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F0F8C2" w14:textId="77777777" w:rsidR="000C7680" w:rsidRDefault="00000000">
      <w:pPr>
        <w:spacing w:line="360" w:lineRule="auto"/>
        <w:jc w:val="left"/>
        <w:rPr>
          <w:rFonts w:ascii="宋体" w:hAnsi="宋体"/>
          <w:b/>
          <w:bCs/>
          <w:sz w:val="30"/>
          <w:szCs w:val="30"/>
        </w:rPr>
      </w:pPr>
      <w:r>
        <w:rPr>
          <w:rFonts w:ascii="宋体" w:hAnsi="宋体"/>
          <w:b/>
          <w:bCs/>
          <w:noProof/>
          <w:sz w:val="30"/>
          <w:szCs w:val="30"/>
        </w:rPr>
        <w:drawing>
          <wp:anchor distT="0" distB="0" distL="114300" distR="114300" simplePos="0" relativeHeight="251659264" behindDoc="0" locked="0" layoutInCell="1" allowOverlap="1" wp14:anchorId="553601DD" wp14:editId="13F26AEE">
            <wp:simplePos x="0" y="0"/>
            <wp:positionH relativeFrom="margin">
              <wp:posOffset>25400</wp:posOffset>
            </wp:positionH>
            <wp:positionV relativeFrom="margin">
              <wp:posOffset>13970</wp:posOffset>
            </wp:positionV>
            <wp:extent cx="550545" cy="504825"/>
            <wp:effectExtent l="0" t="0" r="190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50545" cy="504825"/>
                    </a:xfrm>
                    <a:prstGeom prst="rect">
                      <a:avLst/>
                    </a:prstGeom>
                    <a:noFill/>
                    <a:ln>
                      <a:noFill/>
                    </a:ln>
                  </pic:spPr>
                </pic:pic>
              </a:graphicData>
            </a:graphic>
          </wp:anchor>
        </w:drawing>
      </w:r>
    </w:p>
    <w:p w14:paraId="1D83F1BC" w14:textId="77777777" w:rsidR="000C7680" w:rsidRDefault="000C7680">
      <w:pPr>
        <w:spacing w:line="360" w:lineRule="auto"/>
        <w:jc w:val="center"/>
        <w:rPr>
          <w:rFonts w:ascii="宋体" w:hAnsi="宋体"/>
          <w:b/>
          <w:sz w:val="56"/>
          <w:szCs w:val="56"/>
        </w:rPr>
      </w:pPr>
    </w:p>
    <w:p w14:paraId="69DD892B" w14:textId="77777777" w:rsidR="000C7680" w:rsidRDefault="00000000">
      <w:pPr>
        <w:spacing w:line="360" w:lineRule="auto"/>
        <w:jc w:val="center"/>
        <w:rPr>
          <w:rFonts w:ascii="宋体" w:hAnsi="宋体"/>
          <w:b/>
          <w:sz w:val="56"/>
          <w:szCs w:val="56"/>
        </w:rPr>
      </w:pPr>
      <w:r>
        <w:rPr>
          <w:rFonts w:ascii="宋体" w:hAnsi="宋体" w:hint="eastAsia"/>
          <w:b/>
          <w:sz w:val="56"/>
          <w:szCs w:val="56"/>
        </w:rPr>
        <w:t>广内街道市民服务中心购买综合窗口服务项目</w:t>
      </w:r>
    </w:p>
    <w:p w14:paraId="72E42896" w14:textId="77777777" w:rsidR="000C7680" w:rsidRDefault="000C7680">
      <w:pPr>
        <w:spacing w:line="360" w:lineRule="auto"/>
        <w:jc w:val="left"/>
        <w:rPr>
          <w:rFonts w:ascii="宋体" w:hAnsi="宋体"/>
          <w:b/>
          <w:bCs/>
          <w:sz w:val="30"/>
          <w:szCs w:val="30"/>
        </w:rPr>
      </w:pPr>
    </w:p>
    <w:p w14:paraId="35F5E6E6" w14:textId="77777777" w:rsidR="000C7680" w:rsidRDefault="000C7680">
      <w:pPr>
        <w:spacing w:line="360" w:lineRule="auto"/>
        <w:jc w:val="left"/>
        <w:rPr>
          <w:rFonts w:ascii="宋体" w:hAnsi="宋体"/>
          <w:b/>
          <w:bCs/>
          <w:sz w:val="30"/>
          <w:szCs w:val="30"/>
        </w:rPr>
      </w:pPr>
    </w:p>
    <w:p w14:paraId="35A7C851" w14:textId="77777777" w:rsidR="000C7680" w:rsidRDefault="00000000">
      <w:pPr>
        <w:spacing w:line="360" w:lineRule="auto"/>
        <w:jc w:val="center"/>
        <w:rPr>
          <w:rFonts w:ascii="宋体" w:hAnsi="宋体"/>
          <w:b/>
          <w:sz w:val="84"/>
          <w:szCs w:val="84"/>
        </w:rPr>
      </w:pPr>
      <w:r>
        <w:rPr>
          <w:rFonts w:ascii="宋体" w:hAnsi="宋体" w:hint="eastAsia"/>
          <w:b/>
          <w:sz w:val="84"/>
          <w:szCs w:val="84"/>
        </w:rPr>
        <w:t>竞争性磋商文件</w:t>
      </w:r>
    </w:p>
    <w:p w14:paraId="00BC9F33" w14:textId="77777777" w:rsidR="000C7680" w:rsidRPr="00F86700" w:rsidRDefault="00000000">
      <w:pPr>
        <w:widowControl/>
        <w:jc w:val="center"/>
        <w:rPr>
          <w:rFonts w:ascii="宋体" w:hAnsi="宋体"/>
          <w:b/>
          <w:bCs/>
          <w:sz w:val="30"/>
          <w:szCs w:val="30"/>
        </w:rPr>
      </w:pPr>
      <w:r w:rsidRPr="00F86700">
        <w:rPr>
          <w:rFonts w:ascii="宋体" w:hAnsi="宋体" w:hint="eastAsia"/>
          <w:b/>
          <w:bCs/>
          <w:sz w:val="30"/>
          <w:szCs w:val="30"/>
        </w:rPr>
        <w:t xml:space="preserve">项目编号：11010224210200013370-XM001  </w:t>
      </w:r>
    </w:p>
    <w:p w14:paraId="5F341DD9" w14:textId="77777777" w:rsidR="000C7680" w:rsidRDefault="000C7680">
      <w:pPr>
        <w:spacing w:line="360" w:lineRule="auto"/>
        <w:jc w:val="left"/>
        <w:rPr>
          <w:rFonts w:ascii="宋体" w:hAnsi="宋体"/>
          <w:b/>
          <w:bCs/>
          <w:sz w:val="30"/>
          <w:szCs w:val="30"/>
        </w:rPr>
      </w:pPr>
    </w:p>
    <w:p w14:paraId="6D6A021F" w14:textId="77777777" w:rsidR="000C7680" w:rsidRDefault="000C7680">
      <w:pPr>
        <w:spacing w:line="360" w:lineRule="auto"/>
        <w:jc w:val="left"/>
        <w:rPr>
          <w:rFonts w:ascii="宋体" w:hAnsi="宋体"/>
          <w:b/>
          <w:bCs/>
          <w:sz w:val="30"/>
          <w:szCs w:val="30"/>
        </w:rPr>
      </w:pPr>
    </w:p>
    <w:p w14:paraId="16E040F9" w14:textId="77777777" w:rsidR="000C7680" w:rsidRDefault="000C7680">
      <w:pPr>
        <w:spacing w:line="360" w:lineRule="auto"/>
        <w:jc w:val="left"/>
        <w:rPr>
          <w:rFonts w:ascii="宋体" w:hAnsi="宋体"/>
          <w:b/>
          <w:bCs/>
          <w:sz w:val="30"/>
          <w:szCs w:val="30"/>
        </w:rPr>
      </w:pPr>
    </w:p>
    <w:p w14:paraId="34293E8A" w14:textId="77777777" w:rsidR="000C7680" w:rsidRDefault="00000000">
      <w:pPr>
        <w:spacing w:line="360" w:lineRule="auto"/>
        <w:ind w:firstLineChars="200" w:firstLine="643"/>
        <w:jc w:val="left"/>
        <w:rPr>
          <w:rFonts w:ascii="宋体" w:hAnsi="宋体"/>
          <w:b/>
          <w:sz w:val="32"/>
          <w:szCs w:val="32"/>
          <w:u w:val="single"/>
        </w:rPr>
      </w:pPr>
      <w:r>
        <w:rPr>
          <w:rFonts w:ascii="宋体" w:hAnsi="宋体" w:hint="eastAsia"/>
          <w:b/>
          <w:sz w:val="32"/>
          <w:szCs w:val="32"/>
        </w:rPr>
        <w:t>采购人：</w:t>
      </w:r>
      <w:r>
        <w:rPr>
          <w:rFonts w:ascii="宋体" w:hAnsi="宋体" w:hint="eastAsia"/>
          <w:b/>
          <w:sz w:val="32"/>
          <w:szCs w:val="32"/>
          <w:u w:val="single"/>
        </w:rPr>
        <w:t>北京市西城区人民政府广安门内街道办事处</w:t>
      </w:r>
    </w:p>
    <w:p w14:paraId="2D5102CF" w14:textId="77777777" w:rsidR="000C7680" w:rsidRDefault="00000000">
      <w:pPr>
        <w:spacing w:line="800" w:lineRule="exact"/>
        <w:ind w:firstLineChars="200" w:firstLine="643"/>
        <w:rPr>
          <w:rFonts w:ascii="宋体" w:hAnsi="宋体"/>
          <w:b/>
          <w:sz w:val="32"/>
          <w:szCs w:val="32"/>
        </w:rPr>
      </w:pPr>
      <w:r>
        <w:rPr>
          <w:rFonts w:ascii="宋体" w:hAnsi="宋体" w:hint="eastAsia"/>
          <w:b/>
          <w:sz w:val="32"/>
          <w:szCs w:val="32"/>
        </w:rPr>
        <w:t>采购代理机构：</w:t>
      </w:r>
      <w:r>
        <w:rPr>
          <w:rFonts w:ascii="宋体" w:hAnsi="宋体" w:hint="eastAsia"/>
          <w:b/>
          <w:sz w:val="32"/>
          <w:szCs w:val="32"/>
          <w:u w:val="single"/>
        </w:rPr>
        <w:t>北京华诚永信工程管理有限公司</w:t>
      </w:r>
    </w:p>
    <w:p w14:paraId="17E58E67" w14:textId="77777777" w:rsidR="000C7680" w:rsidRDefault="000C7680">
      <w:pPr>
        <w:tabs>
          <w:tab w:val="left" w:pos="3240"/>
          <w:tab w:val="left" w:pos="3420"/>
        </w:tabs>
        <w:jc w:val="left"/>
        <w:rPr>
          <w:rFonts w:ascii="宋体" w:hAnsi="宋体"/>
          <w:b/>
          <w:sz w:val="32"/>
          <w:szCs w:val="32"/>
        </w:rPr>
      </w:pPr>
    </w:p>
    <w:p w14:paraId="5C94B8AB" w14:textId="77777777" w:rsidR="000C7680" w:rsidRDefault="00000000">
      <w:pPr>
        <w:tabs>
          <w:tab w:val="left" w:pos="3240"/>
          <w:tab w:val="left" w:pos="3420"/>
        </w:tabs>
        <w:spacing w:line="360" w:lineRule="auto"/>
        <w:jc w:val="center"/>
        <w:rPr>
          <w:rFonts w:ascii="宋体" w:hAnsi="宋体"/>
          <w:bCs/>
          <w:sz w:val="36"/>
          <w:szCs w:val="36"/>
        </w:rPr>
      </w:pPr>
      <w:r>
        <w:rPr>
          <w:rFonts w:ascii="宋体" w:hAnsi="宋体" w:hint="eastAsia"/>
          <w:b/>
          <w:sz w:val="32"/>
          <w:szCs w:val="32"/>
        </w:rPr>
        <w:t>二〇二四年三月</w:t>
      </w:r>
    </w:p>
    <w:p w14:paraId="507D5B40" w14:textId="77777777" w:rsidR="000C7680" w:rsidRDefault="00000000">
      <w:pPr>
        <w:widowControl/>
        <w:jc w:val="left"/>
        <w:rPr>
          <w:rFonts w:ascii="宋体" w:hAnsi="宋体"/>
        </w:rPr>
      </w:pPr>
      <w:r>
        <w:rPr>
          <w:rFonts w:ascii="宋体" w:hAnsi="宋体"/>
          <w:b/>
          <w:bCs/>
          <w:sz w:val="44"/>
        </w:rPr>
        <w:br w:type="page"/>
      </w:r>
    </w:p>
    <w:p w14:paraId="74228C00" w14:textId="77777777" w:rsidR="000C7680" w:rsidRDefault="00000000">
      <w:pPr>
        <w:spacing w:line="360" w:lineRule="auto"/>
        <w:jc w:val="center"/>
        <w:outlineLvl w:val="0"/>
        <w:rPr>
          <w:rFonts w:ascii="宋体" w:hAnsi="宋体"/>
          <w:b/>
          <w:sz w:val="36"/>
          <w:szCs w:val="36"/>
        </w:rPr>
      </w:pPr>
      <w:bookmarkStart w:id="0" w:name="_Toc19055"/>
      <w:bookmarkStart w:id="1" w:name="_Toc128752566"/>
      <w:r>
        <w:rPr>
          <w:rFonts w:ascii="宋体" w:hAnsi="宋体" w:hint="eastAsia"/>
          <w:b/>
          <w:sz w:val="36"/>
          <w:szCs w:val="36"/>
        </w:rPr>
        <w:lastRenderedPageBreak/>
        <w:t>目</w:t>
      </w:r>
      <w:r>
        <w:rPr>
          <w:rFonts w:ascii="宋体" w:hAnsi="宋体"/>
          <w:b/>
          <w:sz w:val="36"/>
          <w:szCs w:val="36"/>
        </w:rPr>
        <w:t xml:space="preserve">      </w:t>
      </w:r>
      <w:r>
        <w:rPr>
          <w:rFonts w:ascii="宋体" w:hAnsi="宋体" w:hint="eastAsia"/>
          <w:b/>
          <w:sz w:val="36"/>
          <w:szCs w:val="36"/>
        </w:rPr>
        <w:t>录</w:t>
      </w:r>
      <w:bookmarkEnd w:id="0"/>
      <w:bookmarkEnd w:id="1"/>
    </w:p>
    <w:p w14:paraId="6C61CF76" w14:textId="77777777" w:rsidR="000C7680" w:rsidRDefault="00000000">
      <w:pPr>
        <w:pStyle w:val="TOC1"/>
        <w:spacing w:line="360" w:lineRule="auto"/>
        <w:rPr>
          <w:rFonts w:ascii="Calibri" w:hAnsi="Calibri"/>
          <w:b w:val="0"/>
          <w:noProof/>
          <w:sz w:val="21"/>
          <w:szCs w:val="22"/>
        </w:rPr>
      </w:pPr>
      <w:r>
        <w:rPr>
          <w:b w:val="0"/>
        </w:rPr>
        <w:fldChar w:fldCharType="begin"/>
      </w:r>
      <w:r>
        <w:rPr>
          <w:b w:val="0"/>
        </w:rPr>
        <w:instrText xml:space="preserve"> TOC \o "1-1" \h \z \u </w:instrText>
      </w:r>
      <w:r>
        <w:rPr>
          <w:b w:val="0"/>
        </w:rPr>
        <w:fldChar w:fldCharType="separate"/>
      </w:r>
    </w:p>
    <w:p w14:paraId="7F60DE9F" w14:textId="336BEEFE" w:rsidR="000C7680" w:rsidRDefault="00000000">
      <w:pPr>
        <w:pStyle w:val="TOC1"/>
        <w:spacing w:line="360" w:lineRule="auto"/>
        <w:rPr>
          <w:rFonts w:ascii="Calibri" w:hAnsi="Calibri"/>
          <w:b w:val="0"/>
          <w:noProof/>
          <w:sz w:val="21"/>
          <w:szCs w:val="22"/>
        </w:rPr>
      </w:pPr>
      <w:hyperlink w:anchor="_Toc128752567" w:history="1">
        <w:r>
          <w:rPr>
            <w:rStyle w:val="aff2"/>
            <w:rFonts w:hint="eastAsia"/>
            <w:noProof/>
          </w:rPr>
          <w:t>第一章</w:t>
        </w:r>
        <w:r>
          <w:rPr>
            <w:rStyle w:val="aff2"/>
            <w:noProof/>
          </w:rPr>
          <w:t xml:space="preserve">   </w:t>
        </w:r>
        <w:r>
          <w:rPr>
            <w:rStyle w:val="aff2"/>
            <w:rFonts w:hint="eastAsia"/>
            <w:noProof/>
          </w:rPr>
          <w:t>采购邀请</w:t>
        </w:r>
        <w:r>
          <w:rPr>
            <w:noProof/>
          </w:rPr>
          <w:tab/>
        </w:r>
        <w:r>
          <w:rPr>
            <w:noProof/>
          </w:rPr>
          <w:fldChar w:fldCharType="begin"/>
        </w:r>
        <w:r>
          <w:rPr>
            <w:noProof/>
          </w:rPr>
          <w:instrText xml:space="preserve"> PAGEREF _Toc128752567 \h </w:instrText>
        </w:r>
        <w:r>
          <w:rPr>
            <w:noProof/>
          </w:rPr>
        </w:r>
        <w:r>
          <w:rPr>
            <w:noProof/>
          </w:rPr>
          <w:fldChar w:fldCharType="separate"/>
        </w:r>
        <w:r w:rsidR="000C6822">
          <w:rPr>
            <w:noProof/>
          </w:rPr>
          <w:t>1</w:t>
        </w:r>
        <w:r>
          <w:rPr>
            <w:noProof/>
          </w:rPr>
          <w:fldChar w:fldCharType="end"/>
        </w:r>
      </w:hyperlink>
    </w:p>
    <w:p w14:paraId="4249643C" w14:textId="470CBE82" w:rsidR="000C7680" w:rsidRDefault="00000000">
      <w:pPr>
        <w:pStyle w:val="TOC1"/>
        <w:spacing w:line="360" w:lineRule="auto"/>
        <w:rPr>
          <w:rFonts w:ascii="Calibri" w:hAnsi="Calibri"/>
          <w:b w:val="0"/>
          <w:noProof/>
          <w:sz w:val="21"/>
          <w:szCs w:val="22"/>
        </w:rPr>
      </w:pPr>
      <w:hyperlink w:anchor="_Toc128752568" w:history="1">
        <w:r>
          <w:rPr>
            <w:rStyle w:val="aff2"/>
            <w:rFonts w:hint="eastAsia"/>
            <w:noProof/>
          </w:rPr>
          <w:t>第二章</w:t>
        </w:r>
        <w:r>
          <w:rPr>
            <w:rStyle w:val="aff2"/>
            <w:noProof/>
          </w:rPr>
          <w:t xml:space="preserve">   </w:t>
        </w:r>
        <w:r>
          <w:rPr>
            <w:rStyle w:val="aff2"/>
            <w:rFonts w:hint="eastAsia"/>
            <w:noProof/>
          </w:rPr>
          <w:t>供应商须知</w:t>
        </w:r>
        <w:r>
          <w:rPr>
            <w:noProof/>
          </w:rPr>
          <w:tab/>
        </w:r>
        <w:r>
          <w:rPr>
            <w:noProof/>
          </w:rPr>
          <w:fldChar w:fldCharType="begin"/>
        </w:r>
        <w:r>
          <w:rPr>
            <w:noProof/>
          </w:rPr>
          <w:instrText xml:space="preserve"> PAGEREF _Toc128752568 \h </w:instrText>
        </w:r>
        <w:r>
          <w:rPr>
            <w:noProof/>
          </w:rPr>
        </w:r>
        <w:r>
          <w:rPr>
            <w:noProof/>
          </w:rPr>
          <w:fldChar w:fldCharType="separate"/>
        </w:r>
        <w:r w:rsidR="000C6822">
          <w:rPr>
            <w:noProof/>
          </w:rPr>
          <w:t>4</w:t>
        </w:r>
        <w:r>
          <w:rPr>
            <w:noProof/>
          </w:rPr>
          <w:fldChar w:fldCharType="end"/>
        </w:r>
      </w:hyperlink>
    </w:p>
    <w:p w14:paraId="14972FFC" w14:textId="1BF8C611" w:rsidR="000C7680" w:rsidRDefault="00000000">
      <w:pPr>
        <w:pStyle w:val="TOC1"/>
        <w:spacing w:line="360" w:lineRule="auto"/>
        <w:rPr>
          <w:rFonts w:ascii="Calibri" w:hAnsi="Calibri"/>
          <w:b w:val="0"/>
          <w:noProof/>
          <w:sz w:val="21"/>
          <w:szCs w:val="22"/>
        </w:rPr>
      </w:pPr>
      <w:hyperlink w:anchor="_Toc128752569" w:history="1">
        <w:r>
          <w:rPr>
            <w:rStyle w:val="aff2"/>
            <w:rFonts w:hint="eastAsia"/>
            <w:noProof/>
          </w:rPr>
          <w:t>第三章</w:t>
        </w:r>
        <w:r>
          <w:rPr>
            <w:rStyle w:val="aff2"/>
            <w:noProof/>
          </w:rPr>
          <w:t xml:space="preserve">   </w:t>
        </w:r>
        <w:r>
          <w:rPr>
            <w:rStyle w:val="aff2"/>
            <w:rFonts w:hint="eastAsia"/>
            <w:noProof/>
          </w:rPr>
          <w:t>评审方法和评审标准</w:t>
        </w:r>
        <w:r>
          <w:rPr>
            <w:noProof/>
          </w:rPr>
          <w:tab/>
        </w:r>
        <w:r>
          <w:rPr>
            <w:noProof/>
          </w:rPr>
          <w:fldChar w:fldCharType="begin"/>
        </w:r>
        <w:r>
          <w:rPr>
            <w:noProof/>
          </w:rPr>
          <w:instrText xml:space="preserve"> PAGEREF _Toc128752569 \h </w:instrText>
        </w:r>
        <w:r>
          <w:rPr>
            <w:noProof/>
          </w:rPr>
        </w:r>
        <w:r>
          <w:rPr>
            <w:noProof/>
          </w:rPr>
          <w:fldChar w:fldCharType="separate"/>
        </w:r>
        <w:r w:rsidR="000C6822">
          <w:rPr>
            <w:noProof/>
          </w:rPr>
          <w:t>23</w:t>
        </w:r>
        <w:r>
          <w:rPr>
            <w:noProof/>
          </w:rPr>
          <w:fldChar w:fldCharType="end"/>
        </w:r>
      </w:hyperlink>
    </w:p>
    <w:p w14:paraId="07189664" w14:textId="4332AEA5" w:rsidR="000C7680" w:rsidRDefault="00000000">
      <w:pPr>
        <w:pStyle w:val="TOC1"/>
        <w:spacing w:line="360" w:lineRule="auto"/>
        <w:rPr>
          <w:rFonts w:ascii="Calibri" w:hAnsi="Calibri"/>
          <w:b w:val="0"/>
          <w:noProof/>
          <w:sz w:val="21"/>
          <w:szCs w:val="22"/>
        </w:rPr>
      </w:pPr>
      <w:hyperlink w:anchor="_Toc128752570" w:history="1">
        <w:r>
          <w:rPr>
            <w:rStyle w:val="aff2"/>
            <w:rFonts w:hint="eastAsia"/>
            <w:noProof/>
          </w:rPr>
          <w:t>第四章</w:t>
        </w:r>
        <w:r>
          <w:rPr>
            <w:rStyle w:val="aff2"/>
            <w:noProof/>
          </w:rPr>
          <w:t xml:space="preserve">   </w:t>
        </w:r>
        <w:r>
          <w:rPr>
            <w:rStyle w:val="aff2"/>
            <w:rFonts w:hint="eastAsia"/>
            <w:noProof/>
          </w:rPr>
          <w:t>采购需求</w:t>
        </w:r>
        <w:r>
          <w:rPr>
            <w:noProof/>
          </w:rPr>
          <w:tab/>
        </w:r>
        <w:r>
          <w:rPr>
            <w:noProof/>
          </w:rPr>
          <w:fldChar w:fldCharType="begin"/>
        </w:r>
        <w:r>
          <w:rPr>
            <w:noProof/>
          </w:rPr>
          <w:instrText xml:space="preserve"> PAGEREF _Toc128752570 \h </w:instrText>
        </w:r>
        <w:r>
          <w:rPr>
            <w:noProof/>
          </w:rPr>
        </w:r>
        <w:r>
          <w:rPr>
            <w:noProof/>
          </w:rPr>
          <w:fldChar w:fldCharType="separate"/>
        </w:r>
        <w:r w:rsidR="000C6822">
          <w:rPr>
            <w:noProof/>
          </w:rPr>
          <w:t>34</w:t>
        </w:r>
        <w:r>
          <w:rPr>
            <w:noProof/>
          </w:rPr>
          <w:fldChar w:fldCharType="end"/>
        </w:r>
      </w:hyperlink>
    </w:p>
    <w:p w14:paraId="554E2483" w14:textId="2C0E9032" w:rsidR="000C7680" w:rsidRDefault="00000000">
      <w:pPr>
        <w:pStyle w:val="TOC1"/>
        <w:spacing w:line="360" w:lineRule="auto"/>
        <w:rPr>
          <w:rFonts w:ascii="Calibri" w:hAnsi="Calibri"/>
          <w:b w:val="0"/>
          <w:noProof/>
          <w:sz w:val="21"/>
          <w:szCs w:val="22"/>
        </w:rPr>
      </w:pPr>
      <w:hyperlink w:anchor="_Toc128752571" w:history="1">
        <w:r>
          <w:rPr>
            <w:rStyle w:val="aff2"/>
            <w:rFonts w:hint="eastAsia"/>
            <w:noProof/>
          </w:rPr>
          <w:t>第五章   合同条款</w:t>
        </w:r>
        <w:r>
          <w:rPr>
            <w:noProof/>
          </w:rPr>
          <w:tab/>
        </w:r>
        <w:r>
          <w:rPr>
            <w:noProof/>
          </w:rPr>
          <w:fldChar w:fldCharType="begin"/>
        </w:r>
        <w:r>
          <w:rPr>
            <w:noProof/>
          </w:rPr>
          <w:instrText xml:space="preserve"> PAGEREF _Toc128752571 \h </w:instrText>
        </w:r>
        <w:r>
          <w:rPr>
            <w:noProof/>
          </w:rPr>
        </w:r>
        <w:r>
          <w:rPr>
            <w:noProof/>
          </w:rPr>
          <w:fldChar w:fldCharType="separate"/>
        </w:r>
        <w:r w:rsidR="000C6822">
          <w:rPr>
            <w:noProof/>
          </w:rPr>
          <w:t>36</w:t>
        </w:r>
        <w:r>
          <w:rPr>
            <w:noProof/>
          </w:rPr>
          <w:fldChar w:fldCharType="end"/>
        </w:r>
      </w:hyperlink>
    </w:p>
    <w:p w14:paraId="31DB998C" w14:textId="37165547" w:rsidR="000C7680" w:rsidRDefault="00000000">
      <w:pPr>
        <w:pStyle w:val="TOC1"/>
        <w:spacing w:line="360" w:lineRule="auto"/>
        <w:rPr>
          <w:rFonts w:ascii="Calibri" w:hAnsi="Calibri"/>
          <w:b w:val="0"/>
          <w:noProof/>
          <w:sz w:val="21"/>
          <w:szCs w:val="22"/>
        </w:rPr>
      </w:pPr>
      <w:hyperlink w:anchor="_Toc128752572" w:history="1">
        <w:r>
          <w:rPr>
            <w:rStyle w:val="aff2"/>
            <w:rFonts w:hint="eastAsia"/>
            <w:noProof/>
          </w:rPr>
          <w:t>第六章</w:t>
        </w:r>
        <w:r>
          <w:rPr>
            <w:rStyle w:val="aff2"/>
            <w:noProof/>
          </w:rPr>
          <w:t xml:space="preserve">   </w:t>
        </w:r>
        <w:r>
          <w:rPr>
            <w:rStyle w:val="aff2"/>
            <w:rFonts w:hint="eastAsia"/>
            <w:noProof/>
          </w:rPr>
          <w:t>响应文件格式</w:t>
        </w:r>
        <w:r>
          <w:rPr>
            <w:noProof/>
          </w:rPr>
          <w:tab/>
        </w:r>
        <w:r>
          <w:rPr>
            <w:noProof/>
          </w:rPr>
          <w:fldChar w:fldCharType="begin"/>
        </w:r>
        <w:r>
          <w:rPr>
            <w:noProof/>
          </w:rPr>
          <w:instrText xml:space="preserve"> PAGEREF _Toc128752572 \h </w:instrText>
        </w:r>
        <w:r>
          <w:rPr>
            <w:noProof/>
          </w:rPr>
        </w:r>
        <w:r>
          <w:rPr>
            <w:noProof/>
          </w:rPr>
          <w:fldChar w:fldCharType="separate"/>
        </w:r>
        <w:r w:rsidR="000C6822">
          <w:rPr>
            <w:noProof/>
          </w:rPr>
          <w:t>47</w:t>
        </w:r>
        <w:r>
          <w:rPr>
            <w:noProof/>
          </w:rPr>
          <w:fldChar w:fldCharType="end"/>
        </w:r>
      </w:hyperlink>
    </w:p>
    <w:p w14:paraId="509E4F2C" w14:textId="77777777" w:rsidR="000C7680" w:rsidRDefault="00000000">
      <w:pPr>
        <w:pStyle w:val="TOC1"/>
        <w:spacing w:line="360" w:lineRule="auto"/>
        <w:rPr>
          <w:b w:val="0"/>
        </w:rPr>
        <w:sectPr w:rsidR="000C7680" w:rsidSect="000E47C1">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r>
        <w:fldChar w:fldCharType="end"/>
      </w:r>
    </w:p>
    <w:p w14:paraId="6450377B" w14:textId="77777777" w:rsidR="000C7680" w:rsidRDefault="00000000">
      <w:pPr>
        <w:spacing w:line="360" w:lineRule="auto"/>
        <w:jc w:val="center"/>
        <w:outlineLvl w:val="0"/>
        <w:rPr>
          <w:rFonts w:ascii="宋体" w:hAnsi="宋体"/>
          <w:b/>
          <w:sz w:val="36"/>
          <w:szCs w:val="36"/>
        </w:rPr>
      </w:pPr>
      <w:bookmarkStart w:id="2" w:name="_Toc128752567"/>
      <w:r>
        <w:rPr>
          <w:rFonts w:ascii="宋体" w:hAnsi="宋体"/>
          <w:b/>
          <w:sz w:val="36"/>
          <w:szCs w:val="36"/>
        </w:rPr>
        <w:lastRenderedPageBreak/>
        <w:t xml:space="preserve">第一章   </w:t>
      </w:r>
      <w:bookmarkStart w:id="3" w:name="_Hlk161226260"/>
      <w:r>
        <w:rPr>
          <w:rFonts w:ascii="宋体" w:hAnsi="宋体"/>
          <w:b/>
          <w:sz w:val="36"/>
          <w:szCs w:val="36"/>
        </w:rPr>
        <w:t>采购邀请</w:t>
      </w:r>
      <w:bookmarkStart w:id="4" w:name="_Toc35393621"/>
      <w:bookmarkStart w:id="5" w:name="_Toc28359002"/>
      <w:bookmarkStart w:id="6" w:name="_Toc28359079"/>
      <w:bookmarkStart w:id="7" w:name="_Toc35393790"/>
      <w:bookmarkStart w:id="8" w:name="_Hlk24379207"/>
      <w:bookmarkEnd w:id="2"/>
    </w:p>
    <w:p w14:paraId="746D441F" w14:textId="77777777" w:rsidR="000C7680" w:rsidRDefault="000C7680">
      <w:pPr>
        <w:spacing w:line="360" w:lineRule="auto"/>
        <w:ind w:firstLineChars="200" w:firstLine="480"/>
        <w:rPr>
          <w:rFonts w:ascii="宋体" w:hAnsi="宋体"/>
          <w:sz w:val="24"/>
        </w:rPr>
      </w:pPr>
    </w:p>
    <w:bookmarkEnd w:id="4"/>
    <w:bookmarkEnd w:id="5"/>
    <w:bookmarkEnd w:id="6"/>
    <w:bookmarkEnd w:id="7"/>
    <w:bookmarkEnd w:id="8"/>
    <w:p w14:paraId="1EDB3C52" w14:textId="77777777" w:rsidR="000C7680" w:rsidRDefault="00000000">
      <w:pPr>
        <w:pStyle w:val="2"/>
        <w:spacing w:before="0" w:line="360" w:lineRule="auto"/>
        <w:jc w:val="left"/>
        <w:rPr>
          <w:rFonts w:ascii="宋体" w:eastAsia="宋体" w:hAnsi="宋体"/>
          <w:sz w:val="24"/>
          <w:szCs w:val="24"/>
        </w:rPr>
      </w:pPr>
      <w:r>
        <w:rPr>
          <w:rFonts w:ascii="宋体" w:eastAsia="宋体" w:hAnsi="宋体"/>
          <w:sz w:val="24"/>
          <w:szCs w:val="24"/>
        </w:rPr>
        <w:t>一、项目基本情况</w:t>
      </w:r>
    </w:p>
    <w:p w14:paraId="5BA5CE5C" w14:textId="77777777" w:rsidR="000C7680" w:rsidRPr="00F86700" w:rsidRDefault="00000000">
      <w:pPr>
        <w:spacing w:line="360" w:lineRule="auto"/>
        <w:ind w:firstLineChars="200" w:firstLine="480"/>
        <w:rPr>
          <w:rFonts w:ascii="宋体" w:hAnsi="宋体"/>
          <w:sz w:val="24"/>
        </w:rPr>
      </w:pPr>
      <w:r w:rsidRPr="00F86700">
        <w:rPr>
          <w:rFonts w:ascii="宋体" w:hAnsi="宋体"/>
          <w:sz w:val="24"/>
        </w:rPr>
        <w:t>1.项目编号：</w:t>
      </w:r>
      <w:r w:rsidRPr="00F86700">
        <w:rPr>
          <w:rFonts w:ascii="宋体" w:hAnsi="宋体" w:hint="eastAsia"/>
          <w:sz w:val="24"/>
        </w:rPr>
        <w:t xml:space="preserve">11010224210200013370-XM001   </w:t>
      </w:r>
    </w:p>
    <w:p w14:paraId="02EA7E96" w14:textId="77777777" w:rsidR="000C7680" w:rsidRPr="00F86700" w:rsidRDefault="00000000">
      <w:pPr>
        <w:spacing w:line="360" w:lineRule="auto"/>
        <w:ind w:firstLineChars="200" w:firstLine="480"/>
        <w:rPr>
          <w:rFonts w:ascii="宋体" w:hAnsi="宋体"/>
          <w:sz w:val="24"/>
        </w:rPr>
      </w:pPr>
      <w:r w:rsidRPr="00F86700">
        <w:rPr>
          <w:rFonts w:ascii="宋体" w:hAnsi="宋体"/>
          <w:sz w:val="24"/>
        </w:rPr>
        <w:t>2.项目名称：</w:t>
      </w:r>
      <w:r w:rsidRPr="00F86700">
        <w:rPr>
          <w:rFonts w:ascii="宋体" w:hAnsi="宋体" w:hint="eastAsia"/>
          <w:sz w:val="24"/>
        </w:rPr>
        <w:t>广内街道市民服务中心购买综合窗口服务项目</w:t>
      </w:r>
    </w:p>
    <w:p w14:paraId="7906E7D4" w14:textId="77777777" w:rsidR="000C7680" w:rsidRPr="00F86700" w:rsidRDefault="00000000">
      <w:pPr>
        <w:spacing w:line="360" w:lineRule="auto"/>
        <w:ind w:firstLineChars="200" w:firstLine="480"/>
        <w:rPr>
          <w:rFonts w:ascii="宋体" w:hAnsi="宋体"/>
          <w:sz w:val="24"/>
        </w:rPr>
      </w:pPr>
      <w:r w:rsidRPr="00F86700">
        <w:rPr>
          <w:rFonts w:ascii="宋体" w:hAnsi="宋体"/>
          <w:sz w:val="24"/>
        </w:rPr>
        <w:t>3.采购方式：竞争性磋商</w:t>
      </w:r>
    </w:p>
    <w:p w14:paraId="18F897B9" w14:textId="77777777" w:rsidR="000C7680" w:rsidRPr="00F86700" w:rsidRDefault="00000000">
      <w:pPr>
        <w:spacing w:line="360" w:lineRule="auto"/>
        <w:ind w:firstLineChars="200" w:firstLine="480"/>
        <w:rPr>
          <w:rFonts w:ascii="宋体" w:hAnsi="宋体"/>
          <w:sz w:val="24"/>
        </w:rPr>
      </w:pPr>
      <w:r w:rsidRPr="00F86700">
        <w:rPr>
          <w:rFonts w:ascii="宋体" w:hAnsi="宋体"/>
          <w:sz w:val="24"/>
        </w:rPr>
        <w:t>4.项目预算金额：165.02</w:t>
      </w:r>
      <w:r w:rsidRPr="00F86700">
        <w:rPr>
          <w:rFonts w:ascii="宋体" w:hAnsi="宋体" w:hint="eastAsia"/>
          <w:sz w:val="24"/>
        </w:rPr>
        <w:t>2955</w:t>
      </w:r>
      <w:r w:rsidRPr="00F86700">
        <w:rPr>
          <w:rFonts w:ascii="宋体" w:hAnsi="宋体"/>
          <w:sz w:val="24"/>
        </w:rPr>
        <w:t>万元、项目最高限价（如有）：165.02</w:t>
      </w:r>
      <w:r w:rsidRPr="00F86700">
        <w:rPr>
          <w:rFonts w:ascii="宋体" w:hAnsi="宋体" w:hint="eastAsia"/>
          <w:sz w:val="24"/>
        </w:rPr>
        <w:t>2955</w:t>
      </w:r>
      <w:r w:rsidRPr="00F86700">
        <w:rPr>
          <w:rFonts w:ascii="宋体" w:hAnsi="宋体"/>
          <w:sz w:val="24"/>
        </w:rPr>
        <w:t>万元</w:t>
      </w:r>
    </w:p>
    <w:p w14:paraId="13E14763" w14:textId="77777777" w:rsidR="000C7680" w:rsidRDefault="00000000">
      <w:pPr>
        <w:spacing w:line="360" w:lineRule="auto"/>
        <w:ind w:firstLineChars="200" w:firstLine="480"/>
        <w:rPr>
          <w:rFonts w:ascii="宋体" w:hAnsi="宋体"/>
          <w:sz w:val="24"/>
        </w:rPr>
      </w:pPr>
      <w:r w:rsidRPr="00F86700">
        <w:rPr>
          <w:rFonts w:ascii="宋体" w:hAnsi="宋体"/>
          <w:sz w:val="24"/>
        </w:rPr>
        <w:t>5.采购需求：</w:t>
      </w:r>
      <w:r w:rsidRPr="00F86700">
        <w:rPr>
          <w:rFonts w:ascii="宋体" w:hAnsi="宋体" w:hint="eastAsia"/>
          <w:sz w:val="24"/>
        </w:rPr>
        <w:t>项目通过购买服务的方式，委托第三方社会专业机构协助北京市西城区广安门内街道办事处开展北京市西城区广安门内街道市民服务中心综合窗口服务工作，派驻工作团队提供综合窗口的咨询、受理、流</w:t>
      </w:r>
      <w:r>
        <w:rPr>
          <w:rFonts w:ascii="宋体" w:hAnsi="宋体" w:hint="eastAsia"/>
          <w:sz w:val="24"/>
        </w:rPr>
        <w:t>转和管理等服务。</w:t>
      </w:r>
    </w:p>
    <w:p w14:paraId="447C56C3" w14:textId="77777777" w:rsidR="000C7680" w:rsidRDefault="00000000">
      <w:pPr>
        <w:spacing w:line="360" w:lineRule="auto"/>
        <w:ind w:firstLineChars="200" w:firstLine="480"/>
        <w:rPr>
          <w:rFonts w:ascii="宋体" w:hAnsi="宋体"/>
          <w:sz w:val="24"/>
          <w:u w:val="single"/>
        </w:rPr>
      </w:pPr>
      <w:r>
        <w:rPr>
          <w:rFonts w:ascii="宋体" w:hAnsi="宋体"/>
          <w:sz w:val="24"/>
        </w:rPr>
        <w:t>6.合同履行期限：</w:t>
      </w:r>
      <w:r>
        <w:rPr>
          <w:rFonts w:ascii="宋体" w:hAnsi="宋体" w:hint="eastAsia"/>
          <w:sz w:val="24"/>
        </w:rPr>
        <w:t>1年</w:t>
      </w:r>
      <w:r>
        <w:rPr>
          <w:rFonts w:ascii="宋体" w:hAnsi="宋体"/>
          <w:sz w:val="24"/>
        </w:rPr>
        <w:t xml:space="preserve">  </w:t>
      </w:r>
    </w:p>
    <w:p w14:paraId="711960B6" w14:textId="77777777" w:rsidR="000C7680" w:rsidRDefault="00000000">
      <w:pPr>
        <w:spacing w:line="360" w:lineRule="auto"/>
        <w:ind w:firstLineChars="200" w:firstLine="480"/>
        <w:rPr>
          <w:rFonts w:ascii="宋体" w:hAnsi="宋体"/>
          <w:sz w:val="24"/>
        </w:rPr>
      </w:pPr>
      <w:r>
        <w:rPr>
          <w:rFonts w:ascii="宋体" w:hAnsi="宋体"/>
          <w:sz w:val="24"/>
        </w:rPr>
        <w:t>7.本项目是否接受联合体：</w:t>
      </w:r>
      <w:r>
        <w:rPr>
          <w:rFonts w:ascii="宋体" w:hAnsi="宋体"/>
        </w:rPr>
        <w:t>□</w:t>
      </w:r>
      <w:r>
        <w:rPr>
          <w:rFonts w:ascii="宋体" w:hAnsi="宋体"/>
          <w:sz w:val="24"/>
        </w:rPr>
        <w:t xml:space="preserve">是  </w:t>
      </w:r>
      <w:r>
        <w:rPr>
          <w:rFonts w:ascii="宋体" w:hAnsi="宋体"/>
          <w:b/>
          <w:color w:val="000000"/>
          <w:sz w:val="24"/>
        </w:rPr>
        <w:t>■</w:t>
      </w:r>
      <w:r>
        <w:rPr>
          <w:rFonts w:ascii="宋体" w:hAnsi="宋体"/>
          <w:sz w:val="24"/>
        </w:rPr>
        <w:t>否。</w:t>
      </w:r>
    </w:p>
    <w:p w14:paraId="75A01934" w14:textId="77777777" w:rsidR="000C7680" w:rsidRDefault="00000000">
      <w:pPr>
        <w:pStyle w:val="2"/>
        <w:spacing w:before="0" w:line="360" w:lineRule="auto"/>
        <w:jc w:val="left"/>
        <w:rPr>
          <w:rFonts w:ascii="宋体" w:eastAsia="宋体" w:hAnsi="宋体"/>
          <w:sz w:val="24"/>
          <w:szCs w:val="24"/>
        </w:rPr>
      </w:pPr>
      <w:bookmarkStart w:id="9" w:name="_Toc28359003"/>
      <w:bookmarkStart w:id="10" w:name="_Toc35393622"/>
      <w:bookmarkStart w:id="11" w:name="_Toc28359080"/>
      <w:bookmarkStart w:id="12" w:name="_Toc35393791"/>
      <w:r>
        <w:rPr>
          <w:rFonts w:ascii="宋体" w:eastAsia="宋体" w:hAnsi="宋体"/>
          <w:sz w:val="24"/>
          <w:szCs w:val="24"/>
        </w:rPr>
        <w:t>二、申请人的资格要求（须同时满足）</w:t>
      </w:r>
      <w:bookmarkEnd w:id="9"/>
      <w:bookmarkEnd w:id="10"/>
      <w:bookmarkEnd w:id="11"/>
      <w:bookmarkEnd w:id="12"/>
    </w:p>
    <w:p w14:paraId="19F3E018" w14:textId="77777777" w:rsidR="000C7680" w:rsidRDefault="00000000">
      <w:pPr>
        <w:spacing w:line="360" w:lineRule="auto"/>
        <w:ind w:firstLineChars="200" w:firstLine="480"/>
        <w:rPr>
          <w:rFonts w:ascii="宋体" w:hAnsi="宋体"/>
          <w:sz w:val="24"/>
        </w:rPr>
      </w:pPr>
      <w:r>
        <w:rPr>
          <w:rFonts w:ascii="宋体" w:hAnsi="宋体"/>
          <w:sz w:val="24"/>
        </w:rPr>
        <w:t>1.满足《中华人民共和国政府采购法》第二十二条规定；</w:t>
      </w:r>
    </w:p>
    <w:p w14:paraId="3BE8CA77" w14:textId="77777777" w:rsidR="000C7680" w:rsidRDefault="00000000">
      <w:pPr>
        <w:spacing w:line="360" w:lineRule="auto"/>
        <w:ind w:firstLineChars="200" w:firstLine="480"/>
        <w:rPr>
          <w:rFonts w:ascii="宋体" w:hAnsi="宋体"/>
          <w:sz w:val="24"/>
        </w:rPr>
      </w:pPr>
      <w:bookmarkStart w:id="13" w:name="_Toc28359004"/>
      <w:bookmarkStart w:id="14" w:name="_Toc28359081"/>
      <w:r>
        <w:rPr>
          <w:rFonts w:ascii="宋体" w:hAnsi="宋体"/>
          <w:sz w:val="24"/>
        </w:rPr>
        <w:t>2.落实政府采购政策需满足的资格要求：</w:t>
      </w:r>
    </w:p>
    <w:p w14:paraId="6CAC1796" w14:textId="77777777" w:rsidR="000C7680" w:rsidRDefault="00000000">
      <w:pPr>
        <w:spacing w:line="360" w:lineRule="auto"/>
        <w:ind w:firstLineChars="200" w:firstLine="480"/>
        <w:rPr>
          <w:rFonts w:ascii="宋体" w:hAnsi="宋体"/>
          <w:sz w:val="24"/>
        </w:rPr>
      </w:pPr>
      <w:r>
        <w:rPr>
          <w:rFonts w:ascii="宋体" w:hAnsi="宋体"/>
          <w:sz w:val="24"/>
        </w:rPr>
        <w:t>2.1 中小企业政策：</w:t>
      </w:r>
    </w:p>
    <w:p w14:paraId="2111C5F6" w14:textId="77777777" w:rsidR="000C7680" w:rsidRDefault="00000000">
      <w:pPr>
        <w:spacing w:line="360" w:lineRule="auto"/>
        <w:ind w:firstLineChars="200" w:firstLine="420"/>
        <w:rPr>
          <w:rFonts w:ascii="宋体" w:hAnsi="宋体"/>
          <w:sz w:val="24"/>
        </w:rPr>
      </w:pPr>
      <w:r>
        <w:rPr>
          <w:rFonts w:ascii="宋体" w:hAnsi="宋体"/>
        </w:rPr>
        <w:t>□</w:t>
      </w:r>
      <w:r>
        <w:rPr>
          <w:rFonts w:ascii="宋体" w:hAnsi="宋体"/>
          <w:sz w:val="24"/>
        </w:rPr>
        <w:t>本项目不专门面向中小企业预留采购份额。</w:t>
      </w:r>
    </w:p>
    <w:p w14:paraId="41E43A92" w14:textId="77777777" w:rsidR="000C7680" w:rsidRDefault="00000000">
      <w:pPr>
        <w:spacing w:line="360" w:lineRule="auto"/>
        <w:ind w:firstLineChars="200" w:firstLine="482"/>
        <w:rPr>
          <w:rFonts w:ascii="宋体" w:hAnsi="宋体"/>
          <w:sz w:val="24"/>
        </w:rPr>
      </w:pPr>
      <w:r>
        <w:rPr>
          <w:rFonts w:ascii="宋体" w:hAnsi="宋体"/>
          <w:b/>
          <w:sz w:val="24"/>
        </w:rPr>
        <w:t>■</w:t>
      </w:r>
      <w:r>
        <w:rPr>
          <w:rFonts w:ascii="宋体" w:hAnsi="宋体"/>
          <w:sz w:val="24"/>
        </w:rPr>
        <w:t>本项目专门面向</w:t>
      </w:r>
      <w:r>
        <w:rPr>
          <w:rFonts w:ascii="宋体" w:hAnsi="宋体" w:hint="eastAsia"/>
          <w:sz w:val="24"/>
        </w:rPr>
        <w:t xml:space="preserve"> </w:t>
      </w:r>
      <w:r>
        <w:rPr>
          <w:rFonts w:ascii="宋体" w:hAnsi="宋体"/>
          <w:b/>
          <w:sz w:val="24"/>
        </w:rPr>
        <w:t>■</w:t>
      </w:r>
      <w:r>
        <w:rPr>
          <w:rFonts w:ascii="宋体" w:hAnsi="宋体"/>
          <w:sz w:val="24"/>
        </w:rPr>
        <w:t>中小</w:t>
      </w:r>
      <w:r>
        <w:rPr>
          <w:rFonts w:ascii="宋体" w:hAnsi="宋体" w:hint="eastAsia"/>
          <w:sz w:val="24"/>
        </w:rPr>
        <w:t xml:space="preserve"> </w:t>
      </w:r>
      <w:r>
        <w:rPr>
          <w:rFonts w:ascii="宋体" w:hAnsi="宋体"/>
        </w:rPr>
        <w:t>□</w:t>
      </w:r>
      <w:r>
        <w:rPr>
          <w:rFonts w:ascii="宋体" w:hAnsi="宋体"/>
          <w:sz w:val="24"/>
        </w:rPr>
        <w:t>小微企业  采购。即：提供的货物全部由符合政策要求的中小/小微企业制造、服务全部由符合政策要求的中小/小微企业承接。</w:t>
      </w:r>
    </w:p>
    <w:p w14:paraId="6BA7C276" w14:textId="77777777" w:rsidR="000C7680" w:rsidRDefault="00000000">
      <w:pPr>
        <w:spacing w:line="360" w:lineRule="auto"/>
        <w:ind w:firstLineChars="200" w:firstLine="420"/>
        <w:rPr>
          <w:rFonts w:ascii="宋体" w:hAnsi="宋体"/>
          <w:sz w:val="24"/>
        </w:rPr>
      </w:pPr>
      <w:r>
        <w:rPr>
          <w:rFonts w:ascii="宋体" w:hAnsi="宋体"/>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w:t>
      </w:r>
      <w:r>
        <w:rPr>
          <w:rFonts w:ascii="宋体" w:hAnsi="宋体" w:hint="eastAsia"/>
          <w:sz w:val="24"/>
        </w:rPr>
        <w:t>/</w:t>
      </w:r>
      <w:r>
        <w:rPr>
          <w:rFonts w:ascii="宋体" w:hAnsi="宋体"/>
          <w:sz w:val="24"/>
        </w:rPr>
        <w:t>______</w:t>
      </w:r>
      <w:r>
        <w:rPr>
          <w:rFonts w:ascii="宋体" w:hAnsi="宋体" w:hint="eastAsia"/>
          <w:sz w:val="24"/>
        </w:rPr>
        <w:t>。</w:t>
      </w:r>
    </w:p>
    <w:p w14:paraId="1DDC1764" w14:textId="77777777" w:rsidR="000C7680" w:rsidRDefault="00000000">
      <w:pPr>
        <w:spacing w:line="360" w:lineRule="auto"/>
        <w:ind w:firstLineChars="200" w:firstLine="480"/>
        <w:rPr>
          <w:rFonts w:ascii="宋体" w:hAnsi="宋体"/>
          <w:sz w:val="24"/>
        </w:rPr>
      </w:pPr>
      <w:r>
        <w:rPr>
          <w:rFonts w:ascii="宋体" w:hAnsi="宋体"/>
          <w:sz w:val="24"/>
        </w:rPr>
        <w:t>2.2 其它落实政府采购政策的资格要求（如有）：</w:t>
      </w:r>
      <w:r>
        <w:rPr>
          <w:rFonts w:ascii="宋体" w:hAnsi="宋体" w:hint="eastAsia"/>
          <w:sz w:val="24"/>
        </w:rPr>
        <w:t>/</w:t>
      </w:r>
    </w:p>
    <w:p w14:paraId="1F7A07CF" w14:textId="77777777" w:rsidR="000C7680" w:rsidRDefault="00000000">
      <w:pPr>
        <w:spacing w:line="360" w:lineRule="auto"/>
        <w:ind w:firstLineChars="200" w:firstLine="480"/>
        <w:rPr>
          <w:rFonts w:ascii="宋体" w:hAnsi="宋体"/>
          <w:i/>
          <w:iCs/>
          <w:sz w:val="24"/>
          <w:u w:val="single"/>
        </w:rPr>
      </w:pPr>
      <w:r>
        <w:rPr>
          <w:rFonts w:ascii="宋体" w:hAnsi="宋体"/>
          <w:sz w:val="24"/>
        </w:rPr>
        <w:lastRenderedPageBreak/>
        <w:t>3.本项目的特定资格要求：</w:t>
      </w:r>
    </w:p>
    <w:p w14:paraId="278A57AF" w14:textId="77777777" w:rsidR="000C7680" w:rsidRDefault="00000000">
      <w:pPr>
        <w:tabs>
          <w:tab w:val="left" w:pos="900"/>
          <w:tab w:val="left" w:pos="1134"/>
          <w:tab w:val="left" w:pos="1589"/>
          <w:tab w:val="left" w:pos="5521"/>
        </w:tabs>
        <w:snapToGrid w:val="0"/>
        <w:spacing w:line="360" w:lineRule="auto"/>
        <w:ind w:firstLineChars="200" w:firstLine="480"/>
        <w:rPr>
          <w:rFonts w:ascii="宋体" w:hAnsi="宋体"/>
          <w:color w:val="FF0000"/>
          <w:sz w:val="24"/>
        </w:rPr>
      </w:pPr>
      <w:r>
        <w:rPr>
          <w:rFonts w:ascii="宋体" w:hAnsi="宋体"/>
          <w:sz w:val="24"/>
        </w:rPr>
        <w:t>3.1本项目是否接受分支机构参与响应：</w:t>
      </w:r>
      <w:r>
        <w:rPr>
          <w:rFonts w:ascii="宋体" w:hAnsi="宋体"/>
        </w:rPr>
        <w:t>□</w:t>
      </w:r>
      <w:r>
        <w:rPr>
          <w:rFonts w:ascii="宋体" w:hAnsi="宋体"/>
          <w:sz w:val="24"/>
        </w:rPr>
        <w:t xml:space="preserve">是   </w:t>
      </w:r>
      <w:r>
        <w:rPr>
          <w:rFonts w:ascii="宋体" w:hAnsi="宋体"/>
          <w:b/>
          <w:sz w:val="24"/>
        </w:rPr>
        <w:t>■</w:t>
      </w:r>
      <w:r>
        <w:rPr>
          <w:rFonts w:ascii="宋体" w:hAnsi="宋体"/>
          <w:sz w:val="24"/>
        </w:rPr>
        <w:t>否；（仅当项目涉及银行、保险、石油石化、电力、电信等行业有特殊情况的，可以接受分支机构参与）</w:t>
      </w:r>
    </w:p>
    <w:p w14:paraId="015292FE" w14:textId="77777777" w:rsidR="000C7680"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3.2 本项目是否属于政府购买服务：</w:t>
      </w:r>
    </w:p>
    <w:p w14:paraId="57DDD983" w14:textId="77777777" w:rsidR="000C7680"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b/>
          <w:color w:val="000000"/>
          <w:sz w:val="24"/>
        </w:rPr>
        <w:t>■</w:t>
      </w:r>
      <w:r>
        <w:rPr>
          <w:rFonts w:ascii="宋体" w:hAnsi="宋体"/>
          <w:sz w:val="24"/>
        </w:rPr>
        <w:t>否</w:t>
      </w:r>
    </w:p>
    <w:p w14:paraId="74EE5C1E" w14:textId="77777777" w:rsidR="000C7680"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rPr>
        <w:t>□</w:t>
      </w:r>
      <w:r>
        <w:rPr>
          <w:rFonts w:ascii="宋体" w:hAnsi="宋体"/>
          <w:sz w:val="24"/>
        </w:rPr>
        <w:t>是，公益一类事业单位、使用事业编制且由财政拨款保障的群团组织，不得作为承接主体；</w:t>
      </w:r>
    </w:p>
    <w:p w14:paraId="7750D4EB" w14:textId="77777777" w:rsidR="000C7680" w:rsidRDefault="00000000">
      <w:pPr>
        <w:tabs>
          <w:tab w:val="left" w:pos="900"/>
          <w:tab w:val="left" w:pos="1134"/>
          <w:tab w:val="left" w:pos="1589"/>
          <w:tab w:val="left" w:pos="5521"/>
        </w:tabs>
        <w:snapToGrid w:val="0"/>
        <w:spacing w:line="360" w:lineRule="auto"/>
        <w:ind w:firstLineChars="200" w:firstLine="480"/>
        <w:rPr>
          <w:rFonts w:ascii="宋体" w:hAnsi="宋体"/>
          <w:sz w:val="24"/>
          <w:u w:val="single"/>
        </w:rPr>
      </w:pPr>
      <w:r>
        <w:rPr>
          <w:rFonts w:ascii="宋体" w:hAnsi="宋体"/>
          <w:sz w:val="24"/>
        </w:rPr>
        <w:t>3.3其他特定资格要求：</w:t>
      </w:r>
      <w:r>
        <w:rPr>
          <w:rFonts w:ascii="宋体" w:hAnsi="宋体" w:hint="eastAsia"/>
          <w:sz w:val="24"/>
        </w:rPr>
        <w:t>在“信用中国”网站(www.creditchina.gov.cn)信用报告中，中国政府采购网(www.ccgp.gov.cn)查询信用记录，未列入失信被执行人、重大税收违法失信主体名单、政府采购严重违法失信行为记录名单的供应商。</w:t>
      </w:r>
    </w:p>
    <w:p w14:paraId="73053C78" w14:textId="77777777" w:rsidR="000C7680" w:rsidRDefault="00000000">
      <w:pPr>
        <w:pStyle w:val="2"/>
        <w:widowControl/>
        <w:spacing w:before="0" w:line="360" w:lineRule="auto"/>
        <w:jc w:val="left"/>
        <w:rPr>
          <w:rFonts w:ascii="宋体" w:eastAsia="宋体" w:hAnsi="宋体"/>
          <w:sz w:val="24"/>
          <w:szCs w:val="24"/>
        </w:rPr>
      </w:pPr>
      <w:bookmarkStart w:id="15" w:name="_Toc35393792"/>
      <w:bookmarkStart w:id="16" w:name="_Toc35393623"/>
      <w:bookmarkEnd w:id="13"/>
      <w:bookmarkEnd w:id="14"/>
      <w:r>
        <w:rPr>
          <w:rFonts w:ascii="宋体" w:eastAsia="宋体" w:hAnsi="宋体"/>
          <w:sz w:val="24"/>
          <w:szCs w:val="24"/>
        </w:rPr>
        <w:t>三、获取采购文件</w:t>
      </w:r>
      <w:bookmarkEnd w:id="15"/>
      <w:bookmarkEnd w:id="16"/>
    </w:p>
    <w:p w14:paraId="2AEDC699" w14:textId="4E84ED6F" w:rsidR="000C7680"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t>1.时间：</w:t>
      </w:r>
      <w:r>
        <w:rPr>
          <w:rFonts w:ascii="宋体" w:hAnsi="宋体"/>
          <w:sz w:val="24"/>
          <w:u w:val="single"/>
        </w:rPr>
        <w:t>_</w:t>
      </w:r>
      <w:r>
        <w:rPr>
          <w:rFonts w:ascii="宋体" w:hAnsi="宋体" w:hint="eastAsia"/>
          <w:sz w:val="24"/>
          <w:u w:val="single"/>
        </w:rPr>
        <w:t>2024</w:t>
      </w:r>
      <w:r>
        <w:rPr>
          <w:rFonts w:ascii="宋体" w:hAnsi="宋体"/>
          <w:sz w:val="24"/>
          <w:u w:val="single"/>
        </w:rPr>
        <w:t>_</w:t>
      </w:r>
      <w:r>
        <w:rPr>
          <w:rFonts w:ascii="宋体" w:hAnsi="宋体"/>
          <w:sz w:val="24"/>
          <w:lang w:bidi="ar"/>
        </w:rPr>
        <w:t>年</w:t>
      </w:r>
      <w:r>
        <w:rPr>
          <w:rFonts w:ascii="宋体" w:hAnsi="宋体"/>
          <w:sz w:val="24"/>
          <w:u w:val="single"/>
        </w:rPr>
        <w:t>_</w:t>
      </w:r>
      <w:r>
        <w:rPr>
          <w:rFonts w:ascii="宋体" w:hAnsi="宋体" w:hint="eastAsia"/>
          <w:sz w:val="24"/>
          <w:u w:val="single"/>
        </w:rPr>
        <w:t xml:space="preserve"> 3</w:t>
      </w:r>
      <w:r>
        <w:rPr>
          <w:rFonts w:ascii="宋体" w:hAnsi="宋体"/>
          <w:sz w:val="24"/>
          <w:u w:val="single"/>
        </w:rPr>
        <w:t>_</w:t>
      </w:r>
      <w:r>
        <w:rPr>
          <w:rFonts w:ascii="宋体" w:hAnsi="宋体"/>
          <w:sz w:val="24"/>
        </w:rPr>
        <w:t>_</w:t>
      </w:r>
      <w:r>
        <w:rPr>
          <w:rFonts w:ascii="宋体" w:hAnsi="宋体"/>
          <w:sz w:val="24"/>
          <w:lang w:bidi="ar"/>
        </w:rPr>
        <w:t>月</w:t>
      </w:r>
      <w:r>
        <w:rPr>
          <w:rFonts w:ascii="宋体" w:hAnsi="宋体"/>
          <w:sz w:val="24"/>
          <w:u w:val="single"/>
        </w:rPr>
        <w:t>_</w:t>
      </w:r>
      <w:r>
        <w:rPr>
          <w:rFonts w:ascii="宋体" w:hAnsi="宋体" w:hint="eastAsia"/>
          <w:sz w:val="24"/>
          <w:u w:val="single"/>
        </w:rPr>
        <w:t xml:space="preserve"> </w:t>
      </w:r>
      <w:r w:rsidR="00F86700">
        <w:rPr>
          <w:rFonts w:ascii="宋体" w:hAnsi="宋体" w:hint="eastAsia"/>
          <w:sz w:val="24"/>
          <w:u w:val="single"/>
        </w:rPr>
        <w:t>1</w:t>
      </w:r>
      <w:r w:rsidR="00413EE2">
        <w:rPr>
          <w:rFonts w:ascii="宋体" w:hAnsi="宋体" w:hint="eastAsia"/>
          <w:sz w:val="24"/>
          <w:u w:val="single"/>
        </w:rPr>
        <w:t>5</w:t>
      </w:r>
      <w:r>
        <w:rPr>
          <w:rFonts w:ascii="宋体" w:hAnsi="宋体"/>
          <w:sz w:val="24"/>
        </w:rPr>
        <w:t>_</w:t>
      </w:r>
      <w:r>
        <w:rPr>
          <w:rFonts w:ascii="宋体" w:hAnsi="宋体"/>
          <w:sz w:val="24"/>
          <w:lang w:bidi="ar"/>
        </w:rPr>
        <w:t>日至</w:t>
      </w:r>
      <w:r>
        <w:rPr>
          <w:rFonts w:ascii="宋体" w:hAnsi="宋体"/>
          <w:sz w:val="24"/>
          <w:u w:val="single"/>
        </w:rPr>
        <w:t>_</w:t>
      </w:r>
      <w:r>
        <w:rPr>
          <w:rFonts w:ascii="宋体" w:hAnsi="宋体" w:hint="eastAsia"/>
          <w:sz w:val="24"/>
          <w:u w:val="single"/>
        </w:rPr>
        <w:t>2024</w:t>
      </w:r>
      <w:r>
        <w:rPr>
          <w:rFonts w:ascii="宋体" w:hAnsi="宋体"/>
          <w:sz w:val="24"/>
          <w:u w:val="single"/>
        </w:rPr>
        <w:t>_</w:t>
      </w:r>
      <w:r>
        <w:rPr>
          <w:rFonts w:ascii="宋体" w:hAnsi="宋体"/>
          <w:sz w:val="24"/>
        </w:rPr>
        <w:t>_</w:t>
      </w:r>
      <w:r>
        <w:rPr>
          <w:rFonts w:ascii="宋体" w:hAnsi="宋体"/>
          <w:sz w:val="24"/>
          <w:lang w:bidi="ar"/>
        </w:rPr>
        <w:t>年</w:t>
      </w:r>
      <w:r>
        <w:rPr>
          <w:rFonts w:ascii="宋体" w:hAnsi="宋体"/>
          <w:sz w:val="24"/>
        </w:rPr>
        <w:t>_</w:t>
      </w:r>
      <w:r>
        <w:rPr>
          <w:rFonts w:ascii="宋体" w:hAnsi="宋体" w:hint="eastAsia"/>
          <w:sz w:val="24"/>
          <w:u w:val="single"/>
        </w:rPr>
        <w:t xml:space="preserve">3 </w:t>
      </w:r>
      <w:r>
        <w:rPr>
          <w:rFonts w:ascii="宋体" w:hAnsi="宋体"/>
          <w:sz w:val="24"/>
          <w:u w:val="single"/>
        </w:rPr>
        <w:t>_</w:t>
      </w:r>
      <w:r>
        <w:rPr>
          <w:rFonts w:ascii="宋体" w:hAnsi="宋体"/>
          <w:sz w:val="24"/>
          <w:lang w:bidi="ar"/>
        </w:rPr>
        <w:t>月</w:t>
      </w:r>
      <w:r>
        <w:rPr>
          <w:rFonts w:ascii="宋体" w:hAnsi="宋体"/>
          <w:sz w:val="24"/>
        </w:rPr>
        <w:t>_</w:t>
      </w:r>
      <w:r>
        <w:rPr>
          <w:rFonts w:ascii="宋体" w:hAnsi="宋体" w:hint="eastAsia"/>
          <w:sz w:val="24"/>
          <w:u w:val="single"/>
        </w:rPr>
        <w:t xml:space="preserve"> </w:t>
      </w:r>
      <w:r w:rsidR="00F86700">
        <w:rPr>
          <w:rFonts w:ascii="宋体" w:hAnsi="宋体" w:hint="eastAsia"/>
          <w:sz w:val="24"/>
          <w:u w:val="single"/>
        </w:rPr>
        <w:t>2</w:t>
      </w:r>
      <w:r w:rsidR="00413EE2">
        <w:rPr>
          <w:rFonts w:ascii="宋体" w:hAnsi="宋体" w:hint="eastAsia"/>
          <w:sz w:val="24"/>
          <w:u w:val="single"/>
        </w:rPr>
        <w:t>1</w:t>
      </w:r>
      <w:r>
        <w:rPr>
          <w:rFonts w:ascii="宋体" w:hAnsi="宋体" w:hint="eastAsia"/>
          <w:sz w:val="24"/>
          <w:u w:val="single"/>
        </w:rPr>
        <w:t xml:space="preserve">  </w:t>
      </w:r>
      <w:r>
        <w:rPr>
          <w:rFonts w:ascii="宋体" w:hAnsi="宋体"/>
          <w:sz w:val="24"/>
          <w:lang w:bidi="ar"/>
        </w:rPr>
        <w:t>日，每天上午</w:t>
      </w:r>
      <w:r>
        <w:rPr>
          <w:rFonts w:ascii="宋体" w:hAnsi="宋体"/>
          <w:sz w:val="24"/>
          <w:u w:val="single"/>
        </w:rPr>
        <w:t>_</w:t>
      </w:r>
      <w:r>
        <w:rPr>
          <w:rFonts w:ascii="宋体" w:hAnsi="宋体" w:hint="eastAsia"/>
          <w:sz w:val="24"/>
          <w:u w:val="single"/>
        </w:rPr>
        <w:t>9:00</w:t>
      </w:r>
      <w:r>
        <w:rPr>
          <w:rFonts w:ascii="宋体" w:hAnsi="宋体"/>
          <w:sz w:val="24"/>
          <w:u w:val="single"/>
        </w:rPr>
        <w:t>__</w:t>
      </w:r>
      <w:r>
        <w:rPr>
          <w:rFonts w:ascii="宋体" w:hAnsi="宋体"/>
          <w:sz w:val="24"/>
          <w:lang w:bidi="ar"/>
        </w:rPr>
        <w:t>至</w:t>
      </w:r>
      <w:r>
        <w:rPr>
          <w:rFonts w:ascii="宋体" w:hAnsi="宋体"/>
          <w:sz w:val="24"/>
          <w:u w:val="single"/>
        </w:rPr>
        <w:t>_</w:t>
      </w:r>
      <w:r>
        <w:rPr>
          <w:rFonts w:ascii="宋体" w:hAnsi="宋体" w:hint="eastAsia"/>
          <w:sz w:val="24"/>
          <w:u w:val="single"/>
        </w:rPr>
        <w:t>11:30</w:t>
      </w:r>
      <w:r>
        <w:rPr>
          <w:rFonts w:ascii="宋体" w:hAnsi="宋体"/>
          <w:sz w:val="24"/>
          <w:u w:val="single"/>
        </w:rPr>
        <w:t>__</w:t>
      </w:r>
      <w:r>
        <w:rPr>
          <w:rFonts w:ascii="宋体" w:hAnsi="宋体"/>
          <w:sz w:val="24"/>
          <w:lang w:bidi="ar"/>
        </w:rPr>
        <w:t>，下午</w:t>
      </w:r>
      <w:r>
        <w:rPr>
          <w:rFonts w:ascii="宋体" w:hAnsi="宋体"/>
          <w:sz w:val="24"/>
          <w:u w:val="single"/>
        </w:rPr>
        <w:t>_</w:t>
      </w:r>
      <w:r>
        <w:rPr>
          <w:rFonts w:ascii="宋体" w:hAnsi="宋体" w:hint="eastAsia"/>
          <w:sz w:val="24"/>
          <w:u w:val="single"/>
        </w:rPr>
        <w:t>14：00</w:t>
      </w:r>
      <w:r>
        <w:rPr>
          <w:rFonts w:ascii="宋体" w:hAnsi="宋体"/>
          <w:sz w:val="24"/>
          <w:u w:val="single"/>
        </w:rPr>
        <w:t>__</w:t>
      </w:r>
      <w:r>
        <w:rPr>
          <w:rFonts w:ascii="宋体" w:hAnsi="宋体"/>
          <w:sz w:val="24"/>
          <w:lang w:bidi="ar"/>
        </w:rPr>
        <w:t>至</w:t>
      </w:r>
      <w:r>
        <w:rPr>
          <w:rFonts w:ascii="宋体" w:hAnsi="宋体"/>
          <w:sz w:val="24"/>
          <w:u w:val="single"/>
        </w:rPr>
        <w:t>_</w:t>
      </w:r>
      <w:r>
        <w:rPr>
          <w:rFonts w:ascii="宋体" w:hAnsi="宋体" w:hint="eastAsia"/>
          <w:sz w:val="24"/>
          <w:u w:val="single"/>
        </w:rPr>
        <w:t>16:30</w:t>
      </w:r>
      <w:r>
        <w:rPr>
          <w:rFonts w:ascii="宋体" w:hAnsi="宋体"/>
          <w:sz w:val="24"/>
          <w:u w:val="single"/>
        </w:rPr>
        <w:t>__</w:t>
      </w:r>
      <w:r>
        <w:rPr>
          <w:rFonts w:ascii="宋体" w:hAnsi="宋体"/>
          <w:sz w:val="24"/>
          <w:lang w:bidi="ar"/>
        </w:rPr>
        <w:t>（北京时间，法定节假日除外）。</w:t>
      </w:r>
    </w:p>
    <w:p w14:paraId="7EE8B0EC" w14:textId="77777777" w:rsidR="000C7680" w:rsidRDefault="00000000">
      <w:pPr>
        <w:adjustRightInd w:val="0"/>
        <w:snapToGrid w:val="0"/>
        <w:spacing w:line="360" w:lineRule="auto"/>
        <w:ind w:firstLineChars="200" w:firstLine="480"/>
        <w:rPr>
          <w:rFonts w:ascii="宋体" w:hAnsi="宋体"/>
          <w:sz w:val="24"/>
        </w:rPr>
      </w:pPr>
      <w:r>
        <w:rPr>
          <w:rFonts w:ascii="宋体" w:hAnsi="宋体"/>
          <w:sz w:val="24"/>
          <w:lang w:bidi="ar"/>
        </w:rPr>
        <w:t>2.地点：</w:t>
      </w:r>
      <w:r>
        <w:rPr>
          <w:rFonts w:ascii="宋体" w:hAnsi="宋体" w:cs="Arial" w:hint="eastAsia"/>
          <w:snapToGrid w:val="0"/>
          <w:kern w:val="0"/>
          <w:sz w:val="24"/>
        </w:rPr>
        <w:t>北京市昌平区永安公园路体育活动中心院内（南门进院直行200米华诚永信二层）</w:t>
      </w:r>
    </w:p>
    <w:p w14:paraId="3FD849AB" w14:textId="53EB3317" w:rsidR="000C7680"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3.方式：</w:t>
      </w:r>
      <w:r>
        <w:rPr>
          <w:rFonts w:ascii="宋体" w:hAnsi="宋体" w:hint="eastAsia"/>
          <w:sz w:val="24"/>
          <w:lang w:bidi="ar"/>
        </w:rPr>
        <w:t>(1)法人授权委托书（原件）；(</w:t>
      </w:r>
      <w:r w:rsidR="008D7A88">
        <w:rPr>
          <w:rFonts w:ascii="宋体" w:hAnsi="宋体" w:hint="eastAsia"/>
          <w:sz w:val="24"/>
          <w:lang w:bidi="ar"/>
        </w:rPr>
        <w:t>2</w:t>
      </w:r>
      <w:r>
        <w:rPr>
          <w:rFonts w:ascii="宋体" w:hAnsi="宋体" w:hint="eastAsia"/>
          <w:sz w:val="24"/>
          <w:lang w:bidi="ar"/>
        </w:rPr>
        <w:t>)被授权人身份证（原件及复印件）。法定代表人授权书内（需注明项目名称、授权事项为领取购买采购文件，授权日期需包括领取文件的期限），供应商保证复印件与原件一致，并复印清晰。现场购买。</w:t>
      </w:r>
    </w:p>
    <w:p w14:paraId="678EE961" w14:textId="77777777" w:rsidR="000C7680" w:rsidRDefault="00000000">
      <w:pPr>
        <w:widowControl/>
        <w:adjustRightInd w:val="0"/>
        <w:snapToGrid w:val="0"/>
        <w:spacing w:line="360" w:lineRule="auto"/>
        <w:ind w:firstLineChars="200" w:firstLine="480"/>
        <w:jc w:val="left"/>
        <w:rPr>
          <w:rFonts w:ascii="宋体" w:hAnsi="宋体"/>
          <w:sz w:val="24"/>
        </w:rPr>
      </w:pPr>
      <w:r>
        <w:rPr>
          <w:rFonts w:ascii="宋体" w:hAnsi="宋体"/>
          <w:sz w:val="24"/>
          <w:lang w:bidi="ar"/>
        </w:rPr>
        <w:t>4.售价：0元。</w:t>
      </w:r>
    </w:p>
    <w:p w14:paraId="709C1A48" w14:textId="77777777" w:rsidR="000C7680" w:rsidRDefault="00000000">
      <w:pPr>
        <w:pStyle w:val="2"/>
        <w:widowControl/>
        <w:spacing w:before="0" w:line="360" w:lineRule="auto"/>
        <w:jc w:val="left"/>
        <w:rPr>
          <w:rFonts w:ascii="宋体" w:eastAsia="宋体" w:hAnsi="宋体"/>
          <w:sz w:val="24"/>
          <w:szCs w:val="24"/>
        </w:rPr>
      </w:pPr>
      <w:bookmarkStart w:id="17" w:name="_Toc28359005"/>
      <w:bookmarkStart w:id="18" w:name="_Toc35393793"/>
      <w:bookmarkStart w:id="19" w:name="_Toc28359082"/>
      <w:bookmarkStart w:id="20" w:name="_Toc35393624"/>
      <w:r>
        <w:rPr>
          <w:rFonts w:ascii="宋体" w:eastAsia="宋体" w:hAnsi="宋体"/>
          <w:sz w:val="24"/>
          <w:szCs w:val="24"/>
        </w:rPr>
        <w:t>四、</w:t>
      </w:r>
      <w:bookmarkEnd w:id="17"/>
      <w:bookmarkEnd w:id="18"/>
      <w:bookmarkEnd w:id="19"/>
      <w:bookmarkEnd w:id="20"/>
      <w:r>
        <w:rPr>
          <w:rFonts w:ascii="宋体" w:eastAsia="宋体" w:hAnsi="宋体"/>
          <w:sz w:val="24"/>
          <w:szCs w:val="24"/>
        </w:rPr>
        <w:t>响应文件提交</w:t>
      </w:r>
    </w:p>
    <w:p w14:paraId="2FA93983" w14:textId="2E681332" w:rsidR="000C7680" w:rsidRDefault="00000000">
      <w:pPr>
        <w:spacing w:line="360" w:lineRule="auto"/>
        <w:ind w:firstLineChars="200" w:firstLine="480"/>
        <w:rPr>
          <w:rFonts w:ascii="宋体" w:hAnsi="宋体"/>
          <w:bCs/>
          <w:sz w:val="24"/>
          <w:u w:val="single"/>
        </w:rPr>
      </w:pPr>
      <w:r>
        <w:rPr>
          <w:rFonts w:ascii="宋体" w:hAnsi="宋体"/>
          <w:sz w:val="24"/>
          <w:lang w:bidi="ar"/>
        </w:rPr>
        <w:t>截止时间：</w:t>
      </w:r>
      <w:r>
        <w:rPr>
          <w:rFonts w:ascii="宋体" w:hAnsi="宋体" w:hint="eastAsia"/>
          <w:sz w:val="24"/>
          <w:u w:val="single"/>
          <w:lang w:bidi="ar"/>
        </w:rPr>
        <w:t xml:space="preserve"> </w:t>
      </w:r>
      <w:r>
        <w:rPr>
          <w:rFonts w:ascii="宋体" w:hAnsi="宋体" w:hint="eastAsia"/>
          <w:sz w:val="24"/>
          <w:u w:val="single"/>
        </w:rPr>
        <w:t xml:space="preserve">2024 </w:t>
      </w:r>
      <w:r>
        <w:rPr>
          <w:rFonts w:ascii="宋体" w:hAnsi="宋体"/>
          <w:sz w:val="24"/>
          <w:lang w:bidi="ar"/>
        </w:rPr>
        <w:t>年</w:t>
      </w:r>
      <w:r>
        <w:rPr>
          <w:rFonts w:ascii="宋体" w:hAnsi="宋体"/>
          <w:sz w:val="24"/>
        </w:rPr>
        <w:t>_</w:t>
      </w:r>
      <w:r>
        <w:rPr>
          <w:rFonts w:ascii="宋体" w:hAnsi="宋体" w:hint="eastAsia"/>
          <w:sz w:val="24"/>
          <w:u w:val="single"/>
        </w:rPr>
        <w:t xml:space="preserve"> </w:t>
      </w:r>
      <w:r w:rsidR="00F86700">
        <w:rPr>
          <w:rFonts w:ascii="宋体" w:hAnsi="宋体" w:hint="eastAsia"/>
          <w:sz w:val="24"/>
          <w:u w:val="single"/>
        </w:rPr>
        <w:t>3</w:t>
      </w:r>
      <w:r>
        <w:rPr>
          <w:rFonts w:ascii="宋体" w:hAnsi="宋体"/>
          <w:sz w:val="24"/>
          <w:u w:val="single"/>
        </w:rPr>
        <w:t>_</w:t>
      </w:r>
      <w:r>
        <w:rPr>
          <w:rFonts w:ascii="宋体" w:hAnsi="宋体"/>
          <w:sz w:val="24"/>
          <w:lang w:bidi="ar"/>
        </w:rPr>
        <w:t>月</w:t>
      </w:r>
      <w:r>
        <w:rPr>
          <w:rFonts w:ascii="宋体" w:hAnsi="宋体"/>
          <w:sz w:val="24"/>
        </w:rPr>
        <w:t>_</w:t>
      </w:r>
      <w:r>
        <w:rPr>
          <w:rFonts w:ascii="宋体" w:hAnsi="宋体" w:hint="eastAsia"/>
          <w:sz w:val="24"/>
          <w:u w:val="single"/>
        </w:rPr>
        <w:t xml:space="preserve"> </w:t>
      </w:r>
      <w:r w:rsidR="00F86700">
        <w:rPr>
          <w:rFonts w:ascii="宋体" w:hAnsi="宋体" w:hint="eastAsia"/>
          <w:sz w:val="24"/>
          <w:u w:val="single"/>
        </w:rPr>
        <w:t>26</w:t>
      </w:r>
      <w:r>
        <w:rPr>
          <w:rFonts w:ascii="宋体" w:hAnsi="宋体" w:hint="eastAsia"/>
          <w:sz w:val="24"/>
          <w:u w:val="single"/>
        </w:rPr>
        <w:t xml:space="preserve"> </w:t>
      </w:r>
      <w:r>
        <w:rPr>
          <w:rFonts w:ascii="宋体" w:hAnsi="宋体"/>
          <w:sz w:val="24"/>
          <w:u w:val="single"/>
        </w:rPr>
        <w:t>_</w:t>
      </w:r>
      <w:r>
        <w:rPr>
          <w:rFonts w:ascii="宋体" w:hAnsi="宋体"/>
          <w:sz w:val="24"/>
        </w:rPr>
        <w:t>_</w:t>
      </w:r>
      <w:r>
        <w:rPr>
          <w:rFonts w:ascii="宋体" w:hAnsi="宋体"/>
          <w:sz w:val="24"/>
          <w:lang w:bidi="ar"/>
        </w:rPr>
        <w:t>日</w:t>
      </w:r>
      <w:r>
        <w:rPr>
          <w:rFonts w:ascii="宋体" w:hAnsi="宋体"/>
          <w:sz w:val="24"/>
          <w:u w:val="single"/>
        </w:rPr>
        <w:t>__</w:t>
      </w:r>
      <w:r w:rsidR="00F86700">
        <w:rPr>
          <w:rFonts w:ascii="宋体" w:hAnsi="宋体" w:hint="eastAsia"/>
          <w:sz w:val="24"/>
          <w:u w:val="single"/>
        </w:rPr>
        <w:t>14</w:t>
      </w:r>
      <w:r>
        <w:rPr>
          <w:rFonts w:ascii="宋体" w:hAnsi="宋体" w:hint="eastAsia"/>
          <w:sz w:val="24"/>
          <w:u w:val="single"/>
        </w:rPr>
        <w:t xml:space="preserve"> </w:t>
      </w:r>
      <w:r>
        <w:rPr>
          <w:rFonts w:ascii="宋体" w:hAnsi="宋体"/>
          <w:sz w:val="24"/>
          <w:u w:val="single"/>
        </w:rPr>
        <w:t>_</w:t>
      </w:r>
      <w:r>
        <w:rPr>
          <w:rFonts w:ascii="宋体" w:hAnsi="宋体"/>
          <w:sz w:val="24"/>
          <w:lang w:bidi="ar"/>
        </w:rPr>
        <w:t>点</w:t>
      </w:r>
      <w:r>
        <w:rPr>
          <w:rFonts w:ascii="宋体" w:hAnsi="宋体"/>
          <w:sz w:val="24"/>
          <w:u w:val="single"/>
        </w:rPr>
        <w:t>_</w:t>
      </w:r>
      <w:r>
        <w:rPr>
          <w:rFonts w:ascii="宋体" w:hAnsi="宋体" w:hint="eastAsia"/>
          <w:sz w:val="24"/>
          <w:u w:val="single"/>
        </w:rPr>
        <w:t xml:space="preserve"> </w:t>
      </w:r>
      <w:r w:rsidR="00F86700">
        <w:rPr>
          <w:rFonts w:ascii="宋体" w:hAnsi="宋体" w:hint="eastAsia"/>
          <w:sz w:val="24"/>
          <w:u w:val="single"/>
        </w:rPr>
        <w:t>00</w:t>
      </w:r>
      <w:r>
        <w:rPr>
          <w:rFonts w:ascii="宋体" w:hAnsi="宋体"/>
          <w:sz w:val="24"/>
          <w:u w:val="single"/>
        </w:rPr>
        <w:t>_</w:t>
      </w:r>
      <w:r>
        <w:rPr>
          <w:rFonts w:ascii="宋体" w:hAnsi="宋体"/>
          <w:sz w:val="24"/>
        </w:rPr>
        <w:t>_</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0A102C16" w14:textId="77777777" w:rsidR="000C7680" w:rsidRDefault="00000000">
      <w:pPr>
        <w:spacing w:line="360" w:lineRule="auto"/>
        <w:ind w:firstLineChars="200" w:firstLine="480"/>
        <w:rPr>
          <w:rFonts w:ascii="宋体" w:hAnsi="宋体"/>
          <w:sz w:val="24"/>
          <w:lang w:val="zh-TW" w:bidi="ar"/>
        </w:rPr>
      </w:pPr>
      <w:r>
        <w:rPr>
          <w:rFonts w:ascii="宋体" w:hAnsi="宋体"/>
          <w:sz w:val="24"/>
          <w:lang w:bidi="ar"/>
        </w:rPr>
        <w:t>地点：</w:t>
      </w:r>
      <w:r>
        <w:rPr>
          <w:rFonts w:ascii="宋体" w:hAnsi="宋体" w:hint="eastAsia"/>
          <w:sz w:val="24"/>
          <w:lang w:bidi="ar"/>
        </w:rPr>
        <w:t>北京市西城区宣武门外大街8号D座5层西城区公共资源交易中心</w:t>
      </w:r>
    </w:p>
    <w:p w14:paraId="29780523" w14:textId="77777777" w:rsidR="000C7680" w:rsidRDefault="00000000">
      <w:pPr>
        <w:pStyle w:val="2"/>
        <w:spacing w:before="0" w:line="360" w:lineRule="auto"/>
        <w:jc w:val="left"/>
        <w:rPr>
          <w:rFonts w:ascii="宋体" w:eastAsia="宋体" w:hAnsi="宋体"/>
          <w:sz w:val="24"/>
          <w:szCs w:val="24"/>
        </w:rPr>
      </w:pPr>
      <w:r>
        <w:rPr>
          <w:rFonts w:ascii="宋体" w:eastAsia="宋体" w:hAnsi="宋体"/>
          <w:sz w:val="24"/>
          <w:szCs w:val="24"/>
        </w:rPr>
        <w:t>五、开启</w:t>
      </w:r>
    </w:p>
    <w:p w14:paraId="7C69CB94" w14:textId="3F4D15D2" w:rsidR="000C7680" w:rsidRDefault="00000000">
      <w:pPr>
        <w:spacing w:line="360" w:lineRule="auto"/>
        <w:ind w:firstLineChars="200" w:firstLine="480"/>
        <w:rPr>
          <w:rFonts w:ascii="宋体" w:hAnsi="宋体"/>
          <w:bCs/>
          <w:sz w:val="24"/>
          <w:u w:val="single"/>
        </w:rPr>
      </w:pPr>
      <w:r>
        <w:rPr>
          <w:rFonts w:ascii="宋体" w:hAnsi="宋体"/>
          <w:sz w:val="24"/>
          <w:lang w:bidi="ar"/>
        </w:rPr>
        <w:t>时间：</w:t>
      </w:r>
      <w:r>
        <w:rPr>
          <w:rFonts w:ascii="宋体" w:hAnsi="宋体" w:hint="eastAsia"/>
          <w:sz w:val="24"/>
          <w:u w:val="single"/>
        </w:rPr>
        <w:t xml:space="preserve">2024 </w:t>
      </w:r>
      <w:r>
        <w:rPr>
          <w:rFonts w:ascii="宋体" w:hAnsi="宋体"/>
          <w:sz w:val="24"/>
          <w:lang w:bidi="ar"/>
        </w:rPr>
        <w:t>年</w:t>
      </w:r>
      <w:r>
        <w:rPr>
          <w:rFonts w:ascii="宋体" w:hAnsi="宋体"/>
          <w:sz w:val="24"/>
        </w:rPr>
        <w:t>_</w:t>
      </w:r>
      <w:r w:rsidR="00F86700" w:rsidRPr="00F86700">
        <w:rPr>
          <w:rFonts w:ascii="宋体" w:hAnsi="宋体" w:hint="eastAsia"/>
          <w:sz w:val="24"/>
          <w:u w:val="single"/>
        </w:rPr>
        <w:t>3</w:t>
      </w:r>
      <w:r w:rsidRPr="00F86700">
        <w:rPr>
          <w:rFonts w:ascii="宋体" w:hAnsi="宋体" w:hint="eastAsia"/>
          <w:sz w:val="24"/>
          <w:u w:val="single"/>
        </w:rPr>
        <w:t xml:space="preserve"> </w:t>
      </w:r>
      <w:r>
        <w:rPr>
          <w:rFonts w:ascii="宋体" w:hAnsi="宋体"/>
          <w:sz w:val="24"/>
          <w:u w:val="single"/>
        </w:rPr>
        <w:t>_</w:t>
      </w:r>
      <w:r>
        <w:rPr>
          <w:rFonts w:ascii="宋体" w:hAnsi="宋体"/>
          <w:sz w:val="24"/>
          <w:lang w:bidi="ar"/>
        </w:rPr>
        <w:t>月</w:t>
      </w:r>
      <w:r>
        <w:rPr>
          <w:rFonts w:ascii="宋体" w:hAnsi="宋体"/>
          <w:sz w:val="24"/>
        </w:rPr>
        <w:t>_</w:t>
      </w:r>
      <w:r>
        <w:rPr>
          <w:rFonts w:ascii="宋体" w:hAnsi="宋体" w:hint="eastAsia"/>
          <w:sz w:val="24"/>
          <w:u w:val="single"/>
        </w:rPr>
        <w:t xml:space="preserve"> </w:t>
      </w:r>
      <w:r w:rsidR="00F86700">
        <w:rPr>
          <w:rFonts w:ascii="宋体" w:hAnsi="宋体" w:hint="eastAsia"/>
          <w:sz w:val="24"/>
          <w:u w:val="single"/>
        </w:rPr>
        <w:t>26</w:t>
      </w:r>
      <w:r>
        <w:rPr>
          <w:rFonts w:ascii="宋体" w:hAnsi="宋体"/>
          <w:sz w:val="24"/>
        </w:rPr>
        <w:t>__</w:t>
      </w:r>
      <w:r>
        <w:rPr>
          <w:rFonts w:ascii="宋体" w:hAnsi="宋体"/>
          <w:sz w:val="24"/>
          <w:lang w:bidi="ar"/>
        </w:rPr>
        <w:t>日</w:t>
      </w:r>
      <w:r>
        <w:rPr>
          <w:rFonts w:ascii="宋体" w:hAnsi="宋体"/>
          <w:sz w:val="24"/>
        </w:rPr>
        <w:t>_</w:t>
      </w:r>
      <w:r>
        <w:rPr>
          <w:rFonts w:ascii="宋体" w:hAnsi="宋体" w:hint="eastAsia"/>
          <w:sz w:val="24"/>
          <w:u w:val="single"/>
        </w:rPr>
        <w:t xml:space="preserve"> </w:t>
      </w:r>
      <w:r w:rsidR="00F86700">
        <w:rPr>
          <w:rFonts w:ascii="宋体" w:hAnsi="宋体" w:hint="eastAsia"/>
          <w:sz w:val="24"/>
          <w:u w:val="single"/>
        </w:rPr>
        <w:t>14</w:t>
      </w:r>
      <w:r>
        <w:rPr>
          <w:rFonts w:ascii="宋体" w:hAnsi="宋体"/>
          <w:sz w:val="24"/>
          <w:u w:val="single"/>
        </w:rPr>
        <w:t>_</w:t>
      </w:r>
      <w:r>
        <w:rPr>
          <w:rFonts w:ascii="宋体" w:hAnsi="宋体"/>
          <w:sz w:val="24"/>
          <w:lang w:bidi="ar"/>
        </w:rPr>
        <w:t>点</w:t>
      </w:r>
      <w:r>
        <w:rPr>
          <w:rFonts w:ascii="宋体" w:hAnsi="宋体"/>
          <w:sz w:val="24"/>
          <w:u w:val="single"/>
        </w:rPr>
        <w:t>_</w:t>
      </w:r>
      <w:r>
        <w:rPr>
          <w:rFonts w:ascii="宋体" w:hAnsi="宋体" w:hint="eastAsia"/>
          <w:sz w:val="24"/>
          <w:u w:val="single"/>
        </w:rPr>
        <w:t xml:space="preserve"> </w:t>
      </w:r>
      <w:r w:rsidR="00F86700">
        <w:rPr>
          <w:rFonts w:ascii="宋体" w:hAnsi="宋体" w:hint="eastAsia"/>
          <w:sz w:val="24"/>
          <w:u w:val="single"/>
        </w:rPr>
        <w:t>00</w:t>
      </w:r>
      <w:r>
        <w:rPr>
          <w:rFonts w:ascii="宋体" w:hAnsi="宋体" w:hint="eastAsia"/>
          <w:sz w:val="24"/>
          <w:u w:val="single"/>
        </w:rPr>
        <w:t xml:space="preserve"> </w:t>
      </w:r>
      <w:r>
        <w:rPr>
          <w:rFonts w:ascii="宋体" w:hAnsi="宋体"/>
          <w:sz w:val="24"/>
          <w:u w:val="single"/>
        </w:rPr>
        <w:t>_</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01B3F1FE" w14:textId="77777777" w:rsidR="000C7680" w:rsidRDefault="00000000">
      <w:pPr>
        <w:spacing w:line="360" w:lineRule="auto"/>
        <w:ind w:firstLineChars="200" w:firstLine="480"/>
        <w:rPr>
          <w:rFonts w:ascii="宋体" w:hAnsi="宋体"/>
          <w:sz w:val="24"/>
          <w:lang w:val="zh-TW" w:bidi="ar"/>
        </w:rPr>
      </w:pPr>
      <w:r>
        <w:rPr>
          <w:rFonts w:ascii="宋体" w:hAnsi="宋体"/>
          <w:sz w:val="24"/>
          <w:lang w:bidi="ar"/>
        </w:rPr>
        <w:lastRenderedPageBreak/>
        <w:t>地点：</w:t>
      </w:r>
      <w:r>
        <w:rPr>
          <w:rFonts w:ascii="宋体" w:hAnsi="宋体" w:hint="eastAsia"/>
          <w:sz w:val="24"/>
          <w:lang w:bidi="ar"/>
        </w:rPr>
        <w:t>北京市西城区宣武门外大街8号D座5层西城区公共资源交易中心</w:t>
      </w:r>
    </w:p>
    <w:p w14:paraId="6F574F40" w14:textId="77777777" w:rsidR="000C7680" w:rsidRDefault="00000000">
      <w:pPr>
        <w:pStyle w:val="2"/>
        <w:spacing w:before="0" w:line="360" w:lineRule="auto"/>
        <w:jc w:val="left"/>
        <w:rPr>
          <w:rFonts w:ascii="宋体" w:eastAsia="宋体" w:hAnsi="宋体"/>
          <w:sz w:val="24"/>
          <w:szCs w:val="24"/>
        </w:rPr>
      </w:pPr>
      <w:bookmarkStart w:id="21" w:name="_Toc35393625"/>
      <w:bookmarkStart w:id="22" w:name="_Toc28359084"/>
      <w:bookmarkStart w:id="23" w:name="_Toc35393794"/>
      <w:bookmarkStart w:id="24" w:name="_Toc28359007"/>
      <w:r>
        <w:rPr>
          <w:rFonts w:ascii="宋体" w:eastAsia="宋体" w:hAnsi="宋体"/>
          <w:sz w:val="24"/>
          <w:szCs w:val="24"/>
        </w:rPr>
        <w:t>六、公告期限</w:t>
      </w:r>
      <w:bookmarkEnd w:id="21"/>
      <w:bookmarkEnd w:id="22"/>
      <w:bookmarkEnd w:id="23"/>
      <w:bookmarkEnd w:id="24"/>
    </w:p>
    <w:p w14:paraId="03882A04" w14:textId="77777777" w:rsidR="000C7680" w:rsidRDefault="00000000">
      <w:pPr>
        <w:spacing w:line="360" w:lineRule="auto"/>
        <w:ind w:firstLineChars="200" w:firstLine="480"/>
        <w:rPr>
          <w:rFonts w:ascii="宋体" w:hAnsi="宋体"/>
          <w:kern w:val="0"/>
          <w:sz w:val="24"/>
        </w:rPr>
      </w:pPr>
      <w:r>
        <w:rPr>
          <w:rFonts w:ascii="宋体" w:hAnsi="宋体"/>
          <w:kern w:val="0"/>
          <w:sz w:val="24"/>
        </w:rPr>
        <w:t>自本公告发布之日起3个工作日。</w:t>
      </w:r>
    </w:p>
    <w:p w14:paraId="19C084E4" w14:textId="77777777" w:rsidR="000C7680" w:rsidRDefault="00000000">
      <w:pPr>
        <w:pStyle w:val="2"/>
        <w:spacing w:before="0" w:line="360" w:lineRule="auto"/>
        <w:jc w:val="left"/>
        <w:rPr>
          <w:rFonts w:ascii="宋体" w:eastAsia="宋体" w:hAnsi="宋体"/>
          <w:sz w:val="24"/>
          <w:szCs w:val="24"/>
        </w:rPr>
      </w:pPr>
      <w:bookmarkStart w:id="25" w:name="_Toc35393626"/>
      <w:bookmarkStart w:id="26" w:name="_Toc35393795"/>
      <w:r>
        <w:rPr>
          <w:rFonts w:ascii="宋体" w:eastAsia="宋体" w:hAnsi="宋体"/>
          <w:sz w:val="24"/>
          <w:szCs w:val="24"/>
        </w:rPr>
        <w:t>七、其他补充事宜</w:t>
      </w:r>
      <w:bookmarkEnd w:id="25"/>
      <w:bookmarkEnd w:id="26"/>
      <w:r>
        <w:rPr>
          <w:rFonts w:ascii="宋体" w:eastAsia="宋体" w:hAnsi="宋体" w:hint="eastAsia"/>
          <w:sz w:val="24"/>
          <w:szCs w:val="24"/>
        </w:rPr>
        <w:t>：/</w:t>
      </w:r>
    </w:p>
    <w:p w14:paraId="09B6E377" w14:textId="77777777" w:rsidR="000C7680" w:rsidRDefault="00000000">
      <w:pPr>
        <w:pStyle w:val="2"/>
        <w:spacing w:before="0" w:line="360" w:lineRule="auto"/>
        <w:jc w:val="left"/>
        <w:rPr>
          <w:rFonts w:ascii="宋体" w:eastAsia="宋体" w:hAnsi="宋体"/>
          <w:sz w:val="24"/>
          <w:szCs w:val="24"/>
        </w:rPr>
      </w:pPr>
      <w:bookmarkStart w:id="27" w:name="_Toc28359085"/>
      <w:bookmarkStart w:id="28" w:name="_Toc35393796"/>
      <w:bookmarkStart w:id="29" w:name="_Toc35393627"/>
      <w:bookmarkStart w:id="30" w:name="_Toc28359008"/>
      <w:r>
        <w:rPr>
          <w:rFonts w:ascii="宋体" w:eastAsia="宋体" w:hAnsi="宋体"/>
          <w:sz w:val="24"/>
          <w:szCs w:val="24"/>
        </w:rPr>
        <w:t>八、对本项目提出询问，请按以下方式联系。</w:t>
      </w:r>
      <w:bookmarkEnd w:id="27"/>
      <w:bookmarkEnd w:id="28"/>
      <w:bookmarkEnd w:id="29"/>
      <w:bookmarkEnd w:id="30"/>
    </w:p>
    <w:p w14:paraId="48410E64" w14:textId="77777777" w:rsidR="000C7680" w:rsidRDefault="00000000">
      <w:pPr>
        <w:widowControl/>
        <w:spacing w:line="360" w:lineRule="auto"/>
        <w:jc w:val="left"/>
        <w:rPr>
          <w:rFonts w:ascii="宋体" w:hAnsi="宋体"/>
          <w:b/>
          <w:sz w:val="24"/>
        </w:rPr>
      </w:pPr>
      <w:r>
        <w:rPr>
          <w:rFonts w:ascii="宋体" w:hAnsi="宋体"/>
          <w:sz w:val="24"/>
        </w:rPr>
        <w:t xml:space="preserve">　　　</w:t>
      </w:r>
      <w:r>
        <w:rPr>
          <w:rFonts w:ascii="宋体" w:hAnsi="宋体"/>
          <w:b/>
          <w:sz w:val="24"/>
        </w:rPr>
        <w:t>1.采购人信息</w:t>
      </w:r>
    </w:p>
    <w:p w14:paraId="02D1FB15" w14:textId="77777777" w:rsidR="000C7680" w:rsidRDefault="00000000">
      <w:pPr>
        <w:spacing w:line="360" w:lineRule="auto"/>
        <w:ind w:leftChars="371" w:left="1079" w:hangingChars="125" w:hanging="300"/>
        <w:jc w:val="left"/>
        <w:rPr>
          <w:rFonts w:ascii="宋体" w:hAnsi="宋体"/>
          <w:sz w:val="24"/>
        </w:rPr>
      </w:pPr>
      <w:bookmarkStart w:id="31" w:name="_Toc28359009"/>
      <w:bookmarkStart w:id="32" w:name="_Toc28359086"/>
      <w:r>
        <w:rPr>
          <w:rFonts w:ascii="宋体" w:hAnsi="宋体"/>
          <w:sz w:val="24"/>
        </w:rPr>
        <w:t>名    称：</w:t>
      </w:r>
      <w:r>
        <w:rPr>
          <w:rFonts w:ascii="宋体" w:hAnsi="宋体" w:hint="eastAsia"/>
          <w:sz w:val="24"/>
        </w:rPr>
        <w:t xml:space="preserve">北京市西城区人民政府广安门内街道办事处 </w:t>
      </w:r>
    </w:p>
    <w:p w14:paraId="4C9A058F" w14:textId="77777777" w:rsidR="000C7680" w:rsidRDefault="00000000">
      <w:pPr>
        <w:spacing w:line="360" w:lineRule="auto"/>
        <w:ind w:leftChars="371" w:left="1079" w:hangingChars="125" w:hanging="300"/>
        <w:jc w:val="left"/>
        <w:rPr>
          <w:rFonts w:ascii="宋体" w:hAnsi="宋体"/>
          <w:sz w:val="24"/>
        </w:rPr>
      </w:pPr>
      <w:r>
        <w:rPr>
          <w:rFonts w:ascii="宋体" w:hAnsi="宋体"/>
          <w:sz w:val="24"/>
        </w:rPr>
        <w:t>地    址：</w:t>
      </w:r>
      <w:r>
        <w:rPr>
          <w:rFonts w:ascii="宋体" w:hAnsi="宋体" w:hint="eastAsia"/>
          <w:sz w:val="24"/>
        </w:rPr>
        <w:t>北京市西城区感化胡同3号院12号</w:t>
      </w:r>
    </w:p>
    <w:p w14:paraId="4BD409E1" w14:textId="77777777" w:rsidR="000C7680" w:rsidRDefault="00000000">
      <w:pPr>
        <w:spacing w:line="360" w:lineRule="auto"/>
        <w:ind w:leftChars="371" w:left="1079" w:hangingChars="125" w:hanging="300"/>
        <w:jc w:val="left"/>
        <w:rPr>
          <w:rFonts w:ascii="宋体" w:hAnsi="宋体"/>
          <w:sz w:val="24"/>
          <w:u w:val="single"/>
        </w:rPr>
      </w:pPr>
      <w:r>
        <w:rPr>
          <w:rFonts w:ascii="宋体" w:hAnsi="宋体"/>
          <w:sz w:val="24"/>
        </w:rPr>
        <w:t>联系方式：</w:t>
      </w:r>
      <w:r>
        <w:rPr>
          <w:rFonts w:ascii="宋体" w:hAnsi="宋体" w:hint="eastAsia"/>
          <w:sz w:val="24"/>
        </w:rPr>
        <w:t>赵薇</w:t>
      </w:r>
      <w:r>
        <w:rPr>
          <w:rFonts w:ascii="宋体" w:hAnsi="宋体" w:cs="宋体" w:hint="eastAsia"/>
          <w:sz w:val="24"/>
        </w:rPr>
        <w:t xml:space="preserve"> 010-83127156</w:t>
      </w:r>
      <w:r>
        <w:rPr>
          <w:rFonts w:ascii="宋体" w:hAnsi="宋体" w:hint="eastAsia"/>
          <w:sz w:val="24"/>
        </w:rPr>
        <w:t xml:space="preserve"> </w:t>
      </w:r>
    </w:p>
    <w:p w14:paraId="208BDFCC" w14:textId="77777777" w:rsidR="000C7680" w:rsidRDefault="00000000">
      <w:pPr>
        <w:spacing w:line="360" w:lineRule="auto"/>
        <w:ind w:leftChars="371" w:left="1078" w:hangingChars="124" w:hanging="299"/>
        <w:jc w:val="left"/>
        <w:rPr>
          <w:rFonts w:ascii="宋体" w:hAnsi="宋体"/>
          <w:b/>
          <w:sz w:val="24"/>
        </w:rPr>
      </w:pPr>
      <w:r>
        <w:rPr>
          <w:rFonts w:ascii="宋体" w:hAnsi="宋体"/>
          <w:b/>
          <w:sz w:val="24"/>
        </w:rPr>
        <w:t>2.采购代理机构信息</w:t>
      </w:r>
      <w:bookmarkEnd w:id="31"/>
      <w:bookmarkEnd w:id="32"/>
    </w:p>
    <w:p w14:paraId="31154D88" w14:textId="77777777" w:rsidR="000C7680" w:rsidRDefault="00000000">
      <w:pPr>
        <w:spacing w:line="360" w:lineRule="auto"/>
        <w:ind w:leftChars="371" w:left="1077" w:hangingChars="124" w:hanging="298"/>
        <w:jc w:val="left"/>
        <w:rPr>
          <w:rFonts w:ascii="宋体" w:hAnsi="宋体"/>
          <w:sz w:val="24"/>
        </w:rPr>
      </w:pPr>
      <w:bookmarkStart w:id="33" w:name="_Toc28359010"/>
      <w:bookmarkStart w:id="34" w:name="_Toc28359087"/>
      <w:r>
        <w:rPr>
          <w:rFonts w:ascii="宋体" w:hAnsi="宋体" w:hint="eastAsia"/>
          <w:sz w:val="24"/>
        </w:rPr>
        <w:t>名    称：北京华诚永信工程管理有限公司</w:t>
      </w:r>
    </w:p>
    <w:p w14:paraId="194C2BA2" w14:textId="77777777" w:rsidR="000C7680" w:rsidRDefault="00000000">
      <w:pPr>
        <w:spacing w:line="360" w:lineRule="auto"/>
        <w:ind w:leftChars="371" w:left="1077" w:hangingChars="124" w:hanging="298"/>
        <w:jc w:val="left"/>
        <w:rPr>
          <w:rFonts w:ascii="宋体" w:hAnsi="宋体"/>
          <w:sz w:val="24"/>
        </w:rPr>
      </w:pPr>
      <w:r>
        <w:rPr>
          <w:rFonts w:ascii="宋体" w:hAnsi="宋体" w:hint="eastAsia"/>
          <w:sz w:val="24"/>
        </w:rPr>
        <w:t>地  　址：北京市昌平区体育活动中心院内</w:t>
      </w:r>
    </w:p>
    <w:p w14:paraId="1A32956F" w14:textId="77777777" w:rsidR="000C7680" w:rsidRDefault="00000000">
      <w:pPr>
        <w:spacing w:line="360" w:lineRule="auto"/>
        <w:ind w:leftChars="371" w:left="1077" w:hangingChars="124" w:hanging="298"/>
        <w:jc w:val="left"/>
        <w:rPr>
          <w:rFonts w:ascii="宋体" w:hAnsi="宋体"/>
          <w:sz w:val="24"/>
        </w:rPr>
      </w:pPr>
      <w:r>
        <w:rPr>
          <w:rFonts w:ascii="宋体" w:hAnsi="宋体" w:hint="eastAsia"/>
          <w:sz w:val="24"/>
        </w:rPr>
        <w:t>联系方式：隋丽娜、010-80101136</w:t>
      </w:r>
    </w:p>
    <w:p w14:paraId="219B83EA" w14:textId="77777777" w:rsidR="000C7680" w:rsidRDefault="00000000">
      <w:pPr>
        <w:spacing w:line="360" w:lineRule="auto"/>
        <w:ind w:leftChars="371" w:left="1078" w:hangingChars="124" w:hanging="299"/>
        <w:rPr>
          <w:rFonts w:ascii="宋体" w:hAnsi="宋体"/>
          <w:b/>
          <w:sz w:val="24"/>
          <w:u w:val="single"/>
        </w:rPr>
      </w:pPr>
      <w:r>
        <w:rPr>
          <w:rFonts w:ascii="宋体" w:hAnsi="宋体"/>
          <w:b/>
          <w:sz w:val="24"/>
        </w:rPr>
        <w:t>3.项目联系方式</w:t>
      </w:r>
      <w:bookmarkEnd w:id="33"/>
      <w:bookmarkEnd w:id="34"/>
    </w:p>
    <w:p w14:paraId="66207183" w14:textId="77777777" w:rsidR="000C7680" w:rsidRDefault="00000000">
      <w:pPr>
        <w:spacing w:line="360" w:lineRule="auto"/>
        <w:ind w:leftChars="371" w:left="1077" w:hangingChars="124" w:hanging="298"/>
        <w:jc w:val="left"/>
        <w:rPr>
          <w:rFonts w:hAnsi="宋体"/>
          <w:sz w:val="24"/>
          <w:u w:val="single"/>
          <w:lang w:bidi="ar"/>
        </w:rPr>
      </w:pPr>
      <w:r>
        <w:rPr>
          <w:rFonts w:hAnsi="宋体"/>
          <w:sz w:val="24"/>
        </w:rPr>
        <w:t>项目联系人：</w:t>
      </w:r>
      <w:r>
        <w:rPr>
          <w:rFonts w:ascii="宋体" w:hAnsi="宋体" w:hint="eastAsia"/>
          <w:sz w:val="24"/>
        </w:rPr>
        <w:t>隋丽娜</w:t>
      </w:r>
    </w:p>
    <w:p w14:paraId="05AF8FB3" w14:textId="77777777" w:rsidR="000C7680" w:rsidRDefault="00000000">
      <w:pPr>
        <w:pStyle w:val="af"/>
        <w:spacing w:line="360" w:lineRule="auto"/>
        <w:ind w:leftChars="371" w:left="1077" w:hangingChars="124" w:hanging="298"/>
        <w:rPr>
          <w:rFonts w:hAnsi="宋体" w:hint="default"/>
          <w:sz w:val="24"/>
          <w:szCs w:val="24"/>
        </w:rPr>
      </w:pPr>
      <w:r>
        <w:rPr>
          <w:rFonts w:hAnsi="宋体" w:hint="default"/>
          <w:sz w:val="24"/>
        </w:rPr>
        <w:t>电      话：</w:t>
      </w:r>
      <w:r>
        <w:rPr>
          <w:rFonts w:hAnsi="宋体"/>
          <w:sz w:val="24"/>
        </w:rPr>
        <w:t>010-80101136</w:t>
      </w:r>
    </w:p>
    <w:p w14:paraId="3B288917" w14:textId="77777777" w:rsidR="000C7680" w:rsidRDefault="000C7680">
      <w:pPr>
        <w:spacing w:line="360" w:lineRule="auto"/>
        <w:ind w:firstLineChars="2450" w:firstLine="5880"/>
        <w:jc w:val="right"/>
        <w:rPr>
          <w:rFonts w:ascii="宋体" w:hAnsi="宋体"/>
          <w:sz w:val="24"/>
        </w:rPr>
      </w:pPr>
    </w:p>
    <w:p w14:paraId="1D2000A3" w14:textId="77777777" w:rsidR="000C7680" w:rsidRDefault="00000000">
      <w:pPr>
        <w:spacing w:line="360" w:lineRule="auto"/>
        <w:jc w:val="center"/>
        <w:outlineLvl w:val="0"/>
        <w:rPr>
          <w:rFonts w:ascii="宋体" w:hAnsi="宋体"/>
          <w:b/>
          <w:sz w:val="32"/>
          <w:szCs w:val="32"/>
        </w:rPr>
      </w:pPr>
      <w:r>
        <w:rPr>
          <w:rFonts w:ascii="宋体" w:hAnsi="宋体"/>
          <w:sz w:val="24"/>
        </w:rPr>
        <w:br w:type="page"/>
      </w:r>
      <w:bookmarkStart w:id="35" w:name="_Toc195842950"/>
      <w:bookmarkStart w:id="36" w:name="_Toc128752568"/>
      <w:bookmarkStart w:id="37" w:name="_Toc305158854"/>
      <w:bookmarkStart w:id="38" w:name="_Toc264969275"/>
      <w:bookmarkStart w:id="39" w:name="_Toc150774783"/>
      <w:bookmarkStart w:id="40" w:name="_Toc353825548"/>
      <w:bookmarkStart w:id="41" w:name="_Toc127151777"/>
      <w:bookmarkStart w:id="42" w:name="_Toc305158928"/>
      <w:bookmarkStart w:id="43" w:name="_Toc353873938"/>
      <w:bookmarkStart w:id="44" w:name="_Toc265228423"/>
      <w:bookmarkStart w:id="45" w:name="_Toc512937850"/>
      <w:bookmarkStart w:id="46" w:name="_Toc127161488"/>
      <w:bookmarkStart w:id="47" w:name="_Toc226965856"/>
      <w:bookmarkEnd w:id="3"/>
      <w:r>
        <w:rPr>
          <w:rFonts w:ascii="宋体" w:hAnsi="宋体"/>
          <w:b/>
          <w:sz w:val="36"/>
          <w:szCs w:val="36"/>
        </w:rPr>
        <w:lastRenderedPageBreak/>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6FC5396A" w14:textId="77777777" w:rsidR="000C7680" w:rsidRDefault="00000000">
      <w:pPr>
        <w:pStyle w:val="2"/>
        <w:tabs>
          <w:tab w:val="center" w:pos="4592"/>
          <w:tab w:val="left" w:pos="7860"/>
        </w:tabs>
        <w:spacing w:before="0" w:line="360" w:lineRule="auto"/>
        <w:rPr>
          <w:rFonts w:ascii="宋体" w:eastAsia="宋体" w:hAnsi="宋体"/>
          <w:b w:val="0"/>
          <w:sz w:val="28"/>
        </w:rPr>
      </w:pPr>
      <w:bookmarkStart w:id="48" w:name="_Toc151190146"/>
      <w:bookmarkStart w:id="49" w:name="_Toc226965709"/>
      <w:bookmarkStart w:id="50" w:name="_Toc195842884"/>
      <w:bookmarkStart w:id="51" w:name="_Toc151193689"/>
      <w:bookmarkStart w:id="52" w:name="_Toc127161433"/>
      <w:bookmarkStart w:id="53" w:name="_Toc164229214"/>
      <w:bookmarkStart w:id="54" w:name="_Toc151193617"/>
      <w:bookmarkStart w:id="55" w:name="_Toc164608788"/>
      <w:bookmarkStart w:id="56" w:name="_Toc149720812"/>
      <w:bookmarkStart w:id="57" w:name="_Toc127151720"/>
      <w:bookmarkStart w:id="58" w:name="_Toc226337215"/>
      <w:bookmarkStart w:id="59" w:name="_Toc150774724"/>
      <w:bookmarkStart w:id="60" w:name="_Toc520356144"/>
      <w:bookmarkStart w:id="61" w:name="_Toc151193833"/>
      <w:bookmarkStart w:id="62" w:name="_Toc151193907"/>
      <w:bookmarkStart w:id="63" w:name="_Toc150480757"/>
      <w:bookmarkStart w:id="64" w:name="_Toc226965792"/>
      <w:bookmarkStart w:id="65" w:name="_Toc127151519"/>
      <w:bookmarkStart w:id="66" w:name="_Toc150774619"/>
      <w:bookmarkStart w:id="67" w:name="_Toc151193761"/>
      <w:bookmarkStart w:id="68" w:name="_Toc142311021"/>
      <w:bookmarkStart w:id="69" w:name="_Toc164229360"/>
      <w:bookmarkStart w:id="70" w:name="_Toc164351613"/>
      <w:bookmarkStart w:id="71" w:name="_Toc226309763"/>
      <w:bookmarkStart w:id="72" w:name="_Toc164608633"/>
      <w:bookmarkStart w:id="73" w:name="_Toc150509270"/>
      <w:r>
        <w:rPr>
          <w:rFonts w:ascii="宋体" w:eastAsia="宋体" w:hAnsi="宋体"/>
          <w:sz w:val="28"/>
        </w:rPr>
        <w:t>供应商须知资料表</w:t>
      </w:r>
    </w:p>
    <w:p w14:paraId="7C388D4B" w14:textId="77777777" w:rsidR="000C7680" w:rsidRDefault="000C7680">
      <w:pPr>
        <w:jc w:val="center"/>
        <w:rPr>
          <w:rFonts w:ascii="宋体" w:hAnsi="宋体"/>
          <w:b/>
          <w:sz w:val="28"/>
          <w:szCs w:val="28"/>
        </w:rPr>
      </w:pPr>
    </w:p>
    <w:p w14:paraId="209164C4" w14:textId="77777777" w:rsidR="000C7680" w:rsidRDefault="00000000">
      <w:pPr>
        <w:spacing w:line="360" w:lineRule="auto"/>
        <w:ind w:firstLine="480"/>
        <w:rPr>
          <w:rFonts w:ascii="宋体" w:hAnsi="宋体"/>
          <w:sz w:val="24"/>
        </w:rPr>
      </w:pPr>
      <w:r>
        <w:rPr>
          <w:rFonts w:ascii="宋体" w:hAnsi="宋体"/>
          <w:sz w:val="24"/>
        </w:rPr>
        <w:t>本表是对供应商须知的具体补充和修改，如有矛盾，均以本资料表为准。标记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w:t>
      </w:r>
      <w:r>
        <w:rPr>
          <w:rFonts w:ascii="宋体" w:hAnsi="宋体"/>
        </w:rPr>
        <w:t>□</w:t>
      </w:r>
      <w:r>
        <w:rPr>
          <w:rFonts w:ascii="宋体" w:hAnsi="宋体"/>
          <w:sz w:val="24"/>
        </w:rPr>
        <w:t>”的选项意为不适用于本项目。</w:t>
      </w:r>
    </w:p>
    <w:tbl>
      <w:tblPr>
        <w:tblW w:w="9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1701"/>
        <w:gridCol w:w="6345"/>
      </w:tblGrid>
      <w:tr w:rsidR="000C7680" w14:paraId="74A40CB4" w14:textId="77777777">
        <w:trPr>
          <w:trHeight w:val="594"/>
          <w:tblHeader/>
          <w:jc w:val="center"/>
        </w:trPr>
        <w:tc>
          <w:tcPr>
            <w:tcW w:w="961" w:type="dxa"/>
            <w:vAlign w:val="center"/>
          </w:tcPr>
          <w:p w14:paraId="04D38A0D" w14:textId="77777777" w:rsidR="000C7680" w:rsidRDefault="00000000">
            <w:pPr>
              <w:spacing w:line="276" w:lineRule="auto"/>
              <w:jc w:val="center"/>
              <w:rPr>
                <w:rFonts w:ascii="宋体" w:hAnsi="宋体"/>
                <w:b/>
                <w:bCs/>
                <w:sz w:val="24"/>
              </w:rPr>
            </w:pPr>
            <w:r>
              <w:rPr>
                <w:rFonts w:ascii="宋体" w:hAnsi="宋体"/>
                <w:b/>
                <w:sz w:val="24"/>
              </w:rPr>
              <w:t>条款号</w:t>
            </w:r>
          </w:p>
        </w:tc>
        <w:tc>
          <w:tcPr>
            <w:tcW w:w="1701" w:type="dxa"/>
            <w:vAlign w:val="center"/>
          </w:tcPr>
          <w:p w14:paraId="4263B5D7" w14:textId="77777777" w:rsidR="000C7680" w:rsidRDefault="00000000">
            <w:pPr>
              <w:spacing w:line="276" w:lineRule="auto"/>
              <w:jc w:val="center"/>
              <w:rPr>
                <w:rFonts w:ascii="宋体" w:hAnsi="宋体"/>
                <w:b/>
                <w:bCs/>
                <w:sz w:val="24"/>
              </w:rPr>
            </w:pPr>
            <w:r>
              <w:rPr>
                <w:rFonts w:ascii="宋体" w:hAnsi="宋体"/>
                <w:b/>
                <w:bCs/>
                <w:sz w:val="24"/>
              </w:rPr>
              <w:t>条目</w:t>
            </w:r>
          </w:p>
        </w:tc>
        <w:tc>
          <w:tcPr>
            <w:tcW w:w="6345" w:type="dxa"/>
            <w:vAlign w:val="center"/>
          </w:tcPr>
          <w:p w14:paraId="0643DDE3" w14:textId="77777777" w:rsidR="000C7680" w:rsidRDefault="00000000">
            <w:pPr>
              <w:spacing w:line="276" w:lineRule="auto"/>
              <w:jc w:val="center"/>
              <w:rPr>
                <w:rFonts w:ascii="宋体" w:hAnsi="宋体"/>
                <w:b/>
                <w:bCs/>
                <w:sz w:val="24"/>
              </w:rPr>
            </w:pPr>
            <w:r>
              <w:rPr>
                <w:rFonts w:ascii="宋体" w:hAnsi="宋体"/>
                <w:b/>
                <w:bCs/>
                <w:sz w:val="24"/>
              </w:rPr>
              <w:t>内容</w:t>
            </w:r>
          </w:p>
        </w:tc>
      </w:tr>
      <w:tr w:rsidR="000C7680" w14:paraId="6A31F002" w14:textId="77777777">
        <w:trPr>
          <w:trHeight w:val="20"/>
          <w:jc w:val="center"/>
        </w:trPr>
        <w:tc>
          <w:tcPr>
            <w:tcW w:w="961" w:type="dxa"/>
            <w:vAlign w:val="center"/>
          </w:tcPr>
          <w:p w14:paraId="54883AEB"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2.2</w:t>
            </w:r>
          </w:p>
        </w:tc>
        <w:tc>
          <w:tcPr>
            <w:tcW w:w="1701" w:type="dxa"/>
            <w:vAlign w:val="center"/>
          </w:tcPr>
          <w:p w14:paraId="09492802" w14:textId="77777777" w:rsidR="000C7680" w:rsidRDefault="00000000">
            <w:pPr>
              <w:spacing w:line="276" w:lineRule="auto"/>
              <w:jc w:val="center"/>
              <w:rPr>
                <w:rFonts w:ascii="宋体" w:hAnsi="宋体"/>
                <w:sz w:val="24"/>
              </w:rPr>
            </w:pPr>
            <w:r>
              <w:rPr>
                <w:rFonts w:ascii="宋体" w:hAnsi="宋体"/>
                <w:sz w:val="24"/>
              </w:rPr>
              <w:t>项目属性</w:t>
            </w:r>
          </w:p>
        </w:tc>
        <w:tc>
          <w:tcPr>
            <w:tcW w:w="6345" w:type="dxa"/>
            <w:vAlign w:val="center"/>
          </w:tcPr>
          <w:p w14:paraId="56909803" w14:textId="77777777" w:rsidR="000C7680" w:rsidRDefault="00000000">
            <w:pPr>
              <w:spacing w:line="276" w:lineRule="auto"/>
              <w:jc w:val="left"/>
              <w:rPr>
                <w:rFonts w:ascii="宋体" w:hAnsi="宋体"/>
                <w:sz w:val="24"/>
              </w:rPr>
            </w:pPr>
            <w:r>
              <w:rPr>
                <w:rFonts w:ascii="宋体" w:hAnsi="宋体"/>
                <w:sz w:val="24"/>
              </w:rPr>
              <w:t>项目属性：</w:t>
            </w:r>
          </w:p>
          <w:p w14:paraId="04248947"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服务</w:t>
            </w:r>
          </w:p>
          <w:p w14:paraId="08B328A3" w14:textId="77777777" w:rsidR="000C7680" w:rsidRDefault="00000000">
            <w:pPr>
              <w:spacing w:line="276" w:lineRule="auto"/>
              <w:jc w:val="left"/>
              <w:rPr>
                <w:rFonts w:ascii="宋体" w:hAnsi="宋体"/>
                <w:sz w:val="24"/>
              </w:rPr>
            </w:pPr>
            <w:r>
              <w:rPr>
                <w:rFonts w:ascii="宋体" w:hAnsi="宋体"/>
              </w:rPr>
              <w:t>□</w:t>
            </w:r>
            <w:r>
              <w:rPr>
                <w:rFonts w:ascii="宋体" w:hAnsi="宋体"/>
                <w:sz w:val="24"/>
              </w:rPr>
              <w:t>货物</w:t>
            </w:r>
          </w:p>
          <w:p w14:paraId="5C2A9F66" w14:textId="77777777" w:rsidR="000C7680" w:rsidRDefault="00000000">
            <w:pPr>
              <w:spacing w:line="276" w:lineRule="auto"/>
              <w:jc w:val="left"/>
              <w:rPr>
                <w:rFonts w:ascii="宋体" w:hAnsi="宋体"/>
                <w:sz w:val="24"/>
                <w:u w:val="single"/>
              </w:rPr>
            </w:pPr>
            <w:r>
              <w:rPr>
                <w:rFonts w:ascii="宋体" w:hAnsi="宋体"/>
                <w:sz w:val="24"/>
              </w:rPr>
              <w:t>□</w:t>
            </w:r>
            <w:r>
              <w:rPr>
                <w:rFonts w:ascii="宋体" w:hAnsi="宋体" w:hint="eastAsia"/>
                <w:sz w:val="24"/>
              </w:rPr>
              <w:t>工程</w:t>
            </w:r>
          </w:p>
        </w:tc>
      </w:tr>
      <w:tr w:rsidR="000C7680" w14:paraId="6966E075" w14:textId="77777777">
        <w:trPr>
          <w:trHeight w:val="20"/>
          <w:jc w:val="center"/>
        </w:trPr>
        <w:tc>
          <w:tcPr>
            <w:tcW w:w="961" w:type="dxa"/>
            <w:vAlign w:val="center"/>
          </w:tcPr>
          <w:p w14:paraId="18D16268"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2.3</w:t>
            </w:r>
          </w:p>
        </w:tc>
        <w:tc>
          <w:tcPr>
            <w:tcW w:w="1701" w:type="dxa"/>
            <w:vAlign w:val="center"/>
          </w:tcPr>
          <w:p w14:paraId="33B8F5EA" w14:textId="77777777" w:rsidR="000C7680" w:rsidRDefault="00000000">
            <w:pPr>
              <w:spacing w:line="276" w:lineRule="auto"/>
              <w:jc w:val="center"/>
              <w:rPr>
                <w:rFonts w:ascii="宋体" w:hAnsi="宋体"/>
                <w:sz w:val="24"/>
              </w:rPr>
            </w:pPr>
            <w:r>
              <w:rPr>
                <w:rFonts w:ascii="宋体" w:hAnsi="宋体"/>
                <w:sz w:val="24"/>
              </w:rPr>
              <w:t>科研仪器设备</w:t>
            </w:r>
          </w:p>
        </w:tc>
        <w:tc>
          <w:tcPr>
            <w:tcW w:w="6345" w:type="dxa"/>
            <w:vAlign w:val="center"/>
          </w:tcPr>
          <w:p w14:paraId="59BEEC72" w14:textId="77777777" w:rsidR="000C7680" w:rsidRDefault="00000000">
            <w:pPr>
              <w:spacing w:line="276" w:lineRule="auto"/>
              <w:jc w:val="left"/>
              <w:rPr>
                <w:rFonts w:ascii="宋体" w:hAnsi="宋体"/>
                <w:sz w:val="24"/>
              </w:rPr>
            </w:pPr>
            <w:r>
              <w:rPr>
                <w:rFonts w:ascii="宋体" w:hAnsi="宋体"/>
                <w:sz w:val="24"/>
              </w:rPr>
              <w:t>是否属于科研仪器设备采购项目：</w:t>
            </w:r>
          </w:p>
          <w:p w14:paraId="0C81B479" w14:textId="77777777" w:rsidR="000C7680" w:rsidRDefault="00000000">
            <w:pPr>
              <w:spacing w:line="276" w:lineRule="auto"/>
              <w:jc w:val="left"/>
              <w:rPr>
                <w:rFonts w:ascii="宋体" w:hAnsi="宋体"/>
                <w:sz w:val="24"/>
              </w:rPr>
            </w:pPr>
            <w:r>
              <w:rPr>
                <w:rFonts w:ascii="宋体" w:hAnsi="宋体"/>
              </w:rPr>
              <w:t>□</w:t>
            </w:r>
            <w:r>
              <w:rPr>
                <w:rFonts w:ascii="宋体" w:hAnsi="宋体"/>
                <w:sz w:val="24"/>
              </w:rPr>
              <w:t>是</w:t>
            </w:r>
          </w:p>
          <w:p w14:paraId="66F53E60"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否</w:t>
            </w:r>
          </w:p>
        </w:tc>
      </w:tr>
      <w:tr w:rsidR="000C7680" w14:paraId="5151B96F" w14:textId="77777777">
        <w:trPr>
          <w:trHeight w:val="20"/>
          <w:jc w:val="center"/>
        </w:trPr>
        <w:tc>
          <w:tcPr>
            <w:tcW w:w="961" w:type="dxa"/>
            <w:vMerge w:val="restart"/>
            <w:vAlign w:val="center"/>
          </w:tcPr>
          <w:p w14:paraId="2ABDE4D0"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3.1</w:t>
            </w:r>
          </w:p>
        </w:tc>
        <w:tc>
          <w:tcPr>
            <w:tcW w:w="1701" w:type="dxa"/>
            <w:vAlign w:val="center"/>
          </w:tcPr>
          <w:p w14:paraId="51FFC026" w14:textId="77777777" w:rsidR="000C7680" w:rsidRDefault="00000000">
            <w:pPr>
              <w:spacing w:line="276" w:lineRule="auto"/>
              <w:jc w:val="center"/>
              <w:rPr>
                <w:rFonts w:ascii="宋体" w:hAnsi="宋体"/>
                <w:sz w:val="24"/>
              </w:rPr>
            </w:pPr>
            <w:r>
              <w:rPr>
                <w:rFonts w:ascii="宋体" w:hAnsi="宋体"/>
                <w:sz w:val="24"/>
              </w:rPr>
              <w:t>现场考察</w:t>
            </w:r>
          </w:p>
        </w:tc>
        <w:tc>
          <w:tcPr>
            <w:tcW w:w="6345" w:type="dxa"/>
            <w:vAlign w:val="center"/>
          </w:tcPr>
          <w:p w14:paraId="5B7B61AC"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不组织</w:t>
            </w:r>
          </w:p>
          <w:p w14:paraId="275EE498" w14:textId="77777777" w:rsidR="000C7680" w:rsidRDefault="00000000">
            <w:pPr>
              <w:spacing w:line="276" w:lineRule="auto"/>
              <w:jc w:val="left"/>
              <w:rPr>
                <w:rFonts w:ascii="宋体" w:hAnsi="宋体"/>
                <w:bCs/>
                <w:sz w:val="24"/>
              </w:rPr>
            </w:pPr>
            <w:r>
              <w:rPr>
                <w:rFonts w:ascii="宋体" w:hAnsi="宋体"/>
              </w:rPr>
              <w:t>□</w:t>
            </w:r>
            <w:r>
              <w:rPr>
                <w:rFonts w:ascii="宋体" w:hAnsi="宋体"/>
                <w:sz w:val="24"/>
              </w:rPr>
              <w:t>组织，考察时间：___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14:paraId="7E745E47" w14:textId="77777777" w:rsidR="000C7680" w:rsidRDefault="00000000">
            <w:pPr>
              <w:pStyle w:val="af"/>
              <w:adjustRightInd w:val="0"/>
              <w:snapToGrid w:val="0"/>
              <w:spacing w:line="276" w:lineRule="auto"/>
              <w:rPr>
                <w:rFonts w:hAnsi="宋体" w:hint="default"/>
                <w:sz w:val="24"/>
                <w:szCs w:val="24"/>
              </w:rPr>
            </w:pPr>
            <w:r>
              <w:rPr>
                <w:rFonts w:hAnsi="宋体" w:hint="default"/>
                <w:sz w:val="24"/>
              </w:rPr>
              <w:t>考察地点：___________</w:t>
            </w:r>
            <w:r>
              <w:rPr>
                <w:rFonts w:hAnsi="宋体"/>
                <w:sz w:val="24"/>
              </w:rPr>
              <w:t>。</w:t>
            </w:r>
          </w:p>
        </w:tc>
      </w:tr>
      <w:tr w:rsidR="000C7680" w14:paraId="064C95D4" w14:textId="77777777">
        <w:trPr>
          <w:trHeight w:val="20"/>
          <w:jc w:val="center"/>
        </w:trPr>
        <w:tc>
          <w:tcPr>
            <w:tcW w:w="961" w:type="dxa"/>
            <w:vMerge/>
            <w:vAlign w:val="center"/>
          </w:tcPr>
          <w:p w14:paraId="4743CA0A" w14:textId="77777777" w:rsidR="000C7680" w:rsidRDefault="000C7680">
            <w:pPr>
              <w:pStyle w:val="af"/>
              <w:adjustRightInd w:val="0"/>
              <w:snapToGrid w:val="0"/>
              <w:spacing w:line="276" w:lineRule="auto"/>
              <w:jc w:val="center"/>
              <w:rPr>
                <w:rFonts w:hAnsi="宋体" w:hint="default"/>
                <w:sz w:val="24"/>
                <w:szCs w:val="24"/>
              </w:rPr>
            </w:pPr>
          </w:p>
        </w:tc>
        <w:tc>
          <w:tcPr>
            <w:tcW w:w="1701" w:type="dxa"/>
            <w:vAlign w:val="center"/>
          </w:tcPr>
          <w:p w14:paraId="0EAABEFF" w14:textId="77777777" w:rsidR="000C7680" w:rsidRDefault="00000000">
            <w:pPr>
              <w:spacing w:line="276" w:lineRule="auto"/>
              <w:jc w:val="center"/>
              <w:rPr>
                <w:rFonts w:ascii="宋体" w:hAnsi="宋体"/>
                <w:sz w:val="24"/>
              </w:rPr>
            </w:pPr>
            <w:r>
              <w:rPr>
                <w:rFonts w:ascii="宋体" w:hAnsi="宋体"/>
                <w:sz w:val="24"/>
              </w:rPr>
              <w:t>磋商前答疑会</w:t>
            </w:r>
          </w:p>
        </w:tc>
        <w:tc>
          <w:tcPr>
            <w:tcW w:w="6345" w:type="dxa"/>
            <w:vAlign w:val="center"/>
          </w:tcPr>
          <w:p w14:paraId="476DFC8D"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不召开</w:t>
            </w:r>
          </w:p>
          <w:p w14:paraId="617E84BD" w14:textId="77777777" w:rsidR="000C7680" w:rsidRDefault="00000000">
            <w:pPr>
              <w:spacing w:line="276" w:lineRule="auto"/>
              <w:jc w:val="left"/>
              <w:rPr>
                <w:rFonts w:ascii="宋体" w:hAnsi="宋体"/>
                <w:sz w:val="24"/>
              </w:rPr>
            </w:pPr>
            <w:r>
              <w:rPr>
                <w:rFonts w:ascii="宋体" w:hAnsi="宋体"/>
              </w:rPr>
              <w:t>□</w:t>
            </w:r>
            <w:r>
              <w:rPr>
                <w:rFonts w:ascii="宋体" w:hAnsi="宋体"/>
                <w:sz w:val="24"/>
              </w:rPr>
              <w:t>召开，召开时间：___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14:paraId="4DB7267E" w14:textId="77777777" w:rsidR="000C7680" w:rsidRDefault="00000000">
            <w:pPr>
              <w:spacing w:line="276" w:lineRule="auto"/>
              <w:jc w:val="left"/>
              <w:rPr>
                <w:rFonts w:ascii="宋体" w:hAnsi="宋体"/>
                <w:sz w:val="24"/>
              </w:rPr>
            </w:pPr>
            <w:r>
              <w:rPr>
                <w:rFonts w:ascii="宋体" w:hAnsi="宋体"/>
                <w:sz w:val="24"/>
              </w:rPr>
              <w:t>召开地点：___________</w:t>
            </w:r>
            <w:r>
              <w:rPr>
                <w:rFonts w:ascii="宋体" w:hAnsi="宋体" w:hint="eastAsia"/>
                <w:sz w:val="24"/>
              </w:rPr>
              <w:t>。</w:t>
            </w:r>
          </w:p>
        </w:tc>
      </w:tr>
      <w:tr w:rsidR="000C7680" w14:paraId="25DFFB72" w14:textId="77777777">
        <w:trPr>
          <w:trHeight w:val="1535"/>
          <w:jc w:val="center"/>
        </w:trPr>
        <w:tc>
          <w:tcPr>
            <w:tcW w:w="961" w:type="dxa"/>
            <w:vAlign w:val="center"/>
          </w:tcPr>
          <w:p w14:paraId="431CA8A1"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4.2.5</w:t>
            </w:r>
          </w:p>
        </w:tc>
        <w:tc>
          <w:tcPr>
            <w:tcW w:w="1701" w:type="dxa"/>
            <w:vAlign w:val="center"/>
          </w:tcPr>
          <w:p w14:paraId="3D7DEE52" w14:textId="77777777" w:rsidR="000C7680" w:rsidRDefault="00000000">
            <w:pPr>
              <w:spacing w:line="276" w:lineRule="auto"/>
              <w:jc w:val="center"/>
              <w:rPr>
                <w:rFonts w:ascii="宋体" w:hAnsi="宋体"/>
                <w:sz w:val="24"/>
              </w:rPr>
            </w:pPr>
            <w:r>
              <w:rPr>
                <w:rFonts w:ascii="宋体" w:hAnsi="宋体"/>
                <w:sz w:val="24"/>
              </w:rPr>
              <w:t>标的所属行业</w:t>
            </w:r>
          </w:p>
        </w:tc>
        <w:tc>
          <w:tcPr>
            <w:tcW w:w="6345" w:type="dxa"/>
            <w:vAlign w:val="center"/>
          </w:tcPr>
          <w:p w14:paraId="232CA4B8" w14:textId="77777777" w:rsidR="000C7680" w:rsidRDefault="00000000">
            <w:pPr>
              <w:spacing w:line="276" w:lineRule="auto"/>
              <w:jc w:val="left"/>
              <w:rPr>
                <w:rFonts w:ascii="宋体" w:hAnsi="宋体"/>
                <w:sz w:val="24"/>
              </w:rPr>
            </w:pPr>
            <w:r>
              <w:rPr>
                <w:rFonts w:ascii="宋体" w:hAnsi="宋体"/>
                <w:sz w:val="24"/>
              </w:rPr>
              <w:t>本项目采购标的对应的中小企业划分标准所属行业：</w:t>
            </w:r>
          </w:p>
          <w:tbl>
            <w:tblPr>
              <w:tblW w:w="6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0"/>
              <w:gridCol w:w="2829"/>
            </w:tblGrid>
            <w:tr w:rsidR="000C7680" w14:paraId="71E361C1" w14:textId="77777777">
              <w:trPr>
                <w:trHeight w:val="454"/>
              </w:trPr>
              <w:tc>
                <w:tcPr>
                  <w:tcW w:w="3290" w:type="dxa"/>
                  <w:tcBorders>
                    <w:top w:val="single" w:sz="4" w:space="0" w:color="auto"/>
                    <w:left w:val="single" w:sz="4" w:space="0" w:color="auto"/>
                    <w:bottom w:val="single" w:sz="4" w:space="0" w:color="auto"/>
                    <w:right w:val="single" w:sz="4" w:space="0" w:color="auto"/>
                  </w:tcBorders>
                  <w:vAlign w:val="center"/>
                </w:tcPr>
                <w:p w14:paraId="02B7F406" w14:textId="77777777" w:rsidR="000C7680" w:rsidRDefault="00000000">
                  <w:pPr>
                    <w:spacing w:line="276" w:lineRule="auto"/>
                    <w:jc w:val="center"/>
                    <w:rPr>
                      <w:rFonts w:ascii="宋体" w:hAnsi="宋体"/>
                      <w:bCs/>
                      <w:sz w:val="24"/>
                    </w:rPr>
                  </w:pPr>
                  <w:r>
                    <w:rPr>
                      <w:rFonts w:ascii="宋体" w:hAnsi="宋体"/>
                      <w:bCs/>
                      <w:sz w:val="24"/>
                    </w:rPr>
                    <w:t>标的名称</w:t>
                  </w:r>
                </w:p>
              </w:tc>
              <w:tc>
                <w:tcPr>
                  <w:tcW w:w="2829" w:type="dxa"/>
                  <w:tcBorders>
                    <w:top w:val="single" w:sz="4" w:space="0" w:color="auto"/>
                    <w:left w:val="single" w:sz="4" w:space="0" w:color="auto"/>
                    <w:bottom w:val="single" w:sz="4" w:space="0" w:color="auto"/>
                    <w:right w:val="single" w:sz="4" w:space="0" w:color="auto"/>
                  </w:tcBorders>
                  <w:vAlign w:val="center"/>
                </w:tcPr>
                <w:p w14:paraId="6619411A" w14:textId="77777777" w:rsidR="000C7680" w:rsidRDefault="00000000">
                  <w:pPr>
                    <w:spacing w:line="276" w:lineRule="auto"/>
                    <w:jc w:val="center"/>
                    <w:rPr>
                      <w:rFonts w:ascii="宋体" w:hAnsi="宋体"/>
                      <w:sz w:val="24"/>
                    </w:rPr>
                  </w:pPr>
                  <w:r>
                    <w:rPr>
                      <w:rFonts w:ascii="宋体" w:hAnsi="宋体"/>
                      <w:sz w:val="24"/>
                    </w:rPr>
                    <w:t>中小企业划分标准所属行业</w:t>
                  </w:r>
                </w:p>
              </w:tc>
            </w:tr>
            <w:tr w:rsidR="000C7680" w14:paraId="5B1BAC00" w14:textId="77777777">
              <w:trPr>
                <w:trHeight w:val="454"/>
              </w:trPr>
              <w:tc>
                <w:tcPr>
                  <w:tcW w:w="3290" w:type="dxa"/>
                  <w:tcBorders>
                    <w:top w:val="single" w:sz="4" w:space="0" w:color="auto"/>
                    <w:left w:val="single" w:sz="4" w:space="0" w:color="auto"/>
                    <w:bottom w:val="single" w:sz="4" w:space="0" w:color="auto"/>
                    <w:right w:val="single" w:sz="4" w:space="0" w:color="auto"/>
                  </w:tcBorders>
                  <w:vAlign w:val="center"/>
                </w:tcPr>
                <w:p w14:paraId="3B2A1BC1" w14:textId="77777777" w:rsidR="000C7680" w:rsidRDefault="00000000">
                  <w:pPr>
                    <w:spacing w:line="276" w:lineRule="auto"/>
                    <w:jc w:val="center"/>
                    <w:rPr>
                      <w:rFonts w:ascii="宋体" w:hAnsi="宋体"/>
                      <w:bCs/>
                      <w:sz w:val="24"/>
                    </w:rPr>
                  </w:pPr>
                  <w:r>
                    <w:rPr>
                      <w:rFonts w:ascii="宋体" w:hAnsi="宋体" w:cs="宋体" w:hint="eastAsia"/>
                      <w:bCs/>
                      <w:color w:val="000000"/>
                      <w:sz w:val="24"/>
                    </w:rPr>
                    <w:t>广内街道市民服务中心购买综合窗口服务项目</w:t>
                  </w:r>
                </w:p>
              </w:tc>
              <w:tc>
                <w:tcPr>
                  <w:tcW w:w="2829" w:type="dxa"/>
                  <w:tcBorders>
                    <w:top w:val="single" w:sz="4" w:space="0" w:color="auto"/>
                    <w:left w:val="single" w:sz="4" w:space="0" w:color="auto"/>
                    <w:bottom w:val="single" w:sz="4" w:space="0" w:color="auto"/>
                    <w:right w:val="single" w:sz="4" w:space="0" w:color="auto"/>
                  </w:tcBorders>
                  <w:vAlign w:val="center"/>
                </w:tcPr>
                <w:p w14:paraId="597791A7" w14:textId="77777777" w:rsidR="000C7680" w:rsidRDefault="00000000">
                  <w:pPr>
                    <w:spacing w:line="276" w:lineRule="auto"/>
                    <w:jc w:val="center"/>
                    <w:rPr>
                      <w:rFonts w:ascii="宋体" w:hAnsi="宋体"/>
                      <w:kern w:val="0"/>
                      <w:sz w:val="24"/>
                    </w:rPr>
                  </w:pPr>
                  <w:r>
                    <w:rPr>
                      <w:rFonts w:ascii="宋体" w:hAnsi="宋体" w:hint="eastAsia"/>
                      <w:kern w:val="0"/>
                      <w:sz w:val="24"/>
                    </w:rPr>
                    <w:t>租赁和商务服务业</w:t>
                  </w:r>
                </w:p>
              </w:tc>
            </w:tr>
          </w:tbl>
          <w:p w14:paraId="4FA27143" w14:textId="77777777" w:rsidR="000C7680" w:rsidRDefault="000C7680">
            <w:pPr>
              <w:spacing w:line="276" w:lineRule="auto"/>
              <w:jc w:val="left"/>
              <w:rPr>
                <w:rFonts w:ascii="宋体" w:hAnsi="宋体"/>
                <w:sz w:val="24"/>
              </w:rPr>
            </w:pPr>
          </w:p>
        </w:tc>
      </w:tr>
      <w:tr w:rsidR="000C7680" w14:paraId="25A7CAE6" w14:textId="77777777">
        <w:trPr>
          <w:trHeight w:val="890"/>
          <w:jc w:val="center"/>
        </w:trPr>
        <w:tc>
          <w:tcPr>
            <w:tcW w:w="961" w:type="dxa"/>
            <w:vAlign w:val="center"/>
          </w:tcPr>
          <w:p w14:paraId="1CBE11AB"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10.2</w:t>
            </w:r>
          </w:p>
        </w:tc>
        <w:tc>
          <w:tcPr>
            <w:tcW w:w="1701" w:type="dxa"/>
            <w:vAlign w:val="center"/>
          </w:tcPr>
          <w:p w14:paraId="42B88B03" w14:textId="77777777" w:rsidR="000C7680" w:rsidRDefault="00000000">
            <w:pPr>
              <w:spacing w:line="276" w:lineRule="auto"/>
              <w:jc w:val="center"/>
              <w:rPr>
                <w:rFonts w:ascii="宋体" w:hAnsi="宋体"/>
                <w:sz w:val="24"/>
              </w:rPr>
            </w:pPr>
            <w:r>
              <w:rPr>
                <w:rFonts w:ascii="宋体" w:hAnsi="宋体"/>
                <w:sz w:val="24"/>
              </w:rPr>
              <w:t>报价</w:t>
            </w:r>
          </w:p>
        </w:tc>
        <w:tc>
          <w:tcPr>
            <w:tcW w:w="6345" w:type="dxa"/>
            <w:vAlign w:val="center"/>
          </w:tcPr>
          <w:p w14:paraId="3CB9CD47" w14:textId="77777777" w:rsidR="000C7680" w:rsidRDefault="00000000">
            <w:pPr>
              <w:spacing w:line="276" w:lineRule="auto"/>
              <w:jc w:val="left"/>
              <w:rPr>
                <w:rFonts w:ascii="宋体" w:hAnsi="宋体"/>
                <w:sz w:val="24"/>
              </w:rPr>
            </w:pPr>
            <w:r>
              <w:rPr>
                <w:rFonts w:ascii="宋体" w:hAnsi="宋体"/>
                <w:sz w:val="24"/>
              </w:rPr>
              <w:t>报价的特殊规定：</w:t>
            </w:r>
          </w:p>
          <w:p w14:paraId="3F04F8CE"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无</w:t>
            </w:r>
          </w:p>
          <w:p w14:paraId="3CC9D2C6" w14:textId="77777777" w:rsidR="000C7680" w:rsidRDefault="00000000">
            <w:pPr>
              <w:spacing w:line="276" w:lineRule="auto"/>
              <w:jc w:val="left"/>
              <w:rPr>
                <w:rFonts w:ascii="宋体" w:hAnsi="宋体"/>
                <w:sz w:val="24"/>
              </w:rPr>
            </w:pPr>
            <w:r>
              <w:rPr>
                <w:rFonts w:ascii="宋体" w:hAnsi="宋体"/>
              </w:rPr>
              <w:lastRenderedPageBreak/>
              <w:t>□</w:t>
            </w:r>
            <w:r>
              <w:rPr>
                <w:rFonts w:ascii="宋体" w:hAnsi="宋体"/>
                <w:sz w:val="24"/>
              </w:rPr>
              <w:t>有，具体情形：___________。</w:t>
            </w:r>
          </w:p>
        </w:tc>
      </w:tr>
      <w:tr w:rsidR="000C7680" w14:paraId="5F1A9871" w14:textId="77777777">
        <w:trPr>
          <w:trHeight w:val="90"/>
          <w:jc w:val="center"/>
        </w:trPr>
        <w:tc>
          <w:tcPr>
            <w:tcW w:w="961" w:type="dxa"/>
            <w:vAlign w:val="center"/>
          </w:tcPr>
          <w:p w14:paraId="311FB2A5"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lastRenderedPageBreak/>
              <w:t>11.1</w:t>
            </w:r>
          </w:p>
        </w:tc>
        <w:tc>
          <w:tcPr>
            <w:tcW w:w="1701" w:type="dxa"/>
            <w:vMerge w:val="restart"/>
            <w:vAlign w:val="center"/>
          </w:tcPr>
          <w:p w14:paraId="28153CA9" w14:textId="77777777" w:rsidR="000C7680" w:rsidRDefault="00000000">
            <w:pPr>
              <w:spacing w:line="276" w:lineRule="auto"/>
              <w:jc w:val="center"/>
              <w:rPr>
                <w:rFonts w:ascii="宋体" w:hAnsi="宋体"/>
                <w:sz w:val="24"/>
              </w:rPr>
            </w:pPr>
            <w:r>
              <w:rPr>
                <w:rFonts w:ascii="宋体" w:hAnsi="宋体"/>
                <w:sz w:val="24"/>
              </w:rPr>
              <w:t>磋商保证金</w:t>
            </w:r>
          </w:p>
        </w:tc>
        <w:tc>
          <w:tcPr>
            <w:tcW w:w="6345" w:type="dxa"/>
            <w:vAlign w:val="center"/>
          </w:tcPr>
          <w:p w14:paraId="51C4D544" w14:textId="77777777" w:rsidR="000C7680" w:rsidRDefault="00000000">
            <w:pPr>
              <w:pStyle w:val="af"/>
              <w:adjustRightInd w:val="0"/>
              <w:snapToGrid w:val="0"/>
              <w:spacing w:line="276" w:lineRule="auto"/>
              <w:rPr>
                <w:rFonts w:hAnsi="宋体" w:hint="default"/>
                <w:sz w:val="24"/>
                <w:szCs w:val="24"/>
              </w:rPr>
            </w:pPr>
            <w:r>
              <w:rPr>
                <w:rFonts w:hAnsi="宋体" w:hint="default"/>
                <w:sz w:val="24"/>
                <w:szCs w:val="24"/>
              </w:rPr>
              <w:t>磋商保证金金额：无</w:t>
            </w:r>
          </w:p>
          <w:p w14:paraId="0736828D" w14:textId="77777777" w:rsidR="000C7680" w:rsidRDefault="00000000">
            <w:pPr>
              <w:pStyle w:val="af"/>
              <w:adjustRightInd w:val="0"/>
              <w:snapToGrid w:val="0"/>
              <w:spacing w:line="276" w:lineRule="auto"/>
              <w:rPr>
                <w:rFonts w:hAnsi="宋体" w:hint="default"/>
                <w:sz w:val="24"/>
                <w:szCs w:val="24"/>
              </w:rPr>
            </w:pPr>
            <w:r>
              <w:rPr>
                <w:rFonts w:hAnsi="宋体" w:hint="default"/>
                <w:sz w:val="24"/>
                <w:szCs w:val="24"/>
              </w:rPr>
              <w:t>01包：</w:t>
            </w:r>
            <w:r>
              <w:rPr>
                <w:rFonts w:hAnsi="宋体"/>
                <w:sz w:val="24"/>
                <w:u w:val="single"/>
              </w:rPr>
              <w:t xml:space="preserve">     /      </w:t>
            </w:r>
            <w:r>
              <w:rPr>
                <w:rFonts w:hAnsi="宋体" w:hint="default"/>
                <w:sz w:val="24"/>
                <w:szCs w:val="24"/>
              </w:rPr>
              <w:t>；</w:t>
            </w:r>
          </w:p>
          <w:p w14:paraId="513AFD77" w14:textId="77777777" w:rsidR="000C7680" w:rsidRDefault="00000000">
            <w:pPr>
              <w:spacing w:line="276" w:lineRule="auto"/>
              <w:jc w:val="left"/>
              <w:rPr>
                <w:rFonts w:ascii="宋体" w:hAnsi="宋体"/>
                <w:sz w:val="24"/>
              </w:rPr>
            </w:pPr>
            <w:r>
              <w:rPr>
                <w:rFonts w:ascii="宋体" w:hAnsi="宋体"/>
                <w:sz w:val="24"/>
              </w:rPr>
              <w:t>磋商保证金收受人信息：</w:t>
            </w:r>
            <w:r>
              <w:rPr>
                <w:rFonts w:ascii="宋体" w:hAnsi="宋体" w:hint="eastAsia"/>
                <w:sz w:val="24"/>
                <w:u w:val="single"/>
              </w:rPr>
              <w:t xml:space="preserve">     /    </w:t>
            </w:r>
            <w:r>
              <w:rPr>
                <w:rFonts w:ascii="宋体" w:hAnsi="宋体"/>
                <w:sz w:val="24"/>
              </w:rPr>
              <w:t>。</w:t>
            </w:r>
          </w:p>
        </w:tc>
      </w:tr>
      <w:tr w:rsidR="000C7680" w14:paraId="51BC42C6" w14:textId="77777777">
        <w:trPr>
          <w:trHeight w:val="20"/>
          <w:jc w:val="center"/>
        </w:trPr>
        <w:tc>
          <w:tcPr>
            <w:tcW w:w="961" w:type="dxa"/>
            <w:vAlign w:val="center"/>
          </w:tcPr>
          <w:p w14:paraId="1A571B91"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11.7.5</w:t>
            </w:r>
          </w:p>
        </w:tc>
        <w:tc>
          <w:tcPr>
            <w:tcW w:w="1701" w:type="dxa"/>
            <w:vMerge/>
            <w:vAlign w:val="center"/>
          </w:tcPr>
          <w:p w14:paraId="1AC94E76" w14:textId="77777777" w:rsidR="000C7680" w:rsidRDefault="000C7680">
            <w:pPr>
              <w:spacing w:line="276" w:lineRule="auto"/>
              <w:jc w:val="center"/>
              <w:rPr>
                <w:rFonts w:ascii="宋体" w:hAnsi="宋体"/>
                <w:sz w:val="24"/>
              </w:rPr>
            </w:pPr>
          </w:p>
        </w:tc>
        <w:tc>
          <w:tcPr>
            <w:tcW w:w="6345" w:type="dxa"/>
            <w:vAlign w:val="center"/>
          </w:tcPr>
          <w:p w14:paraId="37D3D4F7" w14:textId="77777777" w:rsidR="000C7680" w:rsidRDefault="00000000">
            <w:pPr>
              <w:spacing w:line="276" w:lineRule="auto"/>
              <w:jc w:val="left"/>
              <w:rPr>
                <w:rFonts w:ascii="宋体" w:hAnsi="宋体"/>
                <w:sz w:val="24"/>
              </w:rPr>
            </w:pPr>
            <w:r>
              <w:rPr>
                <w:rFonts w:ascii="宋体" w:hAnsi="宋体"/>
                <w:sz w:val="24"/>
              </w:rPr>
              <w:t>磋商保证金不予退还的其他情形：</w:t>
            </w:r>
          </w:p>
          <w:p w14:paraId="549DE83D"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无</w:t>
            </w:r>
          </w:p>
          <w:p w14:paraId="48E34433" w14:textId="77777777" w:rsidR="000C7680" w:rsidRDefault="00000000">
            <w:pPr>
              <w:pStyle w:val="af"/>
              <w:adjustRightInd w:val="0"/>
              <w:snapToGrid w:val="0"/>
              <w:spacing w:line="276" w:lineRule="auto"/>
              <w:rPr>
                <w:rFonts w:hAnsi="宋体" w:hint="default"/>
                <w:sz w:val="24"/>
                <w:szCs w:val="24"/>
              </w:rPr>
            </w:pPr>
            <w:r>
              <w:rPr>
                <w:rFonts w:hAnsi="宋体" w:hint="default"/>
              </w:rPr>
              <w:t>□</w:t>
            </w:r>
            <w:r>
              <w:rPr>
                <w:rFonts w:hAnsi="宋体" w:hint="default"/>
                <w:sz w:val="24"/>
              </w:rPr>
              <w:t>有，具体情形：___________。</w:t>
            </w:r>
          </w:p>
        </w:tc>
      </w:tr>
      <w:tr w:rsidR="000C7680" w14:paraId="09957D41" w14:textId="77777777">
        <w:trPr>
          <w:trHeight w:val="821"/>
          <w:jc w:val="center"/>
        </w:trPr>
        <w:tc>
          <w:tcPr>
            <w:tcW w:w="961" w:type="dxa"/>
            <w:vAlign w:val="center"/>
          </w:tcPr>
          <w:p w14:paraId="3E5A9580"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12.1</w:t>
            </w:r>
          </w:p>
        </w:tc>
        <w:tc>
          <w:tcPr>
            <w:tcW w:w="1701" w:type="dxa"/>
            <w:vAlign w:val="center"/>
          </w:tcPr>
          <w:p w14:paraId="342614BC" w14:textId="77777777" w:rsidR="000C7680" w:rsidRDefault="00000000">
            <w:pPr>
              <w:spacing w:line="276" w:lineRule="auto"/>
              <w:jc w:val="center"/>
              <w:rPr>
                <w:rFonts w:ascii="宋体" w:hAnsi="宋体"/>
                <w:sz w:val="24"/>
              </w:rPr>
            </w:pPr>
            <w:r>
              <w:rPr>
                <w:rFonts w:ascii="宋体" w:hAnsi="宋体"/>
                <w:sz w:val="24"/>
              </w:rPr>
              <w:t>响应有效期</w:t>
            </w:r>
          </w:p>
        </w:tc>
        <w:tc>
          <w:tcPr>
            <w:tcW w:w="6345" w:type="dxa"/>
            <w:vAlign w:val="center"/>
          </w:tcPr>
          <w:p w14:paraId="33F643D8" w14:textId="77777777" w:rsidR="000C7680" w:rsidRDefault="00000000">
            <w:pPr>
              <w:spacing w:line="276" w:lineRule="auto"/>
              <w:jc w:val="left"/>
              <w:rPr>
                <w:rFonts w:ascii="宋体" w:hAnsi="宋体"/>
                <w:sz w:val="24"/>
              </w:rPr>
            </w:pPr>
            <w:r>
              <w:rPr>
                <w:rFonts w:ascii="宋体" w:hAnsi="宋体"/>
                <w:sz w:val="24"/>
              </w:rPr>
              <w:t>自提交响应文件的截止之日起算</w:t>
            </w:r>
            <w:r>
              <w:rPr>
                <w:rFonts w:ascii="宋体" w:hAnsi="宋体" w:hint="eastAsia"/>
                <w:sz w:val="24"/>
                <w:u w:val="single"/>
              </w:rPr>
              <w:t xml:space="preserve">    90   </w:t>
            </w:r>
            <w:r>
              <w:rPr>
                <w:rFonts w:ascii="宋体" w:hAnsi="宋体"/>
                <w:sz w:val="24"/>
              </w:rPr>
              <w:t>日历天。</w:t>
            </w:r>
          </w:p>
        </w:tc>
      </w:tr>
      <w:tr w:rsidR="000C7680" w14:paraId="7278D59E" w14:textId="77777777">
        <w:trPr>
          <w:trHeight w:val="20"/>
          <w:jc w:val="center"/>
        </w:trPr>
        <w:tc>
          <w:tcPr>
            <w:tcW w:w="961" w:type="dxa"/>
            <w:vAlign w:val="center"/>
          </w:tcPr>
          <w:p w14:paraId="46F2DA8A"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20.1</w:t>
            </w:r>
          </w:p>
        </w:tc>
        <w:tc>
          <w:tcPr>
            <w:tcW w:w="1701" w:type="dxa"/>
            <w:vAlign w:val="center"/>
          </w:tcPr>
          <w:p w14:paraId="6DB6B540" w14:textId="77777777" w:rsidR="000C7680" w:rsidRDefault="00000000">
            <w:pPr>
              <w:spacing w:line="276" w:lineRule="auto"/>
              <w:jc w:val="center"/>
              <w:rPr>
                <w:rFonts w:ascii="宋体" w:hAnsi="宋体"/>
                <w:sz w:val="24"/>
              </w:rPr>
            </w:pPr>
            <w:r>
              <w:rPr>
                <w:rFonts w:ascii="宋体" w:hAnsi="宋体"/>
                <w:sz w:val="24"/>
              </w:rPr>
              <w:t>成交供应商的确认</w:t>
            </w:r>
          </w:p>
        </w:tc>
        <w:tc>
          <w:tcPr>
            <w:tcW w:w="6345" w:type="dxa"/>
            <w:vAlign w:val="center"/>
          </w:tcPr>
          <w:p w14:paraId="15543F48" w14:textId="77777777" w:rsidR="000C7680" w:rsidRDefault="00000000">
            <w:pPr>
              <w:pStyle w:val="af"/>
              <w:adjustRightInd w:val="0"/>
              <w:snapToGrid w:val="0"/>
              <w:spacing w:line="276" w:lineRule="auto"/>
              <w:rPr>
                <w:rFonts w:hAnsi="宋体" w:hint="default"/>
                <w:sz w:val="24"/>
              </w:rPr>
            </w:pPr>
            <w:r>
              <w:rPr>
                <w:rFonts w:hAnsi="宋体" w:hint="default"/>
                <w:sz w:val="24"/>
              </w:rPr>
              <w:t>采购人是否</w:t>
            </w:r>
            <w:r>
              <w:rPr>
                <w:rFonts w:hAnsi="宋体" w:hint="default"/>
                <w:color w:val="000000"/>
                <w:sz w:val="24"/>
              </w:rPr>
              <w:t>授权磋商小组直接确定成交供应商</w:t>
            </w:r>
            <w:r>
              <w:rPr>
                <w:rFonts w:hAnsi="宋体" w:hint="default"/>
                <w:sz w:val="24"/>
              </w:rPr>
              <w:t>：</w:t>
            </w:r>
          </w:p>
          <w:p w14:paraId="5C0C5757" w14:textId="77777777" w:rsidR="000C7680" w:rsidRDefault="00000000">
            <w:pPr>
              <w:pStyle w:val="af"/>
              <w:adjustRightInd w:val="0"/>
              <w:snapToGrid w:val="0"/>
              <w:spacing w:line="276" w:lineRule="auto"/>
              <w:rPr>
                <w:rFonts w:hAnsi="宋体" w:hint="default"/>
                <w:sz w:val="24"/>
              </w:rPr>
            </w:pPr>
            <w:r>
              <w:rPr>
                <w:rFonts w:hAnsi="宋体"/>
                <w:b/>
                <w:color w:val="000000"/>
                <w:sz w:val="24"/>
              </w:rPr>
              <w:t>■</w:t>
            </w:r>
            <w:r>
              <w:rPr>
                <w:rFonts w:hAnsi="宋体" w:hint="default"/>
                <w:sz w:val="24"/>
              </w:rPr>
              <w:t>否</w:t>
            </w:r>
          </w:p>
          <w:p w14:paraId="607F888F" w14:textId="77777777" w:rsidR="000C7680" w:rsidRDefault="00000000">
            <w:pPr>
              <w:spacing w:line="276" w:lineRule="auto"/>
              <w:jc w:val="left"/>
              <w:rPr>
                <w:rFonts w:ascii="宋体" w:hAnsi="宋体"/>
                <w:sz w:val="24"/>
              </w:rPr>
            </w:pPr>
            <w:r>
              <w:rPr>
                <w:rFonts w:ascii="宋体" w:hAnsi="宋体"/>
              </w:rPr>
              <w:t>□</w:t>
            </w:r>
            <w:r>
              <w:rPr>
                <w:rFonts w:ascii="宋体" w:hAnsi="宋体"/>
                <w:sz w:val="24"/>
              </w:rPr>
              <w:t>是</w:t>
            </w:r>
          </w:p>
          <w:p w14:paraId="17A6BBA1" w14:textId="77777777" w:rsidR="000C7680" w:rsidRDefault="00000000">
            <w:pPr>
              <w:spacing w:line="276" w:lineRule="auto"/>
              <w:jc w:val="left"/>
              <w:rPr>
                <w:rFonts w:ascii="宋体" w:hAnsi="宋体"/>
                <w:sz w:val="24"/>
                <w:u w:val="single"/>
              </w:rPr>
            </w:pPr>
            <w:r>
              <w:rPr>
                <w:rFonts w:ascii="宋体" w:hAnsi="宋体"/>
                <w:sz w:val="24"/>
              </w:rPr>
              <w:t>成交候选人并列的，按照以下方式确定成交供应商：</w:t>
            </w:r>
            <w:r>
              <w:rPr>
                <w:rFonts w:ascii="宋体" w:hAnsi="宋体" w:hint="eastAsia"/>
                <w:sz w:val="24"/>
              </w:rPr>
              <w:t xml:space="preserve"> </w:t>
            </w:r>
            <w:r>
              <w:rPr>
                <w:rFonts w:ascii="宋体" w:hAnsi="宋体" w:hint="eastAsia"/>
                <w:sz w:val="24"/>
                <w:u w:val="single"/>
              </w:rPr>
              <w:t xml:space="preserve">得分且磋商报价均相同的，以  技术部分 得分高者为成交人 </w:t>
            </w:r>
            <w:r>
              <w:rPr>
                <w:rFonts w:ascii="宋体" w:hAnsi="宋体"/>
                <w:sz w:val="24"/>
              </w:rPr>
              <w:t>。</w:t>
            </w:r>
          </w:p>
        </w:tc>
      </w:tr>
      <w:tr w:rsidR="000C7680" w14:paraId="0B8EBE96" w14:textId="77777777">
        <w:trPr>
          <w:trHeight w:val="20"/>
          <w:jc w:val="center"/>
        </w:trPr>
        <w:tc>
          <w:tcPr>
            <w:tcW w:w="961" w:type="dxa"/>
            <w:vAlign w:val="center"/>
          </w:tcPr>
          <w:p w14:paraId="20A80F34"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23.5</w:t>
            </w:r>
          </w:p>
        </w:tc>
        <w:tc>
          <w:tcPr>
            <w:tcW w:w="1701" w:type="dxa"/>
            <w:vAlign w:val="center"/>
          </w:tcPr>
          <w:p w14:paraId="6A5BFAA8" w14:textId="77777777" w:rsidR="000C7680" w:rsidRDefault="00000000">
            <w:pPr>
              <w:spacing w:line="276" w:lineRule="auto"/>
              <w:jc w:val="center"/>
              <w:rPr>
                <w:rFonts w:ascii="宋体" w:hAnsi="宋体"/>
                <w:sz w:val="24"/>
              </w:rPr>
            </w:pPr>
            <w:r>
              <w:rPr>
                <w:rFonts w:ascii="宋体" w:hAnsi="宋体"/>
                <w:sz w:val="24"/>
              </w:rPr>
              <w:t>分包</w:t>
            </w:r>
          </w:p>
        </w:tc>
        <w:tc>
          <w:tcPr>
            <w:tcW w:w="6345" w:type="dxa"/>
            <w:vAlign w:val="center"/>
          </w:tcPr>
          <w:p w14:paraId="65ABE4C8" w14:textId="77777777" w:rsidR="000C7680" w:rsidRDefault="00000000">
            <w:pPr>
              <w:spacing w:line="276" w:lineRule="auto"/>
              <w:jc w:val="left"/>
              <w:rPr>
                <w:rFonts w:ascii="宋体" w:hAnsi="宋体"/>
                <w:sz w:val="24"/>
              </w:rPr>
            </w:pPr>
            <w:r>
              <w:rPr>
                <w:rFonts w:ascii="宋体" w:hAnsi="宋体"/>
                <w:sz w:val="24"/>
              </w:rPr>
              <w:t xml:space="preserve">本项目是否允许分包： </w:t>
            </w:r>
          </w:p>
          <w:p w14:paraId="0E74C020"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不允许</w:t>
            </w:r>
          </w:p>
          <w:p w14:paraId="2FFB3B95" w14:textId="77777777" w:rsidR="000C7680" w:rsidRDefault="00000000">
            <w:pPr>
              <w:spacing w:line="276" w:lineRule="auto"/>
              <w:jc w:val="left"/>
              <w:rPr>
                <w:rFonts w:ascii="宋体" w:hAnsi="宋体"/>
                <w:sz w:val="24"/>
              </w:rPr>
            </w:pPr>
            <w:r>
              <w:rPr>
                <w:rFonts w:ascii="宋体" w:hAnsi="宋体"/>
              </w:rPr>
              <w:t>□</w:t>
            </w:r>
            <w:r>
              <w:rPr>
                <w:rFonts w:ascii="宋体" w:hAnsi="宋体"/>
                <w:sz w:val="24"/>
              </w:rPr>
              <w:t>允许，具体要求：_______。</w:t>
            </w:r>
          </w:p>
          <w:p w14:paraId="54298032" w14:textId="77777777" w:rsidR="000C7680" w:rsidRDefault="00000000">
            <w:pPr>
              <w:spacing w:line="276" w:lineRule="auto"/>
              <w:jc w:val="left"/>
              <w:rPr>
                <w:rFonts w:ascii="宋体" w:hAnsi="宋体"/>
                <w:sz w:val="24"/>
              </w:rPr>
            </w:pPr>
            <w:r>
              <w:rPr>
                <w:rFonts w:ascii="宋体" w:hAnsi="宋体"/>
                <w:sz w:val="24"/>
              </w:rPr>
              <w:t>（1）可以分包履行的具体内容：_______；</w:t>
            </w:r>
          </w:p>
          <w:p w14:paraId="5727D96D" w14:textId="77777777" w:rsidR="000C7680" w:rsidRDefault="00000000">
            <w:pPr>
              <w:spacing w:line="276" w:lineRule="auto"/>
              <w:jc w:val="left"/>
              <w:rPr>
                <w:rFonts w:ascii="宋体" w:hAnsi="宋体"/>
                <w:sz w:val="24"/>
              </w:rPr>
            </w:pPr>
            <w:r>
              <w:rPr>
                <w:rFonts w:ascii="宋体" w:hAnsi="宋体"/>
                <w:sz w:val="24"/>
              </w:rPr>
              <w:t>（2）允许分包的金额或者比例：_______；</w:t>
            </w:r>
          </w:p>
          <w:p w14:paraId="2ECD0D94" w14:textId="77777777" w:rsidR="000C7680" w:rsidRDefault="00000000">
            <w:pPr>
              <w:spacing w:line="276" w:lineRule="auto"/>
              <w:jc w:val="left"/>
              <w:rPr>
                <w:rFonts w:ascii="宋体" w:hAnsi="宋体"/>
                <w:sz w:val="24"/>
                <w:u w:val="single"/>
              </w:rPr>
            </w:pPr>
            <w:r>
              <w:rPr>
                <w:rFonts w:ascii="宋体" w:hAnsi="宋体"/>
                <w:sz w:val="24"/>
              </w:rPr>
              <w:t>（3）其他要求：_______。</w:t>
            </w:r>
          </w:p>
        </w:tc>
      </w:tr>
      <w:tr w:rsidR="000C7680" w14:paraId="354CF305" w14:textId="77777777">
        <w:trPr>
          <w:trHeight w:val="786"/>
          <w:jc w:val="center"/>
        </w:trPr>
        <w:tc>
          <w:tcPr>
            <w:tcW w:w="961" w:type="dxa"/>
            <w:vAlign w:val="center"/>
          </w:tcPr>
          <w:p w14:paraId="7E322F78"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24.1.1</w:t>
            </w:r>
          </w:p>
        </w:tc>
        <w:tc>
          <w:tcPr>
            <w:tcW w:w="1701" w:type="dxa"/>
            <w:vAlign w:val="center"/>
          </w:tcPr>
          <w:p w14:paraId="66540A86" w14:textId="77777777" w:rsidR="000C7680" w:rsidRDefault="00000000">
            <w:pPr>
              <w:spacing w:line="276" w:lineRule="auto"/>
              <w:jc w:val="center"/>
              <w:rPr>
                <w:rFonts w:ascii="宋体" w:hAnsi="宋体"/>
                <w:sz w:val="24"/>
              </w:rPr>
            </w:pPr>
            <w:r>
              <w:rPr>
                <w:rFonts w:ascii="宋体" w:hAnsi="宋体"/>
                <w:sz w:val="24"/>
              </w:rPr>
              <w:t>询问</w:t>
            </w:r>
          </w:p>
        </w:tc>
        <w:tc>
          <w:tcPr>
            <w:tcW w:w="6345" w:type="dxa"/>
            <w:vAlign w:val="center"/>
          </w:tcPr>
          <w:p w14:paraId="4124A14E" w14:textId="77777777" w:rsidR="000C7680" w:rsidRDefault="00000000">
            <w:pPr>
              <w:spacing w:line="276" w:lineRule="auto"/>
              <w:jc w:val="left"/>
              <w:rPr>
                <w:rFonts w:ascii="宋体" w:hAnsi="宋体"/>
                <w:sz w:val="24"/>
              </w:rPr>
            </w:pPr>
            <w:r>
              <w:rPr>
                <w:rFonts w:ascii="宋体" w:hAnsi="宋体"/>
                <w:sz w:val="24"/>
              </w:rPr>
              <w:t>询问送达形式：</w:t>
            </w:r>
            <w:r>
              <w:rPr>
                <w:rFonts w:ascii="宋体" w:hAnsi="宋体" w:hint="eastAsia"/>
                <w:sz w:val="24"/>
                <w:u w:val="single"/>
              </w:rPr>
              <w:t xml:space="preserve"> </w:t>
            </w:r>
            <w:hyperlink r:id="rId13" w:history="1">
              <w:r>
                <w:rPr>
                  <w:rStyle w:val="aff2"/>
                  <w:rFonts w:ascii="宋体" w:hAnsi="宋体" w:hint="eastAsia"/>
                  <w:sz w:val="24"/>
                </w:rPr>
                <w:t>461134326@qq.com</w:t>
              </w:r>
            </w:hyperlink>
            <w:r>
              <w:rPr>
                <w:rFonts w:ascii="宋体" w:hAnsi="宋体" w:hint="eastAsia"/>
                <w:sz w:val="24"/>
                <w:u w:val="single"/>
              </w:rPr>
              <w:t xml:space="preserve"> </w:t>
            </w:r>
            <w:r>
              <w:rPr>
                <w:rFonts w:ascii="宋体" w:hAnsi="宋体"/>
                <w:sz w:val="24"/>
              </w:rPr>
              <w:t>。</w:t>
            </w:r>
          </w:p>
        </w:tc>
      </w:tr>
      <w:tr w:rsidR="000C7680" w14:paraId="6A7FF2C8" w14:textId="77777777">
        <w:trPr>
          <w:trHeight w:val="20"/>
          <w:jc w:val="center"/>
        </w:trPr>
        <w:tc>
          <w:tcPr>
            <w:tcW w:w="961" w:type="dxa"/>
            <w:vAlign w:val="center"/>
          </w:tcPr>
          <w:p w14:paraId="6413DDCE"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t>24.3</w:t>
            </w:r>
          </w:p>
        </w:tc>
        <w:tc>
          <w:tcPr>
            <w:tcW w:w="1701" w:type="dxa"/>
            <w:vAlign w:val="center"/>
          </w:tcPr>
          <w:p w14:paraId="6931239E" w14:textId="77777777" w:rsidR="000C7680" w:rsidRDefault="00000000">
            <w:pPr>
              <w:spacing w:line="276" w:lineRule="auto"/>
              <w:jc w:val="center"/>
              <w:rPr>
                <w:rFonts w:ascii="宋体" w:hAnsi="宋体"/>
                <w:sz w:val="24"/>
              </w:rPr>
            </w:pPr>
            <w:r>
              <w:rPr>
                <w:rFonts w:ascii="宋体" w:hAnsi="宋体"/>
                <w:sz w:val="24"/>
              </w:rPr>
              <w:t>联系方式</w:t>
            </w:r>
          </w:p>
        </w:tc>
        <w:tc>
          <w:tcPr>
            <w:tcW w:w="6345" w:type="dxa"/>
            <w:vAlign w:val="center"/>
          </w:tcPr>
          <w:p w14:paraId="1D3040F0" w14:textId="77777777" w:rsidR="000C7680" w:rsidRDefault="00000000">
            <w:pPr>
              <w:spacing w:line="276" w:lineRule="auto"/>
              <w:jc w:val="left"/>
              <w:rPr>
                <w:rFonts w:ascii="宋体" w:hAnsi="宋体"/>
                <w:sz w:val="24"/>
              </w:rPr>
            </w:pPr>
            <w:r>
              <w:rPr>
                <w:rFonts w:ascii="宋体" w:hAnsi="宋体"/>
                <w:sz w:val="24"/>
              </w:rPr>
              <w:t>接收询问和质疑的联系方式</w:t>
            </w:r>
          </w:p>
          <w:p w14:paraId="5F37F72D" w14:textId="77777777" w:rsidR="000C7680" w:rsidRDefault="00000000">
            <w:pPr>
              <w:spacing w:line="276" w:lineRule="auto"/>
              <w:jc w:val="left"/>
              <w:rPr>
                <w:rFonts w:ascii="宋体" w:hAnsi="宋体"/>
                <w:sz w:val="24"/>
              </w:rPr>
            </w:pPr>
            <w:r>
              <w:rPr>
                <w:rFonts w:ascii="宋体" w:hAnsi="宋体"/>
                <w:sz w:val="24"/>
              </w:rPr>
              <w:t>联系部门：_</w:t>
            </w:r>
            <w:r>
              <w:rPr>
                <w:rFonts w:ascii="宋体" w:hAnsi="宋体" w:hint="eastAsia"/>
                <w:kern w:val="0"/>
                <w:sz w:val="24"/>
                <w:u w:val="single"/>
              </w:rPr>
              <w:t>北京华诚永信工程管理有限公司</w:t>
            </w:r>
            <w:r>
              <w:rPr>
                <w:rFonts w:ascii="宋体" w:hAnsi="宋体"/>
                <w:sz w:val="24"/>
              </w:rPr>
              <w:t>_；</w:t>
            </w:r>
          </w:p>
          <w:p w14:paraId="011257D6" w14:textId="77777777" w:rsidR="000C7680" w:rsidRDefault="00000000">
            <w:pPr>
              <w:spacing w:line="276" w:lineRule="auto"/>
              <w:jc w:val="left"/>
              <w:rPr>
                <w:rFonts w:ascii="宋体" w:hAnsi="宋体"/>
                <w:sz w:val="24"/>
              </w:rPr>
            </w:pPr>
            <w:r>
              <w:rPr>
                <w:rFonts w:ascii="宋体" w:hAnsi="宋体"/>
                <w:sz w:val="24"/>
              </w:rPr>
              <w:t>联系电话：</w:t>
            </w:r>
            <w:r>
              <w:rPr>
                <w:rFonts w:ascii="宋体" w:hAnsi="宋体" w:hint="eastAsia"/>
                <w:sz w:val="24"/>
                <w:u w:val="single"/>
              </w:rPr>
              <w:t>010-80101136</w:t>
            </w:r>
            <w:r>
              <w:rPr>
                <w:rFonts w:ascii="宋体" w:hAnsi="宋体"/>
                <w:sz w:val="24"/>
                <w:u w:val="single"/>
              </w:rPr>
              <w:t>；</w:t>
            </w:r>
          </w:p>
          <w:p w14:paraId="37C06218" w14:textId="77777777" w:rsidR="000C7680" w:rsidRDefault="00000000">
            <w:pPr>
              <w:spacing w:line="276" w:lineRule="auto"/>
              <w:jc w:val="left"/>
              <w:rPr>
                <w:rFonts w:ascii="宋体" w:hAnsi="宋体"/>
                <w:sz w:val="24"/>
              </w:rPr>
            </w:pPr>
            <w:r>
              <w:rPr>
                <w:rFonts w:ascii="宋体" w:hAnsi="宋体"/>
                <w:sz w:val="24"/>
              </w:rPr>
              <w:t>通讯地址：</w:t>
            </w:r>
            <w:r>
              <w:rPr>
                <w:rFonts w:ascii="宋体" w:hAnsi="宋体" w:hint="eastAsia"/>
                <w:sz w:val="24"/>
                <w:u w:val="single"/>
              </w:rPr>
              <w:t>北京市昌平区体育活动中心院内</w:t>
            </w:r>
            <w:r>
              <w:rPr>
                <w:rFonts w:ascii="宋体" w:hAnsi="宋体"/>
                <w:sz w:val="24"/>
                <w:u w:val="single"/>
              </w:rPr>
              <w:t>。</w:t>
            </w:r>
          </w:p>
        </w:tc>
      </w:tr>
      <w:tr w:rsidR="000C7680" w14:paraId="4B5908B6" w14:textId="77777777">
        <w:trPr>
          <w:trHeight w:val="20"/>
          <w:jc w:val="center"/>
        </w:trPr>
        <w:tc>
          <w:tcPr>
            <w:tcW w:w="961" w:type="dxa"/>
            <w:vAlign w:val="center"/>
          </w:tcPr>
          <w:p w14:paraId="4991D393" w14:textId="77777777" w:rsidR="000C7680" w:rsidRDefault="00000000">
            <w:pPr>
              <w:pStyle w:val="af"/>
              <w:adjustRightInd w:val="0"/>
              <w:snapToGrid w:val="0"/>
              <w:spacing w:line="276" w:lineRule="auto"/>
              <w:jc w:val="center"/>
              <w:rPr>
                <w:rFonts w:hAnsi="宋体" w:hint="default"/>
                <w:sz w:val="24"/>
                <w:szCs w:val="24"/>
              </w:rPr>
            </w:pPr>
            <w:r>
              <w:rPr>
                <w:rFonts w:hAnsi="宋体" w:hint="default"/>
                <w:sz w:val="24"/>
                <w:szCs w:val="24"/>
              </w:rPr>
              <w:lastRenderedPageBreak/>
              <w:t>25</w:t>
            </w:r>
          </w:p>
        </w:tc>
        <w:tc>
          <w:tcPr>
            <w:tcW w:w="1701" w:type="dxa"/>
            <w:vAlign w:val="center"/>
          </w:tcPr>
          <w:p w14:paraId="7A6E7DF9" w14:textId="77777777" w:rsidR="000C7680" w:rsidRDefault="00000000">
            <w:pPr>
              <w:spacing w:line="276" w:lineRule="auto"/>
              <w:jc w:val="center"/>
              <w:rPr>
                <w:rFonts w:ascii="宋体" w:hAnsi="宋体"/>
                <w:sz w:val="24"/>
              </w:rPr>
            </w:pPr>
            <w:r>
              <w:rPr>
                <w:rFonts w:ascii="宋体" w:hAnsi="宋体"/>
                <w:sz w:val="24"/>
              </w:rPr>
              <w:t>代理费</w:t>
            </w:r>
          </w:p>
        </w:tc>
        <w:tc>
          <w:tcPr>
            <w:tcW w:w="6345" w:type="dxa"/>
            <w:vAlign w:val="center"/>
          </w:tcPr>
          <w:p w14:paraId="7BE3B5E9" w14:textId="77777777" w:rsidR="000C7680" w:rsidRDefault="00000000">
            <w:pPr>
              <w:spacing w:line="276" w:lineRule="auto"/>
              <w:jc w:val="left"/>
              <w:rPr>
                <w:rFonts w:ascii="宋体" w:hAnsi="宋体"/>
                <w:sz w:val="24"/>
              </w:rPr>
            </w:pPr>
            <w:r>
              <w:rPr>
                <w:rFonts w:ascii="宋体" w:hAnsi="宋体"/>
                <w:sz w:val="24"/>
              </w:rPr>
              <w:t>收费对象：</w:t>
            </w:r>
          </w:p>
          <w:p w14:paraId="69C6A09B" w14:textId="77777777" w:rsidR="000C7680" w:rsidRDefault="00000000">
            <w:pPr>
              <w:spacing w:line="276" w:lineRule="auto"/>
              <w:jc w:val="left"/>
              <w:rPr>
                <w:rFonts w:ascii="宋体" w:hAnsi="宋体"/>
                <w:sz w:val="24"/>
              </w:rPr>
            </w:pPr>
            <w:r>
              <w:rPr>
                <w:rFonts w:ascii="宋体" w:hAnsi="宋体"/>
              </w:rPr>
              <w:t>□</w:t>
            </w:r>
            <w:r>
              <w:rPr>
                <w:rFonts w:ascii="宋体" w:hAnsi="宋体"/>
                <w:sz w:val="24"/>
              </w:rPr>
              <w:t>采购人</w:t>
            </w:r>
          </w:p>
          <w:p w14:paraId="040C48FB" w14:textId="77777777" w:rsidR="000C7680" w:rsidRDefault="00000000">
            <w:pPr>
              <w:spacing w:line="276" w:lineRule="auto"/>
              <w:jc w:val="left"/>
              <w:rPr>
                <w:rFonts w:ascii="宋体" w:hAnsi="宋体"/>
                <w:sz w:val="24"/>
              </w:rPr>
            </w:pPr>
            <w:r>
              <w:rPr>
                <w:rFonts w:ascii="宋体" w:hAnsi="宋体"/>
                <w:b/>
                <w:color w:val="000000"/>
                <w:sz w:val="24"/>
              </w:rPr>
              <w:t>■</w:t>
            </w:r>
            <w:r>
              <w:rPr>
                <w:rFonts w:ascii="宋体" w:hAnsi="宋体"/>
                <w:sz w:val="24"/>
              </w:rPr>
              <w:t>成交供应商</w:t>
            </w:r>
          </w:p>
          <w:p w14:paraId="66588386" w14:textId="77777777" w:rsidR="000C7680" w:rsidRDefault="00000000">
            <w:pPr>
              <w:spacing w:line="276" w:lineRule="auto"/>
              <w:jc w:val="left"/>
              <w:rPr>
                <w:rFonts w:ascii="宋体" w:hAnsi="宋体"/>
                <w:sz w:val="24"/>
                <w:u w:val="single"/>
              </w:rPr>
            </w:pPr>
            <w:r>
              <w:rPr>
                <w:rFonts w:ascii="宋体" w:hAnsi="宋体"/>
                <w:sz w:val="24"/>
              </w:rPr>
              <w:t>收费标准：</w:t>
            </w:r>
            <w:r>
              <w:rPr>
                <w:rFonts w:ascii="宋体" w:hAnsi="宋体" w:hint="eastAsia"/>
                <w:sz w:val="24"/>
                <w:u w:val="single"/>
              </w:rPr>
              <w:t>中标服务费的具体收费办法和标准参照原国家发展计划委员会颁发的《招标代理服务收费管理暂行办法》（计价格[2002]1980号）</w:t>
            </w:r>
            <w:r>
              <w:rPr>
                <w:rFonts w:ascii="宋体" w:hAnsi="宋体"/>
                <w:sz w:val="24"/>
              </w:rPr>
              <w:t>；</w:t>
            </w:r>
          </w:p>
          <w:p w14:paraId="6CBA8A50" w14:textId="77777777" w:rsidR="000C7680" w:rsidRDefault="00000000">
            <w:pPr>
              <w:spacing w:line="276" w:lineRule="auto"/>
              <w:jc w:val="left"/>
              <w:rPr>
                <w:rFonts w:ascii="宋体" w:hAnsi="宋体"/>
                <w:sz w:val="24"/>
              </w:rPr>
            </w:pPr>
            <w:r>
              <w:rPr>
                <w:rFonts w:ascii="宋体" w:hAnsi="宋体"/>
                <w:sz w:val="24"/>
              </w:rPr>
              <w:t>缴纳时间：</w:t>
            </w:r>
            <w:r>
              <w:rPr>
                <w:rFonts w:ascii="宋体" w:hAnsi="宋体" w:hint="eastAsia"/>
                <w:sz w:val="24"/>
                <w:u w:val="single"/>
              </w:rPr>
              <w:t>领取中标通知书时一次性付清</w:t>
            </w:r>
            <w:r>
              <w:rPr>
                <w:rFonts w:ascii="宋体" w:hAnsi="宋体"/>
                <w:sz w:val="24"/>
              </w:rPr>
              <w:t>。</w:t>
            </w:r>
          </w:p>
        </w:tc>
      </w:tr>
    </w:tbl>
    <w:p w14:paraId="31B00C74" w14:textId="77777777" w:rsidR="000C7680" w:rsidRDefault="000C7680">
      <w:pPr>
        <w:tabs>
          <w:tab w:val="left" w:pos="5580"/>
        </w:tabs>
        <w:adjustRightInd w:val="0"/>
        <w:spacing w:line="360" w:lineRule="auto"/>
        <w:jc w:val="left"/>
        <w:rPr>
          <w:rFonts w:ascii="宋体" w:hAnsi="宋体"/>
          <w:sz w:val="24"/>
        </w:rPr>
        <w:sectPr w:rsidR="000C7680" w:rsidSect="000E47C1">
          <w:footerReference w:type="default" r:id="rId14"/>
          <w:footerReference w:type="first" r:id="rId15"/>
          <w:pgSz w:w="11907" w:h="16840"/>
          <w:pgMar w:top="1418" w:right="1418" w:bottom="1418" w:left="1418" w:header="851" w:footer="851" w:gutter="0"/>
          <w:pgNumType w:start="1"/>
          <w:cols w:space="720"/>
          <w:titlePg/>
          <w:docGrid w:linePitch="462"/>
        </w:sectPr>
      </w:pPr>
    </w:p>
    <w:p w14:paraId="49DA8BEA" w14:textId="77777777" w:rsidR="000C7680" w:rsidRDefault="00000000">
      <w:pPr>
        <w:spacing w:beforeLines="100" w:before="312" w:afterLines="100" w:after="312"/>
        <w:jc w:val="center"/>
        <w:rPr>
          <w:rFonts w:ascii="宋体" w:hAnsi="宋体"/>
          <w:b/>
          <w:sz w:val="28"/>
          <w:szCs w:val="28"/>
        </w:rPr>
      </w:pPr>
      <w:r>
        <w:rPr>
          <w:rFonts w:ascii="宋体" w:hAnsi="宋体"/>
          <w:b/>
          <w:sz w:val="28"/>
          <w:szCs w:val="28"/>
        </w:rPr>
        <w:lastRenderedPageBreak/>
        <w:t>供应商须知</w:t>
      </w:r>
    </w:p>
    <w:p w14:paraId="60367EAD" w14:textId="77777777" w:rsidR="000C7680" w:rsidRDefault="00000000">
      <w:pPr>
        <w:pStyle w:val="2"/>
        <w:tabs>
          <w:tab w:val="center" w:pos="4592"/>
          <w:tab w:val="left" w:pos="7860"/>
        </w:tabs>
        <w:spacing w:before="0" w:line="360" w:lineRule="auto"/>
        <w:ind w:firstLineChars="1100" w:firstLine="3092"/>
        <w:jc w:val="left"/>
        <w:rPr>
          <w:rFonts w:ascii="宋体" w:eastAsia="宋体" w:hAnsi="宋体"/>
          <w:sz w:val="28"/>
        </w:rPr>
      </w:pPr>
      <w:bookmarkStart w:id="74" w:name="_Toc305158786"/>
      <w:bookmarkStart w:id="75" w:name="_Toc151190145"/>
      <w:bookmarkStart w:id="76" w:name="_Toc520356143"/>
      <w:bookmarkStart w:id="77" w:name="_Toc150480756"/>
      <w:bookmarkStart w:id="78" w:name="_Toc226309762"/>
      <w:bookmarkStart w:id="79" w:name="_Toc305158860"/>
      <w:bookmarkStart w:id="80" w:name="_Toc127151518"/>
      <w:bookmarkStart w:id="81" w:name="_Toc151193616"/>
      <w:bookmarkStart w:id="82" w:name="_Toc151193760"/>
      <w:bookmarkStart w:id="83" w:name="_Toc226965791"/>
      <w:bookmarkStart w:id="84" w:name="_Toc264969208"/>
      <w:bookmarkStart w:id="85" w:name="_Toc151193906"/>
      <w:bookmarkStart w:id="86" w:name="_Toc226337214"/>
      <w:bookmarkStart w:id="87" w:name="_Toc195842883"/>
      <w:bookmarkStart w:id="88" w:name="_Toc226965708"/>
      <w:bookmarkStart w:id="89" w:name="_Toc150774618"/>
      <w:bookmarkStart w:id="90" w:name="_Toc150774723"/>
      <w:bookmarkStart w:id="91" w:name="_Toc151193688"/>
      <w:bookmarkStart w:id="92" w:name="_Toc265228356"/>
      <w:bookmarkStart w:id="93" w:name="_Toc151193832"/>
      <w:bookmarkStart w:id="94" w:name="_Toc150509269"/>
      <w:bookmarkStart w:id="95" w:name="_Toc142311020"/>
      <w:r>
        <w:rPr>
          <w:rFonts w:ascii="宋体" w:eastAsia="宋体" w:hAnsi="宋体"/>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25A6978E" w14:textId="77777777" w:rsidR="000C7680" w:rsidRDefault="00000000">
      <w:pPr>
        <w:numPr>
          <w:ilvl w:val="0"/>
          <w:numId w:val="1"/>
        </w:numPr>
        <w:tabs>
          <w:tab w:val="clear" w:pos="900"/>
          <w:tab w:val="left" w:pos="360"/>
        </w:tabs>
        <w:snapToGrid w:val="0"/>
        <w:spacing w:line="360" w:lineRule="auto"/>
        <w:ind w:left="357" w:hanging="357"/>
        <w:outlineLvl w:val="1"/>
        <w:rPr>
          <w:rFonts w:ascii="宋体" w:hAnsi="宋体"/>
          <w:sz w:val="24"/>
        </w:rPr>
      </w:pPr>
      <w:bookmarkStart w:id="96" w:name="_Toc305158787"/>
      <w:bookmarkStart w:id="97" w:name="_Toc265228357"/>
      <w:bookmarkStart w:id="98" w:name="_Toc264969209"/>
      <w:bookmarkStart w:id="99" w:name="_Toc305158861"/>
      <w:r>
        <w:rPr>
          <w:rFonts w:ascii="宋体" w:hAnsi="宋体"/>
          <w:sz w:val="24"/>
        </w:rPr>
        <w:t>采购人、采购代理机构、供应商</w:t>
      </w:r>
      <w:bookmarkEnd w:id="96"/>
      <w:bookmarkEnd w:id="97"/>
      <w:bookmarkEnd w:id="98"/>
      <w:bookmarkEnd w:id="99"/>
      <w:r>
        <w:rPr>
          <w:rFonts w:ascii="宋体" w:hAnsi="宋体"/>
          <w:sz w:val="24"/>
        </w:rPr>
        <w:t>、联合体</w:t>
      </w:r>
    </w:p>
    <w:p w14:paraId="0310DADC" w14:textId="77777777" w:rsidR="000C7680" w:rsidRDefault="00000000">
      <w:pPr>
        <w:numPr>
          <w:ilvl w:val="1"/>
          <w:numId w:val="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采购人、采购代理机构：指依法进行政府采购的国家机关、事业单位、团体组织，及其委托的采购代理机构。本项目采购人、采购代理机构见第一章《采购邀请》。</w:t>
      </w:r>
    </w:p>
    <w:p w14:paraId="38A8ED35" w14:textId="77777777" w:rsidR="000C7680" w:rsidRDefault="00000000">
      <w:pPr>
        <w:numPr>
          <w:ilvl w:val="1"/>
          <w:numId w:val="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供应商（也称“申请人”）：指向采购人提供货物、工程或者服务的法人、其他组织或者自然人。</w:t>
      </w:r>
    </w:p>
    <w:p w14:paraId="43A0E871" w14:textId="77777777" w:rsidR="000C7680" w:rsidRDefault="00000000">
      <w:pPr>
        <w:numPr>
          <w:ilvl w:val="1"/>
          <w:numId w:val="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联合体：指两个以上的自然人、法人或者其他组织组成一个联合体，以一个供应商的身份共同参加政府采购。</w:t>
      </w:r>
    </w:p>
    <w:p w14:paraId="0F020DE5" w14:textId="77777777" w:rsidR="000C7680" w:rsidRDefault="00000000">
      <w:pPr>
        <w:numPr>
          <w:ilvl w:val="0"/>
          <w:numId w:val="1"/>
        </w:numPr>
        <w:tabs>
          <w:tab w:val="clear" w:pos="900"/>
          <w:tab w:val="left" w:pos="360"/>
        </w:tabs>
        <w:snapToGrid w:val="0"/>
        <w:spacing w:line="360" w:lineRule="auto"/>
        <w:ind w:left="357" w:hanging="357"/>
        <w:outlineLvl w:val="1"/>
        <w:rPr>
          <w:rFonts w:ascii="宋体" w:hAnsi="宋体"/>
          <w:sz w:val="24"/>
        </w:rPr>
      </w:pPr>
      <w:bookmarkStart w:id="100" w:name="_Toc127151721"/>
      <w:bookmarkStart w:id="101" w:name="_Toc151193908"/>
      <w:bookmarkStart w:id="102" w:name="_Toc150774620"/>
      <w:bookmarkStart w:id="103" w:name="_Toc164229215"/>
      <w:bookmarkStart w:id="104" w:name="_Toc150774725"/>
      <w:bookmarkStart w:id="105" w:name="_Toc164229361"/>
      <w:bookmarkStart w:id="106" w:name="_Toc226309764"/>
      <w:bookmarkStart w:id="107" w:name="_Toc195842885"/>
      <w:bookmarkStart w:id="108" w:name="_Toc164351614"/>
      <w:bookmarkStart w:id="109" w:name="_Toc151193762"/>
      <w:bookmarkStart w:id="110" w:name="_Toc164608634"/>
      <w:bookmarkStart w:id="111" w:name="_Toc150480758"/>
      <w:bookmarkStart w:id="112" w:name="_Toc164608789"/>
      <w:bookmarkStart w:id="113" w:name="_Toc226965710"/>
      <w:bookmarkStart w:id="114" w:name="_Toc142311022"/>
      <w:bookmarkStart w:id="115" w:name="_Toc127161434"/>
      <w:bookmarkStart w:id="116" w:name="_Toc264969210"/>
      <w:bookmarkStart w:id="117" w:name="_Toc151193690"/>
      <w:bookmarkStart w:id="118" w:name="_Toc151193618"/>
      <w:bookmarkStart w:id="119" w:name="_Toc151193834"/>
      <w:bookmarkStart w:id="120" w:name="_Toc127151520"/>
      <w:bookmarkStart w:id="121" w:name="_Toc150509271"/>
      <w:bookmarkStart w:id="122" w:name="_Toc151190147"/>
      <w:bookmarkStart w:id="123" w:name="_Toc305158862"/>
      <w:bookmarkStart w:id="124" w:name="_Toc226965793"/>
      <w:bookmarkStart w:id="125" w:name="_Toc226337216"/>
      <w:bookmarkStart w:id="126" w:name="_Toc265228358"/>
      <w:bookmarkStart w:id="127" w:name="_Toc149720813"/>
      <w:bookmarkStart w:id="128" w:name="_Toc305158788"/>
      <w:r>
        <w:rPr>
          <w:rFonts w:ascii="宋体" w:hAnsi="宋体"/>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宋体" w:hAnsi="宋体"/>
          <w:sz w:val="24"/>
        </w:rPr>
        <w:t>、项目属性、科研仪器设备采购</w:t>
      </w:r>
    </w:p>
    <w:p w14:paraId="5CDBD1AC"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14:paraId="78079843"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项目属性见《供应商须知资料表》。</w:t>
      </w:r>
    </w:p>
    <w:p w14:paraId="566927F1"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是否属于科研仪器设备采购见《供应商须知资料表》。</w:t>
      </w:r>
    </w:p>
    <w:p w14:paraId="1B2E2E15"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现场考察、磋商前答疑会</w:t>
      </w:r>
    </w:p>
    <w:p w14:paraId="55AA93D3"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8"/>
        </w:rPr>
      </w:pPr>
      <w:r>
        <w:rPr>
          <w:rFonts w:ascii="宋体" w:hAnsi="宋体"/>
          <w:sz w:val="24"/>
        </w:rPr>
        <w:t>若《供应商须知资料表》中规定了组织现场考察、召开磋商前答疑会，则供应商应按要求在规定的时间和地点参加。</w:t>
      </w:r>
      <w:bookmarkStart w:id="129" w:name="_Toc226337218"/>
      <w:bookmarkStart w:id="130" w:name="_Toc226965712"/>
      <w:bookmarkStart w:id="131" w:name="_Toc520356146"/>
      <w:bookmarkStart w:id="132" w:name="_Toc226965795"/>
      <w:bookmarkStart w:id="133" w:name="_Toc151193836"/>
      <w:bookmarkStart w:id="134" w:name="_Toc127151522"/>
      <w:bookmarkStart w:id="135" w:name="_Toc150774727"/>
      <w:bookmarkStart w:id="136" w:name="_Toc151193910"/>
      <w:bookmarkStart w:id="137" w:name="_Toc151193692"/>
      <w:bookmarkStart w:id="138" w:name="_Toc151193620"/>
      <w:bookmarkStart w:id="139" w:name="_Toc265228360"/>
      <w:bookmarkStart w:id="140" w:name="_Toc150480760"/>
      <w:bookmarkStart w:id="141" w:name="_Toc195842887"/>
      <w:bookmarkStart w:id="142" w:name="_Toc150774622"/>
      <w:bookmarkStart w:id="143" w:name="_Toc151190149"/>
      <w:bookmarkStart w:id="144" w:name="_Toc305158790"/>
      <w:bookmarkStart w:id="145" w:name="_Toc264969212"/>
      <w:bookmarkStart w:id="146" w:name="_Toc142311024"/>
      <w:bookmarkStart w:id="147" w:name="_Toc151193764"/>
      <w:bookmarkStart w:id="148" w:name="_Toc150509273"/>
      <w:bookmarkStart w:id="149" w:name="_Toc305158864"/>
      <w:bookmarkStart w:id="150" w:name="_Toc226309766"/>
    </w:p>
    <w:p w14:paraId="0BF5E856"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73DEE72F" w14:textId="77777777" w:rsidR="000C7680" w:rsidRDefault="00000000">
      <w:pPr>
        <w:numPr>
          <w:ilvl w:val="0"/>
          <w:numId w:val="1"/>
        </w:numPr>
        <w:tabs>
          <w:tab w:val="clear" w:pos="900"/>
          <w:tab w:val="left" w:pos="36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14:paraId="4957DBE7"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进口产品</w:t>
      </w:r>
    </w:p>
    <w:p w14:paraId="4A9C0110" w14:textId="77777777" w:rsidR="000C7680" w:rsidRDefault="00000000">
      <w:pPr>
        <w:numPr>
          <w:ilvl w:val="2"/>
          <w:numId w:val="1"/>
        </w:numPr>
        <w:tabs>
          <w:tab w:val="left" w:pos="2014"/>
        </w:tabs>
        <w:snapToGrid w:val="0"/>
        <w:spacing w:line="360" w:lineRule="auto"/>
        <w:rPr>
          <w:rFonts w:ascii="宋体" w:hAnsi="宋体"/>
          <w:sz w:val="24"/>
        </w:rPr>
      </w:pPr>
      <w:r>
        <w:rPr>
          <w:rFonts w:ascii="宋体" w:hAnsi="宋体"/>
          <w:sz w:val="24"/>
        </w:rPr>
        <w:lastRenderedPageBreak/>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DE19BFA" w14:textId="77777777" w:rsidR="000C7680" w:rsidRDefault="00000000">
      <w:pPr>
        <w:numPr>
          <w:ilvl w:val="2"/>
          <w:numId w:val="1"/>
        </w:numPr>
        <w:tabs>
          <w:tab w:val="left" w:pos="2014"/>
        </w:tabs>
        <w:snapToGrid w:val="0"/>
        <w:spacing w:line="360" w:lineRule="auto"/>
        <w:rPr>
          <w:rFonts w:ascii="宋体" w:hAnsi="宋体"/>
          <w:sz w:val="24"/>
        </w:rPr>
      </w:pPr>
      <w:r>
        <w:rPr>
          <w:rFonts w:ascii="宋体" w:hAnsi="宋体"/>
          <w:sz w:val="24"/>
        </w:rPr>
        <w:t>本项目是否接受进口产品见第四章《采购需求》。</w:t>
      </w:r>
    </w:p>
    <w:p w14:paraId="3329A581"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中小企业、监狱企业及残疾人福利性单位</w:t>
      </w:r>
    </w:p>
    <w:p w14:paraId="5FBF1DFA" w14:textId="77777777" w:rsidR="000C7680" w:rsidRDefault="00000000">
      <w:pPr>
        <w:numPr>
          <w:ilvl w:val="2"/>
          <w:numId w:val="1"/>
        </w:numPr>
        <w:snapToGrid w:val="0"/>
        <w:spacing w:line="360" w:lineRule="auto"/>
        <w:rPr>
          <w:rFonts w:ascii="宋体" w:hAnsi="宋体"/>
          <w:sz w:val="24"/>
        </w:rPr>
      </w:pPr>
      <w:r>
        <w:rPr>
          <w:rFonts w:ascii="宋体" w:hAnsi="宋体"/>
          <w:sz w:val="24"/>
        </w:rPr>
        <w:t>中小企业定义：</w:t>
      </w:r>
    </w:p>
    <w:p w14:paraId="41EDF10A" w14:textId="77777777" w:rsidR="000C7680" w:rsidRDefault="000C7680">
      <w:pPr>
        <w:pStyle w:val="aff4"/>
        <w:numPr>
          <w:ilvl w:val="0"/>
          <w:numId w:val="2"/>
        </w:numPr>
        <w:tabs>
          <w:tab w:val="left" w:pos="1980"/>
          <w:tab w:val="left" w:pos="2035"/>
          <w:tab w:val="left" w:pos="2977"/>
        </w:tabs>
        <w:snapToGrid w:val="0"/>
        <w:spacing w:line="360" w:lineRule="auto"/>
        <w:ind w:firstLineChars="0"/>
        <w:rPr>
          <w:rFonts w:ascii="宋体" w:hAnsi="宋体"/>
          <w:vanish/>
          <w:color w:val="000000"/>
          <w:sz w:val="24"/>
          <w:szCs w:val="24"/>
        </w:rPr>
      </w:pPr>
    </w:p>
    <w:p w14:paraId="6044D1B7" w14:textId="77777777" w:rsidR="000C7680" w:rsidRDefault="000C7680">
      <w:pPr>
        <w:pStyle w:val="aff4"/>
        <w:numPr>
          <w:ilvl w:val="0"/>
          <w:numId w:val="2"/>
        </w:numPr>
        <w:tabs>
          <w:tab w:val="left" w:pos="1980"/>
          <w:tab w:val="left" w:pos="2035"/>
          <w:tab w:val="left" w:pos="2977"/>
        </w:tabs>
        <w:snapToGrid w:val="0"/>
        <w:spacing w:line="360" w:lineRule="auto"/>
        <w:ind w:firstLineChars="0"/>
        <w:rPr>
          <w:rFonts w:ascii="宋体" w:hAnsi="宋体"/>
          <w:vanish/>
          <w:color w:val="000000"/>
          <w:sz w:val="24"/>
          <w:szCs w:val="24"/>
        </w:rPr>
      </w:pPr>
    </w:p>
    <w:p w14:paraId="4B2E4574" w14:textId="77777777" w:rsidR="000C7680" w:rsidRDefault="000C7680">
      <w:pPr>
        <w:pStyle w:val="aff4"/>
        <w:numPr>
          <w:ilvl w:val="0"/>
          <w:numId w:val="2"/>
        </w:numPr>
        <w:tabs>
          <w:tab w:val="left" w:pos="1980"/>
          <w:tab w:val="left" w:pos="2035"/>
          <w:tab w:val="left" w:pos="2977"/>
        </w:tabs>
        <w:snapToGrid w:val="0"/>
        <w:spacing w:line="360" w:lineRule="auto"/>
        <w:ind w:firstLineChars="0"/>
        <w:rPr>
          <w:rFonts w:ascii="宋体" w:hAnsi="宋体"/>
          <w:vanish/>
          <w:color w:val="000000"/>
          <w:sz w:val="24"/>
          <w:szCs w:val="24"/>
        </w:rPr>
      </w:pPr>
    </w:p>
    <w:p w14:paraId="492B432A" w14:textId="77777777" w:rsidR="000C7680" w:rsidRDefault="000C7680">
      <w:pPr>
        <w:pStyle w:val="aff4"/>
        <w:numPr>
          <w:ilvl w:val="0"/>
          <w:numId w:val="2"/>
        </w:numPr>
        <w:tabs>
          <w:tab w:val="left" w:pos="1980"/>
          <w:tab w:val="left" w:pos="2035"/>
          <w:tab w:val="left" w:pos="2977"/>
        </w:tabs>
        <w:snapToGrid w:val="0"/>
        <w:spacing w:line="360" w:lineRule="auto"/>
        <w:ind w:firstLineChars="0"/>
        <w:rPr>
          <w:rFonts w:ascii="宋体" w:hAnsi="宋体"/>
          <w:vanish/>
          <w:color w:val="000000"/>
          <w:sz w:val="24"/>
          <w:szCs w:val="24"/>
        </w:rPr>
      </w:pPr>
    </w:p>
    <w:p w14:paraId="1BBC7BCD" w14:textId="77777777" w:rsidR="000C7680" w:rsidRDefault="000C7680">
      <w:pPr>
        <w:pStyle w:val="aff4"/>
        <w:numPr>
          <w:ilvl w:val="1"/>
          <w:numId w:val="2"/>
        </w:numPr>
        <w:tabs>
          <w:tab w:val="left" w:pos="1980"/>
          <w:tab w:val="left" w:pos="2035"/>
          <w:tab w:val="left" w:pos="2977"/>
        </w:tabs>
        <w:snapToGrid w:val="0"/>
        <w:spacing w:line="360" w:lineRule="auto"/>
        <w:ind w:firstLineChars="0"/>
        <w:rPr>
          <w:rFonts w:ascii="宋体" w:hAnsi="宋体"/>
          <w:vanish/>
          <w:color w:val="000000"/>
          <w:sz w:val="24"/>
          <w:szCs w:val="24"/>
        </w:rPr>
      </w:pPr>
    </w:p>
    <w:p w14:paraId="28E61D46" w14:textId="77777777" w:rsidR="000C7680" w:rsidRDefault="000C7680">
      <w:pPr>
        <w:pStyle w:val="aff4"/>
        <w:numPr>
          <w:ilvl w:val="1"/>
          <w:numId w:val="2"/>
        </w:numPr>
        <w:tabs>
          <w:tab w:val="left" w:pos="1980"/>
          <w:tab w:val="left" w:pos="2035"/>
          <w:tab w:val="left" w:pos="2977"/>
        </w:tabs>
        <w:snapToGrid w:val="0"/>
        <w:spacing w:line="360" w:lineRule="auto"/>
        <w:ind w:firstLineChars="0"/>
        <w:rPr>
          <w:rFonts w:ascii="宋体" w:hAnsi="宋体"/>
          <w:vanish/>
          <w:color w:val="000000"/>
          <w:sz w:val="24"/>
          <w:szCs w:val="24"/>
        </w:rPr>
      </w:pPr>
    </w:p>
    <w:p w14:paraId="1EFDC9F1" w14:textId="77777777" w:rsidR="000C7680" w:rsidRDefault="000C7680">
      <w:pPr>
        <w:pStyle w:val="aff4"/>
        <w:numPr>
          <w:ilvl w:val="2"/>
          <w:numId w:val="2"/>
        </w:numPr>
        <w:tabs>
          <w:tab w:val="left" w:pos="2035"/>
          <w:tab w:val="left" w:pos="2977"/>
        </w:tabs>
        <w:snapToGrid w:val="0"/>
        <w:spacing w:line="360" w:lineRule="auto"/>
        <w:ind w:firstLineChars="0"/>
        <w:rPr>
          <w:rFonts w:ascii="宋体" w:hAnsi="宋体"/>
          <w:vanish/>
          <w:color w:val="000000"/>
          <w:sz w:val="24"/>
          <w:szCs w:val="24"/>
        </w:rPr>
      </w:pPr>
    </w:p>
    <w:p w14:paraId="0938EF48"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84050A1"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供应商提供的货物、工程或者服务符合下列情形的，享受中小企业扶持政策：</w:t>
      </w:r>
    </w:p>
    <w:p w14:paraId="06622887" w14:textId="77777777" w:rsidR="000C7680"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7EB97611" w14:textId="77777777" w:rsidR="000C7680"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（2）在工程采购项目中，工程由中小企业承建，即工程施工单位为中小企业；</w:t>
      </w:r>
    </w:p>
    <w:p w14:paraId="2BF35EC4" w14:textId="77777777" w:rsidR="000C7680"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（3）在服务采购项目中，服务由中小企业承接，即</w:t>
      </w:r>
      <w:r>
        <w:rPr>
          <w:rFonts w:ascii="宋体" w:hAnsi="宋体"/>
          <w:color w:val="000000"/>
          <w:sz w:val="24"/>
        </w:rPr>
        <w:lastRenderedPageBreak/>
        <w:t>提供服务的人员为中小企业依照《中华人民共和国劳动合同法》订立劳动合同的从业人员。</w:t>
      </w:r>
    </w:p>
    <w:p w14:paraId="328750F5"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sz w:val="24"/>
        </w:rPr>
        <w:t>在货物采购项目中，供应商提供的货物既有中小企业制造货物，也有大型企业制造货物的，不享受中小企业扶持政策。</w:t>
      </w:r>
    </w:p>
    <w:p w14:paraId="0C3992FC"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color w:val="000000"/>
          <w:sz w:val="24"/>
        </w:rPr>
        <w:t>以联合体形式参加政府采购活动，联合体各方均为中小企业的，联合体视同中小企业。其中，联合体各方均为小微企业的，联合体视同小微企业。</w:t>
      </w:r>
    </w:p>
    <w:p w14:paraId="17C88812" w14:textId="77777777" w:rsidR="000C7680" w:rsidRDefault="00000000">
      <w:pPr>
        <w:numPr>
          <w:ilvl w:val="2"/>
          <w:numId w:val="1"/>
        </w:numPr>
        <w:snapToGrid w:val="0"/>
        <w:spacing w:line="360" w:lineRule="auto"/>
        <w:rPr>
          <w:rFonts w:ascii="宋体" w:hAnsi="宋体"/>
          <w:sz w:val="24"/>
        </w:rPr>
      </w:pP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18C8B3" w14:textId="77777777" w:rsidR="000C7680" w:rsidRDefault="00000000">
      <w:pPr>
        <w:numPr>
          <w:ilvl w:val="2"/>
          <w:numId w:val="1"/>
        </w:numPr>
        <w:snapToGrid w:val="0"/>
        <w:spacing w:line="360" w:lineRule="auto"/>
        <w:rPr>
          <w:rFonts w:ascii="宋体" w:hAnsi="宋体"/>
          <w:sz w:val="24"/>
        </w:rPr>
      </w:pPr>
      <w:r>
        <w:rPr>
          <w:rFonts w:ascii="宋体" w:hAnsi="宋体"/>
          <w:sz w:val="24"/>
        </w:rPr>
        <w:t>残疾人福利单位定义：享受政府采购支持政策的残疾人福利性单位应当同时满足以下条件：</w:t>
      </w:r>
    </w:p>
    <w:p w14:paraId="68D82A4E" w14:textId="77777777" w:rsidR="000C7680" w:rsidRDefault="000C7680">
      <w:pPr>
        <w:pStyle w:val="aff4"/>
        <w:numPr>
          <w:ilvl w:val="2"/>
          <w:numId w:val="2"/>
        </w:numPr>
        <w:tabs>
          <w:tab w:val="left" w:pos="2035"/>
          <w:tab w:val="left" w:pos="2977"/>
        </w:tabs>
        <w:snapToGrid w:val="0"/>
        <w:spacing w:line="360" w:lineRule="auto"/>
        <w:ind w:firstLineChars="0"/>
        <w:rPr>
          <w:rFonts w:ascii="宋体" w:hAnsi="宋体"/>
          <w:vanish/>
          <w:color w:val="000000"/>
          <w:sz w:val="24"/>
          <w:szCs w:val="24"/>
        </w:rPr>
      </w:pPr>
    </w:p>
    <w:p w14:paraId="47DBE3C8" w14:textId="77777777" w:rsidR="000C7680" w:rsidRDefault="000C7680">
      <w:pPr>
        <w:pStyle w:val="aff4"/>
        <w:numPr>
          <w:ilvl w:val="2"/>
          <w:numId w:val="2"/>
        </w:numPr>
        <w:tabs>
          <w:tab w:val="left" w:pos="2035"/>
          <w:tab w:val="left" w:pos="2977"/>
        </w:tabs>
        <w:snapToGrid w:val="0"/>
        <w:spacing w:line="360" w:lineRule="auto"/>
        <w:ind w:firstLineChars="0"/>
        <w:rPr>
          <w:rFonts w:ascii="宋体" w:hAnsi="宋体"/>
          <w:vanish/>
          <w:color w:val="000000"/>
          <w:sz w:val="24"/>
          <w:szCs w:val="24"/>
        </w:rPr>
      </w:pPr>
    </w:p>
    <w:p w14:paraId="59BE3A49"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color w:val="000000"/>
          <w:sz w:val="24"/>
        </w:rPr>
        <w:t>安置的残疾人占本单位在职职工人数的比例不低于25%（含25%），并且安置的残疾人人数不少于10 人（含10 人）；</w:t>
      </w:r>
    </w:p>
    <w:p w14:paraId="71CED90F"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依法与安置的每位残疾人签订了一年以上（含一年）的劳动合同或服务协议；</w:t>
      </w:r>
    </w:p>
    <w:p w14:paraId="276A0CC9"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为安置的每位残疾人按月足额缴纳了基本养老保险、基本医疗保险、失业保险、工伤保险和生育保险等社会保险费；</w:t>
      </w:r>
    </w:p>
    <w:p w14:paraId="2A794A12"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通过银行等金融机构向安置的每位残疾人，按月支付了不低于单位所在区县适用的经省级人民政府批准的月最低工资标准的工资；</w:t>
      </w:r>
    </w:p>
    <w:p w14:paraId="0A1B6038"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lastRenderedPageBreak/>
        <w:t>提供本单位制造的货物、承担的工程或者服务（以下简称产品），或者提供其他残疾人福利性单位制造的货物（不包括使用非残疾人福利性单位注册商标的货物）；</w:t>
      </w:r>
    </w:p>
    <w:p w14:paraId="5747095A" w14:textId="77777777" w:rsidR="000C7680"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3EA6B3" w14:textId="77777777" w:rsidR="000C7680" w:rsidRDefault="00000000">
      <w:pPr>
        <w:numPr>
          <w:ilvl w:val="2"/>
          <w:numId w:val="1"/>
        </w:numPr>
        <w:snapToGrid w:val="0"/>
        <w:spacing w:line="360" w:lineRule="auto"/>
        <w:rPr>
          <w:rFonts w:ascii="宋体" w:hAnsi="宋体"/>
          <w:sz w:val="24"/>
        </w:rPr>
      </w:pPr>
      <w:r>
        <w:rPr>
          <w:rFonts w:ascii="宋体" w:hAnsi="宋体"/>
          <w:sz w:val="24"/>
        </w:rPr>
        <w:t>本项目是否专门面向中小企业预留采购份额见第一章《采购邀请》。</w:t>
      </w:r>
    </w:p>
    <w:p w14:paraId="0D8DF52D" w14:textId="77777777" w:rsidR="000C7680" w:rsidRDefault="00000000">
      <w:pPr>
        <w:numPr>
          <w:ilvl w:val="2"/>
          <w:numId w:val="1"/>
        </w:numPr>
        <w:snapToGrid w:val="0"/>
        <w:spacing w:line="360" w:lineRule="auto"/>
        <w:rPr>
          <w:rFonts w:ascii="宋体" w:hAnsi="宋体"/>
          <w:sz w:val="24"/>
        </w:rPr>
      </w:pPr>
      <w:r>
        <w:rPr>
          <w:rFonts w:ascii="宋体" w:hAnsi="宋体"/>
          <w:sz w:val="24"/>
        </w:rPr>
        <w:t>采购标的对应的中小企业划分标准所属行业见《供应商须知资料表》。</w:t>
      </w:r>
    </w:p>
    <w:p w14:paraId="1A037227" w14:textId="77777777" w:rsidR="000C7680" w:rsidRDefault="00000000">
      <w:pPr>
        <w:numPr>
          <w:ilvl w:val="2"/>
          <w:numId w:val="1"/>
        </w:numPr>
        <w:snapToGrid w:val="0"/>
        <w:spacing w:line="360" w:lineRule="auto"/>
        <w:rPr>
          <w:rFonts w:ascii="宋体" w:hAnsi="宋体"/>
          <w:sz w:val="24"/>
        </w:rPr>
      </w:pPr>
      <w:r>
        <w:rPr>
          <w:rFonts w:ascii="宋体" w:hAnsi="宋体"/>
          <w:sz w:val="24"/>
        </w:rPr>
        <w:t>小微企业价格评审优惠的政策调整：见第三章《评审方法和评审标准》。</w:t>
      </w:r>
    </w:p>
    <w:p w14:paraId="113EFB7E"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政府采购节能产品、环境标志产品</w:t>
      </w:r>
    </w:p>
    <w:p w14:paraId="3842C287" w14:textId="77777777" w:rsidR="000C7680" w:rsidRDefault="00000000">
      <w:pPr>
        <w:numPr>
          <w:ilvl w:val="2"/>
          <w:numId w:val="1"/>
        </w:numPr>
        <w:snapToGrid w:val="0"/>
        <w:spacing w:line="360" w:lineRule="auto"/>
        <w:rPr>
          <w:rFonts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42D7FE5" w14:textId="77777777" w:rsidR="000C7680" w:rsidRDefault="00000000">
      <w:pPr>
        <w:numPr>
          <w:ilvl w:val="2"/>
          <w:numId w:val="1"/>
        </w:numPr>
        <w:snapToGrid w:val="0"/>
        <w:spacing w:line="360" w:lineRule="auto"/>
        <w:rPr>
          <w:rFonts w:ascii="宋体" w:hAnsi="宋体"/>
          <w:sz w:val="24"/>
        </w:rPr>
      </w:pP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w:t>
      </w:r>
      <w:r>
        <w:rPr>
          <w:rFonts w:ascii="宋体" w:hAnsi="宋体"/>
          <w:sz w:val="24"/>
        </w:rPr>
        <w:lastRenderedPageBreak/>
        <w:t xml:space="preserve">环境标志产品的相关规定依据《关于调整优化节能产品、环境标志产品政府采购执行机制的通知》（财库〔2019〕9号）。 </w:t>
      </w:r>
    </w:p>
    <w:p w14:paraId="10905FA4" w14:textId="77777777" w:rsidR="000C7680" w:rsidRDefault="00000000">
      <w:pPr>
        <w:numPr>
          <w:ilvl w:val="2"/>
          <w:numId w:val="1"/>
        </w:numPr>
        <w:snapToGrid w:val="0"/>
        <w:spacing w:line="360" w:lineRule="auto"/>
        <w:rPr>
          <w:rFonts w:ascii="宋体" w:hAnsi="宋体"/>
          <w:sz w:val="24"/>
        </w:rPr>
      </w:pPr>
      <w:r>
        <w:rPr>
          <w:rFonts w:ascii="宋体" w:hAnsi="宋体"/>
          <w:sz w:val="24"/>
        </w:rPr>
        <w:t>如本项目采购产品属于实施政府强制采购品目清单范围的节能产品，则供应商所报产品必须获得国家确定的认证机构出具的、处于有效期之内的节能产品认证证书，</w:t>
      </w:r>
      <w:r>
        <w:rPr>
          <w:rFonts w:ascii="宋体" w:hAnsi="宋体"/>
          <w:kern w:val="0"/>
          <w:sz w:val="24"/>
        </w:rPr>
        <w:t>否则</w:t>
      </w:r>
      <w:r>
        <w:rPr>
          <w:rFonts w:ascii="宋体" w:hAnsi="宋体"/>
          <w:b/>
          <w:kern w:val="0"/>
          <w:sz w:val="24"/>
        </w:rPr>
        <w:t>响应无效</w:t>
      </w:r>
      <w:r>
        <w:rPr>
          <w:rFonts w:ascii="宋体" w:hAnsi="宋体"/>
          <w:sz w:val="24"/>
        </w:rPr>
        <w:t>；</w:t>
      </w:r>
    </w:p>
    <w:p w14:paraId="0DB1DC57" w14:textId="77777777" w:rsidR="000C7680" w:rsidRDefault="00000000">
      <w:pPr>
        <w:numPr>
          <w:ilvl w:val="2"/>
          <w:numId w:val="1"/>
        </w:numPr>
        <w:snapToGrid w:val="0"/>
        <w:spacing w:line="360" w:lineRule="auto"/>
        <w:rPr>
          <w:rFonts w:ascii="宋体" w:hAnsi="宋体"/>
          <w:sz w:val="24"/>
        </w:rPr>
      </w:pPr>
      <w:r>
        <w:rPr>
          <w:rFonts w:ascii="宋体" w:hAnsi="宋体"/>
          <w:sz w:val="24"/>
        </w:rPr>
        <w:t>非政府强制采购的节能产品或环境标志产品，依据品目清单和认证证书实施政府优先采购。优先采购的具体规定见第三章《评审方法和评审标准》（如涉及）。</w:t>
      </w:r>
    </w:p>
    <w:p w14:paraId="7B5EAD33"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支持乡村产业振兴管理</w:t>
      </w:r>
    </w:p>
    <w:p w14:paraId="7A27752F" w14:textId="77777777" w:rsidR="000C7680" w:rsidRDefault="00000000">
      <w:pPr>
        <w:numPr>
          <w:ilvl w:val="2"/>
          <w:numId w:val="1"/>
        </w:numPr>
        <w:tabs>
          <w:tab w:val="left" w:pos="2014"/>
        </w:tabs>
        <w:snapToGrid w:val="0"/>
        <w:spacing w:line="360" w:lineRule="auto"/>
        <w:rPr>
          <w:rFonts w:ascii="宋体" w:hAnsi="宋体"/>
          <w:sz w:val="24"/>
        </w:rPr>
      </w:pPr>
      <w:r>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14:paraId="56C78F6C"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正版软件</w:t>
      </w:r>
    </w:p>
    <w:p w14:paraId="40D60C1C" w14:textId="77777777" w:rsidR="000C7680" w:rsidRDefault="00000000">
      <w:pPr>
        <w:numPr>
          <w:ilvl w:val="2"/>
          <w:numId w:val="1"/>
        </w:numPr>
        <w:snapToGrid w:val="0"/>
        <w:spacing w:line="360" w:lineRule="auto"/>
        <w:rPr>
          <w:rFonts w:ascii="宋体" w:hAnsi="宋体"/>
          <w:sz w:val="24"/>
        </w:rPr>
      </w:pPr>
      <w:r>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kern w:val="0"/>
          <w:sz w:val="24"/>
        </w:rPr>
        <w:t>否则</w:t>
      </w:r>
      <w:r>
        <w:rPr>
          <w:rFonts w:ascii="宋体" w:hAnsi="宋体"/>
          <w:b/>
          <w:kern w:val="0"/>
          <w:sz w:val="24"/>
        </w:rPr>
        <w:t>响应无效</w:t>
      </w:r>
      <w:r>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E9B5AE5" w14:textId="77777777" w:rsidR="000C7680" w:rsidRDefault="00000000">
      <w:pPr>
        <w:numPr>
          <w:ilvl w:val="2"/>
          <w:numId w:val="1"/>
        </w:numPr>
        <w:snapToGrid w:val="0"/>
        <w:spacing w:line="360" w:lineRule="auto"/>
        <w:rPr>
          <w:rFonts w:ascii="宋体" w:hAnsi="宋体"/>
          <w:sz w:val="24"/>
        </w:rPr>
      </w:pPr>
      <w:r>
        <w:rPr>
          <w:rFonts w:ascii="宋体" w:hAnsi="宋体"/>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8FB0364"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信息安全产品</w:t>
      </w:r>
    </w:p>
    <w:p w14:paraId="30BE0B70" w14:textId="77777777" w:rsidR="000C7680" w:rsidRDefault="00000000">
      <w:pPr>
        <w:numPr>
          <w:ilvl w:val="2"/>
          <w:numId w:val="1"/>
        </w:numPr>
        <w:tabs>
          <w:tab w:val="left" w:pos="2014"/>
        </w:tabs>
        <w:snapToGrid w:val="0"/>
        <w:spacing w:line="360" w:lineRule="auto"/>
        <w:rPr>
          <w:rFonts w:ascii="宋体" w:hAnsi="宋体"/>
          <w:sz w:val="24"/>
        </w:rPr>
      </w:pPr>
      <w:r>
        <w:rPr>
          <w:rFonts w:ascii="宋体" w:hAnsi="宋体"/>
          <w:sz w:val="24"/>
        </w:rPr>
        <w:t>所投产品属于《关于调整信息安全产品强制性认证实施要求的公告》（2009 年第33 号）范围的，采购经国家认证的信息安全产品，</w:t>
      </w:r>
      <w:r>
        <w:rPr>
          <w:rFonts w:ascii="宋体" w:hAnsi="宋体"/>
          <w:kern w:val="0"/>
          <w:sz w:val="24"/>
        </w:rPr>
        <w:t>否则</w:t>
      </w:r>
      <w:r>
        <w:rPr>
          <w:rFonts w:ascii="宋体" w:hAnsi="宋体"/>
          <w:b/>
          <w:kern w:val="0"/>
          <w:sz w:val="24"/>
        </w:rPr>
        <w:t>响应无效</w:t>
      </w:r>
      <w:r>
        <w:rPr>
          <w:rFonts w:ascii="宋体" w:hAnsi="宋体"/>
          <w:sz w:val="24"/>
        </w:rPr>
        <w:t>。关于信息安全相关规定依据《关于信息安全产品实施政府采购的通知》（财库〔2010〕48 号）。</w:t>
      </w:r>
    </w:p>
    <w:p w14:paraId="05C9A80D"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推广使用低挥发性有机化合物（VOCs）</w:t>
      </w:r>
    </w:p>
    <w:p w14:paraId="24409E77" w14:textId="77777777" w:rsidR="000C7680" w:rsidRDefault="00000000">
      <w:pPr>
        <w:numPr>
          <w:ilvl w:val="2"/>
          <w:numId w:val="1"/>
        </w:numPr>
        <w:snapToGrid w:val="0"/>
        <w:spacing w:line="360" w:lineRule="auto"/>
        <w:rPr>
          <w:rFonts w:ascii="宋体" w:hAnsi="宋体"/>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 w:val="24"/>
        </w:rPr>
        <w:t>否则</w:t>
      </w:r>
      <w:r>
        <w:rPr>
          <w:rFonts w:ascii="宋体" w:hAnsi="宋体"/>
          <w:b/>
          <w:kern w:val="0"/>
          <w:sz w:val="24"/>
        </w:rPr>
        <w:t>响应无效</w:t>
      </w:r>
      <w:r>
        <w:rPr>
          <w:rFonts w:ascii="宋体" w:hAnsi="宋体"/>
          <w:sz w:val="24"/>
        </w:rPr>
        <w:t>；属于推荐性标准的，优先采购，具体见第三章《评审方法和评审标准》。</w:t>
      </w:r>
    </w:p>
    <w:p w14:paraId="5E0C075B"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响应费用</w:t>
      </w:r>
    </w:p>
    <w:p w14:paraId="0E831CE2"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供应商应自行承担所有与准备和参加磋商有关的费用，无论磋商的结果如何，采购人或采购代理机构在任何情况下均无承担这些费用的义务和责任。</w:t>
      </w:r>
    </w:p>
    <w:p w14:paraId="56F7B004" w14:textId="77777777" w:rsidR="000C7680" w:rsidRDefault="000C7680">
      <w:pPr>
        <w:tabs>
          <w:tab w:val="left" w:pos="1080"/>
        </w:tabs>
        <w:snapToGrid w:val="0"/>
        <w:spacing w:line="360" w:lineRule="auto"/>
        <w:ind w:left="1080"/>
        <w:rPr>
          <w:rFonts w:ascii="宋体" w:hAnsi="宋体"/>
          <w:sz w:val="28"/>
        </w:rPr>
      </w:pPr>
      <w:bookmarkStart w:id="151" w:name="_1.8_计量单位"/>
      <w:bookmarkEnd w:id="151"/>
    </w:p>
    <w:p w14:paraId="77285FD8" w14:textId="77777777" w:rsidR="000C7680" w:rsidRDefault="00000000">
      <w:pPr>
        <w:pStyle w:val="2"/>
        <w:spacing w:before="0" w:line="360" w:lineRule="auto"/>
        <w:rPr>
          <w:rFonts w:ascii="宋体" w:eastAsia="宋体" w:hAnsi="宋体"/>
          <w:sz w:val="28"/>
        </w:rPr>
      </w:pPr>
      <w:r>
        <w:rPr>
          <w:rFonts w:ascii="宋体" w:eastAsia="宋体" w:hAnsi="宋体"/>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2F1CBDD"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152" w:name="_Toc151193911"/>
      <w:bookmarkStart w:id="153" w:name="_Toc265228361"/>
      <w:bookmarkStart w:id="154" w:name="_Toc149720816"/>
      <w:bookmarkStart w:id="155" w:name="_Toc226965796"/>
      <w:bookmarkStart w:id="156" w:name="_Toc151193621"/>
      <w:bookmarkStart w:id="157" w:name="_Toc264969213"/>
      <w:bookmarkStart w:id="158" w:name="_Toc164351617"/>
      <w:bookmarkStart w:id="159" w:name="_Toc127151523"/>
      <w:bookmarkStart w:id="160" w:name="_Toc226965713"/>
      <w:bookmarkStart w:id="161" w:name="_Toc127161437"/>
      <w:bookmarkStart w:id="162" w:name="_Toc150509274"/>
      <w:bookmarkStart w:id="163" w:name="_Toc151190150"/>
      <w:bookmarkStart w:id="164" w:name="_Toc151193765"/>
      <w:bookmarkStart w:id="165" w:name="_Toc164608637"/>
      <w:bookmarkStart w:id="166" w:name="_Toc151193837"/>
      <w:bookmarkStart w:id="167" w:name="_Toc142311025"/>
      <w:bookmarkStart w:id="168" w:name="_Toc305158791"/>
      <w:bookmarkStart w:id="169" w:name="_Toc127151724"/>
      <w:bookmarkStart w:id="170" w:name="_Toc305158865"/>
      <w:bookmarkStart w:id="171" w:name="_Toc195842888"/>
      <w:bookmarkStart w:id="172" w:name="_Toc226337219"/>
      <w:bookmarkStart w:id="173" w:name="_Toc164608792"/>
      <w:bookmarkStart w:id="174" w:name="_Toc150774728"/>
      <w:bookmarkStart w:id="175" w:name="_Toc164229218"/>
      <w:bookmarkStart w:id="176" w:name="_Toc226309767"/>
      <w:bookmarkStart w:id="177" w:name="_Toc150774623"/>
      <w:bookmarkStart w:id="178" w:name="_Toc164229364"/>
      <w:bookmarkStart w:id="179" w:name="_Toc151193693"/>
      <w:bookmarkStart w:id="180" w:name="_Toc520356147"/>
      <w:bookmarkStart w:id="181" w:name="_Toc150480761"/>
      <w:r>
        <w:rPr>
          <w:rFonts w:ascii="宋体" w:hAnsi="宋体"/>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ascii="宋体" w:hAnsi="宋体"/>
          <w:sz w:val="24"/>
        </w:rPr>
        <w:t>成</w:t>
      </w:r>
    </w:p>
    <w:p w14:paraId="7126DACA"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竞争性磋商文件包括以下部分：</w:t>
      </w:r>
    </w:p>
    <w:p w14:paraId="7AA45ABC" w14:textId="77777777" w:rsidR="000C7680" w:rsidRDefault="00000000">
      <w:pPr>
        <w:numPr>
          <w:ilvl w:val="0"/>
          <w:numId w:val="3"/>
        </w:numPr>
        <w:tabs>
          <w:tab w:val="left" w:pos="1980"/>
          <w:tab w:val="left" w:pos="2520"/>
        </w:tabs>
        <w:snapToGrid w:val="0"/>
        <w:spacing w:line="360" w:lineRule="auto"/>
        <w:ind w:left="1440" w:firstLine="5"/>
        <w:rPr>
          <w:rFonts w:ascii="宋体" w:hAnsi="宋体"/>
          <w:sz w:val="24"/>
        </w:rPr>
      </w:pPr>
      <w:r>
        <w:rPr>
          <w:rFonts w:ascii="宋体" w:hAnsi="宋体"/>
          <w:sz w:val="24"/>
        </w:rPr>
        <w:t>采购邀请</w:t>
      </w:r>
    </w:p>
    <w:p w14:paraId="0E39D91C" w14:textId="77777777" w:rsidR="000C7680" w:rsidRDefault="00000000">
      <w:pPr>
        <w:numPr>
          <w:ilvl w:val="0"/>
          <w:numId w:val="3"/>
        </w:numPr>
        <w:tabs>
          <w:tab w:val="left" w:pos="1980"/>
          <w:tab w:val="left" w:pos="2520"/>
        </w:tabs>
        <w:snapToGrid w:val="0"/>
        <w:spacing w:line="360" w:lineRule="auto"/>
        <w:ind w:left="1440" w:firstLine="5"/>
        <w:rPr>
          <w:rFonts w:ascii="宋体" w:hAnsi="宋体"/>
          <w:sz w:val="24"/>
        </w:rPr>
      </w:pPr>
      <w:r>
        <w:rPr>
          <w:rFonts w:ascii="宋体" w:hAnsi="宋体"/>
          <w:sz w:val="24"/>
        </w:rPr>
        <w:t>供应商须知</w:t>
      </w:r>
    </w:p>
    <w:p w14:paraId="5C4AAF8F" w14:textId="77777777" w:rsidR="000C7680" w:rsidRDefault="00000000">
      <w:pPr>
        <w:numPr>
          <w:ilvl w:val="0"/>
          <w:numId w:val="3"/>
        </w:numPr>
        <w:tabs>
          <w:tab w:val="left" w:pos="1980"/>
          <w:tab w:val="left" w:pos="2520"/>
        </w:tabs>
        <w:snapToGrid w:val="0"/>
        <w:spacing w:line="360" w:lineRule="auto"/>
        <w:ind w:left="1440" w:firstLine="5"/>
        <w:rPr>
          <w:rFonts w:ascii="宋体" w:hAnsi="宋体"/>
          <w:sz w:val="24"/>
        </w:rPr>
      </w:pPr>
      <w:r>
        <w:rPr>
          <w:rFonts w:ascii="宋体" w:hAnsi="宋体"/>
          <w:sz w:val="24"/>
        </w:rPr>
        <w:t>评审方法和评审标准</w:t>
      </w:r>
    </w:p>
    <w:p w14:paraId="383DD71E" w14:textId="77777777" w:rsidR="000C7680" w:rsidRDefault="00000000">
      <w:pPr>
        <w:numPr>
          <w:ilvl w:val="0"/>
          <w:numId w:val="3"/>
        </w:numPr>
        <w:tabs>
          <w:tab w:val="left" w:pos="1980"/>
          <w:tab w:val="left" w:pos="2520"/>
        </w:tabs>
        <w:snapToGrid w:val="0"/>
        <w:spacing w:line="360" w:lineRule="auto"/>
        <w:ind w:left="1440" w:firstLine="5"/>
        <w:rPr>
          <w:rFonts w:ascii="宋体" w:hAnsi="宋体"/>
          <w:sz w:val="24"/>
        </w:rPr>
      </w:pPr>
      <w:r>
        <w:rPr>
          <w:rFonts w:ascii="宋体" w:hAnsi="宋体"/>
          <w:sz w:val="24"/>
        </w:rPr>
        <w:t>采购需求</w:t>
      </w:r>
    </w:p>
    <w:p w14:paraId="37726F64" w14:textId="77777777" w:rsidR="000C7680" w:rsidRDefault="00000000">
      <w:pPr>
        <w:numPr>
          <w:ilvl w:val="0"/>
          <w:numId w:val="3"/>
        </w:numPr>
        <w:tabs>
          <w:tab w:val="left" w:pos="1980"/>
          <w:tab w:val="left" w:pos="2520"/>
        </w:tabs>
        <w:snapToGrid w:val="0"/>
        <w:spacing w:line="360" w:lineRule="auto"/>
        <w:ind w:left="1440" w:firstLine="5"/>
        <w:rPr>
          <w:rFonts w:ascii="宋体" w:hAnsi="宋体"/>
          <w:sz w:val="24"/>
        </w:rPr>
      </w:pPr>
      <w:r>
        <w:rPr>
          <w:rFonts w:ascii="宋体" w:hAnsi="宋体"/>
          <w:sz w:val="24"/>
        </w:rPr>
        <w:t>合同条款</w:t>
      </w:r>
    </w:p>
    <w:p w14:paraId="3C2832D5" w14:textId="77777777" w:rsidR="000C7680" w:rsidRDefault="00000000">
      <w:pPr>
        <w:numPr>
          <w:ilvl w:val="0"/>
          <w:numId w:val="3"/>
        </w:numPr>
        <w:tabs>
          <w:tab w:val="left" w:pos="1980"/>
          <w:tab w:val="left" w:pos="2520"/>
        </w:tabs>
        <w:snapToGrid w:val="0"/>
        <w:spacing w:line="360" w:lineRule="auto"/>
        <w:ind w:left="1440" w:firstLine="5"/>
        <w:rPr>
          <w:rFonts w:ascii="宋体" w:hAnsi="宋体"/>
          <w:sz w:val="24"/>
        </w:rPr>
      </w:pPr>
      <w:r>
        <w:rPr>
          <w:rFonts w:ascii="宋体" w:hAnsi="宋体"/>
          <w:sz w:val="24"/>
        </w:rPr>
        <w:t>响应文件格式</w:t>
      </w:r>
    </w:p>
    <w:p w14:paraId="6D32F79C"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响应无效</w:t>
      </w:r>
      <w:r>
        <w:rPr>
          <w:rFonts w:ascii="宋体" w:hAnsi="宋体"/>
          <w:sz w:val="24"/>
        </w:rPr>
        <w:t>。</w:t>
      </w:r>
    </w:p>
    <w:p w14:paraId="5751FA88" w14:textId="77777777" w:rsidR="000C7680" w:rsidRDefault="00000000">
      <w:pPr>
        <w:numPr>
          <w:ilvl w:val="0"/>
          <w:numId w:val="1"/>
        </w:numPr>
        <w:tabs>
          <w:tab w:val="left" w:pos="1080"/>
          <w:tab w:val="left" w:pos="2014"/>
        </w:tabs>
        <w:snapToGrid w:val="0"/>
        <w:spacing w:line="360" w:lineRule="auto"/>
        <w:ind w:left="357" w:hanging="357"/>
        <w:outlineLvl w:val="1"/>
        <w:rPr>
          <w:rFonts w:ascii="宋体" w:hAnsi="宋体"/>
          <w:sz w:val="24"/>
        </w:rPr>
      </w:pPr>
      <w:r>
        <w:rPr>
          <w:rFonts w:ascii="宋体" w:hAnsi="宋体"/>
          <w:sz w:val="24"/>
        </w:rPr>
        <w:t>对竞争性磋商文件的澄清或修改</w:t>
      </w:r>
    </w:p>
    <w:p w14:paraId="7F050BBE" w14:textId="77777777" w:rsidR="000C7680" w:rsidRDefault="00000000">
      <w:pPr>
        <w:numPr>
          <w:ilvl w:val="1"/>
          <w:numId w:val="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采购人或采购代理机构对已发出的竞争性磋商文件进行必要澄清或者修改的，</w:t>
      </w:r>
      <w:r>
        <w:rPr>
          <w:rFonts w:ascii="宋体" w:hAnsi="宋体" w:hint="eastAsia"/>
          <w:sz w:val="24"/>
        </w:rPr>
        <w:t>将</w:t>
      </w:r>
      <w:r>
        <w:rPr>
          <w:rFonts w:ascii="宋体" w:hAnsi="宋体"/>
          <w:sz w:val="24"/>
        </w:rPr>
        <w:t>以书面形式通知所有获取竞争性磋商文件的潜在供应商。</w:t>
      </w:r>
      <w:r>
        <w:rPr>
          <w:rFonts w:ascii="宋体" w:hAnsi="宋体" w:hint="eastAsia"/>
          <w:sz w:val="24"/>
        </w:rPr>
        <w:t>采用公告方式邀请供应商参与的，还将</w:t>
      </w:r>
      <w:r>
        <w:rPr>
          <w:rFonts w:ascii="宋体" w:hAnsi="宋体"/>
          <w:sz w:val="24"/>
        </w:rPr>
        <w:t>在原公告发布媒体上发布更正公告</w:t>
      </w:r>
      <w:r>
        <w:rPr>
          <w:rFonts w:ascii="宋体" w:hAnsi="宋体" w:hint="eastAsia"/>
          <w:sz w:val="24"/>
        </w:rPr>
        <w:t>。</w:t>
      </w:r>
    </w:p>
    <w:p w14:paraId="7FA07E24" w14:textId="77777777" w:rsidR="000C7680" w:rsidRDefault="00000000">
      <w:pPr>
        <w:numPr>
          <w:ilvl w:val="1"/>
          <w:numId w:val="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4B1430AD" w14:textId="77777777" w:rsidR="000C7680" w:rsidRDefault="00000000">
      <w:pPr>
        <w:numPr>
          <w:ilvl w:val="1"/>
          <w:numId w:val="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ascii="宋体" w:hAnsi="宋体"/>
          <w:sz w:val="24"/>
        </w:rPr>
        <w:lastRenderedPageBreak/>
        <w:t>不足上述时间的，将顺延提交响应文件的截止时间。</w:t>
      </w:r>
    </w:p>
    <w:p w14:paraId="609C3197" w14:textId="77777777" w:rsidR="000C7680" w:rsidRDefault="000C7680">
      <w:pPr>
        <w:tabs>
          <w:tab w:val="left" w:pos="1080"/>
          <w:tab w:val="left" w:pos="1561"/>
        </w:tabs>
        <w:snapToGrid w:val="0"/>
        <w:spacing w:line="360" w:lineRule="auto"/>
        <w:ind w:left="1080"/>
        <w:rPr>
          <w:rFonts w:ascii="宋体" w:hAnsi="宋体"/>
          <w:sz w:val="28"/>
        </w:rPr>
      </w:pPr>
      <w:bookmarkStart w:id="182" w:name="_Toc516367020"/>
      <w:bookmarkStart w:id="183" w:name="_Toc151193840"/>
      <w:bookmarkStart w:id="184" w:name="_Toc226337222"/>
      <w:bookmarkStart w:id="185" w:name="_Toc305158868"/>
      <w:bookmarkStart w:id="186" w:name="_Toc151193696"/>
      <w:bookmarkStart w:id="187" w:name="_Toc520356150"/>
      <w:bookmarkStart w:id="188" w:name="_Toc226965799"/>
      <w:bookmarkStart w:id="189" w:name="_Toc226309770"/>
      <w:bookmarkStart w:id="190" w:name="_Toc264969216"/>
      <w:bookmarkStart w:id="191" w:name="_Toc151190153"/>
      <w:bookmarkStart w:id="192" w:name="_Toc150774731"/>
      <w:bookmarkStart w:id="193" w:name="_Toc151193914"/>
      <w:bookmarkStart w:id="194" w:name="_Toc150480764"/>
      <w:bookmarkStart w:id="195" w:name="_Toc151193768"/>
      <w:bookmarkStart w:id="196" w:name="_Toc265228364"/>
      <w:bookmarkStart w:id="197" w:name="_Toc226965716"/>
      <w:bookmarkStart w:id="198" w:name="_Toc150509277"/>
      <w:bookmarkStart w:id="199" w:name="_Toc150774626"/>
      <w:bookmarkStart w:id="200" w:name="_Toc195842891"/>
      <w:bookmarkStart w:id="201" w:name="_Toc127151526"/>
      <w:bookmarkStart w:id="202" w:name="_Toc142311028"/>
      <w:bookmarkStart w:id="203" w:name="_Toc151193624"/>
      <w:bookmarkStart w:id="204" w:name="_Toc305158794"/>
    </w:p>
    <w:p w14:paraId="63275867" w14:textId="77777777" w:rsidR="000C7680" w:rsidRDefault="00000000">
      <w:pPr>
        <w:pStyle w:val="2"/>
        <w:spacing w:before="0" w:line="360" w:lineRule="auto"/>
        <w:rPr>
          <w:rFonts w:ascii="宋体" w:eastAsia="宋体" w:hAnsi="宋体"/>
          <w:sz w:val="28"/>
        </w:rPr>
      </w:pPr>
      <w:r>
        <w:rPr>
          <w:rFonts w:ascii="宋体" w:eastAsia="宋体" w:hAnsi="宋体"/>
          <w:sz w:val="28"/>
        </w:rPr>
        <w:t>三   响应文件</w:t>
      </w:r>
      <w:bookmarkEnd w:id="182"/>
      <w:r>
        <w:rPr>
          <w:rFonts w:ascii="宋体" w:eastAsia="宋体" w:hAnsi="宋体"/>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77774C7E"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205" w:name="_Toc127151527"/>
      <w:bookmarkStart w:id="206" w:name="_Toc127161441"/>
      <w:bookmarkStart w:id="207" w:name="_Toc151193915"/>
      <w:bookmarkStart w:id="208" w:name="_Toc149720820"/>
      <w:bookmarkStart w:id="209" w:name="_Toc150774627"/>
      <w:bookmarkStart w:id="210" w:name="_Toc151190154"/>
      <w:bookmarkStart w:id="211" w:name="_Toc264969217"/>
      <w:bookmarkStart w:id="212" w:name="_Toc226965800"/>
      <w:bookmarkStart w:id="213" w:name="_Toc151193697"/>
      <w:bookmarkStart w:id="214" w:name="_Toc164229222"/>
      <w:bookmarkStart w:id="215" w:name="_Toc127151728"/>
      <w:bookmarkStart w:id="216" w:name="_Toc164351621"/>
      <w:bookmarkStart w:id="217" w:name="_Toc195842892"/>
      <w:bookmarkStart w:id="218" w:name="_Toc151193625"/>
      <w:bookmarkStart w:id="219" w:name="_Toc265228365"/>
      <w:bookmarkStart w:id="220" w:name="_Toc150509278"/>
      <w:bookmarkStart w:id="221" w:name="_Toc151193841"/>
      <w:bookmarkStart w:id="222" w:name="_Toc520356151"/>
      <w:bookmarkStart w:id="223" w:name="_Toc305158795"/>
      <w:bookmarkStart w:id="224" w:name="_Toc164608796"/>
      <w:bookmarkStart w:id="225" w:name="_Toc226337223"/>
      <w:bookmarkStart w:id="226" w:name="_Toc226309771"/>
      <w:bookmarkStart w:id="227" w:name="_Toc150774732"/>
      <w:bookmarkStart w:id="228" w:name="_Toc151193769"/>
      <w:bookmarkStart w:id="229" w:name="_Toc516367021"/>
      <w:bookmarkStart w:id="230" w:name="_Toc164608641"/>
      <w:bookmarkStart w:id="231" w:name="_Toc164229368"/>
      <w:bookmarkStart w:id="232" w:name="_Toc150480765"/>
      <w:bookmarkStart w:id="233" w:name="_Toc305158869"/>
      <w:bookmarkStart w:id="234" w:name="_Toc142311029"/>
      <w:bookmarkStart w:id="235" w:name="_Toc226965717"/>
      <w:r>
        <w:rPr>
          <w:rFonts w:ascii="宋体" w:hAnsi="宋体"/>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ascii="宋体" w:hAnsi="宋体"/>
          <w:sz w:val="24"/>
        </w:rPr>
        <w:t>及磋商语言</w:t>
      </w:r>
    </w:p>
    <w:p w14:paraId="36BE7F40"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rPr>
        <w:t>响应无效</w:t>
      </w:r>
      <w:r>
        <w:rPr>
          <w:rFonts w:ascii="宋体" w:hAnsi="宋体"/>
          <w:sz w:val="24"/>
        </w:rPr>
        <w:t>。</w:t>
      </w:r>
    </w:p>
    <w:p w14:paraId="45248F4B"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除竞争性磋商文件有特殊要求外，本项目磋商所使用的计量单位，应采用中华人民共和国法定计量单位。</w:t>
      </w:r>
    </w:p>
    <w:p w14:paraId="269A104E"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F7054ED"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236" w:name="_Ref467306676"/>
      <w:bookmarkStart w:id="237" w:name="_Toc516367022"/>
      <w:bookmarkStart w:id="238" w:name="_Ref467306195"/>
      <w:bookmarkStart w:id="239" w:name="_Toc226309772"/>
      <w:bookmarkStart w:id="240" w:name="_Toc226337224"/>
      <w:bookmarkStart w:id="241" w:name="_Toc149720821"/>
      <w:bookmarkStart w:id="242" w:name="_Toc164608642"/>
      <w:bookmarkStart w:id="243" w:name="_Toc151193916"/>
      <w:bookmarkStart w:id="244" w:name="_Toc164229223"/>
      <w:bookmarkStart w:id="245" w:name="_Toc127151528"/>
      <w:bookmarkStart w:id="246" w:name="_Toc226965718"/>
      <w:bookmarkStart w:id="247" w:name="_Toc127151729"/>
      <w:bookmarkStart w:id="248" w:name="_Toc151193698"/>
      <w:bookmarkStart w:id="249" w:name="_Toc150509279"/>
      <w:bookmarkStart w:id="250" w:name="_Toc151193626"/>
      <w:bookmarkStart w:id="251" w:name="_Toc150774733"/>
      <w:bookmarkStart w:id="252" w:name="_Toc164351622"/>
      <w:bookmarkStart w:id="253" w:name="_Toc265228366"/>
      <w:bookmarkStart w:id="254" w:name="_Toc305158870"/>
      <w:bookmarkStart w:id="255" w:name="_Toc151190155"/>
      <w:bookmarkStart w:id="256" w:name="_Toc264969218"/>
      <w:bookmarkStart w:id="257" w:name="_Toc151193842"/>
      <w:bookmarkStart w:id="258" w:name="_Toc142311030"/>
      <w:bookmarkStart w:id="259" w:name="_Toc150774628"/>
      <w:bookmarkStart w:id="260" w:name="_Toc164229369"/>
      <w:bookmarkStart w:id="261" w:name="_Toc195842893"/>
      <w:bookmarkStart w:id="262" w:name="_Toc127161442"/>
      <w:bookmarkStart w:id="263" w:name="_Toc226965801"/>
      <w:bookmarkStart w:id="264" w:name="_Toc151193770"/>
      <w:bookmarkStart w:id="265" w:name="_Toc305158796"/>
      <w:bookmarkStart w:id="266" w:name="_Toc150480766"/>
      <w:bookmarkStart w:id="267" w:name="_Toc164608797"/>
      <w:bookmarkStart w:id="268" w:name="_Toc520356152"/>
      <w:r>
        <w:rPr>
          <w:rFonts w:ascii="宋体" w:hAnsi="宋体"/>
          <w:sz w:val="24"/>
        </w:rPr>
        <w:t>响应文件</w:t>
      </w:r>
      <w:bookmarkEnd w:id="236"/>
      <w:bookmarkEnd w:id="237"/>
      <w:bookmarkEnd w:id="238"/>
      <w:r>
        <w:rPr>
          <w:rFonts w:ascii="宋体" w:hAnsi="宋体"/>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3770B13"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bookmarkStart w:id="269" w:name="_Ref467052588"/>
      <w:r>
        <w:rPr>
          <w:rFonts w:ascii="宋体" w:hAnsi="宋体"/>
          <w:sz w:val="24"/>
        </w:rPr>
        <w:t>供应商应当按照竞争性磋商文件的要求编制响应文件，</w:t>
      </w:r>
      <w:r>
        <w:rPr>
          <w:rFonts w:ascii="宋体" w:hAnsi="宋体"/>
          <w:kern w:val="0"/>
          <w:sz w:val="24"/>
        </w:rPr>
        <w:t>并对其提交的响应文件的真实性、合法性承担法律责任</w:t>
      </w:r>
      <w:r>
        <w:rPr>
          <w:rFonts w:ascii="宋体" w:hAnsi="宋体"/>
          <w:sz w:val="24"/>
        </w:rPr>
        <w:t>。响应文件的部分格式要求，见第六章《响应文件格式》。</w:t>
      </w:r>
    </w:p>
    <w:p w14:paraId="58F09EDC"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kern w:val="0"/>
          <w:sz w:val="24"/>
        </w:rPr>
        <w:t>对于竞争性磋商文件中标记了“实质性格式”文件的，</w:t>
      </w:r>
      <w:r>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220B384A"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第三章《评审方法和评审标准》中涉及的证明文件。</w:t>
      </w:r>
    </w:p>
    <w:p w14:paraId="237B249C"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lastRenderedPageBreak/>
        <w:t>对照第四章《采购需求》，说明所提供货物和服务已对第四章《采购需求》做出了响应，或申明与第四章《采购需求》的偏差和例外。如第四章《采购需求》中要求提供证明文件的，供应商应当按具体要求提供证明文件。</w:t>
      </w:r>
    </w:p>
    <w:p w14:paraId="46383137"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供应商认为应附的其他材料。</w:t>
      </w:r>
      <w:bookmarkEnd w:id="269"/>
    </w:p>
    <w:p w14:paraId="74C4DBD3"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270" w:name="_Toc150480768"/>
      <w:bookmarkStart w:id="271" w:name="_Toc127151731"/>
      <w:bookmarkStart w:id="272" w:name="_Toc151193918"/>
      <w:bookmarkStart w:id="273" w:name="_Toc150774630"/>
      <w:bookmarkStart w:id="274" w:name="_Toc151193700"/>
      <w:bookmarkStart w:id="275" w:name="_Toc164608799"/>
      <w:bookmarkStart w:id="276" w:name="_Toc164608644"/>
      <w:bookmarkStart w:id="277" w:name="_Toc151190157"/>
      <w:bookmarkStart w:id="278" w:name="_Toc195842895"/>
      <w:bookmarkStart w:id="279" w:name="_Toc150509281"/>
      <w:bookmarkStart w:id="280" w:name="_Toc164351624"/>
      <w:bookmarkStart w:id="281" w:name="_Toc149720823"/>
      <w:bookmarkStart w:id="282" w:name="_Toc164229225"/>
      <w:bookmarkStart w:id="283" w:name="_Toc127161444"/>
      <w:bookmarkStart w:id="284" w:name="_Toc150774735"/>
      <w:bookmarkStart w:id="285" w:name="_Toc127151530"/>
      <w:bookmarkStart w:id="286" w:name="_Toc151193844"/>
      <w:bookmarkStart w:id="287" w:name="_Toc151193628"/>
      <w:bookmarkStart w:id="288" w:name="_Toc164229371"/>
      <w:bookmarkStart w:id="289" w:name="_Toc142311032"/>
      <w:bookmarkStart w:id="290" w:name="_Toc520356155"/>
      <w:bookmarkStart w:id="291" w:name="_Toc151193772"/>
      <w:r>
        <w:rPr>
          <w:rFonts w:ascii="宋体" w:hAnsi="宋体"/>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3F322D7B"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所有响应均以人民币报价。</w:t>
      </w:r>
    </w:p>
    <w:p w14:paraId="03079D08" w14:textId="77777777" w:rsidR="000C7680" w:rsidRDefault="00000000">
      <w:pPr>
        <w:numPr>
          <w:ilvl w:val="1"/>
          <w:numId w:val="1"/>
        </w:numPr>
        <w:tabs>
          <w:tab w:val="left" w:pos="1080"/>
        </w:tabs>
        <w:snapToGrid w:val="0"/>
        <w:spacing w:line="360" w:lineRule="auto"/>
        <w:rPr>
          <w:rFonts w:ascii="宋体" w:hAnsi="宋体"/>
          <w:sz w:val="24"/>
        </w:rPr>
      </w:pPr>
      <w:r>
        <w:rPr>
          <w:rFonts w:ascii="宋体" w:hAnsi="宋体"/>
          <w:sz w:val="24"/>
        </w:rPr>
        <w:t>供应商的报价应包括为完成本项目所发生的一切费用和税费，采购人将不再支付报价以外的任何费用。</w:t>
      </w:r>
      <w:r>
        <w:rPr>
          <w:rFonts w:ascii="宋体" w:hAnsi="宋体" w:hint="eastAsia"/>
          <w:sz w:val="24"/>
        </w:rPr>
        <w:t>供应商的报价应包括但不限于下列内容，《供应商须知资料表》中有特殊规定的，从其规定。</w:t>
      </w:r>
    </w:p>
    <w:p w14:paraId="561FEB1C" w14:textId="77777777" w:rsidR="000C7680" w:rsidRDefault="00000000">
      <w:pPr>
        <w:numPr>
          <w:ilvl w:val="2"/>
          <w:numId w:val="1"/>
        </w:numPr>
        <w:snapToGrid w:val="0"/>
        <w:spacing w:line="360" w:lineRule="auto"/>
        <w:rPr>
          <w:rFonts w:ascii="宋体" w:hAnsi="宋体"/>
          <w:sz w:val="24"/>
        </w:rPr>
      </w:pPr>
      <w:r>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18B7BA6" w14:textId="77777777" w:rsidR="000C7680" w:rsidRDefault="00000000">
      <w:pPr>
        <w:numPr>
          <w:ilvl w:val="2"/>
          <w:numId w:val="1"/>
        </w:numPr>
        <w:snapToGrid w:val="0"/>
        <w:spacing w:line="360" w:lineRule="auto"/>
        <w:rPr>
          <w:rFonts w:ascii="宋体" w:hAnsi="宋体"/>
          <w:sz w:val="24"/>
        </w:rPr>
      </w:pPr>
      <w:r>
        <w:rPr>
          <w:rFonts w:ascii="宋体" w:hAnsi="宋体"/>
          <w:sz w:val="24"/>
        </w:rPr>
        <w:t>按照竞争性磋商文件要求完成本项</w:t>
      </w:r>
      <w:r>
        <w:rPr>
          <w:rFonts w:ascii="宋体" w:hAnsi="宋体" w:hint="eastAsia"/>
          <w:sz w:val="24"/>
        </w:rPr>
        <w:t>目的全部相关工程或服务费用。</w:t>
      </w:r>
    </w:p>
    <w:p w14:paraId="7F135E0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14:paraId="250C1541"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供应商不能提供任何有选择性或可调整的最后报价（</w:t>
      </w:r>
      <w:r>
        <w:rPr>
          <w:rFonts w:ascii="宋体" w:hAnsi="宋体"/>
          <w:color w:val="000000"/>
          <w:kern w:val="0"/>
          <w:sz w:val="24"/>
        </w:rPr>
        <w:t>竞争性磋商文件</w:t>
      </w:r>
      <w:r>
        <w:rPr>
          <w:rFonts w:ascii="宋体" w:hAnsi="宋体"/>
          <w:sz w:val="24"/>
        </w:rPr>
        <w:t>另有规定的除外），否则其</w:t>
      </w:r>
      <w:r>
        <w:rPr>
          <w:rFonts w:ascii="宋体" w:hAnsi="宋体"/>
          <w:b/>
          <w:sz w:val="24"/>
        </w:rPr>
        <w:t>响应无效</w:t>
      </w:r>
      <w:r>
        <w:rPr>
          <w:rFonts w:ascii="宋体" w:hAnsi="宋体"/>
          <w:sz w:val="24"/>
        </w:rPr>
        <w:t>。</w:t>
      </w:r>
    </w:p>
    <w:p w14:paraId="5B983441"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磋商保证金</w:t>
      </w:r>
    </w:p>
    <w:p w14:paraId="7919930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bookmarkStart w:id="292" w:name="_Ref467306302"/>
      <w:r>
        <w:rPr>
          <w:rFonts w:ascii="宋体" w:hAnsi="宋体"/>
          <w:sz w:val="24"/>
        </w:rPr>
        <w:t>供应商应按《供应商须知资料表》中规定的金额及要求交纳磋商保证金</w:t>
      </w:r>
      <w:bookmarkEnd w:id="292"/>
      <w:r>
        <w:rPr>
          <w:rFonts w:ascii="宋体" w:hAnsi="宋体"/>
          <w:sz w:val="24"/>
        </w:rPr>
        <w:t>，并作为其响应文件的一部分。</w:t>
      </w:r>
    </w:p>
    <w:p w14:paraId="652B5A13"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交纳磋商保证金可采用的形式：政府采购法律法规接受的支票、汇票、</w:t>
      </w:r>
      <w:r>
        <w:rPr>
          <w:rFonts w:ascii="宋体" w:hAnsi="宋体"/>
          <w:sz w:val="24"/>
        </w:rPr>
        <w:lastRenderedPageBreak/>
        <w:t>本票、网上银行支付或者金融机构、担保机构出具的保函等非现金形式。</w:t>
      </w:r>
    </w:p>
    <w:p w14:paraId="4B2B6A96"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磋商保证金到账（保函提交）截止时间同首次响应文件提交截止时间。以支票、汇票、本票、网上银行支付等形式提交磋商保证金的，应在首次响应文件提交截止时间前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金融机构、担保机构出具的保函等形式提交</w:t>
      </w:r>
      <w:r>
        <w:rPr>
          <w:rFonts w:ascii="宋体" w:hAnsi="宋体" w:hint="eastAsia"/>
          <w:sz w:val="24"/>
        </w:rPr>
        <w:t>磋商</w:t>
      </w:r>
      <w:r>
        <w:rPr>
          <w:rFonts w:ascii="宋体" w:hAnsi="宋体"/>
          <w:sz w:val="24"/>
        </w:rPr>
        <w:t>保证金的，应在首次响应文件</w:t>
      </w:r>
      <w:r>
        <w:rPr>
          <w:rFonts w:ascii="宋体" w:hAnsi="宋体" w:hint="eastAsia"/>
          <w:sz w:val="24"/>
        </w:rPr>
        <w:t>提交</w:t>
      </w:r>
      <w:r>
        <w:rPr>
          <w:rFonts w:ascii="宋体" w:hAnsi="宋体"/>
          <w:sz w:val="24"/>
        </w:rPr>
        <w:t>截止时间前将原件提交至采购代理机构；由于</w:t>
      </w:r>
      <w:r>
        <w:rPr>
          <w:rFonts w:ascii="宋体" w:hAnsi="宋体" w:hint="eastAsia"/>
          <w:sz w:val="24"/>
        </w:rPr>
        <w:t>到账时间</w:t>
      </w:r>
      <w:r>
        <w:rPr>
          <w:rFonts w:ascii="宋体" w:hAnsi="宋体"/>
          <w:sz w:val="24"/>
        </w:rPr>
        <w:t>晚于首次响应文件提交截止时间的，或者票据错误、印鉴不清等原因导致不能到账的，其</w:t>
      </w:r>
      <w:r>
        <w:rPr>
          <w:rFonts w:ascii="宋体" w:hAnsi="宋体"/>
          <w:b/>
          <w:sz w:val="24"/>
        </w:rPr>
        <w:t>响应无效</w:t>
      </w:r>
      <w:r>
        <w:rPr>
          <w:rFonts w:ascii="宋体" w:hAnsi="宋体"/>
          <w:sz w:val="24"/>
        </w:rPr>
        <w:t>。</w:t>
      </w:r>
    </w:p>
    <w:p w14:paraId="5BA4D49B"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磋商保证金（保函）有效期同响应有效期。</w:t>
      </w:r>
    </w:p>
    <w:p w14:paraId="5D7D2F86"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供应商为联合体的，可以由联合体中的一方或者多方共同交纳磋商保证金，其交纳的保证金对联合体各方均具有约束力。</w:t>
      </w:r>
    </w:p>
    <w:p w14:paraId="26951321"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00B9E99" w14:textId="77777777" w:rsidR="000C7680" w:rsidRDefault="00000000">
      <w:pPr>
        <w:numPr>
          <w:ilvl w:val="2"/>
          <w:numId w:val="1"/>
        </w:numPr>
        <w:snapToGrid w:val="0"/>
        <w:spacing w:line="360" w:lineRule="auto"/>
        <w:rPr>
          <w:rFonts w:ascii="宋体" w:hAnsi="宋体"/>
          <w:sz w:val="24"/>
        </w:rPr>
      </w:pPr>
      <w:r>
        <w:rPr>
          <w:rFonts w:ascii="宋体" w:hAnsi="宋体"/>
          <w:snapToGrid w:val="0"/>
          <w:kern w:val="0"/>
          <w:sz w:val="24"/>
        </w:rPr>
        <w:t>已提交响应文件的供应商，在提交最后报价之前，可以根据磋商情况退出磋商。采购人、采购代理机构将退还退出磋商的供应商的磋商保证金</w:t>
      </w:r>
      <w:r>
        <w:rPr>
          <w:rFonts w:ascii="宋体" w:hAnsi="宋体" w:hint="eastAsia"/>
          <w:snapToGrid w:val="0"/>
          <w:kern w:val="0"/>
          <w:sz w:val="24"/>
        </w:rPr>
        <w:t>；</w:t>
      </w:r>
    </w:p>
    <w:p w14:paraId="18D0239C" w14:textId="77777777" w:rsidR="000C7680" w:rsidRDefault="00000000">
      <w:pPr>
        <w:numPr>
          <w:ilvl w:val="2"/>
          <w:numId w:val="1"/>
        </w:numPr>
        <w:snapToGrid w:val="0"/>
        <w:spacing w:line="360" w:lineRule="auto"/>
        <w:rPr>
          <w:rFonts w:ascii="宋体" w:hAnsi="宋体"/>
          <w:sz w:val="24"/>
        </w:rPr>
      </w:pPr>
      <w:r>
        <w:rPr>
          <w:rFonts w:ascii="宋体" w:hAnsi="宋体"/>
          <w:sz w:val="24"/>
        </w:rPr>
        <w:t>成交供应商的磋商保证金，在采购合同签订后5个工作日内退还成交供应商；</w:t>
      </w:r>
    </w:p>
    <w:p w14:paraId="03F2CADA" w14:textId="77777777" w:rsidR="000C7680" w:rsidRDefault="00000000">
      <w:pPr>
        <w:numPr>
          <w:ilvl w:val="2"/>
          <w:numId w:val="1"/>
        </w:numPr>
        <w:snapToGrid w:val="0"/>
        <w:spacing w:line="360" w:lineRule="auto"/>
        <w:rPr>
          <w:rFonts w:ascii="宋体" w:hAnsi="宋体"/>
          <w:sz w:val="24"/>
        </w:rPr>
      </w:pPr>
      <w:r>
        <w:rPr>
          <w:rFonts w:ascii="宋体" w:hAnsi="宋体"/>
          <w:sz w:val="24"/>
        </w:rPr>
        <w:t>未成交供应商的磋商保证金，在成交通知书发出后5个工作日内退还</w:t>
      </w:r>
      <w:r>
        <w:rPr>
          <w:rFonts w:ascii="宋体" w:hAnsi="宋体" w:hint="eastAsia"/>
          <w:sz w:val="24"/>
        </w:rPr>
        <w:t>。</w:t>
      </w:r>
    </w:p>
    <w:p w14:paraId="145CC2FF"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有下列情形之一的，采购人或采购代理机构不予退还磋商保证金：</w:t>
      </w:r>
    </w:p>
    <w:p w14:paraId="45B17426" w14:textId="77777777" w:rsidR="000C7680" w:rsidRDefault="00000000">
      <w:pPr>
        <w:numPr>
          <w:ilvl w:val="2"/>
          <w:numId w:val="1"/>
        </w:numPr>
        <w:snapToGrid w:val="0"/>
        <w:spacing w:line="360" w:lineRule="auto"/>
        <w:rPr>
          <w:rFonts w:ascii="宋体" w:hAnsi="宋体"/>
          <w:sz w:val="24"/>
        </w:rPr>
      </w:pPr>
      <w:r>
        <w:rPr>
          <w:rFonts w:ascii="宋体" w:hAnsi="宋体"/>
          <w:sz w:val="24"/>
        </w:rPr>
        <w:t>供应商在提交响应文件截止时间后撤回响应文件的；</w:t>
      </w:r>
    </w:p>
    <w:p w14:paraId="43C1A288" w14:textId="77777777" w:rsidR="000C7680" w:rsidRDefault="00000000">
      <w:pPr>
        <w:numPr>
          <w:ilvl w:val="2"/>
          <w:numId w:val="1"/>
        </w:numPr>
        <w:snapToGrid w:val="0"/>
        <w:spacing w:line="360" w:lineRule="auto"/>
        <w:rPr>
          <w:rFonts w:ascii="宋体" w:hAnsi="宋体"/>
          <w:sz w:val="24"/>
        </w:rPr>
      </w:pPr>
      <w:r>
        <w:rPr>
          <w:rFonts w:ascii="宋体" w:hAnsi="宋体"/>
          <w:sz w:val="24"/>
        </w:rPr>
        <w:t>供应商在响应文件中提供虚假材料的；</w:t>
      </w:r>
    </w:p>
    <w:p w14:paraId="7685153E" w14:textId="77777777" w:rsidR="000C7680" w:rsidRDefault="00000000">
      <w:pPr>
        <w:numPr>
          <w:ilvl w:val="2"/>
          <w:numId w:val="1"/>
        </w:numPr>
        <w:snapToGrid w:val="0"/>
        <w:spacing w:line="360" w:lineRule="auto"/>
        <w:rPr>
          <w:rFonts w:ascii="宋体" w:hAnsi="宋体"/>
          <w:sz w:val="24"/>
        </w:rPr>
      </w:pPr>
      <w:r>
        <w:rPr>
          <w:rFonts w:ascii="宋体" w:hAnsi="宋体"/>
          <w:sz w:val="24"/>
        </w:rPr>
        <w:t>除因不可抗力或磋商文件认可的情形以外，成交供应商不与</w:t>
      </w:r>
      <w:r>
        <w:rPr>
          <w:rFonts w:ascii="宋体" w:hAnsi="宋体"/>
          <w:sz w:val="24"/>
        </w:rPr>
        <w:lastRenderedPageBreak/>
        <w:t>采购人签订合同的；</w:t>
      </w:r>
    </w:p>
    <w:p w14:paraId="6A8CE38E" w14:textId="77777777" w:rsidR="000C7680" w:rsidRDefault="00000000">
      <w:pPr>
        <w:numPr>
          <w:ilvl w:val="2"/>
          <w:numId w:val="1"/>
        </w:numPr>
        <w:snapToGrid w:val="0"/>
        <w:spacing w:line="360" w:lineRule="auto"/>
        <w:rPr>
          <w:rFonts w:ascii="宋体" w:hAnsi="宋体"/>
          <w:sz w:val="24"/>
        </w:rPr>
      </w:pPr>
      <w:r>
        <w:rPr>
          <w:rFonts w:ascii="宋体" w:hAnsi="宋体"/>
          <w:sz w:val="24"/>
        </w:rPr>
        <w:t>供应商与采购人、其他供应商或者采购代理机构恶意串通的；</w:t>
      </w:r>
    </w:p>
    <w:p w14:paraId="3A02BE7D" w14:textId="77777777" w:rsidR="000C7680" w:rsidRDefault="00000000">
      <w:pPr>
        <w:numPr>
          <w:ilvl w:val="2"/>
          <w:numId w:val="1"/>
        </w:numPr>
        <w:snapToGrid w:val="0"/>
        <w:spacing w:line="360" w:lineRule="auto"/>
        <w:rPr>
          <w:rFonts w:ascii="宋体" w:hAnsi="宋体"/>
          <w:sz w:val="24"/>
        </w:rPr>
      </w:pPr>
      <w:r>
        <w:rPr>
          <w:rFonts w:ascii="宋体" w:hAnsi="宋体"/>
          <w:sz w:val="24"/>
        </w:rPr>
        <w:t>《供应商须知资料表》规定的其他情形。</w:t>
      </w:r>
    </w:p>
    <w:p w14:paraId="16529D93"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响应有效期</w:t>
      </w:r>
    </w:p>
    <w:p w14:paraId="7A73D3E9"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响应文件应在本竞争性磋商文件《供应商须知资料表》中规定的响应有效期内保持有效，响应有效期少于竞争性磋商文件规定期限的，其</w:t>
      </w:r>
      <w:r>
        <w:rPr>
          <w:rFonts w:ascii="宋体" w:hAnsi="宋体"/>
          <w:b/>
          <w:sz w:val="24"/>
        </w:rPr>
        <w:t>响应无效</w:t>
      </w:r>
      <w:r>
        <w:rPr>
          <w:rFonts w:ascii="宋体" w:hAnsi="宋体"/>
          <w:sz w:val="24"/>
        </w:rPr>
        <w:t>。</w:t>
      </w:r>
    </w:p>
    <w:p w14:paraId="489584BC"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293" w:name="_Toc520356158"/>
      <w:bookmarkStart w:id="294" w:name="_Toc127151734"/>
      <w:bookmarkStart w:id="295" w:name="_Toc164229228"/>
      <w:bookmarkStart w:id="296" w:name="_Toc150480771"/>
      <w:bookmarkStart w:id="297" w:name="_Toc151193847"/>
      <w:bookmarkStart w:id="298" w:name="_Toc164229374"/>
      <w:bookmarkStart w:id="299" w:name="_Toc226965723"/>
      <w:bookmarkStart w:id="300" w:name="_Toc226965806"/>
      <w:bookmarkStart w:id="301" w:name="_Toc150509284"/>
      <w:bookmarkStart w:id="302" w:name="_Toc265228371"/>
      <w:bookmarkStart w:id="303" w:name="_Toc195842898"/>
      <w:bookmarkStart w:id="304" w:name="_Toc226309777"/>
      <w:bookmarkStart w:id="305" w:name="_Toc164608647"/>
      <w:bookmarkStart w:id="306" w:name="_Toc151193703"/>
      <w:bookmarkStart w:id="307" w:name="_Toc127161447"/>
      <w:bookmarkStart w:id="308" w:name="_Toc127151533"/>
      <w:bookmarkStart w:id="309" w:name="_Toc149720826"/>
      <w:bookmarkStart w:id="310" w:name="_Toc151190160"/>
      <w:bookmarkStart w:id="311" w:name="_Toc164608802"/>
      <w:bookmarkStart w:id="312" w:name="_Toc150774633"/>
      <w:bookmarkStart w:id="313" w:name="_Toc226337229"/>
      <w:bookmarkStart w:id="314" w:name="_Toc305158801"/>
      <w:bookmarkStart w:id="315" w:name="_Toc151193921"/>
      <w:bookmarkStart w:id="316" w:name="_Toc164351627"/>
      <w:bookmarkStart w:id="317" w:name="_Toc151193775"/>
      <w:bookmarkStart w:id="318" w:name="_Toc151193631"/>
      <w:bookmarkStart w:id="319" w:name="_Toc142311035"/>
      <w:bookmarkStart w:id="320" w:name="_Toc305158875"/>
      <w:bookmarkStart w:id="321" w:name="_Toc264969223"/>
      <w:bookmarkStart w:id="322" w:name="_Toc150774738"/>
      <w:r>
        <w:rPr>
          <w:rFonts w:ascii="宋体" w:hAnsi="宋体"/>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ascii="宋体" w:hAnsi="宋体"/>
          <w:sz w:val="24"/>
        </w:rPr>
        <w:t>、盖章</w:t>
      </w:r>
    </w:p>
    <w:p w14:paraId="2B11FA23" w14:textId="77777777" w:rsidR="000C7680" w:rsidRDefault="00000000">
      <w:pPr>
        <w:numPr>
          <w:ilvl w:val="1"/>
          <w:numId w:val="1"/>
        </w:numPr>
        <w:tabs>
          <w:tab w:val="left" w:pos="1080"/>
        </w:tabs>
        <w:snapToGrid w:val="0"/>
        <w:spacing w:line="360" w:lineRule="auto"/>
        <w:ind w:hanging="1042"/>
        <w:rPr>
          <w:rFonts w:ascii="宋体" w:hAnsi="宋体"/>
          <w:sz w:val="24"/>
        </w:rPr>
      </w:pPr>
      <w:bookmarkStart w:id="323" w:name="_Toc150774739"/>
      <w:bookmarkStart w:id="324" w:name="_Toc150774634"/>
      <w:bookmarkStart w:id="325" w:name="_Toc142311036"/>
      <w:bookmarkStart w:id="326" w:name="_Toc195842899"/>
      <w:bookmarkStart w:id="327" w:name="_Toc265228372"/>
      <w:bookmarkStart w:id="328" w:name="_Toc520356159"/>
      <w:bookmarkStart w:id="329" w:name="_Toc226309778"/>
      <w:bookmarkStart w:id="330" w:name="_Toc150509285"/>
      <w:bookmarkStart w:id="331" w:name="_Toc150480772"/>
      <w:bookmarkStart w:id="332" w:name="_Toc127151534"/>
      <w:bookmarkStart w:id="333" w:name="_Toc226337230"/>
      <w:bookmarkStart w:id="334" w:name="_Toc151193922"/>
      <w:bookmarkStart w:id="335" w:name="_Toc305158802"/>
      <w:bookmarkStart w:id="336" w:name="_Toc151193632"/>
      <w:bookmarkStart w:id="337" w:name="_Toc226965807"/>
      <w:bookmarkStart w:id="338" w:name="_Toc226965724"/>
      <w:bookmarkStart w:id="339" w:name="_Toc264969224"/>
      <w:bookmarkStart w:id="340" w:name="_Toc151193848"/>
      <w:bookmarkStart w:id="341" w:name="_Toc151193776"/>
      <w:bookmarkStart w:id="342" w:name="_Toc151190161"/>
      <w:bookmarkStart w:id="343" w:name="_Toc305158876"/>
      <w:bookmarkStart w:id="344" w:name="_Toc151193704"/>
      <w:r>
        <w:rPr>
          <w:rFonts w:ascii="宋体" w:hAnsi="宋体" w:hint="eastAsia"/>
          <w:sz w:val="24"/>
        </w:rPr>
        <w:t>供应商应准备一式三份响应文件（一份正本、二份副本），每份响应文件</w:t>
      </w:r>
    </w:p>
    <w:p w14:paraId="6BB5E262" w14:textId="77777777" w:rsidR="000C7680" w:rsidRDefault="00000000">
      <w:pPr>
        <w:tabs>
          <w:tab w:val="left" w:pos="1080"/>
          <w:tab w:val="left" w:pos="1589"/>
        </w:tabs>
        <w:snapToGrid w:val="0"/>
        <w:spacing w:line="360" w:lineRule="auto"/>
        <w:ind w:leftChars="539" w:left="1132"/>
        <w:rPr>
          <w:rFonts w:ascii="宋体" w:hAnsi="宋体"/>
          <w:sz w:val="24"/>
        </w:rPr>
      </w:pPr>
      <w:r>
        <w:rPr>
          <w:rFonts w:ascii="宋体" w:hAnsi="宋体" w:hint="eastAsia"/>
          <w:sz w:val="24"/>
        </w:rPr>
        <w:t>须清楚地标明“正本”或“副本”字样。一旦正本和副本不符，以正本为准，副本可以是正本的复印件</w:t>
      </w:r>
      <w:r>
        <w:rPr>
          <w:rFonts w:ascii="宋体" w:hAnsi="宋体"/>
          <w:sz w:val="24"/>
        </w:rPr>
        <w:t>。</w:t>
      </w:r>
    </w:p>
    <w:p w14:paraId="3BBAC95B" w14:textId="77777777" w:rsidR="000C7680" w:rsidRDefault="00000000">
      <w:pPr>
        <w:numPr>
          <w:ilvl w:val="1"/>
          <w:numId w:val="1"/>
        </w:numPr>
        <w:tabs>
          <w:tab w:val="left" w:pos="1080"/>
          <w:tab w:val="left" w:pos="2014"/>
        </w:tabs>
        <w:snapToGrid w:val="0"/>
        <w:spacing w:line="360" w:lineRule="auto"/>
        <w:ind w:left="1077" w:hanging="651"/>
        <w:rPr>
          <w:rFonts w:ascii="宋体" w:hAnsi="宋体"/>
          <w:sz w:val="24"/>
        </w:rPr>
      </w:pPr>
      <w:r>
        <w:rPr>
          <w:rFonts w:hint="eastAsia"/>
          <w:bCs/>
          <w:sz w:val="24"/>
        </w:rPr>
        <w:t>响应文件的正本和所有的副本均需打印或复印，并加盖供应商单位公章，由供应商单位法定代表人或其授权代表签字。</w:t>
      </w:r>
    </w:p>
    <w:p w14:paraId="07CB765D" w14:textId="77777777" w:rsidR="000C7680" w:rsidRDefault="00000000">
      <w:pPr>
        <w:numPr>
          <w:ilvl w:val="1"/>
          <w:numId w:val="1"/>
        </w:numPr>
        <w:tabs>
          <w:tab w:val="left" w:pos="1080"/>
          <w:tab w:val="left" w:pos="2014"/>
        </w:tabs>
        <w:snapToGrid w:val="0"/>
        <w:spacing w:line="360" w:lineRule="auto"/>
        <w:ind w:left="1077" w:hanging="651"/>
        <w:rPr>
          <w:rFonts w:ascii="宋体" w:hAnsi="宋体"/>
          <w:sz w:val="24"/>
        </w:rPr>
      </w:pPr>
      <w:r>
        <w:rPr>
          <w:rFonts w:hint="eastAsia"/>
          <w:bCs/>
          <w:sz w:val="24"/>
        </w:rPr>
        <w:t>除供应商对错处做必要修改外，响应文件不得行间插字、涂改或增删，如有修改错漏处，必须由响应文件签署人签字</w:t>
      </w:r>
      <w:r>
        <w:rPr>
          <w:rFonts w:hint="eastAsia"/>
          <w:bCs/>
          <w:sz w:val="24"/>
        </w:rPr>
        <w:t>/</w:t>
      </w:r>
      <w:r>
        <w:rPr>
          <w:rFonts w:hint="eastAsia"/>
          <w:bCs/>
          <w:sz w:val="24"/>
        </w:rPr>
        <w:t>盖章。</w:t>
      </w:r>
    </w:p>
    <w:p w14:paraId="23887A25" w14:textId="77777777" w:rsidR="000C7680" w:rsidRDefault="00000000">
      <w:pPr>
        <w:numPr>
          <w:ilvl w:val="1"/>
          <w:numId w:val="1"/>
        </w:numPr>
        <w:tabs>
          <w:tab w:val="left" w:pos="1080"/>
          <w:tab w:val="left" w:pos="2014"/>
        </w:tabs>
        <w:snapToGrid w:val="0"/>
        <w:spacing w:line="360" w:lineRule="auto"/>
        <w:ind w:left="1077" w:hanging="651"/>
        <w:rPr>
          <w:rFonts w:ascii="宋体" w:hAnsi="宋体"/>
          <w:sz w:val="24"/>
        </w:rPr>
      </w:pPr>
      <w:r>
        <w:rPr>
          <w:rFonts w:hint="eastAsia"/>
          <w:bCs/>
          <w:sz w:val="24"/>
        </w:rPr>
        <w:t>电子版响应文件：份数：</w:t>
      </w:r>
      <w:r>
        <w:rPr>
          <w:rFonts w:hint="eastAsia"/>
          <w:bCs/>
          <w:sz w:val="24"/>
        </w:rPr>
        <w:t>1</w:t>
      </w:r>
      <w:r>
        <w:rPr>
          <w:rFonts w:hint="eastAsia"/>
          <w:bCs/>
          <w:sz w:val="24"/>
        </w:rPr>
        <w:t>份，格式正本盖章后的</w:t>
      </w:r>
      <w:r>
        <w:rPr>
          <w:rFonts w:hint="eastAsia"/>
          <w:bCs/>
          <w:sz w:val="24"/>
        </w:rPr>
        <w:t>PDF</w:t>
      </w:r>
      <w:r>
        <w:rPr>
          <w:rFonts w:hint="eastAsia"/>
          <w:bCs/>
          <w:sz w:val="24"/>
        </w:rPr>
        <w:t>完整版扫描件格式完整版一份，介质：</w:t>
      </w:r>
      <w:r>
        <w:rPr>
          <w:rFonts w:hint="eastAsia"/>
          <w:bCs/>
          <w:sz w:val="24"/>
        </w:rPr>
        <w:t>U</w:t>
      </w:r>
      <w:r>
        <w:rPr>
          <w:rFonts w:hint="eastAsia"/>
          <w:bCs/>
          <w:sz w:val="24"/>
        </w:rPr>
        <w:t>盘。</w:t>
      </w:r>
    </w:p>
    <w:p w14:paraId="45C2A54C" w14:textId="77777777" w:rsidR="000C7680" w:rsidRDefault="00000000">
      <w:pPr>
        <w:numPr>
          <w:ilvl w:val="1"/>
          <w:numId w:val="1"/>
        </w:numPr>
        <w:tabs>
          <w:tab w:val="left" w:pos="1080"/>
          <w:tab w:val="left" w:pos="2014"/>
        </w:tabs>
        <w:snapToGrid w:val="0"/>
        <w:spacing w:line="360" w:lineRule="auto"/>
        <w:ind w:left="1077" w:hanging="651"/>
        <w:rPr>
          <w:rFonts w:ascii="宋体" w:hAnsi="宋体"/>
          <w:sz w:val="24"/>
        </w:rPr>
      </w:pPr>
      <w:r>
        <w:rPr>
          <w:rFonts w:hint="eastAsia"/>
          <w:bCs/>
          <w:sz w:val="24"/>
        </w:rPr>
        <w:t>递交：电子版响应文件一起用密封袋密封与纸质响应文件同时递交</w:t>
      </w:r>
      <w:r>
        <w:rPr>
          <w:rFonts w:ascii="宋体" w:hAnsi="宋体"/>
          <w:sz w:val="24"/>
        </w:rPr>
        <w:t>。</w:t>
      </w:r>
    </w:p>
    <w:p w14:paraId="574C35DD" w14:textId="77777777" w:rsidR="000C7680" w:rsidRDefault="000C7680">
      <w:pPr>
        <w:tabs>
          <w:tab w:val="left" w:pos="900"/>
          <w:tab w:val="left" w:pos="1080"/>
        </w:tabs>
        <w:snapToGrid w:val="0"/>
        <w:spacing w:line="360" w:lineRule="auto"/>
        <w:ind w:left="357"/>
        <w:rPr>
          <w:rFonts w:ascii="宋体" w:hAnsi="宋体"/>
        </w:rPr>
      </w:pPr>
    </w:p>
    <w:p w14:paraId="21BB56A6" w14:textId="77777777" w:rsidR="000C7680" w:rsidRDefault="00000000">
      <w:pPr>
        <w:pStyle w:val="2"/>
        <w:spacing w:before="0" w:line="360" w:lineRule="auto"/>
        <w:rPr>
          <w:rFonts w:ascii="宋体" w:eastAsia="宋体" w:hAnsi="宋体"/>
          <w:sz w:val="28"/>
        </w:rPr>
      </w:pPr>
      <w:r>
        <w:rPr>
          <w:rFonts w:ascii="宋体" w:eastAsia="宋体" w:hAnsi="宋体"/>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AF7DF58"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345" w:name="_Toc150509286"/>
      <w:bookmarkStart w:id="346" w:name="_Toc151193849"/>
      <w:bookmarkStart w:id="347" w:name="_Toc149720828"/>
      <w:bookmarkStart w:id="348" w:name="_Toc265228373"/>
      <w:bookmarkStart w:id="349" w:name="_Toc142311037"/>
      <w:bookmarkStart w:id="350" w:name="_Toc127151736"/>
      <w:bookmarkStart w:id="351" w:name="_Toc164351629"/>
      <w:bookmarkStart w:id="352" w:name="_Toc226965725"/>
      <w:bookmarkStart w:id="353" w:name="_Toc150774635"/>
      <w:bookmarkStart w:id="354" w:name="_Toc151193705"/>
      <w:bookmarkStart w:id="355" w:name="_Toc127161449"/>
      <w:bookmarkStart w:id="356" w:name="_Toc151193777"/>
      <w:bookmarkStart w:id="357" w:name="_Toc226337231"/>
      <w:bookmarkStart w:id="358" w:name="_Toc164608804"/>
      <w:bookmarkStart w:id="359" w:name="_Toc164608649"/>
      <w:bookmarkStart w:id="360" w:name="_Toc226965808"/>
      <w:bookmarkStart w:id="361" w:name="_Toc305158803"/>
      <w:bookmarkStart w:id="362" w:name="_Toc151193633"/>
      <w:bookmarkStart w:id="363" w:name="_Toc164229230"/>
      <w:bookmarkStart w:id="364" w:name="_Toc150480773"/>
      <w:bookmarkStart w:id="365" w:name="_Toc520356160"/>
      <w:bookmarkStart w:id="366" w:name="_Toc195842900"/>
      <w:bookmarkStart w:id="367" w:name="_Toc226309779"/>
      <w:bookmarkStart w:id="368" w:name="_Toc127151535"/>
      <w:bookmarkStart w:id="369" w:name="_Toc305158877"/>
      <w:bookmarkStart w:id="370" w:name="_Toc264969225"/>
      <w:bookmarkStart w:id="371" w:name="_Toc151193923"/>
      <w:bookmarkStart w:id="372" w:name="_Toc151190162"/>
      <w:bookmarkStart w:id="373" w:name="_Toc150774740"/>
      <w:bookmarkStart w:id="374" w:name="_Toc164229376"/>
      <w:r>
        <w:rPr>
          <w:rFonts w:ascii="宋体" w:hAnsi="宋体"/>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sz w:val="24"/>
        </w:rPr>
        <w:t>提交</w:t>
      </w:r>
    </w:p>
    <w:p w14:paraId="023FFFE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hint="eastAsia"/>
          <w:bCs/>
          <w:sz w:val="24"/>
        </w:rPr>
        <w:t>供应商应将响应文件正本和所有副本用密封袋密封，并在封口启封处加盖供应商单位公章及法人签字或印章</w:t>
      </w:r>
      <w:r>
        <w:rPr>
          <w:rFonts w:ascii="宋体" w:hAnsi="宋体" w:cs="宋体" w:hint="eastAsia"/>
          <w:sz w:val="24"/>
        </w:rPr>
        <w:t>；</w:t>
      </w:r>
    </w:p>
    <w:p w14:paraId="6C49C91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hint="eastAsia"/>
          <w:bCs/>
          <w:sz w:val="24"/>
        </w:rPr>
        <w:lastRenderedPageBreak/>
        <w:t>密封袋上应注明采购项目名称、项目编号及“请勿在</w:t>
      </w:r>
      <w:r>
        <w:rPr>
          <w:rFonts w:hint="eastAsia"/>
          <w:bCs/>
          <w:sz w:val="24"/>
        </w:rPr>
        <w:t xml:space="preserve">  </w:t>
      </w:r>
      <w:r>
        <w:rPr>
          <w:rFonts w:hint="eastAsia"/>
          <w:bCs/>
          <w:sz w:val="24"/>
        </w:rPr>
        <w:t>年</w:t>
      </w:r>
      <w:r>
        <w:rPr>
          <w:rFonts w:hint="eastAsia"/>
          <w:bCs/>
          <w:sz w:val="24"/>
        </w:rPr>
        <w:t xml:space="preserve">  </w:t>
      </w:r>
      <w:r>
        <w:rPr>
          <w:rFonts w:hint="eastAsia"/>
          <w:bCs/>
          <w:sz w:val="24"/>
        </w:rPr>
        <w:t>月</w:t>
      </w:r>
      <w:r>
        <w:rPr>
          <w:rFonts w:hint="eastAsia"/>
          <w:bCs/>
          <w:sz w:val="24"/>
        </w:rPr>
        <w:t xml:space="preserve">  </w:t>
      </w:r>
      <w:r>
        <w:rPr>
          <w:rFonts w:hint="eastAsia"/>
          <w:bCs/>
          <w:sz w:val="24"/>
        </w:rPr>
        <w:t>日</w:t>
      </w:r>
      <w:r>
        <w:rPr>
          <w:rFonts w:hint="eastAsia"/>
          <w:bCs/>
          <w:sz w:val="24"/>
        </w:rPr>
        <w:t xml:space="preserve">   </w:t>
      </w:r>
      <w:r>
        <w:rPr>
          <w:rFonts w:hint="eastAsia"/>
          <w:bCs/>
          <w:sz w:val="24"/>
        </w:rPr>
        <w:t>时</w:t>
      </w:r>
      <w:r>
        <w:rPr>
          <w:rFonts w:hint="eastAsia"/>
          <w:bCs/>
          <w:sz w:val="24"/>
        </w:rPr>
        <w:t xml:space="preserve">  </w:t>
      </w:r>
      <w:r>
        <w:rPr>
          <w:rFonts w:hint="eastAsia"/>
          <w:bCs/>
          <w:sz w:val="24"/>
        </w:rPr>
        <w:t>分之前启封”的字样</w:t>
      </w:r>
      <w:r>
        <w:rPr>
          <w:rFonts w:ascii="宋体" w:hAnsi="宋体" w:cs="宋体" w:hint="eastAsia"/>
          <w:sz w:val="24"/>
        </w:rPr>
        <w:t>；</w:t>
      </w:r>
    </w:p>
    <w:p w14:paraId="65B54935"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hint="eastAsia"/>
          <w:bCs/>
          <w:sz w:val="24"/>
        </w:rPr>
        <w:t>密封袋上应写明供应商名称、地址和邮政编码，采购代理机构可按密封袋上标明的供应商地址将响应文件原封退回</w:t>
      </w:r>
      <w:r>
        <w:rPr>
          <w:rFonts w:ascii="宋体" w:hAnsi="宋体" w:cs="宋体" w:hint="eastAsia"/>
          <w:sz w:val="24"/>
        </w:rPr>
        <w:t>；</w:t>
      </w:r>
    </w:p>
    <w:p w14:paraId="76C667C4" w14:textId="77777777" w:rsidR="000C7680" w:rsidRDefault="00000000">
      <w:pPr>
        <w:numPr>
          <w:ilvl w:val="1"/>
          <w:numId w:val="1"/>
        </w:numPr>
        <w:tabs>
          <w:tab w:val="left" w:pos="1080"/>
          <w:tab w:val="left" w:pos="2014"/>
        </w:tabs>
        <w:snapToGrid w:val="0"/>
        <w:spacing w:line="360" w:lineRule="auto"/>
        <w:ind w:left="1077" w:hanging="720"/>
        <w:rPr>
          <w:rFonts w:ascii="宋体" w:hAnsi="宋体" w:cs="宋体"/>
          <w:sz w:val="24"/>
        </w:rPr>
      </w:pPr>
      <w:r>
        <w:rPr>
          <w:rFonts w:hint="eastAsia"/>
          <w:bCs/>
          <w:sz w:val="24"/>
        </w:rPr>
        <w:t>如果响应文件未装订和加写标记及密封，采购代理机构对误投或过早启封概不负责。对由此造成提前开封的响应文件，采购代理机构有权予以拒绝，并退回供应商</w:t>
      </w:r>
      <w:r>
        <w:rPr>
          <w:rFonts w:ascii="宋体" w:hAnsi="宋体" w:cs="宋体" w:hint="eastAsia"/>
          <w:sz w:val="24"/>
        </w:rPr>
        <w:t>。</w:t>
      </w:r>
      <w:bookmarkStart w:id="375" w:name="_Toc149720829"/>
      <w:bookmarkStart w:id="376" w:name="_Toc520356161"/>
      <w:bookmarkStart w:id="377" w:name="_Toc264969226"/>
      <w:bookmarkStart w:id="378" w:name="_Toc151193634"/>
      <w:bookmarkStart w:id="379" w:name="_Toc265228374"/>
      <w:bookmarkStart w:id="380" w:name="_Toc164229231"/>
      <w:bookmarkStart w:id="381" w:name="_Toc151190163"/>
      <w:bookmarkStart w:id="382" w:name="_Toc151193924"/>
      <w:bookmarkStart w:id="383" w:name="_Toc226965726"/>
      <w:bookmarkStart w:id="384" w:name="_Toc226337232"/>
      <w:bookmarkStart w:id="385" w:name="_Toc150774741"/>
      <w:bookmarkStart w:id="386" w:name="_Toc305158804"/>
      <w:bookmarkStart w:id="387" w:name="_Toc164229377"/>
      <w:bookmarkStart w:id="388" w:name="_Toc226309780"/>
      <w:bookmarkStart w:id="389" w:name="_Toc151193850"/>
      <w:bookmarkStart w:id="390" w:name="_Toc195842901"/>
      <w:bookmarkStart w:id="391" w:name="_Toc150774636"/>
      <w:bookmarkStart w:id="392" w:name="_Toc150509287"/>
      <w:bookmarkStart w:id="393" w:name="_Toc127151737"/>
      <w:bookmarkStart w:id="394" w:name="_Toc150480774"/>
      <w:bookmarkStart w:id="395" w:name="_Toc151193778"/>
      <w:bookmarkStart w:id="396" w:name="_Toc127161450"/>
      <w:bookmarkStart w:id="397" w:name="_Toc305158878"/>
      <w:bookmarkStart w:id="398" w:name="_Toc151193706"/>
      <w:bookmarkStart w:id="399" w:name="_Toc142311038"/>
      <w:bookmarkStart w:id="400" w:name="_Toc164608805"/>
      <w:bookmarkStart w:id="401" w:name="_Toc127151536"/>
      <w:bookmarkStart w:id="402" w:name="_Toc164351630"/>
      <w:bookmarkStart w:id="403" w:name="_Toc164608650"/>
      <w:bookmarkStart w:id="404" w:name="_Toc226965809"/>
    </w:p>
    <w:p w14:paraId="3487D186" w14:textId="77777777" w:rsidR="000C7680" w:rsidRDefault="00000000">
      <w:pPr>
        <w:numPr>
          <w:ilvl w:val="1"/>
          <w:numId w:val="1"/>
        </w:numPr>
        <w:tabs>
          <w:tab w:val="left" w:pos="1080"/>
          <w:tab w:val="left" w:pos="2014"/>
        </w:tabs>
        <w:snapToGrid w:val="0"/>
        <w:spacing w:line="360" w:lineRule="auto"/>
        <w:ind w:hanging="1042"/>
        <w:rPr>
          <w:rFonts w:ascii="宋体" w:hAnsi="宋体"/>
          <w:sz w:val="24"/>
        </w:rPr>
      </w:pPr>
      <w:r>
        <w:rPr>
          <w:rFonts w:ascii="宋体" w:hAnsi="宋体" w:hint="eastAsia"/>
          <w:b/>
          <w:bCs/>
          <w:sz w:val="24"/>
        </w:rPr>
        <w:t>供应商代表出席磋商会应提交法定代表人身份证明文件（适用于供应</w:t>
      </w:r>
    </w:p>
    <w:p w14:paraId="597DDD51" w14:textId="77777777" w:rsidR="000C7680" w:rsidRDefault="00000000">
      <w:pPr>
        <w:tabs>
          <w:tab w:val="left" w:pos="900"/>
          <w:tab w:val="left" w:pos="1080"/>
          <w:tab w:val="left" w:pos="1589"/>
          <w:tab w:val="left" w:pos="2014"/>
        </w:tabs>
        <w:snapToGrid w:val="0"/>
        <w:spacing w:line="360" w:lineRule="auto"/>
        <w:ind w:left="568"/>
        <w:rPr>
          <w:rFonts w:ascii="宋体" w:hAnsi="宋体"/>
          <w:sz w:val="24"/>
        </w:rPr>
      </w:pPr>
      <w:r>
        <w:rPr>
          <w:rFonts w:ascii="宋体" w:hAnsi="宋体" w:hint="eastAsia"/>
          <w:b/>
          <w:bCs/>
          <w:sz w:val="24"/>
        </w:rPr>
        <w:t>商代表为法定代表人，证明文件包括法定代表人身份证明原件、法定代表人身份证原件及复印件）或法定代表人授权委托书（适用于供应商代表非法定代表人，证明文件包括授权委托书原件、委托代理人身份证原件及复印件）（加盖公章）</w:t>
      </w:r>
      <w:r>
        <w:rPr>
          <w:rFonts w:ascii="宋体" w:hAnsi="宋体" w:hint="eastAsia"/>
          <w:sz w:val="24"/>
        </w:rPr>
        <w:t>。</w:t>
      </w:r>
    </w:p>
    <w:p w14:paraId="4CA04BE2"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ascii="宋体" w:hAnsi="宋体"/>
          <w:sz w:val="24"/>
        </w:rPr>
        <w:t>时间</w:t>
      </w:r>
    </w:p>
    <w:p w14:paraId="3C8C06A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hint="eastAsia"/>
          <w:sz w:val="24"/>
        </w:rPr>
        <w:t>递交响应文件截止时间见磋商文件第一章《竞争性磋商公告》。</w:t>
      </w:r>
    </w:p>
    <w:p w14:paraId="62E8F210"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hint="eastAsia"/>
          <w:sz w:val="24"/>
        </w:rPr>
        <w:t>采购代理机构通过修改磋商文件自行决定酌情延长报价截止时间。在此情况下，磋商文件领取者和供应商的所有权利和义务以及供应商受制约的报价截止时间均应以延长后新的报价截止时间为准。</w:t>
      </w:r>
    </w:p>
    <w:p w14:paraId="1D9B3A23"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hint="eastAsia"/>
          <w:sz w:val="24"/>
        </w:rPr>
        <w:t>到报价截止时间止，采购代理机构收到的响应文件少于3个的，采购代理机构将依法重新组织采购。</w:t>
      </w:r>
    </w:p>
    <w:p w14:paraId="671220E3"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hint="eastAsia"/>
          <w:sz w:val="24"/>
        </w:rPr>
        <w:t>迟交的响应文件采购代理机构将拒绝响应文件</w:t>
      </w:r>
      <w:r>
        <w:rPr>
          <w:rFonts w:ascii="宋体" w:hAnsi="宋体"/>
          <w:sz w:val="24"/>
        </w:rPr>
        <w:t>。</w:t>
      </w:r>
    </w:p>
    <w:p w14:paraId="3D848BF1"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405" w:name="_Toc226965810"/>
      <w:bookmarkStart w:id="406" w:name="_Toc151193925"/>
      <w:bookmarkStart w:id="407" w:name="_Toc195842902"/>
      <w:bookmarkStart w:id="408" w:name="_Toc265228375"/>
      <w:bookmarkStart w:id="409" w:name="_Toc151190164"/>
      <w:bookmarkStart w:id="410" w:name="_Toc150774742"/>
      <w:bookmarkStart w:id="411" w:name="_Toc151193851"/>
      <w:bookmarkStart w:id="412" w:name="_Toc127161451"/>
      <w:bookmarkStart w:id="413" w:name="_Toc151193779"/>
      <w:bookmarkStart w:id="414" w:name="_Toc150509288"/>
      <w:bookmarkStart w:id="415" w:name="_Toc264969227"/>
      <w:bookmarkStart w:id="416" w:name="_Toc149720830"/>
      <w:bookmarkStart w:id="417" w:name="_Toc142311039"/>
      <w:bookmarkStart w:id="418" w:name="_Toc305158805"/>
      <w:bookmarkStart w:id="419" w:name="_Toc127151537"/>
      <w:bookmarkStart w:id="420" w:name="_Toc151193707"/>
      <w:bookmarkStart w:id="421" w:name="_Toc164229232"/>
      <w:bookmarkStart w:id="422" w:name="_Toc164229378"/>
      <w:bookmarkStart w:id="423" w:name="_Toc150774637"/>
      <w:bookmarkStart w:id="424" w:name="_Toc164351631"/>
      <w:bookmarkStart w:id="425" w:name="_Toc151193635"/>
      <w:bookmarkStart w:id="426" w:name="_Toc520356162"/>
      <w:bookmarkStart w:id="427" w:name="_Toc226309781"/>
      <w:bookmarkStart w:id="428" w:name="_Toc226337233"/>
      <w:bookmarkStart w:id="429" w:name="_Toc226965727"/>
      <w:bookmarkStart w:id="430" w:name="_Toc305158879"/>
      <w:bookmarkStart w:id="431" w:name="_Toc127151738"/>
      <w:bookmarkStart w:id="432" w:name="_Toc164608651"/>
      <w:bookmarkStart w:id="433" w:name="_Toc164608806"/>
      <w:bookmarkStart w:id="434" w:name="_Toc150480775"/>
      <w:r>
        <w:rPr>
          <w:rFonts w:ascii="宋体" w:hAnsi="宋体"/>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20F97079"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提交响应文件截止时间前，供应商可以通过交易系统对所提交的响应文件进行补充、修改或者撤回。</w:t>
      </w:r>
      <w:r>
        <w:rPr>
          <w:rFonts w:ascii="宋体" w:hAnsi="宋体"/>
          <w:color w:val="000000"/>
          <w:sz w:val="24"/>
        </w:rPr>
        <w:t>磋商保证金</w:t>
      </w:r>
      <w:r>
        <w:rPr>
          <w:rFonts w:ascii="宋体" w:hAnsi="宋体" w:hint="eastAsia"/>
          <w:color w:val="000000"/>
          <w:sz w:val="24"/>
        </w:rPr>
        <w:t>的</w:t>
      </w:r>
      <w:r>
        <w:rPr>
          <w:rFonts w:ascii="宋体" w:hAnsi="宋体"/>
          <w:color w:val="000000"/>
          <w:sz w:val="24"/>
        </w:rPr>
        <w:t>补充、修改或者撤回</w:t>
      </w:r>
      <w:r>
        <w:rPr>
          <w:rFonts w:ascii="宋体" w:hAnsi="宋体" w:hint="eastAsia"/>
          <w:sz w:val="24"/>
        </w:rPr>
        <w:t>无需</w:t>
      </w:r>
      <w:r>
        <w:rPr>
          <w:rFonts w:ascii="宋体" w:hAnsi="宋体"/>
          <w:sz w:val="24"/>
        </w:rPr>
        <w:t>通过交易系统</w:t>
      </w:r>
      <w:r>
        <w:rPr>
          <w:rFonts w:ascii="宋体" w:hAnsi="宋体" w:hint="eastAsia"/>
          <w:sz w:val="24"/>
        </w:rPr>
        <w:t>，</w:t>
      </w:r>
      <w:r>
        <w:rPr>
          <w:rFonts w:ascii="宋体" w:hAnsi="宋体"/>
          <w:sz w:val="24"/>
        </w:rPr>
        <w:t>但应</w:t>
      </w:r>
      <w:r>
        <w:rPr>
          <w:rFonts w:ascii="宋体" w:hAnsi="宋体" w:hint="eastAsia"/>
          <w:sz w:val="24"/>
        </w:rPr>
        <w:t>就其</w:t>
      </w:r>
      <w:r>
        <w:rPr>
          <w:rFonts w:ascii="宋体" w:hAnsi="宋体"/>
          <w:sz w:val="24"/>
        </w:rPr>
        <w:t>补充、修改或者撤回</w:t>
      </w:r>
      <w:r>
        <w:rPr>
          <w:rFonts w:ascii="宋体" w:hAnsi="宋体" w:hint="eastAsia"/>
          <w:sz w:val="24"/>
        </w:rPr>
        <w:t>通知</w:t>
      </w:r>
      <w:r>
        <w:rPr>
          <w:rFonts w:ascii="宋体" w:hAnsi="宋体"/>
          <w:sz w:val="24"/>
        </w:rPr>
        <w:t>采购人或采购代理机构</w:t>
      </w:r>
      <w:r>
        <w:rPr>
          <w:rFonts w:ascii="宋体" w:hAnsi="宋体"/>
          <w:color w:val="000000"/>
          <w:sz w:val="24"/>
        </w:rPr>
        <w:t>。</w:t>
      </w:r>
    </w:p>
    <w:p w14:paraId="1C5C9638"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供应商对响应文件的补充、修改的内容应当按照竞争性磋商文件要求</w:t>
      </w:r>
      <w:r>
        <w:rPr>
          <w:rFonts w:ascii="宋体" w:hAnsi="宋体"/>
          <w:sz w:val="24"/>
        </w:rPr>
        <w:lastRenderedPageBreak/>
        <w:t>签署、盖章，作为响应文件的组成部分。</w:t>
      </w:r>
      <w:r>
        <w:rPr>
          <w:rFonts w:ascii="宋体" w:hAnsi="宋体"/>
          <w:kern w:val="0"/>
          <w:sz w:val="24"/>
        </w:rPr>
        <w:t>补充、修改的内容与响应文件不一致的，以补充、修改的内容为准。</w:t>
      </w:r>
    </w:p>
    <w:p w14:paraId="26FBA807" w14:textId="77777777" w:rsidR="000C7680" w:rsidRDefault="000C7680">
      <w:pPr>
        <w:tabs>
          <w:tab w:val="left" w:pos="900"/>
          <w:tab w:val="left" w:pos="1080"/>
          <w:tab w:val="left" w:pos="1589"/>
        </w:tabs>
        <w:snapToGrid w:val="0"/>
        <w:spacing w:line="360" w:lineRule="auto"/>
        <w:ind w:left="357"/>
        <w:rPr>
          <w:rFonts w:ascii="宋体" w:hAnsi="宋体"/>
          <w:sz w:val="24"/>
        </w:rPr>
      </w:pPr>
    </w:p>
    <w:p w14:paraId="1F69EB89" w14:textId="77777777" w:rsidR="000C7680" w:rsidRDefault="00000000">
      <w:pPr>
        <w:pStyle w:val="2"/>
        <w:spacing w:before="0" w:line="360" w:lineRule="auto"/>
        <w:rPr>
          <w:rFonts w:ascii="宋体" w:eastAsia="宋体" w:hAnsi="宋体"/>
          <w:sz w:val="28"/>
        </w:rPr>
      </w:pPr>
      <w:bookmarkStart w:id="435" w:name="_Toc265228376"/>
      <w:bookmarkStart w:id="436" w:name="_Toc151193708"/>
      <w:bookmarkStart w:id="437" w:name="_Toc150480776"/>
      <w:bookmarkStart w:id="438" w:name="_Toc142311040"/>
      <w:bookmarkStart w:id="439" w:name="_Toc305158880"/>
      <w:bookmarkStart w:id="440" w:name="_Toc127151538"/>
      <w:bookmarkStart w:id="441" w:name="_Toc195842903"/>
      <w:bookmarkStart w:id="442" w:name="_Toc264969228"/>
      <w:bookmarkStart w:id="443" w:name="_Toc151193636"/>
      <w:bookmarkStart w:id="444" w:name="_Toc150774743"/>
      <w:bookmarkStart w:id="445" w:name="_Toc151190165"/>
      <w:bookmarkStart w:id="446" w:name="_Toc150774638"/>
      <w:bookmarkStart w:id="447" w:name="_Toc226965728"/>
      <w:bookmarkStart w:id="448" w:name="_Toc305158806"/>
      <w:bookmarkStart w:id="449" w:name="_Toc226309782"/>
      <w:bookmarkStart w:id="450" w:name="_Toc226337234"/>
      <w:bookmarkStart w:id="451" w:name="_Toc150509289"/>
      <w:bookmarkStart w:id="452" w:name="_Toc226965811"/>
      <w:bookmarkStart w:id="453" w:name="_Toc151193926"/>
      <w:bookmarkStart w:id="454" w:name="_Toc151193780"/>
      <w:bookmarkStart w:id="455" w:name="_Toc520356163"/>
      <w:bookmarkStart w:id="456" w:name="_Toc151193852"/>
      <w:r>
        <w:rPr>
          <w:rFonts w:ascii="宋体" w:eastAsia="宋体" w:hAnsi="宋体"/>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宋体" w:eastAsia="宋体" w:hAnsi="宋体"/>
          <w:sz w:val="28"/>
        </w:rPr>
        <w:t>评审</w:t>
      </w:r>
    </w:p>
    <w:p w14:paraId="3D7DBC30"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响应文件的</w:t>
      </w:r>
      <w:r>
        <w:rPr>
          <w:rFonts w:ascii="宋体" w:hAnsi="宋体" w:hint="eastAsia"/>
          <w:sz w:val="24"/>
        </w:rPr>
        <w:t>递交与</w:t>
      </w:r>
      <w:r>
        <w:rPr>
          <w:rFonts w:ascii="宋体" w:hAnsi="宋体"/>
          <w:sz w:val="24"/>
        </w:rPr>
        <w:t>开启</w:t>
      </w:r>
    </w:p>
    <w:p w14:paraId="1BA959FA"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hint="eastAsia"/>
          <w:sz w:val="24"/>
        </w:rPr>
        <w:t>采购代理机构将在磋商文件第一章《竞争性磋商公告》中规定的时间和地点组织公开递交。供应商应委派代表准时参加，参加开标的代表须签名以证明其出席</w:t>
      </w:r>
      <w:r>
        <w:rPr>
          <w:rFonts w:ascii="宋体" w:hAnsi="宋体"/>
          <w:sz w:val="24"/>
        </w:rPr>
        <w:t>。</w:t>
      </w:r>
    </w:p>
    <w:p w14:paraId="4AED8BCF" w14:textId="77777777" w:rsidR="000C7680" w:rsidRDefault="00000000">
      <w:pPr>
        <w:numPr>
          <w:ilvl w:val="1"/>
          <w:numId w:val="1"/>
        </w:numPr>
        <w:tabs>
          <w:tab w:val="left" w:pos="1080"/>
          <w:tab w:val="left" w:pos="2014"/>
        </w:tabs>
        <w:snapToGrid w:val="0"/>
        <w:spacing w:line="360" w:lineRule="auto"/>
        <w:ind w:left="1077" w:hanging="720"/>
        <w:jc w:val="left"/>
        <w:rPr>
          <w:rFonts w:ascii="宋体" w:hAnsi="宋体"/>
          <w:sz w:val="24"/>
        </w:rPr>
      </w:pPr>
      <w:r>
        <w:rPr>
          <w:rFonts w:hint="eastAsia"/>
          <w:sz w:val="24"/>
        </w:rPr>
        <w:t>采购代理机构将做递交记录</w:t>
      </w:r>
      <w:r>
        <w:rPr>
          <w:rFonts w:ascii="宋体" w:hAnsi="宋体"/>
          <w:sz w:val="24"/>
        </w:rPr>
        <w:t>。</w:t>
      </w:r>
    </w:p>
    <w:p w14:paraId="161962B0"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bookmarkStart w:id="457" w:name="_Toc520356165"/>
      <w:r>
        <w:rPr>
          <w:rFonts w:ascii="宋体" w:hAnsi="宋体"/>
          <w:sz w:val="24"/>
        </w:rPr>
        <w:t>本项目不公开报价。</w:t>
      </w:r>
    </w:p>
    <w:bookmarkEnd w:id="457"/>
    <w:p w14:paraId="66EBAF49"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磋商小组</w:t>
      </w:r>
    </w:p>
    <w:p w14:paraId="7AB069F1"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磋商小组根据政府采购有关规定和本次采购项目的特点进行组建，并负责具体评审事务，独立履行职责。</w:t>
      </w:r>
      <w:bookmarkStart w:id="458" w:name="_Toc520356166"/>
    </w:p>
    <w:p w14:paraId="5CDD4E5E"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9" w:name="_Toc520356169"/>
      <w:bookmarkEnd w:id="458"/>
    </w:p>
    <w:p w14:paraId="311443E4" w14:textId="77777777" w:rsidR="000C7680" w:rsidRDefault="00000000">
      <w:pPr>
        <w:numPr>
          <w:ilvl w:val="0"/>
          <w:numId w:val="1"/>
        </w:numPr>
        <w:tabs>
          <w:tab w:val="left" w:pos="360"/>
        </w:tabs>
        <w:snapToGrid w:val="0"/>
        <w:spacing w:line="360" w:lineRule="auto"/>
        <w:outlineLvl w:val="1"/>
        <w:rPr>
          <w:rFonts w:ascii="宋体" w:hAnsi="宋体"/>
          <w:sz w:val="24"/>
        </w:rPr>
      </w:pPr>
      <w:r>
        <w:rPr>
          <w:rFonts w:ascii="宋体" w:hAnsi="宋体"/>
          <w:sz w:val="24"/>
        </w:rPr>
        <w:t>评审方法和评审标准</w:t>
      </w:r>
    </w:p>
    <w:p w14:paraId="717D5033"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见第三章《评审方法和评审标准》。</w:t>
      </w:r>
    </w:p>
    <w:p w14:paraId="6F7AB494" w14:textId="77777777" w:rsidR="000C7680" w:rsidRDefault="000C7680">
      <w:pPr>
        <w:tabs>
          <w:tab w:val="left" w:pos="360"/>
          <w:tab w:val="left" w:pos="1080"/>
        </w:tabs>
        <w:snapToGrid w:val="0"/>
        <w:spacing w:line="360" w:lineRule="auto"/>
        <w:ind w:left="1080"/>
        <w:rPr>
          <w:rFonts w:ascii="宋体" w:hAnsi="宋体"/>
          <w:sz w:val="24"/>
        </w:rPr>
      </w:pPr>
    </w:p>
    <w:p w14:paraId="516E7BF0" w14:textId="77777777" w:rsidR="000C7680" w:rsidRDefault="00000000">
      <w:pPr>
        <w:pStyle w:val="2"/>
        <w:spacing w:before="0" w:line="360" w:lineRule="auto"/>
        <w:rPr>
          <w:rFonts w:ascii="宋体" w:eastAsia="宋体" w:hAnsi="宋体"/>
          <w:sz w:val="28"/>
        </w:rPr>
      </w:pPr>
      <w:bookmarkStart w:id="460" w:name="_Toc151193859"/>
      <w:bookmarkStart w:id="461" w:name="_Toc195842910"/>
      <w:bookmarkStart w:id="462" w:name="_Toc150509296"/>
      <w:bookmarkStart w:id="463" w:name="_Toc150774750"/>
      <w:bookmarkStart w:id="464" w:name="_Toc127151545"/>
      <w:bookmarkStart w:id="465" w:name="_Toc264969235"/>
      <w:bookmarkStart w:id="466" w:name="_Toc150480783"/>
      <w:bookmarkStart w:id="467" w:name="_Toc150774645"/>
      <w:bookmarkStart w:id="468" w:name="_Toc305158887"/>
      <w:bookmarkStart w:id="469" w:name="_Toc151193787"/>
      <w:bookmarkStart w:id="470" w:name="_Toc151193643"/>
      <w:bookmarkStart w:id="471" w:name="_Toc226337241"/>
      <w:bookmarkStart w:id="472" w:name="_Toc226965818"/>
      <w:bookmarkStart w:id="473" w:name="_Toc151190172"/>
      <w:bookmarkStart w:id="474" w:name="_Toc305158813"/>
      <w:bookmarkStart w:id="475" w:name="_Toc226965735"/>
      <w:bookmarkStart w:id="476" w:name="_Toc142311047"/>
      <w:bookmarkStart w:id="477" w:name="_Toc151193933"/>
      <w:bookmarkStart w:id="478" w:name="_Toc265228383"/>
      <w:bookmarkStart w:id="479" w:name="_Toc151193715"/>
      <w:bookmarkStart w:id="480" w:name="_Toc226309789"/>
      <w:r>
        <w:rPr>
          <w:rFonts w:ascii="宋体" w:eastAsia="宋体" w:hAnsi="宋体"/>
          <w:sz w:val="28"/>
        </w:rPr>
        <w:t xml:space="preserve">六   </w:t>
      </w:r>
      <w:bookmarkEnd w:id="459"/>
      <w:r>
        <w:rPr>
          <w:rFonts w:ascii="宋体" w:eastAsia="宋体" w:hAnsi="宋体"/>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宋体" w:eastAsia="宋体" w:hAnsi="宋体"/>
          <w:sz w:val="28"/>
        </w:rPr>
        <w:t>成交</w:t>
      </w:r>
    </w:p>
    <w:p w14:paraId="16958EDD"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481" w:name="_Toc164608661"/>
      <w:bookmarkStart w:id="482" w:name="_Toc151193717"/>
      <w:bookmarkStart w:id="483" w:name="_Toc305158889"/>
      <w:bookmarkStart w:id="484" w:name="_Toc151193861"/>
      <w:bookmarkStart w:id="485" w:name="_Toc305158815"/>
      <w:bookmarkStart w:id="486" w:name="_Toc226309791"/>
      <w:bookmarkStart w:id="487" w:name="_Toc150774752"/>
      <w:bookmarkStart w:id="488" w:name="_Toc127151547"/>
      <w:bookmarkStart w:id="489" w:name="_Toc150509298"/>
      <w:bookmarkStart w:id="490" w:name="_Toc164351641"/>
      <w:bookmarkStart w:id="491" w:name="_Toc151193645"/>
      <w:bookmarkStart w:id="492" w:name="_Toc151190174"/>
      <w:bookmarkStart w:id="493" w:name="_Toc142311049"/>
      <w:bookmarkStart w:id="494" w:name="_Toc226965737"/>
      <w:bookmarkStart w:id="495" w:name="_Toc150480785"/>
      <w:bookmarkStart w:id="496" w:name="_Toc127161461"/>
      <w:bookmarkStart w:id="497" w:name="_Toc195842912"/>
      <w:bookmarkStart w:id="498" w:name="_Toc127151748"/>
      <w:bookmarkStart w:id="499" w:name="_Toc151193789"/>
      <w:bookmarkStart w:id="500" w:name="_Toc264969237"/>
      <w:bookmarkStart w:id="501" w:name="_Toc164229388"/>
      <w:bookmarkStart w:id="502" w:name="_Toc164229242"/>
      <w:bookmarkStart w:id="503" w:name="_Toc151193935"/>
      <w:bookmarkStart w:id="504" w:name="_Toc149720840"/>
      <w:bookmarkStart w:id="505" w:name="_Toc226337243"/>
      <w:bookmarkStart w:id="506" w:name="_Toc150774647"/>
      <w:bookmarkStart w:id="507" w:name="_Toc226965820"/>
      <w:bookmarkStart w:id="508" w:name="_Toc164608816"/>
      <w:bookmarkStart w:id="509" w:name="_Toc265228385"/>
      <w:r>
        <w:rPr>
          <w:rFonts w:ascii="宋体" w:hAnsi="宋体"/>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296849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采购人将在收到评审报告后，从评审报告提出的成交候选供应商中，按照排序由高到低的原则确定成交供应商</w:t>
      </w:r>
      <w:r>
        <w:rPr>
          <w:rFonts w:ascii="宋体" w:hAnsi="宋体" w:hint="eastAsia"/>
          <w:sz w:val="24"/>
        </w:rPr>
        <w:t>。</w:t>
      </w:r>
      <w:r>
        <w:rPr>
          <w:rFonts w:ascii="宋体" w:hAnsi="宋体"/>
          <w:sz w:val="24"/>
        </w:rPr>
        <w:t>采购人是否授权</w:t>
      </w:r>
      <w:r>
        <w:rPr>
          <w:rFonts w:ascii="宋体" w:hAnsi="宋体" w:hint="eastAsia"/>
          <w:sz w:val="24"/>
        </w:rPr>
        <w:t>磋商</w:t>
      </w:r>
      <w:r>
        <w:rPr>
          <w:rFonts w:ascii="宋体" w:hAnsi="宋体"/>
          <w:sz w:val="24"/>
        </w:rPr>
        <w:t>小组</w:t>
      </w:r>
      <w:r>
        <w:rPr>
          <w:rFonts w:ascii="宋体" w:hAnsi="宋体"/>
          <w:sz w:val="24"/>
        </w:rPr>
        <w:lastRenderedPageBreak/>
        <w:t>直接确定成交供应商，见《供应商须知资料表》。成交候选人并列的，按照《供应商须知资料表》要求确定成交供应商。</w:t>
      </w:r>
    </w:p>
    <w:p w14:paraId="636A23B8"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510" w:name="_Toc305158891"/>
      <w:bookmarkStart w:id="511" w:name="_Toc305158817"/>
      <w:bookmarkStart w:id="512" w:name="_Toc226965739"/>
      <w:bookmarkStart w:id="513" w:name="_Toc164351643"/>
      <w:bookmarkStart w:id="514" w:name="_Toc150774649"/>
      <w:bookmarkStart w:id="515" w:name="_Toc226309793"/>
      <w:bookmarkStart w:id="516" w:name="_Toc127151750"/>
      <w:bookmarkStart w:id="517" w:name="_Toc195842914"/>
      <w:bookmarkStart w:id="518" w:name="_Toc151193863"/>
      <w:bookmarkStart w:id="519" w:name="_Toc142311051"/>
      <w:bookmarkStart w:id="520" w:name="_Toc265228387"/>
      <w:bookmarkStart w:id="521" w:name="_Toc151193647"/>
      <w:bookmarkStart w:id="522" w:name="_Toc151190176"/>
      <w:bookmarkStart w:id="523" w:name="_Toc164608663"/>
      <w:bookmarkStart w:id="524" w:name="_Toc150509300"/>
      <w:bookmarkStart w:id="525" w:name="_Toc226965822"/>
      <w:bookmarkStart w:id="526" w:name="_Toc150480787"/>
      <w:bookmarkStart w:id="527" w:name="_Toc151193937"/>
      <w:bookmarkStart w:id="528" w:name="_Toc149720842"/>
      <w:bookmarkStart w:id="529" w:name="_Toc151193791"/>
      <w:bookmarkStart w:id="530" w:name="_Toc164229244"/>
      <w:bookmarkStart w:id="531" w:name="_Toc164608818"/>
      <w:bookmarkStart w:id="532" w:name="_Toc127161463"/>
      <w:bookmarkStart w:id="533" w:name="_Toc226337245"/>
      <w:bookmarkStart w:id="534" w:name="_Toc151193719"/>
      <w:bookmarkStart w:id="535" w:name="_Toc264969239"/>
      <w:bookmarkStart w:id="536" w:name="_Toc164229390"/>
      <w:bookmarkStart w:id="537" w:name="_Toc127151549"/>
      <w:bookmarkStart w:id="538" w:name="_Toc150774754"/>
      <w:bookmarkStart w:id="539" w:name="_Ref467306425"/>
      <w:bookmarkStart w:id="540" w:name="_Ref467307090"/>
      <w:bookmarkStart w:id="541" w:name="_Toc520356176"/>
      <w:r>
        <w:rPr>
          <w:rFonts w:ascii="宋体" w:hAnsi="宋体"/>
          <w:sz w:val="24"/>
        </w:rPr>
        <w:t>成交公告与成交通知书</w:t>
      </w:r>
      <w:bookmarkEnd w:id="510"/>
      <w:bookmarkEnd w:id="511"/>
    </w:p>
    <w:p w14:paraId="79E93BE2"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w:t>
      </w:r>
      <w:r>
        <w:rPr>
          <w:rFonts w:ascii="宋体" w:hAnsi="宋体"/>
          <w:kern w:val="0"/>
          <w:sz w:val="24"/>
        </w:rPr>
        <w:t>在成交供应商确定后2个工作日内，在</w:t>
      </w:r>
      <w:r>
        <w:rPr>
          <w:rFonts w:ascii="宋体" w:hAnsi="宋体" w:hint="eastAsia"/>
          <w:sz w:val="24"/>
        </w:rPr>
        <w:t>北京市政府采购网</w:t>
      </w:r>
      <w:r>
        <w:rPr>
          <w:rFonts w:ascii="宋体" w:hAnsi="宋体"/>
          <w:kern w:val="0"/>
          <w:sz w:val="24"/>
        </w:rPr>
        <w:t>公告成交结果，同时向成交供应商发出成交通知书，</w:t>
      </w:r>
      <w:r>
        <w:rPr>
          <w:rFonts w:ascii="宋体" w:hAnsi="宋体"/>
          <w:sz w:val="24"/>
        </w:rPr>
        <w:t>成交公告期限为1个工作日。</w:t>
      </w:r>
    </w:p>
    <w:p w14:paraId="03AB4F7B" w14:textId="77777777" w:rsidR="000C7680" w:rsidRDefault="00000000">
      <w:pPr>
        <w:numPr>
          <w:ilvl w:val="1"/>
          <w:numId w:val="1"/>
        </w:numPr>
        <w:tabs>
          <w:tab w:val="left" w:pos="1080"/>
          <w:tab w:val="left" w:pos="2014"/>
        </w:tabs>
        <w:snapToGrid w:val="0"/>
        <w:spacing w:line="360" w:lineRule="auto"/>
        <w:ind w:left="1080" w:hanging="720"/>
        <w:rPr>
          <w:rFonts w:ascii="宋体" w:hAnsi="宋体"/>
          <w:sz w:val="24"/>
        </w:rPr>
      </w:pPr>
      <w:r>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Pr>
          <w:rFonts w:ascii="宋体" w:hAnsi="宋体" w:hint="eastAsia"/>
          <w:sz w:val="24"/>
        </w:rPr>
        <w:t>。</w:t>
      </w:r>
    </w:p>
    <w:p w14:paraId="5E14D741"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终止</w:t>
      </w:r>
    </w:p>
    <w:p w14:paraId="6092D3F2"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在采购中，出现下列情形之一的，采购人或采购代理机构将终止竞争性磋商采购活动，发布项目终止公告并说明原因，重新开展采购活动：</w:t>
      </w:r>
    </w:p>
    <w:p w14:paraId="7BD9C400" w14:textId="77777777" w:rsidR="000C7680" w:rsidRDefault="00000000">
      <w:pPr>
        <w:numPr>
          <w:ilvl w:val="2"/>
          <w:numId w:val="1"/>
        </w:numPr>
        <w:snapToGrid w:val="0"/>
        <w:spacing w:line="360" w:lineRule="auto"/>
        <w:rPr>
          <w:rFonts w:ascii="宋体" w:hAnsi="宋体"/>
          <w:sz w:val="24"/>
        </w:rPr>
      </w:pPr>
      <w:r>
        <w:rPr>
          <w:rFonts w:ascii="宋体" w:hAnsi="宋体"/>
          <w:sz w:val="24"/>
        </w:rPr>
        <w:t>因情况变化，不再符合规定的竞争性磋商采购方式适用情形的；</w:t>
      </w:r>
    </w:p>
    <w:p w14:paraId="6C413313" w14:textId="77777777" w:rsidR="000C7680" w:rsidRDefault="00000000">
      <w:pPr>
        <w:numPr>
          <w:ilvl w:val="2"/>
          <w:numId w:val="1"/>
        </w:numPr>
        <w:snapToGrid w:val="0"/>
        <w:spacing w:line="360" w:lineRule="auto"/>
        <w:rPr>
          <w:rFonts w:ascii="宋体" w:hAnsi="宋体"/>
          <w:sz w:val="24"/>
        </w:rPr>
      </w:pPr>
      <w:r>
        <w:rPr>
          <w:rFonts w:ascii="宋体" w:hAnsi="宋体"/>
          <w:sz w:val="24"/>
        </w:rPr>
        <w:t>出现影响采购公正的违法、违规行为的；</w:t>
      </w:r>
    </w:p>
    <w:p w14:paraId="1C516281" w14:textId="77777777" w:rsidR="000C7680" w:rsidRDefault="00000000">
      <w:pPr>
        <w:numPr>
          <w:ilvl w:val="2"/>
          <w:numId w:val="1"/>
        </w:numPr>
        <w:snapToGrid w:val="0"/>
        <w:spacing w:line="360" w:lineRule="auto"/>
        <w:rPr>
          <w:rFonts w:ascii="宋体" w:hAnsi="宋体"/>
          <w:sz w:val="24"/>
        </w:rPr>
      </w:pP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93CB96A"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bookmarkStart w:id="542" w:name="_Toc149720843"/>
      <w:bookmarkStart w:id="543" w:name="_Toc226337246"/>
      <w:bookmarkStart w:id="544" w:name="_Toc226965740"/>
      <w:bookmarkStart w:id="545" w:name="_Toc150480788"/>
      <w:bookmarkStart w:id="546" w:name="_Toc151193648"/>
      <w:bookmarkStart w:id="547" w:name="_Toc150509301"/>
      <w:bookmarkStart w:id="548" w:name="_Toc164608664"/>
      <w:bookmarkStart w:id="549" w:name="_Toc142311052"/>
      <w:bookmarkStart w:id="550" w:name="_Toc151193938"/>
      <w:bookmarkStart w:id="551" w:name="_Toc226309794"/>
      <w:bookmarkStart w:id="552" w:name="_Toc127151751"/>
      <w:bookmarkStart w:id="553" w:name="_Toc127151550"/>
      <w:bookmarkStart w:id="554" w:name="_Toc195842915"/>
      <w:bookmarkStart w:id="555" w:name="_Toc264969240"/>
      <w:bookmarkStart w:id="556" w:name="_Toc226965823"/>
      <w:bookmarkStart w:id="557" w:name="_Toc127161464"/>
      <w:bookmarkStart w:id="558" w:name="_Toc520356175"/>
      <w:bookmarkStart w:id="559" w:name="_Toc151193720"/>
      <w:bookmarkStart w:id="560" w:name="_Toc305158818"/>
      <w:bookmarkStart w:id="561" w:name="_Toc164608819"/>
      <w:bookmarkStart w:id="562" w:name="_Toc305158892"/>
      <w:bookmarkStart w:id="563" w:name="_Ref467306377"/>
      <w:bookmarkStart w:id="564" w:name="_Ref467307204"/>
      <w:bookmarkStart w:id="565" w:name="_Toc150774650"/>
      <w:bookmarkStart w:id="566" w:name="_Toc150774755"/>
      <w:bookmarkStart w:id="567" w:name="_Toc151190177"/>
      <w:bookmarkStart w:id="568" w:name="_Toc164351644"/>
      <w:bookmarkStart w:id="569" w:name="_Toc151193792"/>
      <w:bookmarkStart w:id="570" w:name="_Toc164229245"/>
      <w:bookmarkStart w:id="571" w:name="_Ref467306978"/>
      <w:bookmarkStart w:id="572" w:name="_Ref467307062"/>
      <w:bookmarkStart w:id="573" w:name="_Toc164229391"/>
      <w:bookmarkStart w:id="574" w:name="_Toc265228388"/>
      <w:bookmarkStart w:id="575" w:name="_Toc151193864"/>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Fonts w:ascii="宋体" w:hAnsi="宋体"/>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29A20D72"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48EAA4A8"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成交供应商拒绝签订政府采购合同的，采购人可以按照评审报告推荐</w:t>
      </w:r>
      <w:r>
        <w:rPr>
          <w:rFonts w:ascii="宋体" w:hAnsi="宋体"/>
          <w:sz w:val="24"/>
        </w:rPr>
        <w:lastRenderedPageBreak/>
        <w:t>的成交候选人名单排序，确定下一候选人为成交供应商，也可以重新开展采购活动。拒绝签订政府采购合同的成交供应商不得参加对该项目重新开展的采购活动。</w:t>
      </w:r>
    </w:p>
    <w:p w14:paraId="6CBB9D7E"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联合体获得成交资格的，联合体各方应当共同与采购人签订合同，就成交项目向采购人承担连带责任。</w:t>
      </w:r>
    </w:p>
    <w:p w14:paraId="7495CA27"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14:paraId="31794337"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采购人允许采用分包方式履行合同的，成交供应商可以依法采取分包方式履行合同。本项目</w:t>
      </w:r>
      <w:r>
        <w:rPr>
          <w:rFonts w:ascii="宋体" w:hAnsi="宋体" w:hint="eastAsia"/>
          <w:sz w:val="24"/>
        </w:rPr>
        <w:t>是</w:t>
      </w:r>
      <w:r>
        <w:rPr>
          <w:rFonts w:ascii="宋体" w:hAnsi="宋体"/>
          <w:sz w:val="24"/>
        </w:rPr>
        <w:t>否允许分包，见《供应商须知资料表》。政府采购合同分包履行的，应当在响应文件中载明分包承担主体，分包承担主体应当具备相应资质条件且不得再次分包，</w:t>
      </w:r>
      <w:r>
        <w:rPr>
          <w:rFonts w:ascii="宋体" w:hAnsi="宋体"/>
          <w:b/>
          <w:sz w:val="24"/>
        </w:rPr>
        <w:t>否则响应无效</w:t>
      </w:r>
      <w:r>
        <w:rPr>
          <w:rFonts w:ascii="宋体" w:hAnsi="宋体"/>
          <w:sz w:val="24"/>
        </w:rPr>
        <w:t>。成交供应商就采购项目和分包项目向采购人负责，分包供应商就分包项目承担责任。</w:t>
      </w:r>
    </w:p>
    <w:bookmarkEnd w:id="539"/>
    <w:bookmarkEnd w:id="540"/>
    <w:bookmarkEnd w:id="541"/>
    <w:p w14:paraId="14145100"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14:paraId="6A74336E"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14:paraId="06E5F947" w14:textId="77777777" w:rsidR="000C7680" w:rsidRDefault="00000000">
      <w:pPr>
        <w:numPr>
          <w:ilvl w:val="2"/>
          <w:numId w:val="1"/>
        </w:numPr>
        <w:snapToGrid w:val="0"/>
        <w:spacing w:line="360" w:lineRule="auto"/>
        <w:rPr>
          <w:rFonts w:ascii="宋体" w:hAnsi="宋体"/>
          <w:sz w:val="24"/>
        </w:rPr>
      </w:pPr>
      <w:r>
        <w:rPr>
          <w:rFonts w:ascii="宋体" w:hAnsi="宋体"/>
          <w:sz w:val="24"/>
        </w:rPr>
        <w:t>供应商对政府采购活动事项有疑问的，可依法提出询问，并按《供应商须知资料表》载明的形式送达采购人或采购代理机构。</w:t>
      </w:r>
    </w:p>
    <w:p w14:paraId="3F98C500" w14:textId="77777777" w:rsidR="000C7680" w:rsidRDefault="00000000">
      <w:pPr>
        <w:numPr>
          <w:ilvl w:val="2"/>
          <w:numId w:val="1"/>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14:paraId="62CA7148"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14:paraId="0B68C0A9" w14:textId="77777777" w:rsidR="000C7680" w:rsidRDefault="00000000">
      <w:pPr>
        <w:numPr>
          <w:ilvl w:val="2"/>
          <w:numId w:val="1"/>
        </w:numPr>
        <w:snapToGrid w:val="0"/>
        <w:spacing w:line="360" w:lineRule="auto"/>
        <w:rPr>
          <w:rFonts w:ascii="宋体" w:hAnsi="宋体"/>
          <w:sz w:val="24"/>
        </w:rPr>
      </w:pPr>
      <w:r>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CB3BD47" w14:textId="77777777" w:rsidR="000C7680" w:rsidRDefault="00000000">
      <w:pPr>
        <w:numPr>
          <w:ilvl w:val="2"/>
          <w:numId w:val="1"/>
        </w:numPr>
        <w:snapToGrid w:val="0"/>
        <w:spacing w:line="360" w:lineRule="auto"/>
        <w:rPr>
          <w:rFonts w:ascii="宋体" w:hAnsi="宋体"/>
          <w:sz w:val="24"/>
        </w:rPr>
      </w:pPr>
      <w:r>
        <w:rPr>
          <w:rFonts w:ascii="宋体" w:hAnsi="宋体"/>
          <w:sz w:val="24"/>
        </w:rPr>
        <w:t>质疑函须使用财政部制定的范本文件。</w:t>
      </w:r>
    </w:p>
    <w:p w14:paraId="26713B3D" w14:textId="77777777" w:rsidR="000C7680" w:rsidRDefault="00000000">
      <w:pPr>
        <w:numPr>
          <w:ilvl w:val="2"/>
          <w:numId w:val="1"/>
        </w:numPr>
        <w:snapToGrid w:val="0"/>
        <w:spacing w:line="360" w:lineRule="auto"/>
        <w:rPr>
          <w:rFonts w:ascii="宋体" w:hAnsi="宋体"/>
          <w:sz w:val="24"/>
        </w:rPr>
      </w:pPr>
      <w:r>
        <w:rPr>
          <w:rFonts w:ascii="宋体" w:hAnsi="宋体"/>
          <w:sz w:val="24"/>
        </w:rPr>
        <w:lastRenderedPageBreak/>
        <w:t>供应商为自然人的，应当由本人签字；供应商为法人或者其他组织的，应当由法定代表人、主要负责人，或者其授权代表签字或者盖章，并加盖公章。</w:t>
      </w:r>
    </w:p>
    <w:p w14:paraId="60FA62F5" w14:textId="77777777" w:rsidR="000C7680" w:rsidRDefault="00000000">
      <w:pPr>
        <w:numPr>
          <w:ilvl w:val="2"/>
          <w:numId w:val="1"/>
        </w:numPr>
        <w:snapToGrid w:val="0"/>
        <w:spacing w:line="360" w:lineRule="auto"/>
        <w:rPr>
          <w:rFonts w:ascii="宋体" w:hAnsi="宋体"/>
          <w:sz w:val="24"/>
        </w:rPr>
      </w:pPr>
      <w:r>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00B33C01"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接收询问和质疑的联系部门、联系电话和通讯地址见《供应商须知资料表》</w:t>
      </w:r>
      <w:r>
        <w:rPr>
          <w:rFonts w:ascii="宋体" w:hAnsi="宋体" w:hint="eastAsia"/>
          <w:sz w:val="24"/>
        </w:rPr>
        <w:t>。</w:t>
      </w:r>
    </w:p>
    <w:p w14:paraId="7711B486" w14:textId="77777777" w:rsidR="000C7680" w:rsidRDefault="0000000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代理费</w:t>
      </w:r>
    </w:p>
    <w:p w14:paraId="7D47616D" w14:textId="77777777" w:rsidR="000C7680" w:rsidRDefault="00000000">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收费对象、收费标准及缴纳时间见《供应商须知资料表》。由成交供应商支付的，成交供应商须一次性向采购代理机构缴纳代理费。</w:t>
      </w:r>
    </w:p>
    <w:p w14:paraId="36719BCB" w14:textId="77777777" w:rsidR="000C7680" w:rsidRDefault="000C7680">
      <w:pPr>
        <w:tabs>
          <w:tab w:val="left" w:pos="360"/>
          <w:tab w:val="left" w:pos="1080"/>
        </w:tabs>
        <w:snapToGrid w:val="0"/>
        <w:spacing w:line="360" w:lineRule="auto"/>
        <w:ind w:left="360"/>
        <w:rPr>
          <w:rFonts w:ascii="宋体" w:hAnsi="宋体"/>
          <w:sz w:val="24"/>
        </w:rPr>
      </w:pPr>
    </w:p>
    <w:p w14:paraId="3F7284B3" w14:textId="77777777" w:rsidR="000C7680" w:rsidRDefault="00000000">
      <w:pPr>
        <w:spacing w:line="360" w:lineRule="auto"/>
        <w:jc w:val="center"/>
        <w:outlineLvl w:val="0"/>
        <w:rPr>
          <w:rFonts w:ascii="宋体" w:hAnsi="宋体"/>
          <w:b/>
          <w:sz w:val="36"/>
          <w:szCs w:val="36"/>
        </w:rPr>
      </w:pPr>
      <w:bookmarkStart w:id="576" w:name="_Toc127151554"/>
      <w:bookmarkStart w:id="577" w:name="_Toc265228392"/>
      <w:bookmarkStart w:id="578" w:name="_Toc353825544"/>
      <w:bookmarkStart w:id="579" w:name="_Toc264969244"/>
      <w:bookmarkStart w:id="580" w:name="_Toc150774759"/>
      <w:bookmarkStart w:id="581" w:name="_Toc142311056"/>
      <w:bookmarkStart w:id="582" w:name="_Toc150480792"/>
      <w:bookmarkStart w:id="583" w:name="_Toc226337250"/>
      <w:bookmarkStart w:id="584" w:name="_Toc305158822"/>
      <w:bookmarkStart w:id="585" w:name="_Toc353873934"/>
      <w:bookmarkStart w:id="586" w:name="_Toc353873664"/>
      <w:bookmarkStart w:id="587" w:name="_Toc305158896"/>
      <w:bookmarkStart w:id="588" w:name="_Toc226965827"/>
      <w:r>
        <w:rPr>
          <w:rFonts w:ascii="宋体" w:hAnsi="宋体"/>
          <w:sz w:val="24"/>
        </w:rPr>
        <w:br w:type="page"/>
      </w:r>
      <w:bookmarkStart w:id="589" w:name="_Toc128752569"/>
      <w:r>
        <w:rPr>
          <w:rFonts w:ascii="宋体" w:hAnsi="宋体"/>
          <w:b/>
          <w:sz w:val="36"/>
          <w:szCs w:val="36"/>
        </w:rPr>
        <w:lastRenderedPageBreak/>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ascii="宋体" w:hAnsi="宋体"/>
          <w:b/>
          <w:sz w:val="36"/>
          <w:szCs w:val="36"/>
        </w:rPr>
        <w:t>评审方法和评审标准</w:t>
      </w:r>
      <w:bookmarkStart w:id="590" w:name="_Toc487900382"/>
      <w:bookmarkEnd w:id="589"/>
    </w:p>
    <w:p w14:paraId="2759AB95" w14:textId="77777777" w:rsidR="000C7680" w:rsidRDefault="00000000">
      <w:pPr>
        <w:pStyle w:val="2"/>
        <w:spacing w:before="0" w:line="360" w:lineRule="auto"/>
        <w:rPr>
          <w:rFonts w:ascii="宋体" w:eastAsia="宋体" w:hAnsi="宋体"/>
          <w:sz w:val="24"/>
          <w:szCs w:val="24"/>
        </w:rPr>
      </w:pPr>
      <w:r>
        <w:rPr>
          <w:rFonts w:ascii="宋体" w:eastAsia="宋体" w:hAnsi="宋体"/>
          <w:sz w:val="24"/>
          <w:szCs w:val="24"/>
        </w:rPr>
        <w:t>一、资格审查程序</w:t>
      </w:r>
    </w:p>
    <w:p w14:paraId="361843D4" w14:textId="77777777" w:rsidR="000C7680" w:rsidRDefault="00000000">
      <w:pPr>
        <w:tabs>
          <w:tab w:val="left" w:pos="1080"/>
        </w:tabs>
        <w:snapToGrid w:val="0"/>
        <w:jc w:val="left"/>
        <w:rPr>
          <w:rFonts w:ascii="宋体" w:hAnsi="宋体"/>
          <w:b/>
          <w:sz w:val="24"/>
        </w:rPr>
      </w:pPr>
      <w:r>
        <w:rPr>
          <w:rFonts w:ascii="宋体" w:hAnsi="宋体"/>
          <w:b/>
          <w:sz w:val="24"/>
        </w:rPr>
        <w:tab/>
      </w:r>
    </w:p>
    <w:p w14:paraId="5BEEE78B" w14:textId="77777777" w:rsidR="000C7680" w:rsidRDefault="00000000">
      <w:pPr>
        <w:numPr>
          <w:ilvl w:val="0"/>
          <w:numId w:val="4"/>
        </w:numPr>
        <w:tabs>
          <w:tab w:val="left" w:pos="360"/>
        </w:tabs>
        <w:snapToGrid w:val="0"/>
        <w:spacing w:line="360" w:lineRule="auto"/>
        <w:outlineLvl w:val="1"/>
        <w:rPr>
          <w:rFonts w:ascii="宋体" w:hAnsi="宋体"/>
          <w:sz w:val="24"/>
        </w:rPr>
      </w:pPr>
      <w:bookmarkStart w:id="591" w:name="_Toc226337237"/>
      <w:bookmarkStart w:id="592" w:name="_Toc151193929"/>
      <w:bookmarkStart w:id="593" w:name="_Toc127151742"/>
      <w:bookmarkStart w:id="594" w:name="_Toc305158809"/>
      <w:bookmarkStart w:id="595" w:name="_Toc149720834"/>
      <w:bookmarkStart w:id="596" w:name="_Toc264969231"/>
      <w:bookmarkStart w:id="597" w:name="_Toc142311043"/>
      <w:bookmarkStart w:id="598" w:name="_Toc151193855"/>
      <w:bookmarkStart w:id="599" w:name="_Toc151193639"/>
      <w:bookmarkStart w:id="600" w:name="_Toc164229236"/>
      <w:bookmarkStart w:id="601" w:name="_Toc164608810"/>
      <w:bookmarkStart w:id="602" w:name="_Toc305158883"/>
      <w:bookmarkStart w:id="603" w:name="_Toc164608655"/>
      <w:bookmarkStart w:id="604" w:name="_Toc150774746"/>
      <w:bookmarkStart w:id="605" w:name="_Toc150509292"/>
      <w:bookmarkStart w:id="606" w:name="_Toc127161455"/>
      <w:bookmarkStart w:id="607" w:name="_Toc127151541"/>
      <w:bookmarkStart w:id="608" w:name="_Toc195842906"/>
      <w:bookmarkStart w:id="609" w:name="_Toc265228379"/>
      <w:bookmarkStart w:id="610" w:name="_Toc164229382"/>
      <w:bookmarkStart w:id="611" w:name="_Toc150774641"/>
      <w:bookmarkStart w:id="612" w:name="_Toc164351635"/>
      <w:bookmarkStart w:id="613" w:name="_Toc226965731"/>
      <w:bookmarkStart w:id="614" w:name="_Toc150480779"/>
      <w:bookmarkStart w:id="615" w:name="_Toc226309785"/>
      <w:bookmarkStart w:id="616" w:name="_Toc151193711"/>
      <w:bookmarkStart w:id="617" w:name="_Toc226965814"/>
      <w:bookmarkStart w:id="618" w:name="_Toc151190168"/>
      <w:bookmarkStart w:id="619" w:name="_Toc151193783"/>
      <w:bookmarkStart w:id="620" w:name="_Toc353873941"/>
      <w:bookmarkStart w:id="621" w:name="_Toc353825551"/>
      <w:bookmarkStart w:id="622" w:name="_Toc142311057"/>
      <w:bookmarkStart w:id="623" w:name="_Toc353873935"/>
      <w:bookmarkStart w:id="624" w:name="_Toc150774760"/>
      <w:bookmarkStart w:id="625" w:name="_Toc353825545"/>
      <w:bookmarkStart w:id="626" w:name="_Toc264969245"/>
      <w:bookmarkStart w:id="627" w:name="_Toc305158897"/>
      <w:bookmarkStart w:id="628" w:name="_Toc305158823"/>
      <w:bookmarkStart w:id="629" w:name="_Toc265228393"/>
      <w:bookmarkStart w:id="630" w:name="_Toc226337251"/>
      <w:bookmarkStart w:id="631" w:name="_Toc353873665"/>
      <w:bookmarkStart w:id="632" w:name="_Toc195842920"/>
      <w:bookmarkStart w:id="633" w:name="_Toc226965828"/>
      <w:bookmarkStart w:id="634" w:name="_Toc127151555"/>
      <w:bookmarkStart w:id="635" w:name="_Toc150480793"/>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0"/>
      <w:r>
        <w:rPr>
          <w:rFonts w:ascii="宋体" w:hAnsi="宋体"/>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ascii="宋体" w:hAnsi="宋体"/>
          <w:sz w:val="24"/>
        </w:rPr>
        <w:t>资格性检查和符合性审查</w:t>
      </w:r>
    </w:p>
    <w:p w14:paraId="77359CEE"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无效响应</w:t>
      </w:r>
      <w:r>
        <w:rPr>
          <w:rFonts w:ascii="宋体" w:hAnsi="宋体"/>
          <w:sz w:val="24"/>
        </w:rPr>
        <w:t>处理，磋商小组应当告知提交响应文件的供应商。</w:t>
      </w:r>
    </w:p>
    <w:p w14:paraId="5ED243B4"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《资格性检查要求》中对格式有要求的，除竞争性磋商文件另有规定外，均为“实质性格式”文件。</w:t>
      </w:r>
    </w:p>
    <w:p w14:paraId="437C4A4D"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《资格性检查要求》见下表：</w:t>
      </w:r>
    </w:p>
    <w:p w14:paraId="123B33C2" w14:textId="77777777" w:rsidR="000C7680" w:rsidRDefault="00000000">
      <w:pPr>
        <w:tabs>
          <w:tab w:val="left" w:pos="900"/>
          <w:tab w:val="left" w:pos="1080"/>
        </w:tabs>
        <w:snapToGrid w:val="0"/>
        <w:spacing w:line="360" w:lineRule="auto"/>
        <w:ind w:left="1077" w:firstLineChars="1100" w:firstLine="2650"/>
        <w:rPr>
          <w:rFonts w:ascii="宋体" w:hAnsi="宋体"/>
          <w:b/>
          <w:sz w:val="24"/>
        </w:rPr>
      </w:pPr>
      <w:r>
        <w:rPr>
          <w:rFonts w:ascii="宋体" w:hAnsi="宋体"/>
          <w:b/>
          <w:sz w:val="24"/>
        </w:rPr>
        <w:t>资格性检查要求</w:t>
      </w:r>
    </w:p>
    <w:tbl>
      <w:tblPr>
        <w:tblW w:w="8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2027"/>
        <w:gridCol w:w="3973"/>
        <w:gridCol w:w="1753"/>
      </w:tblGrid>
      <w:tr w:rsidR="000C7680" w14:paraId="609B5A1D" w14:textId="77777777" w:rsidTr="000C6822">
        <w:trPr>
          <w:cantSplit/>
          <w:trHeight w:val="468"/>
          <w:tblHeader/>
        </w:trPr>
        <w:tc>
          <w:tcPr>
            <w:tcW w:w="775" w:type="dxa"/>
            <w:vAlign w:val="center"/>
          </w:tcPr>
          <w:p w14:paraId="043D4D68" w14:textId="77777777" w:rsidR="000C7680" w:rsidRDefault="00000000">
            <w:pPr>
              <w:tabs>
                <w:tab w:val="left" w:pos="1080"/>
              </w:tabs>
              <w:snapToGrid w:val="0"/>
              <w:jc w:val="center"/>
              <w:rPr>
                <w:rFonts w:ascii="宋体" w:hAnsi="宋体"/>
                <w:b/>
                <w:sz w:val="24"/>
              </w:rPr>
            </w:pPr>
            <w:bookmarkStart w:id="636" w:name="_Hlt487972895"/>
            <w:bookmarkEnd w:id="636"/>
            <w:r>
              <w:rPr>
                <w:rFonts w:ascii="宋体" w:hAnsi="宋体"/>
                <w:b/>
                <w:sz w:val="24"/>
              </w:rPr>
              <w:t>序号</w:t>
            </w:r>
          </w:p>
        </w:tc>
        <w:tc>
          <w:tcPr>
            <w:tcW w:w="2027" w:type="dxa"/>
            <w:vAlign w:val="center"/>
          </w:tcPr>
          <w:p w14:paraId="3ECF3D89" w14:textId="77777777" w:rsidR="000C7680" w:rsidRDefault="00000000">
            <w:pPr>
              <w:tabs>
                <w:tab w:val="left" w:pos="1080"/>
              </w:tabs>
              <w:snapToGrid w:val="0"/>
              <w:jc w:val="center"/>
              <w:rPr>
                <w:rFonts w:ascii="宋体" w:hAnsi="宋体"/>
                <w:b/>
                <w:sz w:val="24"/>
              </w:rPr>
            </w:pPr>
            <w:r>
              <w:rPr>
                <w:rFonts w:ascii="宋体" w:hAnsi="宋体"/>
                <w:b/>
                <w:sz w:val="24"/>
              </w:rPr>
              <w:t>检查因素</w:t>
            </w:r>
          </w:p>
        </w:tc>
        <w:tc>
          <w:tcPr>
            <w:tcW w:w="3973" w:type="dxa"/>
            <w:vAlign w:val="center"/>
          </w:tcPr>
          <w:p w14:paraId="2F7897CC" w14:textId="77777777" w:rsidR="000C7680" w:rsidRDefault="00000000">
            <w:pPr>
              <w:tabs>
                <w:tab w:val="left" w:pos="1080"/>
              </w:tabs>
              <w:snapToGrid w:val="0"/>
              <w:jc w:val="center"/>
              <w:rPr>
                <w:rFonts w:ascii="宋体" w:hAnsi="宋体"/>
                <w:b/>
                <w:sz w:val="24"/>
              </w:rPr>
            </w:pPr>
            <w:r>
              <w:rPr>
                <w:rFonts w:ascii="宋体" w:hAnsi="宋体"/>
                <w:b/>
                <w:sz w:val="24"/>
              </w:rPr>
              <w:t>检查内容</w:t>
            </w:r>
          </w:p>
        </w:tc>
        <w:tc>
          <w:tcPr>
            <w:tcW w:w="1753" w:type="dxa"/>
            <w:vAlign w:val="center"/>
          </w:tcPr>
          <w:p w14:paraId="40643D95" w14:textId="77777777" w:rsidR="000C7680" w:rsidRDefault="00000000">
            <w:pPr>
              <w:tabs>
                <w:tab w:val="left" w:pos="1080"/>
              </w:tabs>
              <w:snapToGrid w:val="0"/>
              <w:jc w:val="center"/>
              <w:rPr>
                <w:rFonts w:ascii="宋体" w:hAnsi="宋体"/>
                <w:b/>
                <w:sz w:val="24"/>
              </w:rPr>
            </w:pPr>
            <w:r>
              <w:rPr>
                <w:rFonts w:ascii="宋体" w:hAnsi="宋体"/>
                <w:b/>
                <w:sz w:val="24"/>
              </w:rPr>
              <w:t>格式要求</w:t>
            </w:r>
          </w:p>
        </w:tc>
      </w:tr>
      <w:tr w:rsidR="000C7680" w14:paraId="566092BE" w14:textId="77777777" w:rsidTr="000C6822">
        <w:trPr>
          <w:cantSplit/>
          <w:trHeight w:val="1705"/>
        </w:trPr>
        <w:tc>
          <w:tcPr>
            <w:tcW w:w="775" w:type="dxa"/>
            <w:vAlign w:val="center"/>
          </w:tcPr>
          <w:p w14:paraId="42DCF456" w14:textId="77777777" w:rsidR="000C7680" w:rsidRDefault="00000000">
            <w:pPr>
              <w:tabs>
                <w:tab w:val="left" w:pos="1080"/>
              </w:tabs>
              <w:snapToGrid w:val="0"/>
              <w:jc w:val="center"/>
              <w:rPr>
                <w:rFonts w:ascii="宋体" w:hAnsi="宋体"/>
                <w:sz w:val="24"/>
              </w:rPr>
            </w:pPr>
            <w:r>
              <w:rPr>
                <w:rFonts w:ascii="宋体" w:hAnsi="宋体"/>
                <w:sz w:val="24"/>
              </w:rPr>
              <w:t>1</w:t>
            </w:r>
          </w:p>
        </w:tc>
        <w:tc>
          <w:tcPr>
            <w:tcW w:w="2027" w:type="dxa"/>
            <w:vAlign w:val="center"/>
          </w:tcPr>
          <w:p w14:paraId="31964D00" w14:textId="77777777" w:rsidR="000C7680" w:rsidRDefault="00000000">
            <w:pPr>
              <w:tabs>
                <w:tab w:val="left" w:pos="1080"/>
              </w:tabs>
              <w:snapToGrid w:val="0"/>
              <w:jc w:val="left"/>
              <w:rPr>
                <w:rFonts w:ascii="宋体" w:hAnsi="宋体"/>
                <w:sz w:val="24"/>
              </w:rPr>
            </w:pPr>
            <w:r>
              <w:rPr>
                <w:rFonts w:ascii="宋体" w:hAnsi="宋体"/>
                <w:sz w:val="24"/>
              </w:rPr>
              <w:t>满足《中华人民共和国政府采购法》第二十二条规定及法律法规的其他规定</w:t>
            </w:r>
          </w:p>
        </w:tc>
        <w:tc>
          <w:tcPr>
            <w:tcW w:w="3973" w:type="dxa"/>
            <w:vAlign w:val="center"/>
          </w:tcPr>
          <w:p w14:paraId="6E14D6F5" w14:textId="77777777" w:rsidR="000C7680" w:rsidRDefault="00000000">
            <w:pPr>
              <w:tabs>
                <w:tab w:val="left" w:pos="1080"/>
              </w:tabs>
              <w:snapToGrid w:val="0"/>
              <w:jc w:val="left"/>
              <w:rPr>
                <w:rFonts w:ascii="宋体" w:hAnsi="宋体"/>
                <w:sz w:val="24"/>
              </w:rPr>
            </w:pPr>
            <w:r>
              <w:rPr>
                <w:rFonts w:ascii="宋体" w:hAnsi="宋体"/>
                <w:sz w:val="24"/>
              </w:rPr>
              <w:t>具体规定见第一章《采购邀请》</w:t>
            </w:r>
          </w:p>
        </w:tc>
        <w:tc>
          <w:tcPr>
            <w:tcW w:w="1753" w:type="dxa"/>
            <w:vAlign w:val="center"/>
          </w:tcPr>
          <w:p w14:paraId="30876CAA" w14:textId="77777777" w:rsidR="000C7680" w:rsidRDefault="000C7680">
            <w:pPr>
              <w:tabs>
                <w:tab w:val="left" w:pos="1080"/>
              </w:tabs>
              <w:snapToGrid w:val="0"/>
              <w:jc w:val="left"/>
              <w:rPr>
                <w:rFonts w:ascii="宋体" w:hAnsi="宋体"/>
                <w:sz w:val="24"/>
              </w:rPr>
            </w:pPr>
          </w:p>
        </w:tc>
      </w:tr>
      <w:tr w:rsidR="000C7680" w14:paraId="11FA3BB9" w14:textId="77777777" w:rsidTr="000C6822">
        <w:trPr>
          <w:cantSplit/>
          <w:trHeight w:val="468"/>
        </w:trPr>
        <w:tc>
          <w:tcPr>
            <w:tcW w:w="775" w:type="dxa"/>
            <w:vAlign w:val="center"/>
          </w:tcPr>
          <w:p w14:paraId="51EA6CD2" w14:textId="77777777" w:rsidR="000C7680" w:rsidRDefault="00000000">
            <w:pPr>
              <w:tabs>
                <w:tab w:val="left" w:pos="1080"/>
              </w:tabs>
              <w:snapToGrid w:val="0"/>
              <w:jc w:val="center"/>
              <w:rPr>
                <w:rFonts w:ascii="宋体" w:hAnsi="宋体"/>
                <w:sz w:val="24"/>
              </w:rPr>
            </w:pPr>
            <w:r>
              <w:rPr>
                <w:rFonts w:ascii="宋体" w:hAnsi="宋体"/>
                <w:sz w:val="24"/>
              </w:rPr>
              <w:t>1-1</w:t>
            </w:r>
          </w:p>
        </w:tc>
        <w:tc>
          <w:tcPr>
            <w:tcW w:w="2027" w:type="dxa"/>
            <w:vAlign w:val="center"/>
          </w:tcPr>
          <w:p w14:paraId="295DA06A" w14:textId="77777777" w:rsidR="000C7680" w:rsidRDefault="00000000">
            <w:pPr>
              <w:tabs>
                <w:tab w:val="left" w:pos="1080"/>
              </w:tabs>
              <w:snapToGrid w:val="0"/>
              <w:jc w:val="left"/>
              <w:rPr>
                <w:rFonts w:ascii="宋体" w:hAnsi="宋体"/>
                <w:sz w:val="24"/>
              </w:rPr>
            </w:pPr>
            <w:r>
              <w:rPr>
                <w:rFonts w:ascii="宋体" w:hAnsi="宋体"/>
                <w:sz w:val="24"/>
              </w:rPr>
              <w:t>营业执照等证明文件</w:t>
            </w:r>
          </w:p>
        </w:tc>
        <w:tc>
          <w:tcPr>
            <w:tcW w:w="3973" w:type="dxa"/>
            <w:vAlign w:val="center"/>
          </w:tcPr>
          <w:p w14:paraId="07DFBA1C" w14:textId="77777777" w:rsidR="000C7680" w:rsidRDefault="00000000">
            <w:pPr>
              <w:tabs>
                <w:tab w:val="left" w:pos="1080"/>
              </w:tabs>
              <w:snapToGrid w:val="0"/>
              <w:jc w:val="left"/>
              <w:rPr>
                <w:rFonts w:ascii="宋体" w:hAnsi="宋体"/>
                <w:color w:val="000000"/>
                <w:sz w:val="24"/>
              </w:rPr>
            </w:pPr>
            <w:r>
              <w:rPr>
                <w:rFonts w:ascii="宋体" w:hAnsi="宋体" w:cs="仿宋" w:hint="eastAsia"/>
                <w:sz w:val="24"/>
              </w:rPr>
              <w:t>法人营业执照合法有效</w:t>
            </w:r>
          </w:p>
        </w:tc>
        <w:tc>
          <w:tcPr>
            <w:tcW w:w="1753" w:type="dxa"/>
            <w:vAlign w:val="center"/>
          </w:tcPr>
          <w:p w14:paraId="2CF36F1B" w14:textId="77777777" w:rsidR="000C7680" w:rsidRDefault="00000000">
            <w:pPr>
              <w:tabs>
                <w:tab w:val="left" w:pos="1080"/>
              </w:tabs>
              <w:snapToGrid w:val="0"/>
              <w:jc w:val="left"/>
              <w:rPr>
                <w:rFonts w:ascii="宋体" w:hAnsi="宋体"/>
                <w:sz w:val="24"/>
              </w:rPr>
            </w:pPr>
            <w:r>
              <w:rPr>
                <w:rFonts w:ascii="宋体" w:hAnsi="宋体"/>
                <w:sz w:val="24"/>
              </w:rPr>
              <w:t>提供有效期内的证明文件</w:t>
            </w:r>
          </w:p>
        </w:tc>
      </w:tr>
      <w:tr w:rsidR="000C7680" w14:paraId="02D105DA" w14:textId="77777777" w:rsidTr="000C6822">
        <w:trPr>
          <w:cantSplit/>
          <w:trHeight w:val="468"/>
        </w:trPr>
        <w:tc>
          <w:tcPr>
            <w:tcW w:w="775" w:type="dxa"/>
            <w:vAlign w:val="center"/>
          </w:tcPr>
          <w:p w14:paraId="47D1E4AD" w14:textId="77777777" w:rsidR="000C7680" w:rsidRDefault="00000000">
            <w:pPr>
              <w:tabs>
                <w:tab w:val="left" w:pos="1080"/>
              </w:tabs>
              <w:snapToGrid w:val="0"/>
              <w:jc w:val="center"/>
              <w:rPr>
                <w:rFonts w:ascii="宋体" w:hAnsi="宋体"/>
                <w:sz w:val="24"/>
              </w:rPr>
            </w:pPr>
            <w:r>
              <w:rPr>
                <w:rFonts w:ascii="宋体" w:hAnsi="宋体"/>
                <w:sz w:val="24"/>
              </w:rPr>
              <w:t>1-2</w:t>
            </w:r>
          </w:p>
        </w:tc>
        <w:tc>
          <w:tcPr>
            <w:tcW w:w="2027" w:type="dxa"/>
            <w:vAlign w:val="center"/>
          </w:tcPr>
          <w:p w14:paraId="5A3E8ABA" w14:textId="77777777" w:rsidR="000C7680" w:rsidRDefault="00000000">
            <w:pPr>
              <w:tabs>
                <w:tab w:val="left" w:pos="1080"/>
              </w:tabs>
              <w:snapToGrid w:val="0"/>
              <w:jc w:val="left"/>
              <w:rPr>
                <w:rFonts w:ascii="宋体" w:hAnsi="宋体"/>
                <w:sz w:val="24"/>
              </w:rPr>
            </w:pPr>
            <w:r>
              <w:rPr>
                <w:rFonts w:ascii="宋体" w:hAnsi="宋体"/>
                <w:sz w:val="24"/>
              </w:rPr>
              <w:t>供应商资格声明书</w:t>
            </w:r>
          </w:p>
        </w:tc>
        <w:tc>
          <w:tcPr>
            <w:tcW w:w="3973" w:type="dxa"/>
            <w:vAlign w:val="center"/>
          </w:tcPr>
          <w:p w14:paraId="2C5CDF28" w14:textId="77777777" w:rsidR="000C7680" w:rsidRDefault="00000000">
            <w:pPr>
              <w:tabs>
                <w:tab w:val="left" w:pos="1080"/>
              </w:tabs>
              <w:snapToGrid w:val="0"/>
              <w:jc w:val="left"/>
              <w:rPr>
                <w:rFonts w:ascii="宋体" w:hAnsi="宋体"/>
                <w:sz w:val="24"/>
              </w:rPr>
            </w:pPr>
            <w:r>
              <w:rPr>
                <w:rFonts w:ascii="宋体" w:hAnsi="宋体"/>
                <w:sz w:val="24"/>
              </w:rPr>
              <w:t>提供符合竞争性磋商文件要求的《供应商资格声明书》。</w:t>
            </w:r>
          </w:p>
        </w:tc>
        <w:tc>
          <w:tcPr>
            <w:tcW w:w="1753" w:type="dxa"/>
            <w:vAlign w:val="center"/>
          </w:tcPr>
          <w:p w14:paraId="01E9D65B" w14:textId="77777777" w:rsidR="000C7680" w:rsidRDefault="00000000">
            <w:pPr>
              <w:tabs>
                <w:tab w:val="left" w:pos="1080"/>
              </w:tabs>
              <w:snapToGrid w:val="0"/>
              <w:jc w:val="left"/>
              <w:rPr>
                <w:rFonts w:ascii="宋体" w:hAnsi="宋体"/>
                <w:sz w:val="24"/>
              </w:rPr>
            </w:pPr>
            <w:r>
              <w:rPr>
                <w:rFonts w:ascii="宋体" w:hAnsi="宋体"/>
                <w:sz w:val="24"/>
              </w:rPr>
              <w:t>格式见《响应文件格式》</w:t>
            </w:r>
          </w:p>
        </w:tc>
      </w:tr>
      <w:tr w:rsidR="000C7680" w14:paraId="4B786F6D" w14:textId="77777777" w:rsidTr="000C6822">
        <w:trPr>
          <w:cantSplit/>
          <w:trHeight w:val="468"/>
        </w:trPr>
        <w:tc>
          <w:tcPr>
            <w:tcW w:w="775" w:type="dxa"/>
            <w:vAlign w:val="center"/>
          </w:tcPr>
          <w:p w14:paraId="27DA36CB" w14:textId="77777777" w:rsidR="000C7680" w:rsidRDefault="00000000">
            <w:pPr>
              <w:tabs>
                <w:tab w:val="left" w:pos="1080"/>
              </w:tabs>
              <w:snapToGrid w:val="0"/>
              <w:jc w:val="center"/>
              <w:rPr>
                <w:rFonts w:ascii="宋体" w:hAnsi="宋体" w:cs="宋体"/>
                <w:sz w:val="24"/>
              </w:rPr>
            </w:pPr>
            <w:r>
              <w:rPr>
                <w:rFonts w:ascii="宋体" w:hAnsi="宋体" w:cs="宋体" w:hint="eastAsia"/>
                <w:sz w:val="24"/>
              </w:rPr>
              <w:t>2</w:t>
            </w:r>
          </w:p>
        </w:tc>
        <w:tc>
          <w:tcPr>
            <w:tcW w:w="2027" w:type="dxa"/>
            <w:vAlign w:val="center"/>
          </w:tcPr>
          <w:p w14:paraId="7974D5DE" w14:textId="77777777" w:rsidR="000C7680" w:rsidRDefault="00000000">
            <w:pPr>
              <w:tabs>
                <w:tab w:val="left" w:pos="1080"/>
              </w:tabs>
              <w:snapToGrid w:val="0"/>
              <w:jc w:val="left"/>
              <w:rPr>
                <w:rFonts w:ascii="宋体" w:hAnsi="宋体" w:cs="宋体"/>
                <w:sz w:val="24"/>
              </w:rPr>
            </w:pPr>
            <w:r>
              <w:rPr>
                <w:rFonts w:ascii="宋体" w:hAnsi="宋体" w:cs="宋体" w:hint="eastAsia"/>
                <w:sz w:val="24"/>
              </w:rPr>
              <w:t>落实政府采购政策需满足的资格要求</w:t>
            </w:r>
          </w:p>
        </w:tc>
        <w:tc>
          <w:tcPr>
            <w:tcW w:w="3973" w:type="dxa"/>
            <w:vAlign w:val="center"/>
          </w:tcPr>
          <w:p w14:paraId="123D8CD4" w14:textId="77777777" w:rsidR="000C7680" w:rsidRDefault="00000000">
            <w:pPr>
              <w:tabs>
                <w:tab w:val="left" w:pos="1080"/>
              </w:tabs>
              <w:snapToGrid w:val="0"/>
              <w:jc w:val="left"/>
              <w:rPr>
                <w:rFonts w:ascii="宋体" w:hAnsi="宋体" w:cs="宋体"/>
                <w:sz w:val="24"/>
              </w:rPr>
            </w:pPr>
            <w:r>
              <w:rPr>
                <w:rFonts w:ascii="宋体" w:hAnsi="宋体" w:cs="宋体" w:hint="eastAsia"/>
                <w:sz w:val="24"/>
              </w:rPr>
              <w:t>具体要求见第一章《采购邀请》</w:t>
            </w:r>
          </w:p>
        </w:tc>
        <w:tc>
          <w:tcPr>
            <w:tcW w:w="1753" w:type="dxa"/>
            <w:vAlign w:val="center"/>
          </w:tcPr>
          <w:p w14:paraId="5E505923" w14:textId="77777777" w:rsidR="000C7680" w:rsidRDefault="000C7680">
            <w:pPr>
              <w:tabs>
                <w:tab w:val="left" w:pos="1080"/>
              </w:tabs>
              <w:snapToGrid w:val="0"/>
              <w:rPr>
                <w:rFonts w:ascii="宋体" w:hAnsi="宋体" w:cs="宋体"/>
                <w:sz w:val="24"/>
              </w:rPr>
            </w:pPr>
          </w:p>
        </w:tc>
      </w:tr>
      <w:tr w:rsidR="000C7680" w14:paraId="07C91C77" w14:textId="77777777" w:rsidTr="000C6822">
        <w:trPr>
          <w:cantSplit/>
          <w:trHeight w:val="468"/>
        </w:trPr>
        <w:tc>
          <w:tcPr>
            <w:tcW w:w="775" w:type="dxa"/>
            <w:vAlign w:val="center"/>
          </w:tcPr>
          <w:p w14:paraId="66578F06" w14:textId="77777777" w:rsidR="000C7680" w:rsidRDefault="00000000">
            <w:pPr>
              <w:tabs>
                <w:tab w:val="left" w:pos="1080"/>
              </w:tabs>
              <w:snapToGrid w:val="0"/>
              <w:jc w:val="center"/>
              <w:rPr>
                <w:rFonts w:ascii="宋体" w:hAnsi="宋体" w:cs="宋体"/>
                <w:sz w:val="24"/>
              </w:rPr>
            </w:pPr>
            <w:r>
              <w:rPr>
                <w:rFonts w:ascii="宋体" w:hAnsi="宋体" w:cs="宋体" w:hint="eastAsia"/>
                <w:sz w:val="24"/>
              </w:rPr>
              <w:lastRenderedPageBreak/>
              <w:t>2-1</w:t>
            </w:r>
          </w:p>
        </w:tc>
        <w:tc>
          <w:tcPr>
            <w:tcW w:w="2027" w:type="dxa"/>
            <w:vAlign w:val="center"/>
          </w:tcPr>
          <w:p w14:paraId="4816BEA2" w14:textId="77777777" w:rsidR="000C7680" w:rsidRDefault="00000000">
            <w:pPr>
              <w:tabs>
                <w:tab w:val="left" w:pos="1080"/>
              </w:tabs>
              <w:snapToGrid w:val="0"/>
              <w:jc w:val="left"/>
              <w:rPr>
                <w:rFonts w:ascii="宋体" w:hAnsi="宋体" w:cs="宋体"/>
                <w:sz w:val="24"/>
              </w:rPr>
            </w:pPr>
            <w:r>
              <w:rPr>
                <w:rFonts w:ascii="宋体" w:hAnsi="宋体" w:cs="宋体" w:hint="eastAsia"/>
                <w:sz w:val="24"/>
              </w:rPr>
              <w:t>中小企业声明函</w:t>
            </w:r>
          </w:p>
        </w:tc>
        <w:tc>
          <w:tcPr>
            <w:tcW w:w="3973" w:type="dxa"/>
            <w:vAlign w:val="center"/>
          </w:tcPr>
          <w:p w14:paraId="10401079" w14:textId="640B7C42" w:rsidR="000C7680" w:rsidRDefault="00000000">
            <w:pPr>
              <w:tabs>
                <w:tab w:val="left" w:pos="1080"/>
              </w:tabs>
              <w:snapToGrid w:val="0"/>
              <w:jc w:val="left"/>
              <w:rPr>
                <w:rFonts w:ascii="宋体" w:hAnsi="宋体" w:cs="宋体"/>
                <w:sz w:val="24"/>
              </w:rPr>
            </w:pPr>
            <w:r>
              <w:rPr>
                <w:rFonts w:ascii="宋体" w:hAnsi="宋体" w:cs="宋体" w:hint="eastAsia"/>
                <w:sz w:val="24"/>
              </w:rPr>
              <w:t>当本项目（包）涉及预留份额专门面向中小企业采购，</w:t>
            </w:r>
            <w:r>
              <w:rPr>
                <w:rFonts w:ascii="Leelawadee UI" w:hAnsi="Leelawadee UI" w:cs="Leelawadee UI" w:hint="eastAsia"/>
                <w:sz w:val="24"/>
              </w:rPr>
              <w:t>提</w:t>
            </w:r>
            <w:r>
              <w:rPr>
                <w:rFonts w:ascii="宋体" w:hAnsi="宋体" w:cs="宋体" w:hint="eastAsia"/>
                <w:sz w:val="24"/>
              </w:rPr>
              <w:t>供如下资料：</w:t>
            </w:r>
            <w:r>
              <w:rPr>
                <w:rFonts w:ascii="宋体" w:hAnsi="宋体" w:cs="宋体"/>
                <w:sz w:val="24"/>
              </w:rPr>
              <w:t>1</w:t>
            </w:r>
            <w:r>
              <w:rPr>
                <w:rFonts w:ascii="宋体" w:hAnsi="宋体" w:cs="宋体" w:hint="eastAsia"/>
                <w:sz w:val="24"/>
              </w:rPr>
              <w:t>、供应商单独响应的，应</w:t>
            </w:r>
            <w:r>
              <w:rPr>
                <w:rFonts w:ascii="Leelawadee UI" w:hAnsi="Leelawadee UI" w:cs="Leelawadee UI"/>
                <w:sz w:val="24"/>
              </w:rPr>
              <w:t>提</w:t>
            </w:r>
            <w:r>
              <w:rPr>
                <w:rFonts w:ascii="宋体" w:hAnsi="宋体" w:cs="宋体" w:hint="eastAsia"/>
                <w:sz w:val="24"/>
              </w:rPr>
              <w:t>供《中小企业声明函》或《残疾人福利性单位声明函》或由省级以上监狱管理局、戒毒管理局（含新疆生产建设兵团）出具的属于监狱企业的证明文件。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753" w:type="dxa"/>
            <w:vAlign w:val="center"/>
          </w:tcPr>
          <w:p w14:paraId="04C4AA62" w14:textId="77777777" w:rsidR="000C7680" w:rsidRDefault="00000000">
            <w:pPr>
              <w:tabs>
                <w:tab w:val="left" w:pos="1080"/>
              </w:tabs>
              <w:snapToGrid w:val="0"/>
              <w:jc w:val="left"/>
              <w:rPr>
                <w:rFonts w:ascii="宋体" w:hAnsi="宋体" w:cs="宋体"/>
                <w:sz w:val="24"/>
              </w:rPr>
            </w:pPr>
            <w:r>
              <w:rPr>
                <w:rFonts w:ascii="宋体" w:hAnsi="宋体" w:cs="宋体" w:hint="eastAsia"/>
                <w:sz w:val="24"/>
              </w:rPr>
              <w:t>格式见《响应文件格式》</w:t>
            </w:r>
          </w:p>
        </w:tc>
      </w:tr>
      <w:tr w:rsidR="000C7680" w14:paraId="0B78CA27" w14:textId="77777777" w:rsidTr="000C6822">
        <w:trPr>
          <w:cantSplit/>
          <w:trHeight w:val="468"/>
        </w:trPr>
        <w:tc>
          <w:tcPr>
            <w:tcW w:w="775" w:type="dxa"/>
            <w:vAlign w:val="center"/>
          </w:tcPr>
          <w:p w14:paraId="4955B0CF" w14:textId="77777777" w:rsidR="000C7680" w:rsidRDefault="00000000">
            <w:pPr>
              <w:tabs>
                <w:tab w:val="left" w:pos="1080"/>
              </w:tabs>
              <w:snapToGrid w:val="0"/>
              <w:jc w:val="center"/>
              <w:rPr>
                <w:rFonts w:ascii="宋体" w:hAnsi="宋体" w:cs="宋体"/>
                <w:sz w:val="24"/>
              </w:rPr>
            </w:pPr>
            <w:r>
              <w:rPr>
                <w:rFonts w:ascii="宋体" w:hAnsi="宋体" w:cs="宋体" w:hint="eastAsia"/>
                <w:sz w:val="24"/>
              </w:rPr>
              <w:t>3</w:t>
            </w:r>
          </w:p>
        </w:tc>
        <w:tc>
          <w:tcPr>
            <w:tcW w:w="2027" w:type="dxa"/>
            <w:vAlign w:val="center"/>
          </w:tcPr>
          <w:p w14:paraId="776CDC26" w14:textId="77777777" w:rsidR="000C7680" w:rsidRDefault="00000000">
            <w:pPr>
              <w:tabs>
                <w:tab w:val="left" w:pos="1080"/>
              </w:tabs>
              <w:snapToGrid w:val="0"/>
              <w:jc w:val="left"/>
              <w:rPr>
                <w:sz w:val="24"/>
              </w:rPr>
            </w:pPr>
            <w:r>
              <w:rPr>
                <w:sz w:val="24"/>
              </w:rPr>
              <w:t>本项目的特定资格要求</w:t>
            </w:r>
          </w:p>
        </w:tc>
        <w:tc>
          <w:tcPr>
            <w:tcW w:w="3973" w:type="dxa"/>
            <w:vAlign w:val="center"/>
          </w:tcPr>
          <w:p w14:paraId="26468DAD" w14:textId="77777777" w:rsidR="000C7680" w:rsidRDefault="00000000">
            <w:pPr>
              <w:tabs>
                <w:tab w:val="left" w:pos="1080"/>
              </w:tabs>
              <w:snapToGrid w:val="0"/>
              <w:jc w:val="left"/>
              <w:rPr>
                <w:sz w:val="24"/>
              </w:rPr>
            </w:pPr>
            <w:r>
              <w:rPr>
                <w:sz w:val="24"/>
              </w:rPr>
              <w:t>如有，见第一章《采购邀请》</w:t>
            </w:r>
          </w:p>
        </w:tc>
        <w:tc>
          <w:tcPr>
            <w:tcW w:w="1753" w:type="dxa"/>
            <w:vAlign w:val="center"/>
          </w:tcPr>
          <w:p w14:paraId="7BB5E0AA" w14:textId="77777777" w:rsidR="000C7680" w:rsidRDefault="000C7680">
            <w:pPr>
              <w:tabs>
                <w:tab w:val="left" w:pos="1080"/>
              </w:tabs>
              <w:snapToGrid w:val="0"/>
              <w:jc w:val="left"/>
              <w:rPr>
                <w:rFonts w:ascii="宋体" w:hAnsi="宋体" w:cs="宋体"/>
                <w:sz w:val="24"/>
              </w:rPr>
            </w:pPr>
          </w:p>
        </w:tc>
      </w:tr>
      <w:tr w:rsidR="000C7680" w14:paraId="2B39407D" w14:textId="77777777" w:rsidTr="000C6822">
        <w:trPr>
          <w:cantSplit/>
          <w:trHeight w:val="468"/>
        </w:trPr>
        <w:tc>
          <w:tcPr>
            <w:tcW w:w="775" w:type="dxa"/>
            <w:vAlign w:val="center"/>
          </w:tcPr>
          <w:p w14:paraId="33EFFF54" w14:textId="77777777" w:rsidR="000C7680" w:rsidRDefault="00000000">
            <w:pPr>
              <w:tabs>
                <w:tab w:val="left" w:pos="1080"/>
              </w:tabs>
              <w:snapToGrid w:val="0"/>
              <w:jc w:val="center"/>
              <w:rPr>
                <w:rFonts w:ascii="宋体" w:hAnsi="宋体" w:cs="宋体"/>
                <w:sz w:val="24"/>
              </w:rPr>
            </w:pPr>
            <w:r>
              <w:rPr>
                <w:rFonts w:ascii="宋体" w:hAnsi="宋体" w:cs="宋体" w:hint="eastAsia"/>
                <w:sz w:val="24"/>
              </w:rPr>
              <w:t>3-1</w:t>
            </w:r>
          </w:p>
        </w:tc>
        <w:tc>
          <w:tcPr>
            <w:tcW w:w="2027" w:type="dxa"/>
            <w:vAlign w:val="center"/>
          </w:tcPr>
          <w:p w14:paraId="19230618" w14:textId="77777777" w:rsidR="000C7680" w:rsidRDefault="00000000">
            <w:pPr>
              <w:tabs>
                <w:tab w:val="left" w:pos="1080"/>
              </w:tabs>
              <w:snapToGrid w:val="0"/>
              <w:jc w:val="left"/>
              <w:rPr>
                <w:sz w:val="24"/>
              </w:rPr>
            </w:pPr>
            <w:r>
              <w:rPr>
                <w:rFonts w:ascii="宋体" w:hAnsi="宋体"/>
                <w:sz w:val="24"/>
              </w:rPr>
              <w:t>供应商信用记录</w:t>
            </w:r>
          </w:p>
        </w:tc>
        <w:tc>
          <w:tcPr>
            <w:tcW w:w="3973" w:type="dxa"/>
            <w:vAlign w:val="center"/>
          </w:tcPr>
          <w:p w14:paraId="6FAD929E" w14:textId="77777777" w:rsidR="000C7680" w:rsidRDefault="00000000">
            <w:pPr>
              <w:spacing w:line="276" w:lineRule="auto"/>
              <w:rPr>
                <w:sz w:val="24"/>
              </w:rPr>
            </w:pPr>
            <w:r>
              <w:rPr>
                <w:rFonts w:ascii="宋体" w:hAnsi="宋体" w:cs="宋体" w:hint="eastAsia"/>
                <w:sz w:val="24"/>
              </w:rPr>
              <w:t>在“信用中国”网站(www.creditchina.gov.cn)信用报告中，中国政府采购网(www.ccgp.gov.cn)查询信用记录，未列入失信被执行人、重大税收违法失信主体名单、政府采购严重违法失信行为记录名单的供应商。</w:t>
            </w:r>
          </w:p>
        </w:tc>
        <w:tc>
          <w:tcPr>
            <w:tcW w:w="1753" w:type="dxa"/>
            <w:vAlign w:val="center"/>
          </w:tcPr>
          <w:p w14:paraId="70DEB7AC" w14:textId="77777777" w:rsidR="000C7680" w:rsidRDefault="00000000">
            <w:pPr>
              <w:tabs>
                <w:tab w:val="left" w:pos="1080"/>
              </w:tabs>
              <w:snapToGrid w:val="0"/>
              <w:jc w:val="left"/>
              <w:rPr>
                <w:rFonts w:ascii="宋体" w:hAnsi="宋体" w:cs="宋体"/>
                <w:sz w:val="24"/>
              </w:rPr>
            </w:pPr>
            <w:r>
              <w:rPr>
                <w:rFonts w:ascii="宋体" w:hAnsi="宋体" w:cs="仿宋" w:hint="eastAsia"/>
                <w:sz w:val="24"/>
              </w:rPr>
              <w:t>提供网页截图加盖公章</w:t>
            </w:r>
          </w:p>
        </w:tc>
      </w:tr>
    </w:tbl>
    <w:p w14:paraId="4E6BD0C1" w14:textId="77777777" w:rsidR="000C7680" w:rsidRDefault="00000000">
      <w:pPr>
        <w:spacing w:line="360" w:lineRule="auto"/>
        <w:ind w:firstLineChars="300" w:firstLine="720"/>
      </w:pPr>
      <w:r>
        <w:rPr>
          <w:rFonts w:ascii="宋体" w:hAnsi="宋体"/>
          <w:sz w:val="24"/>
        </w:rPr>
        <w:br w:type="page"/>
      </w:r>
    </w:p>
    <w:p w14:paraId="193451AF"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lastRenderedPageBreak/>
        <w:t>《符合性审查要求》见下表：</w:t>
      </w:r>
    </w:p>
    <w:p w14:paraId="072E6AB0" w14:textId="77777777" w:rsidR="000C7680" w:rsidRDefault="00000000">
      <w:pPr>
        <w:widowControl/>
        <w:spacing w:line="360" w:lineRule="auto"/>
        <w:jc w:val="center"/>
        <w:rPr>
          <w:rFonts w:ascii="宋体" w:hAnsi="宋体"/>
          <w:b/>
          <w:color w:val="000000"/>
          <w:kern w:val="0"/>
          <w:sz w:val="24"/>
        </w:rPr>
      </w:pPr>
      <w:r>
        <w:rPr>
          <w:rFonts w:ascii="宋体" w:hAnsi="宋体"/>
          <w:b/>
          <w:color w:val="000000"/>
          <w:kern w:val="0"/>
          <w:sz w:val="24"/>
        </w:rPr>
        <w:t>符合性审查要求</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1571"/>
        <w:gridCol w:w="2935"/>
        <w:gridCol w:w="3319"/>
      </w:tblGrid>
      <w:tr w:rsidR="000C7680" w14:paraId="57EAE445" w14:textId="77777777" w:rsidTr="000C6822">
        <w:trPr>
          <w:trHeight w:val="685"/>
          <w:jc w:val="center"/>
        </w:trPr>
        <w:tc>
          <w:tcPr>
            <w:tcW w:w="930" w:type="dxa"/>
            <w:vAlign w:val="center"/>
          </w:tcPr>
          <w:p w14:paraId="1ABF99B0" w14:textId="77777777" w:rsidR="000C7680" w:rsidRDefault="00000000">
            <w:pPr>
              <w:widowControl/>
              <w:jc w:val="center"/>
              <w:rPr>
                <w:rFonts w:ascii="宋体" w:hAnsi="宋体"/>
                <w:b/>
                <w:color w:val="000000"/>
                <w:kern w:val="0"/>
                <w:sz w:val="24"/>
              </w:rPr>
            </w:pPr>
            <w:r>
              <w:rPr>
                <w:rFonts w:ascii="宋体" w:hAnsi="宋体"/>
                <w:b/>
                <w:color w:val="000000"/>
                <w:kern w:val="0"/>
                <w:sz w:val="24"/>
              </w:rPr>
              <w:t>序号</w:t>
            </w:r>
          </w:p>
        </w:tc>
        <w:tc>
          <w:tcPr>
            <w:tcW w:w="1571" w:type="dxa"/>
            <w:vAlign w:val="center"/>
          </w:tcPr>
          <w:p w14:paraId="4377ADCF" w14:textId="77777777" w:rsidR="000C7680" w:rsidRDefault="00000000">
            <w:pPr>
              <w:widowControl/>
              <w:jc w:val="center"/>
              <w:rPr>
                <w:rFonts w:ascii="宋体" w:hAnsi="宋体"/>
                <w:b/>
                <w:color w:val="000000"/>
                <w:kern w:val="0"/>
                <w:sz w:val="24"/>
              </w:rPr>
            </w:pPr>
            <w:r>
              <w:rPr>
                <w:rFonts w:ascii="宋体" w:hAnsi="宋体"/>
                <w:b/>
                <w:sz w:val="24"/>
              </w:rPr>
              <w:t>检查</w:t>
            </w:r>
            <w:r>
              <w:rPr>
                <w:rFonts w:ascii="宋体" w:hAnsi="宋体"/>
                <w:b/>
                <w:color w:val="000000"/>
                <w:kern w:val="0"/>
                <w:sz w:val="24"/>
              </w:rPr>
              <w:t>因素</w:t>
            </w:r>
          </w:p>
        </w:tc>
        <w:tc>
          <w:tcPr>
            <w:tcW w:w="2935" w:type="dxa"/>
            <w:vAlign w:val="center"/>
          </w:tcPr>
          <w:p w14:paraId="6153B2DE" w14:textId="77777777" w:rsidR="000C7680" w:rsidRDefault="00000000">
            <w:pPr>
              <w:widowControl/>
              <w:jc w:val="center"/>
              <w:rPr>
                <w:rFonts w:ascii="宋体" w:hAnsi="宋体"/>
                <w:b/>
                <w:color w:val="000000"/>
                <w:kern w:val="0"/>
                <w:sz w:val="24"/>
              </w:rPr>
            </w:pPr>
            <w:r>
              <w:rPr>
                <w:rFonts w:ascii="宋体" w:hAnsi="宋体"/>
                <w:b/>
                <w:sz w:val="24"/>
              </w:rPr>
              <w:t>检查</w:t>
            </w:r>
            <w:r>
              <w:rPr>
                <w:rFonts w:ascii="宋体" w:hAnsi="宋体"/>
                <w:b/>
                <w:color w:val="000000"/>
                <w:kern w:val="0"/>
                <w:sz w:val="24"/>
              </w:rPr>
              <w:t>内容</w:t>
            </w:r>
          </w:p>
        </w:tc>
        <w:tc>
          <w:tcPr>
            <w:tcW w:w="3319" w:type="dxa"/>
            <w:vAlign w:val="center"/>
          </w:tcPr>
          <w:p w14:paraId="6301D23A" w14:textId="77777777" w:rsidR="000C7680" w:rsidRDefault="00000000">
            <w:pPr>
              <w:widowControl/>
              <w:jc w:val="center"/>
              <w:rPr>
                <w:rFonts w:ascii="宋体" w:hAnsi="宋体"/>
                <w:b/>
                <w:color w:val="000000"/>
                <w:kern w:val="0"/>
                <w:sz w:val="24"/>
              </w:rPr>
            </w:pPr>
            <w:r>
              <w:rPr>
                <w:rFonts w:ascii="宋体" w:hAnsi="宋体"/>
                <w:b/>
                <w:color w:val="000000"/>
                <w:kern w:val="0"/>
                <w:sz w:val="24"/>
              </w:rPr>
              <w:t>是否允许澄清、说明或者更正</w:t>
            </w:r>
          </w:p>
        </w:tc>
      </w:tr>
      <w:tr w:rsidR="000C7680" w14:paraId="0F62A068" w14:textId="77777777" w:rsidTr="000C6822">
        <w:trPr>
          <w:trHeight w:val="685"/>
          <w:jc w:val="center"/>
        </w:trPr>
        <w:tc>
          <w:tcPr>
            <w:tcW w:w="930" w:type="dxa"/>
            <w:vAlign w:val="center"/>
          </w:tcPr>
          <w:p w14:paraId="694405CD" w14:textId="77777777" w:rsidR="000C7680" w:rsidRDefault="00000000">
            <w:pPr>
              <w:jc w:val="center"/>
              <w:rPr>
                <w:rFonts w:ascii="宋体" w:hAnsi="宋体" w:cs="宋体"/>
                <w:sz w:val="24"/>
              </w:rPr>
            </w:pPr>
            <w:r>
              <w:rPr>
                <w:rFonts w:ascii="宋体" w:hAnsi="宋体" w:cs="宋体" w:hint="eastAsia"/>
                <w:sz w:val="24"/>
              </w:rPr>
              <w:t>1</w:t>
            </w:r>
          </w:p>
        </w:tc>
        <w:tc>
          <w:tcPr>
            <w:tcW w:w="1571" w:type="dxa"/>
            <w:vAlign w:val="center"/>
          </w:tcPr>
          <w:p w14:paraId="719F8866" w14:textId="77777777" w:rsidR="000C7680" w:rsidRDefault="00000000">
            <w:pPr>
              <w:jc w:val="center"/>
              <w:rPr>
                <w:rFonts w:ascii="宋体" w:hAnsi="宋体" w:cs="宋体"/>
                <w:sz w:val="24"/>
              </w:rPr>
            </w:pPr>
            <w:r>
              <w:rPr>
                <w:rFonts w:ascii="宋体" w:hAnsi="宋体" w:cs="宋体" w:hint="eastAsia"/>
                <w:sz w:val="24"/>
              </w:rPr>
              <w:t>响应文件</w:t>
            </w:r>
          </w:p>
        </w:tc>
        <w:tc>
          <w:tcPr>
            <w:tcW w:w="2935" w:type="dxa"/>
            <w:vAlign w:val="center"/>
          </w:tcPr>
          <w:p w14:paraId="1040A5B9" w14:textId="77777777" w:rsidR="000C7680" w:rsidRDefault="00000000">
            <w:pPr>
              <w:jc w:val="center"/>
              <w:rPr>
                <w:rFonts w:ascii="宋体" w:hAnsi="宋体" w:cs="宋体"/>
                <w:sz w:val="24"/>
              </w:rPr>
            </w:pPr>
            <w:r>
              <w:rPr>
                <w:rFonts w:ascii="宋体" w:hAnsi="宋体" w:cs="宋体" w:hint="eastAsia"/>
                <w:sz w:val="24"/>
              </w:rPr>
              <w:t>符合磋商文件要求</w:t>
            </w:r>
          </w:p>
        </w:tc>
        <w:tc>
          <w:tcPr>
            <w:tcW w:w="3319" w:type="dxa"/>
            <w:vAlign w:val="center"/>
          </w:tcPr>
          <w:p w14:paraId="1B2256A4" w14:textId="77777777" w:rsidR="000C7680" w:rsidRDefault="00000000">
            <w:pPr>
              <w:jc w:val="center"/>
              <w:rPr>
                <w:rFonts w:ascii="宋体" w:hAnsi="宋体" w:cs="宋体"/>
                <w:sz w:val="24"/>
              </w:rPr>
            </w:pPr>
            <w:r>
              <w:rPr>
                <w:rFonts w:ascii="宋体" w:hAnsi="宋体" w:cs="宋体" w:hint="eastAsia"/>
                <w:sz w:val="24"/>
              </w:rPr>
              <w:t>否</w:t>
            </w:r>
          </w:p>
        </w:tc>
      </w:tr>
      <w:tr w:rsidR="000C7680" w14:paraId="2C9BAFB0" w14:textId="77777777" w:rsidTr="000C6822">
        <w:trPr>
          <w:trHeight w:val="685"/>
          <w:jc w:val="center"/>
        </w:trPr>
        <w:tc>
          <w:tcPr>
            <w:tcW w:w="930" w:type="dxa"/>
            <w:vAlign w:val="center"/>
          </w:tcPr>
          <w:p w14:paraId="55B06C8E" w14:textId="77777777" w:rsidR="000C7680" w:rsidRDefault="00000000">
            <w:pPr>
              <w:jc w:val="center"/>
              <w:rPr>
                <w:rFonts w:ascii="宋体" w:hAnsi="宋体" w:cs="宋体"/>
                <w:sz w:val="24"/>
              </w:rPr>
            </w:pPr>
            <w:r>
              <w:rPr>
                <w:rFonts w:ascii="宋体" w:hAnsi="宋体" w:cs="宋体"/>
                <w:sz w:val="24"/>
              </w:rPr>
              <w:t>2</w:t>
            </w:r>
          </w:p>
        </w:tc>
        <w:tc>
          <w:tcPr>
            <w:tcW w:w="1571" w:type="dxa"/>
            <w:vAlign w:val="center"/>
          </w:tcPr>
          <w:p w14:paraId="6C4154F5" w14:textId="77777777" w:rsidR="000C7680" w:rsidRDefault="00000000">
            <w:pPr>
              <w:jc w:val="center"/>
              <w:rPr>
                <w:rFonts w:ascii="宋体" w:hAnsi="宋体" w:cs="宋体"/>
                <w:sz w:val="24"/>
              </w:rPr>
            </w:pPr>
            <w:r>
              <w:rPr>
                <w:rFonts w:ascii="宋体" w:hAnsi="宋体" w:cs="宋体" w:hint="eastAsia"/>
                <w:sz w:val="24"/>
              </w:rPr>
              <w:t>授权委托书</w:t>
            </w:r>
          </w:p>
        </w:tc>
        <w:tc>
          <w:tcPr>
            <w:tcW w:w="2935" w:type="dxa"/>
            <w:vAlign w:val="center"/>
          </w:tcPr>
          <w:p w14:paraId="21651EE3" w14:textId="77777777" w:rsidR="000C7680" w:rsidRDefault="00000000">
            <w:pPr>
              <w:jc w:val="center"/>
              <w:rPr>
                <w:rFonts w:ascii="宋体" w:hAnsi="宋体" w:cs="宋体"/>
                <w:sz w:val="24"/>
              </w:rPr>
            </w:pPr>
            <w:r>
              <w:rPr>
                <w:rFonts w:ascii="宋体" w:hAnsi="宋体" w:cs="宋体" w:hint="eastAsia"/>
                <w:sz w:val="24"/>
              </w:rPr>
              <w:t>法定代表人授权委托书和被授权人的身份证</w:t>
            </w:r>
          </w:p>
        </w:tc>
        <w:tc>
          <w:tcPr>
            <w:tcW w:w="3319" w:type="dxa"/>
            <w:vAlign w:val="center"/>
          </w:tcPr>
          <w:p w14:paraId="3F5EA2E3" w14:textId="77777777" w:rsidR="000C7680" w:rsidRDefault="00000000">
            <w:pPr>
              <w:jc w:val="center"/>
              <w:rPr>
                <w:rFonts w:ascii="宋体" w:hAnsi="宋体" w:cs="宋体"/>
                <w:sz w:val="24"/>
              </w:rPr>
            </w:pPr>
            <w:r>
              <w:rPr>
                <w:rFonts w:ascii="宋体" w:hAnsi="宋体" w:cs="宋体" w:hint="eastAsia"/>
                <w:sz w:val="24"/>
              </w:rPr>
              <w:t>否</w:t>
            </w:r>
          </w:p>
        </w:tc>
      </w:tr>
      <w:tr w:rsidR="000C7680" w14:paraId="6E7FA2E7" w14:textId="77777777" w:rsidTr="000C6822">
        <w:trPr>
          <w:trHeight w:val="685"/>
          <w:jc w:val="center"/>
        </w:trPr>
        <w:tc>
          <w:tcPr>
            <w:tcW w:w="930" w:type="dxa"/>
            <w:vAlign w:val="center"/>
          </w:tcPr>
          <w:p w14:paraId="6BAFC8E1" w14:textId="77777777" w:rsidR="000C7680" w:rsidRDefault="00000000">
            <w:pPr>
              <w:jc w:val="center"/>
              <w:rPr>
                <w:rFonts w:ascii="宋体" w:hAnsi="宋体" w:cs="宋体"/>
                <w:sz w:val="24"/>
              </w:rPr>
            </w:pPr>
            <w:r>
              <w:rPr>
                <w:rFonts w:ascii="宋体" w:hAnsi="宋体" w:cs="宋体"/>
                <w:sz w:val="24"/>
              </w:rPr>
              <w:t>3</w:t>
            </w:r>
          </w:p>
        </w:tc>
        <w:tc>
          <w:tcPr>
            <w:tcW w:w="1571" w:type="dxa"/>
            <w:vAlign w:val="center"/>
          </w:tcPr>
          <w:p w14:paraId="51BA46B0" w14:textId="77777777" w:rsidR="000C7680" w:rsidRDefault="00000000">
            <w:pPr>
              <w:jc w:val="center"/>
              <w:rPr>
                <w:rFonts w:ascii="宋体" w:hAnsi="宋体" w:cs="宋体"/>
                <w:sz w:val="24"/>
              </w:rPr>
            </w:pPr>
            <w:r>
              <w:rPr>
                <w:rFonts w:ascii="宋体" w:hAnsi="宋体" w:cs="宋体" w:hint="eastAsia"/>
                <w:sz w:val="24"/>
              </w:rPr>
              <w:t>报价</w:t>
            </w:r>
          </w:p>
        </w:tc>
        <w:tc>
          <w:tcPr>
            <w:tcW w:w="2935" w:type="dxa"/>
            <w:vAlign w:val="center"/>
          </w:tcPr>
          <w:p w14:paraId="7236BDF4" w14:textId="77777777" w:rsidR="000C7680" w:rsidRDefault="00000000">
            <w:pPr>
              <w:jc w:val="center"/>
              <w:rPr>
                <w:rFonts w:ascii="宋体" w:hAnsi="宋体" w:cs="宋体"/>
                <w:sz w:val="24"/>
              </w:rPr>
            </w:pPr>
            <w:r>
              <w:rPr>
                <w:rFonts w:ascii="宋体" w:hAnsi="宋体" w:cs="宋体" w:hint="eastAsia"/>
                <w:sz w:val="24"/>
              </w:rPr>
              <w:t>报价未超过磋商文件中规定的预算金额或者最高限价</w:t>
            </w:r>
          </w:p>
        </w:tc>
        <w:tc>
          <w:tcPr>
            <w:tcW w:w="3319" w:type="dxa"/>
            <w:vAlign w:val="center"/>
          </w:tcPr>
          <w:p w14:paraId="392228AF" w14:textId="77777777" w:rsidR="000C7680" w:rsidRDefault="00000000">
            <w:pPr>
              <w:jc w:val="center"/>
              <w:rPr>
                <w:rFonts w:ascii="宋体" w:hAnsi="宋体" w:cs="宋体"/>
                <w:sz w:val="24"/>
              </w:rPr>
            </w:pPr>
            <w:r>
              <w:rPr>
                <w:rFonts w:ascii="宋体" w:hAnsi="宋体" w:cs="宋体" w:hint="eastAsia"/>
                <w:sz w:val="24"/>
              </w:rPr>
              <w:t>否</w:t>
            </w:r>
          </w:p>
        </w:tc>
      </w:tr>
      <w:tr w:rsidR="000C7680" w14:paraId="3A377130" w14:textId="77777777" w:rsidTr="000C6822">
        <w:trPr>
          <w:trHeight w:val="685"/>
          <w:jc w:val="center"/>
        </w:trPr>
        <w:tc>
          <w:tcPr>
            <w:tcW w:w="930" w:type="dxa"/>
            <w:vAlign w:val="center"/>
          </w:tcPr>
          <w:p w14:paraId="31997640" w14:textId="77777777" w:rsidR="000C7680" w:rsidRDefault="00000000">
            <w:pPr>
              <w:jc w:val="center"/>
              <w:rPr>
                <w:rFonts w:ascii="宋体" w:hAnsi="宋体" w:cs="宋体"/>
                <w:sz w:val="24"/>
              </w:rPr>
            </w:pPr>
            <w:r>
              <w:rPr>
                <w:rFonts w:ascii="宋体" w:hAnsi="宋体" w:cs="宋体"/>
                <w:sz w:val="24"/>
              </w:rPr>
              <w:t>4</w:t>
            </w:r>
          </w:p>
        </w:tc>
        <w:tc>
          <w:tcPr>
            <w:tcW w:w="1571" w:type="dxa"/>
            <w:vAlign w:val="center"/>
          </w:tcPr>
          <w:p w14:paraId="675A3251" w14:textId="77777777" w:rsidR="000C7680" w:rsidRDefault="00000000">
            <w:pPr>
              <w:jc w:val="center"/>
              <w:rPr>
                <w:rFonts w:ascii="宋体" w:hAnsi="宋体" w:cs="宋体"/>
                <w:sz w:val="24"/>
              </w:rPr>
            </w:pPr>
            <w:r>
              <w:rPr>
                <w:rFonts w:ascii="宋体" w:hAnsi="宋体" w:cs="宋体" w:hint="eastAsia"/>
                <w:sz w:val="24"/>
              </w:rPr>
              <w:t>投标有效期</w:t>
            </w:r>
          </w:p>
        </w:tc>
        <w:tc>
          <w:tcPr>
            <w:tcW w:w="2935" w:type="dxa"/>
            <w:vAlign w:val="center"/>
          </w:tcPr>
          <w:p w14:paraId="0A4928B1" w14:textId="77777777" w:rsidR="000C7680" w:rsidRDefault="00000000">
            <w:pPr>
              <w:jc w:val="center"/>
              <w:rPr>
                <w:rFonts w:ascii="宋体" w:hAnsi="宋体" w:cs="宋体"/>
                <w:sz w:val="24"/>
              </w:rPr>
            </w:pPr>
            <w:r>
              <w:rPr>
                <w:rFonts w:ascii="宋体" w:hAnsi="宋体" w:cs="宋体" w:hint="eastAsia"/>
                <w:sz w:val="24"/>
              </w:rPr>
              <w:t>符合磋商文件要求</w:t>
            </w:r>
          </w:p>
        </w:tc>
        <w:tc>
          <w:tcPr>
            <w:tcW w:w="3319" w:type="dxa"/>
            <w:vAlign w:val="center"/>
          </w:tcPr>
          <w:p w14:paraId="33AACAEB" w14:textId="77777777" w:rsidR="000C7680" w:rsidRDefault="00000000">
            <w:pPr>
              <w:jc w:val="center"/>
              <w:rPr>
                <w:rFonts w:ascii="宋体" w:hAnsi="宋体" w:cs="宋体"/>
                <w:sz w:val="24"/>
              </w:rPr>
            </w:pPr>
            <w:r>
              <w:rPr>
                <w:rFonts w:ascii="宋体" w:hAnsi="宋体" w:cs="宋体" w:hint="eastAsia"/>
                <w:sz w:val="24"/>
              </w:rPr>
              <w:t>否</w:t>
            </w:r>
          </w:p>
        </w:tc>
      </w:tr>
    </w:tbl>
    <w:p w14:paraId="7BFE13C7" w14:textId="77777777" w:rsidR="000C7680" w:rsidRDefault="000C7680">
      <w:pPr>
        <w:tabs>
          <w:tab w:val="left" w:pos="900"/>
          <w:tab w:val="left" w:pos="1080"/>
          <w:tab w:val="left" w:pos="1589"/>
        </w:tabs>
        <w:snapToGrid w:val="0"/>
        <w:spacing w:line="360" w:lineRule="auto"/>
        <w:rPr>
          <w:rFonts w:ascii="宋体" w:hAnsi="宋体"/>
          <w:sz w:val="24"/>
        </w:rPr>
      </w:pPr>
    </w:p>
    <w:p w14:paraId="5D49B539" w14:textId="77777777" w:rsidR="000C7680" w:rsidRDefault="00000000">
      <w:pPr>
        <w:numPr>
          <w:ilvl w:val="0"/>
          <w:numId w:val="4"/>
        </w:numPr>
        <w:tabs>
          <w:tab w:val="left" w:pos="360"/>
        </w:tabs>
        <w:snapToGrid w:val="0"/>
        <w:spacing w:line="360" w:lineRule="auto"/>
        <w:outlineLvl w:val="1"/>
        <w:rPr>
          <w:rFonts w:ascii="宋体" w:hAnsi="宋体"/>
          <w:sz w:val="24"/>
        </w:rPr>
      </w:pPr>
      <w:r>
        <w:rPr>
          <w:rFonts w:ascii="宋体" w:hAnsi="宋体"/>
          <w:sz w:val="24"/>
        </w:rPr>
        <w:t>磋商、响应文件有关事项的澄清、说明或者更正和最后报价</w:t>
      </w:r>
    </w:p>
    <w:p w14:paraId="6FBA3654"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磋商小组所有成员应当集中与单一供应商分别进行磋商，并给予所有参加磋商的供应商平等的磋商机会。</w:t>
      </w:r>
    </w:p>
    <w:p w14:paraId="55C32090"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9C50B74" w14:textId="77777777" w:rsidR="000C7680" w:rsidRDefault="00000000">
      <w:pPr>
        <w:numPr>
          <w:ilvl w:val="1"/>
          <w:numId w:val="4"/>
        </w:numPr>
        <w:tabs>
          <w:tab w:val="left" w:pos="1080"/>
          <w:tab w:val="left" w:pos="1872"/>
        </w:tabs>
        <w:snapToGrid w:val="0"/>
        <w:spacing w:line="360" w:lineRule="auto"/>
        <w:ind w:left="1077" w:hanging="720"/>
        <w:rPr>
          <w:rFonts w:ascii="宋体" w:hAnsi="宋体"/>
          <w:kern w:val="0"/>
          <w:sz w:val="24"/>
        </w:rPr>
      </w:pPr>
      <w:r>
        <w:rPr>
          <w:rFonts w:ascii="宋体" w:hAnsi="宋体"/>
          <w:kern w:val="0"/>
          <w:sz w:val="24"/>
        </w:rPr>
        <w:t>对磋商文件作出的实质性变动是磋商文件的有效组成部分，磋商小组应当及时以书面形式同时通知所有参加磋商的供应商。</w:t>
      </w:r>
    </w:p>
    <w:p w14:paraId="5755447F" w14:textId="77777777" w:rsidR="000C7680" w:rsidRDefault="00000000">
      <w:pPr>
        <w:numPr>
          <w:ilvl w:val="1"/>
          <w:numId w:val="4"/>
        </w:numPr>
        <w:tabs>
          <w:tab w:val="left" w:pos="1080"/>
          <w:tab w:val="left" w:pos="1872"/>
        </w:tabs>
        <w:snapToGrid w:val="0"/>
        <w:spacing w:line="360" w:lineRule="auto"/>
        <w:ind w:left="1077" w:hanging="720"/>
        <w:rPr>
          <w:rFonts w:ascii="宋体" w:hAnsi="宋体"/>
          <w:kern w:val="0"/>
          <w:sz w:val="24"/>
        </w:rPr>
      </w:pPr>
      <w:r>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7D31906D"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响应文件的澄清、说明或者更正</w:t>
      </w:r>
      <w:r>
        <w:rPr>
          <w:rFonts w:ascii="宋体" w:hAnsi="宋体" w:hint="eastAsia"/>
          <w:sz w:val="24"/>
        </w:rPr>
        <w:t>：</w:t>
      </w:r>
    </w:p>
    <w:p w14:paraId="717EB30F" w14:textId="77777777" w:rsidR="000C7680" w:rsidRDefault="00000000">
      <w:pPr>
        <w:numPr>
          <w:ilvl w:val="2"/>
          <w:numId w:val="4"/>
        </w:numPr>
        <w:snapToGrid w:val="0"/>
        <w:spacing w:line="360" w:lineRule="auto"/>
        <w:rPr>
          <w:rFonts w:ascii="宋体" w:hAnsi="宋体"/>
          <w:sz w:val="24"/>
        </w:rPr>
      </w:pPr>
      <w:r>
        <w:rPr>
          <w:rFonts w:ascii="宋体" w:hAnsi="宋体"/>
          <w:sz w:val="24"/>
        </w:rPr>
        <w:t>磋商小组在对响应文件的有效性、完整性和响应程度进行审查时，可以要求供应商对响应文件中含义不明确、同类问题</w:t>
      </w:r>
      <w:r>
        <w:rPr>
          <w:rFonts w:ascii="宋体" w:hAnsi="宋体"/>
          <w:sz w:val="24"/>
        </w:rPr>
        <w:lastRenderedPageBreak/>
        <w:t>表述不一致或者有明显文字和计算错误的内容等作出必要的澄清、说明或者更正。</w:t>
      </w:r>
    </w:p>
    <w:p w14:paraId="24A84441" w14:textId="77777777" w:rsidR="000C7680" w:rsidRDefault="00000000">
      <w:pPr>
        <w:numPr>
          <w:ilvl w:val="2"/>
          <w:numId w:val="4"/>
        </w:numPr>
        <w:snapToGrid w:val="0"/>
        <w:spacing w:line="360" w:lineRule="auto"/>
        <w:rPr>
          <w:rFonts w:ascii="宋体" w:hAnsi="宋体"/>
          <w:sz w:val="24"/>
        </w:rPr>
      </w:pPr>
      <w:r>
        <w:rPr>
          <w:rFonts w:ascii="宋体" w:hAnsi="宋体"/>
          <w:sz w:val="24"/>
        </w:rPr>
        <w:t>磋商小组对响应文件进行审查，如发现供应商提交的响应文件存在不满足《符合性审查要求》的内容，如属于表中“不允许”澄清、说明或者更正的内容，则供应商响应文件按</w:t>
      </w:r>
      <w:r>
        <w:rPr>
          <w:rFonts w:ascii="宋体" w:hAnsi="宋体"/>
          <w:b/>
          <w:sz w:val="24"/>
        </w:rPr>
        <w:t>无效处理</w:t>
      </w:r>
      <w:r>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sz w:val="24"/>
        </w:rPr>
        <w:t>无效处理</w:t>
      </w:r>
      <w:r>
        <w:rPr>
          <w:rFonts w:ascii="宋体" w:hAnsi="宋体"/>
          <w:sz w:val="24"/>
        </w:rPr>
        <w:t>。</w:t>
      </w:r>
    </w:p>
    <w:p w14:paraId="664F4A8D" w14:textId="77777777" w:rsidR="000C7680" w:rsidRDefault="00000000">
      <w:pPr>
        <w:numPr>
          <w:ilvl w:val="2"/>
          <w:numId w:val="4"/>
        </w:numPr>
        <w:snapToGrid w:val="0"/>
        <w:spacing w:line="360" w:lineRule="auto"/>
        <w:rPr>
          <w:rFonts w:ascii="宋体" w:hAnsi="宋体"/>
          <w:sz w:val="24"/>
        </w:rPr>
      </w:pPr>
      <w:r>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0AEBF45E"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磋商结束后，磋商小组将要求所有实质性响应的供应商在规定时间内提交最后报价。最后报价时间为磋商小组指定的时间，具体时间根据磋商进度另行通知。</w:t>
      </w:r>
    </w:p>
    <w:p w14:paraId="190A7844"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sz w:val="24"/>
        </w:rPr>
        <w:t>市场竞争不充分的科研项目，以及需要扶持的科技成果转化项目，提交最后报价的供应商可以为2家；政府购买服务项</w:t>
      </w:r>
      <w:r>
        <w:rPr>
          <w:rFonts w:ascii="宋体" w:hAnsi="宋体"/>
          <w:sz w:val="24"/>
        </w:rPr>
        <w:lastRenderedPageBreak/>
        <w:t>目（含政府和社会资本合作项目），在采购过程中符合要求的供应商（社会资本）只有2家的，竞争性磋商采购活动可以继续进行。</w:t>
      </w:r>
    </w:p>
    <w:p w14:paraId="41B4926F"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最后报价是供应商响应文件的有效组成部分。</w:t>
      </w:r>
    </w:p>
    <w:p w14:paraId="47627BF9"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已提交响应文件的供应商，在提交最后报价之前，可以根据磋商情况退出磋商。</w:t>
      </w:r>
    </w:p>
    <w:p w14:paraId="283ADC85" w14:textId="77777777" w:rsidR="000C7680" w:rsidRDefault="00000000">
      <w:pPr>
        <w:numPr>
          <w:ilvl w:val="0"/>
          <w:numId w:val="4"/>
        </w:numPr>
        <w:tabs>
          <w:tab w:val="left" w:pos="360"/>
        </w:tabs>
        <w:snapToGrid w:val="0"/>
        <w:spacing w:line="360" w:lineRule="auto"/>
        <w:outlineLvl w:val="1"/>
        <w:rPr>
          <w:rFonts w:ascii="宋体" w:hAnsi="宋体"/>
          <w:sz w:val="24"/>
        </w:rPr>
      </w:pPr>
      <w:r>
        <w:rPr>
          <w:rFonts w:ascii="宋体" w:hAnsi="宋体"/>
          <w:sz w:val="24"/>
        </w:rPr>
        <w:t>最后报价的算术修正及政策调整</w:t>
      </w:r>
    </w:p>
    <w:p w14:paraId="752AA4B8"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最后报价须包含竞争性磋商文件全部内容，如</w:t>
      </w:r>
      <w:r>
        <w:rPr>
          <w:rFonts w:ascii="宋体" w:hAnsi="宋体" w:hint="eastAsia"/>
          <w:sz w:val="24"/>
        </w:rPr>
        <w:t>最后</w:t>
      </w:r>
      <w:r>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7FFE0ED7"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最后报价出现前后不一致的，按照下列规定修正：</w:t>
      </w:r>
    </w:p>
    <w:p w14:paraId="508C52CE" w14:textId="77777777" w:rsidR="000C7680" w:rsidRDefault="00000000">
      <w:pPr>
        <w:numPr>
          <w:ilvl w:val="2"/>
          <w:numId w:val="4"/>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竞争性磋商文件对于报价修正是否另有规定：</w:t>
      </w:r>
    </w:p>
    <w:p w14:paraId="325176B0" w14:textId="77777777" w:rsidR="000C7680" w:rsidRDefault="00000000">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w:t>
      </w:r>
    </w:p>
    <w:p w14:paraId="7A430D35" w14:textId="77777777" w:rsidR="000C7680" w:rsidRDefault="00000000">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无，按下述3.2.2-3.2.5项规定修正。</w:t>
      </w:r>
    </w:p>
    <w:p w14:paraId="795EB132" w14:textId="77777777" w:rsidR="000C7680" w:rsidRDefault="00000000">
      <w:pPr>
        <w:numPr>
          <w:ilvl w:val="2"/>
          <w:numId w:val="4"/>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大写金额和小写金额不一致的，以大写金额为准；</w:t>
      </w:r>
    </w:p>
    <w:p w14:paraId="40C0D09D" w14:textId="77777777" w:rsidR="000C7680" w:rsidRDefault="00000000">
      <w:pPr>
        <w:numPr>
          <w:ilvl w:val="2"/>
          <w:numId w:val="4"/>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单价金额小数点或者百分比有明显错位的，以最后报价一览表的总价为准，并修改单价；</w:t>
      </w:r>
    </w:p>
    <w:p w14:paraId="400FDDD8" w14:textId="77777777" w:rsidR="000C7680" w:rsidRDefault="00000000">
      <w:pPr>
        <w:numPr>
          <w:ilvl w:val="2"/>
          <w:numId w:val="4"/>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总价金额与按单价汇总金额不一致的，以单价金额计算结果为准。</w:t>
      </w:r>
    </w:p>
    <w:p w14:paraId="3BBE73E5" w14:textId="77777777" w:rsidR="000C7680" w:rsidRDefault="00000000">
      <w:pPr>
        <w:numPr>
          <w:ilvl w:val="2"/>
          <w:numId w:val="4"/>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同时出现两种以上不一致的，按照前款规定的顺序修正。修正后的报价经供应商书面确认后产生约束力，供应商不确认的，</w:t>
      </w:r>
      <w:r>
        <w:rPr>
          <w:rFonts w:ascii="宋体" w:hAnsi="宋体"/>
          <w:b/>
          <w:sz w:val="24"/>
        </w:rPr>
        <w:t>其响应无效</w:t>
      </w:r>
      <w:r>
        <w:rPr>
          <w:rFonts w:ascii="宋体" w:hAnsi="宋体"/>
          <w:sz w:val="24"/>
        </w:rPr>
        <w:t>。</w:t>
      </w:r>
    </w:p>
    <w:p w14:paraId="1470FC86"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落实政府采购政策的价格调整：只有符合第二章《供应商须知》4.2条规定情形的，可以享受中小企业扶持政策，用扣除后的价格参加评审；否则，评审时价格不予扣除。</w:t>
      </w:r>
    </w:p>
    <w:p w14:paraId="4D945C79"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sz w:val="24"/>
        </w:rPr>
        <w:lastRenderedPageBreak/>
        <w:t>对于未预留份额专门面向中小企业采购的采购项目，以及预留份额项目中的非预留部分采购包，对小微企业报价给予</w:t>
      </w:r>
      <w:r>
        <w:rPr>
          <w:rFonts w:ascii="宋体" w:hAnsi="宋体" w:hint="eastAsia"/>
          <w:sz w:val="24"/>
          <w:u w:val="single"/>
        </w:rPr>
        <w:t xml:space="preserve">  /  </w:t>
      </w:r>
      <w:r>
        <w:rPr>
          <w:rFonts w:ascii="宋体" w:hAnsi="宋体"/>
          <w:sz w:val="24"/>
        </w:rPr>
        <w:t>%的扣除，用扣除后的价格参加评审。</w:t>
      </w:r>
    </w:p>
    <w:p w14:paraId="4FAC65D9"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宋体" w:hAnsi="宋体" w:hint="eastAsia"/>
          <w:sz w:val="24"/>
          <w:u w:val="single"/>
        </w:rPr>
        <w:t xml:space="preserve">  /  </w:t>
      </w:r>
      <w:r>
        <w:rPr>
          <w:rFonts w:ascii="宋体" w:hAnsi="宋体"/>
          <w:sz w:val="24"/>
        </w:rPr>
        <w:t>%的扣除，用扣除后的价格参加评审。</w:t>
      </w:r>
    </w:p>
    <w:p w14:paraId="23CC1225"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66E0E6E3"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14:paraId="5D067D50"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color w:val="000000"/>
          <w:sz w:val="24"/>
        </w:rPr>
        <w:t>中小企业参加政府采购活动，应当按照竞争性磋商文件给定的格式出具《中小企业声明函》，否则不得享受相关中小企业扶持政策。</w:t>
      </w:r>
    </w:p>
    <w:p w14:paraId="5D0240A6"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14:paraId="3A77114C" w14:textId="77777777" w:rsidR="000C7680" w:rsidRDefault="00000000">
      <w:pPr>
        <w:numPr>
          <w:ilvl w:val="2"/>
          <w:numId w:val="4"/>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残疾人福利性单位按竞争性磋商文件要求提供了《残疾人福利性单位声明函》（见附件）的，视同小微企业。</w:t>
      </w:r>
    </w:p>
    <w:p w14:paraId="04DF6728" w14:textId="77777777" w:rsidR="000C7680" w:rsidRDefault="00000000">
      <w:pPr>
        <w:numPr>
          <w:ilvl w:val="2"/>
          <w:numId w:val="4"/>
        </w:numPr>
        <w:tabs>
          <w:tab w:val="left" w:pos="1080"/>
          <w:tab w:val="left" w:pos="1589"/>
          <w:tab w:val="left" w:pos="2014"/>
        </w:tabs>
        <w:snapToGrid w:val="0"/>
        <w:spacing w:line="360" w:lineRule="auto"/>
        <w:ind w:left="2035"/>
        <w:rPr>
          <w:rFonts w:ascii="宋体" w:hAnsi="宋体"/>
          <w:sz w:val="24"/>
        </w:rPr>
      </w:pPr>
      <w:r>
        <w:rPr>
          <w:rFonts w:ascii="宋体" w:hAnsi="宋体"/>
          <w:sz w:val="24"/>
        </w:rPr>
        <w:t>若供应商同时属于小型或微型企业、监狱企业、残疾人福利性单位中的两种及以上，将不重复享受小微企业价格扣减的优惠政策。</w:t>
      </w:r>
    </w:p>
    <w:p w14:paraId="09851525" w14:textId="77777777" w:rsidR="000C7680" w:rsidRDefault="00000000">
      <w:pPr>
        <w:numPr>
          <w:ilvl w:val="2"/>
          <w:numId w:val="4"/>
        </w:numPr>
        <w:tabs>
          <w:tab w:val="left" w:pos="1080"/>
          <w:tab w:val="left" w:pos="1589"/>
          <w:tab w:val="left" w:pos="2014"/>
        </w:tabs>
        <w:snapToGrid w:val="0"/>
        <w:spacing w:line="360" w:lineRule="auto"/>
        <w:ind w:left="2035"/>
        <w:rPr>
          <w:rFonts w:ascii="宋体" w:hAnsi="宋体"/>
          <w:sz w:val="24"/>
        </w:rPr>
      </w:pPr>
      <w:r>
        <w:rPr>
          <w:rFonts w:ascii="宋体" w:hAnsi="宋体"/>
          <w:sz w:val="24"/>
        </w:rPr>
        <w:t>其他为落实政府采购政策实施的优先采购：</w:t>
      </w:r>
      <w:r>
        <w:rPr>
          <w:rFonts w:ascii="宋体" w:hAnsi="宋体" w:hint="eastAsia"/>
          <w:sz w:val="24"/>
          <w:u w:val="single"/>
        </w:rPr>
        <w:t xml:space="preserve">  /  </w:t>
      </w:r>
      <w:r>
        <w:rPr>
          <w:rFonts w:ascii="宋体" w:hAnsi="宋体"/>
          <w:sz w:val="24"/>
        </w:rPr>
        <w:t>。</w:t>
      </w:r>
    </w:p>
    <w:p w14:paraId="5188D4FA" w14:textId="77777777" w:rsidR="000C7680" w:rsidRDefault="00000000">
      <w:pPr>
        <w:numPr>
          <w:ilvl w:val="0"/>
          <w:numId w:val="4"/>
        </w:numPr>
        <w:tabs>
          <w:tab w:val="left" w:pos="360"/>
        </w:tabs>
        <w:snapToGrid w:val="0"/>
        <w:spacing w:line="360" w:lineRule="auto"/>
        <w:outlineLvl w:val="1"/>
        <w:rPr>
          <w:rFonts w:ascii="宋体" w:hAnsi="宋体"/>
          <w:sz w:val="24"/>
        </w:rPr>
      </w:pPr>
      <w:r>
        <w:rPr>
          <w:rFonts w:ascii="宋体" w:hAnsi="宋体"/>
          <w:sz w:val="24"/>
        </w:rPr>
        <w:t>磋商环节及提交最后报价后如出现以下情况的，供应商的</w:t>
      </w:r>
      <w:r>
        <w:rPr>
          <w:rFonts w:ascii="宋体" w:hAnsi="宋体"/>
          <w:b/>
          <w:sz w:val="24"/>
        </w:rPr>
        <w:t>响应文件无效</w:t>
      </w:r>
      <w:r>
        <w:rPr>
          <w:rFonts w:ascii="宋体" w:hAnsi="宋体"/>
          <w:sz w:val="24"/>
        </w:rPr>
        <w:t>：</w:t>
      </w:r>
    </w:p>
    <w:p w14:paraId="095F5EEE"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lastRenderedPageBreak/>
        <w:t>供应商对实质性变动不予确认的；</w:t>
      </w:r>
    </w:p>
    <w:p w14:paraId="2AC9775A"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不满足磋商文件</w:t>
      </w:r>
      <w:r>
        <w:rPr>
          <w:rFonts w:ascii="宋体" w:hAnsi="宋体" w:cs="Segoe UI Symbol"/>
          <w:sz w:val="24"/>
        </w:rPr>
        <w:t>★</w:t>
      </w:r>
      <w:r>
        <w:rPr>
          <w:rFonts w:ascii="宋体" w:hAnsi="宋体"/>
          <w:sz w:val="24"/>
        </w:rPr>
        <w:t>号条款或磋商文件技术指标超出磋商文件</w:t>
      </w:r>
      <w:r>
        <w:rPr>
          <w:rFonts w:ascii="宋体" w:hAnsi="宋体" w:hint="eastAsia"/>
          <w:sz w:val="24"/>
        </w:rPr>
        <w:t>《</w:t>
      </w:r>
      <w:r>
        <w:rPr>
          <w:rFonts w:ascii="宋体" w:hAnsi="宋体"/>
          <w:sz w:val="24"/>
        </w:rPr>
        <w:t>采购需求</w:t>
      </w:r>
      <w:r>
        <w:rPr>
          <w:rFonts w:ascii="宋体" w:hAnsi="宋体" w:hint="eastAsia"/>
          <w:sz w:val="24"/>
        </w:rPr>
        <w:t>》</w:t>
      </w:r>
      <w:r>
        <w:rPr>
          <w:rFonts w:ascii="宋体" w:hAnsi="宋体"/>
          <w:sz w:val="24"/>
        </w:rPr>
        <w:t>中主要技术参数允许偏差的最大范围的（如有）；</w:t>
      </w:r>
    </w:p>
    <w:p w14:paraId="0DF47597"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未按照磋商小组规定的时间、逾期提交最后报价的；</w:t>
      </w:r>
    </w:p>
    <w:p w14:paraId="764FD6AD"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如供应商的最后报价超过竞争性磋商文件中规定的项目/采购包预算金额或者项目/采购包最高限价的；</w:t>
      </w:r>
    </w:p>
    <w:p w14:paraId="6FEBAD38"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响应文件中出现可选择性或可调整的报价的（竞争性磋商文件另有规定的除外）；</w:t>
      </w:r>
    </w:p>
    <w:p w14:paraId="3F613FA5"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最后报价出现前后不一致，供应商对修正后的报价不予确认的；</w:t>
      </w:r>
    </w:p>
    <w:p w14:paraId="10D371FD" w14:textId="77777777" w:rsidR="000C7680" w:rsidRDefault="00000000">
      <w:pPr>
        <w:numPr>
          <w:ilvl w:val="1"/>
          <w:numId w:val="4"/>
        </w:numPr>
        <w:tabs>
          <w:tab w:val="left" w:pos="1080"/>
        </w:tabs>
        <w:snapToGrid w:val="0"/>
        <w:spacing w:line="360" w:lineRule="auto"/>
        <w:ind w:left="1077" w:hanging="720"/>
        <w:rPr>
          <w:rFonts w:ascii="宋体" w:hAnsi="宋体"/>
          <w:sz w:val="24"/>
        </w:rPr>
      </w:pPr>
      <w:r>
        <w:rPr>
          <w:rFonts w:ascii="宋体" w:hAnsi="宋体"/>
          <w:sz w:val="24"/>
        </w:rPr>
        <w:t>其他：</w:t>
      </w:r>
      <w:r>
        <w:rPr>
          <w:rFonts w:ascii="宋体" w:hAnsi="宋体" w:hint="eastAsia"/>
          <w:sz w:val="24"/>
          <w:u w:val="single"/>
        </w:rPr>
        <w:t xml:space="preserve">  /  </w:t>
      </w:r>
      <w:r>
        <w:rPr>
          <w:rFonts w:ascii="宋体" w:hAnsi="宋体"/>
          <w:sz w:val="24"/>
        </w:rPr>
        <w:t>。</w:t>
      </w:r>
    </w:p>
    <w:bookmarkEnd w:id="620"/>
    <w:bookmarkEnd w:id="621"/>
    <w:p w14:paraId="1AC8B09C" w14:textId="77777777" w:rsidR="000C7680" w:rsidRDefault="00000000">
      <w:pPr>
        <w:numPr>
          <w:ilvl w:val="0"/>
          <w:numId w:val="4"/>
        </w:numPr>
        <w:tabs>
          <w:tab w:val="left" w:pos="360"/>
        </w:tabs>
        <w:snapToGrid w:val="0"/>
        <w:spacing w:line="360" w:lineRule="auto"/>
        <w:outlineLvl w:val="1"/>
        <w:rPr>
          <w:rFonts w:ascii="宋体" w:hAnsi="宋体"/>
          <w:sz w:val="24"/>
        </w:rPr>
      </w:pPr>
      <w:r>
        <w:rPr>
          <w:rFonts w:ascii="宋体" w:hAnsi="宋体"/>
          <w:sz w:val="24"/>
        </w:rPr>
        <w:t>评审方法和评审标准</w:t>
      </w:r>
    </w:p>
    <w:p w14:paraId="202BFEE8"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2DEC087"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竞争性磋商文件中没有规定的评审标准不得作为评审依据。</w:t>
      </w:r>
    </w:p>
    <w:p w14:paraId="468CE85D"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非政府强制采购的节能产品或环境标志产品，依据品目清单和认证证书实施政府优先采购。优先采购的具体规定（如涉及）</w:t>
      </w:r>
      <w:r>
        <w:rPr>
          <w:rFonts w:ascii="宋体" w:hAnsi="宋体" w:hint="eastAsia"/>
          <w:sz w:val="24"/>
          <w:u w:val="single"/>
        </w:rPr>
        <w:t xml:space="preserve">  /  </w:t>
      </w:r>
      <w:r>
        <w:rPr>
          <w:rFonts w:ascii="宋体" w:hAnsi="宋体"/>
          <w:sz w:val="24"/>
        </w:rPr>
        <w:t>。</w:t>
      </w:r>
    </w:p>
    <w:p w14:paraId="26BB1227"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关于无线局域网认证产品政府采购清单中的产品，优先采购的具体规定（如涉及）</w:t>
      </w:r>
      <w:r>
        <w:rPr>
          <w:rFonts w:ascii="宋体" w:hAnsi="宋体" w:hint="eastAsia"/>
          <w:sz w:val="24"/>
          <w:u w:val="single"/>
        </w:rPr>
        <w:t xml:space="preserve">  /  </w:t>
      </w:r>
      <w:r>
        <w:rPr>
          <w:rFonts w:ascii="宋体" w:hAnsi="宋体"/>
          <w:sz w:val="24"/>
        </w:rPr>
        <w:t>。</w:t>
      </w:r>
    </w:p>
    <w:p w14:paraId="71B417E4" w14:textId="77777777" w:rsidR="000C7680" w:rsidRDefault="00000000">
      <w:pPr>
        <w:numPr>
          <w:ilvl w:val="0"/>
          <w:numId w:val="4"/>
        </w:numPr>
        <w:tabs>
          <w:tab w:val="left" w:pos="360"/>
        </w:tabs>
        <w:snapToGrid w:val="0"/>
        <w:spacing w:line="360" w:lineRule="auto"/>
        <w:outlineLvl w:val="1"/>
        <w:rPr>
          <w:rFonts w:ascii="宋体" w:hAnsi="宋体"/>
          <w:sz w:val="24"/>
        </w:rPr>
      </w:pPr>
      <w:r>
        <w:rPr>
          <w:rFonts w:ascii="宋体" w:hAnsi="宋体"/>
          <w:sz w:val="24"/>
        </w:rPr>
        <w:t>确定</w:t>
      </w:r>
      <w:bookmarkStart w:id="637" w:name="_Toc151193788"/>
      <w:bookmarkStart w:id="638" w:name="_Toc151193644"/>
      <w:bookmarkStart w:id="639" w:name="_Toc127151546"/>
      <w:bookmarkStart w:id="640" w:name="_Toc150774751"/>
      <w:bookmarkStart w:id="641" w:name="_Toc226965819"/>
      <w:bookmarkStart w:id="642" w:name="_Toc150480784"/>
      <w:bookmarkStart w:id="643" w:name="_Ref467307010"/>
      <w:bookmarkStart w:id="644" w:name="_Toc305158888"/>
      <w:bookmarkStart w:id="645" w:name="_Toc151193934"/>
      <w:bookmarkStart w:id="646" w:name="_Toc150774646"/>
      <w:bookmarkStart w:id="647" w:name="_Toc142311048"/>
      <w:bookmarkStart w:id="648" w:name="_Toc164229387"/>
      <w:bookmarkStart w:id="649" w:name="_Toc151190173"/>
      <w:bookmarkStart w:id="650" w:name="_Toc127151747"/>
      <w:bookmarkStart w:id="651" w:name="_Toc305158814"/>
      <w:bookmarkStart w:id="652" w:name="_Toc164608815"/>
      <w:bookmarkStart w:id="653" w:name="_Toc164608660"/>
      <w:bookmarkStart w:id="654" w:name="_Toc195842911"/>
      <w:bookmarkStart w:id="655" w:name="_Toc164229241"/>
      <w:bookmarkStart w:id="656" w:name="_Toc226309790"/>
      <w:bookmarkStart w:id="657" w:name="_Toc127161460"/>
      <w:bookmarkStart w:id="658" w:name="_Toc151193716"/>
      <w:bookmarkStart w:id="659" w:name="_Toc226337242"/>
      <w:bookmarkStart w:id="660" w:name="_Toc265228384"/>
      <w:bookmarkStart w:id="661" w:name="_Toc264969236"/>
      <w:bookmarkStart w:id="662" w:name="_Toc520356170"/>
      <w:bookmarkStart w:id="663" w:name="_Toc164351640"/>
      <w:bookmarkStart w:id="664" w:name="_Toc150509297"/>
      <w:bookmarkStart w:id="665" w:name="_Toc226965736"/>
      <w:bookmarkStart w:id="666" w:name="_Toc149720839"/>
      <w:bookmarkStart w:id="667" w:name="_Toc151193860"/>
      <w:r>
        <w:rPr>
          <w:rFonts w:ascii="宋体" w:hAnsi="宋体"/>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50568BC"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w:t>
      </w:r>
      <w:r>
        <w:rPr>
          <w:rFonts w:ascii="宋体" w:hAnsi="宋体"/>
          <w:sz w:val="24"/>
        </w:rPr>
        <w:lastRenderedPageBreak/>
        <w:t xml:space="preserve">因素的量化指标评审得分最高的供应商为排名第一的成交候选人。评分分值计算保留小数点后两位，第三位四舍五入。 </w:t>
      </w:r>
    </w:p>
    <w:p w14:paraId="5B8FC525"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kern w:val="0"/>
          <w:sz w:val="24"/>
          <w:szCs w:val="20"/>
        </w:rPr>
        <w:t>磋商小组根据上述供应商排序，依次推荐排序前</w:t>
      </w:r>
      <w:r>
        <w:rPr>
          <w:rFonts w:ascii="宋体" w:hAnsi="宋体" w:hint="eastAsia"/>
          <w:kern w:val="0"/>
          <w:sz w:val="24"/>
          <w:szCs w:val="20"/>
          <w:u w:val="single"/>
        </w:rPr>
        <w:t xml:space="preserve">  </w:t>
      </w:r>
      <w:r>
        <w:rPr>
          <w:rFonts w:ascii="宋体" w:hAnsi="宋体" w:hint="eastAsia"/>
          <w:sz w:val="24"/>
          <w:u w:val="single"/>
        </w:rPr>
        <w:t xml:space="preserve">3  </w:t>
      </w:r>
      <w:r>
        <w:rPr>
          <w:rFonts w:ascii="宋体" w:hAnsi="宋体"/>
          <w:sz w:val="24"/>
        </w:rPr>
        <w:t>名</w:t>
      </w:r>
      <w:r>
        <w:rPr>
          <w:rFonts w:ascii="宋体" w:hAnsi="宋体"/>
          <w:kern w:val="0"/>
          <w:sz w:val="24"/>
          <w:szCs w:val="20"/>
        </w:rPr>
        <w:t>的供应商为</w:t>
      </w:r>
      <w:r>
        <w:rPr>
          <w:rFonts w:ascii="宋体" w:hAnsi="宋体"/>
          <w:snapToGrid w:val="0"/>
          <w:kern w:val="0"/>
          <w:sz w:val="24"/>
          <w:szCs w:val="21"/>
        </w:rPr>
        <w:t>成交候选供应商</w:t>
      </w:r>
      <w:r>
        <w:rPr>
          <w:rFonts w:ascii="宋体" w:hAnsi="宋体"/>
          <w:kern w:val="0"/>
          <w:sz w:val="24"/>
          <w:szCs w:val="20"/>
        </w:rPr>
        <w:t>（若在磋商文件允许的情形下提交最后报价的供应商为二家，则依次推荐二名供应商为成交候选供应商），并编写评审报告。</w:t>
      </w:r>
    </w:p>
    <w:p w14:paraId="358AF5E8" w14:textId="77777777" w:rsidR="000C7680" w:rsidRDefault="00000000">
      <w:pPr>
        <w:numPr>
          <w:ilvl w:val="1"/>
          <w:numId w:val="4"/>
        </w:numPr>
        <w:tabs>
          <w:tab w:val="left" w:pos="1080"/>
          <w:tab w:val="left" w:pos="1872"/>
        </w:tabs>
        <w:snapToGrid w:val="0"/>
        <w:spacing w:line="360" w:lineRule="auto"/>
        <w:ind w:left="1077" w:hanging="720"/>
        <w:rPr>
          <w:rFonts w:ascii="宋体" w:hAnsi="宋体"/>
          <w:sz w:val="24"/>
        </w:rPr>
      </w:pPr>
      <w:r>
        <w:rPr>
          <w:rFonts w:ascii="宋体" w:hAnsi="宋体"/>
          <w:sz w:val="24"/>
        </w:rPr>
        <w:t>磋商小组要对评分汇总情况进行复核，特别是对排名第一的、报价最低的、响应文件被认定为无效的情形进行重点复核。</w:t>
      </w:r>
    </w:p>
    <w:p w14:paraId="2F089A7A" w14:textId="77777777" w:rsidR="000C7680" w:rsidRDefault="00000000">
      <w:pPr>
        <w:numPr>
          <w:ilvl w:val="0"/>
          <w:numId w:val="4"/>
        </w:numPr>
        <w:tabs>
          <w:tab w:val="left" w:pos="360"/>
        </w:tabs>
        <w:snapToGrid w:val="0"/>
        <w:spacing w:line="360" w:lineRule="auto"/>
        <w:outlineLvl w:val="1"/>
        <w:rPr>
          <w:rFonts w:ascii="宋体" w:hAnsi="宋体"/>
          <w:sz w:val="24"/>
        </w:rPr>
      </w:pPr>
      <w:r>
        <w:rPr>
          <w:rFonts w:ascii="宋体" w:hAnsi="宋体"/>
          <w:sz w:val="24"/>
        </w:rPr>
        <w:t>报告违法行为</w:t>
      </w:r>
    </w:p>
    <w:p w14:paraId="781B01F3" w14:textId="77777777" w:rsidR="000C7680" w:rsidRDefault="00000000">
      <w:pPr>
        <w:widowControl/>
        <w:numPr>
          <w:ilvl w:val="1"/>
          <w:numId w:val="4"/>
        </w:numPr>
        <w:tabs>
          <w:tab w:val="left" w:pos="1080"/>
          <w:tab w:val="left" w:pos="1872"/>
        </w:tabs>
        <w:snapToGrid w:val="0"/>
        <w:spacing w:line="360" w:lineRule="auto"/>
        <w:ind w:left="1077" w:hanging="720"/>
        <w:jc w:val="left"/>
        <w:rPr>
          <w:rFonts w:ascii="宋体" w:hAnsi="宋体"/>
          <w:b/>
          <w:sz w:val="24"/>
        </w:rPr>
      </w:pPr>
      <w:r>
        <w:rPr>
          <w:rFonts w:ascii="宋体" w:hAnsi="宋体"/>
          <w:sz w:val="24"/>
        </w:rPr>
        <w:t>磋商小组在评审过程中发现供应商有行贿、提供虚假材料或者串通等违法行为时，有向采购人、采购代理机构或者有关部门报告的职责。</w:t>
      </w:r>
      <w:r>
        <w:rPr>
          <w:rFonts w:ascii="宋体" w:hAnsi="宋体"/>
          <w:b/>
          <w:sz w:val="24"/>
        </w:rPr>
        <w:br w:type="page"/>
      </w:r>
    </w:p>
    <w:p w14:paraId="3F26B9FE" w14:textId="77777777" w:rsidR="000C7680" w:rsidRDefault="00000000">
      <w:pPr>
        <w:pStyle w:val="2"/>
        <w:spacing w:before="0" w:line="360" w:lineRule="auto"/>
        <w:rPr>
          <w:rFonts w:ascii="宋体" w:eastAsia="宋体" w:hAnsi="宋体"/>
          <w:sz w:val="24"/>
          <w:szCs w:val="24"/>
        </w:rPr>
      </w:pPr>
      <w:r>
        <w:rPr>
          <w:rFonts w:ascii="宋体" w:eastAsia="宋体" w:hAnsi="宋体"/>
          <w:sz w:val="24"/>
          <w:szCs w:val="24"/>
        </w:rPr>
        <w:lastRenderedPageBreak/>
        <w:t>二、评</w:t>
      </w:r>
      <w:r>
        <w:rPr>
          <w:rFonts w:ascii="宋体" w:eastAsia="宋体" w:hAnsi="宋体" w:hint="eastAsia"/>
          <w:sz w:val="24"/>
          <w:szCs w:val="24"/>
        </w:rPr>
        <w:t>审</w:t>
      </w:r>
      <w:r>
        <w:rPr>
          <w:rFonts w:ascii="宋体" w:eastAsia="宋体" w:hAnsi="宋体"/>
          <w:sz w:val="24"/>
          <w:szCs w:val="24"/>
        </w:rPr>
        <w:t>标准</w:t>
      </w:r>
    </w:p>
    <w:tbl>
      <w:tblPr>
        <w:tblW w:w="9356" w:type="dxa"/>
        <w:tblInd w:w="-17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710"/>
        <w:gridCol w:w="1275"/>
        <w:gridCol w:w="1418"/>
        <w:gridCol w:w="5245"/>
        <w:gridCol w:w="708"/>
      </w:tblGrid>
      <w:tr w:rsidR="000C7680" w14:paraId="3E14C216" w14:textId="77777777">
        <w:trPr>
          <w:trHeight w:val="502"/>
        </w:trPr>
        <w:tc>
          <w:tcPr>
            <w:tcW w:w="710" w:type="dxa"/>
            <w:vAlign w:val="center"/>
          </w:tcPr>
          <w:p w14:paraId="4BBA22B5"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序号</w:t>
            </w:r>
          </w:p>
        </w:tc>
        <w:tc>
          <w:tcPr>
            <w:tcW w:w="1275" w:type="dxa"/>
            <w:vAlign w:val="center"/>
          </w:tcPr>
          <w:p w14:paraId="3ED26700"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评审条款</w:t>
            </w:r>
          </w:p>
        </w:tc>
        <w:tc>
          <w:tcPr>
            <w:tcW w:w="6663" w:type="dxa"/>
            <w:gridSpan w:val="2"/>
            <w:vAlign w:val="center"/>
          </w:tcPr>
          <w:p w14:paraId="28C63E66"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评审标准</w:t>
            </w:r>
          </w:p>
        </w:tc>
        <w:tc>
          <w:tcPr>
            <w:tcW w:w="708" w:type="dxa"/>
            <w:vAlign w:val="center"/>
          </w:tcPr>
          <w:p w14:paraId="585488E6"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分值</w:t>
            </w:r>
          </w:p>
        </w:tc>
      </w:tr>
      <w:tr w:rsidR="000C7680" w14:paraId="255B452D" w14:textId="77777777">
        <w:trPr>
          <w:trHeight w:val="325"/>
        </w:trPr>
        <w:tc>
          <w:tcPr>
            <w:tcW w:w="710" w:type="dxa"/>
            <w:vAlign w:val="center"/>
          </w:tcPr>
          <w:p w14:paraId="3D669A5D"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w:t>
            </w:r>
          </w:p>
        </w:tc>
        <w:tc>
          <w:tcPr>
            <w:tcW w:w="1275" w:type="dxa"/>
            <w:vAlign w:val="center"/>
          </w:tcPr>
          <w:p w14:paraId="243CA97E"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价格分</w:t>
            </w:r>
          </w:p>
          <w:p w14:paraId="463F1A18"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（10分）</w:t>
            </w:r>
          </w:p>
        </w:tc>
        <w:tc>
          <w:tcPr>
            <w:tcW w:w="6663" w:type="dxa"/>
            <w:gridSpan w:val="2"/>
            <w:vAlign w:val="center"/>
          </w:tcPr>
          <w:p w14:paraId="7DD8E3F4"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磋商报价得分=（磋商基准价/最后磋商报价）×价格权值×100，满足磋商文件要求且投标价格最低的投标报价为评标基准价。</w:t>
            </w:r>
          </w:p>
        </w:tc>
        <w:tc>
          <w:tcPr>
            <w:tcW w:w="708" w:type="dxa"/>
            <w:vAlign w:val="center"/>
          </w:tcPr>
          <w:p w14:paraId="04AE14A9"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r>
      <w:tr w:rsidR="000C7680" w14:paraId="02122C92" w14:textId="77777777">
        <w:trPr>
          <w:trHeight w:val="325"/>
        </w:trPr>
        <w:tc>
          <w:tcPr>
            <w:tcW w:w="710" w:type="dxa"/>
            <w:vMerge w:val="restart"/>
            <w:vAlign w:val="center"/>
          </w:tcPr>
          <w:p w14:paraId="3979A883"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c>
          <w:tcPr>
            <w:tcW w:w="1275" w:type="dxa"/>
            <w:vMerge w:val="restart"/>
            <w:vAlign w:val="center"/>
          </w:tcPr>
          <w:p w14:paraId="0B428947"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商务部分（25分）</w:t>
            </w:r>
          </w:p>
        </w:tc>
        <w:tc>
          <w:tcPr>
            <w:tcW w:w="6663" w:type="dxa"/>
            <w:gridSpan w:val="2"/>
            <w:vAlign w:val="center"/>
          </w:tcPr>
          <w:p w14:paraId="12991A8C"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 xml:space="preserve">具备有效的人力资源服务许可证证书得2分，未提供得0分。 </w:t>
            </w:r>
          </w:p>
        </w:tc>
        <w:tc>
          <w:tcPr>
            <w:tcW w:w="708" w:type="dxa"/>
            <w:vAlign w:val="center"/>
          </w:tcPr>
          <w:p w14:paraId="169C37B7"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w:t>
            </w:r>
          </w:p>
        </w:tc>
      </w:tr>
      <w:tr w:rsidR="000C7680" w14:paraId="4FC6FD02" w14:textId="77777777">
        <w:trPr>
          <w:trHeight w:val="565"/>
        </w:trPr>
        <w:tc>
          <w:tcPr>
            <w:tcW w:w="710" w:type="dxa"/>
            <w:vMerge/>
            <w:vAlign w:val="center"/>
          </w:tcPr>
          <w:p w14:paraId="0E447C4A"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7460CC8B" w14:textId="77777777" w:rsidR="000C7680" w:rsidRDefault="000C7680">
            <w:pPr>
              <w:widowControl/>
              <w:jc w:val="center"/>
              <w:textAlignment w:val="center"/>
              <w:rPr>
                <w:rFonts w:ascii="宋体" w:hAnsi="宋体" w:cs="宋体"/>
                <w:color w:val="000000"/>
                <w:sz w:val="24"/>
                <w:lang w:bidi="ar"/>
              </w:rPr>
            </w:pPr>
          </w:p>
        </w:tc>
        <w:tc>
          <w:tcPr>
            <w:tcW w:w="6663" w:type="dxa"/>
            <w:gridSpan w:val="2"/>
            <w:vAlign w:val="center"/>
          </w:tcPr>
          <w:p w14:paraId="4093E10A"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具备有效ISO9001质量管理体系认证证书得3分，未提供得0分。</w:t>
            </w:r>
          </w:p>
        </w:tc>
        <w:tc>
          <w:tcPr>
            <w:tcW w:w="708" w:type="dxa"/>
            <w:vAlign w:val="center"/>
          </w:tcPr>
          <w:p w14:paraId="042D0FE2"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r>
      <w:tr w:rsidR="000C7680" w14:paraId="00377C79" w14:textId="77777777">
        <w:trPr>
          <w:trHeight w:val="658"/>
        </w:trPr>
        <w:tc>
          <w:tcPr>
            <w:tcW w:w="710" w:type="dxa"/>
            <w:vMerge/>
            <w:vAlign w:val="center"/>
          </w:tcPr>
          <w:p w14:paraId="1FE52080"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341CA21F" w14:textId="77777777" w:rsidR="000C7680" w:rsidRDefault="000C7680">
            <w:pPr>
              <w:widowControl/>
              <w:jc w:val="center"/>
              <w:textAlignment w:val="center"/>
              <w:rPr>
                <w:rFonts w:ascii="宋体" w:hAnsi="宋体" w:cs="宋体"/>
                <w:color w:val="000000"/>
                <w:sz w:val="24"/>
                <w:lang w:bidi="ar"/>
              </w:rPr>
            </w:pPr>
          </w:p>
        </w:tc>
        <w:tc>
          <w:tcPr>
            <w:tcW w:w="6663" w:type="dxa"/>
            <w:gridSpan w:val="2"/>
          </w:tcPr>
          <w:p w14:paraId="49844E03" w14:textId="77777777" w:rsidR="000C7680" w:rsidRDefault="00000000">
            <w:pPr>
              <w:widowControl/>
              <w:textAlignment w:val="center"/>
              <w:rPr>
                <w:rFonts w:ascii="宋体" w:hAnsi="宋体" w:cs="宋体"/>
                <w:color w:val="000000"/>
                <w:sz w:val="24"/>
                <w:lang w:bidi="ar"/>
              </w:rPr>
            </w:pPr>
            <w:r>
              <w:rPr>
                <w:rFonts w:ascii="宋体" w:hAnsi="宋体" w:cs="仿宋" w:hint="eastAsia"/>
                <w:sz w:val="24"/>
              </w:rPr>
              <w:t>类似项目业绩：针对本项目工作要求，提供三年内类似的服务外包项目业绩一个业绩得4分，最高得20分，须提供合同首页、体现服务范围页、合同金额页和甲乙双方签订合同盖章页复印件并加盖投标人公章。</w:t>
            </w:r>
          </w:p>
        </w:tc>
        <w:tc>
          <w:tcPr>
            <w:tcW w:w="708" w:type="dxa"/>
            <w:vAlign w:val="center"/>
          </w:tcPr>
          <w:p w14:paraId="73B19F41"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20</w:t>
            </w:r>
          </w:p>
        </w:tc>
      </w:tr>
      <w:tr w:rsidR="000C7680" w14:paraId="52E75703" w14:textId="77777777">
        <w:trPr>
          <w:trHeight w:val="355"/>
        </w:trPr>
        <w:tc>
          <w:tcPr>
            <w:tcW w:w="710" w:type="dxa"/>
            <w:vMerge w:val="restart"/>
            <w:vAlign w:val="center"/>
          </w:tcPr>
          <w:p w14:paraId="6BAEEB2C"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3</w:t>
            </w:r>
          </w:p>
        </w:tc>
        <w:tc>
          <w:tcPr>
            <w:tcW w:w="1275" w:type="dxa"/>
            <w:vMerge w:val="restart"/>
            <w:vAlign w:val="center"/>
          </w:tcPr>
          <w:p w14:paraId="3080E030"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技术部分</w:t>
            </w:r>
          </w:p>
          <w:p w14:paraId="5B255433" w14:textId="77777777" w:rsidR="000C7680" w:rsidRDefault="00000000">
            <w:pPr>
              <w:pStyle w:val="29"/>
              <w:jc w:val="center"/>
              <w:rPr>
                <w:rFonts w:cs="宋体"/>
                <w:color w:val="000000"/>
                <w:sz w:val="24"/>
                <w:szCs w:val="24"/>
                <w:lang w:bidi="ar"/>
              </w:rPr>
            </w:pPr>
            <w:r>
              <w:rPr>
                <w:rFonts w:cs="宋体" w:hint="eastAsia"/>
                <w:color w:val="000000"/>
                <w:sz w:val="24"/>
                <w:szCs w:val="24"/>
                <w:lang w:bidi="ar"/>
              </w:rPr>
              <w:t>（65分）</w:t>
            </w:r>
          </w:p>
        </w:tc>
        <w:tc>
          <w:tcPr>
            <w:tcW w:w="1418" w:type="dxa"/>
            <w:vMerge w:val="restart"/>
            <w:vAlign w:val="center"/>
          </w:tcPr>
          <w:p w14:paraId="421BFC4C"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项目理解及服务方案（20分）</w:t>
            </w:r>
          </w:p>
        </w:tc>
        <w:tc>
          <w:tcPr>
            <w:tcW w:w="5245" w:type="dxa"/>
            <w:vAlign w:val="center"/>
          </w:tcPr>
          <w:p w14:paraId="46AACC4C" w14:textId="77777777" w:rsidR="000C7680" w:rsidRDefault="00000000">
            <w:pPr>
              <w:widowControl/>
              <w:textAlignment w:val="center"/>
              <w:rPr>
                <w:rFonts w:ascii="宋体" w:hAnsi="宋体" w:cs="宋体"/>
                <w:color w:val="000000"/>
                <w:sz w:val="24"/>
                <w:lang w:bidi="ar"/>
              </w:rPr>
            </w:pPr>
            <w:r>
              <w:rPr>
                <w:rFonts w:ascii="宋体" w:hAnsi="宋体" w:cs="宋体" w:hint="eastAsia"/>
                <w:sz w:val="24"/>
              </w:rPr>
              <w:t>（1）项目理解分析，对本项目需求理解准确，分析内容完整、透彻、理解认知度高，能提出项目执行过程中的重点、难点问题并给出相应解决方案，得10分；（2）提供了项目需求分析常规通用，得7分；（3）提供了项目需求分析，但分析内容有欠缺，得4分；（4）未提供，得0分。</w:t>
            </w:r>
          </w:p>
        </w:tc>
        <w:tc>
          <w:tcPr>
            <w:tcW w:w="708" w:type="dxa"/>
            <w:vAlign w:val="center"/>
          </w:tcPr>
          <w:p w14:paraId="216C4D89"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r>
      <w:tr w:rsidR="000C7680" w14:paraId="0D319A12" w14:textId="77777777">
        <w:trPr>
          <w:trHeight w:val="355"/>
        </w:trPr>
        <w:tc>
          <w:tcPr>
            <w:tcW w:w="710" w:type="dxa"/>
            <w:vMerge/>
            <w:vAlign w:val="center"/>
          </w:tcPr>
          <w:p w14:paraId="1001EA8E" w14:textId="77777777" w:rsidR="000C7680" w:rsidRDefault="000C7680">
            <w:pPr>
              <w:widowControl/>
              <w:textAlignment w:val="center"/>
              <w:rPr>
                <w:sz w:val="24"/>
              </w:rPr>
            </w:pPr>
          </w:p>
        </w:tc>
        <w:tc>
          <w:tcPr>
            <w:tcW w:w="1275" w:type="dxa"/>
            <w:vMerge/>
            <w:vAlign w:val="center"/>
          </w:tcPr>
          <w:p w14:paraId="3490029B" w14:textId="77777777" w:rsidR="000C7680" w:rsidRDefault="000C7680">
            <w:pPr>
              <w:widowControl/>
              <w:textAlignment w:val="center"/>
              <w:rPr>
                <w:sz w:val="24"/>
              </w:rPr>
            </w:pPr>
          </w:p>
        </w:tc>
        <w:tc>
          <w:tcPr>
            <w:tcW w:w="1418" w:type="dxa"/>
            <w:vMerge/>
            <w:vAlign w:val="center"/>
          </w:tcPr>
          <w:p w14:paraId="13C0D6EB" w14:textId="77777777" w:rsidR="000C7680" w:rsidRDefault="000C7680">
            <w:pPr>
              <w:widowControl/>
              <w:textAlignment w:val="center"/>
              <w:rPr>
                <w:sz w:val="24"/>
              </w:rPr>
            </w:pPr>
          </w:p>
        </w:tc>
        <w:tc>
          <w:tcPr>
            <w:tcW w:w="5245" w:type="dxa"/>
            <w:vAlign w:val="center"/>
          </w:tcPr>
          <w:p w14:paraId="6801AA58" w14:textId="77777777" w:rsidR="000C7680" w:rsidRDefault="00000000">
            <w:pPr>
              <w:widowControl/>
              <w:textAlignment w:val="center"/>
              <w:rPr>
                <w:rFonts w:ascii="宋体" w:hAnsi="宋体" w:cs="宋体"/>
                <w:color w:val="000000"/>
                <w:sz w:val="24"/>
                <w:lang w:bidi="ar"/>
              </w:rPr>
            </w:pPr>
            <w:r>
              <w:rPr>
                <w:rFonts w:ascii="宋体" w:hAnsi="宋体" w:cs="宋体" w:hint="eastAsia"/>
                <w:sz w:val="24"/>
              </w:rPr>
              <w:t>（1）项目实施方案详细完整，科学合理可行，有很强的针对性，完全符合项目特点及要求，得10分；（2）项目实施方案常规通用、基本满足需求，得7分；（3）项目实施方案欠佳，有缺陷，部分满足要求得4分；（4）未提供</w:t>
            </w:r>
            <w:r>
              <w:rPr>
                <w:rFonts w:ascii="宋体" w:hAnsi="宋体" w:cs="宋体" w:hint="eastAsia"/>
                <w:color w:val="000000"/>
                <w:sz w:val="24"/>
              </w:rPr>
              <w:t>得0分。</w:t>
            </w:r>
          </w:p>
        </w:tc>
        <w:tc>
          <w:tcPr>
            <w:tcW w:w="708" w:type="dxa"/>
            <w:vAlign w:val="center"/>
          </w:tcPr>
          <w:p w14:paraId="22F0DBEB"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r>
      <w:tr w:rsidR="000C7680" w14:paraId="756D9837" w14:textId="77777777">
        <w:trPr>
          <w:trHeight w:val="430"/>
        </w:trPr>
        <w:tc>
          <w:tcPr>
            <w:tcW w:w="710" w:type="dxa"/>
            <w:vMerge/>
            <w:vAlign w:val="center"/>
          </w:tcPr>
          <w:p w14:paraId="42F053E5"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18CF4A3E" w14:textId="77777777" w:rsidR="000C7680" w:rsidRDefault="000C7680">
            <w:pPr>
              <w:pStyle w:val="29"/>
              <w:rPr>
                <w:rFonts w:cs="宋体"/>
                <w:color w:val="000000"/>
                <w:sz w:val="24"/>
                <w:szCs w:val="24"/>
                <w:lang w:bidi="ar"/>
              </w:rPr>
            </w:pPr>
          </w:p>
        </w:tc>
        <w:tc>
          <w:tcPr>
            <w:tcW w:w="1418" w:type="dxa"/>
            <w:vMerge w:val="restart"/>
            <w:vAlign w:val="center"/>
          </w:tcPr>
          <w:p w14:paraId="635FDC07" w14:textId="77777777" w:rsidR="000C7680" w:rsidRDefault="00000000">
            <w:pPr>
              <w:widowControl/>
              <w:ind w:left="240" w:hangingChars="100" w:hanging="240"/>
              <w:textAlignment w:val="center"/>
              <w:rPr>
                <w:rFonts w:ascii="宋体" w:hAnsi="宋体" w:cs="宋体"/>
                <w:color w:val="000000"/>
                <w:sz w:val="24"/>
                <w:lang w:bidi="ar"/>
              </w:rPr>
            </w:pPr>
            <w:r>
              <w:rPr>
                <w:rFonts w:ascii="宋体" w:hAnsi="宋体" w:cs="宋体" w:hint="eastAsia"/>
                <w:color w:val="000000"/>
                <w:sz w:val="24"/>
                <w:lang w:bidi="ar"/>
              </w:rPr>
              <w:t>业务服务方</w:t>
            </w:r>
          </w:p>
          <w:p w14:paraId="6F88D886" w14:textId="77777777" w:rsidR="000C7680" w:rsidRDefault="00000000">
            <w:pPr>
              <w:widowControl/>
              <w:ind w:left="240" w:hangingChars="100" w:hanging="240"/>
              <w:textAlignment w:val="center"/>
              <w:rPr>
                <w:rFonts w:ascii="宋体" w:hAnsi="宋体" w:cs="宋体"/>
                <w:color w:val="000000"/>
                <w:sz w:val="24"/>
                <w:lang w:bidi="ar"/>
              </w:rPr>
            </w:pPr>
            <w:r>
              <w:rPr>
                <w:rFonts w:ascii="宋体" w:hAnsi="宋体" w:cs="宋体" w:hint="eastAsia"/>
                <w:color w:val="000000"/>
                <w:sz w:val="24"/>
                <w:lang w:bidi="ar"/>
              </w:rPr>
              <w:t>案（16分）</w:t>
            </w:r>
          </w:p>
        </w:tc>
        <w:tc>
          <w:tcPr>
            <w:tcW w:w="5245" w:type="dxa"/>
            <w:vAlign w:val="center"/>
          </w:tcPr>
          <w:p w14:paraId="6FE780AB"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1）业务培训方案全面、详细、合理、有针对性，完全满足要求，得8分；（2）业务培训方案较详细、合理，基本满足要求，得5分；（3）业务培训方案欠优化，有缺陷，部分满足要求，得2分；（4）未提供，得0分。</w:t>
            </w:r>
          </w:p>
        </w:tc>
        <w:tc>
          <w:tcPr>
            <w:tcW w:w="708" w:type="dxa"/>
            <w:vAlign w:val="center"/>
          </w:tcPr>
          <w:p w14:paraId="1F4000DB"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r>
      <w:tr w:rsidR="000C7680" w14:paraId="0B4B2C68" w14:textId="77777777">
        <w:trPr>
          <w:trHeight w:val="132"/>
        </w:trPr>
        <w:tc>
          <w:tcPr>
            <w:tcW w:w="710" w:type="dxa"/>
            <w:vMerge/>
            <w:vAlign w:val="center"/>
          </w:tcPr>
          <w:p w14:paraId="08755AD6"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192A8A1A" w14:textId="77777777" w:rsidR="000C7680" w:rsidRDefault="000C7680">
            <w:pPr>
              <w:widowControl/>
              <w:jc w:val="center"/>
              <w:textAlignment w:val="center"/>
              <w:rPr>
                <w:rFonts w:ascii="宋体" w:hAnsi="宋体" w:cs="宋体"/>
                <w:color w:val="000000"/>
                <w:sz w:val="24"/>
                <w:lang w:bidi="ar"/>
              </w:rPr>
            </w:pPr>
          </w:p>
        </w:tc>
        <w:tc>
          <w:tcPr>
            <w:tcW w:w="1418" w:type="dxa"/>
            <w:vMerge/>
            <w:vAlign w:val="center"/>
          </w:tcPr>
          <w:p w14:paraId="1000D06E" w14:textId="77777777" w:rsidR="000C7680" w:rsidRDefault="000C7680">
            <w:pPr>
              <w:widowControl/>
              <w:textAlignment w:val="center"/>
              <w:rPr>
                <w:rFonts w:ascii="宋体" w:hAnsi="宋体" w:cs="宋体"/>
                <w:color w:val="000000"/>
                <w:sz w:val="24"/>
                <w:lang w:bidi="ar"/>
              </w:rPr>
            </w:pPr>
          </w:p>
        </w:tc>
        <w:tc>
          <w:tcPr>
            <w:tcW w:w="5245" w:type="dxa"/>
            <w:vAlign w:val="center"/>
          </w:tcPr>
          <w:p w14:paraId="0A48BC4B"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（1）投诉处理方案全面、详细、合理、有针对性，完全满足要求，得8分；（2）投诉处理方案较详细、合理，基本满足要求，得5分；（3）投诉处理方案欠优化，有缺陷，部分满足要求，</w:t>
            </w:r>
            <w:r>
              <w:rPr>
                <w:rFonts w:ascii="宋体" w:hAnsi="宋体" w:cs="宋体" w:hint="eastAsia"/>
                <w:color w:val="000000"/>
                <w:sz w:val="24"/>
                <w:lang w:bidi="ar"/>
              </w:rPr>
              <w:lastRenderedPageBreak/>
              <w:t>得2分；（4）未提供，得0分。</w:t>
            </w:r>
          </w:p>
        </w:tc>
        <w:tc>
          <w:tcPr>
            <w:tcW w:w="708" w:type="dxa"/>
            <w:vAlign w:val="center"/>
          </w:tcPr>
          <w:p w14:paraId="236C42CB"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8</w:t>
            </w:r>
          </w:p>
        </w:tc>
      </w:tr>
      <w:tr w:rsidR="000C7680" w14:paraId="6606D639" w14:textId="77777777">
        <w:trPr>
          <w:trHeight w:val="658"/>
        </w:trPr>
        <w:tc>
          <w:tcPr>
            <w:tcW w:w="710" w:type="dxa"/>
            <w:vMerge/>
            <w:vAlign w:val="center"/>
          </w:tcPr>
          <w:p w14:paraId="5DF35045"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5A5B53A3" w14:textId="77777777" w:rsidR="000C7680" w:rsidRDefault="000C7680">
            <w:pPr>
              <w:widowControl/>
              <w:jc w:val="center"/>
              <w:textAlignment w:val="center"/>
              <w:rPr>
                <w:rFonts w:ascii="宋体" w:hAnsi="宋体" w:cs="宋体"/>
                <w:color w:val="000000"/>
                <w:sz w:val="24"/>
                <w:lang w:bidi="ar"/>
              </w:rPr>
            </w:pPr>
          </w:p>
        </w:tc>
        <w:tc>
          <w:tcPr>
            <w:tcW w:w="1418" w:type="dxa"/>
            <w:vAlign w:val="center"/>
          </w:tcPr>
          <w:p w14:paraId="7CA4759E"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管理服务制度（10分）</w:t>
            </w:r>
          </w:p>
        </w:tc>
        <w:tc>
          <w:tcPr>
            <w:tcW w:w="5245" w:type="dxa"/>
            <w:vAlign w:val="center"/>
          </w:tcPr>
          <w:p w14:paraId="4C4133B2"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1）管理服务制度设计详细、合理、有针对性，完全满足要求，得10分；（2）管理服务制度的设计较详细、合理，基本满足要求，得7分；（3）管理服务制度欠优化，有缺陷，部分满足要求，得3分；（4）未提供，得0分。</w:t>
            </w:r>
          </w:p>
        </w:tc>
        <w:tc>
          <w:tcPr>
            <w:tcW w:w="708" w:type="dxa"/>
            <w:vAlign w:val="center"/>
          </w:tcPr>
          <w:p w14:paraId="7C6912E5"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10</w:t>
            </w:r>
          </w:p>
        </w:tc>
      </w:tr>
      <w:tr w:rsidR="000C7680" w14:paraId="7EB4AA27" w14:textId="77777777">
        <w:trPr>
          <w:trHeight w:val="658"/>
        </w:trPr>
        <w:tc>
          <w:tcPr>
            <w:tcW w:w="710" w:type="dxa"/>
            <w:vMerge/>
            <w:vAlign w:val="center"/>
          </w:tcPr>
          <w:p w14:paraId="2F552C70"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71969575" w14:textId="77777777" w:rsidR="000C7680" w:rsidRDefault="000C7680">
            <w:pPr>
              <w:widowControl/>
              <w:jc w:val="center"/>
              <w:textAlignment w:val="center"/>
              <w:rPr>
                <w:rFonts w:ascii="宋体" w:hAnsi="宋体" w:cs="宋体"/>
                <w:color w:val="000000"/>
                <w:sz w:val="24"/>
                <w:lang w:bidi="ar"/>
              </w:rPr>
            </w:pPr>
          </w:p>
        </w:tc>
        <w:tc>
          <w:tcPr>
            <w:tcW w:w="1418" w:type="dxa"/>
            <w:vAlign w:val="center"/>
          </w:tcPr>
          <w:p w14:paraId="38F0A25D"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绩效考核激励方案（8分）</w:t>
            </w:r>
          </w:p>
        </w:tc>
        <w:tc>
          <w:tcPr>
            <w:tcW w:w="5245" w:type="dxa"/>
            <w:vAlign w:val="center"/>
          </w:tcPr>
          <w:p w14:paraId="0291A32E"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（1）绩效考核激励方案详细、合理，完全满足要求，得8分；（2）绩效考核激励方案基本满足要求，得5分；（3）绩效考核激励方案部分满足要求，得2分；（4）未提供，得0分。</w:t>
            </w:r>
          </w:p>
        </w:tc>
        <w:tc>
          <w:tcPr>
            <w:tcW w:w="708" w:type="dxa"/>
            <w:vAlign w:val="center"/>
          </w:tcPr>
          <w:p w14:paraId="282DC393"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r>
      <w:tr w:rsidR="000C7680" w14:paraId="68FA1700" w14:textId="77777777">
        <w:trPr>
          <w:trHeight w:val="305"/>
        </w:trPr>
        <w:tc>
          <w:tcPr>
            <w:tcW w:w="710" w:type="dxa"/>
            <w:vMerge/>
            <w:vAlign w:val="center"/>
          </w:tcPr>
          <w:p w14:paraId="73F0A382"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71BDB07A" w14:textId="77777777" w:rsidR="000C7680" w:rsidRDefault="000C7680">
            <w:pPr>
              <w:widowControl/>
              <w:jc w:val="center"/>
              <w:textAlignment w:val="center"/>
              <w:rPr>
                <w:rFonts w:ascii="宋体" w:hAnsi="宋体" w:cs="宋体"/>
                <w:color w:val="000000"/>
                <w:sz w:val="24"/>
                <w:lang w:bidi="ar"/>
              </w:rPr>
            </w:pPr>
          </w:p>
        </w:tc>
        <w:tc>
          <w:tcPr>
            <w:tcW w:w="1418" w:type="dxa"/>
            <w:vAlign w:val="center"/>
          </w:tcPr>
          <w:p w14:paraId="15283B13"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应急处理方案（8分）</w:t>
            </w:r>
          </w:p>
        </w:tc>
        <w:tc>
          <w:tcPr>
            <w:tcW w:w="5245" w:type="dxa"/>
            <w:vAlign w:val="center"/>
          </w:tcPr>
          <w:p w14:paraId="436EFA08" w14:textId="77777777" w:rsidR="000C7680" w:rsidRDefault="00000000">
            <w:pPr>
              <w:widowControl/>
              <w:textAlignment w:val="center"/>
              <w:rPr>
                <w:rFonts w:ascii="宋体" w:hAnsi="宋体" w:cs="宋体"/>
                <w:color w:val="000000"/>
                <w:sz w:val="24"/>
                <w:lang w:bidi="ar"/>
              </w:rPr>
            </w:pPr>
            <w:r>
              <w:rPr>
                <w:rFonts w:ascii="宋体" w:hAnsi="宋体" w:cs="宋体" w:hint="eastAsia"/>
                <w:color w:val="000000"/>
                <w:sz w:val="24"/>
                <w:lang w:bidi="ar"/>
              </w:rPr>
              <w:t>（1）应急处理方案设计详细、合理、有针对性，完全满足要求，得8分；（2）应急处理方案的设计较详细、合理，基本满足要求，得5分；（3）应急处理方案欠优化，有缺陷，部分满足要求，得2分；（4）未提供。得0分。</w:t>
            </w:r>
          </w:p>
        </w:tc>
        <w:tc>
          <w:tcPr>
            <w:tcW w:w="708" w:type="dxa"/>
            <w:vAlign w:val="center"/>
          </w:tcPr>
          <w:p w14:paraId="137ACC3E"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8</w:t>
            </w:r>
          </w:p>
        </w:tc>
      </w:tr>
      <w:tr w:rsidR="000C7680" w14:paraId="68218C11" w14:textId="77777777">
        <w:trPr>
          <w:trHeight w:val="658"/>
        </w:trPr>
        <w:tc>
          <w:tcPr>
            <w:tcW w:w="710" w:type="dxa"/>
            <w:vMerge/>
            <w:vAlign w:val="center"/>
          </w:tcPr>
          <w:p w14:paraId="5D5148D8" w14:textId="77777777" w:rsidR="000C7680" w:rsidRDefault="000C7680">
            <w:pPr>
              <w:widowControl/>
              <w:jc w:val="center"/>
              <w:textAlignment w:val="center"/>
              <w:rPr>
                <w:rFonts w:ascii="宋体" w:hAnsi="宋体" w:cs="宋体"/>
                <w:color w:val="000000"/>
                <w:sz w:val="24"/>
                <w:lang w:bidi="ar"/>
              </w:rPr>
            </w:pPr>
          </w:p>
        </w:tc>
        <w:tc>
          <w:tcPr>
            <w:tcW w:w="1275" w:type="dxa"/>
            <w:vMerge/>
            <w:vAlign w:val="center"/>
          </w:tcPr>
          <w:p w14:paraId="12646B40" w14:textId="77777777" w:rsidR="000C7680" w:rsidRDefault="000C7680">
            <w:pPr>
              <w:widowControl/>
              <w:jc w:val="center"/>
              <w:textAlignment w:val="center"/>
              <w:rPr>
                <w:rFonts w:ascii="宋体" w:hAnsi="宋体" w:cs="宋体"/>
                <w:color w:val="000000"/>
                <w:sz w:val="24"/>
                <w:lang w:bidi="ar"/>
              </w:rPr>
            </w:pPr>
          </w:p>
        </w:tc>
        <w:tc>
          <w:tcPr>
            <w:tcW w:w="1418" w:type="dxa"/>
            <w:vAlign w:val="center"/>
          </w:tcPr>
          <w:p w14:paraId="3173357E" w14:textId="77777777" w:rsidR="000C7680" w:rsidRDefault="00000000">
            <w:pPr>
              <w:widowControl/>
              <w:jc w:val="center"/>
              <w:textAlignment w:val="center"/>
              <w:rPr>
                <w:rFonts w:ascii="宋体" w:hAnsi="宋体" w:cs="宋体"/>
                <w:color w:val="000000"/>
                <w:sz w:val="24"/>
                <w:lang w:bidi="ar"/>
              </w:rPr>
            </w:pPr>
            <w:r>
              <w:rPr>
                <w:rFonts w:ascii="宋体" w:hAnsi="宋体" w:cs="宋体" w:hint="eastAsia"/>
                <w:color w:val="000000"/>
                <w:sz w:val="24"/>
                <w:lang w:bidi="ar"/>
              </w:rPr>
              <w:t>项目负责人配备（3分）</w:t>
            </w:r>
          </w:p>
        </w:tc>
        <w:tc>
          <w:tcPr>
            <w:tcW w:w="5245" w:type="dxa"/>
            <w:vAlign w:val="center"/>
          </w:tcPr>
          <w:p w14:paraId="2BD7E1F1" w14:textId="77777777" w:rsidR="000C7680" w:rsidRDefault="00000000">
            <w:pPr>
              <w:pStyle w:val="TableParagraph"/>
              <w:snapToGrid w:val="0"/>
              <w:rPr>
                <w:sz w:val="24"/>
                <w:szCs w:val="24"/>
                <w:lang w:eastAsia="zh-CN"/>
              </w:rPr>
            </w:pPr>
            <w:r>
              <w:rPr>
                <w:rFonts w:hint="eastAsia"/>
                <w:sz w:val="24"/>
                <w:szCs w:val="24"/>
                <w:lang w:eastAsia="zh-CN"/>
              </w:rPr>
              <w:t>具备企业人力资源管理师（一级）证书得3分，具备企业人力资源管理师（二级）证书得2分，具备企业人力资源管理师（三级及以下）证书得1分；未提供，得0分。</w:t>
            </w:r>
          </w:p>
        </w:tc>
        <w:tc>
          <w:tcPr>
            <w:tcW w:w="708" w:type="dxa"/>
            <w:vAlign w:val="center"/>
          </w:tcPr>
          <w:p w14:paraId="140392C0" w14:textId="77777777" w:rsidR="000C7680" w:rsidRDefault="00000000">
            <w:pPr>
              <w:jc w:val="center"/>
              <w:rPr>
                <w:rFonts w:ascii="宋体" w:hAnsi="宋体" w:cs="宋体"/>
                <w:sz w:val="24"/>
              </w:rPr>
            </w:pPr>
            <w:r>
              <w:rPr>
                <w:rFonts w:ascii="宋体" w:hAnsi="宋体" w:cs="宋体" w:hint="eastAsia"/>
                <w:sz w:val="24"/>
              </w:rPr>
              <w:t>3</w:t>
            </w:r>
          </w:p>
        </w:tc>
      </w:tr>
    </w:tbl>
    <w:p w14:paraId="6A074A7B" w14:textId="77777777" w:rsidR="000C7680" w:rsidRDefault="00000000">
      <w:pPr>
        <w:spacing w:line="360" w:lineRule="auto"/>
        <w:jc w:val="center"/>
        <w:outlineLvl w:val="0"/>
        <w:rPr>
          <w:rFonts w:ascii="宋体" w:hAnsi="宋体"/>
          <w:b/>
          <w:sz w:val="36"/>
          <w:szCs w:val="36"/>
        </w:rPr>
      </w:pPr>
      <w:r>
        <w:rPr>
          <w:rFonts w:ascii="宋体" w:hAnsi="宋体"/>
          <w:b/>
          <w:sz w:val="36"/>
          <w:szCs w:val="36"/>
        </w:rPr>
        <w:br w:type="page"/>
      </w:r>
      <w:bookmarkStart w:id="668" w:name="_Toc128752570"/>
      <w:r>
        <w:rPr>
          <w:rFonts w:ascii="宋体" w:hAnsi="宋体"/>
          <w:b/>
          <w:sz w:val="36"/>
          <w:szCs w:val="36"/>
        </w:rPr>
        <w:lastRenderedPageBreak/>
        <w:t>第四章   采购需求</w:t>
      </w:r>
      <w:bookmarkEnd w:id="668"/>
    </w:p>
    <w:p w14:paraId="34C13683" w14:textId="77777777" w:rsidR="000C7680" w:rsidRDefault="000C7680">
      <w:pPr>
        <w:spacing w:line="360" w:lineRule="auto"/>
        <w:contextualSpacing/>
        <w:rPr>
          <w:rFonts w:ascii="宋体" w:hAnsi="宋体"/>
          <w:sz w:val="24"/>
        </w:rPr>
      </w:pPr>
    </w:p>
    <w:p w14:paraId="735513A8" w14:textId="77777777" w:rsidR="000C7680" w:rsidRDefault="00000000">
      <w:pPr>
        <w:spacing w:beforeLines="50" w:before="156" w:afterLines="50" w:after="156" w:line="360" w:lineRule="auto"/>
        <w:ind w:firstLineChars="189" w:firstLine="455"/>
        <w:outlineLvl w:val="1"/>
        <w:rPr>
          <w:rFonts w:ascii="宋体" w:hAnsi="宋体"/>
          <w:b/>
          <w:sz w:val="24"/>
        </w:rPr>
      </w:pPr>
      <w:r>
        <w:rPr>
          <w:rFonts w:ascii="宋体" w:hAnsi="宋体" w:hint="eastAsia"/>
          <w:b/>
          <w:sz w:val="24"/>
        </w:rPr>
        <w:t>一、项目背景</w:t>
      </w:r>
    </w:p>
    <w:p w14:paraId="21E00C98" w14:textId="77777777" w:rsidR="000C7680" w:rsidRDefault="00000000">
      <w:pPr>
        <w:spacing w:afterLines="50" w:after="156" w:line="360" w:lineRule="auto"/>
        <w:ind w:firstLineChars="189" w:firstLine="454"/>
        <w:rPr>
          <w:rFonts w:ascii="宋体" w:hAnsi="宋体"/>
          <w:sz w:val="24"/>
        </w:rPr>
      </w:pPr>
      <w:r>
        <w:rPr>
          <w:rFonts w:ascii="宋体" w:hAnsi="宋体" w:hint="eastAsia"/>
          <w:sz w:val="24"/>
        </w:rPr>
        <w:t>按照国家、市政府“放管服”、优化营商环境和“一网一门一次”等改革任务及工作要求，根据北京市发布的《关于加强新时代街道工作的意见》切实增强服务能力，方便群众办事，现计划通过购买服务的方式，委托社会专业机构协助开展北京市西城区广安门内街道市民服务中心“综合窗口服务”工作。</w:t>
      </w:r>
    </w:p>
    <w:p w14:paraId="2B4FE0BD" w14:textId="77777777" w:rsidR="000C7680" w:rsidRDefault="00000000">
      <w:pPr>
        <w:spacing w:beforeLines="50" w:before="156" w:afterLines="50" w:after="156" w:line="360" w:lineRule="auto"/>
        <w:ind w:firstLineChars="189" w:firstLine="455"/>
        <w:outlineLvl w:val="1"/>
        <w:rPr>
          <w:rFonts w:ascii="宋体" w:hAnsi="宋体"/>
          <w:b/>
          <w:sz w:val="24"/>
        </w:rPr>
      </w:pPr>
      <w:r>
        <w:rPr>
          <w:rFonts w:ascii="宋体" w:hAnsi="宋体" w:hint="eastAsia"/>
          <w:b/>
          <w:sz w:val="24"/>
        </w:rPr>
        <w:t>二、采购内容</w:t>
      </w:r>
    </w:p>
    <w:p w14:paraId="326D6B02" w14:textId="77777777" w:rsidR="000C7680" w:rsidRDefault="00000000">
      <w:pPr>
        <w:spacing w:line="360" w:lineRule="auto"/>
        <w:ind w:firstLineChars="189" w:firstLine="454"/>
        <w:rPr>
          <w:rFonts w:ascii="宋体" w:hAnsi="宋体"/>
          <w:sz w:val="24"/>
        </w:rPr>
      </w:pPr>
      <w:r w:rsidRPr="00F86700">
        <w:rPr>
          <w:rFonts w:ascii="宋体" w:hAnsi="宋体" w:hint="eastAsia"/>
          <w:sz w:val="24"/>
        </w:rPr>
        <w:t>项目通过购买服务的方式，</w:t>
      </w:r>
      <w:r>
        <w:rPr>
          <w:rFonts w:ascii="宋体" w:hAnsi="宋体" w:hint="eastAsia"/>
          <w:sz w:val="24"/>
        </w:rPr>
        <w:t>委托第三方社会专业机构协助北京市西城区广安门内街道办事处开展北京市西城区广安门内街道市民服务中心综合窗口服务工作，派驻工作团队提供综合窗口的咨询、受理、流转和管理等服务</w:t>
      </w:r>
      <w:r>
        <w:rPr>
          <w:rFonts w:ascii="宋体" w:hAnsi="宋体" w:cs="宋体" w:hint="eastAsia"/>
          <w:sz w:val="24"/>
        </w:rPr>
        <w:t>。</w:t>
      </w:r>
    </w:p>
    <w:p w14:paraId="2AAEF5FB"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1.综合窗口作风建设工作。坚持实事求是、与时俱进，加强思想政治教育、作风教育，增强综合窗口服务意识。</w:t>
      </w:r>
    </w:p>
    <w:p w14:paraId="151F7840"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2.综合窗口业务流程标准化工作。按照综合窗口人员能力与服务规范，提供全流程规范化、标准化的综合窗口服务。</w:t>
      </w:r>
    </w:p>
    <w:p w14:paraId="7354EF76"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3.综合窗口业务服务工作。派驻13人的工作团队，承担综合窗口咨询、接件受理、文件流转、管理服务，与广安门内街道市民服务中心共同实现“一窗通办”工作。</w:t>
      </w:r>
    </w:p>
    <w:p w14:paraId="1C737542"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4.综合窗口队伍培训工作。编写培训教材，制定培训计划，对综合窗口人员开展业务培训。每周至少开展1次业务学习，每年至少组织2次集中培训。</w:t>
      </w:r>
    </w:p>
    <w:p w14:paraId="14663454"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5.综合窗口日常管理工作。派驻项目经理，组建管理团队，制定完善的管理制度和绩效考核制度，负责综合窗口人员的管理工作。</w:t>
      </w:r>
    </w:p>
    <w:p w14:paraId="2FF23BB4"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6.综合窗口数据统计工作。定期统计、汇总和分析业务数据，并形成报告。</w:t>
      </w:r>
    </w:p>
    <w:p w14:paraId="7AE94346"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7.配合完成综合窗口投诉处理、接待、情况核实等工作。</w:t>
      </w:r>
    </w:p>
    <w:p w14:paraId="61C6E14B"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t>8.做好广安门内街道市民服务中心综合窗口业务流转。</w:t>
      </w:r>
    </w:p>
    <w:p w14:paraId="25BDE6AB" w14:textId="77777777" w:rsidR="000C7680" w:rsidRDefault="00000000">
      <w:pPr>
        <w:spacing w:beforeLines="50" w:before="156" w:afterLines="50" w:after="156" w:line="360" w:lineRule="auto"/>
        <w:ind w:firstLineChars="200" w:firstLine="480"/>
        <w:outlineLvl w:val="1"/>
        <w:rPr>
          <w:rFonts w:ascii="宋体" w:hAnsi="宋体"/>
          <w:sz w:val="24"/>
        </w:rPr>
      </w:pPr>
      <w:r>
        <w:rPr>
          <w:rFonts w:ascii="宋体" w:hAnsi="宋体" w:hint="eastAsia"/>
          <w:sz w:val="24"/>
        </w:rPr>
        <w:lastRenderedPageBreak/>
        <w:t>9.完成广安门内街道市民服务中心其他相关工作。</w:t>
      </w:r>
    </w:p>
    <w:p w14:paraId="01470198" w14:textId="77777777" w:rsidR="000C7680" w:rsidRDefault="00000000">
      <w:pPr>
        <w:spacing w:beforeLines="50" w:before="156" w:afterLines="50" w:after="156" w:line="360" w:lineRule="auto"/>
        <w:ind w:firstLineChars="200" w:firstLine="482"/>
        <w:outlineLvl w:val="1"/>
        <w:rPr>
          <w:rFonts w:ascii="宋体" w:hAnsi="宋体"/>
          <w:b/>
          <w:sz w:val="24"/>
        </w:rPr>
      </w:pPr>
      <w:r>
        <w:rPr>
          <w:rFonts w:ascii="宋体" w:hAnsi="宋体" w:hint="eastAsia"/>
          <w:b/>
          <w:sz w:val="24"/>
        </w:rPr>
        <w:t>三、效益目标</w:t>
      </w:r>
    </w:p>
    <w:p w14:paraId="1C14E509" w14:textId="77777777" w:rsidR="000C7680" w:rsidRDefault="00000000">
      <w:pPr>
        <w:spacing w:line="360" w:lineRule="auto"/>
        <w:ind w:firstLineChars="200" w:firstLine="480"/>
        <w:rPr>
          <w:rFonts w:ascii="宋体" w:hAnsi="宋体"/>
          <w:sz w:val="24"/>
        </w:rPr>
      </w:pPr>
      <w:r>
        <w:rPr>
          <w:rFonts w:ascii="宋体" w:hAnsi="宋体" w:hint="eastAsia"/>
          <w:sz w:val="24"/>
        </w:rPr>
        <w:t>通过本次服务采购，需达到以下效益目标：</w:t>
      </w:r>
    </w:p>
    <w:p w14:paraId="68A34251" w14:textId="77777777" w:rsidR="000C7680" w:rsidRDefault="00000000">
      <w:pPr>
        <w:spacing w:line="360" w:lineRule="auto"/>
        <w:ind w:firstLineChars="200" w:firstLine="48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确保综合窗口队伍素质过硬。保证北京市西城区广安门内街道市民服务中心综合窗口服务工作的顺利开展，提供高素质、稳定的工作人员队伍。</w:t>
      </w:r>
    </w:p>
    <w:p w14:paraId="5A33FDAB" w14:textId="77777777" w:rsidR="000C7680" w:rsidRDefault="00000000">
      <w:pPr>
        <w:spacing w:line="360" w:lineRule="auto"/>
        <w:ind w:firstLineChars="200"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 xml:space="preserve">提升政务服务工作品质。通过加强日常工作管理，创新管理模式，提升北京市西城区广安门内街道市民服务中心服务品质。 </w:t>
      </w:r>
    </w:p>
    <w:p w14:paraId="1797825C" w14:textId="77777777" w:rsidR="000C7680" w:rsidRDefault="00000000">
      <w:pPr>
        <w:spacing w:line="360" w:lineRule="auto"/>
        <w:ind w:firstLineChars="200"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提高企业群众满意度。通过加强培训，不断提升工作人员业务能力、服务质量及服务意识，保证服务人员能够高标准完成窗口服务工作。</w:t>
      </w:r>
    </w:p>
    <w:p w14:paraId="2A70B2DA" w14:textId="77777777" w:rsidR="000C7680" w:rsidRDefault="00000000">
      <w:pPr>
        <w:spacing w:line="360" w:lineRule="auto"/>
        <w:ind w:firstLineChars="200"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实现“一窗通办”的工作目标。</w:t>
      </w:r>
    </w:p>
    <w:p w14:paraId="408A2E36" w14:textId="77777777" w:rsidR="000C7680" w:rsidRDefault="00000000">
      <w:pPr>
        <w:spacing w:line="360" w:lineRule="auto"/>
        <w:ind w:firstLineChars="200" w:firstLine="480"/>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综合窗口建设管理实现科学化。通过科学管理的数据支撑，建立健全科学高效的服务管理机制。</w:t>
      </w:r>
    </w:p>
    <w:p w14:paraId="101B9F5E" w14:textId="77777777" w:rsidR="000C7680" w:rsidRDefault="00000000">
      <w:pPr>
        <w:tabs>
          <w:tab w:val="left" w:pos="360"/>
        </w:tabs>
        <w:spacing w:beforeLines="50" w:before="156" w:afterLines="50" w:after="156" w:line="360" w:lineRule="auto"/>
        <w:ind w:firstLineChars="189" w:firstLine="455"/>
        <w:rPr>
          <w:rFonts w:ascii="宋体" w:hAnsi="宋体"/>
          <w:color w:val="000000"/>
          <w:sz w:val="24"/>
        </w:rPr>
      </w:pPr>
      <w:r>
        <w:rPr>
          <w:rFonts w:ascii="宋体" w:hAnsi="宋体" w:hint="eastAsia"/>
          <w:b/>
          <w:sz w:val="24"/>
        </w:rPr>
        <w:t>四、服务地点：</w:t>
      </w:r>
      <w:r>
        <w:rPr>
          <w:rFonts w:ascii="宋体" w:hAnsi="宋体" w:hint="eastAsia"/>
          <w:sz w:val="24"/>
        </w:rPr>
        <w:t>北京市西城区广安门内街道市民服务中心</w:t>
      </w:r>
    </w:p>
    <w:p w14:paraId="0EBD9325" w14:textId="77777777" w:rsidR="000C7680" w:rsidRDefault="00000000">
      <w:pPr>
        <w:tabs>
          <w:tab w:val="left" w:pos="360"/>
        </w:tabs>
        <w:spacing w:beforeLines="50" w:before="156" w:afterLines="50" w:after="156" w:line="360" w:lineRule="auto"/>
        <w:ind w:firstLineChars="189" w:firstLine="455"/>
        <w:rPr>
          <w:rFonts w:ascii="宋体" w:hAnsi="宋体"/>
          <w:color w:val="000000"/>
          <w:sz w:val="24"/>
        </w:rPr>
      </w:pPr>
      <w:r>
        <w:rPr>
          <w:rFonts w:ascii="宋体" w:hAnsi="宋体" w:hint="eastAsia"/>
          <w:b/>
          <w:sz w:val="24"/>
        </w:rPr>
        <w:t>五、服务期限：</w:t>
      </w:r>
      <w:r>
        <w:rPr>
          <w:rFonts w:ascii="宋体" w:hAnsi="宋体" w:hint="eastAsia"/>
          <w:sz w:val="24"/>
        </w:rPr>
        <w:t>1年</w:t>
      </w:r>
    </w:p>
    <w:p w14:paraId="19C2BC8C" w14:textId="23586EAA" w:rsidR="000C7680" w:rsidRPr="000C6822" w:rsidRDefault="00000000" w:rsidP="000C6822">
      <w:pPr>
        <w:tabs>
          <w:tab w:val="left" w:pos="360"/>
        </w:tabs>
        <w:spacing w:beforeLines="50" w:before="156" w:afterLines="50" w:after="156" w:line="360" w:lineRule="auto"/>
        <w:ind w:firstLineChars="189" w:firstLine="455"/>
        <w:rPr>
          <w:rFonts w:ascii="宋体" w:hAnsi="宋体" w:cs="宋体"/>
          <w:sz w:val="24"/>
          <w:szCs w:val="32"/>
        </w:rPr>
      </w:pPr>
      <w:r>
        <w:rPr>
          <w:rFonts w:ascii="宋体" w:hAnsi="宋体" w:hint="eastAsia"/>
          <w:b/>
          <w:sz w:val="24"/>
        </w:rPr>
        <w:t>六、采购预算金额：</w:t>
      </w:r>
      <w:r w:rsidR="000C6822" w:rsidRPr="000C6822">
        <w:rPr>
          <w:rFonts w:ascii="宋体" w:hAnsi="宋体" w:cs="宋体"/>
          <w:sz w:val="24"/>
          <w:szCs w:val="32"/>
        </w:rPr>
        <w:t>165.022955</w:t>
      </w:r>
      <w:r>
        <w:rPr>
          <w:rFonts w:ascii="宋体" w:hAnsi="宋体" w:cs="宋体" w:hint="eastAsia"/>
          <w:kern w:val="0"/>
          <w:sz w:val="24"/>
        </w:rPr>
        <w:t>万元</w:t>
      </w:r>
    </w:p>
    <w:p w14:paraId="5EC812FC" w14:textId="77777777" w:rsidR="000C7680" w:rsidRDefault="00000000">
      <w:pPr>
        <w:spacing w:beforeLines="50" w:before="156" w:afterLines="50" w:after="156" w:line="360" w:lineRule="auto"/>
        <w:ind w:firstLineChars="189" w:firstLine="455"/>
        <w:rPr>
          <w:rFonts w:ascii="宋体" w:hAnsi="宋体"/>
          <w:b/>
          <w:sz w:val="24"/>
        </w:rPr>
      </w:pPr>
      <w:r>
        <w:rPr>
          <w:rFonts w:ascii="宋体" w:hAnsi="宋体" w:hint="eastAsia"/>
          <w:b/>
          <w:sz w:val="24"/>
        </w:rPr>
        <w:t xml:space="preserve">七、付款方式： </w:t>
      </w:r>
    </w:p>
    <w:p w14:paraId="3C8D3C5E" w14:textId="77777777" w:rsidR="000C7680" w:rsidRDefault="00000000">
      <w:pPr>
        <w:spacing w:line="360" w:lineRule="auto"/>
        <w:ind w:firstLineChars="200" w:firstLine="480"/>
        <w:rPr>
          <w:rFonts w:ascii="宋体" w:hAnsi="宋体"/>
          <w:sz w:val="24"/>
        </w:rPr>
      </w:pPr>
      <w:r>
        <w:rPr>
          <w:rFonts w:ascii="宋体" w:hAnsi="宋体" w:hint="eastAsia"/>
          <w:sz w:val="24"/>
        </w:rPr>
        <w:t>1.签订合同后20日内支付中标金额的60%；</w:t>
      </w:r>
    </w:p>
    <w:p w14:paraId="1151AE6E" w14:textId="77777777" w:rsidR="000C7680" w:rsidRDefault="00000000">
      <w:pPr>
        <w:spacing w:line="360" w:lineRule="auto"/>
        <w:ind w:firstLineChars="200" w:firstLine="480"/>
        <w:rPr>
          <w:rFonts w:ascii="宋体" w:hAnsi="宋体"/>
          <w:sz w:val="24"/>
        </w:rPr>
      </w:pPr>
      <w:r>
        <w:rPr>
          <w:rFonts w:ascii="宋体" w:hAnsi="宋体" w:hint="eastAsia"/>
          <w:sz w:val="24"/>
        </w:rPr>
        <w:t>2.签订合同后第6个月内，甲方向乙方支付中标金额的20%；</w:t>
      </w:r>
    </w:p>
    <w:p w14:paraId="059D61FE" w14:textId="77777777" w:rsidR="000C7680" w:rsidRDefault="00000000">
      <w:pPr>
        <w:spacing w:line="360" w:lineRule="auto"/>
        <w:ind w:firstLineChars="200" w:firstLine="480"/>
        <w:rPr>
          <w:rFonts w:ascii="宋体" w:hAnsi="宋体"/>
          <w:sz w:val="24"/>
        </w:rPr>
      </w:pPr>
      <w:r>
        <w:rPr>
          <w:rFonts w:ascii="宋体" w:hAnsi="宋体" w:hint="eastAsia"/>
          <w:sz w:val="24"/>
        </w:rPr>
        <w:t>3.合同期满审计合格后，甲方向乙方支付中标金额的20%；</w:t>
      </w:r>
    </w:p>
    <w:p w14:paraId="01C51150" w14:textId="77777777" w:rsidR="000C7680" w:rsidRDefault="00000000">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rPr>
        <w:t xml:space="preserve"> </w:t>
      </w:r>
      <w:r>
        <w:rPr>
          <w:rFonts w:ascii="宋体" w:hAnsi="宋体" w:hint="eastAsia"/>
          <w:sz w:val="24"/>
        </w:rPr>
        <w:t>付款前乙方应向甲方开具等额增值税普通发票</w:t>
      </w:r>
      <w:r>
        <w:rPr>
          <w:rFonts w:ascii="宋体" w:hAnsi="宋体" w:cs="宋体" w:hint="eastAsia"/>
          <w:sz w:val="24"/>
        </w:rPr>
        <w:t>。</w:t>
      </w:r>
    </w:p>
    <w:p w14:paraId="0035DAD8" w14:textId="77777777" w:rsidR="000C7680" w:rsidRDefault="000C7680">
      <w:pPr>
        <w:numPr>
          <w:ilvl w:val="0"/>
          <w:numId w:val="5"/>
        </w:numPr>
        <w:spacing w:line="360" w:lineRule="auto"/>
        <w:jc w:val="center"/>
        <w:outlineLvl w:val="0"/>
        <w:rPr>
          <w:rFonts w:ascii="宋体" w:hAnsi="宋体"/>
          <w:b/>
          <w:sz w:val="36"/>
          <w:szCs w:val="36"/>
        </w:rPr>
        <w:sectPr w:rsidR="000C7680" w:rsidSect="000E47C1">
          <w:pgSz w:w="11906" w:h="16838"/>
          <w:pgMar w:top="1440" w:right="1797" w:bottom="1440" w:left="1797" w:header="851" w:footer="992" w:gutter="0"/>
          <w:cols w:space="720"/>
          <w:docGrid w:type="lines" w:linePitch="312"/>
        </w:sectPr>
      </w:pPr>
    </w:p>
    <w:p w14:paraId="2D194D77" w14:textId="77777777" w:rsidR="000C7680" w:rsidRDefault="00000000">
      <w:pPr>
        <w:numPr>
          <w:ilvl w:val="0"/>
          <w:numId w:val="5"/>
        </w:numPr>
        <w:spacing w:line="360" w:lineRule="auto"/>
        <w:jc w:val="center"/>
        <w:outlineLvl w:val="0"/>
        <w:rPr>
          <w:rFonts w:ascii="宋体" w:hAnsi="宋体"/>
          <w:b/>
          <w:sz w:val="36"/>
          <w:szCs w:val="36"/>
        </w:rPr>
      </w:pPr>
      <w:r>
        <w:rPr>
          <w:rFonts w:ascii="宋体" w:hAnsi="宋体"/>
          <w:b/>
          <w:sz w:val="36"/>
          <w:szCs w:val="36"/>
        </w:rPr>
        <w:lastRenderedPageBreak/>
        <w:t xml:space="preserve">  </w:t>
      </w:r>
      <w:bookmarkStart w:id="669" w:name="_Toc128752571"/>
      <w:r>
        <w:rPr>
          <w:rFonts w:ascii="宋体" w:hAnsi="宋体"/>
          <w:b/>
          <w:sz w:val="36"/>
          <w:szCs w:val="36"/>
        </w:rPr>
        <w:t>合同条款</w:t>
      </w:r>
      <w:bookmarkEnd w:id="669"/>
    </w:p>
    <w:p w14:paraId="3EBD9329" w14:textId="77777777" w:rsidR="000C7680" w:rsidRDefault="00000000">
      <w:pPr>
        <w:spacing w:before="100" w:beforeAutospacing="1" w:line="360" w:lineRule="auto"/>
        <w:ind w:leftChars="100" w:left="210"/>
        <w:jc w:val="right"/>
        <w:rPr>
          <w:rFonts w:ascii="宋体" w:hAnsi="宋体" w:cs="宋体"/>
          <w:bCs/>
          <w:sz w:val="28"/>
          <w:szCs w:val="28"/>
        </w:rPr>
      </w:pPr>
      <w:r>
        <w:rPr>
          <w:rFonts w:ascii="宋体" w:hAnsi="宋体" w:cs="宋体" w:hint="eastAsia"/>
          <w:bCs/>
          <w:sz w:val="28"/>
          <w:szCs w:val="28"/>
        </w:rPr>
        <w:t>合同编号：</w:t>
      </w:r>
    </w:p>
    <w:p w14:paraId="09C359AC" w14:textId="77777777" w:rsidR="000C7680" w:rsidRDefault="000C7680">
      <w:pPr>
        <w:spacing w:before="100" w:beforeAutospacing="1" w:line="360" w:lineRule="auto"/>
        <w:ind w:leftChars="100" w:left="210"/>
        <w:jc w:val="center"/>
        <w:rPr>
          <w:rFonts w:ascii="宋体" w:hAnsi="宋体" w:cs="宋体"/>
          <w:b/>
          <w:sz w:val="44"/>
          <w:szCs w:val="44"/>
        </w:rPr>
      </w:pPr>
    </w:p>
    <w:p w14:paraId="2653E3CB" w14:textId="77777777" w:rsidR="000C7680" w:rsidRDefault="000C7680">
      <w:pPr>
        <w:pStyle w:val="a3"/>
      </w:pPr>
    </w:p>
    <w:p w14:paraId="7B56A115" w14:textId="77777777" w:rsidR="000C7680" w:rsidRDefault="00000000">
      <w:pPr>
        <w:spacing w:beforeLines="100" w:before="240"/>
        <w:jc w:val="center"/>
        <w:rPr>
          <w:rFonts w:ascii="宋体" w:hAnsi="宋体" w:cs="宋体"/>
          <w:b/>
          <w:sz w:val="44"/>
          <w:szCs w:val="44"/>
        </w:rPr>
      </w:pPr>
      <w:r>
        <w:rPr>
          <w:rFonts w:ascii="宋体" w:hAnsi="宋体" w:cs="宋体" w:hint="eastAsia"/>
          <w:b/>
          <w:sz w:val="44"/>
          <w:szCs w:val="44"/>
        </w:rPr>
        <w:t>广内街道市民服务中心购买综合窗口服务项目委托服务合同</w:t>
      </w:r>
    </w:p>
    <w:p w14:paraId="456EA7A0" w14:textId="77777777" w:rsidR="000C7680" w:rsidRDefault="000C7680">
      <w:pPr>
        <w:spacing w:beforeLines="100" w:before="240"/>
        <w:ind w:leftChars="100" w:left="210"/>
        <w:jc w:val="center"/>
        <w:rPr>
          <w:rFonts w:ascii="宋体" w:hAnsi="宋体" w:cs="方正小标宋简体"/>
          <w:bCs/>
          <w:kern w:val="0"/>
          <w:sz w:val="44"/>
          <w:szCs w:val="44"/>
        </w:rPr>
      </w:pPr>
    </w:p>
    <w:p w14:paraId="41218ED9" w14:textId="77777777" w:rsidR="000C7680" w:rsidRDefault="000C7680">
      <w:pPr>
        <w:spacing w:line="560" w:lineRule="exact"/>
        <w:ind w:leftChars="100" w:left="210"/>
        <w:jc w:val="center"/>
        <w:rPr>
          <w:rFonts w:ascii="宋体" w:hAnsi="宋体" w:cs="方正小标宋简体"/>
          <w:bCs/>
          <w:kern w:val="0"/>
          <w:sz w:val="44"/>
          <w:szCs w:val="44"/>
        </w:rPr>
      </w:pPr>
    </w:p>
    <w:p w14:paraId="3F71FFFC" w14:textId="77777777" w:rsidR="000C7680" w:rsidRDefault="000C7680">
      <w:pPr>
        <w:spacing w:line="560" w:lineRule="exact"/>
        <w:ind w:leftChars="100" w:left="210"/>
        <w:jc w:val="center"/>
        <w:rPr>
          <w:rFonts w:ascii="宋体" w:hAnsi="宋体" w:cs="方正小标宋简体"/>
          <w:bCs/>
          <w:kern w:val="0"/>
          <w:sz w:val="44"/>
          <w:szCs w:val="44"/>
        </w:rPr>
      </w:pPr>
    </w:p>
    <w:p w14:paraId="137648A2" w14:textId="77777777" w:rsidR="000C7680" w:rsidRDefault="000C7680">
      <w:pPr>
        <w:spacing w:line="560" w:lineRule="exact"/>
        <w:ind w:leftChars="100" w:left="210"/>
        <w:jc w:val="center"/>
        <w:rPr>
          <w:rFonts w:ascii="宋体" w:hAnsi="宋体" w:cs="方正小标宋简体"/>
          <w:bCs/>
          <w:kern w:val="0"/>
          <w:sz w:val="44"/>
          <w:szCs w:val="44"/>
        </w:rPr>
      </w:pPr>
    </w:p>
    <w:p w14:paraId="3BCD1969" w14:textId="77777777" w:rsidR="000C7680" w:rsidRDefault="000C7680">
      <w:pPr>
        <w:spacing w:line="560" w:lineRule="exact"/>
        <w:ind w:leftChars="100" w:left="210"/>
        <w:jc w:val="center"/>
        <w:rPr>
          <w:rFonts w:ascii="宋体" w:hAnsi="宋体" w:cs="方正小标宋简体"/>
          <w:bCs/>
          <w:kern w:val="0"/>
          <w:sz w:val="44"/>
          <w:szCs w:val="44"/>
        </w:rPr>
      </w:pPr>
    </w:p>
    <w:p w14:paraId="4654B194" w14:textId="77777777" w:rsidR="000C7680" w:rsidRDefault="000C7680">
      <w:pPr>
        <w:spacing w:line="560" w:lineRule="exact"/>
        <w:rPr>
          <w:rFonts w:ascii="宋体" w:hAnsi="宋体" w:cs="方正小标宋简体"/>
          <w:bCs/>
          <w:kern w:val="0"/>
          <w:sz w:val="44"/>
          <w:szCs w:val="44"/>
        </w:rPr>
      </w:pPr>
    </w:p>
    <w:p w14:paraId="3A2D4BD7" w14:textId="77777777" w:rsidR="000C7680" w:rsidRDefault="000C7680">
      <w:pPr>
        <w:spacing w:line="560" w:lineRule="exact"/>
        <w:rPr>
          <w:rFonts w:ascii="宋体" w:hAnsi="宋体" w:cs="方正小标宋简体"/>
          <w:bCs/>
          <w:kern w:val="0"/>
          <w:sz w:val="44"/>
          <w:szCs w:val="44"/>
        </w:rPr>
      </w:pPr>
    </w:p>
    <w:p w14:paraId="76C33F1C" w14:textId="77777777" w:rsidR="000C7680" w:rsidRDefault="000C7680">
      <w:pPr>
        <w:spacing w:before="100" w:beforeAutospacing="1"/>
        <w:jc w:val="left"/>
        <w:rPr>
          <w:rFonts w:ascii="宋体" w:hAnsi="宋体" w:cs="华文宋体"/>
          <w:b/>
          <w:kern w:val="0"/>
          <w:sz w:val="36"/>
          <w:szCs w:val="36"/>
        </w:rPr>
      </w:pPr>
    </w:p>
    <w:p w14:paraId="3B59045E" w14:textId="77777777" w:rsidR="000C7680" w:rsidRDefault="00000000">
      <w:pPr>
        <w:spacing w:before="100" w:beforeAutospacing="1" w:afterLines="100" w:after="240" w:line="480" w:lineRule="auto"/>
        <w:rPr>
          <w:rFonts w:ascii="宋体" w:hAnsi="宋体" w:cs="华文宋体"/>
          <w:b/>
          <w:kern w:val="0"/>
          <w:sz w:val="36"/>
          <w:szCs w:val="36"/>
          <w:u w:val="single"/>
        </w:rPr>
      </w:pPr>
      <w:r>
        <w:rPr>
          <w:rFonts w:ascii="宋体" w:hAnsi="宋体" w:cs="华文宋体" w:hint="eastAsia"/>
          <w:b/>
          <w:kern w:val="0"/>
          <w:sz w:val="36"/>
          <w:szCs w:val="36"/>
        </w:rPr>
        <w:t>甲方：</w:t>
      </w:r>
      <w:r>
        <w:rPr>
          <w:rFonts w:ascii="宋体" w:hAnsi="宋体" w:cs="华文宋体" w:hint="eastAsia"/>
          <w:b/>
          <w:kern w:val="0"/>
          <w:sz w:val="36"/>
          <w:szCs w:val="36"/>
          <w:u w:val="single"/>
        </w:rPr>
        <w:t>北京市西城区人民政府广安门内街道办事处</w:t>
      </w:r>
    </w:p>
    <w:p w14:paraId="610952E7" w14:textId="77777777" w:rsidR="000C7680" w:rsidRDefault="00000000">
      <w:pPr>
        <w:pStyle w:val="af8"/>
        <w:shd w:val="clear" w:color="auto" w:fill="FFFFFF"/>
        <w:spacing w:before="0" w:beforeAutospacing="0" w:after="0" w:afterAutospacing="0" w:line="480" w:lineRule="auto"/>
        <w:rPr>
          <w:rFonts w:ascii="Arial" w:eastAsia="Arial" w:hAnsi="Arial" w:cs="Arial"/>
          <w:color w:val="191919"/>
          <w:sz w:val="28"/>
          <w:szCs w:val="28"/>
          <w:shd w:val="clear" w:color="auto" w:fill="FFFFFF"/>
        </w:rPr>
      </w:pPr>
      <w:r>
        <w:rPr>
          <w:rFonts w:cs="华文宋体" w:hint="eastAsia"/>
          <w:b/>
          <w:sz w:val="36"/>
          <w:szCs w:val="36"/>
        </w:rPr>
        <w:t>乙方：</w:t>
      </w:r>
      <w:r>
        <w:rPr>
          <w:rFonts w:cs="华文宋体" w:hint="eastAsia"/>
          <w:b/>
          <w:sz w:val="36"/>
          <w:szCs w:val="36"/>
          <w:u w:val="single"/>
        </w:rPr>
        <w:t xml:space="preserve">                                      </w:t>
      </w:r>
    </w:p>
    <w:p w14:paraId="3DBE5012" w14:textId="77777777" w:rsidR="000C7680" w:rsidRDefault="000C7680">
      <w:pPr>
        <w:spacing w:before="100" w:beforeAutospacing="1"/>
        <w:jc w:val="center"/>
        <w:rPr>
          <w:rFonts w:ascii="宋体" w:hAnsi="宋体" w:cs="华文宋体"/>
          <w:b/>
          <w:kern w:val="0"/>
          <w:sz w:val="36"/>
          <w:szCs w:val="36"/>
          <w:u w:val="single"/>
        </w:rPr>
      </w:pPr>
    </w:p>
    <w:p w14:paraId="49128872" w14:textId="77777777" w:rsidR="000C7680" w:rsidRDefault="00000000">
      <w:pPr>
        <w:jc w:val="center"/>
        <w:rPr>
          <w:rFonts w:ascii="宋体" w:hAnsi="宋体" w:cs="Arial"/>
          <w:b/>
          <w:kern w:val="0"/>
          <w:sz w:val="32"/>
          <w:szCs w:val="32"/>
        </w:rPr>
      </w:pPr>
      <w:r>
        <w:rPr>
          <w:rFonts w:ascii="宋体" w:hAnsi="宋体" w:cs="方正小标宋简体" w:hint="eastAsia"/>
          <w:bCs/>
          <w:kern w:val="0"/>
          <w:sz w:val="44"/>
          <w:szCs w:val="44"/>
        </w:rPr>
        <w:br w:type="page"/>
      </w:r>
      <w:r>
        <w:rPr>
          <w:rFonts w:ascii="宋体" w:hAnsi="宋体" w:cs="Arial" w:hint="eastAsia"/>
          <w:b/>
          <w:kern w:val="0"/>
          <w:sz w:val="32"/>
          <w:szCs w:val="32"/>
        </w:rPr>
        <w:lastRenderedPageBreak/>
        <w:t>广内街道市民服务中心购买综合窗口服务项目委托服务合同</w:t>
      </w:r>
    </w:p>
    <w:p w14:paraId="6709694F" w14:textId="77777777" w:rsidR="000C7680" w:rsidRDefault="000C7680">
      <w:pPr>
        <w:spacing w:line="360" w:lineRule="auto"/>
        <w:ind w:firstLineChars="200" w:firstLine="482"/>
        <w:rPr>
          <w:rFonts w:ascii="宋体" w:hAnsi="宋体"/>
          <w:b/>
          <w:sz w:val="24"/>
        </w:rPr>
      </w:pPr>
    </w:p>
    <w:p w14:paraId="6F19EB1D" w14:textId="77777777" w:rsidR="000C7680" w:rsidRDefault="00000000">
      <w:pPr>
        <w:spacing w:line="360" w:lineRule="auto"/>
        <w:ind w:firstLineChars="200" w:firstLine="482"/>
        <w:rPr>
          <w:rFonts w:ascii="宋体" w:hAnsi="宋体"/>
          <w:b/>
          <w:sz w:val="24"/>
        </w:rPr>
      </w:pPr>
      <w:r>
        <w:rPr>
          <w:rFonts w:ascii="宋体" w:hAnsi="宋体" w:hint="eastAsia"/>
          <w:b/>
          <w:sz w:val="24"/>
        </w:rPr>
        <w:t>甲方（</w:t>
      </w:r>
      <w:r>
        <w:rPr>
          <w:rFonts w:ascii="宋体" w:hAnsi="宋体"/>
          <w:b/>
          <w:sz w:val="24"/>
        </w:rPr>
        <w:t>采购人</w:t>
      </w:r>
      <w:r>
        <w:rPr>
          <w:rFonts w:ascii="宋体" w:hAnsi="宋体" w:hint="eastAsia"/>
          <w:b/>
          <w:sz w:val="24"/>
        </w:rPr>
        <w:t>）：北京市西城区人民政府广安门内街道办事处</w:t>
      </w:r>
      <w:r>
        <w:rPr>
          <w:rFonts w:ascii="宋体" w:hAnsi="宋体" w:hint="eastAsia"/>
          <w:b/>
          <w:color w:val="FF0000"/>
          <w:sz w:val="24"/>
        </w:rPr>
        <w:t xml:space="preserve">　　　　               </w:t>
      </w:r>
    </w:p>
    <w:p w14:paraId="505DBB8F" w14:textId="77777777" w:rsidR="000C7680" w:rsidRDefault="00000000">
      <w:pPr>
        <w:spacing w:line="360" w:lineRule="auto"/>
        <w:ind w:firstLineChars="200" w:firstLine="482"/>
        <w:rPr>
          <w:rFonts w:ascii="宋体" w:hAnsi="宋体"/>
          <w:b/>
          <w:sz w:val="24"/>
          <w:u w:val="single"/>
        </w:rPr>
      </w:pPr>
      <w:r>
        <w:rPr>
          <w:rFonts w:ascii="宋体" w:hAnsi="宋体" w:hint="eastAsia"/>
          <w:b/>
          <w:sz w:val="24"/>
        </w:rPr>
        <w:t>负责人：</w:t>
      </w:r>
    </w:p>
    <w:p w14:paraId="36F138E3" w14:textId="77777777" w:rsidR="000C7680" w:rsidRDefault="00000000">
      <w:pPr>
        <w:spacing w:line="360" w:lineRule="auto"/>
        <w:ind w:firstLineChars="200" w:firstLine="482"/>
        <w:rPr>
          <w:rFonts w:ascii="宋体" w:hAnsi="宋体"/>
          <w:b/>
          <w:sz w:val="24"/>
        </w:rPr>
      </w:pPr>
      <w:r>
        <w:rPr>
          <w:rFonts w:ascii="宋体" w:hAnsi="宋体" w:hint="eastAsia"/>
          <w:b/>
          <w:sz w:val="24"/>
        </w:rPr>
        <w:t>联系电话：</w:t>
      </w:r>
    </w:p>
    <w:p w14:paraId="5F20316F" w14:textId="77777777" w:rsidR="000C7680" w:rsidRDefault="000C7680">
      <w:pPr>
        <w:pStyle w:val="af"/>
        <w:rPr>
          <w:rFonts w:hint="default"/>
        </w:rPr>
      </w:pPr>
    </w:p>
    <w:p w14:paraId="71154869" w14:textId="77777777" w:rsidR="000C7680" w:rsidRDefault="00000000">
      <w:pPr>
        <w:ind w:firstLineChars="200" w:firstLine="482"/>
        <w:rPr>
          <w:rFonts w:ascii="宋体" w:hAnsi="宋体"/>
          <w:b/>
          <w:sz w:val="24"/>
        </w:rPr>
      </w:pPr>
      <w:r>
        <w:rPr>
          <w:rFonts w:ascii="宋体" w:hAnsi="宋体" w:hint="eastAsia"/>
          <w:b/>
          <w:sz w:val="24"/>
        </w:rPr>
        <w:t>乙方（供应商</w:t>
      </w:r>
      <w:r>
        <w:rPr>
          <w:rFonts w:ascii="宋体" w:hAnsi="宋体" w:hint="eastAsia"/>
          <w:b/>
          <w:sz w:val="24"/>
          <w:szCs w:val="22"/>
        </w:rPr>
        <w:t>）</w:t>
      </w:r>
      <w:r>
        <w:rPr>
          <w:rFonts w:ascii="宋体" w:hAnsi="宋体" w:hint="eastAsia"/>
          <w:b/>
          <w:sz w:val="24"/>
        </w:rPr>
        <w:t>：</w:t>
      </w:r>
    </w:p>
    <w:p w14:paraId="5887E339" w14:textId="77777777" w:rsidR="000C7680" w:rsidRDefault="00000000">
      <w:pPr>
        <w:spacing w:line="360" w:lineRule="auto"/>
        <w:ind w:firstLineChars="200" w:firstLine="482"/>
        <w:rPr>
          <w:rFonts w:ascii="宋体" w:hAnsi="宋体"/>
          <w:b/>
          <w:sz w:val="24"/>
        </w:rPr>
      </w:pPr>
      <w:r>
        <w:rPr>
          <w:rFonts w:ascii="宋体" w:hAnsi="宋体" w:hint="eastAsia"/>
          <w:b/>
          <w:sz w:val="24"/>
        </w:rPr>
        <w:t>负责人：</w:t>
      </w:r>
    </w:p>
    <w:p w14:paraId="7024DDF1" w14:textId="77777777" w:rsidR="000C7680" w:rsidRDefault="00000000">
      <w:pPr>
        <w:spacing w:line="360" w:lineRule="auto"/>
        <w:ind w:firstLineChars="200" w:firstLine="482"/>
        <w:rPr>
          <w:rFonts w:ascii="宋体" w:hAnsi="宋体"/>
          <w:b/>
          <w:sz w:val="24"/>
        </w:rPr>
      </w:pPr>
      <w:r>
        <w:rPr>
          <w:rFonts w:ascii="宋体" w:hAnsi="宋体" w:hint="eastAsia"/>
          <w:b/>
          <w:sz w:val="24"/>
        </w:rPr>
        <w:t>联系电话：</w:t>
      </w:r>
    </w:p>
    <w:p w14:paraId="51635764" w14:textId="77777777" w:rsidR="000C7680" w:rsidRDefault="000C7680">
      <w:pPr>
        <w:spacing w:line="360" w:lineRule="auto"/>
        <w:ind w:firstLineChars="200" w:firstLine="480"/>
        <w:rPr>
          <w:rFonts w:ascii="宋体" w:hAnsi="宋体"/>
          <w:sz w:val="24"/>
        </w:rPr>
      </w:pPr>
    </w:p>
    <w:p w14:paraId="6B1C8672" w14:textId="77777777" w:rsidR="000C7680" w:rsidRDefault="00000000">
      <w:pPr>
        <w:spacing w:line="360" w:lineRule="auto"/>
        <w:ind w:firstLineChars="200" w:firstLine="480"/>
        <w:rPr>
          <w:rFonts w:ascii="宋体" w:hAnsi="宋体"/>
          <w:sz w:val="24"/>
        </w:rPr>
      </w:pPr>
      <w:r>
        <w:rPr>
          <w:rFonts w:ascii="宋体" w:hAnsi="宋体"/>
          <w:sz w:val="24"/>
        </w:rPr>
        <w:t>乙方在</w:t>
      </w:r>
      <w:r>
        <w:rPr>
          <w:rFonts w:ascii="宋体" w:hAnsi="宋体" w:hint="eastAsia"/>
          <w:sz w:val="24"/>
        </w:rPr>
        <w:t>甲方</w:t>
      </w:r>
      <w:r>
        <w:rPr>
          <w:rFonts w:ascii="宋体" w:hAnsi="宋体"/>
          <w:sz w:val="24"/>
        </w:rPr>
        <w:t>组织的</w:t>
      </w:r>
      <w:r>
        <w:rPr>
          <w:rFonts w:ascii="宋体" w:hAnsi="宋体" w:hint="eastAsia"/>
          <w:sz w:val="24"/>
        </w:rPr>
        <w:t>广内街道市民服务中心购买综合窗口服务项目</w:t>
      </w:r>
      <w:r>
        <w:rPr>
          <w:rFonts w:ascii="宋体" w:hAnsi="宋体"/>
          <w:sz w:val="24"/>
        </w:rPr>
        <w:t>采购中，通过公平竞争成为</w:t>
      </w:r>
      <w:r>
        <w:rPr>
          <w:rFonts w:ascii="宋体" w:hAnsi="宋体" w:hint="eastAsia"/>
          <w:sz w:val="24"/>
        </w:rPr>
        <w:t>成交</w:t>
      </w:r>
      <w:r>
        <w:rPr>
          <w:rFonts w:ascii="宋体" w:hAnsi="宋体"/>
          <w:sz w:val="24"/>
        </w:rPr>
        <w:t>人，为</w:t>
      </w:r>
      <w:r>
        <w:rPr>
          <w:rFonts w:ascii="宋体" w:hAnsi="宋体" w:hint="eastAsia"/>
          <w:sz w:val="24"/>
        </w:rPr>
        <w:t>甲方</w:t>
      </w:r>
      <w:r>
        <w:rPr>
          <w:rFonts w:ascii="宋体" w:hAnsi="宋体"/>
          <w:sz w:val="24"/>
        </w:rPr>
        <w:t>提供综合窗口服务。依据《中华人民共和国</w:t>
      </w:r>
      <w:r>
        <w:rPr>
          <w:rFonts w:ascii="宋体" w:hAnsi="宋体" w:hint="eastAsia"/>
          <w:sz w:val="24"/>
        </w:rPr>
        <w:t>民法典</w:t>
      </w:r>
      <w:r>
        <w:rPr>
          <w:rFonts w:ascii="宋体" w:hAnsi="宋体"/>
          <w:sz w:val="24"/>
        </w:rPr>
        <w:t>》等相关法律法规签订本合同，共同遵守。</w:t>
      </w:r>
    </w:p>
    <w:p w14:paraId="405EAB91" w14:textId="77777777" w:rsidR="000C7680" w:rsidRDefault="00000000">
      <w:pPr>
        <w:spacing w:line="360" w:lineRule="auto"/>
        <w:ind w:firstLineChars="200" w:firstLine="482"/>
        <w:rPr>
          <w:rFonts w:ascii="宋体" w:hAnsi="宋体"/>
          <w:b/>
          <w:sz w:val="24"/>
        </w:rPr>
      </w:pPr>
      <w:r>
        <w:rPr>
          <w:rFonts w:ascii="宋体" w:hAnsi="宋体"/>
          <w:b/>
          <w:sz w:val="24"/>
        </w:rPr>
        <w:t>第一章</w:t>
      </w:r>
      <w:r>
        <w:rPr>
          <w:rFonts w:ascii="宋体" w:hAnsi="宋体" w:hint="eastAsia"/>
          <w:b/>
          <w:sz w:val="24"/>
        </w:rPr>
        <w:t xml:space="preserve"> </w:t>
      </w:r>
      <w:r>
        <w:rPr>
          <w:rFonts w:ascii="宋体" w:hAnsi="宋体"/>
          <w:b/>
          <w:sz w:val="24"/>
        </w:rPr>
        <w:t>服务内容及合同期限</w:t>
      </w:r>
    </w:p>
    <w:p w14:paraId="0AE89FBD" w14:textId="77777777" w:rsidR="000C7680" w:rsidRDefault="00000000">
      <w:pPr>
        <w:spacing w:line="360" w:lineRule="auto"/>
        <w:ind w:firstLineChars="200" w:firstLine="480"/>
        <w:rPr>
          <w:rFonts w:ascii="宋体" w:hAnsi="宋体"/>
          <w:sz w:val="24"/>
        </w:rPr>
      </w:pPr>
      <w:r>
        <w:rPr>
          <w:rFonts w:ascii="宋体" w:hAnsi="宋体"/>
          <w:sz w:val="24"/>
        </w:rPr>
        <w:t>第一条</w:t>
      </w:r>
      <w:r>
        <w:rPr>
          <w:rFonts w:ascii="宋体" w:hAnsi="宋体" w:hint="eastAsia"/>
          <w:sz w:val="24"/>
        </w:rPr>
        <w:t xml:space="preserve"> </w:t>
      </w:r>
      <w:r>
        <w:rPr>
          <w:rFonts w:ascii="宋体" w:hAnsi="宋体"/>
          <w:sz w:val="24"/>
        </w:rPr>
        <w:t>乙方为甲方</w:t>
      </w:r>
      <w:r>
        <w:rPr>
          <w:rFonts w:ascii="宋体" w:hAnsi="宋体" w:hint="eastAsia"/>
          <w:sz w:val="24"/>
        </w:rPr>
        <w:t>提供13人的综合窗口服务团队，通过线上线下方式为企业群众提供综合窗口咨询引导、接件受理、材料流转、办结通知、结果送达等服务。乙方负责综合窗口人员的前期招聘、人员培训及日常管理，打造一支业务技能精湛、仪容仪表良好、服务用语规范的政务服务综合窗口人员队伍。乙方需编写培训教材，制定培训计划，对综合窗口人员开展包括但不限于入职培训、业务技能培训、服务礼仪培训，每周至少开展1次业务学习，每年至少组织2次集中培训。乙方需定期组织线上线下业务技能考试，促进业务能力提升。乙方负责编制日常管理规范及各类绩效考核制度等并进行落实。</w:t>
      </w:r>
      <w:r>
        <w:rPr>
          <w:rFonts w:ascii="宋体" w:hAnsi="宋体"/>
          <w:sz w:val="24"/>
        </w:rPr>
        <w:t>甲方向乙方支付服务费。</w:t>
      </w:r>
    </w:p>
    <w:p w14:paraId="1944C2C5" w14:textId="77777777" w:rsidR="000C7680" w:rsidRDefault="00000000">
      <w:pPr>
        <w:spacing w:line="360" w:lineRule="auto"/>
        <w:ind w:firstLineChars="200" w:firstLine="480"/>
        <w:rPr>
          <w:rFonts w:ascii="宋体" w:hAnsi="宋体"/>
          <w:sz w:val="24"/>
        </w:rPr>
      </w:pPr>
      <w:r>
        <w:rPr>
          <w:rFonts w:ascii="宋体" w:hAnsi="宋体"/>
          <w:sz w:val="24"/>
        </w:rPr>
        <w:t>第二条</w:t>
      </w:r>
      <w:r>
        <w:rPr>
          <w:rFonts w:ascii="宋体" w:hAnsi="宋体" w:hint="eastAsia"/>
          <w:sz w:val="24"/>
        </w:rPr>
        <w:t xml:space="preserve"> </w:t>
      </w:r>
      <w:r>
        <w:rPr>
          <w:rFonts w:ascii="宋体" w:hAnsi="宋体"/>
          <w:sz w:val="24"/>
        </w:rPr>
        <w:t>合同期限</w:t>
      </w:r>
      <w:r>
        <w:rPr>
          <w:rFonts w:ascii="宋体" w:hAnsi="宋体" w:hint="eastAsia"/>
          <w:sz w:val="24"/>
        </w:rPr>
        <w:t>一</w:t>
      </w:r>
      <w:r>
        <w:rPr>
          <w:rFonts w:ascii="宋体" w:hAnsi="宋体"/>
          <w:sz w:val="24"/>
        </w:rPr>
        <w:t>年</w:t>
      </w:r>
      <w:r>
        <w:rPr>
          <w:rFonts w:ascii="宋体" w:hAnsi="宋体" w:hint="eastAsia"/>
          <w:sz w:val="24"/>
        </w:rPr>
        <w:t>,2024年  月  日至2025年  月  日止</w:t>
      </w:r>
      <w:r>
        <w:rPr>
          <w:rFonts w:ascii="宋体" w:hAnsi="宋体"/>
          <w:sz w:val="24"/>
        </w:rPr>
        <w:t>。</w:t>
      </w:r>
    </w:p>
    <w:p w14:paraId="7DF0C060" w14:textId="77777777" w:rsidR="000C7680" w:rsidRDefault="00000000">
      <w:pPr>
        <w:spacing w:line="360" w:lineRule="auto"/>
        <w:ind w:firstLineChars="200" w:firstLine="482"/>
        <w:rPr>
          <w:rFonts w:ascii="宋体" w:hAnsi="宋体"/>
          <w:b/>
          <w:sz w:val="24"/>
        </w:rPr>
      </w:pPr>
      <w:r>
        <w:rPr>
          <w:rFonts w:ascii="宋体" w:hAnsi="宋体"/>
          <w:b/>
          <w:sz w:val="24"/>
        </w:rPr>
        <w:t>第二章</w:t>
      </w:r>
      <w:r>
        <w:rPr>
          <w:rFonts w:ascii="宋体" w:hAnsi="宋体" w:hint="eastAsia"/>
          <w:b/>
          <w:sz w:val="24"/>
        </w:rPr>
        <w:t xml:space="preserve"> </w:t>
      </w:r>
      <w:r>
        <w:rPr>
          <w:rFonts w:ascii="宋体" w:hAnsi="宋体"/>
          <w:b/>
          <w:sz w:val="24"/>
        </w:rPr>
        <w:t>服务要求</w:t>
      </w:r>
    </w:p>
    <w:p w14:paraId="181127A7" w14:textId="77777777" w:rsidR="000C7680" w:rsidRDefault="00000000">
      <w:pPr>
        <w:spacing w:line="360" w:lineRule="auto"/>
        <w:ind w:firstLineChars="200" w:firstLine="480"/>
        <w:rPr>
          <w:rFonts w:ascii="宋体" w:hAnsi="宋体"/>
          <w:sz w:val="24"/>
        </w:rPr>
      </w:pPr>
      <w:r>
        <w:rPr>
          <w:rFonts w:ascii="宋体" w:hAnsi="宋体"/>
          <w:sz w:val="24"/>
        </w:rPr>
        <w:t>第三条</w:t>
      </w:r>
      <w:r>
        <w:rPr>
          <w:rFonts w:ascii="宋体" w:hAnsi="宋体" w:hint="eastAsia"/>
          <w:sz w:val="24"/>
        </w:rPr>
        <w:t xml:space="preserve"> 购买服务</w:t>
      </w:r>
      <w:r>
        <w:rPr>
          <w:rFonts w:ascii="宋体" w:hAnsi="宋体"/>
          <w:sz w:val="24"/>
        </w:rPr>
        <w:t>工作内容：</w:t>
      </w:r>
      <w:r>
        <w:rPr>
          <w:rFonts w:ascii="宋体" w:hAnsi="宋体" w:hint="eastAsia"/>
          <w:sz w:val="24"/>
        </w:rPr>
        <w:t>乙方按照广内街道市民服务中心购买综合窗口服务项</w:t>
      </w:r>
      <w:r>
        <w:rPr>
          <w:rFonts w:ascii="宋体" w:hAnsi="宋体" w:hint="eastAsia"/>
          <w:sz w:val="24"/>
        </w:rPr>
        <w:lastRenderedPageBreak/>
        <w:t>目要求，以及甲方实际需求提供以下服务：</w:t>
      </w:r>
    </w:p>
    <w:p w14:paraId="652AE00C" w14:textId="77777777" w:rsidR="000C7680" w:rsidRDefault="00000000">
      <w:pPr>
        <w:spacing w:line="360" w:lineRule="auto"/>
        <w:ind w:firstLineChars="200" w:firstLine="480"/>
        <w:rPr>
          <w:rFonts w:ascii="宋体" w:hAnsi="宋体"/>
          <w:sz w:val="24"/>
        </w:rPr>
      </w:pPr>
      <w:r>
        <w:rPr>
          <w:rFonts w:ascii="宋体" w:hAnsi="宋体" w:hint="eastAsia"/>
          <w:sz w:val="24"/>
        </w:rPr>
        <w:t>1.综合窗口作风建设工作。坚持实事求是、与时俱进，加强思想政治教育、作风教育，增强综合窗口服务意识。</w:t>
      </w:r>
    </w:p>
    <w:p w14:paraId="38E216E8" w14:textId="77777777" w:rsidR="000C7680" w:rsidRDefault="00000000">
      <w:pPr>
        <w:spacing w:line="360" w:lineRule="auto"/>
        <w:ind w:firstLineChars="200" w:firstLine="480"/>
        <w:rPr>
          <w:rFonts w:ascii="宋体" w:hAnsi="宋体"/>
          <w:sz w:val="24"/>
        </w:rPr>
      </w:pPr>
      <w:r>
        <w:rPr>
          <w:rFonts w:ascii="宋体" w:hAnsi="宋体" w:hint="eastAsia"/>
          <w:sz w:val="24"/>
        </w:rPr>
        <w:t>2.综合窗口业务流程标准化工作。按照综合窗口人员能力与服务规范，提供全流程规范化、标准化的综合窗口服务。</w:t>
      </w:r>
    </w:p>
    <w:p w14:paraId="5495A75C" w14:textId="77777777" w:rsidR="000C7680" w:rsidRDefault="00000000">
      <w:pPr>
        <w:spacing w:line="360" w:lineRule="auto"/>
        <w:ind w:firstLineChars="200" w:firstLine="480"/>
        <w:rPr>
          <w:rFonts w:ascii="宋体" w:hAnsi="宋体"/>
          <w:sz w:val="24"/>
        </w:rPr>
      </w:pPr>
      <w:r>
        <w:rPr>
          <w:rFonts w:ascii="宋体" w:hAnsi="宋体" w:hint="eastAsia"/>
          <w:sz w:val="24"/>
        </w:rPr>
        <w:t>3.综合窗口业务服务工作。派驻13人的工作团队，承担综合窗口咨询、接件受理、文件流转、管理服务，与广安门内街道市民服务中心共同实现“一窗通办”工作。</w:t>
      </w:r>
    </w:p>
    <w:p w14:paraId="0C424F8A" w14:textId="77777777" w:rsidR="000C7680" w:rsidRDefault="00000000">
      <w:pPr>
        <w:spacing w:line="360" w:lineRule="auto"/>
        <w:ind w:firstLineChars="200" w:firstLine="480"/>
        <w:rPr>
          <w:rFonts w:ascii="宋体" w:hAnsi="宋体"/>
          <w:sz w:val="24"/>
        </w:rPr>
      </w:pPr>
      <w:r>
        <w:rPr>
          <w:rFonts w:ascii="宋体" w:hAnsi="宋体" w:hint="eastAsia"/>
          <w:sz w:val="24"/>
        </w:rPr>
        <w:t>4.综合窗口队伍培训工作。编写培训教材，制定培训计划，对综合窗口人员开展业务培训。每周至少开展1次业务学习，每年至少组织2次集中培训。</w:t>
      </w:r>
    </w:p>
    <w:p w14:paraId="66F20FD0" w14:textId="77777777" w:rsidR="000C7680" w:rsidRDefault="00000000">
      <w:pPr>
        <w:spacing w:line="360" w:lineRule="auto"/>
        <w:ind w:firstLineChars="200" w:firstLine="480"/>
        <w:rPr>
          <w:rFonts w:ascii="宋体" w:hAnsi="宋体"/>
          <w:sz w:val="24"/>
        </w:rPr>
      </w:pPr>
      <w:r>
        <w:rPr>
          <w:rFonts w:ascii="宋体" w:hAnsi="宋体" w:hint="eastAsia"/>
          <w:sz w:val="24"/>
        </w:rPr>
        <w:t>5.综合窗口日常管理工作。派驻项目经理，组建管理团队，制定完善的管理制度和绩效考核制度，负责综合窗口人员的管理工作。</w:t>
      </w:r>
    </w:p>
    <w:p w14:paraId="6F557E9E" w14:textId="77777777" w:rsidR="000C7680" w:rsidRDefault="00000000">
      <w:pPr>
        <w:spacing w:line="360" w:lineRule="auto"/>
        <w:ind w:firstLineChars="200" w:firstLine="480"/>
        <w:rPr>
          <w:rFonts w:ascii="宋体" w:hAnsi="宋体"/>
          <w:sz w:val="24"/>
        </w:rPr>
      </w:pPr>
      <w:r>
        <w:rPr>
          <w:rFonts w:ascii="宋体" w:hAnsi="宋体" w:hint="eastAsia"/>
          <w:sz w:val="24"/>
        </w:rPr>
        <w:t>6.综合窗口数据统计工作。定期统计、汇总和分析业务数据，并形成报告。</w:t>
      </w:r>
    </w:p>
    <w:p w14:paraId="3DE76E5B" w14:textId="77777777" w:rsidR="000C7680" w:rsidRDefault="00000000">
      <w:pPr>
        <w:spacing w:line="360" w:lineRule="auto"/>
        <w:ind w:firstLineChars="200" w:firstLine="480"/>
        <w:rPr>
          <w:rFonts w:ascii="宋体" w:hAnsi="宋体"/>
          <w:sz w:val="24"/>
        </w:rPr>
      </w:pPr>
      <w:r>
        <w:rPr>
          <w:rFonts w:ascii="宋体" w:hAnsi="宋体" w:hint="eastAsia"/>
          <w:sz w:val="24"/>
        </w:rPr>
        <w:t>7.配合完成综合窗口投诉处理、接待、情况核实等工作。</w:t>
      </w:r>
    </w:p>
    <w:p w14:paraId="728175BE" w14:textId="77777777" w:rsidR="000C7680" w:rsidRDefault="00000000">
      <w:pPr>
        <w:spacing w:line="360" w:lineRule="auto"/>
        <w:ind w:firstLineChars="200" w:firstLine="480"/>
        <w:rPr>
          <w:rFonts w:ascii="宋体" w:hAnsi="宋体"/>
          <w:sz w:val="24"/>
        </w:rPr>
      </w:pPr>
      <w:r>
        <w:rPr>
          <w:rFonts w:ascii="宋体" w:hAnsi="宋体" w:hint="eastAsia"/>
          <w:sz w:val="24"/>
        </w:rPr>
        <w:t>8.做好广安门内街道市民服务中心综合窗口业务流转。</w:t>
      </w:r>
    </w:p>
    <w:p w14:paraId="6B8EEE4F" w14:textId="77777777" w:rsidR="000C7680" w:rsidRDefault="00000000">
      <w:pPr>
        <w:spacing w:line="360" w:lineRule="auto"/>
        <w:ind w:firstLineChars="200" w:firstLine="480"/>
        <w:rPr>
          <w:rFonts w:ascii="宋体" w:hAnsi="宋体"/>
          <w:sz w:val="24"/>
        </w:rPr>
      </w:pPr>
      <w:r>
        <w:rPr>
          <w:rFonts w:ascii="宋体" w:hAnsi="宋体" w:hint="eastAsia"/>
          <w:sz w:val="24"/>
        </w:rPr>
        <w:t>9.完成广安门内街道市民服务中心其他相关工作。</w:t>
      </w:r>
    </w:p>
    <w:p w14:paraId="6559494E" w14:textId="77777777" w:rsidR="000C7680" w:rsidRDefault="00000000">
      <w:pPr>
        <w:spacing w:line="360" w:lineRule="auto"/>
        <w:ind w:firstLineChars="200" w:firstLine="480"/>
        <w:rPr>
          <w:rFonts w:ascii="宋体" w:hAnsi="宋体"/>
          <w:sz w:val="24"/>
        </w:rPr>
      </w:pPr>
      <w:r>
        <w:rPr>
          <w:rFonts w:ascii="宋体" w:hAnsi="宋体"/>
          <w:sz w:val="24"/>
        </w:rPr>
        <w:t>第四条</w:t>
      </w:r>
      <w:r>
        <w:rPr>
          <w:rFonts w:ascii="宋体" w:hAnsi="宋体" w:hint="eastAsia"/>
          <w:sz w:val="24"/>
        </w:rPr>
        <w:t xml:space="preserve"> 对乙方综合窗口人员的</w:t>
      </w:r>
      <w:r>
        <w:rPr>
          <w:rFonts w:ascii="宋体" w:hAnsi="宋体"/>
          <w:sz w:val="24"/>
        </w:rPr>
        <w:t>要求：</w:t>
      </w:r>
    </w:p>
    <w:p w14:paraId="2D5E11E0" w14:textId="77777777" w:rsidR="000C7680" w:rsidRDefault="00000000">
      <w:pPr>
        <w:pStyle w:val="aa"/>
        <w:spacing w:line="360" w:lineRule="auto"/>
      </w:pPr>
      <w:r>
        <w:rPr>
          <w:rFonts w:hint="eastAsia"/>
        </w:rPr>
        <w:t xml:space="preserve">    1.</w:t>
      </w:r>
      <w:r>
        <w:rPr>
          <w:rStyle w:val="aff1"/>
          <w:rFonts w:hint="eastAsia"/>
          <w:color w:val="auto"/>
          <w:szCs w:val="22"/>
        </w:rPr>
        <w:t>政治立场坚定,坚决拥护</w:t>
      </w:r>
      <w:r>
        <w:rPr>
          <w:rFonts w:hint="eastAsia"/>
          <w:szCs w:val="22"/>
        </w:rPr>
        <w:t>党</w:t>
      </w:r>
      <w:r>
        <w:rPr>
          <w:rFonts w:hint="eastAsia"/>
          <w:color w:val="333333"/>
          <w:szCs w:val="22"/>
        </w:rPr>
        <w:t>和国家方针政策</w:t>
      </w:r>
      <w:r>
        <w:rPr>
          <w:rFonts w:hint="eastAsia"/>
          <w:szCs w:val="22"/>
        </w:rPr>
        <w:t>，</w:t>
      </w:r>
      <w:r>
        <w:rPr>
          <w:rFonts w:hint="eastAsia"/>
        </w:rPr>
        <w:t>大局意识强；</w:t>
      </w:r>
    </w:p>
    <w:p w14:paraId="0CE07E5E" w14:textId="77777777" w:rsidR="000C7680" w:rsidRDefault="00000000">
      <w:pPr>
        <w:spacing w:line="360" w:lineRule="auto"/>
        <w:ind w:firstLineChars="200" w:firstLine="480"/>
        <w:rPr>
          <w:rFonts w:ascii="宋体" w:hAnsi="宋体"/>
          <w:sz w:val="24"/>
        </w:rPr>
      </w:pPr>
      <w:r>
        <w:rPr>
          <w:rFonts w:ascii="宋体" w:hAnsi="宋体" w:hint="eastAsia"/>
          <w:sz w:val="24"/>
        </w:rPr>
        <w:t>2</w:t>
      </w:r>
      <w:r>
        <w:rPr>
          <w:rFonts w:ascii="宋体" w:hAnsi="宋体"/>
          <w:sz w:val="24"/>
        </w:rPr>
        <w:t>.严格遵守</w:t>
      </w:r>
      <w:r>
        <w:rPr>
          <w:rFonts w:ascii="宋体" w:hAnsi="宋体" w:hint="eastAsia"/>
          <w:sz w:val="24"/>
        </w:rPr>
        <w:t>广安门内街道市民服务</w:t>
      </w:r>
      <w:r>
        <w:rPr>
          <w:rFonts w:ascii="宋体" w:hAnsi="宋体"/>
          <w:sz w:val="24"/>
        </w:rPr>
        <w:t>中心各项规章制度；</w:t>
      </w:r>
    </w:p>
    <w:p w14:paraId="1B5C9446" w14:textId="77777777" w:rsidR="000C7680" w:rsidRDefault="00000000">
      <w:pPr>
        <w:spacing w:line="360" w:lineRule="auto"/>
        <w:ind w:firstLineChars="200" w:firstLine="480"/>
        <w:rPr>
          <w:rFonts w:ascii="宋体" w:hAnsi="宋体"/>
          <w:sz w:val="24"/>
        </w:rPr>
      </w:pPr>
      <w:r>
        <w:rPr>
          <w:rFonts w:ascii="宋体" w:hAnsi="宋体" w:hint="eastAsia"/>
          <w:sz w:val="24"/>
        </w:rPr>
        <w:t>3</w:t>
      </w:r>
      <w:r>
        <w:rPr>
          <w:rFonts w:ascii="宋体" w:hAnsi="宋体"/>
          <w:sz w:val="24"/>
        </w:rPr>
        <w:t>.认真履行岗位职责，</w:t>
      </w:r>
      <w:r>
        <w:rPr>
          <w:rFonts w:ascii="宋体" w:hAnsi="宋体" w:hint="eastAsia"/>
          <w:sz w:val="24"/>
        </w:rPr>
        <w:t>熟练掌握业务工作，高标准</w:t>
      </w:r>
      <w:r>
        <w:rPr>
          <w:rFonts w:ascii="宋体" w:hAnsi="宋体"/>
          <w:sz w:val="24"/>
        </w:rPr>
        <w:t>完成工作任务；</w:t>
      </w:r>
    </w:p>
    <w:p w14:paraId="49B0F6C7" w14:textId="77777777" w:rsidR="000C7680" w:rsidRDefault="00000000">
      <w:pPr>
        <w:spacing w:line="360" w:lineRule="auto"/>
        <w:ind w:firstLineChars="200" w:firstLine="480"/>
        <w:rPr>
          <w:rFonts w:ascii="宋体" w:hAnsi="宋体"/>
          <w:sz w:val="24"/>
        </w:rPr>
      </w:pPr>
      <w:r>
        <w:rPr>
          <w:rFonts w:ascii="宋体" w:hAnsi="宋体" w:hint="eastAsia"/>
          <w:sz w:val="24"/>
        </w:rPr>
        <w:t>4</w:t>
      </w:r>
      <w:r>
        <w:rPr>
          <w:rFonts w:ascii="宋体" w:hAnsi="宋体"/>
          <w:sz w:val="24"/>
        </w:rPr>
        <w:t>.严格遵守</w:t>
      </w:r>
      <w:r>
        <w:rPr>
          <w:rFonts w:ascii="宋体" w:hAnsi="宋体" w:hint="eastAsia"/>
          <w:sz w:val="24"/>
        </w:rPr>
        <w:t>政务</w:t>
      </w:r>
      <w:r>
        <w:rPr>
          <w:rFonts w:ascii="宋体" w:hAnsi="宋体"/>
          <w:sz w:val="24"/>
        </w:rPr>
        <w:t>服务规范，为企业群众提供热情、周到的服务</w:t>
      </w:r>
      <w:r>
        <w:rPr>
          <w:rFonts w:ascii="宋体" w:hAnsi="宋体" w:hint="eastAsia"/>
          <w:sz w:val="24"/>
        </w:rPr>
        <w:t>；</w:t>
      </w:r>
    </w:p>
    <w:p w14:paraId="24F816B9" w14:textId="77777777" w:rsidR="000C7680" w:rsidRDefault="00000000">
      <w:pPr>
        <w:spacing w:line="360" w:lineRule="auto"/>
        <w:ind w:firstLineChars="200" w:firstLine="480"/>
        <w:rPr>
          <w:rFonts w:ascii="宋体" w:hAnsi="宋体"/>
          <w:sz w:val="24"/>
        </w:rPr>
      </w:pPr>
      <w:r>
        <w:rPr>
          <w:rFonts w:ascii="宋体" w:hAnsi="宋体" w:hint="eastAsia"/>
          <w:sz w:val="24"/>
        </w:rPr>
        <w:t>5.具有奉献意识、保密意识、服务意识、廉洁意识和团队协作意识；</w:t>
      </w:r>
    </w:p>
    <w:p w14:paraId="5C8C764C" w14:textId="77777777" w:rsidR="000C7680" w:rsidRDefault="00000000">
      <w:pPr>
        <w:spacing w:line="360" w:lineRule="auto"/>
        <w:ind w:firstLineChars="200" w:firstLine="480"/>
        <w:rPr>
          <w:rFonts w:ascii="宋体" w:hAnsi="宋体"/>
          <w:sz w:val="24"/>
        </w:rPr>
      </w:pPr>
      <w:r>
        <w:rPr>
          <w:rFonts w:ascii="宋体" w:hAnsi="宋体" w:hint="eastAsia"/>
          <w:sz w:val="24"/>
        </w:rPr>
        <w:t>6.具有学习能力、语言表达能力、沟通协调能力和应急处置能力；</w:t>
      </w:r>
    </w:p>
    <w:p w14:paraId="13A31934" w14:textId="77777777" w:rsidR="000C7680" w:rsidRDefault="00000000">
      <w:pPr>
        <w:spacing w:line="360" w:lineRule="auto"/>
        <w:ind w:firstLineChars="200" w:firstLine="480"/>
        <w:rPr>
          <w:rFonts w:ascii="宋体" w:hAnsi="宋体"/>
          <w:sz w:val="24"/>
        </w:rPr>
      </w:pPr>
      <w:r>
        <w:rPr>
          <w:rFonts w:ascii="宋体" w:hAnsi="宋体" w:hint="eastAsia"/>
          <w:sz w:val="24"/>
        </w:rPr>
        <w:t>7.爱岗敬业、廉洁自律；尽职尽责、勤于钻研；细致准确、合作协同；热情服务、文明有礼；善于倾听、主动沟通。</w:t>
      </w:r>
    </w:p>
    <w:p w14:paraId="730AA053" w14:textId="77777777" w:rsidR="000C7680" w:rsidRDefault="00000000">
      <w:pPr>
        <w:spacing w:line="360" w:lineRule="auto"/>
        <w:ind w:firstLineChars="200" w:firstLine="480"/>
        <w:rPr>
          <w:rFonts w:ascii="宋体" w:hAnsi="宋体"/>
          <w:sz w:val="24"/>
        </w:rPr>
      </w:pPr>
      <w:r>
        <w:rPr>
          <w:rFonts w:ascii="宋体" w:hAnsi="宋体"/>
          <w:sz w:val="24"/>
        </w:rPr>
        <w:lastRenderedPageBreak/>
        <w:t>第五条</w:t>
      </w:r>
      <w:r>
        <w:rPr>
          <w:rFonts w:ascii="宋体" w:hAnsi="宋体" w:hint="eastAsia"/>
          <w:sz w:val="24"/>
        </w:rPr>
        <w:t xml:space="preserve"> </w:t>
      </w:r>
      <w:r>
        <w:rPr>
          <w:rFonts w:ascii="宋体" w:hAnsi="宋体"/>
          <w:sz w:val="24"/>
        </w:rPr>
        <w:t>服务所需人员由乙方根据甲方的要求公开招聘，按照报名、资格审查、笔试、面试、体检等程序进行。</w:t>
      </w:r>
    </w:p>
    <w:p w14:paraId="79B59872" w14:textId="77777777" w:rsidR="000C7680" w:rsidRDefault="00000000">
      <w:pPr>
        <w:spacing w:line="360" w:lineRule="auto"/>
        <w:ind w:firstLineChars="200" w:firstLine="480"/>
        <w:rPr>
          <w:rFonts w:ascii="宋体" w:hAnsi="宋体"/>
          <w:sz w:val="24"/>
        </w:rPr>
      </w:pPr>
      <w:r>
        <w:rPr>
          <w:rFonts w:ascii="宋体" w:hAnsi="宋体"/>
          <w:sz w:val="24"/>
        </w:rPr>
        <w:t>第六条</w:t>
      </w:r>
      <w:r>
        <w:rPr>
          <w:rFonts w:ascii="宋体" w:hAnsi="宋体" w:hint="eastAsia"/>
          <w:sz w:val="24"/>
        </w:rPr>
        <w:t xml:space="preserve"> 综合窗口人员</w:t>
      </w:r>
      <w:r>
        <w:rPr>
          <w:rFonts w:ascii="宋体" w:hAnsi="宋体"/>
          <w:sz w:val="24"/>
        </w:rPr>
        <w:t>需具备以下条件：</w:t>
      </w:r>
    </w:p>
    <w:p w14:paraId="46A636D7" w14:textId="77777777" w:rsidR="000C7680" w:rsidRDefault="00000000">
      <w:pPr>
        <w:spacing w:line="360" w:lineRule="auto"/>
        <w:ind w:firstLineChars="200" w:firstLine="480"/>
        <w:rPr>
          <w:rFonts w:ascii="宋体" w:hAnsi="宋体"/>
          <w:sz w:val="24"/>
        </w:rPr>
      </w:pPr>
      <w:r>
        <w:rPr>
          <w:rFonts w:ascii="宋体" w:hAnsi="宋体" w:hint="eastAsia"/>
          <w:sz w:val="24"/>
        </w:rPr>
        <w:t>1.本科及以上学历，专业不限，性别不限，年龄35周岁以下(有窗口工作经历者可适当放宽条件)；</w:t>
      </w:r>
    </w:p>
    <w:p w14:paraId="71929F75" w14:textId="77777777" w:rsidR="000C7680" w:rsidRDefault="00000000">
      <w:pPr>
        <w:spacing w:line="360" w:lineRule="auto"/>
        <w:ind w:firstLineChars="200" w:firstLine="480"/>
        <w:rPr>
          <w:rFonts w:ascii="宋体" w:hAnsi="宋体"/>
          <w:sz w:val="24"/>
        </w:rPr>
      </w:pPr>
      <w:r>
        <w:rPr>
          <w:rFonts w:ascii="宋体" w:hAnsi="宋体" w:hint="eastAsia"/>
          <w:sz w:val="24"/>
        </w:rPr>
        <w:t>2.</w:t>
      </w:r>
      <w:r>
        <w:rPr>
          <w:rFonts w:ascii="宋体" w:hAnsi="宋体"/>
          <w:sz w:val="24"/>
        </w:rPr>
        <w:t>具有中华人民共和国国籍，享有公民的基本政治权利</w:t>
      </w:r>
      <w:r>
        <w:rPr>
          <w:rFonts w:ascii="宋体" w:hAnsi="宋体" w:hint="eastAsia"/>
          <w:sz w:val="24"/>
        </w:rPr>
        <w:t>；</w:t>
      </w:r>
      <w:r>
        <w:rPr>
          <w:rFonts w:ascii="宋体" w:hAnsi="宋体"/>
          <w:sz w:val="24"/>
        </w:rPr>
        <w:t>在同等条件下，中共党员优先考虑</w:t>
      </w:r>
      <w:r>
        <w:rPr>
          <w:rFonts w:ascii="宋体" w:hAnsi="宋体" w:hint="eastAsia"/>
          <w:sz w:val="24"/>
        </w:rPr>
        <w:t>；</w:t>
      </w:r>
    </w:p>
    <w:p w14:paraId="20FC450A" w14:textId="77777777" w:rsidR="000C7680" w:rsidRDefault="00000000">
      <w:pPr>
        <w:spacing w:line="360" w:lineRule="auto"/>
        <w:ind w:firstLineChars="200" w:firstLine="480"/>
        <w:rPr>
          <w:rFonts w:ascii="宋体" w:hAnsi="宋体"/>
          <w:sz w:val="24"/>
        </w:rPr>
      </w:pPr>
      <w:r>
        <w:rPr>
          <w:rFonts w:ascii="宋体" w:hAnsi="宋体" w:hint="eastAsia"/>
          <w:sz w:val="24"/>
        </w:rPr>
        <w:t>3.</w:t>
      </w:r>
      <w:r>
        <w:rPr>
          <w:rFonts w:ascii="宋体" w:hAnsi="宋体"/>
          <w:sz w:val="24"/>
        </w:rPr>
        <w:t>遵纪守法、品行端正、热爱本职工作，具备良好的职业道德</w:t>
      </w:r>
      <w:r>
        <w:rPr>
          <w:rFonts w:ascii="宋体" w:hAnsi="宋体" w:hint="eastAsia"/>
          <w:sz w:val="24"/>
        </w:rPr>
        <w:t>；</w:t>
      </w:r>
    </w:p>
    <w:p w14:paraId="08F15C17" w14:textId="77777777" w:rsidR="000C7680" w:rsidRDefault="00000000">
      <w:pPr>
        <w:spacing w:line="360" w:lineRule="auto"/>
        <w:ind w:firstLineChars="200" w:firstLine="480"/>
        <w:rPr>
          <w:rFonts w:ascii="宋体" w:hAnsi="宋体"/>
          <w:sz w:val="24"/>
        </w:rPr>
      </w:pPr>
      <w:r>
        <w:rPr>
          <w:rFonts w:ascii="宋体" w:hAnsi="宋体" w:hint="eastAsia"/>
          <w:sz w:val="24"/>
        </w:rPr>
        <w:t>4.</w:t>
      </w:r>
      <w:r>
        <w:rPr>
          <w:rFonts w:ascii="宋体" w:hAnsi="宋体"/>
          <w:sz w:val="24"/>
        </w:rPr>
        <w:t>身体健康，五官端正，普通话标准，有较强服务意识和语言沟通能力，能熟练操作计算机；</w:t>
      </w:r>
    </w:p>
    <w:p w14:paraId="2E668E76" w14:textId="77777777" w:rsidR="000C7680" w:rsidRDefault="00000000">
      <w:pPr>
        <w:spacing w:line="360" w:lineRule="auto"/>
        <w:ind w:firstLineChars="200" w:firstLine="480"/>
        <w:rPr>
          <w:rFonts w:ascii="宋体" w:hAnsi="宋体"/>
          <w:sz w:val="24"/>
        </w:rPr>
      </w:pPr>
      <w:r>
        <w:rPr>
          <w:rFonts w:ascii="宋体" w:hAnsi="宋体" w:hint="eastAsia"/>
          <w:sz w:val="24"/>
        </w:rPr>
        <w:t>5.</w:t>
      </w:r>
      <w:r>
        <w:rPr>
          <w:rFonts w:ascii="宋体" w:hAnsi="宋体"/>
          <w:sz w:val="24"/>
        </w:rPr>
        <w:t>政治表现良好，能吃苦耐劳，服从安排，有奉献精神，无违法犯罪记录</w:t>
      </w:r>
      <w:r>
        <w:rPr>
          <w:rFonts w:ascii="宋体" w:hAnsi="宋体" w:hint="eastAsia"/>
          <w:sz w:val="24"/>
        </w:rPr>
        <w:t>。</w:t>
      </w:r>
    </w:p>
    <w:p w14:paraId="2F740FDF" w14:textId="77777777" w:rsidR="000C7680" w:rsidRDefault="00000000">
      <w:pPr>
        <w:spacing w:line="360" w:lineRule="auto"/>
        <w:ind w:firstLineChars="200" w:firstLine="482"/>
        <w:rPr>
          <w:rFonts w:ascii="宋体" w:hAnsi="宋体"/>
          <w:b/>
          <w:sz w:val="24"/>
        </w:rPr>
      </w:pPr>
      <w:r>
        <w:rPr>
          <w:rFonts w:ascii="宋体" w:hAnsi="宋体"/>
          <w:b/>
          <w:sz w:val="24"/>
        </w:rPr>
        <w:t>第</w:t>
      </w:r>
      <w:r>
        <w:rPr>
          <w:rFonts w:ascii="宋体" w:hAnsi="宋体" w:hint="eastAsia"/>
          <w:b/>
          <w:sz w:val="24"/>
        </w:rPr>
        <w:t>三</w:t>
      </w:r>
      <w:r>
        <w:rPr>
          <w:rFonts w:ascii="宋体" w:hAnsi="宋体"/>
          <w:b/>
          <w:sz w:val="24"/>
        </w:rPr>
        <w:t>章</w:t>
      </w:r>
      <w:r>
        <w:rPr>
          <w:rFonts w:ascii="宋体" w:hAnsi="宋体" w:hint="eastAsia"/>
          <w:b/>
          <w:sz w:val="24"/>
        </w:rPr>
        <w:t xml:space="preserve"> </w:t>
      </w:r>
      <w:r>
        <w:rPr>
          <w:rFonts w:ascii="宋体" w:hAnsi="宋体"/>
          <w:b/>
          <w:sz w:val="24"/>
        </w:rPr>
        <w:t>双方权利义务</w:t>
      </w:r>
    </w:p>
    <w:p w14:paraId="1291B109" w14:textId="77777777" w:rsidR="000C7680" w:rsidRDefault="00000000">
      <w:pPr>
        <w:spacing w:line="360" w:lineRule="auto"/>
        <w:ind w:firstLineChars="200" w:firstLine="480"/>
        <w:rPr>
          <w:rFonts w:ascii="宋体" w:hAnsi="宋体"/>
          <w:sz w:val="24"/>
        </w:rPr>
      </w:pPr>
      <w:r>
        <w:rPr>
          <w:rFonts w:ascii="宋体" w:hAnsi="宋体"/>
          <w:sz w:val="24"/>
        </w:rPr>
        <w:t>第</w:t>
      </w:r>
      <w:r>
        <w:rPr>
          <w:rFonts w:ascii="宋体" w:hAnsi="宋体" w:hint="eastAsia"/>
          <w:sz w:val="24"/>
        </w:rPr>
        <w:t>七</w:t>
      </w:r>
      <w:r>
        <w:rPr>
          <w:rFonts w:ascii="宋体" w:hAnsi="宋体"/>
          <w:sz w:val="24"/>
        </w:rPr>
        <w:t>条</w:t>
      </w:r>
      <w:r>
        <w:rPr>
          <w:rFonts w:ascii="宋体" w:hAnsi="宋体" w:hint="eastAsia"/>
          <w:sz w:val="24"/>
        </w:rPr>
        <w:t xml:space="preserve"> </w:t>
      </w:r>
      <w:r>
        <w:rPr>
          <w:rFonts w:ascii="宋体" w:hAnsi="宋体"/>
          <w:sz w:val="24"/>
        </w:rPr>
        <w:t>甲方的权利</w:t>
      </w:r>
      <w:r>
        <w:rPr>
          <w:rFonts w:ascii="宋体" w:hAnsi="宋体" w:hint="eastAsia"/>
          <w:sz w:val="24"/>
        </w:rPr>
        <w:t>与义务</w:t>
      </w:r>
    </w:p>
    <w:p w14:paraId="7A4163A2" w14:textId="77777777" w:rsidR="000C7680" w:rsidRDefault="00000000">
      <w:pPr>
        <w:spacing w:line="360" w:lineRule="auto"/>
        <w:ind w:firstLineChars="200" w:firstLine="480"/>
        <w:rPr>
          <w:rFonts w:ascii="宋体" w:hAnsi="宋体"/>
          <w:sz w:val="24"/>
        </w:rPr>
      </w:pPr>
      <w:r>
        <w:rPr>
          <w:rFonts w:ascii="宋体" w:hAnsi="宋体" w:hint="eastAsia"/>
          <w:sz w:val="24"/>
        </w:rPr>
        <w:t>1.甲方有权对乙方就本合同服务工作人员个人和工作团队整体服务效果的绩效考核管理（仪容仪表、服务态度、服务效率、业务能力、落实服务制度等方面）进行监督检查，并对工作人员个人和工作团队整体服务效果进行季度、年度综合绩效考核评定。综合绩效考核评定结果可用于工作人员个人及工作团队整体服务效果的绩效管理、荣誉表彰和奖励。</w:t>
      </w:r>
      <w:r>
        <w:rPr>
          <w:rFonts w:ascii="宋体" w:hAnsi="宋体" w:hint="eastAsia"/>
          <w:kern w:val="3"/>
          <w:sz w:val="24"/>
        </w:rPr>
        <w:t>甲方依据广安门内街道综合窗口服务项目综合考核制度（见附件）按年度对乙方服务进行考核，并依据考核结果进行实际支付</w:t>
      </w:r>
      <w:r>
        <w:rPr>
          <w:rFonts w:hint="eastAsia"/>
          <w:kern w:val="3"/>
          <w:sz w:val="24"/>
        </w:rPr>
        <w:t>。甲方有权经乙方确认后在</w:t>
      </w:r>
      <w:r>
        <w:rPr>
          <w:rFonts w:ascii="宋体" w:hAnsi="宋体" w:hint="eastAsia"/>
          <w:kern w:val="3"/>
          <w:sz w:val="24"/>
        </w:rPr>
        <w:t>合同管理费</w:t>
      </w:r>
      <w:r>
        <w:rPr>
          <w:rFonts w:ascii="宋体" w:hAnsi="宋体" w:hint="eastAsia"/>
          <w:sz w:val="24"/>
        </w:rPr>
        <w:t>（以招标响应文件报价为准）</w:t>
      </w:r>
      <w:r>
        <w:rPr>
          <w:rFonts w:ascii="宋体" w:hAnsi="宋体" w:hint="eastAsia"/>
          <w:kern w:val="3"/>
          <w:sz w:val="24"/>
        </w:rPr>
        <w:t>中扣除乙方违反考核内容所涉及的相应金额</w:t>
      </w:r>
      <w:r>
        <w:rPr>
          <w:rFonts w:hint="eastAsia"/>
          <w:kern w:val="3"/>
          <w:sz w:val="24"/>
        </w:rPr>
        <w:t>并</w:t>
      </w:r>
      <w:r>
        <w:rPr>
          <w:rFonts w:ascii="宋体" w:hAnsi="宋体" w:hint="eastAsia"/>
          <w:sz w:val="24"/>
        </w:rPr>
        <w:t>对乙方在项目合同期限结束后对乙方提供的服务项目进行审计验收。乙方同意在服务项目进行过程中接受甲方的监督检查。</w:t>
      </w:r>
    </w:p>
    <w:p w14:paraId="399834FD" w14:textId="77777777" w:rsidR="000C7680" w:rsidRDefault="00000000">
      <w:pPr>
        <w:spacing w:line="360" w:lineRule="auto"/>
        <w:ind w:firstLineChars="200" w:firstLine="480"/>
        <w:rPr>
          <w:rFonts w:ascii="宋体" w:hAnsi="宋体"/>
          <w:sz w:val="24"/>
        </w:rPr>
      </w:pPr>
      <w:r>
        <w:rPr>
          <w:rFonts w:ascii="宋体" w:hAnsi="宋体" w:hint="eastAsia"/>
          <w:sz w:val="24"/>
        </w:rPr>
        <w:t>2.在本合同生效后，甲方应向乙方提供相关的、必要的信息，并为所提供信息的准确性、真实性、完整性负责。提供形式需双方认可。</w:t>
      </w:r>
    </w:p>
    <w:p w14:paraId="1F35A08F" w14:textId="77777777" w:rsidR="000C7680" w:rsidRDefault="00000000">
      <w:pPr>
        <w:spacing w:line="360" w:lineRule="auto"/>
        <w:ind w:firstLineChars="200" w:firstLine="480"/>
        <w:rPr>
          <w:rFonts w:ascii="宋体" w:hAnsi="宋体"/>
          <w:sz w:val="24"/>
        </w:rPr>
      </w:pPr>
      <w:r>
        <w:rPr>
          <w:rFonts w:ascii="宋体" w:hAnsi="宋体" w:hint="eastAsia"/>
          <w:sz w:val="24"/>
        </w:rPr>
        <w:t>3.甲方应严格按照本合同约定的期限和方式支付服务费。</w:t>
      </w:r>
    </w:p>
    <w:p w14:paraId="675D4ED6" w14:textId="77777777" w:rsidR="000C7680" w:rsidRDefault="00000000">
      <w:pPr>
        <w:spacing w:line="360" w:lineRule="auto"/>
        <w:ind w:firstLineChars="200" w:firstLine="480"/>
        <w:rPr>
          <w:rFonts w:ascii="宋体" w:hAnsi="宋体"/>
          <w:sz w:val="24"/>
        </w:rPr>
      </w:pPr>
      <w:r>
        <w:rPr>
          <w:rFonts w:ascii="宋体" w:hAnsi="宋体" w:hint="eastAsia"/>
          <w:sz w:val="24"/>
        </w:rPr>
        <w:t>4.合同生效后，甲方应配置与此次项目相关人员配合乙方开展工作，涉及与入驻单</w:t>
      </w:r>
      <w:r>
        <w:rPr>
          <w:rFonts w:ascii="宋体" w:hAnsi="宋体" w:hint="eastAsia"/>
          <w:sz w:val="24"/>
        </w:rPr>
        <w:lastRenderedPageBreak/>
        <w:t>位的沟通，甲方应给与充分的配合与协调。</w:t>
      </w:r>
    </w:p>
    <w:p w14:paraId="01A64D20" w14:textId="77777777" w:rsidR="000C7680" w:rsidRDefault="00000000">
      <w:pPr>
        <w:spacing w:line="360" w:lineRule="auto"/>
        <w:ind w:firstLineChars="200" w:firstLine="480"/>
        <w:rPr>
          <w:rFonts w:ascii="宋体" w:hAnsi="宋体"/>
          <w:sz w:val="24"/>
        </w:rPr>
      </w:pPr>
      <w:r>
        <w:rPr>
          <w:rFonts w:ascii="宋体" w:hAnsi="宋体" w:hint="eastAsia"/>
          <w:sz w:val="24"/>
        </w:rPr>
        <w:t>5.甲方及其工作人员因违约或其他不正当行为给乙方造成损失，甲方应承担赔偿责任。</w:t>
      </w:r>
    </w:p>
    <w:p w14:paraId="63E96EE2" w14:textId="77777777" w:rsidR="000C7680" w:rsidRDefault="00000000">
      <w:pPr>
        <w:spacing w:line="360" w:lineRule="auto"/>
        <w:ind w:firstLineChars="200" w:firstLine="480"/>
        <w:rPr>
          <w:rFonts w:ascii="宋体" w:hAnsi="宋体"/>
          <w:sz w:val="24"/>
        </w:rPr>
      </w:pPr>
      <w:r>
        <w:rPr>
          <w:rFonts w:ascii="宋体" w:hAnsi="宋体" w:hint="eastAsia"/>
          <w:sz w:val="24"/>
        </w:rPr>
        <w:t>6.项目实施过程中，甲方应负责提供本项目所需的办公室等设施安排，以满足服务需要，包括所需硬件设备等。</w:t>
      </w:r>
    </w:p>
    <w:p w14:paraId="0D4FBF07" w14:textId="77777777" w:rsidR="000C7680" w:rsidRDefault="00000000">
      <w:pPr>
        <w:spacing w:line="360" w:lineRule="auto"/>
        <w:ind w:firstLineChars="200" w:firstLine="480"/>
        <w:rPr>
          <w:rFonts w:ascii="宋体" w:hAnsi="宋体"/>
          <w:sz w:val="24"/>
        </w:rPr>
      </w:pPr>
      <w:r>
        <w:rPr>
          <w:rFonts w:ascii="宋体" w:hAnsi="宋体"/>
          <w:sz w:val="24"/>
        </w:rPr>
        <w:t>第</w:t>
      </w:r>
      <w:r>
        <w:rPr>
          <w:rFonts w:ascii="宋体" w:hAnsi="宋体" w:hint="eastAsia"/>
          <w:sz w:val="24"/>
        </w:rPr>
        <w:t>八</w:t>
      </w:r>
      <w:r>
        <w:rPr>
          <w:rFonts w:ascii="宋体" w:hAnsi="宋体"/>
          <w:sz w:val="24"/>
        </w:rPr>
        <w:t>条</w:t>
      </w:r>
      <w:r>
        <w:rPr>
          <w:rFonts w:ascii="宋体" w:hAnsi="宋体" w:hint="eastAsia"/>
          <w:sz w:val="24"/>
        </w:rPr>
        <w:t xml:space="preserve"> 乙方的权利与义务</w:t>
      </w:r>
    </w:p>
    <w:p w14:paraId="47603633" w14:textId="77777777" w:rsidR="000C7680" w:rsidRDefault="00000000">
      <w:pPr>
        <w:spacing w:line="360" w:lineRule="auto"/>
        <w:ind w:firstLineChars="200" w:firstLine="480"/>
        <w:rPr>
          <w:rFonts w:ascii="宋体" w:hAnsi="宋体"/>
          <w:sz w:val="24"/>
        </w:rPr>
      </w:pPr>
      <w:r>
        <w:rPr>
          <w:rFonts w:ascii="宋体" w:hAnsi="宋体" w:hint="eastAsia"/>
          <w:sz w:val="24"/>
        </w:rPr>
        <w:t>1.乙方应按照本合同及其附件的约定，高效和经济地向甲方履行服务义务,并对服务的品质负责。</w:t>
      </w:r>
    </w:p>
    <w:p w14:paraId="510C2761" w14:textId="77777777" w:rsidR="000C7680" w:rsidRDefault="00000000">
      <w:pPr>
        <w:spacing w:line="360" w:lineRule="auto"/>
        <w:ind w:firstLineChars="200" w:firstLine="480"/>
        <w:rPr>
          <w:rFonts w:ascii="宋体" w:hAnsi="宋体"/>
          <w:sz w:val="24"/>
        </w:rPr>
      </w:pPr>
      <w:r>
        <w:rPr>
          <w:rFonts w:ascii="宋体" w:hAnsi="宋体" w:hint="eastAsia"/>
          <w:sz w:val="24"/>
        </w:rPr>
        <w:t>2.乙方应根据甲方情况，制定并实施符合甲方实际需求的服务方案并向甲方以书面形式提供该方案。</w:t>
      </w:r>
    </w:p>
    <w:p w14:paraId="5A4FA0CF" w14:textId="77777777" w:rsidR="000C7680" w:rsidRDefault="00000000">
      <w:pPr>
        <w:pStyle w:val="aa"/>
        <w:spacing w:line="360" w:lineRule="auto"/>
        <w:ind w:firstLineChars="200" w:firstLine="480"/>
      </w:pPr>
      <w:r>
        <w:rPr>
          <w:rFonts w:hint="eastAsia"/>
        </w:rPr>
        <w:t>3.乙方的工作人员在履行与本合同有关的服务中不得为私利而接受企业或群众任何红包、礼品、礼金、预付卡等财物。</w:t>
      </w:r>
    </w:p>
    <w:p w14:paraId="3BD9069B" w14:textId="77777777" w:rsidR="000C7680" w:rsidRDefault="00000000">
      <w:pPr>
        <w:spacing w:line="360" w:lineRule="auto"/>
        <w:ind w:firstLineChars="200" w:firstLine="480"/>
        <w:rPr>
          <w:rFonts w:ascii="宋体" w:hAnsi="宋体"/>
          <w:sz w:val="24"/>
        </w:rPr>
      </w:pPr>
      <w:r>
        <w:rPr>
          <w:rFonts w:ascii="宋体" w:hAnsi="宋体" w:hint="eastAsia"/>
          <w:sz w:val="24"/>
        </w:rPr>
        <w:t>4.乙方及其工作人员或代理人因违约或其他不正当行为给甲方或任何第三人造成损失，乙方应承担赔偿责任。</w:t>
      </w:r>
    </w:p>
    <w:p w14:paraId="0FDF473F" w14:textId="77777777" w:rsidR="000C7680" w:rsidRDefault="00000000">
      <w:pPr>
        <w:spacing w:line="360" w:lineRule="auto"/>
        <w:ind w:firstLineChars="200" w:firstLine="480"/>
        <w:rPr>
          <w:rFonts w:ascii="宋体" w:hAnsi="宋体"/>
          <w:sz w:val="24"/>
        </w:rPr>
      </w:pPr>
      <w:r>
        <w:rPr>
          <w:rFonts w:ascii="宋体" w:hAnsi="宋体" w:hint="eastAsia"/>
          <w:sz w:val="24"/>
        </w:rPr>
        <w:t>5.乙方应根据项目的进展，定期与甲方的相关负责人汇报，告知项目的具体实施状况与人员工资发放情况</w:t>
      </w:r>
      <w:r>
        <w:rPr>
          <w:rFonts w:ascii="宋体" w:hAnsi="宋体"/>
          <w:sz w:val="24"/>
        </w:rPr>
        <w:t>。</w:t>
      </w:r>
    </w:p>
    <w:p w14:paraId="03BCF4B0" w14:textId="77777777" w:rsidR="000C7680" w:rsidRDefault="00000000">
      <w:pPr>
        <w:spacing w:line="360" w:lineRule="auto"/>
        <w:ind w:firstLineChars="200" w:firstLine="480"/>
        <w:rPr>
          <w:rFonts w:ascii="宋体" w:hAnsi="宋体"/>
          <w:sz w:val="24"/>
        </w:rPr>
      </w:pPr>
      <w:r>
        <w:rPr>
          <w:rFonts w:ascii="宋体" w:hAnsi="宋体" w:hint="eastAsia"/>
          <w:sz w:val="24"/>
        </w:rPr>
        <w:t>6.乙方应配合甲方接受纪检监察部门结果查究工作。</w:t>
      </w:r>
    </w:p>
    <w:p w14:paraId="0303AB47" w14:textId="77777777" w:rsidR="000C7680" w:rsidRDefault="00000000">
      <w:pPr>
        <w:spacing w:line="360" w:lineRule="auto"/>
        <w:ind w:firstLineChars="200" w:firstLine="480"/>
        <w:rPr>
          <w:rFonts w:ascii="宋体" w:hAnsi="宋体"/>
          <w:sz w:val="24"/>
          <w:szCs w:val="22"/>
        </w:rPr>
      </w:pPr>
      <w:r>
        <w:rPr>
          <w:rFonts w:ascii="宋体" w:hAnsi="宋体" w:hint="eastAsia"/>
          <w:sz w:val="24"/>
        </w:rPr>
        <w:t>7.乙方应根据甲方工作需要和用人标准的要求，选派合适的人员上岗，并确保13人在岗。选派人员</w:t>
      </w:r>
      <w:r>
        <w:rPr>
          <w:rFonts w:ascii="宋体" w:hAnsi="宋体" w:hint="eastAsia"/>
          <w:sz w:val="24"/>
          <w:szCs w:val="22"/>
        </w:rPr>
        <w:t>上岗前应由乙方进行入职培训，入职培训包括但不限于服务礼仪培训、工作制度培训，达到综合窗口人员服务基本工作标准后才能从事相关服务工作。</w:t>
      </w:r>
    </w:p>
    <w:p w14:paraId="3ECE8421" w14:textId="77777777" w:rsidR="000C7680" w:rsidRDefault="00000000">
      <w:pPr>
        <w:spacing w:line="360" w:lineRule="auto"/>
        <w:ind w:firstLineChars="200" w:firstLine="480"/>
        <w:rPr>
          <w:rFonts w:ascii="宋体" w:hAnsi="宋体"/>
          <w:sz w:val="24"/>
          <w:szCs w:val="22"/>
        </w:rPr>
      </w:pPr>
      <w:r>
        <w:rPr>
          <w:rFonts w:ascii="宋体" w:hAnsi="宋体" w:hint="eastAsia"/>
          <w:sz w:val="24"/>
          <w:szCs w:val="22"/>
        </w:rPr>
        <w:t>8.</w:t>
      </w:r>
      <w:r>
        <w:rPr>
          <w:rFonts w:ascii="宋体" w:hAnsi="宋体" w:hint="eastAsia"/>
          <w:color w:val="000000"/>
          <w:sz w:val="24"/>
          <w:szCs w:val="22"/>
        </w:rPr>
        <w:t>乙方工作人员应每</w:t>
      </w:r>
      <w:r>
        <w:rPr>
          <w:rFonts w:ascii="宋体" w:hAnsi="宋体" w:hint="eastAsia"/>
          <w:sz w:val="24"/>
          <w:szCs w:val="22"/>
        </w:rPr>
        <w:t>月</w:t>
      </w:r>
      <w:r>
        <w:rPr>
          <w:rFonts w:ascii="宋体" w:hAnsi="宋体" w:hint="eastAsia"/>
          <w:color w:val="000000"/>
          <w:sz w:val="24"/>
          <w:szCs w:val="22"/>
        </w:rPr>
        <w:t>完成信息的撰写、审核并上报，每月不少于</w:t>
      </w:r>
      <w:r>
        <w:rPr>
          <w:rFonts w:ascii="宋体" w:hAnsi="宋体" w:hint="eastAsia"/>
          <w:sz w:val="24"/>
          <w:szCs w:val="22"/>
        </w:rPr>
        <w:t>一</w:t>
      </w:r>
      <w:r>
        <w:rPr>
          <w:rFonts w:ascii="宋体" w:hAnsi="宋体" w:hint="eastAsia"/>
          <w:color w:val="000000"/>
          <w:sz w:val="24"/>
          <w:szCs w:val="22"/>
        </w:rPr>
        <w:t>篇。</w:t>
      </w:r>
    </w:p>
    <w:p w14:paraId="13AFCED1" w14:textId="77777777" w:rsidR="000C7680" w:rsidRDefault="00000000">
      <w:pPr>
        <w:pStyle w:val="aa"/>
        <w:spacing w:line="360" w:lineRule="auto"/>
        <w:ind w:firstLineChars="200" w:firstLine="480"/>
      </w:pPr>
      <w:r>
        <w:rPr>
          <w:rFonts w:hint="eastAsia"/>
        </w:rPr>
        <w:t>9.乙方按照平均工资5</w:t>
      </w:r>
      <w:r>
        <w:t>500</w:t>
      </w:r>
      <w:r>
        <w:rPr>
          <w:rFonts w:hint="eastAsia"/>
        </w:rPr>
        <w:t>元每月支付给聘用员工，每位员工的具体工资根据甲方综合绩效考核评定等多方面考评结果予以最终确定。</w:t>
      </w:r>
    </w:p>
    <w:p w14:paraId="5A9DF6D3" w14:textId="77777777" w:rsidR="000C7680" w:rsidRDefault="00000000">
      <w:pPr>
        <w:pStyle w:val="aa"/>
        <w:spacing w:line="360" w:lineRule="auto"/>
        <w:ind w:firstLineChars="200" w:firstLine="480"/>
      </w:pPr>
      <w:r>
        <w:t>10</w:t>
      </w:r>
      <w:r>
        <w:rPr>
          <w:rFonts w:hint="eastAsia"/>
        </w:rPr>
        <w:t>.乙方应将合同金额中的¥33000.00元用于对综合窗口人员的年度绩效管理、荣誉表彰和奖励，季度、年度绩效管理奖励金额根据综合窗口人员年度综合绩效考核评定结</w:t>
      </w:r>
      <w:r>
        <w:rPr>
          <w:rFonts w:hint="eastAsia"/>
        </w:rPr>
        <w:lastRenderedPageBreak/>
        <w:t>果双方确认后结算。</w:t>
      </w:r>
    </w:p>
    <w:p w14:paraId="7912E0C1" w14:textId="77777777" w:rsidR="000C7680" w:rsidRDefault="00000000">
      <w:pPr>
        <w:spacing w:line="360" w:lineRule="auto"/>
        <w:ind w:firstLineChars="200" w:firstLine="480"/>
        <w:rPr>
          <w:rFonts w:ascii="宋体" w:hAnsi="宋体"/>
          <w:sz w:val="24"/>
        </w:rPr>
      </w:pPr>
      <w:r>
        <w:rPr>
          <w:rFonts w:ascii="宋体" w:hAnsi="宋体" w:hint="eastAsia"/>
          <w:sz w:val="24"/>
        </w:rPr>
        <w:t>11.乙方保证在服务期间持续具有履行合同要求的相应资质。</w:t>
      </w:r>
    </w:p>
    <w:p w14:paraId="64453FBA" w14:textId="77777777" w:rsidR="000C7680" w:rsidRDefault="00000000">
      <w:pPr>
        <w:spacing w:line="360" w:lineRule="auto"/>
        <w:ind w:firstLineChars="200" w:firstLine="482"/>
        <w:rPr>
          <w:rFonts w:ascii="宋体" w:hAnsi="宋体"/>
          <w:sz w:val="24"/>
        </w:rPr>
      </w:pPr>
      <w:r>
        <w:rPr>
          <w:rFonts w:ascii="宋体" w:hAnsi="宋体"/>
          <w:b/>
          <w:sz w:val="24"/>
        </w:rPr>
        <w:t>第</w:t>
      </w:r>
      <w:r>
        <w:rPr>
          <w:rFonts w:ascii="宋体" w:hAnsi="宋体" w:hint="eastAsia"/>
          <w:b/>
          <w:sz w:val="24"/>
        </w:rPr>
        <w:t>四</w:t>
      </w:r>
      <w:r>
        <w:rPr>
          <w:rFonts w:ascii="宋体" w:hAnsi="宋体"/>
          <w:b/>
          <w:sz w:val="24"/>
        </w:rPr>
        <w:t>章</w:t>
      </w:r>
      <w:r>
        <w:rPr>
          <w:rFonts w:ascii="宋体" w:hAnsi="宋体" w:hint="eastAsia"/>
          <w:b/>
          <w:sz w:val="24"/>
        </w:rPr>
        <w:t xml:space="preserve"> 保密条款</w:t>
      </w:r>
    </w:p>
    <w:p w14:paraId="4FAAA6E6" w14:textId="77777777" w:rsidR="000C7680" w:rsidRDefault="00000000">
      <w:pPr>
        <w:spacing w:line="360" w:lineRule="auto"/>
        <w:ind w:firstLineChars="200" w:firstLine="480"/>
        <w:rPr>
          <w:rFonts w:ascii="宋体" w:hAnsi="宋体"/>
          <w:sz w:val="24"/>
        </w:rPr>
      </w:pPr>
      <w:r>
        <w:rPr>
          <w:rFonts w:ascii="宋体" w:hAnsi="宋体" w:hint="eastAsia"/>
          <w:sz w:val="24"/>
        </w:rPr>
        <w:t>第九条 任何一方在签署和履行本合同过程中对知晓的对方未公开的商业秘密及其他资料和信息，非经对方书面同意不得使用或向第三方泄露，否则应承担由此给另一方造成的损失，但甲方为履行本合同目的使用乙方提供的服务除外，法律另有规定的除外。</w:t>
      </w:r>
    </w:p>
    <w:p w14:paraId="60D1A7B6" w14:textId="77777777" w:rsidR="000C7680" w:rsidRDefault="00000000">
      <w:pPr>
        <w:spacing w:line="360" w:lineRule="auto"/>
        <w:ind w:firstLineChars="200" w:firstLine="480"/>
        <w:rPr>
          <w:rFonts w:ascii="宋体" w:hAnsi="宋体"/>
          <w:sz w:val="24"/>
        </w:rPr>
      </w:pPr>
      <w:r>
        <w:rPr>
          <w:rFonts w:ascii="宋体" w:hAnsi="宋体" w:hint="eastAsia"/>
          <w:sz w:val="24"/>
        </w:rPr>
        <w:t>第十条 乙方须保证参与本项目的雇员与其建立合法有效的劳动劳务关系，并要求雇员签订相关保密协议。雇员对本项目中所获知的甲方相关信息保密，不得使用或向第三方泄露。</w:t>
      </w:r>
    </w:p>
    <w:p w14:paraId="661BC902" w14:textId="77777777" w:rsidR="000C7680" w:rsidRDefault="00000000">
      <w:pPr>
        <w:spacing w:line="360" w:lineRule="auto"/>
        <w:ind w:firstLineChars="200" w:firstLine="480"/>
        <w:rPr>
          <w:rFonts w:ascii="宋体" w:hAnsi="宋体"/>
          <w:sz w:val="24"/>
        </w:rPr>
      </w:pPr>
      <w:r>
        <w:rPr>
          <w:rFonts w:ascii="宋体" w:hAnsi="宋体" w:hint="eastAsia"/>
          <w:sz w:val="24"/>
        </w:rPr>
        <w:t>第十一条 保密信息包括但不限于以下内容：工作流程、规章制度、数据资源、客户信息、员工信息、协议内容、经营状况指标、不公开的任何资料、合作伙伴及合作关系细节、未来商业计划、涉及商业秘密的业务函电等。</w:t>
      </w:r>
    </w:p>
    <w:p w14:paraId="52FB2E0A" w14:textId="77777777" w:rsidR="000C7680" w:rsidRDefault="00000000">
      <w:pPr>
        <w:spacing w:line="360" w:lineRule="auto"/>
        <w:ind w:firstLineChars="200" w:firstLine="480"/>
        <w:rPr>
          <w:rFonts w:ascii="宋体" w:hAnsi="宋体"/>
          <w:sz w:val="24"/>
        </w:rPr>
      </w:pPr>
      <w:r>
        <w:rPr>
          <w:rFonts w:ascii="宋体" w:hAnsi="宋体" w:hint="eastAsia"/>
          <w:sz w:val="24"/>
        </w:rPr>
        <w:t>第十二条 任何一方违反本条约定的保密事项，造成对方损失的，应承担损失（包括但不限于经济、名誉方面的损失）赔偿责任，赔偿金额为合同管理费（以招标响应文件报价为准）的10%，同时有义务采取有效措施阻止信息进一步扩散。</w:t>
      </w:r>
    </w:p>
    <w:p w14:paraId="09220715" w14:textId="77777777" w:rsidR="000C7680" w:rsidRDefault="00000000">
      <w:pPr>
        <w:spacing w:line="360" w:lineRule="auto"/>
        <w:ind w:firstLineChars="200" w:firstLine="482"/>
        <w:rPr>
          <w:rFonts w:ascii="宋体" w:hAnsi="宋体"/>
          <w:b/>
          <w:sz w:val="24"/>
        </w:rPr>
      </w:pPr>
      <w:r>
        <w:rPr>
          <w:rFonts w:ascii="宋体" w:hAnsi="宋体" w:hint="eastAsia"/>
          <w:b/>
          <w:sz w:val="24"/>
        </w:rPr>
        <w:t xml:space="preserve">第五章 </w:t>
      </w:r>
      <w:r>
        <w:rPr>
          <w:rFonts w:ascii="宋体" w:hAnsi="宋体"/>
          <w:b/>
          <w:sz w:val="24"/>
        </w:rPr>
        <w:t>费用及支付</w:t>
      </w:r>
    </w:p>
    <w:p w14:paraId="7976751C" w14:textId="77777777" w:rsidR="000C7680" w:rsidRDefault="00000000">
      <w:pPr>
        <w:spacing w:line="360" w:lineRule="auto"/>
        <w:ind w:firstLineChars="200" w:firstLine="480"/>
        <w:rPr>
          <w:rFonts w:ascii="宋体" w:hAnsi="宋体"/>
          <w:sz w:val="24"/>
        </w:rPr>
      </w:pPr>
      <w:r>
        <w:rPr>
          <w:rFonts w:ascii="宋体" w:hAnsi="宋体"/>
          <w:sz w:val="24"/>
        </w:rPr>
        <w:t>第</w:t>
      </w:r>
      <w:r>
        <w:rPr>
          <w:rFonts w:ascii="宋体" w:hAnsi="宋体" w:hint="eastAsia"/>
          <w:sz w:val="24"/>
        </w:rPr>
        <w:t>十三</w:t>
      </w:r>
      <w:r>
        <w:rPr>
          <w:rFonts w:ascii="宋体" w:hAnsi="宋体"/>
          <w:sz w:val="24"/>
        </w:rPr>
        <w:t>条</w:t>
      </w:r>
      <w:r>
        <w:rPr>
          <w:rFonts w:ascii="宋体" w:hAnsi="宋体" w:hint="eastAsia"/>
          <w:sz w:val="24"/>
        </w:rPr>
        <w:t xml:space="preserve"> </w:t>
      </w:r>
      <w:r>
        <w:rPr>
          <w:rFonts w:ascii="宋体" w:hAnsi="宋体"/>
          <w:sz w:val="24"/>
        </w:rPr>
        <w:t>甲方向乙方支付服务费</w:t>
      </w:r>
      <w:r>
        <w:rPr>
          <w:rFonts w:ascii="宋体" w:hAnsi="宋体" w:hint="eastAsia"/>
          <w:sz w:val="24"/>
          <w:u w:val="single"/>
        </w:rPr>
        <w:t xml:space="preserve">          </w:t>
      </w:r>
      <w:r>
        <w:rPr>
          <w:rFonts w:ascii="宋体" w:hAnsi="宋体"/>
          <w:sz w:val="24"/>
        </w:rPr>
        <w:t>（中标金额）</w:t>
      </w:r>
      <w:r>
        <w:rPr>
          <w:rFonts w:ascii="宋体" w:hAnsi="宋体" w:hint="eastAsia"/>
          <w:sz w:val="24"/>
        </w:rPr>
        <w:t xml:space="preserve">，大写人民币 </w:t>
      </w:r>
      <w:r>
        <w:rPr>
          <w:rFonts w:ascii="宋体" w:hAnsi="宋体" w:hint="eastAsia"/>
          <w:sz w:val="24"/>
          <w:u w:val="single"/>
        </w:rPr>
        <w:t xml:space="preserve">      </w:t>
      </w:r>
      <w:r>
        <w:rPr>
          <w:rFonts w:ascii="宋体" w:hAnsi="宋体"/>
          <w:sz w:val="24"/>
        </w:rPr>
        <w:t>，</w:t>
      </w:r>
      <w:r>
        <w:rPr>
          <w:rFonts w:ascii="宋体" w:hAnsi="宋体" w:hint="eastAsia"/>
          <w:sz w:val="24"/>
        </w:rPr>
        <w:t>费用包括</w:t>
      </w:r>
      <w:r>
        <w:rPr>
          <w:rFonts w:ascii="宋体" w:hAnsi="宋体"/>
          <w:sz w:val="24"/>
        </w:rPr>
        <w:t>以下项目内容和标准：</w:t>
      </w:r>
    </w:p>
    <w:p w14:paraId="5077B41F" w14:textId="77777777" w:rsidR="000C7680" w:rsidRDefault="00000000">
      <w:pPr>
        <w:spacing w:line="360" w:lineRule="auto"/>
        <w:ind w:firstLineChars="200" w:firstLine="480"/>
        <w:rPr>
          <w:rFonts w:ascii="宋体" w:hAnsi="宋体"/>
          <w:sz w:val="24"/>
        </w:rPr>
      </w:pPr>
      <w:r>
        <w:rPr>
          <w:rFonts w:ascii="宋体" w:hAnsi="宋体" w:hint="eastAsia"/>
          <w:sz w:val="24"/>
        </w:rPr>
        <w:t>1.综合窗口服务</w:t>
      </w:r>
      <w:r>
        <w:rPr>
          <w:rFonts w:ascii="宋体" w:hAnsi="宋体"/>
          <w:sz w:val="24"/>
        </w:rPr>
        <w:t>人员的工资（含应由个人缴纳的社会保险</w:t>
      </w:r>
      <w:r>
        <w:rPr>
          <w:rFonts w:ascii="宋体" w:hAnsi="宋体" w:hint="eastAsia"/>
          <w:sz w:val="24"/>
        </w:rPr>
        <w:t>及公积金</w:t>
      </w:r>
      <w:r>
        <w:rPr>
          <w:rFonts w:ascii="宋体" w:hAnsi="宋体"/>
          <w:sz w:val="24"/>
        </w:rPr>
        <w:t>费</w:t>
      </w:r>
      <w:r>
        <w:rPr>
          <w:rFonts w:ascii="宋体" w:hAnsi="宋体" w:hint="eastAsia"/>
          <w:sz w:val="24"/>
        </w:rPr>
        <w:t>用</w:t>
      </w:r>
      <w:r>
        <w:rPr>
          <w:rFonts w:ascii="宋体" w:hAnsi="宋体"/>
          <w:sz w:val="24"/>
        </w:rPr>
        <w:t>）：每人每月基本工资+绩效工资（根据绩效考核结果发放）。应由</w:t>
      </w:r>
      <w:r>
        <w:rPr>
          <w:rFonts w:ascii="宋体" w:hAnsi="宋体" w:hint="eastAsia"/>
          <w:sz w:val="24"/>
        </w:rPr>
        <w:t>综合窗口</w:t>
      </w:r>
      <w:r>
        <w:rPr>
          <w:rFonts w:ascii="宋体" w:hAnsi="宋体"/>
          <w:sz w:val="24"/>
        </w:rPr>
        <w:t>人员个人缴纳的社会保险费</w:t>
      </w:r>
      <w:r>
        <w:rPr>
          <w:rFonts w:ascii="宋体" w:hAnsi="宋体" w:hint="eastAsia"/>
          <w:sz w:val="24"/>
        </w:rPr>
        <w:t>及公积金</w:t>
      </w:r>
      <w:r>
        <w:rPr>
          <w:rFonts w:ascii="宋体" w:hAnsi="宋体"/>
          <w:sz w:val="24"/>
        </w:rPr>
        <w:t>由乙方在</w:t>
      </w:r>
      <w:r>
        <w:rPr>
          <w:rFonts w:ascii="宋体" w:hAnsi="宋体" w:hint="eastAsia"/>
          <w:sz w:val="24"/>
        </w:rPr>
        <w:t>综合窗口</w:t>
      </w:r>
      <w:r>
        <w:rPr>
          <w:rFonts w:ascii="宋体" w:hAnsi="宋体"/>
          <w:sz w:val="24"/>
        </w:rPr>
        <w:t>人员月工资中扣除并每月向</w:t>
      </w:r>
      <w:r>
        <w:rPr>
          <w:rFonts w:ascii="宋体" w:hAnsi="宋体" w:hint="eastAsia"/>
          <w:sz w:val="24"/>
        </w:rPr>
        <w:t>相关</w:t>
      </w:r>
      <w:r>
        <w:rPr>
          <w:rFonts w:ascii="宋体" w:hAnsi="宋体"/>
          <w:sz w:val="24"/>
        </w:rPr>
        <w:t>部门缴纳。</w:t>
      </w:r>
    </w:p>
    <w:p w14:paraId="1B45FA55" w14:textId="77777777" w:rsidR="000C7680" w:rsidRDefault="00000000">
      <w:pPr>
        <w:spacing w:line="360" w:lineRule="auto"/>
        <w:ind w:firstLineChars="200" w:firstLine="480"/>
        <w:rPr>
          <w:rFonts w:ascii="宋体" w:hAnsi="宋体"/>
          <w:sz w:val="24"/>
        </w:rPr>
      </w:pPr>
      <w:r>
        <w:rPr>
          <w:rFonts w:ascii="宋体" w:hAnsi="宋体" w:hint="eastAsia"/>
          <w:sz w:val="24"/>
        </w:rPr>
        <w:t>2.综合窗口</w:t>
      </w:r>
      <w:r>
        <w:rPr>
          <w:rFonts w:ascii="宋体" w:hAnsi="宋体"/>
          <w:sz w:val="24"/>
        </w:rPr>
        <w:t>人员的社会保险费（包括基本养老保险、基本医疗保险、失业保险、工伤保险、生育保险</w:t>
      </w:r>
      <w:r>
        <w:rPr>
          <w:rFonts w:ascii="宋体" w:hAnsi="宋体" w:hint="eastAsia"/>
          <w:sz w:val="24"/>
        </w:rPr>
        <w:t>）及公积金</w:t>
      </w:r>
      <w:r>
        <w:rPr>
          <w:rFonts w:ascii="宋体" w:hAnsi="宋体"/>
          <w:sz w:val="24"/>
        </w:rPr>
        <w:t>由乙方每月向</w:t>
      </w:r>
      <w:r>
        <w:rPr>
          <w:rFonts w:ascii="宋体" w:hAnsi="宋体" w:hint="eastAsia"/>
          <w:sz w:val="24"/>
        </w:rPr>
        <w:t>相关</w:t>
      </w:r>
      <w:r>
        <w:rPr>
          <w:rFonts w:ascii="宋体" w:hAnsi="宋体"/>
          <w:sz w:val="24"/>
        </w:rPr>
        <w:t>部门缴纳。</w:t>
      </w:r>
    </w:p>
    <w:p w14:paraId="66A14606" w14:textId="77777777" w:rsidR="000C7680" w:rsidRDefault="00000000">
      <w:pPr>
        <w:spacing w:line="360" w:lineRule="auto"/>
        <w:ind w:firstLineChars="200" w:firstLine="480"/>
        <w:rPr>
          <w:rFonts w:ascii="宋体" w:hAnsi="宋体"/>
          <w:sz w:val="24"/>
          <w:highlight w:val="yellow"/>
        </w:rPr>
      </w:pPr>
      <w:r>
        <w:rPr>
          <w:rFonts w:ascii="宋体" w:hAnsi="宋体" w:hint="eastAsia"/>
          <w:sz w:val="24"/>
        </w:rPr>
        <w:t>3.管理费，包括</w:t>
      </w:r>
      <w:r>
        <w:rPr>
          <w:rFonts w:ascii="宋体" w:hAnsi="宋体"/>
          <w:sz w:val="24"/>
        </w:rPr>
        <w:t>甲方需乙方代为进行人才招聘、人才培训、日常管理、离职处理事项</w:t>
      </w:r>
      <w:r>
        <w:rPr>
          <w:rFonts w:ascii="宋体" w:hAnsi="宋体" w:hint="eastAsia"/>
          <w:sz w:val="24"/>
        </w:rPr>
        <w:t>等</w:t>
      </w:r>
      <w:r>
        <w:rPr>
          <w:rFonts w:ascii="宋体" w:hAnsi="宋体"/>
          <w:sz w:val="24"/>
        </w:rPr>
        <w:t>。</w:t>
      </w:r>
    </w:p>
    <w:p w14:paraId="54084864" w14:textId="77777777" w:rsidR="000C7680" w:rsidRDefault="00000000">
      <w:pPr>
        <w:pStyle w:val="29"/>
        <w:spacing w:line="360" w:lineRule="auto"/>
      </w:pPr>
      <w:r>
        <w:rPr>
          <w:rFonts w:hint="eastAsia"/>
          <w:sz w:val="24"/>
        </w:rPr>
        <w:t xml:space="preserve">    4.季度、年度绩效管理、荣誉表彰及奖励，根据工作人员年度综合绩效考核评定结</w:t>
      </w:r>
      <w:r>
        <w:rPr>
          <w:rFonts w:hint="eastAsia"/>
          <w:sz w:val="24"/>
        </w:rPr>
        <w:lastRenderedPageBreak/>
        <w:t>果结算。</w:t>
      </w:r>
    </w:p>
    <w:p w14:paraId="5CCE19F7" w14:textId="77777777" w:rsidR="000C7680" w:rsidRDefault="00000000">
      <w:pPr>
        <w:spacing w:line="360" w:lineRule="auto"/>
        <w:ind w:firstLineChars="200" w:firstLine="480"/>
        <w:rPr>
          <w:rFonts w:ascii="宋体" w:hAnsi="宋体"/>
          <w:sz w:val="24"/>
        </w:rPr>
      </w:pPr>
      <w:r>
        <w:rPr>
          <w:rFonts w:ascii="宋体" w:hAnsi="宋体"/>
          <w:sz w:val="24"/>
        </w:rPr>
        <w:t>第十</w:t>
      </w:r>
      <w:r>
        <w:rPr>
          <w:rFonts w:ascii="宋体" w:hAnsi="宋体" w:hint="eastAsia"/>
          <w:sz w:val="24"/>
        </w:rPr>
        <w:t>四</w:t>
      </w:r>
      <w:r>
        <w:rPr>
          <w:rFonts w:ascii="宋体" w:hAnsi="宋体"/>
          <w:sz w:val="24"/>
        </w:rPr>
        <w:t>条</w:t>
      </w:r>
      <w:r>
        <w:rPr>
          <w:rFonts w:ascii="宋体" w:hAnsi="宋体" w:hint="eastAsia"/>
          <w:sz w:val="24"/>
        </w:rPr>
        <w:t xml:space="preserve"> </w:t>
      </w:r>
      <w:r>
        <w:rPr>
          <w:rFonts w:ascii="宋体" w:hAnsi="宋体"/>
          <w:sz w:val="24"/>
        </w:rPr>
        <w:t>支付方式和支付时间</w:t>
      </w:r>
    </w:p>
    <w:p w14:paraId="69C6F950" w14:textId="77777777" w:rsidR="000C7680" w:rsidRDefault="00000000">
      <w:pPr>
        <w:spacing w:line="360" w:lineRule="auto"/>
        <w:ind w:firstLineChars="200" w:firstLine="480"/>
        <w:rPr>
          <w:rFonts w:ascii="宋体" w:hAnsi="宋体"/>
          <w:sz w:val="24"/>
        </w:rPr>
      </w:pPr>
      <w:r>
        <w:rPr>
          <w:rFonts w:ascii="宋体" w:hAnsi="宋体" w:hint="eastAsia"/>
          <w:sz w:val="24"/>
        </w:rPr>
        <w:t>1.签订合同后20日内支付中标金额的60%，即人民币</w:t>
      </w:r>
      <w:r>
        <w:rPr>
          <w:rFonts w:ascii="宋体" w:hAnsi="宋体" w:hint="eastAsia"/>
          <w:sz w:val="24"/>
          <w:u w:val="single"/>
        </w:rPr>
        <w:t xml:space="preserve">     </w:t>
      </w:r>
      <w:r>
        <w:rPr>
          <w:rFonts w:ascii="宋体" w:hAnsi="宋体" w:hint="eastAsia"/>
          <w:sz w:val="24"/>
        </w:rPr>
        <w:t>（大写人民币</w:t>
      </w:r>
      <w:r>
        <w:rPr>
          <w:rFonts w:ascii="宋体" w:hAnsi="宋体" w:hint="eastAsia"/>
          <w:sz w:val="24"/>
          <w:u w:val="single"/>
        </w:rPr>
        <w:t xml:space="preserve">       </w:t>
      </w:r>
      <w:r>
        <w:rPr>
          <w:rFonts w:ascii="宋体" w:hAnsi="宋体" w:hint="eastAsia"/>
          <w:sz w:val="24"/>
        </w:rPr>
        <w:t>）；</w:t>
      </w:r>
    </w:p>
    <w:p w14:paraId="11575113" w14:textId="77777777" w:rsidR="000C7680" w:rsidRDefault="00000000">
      <w:pPr>
        <w:spacing w:line="360" w:lineRule="auto"/>
        <w:ind w:firstLineChars="200" w:firstLine="480"/>
        <w:rPr>
          <w:rFonts w:ascii="宋体" w:hAnsi="宋体"/>
          <w:sz w:val="24"/>
        </w:rPr>
      </w:pPr>
      <w:r>
        <w:rPr>
          <w:rFonts w:ascii="宋体" w:hAnsi="宋体" w:hint="eastAsia"/>
          <w:sz w:val="24"/>
        </w:rPr>
        <w:t>2.签订合同后第6个月内，甲方向乙方支付中标金额的20%，即人民币</w:t>
      </w:r>
      <w:r>
        <w:rPr>
          <w:rFonts w:ascii="宋体" w:hAnsi="宋体" w:hint="eastAsia"/>
          <w:sz w:val="24"/>
          <w:u w:val="single"/>
        </w:rPr>
        <w:t xml:space="preserve">     </w:t>
      </w:r>
      <w:r>
        <w:rPr>
          <w:rFonts w:ascii="宋体" w:hAnsi="宋体" w:hint="eastAsia"/>
          <w:sz w:val="24"/>
        </w:rPr>
        <w:t xml:space="preserve"> 元（大写人民币</w:t>
      </w:r>
      <w:r>
        <w:rPr>
          <w:rFonts w:ascii="宋体" w:hAnsi="宋体" w:hint="eastAsia"/>
          <w:sz w:val="24"/>
          <w:u w:val="single"/>
        </w:rPr>
        <w:t xml:space="preserve">       </w:t>
      </w:r>
      <w:r>
        <w:rPr>
          <w:rFonts w:ascii="宋体" w:hAnsi="宋体" w:hint="eastAsia"/>
          <w:sz w:val="24"/>
        </w:rPr>
        <w:t>）；</w:t>
      </w:r>
    </w:p>
    <w:p w14:paraId="5DCE05AA" w14:textId="77777777" w:rsidR="000C7680" w:rsidRDefault="00000000">
      <w:pPr>
        <w:spacing w:line="360" w:lineRule="auto"/>
        <w:ind w:firstLineChars="200" w:firstLine="480"/>
        <w:rPr>
          <w:rFonts w:ascii="宋体" w:hAnsi="宋体"/>
          <w:sz w:val="24"/>
        </w:rPr>
      </w:pPr>
      <w:r>
        <w:rPr>
          <w:rFonts w:ascii="宋体" w:hAnsi="宋体" w:hint="eastAsia"/>
          <w:sz w:val="24"/>
        </w:rPr>
        <w:t>3.合同期满审计合格后，甲方向乙方支付中标金额的20%，即人民币</w:t>
      </w:r>
      <w:r>
        <w:rPr>
          <w:rFonts w:ascii="宋体" w:hAnsi="宋体" w:hint="eastAsia"/>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hint="eastAsia"/>
          <w:sz w:val="24"/>
        </w:rPr>
        <w:t>）；</w:t>
      </w:r>
    </w:p>
    <w:p w14:paraId="43BC3AB3" w14:textId="77777777" w:rsidR="000C7680" w:rsidRDefault="00000000">
      <w:pPr>
        <w:spacing w:line="360" w:lineRule="auto"/>
        <w:ind w:firstLineChars="200" w:firstLine="480"/>
        <w:rPr>
          <w:rFonts w:ascii="宋体" w:hAnsi="宋体"/>
          <w:sz w:val="24"/>
        </w:rPr>
      </w:pPr>
      <w:r>
        <w:rPr>
          <w:rFonts w:ascii="宋体" w:hAnsi="宋体" w:hint="eastAsia"/>
          <w:sz w:val="24"/>
        </w:rPr>
        <w:t>4.付款前乙方应向甲方开具等额合法有效增值税普通发票。</w:t>
      </w:r>
    </w:p>
    <w:p w14:paraId="2724CD1B" w14:textId="77777777" w:rsidR="000C7680" w:rsidRDefault="00000000">
      <w:pPr>
        <w:spacing w:line="360" w:lineRule="auto"/>
        <w:ind w:firstLineChars="200" w:firstLine="482"/>
        <w:rPr>
          <w:rFonts w:ascii="宋体" w:hAnsi="宋体"/>
          <w:b/>
          <w:sz w:val="24"/>
        </w:rPr>
      </w:pPr>
      <w:r>
        <w:rPr>
          <w:rFonts w:ascii="宋体" w:hAnsi="宋体" w:hint="eastAsia"/>
          <w:b/>
          <w:sz w:val="24"/>
        </w:rPr>
        <w:t>第六章 项目验收</w:t>
      </w:r>
    </w:p>
    <w:p w14:paraId="49DD43C0" w14:textId="77777777" w:rsidR="000C7680" w:rsidRDefault="00000000">
      <w:pPr>
        <w:spacing w:line="360" w:lineRule="auto"/>
        <w:ind w:firstLineChars="200" w:firstLine="480"/>
        <w:rPr>
          <w:rFonts w:ascii="宋体" w:hAnsi="宋体"/>
          <w:sz w:val="24"/>
        </w:rPr>
      </w:pPr>
      <w:r>
        <w:rPr>
          <w:rFonts w:ascii="宋体" w:hAnsi="宋体" w:hint="eastAsia"/>
          <w:sz w:val="24"/>
        </w:rPr>
        <w:t>第十五条 甲方支付尾款前，应完成对乙方提供的服务事项的审计验收，由甲方出具书面验收报告，作为尾款支付依据。</w:t>
      </w:r>
    </w:p>
    <w:p w14:paraId="487CE668" w14:textId="77777777" w:rsidR="000C7680" w:rsidRDefault="00000000">
      <w:pPr>
        <w:spacing w:line="360" w:lineRule="auto"/>
        <w:ind w:firstLineChars="200" w:firstLine="482"/>
        <w:rPr>
          <w:rFonts w:ascii="宋体" w:hAnsi="宋体"/>
          <w:b/>
          <w:sz w:val="24"/>
        </w:rPr>
      </w:pPr>
      <w:r>
        <w:rPr>
          <w:rFonts w:ascii="宋体" w:hAnsi="宋体" w:hint="eastAsia"/>
          <w:b/>
          <w:sz w:val="24"/>
        </w:rPr>
        <w:t>第七章 违约责任</w:t>
      </w:r>
    </w:p>
    <w:p w14:paraId="7A9FEC75" w14:textId="77777777" w:rsidR="000C7680" w:rsidRDefault="00000000">
      <w:pPr>
        <w:spacing w:line="360" w:lineRule="auto"/>
        <w:ind w:firstLineChars="200" w:firstLine="480"/>
        <w:rPr>
          <w:rFonts w:ascii="宋体" w:hAnsi="宋体"/>
          <w:sz w:val="24"/>
        </w:rPr>
      </w:pPr>
      <w:r>
        <w:rPr>
          <w:rFonts w:ascii="宋体" w:hAnsi="宋体" w:hint="eastAsia"/>
          <w:sz w:val="24"/>
        </w:rPr>
        <w:t>第十六条 双方应互相尊重彼此享有的合同权利，并采取一切合理的措施保证本合同的实施。故双方一致表示，希望本合同在相互间公正实施，不损害任何一方的利益。</w:t>
      </w:r>
    </w:p>
    <w:p w14:paraId="643F4C0C" w14:textId="77777777" w:rsidR="000C7680" w:rsidRDefault="00000000">
      <w:pPr>
        <w:spacing w:line="360" w:lineRule="auto"/>
        <w:ind w:firstLineChars="200" w:firstLine="480"/>
        <w:rPr>
          <w:rFonts w:ascii="宋体" w:hAnsi="宋体"/>
          <w:sz w:val="24"/>
        </w:rPr>
      </w:pPr>
      <w:r>
        <w:rPr>
          <w:rFonts w:ascii="宋体" w:hAnsi="宋体" w:hint="eastAsia"/>
          <w:sz w:val="24"/>
        </w:rPr>
        <w:t>第十七条 任何一方违反本合同项下的义务，须向对方承担违约责任，造成损失的，须承担赔偿责任。</w:t>
      </w:r>
    </w:p>
    <w:p w14:paraId="6B5558D3" w14:textId="77777777" w:rsidR="000C7680" w:rsidRDefault="00000000">
      <w:pPr>
        <w:spacing w:line="360" w:lineRule="auto"/>
        <w:ind w:firstLineChars="200" w:firstLine="480"/>
      </w:pPr>
      <w:r>
        <w:rPr>
          <w:rFonts w:ascii="宋体" w:hAnsi="宋体" w:hint="eastAsia"/>
          <w:sz w:val="24"/>
        </w:rPr>
        <w:t>第十八条 甲方有权针对乙方的服务成果进行考评，由乙方确认后，有权要求其采取补救措施；经甲方书面催促，乙方在一个月的宽限期内仍未按约定提供服务或相应补救措施的，甲方有权解除本合同并不再支付剩余合同款项。合同解除后，乙方应返回已收取的未提供服务的费用及利息，并按照合同剩余项目管理服务费用的10%作为违约金支付给甲方，具体金额双方按实际履行情况另行书面确认。</w:t>
      </w:r>
    </w:p>
    <w:p w14:paraId="443D8925" w14:textId="77777777" w:rsidR="000C7680" w:rsidRDefault="00000000">
      <w:pPr>
        <w:spacing w:line="360" w:lineRule="auto"/>
        <w:ind w:firstLineChars="200" w:firstLine="480"/>
        <w:rPr>
          <w:rFonts w:ascii="宋体" w:hAnsi="宋体"/>
          <w:sz w:val="24"/>
        </w:rPr>
      </w:pPr>
      <w:r>
        <w:rPr>
          <w:rFonts w:ascii="宋体" w:hAnsi="宋体" w:hint="eastAsia"/>
          <w:sz w:val="24"/>
        </w:rPr>
        <w:t>第十九条 甲方迟延支付服务费用，由此造成工作停滞、延误的，乙方不承担迟延履行的责任；经书面催告，甲方在一个月的宽限期内仍未支付服务费用的，乙方有权解除合同。合同解除后，甲方应继续履行剩余款项及利息，并按合同迟延支付部分管理服务费的10%作为违约金支付给乙方，具体金额双方按实际履行情况另行书面确认。</w:t>
      </w:r>
    </w:p>
    <w:p w14:paraId="07C318E7" w14:textId="77777777" w:rsidR="000C7680" w:rsidRDefault="00000000">
      <w:pPr>
        <w:spacing w:line="360" w:lineRule="auto"/>
        <w:ind w:firstLineChars="200" w:firstLine="480"/>
        <w:rPr>
          <w:rFonts w:ascii="宋体" w:hAnsi="宋体"/>
          <w:sz w:val="24"/>
        </w:rPr>
      </w:pPr>
      <w:r>
        <w:rPr>
          <w:rFonts w:ascii="宋体" w:hAnsi="宋体" w:hint="eastAsia"/>
          <w:sz w:val="24"/>
        </w:rPr>
        <w:lastRenderedPageBreak/>
        <w:t>第二十条 合同一方违反本合同针对知识产权以及保密的相关约定，应承担赔偿责任，并应立即返还各种形式的资料（包括复制件）并停止对资料的使用。</w:t>
      </w:r>
    </w:p>
    <w:p w14:paraId="629EFBD4" w14:textId="77777777" w:rsidR="000C7680" w:rsidRDefault="00000000">
      <w:pPr>
        <w:spacing w:line="360" w:lineRule="auto"/>
        <w:ind w:firstLineChars="200" w:firstLine="482"/>
        <w:rPr>
          <w:rFonts w:ascii="宋体" w:hAnsi="宋体"/>
          <w:b/>
          <w:sz w:val="24"/>
        </w:rPr>
      </w:pPr>
      <w:r>
        <w:rPr>
          <w:rFonts w:ascii="宋体" w:hAnsi="宋体" w:hint="eastAsia"/>
          <w:b/>
          <w:sz w:val="24"/>
        </w:rPr>
        <w:t>第八章 争议解决</w:t>
      </w:r>
    </w:p>
    <w:p w14:paraId="082FF0C6" w14:textId="77777777" w:rsidR="000C7680" w:rsidRDefault="00000000">
      <w:pPr>
        <w:spacing w:line="360" w:lineRule="auto"/>
        <w:ind w:firstLineChars="200" w:firstLine="480"/>
        <w:rPr>
          <w:rFonts w:ascii="宋体" w:hAnsi="宋体"/>
          <w:sz w:val="24"/>
        </w:rPr>
      </w:pPr>
      <w:r>
        <w:rPr>
          <w:rFonts w:ascii="宋体" w:hAnsi="宋体" w:hint="eastAsia"/>
          <w:sz w:val="24"/>
        </w:rPr>
        <w:t>第二十一条 双方当事人应尽全力友好协商解决因本合同而产生的或与本合同有关的一切争议。</w:t>
      </w:r>
    </w:p>
    <w:p w14:paraId="32349FF7" w14:textId="77777777" w:rsidR="000C7680" w:rsidRDefault="00000000">
      <w:pPr>
        <w:spacing w:line="360" w:lineRule="auto"/>
        <w:ind w:firstLineChars="200" w:firstLine="480"/>
        <w:rPr>
          <w:rFonts w:ascii="宋体" w:hAnsi="宋体"/>
          <w:sz w:val="24"/>
        </w:rPr>
      </w:pPr>
      <w:r>
        <w:rPr>
          <w:rFonts w:ascii="宋体" w:hAnsi="宋体" w:hint="eastAsia"/>
          <w:sz w:val="24"/>
        </w:rPr>
        <w:t>第二十二条 双方如不能友好协商解决因本合同而产生的或与本合同有关的争议，任何一方均可向甲方所在地有管辖权的人民法院提起诉讼。</w:t>
      </w:r>
    </w:p>
    <w:p w14:paraId="27E99DE0" w14:textId="77777777" w:rsidR="000C7680" w:rsidRDefault="00000000">
      <w:pPr>
        <w:spacing w:line="360" w:lineRule="auto"/>
        <w:ind w:firstLineChars="200" w:firstLine="482"/>
        <w:rPr>
          <w:rFonts w:ascii="宋体" w:hAnsi="宋体"/>
          <w:b/>
          <w:sz w:val="24"/>
        </w:rPr>
      </w:pPr>
      <w:r>
        <w:rPr>
          <w:rFonts w:ascii="宋体" w:hAnsi="宋体" w:hint="eastAsia"/>
          <w:b/>
          <w:sz w:val="24"/>
        </w:rPr>
        <w:t>第九章 通知</w:t>
      </w:r>
    </w:p>
    <w:p w14:paraId="485A575E" w14:textId="77777777" w:rsidR="000C7680" w:rsidRDefault="00000000">
      <w:pPr>
        <w:spacing w:line="360" w:lineRule="auto"/>
        <w:ind w:firstLineChars="200" w:firstLine="480"/>
        <w:rPr>
          <w:rFonts w:ascii="宋体" w:hAnsi="宋体"/>
          <w:sz w:val="24"/>
        </w:rPr>
      </w:pPr>
      <w:r>
        <w:rPr>
          <w:rFonts w:ascii="宋体" w:hAnsi="宋体" w:hint="eastAsia"/>
          <w:sz w:val="24"/>
        </w:rPr>
        <w:t>第二十三条 甲乙双方因履行本合同而相互发出或提供的所有通知、文件、资料，以及相关司法文书等，均应按照本合同所列明的通讯地址、电话号码、传真号码、电子邮件等通知方式进行传达；一方如果迁址或者变更相关号码，应当自变更之日起5日内，及时书面通知对方。否则，由未通知方承担由此而引起的相关责任。</w:t>
      </w:r>
    </w:p>
    <w:p w14:paraId="4CD68571" w14:textId="77777777" w:rsidR="000C7680" w:rsidRDefault="00000000">
      <w:pPr>
        <w:numPr>
          <w:ilvl w:val="0"/>
          <w:numId w:val="6"/>
        </w:numPr>
        <w:spacing w:line="360" w:lineRule="auto"/>
        <w:ind w:firstLineChars="200" w:firstLine="482"/>
        <w:rPr>
          <w:rFonts w:ascii="宋体" w:hAnsi="宋体"/>
          <w:b/>
          <w:sz w:val="24"/>
        </w:rPr>
      </w:pPr>
      <w:r>
        <w:rPr>
          <w:rFonts w:ascii="宋体" w:hAnsi="宋体" w:hint="eastAsia"/>
          <w:b/>
          <w:sz w:val="24"/>
        </w:rPr>
        <w:t>生效及其他事项</w:t>
      </w:r>
    </w:p>
    <w:p w14:paraId="5CCA2727" w14:textId="77777777" w:rsidR="000C7680" w:rsidRDefault="00000000">
      <w:pPr>
        <w:pStyle w:val="aa"/>
        <w:spacing w:line="360" w:lineRule="auto"/>
      </w:pPr>
      <w:r>
        <w:rPr>
          <w:rFonts w:hint="eastAsia"/>
        </w:rPr>
        <w:t xml:space="preserve">    第二十四条 本合同期满后，甲方就乙方所提供服务进行综合评定，评定合格的，经双方协商可就本合同相关服务另行签订书面补充协议使本合同期限顺延一年，最多顺延不超过两年。</w:t>
      </w:r>
    </w:p>
    <w:p w14:paraId="524CDA9C" w14:textId="77777777" w:rsidR="000C7680" w:rsidRDefault="00000000">
      <w:pPr>
        <w:spacing w:line="360" w:lineRule="auto"/>
        <w:ind w:firstLineChars="200" w:firstLine="480"/>
        <w:rPr>
          <w:rFonts w:ascii="宋体" w:hAnsi="宋体"/>
          <w:sz w:val="24"/>
        </w:rPr>
      </w:pPr>
      <w:r>
        <w:rPr>
          <w:rFonts w:ascii="宋体" w:hAnsi="宋体" w:hint="eastAsia"/>
          <w:sz w:val="24"/>
        </w:rPr>
        <w:t>第二十五条 本合同一式肆份，甲乙双方各执贰份，每份具有同等法律效力。</w:t>
      </w:r>
    </w:p>
    <w:p w14:paraId="696B6B89" w14:textId="77777777" w:rsidR="000C7680" w:rsidRDefault="00000000">
      <w:pPr>
        <w:spacing w:line="360" w:lineRule="auto"/>
        <w:ind w:firstLineChars="200" w:firstLine="480"/>
        <w:rPr>
          <w:rFonts w:ascii="宋体" w:hAnsi="宋体"/>
          <w:sz w:val="24"/>
        </w:rPr>
      </w:pPr>
      <w:r>
        <w:rPr>
          <w:rFonts w:ascii="宋体" w:hAnsi="宋体" w:hint="eastAsia"/>
          <w:sz w:val="24"/>
        </w:rPr>
        <w:t>第二十六条 本合同自甲乙双方法定代表人或授权代表签字并盖章之日起生效，本协议签订后如需修改变更，须经甲、乙双方协商达成一致后，以签订补充协议进行修改。补充协议与本合同具有同等法律效力；补充协议与本合同约定不一致的，以补充协议所载内容为准。</w:t>
      </w:r>
    </w:p>
    <w:p w14:paraId="590950F1" w14:textId="77777777" w:rsidR="000C7680" w:rsidRDefault="00000000">
      <w:pPr>
        <w:rPr>
          <w:rFonts w:ascii="宋体" w:hAnsi="宋体"/>
          <w:sz w:val="24"/>
        </w:rPr>
      </w:pPr>
      <w:r>
        <w:rPr>
          <w:rFonts w:ascii="宋体" w:hAnsi="宋体" w:hint="eastAsia"/>
          <w:sz w:val="24"/>
        </w:rPr>
        <w:br w:type="page"/>
      </w:r>
    </w:p>
    <w:p w14:paraId="55731626" w14:textId="77777777" w:rsidR="000C7680" w:rsidRDefault="000C7680">
      <w:pPr>
        <w:spacing w:line="360" w:lineRule="auto"/>
        <w:ind w:firstLineChars="200" w:firstLine="480"/>
        <w:rPr>
          <w:rFonts w:ascii="宋体" w:hAnsi="宋体"/>
          <w:sz w:val="24"/>
        </w:rPr>
      </w:pPr>
    </w:p>
    <w:p w14:paraId="3B259F86" w14:textId="77777777" w:rsidR="000C7680" w:rsidRDefault="00000000">
      <w:pPr>
        <w:spacing w:line="360" w:lineRule="auto"/>
        <w:ind w:left="3360" w:hangingChars="1400" w:hanging="3360"/>
        <w:rPr>
          <w:rFonts w:ascii="宋体" w:hAnsi="宋体"/>
          <w:sz w:val="24"/>
        </w:rPr>
      </w:pPr>
      <w:r>
        <w:rPr>
          <w:rFonts w:ascii="宋体" w:hAnsi="宋体"/>
          <w:sz w:val="24"/>
        </w:rPr>
        <w:t>甲 方（盖章）</w:t>
      </w:r>
      <w:r>
        <w:rPr>
          <w:rFonts w:ascii="宋体" w:hAnsi="宋体" w:hint="eastAsia"/>
          <w:b/>
          <w:bCs/>
          <w:sz w:val="24"/>
        </w:rPr>
        <w:t>北京市西城区人民政府</w:t>
      </w:r>
      <w:r>
        <w:rPr>
          <w:rFonts w:ascii="宋体" w:hAnsi="宋体" w:hint="eastAsia"/>
          <w:sz w:val="24"/>
        </w:rPr>
        <w:t xml:space="preserve">    </w:t>
      </w:r>
      <w:r>
        <w:rPr>
          <w:rFonts w:ascii="宋体" w:hAnsi="宋体"/>
          <w:sz w:val="24"/>
        </w:rPr>
        <w:t>乙 方（盖章）</w:t>
      </w:r>
    </w:p>
    <w:p w14:paraId="2D65AADA" w14:textId="77777777" w:rsidR="000C7680" w:rsidRDefault="00000000">
      <w:pPr>
        <w:spacing w:line="360" w:lineRule="auto"/>
        <w:ind w:leftChars="798" w:left="3363" w:hangingChars="700" w:hanging="1687"/>
        <w:rPr>
          <w:rFonts w:ascii="宋体" w:hAnsi="宋体"/>
          <w:sz w:val="24"/>
        </w:rPr>
      </w:pPr>
      <w:r>
        <w:rPr>
          <w:rFonts w:ascii="宋体" w:hAnsi="宋体" w:hint="eastAsia"/>
          <w:b/>
          <w:bCs/>
          <w:sz w:val="24"/>
        </w:rPr>
        <w:t xml:space="preserve">广安门内街道办事处 </w:t>
      </w:r>
      <w:r>
        <w:rPr>
          <w:rFonts w:ascii="宋体" w:hAnsi="宋体" w:hint="eastAsia"/>
          <w:sz w:val="24"/>
        </w:rPr>
        <w:t xml:space="preserve">                 </w:t>
      </w:r>
    </w:p>
    <w:p w14:paraId="30583880" w14:textId="77777777" w:rsidR="000C7680" w:rsidRDefault="00000000">
      <w:pPr>
        <w:spacing w:line="360" w:lineRule="auto"/>
        <w:rPr>
          <w:rFonts w:ascii="宋体" w:hAnsi="宋体"/>
          <w:sz w:val="24"/>
        </w:rPr>
      </w:pPr>
      <w:r>
        <w:rPr>
          <w:rFonts w:ascii="宋体" w:hAnsi="宋体"/>
          <w:sz w:val="24"/>
        </w:rPr>
        <w:t>法定代表人：                          法定代表人：</w:t>
      </w:r>
    </w:p>
    <w:p w14:paraId="437C4F08" w14:textId="77777777" w:rsidR="000C7680" w:rsidRDefault="00000000">
      <w:pPr>
        <w:spacing w:line="360" w:lineRule="auto"/>
        <w:rPr>
          <w:rFonts w:ascii="宋体" w:hAnsi="宋体"/>
          <w:sz w:val="24"/>
        </w:rPr>
      </w:pPr>
      <w:r>
        <w:rPr>
          <w:rFonts w:ascii="宋体" w:hAnsi="宋体"/>
          <w:sz w:val="24"/>
        </w:rPr>
        <w:t>或委托代理人：                        或委托代理人：</w:t>
      </w:r>
    </w:p>
    <w:p w14:paraId="12F0B928" w14:textId="77777777" w:rsidR="000C7680" w:rsidRDefault="00000000">
      <w:pPr>
        <w:spacing w:line="360" w:lineRule="auto"/>
        <w:rPr>
          <w:rFonts w:ascii="宋体" w:hAnsi="宋体"/>
          <w:sz w:val="24"/>
        </w:rPr>
      </w:pPr>
      <w:r>
        <w:rPr>
          <w:rFonts w:ascii="宋体" w:hAnsi="宋体"/>
          <w:sz w:val="24"/>
        </w:rPr>
        <w:t xml:space="preserve">开户行：                             </w:t>
      </w:r>
      <w:r>
        <w:rPr>
          <w:rFonts w:ascii="宋体" w:hAnsi="宋体" w:hint="eastAsia"/>
          <w:sz w:val="24"/>
        </w:rPr>
        <w:t xml:space="preserve"> </w:t>
      </w:r>
      <w:r>
        <w:rPr>
          <w:rFonts w:ascii="宋体" w:hAnsi="宋体"/>
          <w:sz w:val="24"/>
        </w:rPr>
        <w:t>开户行：</w:t>
      </w:r>
    </w:p>
    <w:p w14:paraId="37FBDF71" w14:textId="77777777" w:rsidR="000C7680" w:rsidRDefault="00000000">
      <w:pPr>
        <w:spacing w:line="360" w:lineRule="auto"/>
        <w:rPr>
          <w:rFonts w:ascii="宋体" w:hAnsi="宋体"/>
          <w:sz w:val="24"/>
        </w:rPr>
      </w:pPr>
      <w:r>
        <w:rPr>
          <w:rFonts w:ascii="宋体" w:hAnsi="宋体"/>
          <w:sz w:val="24"/>
        </w:rPr>
        <w:t>账号：                                账号：</w:t>
      </w:r>
    </w:p>
    <w:p w14:paraId="54B7B676" w14:textId="77777777" w:rsidR="000C7680" w:rsidRDefault="00000000">
      <w:pPr>
        <w:spacing w:line="360" w:lineRule="auto"/>
        <w:ind w:left="5280" w:hangingChars="2200" w:hanging="5280"/>
        <w:rPr>
          <w:rFonts w:ascii="宋体" w:hAnsi="宋体"/>
          <w:sz w:val="24"/>
        </w:rPr>
      </w:pPr>
      <w:r>
        <w:rPr>
          <w:rFonts w:ascii="宋体" w:hAnsi="宋体"/>
          <w:sz w:val="24"/>
        </w:rPr>
        <w:t xml:space="preserve">地址：                               </w:t>
      </w:r>
      <w:r>
        <w:rPr>
          <w:rFonts w:ascii="宋体" w:hAnsi="宋体" w:hint="eastAsia"/>
          <w:sz w:val="24"/>
        </w:rPr>
        <w:t xml:space="preserve"> </w:t>
      </w:r>
      <w:r>
        <w:rPr>
          <w:rFonts w:ascii="宋体" w:hAnsi="宋体"/>
          <w:sz w:val="24"/>
        </w:rPr>
        <w:t>地址：</w:t>
      </w:r>
    </w:p>
    <w:p w14:paraId="26DFA07D" w14:textId="77777777" w:rsidR="000C7680" w:rsidRDefault="00000000">
      <w:pPr>
        <w:spacing w:line="360" w:lineRule="auto"/>
        <w:rPr>
          <w:rFonts w:ascii="宋体" w:hAnsi="宋体"/>
          <w:sz w:val="24"/>
        </w:rPr>
      </w:pPr>
      <w:r>
        <w:rPr>
          <w:rFonts w:ascii="宋体" w:hAnsi="宋体"/>
          <w:sz w:val="24"/>
        </w:rPr>
        <w:t>电话：                                电话</w:t>
      </w:r>
      <w:r>
        <w:rPr>
          <w:rFonts w:ascii="宋体" w:hAnsi="宋体" w:hint="eastAsia"/>
          <w:sz w:val="24"/>
        </w:rPr>
        <w:t>：</w:t>
      </w:r>
    </w:p>
    <w:p w14:paraId="6C1CAA28" w14:textId="77777777" w:rsidR="000C7680" w:rsidRDefault="00000000">
      <w:pPr>
        <w:spacing w:line="360" w:lineRule="auto"/>
        <w:rPr>
          <w:rFonts w:ascii="宋体" w:hAnsi="宋体"/>
          <w:sz w:val="24"/>
        </w:rPr>
      </w:pPr>
      <w:r>
        <w:rPr>
          <w:rFonts w:ascii="宋体" w:hAnsi="宋体"/>
          <w:sz w:val="24"/>
        </w:rPr>
        <w:t xml:space="preserve">签订日期：   年  月  日             </w:t>
      </w:r>
      <w:r>
        <w:rPr>
          <w:rFonts w:ascii="宋体" w:hAnsi="宋体" w:hint="eastAsia"/>
          <w:sz w:val="24"/>
        </w:rPr>
        <w:t xml:space="preserve">  </w:t>
      </w:r>
      <w:r>
        <w:rPr>
          <w:rFonts w:ascii="宋体" w:hAnsi="宋体"/>
          <w:sz w:val="24"/>
        </w:rPr>
        <w:t>签订日期：   年   月  日</w:t>
      </w:r>
    </w:p>
    <w:p w14:paraId="22B8BD10" w14:textId="77777777" w:rsidR="000C7680" w:rsidRDefault="000C7680">
      <w:pPr>
        <w:pStyle w:val="29"/>
        <w:rPr>
          <w:sz w:val="24"/>
        </w:rPr>
      </w:pPr>
    </w:p>
    <w:p w14:paraId="2439E475" w14:textId="77777777" w:rsidR="000C7680" w:rsidRDefault="000C7680">
      <w:pPr>
        <w:pStyle w:val="29"/>
        <w:rPr>
          <w:sz w:val="24"/>
        </w:rPr>
      </w:pPr>
    </w:p>
    <w:p w14:paraId="5BFE2795" w14:textId="77777777" w:rsidR="000C7680" w:rsidRDefault="000C7680">
      <w:pPr>
        <w:pStyle w:val="29"/>
        <w:rPr>
          <w:sz w:val="24"/>
        </w:rPr>
      </w:pPr>
    </w:p>
    <w:p w14:paraId="4041591E" w14:textId="77777777" w:rsidR="000C7680" w:rsidRDefault="00000000">
      <w:pPr>
        <w:pStyle w:val="29"/>
        <w:rPr>
          <w:sz w:val="24"/>
        </w:rPr>
      </w:pPr>
      <w:r>
        <w:rPr>
          <w:sz w:val="24"/>
        </w:rPr>
        <w:br w:type="page"/>
      </w:r>
    </w:p>
    <w:p w14:paraId="2604B382" w14:textId="77777777" w:rsidR="000C7680" w:rsidRDefault="00000000">
      <w:pPr>
        <w:pStyle w:val="aa"/>
      </w:pPr>
      <w:r>
        <w:rPr>
          <w:rFonts w:hint="eastAsia"/>
        </w:rPr>
        <w:lastRenderedPageBreak/>
        <w:t>附件：</w:t>
      </w:r>
    </w:p>
    <w:p w14:paraId="1D675360" w14:textId="77777777" w:rsidR="000C7680" w:rsidRDefault="00000000">
      <w:pPr>
        <w:suppressAutoHyphens/>
        <w:spacing w:line="560" w:lineRule="exact"/>
        <w:jc w:val="center"/>
        <w:rPr>
          <w:rFonts w:ascii="宋体" w:hAnsi="宋体" w:cs="宋体"/>
          <w:sz w:val="36"/>
          <w:szCs w:val="44"/>
        </w:rPr>
      </w:pPr>
      <w:r>
        <w:rPr>
          <w:rFonts w:ascii="宋体" w:hAnsi="宋体" w:cs="宋体" w:hint="eastAsia"/>
          <w:sz w:val="36"/>
          <w:szCs w:val="44"/>
        </w:rPr>
        <w:t>广内街道市民服务中心购买综合窗口服务项目</w:t>
      </w:r>
    </w:p>
    <w:p w14:paraId="1FF658DA" w14:textId="77777777" w:rsidR="000C7680" w:rsidRDefault="00000000">
      <w:pPr>
        <w:suppressAutoHyphens/>
        <w:spacing w:line="560" w:lineRule="exact"/>
        <w:jc w:val="center"/>
        <w:rPr>
          <w:rFonts w:ascii="宋体" w:hAnsi="宋体" w:cs="宋体"/>
          <w:sz w:val="44"/>
          <w:szCs w:val="44"/>
        </w:rPr>
      </w:pPr>
      <w:r>
        <w:rPr>
          <w:rFonts w:ascii="宋体" w:hAnsi="宋体" w:cs="宋体" w:hint="eastAsia"/>
          <w:sz w:val="36"/>
          <w:szCs w:val="44"/>
        </w:rPr>
        <w:t>综合考核制度（试行）</w:t>
      </w:r>
    </w:p>
    <w:p w14:paraId="48BB67E8" w14:textId="77777777" w:rsidR="000C7680" w:rsidRDefault="000C7680">
      <w:pPr>
        <w:pStyle w:val="29"/>
      </w:pPr>
    </w:p>
    <w:p w14:paraId="588DF869"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针对广安门内街道市民服务中心（广安门内街道政务服务中心，以下简称政务服务中心）综合窗口服务项目内容，特制定综合考核制度如下：</w:t>
      </w:r>
    </w:p>
    <w:p w14:paraId="597FB8C6" w14:textId="77777777" w:rsidR="000C7680" w:rsidRDefault="00000000">
      <w:pPr>
        <w:spacing w:line="500" w:lineRule="exact"/>
        <w:ind w:firstLineChars="200" w:firstLine="482"/>
        <w:rPr>
          <w:rFonts w:ascii="宋体" w:hAnsi="宋体" w:cs="宋体"/>
          <w:b/>
          <w:sz w:val="24"/>
        </w:rPr>
      </w:pPr>
      <w:r>
        <w:rPr>
          <w:rFonts w:ascii="宋体" w:hAnsi="宋体" w:cs="宋体" w:hint="eastAsia"/>
          <w:b/>
          <w:sz w:val="24"/>
        </w:rPr>
        <w:t>一、考核内容</w:t>
      </w:r>
    </w:p>
    <w:p w14:paraId="13E05B99"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1.严格遵守政务服务中心各项规章制度，出现违规现象核实无误后对当事人进行批评教育，并扣乙方1分；</w:t>
      </w:r>
    </w:p>
    <w:p w14:paraId="2126C3FE"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2.出现严重违纪现象或给政务服务中心形象造成严重影响核实无误后，对当事人进行批评教育，并扣乙方</w:t>
      </w:r>
      <w:r>
        <w:rPr>
          <w:rFonts w:ascii="宋体" w:hAnsi="宋体" w:cs="宋体"/>
          <w:sz w:val="24"/>
        </w:rPr>
        <w:t>3</w:t>
      </w:r>
      <w:r>
        <w:rPr>
          <w:rFonts w:ascii="宋体" w:hAnsi="宋体" w:cs="宋体" w:hint="eastAsia"/>
          <w:sz w:val="24"/>
        </w:rPr>
        <w:t>分；</w:t>
      </w:r>
    </w:p>
    <w:p w14:paraId="67399EB8"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3.</w:t>
      </w:r>
      <w:r>
        <w:rPr>
          <w:rFonts w:ascii="宋体" w:hAnsi="宋体" w:hint="eastAsia"/>
          <w:sz w:val="24"/>
        </w:rPr>
        <w:t>综合窗口人员</w:t>
      </w:r>
      <w:r>
        <w:rPr>
          <w:rFonts w:ascii="宋体" w:hAnsi="宋体" w:cs="宋体" w:hint="eastAsia"/>
          <w:sz w:val="24"/>
        </w:rPr>
        <w:t>在政务服务中心内无故与来厅办事企业群众、同事及其他工作人员发生争吵的，对当事人进行批评教育，并扣乙方1分；发生打架、斗殴等严重冲突行为的，对当事人进行批评教育，并扣乙方</w:t>
      </w:r>
      <w:r>
        <w:rPr>
          <w:rFonts w:ascii="宋体" w:hAnsi="宋体" w:cs="宋体"/>
          <w:sz w:val="24"/>
        </w:rPr>
        <w:t>3</w:t>
      </w:r>
      <w:r>
        <w:rPr>
          <w:rFonts w:ascii="宋体" w:hAnsi="宋体" w:cs="宋体" w:hint="eastAsia"/>
          <w:sz w:val="24"/>
        </w:rPr>
        <w:t>分；</w:t>
      </w:r>
    </w:p>
    <w:p w14:paraId="288AE292"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4.在接待办事企业群众过程中，因自身原因出现服务方面等问题造成办事企业群众通过12345等途径投诉的核实无误后，对当事人进行批评教育，并扣乙方3分；</w:t>
      </w:r>
    </w:p>
    <w:p w14:paraId="7322B9D4"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5.在接待办事企业群众咨询、受理过程中，未执行首问责任制、一次性告知制度，接听电话咨询时未使用服务规范用语的，对涉及人员进行告诫谈话、批评教育，一个月内发生3人次以上，扣乙方1分；</w:t>
      </w:r>
    </w:p>
    <w:p w14:paraId="163FDC1A"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6.在接待办事企业群众过程中，长时间接打私人电话、做与综合窗口工作无关的其他事项，对涉及人员进行告诫谈话、批评教育，一个月内发生3人次以上，扣乙方1分；</w:t>
      </w:r>
    </w:p>
    <w:p w14:paraId="2AEB7C15"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7. 政务服务中心工作时间为工作日周一至周五上午9:00到11:30，下午13:30到17:00。延时服务工作时间为工作日周一至周五早8:30-9:00、午11:30-13:30、晚17:00-17:30、周六9:00-17:00（如有变动，以市、区通知为准）。延时服务期间安排</w:t>
      </w:r>
      <w:r>
        <w:rPr>
          <w:rFonts w:ascii="宋体" w:hAnsi="宋体" w:cs="宋体" w:hint="eastAsia"/>
          <w:sz w:val="24"/>
        </w:rPr>
        <w:lastRenderedPageBreak/>
        <w:t>1-2名</w:t>
      </w:r>
      <w:r>
        <w:rPr>
          <w:rFonts w:ascii="宋体" w:hAnsi="宋体" w:hint="eastAsia"/>
          <w:sz w:val="24"/>
        </w:rPr>
        <w:t>综合窗口人员</w:t>
      </w:r>
      <w:r>
        <w:rPr>
          <w:rFonts w:ascii="宋体" w:hAnsi="宋体" w:cs="宋体" w:hint="eastAsia"/>
          <w:sz w:val="24"/>
        </w:rPr>
        <w:t>轮流值守。综合窗口人员要提前做好准备，按规定时间到岗。一个月内迟到、早退3人次（5分钟内），对涉及人员进行告诫谈话、批评教育，并扣乙方1分，一个月内迟到、早退3人次（5-30分钟内），对涉及人员进行告诫谈话、批评教育，并扣乙方3分。</w:t>
      </w:r>
    </w:p>
    <w:p w14:paraId="2703F2AB"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 xml:space="preserve">8.工作时间内因公、因私临时离开岗位10分钟之内必须摆放“请您稍后”牌，超过30分钟的，须向项目经理报备，并摆放“暂停服务”牌，返回后及时移开告知牌。凡不请假、不摆牌者，连续空岗超过30分钟的按脱岗处理，一个月内脱岗达到3人次以上，对涉及人员进行告诫谈话、批评教育，并扣乙方3分； </w:t>
      </w:r>
    </w:p>
    <w:p w14:paraId="5D815712"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9.未认真履行岗位职责，不能熟练掌握业务工作，未按照政务服务中心制定的管理制度和绩效考核制度的，对涉及人员进行告诫谈话、批评教育，并扣乙方3分。</w:t>
      </w:r>
    </w:p>
    <w:p w14:paraId="45F63C48"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10.项目经理应每个季度完成一次季度运营报告，全年共完成四次。未按规定完成的对涉及人员进行告诫谈话，并扣乙方3分。</w:t>
      </w:r>
    </w:p>
    <w:p w14:paraId="127381D5"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11.根据广安门内街道政务服务中心综合窗口服务项目综合考核制度评分表的考核结果进行实际扣除后支付合同费用，1分为100元，依据合同条款履行。</w:t>
      </w:r>
    </w:p>
    <w:p w14:paraId="74487C87" w14:textId="77777777" w:rsidR="000C7680" w:rsidRDefault="00000000">
      <w:pPr>
        <w:spacing w:line="500" w:lineRule="exact"/>
        <w:ind w:firstLineChars="200" w:firstLine="482"/>
        <w:rPr>
          <w:rFonts w:ascii="宋体" w:hAnsi="宋体" w:cs="宋体"/>
          <w:b/>
          <w:bCs/>
          <w:sz w:val="24"/>
        </w:rPr>
      </w:pPr>
      <w:r>
        <w:rPr>
          <w:rFonts w:ascii="宋体" w:hAnsi="宋体" w:cs="宋体" w:hint="eastAsia"/>
          <w:b/>
          <w:bCs/>
          <w:sz w:val="24"/>
        </w:rPr>
        <w:t>二、考核小组</w:t>
      </w:r>
    </w:p>
    <w:p w14:paraId="1BDE3112" w14:textId="77777777" w:rsidR="000C7680" w:rsidRDefault="00000000">
      <w:pPr>
        <w:spacing w:line="500" w:lineRule="exact"/>
        <w:ind w:firstLineChars="200" w:firstLine="480"/>
        <w:rPr>
          <w:rFonts w:ascii="宋体" w:hAnsi="宋体" w:cs="宋体"/>
          <w:sz w:val="24"/>
        </w:rPr>
      </w:pPr>
      <w:r>
        <w:rPr>
          <w:rFonts w:ascii="宋体" w:hAnsi="宋体" w:cs="宋体" w:hint="eastAsia"/>
          <w:sz w:val="24"/>
        </w:rPr>
        <w:t>成立广内街道市民服务中心绩效考核小组</w:t>
      </w:r>
    </w:p>
    <w:p w14:paraId="360D33EA" w14:textId="77777777" w:rsidR="000C7680" w:rsidRDefault="000C7680">
      <w:pPr>
        <w:spacing w:line="500" w:lineRule="exact"/>
        <w:ind w:firstLineChars="200" w:firstLine="480"/>
        <w:rPr>
          <w:rFonts w:ascii="宋体" w:hAnsi="宋体" w:cs="宋体"/>
          <w:sz w:val="24"/>
        </w:rPr>
      </w:pPr>
    </w:p>
    <w:p w14:paraId="338D7093" w14:textId="77777777" w:rsidR="000C7680" w:rsidRDefault="000C7680">
      <w:pPr>
        <w:spacing w:line="500" w:lineRule="exact"/>
        <w:rPr>
          <w:rFonts w:ascii="宋体" w:hAnsi="宋体" w:cs="宋体"/>
          <w:sz w:val="24"/>
        </w:rPr>
      </w:pPr>
    </w:p>
    <w:p w14:paraId="542485B4" w14:textId="77777777" w:rsidR="000C7680" w:rsidRDefault="000C7680">
      <w:pPr>
        <w:pStyle w:val="29"/>
        <w:rPr>
          <w:rFonts w:cs="宋体"/>
          <w:sz w:val="24"/>
          <w:szCs w:val="24"/>
        </w:rPr>
      </w:pPr>
    </w:p>
    <w:p w14:paraId="182A1D1D" w14:textId="77777777" w:rsidR="000C7680" w:rsidRDefault="000C7680">
      <w:pPr>
        <w:pStyle w:val="aa"/>
        <w:rPr>
          <w:rFonts w:cs="宋体"/>
        </w:rPr>
      </w:pPr>
    </w:p>
    <w:p w14:paraId="22ABA965" w14:textId="77777777" w:rsidR="000C7680" w:rsidRDefault="000C7680"/>
    <w:p w14:paraId="2E8E4296" w14:textId="77777777" w:rsidR="000C7680" w:rsidRDefault="000C7680">
      <w:pPr>
        <w:spacing w:line="360" w:lineRule="auto"/>
      </w:pPr>
    </w:p>
    <w:p w14:paraId="229D457E" w14:textId="77777777" w:rsidR="000C7680" w:rsidRDefault="000C7680"/>
    <w:p w14:paraId="067FB3D1" w14:textId="77777777" w:rsidR="000C7680" w:rsidRDefault="000C7680"/>
    <w:p w14:paraId="6C21FF83" w14:textId="77777777" w:rsidR="000C7680" w:rsidRDefault="000C7680">
      <w:pPr>
        <w:spacing w:line="360" w:lineRule="auto"/>
        <w:jc w:val="center"/>
        <w:outlineLvl w:val="0"/>
        <w:rPr>
          <w:rFonts w:ascii="宋体" w:hAnsi="宋体"/>
          <w:b/>
          <w:sz w:val="36"/>
          <w:szCs w:val="36"/>
        </w:rPr>
        <w:sectPr w:rsidR="000C7680" w:rsidSect="000E47C1">
          <w:footerReference w:type="default" r:id="rId16"/>
          <w:pgSz w:w="11907" w:h="16840"/>
          <w:pgMar w:top="1418" w:right="1134" w:bottom="1418" w:left="1701" w:header="851" w:footer="851" w:gutter="0"/>
          <w:cols w:space="720"/>
          <w:docGrid w:linePitch="462"/>
        </w:sectPr>
      </w:pPr>
    </w:p>
    <w:p w14:paraId="6F543355" w14:textId="77777777" w:rsidR="000C7680" w:rsidRDefault="00000000">
      <w:pPr>
        <w:spacing w:line="360" w:lineRule="auto"/>
        <w:jc w:val="center"/>
        <w:outlineLvl w:val="0"/>
        <w:rPr>
          <w:rFonts w:ascii="宋体" w:hAnsi="宋体"/>
          <w:b/>
          <w:sz w:val="36"/>
          <w:szCs w:val="36"/>
        </w:rPr>
      </w:pPr>
      <w:bookmarkStart w:id="670" w:name="_Toc128752572"/>
      <w:r>
        <w:rPr>
          <w:rFonts w:ascii="宋体" w:hAnsi="宋体"/>
          <w:b/>
          <w:sz w:val="36"/>
          <w:szCs w:val="36"/>
        </w:rPr>
        <w:lastRenderedPageBreak/>
        <w:t>第六章   响应文件格式</w:t>
      </w:r>
      <w:bookmarkEnd w:id="670"/>
    </w:p>
    <w:p w14:paraId="0C422FB4" w14:textId="77777777" w:rsidR="000C7680" w:rsidRDefault="000C7680">
      <w:pPr>
        <w:widowControl/>
        <w:spacing w:line="360" w:lineRule="auto"/>
        <w:jc w:val="left"/>
        <w:rPr>
          <w:rFonts w:ascii="宋体" w:hAnsi="宋体"/>
          <w:b/>
          <w:sz w:val="24"/>
        </w:rPr>
      </w:pPr>
    </w:p>
    <w:p w14:paraId="622CCE8D" w14:textId="77777777" w:rsidR="000C7680" w:rsidRDefault="000C7680">
      <w:pPr>
        <w:widowControl/>
        <w:spacing w:line="360" w:lineRule="auto"/>
        <w:jc w:val="left"/>
        <w:rPr>
          <w:rFonts w:ascii="宋体" w:hAnsi="宋体"/>
          <w:b/>
          <w:sz w:val="24"/>
        </w:rPr>
      </w:pPr>
    </w:p>
    <w:p w14:paraId="6BFCDFF8" w14:textId="77777777" w:rsidR="000C7680" w:rsidRDefault="00000000">
      <w:pPr>
        <w:tabs>
          <w:tab w:val="left" w:pos="900"/>
          <w:tab w:val="left" w:pos="1980"/>
        </w:tabs>
        <w:snapToGrid w:val="0"/>
        <w:spacing w:line="360" w:lineRule="auto"/>
        <w:ind w:left="142"/>
        <w:rPr>
          <w:rFonts w:ascii="宋体" w:hAnsi="宋体"/>
          <w:b/>
          <w:kern w:val="0"/>
          <w:sz w:val="24"/>
        </w:rPr>
      </w:pPr>
      <w:r>
        <w:rPr>
          <w:rFonts w:ascii="宋体" w:hAnsi="宋体" w:hint="eastAsia"/>
          <w:b/>
          <w:kern w:val="0"/>
          <w:sz w:val="24"/>
        </w:rPr>
        <w:t>供应商编制文件须知</w:t>
      </w:r>
    </w:p>
    <w:p w14:paraId="5F292ABF" w14:textId="77777777" w:rsidR="000C7680" w:rsidRDefault="00000000">
      <w:pPr>
        <w:tabs>
          <w:tab w:val="left" w:pos="900"/>
          <w:tab w:val="left" w:pos="1980"/>
        </w:tabs>
        <w:snapToGrid w:val="0"/>
        <w:spacing w:line="360" w:lineRule="auto"/>
        <w:ind w:left="142"/>
        <w:rPr>
          <w:rFonts w:ascii="宋体" w:hAnsi="宋体"/>
          <w:sz w:val="24"/>
        </w:rPr>
      </w:pPr>
      <w:r>
        <w:rPr>
          <w:rFonts w:ascii="宋体" w:hAnsi="宋体"/>
          <w:sz w:val="24"/>
        </w:rPr>
        <w:t>1、供应商按照本部分的顺序编制响应文件，编制中涉及格式资料的，应按照本部分提供的内容和格式（所有表格的格式可扩展）填写提交。</w:t>
      </w:r>
    </w:p>
    <w:p w14:paraId="4959D2C1" w14:textId="77777777" w:rsidR="000C7680" w:rsidRDefault="00000000">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对于竞争性磋商文件中标记了“实质性格式”文件的，供应商</w:t>
      </w:r>
      <w:r>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14:paraId="15F70923" w14:textId="77777777" w:rsidR="000C7680" w:rsidRDefault="00000000">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41264115" w14:textId="77777777" w:rsidR="000C7680" w:rsidRDefault="000C7680">
      <w:pPr>
        <w:tabs>
          <w:tab w:val="left" w:pos="900"/>
          <w:tab w:val="left" w:pos="1980"/>
        </w:tabs>
        <w:snapToGrid w:val="0"/>
        <w:spacing w:line="360" w:lineRule="auto"/>
        <w:ind w:left="142"/>
        <w:rPr>
          <w:rFonts w:ascii="宋体" w:hAnsi="宋体"/>
          <w:sz w:val="24"/>
        </w:rPr>
      </w:pPr>
    </w:p>
    <w:p w14:paraId="739B9366" w14:textId="77777777" w:rsidR="000C7680" w:rsidRDefault="00000000">
      <w:pPr>
        <w:widowControl/>
        <w:jc w:val="left"/>
        <w:rPr>
          <w:rFonts w:ascii="宋体" w:hAnsi="宋体"/>
          <w:sz w:val="24"/>
        </w:rPr>
      </w:pPr>
      <w:r>
        <w:rPr>
          <w:rFonts w:ascii="宋体" w:hAnsi="宋体"/>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3272A8EA" w14:textId="77777777" w:rsidR="000C7680" w:rsidRDefault="000C7680">
      <w:pPr>
        <w:rPr>
          <w:rFonts w:ascii="宋体" w:hAnsi="宋体"/>
          <w:b/>
          <w:spacing w:val="20"/>
          <w:szCs w:val="21"/>
        </w:rPr>
      </w:pPr>
    </w:p>
    <w:p w14:paraId="73C6F265" w14:textId="77777777" w:rsidR="000C7680" w:rsidRDefault="00000000">
      <w:pPr>
        <w:jc w:val="center"/>
        <w:rPr>
          <w:rFonts w:ascii="宋体" w:hAnsi="宋体"/>
          <w:b/>
          <w:sz w:val="24"/>
        </w:rPr>
      </w:pPr>
      <w:r>
        <w:rPr>
          <w:rFonts w:ascii="宋体" w:hAnsi="宋体"/>
          <w:b/>
          <w:spacing w:val="20"/>
          <w:sz w:val="24"/>
        </w:rPr>
        <w:t>响应文件</w:t>
      </w:r>
      <w:r>
        <w:rPr>
          <w:rFonts w:ascii="宋体" w:hAnsi="宋体"/>
          <w:b/>
          <w:sz w:val="24"/>
        </w:rPr>
        <w:t>封面（非实质性格式）</w:t>
      </w:r>
    </w:p>
    <w:p w14:paraId="324E0148" w14:textId="77777777" w:rsidR="000C7680" w:rsidRDefault="000C7680">
      <w:pPr>
        <w:jc w:val="center"/>
        <w:rPr>
          <w:rFonts w:ascii="宋体" w:hAnsi="宋体"/>
          <w:szCs w:val="21"/>
        </w:rPr>
      </w:pPr>
    </w:p>
    <w:p w14:paraId="7593F2E8" w14:textId="77777777" w:rsidR="000C7680" w:rsidRDefault="000C7680">
      <w:pPr>
        <w:jc w:val="center"/>
        <w:rPr>
          <w:rFonts w:ascii="宋体" w:hAnsi="宋体"/>
          <w:b/>
          <w:spacing w:val="60"/>
          <w:sz w:val="84"/>
          <w:szCs w:val="84"/>
        </w:rPr>
      </w:pPr>
    </w:p>
    <w:p w14:paraId="47DAA09F" w14:textId="77777777" w:rsidR="000C7680" w:rsidRDefault="000C7680">
      <w:pPr>
        <w:jc w:val="center"/>
        <w:rPr>
          <w:rFonts w:ascii="宋体" w:hAnsi="宋体"/>
          <w:b/>
          <w:spacing w:val="60"/>
          <w:sz w:val="84"/>
          <w:szCs w:val="84"/>
        </w:rPr>
      </w:pPr>
    </w:p>
    <w:p w14:paraId="2950D4CC" w14:textId="77777777" w:rsidR="000C7680" w:rsidRDefault="00000000">
      <w:pPr>
        <w:jc w:val="center"/>
        <w:rPr>
          <w:rFonts w:ascii="宋体" w:hAnsi="宋体"/>
          <w:b/>
          <w:spacing w:val="60"/>
          <w:sz w:val="84"/>
          <w:szCs w:val="84"/>
        </w:rPr>
      </w:pPr>
      <w:r>
        <w:rPr>
          <w:rFonts w:ascii="宋体" w:hAnsi="宋体"/>
          <w:b/>
          <w:spacing w:val="60"/>
          <w:sz w:val="84"/>
          <w:szCs w:val="84"/>
        </w:rPr>
        <w:t>响 应 文 件</w:t>
      </w:r>
    </w:p>
    <w:p w14:paraId="1D005234" w14:textId="77777777" w:rsidR="000C7680" w:rsidRDefault="000C7680">
      <w:pPr>
        <w:jc w:val="center"/>
        <w:rPr>
          <w:rFonts w:ascii="宋体" w:hAnsi="宋体"/>
          <w:b/>
          <w:spacing w:val="60"/>
          <w:sz w:val="52"/>
          <w:szCs w:val="52"/>
        </w:rPr>
      </w:pPr>
    </w:p>
    <w:p w14:paraId="305E624B" w14:textId="77777777" w:rsidR="000C7680" w:rsidRDefault="000C7680">
      <w:pPr>
        <w:ind w:firstLineChars="150" w:firstLine="542"/>
        <w:rPr>
          <w:rFonts w:ascii="宋体" w:hAnsi="宋体"/>
          <w:b/>
          <w:spacing w:val="20"/>
          <w:sz w:val="32"/>
          <w:szCs w:val="32"/>
        </w:rPr>
      </w:pPr>
    </w:p>
    <w:p w14:paraId="2FEDA313" w14:textId="77777777" w:rsidR="000C7680" w:rsidRDefault="000C7680">
      <w:pPr>
        <w:ind w:firstLineChars="150" w:firstLine="542"/>
        <w:rPr>
          <w:rFonts w:ascii="宋体" w:hAnsi="宋体"/>
          <w:b/>
          <w:spacing w:val="20"/>
          <w:sz w:val="32"/>
          <w:szCs w:val="32"/>
        </w:rPr>
      </w:pPr>
    </w:p>
    <w:p w14:paraId="4A95E2D9" w14:textId="77777777" w:rsidR="000C7680" w:rsidRDefault="000C7680">
      <w:pPr>
        <w:ind w:firstLineChars="150" w:firstLine="542"/>
        <w:rPr>
          <w:rFonts w:ascii="宋体" w:hAnsi="宋体"/>
          <w:b/>
          <w:spacing w:val="20"/>
          <w:sz w:val="32"/>
          <w:szCs w:val="32"/>
        </w:rPr>
      </w:pPr>
    </w:p>
    <w:p w14:paraId="732C7B97" w14:textId="77777777" w:rsidR="000C7680" w:rsidRDefault="00000000">
      <w:pPr>
        <w:ind w:firstLineChars="150" w:firstLine="542"/>
        <w:rPr>
          <w:rFonts w:ascii="宋体" w:hAnsi="宋体"/>
          <w:b/>
          <w:spacing w:val="20"/>
          <w:sz w:val="32"/>
          <w:szCs w:val="32"/>
        </w:rPr>
      </w:pPr>
      <w:r>
        <w:rPr>
          <w:rFonts w:ascii="宋体" w:hAnsi="宋体"/>
          <w:b/>
          <w:spacing w:val="20"/>
          <w:sz w:val="32"/>
          <w:szCs w:val="32"/>
        </w:rPr>
        <w:t>项目名称:</w:t>
      </w:r>
    </w:p>
    <w:p w14:paraId="0C8E4B1E" w14:textId="77777777" w:rsidR="000C7680" w:rsidRDefault="00000000">
      <w:pPr>
        <w:ind w:firstLineChars="150" w:firstLine="542"/>
        <w:rPr>
          <w:rFonts w:ascii="宋体" w:hAnsi="宋体"/>
          <w:b/>
          <w:spacing w:val="20"/>
          <w:sz w:val="32"/>
          <w:szCs w:val="32"/>
        </w:rPr>
      </w:pPr>
      <w:r>
        <w:rPr>
          <w:rFonts w:ascii="宋体" w:hAnsi="宋体"/>
          <w:b/>
          <w:spacing w:val="20"/>
          <w:sz w:val="32"/>
          <w:szCs w:val="32"/>
        </w:rPr>
        <w:t>项目编号/包号：</w:t>
      </w:r>
    </w:p>
    <w:p w14:paraId="49E469BB" w14:textId="77777777" w:rsidR="000C7680" w:rsidRDefault="000C7680">
      <w:pPr>
        <w:ind w:firstLineChars="150" w:firstLine="542"/>
        <w:rPr>
          <w:rFonts w:ascii="宋体" w:hAnsi="宋体"/>
          <w:b/>
          <w:spacing w:val="20"/>
          <w:sz w:val="32"/>
          <w:szCs w:val="32"/>
        </w:rPr>
      </w:pPr>
    </w:p>
    <w:p w14:paraId="5AB90EBD" w14:textId="77777777" w:rsidR="000C7680" w:rsidRDefault="000C7680">
      <w:pPr>
        <w:ind w:firstLineChars="150" w:firstLine="542"/>
        <w:rPr>
          <w:rFonts w:ascii="宋体" w:hAnsi="宋体"/>
          <w:b/>
          <w:spacing w:val="20"/>
          <w:sz w:val="32"/>
          <w:szCs w:val="32"/>
        </w:rPr>
      </w:pPr>
    </w:p>
    <w:p w14:paraId="08774068" w14:textId="77777777" w:rsidR="000C7680" w:rsidRDefault="000C7680">
      <w:pPr>
        <w:ind w:firstLineChars="150" w:firstLine="542"/>
        <w:rPr>
          <w:rFonts w:ascii="宋体" w:hAnsi="宋体"/>
          <w:b/>
          <w:spacing w:val="20"/>
          <w:sz w:val="32"/>
          <w:szCs w:val="32"/>
        </w:rPr>
      </w:pPr>
    </w:p>
    <w:p w14:paraId="61EE7DCB" w14:textId="77777777" w:rsidR="000C7680" w:rsidRDefault="000C7680">
      <w:pPr>
        <w:jc w:val="center"/>
        <w:rPr>
          <w:rFonts w:ascii="宋体" w:hAnsi="宋体"/>
          <w:b/>
          <w:sz w:val="32"/>
          <w:szCs w:val="32"/>
        </w:rPr>
      </w:pPr>
    </w:p>
    <w:p w14:paraId="155CAE70" w14:textId="77777777" w:rsidR="000C7680" w:rsidRDefault="00000000">
      <w:pPr>
        <w:spacing w:line="360" w:lineRule="auto"/>
        <w:ind w:firstLineChars="200" w:firstLine="723"/>
        <w:jc w:val="left"/>
        <w:rPr>
          <w:rFonts w:ascii="宋体" w:hAnsi="宋体"/>
          <w:b/>
          <w:spacing w:val="20"/>
          <w:sz w:val="32"/>
          <w:szCs w:val="32"/>
        </w:rPr>
      </w:pPr>
      <w:r>
        <w:rPr>
          <w:rFonts w:ascii="宋体" w:hAnsi="宋体"/>
          <w:b/>
          <w:spacing w:val="20"/>
          <w:sz w:val="32"/>
          <w:szCs w:val="32"/>
        </w:rPr>
        <w:t>供应商名称：</w:t>
      </w:r>
    </w:p>
    <w:p w14:paraId="1F9CC26D" w14:textId="77777777" w:rsidR="000C7680" w:rsidRDefault="000C7680">
      <w:pPr>
        <w:jc w:val="center"/>
        <w:rPr>
          <w:rFonts w:ascii="宋体" w:hAnsi="宋体"/>
          <w:b/>
          <w:sz w:val="32"/>
          <w:szCs w:val="32"/>
        </w:rPr>
      </w:pPr>
    </w:p>
    <w:p w14:paraId="5BDB8ADD" w14:textId="77777777" w:rsidR="000C7680" w:rsidRDefault="00000000">
      <w:pPr>
        <w:tabs>
          <w:tab w:val="left" w:pos="360"/>
        </w:tabs>
        <w:snapToGrid w:val="0"/>
        <w:spacing w:line="360" w:lineRule="auto"/>
        <w:outlineLvl w:val="1"/>
        <w:rPr>
          <w:rFonts w:ascii="宋体" w:hAnsi="宋体"/>
          <w:sz w:val="24"/>
        </w:rPr>
      </w:pPr>
      <w:r>
        <w:rPr>
          <w:rFonts w:ascii="宋体" w:hAnsi="宋体"/>
          <w:sz w:val="24"/>
        </w:rPr>
        <w:lastRenderedPageBreak/>
        <w:t>1 满足《中华人民共和国政府采购法》第二十二条规定及法律法规的其他规定</w:t>
      </w:r>
    </w:p>
    <w:p w14:paraId="106B3421" w14:textId="77777777" w:rsidR="000C7680" w:rsidRDefault="00000000">
      <w:pPr>
        <w:spacing w:line="360" w:lineRule="auto"/>
        <w:outlineLvl w:val="2"/>
        <w:rPr>
          <w:rFonts w:ascii="宋体" w:hAnsi="宋体"/>
          <w:color w:val="000000"/>
          <w:sz w:val="24"/>
        </w:rPr>
      </w:pPr>
      <w:r>
        <w:rPr>
          <w:rFonts w:ascii="宋体" w:hAnsi="宋体"/>
          <w:color w:val="000000"/>
          <w:sz w:val="24"/>
        </w:rPr>
        <w:t>1-1营业执照等证明文件</w:t>
      </w:r>
    </w:p>
    <w:p w14:paraId="7BBB826B" w14:textId="77777777" w:rsidR="000C7680" w:rsidRDefault="000C7680">
      <w:pPr>
        <w:tabs>
          <w:tab w:val="left" w:pos="1080"/>
        </w:tabs>
        <w:snapToGrid w:val="0"/>
        <w:rPr>
          <w:rFonts w:ascii="宋体" w:hAnsi="宋体"/>
          <w:sz w:val="24"/>
        </w:rPr>
      </w:pPr>
    </w:p>
    <w:p w14:paraId="6387380F" w14:textId="77777777" w:rsidR="000C7680" w:rsidRDefault="00000000">
      <w:pPr>
        <w:widowControl/>
        <w:jc w:val="left"/>
        <w:rPr>
          <w:rFonts w:ascii="宋体" w:hAnsi="宋体"/>
          <w:color w:val="000000"/>
          <w:sz w:val="24"/>
          <w:szCs w:val="20"/>
        </w:rPr>
      </w:pPr>
      <w:r>
        <w:rPr>
          <w:rFonts w:ascii="宋体" w:hAnsi="宋体"/>
          <w:color w:val="000000"/>
          <w:sz w:val="24"/>
        </w:rPr>
        <w:br w:type="page"/>
      </w:r>
    </w:p>
    <w:p w14:paraId="557E7496" w14:textId="77777777" w:rsidR="000C7680" w:rsidRDefault="00000000">
      <w:pPr>
        <w:pStyle w:val="3"/>
        <w:rPr>
          <w:rFonts w:hAnsi="宋体"/>
          <w:b w:val="0"/>
          <w:bCs/>
          <w:color w:val="000000"/>
          <w:szCs w:val="24"/>
          <w:u w:val="none"/>
        </w:rPr>
      </w:pPr>
      <w:r>
        <w:rPr>
          <w:rFonts w:hAnsi="宋体"/>
          <w:b w:val="0"/>
          <w:color w:val="000000"/>
          <w:szCs w:val="24"/>
          <w:u w:val="none"/>
        </w:rPr>
        <w:lastRenderedPageBreak/>
        <w:t>1-2 供应商资格声明书（实质性格式）</w:t>
      </w:r>
    </w:p>
    <w:p w14:paraId="6F4B6FDD" w14:textId="77777777" w:rsidR="000C7680" w:rsidRDefault="00000000">
      <w:pPr>
        <w:jc w:val="center"/>
        <w:rPr>
          <w:rFonts w:ascii="宋体" w:hAnsi="宋体"/>
          <w:b/>
          <w:color w:val="000000"/>
          <w:sz w:val="36"/>
          <w:szCs w:val="36"/>
        </w:rPr>
      </w:pPr>
      <w:r>
        <w:rPr>
          <w:rFonts w:ascii="宋体" w:hAnsi="宋体" w:hint="eastAsia"/>
          <w:b/>
          <w:color w:val="000000"/>
          <w:sz w:val="36"/>
          <w:szCs w:val="36"/>
        </w:rPr>
        <w:t>供应商资格声明书</w:t>
      </w:r>
    </w:p>
    <w:p w14:paraId="3C0F552A" w14:textId="77777777" w:rsidR="000C7680" w:rsidRDefault="000C7680">
      <w:pPr>
        <w:tabs>
          <w:tab w:val="left" w:pos="5580"/>
        </w:tabs>
        <w:spacing w:line="360" w:lineRule="auto"/>
        <w:rPr>
          <w:rFonts w:ascii="宋体" w:hAnsi="宋体"/>
          <w:sz w:val="24"/>
        </w:rPr>
      </w:pPr>
    </w:p>
    <w:p w14:paraId="33430B0B" w14:textId="77777777" w:rsidR="000C7680" w:rsidRDefault="00000000">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2E0B7638" w14:textId="77777777" w:rsidR="000C7680" w:rsidRDefault="00000000">
      <w:pPr>
        <w:spacing w:line="360" w:lineRule="auto"/>
        <w:ind w:firstLineChars="200" w:firstLine="480"/>
        <w:rPr>
          <w:rFonts w:ascii="宋体" w:hAnsi="宋体"/>
          <w:sz w:val="24"/>
        </w:rPr>
      </w:pPr>
      <w:r>
        <w:rPr>
          <w:rFonts w:ascii="宋体" w:hAnsi="宋体"/>
          <w:sz w:val="24"/>
        </w:rPr>
        <w:t>在参与本次项目磋商中，我单位承诺：</w:t>
      </w:r>
    </w:p>
    <w:p w14:paraId="08C3184A"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具有良好的商业信誉和健全的财务会计制度；</w:t>
      </w:r>
    </w:p>
    <w:p w14:paraId="3F878F79"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具有履行合同所必需的设备和专业技术能力；</w:t>
      </w:r>
    </w:p>
    <w:p w14:paraId="4E97DE76"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有依法缴纳税收和社会保障资金的良好记录；</w:t>
      </w:r>
    </w:p>
    <w:p w14:paraId="333E35FA"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A97AE1"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24DBF962"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25FAF0F5" w14:textId="77777777" w:rsidR="000C7680" w:rsidRDefault="00000000">
      <w:pPr>
        <w:numPr>
          <w:ilvl w:val="0"/>
          <w:numId w:val="7"/>
        </w:numPr>
        <w:spacing w:line="360" w:lineRule="auto"/>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C7680" w14:paraId="14261189" w14:textId="77777777">
        <w:trPr>
          <w:trHeight w:val="430"/>
          <w:jc w:val="center"/>
        </w:trPr>
        <w:tc>
          <w:tcPr>
            <w:tcW w:w="950" w:type="dxa"/>
            <w:vAlign w:val="center"/>
          </w:tcPr>
          <w:p w14:paraId="26FA9E01" w14:textId="77777777" w:rsidR="000C7680" w:rsidRDefault="00000000">
            <w:pPr>
              <w:jc w:val="center"/>
              <w:rPr>
                <w:rFonts w:ascii="宋体" w:hAnsi="宋体"/>
                <w:sz w:val="24"/>
              </w:rPr>
            </w:pPr>
            <w:r>
              <w:rPr>
                <w:rFonts w:ascii="宋体" w:hAnsi="宋体"/>
                <w:sz w:val="24"/>
              </w:rPr>
              <w:t>序号</w:t>
            </w:r>
          </w:p>
        </w:tc>
        <w:tc>
          <w:tcPr>
            <w:tcW w:w="4574" w:type="dxa"/>
            <w:vAlign w:val="center"/>
          </w:tcPr>
          <w:p w14:paraId="778C4C46" w14:textId="77777777" w:rsidR="000C7680" w:rsidRDefault="00000000">
            <w:pPr>
              <w:jc w:val="center"/>
              <w:rPr>
                <w:rFonts w:ascii="宋体" w:hAnsi="宋体"/>
                <w:sz w:val="24"/>
              </w:rPr>
            </w:pPr>
            <w:r>
              <w:rPr>
                <w:rFonts w:ascii="宋体" w:hAnsi="宋体"/>
                <w:sz w:val="24"/>
              </w:rPr>
              <w:t>单位名称</w:t>
            </w:r>
          </w:p>
        </w:tc>
        <w:tc>
          <w:tcPr>
            <w:tcW w:w="2976" w:type="dxa"/>
            <w:vAlign w:val="center"/>
          </w:tcPr>
          <w:p w14:paraId="5C57174F" w14:textId="77777777" w:rsidR="000C7680" w:rsidRDefault="00000000">
            <w:pPr>
              <w:jc w:val="center"/>
              <w:rPr>
                <w:rFonts w:ascii="宋体" w:hAnsi="宋体"/>
                <w:sz w:val="24"/>
              </w:rPr>
            </w:pPr>
            <w:r>
              <w:rPr>
                <w:rFonts w:ascii="宋体" w:hAnsi="宋体"/>
                <w:sz w:val="24"/>
              </w:rPr>
              <w:t>相互关系</w:t>
            </w:r>
          </w:p>
        </w:tc>
      </w:tr>
      <w:tr w:rsidR="000C7680" w14:paraId="1A8B8DE3" w14:textId="77777777">
        <w:trPr>
          <w:trHeight w:val="430"/>
          <w:jc w:val="center"/>
        </w:trPr>
        <w:tc>
          <w:tcPr>
            <w:tcW w:w="950" w:type="dxa"/>
            <w:vAlign w:val="center"/>
          </w:tcPr>
          <w:p w14:paraId="137B7476" w14:textId="77777777" w:rsidR="000C7680" w:rsidRDefault="00000000">
            <w:pPr>
              <w:jc w:val="center"/>
              <w:rPr>
                <w:rFonts w:ascii="宋体" w:hAnsi="宋体"/>
                <w:sz w:val="24"/>
              </w:rPr>
            </w:pPr>
            <w:r>
              <w:rPr>
                <w:rFonts w:ascii="宋体" w:hAnsi="宋体"/>
                <w:sz w:val="24"/>
              </w:rPr>
              <w:t>1</w:t>
            </w:r>
          </w:p>
        </w:tc>
        <w:tc>
          <w:tcPr>
            <w:tcW w:w="4574" w:type="dxa"/>
            <w:vAlign w:val="center"/>
          </w:tcPr>
          <w:p w14:paraId="022F957C" w14:textId="77777777" w:rsidR="000C7680" w:rsidRDefault="000C7680">
            <w:pPr>
              <w:jc w:val="center"/>
              <w:rPr>
                <w:rFonts w:ascii="宋体" w:hAnsi="宋体"/>
                <w:sz w:val="24"/>
              </w:rPr>
            </w:pPr>
          </w:p>
        </w:tc>
        <w:tc>
          <w:tcPr>
            <w:tcW w:w="2976" w:type="dxa"/>
            <w:vAlign w:val="center"/>
          </w:tcPr>
          <w:p w14:paraId="76865584" w14:textId="77777777" w:rsidR="000C7680" w:rsidRDefault="000C7680">
            <w:pPr>
              <w:jc w:val="center"/>
              <w:rPr>
                <w:rFonts w:ascii="宋体" w:hAnsi="宋体"/>
                <w:sz w:val="24"/>
              </w:rPr>
            </w:pPr>
          </w:p>
        </w:tc>
      </w:tr>
      <w:tr w:rsidR="000C7680" w14:paraId="7E3A745C" w14:textId="77777777">
        <w:trPr>
          <w:trHeight w:val="430"/>
          <w:jc w:val="center"/>
        </w:trPr>
        <w:tc>
          <w:tcPr>
            <w:tcW w:w="950" w:type="dxa"/>
            <w:vAlign w:val="center"/>
          </w:tcPr>
          <w:p w14:paraId="76CEFB47" w14:textId="77777777" w:rsidR="000C7680" w:rsidRDefault="00000000">
            <w:pPr>
              <w:jc w:val="center"/>
              <w:rPr>
                <w:rFonts w:ascii="宋体" w:hAnsi="宋体"/>
                <w:sz w:val="24"/>
              </w:rPr>
            </w:pPr>
            <w:r>
              <w:rPr>
                <w:rFonts w:ascii="宋体" w:hAnsi="宋体"/>
                <w:sz w:val="24"/>
              </w:rPr>
              <w:t>2</w:t>
            </w:r>
          </w:p>
        </w:tc>
        <w:tc>
          <w:tcPr>
            <w:tcW w:w="4574" w:type="dxa"/>
            <w:vAlign w:val="center"/>
          </w:tcPr>
          <w:p w14:paraId="7D8ACD5F" w14:textId="77777777" w:rsidR="000C7680" w:rsidRDefault="000C7680">
            <w:pPr>
              <w:jc w:val="center"/>
              <w:rPr>
                <w:rFonts w:ascii="宋体" w:hAnsi="宋体"/>
                <w:sz w:val="24"/>
              </w:rPr>
            </w:pPr>
          </w:p>
        </w:tc>
        <w:tc>
          <w:tcPr>
            <w:tcW w:w="2976" w:type="dxa"/>
            <w:vAlign w:val="center"/>
          </w:tcPr>
          <w:p w14:paraId="50F5BC02" w14:textId="77777777" w:rsidR="000C7680" w:rsidRDefault="000C7680">
            <w:pPr>
              <w:jc w:val="center"/>
              <w:rPr>
                <w:rFonts w:ascii="宋体" w:hAnsi="宋体"/>
                <w:sz w:val="24"/>
              </w:rPr>
            </w:pPr>
          </w:p>
        </w:tc>
      </w:tr>
      <w:tr w:rsidR="000C7680" w14:paraId="606532B6" w14:textId="77777777">
        <w:trPr>
          <w:trHeight w:val="430"/>
          <w:jc w:val="center"/>
        </w:trPr>
        <w:tc>
          <w:tcPr>
            <w:tcW w:w="950" w:type="dxa"/>
            <w:vAlign w:val="center"/>
          </w:tcPr>
          <w:p w14:paraId="238EF33F" w14:textId="77777777" w:rsidR="000C7680" w:rsidRDefault="00000000">
            <w:pPr>
              <w:jc w:val="center"/>
              <w:rPr>
                <w:rFonts w:ascii="宋体" w:hAnsi="宋体"/>
                <w:sz w:val="24"/>
              </w:rPr>
            </w:pPr>
            <w:r>
              <w:rPr>
                <w:rFonts w:ascii="宋体" w:hAnsi="宋体"/>
                <w:sz w:val="24"/>
              </w:rPr>
              <w:t>…</w:t>
            </w:r>
          </w:p>
        </w:tc>
        <w:tc>
          <w:tcPr>
            <w:tcW w:w="4574" w:type="dxa"/>
            <w:vAlign w:val="center"/>
          </w:tcPr>
          <w:p w14:paraId="3E167B3F" w14:textId="77777777" w:rsidR="000C7680" w:rsidRDefault="000C7680">
            <w:pPr>
              <w:jc w:val="center"/>
              <w:rPr>
                <w:rFonts w:ascii="宋体" w:hAnsi="宋体"/>
                <w:sz w:val="24"/>
              </w:rPr>
            </w:pPr>
          </w:p>
        </w:tc>
        <w:tc>
          <w:tcPr>
            <w:tcW w:w="2976" w:type="dxa"/>
            <w:vAlign w:val="center"/>
          </w:tcPr>
          <w:p w14:paraId="7F830509" w14:textId="77777777" w:rsidR="000C7680" w:rsidRDefault="000C7680">
            <w:pPr>
              <w:jc w:val="center"/>
              <w:rPr>
                <w:rFonts w:ascii="宋体" w:hAnsi="宋体"/>
                <w:sz w:val="24"/>
              </w:rPr>
            </w:pPr>
          </w:p>
        </w:tc>
      </w:tr>
    </w:tbl>
    <w:p w14:paraId="2557677B" w14:textId="77777777" w:rsidR="000C7680" w:rsidRDefault="000C7680">
      <w:pPr>
        <w:rPr>
          <w:rFonts w:ascii="宋体" w:hAnsi="宋体"/>
        </w:rPr>
      </w:pPr>
    </w:p>
    <w:p w14:paraId="25299AB9" w14:textId="77777777" w:rsidR="000C7680" w:rsidRDefault="00000000">
      <w:pPr>
        <w:ind w:firstLineChars="200" w:firstLine="480"/>
        <w:rPr>
          <w:rFonts w:ascii="宋体" w:hAnsi="宋体"/>
          <w:sz w:val="24"/>
          <w:szCs w:val="22"/>
        </w:rPr>
      </w:pPr>
      <w:r>
        <w:rPr>
          <w:rFonts w:ascii="宋体" w:hAnsi="宋体"/>
          <w:sz w:val="24"/>
        </w:rPr>
        <w:lastRenderedPageBreak/>
        <w:t>上述声明真实有效，否则我方负全部责任。</w:t>
      </w:r>
    </w:p>
    <w:p w14:paraId="48217829" w14:textId="77777777" w:rsidR="000C7680" w:rsidRDefault="000C7680">
      <w:pPr>
        <w:spacing w:line="360" w:lineRule="auto"/>
        <w:rPr>
          <w:rFonts w:ascii="宋体" w:hAnsi="宋体"/>
          <w:sz w:val="24"/>
        </w:rPr>
      </w:pPr>
    </w:p>
    <w:p w14:paraId="470B8546" w14:textId="77777777" w:rsidR="000C7680" w:rsidRDefault="00000000">
      <w:pPr>
        <w:autoSpaceDE w:val="0"/>
        <w:autoSpaceDN w:val="0"/>
        <w:adjustRightInd w:val="0"/>
        <w:snapToGrid w:val="0"/>
        <w:spacing w:before="25" w:after="25" w:line="360" w:lineRule="auto"/>
        <w:ind w:right="360"/>
        <w:jc w:val="right"/>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sz w:val="24"/>
        </w:rPr>
        <w:t>______</w:t>
      </w:r>
    </w:p>
    <w:p w14:paraId="2004BA1B" w14:textId="77777777" w:rsidR="000C7680" w:rsidRDefault="00000000">
      <w:pPr>
        <w:spacing w:line="360" w:lineRule="auto"/>
        <w:ind w:right="360" w:firstLine="480"/>
        <w:jc w:val="right"/>
        <w:rPr>
          <w:rFonts w:ascii="宋体" w:hAnsi="宋体"/>
          <w:sz w:val="24"/>
        </w:rPr>
      </w:pPr>
      <w:r>
        <w:rPr>
          <w:rFonts w:ascii="宋体" w:hAnsi="宋体"/>
          <w:color w:val="000000"/>
          <w:sz w:val="24"/>
          <w:szCs w:val="20"/>
        </w:rPr>
        <w:t xml:space="preserve">日期：____年____月____日   </w:t>
      </w:r>
    </w:p>
    <w:p w14:paraId="706451F5" w14:textId="77777777" w:rsidR="000C7680" w:rsidRDefault="00000000">
      <w:pPr>
        <w:spacing w:line="360" w:lineRule="auto"/>
        <w:rPr>
          <w:rFonts w:ascii="宋体" w:hAnsi="宋体"/>
          <w:sz w:val="24"/>
        </w:rPr>
      </w:pPr>
      <w:r>
        <w:rPr>
          <w:rFonts w:ascii="宋体" w:hAnsi="宋体" w:hint="eastAsia"/>
          <w:sz w:val="24"/>
        </w:rPr>
        <w:t>说明：供应商承诺不实的，依据《政府采购法》第七十七条“提供虚假材料谋取中标、成交的”有关规定予以处理。</w:t>
      </w:r>
    </w:p>
    <w:p w14:paraId="53A90E07" w14:textId="77777777" w:rsidR="000C7680" w:rsidRDefault="000C7680">
      <w:pPr>
        <w:tabs>
          <w:tab w:val="left" w:pos="360"/>
        </w:tabs>
        <w:snapToGrid w:val="0"/>
        <w:spacing w:line="360" w:lineRule="auto"/>
        <w:outlineLvl w:val="1"/>
        <w:rPr>
          <w:rFonts w:ascii="宋体" w:hAnsi="宋体"/>
          <w:sz w:val="24"/>
        </w:rPr>
        <w:sectPr w:rsidR="000C7680" w:rsidSect="000E47C1">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178BFD49" w14:textId="77777777" w:rsidR="000C7680" w:rsidRDefault="00000000">
      <w:pPr>
        <w:tabs>
          <w:tab w:val="left" w:pos="360"/>
        </w:tabs>
        <w:snapToGrid w:val="0"/>
        <w:spacing w:line="360" w:lineRule="auto"/>
        <w:outlineLvl w:val="1"/>
        <w:rPr>
          <w:rFonts w:ascii="宋体" w:hAnsi="宋体"/>
          <w:sz w:val="24"/>
        </w:rPr>
      </w:pPr>
      <w:r>
        <w:rPr>
          <w:rFonts w:ascii="宋体" w:hAnsi="宋体"/>
          <w:sz w:val="24"/>
        </w:rPr>
        <w:lastRenderedPageBreak/>
        <w:t>2 落实政府采购政策需满足的资格要求</w:t>
      </w:r>
    </w:p>
    <w:p w14:paraId="70808BB8" w14:textId="77777777" w:rsidR="000C7680" w:rsidRDefault="00000000">
      <w:pPr>
        <w:spacing w:line="360" w:lineRule="auto"/>
        <w:outlineLvl w:val="2"/>
        <w:rPr>
          <w:rFonts w:ascii="宋体" w:hAnsi="宋体"/>
          <w:color w:val="000000"/>
          <w:sz w:val="24"/>
          <w:szCs w:val="20"/>
        </w:rPr>
      </w:pPr>
      <w:r>
        <w:rPr>
          <w:rFonts w:ascii="宋体" w:hAnsi="宋体"/>
          <w:color w:val="000000"/>
          <w:sz w:val="24"/>
          <w:szCs w:val="20"/>
        </w:rPr>
        <w:t>2-1中小企业声明函</w:t>
      </w:r>
    </w:p>
    <w:p w14:paraId="0E7D0683" w14:textId="77777777" w:rsidR="000C7680" w:rsidRDefault="000C7680">
      <w:pPr>
        <w:tabs>
          <w:tab w:val="left" w:pos="5580"/>
        </w:tabs>
        <w:spacing w:line="360" w:lineRule="auto"/>
        <w:rPr>
          <w:rFonts w:ascii="宋体" w:hAnsi="宋体"/>
          <w:sz w:val="24"/>
        </w:rPr>
      </w:pPr>
    </w:p>
    <w:p w14:paraId="6D6F7C05" w14:textId="77777777" w:rsidR="000C7680" w:rsidRDefault="00000000">
      <w:pPr>
        <w:tabs>
          <w:tab w:val="left" w:pos="5580"/>
        </w:tabs>
        <w:spacing w:line="360" w:lineRule="auto"/>
        <w:rPr>
          <w:rFonts w:ascii="宋体" w:hAnsi="宋体"/>
          <w:sz w:val="24"/>
        </w:rPr>
      </w:pPr>
      <w:r>
        <w:rPr>
          <w:rFonts w:ascii="宋体" w:hAnsi="宋体"/>
          <w:sz w:val="24"/>
        </w:rPr>
        <w:t>说明：</w:t>
      </w:r>
    </w:p>
    <w:p w14:paraId="68F5C101" w14:textId="77777777" w:rsidR="000C7680" w:rsidRDefault="00000000">
      <w:pPr>
        <w:tabs>
          <w:tab w:val="left" w:pos="5580"/>
        </w:tabs>
        <w:spacing w:line="360" w:lineRule="auto"/>
        <w:rPr>
          <w:rFonts w:ascii="宋体" w:hAnsi="宋体"/>
          <w:sz w:val="24"/>
        </w:rPr>
      </w:pPr>
      <w:r>
        <w:rPr>
          <w:rFonts w:ascii="宋体" w:hAnsi="宋体"/>
          <w:sz w:val="24"/>
        </w:rPr>
        <w:t>（1）如本项目（包）不专门面向中小企业预留采购份额，</w:t>
      </w:r>
      <w:r>
        <w:rPr>
          <w:rFonts w:ascii="宋体" w:hAnsi="宋体" w:hint="eastAsia"/>
          <w:sz w:val="24"/>
        </w:rPr>
        <w:t>供应商非必须</w:t>
      </w:r>
      <w:r>
        <w:rPr>
          <w:rFonts w:ascii="宋体" w:hAnsi="宋体"/>
          <w:sz w:val="24"/>
        </w:rPr>
        <w:t>提供</w:t>
      </w:r>
      <w:r>
        <w:rPr>
          <w:rFonts w:ascii="宋体" w:hAnsi="宋体" w:hint="eastAsia"/>
          <w:sz w:val="24"/>
        </w:rPr>
        <w:t>；当小微企业拟享受中小企业扶持政策时，仍应提供</w:t>
      </w:r>
      <w:r>
        <w:rPr>
          <w:rFonts w:ascii="宋体" w:hAnsi="宋体"/>
          <w:sz w:val="24"/>
        </w:rPr>
        <w:t>《中小企业声明函》</w:t>
      </w:r>
      <w:r>
        <w:rPr>
          <w:rFonts w:ascii="宋体" w:hAnsi="宋体" w:hint="eastAsia"/>
          <w:sz w:val="24"/>
        </w:rPr>
        <w:t>，</w:t>
      </w:r>
      <w:r>
        <w:rPr>
          <w:rFonts w:ascii="宋体" w:hAnsi="宋体"/>
          <w:color w:val="000000"/>
          <w:sz w:val="24"/>
        </w:rPr>
        <w:t>否则不得享受相关中小企业扶持政策</w:t>
      </w:r>
      <w:r>
        <w:rPr>
          <w:rFonts w:ascii="宋体" w:hAnsi="宋体"/>
          <w:sz w:val="24"/>
        </w:rPr>
        <w:t>。</w:t>
      </w:r>
    </w:p>
    <w:p w14:paraId="36FA2080" w14:textId="77777777" w:rsidR="000C7680" w:rsidRDefault="00000000">
      <w:pPr>
        <w:tabs>
          <w:tab w:val="left" w:pos="5580"/>
        </w:tabs>
        <w:spacing w:line="360" w:lineRule="auto"/>
        <w:rPr>
          <w:rFonts w:ascii="宋体" w:hAnsi="宋体"/>
          <w:sz w:val="24"/>
        </w:rPr>
      </w:pPr>
      <w:r>
        <w:rPr>
          <w:rFonts w:ascii="宋体" w:hAnsi="宋体"/>
          <w:sz w:val="24"/>
        </w:rPr>
        <w:t>（2）如本项目（包）专门面向中小/小微企业采购，须提供《中小企业声明函》（实质性格式）。</w:t>
      </w:r>
    </w:p>
    <w:p w14:paraId="34BD9FE0" w14:textId="77777777" w:rsidR="000C7680" w:rsidRDefault="00000000">
      <w:pPr>
        <w:tabs>
          <w:tab w:val="left" w:pos="5580"/>
        </w:tabs>
        <w:spacing w:line="360" w:lineRule="auto"/>
        <w:rPr>
          <w:rFonts w:ascii="宋体" w:hAnsi="宋体"/>
          <w:sz w:val="24"/>
        </w:rPr>
      </w:pPr>
      <w:r>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9AB11E4" w14:textId="77777777" w:rsidR="000C7680" w:rsidRDefault="00000000">
      <w:pPr>
        <w:tabs>
          <w:tab w:val="left" w:pos="5580"/>
        </w:tabs>
        <w:spacing w:line="360" w:lineRule="auto"/>
        <w:rPr>
          <w:rFonts w:ascii="宋体" w:hAnsi="宋体"/>
          <w:sz w:val="24"/>
        </w:rPr>
      </w:pPr>
      <w:r>
        <w:rPr>
          <w:rFonts w:ascii="宋体" w:hAnsi="宋体"/>
          <w:sz w:val="24"/>
        </w:rPr>
        <w:t>（4）其他</w:t>
      </w:r>
    </w:p>
    <w:p w14:paraId="62DA3689" w14:textId="77777777" w:rsidR="000C7680" w:rsidRDefault="00000000">
      <w:pPr>
        <w:tabs>
          <w:tab w:val="left" w:pos="5580"/>
        </w:tabs>
        <w:spacing w:line="360" w:lineRule="auto"/>
        <w:rPr>
          <w:rFonts w:ascii="宋体" w:hAnsi="宋体"/>
          <w:sz w:val="24"/>
        </w:rPr>
      </w:pPr>
      <w:r>
        <w:rPr>
          <w:rFonts w:ascii="宋体" w:hAnsi="宋体"/>
          <w:sz w:val="24"/>
        </w:rPr>
        <w:t>1）中小企业参加政府采购活动，应当出具此格式文件。《中小企业声明函》由参加政府采购活动的供应商出具。联合体响应的，《中小企业声明函》由牵头人出具。</w:t>
      </w:r>
    </w:p>
    <w:p w14:paraId="686B1662" w14:textId="77777777" w:rsidR="000C7680" w:rsidRDefault="00000000">
      <w:pPr>
        <w:tabs>
          <w:tab w:val="left" w:pos="5580"/>
        </w:tabs>
        <w:spacing w:line="360" w:lineRule="auto"/>
        <w:rPr>
          <w:rFonts w:ascii="宋体" w:hAnsi="宋体"/>
          <w:sz w:val="24"/>
        </w:rPr>
      </w:pPr>
      <w:r>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F46AE07" w14:textId="77777777" w:rsidR="000C7680" w:rsidRDefault="00000000">
      <w:pPr>
        <w:tabs>
          <w:tab w:val="left" w:pos="5580"/>
        </w:tabs>
        <w:spacing w:line="360" w:lineRule="auto"/>
        <w:rPr>
          <w:rFonts w:ascii="宋体" w:hAnsi="宋体"/>
          <w:sz w:val="24"/>
        </w:rPr>
      </w:pPr>
      <w:r>
        <w:rPr>
          <w:rFonts w:ascii="宋体" w:hAnsi="宋体"/>
          <w:sz w:val="24"/>
        </w:rPr>
        <w:t>3）对于多标的的采购项目，供应商应充分、准确地了解所投产品制造企业信息。对相关情况了解不清楚的，不建议填报本声明函。</w:t>
      </w:r>
    </w:p>
    <w:p w14:paraId="058F2920" w14:textId="77777777" w:rsidR="000C7680" w:rsidRDefault="00000000">
      <w:pPr>
        <w:tabs>
          <w:tab w:val="left" w:pos="5580"/>
        </w:tabs>
        <w:spacing w:line="360" w:lineRule="auto"/>
        <w:rPr>
          <w:rFonts w:ascii="宋体" w:hAnsi="宋体"/>
          <w:sz w:val="24"/>
        </w:rPr>
      </w:pPr>
      <w:r>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029575C" w14:textId="77777777" w:rsidR="000C7680" w:rsidRDefault="000C7680">
      <w:pPr>
        <w:tabs>
          <w:tab w:val="left" w:pos="5580"/>
        </w:tabs>
        <w:spacing w:line="360" w:lineRule="auto"/>
        <w:rPr>
          <w:rFonts w:ascii="宋体" w:hAnsi="宋体"/>
          <w:sz w:val="24"/>
        </w:rPr>
      </w:pPr>
    </w:p>
    <w:p w14:paraId="2D09611B" w14:textId="77777777" w:rsidR="000C7680" w:rsidRDefault="000C7680">
      <w:pPr>
        <w:widowControl/>
        <w:jc w:val="left"/>
        <w:rPr>
          <w:rFonts w:ascii="宋体" w:hAnsi="宋体"/>
          <w:sz w:val="24"/>
        </w:rPr>
      </w:pPr>
    </w:p>
    <w:p w14:paraId="5BDF05E0" w14:textId="77777777" w:rsidR="000C7680" w:rsidRDefault="00000000">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p>
    <w:p w14:paraId="15F13DA4" w14:textId="77777777" w:rsidR="000C7680"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2D67931" w14:textId="77777777" w:rsidR="000C7680" w:rsidRDefault="00000000">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万元，属于（中型企业、小型企业、微型企业）；</w:t>
      </w:r>
    </w:p>
    <w:p w14:paraId="58F44AFB" w14:textId="77777777" w:rsidR="000C7680" w:rsidRDefault="00000000">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2EED5487" w14:textId="77777777" w:rsidR="000C7680" w:rsidRDefault="000C7680">
      <w:pPr>
        <w:spacing w:line="360" w:lineRule="auto"/>
        <w:ind w:firstLine="504"/>
        <w:rPr>
          <w:spacing w:val="6"/>
          <w:sz w:val="24"/>
        </w:rPr>
      </w:pPr>
    </w:p>
    <w:p w14:paraId="61D0949C" w14:textId="77777777" w:rsidR="000C7680" w:rsidRDefault="00000000">
      <w:pPr>
        <w:spacing w:line="360" w:lineRule="auto"/>
        <w:ind w:firstLine="504"/>
        <w:rPr>
          <w:spacing w:val="6"/>
          <w:sz w:val="24"/>
        </w:rPr>
      </w:pPr>
      <w:r>
        <w:rPr>
          <w:spacing w:val="6"/>
          <w:sz w:val="24"/>
        </w:rPr>
        <w:t>……</w:t>
      </w:r>
    </w:p>
    <w:p w14:paraId="19E20F26" w14:textId="77777777" w:rsidR="000C7680"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6BDC8E" w14:textId="77777777" w:rsidR="000C7680" w:rsidRDefault="00000000">
      <w:pPr>
        <w:spacing w:line="360" w:lineRule="auto"/>
        <w:ind w:firstLine="504"/>
        <w:rPr>
          <w:spacing w:val="6"/>
          <w:sz w:val="24"/>
        </w:rPr>
      </w:pPr>
      <w:r>
        <w:rPr>
          <w:spacing w:val="6"/>
          <w:sz w:val="24"/>
        </w:rPr>
        <w:t>本企业对上述声明内容的真实性负责。如有虚假，将依法承担相应责任。</w:t>
      </w:r>
    </w:p>
    <w:p w14:paraId="14F8EC76" w14:textId="77777777" w:rsidR="000C7680" w:rsidRDefault="000C7680">
      <w:pPr>
        <w:spacing w:line="360" w:lineRule="auto"/>
        <w:ind w:right="360" w:firstLine="480"/>
        <w:jc w:val="right"/>
        <w:rPr>
          <w:color w:val="000000"/>
          <w:sz w:val="24"/>
        </w:rPr>
      </w:pPr>
    </w:p>
    <w:p w14:paraId="2C94192D" w14:textId="77777777" w:rsidR="000C7680" w:rsidRDefault="00000000">
      <w:pPr>
        <w:spacing w:line="360" w:lineRule="auto"/>
        <w:ind w:right="360" w:firstLine="480"/>
        <w:jc w:val="right"/>
        <w:rPr>
          <w:color w:val="000000"/>
          <w:sz w:val="24"/>
        </w:rPr>
      </w:pPr>
      <w:r>
        <w:rPr>
          <w:color w:val="000000"/>
          <w:sz w:val="24"/>
        </w:rPr>
        <w:t>企业名称（盖章）：</w:t>
      </w:r>
      <w:r>
        <w:rPr>
          <w:sz w:val="24"/>
        </w:rPr>
        <w:t>______</w:t>
      </w:r>
    </w:p>
    <w:p w14:paraId="48969090" w14:textId="77777777" w:rsidR="000C7680"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5334CD83" w14:textId="77777777" w:rsidR="000C7680" w:rsidRDefault="000C7680">
      <w:pPr>
        <w:adjustRightInd w:val="0"/>
        <w:snapToGrid w:val="0"/>
        <w:jc w:val="left"/>
        <w:rPr>
          <w:color w:val="000000"/>
          <w:sz w:val="24"/>
          <w:szCs w:val="21"/>
        </w:rPr>
      </w:pPr>
    </w:p>
    <w:p w14:paraId="2BBCF554" w14:textId="77777777" w:rsidR="000C7680" w:rsidRDefault="000C7680">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0C7680" w14:paraId="5D04A3ED" w14:textId="77777777">
        <w:tc>
          <w:tcPr>
            <w:tcW w:w="8946" w:type="dxa"/>
          </w:tcPr>
          <w:p w14:paraId="0B1C7016" w14:textId="77777777" w:rsidR="000C7680"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611B42F" w14:textId="77777777" w:rsidR="000C7680" w:rsidRDefault="000C7680">
      <w:pPr>
        <w:spacing w:line="360" w:lineRule="auto"/>
        <w:ind w:right="360" w:firstLine="480"/>
        <w:jc w:val="right"/>
        <w:rPr>
          <w:rFonts w:ascii="宋体" w:hAnsi="宋体"/>
          <w:color w:val="000000"/>
          <w:sz w:val="24"/>
        </w:rPr>
      </w:pPr>
    </w:p>
    <w:p w14:paraId="403A36EE" w14:textId="77777777" w:rsidR="000C7680" w:rsidRDefault="000C7680"/>
    <w:p w14:paraId="145A29B9" w14:textId="77777777" w:rsidR="000C7680" w:rsidRDefault="00000000">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t>残疾人福利性单位声明函格式</w:t>
      </w:r>
      <w:r>
        <w:rPr>
          <w:rFonts w:ascii="宋体" w:hAnsi="宋体"/>
          <w:b/>
          <w:color w:val="000000"/>
          <w:sz w:val="36"/>
          <w:szCs w:val="36"/>
        </w:rPr>
        <w:t xml:space="preserve">       </w:t>
      </w:r>
    </w:p>
    <w:p w14:paraId="61FF48D7" w14:textId="77777777" w:rsidR="000C7680" w:rsidRDefault="00000000">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199A4782" w14:textId="77777777" w:rsidR="000C7680" w:rsidRDefault="00000000">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4EB6132D" w14:textId="77777777" w:rsidR="000C7680" w:rsidRDefault="00000000">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w:t>
      </w:r>
      <w:r>
        <w:rPr>
          <w:rFonts w:ascii="宋体" w:hAnsi="宋体"/>
          <w:sz w:val="24"/>
        </w:rPr>
        <w:t>______</w:t>
      </w:r>
      <w:r>
        <w:rPr>
          <w:rFonts w:ascii="宋体" w:hAnsi="宋体"/>
          <w:spacing w:val="6"/>
          <w:sz w:val="24"/>
        </w:rPr>
        <w:t>单位的</w:t>
      </w:r>
      <w:r>
        <w:rPr>
          <w:rFonts w:ascii="宋体" w:hAnsi="宋体"/>
          <w:sz w:val="24"/>
        </w:rPr>
        <w:t>______</w:t>
      </w:r>
      <w:r>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3A0A9418" w14:textId="77777777" w:rsidR="000C7680" w:rsidRDefault="00000000">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42E02207" w14:textId="77777777" w:rsidR="000C7680" w:rsidRDefault="000C7680">
      <w:pPr>
        <w:spacing w:line="588" w:lineRule="exact"/>
        <w:ind w:firstLineChars="200" w:firstLine="504"/>
        <w:rPr>
          <w:rFonts w:ascii="宋体" w:hAnsi="宋体"/>
          <w:spacing w:val="6"/>
          <w:sz w:val="24"/>
        </w:rPr>
      </w:pPr>
    </w:p>
    <w:p w14:paraId="2B86410F" w14:textId="77777777" w:rsidR="000C7680" w:rsidRDefault="000C7680">
      <w:pPr>
        <w:spacing w:line="588" w:lineRule="exact"/>
        <w:ind w:firstLineChars="200" w:firstLine="504"/>
        <w:rPr>
          <w:rFonts w:ascii="宋体" w:hAnsi="宋体"/>
          <w:spacing w:val="6"/>
          <w:sz w:val="24"/>
        </w:rPr>
      </w:pPr>
    </w:p>
    <w:p w14:paraId="587AA01C" w14:textId="77777777" w:rsidR="000C7680" w:rsidRDefault="00000000">
      <w:pPr>
        <w:tabs>
          <w:tab w:val="left" w:pos="4860"/>
        </w:tabs>
        <w:spacing w:line="588" w:lineRule="exact"/>
        <w:ind w:right="1560" w:firstLineChars="200" w:firstLine="504"/>
        <w:jc w:val="right"/>
        <w:rPr>
          <w:rFonts w:ascii="宋体" w:hAnsi="宋体"/>
          <w:spacing w:val="6"/>
          <w:sz w:val="24"/>
        </w:rPr>
      </w:pPr>
      <w:r>
        <w:rPr>
          <w:rFonts w:ascii="宋体" w:hAnsi="宋体"/>
          <w:spacing w:val="6"/>
          <w:sz w:val="24"/>
        </w:rPr>
        <w:t xml:space="preserve">          单位名称（盖章）：</w:t>
      </w:r>
      <w:r>
        <w:rPr>
          <w:rFonts w:ascii="宋体" w:hAnsi="宋体"/>
          <w:sz w:val="24"/>
        </w:rPr>
        <w:t>______</w:t>
      </w:r>
    </w:p>
    <w:p w14:paraId="735D2CD5" w14:textId="77777777" w:rsidR="000C7680" w:rsidRDefault="00000000">
      <w:pPr>
        <w:tabs>
          <w:tab w:val="left" w:pos="4860"/>
        </w:tabs>
        <w:spacing w:line="588" w:lineRule="exact"/>
        <w:ind w:right="1560" w:firstLineChars="200" w:firstLine="504"/>
        <w:jc w:val="right"/>
        <w:rPr>
          <w:rFonts w:ascii="宋体" w:hAnsi="宋体"/>
          <w:spacing w:val="6"/>
          <w:sz w:val="24"/>
        </w:rPr>
      </w:pPr>
      <w:r>
        <w:rPr>
          <w:rFonts w:ascii="宋体" w:hAnsi="宋体"/>
          <w:spacing w:val="6"/>
          <w:sz w:val="24"/>
        </w:rPr>
        <w:t xml:space="preserve">       日  期：</w:t>
      </w:r>
      <w:r>
        <w:rPr>
          <w:rFonts w:ascii="宋体" w:hAnsi="宋体"/>
          <w:sz w:val="24"/>
        </w:rPr>
        <w:t>______</w:t>
      </w:r>
    </w:p>
    <w:p w14:paraId="588DDF57" w14:textId="77777777" w:rsidR="000C7680" w:rsidRDefault="00000000">
      <w:pPr>
        <w:widowControl/>
        <w:jc w:val="left"/>
        <w:rPr>
          <w:rFonts w:ascii="宋体" w:hAnsi="宋体"/>
          <w:color w:val="000000"/>
          <w:sz w:val="24"/>
          <w:szCs w:val="20"/>
        </w:rPr>
      </w:pPr>
      <w:r>
        <w:rPr>
          <w:rFonts w:ascii="宋体" w:hAnsi="宋体"/>
          <w:color w:val="000000"/>
          <w:sz w:val="24"/>
          <w:szCs w:val="20"/>
        </w:rPr>
        <w:br w:type="page"/>
      </w:r>
    </w:p>
    <w:p w14:paraId="55BDDF1A" w14:textId="77777777" w:rsidR="000C7680" w:rsidRDefault="00000000">
      <w:pPr>
        <w:tabs>
          <w:tab w:val="left" w:pos="360"/>
        </w:tabs>
        <w:snapToGrid w:val="0"/>
        <w:spacing w:line="360" w:lineRule="auto"/>
        <w:outlineLvl w:val="1"/>
        <w:rPr>
          <w:rFonts w:ascii="宋体" w:hAnsi="宋体"/>
          <w:sz w:val="24"/>
        </w:rPr>
      </w:pPr>
      <w:r>
        <w:rPr>
          <w:rFonts w:ascii="宋体" w:hAnsi="宋体"/>
          <w:sz w:val="24"/>
        </w:rPr>
        <w:lastRenderedPageBreak/>
        <w:t>3 本项目的特定资格要求</w:t>
      </w:r>
    </w:p>
    <w:p w14:paraId="7024C1C2" w14:textId="77777777" w:rsidR="000C7680" w:rsidRDefault="00000000">
      <w:pPr>
        <w:pStyle w:val="29"/>
        <w:spacing w:line="360" w:lineRule="auto"/>
        <w:rPr>
          <w:sz w:val="24"/>
        </w:rPr>
      </w:pPr>
      <w:r>
        <w:rPr>
          <w:rFonts w:hint="eastAsia"/>
          <w:sz w:val="24"/>
        </w:rPr>
        <w:t>3-1信用记录</w:t>
      </w:r>
    </w:p>
    <w:p w14:paraId="4D2A1D19" w14:textId="77777777" w:rsidR="000C7680" w:rsidRDefault="00000000">
      <w:pPr>
        <w:tabs>
          <w:tab w:val="left" w:pos="5580"/>
        </w:tabs>
        <w:spacing w:line="360" w:lineRule="auto"/>
        <w:rPr>
          <w:rFonts w:ascii="宋体" w:hAnsi="宋体"/>
          <w:sz w:val="24"/>
        </w:rPr>
      </w:pPr>
      <w:r>
        <w:rPr>
          <w:rFonts w:cs="宋体" w:hint="eastAsia"/>
          <w:sz w:val="24"/>
        </w:rPr>
        <w:t>供应商不得在“信用中国”网站</w:t>
      </w:r>
      <w:r>
        <w:rPr>
          <w:rFonts w:cs="宋体"/>
          <w:sz w:val="24"/>
        </w:rPr>
        <w:t>(www.creditchina.gov.cn)</w:t>
      </w:r>
      <w:r>
        <w:rPr>
          <w:rFonts w:cs="宋体" w:hint="eastAsia"/>
          <w:sz w:val="24"/>
        </w:rPr>
        <w:t>、中国政府采购网</w:t>
      </w:r>
      <w:r>
        <w:rPr>
          <w:rFonts w:cs="宋体"/>
          <w:sz w:val="24"/>
        </w:rPr>
        <w:t>(www.ccgp.gov.cn)</w:t>
      </w:r>
      <w:r>
        <w:rPr>
          <w:rFonts w:cs="宋体" w:hint="eastAsia"/>
          <w:sz w:val="24"/>
        </w:rPr>
        <w:t>等渠道列入失信被执行人、重大税收违法失信主体、政府采购严重违法失信行为记录名单（提供网页截图加盖公章）</w:t>
      </w:r>
    </w:p>
    <w:p w14:paraId="63AB1807" w14:textId="77777777" w:rsidR="000C7680" w:rsidRDefault="00000000">
      <w:pPr>
        <w:widowControl/>
        <w:jc w:val="left"/>
        <w:rPr>
          <w:rFonts w:ascii="宋体" w:hAnsi="宋体"/>
          <w:sz w:val="24"/>
          <w:szCs w:val="20"/>
        </w:rPr>
      </w:pPr>
      <w:r>
        <w:rPr>
          <w:rFonts w:ascii="宋体" w:hAnsi="宋体"/>
          <w:sz w:val="24"/>
          <w:szCs w:val="20"/>
        </w:rPr>
        <w:br w:type="page"/>
      </w:r>
    </w:p>
    <w:p w14:paraId="35C5BD7A" w14:textId="77777777" w:rsidR="000C7680" w:rsidRDefault="00000000">
      <w:pPr>
        <w:tabs>
          <w:tab w:val="left" w:pos="360"/>
        </w:tabs>
        <w:snapToGrid w:val="0"/>
        <w:spacing w:line="360" w:lineRule="auto"/>
        <w:outlineLvl w:val="1"/>
        <w:rPr>
          <w:rFonts w:ascii="宋体" w:hAnsi="宋体"/>
          <w:sz w:val="24"/>
        </w:rPr>
      </w:pPr>
      <w:bookmarkStart w:id="671" w:name="_Hlt520273711"/>
      <w:bookmarkStart w:id="672" w:name="_Hlt520271212"/>
      <w:bookmarkStart w:id="673" w:name="_Hlt520343392"/>
      <w:bookmarkStart w:id="674" w:name="_Hlt520343000"/>
      <w:bookmarkStart w:id="675" w:name="_Hlt520274407"/>
      <w:bookmarkStart w:id="676" w:name="_Hlt520355504"/>
      <w:bookmarkStart w:id="677" w:name="_Hlt520274121"/>
      <w:bookmarkStart w:id="678" w:name="_Hlt520350918"/>
      <w:bookmarkStart w:id="679" w:name="_Hlt520274393"/>
      <w:bookmarkStart w:id="680" w:name="_Hlt520274065"/>
      <w:bookmarkStart w:id="681" w:name="_Ref467988698"/>
      <w:bookmarkStart w:id="682" w:name="_Toc480942349"/>
      <w:bookmarkStart w:id="683" w:name="_Toc520356217"/>
      <w:bookmarkStart w:id="684" w:name="_Toc195842921"/>
      <w:bookmarkStart w:id="685" w:name="_Toc150774761"/>
      <w:bookmarkStart w:id="686" w:name="_Toc226965829"/>
      <w:bookmarkStart w:id="687" w:name="_Toc127151556"/>
      <w:bookmarkStart w:id="688" w:name="_Toc150480794"/>
      <w:bookmarkStart w:id="689" w:name="_Toc226309800"/>
      <w:bookmarkStart w:id="690" w:name="_Toc226337252"/>
      <w:bookmarkStart w:id="691" w:name="_Toc142311058"/>
      <w:bookmarkStart w:id="692" w:name="_Toc226965746"/>
      <w:bookmarkEnd w:id="671"/>
      <w:bookmarkEnd w:id="672"/>
      <w:bookmarkEnd w:id="673"/>
      <w:bookmarkEnd w:id="674"/>
      <w:bookmarkEnd w:id="675"/>
      <w:bookmarkEnd w:id="676"/>
      <w:bookmarkEnd w:id="677"/>
      <w:bookmarkEnd w:id="678"/>
      <w:bookmarkEnd w:id="679"/>
      <w:bookmarkEnd w:id="680"/>
      <w:r>
        <w:rPr>
          <w:rFonts w:ascii="宋体" w:hAnsi="宋体" w:hint="eastAsia"/>
          <w:sz w:val="24"/>
        </w:rPr>
        <w:lastRenderedPageBreak/>
        <w:t>4</w:t>
      </w:r>
      <w:r>
        <w:rPr>
          <w:rFonts w:ascii="宋体" w:hAnsi="宋体"/>
          <w:sz w:val="24"/>
        </w:rPr>
        <w:t xml:space="preserve">  </w:t>
      </w:r>
      <w:bookmarkEnd w:id="681"/>
      <w:bookmarkEnd w:id="682"/>
      <w:r>
        <w:rPr>
          <w:rFonts w:ascii="宋体" w:hAnsi="宋体"/>
          <w:sz w:val="24"/>
        </w:rPr>
        <w:t>响应书</w:t>
      </w:r>
      <w:bookmarkEnd w:id="683"/>
      <w:bookmarkEnd w:id="684"/>
      <w:bookmarkEnd w:id="685"/>
      <w:bookmarkEnd w:id="686"/>
      <w:bookmarkEnd w:id="687"/>
      <w:bookmarkEnd w:id="688"/>
      <w:bookmarkEnd w:id="689"/>
      <w:bookmarkEnd w:id="690"/>
      <w:bookmarkEnd w:id="691"/>
      <w:bookmarkEnd w:id="692"/>
    </w:p>
    <w:p w14:paraId="7E02D19A" w14:textId="77777777" w:rsidR="000C7680" w:rsidRDefault="000C7680">
      <w:pPr>
        <w:tabs>
          <w:tab w:val="left" w:pos="5580"/>
        </w:tabs>
        <w:spacing w:line="360" w:lineRule="auto"/>
        <w:rPr>
          <w:rFonts w:ascii="宋体" w:hAnsi="宋体"/>
          <w:color w:val="000000"/>
          <w:sz w:val="24"/>
        </w:rPr>
      </w:pPr>
    </w:p>
    <w:p w14:paraId="4D2FEA72" w14:textId="77777777" w:rsidR="000C7680" w:rsidRDefault="00000000">
      <w:pPr>
        <w:spacing w:line="360" w:lineRule="auto"/>
        <w:jc w:val="center"/>
        <w:rPr>
          <w:rFonts w:ascii="宋体" w:hAnsi="宋体"/>
          <w:b/>
          <w:color w:val="000000"/>
          <w:sz w:val="36"/>
          <w:szCs w:val="36"/>
        </w:rPr>
      </w:pPr>
      <w:r>
        <w:rPr>
          <w:rFonts w:ascii="宋体" w:hAnsi="宋体" w:hint="eastAsia"/>
          <w:b/>
          <w:color w:val="000000"/>
          <w:sz w:val="36"/>
          <w:szCs w:val="36"/>
        </w:rPr>
        <w:t>响应书</w:t>
      </w:r>
    </w:p>
    <w:p w14:paraId="4241E7AA" w14:textId="77777777" w:rsidR="000C7680"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75612CD6" w14:textId="77777777" w:rsidR="000C7680" w:rsidRDefault="000C7680">
      <w:pPr>
        <w:tabs>
          <w:tab w:val="left" w:pos="5580"/>
        </w:tabs>
        <w:spacing w:line="360" w:lineRule="auto"/>
        <w:rPr>
          <w:rFonts w:ascii="宋体" w:hAnsi="宋体"/>
          <w:color w:val="000000"/>
          <w:sz w:val="24"/>
          <w:szCs w:val="20"/>
        </w:rPr>
      </w:pPr>
    </w:p>
    <w:p w14:paraId="2C0203E8" w14:textId="77777777" w:rsidR="000C7680"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w:t>
      </w:r>
      <w:r>
        <w:rPr>
          <w:rFonts w:ascii="宋体" w:hAnsi="宋体"/>
          <w:sz w:val="24"/>
        </w:rPr>
        <w:t>______</w:t>
      </w:r>
      <w:r>
        <w:rPr>
          <w:rFonts w:ascii="宋体" w:hAnsi="宋体"/>
          <w:color w:val="000000"/>
          <w:sz w:val="24"/>
          <w:szCs w:val="20"/>
        </w:rPr>
        <w:t>（项目名称，项目编号/包号）组织的采购活动，并对此项目进行磋商。</w:t>
      </w:r>
    </w:p>
    <w:p w14:paraId="645C9FFD" w14:textId="77777777" w:rsidR="000C7680"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已详细审查全部竞争性磋商文件</w:t>
      </w:r>
      <w:r>
        <w:rPr>
          <w:rFonts w:ascii="宋体" w:hAnsi="宋体"/>
          <w:color w:val="000000"/>
          <w:sz w:val="24"/>
          <w:szCs w:val="20"/>
        </w:rPr>
        <w:t>，自愿参与磋商并承诺如下：</w:t>
      </w:r>
    </w:p>
    <w:p w14:paraId="50729C67" w14:textId="77777777" w:rsidR="000C7680"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（1）本响应有效期为自提交响应文件的截止之日起</w:t>
      </w:r>
      <w:r>
        <w:rPr>
          <w:rFonts w:ascii="宋体" w:hAnsi="宋体"/>
          <w:sz w:val="24"/>
        </w:rPr>
        <w:t>______</w:t>
      </w:r>
      <w:r>
        <w:rPr>
          <w:rFonts w:ascii="宋体" w:hAnsi="宋体"/>
          <w:color w:val="000000"/>
          <w:sz w:val="24"/>
          <w:szCs w:val="20"/>
        </w:rPr>
        <w:t>个日历日。</w:t>
      </w:r>
    </w:p>
    <w:p w14:paraId="57E7000C" w14:textId="77777777" w:rsidR="000C7680"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（2）除合同条款及采购需求偏离表列出的偏离外，我方响应竞争性磋商文件的全部要求。</w:t>
      </w:r>
    </w:p>
    <w:p w14:paraId="53F9A406" w14:textId="77777777" w:rsidR="000C7680" w:rsidRDefault="00000000">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2B1667F4" w14:textId="77777777" w:rsidR="000C7680" w:rsidRDefault="00000000">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（4）如我方成交，我方将在法律规定的期限内与你方签订合同，按照竞争性磋商文件要求提交履约保证金，并在合同约定的期限内完成合同规定的全部义务。</w:t>
      </w:r>
    </w:p>
    <w:p w14:paraId="159EB317" w14:textId="77777777" w:rsidR="000C7680" w:rsidRDefault="00000000">
      <w:pPr>
        <w:spacing w:line="360" w:lineRule="auto"/>
        <w:ind w:left="420"/>
        <w:rPr>
          <w:rFonts w:ascii="宋体" w:hAnsi="宋体"/>
          <w:color w:val="000000"/>
          <w:sz w:val="24"/>
        </w:rPr>
      </w:pPr>
      <w:r>
        <w:rPr>
          <w:rFonts w:ascii="宋体" w:hAnsi="宋体"/>
          <w:color w:val="000000"/>
          <w:sz w:val="24"/>
        </w:rPr>
        <w:t>2. 其他补充条款（如有）：</w:t>
      </w:r>
      <w:r>
        <w:rPr>
          <w:rFonts w:ascii="宋体" w:hAnsi="宋体"/>
          <w:sz w:val="24"/>
        </w:rPr>
        <w:t>______</w:t>
      </w:r>
      <w:r>
        <w:rPr>
          <w:rFonts w:ascii="宋体" w:hAnsi="宋体"/>
          <w:color w:val="000000"/>
          <w:sz w:val="24"/>
        </w:rPr>
        <w:t>。</w:t>
      </w:r>
    </w:p>
    <w:p w14:paraId="04493CB8" w14:textId="77777777" w:rsidR="000C7680" w:rsidRDefault="00000000">
      <w:pPr>
        <w:spacing w:line="360" w:lineRule="auto"/>
        <w:ind w:firstLineChars="200" w:firstLine="480"/>
        <w:rPr>
          <w:rFonts w:ascii="宋体" w:hAnsi="宋体"/>
          <w:color w:val="000000"/>
          <w:sz w:val="24"/>
        </w:rPr>
      </w:pPr>
      <w:r>
        <w:rPr>
          <w:rFonts w:ascii="宋体" w:hAnsi="宋体"/>
          <w:color w:val="000000"/>
          <w:sz w:val="24"/>
        </w:rPr>
        <w:t>与本磋商有关的一切正式往来信函请寄：</w:t>
      </w:r>
    </w:p>
    <w:p w14:paraId="08AB1DA3" w14:textId="77777777" w:rsidR="000C7680" w:rsidRDefault="000C7680">
      <w:pPr>
        <w:tabs>
          <w:tab w:val="left" w:pos="5580"/>
        </w:tabs>
        <w:spacing w:line="360" w:lineRule="auto"/>
        <w:ind w:left="420"/>
        <w:rPr>
          <w:rFonts w:ascii="宋体" w:hAnsi="宋体"/>
          <w:color w:val="000000"/>
          <w:sz w:val="24"/>
          <w:szCs w:val="20"/>
        </w:rPr>
      </w:pPr>
    </w:p>
    <w:p w14:paraId="279CB1EF" w14:textId="77777777" w:rsidR="000C7680"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地址</w:t>
      </w:r>
      <w:r>
        <w:rPr>
          <w:rFonts w:ascii="宋体" w:hAnsi="宋体"/>
          <w:bCs/>
          <w:color w:val="000000"/>
          <w:sz w:val="24"/>
        </w:rPr>
        <w:t>_________________________</w:t>
      </w:r>
      <w:r>
        <w:rPr>
          <w:rFonts w:ascii="宋体" w:hAnsi="宋体"/>
          <w:color w:val="000000"/>
          <w:sz w:val="24"/>
          <w:szCs w:val="20"/>
        </w:rPr>
        <w:t xml:space="preserve">      传   真</w:t>
      </w:r>
      <w:r>
        <w:rPr>
          <w:rFonts w:ascii="宋体" w:hAnsi="宋体"/>
          <w:bCs/>
          <w:color w:val="000000"/>
          <w:sz w:val="24"/>
        </w:rPr>
        <w:t>_________________________</w:t>
      </w:r>
    </w:p>
    <w:p w14:paraId="4162EEBF" w14:textId="77777777" w:rsidR="000C7680"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电话</w:t>
      </w:r>
      <w:r>
        <w:rPr>
          <w:rFonts w:ascii="宋体" w:hAnsi="宋体"/>
          <w:bCs/>
          <w:color w:val="000000"/>
          <w:sz w:val="24"/>
        </w:rPr>
        <w:t>_________________________</w:t>
      </w:r>
      <w:r>
        <w:rPr>
          <w:rFonts w:ascii="宋体" w:hAnsi="宋体"/>
          <w:color w:val="000000"/>
          <w:sz w:val="24"/>
          <w:szCs w:val="20"/>
        </w:rPr>
        <w:t xml:space="preserve">      电子函件</w:t>
      </w:r>
      <w:r>
        <w:rPr>
          <w:rFonts w:ascii="宋体" w:hAnsi="宋体"/>
          <w:bCs/>
          <w:color w:val="000000"/>
          <w:sz w:val="24"/>
        </w:rPr>
        <w:t>_________________________</w:t>
      </w:r>
    </w:p>
    <w:p w14:paraId="0B6DF5D3" w14:textId="77777777" w:rsidR="000C7680" w:rsidRDefault="000C7680">
      <w:pPr>
        <w:tabs>
          <w:tab w:val="left" w:pos="5580"/>
        </w:tabs>
        <w:spacing w:line="360" w:lineRule="auto"/>
        <w:ind w:left="420"/>
        <w:rPr>
          <w:rFonts w:ascii="宋体" w:hAnsi="宋体"/>
          <w:color w:val="000000"/>
          <w:sz w:val="24"/>
          <w:szCs w:val="20"/>
        </w:rPr>
      </w:pPr>
    </w:p>
    <w:p w14:paraId="147C4A5D" w14:textId="77777777" w:rsidR="000C7680" w:rsidRDefault="00000000">
      <w:pPr>
        <w:autoSpaceDE w:val="0"/>
        <w:autoSpaceDN w:val="0"/>
        <w:adjustRightInd w:val="0"/>
        <w:snapToGrid w:val="0"/>
        <w:spacing w:before="25" w:after="25" w:line="360" w:lineRule="auto"/>
        <w:ind w:right="360" w:firstLineChars="150" w:firstLine="360"/>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sz w:val="24"/>
        </w:rPr>
        <w:t>______</w:t>
      </w:r>
    </w:p>
    <w:p w14:paraId="7F3D99CA" w14:textId="77777777" w:rsidR="000C7680" w:rsidRDefault="00000000">
      <w:pPr>
        <w:tabs>
          <w:tab w:val="left" w:pos="5580"/>
        </w:tabs>
        <w:spacing w:line="360" w:lineRule="auto"/>
        <w:ind w:firstLineChars="150" w:firstLine="360"/>
        <w:rPr>
          <w:rFonts w:ascii="宋体" w:hAnsi="宋体"/>
          <w:color w:val="000000"/>
          <w:sz w:val="24"/>
          <w:szCs w:val="20"/>
        </w:rPr>
      </w:pPr>
      <w:r>
        <w:rPr>
          <w:rFonts w:ascii="宋体" w:hAnsi="宋体"/>
          <w:color w:val="000000"/>
          <w:sz w:val="24"/>
          <w:szCs w:val="20"/>
        </w:rPr>
        <w:t xml:space="preserve">日期：____年____月____日  </w:t>
      </w:r>
    </w:p>
    <w:p w14:paraId="7941C993" w14:textId="77777777" w:rsidR="000C7680" w:rsidRDefault="000C7680">
      <w:pPr>
        <w:tabs>
          <w:tab w:val="left" w:pos="5580"/>
        </w:tabs>
        <w:spacing w:line="360" w:lineRule="auto"/>
        <w:ind w:left="420"/>
        <w:jc w:val="left"/>
        <w:rPr>
          <w:rFonts w:ascii="宋体" w:hAnsi="宋体"/>
          <w:color w:val="000000"/>
          <w:sz w:val="24"/>
          <w:szCs w:val="20"/>
        </w:rPr>
      </w:pPr>
    </w:p>
    <w:p w14:paraId="6BDEFB85" w14:textId="77777777" w:rsidR="000C7680" w:rsidRDefault="00000000">
      <w:pPr>
        <w:tabs>
          <w:tab w:val="left" w:pos="360"/>
        </w:tabs>
        <w:snapToGrid w:val="0"/>
        <w:spacing w:line="360" w:lineRule="auto"/>
        <w:outlineLvl w:val="1"/>
        <w:rPr>
          <w:rFonts w:ascii="宋体" w:hAnsi="宋体"/>
          <w:sz w:val="24"/>
        </w:rPr>
      </w:pPr>
      <w:bookmarkStart w:id="693" w:name="_Hlt520356243"/>
      <w:bookmarkStart w:id="694" w:name="_Hlt520355938"/>
      <w:bookmarkStart w:id="695" w:name="_Toc150774762"/>
      <w:bookmarkStart w:id="696" w:name="_Toc520356218"/>
      <w:bookmarkStart w:id="697" w:name="_Toc265228395"/>
      <w:bookmarkStart w:id="698" w:name="_Toc226337253"/>
      <w:bookmarkStart w:id="699" w:name="_Toc480942350"/>
      <w:bookmarkStart w:id="700" w:name="_Toc226965830"/>
      <w:bookmarkStart w:id="701" w:name="_Toc150480795"/>
      <w:bookmarkStart w:id="702" w:name="_Toc226309801"/>
      <w:bookmarkStart w:id="703" w:name="_Toc195842922"/>
      <w:bookmarkStart w:id="704" w:name="_Toc305158825"/>
      <w:bookmarkStart w:id="705" w:name="_Toc264969247"/>
      <w:bookmarkStart w:id="706" w:name="_Toc226965747"/>
      <w:bookmarkStart w:id="707" w:name="_Toc142311059"/>
      <w:bookmarkStart w:id="708" w:name="_Ref467988705"/>
      <w:bookmarkStart w:id="709" w:name="_Toc305158899"/>
      <w:bookmarkStart w:id="710" w:name="_Toc127151557"/>
      <w:bookmarkEnd w:id="693"/>
      <w:bookmarkEnd w:id="694"/>
      <w:r>
        <w:rPr>
          <w:rFonts w:ascii="宋体" w:hAnsi="宋体" w:hint="eastAsia"/>
          <w:sz w:val="24"/>
        </w:rPr>
        <w:lastRenderedPageBreak/>
        <w:t>5</w:t>
      </w:r>
      <w:r>
        <w:rPr>
          <w:rFonts w:ascii="宋体" w:hAnsi="宋体"/>
          <w:sz w:val="24"/>
        </w:rPr>
        <w:t xml:space="preserve">  授权委托书</w:t>
      </w:r>
    </w:p>
    <w:p w14:paraId="6464058A" w14:textId="77777777" w:rsidR="000C7680"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授权委托书</w:t>
      </w:r>
    </w:p>
    <w:p w14:paraId="6C357272" w14:textId="77777777" w:rsidR="000C7680" w:rsidRDefault="00000000">
      <w:pPr>
        <w:spacing w:line="360" w:lineRule="auto"/>
        <w:ind w:firstLine="420"/>
        <w:rPr>
          <w:rFonts w:ascii="宋体" w:hAnsi="宋体"/>
          <w:color w:val="000000"/>
          <w:sz w:val="24"/>
          <w:szCs w:val="20"/>
        </w:rPr>
      </w:pPr>
      <w:r>
        <w:rPr>
          <w:rFonts w:ascii="宋体" w:hAnsi="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9746E28" w14:textId="77777777" w:rsidR="000C7680" w:rsidRDefault="00000000">
      <w:pPr>
        <w:spacing w:line="360" w:lineRule="auto"/>
        <w:ind w:firstLine="420"/>
        <w:rPr>
          <w:rFonts w:ascii="宋体" w:hAnsi="宋体"/>
          <w:color w:val="000000"/>
          <w:sz w:val="24"/>
          <w:szCs w:val="20"/>
        </w:rPr>
      </w:pPr>
      <w:r>
        <w:rPr>
          <w:rFonts w:ascii="宋体" w:hAnsi="宋体"/>
          <w:color w:val="000000"/>
          <w:sz w:val="24"/>
          <w:szCs w:val="20"/>
        </w:rPr>
        <w:t>委托期限：自本授权委托书签署之日起至响应有效期届满之日止。</w:t>
      </w:r>
    </w:p>
    <w:p w14:paraId="62B2E05A" w14:textId="77777777" w:rsidR="000C7680" w:rsidRDefault="00000000">
      <w:pPr>
        <w:spacing w:line="360" w:lineRule="auto"/>
        <w:ind w:firstLine="420"/>
        <w:rPr>
          <w:rFonts w:ascii="宋体" w:hAnsi="宋体"/>
          <w:color w:val="000000"/>
          <w:sz w:val="24"/>
          <w:szCs w:val="20"/>
        </w:rPr>
      </w:pPr>
      <w:r>
        <w:rPr>
          <w:rFonts w:ascii="宋体" w:hAnsi="宋体"/>
          <w:color w:val="000000"/>
          <w:sz w:val="24"/>
          <w:szCs w:val="20"/>
        </w:rPr>
        <w:t>代理人无转委托权。</w:t>
      </w:r>
      <w:r>
        <w:rPr>
          <w:rFonts w:ascii="宋体" w:hAnsi="宋体"/>
          <w:color w:val="000000"/>
          <w:sz w:val="24"/>
          <w:szCs w:val="20"/>
        </w:rPr>
        <w:cr/>
      </w:r>
    </w:p>
    <w:p w14:paraId="0355C526" w14:textId="77777777" w:rsidR="000C7680" w:rsidRDefault="00000000">
      <w:pPr>
        <w:spacing w:line="360" w:lineRule="auto"/>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color w:val="000000"/>
          <w:sz w:val="24"/>
          <w:szCs w:val="20"/>
        </w:rPr>
        <w:t>______________</w:t>
      </w:r>
    </w:p>
    <w:p w14:paraId="0C78FE3A" w14:textId="77777777" w:rsidR="000C7680"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w:t>
      </w:r>
      <w:r>
        <w:rPr>
          <w:rFonts w:ascii="宋体" w:hAnsi="宋体"/>
          <w:color w:val="000000"/>
          <w:sz w:val="24"/>
          <w:szCs w:val="20"/>
        </w:rPr>
        <w:t>或</w:t>
      </w:r>
      <w:r>
        <w:rPr>
          <w:rFonts w:ascii="宋体" w:hAnsi="宋体" w:hint="eastAsia"/>
          <w:color w:val="000000"/>
          <w:sz w:val="24"/>
          <w:szCs w:val="20"/>
        </w:rPr>
        <w:t>盖</w:t>
      </w:r>
      <w:r>
        <w:rPr>
          <w:rFonts w:ascii="宋体" w:hAnsi="宋体"/>
          <w:color w:val="000000"/>
          <w:sz w:val="24"/>
          <w:szCs w:val="20"/>
        </w:rPr>
        <w:t>章）：______________</w:t>
      </w:r>
      <w:r>
        <w:rPr>
          <w:rFonts w:ascii="宋体" w:hAnsi="宋体"/>
          <w:color w:val="000000"/>
          <w:sz w:val="24"/>
          <w:lang w:val="zh-CN"/>
        </w:rPr>
        <w:t xml:space="preserve">       </w:t>
      </w:r>
    </w:p>
    <w:p w14:paraId="18BDAC1F" w14:textId="77777777" w:rsidR="000C7680"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w:t>
      </w:r>
      <w:r>
        <w:rPr>
          <w:rFonts w:ascii="宋体" w:hAnsi="宋体"/>
          <w:color w:val="000000"/>
          <w:sz w:val="24"/>
        </w:rPr>
        <w:t>年</w:t>
      </w:r>
      <w:r>
        <w:rPr>
          <w:rFonts w:ascii="宋体" w:hAnsi="宋体"/>
          <w:color w:val="000000"/>
          <w:sz w:val="24"/>
          <w:szCs w:val="20"/>
        </w:rPr>
        <w:t>____</w:t>
      </w:r>
      <w:r>
        <w:rPr>
          <w:rFonts w:ascii="宋体" w:hAnsi="宋体"/>
          <w:color w:val="000000"/>
          <w:sz w:val="24"/>
        </w:rPr>
        <w:t>月</w:t>
      </w:r>
      <w:r>
        <w:rPr>
          <w:rFonts w:ascii="宋体" w:hAnsi="宋体"/>
          <w:color w:val="000000"/>
          <w:sz w:val="24"/>
          <w:szCs w:val="20"/>
        </w:rPr>
        <w:t>____</w:t>
      </w:r>
      <w:r>
        <w:rPr>
          <w:rFonts w:ascii="宋体" w:hAnsi="宋体"/>
          <w:color w:val="000000"/>
          <w:sz w:val="24"/>
        </w:rPr>
        <w:t>日</w:t>
      </w:r>
    </w:p>
    <w:p w14:paraId="3F80EBD1" w14:textId="77777777" w:rsidR="000C7680" w:rsidRDefault="000C7680">
      <w:pPr>
        <w:tabs>
          <w:tab w:val="left" w:pos="5580"/>
        </w:tabs>
        <w:spacing w:line="360" w:lineRule="auto"/>
        <w:ind w:firstLineChars="200" w:firstLine="480"/>
        <w:rPr>
          <w:rFonts w:ascii="宋体" w:hAnsi="宋体"/>
          <w:color w:val="000000"/>
          <w:sz w:val="24"/>
          <w:szCs w:val="20"/>
        </w:rPr>
      </w:pPr>
    </w:p>
    <w:p w14:paraId="4FE38080" w14:textId="77777777" w:rsidR="000C7680"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C7680" w14:paraId="169934AC" w14:textId="77777777">
        <w:trPr>
          <w:trHeight w:val="1399"/>
        </w:trPr>
        <w:tc>
          <w:tcPr>
            <w:tcW w:w="4673" w:type="dxa"/>
          </w:tcPr>
          <w:p w14:paraId="65C58497" w14:textId="77777777" w:rsidR="000C7680" w:rsidRDefault="000C7680">
            <w:pPr>
              <w:tabs>
                <w:tab w:val="left" w:pos="5580"/>
              </w:tabs>
              <w:spacing w:line="360" w:lineRule="auto"/>
              <w:jc w:val="left"/>
              <w:rPr>
                <w:rFonts w:ascii="宋体" w:hAnsi="宋体"/>
                <w:color w:val="000000"/>
                <w:sz w:val="24"/>
                <w:szCs w:val="20"/>
              </w:rPr>
            </w:pPr>
          </w:p>
          <w:p w14:paraId="657C89BE" w14:textId="77777777" w:rsidR="000C7680" w:rsidRDefault="000C7680">
            <w:pPr>
              <w:tabs>
                <w:tab w:val="left" w:pos="5580"/>
              </w:tabs>
              <w:spacing w:line="360" w:lineRule="auto"/>
              <w:jc w:val="left"/>
              <w:rPr>
                <w:rFonts w:ascii="宋体" w:hAnsi="宋体"/>
                <w:color w:val="000000"/>
                <w:sz w:val="24"/>
                <w:szCs w:val="20"/>
              </w:rPr>
            </w:pPr>
          </w:p>
          <w:p w14:paraId="75BD25A5" w14:textId="77777777" w:rsidR="000C7680" w:rsidRDefault="000C7680">
            <w:pPr>
              <w:tabs>
                <w:tab w:val="left" w:pos="5580"/>
              </w:tabs>
              <w:spacing w:line="360" w:lineRule="auto"/>
              <w:jc w:val="left"/>
              <w:rPr>
                <w:rFonts w:ascii="宋体" w:hAnsi="宋体"/>
                <w:color w:val="000000"/>
                <w:sz w:val="24"/>
                <w:szCs w:val="20"/>
              </w:rPr>
            </w:pPr>
          </w:p>
        </w:tc>
        <w:tc>
          <w:tcPr>
            <w:tcW w:w="4536" w:type="dxa"/>
          </w:tcPr>
          <w:p w14:paraId="745A3328" w14:textId="77777777" w:rsidR="000C7680" w:rsidRDefault="000C7680">
            <w:pPr>
              <w:tabs>
                <w:tab w:val="left" w:pos="5580"/>
              </w:tabs>
              <w:spacing w:line="360" w:lineRule="auto"/>
              <w:jc w:val="left"/>
              <w:rPr>
                <w:rFonts w:ascii="宋体" w:hAnsi="宋体"/>
                <w:color w:val="000000"/>
                <w:sz w:val="24"/>
                <w:szCs w:val="20"/>
              </w:rPr>
            </w:pPr>
          </w:p>
          <w:p w14:paraId="43698E6D" w14:textId="77777777" w:rsidR="000C7680" w:rsidRDefault="000C7680">
            <w:pPr>
              <w:tabs>
                <w:tab w:val="left" w:pos="5580"/>
              </w:tabs>
              <w:spacing w:line="360" w:lineRule="auto"/>
              <w:jc w:val="left"/>
              <w:rPr>
                <w:rFonts w:ascii="宋体" w:hAnsi="宋体"/>
                <w:color w:val="000000"/>
                <w:sz w:val="24"/>
                <w:szCs w:val="20"/>
              </w:rPr>
            </w:pPr>
          </w:p>
          <w:p w14:paraId="4389C00B" w14:textId="77777777" w:rsidR="000C7680" w:rsidRDefault="000C7680">
            <w:pPr>
              <w:tabs>
                <w:tab w:val="left" w:pos="5580"/>
              </w:tabs>
              <w:spacing w:line="360" w:lineRule="auto"/>
              <w:jc w:val="left"/>
              <w:rPr>
                <w:rFonts w:ascii="宋体" w:hAnsi="宋体"/>
                <w:color w:val="000000"/>
                <w:sz w:val="24"/>
                <w:szCs w:val="20"/>
              </w:rPr>
            </w:pPr>
          </w:p>
        </w:tc>
      </w:tr>
    </w:tbl>
    <w:p w14:paraId="0E8679B0" w14:textId="77777777" w:rsidR="000C7680"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委托代理人有效期内的身份证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C7680" w14:paraId="5F9CBA35" w14:textId="77777777">
        <w:trPr>
          <w:trHeight w:val="1399"/>
        </w:trPr>
        <w:tc>
          <w:tcPr>
            <w:tcW w:w="4673" w:type="dxa"/>
          </w:tcPr>
          <w:p w14:paraId="57F70830" w14:textId="77777777" w:rsidR="000C7680" w:rsidRDefault="000C7680">
            <w:pPr>
              <w:tabs>
                <w:tab w:val="left" w:pos="5580"/>
              </w:tabs>
              <w:spacing w:line="360" w:lineRule="auto"/>
              <w:jc w:val="left"/>
              <w:rPr>
                <w:rFonts w:ascii="宋体" w:hAnsi="宋体"/>
                <w:color w:val="000000"/>
                <w:sz w:val="24"/>
                <w:szCs w:val="20"/>
              </w:rPr>
            </w:pPr>
          </w:p>
          <w:p w14:paraId="3B01FC91" w14:textId="77777777" w:rsidR="000C7680" w:rsidRDefault="000C7680">
            <w:pPr>
              <w:tabs>
                <w:tab w:val="left" w:pos="5580"/>
              </w:tabs>
              <w:spacing w:line="360" w:lineRule="auto"/>
              <w:jc w:val="left"/>
              <w:rPr>
                <w:rFonts w:ascii="宋体" w:hAnsi="宋体"/>
                <w:color w:val="000000"/>
                <w:sz w:val="24"/>
                <w:szCs w:val="20"/>
              </w:rPr>
            </w:pPr>
          </w:p>
          <w:p w14:paraId="56432C6D" w14:textId="77777777" w:rsidR="000C7680" w:rsidRDefault="000C7680">
            <w:pPr>
              <w:tabs>
                <w:tab w:val="left" w:pos="5580"/>
              </w:tabs>
              <w:spacing w:line="360" w:lineRule="auto"/>
              <w:jc w:val="left"/>
              <w:rPr>
                <w:rFonts w:ascii="宋体" w:hAnsi="宋体"/>
                <w:color w:val="000000"/>
                <w:sz w:val="24"/>
                <w:szCs w:val="20"/>
              </w:rPr>
            </w:pPr>
          </w:p>
        </w:tc>
        <w:tc>
          <w:tcPr>
            <w:tcW w:w="4536" w:type="dxa"/>
          </w:tcPr>
          <w:p w14:paraId="6A0C450F" w14:textId="77777777" w:rsidR="000C7680" w:rsidRDefault="000C7680">
            <w:pPr>
              <w:tabs>
                <w:tab w:val="left" w:pos="5580"/>
              </w:tabs>
              <w:spacing w:line="360" w:lineRule="auto"/>
              <w:jc w:val="left"/>
              <w:rPr>
                <w:rFonts w:ascii="宋体" w:hAnsi="宋体"/>
                <w:color w:val="000000"/>
                <w:sz w:val="24"/>
                <w:szCs w:val="20"/>
              </w:rPr>
            </w:pPr>
          </w:p>
          <w:p w14:paraId="73C24D21" w14:textId="77777777" w:rsidR="000C7680" w:rsidRDefault="000C7680">
            <w:pPr>
              <w:tabs>
                <w:tab w:val="left" w:pos="5580"/>
              </w:tabs>
              <w:spacing w:line="360" w:lineRule="auto"/>
              <w:jc w:val="left"/>
              <w:rPr>
                <w:rFonts w:ascii="宋体" w:hAnsi="宋体"/>
                <w:color w:val="000000"/>
                <w:sz w:val="24"/>
                <w:szCs w:val="20"/>
              </w:rPr>
            </w:pPr>
          </w:p>
          <w:p w14:paraId="0015CE6C" w14:textId="77777777" w:rsidR="000C7680" w:rsidRDefault="000C7680">
            <w:pPr>
              <w:tabs>
                <w:tab w:val="left" w:pos="5580"/>
              </w:tabs>
              <w:spacing w:line="360" w:lineRule="auto"/>
              <w:jc w:val="left"/>
              <w:rPr>
                <w:rFonts w:ascii="宋体" w:hAnsi="宋体"/>
                <w:color w:val="000000"/>
                <w:sz w:val="24"/>
                <w:szCs w:val="20"/>
              </w:rPr>
            </w:pPr>
          </w:p>
        </w:tc>
      </w:tr>
    </w:tbl>
    <w:p w14:paraId="1AA06D35" w14:textId="77777777" w:rsidR="000C7680"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说明：</w:t>
      </w:r>
    </w:p>
    <w:p w14:paraId="178A453A" w14:textId="77777777" w:rsidR="000C7680"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1.若供应商为事业单位或其他组织或分支机构（仅当磋商文件注明允许分支机构响应的），则法定代表人（单位负责人）处的签署人可为单位负责人。</w:t>
      </w:r>
    </w:p>
    <w:p w14:paraId="2E8E73AD" w14:textId="77777777" w:rsidR="000C7680"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lastRenderedPageBreak/>
        <w:t>2.若响应文件中签字之处均为法定代表人（单位负责人）本人签署，则可不提供本《授权委托书》，但须提供《法定代表人（单位负责人）身份证明》（实质性格式）。</w:t>
      </w:r>
    </w:p>
    <w:p w14:paraId="29F870C4" w14:textId="77777777" w:rsidR="000C7680"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3.供应商为自然人的情形，可不提供本《授权委托书》。</w:t>
      </w:r>
    </w:p>
    <w:p w14:paraId="3B0ADC88" w14:textId="77777777" w:rsidR="000C7680" w:rsidRDefault="00000000">
      <w:pPr>
        <w:widowControl/>
        <w:jc w:val="left"/>
        <w:rPr>
          <w:rFonts w:ascii="宋体" w:hAnsi="宋体"/>
          <w:color w:val="000000"/>
          <w:sz w:val="30"/>
          <w:szCs w:val="30"/>
        </w:rPr>
      </w:pPr>
      <w:r>
        <w:rPr>
          <w:rFonts w:ascii="宋体" w:hAnsi="宋体"/>
          <w:color w:val="000000"/>
          <w:sz w:val="30"/>
          <w:szCs w:val="30"/>
        </w:rPr>
        <w:br w:type="page"/>
      </w:r>
    </w:p>
    <w:p w14:paraId="2ABB1244" w14:textId="77777777" w:rsidR="000C7680"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lastRenderedPageBreak/>
        <w:t>附：法定代表人（单位负责人）身份证明</w:t>
      </w:r>
    </w:p>
    <w:p w14:paraId="65B891C5" w14:textId="77777777" w:rsidR="000C7680" w:rsidRDefault="000C7680">
      <w:pPr>
        <w:kinsoku w:val="0"/>
        <w:overflowPunct w:val="0"/>
        <w:spacing w:line="200" w:lineRule="exact"/>
        <w:rPr>
          <w:rFonts w:ascii="宋体" w:hAnsi="宋体"/>
          <w:sz w:val="20"/>
          <w:szCs w:val="20"/>
        </w:rPr>
      </w:pPr>
    </w:p>
    <w:p w14:paraId="74BD0EF3" w14:textId="77777777" w:rsidR="000C7680"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szCs w:val="20"/>
        </w:rPr>
        <w:t>____</w:t>
      </w:r>
      <w:r>
        <w:rPr>
          <w:rFonts w:ascii="宋体" w:hAnsi="宋体"/>
          <w:color w:val="000000"/>
          <w:sz w:val="24"/>
        </w:rPr>
        <w:t>（采购人或采购代理机构）</w:t>
      </w:r>
    </w:p>
    <w:p w14:paraId="13F37F0F" w14:textId="77777777" w:rsidR="000C7680" w:rsidRDefault="00000000">
      <w:pPr>
        <w:pStyle w:val="aa"/>
        <w:tabs>
          <w:tab w:val="left" w:pos="2412"/>
          <w:tab w:val="left" w:pos="3883"/>
          <w:tab w:val="left" w:pos="5352"/>
          <w:tab w:val="left" w:pos="6821"/>
        </w:tabs>
        <w:kinsoku w:val="0"/>
        <w:overflowPunct w:val="0"/>
        <w:spacing w:line="335" w:lineRule="exact"/>
        <w:ind w:firstLineChars="200" w:firstLine="480"/>
      </w:pPr>
      <w:r>
        <w:t>兹证明，</w:t>
      </w:r>
    </w:p>
    <w:p w14:paraId="7F5E22CF" w14:textId="77777777" w:rsidR="000C7680" w:rsidRDefault="00000000">
      <w:pPr>
        <w:pStyle w:val="aa"/>
        <w:tabs>
          <w:tab w:val="left" w:pos="1690"/>
          <w:tab w:val="left" w:pos="3400"/>
          <w:tab w:val="left" w:pos="5110"/>
          <w:tab w:val="left" w:pos="6821"/>
        </w:tabs>
        <w:kinsoku w:val="0"/>
        <w:overflowPunct w:val="0"/>
        <w:spacing w:line="335" w:lineRule="exact"/>
      </w:pPr>
      <w:r>
        <w:t>姓名：</w:t>
      </w:r>
      <w:r>
        <w:rPr>
          <w:color w:val="000000"/>
          <w:szCs w:val="20"/>
        </w:rPr>
        <w:t>____</w:t>
      </w:r>
      <w:r>
        <w:t>性别：</w:t>
      </w:r>
      <w:r>
        <w:rPr>
          <w:color w:val="000000"/>
          <w:szCs w:val="20"/>
        </w:rPr>
        <w:t>____</w:t>
      </w:r>
      <w:r>
        <w:t>年龄：</w:t>
      </w:r>
      <w:r>
        <w:rPr>
          <w:color w:val="000000"/>
          <w:szCs w:val="20"/>
        </w:rPr>
        <w:t>____</w:t>
      </w:r>
      <w:r>
        <w:t>职务：</w:t>
      </w:r>
      <w:r>
        <w:rPr>
          <w:color w:val="000000"/>
          <w:szCs w:val="20"/>
        </w:rPr>
        <w:t>____</w:t>
      </w:r>
    </w:p>
    <w:p w14:paraId="596A6086" w14:textId="77777777" w:rsidR="000C7680" w:rsidRDefault="000C7680">
      <w:pPr>
        <w:pStyle w:val="aa"/>
        <w:tabs>
          <w:tab w:val="left" w:pos="2412"/>
          <w:tab w:val="left" w:pos="3883"/>
          <w:tab w:val="left" w:pos="5352"/>
          <w:tab w:val="left" w:pos="6821"/>
        </w:tabs>
        <w:kinsoku w:val="0"/>
        <w:overflowPunct w:val="0"/>
        <w:spacing w:line="335" w:lineRule="exact"/>
      </w:pPr>
    </w:p>
    <w:p w14:paraId="6105E24C" w14:textId="77777777" w:rsidR="000C7680" w:rsidRDefault="00000000">
      <w:pPr>
        <w:pStyle w:val="aa"/>
        <w:tabs>
          <w:tab w:val="clear" w:pos="567"/>
          <w:tab w:val="left" w:pos="2250"/>
          <w:tab w:val="left" w:pos="2412"/>
          <w:tab w:val="left" w:pos="3883"/>
          <w:tab w:val="left" w:pos="5352"/>
          <w:tab w:val="left" w:pos="6821"/>
        </w:tabs>
        <w:kinsoku w:val="0"/>
        <w:overflowPunct w:val="0"/>
        <w:spacing w:line="335" w:lineRule="exact"/>
      </w:pPr>
      <w:r>
        <w:t>系</w:t>
      </w:r>
      <w:r>
        <w:rPr>
          <w:color w:val="000000"/>
          <w:szCs w:val="20"/>
        </w:rPr>
        <w:t>__________</w:t>
      </w:r>
      <w:r>
        <w:t>（供应商名称）的法定代表人（单位负责人）。</w:t>
      </w:r>
    </w:p>
    <w:p w14:paraId="39C773D9" w14:textId="77777777" w:rsidR="000C7680" w:rsidRDefault="000C7680">
      <w:pPr>
        <w:pStyle w:val="aa"/>
        <w:tabs>
          <w:tab w:val="left" w:pos="2412"/>
          <w:tab w:val="left" w:pos="3883"/>
          <w:tab w:val="left" w:pos="5352"/>
          <w:tab w:val="left" w:pos="6821"/>
        </w:tabs>
        <w:kinsoku w:val="0"/>
        <w:overflowPunct w:val="0"/>
        <w:spacing w:line="335" w:lineRule="exact"/>
      </w:pPr>
    </w:p>
    <w:p w14:paraId="33B41770" w14:textId="77777777" w:rsidR="000C7680" w:rsidRDefault="000C7680">
      <w:pPr>
        <w:pStyle w:val="aa"/>
        <w:tabs>
          <w:tab w:val="left" w:pos="2412"/>
          <w:tab w:val="left" w:pos="3883"/>
          <w:tab w:val="left" w:pos="5352"/>
          <w:tab w:val="left" w:pos="6821"/>
        </w:tabs>
        <w:kinsoku w:val="0"/>
        <w:overflowPunct w:val="0"/>
        <w:spacing w:line="335" w:lineRule="exact"/>
      </w:pPr>
    </w:p>
    <w:p w14:paraId="1EF3E1BB" w14:textId="77777777" w:rsidR="000C7680" w:rsidRDefault="000C7680">
      <w:pPr>
        <w:pStyle w:val="aa"/>
        <w:tabs>
          <w:tab w:val="left" w:pos="2412"/>
          <w:tab w:val="left" w:pos="3883"/>
          <w:tab w:val="left" w:pos="5352"/>
          <w:tab w:val="left" w:pos="6821"/>
        </w:tabs>
        <w:kinsoku w:val="0"/>
        <w:overflowPunct w:val="0"/>
        <w:spacing w:line="335" w:lineRule="exact"/>
      </w:pPr>
    </w:p>
    <w:p w14:paraId="0D2785B3" w14:textId="77777777" w:rsidR="000C7680" w:rsidRDefault="00000000">
      <w:pPr>
        <w:pStyle w:val="aa"/>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）有效期内的身份证正反面电子件。</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3969"/>
      </w:tblGrid>
      <w:tr w:rsidR="000C7680" w14:paraId="71B51754" w14:textId="77777777">
        <w:trPr>
          <w:trHeight w:val="1399"/>
        </w:trPr>
        <w:tc>
          <w:tcPr>
            <w:tcW w:w="5070" w:type="dxa"/>
          </w:tcPr>
          <w:p w14:paraId="4040D16F" w14:textId="77777777" w:rsidR="000C7680" w:rsidRDefault="000C7680">
            <w:pPr>
              <w:tabs>
                <w:tab w:val="left" w:pos="5580"/>
              </w:tabs>
              <w:spacing w:line="360" w:lineRule="auto"/>
              <w:jc w:val="left"/>
              <w:rPr>
                <w:rFonts w:ascii="宋体" w:hAnsi="宋体"/>
                <w:color w:val="000000"/>
                <w:sz w:val="24"/>
                <w:szCs w:val="20"/>
              </w:rPr>
            </w:pPr>
          </w:p>
          <w:p w14:paraId="11AF6C03" w14:textId="77777777" w:rsidR="000C7680" w:rsidRDefault="000C7680">
            <w:pPr>
              <w:tabs>
                <w:tab w:val="left" w:pos="5580"/>
              </w:tabs>
              <w:spacing w:line="360" w:lineRule="auto"/>
              <w:jc w:val="left"/>
              <w:rPr>
                <w:rFonts w:ascii="宋体" w:hAnsi="宋体"/>
                <w:color w:val="000000"/>
                <w:sz w:val="24"/>
                <w:szCs w:val="20"/>
              </w:rPr>
            </w:pPr>
          </w:p>
          <w:p w14:paraId="11CF7D05" w14:textId="77777777" w:rsidR="000C7680" w:rsidRDefault="000C7680">
            <w:pPr>
              <w:tabs>
                <w:tab w:val="left" w:pos="5580"/>
              </w:tabs>
              <w:spacing w:line="360" w:lineRule="auto"/>
              <w:jc w:val="left"/>
              <w:rPr>
                <w:rFonts w:ascii="宋体" w:hAnsi="宋体"/>
                <w:color w:val="000000"/>
                <w:sz w:val="24"/>
                <w:szCs w:val="20"/>
              </w:rPr>
            </w:pPr>
          </w:p>
        </w:tc>
        <w:tc>
          <w:tcPr>
            <w:tcW w:w="3969" w:type="dxa"/>
          </w:tcPr>
          <w:p w14:paraId="5FFBD8B2" w14:textId="77777777" w:rsidR="000C7680" w:rsidRDefault="000C7680">
            <w:pPr>
              <w:tabs>
                <w:tab w:val="left" w:pos="5580"/>
              </w:tabs>
              <w:spacing w:line="360" w:lineRule="auto"/>
              <w:jc w:val="left"/>
              <w:rPr>
                <w:rFonts w:ascii="宋体" w:hAnsi="宋体"/>
                <w:color w:val="000000"/>
                <w:sz w:val="24"/>
                <w:szCs w:val="20"/>
              </w:rPr>
            </w:pPr>
          </w:p>
          <w:p w14:paraId="5BB50120" w14:textId="77777777" w:rsidR="000C7680" w:rsidRDefault="000C7680">
            <w:pPr>
              <w:tabs>
                <w:tab w:val="left" w:pos="5580"/>
              </w:tabs>
              <w:spacing w:line="360" w:lineRule="auto"/>
              <w:jc w:val="left"/>
              <w:rPr>
                <w:rFonts w:ascii="宋体" w:hAnsi="宋体"/>
                <w:color w:val="000000"/>
                <w:sz w:val="24"/>
                <w:szCs w:val="20"/>
              </w:rPr>
            </w:pPr>
          </w:p>
          <w:p w14:paraId="49F90802" w14:textId="77777777" w:rsidR="000C7680" w:rsidRDefault="000C7680">
            <w:pPr>
              <w:tabs>
                <w:tab w:val="left" w:pos="5580"/>
              </w:tabs>
              <w:spacing w:line="360" w:lineRule="auto"/>
              <w:jc w:val="left"/>
              <w:rPr>
                <w:rFonts w:ascii="宋体" w:hAnsi="宋体"/>
                <w:color w:val="000000"/>
                <w:sz w:val="24"/>
                <w:szCs w:val="20"/>
              </w:rPr>
            </w:pPr>
          </w:p>
        </w:tc>
      </w:tr>
    </w:tbl>
    <w:p w14:paraId="4B4CF337" w14:textId="77777777" w:rsidR="000C7680" w:rsidRDefault="000C7680">
      <w:pPr>
        <w:pStyle w:val="aa"/>
        <w:kinsoku w:val="0"/>
        <w:overflowPunct w:val="0"/>
        <w:spacing w:line="583" w:lineRule="auto"/>
        <w:ind w:right="4305"/>
        <w:rPr>
          <w:spacing w:val="-3"/>
        </w:rPr>
      </w:pPr>
    </w:p>
    <w:p w14:paraId="621B6F01" w14:textId="77777777" w:rsidR="000C7680" w:rsidRDefault="000C7680">
      <w:pPr>
        <w:pStyle w:val="aa"/>
        <w:kinsoku w:val="0"/>
        <w:overflowPunct w:val="0"/>
        <w:spacing w:line="583" w:lineRule="auto"/>
        <w:ind w:right="4305"/>
        <w:rPr>
          <w:spacing w:val="-3"/>
        </w:rPr>
      </w:pPr>
    </w:p>
    <w:p w14:paraId="517E5407" w14:textId="77777777" w:rsidR="000C7680" w:rsidRDefault="000C7680">
      <w:pPr>
        <w:pStyle w:val="aa"/>
        <w:kinsoku w:val="0"/>
        <w:overflowPunct w:val="0"/>
        <w:spacing w:line="583" w:lineRule="auto"/>
        <w:ind w:right="4305"/>
        <w:rPr>
          <w:spacing w:val="-3"/>
        </w:rPr>
      </w:pPr>
    </w:p>
    <w:p w14:paraId="766A6223" w14:textId="77777777" w:rsidR="000C7680"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sz w:val="24"/>
        </w:rPr>
        <w:t>______</w:t>
      </w:r>
    </w:p>
    <w:p w14:paraId="6A43D17F" w14:textId="77777777" w:rsidR="000C7680" w:rsidRDefault="00000000">
      <w:pPr>
        <w:autoSpaceDE w:val="0"/>
        <w:autoSpaceDN w:val="0"/>
        <w:adjustRightInd w:val="0"/>
        <w:snapToGrid w:val="0"/>
        <w:spacing w:line="360" w:lineRule="auto"/>
        <w:rPr>
          <w:rFonts w:ascii="宋体" w:hAnsi="宋体"/>
          <w:color w:val="000000"/>
          <w:sz w:val="24"/>
          <w:lang w:val="zh-CN"/>
        </w:rPr>
      </w:pPr>
      <w:r>
        <w:rPr>
          <w:rFonts w:ascii="宋体" w:hAnsi="宋体"/>
          <w:spacing w:val="-3"/>
          <w:sz w:val="24"/>
        </w:rPr>
        <w:t>法定代表人（</w:t>
      </w:r>
      <w:r>
        <w:rPr>
          <w:rFonts w:ascii="宋体" w:hAnsi="宋体"/>
          <w:sz w:val="24"/>
        </w:rPr>
        <w:t>单位负责人</w:t>
      </w:r>
      <w:r>
        <w:rPr>
          <w:rFonts w:ascii="宋体" w:hAnsi="宋体"/>
          <w:spacing w:val="-3"/>
          <w:sz w:val="24"/>
        </w:rPr>
        <w:t>）（</w:t>
      </w:r>
      <w:r>
        <w:rPr>
          <w:rFonts w:ascii="宋体" w:hAnsi="宋体" w:hint="eastAsia"/>
          <w:color w:val="000000"/>
          <w:sz w:val="24"/>
          <w:szCs w:val="20"/>
        </w:rPr>
        <w:t>签字或盖章</w:t>
      </w:r>
      <w:r>
        <w:rPr>
          <w:rFonts w:ascii="宋体" w:hAnsi="宋体"/>
          <w:spacing w:val="-3"/>
          <w:sz w:val="24"/>
        </w:rPr>
        <w:t>）：</w:t>
      </w:r>
      <w:r>
        <w:rPr>
          <w:rFonts w:ascii="宋体" w:hAnsi="宋体"/>
          <w:sz w:val="24"/>
        </w:rPr>
        <w:t>______</w:t>
      </w:r>
    </w:p>
    <w:p w14:paraId="46C8EDD9" w14:textId="77777777" w:rsidR="000C7680"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____年____月____日</w:t>
      </w:r>
    </w:p>
    <w:p w14:paraId="25596936" w14:textId="77777777" w:rsidR="000C7680" w:rsidRDefault="000C7680">
      <w:pPr>
        <w:widowControl/>
        <w:jc w:val="left"/>
        <w:rPr>
          <w:rFonts w:ascii="宋体" w:hAnsi="宋体"/>
          <w:i/>
          <w:color w:val="000000"/>
          <w:sz w:val="24"/>
          <w:szCs w:val="20"/>
          <w:u w:val="single"/>
        </w:rPr>
      </w:pPr>
    </w:p>
    <w:p w14:paraId="72260C1D" w14:textId="77777777" w:rsidR="000C7680" w:rsidRDefault="00000000">
      <w:pPr>
        <w:widowControl/>
        <w:jc w:val="left"/>
        <w:rPr>
          <w:rFonts w:ascii="宋体" w:hAnsi="宋体"/>
          <w:color w:val="000000"/>
          <w:sz w:val="24"/>
          <w:szCs w:val="20"/>
        </w:rPr>
      </w:pPr>
      <w:r>
        <w:rPr>
          <w:rFonts w:ascii="宋体" w:hAnsi="宋体"/>
          <w:color w:val="000000"/>
          <w:sz w:val="24"/>
          <w:szCs w:val="20"/>
        </w:rPr>
        <w:br w:type="page"/>
      </w:r>
    </w:p>
    <w:p w14:paraId="38ABAA06" w14:textId="77777777" w:rsidR="000C7680" w:rsidRDefault="00000000">
      <w:pPr>
        <w:tabs>
          <w:tab w:val="left" w:pos="360"/>
        </w:tabs>
        <w:snapToGrid w:val="0"/>
        <w:spacing w:line="360" w:lineRule="auto"/>
        <w:outlineLvl w:val="1"/>
        <w:rPr>
          <w:rFonts w:ascii="宋体" w:hAnsi="宋体"/>
          <w:sz w:val="24"/>
        </w:rPr>
      </w:pPr>
      <w:r>
        <w:rPr>
          <w:rFonts w:ascii="宋体" w:hAnsi="宋体" w:hint="eastAsia"/>
          <w:sz w:val="24"/>
        </w:rPr>
        <w:lastRenderedPageBreak/>
        <w:t>6</w:t>
      </w:r>
      <w:r>
        <w:rPr>
          <w:rFonts w:ascii="宋体" w:hAnsi="宋体"/>
          <w:sz w:val="24"/>
        </w:rPr>
        <w:t xml:space="preserve">  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CA67AD4" w14:textId="77777777" w:rsidR="000C7680" w:rsidRDefault="00000000">
      <w:pPr>
        <w:spacing w:line="360" w:lineRule="exact"/>
        <w:jc w:val="center"/>
        <w:rPr>
          <w:rFonts w:ascii="宋体" w:hAnsi="宋体"/>
          <w:b/>
          <w:color w:val="000000"/>
          <w:sz w:val="36"/>
          <w:szCs w:val="36"/>
        </w:rPr>
      </w:pPr>
      <w:bookmarkStart w:id="711" w:name="_Toc265228396"/>
      <w:bookmarkStart w:id="712" w:name="_Toc264969248"/>
      <w:bookmarkStart w:id="713" w:name="_Toc226965831"/>
      <w:bookmarkStart w:id="714" w:name="_Toc226309802"/>
      <w:bookmarkStart w:id="715" w:name="_Toc226965748"/>
      <w:bookmarkStart w:id="716" w:name="_Toc195842923"/>
      <w:bookmarkStart w:id="717" w:name="_Toc226337254"/>
      <w:bookmarkStart w:id="718" w:name="_Toc305158826"/>
      <w:bookmarkStart w:id="719" w:name="_Toc305158900"/>
      <w:bookmarkStart w:id="720" w:name="_Toc164608672"/>
      <w:bookmarkStart w:id="721" w:name="_Toc164608827"/>
      <w:r>
        <w:rPr>
          <w:rFonts w:ascii="宋体" w:hAnsi="宋体" w:hint="eastAsia"/>
          <w:b/>
          <w:color w:val="000000"/>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14:paraId="09C2D7E8" w14:textId="77777777" w:rsidR="000C7680" w:rsidRDefault="000C7680">
      <w:pPr>
        <w:autoSpaceDE w:val="0"/>
        <w:autoSpaceDN w:val="0"/>
        <w:adjustRightInd w:val="0"/>
        <w:snapToGrid w:val="0"/>
        <w:spacing w:before="25" w:after="25" w:line="360" w:lineRule="auto"/>
        <w:rPr>
          <w:rFonts w:ascii="宋体" w:hAnsi="宋体"/>
          <w:iCs/>
          <w:color w:val="FF0000"/>
          <w:sz w:val="24"/>
        </w:rPr>
      </w:pPr>
    </w:p>
    <w:p w14:paraId="12E19E4D" w14:textId="77777777" w:rsidR="000C7680" w:rsidRDefault="00000000">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w:t>
      </w:r>
      <w:r>
        <w:rPr>
          <w:rFonts w:ascii="宋体" w:hAnsi="宋体"/>
          <w:sz w:val="24"/>
        </w:rPr>
        <w:t>___________</w:t>
      </w:r>
      <w:r>
        <w:rPr>
          <w:rFonts w:ascii="宋体" w:hAnsi="宋体"/>
          <w:color w:val="000000"/>
          <w:sz w:val="24"/>
        </w:rPr>
        <w:t xml:space="preserve">     项目名称：</w:t>
      </w:r>
      <w:r>
        <w:rPr>
          <w:rFonts w:ascii="宋体" w:hAnsi="宋体"/>
          <w:sz w:val="24"/>
        </w:rPr>
        <w:t>___________</w:t>
      </w:r>
    </w:p>
    <w:tbl>
      <w:tblPr>
        <w:tblW w:w="9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6"/>
        <w:gridCol w:w="2830"/>
        <w:gridCol w:w="1787"/>
        <w:gridCol w:w="1880"/>
        <w:gridCol w:w="1878"/>
      </w:tblGrid>
      <w:tr w:rsidR="000C7680" w14:paraId="7D9DF43C" w14:textId="77777777">
        <w:trPr>
          <w:trHeight w:val="531"/>
          <w:jc w:val="center"/>
        </w:trPr>
        <w:tc>
          <w:tcPr>
            <w:tcW w:w="716" w:type="dxa"/>
            <w:vMerge w:val="restart"/>
            <w:tcBorders>
              <w:top w:val="single" w:sz="4" w:space="0" w:color="auto"/>
              <w:left w:val="single" w:sz="4" w:space="0" w:color="auto"/>
              <w:bottom w:val="single" w:sz="4" w:space="0" w:color="auto"/>
              <w:right w:val="single" w:sz="4" w:space="0" w:color="auto"/>
            </w:tcBorders>
            <w:vAlign w:val="center"/>
          </w:tcPr>
          <w:p w14:paraId="74829A3B" w14:textId="77777777" w:rsidR="000C7680" w:rsidRDefault="00000000">
            <w:pPr>
              <w:tabs>
                <w:tab w:val="left" w:pos="5580"/>
              </w:tabs>
              <w:jc w:val="center"/>
              <w:rPr>
                <w:rFonts w:ascii="宋体" w:hAnsi="宋体"/>
                <w:b/>
                <w:sz w:val="24"/>
              </w:rPr>
            </w:pPr>
            <w:r>
              <w:rPr>
                <w:rFonts w:ascii="宋体" w:hAnsi="宋体" w:hint="eastAsia"/>
                <w:b/>
                <w:sz w:val="24"/>
              </w:rPr>
              <w:t>序号</w:t>
            </w:r>
          </w:p>
        </w:tc>
        <w:tc>
          <w:tcPr>
            <w:tcW w:w="2830" w:type="dxa"/>
            <w:vMerge w:val="restart"/>
            <w:tcBorders>
              <w:top w:val="single" w:sz="4" w:space="0" w:color="auto"/>
              <w:left w:val="single" w:sz="4" w:space="0" w:color="auto"/>
              <w:bottom w:val="single" w:sz="4" w:space="0" w:color="auto"/>
              <w:right w:val="single" w:sz="4" w:space="0" w:color="auto"/>
            </w:tcBorders>
            <w:vAlign w:val="center"/>
          </w:tcPr>
          <w:p w14:paraId="5163B45B" w14:textId="77777777" w:rsidR="000C7680" w:rsidRDefault="00000000">
            <w:pPr>
              <w:tabs>
                <w:tab w:val="left" w:pos="5580"/>
              </w:tabs>
              <w:jc w:val="center"/>
              <w:rPr>
                <w:rFonts w:ascii="宋体" w:hAnsi="宋体"/>
                <w:b/>
                <w:sz w:val="24"/>
              </w:rPr>
            </w:pPr>
            <w:r>
              <w:rPr>
                <w:rFonts w:ascii="宋体" w:hAnsi="宋体" w:hint="eastAsia"/>
                <w:b/>
                <w:sz w:val="24"/>
              </w:rPr>
              <w:t>供应商名称</w:t>
            </w:r>
          </w:p>
        </w:tc>
        <w:tc>
          <w:tcPr>
            <w:tcW w:w="3667" w:type="dxa"/>
            <w:gridSpan w:val="2"/>
            <w:tcBorders>
              <w:top w:val="single" w:sz="4" w:space="0" w:color="auto"/>
              <w:left w:val="single" w:sz="4" w:space="0" w:color="auto"/>
              <w:bottom w:val="single" w:sz="4" w:space="0" w:color="auto"/>
              <w:right w:val="single" w:sz="4" w:space="0" w:color="auto"/>
            </w:tcBorders>
            <w:vAlign w:val="center"/>
          </w:tcPr>
          <w:p w14:paraId="790AE8B0" w14:textId="77777777" w:rsidR="000C7680" w:rsidRDefault="00000000">
            <w:pPr>
              <w:tabs>
                <w:tab w:val="left" w:pos="5580"/>
              </w:tabs>
              <w:jc w:val="center"/>
              <w:rPr>
                <w:rFonts w:ascii="宋体" w:hAnsi="宋体"/>
                <w:b/>
                <w:sz w:val="24"/>
              </w:rPr>
            </w:pPr>
            <w:r>
              <w:rPr>
                <w:rFonts w:ascii="宋体" w:hAnsi="宋体" w:hint="eastAsia"/>
                <w:b/>
                <w:sz w:val="24"/>
              </w:rPr>
              <w:t>报价</w:t>
            </w:r>
          </w:p>
        </w:tc>
        <w:tc>
          <w:tcPr>
            <w:tcW w:w="1878" w:type="dxa"/>
            <w:vMerge w:val="restart"/>
            <w:tcBorders>
              <w:top w:val="single" w:sz="4" w:space="0" w:color="auto"/>
              <w:left w:val="single" w:sz="4" w:space="0" w:color="auto"/>
              <w:right w:val="single" w:sz="4" w:space="0" w:color="auto"/>
            </w:tcBorders>
            <w:vAlign w:val="center"/>
          </w:tcPr>
          <w:p w14:paraId="328D9BC7" w14:textId="77777777" w:rsidR="000C7680" w:rsidRDefault="00000000">
            <w:pPr>
              <w:tabs>
                <w:tab w:val="left" w:pos="5580"/>
              </w:tabs>
              <w:jc w:val="center"/>
              <w:rPr>
                <w:rFonts w:ascii="宋体" w:hAnsi="宋体"/>
                <w:b/>
                <w:sz w:val="24"/>
              </w:rPr>
            </w:pPr>
            <w:r>
              <w:rPr>
                <w:rFonts w:ascii="宋体" w:hAnsi="宋体" w:hint="eastAsia"/>
                <w:b/>
                <w:sz w:val="24"/>
              </w:rPr>
              <w:t>服务期</w:t>
            </w:r>
          </w:p>
        </w:tc>
      </w:tr>
      <w:tr w:rsidR="000C7680" w14:paraId="30EAB644" w14:textId="77777777">
        <w:trPr>
          <w:trHeight w:val="674"/>
          <w:jc w:val="center"/>
        </w:trPr>
        <w:tc>
          <w:tcPr>
            <w:tcW w:w="716" w:type="dxa"/>
            <w:vMerge/>
            <w:tcBorders>
              <w:top w:val="single" w:sz="4" w:space="0" w:color="auto"/>
              <w:left w:val="single" w:sz="4" w:space="0" w:color="auto"/>
              <w:bottom w:val="single" w:sz="4" w:space="0" w:color="auto"/>
              <w:right w:val="single" w:sz="4" w:space="0" w:color="auto"/>
            </w:tcBorders>
            <w:vAlign w:val="center"/>
          </w:tcPr>
          <w:p w14:paraId="2FAFA4EC" w14:textId="77777777" w:rsidR="000C7680" w:rsidRDefault="000C7680">
            <w:pPr>
              <w:widowControl/>
              <w:jc w:val="left"/>
              <w:rPr>
                <w:rFonts w:ascii="宋体" w:hAnsi="宋体"/>
                <w:b/>
                <w:sz w:val="24"/>
              </w:rPr>
            </w:pPr>
          </w:p>
        </w:tc>
        <w:tc>
          <w:tcPr>
            <w:tcW w:w="2830" w:type="dxa"/>
            <w:vMerge/>
            <w:tcBorders>
              <w:top w:val="single" w:sz="4" w:space="0" w:color="auto"/>
              <w:left w:val="single" w:sz="4" w:space="0" w:color="auto"/>
              <w:bottom w:val="single" w:sz="4" w:space="0" w:color="auto"/>
              <w:right w:val="single" w:sz="4" w:space="0" w:color="auto"/>
            </w:tcBorders>
            <w:vAlign w:val="center"/>
          </w:tcPr>
          <w:p w14:paraId="0056C6C8" w14:textId="77777777" w:rsidR="000C7680" w:rsidRDefault="000C7680">
            <w:pPr>
              <w:widowControl/>
              <w:jc w:val="left"/>
              <w:rPr>
                <w:rFonts w:ascii="宋体" w:hAnsi="宋体"/>
                <w:b/>
                <w:sz w:val="24"/>
              </w:rPr>
            </w:pPr>
          </w:p>
        </w:tc>
        <w:tc>
          <w:tcPr>
            <w:tcW w:w="1787" w:type="dxa"/>
            <w:tcBorders>
              <w:top w:val="single" w:sz="4" w:space="0" w:color="auto"/>
              <w:left w:val="single" w:sz="4" w:space="0" w:color="auto"/>
              <w:bottom w:val="single" w:sz="4" w:space="0" w:color="auto"/>
              <w:right w:val="single" w:sz="4" w:space="0" w:color="auto"/>
            </w:tcBorders>
            <w:vAlign w:val="center"/>
          </w:tcPr>
          <w:p w14:paraId="1C14A05B" w14:textId="77777777" w:rsidR="000C7680" w:rsidRDefault="00000000">
            <w:pPr>
              <w:tabs>
                <w:tab w:val="left" w:pos="5580"/>
              </w:tabs>
              <w:jc w:val="center"/>
              <w:rPr>
                <w:rFonts w:ascii="宋体" w:hAnsi="宋体"/>
                <w:b/>
                <w:sz w:val="24"/>
              </w:rPr>
            </w:pPr>
            <w:r>
              <w:rPr>
                <w:rFonts w:ascii="宋体" w:hAnsi="宋体" w:hint="eastAsia"/>
                <w:b/>
                <w:sz w:val="24"/>
              </w:rPr>
              <w:t>大写</w:t>
            </w:r>
          </w:p>
        </w:tc>
        <w:tc>
          <w:tcPr>
            <w:tcW w:w="1880" w:type="dxa"/>
            <w:tcBorders>
              <w:top w:val="single" w:sz="4" w:space="0" w:color="auto"/>
              <w:left w:val="single" w:sz="4" w:space="0" w:color="auto"/>
              <w:bottom w:val="single" w:sz="4" w:space="0" w:color="auto"/>
              <w:right w:val="single" w:sz="4" w:space="0" w:color="auto"/>
            </w:tcBorders>
            <w:vAlign w:val="center"/>
          </w:tcPr>
          <w:p w14:paraId="5E58714A" w14:textId="77777777" w:rsidR="000C7680" w:rsidRDefault="00000000">
            <w:pPr>
              <w:tabs>
                <w:tab w:val="left" w:pos="5580"/>
              </w:tabs>
              <w:jc w:val="center"/>
              <w:rPr>
                <w:rFonts w:ascii="宋体" w:hAnsi="宋体"/>
                <w:b/>
                <w:sz w:val="24"/>
              </w:rPr>
            </w:pPr>
            <w:r>
              <w:rPr>
                <w:rFonts w:ascii="宋体" w:hAnsi="宋体" w:hint="eastAsia"/>
                <w:b/>
                <w:sz w:val="24"/>
              </w:rPr>
              <w:t>小写（万元）</w:t>
            </w:r>
          </w:p>
        </w:tc>
        <w:tc>
          <w:tcPr>
            <w:tcW w:w="1878" w:type="dxa"/>
            <w:vMerge/>
            <w:tcBorders>
              <w:left w:val="single" w:sz="4" w:space="0" w:color="auto"/>
              <w:bottom w:val="single" w:sz="4" w:space="0" w:color="auto"/>
              <w:right w:val="single" w:sz="4" w:space="0" w:color="auto"/>
            </w:tcBorders>
          </w:tcPr>
          <w:p w14:paraId="01FF0EE2" w14:textId="77777777" w:rsidR="000C7680" w:rsidRDefault="000C7680">
            <w:pPr>
              <w:tabs>
                <w:tab w:val="left" w:pos="5580"/>
              </w:tabs>
              <w:jc w:val="center"/>
              <w:rPr>
                <w:rFonts w:ascii="宋体" w:hAnsi="宋体"/>
                <w:b/>
                <w:sz w:val="24"/>
              </w:rPr>
            </w:pPr>
          </w:p>
        </w:tc>
      </w:tr>
      <w:tr w:rsidR="000C7680" w14:paraId="498F0A41" w14:textId="77777777">
        <w:trPr>
          <w:trHeight w:val="976"/>
          <w:jc w:val="center"/>
        </w:trPr>
        <w:tc>
          <w:tcPr>
            <w:tcW w:w="716" w:type="dxa"/>
            <w:tcBorders>
              <w:top w:val="single" w:sz="4" w:space="0" w:color="auto"/>
              <w:left w:val="single" w:sz="4" w:space="0" w:color="auto"/>
              <w:bottom w:val="single" w:sz="4" w:space="0" w:color="auto"/>
              <w:right w:val="single" w:sz="4" w:space="0" w:color="auto"/>
            </w:tcBorders>
            <w:vAlign w:val="center"/>
          </w:tcPr>
          <w:p w14:paraId="375F1118" w14:textId="77777777" w:rsidR="000C7680" w:rsidRDefault="000C7680">
            <w:pPr>
              <w:tabs>
                <w:tab w:val="left" w:pos="5580"/>
              </w:tabs>
              <w:jc w:val="center"/>
              <w:rPr>
                <w:rFonts w:ascii="宋体" w:hAnsi="宋体"/>
                <w:sz w:val="24"/>
              </w:rPr>
            </w:pPr>
          </w:p>
        </w:tc>
        <w:tc>
          <w:tcPr>
            <w:tcW w:w="2830" w:type="dxa"/>
            <w:tcBorders>
              <w:top w:val="single" w:sz="4" w:space="0" w:color="auto"/>
              <w:left w:val="single" w:sz="4" w:space="0" w:color="auto"/>
              <w:bottom w:val="single" w:sz="4" w:space="0" w:color="auto"/>
              <w:right w:val="single" w:sz="4" w:space="0" w:color="auto"/>
            </w:tcBorders>
            <w:vAlign w:val="center"/>
          </w:tcPr>
          <w:p w14:paraId="551F8DA6" w14:textId="77777777" w:rsidR="000C7680" w:rsidRDefault="000C7680">
            <w:pPr>
              <w:tabs>
                <w:tab w:val="left" w:pos="5580"/>
              </w:tabs>
              <w:jc w:val="center"/>
              <w:rPr>
                <w:rFonts w:ascii="宋体" w:hAnsi="宋体"/>
                <w:sz w:val="24"/>
              </w:rPr>
            </w:pPr>
          </w:p>
        </w:tc>
        <w:tc>
          <w:tcPr>
            <w:tcW w:w="1787" w:type="dxa"/>
            <w:tcBorders>
              <w:top w:val="single" w:sz="4" w:space="0" w:color="auto"/>
              <w:left w:val="single" w:sz="4" w:space="0" w:color="auto"/>
              <w:bottom w:val="single" w:sz="4" w:space="0" w:color="auto"/>
              <w:right w:val="single" w:sz="4" w:space="0" w:color="auto"/>
            </w:tcBorders>
            <w:vAlign w:val="center"/>
          </w:tcPr>
          <w:p w14:paraId="368A0188" w14:textId="77777777" w:rsidR="000C7680" w:rsidRDefault="000C7680">
            <w:pPr>
              <w:tabs>
                <w:tab w:val="left" w:pos="5580"/>
              </w:tabs>
              <w:jc w:val="center"/>
              <w:rPr>
                <w:rFonts w:ascii="宋体" w:hAnsi="宋体"/>
                <w:sz w:val="24"/>
              </w:rPr>
            </w:pPr>
          </w:p>
        </w:tc>
        <w:tc>
          <w:tcPr>
            <w:tcW w:w="1880" w:type="dxa"/>
            <w:tcBorders>
              <w:top w:val="single" w:sz="4" w:space="0" w:color="auto"/>
              <w:left w:val="single" w:sz="4" w:space="0" w:color="auto"/>
              <w:bottom w:val="single" w:sz="4" w:space="0" w:color="auto"/>
              <w:right w:val="single" w:sz="4" w:space="0" w:color="auto"/>
            </w:tcBorders>
            <w:vAlign w:val="center"/>
          </w:tcPr>
          <w:p w14:paraId="67698B48" w14:textId="77777777" w:rsidR="000C7680" w:rsidRDefault="000C7680">
            <w:pPr>
              <w:tabs>
                <w:tab w:val="left" w:pos="5580"/>
              </w:tabs>
              <w:jc w:val="center"/>
              <w:rPr>
                <w:rFonts w:ascii="宋体" w:hAnsi="宋体"/>
                <w:sz w:val="24"/>
              </w:rPr>
            </w:pPr>
          </w:p>
        </w:tc>
        <w:tc>
          <w:tcPr>
            <w:tcW w:w="1878" w:type="dxa"/>
            <w:tcBorders>
              <w:top w:val="single" w:sz="4" w:space="0" w:color="auto"/>
              <w:left w:val="single" w:sz="4" w:space="0" w:color="auto"/>
              <w:bottom w:val="single" w:sz="4" w:space="0" w:color="auto"/>
              <w:right w:val="single" w:sz="4" w:space="0" w:color="auto"/>
            </w:tcBorders>
          </w:tcPr>
          <w:p w14:paraId="571130EE" w14:textId="77777777" w:rsidR="000C7680" w:rsidRDefault="000C7680">
            <w:pPr>
              <w:tabs>
                <w:tab w:val="left" w:pos="5580"/>
              </w:tabs>
              <w:jc w:val="center"/>
              <w:rPr>
                <w:rFonts w:ascii="宋体" w:hAnsi="宋体"/>
                <w:sz w:val="24"/>
              </w:rPr>
            </w:pPr>
          </w:p>
        </w:tc>
      </w:tr>
    </w:tbl>
    <w:p w14:paraId="0F8939C1" w14:textId="77777777" w:rsidR="000C7680" w:rsidRDefault="000C7680">
      <w:pPr>
        <w:autoSpaceDE w:val="0"/>
        <w:autoSpaceDN w:val="0"/>
        <w:adjustRightInd w:val="0"/>
        <w:jc w:val="left"/>
        <w:rPr>
          <w:rFonts w:ascii="宋体" w:hAnsi="宋体"/>
          <w:color w:val="000000"/>
          <w:kern w:val="0"/>
          <w:sz w:val="24"/>
        </w:rPr>
      </w:pPr>
    </w:p>
    <w:p w14:paraId="1E79684C" w14:textId="77777777" w:rsidR="000C7680" w:rsidRDefault="00000000">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.此表中，每包的报价应和《分项报价表》中的总价相一致。</w:t>
      </w:r>
    </w:p>
    <w:p w14:paraId="32A2F484" w14:textId="77777777" w:rsidR="000C7680" w:rsidRDefault="00000000">
      <w:pPr>
        <w:tabs>
          <w:tab w:val="left" w:pos="5580"/>
        </w:tabs>
        <w:ind w:firstLineChars="200" w:firstLine="480"/>
        <w:rPr>
          <w:rFonts w:ascii="宋体" w:hAnsi="宋体"/>
          <w:color w:val="000000"/>
          <w:sz w:val="24"/>
          <w:szCs w:val="20"/>
        </w:rPr>
      </w:pPr>
      <w:r>
        <w:rPr>
          <w:rFonts w:ascii="宋体" w:hAnsi="宋体"/>
          <w:color w:val="000000"/>
          <w:sz w:val="24"/>
          <w:szCs w:val="20"/>
        </w:rPr>
        <w:t>2.本表必须按包分别填写。</w:t>
      </w:r>
    </w:p>
    <w:p w14:paraId="308B3BAE" w14:textId="77777777" w:rsidR="000C7680" w:rsidRDefault="000C7680">
      <w:pPr>
        <w:autoSpaceDE w:val="0"/>
        <w:autoSpaceDN w:val="0"/>
        <w:adjustRightInd w:val="0"/>
        <w:snapToGrid w:val="0"/>
        <w:spacing w:before="25" w:after="25" w:line="360" w:lineRule="auto"/>
        <w:rPr>
          <w:rFonts w:ascii="宋体" w:hAnsi="宋体"/>
          <w:color w:val="000000"/>
          <w:sz w:val="24"/>
          <w:lang w:val="zh-CN"/>
        </w:rPr>
      </w:pPr>
    </w:p>
    <w:p w14:paraId="687D3FE0" w14:textId="77777777" w:rsidR="000C7680" w:rsidRDefault="000C7680">
      <w:pPr>
        <w:autoSpaceDE w:val="0"/>
        <w:autoSpaceDN w:val="0"/>
        <w:adjustRightInd w:val="0"/>
        <w:snapToGrid w:val="0"/>
        <w:spacing w:before="25" w:after="25" w:line="360" w:lineRule="auto"/>
        <w:rPr>
          <w:rFonts w:ascii="宋体" w:hAnsi="宋体"/>
          <w:color w:val="000000"/>
          <w:sz w:val="24"/>
          <w:lang w:val="zh-CN"/>
        </w:rPr>
      </w:pPr>
    </w:p>
    <w:p w14:paraId="28086106"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647EE531"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sz w:val="24"/>
        </w:rPr>
        <w:t>___________</w:t>
      </w:r>
    </w:p>
    <w:p w14:paraId="732B639C" w14:textId="77777777" w:rsidR="000C7680"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w:t>
      </w:r>
      <w:r>
        <w:rPr>
          <w:rFonts w:ascii="宋体" w:hAnsi="宋体"/>
          <w:color w:val="000000"/>
          <w:sz w:val="24"/>
          <w:szCs w:val="20"/>
        </w:rPr>
        <w:t>____年____月____日</w:t>
      </w:r>
    </w:p>
    <w:p w14:paraId="62995D91"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  </w:t>
      </w:r>
    </w:p>
    <w:p w14:paraId="30A7744B" w14:textId="77777777" w:rsidR="000C7680" w:rsidRDefault="00000000">
      <w:pPr>
        <w:widowControl/>
        <w:jc w:val="left"/>
        <w:rPr>
          <w:rFonts w:ascii="宋体" w:hAnsi="宋体"/>
          <w:color w:val="000000"/>
          <w:sz w:val="24"/>
          <w:szCs w:val="20"/>
        </w:rPr>
      </w:pPr>
      <w:bookmarkStart w:id="722" w:name="_Toc150480796"/>
      <w:bookmarkStart w:id="723" w:name="_Toc127151558"/>
      <w:bookmarkStart w:id="724" w:name="_Toc265228397"/>
      <w:bookmarkStart w:id="725" w:name="_Toc226965832"/>
      <w:bookmarkStart w:id="726" w:name="_Toc195842924"/>
      <w:bookmarkStart w:id="727" w:name="_Toc226337255"/>
      <w:bookmarkStart w:id="728" w:name="_Toc305158901"/>
      <w:bookmarkStart w:id="729" w:name="_Toc226309803"/>
      <w:bookmarkStart w:id="730" w:name="_Toc264969249"/>
      <w:bookmarkStart w:id="731" w:name="_Toc142311060"/>
      <w:bookmarkStart w:id="732" w:name="_Toc226965749"/>
      <w:bookmarkStart w:id="733" w:name="_Toc150774763"/>
      <w:bookmarkStart w:id="734" w:name="_Toc305158827"/>
      <w:r>
        <w:rPr>
          <w:rFonts w:ascii="宋体" w:hAnsi="宋体"/>
          <w:color w:val="000000"/>
          <w:sz w:val="24"/>
          <w:szCs w:val="20"/>
        </w:rPr>
        <w:br w:type="page"/>
      </w:r>
    </w:p>
    <w:p w14:paraId="23253B50" w14:textId="77777777" w:rsidR="000C7680" w:rsidRDefault="00000000">
      <w:pPr>
        <w:tabs>
          <w:tab w:val="left" w:pos="360"/>
        </w:tabs>
        <w:snapToGrid w:val="0"/>
        <w:spacing w:line="360" w:lineRule="auto"/>
        <w:outlineLvl w:val="1"/>
        <w:rPr>
          <w:rFonts w:ascii="宋体" w:hAnsi="宋体"/>
          <w:sz w:val="24"/>
        </w:rPr>
      </w:pPr>
      <w:r>
        <w:rPr>
          <w:rFonts w:ascii="宋体" w:hAnsi="宋体" w:hint="eastAsia"/>
          <w:sz w:val="24"/>
        </w:rPr>
        <w:lastRenderedPageBreak/>
        <w:t>7</w:t>
      </w:r>
      <w:r>
        <w:rPr>
          <w:rFonts w:ascii="宋体" w:hAnsi="宋体"/>
          <w:sz w:val="24"/>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Pr>
          <w:rFonts w:ascii="宋体" w:hAnsi="宋体" w:hint="eastAsia"/>
          <w:sz w:val="24"/>
        </w:rPr>
        <w:t>分项报价表</w:t>
      </w:r>
    </w:p>
    <w:p w14:paraId="66612C46" w14:textId="77777777" w:rsidR="000C7680" w:rsidRDefault="00000000">
      <w:pPr>
        <w:tabs>
          <w:tab w:val="left" w:pos="360"/>
        </w:tabs>
        <w:snapToGrid w:val="0"/>
        <w:spacing w:line="360" w:lineRule="auto"/>
        <w:jc w:val="center"/>
        <w:outlineLvl w:val="1"/>
        <w:rPr>
          <w:rFonts w:ascii="宋体" w:hAnsi="宋体"/>
          <w:sz w:val="24"/>
        </w:rPr>
      </w:pPr>
      <w:r>
        <w:rPr>
          <w:rFonts w:hint="eastAsia"/>
          <w:b/>
          <w:color w:val="000000"/>
          <w:sz w:val="36"/>
          <w:szCs w:val="36"/>
        </w:rPr>
        <w:t>分项报价表</w:t>
      </w:r>
    </w:p>
    <w:p w14:paraId="38EC6CD2" w14:textId="77777777" w:rsidR="000C7680" w:rsidRDefault="00000000">
      <w:pPr>
        <w:tabs>
          <w:tab w:val="left" w:pos="1800"/>
          <w:tab w:val="left" w:pos="5580"/>
        </w:tabs>
        <w:rPr>
          <w:color w:val="000000"/>
          <w:sz w:val="24"/>
        </w:rPr>
      </w:pPr>
      <w:r>
        <w:rPr>
          <w:color w:val="000000"/>
          <w:sz w:val="24"/>
        </w:rPr>
        <w:t>项目编号：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0C7680" w14:paraId="700C2EA7" w14:textId="77777777">
        <w:trPr>
          <w:trHeight w:val="20"/>
        </w:trPr>
        <w:tc>
          <w:tcPr>
            <w:tcW w:w="703" w:type="dxa"/>
            <w:vAlign w:val="center"/>
          </w:tcPr>
          <w:p w14:paraId="611783A3" w14:textId="77777777" w:rsidR="000C7680" w:rsidRDefault="00000000">
            <w:pPr>
              <w:adjustRightInd w:val="0"/>
              <w:snapToGrid w:val="0"/>
              <w:jc w:val="left"/>
              <w:rPr>
                <w:b/>
                <w:color w:val="000000"/>
                <w:sz w:val="24"/>
              </w:rPr>
            </w:pPr>
            <w:r>
              <w:rPr>
                <w:b/>
                <w:color w:val="000000"/>
                <w:sz w:val="24"/>
              </w:rPr>
              <w:t>序号</w:t>
            </w:r>
          </w:p>
        </w:tc>
        <w:tc>
          <w:tcPr>
            <w:tcW w:w="3401" w:type="dxa"/>
            <w:vAlign w:val="center"/>
          </w:tcPr>
          <w:p w14:paraId="5E21EBC4" w14:textId="77777777" w:rsidR="000C7680" w:rsidRDefault="00000000">
            <w:pPr>
              <w:adjustRightInd w:val="0"/>
              <w:snapToGrid w:val="0"/>
              <w:jc w:val="left"/>
              <w:rPr>
                <w:b/>
                <w:color w:val="000000"/>
                <w:sz w:val="24"/>
              </w:rPr>
            </w:pPr>
            <w:r>
              <w:rPr>
                <w:b/>
                <w:color w:val="000000"/>
                <w:sz w:val="24"/>
              </w:rPr>
              <w:t>分项名称</w:t>
            </w:r>
          </w:p>
        </w:tc>
        <w:tc>
          <w:tcPr>
            <w:tcW w:w="1562" w:type="dxa"/>
            <w:vAlign w:val="center"/>
          </w:tcPr>
          <w:p w14:paraId="565E9917" w14:textId="77777777" w:rsidR="000C7680" w:rsidRDefault="00000000">
            <w:pPr>
              <w:adjustRightInd w:val="0"/>
              <w:snapToGrid w:val="0"/>
              <w:jc w:val="left"/>
              <w:rPr>
                <w:b/>
                <w:color w:val="000000"/>
                <w:sz w:val="24"/>
              </w:rPr>
            </w:pPr>
            <w:r>
              <w:rPr>
                <w:b/>
                <w:color w:val="000000"/>
                <w:sz w:val="24"/>
              </w:rPr>
              <w:t>单价（元）</w:t>
            </w:r>
          </w:p>
        </w:tc>
        <w:tc>
          <w:tcPr>
            <w:tcW w:w="1560" w:type="dxa"/>
            <w:vAlign w:val="center"/>
          </w:tcPr>
          <w:p w14:paraId="0623EDDC" w14:textId="77777777" w:rsidR="000C7680" w:rsidRDefault="00000000">
            <w:pPr>
              <w:adjustRightInd w:val="0"/>
              <w:snapToGrid w:val="0"/>
              <w:jc w:val="left"/>
              <w:rPr>
                <w:b/>
                <w:color w:val="000000"/>
                <w:sz w:val="24"/>
              </w:rPr>
            </w:pPr>
            <w:r>
              <w:rPr>
                <w:b/>
                <w:color w:val="000000"/>
                <w:sz w:val="24"/>
              </w:rPr>
              <w:t>合价（元）</w:t>
            </w:r>
          </w:p>
        </w:tc>
        <w:tc>
          <w:tcPr>
            <w:tcW w:w="1982" w:type="dxa"/>
            <w:vAlign w:val="center"/>
          </w:tcPr>
          <w:p w14:paraId="2B68D6FB" w14:textId="77777777" w:rsidR="000C7680"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0C7680" w14:paraId="04F70005" w14:textId="77777777">
        <w:trPr>
          <w:trHeight w:val="509"/>
        </w:trPr>
        <w:tc>
          <w:tcPr>
            <w:tcW w:w="703" w:type="dxa"/>
            <w:vAlign w:val="center"/>
          </w:tcPr>
          <w:p w14:paraId="1E66A3D9" w14:textId="77777777" w:rsidR="000C7680" w:rsidRDefault="00000000">
            <w:pPr>
              <w:adjustRightInd w:val="0"/>
              <w:snapToGrid w:val="0"/>
              <w:jc w:val="center"/>
              <w:rPr>
                <w:color w:val="000000"/>
                <w:sz w:val="24"/>
              </w:rPr>
            </w:pPr>
            <w:r>
              <w:rPr>
                <w:color w:val="000000"/>
                <w:sz w:val="24"/>
              </w:rPr>
              <w:t>1</w:t>
            </w:r>
          </w:p>
        </w:tc>
        <w:tc>
          <w:tcPr>
            <w:tcW w:w="3401" w:type="dxa"/>
            <w:vAlign w:val="center"/>
          </w:tcPr>
          <w:p w14:paraId="62A873F4" w14:textId="77777777" w:rsidR="000C7680" w:rsidRDefault="000C7680">
            <w:pPr>
              <w:adjustRightInd w:val="0"/>
              <w:snapToGrid w:val="0"/>
              <w:jc w:val="left"/>
              <w:rPr>
                <w:color w:val="000000"/>
                <w:sz w:val="24"/>
              </w:rPr>
            </w:pPr>
          </w:p>
        </w:tc>
        <w:tc>
          <w:tcPr>
            <w:tcW w:w="1562" w:type="dxa"/>
            <w:vAlign w:val="center"/>
          </w:tcPr>
          <w:p w14:paraId="7375335A" w14:textId="77777777" w:rsidR="000C7680" w:rsidRDefault="000C7680">
            <w:pPr>
              <w:adjustRightInd w:val="0"/>
              <w:snapToGrid w:val="0"/>
              <w:jc w:val="left"/>
              <w:rPr>
                <w:color w:val="000000"/>
                <w:sz w:val="24"/>
              </w:rPr>
            </w:pPr>
          </w:p>
        </w:tc>
        <w:tc>
          <w:tcPr>
            <w:tcW w:w="1560" w:type="dxa"/>
            <w:vAlign w:val="center"/>
          </w:tcPr>
          <w:p w14:paraId="723FEA1F" w14:textId="77777777" w:rsidR="000C7680" w:rsidRDefault="000C7680">
            <w:pPr>
              <w:adjustRightInd w:val="0"/>
              <w:snapToGrid w:val="0"/>
              <w:jc w:val="left"/>
              <w:rPr>
                <w:color w:val="000000"/>
                <w:sz w:val="24"/>
              </w:rPr>
            </w:pPr>
          </w:p>
        </w:tc>
        <w:tc>
          <w:tcPr>
            <w:tcW w:w="1982" w:type="dxa"/>
            <w:vAlign w:val="center"/>
          </w:tcPr>
          <w:p w14:paraId="19058CCB" w14:textId="77777777" w:rsidR="000C7680" w:rsidRDefault="000C7680">
            <w:pPr>
              <w:adjustRightInd w:val="0"/>
              <w:snapToGrid w:val="0"/>
              <w:jc w:val="left"/>
              <w:rPr>
                <w:color w:val="000000"/>
                <w:sz w:val="24"/>
              </w:rPr>
            </w:pPr>
          </w:p>
        </w:tc>
      </w:tr>
      <w:tr w:rsidR="000C7680" w14:paraId="09DFCA92" w14:textId="77777777">
        <w:trPr>
          <w:trHeight w:val="415"/>
        </w:trPr>
        <w:tc>
          <w:tcPr>
            <w:tcW w:w="703" w:type="dxa"/>
            <w:vAlign w:val="center"/>
          </w:tcPr>
          <w:p w14:paraId="12C8831B" w14:textId="77777777" w:rsidR="000C7680" w:rsidRDefault="00000000">
            <w:pPr>
              <w:adjustRightInd w:val="0"/>
              <w:snapToGrid w:val="0"/>
              <w:jc w:val="center"/>
              <w:rPr>
                <w:color w:val="000000"/>
                <w:sz w:val="24"/>
              </w:rPr>
            </w:pPr>
            <w:r>
              <w:rPr>
                <w:color w:val="000000"/>
                <w:sz w:val="24"/>
              </w:rPr>
              <w:t>2</w:t>
            </w:r>
          </w:p>
        </w:tc>
        <w:tc>
          <w:tcPr>
            <w:tcW w:w="3401" w:type="dxa"/>
            <w:vAlign w:val="center"/>
          </w:tcPr>
          <w:p w14:paraId="315A5AA2" w14:textId="77777777" w:rsidR="000C7680" w:rsidRDefault="000C7680">
            <w:pPr>
              <w:adjustRightInd w:val="0"/>
              <w:snapToGrid w:val="0"/>
              <w:jc w:val="left"/>
              <w:rPr>
                <w:color w:val="000000"/>
                <w:sz w:val="24"/>
              </w:rPr>
            </w:pPr>
          </w:p>
        </w:tc>
        <w:tc>
          <w:tcPr>
            <w:tcW w:w="1562" w:type="dxa"/>
            <w:vAlign w:val="center"/>
          </w:tcPr>
          <w:p w14:paraId="7253B8B0" w14:textId="77777777" w:rsidR="000C7680" w:rsidRDefault="000C7680">
            <w:pPr>
              <w:adjustRightInd w:val="0"/>
              <w:snapToGrid w:val="0"/>
              <w:jc w:val="left"/>
              <w:rPr>
                <w:color w:val="000000"/>
                <w:sz w:val="24"/>
              </w:rPr>
            </w:pPr>
          </w:p>
        </w:tc>
        <w:tc>
          <w:tcPr>
            <w:tcW w:w="1560" w:type="dxa"/>
            <w:vAlign w:val="center"/>
          </w:tcPr>
          <w:p w14:paraId="10E12EDA" w14:textId="77777777" w:rsidR="000C7680" w:rsidRDefault="000C7680">
            <w:pPr>
              <w:adjustRightInd w:val="0"/>
              <w:snapToGrid w:val="0"/>
              <w:jc w:val="left"/>
              <w:rPr>
                <w:color w:val="000000"/>
                <w:sz w:val="24"/>
              </w:rPr>
            </w:pPr>
          </w:p>
        </w:tc>
        <w:tc>
          <w:tcPr>
            <w:tcW w:w="1982" w:type="dxa"/>
            <w:vAlign w:val="center"/>
          </w:tcPr>
          <w:p w14:paraId="29CF1EDD" w14:textId="77777777" w:rsidR="000C7680" w:rsidRDefault="000C7680">
            <w:pPr>
              <w:adjustRightInd w:val="0"/>
              <w:snapToGrid w:val="0"/>
              <w:jc w:val="left"/>
              <w:rPr>
                <w:color w:val="000000"/>
                <w:sz w:val="24"/>
              </w:rPr>
            </w:pPr>
          </w:p>
        </w:tc>
      </w:tr>
      <w:tr w:rsidR="000C7680" w14:paraId="71A1D10E" w14:textId="77777777">
        <w:trPr>
          <w:trHeight w:val="407"/>
        </w:trPr>
        <w:tc>
          <w:tcPr>
            <w:tcW w:w="703" w:type="dxa"/>
            <w:vAlign w:val="center"/>
          </w:tcPr>
          <w:p w14:paraId="696B050C" w14:textId="77777777" w:rsidR="000C7680" w:rsidRDefault="00000000">
            <w:pPr>
              <w:adjustRightInd w:val="0"/>
              <w:snapToGrid w:val="0"/>
              <w:jc w:val="center"/>
              <w:rPr>
                <w:color w:val="000000"/>
                <w:sz w:val="24"/>
              </w:rPr>
            </w:pPr>
            <w:r>
              <w:rPr>
                <w:color w:val="000000"/>
                <w:sz w:val="24"/>
              </w:rPr>
              <w:t>3</w:t>
            </w:r>
          </w:p>
        </w:tc>
        <w:tc>
          <w:tcPr>
            <w:tcW w:w="3401" w:type="dxa"/>
            <w:vAlign w:val="center"/>
          </w:tcPr>
          <w:p w14:paraId="49AD9E89" w14:textId="77777777" w:rsidR="000C7680" w:rsidRDefault="00000000">
            <w:pPr>
              <w:adjustRightInd w:val="0"/>
              <w:snapToGrid w:val="0"/>
              <w:jc w:val="left"/>
              <w:rPr>
                <w:color w:val="000000"/>
                <w:sz w:val="24"/>
              </w:rPr>
            </w:pPr>
            <w:r>
              <w:rPr>
                <w:color w:val="000000"/>
                <w:sz w:val="24"/>
              </w:rPr>
              <w:t>…</w:t>
            </w:r>
          </w:p>
        </w:tc>
        <w:tc>
          <w:tcPr>
            <w:tcW w:w="1562" w:type="dxa"/>
            <w:vAlign w:val="center"/>
          </w:tcPr>
          <w:p w14:paraId="24A7CD4E" w14:textId="77777777" w:rsidR="000C7680" w:rsidRDefault="000C7680">
            <w:pPr>
              <w:adjustRightInd w:val="0"/>
              <w:snapToGrid w:val="0"/>
              <w:jc w:val="left"/>
              <w:rPr>
                <w:color w:val="000000"/>
                <w:sz w:val="24"/>
              </w:rPr>
            </w:pPr>
          </w:p>
        </w:tc>
        <w:tc>
          <w:tcPr>
            <w:tcW w:w="1560" w:type="dxa"/>
            <w:vAlign w:val="center"/>
          </w:tcPr>
          <w:p w14:paraId="547BF384" w14:textId="77777777" w:rsidR="000C7680" w:rsidRDefault="000C7680">
            <w:pPr>
              <w:adjustRightInd w:val="0"/>
              <w:snapToGrid w:val="0"/>
              <w:jc w:val="left"/>
              <w:rPr>
                <w:color w:val="000000"/>
                <w:sz w:val="24"/>
              </w:rPr>
            </w:pPr>
          </w:p>
        </w:tc>
        <w:tc>
          <w:tcPr>
            <w:tcW w:w="1982" w:type="dxa"/>
            <w:vAlign w:val="center"/>
          </w:tcPr>
          <w:p w14:paraId="3239E20D" w14:textId="77777777" w:rsidR="000C7680" w:rsidRDefault="000C7680">
            <w:pPr>
              <w:adjustRightInd w:val="0"/>
              <w:snapToGrid w:val="0"/>
              <w:jc w:val="left"/>
              <w:rPr>
                <w:color w:val="000000"/>
                <w:sz w:val="24"/>
              </w:rPr>
            </w:pPr>
          </w:p>
        </w:tc>
      </w:tr>
      <w:tr w:rsidR="000C7680" w14:paraId="233A7140" w14:textId="77777777">
        <w:trPr>
          <w:trHeight w:val="407"/>
        </w:trPr>
        <w:tc>
          <w:tcPr>
            <w:tcW w:w="5666" w:type="dxa"/>
            <w:gridSpan w:val="3"/>
            <w:vAlign w:val="center"/>
          </w:tcPr>
          <w:p w14:paraId="67DDF919" w14:textId="77777777" w:rsidR="000C7680" w:rsidRDefault="00000000">
            <w:pPr>
              <w:adjustRightInd w:val="0"/>
              <w:snapToGrid w:val="0"/>
              <w:jc w:val="left"/>
              <w:rPr>
                <w:color w:val="000000"/>
                <w:sz w:val="24"/>
              </w:rPr>
            </w:pPr>
            <w:r>
              <w:rPr>
                <w:color w:val="000000"/>
                <w:sz w:val="24"/>
              </w:rPr>
              <w:t>总价（元）</w:t>
            </w:r>
          </w:p>
        </w:tc>
        <w:tc>
          <w:tcPr>
            <w:tcW w:w="1560" w:type="dxa"/>
            <w:vAlign w:val="center"/>
          </w:tcPr>
          <w:p w14:paraId="49AA2D64" w14:textId="77777777" w:rsidR="000C7680" w:rsidRDefault="000C7680">
            <w:pPr>
              <w:adjustRightInd w:val="0"/>
              <w:snapToGrid w:val="0"/>
              <w:jc w:val="left"/>
              <w:rPr>
                <w:color w:val="000000"/>
                <w:sz w:val="24"/>
              </w:rPr>
            </w:pPr>
          </w:p>
        </w:tc>
        <w:tc>
          <w:tcPr>
            <w:tcW w:w="1982" w:type="dxa"/>
            <w:vAlign w:val="center"/>
          </w:tcPr>
          <w:p w14:paraId="209C3217" w14:textId="77777777" w:rsidR="000C7680" w:rsidRDefault="000C7680">
            <w:pPr>
              <w:adjustRightInd w:val="0"/>
              <w:snapToGrid w:val="0"/>
              <w:jc w:val="left"/>
              <w:rPr>
                <w:color w:val="000000"/>
                <w:sz w:val="24"/>
              </w:rPr>
            </w:pPr>
          </w:p>
        </w:tc>
      </w:tr>
    </w:tbl>
    <w:p w14:paraId="14177660" w14:textId="77777777" w:rsidR="000C7680" w:rsidRDefault="000C7680">
      <w:pPr>
        <w:tabs>
          <w:tab w:val="left" w:pos="1800"/>
          <w:tab w:val="left" w:pos="5580"/>
        </w:tabs>
        <w:jc w:val="left"/>
        <w:rPr>
          <w:color w:val="000000"/>
          <w:sz w:val="24"/>
        </w:rPr>
      </w:pPr>
    </w:p>
    <w:p w14:paraId="6324F759" w14:textId="77777777" w:rsidR="000C7680" w:rsidRDefault="000C7680">
      <w:pPr>
        <w:tabs>
          <w:tab w:val="left" w:pos="1800"/>
          <w:tab w:val="left" w:pos="5580"/>
        </w:tabs>
        <w:jc w:val="left"/>
        <w:rPr>
          <w:color w:val="000000"/>
          <w:sz w:val="24"/>
        </w:rPr>
      </w:pPr>
    </w:p>
    <w:p w14:paraId="1C31ED32" w14:textId="77777777" w:rsidR="000C7680" w:rsidRDefault="000C7680">
      <w:pPr>
        <w:tabs>
          <w:tab w:val="left" w:pos="1800"/>
          <w:tab w:val="left" w:pos="5580"/>
        </w:tabs>
        <w:jc w:val="left"/>
        <w:rPr>
          <w:b/>
          <w:i/>
          <w:color w:val="FF0000"/>
          <w:sz w:val="24"/>
        </w:rPr>
      </w:pPr>
    </w:p>
    <w:p w14:paraId="4265652A" w14:textId="77777777" w:rsidR="000C7680" w:rsidRDefault="000C7680">
      <w:pPr>
        <w:tabs>
          <w:tab w:val="left" w:pos="1800"/>
          <w:tab w:val="left" w:pos="5580"/>
        </w:tabs>
        <w:jc w:val="left"/>
        <w:rPr>
          <w:color w:val="000000"/>
          <w:sz w:val="24"/>
        </w:rPr>
      </w:pPr>
    </w:p>
    <w:p w14:paraId="46E6D978" w14:textId="77777777" w:rsidR="000C7680" w:rsidRDefault="000C7680">
      <w:pPr>
        <w:tabs>
          <w:tab w:val="left" w:pos="1800"/>
          <w:tab w:val="left" w:pos="5580"/>
        </w:tabs>
        <w:jc w:val="left"/>
        <w:rPr>
          <w:color w:val="000000"/>
          <w:sz w:val="24"/>
        </w:rPr>
      </w:pPr>
    </w:p>
    <w:p w14:paraId="2131A8F0" w14:textId="77777777" w:rsidR="000C7680"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092AB896" w14:textId="77777777" w:rsidR="000C7680" w:rsidRDefault="0000000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14:paraId="46F80B36" w14:textId="77777777" w:rsidR="000C7680" w:rsidRDefault="0000000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34D303B7" w14:textId="77777777" w:rsidR="000C7680" w:rsidRDefault="000C7680">
      <w:pPr>
        <w:autoSpaceDE w:val="0"/>
        <w:autoSpaceDN w:val="0"/>
        <w:adjustRightInd w:val="0"/>
        <w:snapToGrid w:val="0"/>
        <w:spacing w:before="25" w:after="25" w:line="360" w:lineRule="auto"/>
        <w:rPr>
          <w:color w:val="000000"/>
          <w:sz w:val="24"/>
        </w:rPr>
      </w:pPr>
    </w:p>
    <w:p w14:paraId="1E4248F1" w14:textId="77777777" w:rsidR="000C7680" w:rsidRDefault="000C7680">
      <w:pPr>
        <w:autoSpaceDE w:val="0"/>
        <w:autoSpaceDN w:val="0"/>
        <w:adjustRightInd w:val="0"/>
        <w:snapToGrid w:val="0"/>
        <w:spacing w:before="25" w:after="25" w:line="360" w:lineRule="auto"/>
        <w:rPr>
          <w:color w:val="000000"/>
          <w:sz w:val="24"/>
        </w:rPr>
      </w:pPr>
    </w:p>
    <w:p w14:paraId="6FF507A3" w14:textId="77777777" w:rsidR="000C7680" w:rsidRDefault="00000000">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2632DA00" w14:textId="77777777" w:rsidR="000C7680" w:rsidRDefault="00000000">
      <w:pPr>
        <w:tabs>
          <w:tab w:val="left" w:pos="1800"/>
          <w:tab w:val="left" w:pos="5580"/>
        </w:tabs>
        <w:jc w:val="left"/>
        <w:rPr>
          <w:rFonts w:ascii="宋体" w:hAnsi="宋体"/>
          <w:b/>
          <w:i/>
          <w:color w:val="FF0000"/>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07E1E721" w14:textId="77777777" w:rsidR="000C7680" w:rsidRDefault="000C7680">
      <w:pPr>
        <w:tabs>
          <w:tab w:val="left" w:pos="1800"/>
          <w:tab w:val="left" w:pos="5580"/>
        </w:tabs>
        <w:jc w:val="left"/>
        <w:rPr>
          <w:rFonts w:ascii="宋体" w:hAnsi="宋体"/>
          <w:color w:val="000000"/>
          <w:sz w:val="24"/>
        </w:rPr>
      </w:pPr>
    </w:p>
    <w:p w14:paraId="006C8827" w14:textId="77777777" w:rsidR="000C7680" w:rsidRDefault="000C7680">
      <w:pPr>
        <w:tabs>
          <w:tab w:val="left" w:pos="1800"/>
          <w:tab w:val="left" w:pos="5580"/>
        </w:tabs>
        <w:jc w:val="left"/>
        <w:rPr>
          <w:rFonts w:ascii="宋体" w:hAnsi="宋体"/>
          <w:color w:val="000000"/>
          <w:sz w:val="24"/>
        </w:rPr>
      </w:pPr>
    </w:p>
    <w:p w14:paraId="5EAFE542" w14:textId="77777777" w:rsidR="000C7680" w:rsidRDefault="000C7680">
      <w:pPr>
        <w:autoSpaceDE w:val="0"/>
        <w:autoSpaceDN w:val="0"/>
        <w:adjustRightInd w:val="0"/>
        <w:snapToGrid w:val="0"/>
        <w:spacing w:before="25" w:after="25" w:line="360" w:lineRule="auto"/>
        <w:rPr>
          <w:rFonts w:ascii="宋体" w:hAnsi="宋体"/>
          <w:color w:val="000000"/>
          <w:sz w:val="24"/>
        </w:rPr>
      </w:pPr>
    </w:p>
    <w:p w14:paraId="1CFAEB73" w14:textId="77777777" w:rsidR="000C7680" w:rsidRDefault="00000000">
      <w:pPr>
        <w:tabs>
          <w:tab w:val="left" w:pos="360"/>
        </w:tabs>
        <w:snapToGrid w:val="0"/>
        <w:spacing w:line="360" w:lineRule="auto"/>
        <w:outlineLvl w:val="1"/>
        <w:rPr>
          <w:rFonts w:ascii="宋体" w:hAnsi="宋体"/>
          <w:color w:val="000000"/>
          <w:sz w:val="24"/>
          <w:szCs w:val="20"/>
        </w:rPr>
      </w:pPr>
      <w:bookmarkStart w:id="735" w:name="_Toc226337258"/>
      <w:bookmarkStart w:id="736" w:name="_Toc150774765"/>
      <w:bookmarkStart w:id="737" w:name="_Toc305158830"/>
      <w:bookmarkStart w:id="738" w:name="_Toc226965835"/>
      <w:bookmarkStart w:id="739" w:name="_Toc264969252"/>
      <w:bookmarkStart w:id="740" w:name="_Toc265228400"/>
      <w:bookmarkStart w:id="741" w:name="_Toc142311062"/>
      <w:bookmarkStart w:id="742" w:name="_Toc150480798"/>
      <w:bookmarkStart w:id="743" w:name="_Toc127151562"/>
      <w:bookmarkStart w:id="744" w:name="_Toc226965752"/>
      <w:bookmarkStart w:id="745" w:name="_Toc226309806"/>
      <w:bookmarkStart w:id="746" w:name="_Toc305158904"/>
      <w:bookmarkStart w:id="747" w:name="_Toc195842927"/>
      <w:bookmarkStart w:id="748" w:name="_Toc226965751"/>
      <w:bookmarkStart w:id="749" w:name="_Toc150480797"/>
      <w:bookmarkStart w:id="750" w:name="_Toc265228399"/>
      <w:bookmarkStart w:id="751" w:name="_Toc226309805"/>
      <w:bookmarkStart w:id="752" w:name="_Toc226965834"/>
      <w:bookmarkStart w:id="753" w:name="_Toc150774764"/>
      <w:bookmarkStart w:id="754" w:name="_Toc305158829"/>
      <w:bookmarkStart w:id="755" w:name="_Toc305158903"/>
      <w:bookmarkStart w:id="756" w:name="_Toc142311061"/>
      <w:bookmarkStart w:id="757" w:name="_Toc127151561"/>
      <w:bookmarkStart w:id="758" w:name="_Toc195842926"/>
      <w:bookmarkStart w:id="759" w:name="_Toc226337257"/>
      <w:bookmarkStart w:id="760" w:name="_Toc264969251"/>
      <w:r>
        <w:rPr>
          <w:rFonts w:ascii="宋体" w:hAnsi="宋体"/>
          <w:color w:val="000000"/>
          <w:sz w:val="24"/>
          <w:szCs w:val="20"/>
        </w:rPr>
        <w:br w:type="page"/>
      </w:r>
      <w:r>
        <w:rPr>
          <w:rFonts w:ascii="宋体" w:hAnsi="宋体" w:hint="eastAsia"/>
          <w:color w:val="000000"/>
          <w:sz w:val="24"/>
          <w:szCs w:val="20"/>
        </w:rPr>
        <w:lastRenderedPageBreak/>
        <w:t>8</w:t>
      </w:r>
      <w:r>
        <w:rPr>
          <w:rFonts w:ascii="宋体" w:hAnsi="宋体"/>
          <w:sz w:val="24"/>
        </w:rPr>
        <w:t xml:space="preserve">  合同条款偏离表</w:t>
      </w:r>
      <w:bookmarkEnd w:id="735"/>
      <w:bookmarkEnd w:id="736"/>
      <w:bookmarkEnd w:id="737"/>
      <w:bookmarkEnd w:id="738"/>
      <w:bookmarkEnd w:id="739"/>
      <w:bookmarkEnd w:id="740"/>
      <w:bookmarkEnd w:id="741"/>
      <w:bookmarkEnd w:id="742"/>
      <w:bookmarkEnd w:id="743"/>
      <w:bookmarkEnd w:id="744"/>
      <w:bookmarkEnd w:id="745"/>
      <w:bookmarkEnd w:id="746"/>
      <w:bookmarkEnd w:id="747"/>
    </w:p>
    <w:p w14:paraId="61274AE1" w14:textId="77777777" w:rsidR="000C7680" w:rsidRDefault="00000000">
      <w:pPr>
        <w:tabs>
          <w:tab w:val="left" w:pos="2775"/>
          <w:tab w:val="center" w:pos="4153"/>
        </w:tabs>
        <w:autoSpaceDE w:val="0"/>
        <w:autoSpaceDN w:val="0"/>
        <w:adjustRightInd w:val="0"/>
        <w:spacing w:line="360" w:lineRule="auto"/>
        <w:jc w:val="left"/>
        <w:rPr>
          <w:rFonts w:ascii="宋体" w:hAnsi="宋体"/>
          <w:b/>
          <w:color w:val="000000"/>
          <w:sz w:val="36"/>
          <w:szCs w:val="36"/>
        </w:rPr>
      </w:pPr>
      <w:r>
        <w:rPr>
          <w:rFonts w:ascii="宋体" w:hAnsi="宋体"/>
          <w:color w:val="000000"/>
          <w:sz w:val="36"/>
          <w:szCs w:val="36"/>
        </w:rPr>
        <w:tab/>
      </w:r>
      <w:r>
        <w:rPr>
          <w:rFonts w:ascii="宋体" w:hAnsi="宋体"/>
          <w:b/>
          <w:color w:val="000000"/>
          <w:sz w:val="36"/>
          <w:szCs w:val="36"/>
        </w:rPr>
        <w:tab/>
      </w:r>
      <w:r>
        <w:rPr>
          <w:rFonts w:ascii="宋体" w:hAnsi="宋体" w:hint="eastAsia"/>
          <w:b/>
          <w:color w:val="000000"/>
          <w:sz w:val="36"/>
          <w:szCs w:val="36"/>
        </w:rPr>
        <w:t xml:space="preserve">  合同条款偏离表</w:t>
      </w:r>
    </w:p>
    <w:p w14:paraId="3B708B1B" w14:textId="77777777" w:rsidR="000C7680" w:rsidRDefault="000C7680">
      <w:pPr>
        <w:spacing w:line="360" w:lineRule="auto"/>
        <w:rPr>
          <w:rFonts w:ascii="宋体" w:hAnsi="宋体"/>
          <w:color w:val="000000"/>
          <w:sz w:val="24"/>
          <w:szCs w:val="20"/>
        </w:rPr>
      </w:pPr>
    </w:p>
    <w:p w14:paraId="67955DD4" w14:textId="77777777" w:rsidR="000C7680"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     项目名称：_______________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0"/>
        <w:gridCol w:w="1980"/>
        <w:gridCol w:w="1981"/>
        <w:gridCol w:w="2427"/>
        <w:gridCol w:w="782"/>
      </w:tblGrid>
      <w:tr w:rsidR="000C7680" w14:paraId="695DB5A4" w14:textId="77777777">
        <w:trPr>
          <w:trHeight w:val="930"/>
          <w:jc w:val="center"/>
        </w:trPr>
        <w:tc>
          <w:tcPr>
            <w:tcW w:w="9288" w:type="dxa"/>
            <w:gridSpan w:val="6"/>
            <w:vAlign w:val="center"/>
          </w:tcPr>
          <w:p w14:paraId="683D71BE" w14:textId="77777777" w:rsidR="000C7680" w:rsidRDefault="00000000">
            <w:pPr>
              <w:adjustRightInd w:val="0"/>
              <w:snapToGrid w:val="0"/>
              <w:jc w:val="left"/>
              <w:rPr>
                <w:rFonts w:ascii="宋体" w:hAnsi="宋体"/>
                <w:b/>
                <w:color w:val="000000"/>
                <w:sz w:val="24"/>
              </w:rPr>
            </w:pPr>
            <w:r>
              <w:rPr>
                <w:rFonts w:ascii="宋体" w:hAnsi="宋体" w:hint="eastAsia"/>
                <w:b/>
                <w:color w:val="000000"/>
                <w:sz w:val="24"/>
              </w:rPr>
              <w:t>对本项目合同条款的偏离情况（请进行勾选）：</w:t>
            </w:r>
          </w:p>
          <w:p w14:paraId="18417D2A" w14:textId="77777777" w:rsidR="000C7680" w:rsidRDefault="00000000">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236B6065" w14:textId="77777777" w:rsidR="000C7680" w:rsidRDefault="00000000">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如有负偏离，</w:t>
            </w:r>
            <w:r>
              <w:rPr>
                <w:rFonts w:ascii="宋体" w:hAnsi="宋体"/>
                <w:color w:val="000000"/>
                <w:sz w:val="24"/>
              </w:rPr>
              <w:t>则须在本表中对负偏离项逐一列明）</w:t>
            </w:r>
          </w:p>
        </w:tc>
      </w:tr>
      <w:tr w:rsidR="000C7680" w14:paraId="29BB0C20" w14:textId="77777777">
        <w:trPr>
          <w:trHeight w:val="930"/>
          <w:jc w:val="center"/>
        </w:trPr>
        <w:tc>
          <w:tcPr>
            <w:tcW w:w="828" w:type="dxa"/>
            <w:vAlign w:val="center"/>
          </w:tcPr>
          <w:p w14:paraId="4B0E4233" w14:textId="77777777" w:rsidR="000C7680" w:rsidRDefault="00000000">
            <w:pPr>
              <w:adjustRightInd w:val="0"/>
              <w:snapToGrid w:val="0"/>
              <w:jc w:val="center"/>
              <w:rPr>
                <w:rFonts w:ascii="宋体" w:hAnsi="宋体"/>
                <w:color w:val="000000"/>
                <w:sz w:val="24"/>
              </w:rPr>
            </w:pPr>
            <w:r>
              <w:rPr>
                <w:rFonts w:ascii="宋体" w:hAnsi="宋体"/>
                <w:color w:val="000000"/>
                <w:sz w:val="24"/>
              </w:rPr>
              <w:t>序号</w:t>
            </w:r>
          </w:p>
        </w:tc>
        <w:tc>
          <w:tcPr>
            <w:tcW w:w="1290" w:type="dxa"/>
            <w:vAlign w:val="center"/>
          </w:tcPr>
          <w:p w14:paraId="7D0E6E66" w14:textId="77777777" w:rsidR="000C7680" w:rsidRDefault="00000000">
            <w:pPr>
              <w:adjustRightInd w:val="0"/>
              <w:snapToGrid w:val="0"/>
              <w:jc w:val="center"/>
              <w:rPr>
                <w:rFonts w:ascii="宋体" w:hAnsi="宋体"/>
                <w:color w:val="000000"/>
                <w:sz w:val="24"/>
              </w:rPr>
            </w:pPr>
            <w:r>
              <w:rPr>
                <w:rFonts w:ascii="宋体" w:hAnsi="宋体"/>
                <w:color w:val="000000"/>
                <w:sz w:val="24"/>
                <w:szCs w:val="21"/>
              </w:rPr>
              <w:t>竞争性磋商文件</w:t>
            </w:r>
            <w:r>
              <w:rPr>
                <w:rFonts w:ascii="宋体" w:hAnsi="宋体"/>
                <w:color w:val="000000"/>
                <w:sz w:val="24"/>
              </w:rPr>
              <w:t>条目号（页码）</w:t>
            </w:r>
          </w:p>
        </w:tc>
        <w:tc>
          <w:tcPr>
            <w:tcW w:w="1980" w:type="dxa"/>
            <w:vAlign w:val="center"/>
          </w:tcPr>
          <w:p w14:paraId="2DAE3106" w14:textId="77777777" w:rsidR="000C7680" w:rsidRDefault="00000000">
            <w:pPr>
              <w:adjustRightInd w:val="0"/>
              <w:snapToGrid w:val="0"/>
              <w:jc w:val="center"/>
              <w:rPr>
                <w:rFonts w:ascii="宋体" w:hAnsi="宋体"/>
                <w:color w:val="000000"/>
                <w:sz w:val="24"/>
              </w:rPr>
            </w:pPr>
            <w:r>
              <w:rPr>
                <w:rFonts w:ascii="宋体" w:hAnsi="宋体"/>
                <w:color w:val="000000"/>
                <w:sz w:val="24"/>
                <w:szCs w:val="21"/>
              </w:rPr>
              <w:t>竞争性磋商文件</w:t>
            </w:r>
            <w:r>
              <w:rPr>
                <w:rFonts w:ascii="宋体" w:hAnsi="宋体"/>
                <w:color w:val="000000"/>
                <w:sz w:val="24"/>
              </w:rPr>
              <w:t>要求</w:t>
            </w:r>
          </w:p>
        </w:tc>
        <w:tc>
          <w:tcPr>
            <w:tcW w:w="1981" w:type="dxa"/>
            <w:vAlign w:val="center"/>
          </w:tcPr>
          <w:p w14:paraId="0E9B714C" w14:textId="77777777" w:rsidR="000C7680" w:rsidRDefault="00000000">
            <w:pPr>
              <w:adjustRightInd w:val="0"/>
              <w:snapToGrid w:val="0"/>
              <w:jc w:val="center"/>
              <w:rPr>
                <w:rFonts w:ascii="宋体" w:hAnsi="宋体"/>
                <w:color w:val="000000"/>
                <w:sz w:val="24"/>
              </w:rPr>
            </w:pPr>
            <w:r>
              <w:rPr>
                <w:rFonts w:ascii="宋体" w:hAnsi="宋体"/>
                <w:color w:val="000000"/>
                <w:sz w:val="24"/>
              </w:rPr>
              <w:t>响应文件内容</w:t>
            </w:r>
          </w:p>
        </w:tc>
        <w:tc>
          <w:tcPr>
            <w:tcW w:w="2427" w:type="dxa"/>
            <w:vAlign w:val="center"/>
          </w:tcPr>
          <w:p w14:paraId="7C563A56" w14:textId="77777777" w:rsidR="000C7680" w:rsidRDefault="00000000">
            <w:pPr>
              <w:adjustRightInd w:val="0"/>
              <w:snapToGrid w:val="0"/>
              <w:jc w:val="center"/>
              <w:rPr>
                <w:rFonts w:ascii="宋体" w:hAnsi="宋体"/>
                <w:color w:val="000000"/>
                <w:sz w:val="24"/>
              </w:rPr>
            </w:pPr>
            <w:r>
              <w:rPr>
                <w:rFonts w:ascii="宋体" w:hAnsi="宋体"/>
                <w:color w:val="000000"/>
                <w:sz w:val="24"/>
              </w:rPr>
              <w:t>偏离情况</w:t>
            </w:r>
          </w:p>
          <w:p w14:paraId="1308EB42" w14:textId="77777777" w:rsidR="000C7680" w:rsidRDefault="00000000">
            <w:pPr>
              <w:adjustRightInd w:val="0"/>
              <w:snapToGrid w:val="0"/>
              <w:jc w:val="center"/>
              <w:rPr>
                <w:rFonts w:ascii="宋体" w:hAnsi="宋体"/>
                <w:color w:val="000000"/>
                <w:sz w:val="24"/>
              </w:rPr>
            </w:pPr>
            <w:r>
              <w:rPr>
                <w:rFonts w:ascii="宋体" w:hAnsi="宋体"/>
                <w:color w:val="000000"/>
                <w:sz w:val="24"/>
              </w:rPr>
              <w:t>（据实填写）</w:t>
            </w:r>
          </w:p>
        </w:tc>
        <w:tc>
          <w:tcPr>
            <w:tcW w:w="782" w:type="dxa"/>
            <w:vAlign w:val="center"/>
          </w:tcPr>
          <w:p w14:paraId="5835F9BF" w14:textId="77777777" w:rsidR="000C7680" w:rsidRDefault="00000000">
            <w:pPr>
              <w:adjustRightInd w:val="0"/>
              <w:snapToGrid w:val="0"/>
              <w:jc w:val="center"/>
              <w:rPr>
                <w:rFonts w:ascii="宋体" w:hAnsi="宋体"/>
                <w:color w:val="000000"/>
                <w:sz w:val="24"/>
              </w:rPr>
            </w:pPr>
            <w:r>
              <w:rPr>
                <w:rFonts w:ascii="宋体" w:hAnsi="宋体"/>
                <w:color w:val="000000"/>
                <w:sz w:val="24"/>
              </w:rPr>
              <w:t>说明</w:t>
            </w:r>
          </w:p>
        </w:tc>
      </w:tr>
      <w:tr w:rsidR="000C7680" w14:paraId="5A38227B" w14:textId="77777777">
        <w:trPr>
          <w:trHeight w:val="930"/>
          <w:jc w:val="center"/>
        </w:trPr>
        <w:tc>
          <w:tcPr>
            <w:tcW w:w="828" w:type="dxa"/>
            <w:vAlign w:val="center"/>
          </w:tcPr>
          <w:p w14:paraId="07CCE525" w14:textId="77777777" w:rsidR="000C7680" w:rsidRDefault="000C7680">
            <w:pPr>
              <w:adjustRightInd w:val="0"/>
              <w:snapToGrid w:val="0"/>
              <w:jc w:val="center"/>
              <w:rPr>
                <w:rFonts w:ascii="宋体" w:hAnsi="宋体"/>
                <w:color w:val="000000"/>
                <w:sz w:val="24"/>
              </w:rPr>
            </w:pPr>
          </w:p>
        </w:tc>
        <w:tc>
          <w:tcPr>
            <w:tcW w:w="1290" w:type="dxa"/>
            <w:vAlign w:val="center"/>
          </w:tcPr>
          <w:p w14:paraId="5A7F74C9" w14:textId="77777777" w:rsidR="000C7680" w:rsidRDefault="000C7680">
            <w:pPr>
              <w:adjustRightInd w:val="0"/>
              <w:snapToGrid w:val="0"/>
              <w:jc w:val="center"/>
              <w:rPr>
                <w:rFonts w:ascii="宋体" w:hAnsi="宋体"/>
                <w:color w:val="000000"/>
                <w:sz w:val="24"/>
              </w:rPr>
            </w:pPr>
          </w:p>
        </w:tc>
        <w:tc>
          <w:tcPr>
            <w:tcW w:w="1980" w:type="dxa"/>
            <w:vAlign w:val="center"/>
          </w:tcPr>
          <w:p w14:paraId="66B033A2" w14:textId="77777777" w:rsidR="000C7680" w:rsidRDefault="000C7680">
            <w:pPr>
              <w:adjustRightInd w:val="0"/>
              <w:snapToGrid w:val="0"/>
              <w:jc w:val="center"/>
              <w:rPr>
                <w:rFonts w:ascii="宋体" w:hAnsi="宋体"/>
                <w:color w:val="000000"/>
                <w:sz w:val="24"/>
              </w:rPr>
            </w:pPr>
          </w:p>
        </w:tc>
        <w:tc>
          <w:tcPr>
            <w:tcW w:w="1981" w:type="dxa"/>
            <w:vAlign w:val="center"/>
          </w:tcPr>
          <w:p w14:paraId="10B9CE48" w14:textId="77777777" w:rsidR="000C7680" w:rsidRDefault="000C7680">
            <w:pPr>
              <w:adjustRightInd w:val="0"/>
              <w:snapToGrid w:val="0"/>
              <w:jc w:val="center"/>
              <w:rPr>
                <w:rFonts w:ascii="宋体" w:hAnsi="宋体"/>
                <w:color w:val="000000"/>
                <w:sz w:val="24"/>
              </w:rPr>
            </w:pPr>
          </w:p>
        </w:tc>
        <w:tc>
          <w:tcPr>
            <w:tcW w:w="2427" w:type="dxa"/>
            <w:vAlign w:val="center"/>
          </w:tcPr>
          <w:p w14:paraId="432B605F" w14:textId="77777777" w:rsidR="000C7680" w:rsidRDefault="000C7680">
            <w:pPr>
              <w:adjustRightInd w:val="0"/>
              <w:snapToGrid w:val="0"/>
              <w:jc w:val="center"/>
              <w:rPr>
                <w:rFonts w:ascii="宋体" w:hAnsi="宋体"/>
                <w:color w:val="000000"/>
                <w:sz w:val="24"/>
              </w:rPr>
            </w:pPr>
          </w:p>
        </w:tc>
        <w:tc>
          <w:tcPr>
            <w:tcW w:w="782" w:type="dxa"/>
            <w:vAlign w:val="center"/>
          </w:tcPr>
          <w:p w14:paraId="721CE989" w14:textId="77777777" w:rsidR="000C7680" w:rsidRDefault="000C7680">
            <w:pPr>
              <w:adjustRightInd w:val="0"/>
              <w:snapToGrid w:val="0"/>
              <w:jc w:val="center"/>
              <w:rPr>
                <w:rFonts w:ascii="宋体" w:hAnsi="宋体"/>
                <w:color w:val="000000"/>
                <w:sz w:val="24"/>
              </w:rPr>
            </w:pPr>
          </w:p>
        </w:tc>
      </w:tr>
      <w:tr w:rsidR="000C7680" w14:paraId="626EE3C0" w14:textId="77777777">
        <w:trPr>
          <w:trHeight w:val="930"/>
          <w:jc w:val="center"/>
        </w:trPr>
        <w:tc>
          <w:tcPr>
            <w:tcW w:w="828" w:type="dxa"/>
            <w:vAlign w:val="center"/>
          </w:tcPr>
          <w:p w14:paraId="368FB04F" w14:textId="77777777" w:rsidR="000C7680" w:rsidRDefault="000C7680">
            <w:pPr>
              <w:adjustRightInd w:val="0"/>
              <w:snapToGrid w:val="0"/>
              <w:jc w:val="center"/>
              <w:rPr>
                <w:rFonts w:ascii="宋体" w:hAnsi="宋体"/>
                <w:color w:val="000000"/>
                <w:sz w:val="24"/>
              </w:rPr>
            </w:pPr>
          </w:p>
        </w:tc>
        <w:tc>
          <w:tcPr>
            <w:tcW w:w="1290" w:type="dxa"/>
            <w:vAlign w:val="center"/>
          </w:tcPr>
          <w:p w14:paraId="416BA88E" w14:textId="77777777" w:rsidR="000C7680" w:rsidRDefault="000C7680">
            <w:pPr>
              <w:adjustRightInd w:val="0"/>
              <w:snapToGrid w:val="0"/>
              <w:jc w:val="center"/>
              <w:rPr>
                <w:rFonts w:ascii="宋体" w:hAnsi="宋体"/>
                <w:color w:val="000000"/>
                <w:sz w:val="24"/>
              </w:rPr>
            </w:pPr>
          </w:p>
        </w:tc>
        <w:tc>
          <w:tcPr>
            <w:tcW w:w="1980" w:type="dxa"/>
            <w:vAlign w:val="center"/>
          </w:tcPr>
          <w:p w14:paraId="5A2E31F7" w14:textId="77777777" w:rsidR="000C7680" w:rsidRDefault="000C7680">
            <w:pPr>
              <w:adjustRightInd w:val="0"/>
              <w:snapToGrid w:val="0"/>
              <w:jc w:val="center"/>
              <w:rPr>
                <w:rFonts w:ascii="宋体" w:hAnsi="宋体"/>
                <w:color w:val="000000"/>
                <w:sz w:val="24"/>
              </w:rPr>
            </w:pPr>
          </w:p>
        </w:tc>
        <w:tc>
          <w:tcPr>
            <w:tcW w:w="1981" w:type="dxa"/>
            <w:vAlign w:val="center"/>
          </w:tcPr>
          <w:p w14:paraId="393FBD87" w14:textId="77777777" w:rsidR="000C7680" w:rsidRDefault="000C7680">
            <w:pPr>
              <w:adjustRightInd w:val="0"/>
              <w:snapToGrid w:val="0"/>
              <w:jc w:val="center"/>
              <w:rPr>
                <w:rFonts w:ascii="宋体" w:hAnsi="宋体"/>
                <w:color w:val="000000"/>
                <w:sz w:val="24"/>
              </w:rPr>
            </w:pPr>
          </w:p>
        </w:tc>
        <w:tc>
          <w:tcPr>
            <w:tcW w:w="2427" w:type="dxa"/>
            <w:vAlign w:val="center"/>
          </w:tcPr>
          <w:p w14:paraId="5D56B3FD" w14:textId="77777777" w:rsidR="000C7680" w:rsidRDefault="000C7680">
            <w:pPr>
              <w:adjustRightInd w:val="0"/>
              <w:snapToGrid w:val="0"/>
              <w:jc w:val="center"/>
              <w:rPr>
                <w:rFonts w:ascii="宋体" w:hAnsi="宋体"/>
                <w:color w:val="000000"/>
                <w:sz w:val="24"/>
              </w:rPr>
            </w:pPr>
          </w:p>
        </w:tc>
        <w:tc>
          <w:tcPr>
            <w:tcW w:w="782" w:type="dxa"/>
            <w:vAlign w:val="center"/>
          </w:tcPr>
          <w:p w14:paraId="6243E9D8" w14:textId="77777777" w:rsidR="000C7680" w:rsidRDefault="000C7680">
            <w:pPr>
              <w:adjustRightInd w:val="0"/>
              <w:snapToGrid w:val="0"/>
              <w:jc w:val="center"/>
              <w:rPr>
                <w:rFonts w:ascii="宋体" w:hAnsi="宋体"/>
                <w:color w:val="000000"/>
                <w:sz w:val="24"/>
              </w:rPr>
            </w:pPr>
          </w:p>
        </w:tc>
      </w:tr>
      <w:tr w:rsidR="000C7680" w14:paraId="2917CD46" w14:textId="77777777">
        <w:trPr>
          <w:trHeight w:val="930"/>
          <w:jc w:val="center"/>
        </w:trPr>
        <w:tc>
          <w:tcPr>
            <w:tcW w:w="828" w:type="dxa"/>
            <w:vAlign w:val="center"/>
          </w:tcPr>
          <w:p w14:paraId="53242640" w14:textId="77777777" w:rsidR="000C7680" w:rsidRDefault="000C7680">
            <w:pPr>
              <w:adjustRightInd w:val="0"/>
              <w:snapToGrid w:val="0"/>
              <w:jc w:val="center"/>
              <w:rPr>
                <w:rFonts w:ascii="宋体" w:hAnsi="宋体"/>
                <w:color w:val="000000"/>
                <w:sz w:val="24"/>
              </w:rPr>
            </w:pPr>
          </w:p>
        </w:tc>
        <w:tc>
          <w:tcPr>
            <w:tcW w:w="1290" w:type="dxa"/>
            <w:vAlign w:val="center"/>
          </w:tcPr>
          <w:p w14:paraId="2CDC3580" w14:textId="77777777" w:rsidR="000C7680" w:rsidRDefault="000C7680">
            <w:pPr>
              <w:adjustRightInd w:val="0"/>
              <w:snapToGrid w:val="0"/>
              <w:jc w:val="center"/>
              <w:rPr>
                <w:rFonts w:ascii="宋体" w:hAnsi="宋体"/>
                <w:color w:val="000000"/>
                <w:sz w:val="24"/>
              </w:rPr>
            </w:pPr>
          </w:p>
        </w:tc>
        <w:tc>
          <w:tcPr>
            <w:tcW w:w="1980" w:type="dxa"/>
            <w:vAlign w:val="center"/>
          </w:tcPr>
          <w:p w14:paraId="16FD3795" w14:textId="77777777" w:rsidR="000C7680" w:rsidRDefault="000C7680">
            <w:pPr>
              <w:adjustRightInd w:val="0"/>
              <w:snapToGrid w:val="0"/>
              <w:jc w:val="center"/>
              <w:rPr>
                <w:rFonts w:ascii="宋体" w:hAnsi="宋体"/>
                <w:color w:val="000000"/>
                <w:sz w:val="24"/>
              </w:rPr>
            </w:pPr>
          </w:p>
        </w:tc>
        <w:tc>
          <w:tcPr>
            <w:tcW w:w="1981" w:type="dxa"/>
            <w:vAlign w:val="center"/>
          </w:tcPr>
          <w:p w14:paraId="0B4A1EEE" w14:textId="77777777" w:rsidR="000C7680" w:rsidRDefault="000C7680">
            <w:pPr>
              <w:adjustRightInd w:val="0"/>
              <w:snapToGrid w:val="0"/>
              <w:jc w:val="center"/>
              <w:rPr>
                <w:rFonts w:ascii="宋体" w:hAnsi="宋体"/>
                <w:color w:val="000000"/>
                <w:sz w:val="24"/>
              </w:rPr>
            </w:pPr>
          </w:p>
        </w:tc>
        <w:tc>
          <w:tcPr>
            <w:tcW w:w="2427" w:type="dxa"/>
            <w:vAlign w:val="center"/>
          </w:tcPr>
          <w:p w14:paraId="35915519" w14:textId="77777777" w:rsidR="000C7680" w:rsidRDefault="000C7680">
            <w:pPr>
              <w:adjustRightInd w:val="0"/>
              <w:snapToGrid w:val="0"/>
              <w:jc w:val="center"/>
              <w:rPr>
                <w:rFonts w:ascii="宋体" w:hAnsi="宋体"/>
                <w:color w:val="000000"/>
                <w:sz w:val="24"/>
              </w:rPr>
            </w:pPr>
          </w:p>
        </w:tc>
        <w:tc>
          <w:tcPr>
            <w:tcW w:w="782" w:type="dxa"/>
            <w:vAlign w:val="center"/>
          </w:tcPr>
          <w:p w14:paraId="237A623F" w14:textId="77777777" w:rsidR="000C7680" w:rsidRDefault="000C7680">
            <w:pPr>
              <w:adjustRightInd w:val="0"/>
              <w:snapToGrid w:val="0"/>
              <w:jc w:val="center"/>
              <w:rPr>
                <w:rFonts w:ascii="宋体" w:hAnsi="宋体"/>
                <w:color w:val="000000"/>
                <w:sz w:val="24"/>
              </w:rPr>
            </w:pPr>
          </w:p>
        </w:tc>
      </w:tr>
      <w:tr w:rsidR="000C7680" w14:paraId="7950E9BB" w14:textId="77777777">
        <w:trPr>
          <w:trHeight w:val="930"/>
          <w:jc w:val="center"/>
        </w:trPr>
        <w:tc>
          <w:tcPr>
            <w:tcW w:w="828" w:type="dxa"/>
            <w:vAlign w:val="center"/>
          </w:tcPr>
          <w:p w14:paraId="112ACDB9" w14:textId="77777777" w:rsidR="000C7680" w:rsidRDefault="000C7680">
            <w:pPr>
              <w:adjustRightInd w:val="0"/>
              <w:snapToGrid w:val="0"/>
              <w:jc w:val="center"/>
              <w:rPr>
                <w:rFonts w:ascii="宋体" w:hAnsi="宋体"/>
                <w:color w:val="000000"/>
                <w:sz w:val="24"/>
              </w:rPr>
            </w:pPr>
          </w:p>
        </w:tc>
        <w:tc>
          <w:tcPr>
            <w:tcW w:w="1290" w:type="dxa"/>
            <w:vAlign w:val="center"/>
          </w:tcPr>
          <w:p w14:paraId="3222FD23" w14:textId="77777777" w:rsidR="000C7680" w:rsidRDefault="000C7680">
            <w:pPr>
              <w:adjustRightInd w:val="0"/>
              <w:snapToGrid w:val="0"/>
              <w:jc w:val="center"/>
              <w:rPr>
                <w:rFonts w:ascii="宋体" w:hAnsi="宋体"/>
                <w:color w:val="000000"/>
                <w:sz w:val="24"/>
              </w:rPr>
            </w:pPr>
          </w:p>
        </w:tc>
        <w:tc>
          <w:tcPr>
            <w:tcW w:w="1980" w:type="dxa"/>
            <w:vAlign w:val="center"/>
          </w:tcPr>
          <w:p w14:paraId="0355F3C5" w14:textId="77777777" w:rsidR="000C7680" w:rsidRDefault="000C7680">
            <w:pPr>
              <w:adjustRightInd w:val="0"/>
              <w:snapToGrid w:val="0"/>
              <w:jc w:val="center"/>
              <w:rPr>
                <w:rFonts w:ascii="宋体" w:hAnsi="宋体"/>
                <w:color w:val="000000"/>
                <w:sz w:val="24"/>
              </w:rPr>
            </w:pPr>
          </w:p>
        </w:tc>
        <w:tc>
          <w:tcPr>
            <w:tcW w:w="1981" w:type="dxa"/>
            <w:vAlign w:val="center"/>
          </w:tcPr>
          <w:p w14:paraId="13758E0F" w14:textId="77777777" w:rsidR="000C7680" w:rsidRDefault="000C7680">
            <w:pPr>
              <w:adjustRightInd w:val="0"/>
              <w:snapToGrid w:val="0"/>
              <w:jc w:val="center"/>
              <w:rPr>
                <w:rFonts w:ascii="宋体" w:hAnsi="宋体"/>
                <w:color w:val="000000"/>
                <w:sz w:val="24"/>
              </w:rPr>
            </w:pPr>
          </w:p>
        </w:tc>
        <w:tc>
          <w:tcPr>
            <w:tcW w:w="2427" w:type="dxa"/>
            <w:vAlign w:val="center"/>
          </w:tcPr>
          <w:p w14:paraId="1FD77F7C" w14:textId="77777777" w:rsidR="000C7680" w:rsidRDefault="000C7680">
            <w:pPr>
              <w:adjustRightInd w:val="0"/>
              <w:snapToGrid w:val="0"/>
              <w:jc w:val="center"/>
              <w:rPr>
                <w:rFonts w:ascii="宋体" w:hAnsi="宋体"/>
                <w:color w:val="000000"/>
                <w:sz w:val="24"/>
              </w:rPr>
            </w:pPr>
          </w:p>
        </w:tc>
        <w:tc>
          <w:tcPr>
            <w:tcW w:w="782" w:type="dxa"/>
            <w:vAlign w:val="center"/>
          </w:tcPr>
          <w:p w14:paraId="29428E11" w14:textId="77777777" w:rsidR="000C7680" w:rsidRDefault="000C7680">
            <w:pPr>
              <w:adjustRightInd w:val="0"/>
              <w:snapToGrid w:val="0"/>
              <w:jc w:val="center"/>
              <w:rPr>
                <w:rFonts w:ascii="宋体" w:hAnsi="宋体"/>
                <w:color w:val="000000"/>
                <w:sz w:val="24"/>
              </w:rPr>
            </w:pPr>
          </w:p>
        </w:tc>
      </w:tr>
    </w:tbl>
    <w:p w14:paraId="302396AF" w14:textId="77777777" w:rsidR="000C7680" w:rsidRDefault="000C7680">
      <w:pPr>
        <w:tabs>
          <w:tab w:val="left" w:pos="1800"/>
          <w:tab w:val="left" w:pos="5580"/>
        </w:tabs>
        <w:jc w:val="left"/>
        <w:rPr>
          <w:rFonts w:ascii="宋体" w:hAnsi="宋体"/>
          <w:color w:val="000000"/>
          <w:sz w:val="24"/>
        </w:rPr>
      </w:pPr>
    </w:p>
    <w:p w14:paraId="605872D7" w14:textId="77777777" w:rsidR="000C7680" w:rsidRDefault="00000000">
      <w:pPr>
        <w:tabs>
          <w:tab w:val="left" w:pos="1800"/>
          <w:tab w:val="left" w:pos="5580"/>
        </w:tabs>
        <w:jc w:val="left"/>
        <w:rPr>
          <w:rFonts w:ascii="宋体" w:hAnsi="宋体"/>
          <w:color w:val="000000"/>
          <w:sz w:val="24"/>
        </w:rPr>
      </w:pPr>
      <w:r>
        <w:rPr>
          <w:rFonts w:ascii="宋体" w:hAnsi="宋体" w:hint="eastAsia"/>
          <w:color w:val="000000"/>
          <w:sz w:val="24"/>
        </w:rPr>
        <w:t>注：</w:t>
      </w:r>
    </w:p>
    <w:p w14:paraId="3C3A95F2" w14:textId="77777777" w:rsidR="000C7680" w:rsidRDefault="00000000">
      <w:pPr>
        <w:tabs>
          <w:tab w:val="left" w:pos="1800"/>
          <w:tab w:val="left" w:pos="5580"/>
        </w:tabs>
        <w:jc w:val="left"/>
        <w:rPr>
          <w:rFonts w:ascii="宋体" w:hAnsi="宋体"/>
          <w:sz w:val="24"/>
        </w:rPr>
      </w:pPr>
      <w:r>
        <w:rPr>
          <w:rFonts w:ascii="宋体" w:hAnsi="宋体"/>
          <w:color w:val="000000"/>
          <w:sz w:val="24"/>
        </w:rPr>
        <w:t xml:space="preserve">1. </w:t>
      </w:r>
      <w:r>
        <w:rPr>
          <w:rFonts w:ascii="宋体" w:hAnsi="宋体" w:hint="eastAsia"/>
          <w:sz w:val="24"/>
        </w:rPr>
        <w:t>对合同条款中的所有要求，除本表所列明的所有偏离外，均视作供应商已对之理解和响应。</w:t>
      </w:r>
    </w:p>
    <w:p w14:paraId="2E9737B6" w14:textId="77777777" w:rsidR="000C7680" w:rsidRDefault="00000000">
      <w:pPr>
        <w:tabs>
          <w:tab w:val="left" w:pos="1800"/>
          <w:tab w:val="left" w:pos="5580"/>
        </w:tabs>
        <w:jc w:val="left"/>
        <w:rPr>
          <w:rFonts w:ascii="宋体" w:hAnsi="宋体"/>
          <w:color w:val="000000"/>
          <w:sz w:val="24"/>
        </w:rPr>
      </w:pPr>
      <w:r>
        <w:rPr>
          <w:rFonts w:ascii="宋体" w:hAnsi="宋体"/>
          <w:sz w:val="24"/>
        </w:rPr>
        <w:t xml:space="preserve">2. </w:t>
      </w:r>
      <w:r>
        <w:rPr>
          <w:rFonts w:ascii="宋体" w:hAnsi="宋体" w:hint="eastAsia"/>
          <w:sz w:val="24"/>
        </w:rPr>
        <w:t>“偏离情况”列应</w:t>
      </w:r>
      <w:r>
        <w:rPr>
          <w:rFonts w:ascii="宋体" w:hAnsi="宋体" w:hint="eastAsia"/>
          <w:color w:val="000000"/>
          <w:sz w:val="24"/>
        </w:rPr>
        <w:t>据实</w:t>
      </w:r>
      <w:r>
        <w:rPr>
          <w:rFonts w:ascii="宋体" w:hAnsi="宋体" w:hint="eastAsia"/>
          <w:sz w:val="24"/>
        </w:rPr>
        <w:t>填写“正偏离”或“负偏离”。</w:t>
      </w:r>
    </w:p>
    <w:p w14:paraId="7A410FF0" w14:textId="77777777" w:rsidR="000C7680" w:rsidRDefault="000C7680">
      <w:pPr>
        <w:spacing w:line="360" w:lineRule="auto"/>
        <w:rPr>
          <w:rFonts w:ascii="宋体" w:hAnsi="宋体"/>
          <w:color w:val="000000"/>
          <w:sz w:val="24"/>
          <w:szCs w:val="20"/>
        </w:rPr>
      </w:pPr>
    </w:p>
    <w:p w14:paraId="2D0D6DB0"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color w:val="000000"/>
          <w:sz w:val="24"/>
        </w:rPr>
        <w:t>_______________</w:t>
      </w:r>
    </w:p>
    <w:p w14:paraId="7735CA62"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日期：____年____月____日    </w:t>
      </w:r>
    </w:p>
    <w:p w14:paraId="65A1FC73" w14:textId="77777777" w:rsidR="000C7680" w:rsidRDefault="00000000">
      <w:pPr>
        <w:tabs>
          <w:tab w:val="left" w:pos="360"/>
        </w:tabs>
        <w:snapToGrid w:val="0"/>
        <w:spacing w:line="360" w:lineRule="auto"/>
        <w:outlineLvl w:val="1"/>
        <w:rPr>
          <w:rFonts w:ascii="宋体" w:hAnsi="宋体"/>
          <w:color w:val="000000"/>
          <w:sz w:val="24"/>
          <w:szCs w:val="20"/>
        </w:rPr>
      </w:pPr>
      <w:r>
        <w:rPr>
          <w:rFonts w:ascii="宋体" w:hAnsi="宋体"/>
          <w:color w:val="000000"/>
          <w:sz w:val="24"/>
          <w:szCs w:val="20"/>
        </w:rPr>
        <w:br w:type="page"/>
      </w:r>
      <w:r>
        <w:rPr>
          <w:rFonts w:ascii="宋体" w:hAnsi="宋体" w:hint="eastAsia"/>
          <w:color w:val="000000"/>
          <w:sz w:val="24"/>
          <w:szCs w:val="20"/>
        </w:rPr>
        <w:lastRenderedPageBreak/>
        <w:t>9</w:t>
      </w:r>
      <w:r>
        <w:rPr>
          <w:rFonts w:ascii="宋体" w:hAnsi="宋体"/>
          <w:sz w:val="24"/>
        </w:rPr>
        <w:t xml:space="preserve">  </w:t>
      </w:r>
      <w:bookmarkEnd w:id="748"/>
      <w:bookmarkEnd w:id="749"/>
      <w:bookmarkEnd w:id="750"/>
      <w:bookmarkEnd w:id="751"/>
      <w:bookmarkEnd w:id="752"/>
      <w:bookmarkEnd w:id="753"/>
      <w:bookmarkEnd w:id="754"/>
      <w:bookmarkEnd w:id="755"/>
      <w:bookmarkEnd w:id="756"/>
      <w:bookmarkEnd w:id="757"/>
      <w:bookmarkEnd w:id="758"/>
      <w:bookmarkEnd w:id="759"/>
      <w:bookmarkEnd w:id="760"/>
      <w:r>
        <w:rPr>
          <w:rFonts w:ascii="宋体" w:hAnsi="宋体"/>
          <w:sz w:val="24"/>
        </w:rPr>
        <w:t>采购需求偏离表</w:t>
      </w:r>
    </w:p>
    <w:p w14:paraId="125EA285" w14:textId="77777777" w:rsidR="000C7680"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538D7A84" w14:textId="77777777" w:rsidR="000C7680"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C7680" w14:paraId="5AE0A487" w14:textId="77777777">
        <w:trPr>
          <w:trHeight w:val="1053"/>
          <w:jc w:val="center"/>
        </w:trPr>
        <w:tc>
          <w:tcPr>
            <w:tcW w:w="775" w:type="dxa"/>
            <w:vAlign w:val="center"/>
          </w:tcPr>
          <w:p w14:paraId="75A20E9D" w14:textId="77777777" w:rsidR="000C7680" w:rsidRDefault="00000000">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6517961E" w14:textId="77777777" w:rsidR="000C7680" w:rsidRDefault="00000000">
            <w:pPr>
              <w:adjustRightInd w:val="0"/>
              <w:snapToGrid w:val="0"/>
              <w:jc w:val="center"/>
              <w:rPr>
                <w:rFonts w:ascii="宋体" w:hAnsi="宋体"/>
                <w:color w:val="000000"/>
                <w:sz w:val="24"/>
              </w:rPr>
            </w:pPr>
            <w:r>
              <w:rPr>
                <w:rFonts w:ascii="宋体" w:hAnsi="宋体"/>
                <w:color w:val="000000"/>
                <w:sz w:val="24"/>
              </w:rPr>
              <w:t>竞争性磋商文件条目号(页码)</w:t>
            </w:r>
          </w:p>
        </w:tc>
        <w:tc>
          <w:tcPr>
            <w:tcW w:w="2384" w:type="dxa"/>
            <w:vAlign w:val="center"/>
          </w:tcPr>
          <w:p w14:paraId="54E6EB1E" w14:textId="77777777" w:rsidR="000C7680" w:rsidRDefault="00000000">
            <w:pPr>
              <w:adjustRightInd w:val="0"/>
              <w:snapToGrid w:val="0"/>
              <w:jc w:val="center"/>
              <w:rPr>
                <w:rFonts w:ascii="宋体" w:hAnsi="宋体"/>
                <w:color w:val="000000"/>
                <w:sz w:val="24"/>
              </w:rPr>
            </w:pPr>
            <w:r>
              <w:rPr>
                <w:rFonts w:ascii="宋体" w:hAnsi="宋体"/>
                <w:color w:val="000000"/>
                <w:sz w:val="24"/>
              </w:rPr>
              <w:t>竞争性磋商文件要求</w:t>
            </w:r>
          </w:p>
        </w:tc>
        <w:tc>
          <w:tcPr>
            <w:tcW w:w="2126" w:type="dxa"/>
            <w:vAlign w:val="center"/>
          </w:tcPr>
          <w:p w14:paraId="39D6BF28" w14:textId="77777777" w:rsidR="000C7680" w:rsidRDefault="00000000">
            <w:pPr>
              <w:adjustRightInd w:val="0"/>
              <w:snapToGrid w:val="0"/>
              <w:jc w:val="center"/>
              <w:rPr>
                <w:rFonts w:ascii="宋体" w:hAnsi="宋体"/>
                <w:color w:val="000000"/>
                <w:sz w:val="24"/>
              </w:rPr>
            </w:pPr>
            <w:r>
              <w:rPr>
                <w:rFonts w:ascii="宋体" w:hAnsi="宋体"/>
                <w:color w:val="000000"/>
                <w:sz w:val="24"/>
              </w:rPr>
              <w:t>响应内容</w:t>
            </w:r>
          </w:p>
        </w:tc>
        <w:tc>
          <w:tcPr>
            <w:tcW w:w="1875" w:type="dxa"/>
            <w:vAlign w:val="center"/>
          </w:tcPr>
          <w:p w14:paraId="7E703286" w14:textId="77777777" w:rsidR="000C7680" w:rsidRDefault="00000000">
            <w:pPr>
              <w:adjustRightInd w:val="0"/>
              <w:snapToGrid w:val="0"/>
              <w:jc w:val="center"/>
              <w:rPr>
                <w:rFonts w:ascii="宋体" w:hAnsi="宋体"/>
                <w:color w:val="000000"/>
                <w:sz w:val="24"/>
              </w:rPr>
            </w:pPr>
            <w:r>
              <w:rPr>
                <w:rFonts w:ascii="宋体" w:hAnsi="宋体"/>
                <w:color w:val="000000"/>
                <w:sz w:val="24"/>
              </w:rPr>
              <w:t>偏离情况</w:t>
            </w:r>
          </w:p>
          <w:p w14:paraId="314F4C72" w14:textId="77777777" w:rsidR="000C7680" w:rsidRDefault="00000000">
            <w:pPr>
              <w:adjustRightInd w:val="0"/>
              <w:snapToGrid w:val="0"/>
              <w:jc w:val="center"/>
              <w:rPr>
                <w:rFonts w:ascii="宋体" w:hAnsi="宋体"/>
                <w:color w:val="000000"/>
                <w:sz w:val="24"/>
              </w:rPr>
            </w:pPr>
            <w:r>
              <w:rPr>
                <w:rFonts w:ascii="宋体" w:hAnsi="宋体"/>
                <w:color w:val="000000"/>
                <w:sz w:val="24"/>
                <w:szCs w:val="21"/>
              </w:rPr>
              <w:t>（据实填写）</w:t>
            </w:r>
          </w:p>
        </w:tc>
        <w:tc>
          <w:tcPr>
            <w:tcW w:w="1009" w:type="dxa"/>
            <w:vAlign w:val="center"/>
          </w:tcPr>
          <w:p w14:paraId="4A347E5D" w14:textId="77777777" w:rsidR="000C7680" w:rsidRDefault="00000000">
            <w:pPr>
              <w:adjustRightInd w:val="0"/>
              <w:snapToGrid w:val="0"/>
              <w:jc w:val="center"/>
              <w:rPr>
                <w:rFonts w:ascii="宋体" w:hAnsi="宋体"/>
                <w:color w:val="000000"/>
                <w:sz w:val="24"/>
              </w:rPr>
            </w:pPr>
            <w:r>
              <w:rPr>
                <w:rFonts w:ascii="宋体" w:hAnsi="宋体"/>
                <w:color w:val="000000"/>
                <w:sz w:val="24"/>
              </w:rPr>
              <w:t>说明</w:t>
            </w:r>
          </w:p>
        </w:tc>
      </w:tr>
      <w:tr w:rsidR="000C7680" w14:paraId="5C101B47" w14:textId="77777777">
        <w:trPr>
          <w:trHeight w:val="930"/>
          <w:jc w:val="center"/>
        </w:trPr>
        <w:tc>
          <w:tcPr>
            <w:tcW w:w="775" w:type="dxa"/>
            <w:vAlign w:val="center"/>
          </w:tcPr>
          <w:p w14:paraId="7714BAB6" w14:textId="77777777" w:rsidR="000C7680" w:rsidRDefault="000C7680">
            <w:pPr>
              <w:adjustRightInd w:val="0"/>
              <w:snapToGrid w:val="0"/>
              <w:jc w:val="center"/>
              <w:rPr>
                <w:rFonts w:ascii="宋体" w:hAnsi="宋体"/>
                <w:color w:val="000000"/>
                <w:sz w:val="24"/>
              </w:rPr>
            </w:pPr>
          </w:p>
        </w:tc>
        <w:tc>
          <w:tcPr>
            <w:tcW w:w="1482" w:type="dxa"/>
            <w:vAlign w:val="center"/>
          </w:tcPr>
          <w:p w14:paraId="714BD8FE" w14:textId="77777777" w:rsidR="000C7680" w:rsidRDefault="000C7680">
            <w:pPr>
              <w:adjustRightInd w:val="0"/>
              <w:snapToGrid w:val="0"/>
              <w:jc w:val="center"/>
              <w:rPr>
                <w:rFonts w:ascii="宋体" w:hAnsi="宋体"/>
                <w:color w:val="000000"/>
                <w:sz w:val="24"/>
              </w:rPr>
            </w:pPr>
          </w:p>
        </w:tc>
        <w:tc>
          <w:tcPr>
            <w:tcW w:w="2384" w:type="dxa"/>
            <w:vAlign w:val="center"/>
          </w:tcPr>
          <w:p w14:paraId="05D0724D" w14:textId="77777777" w:rsidR="000C7680" w:rsidRDefault="000C7680">
            <w:pPr>
              <w:adjustRightInd w:val="0"/>
              <w:snapToGrid w:val="0"/>
              <w:jc w:val="center"/>
              <w:rPr>
                <w:rFonts w:ascii="宋体" w:hAnsi="宋体"/>
                <w:color w:val="000000"/>
                <w:sz w:val="24"/>
              </w:rPr>
            </w:pPr>
          </w:p>
        </w:tc>
        <w:tc>
          <w:tcPr>
            <w:tcW w:w="2126" w:type="dxa"/>
            <w:vAlign w:val="center"/>
          </w:tcPr>
          <w:p w14:paraId="28BDA859" w14:textId="77777777" w:rsidR="000C7680" w:rsidRDefault="000C7680">
            <w:pPr>
              <w:adjustRightInd w:val="0"/>
              <w:snapToGrid w:val="0"/>
              <w:jc w:val="center"/>
              <w:rPr>
                <w:rFonts w:ascii="宋体" w:hAnsi="宋体"/>
                <w:color w:val="000000"/>
                <w:sz w:val="24"/>
              </w:rPr>
            </w:pPr>
          </w:p>
        </w:tc>
        <w:tc>
          <w:tcPr>
            <w:tcW w:w="1875" w:type="dxa"/>
            <w:vAlign w:val="center"/>
          </w:tcPr>
          <w:p w14:paraId="0EF036E7" w14:textId="77777777" w:rsidR="000C7680" w:rsidRDefault="000C7680">
            <w:pPr>
              <w:adjustRightInd w:val="0"/>
              <w:snapToGrid w:val="0"/>
              <w:jc w:val="center"/>
              <w:rPr>
                <w:rFonts w:ascii="宋体" w:hAnsi="宋体"/>
                <w:color w:val="000000"/>
                <w:sz w:val="24"/>
              </w:rPr>
            </w:pPr>
          </w:p>
        </w:tc>
        <w:tc>
          <w:tcPr>
            <w:tcW w:w="1009" w:type="dxa"/>
            <w:vAlign w:val="center"/>
          </w:tcPr>
          <w:p w14:paraId="3076E3DB" w14:textId="77777777" w:rsidR="000C7680" w:rsidRDefault="000C7680">
            <w:pPr>
              <w:adjustRightInd w:val="0"/>
              <w:snapToGrid w:val="0"/>
              <w:jc w:val="center"/>
              <w:rPr>
                <w:rFonts w:ascii="宋体" w:hAnsi="宋体"/>
                <w:color w:val="000000"/>
                <w:sz w:val="24"/>
              </w:rPr>
            </w:pPr>
          </w:p>
        </w:tc>
      </w:tr>
      <w:tr w:rsidR="000C7680" w14:paraId="1D50FCD2" w14:textId="77777777">
        <w:trPr>
          <w:trHeight w:val="930"/>
          <w:jc w:val="center"/>
        </w:trPr>
        <w:tc>
          <w:tcPr>
            <w:tcW w:w="775" w:type="dxa"/>
            <w:vAlign w:val="center"/>
          </w:tcPr>
          <w:p w14:paraId="70F36103" w14:textId="77777777" w:rsidR="000C7680" w:rsidRDefault="000C7680">
            <w:pPr>
              <w:adjustRightInd w:val="0"/>
              <w:snapToGrid w:val="0"/>
              <w:jc w:val="center"/>
              <w:rPr>
                <w:rFonts w:ascii="宋体" w:hAnsi="宋体"/>
                <w:color w:val="000000"/>
                <w:sz w:val="24"/>
              </w:rPr>
            </w:pPr>
          </w:p>
        </w:tc>
        <w:tc>
          <w:tcPr>
            <w:tcW w:w="1482" w:type="dxa"/>
            <w:vAlign w:val="center"/>
          </w:tcPr>
          <w:p w14:paraId="43DD9159" w14:textId="77777777" w:rsidR="000C7680" w:rsidRDefault="000C7680">
            <w:pPr>
              <w:adjustRightInd w:val="0"/>
              <w:snapToGrid w:val="0"/>
              <w:jc w:val="center"/>
              <w:rPr>
                <w:rFonts w:ascii="宋体" w:hAnsi="宋体"/>
                <w:color w:val="000000"/>
                <w:sz w:val="24"/>
              </w:rPr>
            </w:pPr>
          </w:p>
        </w:tc>
        <w:tc>
          <w:tcPr>
            <w:tcW w:w="2384" w:type="dxa"/>
            <w:vAlign w:val="center"/>
          </w:tcPr>
          <w:p w14:paraId="261DD47B" w14:textId="77777777" w:rsidR="000C7680" w:rsidRDefault="000C7680">
            <w:pPr>
              <w:adjustRightInd w:val="0"/>
              <w:snapToGrid w:val="0"/>
              <w:jc w:val="center"/>
              <w:rPr>
                <w:rFonts w:ascii="宋体" w:hAnsi="宋体"/>
                <w:color w:val="000000"/>
                <w:sz w:val="24"/>
              </w:rPr>
            </w:pPr>
          </w:p>
        </w:tc>
        <w:tc>
          <w:tcPr>
            <w:tcW w:w="2126" w:type="dxa"/>
            <w:vAlign w:val="center"/>
          </w:tcPr>
          <w:p w14:paraId="616D41A8" w14:textId="77777777" w:rsidR="000C7680" w:rsidRDefault="000C7680">
            <w:pPr>
              <w:adjustRightInd w:val="0"/>
              <w:snapToGrid w:val="0"/>
              <w:jc w:val="center"/>
              <w:rPr>
                <w:rFonts w:ascii="宋体" w:hAnsi="宋体"/>
                <w:color w:val="000000"/>
                <w:sz w:val="24"/>
              </w:rPr>
            </w:pPr>
          </w:p>
        </w:tc>
        <w:tc>
          <w:tcPr>
            <w:tcW w:w="1875" w:type="dxa"/>
            <w:vAlign w:val="center"/>
          </w:tcPr>
          <w:p w14:paraId="377CB51B" w14:textId="77777777" w:rsidR="000C7680" w:rsidRDefault="000C7680">
            <w:pPr>
              <w:adjustRightInd w:val="0"/>
              <w:snapToGrid w:val="0"/>
              <w:jc w:val="center"/>
              <w:rPr>
                <w:rFonts w:ascii="宋体" w:hAnsi="宋体"/>
                <w:color w:val="000000"/>
                <w:sz w:val="24"/>
              </w:rPr>
            </w:pPr>
          </w:p>
        </w:tc>
        <w:tc>
          <w:tcPr>
            <w:tcW w:w="1009" w:type="dxa"/>
            <w:vAlign w:val="center"/>
          </w:tcPr>
          <w:p w14:paraId="463C95F0" w14:textId="77777777" w:rsidR="000C7680" w:rsidRDefault="000C7680">
            <w:pPr>
              <w:adjustRightInd w:val="0"/>
              <w:snapToGrid w:val="0"/>
              <w:jc w:val="center"/>
              <w:rPr>
                <w:rFonts w:ascii="宋体" w:hAnsi="宋体"/>
                <w:color w:val="000000"/>
                <w:sz w:val="24"/>
              </w:rPr>
            </w:pPr>
          </w:p>
        </w:tc>
      </w:tr>
      <w:tr w:rsidR="000C7680" w14:paraId="179575FC" w14:textId="77777777">
        <w:trPr>
          <w:trHeight w:val="930"/>
          <w:jc w:val="center"/>
        </w:trPr>
        <w:tc>
          <w:tcPr>
            <w:tcW w:w="775" w:type="dxa"/>
            <w:vAlign w:val="center"/>
          </w:tcPr>
          <w:p w14:paraId="46FFB597" w14:textId="77777777" w:rsidR="000C7680" w:rsidRDefault="000C7680">
            <w:pPr>
              <w:adjustRightInd w:val="0"/>
              <w:snapToGrid w:val="0"/>
              <w:jc w:val="center"/>
              <w:rPr>
                <w:rFonts w:ascii="宋体" w:hAnsi="宋体"/>
                <w:color w:val="000000"/>
                <w:sz w:val="24"/>
              </w:rPr>
            </w:pPr>
          </w:p>
        </w:tc>
        <w:tc>
          <w:tcPr>
            <w:tcW w:w="1482" w:type="dxa"/>
            <w:vAlign w:val="center"/>
          </w:tcPr>
          <w:p w14:paraId="5AE64FA0" w14:textId="77777777" w:rsidR="000C7680" w:rsidRDefault="000C7680">
            <w:pPr>
              <w:adjustRightInd w:val="0"/>
              <w:snapToGrid w:val="0"/>
              <w:jc w:val="center"/>
              <w:rPr>
                <w:rFonts w:ascii="宋体" w:hAnsi="宋体"/>
                <w:color w:val="000000"/>
                <w:sz w:val="24"/>
              </w:rPr>
            </w:pPr>
          </w:p>
        </w:tc>
        <w:tc>
          <w:tcPr>
            <w:tcW w:w="2384" w:type="dxa"/>
            <w:vAlign w:val="center"/>
          </w:tcPr>
          <w:p w14:paraId="50898AEF" w14:textId="77777777" w:rsidR="000C7680" w:rsidRDefault="000C7680">
            <w:pPr>
              <w:adjustRightInd w:val="0"/>
              <w:snapToGrid w:val="0"/>
              <w:jc w:val="center"/>
              <w:rPr>
                <w:rFonts w:ascii="宋体" w:hAnsi="宋体"/>
                <w:color w:val="000000"/>
                <w:sz w:val="24"/>
              </w:rPr>
            </w:pPr>
          </w:p>
        </w:tc>
        <w:tc>
          <w:tcPr>
            <w:tcW w:w="2126" w:type="dxa"/>
            <w:vAlign w:val="center"/>
          </w:tcPr>
          <w:p w14:paraId="47A3DC8C" w14:textId="77777777" w:rsidR="000C7680" w:rsidRDefault="000C7680">
            <w:pPr>
              <w:adjustRightInd w:val="0"/>
              <w:snapToGrid w:val="0"/>
              <w:jc w:val="center"/>
              <w:rPr>
                <w:rFonts w:ascii="宋体" w:hAnsi="宋体"/>
                <w:color w:val="000000"/>
                <w:sz w:val="24"/>
              </w:rPr>
            </w:pPr>
          </w:p>
        </w:tc>
        <w:tc>
          <w:tcPr>
            <w:tcW w:w="1875" w:type="dxa"/>
            <w:vAlign w:val="center"/>
          </w:tcPr>
          <w:p w14:paraId="7450CC02" w14:textId="77777777" w:rsidR="000C7680" w:rsidRDefault="000C7680">
            <w:pPr>
              <w:adjustRightInd w:val="0"/>
              <w:snapToGrid w:val="0"/>
              <w:jc w:val="center"/>
              <w:rPr>
                <w:rFonts w:ascii="宋体" w:hAnsi="宋体"/>
                <w:color w:val="000000"/>
                <w:sz w:val="24"/>
              </w:rPr>
            </w:pPr>
          </w:p>
        </w:tc>
        <w:tc>
          <w:tcPr>
            <w:tcW w:w="1009" w:type="dxa"/>
            <w:vAlign w:val="center"/>
          </w:tcPr>
          <w:p w14:paraId="5AAF712B" w14:textId="77777777" w:rsidR="000C7680" w:rsidRDefault="000C7680">
            <w:pPr>
              <w:adjustRightInd w:val="0"/>
              <w:snapToGrid w:val="0"/>
              <w:jc w:val="center"/>
              <w:rPr>
                <w:rFonts w:ascii="宋体" w:hAnsi="宋体"/>
                <w:color w:val="000000"/>
                <w:sz w:val="24"/>
              </w:rPr>
            </w:pPr>
          </w:p>
        </w:tc>
      </w:tr>
      <w:tr w:rsidR="000C7680" w14:paraId="74E366AD" w14:textId="77777777">
        <w:trPr>
          <w:trHeight w:val="930"/>
          <w:jc w:val="center"/>
        </w:trPr>
        <w:tc>
          <w:tcPr>
            <w:tcW w:w="775" w:type="dxa"/>
            <w:vAlign w:val="center"/>
          </w:tcPr>
          <w:p w14:paraId="5BDC0595" w14:textId="77777777" w:rsidR="000C7680" w:rsidRDefault="000C7680">
            <w:pPr>
              <w:adjustRightInd w:val="0"/>
              <w:snapToGrid w:val="0"/>
              <w:jc w:val="center"/>
              <w:rPr>
                <w:rFonts w:ascii="宋体" w:hAnsi="宋体"/>
                <w:color w:val="000000"/>
                <w:sz w:val="24"/>
              </w:rPr>
            </w:pPr>
          </w:p>
        </w:tc>
        <w:tc>
          <w:tcPr>
            <w:tcW w:w="1482" w:type="dxa"/>
            <w:vAlign w:val="center"/>
          </w:tcPr>
          <w:p w14:paraId="22CF1872" w14:textId="77777777" w:rsidR="000C7680" w:rsidRDefault="000C7680">
            <w:pPr>
              <w:adjustRightInd w:val="0"/>
              <w:snapToGrid w:val="0"/>
              <w:jc w:val="center"/>
              <w:rPr>
                <w:rFonts w:ascii="宋体" w:hAnsi="宋体"/>
                <w:color w:val="000000"/>
                <w:sz w:val="24"/>
              </w:rPr>
            </w:pPr>
          </w:p>
        </w:tc>
        <w:tc>
          <w:tcPr>
            <w:tcW w:w="2384" w:type="dxa"/>
            <w:vAlign w:val="center"/>
          </w:tcPr>
          <w:p w14:paraId="7DE995CB" w14:textId="77777777" w:rsidR="000C7680" w:rsidRDefault="000C7680">
            <w:pPr>
              <w:adjustRightInd w:val="0"/>
              <w:snapToGrid w:val="0"/>
              <w:jc w:val="center"/>
              <w:rPr>
                <w:rFonts w:ascii="宋体" w:hAnsi="宋体"/>
                <w:color w:val="000000"/>
                <w:sz w:val="24"/>
              </w:rPr>
            </w:pPr>
          </w:p>
        </w:tc>
        <w:tc>
          <w:tcPr>
            <w:tcW w:w="2126" w:type="dxa"/>
            <w:vAlign w:val="center"/>
          </w:tcPr>
          <w:p w14:paraId="0524786C" w14:textId="77777777" w:rsidR="000C7680" w:rsidRDefault="000C7680">
            <w:pPr>
              <w:adjustRightInd w:val="0"/>
              <w:snapToGrid w:val="0"/>
              <w:jc w:val="center"/>
              <w:rPr>
                <w:rFonts w:ascii="宋体" w:hAnsi="宋体"/>
                <w:color w:val="000000"/>
                <w:sz w:val="24"/>
              </w:rPr>
            </w:pPr>
          </w:p>
        </w:tc>
        <w:tc>
          <w:tcPr>
            <w:tcW w:w="1875" w:type="dxa"/>
            <w:vAlign w:val="center"/>
          </w:tcPr>
          <w:p w14:paraId="632C7B75" w14:textId="77777777" w:rsidR="000C7680" w:rsidRDefault="000C7680">
            <w:pPr>
              <w:adjustRightInd w:val="0"/>
              <w:snapToGrid w:val="0"/>
              <w:jc w:val="center"/>
              <w:rPr>
                <w:rFonts w:ascii="宋体" w:hAnsi="宋体"/>
                <w:color w:val="000000"/>
                <w:sz w:val="24"/>
              </w:rPr>
            </w:pPr>
          </w:p>
        </w:tc>
        <w:tc>
          <w:tcPr>
            <w:tcW w:w="1009" w:type="dxa"/>
            <w:vAlign w:val="center"/>
          </w:tcPr>
          <w:p w14:paraId="3C89287F" w14:textId="77777777" w:rsidR="000C7680" w:rsidRDefault="000C7680">
            <w:pPr>
              <w:adjustRightInd w:val="0"/>
              <w:snapToGrid w:val="0"/>
              <w:jc w:val="center"/>
              <w:rPr>
                <w:rFonts w:ascii="宋体" w:hAnsi="宋体"/>
                <w:color w:val="000000"/>
                <w:sz w:val="24"/>
              </w:rPr>
            </w:pPr>
          </w:p>
        </w:tc>
      </w:tr>
      <w:tr w:rsidR="000C7680" w14:paraId="377EFB41" w14:textId="77777777">
        <w:trPr>
          <w:trHeight w:val="930"/>
          <w:jc w:val="center"/>
        </w:trPr>
        <w:tc>
          <w:tcPr>
            <w:tcW w:w="775" w:type="dxa"/>
            <w:vAlign w:val="center"/>
          </w:tcPr>
          <w:p w14:paraId="52E6F32F" w14:textId="77777777" w:rsidR="000C7680" w:rsidRDefault="000C7680">
            <w:pPr>
              <w:adjustRightInd w:val="0"/>
              <w:snapToGrid w:val="0"/>
              <w:jc w:val="center"/>
              <w:rPr>
                <w:rFonts w:ascii="宋体" w:hAnsi="宋体"/>
                <w:color w:val="000000"/>
                <w:sz w:val="24"/>
              </w:rPr>
            </w:pPr>
          </w:p>
        </w:tc>
        <w:tc>
          <w:tcPr>
            <w:tcW w:w="1482" w:type="dxa"/>
            <w:vAlign w:val="center"/>
          </w:tcPr>
          <w:p w14:paraId="010C2121" w14:textId="77777777" w:rsidR="000C7680" w:rsidRDefault="000C7680">
            <w:pPr>
              <w:adjustRightInd w:val="0"/>
              <w:snapToGrid w:val="0"/>
              <w:jc w:val="center"/>
              <w:rPr>
                <w:rFonts w:ascii="宋体" w:hAnsi="宋体"/>
                <w:color w:val="000000"/>
                <w:sz w:val="24"/>
              </w:rPr>
            </w:pPr>
          </w:p>
        </w:tc>
        <w:tc>
          <w:tcPr>
            <w:tcW w:w="2384" w:type="dxa"/>
            <w:vAlign w:val="center"/>
          </w:tcPr>
          <w:p w14:paraId="495F944D" w14:textId="77777777" w:rsidR="000C7680" w:rsidRDefault="000C7680">
            <w:pPr>
              <w:adjustRightInd w:val="0"/>
              <w:snapToGrid w:val="0"/>
              <w:jc w:val="center"/>
              <w:rPr>
                <w:rFonts w:ascii="宋体" w:hAnsi="宋体"/>
                <w:color w:val="000000"/>
                <w:sz w:val="24"/>
              </w:rPr>
            </w:pPr>
          </w:p>
        </w:tc>
        <w:tc>
          <w:tcPr>
            <w:tcW w:w="2126" w:type="dxa"/>
            <w:vAlign w:val="center"/>
          </w:tcPr>
          <w:p w14:paraId="72C93958" w14:textId="77777777" w:rsidR="000C7680" w:rsidRDefault="000C7680">
            <w:pPr>
              <w:adjustRightInd w:val="0"/>
              <w:snapToGrid w:val="0"/>
              <w:jc w:val="center"/>
              <w:rPr>
                <w:rFonts w:ascii="宋体" w:hAnsi="宋体"/>
                <w:color w:val="000000"/>
                <w:sz w:val="24"/>
              </w:rPr>
            </w:pPr>
          </w:p>
        </w:tc>
        <w:tc>
          <w:tcPr>
            <w:tcW w:w="1875" w:type="dxa"/>
            <w:vAlign w:val="center"/>
          </w:tcPr>
          <w:p w14:paraId="2CA9D570" w14:textId="77777777" w:rsidR="000C7680" w:rsidRDefault="000C7680">
            <w:pPr>
              <w:adjustRightInd w:val="0"/>
              <w:snapToGrid w:val="0"/>
              <w:jc w:val="center"/>
              <w:rPr>
                <w:rFonts w:ascii="宋体" w:hAnsi="宋体"/>
                <w:color w:val="000000"/>
                <w:sz w:val="24"/>
              </w:rPr>
            </w:pPr>
          </w:p>
        </w:tc>
        <w:tc>
          <w:tcPr>
            <w:tcW w:w="1009" w:type="dxa"/>
            <w:vAlign w:val="center"/>
          </w:tcPr>
          <w:p w14:paraId="0A6DF5E5" w14:textId="77777777" w:rsidR="000C7680" w:rsidRDefault="000C7680">
            <w:pPr>
              <w:adjustRightInd w:val="0"/>
              <w:snapToGrid w:val="0"/>
              <w:jc w:val="center"/>
              <w:rPr>
                <w:rFonts w:ascii="宋体" w:hAnsi="宋体"/>
                <w:color w:val="000000"/>
                <w:sz w:val="24"/>
              </w:rPr>
            </w:pPr>
          </w:p>
        </w:tc>
      </w:tr>
      <w:tr w:rsidR="000C7680" w14:paraId="11188546" w14:textId="77777777">
        <w:trPr>
          <w:trHeight w:val="930"/>
          <w:jc w:val="center"/>
        </w:trPr>
        <w:tc>
          <w:tcPr>
            <w:tcW w:w="775" w:type="dxa"/>
            <w:vAlign w:val="center"/>
          </w:tcPr>
          <w:p w14:paraId="1D79B4C6" w14:textId="77777777" w:rsidR="000C7680" w:rsidRDefault="000C7680">
            <w:pPr>
              <w:adjustRightInd w:val="0"/>
              <w:snapToGrid w:val="0"/>
              <w:jc w:val="center"/>
              <w:rPr>
                <w:rFonts w:ascii="宋体" w:hAnsi="宋体"/>
                <w:color w:val="000000"/>
                <w:sz w:val="24"/>
              </w:rPr>
            </w:pPr>
          </w:p>
        </w:tc>
        <w:tc>
          <w:tcPr>
            <w:tcW w:w="1482" w:type="dxa"/>
            <w:vAlign w:val="center"/>
          </w:tcPr>
          <w:p w14:paraId="6118C055" w14:textId="77777777" w:rsidR="000C7680" w:rsidRDefault="000C7680">
            <w:pPr>
              <w:adjustRightInd w:val="0"/>
              <w:snapToGrid w:val="0"/>
              <w:jc w:val="center"/>
              <w:rPr>
                <w:rFonts w:ascii="宋体" w:hAnsi="宋体"/>
                <w:color w:val="000000"/>
                <w:sz w:val="24"/>
              </w:rPr>
            </w:pPr>
          </w:p>
        </w:tc>
        <w:tc>
          <w:tcPr>
            <w:tcW w:w="2384" w:type="dxa"/>
            <w:vAlign w:val="center"/>
          </w:tcPr>
          <w:p w14:paraId="0D9763C2" w14:textId="77777777" w:rsidR="000C7680" w:rsidRDefault="000C7680">
            <w:pPr>
              <w:adjustRightInd w:val="0"/>
              <w:snapToGrid w:val="0"/>
              <w:jc w:val="center"/>
              <w:rPr>
                <w:rFonts w:ascii="宋体" w:hAnsi="宋体"/>
                <w:color w:val="000000"/>
                <w:sz w:val="24"/>
              </w:rPr>
            </w:pPr>
          </w:p>
        </w:tc>
        <w:tc>
          <w:tcPr>
            <w:tcW w:w="2126" w:type="dxa"/>
            <w:vAlign w:val="center"/>
          </w:tcPr>
          <w:p w14:paraId="03DACC04" w14:textId="77777777" w:rsidR="000C7680" w:rsidRDefault="000C7680">
            <w:pPr>
              <w:adjustRightInd w:val="0"/>
              <w:snapToGrid w:val="0"/>
              <w:jc w:val="center"/>
              <w:rPr>
                <w:rFonts w:ascii="宋体" w:hAnsi="宋体"/>
                <w:color w:val="000000"/>
                <w:sz w:val="24"/>
              </w:rPr>
            </w:pPr>
          </w:p>
        </w:tc>
        <w:tc>
          <w:tcPr>
            <w:tcW w:w="1875" w:type="dxa"/>
            <w:vAlign w:val="center"/>
          </w:tcPr>
          <w:p w14:paraId="7BD17451" w14:textId="77777777" w:rsidR="000C7680" w:rsidRDefault="000C7680">
            <w:pPr>
              <w:adjustRightInd w:val="0"/>
              <w:snapToGrid w:val="0"/>
              <w:jc w:val="center"/>
              <w:rPr>
                <w:rFonts w:ascii="宋体" w:hAnsi="宋体"/>
                <w:color w:val="000000"/>
                <w:sz w:val="24"/>
              </w:rPr>
            </w:pPr>
          </w:p>
        </w:tc>
        <w:tc>
          <w:tcPr>
            <w:tcW w:w="1009" w:type="dxa"/>
            <w:vAlign w:val="center"/>
          </w:tcPr>
          <w:p w14:paraId="2D68307A" w14:textId="77777777" w:rsidR="000C7680" w:rsidRDefault="000C7680">
            <w:pPr>
              <w:adjustRightInd w:val="0"/>
              <w:snapToGrid w:val="0"/>
              <w:jc w:val="center"/>
              <w:rPr>
                <w:rFonts w:ascii="宋体" w:hAnsi="宋体"/>
                <w:color w:val="000000"/>
                <w:sz w:val="24"/>
              </w:rPr>
            </w:pPr>
          </w:p>
        </w:tc>
      </w:tr>
    </w:tbl>
    <w:p w14:paraId="74BD96CF" w14:textId="77777777" w:rsidR="000C7680" w:rsidRDefault="000C7680">
      <w:pPr>
        <w:tabs>
          <w:tab w:val="left" w:pos="1800"/>
          <w:tab w:val="left" w:pos="5580"/>
        </w:tabs>
        <w:spacing w:line="360" w:lineRule="auto"/>
        <w:jc w:val="left"/>
        <w:rPr>
          <w:rFonts w:ascii="宋体" w:hAnsi="宋体"/>
          <w:color w:val="000000"/>
          <w:sz w:val="24"/>
          <w:u w:val="single"/>
        </w:rPr>
      </w:pPr>
    </w:p>
    <w:p w14:paraId="284F6EDF" w14:textId="77777777" w:rsidR="000C7680" w:rsidRDefault="00000000">
      <w:pPr>
        <w:tabs>
          <w:tab w:val="left" w:pos="1800"/>
          <w:tab w:val="left" w:pos="5580"/>
        </w:tabs>
        <w:jc w:val="left"/>
        <w:rPr>
          <w:rFonts w:ascii="宋体" w:hAnsi="宋体"/>
          <w:color w:val="000000"/>
          <w:sz w:val="24"/>
        </w:rPr>
      </w:pPr>
      <w:r>
        <w:rPr>
          <w:rFonts w:ascii="宋体" w:hAnsi="宋体"/>
          <w:color w:val="000000"/>
          <w:sz w:val="24"/>
        </w:rPr>
        <w:t>注：</w:t>
      </w:r>
    </w:p>
    <w:p w14:paraId="0A5D3B9B" w14:textId="77777777" w:rsidR="000C7680" w:rsidRDefault="00000000">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对竞争性磋商文件中的所有商务、技术要求，除本表所列明的所有偏离外，均视作供应商已对之理解和响应。此表中若无任何文字说明，内容为空白的</w:t>
      </w:r>
      <w:r>
        <w:rPr>
          <w:rFonts w:ascii="宋体" w:hAnsi="宋体"/>
          <w:b/>
          <w:sz w:val="24"/>
        </w:rPr>
        <w:t>响应无效</w:t>
      </w:r>
      <w:r>
        <w:rPr>
          <w:rFonts w:ascii="宋体" w:hAnsi="宋体"/>
          <w:sz w:val="24"/>
        </w:rPr>
        <w:t>。</w:t>
      </w:r>
    </w:p>
    <w:p w14:paraId="35C44D93" w14:textId="77777777" w:rsidR="000C7680" w:rsidRDefault="00000000">
      <w:pPr>
        <w:tabs>
          <w:tab w:val="left" w:pos="1800"/>
          <w:tab w:val="left" w:pos="5580"/>
        </w:tabs>
        <w:jc w:val="left"/>
        <w:rPr>
          <w:rFonts w:ascii="宋体" w:hAnsi="宋体"/>
          <w:color w:val="000000"/>
          <w:sz w:val="24"/>
        </w:rPr>
      </w:pPr>
      <w:r>
        <w:rPr>
          <w:rFonts w:ascii="宋体" w:hAnsi="宋体"/>
          <w:sz w:val="24"/>
        </w:rPr>
        <w:t>2.</w:t>
      </w:r>
      <w:r>
        <w:rPr>
          <w:rFonts w:ascii="宋体" w:hAnsi="宋体" w:hint="eastAsia"/>
          <w:sz w:val="24"/>
        </w:rPr>
        <w:t>“偏离情况”列应</w:t>
      </w:r>
      <w:r>
        <w:rPr>
          <w:rFonts w:ascii="宋体" w:hAnsi="宋体" w:hint="eastAsia"/>
          <w:color w:val="000000"/>
          <w:sz w:val="24"/>
        </w:rPr>
        <w:t>据实</w:t>
      </w:r>
      <w:r>
        <w:rPr>
          <w:rFonts w:ascii="宋体" w:hAnsi="宋体" w:hint="eastAsia"/>
          <w:sz w:val="24"/>
        </w:rPr>
        <w:t>填写“正偏离”或“负偏离”或“无偏离”。</w:t>
      </w:r>
    </w:p>
    <w:p w14:paraId="46E0D6F2" w14:textId="77777777" w:rsidR="000C7680" w:rsidRDefault="000C7680">
      <w:pPr>
        <w:tabs>
          <w:tab w:val="left" w:pos="1800"/>
          <w:tab w:val="left" w:pos="5580"/>
        </w:tabs>
        <w:jc w:val="left"/>
        <w:rPr>
          <w:rFonts w:ascii="宋体" w:hAnsi="宋体"/>
          <w:color w:val="000000"/>
          <w:sz w:val="24"/>
        </w:rPr>
      </w:pPr>
    </w:p>
    <w:p w14:paraId="3AA2D3E3" w14:textId="77777777" w:rsidR="000C7680" w:rsidRDefault="000C7680">
      <w:pPr>
        <w:rPr>
          <w:rFonts w:ascii="宋体" w:hAnsi="宋体"/>
          <w:color w:val="000000"/>
          <w:sz w:val="24"/>
          <w:szCs w:val="20"/>
        </w:rPr>
      </w:pPr>
    </w:p>
    <w:p w14:paraId="13A77A5E" w14:textId="77777777" w:rsidR="000C7680" w:rsidRDefault="00000000">
      <w:pPr>
        <w:autoSpaceDE w:val="0"/>
        <w:autoSpaceDN w:val="0"/>
        <w:adjustRightInd w:val="0"/>
        <w:snapToGrid w:val="0"/>
        <w:spacing w:before="25" w:after="25" w:line="360" w:lineRule="auto"/>
        <w:ind w:right="360"/>
        <w:jc w:val="left"/>
        <w:rPr>
          <w:rFonts w:ascii="宋体" w:hAnsi="宋体"/>
          <w:color w:val="000000"/>
          <w:sz w:val="24"/>
          <w:lang w:val="zh-CN"/>
        </w:rPr>
      </w:pPr>
      <w:r>
        <w:rPr>
          <w:rFonts w:ascii="宋体" w:hAnsi="宋体"/>
          <w:color w:val="000000"/>
          <w:sz w:val="24"/>
        </w:rPr>
        <w:t>供应商名称（加盖公章）</w:t>
      </w:r>
      <w:r>
        <w:rPr>
          <w:rFonts w:ascii="宋体" w:hAnsi="宋体"/>
          <w:color w:val="000000"/>
          <w:sz w:val="24"/>
          <w:lang w:val="zh-CN"/>
        </w:rPr>
        <w:t>：</w:t>
      </w:r>
      <w:r>
        <w:rPr>
          <w:rFonts w:ascii="宋体" w:hAnsi="宋体"/>
          <w:sz w:val="24"/>
        </w:rPr>
        <w:t>______</w:t>
      </w:r>
    </w:p>
    <w:p w14:paraId="1B0E25E4" w14:textId="77777777" w:rsidR="000C7680" w:rsidRDefault="00000000">
      <w:pPr>
        <w:autoSpaceDE w:val="0"/>
        <w:autoSpaceDN w:val="0"/>
        <w:adjustRightInd w:val="0"/>
        <w:snapToGrid w:val="0"/>
        <w:spacing w:before="25" w:after="25" w:line="360" w:lineRule="auto"/>
        <w:ind w:right="360"/>
        <w:jc w:val="left"/>
        <w:rPr>
          <w:rFonts w:ascii="宋体" w:hAnsi="宋体"/>
          <w:color w:val="000000"/>
          <w:sz w:val="24"/>
          <w:szCs w:val="20"/>
        </w:rPr>
      </w:pPr>
      <w:r>
        <w:rPr>
          <w:rFonts w:ascii="宋体" w:hAnsi="宋体"/>
          <w:color w:val="000000"/>
          <w:sz w:val="24"/>
          <w:szCs w:val="20"/>
        </w:rPr>
        <w:t xml:space="preserve">日期：____年____月____日 </w:t>
      </w:r>
    </w:p>
    <w:p w14:paraId="08D06915" w14:textId="77777777" w:rsidR="000C7680" w:rsidRDefault="00000000">
      <w:r>
        <w:br w:type="page"/>
      </w:r>
    </w:p>
    <w:p w14:paraId="3E5C0885" w14:textId="77777777" w:rsidR="000C7680" w:rsidRDefault="00000000">
      <w:pPr>
        <w:tabs>
          <w:tab w:val="left" w:pos="360"/>
        </w:tabs>
        <w:snapToGrid w:val="0"/>
        <w:spacing w:line="360" w:lineRule="auto"/>
        <w:outlineLvl w:val="1"/>
        <w:rPr>
          <w:rFonts w:ascii="宋体" w:hAnsi="宋体"/>
          <w:color w:val="000000"/>
          <w:sz w:val="24"/>
          <w:szCs w:val="20"/>
        </w:rPr>
      </w:pPr>
      <w:r>
        <w:rPr>
          <w:rFonts w:ascii="宋体" w:hAnsi="宋体"/>
          <w:sz w:val="24"/>
        </w:rPr>
        <w:lastRenderedPageBreak/>
        <w:t>1</w:t>
      </w:r>
      <w:r>
        <w:rPr>
          <w:rFonts w:ascii="宋体" w:hAnsi="宋体" w:hint="eastAsia"/>
          <w:sz w:val="24"/>
        </w:rPr>
        <w:t>0</w:t>
      </w:r>
      <w:r>
        <w:rPr>
          <w:rFonts w:ascii="宋体" w:hAnsi="宋体"/>
          <w:sz w:val="24"/>
        </w:rPr>
        <w:t xml:space="preserve">  竞争性磋商文件要求提供或供应商认为应附的其他材料</w:t>
      </w:r>
    </w:p>
    <w:p w14:paraId="6BBFB180" w14:textId="77777777" w:rsidR="000C7680" w:rsidRDefault="000C7680">
      <w:pPr>
        <w:widowControl/>
        <w:jc w:val="left"/>
        <w:rPr>
          <w:rFonts w:ascii="宋体" w:hAnsi="宋体"/>
          <w:b/>
          <w:sz w:val="36"/>
          <w:szCs w:val="36"/>
        </w:rPr>
      </w:pPr>
    </w:p>
    <w:p w14:paraId="34097DE0" w14:textId="77777777" w:rsidR="000C7680" w:rsidRDefault="00000000">
      <w:pPr>
        <w:widowControl/>
        <w:jc w:val="left"/>
        <w:rPr>
          <w:rFonts w:ascii="宋体" w:hAnsi="宋体"/>
          <w:b/>
          <w:sz w:val="36"/>
          <w:szCs w:val="36"/>
        </w:rPr>
      </w:pPr>
      <w:r>
        <w:rPr>
          <w:rFonts w:ascii="宋体" w:hAnsi="宋体"/>
          <w:b/>
          <w:sz w:val="36"/>
          <w:szCs w:val="36"/>
        </w:rPr>
        <w:br w:type="page"/>
      </w:r>
    </w:p>
    <w:p w14:paraId="6B2ED64F" w14:textId="77777777" w:rsidR="000C7680" w:rsidRDefault="00000000">
      <w:pPr>
        <w:tabs>
          <w:tab w:val="left" w:pos="360"/>
        </w:tabs>
        <w:snapToGrid w:val="0"/>
        <w:spacing w:line="360" w:lineRule="auto"/>
        <w:outlineLvl w:val="1"/>
        <w:rPr>
          <w:rFonts w:ascii="宋体" w:hAnsi="宋体"/>
          <w:sz w:val="24"/>
        </w:rPr>
      </w:pPr>
      <w:r>
        <w:rPr>
          <w:rFonts w:ascii="宋体" w:hAnsi="宋体"/>
          <w:sz w:val="24"/>
        </w:rPr>
        <w:lastRenderedPageBreak/>
        <w:t>1</w:t>
      </w:r>
      <w:r>
        <w:rPr>
          <w:rFonts w:ascii="宋体" w:hAnsi="宋体" w:hint="eastAsia"/>
          <w:sz w:val="24"/>
        </w:rPr>
        <w:t>1</w:t>
      </w:r>
      <w:r>
        <w:rPr>
          <w:rFonts w:ascii="宋体" w:hAnsi="宋体"/>
          <w:sz w:val="24"/>
        </w:rPr>
        <w:t xml:space="preserve">  最后报价一览表（实质性格式</w:t>
      </w:r>
      <w:r>
        <w:rPr>
          <w:rFonts w:ascii="宋体" w:hAnsi="宋体" w:hint="eastAsia"/>
          <w:sz w:val="24"/>
        </w:rPr>
        <w:t xml:space="preserve"> </w:t>
      </w:r>
      <w:r>
        <w:rPr>
          <w:rFonts w:ascii="宋体" w:hAnsi="宋体"/>
          <w:sz w:val="24"/>
        </w:rPr>
        <w:t>）</w:t>
      </w:r>
    </w:p>
    <w:p w14:paraId="7EE09007" w14:textId="77777777" w:rsidR="000C7680" w:rsidRDefault="000C7680">
      <w:pPr>
        <w:widowControl/>
        <w:jc w:val="left"/>
        <w:rPr>
          <w:rFonts w:ascii="宋体" w:hAnsi="宋体"/>
          <w:kern w:val="0"/>
          <w:sz w:val="24"/>
          <w:szCs w:val="20"/>
        </w:rPr>
      </w:pPr>
    </w:p>
    <w:p w14:paraId="08025C26" w14:textId="77777777" w:rsidR="000C7680" w:rsidRDefault="00000000">
      <w:pPr>
        <w:spacing w:line="360" w:lineRule="exact"/>
        <w:ind w:firstLine="720"/>
        <w:jc w:val="center"/>
        <w:rPr>
          <w:rFonts w:ascii="宋体" w:hAnsi="宋体"/>
          <w:b/>
          <w:color w:val="000000"/>
          <w:sz w:val="36"/>
          <w:szCs w:val="36"/>
        </w:rPr>
      </w:pPr>
      <w:r>
        <w:rPr>
          <w:rFonts w:ascii="宋体" w:hAnsi="宋体" w:hint="eastAsia"/>
          <w:b/>
          <w:color w:val="000000"/>
          <w:sz w:val="36"/>
          <w:szCs w:val="36"/>
        </w:rPr>
        <w:t>最后报价一览表</w:t>
      </w:r>
    </w:p>
    <w:p w14:paraId="5D95DE2B" w14:textId="77777777" w:rsidR="000C7680" w:rsidRDefault="000C7680">
      <w:pPr>
        <w:tabs>
          <w:tab w:val="left" w:pos="1800"/>
          <w:tab w:val="left" w:pos="5580"/>
        </w:tabs>
        <w:spacing w:line="360" w:lineRule="auto"/>
        <w:jc w:val="left"/>
        <w:rPr>
          <w:rFonts w:ascii="宋体" w:hAnsi="宋体"/>
          <w:color w:val="000000"/>
          <w:sz w:val="24"/>
        </w:rPr>
      </w:pPr>
    </w:p>
    <w:p w14:paraId="5978F295" w14:textId="77777777" w:rsidR="000C7680"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     项目名称：_______________</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2"/>
        <w:gridCol w:w="2287"/>
        <w:gridCol w:w="1700"/>
        <w:gridCol w:w="1515"/>
        <w:gridCol w:w="1449"/>
        <w:gridCol w:w="1449"/>
      </w:tblGrid>
      <w:tr w:rsidR="000C7680" w14:paraId="0A4A87F0" w14:textId="77777777">
        <w:trPr>
          <w:trHeight w:val="531"/>
          <w:jc w:val="center"/>
        </w:trPr>
        <w:tc>
          <w:tcPr>
            <w:tcW w:w="682" w:type="dxa"/>
            <w:vMerge w:val="restart"/>
            <w:vAlign w:val="center"/>
          </w:tcPr>
          <w:p w14:paraId="0FFF2B9A" w14:textId="77777777" w:rsidR="000C7680" w:rsidRDefault="00000000">
            <w:pPr>
              <w:tabs>
                <w:tab w:val="left" w:pos="5580"/>
              </w:tabs>
              <w:jc w:val="center"/>
              <w:rPr>
                <w:rFonts w:ascii="宋体" w:hAnsi="宋体"/>
                <w:b/>
                <w:sz w:val="24"/>
              </w:rPr>
            </w:pPr>
            <w:r>
              <w:rPr>
                <w:rFonts w:ascii="宋体" w:hAnsi="宋体"/>
                <w:b/>
                <w:sz w:val="24"/>
              </w:rPr>
              <w:t>序号</w:t>
            </w:r>
          </w:p>
        </w:tc>
        <w:tc>
          <w:tcPr>
            <w:tcW w:w="2287" w:type="dxa"/>
            <w:vMerge w:val="restart"/>
            <w:vAlign w:val="center"/>
          </w:tcPr>
          <w:p w14:paraId="4B3874E2" w14:textId="77777777" w:rsidR="000C7680" w:rsidRDefault="00000000">
            <w:pPr>
              <w:tabs>
                <w:tab w:val="left" w:pos="5580"/>
              </w:tabs>
              <w:jc w:val="center"/>
              <w:rPr>
                <w:rFonts w:ascii="宋体" w:hAnsi="宋体"/>
                <w:b/>
                <w:sz w:val="24"/>
              </w:rPr>
            </w:pPr>
            <w:r>
              <w:rPr>
                <w:rFonts w:ascii="宋体" w:hAnsi="宋体"/>
                <w:b/>
                <w:sz w:val="24"/>
              </w:rPr>
              <w:t>供应商名称</w:t>
            </w:r>
          </w:p>
        </w:tc>
        <w:tc>
          <w:tcPr>
            <w:tcW w:w="3215" w:type="dxa"/>
            <w:gridSpan w:val="2"/>
            <w:vAlign w:val="center"/>
          </w:tcPr>
          <w:p w14:paraId="4FE8D5F2" w14:textId="77777777" w:rsidR="000C7680" w:rsidRDefault="00000000">
            <w:pPr>
              <w:tabs>
                <w:tab w:val="left" w:pos="5580"/>
              </w:tabs>
              <w:jc w:val="center"/>
              <w:rPr>
                <w:rFonts w:ascii="宋体" w:hAnsi="宋体"/>
                <w:b/>
                <w:sz w:val="24"/>
              </w:rPr>
            </w:pPr>
            <w:r>
              <w:rPr>
                <w:rFonts w:ascii="宋体" w:hAnsi="宋体"/>
                <w:b/>
                <w:sz w:val="24"/>
              </w:rPr>
              <w:t>最后报价</w:t>
            </w:r>
          </w:p>
        </w:tc>
        <w:tc>
          <w:tcPr>
            <w:tcW w:w="1449" w:type="dxa"/>
            <w:vMerge w:val="restart"/>
            <w:vAlign w:val="center"/>
          </w:tcPr>
          <w:p w14:paraId="32648892" w14:textId="77777777" w:rsidR="000C7680" w:rsidRDefault="00000000">
            <w:pPr>
              <w:tabs>
                <w:tab w:val="left" w:pos="5580"/>
              </w:tabs>
              <w:jc w:val="center"/>
              <w:rPr>
                <w:rFonts w:ascii="宋体" w:hAnsi="宋体"/>
                <w:b/>
                <w:sz w:val="24"/>
              </w:rPr>
            </w:pPr>
            <w:r>
              <w:rPr>
                <w:rFonts w:ascii="宋体" w:hAnsi="宋体" w:hint="eastAsia"/>
                <w:b/>
                <w:sz w:val="24"/>
              </w:rPr>
              <w:t>服务</w:t>
            </w:r>
            <w:r>
              <w:rPr>
                <w:rFonts w:ascii="宋体" w:hAnsi="宋体"/>
                <w:b/>
                <w:sz w:val="24"/>
              </w:rPr>
              <w:t>期</w:t>
            </w:r>
          </w:p>
        </w:tc>
        <w:tc>
          <w:tcPr>
            <w:tcW w:w="1449" w:type="dxa"/>
            <w:vMerge w:val="restart"/>
            <w:vAlign w:val="center"/>
          </w:tcPr>
          <w:p w14:paraId="55D812D8" w14:textId="77777777" w:rsidR="000C7680" w:rsidRDefault="00000000">
            <w:pPr>
              <w:tabs>
                <w:tab w:val="left" w:pos="5580"/>
              </w:tabs>
              <w:jc w:val="center"/>
              <w:rPr>
                <w:rFonts w:ascii="宋体" w:hAnsi="宋体"/>
                <w:b/>
                <w:sz w:val="24"/>
              </w:rPr>
            </w:pPr>
            <w:r>
              <w:rPr>
                <w:rFonts w:ascii="宋体" w:hAnsi="宋体"/>
                <w:b/>
                <w:sz w:val="24"/>
              </w:rPr>
              <w:t>其他</w:t>
            </w:r>
          </w:p>
          <w:p w14:paraId="5D57BF16" w14:textId="77777777" w:rsidR="000C7680" w:rsidRDefault="00000000">
            <w:pPr>
              <w:tabs>
                <w:tab w:val="left" w:pos="5580"/>
              </w:tabs>
              <w:jc w:val="center"/>
              <w:rPr>
                <w:rFonts w:ascii="宋体" w:hAnsi="宋体"/>
                <w:b/>
                <w:sz w:val="24"/>
              </w:rPr>
            </w:pPr>
            <w:r>
              <w:rPr>
                <w:rFonts w:ascii="宋体" w:hAnsi="宋体"/>
                <w:b/>
                <w:sz w:val="24"/>
              </w:rPr>
              <w:t>声明</w:t>
            </w:r>
          </w:p>
        </w:tc>
      </w:tr>
      <w:tr w:rsidR="000C7680" w14:paraId="350B06CD" w14:textId="77777777">
        <w:trPr>
          <w:trHeight w:val="649"/>
          <w:jc w:val="center"/>
        </w:trPr>
        <w:tc>
          <w:tcPr>
            <w:tcW w:w="682" w:type="dxa"/>
            <w:vMerge/>
            <w:vAlign w:val="center"/>
          </w:tcPr>
          <w:p w14:paraId="684DA69A" w14:textId="77777777" w:rsidR="000C7680" w:rsidRDefault="000C7680">
            <w:pPr>
              <w:tabs>
                <w:tab w:val="left" w:pos="5580"/>
              </w:tabs>
              <w:jc w:val="center"/>
              <w:rPr>
                <w:rFonts w:ascii="宋体" w:hAnsi="宋体"/>
                <w:sz w:val="24"/>
              </w:rPr>
            </w:pPr>
          </w:p>
        </w:tc>
        <w:tc>
          <w:tcPr>
            <w:tcW w:w="2287" w:type="dxa"/>
            <w:vMerge/>
            <w:vAlign w:val="center"/>
          </w:tcPr>
          <w:p w14:paraId="05FD466E" w14:textId="77777777" w:rsidR="000C7680" w:rsidRDefault="000C7680">
            <w:pPr>
              <w:tabs>
                <w:tab w:val="left" w:pos="5580"/>
              </w:tabs>
              <w:jc w:val="center"/>
              <w:rPr>
                <w:rFonts w:ascii="宋体" w:hAnsi="宋体"/>
                <w:sz w:val="24"/>
              </w:rPr>
            </w:pPr>
          </w:p>
        </w:tc>
        <w:tc>
          <w:tcPr>
            <w:tcW w:w="1700" w:type="dxa"/>
            <w:vAlign w:val="center"/>
          </w:tcPr>
          <w:p w14:paraId="60838D53" w14:textId="77777777" w:rsidR="000C7680" w:rsidRDefault="00000000">
            <w:pPr>
              <w:tabs>
                <w:tab w:val="left" w:pos="5580"/>
              </w:tabs>
              <w:jc w:val="center"/>
              <w:rPr>
                <w:rFonts w:ascii="宋体" w:hAnsi="宋体"/>
                <w:b/>
                <w:sz w:val="24"/>
              </w:rPr>
            </w:pPr>
            <w:r>
              <w:rPr>
                <w:rFonts w:ascii="宋体" w:hAnsi="宋体"/>
                <w:b/>
                <w:sz w:val="24"/>
              </w:rPr>
              <w:t>大写</w:t>
            </w:r>
          </w:p>
        </w:tc>
        <w:tc>
          <w:tcPr>
            <w:tcW w:w="1515" w:type="dxa"/>
            <w:vAlign w:val="center"/>
          </w:tcPr>
          <w:p w14:paraId="31D19F2A" w14:textId="77777777" w:rsidR="000C7680" w:rsidRDefault="00000000">
            <w:pPr>
              <w:tabs>
                <w:tab w:val="left" w:pos="5580"/>
              </w:tabs>
              <w:jc w:val="center"/>
              <w:rPr>
                <w:rFonts w:ascii="宋体" w:hAnsi="宋体"/>
                <w:b/>
                <w:sz w:val="24"/>
              </w:rPr>
            </w:pPr>
            <w:r>
              <w:rPr>
                <w:rFonts w:ascii="宋体" w:hAnsi="宋体"/>
                <w:b/>
                <w:sz w:val="24"/>
              </w:rPr>
              <w:t>小写</w:t>
            </w:r>
            <w:r>
              <w:rPr>
                <w:rFonts w:ascii="宋体" w:hAnsi="宋体" w:hint="eastAsia"/>
                <w:b/>
                <w:sz w:val="24"/>
              </w:rPr>
              <w:t>（万元）</w:t>
            </w:r>
          </w:p>
        </w:tc>
        <w:tc>
          <w:tcPr>
            <w:tcW w:w="1449" w:type="dxa"/>
            <w:vMerge/>
          </w:tcPr>
          <w:p w14:paraId="51D3EB51" w14:textId="77777777" w:rsidR="000C7680" w:rsidRDefault="000C7680">
            <w:pPr>
              <w:tabs>
                <w:tab w:val="left" w:pos="5580"/>
              </w:tabs>
              <w:ind w:firstLine="482"/>
              <w:jc w:val="center"/>
              <w:rPr>
                <w:rFonts w:ascii="宋体" w:hAnsi="宋体"/>
                <w:b/>
                <w:sz w:val="24"/>
              </w:rPr>
            </w:pPr>
          </w:p>
        </w:tc>
        <w:tc>
          <w:tcPr>
            <w:tcW w:w="1449" w:type="dxa"/>
            <w:vMerge/>
            <w:vAlign w:val="center"/>
          </w:tcPr>
          <w:p w14:paraId="49F77331" w14:textId="77777777" w:rsidR="000C7680" w:rsidRDefault="000C7680">
            <w:pPr>
              <w:tabs>
                <w:tab w:val="left" w:pos="5580"/>
              </w:tabs>
              <w:ind w:firstLine="482"/>
              <w:jc w:val="center"/>
              <w:rPr>
                <w:rFonts w:ascii="宋体" w:hAnsi="宋体"/>
                <w:b/>
                <w:sz w:val="24"/>
              </w:rPr>
            </w:pPr>
          </w:p>
        </w:tc>
      </w:tr>
      <w:tr w:rsidR="000C7680" w14:paraId="0DCF64C4" w14:textId="77777777">
        <w:trPr>
          <w:trHeight w:val="976"/>
          <w:jc w:val="center"/>
        </w:trPr>
        <w:tc>
          <w:tcPr>
            <w:tcW w:w="682" w:type="dxa"/>
            <w:vAlign w:val="center"/>
          </w:tcPr>
          <w:p w14:paraId="0310C4D0" w14:textId="77777777" w:rsidR="000C7680" w:rsidRDefault="000C7680">
            <w:pPr>
              <w:tabs>
                <w:tab w:val="left" w:pos="5580"/>
              </w:tabs>
              <w:jc w:val="center"/>
              <w:rPr>
                <w:rFonts w:ascii="宋体" w:hAnsi="宋体"/>
                <w:sz w:val="24"/>
              </w:rPr>
            </w:pPr>
          </w:p>
        </w:tc>
        <w:tc>
          <w:tcPr>
            <w:tcW w:w="2287" w:type="dxa"/>
            <w:vAlign w:val="center"/>
          </w:tcPr>
          <w:p w14:paraId="355B06FA" w14:textId="77777777" w:rsidR="000C7680" w:rsidRDefault="000C7680">
            <w:pPr>
              <w:tabs>
                <w:tab w:val="left" w:pos="5580"/>
              </w:tabs>
              <w:jc w:val="center"/>
              <w:rPr>
                <w:rFonts w:ascii="宋体" w:hAnsi="宋体"/>
                <w:sz w:val="24"/>
              </w:rPr>
            </w:pPr>
          </w:p>
        </w:tc>
        <w:tc>
          <w:tcPr>
            <w:tcW w:w="1700" w:type="dxa"/>
            <w:vAlign w:val="center"/>
          </w:tcPr>
          <w:p w14:paraId="00276D22" w14:textId="77777777" w:rsidR="000C7680" w:rsidRDefault="000C7680">
            <w:pPr>
              <w:tabs>
                <w:tab w:val="left" w:pos="5580"/>
              </w:tabs>
              <w:jc w:val="center"/>
              <w:rPr>
                <w:rFonts w:ascii="宋体" w:hAnsi="宋体"/>
                <w:sz w:val="24"/>
              </w:rPr>
            </w:pPr>
          </w:p>
        </w:tc>
        <w:tc>
          <w:tcPr>
            <w:tcW w:w="1515" w:type="dxa"/>
            <w:vAlign w:val="center"/>
          </w:tcPr>
          <w:p w14:paraId="03926056" w14:textId="77777777" w:rsidR="000C7680" w:rsidRDefault="000C7680">
            <w:pPr>
              <w:tabs>
                <w:tab w:val="left" w:pos="5580"/>
              </w:tabs>
              <w:jc w:val="center"/>
              <w:rPr>
                <w:rFonts w:ascii="宋体" w:hAnsi="宋体"/>
                <w:sz w:val="24"/>
              </w:rPr>
            </w:pPr>
          </w:p>
        </w:tc>
        <w:tc>
          <w:tcPr>
            <w:tcW w:w="1449" w:type="dxa"/>
          </w:tcPr>
          <w:p w14:paraId="21867273" w14:textId="77777777" w:rsidR="000C7680" w:rsidRDefault="000C7680">
            <w:pPr>
              <w:tabs>
                <w:tab w:val="left" w:pos="5580"/>
              </w:tabs>
              <w:jc w:val="center"/>
              <w:rPr>
                <w:rFonts w:ascii="宋体" w:hAnsi="宋体"/>
                <w:sz w:val="24"/>
              </w:rPr>
            </w:pPr>
          </w:p>
        </w:tc>
        <w:tc>
          <w:tcPr>
            <w:tcW w:w="1449" w:type="dxa"/>
            <w:vAlign w:val="center"/>
          </w:tcPr>
          <w:p w14:paraId="3DE17843" w14:textId="77777777" w:rsidR="000C7680" w:rsidRDefault="000C7680">
            <w:pPr>
              <w:tabs>
                <w:tab w:val="left" w:pos="5580"/>
              </w:tabs>
              <w:jc w:val="center"/>
              <w:rPr>
                <w:rFonts w:ascii="宋体" w:hAnsi="宋体"/>
                <w:sz w:val="24"/>
              </w:rPr>
            </w:pPr>
          </w:p>
        </w:tc>
      </w:tr>
    </w:tbl>
    <w:p w14:paraId="68597AD5" w14:textId="77777777" w:rsidR="000C7680" w:rsidRDefault="000C7680">
      <w:pPr>
        <w:autoSpaceDE w:val="0"/>
        <w:autoSpaceDN w:val="0"/>
        <w:adjustRightInd w:val="0"/>
        <w:jc w:val="left"/>
        <w:rPr>
          <w:rFonts w:ascii="宋体" w:hAnsi="宋体"/>
          <w:color w:val="000000"/>
          <w:kern w:val="0"/>
          <w:sz w:val="24"/>
        </w:rPr>
      </w:pPr>
    </w:p>
    <w:p w14:paraId="4BCA3018" w14:textId="77777777" w:rsidR="000C7680" w:rsidRDefault="00000000">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.此表中，每包的报价应和《最后分项报价表》中的总价相一致。</w:t>
      </w:r>
    </w:p>
    <w:p w14:paraId="26A3E615" w14:textId="77777777" w:rsidR="000C7680" w:rsidRDefault="00000000">
      <w:pPr>
        <w:autoSpaceDE w:val="0"/>
        <w:autoSpaceDN w:val="0"/>
        <w:adjustRightInd w:val="0"/>
        <w:ind w:firstLineChars="200" w:firstLine="480"/>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本表必须按包分别填写。</w:t>
      </w:r>
    </w:p>
    <w:p w14:paraId="78BE738A" w14:textId="77777777" w:rsidR="000C7680" w:rsidRDefault="00000000">
      <w:pPr>
        <w:tabs>
          <w:tab w:val="left" w:pos="5580"/>
        </w:tabs>
        <w:ind w:firstLineChars="200" w:firstLine="480"/>
        <w:rPr>
          <w:rFonts w:ascii="宋体" w:hAnsi="宋体"/>
          <w:color w:val="000000"/>
          <w:sz w:val="24"/>
          <w:szCs w:val="20"/>
        </w:rPr>
      </w:pPr>
      <w:r>
        <w:rPr>
          <w:rFonts w:ascii="宋体" w:hAnsi="宋体" w:hint="eastAsia"/>
          <w:color w:val="000000"/>
          <w:sz w:val="24"/>
          <w:szCs w:val="20"/>
        </w:rPr>
        <w:t>3.此表无需放在响应文件中，须单独打印，磋商过程中进行二次报价使用。</w:t>
      </w:r>
    </w:p>
    <w:p w14:paraId="3D637303" w14:textId="77777777" w:rsidR="000C7680" w:rsidRDefault="000C7680">
      <w:pPr>
        <w:autoSpaceDE w:val="0"/>
        <w:autoSpaceDN w:val="0"/>
        <w:adjustRightInd w:val="0"/>
        <w:snapToGrid w:val="0"/>
        <w:spacing w:before="25" w:after="25" w:line="360" w:lineRule="auto"/>
        <w:rPr>
          <w:rFonts w:ascii="宋体" w:hAnsi="宋体"/>
          <w:color w:val="000000"/>
          <w:sz w:val="24"/>
          <w:lang w:val="zh-CN"/>
        </w:rPr>
      </w:pPr>
    </w:p>
    <w:p w14:paraId="2B4019ED"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552F58C9" w14:textId="77777777" w:rsidR="000C7680"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供应商授权代表签字（或加盖供应商公章）</w:t>
      </w:r>
      <w:r>
        <w:rPr>
          <w:rFonts w:ascii="宋体" w:hAnsi="宋体"/>
          <w:color w:val="000000"/>
          <w:sz w:val="24"/>
          <w:lang w:val="zh-CN"/>
        </w:rPr>
        <w:t xml:space="preserve">：___________ </w:t>
      </w:r>
    </w:p>
    <w:p w14:paraId="146DFFFF" w14:textId="77777777" w:rsidR="000C7680" w:rsidRDefault="00000000">
      <w:pPr>
        <w:widowControl/>
        <w:jc w:val="left"/>
        <w:rPr>
          <w:rFonts w:ascii="宋体" w:hAnsi="宋体"/>
          <w:color w:val="000000"/>
          <w:sz w:val="24"/>
          <w:szCs w:val="20"/>
        </w:rPr>
      </w:pPr>
      <w:r>
        <w:rPr>
          <w:rFonts w:ascii="宋体" w:hAnsi="宋体"/>
          <w:color w:val="000000"/>
          <w:sz w:val="24"/>
          <w:szCs w:val="20"/>
        </w:rPr>
        <w:t xml:space="preserve">日期：____年____月____日   </w:t>
      </w:r>
    </w:p>
    <w:p w14:paraId="5B029F78" w14:textId="77777777" w:rsidR="000C7680" w:rsidRDefault="000C7680">
      <w:pPr>
        <w:widowControl/>
        <w:jc w:val="left"/>
        <w:rPr>
          <w:rFonts w:ascii="宋体" w:hAnsi="宋体"/>
          <w:b/>
          <w:sz w:val="36"/>
          <w:szCs w:val="36"/>
        </w:rPr>
        <w:sectPr w:rsidR="000C7680" w:rsidSect="000E47C1">
          <w:pgSz w:w="11907" w:h="16840"/>
          <w:pgMar w:top="1418" w:right="1134" w:bottom="1418" w:left="1701" w:header="851" w:footer="851" w:gutter="0"/>
          <w:cols w:space="720"/>
          <w:docGrid w:linePitch="462"/>
        </w:sectPr>
      </w:pPr>
    </w:p>
    <w:p w14:paraId="0EACA387" w14:textId="77777777" w:rsidR="000C7680" w:rsidRDefault="00000000">
      <w:pPr>
        <w:tabs>
          <w:tab w:val="left" w:pos="360"/>
        </w:tabs>
        <w:snapToGrid w:val="0"/>
        <w:spacing w:line="360" w:lineRule="auto"/>
        <w:outlineLvl w:val="1"/>
        <w:rPr>
          <w:rFonts w:ascii="宋体" w:hAnsi="宋体"/>
          <w:color w:val="000000"/>
          <w:sz w:val="24"/>
        </w:rPr>
      </w:pPr>
      <w:r>
        <w:rPr>
          <w:rFonts w:ascii="宋体" w:hAnsi="宋体" w:hint="eastAsia"/>
          <w:color w:val="000000"/>
          <w:sz w:val="24"/>
        </w:rPr>
        <w:lastRenderedPageBreak/>
        <w:t xml:space="preserve">12 </w:t>
      </w:r>
      <w:r>
        <w:rPr>
          <w:rFonts w:ascii="宋体" w:hAnsi="宋体"/>
          <w:color w:val="000000"/>
          <w:sz w:val="24"/>
        </w:rPr>
        <w:t>最后分项报价表（实质性格式）</w:t>
      </w:r>
    </w:p>
    <w:p w14:paraId="100A18DC" w14:textId="77777777" w:rsidR="000C7680" w:rsidRDefault="00000000">
      <w:pPr>
        <w:pStyle w:val="29"/>
        <w:jc w:val="center"/>
        <w:rPr>
          <w:color w:val="000000"/>
          <w:sz w:val="36"/>
          <w:szCs w:val="36"/>
        </w:rPr>
      </w:pPr>
      <w:r>
        <w:rPr>
          <w:color w:val="000000"/>
          <w:sz w:val="36"/>
          <w:szCs w:val="36"/>
        </w:rPr>
        <w:t>最后分项报价表</w:t>
      </w:r>
    </w:p>
    <w:p w14:paraId="6E6866D8" w14:textId="77777777" w:rsidR="000C7680" w:rsidRDefault="000C7680">
      <w:pPr>
        <w:pStyle w:val="29"/>
        <w:rPr>
          <w:color w:val="000000"/>
          <w:sz w:val="36"/>
          <w:szCs w:val="36"/>
        </w:rPr>
      </w:pPr>
    </w:p>
    <w:p w14:paraId="363E4BC7" w14:textId="77777777" w:rsidR="000C7680"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0C7680" w14:paraId="24FDE13D" w14:textId="77777777">
        <w:trPr>
          <w:trHeight w:val="20"/>
        </w:trPr>
        <w:tc>
          <w:tcPr>
            <w:tcW w:w="703" w:type="dxa"/>
            <w:vAlign w:val="center"/>
          </w:tcPr>
          <w:p w14:paraId="0EEDECEF" w14:textId="77777777" w:rsidR="000C7680" w:rsidRDefault="00000000">
            <w:pPr>
              <w:adjustRightInd w:val="0"/>
              <w:snapToGrid w:val="0"/>
              <w:jc w:val="left"/>
              <w:rPr>
                <w:b/>
                <w:color w:val="000000"/>
                <w:sz w:val="24"/>
              </w:rPr>
            </w:pPr>
            <w:r>
              <w:rPr>
                <w:b/>
                <w:color w:val="000000"/>
                <w:sz w:val="24"/>
              </w:rPr>
              <w:t>序号</w:t>
            </w:r>
          </w:p>
        </w:tc>
        <w:tc>
          <w:tcPr>
            <w:tcW w:w="3401" w:type="dxa"/>
            <w:vAlign w:val="center"/>
          </w:tcPr>
          <w:p w14:paraId="58A745EB" w14:textId="77777777" w:rsidR="000C7680" w:rsidRDefault="00000000">
            <w:pPr>
              <w:adjustRightInd w:val="0"/>
              <w:snapToGrid w:val="0"/>
              <w:jc w:val="left"/>
              <w:rPr>
                <w:b/>
                <w:color w:val="000000"/>
                <w:sz w:val="24"/>
              </w:rPr>
            </w:pPr>
            <w:r>
              <w:rPr>
                <w:b/>
                <w:color w:val="000000"/>
                <w:sz w:val="24"/>
              </w:rPr>
              <w:t>分项名称</w:t>
            </w:r>
          </w:p>
        </w:tc>
        <w:tc>
          <w:tcPr>
            <w:tcW w:w="1562" w:type="dxa"/>
            <w:vAlign w:val="center"/>
          </w:tcPr>
          <w:p w14:paraId="243231F2" w14:textId="77777777" w:rsidR="000C7680" w:rsidRDefault="00000000">
            <w:pPr>
              <w:adjustRightInd w:val="0"/>
              <w:snapToGrid w:val="0"/>
              <w:jc w:val="left"/>
              <w:rPr>
                <w:b/>
                <w:color w:val="000000"/>
                <w:sz w:val="24"/>
              </w:rPr>
            </w:pPr>
            <w:r>
              <w:rPr>
                <w:b/>
                <w:color w:val="000000"/>
                <w:sz w:val="24"/>
              </w:rPr>
              <w:t>单价（元）</w:t>
            </w:r>
          </w:p>
        </w:tc>
        <w:tc>
          <w:tcPr>
            <w:tcW w:w="1560" w:type="dxa"/>
            <w:vAlign w:val="center"/>
          </w:tcPr>
          <w:p w14:paraId="34B2E822" w14:textId="77777777" w:rsidR="000C7680" w:rsidRDefault="00000000">
            <w:pPr>
              <w:adjustRightInd w:val="0"/>
              <w:snapToGrid w:val="0"/>
              <w:jc w:val="left"/>
              <w:rPr>
                <w:b/>
                <w:color w:val="000000"/>
                <w:sz w:val="24"/>
              </w:rPr>
            </w:pPr>
            <w:r>
              <w:rPr>
                <w:b/>
                <w:color w:val="000000"/>
                <w:sz w:val="24"/>
              </w:rPr>
              <w:t>合价（元）</w:t>
            </w:r>
          </w:p>
        </w:tc>
        <w:tc>
          <w:tcPr>
            <w:tcW w:w="1982" w:type="dxa"/>
            <w:vAlign w:val="center"/>
          </w:tcPr>
          <w:p w14:paraId="4E802450" w14:textId="77777777" w:rsidR="000C7680"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0C7680" w14:paraId="3008D4E1" w14:textId="77777777">
        <w:trPr>
          <w:trHeight w:val="509"/>
        </w:trPr>
        <w:tc>
          <w:tcPr>
            <w:tcW w:w="703" w:type="dxa"/>
            <w:vAlign w:val="center"/>
          </w:tcPr>
          <w:p w14:paraId="3AB6A246" w14:textId="77777777" w:rsidR="000C7680" w:rsidRDefault="00000000">
            <w:pPr>
              <w:adjustRightInd w:val="0"/>
              <w:snapToGrid w:val="0"/>
              <w:jc w:val="center"/>
              <w:rPr>
                <w:color w:val="000000"/>
                <w:sz w:val="24"/>
              </w:rPr>
            </w:pPr>
            <w:r>
              <w:rPr>
                <w:color w:val="000000"/>
                <w:sz w:val="24"/>
              </w:rPr>
              <w:t>1</w:t>
            </w:r>
          </w:p>
        </w:tc>
        <w:tc>
          <w:tcPr>
            <w:tcW w:w="3401" w:type="dxa"/>
            <w:vAlign w:val="center"/>
          </w:tcPr>
          <w:p w14:paraId="0B7C2B5A" w14:textId="77777777" w:rsidR="000C7680" w:rsidRDefault="000C7680">
            <w:pPr>
              <w:adjustRightInd w:val="0"/>
              <w:snapToGrid w:val="0"/>
              <w:jc w:val="left"/>
              <w:rPr>
                <w:color w:val="000000"/>
                <w:sz w:val="24"/>
              </w:rPr>
            </w:pPr>
          </w:p>
        </w:tc>
        <w:tc>
          <w:tcPr>
            <w:tcW w:w="1562" w:type="dxa"/>
            <w:vAlign w:val="center"/>
          </w:tcPr>
          <w:p w14:paraId="3597DFF5" w14:textId="77777777" w:rsidR="000C7680" w:rsidRDefault="000C7680">
            <w:pPr>
              <w:adjustRightInd w:val="0"/>
              <w:snapToGrid w:val="0"/>
              <w:jc w:val="left"/>
              <w:rPr>
                <w:color w:val="000000"/>
                <w:sz w:val="24"/>
              </w:rPr>
            </w:pPr>
          </w:p>
        </w:tc>
        <w:tc>
          <w:tcPr>
            <w:tcW w:w="1560" w:type="dxa"/>
            <w:vAlign w:val="center"/>
          </w:tcPr>
          <w:p w14:paraId="1E777FB1" w14:textId="77777777" w:rsidR="000C7680" w:rsidRDefault="000C7680">
            <w:pPr>
              <w:adjustRightInd w:val="0"/>
              <w:snapToGrid w:val="0"/>
              <w:jc w:val="left"/>
              <w:rPr>
                <w:color w:val="000000"/>
                <w:sz w:val="24"/>
              </w:rPr>
            </w:pPr>
          </w:p>
        </w:tc>
        <w:tc>
          <w:tcPr>
            <w:tcW w:w="1982" w:type="dxa"/>
            <w:vAlign w:val="center"/>
          </w:tcPr>
          <w:p w14:paraId="696A59ED" w14:textId="77777777" w:rsidR="000C7680" w:rsidRDefault="000C7680">
            <w:pPr>
              <w:adjustRightInd w:val="0"/>
              <w:snapToGrid w:val="0"/>
              <w:jc w:val="left"/>
              <w:rPr>
                <w:color w:val="000000"/>
                <w:sz w:val="24"/>
              </w:rPr>
            </w:pPr>
          </w:p>
        </w:tc>
      </w:tr>
      <w:tr w:rsidR="000C7680" w14:paraId="707787A6" w14:textId="77777777">
        <w:trPr>
          <w:trHeight w:val="415"/>
        </w:trPr>
        <w:tc>
          <w:tcPr>
            <w:tcW w:w="703" w:type="dxa"/>
            <w:vAlign w:val="center"/>
          </w:tcPr>
          <w:p w14:paraId="5DDB9846" w14:textId="77777777" w:rsidR="000C7680" w:rsidRDefault="00000000">
            <w:pPr>
              <w:adjustRightInd w:val="0"/>
              <w:snapToGrid w:val="0"/>
              <w:jc w:val="center"/>
              <w:rPr>
                <w:color w:val="000000"/>
                <w:sz w:val="24"/>
              </w:rPr>
            </w:pPr>
            <w:r>
              <w:rPr>
                <w:color w:val="000000"/>
                <w:sz w:val="24"/>
              </w:rPr>
              <w:t>2</w:t>
            </w:r>
          </w:p>
        </w:tc>
        <w:tc>
          <w:tcPr>
            <w:tcW w:w="3401" w:type="dxa"/>
            <w:vAlign w:val="center"/>
          </w:tcPr>
          <w:p w14:paraId="4C6D9BC8" w14:textId="77777777" w:rsidR="000C7680" w:rsidRDefault="000C7680">
            <w:pPr>
              <w:adjustRightInd w:val="0"/>
              <w:snapToGrid w:val="0"/>
              <w:jc w:val="left"/>
              <w:rPr>
                <w:color w:val="000000"/>
                <w:sz w:val="24"/>
              </w:rPr>
            </w:pPr>
          </w:p>
        </w:tc>
        <w:tc>
          <w:tcPr>
            <w:tcW w:w="1562" w:type="dxa"/>
            <w:vAlign w:val="center"/>
          </w:tcPr>
          <w:p w14:paraId="23FE2625" w14:textId="77777777" w:rsidR="000C7680" w:rsidRDefault="000C7680">
            <w:pPr>
              <w:adjustRightInd w:val="0"/>
              <w:snapToGrid w:val="0"/>
              <w:jc w:val="left"/>
              <w:rPr>
                <w:color w:val="000000"/>
                <w:sz w:val="24"/>
              </w:rPr>
            </w:pPr>
          </w:p>
        </w:tc>
        <w:tc>
          <w:tcPr>
            <w:tcW w:w="1560" w:type="dxa"/>
            <w:vAlign w:val="center"/>
          </w:tcPr>
          <w:p w14:paraId="680A0ECA" w14:textId="77777777" w:rsidR="000C7680" w:rsidRDefault="000C7680">
            <w:pPr>
              <w:adjustRightInd w:val="0"/>
              <w:snapToGrid w:val="0"/>
              <w:jc w:val="left"/>
              <w:rPr>
                <w:color w:val="000000"/>
                <w:sz w:val="24"/>
              </w:rPr>
            </w:pPr>
          </w:p>
        </w:tc>
        <w:tc>
          <w:tcPr>
            <w:tcW w:w="1982" w:type="dxa"/>
            <w:vAlign w:val="center"/>
          </w:tcPr>
          <w:p w14:paraId="64E641CF" w14:textId="77777777" w:rsidR="000C7680" w:rsidRDefault="000C7680">
            <w:pPr>
              <w:adjustRightInd w:val="0"/>
              <w:snapToGrid w:val="0"/>
              <w:jc w:val="left"/>
              <w:rPr>
                <w:color w:val="000000"/>
                <w:sz w:val="24"/>
              </w:rPr>
            </w:pPr>
          </w:p>
        </w:tc>
      </w:tr>
      <w:tr w:rsidR="000C7680" w14:paraId="31A974AF" w14:textId="77777777">
        <w:trPr>
          <w:trHeight w:val="407"/>
        </w:trPr>
        <w:tc>
          <w:tcPr>
            <w:tcW w:w="703" w:type="dxa"/>
            <w:vAlign w:val="center"/>
          </w:tcPr>
          <w:p w14:paraId="349BE943" w14:textId="77777777" w:rsidR="000C7680" w:rsidRDefault="00000000">
            <w:pPr>
              <w:adjustRightInd w:val="0"/>
              <w:snapToGrid w:val="0"/>
              <w:jc w:val="center"/>
              <w:rPr>
                <w:color w:val="000000"/>
                <w:sz w:val="24"/>
              </w:rPr>
            </w:pPr>
            <w:r>
              <w:rPr>
                <w:color w:val="000000"/>
                <w:sz w:val="24"/>
              </w:rPr>
              <w:t>3</w:t>
            </w:r>
          </w:p>
        </w:tc>
        <w:tc>
          <w:tcPr>
            <w:tcW w:w="3401" w:type="dxa"/>
            <w:vAlign w:val="center"/>
          </w:tcPr>
          <w:p w14:paraId="5C506FDA" w14:textId="77777777" w:rsidR="000C7680" w:rsidRDefault="00000000">
            <w:pPr>
              <w:adjustRightInd w:val="0"/>
              <w:snapToGrid w:val="0"/>
              <w:jc w:val="left"/>
              <w:rPr>
                <w:color w:val="000000"/>
                <w:sz w:val="24"/>
              </w:rPr>
            </w:pPr>
            <w:r>
              <w:rPr>
                <w:color w:val="000000"/>
                <w:sz w:val="24"/>
              </w:rPr>
              <w:t>…</w:t>
            </w:r>
          </w:p>
        </w:tc>
        <w:tc>
          <w:tcPr>
            <w:tcW w:w="1562" w:type="dxa"/>
            <w:vAlign w:val="center"/>
          </w:tcPr>
          <w:p w14:paraId="14DFE719" w14:textId="77777777" w:rsidR="000C7680" w:rsidRDefault="000C7680">
            <w:pPr>
              <w:adjustRightInd w:val="0"/>
              <w:snapToGrid w:val="0"/>
              <w:jc w:val="left"/>
              <w:rPr>
                <w:color w:val="000000"/>
                <w:sz w:val="24"/>
              </w:rPr>
            </w:pPr>
          </w:p>
        </w:tc>
        <w:tc>
          <w:tcPr>
            <w:tcW w:w="1560" w:type="dxa"/>
            <w:vAlign w:val="center"/>
          </w:tcPr>
          <w:p w14:paraId="6CB168F2" w14:textId="77777777" w:rsidR="000C7680" w:rsidRDefault="000C7680">
            <w:pPr>
              <w:adjustRightInd w:val="0"/>
              <w:snapToGrid w:val="0"/>
              <w:jc w:val="left"/>
              <w:rPr>
                <w:color w:val="000000"/>
                <w:sz w:val="24"/>
              </w:rPr>
            </w:pPr>
          </w:p>
        </w:tc>
        <w:tc>
          <w:tcPr>
            <w:tcW w:w="1982" w:type="dxa"/>
            <w:vAlign w:val="center"/>
          </w:tcPr>
          <w:p w14:paraId="6D13F4F6" w14:textId="77777777" w:rsidR="000C7680" w:rsidRDefault="000C7680">
            <w:pPr>
              <w:adjustRightInd w:val="0"/>
              <w:snapToGrid w:val="0"/>
              <w:jc w:val="left"/>
              <w:rPr>
                <w:color w:val="000000"/>
                <w:sz w:val="24"/>
              </w:rPr>
            </w:pPr>
          </w:p>
        </w:tc>
      </w:tr>
      <w:tr w:rsidR="000C7680" w14:paraId="195471A2" w14:textId="77777777">
        <w:trPr>
          <w:trHeight w:val="407"/>
        </w:trPr>
        <w:tc>
          <w:tcPr>
            <w:tcW w:w="5666" w:type="dxa"/>
            <w:gridSpan w:val="3"/>
            <w:vAlign w:val="center"/>
          </w:tcPr>
          <w:p w14:paraId="4CEE2608" w14:textId="77777777" w:rsidR="000C7680" w:rsidRDefault="00000000">
            <w:pPr>
              <w:adjustRightInd w:val="0"/>
              <w:snapToGrid w:val="0"/>
              <w:jc w:val="left"/>
              <w:rPr>
                <w:color w:val="000000"/>
                <w:sz w:val="24"/>
              </w:rPr>
            </w:pPr>
            <w:r>
              <w:rPr>
                <w:color w:val="000000"/>
                <w:sz w:val="24"/>
              </w:rPr>
              <w:t>总价（元）</w:t>
            </w:r>
          </w:p>
        </w:tc>
        <w:tc>
          <w:tcPr>
            <w:tcW w:w="1560" w:type="dxa"/>
            <w:vAlign w:val="center"/>
          </w:tcPr>
          <w:p w14:paraId="6735CD2E" w14:textId="77777777" w:rsidR="000C7680" w:rsidRDefault="000C7680">
            <w:pPr>
              <w:adjustRightInd w:val="0"/>
              <w:snapToGrid w:val="0"/>
              <w:jc w:val="left"/>
              <w:rPr>
                <w:color w:val="000000"/>
                <w:sz w:val="24"/>
              </w:rPr>
            </w:pPr>
          </w:p>
        </w:tc>
        <w:tc>
          <w:tcPr>
            <w:tcW w:w="1982" w:type="dxa"/>
            <w:vAlign w:val="center"/>
          </w:tcPr>
          <w:p w14:paraId="160D5A78" w14:textId="77777777" w:rsidR="000C7680" w:rsidRDefault="000C7680">
            <w:pPr>
              <w:adjustRightInd w:val="0"/>
              <w:snapToGrid w:val="0"/>
              <w:jc w:val="left"/>
              <w:rPr>
                <w:color w:val="000000"/>
                <w:sz w:val="24"/>
              </w:rPr>
            </w:pPr>
          </w:p>
        </w:tc>
      </w:tr>
    </w:tbl>
    <w:p w14:paraId="579804A1" w14:textId="77777777" w:rsidR="000C7680" w:rsidRDefault="000C7680">
      <w:pPr>
        <w:tabs>
          <w:tab w:val="left" w:pos="1800"/>
          <w:tab w:val="left" w:pos="5580"/>
        </w:tabs>
        <w:jc w:val="left"/>
        <w:rPr>
          <w:color w:val="000000"/>
          <w:sz w:val="24"/>
        </w:rPr>
      </w:pPr>
    </w:p>
    <w:p w14:paraId="7DF677D7" w14:textId="77777777" w:rsidR="000C7680" w:rsidRDefault="000C7680">
      <w:pPr>
        <w:tabs>
          <w:tab w:val="left" w:pos="1800"/>
          <w:tab w:val="left" w:pos="5580"/>
        </w:tabs>
        <w:jc w:val="left"/>
        <w:rPr>
          <w:color w:val="000000"/>
          <w:sz w:val="24"/>
        </w:rPr>
      </w:pPr>
    </w:p>
    <w:p w14:paraId="73606DC3" w14:textId="77777777" w:rsidR="000C7680" w:rsidRDefault="000C7680">
      <w:pPr>
        <w:tabs>
          <w:tab w:val="left" w:pos="1800"/>
          <w:tab w:val="left" w:pos="5580"/>
        </w:tabs>
        <w:jc w:val="left"/>
        <w:rPr>
          <w:color w:val="000000"/>
          <w:sz w:val="24"/>
        </w:rPr>
      </w:pPr>
    </w:p>
    <w:p w14:paraId="555FB904" w14:textId="77777777" w:rsidR="000C7680" w:rsidRDefault="000C7680">
      <w:pPr>
        <w:tabs>
          <w:tab w:val="left" w:pos="1800"/>
          <w:tab w:val="left" w:pos="5580"/>
        </w:tabs>
        <w:jc w:val="left"/>
        <w:rPr>
          <w:color w:val="000000"/>
          <w:sz w:val="24"/>
        </w:rPr>
      </w:pPr>
    </w:p>
    <w:p w14:paraId="5449ACF0" w14:textId="77777777" w:rsidR="000C7680"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297C4EE7" w14:textId="77777777" w:rsidR="000C7680" w:rsidRDefault="0000000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14:paraId="20EBB3FC" w14:textId="77777777" w:rsidR="000C7680" w:rsidRDefault="0000000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0D6489A4" w14:textId="77777777" w:rsidR="000C7680" w:rsidRDefault="000C7680">
      <w:pPr>
        <w:autoSpaceDE w:val="0"/>
        <w:autoSpaceDN w:val="0"/>
        <w:adjustRightInd w:val="0"/>
        <w:snapToGrid w:val="0"/>
        <w:spacing w:before="25" w:after="25" w:line="360" w:lineRule="auto"/>
        <w:rPr>
          <w:color w:val="000000"/>
          <w:sz w:val="24"/>
          <w:lang w:val="zh-CN"/>
        </w:rPr>
      </w:pPr>
    </w:p>
    <w:p w14:paraId="650109CE" w14:textId="77777777" w:rsidR="000C7680" w:rsidRDefault="000C7680">
      <w:pPr>
        <w:autoSpaceDE w:val="0"/>
        <w:autoSpaceDN w:val="0"/>
        <w:adjustRightInd w:val="0"/>
        <w:snapToGrid w:val="0"/>
        <w:spacing w:before="25" w:after="25" w:line="360" w:lineRule="auto"/>
        <w:rPr>
          <w:color w:val="000000"/>
          <w:sz w:val="24"/>
          <w:lang w:val="zh-CN"/>
        </w:rPr>
      </w:pPr>
    </w:p>
    <w:p w14:paraId="73E20AA2" w14:textId="77777777" w:rsidR="000C7680" w:rsidRDefault="00000000">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w:t>
      </w:r>
      <w:r>
        <w:rPr>
          <w:color w:val="000000"/>
          <w:sz w:val="24"/>
          <w:lang w:val="zh-CN"/>
        </w:rPr>
        <w:t xml:space="preserve">____________ </w:t>
      </w:r>
    </w:p>
    <w:p w14:paraId="41BEF125" w14:textId="77777777" w:rsidR="000C7680" w:rsidRDefault="00000000">
      <w:pPr>
        <w:pStyle w:val="29"/>
      </w:pPr>
      <w:r>
        <w:rPr>
          <w:color w:val="000000"/>
          <w:sz w:val="24"/>
          <w:szCs w:val="20"/>
        </w:rPr>
        <w:t xml:space="preserve">日期：____年____月____日 </w:t>
      </w:r>
    </w:p>
    <w:sectPr w:rsidR="000C768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C0F29" w14:textId="77777777" w:rsidR="000E47C1" w:rsidRDefault="000E47C1">
      <w:pPr>
        <w:spacing w:line="240" w:lineRule="auto"/>
      </w:pPr>
      <w:r>
        <w:separator/>
      </w:r>
    </w:p>
    <w:p w14:paraId="4DBE4C32" w14:textId="77777777" w:rsidR="000E47C1" w:rsidRDefault="000E47C1"/>
  </w:endnote>
  <w:endnote w:type="continuationSeparator" w:id="0">
    <w:p w14:paraId="31CA6A43" w14:textId="77777777" w:rsidR="000E47C1" w:rsidRDefault="000E47C1">
      <w:pPr>
        <w:spacing w:line="240" w:lineRule="auto"/>
      </w:pPr>
      <w:r>
        <w:continuationSeparator/>
      </w:r>
    </w:p>
    <w:p w14:paraId="3D5B5EB0" w14:textId="77777777" w:rsidR="000E47C1" w:rsidRDefault="000E4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Mongolian Baiti">
    <w:panose1 w:val="03000500000000000000"/>
    <w:charset w:val="00"/>
    <w:family w:val="script"/>
    <w:pitch w:val="variable"/>
    <w:sig w:usb0="80000023" w:usb1="00000000" w:usb2="00020000" w:usb3="00000000" w:csb0="00000001" w:csb1="00000000"/>
  </w:font>
  <w:font w:name="ˎ̥">
    <w:altName w:val="微软雅黑"/>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方正小标宋简体">
    <w:altName w:val="微软雅黑"/>
    <w:charset w:val="86"/>
    <w:family w:val="auto"/>
    <w:pitch w:val="default"/>
    <w:sig w:usb0="00000000" w:usb1="00000000" w:usb2="00000000" w:usb3="00000000" w:csb0="00040000" w:csb1="00000000"/>
  </w:font>
  <w:font w:name="华文宋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3AD96" w14:textId="77777777" w:rsidR="000C7680" w:rsidRDefault="00000000">
    <w:pPr>
      <w:pStyle w:val="af4"/>
      <w:framePr w:wrap="around" w:vAnchor="text" w:hAnchor="margin" w:xAlign="center" w:y="1"/>
      <w:rPr>
        <w:rStyle w:val="aff"/>
      </w:rPr>
    </w:pPr>
    <w:r>
      <w:fldChar w:fldCharType="begin"/>
    </w:r>
    <w:r>
      <w:rPr>
        <w:rStyle w:val="aff"/>
      </w:rPr>
      <w:instrText xml:space="preserve">PAGE  </w:instrText>
    </w:r>
    <w:r>
      <w:fldChar w:fldCharType="end"/>
    </w:r>
  </w:p>
  <w:p w14:paraId="33670FF6" w14:textId="77777777" w:rsidR="000C7680" w:rsidRDefault="000C7680">
    <w:pPr>
      <w:pStyle w:val="a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7C078" w14:textId="77777777" w:rsidR="000C7680" w:rsidRDefault="000C7680">
    <w:pPr>
      <w:pStyle w:val="af4"/>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E4900" w14:textId="77777777" w:rsidR="000C7680" w:rsidRDefault="000C7680">
    <w:pPr>
      <w:pStyle w:val="af4"/>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B1E23" w14:textId="77777777" w:rsidR="000C7680" w:rsidRDefault="00000000">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30</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4474C" w14:textId="77777777" w:rsidR="000C7680" w:rsidRDefault="00000000">
    <w:pPr>
      <w:pStyle w:val="af4"/>
      <w:jc w:val="center"/>
    </w:pPr>
    <w:r>
      <w:fldChar w:fldCharType="begin"/>
    </w:r>
    <w:r>
      <w:instrText>PAGE   \* MERGEFORMAT</w:instrText>
    </w:r>
    <w:r>
      <w:fldChar w:fldCharType="separate"/>
    </w:r>
    <w:r>
      <w:rPr>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BAEF0" w14:textId="77777777" w:rsidR="000C7680" w:rsidRDefault="00000000">
    <w:pPr>
      <w:pStyle w:val="af4"/>
      <w:jc w:val="center"/>
    </w:pPr>
    <w:r>
      <w:fldChar w:fldCharType="begin"/>
    </w:r>
    <w:r>
      <w:instrText>PAGE   \* MERGEFORMAT</w:instrText>
    </w:r>
    <w:r>
      <w:fldChar w:fldCharType="separate"/>
    </w:r>
    <w:r>
      <w:rPr>
        <w:lang w:val="zh-CN"/>
      </w:rPr>
      <w:t>58</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13829" w14:textId="77777777" w:rsidR="000C7680" w:rsidRDefault="00000000">
    <w:pPr>
      <w:pStyle w:val="af4"/>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14:paraId="2E04645F" w14:textId="77777777" w:rsidR="000C7680" w:rsidRDefault="000C7680">
    <w:pPr>
      <w:pStyle w:val="af4"/>
      <w:ind w:right="360"/>
    </w:pPr>
  </w:p>
  <w:p w14:paraId="798B646E" w14:textId="77777777" w:rsidR="000C7680" w:rsidRDefault="000C7680"/>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2BC9" w14:textId="77777777" w:rsidR="000C7680" w:rsidRDefault="000C7680">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1B540" w14:textId="77777777" w:rsidR="000E47C1" w:rsidRDefault="000E47C1">
      <w:pPr>
        <w:spacing w:after="0"/>
      </w:pPr>
      <w:r>
        <w:separator/>
      </w:r>
    </w:p>
    <w:p w14:paraId="6C833CCD" w14:textId="77777777" w:rsidR="000E47C1" w:rsidRDefault="000E47C1"/>
  </w:footnote>
  <w:footnote w:type="continuationSeparator" w:id="0">
    <w:p w14:paraId="5055C21D" w14:textId="77777777" w:rsidR="000E47C1" w:rsidRDefault="000E47C1">
      <w:pPr>
        <w:spacing w:after="0"/>
      </w:pPr>
      <w:r>
        <w:continuationSeparator/>
      </w:r>
    </w:p>
    <w:p w14:paraId="0504AEB4" w14:textId="77777777" w:rsidR="000E47C1" w:rsidRDefault="000E47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4790" w14:textId="77777777" w:rsidR="000C7680" w:rsidRDefault="000C7680">
    <w:pPr>
      <w:pStyle w:val="af5"/>
      <w:pBdr>
        <w:bottom w:val="none" w:sz="0" w:space="0" w:color="auto"/>
      </w:pBdr>
      <w:ind w:right="720"/>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3BB72" w14:textId="77777777" w:rsidR="000C7680" w:rsidRDefault="000C7680">
    <w:pPr>
      <w:pStyle w:val="af5"/>
      <w:pBdr>
        <w:bottom w:val="none" w:sz="0" w:space="0" w:color="auto"/>
      </w:pBdr>
      <w:ind w:right="720"/>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941BB" w14:textId="77777777" w:rsidR="000C7680" w:rsidRDefault="000C7680">
    <w:pPr>
      <w:pStyle w:val="af5"/>
    </w:pPr>
  </w:p>
  <w:p w14:paraId="56EB7A26" w14:textId="77777777" w:rsidR="000C7680" w:rsidRDefault="000C76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D240" w14:textId="77777777" w:rsidR="000C7680" w:rsidRDefault="000C7680">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15:restartNumberingAfterBreak="0">
    <w:nsid w:val="6A79F73D"/>
    <w:multiLevelType w:val="singleLevel"/>
    <w:tmpl w:val="6A79F73D"/>
    <w:lvl w:ilvl="0">
      <w:start w:val="5"/>
      <w:numFmt w:val="chineseCounting"/>
      <w:suff w:val="space"/>
      <w:lvlText w:val="第%1章"/>
      <w:lvlJc w:val="left"/>
      <w:rPr>
        <w:rFonts w:hint="eastAsia"/>
      </w:rPr>
    </w:lvl>
  </w:abstractNum>
  <w:abstractNum w:abstractNumId="6" w15:restartNumberingAfterBreak="0">
    <w:nsid w:val="6F854DC7"/>
    <w:multiLevelType w:val="singleLevel"/>
    <w:tmpl w:val="6F854DC7"/>
    <w:lvl w:ilvl="0">
      <w:start w:val="10"/>
      <w:numFmt w:val="chineseCounting"/>
      <w:suff w:val="space"/>
      <w:lvlText w:val="第%1章"/>
      <w:lvlJc w:val="left"/>
      <w:rPr>
        <w:rFonts w:hint="eastAsia"/>
        <w:highlight w:val="none"/>
      </w:rPr>
    </w:lvl>
  </w:abstractNum>
  <w:num w:numId="1" w16cid:durableId="1787580797">
    <w:abstractNumId w:val="1"/>
  </w:num>
  <w:num w:numId="2" w16cid:durableId="978458345">
    <w:abstractNumId w:val="3"/>
  </w:num>
  <w:num w:numId="3" w16cid:durableId="1185484436">
    <w:abstractNumId w:val="0"/>
  </w:num>
  <w:num w:numId="4" w16cid:durableId="2034377465">
    <w:abstractNumId w:val="2"/>
  </w:num>
  <w:num w:numId="5" w16cid:durableId="107431109">
    <w:abstractNumId w:val="5"/>
  </w:num>
  <w:num w:numId="6" w16cid:durableId="2094811320">
    <w:abstractNumId w:val="6"/>
  </w:num>
  <w:num w:numId="7" w16cid:durableId="10362006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M2Q0YTA3ZWJlM2Y1NDc4YzQ1OGFiOTc1YzBiMjM4MzUifQ=="/>
    <w:docVar w:name="KSO_WPS_MARK_KEY" w:val="d39f4b1d-6886-4869-92b3-08fb0d375a5d"/>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8D"/>
    <w:rsid w:val="00012EBE"/>
    <w:rsid w:val="00013121"/>
    <w:rsid w:val="000131D3"/>
    <w:rsid w:val="000136DC"/>
    <w:rsid w:val="00013965"/>
    <w:rsid w:val="00013DAB"/>
    <w:rsid w:val="00013FB5"/>
    <w:rsid w:val="00014156"/>
    <w:rsid w:val="0001416B"/>
    <w:rsid w:val="000141D5"/>
    <w:rsid w:val="00014444"/>
    <w:rsid w:val="00014851"/>
    <w:rsid w:val="000148F0"/>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FD0"/>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31C"/>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CE5"/>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409"/>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3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468"/>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A65"/>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CA"/>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0F1"/>
    <w:rsid w:val="000B330A"/>
    <w:rsid w:val="000B3874"/>
    <w:rsid w:val="000B3878"/>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7D"/>
    <w:rsid w:val="000B718C"/>
    <w:rsid w:val="000B7226"/>
    <w:rsid w:val="000B73F8"/>
    <w:rsid w:val="000B7513"/>
    <w:rsid w:val="000B7642"/>
    <w:rsid w:val="000B77BA"/>
    <w:rsid w:val="000B77C6"/>
    <w:rsid w:val="000B785C"/>
    <w:rsid w:val="000B7E53"/>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3EA8"/>
    <w:rsid w:val="000C3FA3"/>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3E9"/>
    <w:rsid w:val="000C655D"/>
    <w:rsid w:val="000C6822"/>
    <w:rsid w:val="000C692E"/>
    <w:rsid w:val="000C69D5"/>
    <w:rsid w:val="000C6D78"/>
    <w:rsid w:val="000C6EBF"/>
    <w:rsid w:val="000C6F06"/>
    <w:rsid w:val="000C70D6"/>
    <w:rsid w:val="000C7581"/>
    <w:rsid w:val="000C7680"/>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1D93"/>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69A"/>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A"/>
    <w:rsid w:val="000D6C2E"/>
    <w:rsid w:val="000D7460"/>
    <w:rsid w:val="000D7971"/>
    <w:rsid w:val="000D79DB"/>
    <w:rsid w:val="000D7D7F"/>
    <w:rsid w:val="000D7D9A"/>
    <w:rsid w:val="000D7E52"/>
    <w:rsid w:val="000D7EEC"/>
    <w:rsid w:val="000E00B1"/>
    <w:rsid w:val="000E0249"/>
    <w:rsid w:val="000E07E0"/>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7C1"/>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BF3"/>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286"/>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9C6"/>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DD3"/>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AB2"/>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92B"/>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395"/>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34"/>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B6"/>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4AB"/>
    <w:rsid w:val="001635AD"/>
    <w:rsid w:val="0016362D"/>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D7"/>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67"/>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2B2B"/>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818"/>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4B7"/>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44D"/>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834"/>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8E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361"/>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81"/>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3F15"/>
    <w:rsid w:val="00204574"/>
    <w:rsid w:val="00204728"/>
    <w:rsid w:val="00204761"/>
    <w:rsid w:val="002047C4"/>
    <w:rsid w:val="00204865"/>
    <w:rsid w:val="00204C95"/>
    <w:rsid w:val="00204D86"/>
    <w:rsid w:val="00204E72"/>
    <w:rsid w:val="00204FA5"/>
    <w:rsid w:val="002057C1"/>
    <w:rsid w:val="00205CED"/>
    <w:rsid w:val="00205D16"/>
    <w:rsid w:val="00205F4E"/>
    <w:rsid w:val="00206410"/>
    <w:rsid w:val="00206722"/>
    <w:rsid w:val="002067CB"/>
    <w:rsid w:val="00206859"/>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9F9"/>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538"/>
    <w:rsid w:val="0025371C"/>
    <w:rsid w:val="0025374F"/>
    <w:rsid w:val="00253AA7"/>
    <w:rsid w:val="00253CA5"/>
    <w:rsid w:val="00253F9B"/>
    <w:rsid w:val="002540B5"/>
    <w:rsid w:val="0025437A"/>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2FC"/>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12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84"/>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9B4"/>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27"/>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29E"/>
    <w:rsid w:val="002C234D"/>
    <w:rsid w:val="002C26A1"/>
    <w:rsid w:val="002C28A2"/>
    <w:rsid w:val="002C29BA"/>
    <w:rsid w:val="002C2F33"/>
    <w:rsid w:val="002C30C3"/>
    <w:rsid w:val="002C3113"/>
    <w:rsid w:val="002C3127"/>
    <w:rsid w:val="002C32B5"/>
    <w:rsid w:val="002C34FA"/>
    <w:rsid w:val="002C354D"/>
    <w:rsid w:val="002C36A2"/>
    <w:rsid w:val="002C38AA"/>
    <w:rsid w:val="002C3A0B"/>
    <w:rsid w:val="002C3B26"/>
    <w:rsid w:val="002C3CFE"/>
    <w:rsid w:val="002C3D68"/>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814"/>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D7EBA"/>
    <w:rsid w:val="002E0044"/>
    <w:rsid w:val="002E00FB"/>
    <w:rsid w:val="002E0993"/>
    <w:rsid w:val="002E0A10"/>
    <w:rsid w:val="002E0B22"/>
    <w:rsid w:val="002E0C91"/>
    <w:rsid w:val="002E0D1D"/>
    <w:rsid w:val="002E0FE5"/>
    <w:rsid w:val="002E13CE"/>
    <w:rsid w:val="002E1429"/>
    <w:rsid w:val="002E1645"/>
    <w:rsid w:val="002E1797"/>
    <w:rsid w:val="002E18E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719"/>
    <w:rsid w:val="002E7999"/>
    <w:rsid w:val="002E7AB5"/>
    <w:rsid w:val="002E7BCC"/>
    <w:rsid w:val="002E7E30"/>
    <w:rsid w:val="002F004E"/>
    <w:rsid w:val="002F0092"/>
    <w:rsid w:val="002F0096"/>
    <w:rsid w:val="002F01A4"/>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3E4"/>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9D"/>
    <w:rsid w:val="003003E9"/>
    <w:rsid w:val="00300607"/>
    <w:rsid w:val="00300BFC"/>
    <w:rsid w:val="00300CAB"/>
    <w:rsid w:val="00300D8B"/>
    <w:rsid w:val="00301052"/>
    <w:rsid w:val="0030108F"/>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55"/>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DA7"/>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C6"/>
    <w:rsid w:val="00335FF2"/>
    <w:rsid w:val="0033601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EEE"/>
    <w:rsid w:val="00366029"/>
    <w:rsid w:val="003664B5"/>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6E"/>
    <w:rsid w:val="00371680"/>
    <w:rsid w:val="00371863"/>
    <w:rsid w:val="003718C3"/>
    <w:rsid w:val="00371B5B"/>
    <w:rsid w:val="00371BB8"/>
    <w:rsid w:val="00371DE5"/>
    <w:rsid w:val="00371E3E"/>
    <w:rsid w:val="00371EF8"/>
    <w:rsid w:val="00371F7C"/>
    <w:rsid w:val="00372091"/>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DB4"/>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00"/>
    <w:rsid w:val="00391CA6"/>
    <w:rsid w:val="0039213A"/>
    <w:rsid w:val="003921D2"/>
    <w:rsid w:val="0039230A"/>
    <w:rsid w:val="00392327"/>
    <w:rsid w:val="00392353"/>
    <w:rsid w:val="0039239D"/>
    <w:rsid w:val="003923BD"/>
    <w:rsid w:val="003924B2"/>
    <w:rsid w:val="003926DC"/>
    <w:rsid w:val="00392ABD"/>
    <w:rsid w:val="00392D2A"/>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C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9B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3D91"/>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4B"/>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5F39"/>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3D2"/>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EE2"/>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FEF"/>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5BE"/>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081"/>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5C64"/>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C4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237"/>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8B7"/>
    <w:rsid w:val="004A1C93"/>
    <w:rsid w:val="004A1F90"/>
    <w:rsid w:val="004A24C2"/>
    <w:rsid w:val="004A2583"/>
    <w:rsid w:val="004A273A"/>
    <w:rsid w:val="004A27FC"/>
    <w:rsid w:val="004A2810"/>
    <w:rsid w:val="004A2945"/>
    <w:rsid w:val="004A2B90"/>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0E"/>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327"/>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79C"/>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4DD"/>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6C8"/>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CEE"/>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5AA"/>
    <w:rsid w:val="0051066B"/>
    <w:rsid w:val="00510766"/>
    <w:rsid w:val="0051082E"/>
    <w:rsid w:val="00510C64"/>
    <w:rsid w:val="005110C6"/>
    <w:rsid w:val="00511373"/>
    <w:rsid w:val="0051152D"/>
    <w:rsid w:val="00511773"/>
    <w:rsid w:val="00511991"/>
    <w:rsid w:val="00511A93"/>
    <w:rsid w:val="00511B2D"/>
    <w:rsid w:val="00511BAD"/>
    <w:rsid w:val="00511C30"/>
    <w:rsid w:val="00511D75"/>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0E0"/>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23"/>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F02"/>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9D"/>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BC7"/>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15"/>
    <w:rsid w:val="005826D5"/>
    <w:rsid w:val="0058272A"/>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0E8"/>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CD"/>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381"/>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B46"/>
    <w:rsid w:val="005E7E29"/>
    <w:rsid w:val="005F035F"/>
    <w:rsid w:val="005F0396"/>
    <w:rsid w:val="005F03BF"/>
    <w:rsid w:val="005F048D"/>
    <w:rsid w:val="005F049F"/>
    <w:rsid w:val="005F0553"/>
    <w:rsid w:val="005F0580"/>
    <w:rsid w:val="005F0747"/>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33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260"/>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6DE"/>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36"/>
    <w:rsid w:val="00627D8F"/>
    <w:rsid w:val="00627E72"/>
    <w:rsid w:val="00627EA6"/>
    <w:rsid w:val="00630083"/>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3EF8"/>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4CD"/>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4F1"/>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0FE"/>
    <w:rsid w:val="0066314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63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334"/>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88A"/>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0FD"/>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0A3"/>
    <w:rsid w:val="006B01E0"/>
    <w:rsid w:val="006B048D"/>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1E"/>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22D"/>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22F"/>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7D2"/>
    <w:rsid w:val="006C79CE"/>
    <w:rsid w:val="006C7DF9"/>
    <w:rsid w:val="006D0352"/>
    <w:rsid w:val="006D071B"/>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69F"/>
    <w:rsid w:val="006D476E"/>
    <w:rsid w:val="006D4A83"/>
    <w:rsid w:val="006D4DD2"/>
    <w:rsid w:val="006D4E72"/>
    <w:rsid w:val="006D4E86"/>
    <w:rsid w:val="006D5150"/>
    <w:rsid w:val="006D5566"/>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8D1"/>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7BE"/>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44"/>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304"/>
    <w:rsid w:val="00726646"/>
    <w:rsid w:val="00726A09"/>
    <w:rsid w:val="00726ACE"/>
    <w:rsid w:val="00726B6E"/>
    <w:rsid w:val="00726F74"/>
    <w:rsid w:val="00727393"/>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E25"/>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DB1"/>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D6B"/>
    <w:rsid w:val="00773E05"/>
    <w:rsid w:val="00773F38"/>
    <w:rsid w:val="007742C6"/>
    <w:rsid w:val="0077433D"/>
    <w:rsid w:val="0077449C"/>
    <w:rsid w:val="007744B2"/>
    <w:rsid w:val="0077455A"/>
    <w:rsid w:val="0077459A"/>
    <w:rsid w:val="007745FD"/>
    <w:rsid w:val="007748DD"/>
    <w:rsid w:val="007749EF"/>
    <w:rsid w:val="00775263"/>
    <w:rsid w:val="007755D1"/>
    <w:rsid w:val="007755E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448"/>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3FC"/>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96"/>
    <w:rsid w:val="007D18E0"/>
    <w:rsid w:val="007D1947"/>
    <w:rsid w:val="007D1A2C"/>
    <w:rsid w:val="007D1B78"/>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5FB"/>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28"/>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6B9"/>
    <w:rsid w:val="008117DB"/>
    <w:rsid w:val="00811871"/>
    <w:rsid w:val="00811896"/>
    <w:rsid w:val="00811A93"/>
    <w:rsid w:val="00811B29"/>
    <w:rsid w:val="00811B91"/>
    <w:rsid w:val="00812051"/>
    <w:rsid w:val="0081214D"/>
    <w:rsid w:val="0081276C"/>
    <w:rsid w:val="008127FA"/>
    <w:rsid w:val="00812D05"/>
    <w:rsid w:val="00812DDE"/>
    <w:rsid w:val="00812E97"/>
    <w:rsid w:val="00813005"/>
    <w:rsid w:val="008133C1"/>
    <w:rsid w:val="008135FE"/>
    <w:rsid w:val="00813756"/>
    <w:rsid w:val="008137B4"/>
    <w:rsid w:val="00813967"/>
    <w:rsid w:val="00813BE7"/>
    <w:rsid w:val="00813C24"/>
    <w:rsid w:val="00813F08"/>
    <w:rsid w:val="00813F36"/>
    <w:rsid w:val="008142FD"/>
    <w:rsid w:val="0081462B"/>
    <w:rsid w:val="00814660"/>
    <w:rsid w:val="0081475E"/>
    <w:rsid w:val="0081498C"/>
    <w:rsid w:val="00814A73"/>
    <w:rsid w:val="00814C38"/>
    <w:rsid w:val="00814F5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0F"/>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62"/>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D8"/>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C"/>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65"/>
    <w:rsid w:val="008806CA"/>
    <w:rsid w:val="008807C5"/>
    <w:rsid w:val="00880B63"/>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4E"/>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448"/>
    <w:rsid w:val="00890728"/>
    <w:rsid w:val="00890780"/>
    <w:rsid w:val="00890812"/>
    <w:rsid w:val="00890A87"/>
    <w:rsid w:val="00890FAB"/>
    <w:rsid w:val="0089125B"/>
    <w:rsid w:val="008912F8"/>
    <w:rsid w:val="0089130C"/>
    <w:rsid w:val="00891941"/>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13"/>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DD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1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E98"/>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A4D"/>
    <w:rsid w:val="008D6D26"/>
    <w:rsid w:val="008D6F8B"/>
    <w:rsid w:val="008D6FAF"/>
    <w:rsid w:val="008D70BC"/>
    <w:rsid w:val="008D74A9"/>
    <w:rsid w:val="008D74B5"/>
    <w:rsid w:val="008D7582"/>
    <w:rsid w:val="008D7609"/>
    <w:rsid w:val="008D765C"/>
    <w:rsid w:val="008D7A32"/>
    <w:rsid w:val="008D7A88"/>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9A9"/>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2BC"/>
    <w:rsid w:val="009334CD"/>
    <w:rsid w:val="009335E9"/>
    <w:rsid w:val="009336BB"/>
    <w:rsid w:val="0093377F"/>
    <w:rsid w:val="0093390A"/>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B0"/>
    <w:rsid w:val="00936C6B"/>
    <w:rsid w:val="00936D9E"/>
    <w:rsid w:val="00936F43"/>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D06"/>
    <w:rsid w:val="00953EB0"/>
    <w:rsid w:val="009540A7"/>
    <w:rsid w:val="00954128"/>
    <w:rsid w:val="009547A7"/>
    <w:rsid w:val="00954C3E"/>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376"/>
    <w:rsid w:val="009833D8"/>
    <w:rsid w:val="0098341F"/>
    <w:rsid w:val="009836AB"/>
    <w:rsid w:val="009836F3"/>
    <w:rsid w:val="009839ED"/>
    <w:rsid w:val="00983A21"/>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D1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3"/>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0FF8"/>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3BA"/>
    <w:rsid w:val="009B1488"/>
    <w:rsid w:val="009B1695"/>
    <w:rsid w:val="009B1905"/>
    <w:rsid w:val="009B2084"/>
    <w:rsid w:val="009B21D9"/>
    <w:rsid w:val="009B2375"/>
    <w:rsid w:val="009B24F6"/>
    <w:rsid w:val="009B264A"/>
    <w:rsid w:val="009B2773"/>
    <w:rsid w:val="009B27D5"/>
    <w:rsid w:val="009B2981"/>
    <w:rsid w:val="009B2A33"/>
    <w:rsid w:val="009B2F2F"/>
    <w:rsid w:val="009B3028"/>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6E"/>
    <w:rsid w:val="009C1993"/>
    <w:rsid w:val="009C199B"/>
    <w:rsid w:val="009C1D81"/>
    <w:rsid w:val="009C1D8C"/>
    <w:rsid w:val="009C1FBB"/>
    <w:rsid w:val="009C1FCE"/>
    <w:rsid w:val="009C2579"/>
    <w:rsid w:val="009C25D7"/>
    <w:rsid w:val="009C2819"/>
    <w:rsid w:val="009C2896"/>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4D22"/>
    <w:rsid w:val="009C504B"/>
    <w:rsid w:val="009C51B7"/>
    <w:rsid w:val="009C51EC"/>
    <w:rsid w:val="009C5292"/>
    <w:rsid w:val="009C538E"/>
    <w:rsid w:val="009C5545"/>
    <w:rsid w:val="009C56FA"/>
    <w:rsid w:val="009C5A5E"/>
    <w:rsid w:val="009C5CBE"/>
    <w:rsid w:val="009C5F12"/>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2D9"/>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67"/>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138"/>
    <w:rsid w:val="00A0636B"/>
    <w:rsid w:val="00A06CF7"/>
    <w:rsid w:val="00A06D47"/>
    <w:rsid w:val="00A06D88"/>
    <w:rsid w:val="00A06E6F"/>
    <w:rsid w:val="00A070DD"/>
    <w:rsid w:val="00A07365"/>
    <w:rsid w:val="00A074B3"/>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058"/>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37"/>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722"/>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BA6"/>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91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87"/>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6C0"/>
    <w:rsid w:val="00A70812"/>
    <w:rsid w:val="00A7096A"/>
    <w:rsid w:val="00A709A7"/>
    <w:rsid w:val="00A709FA"/>
    <w:rsid w:val="00A70CD7"/>
    <w:rsid w:val="00A71159"/>
    <w:rsid w:val="00A71190"/>
    <w:rsid w:val="00A711B4"/>
    <w:rsid w:val="00A712E1"/>
    <w:rsid w:val="00A7132A"/>
    <w:rsid w:val="00A71903"/>
    <w:rsid w:val="00A7199F"/>
    <w:rsid w:val="00A71A1F"/>
    <w:rsid w:val="00A71B46"/>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8CC"/>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286"/>
    <w:rsid w:val="00A773C6"/>
    <w:rsid w:val="00A775FD"/>
    <w:rsid w:val="00A77784"/>
    <w:rsid w:val="00A77807"/>
    <w:rsid w:val="00A77993"/>
    <w:rsid w:val="00A77DD9"/>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08C"/>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3A"/>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3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4"/>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61A"/>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C2E"/>
    <w:rsid w:val="00AD2D43"/>
    <w:rsid w:val="00AD34AA"/>
    <w:rsid w:val="00AD351F"/>
    <w:rsid w:val="00AD35EE"/>
    <w:rsid w:val="00AD36DC"/>
    <w:rsid w:val="00AD395B"/>
    <w:rsid w:val="00AD39FE"/>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40C"/>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3C"/>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5E9"/>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D2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741"/>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036"/>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25E"/>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0"/>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CD5"/>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A"/>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6E6"/>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545"/>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04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3FD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D5"/>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0A"/>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EC3"/>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3F6"/>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0A"/>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45D"/>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EFD"/>
    <w:rsid w:val="00BE3FAB"/>
    <w:rsid w:val="00BE4A40"/>
    <w:rsid w:val="00BE4B1D"/>
    <w:rsid w:val="00BE53DF"/>
    <w:rsid w:val="00BE54CF"/>
    <w:rsid w:val="00BE5604"/>
    <w:rsid w:val="00BE5642"/>
    <w:rsid w:val="00BE5713"/>
    <w:rsid w:val="00BE5749"/>
    <w:rsid w:val="00BE58BD"/>
    <w:rsid w:val="00BE5911"/>
    <w:rsid w:val="00BE5B09"/>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C78"/>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3F6A"/>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873"/>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127"/>
    <w:rsid w:val="00C16276"/>
    <w:rsid w:val="00C1649C"/>
    <w:rsid w:val="00C16745"/>
    <w:rsid w:val="00C16A2E"/>
    <w:rsid w:val="00C16AAA"/>
    <w:rsid w:val="00C16B9D"/>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B54"/>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5E"/>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513"/>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0F93"/>
    <w:rsid w:val="00C7115C"/>
    <w:rsid w:val="00C71227"/>
    <w:rsid w:val="00C7134F"/>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EA4"/>
    <w:rsid w:val="00C76F18"/>
    <w:rsid w:val="00C77034"/>
    <w:rsid w:val="00C775C7"/>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A0A"/>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64"/>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685"/>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02"/>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53A"/>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41F"/>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B0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20D"/>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2F1"/>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1E"/>
    <w:rsid w:val="00D509E9"/>
    <w:rsid w:val="00D50E0F"/>
    <w:rsid w:val="00D50E2C"/>
    <w:rsid w:val="00D50F79"/>
    <w:rsid w:val="00D510E8"/>
    <w:rsid w:val="00D512E5"/>
    <w:rsid w:val="00D513FC"/>
    <w:rsid w:val="00D51E5C"/>
    <w:rsid w:val="00D5201B"/>
    <w:rsid w:val="00D520B1"/>
    <w:rsid w:val="00D52174"/>
    <w:rsid w:val="00D52298"/>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0FFF"/>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25"/>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B34"/>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75A"/>
    <w:rsid w:val="00D909AE"/>
    <w:rsid w:val="00D909F9"/>
    <w:rsid w:val="00D90B84"/>
    <w:rsid w:val="00D91045"/>
    <w:rsid w:val="00D9150E"/>
    <w:rsid w:val="00D91610"/>
    <w:rsid w:val="00D916CC"/>
    <w:rsid w:val="00D916ED"/>
    <w:rsid w:val="00D91761"/>
    <w:rsid w:val="00D919CF"/>
    <w:rsid w:val="00D91BA7"/>
    <w:rsid w:val="00D92426"/>
    <w:rsid w:val="00D928D9"/>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59D"/>
    <w:rsid w:val="00DA0AA3"/>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88C"/>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790"/>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AE1"/>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5E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F9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28"/>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26D"/>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A7"/>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69"/>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65B"/>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2D0"/>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3A"/>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1C0"/>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C04"/>
    <w:rsid w:val="00E71E58"/>
    <w:rsid w:val="00E71F09"/>
    <w:rsid w:val="00E72007"/>
    <w:rsid w:val="00E72209"/>
    <w:rsid w:val="00E728FE"/>
    <w:rsid w:val="00E72ACA"/>
    <w:rsid w:val="00E72F88"/>
    <w:rsid w:val="00E7334E"/>
    <w:rsid w:val="00E73637"/>
    <w:rsid w:val="00E7366C"/>
    <w:rsid w:val="00E738C6"/>
    <w:rsid w:val="00E739D4"/>
    <w:rsid w:val="00E73A47"/>
    <w:rsid w:val="00E73BA1"/>
    <w:rsid w:val="00E73C20"/>
    <w:rsid w:val="00E73EC9"/>
    <w:rsid w:val="00E73FF3"/>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21"/>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8F0"/>
    <w:rsid w:val="00E87A54"/>
    <w:rsid w:val="00E87B02"/>
    <w:rsid w:val="00E87BC3"/>
    <w:rsid w:val="00E87D9B"/>
    <w:rsid w:val="00E90073"/>
    <w:rsid w:val="00E903DC"/>
    <w:rsid w:val="00E90611"/>
    <w:rsid w:val="00E9080D"/>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E5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8B0"/>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18"/>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0CE"/>
    <w:rsid w:val="00EC416A"/>
    <w:rsid w:val="00EC4425"/>
    <w:rsid w:val="00EC458F"/>
    <w:rsid w:val="00EC48C1"/>
    <w:rsid w:val="00EC4C8A"/>
    <w:rsid w:val="00EC4D4A"/>
    <w:rsid w:val="00EC4F39"/>
    <w:rsid w:val="00EC4FD7"/>
    <w:rsid w:val="00EC5014"/>
    <w:rsid w:val="00EC519A"/>
    <w:rsid w:val="00EC5250"/>
    <w:rsid w:val="00EC53D5"/>
    <w:rsid w:val="00EC555A"/>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5B2"/>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964"/>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0CD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D78"/>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2DB"/>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57"/>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8C2"/>
    <w:rsid w:val="00F64686"/>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2F9E"/>
    <w:rsid w:val="00F73078"/>
    <w:rsid w:val="00F73194"/>
    <w:rsid w:val="00F7324A"/>
    <w:rsid w:val="00F7342F"/>
    <w:rsid w:val="00F73720"/>
    <w:rsid w:val="00F737C0"/>
    <w:rsid w:val="00F7384E"/>
    <w:rsid w:val="00F738A5"/>
    <w:rsid w:val="00F73A9B"/>
    <w:rsid w:val="00F73B4E"/>
    <w:rsid w:val="00F73FBA"/>
    <w:rsid w:val="00F743D0"/>
    <w:rsid w:val="00F7448A"/>
    <w:rsid w:val="00F74539"/>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700"/>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C94"/>
    <w:rsid w:val="00F97F05"/>
    <w:rsid w:val="00FA04E5"/>
    <w:rsid w:val="00FA09A0"/>
    <w:rsid w:val="00FA09FA"/>
    <w:rsid w:val="00FA0CFA"/>
    <w:rsid w:val="00FA10C2"/>
    <w:rsid w:val="00FA127F"/>
    <w:rsid w:val="00FA13FA"/>
    <w:rsid w:val="00FA16E6"/>
    <w:rsid w:val="00FA181C"/>
    <w:rsid w:val="00FA1B4D"/>
    <w:rsid w:val="00FA1BDF"/>
    <w:rsid w:val="00FA1C56"/>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3E"/>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27"/>
    <w:rsid w:val="00FB23DB"/>
    <w:rsid w:val="00FB2423"/>
    <w:rsid w:val="00FB24A7"/>
    <w:rsid w:val="00FB24FE"/>
    <w:rsid w:val="00FB2665"/>
    <w:rsid w:val="00FB29E0"/>
    <w:rsid w:val="00FB2ADA"/>
    <w:rsid w:val="00FB2DA9"/>
    <w:rsid w:val="00FB2EE7"/>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196"/>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A4"/>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DB5"/>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66A"/>
    <w:rsid w:val="00FE0863"/>
    <w:rsid w:val="00FE0A0C"/>
    <w:rsid w:val="00FE0D8A"/>
    <w:rsid w:val="00FE0F06"/>
    <w:rsid w:val="00FE0FCF"/>
    <w:rsid w:val="00FE0FDD"/>
    <w:rsid w:val="00FE0FE5"/>
    <w:rsid w:val="00FE119D"/>
    <w:rsid w:val="00FE1356"/>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597"/>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8EB5DEE"/>
    <w:rsid w:val="096A547C"/>
    <w:rsid w:val="0B660C1A"/>
    <w:rsid w:val="107E0DA0"/>
    <w:rsid w:val="174D4B85"/>
    <w:rsid w:val="17F93E0B"/>
    <w:rsid w:val="1A18646C"/>
    <w:rsid w:val="1A89276C"/>
    <w:rsid w:val="1BD572A6"/>
    <w:rsid w:val="1C455CA5"/>
    <w:rsid w:val="1D2C69D2"/>
    <w:rsid w:val="21A644F1"/>
    <w:rsid w:val="239E00B4"/>
    <w:rsid w:val="251E74A4"/>
    <w:rsid w:val="27843CE5"/>
    <w:rsid w:val="2BCC279F"/>
    <w:rsid w:val="2BDA2E28"/>
    <w:rsid w:val="32EB653A"/>
    <w:rsid w:val="37E66781"/>
    <w:rsid w:val="386D0780"/>
    <w:rsid w:val="394E4404"/>
    <w:rsid w:val="39E34F3E"/>
    <w:rsid w:val="39FB751C"/>
    <w:rsid w:val="3B6829DE"/>
    <w:rsid w:val="3BCB6780"/>
    <w:rsid w:val="3FF5F3AE"/>
    <w:rsid w:val="42CD0A98"/>
    <w:rsid w:val="431A0C09"/>
    <w:rsid w:val="43347BA5"/>
    <w:rsid w:val="469468BB"/>
    <w:rsid w:val="480E2158"/>
    <w:rsid w:val="4B65373A"/>
    <w:rsid w:val="4D00163A"/>
    <w:rsid w:val="4D2C7AAC"/>
    <w:rsid w:val="4F0F5BE3"/>
    <w:rsid w:val="4FB34CC1"/>
    <w:rsid w:val="50D35F69"/>
    <w:rsid w:val="52422029"/>
    <w:rsid w:val="53456349"/>
    <w:rsid w:val="55040901"/>
    <w:rsid w:val="569A1845"/>
    <w:rsid w:val="56DF05DE"/>
    <w:rsid w:val="57FC6189"/>
    <w:rsid w:val="5979692E"/>
    <w:rsid w:val="5D2C20BE"/>
    <w:rsid w:val="5F073306"/>
    <w:rsid w:val="5F5F73B9"/>
    <w:rsid w:val="607216A0"/>
    <w:rsid w:val="66770716"/>
    <w:rsid w:val="6838144E"/>
    <w:rsid w:val="68AA7398"/>
    <w:rsid w:val="6B3465AD"/>
    <w:rsid w:val="6E4B128A"/>
    <w:rsid w:val="71B527F4"/>
    <w:rsid w:val="742C597A"/>
    <w:rsid w:val="748471F3"/>
    <w:rsid w:val="779701AB"/>
    <w:rsid w:val="7C964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5276778"/>
  <w15:docId w15:val="{42F1C416-6D3E-4460-BFD3-5DD579F97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9" w:qFormat="1"/>
    <w:lsdException w:name="heading 7" w:uiPriority="99" w:qFormat="1"/>
    <w:lsdException w:name="heading 8" w:uiPriority="99"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uiPriority="99"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uiPriority="99" w:unhideWhenUsed="1" w:qFormat="1"/>
    <w:lsdException w:name="List" w:uiPriority="99" w:qFormat="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qFormat="1"/>
    <w:lsdException w:name="Note Heading" w:semiHidden="1" w:unhideWhenUsed="1"/>
    <w:lsdException w:name="Body Text 2"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after="160" w:line="278" w:lineRule="auto"/>
      <w:jc w:val="both"/>
    </w:pPr>
    <w:rPr>
      <w:kern w:val="2"/>
      <w:sz w:val="21"/>
      <w:szCs w:val="24"/>
    </w:rPr>
  </w:style>
  <w:style w:type="paragraph" w:styleId="1">
    <w:name w:val="heading 1"/>
    <w:basedOn w:val="a"/>
    <w:next w:val="a"/>
    <w:link w:val="10"/>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
    <w:link w:val="20"/>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link w:val="30"/>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0"/>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0"/>
    <w:autoRedefine/>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0"/>
    <w:autoRedefine/>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0"/>
    <w:autoRedefine/>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0"/>
    <w:autoRedefine/>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qFormat/>
    <w:pPr>
      <w:ind w:leftChars="1200" w:left="2520"/>
    </w:pPr>
  </w:style>
  <w:style w:type="paragraph" w:styleId="a3">
    <w:name w:val="Normal Indent"/>
    <w:basedOn w:val="a"/>
    <w:link w:val="a4"/>
    <w:autoRedefine/>
    <w:qFormat/>
    <w:pPr>
      <w:autoSpaceDE w:val="0"/>
      <w:autoSpaceDN w:val="0"/>
      <w:adjustRightInd w:val="0"/>
      <w:ind w:firstLine="420"/>
      <w:jc w:val="left"/>
    </w:pPr>
    <w:rPr>
      <w:rFonts w:ascii="宋体"/>
      <w:sz w:val="24"/>
    </w:rPr>
  </w:style>
  <w:style w:type="paragraph" w:styleId="a5">
    <w:name w:val="caption"/>
    <w:basedOn w:val="a"/>
    <w:next w:val="a"/>
    <w:qFormat/>
    <w:pPr>
      <w:spacing w:line="480" w:lineRule="auto"/>
    </w:pPr>
    <w:rPr>
      <w:rFonts w:ascii="华文中宋" w:eastAsia="华文中宋" w:hAnsi="华文中宋"/>
      <w:sz w:val="36"/>
      <w:szCs w:val="20"/>
    </w:rPr>
  </w:style>
  <w:style w:type="paragraph" w:styleId="51">
    <w:name w:val="index 5"/>
    <w:basedOn w:val="a"/>
    <w:next w:val="a"/>
    <w:autoRedefine/>
    <w:uiPriority w:val="99"/>
    <w:qFormat/>
    <w:pPr>
      <w:ind w:leftChars="800" w:left="800"/>
    </w:pPr>
  </w:style>
  <w:style w:type="paragraph" w:styleId="a6">
    <w:name w:val="Document Map"/>
    <w:basedOn w:val="a"/>
    <w:link w:val="a7"/>
    <w:uiPriority w:val="99"/>
    <w:qFormat/>
    <w:pPr>
      <w:shd w:val="clear" w:color="auto" w:fill="000080"/>
    </w:pPr>
  </w:style>
  <w:style w:type="paragraph" w:styleId="a8">
    <w:name w:val="toa heading"/>
    <w:basedOn w:val="a"/>
    <w:next w:val="a"/>
    <w:autoRedefine/>
    <w:uiPriority w:val="99"/>
    <w:unhideWhenUsed/>
    <w:qFormat/>
    <w:pPr>
      <w:spacing w:before="120"/>
    </w:pPr>
    <w:rPr>
      <w:rFonts w:ascii="Cambria" w:hAnsi="Cambria"/>
      <w:sz w:val="24"/>
    </w:rPr>
  </w:style>
  <w:style w:type="paragraph" w:styleId="a9">
    <w:name w:val="annotation text"/>
    <w:basedOn w:val="a"/>
    <w:link w:val="11"/>
    <w:autoRedefine/>
    <w:qFormat/>
    <w:pPr>
      <w:jc w:val="left"/>
    </w:pPr>
  </w:style>
  <w:style w:type="paragraph" w:styleId="31">
    <w:name w:val="Body Text 3"/>
    <w:basedOn w:val="a"/>
    <w:link w:val="32"/>
    <w:autoRedefine/>
    <w:uiPriority w:val="99"/>
    <w:qFormat/>
    <w:pPr>
      <w:spacing w:after="120"/>
    </w:pPr>
    <w:rPr>
      <w:sz w:val="16"/>
      <w:szCs w:val="16"/>
    </w:rPr>
  </w:style>
  <w:style w:type="paragraph" w:styleId="aa">
    <w:name w:val="Body Text"/>
    <w:basedOn w:val="a"/>
    <w:link w:val="ab"/>
    <w:autoRedefine/>
    <w:qFormat/>
    <w:pPr>
      <w:tabs>
        <w:tab w:val="left" w:pos="567"/>
      </w:tabs>
      <w:spacing w:before="120" w:line="22" w:lineRule="atLeast"/>
    </w:pPr>
    <w:rPr>
      <w:rFonts w:ascii="宋体" w:hAnsi="宋体"/>
      <w:sz w:val="24"/>
    </w:rPr>
  </w:style>
  <w:style w:type="paragraph" w:styleId="ac">
    <w:name w:val="Body Text Indent"/>
    <w:basedOn w:val="a"/>
    <w:link w:val="ad"/>
    <w:autoRedefine/>
    <w:qFormat/>
    <w:pPr>
      <w:spacing w:line="360" w:lineRule="auto"/>
      <w:ind w:firstLine="570"/>
    </w:pPr>
    <w:rPr>
      <w:sz w:val="24"/>
    </w:rPr>
  </w:style>
  <w:style w:type="paragraph" w:styleId="21">
    <w:name w:val="List 2"/>
    <w:basedOn w:val="a"/>
    <w:autoRedefine/>
    <w:qFormat/>
    <w:pPr>
      <w:ind w:leftChars="200" w:left="100" w:hangingChars="200" w:hanging="200"/>
    </w:pPr>
  </w:style>
  <w:style w:type="paragraph" w:styleId="ae">
    <w:name w:val="Block Text"/>
    <w:basedOn w:val="a"/>
    <w:uiPriority w:val="99"/>
    <w:qFormat/>
    <w:pPr>
      <w:widowControl/>
      <w:ind w:left="480" w:right="-341" w:firstLine="513"/>
    </w:pPr>
    <w:rPr>
      <w:kern w:val="0"/>
      <w:sz w:val="24"/>
      <w:szCs w:val="20"/>
    </w:rPr>
  </w:style>
  <w:style w:type="paragraph" w:styleId="TOC5">
    <w:name w:val="toc 5"/>
    <w:basedOn w:val="a"/>
    <w:next w:val="a"/>
    <w:autoRedefine/>
    <w:qFormat/>
    <w:pPr>
      <w:ind w:leftChars="800" w:left="1680"/>
    </w:pPr>
  </w:style>
  <w:style w:type="paragraph" w:styleId="TOC3">
    <w:name w:val="toc 3"/>
    <w:basedOn w:val="a"/>
    <w:next w:val="a"/>
    <w:uiPriority w:val="39"/>
    <w:qFormat/>
    <w:pPr>
      <w:ind w:leftChars="400" w:left="840"/>
    </w:pPr>
  </w:style>
  <w:style w:type="paragraph" w:styleId="af">
    <w:name w:val="Plain Text"/>
    <w:basedOn w:val="a"/>
    <w:link w:val="22"/>
    <w:autoRedefine/>
    <w:qFormat/>
    <w:rPr>
      <w:rFonts w:ascii="宋体" w:hAnsi="Courier New" w:hint="eastAsia"/>
      <w:szCs w:val="20"/>
    </w:rPr>
  </w:style>
  <w:style w:type="paragraph" w:styleId="TOC8">
    <w:name w:val="toc 8"/>
    <w:basedOn w:val="a"/>
    <w:next w:val="a"/>
    <w:autoRedefine/>
    <w:qFormat/>
    <w:pPr>
      <w:ind w:leftChars="1400" w:left="2940"/>
    </w:pPr>
  </w:style>
  <w:style w:type="paragraph" w:styleId="af0">
    <w:name w:val="Date"/>
    <w:basedOn w:val="a"/>
    <w:next w:val="a"/>
    <w:link w:val="af1"/>
    <w:autoRedefine/>
    <w:qFormat/>
    <w:pPr>
      <w:ind w:leftChars="2500" w:left="100"/>
    </w:pPr>
    <w:rPr>
      <w:rFonts w:ascii="仿宋_GB2312" w:eastAsia="仿宋_GB2312" w:hAnsi="宋体"/>
      <w:color w:val="000000"/>
      <w:sz w:val="24"/>
    </w:rPr>
  </w:style>
  <w:style w:type="paragraph" w:styleId="23">
    <w:name w:val="Body Text Indent 2"/>
    <w:basedOn w:val="a"/>
    <w:link w:val="24"/>
    <w:uiPriority w:val="99"/>
    <w:qFormat/>
    <w:pPr>
      <w:ind w:firstLineChars="200" w:firstLine="480"/>
    </w:pPr>
    <w:rPr>
      <w:rFonts w:ascii="仿宋_GB2312" w:eastAsia="仿宋_GB2312"/>
      <w:sz w:val="24"/>
    </w:rPr>
  </w:style>
  <w:style w:type="paragraph" w:styleId="af2">
    <w:name w:val="Balloon Text"/>
    <w:basedOn w:val="a"/>
    <w:link w:val="af3"/>
    <w:autoRedefine/>
    <w:qFormat/>
    <w:rPr>
      <w:sz w:val="18"/>
      <w:szCs w:val="18"/>
    </w:rPr>
  </w:style>
  <w:style w:type="paragraph" w:styleId="af4">
    <w:name w:val="footer"/>
    <w:basedOn w:val="a"/>
    <w:link w:val="12"/>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a"/>
    <w:next w:val="a"/>
    <w:autoRedefine/>
    <w:qFormat/>
    <w:pPr>
      <w:ind w:leftChars="600" w:left="1260"/>
    </w:pPr>
  </w:style>
  <w:style w:type="paragraph" w:styleId="af7">
    <w:name w:val="List"/>
    <w:basedOn w:val="a"/>
    <w:autoRedefine/>
    <w:uiPriority w:val="99"/>
    <w:qFormat/>
    <w:pPr>
      <w:adjustRightInd w:val="0"/>
      <w:spacing w:line="360" w:lineRule="atLeast"/>
      <w:ind w:left="420" w:hanging="420"/>
      <w:jc w:val="left"/>
    </w:pPr>
    <w:rPr>
      <w:rFonts w:ascii="宋体" w:hint="eastAsia"/>
      <w:kern w:val="0"/>
      <w:sz w:val="24"/>
      <w:szCs w:val="20"/>
    </w:rPr>
  </w:style>
  <w:style w:type="paragraph" w:styleId="TOC6">
    <w:name w:val="toc 6"/>
    <w:basedOn w:val="a"/>
    <w:next w:val="a"/>
    <w:qFormat/>
    <w:pPr>
      <w:ind w:leftChars="1000" w:left="2100"/>
    </w:pPr>
  </w:style>
  <w:style w:type="paragraph" w:styleId="33">
    <w:name w:val="Body Text Indent 3"/>
    <w:basedOn w:val="a"/>
    <w:link w:val="34"/>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
    <w:next w:val="a"/>
    <w:uiPriority w:val="39"/>
    <w:qFormat/>
    <w:pPr>
      <w:tabs>
        <w:tab w:val="right" w:leader="dot" w:pos="8937"/>
      </w:tabs>
      <w:spacing w:line="312" w:lineRule="auto"/>
      <w:ind w:leftChars="200" w:left="420"/>
    </w:pPr>
  </w:style>
  <w:style w:type="paragraph" w:styleId="TOC9">
    <w:name w:val="toc 9"/>
    <w:basedOn w:val="a"/>
    <w:next w:val="a"/>
    <w:autoRedefine/>
    <w:qFormat/>
    <w:pPr>
      <w:ind w:leftChars="1600" w:left="3360"/>
    </w:pPr>
  </w:style>
  <w:style w:type="paragraph" w:styleId="25">
    <w:name w:val="Body Text 2"/>
    <w:basedOn w:val="a"/>
    <w:link w:val="26"/>
    <w:qFormat/>
    <w:pPr>
      <w:jc w:val="center"/>
    </w:pPr>
    <w:rPr>
      <w:rFonts w:eastAsia="黑体"/>
      <w:bCs/>
      <w:kern w:val="0"/>
      <w:sz w:val="72"/>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
    <w:next w:val="a"/>
    <w:autoRedefine/>
    <w:qFormat/>
    <w:rPr>
      <w:szCs w:val="20"/>
    </w:rPr>
  </w:style>
  <w:style w:type="paragraph" w:styleId="af9">
    <w:name w:val="Title"/>
    <w:basedOn w:val="a"/>
    <w:next w:val="a"/>
    <w:link w:val="afa"/>
    <w:uiPriority w:val="99"/>
    <w:qFormat/>
    <w:pPr>
      <w:jc w:val="center"/>
      <w:outlineLvl w:val="0"/>
    </w:pPr>
    <w:rPr>
      <w:b/>
      <w:sz w:val="32"/>
      <w:szCs w:val="20"/>
    </w:rPr>
  </w:style>
  <w:style w:type="paragraph" w:styleId="afb">
    <w:name w:val="annotation subject"/>
    <w:basedOn w:val="a9"/>
    <w:next w:val="a9"/>
    <w:link w:val="afc"/>
    <w:qFormat/>
    <w:rPr>
      <w:b/>
      <w:bCs/>
    </w:rPr>
  </w:style>
  <w:style w:type="paragraph" w:styleId="27">
    <w:name w:val="Body Text First Indent 2"/>
    <w:basedOn w:val="ac"/>
    <w:link w:val="28"/>
    <w:autoRedefine/>
    <w:qFormat/>
    <w:pPr>
      <w:spacing w:after="120" w:line="480" w:lineRule="exact"/>
      <w:ind w:leftChars="200" w:left="420" w:firstLineChars="200" w:firstLine="420"/>
    </w:pPr>
    <w:rPr>
      <w:szCs w:val="20"/>
    </w:rPr>
  </w:style>
  <w:style w:type="table" w:styleId="afd">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1"/>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autoRedefine/>
    <w:qFormat/>
    <w:rPr>
      <w:b/>
      <w:bCs/>
    </w:rPr>
  </w:style>
  <w:style w:type="character" w:styleId="aff">
    <w:name w:val="page number"/>
    <w:autoRedefine/>
    <w:qFormat/>
  </w:style>
  <w:style w:type="character" w:styleId="aff0">
    <w:name w:val="FollowedHyperlink"/>
    <w:uiPriority w:val="99"/>
    <w:qFormat/>
    <w:rPr>
      <w:color w:val="800080"/>
      <w:u w:val="single"/>
    </w:rPr>
  </w:style>
  <w:style w:type="character" w:styleId="aff1">
    <w:name w:val="Emphasis"/>
    <w:autoRedefine/>
    <w:qFormat/>
    <w:rPr>
      <w:color w:val="CC0033"/>
    </w:rPr>
  </w:style>
  <w:style w:type="character" w:styleId="aff2">
    <w:name w:val="Hyperlink"/>
    <w:autoRedefine/>
    <w:uiPriority w:val="99"/>
    <w:qFormat/>
    <w:rPr>
      <w:color w:val="0000FF"/>
      <w:u w:val="single"/>
    </w:rPr>
  </w:style>
  <w:style w:type="character" w:styleId="aff3">
    <w:name w:val="annotation reference"/>
    <w:qFormat/>
    <w:rPr>
      <w:sz w:val="21"/>
      <w:szCs w:val="21"/>
    </w:rPr>
  </w:style>
  <w:style w:type="character" w:styleId="HTML1">
    <w:name w:val="HTML Cite"/>
    <w:autoRedefine/>
    <w:qFormat/>
    <w:rPr>
      <w:i/>
      <w:iCs/>
    </w:rPr>
  </w:style>
  <w:style w:type="paragraph" w:customStyle="1" w:styleId="29">
    <w:name w:val="正文 缩进2字符"/>
    <w:basedOn w:val="a"/>
    <w:autoRedefine/>
    <w:qFormat/>
    <w:pPr>
      <w:spacing w:line="288" w:lineRule="auto"/>
    </w:pPr>
    <w:rPr>
      <w:rFonts w:ascii="宋体" w:hAnsi="宋体"/>
      <w:sz w:val="28"/>
      <w:szCs w:val="28"/>
    </w:rPr>
  </w:style>
  <w:style w:type="paragraph" w:customStyle="1" w:styleId="14">
    <w:name w:val="正文1"/>
    <w:next w:val="a"/>
    <w:qFormat/>
    <w:pPr>
      <w:widowControl w:val="0"/>
      <w:adjustRightInd w:val="0"/>
      <w:spacing w:after="160" w:line="312" w:lineRule="atLeast"/>
      <w:jc w:val="both"/>
      <w:textAlignment w:val="baseline"/>
    </w:pPr>
    <w:rPr>
      <w:rFonts w:ascii="宋体"/>
      <w:sz w:val="34"/>
    </w:rPr>
  </w:style>
  <w:style w:type="paragraph" w:customStyle="1" w:styleId="15">
    <w:name w:val="正文文本缩进1"/>
    <w:basedOn w:val="a"/>
    <w:link w:val="Char1"/>
    <w:autoRedefine/>
    <w:qFormat/>
    <w:pPr>
      <w:spacing w:line="480" w:lineRule="exact"/>
      <w:ind w:firstLineChars="200" w:firstLine="480"/>
    </w:pPr>
    <w:rPr>
      <w:rFonts w:ascii="宋体" w:hAnsi="宋体"/>
      <w:kern w:val="0"/>
      <w:sz w:val="24"/>
    </w:rPr>
  </w:style>
  <w:style w:type="paragraph" w:customStyle="1" w:styleId="16">
    <w:name w:val="正文缩进1"/>
    <w:basedOn w:val="a"/>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paragraph" w:styleId="aff4">
    <w:name w:val="List Paragraph"/>
    <w:basedOn w:val="a"/>
    <w:link w:val="aff5"/>
    <w:autoRedefine/>
    <w:uiPriority w:val="99"/>
    <w:qFormat/>
    <w:pPr>
      <w:ind w:firstLineChars="200" w:firstLine="420"/>
    </w:pPr>
    <w:rPr>
      <w:rFonts w:ascii="Calibri" w:hAnsi="Calibri"/>
      <w:szCs w:val="22"/>
    </w:rPr>
  </w:style>
  <w:style w:type="paragraph" w:customStyle="1" w:styleId="aff6">
    <w:name w:val="二级条标题"/>
    <w:basedOn w:val="aff7"/>
    <w:next w:val="a"/>
    <w:autoRedefine/>
    <w:qFormat/>
    <w:pPr>
      <w:outlineLvl w:val="2"/>
    </w:pPr>
    <w:rPr>
      <w:rFonts w:ascii="宋体" w:eastAsia="宋体"/>
      <w:b w:val="0"/>
    </w:rPr>
  </w:style>
  <w:style w:type="paragraph" w:customStyle="1" w:styleId="aff7">
    <w:name w:val="一级条标题"/>
    <w:basedOn w:val="aff8"/>
    <w:next w:val="a"/>
    <w:autoRedefine/>
    <w:qFormat/>
    <w:pPr>
      <w:tabs>
        <w:tab w:val="left" w:pos="360"/>
        <w:tab w:val="left" w:pos="840"/>
      </w:tabs>
      <w:ind w:hanging="840"/>
      <w:outlineLvl w:val="1"/>
    </w:pPr>
  </w:style>
  <w:style w:type="paragraph" w:customStyle="1" w:styleId="aff8">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9">
    <w:name w:val="字元 字元"/>
    <w:basedOn w:val="a"/>
    <w:autoRedefine/>
    <w:qFormat/>
    <w:rPr>
      <w:rFonts w:ascii="Tahoma" w:hAnsi="Tahoma"/>
      <w:sz w:val="24"/>
      <w:szCs w:val="20"/>
    </w:rPr>
  </w:style>
  <w:style w:type="paragraph" w:customStyle="1" w:styleId="Char3CharCharChar">
    <w:name w:val="Char3 Char Char Char"/>
    <w:basedOn w:val="a"/>
    <w:autoRedefine/>
    <w:qFormat/>
    <w:rPr>
      <w:rFonts w:ascii="Tahoma" w:hAnsi="Tahoma"/>
      <w:sz w:val="24"/>
      <w:szCs w:val="20"/>
    </w:rPr>
  </w:style>
  <w:style w:type="paragraph" w:customStyle="1" w:styleId="font6">
    <w:name w:val="font6"/>
    <w:basedOn w:val="a"/>
    <w:autoRedefine/>
    <w:qFormat/>
    <w:pPr>
      <w:widowControl/>
      <w:spacing w:before="100" w:beforeAutospacing="1" w:after="100" w:afterAutospacing="1"/>
      <w:jc w:val="left"/>
    </w:pPr>
    <w:rPr>
      <w:rFonts w:ascii="宋体" w:hAnsi="宋体" w:cs="宋体"/>
      <w:kern w:val="0"/>
      <w:sz w:val="20"/>
      <w:szCs w:val="20"/>
    </w:rPr>
  </w:style>
  <w:style w:type="paragraph" w:customStyle="1" w:styleId="2a">
    <w:name w:val="项目编号2"/>
    <w:basedOn w:val="17"/>
    <w:autoRedefine/>
    <w:qFormat/>
  </w:style>
  <w:style w:type="paragraph" w:customStyle="1" w:styleId="17">
    <w:name w:val="项目编号1"/>
    <w:basedOn w:val="a"/>
    <w:autoRedefine/>
    <w:qFormat/>
    <w:pPr>
      <w:spacing w:before="100" w:beforeAutospacing="1" w:after="100" w:afterAutospacing="1" w:line="360" w:lineRule="auto"/>
      <w:ind w:left="420" w:hanging="420"/>
    </w:pPr>
    <w:rPr>
      <w:sz w:val="24"/>
    </w:rPr>
  </w:style>
  <w:style w:type="paragraph" w:customStyle="1" w:styleId="affa">
    <w:name w:val="图中文字"/>
    <w:basedOn w:val="a"/>
    <w:autoRedefine/>
    <w:qFormat/>
    <w:pPr>
      <w:adjustRightInd w:val="0"/>
      <w:snapToGrid w:val="0"/>
      <w:spacing w:line="0" w:lineRule="atLeast"/>
      <w:jc w:val="center"/>
    </w:pPr>
    <w:rPr>
      <w:sz w:val="24"/>
      <w:szCs w:val="20"/>
    </w:rPr>
  </w:style>
  <w:style w:type="paragraph" w:customStyle="1" w:styleId="xl46">
    <w:name w:val="xl46"/>
    <w:basedOn w:val="a"/>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
    <w:autoRedefine/>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autoRedefine/>
    <w:qFormat/>
    <w:pPr>
      <w:snapToGrid w:val="0"/>
      <w:spacing w:line="360" w:lineRule="auto"/>
      <w:ind w:firstLineChars="200" w:firstLine="200"/>
    </w:pPr>
    <w:rPr>
      <w:rFonts w:eastAsia="仿宋_GB2312"/>
      <w:sz w:val="24"/>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b">
    <w:name w:val="正文 + 宋体"/>
    <w:basedOn w:val="a"/>
    <w:autoRedefine/>
    <w:qFormat/>
    <w:pPr>
      <w:widowControl/>
      <w:ind w:left="360" w:hanging="360"/>
      <w:jc w:val="left"/>
    </w:pPr>
    <w:rPr>
      <w:rFonts w:ascii="宋体" w:hAnsi="宋体" w:cs="宋体"/>
      <w:b/>
      <w:bCs/>
      <w:color w:val="000000"/>
      <w:kern w:val="0"/>
      <w:sz w:val="18"/>
      <w:szCs w:val="18"/>
    </w:rPr>
  </w:style>
  <w:style w:type="paragraph" w:customStyle="1" w:styleId="affc">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autoRedefine/>
    <w:qFormat/>
    <w:pPr>
      <w:widowControl/>
      <w:spacing w:before="100" w:beforeAutospacing="1" w:after="100" w:afterAutospacing="1"/>
      <w:jc w:val="left"/>
    </w:pPr>
    <w:rPr>
      <w:kern w:val="0"/>
      <w:sz w:val="36"/>
      <w:szCs w:val="36"/>
    </w:rPr>
  </w:style>
  <w:style w:type="paragraph" w:customStyle="1" w:styleId="Char">
    <w:name w:val="Char"/>
    <w:basedOn w:val="a"/>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autoRedefine/>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6"/>
    <w:autoRedefine/>
    <w:qFormat/>
    <w:rPr>
      <w:rFonts w:ascii="Tahoma" w:hAnsi="Tahoma"/>
      <w:sz w:val="24"/>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样式 宋体 五号 行距: 单倍行距"/>
    <w:basedOn w:val="a"/>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
    <w:autoRedefine/>
    <w:qFormat/>
    <w:rPr>
      <w:rFonts w:ascii="Tahoma" w:hAnsi="Tahoma" w:cs="仿宋_GB2312"/>
      <w:sz w:val="24"/>
      <w:szCs w:val="28"/>
    </w:rPr>
  </w:style>
  <w:style w:type="paragraph" w:customStyle="1" w:styleId="affe">
    <w:name w:val="四级条标题"/>
    <w:basedOn w:val="afff"/>
    <w:next w:val="a"/>
    <w:qFormat/>
    <w:pPr>
      <w:outlineLvl w:val="4"/>
    </w:pPr>
  </w:style>
  <w:style w:type="paragraph" w:customStyle="1" w:styleId="afff">
    <w:name w:val="三级条标题"/>
    <w:basedOn w:val="aff6"/>
    <w:next w:val="a"/>
    <w:autoRedefine/>
    <w:qFormat/>
    <w:pPr>
      <w:outlineLvl w:val="3"/>
    </w:pPr>
  </w:style>
  <w:style w:type="paragraph" w:customStyle="1" w:styleId="afff0">
    <w:name w:val="??"/>
    <w:autoRedefine/>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b">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autoRedefine/>
    <w:qFormat/>
    <w:pPr>
      <w:ind w:firstLineChars="200" w:firstLine="420"/>
    </w:pPr>
    <w:rPr>
      <w:rFonts w:ascii="Calibri" w:hAnsi="Calibri"/>
      <w:szCs w:val="22"/>
    </w:rPr>
  </w:style>
  <w:style w:type="paragraph" w:customStyle="1" w:styleId="18">
    <w:name w:val="项目符号1"/>
    <w:basedOn w:val="afff1"/>
    <w:autoRedefine/>
    <w:qFormat/>
    <w:pPr>
      <w:ind w:left="-25" w:firstLine="0"/>
    </w:pPr>
  </w:style>
  <w:style w:type="paragraph" w:customStyle="1" w:styleId="afff1">
    <w:name w:val="正文文本样式"/>
    <w:basedOn w:val="a"/>
    <w:autoRedefine/>
    <w:qFormat/>
    <w:pPr>
      <w:spacing w:line="360" w:lineRule="auto"/>
      <w:ind w:firstLine="482"/>
    </w:pPr>
    <w:rPr>
      <w:rFonts w:cs="宋体"/>
      <w:sz w:val="24"/>
      <w:szCs w:val="20"/>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autoRedefine/>
    <w:qFormat/>
    <w:pPr>
      <w:widowControl/>
      <w:spacing w:before="100" w:beforeAutospacing="1" w:after="100" w:afterAutospacing="1"/>
      <w:jc w:val="left"/>
    </w:pPr>
    <w:rPr>
      <w:rFonts w:ascii="宋体" w:hAnsi="宋体" w:cs="宋体"/>
      <w:kern w:val="0"/>
      <w:sz w:val="18"/>
      <w:szCs w:val="18"/>
    </w:rPr>
  </w:style>
  <w:style w:type="paragraph" w:customStyle="1" w:styleId="afff2">
    <w:name w:val="五级条标题"/>
    <w:basedOn w:val="affe"/>
    <w:next w:val="a"/>
    <w:qFormat/>
    <w:pPr>
      <w:outlineLvl w:val="5"/>
    </w:pPr>
  </w:style>
  <w:style w:type="paragraph" w:customStyle="1" w:styleId="xl49">
    <w:name w:val="xl4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
    <w:autoRedefine/>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autoRedefine/>
    <w:qFormat/>
    <w:rPr>
      <w:rFonts w:ascii="Tahoma" w:hAnsi="Tahoma"/>
      <w:sz w:val="24"/>
      <w:szCs w:val="20"/>
    </w:rPr>
  </w:style>
  <w:style w:type="paragraph" w:customStyle="1" w:styleId="xl44">
    <w:name w:val="xl44"/>
    <w:basedOn w:val="a"/>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9">
    <w:name w:val="1名"/>
    <w:basedOn w:val="a"/>
    <w:autoRedefine/>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autoRedefine/>
    <w:qFormat/>
    <w:rPr>
      <w:rFonts w:ascii="Tahoma" w:hAnsi="Tahoma"/>
      <w:sz w:val="24"/>
      <w:szCs w:val="20"/>
    </w:rPr>
  </w:style>
  <w:style w:type="paragraph" w:customStyle="1" w:styleId="CharCharCharCharCharCharCharCharCharChar">
    <w:name w:val="Char Char Char Char Char Char Char Char Char Char"/>
    <w:basedOn w:val="a"/>
    <w:autoRedefine/>
    <w:qFormat/>
  </w:style>
  <w:style w:type="paragraph" w:customStyle="1" w:styleId="CharChar1CharCharCharCharCharCharCharChar">
    <w:name w:val="Char Char1 Char Char Char Char Char Char Char Char"/>
    <w:basedOn w:val="a"/>
    <w:qFormat/>
    <w:pPr>
      <w:widowControl/>
      <w:spacing w:line="240" w:lineRule="exact"/>
      <w:jc w:val="left"/>
    </w:pPr>
    <w:rPr>
      <w:rFonts w:ascii="Verdana" w:hAnsi="Verdana"/>
      <w:kern w:val="0"/>
      <w:sz w:val="20"/>
      <w:szCs w:val="20"/>
      <w:lang w:eastAsia="en-US"/>
    </w:rPr>
  </w:style>
  <w:style w:type="paragraph" w:customStyle="1" w:styleId="Char10">
    <w:name w:val="Char1"/>
    <w:basedOn w:val="a"/>
    <w:autoRedefine/>
    <w:uiPriority w:val="99"/>
    <w:qFormat/>
    <w:pPr>
      <w:tabs>
        <w:tab w:val="left" w:pos="360"/>
      </w:tabs>
    </w:pPr>
    <w:rPr>
      <w:sz w:val="24"/>
    </w:rPr>
  </w:style>
  <w:style w:type="paragraph" w:customStyle="1" w:styleId="afff4">
    <w:name w:val="正文列项_字母"/>
    <w:basedOn w:val="a"/>
    <w:autoRedefine/>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autoRedefine/>
    <w:qFormat/>
    <w:rPr>
      <w:rFonts w:ascii="Arial" w:hAnsi="Arial" w:cs="Arial"/>
      <w:szCs w:val="21"/>
    </w:rPr>
  </w:style>
  <w:style w:type="paragraph" w:customStyle="1" w:styleId="xl48">
    <w:name w:val="xl4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autoRedefine/>
    <w:qFormat/>
    <w:rPr>
      <w:rFonts w:ascii="Tahoma" w:hAnsi="Tahoma"/>
      <w:sz w:val="24"/>
      <w:szCs w:val="20"/>
    </w:rPr>
  </w:style>
  <w:style w:type="paragraph" w:customStyle="1" w:styleId="xl50">
    <w:name w:val="xl5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
    <w:autoRedefine/>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autoRedefine/>
    <w:qFormat/>
    <w:pPr>
      <w:snapToGrid w:val="0"/>
      <w:spacing w:line="360" w:lineRule="auto"/>
      <w:ind w:firstLineChars="200" w:firstLine="200"/>
    </w:pPr>
    <w:rPr>
      <w:rFonts w:eastAsia="仿宋_GB2312"/>
      <w:sz w:val="24"/>
    </w:rPr>
  </w:style>
  <w:style w:type="paragraph" w:customStyle="1" w:styleId="xl51">
    <w:name w:val="xl5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3"/>
    <w:autoRedefine/>
    <w:qFormat/>
    <w:pPr>
      <w:spacing w:line="360" w:lineRule="auto"/>
      <w:jc w:val="center"/>
    </w:pPr>
    <w:rPr>
      <w:sz w:val="24"/>
    </w:rPr>
  </w:style>
  <w:style w:type="paragraph" w:customStyle="1" w:styleId="xl24">
    <w:name w:val="xl24"/>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a">
    <w:name w:val="列出段落1"/>
    <w:basedOn w:val="a"/>
    <w:uiPriority w:val="34"/>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
    <w:qFormat/>
    <w:rPr>
      <w:rFonts w:ascii="Tahoma" w:hAnsi="Tahoma"/>
      <w:sz w:val="24"/>
      <w:szCs w:val="20"/>
    </w:rPr>
  </w:style>
  <w:style w:type="paragraph" w:customStyle="1" w:styleId="Style160">
    <w:name w:val="_Style 160"/>
    <w:autoRedefine/>
    <w:qFormat/>
    <w:pPr>
      <w:spacing w:after="160" w:line="278" w:lineRule="auto"/>
    </w:pPr>
    <w:rPr>
      <w:kern w:val="2"/>
      <w:sz w:val="21"/>
      <w:szCs w:val="24"/>
    </w:rPr>
  </w:style>
  <w:style w:type="paragraph" w:customStyle="1" w:styleId="35">
    <w:name w:val="项目编号3"/>
    <w:basedOn w:val="afff1"/>
    <w:autoRedefine/>
    <w:qFormat/>
    <w:pPr>
      <w:ind w:left="902" w:hanging="420"/>
    </w:pPr>
  </w:style>
  <w:style w:type="paragraph" w:customStyle="1" w:styleId="Char21">
    <w:name w:val="Char21"/>
    <w:basedOn w:val="a"/>
    <w:qFormat/>
    <w:rPr>
      <w:rFonts w:ascii="Tahoma" w:hAnsi="Tahoma"/>
      <w:sz w:val="24"/>
      <w:szCs w:val="20"/>
    </w:rPr>
  </w:style>
  <w:style w:type="paragraph" w:customStyle="1" w:styleId="afff6">
    <w:name w:val="表格文字"/>
    <w:basedOn w:val="ac"/>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autoRedefine/>
    <w:qFormat/>
    <w:rPr>
      <w:rFonts w:ascii="宋体" w:hAnsi="宋体" w:cs="Courier New"/>
      <w:sz w:val="32"/>
      <w:szCs w:val="32"/>
    </w:rPr>
  </w:style>
  <w:style w:type="paragraph" w:customStyle="1" w:styleId="afff7">
    <w:name w:val="正文文本样式 加粗"/>
    <w:basedOn w:val="afff1"/>
    <w:autoRedefine/>
    <w:qFormat/>
    <w:rPr>
      <w:b/>
    </w:rPr>
  </w:style>
  <w:style w:type="paragraph" w:customStyle="1" w:styleId="Char2CharCharCharCharCharChar">
    <w:name w:val="Char2 Char Char Char Char Char Char"/>
    <w:basedOn w:val="a"/>
    <w:autoRedefine/>
    <w:qFormat/>
    <w:pPr>
      <w:widowControl/>
      <w:spacing w:line="400" w:lineRule="exact"/>
      <w:jc w:val="center"/>
    </w:pPr>
  </w:style>
  <w:style w:type="paragraph" w:customStyle="1" w:styleId="CharChar4">
    <w:name w:val="Char Char4"/>
    <w:basedOn w:val="a"/>
    <w:autoRedefine/>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f8">
    <w:name w:val="No Spacing"/>
    <w:uiPriority w:val="1"/>
    <w:qFormat/>
    <w:pPr>
      <w:widowControl w:val="0"/>
      <w:spacing w:after="160" w:line="278" w:lineRule="auto"/>
      <w:jc w:val="both"/>
    </w:pPr>
    <w:rPr>
      <w:kern w:val="2"/>
      <w:sz w:val="21"/>
      <w:szCs w:val="24"/>
    </w:rPr>
  </w:style>
  <w:style w:type="paragraph" w:customStyle="1" w:styleId="22222222222222">
    <w:name w:val="22222222222222"/>
    <w:basedOn w:val="a"/>
    <w:autoRedefine/>
    <w:qFormat/>
    <w:pPr>
      <w:widowControl/>
      <w:adjustRightInd w:val="0"/>
      <w:spacing w:line="360" w:lineRule="auto"/>
      <w:ind w:firstLineChars="200" w:firstLine="480"/>
      <w:jc w:val="left"/>
    </w:pPr>
    <w:rPr>
      <w:color w:val="FF0000"/>
      <w:kern w:val="0"/>
      <w:sz w:val="24"/>
      <w:szCs w:val="20"/>
    </w:rPr>
  </w:style>
  <w:style w:type="paragraph" w:customStyle="1" w:styleId="1c">
    <w:name w:val="1"/>
    <w:link w:val="1-2Char"/>
    <w:autoRedefine/>
    <w:uiPriority w:val="99"/>
    <w:qFormat/>
    <w:pPr>
      <w:spacing w:after="160" w:line="278" w:lineRule="auto"/>
    </w:pPr>
    <w:rPr>
      <w:kern w:val="2"/>
      <w:sz w:val="21"/>
      <w:szCs w:val="24"/>
      <w:lang w:val="zh-CN"/>
    </w:rPr>
  </w:style>
  <w:style w:type="paragraph" w:customStyle="1" w:styleId="afff9">
    <w:name w:val="图文"/>
    <w:basedOn w:val="a"/>
    <w:autoRedefine/>
    <w:qFormat/>
    <w:pPr>
      <w:adjustRightInd w:val="0"/>
      <w:snapToGrid w:val="0"/>
      <w:spacing w:after="50" w:line="360" w:lineRule="auto"/>
    </w:pPr>
    <w:rPr>
      <w:sz w:val="24"/>
    </w:rPr>
  </w:style>
  <w:style w:type="paragraph" w:customStyle="1" w:styleId="xl23">
    <w:name w:val="xl23"/>
    <w:basedOn w:val="a"/>
    <w:autoRedefine/>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
    <w:link w:val="Char0"/>
    <w:autoRedefine/>
    <w:qFormat/>
    <w:pPr>
      <w:adjustRightInd w:val="0"/>
      <w:snapToGrid w:val="0"/>
      <w:jc w:val="left"/>
    </w:pPr>
    <w:rPr>
      <w:rFonts w:ascii="宋体" w:hAnsi="宋体"/>
      <w:color w:val="000000"/>
      <w:szCs w:val="21"/>
    </w:rPr>
  </w:style>
  <w:style w:type="paragraph" w:customStyle="1" w:styleId="afffb">
    <w:name w:val="正文重点"/>
    <w:basedOn w:val="a"/>
    <w:link w:val="Char3"/>
    <w:qFormat/>
    <w:pPr>
      <w:adjustRightInd w:val="0"/>
      <w:spacing w:line="360" w:lineRule="auto"/>
      <w:ind w:firstLineChars="200" w:firstLine="482"/>
      <w:jc w:val="left"/>
      <w:textAlignment w:val="baseline"/>
    </w:pPr>
    <w:rPr>
      <w:b/>
      <w:kern w:val="0"/>
      <w:sz w:val="24"/>
      <w:szCs w:val="20"/>
    </w:rPr>
  </w:style>
  <w:style w:type="paragraph" w:customStyle="1" w:styleId="1-">
    <w:name w:val="标题1-附件"/>
    <w:basedOn w:val="1"/>
    <w:qFormat/>
    <w:pPr>
      <w:jc w:val="left"/>
    </w:pPr>
    <w:rPr>
      <w:sz w:val="24"/>
      <w:szCs w:val="24"/>
    </w:rPr>
  </w:style>
  <w:style w:type="paragraph" w:customStyle="1" w:styleId="afffc">
    <w:name w:val="正文小标题"/>
    <w:basedOn w:val="a"/>
    <w:next w:val="a3"/>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paragraph" w:customStyle="1" w:styleId="afffd">
    <w:name w:val="正文大标题"/>
    <w:basedOn w:val="afffc"/>
    <w:next w:val="a3"/>
    <w:link w:val="Char5"/>
    <w:autoRedefine/>
    <w:qFormat/>
    <w:pPr>
      <w:jc w:val="center"/>
    </w:pPr>
    <w:rPr>
      <w:i w:val="0"/>
      <w:color w:val="000000"/>
      <w:sz w:val="28"/>
      <w:szCs w:val="21"/>
    </w:rPr>
  </w:style>
  <w:style w:type="paragraph" w:customStyle="1" w:styleId="afffe">
    <w:name w:val="注释"/>
    <w:basedOn w:val="a"/>
    <w:link w:val="Char6"/>
    <w:autoRedefine/>
    <w:qFormat/>
    <w:pPr>
      <w:adjustRightInd w:val="0"/>
      <w:snapToGrid w:val="0"/>
      <w:ind w:left="420" w:hangingChars="200" w:hanging="420"/>
      <w:jc w:val="left"/>
    </w:pPr>
    <w:rPr>
      <w:rFonts w:ascii="宋体" w:hAnsi="宋体"/>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autoRedefine/>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
    <w:autoRedefine/>
    <w:qFormat/>
    <w:pPr>
      <w:ind w:firstLineChars="200" w:firstLine="480"/>
      <w:jc w:val="center"/>
    </w:pPr>
    <w:rPr>
      <w:sz w:val="24"/>
      <w:szCs w:val="20"/>
    </w:rPr>
  </w:style>
  <w:style w:type="paragraph" w:customStyle="1" w:styleId="affff">
    <w:name w:val="无标题条"/>
    <w:next w:val="a"/>
    <w:autoRedefine/>
    <w:qFormat/>
    <w:pPr>
      <w:spacing w:after="160" w:line="278" w:lineRule="auto"/>
      <w:jc w:val="both"/>
    </w:pPr>
    <w:rPr>
      <w:sz w:val="21"/>
    </w:rPr>
  </w:style>
  <w:style w:type="paragraph" w:customStyle="1" w:styleId="affff0">
    <w:name w:val="正文格式"/>
    <w:basedOn w:val="a"/>
    <w:link w:val="Char7"/>
    <w:qFormat/>
    <w:pPr>
      <w:spacing w:beforeLines="50" w:line="360" w:lineRule="auto"/>
      <w:ind w:firstLineChars="200" w:firstLine="480"/>
    </w:pPr>
    <w:rPr>
      <w:rFonts w:ascii="宋体" w:hAnsi="宋体"/>
      <w:kern w:val="0"/>
      <w:sz w:val="24"/>
      <w:lang w:val="en-GB"/>
    </w:rPr>
  </w:style>
  <w:style w:type="paragraph" w:customStyle="1" w:styleId="2d">
    <w:name w:val="字元 字元2"/>
    <w:basedOn w:val="a"/>
    <w:autoRedefine/>
    <w:qFormat/>
    <w:rPr>
      <w:rFonts w:ascii="Tahoma" w:hAnsi="Tahoma"/>
      <w:sz w:val="24"/>
      <w:szCs w:val="20"/>
    </w:rPr>
  </w:style>
  <w:style w:type="paragraph" w:customStyle="1" w:styleId="Char3CharCharChar2">
    <w:name w:val="Char3 Char Char Char2"/>
    <w:basedOn w:val="a"/>
    <w:autoRedefine/>
    <w:qFormat/>
    <w:rPr>
      <w:rFonts w:ascii="Tahoma" w:hAnsi="Tahoma"/>
      <w:sz w:val="24"/>
      <w:szCs w:val="20"/>
    </w:rPr>
  </w:style>
  <w:style w:type="paragraph" w:customStyle="1" w:styleId="2e">
    <w:name w:val="正文文本缩进2"/>
    <w:basedOn w:val="a"/>
    <w:autoRedefine/>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autoRedefine/>
    <w:qFormat/>
    <w:pPr>
      <w:widowControl/>
      <w:spacing w:line="240" w:lineRule="exact"/>
      <w:jc w:val="left"/>
    </w:pPr>
    <w:rPr>
      <w:rFonts w:ascii="Verdana" w:eastAsia="仿宋_GB2312" w:hAnsi="Verdana"/>
      <w:kern w:val="0"/>
      <w:sz w:val="24"/>
      <w:szCs w:val="20"/>
      <w:lang w:eastAsia="en-US"/>
    </w:rPr>
  </w:style>
  <w:style w:type="paragraph" w:customStyle="1" w:styleId="2f">
    <w:name w:val="列出段落2"/>
    <w:basedOn w:val="a"/>
    <w:autoRedefine/>
    <w:qFormat/>
    <w:pPr>
      <w:ind w:firstLineChars="200" w:firstLine="420"/>
    </w:pPr>
    <w:rPr>
      <w:rFonts w:ascii="Calibri" w:hAnsi="Calibri"/>
      <w:szCs w:val="22"/>
    </w:rPr>
  </w:style>
  <w:style w:type="paragraph" w:customStyle="1" w:styleId="CharCharChar1Char2">
    <w:name w:val="Char Char Char1 Char2"/>
    <w:basedOn w:val="a"/>
    <w:autoRedefine/>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autoRedefine/>
    <w:qFormat/>
    <w:pPr>
      <w:snapToGrid w:val="0"/>
      <w:spacing w:line="360" w:lineRule="auto"/>
      <w:ind w:firstLineChars="200" w:firstLine="200"/>
    </w:pPr>
    <w:rPr>
      <w:rFonts w:eastAsia="仿宋_GB2312"/>
      <w:sz w:val="24"/>
    </w:rPr>
  </w:style>
  <w:style w:type="paragraph" w:customStyle="1" w:styleId="2f0">
    <w:name w:val="正文缩进2"/>
    <w:basedOn w:val="a"/>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autoRedefine/>
    <w:uiPriority w:val="99"/>
    <w:qFormat/>
    <w:pPr>
      <w:spacing w:after="160" w:line="278" w:lineRule="auto"/>
    </w:pPr>
    <w:rPr>
      <w:kern w:val="2"/>
      <w:sz w:val="21"/>
      <w:szCs w:val="24"/>
    </w:rPr>
  </w:style>
  <w:style w:type="paragraph" w:customStyle="1" w:styleId="Char22">
    <w:name w:val="Char22"/>
    <w:basedOn w:val="a"/>
    <w:autoRedefine/>
    <w:qFormat/>
    <w:rPr>
      <w:rFonts w:ascii="Tahoma" w:hAnsi="Tahoma"/>
      <w:sz w:val="24"/>
      <w:szCs w:val="20"/>
    </w:rPr>
  </w:style>
  <w:style w:type="paragraph" w:customStyle="1" w:styleId="CharCharCharCharCharCharCharCharCharChar2">
    <w:name w:val="Char Char Char Char Char Char Char Char Char Char2"/>
    <w:basedOn w:val="a"/>
    <w:autoRedefine/>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paragraph" w:customStyle="1" w:styleId="CharChar41">
    <w:name w:val="Char Char41"/>
    <w:basedOn w:val="a"/>
    <w:autoRedefine/>
    <w:qFormat/>
    <w:pPr>
      <w:widowControl/>
      <w:spacing w:line="400" w:lineRule="exact"/>
      <w:jc w:val="center"/>
    </w:pPr>
  </w:style>
  <w:style w:type="paragraph" w:customStyle="1" w:styleId="affff1">
    <w:name w:val="图例"/>
    <w:basedOn w:val="a"/>
    <w:qFormat/>
    <w:pPr>
      <w:spacing w:before="120" w:after="120" w:line="360" w:lineRule="auto"/>
      <w:jc w:val="center"/>
    </w:pPr>
    <w:rPr>
      <w:rFonts w:eastAsia="仿宋_GB2312"/>
      <w:b/>
      <w:sz w:val="24"/>
      <w:szCs w:val="20"/>
    </w:rPr>
  </w:style>
  <w:style w:type="paragraph" w:customStyle="1" w:styleId="TableParagraph">
    <w:name w:val="Table Paragraph"/>
    <w:basedOn w:val="a"/>
    <w:autoRedefine/>
    <w:uiPriority w:val="1"/>
    <w:qFormat/>
    <w:pPr>
      <w:autoSpaceDE w:val="0"/>
      <w:autoSpaceDN w:val="0"/>
      <w:jc w:val="left"/>
    </w:pPr>
    <w:rPr>
      <w:rFonts w:ascii="宋体" w:hAnsi="宋体" w:cs="宋体"/>
      <w:kern w:val="0"/>
      <w:sz w:val="22"/>
      <w:szCs w:val="22"/>
      <w:lang w:eastAsia="en-US"/>
    </w:rPr>
  </w:style>
  <w:style w:type="paragraph" w:customStyle="1" w:styleId="2f1">
    <w:name w:val="正文文本 (2)"/>
    <w:basedOn w:val="a"/>
    <w:link w:val="2f2"/>
    <w:autoRedefine/>
    <w:qFormat/>
    <w:pPr>
      <w:shd w:val="clear" w:color="auto" w:fill="FFFFFF"/>
      <w:spacing w:before="300" w:line="398" w:lineRule="exact"/>
      <w:jc w:val="distribute"/>
    </w:pPr>
    <w:rPr>
      <w:rFonts w:ascii="宋体" w:hAnsi="宋体" w:cs="宋体"/>
      <w:kern w:val="0"/>
      <w:sz w:val="22"/>
      <w:szCs w:val="22"/>
    </w:rPr>
  </w:style>
  <w:style w:type="paragraph" w:customStyle="1" w:styleId="affff2">
    <w:name w:val="目录文字"/>
    <w:basedOn w:val="a"/>
    <w:qFormat/>
    <w:pPr>
      <w:widowControl/>
      <w:spacing w:line="480" w:lineRule="auto"/>
      <w:jc w:val="left"/>
    </w:pPr>
    <w:rPr>
      <w:rFonts w:ascii="宋体" w:hAnsi="宋体"/>
      <w:kern w:val="0"/>
      <w:sz w:val="24"/>
      <w:szCs w:val="20"/>
    </w:rPr>
  </w:style>
  <w:style w:type="paragraph" w:customStyle="1" w:styleId="378020">
    <w:name w:val="样式 标题 3 + (中文) 黑体 小四 非加粗 段前: 7.8 磅 段后: 0 磅 行距: 固定值 20 磅"/>
    <w:basedOn w:val="3"/>
    <w:autoRedefine/>
    <w:qFormat/>
    <w:pPr>
      <w:autoSpaceDE/>
      <w:autoSpaceDN/>
      <w:adjustRightInd/>
      <w:spacing w:beforeLines="50" w:before="260" w:afterLines="50" w:after="260" w:line="360" w:lineRule="auto"/>
      <w:jc w:val="both"/>
    </w:pPr>
    <w:rPr>
      <w:b w:val="0"/>
      <w:u w:val="none"/>
      <w:lang w:val="zh-CN"/>
    </w:rPr>
  </w:style>
  <w:style w:type="paragraph" w:customStyle="1" w:styleId="48">
    <w:name w:val="正文_48"/>
    <w:qFormat/>
    <w:pPr>
      <w:widowControl w:val="0"/>
      <w:spacing w:after="160" w:line="278" w:lineRule="auto"/>
      <w:jc w:val="both"/>
    </w:pPr>
    <w:rPr>
      <w:kern w:val="2"/>
      <w:sz w:val="21"/>
      <w:szCs w:val="24"/>
    </w:rPr>
  </w:style>
  <w:style w:type="paragraph" w:customStyle="1" w:styleId="2TimesNewRoman5020">
    <w:name w:val="样式 标题 2 + Times New Roman 四号 非加粗 段前: 5 磅 段后: 0 磅 行距: 固定值 20..."/>
    <w:basedOn w:val="2"/>
    <w:uiPriority w:val="99"/>
    <w:qFormat/>
    <w:pPr>
      <w:keepNext w:val="0"/>
      <w:keepLines w:val="0"/>
      <w:autoSpaceDE/>
      <w:autoSpaceDN/>
      <w:adjustRightInd/>
      <w:spacing w:beforeLines="50" w:before="260" w:afterLines="50" w:after="260" w:line="360" w:lineRule="auto"/>
      <w:jc w:val="both"/>
    </w:pPr>
    <w:rPr>
      <w:rFonts w:ascii="宋体" w:eastAsia="宋体" w:hAnsi="宋体" w:cs="宋体"/>
      <w:b w:val="0"/>
      <w:kern w:val="2"/>
      <w:sz w:val="28"/>
    </w:rPr>
  </w:style>
  <w:style w:type="paragraph" w:customStyle="1" w:styleId="36">
    <w:name w:val="3"/>
    <w:basedOn w:val="a"/>
    <w:next w:val="31"/>
    <w:uiPriority w:val="99"/>
    <w:qFormat/>
    <w:rPr>
      <w:rFonts w:ascii="宋体"/>
      <w:sz w:val="24"/>
      <w:szCs w:val="20"/>
    </w:rPr>
  </w:style>
  <w:style w:type="paragraph" w:customStyle="1" w:styleId="2f3">
    <w:name w:val="2"/>
    <w:basedOn w:val="a"/>
    <w:next w:val="ac"/>
    <w:autoRedefine/>
    <w:uiPriority w:val="99"/>
    <w:qFormat/>
    <w:pPr>
      <w:ind w:left="432"/>
    </w:pPr>
    <w:rPr>
      <w:szCs w:val="20"/>
    </w:rPr>
  </w:style>
  <w:style w:type="paragraph" w:customStyle="1" w:styleId="16620">
    <w:name w:val="样式 标题 1 + 黑体 三号 非加粗 居中 段前: 6 磅 段后: 6 磅 行距: 固定值 20 磅"/>
    <w:basedOn w:val="1"/>
    <w:uiPriority w:val="99"/>
    <w:qFormat/>
    <w:pPr>
      <w:autoSpaceDE/>
      <w:autoSpaceDN/>
      <w:adjustRightInd/>
      <w:spacing w:before="120" w:line="400" w:lineRule="exact"/>
    </w:pPr>
    <w:rPr>
      <w:rFonts w:ascii="黑体" w:eastAsia="黑体" w:hAnsi="黑体" w:cs="宋体"/>
      <w:b w:val="0"/>
    </w:rPr>
  </w:style>
  <w:style w:type="paragraph" w:customStyle="1" w:styleId="61">
    <w:name w:val="6'"/>
    <w:basedOn w:val="a"/>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3">
    <w:name w:val="表格"/>
    <w:basedOn w:val="a"/>
    <w:autoRedefine/>
    <w:uiPriority w:val="99"/>
    <w:qFormat/>
    <w:pPr>
      <w:jc w:val="center"/>
      <w:textAlignment w:val="center"/>
    </w:pPr>
    <w:rPr>
      <w:rFonts w:ascii="华文细黑" w:hAnsi="华文细黑"/>
      <w:kern w:val="0"/>
      <w:szCs w:val="20"/>
    </w:rPr>
  </w:style>
  <w:style w:type="paragraph" w:customStyle="1" w:styleId="XW">
    <w:name w:val="XW正文"/>
    <w:basedOn w:val="ac"/>
    <w:uiPriority w:val="99"/>
    <w:qFormat/>
    <w:pPr>
      <w:adjustRightInd w:val="0"/>
      <w:snapToGrid w:val="0"/>
      <w:spacing w:line="300" w:lineRule="auto"/>
      <w:ind w:firstLineChars="200" w:firstLine="520"/>
      <w:jc w:val="left"/>
    </w:pPr>
    <w:rPr>
      <w:kern w:val="0"/>
      <w:sz w:val="20"/>
    </w:rPr>
  </w:style>
  <w:style w:type="paragraph" w:customStyle="1" w:styleId="affff4">
    <w:name w:val="金安桥正文"/>
    <w:basedOn w:val="ac"/>
    <w:autoRedefine/>
    <w:uiPriority w:val="99"/>
    <w:qFormat/>
    <w:pPr>
      <w:adjustRightInd w:val="0"/>
      <w:spacing w:line="300" w:lineRule="auto"/>
      <w:ind w:firstLineChars="200" w:firstLine="200"/>
      <w:jc w:val="left"/>
    </w:pPr>
    <w:rPr>
      <w:kern w:val="0"/>
      <w:szCs w:val="20"/>
    </w:rPr>
  </w:style>
  <w:style w:type="paragraph" w:customStyle="1" w:styleId="TOC10">
    <w:name w:val="TOC 标题1"/>
    <w:basedOn w:val="1"/>
    <w:next w:val="a"/>
    <w:autoRedefine/>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autoRedefine/>
    <w:uiPriority w:val="99"/>
    <w:qFormat/>
    <w:pPr>
      <w:widowControl/>
      <w:spacing w:line="240" w:lineRule="exact"/>
      <w:jc w:val="left"/>
    </w:pPr>
    <w:rPr>
      <w:szCs w:val="20"/>
    </w:rPr>
  </w:style>
  <w:style w:type="paragraph" w:customStyle="1" w:styleId="p17">
    <w:name w:val="p17"/>
    <w:basedOn w:val="a"/>
    <w:autoRedefine/>
    <w:uiPriority w:val="99"/>
    <w:qFormat/>
    <w:pPr>
      <w:widowControl/>
    </w:pPr>
    <w:rPr>
      <w:kern w:val="0"/>
      <w:szCs w:val="21"/>
    </w:rPr>
  </w:style>
  <w:style w:type="paragraph" w:customStyle="1" w:styleId="Normal0">
    <w:name w:val="Normal_0"/>
    <w:autoRedefine/>
    <w:uiPriority w:val="99"/>
    <w:qFormat/>
    <w:pPr>
      <w:spacing w:before="120" w:after="240" w:line="278" w:lineRule="auto"/>
      <w:jc w:val="both"/>
    </w:pPr>
    <w:rPr>
      <w:rFonts w:ascii="Calibri" w:eastAsia="Calibri" w:hAnsi="Calibri"/>
      <w:sz w:val="22"/>
      <w:szCs w:val="22"/>
      <w:lang w:val="ru-RU" w:eastAsia="en-US"/>
    </w:rPr>
  </w:style>
  <w:style w:type="paragraph" w:customStyle="1" w:styleId="1f">
    <w:name w:val="访问过的超链接1"/>
    <w:autoRedefine/>
    <w:uiPriority w:val="99"/>
    <w:qFormat/>
    <w:pPr>
      <w:widowControl w:val="0"/>
      <w:spacing w:after="160" w:line="278" w:lineRule="auto"/>
      <w:jc w:val="both"/>
    </w:pPr>
    <w:rPr>
      <w:kern w:val="2"/>
      <w:sz w:val="21"/>
      <w:szCs w:val="24"/>
    </w:rPr>
  </w:style>
  <w:style w:type="paragraph" w:customStyle="1" w:styleId="affff5">
    <w:name w:val="样式"/>
    <w:autoRedefine/>
    <w:uiPriority w:val="99"/>
    <w:qFormat/>
    <w:pPr>
      <w:widowControl w:val="0"/>
      <w:spacing w:after="160" w:line="278" w:lineRule="auto"/>
      <w:jc w:val="both"/>
    </w:pPr>
    <w:rPr>
      <w:kern w:val="2"/>
      <w:sz w:val="21"/>
      <w:szCs w:val="24"/>
    </w:rPr>
  </w:style>
  <w:style w:type="paragraph" w:customStyle="1" w:styleId="Char12">
    <w:name w:val="Char12"/>
    <w:basedOn w:val="a"/>
    <w:autoRedefine/>
    <w:uiPriority w:val="99"/>
    <w:qFormat/>
    <w:rPr>
      <w:rFonts w:ascii="Tahoma" w:hAnsi="Tahoma"/>
      <w:sz w:val="24"/>
      <w:szCs w:val="20"/>
    </w:rPr>
  </w:style>
  <w:style w:type="paragraph" w:customStyle="1" w:styleId="CharCharCharChar2">
    <w:name w:val="Char Char Char Char2"/>
    <w:basedOn w:val="a"/>
    <w:autoRedefine/>
    <w:uiPriority w:val="99"/>
    <w:qFormat/>
    <w:pPr>
      <w:widowControl/>
      <w:spacing w:line="240" w:lineRule="exact"/>
      <w:jc w:val="left"/>
    </w:pPr>
    <w:rPr>
      <w:szCs w:val="20"/>
    </w:rPr>
  </w:style>
  <w:style w:type="paragraph" w:customStyle="1" w:styleId="1f0">
    <w:name w:val="样式1"/>
    <w:qFormat/>
    <w:pPr>
      <w:widowControl w:val="0"/>
      <w:spacing w:after="160" w:line="278" w:lineRule="auto"/>
      <w:jc w:val="both"/>
    </w:pPr>
    <w:rPr>
      <w:kern w:val="2"/>
      <w:sz w:val="21"/>
      <w:szCs w:val="24"/>
    </w:rPr>
  </w:style>
  <w:style w:type="paragraph" w:customStyle="1" w:styleId="Char11">
    <w:name w:val="Char11"/>
    <w:basedOn w:val="a"/>
    <w:uiPriority w:val="99"/>
    <w:qFormat/>
    <w:rPr>
      <w:rFonts w:ascii="Tahoma" w:hAnsi="Tahoma"/>
      <w:sz w:val="24"/>
      <w:szCs w:val="20"/>
    </w:rPr>
  </w:style>
  <w:style w:type="paragraph" w:customStyle="1" w:styleId="CharCharCharChar1">
    <w:name w:val="Char Char Char Char1"/>
    <w:basedOn w:val="a"/>
    <w:uiPriority w:val="99"/>
    <w:qFormat/>
    <w:pPr>
      <w:widowControl/>
      <w:spacing w:line="240" w:lineRule="exact"/>
      <w:jc w:val="left"/>
    </w:pPr>
    <w:rPr>
      <w:szCs w:val="20"/>
    </w:rPr>
  </w:style>
  <w:style w:type="paragraph" w:customStyle="1" w:styleId="BodyText2BodyText1HD1097">
    <w:name w:val="样式 正文文本缩进Body Text 2Body Text1HD正文1 + 四号 黑色 首行缩进:  0.97 厘米..."/>
    <w:basedOn w:val="ac"/>
    <w:qFormat/>
    <w:pPr>
      <w:spacing w:line="500" w:lineRule="atLeast"/>
      <w:ind w:firstLine="561"/>
    </w:pPr>
    <w:rPr>
      <w:rFonts w:cs="宋体"/>
      <w:color w:val="000000"/>
      <w:sz w:val="28"/>
      <w:szCs w:val="20"/>
    </w:rPr>
  </w:style>
  <w:style w:type="paragraph" w:customStyle="1" w:styleId="Char13">
    <w:name w:val="Char13"/>
    <w:basedOn w:val="a"/>
    <w:autoRedefine/>
    <w:qFormat/>
    <w:pPr>
      <w:widowControl/>
      <w:spacing w:line="240" w:lineRule="exact"/>
      <w:ind w:left="-62" w:rightChars="15" w:right="36"/>
      <w:jc w:val="left"/>
    </w:pPr>
    <w:rPr>
      <w:rFonts w:ascii="Arial" w:eastAsia="Times New Roman" w:hAnsi="Arial"/>
      <w:kern w:val="0"/>
      <w:sz w:val="20"/>
      <w:szCs w:val="20"/>
      <w:lang w:eastAsia="en-US"/>
    </w:rPr>
  </w:style>
  <w:style w:type="paragraph" w:customStyle="1" w:styleId="affff6">
    <w:name w:val="正文仿宋"/>
    <w:basedOn w:val="a"/>
    <w:link w:val="affff7"/>
    <w:autoRedefine/>
    <w:qFormat/>
    <w:pPr>
      <w:spacing w:line="360" w:lineRule="auto"/>
      <w:ind w:firstLineChars="200" w:firstLine="640"/>
    </w:pPr>
    <w:rPr>
      <w:rFonts w:ascii="仿宋_GB2312" w:eastAsia="仿宋_GB2312" w:hAnsi="Calibri" w:cs="黑体"/>
      <w:sz w:val="32"/>
      <w:szCs w:val="32"/>
    </w:rPr>
  </w:style>
  <w:style w:type="paragraph" w:customStyle="1" w:styleId="37">
    <w:name w:val="标题3"/>
    <w:basedOn w:val="3"/>
    <w:link w:val="38"/>
    <w:qFormat/>
    <w:pPr>
      <w:autoSpaceDE/>
      <w:autoSpaceDN/>
      <w:adjustRightInd/>
      <w:spacing w:before="260" w:after="260" w:line="416" w:lineRule="auto"/>
      <w:ind w:leftChars="270" w:left="567"/>
      <w:jc w:val="both"/>
    </w:pPr>
    <w:rPr>
      <w:rFonts w:ascii="Times New Roman"/>
      <w:b w:val="0"/>
      <w:bCs/>
      <w:kern w:val="2"/>
      <w:sz w:val="32"/>
      <w:szCs w:val="32"/>
      <w:u w:val="none"/>
    </w:rPr>
  </w:style>
  <w:style w:type="paragraph" w:customStyle="1" w:styleId="2f4">
    <w:name w:val="标题2"/>
    <w:basedOn w:val="2"/>
    <w:link w:val="2f5"/>
    <w:autoRedefine/>
    <w:qFormat/>
    <w:pPr>
      <w:tabs>
        <w:tab w:val="left" w:pos="576"/>
      </w:tabs>
      <w:autoSpaceDE/>
      <w:autoSpaceDN/>
      <w:adjustRightInd/>
      <w:spacing w:before="260" w:after="260" w:line="416" w:lineRule="auto"/>
      <w:ind w:leftChars="270" w:left="567"/>
      <w:jc w:val="both"/>
    </w:pPr>
    <w:rPr>
      <w:b w:val="0"/>
      <w:bCs/>
      <w:kern w:val="2"/>
      <w:sz w:val="32"/>
      <w:szCs w:val="32"/>
    </w:rPr>
  </w:style>
  <w:style w:type="paragraph" w:customStyle="1" w:styleId="Web">
    <w:name w:val="普通 (Web)"/>
    <w:basedOn w:val="a"/>
    <w:autoRedefine/>
    <w:qFormat/>
    <w:pPr>
      <w:spacing w:line="360" w:lineRule="auto"/>
    </w:pPr>
    <w:rPr>
      <w:sz w:val="24"/>
      <w:szCs w:val="20"/>
    </w:rPr>
  </w:style>
  <w:style w:type="paragraph" w:customStyle="1" w:styleId="260">
    <w:name w:val="样式 样式 样式 样式 标题 2 + 宋体 五号 非加粗 黑色 + 段前: 6 磅 段后: 0 磅 行距: 单倍行距 + 段前:..."/>
    <w:basedOn w:val="a"/>
    <w:qFormat/>
    <w:pPr>
      <w:keepNext/>
      <w:keepLines/>
      <w:adjustRightInd w:val="0"/>
      <w:spacing w:before="240"/>
      <w:jc w:val="left"/>
      <w:textAlignment w:val="baseline"/>
      <w:outlineLvl w:val="1"/>
    </w:pPr>
    <w:rPr>
      <w:rFonts w:ascii="宋体" w:hAnsi="宋体" w:cs="宋体"/>
      <w:b/>
      <w:bCs/>
      <w:color w:val="000000"/>
      <w:kern w:val="0"/>
      <w:szCs w:val="20"/>
    </w:rPr>
  </w:style>
  <w:style w:type="paragraph" w:customStyle="1" w:styleId="Heading31">
    <w:name w:val="Heading #3|1"/>
    <w:basedOn w:val="a"/>
    <w:autoRedefine/>
    <w:qFormat/>
    <w:pPr>
      <w:ind w:left="1120"/>
      <w:outlineLvl w:val="2"/>
    </w:pPr>
    <w:rPr>
      <w:rFonts w:ascii="宋体" w:hAnsi="宋体" w:cs="宋体"/>
      <w:sz w:val="32"/>
      <w:szCs w:val="32"/>
      <w:lang w:val="zh-TW" w:eastAsia="zh-TW" w:bidi="zh-TW"/>
    </w:rPr>
  </w:style>
  <w:style w:type="paragraph" w:customStyle="1" w:styleId="1f1">
    <w:name w:val="样式 标题 1标题一 +"/>
    <w:basedOn w:val="1"/>
    <w:qFormat/>
    <w:pPr>
      <w:keepLines w:val="0"/>
      <w:widowControl/>
      <w:tabs>
        <w:tab w:val="left" w:pos="432"/>
        <w:tab w:val="left" w:pos="900"/>
      </w:tabs>
      <w:overflowPunct w:val="0"/>
      <w:ind w:left="900"/>
      <w:textAlignment w:val="baseline"/>
    </w:pPr>
    <w:rPr>
      <w:rFonts w:ascii="仿宋_GB2312" w:eastAsia="仿宋_GB2312" w:hAnsi="Arial" w:cs="宋体"/>
      <w:color w:val="000000"/>
      <w:sz w:val="36"/>
      <w:lang w:val="en-GB"/>
    </w:rPr>
  </w:style>
  <w:style w:type="paragraph" w:customStyle="1" w:styleId="HCH">
    <w:name w:val="HCH正文"/>
    <w:autoRedefine/>
    <w:qFormat/>
    <w:pPr>
      <w:spacing w:after="160" w:line="360" w:lineRule="auto"/>
      <w:ind w:firstLineChars="200" w:firstLine="200"/>
    </w:pPr>
    <w:rPr>
      <w:kern w:val="2"/>
      <w:sz w:val="24"/>
      <w:szCs w:val="21"/>
    </w:rPr>
  </w:style>
  <w:style w:type="paragraph" w:customStyle="1" w:styleId="p15">
    <w:name w:val="p15"/>
    <w:basedOn w:val="a"/>
    <w:qFormat/>
    <w:pPr>
      <w:widowControl/>
      <w:ind w:firstLine="420"/>
    </w:pPr>
    <w:rPr>
      <w:kern w:val="0"/>
      <w:szCs w:val="21"/>
    </w:rPr>
  </w:style>
  <w:style w:type="paragraph" w:customStyle="1" w:styleId="Other1">
    <w:name w:val="Other|1"/>
    <w:basedOn w:val="a"/>
    <w:qFormat/>
    <w:pPr>
      <w:spacing w:line="475" w:lineRule="exact"/>
      <w:ind w:firstLine="70"/>
    </w:pPr>
    <w:rPr>
      <w:rFonts w:ascii="宋体" w:hAnsi="宋体" w:cs="宋体"/>
      <w:sz w:val="22"/>
      <w:szCs w:val="22"/>
      <w:lang w:val="zh-TW" w:eastAsia="zh-TW" w:bidi="zh-TW"/>
    </w:rPr>
  </w:style>
  <w:style w:type="paragraph" w:customStyle="1" w:styleId="2f6">
    <w:name w:val="样式 标题 2 + 宋体 五号 非加粗 黑色"/>
    <w:basedOn w:val="2"/>
    <w:qFormat/>
    <w:pPr>
      <w:tabs>
        <w:tab w:val="left" w:pos="576"/>
        <w:tab w:val="left" w:pos="1589"/>
      </w:tabs>
      <w:autoSpaceDE/>
      <w:autoSpaceDN/>
      <w:spacing w:before="260" w:after="260" w:line="416" w:lineRule="atLeast"/>
      <w:ind w:left="1468" w:hanging="900"/>
      <w:jc w:val="left"/>
      <w:textAlignment w:val="baseline"/>
    </w:pPr>
    <w:rPr>
      <w:rFonts w:ascii="宋体" w:eastAsia="宋体" w:hAnsi="宋体"/>
      <w:b w:val="0"/>
      <w:color w:val="000000"/>
      <w:sz w:val="21"/>
      <w:szCs w:val="32"/>
    </w:rPr>
  </w:style>
  <w:style w:type="paragraph" w:customStyle="1" w:styleId="Tablecaption1">
    <w:name w:val="Table caption|1"/>
    <w:basedOn w:val="a"/>
    <w:autoRedefine/>
    <w:qFormat/>
    <w:pPr>
      <w:spacing w:line="317" w:lineRule="exact"/>
      <w:jc w:val="right"/>
    </w:pPr>
    <w:rPr>
      <w:rFonts w:ascii="宋体" w:hAnsi="宋体" w:cs="宋体"/>
      <w:sz w:val="22"/>
      <w:szCs w:val="22"/>
      <w:lang w:val="zh-TW" w:eastAsia="zh-TW" w:bidi="zh-TW"/>
    </w:rPr>
  </w:style>
  <w:style w:type="paragraph" w:customStyle="1" w:styleId="Headerorfooter1">
    <w:name w:val="Header or footer|1"/>
    <w:basedOn w:val="a"/>
    <w:unhideWhenUsed/>
    <w:qFormat/>
    <w:rPr>
      <w:rFonts w:ascii="宋体" w:hAnsi="宋体" w:hint="eastAsia"/>
      <w:sz w:val="17"/>
      <w:szCs w:val="20"/>
      <w:lang w:val="zh-TW" w:eastAsia="zh-TW"/>
    </w:rPr>
  </w:style>
  <w:style w:type="paragraph" w:customStyle="1" w:styleId="my">
    <w:name w:val="my正文"/>
    <w:basedOn w:val="a"/>
    <w:qFormat/>
    <w:pPr>
      <w:spacing w:line="360" w:lineRule="auto"/>
      <w:ind w:firstLineChars="200" w:firstLine="480"/>
    </w:pPr>
    <w:rPr>
      <w:rFonts w:ascii="Calibri" w:hAnsi="Calibri"/>
      <w:sz w:val="24"/>
    </w:rPr>
  </w:style>
  <w:style w:type="paragraph" w:customStyle="1" w:styleId="-11">
    <w:name w:val="彩色列表 - 着色 11"/>
    <w:basedOn w:val="a"/>
    <w:autoRedefine/>
    <w:uiPriority w:val="34"/>
    <w:qFormat/>
    <w:pPr>
      <w:ind w:firstLineChars="200" w:firstLine="420"/>
    </w:pPr>
    <w:rPr>
      <w:rFonts w:ascii="Calibri" w:hAnsi="Calibri" w:cs="Mongolian Baiti"/>
      <w:szCs w:val="22"/>
    </w:rPr>
  </w:style>
  <w:style w:type="paragraph" w:customStyle="1" w:styleId="CharChar1CharCharCharCharCharChar2">
    <w:name w:val="Char Char1 Char Char Char Char Char Char2"/>
    <w:basedOn w:val="a"/>
    <w:autoRedefine/>
    <w:qFormat/>
    <w:pPr>
      <w:widowControl/>
      <w:spacing w:line="240" w:lineRule="exact"/>
      <w:jc w:val="left"/>
    </w:pPr>
    <w:rPr>
      <w:szCs w:val="20"/>
    </w:rPr>
  </w:style>
  <w:style w:type="paragraph" w:customStyle="1" w:styleId="p0">
    <w:name w:val="p0"/>
    <w:basedOn w:val="a"/>
    <w:qFormat/>
    <w:pPr>
      <w:widowControl/>
    </w:pPr>
    <w:rPr>
      <w:kern w:val="0"/>
      <w:szCs w:val="21"/>
    </w:rPr>
  </w:style>
  <w:style w:type="paragraph" w:customStyle="1" w:styleId="Bodytext2">
    <w:name w:val="Body text|2"/>
    <w:basedOn w:val="a"/>
    <w:qFormat/>
    <w:pPr>
      <w:spacing w:line="425" w:lineRule="auto"/>
    </w:pPr>
    <w:rPr>
      <w:rFonts w:ascii="宋体" w:hAnsi="宋体" w:cs="宋体"/>
      <w:sz w:val="20"/>
      <w:szCs w:val="20"/>
      <w:lang w:val="zh-TW" w:eastAsia="zh-TW" w:bidi="zh-TW"/>
    </w:rPr>
  </w:style>
  <w:style w:type="paragraph" w:customStyle="1" w:styleId="Bodytext1">
    <w:name w:val="Body text|1"/>
    <w:basedOn w:val="a"/>
    <w:autoRedefine/>
    <w:unhideWhenUsed/>
    <w:qFormat/>
    <w:pPr>
      <w:spacing w:line="475" w:lineRule="exact"/>
      <w:ind w:firstLine="70"/>
    </w:pPr>
    <w:rPr>
      <w:rFonts w:ascii="宋体" w:hAnsi="宋体" w:hint="eastAsia"/>
      <w:sz w:val="22"/>
      <w:szCs w:val="20"/>
      <w:lang w:val="zh-TW" w:eastAsia="zh-TW"/>
    </w:rPr>
  </w:style>
  <w:style w:type="paragraph" w:customStyle="1" w:styleId="Style1">
    <w:name w:val="_Style 1"/>
    <w:basedOn w:val="a"/>
    <w:autoRedefine/>
    <w:qFormat/>
    <w:pPr>
      <w:widowControl/>
      <w:ind w:firstLineChars="200" w:firstLine="420"/>
    </w:pPr>
    <w:rPr>
      <w:rFonts w:ascii="Calibri" w:hAnsi="Calibri"/>
      <w:szCs w:val="20"/>
    </w:rPr>
  </w:style>
  <w:style w:type="character" w:customStyle="1" w:styleId="10">
    <w:name w:val="标题 1 字符"/>
    <w:link w:val="1"/>
    <w:autoRedefine/>
    <w:qFormat/>
    <w:rPr>
      <w:rFonts w:ascii="宋体"/>
      <w:b/>
      <w:kern w:val="44"/>
      <w:sz w:val="32"/>
    </w:rPr>
  </w:style>
  <w:style w:type="character" w:customStyle="1" w:styleId="20">
    <w:name w:val="标题 2 字符"/>
    <w:link w:val="2"/>
    <w:autoRedefine/>
    <w:qFormat/>
    <w:rPr>
      <w:rFonts w:ascii="Arial" w:eastAsia="黑体" w:hAnsi="Arial"/>
      <w:b/>
      <w:sz w:val="30"/>
      <w:lang w:val="en-US" w:eastAsia="zh-CN" w:bidi="ar-SA"/>
    </w:rPr>
  </w:style>
  <w:style w:type="character" w:customStyle="1" w:styleId="30">
    <w:name w:val="标题 3 字符"/>
    <w:link w:val="3"/>
    <w:qFormat/>
    <w:rPr>
      <w:rFonts w:ascii="宋体" w:eastAsia="宋体"/>
      <w:b/>
      <w:sz w:val="24"/>
      <w:u w:val="single"/>
      <w:lang w:val="en-US" w:eastAsia="zh-CN" w:bidi="ar-SA"/>
    </w:rPr>
  </w:style>
  <w:style w:type="character" w:customStyle="1" w:styleId="40">
    <w:name w:val="标题 4 字符"/>
    <w:link w:val="4"/>
    <w:autoRedefine/>
    <w:qFormat/>
    <w:rPr>
      <w:rFonts w:ascii="Arial" w:eastAsia="黑体" w:hAnsi="Arial"/>
      <w:b/>
      <w:sz w:val="28"/>
    </w:rPr>
  </w:style>
  <w:style w:type="character" w:customStyle="1" w:styleId="50">
    <w:name w:val="标题 5 字符"/>
    <w:link w:val="5"/>
    <w:autoRedefine/>
    <w:uiPriority w:val="9"/>
    <w:qFormat/>
    <w:rPr>
      <w:b/>
      <w:sz w:val="28"/>
    </w:rPr>
  </w:style>
  <w:style w:type="character" w:customStyle="1" w:styleId="60">
    <w:name w:val="标题 6 字符"/>
    <w:link w:val="6"/>
    <w:autoRedefine/>
    <w:uiPriority w:val="99"/>
    <w:qFormat/>
    <w:rPr>
      <w:rFonts w:ascii="Arial" w:eastAsia="黑体" w:hAnsi="Arial"/>
      <w:b/>
      <w:sz w:val="24"/>
    </w:rPr>
  </w:style>
  <w:style w:type="character" w:customStyle="1" w:styleId="70">
    <w:name w:val="标题 7 字符"/>
    <w:link w:val="7"/>
    <w:autoRedefine/>
    <w:uiPriority w:val="99"/>
    <w:qFormat/>
    <w:rPr>
      <w:b/>
      <w:sz w:val="24"/>
    </w:rPr>
  </w:style>
  <w:style w:type="character" w:customStyle="1" w:styleId="80">
    <w:name w:val="标题 8 字符"/>
    <w:link w:val="8"/>
    <w:autoRedefine/>
    <w:uiPriority w:val="99"/>
    <w:qFormat/>
    <w:rPr>
      <w:rFonts w:ascii="Arial" w:eastAsia="黑体" w:hAnsi="Arial"/>
      <w:sz w:val="24"/>
    </w:rPr>
  </w:style>
  <w:style w:type="character" w:customStyle="1" w:styleId="90">
    <w:name w:val="标题 9 字符"/>
    <w:link w:val="9"/>
    <w:autoRedefine/>
    <w:qFormat/>
    <w:rPr>
      <w:rFonts w:ascii="Arial" w:eastAsia="黑体" w:hAnsi="Arial"/>
      <w:sz w:val="21"/>
    </w:rPr>
  </w:style>
  <w:style w:type="character" w:customStyle="1" w:styleId="a4">
    <w:name w:val="正文缩进 字符"/>
    <w:link w:val="a3"/>
    <w:autoRedefine/>
    <w:qFormat/>
    <w:rPr>
      <w:rFonts w:ascii="宋体" w:eastAsia="宋体"/>
      <w:kern w:val="2"/>
      <w:sz w:val="24"/>
      <w:szCs w:val="24"/>
      <w:lang w:val="en-US" w:eastAsia="zh-CN" w:bidi="ar-SA"/>
    </w:rPr>
  </w:style>
  <w:style w:type="character" w:customStyle="1" w:styleId="a7">
    <w:name w:val="文档结构图 字符"/>
    <w:link w:val="a6"/>
    <w:uiPriority w:val="99"/>
    <w:qFormat/>
    <w:rPr>
      <w:kern w:val="2"/>
      <w:sz w:val="21"/>
      <w:szCs w:val="24"/>
      <w:shd w:val="clear" w:color="auto" w:fill="000080"/>
    </w:rPr>
  </w:style>
  <w:style w:type="character" w:customStyle="1" w:styleId="11">
    <w:name w:val="批注文字 字符1"/>
    <w:link w:val="a9"/>
    <w:qFormat/>
    <w:rPr>
      <w:kern w:val="2"/>
      <w:sz w:val="21"/>
      <w:szCs w:val="24"/>
    </w:rPr>
  </w:style>
  <w:style w:type="character" w:customStyle="1" w:styleId="32">
    <w:name w:val="正文文本 3 字符"/>
    <w:link w:val="31"/>
    <w:autoRedefine/>
    <w:uiPriority w:val="99"/>
    <w:qFormat/>
    <w:rPr>
      <w:kern w:val="2"/>
      <w:sz w:val="16"/>
      <w:szCs w:val="16"/>
    </w:rPr>
  </w:style>
  <w:style w:type="character" w:customStyle="1" w:styleId="ab">
    <w:name w:val="正文文本 字符"/>
    <w:link w:val="aa"/>
    <w:qFormat/>
    <w:rPr>
      <w:rFonts w:ascii="宋体" w:hAnsi="宋体"/>
      <w:kern w:val="2"/>
      <w:sz w:val="24"/>
      <w:szCs w:val="24"/>
    </w:rPr>
  </w:style>
  <w:style w:type="character" w:customStyle="1" w:styleId="ad">
    <w:name w:val="正文文本缩进 字符"/>
    <w:link w:val="ac"/>
    <w:autoRedefine/>
    <w:qFormat/>
    <w:rPr>
      <w:rFonts w:eastAsia="宋体"/>
      <w:kern w:val="2"/>
      <w:sz w:val="24"/>
      <w:szCs w:val="24"/>
      <w:lang w:val="en-US" w:eastAsia="zh-CN" w:bidi="ar-SA"/>
    </w:rPr>
  </w:style>
  <w:style w:type="character" w:customStyle="1" w:styleId="22">
    <w:name w:val="纯文本 字符2"/>
    <w:link w:val="af"/>
    <w:autoRedefine/>
    <w:qFormat/>
    <w:rPr>
      <w:rFonts w:ascii="宋体" w:eastAsia="宋体" w:hAnsi="Courier New" w:cs="宋体" w:hint="eastAsia"/>
      <w:kern w:val="2"/>
      <w:sz w:val="21"/>
    </w:rPr>
  </w:style>
  <w:style w:type="character" w:customStyle="1" w:styleId="af1">
    <w:name w:val="日期 字符"/>
    <w:link w:val="af0"/>
    <w:qFormat/>
    <w:rPr>
      <w:rFonts w:ascii="仿宋_GB2312" w:eastAsia="仿宋_GB2312" w:hAnsi="宋体"/>
      <w:color w:val="000000"/>
      <w:kern w:val="2"/>
      <w:sz w:val="24"/>
      <w:szCs w:val="24"/>
    </w:rPr>
  </w:style>
  <w:style w:type="character" w:customStyle="1" w:styleId="24">
    <w:name w:val="正文文本缩进 2 字符"/>
    <w:link w:val="23"/>
    <w:autoRedefine/>
    <w:uiPriority w:val="99"/>
    <w:qFormat/>
    <w:rPr>
      <w:rFonts w:ascii="仿宋_GB2312" w:eastAsia="仿宋_GB2312"/>
      <w:kern w:val="2"/>
      <w:sz w:val="24"/>
      <w:szCs w:val="24"/>
    </w:rPr>
  </w:style>
  <w:style w:type="character" w:customStyle="1" w:styleId="af3">
    <w:name w:val="批注框文本 字符"/>
    <w:link w:val="af2"/>
    <w:qFormat/>
    <w:rPr>
      <w:kern w:val="2"/>
      <w:sz w:val="18"/>
      <w:szCs w:val="18"/>
    </w:rPr>
  </w:style>
  <w:style w:type="character" w:customStyle="1" w:styleId="12">
    <w:name w:val="页脚 字符1"/>
    <w:link w:val="af4"/>
    <w:uiPriority w:val="99"/>
    <w:qFormat/>
    <w:rPr>
      <w:rFonts w:ascii="宋体" w:eastAsia="宋体"/>
      <w:sz w:val="18"/>
      <w:lang w:val="en-US" w:eastAsia="zh-CN" w:bidi="ar-SA"/>
    </w:rPr>
  </w:style>
  <w:style w:type="character" w:customStyle="1" w:styleId="af6">
    <w:name w:val="页眉 字符"/>
    <w:link w:val="af5"/>
    <w:uiPriority w:val="99"/>
    <w:qFormat/>
    <w:rPr>
      <w:rFonts w:eastAsia="宋体"/>
      <w:kern w:val="2"/>
      <w:sz w:val="18"/>
      <w:szCs w:val="18"/>
      <w:lang w:val="en-US" w:eastAsia="zh-CN" w:bidi="ar-SA"/>
    </w:rPr>
  </w:style>
  <w:style w:type="character" w:customStyle="1" w:styleId="34">
    <w:name w:val="正文文本缩进 3 字符"/>
    <w:link w:val="33"/>
    <w:autoRedefine/>
    <w:uiPriority w:val="99"/>
    <w:qFormat/>
    <w:rPr>
      <w:rFonts w:ascii="宋体"/>
      <w:sz w:val="24"/>
    </w:rPr>
  </w:style>
  <w:style w:type="character" w:customStyle="1" w:styleId="26">
    <w:name w:val="正文文本 2 字符"/>
    <w:link w:val="25"/>
    <w:autoRedefine/>
    <w:qFormat/>
    <w:rPr>
      <w:rFonts w:eastAsia="黑体"/>
      <w:bCs/>
      <w:sz w:val="72"/>
      <w:szCs w:val="24"/>
    </w:rPr>
  </w:style>
  <w:style w:type="character" w:customStyle="1" w:styleId="HTML0">
    <w:name w:val="HTML 预设格式 字符"/>
    <w:link w:val="HTML"/>
    <w:qFormat/>
    <w:rPr>
      <w:rFonts w:ascii="宋体" w:hAnsi="宋体" w:cs="宋体"/>
      <w:sz w:val="24"/>
      <w:szCs w:val="24"/>
    </w:rPr>
  </w:style>
  <w:style w:type="character" w:customStyle="1" w:styleId="afa">
    <w:name w:val="标题 字符"/>
    <w:link w:val="af9"/>
    <w:autoRedefine/>
    <w:qFormat/>
    <w:rPr>
      <w:b/>
      <w:kern w:val="2"/>
      <w:sz w:val="32"/>
    </w:rPr>
  </w:style>
  <w:style w:type="character" w:customStyle="1" w:styleId="afc">
    <w:name w:val="批注主题 字符"/>
    <w:link w:val="afb"/>
    <w:autoRedefine/>
    <w:qFormat/>
    <w:rPr>
      <w:rFonts w:ascii="Times New Roman" w:eastAsia="宋体" w:hAnsi="Times New Roman" w:cs="Times New Roman"/>
      <w:b/>
      <w:bCs/>
      <w:kern w:val="2"/>
      <w:sz w:val="21"/>
      <w:szCs w:val="24"/>
      <w:lang w:val="en-US" w:eastAsia="zh-CN" w:bidi="ar-SA"/>
    </w:rPr>
  </w:style>
  <w:style w:type="character" w:customStyle="1" w:styleId="affff8">
    <w:name w:val="批注文字 字符"/>
    <w:autoRedefine/>
    <w:uiPriority w:val="99"/>
    <w:qFormat/>
    <w:rPr>
      <w:rFonts w:ascii="Times New Roman" w:eastAsia="宋体" w:hAnsi="Times New Roman" w:cs="Times New Roman"/>
      <w:sz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5"/>
    <w:autoRedefine/>
    <w:qFormat/>
    <w:rPr>
      <w:rFonts w:ascii="宋体" w:eastAsia="宋体" w:hAnsi="宋体"/>
      <w:sz w:val="24"/>
      <w:szCs w:val="24"/>
      <w:lang w:bidi="ar-SA"/>
    </w:rPr>
  </w:style>
  <w:style w:type="character" w:customStyle="1" w:styleId="CharChar11">
    <w:name w:val="Char Char11"/>
    <w:autoRedefine/>
    <w:uiPriority w:val="99"/>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6"/>
    <w:autoRedefine/>
    <w:qFormat/>
    <w:rPr>
      <w:rFonts w:ascii="宋体" w:eastAsia="宋体"/>
      <w:snapToGrid w:val="0"/>
      <w:color w:val="000000"/>
      <w:kern w:val="28"/>
      <w:sz w:val="28"/>
      <w:lang w:bidi="ar-SA"/>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5">
    <w:name w:val="列表段落 字符"/>
    <w:link w:val="aff4"/>
    <w:uiPriority w:val="34"/>
    <w:qFormat/>
    <w:rPr>
      <w:rFonts w:ascii="Calibri" w:eastAsia="宋体" w:hAnsi="Calibri"/>
      <w:kern w:val="2"/>
      <w:sz w:val="21"/>
      <w:szCs w:val="22"/>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qFormat/>
  </w:style>
  <w:style w:type="character" w:customStyle="1" w:styleId="Char14">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character" w:customStyle="1" w:styleId="1-2Char">
    <w:name w:val="中等深浅网格 1 - 强调文字颜色 2 Char"/>
    <w:link w:val="1c"/>
    <w:qFormat/>
    <w:rPr>
      <w:kern w:val="2"/>
      <w:sz w:val="21"/>
      <w:szCs w:val="24"/>
      <w:lang w:val="zh-CN" w:eastAsia="zh-CN"/>
    </w:rPr>
  </w:style>
  <w:style w:type="character" w:customStyle="1" w:styleId="Char0">
    <w:name w:val="正文表格 Char"/>
    <w:link w:val="afffa"/>
    <w:autoRedefine/>
    <w:qFormat/>
    <w:rPr>
      <w:rFonts w:ascii="宋体" w:hAnsi="宋体"/>
      <w:color w:val="000000"/>
      <w:kern w:val="2"/>
      <w:sz w:val="21"/>
      <w:szCs w:val="21"/>
    </w:rPr>
  </w:style>
  <w:style w:type="character" w:customStyle="1" w:styleId="Char3">
    <w:name w:val="正文重点 Char"/>
    <w:link w:val="afffb"/>
    <w:qFormat/>
    <w:rPr>
      <w:b/>
      <w:sz w:val="24"/>
    </w:rPr>
  </w:style>
  <w:style w:type="character" w:customStyle="1" w:styleId="Char4">
    <w:name w:val="正文小标题 Char"/>
    <w:link w:val="afffc"/>
    <w:autoRedefine/>
    <w:qFormat/>
    <w:rPr>
      <w:rFonts w:ascii="宋体" w:hAnsi="宋体"/>
      <w:b/>
      <w:i/>
      <w:color w:val="FF0000"/>
      <w:kern w:val="2"/>
      <w:sz w:val="24"/>
    </w:rPr>
  </w:style>
  <w:style w:type="character" w:customStyle="1" w:styleId="Char5">
    <w:name w:val="正文大标题 Char"/>
    <w:link w:val="afffd"/>
    <w:qFormat/>
    <w:rPr>
      <w:rFonts w:ascii="宋体" w:hAnsi="宋体"/>
      <w:b/>
      <w:color w:val="000000"/>
      <w:kern w:val="2"/>
      <w:sz w:val="28"/>
      <w:szCs w:val="21"/>
    </w:rPr>
  </w:style>
  <w:style w:type="character" w:customStyle="1" w:styleId="Char6">
    <w:name w:val="注释 Char"/>
    <w:link w:val="afffe"/>
    <w:autoRedefine/>
    <w:qFormat/>
    <w:rPr>
      <w:rFonts w:ascii="宋体" w:hAnsi="宋体"/>
      <w:kern w:val="2"/>
      <w:sz w:val="21"/>
      <w:szCs w:val="21"/>
    </w:rPr>
  </w:style>
  <w:style w:type="character" w:customStyle="1" w:styleId="affff9">
    <w:name w:val="纯文本 字符"/>
    <w:uiPriority w:val="99"/>
    <w:qFormat/>
    <w:rPr>
      <w:rFonts w:ascii="宋体" w:eastAsia="宋体" w:hAnsi="Courier New" w:cs="Times New Roman"/>
      <w:kern w:val="2"/>
      <w:sz w:val="21"/>
      <w:szCs w:val="21"/>
      <w:lang w:val="en-US" w:eastAsia="zh-CN" w:bidi="ar-SA"/>
    </w:rPr>
  </w:style>
  <w:style w:type="character" w:customStyle="1" w:styleId="1f2">
    <w:name w:val="纯文本 字符1"/>
    <w:qFormat/>
    <w:rPr>
      <w:rFonts w:ascii="宋体" w:hAnsi="Courier New"/>
    </w:rPr>
  </w:style>
  <w:style w:type="character" w:customStyle="1" w:styleId="bjh-p">
    <w:name w:val="bjh-p"/>
    <w:qFormat/>
  </w:style>
  <w:style w:type="character" w:customStyle="1" w:styleId="Char7">
    <w:name w:val="正文格式 Char"/>
    <w:link w:val="affff0"/>
    <w:qFormat/>
    <w:locked/>
    <w:rPr>
      <w:rFonts w:ascii="宋体" w:hAnsi="宋体"/>
      <w:sz w:val="24"/>
      <w:szCs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Charc">
    <w:name w:val="页脚 Char"/>
    <w:uiPriority w:val="99"/>
    <w:qFormat/>
    <w:rPr>
      <w:rFonts w:ascii="宋体" w:eastAsia="宋体"/>
      <w:sz w:val="18"/>
      <w:lang w:val="en-US" w:eastAsia="zh-CN" w:bidi="ar-SA"/>
    </w:rPr>
  </w:style>
  <w:style w:type="character" w:customStyle="1" w:styleId="Chard">
    <w:name w:val="批注文字 Char"/>
    <w:uiPriority w:val="99"/>
    <w:qFormat/>
    <w:rPr>
      <w:kern w:val="2"/>
      <w:sz w:val="21"/>
      <w:szCs w:val="24"/>
    </w:rPr>
  </w:style>
  <w:style w:type="character" w:customStyle="1" w:styleId="Chare">
    <w:name w:val="标题 Char"/>
    <w:uiPriority w:val="99"/>
    <w:qFormat/>
    <w:rPr>
      <w:b/>
      <w:kern w:val="2"/>
      <w:sz w:val="32"/>
    </w:rPr>
  </w:style>
  <w:style w:type="character" w:customStyle="1" w:styleId="font61">
    <w:name w:val="font61"/>
    <w:qFormat/>
    <w:rPr>
      <w:rFonts w:ascii="宋体" w:eastAsia="宋体" w:hAnsi="宋体" w:cs="宋体" w:hint="eastAsia"/>
      <w:color w:val="000000"/>
      <w:sz w:val="24"/>
      <w:szCs w:val="24"/>
      <w:u w:val="none"/>
    </w:rPr>
  </w:style>
  <w:style w:type="character" w:customStyle="1" w:styleId="font01">
    <w:name w:val="font01"/>
    <w:qFormat/>
    <w:rPr>
      <w:rFonts w:ascii="宋体" w:eastAsia="宋体" w:hAnsi="宋体" w:cs="宋体" w:hint="eastAsia"/>
      <w:color w:val="000000"/>
      <w:sz w:val="24"/>
      <w:szCs w:val="24"/>
      <w:u w:val="none"/>
    </w:rPr>
  </w:style>
  <w:style w:type="character" w:customStyle="1" w:styleId="71pt">
    <w:name w:val="正文文本 (7) + 间距 1 pt"/>
    <w:qFormat/>
    <w:rPr>
      <w:rFonts w:ascii="宋体" w:eastAsia="宋体" w:hAnsi="宋体" w:cs="宋体"/>
      <w:b/>
      <w:bCs/>
      <w:color w:val="000000"/>
      <w:spacing w:val="30"/>
      <w:w w:val="100"/>
      <w:position w:val="0"/>
      <w:sz w:val="23"/>
      <w:szCs w:val="23"/>
      <w:u w:val="none"/>
      <w:lang w:val="zh-TW" w:eastAsia="zh-TW" w:bidi="zh-TW"/>
    </w:rPr>
  </w:style>
  <w:style w:type="character" w:customStyle="1" w:styleId="2f2">
    <w:name w:val="正文文本 (2)_"/>
    <w:link w:val="2f1"/>
    <w:qFormat/>
    <w:rPr>
      <w:rFonts w:ascii="宋体" w:hAnsi="宋体" w:cs="宋体"/>
      <w:sz w:val="22"/>
      <w:szCs w:val="22"/>
      <w:shd w:val="clear" w:color="auto" w:fill="FFFFFF"/>
    </w:rPr>
  </w:style>
  <w:style w:type="character" w:customStyle="1" w:styleId="210pt">
    <w:name w:val="正文文本 (2) + 10 pt"/>
    <w:qFormat/>
    <w:rPr>
      <w:rFonts w:ascii="宋体" w:eastAsia="宋体" w:hAnsi="宋体" w:cs="宋体"/>
      <w:color w:val="000000"/>
      <w:spacing w:val="0"/>
      <w:w w:val="100"/>
      <w:position w:val="0"/>
      <w:sz w:val="20"/>
      <w:szCs w:val="20"/>
      <w:u w:val="none"/>
      <w:lang w:val="zh-TW" w:eastAsia="zh-TW" w:bidi="zh-TW"/>
    </w:rPr>
  </w:style>
  <w:style w:type="character" w:customStyle="1" w:styleId="CharChar0">
    <w:name w:val="Char Char"/>
    <w:qFormat/>
    <w:rPr>
      <w:rFonts w:ascii="Arial" w:eastAsia="黑体" w:hAnsi="Arial"/>
      <w:b/>
      <w:bCs/>
      <w:kern w:val="2"/>
      <w:sz w:val="32"/>
      <w:szCs w:val="32"/>
      <w:lang w:val="en-US" w:eastAsia="zh-CN" w:bidi="ar-SA"/>
    </w:rPr>
  </w:style>
  <w:style w:type="character" w:customStyle="1" w:styleId="font161">
    <w:name w:val="font161"/>
    <w:uiPriority w:val="99"/>
    <w:qFormat/>
    <w:rPr>
      <w:b/>
      <w:bCs/>
      <w:sz w:val="32"/>
      <w:szCs w:val="32"/>
    </w:rPr>
  </w:style>
  <w:style w:type="character" w:customStyle="1" w:styleId="affffa">
    <w:name w:val="样式 粉红"/>
    <w:uiPriority w:val="99"/>
    <w:qFormat/>
    <w:rPr>
      <w:color w:val="auto"/>
      <w:u w:val="none"/>
    </w:rPr>
  </w:style>
  <w:style w:type="character" w:customStyle="1" w:styleId="address-info">
    <w:name w:val="address-info"/>
    <w:qFormat/>
  </w:style>
  <w:style w:type="character" w:customStyle="1" w:styleId="affffb">
    <w:name w:val="页脚 字符"/>
    <w:uiPriority w:val="99"/>
    <w:qFormat/>
  </w:style>
  <w:style w:type="character" w:customStyle="1" w:styleId="Charf">
    <w:name w:val="正文首行缩进 Char"/>
    <w:qFormat/>
  </w:style>
  <w:style w:type="character" w:customStyle="1" w:styleId="font51">
    <w:name w:val="font51"/>
    <w:qFormat/>
    <w:rPr>
      <w:rFonts w:ascii="宋体" w:eastAsia="宋体" w:hAnsi="宋体" w:hint="eastAsia"/>
      <w:b/>
      <w:bCs/>
      <w:color w:val="000000"/>
      <w:sz w:val="32"/>
      <w:szCs w:val="32"/>
      <w:u w:val="none"/>
    </w:rPr>
  </w:style>
  <w:style w:type="character" w:customStyle="1" w:styleId="font11">
    <w:name w:val="font11"/>
    <w:qFormat/>
    <w:rPr>
      <w:rFonts w:ascii="黑体" w:eastAsia="黑体" w:hint="eastAsia"/>
      <w:b/>
      <w:bCs/>
      <w:color w:val="FF0000"/>
      <w:sz w:val="24"/>
      <w:szCs w:val="24"/>
      <w:u w:val="none"/>
    </w:rPr>
  </w:style>
  <w:style w:type="character" w:customStyle="1" w:styleId="1CharCharCharChar0">
    <w:name w:val="标题 1 Char Char Char Char"/>
    <w:qFormat/>
    <w:rPr>
      <w:rFonts w:eastAsia="宋体"/>
      <w:b/>
      <w:bCs/>
      <w:kern w:val="44"/>
      <w:sz w:val="44"/>
      <w:szCs w:val="44"/>
      <w:lang w:val="en-US" w:eastAsia="zh-CN" w:bidi="ar-SA"/>
    </w:rPr>
  </w:style>
  <w:style w:type="character" w:customStyle="1" w:styleId="font21">
    <w:name w:val="font21"/>
    <w:qFormat/>
    <w:rPr>
      <w:rFonts w:ascii="宋体" w:eastAsia="宋体" w:hAnsi="宋体" w:cs="宋体" w:hint="eastAsia"/>
      <w:color w:val="000000"/>
      <w:sz w:val="20"/>
      <w:szCs w:val="20"/>
      <w:u w:val="none"/>
    </w:rPr>
  </w:style>
  <w:style w:type="character" w:customStyle="1" w:styleId="1f3">
    <w:name w:val="未处理的提及1"/>
    <w:uiPriority w:val="99"/>
    <w:unhideWhenUsed/>
    <w:qFormat/>
    <w:rPr>
      <w:color w:val="808080"/>
      <w:shd w:val="clear" w:color="auto" w:fill="E6E6E6"/>
    </w:rPr>
  </w:style>
  <w:style w:type="character" w:customStyle="1" w:styleId="affff7">
    <w:name w:val="正文仿宋 字符"/>
    <w:link w:val="affff6"/>
    <w:qFormat/>
    <w:rPr>
      <w:rFonts w:ascii="仿宋_GB2312" w:eastAsia="仿宋_GB2312" w:hAnsi="Calibri" w:cs="黑体"/>
      <w:kern w:val="2"/>
      <w:sz w:val="32"/>
      <w:szCs w:val="32"/>
    </w:rPr>
  </w:style>
  <w:style w:type="character" w:customStyle="1" w:styleId="Char15">
    <w:name w:val="正文文本 Char1"/>
    <w:qFormat/>
    <w:rPr>
      <w:kern w:val="2"/>
      <w:sz w:val="21"/>
    </w:rPr>
  </w:style>
  <w:style w:type="character" w:customStyle="1" w:styleId="38">
    <w:name w:val="标题3 字符"/>
    <w:link w:val="37"/>
    <w:qFormat/>
    <w:rPr>
      <w:bCs/>
      <w:kern w:val="2"/>
      <w:sz w:val="32"/>
      <w:szCs w:val="32"/>
    </w:rPr>
  </w:style>
  <w:style w:type="character" w:customStyle="1" w:styleId="font31">
    <w:name w:val="font31"/>
    <w:qFormat/>
    <w:rPr>
      <w:rFonts w:ascii="仿宋_GB2312" w:eastAsia="仿宋_GB2312" w:hint="eastAsia"/>
      <w:color w:val="000000"/>
      <w:sz w:val="24"/>
      <w:szCs w:val="24"/>
      <w:u w:val="none"/>
    </w:rPr>
  </w:style>
  <w:style w:type="character" w:customStyle="1" w:styleId="2f5">
    <w:name w:val="标题2 字符"/>
    <w:link w:val="2f4"/>
    <w:qFormat/>
    <w:rPr>
      <w:rFonts w:ascii="Arial" w:eastAsia="黑体" w:hAnsi="Arial"/>
      <w:bCs/>
      <w:kern w:val="2"/>
      <w:sz w:val="32"/>
      <w:szCs w:val="32"/>
    </w:rPr>
  </w:style>
  <w:style w:type="character" w:customStyle="1" w:styleId="Char20">
    <w:name w:val="纯文本 Char2"/>
    <w:qFormat/>
    <w:rPr>
      <w:rFonts w:ascii="宋体" w:hAnsi="Courier New" w:cs="Courier New"/>
      <w:kern w:val="2"/>
      <w:sz w:val="21"/>
      <w:szCs w:val="21"/>
    </w:rPr>
  </w:style>
  <w:style w:type="character" w:customStyle="1" w:styleId="Char23">
    <w:name w:val="正文文本 Char2"/>
    <w:qFormat/>
    <w:rPr>
      <w:kern w:val="2"/>
      <w:sz w:val="21"/>
      <w:szCs w:val="24"/>
    </w:rPr>
  </w:style>
  <w:style w:type="character" w:customStyle="1" w:styleId="Char24">
    <w:name w:val="正文缩进 Char2"/>
    <w:uiPriority w:val="99"/>
    <w:semiHidden/>
    <w:qFormat/>
    <w:locked/>
    <w:rPr>
      <w:rFonts w:ascii="宋体" w:eastAsia="宋体" w:hAnsi="宋体" w:cs="Times New Roman"/>
      <w:kern w:val="0"/>
      <w:sz w:val="24"/>
      <w:szCs w:val="20"/>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2909073597@qq.com" TargetMode="Externa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67</Pages>
  <Words>4541</Words>
  <Characters>25889</Characters>
  <Application>Microsoft Office Word</Application>
  <DocSecurity>0</DocSecurity>
  <Lines>215</Lines>
  <Paragraphs>60</Paragraphs>
  <ScaleCrop>false</ScaleCrop>
  <Company>China</Company>
  <LinksUpToDate>false</LinksUpToDate>
  <CharactersWithSpaces>30370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yunshan wu</cp:lastModifiedBy>
  <cp:revision>13</cp:revision>
  <cp:lastPrinted>2023-03-16T02:33:00Z</cp:lastPrinted>
  <dcterms:created xsi:type="dcterms:W3CDTF">2022-09-15T01:00:00Z</dcterms:created>
  <dcterms:modified xsi:type="dcterms:W3CDTF">2024-03-14T08:57:00Z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14F447F907954497B502064BA2A82FB7_13</vt:lpwstr>
  </property>
</Properties>
</file>