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0D0DAA">
      <w:pPr>
        <w:pStyle w:val="2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cs="宋体"/>
          <w:sz w:val="32"/>
          <w:szCs w:val="32"/>
          <w:lang w:eastAsia="zh-CN"/>
        </w:rPr>
      </w:pPr>
      <w:bookmarkStart w:id="0" w:name="_Toc28359022"/>
      <w:bookmarkStart w:id="1" w:name="_Toc35393809"/>
      <w:r>
        <w:rPr>
          <w:rFonts w:hint="eastAsia" w:ascii="宋体" w:hAnsi="宋体" w:cs="宋体"/>
          <w:sz w:val="32"/>
          <w:szCs w:val="32"/>
          <w:lang w:eastAsia="zh-CN"/>
        </w:rPr>
        <w:t>北京市考古研究院移动考古工作站购置项目</w:t>
      </w:r>
    </w:p>
    <w:p w14:paraId="4C869CBD">
      <w:pPr>
        <w:pStyle w:val="2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中标结果公告</w:t>
      </w:r>
      <w:bookmarkEnd w:id="0"/>
      <w:bookmarkEnd w:id="1"/>
    </w:p>
    <w:p w14:paraId="0AA6EF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一、项目编号：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11000026210200180563-XM001</w:t>
      </w:r>
    </w:p>
    <w:p w14:paraId="5EC20C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二、项目名称：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eastAsia="zh-CN"/>
        </w:rPr>
        <w:t>北京市考古研究院移动考古工作站购置项目</w:t>
      </w:r>
    </w:p>
    <w:p w14:paraId="020F25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三、中标信息</w:t>
      </w:r>
    </w:p>
    <w:p w14:paraId="7001B6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供应商名称：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重庆声光电智联电子有限公司</w:t>
      </w:r>
    </w:p>
    <w:p w14:paraId="375EA2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供应商地址：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重庆市南岸区花园路街道丹龙路15号3幢2单元19-1至19-4、20-1至20-4</w:t>
      </w:r>
    </w:p>
    <w:p w14:paraId="4D903E45">
      <w:pPr>
        <w:pStyle w:val="1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firstLine="0" w:firstLineChars="0"/>
        <w:jc w:val="left"/>
        <w:textAlignment w:val="center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中标金额：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21,078,155.90元</w:t>
      </w:r>
    </w:p>
    <w:p w14:paraId="6FD8B3B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主要标的信息</w:t>
      </w:r>
    </w:p>
    <w:tbl>
      <w:tblPr>
        <w:tblStyle w:val="18"/>
        <w:tblW w:w="84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13"/>
      </w:tblGrid>
      <w:tr w14:paraId="53173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13" w:type="dxa"/>
            <w:vAlign w:val="top"/>
          </w:tcPr>
          <w:p w14:paraId="601559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货物类</w:t>
            </w:r>
          </w:p>
        </w:tc>
      </w:tr>
      <w:tr w14:paraId="073B3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13" w:type="dxa"/>
            <w:vAlign w:val="top"/>
          </w:tcPr>
          <w:p w14:paraId="321B9C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详见附件分项报价表</w:t>
            </w:r>
          </w:p>
        </w:tc>
      </w:tr>
    </w:tbl>
    <w:p w14:paraId="638463B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</w:p>
    <w:p w14:paraId="2A5CEED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评审专家名单：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许又生、卫泰瑛、宋艳凯、孙晓淀、李伟佳、汪南、刘国玉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。</w:t>
      </w:r>
    </w:p>
    <w:p w14:paraId="101B29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六、代理服务收费标准及金额：</w:t>
      </w:r>
      <w:bookmarkStart w:id="8" w:name="_GoBack"/>
      <w:bookmarkEnd w:id="8"/>
    </w:p>
    <w:p w14:paraId="28DD1B4C"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代理服务收费标准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参考招标文件。</w:t>
      </w:r>
    </w:p>
    <w:p w14:paraId="5945591F">
      <w:pPr>
        <w:pStyle w:val="1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代理服务费金额：15.4390万元</w:t>
      </w:r>
    </w:p>
    <w:p w14:paraId="42208D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七、公告期限</w:t>
      </w:r>
    </w:p>
    <w:p w14:paraId="7802EC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自本公告发布之日起1个工作日。</w:t>
      </w:r>
    </w:p>
    <w:p w14:paraId="614443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八、其他补充事宜</w:t>
      </w:r>
    </w:p>
    <w:p w14:paraId="60C847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按照财办库〔2023〕243号《关于进一步提高政府采购透明度和采购效率相关事项的通知》文件要求，现公示中标供应商评审得分。</w:t>
      </w:r>
    </w:p>
    <w:p w14:paraId="30E5E8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中标供应商：重庆声光电智联电子有限公司</w:t>
      </w:r>
    </w:p>
    <w:p w14:paraId="024782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中标供应商评审得分：93.43分</w:t>
      </w:r>
    </w:p>
    <w:p w14:paraId="2CC8B6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-SA"/>
        </w:rPr>
        <w:t>九、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凡对本次公告内容提出询问，请按以下方式联系。</w:t>
      </w:r>
    </w:p>
    <w:p w14:paraId="5B73D9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rPr>
          <w:rFonts w:hint="eastAsia" w:ascii="宋体" w:hAnsi="宋体" w:eastAsia="宋体" w:cs="宋体"/>
          <w:b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1.采购人信息</w:t>
      </w:r>
    </w:p>
    <w:p w14:paraId="547C0A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</w:rPr>
      </w:pPr>
      <w:bookmarkStart w:id="2" w:name="_Toc28359086"/>
      <w:bookmarkStart w:id="3" w:name="_Toc28359009"/>
      <w:r>
        <w:rPr>
          <w:rFonts w:hint="eastAsia" w:ascii="宋体" w:hAnsi="宋体" w:eastAsia="宋体" w:cs="宋体"/>
          <w:color w:val="auto"/>
          <w:sz w:val="24"/>
          <w:szCs w:val="24"/>
        </w:rPr>
        <w:t>名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</w:rPr>
        <w:t>称：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北京市考古研究院（北京市文化遗产研究院）</w:t>
      </w:r>
    </w:p>
    <w:p w14:paraId="3B3E31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</w:rPr>
        <w:t>地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</w:rPr>
        <w:t>址：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eastAsia="zh-CN"/>
        </w:rPr>
        <w:t>北京市丰台区蒲黄榆路42号</w:t>
      </w:r>
    </w:p>
    <w:p w14:paraId="2E3938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</w:rPr>
        <w:t>联系方式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左老师、010-85174826</w:t>
      </w:r>
    </w:p>
    <w:p w14:paraId="5A1C01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  <w:t>2.采购代理机构信息</w:t>
      </w:r>
      <w:bookmarkEnd w:id="2"/>
      <w:bookmarkEnd w:id="3"/>
    </w:p>
    <w:p w14:paraId="4B65F7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bookmarkStart w:id="4" w:name="_Toc35393808"/>
      <w:bookmarkStart w:id="5" w:name="_Toc28359098"/>
      <w:bookmarkStart w:id="6" w:name="_Toc28359021"/>
      <w:bookmarkStart w:id="7" w:name="_Toc35393639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名    称：汇信（北京）工程管理有限公司</w:t>
      </w:r>
    </w:p>
    <w:p w14:paraId="3DE41F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地    址：北京市经济开发区亦庄云时代B2座-18层</w:t>
      </w:r>
    </w:p>
    <w:p w14:paraId="1523A1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联系方式：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赵晓明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、程远卫　010-53387002</w:t>
      </w:r>
    </w:p>
    <w:p w14:paraId="6F0A20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3.项目联系方式</w:t>
      </w:r>
      <w:bookmarkEnd w:id="4"/>
      <w:bookmarkEnd w:id="5"/>
      <w:bookmarkEnd w:id="6"/>
      <w:bookmarkEnd w:id="7"/>
    </w:p>
    <w:p w14:paraId="2FF96D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项目联系人：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赵晓明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、程远卫</w:t>
      </w:r>
    </w:p>
    <w:p w14:paraId="299C94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电      话：010-53387002</w:t>
      </w:r>
    </w:p>
    <w:p w14:paraId="52B38699">
      <w:pPr>
        <w:spacing w:line="360" w:lineRule="auto"/>
        <w:ind w:left="1079" w:leftChars="371" w:hanging="300" w:hangingChars="125"/>
        <w:jc w:val="left"/>
        <w:rPr>
          <w:spacing w:val="0"/>
          <w:kern w:val="0"/>
          <w:position w:val="0"/>
          <w:sz w:val="24"/>
        </w:rPr>
      </w:pPr>
    </w:p>
    <w:p w14:paraId="5436A9DA">
      <w:pPr>
        <w:spacing w:line="360" w:lineRule="auto"/>
        <w:ind w:left="1079" w:leftChars="371" w:hanging="300" w:hangingChars="125"/>
        <w:jc w:val="left"/>
        <w:rPr>
          <w:rFonts w:hint="eastAsia" w:ascii="Times New Roman" w:hAnsi="Times New Roman" w:cs="Times New Roman"/>
          <w:spacing w:val="0"/>
          <w:kern w:val="0"/>
          <w:position w:val="0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5D03FC"/>
    <w:multiLevelType w:val="singleLevel"/>
    <w:tmpl w:val="C65D03FC"/>
    <w:lvl w:ilvl="0" w:tentative="0">
      <w:start w:val="4"/>
      <w:numFmt w:val="chineseCounting"/>
      <w:suff w:val="nothing"/>
      <w:lvlText w:val="%1、"/>
      <w:lvlJc w:val="left"/>
      <w:rPr>
        <w:rFonts w:hint="eastAsia" w:ascii="宋体" w:hAnsi="宋体" w:eastAsia="宋体" w:cs="宋体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ZlMDM1MWZmNzkyMTlmYzM5ZmQ4ZWY4YmZhMzQ2ZTYifQ=="/>
  </w:docVars>
  <w:rsids>
    <w:rsidRoot w:val="00172A27"/>
    <w:rsid w:val="009177DF"/>
    <w:rsid w:val="01741AEF"/>
    <w:rsid w:val="021762D7"/>
    <w:rsid w:val="02251150"/>
    <w:rsid w:val="024E4B96"/>
    <w:rsid w:val="037E4FBC"/>
    <w:rsid w:val="04A15406"/>
    <w:rsid w:val="057523EE"/>
    <w:rsid w:val="05D3685C"/>
    <w:rsid w:val="06FD54C9"/>
    <w:rsid w:val="07131EBF"/>
    <w:rsid w:val="07D7113E"/>
    <w:rsid w:val="07DC0503"/>
    <w:rsid w:val="093F1399"/>
    <w:rsid w:val="09B3229D"/>
    <w:rsid w:val="0A3E54A5"/>
    <w:rsid w:val="0AE222D4"/>
    <w:rsid w:val="0B3571E8"/>
    <w:rsid w:val="0B4A4061"/>
    <w:rsid w:val="0B534F80"/>
    <w:rsid w:val="0C1B34DB"/>
    <w:rsid w:val="0C421053"/>
    <w:rsid w:val="0CD37237"/>
    <w:rsid w:val="0D206ADC"/>
    <w:rsid w:val="0DAF1F1E"/>
    <w:rsid w:val="0E8006AC"/>
    <w:rsid w:val="109A2B6F"/>
    <w:rsid w:val="11B166E8"/>
    <w:rsid w:val="13232472"/>
    <w:rsid w:val="13995A34"/>
    <w:rsid w:val="142F46DE"/>
    <w:rsid w:val="14CB3DD9"/>
    <w:rsid w:val="15071395"/>
    <w:rsid w:val="15D61E31"/>
    <w:rsid w:val="15DD73DC"/>
    <w:rsid w:val="166E7112"/>
    <w:rsid w:val="167D1103"/>
    <w:rsid w:val="16F21404"/>
    <w:rsid w:val="17330F77"/>
    <w:rsid w:val="17A162C2"/>
    <w:rsid w:val="17BD20FF"/>
    <w:rsid w:val="192F4936"/>
    <w:rsid w:val="198253AE"/>
    <w:rsid w:val="19D21766"/>
    <w:rsid w:val="1A1C16E8"/>
    <w:rsid w:val="1BA01B1B"/>
    <w:rsid w:val="1BA442B8"/>
    <w:rsid w:val="1BB455C7"/>
    <w:rsid w:val="1C177F96"/>
    <w:rsid w:val="1D28626C"/>
    <w:rsid w:val="1DBB1C85"/>
    <w:rsid w:val="1DEB22A9"/>
    <w:rsid w:val="1E2A7DC2"/>
    <w:rsid w:val="1EE47F71"/>
    <w:rsid w:val="1FA21397"/>
    <w:rsid w:val="219C3635"/>
    <w:rsid w:val="231132FF"/>
    <w:rsid w:val="236B1439"/>
    <w:rsid w:val="247119DF"/>
    <w:rsid w:val="257076CD"/>
    <w:rsid w:val="25902155"/>
    <w:rsid w:val="25A148F0"/>
    <w:rsid w:val="28241F9F"/>
    <w:rsid w:val="28472F46"/>
    <w:rsid w:val="28773079"/>
    <w:rsid w:val="28C0181B"/>
    <w:rsid w:val="28DD1E8F"/>
    <w:rsid w:val="28EA6ACC"/>
    <w:rsid w:val="29850A4B"/>
    <w:rsid w:val="2A245951"/>
    <w:rsid w:val="2A7C3A24"/>
    <w:rsid w:val="2AA326C7"/>
    <w:rsid w:val="2AC177DE"/>
    <w:rsid w:val="2AF62873"/>
    <w:rsid w:val="2C506E87"/>
    <w:rsid w:val="2D157E8F"/>
    <w:rsid w:val="2D832817"/>
    <w:rsid w:val="2DB9081B"/>
    <w:rsid w:val="2DF33D2D"/>
    <w:rsid w:val="2E241400"/>
    <w:rsid w:val="2F2A74D4"/>
    <w:rsid w:val="2F30259E"/>
    <w:rsid w:val="2FDF6FE0"/>
    <w:rsid w:val="30555B5C"/>
    <w:rsid w:val="30FF3071"/>
    <w:rsid w:val="314774D9"/>
    <w:rsid w:val="316D54D9"/>
    <w:rsid w:val="31F14A27"/>
    <w:rsid w:val="33D8403C"/>
    <w:rsid w:val="344135A6"/>
    <w:rsid w:val="344A041F"/>
    <w:rsid w:val="34B435D9"/>
    <w:rsid w:val="375022D9"/>
    <w:rsid w:val="37FF4E73"/>
    <w:rsid w:val="38502041"/>
    <w:rsid w:val="38561661"/>
    <w:rsid w:val="388039AE"/>
    <w:rsid w:val="38E66C78"/>
    <w:rsid w:val="39DE4738"/>
    <w:rsid w:val="39FF3A59"/>
    <w:rsid w:val="3ACE40A3"/>
    <w:rsid w:val="3B8C57C0"/>
    <w:rsid w:val="3BB45458"/>
    <w:rsid w:val="3CB23005"/>
    <w:rsid w:val="3D05183D"/>
    <w:rsid w:val="3E39655E"/>
    <w:rsid w:val="3F2549F3"/>
    <w:rsid w:val="3FDA4CDA"/>
    <w:rsid w:val="40ED52DD"/>
    <w:rsid w:val="410F0C77"/>
    <w:rsid w:val="41D460DD"/>
    <w:rsid w:val="42D95376"/>
    <w:rsid w:val="44112320"/>
    <w:rsid w:val="44A409ED"/>
    <w:rsid w:val="44C51A06"/>
    <w:rsid w:val="452B594E"/>
    <w:rsid w:val="45CF0E05"/>
    <w:rsid w:val="45DF15E8"/>
    <w:rsid w:val="4617783F"/>
    <w:rsid w:val="48020CF2"/>
    <w:rsid w:val="48AE39F0"/>
    <w:rsid w:val="49C458D2"/>
    <w:rsid w:val="4B3550CD"/>
    <w:rsid w:val="4BC66ACD"/>
    <w:rsid w:val="4BEE33F0"/>
    <w:rsid w:val="4C066EC9"/>
    <w:rsid w:val="4C9D782D"/>
    <w:rsid w:val="4D0E2D62"/>
    <w:rsid w:val="4D40640B"/>
    <w:rsid w:val="4DED3A48"/>
    <w:rsid w:val="4E5114A7"/>
    <w:rsid w:val="4E604FB7"/>
    <w:rsid w:val="4EFB6C2C"/>
    <w:rsid w:val="4F5822BE"/>
    <w:rsid w:val="4FB56C3C"/>
    <w:rsid w:val="506E2C19"/>
    <w:rsid w:val="51402E7D"/>
    <w:rsid w:val="51694182"/>
    <w:rsid w:val="51BA7445"/>
    <w:rsid w:val="51CC6A7A"/>
    <w:rsid w:val="5217598C"/>
    <w:rsid w:val="538A4AA4"/>
    <w:rsid w:val="547923A7"/>
    <w:rsid w:val="54EE2491"/>
    <w:rsid w:val="55CC5A72"/>
    <w:rsid w:val="560E5D6A"/>
    <w:rsid w:val="56952C86"/>
    <w:rsid w:val="56EB0393"/>
    <w:rsid w:val="5773161E"/>
    <w:rsid w:val="57AA104B"/>
    <w:rsid w:val="58615BB3"/>
    <w:rsid w:val="58BF4A41"/>
    <w:rsid w:val="58D740C7"/>
    <w:rsid w:val="59030A18"/>
    <w:rsid w:val="59253B76"/>
    <w:rsid w:val="59367FED"/>
    <w:rsid w:val="59B925A9"/>
    <w:rsid w:val="5B391C9A"/>
    <w:rsid w:val="5B55363A"/>
    <w:rsid w:val="5B70435F"/>
    <w:rsid w:val="5BD03E2D"/>
    <w:rsid w:val="5D445AA3"/>
    <w:rsid w:val="5DAA1055"/>
    <w:rsid w:val="5DBE5856"/>
    <w:rsid w:val="5DE03A1E"/>
    <w:rsid w:val="5EE13D8B"/>
    <w:rsid w:val="5EEF3228"/>
    <w:rsid w:val="5F0651CC"/>
    <w:rsid w:val="5F1D1882"/>
    <w:rsid w:val="5FC2000C"/>
    <w:rsid w:val="60483AFC"/>
    <w:rsid w:val="60A878D1"/>
    <w:rsid w:val="60DA339F"/>
    <w:rsid w:val="621A680A"/>
    <w:rsid w:val="62852DC5"/>
    <w:rsid w:val="633345F0"/>
    <w:rsid w:val="64524245"/>
    <w:rsid w:val="648C3118"/>
    <w:rsid w:val="649F009A"/>
    <w:rsid w:val="65D2349C"/>
    <w:rsid w:val="66E66E63"/>
    <w:rsid w:val="6780592A"/>
    <w:rsid w:val="68410834"/>
    <w:rsid w:val="6BC42BD3"/>
    <w:rsid w:val="6C186410"/>
    <w:rsid w:val="6D1E2376"/>
    <w:rsid w:val="6DAD4F9F"/>
    <w:rsid w:val="6DDA5451"/>
    <w:rsid w:val="6E7A1325"/>
    <w:rsid w:val="6F9208F0"/>
    <w:rsid w:val="6FA91AF0"/>
    <w:rsid w:val="6FD5797C"/>
    <w:rsid w:val="702A6109"/>
    <w:rsid w:val="705362D1"/>
    <w:rsid w:val="70754955"/>
    <w:rsid w:val="717D0E99"/>
    <w:rsid w:val="71BB0C14"/>
    <w:rsid w:val="73E265F9"/>
    <w:rsid w:val="74073E43"/>
    <w:rsid w:val="74F31E31"/>
    <w:rsid w:val="75121F44"/>
    <w:rsid w:val="75890DD3"/>
    <w:rsid w:val="75E77FA9"/>
    <w:rsid w:val="75F9399C"/>
    <w:rsid w:val="767637A7"/>
    <w:rsid w:val="77BB3917"/>
    <w:rsid w:val="77BC38A7"/>
    <w:rsid w:val="793E706F"/>
    <w:rsid w:val="795B7FA5"/>
    <w:rsid w:val="79FC3536"/>
    <w:rsid w:val="7A202DD3"/>
    <w:rsid w:val="7C5A2796"/>
    <w:rsid w:val="7CDE5175"/>
    <w:rsid w:val="7D0F5E95"/>
    <w:rsid w:val="7D862614"/>
    <w:rsid w:val="7F313615"/>
    <w:rsid w:val="7FB6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9">
    <w:name w:val="Default Paragraph Font"/>
    <w:autoRedefine/>
    <w:semiHidden/>
    <w:qFormat/>
    <w:uiPriority w:val="0"/>
  </w:style>
  <w:style w:type="table" w:default="1" w:styleId="1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able of authorities"/>
    <w:basedOn w:val="1"/>
    <w:next w:val="1"/>
    <w:autoRedefine/>
    <w:unhideWhenUsed/>
    <w:qFormat/>
    <w:uiPriority w:val="99"/>
    <w:pPr>
      <w:ind w:left="420" w:leftChars="200"/>
    </w:pPr>
    <w:rPr>
      <w:rFonts w:ascii="Calibri" w:hAnsi="Calibri"/>
      <w:szCs w:val="22"/>
    </w:rPr>
  </w:style>
  <w:style w:type="paragraph" w:styleId="5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7">
    <w:name w:val="Body Text Indent"/>
    <w:basedOn w:val="1"/>
    <w:next w:val="8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8">
    <w:name w:val="envelope return"/>
    <w:basedOn w:val="1"/>
    <w:qFormat/>
    <w:uiPriority w:val="0"/>
  </w:style>
  <w:style w:type="paragraph" w:styleId="9">
    <w:name w:val="List 2"/>
    <w:basedOn w:val="1"/>
    <w:autoRedefine/>
    <w:qFormat/>
    <w:uiPriority w:val="0"/>
    <w:pPr>
      <w:ind w:left="100" w:leftChars="200" w:hanging="200" w:hangingChars="200"/>
    </w:pPr>
  </w:style>
  <w:style w:type="paragraph" w:styleId="10">
    <w:name w:val="Plain Text"/>
    <w:basedOn w:val="1"/>
    <w:next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1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2">
    <w:name w:val="footnote text"/>
    <w:basedOn w:val="1"/>
    <w:next w:val="11"/>
    <w:autoRedefine/>
    <w:unhideWhenUsed/>
    <w:qFormat/>
    <w:uiPriority w:val="0"/>
    <w:pPr>
      <w:snapToGrid w:val="0"/>
      <w:jc w:val="left"/>
    </w:pPr>
  </w:style>
  <w:style w:type="paragraph" w:styleId="13">
    <w:name w:val="Body Text 2"/>
    <w:basedOn w:val="1"/>
    <w:next w:val="6"/>
    <w:autoRedefine/>
    <w:qFormat/>
    <w:uiPriority w:val="0"/>
    <w:pPr>
      <w:spacing w:after="120" w:line="480" w:lineRule="auto"/>
    </w:p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Body Text First Indent"/>
    <w:basedOn w:val="6"/>
    <w:next w:val="16"/>
    <w:autoRedefine/>
    <w:qFormat/>
    <w:uiPriority w:val="0"/>
    <w:pPr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6">
    <w:name w:val="Body Text First Indent 2"/>
    <w:basedOn w:val="7"/>
    <w:next w:val="1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8">
    <w:name w:val="Table Grid"/>
    <w:basedOn w:val="17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0">
    <w:name w:val="引言二级条标题"/>
    <w:basedOn w:val="21"/>
    <w:next w:val="22"/>
    <w:qFormat/>
    <w:uiPriority w:val="0"/>
    <w:pPr>
      <w:tabs>
        <w:tab w:val="left" w:pos="1140"/>
      </w:tabs>
      <w:snapToGrid/>
      <w:spacing w:line="240" w:lineRule="auto"/>
      <w:ind w:firstLine="360" w:firstLineChars="0"/>
    </w:pPr>
    <w:rPr>
      <w:rFonts w:ascii="Calibri" w:hAnsi="Calibri" w:cs="Times New Roman"/>
      <w:sz w:val="22"/>
      <w:lang w:bidi="en-US"/>
    </w:rPr>
  </w:style>
  <w:style w:type="paragraph" w:customStyle="1" w:styleId="21">
    <w:name w:val="引言一级条标题"/>
    <w:basedOn w:val="1"/>
    <w:next w:val="22"/>
    <w:qFormat/>
    <w:uiPriority w:val="0"/>
    <w:pPr>
      <w:tabs>
        <w:tab w:val="left" w:pos="1140"/>
      </w:tabs>
    </w:pPr>
    <w:rPr>
      <w:rFonts w:eastAsia="黑体"/>
      <w:b/>
      <w:bCs/>
      <w:szCs w:val="21"/>
    </w:rPr>
  </w:style>
  <w:style w:type="paragraph" w:customStyle="1" w:styleId="22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3">
    <w:name w:val="正文+缩进"/>
    <w:basedOn w:val="1"/>
    <w:autoRedefine/>
    <w:qFormat/>
    <w:uiPriority w:val="0"/>
    <w:pPr>
      <w:autoSpaceDE w:val="0"/>
      <w:autoSpaceDN w:val="0"/>
      <w:jc w:val="left"/>
    </w:pPr>
    <w:rPr>
      <w:rFonts w:ascii="仿宋_GB2312" w:hAnsi="仿宋_GB2312" w:eastAsia="仿宋_GB2312" w:cs="仿宋_GB2312"/>
      <w:kern w:val="0"/>
      <w:sz w:val="22"/>
      <w:szCs w:val="22"/>
      <w:lang w:val="zh-CN" w:bidi="zh-CN"/>
    </w:rPr>
  </w:style>
  <w:style w:type="paragraph" w:customStyle="1" w:styleId="24">
    <w:name w:val="表"/>
    <w:basedOn w:val="1"/>
    <w:autoRedefine/>
    <w:qFormat/>
    <w:uiPriority w:val="0"/>
    <w:pPr>
      <w:ind w:firstLine="0" w:firstLineChars="0"/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556</Words>
  <Characters>650</Characters>
  <Lines>0</Lines>
  <Paragraphs>0</Paragraphs>
  <TotalTime>0</TotalTime>
  <ScaleCrop>false</ScaleCrop>
  <LinksUpToDate>false</LinksUpToDate>
  <CharactersWithSpaces>673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2022-09-02T07:03:00Z</dcterms:created>
  <dc:creator>Administrator</dc:creator>
  <cp:lastModifiedBy>物来顺应</cp:lastModifiedBy>
  <dcterms:modified xsi:type="dcterms:W3CDTF">2026-09-10T02:19:18Z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1CBD4DF01D4D41D5B45C7A681074574F_13</vt:lpwstr>
  </property>
  <property fmtid="{D5CDD505-2E9C-101B-9397-08002B2CF9AE}" pid="4" name="KSOTemplateDocerSaveRecord">
    <vt:lpwstr>eyJoZGlkIjoiMmFkOGVlNmUxOGUyOTYyZTczMTMwNjlkZDdjMTc1ZjIiLCJ1c2VySWQiOiIxMjE3MjkxMzE2In0=</vt:lpwstr>
  </property>
</Properties>
</file>