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5D7DCC">
      <w:pPr>
        <w:pStyle w:val="2"/>
        <w:spacing w:beforeAutospacing="0" w:afterAutospacing="0"/>
        <w:ind w:firstLine="643"/>
      </w:pPr>
      <w:bookmarkStart w:id="0" w:name="_Toc28359022"/>
      <w:bookmarkStart w:id="1" w:name="_Toc35393809"/>
      <w:r>
        <w:t>中标结果公告</w:t>
      </w:r>
      <w:bookmarkEnd w:id="0"/>
      <w:bookmarkEnd w:id="1"/>
    </w:p>
    <w:p w14:paraId="2BAFE2BD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BJJQ-2024-701</w:t>
      </w:r>
    </w:p>
    <w:p w14:paraId="159A2828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昌平区自然资源统一确权登记（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第一、三、四、五包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）</w:t>
      </w:r>
    </w:p>
    <w:p w14:paraId="5603428C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24273A42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</w:rPr>
        <w:t>第一包：自然资源地籍调查一</w:t>
      </w:r>
    </w:p>
    <w:p w14:paraId="561CE1A7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 w:cs="Times New Roman"/>
          <w:sz w:val="24"/>
        </w:rPr>
        <w:t>北京新兴华安智慧科技有限公司</w:t>
      </w:r>
    </w:p>
    <w:p w14:paraId="2D09B9FB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北京市丰台区南四环西路186号四区5号楼6层01室</w:t>
      </w:r>
    </w:p>
    <w:p w14:paraId="191A935F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 w14:paraId="33964D7C">
      <w:pPr>
        <w:spacing w:line="360" w:lineRule="auto"/>
        <w:ind w:firstLine="1680" w:firstLineChars="7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肆佰壹拾柒万元整</w:t>
      </w:r>
    </w:p>
    <w:p w14:paraId="2F6D381D">
      <w:pPr>
        <w:spacing w:line="360" w:lineRule="auto"/>
        <w:ind w:firstLine="1680" w:firstLineChars="7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人民币小写：￥4,170,000.00</w:t>
      </w:r>
    </w:p>
    <w:p w14:paraId="48E974C2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中标供应商综合得分：</w:t>
      </w:r>
      <w:r>
        <w:rPr>
          <w:rFonts w:hint="eastAsia" w:ascii="Times New Roman" w:hAnsi="Times New Roman" w:eastAsia="宋体"/>
          <w:sz w:val="24"/>
          <w:szCs w:val="24"/>
        </w:rPr>
        <w:t xml:space="preserve">97.80 </w:t>
      </w:r>
    </w:p>
    <w:p w14:paraId="45AF9ACF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</w:rPr>
        <w:t>第三包：信息化建设</w:t>
      </w:r>
    </w:p>
    <w:p w14:paraId="57DED440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北京清华同衡规划设计研究院有限公司</w:t>
      </w:r>
    </w:p>
    <w:p w14:paraId="1A818666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北京市海淀区清河嘉园东区甲1号楼16层1601</w:t>
      </w:r>
    </w:p>
    <w:p w14:paraId="45B25C46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 w14:paraId="668AB973">
      <w:pPr>
        <w:spacing w:line="360" w:lineRule="auto"/>
        <w:ind w:firstLine="1680" w:firstLineChars="7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陆拾陆万伍仟元整</w:t>
      </w:r>
    </w:p>
    <w:p w14:paraId="72F970AD">
      <w:pPr>
        <w:spacing w:line="360" w:lineRule="auto"/>
        <w:ind w:firstLine="1680" w:firstLineChars="7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人民币小写：￥665,000.00</w:t>
      </w:r>
    </w:p>
    <w:p w14:paraId="0DFFDBE4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中标供应商综合得分：</w:t>
      </w:r>
      <w:r>
        <w:rPr>
          <w:rFonts w:hint="eastAsia" w:ascii="Times New Roman" w:hAnsi="Times New Roman" w:eastAsia="宋体"/>
          <w:sz w:val="24"/>
          <w:szCs w:val="24"/>
        </w:rPr>
        <w:t xml:space="preserve">78.27 </w:t>
      </w:r>
    </w:p>
    <w:p w14:paraId="2BA37DB7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</w:rPr>
        <w:t>第四包</w:t>
      </w:r>
      <w:r>
        <w:rPr>
          <w:rFonts w:hint="eastAsia" w:ascii="Times New Roman" w:hAnsi="Times New Roman" w:eastAsia="宋体"/>
          <w:b/>
          <w:bCs/>
          <w:sz w:val="24"/>
          <w:szCs w:val="24"/>
          <w:lang w:eastAsia="zh-CN"/>
        </w:rPr>
        <w:t>：质量核查</w:t>
      </w:r>
    </w:p>
    <w:p w14:paraId="6A76479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中测新图（北京）遥感技术有限责任公司</w:t>
      </w:r>
    </w:p>
    <w:p w14:paraId="7E53924C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北京市海淀区北太平路16号29号楼1-2层</w:t>
      </w:r>
    </w:p>
    <w:p w14:paraId="5F5B962D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 w14:paraId="4E1475A8">
      <w:pPr>
        <w:spacing w:line="360" w:lineRule="auto"/>
        <w:ind w:firstLine="1680" w:firstLineChars="7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人民币大写：叁拾玖万肆仟元整</w:t>
      </w:r>
    </w:p>
    <w:p w14:paraId="4E132B30">
      <w:pPr>
        <w:spacing w:line="360" w:lineRule="auto"/>
        <w:ind w:firstLine="1680" w:firstLineChars="7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人民币小写：￥394,000.00</w:t>
      </w:r>
    </w:p>
    <w:p w14:paraId="506CAAE0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中标供应商综合得分：</w:t>
      </w:r>
      <w:r>
        <w:rPr>
          <w:rFonts w:hint="eastAsia" w:ascii="Times New Roman" w:hAnsi="Times New Roman" w:eastAsia="宋体"/>
          <w:sz w:val="24"/>
          <w:szCs w:val="24"/>
        </w:rPr>
        <w:t>94.40</w:t>
      </w:r>
    </w:p>
    <w:p w14:paraId="5AA94956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</w:rPr>
        <w:t>第</w:t>
      </w:r>
      <w:r>
        <w:rPr>
          <w:rFonts w:hint="eastAsia" w:ascii="Times New Roman" w:hAnsi="Times New Roman" w:eastAsia="宋体"/>
          <w:b/>
          <w:bCs/>
          <w:sz w:val="24"/>
          <w:szCs w:val="24"/>
          <w:lang w:val="en-US" w:eastAsia="zh-CN"/>
        </w:rPr>
        <w:t>五</w:t>
      </w:r>
      <w:r>
        <w:rPr>
          <w:rFonts w:hint="eastAsia" w:ascii="Times New Roman" w:hAnsi="Times New Roman" w:eastAsia="宋体"/>
          <w:b/>
          <w:bCs/>
          <w:sz w:val="24"/>
          <w:szCs w:val="24"/>
        </w:rPr>
        <w:t>包</w:t>
      </w:r>
      <w:r>
        <w:rPr>
          <w:rFonts w:hint="eastAsia" w:ascii="Times New Roman" w:hAnsi="Times New Roman" w:eastAsia="宋体"/>
          <w:b/>
          <w:bCs/>
          <w:sz w:val="24"/>
          <w:szCs w:val="24"/>
          <w:lang w:eastAsia="zh-CN"/>
        </w:rPr>
        <w:t>：监理</w:t>
      </w:r>
    </w:p>
    <w:p w14:paraId="2362859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武汉瑞得信息科技有限责任公司</w:t>
      </w:r>
    </w:p>
    <w:p w14:paraId="123B1530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武汉东湖开发区关山一路1号光谷软件园4.1期A区A2幢11层1号、2号</w:t>
      </w:r>
    </w:p>
    <w:p w14:paraId="13D8E771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 w14:paraId="07B7B400">
      <w:pPr>
        <w:spacing w:line="360" w:lineRule="auto"/>
        <w:ind w:firstLine="1680" w:firstLineChars="7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人民币大写：贰拾壹万叁仟伍佰元整</w:t>
      </w:r>
    </w:p>
    <w:p w14:paraId="666741BA">
      <w:pPr>
        <w:spacing w:line="360" w:lineRule="auto"/>
        <w:ind w:firstLine="1680" w:firstLineChars="7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人民币小写：￥213,500.00</w:t>
      </w:r>
    </w:p>
    <w:p w14:paraId="2EF30C42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中标供应商综合得分：</w:t>
      </w:r>
      <w:r>
        <w:rPr>
          <w:rFonts w:hint="eastAsia" w:ascii="Times New Roman" w:hAnsi="Times New Roman" w:eastAsia="宋体"/>
          <w:sz w:val="24"/>
          <w:szCs w:val="24"/>
        </w:rPr>
        <w:t xml:space="preserve">89.64 </w:t>
      </w:r>
    </w:p>
    <w:p w14:paraId="15704DB2">
      <w:pPr>
        <w:spacing w:line="360" w:lineRule="auto"/>
        <w:rPr>
          <w:rFonts w:ascii="Times New Roman" w:hAnsi="Times New Roman" w:eastAsia="宋体"/>
          <w:sz w:val="24"/>
          <w:szCs w:val="24"/>
        </w:rPr>
      </w:pPr>
    </w:p>
    <w:p w14:paraId="09D7EC3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0"/>
        <w:tblW w:w="8122" w:type="dxa"/>
        <w:tblInd w:w="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2"/>
      </w:tblGrid>
      <w:tr w14:paraId="27158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8122" w:type="dxa"/>
          </w:tcPr>
          <w:p w14:paraId="3B8CE40D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08139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2" w:type="dxa"/>
          </w:tcPr>
          <w:p w14:paraId="011444A4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lang w:eastAsia="zh-CN"/>
              </w:rPr>
              <w:t>昌平区自然资源统一确权登记</w:t>
            </w:r>
          </w:p>
          <w:p w14:paraId="0199E5D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服务范围、服务要求、服务时间、服务标准：详见附件</w:t>
            </w:r>
          </w:p>
        </w:tc>
      </w:tr>
    </w:tbl>
    <w:p w14:paraId="0DC8B0D7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</w:rPr>
        <w:t>刘顺喜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李锦业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李兵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鲁泽宇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索宁</w:t>
      </w:r>
    </w:p>
    <w:p w14:paraId="1B388EA6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代理服务收费</w:t>
      </w:r>
      <w:r>
        <w:rPr>
          <w:rFonts w:ascii="Times New Roman" w:hAnsi="Times New Roman" w:eastAsia="宋体"/>
          <w:color w:val="auto"/>
          <w:sz w:val="24"/>
          <w:szCs w:val="24"/>
        </w:rPr>
        <w:t>标准及金额：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7.987</w:t>
      </w:r>
      <w:r>
        <w:rPr>
          <w:rFonts w:ascii="Times New Roman" w:hAnsi="Times New Roman" w:eastAsia="宋体"/>
          <w:color w:val="auto"/>
          <w:sz w:val="24"/>
          <w:szCs w:val="24"/>
        </w:rPr>
        <w:t>万元（其中第一包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4.987</w:t>
      </w:r>
      <w:r>
        <w:rPr>
          <w:rFonts w:ascii="Times New Roman" w:hAnsi="Times New Roman" w:eastAsia="宋体"/>
          <w:color w:val="auto"/>
          <w:sz w:val="24"/>
          <w:szCs w:val="24"/>
        </w:rPr>
        <w:t>万元，第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三</w:t>
      </w:r>
      <w:r>
        <w:rPr>
          <w:rFonts w:ascii="Times New Roman" w:hAnsi="Times New Roman" w:eastAsia="宋体"/>
          <w:color w:val="auto"/>
          <w:sz w:val="24"/>
          <w:szCs w:val="24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1.0</w:t>
      </w:r>
      <w:r>
        <w:rPr>
          <w:rFonts w:ascii="Times New Roman" w:hAnsi="Times New Roman" w:eastAsia="宋体"/>
          <w:color w:val="auto"/>
          <w:sz w:val="24"/>
          <w:szCs w:val="24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，</w:t>
      </w:r>
      <w:r>
        <w:rPr>
          <w:rFonts w:ascii="Times New Roman" w:hAnsi="Times New Roman" w:eastAsia="宋体"/>
          <w:color w:val="auto"/>
          <w:sz w:val="24"/>
          <w:szCs w:val="24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四</w:t>
      </w:r>
      <w:r>
        <w:rPr>
          <w:rFonts w:ascii="Times New Roman" w:hAnsi="Times New Roman" w:eastAsia="宋体"/>
          <w:color w:val="auto"/>
          <w:sz w:val="24"/>
          <w:szCs w:val="24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1.0</w:t>
      </w:r>
      <w:r>
        <w:rPr>
          <w:rFonts w:ascii="Times New Roman" w:hAnsi="Times New Roman" w:eastAsia="宋体"/>
          <w:color w:val="auto"/>
          <w:sz w:val="24"/>
          <w:szCs w:val="24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lang w:eastAsia="zh-CN"/>
        </w:rPr>
        <w:t>，</w:t>
      </w:r>
      <w:r>
        <w:rPr>
          <w:rFonts w:ascii="Times New Roman" w:hAnsi="Times New Roman" w:eastAsia="宋体"/>
          <w:color w:val="auto"/>
          <w:sz w:val="24"/>
          <w:szCs w:val="24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五</w:t>
      </w:r>
      <w:r>
        <w:rPr>
          <w:rFonts w:ascii="Times New Roman" w:hAnsi="Times New Roman" w:eastAsia="宋体"/>
          <w:color w:val="auto"/>
          <w:sz w:val="24"/>
          <w:szCs w:val="24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1.0</w:t>
      </w:r>
      <w:r>
        <w:rPr>
          <w:rFonts w:ascii="Times New Roman" w:hAnsi="Times New Roman" w:eastAsia="宋体"/>
          <w:color w:val="auto"/>
          <w:sz w:val="24"/>
          <w:szCs w:val="24"/>
        </w:rPr>
        <w:t>万元）（收费标准：详见招标文件）</w:t>
      </w:r>
    </w:p>
    <w:p w14:paraId="63C533AB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七、公告期限</w:t>
      </w:r>
    </w:p>
    <w:p w14:paraId="1F5C1E42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C019C79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54DCA745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bookmarkStart w:id="6" w:name="_GoBack"/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本公告同时在中国政府采购网（http://www.ccgp.gov.cn）、</w:t>
      </w:r>
      <w:r>
        <w:rPr>
          <w:rFonts w:ascii="Times New Roman" w:hAnsi="Times New Roman" w:eastAsia="宋体"/>
          <w:kern w:val="0"/>
          <w:sz w:val="24"/>
          <w:szCs w:val="24"/>
        </w:rPr>
        <w:t>北京市政府采购网（http://www.ccgp-beijing.gov.cn/）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3009EFB0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8.2 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BJJQ-2024-701</w:t>
      </w:r>
      <w:bookmarkEnd w:id="6"/>
    </w:p>
    <w:p w14:paraId="27A1B12B">
      <w:pPr>
        <w:adjustRightInd w:val="0"/>
        <w:snapToGrid w:val="0"/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59D63DDB">
      <w:pPr>
        <w:widowControl/>
        <w:spacing w:line="360" w:lineRule="auto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sz w:val="24"/>
        </w:rPr>
        <w:t>　　　</w:t>
      </w:r>
      <w:r>
        <w:rPr>
          <w:rFonts w:ascii="Times New Roman" w:hAnsi="Times New Roman" w:eastAsia="宋体"/>
          <w:b/>
          <w:sz w:val="24"/>
        </w:rPr>
        <w:t>1.采购人信息</w:t>
      </w:r>
    </w:p>
    <w:p w14:paraId="62BA414A">
      <w:pPr>
        <w:spacing w:line="360" w:lineRule="auto"/>
        <w:ind w:left="1079" w:leftChars="371" w:hanging="300" w:hangingChars="125"/>
        <w:jc w:val="left"/>
        <w:rPr>
          <w:rFonts w:hint="eastAsia" w:ascii="Times New Roman" w:hAnsi="Times New Roman" w:eastAsia="宋体"/>
          <w:b w:val="0"/>
          <w:bCs/>
          <w:sz w:val="24"/>
        </w:rPr>
      </w:pPr>
      <w:bookmarkStart w:id="2" w:name="_Toc28359086"/>
      <w:bookmarkStart w:id="3" w:name="_Toc28359009"/>
      <w:r>
        <w:rPr>
          <w:rFonts w:hint="eastAsia" w:ascii="Times New Roman" w:hAnsi="Times New Roman" w:eastAsia="宋体"/>
          <w:b w:val="0"/>
          <w:bCs/>
          <w:sz w:val="24"/>
        </w:rPr>
        <w:t>名    称：北京市规划和自然资源委员会昌平分局</w:t>
      </w:r>
    </w:p>
    <w:p w14:paraId="2DB0A077">
      <w:pPr>
        <w:spacing w:line="360" w:lineRule="auto"/>
        <w:ind w:left="1079" w:leftChars="371" w:hanging="300" w:hangingChars="125"/>
        <w:jc w:val="left"/>
        <w:rPr>
          <w:rFonts w:hint="eastAsia" w:ascii="Times New Roman" w:hAnsi="Times New Roman" w:eastAsia="宋体"/>
          <w:b w:val="0"/>
          <w:bCs/>
          <w:sz w:val="24"/>
        </w:rPr>
      </w:pPr>
      <w:r>
        <w:rPr>
          <w:rFonts w:hint="eastAsia" w:ascii="Times New Roman" w:hAnsi="Times New Roman" w:eastAsia="宋体"/>
          <w:b w:val="0"/>
          <w:bCs/>
          <w:sz w:val="24"/>
        </w:rPr>
        <w:t>地    址：北京市昌平区创新路9号</w:t>
      </w:r>
    </w:p>
    <w:p w14:paraId="648459F0">
      <w:pPr>
        <w:spacing w:line="360" w:lineRule="auto"/>
        <w:ind w:left="1079" w:leftChars="371" w:hanging="300" w:hangingChars="125"/>
        <w:jc w:val="left"/>
        <w:rPr>
          <w:rFonts w:hint="eastAsia" w:ascii="Times New Roman" w:hAnsi="Times New Roman" w:eastAsia="宋体"/>
          <w:b w:val="0"/>
          <w:bCs/>
          <w:sz w:val="24"/>
        </w:rPr>
      </w:pPr>
      <w:r>
        <w:rPr>
          <w:rFonts w:hint="eastAsia" w:ascii="Times New Roman" w:hAnsi="Times New Roman" w:eastAsia="宋体"/>
          <w:b w:val="0"/>
          <w:bCs/>
          <w:sz w:val="24"/>
        </w:rPr>
        <w:t>联系方式：杨慰，69705424</w:t>
      </w:r>
    </w:p>
    <w:p w14:paraId="3CBA3899">
      <w:pPr>
        <w:spacing w:line="360" w:lineRule="auto"/>
        <w:ind w:left="1080" w:leftChars="371" w:hanging="301" w:hangingChars="125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b/>
          <w:sz w:val="24"/>
        </w:rPr>
        <w:t>2.采购代理机构信息</w:t>
      </w:r>
      <w:bookmarkEnd w:id="2"/>
      <w:bookmarkEnd w:id="3"/>
    </w:p>
    <w:p w14:paraId="2D7C4766">
      <w:pPr>
        <w:spacing w:line="360" w:lineRule="auto"/>
        <w:ind w:left="1079" w:leftChars="371" w:hanging="300" w:hangingChars="125"/>
        <w:jc w:val="left"/>
        <w:rPr>
          <w:rFonts w:hint="eastAsia" w:ascii="Times New Roman" w:hAnsi="Times New Roman" w:eastAsia="宋体"/>
          <w:sz w:val="24"/>
          <w:u w:val="none"/>
        </w:rPr>
      </w:pPr>
      <w:bookmarkStart w:id="4" w:name="_Toc28359087"/>
      <w:bookmarkStart w:id="5" w:name="_Toc28359010"/>
      <w:r>
        <w:rPr>
          <w:rFonts w:hint="eastAsia" w:ascii="Times New Roman" w:hAnsi="Times New Roman" w:eastAsia="宋体"/>
          <w:sz w:val="24"/>
          <w:u w:val="none"/>
        </w:rPr>
        <w:t>名    称：北京汇诚金桥国际招标咨询有限公司</w:t>
      </w:r>
    </w:p>
    <w:p w14:paraId="09944E6D">
      <w:pPr>
        <w:spacing w:line="360" w:lineRule="auto"/>
        <w:ind w:left="1079" w:leftChars="371" w:hanging="300" w:hangingChars="125"/>
        <w:jc w:val="left"/>
        <w:rPr>
          <w:rFonts w:hint="eastAsia" w:ascii="Times New Roman" w:hAnsi="Times New Roman" w:eastAsia="宋体"/>
          <w:sz w:val="24"/>
          <w:u w:val="none"/>
        </w:rPr>
      </w:pPr>
      <w:r>
        <w:rPr>
          <w:rFonts w:hint="eastAsia" w:ascii="Times New Roman" w:hAnsi="Times New Roman" w:eastAsia="宋体"/>
          <w:sz w:val="24"/>
          <w:u w:val="none"/>
        </w:rPr>
        <w:t>地    址：北京市东城区朝内大街南竹杆胡同6号北京INN3号楼9层</w:t>
      </w:r>
    </w:p>
    <w:p w14:paraId="42DBFC39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u w:val="none"/>
        </w:rPr>
      </w:pPr>
      <w:r>
        <w:rPr>
          <w:rFonts w:hint="eastAsia" w:ascii="Times New Roman" w:hAnsi="Times New Roman" w:eastAsia="宋体"/>
          <w:sz w:val="24"/>
          <w:u w:val="none"/>
        </w:rPr>
        <w:t>联系方式：郭文娜、雷天宠，65170699、65173108</w:t>
      </w:r>
    </w:p>
    <w:p w14:paraId="002A9C62">
      <w:pPr>
        <w:spacing w:line="360" w:lineRule="auto"/>
        <w:ind w:firstLine="723" w:firstLineChars="300"/>
        <w:rPr>
          <w:rFonts w:ascii="Times New Roman" w:hAnsi="Times New Roman" w:eastAsia="宋体"/>
          <w:b/>
          <w:sz w:val="24"/>
          <w:u w:val="single"/>
        </w:rPr>
      </w:pPr>
      <w:r>
        <w:rPr>
          <w:rFonts w:ascii="Times New Roman" w:hAnsi="Times New Roman" w:eastAsia="宋体"/>
          <w:b/>
          <w:sz w:val="24"/>
        </w:rPr>
        <w:t>3.项目联系方式</w:t>
      </w:r>
      <w:bookmarkEnd w:id="4"/>
      <w:bookmarkEnd w:id="5"/>
    </w:p>
    <w:p w14:paraId="002B5230">
      <w:pPr>
        <w:pStyle w:val="3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bCs w:val="0"/>
          <w:sz w:val="24"/>
          <w:szCs w:val="24"/>
        </w:rPr>
        <w:t>项目联系人：郭文娜、雷天宠</w:t>
      </w:r>
    </w:p>
    <w:p w14:paraId="23B5DB82">
      <w:pPr>
        <w:pStyle w:val="3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bCs w:val="0"/>
          <w:sz w:val="24"/>
          <w:szCs w:val="24"/>
        </w:rPr>
        <w:t xml:space="preserve">电      话：65170699、65173108 </w:t>
      </w:r>
    </w:p>
    <w:p w14:paraId="6A66CCDD">
      <w:pPr>
        <w:pStyle w:val="3"/>
        <w:adjustRightInd w:val="0"/>
        <w:snapToGrid w:val="0"/>
        <w:spacing w:before="0" w:beforeAutospacing="0" w:after="0" w:afterAutospacing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十、附件</w:t>
      </w:r>
    </w:p>
    <w:p w14:paraId="04CE268F">
      <w:pPr>
        <w:adjustRightInd w:val="0"/>
        <w:snapToGrid w:val="0"/>
        <w:spacing w:line="360" w:lineRule="auto"/>
        <w:ind w:firstLine="720" w:firstLineChars="3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35A5C35C">
      <w:pPr>
        <w:adjustRightInd w:val="0"/>
        <w:snapToGrid w:val="0"/>
        <w:spacing w:line="360" w:lineRule="auto"/>
        <w:ind w:firstLine="720" w:firstLineChars="3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2.中小企业声明函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（第一包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第四包、第五包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45FCEF"/>
    <w:multiLevelType w:val="singleLevel"/>
    <w:tmpl w:val="AF45FCE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05B0B"/>
    <w:rsid w:val="000239DC"/>
    <w:rsid w:val="00031A52"/>
    <w:rsid w:val="00032680"/>
    <w:rsid w:val="00034839"/>
    <w:rsid w:val="00093575"/>
    <w:rsid w:val="000A3A29"/>
    <w:rsid w:val="000A6786"/>
    <w:rsid w:val="000D3989"/>
    <w:rsid w:val="000D5D09"/>
    <w:rsid w:val="000E2C66"/>
    <w:rsid w:val="001007AF"/>
    <w:rsid w:val="00105879"/>
    <w:rsid w:val="001143DF"/>
    <w:rsid w:val="001B03EF"/>
    <w:rsid w:val="001C5F0B"/>
    <w:rsid w:val="001D72F7"/>
    <w:rsid w:val="001E470E"/>
    <w:rsid w:val="002077AE"/>
    <w:rsid w:val="00224DA2"/>
    <w:rsid w:val="00231B25"/>
    <w:rsid w:val="00234279"/>
    <w:rsid w:val="00237B54"/>
    <w:rsid w:val="00260307"/>
    <w:rsid w:val="0026540D"/>
    <w:rsid w:val="00270042"/>
    <w:rsid w:val="00276863"/>
    <w:rsid w:val="002A5ACC"/>
    <w:rsid w:val="00304BA3"/>
    <w:rsid w:val="00315A55"/>
    <w:rsid w:val="003165A8"/>
    <w:rsid w:val="00343E8C"/>
    <w:rsid w:val="0047747A"/>
    <w:rsid w:val="004C7658"/>
    <w:rsid w:val="004D1179"/>
    <w:rsid w:val="00516FC4"/>
    <w:rsid w:val="00565626"/>
    <w:rsid w:val="00582474"/>
    <w:rsid w:val="005A4BD0"/>
    <w:rsid w:val="005D6C65"/>
    <w:rsid w:val="00623943"/>
    <w:rsid w:val="006608AB"/>
    <w:rsid w:val="006974BF"/>
    <w:rsid w:val="006E6D99"/>
    <w:rsid w:val="00705D10"/>
    <w:rsid w:val="00721F31"/>
    <w:rsid w:val="007261CB"/>
    <w:rsid w:val="007F65BC"/>
    <w:rsid w:val="0083664E"/>
    <w:rsid w:val="00847E8A"/>
    <w:rsid w:val="008C61F3"/>
    <w:rsid w:val="008F5B1B"/>
    <w:rsid w:val="008F7A9A"/>
    <w:rsid w:val="0090598B"/>
    <w:rsid w:val="00912219"/>
    <w:rsid w:val="009130DD"/>
    <w:rsid w:val="009514D4"/>
    <w:rsid w:val="00965428"/>
    <w:rsid w:val="00997334"/>
    <w:rsid w:val="009A1354"/>
    <w:rsid w:val="009A53D5"/>
    <w:rsid w:val="009C1172"/>
    <w:rsid w:val="009E442F"/>
    <w:rsid w:val="00A01FD6"/>
    <w:rsid w:val="00A24114"/>
    <w:rsid w:val="00A31E2D"/>
    <w:rsid w:val="00A42D63"/>
    <w:rsid w:val="00A44A79"/>
    <w:rsid w:val="00A46A40"/>
    <w:rsid w:val="00A60F47"/>
    <w:rsid w:val="00A83878"/>
    <w:rsid w:val="00AA3AB6"/>
    <w:rsid w:val="00AB7907"/>
    <w:rsid w:val="00AE5856"/>
    <w:rsid w:val="00AF4419"/>
    <w:rsid w:val="00B33BC6"/>
    <w:rsid w:val="00B47183"/>
    <w:rsid w:val="00B5604E"/>
    <w:rsid w:val="00B60920"/>
    <w:rsid w:val="00B71F16"/>
    <w:rsid w:val="00BB6CB2"/>
    <w:rsid w:val="00BE2989"/>
    <w:rsid w:val="00BE40B2"/>
    <w:rsid w:val="00C4140B"/>
    <w:rsid w:val="00C964BB"/>
    <w:rsid w:val="00CA20F1"/>
    <w:rsid w:val="00CF465C"/>
    <w:rsid w:val="00DA630C"/>
    <w:rsid w:val="00E03F8F"/>
    <w:rsid w:val="00E1763A"/>
    <w:rsid w:val="00E32BF1"/>
    <w:rsid w:val="00E52112"/>
    <w:rsid w:val="00E70F26"/>
    <w:rsid w:val="00E96488"/>
    <w:rsid w:val="00F90319"/>
    <w:rsid w:val="00F96D1F"/>
    <w:rsid w:val="00FA1572"/>
    <w:rsid w:val="02075E46"/>
    <w:rsid w:val="02E279B9"/>
    <w:rsid w:val="030D4911"/>
    <w:rsid w:val="035F58E8"/>
    <w:rsid w:val="061E2C24"/>
    <w:rsid w:val="065D1CEE"/>
    <w:rsid w:val="0B510445"/>
    <w:rsid w:val="0B6B6331"/>
    <w:rsid w:val="0D68507D"/>
    <w:rsid w:val="0F2F0727"/>
    <w:rsid w:val="119C55E6"/>
    <w:rsid w:val="123D2420"/>
    <w:rsid w:val="12CF56B4"/>
    <w:rsid w:val="13350D88"/>
    <w:rsid w:val="14DE1851"/>
    <w:rsid w:val="16226335"/>
    <w:rsid w:val="17326409"/>
    <w:rsid w:val="1A356352"/>
    <w:rsid w:val="1B54078A"/>
    <w:rsid w:val="1CA0622D"/>
    <w:rsid w:val="23082AFE"/>
    <w:rsid w:val="2454494C"/>
    <w:rsid w:val="28822D15"/>
    <w:rsid w:val="28CE7288"/>
    <w:rsid w:val="29197BB0"/>
    <w:rsid w:val="2A0A4512"/>
    <w:rsid w:val="33E23514"/>
    <w:rsid w:val="35AB4C5E"/>
    <w:rsid w:val="36860843"/>
    <w:rsid w:val="38672278"/>
    <w:rsid w:val="396B6FB8"/>
    <w:rsid w:val="3B0A2340"/>
    <w:rsid w:val="3B187773"/>
    <w:rsid w:val="3B9C603F"/>
    <w:rsid w:val="3C3E6510"/>
    <w:rsid w:val="3EB12FA8"/>
    <w:rsid w:val="411321E2"/>
    <w:rsid w:val="417C30CD"/>
    <w:rsid w:val="42C85C64"/>
    <w:rsid w:val="45DB0312"/>
    <w:rsid w:val="4738469F"/>
    <w:rsid w:val="47935F99"/>
    <w:rsid w:val="47D3338A"/>
    <w:rsid w:val="47FF6414"/>
    <w:rsid w:val="4C7003A9"/>
    <w:rsid w:val="518119AE"/>
    <w:rsid w:val="536808FD"/>
    <w:rsid w:val="56BB6AAD"/>
    <w:rsid w:val="57F01E94"/>
    <w:rsid w:val="5A8768E1"/>
    <w:rsid w:val="690B6C23"/>
    <w:rsid w:val="6BD45F38"/>
    <w:rsid w:val="6BF12422"/>
    <w:rsid w:val="6EB25569"/>
    <w:rsid w:val="6EE127E9"/>
    <w:rsid w:val="6EEE1484"/>
    <w:rsid w:val="72134EE4"/>
    <w:rsid w:val="735D79AF"/>
    <w:rsid w:val="75C2206E"/>
    <w:rsid w:val="788F0F71"/>
    <w:rsid w:val="7BBE15B0"/>
    <w:rsid w:val="7E53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autoRedefine/>
    <w:qFormat/>
    <w:uiPriority w:val="99"/>
    <w:pPr>
      <w:widowControl/>
      <w:tabs>
        <w:tab w:val="left" w:pos="0"/>
      </w:tabs>
      <w:autoSpaceDE w:val="0"/>
      <w:autoSpaceDN w:val="0"/>
      <w:adjustRightInd w:val="0"/>
      <w:spacing w:beforeAutospacing="1" w:afterAutospacing="1" w:line="360" w:lineRule="auto"/>
      <w:jc w:val="center"/>
      <w:outlineLvl w:val="0"/>
    </w:pPr>
    <w:rPr>
      <w:rFonts w:ascii="Times New Roman" w:hAnsi="Times New Roman" w:eastAsia="宋体"/>
      <w:b/>
      <w:bCs/>
      <w:kern w:val="36"/>
      <w:sz w:val="32"/>
      <w:szCs w:val="32"/>
    </w:rPr>
  </w:style>
  <w:style w:type="paragraph" w:styleId="3">
    <w:name w:val="heading 2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8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7"/>
    <w:autoRedefine/>
    <w:qFormat/>
    <w:uiPriority w:val="99"/>
    <w:rPr>
      <w:rFonts w:ascii="宋体" w:hAnsi="Courier New"/>
    </w:rPr>
  </w:style>
  <w:style w:type="paragraph" w:styleId="6">
    <w:name w:val="Balloon Text"/>
    <w:basedOn w:val="1"/>
    <w:link w:val="19"/>
    <w:autoRedefine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4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15">
    <w:name w:val="标题 1 字符"/>
    <w:link w:val="2"/>
    <w:autoRedefine/>
    <w:qFormat/>
    <w:locked/>
    <w:uiPriority w:val="99"/>
    <w:rPr>
      <w:b/>
      <w:bCs/>
      <w:kern w:val="36"/>
      <w:sz w:val="32"/>
      <w:szCs w:val="32"/>
    </w:rPr>
  </w:style>
  <w:style w:type="character" w:customStyle="1" w:styleId="16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7">
    <w:name w:val="纯文本 字符"/>
    <w:link w:val="5"/>
    <w:autoRedefine/>
    <w:qFormat/>
    <w:locked/>
    <w:uiPriority w:val="99"/>
    <w:rPr>
      <w:rFonts w:ascii="宋体" w:hAnsi="Courier New" w:cs="Times New Roman"/>
    </w:rPr>
  </w:style>
  <w:style w:type="character" w:customStyle="1" w:styleId="18">
    <w:name w:val="批注文字 字符"/>
    <w:basedOn w:val="12"/>
    <w:link w:val="4"/>
    <w:autoRedefine/>
    <w:semiHidden/>
    <w:qFormat/>
    <w:uiPriority w:val="99"/>
  </w:style>
  <w:style w:type="character" w:customStyle="1" w:styleId="19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20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1">
    <w:name w:val="页脚 字符"/>
    <w:link w:val="7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836</Words>
  <Characters>1041</Characters>
  <Lines>8</Lines>
  <Paragraphs>2</Paragraphs>
  <TotalTime>35</TotalTime>
  <ScaleCrop>false</ScaleCrop>
  <LinksUpToDate>false</LinksUpToDate>
  <CharactersWithSpaces>1071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2024-08-29T02:27:13Z</dcterms:modified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9A7EBEBB63CD452E8E8CD8680FE723B3</vt:lpwstr>
  </property>
</Properties>
</file>