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1A45" w:rsidRDefault="00181A45">
      <w:pPr>
        <w:spacing w:line="360" w:lineRule="auto"/>
        <w:rPr>
          <w:rFonts w:ascii="宋体" w:eastAsia="宋体" w:hAnsi="宋体"/>
          <w:sz w:val="52"/>
          <w:szCs w:val="52"/>
        </w:rPr>
      </w:pPr>
      <w:bookmarkStart w:id="0" w:name="_Toc183682338"/>
      <w:bookmarkStart w:id="1" w:name="_Toc217446030"/>
    </w:p>
    <w:p w:rsidR="00181A45" w:rsidRDefault="00181A45"/>
    <w:p w:rsidR="00181A45" w:rsidRDefault="00E328A0">
      <w:pPr>
        <w:tabs>
          <w:tab w:val="left" w:pos="5954"/>
        </w:tabs>
        <w:spacing w:line="360" w:lineRule="auto"/>
        <w:jc w:val="center"/>
        <w:rPr>
          <w:rFonts w:ascii="宋体" w:eastAsia="宋体" w:hAnsi="宋体"/>
          <w:b/>
          <w:bCs/>
          <w:sz w:val="36"/>
          <w:szCs w:val="36"/>
        </w:rPr>
      </w:pPr>
      <w:r>
        <w:rPr>
          <w:rFonts w:ascii="宋体" w:eastAsia="宋体" w:hAnsi="宋体" w:hint="eastAsia"/>
          <w:b/>
          <w:bCs/>
          <w:sz w:val="36"/>
          <w:szCs w:val="36"/>
        </w:rPr>
        <w:t>2024年度西城区区域停车综合治理服务项目</w:t>
      </w:r>
    </w:p>
    <w:p w:rsidR="00181A45" w:rsidRDefault="00181A45">
      <w:pPr>
        <w:spacing w:line="360" w:lineRule="auto"/>
        <w:jc w:val="center"/>
        <w:rPr>
          <w:rFonts w:ascii="宋体" w:eastAsia="宋体" w:hAnsi="宋体"/>
          <w:sz w:val="52"/>
          <w:szCs w:val="52"/>
        </w:rPr>
      </w:pPr>
    </w:p>
    <w:p w:rsidR="00181A45" w:rsidRDefault="00E328A0">
      <w:pPr>
        <w:tabs>
          <w:tab w:val="left" w:pos="5954"/>
        </w:tabs>
        <w:spacing w:line="360" w:lineRule="auto"/>
        <w:jc w:val="center"/>
        <w:rPr>
          <w:rFonts w:ascii="宋体" w:eastAsia="宋体" w:hAnsi="宋体"/>
          <w:b/>
          <w:bCs/>
          <w:sz w:val="84"/>
          <w:szCs w:val="84"/>
        </w:rPr>
      </w:pPr>
      <w:r>
        <w:rPr>
          <w:rFonts w:ascii="宋体" w:eastAsia="宋体" w:hAnsi="宋体" w:hint="eastAsia"/>
          <w:b/>
          <w:bCs/>
          <w:sz w:val="84"/>
          <w:szCs w:val="84"/>
        </w:rPr>
        <w:t>竞争性磋商文件</w:t>
      </w:r>
    </w:p>
    <w:p w:rsidR="00181A45" w:rsidRDefault="00E328A0">
      <w:pPr>
        <w:spacing w:line="360" w:lineRule="auto"/>
        <w:jc w:val="center"/>
        <w:rPr>
          <w:rFonts w:ascii="宋体" w:eastAsia="宋体" w:hAnsi="宋体"/>
          <w:sz w:val="28"/>
          <w:szCs w:val="28"/>
        </w:rPr>
      </w:pPr>
      <w:r>
        <w:rPr>
          <w:rFonts w:ascii="宋体" w:eastAsia="宋体" w:hAnsi="宋体" w:hint="eastAsia"/>
          <w:sz w:val="28"/>
          <w:szCs w:val="28"/>
        </w:rPr>
        <w:t>项目编号：</w:t>
      </w:r>
      <w:r w:rsidR="00747D2C" w:rsidRPr="00747D2C">
        <w:rPr>
          <w:rFonts w:ascii="宋体" w:eastAsia="宋体" w:hAnsi="宋体"/>
          <w:sz w:val="28"/>
          <w:szCs w:val="28"/>
        </w:rPr>
        <w:fldChar w:fldCharType="begin"/>
      </w:r>
      <w:r w:rsidR="00747D2C" w:rsidRPr="00747D2C">
        <w:rPr>
          <w:rFonts w:ascii="宋体" w:eastAsia="宋体" w:hAnsi="宋体"/>
          <w:sz w:val="28"/>
          <w:szCs w:val="28"/>
        </w:rPr>
        <w:instrText xml:space="preserve"> HYPERLINK "http://219.232.204.193:8080/frontend/plan/project_detail.html?projectUuid=48c30ea4-d0e4-4844-bd95-3e7bb1260c35&amp;viewMode=accept" </w:instrText>
      </w:r>
      <w:r w:rsidR="00747D2C" w:rsidRPr="00747D2C">
        <w:rPr>
          <w:rFonts w:ascii="宋体" w:eastAsia="宋体" w:hAnsi="宋体"/>
          <w:sz w:val="28"/>
          <w:szCs w:val="28"/>
        </w:rPr>
        <w:fldChar w:fldCharType="separate"/>
      </w:r>
      <w:r w:rsidR="00747D2C" w:rsidRPr="00747D2C">
        <w:rPr>
          <w:rFonts w:ascii="宋体" w:eastAsia="宋体" w:hAnsi="宋体"/>
          <w:sz w:val="28"/>
          <w:szCs w:val="28"/>
        </w:rPr>
        <w:t>11010224210200013909-XM001</w:t>
      </w:r>
      <w:r w:rsidR="00747D2C" w:rsidRPr="00747D2C">
        <w:rPr>
          <w:rFonts w:ascii="宋体" w:eastAsia="宋体" w:hAnsi="宋体"/>
          <w:sz w:val="28"/>
          <w:szCs w:val="28"/>
        </w:rPr>
        <w:fldChar w:fldCharType="end"/>
      </w:r>
    </w:p>
    <w:p w:rsidR="00181A45" w:rsidRDefault="00181A45">
      <w:pPr>
        <w:spacing w:line="360" w:lineRule="auto"/>
        <w:ind w:firstLineChars="450" w:firstLine="1440"/>
        <w:rPr>
          <w:rFonts w:ascii="宋体" w:eastAsia="宋体" w:hAnsi="宋体"/>
          <w:sz w:val="32"/>
          <w:szCs w:val="32"/>
        </w:rPr>
      </w:pPr>
    </w:p>
    <w:p w:rsidR="00181A45" w:rsidRDefault="00181A45">
      <w:pPr>
        <w:spacing w:line="360" w:lineRule="auto"/>
        <w:ind w:firstLineChars="450" w:firstLine="1440"/>
        <w:rPr>
          <w:rFonts w:ascii="宋体" w:eastAsia="宋体" w:hAnsi="宋体"/>
          <w:sz w:val="32"/>
          <w:szCs w:val="32"/>
        </w:rPr>
      </w:pPr>
    </w:p>
    <w:p w:rsidR="00181A45" w:rsidRDefault="00181A45">
      <w:pPr>
        <w:spacing w:line="360" w:lineRule="auto"/>
        <w:ind w:firstLineChars="450" w:firstLine="1440"/>
        <w:rPr>
          <w:rFonts w:ascii="宋体" w:eastAsia="宋体" w:hAnsi="宋体"/>
          <w:sz w:val="32"/>
          <w:szCs w:val="32"/>
        </w:rPr>
      </w:pPr>
    </w:p>
    <w:p w:rsidR="00181A45" w:rsidRDefault="00181A45">
      <w:pPr>
        <w:spacing w:line="360" w:lineRule="auto"/>
        <w:ind w:firstLineChars="450" w:firstLine="1440"/>
        <w:rPr>
          <w:rFonts w:ascii="宋体" w:eastAsia="宋体" w:hAnsi="宋体"/>
          <w:sz w:val="32"/>
          <w:szCs w:val="32"/>
        </w:rPr>
      </w:pPr>
    </w:p>
    <w:p w:rsidR="00181A45" w:rsidRDefault="00181A45">
      <w:pPr>
        <w:spacing w:line="360" w:lineRule="auto"/>
        <w:ind w:firstLineChars="450" w:firstLine="1440"/>
        <w:rPr>
          <w:rFonts w:ascii="宋体" w:eastAsia="宋体" w:hAnsi="宋体"/>
          <w:sz w:val="32"/>
          <w:szCs w:val="32"/>
        </w:rPr>
      </w:pPr>
    </w:p>
    <w:p w:rsidR="00181A45" w:rsidRDefault="00181A45">
      <w:pPr>
        <w:spacing w:line="360" w:lineRule="auto"/>
        <w:rPr>
          <w:rFonts w:ascii="宋体" w:eastAsia="宋体" w:hAnsi="宋体"/>
          <w:sz w:val="32"/>
          <w:szCs w:val="32"/>
        </w:rPr>
      </w:pPr>
    </w:p>
    <w:p w:rsidR="00181A45" w:rsidRDefault="00E328A0">
      <w:pPr>
        <w:spacing w:line="360" w:lineRule="auto"/>
        <w:ind w:firstLineChars="100" w:firstLine="300"/>
        <w:rPr>
          <w:rFonts w:ascii="宋体" w:eastAsia="宋体" w:hAnsi="宋体"/>
          <w:sz w:val="30"/>
          <w:szCs w:val="30"/>
        </w:rPr>
      </w:pPr>
      <w:r>
        <w:rPr>
          <w:rFonts w:ascii="宋体" w:eastAsia="宋体" w:hAnsi="宋体" w:hint="eastAsia"/>
          <w:sz w:val="30"/>
          <w:szCs w:val="30"/>
        </w:rPr>
        <w:t xml:space="preserve">采  购  人 </w:t>
      </w:r>
      <w:r>
        <w:rPr>
          <w:rFonts w:ascii="宋体" w:eastAsia="宋体" w:hAnsi="宋体"/>
          <w:sz w:val="30"/>
          <w:szCs w:val="30"/>
        </w:rPr>
        <w:t>：</w:t>
      </w:r>
      <w:r>
        <w:rPr>
          <w:rFonts w:ascii="宋体" w:eastAsia="宋体" w:hAnsi="宋体" w:hint="eastAsia"/>
          <w:sz w:val="30"/>
          <w:szCs w:val="30"/>
        </w:rPr>
        <w:t>北京市西城区城市管理委员会</w:t>
      </w:r>
    </w:p>
    <w:p w:rsidR="00181A45" w:rsidRDefault="00E328A0">
      <w:pPr>
        <w:spacing w:line="360" w:lineRule="auto"/>
        <w:ind w:firstLineChars="100" w:firstLine="300"/>
        <w:rPr>
          <w:rFonts w:ascii="宋体" w:eastAsia="宋体" w:hAnsi="宋体"/>
          <w:sz w:val="30"/>
          <w:szCs w:val="30"/>
        </w:rPr>
      </w:pPr>
      <w:r>
        <w:rPr>
          <w:rFonts w:ascii="宋体" w:eastAsia="宋体" w:hAnsi="宋体" w:hint="eastAsia"/>
          <w:sz w:val="30"/>
          <w:szCs w:val="30"/>
        </w:rPr>
        <w:t>采购</w:t>
      </w:r>
      <w:r>
        <w:rPr>
          <w:rFonts w:ascii="宋体" w:eastAsia="宋体" w:hAnsi="宋体"/>
          <w:sz w:val="30"/>
          <w:szCs w:val="30"/>
        </w:rPr>
        <w:t>代理机构：</w:t>
      </w:r>
      <w:r>
        <w:rPr>
          <w:rFonts w:ascii="宋体" w:eastAsia="宋体" w:hAnsi="宋体" w:hint="eastAsia"/>
          <w:sz w:val="30"/>
          <w:szCs w:val="30"/>
        </w:rPr>
        <w:t>北京希地环球建设工程顾问有限公司</w:t>
      </w:r>
    </w:p>
    <w:p w:rsidR="00181A45" w:rsidRDefault="00E328A0">
      <w:pPr>
        <w:spacing w:line="600" w:lineRule="auto"/>
        <w:ind w:firstLineChars="1150" w:firstLine="3450"/>
        <w:rPr>
          <w:rFonts w:ascii="宋体" w:eastAsia="宋体" w:hAnsi="宋体"/>
          <w:sz w:val="30"/>
          <w:szCs w:val="30"/>
        </w:rPr>
      </w:pPr>
      <w:r>
        <w:rPr>
          <w:rFonts w:ascii="宋体" w:eastAsia="宋体" w:hAnsi="宋体"/>
          <w:sz w:val="30"/>
          <w:szCs w:val="30"/>
        </w:rPr>
        <w:t>202</w:t>
      </w:r>
      <w:r>
        <w:rPr>
          <w:rFonts w:ascii="宋体" w:eastAsia="宋体" w:hAnsi="宋体" w:hint="eastAsia"/>
          <w:sz w:val="30"/>
          <w:szCs w:val="30"/>
        </w:rPr>
        <w:t>4</w:t>
      </w:r>
      <w:r>
        <w:rPr>
          <w:rFonts w:ascii="宋体" w:eastAsia="宋体" w:hAnsi="宋体"/>
          <w:sz w:val="30"/>
          <w:szCs w:val="30"/>
        </w:rPr>
        <w:t>年</w:t>
      </w:r>
      <w:r>
        <w:rPr>
          <w:rFonts w:ascii="宋体" w:eastAsia="宋体" w:hAnsi="宋体" w:hint="eastAsia"/>
          <w:sz w:val="30"/>
          <w:szCs w:val="30"/>
        </w:rPr>
        <w:t>0</w:t>
      </w:r>
      <w:r w:rsidR="00C437E7">
        <w:rPr>
          <w:rFonts w:ascii="宋体" w:eastAsia="宋体" w:hAnsi="宋体" w:hint="eastAsia"/>
          <w:sz w:val="30"/>
          <w:szCs w:val="30"/>
        </w:rPr>
        <w:t>3</w:t>
      </w:r>
      <w:r>
        <w:rPr>
          <w:rFonts w:ascii="宋体" w:eastAsia="宋体" w:hAnsi="宋体"/>
          <w:sz w:val="30"/>
          <w:szCs w:val="30"/>
        </w:rPr>
        <w:t>月</w:t>
      </w:r>
      <w:bookmarkStart w:id="2" w:name="_Toc387242467"/>
      <w:bookmarkStart w:id="3" w:name="_Toc404244909"/>
    </w:p>
    <w:p w:rsidR="00181A45" w:rsidRDefault="00181A45">
      <w:pPr>
        <w:spacing w:line="600" w:lineRule="auto"/>
        <w:ind w:firstLineChars="1150" w:firstLine="3450"/>
        <w:rPr>
          <w:rFonts w:ascii="宋体" w:eastAsia="宋体" w:hAnsi="宋体"/>
          <w:sz w:val="30"/>
          <w:szCs w:val="30"/>
        </w:rPr>
      </w:pPr>
    </w:p>
    <w:p w:rsidR="00181A45" w:rsidRDefault="00181A45">
      <w:pPr>
        <w:spacing w:line="600" w:lineRule="auto"/>
        <w:ind w:firstLineChars="1150" w:firstLine="3450"/>
        <w:rPr>
          <w:rFonts w:ascii="宋体" w:eastAsia="宋体" w:hAnsi="宋体"/>
          <w:sz w:val="30"/>
          <w:szCs w:val="30"/>
        </w:rPr>
      </w:pPr>
    </w:p>
    <w:p w:rsidR="00181A45" w:rsidRDefault="00181A45">
      <w:pPr>
        <w:spacing w:line="600" w:lineRule="auto"/>
        <w:ind w:firstLineChars="100" w:firstLine="240"/>
        <w:rPr>
          <w:rFonts w:ascii="宋体" w:eastAsia="宋体" w:hAnsi="宋体"/>
          <w:szCs w:val="24"/>
        </w:rPr>
      </w:pPr>
    </w:p>
    <w:p w:rsidR="00181A45" w:rsidRDefault="00181A45">
      <w:pPr>
        <w:spacing w:line="600" w:lineRule="auto"/>
        <w:ind w:firstLineChars="100" w:firstLine="240"/>
        <w:rPr>
          <w:rFonts w:ascii="宋体" w:eastAsia="宋体" w:hAnsi="宋体"/>
          <w:szCs w:val="24"/>
        </w:rPr>
      </w:pPr>
    </w:p>
    <w:p w:rsidR="00181A45" w:rsidRDefault="00E328A0">
      <w:pPr>
        <w:spacing w:line="360" w:lineRule="auto"/>
        <w:jc w:val="center"/>
        <w:rPr>
          <w:rFonts w:ascii="宋体" w:eastAsia="宋体" w:hAnsi="宋体"/>
          <w:b/>
          <w:bCs/>
          <w:sz w:val="36"/>
          <w:szCs w:val="36"/>
          <w:lang w:val="zh-CN"/>
        </w:rPr>
      </w:pPr>
      <w:r>
        <w:rPr>
          <w:rFonts w:ascii="宋体" w:eastAsia="宋体" w:hAnsi="宋体"/>
          <w:b/>
          <w:bCs/>
          <w:sz w:val="36"/>
          <w:szCs w:val="36"/>
          <w:lang w:val="zh-CN"/>
        </w:rPr>
        <w:lastRenderedPageBreak/>
        <w:t>目</w:t>
      </w:r>
      <w:r>
        <w:rPr>
          <w:rFonts w:ascii="宋体" w:eastAsia="宋体" w:hAnsi="宋体" w:hint="eastAsia"/>
          <w:b/>
          <w:bCs/>
          <w:sz w:val="36"/>
          <w:szCs w:val="36"/>
          <w:lang w:val="zh-CN"/>
        </w:rPr>
        <w:t xml:space="preserve"> </w:t>
      </w:r>
      <w:r>
        <w:rPr>
          <w:rFonts w:ascii="宋体" w:eastAsia="宋体" w:hAnsi="宋体"/>
          <w:b/>
          <w:bCs/>
          <w:sz w:val="36"/>
          <w:szCs w:val="36"/>
          <w:lang w:val="zh-CN"/>
        </w:rPr>
        <w:t>录</w:t>
      </w:r>
    </w:p>
    <w:p w:rsidR="00181A45" w:rsidRDefault="00181A45">
      <w:pPr>
        <w:spacing w:line="360" w:lineRule="auto"/>
        <w:jc w:val="center"/>
        <w:rPr>
          <w:rFonts w:ascii="宋体" w:eastAsia="宋体" w:hAnsi="宋体"/>
          <w:b/>
          <w:bCs/>
          <w:sz w:val="36"/>
          <w:szCs w:val="36"/>
          <w:lang w:val="zh-CN"/>
        </w:rPr>
      </w:pPr>
    </w:p>
    <w:bookmarkStart w:id="4" w:name="_Toc3546"/>
    <w:p w:rsidR="00181A45" w:rsidRDefault="00E328A0">
      <w:pPr>
        <w:pStyle w:val="10"/>
        <w:tabs>
          <w:tab w:val="right" w:leader="dot" w:pos="9061"/>
        </w:tabs>
        <w:rPr>
          <w:rFonts w:asciiTheme="minorHAnsi" w:eastAsiaTheme="minorEastAsia" w:hAnsiTheme="minorHAnsi" w:cstheme="minorBidi"/>
          <w:kern w:val="2"/>
          <w:sz w:val="21"/>
          <w:szCs w:val="22"/>
          <w:lang w:eastAsia="zh-CN"/>
        </w:rPr>
      </w:pPr>
      <w:r>
        <w:rPr>
          <w:rFonts w:ascii="宋体" w:eastAsia="宋体" w:hAnsi="宋体" w:hint="eastAsia"/>
          <w:lang w:eastAsia="zh-CN"/>
        </w:rPr>
        <w:fldChar w:fldCharType="begin"/>
      </w:r>
      <w:r>
        <w:rPr>
          <w:rStyle w:val="aff7"/>
          <w:rFonts w:ascii="宋体" w:eastAsia="宋体" w:hAnsi="宋体" w:hint="eastAsia"/>
          <w:color w:val="auto"/>
          <w:lang w:eastAsia="zh-CN"/>
        </w:rPr>
        <w:instrText xml:space="preserve">TOC \o "1-1" \h \u </w:instrText>
      </w:r>
      <w:r>
        <w:rPr>
          <w:rFonts w:ascii="宋体" w:eastAsia="宋体" w:hAnsi="宋体" w:hint="eastAsia"/>
          <w:lang w:eastAsia="zh-CN"/>
        </w:rPr>
        <w:fldChar w:fldCharType="separate"/>
      </w:r>
      <w:hyperlink w:anchor="_Toc129355139" w:history="1">
        <w:r>
          <w:rPr>
            <w:rStyle w:val="aff7"/>
            <w:rFonts w:ascii="宋体" w:eastAsia="宋体" w:hAnsi="宋体" w:hint="eastAsia"/>
            <w:bCs/>
          </w:rPr>
          <w:t>第一部分</w:t>
        </w:r>
        <w:r>
          <w:rPr>
            <w:rStyle w:val="aff7"/>
            <w:rFonts w:ascii="宋体" w:eastAsia="宋体" w:hAnsi="宋体"/>
            <w:bCs/>
          </w:rPr>
          <w:t xml:space="preserve">  </w:t>
        </w:r>
        <w:r>
          <w:rPr>
            <w:rStyle w:val="aff7"/>
            <w:rFonts w:ascii="宋体" w:eastAsia="宋体" w:hAnsi="宋体" w:hint="eastAsia"/>
            <w:bCs/>
          </w:rPr>
          <w:t>竞争性磋商</w:t>
        </w:r>
        <w:r>
          <w:rPr>
            <w:rStyle w:val="aff7"/>
            <w:rFonts w:ascii="宋体" w:eastAsia="宋体" w:hAnsi="宋体" w:cs="宋体" w:hint="eastAsia"/>
            <w:bCs/>
          </w:rPr>
          <w:t>公告</w:t>
        </w:r>
        <w:r>
          <w:tab/>
        </w:r>
        <w:r>
          <w:fldChar w:fldCharType="begin"/>
        </w:r>
        <w:r>
          <w:instrText xml:space="preserve"> PAGEREF _Toc129355139 \h </w:instrText>
        </w:r>
        <w:r>
          <w:fldChar w:fldCharType="separate"/>
        </w:r>
        <w:r>
          <w:t>1</w:t>
        </w:r>
        <w:r>
          <w:fldChar w:fldCharType="end"/>
        </w:r>
      </w:hyperlink>
    </w:p>
    <w:p w:rsidR="00181A45" w:rsidRDefault="00A0472C">
      <w:pPr>
        <w:pStyle w:val="10"/>
        <w:tabs>
          <w:tab w:val="right" w:leader="dot" w:pos="9061"/>
        </w:tabs>
        <w:rPr>
          <w:rFonts w:asciiTheme="minorHAnsi" w:eastAsiaTheme="minorEastAsia" w:hAnsiTheme="minorHAnsi" w:cstheme="minorBidi"/>
          <w:kern w:val="2"/>
          <w:sz w:val="21"/>
          <w:szCs w:val="22"/>
          <w:lang w:eastAsia="zh-CN"/>
        </w:rPr>
      </w:pPr>
      <w:hyperlink w:anchor="_Toc129355140" w:history="1">
        <w:r w:rsidR="00E328A0">
          <w:rPr>
            <w:rStyle w:val="aff7"/>
            <w:rFonts w:ascii="宋体" w:eastAsia="宋体" w:hAnsi="宋体" w:hint="eastAsia"/>
            <w:bCs/>
          </w:rPr>
          <w:t>第二部分</w:t>
        </w:r>
        <w:r w:rsidR="00E328A0">
          <w:rPr>
            <w:rStyle w:val="aff7"/>
            <w:rFonts w:ascii="宋体" w:eastAsia="宋体" w:hAnsi="宋体"/>
            <w:bCs/>
          </w:rPr>
          <w:t xml:space="preserve">  </w:t>
        </w:r>
        <w:r w:rsidR="00E328A0">
          <w:rPr>
            <w:rStyle w:val="aff7"/>
            <w:rFonts w:ascii="宋体" w:eastAsia="宋体" w:hAnsi="宋体" w:hint="eastAsia"/>
            <w:bCs/>
          </w:rPr>
          <w:t>供应商须知</w:t>
        </w:r>
        <w:r w:rsidR="00E328A0">
          <w:tab/>
        </w:r>
        <w:r w:rsidR="00E328A0">
          <w:fldChar w:fldCharType="begin"/>
        </w:r>
        <w:r w:rsidR="00E328A0">
          <w:instrText xml:space="preserve"> PAGEREF _Toc129355140 \h </w:instrText>
        </w:r>
        <w:r w:rsidR="00E328A0">
          <w:fldChar w:fldCharType="separate"/>
        </w:r>
        <w:r w:rsidR="00E328A0">
          <w:t>3</w:t>
        </w:r>
        <w:r w:rsidR="00E328A0">
          <w:fldChar w:fldCharType="end"/>
        </w:r>
      </w:hyperlink>
    </w:p>
    <w:p w:rsidR="00181A45" w:rsidRDefault="00A0472C">
      <w:pPr>
        <w:pStyle w:val="10"/>
        <w:tabs>
          <w:tab w:val="right" w:leader="dot" w:pos="9061"/>
        </w:tabs>
        <w:rPr>
          <w:rFonts w:asciiTheme="minorHAnsi" w:eastAsiaTheme="minorEastAsia" w:hAnsiTheme="minorHAnsi" w:cstheme="minorBidi"/>
          <w:kern w:val="2"/>
          <w:sz w:val="21"/>
          <w:szCs w:val="22"/>
          <w:lang w:eastAsia="zh-CN"/>
        </w:rPr>
      </w:pPr>
      <w:hyperlink w:anchor="_Toc129355141" w:history="1">
        <w:r w:rsidR="00E328A0">
          <w:rPr>
            <w:rStyle w:val="aff7"/>
            <w:rFonts w:ascii="宋体" w:eastAsia="宋体" w:hAnsi="宋体" w:hint="eastAsia"/>
            <w:bCs/>
          </w:rPr>
          <w:t>第三部分</w:t>
        </w:r>
        <w:r w:rsidR="00E328A0">
          <w:rPr>
            <w:rStyle w:val="aff7"/>
            <w:rFonts w:ascii="宋体" w:eastAsia="宋体" w:hAnsi="宋体"/>
            <w:bCs/>
          </w:rPr>
          <w:t xml:space="preserve">  </w:t>
        </w:r>
        <w:r w:rsidR="00E328A0">
          <w:rPr>
            <w:rStyle w:val="aff7"/>
            <w:rFonts w:ascii="宋体" w:eastAsia="宋体" w:hAnsi="宋体" w:hint="eastAsia"/>
            <w:bCs/>
          </w:rPr>
          <w:t>技术需求</w:t>
        </w:r>
        <w:r w:rsidR="00E328A0">
          <w:tab/>
        </w:r>
        <w:r w:rsidR="00E328A0">
          <w:fldChar w:fldCharType="begin"/>
        </w:r>
        <w:r w:rsidR="00E328A0">
          <w:instrText xml:space="preserve"> PAGEREF _Toc129355141 \h </w:instrText>
        </w:r>
        <w:r w:rsidR="00E328A0">
          <w:fldChar w:fldCharType="separate"/>
        </w:r>
        <w:r w:rsidR="00E328A0">
          <w:t>12</w:t>
        </w:r>
        <w:r w:rsidR="00E328A0">
          <w:fldChar w:fldCharType="end"/>
        </w:r>
      </w:hyperlink>
    </w:p>
    <w:p w:rsidR="00181A45" w:rsidRDefault="00A0472C">
      <w:pPr>
        <w:pStyle w:val="10"/>
        <w:tabs>
          <w:tab w:val="right" w:leader="dot" w:pos="9061"/>
        </w:tabs>
        <w:rPr>
          <w:rFonts w:asciiTheme="minorHAnsi" w:eastAsiaTheme="minorEastAsia" w:hAnsiTheme="minorHAnsi" w:cstheme="minorBidi"/>
          <w:kern w:val="2"/>
          <w:sz w:val="21"/>
          <w:szCs w:val="22"/>
          <w:lang w:eastAsia="zh-CN"/>
        </w:rPr>
      </w:pPr>
      <w:hyperlink w:anchor="_Toc129355142" w:history="1">
        <w:r w:rsidR="00E328A0">
          <w:rPr>
            <w:rStyle w:val="aff7"/>
            <w:rFonts w:ascii="宋体" w:eastAsia="宋体" w:hAnsi="宋体" w:cs="宋体" w:hint="eastAsia"/>
            <w:bCs/>
          </w:rPr>
          <w:t>第四部分</w:t>
        </w:r>
        <w:r w:rsidR="00E328A0">
          <w:rPr>
            <w:rStyle w:val="aff7"/>
            <w:rFonts w:ascii="宋体" w:eastAsia="宋体" w:hAnsi="宋体" w:cs="宋体"/>
            <w:bCs/>
          </w:rPr>
          <w:t xml:space="preserve">  </w:t>
        </w:r>
        <w:r w:rsidR="00E328A0">
          <w:rPr>
            <w:rStyle w:val="aff7"/>
            <w:rFonts w:ascii="宋体" w:eastAsia="宋体" w:hAnsi="宋体" w:cs="宋体" w:hint="eastAsia"/>
            <w:bCs/>
          </w:rPr>
          <w:t>评分标准</w:t>
        </w:r>
        <w:r w:rsidR="00E328A0">
          <w:tab/>
        </w:r>
        <w:r w:rsidR="00E328A0">
          <w:fldChar w:fldCharType="begin"/>
        </w:r>
        <w:r w:rsidR="00E328A0">
          <w:instrText xml:space="preserve"> PAGEREF _Toc129355142 \h </w:instrText>
        </w:r>
        <w:r w:rsidR="00E328A0">
          <w:fldChar w:fldCharType="separate"/>
        </w:r>
        <w:r w:rsidR="00E328A0">
          <w:t>13</w:t>
        </w:r>
        <w:r w:rsidR="00E328A0">
          <w:fldChar w:fldCharType="end"/>
        </w:r>
      </w:hyperlink>
    </w:p>
    <w:p w:rsidR="00181A45" w:rsidRDefault="00A0472C">
      <w:pPr>
        <w:pStyle w:val="10"/>
        <w:tabs>
          <w:tab w:val="right" w:leader="dot" w:pos="9061"/>
        </w:tabs>
        <w:rPr>
          <w:rFonts w:asciiTheme="minorHAnsi" w:eastAsiaTheme="minorEastAsia" w:hAnsiTheme="minorHAnsi" w:cstheme="minorBidi"/>
          <w:kern w:val="2"/>
          <w:sz w:val="21"/>
          <w:szCs w:val="22"/>
          <w:lang w:eastAsia="zh-CN"/>
        </w:rPr>
      </w:pPr>
      <w:hyperlink w:anchor="_Toc129355143" w:history="1">
        <w:r w:rsidR="00E328A0">
          <w:rPr>
            <w:rStyle w:val="aff7"/>
            <w:rFonts w:ascii="宋体" w:eastAsia="宋体" w:hAnsi="宋体" w:cs="宋体" w:hint="eastAsia"/>
            <w:bCs/>
          </w:rPr>
          <w:t>第五部分</w:t>
        </w:r>
        <w:r w:rsidR="00E328A0">
          <w:rPr>
            <w:rStyle w:val="aff7"/>
            <w:rFonts w:ascii="宋体" w:eastAsia="宋体" w:hAnsi="宋体" w:cs="宋体"/>
            <w:bCs/>
          </w:rPr>
          <w:t xml:space="preserve">  </w:t>
        </w:r>
        <w:r w:rsidR="00E328A0">
          <w:rPr>
            <w:rStyle w:val="aff7"/>
            <w:rFonts w:ascii="宋体" w:eastAsia="宋体" w:hAnsi="宋体" w:cs="宋体" w:hint="eastAsia"/>
            <w:bCs/>
          </w:rPr>
          <w:t>响应文件格式</w:t>
        </w:r>
        <w:r w:rsidR="00E328A0">
          <w:tab/>
        </w:r>
        <w:r w:rsidR="00E328A0">
          <w:fldChar w:fldCharType="begin"/>
        </w:r>
        <w:r w:rsidR="00E328A0">
          <w:instrText xml:space="preserve"> PAGEREF _Toc129355143 \h </w:instrText>
        </w:r>
        <w:r w:rsidR="00E328A0">
          <w:fldChar w:fldCharType="separate"/>
        </w:r>
        <w:r w:rsidR="00E328A0">
          <w:t>15</w:t>
        </w:r>
        <w:r w:rsidR="00E328A0">
          <w:fldChar w:fldCharType="end"/>
        </w:r>
      </w:hyperlink>
    </w:p>
    <w:p w:rsidR="00181A45" w:rsidRDefault="00A0472C">
      <w:pPr>
        <w:pStyle w:val="10"/>
        <w:tabs>
          <w:tab w:val="right" w:leader="dot" w:pos="9061"/>
        </w:tabs>
        <w:rPr>
          <w:rFonts w:asciiTheme="minorHAnsi" w:eastAsiaTheme="minorEastAsia" w:hAnsiTheme="minorHAnsi" w:cstheme="minorBidi"/>
          <w:kern w:val="2"/>
          <w:sz w:val="21"/>
          <w:szCs w:val="22"/>
          <w:lang w:eastAsia="zh-CN"/>
        </w:rPr>
      </w:pPr>
      <w:hyperlink w:anchor="_Toc129355144" w:history="1">
        <w:r w:rsidR="00E328A0">
          <w:rPr>
            <w:rStyle w:val="aff7"/>
            <w:rFonts w:ascii="宋体" w:eastAsia="宋体" w:hAnsi="宋体" w:hint="eastAsia"/>
          </w:rPr>
          <w:t>第六部分 合同文本</w:t>
        </w:r>
        <w:r w:rsidR="00E328A0">
          <w:tab/>
        </w:r>
        <w:r w:rsidR="00E328A0">
          <w:fldChar w:fldCharType="begin"/>
        </w:r>
        <w:r w:rsidR="00E328A0">
          <w:instrText xml:space="preserve"> PAGEREF _Toc129355144 \h </w:instrText>
        </w:r>
        <w:r w:rsidR="00E328A0">
          <w:fldChar w:fldCharType="separate"/>
        </w:r>
        <w:r w:rsidR="00E328A0">
          <w:t>33</w:t>
        </w:r>
        <w:r w:rsidR="00E328A0">
          <w:fldChar w:fldCharType="end"/>
        </w:r>
      </w:hyperlink>
    </w:p>
    <w:p w:rsidR="00181A45" w:rsidRDefault="00E328A0">
      <w:pPr>
        <w:pStyle w:val="10"/>
        <w:tabs>
          <w:tab w:val="right" w:leader="dot" w:pos="9061"/>
        </w:tabs>
        <w:spacing w:line="720" w:lineRule="auto"/>
        <w:rPr>
          <w:rFonts w:ascii="宋体" w:eastAsia="宋体" w:hAnsi="宋体"/>
          <w:b/>
          <w:lang w:eastAsia="zh-CN"/>
        </w:rPr>
        <w:sectPr w:rsidR="00181A45">
          <w:headerReference w:type="default" r:id="rId8"/>
          <w:type w:val="continuous"/>
          <w:pgSz w:w="11907" w:h="16840"/>
          <w:pgMar w:top="1304" w:right="1418" w:bottom="1247" w:left="1418" w:header="851" w:footer="992" w:gutter="0"/>
          <w:cols w:space="720"/>
        </w:sectPr>
      </w:pPr>
      <w:r>
        <w:rPr>
          <w:rFonts w:ascii="宋体" w:eastAsia="宋体" w:hAnsi="宋体" w:hint="eastAsia"/>
          <w:lang w:eastAsia="zh-CN"/>
        </w:rPr>
        <w:fldChar w:fldCharType="end"/>
      </w:r>
      <w:bookmarkStart w:id="5" w:name="_Toc183582202"/>
      <w:bookmarkStart w:id="6" w:name="_Toc213396945"/>
      <w:bookmarkStart w:id="7" w:name="_Toc77400776"/>
      <w:bookmarkStart w:id="8" w:name="_Toc217446031"/>
      <w:bookmarkStart w:id="9" w:name="_Toc213496267"/>
      <w:bookmarkStart w:id="10" w:name="_Toc213397009"/>
      <w:bookmarkStart w:id="11" w:name="_Toc387242469"/>
      <w:bookmarkStart w:id="12" w:name="_Toc213396759"/>
      <w:bookmarkStart w:id="13" w:name="_Toc89075871"/>
      <w:bookmarkStart w:id="14" w:name="_Toc183682339"/>
      <w:bookmarkEnd w:id="0"/>
      <w:bookmarkEnd w:id="1"/>
      <w:bookmarkEnd w:id="2"/>
      <w:bookmarkEnd w:id="3"/>
      <w:bookmarkEnd w:id="4"/>
    </w:p>
    <w:p w:rsidR="00181A45" w:rsidRDefault="00E328A0">
      <w:pPr>
        <w:pStyle w:val="1"/>
        <w:spacing w:line="240" w:lineRule="auto"/>
        <w:jc w:val="center"/>
        <w:rPr>
          <w:rFonts w:ascii="宋体" w:eastAsia="宋体" w:hAnsi="宋体"/>
          <w:bCs/>
          <w:sz w:val="36"/>
          <w:szCs w:val="36"/>
        </w:rPr>
      </w:pPr>
      <w:bookmarkStart w:id="15" w:name="_Toc129355139"/>
      <w:r>
        <w:rPr>
          <w:rFonts w:ascii="宋体" w:eastAsia="宋体" w:hAnsi="宋体" w:hint="eastAsia"/>
          <w:bCs/>
          <w:sz w:val="36"/>
          <w:szCs w:val="36"/>
        </w:rPr>
        <w:lastRenderedPageBreak/>
        <w:t>第一部分  竞争性磋商</w:t>
      </w:r>
      <w:r>
        <w:rPr>
          <w:rFonts w:ascii="宋体" w:eastAsia="宋体" w:hAnsi="宋体" w:cs="宋体" w:hint="eastAsia"/>
          <w:bCs/>
          <w:sz w:val="36"/>
          <w:szCs w:val="36"/>
        </w:rPr>
        <w:t>公告</w:t>
      </w:r>
      <w:bookmarkEnd w:id="15"/>
    </w:p>
    <w:p w:rsidR="00181A45" w:rsidRDefault="00E328A0">
      <w:pPr>
        <w:spacing w:line="360" w:lineRule="auto"/>
        <w:ind w:firstLineChars="200" w:firstLine="480"/>
        <w:rPr>
          <w:rFonts w:ascii="宋体" w:eastAsia="宋体" w:hAnsi="宋体"/>
        </w:rPr>
      </w:pPr>
      <w:r>
        <w:rPr>
          <w:rFonts w:ascii="宋体" w:eastAsia="宋体" w:hAnsi="宋体" w:hint="eastAsia"/>
        </w:rPr>
        <w:t>北京希地环球建设工程顾问有限公司（以下</w:t>
      </w:r>
      <w:r>
        <w:rPr>
          <w:rFonts w:ascii="宋体" w:eastAsia="宋体" w:hAnsi="宋体"/>
        </w:rPr>
        <w:t>简称“</w:t>
      </w:r>
      <w:r>
        <w:rPr>
          <w:rFonts w:ascii="宋体" w:eastAsia="宋体" w:hAnsi="宋体" w:hint="eastAsia"/>
        </w:rPr>
        <w:t>采购</w:t>
      </w:r>
      <w:r>
        <w:rPr>
          <w:rFonts w:ascii="宋体" w:eastAsia="宋体" w:hAnsi="宋体"/>
        </w:rPr>
        <w:t>代理机构”</w:t>
      </w:r>
      <w:r>
        <w:rPr>
          <w:rFonts w:ascii="宋体" w:eastAsia="宋体" w:hAnsi="宋体" w:hint="eastAsia"/>
        </w:rPr>
        <w:t>）受北京市西城区城市管理委员会（以下</w:t>
      </w:r>
      <w:r>
        <w:rPr>
          <w:rFonts w:ascii="宋体" w:eastAsia="宋体" w:hAnsi="宋体"/>
        </w:rPr>
        <w:t>简称“</w:t>
      </w:r>
      <w:r>
        <w:rPr>
          <w:rFonts w:ascii="宋体" w:eastAsia="宋体" w:hAnsi="宋体" w:hint="eastAsia"/>
        </w:rPr>
        <w:t>采购</w:t>
      </w:r>
      <w:r>
        <w:rPr>
          <w:rFonts w:ascii="宋体" w:eastAsia="宋体" w:hAnsi="宋体"/>
        </w:rPr>
        <w:t>人”</w:t>
      </w:r>
      <w:r>
        <w:rPr>
          <w:rFonts w:ascii="宋体" w:eastAsia="宋体" w:hAnsi="宋体" w:hint="eastAsia"/>
        </w:rPr>
        <w:t>）的委托，</w:t>
      </w:r>
      <w:r>
        <w:rPr>
          <w:rFonts w:ascii="宋体" w:eastAsia="宋体" w:hAnsi="宋体"/>
        </w:rPr>
        <w:t>以</w:t>
      </w:r>
      <w:r>
        <w:rPr>
          <w:rFonts w:ascii="宋体" w:eastAsia="宋体" w:hAnsi="宋体" w:hint="eastAsia"/>
        </w:rPr>
        <w:t>竞争性磋商</w:t>
      </w:r>
      <w:r>
        <w:rPr>
          <w:rFonts w:ascii="宋体" w:eastAsia="宋体" w:hAnsi="宋体"/>
        </w:rPr>
        <w:t>方式</w:t>
      </w:r>
      <w:r>
        <w:rPr>
          <w:rFonts w:ascii="宋体" w:eastAsia="宋体" w:hAnsi="宋体" w:hint="eastAsia"/>
        </w:rPr>
        <w:t>为“2024年度西城区区域停车综合治理服务”项目（项目</w:t>
      </w:r>
      <w:r>
        <w:rPr>
          <w:rFonts w:ascii="宋体" w:eastAsia="宋体" w:hAnsi="宋体"/>
        </w:rPr>
        <w:t>编号</w:t>
      </w:r>
      <w:r>
        <w:rPr>
          <w:rFonts w:ascii="宋体" w:eastAsia="宋体" w:hAnsi="宋体" w:hint="eastAsia"/>
        </w:rPr>
        <w:t>：</w:t>
      </w:r>
      <w:hyperlink r:id="rId9" w:history="1">
        <w:r w:rsidR="00747D2C" w:rsidRPr="00747D2C">
          <w:rPr>
            <w:rFonts w:ascii="宋体" w:eastAsia="宋体" w:hAnsi="宋体"/>
          </w:rPr>
          <w:t>11010224210200013909-XM001</w:t>
        </w:r>
      </w:hyperlink>
      <w:r>
        <w:rPr>
          <w:rFonts w:ascii="宋体" w:eastAsia="宋体" w:hAnsi="宋体" w:hint="eastAsia"/>
        </w:rPr>
        <w:t>）选择合格</w:t>
      </w:r>
      <w:r>
        <w:rPr>
          <w:rFonts w:ascii="宋体" w:eastAsia="宋体" w:hAnsi="宋体"/>
        </w:rPr>
        <w:t>的供应商</w:t>
      </w:r>
      <w:r>
        <w:rPr>
          <w:rFonts w:ascii="宋体" w:eastAsia="宋体" w:hAnsi="宋体" w:hint="eastAsia"/>
        </w:rPr>
        <w:t>。</w:t>
      </w:r>
    </w:p>
    <w:p w:rsidR="00181A45" w:rsidRDefault="00E328A0">
      <w:pPr>
        <w:spacing w:line="360" w:lineRule="auto"/>
        <w:rPr>
          <w:rFonts w:ascii="宋体" w:eastAsia="宋体" w:hAnsi="宋体"/>
          <w:szCs w:val="24"/>
        </w:rPr>
      </w:pPr>
      <w:r>
        <w:rPr>
          <w:rFonts w:ascii="宋体" w:eastAsia="宋体" w:hAnsi="宋体" w:hint="eastAsia"/>
          <w:szCs w:val="24"/>
        </w:rPr>
        <w:t>一、项目概况：</w:t>
      </w:r>
    </w:p>
    <w:p w:rsidR="00181A45" w:rsidRDefault="00E328A0">
      <w:pPr>
        <w:spacing w:line="360" w:lineRule="auto"/>
        <w:rPr>
          <w:rFonts w:ascii="宋体" w:eastAsia="宋体" w:hAnsi="宋体"/>
          <w:szCs w:val="24"/>
        </w:rPr>
      </w:pPr>
      <w:r>
        <w:rPr>
          <w:rFonts w:ascii="宋体" w:eastAsia="宋体" w:hAnsi="宋体" w:hint="eastAsia"/>
          <w:szCs w:val="24"/>
        </w:rPr>
        <w:t>1.项目名称：</w:t>
      </w:r>
      <w:r>
        <w:rPr>
          <w:rFonts w:ascii="宋体" w:eastAsia="宋体" w:hAnsi="宋体" w:hint="eastAsia"/>
        </w:rPr>
        <w:t>2024年度西城区区域停车综合治理服务</w:t>
      </w:r>
    </w:p>
    <w:p w:rsidR="00181A45" w:rsidRDefault="00E328A0">
      <w:pPr>
        <w:spacing w:line="360" w:lineRule="auto"/>
        <w:rPr>
          <w:rFonts w:ascii="宋体" w:eastAsia="宋体" w:hAnsi="宋体" w:cs="宋体"/>
          <w:szCs w:val="24"/>
        </w:rPr>
      </w:pPr>
      <w:r>
        <w:rPr>
          <w:rFonts w:ascii="宋体" w:eastAsia="宋体" w:hAnsi="宋体" w:hint="eastAsia"/>
          <w:szCs w:val="24"/>
        </w:rPr>
        <w:t>2.项目编号：</w:t>
      </w:r>
      <w:r w:rsidR="00747D2C" w:rsidRPr="00747D2C">
        <w:rPr>
          <w:rFonts w:ascii="宋体" w:eastAsia="宋体" w:hAnsi="宋体"/>
        </w:rPr>
        <w:fldChar w:fldCharType="begin"/>
      </w:r>
      <w:r w:rsidR="00747D2C" w:rsidRPr="00747D2C">
        <w:rPr>
          <w:rFonts w:ascii="宋体" w:eastAsia="宋体" w:hAnsi="宋体"/>
        </w:rPr>
        <w:instrText xml:space="preserve"> HYPERLINK "http://219.232.204.193:8080/frontend/plan/project_detail.html?projectUuid=48c30ea4-d0e4-4844-bd95-3e7bb1260c35&amp;viewMode=accept" </w:instrText>
      </w:r>
      <w:r w:rsidR="00747D2C" w:rsidRPr="00747D2C">
        <w:rPr>
          <w:rFonts w:ascii="宋体" w:eastAsia="宋体" w:hAnsi="宋体"/>
        </w:rPr>
        <w:fldChar w:fldCharType="separate"/>
      </w:r>
      <w:r w:rsidR="00747D2C" w:rsidRPr="00747D2C">
        <w:rPr>
          <w:rFonts w:ascii="宋体" w:eastAsia="宋体" w:hAnsi="宋体"/>
        </w:rPr>
        <w:t>11010224210200013909-XM001</w:t>
      </w:r>
      <w:r w:rsidR="00747D2C" w:rsidRPr="00747D2C">
        <w:rPr>
          <w:rFonts w:ascii="宋体" w:eastAsia="宋体" w:hAnsi="宋体"/>
        </w:rPr>
        <w:fldChar w:fldCharType="end"/>
      </w:r>
    </w:p>
    <w:p w:rsidR="00181A45" w:rsidRDefault="00E328A0">
      <w:pPr>
        <w:spacing w:line="360" w:lineRule="auto"/>
        <w:rPr>
          <w:rFonts w:ascii="宋体" w:eastAsia="宋体" w:hAnsi="宋体"/>
          <w:color w:val="00B0F0"/>
          <w:szCs w:val="24"/>
        </w:rPr>
      </w:pPr>
      <w:r>
        <w:rPr>
          <w:rFonts w:ascii="宋体" w:eastAsia="宋体" w:hAnsi="宋体" w:hint="eastAsia"/>
          <w:szCs w:val="24"/>
        </w:rPr>
        <w:t>3.采购内容</w:t>
      </w:r>
      <w:r>
        <w:rPr>
          <w:rFonts w:ascii="宋体" w:eastAsia="宋体" w:hAnsi="宋体"/>
          <w:szCs w:val="24"/>
        </w:rPr>
        <w:t>：</w:t>
      </w:r>
      <w:r>
        <w:rPr>
          <w:rFonts w:ascii="宋体" w:eastAsia="宋体" w:hAnsi="宋体" w:hint="eastAsia"/>
          <w:szCs w:val="24"/>
        </w:rPr>
        <w:t>对新街口、西长安街、大栅栏、天桥、广安门内、牛街、椿树、陶然亭、白纸坊、广安门外，共10个街道开展区域停车综合治理工作。一是开展区域内道路基本情况调查、停车供给情况分析及夜间停放车辆情况分析；二是结合现场实际情况，形成各街道《停车综合治理方案》，包括道路停车位设置方案、停车位挖潜建设方案、错时共享停车方案、居住认证方案、停车收费及管理方案、停车信息化提升方案等。</w:t>
      </w:r>
    </w:p>
    <w:p w:rsidR="00181A45" w:rsidRDefault="00E328A0">
      <w:pPr>
        <w:spacing w:line="360" w:lineRule="auto"/>
        <w:rPr>
          <w:rFonts w:ascii="宋体" w:eastAsia="宋体" w:hAnsi="宋体"/>
          <w:szCs w:val="24"/>
        </w:rPr>
      </w:pPr>
      <w:r>
        <w:rPr>
          <w:rFonts w:ascii="宋体" w:eastAsia="宋体" w:hAnsi="宋体" w:hint="eastAsia"/>
          <w:szCs w:val="24"/>
        </w:rPr>
        <w:t>4.服务期：</w:t>
      </w:r>
      <w:r w:rsidRPr="00C437E7">
        <w:rPr>
          <w:rFonts w:ascii="宋体" w:eastAsia="宋体" w:hAnsi="宋体" w:hint="eastAsia"/>
          <w:szCs w:val="24"/>
        </w:rPr>
        <w:t>合同签订之日起至</w:t>
      </w:r>
      <w:r w:rsidRPr="00C437E7">
        <w:rPr>
          <w:rFonts w:ascii="宋体" w:eastAsia="宋体" w:hAnsi="宋体" w:cs="宋体" w:hint="eastAsia"/>
          <w:szCs w:val="24"/>
        </w:rPr>
        <w:t>202</w:t>
      </w:r>
      <w:r w:rsidRPr="00C437E7">
        <w:rPr>
          <w:rFonts w:ascii="宋体" w:eastAsia="宋体" w:hAnsi="宋体" w:cs="宋体"/>
          <w:szCs w:val="24"/>
        </w:rPr>
        <w:t>4</w:t>
      </w:r>
      <w:r w:rsidRPr="00C437E7">
        <w:rPr>
          <w:rFonts w:ascii="宋体" w:eastAsia="宋体" w:hAnsi="宋体" w:cs="宋体" w:hint="eastAsia"/>
          <w:szCs w:val="24"/>
        </w:rPr>
        <w:t>年12月31日</w:t>
      </w:r>
      <w:r w:rsidRPr="00C437E7">
        <w:rPr>
          <w:rFonts w:ascii="宋体" w:eastAsia="宋体" w:hAnsi="宋体" w:cs="宋体" w:hint="eastAsia"/>
          <w:color w:val="FF0000"/>
          <w:kern w:val="0"/>
          <w:szCs w:val="24"/>
        </w:rPr>
        <w:t>。</w:t>
      </w:r>
    </w:p>
    <w:p w:rsidR="00181A45" w:rsidRDefault="00E328A0">
      <w:pPr>
        <w:spacing w:line="360" w:lineRule="auto"/>
        <w:rPr>
          <w:rFonts w:ascii="宋体" w:eastAsia="宋体" w:hAnsi="宋体"/>
          <w:szCs w:val="24"/>
        </w:rPr>
      </w:pPr>
      <w:r>
        <w:rPr>
          <w:rFonts w:ascii="宋体" w:eastAsia="宋体" w:hAnsi="宋体" w:hint="eastAsia"/>
          <w:b/>
          <w:bCs/>
          <w:szCs w:val="24"/>
        </w:rPr>
        <w:t>5</w:t>
      </w:r>
      <w:r>
        <w:rPr>
          <w:rFonts w:ascii="宋体" w:eastAsia="宋体" w:hAnsi="宋体"/>
          <w:b/>
          <w:bCs/>
          <w:szCs w:val="24"/>
        </w:rPr>
        <w:t>.</w:t>
      </w:r>
      <w:r>
        <w:rPr>
          <w:rFonts w:ascii="宋体" w:eastAsia="宋体" w:hAnsi="宋体" w:hint="eastAsia"/>
          <w:b/>
          <w:bCs/>
          <w:szCs w:val="24"/>
        </w:rPr>
        <w:t>项目</w:t>
      </w:r>
      <w:r>
        <w:rPr>
          <w:rFonts w:ascii="宋体" w:eastAsia="宋体" w:hAnsi="宋体"/>
          <w:b/>
          <w:bCs/>
          <w:szCs w:val="24"/>
        </w:rPr>
        <w:t>预算金额：</w:t>
      </w:r>
      <w:r>
        <w:rPr>
          <w:rFonts w:ascii="宋体" w:eastAsia="宋体" w:hAnsi="宋体" w:hint="eastAsia"/>
          <w:b/>
          <w:bCs/>
          <w:szCs w:val="24"/>
        </w:rPr>
        <w:t>183.7036万元人民币，供应商报价不得超出预算金额，超出的响应文件为无效文件</w:t>
      </w:r>
      <w:r>
        <w:rPr>
          <w:rFonts w:ascii="宋体" w:eastAsia="宋体" w:hAnsi="宋体" w:hint="eastAsia"/>
          <w:szCs w:val="24"/>
        </w:rPr>
        <w:t>。</w:t>
      </w:r>
    </w:p>
    <w:p w:rsidR="00181A45" w:rsidRDefault="00E328A0">
      <w:pPr>
        <w:spacing w:line="360" w:lineRule="auto"/>
        <w:rPr>
          <w:rFonts w:ascii="宋体" w:eastAsia="宋体" w:hAnsi="宋体"/>
          <w:szCs w:val="24"/>
        </w:rPr>
      </w:pPr>
      <w:r>
        <w:rPr>
          <w:rFonts w:ascii="宋体" w:eastAsia="宋体" w:hAnsi="宋体" w:hint="eastAsia"/>
          <w:szCs w:val="24"/>
        </w:rPr>
        <w:t>6</w:t>
      </w:r>
      <w:r>
        <w:rPr>
          <w:rFonts w:ascii="宋体" w:eastAsia="宋体" w:hAnsi="宋体"/>
          <w:szCs w:val="24"/>
        </w:rPr>
        <w:t>.</w:t>
      </w:r>
      <w:r>
        <w:rPr>
          <w:rFonts w:ascii="宋体" w:eastAsia="宋体" w:hAnsi="宋体" w:hint="eastAsia"/>
          <w:szCs w:val="24"/>
        </w:rPr>
        <w:t xml:space="preserve"> 履约保证金：</w:t>
      </w:r>
      <w:r>
        <w:rPr>
          <w:rFonts w:ascii="宋体" w:eastAsia="宋体" w:hAnsi="宋体" w:cs="宋体" w:hint="eastAsia"/>
          <w:szCs w:val="24"/>
        </w:rPr>
        <w:t>无需提供履约保证金</w:t>
      </w:r>
      <w:r>
        <w:rPr>
          <w:rFonts w:ascii="宋体" w:eastAsia="宋体" w:hAnsi="宋体" w:hint="eastAsia"/>
          <w:szCs w:val="24"/>
        </w:rPr>
        <w:t>。</w:t>
      </w:r>
    </w:p>
    <w:p w:rsidR="00181A45" w:rsidRDefault="00E328A0">
      <w:pPr>
        <w:spacing w:line="360" w:lineRule="auto"/>
        <w:rPr>
          <w:rFonts w:ascii="宋体" w:eastAsia="宋体" w:hAnsi="宋体"/>
          <w:szCs w:val="24"/>
        </w:rPr>
      </w:pPr>
      <w:r>
        <w:rPr>
          <w:rFonts w:ascii="宋体" w:eastAsia="宋体" w:hAnsi="宋体" w:hint="eastAsia"/>
          <w:szCs w:val="24"/>
        </w:rPr>
        <w:t>7.</w:t>
      </w:r>
      <w:r>
        <w:rPr>
          <w:rFonts w:ascii="宋体" w:eastAsia="宋体" w:hAnsi="宋体" w:cs="宋体" w:hint="eastAsia"/>
          <w:szCs w:val="24"/>
        </w:rPr>
        <w:t xml:space="preserve"> 落实政府采购政策需满足的资格要求</w:t>
      </w:r>
      <w:r>
        <w:rPr>
          <w:rFonts w:ascii="宋体" w:eastAsia="宋体" w:hAnsi="宋体"/>
          <w:szCs w:val="24"/>
        </w:rPr>
        <w:t>:</w:t>
      </w:r>
      <w:r w:rsidRPr="00747D2C">
        <w:rPr>
          <w:rFonts w:ascii="宋体" w:eastAsia="宋体" w:hAnsi="宋体" w:cs="宋体" w:hint="eastAsia"/>
          <w:szCs w:val="24"/>
        </w:rPr>
        <w:t>专门面向中小企业采购</w:t>
      </w:r>
      <w:r>
        <w:rPr>
          <w:rFonts w:ascii="宋体" w:eastAsia="宋体" w:hAnsi="宋体" w:cs="宋体" w:hint="eastAsia"/>
          <w:szCs w:val="24"/>
        </w:rPr>
        <w:t>。</w:t>
      </w:r>
    </w:p>
    <w:p w:rsidR="00181A45" w:rsidRDefault="00E328A0">
      <w:pPr>
        <w:spacing w:line="360" w:lineRule="auto"/>
        <w:rPr>
          <w:rFonts w:ascii="宋体" w:eastAsia="宋体" w:hAnsi="宋体"/>
          <w:szCs w:val="24"/>
        </w:rPr>
      </w:pPr>
      <w:r>
        <w:rPr>
          <w:rFonts w:ascii="宋体" w:eastAsia="宋体" w:hAnsi="宋体" w:hint="eastAsia"/>
          <w:szCs w:val="24"/>
        </w:rPr>
        <w:t>二、供应商资格要求：</w:t>
      </w:r>
    </w:p>
    <w:p w:rsidR="00181A45" w:rsidRDefault="00E328A0">
      <w:pPr>
        <w:spacing w:line="360" w:lineRule="auto"/>
        <w:rPr>
          <w:rFonts w:ascii="宋体" w:eastAsia="宋体" w:hAnsi="宋体"/>
          <w:szCs w:val="24"/>
        </w:rPr>
      </w:pPr>
      <w:r>
        <w:rPr>
          <w:rFonts w:ascii="宋体" w:eastAsia="宋体" w:hAnsi="宋体" w:hint="eastAsia"/>
          <w:szCs w:val="24"/>
        </w:rPr>
        <w:t>1. 符合《中华人民共和国政府采购法》第二十二条之规定：</w:t>
      </w:r>
    </w:p>
    <w:p w:rsidR="00181A45" w:rsidRDefault="00E328A0">
      <w:pPr>
        <w:spacing w:line="360" w:lineRule="auto"/>
        <w:rPr>
          <w:rFonts w:ascii="宋体" w:eastAsia="宋体" w:hAnsi="宋体"/>
          <w:szCs w:val="24"/>
        </w:rPr>
      </w:pPr>
      <w:r>
        <w:rPr>
          <w:rFonts w:ascii="宋体" w:eastAsia="宋体" w:hAnsi="宋体" w:hint="eastAsia"/>
          <w:szCs w:val="24"/>
        </w:rPr>
        <w:t>2.在中华人民共和国境内依法注册，具有独立法人资格，能够独立承担民事责任，有生产或供应能力的本国供应商。</w:t>
      </w:r>
    </w:p>
    <w:p w:rsidR="00181A45" w:rsidRDefault="00E328A0">
      <w:pPr>
        <w:spacing w:line="360" w:lineRule="auto"/>
        <w:rPr>
          <w:rFonts w:ascii="宋体" w:eastAsia="宋体" w:hAnsi="宋体"/>
          <w:szCs w:val="24"/>
        </w:rPr>
      </w:pPr>
      <w:r>
        <w:rPr>
          <w:rFonts w:ascii="宋体" w:eastAsia="宋体" w:hAnsi="宋体" w:hint="eastAsia"/>
          <w:szCs w:val="24"/>
        </w:rPr>
        <w:t>3.具备履行合同所必需的设备和专业技术能力。</w:t>
      </w:r>
    </w:p>
    <w:p w:rsidR="00181A45" w:rsidRDefault="00E328A0">
      <w:pPr>
        <w:spacing w:line="360" w:lineRule="auto"/>
        <w:rPr>
          <w:rFonts w:ascii="宋体" w:eastAsia="宋体" w:hAnsi="宋体"/>
          <w:szCs w:val="24"/>
        </w:rPr>
      </w:pPr>
      <w:r>
        <w:rPr>
          <w:rFonts w:ascii="宋体" w:eastAsia="宋体" w:hAnsi="宋体"/>
          <w:szCs w:val="24"/>
        </w:rPr>
        <w:t>4</w:t>
      </w:r>
      <w:r>
        <w:rPr>
          <w:rFonts w:ascii="宋体" w:eastAsia="宋体" w:hAnsi="宋体" w:hint="eastAsia"/>
          <w:szCs w:val="24"/>
        </w:rPr>
        <w:t>.遵守国家有关法律、法规、规章和和北京市政府采购及西城区有关规章，具有良好的商业信誉和健全的财务会计制度，具有依法缴纳税收和社会保障资金的良好记录，近三年内在经营活动中没有重大违法记录。</w:t>
      </w:r>
    </w:p>
    <w:p w:rsidR="00181A45" w:rsidRDefault="00E328A0">
      <w:pPr>
        <w:spacing w:line="360" w:lineRule="auto"/>
        <w:rPr>
          <w:rFonts w:ascii="宋体" w:eastAsia="宋体" w:hAnsi="宋体"/>
          <w:szCs w:val="24"/>
        </w:rPr>
      </w:pPr>
      <w:r>
        <w:rPr>
          <w:rFonts w:ascii="宋体" w:eastAsia="宋体" w:hAnsi="宋体"/>
          <w:szCs w:val="24"/>
        </w:rPr>
        <w:t>5</w:t>
      </w:r>
      <w:r>
        <w:rPr>
          <w:rFonts w:ascii="宋体" w:eastAsia="宋体" w:hAnsi="宋体" w:hint="eastAsia"/>
          <w:szCs w:val="24"/>
        </w:rPr>
        <w:t>.本项目递交截止期前被列入“信用中国”网站列入失信被执行人和重大税收违法案件当事人名单的， 被“中国政府采购网”网站列入政府采购严重违法失信行为记录名单(处</w:t>
      </w:r>
      <w:r>
        <w:rPr>
          <w:rFonts w:ascii="宋体" w:eastAsia="宋体" w:hAnsi="宋体" w:hint="eastAsia"/>
          <w:szCs w:val="24"/>
        </w:rPr>
        <w:lastRenderedPageBreak/>
        <w:t>罚期限尚未届满的)，不得参与本项目的采购活动。</w:t>
      </w:r>
    </w:p>
    <w:p w:rsidR="00181A45" w:rsidRDefault="00E328A0">
      <w:pPr>
        <w:spacing w:line="360" w:lineRule="auto"/>
        <w:rPr>
          <w:rFonts w:ascii="宋体" w:eastAsia="宋体" w:hAnsi="宋体"/>
          <w:szCs w:val="24"/>
        </w:rPr>
      </w:pPr>
      <w:r>
        <w:rPr>
          <w:rFonts w:ascii="宋体" w:eastAsia="宋体" w:hAnsi="宋体" w:hint="eastAsia"/>
          <w:szCs w:val="24"/>
        </w:rPr>
        <w:t xml:space="preserve"> 6. 本项目不允许联合体参加磋商。</w:t>
      </w:r>
    </w:p>
    <w:p w:rsidR="00181A45" w:rsidRDefault="00E328A0">
      <w:pPr>
        <w:spacing w:line="360" w:lineRule="auto"/>
        <w:rPr>
          <w:rFonts w:ascii="宋体" w:eastAsia="宋体" w:hAnsi="宋体"/>
          <w:b/>
          <w:bCs/>
          <w:szCs w:val="24"/>
        </w:rPr>
      </w:pPr>
      <w:r>
        <w:rPr>
          <w:rFonts w:ascii="宋体" w:eastAsia="宋体" w:hAnsi="宋体" w:hint="eastAsia"/>
          <w:szCs w:val="24"/>
        </w:rPr>
        <w:t>三、报名时间及磋商文</w:t>
      </w:r>
      <w:bookmarkStart w:id="16" w:name="_GoBack"/>
      <w:bookmarkEnd w:id="16"/>
      <w:r>
        <w:rPr>
          <w:rFonts w:ascii="宋体" w:eastAsia="宋体" w:hAnsi="宋体" w:hint="eastAsia"/>
          <w:szCs w:val="24"/>
        </w:rPr>
        <w:t>件发售时间：</w:t>
      </w:r>
      <w:r w:rsidRPr="00747D2C">
        <w:rPr>
          <w:rFonts w:ascii="宋体" w:eastAsia="宋体" w:hAnsi="宋体" w:hint="eastAsia"/>
          <w:szCs w:val="24"/>
        </w:rPr>
        <w:t>自</w:t>
      </w:r>
      <w:r w:rsidRPr="00747D2C">
        <w:rPr>
          <w:rFonts w:ascii="宋体" w:eastAsia="宋体" w:hAnsi="宋体"/>
          <w:szCs w:val="24"/>
        </w:rPr>
        <w:t>202</w:t>
      </w:r>
      <w:r w:rsidRPr="00747D2C">
        <w:rPr>
          <w:rFonts w:ascii="宋体" w:eastAsia="宋体" w:hAnsi="宋体" w:hint="eastAsia"/>
          <w:szCs w:val="24"/>
        </w:rPr>
        <w:t>4年0</w:t>
      </w:r>
      <w:r w:rsidR="00747D2C" w:rsidRPr="00747D2C">
        <w:rPr>
          <w:rFonts w:ascii="宋体" w:eastAsia="宋体" w:hAnsi="宋体" w:hint="eastAsia"/>
          <w:szCs w:val="24"/>
        </w:rPr>
        <w:t>4</w:t>
      </w:r>
      <w:r w:rsidRPr="00747D2C">
        <w:rPr>
          <w:rFonts w:ascii="宋体" w:eastAsia="宋体" w:hAnsi="宋体" w:hint="eastAsia"/>
          <w:szCs w:val="24"/>
        </w:rPr>
        <w:t>月</w:t>
      </w:r>
      <w:r w:rsidR="00747D2C" w:rsidRPr="00747D2C">
        <w:rPr>
          <w:rFonts w:ascii="宋体" w:eastAsia="宋体" w:hAnsi="宋体" w:hint="eastAsia"/>
          <w:szCs w:val="24"/>
        </w:rPr>
        <w:t>07</w:t>
      </w:r>
      <w:r w:rsidRPr="00747D2C">
        <w:rPr>
          <w:rFonts w:ascii="宋体" w:eastAsia="宋体" w:hAnsi="宋体" w:hint="eastAsia"/>
          <w:szCs w:val="24"/>
        </w:rPr>
        <w:t>日</w:t>
      </w:r>
      <w:r w:rsidR="00A0472C">
        <w:rPr>
          <w:rFonts w:ascii="宋体" w:eastAsia="宋体" w:hAnsi="宋体" w:hint="eastAsia"/>
          <w:szCs w:val="24"/>
        </w:rPr>
        <w:t>09:00时</w:t>
      </w:r>
      <w:r w:rsidRPr="00747D2C">
        <w:rPr>
          <w:rFonts w:ascii="宋体" w:eastAsia="宋体" w:hAnsi="宋体" w:hint="eastAsia"/>
          <w:szCs w:val="24"/>
        </w:rPr>
        <w:t>起至</w:t>
      </w:r>
      <w:r w:rsidRPr="00747D2C">
        <w:rPr>
          <w:rFonts w:ascii="宋体" w:eastAsia="宋体" w:hAnsi="宋体"/>
          <w:szCs w:val="24"/>
        </w:rPr>
        <w:t>202</w:t>
      </w:r>
      <w:r w:rsidRPr="00747D2C">
        <w:rPr>
          <w:rFonts w:ascii="宋体" w:eastAsia="宋体" w:hAnsi="宋体" w:hint="eastAsia"/>
          <w:szCs w:val="24"/>
        </w:rPr>
        <w:t>4年0</w:t>
      </w:r>
      <w:r w:rsidR="00747D2C" w:rsidRPr="00747D2C">
        <w:rPr>
          <w:rFonts w:ascii="宋体" w:eastAsia="宋体" w:hAnsi="宋体" w:hint="eastAsia"/>
          <w:szCs w:val="24"/>
        </w:rPr>
        <w:t>4</w:t>
      </w:r>
      <w:r w:rsidRPr="00747D2C">
        <w:rPr>
          <w:rFonts w:ascii="宋体" w:eastAsia="宋体" w:hAnsi="宋体" w:hint="eastAsia"/>
          <w:szCs w:val="24"/>
        </w:rPr>
        <w:t>月</w:t>
      </w:r>
      <w:r w:rsidR="00747D2C" w:rsidRPr="00747D2C">
        <w:rPr>
          <w:rFonts w:ascii="宋体" w:eastAsia="宋体" w:hAnsi="宋体" w:hint="eastAsia"/>
          <w:szCs w:val="24"/>
        </w:rPr>
        <w:t>11</w:t>
      </w:r>
      <w:r w:rsidRPr="00747D2C">
        <w:rPr>
          <w:rFonts w:ascii="宋体" w:eastAsia="宋体" w:hAnsi="宋体" w:hint="eastAsia"/>
          <w:szCs w:val="24"/>
        </w:rPr>
        <w:t>日</w:t>
      </w:r>
      <w:r w:rsidR="00747D2C" w:rsidRPr="00747D2C">
        <w:rPr>
          <w:rFonts w:ascii="宋体" w:eastAsia="宋体" w:hAnsi="宋体" w:hint="eastAsia"/>
          <w:szCs w:val="24"/>
        </w:rPr>
        <w:t>16</w:t>
      </w:r>
      <w:r w:rsidRPr="00747D2C">
        <w:rPr>
          <w:rFonts w:ascii="宋体" w:eastAsia="宋体" w:hAnsi="宋体" w:hint="eastAsia"/>
          <w:szCs w:val="24"/>
        </w:rPr>
        <w:t>:</w:t>
      </w:r>
      <w:r w:rsidR="00747D2C" w:rsidRPr="00747D2C">
        <w:rPr>
          <w:rFonts w:ascii="宋体" w:eastAsia="宋体" w:hAnsi="宋体" w:hint="eastAsia"/>
          <w:szCs w:val="24"/>
        </w:rPr>
        <w:t>00</w:t>
      </w:r>
      <w:r w:rsidRPr="00747D2C">
        <w:rPr>
          <w:rFonts w:ascii="宋体" w:eastAsia="宋体" w:hAnsi="宋体" w:hint="eastAsia"/>
          <w:szCs w:val="24"/>
        </w:rPr>
        <w:t>止</w:t>
      </w:r>
      <w:r>
        <w:rPr>
          <w:rFonts w:ascii="宋体" w:eastAsia="宋体" w:hAnsi="宋体" w:hint="eastAsia"/>
          <w:szCs w:val="24"/>
        </w:rPr>
        <w:t>。</w:t>
      </w:r>
    </w:p>
    <w:p w:rsidR="00181A45" w:rsidRDefault="00E328A0">
      <w:pPr>
        <w:spacing w:line="360" w:lineRule="auto"/>
        <w:rPr>
          <w:rFonts w:ascii="宋体" w:eastAsia="宋体" w:hAnsi="宋体"/>
        </w:rPr>
      </w:pPr>
      <w:r>
        <w:rPr>
          <w:rFonts w:ascii="宋体" w:eastAsia="宋体" w:hAnsi="宋体" w:hint="eastAsia"/>
          <w:szCs w:val="24"/>
        </w:rPr>
        <w:t>四、磋商文件发售地点：</w:t>
      </w:r>
      <w:r w:rsidRPr="00C437E7">
        <w:rPr>
          <w:rFonts w:ascii="宋体" w:eastAsia="宋体" w:hAnsi="宋体" w:hint="eastAsia"/>
          <w:szCs w:val="24"/>
        </w:rPr>
        <w:t>北京市西城区车公庄大街甲4号物华大厦A1808室</w:t>
      </w:r>
      <w:r>
        <w:rPr>
          <w:rFonts w:ascii="宋体" w:eastAsia="宋体" w:hAnsi="宋体" w:hint="eastAsia"/>
          <w:szCs w:val="24"/>
        </w:rPr>
        <w:t>。</w:t>
      </w:r>
    </w:p>
    <w:p w:rsidR="00181A45" w:rsidRDefault="00E328A0">
      <w:pPr>
        <w:spacing w:line="360" w:lineRule="auto"/>
        <w:rPr>
          <w:rFonts w:ascii="宋体" w:eastAsia="宋体" w:hAnsi="宋体"/>
          <w:szCs w:val="24"/>
        </w:rPr>
      </w:pPr>
      <w:bookmarkStart w:id="17" w:name="_Toc427073315"/>
      <w:bookmarkStart w:id="18" w:name="_Toc203990327"/>
      <w:bookmarkStart w:id="19" w:name="_Toc387242480"/>
      <w:bookmarkStart w:id="20" w:name="_Toc217446096"/>
      <w:bookmarkEnd w:id="5"/>
      <w:bookmarkEnd w:id="6"/>
      <w:bookmarkEnd w:id="7"/>
      <w:bookmarkEnd w:id="8"/>
      <w:bookmarkEnd w:id="9"/>
      <w:bookmarkEnd w:id="10"/>
      <w:bookmarkEnd w:id="11"/>
      <w:bookmarkEnd w:id="12"/>
      <w:bookmarkEnd w:id="13"/>
      <w:bookmarkEnd w:id="14"/>
      <w:r>
        <w:rPr>
          <w:rFonts w:ascii="宋体" w:eastAsia="宋体" w:hAnsi="宋体" w:hint="eastAsia"/>
          <w:szCs w:val="24"/>
        </w:rPr>
        <w:t>五、磋商文件售价：</w:t>
      </w:r>
      <w:r w:rsidRPr="00C437E7">
        <w:rPr>
          <w:rFonts w:ascii="宋体" w:eastAsia="宋体" w:hAnsi="宋体" w:hint="eastAsia"/>
          <w:szCs w:val="24"/>
        </w:rPr>
        <w:t>500</w:t>
      </w:r>
      <w:r>
        <w:rPr>
          <w:rFonts w:ascii="宋体" w:eastAsia="宋体" w:hAnsi="宋体" w:hint="eastAsia"/>
          <w:szCs w:val="24"/>
        </w:rPr>
        <w:t>元人民币/份，采购文件售后不退。</w:t>
      </w:r>
    </w:p>
    <w:p w:rsidR="00181A45" w:rsidRDefault="00E328A0">
      <w:pPr>
        <w:spacing w:line="360" w:lineRule="auto"/>
        <w:rPr>
          <w:rFonts w:ascii="宋体" w:eastAsia="宋体" w:hAnsi="宋体"/>
          <w:szCs w:val="24"/>
        </w:rPr>
      </w:pPr>
      <w:r>
        <w:rPr>
          <w:rFonts w:ascii="宋体" w:eastAsia="宋体" w:hAnsi="宋体" w:hint="eastAsia"/>
          <w:szCs w:val="24"/>
        </w:rPr>
        <w:t>六、</w:t>
      </w:r>
      <w:proofErr w:type="gramStart"/>
      <w:r>
        <w:rPr>
          <w:rFonts w:ascii="宋体" w:eastAsia="宋体" w:hAnsi="宋体" w:hint="eastAsia"/>
          <w:szCs w:val="24"/>
        </w:rPr>
        <w:t>购买磋商</w:t>
      </w:r>
      <w:proofErr w:type="gramEnd"/>
      <w:r>
        <w:rPr>
          <w:rFonts w:ascii="宋体" w:eastAsia="宋体" w:hAnsi="宋体" w:hint="eastAsia"/>
          <w:szCs w:val="24"/>
        </w:rPr>
        <w:t>文件时请携带法人授权委托书原件及身份证原件、复印件（若是法人，需携带法人身份证明原件及身份证原件、复印件），复印件需加盖公章）。</w:t>
      </w:r>
    </w:p>
    <w:p w:rsidR="00181A45" w:rsidRDefault="00E328A0">
      <w:pPr>
        <w:spacing w:line="360" w:lineRule="auto"/>
        <w:rPr>
          <w:rFonts w:ascii="宋体" w:eastAsia="宋体" w:hAnsi="宋体"/>
          <w:szCs w:val="24"/>
        </w:rPr>
      </w:pPr>
      <w:r>
        <w:rPr>
          <w:rFonts w:ascii="宋体" w:eastAsia="宋体" w:hAnsi="宋体" w:hint="eastAsia"/>
          <w:szCs w:val="24"/>
        </w:rPr>
        <w:t>七、磋商文件递交开始时间：</w:t>
      </w:r>
      <w:r w:rsidRPr="00A146FF">
        <w:rPr>
          <w:rFonts w:ascii="宋体" w:eastAsia="宋体" w:hAnsi="宋体"/>
          <w:szCs w:val="24"/>
        </w:rPr>
        <w:t>202</w:t>
      </w:r>
      <w:r w:rsidRPr="00A146FF">
        <w:rPr>
          <w:rFonts w:ascii="宋体" w:eastAsia="宋体" w:hAnsi="宋体" w:hint="eastAsia"/>
          <w:szCs w:val="24"/>
        </w:rPr>
        <w:t>4年0</w:t>
      </w:r>
      <w:r w:rsidR="006C3EFF" w:rsidRPr="00A146FF">
        <w:rPr>
          <w:rFonts w:ascii="宋体" w:eastAsia="宋体" w:hAnsi="宋体" w:hint="eastAsia"/>
          <w:szCs w:val="24"/>
        </w:rPr>
        <w:t>4</w:t>
      </w:r>
      <w:r w:rsidRPr="00A146FF">
        <w:rPr>
          <w:rFonts w:ascii="宋体" w:eastAsia="宋体" w:hAnsi="宋体" w:hint="eastAsia"/>
          <w:szCs w:val="24"/>
        </w:rPr>
        <w:t>月</w:t>
      </w:r>
      <w:r w:rsidR="006C3EFF" w:rsidRPr="00A146FF">
        <w:rPr>
          <w:rFonts w:ascii="宋体" w:eastAsia="宋体" w:hAnsi="宋体" w:hint="eastAsia"/>
          <w:szCs w:val="24"/>
        </w:rPr>
        <w:t>16</w:t>
      </w:r>
      <w:r w:rsidRPr="00A146FF">
        <w:rPr>
          <w:rFonts w:ascii="宋体" w:eastAsia="宋体" w:hAnsi="宋体" w:hint="eastAsia"/>
          <w:szCs w:val="24"/>
        </w:rPr>
        <w:t>日</w:t>
      </w:r>
      <w:r w:rsidR="006C3EFF" w:rsidRPr="00A146FF">
        <w:rPr>
          <w:rFonts w:ascii="宋体" w:eastAsia="宋体" w:hAnsi="宋体" w:hint="eastAsia"/>
          <w:szCs w:val="24"/>
        </w:rPr>
        <w:t>09</w:t>
      </w:r>
      <w:r w:rsidRPr="00A146FF">
        <w:rPr>
          <w:rFonts w:ascii="宋体" w:eastAsia="宋体" w:hAnsi="宋体" w:hint="eastAsia"/>
          <w:szCs w:val="24"/>
        </w:rPr>
        <w:t>:</w:t>
      </w:r>
      <w:r w:rsidR="00A146FF" w:rsidRPr="00A146FF">
        <w:rPr>
          <w:rFonts w:ascii="宋体" w:eastAsia="宋体" w:hAnsi="宋体" w:hint="eastAsia"/>
          <w:szCs w:val="24"/>
        </w:rPr>
        <w:t>00</w:t>
      </w:r>
      <w:r>
        <w:rPr>
          <w:rFonts w:ascii="宋体" w:eastAsia="宋体" w:hAnsi="宋体" w:hint="eastAsia"/>
          <w:szCs w:val="24"/>
        </w:rPr>
        <w:t>（北京时间）。</w:t>
      </w:r>
    </w:p>
    <w:p w:rsidR="00181A45" w:rsidRDefault="00E328A0">
      <w:pPr>
        <w:spacing w:line="360" w:lineRule="auto"/>
        <w:rPr>
          <w:rFonts w:ascii="宋体" w:eastAsia="宋体" w:hAnsi="宋体"/>
          <w:szCs w:val="24"/>
        </w:rPr>
      </w:pPr>
      <w:r>
        <w:rPr>
          <w:rFonts w:ascii="宋体" w:eastAsia="宋体" w:hAnsi="宋体" w:hint="eastAsia"/>
          <w:szCs w:val="24"/>
        </w:rPr>
        <w:t>八、 磋商文件递交截止时间暨磋商时间：</w:t>
      </w:r>
      <w:r w:rsidRPr="00A146FF">
        <w:rPr>
          <w:rFonts w:ascii="宋体" w:eastAsia="宋体" w:hAnsi="宋体"/>
          <w:szCs w:val="24"/>
        </w:rPr>
        <w:t>202</w:t>
      </w:r>
      <w:r w:rsidRPr="00A146FF">
        <w:rPr>
          <w:rFonts w:ascii="宋体" w:eastAsia="宋体" w:hAnsi="宋体" w:hint="eastAsia"/>
          <w:szCs w:val="24"/>
        </w:rPr>
        <w:t>4年0</w:t>
      </w:r>
      <w:r w:rsidR="00A146FF" w:rsidRPr="00A146FF">
        <w:rPr>
          <w:rFonts w:ascii="宋体" w:eastAsia="宋体" w:hAnsi="宋体" w:hint="eastAsia"/>
          <w:szCs w:val="24"/>
        </w:rPr>
        <w:t>4</w:t>
      </w:r>
      <w:r w:rsidRPr="00A146FF">
        <w:rPr>
          <w:rFonts w:ascii="宋体" w:eastAsia="宋体" w:hAnsi="宋体" w:hint="eastAsia"/>
          <w:szCs w:val="24"/>
        </w:rPr>
        <w:t>月</w:t>
      </w:r>
      <w:r w:rsidR="00A146FF" w:rsidRPr="00A146FF">
        <w:rPr>
          <w:rFonts w:ascii="宋体" w:eastAsia="宋体" w:hAnsi="宋体" w:hint="eastAsia"/>
          <w:szCs w:val="24"/>
        </w:rPr>
        <w:t>16</w:t>
      </w:r>
      <w:r w:rsidRPr="00A146FF">
        <w:rPr>
          <w:rFonts w:ascii="宋体" w:eastAsia="宋体" w:hAnsi="宋体" w:hint="eastAsia"/>
          <w:szCs w:val="24"/>
        </w:rPr>
        <w:t>日</w:t>
      </w:r>
      <w:r w:rsidR="00A146FF" w:rsidRPr="00A146FF">
        <w:rPr>
          <w:rFonts w:ascii="宋体" w:eastAsia="宋体" w:hAnsi="宋体" w:hint="eastAsia"/>
          <w:szCs w:val="24"/>
        </w:rPr>
        <w:t>09</w:t>
      </w:r>
      <w:r w:rsidRPr="00A146FF">
        <w:rPr>
          <w:rFonts w:ascii="宋体" w:eastAsia="宋体" w:hAnsi="宋体" w:hint="eastAsia"/>
          <w:szCs w:val="24"/>
        </w:rPr>
        <w:t>:</w:t>
      </w:r>
      <w:r w:rsidR="00A146FF" w:rsidRPr="00A146FF">
        <w:rPr>
          <w:rFonts w:ascii="宋体" w:eastAsia="宋体" w:hAnsi="宋体" w:hint="eastAsia"/>
          <w:szCs w:val="24"/>
        </w:rPr>
        <w:t>30</w:t>
      </w:r>
      <w:r>
        <w:rPr>
          <w:rFonts w:ascii="宋体" w:eastAsia="宋体" w:hAnsi="宋体" w:hint="eastAsia"/>
          <w:szCs w:val="24"/>
        </w:rPr>
        <w:t>(北京时间），逾期收到或不符合规定的响应文件恕不接受。</w:t>
      </w:r>
    </w:p>
    <w:p w:rsidR="00181A45" w:rsidRDefault="00E328A0">
      <w:pPr>
        <w:spacing w:line="360" w:lineRule="auto"/>
        <w:rPr>
          <w:rFonts w:ascii="宋体" w:eastAsia="宋体" w:hAnsi="宋体"/>
          <w:szCs w:val="24"/>
        </w:rPr>
      </w:pPr>
      <w:r>
        <w:rPr>
          <w:rFonts w:ascii="宋体" w:eastAsia="宋体" w:hAnsi="宋体" w:hint="eastAsia"/>
          <w:szCs w:val="24"/>
        </w:rPr>
        <w:t>九、递交地点即磋商地点：</w:t>
      </w:r>
      <w:r w:rsidRPr="00C437E7">
        <w:rPr>
          <w:rFonts w:hint="eastAsia"/>
          <w:b/>
          <w:lang w:bidi="ar"/>
        </w:rPr>
        <w:t>北京市西城区宣武门外大街</w:t>
      </w:r>
      <w:r w:rsidRPr="00C437E7">
        <w:rPr>
          <w:b/>
          <w:lang w:bidi="ar"/>
        </w:rPr>
        <w:t>8</w:t>
      </w:r>
      <w:r w:rsidRPr="00C437E7">
        <w:rPr>
          <w:b/>
          <w:lang w:bidi="ar"/>
        </w:rPr>
        <w:t>号</w:t>
      </w:r>
      <w:r w:rsidRPr="00C437E7">
        <w:rPr>
          <w:b/>
          <w:lang w:bidi="ar"/>
        </w:rPr>
        <w:t>D</w:t>
      </w:r>
      <w:r w:rsidRPr="00C437E7">
        <w:rPr>
          <w:b/>
          <w:lang w:bidi="ar"/>
        </w:rPr>
        <w:t>座</w:t>
      </w:r>
      <w:r w:rsidRPr="00C437E7">
        <w:rPr>
          <w:b/>
          <w:lang w:bidi="ar"/>
        </w:rPr>
        <w:t>5</w:t>
      </w:r>
      <w:r w:rsidRPr="00C437E7">
        <w:rPr>
          <w:b/>
          <w:lang w:bidi="ar"/>
        </w:rPr>
        <w:t>层西城区公共资源交易平台开标室（实际开标室以大厅大屏幕为准）</w:t>
      </w:r>
      <w:r w:rsidRPr="00C437E7">
        <w:rPr>
          <w:rFonts w:hint="eastAsia"/>
          <w:b/>
          <w:lang w:bidi="ar"/>
        </w:rPr>
        <w:t>。</w:t>
      </w:r>
    </w:p>
    <w:p w:rsidR="00181A45" w:rsidRDefault="00E328A0">
      <w:pPr>
        <w:spacing w:line="360" w:lineRule="auto"/>
        <w:rPr>
          <w:rFonts w:ascii="宋体" w:eastAsia="宋体" w:hAnsi="宋体" w:cs="仿宋"/>
          <w:kern w:val="0"/>
          <w:szCs w:val="24"/>
        </w:rPr>
      </w:pPr>
      <w:r>
        <w:rPr>
          <w:rFonts w:ascii="宋体" w:eastAsia="宋体" w:hAnsi="宋体" w:cs="仿宋" w:hint="eastAsia"/>
          <w:kern w:val="0"/>
          <w:szCs w:val="24"/>
        </w:rPr>
        <w:t>十、评审方法：经磋商</w:t>
      </w:r>
      <w:r>
        <w:rPr>
          <w:rFonts w:ascii="宋体" w:eastAsia="宋体" w:hAnsi="宋体" w:cs="仿宋"/>
          <w:kern w:val="0"/>
          <w:szCs w:val="24"/>
        </w:rPr>
        <w:t>确定最终采购需求和提交最后报价的供应商后，由磋商小组采用综合评分法对提交</w:t>
      </w:r>
      <w:r>
        <w:rPr>
          <w:rFonts w:ascii="宋体" w:eastAsia="宋体" w:hAnsi="宋体" w:cs="仿宋" w:hint="eastAsia"/>
          <w:kern w:val="0"/>
          <w:szCs w:val="24"/>
        </w:rPr>
        <w:t>最后</w:t>
      </w:r>
      <w:r>
        <w:rPr>
          <w:rFonts w:ascii="宋体" w:eastAsia="宋体" w:hAnsi="宋体" w:cs="仿宋"/>
          <w:kern w:val="0"/>
          <w:szCs w:val="24"/>
        </w:rPr>
        <w:t>报价的供应商的响应文件和最后报价进行综合评分，评审得分最高</w:t>
      </w:r>
      <w:r>
        <w:rPr>
          <w:rFonts w:ascii="宋体" w:eastAsia="宋体" w:hAnsi="宋体" w:cs="仿宋" w:hint="eastAsia"/>
          <w:kern w:val="0"/>
          <w:szCs w:val="24"/>
        </w:rPr>
        <w:t>的</w:t>
      </w:r>
      <w:r>
        <w:rPr>
          <w:rFonts w:ascii="宋体" w:eastAsia="宋体" w:hAnsi="宋体" w:cs="仿宋"/>
          <w:kern w:val="0"/>
          <w:szCs w:val="24"/>
        </w:rPr>
        <w:t>供应商为</w:t>
      </w:r>
      <w:r>
        <w:rPr>
          <w:rFonts w:ascii="宋体" w:eastAsia="宋体" w:hAnsi="宋体" w:cs="仿宋" w:hint="eastAsia"/>
          <w:kern w:val="0"/>
          <w:szCs w:val="24"/>
        </w:rPr>
        <w:t>成交候选</w:t>
      </w:r>
      <w:r>
        <w:rPr>
          <w:rFonts w:ascii="宋体" w:eastAsia="宋体" w:hAnsi="宋体" w:cs="仿宋"/>
          <w:kern w:val="0"/>
          <w:szCs w:val="24"/>
        </w:rPr>
        <w:t>供应商。</w:t>
      </w:r>
    </w:p>
    <w:p w:rsidR="00181A45" w:rsidRDefault="00E328A0">
      <w:pPr>
        <w:spacing w:line="360" w:lineRule="auto"/>
        <w:rPr>
          <w:rFonts w:ascii="宋体" w:eastAsia="宋体" w:hAnsi="宋体"/>
          <w:szCs w:val="24"/>
        </w:rPr>
      </w:pPr>
      <w:r>
        <w:rPr>
          <w:rFonts w:ascii="宋体" w:eastAsia="宋体" w:hAnsi="宋体" w:hint="eastAsia"/>
          <w:szCs w:val="24"/>
        </w:rPr>
        <w:t>十一.</w:t>
      </w:r>
      <w:r>
        <w:rPr>
          <w:rFonts w:ascii="宋体" w:eastAsia="宋体" w:hAnsi="宋体" w:cs="宋体" w:hint="eastAsia"/>
          <w:szCs w:val="24"/>
        </w:rPr>
        <w:t>采购人名称：</w:t>
      </w:r>
      <w:r>
        <w:rPr>
          <w:rFonts w:ascii="宋体" w:eastAsia="宋体" w:hAnsi="宋体" w:cs="仿宋" w:hint="eastAsia"/>
          <w:kern w:val="0"/>
          <w:szCs w:val="24"/>
        </w:rPr>
        <w:t>北京市西城区城市管理委员会</w:t>
      </w:r>
    </w:p>
    <w:p w:rsidR="00181A45" w:rsidRDefault="00E328A0">
      <w:pPr>
        <w:spacing w:line="360" w:lineRule="auto"/>
        <w:ind w:firstLineChars="250" w:firstLine="600"/>
        <w:rPr>
          <w:rFonts w:ascii="宋体" w:eastAsia="宋体" w:hAnsi="宋体"/>
          <w:szCs w:val="24"/>
        </w:rPr>
      </w:pPr>
      <w:r>
        <w:rPr>
          <w:rFonts w:ascii="宋体" w:eastAsia="宋体" w:hAnsi="宋体" w:cs="宋体" w:hint="eastAsia"/>
          <w:szCs w:val="24"/>
        </w:rPr>
        <w:t>采购人地址：</w:t>
      </w:r>
      <w:r>
        <w:rPr>
          <w:rFonts w:ascii="宋体" w:eastAsia="宋体" w:hAnsi="宋体" w:cs="仿宋" w:hint="eastAsia"/>
          <w:kern w:val="0"/>
          <w:szCs w:val="24"/>
        </w:rPr>
        <w:t>北京市西城区北礼士路12号</w:t>
      </w:r>
    </w:p>
    <w:p w:rsidR="00181A45" w:rsidRDefault="00E328A0">
      <w:pPr>
        <w:spacing w:line="360" w:lineRule="auto"/>
        <w:ind w:firstLineChars="250" w:firstLine="600"/>
        <w:rPr>
          <w:rFonts w:ascii="宋体" w:eastAsia="宋体" w:hAnsi="宋体"/>
          <w:szCs w:val="24"/>
        </w:rPr>
      </w:pPr>
      <w:r>
        <w:rPr>
          <w:rFonts w:ascii="宋体" w:eastAsia="宋体" w:hAnsi="宋体" w:cs="宋体" w:hint="eastAsia"/>
          <w:szCs w:val="24"/>
        </w:rPr>
        <w:t>采购人联系方式：陈虹   010-</w:t>
      </w:r>
      <w:r>
        <w:rPr>
          <w:rFonts w:ascii="宋体" w:eastAsia="宋体" w:hAnsi="宋体" w:cs="宋体"/>
          <w:szCs w:val="24"/>
        </w:rPr>
        <w:t>88391</w:t>
      </w:r>
      <w:r>
        <w:rPr>
          <w:rFonts w:ascii="宋体" w:eastAsia="宋体" w:hAnsi="宋体" w:cs="宋体" w:hint="eastAsia"/>
          <w:szCs w:val="24"/>
        </w:rPr>
        <w:t>810</w:t>
      </w:r>
    </w:p>
    <w:p w:rsidR="00181A45" w:rsidRDefault="00E328A0">
      <w:pPr>
        <w:spacing w:line="360" w:lineRule="auto"/>
        <w:rPr>
          <w:rFonts w:ascii="宋体" w:eastAsia="宋体" w:hAnsi="宋体"/>
          <w:szCs w:val="24"/>
        </w:rPr>
      </w:pPr>
      <w:r>
        <w:rPr>
          <w:rFonts w:ascii="宋体" w:eastAsia="宋体" w:hAnsi="宋体" w:hint="eastAsia"/>
          <w:szCs w:val="24"/>
        </w:rPr>
        <w:t>十二.采购代理机构全称：北京希地环球建设工程顾问有限公司</w:t>
      </w:r>
    </w:p>
    <w:p w:rsidR="00181A45" w:rsidRDefault="00E328A0">
      <w:pPr>
        <w:spacing w:line="360" w:lineRule="auto"/>
        <w:ind w:firstLineChars="250" w:firstLine="600"/>
        <w:rPr>
          <w:rFonts w:ascii="宋体" w:eastAsia="宋体" w:hAnsi="宋体"/>
          <w:szCs w:val="24"/>
        </w:rPr>
      </w:pPr>
      <w:r>
        <w:rPr>
          <w:rFonts w:ascii="宋体" w:eastAsia="宋体" w:hAnsi="宋体" w:hint="eastAsia"/>
          <w:szCs w:val="24"/>
        </w:rPr>
        <w:t>采购代理机构地址：</w:t>
      </w:r>
      <w:r>
        <w:rPr>
          <w:rFonts w:ascii="宋体" w:eastAsia="宋体" w:hAnsi="宋体"/>
          <w:szCs w:val="24"/>
        </w:rPr>
        <w:t>北京市西城区</w:t>
      </w:r>
      <w:r>
        <w:rPr>
          <w:rFonts w:ascii="宋体" w:eastAsia="宋体" w:hAnsi="宋体" w:hint="eastAsia"/>
          <w:szCs w:val="24"/>
        </w:rPr>
        <w:t>广安门外大街248号机械大厦1314</w:t>
      </w:r>
    </w:p>
    <w:p w:rsidR="00181A45" w:rsidRDefault="00E328A0">
      <w:pPr>
        <w:spacing w:line="360" w:lineRule="auto"/>
        <w:ind w:firstLineChars="250" w:firstLine="600"/>
        <w:rPr>
          <w:rFonts w:ascii="宋体" w:eastAsia="宋体" w:hAnsi="宋体"/>
          <w:szCs w:val="24"/>
        </w:rPr>
      </w:pPr>
      <w:r>
        <w:rPr>
          <w:rFonts w:ascii="宋体" w:eastAsia="宋体" w:hAnsi="宋体" w:hint="eastAsia"/>
          <w:szCs w:val="24"/>
        </w:rPr>
        <w:t>采购代理机构联系方式：雷骞  18500606610</w:t>
      </w:r>
    </w:p>
    <w:p w:rsidR="00181A45" w:rsidRPr="00A146FF" w:rsidRDefault="00E328A0">
      <w:pPr>
        <w:spacing w:line="360" w:lineRule="auto"/>
        <w:jc w:val="right"/>
        <w:rPr>
          <w:rFonts w:ascii="宋体" w:eastAsia="宋体" w:hAnsi="宋体"/>
          <w:szCs w:val="24"/>
        </w:rPr>
      </w:pPr>
      <w:r w:rsidRPr="00A146FF">
        <w:rPr>
          <w:rFonts w:ascii="宋体" w:eastAsia="宋体" w:hAnsi="宋体" w:hint="eastAsia"/>
          <w:szCs w:val="24"/>
        </w:rPr>
        <w:t>2024年0</w:t>
      </w:r>
      <w:r w:rsidR="00A146FF" w:rsidRPr="00A146FF">
        <w:rPr>
          <w:rFonts w:ascii="宋体" w:eastAsia="宋体" w:hAnsi="宋体" w:hint="eastAsia"/>
          <w:szCs w:val="24"/>
        </w:rPr>
        <w:t>4</w:t>
      </w:r>
      <w:r w:rsidRPr="00A146FF">
        <w:rPr>
          <w:rFonts w:ascii="宋体" w:eastAsia="宋体" w:hAnsi="宋体" w:hint="eastAsia"/>
          <w:szCs w:val="24"/>
        </w:rPr>
        <w:t>月</w:t>
      </w:r>
      <w:r w:rsidR="00A146FF" w:rsidRPr="00A146FF">
        <w:rPr>
          <w:rFonts w:ascii="宋体" w:eastAsia="宋体" w:hAnsi="宋体" w:hint="eastAsia"/>
          <w:szCs w:val="24"/>
        </w:rPr>
        <w:t>03</w:t>
      </w:r>
      <w:r w:rsidRPr="00A146FF">
        <w:rPr>
          <w:rFonts w:ascii="宋体" w:eastAsia="宋体" w:hAnsi="宋体" w:hint="eastAsia"/>
          <w:szCs w:val="24"/>
        </w:rPr>
        <w:t>日</w:t>
      </w:r>
    </w:p>
    <w:p w:rsidR="00181A45" w:rsidRDefault="00E328A0">
      <w:pPr>
        <w:pStyle w:val="1"/>
        <w:spacing w:line="360" w:lineRule="auto"/>
        <w:jc w:val="center"/>
        <w:rPr>
          <w:rFonts w:ascii="宋体" w:eastAsia="宋体" w:hAnsi="宋体"/>
          <w:b w:val="0"/>
          <w:sz w:val="24"/>
          <w:szCs w:val="24"/>
        </w:rPr>
      </w:pPr>
      <w:r>
        <w:rPr>
          <w:rFonts w:ascii="宋体" w:eastAsia="宋体" w:hAnsi="宋体"/>
          <w:b w:val="0"/>
          <w:sz w:val="24"/>
          <w:szCs w:val="24"/>
        </w:rPr>
        <w:br w:type="page"/>
      </w:r>
      <w:bookmarkStart w:id="21" w:name="_Toc6448"/>
      <w:bookmarkStart w:id="22" w:name="_Toc449524470"/>
      <w:bookmarkStart w:id="23" w:name="_Toc129355140"/>
      <w:bookmarkEnd w:id="17"/>
      <w:bookmarkEnd w:id="18"/>
      <w:r>
        <w:rPr>
          <w:rFonts w:ascii="宋体" w:eastAsia="宋体" w:hAnsi="宋体" w:hint="eastAsia"/>
          <w:bCs/>
          <w:sz w:val="36"/>
          <w:szCs w:val="36"/>
        </w:rPr>
        <w:lastRenderedPageBreak/>
        <w:t>第二部分  供应商须知</w:t>
      </w:r>
      <w:bookmarkEnd w:id="21"/>
      <w:bookmarkEnd w:id="22"/>
      <w:bookmarkEnd w:id="23"/>
    </w:p>
    <w:p w:rsidR="00181A45" w:rsidRDefault="00E328A0">
      <w:pPr>
        <w:pStyle w:val="2"/>
        <w:spacing w:line="360" w:lineRule="auto"/>
        <w:jc w:val="center"/>
        <w:rPr>
          <w:rFonts w:ascii="宋体" w:eastAsia="宋体" w:hAnsi="宋体"/>
          <w:b w:val="0"/>
          <w:kern w:val="44"/>
          <w:sz w:val="24"/>
          <w:szCs w:val="24"/>
        </w:rPr>
      </w:pPr>
      <w:bookmarkStart w:id="24" w:name="_Toc18820"/>
      <w:bookmarkStart w:id="25" w:name="_Toc520356146"/>
      <w:bookmarkStart w:id="26" w:name="_Toc449524474"/>
      <w:r>
        <w:rPr>
          <w:rFonts w:ascii="宋体" w:eastAsia="宋体" w:hAnsi="宋体" w:hint="eastAsia"/>
          <w:b w:val="0"/>
          <w:kern w:val="44"/>
          <w:sz w:val="24"/>
          <w:szCs w:val="24"/>
        </w:rPr>
        <w:t>一、总则</w:t>
      </w:r>
    </w:p>
    <w:p w:rsidR="00181A45" w:rsidRDefault="00E328A0">
      <w:pPr>
        <w:pStyle w:val="2"/>
        <w:spacing w:line="360" w:lineRule="auto"/>
        <w:rPr>
          <w:rFonts w:ascii="宋体" w:eastAsia="宋体" w:hAnsi="宋体"/>
          <w:b w:val="0"/>
          <w:kern w:val="44"/>
          <w:sz w:val="24"/>
          <w:szCs w:val="24"/>
        </w:rPr>
      </w:pPr>
      <w:r>
        <w:rPr>
          <w:rFonts w:ascii="宋体" w:eastAsia="宋体" w:hAnsi="宋体" w:hint="eastAsia"/>
          <w:b w:val="0"/>
          <w:kern w:val="44"/>
          <w:sz w:val="24"/>
          <w:szCs w:val="24"/>
        </w:rPr>
        <w:t>1、 适用范围</w:t>
      </w:r>
    </w:p>
    <w:p w:rsidR="00181A45" w:rsidRDefault="00E328A0">
      <w:pPr>
        <w:spacing w:line="360" w:lineRule="auto"/>
        <w:rPr>
          <w:rFonts w:ascii="宋体" w:eastAsia="宋体" w:hAnsi="宋体"/>
          <w:kern w:val="44"/>
          <w:szCs w:val="24"/>
        </w:rPr>
      </w:pPr>
      <w:r>
        <w:rPr>
          <w:rFonts w:ascii="宋体" w:eastAsia="宋体" w:hAnsi="宋体" w:hint="eastAsia"/>
          <w:kern w:val="44"/>
          <w:szCs w:val="24"/>
        </w:rPr>
        <w:t>1.1 本磋商文件仅适用于竞争性磋商邀请中所述项目的采购。</w:t>
      </w:r>
    </w:p>
    <w:p w:rsidR="00181A45" w:rsidRDefault="00E328A0">
      <w:pPr>
        <w:spacing w:line="360" w:lineRule="auto"/>
        <w:rPr>
          <w:rFonts w:ascii="宋体" w:eastAsia="宋体" w:hAnsi="宋体"/>
          <w:kern w:val="44"/>
          <w:szCs w:val="24"/>
        </w:rPr>
      </w:pPr>
      <w:r>
        <w:rPr>
          <w:rFonts w:ascii="宋体" w:eastAsia="宋体" w:hAnsi="宋体" w:hint="eastAsia"/>
          <w:kern w:val="44"/>
          <w:szCs w:val="24"/>
        </w:rPr>
        <w:t>1.2 资金来源：财政资金</w:t>
      </w:r>
    </w:p>
    <w:p w:rsidR="00181A45" w:rsidRDefault="00E328A0">
      <w:pPr>
        <w:spacing w:line="360" w:lineRule="auto"/>
        <w:rPr>
          <w:rFonts w:ascii="宋体" w:eastAsia="宋体" w:hAnsi="宋体"/>
          <w:kern w:val="44"/>
          <w:szCs w:val="24"/>
        </w:rPr>
      </w:pPr>
      <w:r>
        <w:rPr>
          <w:rFonts w:ascii="宋体" w:eastAsia="宋体" w:hAnsi="宋体" w:hint="eastAsia"/>
          <w:kern w:val="44"/>
          <w:szCs w:val="24"/>
        </w:rPr>
        <w:t>1.3 项目预算金额：</w:t>
      </w:r>
      <w:r>
        <w:rPr>
          <w:rFonts w:ascii="宋体" w:eastAsia="宋体" w:hAnsi="宋体" w:hint="eastAsia"/>
          <w:b/>
          <w:bCs/>
          <w:szCs w:val="24"/>
        </w:rPr>
        <w:t>183.7036万元人民币，供应商报价不得超出预算金额，超出的响应文件为无效文件</w:t>
      </w:r>
      <w:r>
        <w:rPr>
          <w:rFonts w:ascii="宋体" w:eastAsia="宋体" w:hAnsi="宋体" w:hint="eastAsia"/>
          <w:kern w:val="44"/>
          <w:szCs w:val="24"/>
        </w:rPr>
        <w:t>。</w:t>
      </w:r>
    </w:p>
    <w:p w:rsidR="00181A45" w:rsidRDefault="00E328A0">
      <w:pPr>
        <w:spacing w:line="360" w:lineRule="auto"/>
        <w:rPr>
          <w:rFonts w:ascii="宋体" w:eastAsia="宋体" w:hAnsi="宋体"/>
          <w:kern w:val="44"/>
          <w:szCs w:val="24"/>
        </w:rPr>
      </w:pPr>
      <w:r>
        <w:rPr>
          <w:rFonts w:ascii="宋体" w:eastAsia="宋体" w:hAnsi="宋体" w:hint="eastAsia"/>
          <w:kern w:val="44"/>
          <w:szCs w:val="24"/>
        </w:rPr>
        <w:t>1</w:t>
      </w:r>
      <w:r>
        <w:rPr>
          <w:rFonts w:ascii="宋体" w:eastAsia="宋体" w:hAnsi="宋体"/>
          <w:kern w:val="44"/>
          <w:szCs w:val="24"/>
        </w:rPr>
        <w:t xml:space="preserve">.4 </w:t>
      </w:r>
      <w:r>
        <w:rPr>
          <w:rFonts w:ascii="宋体" w:eastAsia="宋体" w:hAnsi="宋体" w:hint="eastAsia"/>
          <w:kern w:val="44"/>
          <w:szCs w:val="24"/>
        </w:rPr>
        <w:t>履约保证金：</w:t>
      </w:r>
      <w:r>
        <w:rPr>
          <w:rFonts w:ascii="宋体" w:eastAsia="宋体" w:hAnsi="宋体" w:cs="宋体" w:hint="eastAsia"/>
          <w:kern w:val="44"/>
          <w:szCs w:val="24"/>
        </w:rPr>
        <w:t>无需提供履约保证金</w:t>
      </w:r>
      <w:r>
        <w:rPr>
          <w:rFonts w:ascii="宋体" w:eastAsia="宋体" w:hAnsi="宋体" w:hint="eastAsia"/>
          <w:kern w:val="44"/>
          <w:szCs w:val="24"/>
        </w:rPr>
        <w:t>。</w:t>
      </w:r>
    </w:p>
    <w:p w:rsidR="00181A45" w:rsidRDefault="00E328A0">
      <w:pPr>
        <w:pStyle w:val="2"/>
        <w:spacing w:line="360" w:lineRule="auto"/>
        <w:rPr>
          <w:rFonts w:ascii="宋体" w:eastAsia="宋体" w:hAnsi="宋体"/>
          <w:b w:val="0"/>
          <w:kern w:val="44"/>
          <w:sz w:val="24"/>
          <w:szCs w:val="24"/>
        </w:rPr>
      </w:pPr>
      <w:r>
        <w:rPr>
          <w:rFonts w:ascii="宋体" w:eastAsia="宋体" w:hAnsi="宋体" w:hint="eastAsia"/>
          <w:b w:val="0"/>
          <w:kern w:val="44"/>
          <w:sz w:val="24"/>
          <w:szCs w:val="24"/>
        </w:rPr>
        <w:t>2、 定义</w:t>
      </w:r>
    </w:p>
    <w:p w:rsidR="00181A45" w:rsidRDefault="00E328A0">
      <w:pPr>
        <w:spacing w:line="360" w:lineRule="auto"/>
        <w:rPr>
          <w:rFonts w:ascii="宋体" w:eastAsia="宋体" w:hAnsi="宋体"/>
          <w:kern w:val="44"/>
          <w:szCs w:val="24"/>
        </w:rPr>
      </w:pPr>
      <w:r>
        <w:rPr>
          <w:rFonts w:ascii="宋体" w:eastAsia="宋体" w:hAnsi="宋体" w:hint="eastAsia"/>
          <w:kern w:val="44"/>
          <w:szCs w:val="24"/>
        </w:rPr>
        <w:t>2.1 “采购代理机构” 北京希地环球建设工程顾问有限公司。</w:t>
      </w:r>
    </w:p>
    <w:p w:rsidR="00181A45" w:rsidRDefault="00E328A0">
      <w:pPr>
        <w:spacing w:line="360" w:lineRule="auto"/>
        <w:rPr>
          <w:rFonts w:ascii="宋体" w:eastAsia="宋体" w:hAnsi="宋体"/>
          <w:kern w:val="44"/>
          <w:szCs w:val="24"/>
        </w:rPr>
      </w:pPr>
      <w:r>
        <w:rPr>
          <w:rFonts w:ascii="宋体" w:eastAsia="宋体" w:hAnsi="宋体" w:hint="eastAsia"/>
          <w:kern w:val="44"/>
          <w:szCs w:val="24"/>
        </w:rPr>
        <w:t>2.2 “供应商”指向采购人递交响应文件的供应商。</w:t>
      </w:r>
    </w:p>
    <w:p w:rsidR="00181A45" w:rsidRDefault="00E328A0">
      <w:pPr>
        <w:spacing w:line="360" w:lineRule="auto"/>
        <w:rPr>
          <w:rFonts w:ascii="宋体" w:eastAsia="宋体" w:hAnsi="宋体"/>
          <w:kern w:val="44"/>
          <w:szCs w:val="24"/>
        </w:rPr>
      </w:pPr>
      <w:r>
        <w:rPr>
          <w:rFonts w:ascii="宋体" w:eastAsia="宋体" w:hAnsi="宋体" w:hint="eastAsia"/>
          <w:kern w:val="44"/>
          <w:szCs w:val="24"/>
        </w:rPr>
        <w:t>2.3 “采购人”指</w:t>
      </w:r>
      <w:r>
        <w:rPr>
          <w:rFonts w:ascii="宋体" w:eastAsia="宋体" w:hAnsi="宋体" w:cs="仿宋" w:hint="eastAsia"/>
          <w:kern w:val="0"/>
          <w:szCs w:val="24"/>
        </w:rPr>
        <w:t>北京市西城区城市管理委员会</w:t>
      </w:r>
      <w:r>
        <w:rPr>
          <w:rFonts w:ascii="宋体" w:eastAsia="宋体" w:hAnsi="宋体" w:hint="eastAsia"/>
          <w:kern w:val="44"/>
          <w:szCs w:val="24"/>
        </w:rPr>
        <w:t>。</w:t>
      </w:r>
    </w:p>
    <w:p w:rsidR="00181A45" w:rsidRDefault="00E328A0">
      <w:pPr>
        <w:pStyle w:val="2"/>
        <w:spacing w:line="360" w:lineRule="auto"/>
        <w:rPr>
          <w:rFonts w:ascii="宋体" w:eastAsia="宋体" w:hAnsi="宋体"/>
          <w:b w:val="0"/>
          <w:kern w:val="44"/>
          <w:sz w:val="24"/>
          <w:szCs w:val="24"/>
        </w:rPr>
      </w:pPr>
      <w:r>
        <w:rPr>
          <w:rFonts w:ascii="宋体" w:eastAsia="宋体" w:hAnsi="宋体" w:hint="eastAsia"/>
          <w:b w:val="0"/>
          <w:kern w:val="44"/>
          <w:sz w:val="24"/>
          <w:szCs w:val="24"/>
        </w:rPr>
        <w:t>3、 合格的供应商</w:t>
      </w:r>
    </w:p>
    <w:p w:rsidR="00181A45" w:rsidRDefault="00E328A0">
      <w:pPr>
        <w:spacing w:line="360" w:lineRule="auto"/>
        <w:rPr>
          <w:rFonts w:ascii="宋体" w:eastAsia="宋体" w:hAnsi="宋体"/>
          <w:szCs w:val="24"/>
        </w:rPr>
      </w:pPr>
      <w:r>
        <w:rPr>
          <w:rFonts w:ascii="宋体" w:eastAsia="宋体" w:hAnsi="宋体" w:hint="eastAsia"/>
          <w:szCs w:val="24"/>
        </w:rPr>
        <w:t>3.1 符合《中华人民共和国政府采购法》第二十二条之规定：</w:t>
      </w:r>
    </w:p>
    <w:p w:rsidR="00181A45" w:rsidRDefault="00E328A0">
      <w:pPr>
        <w:spacing w:line="360" w:lineRule="auto"/>
        <w:rPr>
          <w:rFonts w:ascii="宋体" w:eastAsia="宋体" w:hAnsi="宋体"/>
          <w:szCs w:val="24"/>
        </w:rPr>
      </w:pPr>
      <w:r>
        <w:rPr>
          <w:rFonts w:ascii="宋体" w:eastAsia="宋体" w:hAnsi="宋体" w:hint="eastAsia"/>
          <w:szCs w:val="24"/>
        </w:rPr>
        <w:t>3.2在中华人民共和国境内依法注册，具有独立法人资格，能够独立承担民事责任，有生产或供应能力的本国供应商。</w:t>
      </w:r>
    </w:p>
    <w:p w:rsidR="00181A45" w:rsidRDefault="00E328A0">
      <w:pPr>
        <w:spacing w:line="360" w:lineRule="auto"/>
        <w:rPr>
          <w:rFonts w:ascii="宋体" w:eastAsia="宋体" w:hAnsi="宋体"/>
          <w:szCs w:val="24"/>
        </w:rPr>
      </w:pPr>
      <w:r>
        <w:rPr>
          <w:rFonts w:ascii="宋体" w:eastAsia="宋体" w:hAnsi="宋体" w:hint="eastAsia"/>
          <w:szCs w:val="24"/>
        </w:rPr>
        <w:t>3.3 具备履行合同所必需的设备和专业技术能力。</w:t>
      </w:r>
    </w:p>
    <w:p w:rsidR="00181A45" w:rsidRDefault="00E328A0">
      <w:pPr>
        <w:spacing w:line="360" w:lineRule="auto"/>
        <w:rPr>
          <w:rFonts w:ascii="宋体" w:eastAsia="宋体" w:hAnsi="宋体"/>
          <w:szCs w:val="24"/>
        </w:rPr>
      </w:pPr>
      <w:r>
        <w:rPr>
          <w:rFonts w:ascii="宋体" w:eastAsia="宋体" w:hAnsi="宋体" w:hint="eastAsia"/>
          <w:szCs w:val="24"/>
        </w:rPr>
        <w:t>3.4遵守国家有关法律、法规、规章和和北京市政府采购及西城区有关规章，具有良好的商业信誉和健全的财务会计制度，具有依法缴纳税收和社会保障资金的良好记录，近三年内在经营活动中没有重大违法记录。</w:t>
      </w:r>
    </w:p>
    <w:p w:rsidR="00181A45" w:rsidRDefault="00E328A0">
      <w:pPr>
        <w:spacing w:line="360" w:lineRule="auto"/>
        <w:rPr>
          <w:rFonts w:ascii="宋体" w:eastAsia="宋体" w:hAnsi="宋体"/>
          <w:szCs w:val="24"/>
        </w:rPr>
      </w:pPr>
      <w:r>
        <w:rPr>
          <w:rFonts w:ascii="宋体" w:eastAsia="宋体" w:hAnsi="宋体" w:hint="eastAsia"/>
          <w:szCs w:val="24"/>
        </w:rPr>
        <w:t>3.5本项目递交截止期前被列入“信用中国”网站列入失信被执行人和重大税收违法案件当事人名单的，被“中国政府采购网”网站列入政府采购严重违法失信行为记录名单(处罚期限尚未届满的)，不得参与本项目的采购活动。</w:t>
      </w:r>
    </w:p>
    <w:p w:rsidR="00181A45" w:rsidRDefault="00E328A0">
      <w:pPr>
        <w:snapToGrid w:val="0"/>
        <w:spacing w:line="360" w:lineRule="auto"/>
        <w:jc w:val="left"/>
        <w:rPr>
          <w:rFonts w:ascii="宋体" w:eastAsia="宋体" w:hAnsi="宋体"/>
        </w:rPr>
      </w:pPr>
      <w:r>
        <w:rPr>
          <w:rFonts w:ascii="宋体" w:eastAsia="宋体" w:hAnsi="宋体" w:hint="eastAsia"/>
          <w:szCs w:val="24"/>
        </w:rPr>
        <w:t xml:space="preserve"> 3.6 本项目不允许联合体参加磋商。</w:t>
      </w:r>
    </w:p>
    <w:p w:rsidR="00181A45" w:rsidRDefault="00E328A0">
      <w:pPr>
        <w:pStyle w:val="2"/>
        <w:spacing w:line="360" w:lineRule="auto"/>
        <w:rPr>
          <w:rFonts w:ascii="宋体" w:eastAsia="宋体" w:hAnsi="宋体"/>
          <w:b w:val="0"/>
          <w:kern w:val="44"/>
          <w:sz w:val="24"/>
          <w:szCs w:val="24"/>
        </w:rPr>
      </w:pPr>
      <w:r>
        <w:rPr>
          <w:rFonts w:ascii="宋体" w:eastAsia="宋体" w:hAnsi="宋体" w:hint="eastAsia"/>
          <w:b w:val="0"/>
          <w:kern w:val="44"/>
          <w:sz w:val="24"/>
          <w:szCs w:val="24"/>
        </w:rPr>
        <w:lastRenderedPageBreak/>
        <w:t>4、 磋商费用</w:t>
      </w:r>
    </w:p>
    <w:p w:rsidR="00181A45" w:rsidRDefault="00E328A0">
      <w:pPr>
        <w:spacing w:line="360" w:lineRule="auto"/>
        <w:rPr>
          <w:rFonts w:ascii="宋体" w:eastAsia="宋体" w:hAnsi="宋体"/>
          <w:kern w:val="44"/>
          <w:szCs w:val="24"/>
        </w:rPr>
      </w:pPr>
      <w:r>
        <w:rPr>
          <w:rFonts w:ascii="宋体" w:eastAsia="宋体" w:hAnsi="宋体" w:hint="eastAsia"/>
          <w:kern w:val="44"/>
          <w:szCs w:val="24"/>
        </w:rPr>
        <w:t>4.1 供应商应承担所有与准备和参加磋商有关的费用。不论磋商的结果如何， 采购代理机构和采购人均无义务和责任承担这些费用。</w:t>
      </w:r>
    </w:p>
    <w:p w:rsidR="00181A45" w:rsidRDefault="00E328A0">
      <w:pPr>
        <w:pStyle w:val="2"/>
        <w:spacing w:line="360" w:lineRule="auto"/>
        <w:jc w:val="center"/>
        <w:rPr>
          <w:rFonts w:ascii="宋体" w:eastAsia="宋体" w:hAnsi="宋体"/>
          <w:b w:val="0"/>
          <w:kern w:val="44"/>
          <w:sz w:val="24"/>
          <w:szCs w:val="24"/>
        </w:rPr>
      </w:pPr>
      <w:r>
        <w:rPr>
          <w:rFonts w:ascii="宋体" w:eastAsia="宋体" w:hAnsi="宋体" w:hint="eastAsia"/>
          <w:b w:val="0"/>
          <w:kern w:val="44"/>
          <w:sz w:val="24"/>
          <w:szCs w:val="24"/>
        </w:rPr>
        <w:t>二   磋商文件</w:t>
      </w:r>
      <w:bookmarkEnd w:id="24"/>
      <w:bookmarkEnd w:id="25"/>
      <w:bookmarkEnd w:id="26"/>
    </w:p>
    <w:p w:rsidR="00181A45" w:rsidRDefault="00E328A0">
      <w:pPr>
        <w:pStyle w:val="30"/>
        <w:spacing w:line="360" w:lineRule="auto"/>
        <w:rPr>
          <w:rFonts w:ascii="宋体" w:eastAsia="宋体" w:hAnsi="宋体"/>
          <w:b w:val="0"/>
          <w:kern w:val="44"/>
          <w:sz w:val="24"/>
          <w:szCs w:val="24"/>
        </w:rPr>
      </w:pPr>
      <w:bookmarkStart w:id="27" w:name="_Toc520356147"/>
      <w:bookmarkStart w:id="28" w:name="_Toc22514"/>
      <w:bookmarkStart w:id="29" w:name="_Toc449524475"/>
      <w:r>
        <w:rPr>
          <w:rFonts w:ascii="宋体" w:eastAsia="宋体" w:hAnsi="宋体"/>
          <w:b w:val="0"/>
          <w:kern w:val="44"/>
          <w:sz w:val="24"/>
          <w:szCs w:val="24"/>
        </w:rPr>
        <w:t>5</w:t>
      </w:r>
      <w:r>
        <w:rPr>
          <w:rFonts w:ascii="宋体" w:eastAsia="宋体" w:hAnsi="宋体" w:hint="eastAsia"/>
          <w:b w:val="0"/>
          <w:kern w:val="44"/>
          <w:sz w:val="24"/>
          <w:szCs w:val="24"/>
        </w:rPr>
        <w:t>、磋商文件构成</w:t>
      </w:r>
      <w:bookmarkEnd w:id="27"/>
      <w:bookmarkEnd w:id="28"/>
      <w:bookmarkEnd w:id="29"/>
    </w:p>
    <w:p w:rsidR="00181A45" w:rsidRDefault="00E328A0">
      <w:pPr>
        <w:spacing w:line="360" w:lineRule="auto"/>
        <w:ind w:firstLineChars="250" w:firstLine="600"/>
        <w:rPr>
          <w:rFonts w:ascii="宋体" w:eastAsia="宋体" w:hAnsi="宋体"/>
          <w:kern w:val="44"/>
          <w:szCs w:val="24"/>
        </w:rPr>
      </w:pPr>
      <w:r>
        <w:rPr>
          <w:rFonts w:ascii="宋体" w:eastAsia="宋体" w:hAnsi="宋体" w:hint="eastAsia"/>
          <w:kern w:val="44"/>
          <w:szCs w:val="24"/>
        </w:rPr>
        <w:t>要求提供服务的内容及报价须知、合同条件等在《磋商文件》中均有说明。</w:t>
      </w:r>
    </w:p>
    <w:p w:rsidR="00181A45" w:rsidRDefault="00E328A0">
      <w:pPr>
        <w:spacing w:line="360" w:lineRule="auto"/>
        <w:rPr>
          <w:rFonts w:ascii="宋体" w:eastAsia="宋体" w:hAnsi="宋体"/>
          <w:kern w:val="44"/>
          <w:szCs w:val="24"/>
        </w:rPr>
      </w:pPr>
      <w:r>
        <w:rPr>
          <w:rFonts w:ascii="宋体" w:eastAsia="宋体" w:hAnsi="宋体" w:hint="eastAsia"/>
          <w:kern w:val="44"/>
          <w:szCs w:val="24"/>
        </w:rPr>
        <w:t>《磋商文件》共六部分，内容如下：</w:t>
      </w:r>
    </w:p>
    <w:p w:rsidR="00181A45" w:rsidRDefault="00E328A0">
      <w:pPr>
        <w:spacing w:line="360" w:lineRule="auto"/>
        <w:ind w:firstLineChars="236" w:firstLine="566"/>
        <w:rPr>
          <w:rFonts w:ascii="宋体" w:eastAsia="宋体" w:hAnsi="宋体"/>
          <w:kern w:val="44"/>
          <w:szCs w:val="24"/>
        </w:rPr>
      </w:pPr>
      <w:r>
        <w:rPr>
          <w:rFonts w:ascii="宋体" w:eastAsia="宋体" w:hAnsi="宋体" w:hint="eastAsia"/>
          <w:kern w:val="44"/>
          <w:szCs w:val="24"/>
        </w:rPr>
        <w:t>第一部分  竞争性磋商</w:t>
      </w:r>
      <w:r>
        <w:rPr>
          <w:rFonts w:ascii="宋体" w:eastAsia="宋体" w:hAnsi="宋体" w:cs="宋体" w:hint="eastAsia"/>
          <w:kern w:val="44"/>
          <w:szCs w:val="24"/>
        </w:rPr>
        <w:t>公告</w:t>
      </w:r>
    </w:p>
    <w:p w:rsidR="00181A45" w:rsidRDefault="00E328A0">
      <w:pPr>
        <w:spacing w:line="360" w:lineRule="auto"/>
        <w:ind w:firstLineChars="236" w:firstLine="566"/>
        <w:rPr>
          <w:rFonts w:ascii="宋体" w:eastAsia="宋体" w:hAnsi="宋体"/>
          <w:kern w:val="44"/>
          <w:szCs w:val="24"/>
        </w:rPr>
      </w:pPr>
      <w:r>
        <w:rPr>
          <w:rFonts w:ascii="宋体" w:eastAsia="宋体" w:hAnsi="宋体" w:hint="eastAsia"/>
          <w:kern w:val="44"/>
          <w:szCs w:val="24"/>
        </w:rPr>
        <w:t>第二部分  供应商须知</w:t>
      </w:r>
    </w:p>
    <w:p w:rsidR="00181A45" w:rsidRDefault="00E328A0">
      <w:pPr>
        <w:spacing w:line="360" w:lineRule="auto"/>
        <w:ind w:firstLineChars="236" w:firstLine="566"/>
        <w:rPr>
          <w:rFonts w:ascii="宋体" w:eastAsia="宋体" w:hAnsi="宋体"/>
          <w:kern w:val="44"/>
          <w:szCs w:val="24"/>
        </w:rPr>
      </w:pPr>
      <w:r>
        <w:rPr>
          <w:rFonts w:ascii="宋体" w:eastAsia="宋体" w:hAnsi="宋体" w:hint="eastAsia"/>
          <w:kern w:val="44"/>
          <w:szCs w:val="24"/>
        </w:rPr>
        <w:t>第三部分  技术需求书</w:t>
      </w:r>
    </w:p>
    <w:p w:rsidR="00181A45" w:rsidRDefault="00E328A0">
      <w:pPr>
        <w:spacing w:line="360" w:lineRule="auto"/>
        <w:ind w:firstLineChars="236" w:firstLine="566"/>
        <w:rPr>
          <w:rFonts w:ascii="宋体" w:eastAsia="宋体" w:hAnsi="宋体"/>
          <w:kern w:val="44"/>
          <w:szCs w:val="24"/>
        </w:rPr>
      </w:pPr>
      <w:r>
        <w:rPr>
          <w:rFonts w:ascii="宋体" w:eastAsia="宋体" w:hAnsi="宋体" w:hint="eastAsia"/>
          <w:kern w:val="44"/>
          <w:szCs w:val="24"/>
        </w:rPr>
        <w:t>第四部分  评审标准</w:t>
      </w:r>
    </w:p>
    <w:p w:rsidR="00181A45" w:rsidRDefault="00E328A0">
      <w:pPr>
        <w:spacing w:line="360" w:lineRule="auto"/>
        <w:ind w:firstLineChars="236" w:firstLine="566"/>
        <w:rPr>
          <w:rFonts w:ascii="宋体" w:eastAsia="宋体" w:hAnsi="宋体"/>
          <w:kern w:val="44"/>
          <w:szCs w:val="24"/>
        </w:rPr>
      </w:pPr>
      <w:r>
        <w:rPr>
          <w:rFonts w:ascii="宋体" w:eastAsia="宋体" w:hAnsi="宋体" w:hint="eastAsia"/>
          <w:kern w:val="44"/>
          <w:szCs w:val="24"/>
        </w:rPr>
        <w:t>第五部分  响应文件格式</w:t>
      </w:r>
    </w:p>
    <w:p w:rsidR="00181A45" w:rsidRDefault="00E328A0">
      <w:pPr>
        <w:spacing w:line="360" w:lineRule="auto"/>
        <w:ind w:firstLineChars="236" w:firstLine="566"/>
        <w:rPr>
          <w:rFonts w:ascii="宋体" w:eastAsia="宋体" w:hAnsi="宋体"/>
          <w:kern w:val="44"/>
          <w:szCs w:val="24"/>
        </w:rPr>
      </w:pPr>
      <w:r>
        <w:rPr>
          <w:rFonts w:ascii="宋体" w:eastAsia="宋体" w:hAnsi="宋体" w:hint="eastAsia"/>
          <w:kern w:val="44"/>
          <w:szCs w:val="24"/>
        </w:rPr>
        <w:t>第六部分  合同文本</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供应商应认真阅读《磋商文件》所有的事项、格式、条款和服务需求等。如供应商没有按照《磋商文件》要求提交全部资料，或者响应文件没有对《磋商文件》在各方面做出实质性响应是供应商的风险，并可能导致其响应被拒绝。</w:t>
      </w:r>
    </w:p>
    <w:p w:rsidR="00181A45" w:rsidRDefault="00E328A0">
      <w:pPr>
        <w:pStyle w:val="30"/>
        <w:spacing w:line="360" w:lineRule="auto"/>
        <w:rPr>
          <w:rFonts w:ascii="宋体" w:eastAsia="宋体" w:hAnsi="宋体"/>
          <w:b w:val="0"/>
          <w:kern w:val="44"/>
          <w:sz w:val="24"/>
          <w:szCs w:val="24"/>
        </w:rPr>
      </w:pPr>
      <w:bookmarkStart w:id="30" w:name="_Toc520356148"/>
      <w:bookmarkStart w:id="31" w:name="_Toc11650"/>
      <w:bookmarkStart w:id="32" w:name="_Toc449524476"/>
      <w:r>
        <w:rPr>
          <w:rFonts w:ascii="宋体" w:eastAsia="宋体" w:hAnsi="宋体"/>
          <w:b w:val="0"/>
          <w:kern w:val="44"/>
          <w:sz w:val="24"/>
          <w:szCs w:val="24"/>
        </w:rPr>
        <w:t>6</w:t>
      </w:r>
      <w:r>
        <w:rPr>
          <w:rFonts w:ascii="宋体" w:eastAsia="宋体" w:hAnsi="宋体" w:hint="eastAsia"/>
          <w:b w:val="0"/>
          <w:kern w:val="44"/>
          <w:sz w:val="24"/>
          <w:szCs w:val="24"/>
        </w:rPr>
        <w:t>、磋商文件的澄清</w:t>
      </w:r>
      <w:bookmarkEnd w:id="30"/>
      <w:r>
        <w:rPr>
          <w:rFonts w:ascii="宋体" w:eastAsia="宋体" w:hAnsi="宋体" w:hint="eastAsia"/>
          <w:b w:val="0"/>
          <w:kern w:val="44"/>
          <w:sz w:val="24"/>
          <w:szCs w:val="24"/>
        </w:rPr>
        <w:t>或修改</w:t>
      </w:r>
      <w:bookmarkEnd w:id="31"/>
      <w:bookmarkEnd w:id="32"/>
    </w:p>
    <w:p w:rsidR="00181A45" w:rsidRDefault="00E328A0">
      <w:pPr>
        <w:spacing w:line="360" w:lineRule="auto"/>
        <w:ind w:firstLineChars="250" w:firstLine="600"/>
        <w:rPr>
          <w:rFonts w:ascii="宋体" w:eastAsia="宋体" w:hAnsi="宋体"/>
          <w:kern w:val="44"/>
          <w:szCs w:val="24"/>
        </w:rPr>
      </w:pPr>
      <w:r>
        <w:rPr>
          <w:rFonts w:ascii="宋体" w:eastAsia="宋体" w:hAnsi="宋体" w:hint="eastAsia"/>
          <w:kern w:val="44"/>
          <w:szCs w:val="24"/>
        </w:rPr>
        <w:t>任何要求对《磋商文件》进行澄清的供应商，均应在递交响应文件截止时间5个工作</w:t>
      </w:r>
      <w:r>
        <w:rPr>
          <w:rFonts w:ascii="宋体" w:eastAsia="宋体" w:hAnsi="宋体"/>
          <w:kern w:val="44"/>
          <w:szCs w:val="24"/>
        </w:rPr>
        <w:t>日前</w:t>
      </w:r>
      <w:r>
        <w:rPr>
          <w:rFonts w:ascii="宋体" w:eastAsia="宋体" w:hAnsi="宋体" w:hint="eastAsia"/>
          <w:kern w:val="44"/>
          <w:szCs w:val="24"/>
        </w:rPr>
        <w:t>以书面形式</w:t>
      </w:r>
      <w:r>
        <w:rPr>
          <w:rFonts w:ascii="宋体" w:eastAsia="宋体" w:hAnsi="宋体"/>
          <w:kern w:val="44"/>
          <w:szCs w:val="24"/>
        </w:rPr>
        <w:t>通知</w:t>
      </w:r>
      <w:r>
        <w:rPr>
          <w:rFonts w:ascii="宋体" w:eastAsia="宋体" w:hAnsi="宋体" w:hint="eastAsia"/>
          <w:kern w:val="44"/>
          <w:szCs w:val="24"/>
        </w:rPr>
        <w:t>采购人或采购代理机构</w:t>
      </w:r>
      <w:r>
        <w:rPr>
          <w:rFonts w:ascii="宋体" w:eastAsia="宋体" w:hAnsi="宋体"/>
          <w:kern w:val="44"/>
          <w:szCs w:val="24"/>
        </w:rPr>
        <w:t>。</w:t>
      </w:r>
      <w:r>
        <w:rPr>
          <w:rFonts w:ascii="宋体" w:eastAsia="宋体" w:hAnsi="宋体" w:hint="eastAsia"/>
          <w:kern w:val="44"/>
          <w:szCs w:val="24"/>
        </w:rPr>
        <w:t>采购人或采购代理机构</w:t>
      </w:r>
      <w:r>
        <w:rPr>
          <w:rFonts w:ascii="宋体" w:eastAsia="宋体" w:hAnsi="宋体"/>
          <w:kern w:val="44"/>
          <w:szCs w:val="24"/>
        </w:rPr>
        <w:t>将</w:t>
      </w:r>
      <w:r>
        <w:rPr>
          <w:rFonts w:ascii="宋体" w:eastAsia="宋体" w:hAnsi="宋体" w:hint="eastAsia"/>
          <w:kern w:val="44"/>
          <w:szCs w:val="24"/>
        </w:rPr>
        <w:t>对认为有必要澄清的问题在递交响应文件截止时间5</w:t>
      </w:r>
      <w:r>
        <w:rPr>
          <w:rFonts w:ascii="宋体" w:eastAsia="宋体" w:hAnsi="宋体"/>
          <w:kern w:val="44"/>
          <w:szCs w:val="24"/>
        </w:rPr>
        <w:t>日前</w:t>
      </w:r>
      <w:r>
        <w:rPr>
          <w:rFonts w:ascii="宋体" w:eastAsia="宋体" w:hAnsi="宋体" w:hint="eastAsia"/>
          <w:kern w:val="44"/>
          <w:szCs w:val="24"/>
        </w:rPr>
        <w:t>，以书面形式</w:t>
      </w:r>
      <w:r>
        <w:rPr>
          <w:rFonts w:ascii="宋体" w:eastAsia="宋体" w:hAnsi="宋体"/>
          <w:kern w:val="44"/>
          <w:szCs w:val="24"/>
        </w:rPr>
        <w:t>予以答复（答复中不包括问题的来源）。</w:t>
      </w:r>
    </w:p>
    <w:p w:rsidR="00181A45" w:rsidRDefault="00E328A0">
      <w:pPr>
        <w:spacing w:line="360" w:lineRule="auto"/>
        <w:ind w:firstLineChars="250" w:firstLine="600"/>
        <w:rPr>
          <w:rFonts w:ascii="宋体" w:eastAsia="宋体" w:hAnsi="宋体"/>
          <w:kern w:val="44"/>
          <w:szCs w:val="24"/>
        </w:rPr>
      </w:pPr>
      <w:r>
        <w:rPr>
          <w:rFonts w:ascii="宋体" w:eastAsia="宋体" w:hAnsi="宋体" w:hint="eastAsia"/>
          <w:kern w:val="44"/>
          <w:szCs w:val="24"/>
        </w:rPr>
        <w:t>递交响应文件截止时间5</w:t>
      </w:r>
      <w:r>
        <w:rPr>
          <w:rFonts w:ascii="宋体" w:eastAsia="宋体" w:hAnsi="宋体"/>
          <w:kern w:val="44"/>
          <w:szCs w:val="24"/>
        </w:rPr>
        <w:t>日前</w:t>
      </w:r>
      <w:r>
        <w:rPr>
          <w:rFonts w:ascii="宋体" w:eastAsia="宋体" w:hAnsi="宋体" w:hint="eastAsia"/>
          <w:kern w:val="44"/>
          <w:szCs w:val="24"/>
        </w:rPr>
        <w:t>，采购人或采购代理机构可主动地或在解答供应商提出的澄清问题时对《磋商文件》进行修改。</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磋商文件》的修改、补充或更正，均以书面形式通知《磋商文件》的潜在供应商，并对其具有约束力。供应商在收到上述通知后，应立即向采购人或采购代理机构回函确认。《磋商文件》的变更公告，发布于政府采购管理处指定的媒体网站上。</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lastRenderedPageBreak/>
        <w:t>为使供应商准备报价时有足够的时间对《磋商文件》的修改部分进行响应，采购人、采购代理机构有权决定是否顺延提交首次响应文件截止时间。</w:t>
      </w:r>
    </w:p>
    <w:p w:rsidR="00181A45" w:rsidRDefault="00E328A0">
      <w:pPr>
        <w:pStyle w:val="2"/>
        <w:spacing w:line="360" w:lineRule="auto"/>
        <w:jc w:val="center"/>
        <w:rPr>
          <w:rFonts w:ascii="宋体" w:eastAsia="宋体" w:hAnsi="宋体"/>
          <w:b w:val="0"/>
          <w:kern w:val="44"/>
          <w:sz w:val="24"/>
          <w:szCs w:val="24"/>
        </w:rPr>
      </w:pPr>
      <w:bookmarkStart w:id="33" w:name="_Toc516367020"/>
      <w:bookmarkStart w:id="34" w:name="_Toc520356150"/>
      <w:bookmarkStart w:id="35" w:name="_Toc449524477"/>
      <w:bookmarkStart w:id="36" w:name="_Toc1333"/>
      <w:r>
        <w:rPr>
          <w:rFonts w:ascii="宋体" w:eastAsia="宋体" w:hAnsi="宋体" w:hint="eastAsia"/>
          <w:b w:val="0"/>
          <w:kern w:val="44"/>
          <w:sz w:val="24"/>
          <w:szCs w:val="24"/>
        </w:rPr>
        <w:t>三   响应文件</w:t>
      </w:r>
      <w:bookmarkEnd w:id="33"/>
      <w:r>
        <w:rPr>
          <w:rFonts w:ascii="宋体" w:eastAsia="宋体" w:hAnsi="宋体" w:hint="eastAsia"/>
          <w:b w:val="0"/>
          <w:kern w:val="44"/>
          <w:sz w:val="24"/>
          <w:szCs w:val="24"/>
        </w:rPr>
        <w:t>的编制</w:t>
      </w:r>
      <w:bookmarkEnd w:id="34"/>
      <w:bookmarkEnd w:id="35"/>
      <w:bookmarkEnd w:id="36"/>
    </w:p>
    <w:p w:rsidR="00181A45" w:rsidRDefault="00E328A0">
      <w:pPr>
        <w:pStyle w:val="30"/>
        <w:spacing w:line="360" w:lineRule="auto"/>
        <w:rPr>
          <w:rFonts w:ascii="宋体" w:eastAsia="宋体" w:hAnsi="宋体"/>
          <w:b w:val="0"/>
          <w:kern w:val="44"/>
          <w:sz w:val="24"/>
          <w:szCs w:val="24"/>
        </w:rPr>
      </w:pPr>
      <w:bookmarkStart w:id="37" w:name="_Toc520356151"/>
      <w:bookmarkStart w:id="38" w:name="_Toc516367021"/>
      <w:bookmarkStart w:id="39" w:name="_Toc449524478"/>
      <w:bookmarkStart w:id="40" w:name="_Toc9254"/>
      <w:r>
        <w:rPr>
          <w:rFonts w:ascii="宋体" w:eastAsia="宋体" w:hAnsi="宋体"/>
          <w:b w:val="0"/>
          <w:kern w:val="44"/>
          <w:sz w:val="24"/>
          <w:szCs w:val="24"/>
        </w:rPr>
        <w:t>7</w:t>
      </w:r>
      <w:r>
        <w:rPr>
          <w:rFonts w:ascii="宋体" w:eastAsia="宋体" w:hAnsi="宋体" w:hint="eastAsia"/>
          <w:b w:val="0"/>
          <w:kern w:val="44"/>
          <w:sz w:val="24"/>
          <w:szCs w:val="24"/>
        </w:rPr>
        <w:t>、报价范围及响应文件中计量单位的使用</w:t>
      </w:r>
      <w:bookmarkEnd w:id="37"/>
      <w:bookmarkEnd w:id="38"/>
      <w:bookmarkEnd w:id="39"/>
      <w:bookmarkEnd w:id="40"/>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供应商应对《磋商文件》中所列的所有内容进行报价，不得只对部分内容进行报价。</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《响应文件》中所使用的计量单位，除《磋商文件》中有特殊要求外，应采用中华人民共和国法定计量单位。</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响应文件构成:供应商应完整地按《磋商文件》第五部分“响应文件格式”提供的响应文件格式填写《响应文件》。</w:t>
      </w:r>
    </w:p>
    <w:p w:rsidR="00181A45" w:rsidRDefault="00E328A0">
      <w:pPr>
        <w:spacing w:line="360" w:lineRule="auto"/>
        <w:ind w:firstLineChars="191" w:firstLine="458"/>
        <w:rPr>
          <w:rFonts w:ascii="宋体" w:eastAsia="宋体" w:hAnsi="宋体" w:cs="Century"/>
          <w:kern w:val="44"/>
          <w:szCs w:val="24"/>
        </w:rPr>
      </w:pPr>
      <w:r>
        <w:rPr>
          <w:rFonts w:ascii="宋体" w:eastAsia="宋体" w:hAnsi="宋体" w:hint="eastAsia"/>
          <w:kern w:val="44"/>
          <w:szCs w:val="24"/>
        </w:rPr>
        <w:t>报价:所有报价均以人民币报价。供应商的报价应遵守《中华人民共和国价格法》。只能有一个报价。</w:t>
      </w:r>
    </w:p>
    <w:p w:rsidR="00181A45" w:rsidRDefault="00E328A0">
      <w:pPr>
        <w:spacing w:line="360" w:lineRule="auto"/>
        <w:ind w:firstLineChars="191" w:firstLine="458"/>
        <w:rPr>
          <w:rFonts w:ascii="宋体" w:eastAsia="宋体" w:hAnsi="宋体"/>
          <w:b/>
          <w:kern w:val="44"/>
          <w:szCs w:val="24"/>
        </w:rPr>
      </w:pPr>
      <w:r>
        <w:rPr>
          <w:rFonts w:ascii="宋体" w:eastAsia="宋体" w:hAnsi="宋体" w:cs="Century"/>
          <w:kern w:val="44"/>
          <w:szCs w:val="24"/>
        </w:rPr>
        <w:t>8</w:t>
      </w:r>
      <w:r>
        <w:rPr>
          <w:rFonts w:ascii="宋体" w:eastAsia="宋体" w:hAnsi="宋体" w:cs="宋体" w:hint="eastAsia"/>
          <w:kern w:val="44"/>
          <w:szCs w:val="24"/>
        </w:rPr>
        <w:t>、磋商保证金</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磋商保证金：本项目需要供应商提交</w:t>
      </w:r>
      <w:r>
        <w:rPr>
          <w:rFonts w:ascii="宋体" w:eastAsia="宋体" w:hAnsi="宋体"/>
          <w:kern w:val="44"/>
          <w:szCs w:val="24"/>
        </w:rPr>
        <w:t>0</w:t>
      </w:r>
      <w:r>
        <w:rPr>
          <w:rFonts w:ascii="宋体" w:eastAsia="宋体" w:hAnsi="宋体" w:hint="eastAsia"/>
          <w:kern w:val="44"/>
          <w:szCs w:val="24"/>
        </w:rPr>
        <w:t>元（大写：0万元）的磋商保证金；</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保证金形式：支票、电汇 ；</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供应商应在响应</w:t>
      </w:r>
      <w:r>
        <w:rPr>
          <w:rFonts w:ascii="宋体" w:eastAsia="宋体" w:hAnsi="宋体"/>
          <w:kern w:val="44"/>
          <w:szCs w:val="24"/>
        </w:rPr>
        <w:t>文件</w:t>
      </w:r>
      <w:r>
        <w:rPr>
          <w:rFonts w:ascii="宋体" w:eastAsia="宋体" w:hAnsi="宋体" w:hint="eastAsia"/>
          <w:kern w:val="44"/>
          <w:szCs w:val="24"/>
        </w:rPr>
        <w:t>截止前向采购代理机构</w:t>
      </w:r>
      <w:proofErr w:type="gramStart"/>
      <w:r>
        <w:rPr>
          <w:rFonts w:ascii="宋体" w:eastAsia="宋体" w:hAnsi="宋体" w:hint="eastAsia"/>
          <w:kern w:val="44"/>
          <w:szCs w:val="24"/>
        </w:rPr>
        <w:t>提交磋商</w:t>
      </w:r>
      <w:proofErr w:type="gramEnd"/>
      <w:r>
        <w:rPr>
          <w:rFonts w:ascii="宋体" w:eastAsia="宋体" w:hAnsi="宋体" w:hint="eastAsia"/>
          <w:kern w:val="44"/>
          <w:szCs w:val="24"/>
        </w:rPr>
        <w:t>保证金，采购代理机构将同时出具相应的磋商保证金收据。对于未能按要求提交足额磋商保证金的响应文件，将被拒绝。</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采购代理机构相关信息如下：</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账户名称：/</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开户行：/</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账号：/</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联系人：/</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地址：/</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联系电话：/</w:t>
      </w:r>
    </w:p>
    <w:p w:rsidR="00181A45" w:rsidRDefault="00E328A0">
      <w:pPr>
        <w:pStyle w:val="30"/>
        <w:spacing w:line="360" w:lineRule="auto"/>
        <w:rPr>
          <w:rFonts w:ascii="宋体" w:eastAsia="宋体" w:hAnsi="宋体"/>
          <w:b w:val="0"/>
          <w:kern w:val="44"/>
          <w:sz w:val="24"/>
          <w:szCs w:val="24"/>
        </w:rPr>
      </w:pPr>
      <w:r>
        <w:rPr>
          <w:rFonts w:ascii="宋体" w:eastAsia="宋体" w:hAnsi="宋体"/>
          <w:b w:val="0"/>
          <w:kern w:val="44"/>
          <w:sz w:val="24"/>
          <w:szCs w:val="24"/>
        </w:rPr>
        <w:t>9</w:t>
      </w:r>
      <w:r>
        <w:rPr>
          <w:rFonts w:ascii="宋体" w:eastAsia="宋体" w:hAnsi="宋体" w:hint="eastAsia"/>
          <w:b w:val="0"/>
          <w:kern w:val="44"/>
          <w:sz w:val="24"/>
          <w:szCs w:val="24"/>
        </w:rPr>
        <w:t>、响应文件有效期</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响应文件应在规定的磋商日后的</w:t>
      </w:r>
      <w:r w:rsidRPr="00C437E7">
        <w:rPr>
          <w:rFonts w:ascii="宋体" w:eastAsia="宋体" w:hAnsi="宋体" w:hint="eastAsia"/>
          <w:kern w:val="44"/>
          <w:szCs w:val="24"/>
          <w:u w:val="single"/>
        </w:rPr>
        <w:t>90</w:t>
      </w:r>
      <w:r>
        <w:rPr>
          <w:rFonts w:ascii="宋体" w:eastAsia="宋体" w:hAnsi="宋体" w:hint="eastAsia"/>
          <w:kern w:val="44"/>
          <w:szCs w:val="24"/>
        </w:rPr>
        <w:t>天内保持有效，响应文件有效期不满足要求的《响应文件》将做无效处理。</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lastRenderedPageBreak/>
        <w:t>采购人、采购代理机构可根据实际情况，在原响应文件有效期截止之前，要求供应商延长响应文件的有效期。接受该要求的供应商将不会被要求和允许修正其报价。上述要求和答复将以书面形式</w:t>
      </w:r>
      <w:proofErr w:type="gramStart"/>
      <w:r>
        <w:rPr>
          <w:rFonts w:ascii="宋体" w:eastAsia="宋体" w:hAnsi="宋体" w:hint="eastAsia"/>
          <w:kern w:val="44"/>
          <w:szCs w:val="24"/>
        </w:rPr>
        <w:t>作出</w:t>
      </w:r>
      <w:proofErr w:type="gramEnd"/>
      <w:r>
        <w:rPr>
          <w:rFonts w:ascii="宋体" w:eastAsia="宋体" w:hAnsi="宋体" w:hint="eastAsia"/>
          <w:kern w:val="44"/>
          <w:szCs w:val="24"/>
        </w:rPr>
        <w:t>。</w:t>
      </w:r>
    </w:p>
    <w:p w:rsidR="00181A45" w:rsidRDefault="00E328A0">
      <w:pPr>
        <w:pStyle w:val="30"/>
        <w:spacing w:line="360" w:lineRule="auto"/>
        <w:rPr>
          <w:rFonts w:ascii="宋体" w:eastAsia="宋体" w:hAnsi="宋体"/>
          <w:b w:val="0"/>
          <w:kern w:val="44"/>
          <w:sz w:val="24"/>
          <w:szCs w:val="24"/>
        </w:rPr>
      </w:pPr>
      <w:bookmarkStart w:id="41" w:name="_Toc520356158"/>
      <w:bookmarkStart w:id="42" w:name="_Toc449524481"/>
      <w:bookmarkStart w:id="43" w:name="_Toc7154"/>
      <w:r>
        <w:rPr>
          <w:rFonts w:ascii="宋体" w:eastAsia="宋体" w:hAnsi="宋体"/>
          <w:b w:val="0"/>
          <w:kern w:val="44"/>
          <w:sz w:val="24"/>
          <w:szCs w:val="24"/>
        </w:rPr>
        <w:t>10</w:t>
      </w:r>
      <w:r>
        <w:rPr>
          <w:rFonts w:ascii="宋体" w:eastAsia="宋体" w:hAnsi="宋体" w:hint="eastAsia"/>
          <w:b w:val="0"/>
          <w:kern w:val="44"/>
          <w:sz w:val="24"/>
          <w:szCs w:val="24"/>
        </w:rPr>
        <w:t>、响应文件的签署</w:t>
      </w:r>
      <w:bookmarkEnd w:id="41"/>
      <w:r>
        <w:rPr>
          <w:rFonts w:ascii="宋体" w:eastAsia="宋体" w:hAnsi="宋体" w:hint="eastAsia"/>
          <w:b w:val="0"/>
          <w:kern w:val="44"/>
          <w:sz w:val="24"/>
          <w:szCs w:val="24"/>
        </w:rPr>
        <w:t>及规定</w:t>
      </w:r>
      <w:bookmarkEnd w:id="42"/>
      <w:bookmarkEnd w:id="43"/>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供应商应准备《响应文件》正本</w:t>
      </w:r>
      <w:r>
        <w:rPr>
          <w:rFonts w:ascii="宋体" w:eastAsia="宋体" w:hAnsi="宋体" w:hint="eastAsia"/>
          <w:kern w:val="44"/>
          <w:szCs w:val="24"/>
          <w:u w:val="single"/>
        </w:rPr>
        <w:t>1</w:t>
      </w:r>
      <w:r>
        <w:rPr>
          <w:rFonts w:ascii="宋体" w:eastAsia="宋体" w:hAnsi="宋体" w:hint="eastAsia"/>
          <w:kern w:val="44"/>
          <w:szCs w:val="24"/>
        </w:rPr>
        <w:t>份和副本</w:t>
      </w:r>
      <w:r>
        <w:rPr>
          <w:rFonts w:ascii="宋体" w:eastAsia="宋体" w:hAnsi="宋体" w:hint="eastAsia"/>
          <w:kern w:val="44"/>
          <w:szCs w:val="24"/>
          <w:u w:val="single"/>
        </w:rPr>
        <w:t>2</w:t>
      </w:r>
      <w:r>
        <w:rPr>
          <w:rFonts w:ascii="宋体" w:eastAsia="宋体" w:hAnsi="宋体" w:hint="eastAsia"/>
          <w:kern w:val="44"/>
          <w:szCs w:val="24"/>
        </w:rPr>
        <w:t>份（</w:t>
      </w:r>
      <w:r>
        <w:rPr>
          <w:rFonts w:ascii="宋体" w:eastAsia="宋体" w:hAnsi="宋体"/>
          <w:kern w:val="44"/>
          <w:szCs w:val="24"/>
        </w:rPr>
        <w:t>A4</w:t>
      </w:r>
      <w:r>
        <w:rPr>
          <w:rFonts w:ascii="宋体" w:eastAsia="宋体" w:hAnsi="宋体" w:hint="eastAsia"/>
          <w:kern w:val="44"/>
          <w:szCs w:val="24"/>
        </w:rPr>
        <w:t>幅面），每份《响应文件》须清楚地标明“正本”或“副本”。若正本和副本不符，以正本为准。</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响应文件》的正本须采用打印或用不褪色墨水书写，并编排目录及页码，《响应文件》须由供应商的法定代表人本人或经其正式授权的代表在响应文件封面处签字并加盖单位印章。授权代表须持有书面的“法定代表人授权书”（格式附后），并将其附在《响应文件》中。《响应文件》的副本可采用正本的复印件。</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任何行间插字、涂改和增删，必须由法定代表人本人或授权代表本人签字或签章后才有效。</w:t>
      </w:r>
    </w:p>
    <w:p w:rsidR="00181A45" w:rsidRDefault="00E328A0">
      <w:pPr>
        <w:spacing w:line="360" w:lineRule="auto"/>
        <w:ind w:firstLineChars="150" w:firstLine="360"/>
        <w:rPr>
          <w:rFonts w:ascii="宋体" w:eastAsia="宋体" w:hAnsi="宋体"/>
          <w:kern w:val="44"/>
          <w:szCs w:val="24"/>
        </w:rPr>
      </w:pPr>
      <w:r>
        <w:rPr>
          <w:rFonts w:ascii="宋体" w:eastAsia="宋体" w:hAnsi="宋体" w:hint="eastAsia"/>
          <w:kern w:val="44"/>
          <w:szCs w:val="24"/>
        </w:rPr>
        <w:t>《响应文件》因字迹潦草或表达不清所引起的后果由供应商负责。</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本《磋商文件》中所要求的公章是指行政公章，加盖合同专用章、报价专用章等非行政公章的《响应文件》无效。</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每册采用左侧胶装方式装订，装订应牢固、不易拆散和换页，不得采用活页装订。</w:t>
      </w:r>
    </w:p>
    <w:p w:rsidR="00181A45" w:rsidRDefault="00E328A0">
      <w:pPr>
        <w:pStyle w:val="2"/>
        <w:spacing w:line="360" w:lineRule="auto"/>
        <w:jc w:val="center"/>
        <w:rPr>
          <w:rFonts w:ascii="宋体" w:eastAsia="宋体" w:hAnsi="宋体"/>
          <w:b w:val="0"/>
          <w:kern w:val="44"/>
          <w:sz w:val="24"/>
          <w:szCs w:val="24"/>
        </w:rPr>
      </w:pPr>
      <w:bookmarkStart w:id="44" w:name="_Toc520356159"/>
      <w:bookmarkStart w:id="45" w:name="_Toc449524482"/>
      <w:bookmarkStart w:id="46" w:name="_Toc22687"/>
      <w:r>
        <w:rPr>
          <w:rFonts w:ascii="宋体" w:eastAsia="宋体" w:hAnsi="宋体" w:hint="eastAsia"/>
          <w:b w:val="0"/>
          <w:kern w:val="44"/>
          <w:sz w:val="24"/>
          <w:szCs w:val="24"/>
        </w:rPr>
        <w:t>四   响应文件的递交</w:t>
      </w:r>
      <w:bookmarkEnd w:id="44"/>
      <w:bookmarkEnd w:id="45"/>
      <w:bookmarkEnd w:id="46"/>
    </w:p>
    <w:p w:rsidR="00181A45" w:rsidRDefault="00E328A0">
      <w:pPr>
        <w:pStyle w:val="30"/>
        <w:spacing w:line="360" w:lineRule="auto"/>
        <w:rPr>
          <w:rFonts w:ascii="宋体" w:eastAsia="宋体" w:hAnsi="宋体"/>
          <w:b w:val="0"/>
          <w:kern w:val="44"/>
          <w:sz w:val="24"/>
          <w:szCs w:val="24"/>
        </w:rPr>
      </w:pPr>
      <w:bookmarkStart w:id="47" w:name="_Toc520356160"/>
      <w:bookmarkStart w:id="48" w:name="_Toc21099"/>
      <w:bookmarkStart w:id="49" w:name="_Toc449524483"/>
      <w:r>
        <w:rPr>
          <w:rFonts w:ascii="宋体" w:eastAsia="宋体" w:hAnsi="宋体"/>
          <w:b w:val="0"/>
          <w:kern w:val="44"/>
          <w:sz w:val="24"/>
          <w:szCs w:val="24"/>
        </w:rPr>
        <w:t>11</w:t>
      </w:r>
      <w:r>
        <w:rPr>
          <w:rFonts w:ascii="宋体" w:eastAsia="宋体" w:hAnsi="宋体" w:hint="eastAsia"/>
          <w:b w:val="0"/>
          <w:kern w:val="44"/>
          <w:sz w:val="24"/>
          <w:szCs w:val="24"/>
        </w:rPr>
        <w:t>、响应文件的密封和标记</w:t>
      </w:r>
      <w:bookmarkEnd w:id="47"/>
      <w:bookmarkEnd w:id="48"/>
      <w:bookmarkEnd w:id="49"/>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送达《响应文件》时，供应商应将《响应文件》及响应文件电子版分开密封。《响应文件》正本和副本密封装在单独的信封中，且在封面标明“正本”“副本”字样。响应文件电子版放在单独的信封中，且在封面标明“响应文件电子版”字样（注：电子版文件规定存储载体为只读光盘或U盘）。响应文件递交后不退。</w:t>
      </w:r>
    </w:p>
    <w:p w:rsidR="00181A45" w:rsidRDefault="00E328A0">
      <w:pPr>
        <w:spacing w:line="360" w:lineRule="auto"/>
        <w:rPr>
          <w:rFonts w:ascii="宋体" w:eastAsia="宋体" w:hAnsi="宋体"/>
          <w:kern w:val="44"/>
          <w:szCs w:val="24"/>
        </w:rPr>
      </w:pPr>
      <w:r>
        <w:rPr>
          <w:rFonts w:ascii="宋体" w:eastAsia="宋体" w:hAnsi="宋体" w:hint="eastAsia"/>
          <w:kern w:val="44"/>
          <w:szCs w:val="24"/>
        </w:rPr>
        <w:t xml:space="preserve"> 所有信封上均应：</w:t>
      </w:r>
    </w:p>
    <w:p w:rsidR="00181A45" w:rsidRDefault="00E328A0">
      <w:pPr>
        <w:spacing w:line="360" w:lineRule="auto"/>
        <w:rPr>
          <w:rFonts w:ascii="宋体" w:eastAsia="宋体" w:hAnsi="宋体"/>
          <w:kern w:val="44"/>
          <w:szCs w:val="24"/>
        </w:rPr>
      </w:pPr>
      <w:r>
        <w:rPr>
          <w:rFonts w:ascii="宋体" w:eastAsia="宋体" w:hAnsi="宋体" w:hint="eastAsia"/>
          <w:kern w:val="44"/>
          <w:szCs w:val="24"/>
        </w:rPr>
        <w:t>（1）标明项目名称、采购编号和“在</w:t>
      </w:r>
      <w:r>
        <w:rPr>
          <w:rFonts w:ascii="宋体" w:eastAsia="宋体" w:hAnsi="宋体"/>
          <w:kern w:val="44"/>
          <w:szCs w:val="24"/>
        </w:rPr>
        <w:t xml:space="preserve">   年   月日</w:t>
      </w:r>
      <w:r>
        <w:rPr>
          <w:rFonts w:ascii="宋体" w:eastAsia="宋体" w:hAnsi="宋体" w:hint="eastAsia"/>
          <w:kern w:val="44"/>
          <w:szCs w:val="24"/>
        </w:rPr>
        <w:t>时分之前不得启封”的字样。</w:t>
      </w:r>
    </w:p>
    <w:p w:rsidR="00181A45" w:rsidRDefault="00E328A0">
      <w:pPr>
        <w:spacing w:line="360" w:lineRule="auto"/>
        <w:rPr>
          <w:rFonts w:ascii="宋体" w:eastAsia="宋体" w:hAnsi="宋体"/>
          <w:kern w:val="44"/>
          <w:szCs w:val="24"/>
        </w:rPr>
      </w:pPr>
      <w:r>
        <w:rPr>
          <w:rFonts w:ascii="宋体" w:eastAsia="宋体" w:hAnsi="宋体" w:hint="eastAsia"/>
          <w:kern w:val="44"/>
          <w:szCs w:val="24"/>
        </w:rPr>
        <w:t>（2）在信封的封装处加盖供应商单位公章并由法人或授权代表签字。</w:t>
      </w:r>
    </w:p>
    <w:p w:rsidR="00181A45" w:rsidRDefault="00E328A0">
      <w:pPr>
        <w:spacing w:line="360" w:lineRule="auto"/>
        <w:rPr>
          <w:rFonts w:ascii="宋体" w:eastAsia="宋体" w:hAnsi="宋体"/>
          <w:kern w:val="44"/>
          <w:szCs w:val="24"/>
        </w:rPr>
      </w:pPr>
      <w:r>
        <w:rPr>
          <w:rFonts w:ascii="宋体" w:eastAsia="宋体" w:hAnsi="宋体" w:hint="eastAsia"/>
          <w:kern w:val="44"/>
          <w:szCs w:val="24"/>
        </w:rPr>
        <w:t>（3）信封上还应写明供应商名称和地址，以便若其响应文件被宣布为“迟到”响应文件时，能原封退回。</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lastRenderedPageBreak/>
        <w:t>如果供应商未按上述要求密封及加写标记，采购人或采购代理机构对《响应文件》的误投或过早启封概不负责。</w:t>
      </w:r>
    </w:p>
    <w:p w:rsidR="00181A45" w:rsidRDefault="00E328A0">
      <w:pPr>
        <w:spacing w:line="360" w:lineRule="auto"/>
        <w:rPr>
          <w:rFonts w:ascii="宋体" w:eastAsia="宋体" w:hAnsi="宋体"/>
          <w:kern w:val="44"/>
          <w:szCs w:val="24"/>
        </w:rPr>
      </w:pPr>
      <w:bookmarkStart w:id="50" w:name="_Toc520356161"/>
      <w:r>
        <w:rPr>
          <w:rFonts w:ascii="宋体" w:eastAsia="宋体" w:hAnsi="宋体" w:hint="eastAsia"/>
          <w:kern w:val="44"/>
          <w:szCs w:val="24"/>
        </w:rPr>
        <w:t>响应文件送达截止</w:t>
      </w:r>
      <w:bookmarkEnd w:id="50"/>
      <w:r>
        <w:rPr>
          <w:rFonts w:ascii="宋体" w:eastAsia="宋体" w:hAnsi="宋体" w:hint="eastAsia"/>
          <w:kern w:val="44"/>
          <w:szCs w:val="24"/>
        </w:rPr>
        <w:t>期：</w:t>
      </w:r>
    </w:p>
    <w:p w:rsidR="00181A45" w:rsidRDefault="00E328A0">
      <w:pPr>
        <w:spacing w:line="360" w:lineRule="auto"/>
        <w:rPr>
          <w:rFonts w:ascii="宋体" w:eastAsia="宋体" w:hAnsi="宋体"/>
          <w:kern w:val="44"/>
          <w:szCs w:val="24"/>
        </w:rPr>
      </w:pPr>
      <w:r>
        <w:rPr>
          <w:rFonts w:ascii="宋体" w:eastAsia="宋体" w:hAnsi="宋体" w:hint="eastAsia"/>
          <w:kern w:val="44"/>
          <w:szCs w:val="24"/>
        </w:rPr>
        <w:t>（1）供应商应在磋商文件中规定的《响应文件》送达截止日期和时间内，将《响应文件》递交到指定地点。</w:t>
      </w:r>
    </w:p>
    <w:p w:rsidR="00181A45" w:rsidRDefault="00E328A0">
      <w:pPr>
        <w:spacing w:line="360" w:lineRule="auto"/>
        <w:rPr>
          <w:rFonts w:ascii="宋体" w:eastAsia="宋体" w:hAnsi="宋体"/>
          <w:kern w:val="44"/>
          <w:szCs w:val="24"/>
        </w:rPr>
      </w:pPr>
      <w:r>
        <w:rPr>
          <w:rFonts w:ascii="宋体" w:eastAsia="宋体" w:hAnsi="宋体" w:hint="eastAsia"/>
          <w:kern w:val="44"/>
          <w:szCs w:val="24"/>
        </w:rPr>
        <w:t>（2）采购人、采购代理机构有权按本须知的规定，通过修改《磋商文件》延长响应文件送达截止日期和时间。在此情况下，采购人、采购代理机构和供应商受截止日期和时间制约的所有权利和义务均应延长至新的截止日期和时间。</w:t>
      </w:r>
    </w:p>
    <w:p w:rsidR="00181A45" w:rsidRDefault="00E328A0">
      <w:pPr>
        <w:spacing w:line="360" w:lineRule="auto"/>
        <w:rPr>
          <w:rFonts w:ascii="宋体" w:eastAsia="宋体" w:hAnsi="宋体"/>
          <w:kern w:val="44"/>
          <w:szCs w:val="24"/>
        </w:rPr>
      </w:pPr>
      <w:r>
        <w:rPr>
          <w:rFonts w:ascii="宋体" w:eastAsia="宋体" w:hAnsi="宋体" w:hint="eastAsia"/>
          <w:kern w:val="44"/>
          <w:szCs w:val="24"/>
        </w:rPr>
        <w:t>（3）采购人、采购代理机构将拒绝并原封退回在本须知规定的《响应文件》送达截止日期和时间后收到的任何《响应文件》。</w:t>
      </w:r>
    </w:p>
    <w:p w:rsidR="00181A45" w:rsidRDefault="00E328A0">
      <w:pPr>
        <w:pStyle w:val="2"/>
        <w:spacing w:line="360" w:lineRule="auto"/>
        <w:jc w:val="center"/>
        <w:rPr>
          <w:rFonts w:ascii="宋体" w:eastAsia="宋体" w:hAnsi="宋体"/>
          <w:b w:val="0"/>
          <w:kern w:val="44"/>
          <w:sz w:val="24"/>
          <w:szCs w:val="24"/>
        </w:rPr>
      </w:pPr>
      <w:bookmarkStart w:id="51" w:name="_Toc520356163"/>
      <w:bookmarkStart w:id="52" w:name="_Toc449524484"/>
      <w:bookmarkStart w:id="53" w:name="_Toc13629"/>
      <w:r>
        <w:rPr>
          <w:rFonts w:ascii="宋体" w:eastAsia="宋体" w:hAnsi="宋体" w:hint="eastAsia"/>
          <w:b w:val="0"/>
          <w:kern w:val="44"/>
          <w:sz w:val="24"/>
          <w:szCs w:val="24"/>
        </w:rPr>
        <w:t>五   磋商</w:t>
      </w:r>
      <w:bookmarkEnd w:id="51"/>
      <w:r>
        <w:rPr>
          <w:rFonts w:ascii="宋体" w:eastAsia="宋体" w:hAnsi="宋体" w:hint="eastAsia"/>
          <w:b w:val="0"/>
          <w:kern w:val="44"/>
          <w:sz w:val="24"/>
          <w:szCs w:val="24"/>
        </w:rPr>
        <w:t>及评审</w:t>
      </w:r>
      <w:bookmarkEnd w:id="52"/>
      <w:bookmarkEnd w:id="53"/>
    </w:p>
    <w:p w:rsidR="00181A45" w:rsidRDefault="00E328A0">
      <w:pPr>
        <w:pStyle w:val="30"/>
        <w:spacing w:line="360" w:lineRule="auto"/>
        <w:rPr>
          <w:rFonts w:ascii="宋体" w:eastAsia="宋体" w:hAnsi="宋体"/>
          <w:b w:val="0"/>
          <w:kern w:val="44"/>
          <w:sz w:val="24"/>
          <w:szCs w:val="24"/>
        </w:rPr>
      </w:pPr>
      <w:bookmarkStart w:id="54" w:name="_Toc449524485"/>
      <w:bookmarkStart w:id="55" w:name="_Toc15644"/>
      <w:r>
        <w:rPr>
          <w:rFonts w:ascii="宋体" w:eastAsia="宋体" w:hAnsi="宋体"/>
          <w:b w:val="0"/>
          <w:kern w:val="44"/>
          <w:sz w:val="24"/>
          <w:szCs w:val="24"/>
        </w:rPr>
        <w:t>12</w:t>
      </w:r>
      <w:r>
        <w:rPr>
          <w:rFonts w:ascii="宋体" w:eastAsia="宋体" w:hAnsi="宋体" w:hint="eastAsia"/>
          <w:b w:val="0"/>
          <w:kern w:val="44"/>
          <w:sz w:val="24"/>
          <w:szCs w:val="24"/>
        </w:rPr>
        <w:t>、送达响应文件</w:t>
      </w:r>
      <w:bookmarkEnd w:id="54"/>
      <w:bookmarkEnd w:id="55"/>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采购人、采购代理机构应当按磋商文件的规定，在《响应文件》送达截止时间的同一时间和预先确定的地点组织磋商活动，并邀请所有供应商代表参加。供应商代表应签名报到以证明其出席，</w:t>
      </w:r>
      <w:r>
        <w:rPr>
          <w:rFonts w:ascii="宋体" w:eastAsia="宋体" w:hAnsi="宋体" w:hint="eastAsia"/>
          <w:szCs w:val="24"/>
        </w:rPr>
        <w:t>同时授权代表须持有书面的 “法人代表授权书复印件（加盖公章、法人章）”，“法定代表人身份证复印件”，“授权代表身份证原件及复印件（加盖公章）”。</w:t>
      </w:r>
      <w:bookmarkStart w:id="56" w:name="_Toc520356165"/>
    </w:p>
    <w:bookmarkEnd w:id="56"/>
    <w:p w:rsidR="00181A45" w:rsidRDefault="00E328A0">
      <w:pPr>
        <w:pStyle w:val="30"/>
        <w:spacing w:line="360" w:lineRule="auto"/>
        <w:rPr>
          <w:rFonts w:ascii="宋体" w:eastAsia="宋体" w:hAnsi="宋体"/>
          <w:b w:val="0"/>
          <w:kern w:val="44"/>
          <w:sz w:val="24"/>
          <w:szCs w:val="24"/>
        </w:rPr>
      </w:pPr>
      <w:r>
        <w:rPr>
          <w:rFonts w:ascii="宋体" w:eastAsia="宋体" w:hAnsi="宋体" w:hint="eastAsia"/>
          <w:b w:val="0"/>
          <w:kern w:val="44"/>
          <w:sz w:val="24"/>
          <w:szCs w:val="24"/>
        </w:rPr>
        <w:t>1</w:t>
      </w:r>
      <w:r>
        <w:rPr>
          <w:rFonts w:ascii="宋体" w:eastAsia="宋体" w:hAnsi="宋体"/>
          <w:b w:val="0"/>
          <w:kern w:val="44"/>
          <w:sz w:val="24"/>
          <w:szCs w:val="24"/>
        </w:rPr>
        <w:t>3</w:t>
      </w:r>
      <w:r>
        <w:rPr>
          <w:rFonts w:ascii="宋体" w:eastAsia="宋体" w:hAnsi="宋体" w:hint="eastAsia"/>
          <w:b w:val="0"/>
          <w:kern w:val="44"/>
          <w:sz w:val="24"/>
          <w:szCs w:val="24"/>
        </w:rPr>
        <w:t>、组建磋商小组</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磋商小组由有关方面评审专家三人或以上单数组成。</w:t>
      </w:r>
    </w:p>
    <w:p w:rsidR="00181A45" w:rsidRDefault="00E328A0">
      <w:pPr>
        <w:pStyle w:val="30"/>
        <w:spacing w:line="360" w:lineRule="auto"/>
        <w:rPr>
          <w:rFonts w:ascii="宋体" w:eastAsia="宋体" w:hAnsi="宋体"/>
          <w:b w:val="0"/>
          <w:kern w:val="44"/>
          <w:sz w:val="24"/>
          <w:szCs w:val="24"/>
        </w:rPr>
      </w:pPr>
      <w:bookmarkStart w:id="57" w:name="_Toc520356166"/>
      <w:r>
        <w:rPr>
          <w:rFonts w:ascii="宋体" w:eastAsia="宋体" w:hAnsi="宋体"/>
          <w:b w:val="0"/>
          <w:kern w:val="44"/>
          <w:sz w:val="24"/>
          <w:szCs w:val="24"/>
        </w:rPr>
        <w:t>14</w:t>
      </w:r>
      <w:r>
        <w:rPr>
          <w:rFonts w:ascii="宋体" w:eastAsia="宋体" w:hAnsi="宋体" w:hint="eastAsia"/>
          <w:b w:val="0"/>
          <w:kern w:val="44"/>
          <w:sz w:val="24"/>
          <w:szCs w:val="24"/>
        </w:rPr>
        <w:t>、响应文件的初审</w:t>
      </w:r>
      <w:bookmarkEnd w:id="57"/>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磋商小组将审查《响应文件》是否完整、总体编排是否有序、文件签署是否合格、有无计算上的错误等。</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根据</w:t>
      </w:r>
      <w:r>
        <w:rPr>
          <w:rFonts w:ascii="宋体" w:eastAsia="宋体" w:hAnsi="宋体"/>
          <w:kern w:val="44"/>
          <w:szCs w:val="24"/>
        </w:rPr>
        <w:t>《</w:t>
      </w:r>
      <w:r>
        <w:rPr>
          <w:rFonts w:ascii="宋体" w:eastAsia="宋体" w:hAnsi="宋体" w:hint="eastAsia"/>
          <w:kern w:val="44"/>
          <w:szCs w:val="24"/>
        </w:rPr>
        <w:t>工业</w:t>
      </w:r>
      <w:r>
        <w:rPr>
          <w:rFonts w:ascii="宋体" w:eastAsia="宋体" w:hAnsi="宋体"/>
          <w:kern w:val="44"/>
          <w:szCs w:val="24"/>
        </w:rPr>
        <w:t>和信息化部、国家统计局、国家发展和改革委员会、财政部关于印发中小企业划型</w:t>
      </w:r>
      <w:r>
        <w:rPr>
          <w:rFonts w:ascii="宋体" w:eastAsia="宋体" w:hAnsi="宋体" w:hint="eastAsia"/>
          <w:kern w:val="44"/>
          <w:szCs w:val="24"/>
        </w:rPr>
        <w:t>标准</w:t>
      </w:r>
      <w:r>
        <w:rPr>
          <w:rFonts w:ascii="宋体" w:eastAsia="宋体" w:hAnsi="宋体"/>
          <w:kern w:val="44"/>
          <w:szCs w:val="24"/>
        </w:rPr>
        <w:t>规定的通知》</w:t>
      </w:r>
      <w:r>
        <w:rPr>
          <w:rFonts w:ascii="宋体" w:eastAsia="宋体" w:hAnsi="宋体" w:hint="eastAsia"/>
          <w:kern w:val="44"/>
          <w:szCs w:val="24"/>
        </w:rPr>
        <w:t>（工信部</w:t>
      </w:r>
      <w:r>
        <w:rPr>
          <w:rFonts w:ascii="宋体" w:eastAsia="宋体" w:hAnsi="宋体"/>
          <w:kern w:val="44"/>
          <w:szCs w:val="24"/>
        </w:rPr>
        <w:t>联企业</w:t>
      </w:r>
      <w:r>
        <w:rPr>
          <w:rFonts w:ascii="宋体" w:eastAsia="宋体" w:hAnsi="宋体" w:hint="eastAsia"/>
          <w:kern w:val="44"/>
          <w:szCs w:val="24"/>
        </w:rPr>
        <w:t>〔2011〕</w:t>
      </w:r>
      <w:r>
        <w:rPr>
          <w:rFonts w:ascii="宋体" w:eastAsia="宋体" w:hAnsi="宋体"/>
          <w:kern w:val="44"/>
          <w:szCs w:val="24"/>
        </w:rPr>
        <w:t>300</w:t>
      </w:r>
      <w:r>
        <w:rPr>
          <w:rFonts w:ascii="宋体" w:eastAsia="宋体" w:hAnsi="宋体" w:hint="eastAsia"/>
          <w:kern w:val="44"/>
          <w:szCs w:val="24"/>
        </w:rPr>
        <w:t>号）固定</w:t>
      </w:r>
      <w:r>
        <w:rPr>
          <w:rFonts w:ascii="宋体" w:eastAsia="宋体" w:hAnsi="宋体"/>
          <w:kern w:val="44"/>
          <w:szCs w:val="24"/>
        </w:rPr>
        <w:t>，</w:t>
      </w:r>
      <w:r>
        <w:rPr>
          <w:rFonts w:ascii="宋体" w:eastAsia="宋体" w:hAnsi="宋体" w:hint="eastAsia"/>
          <w:kern w:val="44"/>
          <w:szCs w:val="24"/>
        </w:rPr>
        <w:t>若供应商</w:t>
      </w:r>
      <w:r>
        <w:rPr>
          <w:rFonts w:ascii="宋体" w:eastAsia="宋体" w:hAnsi="宋体"/>
          <w:kern w:val="44"/>
          <w:szCs w:val="24"/>
        </w:rPr>
        <w:t>为中小微企业，</w:t>
      </w:r>
      <w:r>
        <w:rPr>
          <w:rFonts w:ascii="宋体" w:eastAsia="宋体" w:hAnsi="宋体" w:hint="eastAsia"/>
          <w:kern w:val="44"/>
          <w:szCs w:val="24"/>
        </w:rPr>
        <w:t>应提供中小</w:t>
      </w:r>
      <w:r>
        <w:rPr>
          <w:rFonts w:ascii="宋体" w:eastAsia="宋体" w:hAnsi="宋体"/>
          <w:kern w:val="44"/>
          <w:szCs w:val="24"/>
        </w:rPr>
        <w:t>企业声明函。</w:t>
      </w:r>
      <w:r>
        <w:rPr>
          <w:rFonts w:ascii="宋体" w:eastAsia="宋体" w:hAnsi="宋体" w:hint="eastAsia"/>
          <w:kern w:val="44"/>
          <w:szCs w:val="24"/>
        </w:rPr>
        <w:t>本</w:t>
      </w:r>
      <w:r>
        <w:rPr>
          <w:rFonts w:ascii="宋体" w:eastAsia="宋体" w:hAnsi="宋体"/>
          <w:kern w:val="44"/>
          <w:szCs w:val="24"/>
        </w:rPr>
        <w:t>竞争性磋商文件所</w:t>
      </w:r>
      <w:r>
        <w:rPr>
          <w:rFonts w:ascii="宋体" w:eastAsia="宋体" w:hAnsi="宋体" w:hint="eastAsia"/>
          <w:kern w:val="44"/>
          <w:szCs w:val="24"/>
        </w:rPr>
        <w:t>称的</w:t>
      </w:r>
      <w:r>
        <w:rPr>
          <w:rFonts w:ascii="宋体" w:eastAsia="宋体" w:hAnsi="宋体"/>
          <w:kern w:val="44"/>
          <w:szCs w:val="24"/>
        </w:rPr>
        <w:t>中小企业（</w:t>
      </w:r>
      <w:r>
        <w:rPr>
          <w:rFonts w:ascii="宋体" w:eastAsia="宋体" w:hAnsi="宋体" w:hint="eastAsia"/>
          <w:kern w:val="44"/>
          <w:szCs w:val="24"/>
        </w:rPr>
        <w:t>含</w:t>
      </w:r>
      <w:r>
        <w:rPr>
          <w:rFonts w:ascii="宋体" w:eastAsia="宋体" w:hAnsi="宋体"/>
          <w:kern w:val="44"/>
          <w:szCs w:val="24"/>
        </w:rPr>
        <w:t>中型、小型、微</w:t>
      </w:r>
      <w:r>
        <w:rPr>
          <w:rFonts w:ascii="宋体" w:eastAsia="宋体" w:hAnsi="宋体" w:hint="eastAsia"/>
          <w:kern w:val="44"/>
          <w:szCs w:val="24"/>
        </w:rPr>
        <w:t>型企业</w:t>
      </w:r>
      <w:r>
        <w:rPr>
          <w:rFonts w:ascii="宋体" w:eastAsia="宋体" w:hAnsi="宋体"/>
          <w:kern w:val="44"/>
          <w:szCs w:val="24"/>
        </w:rPr>
        <w:t>）</w:t>
      </w:r>
      <w:r>
        <w:rPr>
          <w:rFonts w:ascii="宋体" w:eastAsia="宋体" w:hAnsi="宋体" w:hint="eastAsia"/>
          <w:kern w:val="44"/>
          <w:szCs w:val="24"/>
        </w:rPr>
        <w:t>应</w:t>
      </w:r>
      <w:r>
        <w:rPr>
          <w:rFonts w:ascii="宋体" w:eastAsia="宋体" w:hAnsi="宋体"/>
          <w:kern w:val="44"/>
          <w:szCs w:val="24"/>
        </w:rPr>
        <w:t>同时符合以下条件：</w:t>
      </w:r>
      <w:r>
        <w:rPr>
          <w:rFonts w:ascii="宋体" w:eastAsia="宋体" w:hAnsi="宋体" w:hint="eastAsia"/>
          <w:kern w:val="44"/>
          <w:szCs w:val="24"/>
        </w:rPr>
        <w:t>1）</w:t>
      </w:r>
      <w:r>
        <w:rPr>
          <w:rFonts w:ascii="宋体" w:eastAsia="宋体" w:hAnsi="宋体"/>
          <w:kern w:val="44"/>
          <w:szCs w:val="24"/>
        </w:rPr>
        <w:t>符合中小企业划分标准；</w:t>
      </w:r>
      <w:r>
        <w:rPr>
          <w:rFonts w:ascii="宋体" w:eastAsia="宋体" w:hAnsi="宋体" w:hint="eastAsia"/>
          <w:kern w:val="44"/>
          <w:szCs w:val="24"/>
        </w:rPr>
        <w:t>2）</w:t>
      </w:r>
      <w:r>
        <w:rPr>
          <w:rFonts w:ascii="宋体" w:eastAsia="宋体" w:hAnsi="宋体"/>
          <w:kern w:val="44"/>
          <w:szCs w:val="24"/>
        </w:rPr>
        <w:t>提供本企业制造的货</w:t>
      </w:r>
      <w:r>
        <w:rPr>
          <w:rFonts w:ascii="宋体" w:eastAsia="宋体" w:hAnsi="宋体"/>
          <w:kern w:val="44"/>
          <w:szCs w:val="24"/>
        </w:rPr>
        <w:lastRenderedPageBreak/>
        <w:t>物、承担的服务，或者提供其他</w:t>
      </w:r>
      <w:r>
        <w:rPr>
          <w:rFonts w:ascii="宋体" w:eastAsia="宋体" w:hAnsi="宋体" w:hint="eastAsia"/>
          <w:kern w:val="44"/>
          <w:szCs w:val="24"/>
        </w:rPr>
        <w:t>中小</w:t>
      </w:r>
      <w:r>
        <w:rPr>
          <w:rFonts w:ascii="宋体" w:eastAsia="宋体" w:hAnsi="宋体"/>
          <w:kern w:val="44"/>
          <w:szCs w:val="24"/>
        </w:rPr>
        <w:t>企业制造的</w:t>
      </w:r>
      <w:r>
        <w:rPr>
          <w:rFonts w:ascii="宋体" w:eastAsia="宋体" w:hAnsi="宋体" w:hint="eastAsia"/>
          <w:kern w:val="44"/>
          <w:szCs w:val="24"/>
        </w:rPr>
        <w:t>货物；</w:t>
      </w:r>
      <w:r>
        <w:rPr>
          <w:rFonts w:ascii="宋体" w:eastAsia="宋体" w:hAnsi="宋体"/>
          <w:kern w:val="44"/>
          <w:szCs w:val="24"/>
        </w:rPr>
        <w:t>本</w:t>
      </w:r>
      <w:r>
        <w:rPr>
          <w:rFonts w:ascii="宋体" w:eastAsia="宋体" w:hAnsi="宋体" w:hint="eastAsia"/>
          <w:kern w:val="44"/>
          <w:szCs w:val="24"/>
        </w:rPr>
        <w:t>项所</w:t>
      </w:r>
      <w:r>
        <w:rPr>
          <w:rFonts w:ascii="宋体" w:eastAsia="宋体" w:hAnsi="宋体"/>
          <w:kern w:val="44"/>
          <w:szCs w:val="24"/>
        </w:rPr>
        <w:t>称货物不包括使用大型企业商标的货物。</w:t>
      </w:r>
      <w:r>
        <w:rPr>
          <w:rFonts w:ascii="宋体" w:eastAsia="宋体" w:hAnsi="宋体" w:hint="eastAsia"/>
          <w:kern w:val="44"/>
          <w:szCs w:val="24"/>
        </w:rPr>
        <w:t>供应商提供</w:t>
      </w:r>
      <w:r>
        <w:rPr>
          <w:rFonts w:ascii="宋体" w:eastAsia="宋体" w:hAnsi="宋体"/>
          <w:kern w:val="44"/>
          <w:szCs w:val="24"/>
        </w:rPr>
        <w:t>上述要求的</w:t>
      </w:r>
      <w:r>
        <w:rPr>
          <w:rFonts w:ascii="宋体" w:eastAsia="宋体" w:hAnsi="宋体" w:hint="eastAsia"/>
          <w:kern w:val="44"/>
          <w:szCs w:val="24"/>
        </w:rPr>
        <w:t>相关</w:t>
      </w:r>
      <w:r>
        <w:rPr>
          <w:rFonts w:ascii="宋体" w:eastAsia="宋体" w:hAnsi="宋体"/>
          <w:kern w:val="44"/>
          <w:szCs w:val="24"/>
        </w:rPr>
        <w:t>材料，证明其自身和代理的制造厂家为小型或微型企业，经</w:t>
      </w:r>
      <w:r>
        <w:rPr>
          <w:rFonts w:ascii="宋体" w:eastAsia="宋体" w:hAnsi="宋体" w:hint="eastAsia"/>
          <w:kern w:val="44"/>
          <w:szCs w:val="24"/>
        </w:rPr>
        <w:t>磋商</w:t>
      </w:r>
      <w:r>
        <w:rPr>
          <w:rFonts w:ascii="宋体" w:eastAsia="宋体" w:hAnsi="宋体"/>
          <w:kern w:val="44"/>
          <w:szCs w:val="24"/>
        </w:rPr>
        <w:t>小组认定后，可</w:t>
      </w:r>
      <w:r>
        <w:rPr>
          <w:rFonts w:ascii="宋体" w:eastAsia="宋体" w:hAnsi="宋体" w:hint="eastAsia"/>
          <w:kern w:val="44"/>
          <w:szCs w:val="24"/>
        </w:rPr>
        <w:t>给予其报价10</w:t>
      </w:r>
      <w:r>
        <w:rPr>
          <w:rFonts w:ascii="宋体" w:eastAsia="宋体" w:hAnsi="宋体"/>
          <w:kern w:val="44"/>
          <w:szCs w:val="24"/>
        </w:rPr>
        <w:t>%的扣除，用扣除后的价格参与</w:t>
      </w:r>
      <w:r>
        <w:rPr>
          <w:rFonts w:ascii="宋体" w:eastAsia="宋体" w:hAnsi="宋体" w:hint="eastAsia"/>
          <w:kern w:val="44"/>
          <w:szCs w:val="24"/>
        </w:rPr>
        <w:t>评审；</w:t>
      </w:r>
      <w:r>
        <w:rPr>
          <w:rFonts w:ascii="宋体" w:eastAsia="宋体" w:hAnsi="宋体"/>
          <w:kern w:val="44"/>
          <w:szCs w:val="24"/>
        </w:rPr>
        <w:t>否则将不予价格上的</w:t>
      </w:r>
      <w:r>
        <w:rPr>
          <w:rFonts w:ascii="宋体" w:eastAsia="宋体" w:hAnsi="宋体" w:hint="eastAsia"/>
          <w:kern w:val="44"/>
          <w:szCs w:val="24"/>
        </w:rPr>
        <w:t>优惠</w:t>
      </w:r>
      <w:r>
        <w:rPr>
          <w:rFonts w:ascii="宋体" w:eastAsia="宋体" w:hAnsi="宋体"/>
          <w:kern w:val="44"/>
          <w:szCs w:val="24"/>
        </w:rPr>
        <w:t>，按</w:t>
      </w:r>
      <w:r>
        <w:rPr>
          <w:rFonts w:ascii="宋体" w:eastAsia="宋体" w:hAnsi="宋体" w:hint="eastAsia"/>
          <w:kern w:val="44"/>
          <w:szCs w:val="24"/>
        </w:rPr>
        <w:t>报价进行</w:t>
      </w:r>
      <w:r>
        <w:rPr>
          <w:rFonts w:ascii="宋体" w:eastAsia="宋体" w:hAnsi="宋体"/>
          <w:kern w:val="44"/>
          <w:szCs w:val="24"/>
        </w:rPr>
        <w:t>价格评审。</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响应文件》的大写金额和小写金额不一致的，以大写金额为准；总价金额与单价汇总金额不一致的，以单价金额计算结果为准；单价金额小数点有明显错位的，应以总价为准，并修改单价；对不同文字文本《响应文件》的解释发生异议的，以中文文本为准。</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在详细评审之前，根据本须知的规定，磋商小组要审查每份《响应文件》是否实质上响应了《磋商文件》的要求。实质上响应的报价应该是与《磋商文件》要求的实质性条款、条件和需求相符，没有重大偏离的报价。实质性响应条款以“★”形式在《磋商文件》中标注。不满足实质性条款要求的《响应文件》将视为无效。磋商小组决定报价的</w:t>
      </w:r>
      <w:proofErr w:type="gramStart"/>
      <w:r>
        <w:rPr>
          <w:rFonts w:ascii="宋体" w:eastAsia="宋体" w:hAnsi="宋体" w:hint="eastAsia"/>
          <w:kern w:val="44"/>
          <w:szCs w:val="24"/>
        </w:rPr>
        <w:t>响应性只根据</w:t>
      </w:r>
      <w:proofErr w:type="gramEnd"/>
      <w:r>
        <w:rPr>
          <w:rFonts w:ascii="宋体" w:eastAsia="宋体" w:hAnsi="宋体" w:hint="eastAsia"/>
          <w:kern w:val="44"/>
          <w:szCs w:val="24"/>
        </w:rPr>
        <w:t>响应文件本身的内容，而不寻求外部的证据。</w:t>
      </w:r>
    </w:p>
    <w:p w:rsidR="00181A45" w:rsidRDefault="00E328A0">
      <w:pPr>
        <w:spacing w:line="360" w:lineRule="auto"/>
        <w:ind w:firstLineChars="200" w:firstLine="480"/>
        <w:rPr>
          <w:rFonts w:ascii="宋体" w:eastAsia="宋体" w:hAnsi="宋体"/>
          <w:kern w:val="44"/>
          <w:szCs w:val="24"/>
        </w:rPr>
      </w:pPr>
      <w:bookmarkStart w:id="58" w:name="_Toc520356167"/>
      <w:r>
        <w:rPr>
          <w:rFonts w:ascii="宋体" w:eastAsia="宋体" w:hAnsi="宋体" w:hint="eastAsia"/>
          <w:kern w:val="44"/>
          <w:szCs w:val="24"/>
        </w:rPr>
        <w:t xml:space="preserve">供应商不得通过修正或撤销不符合要求的偏离或保留从而使其报价成为实质上响应的报价。如发现下列情况之一的，其响应文件及报价将被视为无效： </w:t>
      </w:r>
    </w:p>
    <w:p w:rsidR="00181A45" w:rsidRDefault="00E328A0">
      <w:pPr>
        <w:spacing w:line="360" w:lineRule="auto"/>
        <w:rPr>
          <w:rFonts w:ascii="宋体" w:eastAsia="宋体" w:hAnsi="宋体"/>
          <w:kern w:val="44"/>
          <w:szCs w:val="24"/>
        </w:rPr>
      </w:pPr>
      <w:r>
        <w:rPr>
          <w:rFonts w:ascii="宋体" w:eastAsia="宋体" w:hAnsi="宋体" w:hint="eastAsia"/>
          <w:kern w:val="44"/>
          <w:szCs w:val="24"/>
        </w:rPr>
        <w:t>★（1) 在《响应文件》送达截止日期和时间后送达的《响应文件》；</w:t>
      </w:r>
    </w:p>
    <w:p w:rsidR="00181A45" w:rsidRDefault="00E328A0">
      <w:pPr>
        <w:spacing w:line="360" w:lineRule="auto"/>
        <w:rPr>
          <w:rFonts w:ascii="宋体" w:eastAsia="宋体" w:hAnsi="宋体"/>
          <w:kern w:val="44"/>
          <w:szCs w:val="24"/>
        </w:rPr>
      </w:pPr>
      <w:r>
        <w:rPr>
          <w:rFonts w:ascii="宋体" w:eastAsia="宋体" w:hAnsi="宋体" w:hint="eastAsia"/>
          <w:kern w:val="44"/>
          <w:szCs w:val="24"/>
        </w:rPr>
        <w:t>★（2）</w:t>
      </w:r>
      <w:r>
        <w:rPr>
          <w:rFonts w:ascii="宋体" w:eastAsia="宋体" w:hAnsi="宋体"/>
          <w:kern w:val="44"/>
          <w:szCs w:val="24"/>
        </w:rPr>
        <w:t>不具备</w:t>
      </w:r>
      <w:r>
        <w:rPr>
          <w:rFonts w:ascii="宋体" w:eastAsia="宋体" w:hAnsi="宋体" w:hint="eastAsia"/>
          <w:kern w:val="44"/>
          <w:szCs w:val="24"/>
        </w:rPr>
        <w:t>《磋商</w:t>
      </w:r>
      <w:r>
        <w:rPr>
          <w:rFonts w:ascii="宋体" w:eastAsia="宋体" w:hAnsi="宋体"/>
          <w:kern w:val="44"/>
          <w:szCs w:val="24"/>
        </w:rPr>
        <w:t>文件</w:t>
      </w:r>
      <w:r>
        <w:rPr>
          <w:rFonts w:ascii="宋体" w:eastAsia="宋体" w:hAnsi="宋体" w:hint="eastAsia"/>
          <w:kern w:val="44"/>
          <w:szCs w:val="24"/>
        </w:rPr>
        <w:t>》</w:t>
      </w:r>
      <w:r>
        <w:rPr>
          <w:rFonts w:ascii="宋体" w:eastAsia="宋体" w:hAnsi="宋体"/>
          <w:kern w:val="44"/>
          <w:szCs w:val="24"/>
        </w:rPr>
        <w:t>中规定资格要求的；</w:t>
      </w:r>
    </w:p>
    <w:p w:rsidR="00181A45" w:rsidRDefault="00E328A0">
      <w:pPr>
        <w:spacing w:line="360" w:lineRule="auto"/>
        <w:ind w:firstLineChars="100" w:firstLine="240"/>
        <w:rPr>
          <w:rFonts w:ascii="宋体" w:eastAsia="宋体" w:hAnsi="宋体"/>
          <w:kern w:val="44"/>
          <w:szCs w:val="24"/>
        </w:rPr>
      </w:pPr>
      <w:r>
        <w:rPr>
          <w:rFonts w:ascii="宋体" w:eastAsia="宋体" w:hAnsi="宋体" w:hint="eastAsia"/>
          <w:kern w:val="44"/>
          <w:szCs w:val="24"/>
        </w:rPr>
        <w:t>（3）《响应文件》中提供虚假或失实资料的</w:t>
      </w:r>
      <w:r>
        <w:rPr>
          <w:rFonts w:ascii="宋体" w:eastAsia="宋体" w:hAnsi="宋体"/>
          <w:kern w:val="44"/>
          <w:szCs w:val="24"/>
        </w:rPr>
        <w:t>；</w:t>
      </w:r>
    </w:p>
    <w:p w:rsidR="00181A45" w:rsidRDefault="00E328A0">
      <w:pPr>
        <w:spacing w:line="360" w:lineRule="auto"/>
        <w:ind w:firstLineChars="100" w:firstLine="240"/>
        <w:rPr>
          <w:rFonts w:ascii="宋体" w:eastAsia="宋体" w:hAnsi="宋体"/>
          <w:kern w:val="44"/>
          <w:szCs w:val="24"/>
        </w:rPr>
      </w:pPr>
      <w:r>
        <w:rPr>
          <w:rFonts w:ascii="宋体" w:eastAsia="宋体" w:hAnsi="宋体" w:hint="eastAsia"/>
          <w:kern w:val="44"/>
          <w:szCs w:val="24"/>
        </w:rPr>
        <w:t>（4）</w:t>
      </w:r>
      <w:r>
        <w:rPr>
          <w:rFonts w:ascii="宋体" w:eastAsia="宋体" w:hAnsi="宋体"/>
          <w:kern w:val="44"/>
          <w:szCs w:val="24"/>
        </w:rPr>
        <w:t>不符合法律、法规和</w:t>
      </w:r>
      <w:r>
        <w:rPr>
          <w:rFonts w:ascii="宋体" w:eastAsia="宋体" w:hAnsi="宋体" w:hint="eastAsia"/>
          <w:kern w:val="44"/>
          <w:szCs w:val="24"/>
        </w:rPr>
        <w:t>《磋商</w:t>
      </w:r>
      <w:r>
        <w:rPr>
          <w:rFonts w:ascii="宋体" w:eastAsia="宋体" w:hAnsi="宋体"/>
          <w:kern w:val="44"/>
          <w:szCs w:val="24"/>
        </w:rPr>
        <w:t>文件</w:t>
      </w:r>
      <w:r>
        <w:rPr>
          <w:rFonts w:ascii="宋体" w:eastAsia="宋体" w:hAnsi="宋体" w:hint="eastAsia"/>
          <w:kern w:val="44"/>
          <w:szCs w:val="24"/>
        </w:rPr>
        <w:t>》</w:t>
      </w:r>
      <w:r>
        <w:rPr>
          <w:rFonts w:ascii="宋体" w:eastAsia="宋体" w:hAnsi="宋体"/>
          <w:kern w:val="44"/>
          <w:szCs w:val="24"/>
        </w:rPr>
        <w:t>中规定的其他实质性要求的。</w:t>
      </w:r>
    </w:p>
    <w:p w:rsidR="00181A45" w:rsidRDefault="00E328A0">
      <w:pPr>
        <w:pStyle w:val="30"/>
        <w:spacing w:line="360" w:lineRule="auto"/>
        <w:rPr>
          <w:rFonts w:ascii="宋体" w:eastAsia="宋体" w:hAnsi="宋体"/>
          <w:b w:val="0"/>
          <w:kern w:val="44"/>
          <w:sz w:val="24"/>
          <w:szCs w:val="24"/>
        </w:rPr>
      </w:pPr>
      <w:bookmarkStart w:id="59" w:name="_Toc449524486"/>
      <w:bookmarkStart w:id="60" w:name="_Toc29102"/>
      <w:r>
        <w:rPr>
          <w:rFonts w:ascii="宋体" w:eastAsia="宋体" w:hAnsi="宋体" w:hint="eastAsia"/>
          <w:b w:val="0"/>
          <w:kern w:val="44"/>
          <w:sz w:val="24"/>
          <w:szCs w:val="24"/>
        </w:rPr>
        <w:t>1</w:t>
      </w:r>
      <w:r>
        <w:rPr>
          <w:rFonts w:ascii="宋体" w:eastAsia="宋体" w:hAnsi="宋体"/>
          <w:b w:val="0"/>
          <w:kern w:val="44"/>
          <w:sz w:val="24"/>
          <w:szCs w:val="24"/>
        </w:rPr>
        <w:t>5</w:t>
      </w:r>
      <w:r>
        <w:rPr>
          <w:rFonts w:ascii="宋体" w:eastAsia="宋体" w:hAnsi="宋体" w:hint="eastAsia"/>
          <w:b w:val="0"/>
          <w:kern w:val="44"/>
          <w:sz w:val="24"/>
          <w:szCs w:val="24"/>
        </w:rPr>
        <w:t>、响应文件的澄清</w:t>
      </w:r>
      <w:bookmarkEnd w:id="59"/>
      <w:bookmarkEnd w:id="60"/>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在评审期间，磋商小组有权要求供应商对其《响应文件》中含义不明确、对同类问题表述不一致或者有明显文字和计算错误的内容作必要的澄清、说明或者更正。</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供应商澄清、说明或者更正响应文件应当以书面形式</w:t>
      </w:r>
      <w:proofErr w:type="gramStart"/>
      <w:r>
        <w:rPr>
          <w:rFonts w:ascii="宋体" w:eastAsia="宋体" w:hAnsi="宋体" w:hint="eastAsia"/>
          <w:kern w:val="44"/>
          <w:szCs w:val="24"/>
        </w:rPr>
        <w:t>作出</w:t>
      </w:r>
      <w:proofErr w:type="gramEnd"/>
      <w:r>
        <w:rPr>
          <w:rFonts w:ascii="宋体" w:eastAsia="宋体" w:hAnsi="宋体" w:hint="eastAsia"/>
          <w:kern w:val="44"/>
          <w:szCs w:val="24"/>
        </w:rPr>
        <w:t>，且不得超出《响应文件》的范围或者改变《响应文件》的实质性内容。供应商的澄清、说明或者更正应当由法定代表人本人或其授权代表本人签字或签章并加盖公章。由授权代表签字的，应当附法定代表人授权书。供应商为自然人的，应当由本人签字并附身份证明。</w:t>
      </w:r>
    </w:p>
    <w:p w:rsidR="00181A45" w:rsidRDefault="00E328A0">
      <w:pPr>
        <w:pStyle w:val="30"/>
        <w:spacing w:line="360" w:lineRule="auto"/>
        <w:rPr>
          <w:rFonts w:ascii="宋体" w:eastAsia="宋体" w:hAnsi="宋体"/>
          <w:b w:val="0"/>
          <w:kern w:val="44"/>
          <w:sz w:val="24"/>
          <w:szCs w:val="24"/>
        </w:rPr>
      </w:pPr>
      <w:bookmarkStart w:id="61" w:name="_Toc6106"/>
      <w:bookmarkStart w:id="62" w:name="_Toc449524487"/>
      <w:r>
        <w:rPr>
          <w:rFonts w:ascii="宋体" w:eastAsia="宋体" w:hAnsi="宋体" w:hint="eastAsia"/>
          <w:b w:val="0"/>
          <w:kern w:val="44"/>
          <w:sz w:val="24"/>
          <w:szCs w:val="24"/>
        </w:rPr>
        <w:lastRenderedPageBreak/>
        <w:t>1</w:t>
      </w:r>
      <w:r>
        <w:rPr>
          <w:rFonts w:ascii="宋体" w:eastAsia="宋体" w:hAnsi="宋体"/>
          <w:b w:val="0"/>
          <w:kern w:val="44"/>
          <w:sz w:val="24"/>
          <w:szCs w:val="24"/>
        </w:rPr>
        <w:t>6</w:t>
      </w:r>
      <w:r>
        <w:rPr>
          <w:rFonts w:ascii="宋体" w:eastAsia="宋体" w:hAnsi="宋体" w:hint="eastAsia"/>
          <w:b w:val="0"/>
          <w:kern w:val="44"/>
          <w:sz w:val="24"/>
          <w:szCs w:val="24"/>
        </w:rPr>
        <w:t>、磋商</w:t>
      </w:r>
      <w:bookmarkEnd w:id="61"/>
      <w:bookmarkEnd w:id="62"/>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磋商小组所有成员集中与单一供应商分别进行磋商，并给予所有参加磋商的供应商平等的磋商机会。</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在磋商中，磋商的任何一方不得透露与磋商有关的其他供应商的服务方案、价格和其他信息。</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磋商小组可以根据《磋商文件》和磋商情况实质性变动采购需求中的服务要求以及合同条款。对《磋商文件》</w:t>
      </w:r>
      <w:proofErr w:type="gramStart"/>
      <w:r>
        <w:rPr>
          <w:rFonts w:ascii="宋体" w:eastAsia="宋体" w:hAnsi="宋体" w:hint="eastAsia"/>
          <w:kern w:val="44"/>
          <w:szCs w:val="24"/>
        </w:rPr>
        <w:t>作出</w:t>
      </w:r>
      <w:proofErr w:type="gramEnd"/>
      <w:r>
        <w:rPr>
          <w:rFonts w:ascii="宋体" w:eastAsia="宋体" w:hAnsi="宋体" w:hint="eastAsia"/>
          <w:kern w:val="44"/>
          <w:szCs w:val="24"/>
        </w:rPr>
        <w:t>的实质性变动是《磋商文件》的有效组成部分，磋商小组将及时以书面形式同时通知所有参加磋商的供应商。</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供应商应当按照《磋商文件》的变动情况和磋商小组的要求重新提交《响应文件》，并由其法定代表人本人或授权代表签字或签章并加盖公章。由授权代表签字的，应当附法定代表人授权书。供应商为自然人的，应当由本人签字并附身份证明。</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磋商小组根据项目情况可进行一轮或多轮磋商。每轮磋商结束后，磋商小组应当要求所有参加磋商的供应商在规定时间内（一般以每轮磋商结束后半小时内）进行报价。最后报价以最后一轮磋商结束后的报价为准。</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如果未在规定时间内进行报价，则以上轮磋商的报价作为最后报价（进行一轮磋商</w:t>
      </w:r>
    </w:p>
    <w:bookmarkEnd w:id="58"/>
    <w:p w:rsidR="00181A45" w:rsidRDefault="00E328A0">
      <w:pPr>
        <w:spacing w:line="360" w:lineRule="auto"/>
        <w:rPr>
          <w:rFonts w:ascii="宋体" w:eastAsia="宋体" w:hAnsi="宋体"/>
          <w:kern w:val="44"/>
          <w:szCs w:val="24"/>
        </w:rPr>
      </w:pPr>
      <w:r>
        <w:rPr>
          <w:rFonts w:ascii="宋体" w:eastAsia="宋体" w:hAnsi="宋体" w:hint="eastAsia"/>
          <w:kern w:val="44"/>
          <w:szCs w:val="24"/>
        </w:rPr>
        <w:t>的，以其报价为准）。</w:t>
      </w:r>
    </w:p>
    <w:p w:rsidR="00181A45" w:rsidRDefault="00E328A0">
      <w:pPr>
        <w:pStyle w:val="30"/>
        <w:spacing w:line="360" w:lineRule="auto"/>
        <w:rPr>
          <w:rFonts w:ascii="宋体" w:eastAsia="宋体" w:hAnsi="宋体"/>
          <w:b w:val="0"/>
          <w:kern w:val="44"/>
          <w:sz w:val="24"/>
          <w:szCs w:val="24"/>
        </w:rPr>
      </w:pPr>
      <w:bookmarkStart w:id="63" w:name="_Toc8287"/>
      <w:bookmarkStart w:id="64" w:name="_Toc449524488"/>
      <w:r>
        <w:rPr>
          <w:rFonts w:ascii="宋体" w:eastAsia="宋体" w:hAnsi="宋体" w:hint="eastAsia"/>
          <w:b w:val="0"/>
          <w:kern w:val="44"/>
          <w:sz w:val="24"/>
          <w:szCs w:val="24"/>
        </w:rPr>
        <w:t>1</w:t>
      </w:r>
      <w:r>
        <w:rPr>
          <w:rFonts w:ascii="宋体" w:eastAsia="宋体" w:hAnsi="宋体"/>
          <w:b w:val="0"/>
          <w:kern w:val="44"/>
          <w:sz w:val="24"/>
          <w:szCs w:val="24"/>
        </w:rPr>
        <w:t>7</w:t>
      </w:r>
      <w:r>
        <w:rPr>
          <w:rFonts w:ascii="宋体" w:eastAsia="宋体" w:hAnsi="宋体" w:hint="eastAsia"/>
          <w:b w:val="0"/>
          <w:kern w:val="44"/>
          <w:sz w:val="24"/>
          <w:szCs w:val="24"/>
        </w:rPr>
        <w:t>、评审</w:t>
      </w:r>
      <w:bookmarkEnd w:id="63"/>
      <w:bookmarkEnd w:id="64"/>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 xml:space="preserve">初步评审合格的响应文件，经磋商确定最终采购需求和提交最后报价的供应商后，磋商小组将根据《磋商文件》确定的评审原则和方法，对其服务方案部分和商务部分作进一步的评审和比较。 </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磋商小组采用综合评分法对提交最后报价的供应商的响应文件和最后报价进行综合评分。</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综合评分法，是指《响应文件》满足《磋商文件》全部实质性要求且按评审因素的量化指标评审得分最高的供应商为成交候选供应商的评审方法。</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综合评分法中的价格</w:t>
      </w:r>
      <w:proofErr w:type="gramStart"/>
      <w:r>
        <w:rPr>
          <w:rFonts w:ascii="宋体" w:eastAsia="宋体" w:hAnsi="宋体" w:hint="eastAsia"/>
          <w:kern w:val="44"/>
          <w:szCs w:val="24"/>
        </w:rPr>
        <w:t>分统一</w:t>
      </w:r>
      <w:proofErr w:type="gramEnd"/>
      <w:r>
        <w:rPr>
          <w:rFonts w:ascii="宋体" w:eastAsia="宋体" w:hAnsi="宋体" w:hint="eastAsia"/>
          <w:kern w:val="44"/>
          <w:szCs w:val="24"/>
        </w:rPr>
        <w:t>采用低价优先法计算，即满足《磋商文件》要求且最后报价最低的供应商的价格为磋商基准价，其价格分为满分。其他供应商的价格</w:t>
      </w:r>
      <w:proofErr w:type="gramStart"/>
      <w:r>
        <w:rPr>
          <w:rFonts w:ascii="宋体" w:eastAsia="宋体" w:hAnsi="宋体" w:hint="eastAsia"/>
          <w:kern w:val="44"/>
          <w:szCs w:val="24"/>
        </w:rPr>
        <w:t>分统一</w:t>
      </w:r>
      <w:proofErr w:type="gramEnd"/>
      <w:r>
        <w:rPr>
          <w:rFonts w:ascii="宋体" w:eastAsia="宋体" w:hAnsi="宋体" w:hint="eastAsia"/>
          <w:kern w:val="44"/>
          <w:szCs w:val="24"/>
        </w:rPr>
        <w:t>按照下列公式计算：磋商报价得分=（磋商基准价/最后磋商报价）×10。</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注：最低报价不作为成交保证。</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lastRenderedPageBreak/>
        <w:t>磋商过程中，如果磋商小组认为供应商的报价或者某些分项报价明显不合理或者低于成本，有可能影响服务质量和不能诚信履约的，应当要求其在规定的期限内予以解释说明，并提交相关证明材料。供应商的澄清或者解释应当采用书面形式，其法定代表人本人或授权代表本人签字或签章并加盖公章。由授权代表签字的，应当附法定代表人授权书。供应商为自然人的，应当由本人签字并附身份证明。如果磋商小组认为供应商所做的澄清或者解释不能被接受，有权利拒绝其成交。</w:t>
      </w:r>
    </w:p>
    <w:p w:rsidR="00181A45" w:rsidRDefault="00E328A0">
      <w:pPr>
        <w:pStyle w:val="30"/>
        <w:spacing w:line="360" w:lineRule="auto"/>
        <w:rPr>
          <w:rFonts w:ascii="宋体" w:eastAsia="宋体" w:hAnsi="宋体"/>
          <w:b w:val="0"/>
          <w:kern w:val="44"/>
          <w:sz w:val="24"/>
          <w:szCs w:val="24"/>
        </w:rPr>
      </w:pPr>
      <w:bookmarkStart w:id="65" w:name="_Toc449524489"/>
      <w:bookmarkStart w:id="66" w:name="_Toc417"/>
      <w:r>
        <w:rPr>
          <w:rFonts w:ascii="宋体" w:eastAsia="宋体" w:hAnsi="宋体" w:hint="eastAsia"/>
          <w:b w:val="0"/>
          <w:kern w:val="44"/>
          <w:sz w:val="24"/>
          <w:szCs w:val="24"/>
        </w:rPr>
        <w:t>1</w:t>
      </w:r>
      <w:r>
        <w:rPr>
          <w:rFonts w:ascii="宋体" w:eastAsia="宋体" w:hAnsi="宋体"/>
          <w:b w:val="0"/>
          <w:kern w:val="44"/>
          <w:sz w:val="24"/>
          <w:szCs w:val="24"/>
        </w:rPr>
        <w:t>8</w:t>
      </w:r>
      <w:r>
        <w:rPr>
          <w:rFonts w:ascii="宋体" w:eastAsia="宋体" w:hAnsi="宋体" w:hint="eastAsia"/>
          <w:b w:val="0"/>
          <w:kern w:val="44"/>
          <w:sz w:val="24"/>
          <w:szCs w:val="24"/>
        </w:rPr>
        <w:t>、评审过程及保密原则</w:t>
      </w:r>
      <w:bookmarkEnd w:id="65"/>
      <w:bookmarkEnd w:id="66"/>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送达《响应文件》之后，直到授予成交供应商合同止，凡与本次磋商有关人员对属于审查、澄清、评价和比较报价的有关资料以及授标意向等，均不得向供应商或其他无关的人员透露。</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在磋商期间，供应商试图影响采购人、采购代理机构和磋商小组的任何活动，其响应视为无效，并承担相应的法律责任。</w:t>
      </w:r>
    </w:p>
    <w:p w:rsidR="00181A45" w:rsidRDefault="00E328A0">
      <w:pPr>
        <w:pStyle w:val="2"/>
        <w:spacing w:line="360" w:lineRule="auto"/>
        <w:jc w:val="center"/>
        <w:rPr>
          <w:rFonts w:ascii="宋体" w:eastAsia="宋体" w:hAnsi="宋体"/>
          <w:b w:val="0"/>
          <w:kern w:val="44"/>
          <w:sz w:val="24"/>
          <w:szCs w:val="24"/>
        </w:rPr>
      </w:pPr>
      <w:bookmarkStart w:id="67" w:name="_Toc520356169"/>
      <w:bookmarkStart w:id="68" w:name="_Toc449524490"/>
      <w:bookmarkStart w:id="69" w:name="_Toc27031"/>
      <w:r>
        <w:rPr>
          <w:rFonts w:ascii="宋体" w:eastAsia="宋体" w:hAnsi="宋体" w:hint="eastAsia"/>
          <w:b w:val="0"/>
          <w:kern w:val="44"/>
          <w:sz w:val="24"/>
          <w:szCs w:val="24"/>
        </w:rPr>
        <w:t>六</w:t>
      </w:r>
      <w:bookmarkEnd w:id="67"/>
      <w:r>
        <w:rPr>
          <w:rFonts w:ascii="宋体" w:eastAsia="宋体" w:hAnsi="宋体" w:hint="eastAsia"/>
          <w:b w:val="0"/>
          <w:kern w:val="44"/>
          <w:sz w:val="24"/>
          <w:szCs w:val="24"/>
        </w:rPr>
        <w:t xml:space="preserve">   确定成交供应商</w:t>
      </w:r>
      <w:bookmarkEnd w:id="68"/>
      <w:bookmarkEnd w:id="69"/>
    </w:p>
    <w:p w:rsidR="00181A45" w:rsidRDefault="00E328A0">
      <w:pPr>
        <w:pStyle w:val="30"/>
        <w:spacing w:line="360" w:lineRule="auto"/>
        <w:rPr>
          <w:rFonts w:ascii="宋体" w:eastAsia="宋体" w:hAnsi="宋体"/>
          <w:b w:val="0"/>
          <w:kern w:val="44"/>
          <w:sz w:val="24"/>
          <w:szCs w:val="24"/>
        </w:rPr>
      </w:pPr>
      <w:bookmarkStart w:id="70" w:name="_Toc449524491"/>
      <w:bookmarkStart w:id="71" w:name="_Toc520356170"/>
      <w:bookmarkStart w:id="72" w:name="_Toc23026"/>
      <w:bookmarkStart w:id="73" w:name="_Ref467307010"/>
      <w:r>
        <w:rPr>
          <w:rFonts w:ascii="宋体" w:eastAsia="宋体" w:hAnsi="宋体" w:hint="eastAsia"/>
          <w:b w:val="0"/>
          <w:kern w:val="44"/>
          <w:sz w:val="24"/>
          <w:szCs w:val="24"/>
        </w:rPr>
        <w:t>1</w:t>
      </w:r>
      <w:r>
        <w:rPr>
          <w:rFonts w:ascii="宋体" w:eastAsia="宋体" w:hAnsi="宋体"/>
          <w:b w:val="0"/>
          <w:kern w:val="44"/>
          <w:sz w:val="24"/>
          <w:szCs w:val="24"/>
        </w:rPr>
        <w:t>9</w:t>
      </w:r>
      <w:r>
        <w:rPr>
          <w:rFonts w:ascii="宋体" w:eastAsia="宋体" w:hAnsi="宋体" w:hint="eastAsia"/>
          <w:b w:val="0"/>
          <w:kern w:val="44"/>
          <w:sz w:val="24"/>
          <w:szCs w:val="24"/>
        </w:rPr>
        <w:t>、成交候选供应商的确定标准</w:t>
      </w:r>
      <w:bookmarkEnd w:id="70"/>
      <w:bookmarkEnd w:id="71"/>
      <w:bookmarkEnd w:id="72"/>
      <w:bookmarkEnd w:id="73"/>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成交候选供应商的确定原则及标准：按评审后得分由高到低顺序排列。总得分最高的供应商为成交候选供应商，次之作为成交备选供应商。评审得分相同的，按照最后报价由低到高的顺序推荐。评审得分且最后报价相同的，按照服务方案优劣顺序推荐。</w:t>
      </w:r>
    </w:p>
    <w:p w:rsidR="00181A45" w:rsidRDefault="00E328A0">
      <w:pPr>
        <w:pStyle w:val="30"/>
        <w:spacing w:line="360" w:lineRule="auto"/>
        <w:rPr>
          <w:rFonts w:ascii="宋体" w:eastAsia="宋体" w:hAnsi="宋体"/>
          <w:b w:val="0"/>
          <w:kern w:val="44"/>
          <w:sz w:val="24"/>
          <w:szCs w:val="24"/>
        </w:rPr>
      </w:pPr>
      <w:bookmarkStart w:id="74" w:name="_Toc520356172"/>
      <w:bookmarkStart w:id="75" w:name="_Ref467306874"/>
      <w:bookmarkStart w:id="76" w:name="_Toc520356173"/>
      <w:bookmarkStart w:id="77" w:name="_Toc449524492"/>
      <w:bookmarkStart w:id="78" w:name="_Toc28126"/>
      <w:r>
        <w:rPr>
          <w:rFonts w:ascii="宋体" w:eastAsia="宋体" w:hAnsi="宋体"/>
          <w:b w:val="0"/>
          <w:kern w:val="44"/>
          <w:sz w:val="24"/>
          <w:szCs w:val="24"/>
        </w:rPr>
        <w:t>20</w:t>
      </w:r>
      <w:r>
        <w:rPr>
          <w:rFonts w:ascii="宋体" w:eastAsia="宋体" w:hAnsi="宋体" w:hint="eastAsia"/>
          <w:b w:val="0"/>
          <w:kern w:val="44"/>
          <w:sz w:val="24"/>
          <w:szCs w:val="24"/>
        </w:rPr>
        <w:t>、接受和拒绝</w:t>
      </w:r>
      <w:proofErr w:type="gramStart"/>
      <w:r>
        <w:rPr>
          <w:rFonts w:ascii="宋体" w:eastAsia="宋体" w:hAnsi="宋体" w:hint="eastAsia"/>
          <w:b w:val="0"/>
          <w:kern w:val="44"/>
          <w:sz w:val="24"/>
          <w:szCs w:val="24"/>
        </w:rPr>
        <w:t>任何或</w:t>
      </w:r>
      <w:proofErr w:type="gramEnd"/>
      <w:r>
        <w:rPr>
          <w:rFonts w:ascii="宋体" w:eastAsia="宋体" w:hAnsi="宋体" w:hint="eastAsia"/>
          <w:b w:val="0"/>
          <w:kern w:val="44"/>
          <w:sz w:val="24"/>
          <w:szCs w:val="24"/>
        </w:rPr>
        <w:t>所有报价的权利</w:t>
      </w:r>
      <w:bookmarkEnd w:id="74"/>
      <w:bookmarkEnd w:id="75"/>
      <w:bookmarkEnd w:id="76"/>
      <w:bookmarkEnd w:id="77"/>
      <w:bookmarkEnd w:id="78"/>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为维护国家和社会公共利益，采购人保留在授标之前任何时候接受或拒绝任何报价的权利，且对受影响的供应商不承担任何责任。</w:t>
      </w:r>
    </w:p>
    <w:p w:rsidR="00181A45" w:rsidRDefault="00E328A0">
      <w:pPr>
        <w:pStyle w:val="30"/>
        <w:spacing w:line="360" w:lineRule="auto"/>
        <w:rPr>
          <w:rFonts w:ascii="宋体" w:eastAsia="宋体" w:hAnsi="宋体"/>
          <w:b w:val="0"/>
          <w:kern w:val="44"/>
          <w:sz w:val="24"/>
          <w:szCs w:val="24"/>
        </w:rPr>
      </w:pPr>
      <w:bookmarkStart w:id="79" w:name="_Toc449524493"/>
      <w:bookmarkStart w:id="80" w:name="_Toc10769"/>
      <w:r>
        <w:rPr>
          <w:rFonts w:ascii="宋体" w:eastAsia="宋体" w:hAnsi="宋体"/>
          <w:b w:val="0"/>
          <w:kern w:val="44"/>
          <w:sz w:val="24"/>
          <w:szCs w:val="24"/>
        </w:rPr>
        <w:t>21</w:t>
      </w:r>
      <w:r>
        <w:rPr>
          <w:rFonts w:ascii="宋体" w:eastAsia="宋体" w:hAnsi="宋体" w:hint="eastAsia"/>
          <w:b w:val="0"/>
          <w:kern w:val="44"/>
          <w:sz w:val="24"/>
          <w:szCs w:val="24"/>
        </w:rPr>
        <w:t>、签订合同的权利</w:t>
      </w:r>
      <w:bookmarkEnd w:id="79"/>
      <w:bookmarkEnd w:id="80"/>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因不可抗力或成交供应商不能履约等情形，采购人保留与其他候选供应商签订合同的权利。</w:t>
      </w:r>
    </w:p>
    <w:p w:rsidR="00181A45" w:rsidRDefault="00E328A0">
      <w:pPr>
        <w:pStyle w:val="30"/>
        <w:spacing w:line="360" w:lineRule="auto"/>
        <w:rPr>
          <w:rFonts w:ascii="宋体" w:eastAsia="宋体" w:hAnsi="宋体"/>
          <w:b w:val="0"/>
          <w:kern w:val="44"/>
          <w:sz w:val="24"/>
          <w:szCs w:val="24"/>
        </w:rPr>
      </w:pPr>
      <w:bookmarkStart w:id="81" w:name="_Toc449524494"/>
      <w:bookmarkStart w:id="82" w:name="_Toc22717"/>
      <w:bookmarkStart w:id="83" w:name="_Toc520356174"/>
      <w:r>
        <w:rPr>
          <w:rFonts w:ascii="宋体" w:eastAsia="宋体" w:hAnsi="宋体"/>
          <w:b w:val="0"/>
          <w:kern w:val="44"/>
          <w:sz w:val="24"/>
          <w:szCs w:val="24"/>
        </w:rPr>
        <w:lastRenderedPageBreak/>
        <w:t>22</w:t>
      </w:r>
      <w:r>
        <w:rPr>
          <w:rFonts w:ascii="宋体" w:eastAsia="宋体" w:hAnsi="宋体" w:hint="eastAsia"/>
          <w:b w:val="0"/>
          <w:kern w:val="44"/>
          <w:sz w:val="24"/>
          <w:szCs w:val="24"/>
        </w:rPr>
        <w:t>、成交通知书</w:t>
      </w:r>
      <w:bookmarkEnd w:id="81"/>
      <w:bookmarkEnd w:id="82"/>
      <w:bookmarkEnd w:id="83"/>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成交供应商确定后，采购代理机构以书面形式向成交供应商发出成交通知书。成交通知书是合同的组成部分。</w:t>
      </w:r>
    </w:p>
    <w:p w:rsidR="00181A45" w:rsidRDefault="00E328A0">
      <w:pPr>
        <w:pStyle w:val="30"/>
        <w:spacing w:line="360" w:lineRule="auto"/>
        <w:rPr>
          <w:rFonts w:ascii="宋体" w:eastAsia="宋体" w:hAnsi="宋体"/>
          <w:b w:val="0"/>
          <w:kern w:val="44"/>
          <w:sz w:val="24"/>
          <w:szCs w:val="24"/>
        </w:rPr>
      </w:pPr>
      <w:bookmarkStart w:id="84" w:name="_Ref467306377"/>
      <w:bookmarkStart w:id="85" w:name="_Ref467306978"/>
      <w:bookmarkStart w:id="86" w:name="_Ref467307204"/>
      <w:bookmarkStart w:id="87" w:name="_Toc347"/>
      <w:bookmarkStart w:id="88" w:name="_Toc449524495"/>
      <w:bookmarkStart w:id="89" w:name="_Ref467307062"/>
      <w:bookmarkStart w:id="90" w:name="_Toc520356175"/>
      <w:r>
        <w:rPr>
          <w:rFonts w:ascii="宋体" w:eastAsia="宋体" w:hAnsi="宋体"/>
          <w:b w:val="0"/>
          <w:kern w:val="44"/>
          <w:sz w:val="24"/>
          <w:szCs w:val="24"/>
        </w:rPr>
        <w:t>23</w:t>
      </w:r>
      <w:r>
        <w:rPr>
          <w:rFonts w:ascii="宋体" w:eastAsia="宋体" w:hAnsi="宋体" w:hint="eastAsia"/>
          <w:b w:val="0"/>
          <w:kern w:val="44"/>
          <w:sz w:val="24"/>
          <w:szCs w:val="24"/>
        </w:rPr>
        <w:t>、签订合同</w:t>
      </w:r>
      <w:bookmarkEnd w:id="84"/>
      <w:bookmarkEnd w:id="85"/>
      <w:bookmarkEnd w:id="86"/>
      <w:bookmarkEnd w:id="87"/>
      <w:bookmarkEnd w:id="88"/>
      <w:bookmarkEnd w:id="89"/>
      <w:bookmarkEnd w:id="90"/>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成交供应商应当自收到成交通知书之日起30日内，按照磋商文件确定的合同文本以及采购标的、服务需求、采购金额、采购数量等事项与采购人签订采购合同，否则按撤回响应文件处理。</w:t>
      </w:r>
    </w:p>
    <w:p w:rsidR="00181A45" w:rsidRDefault="00E328A0">
      <w:pPr>
        <w:spacing w:line="360" w:lineRule="auto"/>
        <w:ind w:firstLineChars="200" w:firstLine="480"/>
        <w:rPr>
          <w:rFonts w:ascii="宋体" w:eastAsia="宋体" w:hAnsi="宋体"/>
          <w:kern w:val="44"/>
          <w:szCs w:val="24"/>
        </w:rPr>
      </w:pPr>
      <w:bookmarkStart w:id="91" w:name="_Toc520356176"/>
      <w:bookmarkStart w:id="92" w:name="_Ref467307090"/>
      <w:bookmarkStart w:id="93" w:name="_Ref467306425"/>
      <w:r>
        <w:rPr>
          <w:rFonts w:ascii="宋体" w:eastAsia="宋体" w:hAnsi="宋体" w:hint="eastAsia"/>
          <w:kern w:val="44"/>
          <w:szCs w:val="24"/>
        </w:rPr>
        <w:t>《磋商文件》、成交供应商的《响应文件》及其澄清文件等，均为签订合同的依据。</w:t>
      </w:r>
      <w:bookmarkEnd w:id="91"/>
      <w:bookmarkEnd w:id="92"/>
      <w:bookmarkEnd w:id="93"/>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成交供应</w:t>
      </w:r>
      <w:proofErr w:type="gramStart"/>
      <w:r>
        <w:rPr>
          <w:rFonts w:ascii="宋体" w:eastAsia="宋体" w:hAnsi="宋体" w:hint="eastAsia"/>
          <w:kern w:val="44"/>
          <w:szCs w:val="24"/>
        </w:rPr>
        <w:t>商拒绝</w:t>
      </w:r>
      <w:proofErr w:type="gramEnd"/>
      <w:r>
        <w:rPr>
          <w:rFonts w:ascii="宋体" w:eastAsia="宋体" w:hAnsi="宋体" w:hint="eastAsia"/>
          <w:kern w:val="44"/>
          <w:szCs w:val="24"/>
        </w:rPr>
        <w:t>签订采购合同的，采购人可以按照《政府采购竞争性磋商采购方式管理暂行办法》第二十八条第二款规定的原则确定其他供应商作为成交供应商并签订采购合同，也可以重新开展采购活动。拒绝签订采购合同的成交供应商不得参加对该项目重新开展的采购活动。</w:t>
      </w:r>
    </w:p>
    <w:p w:rsidR="00181A45" w:rsidRDefault="00E328A0">
      <w:pPr>
        <w:spacing w:line="360" w:lineRule="auto"/>
        <w:ind w:firstLineChars="200" w:firstLine="480"/>
        <w:rPr>
          <w:rFonts w:ascii="宋体" w:eastAsia="宋体" w:hAnsi="宋体"/>
          <w:kern w:val="44"/>
          <w:szCs w:val="24"/>
        </w:rPr>
      </w:pPr>
      <w:r>
        <w:rPr>
          <w:rFonts w:ascii="宋体" w:eastAsia="宋体" w:hAnsi="宋体" w:hint="eastAsia"/>
          <w:kern w:val="44"/>
          <w:szCs w:val="24"/>
        </w:rPr>
        <w:t>自采购合同签订之日起</w:t>
      </w:r>
      <w:r>
        <w:rPr>
          <w:rFonts w:ascii="宋体" w:eastAsia="宋体" w:hAnsi="宋体"/>
          <w:kern w:val="44"/>
          <w:szCs w:val="24"/>
        </w:rPr>
        <w:t>2</w:t>
      </w:r>
      <w:r>
        <w:rPr>
          <w:rFonts w:ascii="宋体" w:eastAsia="宋体" w:hAnsi="宋体" w:hint="eastAsia"/>
          <w:kern w:val="44"/>
          <w:szCs w:val="24"/>
        </w:rPr>
        <w:t>个工作日内，采购人将采购合同在省级以上人民政府财政部门指定的媒体上公告，但采购合同中涉及国家秘密、商业秘密的内容除外。</w:t>
      </w:r>
      <w:bookmarkStart w:id="94" w:name="_Toc208849007"/>
      <w:bookmarkStart w:id="95" w:name="_Toc427073316"/>
      <w:bookmarkStart w:id="96" w:name="_Toc183682415"/>
      <w:bookmarkStart w:id="97" w:name="_Toc203990328"/>
      <w:bookmarkStart w:id="98" w:name="_Toc183582280"/>
      <w:bookmarkStart w:id="99" w:name="_Toc404244918"/>
      <w:bookmarkStart w:id="100" w:name="_Toc262396947"/>
      <w:bookmarkStart w:id="101" w:name="_Toc217446097"/>
      <w:bookmarkStart w:id="102" w:name="_Toc3662"/>
      <w:bookmarkStart w:id="103" w:name="_Toc404244920"/>
      <w:bookmarkStart w:id="104" w:name="_Toc387242485"/>
      <w:bookmarkStart w:id="105" w:name="_Toc299963326"/>
      <w:bookmarkStart w:id="106" w:name="_Toc262396935"/>
      <w:bookmarkStart w:id="107" w:name="_Toc309312991"/>
      <w:bookmarkStart w:id="108" w:name="_Toc217446083"/>
      <w:bookmarkEnd w:id="19"/>
    </w:p>
    <w:p w:rsidR="00181A45" w:rsidRDefault="00E328A0">
      <w:pPr>
        <w:pStyle w:val="30"/>
        <w:spacing w:line="360" w:lineRule="auto"/>
        <w:rPr>
          <w:rFonts w:ascii="宋体" w:eastAsia="宋体" w:hAnsi="宋体"/>
          <w:b w:val="0"/>
          <w:kern w:val="44"/>
          <w:sz w:val="24"/>
          <w:szCs w:val="24"/>
        </w:rPr>
      </w:pPr>
      <w:r>
        <w:rPr>
          <w:rFonts w:ascii="宋体" w:eastAsia="宋体" w:hAnsi="宋体" w:hint="eastAsia"/>
          <w:b w:val="0"/>
          <w:kern w:val="44"/>
          <w:sz w:val="24"/>
          <w:szCs w:val="24"/>
        </w:rPr>
        <w:t>2</w:t>
      </w:r>
      <w:r>
        <w:rPr>
          <w:rFonts w:ascii="宋体" w:eastAsia="宋体" w:hAnsi="宋体"/>
          <w:b w:val="0"/>
          <w:kern w:val="44"/>
          <w:sz w:val="24"/>
          <w:szCs w:val="24"/>
        </w:rPr>
        <w:t>4</w:t>
      </w:r>
      <w:r>
        <w:rPr>
          <w:rFonts w:ascii="宋体" w:eastAsia="宋体" w:hAnsi="宋体" w:hint="eastAsia"/>
          <w:b w:val="0"/>
          <w:kern w:val="44"/>
          <w:sz w:val="24"/>
          <w:szCs w:val="24"/>
        </w:rPr>
        <w:t>、</w:t>
      </w:r>
      <w:r>
        <w:rPr>
          <w:rFonts w:ascii="宋体" w:eastAsia="宋体" w:hAnsi="宋体"/>
          <w:b w:val="0"/>
          <w:kern w:val="44"/>
          <w:sz w:val="24"/>
          <w:szCs w:val="24"/>
        </w:rPr>
        <w:t>采购代理服务费</w:t>
      </w:r>
    </w:p>
    <w:p w:rsidR="00181A45" w:rsidRDefault="00E328A0">
      <w:pPr>
        <w:spacing w:line="360" w:lineRule="auto"/>
        <w:ind w:firstLineChars="200" w:firstLine="480"/>
        <w:rPr>
          <w:rFonts w:ascii="宋体" w:eastAsia="宋体" w:hAnsi="宋体"/>
          <w:szCs w:val="24"/>
        </w:rPr>
        <w:sectPr w:rsidR="00181A45">
          <w:footerReference w:type="default" r:id="rId10"/>
          <w:pgSz w:w="11907" w:h="16840"/>
          <w:pgMar w:top="1418" w:right="1418" w:bottom="1418" w:left="1418" w:header="851" w:footer="992" w:gutter="0"/>
          <w:pgNumType w:start="1"/>
          <w:cols w:space="720"/>
        </w:sectPr>
      </w:pPr>
      <w:r>
        <w:rPr>
          <w:rFonts w:ascii="宋体" w:eastAsia="宋体" w:hAnsi="宋体" w:cs="宋体" w:hint="eastAsia"/>
          <w:kern w:val="44"/>
          <w:szCs w:val="24"/>
        </w:rPr>
        <w:t>成交供应商须在收到成交通知书的同时，向采购代理机构缴纳采购代理服务费，具体标准和计算办法：按《关于降低部分建设项目收费标准规范收费行为等有关问题的通知》〔2011〕534号和《招标代理服务收费管理暂行办法》（计价格〔2002〕1980号）以及《关于招标代理服务收费有关问题的通知》（发改办价格〔2003〕857号）收费标准收费</w:t>
      </w:r>
      <w:r>
        <w:rPr>
          <w:rFonts w:ascii="宋体" w:eastAsia="宋体" w:hAnsi="宋体"/>
          <w:kern w:val="44"/>
          <w:szCs w:val="24"/>
        </w:rPr>
        <w:t>。</w:t>
      </w:r>
    </w:p>
    <w:p w:rsidR="00181A45" w:rsidRDefault="00E328A0">
      <w:pPr>
        <w:pStyle w:val="1"/>
        <w:spacing w:line="360" w:lineRule="auto"/>
        <w:jc w:val="center"/>
        <w:rPr>
          <w:rFonts w:ascii="宋体" w:eastAsia="宋体" w:hAnsi="宋体"/>
          <w:bCs/>
          <w:sz w:val="36"/>
          <w:szCs w:val="36"/>
        </w:rPr>
      </w:pPr>
      <w:bookmarkStart w:id="109" w:name="_Toc129355141"/>
      <w:r>
        <w:rPr>
          <w:rFonts w:ascii="宋体" w:eastAsia="宋体" w:hAnsi="宋体" w:hint="eastAsia"/>
          <w:bCs/>
          <w:sz w:val="36"/>
          <w:szCs w:val="36"/>
        </w:rPr>
        <w:lastRenderedPageBreak/>
        <w:t>第三部分  技术需求</w:t>
      </w:r>
      <w:bookmarkEnd w:id="109"/>
    </w:p>
    <w:bookmarkEnd w:id="94"/>
    <w:bookmarkEnd w:id="95"/>
    <w:bookmarkEnd w:id="96"/>
    <w:bookmarkEnd w:id="97"/>
    <w:bookmarkEnd w:id="98"/>
    <w:bookmarkEnd w:id="99"/>
    <w:bookmarkEnd w:id="100"/>
    <w:bookmarkEnd w:id="101"/>
    <w:bookmarkEnd w:id="102"/>
    <w:p w:rsidR="00181A45" w:rsidRDefault="00E328A0">
      <w:pPr>
        <w:widowControl/>
        <w:numPr>
          <w:ilvl w:val="0"/>
          <w:numId w:val="12"/>
        </w:numPr>
        <w:spacing w:line="360" w:lineRule="auto"/>
        <w:jc w:val="left"/>
        <w:rPr>
          <w:rFonts w:ascii="宋体" w:eastAsia="宋体" w:hAnsi="宋体" w:cs="宋体"/>
          <w:kern w:val="0"/>
          <w:szCs w:val="24"/>
        </w:rPr>
      </w:pPr>
      <w:r>
        <w:rPr>
          <w:rFonts w:ascii="宋体" w:eastAsia="宋体" w:hAnsi="宋体" w:cs="宋体" w:hint="eastAsia"/>
          <w:kern w:val="0"/>
          <w:szCs w:val="24"/>
        </w:rPr>
        <w:t>项目名称：2024年度西城区区域停车综合治理服务</w:t>
      </w:r>
    </w:p>
    <w:p w:rsidR="00181A45" w:rsidRDefault="00E328A0">
      <w:pPr>
        <w:widowControl/>
        <w:spacing w:line="360" w:lineRule="auto"/>
        <w:ind w:firstLineChars="150" w:firstLine="360"/>
        <w:jc w:val="left"/>
        <w:rPr>
          <w:rFonts w:ascii="宋体" w:eastAsia="宋体" w:hAnsi="宋体" w:cs="宋体"/>
          <w:kern w:val="0"/>
          <w:szCs w:val="24"/>
        </w:rPr>
      </w:pPr>
      <w:r>
        <w:rPr>
          <w:rFonts w:ascii="宋体" w:eastAsia="宋体" w:hAnsi="宋体" w:cs="宋体" w:hint="eastAsia"/>
          <w:kern w:val="0"/>
          <w:szCs w:val="24"/>
        </w:rPr>
        <w:t>项目范围：通过本项目，建成共建、共治、共享的区域停车综合治理体系，形成以居住区内部停车为主、外部公共停车场为辅、道路停车为补充的可持续的居住停车设施供给格局，将西城区户均车位数从现状0.25个/户提高到0.29个/户，基本达到现行居住区停车配建指标下限，实现停车秩序明显改观，系统缓解居住停车难。</w:t>
      </w:r>
    </w:p>
    <w:p w:rsidR="00181A45" w:rsidRDefault="00E328A0">
      <w:pPr>
        <w:widowControl/>
        <w:numPr>
          <w:ilvl w:val="0"/>
          <w:numId w:val="12"/>
        </w:numPr>
        <w:spacing w:line="360" w:lineRule="auto"/>
        <w:jc w:val="left"/>
        <w:rPr>
          <w:rFonts w:ascii="宋体" w:eastAsia="宋体" w:hAnsi="宋体" w:cs="宋体"/>
          <w:kern w:val="0"/>
          <w:szCs w:val="24"/>
        </w:rPr>
      </w:pPr>
      <w:r>
        <w:rPr>
          <w:rFonts w:ascii="宋体" w:eastAsia="宋体" w:hAnsi="宋体" w:cs="宋体" w:hint="eastAsia"/>
          <w:kern w:val="0"/>
          <w:szCs w:val="24"/>
        </w:rPr>
        <w:t>服务周期：</w:t>
      </w:r>
      <w:r w:rsidRPr="00C437E7">
        <w:rPr>
          <w:rFonts w:ascii="宋体" w:eastAsia="宋体" w:hAnsi="宋体" w:hint="eastAsia"/>
          <w:szCs w:val="24"/>
        </w:rPr>
        <w:t>合同签订之日起至</w:t>
      </w:r>
      <w:r w:rsidRPr="00C437E7">
        <w:rPr>
          <w:rFonts w:ascii="宋体" w:eastAsia="宋体" w:hAnsi="宋体" w:cs="宋体" w:hint="eastAsia"/>
          <w:szCs w:val="24"/>
        </w:rPr>
        <w:t>202</w:t>
      </w:r>
      <w:r w:rsidRPr="00C437E7">
        <w:rPr>
          <w:rFonts w:ascii="宋体" w:eastAsia="宋体" w:hAnsi="宋体" w:cs="宋体"/>
          <w:szCs w:val="24"/>
        </w:rPr>
        <w:t>4</w:t>
      </w:r>
      <w:r w:rsidRPr="00C437E7">
        <w:rPr>
          <w:rFonts w:ascii="宋体" w:eastAsia="宋体" w:hAnsi="宋体" w:cs="宋体" w:hint="eastAsia"/>
          <w:szCs w:val="24"/>
        </w:rPr>
        <w:t>年12月31日</w:t>
      </w:r>
      <w:r w:rsidRPr="00C437E7">
        <w:rPr>
          <w:rFonts w:ascii="宋体" w:eastAsia="宋体" w:hAnsi="宋体" w:cs="宋体" w:hint="eastAsia"/>
          <w:kern w:val="0"/>
          <w:szCs w:val="24"/>
        </w:rPr>
        <w:t>。</w:t>
      </w:r>
    </w:p>
    <w:p w:rsidR="00181A45" w:rsidRDefault="00E328A0">
      <w:pPr>
        <w:numPr>
          <w:ilvl w:val="0"/>
          <w:numId w:val="12"/>
        </w:numPr>
        <w:spacing w:line="360" w:lineRule="auto"/>
        <w:rPr>
          <w:rFonts w:ascii="宋体" w:eastAsia="宋体" w:hAnsi="宋体" w:cs="宋体"/>
          <w:kern w:val="0"/>
          <w:szCs w:val="24"/>
        </w:rPr>
      </w:pPr>
      <w:r>
        <w:rPr>
          <w:rFonts w:ascii="宋体" w:eastAsia="宋体" w:hAnsi="宋体" w:cs="宋体" w:hint="eastAsia"/>
          <w:kern w:val="0"/>
          <w:szCs w:val="24"/>
        </w:rPr>
        <w:t>服务内容：</w:t>
      </w:r>
    </w:p>
    <w:p w:rsidR="00181A45" w:rsidRDefault="00E328A0">
      <w:pPr>
        <w:widowControl/>
        <w:spacing w:line="360" w:lineRule="auto"/>
        <w:ind w:firstLineChars="150" w:firstLine="360"/>
        <w:jc w:val="left"/>
        <w:rPr>
          <w:rFonts w:ascii="宋体" w:eastAsia="宋体" w:hAnsi="宋体" w:cs="宋体"/>
          <w:kern w:val="0"/>
          <w:szCs w:val="24"/>
        </w:rPr>
      </w:pPr>
      <w:r>
        <w:rPr>
          <w:rFonts w:ascii="宋体" w:eastAsia="宋体" w:hAnsi="宋体" w:cs="宋体" w:hint="eastAsia"/>
          <w:kern w:val="0"/>
          <w:szCs w:val="24"/>
        </w:rPr>
        <w:t>（1）项目背景</w:t>
      </w:r>
    </w:p>
    <w:p w:rsidR="00181A45" w:rsidRDefault="00E328A0">
      <w:pPr>
        <w:widowControl/>
        <w:spacing w:line="360" w:lineRule="auto"/>
        <w:ind w:firstLineChars="150" w:firstLine="360"/>
        <w:jc w:val="left"/>
        <w:rPr>
          <w:rFonts w:ascii="宋体" w:eastAsia="宋体" w:hAnsi="宋体" w:cs="宋体"/>
          <w:kern w:val="0"/>
          <w:szCs w:val="24"/>
        </w:rPr>
      </w:pPr>
      <w:r>
        <w:rPr>
          <w:rFonts w:ascii="宋体" w:eastAsia="宋体" w:hAnsi="宋体" w:cs="宋体" w:hint="eastAsia"/>
          <w:kern w:val="0"/>
          <w:szCs w:val="24"/>
        </w:rPr>
        <w:t>《</w:t>
      </w:r>
      <w:r>
        <w:rPr>
          <w:rFonts w:ascii="宋体" w:eastAsia="宋体" w:hAnsi="宋体" w:cs="宋体"/>
          <w:kern w:val="0"/>
          <w:szCs w:val="24"/>
        </w:rPr>
        <w:t>2023年机动车停车管理工作要点》提出“持续开展区域停车综合治理工作。城六区总结近年来区域停车治理情况，将街道（含乡镇、地区）分为提升和治理两类，以是否开展过区域停车综合治理进行划分，形成台账；对提升类街道进一步加强管理、提升区域停车环境；对治理类街道以2025年全部完成进行倒排工期”</w:t>
      </w:r>
      <w:r>
        <w:rPr>
          <w:rFonts w:ascii="宋体" w:eastAsia="宋体" w:hAnsi="宋体" w:cs="宋体" w:hint="eastAsia"/>
          <w:kern w:val="0"/>
          <w:szCs w:val="24"/>
        </w:rPr>
        <w:t>，此外，《西城区“十四五”时期城市管理发展规划》也提出要进一步加强停车设施建设及管理。</w:t>
      </w:r>
    </w:p>
    <w:p w:rsidR="00181A45" w:rsidRDefault="00E328A0">
      <w:pPr>
        <w:widowControl/>
        <w:spacing w:line="360" w:lineRule="auto"/>
        <w:ind w:firstLineChars="150" w:firstLine="360"/>
        <w:jc w:val="left"/>
        <w:rPr>
          <w:rFonts w:ascii="宋体" w:eastAsia="宋体" w:hAnsi="宋体" w:cs="宋体"/>
          <w:kern w:val="0"/>
          <w:szCs w:val="24"/>
        </w:rPr>
      </w:pPr>
      <w:r>
        <w:rPr>
          <w:rFonts w:ascii="宋体" w:eastAsia="宋体" w:hAnsi="宋体" w:cs="宋体" w:hint="eastAsia"/>
          <w:kern w:val="0"/>
          <w:szCs w:val="24"/>
        </w:rPr>
        <w:t xml:space="preserve"> </w:t>
      </w:r>
      <w:r>
        <w:rPr>
          <w:rFonts w:ascii="宋体" w:eastAsia="宋体" w:hAnsi="宋体" w:cs="宋体"/>
          <w:kern w:val="0"/>
          <w:szCs w:val="24"/>
        </w:rPr>
        <w:t xml:space="preserve"> </w:t>
      </w:r>
      <w:r>
        <w:rPr>
          <w:rFonts w:ascii="宋体" w:eastAsia="宋体" w:hAnsi="宋体" w:cs="宋体" w:hint="eastAsia"/>
          <w:kern w:val="0"/>
          <w:szCs w:val="24"/>
        </w:rPr>
        <w:t>因此，通过区域停车综合治理缓解居住停车矛盾、改善居民停车环境已迫在眉睫。区域停车综合治理是我市停车管理从以道路停车管理为突破口迈入常态化综合治理新阶段的一项统领性、持续性、协同性的战略部署安排。</w:t>
      </w:r>
    </w:p>
    <w:p w:rsidR="00181A45" w:rsidRDefault="00E328A0">
      <w:pPr>
        <w:widowControl/>
        <w:spacing w:line="360" w:lineRule="auto"/>
        <w:ind w:firstLineChars="150" w:firstLine="360"/>
        <w:jc w:val="left"/>
        <w:rPr>
          <w:rFonts w:ascii="宋体" w:eastAsia="宋体" w:hAnsi="宋体" w:cs="宋体"/>
          <w:kern w:val="0"/>
          <w:szCs w:val="24"/>
        </w:rPr>
      </w:pPr>
      <w:r>
        <w:rPr>
          <w:rFonts w:ascii="宋体" w:eastAsia="宋体" w:hAnsi="宋体" w:cs="宋体" w:hint="eastAsia"/>
          <w:kern w:val="0"/>
          <w:szCs w:val="24"/>
        </w:rPr>
        <w:t>（2）项目工作内容</w:t>
      </w:r>
    </w:p>
    <w:p w:rsidR="00181A45" w:rsidRDefault="00E328A0">
      <w:pPr>
        <w:widowControl/>
        <w:spacing w:line="360" w:lineRule="auto"/>
        <w:ind w:firstLineChars="150" w:firstLine="360"/>
        <w:jc w:val="left"/>
        <w:rPr>
          <w:rFonts w:ascii="宋体" w:eastAsia="宋体" w:hAnsi="宋体" w:cs="宋体"/>
          <w:kern w:val="0"/>
          <w:szCs w:val="24"/>
        </w:rPr>
      </w:pPr>
      <w:r>
        <w:rPr>
          <w:rFonts w:ascii="宋体" w:eastAsia="宋体" w:hAnsi="宋体" w:cs="宋体" w:hint="eastAsia"/>
          <w:kern w:val="0"/>
          <w:szCs w:val="24"/>
        </w:rPr>
        <w:t>1）</w:t>
      </w:r>
      <w:r>
        <w:rPr>
          <w:rFonts w:ascii="宋体" w:eastAsia="宋体" w:hAnsi="宋体" w:cs="宋体"/>
          <w:kern w:val="0"/>
          <w:szCs w:val="24"/>
        </w:rPr>
        <w:t>区域基础数据调查</w:t>
      </w:r>
    </w:p>
    <w:p w:rsidR="00181A45" w:rsidRDefault="00E328A0">
      <w:pPr>
        <w:widowControl/>
        <w:spacing w:line="360" w:lineRule="auto"/>
        <w:ind w:firstLineChars="150" w:firstLine="360"/>
        <w:jc w:val="left"/>
        <w:rPr>
          <w:rFonts w:ascii="宋体" w:eastAsia="宋体" w:hAnsi="宋体" w:cs="宋体"/>
          <w:kern w:val="0"/>
          <w:szCs w:val="24"/>
        </w:rPr>
      </w:pPr>
      <w:r>
        <w:rPr>
          <w:rFonts w:ascii="宋体" w:eastAsia="宋体" w:hAnsi="宋体" w:cs="宋体" w:hint="eastAsia"/>
          <w:kern w:val="0"/>
          <w:szCs w:val="24"/>
        </w:rPr>
        <w:t>对区域内的道路情况（路幅、车道数、非机动车宽度等）进行调研；对区域内停车供需情况进行摸排，形成停车资源分布图，摸查区域内夜间停车情况，与登记车辆进行比对，分析实际居住停车需求；判断停车供给与本地停车需求之间的平衡关系。</w:t>
      </w:r>
    </w:p>
    <w:p w:rsidR="00181A45" w:rsidRDefault="00E328A0">
      <w:pPr>
        <w:widowControl/>
        <w:spacing w:line="360" w:lineRule="auto"/>
        <w:ind w:firstLineChars="150" w:firstLine="360"/>
        <w:jc w:val="left"/>
        <w:rPr>
          <w:rFonts w:ascii="宋体" w:eastAsia="宋体" w:hAnsi="宋体" w:cs="宋体"/>
          <w:kern w:val="0"/>
          <w:szCs w:val="24"/>
        </w:rPr>
      </w:pPr>
      <w:r>
        <w:rPr>
          <w:rFonts w:ascii="宋体" w:eastAsia="宋体" w:hAnsi="宋体" w:cs="宋体" w:hint="eastAsia"/>
          <w:kern w:val="0"/>
          <w:szCs w:val="24"/>
        </w:rPr>
        <w:t>2）制定停车综合治理实施方案</w:t>
      </w:r>
    </w:p>
    <w:p w:rsidR="00181A45" w:rsidRDefault="00E328A0">
      <w:pPr>
        <w:widowControl/>
        <w:spacing w:line="360" w:lineRule="auto"/>
        <w:ind w:firstLineChars="150" w:firstLine="360"/>
        <w:jc w:val="left"/>
        <w:rPr>
          <w:rFonts w:ascii="宋体" w:eastAsia="宋体" w:hAnsi="宋体" w:cs="宋体"/>
          <w:kern w:val="0"/>
          <w:szCs w:val="24"/>
        </w:rPr>
      </w:pPr>
      <w:r>
        <w:rPr>
          <w:rFonts w:ascii="宋体" w:eastAsia="宋体" w:hAnsi="宋体" w:cs="宋体" w:hint="eastAsia"/>
          <w:kern w:val="0"/>
          <w:szCs w:val="24"/>
        </w:rPr>
        <w:t>形成</w:t>
      </w:r>
      <w:r>
        <w:rPr>
          <w:rFonts w:ascii="宋体" w:eastAsia="宋体" w:hAnsi="宋体" w:cs="宋体"/>
          <w:kern w:val="0"/>
          <w:szCs w:val="24"/>
        </w:rPr>
        <w:t>道路停车位设置方案</w:t>
      </w:r>
      <w:r>
        <w:rPr>
          <w:rFonts w:ascii="宋体" w:eastAsia="宋体" w:hAnsi="宋体" w:cs="宋体" w:hint="eastAsia"/>
          <w:kern w:val="0"/>
          <w:szCs w:val="24"/>
        </w:rPr>
        <w:t>、</w:t>
      </w:r>
      <w:r>
        <w:rPr>
          <w:rFonts w:ascii="宋体" w:eastAsia="宋体" w:hAnsi="宋体" w:cs="宋体"/>
          <w:kern w:val="0"/>
          <w:szCs w:val="24"/>
        </w:rPr>
        <w:t>停车位挖潜、建设方案</w:t>
      </w:r>
      <w:r>
        <w:rPr>
          <w:rFonts w:ascii="宋体" w:eastAsia="宋体" w:hAnsi="宋体" w:cs="宋体" w:hint="eastAsia"/>
          <w:kern w:val="0"/>
          <w:szCs w:val="24"/>
        </w:rPr>
        <w:t>、</w:t>
      </w:r>
      <w:r>
        <w:rPr>
          <w:rFonts w:ascii="宋体" w:eastAsia="宋体" w:hAnsi="宋体" w:cs="宋体"/>
          <w:kern w:val="0"/>
          <w:szCs w:val="24"/>
        </w:rPr>
        <w:t>错时共享停车方案</w:t>
      </w:r>
      <w:r>
        <w:rPr>
          <w:rFonts w:ascii="宋体" w:eastAsia="宋体" w:hAnsi="宋体" w:cs="宋体" w:hint="eastAsia"/>
          <w:kern w:val="0"/>
          <w:szCs w:val="24"/>
        </w:rPr>
        <w:t>、</w:t>
      </w:r>
      <w:r>
        <w:rPr>
          <w:rFonts w:ascii="宋体" w:eastAsia="宋体" w:hAnsi="宋体" w:cs="宋体"/>
          <w:kern w:val="0"/>
          <w:szCs w:val="24"/>
        </w:rPr>
        <w:t>居住停车认证方案</w:t>
      </w:r>
      <w:r>
        <w:rPr>
          <w:rFonts w:ascii="宋体" w:eastAsia="宋体" w:hAnsi="宋体" w:cs="宋体" w:hint="eastAsia"/>
          <w:kern w:val="0"/>
          <w:szCs w:val="24"/>
        </w:rPr>
        <w:t>、</w:t>
      </w:r>
      <w:r>
        <w:rPr>
          <w:rFonts w:ascii="宋体" w:eastAsia="宋体" w:hAnsi="宋体" w:cs="宋体"/>
          <w:kern w:val="0"/>
          <w:szCs w:val="24"/>
        </w:rPr>
        <w:t>停车收费及管理方案</w:t>
      </w:r>
      <w:r>
        <w:rPr>
          <w:rFonts w:ascii="宋体" w:eastAsia="宋体" w:hAnsi="宋体" w:cs="宋体" w:hint="eastAsia"/>
          <w:kern w:val="0"/>
          <w:szCs w:val="24"/>
        </w:rPr>
        <w:t>、</w:t>
      </w:r>
      <w:r>
        <w:rPr>
          <w:rFonts w:ascii="宋体" w:eastAsia="宋体" w:hAnsi="宋体" w:cs="宋体"/>
          <w:kern w:val="0"/>
          <w:szCs w:val="24"/>
        </w:rPr>
        <w:t>停车信息化提升方案</w:t>
      </w:r>
      <w:r>
        <w:rPr>
          <w:rFonts w:ascii="宋体" w:eastAsia="宋体" w:hAnsi="宋体" w:cs="宋体" w:hint="eastAsia"/>
          <w:kern w:val="0"/>
          <w:szCs w:val="24"/>
        </w:rPr>
        <w:t>等停车综合治理实施方案。</w:t>
      </w:r>
    </w:p>
    <w:p w:rsidR="00181A45" w:rsidRDefault="00E328A0">
      <w:pPr>
        <w:widowControl/>
        <w:spacing w:line="360" w:lineRule="auto"/>
        <w:jc w:val="left"/>
        <w:rPr>
          <w:rFonts w:ascii="宋体" w:eastAsia="宋体" w:hAnsi="宋体" w:cs="宋体"/>
          <w:kern w:val="0"/>
          <w:szCs w:val="24"/>
        </w:rPr>
      </w:pPr>
      <w:r>
        <w:rPr>
          <w:rFonts w:ascii="宋体" w:eastAsia="宋体" w:hAnsi="宋体" w:cs="宋体" w:hint="eastAsia"/>
          <w:kern w:val="0"/>
          <w:szCs w:val="24"/>
        </w:rPr>
        <w:t>4、项目重难点阐述</w:t>
      </w:r>
    </w:p>
    <w:p w:rsidR="00181A45" w:rsidRDefault="00E328A0">
      <w:pPr>
        <w:tabs>
          <w:tab w:val="left" w:pos="5103"/>
        </w:tabs>
        <w:spacing w:line="360" w:lineRule="auto"/>
        <w:ind w:firstLine="562"/>
        <w:rPr>
          <w:rFonts w:ascii="宋体" w:eastAsia="宋体" w:hAnsi="宋体" w:cs="宋体"/>
          <w:bCs/>
          <w:szCs w:val="24"/>
        </w:rPr>
      </w:pPr>
      <w:r>
        <w:rPr>
          <w:rFonts w:ascii="宋体" w:eastAsia="宋体" w:hAnsi="宋体" w:cs="宋体" w:hint="eastAsia"/>
          <w:bCs/>
          <w:szCs w:val="24"/>
        </w:rPr>
        <w:t>能够准确分析相关工作要求，对拟开展工作的重点及难点把握准确，提出的针对性措施应思路清晰且具有可行性。</w:t>
      </w:r>
    </w:p>
    <w:p w:rsidR="00181A45" w:rsidRDefault="00E328A0">
      <w:pPr>
        <w:widowControl/>
        <w:spacing w:line="360" w:lineRule="auto"/>
        <w:jc w:val="left"/>
        <w:rPr>
          <w:rFonts w:ascii="宋体" w:eastAsia="宋体" w:hAnsi="宋体" w:cs="宋体"/>
          <w:kern w:val="0"/>
          <w:szCs w:val="24"/>
        </w:rPr>
      </w:pPr>
      <w:r>
        <w:rPr>
          <w:rFonts w:ascii="宋体" w:eastAsia="宋体" w:hAnsi="宋体" w:cs="宋体" w:hint="eastAsia"/>
          <w:kern w:val="0"/>
          <w:szCs w:val="24"/>
        </w:rPr>
        <w:lastRenderedPageBreak/>
        <w:t>5、项目时间进度要求</w:t>
      </w:r>
    </w:p>
    <w:p w:rsidR="00181A45" w:rsidRDefault="00E328A0">
      <w:pPr>
        <w:spacing w:line="360" w:lineRule="auto"/>
        <w:ind w:firstLineChars="250" w:firstLine="600"/>
        <w:rPr>
          <w:rFonts w:ascii="宋体" w:eastAsia="宋体" w:hAnsi="宋体" w:cs="宋体"/>
          <w:szCs w:val="24"/>
        </w:rPr>
      </w:pPr>
      <w:r>
        <w:rPr>
          <w:rFonts w:ascii="宋体" w:eastAsia="宋体" w:hAnsi="宋体" w:cs="宋体" w:hint="eastAsia"/>
          <w:szCs w:val="24"/>
        </w:rPr>
        <w:t>202</w:t>
      </w:r>
      <w:r>
        <w:rPr>
          <w:rFonts w:ascii="宋体" w:eastAsia="宋体" w:hAnsi="宋体" w:cs="宋体"/>
          <w:szCs w:val="24"/>
        </w:rPr>
        <w:t>4</w:t>
      </w:r>
      <w:r>
        <w:rPr>
          <w:rFonts w:ascii="宋体" w:eastAsia="宋体" w:hAnsi="宋体" w:cs="宋体" w:hint="eastAsia"/>
          <w:szCs w:val="24"/>
        </w:rPr>
        <w:t>年12月31日前完成所有项目工作并结题。</w:t>
      </w:r>
    </w:p>
    <w:p w:rsidR="00181A45" w:rsidRDefault="00E328A0">
      <w:pPr>
        <w:widowControl/>
        <w:spacing w:line="360" w:lineRule="auto"/>
        <w:jc w:val="left"/>
        <w:rPr>
          <w:rFonts w:ascii="宋体" w:eastAsia="宋体" w:hAnsi="宋体" w:cs="宋体"/>
          <w:kern w:val="0"/>
          <w:szCs w:val="24"/>
        </w:rPr>
      </w:pPr>
      <w:r>
        <w:rPr>
          <w:rFonts w:ascii="宋体" w:eastAsia="宋体" w:hAnsi="宋体" w:cs="宋体" w:hint="eastAsia"/>
          <w:kern w:val="0"/>
          <w:szCs w:val="24"/>
        </w:rPr>
        <w:t>6、成果提交形式及验收方式</w:t>
      </w:r>
    </w:p>
    <w:p w:rsidR="00181A45" w:rsidRDefault="00E328A0">
      <w:pPr>
        <w:spacing w:line="360" w:lineRule="auto"/>
        <w:ind w:firstLineChars="250" w:firstLine="600"/>
        <w:rPr>
          <w:rFonts w:ascii="宋体" w:eastAsia="宋体" w:hAnsi="宋体" w:cs="宋体"/>
          <w:szCs w:val="24"/>
        </w:rPr>
      </w:pPr>
      <w:r>
        <w:rPr>
          <w:rFonts w:ascii="宋体" w:eastAsia="宋体" w:hAnsi="宋体" w:cs="宋体" w:hint="eastAsia"/>
          <w:szCs w:val="24"/>
        </w:rPr>
        <w:t>（1）提交形式</w:t>
      </w:r>
    </w:p>
    <w:p w:rsidR="00181A45" w:rsidRDefault="00E328A0">
      <w:pPr>
        <w:spacing w:line="360" w:lineRule="auto"/>
        <w:ind w:firstLineChars="250" w:firstLine="600"/>
        <w:rPr>
          <w:rFonts w:ascii="宋体" w:eastAsia="宋体" w:hAnsi="宋体" w:cs="宋体"/>
          <w:szCs w:val="24"/>
        </w:rPr>
      </w:pPr>
      <w:r>
        <w:rPr>
          <w:rFonts w:ascii="宋体" w:eastAsia="宋体" w:hAnsi="宋体" w:cs="宋体" w:hint="eastAsia"/>
          <w:szCs w:val="24"/>
        </w:rPr>
        <w:t>以项目结题报告和汇报材料的形式提交。</w:t>
      </w:r>
    </w:p>
    <w:p w:rsidR="00181A45" w:rsidRDefault="00E328A0">
      <w:pPr>
        <w:spacing w:line="360" w:lineRule="auto"/>
        <w:ind w:firstLineChars="250" w:firstLine="600"/>
        <w:rPr>
          <w:rFonts w:ascii="宋体" w:eastAsia="宋体" w:hAnsi="宋体" w:cs="宋体"/>
          <w:szCs w:val="24"/>
        </w:rPr>
      </w:pPr>
      <w:r>
        <w:rPr>
          <w:rFonts w:ascii="宋体" w:eastAsia="宋体" w:hAnsi="宋体" w:cs="宋体" w:hint="eastAsia"/>
          <w:szCs w:val="24"/>
        </w:rPr>
        <w:t>（2）验收方式</w:t>
      </w:r>
    </w:p>
    <w:p w:rsidR="00181A45" w:rsidRDefault="00E328A0">
      <w:pPr>
        <w:widowControl/>
        <w:spacing w:line="360" w:lineRule="auto"/>
        <w:ind w:firstLineChars="200" w:firstLine="480"/>
        <w:jc w:val="left"/>
        <w:rPr>
          <w:rFonts w:ascii="宋体" w:eastAsia="宋体" w:hAnsi="宋体" w:cs="宋体"/>
          <w:kern w:val="0"/>
          <w:szCs w:val="24"/>
        </w:rPr>
      </w:pPr>
      <w:r>
        <w:rPr>
          <w:rFonts w:ascii="宋体" w:eastAsia="宋体" w:hAnsi="宋体" w:cs="宋体" w:hint="eastAsia"/>
          <w:kern w:val="0"/>
          <w:szCs w:val="24"/>
        </w:rPr>
        <w:t>采用项目评审验收会的形式进行验收。</w:t>
      </w:r>
    </w:p>
    <w:p w:rsidR="00181A45" w:rsidRDefault="00181A45">
      <w:pPr>
        <w:widowControl/>
        <w:spacing w:line="360" w:lineRule="auto"/>
        <w:ind w:firstLineChars="200" w:firstLine="480"/>
        <w:jc w:val="left"/>
        <w:rPr>
          <w:rFonts w:ascii="宋体" w:eastAsia="宋体" w:hAnsi="宋体" w:cs="宋体"/>
          <w:kern w:val="0"/>
          <w:szCs w:val="24"/>
        </w:rPr>
      </w:pPr>
    </w:p>
    <w:p w:rsidR="00181A45" w:rsidRDefault="00181A45">
      <w:pPr>
        <w:pStyle w:val="af3"/>
      </w:pPr>
    </w:p>
    <w:p w:rsidR="00181A45" w:rsidRDefault="00181A45">
      <w:pPr>
        <w:widowControl/>
        <w:spacing w:line="360" w:lineRule="auto"/>
        <w:jc w:val="left"/>
        <w:rPr>
          <w:rFonts w:ascii="宋体" w:eastAsia="宋体" w:hAnsi="宋体" w:cs="宋体"/>
          <w:kern w:val="0"/>
          <w:szCs w:val="24"/>
        </w:rPr>
      </w:pPr>
    </w:p>
    <w:p w:rsidR="00181A45" w:rsidRDefault="00181A45">
      <w:pPr>
        <w:rPr>
          <w:rFonts w:ascii="宋体" w:eastAsia="宋体" w:hAnsi="宋体" w:cs="宋体"/>
          <w:bCs/>
          <w:sz w:val="36"/>
          <w:szCs w:val="36"/>
        </w:rPr>
      </w:pPr>
    </w:p>
    <w:p w:rsidR="00181A45" w:rsidRDefault="00181A45">
      <w:pPr>
        <w:rPr>
          <w:rFonts w:ascii="宋体" w:eastAsia="宋体" w:hAnsi="宋体" w:cs="宋体"/>
          <w:bCs/>
          <w:sz w:val="36"/>
          <w:szCs w:val="36"/>
        </w:rPr>
      </w:pPr>
    </w:p>
    <w:p w:rsidR="00181A45" w:rsidRDefault="00181A45">
      <w:pPr>
        <w:rPr>
          <w:rFonts w:ascii="宋体" w:eastAsia="宋体" w:hAnsi="宋体" w:cs="宋体"/>
          <w:bCs/>
          <w:sz w:val="36"/>
          <w:szCs w:val="36"/>
        </w:rPr>
      </w:pPr>
    </w:p>
    <w:p w:rsidR="00181A45" w:rsidRDefault="00181A45">
      <w:pPr>
        <w:rPr>
          <w:rFonts w:ascii="宋体" w:eastAsia="宋体" w:hAnsi="宋体" w:cs="宋体"/>
          <w:bCs/>
          <w:sz w:val="36"/>
          <w:szCs w:val="36"/>
        </w:rPr>
      </w:pPr>
    </w:p>
    <w:p w:rsidR="00181A45" w:rsidRDefault="00181A45">
      <w:pPr>
        <w:rPr>
          <w:rFonts w:ascii="宋体" w:eastAsia="宋体" w:hAnsi="宋体" w:cs="宋体"/>
          <w:bCs/>
          <w:sz w:val="36"/>
          <w:szCs w:val="36"/>
        </w:rPr>
      </w:pPr>
    </w:p>
    <w:p w:rsidR="00181A45" w:rsidRDefault="00181A45">
      <w:pPr>
        <w:rPr>
          <w:rFonts w:ascii="宋体" w:eastAsia="宋体" w:hAnsi="宋体" w:cs="宋体"/>
          <w:bCs/>
          <w:sz w:val="36"/>
          <w:szCs w:val="36"/>
        </w:rPr>
      </w:pPr>
    </w:p>
    <w:p w:rsidR="00181A45" w:rsidRDefault="00181A45">
      <w:pPr>
        <w:rPr>
          <w:rFonts w:ascii="宋体" w:eastAsia="宋体" w:hAnsi="宋体" w:cs="宋体"/>
          <w:bCs/>
          <w:sz w:val="36"/>
          <w:szCs w:val="36"/>
        </w:rPr>
      </w:pPr>
    </w:p>
    <w:p w:rsidR="00181A45" w:rsidRDefault="00181A45">
      <w:pPr>
        <w:rPr>
          <w:rFonts w:ascii="宋体" w:eastAsia="宋体" w:hAnsi="宋体" w:cs="宋体"/>
          <w:bCs/>
          <w:sz w:val="36"/>
          <w:szCs w:val="36"/>
        </w:rPr>
      </w:pPr>
    </w:p>
    <w:p w:rsidR="00181A45" w:rsidRDefault="00181A45">
      <w:pPr>
        <w:rPr>
          <w:rFonts w:ascii="宋体" w:eastAsia="宋体" w:hAnsi="宋体" w:cs="宋体"/>
          <w:bCs/>
          <w:sz w:val="36"/>
          <w:szCs w:val="36"/>
        </w:rPr>
      </w:pPr>
    </w:p>
    <w:p w:rsidR="00181A45" w:rsidRDefault="00181A45">
      <w:pPr>
        <w:rPr>
          <w:rFonts w:ascii="宋体" w:eastAsia="宋体" w:hAnsi="宋体" w:cs="宋体"/>
          <w:bCs/>
          <w:sz w:val="36"/>
          <w:szCs w:val="36"/>
        </w:rPr>
      </w:pPr>
    </w:p>
    <w:p w:rsidR="00181A45" w:rsidRDefault="00181A45">
      <w:pPr>
        <w:rPr>
          <w:rFonts w:ascii="宋体" w:eastAsia="宋体" w:hAnsi="宋体" w:cs="宋体"/>
          <w:bCs/>
          <w:sz w:val="36"/>
          <w:szCs w:val="36"/>
        </w:rPr>
      </w:pPr>
    </w:p>
    <w:p w:rsidR="00181A45" w:rsidRDefault="00181A45">
      <w:pPr>
        <w:rPr>
          <w:rFonts w:ascii="宋体" w:eastAsia="宋体" w:hAnsi="宋体" w:cs="宋体"/>
          <w:bCs/>
          <w:sz w:val="36"/>
          <w:szCs w:val="36"/>
        </w:rPr>
      </w:pPr>
    </w:p>
    <w:p w:rsidR="00181A45" w:rsidRDefault="00181A45">
      <w:pPr>
        <w:rPr>
          <w:rFonts w:ascii="宋体" w:eastAsia="宋体" w:hAnsi="宋体" w:cs="宋体"/>
          <w:bCs/>
          <w:sz w:val="36"/>
          <w:szCs w:val="36"/>
        </w:rPr>
      </w:pPr>
    </w:p>
    <w:p w:rsidR="00181A45" w:rsidRDefault="00181A45">
      <w:pPr>
        <w:rPr>
          <w:rFonts w:ascii="宋体" w:eastAsia="宋体" w:hAnsi="宋体" w:cs="宋体"/>
          <w:bCs/>
          <w:sz w:val="36"/>
          <w:szCs w:val="36"/>
        </w:rPr>
      </w:pPr>
    </w:p>
    <w:p w:rsidR="00181A45" w:rsidRDefault="00181A45">
      <w:pPr>
        <w:rPr>
          <w:rFonts w:ascii="宋体" w:eastAsia="宋体" w:hAnsi="宋体" w:cs="宋体"/>
          <w:bCs/>
          <w:sz w:val="36"/>
          <w:szCs w:val="36"/>
        </w:rPr>
      </w:pPr>
    </w:p>
    <w:p w:rsidR="00181A45" w:rsidRDefault="00181A45">
      <w:pPr>
        <w:rPr>
          <w:rFonts w:ascii="宋体" w:eastAsia="宋体" w:hAnsi="宋体" w:cs="宋体"/>
          <w:bCs/>
          <w:sz w:val="36"/>
          <w:szCs w:val="36"/>
        </w:rPr>
      </w:pPr>
    </w:p>
    <w:p w:rsidR="00181A45" w:rsidRDefault="00E328A0">
      <w:pPr>
        <w:pStyle w:val="1"/>
        <w:spacing w:line="360" w:lineRule="auto"/>
        <w:jc w:val="center"/>
        <w:rPr>
          <w:rFonts w:ascii="宋体" w:eastAsia="宋体" w:hAnsi="宋体" w:cs="宋体"/>
          <w:bCs/>
          <w:sz w:val="36"/>
          <w:szCs w:val="36"/>
        </w:rPr>
      </w:pPr>
      <w:bookmarkStart w:id="110" w:name="_Toc129355142"/>
      <w:r>
        <w:rPr>
          <w:rFonts w:ascii="宋体" w:eastAsia="宋体" w:hAnsi="宋体" w:cs="宋体" w:hint="eastAsia"/>
          <w:bCs/>
          <w:sz w:val="36"/>
          <w:szCs w:val="36"/>
        </w:rPr>
        <w:lastRenderedPageBreak/>
        <w:t>第四部分  评分标准</w:t>
      </w:r>
      <w:bookmarkEnd w:id="110"/>
    </w:p>
    <w:p w:rsidR="00181A45" w:rsidRDefault="00E328A0">
      <w:pPr>
        <w:pStyle w:val="afff0"/>
        <w:widowControl/>
        <w:numPr>
          <w:ilvl w:val="0"/>
          <w:numId w:val="13"/>
        </w:numPr>
        <w:spacing w:line="360" w:lineRule="auto"/>
        <w:rPr>
          <w:rFonts w:ascii="宋体" w:eastAsia="宋体" w:hAnsi="宋体"/>
          <w:lang w:eastAsia="zh-CN"/>
        </w:rPr>
      </w:pPr>
      <w:r>
        <w:rPr>
          <w:rFonts w:ascii="宋体" w:eastAsia="宋体" w:hAnsi="宋体" w:hint="eastAsia"/>
          <w:lang w:eastAsia="zh-CN"/>
        </w:rPr>
        <w:t>评审方法：本项目采用综合评分法，即响应文件满足磋商文件全部实质性要求且按评审因素的量化指标评审得分最高的供应商为成交候选供应商的评审方法。</w:t>
      </w:r>
    </w:p>
    <w:p w:rsidR="00181A45" w:rsidRDefault="00E328A0">
      <w:r>
        <w:rPr>
          <w:rFonts w:ascii="宋体" w:eastAsia="宋体" w:hAnsi="宋体" w:cs="仿宋"/>
          <w:kern w:val="0"/>
          <w:sz w:val="22"/>
          <w:szCs w:val="22"/>
        </w:rPr>
        <w:t>二</w:t>
      </w:r>
      <w:r>
        <w:rPr>
          <w:rFonts w:ascii="宋体" w:eastAsia="宋体" w:hAnsi="宋体" w:cs="仿宋" w:hint="eastAsia"/>
          <w:kern w:val="0"/>
          <w:sz w:val="22"/>
          <w:szCs w:val="22"/>
        </w:rPr>
        <w:t>、</w:t>
      </w:r>
      <w:r>
        <w:rPr>
          <w:rFonts w:ascii="宋体" w:eastAsia="宋体" w:hAnsi="宋体" w:cs="仿宋"/>
          <w:kern w:val="0"/>
          <w:sz w:val="22"/>
          <w:szCs w:val="22"/>
        </w:rPr>
        <w:t>符合性及完整性审查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
        <w:gridCol w:w="3286"/>
        <w:gridCol w:w="1337"/>
        <w:gridCol w:w="1337"/>
        <w:gridCol w:w="1337"/>
        <w:gridCol w:w="1335"/>
      </w:tblGrid>
      <w:tr w:rsidR="00181A45">
        <w:trPr>
          <w:trHeight w:val="20"/>
        </w:trPr>
        <w:tc>
          <w:tcPr>
            <w:tcW w:w="352" w:type="pct"/>
            <w:vAlign w:val="center"/>
          </w:tcPr>
          <w:p w:rsidR="00181A45" w:rsidRDefault="00E328A0">
            <w:pPr>
              <w:snapToGrid w:val="0"/>
              <w:spacing w:line="360" w:lineRule="auto"/>
              <w:jc w:val="center"/>
              <w:rPr>
                <w:rFonts w:ascii="宋体" w:eastAsia="宋体" w:hAnsi="宋体"/>
                <w:sz w:val="21"/>
                <w:szCs w:val="21"/>
              </w:rPr>
            </w:pPr>
            <w:r>
              <w:rPr>
                <w:rFonts w:ascii="宋体" w:eastAsia="宋体" w:hAnsi="宋体" w:hint="eastAsia"/>
                <w:sz w:val="21"/>
                <w:szCs w:val="21"/>
              </w:rPr>
              <w:t>序号</w:t>
            </w:r>
          </w:p>
        </w:tc>
        <w:tc>
          <w:tcPr>
            <w:tcW w:w="1769" w:type="pct"/>
            <w:vAlign w:val="center"/>
          </w:tcPr>
          <w:p w:rsidR="00181A45" w:rsidRDefault="00E328A0">
            <w:pPr>
              <w:snapToGrid w:val="0"/>
              <w:spacing w:line="360" w:lineRule="auto"/>
              <w:jc w:val="center"/>
              <w:rPr>
                <w:rFonts w:ascii="宋体" w:eastAsia="宋体" w:hAnsi="宋体"/>
                <w:sz w:val="21"/>
                <w:szCs w:val="21"/>
              </w:rPr>
            </w:pPr>
            <w:r>
              <w:rPr>
                <w:rFonts w:ascii="宋体" w:eastAsia="宋体" w:hAnsi="宋体"/>
                <w:b/>
                <w:sz w:val="21"/>
                <w:szCs w:val="21"/>
              </w:rPr>
              <w:t>符合性及完整性标准条件</w:t>
            </w:r>
          </w:p>
        </w:tc>
        <w:tc>
          <w:tcPr>
            <w:tcW w:w="720" w:type="pct"/>
            <w:vAlign w:val="center"/>
          </w:tcPr>
          <w:p w:rsidR="00181A45" w:rsidRDefault="00181A45">
            <w:pPr>
              <w:snapToGrid w:val="0"/>
              <w:jc w:val="center"/>
              <w:rPr>
                <w:rFonts w:ascii="宋体" w:eastAsia="宋体" w:hAnsi="宋体"/>
                <w:kern w:val="0"/>
                <w:sz w:val="21"/>
                <w:szCs w:val="21"/>
              </w:rPr>
            </w:pPr>
          </w:p>
        </w:tc>
        <w:tc>
          <w:tcPr>
            <w:tcW w:w="720" w:type="pct"/>
            <w:vAlign w:val="center"/>
          </w:tcPr>
          <w:p w:rsidR="00181A45" w:rsidRDefault="00181A45">
            <w:pPr>
              <w:snapToGrid w:val="0"/>
              <w:jc w:val="center"/>
              <w:rPr>
                <w:rFonts w:ascii="宋体" w:eastAsia="宋体" w:hAnsi="宋体"/>
                <w:kern w:val="0"/>
                <w:sz w:val="21"/>
                <w:szCs w:val="21"/>
              </w:rPr>
            </w:pPr>
          </w:p>
        </w:tc>
        <w:tc>
          <w:tcPr>
            <w:tcW w:w="720" w:type="pct"/>
            <w:vAlign w:val="center"/>
          </w:tcPr>
          <w:p w:rsidR="00181A45" w:rsidRDefault="00181A45">
            <w:pPr>
              <w:snapToGrid w:val="0"/>
              <w:jc w:val="center"/>
              <w:rPr>
                <w:rFonts w:ascii="宋体" w:eastAsia="宋体" w:hAnsi="宋体"/>
                <w:kern w:val="0"/>
                <w:sz w:val="21"/>
                <w:szCs w:val="21"/>
              </w:rPr>
            </w:pPr>
          </w:p>
        </w:tc>
        <w:tc>
          <w:tcPr>
            <w:tcW w:w="720" w:type="pct"/>
            <w:vAlign w:val="center"/>
          </w:tcPr>
          <w:p w:rsidR="00181A45" w:rsidRDefault="00181A45">
            <w:pPr>
              <w:snapToGrid w:val="0"/>
              <w:jc w:val="center"/>
              <w:rPr>
                <w:rFonts w:ascii="宋体" w:eastAsia="宋体" w:hAnsi="宋体"/>
                <w:kern w:val="0"/>
                <w:sz w:val="21"/>
                <w:szCs w:val="21"/>
              </w:rPr>
            </w:pPr>
          </w:p>
        </w:tc>
      </w:tr>
      <w:tr w:rsidR="00181A45">
        <w:trPr>
          <w:trHeight w:val="20"/>
        </w:trPr>
        <w:tc>
          <w:tcPr>
            <w:tcW w:w="352" w:type="pct"/>
            <w:vAlign w:val="center"/>
          </w:tcPr>
          <w:p w:rsidR="00181A45" w:rsidRDefault="00E328A0">
            <w:pPr>
              <w:snapToGrid w:val="0"/>
              <w:spacing w:line="360" w:lineRule="auto"/>
              <w:jc w:val="center"/>
              <w:rPr>
                <w:rFonts w:ascii="宋体" w:eastAsia="宋体" w:hAnsi="宋体"/>
                <w:sz w:val="21"/>
                <w:szCs w:val="21"/>
              </w:rPr>
            </w:pPr>
            <w:r>
              <w:rPr>
                <w:rFonts w:ascii="宋体" w:eastAsia="宋体" w:hAnsi="宋体" w:hint="eastAsia"/>
                <w:sz w:val="21"/>
                <w:szCs w:val="21"/>
              </w:rPr>
              <w:t>1</w:t>
            </w:r>
          </w:p>
        </w:tc>
        <w:tc>
          <w:tcPr>
            <w:tcW w:w="1769" w:type="pct"/>
            <w:vAlign w:val="center"/>
          </w:tcPr>
          <w:p w:rsidR="00181A45" w:rsidRDefault="00E328A0">
            <w:pPr>
              <w:rPr>
                <w:rFonts w:ascii="宋体" w:eastAsia="宋体" w:hAnsi="宋体"/>
                <w:b/>
                <w:bCs/>
                <w:kern w:val="0"/>
                <w:sz w:val="21"/>
                <w:szCs w:val="21"/>
              </w:rPr>
            </w:pPr>
            <w:r>
              <w:rPr>
                <w:rFonts w:ascii="宋体" w:eastAsia="宋体" w:hAnsi="宋体" w:hint="eastAsia"/>
                <w:kern w:val="0"/>
                <w:sz w:val="21"/>
                <w:szCs w:val="21"/>
              </w:rPr>
              <w:t>响应</w:t>
            </w:r>
            <w:r>
              <w:rPr>
                <w:rFonts w:ascii="宋体" w:eastAsia="宋体" w:hAnsi="宋体"/>
                <w:kern w:val="0"/>
                <w:sz w:val="21"/>
                <w:szCs w:val="21"/>
              </w:rPr>
              <w:t>文件按</w:t>
            </w:r>
            <w:r>
              <w:rPr>
                <w:rFonts w:ascii="宋体" w:eastAsia="宋体" w:hAnsi="宋体" w:hint="eastAsia"/>
                <w:kern w:val="0"/>
                <w:sz w:val="21"/>
                <w:szCs w:val="21"/>
              </w:rPr>
              <w:t>磋商</w:t>
            </w:r>
            <w:r>
              <w:rPr>
                <w:rFonts w:ascii="宋体" w:eastAsia="宋体" w:hAnsi="宋体"/>
                <w:kern w:val="0"/>
                <w:sz w:val="21"/>
                <w:szCs w:val="21"/>
              </w:rPr>
              <w:t>文件的有关规定签字和盖章；或由</w:t>
            </w:r>
            <w:r>
              <w:rPr>
                <w:rFonts w:ascii="宋体" w:eastAsia="宋体" w:hAnsi="宋体" w:hint="eastAsia"/>
                <w:kern w:val="0"/>
                <w:sz w:val="21"/>
                <w:szCs w:val="21"/>
              </w:rPr>
              <w:t>响应人</w:t>
            </w:r>
            <w:r>
              <w:rPr>
                <w:rFonts w:ascii="宋体" w:eastAsia="宋体" w:hAnsi="宋体"/>
                <w:kern w:val="0"/>
                <w:sz w:val="21"/>
                <w:szCs w:val="21"/>
              </w:rPr>
              <w:t>委托代理人签字的，随</w:t>
            </w:r>
            <w:r>
              <w:rPr>
                <w:rFonts w:ascii="宋体" w:eastAsia="宋体" w:hAnsi="宋体" w:hint="eastAsia"/>
                <w:kern w:val="0"/>
                <w:sz w:val="21"/>
                <w:szCs w:val="21"/>
              </w:rPr>
              <w:t>响应</w:t>
            </w:r>
            <w:r>
              <w:rPr>
                <w:rFonts w:ascii="宋体" w:eastAsia="宋体" w:hAnsi="宋体"/>
                <w:kern w:val="0"/>
                <w:sz w:val="21"/>
                <w:szCs w:val="21"/>
              </w:rPr>
              <w:t>文件一起提交有效的《授权委托书》原件。</w:t>
            </w:r>
          </w:p>
        </w:tc>
        <w:tc>
          <w:tcPr>
            <w:tcW w:w="720" w:type="pct"/>
            <w:vAlign w:val="center"/>
          </w:tcPr>
          <w:p w:rsidR="00181A45" w:rsidRDefault="00181A45">
            <w:pPr>
              <w:snapToGrid w:val="0"/>
              <w:spacing w:line="360" w:lineRule="auto"/>
              <w:jc w:val="center"/>
              <w:rPr>
                <w:rFonts w:ascii="宋体" w:eastAsia="宋体" w:hAnsi="宋体"/>
                <w:sz w:val="21"/>
                <w:szCs w:val="21"/>
              </w:rPr>
            </w:pPr>
          </w:p>
        </w:tc>
        <w:tc>
          <w:tcPr>
            <w:tcW w:w="720" w:type="pct"/>
            <w:vAlign w:val="center"/>
          </w:tcPr>
          <w:p w:rsidR="00181A45" w:rsidRDefault="00181A45">
            <w:pPr>
              <w:snapToGrid w:val="0"/>
              <w:spacing w:line="360" w:lineRule="auto"/>
              <w:jc w:val="center"/>
              <w:rPr>
                <w:rFonts w:ascii="宋体" w:eastAsia="宋体" w:hAnsi="宋体"/>
                <w:sz w:val="21"/>
                <w:szCs w:val="21"/>
              </w:rPr>
            </w:pPr>
          </w:p>
        </w:tc>
        <w:tc>
          <w:tcPr>
            <w:tcW w:w="720" w:type="pct"/>
            <w:vAlign w:val="center"/>
          </w:tcPr>
          <w:p w:rsidR="00181A45" w:rsidRDefault="00181A45">
            <w:pPr>
              <w:snapToGrid w:val="0"/>
              <w:spacing w:line="360" w:lineRule="auto"/>
              <w:jc w:val="center"/>
              <w:rPr>
                <w:rFonts w:ascii="宋体" w:eastAsia="宋体" w:hAnsi="宋体"/>
                <w:sz w:val="21"/>
                <w:szCs w:val="21"/>
              </w:rPr>
            </w:pPr>
          </w:p>
        </w:tc>
        <w:tc>
          <w:tcPr>
            <w:tcW w:w="720" w:type="pct"/>
            <w:vAlign w:val="center"/>
          </w:tcPr>
          <w:p w:rsidR="00181A45" w:rsidRDefault="00181A45">
            <w:pPr>
              <w:snapToGrid w:val="0"/>
              <w:spacing w:line="360" w:lineRule="auto"/>
              <w:jc w:val="center"/>
              <w:rPr>
                <w:rFonts w:ascii="宋体" w:eastAsia="宋体" w:hAnsi="宋体"/>
                <w:sz w:val="21"/>
                <w:szCs w:val="21"/>
              </w:rPr>
            </w:pPr>
          </w:p>
        </w:tc>
      </w:tr>
      <w:tr w:rsidR="00181A45">
        <w:trPr>
          <w:trHeight w:val="20"/>
        </w:trPr>
        <w:tc>
          <w:tcPr>
            <w:tcW w:w="352" w:type="pct"/>
            <w:vAlign w:val="center"/>
          </w:tcPr>
          <w:p w:rsidR="00181A45" w:rsidRDefault="00E328A0">
            <w:pPr>
              <w:snapToGrid w:val="0"/>
              <w:spacing w:line="360" w:lineRule="auto"/>
              <w:jc w:val="center"/>
              <w:rPr>
                <w:rFonts w:ascii="宋体" w:eastAsia="宋体" w:hAnsi="宋体"/>
                <w:sz w:val="21"/>
                <w:szCs w:val="21"/>
              </w:rPr>
            </w:pPr>
            <w:r>
              <w:rPr>
                <w:rFonts w:ascii="宋体" w:eastAsia="宋体" w:hAnsi="宋体" w:hint="eastAsia"/>
                <w:sz w:val="21"/>
                <w:szCs w:val="21"/>
              </w:rPr>
              <w:t>2</w:t>
            </w:r>
          </w:p>
        </w:tc>
        <w:tc>
          <w:tcPr>
            <w:tcW w:w="1769" w:type="pct"/>
            <w:vAlign w:val="center"/>
          </w:tcPr>
          <w:p w:rsidR="00181A45" w:rsidRDefault="00E328A0">
            <w:pPr>
              <w:pStyle w:val="af3"/>
              <w:adjustRightInd w:val="0"/>
              <w:snapToGrid w:val="0"/>
              <w:rPr>
                <w:rFonts w:ascii="宋体" w:eastAsia="宋体" w:hAnsi="宋体"/>
                <w:szCs w:val="21"/>
              </w:rPr>
            </w:pPr>
            <w:r>
              <w:rPr>
                <w:rFonts w:ascii="宋体" w:eastAsia="宋体" w:hAnsi="宋体" w:hint="eastAsia"/>
                <w:szCs w:val="21"/>
              </w:rPr>
              <w:t>响应</w:t>
            </w:r>
            <w:r>
              <w:rPr>
                <w:rFonts w:ascii="宋体" w:eastAsia="宋体" w:hAnsi="宋体"/>
                <w:szCs w:val="21"/>
              </w:rPr>
              <w:t>文件中的有关证明文件</w:t>
            </w:r>
            <w:proofErr w:type="gramStart"/>
            <w:r>
              <w:rPr>
                <w:rFonts w:ascii="宋体" w:eastAsia="宋体" w:hAnsi="宋体"/>
                <w:szCs w:val="21"/>
              </w:rPr>
              <w:t>符合</w:t>
            </w:r>
            <w:r>
              <w:rPr>
                <w:rFonts w:ascii="宋体" w:eastAsia="宋体" w:hAnsi="宋体" w:hint="eastAsia"/>
                <w:szCs w:val="21"/>
              </w:rPr>
              <w:t>磋商</w:t>
            </w:r>
            <w:proofErr w:type="gramEnd"/>
            <w:r>
              <w:rPr>
                <w:rFonts w:ascii="宋体" w:eastAsia="宋体" w:hAnsi="宋体"/>
                <w:szCs w:val="21"/>
              </w:rPr>
              <w:t>文件的要求</w:t>
            </w:r>
          </w:p>
        </w:tc>
        <w:tc>
          <w:tcPr>
            <w:tcW w:w="720" w:type="pct"/>
            <w:vAlign w:val="center"/>
          </w:tcPr>
          <w:p w:rsidR="00181A45" w:rsidRDefault="00181A45">
            <w:pPr>
              <w:snapToGrid w:val="0"/>
              <w:spacing w:line="360" w:lineRule="auto"/>
              <w:jc w:val="center"/>
              <w:rPr>
                <w:rFonts w:ascii="宋体" w:eastAsia="宋体" w:hAnsi="宋体"/>
                <w:sz w:val="21"/>
                <w:szCs w:val="21"/>
              </w:rPr>
            </w:pPr>
          </w:p>
        </w:tc>
        <w:tc>
          <w:tcPr>
            <w:tcW w:w="720" w:type="pct"/>
            <w:vAlign w:val="center"/>
          </w:tcPr>
          <w:p w:rsidR="00181A45" w:rsidRDefault="00181A45">
            <w:pPr>
              <w:snapToGrid w:val="0"/>
              <w:spacing w:line="360" w:lineRule="auto"/>
              <w:jc w:val="center"/>
              <w:rPr>
                <w:rFonts w:ascii="宋体" w:eastAsia="宋体" w:hAnsi="宋体"/>
                <w:sz w:val="21"/>
                <w:szCs w:val="21"/>
              </w:rPr>
            </w:pPr>
          </w:p>
        </w:tc>
        <w:tc>
          <w:tcPr>
            <w:tcW w:w="720" w:type="pct"/>
            <w:vAlign w:val="center"/>
          </w:tcPr>
          <w:p w:rsidR="00181A45" w:rsidRDefault="00181A45">
            <w:pPr>
              <w:snapToGrid w:val="0"/>
              <w:spacing w:line="360" w:lineRule="auto"/>
              <w:jc w:val="center"/>
              <w:rPr>
                <w:rFonts w:ascii="宋体" w:eastAsia="宋体" w:hAnsi="宋体"/>
                <w:sz w:val="21"/>
                <w:szCs w:val="21"/>
              </w:rPr>
            </w:pPr>
          </w:p>
        </w:tc>
        <w:tc>
          <w:tcPr>
            <w:tcW w:w="720" w:type="pct"/>
            <w:vAlign w:val="center"/>
          </w:tcPr>
          <w:p w:rsidR="00181A45" w:rsidRDefault="00181A45">
            <w:pPr>
              <w:snapToGrid w:val="0"/>
              <w:spacing w:line="360" w:lineRule="auto"/>
              <w:jc w:val="center"/>
              <w:rPr>
                <w:rFonts w:ascii="宋体" w:eastAsia="宋体" w:hAnsi="宋体"/>
                <w:sz w:val="21"/>
                <w:szCs w:val="21"/>
              </w:rPr>
            </w:pPr>
          </w:p>
        </w:tc>
      </w:tr>
      <w:tr w:rsidR="00181A45">
        <w:trPr>
          <w:trHeight w:val="20"/>
        </w:trPr>
        <w:tc>
          <w:tcPr>
            <w:tcW w:w="352" w:type="pct"/>
            <w:vAlign w:val="center"/>
          </w:tcPr>
          <w:p w:rsidR="00181A45" w:rsidRDefault="00E328A0">
            <w:pPr>
              <w:snapToGrid w:val="0"/>
              <w:spacing w:line="360" w:lineRule="auto"/>
              <w:jc w:val="center"/>
              <w:rPr>
                <w:rFonts w:ascii="宋体" w:eastAsia="宋体" w:hAnsi="宋体"/>
                <w:sz w:val="21"/>
                <w:szCs w:val="21"/>
              </w:rPr>
            </w:pPr>
            <w:r>
              <w:rPr>
                <w:rFonts w:ascii="宋体" w:eastAsia="宋体" w:hAnsi="宋体" w:hint="eastAsia"/>
                <w:sz w:val="21"/>
                <w:szCs w:val="21"/>
              </w:rPr>
              <w:t>3</w:t>
            </w:r>
          </w:p>
        </w:tc>
        <w:tc>
          <w:tcPr>
            <w:tcW w:w="1769" w:type="pct"/>
            <w:vAlign w:val="center"/>
          </w:tcPr>
          <w:p w:rsidR="00181A45" w:rsidRDefault="00E328A0">
            <w:pPr>
              <w:rPr>
                <w:rFonts w:ascii="宋体" w:eastAsia="宋体" w:hAnsi="宋体"/>
                <w:b/>
                <w:bCs/>
                <w:kern w:val="0"/>
                <w:sz w:val="21"/>
                <w:szCs w:val="21"/>
              </w:rPr>
            </w:pPr>
            <w:r>
              <w:rPr>
                <w:rFonts w:ascii="宋体" w:eastAsia="宋体" w:hAnsi="宋体" w:hint="eastAsia"/>
                <w:kern w:val="0"/>
                <w:sz w:val="21"/>
                <w:szCs w:val="21"/>
              </w:rPr>
              <w:t>响应</w:t>
            </w:r>
            <w:r>
              <w:rPr>
                <w:rFonts w:ascii="宋体" w:eastAsia="宋体" w:hAnsi="宋体"/>
                <w:kern w:val="0"/>
                <w:sz w:val="21"/>
                <w:szCs w:val="21"/>
              </w:rPr>
              <w:t>文件</w:t>
            </w:r>
            <w:r>
              <w:rPr>
                <w:rFonts w:ascii="宋体" w:eastAsia="宋体" w:hAnsi="宋体" w:hint="eastAsia"/>
                <w:kern w:val="0"/>
                <w:sz w:val="21"/>
                <w:szCs w:val="21"/>
              </w:rPr>
              <w:t>是否实质上响应磋商文件</w:t>
            </w:r>
            <w:r>
              <w:rPr>
                <w:rFonts w:ascii="宋体" w:eastAsia="宋体" w:hAnsi="宋体"/>
                <w:kern w:val="0"/>
                <w:sz w:val="21"/>
                <w:szCs w:val="21"/>
              </w:rPr>
              <w:t>。</w:t>
            </w:r>
          </w:p>
        </w:tc>
        <w:tc>
          <w:tcPr>
            <w:tcW w:w="720" w:type="pct"/>
            <w:vAlign w:val="center"/>
          </w:tcPr>
          <w:p w:rsidR="00181A45" w:rsidRDefault="00181A45">
            <w:pPr>
              <w:snapToGrid w:val="0"/>
              <w:spacing w:line="360" w:lineRule="auto"/>
              <w:jc w:val="center"/>
              <w:rPr>
                <w:rFonts w:ascii="宋体" w:eastAsia="宋体" w:hAnsi="宋体"/>
                <w:b/>
                <w:sz w:val="21"/>
                <w:szCs w:val="21"/>
              </w:rPr>
            </w:pPr>
          </w:p>
        </w:tc>
        <w:tc>
          <w:tcPr>
            <w:tcW w:w="720" w:type="pct"/>
            <w:vAlign w:val="center"/>
          </w:tcPr>
          <w:p w:rsidR="00181A45" w:rsidRDefault="00181A45">
            <w:pPr>
              <w:snapToGrid w:val="0"/>
              <w:spacing w:line="360" w:lineRule="auto"/>
              <w:jc w:val="center"/>
              <w:rPr>
                <w:rFonts w:ascii="宋体" w:eastAsia="宋体" w:hAnsi="宋体"/>
                <w:b/>
                <w:sz w:val="21"/>
                <w:szCs w:val="21"/>
              </w:rPr>
            </w:pPr>
          </w:p>
        </w:tc>
        <w:tc>
          <w:tcPr>
            <w:tcW w:w="720" w:type="pct"/>
            <w:vAlign w:val="center"/>
          </w:tcPr>
          <w:p w:rsidR="00181A45" w:rsidRDefault="00181A45">
            <w:pPr>
              <w:snapToGrid w:val="0"/>
              <w:spacing w:line="360" w:lineRule="auto"/>
              <w:jc w:val="center"/>
              <w:rPr>
                <w:rFonts w:ascii="宋体" w:eastAsia="宋体" w:hAnsi="宋体"/>
                <w:b/>
                <w:sz w:val="21"/>
                <w:szCs w:val="21"/>
              </w:rPr>
            </w:pPr>
          </w:p>
        </w:tc>
        <w:tc>
          <w:tcPr>
            <w:tcW w:w="720" w:type="pct"/>
            <w:vAlign w:val="center"/>
          </w:tcPr>
          <w:p w:rsidR="00181A45" w:rsidRDefault="00181A45">
            <w:pPr>
              <w:snapToGrid w:val="0"/>
              <w:spacing w:line="360" w:lineRule="auto"/>
              <w:jc w:val="center"/>
              <w:rPr>
                <w:rFonts w:ascii="宋体" w:eastAsia="宋体" w:hAnsi="宋体"/>
                <w:b/>
                <w:sz w:val="21"/>
                <w:szCs w:val="21"/>
              </w:rPr>
            </w:pPr>
          </w:p>
        </w:tc>
      </w:tr>
      <w:tr w:rsidR="00181A45">
        <w:trPr>
          <w:trHeight w:val="20"/>
        </w:trPr>
        <w:tc>
          <w:tcPr>
            <w:tcW w:w="352" w:type="pct"/>
            <w:vAlign w:val="center"/>
          </w:tcPr>
          <w:p w:rsidR="00181A45" w:rsidRDefault="00E328A0">
            <w:pPr>
              <w:snapToGrid w:val="0"/>
              <w:spacing w:line="360" w:lineRule="auto"/>
              <w:jc w:val="center"/>
              <w:rPr>
                <w:rFonts w:ascii="宋体" w:eastAsia="宋体" w:hAnsi="宋体"/>
                <w:sz w:val="21"/>
                <w:szCs w:val="21"/>
              </w:rPr>
            </w:pPr>
            <w:r>
              <w:rPr>
                <w:rFonts w:ascii="宋体" w:eastAsia="宋体" w:hAnsi="宋体" w:hint="eastAsia"/>
                <w:sz w:val="21"/>
                <w:szCs w:val="21"/>
              </w:rPr>
              <w:t>4</w:t>
            </w:r>
          </w:p>
        </w:tc>
        <w:tc>
          <w:tcPr>
            <w:tcW w:w="1769" w:type="pct"/>
            <w:vAlign w:val="center"/>
          </w:tcPr>
          <w:p w:rsidR="00181A45" w:rsidRDefault="00E328A0">
            <w:pPr>
              <w:rPr>
                <w:rFonts w:ascii="宋体" w:eastAsia="宋体" w:hAnsi="宋体"/>
                <w:kern w:val="0"/>
                <w:sz w:val="21"/>
                <w:szCs w:val="21"/>
              </w:rPr>
            </w:pPr>
            <w:r>
              <w:rPr>
                <w:rFonts w:ascii="宋体" w:eastAsia="宋体" w:hAnsi="宋体"/>
                <w:sz w:val="21"/>
                <w:szCs w:val="21"/>
              </w:rPr>
              <w:t>内容和范围与</w:t>
            </w:r>
            <w:r>
              <w:rPr>
                <w:rFonts w:ascii="宋体" w:eastAsia="宋体" w:hAnsi="宋体" w:hint="eastAsia"/>
                <w:sz w:val="21"/>
                <w:szCs w:val="21"/>
              </w:rPr>
              <w:t>磋商</w:t>
            </w:r>
            <w:r>
              <w:rPr>
                <w:rFonts w:ascii="宋体" w:eastAsia="宋体" w:hAnsi="宋体"/>
                <w:sz w:val="21"/>
                <w:szCs w:val="21"/>
              </w:rPr>
              <w:t>文件的要求一致。</w:t>
            </w:r>
          </w:p>
        </w:tc>
        <w:tc>
          <w:tcPr>
            <w:tcW w:w="720" w:type="pct"/>
            <w:vAlign w:val="center"/>
          </w:tcPr>
          <w:p w:rsidR="00181A45" w:rsidRDefault="00181A45">
            <w:pPr>
              <w:snapToGrid w:val="0"/>
              <w:spacing w:line="360" w:lineRule="auto"/>
              <w:jc w:val="center"/>
              <w:rPr>
                <w:rFonts w:ascii="宋体" w:eastAsia="宋体" w:hAnsi="宋体"/>
                <w:sz w:val="21"/>
                <w:szCs w:val="21"/>
              </w:rPr>
            </w:pPr>
          </w:p>
        </w:tc>
        <w:tc>
          <w:tcPr>
            <w:tcW w:w="720" w:type="pct"/>
            <w:vAlign w:val="center"/>
          </w:tcPr>
          <w:p w:rsidR="00181A45" w:rsidRDefault="00181A45">
            <w:pPr>
              <w:snapToGrid w:val="0"/>
              <w:spacing w:line="360" w:lineRule="auto"/>
              <w:jc w:val="center"/>
              <w:rPr>
                <w:rFonts w:ascii="宋体" w:eastAsia="宋体" w:hAnsi="宋体"/>
                <w:sz w:val="21"/>
                <w:szCs w:val="21"/>
              </w:rPr>
            </w:pPr>
          </w:p>
        </w:tc>
        <w:tc>
          <w:tcPr>
            <w:tcW w:w="720" w:type="pct"/>
            <w:vAlign w:val="center"/>
          </w:tcPr>
          <w:p w:rsidR="00181A45" w:rsidRDefault="00181A45">
            <w:pPr>
              <w:snapToGrid w:val="0"/>
              <w:spacing w:line="360" w:lineRule="auto"/>
              <w:jc w:val="center"/>
              <w:rPr>
                <w:rFonts w:ascii="宋体" w:eastAsia="宋体" w:hAnsi="宋体"/>
                <w:sz w:val="21"/>
                <w:szCs w:val="21"/>
              </w:rPr>
            </w:pPr>
          </w:p>
        </w:tc>
        <w:tc>
          <w:tcPr>
            <w:tcW w:w="720" w:type="pct"/>
            <w:vAlign w:val="center"/>
          </w:tcPr>
          <w:p w:rsidR="00181A45" w:rsidRDefault="00181A45">
            <w:pPr>
              <w:snapToGrid w:val="0"/>
              <w:spacing w:line="360" w:lineRule="auto"/>
              <w:jc w:val="center"/>
              <w:rPr>
                <w:rFonts w:ascii="宋体" w:eastAsia="宋体" w:hAnsi="宋体"/>
                <w:sz w:val="21"/>
                <w:szCs w:val="21"/>
              </w:rPr>
            </w:pPr>
          </w:p>
        </w:tc>
      </w:tr>
      <w:tr w:rsidR="00181A45">
        <w:trPr>
          <w:trHeight w:val="20"/>
        </w:trPr>
        <w:tc>
          <w:tcPr>
            <w:tcW w:w="352" w:type="pct"/>
            <w:vAlign w:val="center"/>
          </w:tcPr>
          <w:p w:rsidR="00181A45" w:rsidRDefault="00E328A0">
            <w:pPr>
              <w:snapToGrid w:val="0"/>
              <w:spacing w:line="360" w:lineRule="auto"/>
              <w:jc w:val="center"/>
              <w:rPr>
                <w:rFonts w:ascii="宋体" w:eastAsia="宋体" w:hAnsi="宋体"/>
                <w:sz w:val="21"/>
                <w:szCs w:val="21"/>
              </w:rPr>
            </w:pPr>
            <w:r>
              <w:rPr>
                <w:rFonts w:ascii="宋体" w:eastAsia="宋体" w:hAnsi="宋体" w:hint="eastAsia"/>
                <w:sz w:val="21"/>
                <w:szCs w:val="21"/>
              </w:rPr>
              <w:t>5</w:t>
            </w:r>
          </w:p>
        </w:tc>
        <w:tc>
          <w:tcPr>
            <w:tcW w:w="1769" w:type="pct"/>
            <w:vAlign w:val="center"/>
          </w:tcPr>
          <w:p w:rsidR="00181A45" w:rsidRDefault="00E328A0">
            <w:pPr>
              <w:rPr>
                <w:rFonts w:ascii="宋体" w:eastAsia="宋体" w:hAnsi="宋体"/>
                <w:sz w:val="21"/>
                <w:szCs w:val="21"/>
              </w:rPr>
            </w:pPr>
            <w:r>
              <w:rPr>
                <w:rFonts w:ascii="宋体" w:eastAsia="宋体" w:hAnsi="宋体"/>
                <w:sz w:val="21"/>
                <w:szCs w:val="21"/>
              </w:rPr>
              <w:t>响应文件</w:t>
            </w:r>
            <w:proofErr w:type="gramStart"/>
            <w:r>
              <w:rPr>
                <w:rFonts w:ascii="宋体" w:eastAsia="宋体" w:hAnsi="宋体"/>
                <w:sz w:val="21"/>
                <w:szCs w:val="21"/>
              </w:rPr>
              <w:t>符合磋商</w:t>
            </w:r>
            <w:proofErr w:type="gramEnd"/>
            <w:r>
              <w:rPr>
                <w:rFonts w:ascii="宋体" w:eastAsia="宋体" w:hAnsi="宋体"/>
                <w:sz w:val="21"/>
                <w:szCs w:val="21"/>
              </w:rPr>
              <w:t>文件中的其他要求</w:t>
            </w:r>
          </w:p>
        </w:tc>
        <w:tc>
          <w:tcPr>
            <w:tcW w:w="720" w:type="pct"/>
            <w:vAlign w:val="center"/>
          </w:tcPr>
          <w:p w:rsidR="00181A45" w:rsidRDefault="00181A45">
            <w:pPr>
              <w:snapToGrid w:val="0"/>
              <w:spacing w:line="360" w:lineRule="auto"/>
              <w:jc w:val="center"/>
              <w:rPr>
                <w:rFonts w:ascii="宋体" w:eastAsia="宋体" w:hAnsi="宋体"/>
                <w:sz w:val="21"/>
                <w:szCs w:val="21"/>
              </w:rPr>
            </w:pPr>
          </w:p>
        </w:tc>
        <w:tc>
          <w:tcPr>
            <w:tcW w:w="720" w:type="pct"/>
            <w:vAlign w:val="center"/>
          </w:tcPr>
          <w:p w:rsidR="00181A45" w:rsidRDefault="00181A45">
            <w:pPr>
              <w:snapToGrid w:val="0"/>
              <w:spacing w:line="360" w:lineRule="auto"/>
              <w:jc w:val="center"/>
              <w:rPr>
                <w:rFonts w:ascii="宋体" w:eastAsia="宋体" w:hAnsi="宋体"/>
                <w:sz w:val="21"/>
                <w:szCs w:val="21"/>
              </w:rPr>
            </w:pPr>
          </w:p>
        </w:tc>
        <w:tc>
          <w:tcPr>
            <w:tcW w:w="720" w:type="pct"/>
            <w:vAlign w:val="center"/>
          </w:tcPr>
          <w:p w:rsidR="00181A45" w:rsidRDefault="00181A45">
            <w:pPr>
              <w:snapToGrid w:val="0"/>
              <w:spacing w:line="360" w:lineRule="auto"/>
              <w:jc w:val="center"/>
              <w:rPr>
                <w:rFonts w:ascii="宋体" w:eastAsia="宋体" w:hAnsi="宋体"/>
                <w:sz w:val="21"/>
                <w:szCs w:val="21"/>
              </w:rPr>
            </w:pPr>
          </w:p>
        </w:tc>
        <w:tc>
          <w:tcPr>
            <w:tcW w:w="720" w:type="pct"/>
            <w:vAlign w:val="center"/>
          </w:tcPr>
          <w:p w:rsidR="00181A45" w:rsidRDefault="00181A45">
            <w:pPr>
              <w:snapToGrid w:val="0"/>
              <w:spacing w:line="360" w:lineRule="auto"/>
              <w:jc w:val="center"/>
              <w:rPr>
                <w:rFonts w:ascii="宋体" w:eastAsia="宋体" w:hAnsi="宋体"/>
                <w:sz w:val="21"/>
                <w:szCs w:val="21"/>
              </w:rPr>
            </w:pPr>
          </w:p>
        </w:tc>
      </w:tr>
      <w:tr w:rsidR="00181A45">
        <w:trPr>
          <w:trHeight w:val="20"/>
        </w:trPr>
        <w:tc>
          <w:tcPr>
            <w:tcW w:w="352" w:type="pct"/>
            <w:vAlign w:val="center"/>
          </w:tcPr>
          <w:p w:rsidR="00181A45" w:rsidRDefault="00E328A0">
            <w:pPr>
              <w:snapToGrid w:val="0"/>
              <w:spacing w:line="360" w:lineRule="auto"/>
              <w:jc w:val="center"/>
              <w:rPr>
                <w:rFonts w:ascii="宋体" w:eastAsia="宋体" w:hAnsi="宋体"/>
                <w:sz w:val="21"/>
                <w:szCs w:val="21"/>
              </w:rPr>
            </w:pPr>
            <w:r>
              <w:rPr>
                <w:rFonts w:ascii="宋体" w:eastAsia="宋体" w:hAnsi="宋体" w:hint="eastAsia"/>
                <w:sz w:val="21"/>
                <w:szCs w:val="21"/>
              </w:rPr>
              <w:t>6</w:t>
            </w:r>
          </w:p>
        </w:tc>
        <w:tc>
          <w:tcPr>
            <w:tcW w:w="1769" w:type="pct"/>
            <w:vAlign w:val="center"/>
          </w:tcPr>
          <w:p w:rsidR="00181A45" w:rsidRDefault="00E328A0">
            <w:pPr>
              <w:pStyle w:val="af3"/>
              <w:adjustRightInd w:val="0"/>
              <w:snapToGrid w:val="0"/>
              <w:spacing w:beforeLines="35" w:before="84" w:afterLines="35" w:after="84"/>
              <w:jc w:val="center"/>
              <w:rPr>
                <w:rFonts w:ascii="宋体" w:eastAsia="宋体" w:hAnsi="宋体"/>
                <w:szCs w:val="21"/>
              </w:rPr>
            </w:pPr>
            <w:r>
              <w:rPr>
                <w:rFonts w:ascii="宋体" w:eastAsia="宋体" w:hAnsi="宋体"/>
                <w:szCs w:val="21"/>
              </w:rPr>
              <w:t>结</w:t>
            </w:r>
            <w:r>
              <w:rPr>
                <w:rFonts w:ascii="宋体" w:eastAsia="宋体" w:hAnsi="宋体" w:hint="eastAsia"/>
                <w:szCs w:val="21"/>
              </w:rPr>
              <w:t xml:space="preserve">  </w:t>
            </w:r>
            <w:r>
              <w:rPr>
                <w:rFonts w:ascii="宋体" w:eastAsia="宋体" w:hAnsi="宋体"/>
                <w:szCs w:val="21"/>
              </w:rPr>
              <w:t>论</w:t>
            </w:r>
          </w:p>
        </w:tc>
        <w:tc>
          <w:tcPr>
            <w:tcW w:w="720" w:type="pct"/>
            <w:vAlign w:val="center"/>
          </w:tcPr>
          <w:p w:rsidR="00181A45" w:rsidRDefault="00181A45">
            <w:pPr>
              <w:snapToGrid w:val="0"/>
              <w:spacing w:line="360" w:lineRule="auto"/>
              <w:jc w:val="center"/>
              <w:rPr>
                <w:rFonts w:ascii="宋体" w:eastAsia="宋体" w:hAnsi="宋体"/>
                <w:sz w:val="21"/>
                <w:szCs w:val="21"/>
              </w:rPr>
            </w:pPr>
          </w:p>
        </w:tc>
        <w:tc>
          <w:tcPr>
            <w:tcW w:w="720" w:type="pct"/>
            <w:vAlign w:val="center"/>
          </w:tcPr>
          <w:p w:rsidR="00181A45" w:rsidRDefault="00181A45">
            <w:pPr>
              <w:snapToGrid w:val="0"/>
              <w:spacing w:line="360" w:lineRule="auto"/>
              <w:jc w:val="center"/>
              <w:rPr>
                <w:rFonts w:ascii="宋体" w:eastAsia="宋体" w:hAnsi="宋体"/>
                <w:sz w:val="21"/>
                <w:szCs w:val="21"/>
              </w:rPr>
            </w:pPr>
          </w:p>
        </w:tc>
        <w:tc>
          <w:tcPr>
            <w:tcW w:w="720" w:type="pct"/>
            <w:vAlign w:val="center"/>
          </w:tcPr>
          <w:p w:rsidR="00181A45" w:rsidRDefault="00181A45">
            <w:pPr>
              <w:snapToGrid w:val="0"/>
              <w:spacing w:line="360" w:lineRule="auto"/>
              <w:jc w:val="center"/>
              <w:rPr>
                <w:rFonts w:ascii="宋体" w:eastAsia="宋体" w:hAnsi="宋体"/>
                <w:sz w:val="21"/>
                <w:szCs w:val="21"/>
              </w:rPr>
            </w:pPr>
          </w:p>
        </w:tc>
        <w:tc>
          <w:tcPr>
            <w:tcW w:w="720" w:type="pct"/>
            <w:vAlign w:val="center"/>
          </w:tcPr>
          <w:p w:rsidR="00181A45" w:rsidRDefault="00181A45">
            <w:pPr>
              <w:snapToGrid w:val="0"/>
              <w:spacing w:line="360" w:lineRule="auto"/>
              <w:jc w:val="center"/>
              <w:rPr>
                <w:rFonts w:ascii="宋体" w:eastAsia="宋体" w:hAnsi="宋体"/>
                <w:sz w:val="21"/>
                <w:szCs w:val="21"/>
              </w:rPr>
            </w:pPr>
          </w:p>
        </w:tc>
      </w:tr>
    </w:tbl>
    <w:p w:rsidR="00181A45" w:rsidRDefault="00181A45"/>
    <w:p w:rsidR="00181A45" w:rsidRDefault="00E328A0">
      <w:pPr>
        <w:spacing w:line="360" w:lineRule="auto"/>
        <w:rPr>
          <w:rFonts w:ascii="宋体" w:eastAsia="宋体" w:hAnsi="宋体" w:cs="仿宋"/>
        </w:rPr>
      </w:pPr>
      <w:r>
        <w:rPr>
          <w:rFonts w:ascii="宋体" w:eastAsia="宋体" w:hAnsi="宋体" w:cs="仿宋" w:hint="eastAsia"/>
        </w:rPr>
        <w:t>三、综合评分的主要因素是：实力、业绩、服务，以及相应的比重或者权值等。</w:t>
      </w:r>
    </w:p>
    <w:p w:rsidR="00181A45" w:rsidRDefault="00E328A0">
      <w:r>
        <w:rPr>
          <w:rFonts w:ascii="宋体" w:eastAsia="宋体" w:hAnsi="宋体" w:cs="仿宋" w:hint="eastAsia"/>
        </w:rPr>
        <w:t>四、评审因素及所占权重：详见评审标准细则。</w:t>
      </w:r>
    </w:p>
    <w:tbl>
      <w:tblPr>
        <w:tblW w:w="985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0"/>
        <w:gridCol w:w="1754"/>
        <w:gridCol w:w="1559"/>
        <w:gridCol w:w="5768"/>
      </w:tblGrid>
      <w:tr w:rsidR="00181A45">
        <w:trPr>
          <w:trHeight w:val="607"/>
          <w:tblHeader/>
        </w:trPr>
        <w:tc>
          <w:tcPr>
            <w:tcW w:w="770" w:type="dxa"/>
            <w:vAlign w:val="center"/>
          </w:tcPr>
          <w:p w:rsidR="00181A45" w:rsidRDefault="00E328A0">
            <w:pPr>
              <w:spacing w:line="360" w:lineRule="auto"/>
              <w:jc w:val="center"/>
              <w:rPr>
                <w:rFonts w:ascii="宋体" w:eastAsia="宋体" w:hAnsi="宋体" w:cs="宋体"/>
                <w:b/>
                <w:bCs/>
                <w:sz w:val="21"/>
                <w:szCs w:val="21"/>
              </w:rPr>
            </w:pPr>
            <w:r>
              <w:rPr>
                <w:rFonts w:ascii="宋体" w:eastAsia="宋体" w:hAnsi="宋体" w:cs="宋体" w:hint="eastAsia"/>
                <w:b/>
                <w:bCs/>
                <w:sz w:val="21"/>
                <w:szCs w:val="21"/>
              </w:rPr>
              <w:t>序号</w:t>
            </w:r>
          </w:p>
        </w:tc>
        <w:tc>
          <w:tcPr>
            <w:tcW w:w="1754" w:type="dxa"/>
            <w:vAlign w:val="center"/>
          </w:tcPr>
          <w:p w:rsidR="00181A45" w:rsidRDefault="00E328A0">
            <w:pPr>
              <w:spacing w:line="360" w:lineRule="auto"/>
              <w:jc w:val="center"/>
              <w:rPr>
                <w:rFonts w:ascii="宋体" w:eastAsia="宋体" w:hAnsi="宋体" w:cs="宋体"/>
                <w:b/>
                <w:bCs/>
                <w:sz w:val="21"/>
                <w:szCs w:val="21"/>
              </w:rPr>
            </w:pPr>
            <w:r>
              <w:rPr>
                <w:rFonts w:ascii="宋体" w:eastAsia="宋体" w:hAnsi="宋体" w:cs="宋体" w:hint="eastAsia"/>
                <w:b/>
                <w:bCs/>
                <w:sz w:val="21"/>
                <w:szCs w:val="21"/>
              </w:rPr>
              <w:t>项目</w:t>
            </w:r>
          </w:p>
        </w:tc>
        <w:tc>
          <w:tcPr>
            <w:tcW w:w="1559" w:type="dxa"/>
            <w:vAlign w:val="center"/>
          </w:tcPr>
          <w:p w:rsidR="00181A45" w:rsidRDefault="00E328A0">
            <w:pPr>
              <w:spacing w:line="360" w:lineRule="auto"/>
              <w:jc w:val="center"/>
              <w:rPr>
                <w:rFonts w:ascii="宋体" w:eastAsia="宋体" w:hAnsi="宋体" w:cs="宋体"/>
                <w:b/>
                <w:bCs/>
                <w:sz w:val="21"/>
                <w:szCs w:val="21"/>
              </w:rPr>
            </w:pPr>
            <w:r>
              <w:rPr>
                <w:rFonts w:ascii="宋体" w:eastAsia="宋体" w:hAnsi="宋体" w:cs="宋体" w:hint="eastAsia"/>
                <w:b/>
                <w:bCs/>
                <w:sz w:val="21"/>
                <w:szCs w:val="21"/>
              </w:rPr>
              <w:t>标准分值</w:t>
            </w:r>
          </w:p>
        </w:tc>
        <w:tc>
          <w:tcPr>
            <w:tcW w:w="5768" w:type="dxa"/>
            <w:vAlign w:val="center"/>
          </w:tcPr>
          <w:p w:rsidR="00181A45" w:rsidRDefault="00E328A0">
            <w:pPr>
              <w:spacing w:line="360" w:lineRule="auto"/>
              <w:jc w:val="center"/>
              <w:rPr>
                <w:rFonts w:ascii="宋体" w:eastAsia="宋体" w:hAnsi="宋体" w:cs="宋体"/>
                <w:b/>
                <w:bCs/>
                <w:sz w:val="21"/>
                <w:szCs w:val="21"/>
              </w:rPr>
            </w:pPr>
            <w:r>
              <w:rPr>
                <w:rFonts w:ascii="宋体" w:eastAsia="宋体" w:hAnsi="宋体" w:cs="宋体" w:hint="eastAsia"/>
                <w:b/>
                <w:bCs/>
                <w:sz w:val="21"/>
                <w:szCs w:val="21"/>
              </w:rPr>
              <w:t>评分标准</w:t>
            </w:r>
          </w:p>
        </w:tc>
      </w:tr>
      <w:tr w:rsidR="00181A45">
        <w:trPr>
          <w:trHeight w:val="592"/>
        </w:trPr>
        <w:tc>
          <w:tcPr>
            <w:tcW w:w="9851" w:type="dxa"/>
            <w:gridSpan w:val="4"/>
            <w:vAlign w:val="center"/>
          </w:tcPr>
          <w:p w:rsidR="00181A45" w:rsidRDefault="00E328A0">
            <w:pPr>
              <w:spacing w:line="360" w:lineRule="auto"/>
              <w:jc w:val="center"/>
              <w:rPr>
                <w:rFonts w:ascii="宋体" w:eastAsia="宋体" w:hAnsi="宋体" w:cs="宋体"/>
                <w:b/>
                <w:bCs/>
                <w:sz w:val="21"/>
                <w:szCs w:val="21"/>
              </w:rPr>
            </w:pPr>
            <w:r>
              <w:rPr>
                <w:rFonts w:ascii="宋体" w:eastAsia="宋体" w:hAnsi="宋体" w:cs="宋体" w:hint="eastAsia"/>
                <w:b/>
                <w:bCs/>
                <w:sz w:val="21"/>
                <w:szCs w:val="21"/>
              </w:rPr>
              <w:t>（一）价格部分（10分）</w:t>
            </w:r>
          </w:p>
        </w:tc>
      </w:tr>
      <w:tr w:rsidR="00181A45">
        <w:trPr>
          <w:trHeight w:val="815"/>
        </w:trPr>
        <w:tc>
          <w:tcPr>
            <w:tcW w:w="770" w:type="dxa"/>
            <w:vAlign w:val="center"/>
          </w:tcPr>
          <w:p w:rsidR="00181A45" w:rsidRDefault="00E328A0">
            <w:pPr>
              <w:spacing w:line="360" w:lineRule="auto"/>
              <w:jc w:val="center"/>
              <w:rPr>
                <w:rFonts w:ascii="宋体" w:eastAsia="宋体" w:hAnsi="宋体" w:cs="宋体"/>
                <w:bCs/>
                <w:sz w:val="21"/>
                <w:szCs w:val="21"/>
              </w:rPr>
            </w:pPr>
            <w:r>
              <w:rPr>
                <w:rFonts w:ascii="宋体" w:eastAsia="宋体" w:hAnsi="宋体" w:cs="宋体" w:hint="eastAsia"/>
                <w:bCs/>
                <w:sz w:val="21"/>
                <w:szCs w:val="21"/>
              </w:rPr>
              <w:t>1</w:t>
            </w:r>
          </w:p>
        </w:tc>
        <w:tc>
          <w:tcPr>
            <w:tcW w:w="1754" w:type="dxa"/>
            <w:vAlign w:val="center"/>
          </w:tcPr>
          <w:p w:rsidR="00181A45" w:rsidRDefault="00E328A0">
            <w:pPr>
              <w:spacing w:line="360" w:lineRule="auto"/>
              <w:jc w:val="center"/>
              <w:rPr>
                <w:rFonts w:ascii="宋体" w:eastAsia="宋体" w:hAnsi="宋体" w:cs="宋体"/>
                <w:bCs/>
                <w:sz w:val="21"/>
                <w:szCs w:val="21"/>
              </w:rPr>
            </w:pPr>
            <w:r>
              <w:rPr>
                <w:rFonts w:ascii="宋体" w:eastAsia="宋体" w:hAnsi="宋体" w:cs="宋体" w:hint="eastAsia"/>
                <w:bCs/>
                <w:sz w:val="21"/>
                <w:szCs w:val="21"/>
              </w:rPr>
              <w:t>报价部分</w:t>
            </w:r>
          </w:p>
        </w:tc>
        <w:tc>
          <w:tcPr>
            <w:tcW w:w="1559" w:type="dxa"/>
            <w:vAlign w:val="center"/>
          </w:tcPr>
          <w:p w:rsidR="00181A45" w:rsidRDefault="00E328A0">
            <w:pPr>
              <w:spacing w:line="360" w:lineRule="auto"/>
              <w:jc w:val="center"/>
              <w:rPr>
                <w:rFonts w:ascii="宋体" w:eastAsia="宋体" w:hAnsi="宋体" w:cs="宋体"/>
                <w:bCs/>
                <w:sz w:val="21"/>
                <w:szCs w:val="21"/>
              </w:rPr>
            </w:pPr>
            <w:r>
              <w:rPr>
                <w:rFonts w:ascii="宋体" w:eastAsia="宋体" w:hAnsi="宋体" w:cs="宋体" w:hint="eastAsia"/>
                <w:bCs/>
                <w:sz w:val="21"/>
                <w:szCs w:val="21"/>
              </w:rPr>
              <w:t>10</w:t>
            </w:r>
          </w:p>
        </w:tc>
        <w:tc>
          <w:tcPr>
            <w:tcW w:w="5768" w:type="dxa"/>
            <w:vAlign w:val="center"/>
          </w:tcPr>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价格分采用低价优先法计算，满足磋商文件要求且磋商价格最低的有效报价为磋商基准价，其价格分为满分；</w:t>
            </w:r>
          </w:p>
          <w:p w:rsidR="00181A45" w:rsidRDefault="00E328A0">
            <w:pPr>
              <w:spacing w:line="360" w:lineRule="auto"/>
              <w:jc w:val="left"/>
              <w:rPr>
                <w:rFonts w:ascii="宋体" w:eastAsia="宋体" w:hAnsi="宋体" w:cs="宋体"/>
                <w:bCs/>
                <w:sz w:val="21"/>
                <w:szCs w:val="21"/>
              </w:rPr>
            </w:pPr>
            <w:r>
              <w:rPr>
                <w:rFonts w:ascii="宋体" w:eastAsia="宋体" w:hAnsi="宋体" w:cs="宋体" w:hint="eastAsia"/>
                <w:sz w:val="21"/>
                <w:szCs w:val="21"/>
              </w:rPr>
              <w:t>其他响应人的价格</w:t>
            </w:r>
            <w:proofErr w:type="gramStart"/>
            <w:r>
              <w:rPr>
                <w:rFonts w:ascii="宋体" w:eastAsia="宋体" w:hAnsi="宋体" w:cs="宋体" w:hint="eastAsia"/>
                <w:sz w:val="21"/>
                <w:szCs w:val="21"/>
              </w:rPr>
              <w:t>分统一</w:t>
            </w:r>
            <w:proofErr w:type="gramEnd"/>
            <w:r>
              <w:rPr>
                <w:rFonts w:ascii="宋体" w:eastAsia="宋体" w:hAnsi="宋体" w:cs="宋体" w:hint="eastAsia"/>
                <w:sz w:val="21"/>
                <w:szCs w:val="21"/>
              </w:rPr>
              <w:t>按照下列公式计算：磋商报价得分=（磋商基准价/最终磋商报价）*10。</w:t>
            </w:r>
            <w:r>
              <w:rPr>
                <w:rFonts w:ascii="宋体" w:eastAsia="宋体" w:hAnsi="宋体" w:cs="Arial"/>
                <w:color w:val="000000"/>
                <w:sz w:val="21"/>
                <w:szCs w:val="21"/>
              </w:rPr>
              <w:t>报价得分计算结果按四舍五入规则保留小数点后两位数。</w:t>
            </w:r>
          </w:p>
        </w:tc>
      </w:tr>
      <w:tr w:rsidR="00181A45">
        <w:trPr>
          <w:trHeight w:val="574"/>
        </w:trPr>
        <w:tc>
          <w:tcPr>
            <w:tcW w:w="9851" w:type="dxa"/>
            <w:gridSpan w:val="4"/>
            <w:vAlign w:val="center"/>
          </w:tcPr>
          <w:p w:rsidR="00181A45" w:rsidRDefault="00E328A0">
            <w:pPr>
              <w:spacing w:line="360" w:lineRule="auto"/>
              <w:jc w:val="center"/>
              <w:rPr>
                <w:rFonts w:ascii="宋体" w:eastAsia="宋体" w:hAnsi="宋体" w:cs="宋体"/>
                <w:b/>
                <w:bCs/>
                <w:sz w:val="21"/>
                <w:szCs w:val="21"/>
              </w:rPr>
            </w:pPr>
            <w:r>
              <w:rPr>
                <w:rFonts w:ascii="宋体" w:eastAsia="宋体" w:hAnsi="宋体" w:cs="宋体" w:hint="eastAsia"/>
                <w:b/>
                <w:bCs/>
                <w:sz w:val="21"/>
                <w:szCs w:val="21"/>
              </w:rPr>
              <w:t>（二）商务部分（</w:t>
            </w:r>
            <w:r>
              <w:rPr>
                <w:rFonts w:ascii="宋体" w:eastAsia="宋体" w:hAnsi="宋体" w:cs="宋体"/>
                <w:b/>
                <w:bCs/>
                <w:sz w:val="21"/>
                <w:szCs w:val="21"/>
              </w:rPr>
              <w:t>18</w:t>
            </w:r>
            <w:r>
              <w:rPr>
                <w:rFonts w:ascii="宋体" w:eastAsia="宋体" w:hAnsi="宋体" w:cs="宋体" w:hint="eastAsia"/>
                <w:b/>
                <w:bCs/>
                <w:sz w:val="21"/>
                <w:szCs w:val="21"/>
              </w:rPr>
              <w:t>分）</w:t>
            </w:r>
          </w:p>
        </w:tc>
      </w:tr>
      <w:tr w:rsidR="00181A45">
        <w:trPr>
          <w:trHeight w:val="143"/>
        </w:trPr>
        <w:tc>
          <w:tcPr>
            <w:tcW w:w="770" w:type="dxa"/>
            <w:vAlign w:val="center"/>
          </w:tcPr>
          <w:p w:rsidR="00181A45" w:rsidRDefault="00E328A0">
            <w:pPr>
              <w:spacing w:line="360" w:lineRule="auto"/>
              <w:jc w:val="center"/>
              <w:rPr>
                <w:rFonts w:ascii="宋体" w:eastAsia="宋体" w:hAnsi="宋体" w:cs="宋体"/>
                <w:bCs/>
                <w:sz w:val="21"/>
                <w:szCs w:val="21"/>
              </w:rPr>
            </w:pPr>
            <w:r>
              <w:rPr>
                <w:rFonts w:ascii="宋体" w:eastAsia="宋体" w:hAnsi="宋体" w:cs="宋体" w:hint="eastAsia"/>
                <w:bCs/>
                <w:sz w:val="21"/>
                <w:szCs w:val="21"/>
              </w:rPr>
              <w:t>2</w:t>
            </w:r>
          </w:p>
        </w:tc>
        <w:tc>
          <w:tcPr>
            <w:tcW w:w="1754" w:type="dxa"/>
            <w:vAlign w:val="center"/>
          </w:tcPr>
          <w:p w:rsidR="00181A45" w:rsidRDefault="00E328A0">
            <w:pPr>
              <w:spacing w:line="360" w:lineRule="auto"/>
              <w:jc w:val="center"/>
              <w:rPr>
                <w:rFonts w:ascii="宋体" w:eastAsia="宋体" w:hAnsi="宋体" w:cs="宋体"/>
                <w:bCs/>
                <w:sz w:val="21"/>
                <w:szCs w:val="21"/>
              </w:rPr>
            </w:pPr>
            <w:r>
              <w:rPr>
                <w:rFonts w:ascii="宋体" w:eastAsia="宋体" w:hAnsi="宋体" w:cs="宋体" w:hint="eastAsia"/>
                <w:bCs/>
                <w:sz w:val="21"/>
                <w:szCs w:val="21"/>
              </w:rPr>
              <w:t>类似项目业绩</w:t>
            </w:r>
          </w:p>
        </w:tc>
        <w:tc>
          <w:tcPr>
            <w:tcW w:w="1559" w:type="dxa"/>
            <w:vAlign w:val="center"/>
          </w:tcPr>
          <w:p w:rsidR="00181A45" w:rsidRDefault="00E328A0">
            <w:pPr>
              <w:spacing w:line="360" w:lineRule="auto"/>
              <w:jc w:val="center"/>
              <w:rPr>
                <w:rFonts w:ascii="宋体" w:eastAsia="宋体" w:hAnsi="宋体" w:cs="宋体"/>
                <w:bCs/>
                <w:sz w:val="21"/>
                <w:szCs w:val="21"/>
              </w:rPr>
            </w:pPr>
            <w:r>
              <w:rPr>
                <w:rFonts w:ascii="宋体" w:eastAsia="宋体" w:hAnsi="宋体" w:cs="宋体"/>
                <w:bCs/>
                <w:sz w:val="21"/>
                <w:szCs w:val="21"/>
              </w:rPr>
              <w:t>10</w:t>
            </w:r>
          </w:p>
        </w:tc>
        <w:tc>
          <w:tcPr>
            <w:tcW w:w="5768" w:type="dxa"/>
            <w:vAlign w:val="center"/>
          </w:tcPr>
          <w:p w:rsidR="00181A45" w:rsidRDefault="00E328A0">
            <w:pPr>
              <w:spacing w:line="360" w:lineRule="auto"/>
              <w:jc w:val="left"/>
              <w:rPr>
                <w:rFonts w:ascii="宋体" w:eastAsia="宋体" w:hAnsi="宋体" w:cs="宋体"/>
                <w:bCs/>
                <w:sz w:val="21"/>
                <w:szCs w:val="21"/>
              </w:rPr>
            </w:pPr>
            <w:r>
              <w:rPr>
                <w:rFonts w:ascii="宋体" w:eastAsia="宋体" w:hAnsi="宋体" w:cs="宋体" w:hint="eastAsia"/>
                <w:bCs/>
                <w:sz w:val="21"/>
                <w:szCs w:val="21"/>
              </w:rPr>
              <w:t>根据响应人的项目执行经验评判：</w:t>
            </w:r>
          </w:p>
          <w:p w:rsidR="00181A45" w:rsidRDefault="00E328A0">
            <w:pPr>
              <w:spacing w:line="360" w:lineRule="auto"/>
              <w:jc w:val="left"/>
              <w:rPr>
                <w:rFonts w:ascii="宋体" w:eastAsia="宋体" w:hAnsi="宋体" w:cs="宋体"/>
                <w:bCs/>
                <w:sz w:val="21"/>
                <w:szCs w:val="21"/>
              </w:rPr>
            </w:pPr>
            <w:r>
              <w:rPr>
                <w:rFonts w:ascii="宋体" w:eastAsia="宋体" w:hAnsi="宋体" w:cs="宋体" w:hint="eastAsia"/>
                <w:bCs/>
                <w:sz w:val="21"/>
                <w:szCs w:val="21"/>
              </w:rPr>
              <w:t>自20</w:t>
            </w:r>
            <w:r>
              <w:rPr>
                <w:rFonts w:ascii="宋体" w:eastAsia="宋体" w:hAnsi="宋体" w:cs="宋体"/>
                <w:bCs/>
                <w:sz w:val="21"/>
                <w:szCs w:val="21"/>
              </w:rPr>
              <w:t>20</w:t>
            </w:r>
            <w:r>
              <w:rPr>
                <w:rFonts w:ascii="宋体" w:eastAsia="宋体" w:hAnsi="宋体" w:cs="宋体" w:hint="eastAsia"/>
                <w:bCs/>
                <w:sz w:val="21"/>
                <w:szCs w:val="21"/>
              </w:rPr>
              <w:t>年1月1日至今，具备与本项目相关的类似业绩的，每提供一项证明文件得</w:t>
            </w:r>
            <w:r>
              <w:rPr>
                <w:rFonts w:ascii="宋体" w:eastAsia="宋体" w:hAnsi="宋体" w:cs="宋体"/>
                <w:bCs/>
                <w:sz w:val="21"/>
                <w:szCs w:val="21"/>
              </w:rPr>
              <w:t>2</w:t>
            </w:r>
            <w:r>
              <w:rPr>
                <w:rFonts w:ascii="宋体" w:eastAsia="宋体" w:hAnsi="宋体" w:cs="宋体" w:hint="eastAsia"/>
                <w:bCs/>
                <w:sz w:val="21"/>
                <w:szCs w:val="21"/>
              </w:rPr>
              <w:t>分，满分</w:t>
            </w:r>
            <w:r>
              <w:rPr>
                <w:rFonts w:ascii="宋体" w:eastAsia="宋体" w:hAnsi="宋体" w:cs="宋体"/>
                <w:bCs/>
                <w:sz w:val="21"/>
                <w:szCs w:val="21"/>
              </w:rPr>
              <w:t>10</w:t>
            </w:r>
            <w:r>
              <w:rPr>
                <w:rFonts w:ascii="宋体" w:eastAsia="宋体" w:hAnsi="宋体" w:cs="宋体" w:hint="eastAsia"/>
                <w:bCs/>
                <w:sz w:val="21"/>
                <w:szCs w:val="21"/>
              </w:rPr>
              <w:t>分。</w:t>
            </w:r>
          </w:p>
          <w:p w:rsidR="00181A45" w:rsidRDefault="00E328A0">
            <w:pPr>
              <w:spacing w:line="360" w:lineRule="auto"/>
              <w:jc w:val="left"/>
              <w:rPr>
                <w:rFonts w:ascii="宋体" w:eastAsia="宋体" w:hAnsi="宋体" w:cs="宋体"/>
                <w:bCs/>
                <w:sz w:val="21"/>
                <w:szCs w:val="21"/>
              </w:rPr>
            </w:pPr>
            <w:r>
              <w:rPr>
                <w:rFonts w:ascii="宋体" w:eastAsia="宋体" w:hAnsi="宋体" w:cs="宋体" w:hint="eastAsia"/>
                <w:bCs/>
                <w:sz w:val="21"/>
                <w:szCs w:val="21"/>
              </w:rPr>
              <w:t>评分依据为加盖响应人单位公章的有效合同复印件（首页和双方签字页）等证明文件；未提供证明文件或证明文件未加盖公章的得0分。</w:t>
            </w:r>
          </w:p>
        </w:tc>
      </w:tr>
      <w:tr w:rsidR="00181A45">
        <w:trPr>
          <w:trHeight w:val="289"/>
        </w:trPr>
        <w:tc>
          <w:tcPr>
            <w:tcW w:w="770" w:type="dxa"/>
            <w:vAlign w:val="center"/>
          </w:tcPr>
          <w:p w:rsidR="00181A45" w:rsidRDefault="00E328A0">
            <w:pPr>
              <w:spacing w:line="360" w:lineRule="auto"/>
              <w:jc w:val="center"/>
              <w:rPr>
                <w:rFonts w:ascii="宋体" w:eastAsia="宋体" w:hAnsi="宋体" w:cs="宋体"/>
                <w:bCs/>
                <w:sz w:val="21"/>
                <w:szCs w:val="21"/>
              </w:rPr>
            </w:pPr>
            <w:r>
              <w:rPr>
                <w:rFonts w:ascii="宋体" w:eastAsia="宋体" w:hAnsi="宋体" w:cs="宋体" w:hint="eastAsia"/>
                <w:bCs/>
                <w:sz w:val="21"/>
                <w:szCs w:val="21"/>
              </w:rPr>
              <w:lastRenderedPageBreak/>
              <w:t>3</w:t>
            </w:r>
          </w:p>
        </w:tc>
        <w:tc>
          <w:tcPr>
            <w:tcW w:w="1754" w:type="dxa"/>
            <w:vAlign w:val="center"/>
          </w:tcPr>
          <w:p w:rsidR="00181A45" w:rsidRDefault="00E328A0">
            <w:pPr>
              <w:spacing w:line="360" w:lineRule="auto"/>
              <w:jc w:val="center"/>
              <w:rPr>
                <w:rFonts w:ascii="宋体" w:eastAsia="宋体" w:hAnsi="宋体" w:cs="宋体"/>
                <w:bCs/>
                <w:sz w:val="21"/>
                <w:szCs w:val="21"/>
              </w:rPr>
            </w:pPr>
            <w:r>
              <w:rPr>
                <w:rFonts w:ascii="宋体" w:eastAsia="宋体" w:hAnsi="宋体" w:cs="宋体" w:hint="eastAsia"/>
                <w:bCs/>
                <w:sz w:val="21"/>
                <w:szCs w:val="21"/>
              </w:rPr>
              <w:t>项目团队人员证书</w:t>
            </w:r>
          </w:p>
        </w:tc>
        <w:tc>
          <w:tcPr>
            <w:tcW w:w="1559" w:type="dxa"/>
            <w:vAlign w:val="center"/>
          </w:tcPr>
          <w:p w:rsidR="00181A45" w:rsidRDefault="00E328A0">
            <w:pPr>
              <w:spacing w:line="360" w:lineRule="auto"/>
              <w:jc w:val="center"/>
              <w:rPr>
                <w:rFonts w:ascii="宋体" w:eastAsia="宋体" w:hAnsi="宋体" w:cs="宋体"/>
                <w:bCs/>
                <w:sz w:val="21"/>
                <w:szCs w:val="21"/>
              </w:rPr>
            </w:pPr>
            <w:r>
              <w:rPr>
                <w:rFonts w:ascii="宋体" w:eastAsia="宋体" w:hAnsi="宋体" w:cs="宋体"/>
                <w:bCs/>
                <w:sz w:val="21"/>
                <w:szCs w:val="21"/>
              </w:rPr>
              <w:t>8</w:t>
            </w:r>
          </w:p>
        </w:tc>
        <w:tc>
          <w:tcPr>
            <w:tcW w:w="5768" w:type="dxa"/>
            <w:vAlign w:val="center"/>
          </w:tcPr>
          <w:p w:rsidR="00181A45" w:rsidRDefault="00E328A0">
            <w:pPr>
              <w:pStyle w:val="afff0"/>
              <w:numPr>
                <w:ilvl w:val="0"/>
                <w:numId w:val="14"/>
              </w:numPr>
              <w:autoSpaceDE/>
              <w:autoSpaceDN/>
              <w:spacing w:before="0" w:line="360" w:lineRule="auto"/>
              <w:rPr>
                <w:rFonts w:ascii="宋体" w:eastAsia="宋体" w:hAnsi="宋体" w:cs="宋体"/>
                <w:bCs/>
                <w:sz w:val="21"/>
                <w:szCs w:val="21"/>
                <w:lang w:eastAsia="zh-CN"/>
              </w:rPr>
            </w:pPr>
            <w:r>
              <w:rPr>
                <w:rFonts w:ascii="宋体" w:eastAsia="宋体" w:hAnsi="宋体" w:cs="宋体" w:hint="eastAsia"/>
                <w:bCs/>
                <w:sz w:val="21"/>
                <w:szCs w:val="21"/>
                <w:lang w:eastAsia="zh-CN"/>
              </w:rPr>
              <w:t>项目组负责人具有正高级工程师职称的得</w:t>
            </w:r>
            <w:r>
              <w:rPr>
                <w:rFonts w:ascii="宋体" w:eastAsia="宋体" w:hAnsi="宋体" w:cs="宋体"/>
                <w:bCs/>
                <w:sz w:val="21"/>
                <w:szCs w:val="21"/>
                <w:lang w:eastAsia="zh-CN"/>
              </w:rPr>
              <w:t>2</w:t>
            </w:r>
            <w:r>
              <w:rPr>
                <w:rFonts w:ascii="宋体" w:eastAsia="宋体" w:hAnsi="宋体" w:cs="宋体" w:hint="eastAsia"/>
                <w:bCs/>
                <w:sz w:val="21"/>
                <w:szCs w:val="21"/>
                <w:lang w:eastAsia="zh-CN"/>
              </w:rPr>
              <w:t>分，不具备的得0分；</w:t>
            </w:r>
          </w:p>
          <w:p w:rsidR="00181A45" w:rsidRDefault="00E328A0">
            <w:pPr>
              <w:pStyle w:val="afff0"/>
              <w:numPr>
                <w:ilvl w:val="0"/>
                <w:numId w:val="14"/>
              </w:numPr>
              <w:autoSpaceDE/>
              <w:autoSpaceDN/>
              <w:spacing w:before="0" w:line="360" w:lineRule="auto"/>
              <w:rPr>
                <w:rFonts w:ascii="宋体" w:eastAsia="宋体" w:hAnsi="宋体" w:cs="宋体"/>
                <w:bCs/>
                <w:sz w:val="21"/>
                <w:szCs w:val="21"/>
                <w:lang w:eastAsia="zh-CN"/>
              </w:rPr>
            </w:pPr>
            <w:r>
              <w:rPr>
                <w:rFonts w:ascii="宋体" w:eastAsia="宋体" w:hAnsi="宋体" w:cs="宋体" w:hint="eastAsia"/>
                <w:bCs/>
                <w:sz w:val="21"/>
                <w:szCs w:val="21"/>
                <w:lang w:eastAsia="zh-CN"/>
              </w:rPr>
              <w:t>项目组成员（项目负责人外）具有高级工程师的，每人次得</w:t>
            </w:r>
            <w:r>
              <w:rPr>
                <w:rFonts w:ascii="宋体" w:eastAsia="宋体" w:hAnsi="宋体" w:cs="宋体"/>
                <w:bCs/>
                <w:sz w:val="21"/>
                <w:szCs w:val="21"/>
                <w:lang w:eastAsia="zh-CN"/>
              </w:rPr>
              <w:t>2</w:t>
            </w:r>
            <w:r>
              <w:rPr>
                <w:rFonts w:ascii="宋体" w:eastAsia="宋体" w:hAnsi="宋体" w:cs="宋体" w:hint="eastAsia"/>
                <w:bCs/>
                <w:sz w:val="21"/>
                <w:szCs w:val="21"/>
                <w:lang w:eastAsia="zh-CN"/>
              </w:rPr>
              <w:t>分，最多得</w:t>
            </w:r>
            <w:r>
              <w:rPr>
                <w:rFonts w:ascii="宋体" w:eastAsia="宋体" w:hAnsi="宋体" w:cs="宋体"/>
                <w:bCs/>
                <w:sz w:val="21"/>
                <w:szCs w:val="21"/>
                <w:lang w:eastAsia="zh-CN"/>
              </w:rPr>
              <w:t>6</w:t>
            </w:r>
            <w:r>
              <w:rPr>
                <w:rFonts w:ascii="宋体" w:eastAsia="宋体" w:hAnsi="宋体" w:cs="宋体" w:hint="eastAsia"/>
                <w:bCs/>
                <w:sz w:val="21"/>
                <w:szCs w:val="21"/>
                <w:lang w:eastAsia="zh-CN"/>
              </w:rPr>
              <w:t>分。</w:t>
            </w:r>
          </w:p>
          <w:p w:rsidR="00181A45" w:rsidRDefault="00E328A0">
            <w:pPr>
              <w:spacing w:line="360" w:lineRule="auto"/>
              <w:jc w:val="left"/>
              <w:rPr>
                <w:rFonts w:ascii="宋体" w:eastAsia="宋体" w:hAnsi="宋体" w:cs="宋体"/>
                <w:bCs/>
                <w:sz w:val="21"/>
                <w:szCs w:val="21"/>
              </w:rPr>
            </w:pPr>
            <w:r>
              <w:rPr>
                <w:rFonts w:ascii="宋体" w:eastAsia="宋体" w:hAnsi="宋体" w:cs="宋体" w:hint="eastAsia"/>
                <w:bCs/>
                <w:sz w:val="21"/>
                <w:szCs w:val="21"/>
              </w:rPr>
              <w:t>评分依据为加盖响应人单位公章的有效职称证明文件和在职证明（响应人须提供有效的证书复印件及响应人为其缴纳的近</w:t>
            </w:r>
            <w:r>
              <w:rPr>
                <w:rFonts w:ascii="宋体" w:eastAsia="宋体" w:hAnsi="宋体" w:cs="宋体"/>
                <w:bCs/>
                <w:sz w:val="21"/>
                <w:szCs w:val="21"/>
              </w:rPr>
              <w:t>6个月内任意1个月的社保记录复印件</w:t>
            </w:r>
            <w:r>
              <w:rPr>
                <w:rFonts w:ascii="宋体" w:eastAsia="宋体" w:hAnsi="宋体" w:cs="宋体" w:hint="eastAsia"/>
                <w:bCs/>
                <w:sz w:val="21"/>
                <w:szCs w:val="21"/>
              </w:rPr>
              <w:t>）；未提供相关证明文件或相关证明文件未加盖公章的得0分。</w:t>
            </w:r>
          </w:p>
        </w:tc>
      </w:tr>
      <w:tr w:rsidR="00181A45">
        <w:trPr>
          <w:trHeight w:val="592"/>
        </w:trPr>
        <w:tc>
          <w:tcPr>
            <w:tcW w:w="9851" w:type="dxa"/>
            <w:gridSpan w:val="4"/>
            <w:vAlign w:val="center"/>
          </w:tcPr>
          <w:p w:rsidR="00181A45" w:rsidRDefault="00E328A0">
            <w:pPr>
              <w:spacing w:line="360" w:lineRule="auto"/>
              <w:jc w:val="center"/>
              <w:rPr>
                <w:rFonts w:ascii="宋体" w:eastAsia="宋体" w:hAnsi="宋体" w:cs="宋体"/>
                <w:b/>
                <w:bCs/>
                <w:sz w:val="21"/>
                <w:szCs w:val="21"/>
              </w:rPr>
            </w:pPr>
            <w:r>
              <w:rPr>
                <w:rFonts w:ascii="宋体" w:eastAsia="宋体" w:hAnsi="宋体" w:cs="宋体" w:hint="eastAsia"/>
                <w:b/>
                <w:bCs/>
                <w:sz w:val="21"/>
                <w:szCs w:val="21"/>
              </w:rPr>
              <w:t>（三）技术部分（7</w:t>
            </w:r>
            <w:r>
              <w:rPr>
                <w:rFonts w:ascii="宋体" w:eastAsia="宋体" w:hAnsi="宋体" w:cs="宋体"/>
                <w:b/>
                <w:bCs/>
                <w:sz w:val="21"/>
                <w:szCs w:val="21"/>
              </w:rPr>
              <w:t>2</w:t>
            </w:r>
            <w:r>
              <w:rPr>
                <w:rFonts w:ascii="宋体" w:eastAsia="宋体" w:hAnsi="宋体" w:cs="宋体" w:hint="eastAsia"/>
                <w:b/>
                <w:bCs/>
                <w:sz w:val="21"/>
                <w:szCs w:val="21"/>
              </w:rPr>
              <w:t>分）</w:t>
            </w:r>
          </w:p>
        </w:tc>
      </w:tr>
      <w:tr w:rsidR="00181A45">
        <w:trPr>
          <w:trHeight w:val="2859"/>
        </w:trPr>
        <w:tc>
          <w:tcPr>
            <w:tcW w:w="770" w:type="dxa"/>
            <w:vAlign w:val="center"/>
          </w:tcPr>
          <w:p w:rsidR="00181A45" w:rsidRDefault="00E328A0">
            <w:pPr>
              <w:spacing w:line="360" w:lineRule="auto"/>
              <w:jc w:val="center"/>
              <w:rPr>
                <w:rFonts w:ascii="宋体" w:eastAsia="宋体" w:hAnsi="宋体" w:cs="宋体"/>
                <w:bCs/>
                <w:sz w:val="21"/>
                <w:szCs w:val="21"/>
              </w:rPr>
            </w:pPr>
            <w:r>
              <w:rPr>
                <w:rFonts w:ascii="宋体" w:eastAsia="宋体" w:hAnsi="宋体" w:cs="宋体" w:hint="eastAsia"/>
                <w:bCs/>
                <w:sz w:val="21"/>
                <w:szCs w:val="21"/>
              </w:rPr>
              <w:t>4</w:t>
            </w:r>
          </w:p>
        </w:tc>
        <w:tc>
          <w:tcPr>
            <w:tcW w:w="1754" w:type="dxa"/>
            <w:vAlign w:val="center"/>
          </w:tcPr>
          <w:p w:rsidR="00181A45" w:rsidRDefault="00E328A0">
            <w:pPr>
              <w:spacing w:line="360" w:lineRule="auto"/>
              <w:jc w:val="center"/>
              <w:rPr>
                <w:rFonts w:ascii="宋体" w:eastAsia="宋体" w:hAnsi="宋体" w:cs="宋体"/>
                <w:sz w:val="21"/>
                <w:szCs w:val="21"/>
              </w:rPr>
            </w:pPr>
            <w:r>
              <w:rPr>
                <w:rFonts w:ascii="宋体" w:eastAsia="宋体" w:hAnsi="宋体" w:cs="宋体" w:hint="eastAsia"/>
                <w:sz w:val="21"/>
                <w:szCs w:val="21"/>
              </w:rPr>
              <w:t>对项目背景的理解与认识（</w:t>
            </w:r>
            <w:r>
              <w:rPr>
                <w:rFonts w:ascii="宋体" w:eastAsia="宋体" w:hAnsi="宋体" w:cs="宋体"/>
                <w:bCs/>
                <w:sz w:val="21"/>
                <w:szCs w:val="21"/>
              </w:rPr>
              <w:t>4</w:t>
            </w:r>
            <w:r>
              <w:rPr>
                <w:rFonts w:ascii="宋体" w:eastAsia="宋体" w:hAnsi="宋体" w:cs="宋体" w:hint="eastAsia"/>
                <w:sz w:val="21"/>
                <w:szCs w:val="21"/>
              </w:rPr>
              <w:t>分）</w:t>
            </w:r>
          </w:p>
        </w:tc>
        <w:tc>
          <w:tcPr>
            <w:tcW w:w="1559" w:type="dxa"/>
            <w:vAlign w:val="center"/>
          </w:tcPr>
          <w:p w:rsidR="00181A45" w:rsidRDefault="00E328A0">
            <w:pPr>
              <w:spacing w:line="360" w:lineRule="auto"/>
              <w:jc w:val="center"/>
              <w:rPr>
                <w:rFonts w:ascii="宋体" w:eastAsia="宋体" w:hAnsi="宋体" w:cs="宋体"/>
                <w:sz w:val="21"/>
                <w:szCs w:val="21"/>
              </w:rPr>
            </w:pPr>
            <w:r>
              <w:rPr>
                <w:rFonts w:ascii="宋体" w:eastAsia="宋体" w:hAnsi="宋体" w:cs="宋体"/>
                <w:sz w:val="21"/>
                <w:szCs w:val="21"/>
              </w:rPr>
              <w:t>4</w:t>
            </w:r>
          </w:p>
        </w:tc>
        <w:tc>
          <w:tcPr>
            <w:tcW w:w="5768" w:type="dxa"/>
            <w:vAlign w:val="center"/>
          </w:tcPr>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根据对项目背景的理解准确性情况打分；</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项目内容进行了详细的阐述，能正确理解项目需求，思路清晰，合理分析现状且满足磋商文件要求则得</w:t>
            </w:r>
            <w:r>
              <w:rPr>
                <w:rFonts w:ascii="宋体" w:eastAsia="宋体" w:hAnsi="宋体" w:cs="宋体"/>
                <w:sz w:val="21"/>
                <w:szCs w:val="21"/>
              </w:rPr>
              <w:t>4</w:t>
            </w:r>
            <w:r>
              <w:rPr>
                <w:rFonts w:ascii="宋体" w:eastAsia="宋体" w:hAnsi="宋体" w:cs="宋体" w:hint="eastAsia"/>
                <w:sz w:val="21"/>
                <w:szCs w:val="21"/>
              </w:rPr>
              <w:t>分；</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项目内容虽进行阐述但并未贴合项目实际情况进行详细论述，或方案中未包括具体实施细节及措施则得</w:t>
            </w:r>
            <w:r>
              <w:rPr>
                <w:rFonts w:ascii="宋体" w:eastAsia="宋体" w:hAnsi="宋体" w:cs="宋体"/>
                <w:sz w:val="21"/>
                <w:szCs w:val="21"/>
              </w:rPr>
              <w:t>3</w:t>
            </w:r>
            <w:r>
              <w:rPr>
                <w:rFonts w:ascii="宋体" w:eastAsia="宋体" w:hAnsi="宋体" w:cs="宋体" w:hint="eastAsia"/>
                <w:sz w:val="21"/>
                <w:szCs w:val="21"/>
              </w:rPr>
              <w:t>分；</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项目内容虽进行阐述但不能够完全满足磋商文件要求则得</w:t>
            </w:r>
            <w:r>
              <w:rPr>
                <w:rFonts w:ascii="宋体" w:eastAsia="宋体" w:hAnsi="宋体" w:cs="宋体"/>
                <w:sz w:val="21"/>
                <w:szCs w:val="21"/>
              </w:rPr>
              <w:t>2</w:t>
            </w:r>
            <w:r>
              <w:rPr>
                <w:rFonts w:ascii="宋体" w:eastAsia="宋体" w:hAnsi="宋体" w:cs="宋体" w:hint="eastAsia"/>
                <w:sz w:val="21"/>
                <w:szCs w:val="21"/>
              </w:rPr>
              <w:t>分；</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项目内容未</w:t>
            </w:r>
            <w:proofErr w:type="gramStart"/>
            <w:r>
              <w:rPr>
                <w:rFonts w:ascii="宋体" w:eastAsia="宋体" w:hAnsi="宋体" w:cs="宋体" w:hint="eastAsia"/>
                <w:sz w:val="21"/>
                <w:szCs w:val="21"/>
              </w:rPr>
              <w:t>针对磋商</w:t>
            </w:r>
            <w:proofErr w:type="gramEnd"/>
            <w:r>
              <w:rPr>
                <w:rFonts w:ascii="宋体" w:eastAsia="宋体" w:hAnsi="宋体" w:cs="宋体" w:hint="eastAsia"/>
                <w:sz w:val="21"/>
                <w:szCs w:val="21"/>
              </w:rPr>
              <w:t>文件需求进行应答</w:t>
            </w:r>
            <w:proofErr w:type="gramStart"/>
            <w:r>
              <w:rPr>
                <w:rFonts w:ascii="宋体" w:eastAsia="宋体" w:hAnsi="宋体" w:cs="宋体" w:hint="eastAsia"/>
                <w:sz w:val="21"/>
                <w:szCs w:val="21"/>
              </w:rPr>
              <w:t>阐述仅</w:t>
            </w:r>
            <w:proofErr w:type="gramEnd"/>
            <w:r>
              <w:rPr>
                <w:rFonts w:ascii="宋体" w:eastAsia="宋体" w:hAnsi="宋体" w:cs="宋体" w:hint="eastAsia"/>
                <w:sz w:val="21"/>
                <w:szCs w:val="21"/>
              </w:rPr>
              <w:t>为对磋商文件需求的简单复制则得1分；</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项目内容未进行任何阐述或不满足磋商文件要求则得0分。</w:t>
            </w:r>
          </w:p>
        </w:tc>
      </w:tr>
      <w:tr w:rsidR="00181A45">
        <w:trPr>
          <w:trHeight w:val="143"/>
        </w:trPr>
        <w:tc>
          <w:tcPr>
            <w:tcW w:w="770" w:type="dxa"/>
            <w:vAlign w:val="center"/>
          </w:tcPr>
          <w:p w:rsidR="00181A45" w:rsidRDefault="00E328A0">
            <w:pPr>
              <w:spacing w:line="360" w:lineRule="auto"/>
              <w:jc w:val="center"/>
              <w:rPr>
                <w:rFonts w:ascii="宋体" w:eastAsia="宋体" w:hAnsi="宋体" w:cs="宋体"/>
                <w:bCs/>
                <w:sz w:val="21"/>
                <w:szCs w:val="21"/>
              </w:rPr>
            </w:pPr>
            <w:r>
              <w:rPr>
                <w:rFonts w:ascii="宋体" w:eastAsia="宋体" w:hAnsi="宋体" w:cs="宋体" w:hint="eastAsia"/>
                <w:bCs/>
                <w:sz w:val="21"/>
                <w:szCs w:val="21"/>
              </w:rPr>
              <w:t>5</w:t>
            </w:r>
          </w:p>
        </w:tc>
        <w:tc>
          <w:tcPr>
            <w:tcW w:w="1754" w:type="dxa"/>
            <w:vAlign w:val="center"/>
          </w:tcPr>
          <w:p w:rsidR="00181A45" w:rsidRDefault="00E328A0">
            <w:pPr>
              <w:spacing w:line="360" w:lineRule="auto"/>
              <w:jc w:val="center"/>
              <w:rPr>
                <w:rFonts w:ascii="宋体" w:eastAsia="宋体" w:hAnsi="宋体" w:cs="宋体"/>
                <w:sz w:val="21"/>
                <w:szCs w:val="21"/>
              </w:rPr>
            </w:pPr>
            <w:r>
              <w:rPr>
                <w:rFonts w:ascii="宋体" w:eastAsia="宋体" w:hAnsi="宋体" w:cs="宋体" w:hint="eastAsia"/>
                <w:sz w:val="21"/>
                <w:szCs w:val="21"/>
              </w:rPr>
              <w:t>项目重难点阐述（8分）</w:t>
            </w:r>
          </w:p>
        </w:tc>
        <w:tc>
          <w:tcPr>
            <w:tcW w:w="1559" w:type="dxa"/>
            <w:vAlign w:val="center"/>
          </w:tcPr>
          <w:p w:rsidR="00181A45" w:rsidRDefault="00E328A0">
            <w:pPr>
              <w:jc w:val="center"/>
              <w:rPr>
                <w:rFonts w:ascii="宋体" w:eastAsia="宋体" w:hAnsi="宋体" w:cs="宋体"/>
                <w:sz w:val="21"/>
                <w:szCs w:val="21"/>
              </w:rPr>
            </w:pPr>
            <w:r>
              <w:rPr>
                <w:rFonts w:ascii="宋体" w:eastAsia="宋体" w:hAnsi="宋体" w:cs="宋体" w:hint="eastAsia"/>
                <w:sz w:val="21"/>
                <w:szCs w:val="21"/>
              </w:rPr>
              <w:t>8</w:t>
            </w:r>
          </w:p>
        </w:tc>
        <w:tc>
          <w:tcPr>
            <w:tcW w:w="5768" w:type="dxa"/>
            <w:vAlign w:val="center"/>
          </w:tcPr>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根据对项目重难点阐述的准确性进行打分:</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项目重难点进行了详细的阐述，能正确理解项目需求，思路清晰，合理分析现状且满足招标要求则得8分；</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项目重难点虽进行阐述但并未贴合项目实际情况进行详细论述，或未包括具体实施细节及措施则得6分；</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项目重难点虽进行阐述但不能够完全满足招标需求则得4分；</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项目重难点未针对招标需求进行应答</w:t>
            </w:r>
            <w:proofErr w:type="gramStart"/>
            <w:r>
              <w:rPr>
                <w:rFonts w:ascii="宋体" w:eastAsia="宋体" w:hAnsi="宋体" w:cs="宋体" w:hint="eastAsia"/>
                <w:sz w:val="21"/>
                <w:szCs w:val="21"/>
              </w:rPr>
              <w:t>阐述仅</w:t>
            </w:r>
            <w:proofErr w:type="gramEnd"/>
            <w:r>
              <w:rPr>
                <w:rFonts w:ascii="宋体" w:eastAsia="宋体" w:hAnsi="宋体" w:cs="宋体" w:hint="eastAsia"/>
                <w:sz w:val="21"/>
                <w:szCs w:val="21"/>
              </w:rPr>
              <w:t>为对招标需求的简单复制则得2分；</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项目重难点未进行任何阐述或不满足招标要求则得0分。</w:t>
            </w:r>
          </w:p>
        </w:tc>
      </w:tr>
      <w:tr w:rsidR="00181A45">
        <w:trPr>
          <w:trHeight w:val="143"/>
        </w:trPr>
        <w:tc>
          <w:tcPr>
            <w:tcW w:w="770" w:type="dxa"/>
            <w:vAlign w:val="center"/>
          </w:tcPr>
          <w:p w:rsidR="00181A45" w:rsidRDefault="00E328A0">
            <w:pPr>
              <w:spacing w:line="360" w:lineRule="auto"/>
              <w:jc w:val="center"/>
              <w:rPr>
                <w:rFonts w:ascii="宋体" w:eastAsia="宋体" w:hAnsi="宋体" w:cs="宋体"/>
                <w:bCs/>
                <w:sz w:val="21"/>
                <w:szCs w:val="21"/>
              </w:rPr>
            </w:pPr>
            <w:r>
              <w:rPr>
                <w:rFonts w:ascii="宋体" w:eastAsia="宋体" w:hAnsi="宋体" w:cs="宋体" w:hint="eastAsia"/>
                <w:bCs/>
                <w:sz w:val="21"/>
                <w:szCs w:val="21"/>
              </w:rPr>
              <w:t>6</w:t>
            </w:r>
          </w:p>
        </w:tc>
        <w:tc>
          <w:tcPr>
            <w:tcW w:w="1754" w:type="dxa"/>
            <w:vAlign w:val="center"/>
          </w:tcPr>
          <w:p w:rsidR="00181A45" w:rsidRDefault="00E328A0">
            <w:pPr>
              <w:spacing w:line="360" w:lineRule="auto"/>
              <w:jc w:val="center"/>
              <w:rPr>
                <w:rFonts w:ascii="宋体" w:eastAsia="宋体" w:hAnsi="宋体" w:cs="宋体"/>
                <w:sz w:val="21"/>
                <w:szCs w:val="21"/>
              </w:rPr>
            </w:pPr>
            <w:r>
              <w:rPr>
                <w:rFonts w:ascii="宋体" w:eastAsia="宋体" w:hAnsi="宋体" w:cs="宋体" w:hint="eastAsia"/>
                <w:sz w:val="21"/>
                <w:szCs w:val="21"/>
              </w:rPr>
              <w:t>区域基础数据调查方案（5分）</w:t>
            </w:r>
          </w:p>
        </w:tc>
        <w:tc>
          <w:tcPr>
            <w:tcW w:w="1559" w:type="dxa"/>
            <w:vAlign w:val="center"/>
          </w:tcPr>
          <w:p w:rsidR="00181A45" w:rsidRDefault="00E328A0">
            <w:pPr>
              <w:spacing w:line="360" w:lineRule="auto"/>
              <w:jc w:val="center"/>
              <w:rPr>
                <w:rFonts w:ascii="宋体" w:eastAsia="宋体" w:hAnsi="宋体" w:cs="宋体"/>
                <w:sz w:val="21"/>
                <w:szCs w:val="21"/>
              </w:rPr>
            </w:pPr>
            <w:r>
              <w:rPr>
                <w:rFonts w:ascii="宋体" w:eastAsia="宋体" w:hAnsi="宋体" w:cs="宋体" w:hint="eastAsia"/>
                <w:sz w:val="21"/>
                <w:szCs w:val="21"/>
              </w:rPr>
              <w:t>5</w:t>
            </w:r>
          </w:p>
        </w:tc>
        <w:tc>
          <w:tcPr>
            <w:tcW w:w="5768" w:type="dxa"/>
            <w:vAlign w:val="center"/>
          </w:tcPr>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响应人应针对第三部分技术需求“3、服务内容”中“（</w:t>
            </w:r>
            <w:r>
              <w:rPr>
                <w:rFonts w:ascii="宋体" w:eastAsia="宋体" w:hAnsi="宋体" w:cs="宋体"/>
                <w:sz w:val="21"/>
                <w:szCs w:val="21"/>
              </w:rPr>
              <w:t>2</w:t>
            </w:r>
            <w:r>
              <w:rPr>
                <w:rFonts w:ascii="宋体" w:eastAsia="宋体" w:hAnsi="宋体" w:cs="宋体" w:hint="eastAsia"/>
                <w:sz w:val="21"/>
                <w:szCs w:val="21"/>
              </w:rPr>
              <w:t>）项目工作内容中的”的“区域基础数据调查”进行方案阐述：</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方案内容进行了详细的阐述，能正确理解项目需求，思路清晰，合理分析现状且满足磋商文件要求，得5分；</w:t>
            </w:r>
          </w:p>
          <w:p w:rsidR="00181A45" w:rsidRDefault="00E328A0">
            <w:pPr>
              <w:tabs>
                <w:tab w:val="left" w:pos="420"/>
              </w:tabs>
              <w:spacing w:line="360" w:lineRule="auto"/>
              <w:jc w:val="left"/>
              <w:rPr>
                <w:rFonts w:ascii="宋体" w:eastAsia="宋体" w:hAnsi="宋体" w:cs="宋体"/>
                <w:sz w:val="21"/>
                <w:szCs w:val="21"/>
              </w:rPr>
            </w:pPr>
            <w:r>
              <w:rPr>
                <w:rFonts w:ascii="宋体" w:eastAsia="宋体" w:hAnsi="宋体" w:cs="宋体" w:hint="eastAsia"/>
                <w:sz w:val="21"/>
                <w:szCs w:val="21"/>
              </w:rPr>
              <w:lastRenderedPageBreak/>
              <w:t>方案内容虽进行阐述但并未贴合项目实际情况进行详细论述，或方案中未包括具体实施细节及措施，得3分；</w:t>
            </w:r>
          </w:p>
          <w:p w:rsidR="00181A45" w:rsidRDefault="00E328A0">
            <w:pPr>
              <w:tabs>
                <w:tab w:val="left" w:pos="420"/>
              </w:tabs>
              <w:spacing w:line="360" w:lineRule="auto"/>
              <w:jc w:val="left"/>
              <w:rPr>
                <w:rFonts w:ascii="宋体" w:eastAsia="宋体" w:hAnsi="宋体" w:cs="宋体"/>
                <w:sz w:val="21"/>
                <w:szCs w:val="21"/>
              </w:rPr>
            </w:pPr>
            <w:r>
              <w:rPr>
                <w:rFonts w:ascii="宋体" w:eastAsia="宋体" w:hAnsi="宋体" w:cs="宋体" w:hint="eastAsia"/>
                <w:sz w:val="21"/>
                <w:szCs w:val="21"/>
              </w:rPr>
              <w:t>方案满足磋商文件要求，但仅为对磋商文件需求的简单复制，未进行进一步的详细阐述，得2分；</w:t>
            </w:r>
          </w:p>
          <w:p w:rsidR="00181A45" w:rsidRDefault="00E328A0">
            <w:pPr>
              <w:tabs>
                <w:tab w:val="left" w:pos="420"/>
              </w:tabs>
              <w:spacing w:line="360" w:lineRule="auto"/>
              <w:jc w:val="left"/>
              <w:rPr>
                <w:rFonts w:ascii="宋体" w:eastAsia="宋体" w:hAnsi="宋体" w:cs="宋体"/>
                <w:sz w:val="21"/>
                <w:szCs w:val="21"/>
              </w:rPr>
            </w:pPr>
            <w:r>
              <w:rPr>
                <w:rFonts w:ascii="宋体" w:eastAsia="宋体" w:hAnsi="宋体" w:cs="宋体" w:hint="eastAsia"/>
                <w:sz w:val="21"/>
                <w:szCs w:val="21"/>
              </w:rPr>
              <w:t>方案的应答仅部分满足磋商文件要求，得1分；</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方案内容未进行任何阐述或不满足磋商文件要求，得0分。</w:t>
            </w:r>
          </w:p>
        </w:tc>
      </w:tr>
      <w:tr w:rsidR="00181A45">
        <w:trPr>
          <w:trHeight w:val="143"/>
        </w:trPr>
        <w:tc>
          <w:tcPr>
            <w:tcW w:w="770" w:type="dxa"/>
            <w:vAlign w:val="center"/>
          </w:tcPr>
          <w:p w:rsidR="00181A45" w:rsidRDefault="00E328A0">
            <w:pPr>
              <w:spacing w:line="360" w:lineRule="auto"/>
              <w:jc w:val="center"/>
              <w:rPr>
                <w:rFonts w:ascii="宋体" w:eastAsia="宋体" w:hAnsi="宋体" w:cs="宋体"/>
                <w:bCs/>
                <w:sz w:val="21"/>
                <w:szCs w:val="21"/>
              </w:rPr>
            </w:pPr>
            <w:r>
              <w:rPr>
                <w:rFonts w:ascii="宋体" w:eastAsia="宋体" w:hAnsi="宋体" w:cs="宋体" w:hint="eastAsia"/>
                <w:bCs/>
                <w:sz w:val="21"/>
                <w:szCs w:val="21"/>
              </w:rPr>
              <w:lastRenderedPageBreak/>
              <w:t>7</w:t>
            </w:r>
          </w:p>
        </w:tc>
        <w:tc>
          <w:tcPr>
            <w:tcW w:w="1754" w:type="dxa"/>
            <w:vAlign w:val="center"/>
          </w:tcPr>
          <w:p w:rsidR="00181A45" w:rsidRDefault="00E328A0">
            <w:pPr>
              <w:spacing w:line="360" w:lineRule="auto"/>
              <w:jc w:val="center"/>
              <w:rPr>
                <w:rFonts w:ascii="宋体" w:eastAsia="宋体" w:hAnsi="宋体" w:cs="宋体"/>
                <w:sz w:val="21"/>
                <w:szCs w:val="21"/>
              </w:rPr>
            </w:pPr>
            <w:r>
              <w:rPr>
                <w:rFonts w:ascii="宋体" w:eastAsia="宋体" w:hAnsi="宋体" w:cs="宋体" w:hint="eastAsia"/>
                <w:sz w:val="21"/>
                <w:szCs w:val="21"/>
              </w:rPr>
              <w:t>停车综合治理方案（30分）</w:t>
            </w:r>
          </w:p>
        </w:tc>
        <w:tc>
          <w:tcPr>
            <w:tcW w:w="1559" w:type="dxa"/>
            <w:vAlign w:val="center"/>
          </w:tcPr>
          <w:p w:rsidR="00181A45" w:rsidRDefault="00E328A0">
            <w:pPr>
              <w:spacing w:line="360" w:lineRule="auto"/>
              <w:jc w:val="center"/>
              <w:rPr>
                <w:rFonts w:ascii="宋体" w:eastAsia="宋体" w:hAnsi="宋体" w:cs="宋体"/>
                <w:sz w:val="21"/>
                <w:szCs w:val="21"/>
              </w:rPr>
            </w:pPr>
            <w:r>
              <w:rPr>
                <w:rFonts w:ascii="宋体" w:eastAsia="宋体" w:hAnsi="宋体" w:cs="宋体" w:hint="eastAsia"/>
                <w:sz w:val="21"/>
                <w:szCs w:val="21"/>
              </w:rPr>
              <w:t>30</w:t>
            </w:r>
          </w:p>
        </w:tc>
        <w:tc>
          <w:tcPr>
            <w:tcW w:w="5768" w:type="dxa"/>
            <w:vAlign w:val="center"/>
          </w:tcPr>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本项目应包含的六部</w:t>
            </w:r>
            <w:proofErr w:type="gramStart"/>
            <w:r>
              <w:rPr>
                <w:rFonts w:ascii="宋体" w:eastAsia="宋体" w:hAnsi="宋体" w:cs="宋体" w:hint="eastAsia"/>
                <w:sz w:val="21"/>
                <w:szCs w:val="21"/>
              </w:rPr>
              <w:t>分研究</w:t>
            </w:r>
            <w:proofErr w:type="gramEnd"/>
            <w:r>
              <w:rPr>
                <w:rFonts w:ascii="宋体" w:eastAsia="宋体" w:hAnsi="宋体" w:cs="宋体" w:hint="eastAsia"/>
                <w:sz w:val="21"/>
                <w:szCs w:val="21"/>
              </w:rPr>
              <w:t>内容：</w:t>
            </w:r>
          </w:p>
          <w:p w:rsidR="00181A45" w:rsidRDefault="00E328A0">
            <w:pPr>
              <w:pStyle w:val="afff0"/>
              <w:numPr>
                <w:ilvl w:val="0"/>
                <w:numId w:val="15"/>
              </w:numPr>
              <w:autoSpaceDE/>
              <w:autoSpaceDN/>
              <w:spacing w:before="0" w:line="360" w:lineRule="auto"/>
              <w:rPr>
                <w:rFonts w:ascii="宋体" w:eastAsia="宋体" w:hAnsi="宋体" w:cs="宋体"/>
                <w:bCs/>
                <w:sz w:val="21"/>
                <w:szCs w:val="21"/>
                <w:lang w:eastAsia="zh-CN"/>
              </w:rPr>
            </w:pPr>
            <w:proofErr w:type="spellStart"/>
            <w:r>
              <w:rPr>
                <w:rFonts w:ascii="宋体" w:eastAsia="宋体" w:hAnsi="宋体" w:hint="eastAsia"/>
                <w:szCs w:val="24"/>
              </w:rPr>
              <w:t>道路停车位设置方案</w:t>
            </w:r>
            <w:proofErr w:type="spellEnd"/>
            <w:r>
              <w:rPr>
                <w:rFonts w:ascii="宋体" w:eastAsia="宋体" w:hAnsi="宋体" w:cs="宋体" w:hint="eastAsia"/>
                <w:bCs/>
                <w:sz w:val="21"/>
                <w:szCs w:val="21"/>
                <w:lang w:eastAsia="zh-CN"/>
              </w:rPr>
              <w:t>；</w:t>
            </w:r>
          </w:p>
          <w:p w:rsidR="00181A45" w:rsidRDefault="00E328A0">
            <w:pPr>
              <w:pStyle w:val="afff0"/>
              <w:numPr>
                <w:ilvl w:val="0"/>
                <w:numId w:val="15"/>
              </w:numPr>
              <w:autoSpaceDE/>
              <w:autoSpaceDN/>
              <w:spacing w:before="0" w:line="360" w:lineRule="auto"/>
              <w:rPr>
                <w:rFonts w:ascii="宋体" w:eastAsia="宋体" w:hAnsi="宋体" w:cs="宋体"/>
                <w:bCs/>
                <w:sz w:val="21"/>
                <w:szCs w:val="21"/>
                <w:lang w:eastAsia="zh-CN"/>
              </w:rPr>
            </w:pPr>
            <w:proofErr w:type="spellStart"/>
            <w:r>
              <w:rPr>
                <w:rFonts w:ascii="宋体" w:eastAsia="宋体" w:hAnsi="宋体" w:hint="eastAsia"/>
                <w:szCs w:val="24"/>
              </w:rPr>
              <w:t>停车位挖潜建设方案</w:t>
            </w:r>
            <w:proofErr w:type="spellEnd"/>
            <w:r>
              <w:rPr>
                <w:rFonts w:ascii="宋体" w:eastAsia="宋体" w:hAnsi="宋体" w:hint="eastAsia"/>
                <w:szCs w:val="24"/>
                <w:lang w:eastAsia="zh-CN"/>
              </w:rPr>
              <w:t>；</w:t>
            </w:r>
          </w:p>
          <w:p w:rsidR="00181A45" w:rsidRDefault="00E328A0">
            <w:pPr>
              <w:pStyle w:val="afff0"/>
              <w:numPr>
                <w:ilvl w:val="0"/>
                <w:numId w:val="15"/>
              </w:numPr>
              <w:autoSpaceDE/>
              <w:autoSpaceDN/>
              <w:spacing w:before="0" w:line="360" w:lineRule="auto"/>
              <w:rPr>
                <w:rFonts w:ascii="宋体" w:eastAsia="宋体" w:hAnsi="宋体" w:cs="宋体"/>
                <w:bCs/>
                <w:sz w:val="21"/>
                <w:szCs w:val="21"/>
                <w:lang w:eastAsia="zh-CN"/>
              </w:rPr>
            </w:pPr>
            <w:r>
              <w:rPr>
                <w:rFonts w:ascii="宋体" w:eastAsia="宋体" w:hAnsi="宋体" w:cs="宋体" w:hint="eastAsia"/>
                <w:bCs/>
                <w:sz w:val="21"/>
                <w:szCs w:val="21"/>
                <w:lang w:eastAsia="zh-CN"/>
              </w:rPr>
              <w:t>错时共享停车方案；</w:t>
            </w:r>
          </w:p>
          <w:p w:rsidR="00181A45" w:rsidRDefault="00E328A0">
            <w:pPr>
              <w:pStyle w:val="afff0"/>
              <w:numPr>
                <w:ilvl w:val="0"/>
                <w:numId w:val="15"/>
              </w:numPr>
              <w:autoSpaceDE/>
              <w:autoSpaceDN/>
              <w:spacing w:before="0" w:line="360" w:lineRule="auto"/>
              <w:rPr>
                <w:rFonts w:ascii="宋体" w:eastAsia="宋体" w:hAnsi="宋体" w:cs="宋体"/>
                <w:bCs/>
                <w:sz w:val="21"/>
                <w:szCs w:val="21"/>
                <w:lang w:eastAsia="zh-CN"/>
              </w:rPr>
            </w:pPr>
            <w:r>
              <w:rPr>
                <w:rFonts w:ascii="宋体" w:eastAsia="宋体" w:hAnsi="宋体" w:cs="宋体" w:hint="eastAsia"/>
                <w:bCs/>
                <w:sz w:val="21"/>
                <w:szCs w:val="21"/>
                <w:lang w:eastAsia="zh-CN"/>
              </w:rPr>
              <w:t>居住认证方案；</w:t>
            </w:r>
          </w:p>
          <w:p w:rsidR="00181A45" w:rsidRDefault="00E328A0">
            <w:pPr>
              <w:pStyle w:val="afff0"/>
              <w:numPr>
                <w:ilvl w:val="0"/>
                <w:numId w:val="15"/>
              </w:numPr>
              <w:autoSpaceDE/>
              <w:autoSpaceDN/>
              <w:spacing w:before="0" w:line="360" w:lineRule="auto"/>
              <w:rPr>
                <w:rFonts w:ascii="宋体" w:eastAsia="宋体" w:hAnsi="宋体" w:cs="宋体"/>
                <w:bCs/>
                <w:sz w:val="21"/>
                <w:szCs w:val="21"/>
                <w:lang w:eastAsia="zh-CN"/>
              </w:rPr>
            </w:pPr>
            <w:r>
              <w:rPr>
                <w:rFonts w:ascii="宋体" w:eastAsia="宋体" w:hAnsi="宋体" w:cs="宋体" w:hint="eastAsia"/>
                <w:bCs/>
                <w:sz w:val="21"/>
                <w:szCs w:val="21"/>
                <w:lang w:eastAsia="zh-CN"/>
              </w:rPr>
              <w:t>停车收费及管理方案；</w:t>
            </w:r>
          </w:p>
          <w:p w:rsidR="00181A45" w:rsidRDefault="00E328A0">
            <w:pPr>
              <w:pStyle w:val="afff0"/>
              <w:numPr>
                <w:ilvl w:val="0"/>
                <w:numId w:val="15"/>
              </w:numPr>
              <w:autoSpaceDE/>
              <w:autoSpaceDN/>
              <w:spacing w:before="0" w:line="360" w:lineRule="auto"/>
              <w:rPr>
                <w:rFonts w:ascii="宋体" w:eastAsia="宋体" w:hAnsi="宋体" w:cs="宋体"/>
                <w:bCs/>
                <w:sz w:val="21"/>
                <w:szCs w:val="21"/>
                <w:lang w:eastAsia="zh-CN"/>
              </w:rPr>
            </w:pPr>
            <w:r>
              <w:rPr>
                <w:rFonts w:ascii="宋体" w:eastAsia="宋体" w:hAnsi="宋体" w:cs="宋体" w:hint="eastAsia"/>
                <w:bCs/>
                <w:sz w:val="21"/>
                <w:szCs w:val="21"/>
                <w:lang w:eastAsia="zh-CN"/>
              </w:rPr>
              <w:t>停车信息化提升方案。</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响应人应针对第三部分技术需求“3、服务内容”中“（</w:t>
            </w:r>
            <w:r>
              <w:rPr>
                <w:rFonts w:ascii="宋体" w:eastAsia="宋体" w:hAnsi="宋体" w:cs="宋体"/>
                <w:sz w:val="21"/>
                <w:szCs w:val="21"/>
              </w:rPr>
              <w:t>2</w:t>
            </w:r>
            <w:r>
              <w:rPr>
                <w:rFonts w:ascii="宋体" w:eastAsia="宋体" w:hAnsi="宋体" w:cs="宋体" w:hint="eastAsia"/>
                <w:sz w:val="21"/>
                <w:szCs w:val="21"/>
              </w:rPr>
              <w:t>）项目工作内容中的”的“制定停车综合治理实施方案”进行方案阐述：</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每有一项方案内容进行了详细的阐述，能正确理解项目需求，思路清晰，合理分析现状且满足磋商文件要求，得5分；</w:t>
            </w:r>
          </w:p>
          <w:p w:rsidR="00181A45" w:rsidRDefault="00E328A0">
            <w:pPr>
              <w:tabs>
                <w:tab w:val="left" w:pos="420"/>
              </w:tabs>
              <w:spacing w:line="360" w:lineRule="auto"/>
              <w:jc w:val="left"/>
              <w:rPr>
                <w:rFonts w:ascii="宋体" w:eastAsia="宋体" w:hAnsi="宋体" w:cs="宋体"/>
                <w:sz w:val="21"/>
                <w:szCs w:val="21"/>
              </w:rPr>
            </w:pPr>
            <w:r>
              <w:rPr>
                <w:rFonts w:ascii="宋体" w:eastAsia="宋体" w:hAnsi="宋体" w:cs="宋体" w:hint="eastAsia"/>
                <w:sz w:val="21"/>
                <w:szCs w:val="21"/>
              </w:rPr>
              <w:t>每有一项方案内容虽进行阐述但并未贴合项目实际情况进行详细论述，或方案中未包括具体实施细节及措施，得4分；</w:t>
            </w:r>
          </w:p>
          <w:p w:rsidR="00181A45" w:rsidRDefault="00E328A0">
            <w:pPr>
              <w:tabs>
                <w:tab w:val="left" w:pos="420"/>
              </w:tabs>
              <w:spacing w:line="360" w:lineRule="auto"/>
              <w:jc w:val="left"/>
              <w:rPr>
                <w:rFonts w:ascii="宋体" w:eastAsia="宋体" w:hAnsi="宋体" w:cs="宋体"/>
                <w:sz w:val="21"/>
                <w:szCs w:val="21"/>
              </w:rPr>
            </w:pPr>
            <w:r>
              <w:rPr>
                <w:rFonts w:ascii="宋体" w:eastAsia="宋体" w:hAnsi="宋体" w:cs="宋体" w:hint="eastAsia"/>
                <w:sz w:val="21"/>
                <w:szCs w:val="21"/>
              </w:rPr>
              <w:t>每有一项方案满足磋商文件要求，但仅为对磋商文件需求的简单复制，未进行进一步的详细阐述，得3分；</w:t>
            </w:r>
          </w:p>
          <w:p w:rsidR="00181A45" w:rsidRDefault="00E328A0">
            <w:pPr>
              <w:tabs>
                <w:tab w:val="left" w:pos="420"/>
              </w:tabs>
              <w:spacing w:line="360" w:lineRule="auto"/>
              <w:jc w:val="left"/>
              <w:rPr>
                <w:rFonts w:ascii="宋体" w:eastAsia="宋体" w:hAnsi="宋体" w:cs="宋体"/>
                <w:sz w:val="21"/>
                <w:szCs w:val="21"/>
              </w:rPr>
            </w:pPr>
            <w:r>
              <w:rPr>
                <w:rFonts w:ascii="宋体" w:eastAsia="宋体" w:hAnsi="宋体" w:cs="宋体" w:hint="eastAsia"/>
                <w:sz w:val="21"/>
                <w:szCs w:val="21"/>
              </w:rPr>
              <w:t>每有一项方案的应答仅部分满足磋商文件要求，得</w:t>
            </w:r>
            <w:r>
              <w:rPr>
                <w:rFonts w:ascii="宋体" w:eastAsia="宋体" w:hAnsi="宋体" w:cs="宋体"/>
                <w:sz w:val="21"/>
                <w:szCs w:val="21"/>
              </w:rPr>
              <w:t>2</w:t>
            </w:r>
            <w:r>
              <w:rPr>
                <w:rFonts w:ascii="宋体" w:eastAsia="宋体" w:hAnsi="宋体" w:cs="宋体" w:hint="eastAsia"/>
                <w:sz w:val="21"/>
                <w:szCs w:val="21"/>
              </w:rPr>
              <w:t>分；</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每有一项方案内容未进行任何阐述或不满足磋商文件要求，得0分。</w:t>
            </w:r>
          </w:p>
        </w:tc>
      </w:tr>
      <w:tr w:rsidR="00181A45">
        <w:trPr>
          <w:trHeight w:val="143"/>
        </w:trPr>
        <w:tc>
          <w:tcPr>
            <w:tcW w:w="770" w:type="dxa"/>
            <w:vAlign w:val="center"/>
          </w:tcPr>
          <w:p w:rsidR="00181A45" w:rsidRDefault="00E328A0">
            <w:pPr>
              <w:spacing w:line="360" w:lineRule="auto"/>
              <w:jc w:val="center"/>
              <w:rPr>
                <w:rFonts w:ascii="宋体" w:eastAsia="宋体" w:hAnsi="宋体" w:cs="宋体"/>
                <w:bCs/>
                <w:sz w:val="21"/>
                <w:szCs w:val="21"/>
              </w:rPr>
            </w:pPr>
            <w:r>
              <w:rPr>
                <w:rFonts w:ascii="宋体" w:eastAsia="宋体" w:hAnsi="宋体" w:cs="宋体" w:hint="eastAsia"/>
                <w:bCs/>
                <w:sz w:val="21"/>
                <w:szCs w:val="21"/>
              </w:rPr>
              <w:t>8</w:t>
            </w:r>
          </w:p>
        </w:tc>
        <w:tc>
          <w:tcPr>
            <w:tcW w:w="1754" w:type="dxa"/>
            <w:vAlign w:val="center"/>
          </w:tcPr>
          <w:p w:rsidR="00181A45" w:rsidRDefault="00E328A0">
            <w:pPr>
              <w:spacing w:line="360" w:lineRule="auto"/>
              <w:jc w:val="center"/>
              <w:rPr>
                <w:rFonts w:ascii="宋体" w:eastAsia="宋体" w:hAnsi="宋体" w:cs="宋体"/>
                <w:sz w:val="21"/>
                <w:szCs w:val="21"/>
              </w:rPr>
            </w:pPr>
            <w:r>
              <w:rPr>
                <w:rFonts w:ascii="宋体" w:eastAsia="宋体" w:hAnsi="宋体" w:cs="宋体" w:hint="eastAsia"/>
                <w:sz w:val="21"/>
                <w:szCs w:val="21"/>
              </w:rPr>
              <w:t>工作进度安排（</w:t>
            </w:r>
            <w:r>
              <w:rPr>
                <w:rFonts w:ascii="宋体" w:eastAsia="宋体" w:hAnsi="宋体" w:cs="宋体" w:hint="eastAsia"/>
                <w:bCs/>
                <w:sz w:val="21"/>
                <w:szCs w:val="21"/>
              </w:rPr>
              <w:t>6</w:t>
            </w:r>
            <w:r>
              <w:rPr>
                <w:rFonts w:ascii="宋体" w:eastAsia="宋体" w:hAnsi="宋体" w:cs="宋体" w:hint="eastAsia"/>
                <w:sz w:val="21"/>
                <w:szCs w:val="21"/>
              </w:rPr>
              <w:t>分）</w:t>
            </w:r>
          </w:p>
        </w:tc>
        <w:tc>
          <w:tcPr>
            <w:tcW w:w="1559" w:type="dxa"/>
            <w:vAlign w:val="center"/>
          </w:tcPr>
          <w:p w:rsidR="00181A45" w:rsidRDefault="00E328A0">
            <w:pPr>
              <w:spacing w:line="360" w:lineRule="auto"/>
              <w:jc w:val="center"/>
              <w:rPr>
                <w:rFonts w:ascii="宋体" w:eastAsia="宋体" w:hAnsi="宋体" w:cs="宋体"/>
                <w:sz w:val="21"/>
                <w:szCs w:val="21"/>
              </w:rPr>
            </w:pPr>
            <w:r>
              <w:rPr>
                <w:rFonts w:ascii="宋体" w:eastAsia="宋体" w:hAnsi="宋体" w:cs="宋体" w:hint="eastAsia"/>
                <w:bCs/>
                <w:sz w:val="21"/>
                <w:szCs w:val="21"/>
              </w:rPr>
              <w:t>6</w:t>
            </w:r>
          </w:p>
        </w:tc>
        <w:tc>
          <w:tcPr>
            <w:tcW w:w="5768" w:type="dxa"/>
            <w:vAlign w:val="center"/>
          </w:tcPr>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项目时间进度要求：</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完全满足本项目时间进度要求且有明确的工作时间计划、进度控制节点安排、研究预期成果的方案描述得6分；</w:t>
            </w:r>
          </w:p>
          <w:p w:rsidR="00181A45" w:rsidRDefault="00E328A0">
            <w:pPr>
              <w:pStyle w:val="25"/>
              <w:spacing w:line="360" w:lineRule="auto"/>
              <w:ind w:leftChars="0" w:left="0" w:firstLineChars="0" w:firstLine="0"/>
              <w:jc w:val="left"/>
              <w:rPr>
                <w:rFonts w:ascii="宋体" w:eastAsia="宋体" w:hAnsi="宋体" w:cs="宋体"/>
                <w:szCs w:val="21"/>
              </w:rPr>
            </w:pPr>
            <w:r>
              <w:rPr>
                <w:rFonts w:ascii="宋体" w:eastAsia="宋体" w:hAnsi="宋体" w:cs="宋体" w:hint="eastAsia"/>
                <w:szCs w:val="21"/>
              </w:rPr>
              <w:t>完全满足本项目时间进度要求但未包含具体的工作时间计划、进度控制节点安排、研究预期成果的方案描述得3分；未进行任何阐述或不满足磋商文件要求，得</w:t>
            </w:r>
            <w:r>
              <w:rPr>
                <w:rFonts w:ascii="宋体" w:eastAsia="宋体" w:hAnsi="宋体" w:cs="宋体"/>
                <w:szCs w:val="21"/>
              </w:rPr>
              <w:t>0</w:t>
            </w:r>
            <w:r>
              <w:rPr>
                <w:rFonts w:ascii="宋体" w:eastAsia="宋体" w:hAnsi="宋体" w:cs="宋体" w:hint="eastAsia"/>
                <w:szCs w:val="21"/>
              </w:rPr>
              <w:t>分。</w:t>
            </w:r>
          </w:p>
        </w:tc>
      </w:tr>
      <w:tr w:rsidR="00181A45">
        <w:trPr>
          <w:trHeight w:val="143"/>
        </w:trPr>
        <w:tc>
          <w:tcPr>
            <w:tcW w:w="770" w:type="dxa"/>
            <w:vAlign w:val="center"/>
          </w:tcPr>
          <w:p w:rsidR="00181A45" w:rsidRDefault="00E328A0">
            <w:pPr>
              <w:spacing w:line="360" w:lineRule="auto"/>
              <w:jc w:val="center"/>
              <w:rPr>
                <w:rFonts w:ascii="宋体" w:eastAsia="宋体" w:hAnsi="宋体" w:cs="宋体"/>
                <w:bCs/>
                <w:sz w:val="21"/>
                <w:szCs w:val="21"/>
              </w:rPr>
            </w:pPr>
            <w:r>
              <w:rPr>
                <w:rFonts w:ascii="宋体" w:eastAsia="宋体" w:hAnsi="宋体" w:cs="宋体" w:hint="eastAsia"/>
                <w:bCs/>
                <w:sz w:val="21"/>
                <w:szCs w:val="21"/>
              </w:rPr>
              <w:t>9</w:t>
            </w:r>
          </w:p>
        </w:tc>
        <w:tc>
          <w:tcPr>
            <w:tcW w:w="1754" w:type="dxa"/>
            <w:vAlign w:val="center"/>
          </w:tcPr>
          <w:p w:rsidR="00181A45" w:rsidRDefault="00E328A0">
            <w:pPr>
              <w:spacing w:line="360" w:lineRule="auto"/>
              <w:jc w:val="center"/>
              <w:rPr>
                <w:rFonts w:ascii="宋体" w:eastAsia="宋体" w:hAnsi="宋体" w:cs="宋体"/>
                <w:sz w:val="21"/>
                <w:szCs w:val="21"/>
              </w:rPr>
            </w:pPr>
            <w:r>
              <w:rPr>
                <w:rFonts w:ascii="宋体" w:eastAsia="宋体" w:hAnsi="宋体" w:cs="宋体" w:hint="eastAsia"/>
                <w:sz w:val="21"/>
                <w:szCs w:val="21"/>
              </w:rPr>
              <w:t>保障措施（6分）</w:t>
            </w:r>
          </w:p>
        </w:tc>
        <w:tc>
          <w:tcPr>
            <w:tcW w:w="1559" w:type="dxa"/>
            <w:vAlign w:val="center"/>
          </w:tcPr>
          <w:p w:rsidR="00181A45" w:rsidRDefault="00E328A0">
            <w:pPr>
              <w:spacing w:line="360" w:lineRule="auto"/>
              <w:jc w:val="center"/>
              <w:rPr>
                <w:rFonts w:ascii="宋体" w:eastAsia="宋体" w:hAnsi="宋体" w:cs="宋体"/>
                <w:sz w:val="21"/>
                <w:szCs w:val="21"/>
              </w:rPr>
            </w:pPr>
            <w:r>
              <w:rPr>
                <w:rFonts w:ascii="宋体" w:eastAsia="宋体" w:hAnsi="宋体" w:cs="宋体" w:hint="eastAsia"/>
                <w:sz w:val="21"/>
                <w:szCs w:val="21"/>
              </w:rPr>
              <w:t>6</w:t>
            </w:r>
          </w:p>
        </w:tc>
        <w:tc>
          <w:tcPr>
            <w:tcW w:w="5768" w:type="dxa"/>
            <w:vAlign w:val="center"/>
          </w:tcPr>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保障措施项目齐全、内容完整、描述具体详实的，得6分；</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lastRenderedPageBreak/>
              <w:t>保障措施项目齐全、内容完整、但描述不够具体详实的，得4分；</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保障措施项目不够齐全、内容不够完整、描述不够具体详实的，得2分；</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保障措施存在重大缺陷的，得1分；</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未提供保障措施的，得0分。</w:t>
            </w:r>
          </w:p>
        </w:tc>
      </w:tr>
      <w:tr w:rsidR="00181A45">
        <w:trPr>
          <w:trHeight w:val="143"/>
        </w:trPr>
        <w:tc>
          <w:tcPr>
            <w:tcW w:w="770" w:type="dxa"/>
            <w:vAlign w:val="center"/>
          </w:tcPr>
          <w:p w:rsidR="00181A45" w:rsidRDefault="00E328A0">
            <w:pPr>
              <w:spacing w:line="360" w:lineRule="auto"/>
              <w:jc w:val="center"/>
              <w:rPr>
                <w:rFonts w:ascii="宋体" w:eastAsia="宋体" w:hAnsi="宋体" w:cs="宋体"/>
                <w:bCs/>
                <w:sz w:val="21"/>
                <w:szCs w:val="21"/>
              </w:rPr>
            </w:pPr>
            <w:r>
              <w:rPr>
                <w:rFonts w:ascii="宋体" w:eastAsia="宋体" w:hAnsi="宋体" w:cs="宋体" w:hint="eastAsia"/>
                <w:bCs/>
                <w:sz w:val="21"/>
                <w:szCs w:val="21"/>
              </w:rPr>
              <w:lastRenderedPageBreak/>
              <w:t>10</w:t>
            </w:r>
          </w:p>
        </w:tc>
        <w:tc>
          <w:tcPr>
            <w:tcW w:w="1754" w:type="dxa"/>
            <w:vAlign w:val="center"/>
          </w:tcPr>
          <w:p w:rsidR="00181A45" w:rsidRDefault="00E328A0">
            <w:pPr>
              <w:spacing w:line="360" w:lineRule="auto"/>
              <w:jc w:val="center"/>
              <w:rPr>
                <w:rFonts w:ascii="宋体" w:eastAsia="宋体" w:hAnsi="宋体" w:cs="宋体"/>
                <w:sz w:val="21"/>
                <w:szCs w:val="21"/>
              </w:rPr>
            </w:pPr>
            <w:r>
              <w:rPr>
                <w:rFonts w:ascii="宋体" w:eastAsia="宋体" w:hAnsi="宋体" w:cs="宋体" w:hint="eastAsia"/>
                <w:sz w:val="21"/>
                <w:szCs w:val="21"/>
              </w:rPr>
              <w:t>管理制度（5分）</w:t>
            </w:r>
          </w:p>
        </w:tc>
        <w:tc>
          <w:tcPr>
            <w:tcW w:w="1559" w:type="dxa"/>
            <w:vAlign w:val="center"/>
          </w:tcPr>
          <w:p w:rsidR="00181A45" w:rsidRDefault="00E328A0">
            <w:pPr>
              <w:spacing w:line="360" w:lineRule="auto"/>
              <w:jc w:val="center"/>
              <w:rPr>
                <w:rFonts w:ascii="宋体" w:eastAsia="宋体" w:hAnsi="宋体" w:cs="宋体"/>
                <w:sz w:val="21"/>
                <w:szCs w:val="21"/>
              </w:rPr>
            </w:pPr>
            <w:r>
              <w:rPr>
                <w:rFonts w:ascii="宋体" w:eastAsia="宋体" w:hAnsi="宋体" w:cs="宋体" w:hint="eastAsia"/>
                <w:sz w:val="21"/>
                <w:szCs w:val="21"/>
              </w:rPr>
              <w:t>5</w:t>
            </w:r>
          </w:p>
        </w:tc>
        <w:tc>
          <w:tcPr>
            <w:tcW w:w="5768" w:type="dxa"/>
            <w:vAlign w:val="center"/>
          </w:tcPr>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管理制度及实施方案内容完整、描述具体详实的，得5分；</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管理制度及实施方案内容不够完整、描述不够具体详实的，得3分；</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管理制度及实施方案存在重大缺陷的，得1分；</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未提供服务方案的，得0分。</w:t>
            </w:r>
          </w:p>
        </w:tc>
      </w:tr>
      <w:tr w:rsidR="00181A45">
        <w:trPr>
          <w:trHeight w:val="143"/>
        </w:trPr>
        <w:tc>
          <w:tcPr>
            <w:tcW w:w="770" w:type="dxa"/>
            <w:vAlign w:val="center"/>
          </w:tcPr>
          <w:p w:rsidR="00181A45" w:rsidRDefault="00E328A0">
            <w:pPr>
              <w:spacing w:line="360" w:lineRule="auto"/>
              <w:jc w:val="center"/>
              <w:rPr>
                <w:rFonts w:ascii="宋体" w:eastAsia="宋体" w:hAnsi="宋体" w:cs="宋体"/>
                <w:bCs/>
                <w:sz w:val="21"/>
                <w:szCs w:val="21"/>
              </w:rPr>
            </w:pPr>
            <w:r>
              <w:rPr>
                <w:rFonts w:ascii="宋体" w:eastAsia="宋体" w:hAnsi="宋体" w:cs="宋体" w:hint="eastAsia"/>
                <w:bCs/>
                <w:sz w:val="21"/>
                <w:szCs w:val="21"/>
              </w:rPr>
              <w:t>11</w:t>
            </w:r>
          </w:p>
        </w:tc>
        <w:tc>
          <w:tcPr>
            <w:tcW w:w="1754" w:type="dxa"/>
            <w:vAlign w:val="center"/>
          </w:tcPr>
          <w:p w:rsidR="00181A45" w:rsidRDefault="00E328A0">
            <w:pPr>
              <w:spacing w:line="360" w:lineRule="auto"/>
              <w:jc w:val="center"/>
              <w:rPr>
                <w:rFonts w:ascii="宋体" w:eastAsia="宋体" w:hAnsi="宋体" w:cs="宋体"/>
                <w:sz w:val="21"/>
                <w:szCs w:val="21"/>
              </w:rPr>
            </w:pPr>
            <w:r>
              <w:rPr>
                <w:rFonts w:ascii="宋体" w:eastAsia="宋体" w:hAnsi="宋体" w:cs="宋体" w:hint="eastAsia"/>
                <w:sz w:val="21"/>
                <w:szCs w:val="21"/>
              </w:rPr>
              <w:t>质量控制解决方案（4分）</w:t>
            </w:r>
          </w:p>
        </w:tc>
        <w:tc>
          <w:tcPr>
            <w:tcW w:w="1559" w:type="dxa"/>
            <w:vAlign w:val="center"/>
          </w:tcPr>
          <w:p w:rsidR="00181A45" w:rsidRDefault="00E328A0">
            <w:pPr>
              <w:spacing w:line="360" w:lineRule="auto"/>
              <w:jc w:val="center"/>
              <w:rPr>
                <w:rFonts w:ascii="宋体" w:eastAsia="宋体" w:hAnsi="宋体" w:cs="宋体"/>
                <w:sz w:val="21"/>
                <w:szCs w:val="21"/>
              </w:rPr>
            </w:pPr>
            <w:r>
              <w:rPr>
                <w:rFonts w:ascii="宋体" w:eastAsia="宋体" w:hAnsi="宋体" w:cs="宋体" w:hint="eastAsia"/>
                <w:sz w:val="21"/>
                <w:szCs w:val="21"/>
              </w:rPr>
              <w:t>4</w:t>
            </w:r>
          </w:p>
        </w:tc>
        <w:tc>
          <w:tcPr>
            <w:tcW w:w="5768" w:type="dxa"/>
            <w:vAlign w:val="center"/>
          </w:tcPr>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质量控制解决方案丰富、内容完整、考虑周全得4分；</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质量控制解决方案不够丰富、内容不够完整、考虑不够周全得2分；</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质量控制解决方案不丰富、内容简单、考虑不周全得1分；</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无对应方案得0分。</w:t>
            </w:r>
          </w:p>
        </w:tc>
      </w:tr>
      <w:tr w:rsidR="00181A45">
        <w:trPr>
          <w:trHeight w:val="143"/>
        </w:trPr>
        <w:tc>
          <w:tcPr>
            <w:tcW w:w="770" w:type="dxa"/>
            <w:vAlign w:val="center"/>
          </w:tcPr>
          <w:p w:rsidR="00181A45" w:rsidRDefault="00E328A0">
            <w:pPr>
              <w:spacing w:line="360" w:lineRule="auto"/>
              <w:jc w:val="center"/>
              <w:rPr>
                <w:rFonts w:ascii="宋体" w:eastAsia="宋体" w:hAnsi="宋体" w:cs="宋体"/>
                <w:bCs/>
                <w:sz w:val="21"/>
                <w:szCs w:val="21"/>
              </w:rPr>
            </w:pPr>
            <w:r>
              <w:rPr>
                <w:rFonts w:ascii="宋体" w:eastAsia="宋体" w:hAnsi="宋体" w:cs="宋体" w:hint="eastAsia"/>
                <w:bCs/>
                <w:sz w:val="21"/>
                <w:szCs w:val="21"/>
              </w:rPr>
              <w:t>12</w:t>
            </w:r>
          </w:p>
        </w:tc>
        <w:tc>
          <w:tcPr>
            <w:tcW w:w="1754" w:type="dxa"/>
            <w:vAlign w:val="center"/>
          </w:tcPr>
          <w:p w:rsidR="00181A45" w:rsidRDefault="00E328A0">
            <w:pPr>
              <w:spacing w:line="360" w:lineRule="auto"/>
              <w:jc w:val="center"/>
              <w:rPr>
                <w:rFonts w:ascii="宋体" w:eastAsia="宋体" w:hAnsi="宋体" w:cs="宋体"/>
                <w:sz w:val="21"/>
                <w:szCs w:val="21"/>
              </w:rPr>
            </w:pPr>
            <w:r>
              <w:rPr>
                <w:rFonts w:ascii="宋体" w:eastAsia="宋体" w:hAnsi="宋体" w:cs="宋体" w:hint="eastAsia"/>
                <w:sz w:val="21"/>
                <w:szCs w:val="21"/>
              </w:rPr>
              <w:t>服务承诺（4分）</w:t>
            </w:r>
          </w:p>
        </w:tc>
        <w:tc>
          <w:tcPr>
            <w:tcW w:w="1559" w:type="dxa"/>
            <w:vAlign w:val="center"/>
          </w:tcPr>
          <w:p w:rsidR="00181A45" w:rsidRDefault="00E328A0">
            <w:pPr>
              <w:spacing w:line="360" w:lineRule="auto"/>
              <w:jc w:val="center"/>
              <w:rPr>
                <w:rFonts w:ascii="宋体" w:eastAsia="宋体" w:hAnsi="宋体" w:cs="宋体"/>
                <w:sz w:val="21"/>
                <w:szCs w:val="21"/>
              </w:rPr>
            </w:pPr>
            <w:r>
              <w:rPr>
                <w:rFonts w:ascii="宋体" w:eastAsia="宋体" w:hAnsi="宋体" w:cs="宋体" w:hint="eastAsia"/>
                <w:sz w:val="21"/>
                <w:szCs w:val="21"/>
              </w:rPr>
              <w:t>4</w:t>
            </w:r>
          </w:p>
        </w:tc>
        <w:tc>
          <w:tcPr>
            <w:tcW w:w="5768" w:type="dxa"/>
            <w:vAlign w:val="center"/>
          </w:tcPr>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投标人针对本项目制定了全面的服务承诺，保障性好，得4分；</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提供了简单、通用的服务承诺，得2分；服务承诺保障性低，得1分；</w:t>
            </w:r>
          </w:p>
          <w:p w:rsidR="00181A45" w:rsidRDefault="00E328A0">
            <w:pPr>
              <w:spacing w:line="360" w:lineRule="auto"/>
              <w:jc w:val="left"/>
              <w:rPr>
                <w:rFonts w:ascii="宋体" w:eastAsia="宋体" w:hAnsi="宋体" w:cs="宋体"/>
                <w:sz w:val="21"/>
                <w:szCs w:val="21"/>
              </w:rPr>
            </w:pPr>
            <w:r>
              <w:rPr>
                <w:rFonts w:ascii="宋体" w:eastAsia="宋体" w:hAnsi="宋体" w:cs="宋体" w:hint="eastAsia"/>
                <w:sz w:val="21"/>
                <w:szCs w:val="21"/>
              </w:rPr>
              <w:t>否则得0分。</w:t>
            </w:r>
          </w:p>
        </w:tc>
      </w:tr>
      <w:tr w:rsidR="00181A45">
        <w:trPr>
          <w:trHeight w:val="572"/>
        </w:trPr>
        <w:tc>
          <w:tcPr>
            <w:tcW w:w="2524" w:type="dxa"/>
            <w:gridSpan w:val="2"/>
            <w:vAlign w:val="center"/>
          </w:tcPr>
          <w:p w:rsidR="00181A45" w:rsidRDefault="00E328A0">
            <w:pPr>
              <w:spacing w:line="360" w:lineRule="auto"/>
              <w:jc w:val="center"/>
              <w:rPr>
                <w:rFonts w:ascii="宋体" w:eastAsia="宋体" w:hAnsi="宋体" w:cs="宋体"/>
                <w:bCs/>
                <w:sz w:val="21"/>
                <w:szCs w:val="21"/>
              </w:rPr>
            </w:pPr>
            <w:r>
              <w:rPr>
                <w:rFonts w:ascii="宋体" w:eastAsia="宋体" w:hAnsi="宋体" w:cs="宋体" w:hint="eastAsia"/>
                <w:bCs/>
                <w:sz w:val="21"/>
                <w:szCs w:val="21"/>
              </w:rPr>
              <w:t>合计</w:t>
            </w:r>
          </w:p>
        </w:tc>
        <w:tc>
          <w:tcPr>
            <w:tcW w:w="1559" w:type="dxa"/>
            <w:vAlign w:val="center"/>
          </w:tcPr>
          <w:p w:rsidR="00181A45" w:rsidRDefault="00E328A0">
            <w:pPr>
              <w:spacing w:line="360" w:lineRule="auto"/>
              <w:jc w:val="center"/>
              <w:rPr>
                <w:rFonts w:ascii="宋体" w:eastAsia="宋体" w:hAnsi="宋体" w:cs="宋体"/>
                <w:bCs/>
                <w:sz w:val="21"/>
                <w:szCs w:val="21"/>
              </w:rPr>
            </w:pPr>
            <w:r>
              <w:rPr>
                <w:rFonts w:ascii="宋体" w:eastAsia="宋体" w:hAnsi="宋体" w:cs="宋体" w:hint="eastAsia"/>
                <w:bCs/>
                <w:sz w:val="21"/>
                <w:szCs w:val="21"/>
              </w:rPr>
              <w:t>100</w:t>
            </w:r>
          </w:p>
        </w:tc>
        <w:tc>
          <w:tcPr>
            <w:tcW w:w="5768" w:type="dxa"/>
            <w:vAlign w:val="center"/>
          </w:tcPr>
          <w:p w:rsidR="00181A45" w:rsidRDefault="00181A45">
            <w:pPr>
              <w:spacing w:line="360" w:lineRule="auto"/>
              <w:jc w:val="center"/>
              <w:rPr>
                <w:rFonts w:ascii="宋体" w:eastAsia="宋体" w:hAnsi="宋体" w:cs="宋体"/>
                <w:bCs/>
                <w:sz w:val="21"/>
                <w:szCs w:val="21"/>
              </w:rPr>
            </w:pPr>
          </w:p>
        </w:tc>
      </w:tr>
    </w:tbl>
    <w:p w:rsidR="00181A45" w:rsidRDefault="00181A45">
      <w:bookmarkStart w:id="111" w:name="_Toc129355143"/>
      <w:bookmarkStart w:id="112" w:name="_Toc29299"/>
      <w:bookmarkEnd w:id="103"/>
      <w:bookmarkEnd w:id="104"/>
      <w:bookmarkEnd w:id="105"/>
      <w:bookmarkEnd w:id="106"/>
      <w:bookmarkEnd w:id="107"/>
      <w:bookmarkEnd w:id="108"/>
    </w:p>
    <w:p w:rsidR="00181A45" w:rsidRDefault="00E328A0">
      <w:pPr>
        <w:spacing w:line="360" w:lineRule="auto"/>
        <w:rPr>
          <w:rFonts w:ascii="宋体" w:eastAsia="宋体" w:hAnsi="宋体"/>
          <w:sz w:val="21"/>
          <w:szCs w:val="21"/>
        </w:rPr>
      </w:pPr>
      <w:r>
        <w:rPr>
          <w:rFonts w:ascii="宋体" w:eastAsia="宋体" w:hAnsi="宋体" w:hint="eastAsia"/>
          <w:sz w:val="21"/>
          <w:szCs w:val="21"/>
        </w:rPr>
        <w:t>注：1、根据政府采购政策《政府采购促进中小企业发展管理办法》（财库【2020】46号）、《财政部、司法部关于政府采购支持监狱企业发展有关问题的通知》（财库【2014】68号）、《三部门联合发布关于促进残疾人就业政府采购政策的通知》（财库【2017】141号）等相关规定，本项目对小型和微型企业（残疾人企业、监狱企业）产品的价格给予10%的扣除，用扣除后的价格参与评审。类似业</w:t>
      </w:r>
      <w:r w:rsidRPr="00C437E7">
        <w:rPr>
          <w:rFonts w:ascii="宋体" w:eastAsia="宋体" w:hAnsi="宋体" w:hint="eastAsia"/>
          <w:sz w:val="21"/>
          <w:szCs w:val="21"/>
        </w:rPr>
        <w:t>绩指2020年1月1日至今与停车相关的研究类、设计类、统计类、调查类业绩，（其中包含一类业绩即可）；</w:t>
      </w:r>
      <w:proofErr w:type="gramStart"/>
      <w:r w:rsidRPr="00C437E7">
        <w:rPr>
          <w:rFonts w:ascii="宋体" w:eastAsia="宋体" w:hAnsi="宋体" w:hint="eastAsia"/>
          <w:sz w:val="21"/>
          <w:szCs w:val="21"/>
        </w:rPr>
        <w:t>附合同</w:t>
      </w:r>
      <w:proofErr w:type="gramEnd"/>
      <w:r w:rsidRPr="00C437E7">
        <w:rPr>
          <w:rFonts w:ascii="宋体" w:eastAsia="宋体" w:hAnsi="宋体" w:hint="eastAsia"/>
          <w:sz w:val="21"/>
          <w:szCs w:val="21"/>
        </w:rPr>
        <w:t>协议书等复印件加盖公章。</w:t>
      </w:r>
    </w:p>
    <w:p w:rsidR="00181A45" w:rsidRDefault="00E328A0">
      <w:pPr>
        <w:ind w:firstLineChars="100" w:firstLine="210"/>
      </w:pPr>
      <w:r>
        <w:rPr>
          <w:rFonts w:ascii="宋体" w:eastAsia="宋体" w:hAnsi="宋体" w:hint="eastAsia"/>
          <w:sz w:val="21"/>
          <w:szCs w:val="21"/>
        </w:rPr>
        <w:t>2、本项目所对应的中小企业划分标准所属行业为：</w:t>
      </w:r>
      <w:r w:rsidRPr="00C437E7">
        <w:rPr>
          <w:rFonts w:ascii="宋体" w:eastAsia="宋体" w:hAnsi="宋体" w:hint="eastAsia"/>
          <w:sz w:val="21"/>
          <w:szCs w:val="21"/>
        </w:rPr>
        <w:t>其他未列明行业。</w:t>
      </w:r>
    </w:p>
    <w:p w:rsidR="00181A45" w:rsidRDefault="00181A45"/>
    <w:p w:rsidR="00181A45" w:rsidRDefault="00181A45"/>
    <w:p w:rsidR="00181A45" w:rsidRDefault="00181A45"/>
    <w:p w:rsidR="00181A45" w:rsidRDefault="00E328A0">
      <w:pPr>
        <w:pStyle w:val="1"/>
        <w:spacing w:line="360" w:lineRule="auto"/>
        <w:jc w:val="center"/>
        <w:rPr>
          <w:rFonts w:ascii="宋体" w:eastAsia="宋体" w:hAnsi="宋体" w:cs="宋体"/>
          <w:bCs/>
          <w:sz w:val="36"/>
          <w:szCs w:val="36"/>
        </w:rPr>
      </w:pPr>
      <w:r>
        <w:rPr>
          <w:rFonts w:ascii="宋体" w:eastAsia="宋体" w:hAnsi="宋体" w:cs="宋体" w:hint="eastAsia"/>
          <w:bCs/>
          <w:sz w:val="36"/>
          <w:szCs w:val="36"/>
        </w:rPr>
        <w:lastRenderedPageBreak/>
        <w:t>第五部分  响应文件格式</w:t>
      </w:r>
      <w:bookmarkEnd w:id="111"/>
      <w:bookmarkEnd w:id="112"/>
    </w:p>
    <w:p w:rsidR="00181A45" w:rsidRDefault="00E328A0">
      <w:pPr>
        <w:spacing w:line="360" w:lineRule="auto"/>
        <w:rPr>
          <w:rFonts w:ascii="宋体" w:eastAsia="宋体" w:hAnsi="宋体"/>
          <w:szCs w:val="24"/>
        </w:rPr>
      </w:pPr>
      <w:r>
        <w:rPr>
          <w:rFonts w:ascii="宋体" w:eastAsia="宋体" w:hAnsi="宋体" w:hint="eastAsia"/>
          <w:szCs w:val="24"/>
        </w:rPr>
        <w:t>贵方应向采购人、采购代理机构提供包括以下内容的《响应文件》：</w:t>
      </w:r>
    </w:p>
    <w:p w:rsidR="00181A45" w:rsidRDefault="00E328A0">
      <w:pPr>
        <w:spacing w:line="360" w:lineRule="auto"/>
        <w:rPr>
          <w:rFonts w:ascii="宋体" w:eastAsia="宋体" w:hAnsi="宋体"/>
          <w:szCs w:val="24"/>
        </w:rPr>
      </w:pPr>
      <w:r>
        <w:rPr>
          <w:rFonts w:ascii="宋体" w:eastAsia="宋体" w:hAnsi="宋体" w:hint="eastAsia"/>
          <w:szCs w:val="24"/>
        </w:rPr>
        <w:t>1.磋商函；</w:t>
      </w:r>
    </w:p>
    <w:p w:rsidR="00181A45" w:rsidRDefault="00E328A0">
      <w:pPr>
        <w:spacing w:line="360" w:lineRule="auto"/>
        <w:rPr>
          <w:rFonts w:ascii="宋体" w:eastAsia="宋体" w:hAnsi="宋体"/>
          <w:szCs w:val="24"/>
        </w:rPr>
      </w:pPr>
      <w:r>
        <w:rPr>
          <w:rFonts w:ascii="宋体" w:eastAsia="宋体" w:hAnsi="宋体" w:hint="eastAsia"/>
          <w:szCs w:val="24"/>
        </w:rPr>
        <w:t>2.法定代表人授权书（法定代表人不能参加磋商时出具）；</w:t>
      </w:r>
    </w:p>
    <w:p w:rsidR="00181A45" w:rsidRDefault="00E328A0">
      <w:pPr>
        <w:spacing w:line="360" w:lineRule="auto"/>
        <w:rPr>
          <w:rFonts w:ascii="宋体" w:eastAsia="宋体" w:hAnsi="宋体"/>
          <w:szCs w:val="24"/>
        </w:rPr>
      </w:pPr>
      <w:r>
        <w:rPr>
          <w:rFonts w:ascii="宋体" w:eastAsia="宋体" w:hAnsi="宋体" w:hint="eastAsia"/>
          <w:szCs w:val="24"/>
        </w:rPr>
        <w:t>3.报价表；</w:t>
      </w:r>
    </w:p>
    <w:p w:rsidR="00181A45" w:rsidRDefault="00E328A0">
      <w:pPr>
        <w:spacing w:line="360" w:lineRule="auto"/>
        <w:rPr>
          <w:rFonts w:ascii="宋体" w:eastAsia="宋体" w:hAnsi="宋体"/>
          <w:szCs w:val="24"/>
        </w:rPr>
      </w:pPr>
      <w:r>
        <w:rPr>
          <w:rFonts w:ascii="宋体" w:eastAsia="宋体" w:hAnsi="宋体" w:hint="eastAsia"/>
          <w:szCs w:val="24"/>
        </w:rPr>
        <w:t>4.企业或机构相关证件，例如：营业执照等相关文件（复印件，须加盖供应商公章）；</w:t>
      </w:r>
    </w:p>
    <w:p w:rsidR="00181A45" w:rsidRDefault="00E328A0">
      <w:pPr>
        <w:spacing w:line="360" w:lineRule="auto"/>
        <w:rPr>
          <w:rFonts w:ascii="宋体" w:eastAsia="宋体" w:hAnsi="宋体" w:cs="仿宋"/>
          <w:kern w:val="0"/>
          <w:szCs w:val="24"/>
          <w:lang w:val="zh-CN"/>
        </w:rPr>
      </w:pPr>
      <w:r>
        <w:rPr>
          <w:rFonts w:ascii="宋体" w:eastAsia="宋体" w:hAnsi="宋体" w:hint="eastAsia"/>
          <w:szCs w:val="24"/>
        </w:rPr>
        <w:t>5.</w:t>
      </w:r>
      <w:r>
        <w:rPr>
          <w:rFonts w:ascii="宋体" w:eastAsia="宋体" w:hAnsi="宋体" w:cs="仿宋" w:hint="eastAsia"/>
          <w:kern w:val="0"/>
          <w:szCs w:val="24"/>
          <w:lang w:val="zh-CN"/>
        </w:rPr>
        <w:t xml:space="preserve"> 供应商提供本单位2023年度经会计师事务所出具的财务审计报告，包括资产负债表、利润表和现金流量表复印件，加盖供应商公章。如供应商无法提供2023年度审计报告，则须提供银行出具的资信证明或政府采购担保函或供应商自行承诺其财务状况良好的承诺函（</w:t>
      </w:r>
      <w:r>
        <w:rPr>
          <w:rFonts w:ascii="宋体" w:eastAsia="宋体" w:hAnsi="宋体" w:hint="eastAsia"/>
          <w:szCs w:val="24"/>
        </w:rPr>
        <w:t>供应商</w:t>
      </w:r>
      <w:r>
        <w:rPr>
          <w:rFonts w:ascii="宋体" w:eastAsia="宋体" w:hAnsi="宋体" w:cs="仿宋" w:hint="eastAsia"/>
          <w:kern w:val="0"/>
          <w:szCs w:val="24"/>
          <w:lang w:val="zh-CN"/>
        </w:rPr>
        <w:t>自行编制）。</w:t>
      </w:r>
    </w:p>
    <w:p w:rsidR="00181A45" w:rsidRDefault="00E328A0">
      <w:pPr>
        <w:spacing w:line="360" w:lineRule="auto"/>
        <w:rPr>
          <w:rFonts w:ascii="宋体" w:eastAsia="宋体" w:hAnsi="宋体"/>
          <w:szCs w:val="24"/>
        </w:rPr>
      </w:pPr>
      <w:r>
        <w:rPr>
          <w:rFonts w:ascii="宋体" w:eastAsia="宋体" w:hAnsi="宋体" w:hint="eastAsia"/>
          <w:szCs w:val="24"/>
        </w:rPr>
        <w:t>6.有依法缴纳社会保障资金的良好记录（参加本次政府采购活动最近三个月内任意一个月）</w:t>
      </w:r>
      <w:r>
        <w:rPr>
          <w:rFonts w:ascii="宋体" w:eastAsia="宋体" w:hAnsi="宋体" w:cs="仿宋" w:hint="eastAsia"/>
          <w:kern w:val="0"/>
          <w:szCs w:val="24"/>
          <w:lang w:val="zh-CN"/>
        </w:rPr>
        <w:t>或供应商自行承诺其良好的承诺函</w:t>
      </w:r>
      <w:r>
        <w:rPr>
          <w:rFonts w:ascii="宋体" w:eastAsia="宋体" w:hAnsi="宋体" w:hint="eastAsia"/>
          <w:szCs w:val="24"/>
        </w:rPr>
        <w:t>（须加盖供应商公章）；</w:t>
      </w:r>
    </w:p>
    <w:p w:rsidR="00181A45" w:rsidRDefault="00E328A0">
      <w:pPr>
        <w:spacing w:line="360" w:lineRule="auto"/>
        <w:rPr>
          <w:rFonts w:ascii="宋体" w:eastAsia="宋体" w:hAnsi="宋体"/>
          <w:szCs w:val="24"/>
        </w:rPr>
      </w:pPr>
      <w:r>
        <w:rPr>
          <w:rFonts w:ascii="宋体" w:eastAsia="宋体" w:hAnsi="宋体" w:hint="eastAsia"/>
          <w:szCs w:val="24"/>
        </w:rPr>
        <w:t>7.有依法缴纳税收的良好记录（参加本次政府采购活动近半年内任意一个月）</w:t>
      </w:r>
      <w:r>
        <w:rPr>
          <w:rFonts w:ascii="宋体" w:eastAsia="宋体" w:hAnsi="宋体" w:cs="仿宋" w:hint="eastAsia"/>
          <w:kern w:val="0"/>
          <w:szCs w:val="24"/>
          <w:lang w:val="zh-CN"/>
        </w:rPr>
        <w:t>或供应商自行承诺其良好的承诺函</w:t>
      </w:r>
      <w:r>
        <w:rPr>
          <w:rFonts w:ascii="宋体" w:eastAsia="宋体" w:hAnsi="宋体" w:hint="eastAsia"/>
          <w:szCs w:val="24"/>
        </w:rPr>
        <w:t>（须加盖供应商公章）；</w:t>
      </w:r>
    </w:p>
    <w:p w:rsidR="00181A45" w:rsidRDefault="00E328A0">
      <w:pPr>
        <w:spacing w:line="360" w:lineRule="auto"/>
        <w:rPr>
          <w:rFonts w:ascii="宋体" w:eastAsia="宋体" w:hAnsi="宋体"/>
          <w:szCs w:val="24"/>
        </w:rPr>
      </w:pPr>
      <w:r>
        <w:rPr>
          <w:rFonts w:ascii="宋体" w:eastAsia="宋体" w:hAnsi="宋体" w:hint="eastAsia"/>
          <w:szCs w:val="24"/>
        </w:rPr>
        <w:t>8.参加本次政府采购活动前三年内，在经营活动中没有重大违法记录的声明（供应商须提供此声明，法定代表人本人或被授权人签字或签章并加盖单位公章。按《磋商文件》格式填写）。</w:t>
      </w:r>
    </w:p>
    <w:p w:rsidR="00181A45" w:rsidRDefault="00E328A0">
      <w:pPr>
        <w:spacing w:line="360" w:lineRule="auto"/>
        <w:rPr>
          <w:rFonts w:ascii="宋体" w:eastAsia="宋体" w:hAnsi="宋体"/>
          <w:szCs w:val="24"/>
        </w:rPr>
      </w:pPr>
      <w:r>
        <w:rPr>
          <w:rFonts w:ascii="宋体" w:eastAsia="宋体" w:hAnsi="宋体" w:hint="eastAsia"/>
          <w:szCs w:val="24"/>
        </w:rPr>
        <w:t>9.供应商近三年（2020</w:t>
      </w:r>
      <w:r>
        <w:rPr>
          <w:rFonts w:ascii="宋体" w:eastAsia="宋体" w:hAnsi="宋体" w:cs="宋体" w:hint="eastAsia"/>
          <w:szCs w:val="24"/>
        </w:rPr>
        <w:t>年</w:t>
      </w:r>
      <w:r>
        <w:rPr>
          <w:rFonts w:ascii="宋体" w:eastAsia="宋体" w:hAnsi="宋体" w:hint="eastAsia"/>
          <w:szCs w:val="24"/>
        </w:rPr>
        <w:t>03</w:t>
      </w:r>
      <w:r>
        <w:rPr>
          <w:rFonts w:ascii="宋体" w:eastAsia="宋体" w:hAnsi="宋体" w:cs="宋体" w:hint="eastAsia"/>
          <w:szCs w:val="24"/>
        </w:rPr>
        <w:t>月</w:t>
      </w:r>
      <w:r>
        <w:rPr>
          <w:rFonts w:ascii="宋体" w:eastAsia="宋体" w:hAnsi="宋体" w:hint="eastAsia"/>
          <w:szCs w:val="24"/>
        </w:rPr>
        <w:t>20</w:t>
      </w:r>
      <w:r>
        <w:rPr>
          <w:rFonts w:ascii="宋体" w:eastAsia="宋体" w:hAnsi="宋体" w:cs="宋体" w:hint="eastAsia"/>
          <w:szCs w:val="24"/>
        </w:rPr>
        <w:t>日</w:t>
      </w:r>
      <w:r>
        <w:rPr>
          <w:rFonts w:ascii="宋体" w:eastAsia="宋体" w:hAnsi="宋体" w:hint="eastAsia"/>
          <w:szCs w:val="24"/>
        </w:rPr>
        <w:t>起至响应文件递交截止之日前3日内）未被“信用中国”网站及“中国政府采购网”网站列入失信被执行人、重大税收违法案件当事人名单、政府采购严重违法失信行为记录名单。</w:t>
      </w:r>
    </w:p>
    <w:p w:rsidR="00181A45" w:rsidRDefault="00E328A0">
      <w:pPr>
        <w:spacing w:line="360" w:lineRule="auto"/>
        <w:rPr>
          <w:rFonts w:ascii="宋体" w:eastAsia="宋体" w:hAnsi="宋体"/>
          <w:szCs w:val="24"/>
        </w:rPr>
      </w:pPr>
      <w:r>
        <w:rPr>
          <w:rFonts w:ascii="宋体" w:eastAsia="宋体" w:hAnsi="宋体" w:hint="eastAsia"/>
          <w:szCs w:val="24"/>
        </w:rPr>
        <w:t>10.商务条款偏离表</w:t>
      </w:r>
    </w:p>
    <w:p w:rsidR="00181A45" w:rsidRDefault="00E328A0">
      <w:pPr>
        <w:spacing w:line="360" w:lineRule="auto"/>
        <w:rPr>
          <w:rFonts w:ascii="宋体" w:eastAsia="宋体" w:hAnsi="宋体"/>
          <w:szCs w:val="24"/>
        </w:rPr>
      </w:pPr>
      <w:r>
        <w:rPr>
          <w:rFonts w:ascii="宋体" w:eastAsia="宋体" w:hAnsi="宋体" w:hint="eastAsia"/>
          <w:szCs w:val="24"/>
        </w:rPr>
        <w:t>11.服务响应偏离表</w:t>
      </w:r>
    </w:p>
    <w:p w:rsidR="00181A45" w:rsidRDefault="00E328A0">
      <w:pPr>
        <w:spacing w:line="360" w:lineRule="auto"/>
        <w:rPr>
          <w:rFonts w:ascii="宋体" w:eastAsia="宋体" w:hAnsi="宋体"/>
          <w:szCs w:val="24"/>
        </w:rPr>
      </w:pPr>
      <w:r>
        <w:rPr>
          <w:rFonts w:ascii="宋体" w:eastAsia="宋体" w:hAnsi="宋体" w:hint="eastAsia"/>
          <w:szCs w:val="24"/>
        </w:rPr>
        <w:t>12.服务方案、服务承诺</w:t>
      </w:r>
    </w:p>
    <w:p w:rsidR="00181A45" w:rsidRDefault="00E328A0">
      <w:pPr>
        <w:spacing w:line="360" w:lineRule="auto"/>
        <w:rPr>
          <w:rFonts w:ascii="宋体" w:eastAsia="宋体" w:hAnsi="宋体"/>
          <w:szCs w:val="24"/>
        </w:rPr>
      </w:pPr>
      <w:r>
        <w:rPr>
          <w:rFonts w:ascii="宋体" w:eastAsia="宋体" w:hAnsi="宋体" w:hint="eastAsia"/>
          <w:szCs w:val="24"/>
        </w:rPr>
        <w:t>13.中小</w:t>
      </w:r>
      <w:r>
        <w:rPr>
          <w:rFonts w:ascii="宋体" w:eastAsia="宋体" w:hAnsi="宋体"/>
          <w:szCs w:val="24"/>
        </w:rPr>
        <w:t>企业声明函</w:t>
      </w:r>
    </w:p>
    <w:p w:rsidR="00181A45" w:rsidRDefault="00E328A0">
      <w:pPr>
        <w:spacing w:line="360" w:lineRule="auto"/>
        <w:rPr>
          <w:rFonts w:ascii="宋体" w:eastAsia="宋体" w:hAnsi="宋体"/>
          <w:szCs w:val="24"/>
        </w:rPr>
      </w:pPr>
      <w:r>
        <w:rPr>
          <w:rFonts w:ascii="宋体" w:eastAsia="宋体" w:hAnsi="宋体" w:hint="eastAsia"/>
          <w:szCs w:val="24"/>
        </w:rPr>
        <w:t>14.中标服务费承诺书（格式）</w:t>
      </w:r>
    </w:p>
    <w:p w:rsidR="00181A45" w:rsidRDefault="00E328A0">
      <w:pPr>
        <w:spacing w:line="360" w:lineRule="auto"/>
        <w:jc w:val="left"/>
        <w:rPr>
          <w:rFonts w:ascii="宋体" w:eastAsia="宋体" w:hAnsi="宋体"/>
          <w:szCs w:val="24"/>
        </w:rPr>
      </w:pPr>
      <w:bookmarkStart w:id="113" w:name="_Toc404244921"/>
      <w:bookmarkStart w:id="114" w:name="_Toc307662340"/>
      <w:r>
        <w:rPr>
          <w:rFonts w:ascii="宋体" w:eastAsia="宋体" w:hAnsi="宋体"/>
          <w:szCs w:val="24"/>
        </w:rPr>
        <w:br w:type="page"/>
      </w:r>
      <w:r>
        <w:rPr>
          <w:rFonts w:ascii="宋体" w:eastAsia="宋体" w:hAnsi="宋体" w:hint="eastAsia"/>
          <w:szCs w:val="24"/>
        </w:rPr>
        <w:lastRenderedPageBreak/>
        <w:t xml:space="preserve">附件1：                         </w:t>
      </w:r>
      <w:proofErr w:type="gramStart"/>
      <w:r>
        <w:rPr>
          <w:rFonts w:ascii="宋体" w:eastAsia="宋体" w:hAnsi="宋体" w:hint="eastAsia"/>
          <w:b/>
          <w:sz w:val="32"/>
          <w:szCs w:val="32"/>
        </w:rPr>
        <w:t>磋</w:t>
      </w:r>
      <w:proofErr w:type="gramEnd"/>
      <w:r>
        <w:rPr>
          <w:rFonts w:ascii="宋体" w:eastAsia="宋体" w:hAnsi="宋体" w:hint="eastAsia"/>
          <w:b/>
          <w:sz w:val="32"/>
          <w:szCs w:val="32"/>
        </w:rPr>
        <w:t xml:space="preserve">  商  函</w:t>
      </w:r>
    </w:p>
    <w:p w:rsidR="00181A45" w:rsidRDefault="00E328A0">
      <w:pPr>
        <w:spacing w:line="360" w:lineRule="auto"/>
        <w:rPr>
          <w:rFonts w:ascii="宋体" w:eastAsia="宋体" w:hAnsi="宋体"/>
          <w:szCs w:val="24"/>
        </w:rPr>
      </w:pPr>
      <w:r>
        <w:rPr>
          <w:rFonts w:ascii="宋体" w:eastAsia="宋体" w:hAnsi="宋体" w:hint="eastAsia"/>
          <w:szCs w:val="24"/>
          <w:u w:val="single"/>
        </w:rPr>
        <w:t>（采购人名称）</w:t>
      </w:r>
      <w:r>
        <w:rPr>
          <w:rFonts w:ascii="宋体" w:eastAsia="宋体" w:hAnsi="宋体" w:hint="eastAsia"/>
          <w:szCs w:val="24"/>
        </w:rPr>
        <w:t>：</w:t>
      </w:r>
    </w:p>
    <w:p w:rsidR="00181A45" w:rsidRDefault="00E328A0">
      <w:pPr>
        <w:spacing w:line="360" w:lineRule="auto"/>
        <w:rPr>
          <w:rFonts w:ascii="宋体" w:eastAsia="宋体" w:hAnsi="宋体"/>
          <w:szCs w:val="24"/>
        </w:rPr>
      </w:pPr>
      <w:r>
        <w:rPr>
          <w:rFonts w:ascii="宋体" w:eastAsia="宋体" w:hAnsi="宋体" w:hint="eastAsia"/>
          <w:szCs w:val="24"/>
        </w:rPr>
        <w:t>____________________（供应商全称）授权___________（授权代表姓名）____________（职务、职称）为全权代表，参加贵方组织的“</w:t>
      </w:r>
      <w:r>
        <w:rPr>
          <w:rFonts w:ascii="宋体" w:eastAsia="宋体" w:hAnsi="宋体" w:cs="宋体" w:hint="eastAsia"/>
          <w:kern w:val="0"/>
          <w:szCs w:val="24"/>
        </w:rPr>
        <w:t>2024年度西城区区域停车综合治理服务</w:t>
      </w:r>
      <w:r>
        <w:rPr>
          <w:rFonts w:ascii="宋体" w:eastAsia="宋体" w:hAnsi="宋体" w:hint="eastAsia"/>
          <w:szCs w:val="24"/>
        </w:rPr>
        <w:t>”（采购编号：</w:t>
      </w:r>
      <w:hyperlink r:id="rId11" w:history="1">
        <w:r w:rsidR="00747D2C" w:rsidRPr="00747D2C">
          <w:rPr>
            <w:rFonts w:ascii="宋体" w:eastAsia="宋体" w:hAnsi="宋体"/>
          </w:rPr>
          <w:t>11010224210200013909-XM001</w:t>
        </w:r>
      </w:hyperlink>
      <w:r>
        <w:rPr>
          <w:rFonts w:ascii="宋体" w:eastAsia="宋体" w:hAnsi="宋体" w:hint="eastAsia"/>
          <w:szCs w:val="24"/>
        </w:rPr>
        <w:t>）竞争性磋商的有关活动，并对此项目进行响应。为此：</w:t>
      </w:r>
    </w:p>
    <w:p w:rsidR="00181A45" w:rsidRDefault="00E328A0">
      <w:pPr>
        <w:spacing w:line="360" w:lineRule="auto"/>
        <w:rPr>
          <w:rFonts w:ascii="宋体" w:eastAsia="宋体" w:hAnsi="宋体"/>
          <w:szCs w:val="24"/>
        </w:rPr>
      </w:pPr>
      <w:r>
        <w:rPr>
          <w:rFonts w:ascii="宋体" w:eastAsia="宋体" w:hAnsi="宋体" w:hint="eastAsia"/>
          <w:szCs w:val="24"/>
        </w:rPr>
        <w:t>一、我方同意在本项目磋商文件中规定的内容在磋商之日起90天内遵守本响应文件中的承诺，且在此期限期满之前均具有约束力。我方同意并遵守本磋商文件“供应商须知”中关于有效期的规定。</w:t>
      </w:r>
    </w:p>
    <w:p w:rsidR="00181A45" w:rsidRDefault="00E328A0">
      <w:pPr>
        <w:spacing w:line="360" w:lineRule="auto"/>
        <w:rPr>
          <w:rFonts w:ascii="宋体" w:eastAsia="宋体" w:hAnsi="宋体"/>
          <w:szCs w:val="24"/>
        </w:rPr>
      </w:pPr>
      <w:r>
        <w:rPr>
          <w:rFonts w:ascii="宋体" w:eastAsia="宋体" w:hAnsi="宋体" w:hint="eastAsia"/>
          <w:szCs w:val="24"/>
        </w:rPr>
        <w:t xml:space="preserve">二、我方承诺具备《中华人民共和国政府采购法》中规定的参加政府采购活动的供应商应当具备的条件，并提供相应的证明材料： </w:t>
      </w:r>
    </w:p>
    <w:p w:rsidR="00181A45" w:rsidRDefault="00E328A0">
      <w:pPr>
        <w:spacing w:line="360" w:lineRule="auto"/>
        <w:rPr>
          <w:rFonts w:ascii="宋体" w:eastAsia="宋体" w:hAnsi="宋体"/>
          <w:szCs w:val="24"/>
        </w:rPr>
      </w:pPr>
      <w:r>
        <w:rPr>
          <w:rFonts w:ascii="宋体" w:eastAsia="宋体" w:hAnsi="宋体" w:hint="eastAsia"/>
          <w:szCs w:val="24"/>
        </w:rPr>
        <w:t>1. 具有独立承担民事责任的能力；</w:t>
      </w:r>
    </w:p>
    <w:p w:rsidR="00181A45" w:rsidRDefault="00E328A0">
      <w:pPr>
        <w:spacing w:line="360" w:lineRule="auto"/>
        <w:rPr>
          <w:rFonts w:ascii="宋体" w:eastAsia="宋体" w:hAnsi="宋体"/>
          <w:szCs w:val="24"/>
        </w:rPr>
      </w:pPr>
      <w:r>
        <w:rPr>
          <w:rFonts w:ascii="宋体" w:eastAsia="宋体" w:hAnsi="宋体" w:hint="eastAsia"/>
          <w:szCs w:val="24"/>
        </w:rPr>
        <w:t>2. 具有良好的商业信誉和健全的财务会计制度；</w:t>
      </w:r>
    </w:p>
    <w:p w:rsidR="00181A45" w:rsidRDefault="00E328A0">
      <w:pPr>
        <w:spacing w:line="360" w:lineRule="auto"/>
        <w:rPr>
          <w:rFonts w:ascii="宋体" w:eastAsia="宋体" w:hAnsi="宋体"/>
          <w:szCs w:val="24"/>
        </w:rPr>
      </w:pPr>
      <w:r>
        <w:rPr>
          <w:rFonts w:ascii="宋体" w:eastAsia="宋体" w:hAnsi="宋体" w:hint="eastAsia"/>
          <w:szCs w:val="24"/>
        </w:rPr>
        <w:t>3. 具有履行合同所必需的设备和专业技术能力；</w:t>
      </w:r>
    </w:p>
    <w:p w:rsidR="00181A45" w:rsidRDefault="00E328A0">
      <w:pPr>
        <w:spacing w:line="360" w:lineRule="auto"/>
        <w:rPr>
          <w:rFonts w:ascii="宋体" w:eastAsia="宋体" w:hAnsi="宋体"/>
          <w:szCs w:val="24"/>
        </w:rPr>
      </w:pPr>
      <w:r>
        <w:rPr>
          <w:rFonts w:ascii="宋体" w:eastAsia="宋体" w:hAnsi="宋体" w:hint="eastAsia"/>
          <w:szCs w:val="24"/>
        </w:rPr>
        <w:t xml:space="preserve">4. 有依法缴纳税收和社会保障资金的良好记录；                                                                                                                                                                                                                                 </w:t>
      </w:r>
    </w:p>
    <w:p w:rsidR="00181A45" w:rsidRDefault="00E328A0">
      <w:pPr>
        <w:spacing w:line="360" w:lineRule="auto"/>
        <w:rPr>
          <w:rFonts w:ascii="宋体" w:eastAsia="宋体" w:hAnsi="宋体"/>
          <w:szCs w:val="24"/>
        </w:rPr>
      </w:pPr>
      <w:r>
        <w:rPr>
          <w:rFonts w:ascii="宋体" w:eastAsia="宋体" w:hAnsi="宋体" w:hint="eastAsia"/>
          <w:szCs w:val="24"/>
        </w:rPr>
        <w:t>5. 参加此项采购活动前三年内，在经营活动中没有重大违法记录。</w:t>
      </w:r>
    </w:p>
    <w:p w:rsidR="00181A45" w:rsidRDefault="00E328A0">
      <w:pPr>
        <w:spacing w:line="360" w:lineRule="auto"/>
        <w:rPr>
          <w:rFonts w:ascii="宋体" w:eastAsia="宋体" w:hAnsi="宋体"/>
          <w:szCs w:val="24"/>
        </w:rPr>
      </w:pPr>
      <w:r>
        <w:rPr>
          <w:rFonts w:ascii="宋体" w:eastAsia="宋体" w:hAnsi="宋体" w:hint="eastAsia"/>
          <w:szCs w:val="24"/>
        </w:rPr>
        <w:t>三、</w:t>
      </w:r>
      <w:r>
        <w:rPr>
          <w:rFonts w:ascii="宋体" w:eastAsia="宋体" w:hAnsi="宋体"/>
          <w:szCs w:val="24"/>
        </w:rPr>
        <w:t>我方承诺，与贵方聘请的为此项目提供咨询服务的公司及任何附属机构均无关联，我方不是贵方的附属机构。</w:t>
      </w:r>
    </w:p>
    <w:p w:rsidR="00181A45" w:rsidRDefault="00E328A0">
      <w:pPr>
        <w:spacing w:line="360" w:lineRule="auto"/>
        <w:rPr>
          <w:rFonts w:ascii="宋体" w:eastAsia="宋体" w:hAnsi="宋体"/>
          <w:szCs w:val="24"/>
        </w:rPr>
      </w:pPr>
      <w:r>
        <w:rPr>
          <w:rFonts w:ascii="宋体" w:eastAsia="宋体" w:hAnsi="宋体" w:hint="eastAsia"/>
          <w:szCs w:val="24"/>
        </w:rPr>
        <w:t>四、我方已详细阅读全部磋商文件及全部参考资料和有关附件。我方已经完全理解了磋商文件中的各项内容和各项权利义务的真实含义，并承诺在发生争议时不会以对磋商文件存在误解、不明白的条款为由，对贵司行使任何法律上的抗辩权。</w:t>
      </w:r>
    </w:p>
    <w:p w:rsidR="00181A45" w:rsidRDefault="00E328A0">
      <w:pPr>
        <w:spacing w:line="360" w:lineRule="auto"/>
        <w:rPr>
          <w:rFonts w:ascii="宋体" w:eastAsia="宋体" w:hAnsi="宋体"/>
          <w:szCs w:val="24"/>
        </w:rPr>
      </w:pPr>
      <w:r>
        <w:rPr>
          <w:rFonts w:ascii="宋体" w:eastAsia="宋体" w:hAnsi="宋体" w:hint="eastAsia"/>
          <w:szCs w:val="24"/>
        </w:rPr>
        <w:t>五、</w:t>
      </w:r>
      <w:proofErr w:type="gramStart"/>
      <w:r>
        <w:rPr>
          <w:rFonts w:ascii="宋体" w:eastAsia="宋体" w:hAnsi="宋体" w:hint="eastAsia"/>
          <w:szCs w:val="24"/>
        </w:rPr>
        <w:t>提供磋商</w:t>
      </w:r>
      <w:proofErr w:type="gramEnd"/>
      <w:r>
        <w:rPr>
          <w:rFonts w:ascii="宋体" w:eastAsia="宋体" w:hAnsi="宋体" w:hint="eastAsia"/>
          <w:szCs w:val="24"/>
        </w:rPr>
        <w:t>文件规定的全部文件，包括响应文件正本1份、响应文件副本</w:t>
      </w:r>
      <w:r>
        <w:rPr>
          <w:rFonts w:ascii="宋体" w:eastAsia="宋体" w:hAnsi="宋体"/>
          <w:szCs w:val="24"/>
        </w:rPr>
        <w:t>2</w:t>
      </w:r>
      <w:r>
        <w:rPr>
          <w:rFonts w:ascii="宋体" w:eastAsia="宋体" w:hAnsi="宋体" w:hint="eastAsia"/>
          <w:szCs w:val="24"/>
        </w:rPr>
        <w:t>份。</w:t>
      </w:r>
    </w:p>
    <w:p w:rsidR="00181A45" w:rsidRDefault="00E328A0">
      <w:pPr>
        <w:spacing w:line="360" w:lineRule="auto"/>
        <w:rPr>
          <w:rFonts w:ascii="宋体" w:eastAsia="宋体" w:hAnsi="宋体"/>
          <w:szCs w:val="24"/>
        </w:rPr>
      </w:pPr>
      <w:r>
        <w:rPr>
          <w:rFonts w:ascii="宋体" w:eastAsia="宋体" w:hAnsi="宋体" w:hint="eastAsia"/>
          <w:szCs w:val="24"/>
        </w:rPr>
        <w:t>六、保证忠实地执行双方所签订的合同，并承担合同规定的责任和义务。</w:t>
      </w:r>
    </w:p>
    <w:p w:rsidR="00181A45" w:rsidRDefault="00E328A0">
      <w:pPr>
        <w:spacing w:line="360" w:lineRule="auto"/>
        <w:rPr>
          <w:rFonts w:ascii="宋体" w:eastAsia="宋体" w:hAnsi="宋体"/>
          <w:szCs w:val="24"/>
        </w:rPr>
      </w:pPr>
      <w:r>
        <w:rPr>
          <w:rFonts w:ascii="宋体" w:eastAsia="宋体" w:hAnsi="宋体" w:hint="eastAsia"/>
          <w:szCs w:val="24"/>
        </w:rPr>
        <w:t>七、承诺完全满足和响应磋商文件中的各项商务和服务需求，若有偏差，已在响应文件中显著处予以明确特别说明。</w:t>
      </w:r>
    </w:p>
    <w:p w:rsidR="00181A45" w:rsidRDefault="00E328A0">
      <w:pPr>
        <w:spacing w:line="360" w:lineRule="auto"/>
        <w:rPr>
          <w:rFonts w:ascii="宋体" w:eastAsia="宋体" w:hAnsi="宋体"/>
          <w:szCs w:val="24"/>
        </w:rPr>
      </w:pPr>
      <w:r>
        <w:rPr>
          <w:rFonts w:ascii="宋体" w:eastAsia="宋体" w:hAnsi="宋体" w:hint="eastAsia"/>
          <w:szCs w:val="24"/>
        </w:rPr>
        <w:t>八、保证</w:t>
      </w:r>
      <w:proofErr w:type="gramStart"/>
      <w:r>
        <w:rPr>
          <w:rFonts w:ascii="宋体" w:eastAsia="宋体" w:hAnsi="宋体" w:hint="eastAsia"/>
          <w:szCs w:val="24"/>
        </w:rPr>
        <w:t>遵守磋商</w:t>
      </w:r>
      <w:proofErr w:type="gramEnd"/>
      <w:r>
        <w:rPr>
          <w:rFonts w:ascii="宋体" w:eastAsia="宋体" w:hAnsi="宋体" w:hint="eastAsia"/>
          <w:szCs w:val="24"/>
        </w:rPr>
        <w:t>文件的规定。</w:t>
      </w:r>
    </w:p>
    <w:p w:rsidR="00181A45" w:rsidRDefault="00E328A0">
      <w:pPr>
        <w:spacing w:line="360" w:lineRule="auto"/>
        <w:rPr>
          <w:rFonts w:ascii="宋体" w:eastAsia="宋体" w:hAnsi="宋体"/>
          <w:szCs w:val="24"/>
        </w:rPr>
      </w:pPr>
      <w:r>
        <w:rPr>
          <w:rFonts w:ascii="宋体" w:eastAsia="宋体" w:hAnsi="宋体" w:hint="eastAsia"/>
          <w:szCs w:val="24"/>
        </w:rPr>
        <w:t>九、我方愿意如实提供任何与本项磋商有关的数据、情况和方案资料。</w:t>
      </w:r>
    </w:p>
    <w:p w:rsidR="00181A45" w:rsidRDefault="00E328A0">
      <w:pPr>
        <w:spacing w:line="360" w:lineRule="auto"/>
        <w:rPr>
          <w:rFonts w:ascii="宋体" w:eastAsia="宋体" w:hAnsi="宋体"/>
          <w:szCs w:val="24"/>
        </w:rPr>
      </w:pPr>
      <w:r>
        <w:rPr>
          <w:rFonts w:ascii="宋体" w:eastAsia="宋体" w:hAnsi="宋体" w:hint="eastAsia"/>
          <w:szCs w:val="24"/>
        </w:rPr>
        <w:t>十、我方已详细审核全部响应文件，包括响应文件修改书（如有的话）、参考资料及有关附件，确认无误。</w:t>
      </w:r>
    </w:p>
    <w:p w:rsidR="00181A45" w:rsidRDefault="00E328A0">
      <w:pPr>
        <w:spacing w:line="360" w:lineRule="auto"/>
        <w:rPr>
          <w:rFonts w:ascii="宋体" w:eastAsia="宋体" w:hAnsi="宋体"/>
          <w:szCs w:val="24"/>
        </w:rPr>
      </w:pPr>
      <w:r>
        <w:rPr>
          <w:rFonts w:ascii="宋体" w:eastAsia="宋体" w:hAnsi="宋体" w:hint="eastAsia"/>
          <w:szCs w:val="24"/>
        </w:rPr>
        <w:t>十一、我方承诺：贵方若需追加采购本项目磋商文件所列相关服务的，在不改变合同其</w:t>
      </w:r>
      <w:r>
        <w:rPr>
          <w:rFonts w:ascii="宋体" w:eastAsia="宋体" w:hAnsi="宋体" w:hint="eastAsia"/>
          <w:szCs w:val="24"/>
        </w:rPr>
        <w:lastRenderedPageBreak/>
        <w:t>他实质性条款的前提下，按相同或更优惠的优惠幅度保证完成需求所述全部内容。</w:t>
      </w:r>
    </w:p>
    <w:p w:rsidR="00181A45" w:rsidRDefault="00E328A0">
      <w:pPr>
        <w:spacing w:line="360" w:lineRule="auto"/>
        <w:rPr>
          <w:rFonts w:ascii="宋体" w:eastAsia="宋体" w:hAnsi="宋体"/>
          <w:szCs w:val="24"/>
        </w:rPr>
      </w:pPr>
      <w:r>
        <w:rPr>
          <w:rFonts w:ascii="宋体" w:eastAsia="宋体" w:hAnsi="宋体" w:hint="eastAsia"/>
          <w:szCs w:val="24"/>
        </w:rPr>
        <w:t>十二、我方将严格遵守《中华人民共和国政府采购法》的有关规定，若有下列情形之一的，将被有关部门处罚，列入不良行为记录名单，在一至三年内禁止参加政府采购活动；有违法所得的，并处没收违法所得；情节严重的，由工商行政管理机关吊销营业执照；构成犯罪的，依法追究刑事责任：</w:t>
      </w:r>
    </w:p>
    <w:p w:rsidR="00181A45" w:rsidRDefault="00E328A0">
      <w:pPr>
        <w:spacing w:line="360" w:lineRule="auto"/>
        <w:rPr>
          <w:rFonts w:ascii="宋体" w:eastAsia="宋体" w:hAnsi="宋体"/>
          <w:szCs w:val="24"/>
        </w:rPr>
      </w:pPr>
      <w:r>
        <w:rPr>
          <w:rFonts w:ascii="宋体" w:eastAsia="宋体" w:hAnsi="宋体" w:hint="eastAsia"/>
          <w:szCs w:val="24"/>
        </w:rPr>
        <w:t>1. 提供虚假材料谋取成交的；</w:t>
      </w:r>
    </w:p>
    <w:p w:rsidR="00181A45" w:rsidRDefault="00E328A0">
      <w:pPr>
        <w:spacing w:line="360" w:lineRule="auto"/>
        <w:rPr>
          <w:rFonts w:ascii="宋体" w:eastAsia="宋体" w:hAnsi="宋体"/>
          <w:szCs w:val="24"/>
        </w:rPr>
      </w:pPr>
      <w:r>
        <w:rPr>
          <w:rFonts w:ascii="宋体" w:eastAsia="宋体" w:hAnsi="宋体" w:hint="eastAsia"/>
          <w:szCs w:val="24"/>
        </w:rPr>
        <w:t>2. 采取不正当手段诋毁、排挤其他供应商的；</w:t>
      </w:r>
    </w:p>
    <w:p w:rsidR="00181A45" w:rsidRDefault="00E328A0">
      <w:pPr>
        <w:spacing w:line="360" w:lineRule="auto"/>
        <w:rPr>
          <w:rFonts w:ascii="宋体" w:eastAsia="宋体" w:hAnsi="宋体"/>
          <w:szCs w:val="24"/>
        </w:rPr>
      </w:pPr>
      <w:r>
        <w:rPr>
          <w:rFonts w:ascii="宋体" w:eastAsia="宋体" w:hAnsi="宋体" w:hint="eastAsia"/>
          <w:szCs w:val="24"/>
        </w:rPr>
        <w:t>3. 与其</w:t>
      </w:r>
      <w:proofErr w:type="gramStart"/>
      <w:r>
        <w:rPr>
          <w:rFonts w:ascii="宋体" w:eastAsia="宋体" w:hAnsi="宋体" w:hint="eastAsia"/>
          <w:szCs w:val="24"/>
        </w:rPr>
        <w:t>他供应</w:t>
      </w:r>
      <w:proofErr w:type="gramEnd"/>
      <w:r>
        <w:rPr>
          <w:rFonts w:ascii="宋体" w:eastAsia="宋体" w:hAnsi="宋体" w:hint="eastAsia"/>
          <w:szCs w:val="24"/>
        </w:rPr>
        <w:t>商或磋商小组恶意串通的；</w:t>
      </w:r>
    </w:p>
    <w:p w:rsidR="00181A45" w:rsidRDefault="00E328A0">
      <w:pPr>
        <w:spacing w:line="360" w:lineRule="auto"/>
        <w:rPr>
          <w:rFonts w:ascii="宋体" w:eastAsia="宋体" w:hAnsi="宋体"/>
          <w:szCs w:val="24"/>
        </w:rPr>
      </w:pPr>
      <w:r>
        <w:rPr>
          <w:rFonts w:ascii="宋体" w:eastAsia="宋体" w:hAnsi="宋体" w:hint="eastAsia"/>
          <w:szCs w:val="24"/>
        </w:rPr>
        <w:t>4. 向磋商小组行贿或提供其他不正当利益的；</w:t>
      </w:r>
    </w:p>
    <w:p w:rsidR="00181A45" w:rsidRDefault="00E328A0">
      <w:pPr>
        <w:spacing w:line="360" w:lineRule="auto"/>
        <w:rPr>
          <w:rFonts w:ascii="宋体" w:eastAsia="宋体" w:hAnsi="宋体"/>
          <w:szCs w:val="24"/>
        </w:rPr>
      </w:pPr>
      <w:r>
        <w:rPr>
          <w:rFonts w:ascii="宋体" w:eastAsia="宋体" w:hAnsi="宋体" w:hint="eastAsia"/>
          <w:szCs w:val="24"/>
        </w:rPr>
        <w:t>5. 拒绝有关部门监督检查或提供虚假情况的。</w:t>
      </w:r>
    </w:p>
    <w:p w:rsidR="00181A45" w:rsidRDefault="00E328A0">
      <w:pPr>
        <w:spacing w:line="360" w:lineRule="auto"/>
        <w:rPr>
          <w:rFonts w:ascii="宋体" w:eastAsia="宋体" w:hAnsi="宋体"/>
          <w:szCs w:val="24"/>
        </w:rPr>
      </w:pPr>
      <w:r>
        <w:rPr>
          <w:rFonts w:ascii="宋体" w:eastAsia="宋体" w:hAnsi="宋体" w:hint="eastAsia"/>
          <w:szCs w:val="24"/>
        </w:rPr>
        <w:t>十三、我方承诺：我方在本项目磋商中的陈述和本响应文件的一切资料均为真实合法，没有不实的描述、承诺或者伪造、变造的情形。如果我方在本项目磋商中做虚假陈述或者在响应文件中提供虚假资料，本响应文件无效，并自愿接受有关处罚，及由此带来的法律后果。</w:t>
      </w:r>
    </w:p>
    <w:p w:rsidR="00181A45" w:rsidRDefault="00181A45">
      <w:pPr>
        <w:spacing w:line="360" w:lineRule="auto"/>
        <w:rPr>
          <w:rFonts w:ascii="宋体" w:eastAsia="宋体" w:hAnsi="宋体"/>
          <w:szCs w:val="24"/>
        </w:rPr>
      </w:pPr>
    </w:p>
    <w:p w:rsidR="00181A45" w:rsidRDefault="00E328A0">
      <w:pPr>
        <w:spacing w:line="360" w:lineRule="auto"/>
        <w:rPr>
          <w:rFonts w:ascii="宋体" w:eastAsia="宋体" w:hAnsi="宋体"/>
          <w:szCs w:val="24"/>
        </w:rPr>
      </w:pPr>
      <w:r>
        <w:rPr>
          <w:rFonts w:ascii="宋体" w:eastAsia="宋体" w:hAnsi="宋体" w:hint="eastAsia"/>
          <w:szCs w:val="24"/>
        </w:rPr>
        <w:t>与本次磋商有关的一切往来通讯请寄：</w:t>
      </w:r>
    </w:p>
    <w:p w:rsidR="00181A45" w:rsidRDefault="00E328A0">
      <w:pPr>
        <w:spacing w:line="360" w:lineRule="auto"/>
        <w:rPr>
          <w:rFonts w:ascii="宋体" w:eastAsia="宋体" w:hAnsi="宋体"/>
          <w:szCs w:val="24"/>
        </w:rPr>
      </w:pPr>
      <w:r>
        <w:rPr>
          <w:rFonts w:ascii="宋体" w:eastAsia="宋体" w:hAnsi="宋体" w:hint="eastAsia"/>
          <w:szCs w:val="24"/>
        </w:rPr>
        <w:t>地址：       邮编：     电话：      传真：</w:t>
      </w:r>
    </w:p>
    <w:p w:rsidR="00181A45" w:rsidRDefault="00E328A0">
      <w:pPr>
        <w:spacing w:line="360" w:lineRule="auto"/>
        <w:rPr>
          <w:rFonts w:ascii="宋体" w:eastAsia="宋体" w:hAnsi="宋体"/>
          <w:szCs w:val="24"/>
        </w:rPr>
      </w:pPr>
      <w:r>
        <w:rPr>
          <w:rFonts w:ascii="宋体" w:eastAsia="宋体" w:hAnsi="宋体" w:hint="eastAsia"/>
          <w:szCs w:val="24"/>
        </w:rPr>
        <w:t>供应商授权代表签字：</w:t>
      </w:r>
    </w:p>
    <w:p w:rsidR="00181A45" w:rsidRDefault="00E328A0">
      <w:pPr>
        <w:spacing w:line="360" w:lineRule="auto"/>
        <w:rPr>
          <w:rFonts w:ascii="宋体" w:eastAsia="宋体" w:hAnsi="宋体"/>
          <w:szCs w:val="24"/>
        </w:rPr>
      </w:pPr>
      <w:r>
        <w:rPr>
          <w:rFonts w:ascii="宋体" w:eastAsia="宋体" w:hAnsi="宋体" w:hint="eastAsia"/>
          <w:szCs w:val="24"/>
        </w:rPr>
        <w:t>供应商授权代表联系电话（移动电话）:                      供应商公章</w:t>
      </w:r>
    </w:p>
    <w:p w:rsidR="00181A45" w:rsidRDefault="00E328A0">
      <w:pPr>
        <w:spacing w:line="360" w:lineRule="auto"/>
        <w:jc w:val="right"/>
        <w:rPr>
          <w:rFonts w:ascii="宋体" w:eastAsia="宋体" w:hAnsi="宋体"/>
          <w:szCs w:val="24"/>
        </w:rPr>
      </w:pPr>
      <w:r>
        <w:rPr>
          <w:rFonts w:ascii="宋体" w:eastAsia="宋体" w:hAnsi="宋体" w:hint="eastAsia"/>
          <w:szCs w:val="24"/>
        </w:rPr>
        <w:t>年   月   日</w:t>
      </w:r>
      <w:bookmarkEnd w:id="113"/>
      <w:bookmarkEnd w:id="114"/>
    </w:p>
    <w:p w:rsidR="00181A45" w:rsidRDefault="00E328A0">
      <w:pPr>
        <w:spacing w:line="360" w:lineRule="auto"/>
        <w:rPr>
          <w:rFonts w:ascii="宋体" w:eastAsia="宋体" w:hAnsi="宋体"/>
          <w:szCs w:val="24"/>
        </w:rPr>
      </w:pPr>
      <w:r>
        <w:rPr>
          <w:rFonts w:ascii="宋体" w:eastAsia="宋体" w:hAnsi="宋体"/>
          <w:szCs w:val="24"/>
        </w:rPr>
        <w:br w:type="page"/>
      </w:r>
      <w:r>
        <w:rPr>
          <w:rFonts w:ascii="宋体" w:eastAsia="宋体" w:hAnsi="宋体" w:hint="eastAsia"/>
          <w:szCs w:val="24"/>
        </w:rPr>
        <w:lastRenderedPageBreak/>
        <w:t>附件2：</w:t>
      </w:r>
      <w:r>
        <w:rPr>
          <w:rFonts w:ascii="宋体" w:eastAsia="宋体" w:hAnsi="宋体" w:hint="eastAsia"/>
          <w:b/>
          <w:sz w:val="32"/>
          <w:szCs w:val="32"/>
        </w:rPr>
        <w:t>法定代表人授权书（法定代表人不能参加磋商时出具）</w:t>
      </w:r>
    </w:p>
    <w:p w:rsidR="00181A45" w:rsidRDefault="00E328A0">
      <w:pPr>
        <w:spacing w:line="360" w:lineRule="auto"/>
        <w:rPr>
          <w:rFonts w:ascii="宋体" w:eastAsia="宋体" w:hAnsi="宋体"/>
          <w:szCs w:val="24"/>
        </w:rPr>
      </w:pPr>
      <w:r>
        <w:rPr>
          <w:rFonts w:ascii="宋体" w:eastAsia="宋体" w:hAnsi="宋体"/>
          <w:szCs w:val="24"/>
        </w:rPr>
        <w:t xml:space="preserve">    本授权书声明：注册于</w:t>
      </w:r>
      <w:r>
        <w:rPr>
          <w:rFonts w:ascii="宋体" w:eastAsia="宋体" w:hAnsi="宋体"/>
          <w:szCs w:val="24"/>
          <w:u w:val="single"/>
        </w:rPr>
        <w:t>（国家或地区的名称）</w:t>
      </w:r>
      <w:r>
        <w:rPr>
          <w:rFonts w:ascii="宋体" w:eastAsia="宋体" w:hAnsi="宋体"/>
          <w:szCs w:val="24"/>
        </w:rPr>
        <w:t>的（</w:t>
      </w:r>
      <w:r>
        <w:rPr>
          <w:rFonts w:ascii="宋体" w:eastAsia="宋体" w:hAnsi="宋体" w:hint="eastAsia"/>
          <w:szCs w:val="24"/>
          <w:u w:val="single"/>
        </w:rPr>
        <w:t>供应商</w:t>
      </w:r>
      <w:r>
        <w:rPr>
          <w:rFonts w:ascii="宋体" w:eastAsia="宋体" w:hAnsi="宋体"/>
          <w:szCs w:val="24"/>
          <w:u w:val="single"/>
        </w:rPr>
        <w:t>名称</w:t>
      </w:r>
      <w:r>
        <w:rPr>
          <w:rFonts w:ascii="宋体" w:eastAsia="宋体" w:hAnsi="宋体"/>
          <w:szCs w:val="24"/>
        </w:rPr>
        <w:t>）的在下面签字的（</w:t>
      </w:r>
      <w:r>
        <w:rPr>
          <w:rFonts w:ascii="宋体" w:eastAsia="宋体" w:hAnsi="宋体"/>
          <w:szCs w:val="24"/>
          <w:u w:val="single"/>
        </w:rPr>
        <w:t>法定人代表姓名、职务</w:t>
      </w:r>
      <w:r>
        <w:rPr>
          <w:rFonts w:ascii="宋体" w:eastAsia="宋体" w:hAnsi="宋体"/>
          <w:szCs w:val="24"/>
        </w:rPr>
        <w:t>）代表本公司授权（</w:t>
      </w:r>
      <w:r>
        <w:rPr>
          <w:rFonts w:ascii="宋体" w:eastAsia="宋体" w:hAnsi="宋体" w:hint="eastAsia"/>
          <w:szCs w:val="24"/>
          <w:u w:val="single"/>
        </w:rPr>
        <w:t>供应商</w:t>
      </w:r>
      <w:r>
        <w:rPr>
          <w:rFonts w:ascii="宋体" w:eastAsia="宋体" w:hAnsi="宋体"/>
          <w:szCs w:val="24"/>
          <w:u w:val="single"/>
        </w:rPr>
        <w:t>名称</w:t>
      </w:r>
      <w:r>
        <w:rPr>
          <w:rFonts w:ascii="宋体" w:eastAsia="宋体" w:hAnsi="宋体"/>
          <w:szCs w:val="24"/>
        </w:rPr>
        <w:t>）的在下面签字的（</w:t>
      </w:r>
      <w:r>
        <w:rPr>
          <w:rFonts w:ascii="宋体" w:eastAsia="宋体" w:hAnsi="宋体"/>
          <w:szCs w:val="24"/>
          <w:u w:val="single"/>
        </w:rPr>
        <w:t>被授权人的姓名、职务</w:t>
      </w:r>
      <w:r>
        <w:rPr>
          <w:rFonts w:ascii="宋体" w:eastAsia="宋体" w:hAnsi="宋体"/>
          <w:szCs w:val="24"/>
        </w:rPr>
        <w:t>）为本公司的合法代理人，就（</w:t>
      </w:r>
      <w:r>
        <w:rPr>
          <w:rFonts w:ascii="宋体" w:eastAsia="宋体" w:hAnsi="宋体" w:hint="eastAsia"/>
          <w:szCs w:val="24"/>
        </w:rPr>
        <w:t>“</w:t>
      </w:r>
      <w:r>
        <w:rPr>
          <w:rFonts w:ascii="宋体" w:eastAsia="宋体" w:hAnsi="宋体" w:cs="宋体" w:hint="eastAsia"/>
          <w:kern w:val="0"/>
          <w:szCs w:val="24"/>
        </w:rPr>
        <w:t>2024年度西城区区域停车综合治理服务</w:t>
      </w:r>
      <w:r>
        <w:rPr>
          <w:rFonts w:ascii="宋体" w:eastAsia="宋体" w:hAnsi="宋体" w:hint="eastAsia"/>
          <w:szCs w:val="24"/>
        </w:rPr>
        <w:t>”（采购编号：</w:t>
      </w:r>
      <w:hyperlink r:id="rId12" w:history="1">
        <w:r w:rsidR="00747D2C" w:rsidRPr="00747D2C">
          <w:rPr>
            <w:rFonts w:ascii="宋体" w:eastAsia="宋体" w:hAnsi="宋体"/>
          </w:rPr>
          <w:t>11010224210200013909-XM001</w:t>
        </w:r>
      </w:hyperlink>
      <w:r>
        <w:rPr>
          <w:rFonts w:ascii="宋体" w:eastAsia="宋体" w:hAnsi="宋体"/>
          <w:szCs w:val="24"/>
        </w:rPr>
        <w:t>）的</w:t>
      </w:r>
      <w:r>
        <w:rPr>
          <w:rFonts w:ascii="宋体" w:eastAsia="宋体" w:hAnsi="宋体" w:hint="eastAsia"/>
          <w:szCs w:val="24"/>
        </w:rPr>
        <w:t>竞争性磋商活动</w:t>
      </w:r>
      <w:r>
        <w:rPr>
          <w:rFonts w:ascii="宋体" w:eastAsia="宋体" w:hAnsi="宋体"/>
          <w:szCs w:val="24"/>
        </w:rPr>
        <w:t>，以本公司名义处理一切与之有关的事务。</w:t>
      </w:r>
      <w:r>
        <w:rPr>
          <w:rFonts w:ascii="宋体" w:eastAsia="宋体" w:hAnsi="宋体"/>
          <w:szCs w:val="24"/>
        </w:rPr>
        <w:cr/>
        <w:t xml:space="preserve">　　本授权书于__________年_____月______日签字生效</w:t>
      </w:r>
      <w:r>
        <w:rPr>
          <w:rFonts w:ascii="宋体" w:eastAsia="宋体" w:hAnsi="宋体" w:cs="宋体" w:hint="eastAsia"/>
          <w:szCs w:val="24"/>
        </w:rPr>
        <w:t>，</w:t>
      </w:r>
      <w:r>
        <w:rPr>
          <w:rFonts w:ascii="宋体" w:eastAsia="宋体" w:hAnsi="宋体"/>
          <w:szCs w:val="24"/>
        </w:rPr>
        <w:t>特此声明。</w:t>
      </w:r>
      <w:r>
        <w:rPr>
          <w:rFonts w:ascii="宋体" w:eastAsia="宋体" w:hAnsi="宋体"/>
          <w:szCs w:val="24"/>
        </w:rPr>
        <w:cr/>
        <w:t>法定代表人签字(或盖章)_____________________</w:t>
      </w:r>
    </w:p>
    <w:p w:rsidR="00181A45" w:rsidRDefault="00E328A0">
      <w:pPr>
        <w:spacing w:line="360" w:lineRule="auto"/>
        <w:rPr>
          <w:rFonts w:ascii="宋体" w:eastAsia="宋体" w:hAnsi="宋体"/>
          <w:szCs w:val="24"/>
        </w:rPr>
      </w:pPr>
      <w:r>
        <w:rPr>
          <w:rFonts w:ascii="宋体" w:eastAsia="宋体" w:hAnsi="宋体"/>
          <w:szCs w:val="24"/>
        </w:rPr>
        <w:t>被授权人签字_______________________________</w:t>
      </w:r>
    </w:p>
    <w:p w:rsidR="00181A45" w:rsidRDefault="00E328A0">
      <w:pPr>
        <w:spacing w:line="360" w:lineRule="auto"/>
        <w:rPr>
          <w:rFonts w:ascii="宋体" w:eastAsia="宋体" w:hAnsi="宋体"/>
          <w:szCs w:val="24"/>
        </w:rPr>
      </w:pPr>
      <w:r>
        <w:rPr>
          <w:rFonts w:ascii="宋体" w:eastAsia="宋体" w:hAnsi="宋体" w:hint="eastAsia"/>
          <w:szCs w:val="24"/>
        </w:rPr>
        <w:t>供应商</w:t>
      </w:r>
      <w:r>
        <w:rPr>
          <w:rFonts w:ascii="宋体" w:eastAsia="宋体" w:hAnsi="宋体"/>
          <w:szCs w:val="24"/>
        </w:rPr>
        <w:t>盖章：</w:t>
      </w:r>
    </w:p>
    <w:p w:rsidR="00181A45" w:rsidRDefault="00E328A0">
      <w:pPr>
        <w:spacing w:line="360" w:lineRule="auto"/>
        <w:rPr>
          <w:rFonts w:ascii="宋体" w:eastAsia="宋体" w:hAnsi="宋体"/>
          <w:szCs w:val="24"/>
        </w:rPr>
      </w:pPr>
      <w:r>
        <w:rPr>
          <w:rFonts w:ascii="宋体" w:eastAsia="宋体" w:hAnsi="宋体"/>
          <w:szCs w:val="24"/>
        </w:rPr>
        <w:t>附：</w:t>
      </w:r>
    </w:p>
    <w:p w:rsidR="00181A45" w:rsidRDefault="00E328A0">
      <w:pPr>
        <w:spacing w:line="360" w:lineRule="auto"/>
        <w:rPr>
          <w:rFonts w:ascii="宋体" w:eastAsia="宋体" w:hAnsi="宋体"/>
          <w:szCs w:val="24"/>
        </w:rPr>
      </w:pPr>
      <w:r>
        <w:rPr>
          <w:rFonts w:ascii="宋体" w:eastAsia="宋体" w:hAnsi="宋体"/>
          <w:szCs w:val="24"/>
        </w:rPr>
        <w:t>被授权人姓名：</w:t>
      </w:r>
    </w:p>
    <w:p w:rsidR="00181A45" w:rsidRDefault="00E328A0">
      <w:pPr>
        <w:spacing w:line="360" w:lineRule="auto"/>
        <w:rPr>
          <w:rFonts w:ascii="宋体" w:eastAsia="宋体" w:hAnsi="宋体"/>
          <w:szCs w:val="24"/>
        </w:rPr>
      </w:pPr>
      <w:r>
        <w:rPr>
          <w:rFonts w:ascii="宋体" w:eastAsia="宋体" w:hAnsi="宋体"/>
          <w:szCs w:val="24"/>
        </w:rPr>
        <w:t>职</w:t>
      </w:r>
      <w:proofErr w:type="gramStart"/>
      <w:r>
        <w:rPr>
          <w:rFonts w:ascii="宋体" w:eastAsia="宋体" w:hAnsi="宋体"/>
          <w:szCs w:val="24"/>
        </w:rPr>
        <w:t xml:space="preserve">　　　　务</w:t>
      </w:r>
      <w:proofErr w:type="gramEnd"/>
      <w:r>
        <w:rPr>
          <w:rFonts w:ascii="宋体" w:eastAsia="宋体" w:hAnsi="宋体"/>
          <w:szCs w:val="24"/>
        </w:rPr>
        <w:t>：</w:t>
      </w:r>
    </w:p>
    <w:p w:rsidR="00181A45" w:rsidRDefault="00E328A0">
      <w:pPr>
        <w:spacing w:line="360" w:lineRule="auto"/>
        <w:rPr>
          <w:rFonts w:ascii="宋体" w:eastAsia="宋体" w:hAnsi="宋体"/>
          <w:szCs w:val="24"/>
        </w:rPr>
      </w:pPr>
      <w:r>
        <w:rPr>
          <w:rFonts w:ascii="宋体" w:eastAsia="宋体" w:hAnsi="宋体"/>
          <w:szCs w:val="24"/>
        </w:rPr>
        <w:t>详细通讯地址：</w:t>
      </w:r>
    </w:p>
    <w:p w:rsidR="00181A45" w:rsidRDefault="00E328A0">
      <w:pPr>
        <w:spacing w:line="360" w:lineRule="auto"/>
        <w:rPr>
          <w:rFonts w:ascii="宋体" w:eastAsia="宋体" w:hAnsi="宋体"/>
          <w:szCs w:val="24"/>
        </w:rPr>
      </w:pPr>
      <w:r>
        <w:rPr>
          <w:rFonts w:ascii="宋体" w:eastAsia="宋体" w:hAnsi="宋体"/>
          <w:szCs w:val="24"/>
        </w:rPr>
        <w:t>邮 政  编 码：</w:t>
      </w:r>
    </w:p>
    <w:p w:rsidR="00181A45" w:rsidRDefault="00E328A0">
      <w:pPr>
        <w:spacing w:line="360" w:lineRule="auto"/>
        <w:rPr>
          <w:rFonts w:ascii="宋体" w:eastAsia="宋体" w:hAnsi="宋体"/>
          <w:szCs w:val="24"/>
        </w:rPr>
      </w:pPr>
      <w:r>
        <w:rPr>
          <w:rFonts w:ascii="宋体" w:eastAsia="宋体" w:hAnsi="宋体"/>
          <w:szCs w:val="24"/>
        </w:rPr>
        <w:t>传</w:t>
      </w:r>
      <w:proofErr w:type="gramStart"/>
      <w:r>
        <w:rPr>
          <w:rFonts w:ascii="宋体" w:eastAsia="宋体" w:hAnsi="宋体"/>
          <w:szCs w:val="24"/>
        </w:rPr>
        <w:t xml:space="preserve">　　　　</w:t>
      </w:r>
      <w:proofErr w:type="gramEnd"/>
      <w:r>
        <w:rPr>
          <w:rFonts w:ascii="宋体" w:eastAsia="宋体" w:hAnsi="宋体"/>
          <w:szCs w:val="24"/>
        </w:rPr>
        <w:t>真：</w:t>
      </w:r>
    </w:p>
    <w:p w:rsidR="00181A45" w:rsidRDefault="00E328A0">
      <w:pPr>
        <w:spacing w:line="360" w:lineRule="auto"/>
        <w:rPr>
          <w:rFonts w:ascii="宋体" w:eastAsia="宋体" w:hAnsi="宋体"/>
          <w:szCs w:val="24"/>
        </w:rPr>
        <w:sectPr w:rsidR="00181A45">
          <w:footerReference w:type="default" r:id="rId13"/>
          <w:pgSz w:w="11907" w:h="16840"/>
          <w:pgMar w:top="1304" w:right="1418" w:bottom="1247" w:left="1418" w:header="851" w:footer="992" w:gutter="0"/>
          <w:cols w:space="720"/>
        </w:sectPr>
      </w:pPr>
      <w:r>
        <w:rPr>
          <w:rFonts w:ascii="宋体" w:eastAsia="宋体" w:hAnsi="宋体"/>
          <w:szCs w:val="24"/>
        </w:rPr>
        <w:t>电</w:t>
      </w:r>
      <w:proofErr w:type="gramStart"/>
      <w:r>
        <w:rPr>
          <w:rFonts w:ascii="宋体" w:eastAsia="宋体" w:hAnsi="宋体"/>
          <w:szCs w:val="24"/>
        </w:rPr>
        <w:t xml:space="preserve">　　　　</w:t>
      </w:r>
      <w:proofErr w:type="gramEnd"/>
      <w:r>
        <w:rPr>
          <w:rFonts w:ascii="宋体" w:eastAsia="宋体" w:hAnsi="宋体"/>
          <w:szCs w:val="24"/>
        </w:rPr>
        <w:t>话：</w:t>
      </w:r>
      <w:bookmarkStart w:id="115" w:name="_Toc404244923"/>
      <w:bookmarkStart w:id="116" w:name="_Toc387242490"/>
      <w:bookmarkStart w:id="117" w:name="_Toc309312996"/>
      <w:bookmarkStart w:id="118" w:name="_Toc217446090"/>
      <w:bookmarkStart w:id="119" w:name="_Toc307662342"/>
      <w:bookmarkStart w:id="120" w:name="_Toc262396942"/>
    </w:p>
    <w:p w:rsidR="00181A45" w:rsidRDefault="00E328A0">
      <w:pPr>
        <w:spacing w:line="360" w:lineRule="auto"/>
        <w:rPr>
          <w:rFonts w:ascii="宋体" w:eastAsia="宋体" w:hAnsi="宋体"/>
          <w:szCs w:val="24"/>
        </w:rPr>
      </w:pPr>
      <w:r>
        <w:rPr>
          <w:rFonts w:ascii="宋体" w:eastAsia="宋体" w:hAnsi="宋体" w:hint="eastAsia"/>
          <w:szCs w:val="24"/>
        </w:rPr>
        <w:lastRenderedPageBreak/>
        <w:t>附件3：报价表</w:t>
      </w:r>
    </w:p>
    <w:p w:rsidR="00181A45" w:rsidRDefault="00E328A0">
      <w:pPr>
        <w:spacing w:line="360" w:lineRule="auto"/>
        <w:jc w:val="center"/>
        <w:rPr>
          <w:rFonts w:ascii="宋体" w:eastAsia="宋体" w:hAnsi="宋体"/>
          <w:sz w:val="28"/>
          <w:szCs w:val="28"/>
        </w:rPr>
      </w:pPr>
      <w:r>
        <w:rPr>
          <w:rFonts w:ascii="宋体" w:eastAsia="宋体" w:hAnsi="宋体" w:hint="eastAsia"/>
          <w:sz w:val="28"/>
          <w:szCs w:val="28"/>
        </w:rPr>
        <w:t>报 价 表</w:t>
      </w:r>
    </w:p>
    <w:p w:rsidR="00181A45" w:rsidRDefault="00E328A0">
      <w:pPr>
        <w:spacing w:line="360" w:lineRule="auto"/>
        <w:jc w:val="left"/>
        <w:rPr>
          <w:rFonts w:ascii="宋体" w:eastAsia="宋体" w:hAnsi="宋体"/>
          <w:szCs w:val="24"/>
        </w:rPr>
      </w:pPr>
      <w:r>
        <w:rPr>
          <w:rFonts w:ascii="宋体" w:eastAsia="宋体" w:hAnsi="宋体" w:hint="eastAsia"/>
          <w:szCs w:val="24"/>
        </w:rPr>
        <w:t>供应商名称:___________ 采购编号:_______________单位：人民币元</w:t>
      </w:r>
    </w:p>
    <w:tbl>
      <w:tblPr>
        <w:tblW w:w="1451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822"/>
        <w:gridCol w:w="3242"/>
        <w:gridCol w:w="1949"/>
        <w:gridCol w:w="1981"/>
        <w:gridCol w:w="2521"/>
      </w:tblGrid>
      <w:tr w:rsidR="00181A45">
        <w:trPr>
          <w:cantSplit/>
          <w:trHeight w:val="989"/>
        </w:trPr>
        <w:tc>
          <w:tcPr>
            <w:tcW w:w="4822" w:type="dxa"/>
            <w:vAlign w:val="center"/>
          </w:tcPr>
          <w:p w:rsidR="00181A45" w:rsidRDefault="00E328A0">
            <w:pPr>
              <w:spacing w:line="360" w:lineRule="auto"/>
              <w:jc w:val="center"/>
              <w:rPr>
                <w:rFonts w:ascii="宋体" w:eastAsia="宋体" w:hAnsi="宋体"/>
                <w:sz w:val="28"/>
                <w:szCs w:val="28"/>
              </w:rPr>
            </w:pPr>
            <w:r>
              <w:rPr>
                <w:rFonts w:ascii="宋体" w:eastAsia="宋体" w:hAnsi="宋体" w:hint="eastAsia"/>
                <w:sz w:val="28"/>
                <w:szCs w:val="28"/>
              </w:rPr>
              <w:t>项目名称</w:t>
            </w:r>
          </w:p>
        </w:tc>
        <w:tc>
          <w:tcPr>
            <w:tcW w:w="3242" w:type="dxa"/>
            <w:vAlign w:val="center"/>
          </w:tcPr>
          <w:p w:rsidR="00181A45" w:rsidRDefault="00E328A0">
            <w:pPr>
              <w:spacing w:line="360" w:lineRule="auto"/>
              <w:jc w:val="center"/>
              <w:rPr>
                <w:rFonts w:ascii="宋体" w:eastAsia="宋体" w:hAnsi="宋体"/>
                <w:sz w:val="28"/>
                <w:szCs w:val="28"/>
              </w:rPr>
            </w:pPr>
            <w:r>
              <w:rPr>
                <w:rFonts w:ascii="宋体" w:eastAsia="宋体" w:hAnsi="宋体" w:hint="eastAsia"/>
                <w:sz w:val="28"/>
                <w:szCs w:val="28"/>
              </w:rPr>
              <w:t>报价（元）</w:t>
            </w:r>
          </w:p>
        </w:tc>
        <w:tc>
          <w:tcPr>
            <w:tcW w:w="1949" w:type="dxa"/>
            <w:vAlign w:val="center"/>
          </w:tcPr>
          <w:p w:rsidR="00181A45" w:rsidRDefault="00E328A0">
            <w:pPr>
              <w:spacing w:line="360" w:lineRule="auto"/>
              <w:jc w:val="center"/>
              <w:rPr>
                <w:rFonts w:ascii="宋体" w:eastAsia="宋体" w:hAnsi="宋体"/>
                <w:sz w:val="28"/>
                <w:szCs w:val="28"/>
              </w:rPr>
            </w:pPr>
            <w:r>
              <w:rPr>
                <w:rFonts w:ascii="宋体" w:eastAsia="宋体" w:hAnsi="宋体" w:hint="eastAsia"/>
                <w:sz w:val="28"/>
                <w:szCs w:val="28"/>
                <w:lang w:val="zh-CN"/>
              </w:rPr>
              <w:t>服务期</w:t>
            </w:r>
          </w:p>
        </w:tc>
        <w:tc>
          <w:tcPr>
            <w:tcW w:w="1981" w:type="dxa"/>
            <w:vAlign w:val="center"/>
          </w:tcPr>
          <w:p w:rsidR="00181A45" w:rsidRDefault="00E328A0">
            <w:pPr>
              <w:spacing w:line="360" w:lineRule="auto"/>
              <w:jc w:val="center"/>
              <w:rPr>
                <w:rFonts w:ascii="宋体" w:eastAsia="宋体" w:hAnsi="宋体"/>
                <w:sz w:val="28"/>
                <w:szCs w:val="28"/>
              </w:rPr>
            </w:pPr>
            <w:r>
              <w:rPr>
                <w:rFonts w:ascii="宋体" w:eastAsia="宋体" w:hAnsi="宋体" w:hint="eastAsia"/>
                <w:sz w:val="28"/>
                <w:szCs w:val="28"/>
              </w:rPr>
              <w:t>服务地点</w:t>
            </w:r>
          </w:p>
        </w:tc>
        <w:tc>
          <w:tcPr>
            <w:tcW w:w="2521" w:type="dxa"/>
            <w:vAlign w:val="center"/>
          </w:tcPr>
          <w:p w:rsidR="00181A45" w:rsidRDefault="00E328A0">
            <w:pPr>
              <w:spacing w:line="360" w:lineRule="auto"/>
              <w:jc w:val="center"/>
              <w:rPr>
                <w:rFonts w:ascii="宋体" w:eastAsia="宋体" w:hAnsi="宋体"/>
                <w:sz w:val="28"/>
                <w:szCs w:val="28"/>
              </w:rPr>
            </w:pPr>
            <w:r>
              <w:rPr>
                <w:rFonts w:ascii="宋体" w:eastAsia="宋体" w:hAnsi="宋体" w:hint="eastAsia"/>
                <w:sz w:val="28"/>
                <w:szCs w:val="28"/>
              </w:rPr>
              <w:t>备注</w:t>
            </w:r>
          </w:p>
        </w:tc>
      </w:tr>
      <w:tr w:rsidR="00181A45">
        <w:trPr>
          <w:cantSplit/>
          <w:trHeight w:val="1707"/>
        </w:trPr>
        <w:tc>
          <w:tcPr>
            <w:tcW w:w="4822" w:type="dxa"/>
            <w:vAlign w:val="center"/>
          </w:tcPr>
          <w:p w:rsidR="00181A45" w:rsidRDefault="00181A45">
            <w:pPr>
              <w:spacing w:line="360" w:lineRule="auto"/>
              <w:jc w:val="center"/>
              <w:rPr>
                <w:rFonts w:ascii="宋体" w:eastAsia="宋体" w:hAnsi="宋体"/>
                <w:szCs w:val="24"/>
              </w:rPr>
            </w:pPr>
          </w:p>
        </w:tc>
        <w:tc>
          <w:tcPr>
            <w:tcW w:w="3242" w:type="dxa"/>
            <w:vAlign w:val="center"/>
          </w:tcPr>
          <w:p w:rsidR="00181A45" w:rsidRDefault="00181A45">
            <w:pPr>
              <w:spacing w:line="360" w:lineRule="auto"/>
              <w:jc w:val="center"/>
              <w:rPr>
                <w:rFonts w:ascii="宋体" w:eastAsia="宋体" w:hAnsi="宋体"/>
                <w:szCs w:val="24"/>
              </w:rPr>
            </w:pPr>
          </w:p>
        </w:tc>
        <w:tc>
          <w:tcPr>
            <w:tcW w:w="1949" w:type="dxa"/>
            <w:vAlign w:val="center"/>
          </w:tcPr>
          <w:p w:rsidR="00181A45" w:rsidRDefault="00181A45">
            <w:pPr>
              <w:spacing w:line="360" w:lineRule="auto"/>
              <w:jc w:val="center"/>
              <w:rPr>
                <w:rFonts w:ascii="宋体" w:eastAsia="宋体" w:hAnsi="宋体"/>
                <w:szCs w:val="24"/>
                <w:lang w:val="zh-CN"/>
              </w:rPr>
            </w:pPr>
          </w:p>
        </w:tc>
        <w:tc>
          <w:tcPr>
            <w:tcW w:w="1981" w:type="dxa"/>
            <w:vAlign w:val="center"/>
          </w:tcPr>
          <w:p w:rsidR="00181A45" w:rsidRDefault="00181A45">
            <w:pPr>
              <w:spacing w:line="360" w:lineRule="auto"/>
              <w:jc w:val="center"/>
              <w:rPr>
                <w:rFonts w:ascii="宋体" w:eastAsia="宋体" w:hAnsi="宋体"/>
                <w:szCs w:val="24"/>
                <w:lang w:val="zh-CN"/>
              </w:rPr>
            </w:pPr>
          </w:p>
        </w:tc>
        <w:tc>
          <w:tcPr>
            <w:tcW w:w="2521" w:type="dxa"/>
            <w:vAlign w:val="center"/>
          </w:tcPr>
          <w:p w:rsidR="00181A45" w:rsidRDefault="00181A45">
            <w:pPr>
              <w:spacing w:line="360" w:lineRule="auto"/>
              <w:jc w:val="left"/>
              <w:rPr>
                <w:rFonts w:ascii="宋体" w:eastAsia="宋体" w:hAnsi="宋体"/>
                <w:szCs w:val="24"/>
              </w:rPr>
            </w:pPr>
          </w:p>
        </w:tc>
      </w:tr>
    </w:tbl>
    <w:p w:rsidR="00181A45" w:rsidRDefault="00E328A0">
      <w:pPr>
        <w:spacing w:line="360" w:lineRule="auto"/>
        <w:jc w:val="left"/>
        <w:rPr>
          <w:rFonts w:ascii="宋体" w:eastAsia="宋体" w:hAnsi="宋体"/>
          <w:szCs w:val="24"/>
        </w:rPr>
      </w:pPr>
      <w:r>
        <w:rPr>
          <w:rFonts w:ascii="宋体" w:eastAsia="宋体" w:hAnsi="宋体" w:hint="eastAsia"/>
          <w:szCs w:val="24"/>
        </w:rPr>
        <w:t>供应商名称（盖章）：____________________________</w:t>
      </w:r>
    </w:p>
    <w:p w:rsidR="00181A45" w:rsidRDefault="00E328A0">
      <w:pPr>
        <w:spacing w:line="360" w:lineRule="auto"/>
        <w:jc w:val="left"/>
        <w:rPr>
          <w:rFonts w:ascii="宋体" w:eastAsia="宋体" w:hAnsi="宋体"/>
          <w:szCs w:val="24"/>
          <w:u w:val="single"/>
        </w:rPr>
      </w:pPr>
      <w:r>
        <w:rPr>
          <w:rFonts w:ascii="宋体" w:eastAsia="宋体" w:hAnsi="宋体" w:hint="eastAsia"/>
          <w:szCs w:val="24"/>
        </w:rPr>
        <w:t>供应商授权代表(签章)：</w:t>
      </w:r>
    </w:p>
    <w:p w:rsidR="00181A45" w:rsidRDefault="00181A45">
      <w:pPr>
        <w:spacing w:line="360" w:lineRule="auto"/>
        <w:rPr>
          <w:rFonts w:ascii="宋体" w:eastAsia="宋体" w:hAnsi="宋体"/>
          <w:szCs w:val="24"/>
        </w:rPr>
        <w:sectPr w:rsidR="00181A45">
          <w:pgSz w:w="16840" w:h="11907" w:orient="landscape"/>
          <w:pgMar w:top="1418" w:right="1304" w:bottom="1418" w:left="1247" w:header="851" w:footer="992" w:gutter="0"/>
          <w:cols w:space="720"/>
          <w:docGrid w:linePitch="326"/>
        </w:sectPr>
      </w:pPr>
    </w:p>
    <w:p w:rsidR="00181A45" w:rsidRDefault="00E328A0">
      <w:pPr>
        <w:spacing w:line="360" w:lineRule="auto"/>
        <w:rPr>
          <w:rFonts w:ascii="宋体" w:eastAsia="宋体" w:hAnsi="宋体"/>
          <w:szCs w:val="24"/>
        </w:rPr>
      </w:pPr>
      <w:r>
        <w:rPr>
          <w:rFonts w:ascii="宋体" w:eastAsia="宋体" w:hAnsi="宋体" w:hint="eastAsia"/>
          <w:szCs w:val="24"/>
        </w:rPr>
        <w:lastRenderedPageBreak/>
        <w:t>附件4：企业或机构相关证件例如：营业执照等相关文件（复印件，须加盖供应商公章）</w:t>
      </w:r>
    </w:p>
    <w:p w:rsidR="00181A45" w:rsidRDefault="00181A45">
      <w:pPr>
        <w:spacing w:line="360" w:lineRule="auto"/>
        <w:rPr>
          <w:rFonts w:ascii="宋体" w:eastAsia="宋体" w:hAnsi="宋体"/>
          <w:szCs w:val="24"/>
        </w:rPr>
      </w:pPr>
    </w:p>
    <w:p w:rsidR="00181A45" w:rsidRDefault="00181A45">
      <w:pPr>
        <w:spacing w:line="360" w:lineRule="auto"/>
        <w:rPr>
          <w:rFonts w:ascii="宋体" w:eastAsia="宋体" w:hAnsi="宋体"/>
          <w:szCs w:val="24"/>
        </w:rPr>
      </w:pPr>
    </w:p>
    <w:p w:rsidR="00181A45" w:rsidRDefault="00181A45">
      <w:pPr>
        <w:spacing w:line="360" w:lineRule="auto"/>
        <w:rPr>
          <w:rFonts w:ascii="宋体" w:eastAsia="宋体" w:hAnsi="宋体"/>
          <w:szCs w:val="24"/>
        </w:rPr>
      </w:pPr>
    </w:p>
    <w:p w:rsidR="00181A45" w:rsidRDefault="00E328A0">
      <w:pPr>
        <w:spacing w:line="360" w:lineRule="auto"/>
        <w:rPr>
          <w:rFonts w:ascii="宋体" w:eastAsia="宋体" w:hAnsi="宋体"/>
          <w:szCs w:val="24"/>
        </w:rPr>
      </w:pPr>
      <w:r>
        <w:rPr>
          <w:rFonts w:ascii="宋体" w:eastAsia="宋体" w:hAnsi="宋体"/>
          <w:szCs w:val="24"/>
        </w:rPr>
        <w:br w:type="page"/>
      </w:r>
      <w:r>
        <w:rPr>
          <w:rFonts w:ascii="宋体" w:eastAsia="宋体" w:hAnsi="宋体" w:hint="eastAsia"/>
          <w:szCs w:val="24"/>
        </w:rPr>
        <w:lastRenderedPageBreak/>
        <w:t>附件5：</w:t>
      </w:r>
      <w:r>
        <w:rPr>
          <w:rFonts w:ascii="宋体" w:eastAsia="宋体" w:hAnsi="宋体" w:cs="仿宋" w:hint="eastAsia"/>
          <w:kern w:val="0"/>
          <w:szCs w:val="24"/>
          <w:lang w:val="zh-CN"/>
        </w:rPr>
        <w:t>供应商提供本单位202</w:t>
      </w:r>
      <w:r>
        <w:rPr>
          <w:rFonts w:ascii="宋体" w:eastAsia="宋体" w:hAnsi="宋体" w:cs="仿宋" w:hint="eastAsia"/>
          <w:kern w:val="0"/>
          <w:szCs w:val="24"/>
        </w:rPr>
        <w:t>3</w:t>
      </w:r>
      <w:r>
        <w:rPr>
          <w:rFonts w:ascii="宋体" w:eastAsia="宋体" w:hAnsi="宋体" w:cs="仿宋" w:hint="eastAsia"/>
          <w:kern w:val="0"/>
          <w:szCs w:val="24"/>
          <w:lang w:val="zh-CN"/>
        </w:rPr>
        <w:t>年度经会计师事务所出具的财务审计报告，包括资产负债表、利润表和现金流量表复印件，加盖供应商公章。如供应商无法提供202</w:t>
      </w:r>
      <w:r>
        <w:rPr>
          <w:rFonts w:ascii="宋体" w:eastAsia="宋体" w:hAnsi="宋体" w:cs="仿宋" w:hint="eastAsia"/>
          <w:kern w:val="0"/>
          <w:szCs w:val="24"/>
        </w:rPr>
        <w:t>3</w:t>
      </w:r>
      <w:r>
        <w:rPr>
          <w:rFonts w:ascii="宋体" w:eastAsia="宋体" w:hAnsi="宋体" w:cs="仿宋" w:hint="eastAsia"/>
          <w:kern w:val="0"/>
          <w:szCs w:val="24"/>
          <w:lang w:val="zh-CN"/>
        </w:rPr>
        <w:t>年度审计报告，则须提供银行出具的资信证明或政府采购担保函或供应商自行承诺其财务状况良好的承诺函（</w:t>
      </w:r>
      <w:r>
        <w:rPr>
          <w:rFonts w:ascii="宋体" w:eastAsia="宋体" w:hAnsi="宋体" w:hint="eastAsia"/>
          <w:szCs w:val="24"/>
        </w:rPr>
        <w:t>供应商</w:t>
      </w:r>
      <w:r>
        <w:rPr>
          <w:rFonts w:ascii="宋体" w:eastAsia="宋体" w:hAnsi="宋体" w:cs="仿宋" w:hint="eastAsia"/>
          <w:kern w:val="0"/>
          <w:szCs w:val="24"/>
          <w:lang w:val="zh-CN"/>
        </w:rPr>
        <w:t>自行编制）。</w:t>
      </w:r>
      <w:r>
        <w:rPr>
          <w:rFonts w:ascii="宋体" w:eastAsia="宋体" w:hAnsi="宋体" w:cs="仿宋"/>
          <w:kern w:val="0"/>
          <w:szCs w:val="24"/>
          <w:lang w:val="zh-CN"/>
        </w:rPr>
        <w:br w:type="page"/>
      </w:r>
      <w:r>
        <w:rPr>
          <w:rFonts w:ascii="宋体" w:eastAsia="宋体" w:hAnsi="宋体" w:hint="eastAsia"/>
          <w:szCs w:val="24"/>
        </w:rPr>
        <w:lastRenderedPageBreak/>
        <w:t>附件6：有依法缴纳社会保障资金的良好记录（参加本次政府采购活动最近三个月内任意一个月）</w:t>
      </w:r>
      <w:r>
        <w:rPr>
          <w:rFonts w:ascii="宋体" w:eastAsia="宋体" w:hAnsi="宋体" w:cs="仿宋" w:hint="eastAsia"/>
          <w:kern w:val="0"/>
          <w:szCs w:val="24"/>
          <w:lang w:val="zh-CN"/>
        </w:rPr>
        <w:t>或供应商自行承诺其良好的承诺函</w:t>
      </w:r>
      <w:r>
        <w:rPr>
          <w:rFonts w:ascii="宋体" w:eastAsia="宋体" w:hAnsi="宋体" w:hint="eastAsia"/>
          <w:szCs w:val="24"/>
        </w:rPr>
        <w:t>（须加盖供应商公章）；</w:t>
      </w:r>
    </w:p>
    <w:p w:rsidR="00181A45" w:rsidRDefault="00181A45">
      <w:pPr>
        <w:spacing w:line="360" w:lineRule="auto"/>
        <w:rPr>
          <w:rFonts w:ascii="宋体" w:eastAsia="宋体" w:hAnsi="宋体"/>
          <w:szCs w:val="24"/>
        </w:rPr>
      </w:pPr>
    </w:p>
    <w:p w:rsidR="00181A45" w:rsidRDefault="00181A45">
      <w:pPr>
        <w:spacing w:line="360" w:lineRule="auto"/>
        <w:rPr>
          <w:rFonts w:ascii="宋体" w:eastAsia="宋体" w:hAnsi="宋体"/>
          <w:szCs w:val="24"/>
        </w:rPr>
      </w:pPr>
    </w:p>
    <w:p w:rsidR="00181A45" w:rsidRDefault="00E328A0">
      <w:pPr>
        <w:spacing w:line="360" w:lineRule="auto"/>
        <w:rPr>
          <w:rFonts w:ascii="宋体" w:eastAsia="宋体" w:hAnsi="宋体"/>
          <w:szCs w:val="24"/>
        </w:rPr>
      </w:pPr>
      <w:r>
        <w:rPr>
          <w:rFonts w:ascii="宋体" w:eastAsia="宋体" w:hAnsi="宋体"/>
          <w:szCs w:val="24"/>
        </w:rPr>
        <w:br w:type="page"/>
      </w:r>
      <w:r>
        <w:rPr>
          <w:rFonts w:ascii="宋体" w:eastAsia="宋体" w:hAnsi="宋体" w:hint="eastAsia"/>
          <w:szCs w:val="24"/>
        </w:rPr>
        <w:lastRenderedPageBreak/>
        <w:t>附件7：有依法缴纳税收的良好记录（参加本次政府采购活动近半年内任意一个月）</w:t>
      </w:r>
      <w:r>
        <w:rPr>
          <w:rFonts w:ascii="宋体" w:eastAsia="宋体" w:hAnsi="宋体" w:cs="仿宋" w:hint="eastAsia"/>
          <w:kern w:val="0"/>
          <w:szCs w:val="24"/>
          <w:lang w:val="zh-CN"/>
        </w:rPr>
        <w:t>或供应商自行承诺其良好的承诺函</w:t>
      </w:r>
      <w:r>
        <w:rPr>
          <w:rFonts w:ascii="宋体" w:eastAsia="宋体" w:hAnsi="宋体" w:hint="eastAsia"/>
          <w:szCs w:val="24"/>
        </w:rPr>
        <w:t>（须加盖供应商公章）；</w:t>
      </w:r>
    </w:p>
    <w:p w:rsidR="00181A45" w:rsidRDefault="00181A45">
      <w:pPr>
        <w:spacing w:line="360" w:lineRule="auto"/>
        <w:rPr>
          <w:rFonts w:ascii="宋体" w:eastAsia="宋体" w:hAnsi="宋体"/>
          <w:szCs w:val="24"/>
        </w:rPr>
      </w:pPr>
    </w:p>
    <w:p w:rsidR="00181A45" w:rsidRDefault="00181A45">
      <w:pPr>
        <w:spacing w:line="360" w:lineRule="auto"/>
        <w:rPr>
          <w:rFonts w:ascii="宋体" w:eastAsia="宋体" w:hAnsi="宋体"/>
          <w:szCs w:val="24"/>
        </w:rPr>
      </w:pPr>
    </w:p>
    <w:p w:rsidR="00181A45" w:rsidRDefault="00181A45">
      <w:pPr>
        <w:spacing w:line="360" w:lineRule="auto"/>
        <w:rPr>
          <w:rFonts w:ascii="宋体" w:eastAsia="宋体" w:hAnsi="宋体"/>
          <w:szCs w:val="24"/>
        </w:rPr>
      </w:pPr>
    </w:p>
    <w:p w:rsidR="00181A45" w:rsidRDefault="00181A45">
      <w:pPr>
        <w:spacing w:line="360" w:lineRule="auto"/>
        <w:rPr>
          <w:rFonts w:ascii="宋体" w:eastAsia="宋体" w:hAnsi="宋体"/>
          <w:szCs w:val="24"/>
        </w:rPr>
      </w:pPr>
    </w:p>
    <w:p w:rsidR="00181A45" w:rsidRDefault="00E328A0">
      <w:pPr>
        <w:spacing w:line="360" w:lineRule="auto"/>
        <w:rPr>
          <w:rFonts w:ascii="宋体" w:eastAsia="宋体" w:hAnsi="宋体"/>
          <w:szCs w:val="24"/>
        </w:rPr>
      </w:pPr>
      <w:r>
        <w:rPr>
          <w:rFonts w:ascii="宋体" w:eastAsia="宋体" w:hAnsi="宋体"/>
          <w:szCs w:val="24"/>
        </w:rPr>
        <w:br w:type="page"/>
      </w:r>
      <w:r>
        <w:rPr>
          <w:rFonts w:ascii="宋体" w:eastAsia="宋体" w:hAnsi="宋体" w:hint="eastAsia"/>
          <w:szCs w:val="24"/>
        </w:rPr>
        <w:lastRenderedPageBreak/>
        <w:t>附件8：参加本次政府采购活动前三年内在经营活动中没有重大违法记录的声明（供应商须提供此声明，法定代表人或被授权人签字，加盖本单位公章。 按《磋商文件》格式填写）</w:t>
      </w:r>
    </w:p>
    <w:p w:rsidR="00181A45" w:rsidRDefault="00181A45">
      <w:pPr>
        <w:spacing w:line="360" w:lineRule="auto"/>
        <w:rPr>
          <w:rFonts w:ascii="宋体" w:eastAsia="宋体" w:hAnsi="宋体"/>
          <w:szCs w:val="24"/>
        </w:rPr>
      </w:pPr>
    </w:p>
    <w:p w:rsidR="00181A45" w:rsidRDefault="00E328A0">
      <w:pPr>
        <w:spacing w:line="360" w:lineRule="auto"/>
        <w:rPr>
          <w:rFonts w:ascii="宋体" w:eastAsia="宋体" w:hAnsi="宋体"/>
          <w:szCs w:val="24"/>
        </w:rPr>
      </w:pPr>
      <w:r>
        <w:rPr>
          <w:rFonts w:ascii="宋体" w:eastAsia="宋体" w:hAnsi="宋体" w:hint="eastAsia"/>
          <w:szCs w:val="24"/>
          <w:u w:val="single"/>
        </w:rPr>
        <w:t>（采购人名称）</w:t>
      </w:r>
      <w:r>
        <w:rPr>
          <w:rFonts w:ascii="宋体" w:eastAsia="宋体" w:hAnsi="宋体" w:hint="eastAsia"/>
          <w:szCs w:val="24"/>
        </w:rPr>
        <w:t>：</w:t>
      </w:r>
    </w:p>
    <w:p w:rsidR="00181A45" w:rsidRDefault="00181A45">
      <w:pPr>
        <w:spacing w:line="360" w:lineRule="auto"/>
        <w:rPr>
          <w:rFonts w:ascii="宋体" w:eastAsia="宋体" w:hAnsi="宋体"/>
          <w:szCs w:val="24"/>
        </w:rPr>
      </w:pPr>
    </w:p>
    <w:p w:rsidR="00181A45" w:rsidRDefault="00E328A0">
      <w:pPr>
        <w:spacing w:line="360" w:lineRule="auto"/>
        <w:ind w:firstLineChars="200" w:firstLine="480"/>
        <w:rPr>
          <w:rFonts w:ascii="宋体" w:eastAsia="宋体" w:hAnsi="宋体"/>
          <w:szCs w:val="24"/>
        </w:rPr>
      </w:pPr>
      <w:r>
        <w:rPr>
          <w:rFonts w:ascii="宋体" w:eastAsia="宋体" w:hAnsi="宋体" w:hint="eastAsia"/>
          <w:szCs w:val="24"/>
        </w:rPr>
        <w:t>我公司在参加本次政府采购活动前三年内，在经营活动中没有重大违法记录。</w:t>
      </w:r>
    </w:p>
    <w:p w:rsidR="00181A45" w:rsidRDefault="00E328A0">
      <w:pPr>
        <w:spacing w:line="360" w:lineRule="auto"/>
        <w:rPr>
          <w:rFonts w:ascii="宋体" w:eastAsia="宋体" w:hAnsi="宋体"/>
          <w:szCs w:val="24"/>
        </w:rPr>
      </w:pPr>
      <w:r>
        <w:rPr>
          <w:rFonts w:ascii="宋体" w:eastAsia="宋体" w:hAnsi="宋体" w:hint="eastAsia"/>
          <w:szCs w:val="24"/>
        </w:rPr>
        <w:t>特此声明。</w:t>
      </w:r>
    </w:p>
    <w:p w:rsidR="00181A45" w:rsidRDefault="00181A45">
      <w:pPr>
        <w:spacing w:line="360" w:lineRule="auto"/>
        <w:rPr>
          <w:rFonts w:ascii="宋体" w:eastAsia="宋体" w:hAnsi="宋体"/>
          <w:szCs w:val="24"/>
        </w:rPr>
      </w:pPr>
    </w:p>
    <w:p w:rsidR="00181A45" w:rsidRDefault="00E328A0">
      <w:pPr>
        <w:spacing w:line="360" w:lineRule="auto"/>
        <w:rPr>
          <w:rFonts w:ascii="宋体" w:eastAsia="宋体" w:hAnsi="宋体"/>
          <w:szCs w:val="24"/>
        </w:rPr>
      </w:pPr>
      <w:r>
        <w:rPr>
          <w:rFonts w:ascii="宋体" w:eastAsia="宋体" w:hAnsi="宋体" w:hint="eastAsia"/>
          <w:szCs w:val="24"/>
        </w:rPr>
        <w:t>法定代表人本人或被授权人签字或签章：</w:t>
      </w:r>
    </w:p>
    <w:p w:rsidR="00181A45" w:rsidRDefault="00181A45">
      <w:pPr>
        <w:spacing w:line="360" w:lineRule="auto"/>
        <w:rPr>
          <w:rFonts w:ascii="宋体" w:eastAsia="宋体" w:hAnsi="宋体"/>
          <w:szCs w:val="24"/>
        </w:rPr>
      </w:pPr>
    </w:p>
    <w:p w:rsidR="00181A45" w:rsidRDefault="00E328A0">
      <w:pPr>
        <w:spacing w:line="360" w:lineRule="auto"/>
        <w:rPr>
          <w:rFonts w:ascii="宋体" w:eastAsia="宋体" w:hAnsi="宋体"/>
          <w:szCs w:val="24"/>
        </w:rPr>
      </w:pPr>
      <w:r>
        <w:rPr>
          <w:rFonts w:ascii="宋体" w:eastAsia="宋体" w:hAnsi="宋体" w:hint="eastAsia"/>
          <w:szCs w:val="24"/>
        </w:rPr>
        <w:t>供应商公章：</w:t>
      </w:r>
    </w:p>
    <w:p w:rsidR="00181A45" w:rsidRDefault="00181A45">
      <w:pPr>
        <w:spacing w:line="360" w:lineRule="auto"/>
        <w:rPr>
          <w:rFonts w:ascii="宋体" w:eastAsia="宋体" w:hAnsi="宋体"/>
          <w:szCs w:val="24"/>
        </w:rPr>
      </w:pPr>
    </w:p>
    <w:p w:rsidR="00181A45" w:rsidRDefault="00E328A0">
      <w:pPr>
        <w:spacing w:line="360" w:lineRule="auto"/>
        <w:rPr>
          <w:rFonts w:ascii="宋体" w:eastAsia="宋体" w:hAnsi="宋体"/>
          <w:szCs w:val="24"/>
        </w:rPr>
        <w:sectPr w:rsidR="00181A45">
          <w:pgSz w:w="11907" w:h="16840"/>
          <w:pgMar w:top="1304" w:right="1418" w:bottom="1247" w:left="1418" w:header="851" w:footer="992" w:gutter="0"/>
          <w:cols w:space="720"/>
        </w:sectPr>
      </w:pPr>
      <w:r>
        <w:rPr>
          <w:rFonts w:ascii="宋体" w:eastAsia="宋体" w:hAnsi="宋体" w:hint="eastAsia"/>
          <w:szCs w:val="24"/>
        </w:rPr>
        <w:t xml:space="preserve">                                           年  月  日</w:t>
      </w:r>
    </w:p>
    <w:p w:rsidR="00181A45" w:rsidRDefault="00E328A0">
      <w:pPr>
        <w:spacing w:line="360" w:lineRule="auto"/>
        <w:rPr>
          <w:rFonts w:ascii="宋体" w:eastAsia="宋体" w:hAnsi="宋体"/>
          <w:szCs w:val="24"/>
        </w:rPr>
      </w:pPr>
      <w:bookmarkStart w:id="121" w:name="_Toc459046486"/>
      <w:bookmarkStart w:id="122" w:name="_Toc315710858"/>
      <w:bookmarkStart w:id="123" w:name="_Toc387242491"/>
      <w:bookmarkStart w:id="124" w:name="_Toc14062"/>
      <w:r>
        <w:rPr>
          <w:rFonts w:ascii="宋体" w:eastAsia="宋体" w:hAnsi="宋体" w:hint="eastAsia"/>
        </w:rPr>
        <w:lastRenderedPageBreak/>
        <w:t>附件09：</w:t>
      </w:r>
      <w:bookmarkStart w:id="125" w:name="_Hlk7592705"/>
      <w:r>
        <w:rPr>
          <w:rFonts w:ascii="宋体" w:eastAsia="宋体" w:hAnsi="宋体" w:hint="eastAsia"/>
          <w:szCs w:val="24"/>
        </w:rPr>
        <w:t>供应商近三年（</w:t>
      </w:r>
      <w:r w:rsidRPr="00C437E7">
        <w:rPr>
          <w:rFonts w:ascii="宋体" w:eastAsia="宋体" w:hAnsi="宋体" w:hint="eastAsia"/>
          <w:szCs w:val="24"/>
        </w:rPr>
        <w:t>2020</w:t>
      </w:r>
      <w:r w:rsidRPr="00C437E7">
        <w:rPr>
          <w:rFonts w:ascii="宋体" w:eastAsia="宋体" w:hAnsi="宋体" w:cs="宋体" w:hint="eastAsia"/>
          <w:szCs w:val="24"/>
        </w:rPr>
        <w:t>年</w:t>
      </w:r>
      <w:r w:rsidRPr="00C437E7">
        <w:rPr>
          <w:rFonts w:ascii="宋体" w:eastAsia="宋体" w:hAnsi="宋体" w:hint="eastAsia"/>
          <w:szCs w:val="24"/>
        </w:rPr>
        <w:t>03</w:t>
      </w:r>
      <w:r w:rsidRPr="00C437E7">
        <w:rPr>
          <w:rFonts w:ascii="宋体" w:eastAsia="宋体" w:hAnsi="宋体" w:cs="宋体" w:hint="eastAsia"/>
          <w:szCs w:val="24"/>
        </w:rPr>
        <w:t>月</w:t>
      </w:r>
      <w:r w:rsidRPr="00C437E7">
        <w:rPr>
          <w:rFonts w:ascii="宋体" w:eastAsia="宋体" w:hAnsi="宋体" w:hint="eastAsia"/>
          <w:szCs w:val="24"/>
        </w:rPr>
        <w:t>20</w:t>
      </w:r>
      <w:r w:rsidRPr="00C437E7">
        <w:rPr>
          <w:rFonts w:ascii="宋体" w:eastAsia="宋体" w:hAnsi="宋体" w:cs="宋体" w:hint="eastAsia"/>
          <w:szCs w:val="24"/>
        </w:rPr>
        <w:t>日</w:t>
      </w:r>
      <w:r w:rsidRPr="00C437E7">
        <w:rPr>
          <w:rFonts w:ascii="宋体" w:eastAsia="宋体" w:hAnsi="宋体" w:hint="eastAsia"/>
          <w:szCs w:val="24"/>
        </w:rPr>
        <w:t>起至响应文件递交截止之日前3日内，例如：响应文件递交截止日为25日，则近三年的截止日为22日或23日或24日</w:t>
      </w:r>
      <w:r>
        <w:rPr>
          <w:rFonts w:ascii="宋体" w:eastAsia="宋体" w:hAnsi="宋体" w:hint="eastAsia"/>
          <w:szCs w:val="24"/>
        </w:rPr>
        <w:t>）未被“信用中国”网站及“中国政府采购网”网站列入失信被执行人、重大税收违法案件当事人名单、政府采购严重违法失信行为记录名单。</w:t>
      </w:r>
      <w:bookmarkEnd w:id="125"/>
    </w:p>
    <w:p w:rsidR="00181A45" w:rsidRDefault="00E328A0">
      <w:pPr>
        <w:pStyle w:val="af3"/>
        <w:spacing w:before="31" w:line="336" w:lineRule="auto"/>
        <w:ind w:left="224" w:right="685" w:firstLineChars="100" w:firstLine="210"/>
        <w:rPr>
          <w:rFonts w:ascii="宋体" w:eastAsia="宋体" w:hAnsi="宋体"/>
        </w:rPr>
      </w:pPr>
      <w:r>
        <w:rPr>
          <w:rFonts w:ascii="宋体" w:eastAsia="宋体" w:hAnsi="宋体"/>
        </w:rPr>
        <w:t>（1）供应商须提交在规定网站查询到的信用记录结果网页截屏，并加盖供应商公章。</w:t>
      </w:r>
    </w:p>
    <w:p w:rsidR="00181A45" w:rsidRDefault="00E328A0">
      <w:pPr>
        <w:pStyle w:val="af3"/>
        <w:spacing w:before="31" w:line="336" w:lineRule="auto"/>
        <w:ind w:left="224" w:right="685" w:firstLineChars="100" w:firstLine="210"/>
        <w:rPr>
          <w:rFonts w:ascii="宋体" w:eastAsia="宋体" w:hAnsi="宋体"/>
        </w:rPr>
      </w:pPr>
      <w:r>
        <w:rPr>
          <w:rFonts w:ascii="宋体" w:eastAsia="宋体" w:hAnsi="宋体"/>
        </w:rPr>
        <w:t>（2）网页截屏中应能显示公司名称、信用记录情况、查询时间等主要内容（查询时间范围应为本项目磋商文件发出之日至磋商截止日之间）。</w:t>
      </w:r>
    </w:p>
    <w:p w:rsidR="00181A45" w:rsidRDefault="00E328A0">
      <w:pPr>
        <w:pStyle w:val="af3"/>
        <w:spacing w:before="31" w:line="336" w:lineRule="auto"/>
        <w:ind w:left="224" w:right="685" w:firstLineChars="100" w:firstLine="210"/>
        <w:rPr>
          <w:rFonts w:ascii="宋体" w:eastAsia="宋体" w:hAnsi="宋体"/>
        </w:rPr>
        <w:sectPr w:rsidR="00181A45">
          <w:headerReference w:type="default" r:id="rId14"/>
          <w:type w:val="continuous"/>
          <w:pgSz w:w="11906" w:h="16838"/>
          <w:pgMar w:top="1440" w:right="1800" w:bottom="1440" w:left="1800" w:header="851" w:footer="992" w:gutter="0"/>
          <w:cols w:space="720"/>
          <w:docGrid w:linePitch="312"/>
        </w:sectPr>
      </w:pPr>
      <w:r>
        <w:rPr>
          <w:rFonts w:ascii="宋体" w:eastAsia="宋体" w:hAnsi="宋体"/>
        </w:rPr>
        <w:t>（3）信用记录网页查询结果包括：无法查到相关信息、无不良记录、有不良记录三种情形。前两种情形视为无不良记录</w:t>
      </w:r>
      <w:r>
        <w:rPr>
          <w:rFonts w:ascii="宋体" w:eastAsia="宋体" w:hAnsi="宋体" w:hint="eastAsia"/>
        </w:rPr>
        <w:t>。</w:t>
      </w:r>
    </w:p>
    <w:p w:rsidR="00181A45" w:rsidRDefault="00E328A0">
      <w:pPr>
        <w:rPr>
          <w:rFonts w:ascii="宋体" w:eastAsia="宋体" w:hAnsi="宋体"/>
        </w:rPr>
      </w:pPr>
      <w:r>
        <w:rPr>
          <w:rFonts w:ascii="宋体" w:eastAsia="宋体" w:hAnsi="宋体" w:hint="eastAsia"/>
        </w:rPr>
        <w:lastRenderedPageBreak/>
        <w:t>附件10：商务条款偏离表</w:t>
      </w:r>
      <w:bookmarkEnd w:id="121"/>
      <w:bookmarkEnd w:id="122"/>
      <w:bookmarkEnd w:id="123"/>
      <w:r>
        <w:rPr>
          <w:rFonts w:ascii="宋体" w:eastAsia="宋体" w:hAnsi="宋体"/>
        </w:rPr>
        <w:br/>
      </w:r>
      <w:bookmarkEnd w:id="124"/>
    </w:p>
    <w:p w:rsidR="00181A45" w:rsidRDefault="00E328A0">
      <w:pPr>
        <w:rPr>
          <w:rFonts w:ascii="宋体" w:eastAsia="宋体" w:hAnsi="宋体"/>
        </w:rPr>
      </w:pPr>
      <w:bookmarkStart w:id="126" w:name="_Toc32437"/>
      <w:r>
        <w:rPr>
          <w:rFonts w:ascii="宋体" w:eastAsia="宋体" w:hAnsi="宋体" w:hint="eastAsia"/>
        </w:rPr>
        <w:t>供应商名称:___________                      采购编号:_______________</w:t>
      </w:r>
      <w:bookmarkEnd w:id="126"/>
    </w:p>
    <w:tbl>
      <w:tblPr>
        <w:tblW w:w="8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1980"/>
        <w:gridCol w:w="1716"/>
        <w:gridCol w:w="2204"/>
        <w:gridCol w:w="1530"/>
      </w:tblGrid>
      <w:tr w:rsidR="00181A45">
        <w:tc>
          <w:tcPr>
            <w:tcW w:w="1008" w:type="dxa"/>
            <w:vAlign w:val="center"/>
          </w:tcPr>
          <w:p w:rsidR="00181A45" w:rsidRDefault="00E328A0">
            <w:pPr>
              <w:spacing w:line="360" w:lineRule="auto"/>
              <w:jc w:val="center"/>
              <w:rPr>
                <w:rFonts w:ascii="宋体" w:eastAsia="宋体" w:hAnsi="宋体"/>
                <w:szCs w:val="24"/>
              </w:rPr>
            </w:pPr>
            <w:r>
              <w:rPr>
                <w:rFonts w:ascii="宋体" w:eastAsia="宋体" w:hAnsi="宋体" w:hint="eastAsia"/>
                <w:szCs w:val="24"/>
              </w:rPr>
              <w:t>序号</w:t>
            </w:r>
          </w:p>
        </w:tc>
        <w:tc>
          <w:tcPr>
            <w:tcW w:w="1980" w:type="dxa"/>
            <w:vAlign w:val="center"/>
          </w:tcPr>
          <w:p w:rsidR="00181A45" w:rsidRDefault="00E328A0">
            <w:pPr>
              <w:spacing w:line="360" w:lineRule="auto"/>
              <w:jc w:val="center"/>
              <w:rPr>
                <w:rFonts w:ascii="宋体" w:eastAsia="宋体" w:hAnsi="宋体"/>
                <w:szCs w:val="24"/>
              </w:rPr>
            </w:pPr>
            <w:r>
              <w:rPr>
                <w:rFonts w:ascii="宋体" w:eastAsia="宋体" w:hAnsi="宋体" w:hint="eastAsia"/>
                <w:szCs w:val="24"/>
              </w:rPr>
              <w:t>磋商文件条目号</w:t>
            </w:r>
          </w:p>
        </w:tc>
        <w:tc>
          <w:tcPr>
            <w:tcW w:w="1716" w:type="dxa"/>
            <w:vAlign w:val="center"/>
          </w:tcPr>
          <w:p w:rsidR="00181A45" w:rsidRDefault="00E328A0">
            <w:pPr>
              <w:spacing w:line="360" w:lineRule="auto"/>
              <w:jc w:val="center"/>
              <w:rPr>
                <w:rFonts w:ascii="宋体" w:eastAsia="宋体" w:hAnsi="宋体"/>
                <w:szCs w:val="24"/>
              </w:rPr>
            </w:pPr>
            <w:r>
              <w:rPr>
                <w:rFonts w:ascii="宋体" w:eastAsia="宋体" w:hAnsi="宋体" w:hint="eastAsia"/>
                <w:szCs w:val="24"/>
              </w:rPr>
              <w:t>磋商文件要求</w:t>
            </w:r>
          </w:p>
        </w:tc>
        <w:tc>
          <w:tcPr>
            <w:tcW w:w="2204" w:type="dxa"/>
            <w:vAlign w:val="center"/>
          </w:tcPr>
          <w:p w:rsidR="00181A45" w:rsidRDefault="00E328A0">
            <w:pPr>
              <w:spacing w:line="360" w:lineRule="auto"/>
              <w:jc w:val="center"/>
              <w:rPr>
                <w:rFonts w:ascii="宋体" w:eastAsia="宋体" w:hAnsi="宋体"/>
                <w:szCs w:val="24"/>
              </w:rPr>
            </w:pPr>
            <w:r>
              <w:rPr>
                <w:rFonts w:ascii="宋体" w:eastAsia="宋体" w:hAnsi="宋体" w:hint="eastAsia"/>
                <w:szCs w:val="24"/>
              </w:rPr>
              <w:t>相应文件响应内容</w:t>
            </w:r>
          </w:p>
        </w:tc>
        <w:tc>
          <w:tcPr>
            <w:tcW w:w="1530" w:type="dxa"/>
            <w:vAlign w:val="center"/>
          </w:tcPr>
          <w:p w:rsidR="00181A45" w:rsidRDefault="00E328A0">
            <w:pPr>
              <w:spacing w:line="360" w:lineRule="auto"/>
              <w:jc w:val="center"/>
              <w:rPr>
                <w:rFonts w:ascii="宋体" w:eastAsia="宋体" w:hAnsi="宋体"/>
                <w:szCs w:val="24"/>
              </w:rPr>
            </w:pPr>
            <w:r>
              <w:rPr>
                <w:rFonts w:ascii="宋体" w:eastAsia="宋体" w:hAnsi="宋体" w:hint="eastAsia"/>
                <w:szCs w:val="24"/>
              </w:rPr>
              <w:t>对偏差的</w:t>
            </w:r>
          </w:p>
          <w:p w:rsidR="00181A45" w:rsidRDefault="00E328A0">
            <w:pPr>
              <w:spacing w:line="360" w:lineRule="auto"/>
              <w:jc w:val="center"/>
              <w:rPr>
                <w:rFonts w:ascii="宋体" w:eastAsia="宋体" w:hAnsi="宋体"/>
                <w:szCs w:val="24"/>
              </w:rPr>
            </w:pPr>
            <w:r>
              <w:rPr>
                <w:rFonts w:ascii="宋体" w:eastAsia="宋体" w:hAnsi="宋体" w:hint="eastAsia"/>
                <w:szCs w:val="24"/>
              </w:rPr>
              <w:t>说明</w:t>
            </w:r>
          </w:p>
        </w:tc>
      </w:tr>
      <w:tr w:rsidR="00181A45">
        <w:trPr>
          <w:trHeight w:val="535"/>
        </w:trPr>
        <w:tc>
          <w:tcPr>
            <w:tcW w:w="1008" w:type="dxa"/>
            <w:vAlign w:val="center"/>
          </w:tcPr>
          <w:p w:rsidR="00181A45" w:rsidRDefault="00181A45">
            <w:pPr>
              <w:spacing w:line="360" w:lineRule="auto"/>
              <w:jc w:val="left"/>
              <w:rPr>
                <w:rFonts w:ascii="宋体" w:eastAsia="宋体" w:hAnsi="宋体"/>
                <w:szCs w:val="24"/>
              </w:rPr>
            </w:pPr>
          </w:p>
        </w:tc>
        <w:tc>
          <w:tcPr>
            <w:tcW w:w="1980" w:type="dxa"/>
            <w:vAlign w:val="center"/>
          </w:tcPr>
          <w:p w:rsidR="00181A45" w:rsidRDefault="00181A45">
            <w:pPr>
              <w:spacing w:line="360" w:lineRule="auto"/>
              <w:jc w:val="left"/>
              <w:rPr>
                <w:rFonts w:ascii="宋体" w:eastAsia="宋体" w:hAnsi="宋体"/>
                <w:szCs w:val="24"/>
              </w:rPr>
            </w:pPr>
          </w:p>
        </w:tc>
        <w:tc>
          <w:tcPr>
            <w:tcW w:w="1716" w:type="dxa"/>
            <w:vAlign w:val="center"/>
          </w:tcPr>
          <w:p w:rsidR="00181A45" w:rsidRDefault="00181A45">
            <w:pPr>
              <w:spacing w:line="360" w:lineRule="auto"/>
              <w:jc w:val="left"/>
              <w:rPr>
                <w:rFonts w:ascii="宋体" w:eastAsia="宋体" w:hAnsi="宋体"/>
                <w:szCs w:val="24"/>
              </w:rPr>
            </w:pPr>
          </w:p>
        </w:tc>
        <w:tc>
          <w:tcPr>
            <w:tcW w:w="2204" w:type="dxa"/>
            <w:vAlign w:val="center"/>
          </w:tcPr>
          <w:p w:rsidR="00181A45" w:rsidRDefault="00181A45">
            <w:pPr>
              <w:spacing w:line="360" w:lineRule="auto"/>
              <w:jc w:val="left"/>
              <w:rPr>
                <w:rFonts w:ascii="宋体" w:eastAsia="宋体" w:hAnsi="宋体"/>
                <w:szCs w:val="24"/>
              </w:rPr>
            </w:pPr>
          </w:p>
        </w:tc>
        <w:tc>
          <w:tcPr>
            <w:tcW w:w="1530" w:type="dxa"/>
            <w:vAlign w:val="center"/>
          </w:tcPr>
          <w:p w:rsidR="00181A45" w:rsidRDefault="00181A45">
            <w:pPr>
              <w:spacing w:line="360" w:lineRule="auto"/>
              <w:jc w:val="left"/>
              <w:rPr>
                <w:rFonts w:ascii="宋体" w:eastAsia="宋体" w:hAnsi="宋体"/>
                <w:szCs w:val="24"/>
              </w:rPr>
            </w:pPr>
          </w:p>
        </w:tc>
      </w:tr>
      <w:tr w:rsidR="00181A45">
        <w:tc>
          <w:tcPr>
            <w:tcW w:w="1008" w:type="dxa"/>
            <w:vAlign w:val="center"/>
          </w:tcPr>
          <w:p w:rsidR="00181A45" w:rsidRDefault="00181A45">
            <w:pPr>
              <w:spacing w:line="360" w:lineRule="auto"/>
              <w:jc w:val="left"/>
              <w:rPr>
                <w:rFonts w:ascii="宋体" w:eastAsia="宋体" w:hAnsi="宋体"/>
                <w:szCs w:val="24"/>
              </w:rPr>
            </w:pPr>
          </w:p>
        </w:tc>
        <w:tc>
          <w:tcPr>
            <w:tcW w:w="1980" w:type="dxa"/>
            <w:vAlign w:val="center"/>
          </w:tcPr>
          <w:p w:rsidR="00181A45" w:rsidRDefault="00181A45">
            <w:pPr>
              <w:spacing w:line="360" w:lineRule="auto"/>
              <w:jc w:val="left"/>
              <w:rPr>
                <w:rFonts w:ascii="宋体" w:eastAsia="宋体" w:hAnsi="宋体"/>
                <w:szCs w:val="24"/>
              </w:rPr>
            </w:pPr>
          </w:p>
        </w:tc>
        <w:tc>
          <w:tcPr>
            <w:tcW w:w="1716" w:type="dxa"/>
            <w:vAlign w:val="center"/>
          </w:tcPr>
          <w:p w:rsidR="00181A45" w:rsidRDefault="00181A45">
            <w:pPr>
              <w:spacing w:line="360" w:lineRule="auto"/>
              <w:jc w:val="left"/>
              <w:rPr>
                <w:rFonts w:ascii="宋体" w:eastAsia="宋体" w:hAnsi="宋体"/>
                <w:szCs w:val="24"/>
              </w:rPr>
            </w:pPr>
          </w:p>
        </w:tc>
        <w:tc>
          <w:tcPr>
            <w:tcW w:w="2204" w:type="dxa"/>
            <w:vAlign w:val="center"/>
          </w:tcPr>
          <w:p w:rsidR="00181A45" w:rsidRDefault="00181A45">
            <w:pPr>
              <w:spacing w:line="360" w:lineRule="auto"/>
              <w:jc w:val="left"/>
              <w:rPr>
                <w:rFonts w:ascii="宋体" w:eastAsia="宋体" w:hAnsi="宋体"/>
                <w:szCs w:val="24"/>
              </w:rPr>
            </w:pPr>
          </w:p>
        </w:tc>
        <w:tc>
          <w:tcPr>
            <w:tcW w:w="1530" w:type="dxa"/>
            <w:vAlign w:val="center"/>
          </w:tcPr>
          <w:p w:rsidR="00181A45" w:rsidRDefault="00181A45">
            <w:pPr>
              <w:spacing w:line="360" w:lineRule="auto"/>
              <w:jc w:val="left"/>
              <w:rPr>
                <w:rFonts w:ascii="宋体" w:eastAsia="宋体" w:hAnsi="宋体"/>
                <w:szCs w:val="24"/>
              </w:rPr>
            </w:pPr>
          </w:p>
        </w:tc>
      </w:tr>
      <w:tr w:rsidR="00181A45">
        <w:tc>
          <w:tcPr>
            <w:tcW w:w="1008" w:type="dxa"/>
            <w:vAlign w:val="center"/>
          </w:tcPr>
          <w:p w:rsidR="00181A45" w:rsidRDefault="00181A45">
            <w:pPr>
              <w:spacing w:line="360" w:lineRule="auto"/>
              <w:jc w:val="left"/>
              <w:rPr>
                <w:rFonts w:ascii="宋体" w:eastAsia="宋体" w:hAnsi="宋体"/>
                <w:szCs w:val="24"/>
              </w:rPr>
            </w:pPr>
          </w:p>
        </w:tc>
        <w:tc>
          <w:tcPr>
            <w:tcW w:w="1980" w:type="dxa"/>
            <w:vAlign w:val="center"/>
          </w:tcPr>
          <w:p w:rsidR="00181A45" w:rsidRDefault="00181A45">
            <w:pPr>
              <w:spacing w:line="360" w:lineRule="auto"/>
              <w:jc w:val="left"/>
              <w:rPr>
                <w:rFonts w:ascii="宋体" w:eastAsia="宋体" w:hAnsi="宋体"/>
                <w:szCs w:val="24"/>
              </w:rPr>
            </w:pPr>
          </w:p>
        </w:tc>
        <w:tc>
          <w:tcPr>
            <w:tcW w:w="1716" w:type="dxa"/>
            <w:vAlign w:val="center"/>
          </w:tcPr>
          <w:p w:rsidR="00181A45" w:rsidRDefault="00181A45">
            <w:pPr>
              <w:spacing w:line="360" w:lineRule="auto"/>
              <w:jc w:val="left"/>
              <w:rPr>
                <w:rFonts w:ascii="宋体" w:eastAsia="宋体" w:hAnsi="宋体"/>
                <w:szCs w:val="24"/>
              </w:rPr>
            </w:pPr>
          </w:p>
        </w:tc>
        <w:tc>
          <w:tcPr>
            <w:tcW w:w="2204" w:type="dxa"/>
            <w:vAlign w:val="center"/>
          </w:tcPr>
          <w:p w:rsidR="00181A45" w:rsidRDefault="00181A45">
            <w:pPr>
              <w:spacing w:line="360" w:lineRule="auto"/>
              <w:jc w:val="left"/>
              <w:rPr>
                <w:rFonts w:ascii="宋体" w:eastAsia="宋体" w:hAnsi="宋体"/>
                <w:szCs w:val="24"/>
              </w:rPr>
            </w:pPr>
          </w:p>
        </w:tc>
        <w:tc>
          <w:tcPr>
            <w:tcW w:w="1530" w:type="dxa"/>
            <w:vAlign w:val="center"/>
          </w:tcPr>
          <w:p w:rsidR="00181A45" w:rsidRDefault="00181A45">
            <w:pPr>
              <w:spacing w:line="360" w:lineRule="auto"/>
              <w:jc w:val="left"/>
              <w:rPr>
                <w:rFonts w:ascii="宋体" w:eastAsia="宋体" w:hAnsi="宋体"/>
                <w:szCs w:val="24"/>
              </w:rPr>
            </w:pPr>
          </w:p>
        </w:tc>
      </w:tr>
      <w:tr w:rsidR="00181A45">
        <w:tc>
          <w:tcPr>
            <w:tcW w:w="1008" w:type="dxa"/>
            <w:vAlign w:val="center"/>
          </w:tcPr>
          <w:p w:rsidR="00181A45" w:rsidRDefault="00181A45">
            <w:pPr>
              <w:spacing w:line="360" w:lineRule="auto"/>
              <w:jc w:val="left"/>
              <w:rPr>
                <w:rFonts w:ascii="宋体" w:eastAsia="宋体" w:hAnsi="宋体"/>
                <w:szCs w:val="24"/>
              </w:rPr>
            </w:pPr>
          </w:p>
        </w:tc>
        <w:tc>
          <w:tcPr>
            <w:tcW w:w="1980" w:type="dxa"/>
            <w:vAlign w:val="center"/>
          </w:tcPr>
          <w:p w:rsidR="00181A45" w:rsidRDefault="00181A45">
            <w:pPr>
              <w:spacing w:line="360" w:lineRule="auto"/>
              <w:jc w:val="left"/>
              <w:rPr>
                <w:rFonts w:ascii="宋体" w:eastAsia="宋体" w:hAnsi="宋体"/>
                <w:szCs w:val="24"/>
              </w:rPr>
            </w:pPr>
          </w:p>
        </w:tc>
        <w:tc>
          <w:tcPr>
            <w:tcW w:w="1716" w:type="dxa"/>
            <w:vAlign w:val="center"/>
          </w:tcPr>
          <w:p w:rsidR="00181A45" w:rsidRDefault="00181A45">
            <w:pPr>
              <w:spacing w:line="360" w:lineRule="auto"/>
              <w:jc w:val="left"/>
              <w:rPr>
                <w:rFonts w:ascii="宋体" w:eastAsia="宋体" w:hAnsi="宋体"/>
                <w:szCs w:val="24"/>
              </w:rPr>
            </w:pPr>
          </w:p>
        </w:tc>
        <w:tc>
          <w:tcPr>
            <w:tcW w:w="2204" w:type="dxa"/>
            <w:vAlign w:val="center"/>
          </w:tcPr>
          <w:p w:rsidR="00181A45" w:rsidRDefault="00181A45">
            <w:pPr>
              <w:spacing w:line="360" w:lineRule="auto"/>
              <w:jc w:val="left"/>
              <w:rPr>
                <w:rFonts w:ascii="宋体" w:eastAsia="宋体" w:hAnsi="宋体"/>
                <w:szCs w:val="24"/>
              </w:rPr>
            </w:pPr>
          </w:p>
        </w:tc>
        <w:tc>
          <w:tcPr>
            <w:tcW w:w="1530" w:type="dxa"/>
            <w:vAlign w:val="center"/>
          </w:tcPr>
          <w:p w:rsidR="00181A45" w:rsidRDefault="00181A45">
            <w:pPr>
              <w:spacing w:line="360" w:lineRule="auto"/>
              <w:jc w:val="left"/>
              <w:rPr>
                <w:rFonts w:ascii="宋体" w:eastAsia="宋体" w:hAnsi="宋体"/>
                <w:szCs w:val="24"/>
              </w:rPr>
            </w:pPr>
          </w:p>
        </w:tc>
      </w:tr>
      <w:tr w:rsidR="00181A45">
        <w:tc>
          <w:tcPr>
            <w:tcW w:w="1008" w:type="dxa"/>
            <w:vAlign w:val="center"/>
          </w:tcPr>
          <w:p w:rsidR="00181A45" w:rsidRDefault="00181A45">
            <w:pPr>
              <w:spacing w:line="360" w:lineRule="auto"/>
              <w:jc w:val="left"/>
              <w:rPr>
                <w:rFonts w:ascii="宋体" w:eastAsia="宋体" w:hAnsi="宋体"/>
                <w:szCs w:val="24"/>
              </w:rPr>
            </w:pPr>
          </w:p>
        </w:tc>
        <w:tc>
          <w:tcPr>
            <w:tcW w:w="1980" w:type="dxa"/>
            <w:vAlign w:val="center"/>
          </w:tcPr>
          <w:p w:rsidR="00181A45" w:rsidRDefault="00181A45">
            <w:pPr>
              <w:spacing w:line="360" w:lineRule="auto"/>
              <w:jc w:val="left"/>
              <w:rPr>
                <w:rFonts w:ascii="宋体" w:eastAsia="宋体" w:hAnsi="宋体"/>
                <w:szCs w:val="24"/>
              </w:rPr>
            </w:pPr>
          </w:p>
        </w:tc>
        <w:tc>
          <w:tcPr>
            <w:tcW w:w="1716" w:type="dxa"/>
            <w:vAlign w:val="center"/>
          </w:tcPr>
          <w:p w:rsidR="00181A45" w:rsidRDefault="00181A45">
            <w:pPr>
              <w:spacing w:line="360" w:lineRule="auto"/>
              <w:jc w:val="left"/>
              <w:rPr>
                <w:rFonts w:ascii="宋体" w:eastAsia="宋体" w:hAnsi="宋体"/>
                <w:szCs w:val="24"/>
              </w:rPr>
            </w:pPr>
          </w:p>
        </w:tc>
        <w:tc>
          <w:tcPr>
            <w:tcW w:w="2204" w:type="dxa"/>
            <w:vAlign w:val="center"/>
          </w:tcPr>
          <w:p w:rsidR="00181A45" w:rsidRDefault="00181A45">
            <w:pPr>
              <w:spacing w:line="360" w:lineRule="auto"/>
              <w:jc w:val="left"/>
              <w:rPr>
                <w:rFonts w:ascii="宋体" w:eastAsia="宋体" w:hAnsi="宋体"/>
                <w:szCs w:val="24"/>
              </w:rPr>
            </w:pPr>
          </w:p>
        </w:tc>
        <w:tc>
          <w:tcPr>
            <w:tcW w:w="1530" w:type="dxa"/>
            <w:vAlign w:val="center"/>
          </w:tcPr>
          <w:p w:rsidR="00181A45" w:rsidRDefault="00181A45">
            <w:pPr>
              <w:spacing w:line="360" w:lineRule="auto"/>
              <w:jc w:val="left"/>
              <w:rPr>
                <w:rFonts w:ascii="宋体" w:eastAsia="宋体" w:hAnsi="宋体"/>
                <w:szCs w:val="24"/>
              </w:rPr>
            </w:pPr>
          </w:p>
        </w:tc>
      </w:tr>
    </w:tbl>
    <w:p w:rsidR="00181A45" w:rsidRDefault="00181A45">
      <w:pPr>
        <w:spacing w:line="360" w:lineRule="auto"/>
        <w:jc w:val="left"/>
        <w:rPr>
          <w:rFonts w:ascii="宋体" w:eastAsia="宋体" w:hAnsi="宋体"/>
          <w:szCs w:val="24"/>
        </w:rPr>
      </w:pPr>
    </w:p>
    <w:p w:rsidR="00181A45" w:rsidRDefault="00E328A0">
      <w:pPr>
        <w:spacing w:line="360" w:lineRule="auto"/>
        <w:jc w:val="left"/>
        <w:rPr>
          <w:rFonts w:ascii="宋体" w:eastAsia="宋体" w:hAnsi="宋体"/>
          <w:szCs w:val="24"/>
        </w:rPr>
      </w:pPr>
      <w:r>
        <w:rPr>
          <w:rFonts w:ascii="宋体" w:eastAsia="宋体" w:hAnsi="宋体"/>
          <w:szCs w:val="24"/>
        </w:rPr>
        <w:t>授权代表签字：____________________________</w:t>
      </w:r>
    </w:p>
    <w:p w:rsidR="00181A45" w:rsidRDefault="00E328A0">
      <w:pPr>
        <w:spacing w:line="360" w:lineRule="auto"/>
        <w:jc w:val="left"/>
        <w:rPr>
          <w:rFonts w:ascii="宋体" w:eastAsia="宋体" w:hAnsi="宋体"/>
          <w:szCs w:val="24"/>
        </w:rPr>
      </w:pPr>
      <w:r>
        <w:rPr>
          <w:rFonts w:ascii="宋体" w:eastAsia="宋体" w:hAnsi="宋体" w:hint="eastAsia"/>
          <w:szCs w:val="24"/>
        </w:rPr>
        <w:t>供应商</w:t>
      </w:r>
      <w:r>
        <w:rPr>
          <w:rFonts w:ascii="宋体" w:eastAsia="宋体" w:hAnsi="宋体"/>
          <w:szCs w:val="24"/>
        </w:rPr>
        <w:t xml:space="preserve">（盖章）:  </w:t>
      </w:r>
      <w:r>
        <w:rPr>
          <w:rFonts w:ascii="宋体" w:eastAsia="宋体" w:hAnsi="宋体" w:hint="eastAsia"/>
          <w:szCs w:val="24"/>
        </w:rPr>
        <w:t>_________________________</w:t>
      </w:r>
    </w:p>
    <w:p w:rsidR="00181A45" w:rsidRDefault="00E328A0">
      <w:pPr>
        <w:spacing w:line="360" w:lineRule="auto"/>
        <w:jc w:val="left"/>
        <w:rPr>
          <w:rFonts w:ascii="宋体" w:eastAsia="宋体" w:hAnsi="宋体"/>
          <w:szCs w:val="24"/>
        </w:rPr>
      </w:pPr>
      <w:r>
        <w:rPr>
          <w:rFonts w:ascii="宋体" w:eastAsia="宋体" w:hAnsi="宋体" w:hint="eastAsia"/>
          <w:szCs w:val="24"/>
        </w:rPr>
        <w:t>注意：供应商需按磋商文件中对商务服务的要求作响应，偏离情况必须详细阐述。若无任何偏离，可全部填写“无”。</w:t>
      </w:r>
    </w:p>
    <w:p w:rsidR="00181A45" w:rsidRDefault="00E328A0">
      <w:pPr>
        <w:rPr>
          <w:rFonts w:ascii="宋体" w:eastAsia="宋体" w:hAnsi="宋体"/>
        </w:rPr>
      </w:pPr>
      <w:r>
        <w:rPr>
          <w:rFonts w:ascii="宋体" w:eastAsia="宋体" w:hAnsi="宋体"/>
        </w:rPr>
        <w:br w:type="page"/>
      </w:r>
      <w:bookmarkStart w:id="127" w:name="_Toc387242492"/>
      <w:bookmarkStart w:id="128" w:name="_Toc459046487"/>
      <w:bookmarkStart w:id="129" w:name="_Toc21677"/>
      <w:r>
        <w:rPr>
          <w:rFonts w:ascii="宋体" w:eastAsia="宋体" w:hAnsi="宋体" w:hint="eastAsia"/>
        </w:rPr>
        <w:lastRenderedPageBreak/>
        <w:t>附件11：服务响应偏离表</w:t>
      </w:r>
      <w:bookmarkEnd w:id="127"/>
      <w:bookmarkEnd w:id="128"/>
      <w:bookmarkEnd w:id="129"/>
    </w:p>
    <w:p w:rsidR="00181A45" w:rsidRDefault="00E328A0">
      <w:pPr>
        <w:spacing w:line="360" w:lineRule="auto"/>
        <w:jc w:val="left"/>
        <w:rPr>
          <w:rFonts w:ascii="宋体" w:eastAsia="宋体" w:hAnsi="宋体"/>
          <w:szCs w:val="24"/>
        </w:rPr>
      </w:pPr>
      <w:r>
        <w:rPr>
          <w:rFonts w:ascii="宋体" w:eastAsia="宋体" w:hAnsi="宋体" w:hint="eastAsia"/>
          <w:szCs w:val="24"/>
        </w:rPr>
        <w:t>供应商名称:___________                      采购编号:_______________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2"/>
        <w:gridCol w:w="3211"/>
        <w:gridCol w:w="2785"/>
        <w:gridCol w:w="1074"/>
      </w:tblGrid>
      <w:tr w:rsidR="00181A45">
        <w:trPr>
          <w:trHeight w:val="976"/>
        </w:trPr>
        <w:tc>
          <w:tcPr>
            <w:tcW w:w="852" w:type="pct"/>
          </w:tcPr>
          <w:p w:rsidR="00181A45" w:rsidRDefault="00E328A0">
            <w:pPr>
              <w:spacing w:before="240" w:after="240" w:line="360" w:lineRule="auto"/>
              <w:jc w:val="center"/>
              <w:rPr>
                <w:rFonts w:ascii="宋体" w:eastAsia="宋体" w:hAnsi="宋体" w:cs="Helv"/>
              </w:rPr>
            </w:pPr>
            <w:r>
              <w:rPr>
                <w:rFonts w:ascii="宋体" w:eastAsia="宋体" w:hAnsi="宋体" w:cs="Helv"/>
              </w:rPr>
              <w:t>序号</w:t>
            </w:r>
          </w:p>
        </w:tc>
        <w:tc>
          <w:tcPr>
            <w:tcW w:w="1884" w:type="pct"/>
          </w:tcPr>
          <w:p w:rsidR="00181A45" w:rsidRDefault="00E328A0">
            <w:pPr>
              <w:spacing w:before="240" w:after="240" w:line="360" w:lineRule="auto"/>
              <w:jc w:val="center"/>
              <w:rPr>
                <w:rFonts w:ascii="宋体" w:eastAsia="宋体" w:hAnsi="宋体" w:cs="Helv"/>
              </w:rPr>
            </w:pPr>
            <w:r>
              <w:rPr>
                <w:rFonts w:ascii="宋体" w:eastAsia="宋体" w:hAnsi="宋体" w:cs="Helv" w:hint="eastAsia"/>
              </w:rPr>
              <w:t>磋商</w:t>
            </w:r>
            <w:r>
              <w:rPr>
                <w:rFonts w:ascii="宋体" w:eastAsia="宋体" w:hAnsi="宋体" w:cs="Helv"/>
              </w:rPr>
              <w:t>文件的</w:t>
            </w:r>
            <w:r>
              <w:rPr>
                <w:rFonts w:ascii="宋体" w:eastAsia="宋体" w:hAnsi="宋体" w:cs="Helv" w:hint="eastAsia"/>
              </w:rPr>
              <w:t>技术及服务指标要求</w:t>
            </w:r>
          </w:p>
        </w:tc>
        <w:tc>
          <w:tcPr>
            <w:tcW w:w="1634" w:type="pct"/>
          </w:tcPr>
          <w:p w:rsidR="00181A45" w:rsidRDefault="00E328A0">
            <w:pPr>
              <w:spacing w:before="240" w:after="240" w:line="360" w:lineRule="auto"/>
              <w:jc w:val="center"/>
              <w:rPr>
                <w:rFonts w:ascii="宋体" w:eastAsia="宋体" w:hAnsi="宋体" w:cs="Helv"/>
              </w:rPr>
            </w:pPr>
            <w:r>
              <w:rPr>
                <w:rFonts w:ascii="宋体" w:eastAsia="宋体" w:hAnsi="宋体" w:cs="Helv" w:hint="eastAsia"/>
              </w:rPr>
              <w:t>响应</w:t>
            </w:r>
            <w:r>
              <w:rPr>
                <w:rFonts w:ascii="宋体" w:eastAsia="宋体" w:hAnsi="宋体" w:cs="Helv"/>
              </w:rPr>
              <w:t>文件的</w:t>
            </w:r>
            <w:r>
              <w:rPr>
                <w:rFonts w:ascii="宋体" w:eastAsia="宋体" w:hAnsi="宋体" w:cs="Helv" w:hint="eastAsia"/>
              </w:rPr>
              <w:t>指标情况</w:t>
            </w:r>
          </w:p>
        </w:tc>
        <w:tc>
          <w:tcPr>
            <w:tcW w:w="631" w:type="pct"/>
          </w:tcPr>
          <w:p w:rsidR="00181A45" w:rsidRDefault="00E328A0">
            <w:pPr>
              <w:spacing w:before="240" w:after="240" w:line="360" w:lineRule="auto"/>
              <w:jc w:val="center"/>
              <w:rPr>
                <w:rFonts w:ascii="宋体" w:eastAsia="宋体" w:hAnsi="宋体" w:cs="Helv"/>
              </w:rPr>
            </w:pPr>
            <w:r>
              <w:rPr>
                <w:rFonts w:ascii="宋体" w:eastAsia="宋体" w:hAnsi="宋体" w:cs="Helv"/>
              </w:rPr>
              <w:t>说明</w:t>
            </w:r>
          </w:p>
        </w:tc>
      </w:tr>
      <w:tr w:rsidR="00181A45">
        <w:trPr>
          <w:trHeight w:val="489"/>
        </w:trPr>
        <w:tc>
          <w:tcPr>
            <w:tcW w:w="852" w:type="pct"/>
            <w:vAlign w:val="center"/>
          </w:tcPr>
          <w:p w:rsidR="00181A45" w:rsidRDefault="00181A45">
            <w:pPr>
              <w:spacing w:line="360" w:lineRule="auto"/>
              <w:jc w:val="center"/>
              <w:rPr>
                <w:rFonts w:ascii="宋体" w:eastAsia="宋体" w:hAnsi="宋体"/>
                <w:szCs w:val="24"/>
              </w:rPr>
            </w:pPr>
          </w:p>
        </w:tc>
        <w:tc>
          <w:tcPr>
            <w:tcW w:w="1884" w:type="pct"/>
            <w:vAlign w:val="center"/>
          </w:tcPr>
          <w:p w:rsidR="00181A45" w:rsidRDefault="00181A45">
            <w:pPr>
              <w:spacing w:line="360" w:lineRule="auto"/>
              <w:jc w:val="center"/>
              <w:rPr>
                <w:rFonts w:ascii="宋体" w:eastAsia="宋体" w:hAnsi="宋体"/>
                <w:szCs w:val="24"/>
              </w:rPr>
            </w:pPr>
          </w:p>
        </w:tc>
        <w:tc>
          <w:tcPr>
            <w:tcW w:w="1634" w:type="pct"/>
            <w:vAlign w:val="center"/>
          </w:tcPr>
          <w:p w:rsidR="00181A45" w:rsidRDefault="00181A45">
            <w:pPr>
              <w:spacing w:line="360" w:lineRule="auto"/>
              <w:jc w:val="center"/>
              <w:rPr>
                <w:rFonts w:ascii="宋体" w:eastAsia="宋体" w:hAnsi="宋体"/>
                <w:szCs w:val="24"/>
              </w:rPr>
            </w:pPr>
          </w:p>
        </w:tc>
        <w:tc>
          <w:tcPr>
            <w:tcW w:w="631" w:type="pct"/>
            <w:vAlign w:val="center"/>
          </w:tcPr>
          <w:p w:rsidR="00181A45" w:rsidRDefault="00181A45">
            <w:pPr>
              <w:spacing w:line="360" w:lineRule="auto"/>
              <w:jc w:val="center"/>
              <w:rPr>
                <w:rFonts w:ascii="宋体" w:eastAsia="宋体" w:hAnsi="宋体"/>
                <w:szCs w:val="24"/>
              </w:rPr>
            </w:pPr>
          </w:p>
        </w:tc>
      </w:tr>
      <w:tr w:rsidR="00181A45">
        <w:trPr>
          <w:trHeight w:val="489"/>
        </w:trPr>
        <w:tc>
          <w:tcPr>
            <w:tcW w:w="852" w:type="pct"/>
            <w:vAlign w:val="center"/>
          </w:tcPr>
          <w:p w:rsidR="00181A45" w:rsidRDefault="00181A45">
            <w:pPr>
              <w:spacing w:line="360" w:lineRule="auto"/>
              <w:jc w:val="center"/>
              <w:rPr>
                <w:rFonts w:ascii="宋体" w:eastAsia="宋体" w:hAnsi="宋体"/>
                <w:szCs w:val="24"/>
              </w:rPr>
            </w:pPr>
          </w:p>
        </w:tc>
        <w:tc>
          <w:tcPr>
            <w:tcW w:w="1884" w:type="pct"/>
            <w:vAlign w:val="center"/>
          </w:tcPr>
          <w:p w:rsidR="00181A45" w:rsidRDefault="00181A45">
            <w:pPr>
              <w:spacing w:line="360" w:lineRule="auto"/>
              <w:jc w:val="center"/>
              <w:rPr>
                <w:rFonts w:ascii="宋体" w:eastAsia="宋体" w:hAnsi="宋体"/>
                <w:szCs w:val="24"/>
              </w:rPr>
            </w:pPr>
          </w:p>
        </w:tc>
        <w:tc>
          <w:tcPr>
            <w:tcW w:w="1634" w:type="pct"/>
            <w:vAlign w:val="center"/>
          </w:tcPr>
          <w:p w:rsidR="00181A45" w:rsidRDefault="00181A45">
            <w:pPr>
              <w:spacing w:line="360" w:lineRule="auto"/>
              <w:jc w:val="center"/>
              <w:rPr>
                <w:rFonts w:ascii="宋体" w:eastAsia="宋体" w:hAnsi="宋体"/>
                <w:szCs w:val="24"/>
              </w:rPr>
            </w:pPr>
          </w:p>
        </w:tc>
        <w:tc>
          <w:tcPr>
            <w:tcW w:w="631" w:type="pct"/>
            <w:vAlign w:val="center"/>
          </w:tcPr>
          <w:p w:rsidR="00181A45" w:rsidRDefault="00181A45">
            <w:pPr>
              <w:spacing w:line="360" w:lineRule="auto"/>
              <w:jc w:val="center"/>
              <w:rPr>
                <w:rFonts w:ascii="宋体" w:eastAsia="宋体" w:hAnsi="宋体"/>
                <w:szCs w:val="24"/>
              </w:rPr>
            </w:pPr>
          </w:p>
        </w:tc>
      </w:tr>
      <w:tr w:rsidR="00181A45">
        <w:trPr>
          <w:trHeight w:val="489"/>
        </w:trPr>
        <w:tc>
          <w:tcPr>
            <w:tcW w:w="852" w:type="pct"/>
            <w:vAlign w:val="center"/>
          </w:tcPr>
          <w:p w:rsidR="00181A45" w:rsidRDefault="00181A45">
            <w:pPr>
              <w:spacing w:line="360" w:lineRule="auto"/>
              <w:jc w:val="center"/>
              <w:rPr>
                <w:rFonts w:ascii="宋体" w:eastAsia="宋体" w:hAnsi="宋体"/>
                <w:szCs w:val="24"/>
              </w:rPr>
            </w:pPr>
          </w:p>
        </w:tc>
        <w:tc>
          <w:tcPr>
            <w:tcW w:w="1884" w:type="pct"/>
            <w:vAlign w:val="center"/>
          </w:tcPr>
          <w:p w:rsidR="00181A45" w:rsidRDefault="00181A45">
            <w:pPr>
              <w:spacing w:line="360" w:lineRule="auto"/>
              <w:jc w:val="center"/>
              <w:rPr>
                <w:rFonts w:ascii="宋体" w:eastAsia="宋体" w:hAnsi="宋体"/>
                <w:szCs w:val="24"/>
              </w:rPr>
            </w:pPr>
          </w:p>
        </w:tc>
        <w:tc>
          <w:tcPr>
            <w:tcW w:w="1634" w:type="pct"/>
            <w:vAlign w:val="center"/>
          </w:tcPr>
          <w:p w:rsidR="00181A45" w:rsidRDefault="00181A45">
            <w:pPr>
              <w:spacing w:line="360" w:lineRule="auto"/>
              <w:jc w:val="center"/>
              <w:rPr>
                <w:rFonts w:ascii="宋体" w:eastAsia="宋体" w:hAnsi="宋体"/>
                <w:szCs w:val="24"/>
              </w:rPr>
            </w:pPr>
          </w:p>
        </w:tc>
        <w:tc>
          <w:tcPr>
            <w:tcW w:w="631" w:type="pct"/>
            <w:vAlign w:val="center"/>
          </w:tcPr>
          <w:p w:rsidR="00181A45" w:rsidRDefault="00181A45">
            <w:pPr>
              <w:spacing w:line="360" w:lineRule="auto"/>
              <w:jc w:val="center"/>
              <w:rPr>
                <w:rFonts w:ascii="宋体" w:eastAsia="宋体" w:hAnsi="宋体"/>
                <w:szCs w:val="24"/>
              </w:rPr>
            </w:pPr>
          </w:p>
        </w:tc>
      </w:tr>
      <w:tr w:rsidR="00181A45">
        <w:trPr>
          <w:trHeight w:val="489"/>
        </w:trPr>
        <w:tc>
          <w:tcPr>
            <w:tcW w:w="852" w:type="pct"/>
            <w:vAlign w:val="center"/>
          </w:tcPr>
          <w:p w:rsidR="00181A45" w:rsidRDefault="00181A45">
            <w:pPr>
              <w:spacing w:line="360" w:lineRule="auto"/>
              <w:jc w:val="center"/>
              <w:rPr>
                <w:rFonts w:ascii="宋体" w:eastAsia="宋体" w:hAnsi="宋体"/>
                <w:szCs w:val="24"/>
              </w:rPr>
            </w:pPr>
          </w:p>
        </w:tc>
        <w:tc>
          <w:tcPr>
            <w:tcW w:w="1884" w:type="pct"/>
            <w:vAlign w:val="center"/>
          </w:tcPr>
          <w:p w:rsidR="00181A45" w:rsidRDefault="00181A45">
            <w:pPr>
              <w:spacing w:line="360" w:lineRule="auto"/>
              <w:jc w:val="center"/>
              <w:rPr>
                <w:rFonts w:ascii="宋体" w:eastAsia="宋体" w:hAnsi="宋体"/>
                <w:szCs w:val="24"/>
              </w:rPr>
            </w:pPr>
          </w:p>
        </w:tc>
        <w:tc>
          <w:tcPr>
            <w:tcW w:w="1634" w:type="pct"/>
            <w:vAlign w:val="center"/>
          </w:tcPr>
          <w:p w:rsidR="00181A45" w:rsidRDefault="00181A45">
            <w:pPr>
              <w:spacing w:line="360" w:lineRule="auto"/>
              <w:jc w:val="center"/>
              <w:rPr>
                <w:rFonts w:ascii="宋体" w:eastAsia="宋体" w:hAnsi="宋体"/>
                <w:szCs w:val="24"/>
              </w:rPr>
            </w:pPr>
          </w:p>
        </w:tc>
        <w:tc>
          <w:tcPr>
            <w:tcW w:w="631" w:type="pct"/>
            <w:vAlign w:val="center"/>
          </w:tcPr>
          <w:p w:rsidR="00181A45" w:rsidRDefault="00181A45">
            <w:pPr>
              <w:spacing w:line="360" w:lineRule="auto"/>
              <w:jc w:val="center"/>
              <w:rPr>
                <w:rFonts w:ascii="宋体" w:eastAsia="宋体" w:hAnsi="宋体"/>
                <w:szCs w:val="24"/>
              </w:rPr>
            </w:pPr>
          </w:p>
        </w:tc>
      </w:tr>
      <w:tr w:rsidR="00181A45">
        <w:trPr>
          <w:trHeight w:val="489"/>
        </w:trPr>
        <w:tc>
          <w:tcPr>
            <w:tcW w:w="852" w:type="pct"/>
            <w:vAlign w:val="center"/>
          </w:tcPr>
          <w:p w:rsidR="00181A45" w:rsidRDefault="00181A45">
            <w:pPr>
              <w:spacing w:line="360" w:lineRule="auto"/>
              <w:jc w:val="center"/>
              <w:rPr>
                <w:rFonts w:ascii="宋体" w:eastAsia="宋体" w:hAnsi="宋体"/>
                <w:szCs w:val="24"/>
              </w:rPr>
            </w:pPr>
          </w:p>
        </w:tc>
        <w:tc>
          <w:tcPr>
            <w:tcW w:w="1884" w:type="pct"/>
            <w:vAlign w:val="center"/>
          </w:tcPr>
          <w:p w:rsidR="00181A45" w:rsidRDefault="00181A45">
            <w:pPr>
              <w:spacing w:line="360" w:lineRule="auto"/>
              <w:jc w:val="center"/>
              <w:rPr>
                <w:rFonts w:ascii="宋体" w:eastAsia="宋体" w:hAnsi="宋体"/>
                <w:szCs w:val="24"/>
              </w:rPr>
            </w:pPr>
          </w:p>
        </w:tc>
        <w:tc>
          <w:tcPr>
            <w:tcW w:w="1634" w:type="pct"/>
            <w:vAlign w:val="center"/>
          </w:tcPr>
          <w:p w:rsidR="00181A45" w:rsidRDefault="00181A45">
            <w:pPr>
              <w:spacing w:line="360" w:lineRule="auto"/>
              <w:jc w:val="center"/>
              <w:rPr>
                <w:rFonts w:ascii="宋体" w:eastAsia="宋体" w:hAnsi="宋体"/>
                <w:szCs w:val="24"/>
              </w:rPr>
            </w:pPr>
          </w:p>
        </w:tc>
        <w:tc>
          <w:tcPr>
            <w:tcW w:w="631" w:type="pct"/>
            <w:vAlign w:val="center"/>
          </w:tcPr>
          <w:p w:rsidR="00181A45" w:rsidRDefault="00181A45">
            <w:pPr>
              <w:spacing w:line="360" w:lineRule="auto"/>
              <w:jc w:val="center"/>
              <w:rPr>
                <w:rFonts w:ascii="宋体" w:eastAsia="宋体" w:hAnsi="宋体"/>
                <w:szCs w:val="24"/>
              </w:rPr>
            </w:pPr>
          </w:p>
        </w:tc>
      </w:tr>
      <w:tr w:rsidR="00181A45">
        <w:trPr>
          <w:trHeight w:val="489"/>
        </w:trPr>
        <w:tc>
          <w:tcPr>
            <w:tcW w:w="852" w:type="pct"/>
            <w:vAlign w:val="center"/>
          </w:tcPr>
          <w:p w:rsidR="00181A45" w:rsidRDefault="00181A45">
            <w:pPr>
              <w:spacing w:line="360" w:lineRule="auto"/>
              <w:jc w:val="center"/>
              <w:rPr>
                <w:rFonts w:ascii="宋体" w:eastAsia="宋体" w:hAnsi="宋体"/>
                <w:szCs w:val="24"/>
              </w:rPr>
            </w:pPr>
          </w:p>
        </w:tc>
        <w:tc>
          <w:tcPr>
            <w:tcW w:w="1884" w:type="pct"/>
            <w:vAlign w:val="center"/>
          </w:tcPr>
          <w:p w:rsidR="00181A45" w:rsidRDefault="00181A45">
            <w:pPr>
              <w:spacing w:line="360" w:lineRule="auto"/>
              <w:jc w:val="center"/>
              <w:rPr>
                <w:rFonts w:ascii="宋体" w:eastAsia="宋体" w:hAnsi="宋体"/>
                <w:szCs w:val="24"/>
              </w:rPr>
            </w:pPr>
          </w:p>
        </w:tc>
        <w:tc>
          <w:tcPr>
            <w:tcW w:w="1634" w:type="pct"/>
            <w:vAlign w:val="center"/>
          </w:tcPr>
          <w:p w:rsidR="00181A45" w:rsidRDefault="00181A45">
            <w:pPr>
              <w:spacing w:line="360" w:lineRule="auto"/>
              <w:jc w:val="center"/>
              <w:rPr>
                <w:rFonts w:ascii="宋体" w:eastAsia="宋体" w:hAnsi="宋体"/>
                <w:szCs w:val="24"/>
              </w:rPr>
            </w:pPr>
          </w:p>
        </w:tc>
        <w:tc>
          <w:tcPr>
            <w:tcW w:w="631" w:type="pct"/>
            <w:vAlign w:val="center"/>
          </w:tcPr>
          <w:p w:rsidR="00181A45" w:rsidRDefault="00181A45">
            <w:pPr>
              <w:spacing w:line="360" w:lineRule="auto"/>
              <w:jc w:val="center"/>
              <w:rPr>
                <w:rFonts w:ascii="宋体" w:eastAsia="宋体" w:hAnsi="宋体"/>
                <w:szCs w:val="24"/>
              </w:rPr>
            </w:pPr>
          </w:p>
        </w:tc>
      </w:tr>
      <w:tr w:rsidR="00181A45">
        <w:trPr>
          <w:trHeight w:val="489"/>
        </w:trPr>
        <w:tc>
          <w:tcPr>
            <w:tcW w:w="852" w:type="pct"/>
            <w:vAlign w:val="center"/>
          </w:tcPr>
          <w:p w:rsidR="00181A45" w:rsidRDefault="00181A45">
            <w:pPr>
              <w:spacing w:line="360" w:lineRule="auto"/>
              <w:jc w:val="center"/>
              <w:rPr>
                <w:rFonts w:ascii="宋体" w:eastAsia="宋体" w:hAnsi="宋体"/>
                <w:szCs w:val="24"/>
              </w:rPr>
            </w:pPr>
          </w:p>
        </w:tc>
        <w:tc>
          <w:tcPr>
            <w:tcW w:w="1884" w:type="pct"/>
            <w:vAlign w:val="center"/>
          </w:tcPr>
          <w:p w:rsidR="00181A45" w:rsidRDefault="00181A45">
            <w:pPr>
              <w:spacing w:line="360" w:lineRule="auto"/>
              <w:jc w:val="center"/>
              <w:rPr>
                <w:rFonts w:ascii="宋体" w:eastAsia="宋体" w:hAnsi="宋体"/>
                <w:szCs w:val="24"/>
              </w:rPr>
            </w:pPr>
          </w:p>
        </w:tc>
        <w:tc>
          <w:tcPr>
            <w:tcW w:w="1634" w:type="pct"/>
            <w:vAlign w:val="center"/>
          </w:tcPr>
          <w:p w:rsidR="00181A45" w:rsidRDefault="00181A45">
            <w:pPr>
              <w:spacing w:line="360" w:lineRule="auto"/>
              <w:jc w:val="center"/>
              <w:rPr>
                <w:rFonts w:ascii="宋体" w:eastAsia="宋体" w:hAnsi="宋体"/>
                <w:szCs w:val="24"/>
              </w:rPr>
            </w:pPr>
          </w:p>
        </w:tc>
        <w:tc>
          <w:tcPr>
            <w:tcW w:w="631" w:type="pct"/>
            <w:vAlign w:val="center"/>
          </w:tcPr>
          <w:p w:rsidR="00181A45" w:rsidRDefault="00181A45">
            <w:pPr>
              <w:spacing w:line="360" w:lineRule="auto"/>
              <w:jc w:val="center"/>
              <w:rPr>
                <w:rFonts w:ascii="宋体" w:eastAsia="宋体" w:hAnsi="宋体"/>
                <w:szCs w:val="24"/>
              </w:rPr>
            </w:pPr>
          </w:p>
        </w:tc>
      </w:tr>
    </w:tbl>
    <w:p w:rsidR="00181A45" w:rsidRDefault="00E328A0">
      <w:pPr>
        <w:spacing w:line="360" w:lineRule="auto"/>
        <w:jc w:val="left"/>
        <w:rPr>
          <w:rFonts w:ascii="宋体" w:eastAsia="宋体" w:hAnsi="宋体"/>
          <w:szCs w:val="24"/>
        </w:rPr>
      </w:pPr>
      <w:r>
        <w:rPr>
          <w:rFonts w:ascii="宋体" w:eastAsia="宋体" w:hAnsi="宋体" w:hint="eastAsia"/>
          <w:szCs w:val="24"/>
        </w:rPr>
        <w:t>注：1.本表只填写响应文件中与磋商文件有偏离（包括正偏离和负偏离）的内容，响应文件中技术规格及指标响应与磋商文件要求完全一致的，不用在此表中列出。</w:t>
      </w:r>
    </w:p>
    <w:p w:rsidR="00181A45" w:rsidRDefault="00E328A0">
      <w:pPr>
        <w:spacing w:line="360" w:lineRule="auto"/>
        <w:jc w:val="left"/>
        <w:rPr>
          <w:rFonts w:ascii="宋体" w:eastAsia="宋体" w:hAnsi="宋体"/>
          <w:szCs w:val="24"/>
        </w:rPr>
      </w:pPr>
      <w:r>
        <w:rPr>
          <w:rFonts w:ascii="宋体" w:eastAsia="宋体" w:hAnsi="宋体" w:hint="eastAsia"/>
          <w:szCs w:val="24"/>
        </w:rPr>
        <w:t>2．供应商必须据实填写，不得虚假响应，否则将取消其磋商或成交资格，并按有关规定进行处罚。</w:t>
      </w:r>
    </w:p>
    <w:p w:rsidR="00181A45" w:rsidRDefault="00E328A0">
      <w:pPr>
        <w:spacing w:line="360" w:lineRule="auto"/>
        <w:jc w:val="left"/>
        <w:rPr>
          <w:rFonts w:ascii="宋体" w:eastAsia="宋体" w:hAnsi="宋体"/>
          <w:szCs w:val="24"/>
        </w:rPr>
      </w:pPr>
      <w:r>
        <w:rPr>
          <w:rFonts w:ascii="宋体" w:eastAsia="宋体" w:hAnsi="宋体" w:hint="eastAsia"/>
          <w:szCs w:val="24"/>
        </w:rPr>
        <w:t>3.无任何偏离，可全部填写无。</w:t>
      </w:r>
    </w:p>
    <w:p w:rsidR="00181A45" w:rsidRDefault="00181A45">
      <w:pPr>
        <w:spacing w:line="360" w:lineRule="auto"/>
        <w:jc w:val="left"/>
        <w:rPr>
          <w:rFonts w:ascii="宋体" w:eastAsia="宋体" w:hAnsi="宋体"/>
          <w:szCs w:val="24"/>
        </w:rPr>
      </w:pPr>
    </w:p>
    <w:p w:rsidR="00181A45" w:rsidRDefault="00181A45">
      <w:pPr>
        <w:spacing w:line="360" w:lineRule="auto"/>
        <w:jc w:val="left"/>
        <w:rPr>
          <w:rFonts w:ascii="宋体" w:eastAsia="宋体" w:hAnsi="宋体"/>
          <w:szCs w:val="24"/>
        </w:rPr>
      </w:pPr>
    </w:p>
    <w:p w:rsidR="00181A45" w:rsidRDefault="00E328A0">
      <w:pPr>
        <w:spacing w:line="360" w:lineRule="auto"/>
        <w:jc w:val="left"/>
        <w:rPr>
          <w:rFonts w:ascii="宋体" w:eastAsia="宋体" w:hAnsi="宋体"/>
          <w:szCs w:val="24"/>
        </w:rPr>
      </w:pPr>
      <w:r>
        <w:rPr>
          <w:rFonts w:ascii="宋体" w:eastAsia="宋体" w:hAnsi="宋体" w:hint="eastAsia"/>
          <w:szCs w:val="24"/>
        </w:rPr>
        <w:t>供应商名称：</w:t>
      </w:r>
      <w:r>
        <w:rPr>
          <w:rFonts w:ascii="宋体" w:eastAsia="宋体" w:hAnsi="宋体" w:hint="eastAsia"/>
          <w:szCs w:val="24"/>
          <w:u w:val="single"/>
        </w:rPr>
        <w:t xml:space="preserve">（公章）  </w:t>
      </w:r>
    </w:p>
    <w:p w:rsidR="00181A45" w:rsidRDefault="00E328A0">
      <w:pPr>
        <w:spacing w:line="360" w:lineRule="auto"/>
        <w:jc w:val="left"/>
        <w:rPr>
          <w:rFonts w:ascii="宋体" w:eastAsia="宋体" w:hAnsi="宋体"/>
          <w:szCs w:val="24"/>
        </w:rPr>
      </w:pPr>
      <w:r>
        <w:rPr>
          <w:rFonts w:ascii="宋体" w:eastAsia="宋体" w:hAnsi="宋体" w:hint="eastAsia"/>
          <w:szCs w:val="24"/>
        </w:rPr>
        <w:t>授权代表：</w:t>
      </w:r>
      <w:r>
        <w:rPr>
          <w:rFonts w:ascii="宋体" w:eastAsia="宋体" w:hAnsi="宋体" w:hint="eastAsia"/>
          <w:szCs w:val="24"/>
          <w:u w:val="single"/>
        </w:rPr>
        <w:t xml:space="preserve">（签字）   </w:t>
      </w:r>
    </w:p>
    <w:p w:rsidR="00181A45" w:rsidRDefault="00E328A0">
      <w:pPr>
        <w:spacing w:line="360" w:lineRule="auto"/>
        <w:rPr>
          <w:rFonts w:ascii="宋体" w:eastAsia="宋体" w:hAnsi="宋体"/>
        </w:rPr>
      </w:pPr>
      <w:r>
        <w:rPr>
          <w:rFonts w:ascii="宋体" w:eastAsia="宋体" w:hAnsi="宋体" w:hint="eastAsia"/>
          <w:szCs w:val="24"/>
        </w:rPr>
        <w:t xml:space="preserve">_____年____月_____日   </w:t>
      </w:r>
      <w:bookmarkStart w:id="130" w:name="_Toc217446091"/>
      <w:bookmarkStart w:id="131" w:name="_Toc262396943"/>
      <w:r>
        <w:rPr>
          <w:rFonts w:ascii="宋体" w:eastAsia="宋体" w:hAnsi="宋体"/>
          <w:szCs w:val="24"/>
        </w:rPr>
        <w:br w:type="page"/>
      </w:r>
      <w:bookmarkStart w:id="132" w:name="_Toc459046489"/>
      <w:bookmarkStart w:id="133" w:name="_Toc17424"/>
      <w:bookmarkEnd w:id="130"/>
      <w:bookmarkEnd w:id="131"/>
      <w:r>
        <w:rPr>
          <w:rFonts w:ascii="宋体" w:eastAsia="宋体" w:hAnsi="宋体" w:hint="eastAsia"/>
        </w:rPr>
        <w:lastRenderedPageBreak/>
        <w:t>附件12：服务方案、服务承诺</w:t>
      </w:r>
      <w:bookmarkEnd w:id="132"/>
      <w:bookmarkEnd w:id="133"/>
    </w:p>
    <w:p w:rsidR="00181A45" w:rsidRDefault="00E328A0">
      <w:pPr>
        <w:pStyle w:val="af6"/>
        <w:spacing w:before="120" w:after="120"/>
        <w:ind w:firstLineChars="200" w:firstLine="480"/>
        <w:rPr>
          <w:rFonts w:hAnsi="宋体"/>
          <w:sz w:val="24"/>
        </w:rPr>
      </w:pPr>
      <w:r>
        <w:rPr>
          <w:rFonts w:hAnsi="宋体" w:hint="eastAsia"/>
          <w:sz w:val="24"/>
        </w:rPr>
        <w:t>说明：响应人根据本项目服务技术需求自行编排服务方案、服务承诺</w:t>
      </w:r>
    </w:p>
    <w:p w:rsidR="00181A45" w:rsidRDefault="00181A45">
      <w:pPr>
        <w:spacing w:line="360" w:lineRule="auto"/>
        <w:rPr>
          <w:rFonts w:ascii="宋体" w:eastAsia="宋体" w:hAnsi="宋体"/>
          <w:szCs w:val="24"/>
        </w:rPr>
        <w:sectPr w:rsidR="00181A45">
          <w:pgSz w:w="11906" w:h="16838"/>
          <w:pgMar w:top="1440" w:right="1800" w:bottom="1440" w:left="1800" w:header="851" w:footer="992" w:gutter="0"/>
          <w:cols w:space="720"/>
          <w:docGrid w:linePitch="312"/>
        </w:sectPr>
      </w:pPr>
    </w:p>
    <w:p w:rsidR="00181A45" w:rsidRDefault="00E328A0">
      <w:pPr>
        <w:spacing w:line="360" w:lineRule="auto"/>
        <w:rPr>
          <w:rFonts w:ascii="宋体" w:eastAsia="宋体" w:hAnsi="宋体" w:cs="宋体"/>
          <w:szCs w:val="24"/>
        </w:rPr>
      </w:pPr>
      <w:r>
        <w:rPr>
          <w:rFonts w:ascii="宋体" w:eastAsia="宋体" w:hAnsi="宋体" w:hint="eastAsia"/>
        </w:rPr>
        <w:lastRenderedPageBreak/>
        <w:t>附件13：</w:t>
      </w:r>
      <w:r>
        <w:rPr>
          <w:rFonts w:ascii="宋体" w:eastAsia="宋体" w:hAnsi="宋体" w:cs="宋体" w:hint="eastAsia"/>
          <w:szCs w:val="24"/>
        </w:rPr>
        <w:t>中小企业声明函（如有请提供）</w:t>
      </w:r>
    </w:p>
    <w:p w:rsidR="00181A45" w:rsidRDefault="00E328A0">
      <w:pPr>
        <w:spacing w:beforeLines="100" w:before="240" w:afterLines="100" w:after="240" w:line="360" w:lineRule="auto"/>
        <w:jc w:val="center"/>
        <w:rPr>
          <w:b/>
          <w:bCs/>
          <w:color w:val="000000"/>
          <w:sz w:val="36"/>
          <w:szCs w:val="36"/>
        </w:rPr>
      </w:pPr>
      <w:r>
        <w:rPr>
          <w:rFonts w:hint="eastAsia"/>
          <w:b/>
          <w:bCs/>
          <w:color w:val="000000"/>
          <w:sz w:val="36"/>
          <w:szCs w:val="36"/>
        </w:rPr>
        <w:t>中小企业声明函（工程、服务）</w:t>
      </w:r>
    </w:p>
    <w:p w:rsidR="00181A45" w:rsidRDefault="00E328A0">
      <w:pPr>
        <w:spacing w:line="360" w:lineRule="auto"/>
        <w:ind w:firstLine="504"/>
        <w:rPr>
          <w:rFonts w:ascii="宋体" w:eastAsia="宋体" w:hAnsi="宋体"/>
          <w:spacing w:val="6"/>
        </w:rPr>
      </w:pPr>
      <w:r>
        <w:rPr>
          <w:rFonts w:ascii="宋体" w:eastAsia="宋体" w:hAnsi="宋体"/>
          <w:spacing w:val="6"/>
        </w:rPr>
        <w:t>本公司（联合体）郑重声明，根据《政府采购促进中小企业发展管理办法》（财库﹝2020﹞46 号）的规定，本公司（联合体）参加</w:t>
      </w:r>
      <w:r>
        <w:rPr>
          <w:rFonts w:ascii="宋体" w:eastAsia="宋体" w:hAnsi="宋体" w:hint="eastAsia"/>
          <w:color w:val="000000"/>
          <w:u w:val="single"/>
        </w:rPr>
        <w:t xml:space="preserve">     </w:t>
      </w:r>
      <w:r>
        <w:rPr>
          <w:rFonts w:ascii="宋体" w:eastAsia="宋体" w:hAnsi="宋体"/>
          <w:spacing w:val="6"/>
        </w:rPr>
        <w:t>（单位名称）的</w:t>
      </w:r>
      <w:r>
        <w:rPr>
          <w:rFonts w:ascii="宋体" w:eastAsia="宋体" w:hAnsi="宋体" w:cs="宋体" w:hint="eastAsia"/>
          <w:u w:val="single"/>
        </w:rPr>
        <w:t xml:space="preserve">      </w:t>
      </w:r>
      <w:r>
        <w:rPr>
          <w:rFonts w:ascii="宋体" w:eastAsia="宋体" w:hAnsi="宋体"/>
          <w:spacing w:val="6"/>
        </w:rPr>
        <w:t>（项目名称）采购活动，工程的施工单位全部为符合政策要求的中小企业（或者：服务全部由符合政策要求的中小企业承接）。相关企业（含联合体中的中小企业、签订分包意向协议的中小企业）的具体情况如下：</w:t>
      </w:r>
    </w:p>
    <w:p w:rsidR="00181A45" w:rsidRDefault="00E328A0">
      <w:pPr>
        <w:spacing w:line="360" w:lineRule="auto"/>
        <w:ind w:firstLine="504"/>
        <w:rPr>
          <w:rFonts w:ascii="宋体" w:eastAsia="宋体" w:hAnsi="宋体"/>
          <w:spacing w:val="6"/>
        </w:rPr>
      </w:pPr>
      <w:r>
        <w:rPr>
          <w:rFonts w:ascii="宋体" w:eastAsia="宋体" w:hAnsi="宋体"/>
          <w:spacing w:val="6"/>
        </w:rPr>
        <w:t>1.</w:t>
      </w:r>
      <w:r>
        <w:rPr>
          <w:rFonts w:ascii="宋体" w:eastAsia="宋体" w:hAnsi="宋体" w:hint="eastAsia"/>
          <w:bCs/>
        </w:rPr>
        <w:t xml:space="preserve"> </w:t>
      </w:r>
      <w:r>
        <w:rPr>
          <w:rFonts w:ascii="宋体" w:eastAsia="宋体" w:hAnsi="宋体" w:cs="宋体" w:hint="eastAsia"/>
          <w:u w:val="single"/>
        </w:rPr>
        <w:t xml:space="preserve">    </w:t>
      </w:r>
      <w:r>
        <w:rPr>
          <w:rFonts w:ascii="宋体" w:eastAsia="宋体" w:hAnsi="宋体"/>
          <w:spacing w:val="6"/>
          <w:u w:val="single"/>
        </w:rPr>
        <w:t>（标的名称）</w:t>
      </w:r>
      <w:r>
        <w:rPr>
          <w:rFonts w:ascii="宋体" w:eastAsia="宋体" w:hAnsi="宋体"/>
          <w:spacing w:val="6"/>
        </w:rPr>
        <w:t>，属于</w:t>
      </w:r>
      <w:r>
        <w:rPr>
          <w:rFonts w:ascii="宋体" w:eastAsia="宋体" w:hAnsi="宋体" w:cs="宋体" w:hint="eastAsia"/>
          <w:u w:val="single"/>
        </w:rPr>
        <w:t xml:space="preserve">    </w:t>
      </w:r>
      <w:r>
        <w:rPr>
          <w:rFonts w:ascii="宋体" w:eastAsia="宋体" w:hAnsi="宋体"/>
          <w:spacing w:val="6"/>
          <w:u w:val="single"/>
        </w:rPr>
        <w:t>（采购文件中明确的所属行业）</w:t>
      </w:r>
      <w:r>
        <w:rPr>
          <w:rFonts w:ascii="宋体" w:eastAsia="宋体" w:hAnsi="宋体"/>
          <w:spacing w:val="6"/>
        </w:rPr>
        <w:t>行业；承建（承接）企业为</w:t>
      </w:r>
      <w:r>
        <w:rPr>
          <w:rFonts w:ascii="宋体" w:eastAsia="宋体" w:hAnsi="宋体" w:hint="eastAsia"/>
          <w:spacing w:val="6"/>
          <w:u w:val="single"/>
        </w:rPr>
        <w:t xml:space="preserve">   </w:t>
      </w:r>
      <w:r>
        <w:rPr>
          <w:rFonts w:ascii="宋体" w:eastAsia="宋体" w:hAnsi="宋体"/>
          <w:spacing w:val="6"/>
          <w:u w:val="single"/>
        </w:rPr>
        <w:t>（企业名称）</w:t>
      </w:r>
      <w:r>
        <w:rPr>
          <w:rFonts w:ascii="宋体" w:eastAsia="宋体" w:hAnsi="宋体"/>
          <w:spacing w:val="6"/>
        </w:rPr>
        <w:t>，从业人员</w:t>
      </w:r>
      <w:r>
        <w:rPr>
          <w:rFonts w:ascii="宋体" w:eastAsia="宋体" w:hAnsi="宋体" w:hint="eastAsia"/>
          <w:spacing w:val="6"/>
          <w:u w:val="single"/>
        </w:rPr>
        <w:t xml:space="preserve">  </w:t>
      </w:r>
      <w:r>
        <w:rPr>
          <w:rFonts w:ascii="宋体" w:eastAsia="宋体" w:hAnsi="宋体"/>
          <w:spacing w:val="6"/>
        </w:rPr>
        <w:t>人，营业收入为</w:t>
      </w:r>
      <w:r>
        <w:rPr>
          <w:rFonts w:ascii="宋体" w:eastAsia="宋体" w:hAnsi="宋体" w:hint="eastAsia"/>
          <w:spacing w:val="6"/>
          <w:u w:val="single"/>
        </w:rPr>
        <w:t xml:space="preserve">   </w:t>
      </w:r>
      <w:r>
        <w:rPr>
          <w:rFonts w:ascii="宋体" w:eastAsia="宋体" w:hAnsi="宋体"/>
          <w:spacing w:val="6"/>
        </w:rPr>
        <w:t>万元，资产总额为</w:t>
      </w:r>
      <w:r>
        <w:rPr>
          <w:rFonts w:ascii="宋体" w:eastAsia="宋体" w:hAnsi="宋体" w:hint="eastAsia"/>
          <w:spacing w:val="6"/>
          <w:u w:val="single"/>
        </w:rPr>
        <w:t xml:space="preserve">   </w:t>
      </w:r>
      <w:r>
        <w:rPr>
          <w:rFonts w:ascii="宋体" w:eastAsia="宋体" w:hAnsi="宋体"/>
          <w:spacing w:val="6"/>
        </w:rPr>
        <w:t>万元</w:t>
      </w:r>
      <w:r>
        <w:rPr>
          <w:rFonts w:ascii="宋体" w:eastAsia="宋体" w:hAnsi="宋体"/>
          <w:spacing w:val="6"/>
          <w:vertAlign w:val="superscript"/>
        </w:rPr>
        <w:t>1</w:t>
      </w:r>
      <w:r>
        <w:rPr>
          <w:rFonts w:ascii="宋体" w:eastAsia="宋体" w:hAnsi="宋体"/>
          <w:spacing w:val="6"/>
        </w:rPr>
        <w:t>，属于</w:t>
      </w:r>
      <w:r>
        <w:rPr>
          <w:rFonts w:ascii="宋体" w:eastAsia="宋体" w:hAnsi="宋体" w:hint="eastAsia"/>
          <w:spacing w:val="6"/>
          <w:u w:val="single"/>
        </w:rPr>
        <w:t xml:space="preserve">   </w:t>
      </w:r>
      <w:r>
        <w:rPr>
          <w:rFonts w:ascii="宋体" w:eastAsia="宋体" w:hAnsi="宋体"/>
          <w:spacing w:val="6"/>
        </w:rPr>
        <w:t>（中型企业、小型企业、微型企业）；</w:t>
      </w:r>
    </w:p>
    <w:p w:rsidR="00181A45" w:rsidRDefault="00E328A0">
      <w:pPr>
        <w:spacing w:line="360" w:lineRule="auto"/>
        <w:ind w:firstLine="504"/>
        <w:rPr>
          <w:rFonts w:ascii="宋体" w:eastAsia="宋体" w:hAnsi="宋体"/>
          <w:spacing w:val="6"/>
        </w:rPr>
      </w:pPr>
      <w:r>
        <w:rPr>
          <w:rFonts w:ascii="宋体" w:eastAsia="宋体" w:hAnsi="宋体"/>
          <w:spacing w:val="6"/>
        </w:rPr>
        <w:t>2.</w:t>
      </w:r>
      <w:r>
        <w:rPr>
          <w:rFonts w:ascii="宋体" w:eastAsia="宋体" w:hAnsi="宋体" w:hint="eastAsia"/>
          <w:spacing w:val="6"/>
          <w:u w:val="single"/>
        </w:rPr>
        <w:t xml:space="preserve">     </w:t>
      </w:r>
      <w:r>
        <w:rPr>
          <w:rFonts w:ascii="宋体" w:eastAsia="宋体" w:hAnsi="宋体"/>
          <w:spacing w:val="6"/>
          <w:u w:val="single"/>
        </w:rPr>
        <w:t>（标的名称）</w:t>
      </w:r>
      <w:r>
        <w:rPr>
          <w:rFonts w:ascii="宋体" w:eastAsia="宋体" w:hAnsi="宋体"/>
          <w:spacing w:val="6"/>
        </w:rPr>
        <w:t>，属于</w:t>
      </w:r>
      <w:r>
        <w:rPr>
          <w:rFonts w:ascii="宋体" w:eastAsia="宋体" w:hAnsi="宋体" w:hint="eastAsia"/>
          <w:spacing w:val="6"/>
          <w:u w:val="single"/>
        </w:rPr>
        <w:t xml:space="preserve">  </w:t>
      </w:r>
      <w:r>
        <w:rPr>
          <w:rFonts w:ascii="宋体" w:eastAsia="宋体" w:hAnsi="宋体"/>
          <w:spacing w:val="6"/>
          <w:u w:val="single"/>
        </w:rPr>
        <w:t>（采购文件中明确的所属行业）</w:t>
      </w:r>
      <w:r>
        <w:rPr>
          <w:rFonts w:ascii="宋体" w:eastAsia="宋体" w:hAnsi="宋体"/>
          <w:spacing w:val="6"/>
        </w:rPr>
        <w:t>行业；承建（承接）企业为</w:t>
      </w:r>
      <w:r>
        <w:rPr>
          <w:rFonts w:ascii="宋体" w:eastAsia="宋体" w:hAnsi="宋体" w:hint="eastAsia"/>
          <w:spacing w:val="6"/>
          <w:u w:val="single"/>
        </w:rPr>
        <w:t xml:space="preserve">  </w:t>
      </w:r>
      <w:r>
        <w:rPr>
          <w:rFonts w:ascii="宋体" w:eastAsia="宋体" w:hAnsi="宋体"/>
          <w:spacing w:val="6"/>
          <w:u w:val="single"/>
        </w:rPr>
        <w:t>（企业名称）</w:t>
      </w:r>
      <w:r>
        <w:rPr>
          <w:rFonts w:ascii="宋体" w:eastAsia="宋体" w:hAnsi="宋体"/>
          <w:spacing w:val="6"/>
        </w:rPr>
        <w:t>，从业人员_</w:t>
      </w:r>
      <w:r>
        <w:rPr>
          <w:rFonts w:ascii="宋体" w:eastAsia="宋体" w:hAnsi="宋体"/>
          <w:spacing w:val="6"/>
          <w:u w:val="single"/>
        </w:rPr>
        <w:t>_</w:t>
      </w:r>
      <w:r>
        <w:rPr>
          <w:rFonts w:ascii="宋体" w:eastAsia="宋体" w:hAnsi="宋体" w:hint="eastAsia"/>
          <w:spacing w:val="6"/>
          <w:u w:val="single"/>
        </w:rPr>
        <w:t xml:space="preserve"> </w:t>
      </w:r>
      <w:r>
        <w:rPr>
          <w:rFonts w:ascii="宋体" w:eastAsia="宋体" w:hAnsi="宋体"/>
          <w:spacing w:val="6"/>
        </w:rPr>
        <w:t>__人，营业收入为__</w:t>
      </w:r>
      <w:r>
        <w:rPr>
          <w:rFonts w:ascii="宋体" w:eastAsia="宋体" w:hAnsi="宋体" w:hint="eastAsia"/>
          <w:spacing w:val="6"/>
          <w:u w:val="single"/>
        </w:rPr>
        <w:t xml:space="preserve"> </w:t>
      </w:r>
      <w:r>
        <w:rPr>
          <w:rFonts w:ascii="宋体" w:eastAsia="宋体" w:hAnsi="宋体"/>
          <w:spacing w:val="6"/>
        </w:rPr>
        <w:t>_万元，资产总额为__</w:t>
      </w:r>
      <w:r>
        <w:rPr>
          <w:rFonts w:ascii="宋体" w:eastAsia="宋体" w:hAnsi="宋体" w:hint="eastAsia"/>
          <w:spacing w:val="6"/>
          <w:u w:val="single"/>
        </w:rPr>
        <w:t xml:space="preserve"> </w:t>
      </w:r>
      <w:r>
        <w:rPr>
          <w:rFonts w:ascii="宋体" w:eastAsia="宋体" w:hAnsi="宋体"/>
          <w:spacing w:val="6"/>
        </w:rPr>
        <w:t>__万元，属于</w:t>
      </w:r>
      <w:r>
        <w:rPr>
          <w:rFonts w:ascii="宋体" w:eastAsia="宋体" w:hAnsi="宋体" w:hint="eastAsia"/>
          <w:spacing w:val="6"/>
          <w:u w:val="single"/>
        </w:rPr>
        <w:t xml:space="preserve">  </w:t>
      </w:r>
      <w:r>
        <w:rPr>
          <w:rFonts w:ascii="宋体" w:eastAsia="宋体" w:hAnsi="宋体"/>
          <w:spacing w:val="6"/>
          <w:u w:val="single"/>
        </w:rPr>
        <w:t>（中型企业、小型企业、微型企业）</w:t>
      </w:r>
      <w:r>
        <w:rPr>
          <w:rFonts w:ascii="宋体" w:eastAsia="宋体" w:hAnsi="宋体"/>
          <w:spacing w:val="6"/>
        </w:rPr>
        <w:t>；</w:t>
      </w:r>
    </w:p>
    <w:p w:rsidR="00181A45" w:rsidRDefault="00181A45">
      <w:pPr>
        <w:spacing w:line="360" w:lineRule="auto"/>
        <w:ind w:firstLine="504"/>
        <w:rPr>
          <w:rFonts w:ascii="宋体" w:eastAsia="宋体" w:hAnsi="宋体"/>
          <w:spacing w:val="6"/>
        </w:rPr>
      </w:pPr>
    </w:p>
    <w:p w:rsidR="00181A45" w:rsidRDefault="00E328A0">
      <w:pPr>
        <w:spacing w:line="360" w:lineRule="auto"/>
        <w:ind w:firstLine="504"/>
        <w:rPr>
          <w:rFonts w:ascii="宋体" w:eastAsia="宋体" w:hAnsi="宋体"/>
          <w:spacing w:val="6"/>
        </w:rPr>
      </w:pPr>
      <w:r>
        <w:rPr>
          <w:rFonts w:ascii="宋体" w:eastAsia="宋体" w:hAnsi="宋体"/>
          <w:spacing w:val="6"/>
        </w:rPr>
        <w:t>……</w:t>
      </w:r>
    </w:p>
    <w:p w:rsidR="00181A45" w:rsidRDefault="00E328A0">
      <w:pPr>
        <w:spacing w:line="360" w:lineRule="auto"/>
        <w:ind w:firstLine="504"/>
        <w:rPr>
          <w:rFonts w:ascii="宋体" w:eastAsia="宋体" w:hAnsi="宋体"/>
          <w:spacing w:val="6"/>
        </w:rPr>
      </w:pPr>
      <w:r>
        <w:rPr>
          <w:rFonts w:ascii="宋体" w:eastAsia="宋体" w:hAnsi="宋体"/>
          <w:spacing w:val="6"/>
        </w:rPr>
        <w:t>以上企业，不属于大企业的分支机构，不存在控股股东为大企业的情形，也不存在与大企业的负责人为同一人的情形。</w:t>
      </w:r>
    </w:p>
    <w:p w:rsidR="00181A45" w:rsidRDefault="00E328A0">
      <w:pPr>
        <w:spacing w:line="360" w:lineRule="auto"/>
        <w:ind w:firstLine="504"/>
        <w:rPr>
          <w:rFonts w:ascii="宋体" w:eastAsia="宋体" w:hAnsi="宋体"/>
          <w:spacing w:val="6"/>
        </w:rPr>
      </w:pPr>
      <w:r>
        <w:rPr>
          <w:rFonts w:ascii="宋体" w:eastAsia="宋体" w:hAnsi="宋体"/>
          <w:spacing w:val="6"/>
        </w:rPr>
        <w:t>本企业对上述声明内容的真实性负责。如有虚假，将依法承担相应责任。</w:t>
      </w:r>
    </w:p>
    <w:p w:rsidR="00181A45" w:rsidRDefault="00181A45">
      <w:pPr>
        <w:spacing w:line="360" w:lineRule="auto"/>
        <w:ind w:right="360" w:firstLine="480"/>
        <w:jc w:val="right"/>
        <w:rPr>
          <w:rFonts w:ascii="宋体" w:eastAsia="宋体" w:hAnsi="宋体"/>
          <w:color w:val="000000"/>
        </w:rPr>
      </w:pPr>
    </w:p>
    <w:p w:rsidR="00181A45" w:rsidRDefault="00E328A0">
      <w:pPr>
        <w:wordWrap w:val="0"/>
        <w:spacing w:line="360" w:lineRule="auto"/>
        <w:ind w:right="360" w:firstLine="480"/>
        <w:jc w:val="right"/>
        <w:rPr>
          <w:rFonts w:ascii="宋体" w:eastAsia="宋体" w:hAnsi="宋体"/>
          <w:color w:val="000000"/>
        </w:rPr>
      </w:pPr>
      <w:r>
        <w:rPr>
          <w:rFonts w:ascii="宋体" w:eastAsia="宋体" w:hAnsi="宋体"/>
          <w:color w:val="000000"/>
        </w:rPr>
        <w:t>企业名称（盖章）：</w:t>
      </w:r>
      <w:r>
        <w:rPr>
          <w:rFonts w:ascii="宋体" w:eastAsia="宋体" w:hAnsi="宋体" w:hint="eastAsia"/>
          <w:color w:val="000000"/>
          <w:u w:val="single"/>
        </w:rPr>
        <w:t xml:space="preserve">                 </w:t>
      </w:r>
    </w:p>
    <w:p w:rsidR="00181A45" w:rsidRDefault="00E328A0">
      <w:pPr>
        <w:spacing w:line="360" w:lineRule="auto"/>
        <w:jc w:val="right"/>
        <w:rPr>
          <w:rFonts w:ascii="宋体" w:eastAsia="宋体" w:hAnsi="宋体"/>
        </w:rPr>
      </w:pPr>
      <w:r>
        <w:rPr>
          <w:rFonts w:ascii="宋体" w:eastAsia="宋体" w:hAnsi="宋体"/>
          <w:color w:val="000000"/>
        </w:rPr>
        <w:t>日期：</w:t>
      </w:r>
      <w:r>
        <w:rPr>
          <w:rFonts w:ascii="宋体" w:eastAsia="宋体" w:hAnsi="宋体" w:hint="eastAsia"/>
          <w:color w:val="000000"/>
          <w:u w:val="single"/>
        </w:rPr>
        <w:t xml:space="preserve">        年   月  日</w:t>
      </w:r>
    </w:p>
    <w:p w:rsidR="00181A45" w:rsidRDefault="00181A45">
      <w:pPr>
        <w:pStyle w:val="af3"/>
        <w:spacing w:before="99" w:line="360" w:lineRule="auto"/>
        <w:ind w:right="297" w:firstLine="4820"/>
        <w:rPr>
          <w:rFonts w:ascii="宋体" w:eastAsia="宋体" w:hAnsi="宋体"/>
          <w:spacing w:val="-3"/>
          <w:sz w:val="28"/>
          <w:szCs w:val="28"/>
        </w:rPr>
        <w:sectPr w:rsidR="00181A45">
          <w:pgSz w:w="11910" w:h="16840"/>
          <w:pgMar w:top="1580" w:right="820" w:bottom="280" w:left="1260" w:header="720" w:footer="720" w:gutter="0"/>
          <w:cols w:space="720"/>
        </w:sectPr>
      </w:pPr>
      <w:bookmarkStart w:id="134" w:name="_Toc391391323"/>
      <w:bookmarkStart w:id="135" w:name="_Toc404244926"/>
      <w:bookmarkStart w:id="136" w:name="_Toc195501211"/>
      <w:bookmarkEnd w:id="20"/>
      <w:bookmarkEnd w:id="115"/>
      <w:bookmarkEnd w:id="116"/>
      <w:bookmarkEnd w:id="117"/>
      <w:bookmarkEnd w:id="118"/>
      <w:bookmarkEnd w:id="119"/>
      <w:bookmarkEnd w:id="120"/>
    </w:p>
    <w:p w:rsidR="00181A45" w:rsidRDefault="00E328A0">
      <w:pPr>
        <w:pStyle w:val="affff9"/>
        <w:ind w:firstLineChars="83" w:firstLine="199"/>
      </w:pPr>
      <w:bookmarkStart w:id="137" w:name="_Toc342296583"/>
      <w:bookmarkStart w:id="138" w:name="_Toc362253049"/>
      <w:bookmarkStart w:id="139" w:name="_Toc241459826"/>
      <w:bookmarkStart w:id="140" w:name="_Toc447230008"/>
      <w:bookmarkStart w:id="141" w:name="_Toc396818271"/>
      <w:bookmarkStart w:id="142" w:name="_Toc419547428"/>
      <w:bookmarkStart w:id="143" w:name="_Toc152045799"/>
      <w:bookmarkStart w:id="144" w:name="_Toc144974867"/>
      <w:bookmarkStart w:id="145" w:name="_Toc179632819"/>
      <w:bookmarkStart w:id="146" w:name="_Toc419547974"/>
      <w:bookmarkStart w:id="147" w:name="_Toc152042588"/>
      <w:bookmarkEnd w:id="134"/>
      <w:bookmarkEnd w:id="135"/>
      <w:bookmarkEnd w:id="136"/>
      <w:r>
        <w:lastRenderedPageBreak/>
        <w:t>附表</w:t>
      </w:r>
      <w:r>
        <w:rPr>
          <w:rFonts w:hint="eastAsia"/>
        </w:rPr>
        <w:t>1</w:t>
      </w:r>
      <w:r>
        <w:rPr>
          <w:rFonts w:eastAsiaTheme="minorEastAsia" w:hint="eastAsia"/>
        </w:rPr>
        <w:t>4</w:t>
      </w:r>
      <w:r>
        <w:t>：</w:t>
      </w:r>
      <w:bookmarkEnd w:id="137"/>
      <w:bookmarkEnd w:id="138"/>
      <w:bookmarkEnd w:id="139"/>
      <w:bookmarkEnd w:id="140"/>
      <w:bookmarkEnd w:id="141"/>
      <w:bookmarkEnd w:id="142"/>
      <w:bookmarkEnd w:id="143"/>
      <w:bookmarkEnd w:id="144"/>
      <w:bookmarkEnd w:id="145"/>
      <w:bookmarkEnd w:id="146"/>
      <w:bookmarkEnd w:id="147"/>
      <w:r>
        <w:rPr>
          <w:rFonts w:ascii="宋体" w:eastAsia="宋体" w:hAnsi="宋体" w:hint="eastAsia"/>
          <w:b/>
          <w:sz w:val="32"/>
          <w:szCs w:val="32"/>
        </w:rPr>
        <w:t>中标服务费承诺书（格式）</w:t>
      </w:r>
    </w:p>
    <w:p w:rsidR="00181A45" w:rsidRDefault="00181A45">
      <w:pPr>
        <w:pStyle w:val="af6"/>
        <w:spacing w:before="120" w:after="120" w:line="360" w:lineRule="auto"/>
        <w:rPr>
          <w:rFonts w:hAnsi="宋体"/>
          <w:sz w:val="24"/>
        </w:rPr>
      </w:pPr>
    </w:p>
    <w:p w:rsidR="00181A45" w:rsidRDefault="00E328A0">
      <w:pPr>
        <w:pStyle w:val="af6"/>
        <w:spacing w:before="120" w:after="120" w:line="360" w:lineRule="auto"/>
        <w:rPr>
          <w:rFonts w:ascii="宋体" w:eastAsia="宋体" w:hAnsi="宋体"/>
          <w:sz w:val="24"/>
        </w:rPr>
      </w:pPr>
      <w:r>
        <w:rPr>
          <w:rFonts w:ascii="宋体" w:eastAsia="宋体" w:hAnsi="宋体" w:hint="eastAsia"/>
          <w:sz w:val="24"/>
        </w:rPr>
        <w:t xml:space="preserve">致：   </w:t>
      </w:r>
    </w:p>
    <w:p w:rsidR="00181A45" w:rsidRDefault="00181A45">
      <w:pPr>
        <w:pStyle w:val="af6"/>
        <w:spacing w:before="120" w:after="120" w:line="360" w:lineRule="auto"/>
        <w:ind w:firstLineChars="200" w:firstLine="480"/>
        <w:rPr>
          <w:rFonts w:ascii="宋体" w:eastAsia="宋体" w:hAnsi="宋体"/>
          <w:sz w:val="24"/>
        </w:rPr>
      </w:pPr>
    </w:p>
    <w:p w:rsidR="00181A45" w:rsidRDefault="00E328A0">
      <w:pPr>
        <w:pStyle w:val="af6"/>
        <w:spacing w:before="120" w:after="120" w:line="360" w:lineRule="auto"/>
        <w:ind w:firstLineChars="200" w:firstLine="480"/>
        <w:rPr>
          <w:rFonts w:ascii="宋体" w:eastAsia="宋体" w:hAnsi="宋体"/>
          <w:sz w:val="24"/>
        </w:rPr>
      </w:pPr>
      <w:r>
        <w:rPr>
          <w:rFonts w:ascii="宋体" w:eastAsia="宋体" w:hAnsi="宋体" w:hint="eastAsia"/>
          <w:sz w:val="24"/>
        </w:rPr>
        <w:t>我们在贵公司组织的</w:t>
      </w:r>
      <w:r>
        <w:rPr>
          <w:rFonts w:ascii="宋体" w:eastAsia="宋体" w:hAnsi="宋体" w:hint="eastAsia"/>
          <w:sz w:val="24"/>
          <w:u w:val="single"/>
        </w:rPr>
        <w:tab/>
      </w:r>
      <w:r>
        <w:rPr>
          <w:rFonts w:ascii="宋体" w:eastAsia="宋体" w:hAnsi="宋体" w:hint="eastAsia"/>
          <w:sz w:val="24"/>
          <w:u w:val="single"/>
        </w:rPr>
        <w:tab/>
      </w:r>
      <w:r>
        <w:rPr>
          <w:rFonts w:ascii="宋体" w:eastAsia="宋体" w:hAnsi="宋体" w:hint="eastAsia"/>
          <w:sz w:val="24"/>
        </w:rPr>
        <w:t>项目竞争性磋商招标中若获中标（项目编号：</w:t>
      </w:r>
      <w:r>
        <w:rPr>
          <w:rFonts w:ascii="宋体" w:eastAsia="宋体" w:hAnsi="宋体" w:hint="eastAsia"/>
          <w:sz w:val="24"/>
          <w:u w:val="single"/>
        </w:rPr>
        <w:tab/>
      </w:r>
      <w:r>
        <w:rPr>
          <w:rFonts w:ascii="宋体" w:eastAsia="宋体" w:hAnsi="宋体" w:hint="eastAsia"/>
          <w:sz w:val="24"/>
          <w:u w:val="single"/>
        </w:rPr>
        <w:tab/>
      </w:r>
      <w:r>
        <w:rPr>
          <w:rFonts w:ascii="宋体" w:eastAsia="宋体" w:hAnsi="宋体" w:hint="eastAsia"/>
          <w:sz w:val="24"/>
        </w:rPr>
        <w:t>），我们保证在领取中标通知书的同时按磋商文件的规定，以支票、汇票或现金，向贵公司即</w:t>
      </w:r>
      <w:r>
        <w:rPr>
          <w:rFonts w:ascii="宋体" w:eastAsia="宋体" w:hAnsi="宋体" w:hint="eastAsia"/>
          <w:sz w:val="24"/>
          <w:u w:val="single"/>
        </w:rPr>
        <w:t>北京希地环球建设工程顾问有限公司</w:t>
      </w:r>
      <w:r>
        <w:rPr>
          <w:rFonts w:ascii="宋体" w:eastAsia="宋体" w:hAnsi="宋体" w:hint="eastAsia"/>
          <w:sz w:val="24"/>
        </w:rPr>
        <w:t>公司（开户名称：</w:t>
      </w:r>
      <w:r>
        <w:rPr>
          <w:rFonts w:ascii="宋体" w:eastAsia="宋体" w:hAnsi="宋体" w:hint="eastAsia"/>
          <w:sz w:val="24"/>
          <w:u w:val="single"/>
        </w:rPr>
        <w:t>北京希地环球建设工程顾问有限公司</w:t>
      </w:r>
      <w:r>
        <w:rPr>
          <w:rFonts w:ascii="宋体" w:eastAsia="宋体" w:hAnsi="宋体" w:hint="eastAsia"/>
          <w:sz w:val="24"/>
        </w:rPr>
        <w:t>，开户银行：</w:t>
      </w:r>
      <w:r>
        <w:rPr>
          <w:rFonts w:ascii="宋体" w:eastAsia="宋体" w:hAnsi="宋体" w:hint="eastAsia"/>
          <w:sz w:val="24"/>
          <w:u w:val="single"/>
        </w:rPr>
        <w:t>北京银行阜成支行，</w:t>
      </w:r>
      <w:proofErr w:type="gramStart"/>
      <w:r>
        <w:rPr>
          <w:rFonts w:ascii="宋体" w:eastAsia="宋体" w:hAnsi="宋体" w:hint="eastAsia"/>
          <w:sz w:val="24"/>
        </w:rPr>
        <w:t>帐号</w:t>
      </w:r>
      <w:proofErr w:type="gramEnd"/>
      <w:r>
        <w:rPr>
          <w:rFonts w:ascii="宋体" w:eastAsia="宋体" w:hAnsi="宋体" w:hint="eastAsia"/>
          <w:sz w:val="24"/>
        </w:rPr>
        <w:t>：</w:t>
      </w:r>
      <w:r>
        <w:rPr>
          <w:rFonts w:ascii="宋体" w:eastAsia="宋体" w:hAnsi="宋体" w:hint="eastAsia"/>
          <w:sz w:val="24"/>
          <w:u w:val="single"/>
        </w:rPr>
        <w:t>01090323600120105231475，</w:t>
      </w:r>
      <w:r>
        <w:rPr>
          <w:rFonts w:ascii="宋体" w:eastAsia="宋体" w:hAnsi="宋体" w:hint="eastAsia"/>
          <w:sz w:val="24"/>
        </w:rPr>
        <w:t>行号：</w:t>
      </w:r>
      <w:r>
        <w:rPr>
          <w:rFonts w:ascii="宋体" w:eastAsia="宋体" w:hAnsi="宋体" w:hint="eastAsia"/>
          <w:sz w:val="24"/>
          <w:u w:val="single"/>
        </w:rPr>
        <w:t>323</w:t>
      </w:r>
      <w:r>
        <w:rPr>
          <w:rFonts w:ascii="宋体" w:eastAsia="宋体" w:hAnsi="宋体" w:hint="eastAsia"/>
          <w:sz w:val="24"/>
        </w:rPr>
        <w:t>），一次性支付应该交纳的中标服务费用。收费标准参考计价格〔2002〕1980号文中的“差额定率累进”计费方式计费。</w:t>
      </w:r>
    </w:p>
    <w:p w:rsidR="00181A45" w:rsidRDefault="00181A45">
      <w:pPr>
        <w:pStyle w:val="af6"/>
        <w:spacing w:before="120" w:after="120" w:line="360" w:lineRule="auto"/>
        <w:ind w:firstLineChars="200" w:firstLine="480"/>
        <w:rPr>
          <w:rFonts w:ascii="宋体" w:eastAsia="宋体" w:hAnsi="宋体"/>
          <w:sz w:val="24"/>
        </w:rPr>
      </w:pPr>
    </w:p>
    <w:p w:rsidR="00181A45" w:rsidRDefault="00E328A0">
      <w:pPr>
        <w:pStyle w:val="af6"/>
        <w:spacing w:before="120" w:after="120" w:line="360" w:lineRule="auto"/>
        <w:ind w:firstLineChars="200" w:firstLine="480"/>
        <w:rPr>
          <w:rFonts w:ascii="宋体" w:eastAsia="宋体" w:hAnsi="宋体"/>
          <w:sz w:val="24"/>
        </w:rPr>
      </w:pPr>
      <w:r>
        <w:rPr>
          <w:rFonts w:ascii="宋体" w:eastAsia="宋体" w:hAnsi="宋体" w:hint="eastAsia"/>
          <w:sz w:val="24"/>
        </w:rPr>
        <w:tab/>
      </w:r>
      <w:r>
        <w:rPr>
          <w:rFonts w:ascii="宋体" w:eastAsia="宋体" w:hAnsi="宋体" w:hint="eastAsia"/>
          <w:sz w:val="24"/>
        </w:rPr>
        <w:tab/>
        <w:t>特此承诺！</w:t>
      </w:r>
    </w:p>
    <w:p w:rsidR="00181A45" w:rsidRDefault="00181A45">
      <w:pPr>
        <w:pStyle w:val="af6"/>
        <w:spacing w:before="120" w:after="120" w:line="360" w:lineRule="auto"/>
        <w:ind w:firstLineChars="200" w:firstLine="480"/>
        <w:rPr>
          <w:rFonts w:ascii="宋体" w:eastAsia="宋体" w:hAnsi="宋体"/>
          <w:sz w:val="24"/>
        </w:rPr>
      </w:pPr>
    </w:p>
    <w:p w:rsidR="00181A45" w:rsidRDefault="00181A45">
      <w:pPr>
        <w:pStyle w:val="af6"/>
        <w:spacing w:before="120" w:after="120" w:line="360" w:lineRule="auto"/>
        <w:ind w:firstLineChars="200" w:firstLine="480"/>
        <w:rPr>
          <w:rFonts w:ascii="宋体" w:eastAsia="宋体" w:hAnsi="宋体"/>
          <w:sz w:val="24"/>
        </w:rPr>
      </w:pPr>
    </w:p>
    <w:p w:rsidR="00181A45" w:rsidRDefault="00181A45">
      <w:pPr>
        <w:pStyle w:val="af6"/>
        <w:spacing w:before="120" w:after="120" w:line="360" w:lineRule="auto"/>
        <w:ind w:firstLineChars="200" w:firstLine="480"/>
        <w:rPr>
          <w:rFonts w:ascii="宋体" w:eastAsia="宋体" w:hAnsi="宋体"/>
          <w:sz w:val="24"/>
        </w:rPr>
      </w:pPr>
    </w:p>
    <w:p w:rsidR="00181A45" w:rsidRDefault="00E328A0">
      <w:pPr>
        <w:pStyle w:val="af6"/>
        <w:spacing w:before="120" w:after="120" w:line="360" w:lineRule="auto"/>
        <w:ind w:firstLineChars="200" w:firstLine="480"/>
        <w:rPr>
          <w:rFonts w:ascii="宋体" w:eastAsia="宋体" w:hAnsi="宋体"/>
          <w:sz w:val="24"/>
        </w:rPr>
      </w:pPr>
      <w:r>
        <w:rPr>
          <w:rFonts w:ascii="宋体" w:eastAsia="宋体" w:hAnsi="宋体" w:hint="eastAsia"/>
          <w:sz w:val="24"/>
        </w:rPr>
        <w:tab/>
        <w:t>承诺方法定名称：</w:t>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p>
    <w:p w:rsidR="00181A45" w:rsidRDefault="00E328A0">
      <w:pPr>
        <w:pStyle w:val="af6"/>
        <w:spacing w:before="120" w:after="120" w:line="360" w:lineRule="auto"/>
        <w:ind w:firstLineChars="200" w:firstLine="480"/>
        <w:rPr>
          <w:rFonts w:ascii="宋体" w:eastAsia="宋体" w:hAnsi="宋体"/>
          <w:sz w:val="24"/>
        </w:rPr>
      </w:pPr>
      <w:r>
        <w:rPr>
          <w:rFonts w:ascii="宋体" w:eastAsia="宋体" w:hAnsi="宋体" w:hint="eastAsia"/>
          <w:sz w:val="24"/>
        </w:rPr>
        <w:tab/>
        <w:t>地址：</w:t>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p>
    <w:p w:rsidR="00181A45" w:rsidRDefault="00E328A0">
      <w:pPr>
        <w:pStyle w:val="af6"/>
        <w:spacing w:before="120" w:after="120" w:line="360" w:lineRule="auto"/>
        <w:ind w:firstLineChars="200" w:firstLine="480"/>
        <w:rPr>
          <w:rFonts w:ascii="宋体" w:eastAsia="宋体" w:hAnsi="宋体"/>
          <w:sz w:val="24"/>
        </w:rPr>
      </w:pPr>
      <w:r>
        <w:rPr>
          <w:rFonts w:ascii="宋体" w:eastAsia="宋体" w:hAnsi="宋体" w:hint="eastAsia"/>
          <w:sz w:val="24"/>
        </w:rPr>
        <w:tab/>
        <w:t>电话：</w:t>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t>传真：</w:t>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p>
    <w:p w:rsidR="00181A45" w:rsidRDefault="00E328A0">
      <w:pPr>
        <w:pStyle w:val="af6"/>
        <w:spacing w:before="120" w:after="120" w:line="360" w:lineRule="auto"/>
        <w:ind w:firstLineChars="200" w:firstLine="480"/>
        <w:rPr>
          <w:rFonts w:ascii="宋体" w:eastAsia="宋体" w:hAnsi="宋体"/>
          <w:sz w:val="24"/>
        </w:rPr>
      </w:pPr>
      <w:r>
        <w:rPr>
          <w:rFonts w:ascii="宋体" w:eastAsia="宋体" w:hAnsi="宋体" w:hint="eastAsia"/>
          <w:sz w:val="24"/>
        </w:rPr>
        <w:tab/>
        <w:t>邮编：</w:t>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p>
    <w:p w:rsidR="00181A45" w:rsidRDefault="00E328A0">
      <w:pPr>
        <w:pStyle w:val="af6"/>
        <w:spacing w:before="120" w:after="120" w:line="360" w:lineRule="auto"/>
        <w:ind w:firstLineChars="200" w:firstLine="480"/>
        <w:rPr>
          <w:rFonts w:ascii="宋体" w:eastAsia="宋体" w:hAnsi="宋体"/>
          <w:sz w:val="24"/>
        </w:rPr>
      </w:pPr>
      <w:r>
        <w:rPr>
          <w:rFonts w:ascii="宋体" w:eastAsia="宋体" w:hAnsi="宋体" w:hint="eastAsia"/>
          <w:sz w:val="24"/>
        </w:rPr>
        <w:tab/>
        <w:t>承诺方法定代表人或授权代表(签字)：</w:t>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r>
        <w:rPr>
          <w:rFonts w:ascii="宋体" w:eastAsia="宋体" w:hAnsi="宋体" w:hint="eastAsia"/>
          <w:sz w:val="24"/>
        </w:rPr>
        <w:tab/>
      </w:r>
    </w:p>
    <w:p w:rsidR="00181A45" w:rsidRDefault="00E328A0">
      <w:pPr>
        <w:pStyle w:val="af6"/>
        <w:spacing w:before="120" w:after="120" w:line="360" w:lineRule="auto"/>
        <w:ind w:firstLineChars="350" w:firstLine="840"/>
        <w:rPr>
          <w:rFonts w:ascii="宋体" w:eastAsia="宋体" w:hAnsi="宋体"/>
          <w:sz w:val="24"/>
        </w:rPr>
      </w:pPr>
      <w:r>
        <w:rPr>
          <w:rFonts w:ascii="宋体" w:eastAsia="宋体" w:hAnsi="宋体" w:hint="eastAsia"/>
          <w:sz w:val="24"/>
        </w:rPr>
        <w:t>承诺方盖章</w:t>
      </w:r>
    </w:p>
    <w:p w:rsidR="00181A45" w:rsidRDefault="00E328A0">
      <w:pPr>
        <w:spacing w:line="360" w:lineRule="auto"/>
        <w:ind w:firstLineChars="350" w:firstLine="840"/>
        <w:rPr>
          <w:rFonts w:ascii="宋体" w:eastAsia="宋体" w:hAnsi="宋体"/>
          <w:sz w:val="30"/>
        </w:rPr>
        <w:sectPr w:rsidR="00181A45">
          <w:pgSz w:w="11910" w:h="16840"/>
          <w:pgMar w:top="1380" w:right="1520" w:bottom="980" w:left="1540" w:header="0" w:footer="718" w:gutter="0"/>
          <w:cols w:space="720"/>
        </w:sectPr>
      </w:pPr>
      <w:r>
        <w:rPr>
          <w:rFonts w:ascii="宋体" w:eastAsia="宋体" w:hAnsi="宋体" w:hint="eastAsia"/>
        </w:rPr>
        <w:t>承诺日期：</w:t>
      </w:r>
      <w:r>
        <w:rPr>
          <w:rFonts w:ascii="宋体" w:eastAsia="宋体" w:hAnsi="宋体" w:hint="eastAsia"/>
        </w:rPr>
        <w:tab/>
      </w:r>
      <w:r>
        <w:rPr>
          <w:rFonts w:ascii="宋体" w:eastAsia="宋体" w:hAnsi="宋体" w:hint="eastAsia"/>
        </w:rPr>
        <w:tab/>
      </w:r>
      <w:r>
        <w:rPr>
          <w:rFonts w:hAnsi="宋体" w:hint="eastAsia"/>
        </w:rPr>
        <w:tab/>
      </w:r>
      <w:r>
        <w:rPr>
          <w:rFonts w:hAnsi="宋体" w:hint="eastAsia"/>
        </w:rPr>
        <w:tab/>
      </w:r>
      <w:r>
        <w:rPr>
          <w:rFonts w:hAnsi="宋体" w:hint="eastAsia"/>
        </w:rPr>
        <w:tab/>
      </w:r>
      <w:r>
        <w:rPr>
          <w:rFonts w:hAnsi="宋体" w:hint="eastAsia"/>
        </w:rPr>
        <w:tab/>
      </w:r>
    </w:p>
    <w:p w:rsidR="00181A45" w:rsidRDefault="00E328A0">
      <w:pPr>
        <w:pStyle w:val="1"/>
        <w:numPr>
          <w:ilvl w:val="0"/>
          <w:numId w:val="16"/>
        </w:numPr>
        <w:spacing w:line="360" w:lineRule="auto"/>
        <w:jc w:val="center"/>
        <w:rPr>
          <w:rFonts w:ascii="宋体" w:eastAsia="宋体" w:hAnsi="宋体"/>
          <w:b w:val="0"/>
          <w:sz w:val="28"/>
          <w:szCs w:val="28"/>
        </w:rPr>
      </w:pPr>
      <w:r>
        <w:rPr>
          <w:rFonts w:ascii="宋体" w:eastAsia="宋体" w:hAnsi="宋体"/>
          <w:b w:val="0"/>
          <w:sz w:val="28"/>
          <w:szCs w:val="28"/>
        </w:rPr>
        <w:lastRenderedPageBreak/>
        <w:t xml:space="preserve"> </w:t>
      </w:r>
      <w:bookmarkStart w:id="148" w:name="_Toc129355144"/>
      <w:r>
        <w:rPr>
          <w:rFonts w:ascii="宋体" w:eastAsia="宋体" w:hAnsi="宋体"/>
          <w:b w:val="0"/>
          <w:sz w:val="28"/>
          <w:szCs w:val="28"/>
        </w:rPr>
        <w:t>合同</w:t>
      </w:r>
      <w:r>
        <w:rPr>
          <w:rFonts w:ascii="宋体" w:eastAsia="宋体" w:hAnsi="宋体" w:hint="eastAsia"/>
          <w:b w:val="0"/>
          <w:sz w:val="28"/>
          <w:szCs w:val="28"/>
        </w:rPr>
        <w:t>文本</w:t>
      </w:r>
      <w:bookmarkEnd w:id="148"/>
    </w:p>
    <w:p w:rsidR="00181A45" w:rsidRDefault="00E328A0">
      <w:pPr>
        <w:jc w:val="center"/>
        <w:rPr>
          <w:rFonts w:ascii="宋体" w:hAnsi="宋体"/>
          <w:b/>
          <w:sz w:val="44"/>
          <w:szCs w:val="44"/>
        </w:rPr>
      </w:pPr>
      <w:r>
        <w:rPr>
          <w:rFonts w:ascii="宋体" w:hAnsi="宋体" w:hint="eastAsia"/>
          <w:b/>
          <w:sz w:val="44"/>
          <w:szCs w:val="44"/>
        </w:rPr>
        <w:t>2024</w:t>
      </w:r>
      <w:r>
        <w:rPr>
          <w:rFonts w:ascii="宋体" w:hAnsi="宋体" w:hint="eastAsia"/>
          <w:b/>
          <w:sz w:val="44"/>
          <w:szCs w:val="44"/>
        </w:rPr>
        <w:t>年度西城区区域停车综合治理服务</w:t>
      </w:r>
    </w:p>
    <w:p w:rsidR="00181A45" w:rsidRDefault="00E328A0">
      <w:pPr>
        <w:jc w:val="center"/>
        <w:rPr>
          <w:rFonts w:ascii="宋体" w:hAnsi="宋体"/>
          <w:b/>
          <w:sz w:val="44"/>
          <w:szCs w:val="44"/>
        </w:rPr>
      </w:pPr>
      <w:r>
        <w:rPr>
          <w:rFonts w:ascii="宋体" w:hAnsi="宋体" w:hint="eastAsia"/>
          <w:b/>
          <w:sz w:val="44"/>
          <w:szCs w:val="44"/>
        </w:rPr>
        <w:t>合同</w:t>
      </w:r>
    </w:p>
    <w:p w:rsidR="00181A45" w:rsidRDefault="00181A45">
      <w:pPr>
        <w:jc w:val="center"/>
        <w:rPr>
          <w:rFonts w:ascii="宋体" w:hAnsi="宋体"/>
          <w:b/>
          <w:sz w:val="28"/>
          <w:szCs w:val="28"/>
        </w:rPr>
      </w:pPr>
    </w:p>
    <w:p w:rsidR="00181A45" w:rsidRDefault="00E328A0">
      <w:pPr>
        <w:rPr>
          <w:rFonts w:ascii="宋体" w:eastAsia="宋体" w:hAnsi="宋体"/>
          <w:b/>
          <w:bCs/>
          <w:sz w:val="28"/>
          <w:szCs w:val="28"/>
          <w:u w:val="single"/>
        </w:rPr>
      </w:pPr>
      <w:r>
        <w:rPr>
          <w:rFonts w:ascii="宋体" w:eastAsia="宋体" w:hAnsi="宋体" w:hint="eastAsia"/>
          <w:b/>
          <w:bCs/>
          <w:sz w:val="28"/>
          <w:szCs w:val="28"/>
        </w:rPr>
        <w:t>甲方：</w:t>
      </w:r>
    </w:p>
    <w:p w:rsidR="00181A45" w:rsidRDefault="00E328A0">
      <w:pPr>
        <w:rPr>
          <w:rFonts w:ascii="宋体" w:eastAsia="宋体" w:hAnsi="宋体"/>
          <w:b/>
          <w:bCs/>
          <w:sz w:val="28"/>
          <w:szCs w:val="28"/>
          <w:u w:val="single"/>
        </w:rPr>
      </w:pPr>
      <w:r>
        <w:rPr>
          <w:rFonts w:ascii="宋体" w:eastAsia="宋体" w:hAnsi="宋体" w:hint="eastAsia"/>
          <w:b/>
          <w:bCs/>
          <w:sz w:val="28"/>
          <w:szCs w:val="28"/>
          <w:u w:val="single"/>
        </w:rPr>
        <w:t>住所地：</w:t>
      </w:r>
    </w:p>
    <w:p w:rsidR="00181A45" w:rsidRDefault="00E328A0">
      <w:pPr>
        <w:rPr>
          <w:rFonts w:ascii="宋体" w:eastAsia="宋体" w:hAnsi="宋体"/>
          <w:b/>
          <w:bCs/>
          <w:sz w:val="28"/>
          <w:szCs w:val="28"/>
          <w:u w:val="single"/>
        </w:rPr>
      </w:pPr>
      <w:r>
        <w:rPr>
          <w:rFonts w:ascii="宋体" w:eastAsia="宋体" w:hAnsi="宋体" w:hint="eastAsia"/>
          <w:b/>
          <w:bCs/>
          <w:sz w:val="28"/>
          <w:szCs w:val="28"/>
          <w:u w:val="single"/>
        </w:rPr>
        <w:t>法定代表人：</w:t>
      </w:r>
    </w:p>
    <w:p w:rsidR="00181A45" w:rsidRDefault="00181A45">
      <w:pPr>
        <w:rPr>
          <w:rFonts w:ascii="宋体" w:eastAsia="宋体" w:hAnsi="宋体"/>
          <w:b/>
          <w:bCs/>
          <w:sz w:val="28"/>
          <w:szCs w:val="28"/>
          <w:u w:val="single"/>
        </w:rPr>
      </w:pPr>
    </w:p>
    <w:p w:rsidR="00181A45" w:rsidRDefault="00E328A0">
      <w:pPr>
        <w:rPr>
          <w:rFonts w:ascii="宋体" w:eastAsia="宋体" w:hAnsi="宋体"/>
          <w:b/>
          <w:bCs/>
          <w:sz w:val="28"/>
          <w:szCs w:val="28"/>
          <w:u w:val="single"/>
        </w:rPr>
      </w:pPr>
      <w:r>
        <w:rPr>
          <w:rFonts w:ascii="宋体" w:eastAsia="宋体" w:hAnsi="宋体" w:hint="eastAsia"/>
          <w:b/>
          <w:bCs/>
          <w:sz w:val="28"/>
          <w:szCs w:val="28"/>
        </w:rPr>
        <w:t>乙方：</w:t>
      </w:r>
    </w:p>
    <w:p w:rsidR="00181A45" w:rsidRDefault="00E328A0">
      <w:pPr>
        <w:rPr>
          <w:rFonts w:ascii="宋体" w:eastAsia="宋体" w:hAnsi="宋体"/>
          <w:b/>
          <w:bCs/>
          <w:sz w:val="28"/>
          <w:szCs w:val="28"/>
          <w:u w:val="single"/>
        </w:rPr>
      </w:pPr>
      <w:r>
        <w:rPr>
          <w:rFonts w:ascii="宋体" w:eastAsia="宋体" w:hAnsi="宋体" w:hint="eastAsia"/>
          <w:b/>
          <w:bCs/>
          <w:sz w:val="28"/>
          <w:szCs w:val="28"/>
          <w:u w:val="single"/>
        </w:rPr>
        <w:t>住所地：</w:t>
      </w:r>
    </w:p>
    <w:p w:rsidR="00181A45" w:rsidRDefault="00E328A0">
      <w:pPr>
        <w:rPr>
          <w:rFonts w:ascii="宋体" w:eastAsia="宋体" w:hAnsi="宋体"/>
          <w:b/>
          <w:bCs/>
          <w:sz w:val="28"/>
          <w:szCs w:val="28"/>
          <w:u w:val="single"/>
        </w:rPr>
      </w:pPr>
      <w:r>
        <w:rPr>
          <w:rFonts w:ascii="宋体" w:eastAsia="宋体" w:hAnsi="宋体" w:hint="eastAsia"/>
          <w:b/>
          <w:bCs/>
          <w:sz w:val="28"/>
          <w:szCs w:val="28"/>
          <w:u w:val="single"/>
        </w:rPr>
        <w:t>法定代表人：</w:t>
      </w:r>
    </w:p>
    <w:p w:rsidR="00181A45" w:rsidRDefault="00181A45">
      <w:pPr>
        <w:rPr>
          <w:rFonts w:ascii="宋体" w:eastAsia="宋体" w:hAnsi="宋体"/>
          <w:b/>
          <w:bCs/>
          <w:sz w:val="28"/>
          <w:szCs w:val="28"/>
          <w:u w:val="single"/>
        </w:rPr>
      </w:pPr>
    </w:p>
    <w:p w:rsidR="00181A45" w:rsidRDefault="00E328A0">
      <w:pPr>
        <w:ind w:firstLineChars="200" w:firstLine="560"/>
        <w:rPr>
          <w:rFonts w:ascii="宋体" w:eastAsia="宋体" w:hAnsi="宋体"/>
          <w:sz w:val="28"/>
          <w:szCs w:val="28"/>
        </w:rPr>
      </w:pPr>
      <w:r>
        <w:rPr>
          <w:rFonts w:ascii="宋体" w:eastAsia="宋体" w:hAnsi="宋体" w:hint="eastAsia"/>
          <w:bCs/>
          <w:sz w:val="28"/>
          <w:szCs w:val="28"/>
        </w:rPr>
        <w:t>按照市级停车管理工作部署要求，开展街道区域停车综合治理工作，研究通过停车设施挖潜、错时共享停车等方式，进一步缓解居住区停车供需矛盾。本项目</w:t>
      </w:r>
      <w:proofErr w:type="gramStart"/>
      <w:r>
        <w:rPr>
          <w:rFonts w:ascii="宋体" w:eastAsia="宋体" w:hAnsi="宋体" w:hint="eastAsia"/>
          <w:bCs/>
          <w:sz w:val="28"/>
          <w:szCs w:val="28"/>
        </w:rPr>
        <w:t>拟启动</w:t>
      </w:r>
      <w:proofErr w:type="gramEnd"/>
      <w:r>
        <w:rPr>
          <w:rFonts w:ascii="宋体" w:eastAsia="宋体" w:hAnsi="宋体" w:hint="eastAsia"/>
          <w:bCs/>
          <w:sz w:val="28"/>
          <w:szCs w:val="28"/>
        </w:rPr>
        <w:t>新街口、西长安街、大栅栏、天桥、广安门内、牛街、椿树、陶然亭、白纸坊、广安门外10个街道，总面积26.98km²。</w:t>
      </w:r>
      <w:r>
        <w:rPr>
          <w:rFonts w:ascii="宋体" w:eastAsia="宋体" w:hAnsi="宋体" w:hint="eastAsia"/>
          <w:sz w:val="28"/>
          <w:szCs w:val="28"/>
        </w:rPr>
        <w:t>经甲、乙双方协商，就“2024年度西城区区域停车综合治理服务”工作达成一致并</w:t>
      </w:r>
      <w:proofErr w:type="gramStart"/>
      <w:r>
        <w:rPr>
          <w:rFonts w:ascii="宋体" w:eastAsia="宋体" w:hAnsi="宋体" w:hint="eastAsia"/>
          <w:sz w:val="28"/>
          <w:szCs w:val="28"/>
        </w:rPr>
        <w:t>签定</w:t>
      </w:r>
      <w:proofErr w:type="gramEnd"/>
      <w:r>
        <w:rPr>
          <w:rFonts w:ascii="宋体" w:eastAsia="宋体" w:hAnsi="宋体" w:hint="eastAsia"/>
          <w:sz w:val="28"/>
          <w:szCs w:val="28"/>
        </w:rPr>
        <w:t>此合同。具体内容如下：</w:t>
      </w:r>
    </w:p>
    <w:p w:rsidR="00181A45" w:rsidRDefault="00E328A0">
      <w:pPr>
        <w:rPr>
          <w:rFonts w:ascii="宋体" w:eastAsia="宋体" w:hAnsi="宋体"/>
          <w:bCs/>
          <w:sz w:val="28"/>
          <w:szCs w:val="28"/>
        </w:rPr>
      </w:pPr>
      <w:r>
        <w:rPr>
          <w:rFonts w:ascii="宋体" w:eastAsia="宋体" w:hAnsi="宋体" w:hint="eastAsia"/>
          <w:bCs/>
          <w:sz w:val="28"/>
          <w:szCs w:val="28"/>
        </w:rPr>
        <w:t>一、项目内容</w:t>
      </w:r>
    </w:p>
    <w:p w:rsidR="00181A45" w:rsidRDefault="00E328A0">
      <w:pPr>
        <w:tabs>
          <w:tab w:val="left" w:pos="720"/>
        </w:tabs>
        <w:ind w:firstLineChars="200" w:firstLine="560"/>
        <w:rPr>
          <w:rFonts w:ascii="宋体" w:eastAsia="宋体" w:hAnsi="宋体"/>
          <w:bCs/>
          <w:sz w:val="28"/>
          <w:szCs w:val="28"/>
        </w:rPr>
      </w:pPr>
      <w:r>
        <w:rPr>
          <w:rFonts w:ascii="宋体" w:eastAsia="宋体" w:hAnsi="宋体" w:hint="eastAsia"/>
          <w:bCs/>
          <w:sz w:val="28"/>
          <w:szCs w:val="28"/>
        </w:rPr>
        <w:t>甲方委托乙方形成各街道《停车综合治理方案》，包括道路停车位设置方案、停车位挖潜建设方案、错时共享停车方案、居住认证方案、停车收费及管理方案、停车信息化提升方案等，并通过甲方组织的最终验收。</w:t>
      </w:r>
    </w:p>
    <w:p w:rsidR="00181A45" w:rsidRDefault="00E328A0">
      <w:pPr>
        <w:tabs>
          <w:tab w:val="left" w:pos="720"/>
        </w:tabs>
        <w:rPr>
          <w:rFonts w:ascii="宋体" w:eastAsia="宋体" w:hAnsi="宋体"/>
          <w:bCs/>
          <w:sz w:val="28"/>
          <w:szCs w:val="28"/>
        </w:rPr>
      </w:pPr>
      <w:r>
        <w:rPr>
          <w:rFonts w:ascii="宋体" w:eastAsia="宋体" w:hAnsi="宋体" w:hint="eastAsia"/>
          <w:bCs/>
          <w:sz w:val="28"/>
          <w:szCs w:val="28"/>
        </w:rPr>
        <w:t>二、合同期限</w:t>
      </w:r>
    </w:p>
    <w:p w:rsidR="00181A45" w:rsidRDefault="00E328A0">
      <w:pPr>
        <w:ind w:firstLineChars="200" w:firstLine="560"/>
        <w:rPr>
          <w:rFonts w:ascii="宋体" w:eastAsia="宋体" w:hAnsi="宋体"/>
          <w:bCs/>
          <w:sz w:val="28"/>
          <w:szCs w:val="28"/>
        </w:rPr>
      </w:pPr>
      <w:r>
        <w:rPr>
          <w:rFonts w:ascii="宋体" w:eastAsia="宋体" w:hAnsi="宋体" w:hint="eastAsia"/>
          <w:bCs/>
          <w:sz w:val="28"/>
          <w:szCs w:val="28"/>
        </w:rPr>
        <w:t>合同期限：</w:t>
      </w:r>
      <w:r>
        <w:rPr>
          <w:rFonts w:ascii="宋体" w:eastAsia="宋体" w:hAnsi="宋体" w:hint="eastAsia"/>
          <w:bCs/>
          <w:sz w:val="28"/>
          <w:szCs w:val="28"/>
          <w:u w:val="single"/>
        </w:rPr>
        <w:t>20</w:t>
      </w:r>
      <w:r>
        <w:rPr>
          <w:rFonts w:ascii="宋体" w:eastAsia="宋体" w:hAnsi="宋体"/>
          <w:bCs/>
          <w:sz w:val="28"/>
          <w:szCs w:val="28"/>
          <w:u w:val="single"/>
        </w:rPr>
        <w:t>2</w:t>
      </w:r>
      <w:r>
        <w:rPr>
          <w:rFonts w:ascii="宋体" w:eastAsia="宋体" w:hAnsi="宋体" w:hint="eastAsia"/>
          <w:bCs/>
          <w:sz w:val="28"/>
          <w:szCs w:val="28"/>
          <w:u w:val="single"/>
        </w:rPr>
        <w:t>4年   月   日</w:t>
      </w:r>
      <w:r>
        <w:rPr>
          <w:rFonts w:ascii="宋体" w:eastAsia="宋体" w:hAnsi="宋体" w:hint="eastAsia"/>
          <w:bCs/>
          <w:sz w:val="28"/>
          <w:szCs w:val="28"/>
        </w:rPr>
        <w:t>——</w:t>
      </w:r>
      <w:r>
        <w:rPr>
          <w:rFonts w:ascii="宋体" w:eastAsia="宋体" w:hAnsi="宋体" w:hint="eastAsia"/>
          <w:bCs/>
          <w:sz w:val="28"/>
          <w:szCs w:val="28"/>
          <w:u w:val="single"/>
        </w:rPr>
        <w:t>20</w:t>
      </w:r>
      <w:r>
        <w:rPr>
          <w:rFonts w:ascii="宋体" w:eastAsia="宋体" w:hAnsi="宋体"/>
          <w:bCs/>
          <w:sz w:val="28"/>
          <w:szCs w:val="28"/>
          <w:u w:val="single"/>
        </w:rPr>
        <w:t>2</w:t>
      </w:r>
      <w:r>
        <w:rPr>
          <w:rFonts w:ascii="宋体" w:eastAsia="宋体" w:hAnsi="宋体" w:hint="eastAsia"/>
          <w:bCs/>
          <w:sz w:val="28"/>
          <w:szCs w:val="28"/>
          <w:u w:val="single"/>
        </w:rPr>
        <w:t>4年12月31日</w:t>
      </w:r>
      <w:r>
        <w:rPr>
          <w:rFonts w:ascii="宋体" w:eastAsia="宋体" w:hAnsi="宋体" w:hint="eastAsia"/>
          <w:bCs/>
          <w:sz w:val="28"/>
          <w:szCs w:val="28"/>
        </w:rPr>
        <w:t>。</w:t>
      </w:r>
    </w:p>
    <w:p w:rsidR="00181A45" w:rsidRDefault="00E328A0">
      <w:pPr>
        <w:tabs>
          <w:tab w:val="left" w:pos="720"/>
        </w:tabs>
        <w:rPr>
          <w:rFonts w:ascii="宋体" w:eastAsia="宋体" w:hAnsi="宋体"/>
          <w:bCs/>
          <w:sz w:val="28"/>
          <w:szCs w:val="28"/>
        </w:rPr>
      </w:pPr>
      <w:r>
        <w:rPr>
          <w:rFonts w:ascii="宋体" w:eastAsia="宋体" w:hAnsi="宋体" w:hint="eastAsia"/>
          <w:bCs/>
          <w:sz w:val="28"/>
          <w:szCs w:val="28"/>
        </w:rPr>
        <w:t>三、合同额及支付方式</w:t>
      </w:r>
    </w:p>
    <w:p w:rsidR="00181A45" w:rsidRDefault="00E328A0">
      <w:pPr>
        <w:tabs>
          <w:tab w:val="left" w:pos="720"/>
        </w:tabs>
        <w:rPr>
          <w:rFonts w:ascii="宋体" w:eastAsia="宋体" w:hAnsi="宋体"/>
          <w:bCs/>
          <w:sz w:val="28"/>
          <w:szCs w:val="28"/>
        </w:rPr>
      </w:pPr>
      <w:r>
        <w:rPr>
          <w:rFonts w:ascii="宋体" w:eastAsia="宋体" w:hAnsi="宋体" w:hint="eastAsia"/>
          <w:bCs/>
          <w:sz w:val="28"/>
          <w:szCs w:val="28"/>
        </w:rPr>
        <w:t>1、合同额：</w:t>
      </w:r>
      <w:r>
        <w:rPr>
          <w:rFonts w:ascii="宋体" w:eastAsia="宋体" w:hAnsi="宋体" w:hint="eastAsia"/>
          <w:sz w:val="28"/>
          <w:szCs w:val="28"/>
          <w:u w:val="single" w:color="000000"/>
        </w:rPr>
        <w:t xml:space="preserve">        元</w:t>
      </w:r>
      <w:r>
        <w:rPr>
          <w:rFonts w:ascii="宋体" w:eastAsia="宋体" w:hAnsi="宋体" w:hint="eastAsia"/>
          <w:sz w:val="28"/>
          <w:szCs w:val="28"/>
        </w:rPr>
        <w:t>（大写：</w:t>
      </w:r>
      <w:r>
        <w:rPr>
          <w:rFonts w:ascii="宋体" w:eastAsia="宋体" w:hAnsi="宋体" w:hint="eastAsia"/>
          <w:sz w:val="28"/>
          <w:szCs w:val="28"/>
          <w:u w:val="single"/>
        </w:rPr>
        <w:t xml:space="preserve"> </w:t>
      </w:r>
      <w:r>
        <w:rPr>
          <w:rFonts w:ascii="宋体" w:eastAsia="宋体" w:hAnsi="宋体"/>
          <w:sz w:val="28"/>
          <w:szCs w:val="28"/>
          <w:u w:val="single"/>
        </w:rPr>
        <w:t xml:space="preserve">         </w:t>
      </w:r>
      <w:r>
        <w:rPr>
          <w:rFonts w:ascii="宋体" w:eastAsia="宋体" w:hAnsi="宋体" w:hint="eastAsia"/>
          <w:sz w:val="28"/>
          <w:szCs w:val="28"/>
          <w:u w:val="single" w:color="000000"/>
        </w:rPr>
        <w:t>元整</w:t>
      </w:r>
      <w:r>
        <w:rPr>
          <w:rFonts w:ascii="宋体" w:eastAsia="宋体" w:hAnsi="宋体" w:hint="eastAsia"/>
          <w:sz w:val="28"/>
          <w:szCs w:val="28"/>
        </w:rPr>
        <w:t>）</w:t>
      </w:r>
    </w:p>
    <w:p w:rsidR="00181A45" w:rsidRDefault="00E328A0">
      <w:pPr>
        <w:tabs>
          <w:tab w:val="left" w:pos="720"/>
        </w:tabs>
        <w:rPr>
          <w:rFonts w:ascii="宋体" w:eastAsia="宋体" w:hAnsi="宋体"/>
          <w:bCs/>
          <w:sz w:val="28"/>
          <w:szCs w:val="28"/>
        </w:rPr>
      </w:pPr>
      <w:r>
        <w:rPr>
          <w:rFonts w:ascii="宋体" w:eastAsia="宋体" w:hAnsi="宋体" w:hint="eastAsia"/>
          <w:bCs/>
          <w:sz w:val="28"/>
          <w:szCs w:val="28"/>
        </w:rPr>
        <w:t>2、甲方于合同签订后15个工作日内，按合同金额</w:t>
      </w:r>
      <w:r>
        <w:rPr>
          <w:rFonts w:ascii="宋体" w:eastAsia="宋体" w:hAnsi="宋体"/>
          <w:bCs/>
          <w:sz w:val="28"/>
          <w:szCs w:val="28"/>
        </w:rPr>
        <w:t>5</w:t>
      </w:r>
      <w:r>
        <w:rPr>
          <w:rFonts w:ascii="宋体" w:eastAsia="宋体" w:hAnsi="宋体" w:hint="eastAsia"/>
          <w:bCs/>
          <w:sz w:val="28"/>
          <w:szCs w:val="28"/>
        </w:rPr>
        <w:t>0%支付第一笔款，计人民币</w:t>
      </w:r>
      <w:r>
        <w:rPr>
          <w:rFonts w:ascii="宋体" w:eastAsia="宋体" w:hAnsi="宋体" w:hint="eastAsia"/>
          <w:sz w:val="28"/>
          <w:szCs w:val="28"/>
          <w:u w:val="single" w:color="000000"/>
        </w:rPr>
        <w:t>￥</w:t>
      </w:r>
      <w:r>
        <w:rPr>
          <w:rFonts w:ascii="宋体" w:eastAsia="宋体" w:hAnsi="宋体"/>
          <w:sz w:val="28"/>
          <w:szCs w:val="28"/>
          <w:u w:val="single" w:color="000000"/>
        </w:rPr>
        <w:t xml:space="preserve">         </w:t>
      </w:r>
      <w:r>
        <w:rPr>
          <w:rFonts w:ascii="宋体" w:eastAsia="宋体" w:hAnsi="宋体" w:hint="eastAsia"/>
          <w:sz w:val="28"/>
          <w:szCs w:val="28"/>
          <w:u w:val="single" w:color="000000"/>
        </w:rPr>
        <w:t>元</w:t>
      </w:r>
      <w:r>
        <w:rPr>
          <w:rFonts w:ascii="宋体" w:eastAsia="宋体" w:hAnsi="宋体" w:hint="eastAsia"/>
          <w:sz w:val="28"/>
          <w:szCs w:val="28"/>
        </w:rPr>
        <w:t>（大写：</w:t>
      </w:r>
      <w:r>
        <w:rPr>
          <w:rFonts w:ascii="宋体" w:eastAsia="宋体" w:hAnsi="宋体" w:hint="eastAsia"/>
          <w:sz w:val="28"/>
          <w:szCs w:val="28"/>
          <w:u w:val="single"/>
        </w:rPr>
        <w:t xml:space="preserve"> </w:t>
      </w:r>
      <w:r>
        <w:rPr>
          <w:rFonts w:ascii="宋体" w:eastAsia="宋体" w:hAnsi="宋体"/>
          <w:sz w:val="28"/>
          <w:szCs w:val="28"/>
          <w:u w:val="single"/>
        </w:rPr>
        <w:t xml:space="preserve">          </w:t>
      </w:r>
      <w:r>
        <w:rPr>
          <w:rFonts w:ascii="宋体" w:eastAsia="宋体" w:hAnsi="宋体" w:hint="eastAsia"/>
          <w:sz w:val="28"/>
          <w:szCs w:val="28"/>
          <w:u w:val="single"/>
        </w:rPr>
        <w:t>元整</w:t>
      </w:r>
      <w:r>
        <w:rPr>
          <w:rFonts w:ascii="宋体" w:eastAsia="宋体" w:hAnsi="宋体" w:hint="eastAsia"/>
          <w:sz w:val="28"/>
          <w:szCs w:val="28"/>
        </w:rPr>
        <w:t>）</w:t>
      </w:r>
      <w:r>
        <w:rPr>
          <w:rFonts w:ascii="宋体" w:eastAsia="宋体" w:hAnsi="宋体" w:hint="eastAsia"/>
          <w:bCs/>
          <w:sz w:val="28"/>
          <w:szCs w:val="28"/>
        </w:rPr>
        <w:t>。</w:t>
      </w:r>
    </w:p>
    <w:p w:rsidR="00181A45" w:rsidRDefault="00E328A0">
      <w:pPr>
        <w:tabs>
          <w:tab w:val="left" w:pos="720"/>
        </w:tabs>
        <w:rPr>
          <w:rFonts w:ascii="宋体" w:eastAsia="宋体" w:hAnsi="宋体"/>
          <w:bCs/>
          <w:sz w:val="28"/>
          <w:szCs w:val="28"/>
        </w:rPr>
      </w:pPr>
      <w:r>
        <w:rPr>
          <w:rFonts w:ascii="宋体" w:eastAsia="宋体" w:hAnsi="宋体" w:hint="eastAsia"/>
          <w:bCs/>
          <w:sz w:val="28"/>
          <w:szCs w:val="28"/>
        </w:rPr>
        <w:t>3、形成最终成果并通过甲方验收后，按合同金额50%支付尾款，计人民币</w:t>
      </w:r>
      <w:r>
        <w:rPr>
          <w:rFonts w:ascii="宋体" w:eastAsia="宋体" w:hAnsi="宋体" w:hint="eastAsia"/>
          <w:sz w:val="28"/>
          <w:szCs w:val="28"/>
          <w:u w:val="single" w:color="000000"/>
        </w:rPr>
        <w:t>￥</w:t>
      </w:r>
      <w:r>
        <w:rPr>
          <w:rFonts w:ascii="宋体" w:eastAsia="宋体" w:hAnsi="宋体"/>
          <w:sz w:val="28"/>
          <w:szCs w:val="28"/>
          <w:u w:val="single" w:color="000000"/>
        </w:rPr>
        <w:t xml:space="preserve">           </w:t>
      </w:r>
      <w:r>
        <w:rPr>
          <w:rFonts w:ascii="宋体" w:eastAsia="宋体" w:hAnsi="宋体" w:hint="eastAsia"/>
          <w:sz w:val="28"/>
          <w:szCs w:val="28"/>
          <w:u w:val="single" w:color="000000"/>
        </w:rPr>
        <w:t>元</w:t>
      </w:r>
      <w:r>
        <w:rPr>
          <w:rFonts w:ascii="宋体" w:eastAsia="宋体" w:hAnsi="宋体" w:hint="eastAsia"/>
          <w:sz w:val="28"/>
          <w:szCs w:val="28"/>
        </w:rPr>
        <w:t>（大写：</w:t>
      </w:r>
      <w:r>
        <w:rPr>
          <w:rFonts w:ascii="宋体" w:eastAsia="宋体" w:hAnsi="宋体" w:hint="eastAsia"/>
          <w:sz w:val="28"/>
          <w:szCs w:val="28"/>
          <w:u w:val="single"/>
        </w:rPr>
        <w:t xml:space="preserve"> </w:t>
      </w:r>
      <w:r>
        <w:rPr>
          <w:rFonts w:ascii="宋体" w:eastAsia="宋体" w:hAnsi="宋体"/>
          <w:sz w:val="28"/>
          <w:szCs w:val="28"/>
          <w:u w:val="single"/>
        </w:rPr>
        <w:t xml:space="preserve">          </w:t>
      </w:r>
      <w:r>
        <w:rPr>
          <w:rFonts w:ascii="宋体" w:eastAsia="宋体" w:hAnsi="宋体" w:hint="eastAsia"/>
          <w:sz w:val="28"/>
          <w:szCs w:val="28"/>
          <w:u w:val="single"/>
        </w:rPr>
        <w:t>元整</w:t>
      </w:r>
      <w:r>
        <w:rPr>
          <w:rFonts w:ascii="宋体" w:eastAsia="宋体" w:hAnsi="宋体" w:hint="eastAsia"/>
          <w:sz w:val="28"/>
          <w:szCs w:val="28"/>
        </w:rPr>
        <w:t>）</w:t>
      </w:r>
      <w:r>
        <w:rPr>
          <w:rFonts w:ascii="宋体" w:eastAsia="宋体" w:hAnsi="宋体" w:hint="eastAsia"/>
          <w:bCs/>
          <w:sz w:val="28"/>
          <w:szCs w:val="28"/>
        </w:rPr>
        <w:t>。</w:t>
      </w:r>
    </w:p>
    <w:p w:rsidR="00181A45" w:rsidRDefault="00E328A0">
      <w:pPr>
        <w:tabs>
          <w:tab w:val="left" w:pos="720"/>
        </w:tabs>
        <w:rPr>
          <w:rFonts w:ascii="宋体" w:eastAsia="宋体" w:hAnsi="宋体"/>
          <w:bCs/>
          <w:sz w:val="28"/>
          <w:szCs w:val="28"/>
        </w:rPr>
      </w:pPr>
      <w:r>
        <w:rPr>
          <w:rFonts w:ascii="宋体" w:eastAsia="宋体" w:hAnsi="宋体" w:hint="eastAsia"/>
          <w:bCs/>
          <w:sz w:val="28"/>
          <w:szCs w:val="28"/>
        </w:rPr>
        <w:t>4、乙方应于拨款前，按甲方要求时间提供等额增值税发票。</w:t>
      </w:r>
    </w:p>
    <w:p w:rsidR="00181A45" w:rsidRDefault="00E328A0">
      <w:pPr>
        <w:tabs>
          <w:tab w:val="left" w:pos="720"/>
        </w:tabs>
        <w:rPr>
          <w:rFonts w:ascii="宋体" w:eastAsia="宋体" w:hAnsi="宋体"/>
          <w:bCs/>
          <w:sz w:val="28"/>
          <w:szCs w:val="28"/>
        </w:rPr>
      </w:pPr>
      <w:r>
        <w:rPr>
          <w:rFonts w:ascii="宋体" w:eastAsia="宋体" w:hAnsi="宋体" w:hint="eastAsia"/>
          <w:bCs/>
          <w:sz w:val="28"/>
          <w:szCs w:val="28"/>
        </w:rPr>
        <w:t>四、甲方责任和义务</w:t>
      </w:r>
    </w:p>
    <w:p w:rsidR="00181A45" w:rsidRDefault="00E328A0">
      <w:pPr>
        <w:numPr>
          <w:ilvl w:val="0"/>
          <w:numId w:val="17"/>
        </w:numPr>
        <w:rPr>
          <w:rFonts w:ascii="宋体" w:eastAsia="宋体" w:hAnsi="宋体"/>
          <w:bCs/>
          <w:sz w:val="28"/>
          <w:szCs w:val="28"/>
        </w:rPr>
      </w:pPr>
      <w:r>
        <w:rPr>
          <w:rFonts w:ascii="宋体" w:eastAsia="宋体" w:hAnsi="宋体" w:hint="eastAsia"/>
          <w:bCs/>
          <w:sz w:val="28"/>
          <w:szCs w:val="28"/>
        </w:rPr>
        <w:t>履行监督管理职能，并按照考核标准监督执行成果。</w:t>
      </w:r>
    </w:p>
    <w:p w:rsidR="00181A45" w:rsidRDefault="00E328A0">
      <w:pPr>
        <w:numPr>
          <w:ilvl w:val="0"/>
          <w:numId w:val="17"/>
        </w:numPr>
        <w:rPr>
          <w:rFonts w:ascii="宋体" w:eastAsia="宋体" w:hAnsi="宋体"/>
          <w:bCs/>
          <w:sz w:val="28"/>
          <w:szCs w:val="28"/>
        </w:rPr>
      </w:pPr>
      <w:r>
        <w:rPr>
          <w:rFonts w:ascii="宋体" w:eastAsia="宋体" w:hAnsi="宋体" w:hint="eastAsia"/>
          <w:bCs/>
          <w:sz w:val="28"/>
          <w:szCs w:val="28"/>
        </w:rPr>
        <w:lastRenderedPageBreak/>
        <w:t>安排专业科室为乙方提供必要的服务和协调工作。</w:t>
      </w:r>
    </w:p>
    <w:p w:rsidR="00181A45" w:rsidRDefault="00E328A0">
      <w:pPr>
        <w:numPr>
          <w:ilvl w:val="0"/>
          <w:numId w:val="17"/>
        </w:numPr>
        <w:rPr>
          <w:rFonts w:ascii="宋体" w:eastAsia="宋体" w:hAnsi="宋体"/>
          <w:bCs/>
          <w:sz w:val="28"/>
          <w:szCs w:val="28"/>
        </w:rPr>
      </w:pPr>
      <w:r>
        <w:rPr>
          <w:rFonts w:ascii="宋体" w:eastAsia="宋体" w:hAnsi="宋体" w:hint="eastAsia"/>
          <w:bCs/>
          <w:sz w:val="28"/>
          <w:szCs w:val="28"/>
        </w:rPr>
        <w:t>进行日常巡视和定期及不定期检查，并保存影像资料和检查记录。</w:t>
      </w:r>
    </w:p>
    <w:p w:rsidR="00181A45" w:rsidRDefault="00E328A0">
      <w:pPr>
        <w:numPr>
          <w:ilvl w:val="0"/>
          <w:numId w:val="17"/>
        </w:numPr>
        <w:rPr>
          <w:rFonts w:ascii="宋体" w:eastAsia="宋体" w:hAnsi="宋体"/>
          <w:bCs/>
          <w:sz w:val="28"/>
          <w:szCs w:val="28"/>
        </w:rPr>
      </w:pPr>
      <w:r>
        <w:rPr>
          <w:rFonts w:ascii="宋体" w:eastAsia="宋体" w:hAnsi="宋体" w:hint="eastAsia"/>
          <w:bCs/>
          <w:sz w:val="28"/>
          <w:szCs w:val="28"/>
        </w:rPr>
        <w:t>根据合同约定，按时支付费用。</w:t>
      </w:r>
    </w:p>
    <w:p w:rsidR="00181A45" w:rsidRDefault="00E328A0">
      <w:pPr>
        <w:tabs>
          <w:tab w:val="left" w:pos="720"/>
        </w:tabs>
        <w:rPr>
          <w:rFonts w:ascii="宋体" w:eastAsia="宋体" w:hAnsi="宋体"/>
          <w:bCs/>
          <w:sz w:val="28"/>
          <w:szCs w:val="28"/>
        </w:rPr>
      </w:pPr>
      <w:r>
        <w:rPr>
          <w:rFonts w:ascii="宋体" w:eastAsia="宋体" w:hAnsi="宋体" w:hint="eastAsia"/>
          <w:bCs/>
          <w:sz w:val="28"/>
          <w:szCs w:val="28"/>
        </w:rPr>
        <w:t>五、乙方责任和义务</w:t>
      </w:r>
    </w:p>
    <w:p w:rsidR="00181A45" w:rsidRDefault="00E328A0">
      <w:pPr>
        <w:numPr>
          <w:ilvl w:val="0"/>
          <w:numId w:val="18"/>
        </w:numPr>
        <w:rPr>
          <w:rFonts w:ascii="宋体" w:eastAsia="宋体" w:hAnsi="宋体"/>
          <w:bCs/>
          <w:sz w:val="28"/>
          <w:szCs w:val="28"/>
        </w:rPr>
      </w:pPr>
      <w:r>
        <w:rPr>
          <w:rFonts w:ascii="宋体" w:eastAsia="宋体" w:hAnsi="宋体" w:hint="eastAsia"/>
          <w:bCs/>
          <w:sz w:val="28"/>
          <w:szCs w:val="28"/>
        </w:rPr>
        <w:t>乙方严格按照合同要求进行停车诱导系统运行维护、日常巡查、数据校准、客户服务、后勤保障等工作。</w:t>
      </w:r>
    </w:p>
    <w:p w:rsidR="00181A45" w:rsidRDefault="00E328A0">
      <w:pPr>
        <w:numPr>
          <w:ilvl w:val="0"/>
          <w:numId w:val="18"/>
        </w:numPr>
        <w:tabs>
          <w:tab w:val="left" w:pos="720"/>
        </w:tabs>
        <w:rPr>
          <w:rFonts w:ascii="宋体" w:eastAsia="宋体" w:hAnsi="宋体"/>
          <w:bCs/>
          <w:sz w:val="28"/>
          <w:szCs w:val="28"/>
        </w:rPr>
      </w:pPr>
      <w:r>
        <w:rPr>
          <w:rFonts w:ascii="宋体" w:eastAsia="宋体" w:hAnsi="宋体" w:hint="eastAsia"/>
          <w:bCs/>
          <w:sz w:val="28"/>
          <w:szCs w:val="28"/>
        </w:rPr>
        <w:t>对工作人员进行安全培训和业务培训，编制日常工作方案。</w:t>
      </w:r>
    </w:p>
    <w:p w:rsidR="00181A45" w:rsidRDefault="00E328A0">
      <w:pPr>
        <w:numPr>
          <w:ilvl w:val="0"/>
          <w:numId w:val="18"/>
        </w:numPr>
        <w:tabs>
          <w:tab w:val="left" w:pos="720"/>
        </w:tabs>
        <w:rPr>
          <w:rFonts w:ascii="宋体" w:eastAsia="宋体" w:hAnsi="宋体"/>
          <w:bCs/>
          <w:sz w:val="28"/>
          <w:szCs w:val="28"/>
        </w:rPr>
      </w:pPr>
      <w:r>
        <w:rPr>
          <w:rFonts w:ascii="宋体" w:eastAsia="宋体" w:hAnsi="宋体" w:hint="eastAsia"/>
          <w:bCs/>
          <w:sz w:val="28"/>
          <w:szCs w:val="28"/>
        </w:rPr>
        <w:t>做好安全保障和应急保障工作。</w:t>
      </w:r>
    </w:p>
    <w:p w:rsidR="00181A45" w:rsidRDefault="00E328A0">
      <w:pPr>
        <w:numPr>
          <w:ilvl w:val="0"/>
          <w:numId w:val="18"/>
        </w:numPr>
        <w:tabs>
          <w:tab w:val="left" w:pos="720"/>
        </w:tabs>
        <w:rPr>
          <w:rFonts w:ascii="宋体" w:eastAsia="宋体" w:hAnsi="宋体"/>
          <w:bCs/>
          <w:sz w:val="28"/>
          <w:szCs w:val="28"/>
        </w:rPr>
      </w:pPr>
      <w:r>
        <w:rPr>
          <w:rFonts w:ascii="宋体" w:eastAsia="宋体" w:hAnsi="宋体" w:hint="eastAsia"/>
          <w:bCs/>
          <w:sz w:val="28"/>
          <w:szCs w:val="28"/>
        </w:rPr>
        <w:t>按要求编制工作总结报告，并按时向甲方汇报项目运行使用状况。</w:t>
      </w:r>
    </w:p>
    <w:p w:rsidR="00181A45" w:rsidRDefault="00E328A0">
      <w:pPr>
        <w:tabs>
          <w:tab w:val="left" w:pos="720"/>
        </w:tabs>
        <w:rPr>
          <w:rFonts w:ascii="宋体" w:eastAsia="宋体" w:hAnsi="宋体"/>
          <w:bCs/>
          <w:sz w:val="28"/>
          <w:szCs w:val="28"/>
        </w:rPr>
      </w:pPr>
      <w:r>
        <w:rPr>
          <w:rFonts w:ascii="宋体" w:eastAsia="宋体" w:hAnsi="宋体" w:hint="eastAsia"/>
          <w:bCs/>
          <w:sz w:val="28"/>
          <w:szCs w:val="28"/>
        </w:rPr>
        <w:t>六、合同变更、解除或终止</w:t>
      </w:r>
    </w:p>
    <w:p w:rsidR="00181A45" w:rsidRDefault="00E328A0">
      <w:pPr>
        <w:tabs>
          <w:tab w:val="left" w:pos="720"/>
        </w:tabs>
        <w:rPr>
          <w:rFonts w:ascii="宋体" w:eastAsia="宋体" w:hAnsi="宋体"/>
          <w:bCs/>
          <w:sz w:val="28"/>
          <w:szCs w:val="28"/>
        </w:rPr>
      </w:pPr>
      <w:r>
        <w:rPr>
          <w:rFonts w:ascii="宋体" w:eastAsia="宋体" w:hAnsi="宋体" w:hint="eastAsia"/>
          <w:bCs/>
          <w:sz w:val="28"/>
          <w:szCs w:val="28"/>
        </w:rPr>
        <w:tab/>
        <w:t>在合同有效期内，甲乙双方有权根据具体情况协商变更、解除或终止本合同。</w:t>
      </w:r>
    </w:p>
    <w:p w:rsidR="00181A45" w:rsidRDefault="00E328A0">
      <w:pPr>
        <w:tabs>
          <w:tab w:val="left" w:pos="720"/>
        </w:tabs>
        <w:rPr>
          <w:rFonts w:ascii="宋体" w:eastAsia="宋体" w:hAnsi="宋体"/>
          <w:bCs/>
          <w:sz w:val="28"/>
          <w:szCs w:val="28"/>
        </w:rPr>
      </w:pPr>
      <w:r>
        <w:rPr>
          <w:rFonts w:ascii="宋体" w:eastAsia="宋体" w:hAnsi="宋体" w:hint="eastAsia"/>
          <w:bCs/>
          <w:sz w:val="28"/>
          <w:szCs w:val="28"/>
        </w:rPr>
        <w:t>七、违约责任</w:t>
      </w:r>
    </w:p>
    <w:p w:rsidR="00181A45" w:rsidRDefault="00E328A0">
      <w:pPr>
        <w:numPr>
          <w:ilvl w:val="0"/>
          <w:numId w:val="19"/>
        </w:numPr>
        <w:rPr>
          <w:rFonts w:ascii="宋体" w:eastAsia="宋体" w:hAnsi="宋体"/>
          <w:bCs/>
          <w:sz w:val="28"/>
          <w:szCs w:val="28"/>
        </w:rPr>
      </w:pPr>
      <w:r>
        <w:rPr>
          <w:rFonts w:ascii="宋体" w:eastAsia="宋体" w:hAnsi="宋体" w:hint="eastAsia"/>
          <w:bCs/>
          <w:sz w:val="28"/>
          <w:szCs w:val="28"/>
        </w:rPr>
        <w:t>乙方在运维期内，应保障停车诱导系统运行基本稳定，若</w:t>
      </w:r>
      <w:proofErr w:type="gramStart"/>
      <w:r>
        <w:rPr>
          <w:rFonts w:ascii="宋体" w:eastAsia="宋体" w:hAnsi="宋体" w:hint="eastAsia"/>
          <w:bCs/>
          <w:sz w:val="28"/>
          <w:szCs w:val="28"/>
        </w:rPr>
        <w:t>因运维工作</w:t>
      </w:r>
      <w:proofErr w:type="gramEnd"/>
      <w:r>
        <w:rPr>
          <w:rFonts w:ascii="宋体" w:eastAsia="宋体" w:hAnsi="宋体" w:hint="eastAsia"/>
          <w:bCs/>
          <w:sz w:val="28"/>
          <w:szCs w:val="28"/>
        </w:rPr>
        <w:t>不到位导致系统大面积瘫痪，甲方有权追究乙方相应责任。</w:t>
      </w:r>
    </w:p>
    <w:p w:rsidR="00181A45" w:rsidRDefault="00E328A0">
      <w:pPr>
        <w:numPr>
          <w:ilvl w:val="0"/>
          <w:numId w:val="19"/>
        </w:numPr>
        <w:rPr>
          <w:rFonts w:ascii="宋体" w:eastAsia="宋体" w:hAnsi="宋体"/>
          <w:bCs/>
          <w:sz w:val="28"/>
          <w:szCs w:val="28"/>
        </w:rPr>
      </w:pPr>
      <w:r>
        <w:rPr>
          <w:rFonts w:ascii="宋体" w:eastAsia="宋体" w:hAnsi="宋体" w:hint="eastAsia"/>
          <w:bCs/>
          <w:sz w:val="28"/>
          <w:szCs w:val="28"/>
        </w:rPr>
        <w:t>乙方在运维期内，应按时缴纳通讯费和电费，不得造成设备通讯和供电中断，否则甲方将从合同额中扣除欠费金额，并处欠费金额同等罚金。</w:t>
      </w:r>
    </w:p>
    <w:p w:rsidR="00181A45" w:rsidRDefault="00E328A0">
      <w:pPr>
        <w:numPr>
          <w:ilvl w:val="0"/>
          <w:numId w:val="19"/>
        </w:numPr>
        <w:rPr>
          <w:rFonts w:ascii="宋体" w:eastAsia="宋体" w:hAnsi="宋体"/>
          <w:bCs/>
          <w:sz w:val="28"/>
          <w:szCs w:val="28"/>
        </w:rPr>
      </w:pPr>
      <w:r>
        <w:rPr>
          <w:rFonts w:ascii="宋体" w:eastAsia="宋体" w:hAnsi="宋体" w:hint="eastAsia"/>
          <w:bCs/>
          <w:sz w:val="28"/>
          <w:szCs w:val="28"/>
        </w:rPr>
        <w:t>乙方需严格按照合同的要求，进行运维服务工作，若违反本合同规定条款的，乙方应向甲方支付合同额10</w:t>
      </w:r>
      <w:r>
        <w:rPr>
          <w:rFonts w:ascii="宋体" w:eastAsia="宋体" w:hAnsi="宋体" w:hint="eastAsia"/>
          <w:bCs/>
          <w:sz w:val="28"/>
          <w:szCs w:val="28"/>
          <w:u w:val="single"/>
        </w:rPr>
        <w:t>%</w:t>
      </w:r>
      <w:r>
        <w:rPr>
          <w:rFonts w:ascii="宋体" w:eastAsia="宋体" w:hAnsi="宋体" w:hint="eastAsia"/>
          <w:bCs/>
          <w:sz w:val="28"/>
          <w:szCs w:val="28"/>
        </w:rPr>
        <w:t>的违约金，给甲方造成损害的，赔偿甲方的实际损失。</w:t>
      </w:r>
    </w:p>
    <w:p w:rsidR="00181A45" w:rsidRDefault="00E328A0">
      <w:pPr>
        <w:numPr>
          <w:ilvl w:val="0"/>
          <w:numId w:val="19"/>
        </w:numPr>
        <w:rPr>
          <w:rFonts w:ascii="宋体" w:eastAsia="宋体" w:hAnsi="宋体"/>
          <w:bCs/>
          <w:sz w:val="28"/>
          <w:szCs w:val="28"/>
        </w:rPr>
      </w:pPr>
      <w:r>
        <w:rPr>
          <w:rFonts w:ascii="宋体" w:eastAsia="宋体" w:hAnsi="宋体" w:hint="eastAsia"/>
          <w:bCs/>
          <w:sz w:val="28"/>
          <w:szCs w:val="28"/>
        </w:rPr>
        <w:t>甲方应及时支付相应费用，在财政资金到位的情况下，若超过合同约定15个工作日以上未付款，乙方有权要求甲方补偿不高于合同额</w:t>
      </w:r>
      <w:r>
        <w:rPr>
          <w:rFonts w:ascii="宋体" w:eastAsia="宋体" w:hAnsi="宋体" w:hint="eastAsia"/>
          <w:bCs/>
          <w:sz w:val="28"/>
          <w:szCs w:val="28"/>
          <w:u w:val="single"/>
        </w:rPr>
        <w:t>10%</w:t>
      </w:r>
      <w:r>
        <w:rPr>
          <w:rFonts w:ascii="宋体" w:eastAsia="宋体" w:hAnsi="宋体" w:hint="eastAsia"/>
          <w:bCs/>
          <w:sz w:val="28"/>
          <w:szCs w:val="28"/>
        </w:rPr>
        <w:t>的违约金。</w:t>
      </w:r>
    </w:p>
    <w:p w:rsidR="00181A45" w:rsidRDefault="00E328A0">
      <w:pPr>
        <w:tabs>
          <w:tab w:val="left" w:pos="720"/>
        </w:tabs>
        <w:rPr>
          <w:rFonts w:ascii="宋体" w:eastAsia="宋体" w:hAnsi="宋体"/>
          <w:bCs/>
          <w:sz w:val="28"/>
          <w:szCs w:val="28"/>
        </w:rPr>
      </w:pPr>
      <w:r>
        <w:rPr>
          <w:rFonts w:ascii="宋体" w:eastAsia="宋体" w:hAnsi="宋体" w:hint="eastAsia"/>
          <w:bCs/>
          <w:sz w:val="28"/>
          <w:szCs w:val="28"/>
        </w:rPr>
        <w:t>八、争议和解决方法</w:t>
      </w:r>
    </w:p>
    <w:p w:rsidR="00181A45" w:rsidRDefault="00E328A0">
      <w:pPr>
        <w:ind w:firstLineChars="200" w:firstLine="560"/>
        <w:rPr>
          <w:rFonts w:ascii="宋体" w:eastAsia="宋体" w:hAnsi="宋体"/>
          <w:bCs/>
          <w:sz w:val="28"/>
          <w:szCs w:val="28"/>
        </w:rPr>
      </w:pPr>
      <w:r>
        <w:rPr>
          <w:rFonts w:ascii="宋体" w:eastAsia="宋体" w:hAnsi="宋体" w:hint="eastAsia"/>
          <w:bCs/>
          <w:sz w:val="28"/>
          <w:szCs w:val="28"/>
        </w:rPr>
        <w:t>在合同履行过程中或与本合同有关的事项发生争议，双方协商解决。如双方无法达成一致意见应</w:t>
      </w:r>
      <w:r>
        <w:rPr>
          <w:rFonts w:ascii="宋体" w:eastAsia="宋体" w:hAnsi="宋体" w:hint="eastAsia"/>
          <w:sz w:val="28"/>
          <w:szCs w:val="28"/>
        </w:rPr>
        <w:t>向</w:t>
      </w:r>
      <w:r>
        <w:rPr>
          <w:rFonts w:ascii="宋体" w:eastAsia="宋体" w:hAnsi="宋体" w:hint="eastAsia"/>
          <w:sz w:val="28"/>
          <w:szCs w:val="28"/>
          <w:u w:val="single"/>
        </w:rPr>
        <w:t xml:space="preserve">   北京市西城区人民法院  </w:t>
      </w:r>
      <w:r>
        <w:rPr>
          <w:rFonts w:ascii="宋体" w:eastAsia="宋体" w:hAnsi="宋体" w:hint="eastAsia"/>
          <w:sz w:val="28"/>
          <w:szCs w:val="28"/>
        </w:rPr>
        <w:t>提起诉讼</w:t>
      </w:r>
      <w:r>
        <w:rPr>
          <w:rFonts w:ascii="宋体" w:eastAsia="宋体" w:hAnsi="宋体" w:hint="eastAsia"/>
          <w:bCs/>
          <w:sz w:val="28"/>
          <w:szCs w:val="28"/>
        </w:rPr>
        <w:t>。</w:t>
      </w:r>
    </w:p>
    <w:p w:rsidR="00181A45" w:rsidRDefault="00E328A0">
      <w:pPr>
        <w:rPr>
          <w:rFonts w:ascii="宋体" w:eastAsia="宋体" w:hAnsi="宋体"/>
          <w:bCs/>
          <w:sz w:val="28"/>
          <w:szCs w:val="28"/>
        </w:rPr>
      </w:pPr>
      <w:r>
        <w:rPr>
          <w:rFonts w:ascii="宋体" w:eastAsia="宋体" w:hAnsi="宋体" w:hint="eastAsia"/>
          <w:bCs/>
          <w:sz w:val="28"/>
          <w:szCs w:val="28"/>
        </w:rPr>
        <w:t>九、其它</w:t>
      </w:r>
    </w:p>
    <w:p w:rsidR="00181A45" w:rsidRDefault="00E328A0">
      <w:pPr>
        <w:numPr>
          <w:ilvl w:val="0"/>
          <w:numId w:val="20"/>
        </w:numPr>
        <w:rPr>
          <w:rFonts w:ascii="宋体" w:eastAsia="宋体" w:hAnsi="宋体"/>
          <w:bCs/>
          <w:sz w:val="28"/>
          <w:szCs w:val="28"/>
        </w:rPr>
      </w:pPr>
      <w:r>
        <w:rPr>
          <w:rFonts w:ascii="宋体" w:eastAsia="宋体" w:hAnsi="宋体" w:hint="eastAsia"/>
          <w:bCs/>
          <w:sz w:val="28"/>
          <w:szCs w:val="28"/>
        </w:rPr>
        <w:t>本合同未尽事宜，双方</w:t>
      </w:r>
      <w:proofErr w:type="gramStart"/>
      <w:r>
        <w:rPr>
          <w:rFonts w:ascii="宋体" w:eastAsia="宋体" w:hAnsi="宋体" w:hint="eastAsia"/>
          <w:bCs/>
          <w:sz w:val="28"/>
          <w:szCs w:val="28"/>
        </w:rPr>
        <w:t>签定</w:t>
      </w:r>
      <w:proofErr w:type="gramEnd"/>
      <w:r>
        <w:rPr>
          <w:rFonts w:ascii="宋体" w:eastAsia="宋体" w:hAnsi="宋体" w:hint="eastAsia"/>
          <w:bCs/>
          <w:sz w:val="28"/>
          <w:szCs w:val="28"/>
        </w:rPr>
        <w:t>补充协议，补充协议与本合同具有同等法律效力；</w:t>
      </w:r>
    </w:p>
    <w:p w:rsidR="00181A45" w:rsidRDefault="00E328A0">
      <w:pPr>
        <w:numPr>
          <w:ilvl w:val="0"/>
          <w:numId w:val="20"/>
        </w:numPr>
        <w:rPr>
          <w:rFonts w:ascii="宋体" w:eastAsia="宋体" w:hAnsi="宋体"/>
          <w:bCs/>
          <w:sz w:val="28"/>
          <w:szCs w:val="28"/>
        </w:rPr>
      </w:pPr>
      <w:r>
        <w:rPr>
          <w:rFonts w:ascii="宋体" w:eastAsia="宋体" w:hAnsi="宋体" w:hint="eastAsia"/>
          <w:bCs/>
          <w:sz w:val="28"/>
          <w:szCs w:val="28"/>
        </w:rPr>
        <w:t>本合同一式陆份，甲方执肆份，乙方执贰份，具有同等法律效力，双方法定代表人签字并盖章之日起生效。</w:t>
      </w:r>
    </w:p>
    <w:p w:rsidR="00181A45" w:rsidRDefault="00181A45">
      <w:pPr>
        <w:widowControl/>
        <w:jc w:val="left"/>
        <w:rPr>
          <w:rFonts w:ascii="宋体" w:eastAsia="宋体" w:hAnsi="宋体"/>
          <w:bCs/>
          <w:sz w:val="28"/>
          <w:szCs w:val="28"/>
        </w:rPr>
      </w:pPr>
    </w:p>
    <w:p w:rsidR="00181A45" w:rsidRDefault="00E328A0">
      <w:pPr>
        <w:ind w:leftChars="-135" w:left="-324" w:rightChars="-230" w:right="-552"/>
        <w:rPr>
          <w:rFonts w:ascii="宋体" w:eastAsia="宋体" w:hAnsi="宋体"/>
          <w:bCs/>
          <w:sz w:val="28"/>
          <w:szCs w:val="28"/>
        </w:rPr>
      </w:pPr>
      <w:r>
        <w:rPr>
          <w:rFonts w:ascii="宋体" w:eastAsia="宋体" w:hAnsi="宋体" w:hint="eastAsia"/>
          <w:bCs/>
          <w:sz w:val="28"/>
          <w:szCs w:val="28"/>
        </w:rPr>
        <w:t>甲方：</w:t>
      </w:r>
      <w:r>
        <w:rPr>
          <w:rFonts w:ascii="宋体" w:eastAsia="宋体" w:hAnsi="宋体" w:hint="eastAsia"/>
          <w:bCs/>
          <w:sz w:val="28"/>
          <w:szCs w:val="28"/>
          <w:u w:val="single"/>
        </w:rPr>
        <w:t xml:space="preserve"> </w:t>
      </w:r>
      <w:r>
        <w:rPr>
          <w:rFonts w:ascii="宋体" w:eastAsia="宋体" w:hAnsi="宋体"/>
          <w:bCs/>
          <w:sz w:val="28"/>
          <w:szCs w:val="28"/>
          <w:u w:val="single"/>
        </w:rPr>
        <w:t xml:space="preserve">                        </w:t>
      </w:r>
      <w:r>
        <w:rPr>
          <w:rFonts w:ascii="宋体" w:eastAsia="宋体" w:hAnsi="宋体" w:hint="eastAsia"/>
          <w:bCs/>
          <w:sz w:val="28"/>
          <w:szCs w:val="28"/>
        </w:rPr>
        <w:t xml:space="preserve"> </w:t>
      </w:r>
      <w:r>
        <w:rPr>
          <w:rFonts w:ascii="宋体" w:eastAsia="宋体" w:hAnsi="宋体"/>
          <w:bCs/>
          <w:sz w:val="28"/>
          <w:szCs w:val="28"/>
        </w:rPr>
        <w:t xml:space="preserve">      </w:t>
      </w:r>
      <w:r>
        <w:rPr>
          <w:rFonts w:ascii="宋体" w:eastAsia="宋体" w:hAnsi="宋体" w:hint="eastAsia"/>
          <w:bCs/>
          <w:sz w:val="28"/>
          <w:szCs w:val="28"/>
        </w:rPr>
        <w:t>乙方：</w:t>
      </w:r>
      <w:r>
        <w:rPr>
          <w:rFonts w:ascii="宋体" w:eastAsia="宋体" w:hAnsi="宋体" w:hint="eastAsia"/>
          <w:bCs/>
          <w:sz w:val="28"/>
          <w:szCs w:val="28"/>
          <w:u w:val="single"/>
        </w:rPr>
        <w:t xml:space="preserve"> </w:t>
      </w:r>
      <w:r>
        <w:rPr>
          <w:rFonts w:ascii="宋体" w:eastAsia="宋体" w:hAnsi="宋体"/>
          <w:bCs/>
          <w:sz w:val="28"/>
          <w:szCs w:val="28"/>
          <w:u w:val="single"/>
        </w:rPr>
        <w:t xml:space="preserve">                </w:t>
      </w:r>
    </w:p>
    <w:p w:rsidR="00181A45" w:rsidRDefault="00181A45">
      <w:pPr>
        <w:rPr>
          <w:rFonts w:ascii="宋体" w:eastAsia="宋体" w:hAnsi="宋体"/>
          <w:bCs/>
          <w:sz w:val="28"/>
          <w:szCs w:val="28"/>
        </w:rPr>
      </w:pPr>
    </w:p>
    <w:p w:rsidR="00181A45" w:rsidRDefault="00E328A0">
      <w:pPr>
        <w:ind w:leftChars="-135" w:left="-324" w:rightChars="-230" w:right="-552"/>
        <w:rPr>
          <w:rFonts w:ascii="宋体" w:eastAsia="宋体" w:hAnsi="宋体"/>
          <w:bCs/>
          <w:sz w:val="28"/>
          <w:szCs w:val="28"/>
        </w:rPr>
      </w:pPr>
      <w:r>
        <w:rPr>
          <w:rFonts w:ascii="宋体" w:eastAsia="宋体" w:hAnsi="宋体" w:hint="eastAsia"/>
          <w:bCs/>
          <w:sz w:val="28"/>
          <w:szCs w:val="28"/>
        </w:rPr>
        <w:t xml:space="preserve">法定代表人（签字）： </w:t>
      </w:r>
      <w:r>
        <w:rPr>
          <w:rFonts w:ascii="宋体" w:eastAsia="宋体" w:hAnsi="宋体"/>
          <w:bCs/>
          <w:sz w:val="28"/>
          <w:szCs w:val="28"/>
        </w:rPr>
        <w:t xml:space="preserve">                   </w:t>
      </w:r>
      <w:r>
        <w:rPr>
          <w:rFonts w:ascii="宋体" w:eastAsia="宋体" w:hAnsi="宋体" w:hint="eastAsia"/>
          <w:bCs/>
          <w:sz w:val="28"/>
          <w:szCs w:val="28"/>
        </w:rPr>
        <w:t>法定代表人（签字）：</w:t>
      </w:r>
    </w:p>
    <w:p w:rsidR="00181A45" w:rsidRDefault="00E328A0">
      <w:pPr>
        <w:ind w:leftChars="-135" w:left="-324" w:rightChars="-230" w:right="-552"/>
        <w:rPr>
          <w:rFonts w:ascii="宋体" w:eastAsia="宋体" w:hAnsi="宋体"/>
          <w:bCs/>
          <w:sz w:val="28"/>
          <w:szCs w:val="28"/>
        </w:rPr>
      </w:pPr>
      <w:r>
        <w:rPr>
          <w:rFonts w:ascii="宋体" w:eastAsia="宋体" w:hAnsi="宋体" w:hint="eastAsia"/>
          <w:bCs/>
          <w:sz w:val="28"/>
          <w:szCs w:val="28"/>
        </w:rPr>
        <w:t xml:space="preserve">或委托代理人（签字）： </w:t>
      </w:r>
      <w:r>
        <w:rPr>
          <w:rFonts w:ascii="宋体" w:eastAsia="宋体" w:hAnsi="宋体"/>
          <w:bCs/>
          <w:sz w:val="28"/>
          <w:szCs w:val="28"/>
        </w:rPr>
        <w:t xml:space="preserve">                 </w:t>
      </w:r>
      <w:r>
        <w:rPr>
          <w:rFonts w:ascii="宋体" w:eastAsia="宋体" w:hAnsi="宋体" w:hint="eastAsia"/>
          <w:bCs/>
          <w:sz w:val="28"/>
          <w:szCs w:val="28"/>
        </w:rPr>
        <w:t xml:space="preserve">或委托代理人（签字）： </w:t>
      </w:r>
    </w:p>
    <w:p w:rsidR="00181A45" w:rsidRDefault="00E328A0">
      <w:pPr>
        <w:ind w:leftChars="-134" w:left="5205" w:rightChars="-230" w:right="-552" w:hangingChars="1974" w:hanging="5527"/>
        <w:jc w:val="left"/>
        <w:rPr>
          <w:rFonts w:ascii="宋体" w:eastAsia="宋体" w:hAnsi="宋体" w:cs="微软雅黑"/>
        </w:rPr>
      </w:pPr>
      <w:r>
        <w:rPr>
          <w:rFonts w:ascii="宋体" w:eastAsia="宋体" w:hAnsi="宋体" w:hint="eastAsia"/>
          <w:bCs/>
          <w:sz w:val="28"/>
          <w:szCs w:val="28"/>
        </w:rPr>
        <w:lastRenderedPageBreak/>
        <w:t xml:space="preserve">地址： </w:t>
      </w:r>
      <w:r>
        <w:rPr>
          <w:rFonts w:ascii="宋体" w:eastAsia="宋体" w:hAnsi="宋体"/>
          <w:bCs/>
          <w:sz w:val="28"/>
          <w:szCs w:val="28"/>
        </w:rPr>
        <w:t xml:space="preserve">         </w:t>
      </w:r>
      <w:r>
        <w:rPr>
          <w:rFonts w:ascii="宋体" w:eastAsia="宋体" w:hAnsi="宋体" w:hint="eastAsia"/>
          <w:bCs/>
          <w:sz w:val="28"/>
          <w:szCs w:val="28"/>
        </w:rPr>
        <w:t xml:space="preserve"> </w:t>
      </w:r>
      <w:r>
        <w:rPr>
          <w:rFonts w:ascii="宋体" w:eastAsia="宋体" w:hAnsi="宋体"/>
          <w:bCs/>
          <w:sz w:val="28"/>
          <w:szCs w:val="28"/>
        </w:rPr>
        <w:t xml:space="preserve">                      </w:t>
      </w:r>
      <w:r>
        <w:rPr>
          <w:rFonts w:ascii="宋体" w:eastAsia="宋体" w:hAnsi="宋体" w:hint="eastAsia"/>
          <w:bCs/>
          <w:sz w:val="28"/>
          <w:szCs w:val="28"/>
        </w:rPr>
        <w:t xml:space="preserve">地址： </w:t>
      </w:r>
    </w:p>
    <w:p w:rsidR="00181A45" w:rsidRDefault="00E328A0">
      <w:pPr>
        <w:ind w:leftChars="-135" w:left="5836" w:rightChars="-230" w:right="-552" w:hangingChars="2200" w:hanging="6160"/>
        <w:rPr>
          <w:rFonts w:ascii="宋体" w:eastAsia="宋体" w:hAnsi="宋体"/>
          <w:bCs/>
          <w:sz w:val="28"/>
          <w:szCs w:val="28"/>
        </w:rPr>
      </w:pPr>
      <w:r>
        <w:rPr>
          <w:rFonts w:ascii="宋体" w:eastAsia="宋体" w:hAnsi="宋体" w:hint="eastAsia"/>
          <w:bCs/>
          <w:sz w:val="28"/>
          <w:szCs w:val="28"/>
        </w:rPr>
        <w:t xml:space="preserve">联系人： </w:t>
      </w:r>
      <w:r>
        <w:rPr>
          <w:rFonts w:ascii="宋体" w:eastAsia="宋体" w:hAnsi="宋体"/>
          <w:bCs/>
          <w:sz w:val="28"/>
          <w:szCs w:val="28"/>
        </w:rPr>
        <w:t xml:space="preserve">   </w:t>
      </w:r>
      <w:r>
        <w:rPr>
          <w:rFonts w:ascii="宋体" w:eastAsia="宋体" w:hAnsi="宋体" w:hint="eastAsia"/>
          <w:bCs/>
          <w:sz w:val="28"/>
          <w:szCs w:val="28"/>
        </w:rPr>
        <w:t xml:space="preserve"> </w:t>
      </w:r>
      <w:r>
        <w:rPr>
          <w:rFonts w:ascii="宋体" w:eastAsia="宋体" w:hAnsi="宋体"/>
          <w:bCs/>
          <w:sz w:val="28"/>
          <w:szCs w:val="28"/>
        </w:rPr>
        <w:t xml:space="preserve">                          </w:t>
      </w:r>
      <w:r>
        <w:rPr>
          <w:rFonts w:ascii="宋体" w:eastAsia="宋体" w:hAnsi="宋体" w:hint="eastAsia"/>
          <w:bCs/>
          <w:sz w:val="28"/>
          <w:szCs w:val="28"/>
        </w:rPr>
        <w:t xml:space="preserve">联系人： </w:t>
      </w:r>
      <w:r>
        <w:rPr>
          <w:rFonts w:ascii="宋体" w:eastAsia="宋体" w:hAnsi="宋体"/>
          <w:bCs/>
          <w:sz w:val="28"/>
          <w:szCs w:val="28"/>
        </w:rPr>
        <w:t xml:space="preserve"> </w:t>
      </w:r>
    </w:p>
    <w:p w:rsidR="00181A45" w:rsidRDefault="00E328A0">
      <w:pPr>
        <w:ind w:leftChars="-135" w:left="-324" w:rightChars="-230" w:right="-552"/>
        <w:rPr>
          <w:rFonts w:ascii="宋体" w:eastAsia="宋体" w:hAnsi="宋体"/>
          <w:bCs/>
          <w:sz w:val="28"/>
          <w:szCs w:val="28"/>
        </w:rPr>
      </w:pPr>
      <w:r>
        <w:rPr>
          <w:rFonts w:ascii="宋体" w:eastAsia="宋体" w:hAnsi="宋体" w:hint="eastAsia"/>
          <w:bCs/>
          <w:sz w:val="28"/>
          <w:szCs w:val="28"/>
        </w:rPr>
        <w:t>联系电话：</w:t>
      </w:r>
      <w:r>
        <w:rPr>
          <w:rFonts w:ascii="宋体" w:eastAsia="宋体" w:hAnsi="宋体"/>
          <w:bCs/>
          <w:sz w:val="28"/>
          <w:szCs w:val="28"/>
        </w:rPr>
        <w:t xml:space="preserve">                             </w:t>
      </w:r>
      <w:r>
        <w:rPr>
          <w:rFonts w:ascii="宋体" w:eastAsia="宋体" w:hAnsi="宋体" w:hint="eastAsia"/>
          <w:bCs/>
          <w:sz w:val="28"/>
          <w:szCs w:val="28"/>
        </w:rPr>
        <w:t>联系电话：</w:t>
      </w:r>
      <w:r>
        <w:rPr>
          <w:rFonts w:ascii="宋体" w:eastAsia="宋体" w:hAnsi="宋体"/>
          <w:bCs/>
          <w:sz w:val="28"/>
          <w:szCs w:val="28"/>
        </w:rPr>
        <w:t xml:space="preserve"> </w:t>
      </w:r>
    </w:p>
    <w:p w:rsidR="00181A45" w:rsidRDefault="00E328A0">
      <w:pPr>
        <w:ind w:leftChars="-135" w:left="-324" w:rightChars="-230" w:right="-552"/>
        <w:rPr>
          <w:rFonts w:ascii="宋体" w:eastAsia="宋体" w:hAnsi="宋体"/>
          <w:bCs/>
          <w:sz w:val="28"/>
          <w:szCs w:val="28"/>
        </w:rPr>
      </w:pPr>
      <w:r>
        <w:rPr>
          <w:rFonts w:ascii="宋体" w:eastAsia="宋体" w:hAnsi="宋体" w:hint="eastAsia"/>
          <w:bCs/>
          <w:sz w:val="28"/>
          <w:szCs w:val="28"/>
        </w:rPr>
        <w:t>税号：</w:t>
      </w:r>
      <w:r>
        <w:rPr>
          <w:rFonts w:ascii="宋体" w:eastAsia="宋体" w:hAnsi="宋体"/>
          <w:bCs/>
          <w:sz w:val="28"/>
          <w:szCs w:val="28"/>
        </w:rPr>
        <w:t xml:space="preserve">                                 </w:t>
      </w:r>
      <w:r>
        <w:rPr>
          <w:rFonts w:ascii="宋体" w:eastAsia="宋体" w:hAnsi="宋体" w:hint="eastAsia"/>
          <w:bCs/>
          <w:sz w:val="28"/>
          <w:szCs w:val="28"/>
        </w:rPr>
        <w:t>税号：</w:t>
      </w:r>
      <w:r>
        <w:rPr>
          <w:rFonts w:ascii="宋体" w:eastAsia="宋体" w:hAnsi="宋体"/>
          <w:bCs/>
          <w:sz w:val="28"/>
          <w:szCs w:val="28"/>
        </w:rPr>
        <w:t xml:space="preserve"> </w:t>
      </w:r>
    </w:p>
    <w:p w:rsidR="00181A45" w:rsidRDefault="00E328A0">
      <w:pPr>
        <w:ind w:leftChars="-135" w:left="-324" w:rightChars="-230" w:right="-552"/>
        <w:rPr>
          <w:rFonts w:ascii="宋体" w:eastAsia="宋体" w:hAnsi="宋体"/>
          <w:bCs/>
          <w:sz w:val="28"/>
          <w:szCs w:val="28"/>
        </w:rPr>
      </w:pPr>
      <w:r>
        <w:rPr>
          <w:rFonts w:ascii="宋体" w:eastAsia="宋体" w:hAnsi="宋体" w:hint="eastAsia"/>
          <w:bCs/>
          <w:sz w:val="28"/>
          <w:szCs w:val="28"/>
        </w:rPr>
        <w:t xml:space="preserve">账号： </w:t>
      </w:r>
      <w:r>
        <w:rPr>
          <w:rFonts w:ascii="宋体" w:eastAsia="宋体" w:hAnsi="宋体"/>
          <w:bCs/>
          <w:sz w:val="28"/>
          <w:szCs w:val="28"/>
        </w:rPr>
        <w:t xml:space="preserve">                                </w:t>
      </w:r>
      <w:r>
        <w:rPr>
          <w:rFonts w:ascii="宋体" w:eastAsia="宋体" w:hAnsi="宋体" w:hint="eastAsia"/>
          <w:bCs/>
          <w:sz w:val="28"/>
          <w:szCs w:val="28"/>
        </w:rPr>
        <w:t>账号：</w:t>
      </w:r>
    </w:p>
    <w:p w:rsidR="00181A45" w:rsidRDefault="00E328A0">
      <w:pPr>
        <w:ind w:leftChars="-135" w:left="6116" w:rightChars="-230" w:right="-552" w:hangingChars="2300" w:hanging="6440"/>
        <w:rPr>
          <w:rFonts w:ascii="宋体" w:eastAsia="宋体" w:hAnsi="宋体"/>
          <w:bCs/>
          <w:sz w:val="28"/>
          <w:szCs w:val="28"/>
        </w:rPr>
      </w:pPr>
      <w:r>
        <w:rPr>
          <w:rFonts w:ascii="宋体" w:eastAsia="宋体" w:hAnsi="宋体" w:hint="eastAsia"/>
          <w:bCs/>
          <w:sz w:val="28"/>
          <w:szCs w:val="28"/>
        </w:rPr>
        <w:t xml:space="preserve">开户行： </w:t>
      </w:r>
      <w:r>
        <w:rPr>
          <w:rFonts w:ascii="宋体" w:eastAsia="宋体" w:hAnsi="宋体"/>
          <w:bCs/>
          <w:sz w:val="28"/>
          <w:szCs w:val="28"/>
        </w:rPr>
        <w:t xml:space="preserve">                              </w:t>
      </w:r>
      <w:r>
        <w:rPr>
          <w:rFonts w:ascii="宋体" w:eastAsia="宋体" w:hAnsi="宋体" w:hint="eastAsia"/>
          <w:bCs/>
          <w:sz w:val="28"/>
          <w:szCs w:val="28"/>
        </w:rPr>
        <w:t xml:space="preserve">开户行： </w:t>
      </w:r>
    </w:p>
    <w:p w:rsidR="00181A45" w:rsidRDefault="00E328A0">
      <w:pPr>
        <w:ind w:leftChars="-135" w:left="6116" w:rightChars="-230" w:right="-552" w:hangingChars="2300" w:hanging="6440"/>
        <w:rPr>
          <w:rFonts w:ascii="宋体" w:eastAsia="宋体" w:hAnsi="宋体"/>
          <w:bCs/>
          <w:sz w:val="28"/>
          <w:szCs w:val="28"/>
        </w:rPr>
      </w:pPr>
      <w:r>
        <w:rPr>
          <w:rFonts w:ascii="宋体" w:eastAsia="宋体" w:hAnsi="宋体" w:hint="eastAsia"/>
          <w:bCs/>
          <w:sz w:val="28"/>
          <w:szCs w:val="28"/>
        </w:rPr>
        <w:t>日期：</w:t>
      </w:r>
      <w:r>
        <w:rPr>
          <w:rFonts w:ascii="宋体" w:eastAsia="宋体" w:hAnsi="宋体"/>
          <w:bCs/>
          <w:sz w:val="28"/>
          <w:szCs w:val="28"/>
        </w:rPr>
        <w:t xml:space="preserve">     </w:t>
      </w:r>
      <w:r>
        <w:rPr>
          <w:rFonts w:ascii="宋体" w:eastAsia="宋体" w:hAnsi="宋体" w:hint="eastAsia"/>
          <w:bCs/>
          <w:sz w:val="28"/>
          <w:szCs w:val="28"/>
        </w:rPr>
        <w:t>年</w:t>
      </w:r>
      <w:r>
        <w:rPr>
          <w:rFonts w:ascii="宋体" w:eastAsia="宋体" w:hAnsi="宋体"/>
          <w:bCs/>
          <w:sz w:val="28"/>
          <w:szCs w:val="28"/>
        </w:rPr>
        <w:t xml:space="preserve">   </w:t>
      </w:r>
      <w:r>
        <w:rPr>
          <w:rFonts w:ascii="宋体" w:eastAsia="宋体" w:hAnsi="宋体" w:hint="eastAsia"/>
          <w:bCs/>
          <w:sz w:val="28"/>
          <w:szCs w:val="28"/>
        </w:rPr>
        <w:t>月</w:t>
      </w:r>
      <w:r>
        <w:rPr>
          <w:rFonts w:ascii="宋体" w:eastAsia="宋体" w:hAnsi="宋体"/>
          <w:bCs/>
          <w:sz w:val="28"/>
          <w:szCs w:val="28"/>
        </w:rPr>
        <w:t xml:space="preserve">  </w:t>
      </w:r>
      <w:r>
        <w:rPr>
          <w:rFonts w:ascii="宋体" w:eastAsia="宋体" w:hAnsi="宋体" w:hint="eastAsia"/>
          <w:bCs/>
          <w:sz w:val="28"/>
          <w:szCs w:val="28"/>
        </w:rPr>
        <w:t>日                 日期：</w:t>
      </w:r>
      <w:r>
        <w:rPr>
          <w:rFonts w:ascii="宋体" w:eastAsia="宋体" w:hAnsi="宋体"/>
          <w:bCs/>
          <w:sz w:val="28"/>
          <w:szCs w:val="28"/>
        </w:rPr>
        <w:t xml:space="preserve">    </w:t>
      </w:r>
      <w:r>
        <w:rPr>
          <w:rFonts w:ascii="宋体" w:eastAsia="宋体" w:hAnsi="宋体" w:hint="eastAsia"/>
          <w:bCs/>
          <w:sz w:val="28"/>
          <w:szCs w:val="28"/>
        </w:rPr>
        <w:t>年</w:t>
      </w:r>
      <w:r>
        <w:rPr>
          <w:rFonts w:ascii="宋体" w:eastAsia="宋体" w:hAnsi="宋体"/>
          <w:bCs/>
          <w:sz w:val="28"/>
          <w:szCs w:val="28"/>
        </w:rPr>
        <w:t xml:space="preserve">  </w:t>
      </w:r>
      <w:r>
        <w:rPr>
          <w:rFonts w:ascii="宋体" w:eastAsia="宋体" w:hAnsi="宋体" w:hint="eastAsia"/>
          <w:bCs/>
          <w:sz w:val="28"/>
          <w:szCs w:val="28"/>
        </w:rPr>
        <w:t>月</w:t>
      </w:r>
      <w:r>
        <w:rPr>
          <w:rFonts w:ascii="宋体" w:eastAsia="宋体" w:hAnsi="宋体"/>
          <w:bCs/>
          <w:sz w:val="28"/>
          <w:szCs w:val="28"/>
        </w:rPr>
        <w:t xml:space="preserve">  </w:t>
      </w:r>
      <w:r>
        <w:rPr>
          <w:rFonts w:ascii="宋体" w:eastAsia="宋体" w:hAnsi="宋体" w:hint="eastAsia"/>
          <w:bCs/>
          <w:sz w:val="28"/>
          <w:szCs w:val="28"/>
        </w:rPr>
        <w:t>日</w:t>
      </w:r>
    </w:p>
    <w:p w:rsidR="00181A45" w:rsidRDefault="00181A45">
      <w:pPr>
        <w:ind w:leftChars="-337" w:left="-809"/>
        <w:rPr>
          <w:sz w:val="28"/>
          <w:szCs w:val="28"/>
        </w:rPr>
      </w:pPr>
    </w:p>
    <w:p w:rsidR="00181A45" w:rsidRDefault="00181A45"/>
    <w:sectPr w:rsidR="00181A45">
      <w:headerReference w:type="default" r:id="rId15"/>
      <w:pgSz w:w="11906" w:h="16838"/>
      <w:pgMar w:top="1440" w:right="1800" w:bottom="1440" w:left="1800" w:header="851" w:footer="992"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3EFF" w:rsidRDefault="006C3EFF">
      <w:r>
        <w:separator/>
      </w:r>
    </w:p>
  </w:endnote>
  <w:endnote w:type="continuationSeparator" w:id="0">
    <w:p w:rsidR="006C3EFF" w:rsidRDefault="006C3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ì.">
    <w:altName w:val="宋体"/>
    <w:charset w:val="00"/>
    <w:family w:val="swiss"/>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Century">
    <w:panose1 w:val="02040604050505020304"/>
    <w:charset w:val="00"/>
    <w:family w:val="roman"/>
    <w:pitch w:val="variable"/>
    <w:sig w:usb0="00000287" w:usb1="00000000" w:usb2="00000000" w:usb3="00000000" w:csb0="0000009F" w:csb1="00000000"/>
  </w:font>
  <w:font w:name="等线">
    <w:altName w:val="Arial Unicode MS"/>
    <w:panose1 w:val="02010600030101010101"/>
    <w:charset w:val="86"/>
    <w:family w:val="auto"/>
    <w:pitch w:val="variable"/>
    <w:sig w:usb0="A00002BF" w:usb1="38CF7CFA" w:usb2="00000016" w:usb3="00000000" w:csb0="0004000F" w:csb1="00000000"/>
  </w:font>
  <w:font w:name="Helv">
    <w:panose1 w:val="020B060402020203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华文新魏">
    <w:panose1 w:val="02010800040101010101"/>
    <w:charset w:val="86"/>
    <w:family w:val="auto"/>
    <w:pitch w:val="variable"/>
    <w:sig w:usb0="00000001" w:usb1="080F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FFF" w:usb1="E9DFFFFF" w:usb2="0000003F" w:usb3="00000000" w:csb0="003F01FF" w:csb1="00000000"/>
  </w:font>
  <w:font w:name="华文中宋">
    <w:panose1 w:val="02010600040101010101"/>
    <w:charset w:val="86"/>
    <w:family w:val="auto"/>
    <w:pitch w:val="variable"/>
    <w:sig w:usb0="00000287" w:usb1="080F0000" w:usb2="00000010" w:usb3="00000000" w:csb0="0004009F" w:csb1="00000000"/>
  </w:font>
  <w:font w:name="Microsoft YaHei UI">
    <w:altName w:val="宋体"/>
    <w:panose1 w:val="020B0503020204020204"/>
    <w:charset w:val="86"/>
    <w:family w:val="swiss"/>
    <w:pitch w:val="variable"/>
    <w:sig w:usb0="80000287" w:usb1="2ACF3C50" w:usb2="00000016" w:usb3="00000000" w:csb0="0004001F" w:csb1="00000000"/>
  </w:font>
  <w:font w:name="Symbol">
    <w:panose1 w:val="05050102010706020507"/>
    <w:charset w:val="02"/>
    <w:family w:val="roman"/>
    <w:pitch w:val="variable"/>
    <w:sig w:usb0="00000000" w:usb1="10000000" w:usb2="00000000" w:usb3="00000000" w:csb0="80000000" w:csb1="00000000"/>
  </w:font>
  <w:font w:name="仿宋_GB2312">
    <w:charset w:val="86"/>
    <w:family w:val="auto"/>
    <w:pitch w:val="default"/>
    <w:sig w:usb0="00000001" w:usb1="080E0000" w:usb2="00000000" w:usb3="00000000" w:csb0="00040000" w:csb1="00000000"/>
  </w:font>
  <w:font w:name="@长城仿宋">
    <w:altName w:val="@黑体"/>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楷体_GB2312">
    <w:charset w:val="86"/>
    <w:family w:val="modern"/>
    <w:pitch w:val="default"/>
    <w:sig w:usb0="00000001"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ËÎÌå">
    <w:altName w:val="新宋体"/>
    <w:charset w:val="00"/>
    <w:family w:val="roman"/>
    <w:pitch w:val="default"/>
    <w:sig w:usb0="00000000"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EFF" w:rsidRDefault="006C3EFF">
    <w:pPr>
      <w:pStyle w:val="afa"/>
      <w:jc w:val="center"/>
    </w:pPr>
    <w:r>
      <w:fldChar w:fldCharType="begin"/>
    </w:r>
    <w:r>
      <w:instrText>PAGE   \* MERGEFORMAT</w:instrText>
    </w:r>
    <w:r>
      <w:fldChar w:fldCharType="separate"/>
    </w:r>
    <w:r w:rsidR="00A0472C" w:rsidRPr="00A0472C">
      <w:rPr>
        <w:noProof/>
        <w:lang w:val="zh-CN"/>
      </w:rPr>
      <w:t>2</w:t>
    </w:r>
    <w:r>
      <w:rPr>
        <w:lang w:val="zh-CN"/>
      </w:rPr>
      <w:fldChar w:fldCharType="end"/>
    </w:r>
  </w:p>
  <w:p w:rsidR="006C3EFF" w:rsidRDefault="006C3EFF">
    <w:pPr>
      <w:pStyle w:val="af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EFF" w:rsidRDefault="006C3EFF">
    <w:pPr>
      <w:pStyle w:val="afa"/>
      <w:jc w:val="center"/>
    </w:pPr>
    <w:r>
      <w:fldChar w:fldCharType="begin"/>
    </w:r>
    <w:r>
      <w:instrText>PAGE   \* MERGEFORMAT</w:instrText>
    </w:r>
    <w:r>
      <w:fldChar w:fldCharType="separate"/>
    </w:r>
    <w:r w:rsidR="00A0472C" w:rsidRPr="00A0472C">
      <w:rPr>
        <w:noProof/>
        <w:lang w:val="zh-CN"/>
      </w:rPr>
      <w:t>36</w:t>
    </w:r>
    <w:r>
      <w:rPr>
        <w:lang w:val="zh-CN"/>
      </w:rPr>
      <w:fldChar w:fldCharType="end"/>
    </w:r>
  </w:p>
  <w:p w:rsidR="006C3EFF" w:rsidRDefault="006C3EFF">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3EFF" w:rsidRDefault="006C3EFF">
      <w:r>
        <w:separator/>
      </w:r>
    </w:p>
  </w:footnote>
  <w:footnote w:type="continuationSeparator" w:id="0">
    <w:p w:rsidR="006C3EFF" w:rsidRDefault="006C3E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EFF" w:rsidRDefault="006C3EFF">
    <w:pPr>
      <w:pStyle w:val="afb"/>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EFF" w:rsidRDefault="006C3EF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EFF" w:rsidRDefault="006C3EFF">
    <w:pPr>
      <w:pStyle w:val="afb"/>
      <w:pBdr>
        <w:bottom w:val="none" w:sz="0" w:space="0" w:color="auto"/>
      </w:pBdr>
      <w:rPr>
        <w:sz w:val="15"/>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2.25pt;height:534pt" o:bullet="t">
        <v:imagedata r:id="rId1" o:title=""/>
      </v:shape>
    </w:pict>
  </w:numPicBullet>
  <w:abstractNum w:abstractNumId="0">
    <w:nsid w:val="8D5E4914"/>
    <w:multiLevelType w:val="singleLevel"/>
    <w:tmpl w:val="8D5E4914"/>
    <w:lvl w:ilvl="0">
      <w:start w:val="6"/>
      <w:numFmt w:val="chineseCounting"/>
      <w:suff w:val="space"/>
      <w:lvlText w:val="第%1部分"/>
      <w:lvlJc w:val="left"/>
      <w:rPr>
        <w:rFonts w:hint="eastAsia"/>
      </w:rPr>
    </w:lvl>
  </w:abstractNum>
  <w:abstractNum w:abstractNumId="1">
    <w:nsid w:val="0CD7339E"/>
    <w:multiLevelType w:val="multilevel"/>
    <w:tmpl w:val="0CD7339E"/>
    <w:lvl w:ilvl="0">
      <w:start w:val="1"/>
      <w:numFmt w:val="decimal"/>
      <w:lvlText w:val="%1、"/>
      <w:lvlJc w:val="left"/>
      <w:pPr>
        <w:ind w:left="390" w:hanging="39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13154CCD"/>
    <w:multiLevelType w:val="multilevel"/>
    <w:tmpl w:val="13154CCD"/>
    <w:lvl w:ilvl="0">
      <w:start w:val="1"/>
      <w:numFmt w:val="decimal"/>
      <w:lvlText w:val="%1."/>
      <w:lvlJc w:val="left"/>
      <w:pPr>
        <w:tabs>
          <w:tab w:val="left" w:pos="480"/>
        </w:tabs>
        <w:ind w:left="480" w:hanging="360"/>
      </w:pPr>
      <w:rPr>
        <w:rFonts w:hint="default"/>
      </w:rPr>
    </w:lvl>
    <w:lvl w:ilvl="1">
      <w:start w:val="1"/>
      <w:numFmt w:val="lowerLetter"/>
      <w:lvlText w:val="%2)"/>
      <w:lvlJc w:val="left"/>
      <w:pPr>
        <w:tabs>
          <w:tab w:val="left" w:pos="960"/>
        </w:tabs>
        <w:ind w:left="960" w:hanging="420"/>
      </w:pPr>
    </w:lvl>
    <w:lvl w:ilvl="2">
      <w:start w:val="1"/>
      <w:numFmt w:val="lowerRoman"/>
      <w:lvlText w:val="%3."/>
      <w:lvlJc w:val="right"/>
      <w:pPr>
        <w:tabs>
          <w:tab w:val="left" w:pos="1380"/>
        </w:tabs>
        <w:ind w:left="1380" w:hanging="420"/>
      </w:pPr>
    </w:lvl>
    <w:lvl w:ilvl="3">
      <w:start w:val="1"/>
      <w:numFmt w:val="decimal"/>
      <w:lvlText w:val="%4."/>
      <w:lvlJc w:val="left"/>
      <w:pPr>
        <w:tabs>
          <w:tab w:val="left" w:pos="1800"/>
        </w:tabs>
        <w:ind w:left="1800" w:hanging="420"/>
      </w:pPr>
    </w:lvl>
    <w:lvl w:ilvl="4">
      <w:start w:val="1"/>
      <w:numFmt w:val="lowerLetter"/>
      <w:lvlText w:val="%5)"/>
      <w:lvlJc w:val="left"/>
      <w:pPr>
        <w:tabs>
          <w:tab w:val="left" w:pos="2220"/>
        </w:tabs>
        <w:ind w:left="2220" w:hanging="420"/>
      </w:pPr>
    </w:lvl>
    <w:lvl w:ilvl="5">
      <w:start w:val="1"/>
      <w:numFmt w:val="lowerRoman"/>
      <w:lvlText w:val="%6."/>
      <w:lvlJc w:val="right"/>
      <w:pPr>
        <w:tabs>
          <w:tab w:val="left" w:pos="2640"/>
        </w:tabs>
        <w:ind w:left="2640" w:hanging="420"/>
      </w:pPr>
    </w:lvl>
    <w:lvl w:ilvl="6">
      <w:start w:val="1"/>
      <w:numFmt w:val="decimal"/>
      <w:lvlText w:val="%7."/>
      <w:lvlJc w:val="left"/>
      <w:pPr>
        <w:tabs>
          <w:tab w:val="left" w:pos="3060"/>
        </w:tabs>
        <w:ind w:left="3060" w:hanging="420"/>
      </w:pPr>
    </w:lvl>
    <w:lvl w:ilvl="7">
      <w:start w:val="1"/>
      <w:numFmt w:val="lowerLetter"/>
      <w:lvlText w:val="%8)"/>
      <w:lvlJc w:val="left"/>
      <w:pPr>
        <w:tabs>
          <w:tab w:val="left" w:pos="3480"/>
        </w:tabs>
        <w:ind w:left="3480" w:hanging="420"/>
      </w:pPr>
    </w:lvl>
    <w:lvl w:ilvl="8">
      <w:start w:val="1"/>
      <w:numFmt w:val="lowerRoman"/>
      <w:lvlText w:val="%9."/>
      <w:lvlJc w:val="right"/>
      <w:pPr>
        <w:tabs>
          <w:tab w:val="left" w:pos="3900"/>
        </w:tabs>
        <w:ind w:left="3900" w:hanging="420"/>
      </w:pPr>
    </w:lvl>
  </w:abstractNum>
  <w:abstractNum w:abstractNumId="3">
    <w:nsid w:val="14EF55A4"/>
    <w:multiLevelType w:val="multilevel"/>
    <w:tmpl w:val="14EF55A4"/>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1D8412DD"/>
    <w:multiLevelType w:val="multilevel"/>
    <w:tmpl w:val="1D8412DD"/>
    <w:lvl w:ilvl="0">
      <w:start w:val="1"/>
      <w:numFmt w:val="decimal"/>
      <w:lvlText w:val="%1."/>
      <w:lvlJc w:val="left"/>
      <w:pPr>
        <w:tabs>
          <w:tab w:val="left" w:pos="480"/>
        </w:tabs>
        <w:ind w:left="480" w:hanging="360"/>
      </w:pPr>
      <w:rPr>
        <w:rFonts w:hint="default"/>
      </w:rPr>
    </w:lvl>
    <w:lvl w:ilvl="1">
      <w:start w:val="1"/>
      <w:numFmt w:val="lowerLetter"/>
      <w:lvlText w:val="%2)"/>
      <w:lvlJc w:val="left"/>
      <w:pPr>
        <w:tabs>
          <w:tab w:val="left" w:pos="960"/>
        </w:tabs>
        <w:ind w:left="960" w:hanging="420"/>
      </w:pPr>
    </w:lvl>
    <w:lvl w:ilvl="2">
      <w:start w:val="1"/>
      <w:numFmt w:val="lowerRoman"/>
      <w:lvlText w:val="%3."/>
      <w:lvlJc w:val="right"/>
      <w:pPr>
        <w:tabs>
          <w:tab w:val="left" w:pos="1380"/>
        </w:tabs>
        <w:ind w:left="1380" w:hanging="420"/>
      </w:pPr>
    </w:lvl>
    <w:lvl w:ilvl="3">
      <w:start w:val="1"/>
      <w:numFmt w:val="decimal"/>
      <w:lvlText w:val="%4."/>
      <w:lvlJc w:val="left"/>
      <w:pPr>
        <w:tabs>
          <w:tab w:val="left" w:pos="1800"/>
        </w:tabs>
        <w:ind w:left="1800" w:hanging="420"/>
      </w:pPr>
    </w:lvl>
    <w:lvl w:ilvl="4">
      <w:start w:val="1"/>
      <w:numFmt w:val="lowerLetter"/>
      <w:lvlText w:val="%5)"/>
      <w:lvlJc w:val="left"/>
      <w:pPr>
        <w:tabs>
          <w:tab w:val="left" w:pos="2220"/>
        </w:tabs>
        <w:ind w:left="2220" w:hanging="420"/>
      </w:pPr>
    </w:lvl>
    <w:lvl w:ilvl="5">
      <w:start w:val="1"/>
      <w:numFmt w:val="lowerRoman"/>
      <w:lvlText w:val="%6."/>
      <w:lvlJc w:val="right"/>
      <w:pPr>
        <w:tabs>
          <w:tab w:val="left" w:pos="2640"/>
        </w:tabs>
        <w:ind w:left="2640" w:hanging="420"/>
      </w:pPr>
    </w:lvl>
    <w:lvl w:ilvl="6">
      <w:start w:val="1"/>
      <w:numFmt w:val="decimal"/>
      <w:lvlText w:val="%7."/>
      <w:lvlJc w:val="left"/>
      <w:pPr>
        <w:tabs>
          <w:tab w:val="left" w:pos="3060"/>
        </w:tabs>
        <w:ind w:left="3060" w:hanging="420"/>
      </w:pPr>
    </w:lvl>
    <w:lvl w:ilvl="7">
      <w:start w:val="1"/>
      <w:numFmt w:val="lowerLetter"/>
      <w:lvlText w:val="%8)"/>
      <w:lvlJc w:val="left"/>
      <w:pPr>
        <w:tabs>
          <w:tab w:val="left" w:pos="3480"/>
        </w:tabs>
        <w:ind w:left="3480" w:hanging="420"/>
      </w:pPr>
    </w:lvl>
    <w:lvl w:ilvl="8">
      <w:start w:val="1"/>
      <w:numFmt w:val="lowerRoman"/>
      <w:lvlText w:val="%9."/>
      <w:lvlJc w:val="right"/>
      <w:pPr>
        <w:tabs>
          <w:tab w:val="left" w:pos="3900"/>
        </w:tabs>
        <w:ind w:left="3900" w:hanging="420"/>
      </w:pPr>
    </w:lvl>
  </w:abstractNum>
  <w:abstractNum w:abstractNumId="5">
    <w:nsid w:val="2578300B"/>
    <w:multiLevelType w:val="multilevel"/>
    <w:tmpl w:val="2578300B"/>
    <w:lvl w:ilvl="0">
      <w:start w:val="1"/>
      <w:numFmt w:val="japaneseCounting"/>
      <w:lvlText w:val="%1、"/>
      <w:lvlJc w:val="left"/>
      <w:pPr>
        <w:ind w:left="472" w:hanging="472"/>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2B8C57E5"/>
    <w:multiLevelType w:val="multilevel"/>
    <w:tmpl w:val="2B8C57E5"/>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nsid w:val="3A6E3BF8"/>
    <w:multiLevelType w:val="multilevel"/>
    <w:tmpl w:val="3A6E3BF8"/>
    <w:lvl w:ilvl="0">
      <w:start w:val="1"/>
      <w:numFmt w:val="bullet"/>
      <w:pStyle w:val="ItemList"/>
      <w:lvlText w:val=""/>
      <w:lvlPicBulletId w:val="0"/>
      <w:lvlJc w:val="left"/>
      <w:pPr>
        <w:ind w:left="420" w:hanging="420"/>
      </w:pPr>
      <w:rPr>
        <w:rFonts w:ascii="Arial" w:hAnsi="Arial" w:hint="default"/>
        <w:color w:val="auto"/>
        <w:position w:val="-2"/>
        <w:sz w:val="15"/>
        <w:szCs w:val="18"/>
      </w:rPr>
    </w:lvl>
    <w:lvl w:ilvl="1">
      <w:start w:val="1"/>
      <w:numFmt w:val="bullet"/>
      <w:lvlText w:val=""/>
      <w:lvlJc w:val="left"/>
      <w:pPr>
        <w:tabs>
          <w:tab w:val="left" w:pos="840"/>
        </w:tabs>
        <w:ind w:left="840" w:hanging="420"/>
      </w:pPr>
      <w:rPr>
        <w:rFonts w:ascii="..ì." w:hAnsi="..ì." w:hint="default"/>
      </w:rPr>
    </w:lvl>
    <w:lvl w:ilvl="2">
      <w:start w:val="1"/>
      <w:numFmt w:val="bullet"/>
      <w:lvlText w:val=""/>
      <w:lvlJc w:val="left"/>
      <w:pPr>
        <w:tabs>
          <w:tab w:val="left" w:pos="1260"/>
        </w:tabs>
        <w:ind w:left="1260" w:hanging="420"/>
      </w:pPr>
      <w:rPr>
        <w:rFonts w:ascii="..ì." w:hAnsi="..ì." w:hint="default"/>
      </w:rPr>
    </w:lvl>
    <w:lvl w:ilvl="3">
      <w:start w:val="1"/>
      <w:numFmt w:val="bullet"/>
      <w:lvlText w:val=""/>
      <w:lvlJc w:val="left"/>
      <w:pPr>
        <w:tabs>
          <w:tab w:val="left" w:pos="1680"/>
        </w:tabs>
        <w:ind w:left="1680" w:hanging="420"/>
      </w:pPr>
      <w:rPr>
        <w:rFonts w:ascii="..ì." w:hAnsi="..ì." w:hint="default"/>
      </w:rPr>
    </w:lvl>
    <w:lvl w:ilvl="4">
      <w:start w:val="1"/>
      <w:numFmt w:val="bullet"/>
      <w:lvlText w:val=""/>
      <w:lvlJc w:val="left"/>
      <w:pPr>
        <w:tabs>
          <w:tab w:val="left" w:pos="2100"/>
        </w:tabs>
        <w:ind w:left="2100" w:hanging="420"/>
      </w:pPr>
      <w:rPr>
        <w:rFonts w:ascii="..ì." w:hAnsi="..ì." w:hint="default"/>
      </w:rPr>
    </w:lvl>
    <w:lvl w:ilvl="5">
      <w:start w:val="1"/>
      <w:numFmt w:val="bullet"/>
      <w:lvlText w:val=""/>
      <w:lvlJc w:val="left"/>
      <w:pPr>
        <w:tabs>
          <w:tab w:val="left" w:pos="2520"/>
        </w:tabs>
        <w:ind w:left="2520" w:hanging="420"/>
      </w:pPr>
      <w:rPr>
        <w:rFonts w:ascii="..ì." w:hAnsi="..ì." w:hint="default"/>
      </w:rPr>
    </w:lvl>
    <w:lvl w:ilvl="6">
      <w:start w:val="1"/>
      <w:numFmt w:val="bullet"/>
      <w:lvlText w:val=""/>
      <w:lvlJc w:val="left"/>
      <w:pPr>
        <w:tabs>
          <w:tab w:val="left" w:pos="2940"/>
        </w:tabs>
        <w:ind w:left="2940" w:hanging="420"/>
      </w:pPr>
      <w:rPr>
        <w:rFonts w:ascii="..ì." w:hAnsi="..ì." w:hint="default"/>
      </w:rPr>
    </w:lvl>
    <w:lvl w:ilvl="7">
      <w:start w:val="1"/>
      <w:numFmt w:val="bullet"/>
      <w:lvlText w:val=""/>
      <w:lvlJc w:val="left"/>
      <w:pPr>
        <w:tabs>
          <w:tab w:val="left" w:pos="3360"/>
        </w:tabs>
        <w:ind w:left="3360" w:hanging="420"/>
      </w:pPr>
      <w:rPr>
        <w:rFonts w:ascii="..ì." w:hAnsi="..ì." w:hint="default"/>
      </w:rPr>
    </w:lvl>
    <w:lvl w:ilvl="8">
      <w:start w:val="1"/>
      <w:numFmt w:val="bullet"/>
      <w:lvlText w:val=""/>
      <w:lvlJc w:val="left"/>
      <w:pPr>
        <w:tabs>
          <w:tab w:val="left" w:pos="3780"/>
        </w:tabs>
        <w:ind w:left="3780" w:hanging="420"/>
      </w:pPr>
      <w:rPr>
        <w:rFonts w:ascii="..ì." w:hAnsi="..ì." w:hint="default"/>
      </w:rPr>
    </w:lvl>
  </w:abstractNum>
  <w:abstractNum w:abstractNumId="8">
    <w:nsid w:val="3C0C5DFC"/>
    <w:multiLevelType w:val="multilevel"/>
    <w:tmpl w:val="3C0C5DFC"/>
    <w:lvl w:ilvl="0">
      <w:start w:val="1"/>
      <w:numFmt w:val="decimal"/>
      <w:lvlText w:val="%1."/>
      <w:lvlJc w:val="left"/>
      <w:pPr>
        <w:tabs>
          <w:tab w:val="left" w:pos="420"/>
        </w:tabs>
        <w:ind w:left="420" w:hanging="420"/>
      </w:pPr>
    </w:lvl>
    <w:lvl w:ilvl="1">
      <w:start w:val="1"/>
      <w:numFmt w:val="bullet"/>
      <w:lvlText w:val=""/>
      <w:lvlJc w:val="left"/>
      <w:pPr>
        <w:tabs>
          <w:tab w:val="left" w:pos="840"/>
        </w:tabs>
        <w:ind w:left="840" w:hanging="420"/>
      </w:pPr>
      <w:rPr>
        <w:rFonts w:ascii="仿宋" w:hAnsi="仿宋" w:hint="default"/>
      </w:rPr>
    </w:lvl>
    <w:lvl w:ilvl="2">
      <w:start w:val="1"/>
      <w:numFmt w:val="lowerRoman"/>
      <w:lvlText w:val="%3."/>
      <w:lvlJc w:val="right"/>
      <w:pPr>
        <w:tabs>
          <w:tab w:val="left" w:pos="1260"/>
        </w:tabs>
        <w:ind w:left="1260" w:hanging="420"/>
      </w:pPr>
    </w:lvl>
    <w:lvl w:ilvl="3">
      <w:start w:val="1"/>
      <w:numFmt w:val="decimal"/>
      <w:pStyle w:val="455"/>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4C180C1F"/>
    <w:multiLevelType w:val="multilevel"/>
    <w:tmpl w:val="4C180C1F"/>
    <w:lvl w:ilvl="0">
      <w:start w:val="1"/>
      <w:numFmt w:val="bullet"/>
      <w:lvlText w:val=""/>
      <w:lvlJc w:val="left"/>
      <w:pPr>
        <w:tabs>
          <w:tab w:val="left" w:pos="420"/>
        </w:tabs>
        <w:ind w:left="420" w:hanging="420"/>
      </w:pPr>
      <w:rPr>
        <w:rFonts w:ascii="仿宋" w:hAnsi="仿宋" w:hint="default"/>
      </w:rPr>
    </w:lvl>
    <w:lvl w:ilvl="1">
      <w:start w:val="1"/>
      <w:numFmt w:val="bullet"/>
      <w:lvlText w:val=""/>
      <w:lvlJc w:val="left"/>
      <w:pPr>
        <w:tabs>
          <w:tab w:val="left" w:pos="840"/>
        </w:tabs>
        <w:ind w:left="840" w:hanging="420"/>
      </w:pPr>
      <w:rPr>
        <w:rFonts w:ascii="仿宋" w:hAnsi="仿宋" w:hint="default"/>
      </w:rPr>
    </w:lvl>
    <w:lvl w:ilvl="2">
      <w:start w:val="1"/>
      <w:numFmt w:val="decimal"/>
      <w:lvlText w:val="%3）"/>
      <w:lvlJc w:val="left"/>
      <w:pPr>
        <w:ind w:left="1560" w:hanging="720"/>
      </w:pPr>
      <w:rPr>
        <w:rFonts w:ascii="华文新魏" w:hAnsi="华文新魏" w:hint="default"/>
      </w:rPr>
    </w:lvl>
    <w:lvl w:ilvl="3">
      <w:start w:val="1"/>
      <w:numFmt w:val="decimal"/>
      <w:pStyle w:val="4550"/>
      <w:lvlText w:val="%4."/>
      <w:lvlJc w:val="left"/>
      <w:pPr>
        <w:tabs>
          <w:tab w:val="left" w:pos="1680"/>
        </w:tabs>
        <w:ind w:left="1680" w:hanging="420"/>
      </w:pPr>
    </w:lvl>
    <w:lvl w:ilvl="4">
      <w:start w:val="1"/>
      <w:numFmt w:val="lowerLetter"/>
      <w:pStyle w:val="555"/>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
    <w:nsid w:val="50174A94"/>
    <w:multiLevelType w:val="multilevel"/>
    <w:tmpl w:val="50174A94"/>
    <w:lvl w:ilvl="0">
      <w:start w:val="1"/>
      <w:numFmt w:val="decimal"/>
      <w:lvlText w:val="%1."/>
      <w:lvlJc w:val="left"/>
      <w:pPr>
        <w:tabs>
          <w:tab w:val="left" w:pos="420"/>
        </w:tabs>
        <w:ind w:left="420" w:hanging="420"/>
      </w:pPr>
    </w:lvl>
    <w:lvl w:ilvl="1">
      <w:start w:val="1"/>
      <w:numFmt w:val="lowerLetter"/>
      <w:pStyle w:val="a"/>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
    <w:nsid w:val="513064BE"/>
    <w:multiLevelType w:val="multilevel"/>
    <w:tmpl w:val="513064BE"/>
    <w:lvl w:ilvl="0">
      <w:start w:val="1"/>
      <w:numFmt w:val="decimal"/>
      <w:lvlText w:val="%1."/>
      <w:lvlJc w:val="left"/>
      <w:pPr>
        <w:tabs>
          <w:tab w:val="left" w:pos="480"/>
        </w:tabs>
        <w:ind w:left="480" w:hanging="360"/>
      </w:pPr>
      <w:rPr>
        <w:rFonts w:hint="default"/>
      </w:rPr>
    </w:lvl>
    <w:lvl w:ilvl="1">
      <w:start w:val="1"/>
      <w:numFmt w:val="lowerLetter"/>
      <w:lvlText w:val="%2)"/>
      <w:lvlJc w:val="left"/>
      <w:pPr>
        <w:tabs>
          <w:tab w:val="left" w:pos="960"/>
        </w:tabs>
        <w:ind w:left="960" w:hanging="420"/>
      </w:pPr>
    </w:lvl>
    <w:lvl w:ilvl="2">
      <w:start w:val="1"/>
      <w:numFmt w:val="lowerRoman"/>
      <w:lvlText w:val="%3."/>
      <w:lvlJc w:val="right"/>
      <w:pPr>
        <w:tabs>
          <w:tab w:val="left" w:pos="1380"/>
        </w:tabs>
        <w:ind w:left="1380" w:hanging="420"/>
      </w:pPr>
    </w:lvl>
    <w:lvl w:ilvl="3">
      <w:start w:val="1"/>
      <w:numFmt w:val="decimal"/>
      <w:lvlText w:val="%4."/>
      <w:lvlJc w:val="left"/>
      <w:pPr>
        <w:tabs>
          <w:tab w:val="left" w:pos="1800"/>
        </w:tabs>
        <w:ind w:left="1800" w:hanging="420"/>
      </w:pPr>
    </w:lvl>
    <w:lvl w:ilvl="4">
      <w:start w:val="1"/>
      <w:numFmt w:val="lowerLetter"/>
      <w:lvlText w:val="%5)"/>
      <w:lvlJc w:val="left"/>
      <w:pPr>
        <w:tabs>
          <w:tab w:val="left" w:pos="2220"/>
        </w:tabs>
        <w:ind w:left="2220" w:hanging="420"/>
      </w:pPr>
    </w:lvl>
    <w:lvl w:ilvl="5">
      <w:start w:val="1"/>
      <w:numFmt w:val="lowerRoman"/>
      <w:lvlText w:val="%6."/>
      <w:lvlJc w:val="right"/>
      <w:pPr>
        <w:tabs>
          <w:tab w:val="left" w:pos="2640"/>
        </w:tabs>
        <w:ind w:left="2640" w:hanging="420"/>
      </w:pPr>
    </w:lvl>
    <w:lvl w:ilvl="6">
      <w:start w:val="1"/>
      <w:numFmt w:val="decimal"/>
      <w:lvlText w:val="%7."/>
      <w:lvlJc w:val="left"/>
      <w:pPr>
        <w:tabs>
          <w:tab w:val="left" w:pos="3060"/>
        </w:tabs>
        <w:ind w:left="3060" w:hanging="420"/>
      </w:pPr>
    </w:lvl>
    <w:lvl w:ilvl="7">
      <w:start w:val="1"/>
      <w:numFmt w:val="lowerLetter"/>
      <w:lvlText w:val="%8)"/>
      <w:lvlJc w:val="left"/>
      <w:pPr>
        <w:tabs>
          <w:tab w:val="left" w:pos="3480"/>
        </w:tabs>
        <w:ind w:left="3480" w:hanging="420"/>
      </w:pPr>
    </w:lvl>
    <w:lvl w:ilvl="8">
      <w:start w:val="1"/>
      <w:numFmt w:val="lowerRoman"/>
      <w:lvlText w:val="%9."/>
      <w:lvlJc w:val="right"/>
      <w:pPr>
        <w:tabs>
          <w:tab w:val="left" w:pos="3900"/>
        </w:tabs>
        <w:ind w:left="3900" w:hanging="420"/>
      </w:pPr>
    </w:lvl>
  </w:abstractNum>
  <w:abstractNum w:abstractNumId="12">
    <w:nsid w:val="60600F47"/>
    <w:multiLevelType w:val="multilevel"/>
    <w:tmpl w:val="60600F47"/>
    <w:lvl w:ilvl="0">
      <w:start w:val="1"/>
      <w:numFmt w:val="decimal"/>
      <w:pStyle w:val="11212"/>
      <w:lvlText w:val="%1、"/>
      <w:lvlJc w:val="left"/>
      <w:pPr>
        <w:ind w:left="720" w:hanging="720"/>
      </w:pPr>
      <w:rPr>
        <w:rFonts w:hint="default"/>
      </w:rPr>
    </w:lvl>
    <w:lvl w:ilvl="1">
      <w:start w:val="2"/>
      <w:numFmt w:val="decimalEnclosedCircle"/>
      <w:lvlText w:val="%2"/>
      <w:lvlJc w:val="left"/>
      <w:pPr>
        <w:ind w:left="780" w:hanging="360"/>
      </w:pPr>
      <w:rPr>
        <w:rFonts w:ascii="仿宋" w:hAnsi="仿宋" w:hint="default"/>
      </w:rPr>
    </w:lvl>
    <w:lvl w:ilvl="2">
      <w:start w:val="1"/>
      <w:numFmt w:val="lowerRoman"/>
      <w:pStyle w:val="3h3H3sect12366"/>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613F01A6"/>
    <w:multiLevelType w:val="multilevel"/>
    <w:tmpl w:val="613F01A6"/>
    <w:lvl w:ilvl="0">
      <w:start w:val="1"/>
      <w:numFmt w:val="decimal"/>
      <w:pStyle w:val="PMtextBullet"/>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nsid w:val="625234C5"/>
    <w:multiLevelType w:val="multilevel"/>
    <w:tmpl w:val="625234C5"/>
    <w:lvl w:ilvl="0">
      <w:start w:val="1"/>
      <w:numFmt w:val="japaneseCounting"/>
      <w:pStyle w:val="a0"/>
      <w:lvlText w:val="（%1）"/>
      <w:lvlJc w:val="left"/>
      <w:pPr>
        <w:ind w:left="1080" w:hanging="1080"/>
      </w:pPr>
      <w:rPr>
        <w:rFonts w:hint="default"/>
      </w:rPr>
    </w:lvl>
    <w:lvl w:ilvl="1">
      <w:start w:val="1"/>
      <w:numFmt w:val="decimal"/>
      <w:lvlText w:val="%2."/>
      <w:lvlJc w:val="left"/>
      <w:pPr>
        <w:tabs>
          <w:tab w:val="left" w:pos="840"/>
        </w:tabs>
        <w:ind w:left="840" w:hanging="420"/>
      </w:pPr>
      <w:rPr>
        <w:rFonts w:hint="default"/>
      </w:rPr>
    </w:lvl>
    <w:lvl w:ilvl="2">
      <w:start w:val="1"/>
      <w:numFmt w:val="upperLetter"/>
      <w:lvlText w:val="%3、"/>
      <w:lvlJc w:val="left"/>
      <w:pPr>
        <w:tabs>
          <w:tab w:val="left" w:pos="1200"/>
        </w:tabs>
        <w:ind w:left="1200" w:hanging="360"/>
      </w:pPr>
      <w:rPr>
        <w:rFonts w:hint="default"/>
      </w:rPr>
    </w:lvl>
    <w:lvl w:ilvl="3">
      <w:start w:val="1"/>
      <w:numFmt w:val="decimal"/>
      <w:lvlText w:val="%4、"/>
      <w:lvlJc w:val="left"/>
      <w:pPr>
        <w:tabs>
          <w:tab w:val="left" w:pos="1620"/>
        </w:tabs>
        <w:ind w:left="1620" w:hanging="360"/>
      </w:pPr>
      <w:rPr>
        <w:rFonts w:hint="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5">
    <w:nsid w:val="633F3951"/>
    <w:multiLevelType w:val="multilevel"/>
    <w:tmpl w:val="633F3951"/>
    <w:lvl w:ilvl="0">
      <w:start w:val="1"/>
      <w:numFmt w:val="decimal"/>
      <w:pStyle w:val="3"/>
      <w:lvlText w:val="%1."/>
      <w:lvlJc w:val="left"/>
      <w:pPr>
        <w:tabs>
          <w:tab w:val="left" w:pos="420"/>
        </w:tabs>
        <w:ind w:left="420" w:hanging="420"/>
      </w:pPr>
    </w:lvl>
    <w:lvl w:ilvl="1">
      <w:start w:val="1"/>
      <w:numFmt w:val="bullet"/>
      <w:lvlText w:val=""/>
      <w:lvlJc w:val="left"/>
      <w:pPr>
        <w:tabs>
          <w:tab w:val="left" w:pos="840"/>
        </w:tabs>
        <w:ind w:left="840" w:hanging="420"/>
      </w:pPr>
      <w:rPr>
        <w:rFonts w:ascii="仿宋" w:hAnsi="仿宋"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6">
    <w:nsid w:val="6CEA2025"/>
    <w:multiLevelType w:val="multilevel"/>
    <w:tmpl w:val="6CEA2025"/>
    <w:lvl w:ilvl="0">
      <w:start w:val="1"/>
      <w:numFmt w:val="none"/>
      <w:pStyle w:val="a1"/>
      <w:suff w:val="nothing"/>
      <w:lvlText w:val="%1"/>
      <w:lvlJc w:val="left"/>
      <w:pPr>
        <w:ind w:left="0" w:firstLine="0"/>
      </w:pPr>
      <w:rPr>
        <w:rFonts w:ascii="Century" w:hAnsi="Century" w:hint="default"/>
        <w:b/>
        <w:i w:val="0"/>
        <w:sz w:val="21"/>
      </w:rPr>
    </w:lvl>
    <w:lvl w:ilvl="1">
      <w:start w:val="1"/>
      <w:numFmt w:val="decimal"/>
      <w:pStyle w:val="a2"/>
      <w:suff w:val="nothing"/>
      <w:lvlText w:val="%1%2　"/>
      <w:lvlJc w:val="left"/>
      <w:pPr>
        <w:ind w:left="315" w:firstLine="0"/>
      </w:pPr>
      <w:rPr>
        <w:rFonts w:ascii="仿宋" w:eastAsia="仿宋" w:hAnsi="Century" w:hint="eastAsia"/>
        <w:b w:val="0"/>
        <w:i w:val="0"/>
        <w:sz w:val="21"/>
      </w:rPr>
    </w:lvl>
    <w:lvl w:ilvl="2">
      <w:start w:val="1"/>
      <w:numFmt w:val="decimal"/>
      <w:pStyle w:val="a3"/>
      <w:suff w:val="nothing"/>
      <w:lvlText w:val="%1%2.%3　"/>
      <w:lvlJc w:val="left"/>
      <w:pPr>
        <w:ind w:left="630" w:firstLine="0"/>
      </w:pPr>
      <w:rPr>
        <w:rFonts w:ascii="仿宋" w:eastAsia="仿宋" w:hAnsi="Century" w:hint="eastAsia"/>
        <w:b w:val="0"/>
        <w:i w:val="0"/>
        <w:sz w:val="21"/>
      </w:rPr>
    </w:lvl>
    <w:lvl w:ilvl="3">
      <w:start w:val="1"/>
      <w:numFmt w:val="decimal"/>
      <w:pStyle w:val="a4"/>
      <w:suff w:val="nothing"/>
      <w:lvlText w:val="%1%2.%3.%4　"/>
      <w:lvlJc w:val="left"/>
      <w:pPr>
        <w:ind w:left="567" w:firstLine="0"/>
      </w:pPr>
      <w:rPr>
        <w:rFonts w:ascii="仿宋" w:eastAsia="仿宋" w:hAnsi="Century" w:hint="eastAsia"/>
        <w:b w:val="0"/>
        <w:i w:val="0"/>
        <w:sz w:val="21"/>
      </w:rPr>
    </w:lvl>
    <w:lvl w:ilvl="4">
      <w:start w:val="1"/>
      <w:numFmt w:val="decimal"/>
      <w:pStyle w:val="a5"/>
      <w:suff w:val="nothing"/>
      <w:lvlText w:val="%1%2.%3.%4.%5　"/>
      <w:lvlJc w:val="left"/>
      <w:pPr>
        <w:ind w:left="1050" w:firstLine="0"/>
      </w:pPr>
      <w:rPr>
        <w:rFonts w:ascii="仿宋" w:eastAsia="仿宋" w:hAnsi="Century" w:hint="eastAsia"/>
        <w:b w:val="0"/>
        <w:i w:val="0"/>
        <w:sz w:val="21"/>
        <w:szCs w:val="21"/>
      </w:rPr>
    </w:lvl>
    <w:lvl w:ilvl="5">
      <w:start w:val="1"/>
      <w:numFmt w:val="decimal"/>
      <w:pStyle w:val="a6"/>
      <w:suff w:val="nothing"/>
      <w:lvlText w:val="%1%2.%3.%4.%5.%6　"/>
      <w:lvlJc w:val="left"/>
      <w:pPr>
        <w:ind w:left="0" w:firstLine="0"/>
      </w:pPr>
      <w:rPr>
        <w:rFonts w:ascii="仿宋" w:eastAsia="仿宋" w:hAnsi="Century" w:hint="eastAsia"/>
        <w:b w:val="0"/>
        <w:i w:val="0"/>
        <w:sz w:val="21"/>
      </w:rPr>
    </w:lvl>
    <w:lvl w:ilvl="6">
      <w:start w:val="1"/>
      <w:numFmt w:val="decimal"/>
      <w:pStyle w:val="a7"/>
      <w:suff w:val="nothing"/>
      <w:lvlText w:val="%1%2.%3.%4.%5.%6.%7　"/>
      <w:lvlJc w:val="left"/>
      <w:pPr>
        <w:ind w:left="0" w:firstLine="0"/>
      </w:pPr>
      <w:rPr>
        <w:rFonts w:ascii="仿宋" w:eastAsia="仿宋" w:hAnsi="Century"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7">
    <w:nsid w:val="75B68BED"/>
    <w:multiLevelType w:val="multilevel"/>
    <w:tmpl w:val="75B68BED"/>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76933334"/>
    <w:multiLevelType w:val="multilevel"/>
    <w:tmpl w:val="76933334"/>
    <w:lvl w:ilvl="0">
      <w:start w:val="1"/>
      <w:numFmt w:val="none"/>
      <w:pStyle w:val="a8"/>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9">
    <w:nsid w:val="7C2D1E14"/>
    <w:multiLevelType w:val="multilevel"/>
    <w:tmpl w:val="7C2D1E14"/>
    <w:lvl w:ilvl="0">
      <w:start w:val="1"/>
      <w:numFmt w:val="decimal"/>
      <w:lvlText w:val="%1."/>
      <w:lvlJc w:val="left"/>
      <w:pPr>
        <w:tabs>
          <w:tab w:val="left" w:pos="420"/>
        </w:tabs>
        <w:ind w:left="420" w:hanging="420"/>
      </w:pPr>
      <w:rPr>
        <w:rFonts w:hint="eastAsia"/>
      </w:rPr>
    </w:lvl>
    <w:lvl w:ilvl="1">
      <w:start w:val="1"/>
      <w:numFmt w:val="lowerLetter"/>
      <w:pStyle w:val="a9"/>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15"/>
  </w:num>
  <w:num w:numId="2">
    <w:abstractNumId w:val="14"/>
  </w:num>
  <w:num w:numId="3">
    <w:abstractNumId w:val="16"/>
  </w:num>
  <w:num w:numId="4">
    <w:abstractNumId w:val="10"/>
  </w:num>
  <w:num w:numId="5">
    <w:abstractNumId w:val="12"/>
  </w:num>
  <w:num w:numId="6">
    <w:abstractNumId w:val="19"/>
  </w:num>
  <w:num w:numId="7">
    <w:abstractNumId w:val="8"/>
  </w:num>
  <w:num w:numId="8">
    <w:abstractNumId w:val="9"/>
  </w:num>
  <w:num w:numId="9">
    <w:abstractNumId w:val="13"/>
  </w:num>
  <w:num w:numId="10">
    <w:abstractNumId w:val="7"/>
  </w:num>
  <w:num w:numId="11">
    <w:abstractNumId w:val="18"/>
  </w:num>
  <w:num w:numId="12">
    <w:abstractNumId w:val="1"/>
  </w:num>
  <w:num w:numId="13">
    <w:abstractNumId w:val="5"/>
  </w:num>
  <w:num w:numId="14">
    <w:abstractNumId w:val="3"/>
  </w:num>
  <w:num w:numId="15">
    <w:abstractNumId w:val="17"/>
  </w:num>
  <w:num w:numId="16">
    <w:abstractNumId w:val="0"/>
  </w:num>
  <w:num w:numId="17">
    <w:abstractNumId w:val="11"/>
  </w:num>
  <w:num w:numId="18">
    <w:abstractNumId w:val="4"/>
  </w:num>
  <w:num w:numId="19">
    <w:abstractNumId w:val="2"/>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hlMzdlNWVkMjBlMDI0NWUxZDIxMzgzNDY1NjFiMGIifQ=="/>
  </w:docVars>
  <w:rsids>
    <w:rsidRoot w:val="00172A27"/>
    <w:rsid w:val="8BD3DDDB"/>
    <w:rsid w:val="9FF7270A"/>
    <w:rsid w:val="BB7C77AF"/>
    <w:rsid w:val="D97FAC96"/>
    <w:rsid w:val="EB3BF3DC"/>
    <w:rsid w:val="EF6E963E"/>
    <w:rsid w:val="F5F9A000"/>
    <w:rsid w:val="FAF7C42C"/>
    <w:rsid w:val="FB956571"/>
    <w:rsid w:val="FEE94744"/>
    <w:rsid w:val="FEFF44D1"/>
    <w:rsid w:val="FFBB6479"/>
    <w:rsid w:val="0000119F"/>
    <w:rsid w:val="0000183E"/>
    <w:rsid w:val="00001E05"/>
    <w:rsid w:val="00003041"/>
    <w:rsid w:val="00003205"/>
    <w:rsid w:val="00003224"/>
    <w:rsid w:val="0000466A"/>
    <w:rsid w:val="00007574"/>
    <w:rsid w:val="00010710"/>
    <w:rsid w:val="00010ADA"/>
    <w:rsid w:val="000110F3"/>
    <w:rsid w:val="000130A3"/>
    <w:rsid w:val="00014FF6"/>
    <w:rsid w:val="00015AD0"/>
    <w:rsid w:val="00017B3D"/>
    <w:rsid w:val="00020907"/>
    <w:rsid w:val="00020A3B"/>
    <w:rsid w:val="00020D7C"/>
    <w:rsid w:val="000211EC"/>
    <w:rsid w:val="0002299B"/>
    <w:rsid w:val="00023541"/>
    <w:rsid w:val="00024D72"/>
    <w:rsid w:val="0002771D"/>
    <w:rsid w:val="00031867"/>
    <w:rsid w:val="00032608"/>
    <w:rsid w:val="0003363D"/>
    <w:rsid w:val="0003396C"/>
    <w:rsid w:val="00034909"/>
    <w:rsid w:val="00034D44"/>
    <w:rsid w:val="000360A0"/>
    <w:rsid w:val="0003750E"/>
    <w:rsid w:val="00037758"/>
    <w:rsid w:val="000419A3"/>
    <w:rsid w:val="00043D6C"/>
    <w:rsid w:val="0004485B"/>
    <w:rsid w:val="00045206"/>
    <w:rsid w:val="00045567"/>
    <w:rsid w:val="000455DB"/>
    <w:rsid w:val="00046003"/>
    <w:rsid w:val="00046308"/>
    <w:rsid w:val="00047480"/>
    <w:rsid w:val="0005021F"/>
    <w:rsid w:val="0005076B"/>
    <w:rsid w:val="00050B29"/>
    <w:rsid w:val="0005187F"/>
    <w:rsid w:val="000527E3"/>
    <w:rsid w:val="00052B65"/>
    <w:rsid w:val="000542D8"/>
    <w:rsid w:val="00054F54"/>
    <w:rsid w:val="00056005"/>
    <w:rsid w:val="00056C02"/>
    <w:rsid w:val="000571DF"/>
    <w:rsid w:val="000578F5"/>
    <w:rsid w:val="0006050D"/>
    <w:rsid w:val="00060655"/>
    <w:rsid w:val="00061A29"/>
    <w:rsid w:val="00062270"/>
    <w:rsid w:val="00062687"/>
    <w:rsid w:val="0006319A"/>
    <w:rsid w:val="000644FD"/>
    <w:rsid w:val="00065C79"/>
    <w:rsid w:val="00066D79"/>
    <w:rsid w:val="00067592"/>
    <w:rsid w:val="000707F5"/>
    <w:rsid w:val="0007113A"/>
    <w:rsid w:val="00072A8C"/>
    <w:rsid w:val="00073DF0"/>
    <w:rsid w:val="00073E90"/>
    <w:rsid w:val="00073FD2"/>
    <w:rsid w:val="00075EF7"/>
    <w:rsid w:val="000760C4"/>
    <w:rsid w:val="00076600"/>
    <w:rsid w:val="00076741"/>
    <w:rsid w:val="000776AA"/>
    <w:rsid w:val="00081B15"/>
    <w:rsid w:val="00083A3D"/>
    <w:rsid w:val="00084056"/>
    <w:rsid w:val="00085225"/>
    <w:rsid w:val="000876AF"/>
    <w:rsid w:val="000878EB"/>
    <w:rsid w:val="00087CEF"/>
    <w:rsid w:val="00091A10"/>
    <w:rsid w:val="00093542"/>
    <w:rsid w:val="0009432C"/>
    <w:rsid w:val="000966CF"/>
    <w:rsid w:val="00097BB4"/>
    <w:rsid w:val="000A042B"/>
    <w:rsid w:val="000A0E82"/>
    <w:rsid w:val="000A103E"/>
    <w:rsid w:val="000A2DAA"/>
    <w:rsid w:val="000A4628"/>
    <w:rsid w:val="000A5643"/>
    <w:rsid w:val="000A67E7"/>
    <w:rsid w:val="000B03C2"/>
    <w:rsid w:val="000B08EA"/>
    <w:rsid w:val="000B09BF"/>
    <w:rsid w:val="000B12D0"/>
    <w:rsid w:val="000B2DD3"/>
    <w:rsid w:val="000B3F8F"/>
    <w:rsid w:val="000B44E1"/>
    <w:rsid w:val="000B618E"/>
    <w:rsid w:val="000B61BD"/>
    <w:rsid w:val="000B746D"/>
    <w:rsid w:val="000C05EA"/>
    <w:rsid w:val="000C0AC4"/>
    <w:rsid w:val="000C2488"/>
    <w:rsid w:val="000C2CF5"/>
    <w:rsid w:val="000C4431"/>
    <w:rsid w:val="000C4636"/>
    <w:rsid w:val="000C4FD3"/>
    <w:rsid w:val="000C558D"/>
    <w:rsid w:val="000C5E08"/>
    <w:rsid w:val="000C64D2"/>
    <w:rsid w:val="000C6C7C"/>
    <w:rsid w:val="000D160F"/>
    <w:rsid w:val="000D47EE"/>
    <w:rsid w:val="000D4C9F"/>
    <w:rsid w:val="000D5515"/>
    <w:rsid w:val="000E30E7"/>
    <w:rsid w:val="000E4033"/>
    <w:rsid w:val="000E4EF9"/>
    <w:rsid w:val="000E59BE"/>
    <w:rsid w:val="000E5A3F"/>
    <w:rsid w:val="000E60FD"/>
    <w:rsid w:val="000E7471"/>
    <w:rsid w:val="000E786E"/>
    <w:rsid w:val="000F0222"/>
    <w:rsid w:val="000F0BA4"/>
    <w:rsid w:val="000F11B8"/>
    <w:rsid w:val="000F2B08"/>
    <w:rsid w:val="000F3777"/>
    <w:rsid w:val="000F45F7"/>
    <w:rsid w:val="000F50BD"/>
    <w:rsid w:val="000F7278"/>
    <w:rsid w:val="000F7CA6"/>
    <w:rsid w:val="001007CA"/>
    <w:rsid w:val="00100A00"/>
    <w:rsid w:val="0010115B"/>
    <w:rsid w:val="00104D51"/>
    <w:rsid w:val="00104EA5"/>
    <w:rsid w:val="001056E9"/>
    <w:rsid w:val="00105B20"/>
    <w:rsid w:val="00106B5E"/>
    <w:rsid w:val="00106C37"/>
    <w:rsid w:val="00106CE6"/>
    <w:rsid w:val="0010725D"/>
    <w:rsid w:val="001079CE"/>
    <w:rsid w:val="00110CBE"/>
    <w:rsid w:val="00111448"/>
    <w:rsid w:val="00111536"/>
    <w:rsid w:val="00111F8D"/>
    <w:rsid w:val="00112992"/>
    <w:rsid w:val="00112F59"/>
    <w:rsid w:val="0011366B"/>
    <w:rsid w:val="00113ECC"/>
    <w:rsid w:val="00114CEF"/>
    <w:rsid w:val="00115391"/>
    <w:rsid w:val="00121636"/>
    <w:rsid w:val="001220B5"/>
    <w:rsid w:val="001228A6"/>
    <w:rsid w:val="00124B87"/>
    <w:rsid w:val="001270C6"/>
    <w:rsid w:val="00130357"/>
    <w:rsid w:val="00130AFF"/>
    <w:rsid w:val="001315CE"/>
    <w:rsid w:val="001341E5"/>
    <w:rsid w:val="001357C0"/>
    <w:rsid w:val="00137BCC"/>
    <w:rsid w:val="00137DE3"/>
    <w:rsid w:val="001408BC"/>
    <w:rsid w:val="00141D80"/>
    <w:rsid w:val="00143E75"/>
    <w:rsid w:val="00143F07"/>
    <w:rsid w:val="0014438A"/>
    <w:rsid w:val="001455D4"/>
    <w:rsid w:val="00145C2C"/>
    <w:rsid w:val="00146CCC"/>
    <w:rsid w:val="00147657"/>
    <w:rsid w:val="001507D5"/>
    <w:rsid w:val="00151447"/>
    <w:rsid w:val="00151CE7"/>
    <w:rsid w:val="0015203E"/>
    <w:rsid w:val="0015341B"/>
    <w:rsid w:val="0015380D"/>
    <w:rsid w:val="00153D05"/>
    <w:rsid w:val="00154025"/>
    <w:rsid w:val="001545E2"/>
    <w:rsid w:val="00154765"/>
    <w:rsid w:val="00154C7F"/>
    <w:rsid w:val="00155ADC"/>
    <w:rsid w:val="00156710"/>
    <w:rsid w:val="00163C23"/>
    <w:rsid w:val="00164081"/>
    <w:rsid w:val="00164203"/>
    <w:rsid w:val="001650E1"/>
    <w:rsid w:val="001653C5"/>
    <w:rsid w:val="00166982"/>
    <w:rsid w:val="0016698B"/>
    <w:rsid w:val="00167830"/>
    <w:rsid w:val="00167C81"/>
    <w:rsid w:val="00170AEE"/>
    <w:rsid w:val="0017186F"/>
    <w:rsid w:val="00171B9E"/>
    <w:rsid w:val="00172A27"/>
    <w:rsid w:val="00173B29"/>
    <w:rsid w:val="00173EDF"/>
    <w:rsid w:val="00174A7E"/>
    <w:rsid w:val="00174DDD"/>
    <w:rsid w:val="001759C1"/>
    <w:rsid w:val="001760E2"/>
    <w:rsid w:val="0017625F"/>
    <w:rsid w:val="00177799"/>
    <w:rsid w:val="00177AA1"/>
    <w:rsid w:val="00177E29"/>
    <w:rsid w:val="00180E16"/>
    <w:rsid w:val="00181A45"/>
    <w:rsid w:val="00182314"/>
    <w:rsid w:val="001828FD"/>
    <w:rsid w:val="001849EB"/>
    <w:rsid w:val="00184F2C"/>
    <w:rsid w:val="00185216"/>
    <w:rsid w:val="00186FFC"/>
    <w:rsid w:val="00190026"/>
    <w:rsid w:val="00193A13"/>
    <w:rsid w:val="00194213"/>
    <w:rsid w:val="001975F6"/>
    <w:rsid w:val="001A0881"/>
    <w:rsid w:val="001A1499"/>
    <w:rsid w:val="001A27F8"/>
    <w:rsid w:val="001A3AE3"/>
    <w:rsid w:val="001A3D1C"/>
    <w:rsid w:val="001A6CBA"/>
    <w:rsid w:val="001B0747"/>
    <w:rsid w:val="001B1084"/>
    <w:rsid w:val="001B27B0"/>
    <w:rsid w:val="001B3FE8"/>
    <w:rsid w:val="001B7899"/>
    <w:rsid w:val="001B7D44"/>
    <w:rsid w:val="001C04D6"/>
    <w:rsid w:val="001C0785"/>
    <w:rsid w:val="001C0AB9"/>
    <w:rsid w:val="001C0B79"/>
    <w:rsid w:val="001C0BED"/>
    <w:rsid w:val="001C1933"/>
    <w:rsid w:val="001C1C07"/>
    <w:rsid w:val="001C4B24"/>
    <w:rsid w:val="001C670B"/>
    <w:rsid w:val="001C6A2B"/>
    <w:rsid w:val="001C771C"/>
    <w:rsid w:val="001C7FF6"/>
    <w:rsid w:val="001D1B30"/>
    <w:rsid w:val="001D259B"/>
    <w:rsid w:val="001D269B"/>
    <w:rsid w:val="001D2E7D"/>
    <w:rsid w:val="001D34D1"/>
    <w:rsid w:val="001D40E3"/>
    <w:rsid w:val="001D415C"/>
    <w:rsid w:val="001D5C48"/>
    <w:rsid w:val="001D5F45"/>
    <w:rsid w:val="001D6373"/>
    <w:rsid w:val="001E09EB"/>
    <w:rsid w:val="001E171B"/>
    <w:rsid w:val="001E1D2E"/>
    <w:rsid w:val="001E26C4"/>
    <w:rsid w:val="001E3ED1"/>
    <w:rsid w:val="001E5023"/>
    <w:rsid w:val="001E5236"/>
    <w:rsid w:val="001E5340"/>
    <w:rsid w:val="001E605A"/>
    <w:rsid w:val="001E68EF"/>
    <w:rsid w:val="001E706B"/>
    <w:rsid w:val="001E7283"/>
    <w:rsid w:val="001F0505"/>
    <w:rsid w:val="001F1D9D"/>
    <w:rsid w:val="001F2490"/>
    <w:rsid w:val="001F2BFB"/>
    <w:rsid w:val="001F2ECC"/>
    <w:rsid w:val="001F3B2E"/>
    <w:rsid w:val="001F3BD5"/>
    <w:rsid w:val="001F4EAE"/>
    <w:rsid w:val="001F6C2F"/>
    <w:rsid w:val="001F7074"/>
    <w:rsid w:val="001F714E"/>
    <w:rsid w:val="00200691"/>
    <w:rsid w:val="00201D91"/>
    <w:rsid w:val="0020567F"/>
    <w:rsid w:val="00205D56"/>
    <w:rsid w:val="0020640F"/>
    <w:rsid w:val="0020670A"/>
    <w:rsid w:val="002067B5"/>
    <w:rsid w:val="0021210F"/>
    <w:rsid w:val="00212801"/>
    <w:rsid w:val="00212A8F"/>
    <w:rsid w:val="00215649"/>
    <w:rsid w:val="002159FD"/>
    <w:rsid w:val="00216841"/>
    <w:rsid w:val="00217F3B"/>
    <w:rsid w:val="00221A01"/>
    <w:rsid w:val="00221E93"/>
    <w:rsid w:val="00221F7D"/>
    <w:rsid w:val="00222006"/>
    <w:rsid w:val="00222055"/>
    <w:rsid w:val="002233A2"/>
    <w:rsid w:val="0022349A"/>
    <w:rsid w:val="00224311"/>
    <w:rsid w:val="00224B99"/>
    <w:rsid w:val="00225986"/>
    <w:rsid w:val="00225A4E"/>
    <w:rsid w:val="00226E2D"/>
    <w:rsid w:val="00227B05"/>
    <w:rsid w:val="0023105A"/>
    <w:rsid w:val="00232375"/>
    <w:rsid w:val="00232AB9"/>
    <w:rsid w:val="00233CF9"/>
    <w:rsid w:val="00233E8A"/>
    <w:rsid w:val="00233F2F"/>
    <w:rsid w:val="002350DD"/>
    <w:rsid w:val="00235770"/>
    <w:rsid w:val="00236C98"/>
    <w:rsid w:val="00240638"/>
    <w:rsid w:val="00240CF5"/>
    <w:rsid w:val="002410F8"/>
    <w:rsid w:val="0024118A"/>
    <w:rsid w:val="0024157D"/>
    <w:rsid w:val="00241824"/>
    <w:rsid w:val="00242D67"/>
    <w:rsid w:val="00243923"/>
    <w:rsid w:val="00250D6A"/>
    <w:rsid w:val="002512AC"/>
    <w:rsid w:val="00251D4A"/>
    <w:rsid w:val="002520F1"/>
    <w:rsid w:val="0025365F"/>
    <w:rsid w:val="0025368E"/>
    <w:rsid w:val="00254114"/>
    <w:rsid w:val="00254186"/>
    <w:rsid w:val="00256DDC"/>
    <w:rsid w:val="00256E90"/>
    <w:rsid w:val="00261E00"/>
    <w:rsid w:val="0026277D"/>
    <w:rsid w:val="00263861"/>
    <w:rsid w:val="00265AA5"/>
    <w:rsid w:val="002670DD"/>
    <w:rsid w:val="002709C2"/>
    <w:rsid w:val="00270BA7"/>
    <w:rsid w:val="002710AD"/>
    <w:rsid w:val="00271663"/>
    <w:rsid w:val="002721B2"/>
    <w:rsid w:val="00274D2C"/>
    <w:rsid w:val="00275EDB"/>
    <w:rsid w:val="002772A6"/>
    <w:rsid w:val="00281F3F"/>
    <w:rsid w:val="00282394"/>
    <w:rsid w:val="002841D3"/>
    <w:rsid w:val="002916CD"/>
    <w:rsid w:val="00293543"/>
    <w:rsid w:val="002936EF"/>
    <w:rsid w:val="002938AC"/>
    <w:rsid w:val="00293B75"/>
    <w:rsid w:val="002948F6"/>
    <w:rsid w:val="00295435"/>
    <w:rsid w:val="002954A8"/>
    <w:rsid w:val="002A0676"/>
    <w:rsid w:val="002A0946"/>
    <w:rsid w:val="002A0C84"/>
    <w:rsid w:val="002A0D31"/>
    <w:rsid w:val="002A0EC2"/>
    <w:rsid w:val="002A134E"/>
    <w:rsid w:val="002A183C"/>
    <w:rsid w:val="002A1F90"/>
    <w:rsid w:val="002A2547"/>
    <w:rsid w:val="002A286A"/>
    <w:rsid w:val="002A35D0"/>
    <w:rsid w:val="002A418C"/>
    <w:rsid w:val="002A5ED9"/>
    <w:rsid w:val="002A665D"/>
    <w:rsid w:val="002A774D"/>
    <w:rsid w:val="002A7AC3"/>
    <w:rsid w:val="002B0069"/>
    <w:rsid w:val="002B3AF1"/>
    <w:rsid w:val="002B469C"/>
    <w:rsid w:val="002B478B"/>
    <w:rsid w:val="002B5A30"/>
    <w:rsid w:val="002B6189"/>
    <w:rsid w:val="002B7257"/>
    <w:rsid w:val="002B7513"/>
    <w:rsid w:val="002B77B7"/>
    <w:rsid w:val="002B77DA"/>
    <w:rsid w:val="002C09BF"/>
    <w:rsid w:val="002C2BEF"/>
    <w:rsid w:val="002C359F"/>
    <w:rsid w:val="002C6458"/>
    <w:rsid w:val="002D00C6"/>
    <w:rsid w:val="002D0CAF"/>
    <w:rsid w:val="002D1254"/>
    <w:rsid w:val="002D143E"/>
    <w:rsid w:val="002D14B9"/>
    <w:rsid w:val="002D289E"/>
    <w:rsid w:val="002D2FFB"/>
    <w:rsid w:val="002D4134"/>
    <w:rsid w:val="002D54E8"/>
    <w:rsid w:val="002D5A55"/>
    <w:rsid w:val="002D6C85"/>
    <w:rsid w:val="002E0D92"/>
    <w:rsid w:val="002E1CDE"/>
    <w:rsid w:val="002E4213"/>
    <w:rsid w:val="002E587D"/>
    <w:rsid w:val="002E5E2B"/>
    <w:rsid w:val="002F181A"/>
    <w:rsid w:val="002F1B3D"/>
    <w:rsid w:val="002F1FE1"/>
    <w:rsid w:val="002F2700"/>
    <w:rsid w:val="002F5B35"/>
    <w:rsid w:val="002F6C0E"/>
    <w:rsid w:val="002F7B0C"/>
    <w:rsid w:val="003006C9"/>
    <w:rsid w:val="00300DE2"/>
    <w:rsid w:val="00302121"/>
    <w:rsid w:val="00302BC5"/>
    <w:rsid w:val="003032CC"/>
    <w:rsid w:val="0030413D"/>
    <w:rsid w:val="003041F0"/>
    <w:rsid w:val="003046A9"/>
    <w:rsid w:val="00305202"/>
    <w:rsid w:val="0030636E"/>
    <w:rsid w:val="0030655D"/>
    <w:rsid w:val="003068C6"/>
    <w:rsid w:val="00307949"/>
    <w:rsid w:val="00307BEB"/>
    <w:rsid w:val="00310539"/>
    <w:rsid w:val="0031069D"/>
    <w:rsid w:val="00310AEB"/>
    <w:rsid w:val="00312FFB"/>
    <w:rsid w:val="003130B1"/>
    <w:rsid w:val="003137B2"/>
    <w:rsid w:val="00313889"/>
    <w:rsid w:val="003144EB"/>
    <w:rsid w:val="00314A67"/>
    <w:rsid w:val="00315172"/>
    <w:rsid w:val="003166B1"/>
    <w:rsid w:val="00317528"/>
    <w:rsid w:val="00317EB2"/>
    <w:rsid w:val="00321194"/>
    <w:rsid w:val="00322AE9"/>
    <w:rsid w:val="00323B3B"/>
    <w:rsid w:val="003254F5"/>
    <w:rsid w:val="003267DE"/>
    <w:rsid w:val="00327C90"/>
    <w:rsid w:val="00330044"/>
    <w:rsid w:val="00330C49"/>
    <w:rsid w:val="003340A4"/>
    <w:rsid w:val="00334331"/>
    <w:rsid w:val="00334748"/>
    <w:rsid w:val="003349C6"/>
    <w:rsid w:val="00336B0F"/>
    <w:rsid w:val="00336C4E"/>
    <w:rsid w:val="00337924"/>
    <w:rsid w:val="00344F00"/>
    <w:rsid w:val="003452D5"/>
    <w:rsid w:val="00345DF7"/>
    <w:rsid w:val="0034731A"/>
    <w:rsid w:val="003478B9"/>
    <w:rsid w:val="00347DBC"/>
    <w:rsid w:val="003504D1"/>
    <w:rsid w:val="00352180"/>
    <w:rsid w:val="00352BEA"/>
    <w:rsid w:val="0035414C"/>
    <w:rsid w:val="003543E0"/>
    <w:rsid w:val="00354A0F"/>
    <w:rsid w:val="003563B6"/>
    <w:rsid w:val="00356947"/>
    <w:rsid w:val="00357863"/>
    <w:rsid w:val="00361673"/>
    <w:rsid w:val="00363B52"/>
    <w:rsid w:val="00363E10"/>
    <w:rsid w:val="00365907"/>
    <w:rsid w:val="00365AFD"/>
    <w:rsid w:val="003662B9"/>
    <w:rsid w:val="003664D8"/>
    <w:rsid w:val="00367A43"/>
    <w:rsid w:val="00367A7F"/>
    <w:rsid w:val="00367A9E"/>
    <w:rsid w:val="00367C90"/>
    <w:rsid w:val="0037115A"/>
    <w:rsid w:val="0037129C"/>
    <w:rsid w:val="00372004"/>
    <w:rsid w:val="0037274E"/>
    <w:rsid w:val="00375363"/>
    <w:rsid w:val="003770F0"/>
    <w:rsid w:val="003800EB"/>
    <w:rsid w:val="003802F9"/>
    <w:rsid w:val="0038071D"/>
    <w:rsid w:val="0038077F"/>
    <w:rsid w:val="00380993"/>
    <w:rsid w:val="00382514"/>
    <w:rsid w:val="003825DA"/>
    <w:rsid w:val="003869BB"/>
    <w:rsid w:val="00386A75"/>
    <w:rsid w:val="00387011"/>
    <w:rsid w:val="00387645"/>
    <w:rsid w:val="00390B59"/>
    <w:rsid w:val="0039160F"/>
    <w:rsid w:val="00391793"/>
    <w:rsid w:val="0039236F"/>
    <w:rsid w:val="00392E07"/>
    <w:rsid w:val="00394186"/>
    <w:rsid w:val="00394C15"/>
    <w:rsid w:val="00396A16"/>
    <w:rsid w:val="0039724A"/>
    <w:rsid w:val="003A3030"/>
    <w:rsid w:val="003A3960"/>
    <w:rsid w:val="003A420D"/>
    <w:rsid w:val="003A558E"/>
    <w:rsid w:val="003A6433"/>
    <w:rsid w:val="003A7CA8"/>
    <w:rsid w:val="003B0007"/>
    <w:rsid w:val="003B0869"/>
    <w:rsid w:val="003B1A4F"/>
    <w:rsid w:val="003B1A8B"/>
    <w:rsid w:val="003B1C9B"/>
    <w:rsid w:val="003B21BB"/>
    <w:rsid w:val="003B3F5A"/>
    <w:rsid w:val="003B4189"/>
    <w:rsid w:val="003B56EC"/>
    <w:rsid w:val="003B7F67"/>
    <w:rsid w:val="003C00FF"/>
    <w:rsid w:val="003C03D3"/>
    <w:rsid w:val="003C10D0"/>
    <w:rsid w:val="003C40F1"/>
    <w:rsid w:val="003C4B37"/>
    <w:rsid w:val="003C6727"/>
    <w:rsid w:val="003C7E34"/>
    <w:rsid w:val="003D0437"/>
    <w:rsid w:val="003D09F1"/>
    <w:rsid w:val="003D0A6B"/>
    <w:rsid w:val="003D1C27"/>
    <w:rsid w:val="003D2099"/>
    <w:rsid w:val="003D467F"/>
    <w:rsid w:val="003D56D3"/>
    <w:rsid w:val="003D6292"/>
    <w:rsid w:val="003D66F0"/>
    <w:rsid w:val="003D7564"/>
    <w:rsid w:val="003E1A16"/>
    <w:rsid w:val="003E3DC3"/>
    <w:rsid w:val="003E42AB"/>
    <w:rsid w:val="003E6069"/>
    <w:rsid w:val="003E7113"/>
    <w:rsid w:val="003F0733"/>
    <w:rsid w:val="003F134A"/>
    <w:rsid w:val="003F253B"/>
    <w:rsid w:val="003F2E5D"/>
    <w:rsid w:val="003F313E"/>
    <w:rsid w:val="003F4C06"/>
    <w:rsid w:val="003F6BA7"/>
    <w:rsid w:val="003F6DBB"/>
    <w:rsid w:val="003F71F0"/>
    <w:rsid w:val="003F734F"/>
    <w:rsid w:val="00400A8D"/>
    <w:rsid w:val="0040174C"/>
    <w:rsid w:val="00401D4B"/>
    <w:rsid w:val="00401DB9"/>
    <w:rsid w:val="004029FE"/>
    <w:rsid w:val="004030CF"/>
    <w:rsid w:val="00403C8E"/>
    <w:rsid w:val="00404666"/>
    <w:rsid w:val="004053D6"/>
    <w:rsid w:val="00405559"/>
    <w:rsid w:val="00406487"/>
    <w:rsid w:val="00406E10"/>
    <w:rsid w:val="00407CDB"/>
    <w:rsid w:val="00412397"/>
    <w:rsid w:val="0041249F"/>
    <w:rsid w:val="004133DA"/>
    <w:rsid w:val="0041422D"/>
    <w:rsid w:val="00414E62"/>
    <w:rsid w:val="00415B13"/>
    <w:rsid w:val="00416635"/>
    <w:rsid w:val="00417FB8"/>
    <w:rsid w:val="0042074C"/>
    <w:rsid w:val="00420CC5"/>
    <w:rsid w:val="00424C4C"/>
    <w:rsid w:val="004252AA"/>
    <w:rsid w:val="00425445"/>
    <w:rsid w:val="00425B85"/>
    <w:rsid w:val="0042632B"/>
    <w:rsid w:val="00426D01"/>
    <w:rsid w:val="00426DD5"/>
    <w:rsid w:val="00427E68"/>
    <w:rsid w:val="004312D2"/>
    <w:rsid w:val="00433ED5"/>
    <w:rsid w:val="00433F48"/>
    <w:rsid w:val="00433F7E"/>
    <w:rsid w:val="00433FF4"/>
    <w:rsid w:val="004346EF"/>
    <w:rsid w:val="00434E18"/>
    <w:rsid w:val="00437AC9"/>
    <w:rsid w:val="00441D8A"/>
    <w:rsid w:val="00441F9E"/>
    <w:rsid w:val="00442F00"/>
    <w:rsid w:val="00443859"/>
    <w:rsid w:val="00443C22"/>
    <w:rsid w:val="00444922"/>
    <w:rsid w:val="00445560"/>
    <w:rsid w:val="00445DF6"/>
    <w:rsid w:val="00445E84"/>
    <w:rsid w:val="00447D3A"/>
    <w:rsid w:val="0045066C"/>
    <w:rsid w:val="004514C7"/>
    <w:rsid w:val="004529EC"/>
    <w:rsid w:val="0045356F"/>
    <w:rsid w:val="004536F5"/>
    <w:rsid w:val="00456053"/>
    <w:rsid w:val="00456243"/>
    <w:rsid w:val="00457598"/>
    <w:rsid w:val="00461998"/>
    <w:rsid w:val="00461E2C"/>
    <w:rsid w:val="00462364"/>
    <w:rsid w:val="0046320F"/>
    <w:rsid w:val="00465C5F"/>
    <w:rsid w:val="00466596"/>
    <w:rsid w:val="00467432"/>
    <w:rsid w:val="004740D2"/>
    <w:rsid w:val="00475763"/>
    <w:rsid w:val="00475DEC"/>
    <w:rsid w:val="004766B6"/>
    <w:rsid w:val="0047671A"/>
    <w:rsid w:val="004767AB"/>
    <w:rsid w:val="004813C1"/>
    <w:rsid w:val="00481CB5"/>
    <w:rsid w:val="00482617"/>
    <w:rsid w:val="00482F11"/>
    <w:rsid w:val="0048477D"/>
    <w:rsid w:val="0048735A"/>
    <w:rsid w:val="00491357"/>
    <w:rsid w:val="00491C10"/>
    <w:rsid w:val="00491CA7"/>
    <w:rsid w:val="00492EC3"/>
    <w:rsid w:val="0049555F"/>
    <w:rsid w:val="0049558D"/>
    <w:rsid w:val="00495688"/>
    <w:rsid w:val="00496226"/>
    <w:rsid w:val="004A11DA"/>
    <w:rsid w:val="004A1500"/>
    <w:rsid w:val="004A2163"/>
    <w:rsid w:val="004A64D1"/>
    <w:rsid w:val="004A7D59"/>
    <w:rsid w:val="004B0D26"/>
    <w:rsid w:val="004B0DD6"/>
    <w:rsid w:val="004B16EC"/>
    <w:rsid w:val="004B1BB5"/>
    <w:rsid w:val="004B2939"/>
    <w:rsid w:val="004B2FA3"/>
    <w:rsid w:val="004B497B"/>
    <w:rsid w:val="004B4B75"/>
    <w:rsid w:val="004B4FCA"/>
    <w:rsid w:val="004B5167"/>
    <w:rsid w:val="004B52EE"/>
    <w:rsid w:val="004B5E1B"/>
    <w:rsid w:val="004B69A7"/>
    <w:rsid w:val="004B6A36"/>
    <w:rsid w:val="004B6BCA"/>
    <w:rsid w:val="004B6D48"/>
    <w:rsid w:val="004B70AA"/>
    <w:rsid w:val="004C0F2C"/>
    <w:rsid w:val="004C0FC9"/>
    <w:rsid w:val="004C35DE"/>
    <w:rsid w:val="004C3635"/>
    <w:rsid w:val="004C3720"/>
    <w:rsid w:val="004C45AE"/>
    <w:rsid w:val="004C45E2"/>
    <w:rsid w:val="004C56FA"/>
    <w:rsid w:val="004C5702"/>
    <w:rsid w:val="004C59D1"/>
    <w:rsid w:val="004C7023"/>
    <w:rsid w:val="004C7429"/>
    <w:rsid w:val="004C7461"/>
    <w:rsid w:val="004C75C6"/>
    <w:rsid w:val="004D0677"/>
    <w:rsid w:val="004D11EA"/>
    <w:rsid w:val="004D15FD"/>
    <w:rsid w:val="004D4485"/>
    <w:rsid w:val="004D4B86"/>
    <w:rsid w:val="004D66C4"/>
    <w:rsid w:val="004E1E73"/>
    <w:rsid w:val="004E26F1"/>
    <w:rsid w:val="004E2AE3"/>
    <w:rsid w:val="004E2DE2"/>
    <w:rsid w:val="004E3C28"/>
    <w:rsid w:val="004E3EA5"/>
    <w:rsid w:val="004E519B"/>
    <w:rsid w:val="004E5970"/>
    <w:rsid w:val="004E5A6B"/>
    <w:rsid w:val="004E6208"/>
    <w:rsid w:val="004E62F7"/>
    <w:rsid w:val="004E67A2"/>
    <w:rsid w:val="004E7469"/>
    <w:rsid w:val="004E75CF"/>
    <w:rsid w:val="004F056A"/>
    <w:rsid w:val="004F1BA1"/>
    <w:rsid w:val="004F33D9"/>
    <w:rsid w:val="004F6723"/>
    <w:rsid w:val="004F69F0"/>
    <w:rsid w:val="004F6F29"/>
    <w:rsid w:val="004F7BD3"/>
    <w:rsid w:val="0050088F"/>
    <w:rsid w:val="005010AE"/>
    <w:rsid w:val="005017CD"/>
    <w:rsid w:val="00505C31"/>
    <w:rsid w:val="00506FCB"/>
    <w:rsid w:val="0050755F"/>
    <w:rsid w:val="005077AC"/>
    <w:rsid w:val="00513033"/>
    <w:rsid w:val="005132D9"/>
    <w:rsid w:val="00514FCD"/>
    <w:rsid w:val="0052022A"/>
    <w:rsid w:val="00520F23"/>
    <w:rsid w:val="0052193A"/>
    <w:rsid w:val="005219F6"/>
    <w:rsid w:val="00521C94"/>
    <w:rsid w:val="00522E28"/>
    <w:rsid w:val="0052318F"/>
    <w:rsid w:val="005232E0"/>
    <w:rsid w:val="0052355A"/>
    <w:rsid w:val="00523ED7"/>
    <w:rsid w:val="00524651"/>
    <w:rsid w:val="00524AEF"/>
    <w:rsid w:val="00525FA2"/>
    <w:rsid w:val="0053008D"/>
    <w:rsid w:val="00530221"/>
    <w:rsid w:val="00530275"/>
    <w:rsid w:val="00530EF7"/>
    <w:rsid w:val="00531400"/>
    <w:rsid w:val="005318C1"/>
    <w:rsid w:val="005329E8"/>
    <w:rsid w:val="0053380D"/>
    <w:rsid w:val="0053644D"/>
    <w:rsid w:val="00537687"/>
    <w:rsid w:val="00537755"/>
    <w:rsid w:val="00540D4C"/>
    <w:rsid w:val="005417CD"/>
    <w:rsid w:val="005425AB"/>
    <w:rsid w:val="005425EA"/>
    <w:rsid w:val="00542CB4"/>
    <w:rsid w:val="005431D4"/>
    <w:rsid w:val="0054365C"/>
    <w:rsid w:val="005445B6"/>
    <w:rsid w:val="005454E1"/>
    <w:rsid w:val="00545719"/>
    <w:rsid w:val="00545988"/>
    <w:rsid w:val="00546308"/>
    <w:rsid w:val="0055042C"/>
    <w:rsid w:val="005505DF"/>
    <w:rsid w:val="00550AB6"/>
    <w:rsid w:val="0055111D"/>
    <w:rsid w:val="005537E1"/>
    <w:rsid w:val="00555C1F"/>
    <w:rsid w:val="0055707E"/>
    <w:rsid w:val="00557FD6"/>
    <w:rsid w:val="00560279"/>
    <w:rsid w:val="005609FF"/>
    <w:rsid w:val="0056110A"/>
    <w:rsid w:val="0056198E"/>
    <w:rsid w:val="00561D77"/>
    <w:rsid w:val="005626BF"/>
    <w:rsid w:val="00563021"/>
    <w:rsid w:val="0056352E"/>
    <w:rsid w:val="00564787"/>
    <w:rsid w:val="00565168"/>
    <w:rsid w:val="0057179D"/>
    <w:rsid w:val="00572558"/>
    <w:rsid w:val="00573D5B"/>
    <w:rsid w:val="00575328"/>
    <w:rsid w:val="005755B0"/>
    <w:rsid w:val="005756F3"/>
    <w:rsid w:val="0057611F"/>
    <w:rsid w:val="00577B48"/>
    <w:rsid w:val="00577F60"/>
    <w:rsid w:val="00580E65"/>
    <w:rsid w:val="005819C0"/>
    <w:rsid w:val="00582E84"/>
    <w:rsid w:val="00584FA1"/>
    <w:rsid w:val="00586843"/>
    <w:rsid w:val="00586D74"/>
    <w:rsid w:val="00587209"/>
    <w:rsid w:val="00587505"/>
    <w:rsid w:val="00587F04"/>
    <w:rsid w:val="0059018C"/>
    <w:rsid w:val="005909BA"/>
    <w:rsid w:val="00590C7D"/>
    <w:rsid w:val="00592120"/>
    <w:rsid w:val="00593B2B"/>
    <w:rsid w:val="00594E16"/>
    <w:rsid w:val="00595CD8"/>
    <w:rsid w:val="005964E5"/>
    <w:rsid w:val="0059665A"/>
    <w:rsid w:val="005967E4"/>
    <w:rsid w:val="005975D2"/>
    <w:rsid w:val="005A0ADA"/>
    <w:rsid w:val="005A20FD"/>
    <w:rsid w:val="005A23E6"/>
    <w:rsid w:val="005A2E6D"/>
    <w:rsid w:val="005A3468"/>
    <w:rsid w:val="005A486E"/>
    <w:rsid w:val="005A4D25"/>
    <w:rsid w:val="005A5833"/>
    <w:rsid w:val="005A6A46"/>
    <w:rsid w:val="005B0CC1"/>
    <w:rsid w:val="005B0CD3"/>
    <w:rsid w:val="005B2D07"/>
    <w:rsid w:val="005B36E7"/>
    <w:rsid w:val="005B5CB9"/>
    <w:rsid w:val="005B6791"/>
    <w:rsid w:val="005C0E7D"/>
    <w:rsid w:val="005C15E1"/>
    <w:rsid w:val="005C26C3"/>
    <w:rsid w:val="005C277B"/>
    <w:rsid w:val="005C2B41"/>
    <w:rsid w:val="005C3752"/>
    <w:rsid w:val="005C58FB"/>
    <w:rsid w:val="005C5FFB"/>
    <w:rsid w:val="005C6372"/>
    <w:rsid w:val="005C6618"/>
    <w:rsid w:val="005C6D49"/>
    <w:rsid w:val="005C7A76"/>
    <w:rsid w:val="005D1494"/>
    <w:rsid w:val="005D162D"/>
    <w:rsid w:val="005D172F"/>
    <w:rsid w:val="005D1846"/>
    <w:rsid w:val="005D1995"/>
    <w:rsid w:val="005D2032"/>
    <w:rsid w:val="005D7996"/>
    <w:rsid w:val="005E027B"/>
    <w:rsid w:val="005E0732"/>
    <w:rsid w:val="005E1265"/>
    <w:rsid w:val="005E2057"/>
    <w:rsid w:val="005E38C1"/>
    <w:rsid w:val="005E3CBD"/>
    <w:rsid w:val="005E7DDD"/>
    <w:rsid w:val="005F04B9"/>
    <w:rsid w:val="005F0A44"/>
    <w:rsid w:val="005F1C31"/>
    <w:rsid w:val="005F2A36"/>
    <w:rsid w:val="005F2ECA"/>
    <w:rsid w:val="005F32C7"/>
    <w:rsid w:val="005F3698"/>
    <w:rsid w:val="005F4045"/>
    <w:rsid w:val="005F5160"/>
    <w:rsid w:val="005F5599"/>
    <w:rsid w:val="005F5AD5"/>
    <w:rsid w:val="005F5BDA"/>
    <w:rsid w:val="005F5F53"/>
    <w:rsid w:val="005F5FB5"/>
    <w:rsid w:val="005F69D3"/>
    <w:rsid w:val="005F6E1D"/>
    <w:rsid w:val="0060160F"/>
    <w:rsid w:val="0060161E"/>
    <w:rsid w:val="00601731"/>
    <w:rsid w:val="00601E42"/>
    <w:rsid w:val="006027C4"/>
    <w:rsid w:val="0060464C"/>
    <w:rsid w:val="006046E6"/>
    <w:rsid w:val="00605A27"/>
    <w:rsid w:val="00605A4B"/>
    <w:rsid w:val="00605C43"/>
    <w:rsid w:val="006074C9"/>
    <w:rsid w:val="006115C4"/>
    <w:rsid w:val="00611728"/>
    <w:rsid w:val="00611FB9"/>
    <w:rsid w:val="006123A0"/>
    <w:rsid w:val="00613067"/>
    <w:rsid w:val="00613B72"/>
    <w:rsid w:val="00615E6A"/>
    <w:rsid w:val="0061786D"/>
    <w:rsid w:val="00617E2B"/>
    <w:rsid w:val="00620FEE"/>
    <w:rsid w:val="00623D31"/>
    <w:rsid w:val="006242F3"/>
    <w:rsid w:val="00625F9D"/>
    <w:rsid w:val="00626168"/>
    <w:rsid w:val="0062748A"/>
    <w:rsid w:val="006302C1"/>
    <w:rsid w:val="00630741"/>
    <w:rsid w:val="00631109"/>
    <w:rsid w:val="006318B9"/>
    <w:rsid w:val="006331EB"/>
    <w:rsid w:val="00633E5B"/>
    <w:rsid w:val="00634F29"/>
    <w:rsid w:val="006404ED"/>
    <w:rsid w:val="00640BE8"/>
    <w:rsid w:val="0064109B"/>
    <w:rsid w:val="006411C7"/>
    <w:rsid w:val="0064214D"/>
    <w:rsid w:val="0064233C"/>
    <w:rsid w:val="006432E9"/>
    <w:rsid w:val="006439B6"/>
    <w:rsid w:val="0064482E"/>
    <w:rsid w:val="006451E4"/>
    <w:rsid w:val="006465D4"/>
    <w:rsid w:val="00647691"/>
    <w:rsid w:val="00647911"/>
    <w:rsid w:val="006479C4"/>
    <w:rsid w:val="00647AA1"/>
    <w:rsid w:val="00647E59"/>
    <w:rsid w:val="00650E76"/>
    <w:rsid w:val="00651050"/>
    <w:rsid w:val="006510CE"/>
    <w:rsid w:val="0065146C"/>
    <w:rsid w:val="00656779"/>
    <w:rsid w:val="00657EEB"/>
    <w:rsid w:val="006612B0"/>
    <w:rsid w:val="006634C6"/>
    <w:rsid w:val="00664561"/>
    <w:rsid w:val="00665455"/>
    <w:rsid w:val="006662B9"/>
    <w:rsid w:val="00667790"/>
    <w:rsid w:val="00671B85"/>
    <w:rsid w:val="00672911"/>
    <w:rsid w:val="00672CAE"/>
    <w:rsid w:val="00672FF7"/>
    <w:rsid w:val="006735F4"/>
    <w:rsid w:val="006747A1"/>
    <w:rsid w:val="006754B1"/>
    <w:rsid w:val="006767DC"/>
    <w:rsid w:val="00677DA8"/>
    <w:rsid w:val="00680E41"/>
    <w:rsid w:val="0068108D"/>
    <w:rsid w:val="00682EF0"/>
    <w:rsid w:val="0068305B"/>
    <w:rsid w:val="0068354E"/>
    <w:rsid w:val="00683C0C"/>
    <w:rsid w:val="00686D48"/>
    <w:rsid w:val="00687578"/>
    <w:rsid w:val="00690829"/>
    <w:rsid w:val="0069140C"/>
    <w:rsid w:val="00692BC1"/>
    <w:rsid w:val="006935C8"/>
    <w:rsid w:val="00694AB6"/>
    <w:rsid w:val="00695929"/>
    <w:rsid w:val="00697C1E"/>
    <w:rsid w:val="00697CC0"/>
    <w:rsid w:val="006A0556"/>
    <w:rsid w:val="006A0985"/>
    <w:rsid w:val="006A0D71"/>
    <w:rsid w:val="006A0DA0"/>
    <w:rsid w:val="006A23F9"/>
    <w:rsid w:val="006A2C74"/>
    <w:rsid w:val="006A390B"/>
    <w:rsid w:val="006A543F"/>
    <w:rsid w:val="006A5828"/>
    <w:rsid w:val="006A5DAA"/>
    <w:rsid w:val="006A6628"/>
    <w:rsid w:val="006A6B86"/>
    <w:rsid w:val="006A7EC1"/>
    <w:rsid w:val="006B034E"/>
    <w:rsid w:val="006B1AEA"/>
    <w:rsid w:val="006B239D"/>
    <w:rsid w:val="006B29EA"/>
    <w:rsid w:val="006B4332"/>
    <w:rsid w:val="006B4A4E"/>
    <w:rsid w:val="006B62D9"/>
    <w:rsid w:val="006B65D0"/>
    <w:rsid w:val="006B6D26"/>
    <w:rsid w:val="006B6E85"/>
    <w:rsid w:val="006B7A9C"/>
    <w:rsid w:val="006C00F9"/>
    <w:rsid w:val="006C229F"/>
    <w:rsid w:val="006C2DF1"/>
    <w:rsid w:val="006C372C"/>
    <w:rsid w:val="006C3EFF"/>
    <w:rsid w:val="006C5817"/>
    <w:rsid w:val="006C5C61"/>
    <w:rsid w:val="006C6B6F"/>
    <w:rsid w:val="006C7D60"/>
    <w:rsid w:val="006D15C8"/>
    <w:rsid w:val="006D2054"/>
    <w:rsid w:val="006D46ED"/>
    <w:rsid w:val="006D4A17"/>
    <w:rsid w:val="006D53B3"/>
    <w:rsid w:val="006D6263"/>
    <w:rsid w:val="006D6DAE"/>
    <w:rsid w:val="006D7524"/>
    <w:rsid w:val="006D7786"/>
    <w:rsid w:val="006E014E"/>
    <w:rsid w:val="006E0181"/>
    <w:rsid w:val="006E0C12"/>
    <w:rsid w:val="006E1A28"/>
    <w:rsid w:val="006E2A1C"/>
    <w:rsid w:val="006E30C7"/>
    <w:rsid w:val="006E4CD8"/>
    <w:rsid w:val="006E5FCA"/>
    <w:rsid w:val="006E6C3C"/>
    <w:rsid w:val="006F0A5F"/>
    <w:rsid w:val="006F0D03"/>
    <w:rsid w:val="006F13AB"/>
    <w:rsid w:val="006F1995"/>
    <w:rsid w:val="006F3C55"/>
    <w:rsid w:val="006F4157"/>
    <w:rsid w:val="006F445B"/>
    <w:rsid w:val="006F46B7"/>
    <w:rsid w:val="006F493A"/>
    <w:rsid w:val="006F4D39"/>
    <w:rsid w:val="006F545E"/>
    <w:rsid w:val="006F6573"/>
    <w:rsid w:val="006F674F"/>
    <w:rsid w:val="00700758"/>
    <w:rsid w:val="0070266A"/>
    <w:rsid w:val="00702A4E"/>
    <w:rsid w:val="00702C1A"/>
    <w:rsid w:val="00702F3B"/>
    <w:rsid w:val="00703C5B"/>
    <w:rsid w:val="00705922"/>
    <w:rsid w:val="00705FBE"/>
    <w:rsid w:val="00706254"/>
    <w:rsid w:val="00710BA6"/>
    <w:rsid w:val="00710FC1"/>
    <w:rsid w:val="00711A5F"/>
    <w:rsid w:val="00711FB1"/>
    <w:rsid w:val="0071359D"/>
    <w:rsid w:val="00715A65"/>
    <w:rsid w:val="00715D3D"/>
    <w:rsid w:val="00716109"/>
    <w:rsid w:val="00717A87"/>
    <w:rsid w:val="007208AF"/>
    <w:rsid w:val="007218A7"/>
    <w:rsid w:val="00721CA1"/>
    <w:rsid w:val="00722DE2"/>
    <w:rsid w:val="00724072"/>
    <w:rsid w:val="00724668"/>
    <w:rsid w:val="00725DAB"/>
    <w:rsid w:val="00726210"/>
    <w:rsid w:val="00727169"/>
    <w:rsid w:val="007272A3"/>
    <w:rsid w:val="00731488"/>
    <w:rsid w:val="00731C7C"/>
    <w:rsid w:val="00732297"/>
    <w:rsid w:val="007329AE"/>
    <w:rsid w:val="00736362"/>
    <w:rsid w:val="00736D8F"/>
    <w:rsid w:val="007379CF"/>
    <w:rsid w:val="00737E93"/>
    <w:rsid w:val="007400AF"/>
    <w:rsid w:val="007414A5"/>
    <w:rsid w:val="00742C51"/>
    <w:rsid w:val="00743E9F"/>
    <w:rsid w:val="00744181"/>
    <w:rsid w:val="00746104"/>
    <w:rsid w:val="00746436"/>
    <w:rsid w:val="0074667D"/>
    <w:rsid w:val="00747D2C"/>
    <w:rsid w:val="00750824"/>
    <w:rsid w:val="00751FA0"/>
    <w:rsid w:val="00752CCE"/>
    <w:rsid w:val="00753B6F"/>
    <w:rsid w:val="00754FFD"/>
    <w:rsid w:val="00756B0C"/>
    <w:rsid w:val="00757527"/>
    <w:rsid w:val="0075755D"/>
    <w:rsid w:val="007575EA"/>
    <w:rsid w:val="00760150"/>
    <w:rsid w:val="00760194"/>
    <w:rsid w:val="007614F8"/>
    <w:rsid w:val="007625CF"/>
    <w:rsid w:val="00763406"/>
    <w:rsid w:val="007642FB"/>
    <w:rsid w:val="00765A15"/>
    <w:rsid w:val="00767101"/>
    <w:rsid w:val="00770189"/>
    <w:rsid w:val="007706E9"/>
    <w:rsid w:val="007721BF"/>
    <w:rsid w:val="0077275C"/>
    <w:rsid w:val="0077288B"/>
    <w:rsid w:val="00772C64"/>
    <w:rsid w:val="00773B01"/>
    <w:rsid w:val="00775074"/>
    <w:rsid w:val="0077534B"/>
    <w:rsid w:val="00777AD8"/>
    <w:rsid w:val="00777E03"/>
    <w:rsid w:val="00780B3C"/>
    <w:rsid w:val="007817EF"/>
    <w:rsid w:val="00782CAD"/>
    <w:rsid w:val="0078337A"/>
    <w:rsid w:val="00785019"/>
    <w:rsid w:val="00785469"/>
    <w:rsid w:val="00786ABA"/>
    <w:rsid w:val="00790630"/>
    <w:rsid w:val="0079096B"/>
    <w:rsid w:val="00790FA4"/>
    <w:rsid w:val="007935E4"/>
    <w:rsid w:val="007937C9"/>
    <w:rsid w:val="00795BDA"/>
    <w:rsid w:val="007A350D"/>
    <w:rsid w:val="007A377D"/>
    <w:rsid w:val="007A3B9D"/>
    <w:rsid w:val="007A408A"/>
    <w:rsid w:val="007A507B"/>
    <w:rsid w:val="007A6CA2"/>
    <w:rsid w:val="007B1C63"/>
    <w:rsid w:val="007B3EF8"/>
    <w:rsid w:val="007B537C"/>
    <w:rsid w:val="007B7A5D"/>
    <w:rsid w:val="007C048B"/>
    <w:rsid w:val="007C198B"/>
    <w:rsid w:val="007C2B97"/>
    <w:rsid w:val="007C33D6"/>
    <w:rsid w:val="007C3E34"/>
    <w:rsid w:val="007C4027"/>
    <w:rsid w:val="007C5E6F"/>
    <w:rsid w:val="007C5FC0"/>
    <w:rsid w:val="007C76BB"/>
    <w:rsid w:val="007D0DEE"/>
    <w:rsid w:val="007D0F31"/>
    <w:rsid w:val="007D198B"/>
    <w:rsid w:val="007D2344"/>
    <w:rsid w:val="007D2AF2"/>
    <w:rsid w:val="007D3693"/>
    <w:rsid w:val="007D4952"/>
    <w:rsid w:val="007D4D04"/>
    <w:rsid w:val="007D5FD5"/>
    <w:rsid w:val="007D736C"/>
    <w:rsid w:val="007D7396"/>
    <w:rsid w:val="007E01BC"/>
    <w:rsid w:val="007E0A6E"/>
    <w:rsid w:val="007E1877"/>
    <w:rsid w:val="007E1981"/>
    <w:rsid w:val="007E1DFD"/>
    <w:rsid w:val="007E1EDB"/>
    <w:rsid w:val="007E2760"/>
    <w:rsid w:val="007E3C85"/>
    <w:rsid w:val="007E44C4"/>
    <w:rsid w:val="007E5AAC"/>
    <w:rsid w:val="007E69F1"/>
    <w:rsid w:val="007E7257"/>
    <w:rsid w:val="007F00D5"/>
    <w:rsid w:val="007F1CBC"/>
    <w:rsid w:val="007F2298"/>
    <w:rsid w:val="007F3990"/>
    <w:rsid w:val="007F4263"/>
    <w:rsid w:val="007F4C53"/>
    <w:rsid w:val="007F530A"/>
    <w:rsid w:val="007F6C54"/>
    <w:rsid w:val="007F7BEC"/>
    <w:rsid w:val="007F7F81"/>
    <w:rsid w:val="0080065F"/>
    <w:rsid w:val="00803C6A"/>
    <w:rsid w:val="00804746"/>
    <w:rsid w:val="00806F22"/>
    <w:rsid w:val="00807499"/>
    <w:rsid w:val="008074C0"/>
    <w:rsid w:val="00807E57"/>
    <w:rsid w:val="0081086A"/>
    <w:rsid w:val="00810C26"/>
    <w:rsid w:val="00810EA8"/>
    <w:rsid w:val="00810F8E"/>
    <w:rsid w:val="0081178F"/>
    <w:rsid w:val="00811A2C"/>
    <w:rsid w:val="0081254C"/>
    <w:rsid w:val="00812948"/>
    <w:rsid w:val="00813760"/>
    <w:rsid w:val="008145AC"/>
    <w:rsid w:val="0081493E"/>
    <w:rsid w:val="008215D2"/>
    <w:rsid w:val="00821CCB"/>
    <w:rsid w:val="008229E9"/>
    <w:rsid w:val="00822EBD"/>
    <w:rsid w:val="00823DBF"/>
    <w:rsid w:val="00824208"/>
    <w:rsid w:val="00826B5F"/>
    <w:rsid w:val="00827C22"/>
    <w:rsid w:val="008310D2"/>
    <w:rsid w:val="00831AF8"/>
    <w:rsid w:val="00831C0F"/>
    <w:rsid w:val="0083217D"/>
    <w:rsid w:val="0083245B"/>
    <w:rsid w:val="008347E4"/>
    <w:rsid w:val="00835AE2"/>
    <w:rsid w:val="008375B2"/>
    <w:rsid w:val="00840965"/>
    <w:rsid w:val="00841CD9"/>
    <w:rsid w:val="008422E9"/>
    <w:rsid w:val="008445A8"/>
    <w:rsid w:val="00844721"/>
    <w:rsid w:val="00844FC1"/>
    <w:rsid w:val="00845105"/>
    <w:rsid w:val="008451E9"/>
    <w:rsid w:val="0084544E"/>
    <w:rsid w:val="008454FF"/>
    <w:rsid w:val="00845585"/>
    <w:rsid w:val="008457D0"/>
    <w:rsid w:val="00845C14"/>
    <w:rsid w:val="00846588"/>
    <w:rsid w:val="00846CA0"/>
    <w:rsid w:val="008474DA"/>
    <w:rsid w:val="00850479"/>
    <w:rsid w:val="0085493E"/>
    <w:rsid w:val="00854BC0"/>
    <w:rsid w:val="00854E81"/>
    <w:rsid w:val="00855BED"/>
    <w:rsid w:val="008611B2"/>
    <w:rsid w:val="008614A1"/>
    <w:rsid w:val="00861881"/>
    <w:rsid w:val="0086190D"/>
    <w:rsid w:val="00862331"/>
    <w:rsid w:val="008626AB"/>
    <w:rsid w:val="008627AC"/>
    <w:rsid w:val="008628FE"/>
    <w:rsid w:val="0086296F"/>
    <w:rsid w:val="008635CE"/>
    <w:rsid w:val="008639B3"/>
    <w:rsid w:val="00864C87"/>
    <w:rsid w:val="00866A54"/>
    <w:rsid w:val="00867738"/>
    <w:rsid w:val="00867773"/>
    <w:rsid w:val="00867A68"/>
    <w:rsid w:val="0087316B"/>
    <w:rsid w:val="00875EB9"/>
    <w:rsid w:val="00877624"/>
    <w:rsid w:val="00877927"/>
    <w:rsid w:val="00880506"/>
    <w:rsid w:val="008806D8"/>
    <w:rsid w:val="00884582"/>
    <w:rsid w:val="0088493A"/>
    <w:rsid w:val="00890781"/>
    <w:rsid w:val="008908CA"/>
    <w:rsid w:val="008909ED"/>
    <w:rsid w:val="008925A9"/>
    <w:rsid w:val="00893088"/>
    <w:rsid w:val="00893E73"/>
    <w:rsid w:val="00893F48"/>
    <w:rsid w:val="0089451B"/>
    <w:rsid w:val="0089498B"/>
    <w:rsid w:val="00895973"/>
    <w:rsid w:val="008961BE"/>
    <w:rsid w:val="00896B73"/>
    <w:rsid w:val="00897A42"/>
    <w:rsid w:val="008A01C5"/>
    <w:rsid w:val="008A1CF9"/>
    <w:rsid w:val="008A1E3C"/>
    <w:rsid w:val="008A243D"/>
    <w:rsid w:val="008A36F6"/>
    <w:rsid w:val="008A45EF"/>
    <w:rsid w:val="008A4EE8"/>
    <w:rsid w:val="008A5808"/>
    <w:rsid w:val="008B0E39"/>
    <w:rsid w:val="008B1F62"/>
    <w:rsid w:val="008B26DD"/>
    <w:rsid w:val="008B35D3"/>
    <w:rsid w:val="008B462B"/>
    <w:rsid w:val="008B55EB"/>
    <w:rsid w:val="008B7517"/>
    <w:rsid w:val="008C0C53"/>
    <w:rsid w:val="008C179A"/>
    <w:rsid w:val="008C2493"/>
    <w:rsid w:val="008C2FDD"/>
    <w:rsid w:val="008C31A1"/>
    <w:rsid w:val="008C3BF0"/>
    <w:rsid w:val="008C4C22"/>
    <w:rsid w:val="008C66BC"/>
    <w:rsid w:val="008C7A73"/>
    <w:rsid w:val="008D038C"/>
    <w:rsid w:val="008D0AED"/>
    <w:rsid w:val="008D1420"/>
    <w:rsid w:val="008D1C52"/>
    <w:rsid w:val="008D204B"/>
    <w:rsid w:val="008D2741"/>
    <w:rsid w:val="008D38D5"/>
    <w:rsid w:val="008D5B5C"/>
    <w:rsid w:val="008D7401"/>
    <w:rsid w:val="008D746E"/>
    <w:rsid w:val="008D79FB"/>
    <w:rsid w:val="008E1A22"/>
    <w:rsid w:val="008E2306"/>
    <w:rsid w:val="008E4B92"/>
    <w:rsid w:val="008E5E70"/>
    <w:rsid w:val="008E6696"/>
    <w:rsid w:val="008E710C"/>
    <w:rsid w:val="008E7BC2"/>
    <w:rsid w:val="008F0704"/>
    <w:rsid w:val="008F07BA"/>
    <w:rsid w:val="008F22ED"/>
    <w:rsid w:val="008F5463"/>
    <w:rsid w:val="008F556B"/>
    <w:rsid w:val="008F5F5D"/>
    <w:rsid w:val="008F62A6"/>
    <w:rsid w:val="0090089A"/>
    <w:rsid w:val="00901E14"/>
    <w:rsid w:val="00903923"/>
    <w:rsid w:val="0090420E"/>
    <w:rsid w:val="00905047"/>
    <w:rsid w:val="00906E77"/>
    <w:rsid w:val="00911A1B"/>
    <w:rsid w:val="009129AD"/>
    <w:rsid w:val="00913FB9"/>
    <w:rsid w:val="00914864"/>
    <w:rsid w:val="00916009"/>
    <w:rsid w:val="00920426"/>
    <w:rsid w:val="00920EE3"/>
    <w:rsid w:val="00924BFB"/>
    <w:rsid w:val="00925CAA"/>
    <w:rsid w:val="00925F57"/>
    <w:rsid w:val="00927929"/>
    <w:rsid w:val="00930981"/>
    <w:rsid w:val="00931385"/>
    <w:rsid w:val="00932151"/>
    <w:rsid w:val="00933DD4"/>
    <w:rsid w:val="00934A72"/>
    <w:rsid w:val="009401E2"/>
    <w:rsid w:val="0094057A"/>
    <w:rsid w:val="009405C1"/>
    <w:rsid w:val="0094317E"/>
    <w:rsid w:val="009431C9"/>
    <w:rsid w:val="00946012"/>
    <w:rsid w:val="00946F18"/>
    <w:rsid w:val="00947BDD"/>
    <w:rsid w:val="00950541"/>
    <w:rsid w:val="00951B7F"/>
    <w:rsid w:val="0095218B"/>
    <w:rsid w:val="009539C2"/>
    <w:rsid w:val="009547F2"/>
    <w:rsid w:val="00954E1C"/>
    <w:rsid w:val="00957869"/>
    <w:rsid w:val="00960345"/>
    <w:rsid w:val="0096044E"/>
    <w:rsid w:val="00961ACB"/>
    <w:rsid w:val="00963892"/>
    <w:rsid w:val="00964676"/>
    <w:rsid w:val="00964980"/>
    <w:rsid w:val="00965129"/>
    <w:rsid w:val="0096531E"/>
    <w:rsid w:val="00970C7E"/>
    <w:rsid w:val="00971042"/>
    <w:rsid w:val="0097182D"/>
    <w:rsid w:val="00971A43"/>
    <w:rsid w:val="009724F3"/>
    <w:rsid w:val="00972C8B"/>
    <w:rsid w:val="00973927"/>
    <w:rsid w:val="00974836"/>
    <w:rsid w:val="009754A7"/>
    <w:rsid w:val="0097727F"/>
    <w:rsid w:val="00980D63"/>
    <w:rsid w:val="00981CBE"/>
    <w:rsid w:val="00984C6B"/>
    <w:rsid w:val="009857F5"/>
    <w:rsid w:val="009861AC"/>
    <w:rsid w:val="00986A1A"/>
    <w:rsid w:val="00986CEB"/>
    <w:rsid w:val="00990605"/>
    <w:rsid w:val="00994F2B"/>
    <w:rsid w:val="009965FA"/>
    <w:rsid w:val="0099669C"/>
    <w:rsid w:val="009A0BE3"/>
    <w:rsid w:val="009A1132"/>
    <w:rsid w:val="009A14A5"/>
    <w:rsid w:val="009A2942"/>
    <w:rsid w:val="009A2F9F"/>
    <w:rsid w:val="009A6E20"/>
    <w:rsid w:val="009A7AE7"/>
    <w:rsid w:val="009A7CCB"/>
    <w:rsid w:val="009B0960"/>
    <w:rsid w:val="009B17FB"/>
    <w:rsid w:val="009B1D09"/>
    <w:rsid w:val="009B2021"/>
    <w:rsid w:val="009B2444"/>
    <w:rsid w:val="009B2B5C"/>
    <w:rsid w:val="009B2D3F"/>
    <w:rsid w:val="009B2D9F"/>
    <w:rsid w:val="009B34AE"/>
    <w:rsid w:val="009B4041"/>
    <w:rsid w:val="009B4647"/>
    <w:rsid w:val="009B46D4"/>
    <w:rsid w:val="009B639E"/>
    <w:rsid w:val="009C0A15"/>
    <w:rsid w:val="009C30BC"/>
    <w:rsid w:val="009C3B69"/>
    <w:rsid w:val="009C406B"/>
    <w:rsid w:val="009C637A"/>
    <w:rsid w:val="009C63C4"/>
    <w:rsid w:val="009C6E2A"/>
    <w:rsid w:val="009D07D4"/>
    <w:rsid w:val="009D3228"/>
    <w:rsid w:val="009D3E49"/>
    <w:rsid w:val="009D3F44"/>
    <w:rsid w:val="009D6255"/>
    <w:rsid w:val="009D71EA"/>
    <w:rsid w:val="009D722B"/>
    <w:rsid w:val="009E087D"/>
    <w:rsid w:val="009E0ACE"/>
    <w:rsid w:val="009E16E0"/>
    <w:rsid w:val="009E2122"/>
    <w:rsid w:val="009E30E1"/>
    <w:rsid w:val="009E3FE0"/>
    <w:rsid w:val="009E5B7A"/>
    <w:rsid w:val="009E5C97"/>
    <w:rsid w:val="009E6DAA"/>
    <w:rsid w:val="009F00B9"/>
    <w:rsid w:val="009F0345"/>
    <w:rsid w:val="009F2EAB"/>
    <w:rsid w:val="009F45B2"/>
    <w:rsid w:val="009F53B2"/>
    <w:rsid w:val="009F637C"/>
    <w:rsid w:val="009F6773"/>
    <w:rsid w:val="009F6C9F"/>
    <w:rsid w:val="009F6E97"/>
    <w:rsid w:val="009F7AE1"/>
    <w:rsid w:val="00A0061E"/>
    <w:rsid w:val="00A011EC"/>
    <w:rsid w:val="00A01C4F"/>
    <w:rsid w:val="00A01DC2"/>
    <w:rsid w:val="00A032C1"/>
    <w:rsid w:val="00A0472C"/>
    <w:rsid w:val="00A05ADC"/>
    <w:rsid w:val="00A05C1B"/>
    <w:rsid w:val="00A060D7"/>
    <w:rsid w:val="00A066FE"/>
    <w:rsid w:val="00A1024B"/>
    <w:rsid w:val="00A10361"/>
    <w:rsid w:val="00A1135A"/>
    <w:rsid w:val="00A122B7"/>
    <w:rsid w:val="00A12342"/>
    <w:rsid w:val="00A12B63"/>
    <w:rsid w:val="00A12FA0"/>
    <w:rsid w:val="00A1361C"/>
    <w:rsid w:val="00A13C74"/>
    <w:rsid w:val="00A146FF"/>
    <w:rsid w:val="00A14C77"/>
    <w:rsid w:val="00A153AA"/>
    <w:rsid w:val="00A15E3A"/>
    <w:rsid w:val="00A20AEA"/>
    <w:rsid w:val="00A20E1D"/>
    <w:rsid w:val="00A214B2"/>
    <w:rsid w:val="00A22400"/>
    <w:rsid w:val="00A22D93"/>
    <w:rsid w:val="00A232B7"/>
    <w:rsid w:val="00A31677"/>
    <w:rsid w:val="00A318D3"/>
    <w:rsid w:val="00A31BDF"/>
    <w:rsid w:val="00A326C2"/>
    <w:rsid w:val="00A33460"/>
    <w:rsid w:val="00A345F2"/>
    <w:rsid w:val="00A35771"/>
    <w:rsid w:val="00A35F78"/>
    <w:rsid w:val="00A36B13"/>
    <w:rsid w:val="00A42ACF"/>
    <w:rsid w:val="00A42AE9"/>
    <w:rsid w:val="00A42F10"/>
    <w:rsid w:val="00A436EF"/>
    <w:rsid w:val="00A44467"/>
    <w:rsid w:val="00A44741"/>
    <w:rsid w:val="00A44770"/>
    <w:rsid w:val="00A454D4"/>
    <w:rsid w:val="00A45BF9"/>
    <w:rsid w:val="00A45C6A"/>
    <w:rsid w:val="00A45E30"/>
    <w:rsid w:val="00A5020B"/>
    <w:rsid w:val="00A528D0"/>
    <w:rsid w:val="00A5374E"/>
    <w:rsid w:val="00A53B14"/>
    <w:rsid w:val="00A5438E"/>
    <w:rsid w:val="00A54651"/>
    <w:rsid w:val="00A62D96"/>
    <w:rsid w:val="00A63334"/>
    <w:rsid w:val="00A63DF6"/>
    <w:rsid w:val="00A63E47"/>
    <w:rsid w:val="00A65C07"/>
    <w:rsid w:val="00A66002"/>
    <w:rsid w:val="00A670FC"/>
    <w:rsid w:val="00A704B7"/>
    <w:rsid w:val="00A73E38"/>
    <w:rsid w:val="00A74BFA"/>
    <w:rsid w:val="00A74E48"/>
    <w:rsid w:val="00A75C22"/>
    <w:rsid w:val="00A82A6E"/>
    <w:rsid w:val="00A84CC8"/>
    <w:rsid w:val="00A85247"/>
    <w:rsid w:val="00A85506"/>
    <w:rsid w:val="00A86244"/>
    <w:rsid w:val="00A864A6"/>
    <w:rsid w:val="00A87127"/>
    <w:rsid w:val="00A9041D"/>
    <w:rsid w:val="00A906BF"/>
    <w:rsid w:val="00A92426"/>
    <w:rsid w:val="00A9701E"/>
    <w:rsid w:val="00A975C9"/>
    <w:rsid w:val="00AA08DA"/>
    <w:rsid w:val="00AA16CD"/>
    <w:rsid w:val="00AA1F6C"/>
    <w:rsid w:val="00AA20DE"/>
    <w:rsid w:val="00AA26D6"/>
    <w:rsid w:val="00AA3191"/>
    <w:rsid w:val="00AA39F7"/>
    <w:rsid w:val="00AA3A1E"/>
    <w:rsid w:val="00AA3D0B"/>
    <w:rsid w:val="00AA42F2"/>
    <w:rsid w:val="00AA4AFD"/>
    <w:rsid w:val="00AA5F43"/>
    <w:rsid w:val="00AA60F7"/>
    <w:rsid w:val="00AA6113"/>
    <w:rsid w:val="00AA6640"/>
    <w:rsid w:val="00AA74F6"/>
    <w:rsid w:val="00AA7B98"/>
    <w:rsid w:val="00AB0AAD"/>
    <w:rsid w:val="00AB108D"/>
    <w:rsid w:val="00AB380D"/>
    <w:rsid w:val="00AB38B0"/>
    <w:rsid w:val="00AB7DC5"/>
    <w:rsid w:val="00AC0BF7"/>
    <w:rsid w:val="00AC155F"/>
    <w:rsid w:val="00AC1AF5"/>
    <w:rsid w:val="00AC21C1"/>
    <w:rsid w:val="00AC2D44"/>
    <w:rsid w:val="00AC3632"/>
    <w:rsid w:val="00AC3C18"/>
    <w:rsid w:val="00AC4CC1"/>
    <w:rsid w:val="00AC4E86"/>
    <w:rsid w:val="00AC4F80"/>
    <w:rsid w:val="00AC506F"/>
    <w:rsid w:val="00AC5F0C"/>
    <w:rsid w:val="00AC765B"/>
    <w:rsid w:val="00AD0EB3"/>
    <w:rsid w:val="00AD1120"/>
    <w:rsid w:val="00AD1AD5"/>
    <w:rsid w:val="00AD304E"/>
    <w:rsid w:val="00AD372B"/>
    <w:rsid w:val="00AD3835"/>
    <w:rsid w:val="00AD3AA6"/>
    <w:rsid w:val="00AD5BDD"/>
    <w:rsid w:val="00AD6E24"/>
    <w:rsid w:val="00AE0173"/>
    <w:rsid w:val="00AE0D60"/>
    <w:rsid w:val="00AE1D52"/>
    <w:rsid w:val="00AE7080"/>
    <w:rsid w:val="00AE7AAB"/>
    <w:rsid w:val="00AE7BD5"/>
    <w:rsid w:val="00AF5A19"/>
    <w:rsid w:val="00AF659F"/>
    <w:rsid w:val="00AF6ADB"/>
    <w:rsid w:val="00AF6EBC"/>
    <w:rsid w:val="00AF768C"/>
    <w:rsid w:val="00B0108A"/>
    <w:rsid w:val="00B02699"/>
    <w:rsid w:val="00B02AE6"/>
    <w:rsid w:val="00B03153"/>
    <w:rsid w:val="00B07C0D"/>
    <w:rsid w:val="00B10751"/>
    <w:rsid w:val="00B11204"/>
    <w:rsid w:val="00B113C4"/>
    <w:rsid w:val="00B11AF7"/>
    <w:rsid w:val="00B11F7B"/>
    <w:rsid w:val="00B125DF"/>
    <w:rsid w:val="00B12D84"/>
    <w:rsid w:val="00B1335B"/>
    <w:rsid w:val="00B14E96"/>
    <w:rsid w:val="00B1512E"/>
    <w:rsid w:val="00B15560"/>
    <w:rsid w:val="00B16FD1"/>
    <w:rsid w:val="00B203D3"/>
    <w:rsid w:val="00B2092C"/>
    <w:rsid w:val="00B21030"/>
    <w:rsid w:val="00B2175E"/>
    <w:rsid w:val="00B223FD"/>
    <w:rsid w:val="00B22B0C"/>
    <w:rsid w:val="00B2308F"/>
    <w:rsid w:val="00B23810"/>
    <w:rsid w:val="00B248EF"/>
    <w:rsid w:val="00B2635C"/>
    <w:rsid w:val="00B30864"/>
    <w:rsid w:val="00B31A79"/>
    <w:rsid w:val="00B34046"/>
    <w:rsid w:val="00B345D7"/>
    <w:rsid w:val="00B34D74"/>
    <w:rsid w:val="00B35D26"/>
    <w:rsid w:val="00B36C0A"/>
    <w:rsid w:val="00B36D96"/>
    <w:rsid w:val="00B37602"/>
    <w:rsid w:val="00B4087B"/>
    <w:rsid w:val="00B41B35"/>
    <w:rsid w:val="00B42742"/>
    <w:rsid w:val="00B43CD1"/>
    <w:rsid w:val="00B45182"/>
    <w:rsid w:val="00B4527C"/>
    <w:rsid w:val="00B467F5"/>
    <w:rsid w:val="00B46A9D"/>
    <w:rsid w:val="00B46B63"/>
    <w:rsid w:val="00B474A3"/>
    <w:rsid w:val="00B505ED"/>
    <w:rsid w:val="00B519D5"/>
    <w:rsid w:val="00B51FF6"/>
    <w:rsid w:val="00B52939"/>
    <w:rsid w:val="00B537A7"/>
    <w:rsid w:val="00B54BD5"/>
    <w:rsid w:val="00B54E3D"/>
    <w:rsid w:val="00B5716D"/>
    <w:rsid w:val="00B60EF1"/>
    <w:rsid w:val="00B61084"/>
    <w:rsid w:val="00B64137"/>
    <w:rsid w:val="00B6526E"/>
    <w:rsid w:val="00B65A0C"/>
    <w:rsid w:val="00B65CF7"/>
    <w:rsid w:val="00B65F61"/>
    <w:rsid w:val="00B67662"/>
    <w:rsid w:val="00B67BAD"/>
    <w:rsid w:val="00B70B51"/>
    <w:rsid w:val="00B73EFB"/>
    <w:rsid w:val="00B74493"/>
    <w:rsid w:val="00B74DD8"/>
    <w:rsid w:val="00B76041"/>
    <w:rsid w:val="00B81528"/>
    <w:rsid w:val="00B81593"/>
    <w:rsid w:val="00B81848"/>
    <w:rsid w:val="00B828B5"/>
    <w:rsid w:val="00B86152"/>
    <w:rsid w:val="00B90796"/>
    <w:rsid w:val="00B91EB9"/>
    <w:rsid w:val="00B91F29"/>
    <w:rsid w:val="00B92C8B"/>
    <w:rsid w:val="00B92DAC"/>
    <w:rsid w:val="00B94B14"/>
    <w:rsid w:val="00B9600D"/>
    <w:rsid w:val="00B96BA8"/>
    <w:rsid w:val="00B9757A"/>
    <w:rsid w:val="00BA0798"/>
    <w:rsid w:val="00BA126A"/>
    <w:rsid w:val="00BA1AF9"/>
    <w:rsid w:val="00BA2316"/>
    <w:rsid w:val="00BA4B59"/>
    <w:rsid w:val="00BA7797"/>
    <w:rsid w:val="00BB04F3"/>
    <w:rsid w:val="00BB25FA"/>
    <w:rsid w:val="00BB377B"/>
    <w:rsid w:val="00BB4F02"/>
    <w:rsid w:val="00BB68EE"/>
    <w:rsid w:val="00BB6B27"/>
    <w:rsid w:val="00BB6B55"/>
    <w:rsid w:val="00BB6F91"/>
    <w:rsid w:val="00BB7613"/>
    <w:rsid w:val="00BB76C9"/>
    <w:rsid w:val="00BC0548"/>
    <w:rsid w:val="00BC070F"/>
    <w:rsid w:val="00BC07EB"/>
    <w:rsid w:val="00BC16B6"/>
    <w:rsid w:val="00BC42F6"/>
    <w:rsid w:val="00BC4A98"/>
    <w:rsid w:val="00BC6DB8"/>
    <w:rsid w:val="00BC6F7B"/>
    <w:rsid w:val="00BC7FD0"/>
    <w:rsid w:val="00BD0138"/>
    <w:rsid w:val="00BD041C"/>
    <w:rsid w:val="00BD06D3"/>
    <w:rsid w:val="00BD3277"/>
    <w:rsid w:val="00BD3D81"/>
    <w:rsid w:val="00BD4B73"/>
    <w:rsid w:val="00BD5D7E"/>
    <w:rsid w:val="00BD6088"/>
    <w:rsid w:val="00BD6531"/>
    <w:rsid w:val="00BD6590"/>
    <w:rsid w:val="00BD672C"/>
    <w:rsid w:val="00BD774A"/>
    <w:rsid w:val="00BD7B1F"/>
    <w:rsid w:val="00BE05A8"/>
    <w:rsid w:val="00BE0B0D"/>
    <w:rsid w:val="00BE1A44"/>
    <w:rsid w:val="00BE238D"/>
    <w:rsid w:val="00BE32E2"/>
    <w:rsid w:val="00BE3942"/>
    <w:rsid w:val="00BE5579"/>
    <w:rsid w:val="00BE6004"/>
    <w:rsid w:val="00BF1206"/>
    <w:rsid w:val="00BF2EA5"/>
    <w:rsid w:val="00BF367E"/>
    <w:rsid w:val="00BF6242"/>
    <w:rsid w:val="00BF656C"/>
    <w:rsid w:val="00BF6BB0"/>
    <w:rsid w:val="00BF6DDB"/>
    <w:rsid w:val="00C023C9"/>
    <w:rsid w:val="00C0324A"/>
    <w:rsid w:val="00C03642"/>
    <w:rsid w:val="00C0425A"/>
    <w:rsid w:val="00C045F3"/>
    <w:rsid w:val="00C04D3A"/>
    <w:rsid w:val="00C04EE5"/>
    <w:rsid w:val="00C054E5"/>
    <w:rsid w:val="00C05504"/>
    <w:rsid w:val="00C05542"/>
    <w:rsid w:val="00C05810"/>
    <w:rsid w:val="00C05DF2"/>
    <w:rsid w:val="00C06985"/>
    <w:rsid w:val="00C07683"/>
    <w:rsid w:val="00C07C1F"/>
    <w:rsid w:val="00C10136"/>
    <w:rsid w:val="00C10424"/>
    <w:rsid w:val="00C10491"/>
    <w:rsid w:val="00C10744"/>
    <w:rsid w:val="00C113B2"/>
    <w:rsid w:val="00C11B90"/>
    <w:rsid w:val="00C11D64"/>
    <w:rsid w:val="00C1247F"/>
    <w:rsid w:val="00C132BC"/>
    <w:rsid w:val="00C14E69"/>
    <w:rsid w:val="00C16292"/>
    <w:rsid w:val="00C2045B"/>
    <w:rsid w:val="00C2073E"/>
    <w:rsid w:val="00C217AD"/>
    <w:rsid w:val="00C21E8A"/>
    <w:rsid w:val="00C2386A"/>
    <w:rsid w:val="00C23A00"/>
    <w:rsid w:val="00C254EB"/>
    <w:rsid w:val="00C25B29"/>
    <w:rsid w:val="00C27498"/>
    <w:rsid w:val="00C27AE6"/>
    <w:rsid w:val="00C27C60"/>
    <w:rsid w:val="00C30EBA"/>
    <w:rsid w:val="00C33AA7"/>
    <w:rsid w:val="00C33C70"/>
    <w:rsid w:val="00C35BE0"/>
    <w:rsid w:val="00C35C68"/>
    <w:rsid w:val="00C36711"/>
    <w:rsid w:val="00C36934"/>
    <w:rsid w:val="00C370F8"/>
    <w:rsid w:val="00C40918"/>
    <w:rsid w:val="00C413D9"/>
    <w:rsid w:val="00C43008"/>
    <w:rsid w:val="00C43300"/>
    <w:rsid w:val="00C437E7"/>
    <w:rsid w:val="00C449E7"/>
    <w:rsid w:val="00C501FE"/>
    <w:rsid w:val="00C506D5"/>
    <w:rsid w:val="00C51A5D"/>
    <w:rsid w:val="00C527C5"/>
    <w:rsid w:val="00C54ABB"/>
    <w:rsid w:val="00C54DD2"/>
    <w:rsid w:val="00C57E76"/>
    <w:rsid w:val="00C6012B"/>
    <w:rsid w:val="00C60EAB"/>
    <w:rsid w:val="00C60ED4"/>
    <w:rsid w:val="00C612D3"/>
    <w:rsid w:val="00C61323"/>
    <w:rsid w:val="00C61505"/>
    <w:rsid w:val="00C61A74"/>
    <w:rsid w:val="00C61D39"/>
    <w:rsid w:val="00C62AB8"/>
    <w:rsid w:val="00C632C4"/>
    <w:rsid w:val="00C63E3E"/>
    <w:rsid w:val="00C64023"/>
    <w:rsid w:val="00C64D33"/>
    <w:rsid w:val="00C65586"/>
    <w:rsid w:val="00C666E2"/>
    <w:rsid w:val="00C67201"/>
    <w:rsid w:val="00C702DE"/>
    <w:rsid w:val="00C7060F"/>
    <w:rsid w:val="00C7076F"/>
    <w:rsid w:val="00C71767"/>
    <w:rsid w:val="00C73A86"/>
    <w:rsid w:val="00C741D0"/>
    <w:rsid w:val="00C743F0"/>
    <w:rsid w:val="00C74688"/>
    <w:rsid w:val="00C7480A"/>
    <w:rsid w:val="00C7640B"/>
    <w:rsid w:val="00C7665F"/>
    <w:rsid w:val="00C7698C"/>
    <w:rsid w:val="00C7765F"/>
    <w:rsid w:val="00C80B04"/>
    <w:rsid w:val="00C8253E"/>
    <w:rsid w:val="00C83D57"/>
    <w:rsid w:val="00C840B0"/>
    <w:rsid w:val="00C841F9"/>
    <w:rsid w:val="00C8534F"/>
    <w:rsid w:val="00C87563"/>
    <w:rsid w:val="00C90FBC"/>
    <w:rsid w:val="00C91999"/>
    <w:rsid w:val="00C9439D"/>
    <w:rsid w:val="00C95634"/>
    <w:rsid w:val="00C97AAB"/>
    <w:rsid w:val="00CA16E8"/>
    <w:rsid w:val="00CA3449"/>
    <w:rsid w:val="00CA3EE1"/>
    <w:rsid w:val="00CA55EC"/>
    <w:rsid w:val="00CA5D1E"/>
    <w:rsid w:val="00CA65E1"/>
    <w:rsid w:val="00CA7453"/>
    <w:rsid w:val="00CB0360"/>
    <w:rsid w:val="00CB090E"/>
    <w:rsid w:val="00CB469C"/>
    <w:rsid w:val="00CB4C14"/>
    <w:rsid w:val="00CB5A0C"/>
    <w:rsid w:val="00CC1004"/>
    <w:rsid w:val="00CC1D34"/>
    <w:rsid w:val="00CC2B50"/>
    <w:rsid w:val="00CC3B5E"/>
    <w:rsid w:val="00CC426A"/>
    <w:rsid w:val="00CC4684"/>
    <w:rsid w:val="00CC4F43"/>
    <w:rsid w:val="00CC54E7"/>
    <w:rsid w:val="00CC5A2D"/>
    <w:rsid w:val="00CC7B95"/>
    <w:rsid w:val="00CD0059"/>
    <w:rsid w:val="00CD0FBA"/>
    <w:rsid w:val="00CD1667"/>
    <w:rsid w:val="00CD2C01"/>
    <w:rsid w:val="00CD2CFD"/>
    <w:rsid w:val="00CD4479"/>
    <w:rsid w:val="00CD469A"/>
    <w:rsid w:val="00CD695B"/>
    <w:rsid w:val="00CD6DBC"/>
    <w:rsid w:val="00CD752B"/>
    <w:rsid w:val="00CD7A3B"/>
    <w:rsid w:val="00CD7D84"/>
    <w:rsid w:val="00CE0C69"/>
    <w:rsid w:val="00CE0C81"/>
    <w:rsid w:val="00CE0CA9"/>
    <w:rsid w:val="00CE181C"/>
    <w:rsid w:val="00CE1F6E"/>
    <w:rsid w:val="00CE2070"/>
    <w:rsid w:val="00CE3B91"/>
    <w:rsid w:val="00CE3FDB"/>
    <w:rsid w:val="00CE5BAA"/>
    <w:rsid w:val="00CE6796"/>
    <w:rsid w:val="00CF0572"/>
    <w:rsid w:val="00CF11C2"/>
    <w:rsid w:val="00CF1D9E"/>
    <w:rsid w:val="00CF2F8A"/>
    <w:rsid w:val="00CF324F"/>
    <w:rsid w:val="00CF366F"/>
    <w:rsid w:val="00CF4BDF"/>
    <w:rsid w:val="00CF4F84"/>
    <w:rsid w:val="00CF5EF0"/>
    <w:rsid w:val="00CF6808"/>
    <w:rsid w:val="00CF689F"/>
    <w:rsid w:val="00CF7029"/>
    <w:rsid w:val="00CF73AA"/>
    <w:rsid w:val="00CF7B86"/>
    <w:rsid w:val="00CF7F13"/>
    <w:rsid w:val="00CF7F38"/>
    <w:rsid w:val="00D0033B"/>
    <w:rsid w:val="00D016BF"/>
    <w:rsid w:val="00D0253E"/>
    <w:rsid w:val="00D02670"/>
    <w:rsid w:val="00D05B11"/>
    <w:rsid w:val="00D05B16"/>
    <w:rsid w:val="00D06C81"/>
    <w:rsid w:val="00D07D86"/>
    <w:rsid w:val="00D113AA"/>
    <w:rsid w:val="00D14D30"/>
    <w:rsid w:val="00D15781"/>
    <w:rsid w:val="00D16B19"/>
    <w:rsid w:val="00D17705"/>
    <w:rsid w:val="00D20983"/>
    <w:rsid w:val="00D20A95"/>
    <w:rsid w:val="00D20DA0"/>
    <w:rsid w:val="00D23D5A"/>
    <w:rsid w:val="00D24A8E"/>
    <w:rsid w:val="00D26B0A"/>
    <w:rsid w:val="00D2722F"/>
    <w:rsid w:val="00D27E11"/>
    <w:rsid w:val="00D305FB"/>
    <w:rsid w:val="00D328A7"/>
    <w:rsid w:val="00D33273"/>
    <w:rsid w:val="00D33755"/>
    <w:rsid w:val="00D34100"/>
    <w:rsid w:val="00D34259"/>
    <w:rsid w:val="00D349D1"/>
    <w:rsid w:val="00D36505"/>
    <w:rsid w:val="00D37CAC"/>
    <w:rsid w:val="00D37E3D"/>
    <w:rsid w:val="00D41CDB"/>
    <w:rsid w:val="00D42786"/>
    <w:rsid w:val="00D4423D"/>
    <w:rsid w:val="00D4716C"/>
    <w:rsid w:val="00D4722E"/>
    <w:rsid w:val="00D4797A"/>
    <w:rsid w:val="00D537CB"/>
    <w:rsid w:val="00D539C9"/>
    <w:rsid w:val="00D54597"/>
    <w:rsid w:val="00D54F1E"/>
    <w:rsid w:val="00D550EA"/>
    <w:rsid w:val="00D554E7"/>
    <w:rsid w:val="00D556A6"/>
    <w:rsid w:val="00D55F02"/>
    <w:rsid w:val="00D57680"/>
    <w:rsid w:val="00D57C29"/>
    <w:rsid w:val="00D6093E"/>
    <w:rsid w:val="00D6126F"/>
    <w:rsid w:val="00D614F8"/>
    <w:rsid w:val="00D615F8"/>
    <w:rsid w:val="00D617DE"/>
    <w:rsid w:val="00D61E61"/>
    <w:rsid w:val="00D627B8"/>
    <w:rsid w:val="00D63F0D"/>
    <w:rsid w:val="00D66131"/>
    <w:rsid w:val="00D6651E"/>
    <w:rsid w:val="00D6706A"/>
    <w:rsid w:val="00D676B5"/>
    <w:rsid w:val="00D71C49"/>
    <w:rsid w:val="00D728AB"/>
    <w:rsid w:val="00D7397E"/>
    <w:rsid w:val="00D74750"/>
    <w:rsid w:val="00D750EE"/>
    <w:rsid w:val="00D757D3"/>
    <w:rsid w:val="00D75D64"/>
    <w:rsid w:val="00D76480"/>
    <w:rsid w:val="00D778AD"/>
    <w:rsid w:val="00D81B0D"/>
    <w:rsid w:val="00D82F1F"/>
    <w:rsid w:val="00D861AC"/>
    <w:rsid w:val="00D86917"/>
    <w:rsid w:val="00D86E1F"/>
    <w:rsid w:val="00D87CC1"/>
    <w:rsid w:val="00D90E0E"/>
    <w:rsid w:val="00D918F0"/>
    <w:rsid w:val="00D927AA"/>
    <w:rsid w:val="00D929C7"/>
    <w:rsid w:val="00D93243"/>
    <w:rsid w:val="00D932F4"/>
    <w:rsid w:val="00D94B73"/>
    <w:rsid w:val="00D96578"/>
    <w:rsid w:val="00D96B71"/>
    <w:rsid w:val="00D97279"/>
    <w:rsid w:val="00D978D3"/>
    <w:rsid w:val="00DA12AC"/>
    <w:rsid w:val="00DA2413"/>
    <w:rsid w:val="00DA2E4F"/>
    <w:rsid w:val="00DA3556"/>
    <w:rsid w:val="00DA35F8"/>
    <w:rsid w:val="00DA5343"/>
    <w:rsid w:val="00DB0C59"/>
    <w:rsid w:val="00DB11D6"/>
    <w:rsid w:val="00DB165E"/>
    <w:rsid w:val="00DB1899"/>
    <w:rsid w:val="00DB2203"/>
    <w:rsid w:val="00DB24F8"/>
    <w:rsid w:val="00DB271C"/>
    <w:rsid w:val="00DB34E2"/>
    <w:rsid w:val="00DB3D99"/>
    <w:rsid w:val="00DB44D6"/>
    <w:rsid w:val="00DB4B29"/>
    <w:rsid w:val="00DB59AB"/>
    <w:rsid w:val="00DB6CFE"/>
    <w:rsid w:val="00DB7171"/>
    <w:rsid w:val="00DC1148"/>
    <w:rsid w:val="00DC1802"/>
    <w:rsid w:val="00DC281E"/>
    <w:rsid w:val="00DC3451"/>
    <w:rsid w:val="00DC3B29"/>
    <w:rsid w:val="00DC3BC3"/>
    <w:rsid w:val="00DC7277"/>
    <w:rsid w:val="00DC7356"/>
    <w:rsid w:val="00DD00A7"/>
    <w:rsid w:val="00DD3A37"/>
    <w:rsid w:val="00DD3B3D"/>
    <w:rsid w:val="00DD70B1"/>
    <w:rsid w:val="00DD724D"/>
    <w:rsid w:val="00DD77CD"/>
    <w:rsid w:val="00DD7EDF"/>
    <w:rsid w:val="00DE16E2"/>
    <w:rsid w:val="00DE176C"/>
    <w:rsid w:val="00DE18C5"/>
    <w:rsid w:val="00DE2992"/>
    <w:rsid w:val="00DE3D07"/>
    <w:rsid w:val="00DE4111"/>
    <w:rsid w:val="00DE5DD5"/>
    <w:rsid w:val="00DE65F3"/>
    <w:rsid w:val="00DF0FAF"/>
    <w:rsid w:val="00DF37FB"/>
    <w:rsid w:val="00DF38C7"/>
    <w:rsid w:val="00DF412D"/>
    <w:rsid w:val="00DF4E28"/>
    <w:rsid w:val="00DF5038"/>
    <w:rsid w:val="00DF64D6"/>
    <w:rsid w:val="00DF74EB"/>
    <w:rsid w:val="00DF7CDB"/>
    <w:rsid w:val="00DF7DBC"/>
    <w:rsid w:val="00E0102B"/>
    <w:rsid w:val="00E02045"/>
    <w:rsid w:val="00E02A5E"/>
    <w:rsid w:val="00E03FB7"/>
    <w:rsid w:val="00E06054"/>
    <w:rsid w:val="00E11698"/>
    <w:rsid w:val="00E12E71"/>
    <w:rsid w:val="00E152F1"/>
    <w:rsid w:val="00E1747D"/>
    <w:rsid w:val="00E20764"/>
    <w:rsid w:val="00E20E9C"/>
    <w:rsid w:val="00E225BB"/>
    <w:rsid w:val="00E234AE"/>
    <w:rsid w:val="00E24FE0"/>
    <w:rsid w:val="00E26E2B"/>
    <w:rsid w:val="00E27365"/>
    <w:rsid w:val="00E2785C"/>
    <w:rsid w:val="00E27A9A"/>
    <w:rsid w:val="00E31019"/>
    <w:rsid w:val="00E3154C"/>
    <w:rsid w:val="00E317C7"/>
    <w:rsid w:val="00E31B09"/>
    <w:rsid w:val="00E32500"/>
    <w:rsid w:val="00E328A0"/>
    <w:rsid w:val="00E32C0C"/>
    <w:rsid w:val="00E3402E"/>
    <w:rsid w:val="00E34291"/>
    <w:rsid w:val="00E36632"/>
    <w:rsid w:val="00E36E33"/>
    <w:rsid w:val="00E434D6"/>
    <w:rsid w:val="00E43669"/>
    <w:rsid w:val="00E43979"/>
    <w:rsid w:val="00E43D58"/>
    <w:rsid w:val="00E44564"/>
    <w:rsid w:val="00E4758D"/>
    <w:rsid w:val="00E476C3"/>
    <w:rsid w:val="00E479A4"/>
    <w:rsid w:val="00E50F21"/>
    <w:rsid w:val="00E50FE5"/>
    <w:rsid w:val="00E51D2D"/>
    <w:rsid w:val="00E51FE1"/>
    <w:rsid w:val="00E52D9B"/>
    <w:rsid w:val="00E541FA"/>
    <w:rsid w:val="00E55B59"/>
    <w:rsid w:val="00E55D0B"/>
    <w:rsid w:val="00E56B37"/>
    <w:rsid w:val="00E5744A"/>
    <w:rsid w:val="00E5778A"/>
    <w:rsid w:val="00E57E17"/>
    <w:rsid w:val="00E60205"/>
    <w:rsid w:val="00E60D21"/>
    <w:rsid w:val="00E6125E"/>
    <w:rsid w:val="00E61BA1"/>
    <w:rsid w:val="00E62ADE"/>
    <w:rsid w:val="00E631BB"/>
    <w:rsid w:val="00E634F5"/>
    <w:rsid w:val="00E64558"/>
    <w:rsid w:val="00E64F54"/>
    <w:rsid w:val="00E65B7A"/>
    <w:rsid w:val="00E66DC6"/>
    <w:rsid w:val="00E66F7F"/>
    <w:rsid w:val="00E71568"/>
    <w:rsid w:val="00E718DB"/>
    <w:rsid w:val="00E7360B"/>
    <w:rsid w:val="00E741A2"/>
    <w:rsid w:val="00E756F5"/>
    <w:rsid w:val="00E8185C"/>
    <w:rsid w:val="00E81F2E"/>
    <w:rsid w:val="00E824FF"/>
    <w:rsid w:val="00E82D7A"/>
    <w:rsid w:val="00E82E90"/>
    <w:rsid w:val="00E83ADD"/>
    <w:rsid w:val="00E844AA"/>
    <w:rsid w:val="00E852AD"/>
    <w:rsid w:val="00E8652C"/>
    <w:rsid w:val="00E86BB7"/>
    <w:rsid w:val="00E92234"/>
    <w:rsid w:val="00E92D03"/>
    <w:rsid w:val="00E93BAD"/>
    <w:rsid w:val="00E94571"/>
    <w:rsid w:val="00E94F7C"/>
    <w:rsid w:val="00E951CB"/>
    <w:rsid w:val="00E96325"/>
    <w:rsid w:val="00E96495"/>
    <w:rsid w:val="00E9740D"/>
    <w:rsid w:val="00EA03F5"/>
    <w:rsid w:val="00EA0A7C"/>
    <w:rsid w:val="00EA0DE6"/>
    <w:rsid w:val="00EA0EB3"/>
    <w:rsid w:val="00EA1885"/>
    <w:rsid w:val="00EA1EE9"/>
    <w:rsid w:val="00EA30ED"/>
    <w:rsid w:val="00EA30FA"/>
    <w:rsid w:val="00EA36AC"/>
    <w:rsid w:val="00EA501E"/>
    <w:rsid w:val="00EA63A7"/>
    <w:rsid w:val="00EA6E3B"/>
    <w:rsid w:val="00EA6EE6"/>
    <w:rsid w:val="00EA7CC2"/>
    <w:rsid w:val="00EB09FB"/>
    <w:rsid w:val="00EB1168"/>
    <w:rsid w:val="00EB166F"/>
    <w:rsid w:val="00EB257A"/>
    <w:rsid w:val="00EB2E23"/>
    <w:rsid w:val="00EB4449"/>
    <w:rsid w:val="00EB4F0F"/>
    <w:rsid w:val="00EB6240"/>
    <w:rsid w:val="00EB65A9"/>
    <w:rsid w:val="00EB6C4D"/>
    <w:rsid w:val="00EB6E33"/>
    <w:rsid w:val="00EB7732"/>
    <w:rsid w:val="00EB791C"/>
    <w:rsid w:val="00EC0509"/>
    <w:rsid w:val="00EC1BA9"/>
    <w:rsid w:val="00EC4DE8"/>
    <w:rsid w:val="00EC5424"/>
    <w:rsid w:val="00EC5A6F"/>
    <w:rsid w:val="00EC6F94"/>
    <w:rsid w:val="00EC6FCE"/>
    <w:rsid w:val="00EC7A0A"/>
    <w:rsid w:val="00ED0487"/>
    <w:rsid w:val="00ED156E"/>
    <w:rsid w:val="00ED2F68"/>
    <w:rsid w:val="00ED471B"/>
    <w:rsid w:val="00ED56CA"/>
    <w:rsid w:val="00ED5731"/>
    <w:rsid w:val="00ED5823"/>
    <w:rsid w:val="00ED68CE"/>
    <w:rsid w:val="00ED7467"/>
    <w:rsid w:val="00ED7B32"/>
    <w:rsid w:val="00EE01EE"/>
    <w:rsid w:val="00EE0812"/>
    <w:rsid w:val="00EE0DB5"/>
    <w:rsid w:val="00EE26F0"/>
    <w:rsid w:val="00EE325F"/>
    <w:rsid w:val="00EE5EAB"/>
    <w:rsid w:val="00EF04FC"/>
    <w:rsid w:val="00EF186C"/>
    <w:rsid w:val="00EF2383"/>
    <w:rsid w:val="00EF312F"/>
    <w:rsid w:val="00EF3821"/>
    <w:rsid w:val="00EF38E5"/>
    <w:rsid w:val="00EF442E"/>
    <w:rsid w:val="00EF4A27"/>
    <w:rsid w:val="00EF5626"/>
    <w:rsid w:val="00EF5A59"/>
    <w:rsid w:val="00F006C4"/>
    <w:rsid w:val="00F0099D"/>
    <w:rsid w:val="00F00A76"/>
    <w:rsid w:val="00F01BD7"/>
    <w:rsid w:val="00F02024"/>
    <w:rsid w:val="00F02228"/>
    <w:rsid w:val="00F0376E"/>
    <w:rsid w:val="00F03EAB"/>
    <w:rsid w:val="00F0446D"/>
    <w:rsid w:val="00F055E3"/>
    <w:rsid w:val="00F05D84"/>
    <w:rsid w:val="00F06C1E"/>
    <w:rsid w:val="00F071FC"/>
    <w:rsid w:val="00F0734B"/>
    <w:rsid w:val="00F0787B"/>
    <w:rsid w:val="00F102D1"/>
    <w:rsid w:val="00F129C1"/>
    <w:rsid w:val="00F132BC"/>
    <w:rsid w:val="00F13B84"/>
    <w:rsid w:val="00F21C2D"/>
    <w:rsid w:val="00F22097"/>
    <w:rsid w:val="00F22672"/>
    <w:rsid w:val="00F22AAB"/>
    <w:rsid w:val="00F230B4"/>
    <w:rsid w:val="00F234BF"/>
    <w:rsid w:val="00F25C6A"/>
    <w:rsid w:val="00F25ECA"/>
    <w:rsid w:val="00F27C86"/>
    <w:rsid w:val="00F27E67"/>
    <w:rsid w:val="00F3185F"/>
    <w:rsid w:val="00F325CB"/>
    <w:rsid w:val="00F32F14"/>
    <w:rsid w:val="00F33ABB"/>
    <w:rsid w:val="00F33C8D"/>
    <w:rsid w:val="00F33CDB"/>
    <w:rsid w:val="00F3459D"/>
    <w:rsid w:val="00F35A63"/>
    <w:rsid w:val="00F35CA1"/>
    <w:rsid w:val="00F37440"/>
    <w:rsid w:val="00F41C05"/>
    <w:rsid w:val="00F4207D"/>
    <w:rsid w:val="00F42BC8"/>
    <w:rsid w:val="00F43286"/>
    <w:rsid w:val="00F432AD"/>
    <w:rsid w:val="00F4376C"/>
    <w:rsid w:val="00F451C5"/>
    <w:rsid w:val="00F454C2"/>
    <w:rsid w:val="00F457FF"/>
    <w:rsid w:val="00F47C76"/>
    <w:rsid w:val="00F5091F"/>
    <w:rsid w:val="00F52528"/>
    <w:rsid w:val="00F52663"/>
    <w:rsid w:val="00F53731"/>
    <w:rsid w:val="00F5490B"/>
    <w:rsid w:val="00F557E7"/>
    <w:rsid w:val="00F55C23"/>
    <w:rsid w:val="00F56273"/>
    <w:rsid w:val="00F60083"/>
    <w:rsid w:val="00F60166"/>
    <w:rsid w:val="00F61D4C"/>
    <w:rsid w:val="00F63E85"/>
    <w:rsid w:val="00F64382"/>
    <w:rsid w:val="00F64DEE"/>
    <w:rsid w:val="00F653C0"/>
    <w:rsid w:val="00F65528"/>
    <w:rsid w:val="00F67AAB"/>
    <w:rsid w:val="00F701F0"/>
    <w:rsid w:val="00F70ABD"/>
    <w:rsid w:val="00F73DCD"/>
    <w:rsid w:val="00F74378"/>
    <w:rsid w:val="00F74A5A"/>
    <w:rsid w:val="00F74AEC"/>
    <w:rsid w:val="00F75075"/>
    <w:rsid w:val="00F7582C"/>
    <w:rsid w:val="00F76143"/>
    <w:rsid w:val="00F7752D"/>
    <w:rsid w:val="00F77927"/>
    <w:rsid w:val="00F80120"/>
    <w:rsid w:val="00F8519A"/>
    <w:rsid w:val="00F85A87"/>
    <w:rsid w:val="00F86D92"/>
    <w:rsid w:val="00F87E79"/>
    <w:rsid w:val="00F93F0F"/>
    <w:rsid w:val="00F94466"/>
    <w:rsid w:val="00F9481C"/>
    <w:rsid w:val="00F955DB"/>
    <w:rsid w:val="00F9610C"/>
    <w:rsid w:val="00F9617D"/>
    <w:rsid w:val="00F973C4"/>
    <w:rsid w:val="00F97B8B"/>
    <w:rsid w:val="00FA00A2"/>
    <w:rsid w:val="00FA0419"/>
    <w:rsid w:val="00FA14FF"/>
    <w:rsid w:val="00FA1C5E"/>
    <w:rsid w:val="00FA21AB"/>
    <w:rsid w:val="00FA2B85"/>
    <w:rsid w:val="00FA41A9"/>
    <w:rsid w:val="00FA4B91"/>
    <w:rsid w:val="00FA5EF0"/>
    <w:rsid w:val="00FA6353"/>
    <w:rsid w:val="00FA6E4D"/>
    <w:rsid w:val="00FA7F29"/>
    <w:rsid w:val="00FB0DA7"/>
    <w:rsid w:val="00FB1851"/>
    <w:rsid w:val="00FB1855"/>
    <w:rsid w:val="00FB207B"/>
    <w:rsid w:val="00FB2909"/>
    <w:rsid w:val="00FB2D5D"/>
    <w:rsid w:val="00FB311E"/>
    <w:rsid w:val="00FB3E75"/>
    <w:rsid w:val="00FB4469"/>
    <w:rsid w:val="00FB5937"/>
    <w:rsid w:val="00FB7695"/>
    <w:rsid w:val="00FC042F"/>
    <w:rsid w:val="00FC0B80"/>
    <w:rsid w:val="00FC0CD3"/>
    <w:rsid w:val="00FC149D"/>
    <w:rsid w:val="00FC2D32"/>
    <w:rsid w:val="00FC2FC1"/>
    <w:rsid w:val="00FC3932"/>
    <w:rsid w:val="00FC5CAB"/>
    <w:rsid w:val="00FC73BE"/>
    <w:rsid w:val="00FD04C0"/>
    <w:rsid w:val="00FD0C6D"/>
    <w:rsid w:val="00FD17FD"/>
    <w:rsid w:val="00FD1D43"/>
    <w:rsid w:val="00FD2831"/>
    <w:rsid w:val="00FD3CBC"/>
    <w:rsid w:val="00FD6A43"/>
    <w:rsid w:val="00FD72AD"/>
    <w:rsid w:val="00FD7E8B"/>
    <w:rsid w:val="00FE0115"/>
    <w:rsid w:val="00FE25E1"/>
    <w:rsid w:val="00FE2CF6"/>
    <w:rsid w:val="00FE3344"/>
    <w:rsid w:val="00FE38C9"/>
    <w:rsid w:val="00FE460C"/>
    <w:rsid w:val="00FE48BB"/>
    <w:rsid w:val="00FE5F16"/>
    <w:rsid w:val="00FE6D87"/>
    <w:rsid w:val="00FE71D8"/>
    <w:rsid w:val="00FE7B28"/>
    <w:rsid w:val="00FE7E69"/>
    <w:rsid w:val="00FF3155"/>
    <w:rsid w:val="00FF352C"/>
    <w:rsid w:val="00FF4E01"/>
    <w:rsid w:val="00FF51F2"/>
    <w:rsid w:val="00FF5783"/>
    <w:rsid w:val="018E3BD3"/>
    <w:rsid w:val="02082FBA"/>
    <w:rsid w:val="02116328"/>
    <w:rsid w:val="02C24393"/>
    <w:rsid w:val="04FC088E"/>
    <w:rsid w:val="050463C4"/>
    <w:rsid w:val="050B0C28"/>
    <w:rsid w:val="053D475D"/>
    <w:rsid w:val="055A48C9"/>
    <w:rsid w:val="05D617BA"/>
    <w:rsid w:val="063834F7"/>
    <w:rsid w:val="067F332F"/>
    <w:rsid w:val="076773D9"/>
    <w:rsid w:val="09645314"/>
    <w:rsid w:val="09FB666F"/>
    <w:rsid w:val="0A2D65F0"/>
    <w:rsid w:val="0A606AD7"/>
    <w:rsid w:val="0B170810"/>
    <w:rsid w:val="0BB13BD2"/>
    <w:rsid w:val="0CEF1935"/>
    <w:rsid w:val="0D083A43"/>
    <w:rsid w:val="0D253D5F"/>
    <w:rsid w:val="0D2D3A6F"/>
    <w:rsid w:val="0D33375E"/>
    <w:rsid w:val="0E222FAB"/>
    <w:rsid w:val="0EBF2824"/>
    <w:rsid w:val="0EFA25E9"/>
    <w:rsid w:val="1000014F"/>
    <w:rsid w:val="1007557C"/>
    <w:rsid w:val="10282537"/>
    <w:rsid w:val="10DD1AE7"/>
    <w:rsid w:val="112B77D9"/>
    <w:rsid w:val="11467077"/>
    <w:rsid w:val="119079DF"/>
    <w:rsid w:val="122C0A8F"/>
    <w:rsid w:val="125B2CAC"/>
    <w:rsid w:val="1269267D"/>
    <w:rsid w:val="12A9741E"/>
    <w:rsid w:val="131E7C21"/>
    <w:rsid w:val="13862D2C"/>
    <w:rsid w:val="14241BBD"/>
    <w:rsid w:val="145A45CD"/>
    <w:rsid w:val="14855155"/>
    <w:rsid w:val="164328AE"/>
    <w:rsid w:val="16494235"/>
    <w:rsid w:val="17221339"/>
    <w:rsid w:val="17A31219"/>
    <w:rsid w:val="17F075BD"/>
    <w:rsid w:val="18DB77EB"/>
    <w:rsid w:val="191C0440"/>
    <w:rsid w:val="19A12139"/>
    <w:rsid w:val="1A6F204B"/>
    <w:rsid w:val="1A81689B"/>
    <w:rsid w:val="1A8D16D4"/>
    <w:rsid w:val="1AA82C77"/>
    <w:rsid w:val="1AD905B2"/>
    <w:rsid w:val="1AEC1205"/>
    <w:rsid w:val="1B0C1B28"/>
    <w:rsid w:val="1B72125A"/>
    <w:rsid w:val="1B776DBA"/>
    <w:rsid w:val="1BB003F9"/>
    <w:rsid w:val="1BD73B3C"/>
    <w:rsid w:val="1C4861D2"/>
    <w:rsid w:val="1C927D47"/>
    <w:rsid w:val="1C9665F6"/>
    <w:rsid w:val="1DE62FB0"/>
    <w:rsid w:val="1F581D16"/>
    <w:rsid w:val="1FFD1043"/>
    <w:rsid w:val="20ED693C"/>
    <w:rsid w:val="2128149C"/>
    <w:rsid w:val="216A3B8E"/>
    <w:rsid w:val="23955CDE"/>
    <w:rsid w:val="2459220A"/>
    <w:rsid w:val="247E3653"/>
    <w:rsid w:val="2596781F"/>
    <w:rsid w:val="25B504D5"/>
    <w:rsid w:val="26316174"/>
    <w:rsid w:val="26475C37"/>
    <w:rsid w:val="267157A5"/>
    <w:rsid w:val="26BA187A"/>
    <w:rsid w:val="277B756F"/>
    <w:rsid w:val="2780594E"/>
    <w:rsid w:val="2800547F"/>
    <w:rsid w:val="28A40917"/>
    <w:rsid w:val="28C247C4"/>
    <w:rsid w:val="28C44AF5"/>
    <w:rsid w:val="28D76860"/>
    <w:rsid w:val="29AF5465"/>
    <w:rsid w:val="2A0703CA"/>
    <w:rsid w:val="2AE50D3A"/>
    <w:rsid w:val="2AE83DBE"/>
    <w:rsid w:val="2B6B73E8"/>
    <w:rsid w:val="2BB9307D"/>
    <w:rsid w:val="2C4F7F16"/>
    <w:rsid w:val="2C7F0897"/>
    <w:rsid w:val="2CA008C3"/>
    <w:rsid w:val="2D0062FC"/>
    <w:rsid w:val="2D265BF9"/>
    <w:rsid w:val="2D3B7108"/>
    <w:rsid w:val="2D4068D2"/>
    <w:rsid w:val="2D8441D6"/>
    <w:rsid w:val="2D9B3C36"/>
    <w:rsid w:val="2F2D7DA0"/>
    <w:rsid w:val="2F3F4851"/>
    <w:rsid w:val="2F6F34DE"/>
    <w:rsid w:val="30521343"/>
    <w:rsid w:val="3185631B"/>
    <w:rsid w:val="323121D6"/>
    <w:rsid w:val="32971BC2"/>
    <w:rsid w:val="32FB42A3"/>
    <w:rsid w:val="330C40E4"/>
    <w:rsid w:val="331E1EB3"/>
    <w:rsid w:val="33BE0127"/>
    <w:rsid w:val="345515DE"/>
    <w:rsid w:val="349A34DB"/>
    <w:rsid w:val="34CE72A2"/>
    <w:rsid w:val="35645B26"/>
    <w:rsid w:val="362C4DDD"/>
    <w:rsid w:val="36473CB7"/>
    <w:rsid w:val="36A857BA"/>
    <w:rsid w:val="374A2AF7"/>
    <w:rsid w:val="379C6F01"/>
    <w:rsid w:val="37DD15AA"/>
    <w:rsid w:val="38607C53"/>
    <w:rsid w:val="39343D14"/>
    <w:rsid w:val="3A0C48C5"/>
    <w:rsid w:val="3A0F1F1A"/>
    <w:rsid w:val="3A293BF5"/>
    <w:rsid w:val="3A47093E"/>
    <w:rsid w:val="3AD20F87"/>
    <w:rsid w:val="3BC85863"/>
    <w:rsid w:val="3CCB1624"/>
    <w:rsid w:val="3CF970DD"/>
    <w:rsid w:val="3DD93A9D"/>
    <w:rsid w:val="3E1D3A8B"/>
    <w:rsid w:val="3E3937CB"/>
    <w:rsid w:val="3E670B36"/>
    <w:rsid w:val="3E6B3EF6"/>
    <w:rsid w:val="3ED34E54"/>
    <w:rsid w:val="3F8A04EC"/>
    <w:rsid w:val="3FDA160E"/>
    <w:rsid w:val="3FFD4448"/>
    <w:rsid w:val="40E300AF"/>
    <w:rsid w:val="41461DC9"/>
    <w:rsid w:val="42D13837"/>
    <w:rsid w:val="43472801"/>
    <w:rsid w:val="441F577B"/>
    <w:rsid w:val="45B44BF7"/>
    <w:rsid w:val="47271579"/>
    <w:rsid w:val="475A0C1C"/>
    <w:rsid w:val="484F47AA"/>
    <w:rsid w:val="48733E58"/>
    <w:rsid w:val="48EF3BEE"/>
    <w:rsid w:val="49BD348F"/>
    <w:rsid w:val="49FC5DC1"/>
    <w:rsid w:val="4A7B6F92"/>
    <w:rsid w:val="4B2238BF"/>
    <w:rsid w:val="4B3D23E5"/>
    <w:rsid w:val="4D0C2DC2"/>
    <w:rsid w:val="4D14179F"/>
    <w:rsid w:val="4D922F5D"/>
    <w:rsid w:val="4E0236B6"/>
    <w:rsid w:val="50C92D3D"/>
    <w:rsid w:val="515B07EA"/>
    <w:rsid w:val="51D01B68"/>
    <w:rsid w:val="521A4BB0"/>
    <w:rsid w:val="52B42694"/>
    <w:rsid w:val="531C5DD5"/>
    <w:rsid w:val="53D95C3F"/>
    <w:rsid w:val="543B123E"/>
    <w:rsid w:val="559A4581"/>
    <w:rsid w:val="55BF6CF9"/>
    <w:rsid w:val="571A0CE2"/>
    <w:rsid w:val="57742F89"/>
    <w:rsid w:val="580D3184"/>
    <w:rsid w:val="580E7DCB"/>
    <w:rsid w:val="59597F66"/>
    <w:rsid w:val="59F062E9"/>
    <w:rsid w:val="5A5F6BC9"/>
    <w:rsid w:val="5A6D268A"/>
    <w:rsid w:val="5AA74027"/>
    <w:rsid w:val="5B84348F"/>
    <w:rsid w:val="5B8E2703"/>
    <w:rsid w:val="5C4A656F"/>
    <w:rsid w:val="5CFE45F3"/>
    <w:rsid w:val="5D8A62FE"/>
    <w:rsid w:val="5DD605D8"/>
    <w:rsid w:val="5DEF5DEE"/>
    <w:rsid w:val="5E756906"/>
    <w:rsid w:val="5E8140CA"/>
    <w:rsid w:val="5E8719FE"/>
    <w:rsid w:val="5F730FA5"/>
    <w:rsid w:val="5FCA22F5"/>
    <w:rsid w:val="6012222A"/>
    <w:rsid w:val="60550D20"/>
    <w:rsid w:val="61206DA9"/>
    <w:rsid w:val="613F5789"/>
    <w:rsid w:val="61614E76"/>
    <w:rsid w:val="61C509E2"/>
    <w:rsid w:val="61DA4446"/>
    <w:rsid w:val="62141916"/>
    <w:rsid w:val="624F7F2D"/>
    <w:rsid w:val="629246CF"/>
    <w:rsid w:val="62DC11B9"/>
    <w:rsid w:val="645E54BA"/>
    <w:rsid w:val="64793CF5"/>
    <w:rsid w:val="64F64D13"/>
    <w:rsid w:val="65C36A37"/>
    <w:rsid w:val="665B212B"/>
    <w:rsid w:val="669F1DF0"/>
    <w:rsid w:val="671075DD"/>
    <w:rsid w:val="67893840"/>
    <w:rsid w:val="67D3371C"/>
    <w:rsid w:val="68420029"/>
    <w:rsid w:val="69BD6509"/>
    <w:rsid w:val="6A670F20"/>
    <w:rsid w:val="6BFB3481"/>
    <w:rsid w:val="6BFD54DA"/>
    <w:rsid w:val="6C091154"/>
    <w:rsid w:val="6CD240C4"/>
    <w:rsid w:val="6CD76DB2"/>
    <w:rsid w:val="6D161C68"/>
    <w:rsid w:val="6E15285F"/>
    <w:rsid w:val="6E910BFB"/>
    <w:rsid w:val="70BA10F7"/>
    <w:rsid w:val="70DC7F45"/>
    <w:rsid w:val="70EE555D"/>
    <w:rsid w:val="71284971"/>
    <w:rsid w:val="7131189D"/>
    <w:rsid w:val="713223E9"/>
    <w:rsid w:val="71435060"/>
    <w:rsid w:val="71E841CE"/>
    <w:rsid w:val="72873995"/>
    <w:rsid w:val="731E5C2E"/>
    <w:rsid w:val="73CD1EF7"/>
    <w:rsid w:val="741B5A53"/>
    <w:rsid w:val="74FB3AA8"/>
    <w:rsid w:val="7522342B"/>
    <w:rsid w:val="7589068C"/>
    <w:rsid w:val="75DB7734"/>
    <w:rsid w:val="764E6393"/>
    <w:rsid w:val="765C3ABF"/>
    <w:rsid w:val="769F12FD"/>
    <w:rsid w:val="76F57C11"/>
    <w:rsid w:val="774350FE"/>
    <w:rsid w:val="776C257E"/>
    <w:rsid w:val="79873E20"/>
    <w:rsid w:val="79983E98"/>
    <w:rsid w:val="7AD079A1"/>
    <w:rsid w:val="7B4E08FF"/>
    <w:rsid w:val="7B954C24"/>
    <w:rsid w:val="7C0B0D74"/>
    <w:rsid w:val="7C0C1EE5"/>
    <w:rsid w:val="7C146317"/>
    <w:rsid w:val="7C7D3405"/>
    <w:rsid w:val="7CE50175"/>
    <w:rsid w:val="7D3F3B7F"/>
    <w:rsid w:val="7DEFA2A0"/>
    <w:rsid w:val="7E536A2D"/>
    <w:rsid w:val="7E97343A"/>
    <w:rsid w:val="7EC034BE"/>
    <w:rsid w:val="7EEE34C0"/>
    <w:rsid w:val="7F457D75"/>
    <w:rsid w:val="7FE6606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qFormat="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1" w:qFormat="1"/>
    <w:lsdException w:name="toc 3" w:uiPriority="39"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qFormat="1"/>
    <w:lsdException w:name="footnote text" w:semiHidden="1" w:unhideWhenUsed="1"/>
    <w:lsdException w:name="annotation text" w:qFormat="1"/>
    <w:lsdException w:name="header" w:qFormat="1"/>
    <w:lsdException w:name="footer" w:uiPriority="99" w:qFormat="1"/>
    <w:lsdException w:name="index heading"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uiPriority="99" w:unhideWhenUsed="1" w:qFormat="1"/>
    <w:lsdException w:name="endnote text" w:uiPriority="99" w:unhideWhenUsed="1" w:qFormat="1"/>
    <w:lsdException w:name="table of authorities" w:semiHidden="1" w:unhideWhenUsed="1"/>
    <w:lsdException w:name="macro" w:semiHidden="1" w:unhideWhenUsed="1"/>
    <w:lsdException w:name="toa heading" w:semiHidden="1" w:unhideWhenUsed="1"/>
    <w:lsdException w:name="List" w:qFormat="1"/>
    <w:lsdException w:name="List Bullet" w:semiHidden="1" w:unhideWhenUsed="1"/>
    <w:lsdException w:name="List Number" w:semiHidden="1" w:unhideWhenUsed="1"/>
    <w:lsdException w:name="List 2" w:qFormat="1"/>
    <w:lsdException w:name="List 3" w:qFormat="1"/>
    <w:lsdException w:name="List 4" w:qFormat="1"/>
    <w:lsdException w:name="List 5" w:qFormat="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qFormat="1"/>
    <w:lsdException w:name="List Continue 2" w:qFormat="1"/>
    <w:lsdException w:name="List Continue 3" w:qFormat="1"/>
    <w:lsdException w:name="List Continue 4" w:semiHidden="1" w:unhideWhenUsed="1"/>
    <w:lsdException w:name="List Continue 5" w:qFormat="1"/>
    <w:lsdException w:name="Message Header" w:semiHidden="1" w:unhideWhenUsed="1"/>
    <w:lsdException w:name="Subtitle" w:uiPriority="11" w:qFormat="1"/>
    <w:lsdException w:name="Salutation" w:qFormat="1"/>
    <w:lsdException w:name="Date" w:qFormat="1"/>
    <w:lsdException w:name="Body Text First Indent" w:qFormat="1"/>
    <w:lsdException w:name="Body Text First Indent 2" w:uiPriority="99" w:unhideWhenUsed="1"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a">
    <w:name w:val="Normal"/>
    <w:autoRedefine/>
    <w:qFormat/>
    <w:pPr>
      <w:widowControl w:val="0"/>
      <w:jc w:val="both"/>
    </w:pPr>
    <w:rPr>
      <w:rFonts w:ascii="华文新魏" w:eastAsia="仿宋" w:hAnsi="华文新魏" w:cs="华文新魏"/>
      <w:kern w:val="2"/>
      <w:sz w:val="24"/>
    </w:rPr>
  </w:style>
  <w:style w:type="paragraph" w:styleId="1">
    <w:name w:val="heading 1"/>
    <w:basedOn w:val="aa"/>
    <w:next w:val="aa"/>
    <w:link w:val="1Char"/>
    <w:autoRedefine/>
    <w:qFormat/>
    <w:pPr>
      <w:keepNext/>
      <w:keepLines/>
      <w:spacing w:before="340" w:after="330" w:line="576" w:lineRule="auto"/>
      <w:outlineLvl w:val="0"/>
    </w:pPr>
    <w:rPr>
      <w:rFonts w:cs="Century"/>
      <w:b/>
      <w:kern w:val="44"/>
      <w:sz w:val="32"/>
    </w:rPr>
  </w:style>
  <w:style w:type="paragraph" w:styleId="2">
    <w:name w:val="heading 2"/>
    <w:basedOn w:val="aa"/>
    <w:next w:val="aa"/>
    <w:link w:val="2Char1"/>
    <w:autoRedefine/>
    <w:qFormat/>
    <w:pPr>
      <w:keepNext/>
      <w:keepLines/>
      <w:spacing w:before="260" w:after="260" w:line="500" w:lineRule="exact"/>
      <w:outlineLvl w:val="1"/>
    </w:pPr>
    <w:rPr>
      <w:rFonts w:ascii="Helv" w:eastAsia="Calibri" w:hAnsi="Helv" w:cs="Century"/>
      <w:b/>
      <w:sz w:val="28"/>
    </w:rPr>
  </w:style>
  <w:style w:type="paragraph" w:styleId="30">
    <w:name w:val="heading 3"/>
    <w:basedOn w:val="aa"/>
    <w:next w:val="aa"/>
    <w:link w:val="3Char"/>
    <w:autoRedefine/>
    <w:qFormat/>
    <w:pPr>
      <w:keepNext/>
      <w:keepLines/>
      <w:spacing w:before="260" w:after="260" w:line="413" w:lineRule="auto"/>
      <w:outlineLvl w:val="2"/>
    </w:pPr>
    <w:rPr>
      <w:rFonts w:cs="Century"/>
      <w:b/>
      <w:sz w:val="32"/>
    </w:rPr>
  </w:style>
  <w:style w:type="paragraph" w:styleId="4">
    <w:name w:val="heading 4"/>
    <w:basedOn w:val="aa"/>
    <w:next w:val="aa"/>
    <w:link w:val="4Char1"/>
    <w:autoRedefine/>
    <w:qFormat/>
    <w:pPr>
      <w:keepNext/>
      <w:keepLines/>
      <w:spacing w:before="280" w:after="290" w:line="372" w:lineRule="auto"/>
      <w:outlineLvl w:val="3"/>
    </w:pPr>
    <w:rPr>
      <w:rFonts w:ascii="Helv" w:eastAsia="Calibri" w:hAnsi="Helv" w:cs="Century"/>
      <w:b/>
      <w:sz w:val="28"/>
    </w:rPr>
  </w:style>
  <w:style w:type="paragraph" w:styleId="5">
    <w:name w:val="heading 5"/>
    <w:basedOn w:val="aa"/>
    <w:next w:val="aa"/>
    <w:link w:val="5Char1"/>
    <w:autoRedefine/>
    <w:qFormat/>
    <w:pPr>
      <w:keepNext/>
      <w:keepLines/>
      <w:spacing w:before="280" w:after="290" w:line="372" w:lineRule="auto"/>
      <w:outlineLvl w:val="4"/>
    </w:pPr>
    <w:rPr>
      <w:rFonts w:cs="Century"/>
      <w:b/>
      <w:sz w:val="28"/>
    </w:rPr>
  </w:style>
  <w:style w:type="paragraph" w:styleId="6">
    <w:name w:val="heading 6"/>
    <w:basedOn w:val="aa"/>
    <w:next w:val="ab"/>
    <w:link w:val="6Char1"/>
    <w:autoRedefine/>
    <w:qFormat/>
    <w:pPr>
      <w:keepNext/>
      <w:keepLines/>
      <w:spacing w:before="240" w:after="64" w:line="317" w:lineRule="auto"/>
      <w:outlineLvl w:val="5"/>
    </w:pPr>
    <w:rPr>
      <w:rFonts w:ascii="Helv" w:eastAsia="Calibri" w:hAnsi="Helv" w:cs="Century"/>
      <w:b/>
    </w:rPr>
  </w:style>
  <w:style w:type="paragraph" w:styleId="7">
    <w:name w:val="heading 7"/>
    <w:basedOn w:val="aa"/>
    <w:next w:val="ab"/>
    <w:link w:val="7Char1"/>
    <w:autoRedefine/>
    <w:qFormat/>
    <w:pPr>
      <w:keepNext/>
      <w:keepLines/>
      <w:spacing w:before="240" w:after="64" w:line="317" w:lineRule="auto"/>
      <w:outlineLvl w:val="6"/>
    </w:pPr>
    <w:rPr>
      <w:rFonts w:cs="Century"/>
      <w:b/>
    </w:rPr>
  </w:style>
  <w:style w:type="paragraph" w:styleId="8">
    <w:name w:val="heading 8"/>
    <w:basedOn w:val="aa"/>
    <w:next w:val="ab"/>
    <w:link w:val="8Char1"/>
    <w:autoRedefine/>
    <w:qFormat/>
    <w:pPr>
      <w:keepNext/>
      <w:keepLines/>
      <w:spacing w:before="240" w:after="64" w:line="317" w:lineRule="auto"/>
      <w:outlineLvl w:val="7"/>
    </w:pPr>
    <w:rPr>
      <w:rFonts w:ascii="Helv" w:eastAsia="Calibri" w:hAnsi="Helv" w:cs="Century"/>
    </w:rPr>
  </w:style>
  <w:style w:type="paragraph" w:styleId="9">
    <w:name w:val="heading 9"/>
    <w:basedOn w:val="aa"/>
    <w:next w:val="ab"/>
    <w:link w:val="9Char1"/>
    <w:autoRedefine/>
    <w:qFormat/>
    <w:pPr>
      <w:keepNext/>
      <w:keepLines/>
      <w:spacing w:before="240" w:after="64" w:line="317" w:lineRule="auto"/>
      <w:outlineLvl w:val="8"/>
    </w:pPr>
    <w:rPr>
      <w:rFonts w:ascii="Helv" w:eastAsia="Calibri" w:hAnsi="Helv" w:cs="Century"/>
      <w:sz w:val="21"/>
    </w:rPr>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 w:type="paragraph" w:styleId="ab">
    <w:name w:val="Normal Indent"/>
    <w:basedOn w:val="aa"/>
    <w:link w:val="Char"/>
    <w:autoRedefine/>
    <w:qFormat/>
    <w:pPr>
      <w:ind w:firstLine="420"/>
    </w:pPr>
    <w:rPr>
      <w:rFonts w:cs="Century"/>
      <w:sz w:val="21"/>
    </w:rPr>
  </w:style>
  <w:style w:type="paragraph" w:styleId="31">
    <w:name w:val="List 3"/>
    <w:basedOn w:val="aa"/>
    <w:autoRedefine/>
    <w:qFormat/>
    <w:pPr>
      <w:adjustRightInd w:val="0"/>
      <w:spacing w:line="360" w:lineRule="atLeast"/>
      <w:ind w:leftChars="400" w:left="100" w:hangingChars="200" w:hanging="200"/>
      <w:jc w:val="left"/>
      <w:textAlignment w:val="baseline"/>
    </w:pPr>
    <w:rPr>
      <w:kern w:val="0"/>
    </w:rPr>
  </w:style>
  <w:style w:type="paragraph" w:styleId="af">
    <w:name w:val="Note Heading"/>
    <w:basedOn w:val="Default"/>
    <w:next w:val="Default"/>
    <w:link w:val="Char1"/>
    <w:autoRedefine/>
    <w:qFormat/>
    <w:rPr>
      <w:rFonts w:ascii="等线" w:eastAsia="等线" w:hAnsi="Century" w:cs="Century"/>
      <w:color w:val="auto"/>
      <w:szCs w:val="20"/>
    </w:rPr>
  </w:style>
  <w:style w:type="paragraph" w:customStyle="1" w:styleId="Default">
    <w:name w:val="Default"/>
    <w:autoRedefine/>
    <w:qFormat/>
    <w:pPr>
      <w:widowControl w:val="0"/>
      <w:autoSpaceDE w:val="0"/>
      <w:autoSpaceDN w:val="0"/>
      <w:adjustRightInd w:val="0"/>
    </w:pPr>
    <w:rPr>
      <w:rFonts w:ascii="仿宋" w:eastAsia="仿宋" w:hAnsi="华文新魏" w:cs="仿宋"/>
      <w:color w:val="000000"/>
      <w:sz w:val="24"/>
      <w:szCs w:val="24"/>
    </w:rPr>
  </w:style>
  <w:style w:type="paragraph" w:styleId="50">
    <w:name w:val="index 5"/>
    <w:basedOn w:val="aa"/>
    <w:next w:val="aa"/>
    <w:autoRedefine/>
    <w:qFormat/>
    <w:pPr>
      <w:ind w:leftChars="800" w:left="800"/>
    </w:pPr>
    <w:rPr>
      <w:rFonts w:ascii="Century" w:eastAsia="Arial" w:hAnsi="Century" w:cs="Century"/>
      <w:sz w:val="21"/>
      <w:szCs w:val="24"/>
    </w:rPr>
  </w:style>
  <w:style w:type="paragraph" w:styleId="af0">
    <w:name w:val="Document Map"/>
    <w:basedOn w:val="aa"/>
    <w:link w:val="Char10"/>
    <w:autoRedefine/>
    <w:qFormat/>
    <w:pPr>
      <w:shd w:val="clear" w:color="auto" w:fill="000080"/>
    </w:pPr>
    <w:rPr>
      <w:rFonts w:cs="Century"/>
      <w:sz w:val="21"/>
    </w:rPr>
  </w:style>
  <w:style w:type="paragraph" w:styleId="af1">
    <w:name w:val="annotation text"/>
    <w:basedOn w:val="aa"/>
    <w:link w:val="Char2"/>
    <w:autoRedefine/>
    <w:qFormat/>
    <w:pPr>
      <w:jc w:val="left"/>
    </w:pPr>
    <w:rPr>
      <w:rFonts w:ascii="@华文新魏" w:hAnsi="@华文新魏" w:cs="Century"/>
      <w:sz w:val="21"/>
      <w:szCs w:val="22"/>
    </w:rPr>
  </w:style>
  <w:style w:type="paragraph" w:styleId="af2">
    <w:name w:val="Salutation"/>
    <w:basedOn w:val="Default"/>
    <w:next w:val="Default"/>
    <w:link w:val="Char11"/>
    <w:autoRedefine/>
    <w:qFormat/>
    <w:rPr>
      <w:rFonts w:ascii="等线" w:eastAsia="等线" w:hAnsi="Century" w:cs="Century"/>
      <w:color w:val="auto"/>
      <w:szCs w:val="20"/>
    </w:rPr>
  </w:style>
  <w:style w:type="paragraph" w:styleId="32">
    <w:name w:val="Body Text 3"/>
    <w:basedOn w:val="aa"/>
    <w:link w:val="3Char1"/>
    <w:autoRedefine/>
    <w:qFormat/>
    <w:pPr>
      <w:spacing w:line="500" w:lineRule="exact"/>
    </w:pPr>
    <w:rPr>
      <w:rFonts w:cs="Century"/>
      <w:b/>
    </w:rPr>
  </w:style>
  <w:style w:type="paragraph" w:styleId="3">
    <w:name w:val="List Bullet 3"/>
    <w:basedOn w:val="aa"/>
    <w:autoRedefine/>
    <w:qFormat/>
    <w:pPr>
      <w:numPr>
        <w:numId w:val="1"/>
      </w:numPr>
      <w:adjustRightInd w:val="0"/>
      <w:spacing w:line="360" w:lineRule="atLeast"/>
      <w:jc w:val="left"/>
      <w:textAlignment w:val="baseline"/>
    </w:pPr>
    <w:rPr>
      <w:kern w:val="0"/>
    </w:rPr>
  </w:style>
  <w:style w:type="paragraph" w:styleId="af3">
    <w:name w:val="Body Text"/>
    <w:basedOn w:val="aa"/>
    <w:link w:val="Char12"/>
    <w:autoRedefine/>
    <w:qFormat/>
    <w:pPr>
      <w:spacing w:after="120"/>
    </w:pPr>
    <w:rPr>
      <w:rFonts w:cs="Century"/>
      <w:sz w:val="21"/>
    </w:rPr>
  </w:style>
  <w:style w:type="paragraph" w:styleId="af4">
    <w:name w:val="Body Text Indent"/>
    <w:basedOn w:val="aa"/>
    <w:link w:val="Char20"/>
    <w:autoRedefine/>
    <w:qFormat/>
    <w:pPr>
      <w:ind w:firstLine="630"/>
    </w:pPr>
    <w:rPr>
      <w:rFonts w:cs="Century"/>
      <w:sz w:val="32"/>
    </w:rPr>
  </w:style>
  <w:style w:type="paragraph" w:styleId="20">
    <w:name w:val="List 2"/>
    <w:basedOn w:val="aa"/>
    <w:autoRedefine/>
    <w:qFormat/>
    <w:pPr>
      <w:adjustRightInd w:val="0"/>
      <w:spacing w:line="360" w:lineRule="atLeast"/>
      <w:ind w:leftChars="200" w:left="100" w:hangingChars="200" w:hanging="200"/>
      <w:jc w:val="left"/>
      <w:textAlignment w:val="baseline"/>
    </w:pPr>
    <w:rPr>
      <w:kern w:val="0"/>
    </w:rPr>
  </w:style>
  <w:style w:type="paragraph" w:styleId="a0">
    <w:name w:val="List Continue"/>
    <w:basedOn w:val="aa"/>
    <w:autoRedefine/>
    <w:qFormat/>
    <w:pPr>
      <w:numPr>
        <w:numId w:val="2"/>
      </w:numPr>
      <w:adjustRightInd w:val="0"/>
      <w:spacing w:after="120" w:line="360" w:lineRule="atLeast"/>
      <w:ind w:leftChars="200" w:left="420" w:firstLine="0"/>
      <w:jc w:val="left"/>
      <w:textAlignment w:val="baseline"/>
    </w:pPr>
    <w:rPr>
      <w:kern w:val="0"/>
    </w:rPr>
  </w:style>
  <w:style w:type="paragraph" w:styleId="af5">
    <w:name w:val="Block Text"/>
    <w:basedOn w:val="aa"/>
    <w:autoRedefine/>
    <w:qFormat/>
    <w:pPr>
      <w:spacing w:line="400" w:lineRule="exact"/>
      <w:ind w:leftChars="-171" w:left="-359" w:rightChars="-327" w:right="-327" w:firstLine="720"/>
    </w:pPr>
    <w:rPr>
      <w:rFonts w:ascii="仿宋" w:hAnsi="仿宋"/>
      <w:sz w:val="28"/>
    </w:rPr>
  </w:style>
  <w:style w:type="paragraph" w:styleId="33">
    <w:name w:val="toc 3"/>
    <w:basedOn w:val="aa"/>
    <w:next w:val="aa"/>
    <w:autoRedefine/>
    <w:uiPriority w:val="39"/>
    <w:qFormat/>
    <w:pPr>
      <w:tabs>
        <w:tab w:val="right" w:leader="dot" w:pos="8398"/>
      </w:tabs>
      <w:spacing w:line="400" w:lineRule="exact"/>
      <w:ind w:left="-2" w:firstLineChars="87" w:firstLine="209"/>
      <w:jc w:val="left"/>
    </w:pPr>
    <w:rPr>
      <w:rFonts w:ascii="仿宋" w:hAnsi="仿宋"/>
      <w:i/>
    </w:rPr>
  </w:style>
  <w:style w:type="paragraph" w:styleId="af6">
    <w:name w:val="Plain Text"/>
    <w:basedOn w:val="aa"/>
    <w:link w:val="Char13"/>
    <w:autoRedefine/>
    <w:qFormat/>
    <w:rPr>
      <w:rFonts w:ascii="仿宋" w:hAnsi="Wingdings" w:cs="Century"/>
      <w:sz w:val="21"/>
    </w:rPr>
  </w:style>
  <w:style w:type="paragraph" w:styleId="af7">
    <w:name w:val="Date"/>
    <w:basedOn w:val="aa"/>
    <w:next w:val="aa"/>
    <w:link w:val="Char14"/>
    <w:autoRedefine/>
    <w:qFormat/>
    <w:rPr>
      <w:rFonts w:eastAsia="Calibri" w:cs="Century"/>
      <w:sz w:val="36"/>
    </w:rPr>
  </w:style>
  <w:style w:type="paragraph" w:styleId="21">
    <w:name w:val="Body Text Indent 2"/>
    <w:basedOn w:val="aa"/>
    <w:link w:val="2Char10"/>
    <w:autoRedefine/>
    <w:qFormat/>
    <w:pPr>
      <w:ind w:firstLine="630"/>
    </w:pPr>
    <w:rPr>
      <w:rFonts w:cs="Century"/>
      <w:sz w:val="32"/>
    </w:rPr>
  </w:style>
  <w:style w:type="paragraph" w:styleId="af8">
    <w:name w:val="endnote text"/>
    <w:basedOn w:val="aa"/>
    <w:link w:val="Char0"/>
    <w:autoRedefine/>
    <w:uiPriority w:val="99"/>
    <w:unhideWhenUsed/>
    <w:qFormat/>
    <w:pPr>
      <w:snapToGrid w:val="0"/>
      <w:jc w:val="left"/>
    </w:pPr>
    <w:rPr>
      <w:rFonts w:cs="Century"/>
      <w:sz w:val="21"/>
    </w:rPr>
  </w:style>
  <w:style w:type="paragraph" w:styleId="51">
    <w:name w:val="List Continue 5"/>
    <w:basedOn w:val="aa"/>
    <w:autoRedefine/>
    <w:qFormat/>
    <w:pPr>
      <w:adjustRightInd w:val="0"/>
      <w:spacing w:after="120" w:line="360" w:lineRule="atLeast"/>
      <w:ind w:leftChars="1000" w:left="2100"/>
      <w:jc w:val="left"/>
      <w:textAlignment w:val="baseline"/>
    </w:pPr>
    <w:rPr>
      <w:kern w:val="0"/>
    </w:rPr>
  </w:style>
  <w:style w:type="paragraph" w:styleId="af9">
    <w:name w:val="Balloon Text"/>
    <w:basedOn w:val="aa"/>
    <w:link w:val="Char21"/>
    <w:autoRedefine/>
    <w:qFormat/>
    <w:rPr>
      <w:rFonts w:cs="Century"/>
      <w:sz w:val="18"/>
      <w:szCs w:val="18"/>
    </w:rPr>
  </w:style>
  <w:style w:type="paragraph" w:styleId="afa">
    <w:name w:val="footer"/>
    <w:basedOn w:val="aa"/>
    <w:link w:val="Char22"/>
    <w:autoRedefine/>
    <w:uiPriority w:val="99"/>
    <w:qFormat/>
    <w:pPr>
      <w:tabs>
        <w:tab w:val="center" w:pos="4153"/>
        <w:tab w:val="right" w:pos="8306"/>
      </w:tabs>
      <w:snapToGrid w:val="0"/>
      <w:jc w:val="left"/>
    </w:pPr>
    <w:rPr>
      <w:rFonts w:cs="Century"/>
      <w:sz w:val="18"/>
    </w:rPr>
  </w:style>
  <w:style w:type="paragraph" w:styleId="afb">
    <w:name w:val="header"/>
    <w:basedOn w:val="aa"/>
    <w:link w:val="Char15"/>
    <w:autoRedefine/>
    <w:qFormat/>
    <w:pPr>
      <w:pBdr>
        <w:bottom w:val="single" w:sz="6" w:space="1" w:color="auto"/>
      </w:pBdr>
      <w:tabs>
        <w:tab w:val="center" w:pos="4153"/>
        <w:tab w:val="right" w:pos="8306"/>
      </w:tabs>
      <w:snapToGrid w:val="0"/>
      <w:jc w:val="center"/>
    </w:pPr>
    <w:rPr>
      <w:rFonts w:cs="Century"/>
      <w:sz w:val="18"/>
    </w:rPr>
  </w:style>
  <w:style w:type="paragraph" w:styleId="10">
    <w:name w:val="toc 1"/>
    <w:basedOn w:val="aa"/>
    <w:next w:val="aa"/>
    <w:autoRedefine/>
    <w:uiPriority w:val="39"/>
    <w:qFormat/>
    <w:pPr>
      <w:autoSpaceDE w:val="0"/>
      <w:autoSpaceDN w:val="0"/>
      <w:spacing w:before="289"/>
      <w:ind w:left="191"/>
      <w:jc w:val="left"/>
    </w:pPr>
    <w:rPr>
      <w:rFonts w:ascii="仿宋" w:hAnsi="仿宋" w:cs="仿宋"/>
      <w:kern w:val="0"/>
      <w:szCs w:val="24"/>
      <w:lang w:eastAsia="en-US"/>
    </w:rPr>
  </w:style>
  <w:style w:type="paragraph" w:styleId="afc">
    <w:name w:val="index heading"/>
    <w:basedOn w:val="aa"/>
    <w:next w:val="11"/>
    <w:autoRedefine/>
    <w:qFormat/>
    <w:pPr>
      <w:adjustRightInd w:val="0"/>
      <w:spacing w:line="312" w:lineRule="atLeast"/>
      <w:textAlignment w:val="baseline"/>
    </w:pPr>
    <w:rPr>
      <w:rFonts w:ascii="Helv" w:hAnsi="Helv"/>
      <w:b/>
      <w:kern w:val="0"/>
    </w:rPr>
  </w:style>
  <w:style w:type="paragraph" w:styleId="11">
    <w:name w:val="index 1"/>
    <w:basedOn w:val="aa"/>
    <w:next w:val="aa"/>
    <w:autoRedefine/>
    <w:qFormat/>
  </w:style>
  <w:style w:type="paragraph" w:styleId="afd">
    <w:name w:val="List"/>
    <w:basedOn w:val="aa"/>
    <w:autoRedefine/>
    <w:qFormat/>
    <w:pPr>
      <w:adjustRightInd w:val="0"/>
      <w:spacing w:line="360" w:lineRule="atLeast"/>
      <w:ind w:left="200" w:hangingChars="200" w:hanging="200"/>
      <w:jc w:val="left"/>
      <w:textAlignment w:val="baseline"/>
    </w:pPr>
    <w:rPr>
      <w:kern w:val="0"/>
    </w:rPr>
  </w:style>
  <w:style w:type="paragraph" w:styleId="52">
    <w:name w:val="List 5"/>
    <w:basedOn w:val="aa"/>
    <w:autoRedefine/>
    <w:qFormat/>
    <w:pPr>
      <w:adjustRightInd w:val="0"/>
      <w:spacing w:line="360" w:lineRule="atLeast"/>
      <w:ind w:leftChars="800" w:left="100" w:hangingChars="200" w:hanging="200"/>
      <w:jc w:val="left"/>
      <w:textAlignment w:val="baseline"/>
    </w:pPr>
    <w:rPr>
      <w:kern w:val="0"/>
    </w:rPr>
  </w:style>
  <w:style w:type="paragraph" w:styleId="34">
    <w:name w:val="Body Text Indent 3"/>
    <w:basedOn w:val="aa"/>
    <w:link w:val="3Char10"/>
    <w:autoRedefine/>
    <w:qFormat/>
    <w:pPr>
      <w:adjustRightInd w:val="0"/>
      <w:snapToGrid w:val="0"/>
      <w:spacing w:line="360" w:lineRule="auto"/>
      <w:ind w:firstLineChars="200" w:firstLine="600"/>
    </w:pPr>
    <w:rPr>
      <w:rFonts w:ascii="Calibri" w:eastAsia="Calibri" w:cs="Century"/>
      <w:sz w:val="30"/>
    </w:rPr>
  </w:style>
  <w:style w:type="paragraph" w:styleId="22">
    <w:name w:val="toc 2"/>
    <w:basedOn w:val="aa"/>
    <w:next w:val="aa"/>
    <w:autoRedefine/>
    <w:uiPriority w:val="1"/>
    <w:qFormat/>
    <w:pPr>
      <w:autoSpaceDE w:val="0"/>
      <w:autoSpaceDN w:val="0"/>
      <w:spacing w:before="292"/>
      <w:ind w:left="223"/>
      <w:jc w:val="left"/>
    </w:pPr>
    <w:rPr>
      <w:rFonts w:ascii="仿宋" w:hAnsi="仿宋" w:cs="仿宋"/>
      <w:kern w:val="0"/>
      <w:szCs w:val="24"/>
      <w:lang w:eastAsia="en-US"/>
    </w:rPr>
  </w:style>
  <w:style w:type="paragraph" w:styleId="23">
    <w:name w:val="Body Text 2"/>
    <w:basedOn w:val="aa"/>
    <w:link w:val="2Char11"/>
    <w:autoRedefine/>
    <w:qFormat/>
    <w:pPr>
      <w:spacing w:after="120" w:line="480" w:lineRule="auto"/>
    </w:pPr>
    <w:rPr>
      <w:rFonts w:cs="Century"/>
      <w:sz w:val="21"/>
    </w:rPr>
  </w:style>
  <w:style w:type="paragraph" w:styleId="40">
    <w:name w:val="List 4"/>
    <w:basedOn w:val="aa"/>
    <w:autoRedefine/>
    <w:qFormat/>
    <w:pPr>
      <w:adjustRightInd w:val="0"/>
      <w:spacing w:line="360" w:lineRule="atLeast"/>
      <w:ind w:leftChars="600" w:left="100" w:hangingChars="200" w:hanging="200"/>
      <w:jc w:val="left"/>
      <w:textAlignment w:val="baseline"/>
    </w:pPr>
    <w:rPr>
      <w:kern w:val="0"/>
    </w:rPr>
  </w:style>
  <w:style w:type="paragraph" w:styleId="24">
    <w:name w:val="List Continue 2"/>
    <w:basedOn w:val="aa"/>
    <w:autoRedefine/>
    <w:qFormat/>
    <w:pPr>
      <w:adjustRightInd w:val="0"/>
      <w:spacing w:after="120" w:line="360" w:lineRule="atLeast"/>
      <w:ind w:leftChars="400" w:left="840"/>
      <w:jc w:val="left"/>
      <w:textAlignment w:val="baseline"/>
    </w:pPr>
    <w:rPr>
      <w:kern w:val="0"/>
    </w:rPr>
  </w:style>
  <w:style w:type="paragraph" w:styleId="HTML">
    <w:name w:val="HTML Preformatted"/>
    <w:basedOn w:val="aa"/>
    <w:link w:val="HTMLChar"/>
    <w:autoRedefine/>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alibri" w:eastAsia="Calibri" w:hAnsi="Wingdings" w:cs="Century"/>
      <w:kern w:val="0"/>
      <w:sz w:val="20"/>
    </w:rPr>
  </w:style>
  <w:style w:type="paragraph" w:styleId="afe">
    <w:name w:val="Normal (Web)"/>
    <w:basedOn w:val="aa"/>
    <w:autoRedefine/>
    <w:qFormat/>
    <w:pPr>
      <w:widowControl/>
      <w:spacing w:before="100" w:beforeAutospacing="1" w:after="100" w:afterAutospacing="1"/>
      <w:jc w:val="left"/>
    </w:pPr>
    <w:rPr>
      <w:rFonts w:ascii="仿宋" w:hAnsi="仿宋"/>
      <w:kern w:val="0"/>
      <w:sz w:val="18"/>
    </w:rPr>
  </w:style>
  <w:style w:type="paragraph" w:styleId="35">
    <w:name w:val="List Continue 3"/>
    <w:basedOn w:val="aa"/>
    <w:autoRedefine/>
    <w:qFormat/>
    <w:pPr>
      <w:adjustRightInd w:val="0"/>
      <w:spacing w:after="120" w:line="360" w:lineRule="atLeast"/>
      <w:ind w:leftChars="600" w:left="1260"/>
      <w:jc w:val="left"/>
      <w:textAlignment w:val="baseline"/>
    </w:pPr>
    <w:rPr>
      <w:kern w:val="0"/>
    </w:rPr>
  </w:style>
  <w:style w:type="paragraph" w:styleId="aff">
    <w:name w:val="Title"/>
    <w:basedOn w:val="aa"/>
    <w:next w:val="aa"/>
    <w:link w:val="Char23"/>
    <w:autoRedefine/>
    <w:qFormat/>
    <w:pPr>
      <w:spacing w:before="240" w:after="60"/>
      <w:jc w:val="center"/>
      <w:outlineLvl w:val="0"/>
    </w:pPr>
    <w:rPr>
      <w:rFonts w:ascii="Cambria Math" w:hAnsi="Cambria Math" w:cs="Century"/>
      <w:b/>
      <w:bCs/>
      <w:sz w:val="32"/>
      <w:szCs w:val="32"/>
    </w:rPr>
  </w:style>
  <w:style w:type="paragraph" w:styleId="aff0">
    <w:name w:val="annotation subject"/>
    <w:basedOn w:val="af1"/>
    <w:next w:val="af1"/>
    <w:link w:val="Char24"/>
    <w:autoRedefine/>
    <w:qFormat/>
    <w:rPr>
      <w:b/>
      <w:bCs/>
    </w:rPr>
  </w:style>
  <w:style w:type="paragraph" w:styleId="aff1">
    <w:name w:val="Body Text First Indent"/>
    <w:basedOn w:val="af3"/>
    <w:link w:val="Char3"/>
    <w:autoRedefine/>
    <w:qFormat/>
    <w:pPr>
      <w:ind w:firstLineChars="100" w:firstLine="420"/>
    </w:pPr>
  </w:style>
  <w:style w:type="paragraph" w:styleId="25">
    <w:name w:val="Body Text First Indent 2"/>
    <w:basedOn w:val="af4"/>
    <w:link w:val="2Char12"/>
    <w:autoRedefine/>
    <w:uiPriority w:val="99"/>
    <w:unhideWhenUsed/>
    <w:qFormat/>
    <w:pPr>
      <w:spacing w:after="120"/>
      <w:ind w:leftChars="200" w:left="420" w:firstLineChars="200" w:firstLine="420"/>
    </w:pPr>
    <w:rPr>
      <w:rFonts w:ascii="Century" w:eastAsia="Arial" w:hAnsi="Century"/>
      <w:sz w:val="21"/>
      <w:szCs w:val="24"/>
    </w:rPr>
  </w:style>
  <w:style w:type="table" w:styleId="aff2">
    <w:name w:val="Table Grid"/>
    <w:basedOn w:val="ad"/>
    <w:autoRedefine/>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Strong"/>
    <w:autoRedefine/>
    <w:qFormat/>
    <w:rPr>
      <w:b/>
      <w:bCs/>
    </w:rPr>
  </w:style>
  <w:style w:type="character" w:styleId="aff4">
    <w:name w:val="endnote reference"/>
    <w:autoRedefine/>
    <w:uiPriority w:val="99"/>
    <w:unhideWhenUsed/>
    <w:qFormat/>
    <w:rPr>
      <w:vertAlign w:val="superscript"/>
    </w:rPr>
  </w:style>
  <w:style w:type="character" w:styleId="aff5">
    <w:name w:val="page number"/>
    <w:basedOn w:val="ac"/>
    <w:autoRedefine/>
    <w:qFormat/>
  </w:style>
  <w:style w:type="character" w:styleId="aff6">
    <w:name w:val="FollowedHyperlink"/>
    <w:autoRedefine/>
    <w:qFormat/>
    <w:rPr>
      <w:color w:val="800080"/>
      <w:u w:val="single"/>
    </w:rPr>
  </w:style>
  <w:style w:type="character" w:styleId="aff7">
    <w:name w:val="Hyperlink"/>
    <w:autoRedefine/>
    <w:uiPriority w:val="99"/>
    <w:qFormat/>
    <w:rPr>
      <w:color w:val="0000FF"/>
      <w:u w:val="single"/>
    </w:rPr>
  </w:style>
  <w:style w:type="character" w:styleId="aff8">
    <w:name w:val="annotation reference"/>
    <w:autoRedefine/>
    <w:uiPriority w:val="99"/>
    <w:qFormat/>
    <w:rPr>
      <w:sz w:val="21"/>
    </w:rPr>
  </w:style>
  <w:style w:type="character" w:customStyle="1" w:styleId="aff9">
    <w:name w:val="正文文本首行缩进 字符"/>
    <w:autoRedefine/>
    <w:qFormat/>
    <w:rPr>
      <w:rFonts w:eastAsia="Arial Unicode MS"/>
      <w:kern w:val="2"/>
      <w:sz w:val="21"/>
    </w:rPr>
  </w:style>
  <w:style w:type="character" w:customStyle="1" w:styleId="1Char">
    <w:name w:val="标题 1 Char"/>
    <w:link w:val="1"/>
    <w:autoRedefine/>
    <w:qFormat/>
    <w:rPr>
      <w:b/>
      <w:kern w:val="44"/>
      <w:sz w:val="32"/>
    </w:rPr>
  </w:style>
  <w:style w:type="character" w:customStyle="1" w:styleId="210">
    <w:name w:val="正文文本缩进 2 字符1"/>
    <w:autoRedefine/>
    <w:uiPriority w:val="99"/>
    <w:semiHidden/>
    <w:qFormat/>
    <w:rPr>
      <w:kern w:val="2"/>
      <w:sz w:val="21"/>
      <w:szCs w:val="24"/>
    </w:rPr>
  </w:style>
  <w:style w:type="character" w:customStyle="1" w:styleId="Char4">
    <w:name w:val="投标 正文缩进 Char"/>
    <w:link w:val="affa"/>
    <w:autoRedefine/>
    <w:qFormat/>
    <w:rPr>
      <w:rFonts w:ascii="仿宋" w:hAnsi="仿宋"/>
      <w:spacing w:val="20"/>
      <w:sz w:val="28"/>
      <w:szCs w:val="28"/>
      <w:lang w:val="zh-CN"/>
    </w:rPr>
  </w:style>
  <w:style w:type="paragraph" w:customStyle="1" w:styleId="affa">
    <w:name w:val="投标 正文缩进"/>
    <w:basedOn w:val="aa"/>
    <w:link w:val="Char4"/>
    <w:autoRedefine/>
    <w:qFormat/>
    <w:pPr>
      <w:adjustRightInd w:val="0"/>
      <w:snapToGrid w:val="0"/>
      <w:spacing w:line="420" w:lineRule="auto"/>
      <w:ind w:leftChars="200" w:left="440" w:rightChars="150" w:right="330" w:firstLineChars="200" w:firstLine="560"/>
      <w:jc w:val="left"/>
    </w:pPr>
    <w:rPr>
      <w:rFonts w:ascii="仿宋" w:hAnsi="仿宋" w:cs="Century"/>
      <w:spacing w:val="20"/>
      <w:kern w:val="0"/>
      <w:sz w:val="28"/>
      <w:szCs w:val="28"/>
      <w:lang w:val="zh-CN"/>
    </w:rPr>
  </w:style>
  <w:style w:type="character" w:customStyle="1" w:styleId="H2Char">
    <w:name w:val="H2 Char"/>
    <w:autoRedefine/>
    <w:qFormat/>
    <w:rPr>
      <w:rFonts w:ascii="Helv" w:eastAsia="Calibri" w:hAnsi="Helv"/>
      <w:b/>
      <w:bCs/>
      <w:sz w:val="32"/>
      <w:szCs w:val="32"/>
      <w:lang w:val="en-US" w:eastAsia="zh-CN" w:bidi="ar-SA"/>
    </w:rPr>
  </w:style>
  <w:style w:type="character" w:customStyle="1" w:styleId="font01">
    <w:name w:val="font01"/>
    <w:autoRedefine/>
    <w:qFormat/>
    <w:rPr>
      <w:rFonts w:ascii="仿宋" w:eastAsia="仿宋" w:hAnsi="仿宋" w:cs="仿宋" w:hint="eastAsia"/>
      <w:color w:val="000000"/>
      <w:sz w:val="20"/>
      <w:szCs w:val="20"/>
      <w:u w:val="none"/>
    </w:rPr>
  </w:style>
  <w:style w:type="character" w:customStyle="1" w:styleId="2Char">
    <w:name w:val="样式 标题 2 + (符号) 宋体 小四 Char"/>
    <w:autoRedefine/>
    <w:qFormat/>
    <w:rPr>
      <w:rFonts w:ascii="华文中宋" w:eastAsia="Arial" w:hAnsi="华文中宋"/>
      <w:b/>
      <w:bCs/>
      <w:kern w:val="2"/>
      <w:sz w:val="24"/>
      <w:szCs w:val="32"/>
      <w:lang w:val="en-US" w:eastAsia="zh-CN" w:bidi="ar-SA"/>
    </w:rPr>
  </w:style>
  <w:style w:type="character" w:customStyle="1" w:styleId="text">
    <w:name w:val="text"/>
    <w:autoRedefine/>
    <w:qFormat/>
  </w:style>
  <w:style w:type="character" w:customStyle="1" w:styleId="12">
    <w:name w:val="@他1"/>
    <w:autoRedefine/>
    <w:uiPriority w:val="99"/>
    <w:unhideWhenUsed/>
    <w:qFormat/>
    <w:rPr>
      <w:color w:val="2B579A"/>
      <w:shd w:val="clear" w:color="auto" w:fill="E6E6E6"/>
    </w:rPr>
  </w:style>
  <w:style w:type="character" w:customStyle="1" w:styleId="affb">
    <w:name w:val="正文文本缩进 字符"/>
    <w:autoRedefine/>
    <w:uiPriority w:val="99"/>
    <w:qFormat/>
    <w:rPr>
      <w:rFonts w:ascii="Microsoft YaHei UI" w:hAnsi="Microsoft YaHei UI"/>
      <w:kern w:val="2"/>
      <w:sz w:val="28"/>
      <w:szCs w:val="24"/>
    </w:rPr>
  </w:style>
  <w:style w:type="character" w:customStyle="1" w:styleId="Char25">
    <w:name w:val="纯文本 Char2"/>
    <w:autoRedefine/>
    <w:uiPriority w:val="99"/>
    <w:semiHidden/>
    <w:qFormat/>
    <w:rPr>
      <w:rFonts w:ascii="仿宋" w:hAnsi="Wingdings" w:cs="Wingdings"/>
      <w:kern w:val="2"/>
      <w:sz w:val="21"/>
      <w:szCs w:val="21"/>
    </w:rPr>
  </w:style>
  <w:style w:type="character" w:customStyle="1" w:styleId="DateChar">
    <w:name w:val="Date Char"/>
    <w:autoRedefine/>
    <w:qFormat/>
    <w:locked/>
    <w:rPr>
      <w:rFonts w:ascii="Century" w:eastAsia="Arial" w:hAnsi="Century" w:cs="Century"/>
      <w:sz w:val="20"/>
      <w:szCs w:val="20"/>
    </w:rPr>
  </w:style>
  <w:style w:type="character" w:customStyle="1" w:styleId="90">
    <w:name w:val="标题 9 字符"/>
    <w:autoRedefine/>
    <w:qFormat/>
    <w:rPr>
      <w:rFonts w:ascii="Helv" w:eastAsia="Calibri" w:hAnsi="Helv"/>
      <w:sz w:val="21"/>
      <w:szCs w:val="21"/>
    </w:rPr>
  </w:style>
  <w:style w:type="character" w:customStyle="1" w:styleId="4CharCharCharCharCharCharCharCharCharCharCharCharCharChar">
    <w:name w:val="标题 4 Char Char Char Char Char Char Char Char Char Char Char Char Char Char"/>
    <w:autoRedefine/>
    <w:qFormat/>
    <w:rPr>
      <w:rFonts w:ascii="Helv" w:eastAsia="Calibri" w:hAnsi="Helv" w:cs="Helv" w:hint="default"/>
      <w:bCs/>
      <w:kern w:val="2"/>
      <w:sz w:val="24"/>
      <w:szCs w:val="28"/>
      <w:lang w:val="en-US" w:eastAsia="zh-CN" w:bidi="ar-SA"/>
    </w:rPr>
  </w:style>
  <w:style w:type="character" w:customStyle="1" w:styleId="7Char1">
    <w:name w:val="标题 7 Char1"/>
    <w:link w:val="7"/>
    <w:autoRedefine/>
    <w:qFormat/>
    <w:rPr>
      <w:b/>
      <w:kern w:val="2"/>
      <w:sz w:val="24"/>
    </w:rPr>
  </w:style>
  <w:style w:type="character" w:customStyle="1" w:styleId="13">
    <w:name w:val="页脚 字符1"/>
    <w:autoRedefine/>
    <w:uiPriority w:val="99"/>
    <w:qFormat/>
    <w:rPr>
      <w:sz w:val="18"/>
    </w:rPr>
  </w:style>
  <w:style w:type="character" w:customStyle="1" w:styleId="Char5">
    <w:name w:val="二级条标题 Char"/>
    <w:link w:val="a4"/>
    <w:autoRedefine/>
    <w:qFormat/>
    <w:rPr>
      <w:rFonts w:ascii="仿宋" w:hAnsi="Century" w:cs="Century"/>
      <w:sz w:val="21"/>
    </w:rPr>
  </w:style>
  <w:style w:type="paragraph" w:customStyle="1" w:styleId="a4">
    <w:name w:val="二级条标题"/>
    <w:basedOn w:val="a3"/>
    <w:next w:val="aa"/>
    <w:link w:val="Char5"/>
    <w:autoRedefine/>
    <w:qFormat/>
    <w:pPr>
      <w:numPr>
        <w:ilvl w:val="3"/>
      </w:numPr>
      <w:outlineLvl w:val="3"/>
    </w:pPr>
  </w:style>
  <w:style w:type="paragraph" w:customStyle="1" w:styleId="a3">
    <w:name w:val="一级条标题"/>
    <w:basedOn w:val="a2"/>
    <w:next w:val="aa"/>
    <w:link w:val="Char6"/>
    <w:autoRedefine/>
    <w:qFormat/>
    <w:pPr>
      <w:numPr>
        <w:ilvl w:val="2"/>
      </w:numPr>
      <w:spacing w:beforeLines="0" w:afterLines="0"/>
      <w:outlineLvl w:val="2"/>
    </w:pPr>
  </w:style>
  <w:style w:type="paragraph" w:customStyle="1" w:styleId="a2">
    <w:name w:val="章标题"/>
    <w:next w:val="aa"/>
    <w:link w:val="Char7"/>
    <w:autoRedefine/>
    <w:qFormat/>
    <w:pPr>
      <w:numPr>
        <w:ilvl w:val="1"/>
        <w:numId w:val="3"/>
      </w:numPr>
      <w:spacing w:beforeLines="50" w:afterLines="50"/>
      <w:jc w:val="both"/>
      <w:outlineLvl w:val="1"/>
    </w:pPr>
    <w:rPr>
      <w:rFonts w:ascii="仿宋" w:eastAsia="仿宋" w:hAnsi="Century" w:cs="Century"/>
      <w:sz w:val="21"/>
    </w:rPr>
  </w:style>
  <w:style w:type="character" w:customStyle="1" w:styleId="14">
    <w:name w:val="访问过的超链接1"/>
    <w:autoRedefine/>
    <w:qFormat/>
    <w:rPr>
      <w:color w:val="800080"/>
      <w:u w:val="single"/>
    </w:rPr>
  </w:style>
  <w:style w:type="character" w:customStyle="1" w:styleId="Heading6Char">
    <w:name w:val="Heading 6 Char"/>
    <w:autoRedefine/>
    <w:qFormat/>
    <w:locked/>
    <w:rPr>
      <w:rFonts w:ascii="华文中宋" w:eastAsia="仿宋" w:hAnsi="华文中宋" w:cs="Century"/>
      <w:b/>
      <w:bCs/>
      <w:kern w:val="0"/>
      <w:sz w:val="24"/>
      <w:szCs w:val="24"/>
    </w:rPr>
  </w:style>
  <w:style w:type="character" w:customStyle="1" w:styleId="4Char1">
    <w:name w:val="标题 4 Char1"/>
    <w:link w:val="4"/>
    <w:autoRedefine/>
    <w:qFormat/>
    <w:rPr>
      <w:rFonts w:ascii="Helv" w:eastAsia="Calibri" w:hAnsi="Helv"/>
      <w:b/>
      <w:kern w:val="2"/>
      <w:sz w:val="28"/>
    </w:rPr>
  </w:style>
  <w:style w:type="character" w:customStyle="1" w:styleId="Char24">
    <w:name w:val="批注主题 Char2"/>
    <w:link w:val="aff0"/>
    <w:autoRedefine/>
    <w:qFormat/>
    <w:rPr>
      <w:rFonts w:ascii="@华文新魏" w:hAnsi="@华文新魏"/>
      <w:b/>
      <w:bCs/>
      <w:kern w:val="2"/>
      <w:sz w:val="21"/>
      <w:szCs w:val="22"/>
    </w:rPr>
  </w:style>
  <w:style w:type="character" w:customStyle="1" w:styleId="affc">
    <w:name w:val="批注文字 字符"/>
    <w:autoRedefine/>
    <w:uiPriority w:val="99"/>
    <w:qFormat/>
    <w:rPr>
      <w:kern w:val="2"/>
      <w:sz w:val="21"/>
      <w:szCs w:val="24"/>
    </w:rPr>
  </w:style>
  <w:style w:type="character" w:customStyle="1" w:styleId="CharChar">
    <w:name w:val="Char Char"/>
    <w:autoRedefine/>
    <w:qFormat/>
    <w:rPr>
      <w:rFonts w:eastAsia="Arial"/>
      <w:kern w:val="2"/>
      <w:sz w:val="24"/>
      <w:lang w:val="en-US" w:eastAsia="zh-CN" w:bidi="ar-SA"/>
    </w:rPr>
  </w:style>
  <w:style w:type="character" w:customStyle="1" w:styleId="HTML0">
    <w:name w:val="HTML 预设格式 字符"/>
    <w:autoRedefine/>
    <w:uiPriority w:val="99"/>
    <w:qFormat/>
    <w:rPr>
      <w:rFonts w:ascii="Calibri" w:eastAsia="Calibri" w:hAnsi="Wingdings" w:cs="Wingdings"/>
    </w:rPr>
  </w:style>
  <w:style w:type="character" w:customStyle="1" w:styleId="unnamed31">
    <w:name w:val="unnamed31"/>
    <w:autoRedefine/>
    <w:qFormat/>
    <w:rPr>
      <w:sz w:val="22"/>
    </w:rPr>
  </w:style>
  <w:style w:type="character" w:customStyle="1" w:styleId="15">
    <w:name w:val="纯文本 字符1"/>
    <w:autoRedefine/>
    <w:qFormat/>
    <w:rPr>
      <w:rFonts w:ascii="仿宋" w:hAnsi="Wingdings" w:cs="Symbol"/>
      <w:sz w:val="21"/>
      <w:szCs w:val="21"/>
    </w:rPr>
  </w:style>
  <w:style w:type="character" w:customStyle="1" w:styleId="HTMLChar">
    <w:name w:val="HTML 预设格式 Char"/>
    <w:link w:val="HTML"/>
    <w:autoRedefine/>
    <w:uiPriority w:val="99"/>
    <w:qFormat/>
    <w:rPr>
      <w:rFonts w:ascii="Calibri" w:eastAsia="Calibri" w:hAnsi="Wingdings" w:cs="Wingdings"/>
    </w:rPr>
  </w:style>
  <w:style w:type="character" w:customStyle="1" w:styleId="16">
    <w:name w:val="批注文字 字符1"/>
    <w:autoRedefine/>
    <w:uiPriority w:val="99"/>
    <w:semiHidden/>
    <w:qFormat/>
    <w:rPr>
      <w:kern w:val="2"/>
      <w:sz w:val="21"/>
      <w:szCs w:val="24"/>
    </w:rPr>
  </w:style>
  <w:style w:type="character" w:customStyle="1" w:styleId="CharChar1">
    <w:name w:val="Char Char1"/>
    <w:autoRedefine/>
    <w:qFormat/>
    <w:rPr>
      <w:rFonts w:eastAsia="Arial"/>
      <w:kern w:val="2"/>
      <w:sz w:val="24"/>
      <w:lang w:val="en-US" w:eastAsia="zh-CN" w:bidi="ar-SA"/>
    </w:rPr>
  </w:style>
  <w:style w:type="character" w:customStyle="1" w:styleId="26">
    <w:name w:val="尾注文本 字符2"/>
    <w:autoRedefine/>
    <w:uiPriority w:val="99"/>
    <w:semiHidden/>
    <w:qFormat/>
    <w:rPr>
      <w:kern w:val="2"/>
      <w:sz w:val="21"/>
      <w:szCs w:val="24"/>
    </w:rPr>
  </w:style>
  <w:style w:type="character" w:customStyle="1" w:styleId="41">
    <w:name w:val="标题 4 字符"/>
    <w:autoRedefine/>
    <w:uiPriority w:val="9"/>
    <w:qFormat/>
    <w:rPr>
      <w:rFonts w:ascii="Helv" w:eastAsia="Calibri" w:hAnsi="Helv"/>
      <w:b/>
      <w:bCs/>
      <w:sz w:val="28"/>
      <w:szCs w:val="28"/>
    </w:rPr>
  </w:style>
  <w:style w:type="character" w:customStyle="1" w:styleId="3Char10">
    <w:name w:val="正文文本缩进 3 Char1"/>
    <w:link w:val="34"/>
    <w:autoRedefine/>
    <w:qFormat/>
    <w:rPr>
      <w:rFonts w:ascii="Calibri" w:eastAsia="Calibri"/>
      <w:kern w:val="2"/>
      <w:sz w:val="30"/>
    </w:rPr>
  </w:style>
  <w:style w:type="character" w:customStyle="1" w:styleId="36">
    <w:name w:val="正文文本 3 字符"/>
    <w:autoRedefine/>
    <w:uiPriority w:val="99"/>
    <w:qFormat/>
    <w:rPr>
      <w:sz w:val="16"/>
      <w:szCs w:val="16"/>
    </w:rPr>
  </w:style>
  <w:style w:type="character" w:customStyle="1" w:styleId="affd">
    <w:name w:val="页眉 字符"/>
    <w:autoRedefine/>
    <w:uiPriority w:val="99"/>
    <w:qFormat/>
    <w:rPr>
      <w:sz w:val="18"/>
    </w:rPr>
  </w:style>
  <w:style w:type="character" w:customStyle="1" w:styleId="affe">
    <w:name w:val="称呼 字符"/>
    <w:autoRedefine/>
    <w:uiPriority w:val="99"/>
    <w:semiHidden/>
    <w:qFormat/>
    <w:rPr>
      <w:kern w:val="2"/>
      <w:sz w:val="24"/>
    </w:rPr>
  </w:style>
  <w:style w:type="character" w:customStyle="1" w:styleId="2Char11">
    <w:name w:val="正文文本 2 Char1"/>
    <w:link w:val="23"/>
    <w:autoRedefine/>
    <w:qFormat/>
    <w:rPr>
      <w:kern w:val="2"/>
      <w:sz w:val="21"/>
    </w:rPr>
  </w:style>
  <w:style w:type="character" w:customStyle="1" w:styleId="1Char0">
    <w:name w:val="样式1 Char"/>
    <w:autoRedefine/>
    <w:qFormat/>
    <w:rPr>
      <w:rFonts w:ascii="仿宋" w:eastAsia="仿宋" w:hAnsi="仿宋"/>
      <w:sz w:val="21"/>
      <w:szCs w:val="21"/>
      <w:lang w:val="en-US" w:eastAsia="zh-CN" w:bidi="ar-SA"/>
    </w:rPr>
  </w:style>
  <w:style w:type="character" w:customStyle="1" w:styleId="afff">
    <w:name w:val="注释标题 字符"/>
    <w:autoRedefine/>
    <w:uiPriority w:val="99"/>
    <w:semiHidden/>
    <w:qFormat/>
    <w:rPr>
      <w:kern w:val="2"/>
      <w:sz w:val="24"/>
    </w:rPr>
  </w:style>
  <w:style w:type="character" w:customStyle="1" w:styleId="17">
    <w:name w:val="批注主题 字符1"/>
    <w:autoRedefine/>
    <w:uiPriority w:val="99"/>
    <w:semiHidden/>
    <w:qFormat/>
    <w:rPr>
      <w:b/>
      <w:bCs/>
      <w:kern w:val="2"/>
      <w:sz w:val="21"/>
      <w:szCs w:val="24"/>
    </w:rPr>
  </w:style>
  <w:style w:type="character" w:customStyle="1" w:styleId="211">
    <w:name w:val="正文文本 2 字符1"/>
    <w:autoRedefine/>
    <w:uiPriority w:val="99"/>
    <w:semiHidden/>
    <w:qFormat/>
    <w:rPr>
      <w:kern w:val="2"/>
      <w:sz w:val="21"/>
      <w:szCs w:val="24"/>
    </w:rPr>
  </w:style>
  <w:style w:type="character" w:customStyle="1" w:styleId="h1Char">
    <w:name w:val="h1 Char"/>
    <w:autoRedefine/>
    <w:qFormat/>
    <w:rPr>
      <w:rFonts w:eastAsia="仿宋"/>
      <w:b/>
      <w:bCs/>
      <w:kern w:val="44"/>
      <w:sz w:val="44"/>
      <w:szCs w:val="44"/>
      <w:lang w:val="en-US" w:eastAsia="zh-CN" w:bidi="ar-SA"/>
    </w:rPr>
  </w:style>
  <w:style w:type="character" w:customStyle="1" w:styleId="2Char0">
    <w:name w:val="正文首行缩进 2 Char"/>
    <w:link w:val="Style208"/>
    <w:autoRedefine/>
    <w:qFormat/>
    <w:rPr>
      <w:kern w:val="2"/>
      <w:sz w:val="21"/>
      <w:szCs w:val="24"/>
    </w:rPr>
  </w:style>
  <w:style w:type="paragraph" w:customStyle="1" w:styleId="Style208">
    <w:name w:val="_Style 208"/>
    <w:basedOn w:val="aa"/>
    <w:next w:val="afff0"/>
    <w:link w:val="2Char0"/>
    <w:autoRedefine/>
    <w:qFormat/>
    <w:pPr>
      <w:ind w:firstLineChars="200" w:firstLine="420"/>
    </w:pPr>
    <w:rPr>
      <w:sz w:val="21"/>
      <w:szCs w:val="24"/>
    </w:rPr>
  </w:style>
  <w:style w:type="paragraph" w:styleId="afff0">
    <w:name w:val="List Paragraph"/>
    <w:basedOn w:val="aa"/>
    <w:autoRedefine/>
    <w:uiPriority w:val="34"/>
    <w:qFormat/>
    <w:pPr>
      <w:autoSpaceDE w:val="0"/>
      <w:autoSpaceDN w:val="0"/>
      <w:spacing w:before="152"/>
      <w:ind w:left="104" w:firstLine="480"/>
      <w:jc w:val="left"/>
    </w:pPr>
    <w:rPr>
      <w:rFonts w:ascii="仿宋" w:hAnsi="仿宋" w:cs="仿宋"/>
      <w:kern w:val="0"/>
      <w:sz w:val="22"/>
      <w:szCs w:val="22"/>
      <w:lang w:eastAsia="en-US"/>
    </w:rPr>
  </w:style>
  <w:style w:type="character" w:customStyle="1" w:styleId="CommentTextChar">
    <w:name w:val="Comment Text Char"/>
    <w:autoRedefine/>
    <w:qFormat/>
    <w:locked/>
    <w:rPr>
      <w:rFonts w:ascii="Century" w:eastAsia="Arial" w:hAnsi="Century"/>
      <w:sz w:val="24"/>
    </w:rPr>
  </w:style>
  <w:style w:type="character" w:customStyle="1" w:styleId="SalutationChar">
    <w:name w:val="Salutation Char"/>
    <w:autoRedefine/>
    <w:qFormat/>
    <w:locked/>
    <w:rPr>
      <w:rFonts w:ascii="等线" w:eastAsia="等线" w:hAnsi="Century" w:cs="Century"/>
      <w:kern w:val="0"/>
      <w:sz w:val="20"/>
      <w:szCs w:val="20"/>
    </w:rPr>
  </w:style>
  <w:style w:type="character" w:customStyle="1" w:styleId="font161">
    <w:name w:val="font161"/>
    <w:autoRedefine/>
    <w:qFormat/>
    <w:rPr>
      <w:b/>
      <w:bCs/>
      <w:sz w:val="32"/>
      <w:szCs w:val="32"/>
    </w:rPr>
  </w:style>
  <w:style w:type="character" w:customStyle="1" w:styleId="18">
    <w:name w:val="正文文本 字符1"/>
    <w:autoRedefine/>
    <w:uiPriority w:val="99"/>
    <w:semiHidden/>
    <w:qFormat/>
    <w:rPr>
      <w:kern w:val="2"/>
      <w:sz w:val="21"/>
      <w:szCs w:val="24"/>
    </w:rPr>
  </w:style>
  <w:style w:type="character" w:customStyle="1" w:styleId="27">
    <w:name w:val="批注主题 字符2"/>
    <w:autoRedefine/>
    <w:uiPriority w:val="99"/>
    <w:semiHidden/>
    <w:qFormat/>
    <w:rPr>
      <w:b/>
      <w:bCs/>
      <w:kern w:val="2"/>
      <w:sz w:val="21"/>
      <w:szCs w:val="24"/>
    </w:rPr>
  </w:style>
  <w:style w:type="character" w:customStyle="1" w:styleId="Char21">
    <w:name w:val="批注框文本 Char2"/>
    <w:link w:val="af9"/>
    <w:autoRedefine/>
    <w:qFormat/>
    <w:rPr>
      <w:kern w:val="2"/>
      <w:sz w:val="18"/>
      <w:szCs w:val="18"/>
    </w:rPr>
  </w:style>
  <w:style w:type="character" w:customStyle="1" w:styleId="NoteHeadingChar">
    <w:name w:val="Note Heading Char"/>
    <w:autoRedefine/>
    <w:qFormat/>
    <w:locked/>
    <w:rPr>
      <w:rFonts w:ascii="等线" w:eastAsia="等线" w:hAnsi="Century" w:cs="Century"/>
      <w:kern w:val="0"/>
      <w:sz w:val="20"/>
      <w:szCs w:val="20"/>
    </w:rPr>
  </w:style>
  <w:style w:type="character" w:customStyle="1" w:styleId="28">
    <w:name w:val="标题 2 字符"/>
    <w:autoRedefine/>
    <w:uiPriority w:val="9"/>
    <w:qFormat/>
    <w:rPr>
      <w:rFonts w:ascii="Helv" w:eastAsia="Calibri" w:hAnsi="Helv"/>
      <w:b/>
      <w:bCs/>
      <w:sz w:val="32"/>
      <w:szCs w:val="32"/>
    </w:rPr>
  </w:style>
  <w:style w:type="character" w:customStyle="1" w:styleId="Char3">
    <w:name w:val="正文首行缩进 Char"/>
    <w:link w:val="aff1"/>
    <w:autoRedefine/>
    <w:qFormat/>
    <w:rPr>
      <w:kern w:val="2"/>
      <w:sz w:val="21"/>
    </w:rPr>
  </w:style>
  <w:style w:type="character" w:customStyle="1" w:styleId="6Char1">
    <w:name w:val="标题 6 Char1"/>
    <w:link w:val="6"/>
    <w:autoRedefine/>
    <w:qFormat/>
    <w:rPr>
      <w:rFonts w:ascii="Helv" w:eastAsia="Calibri" w:hAnsi="Helv"/>
      <w:b/>
      <w:kern w:val="2"/>
      <w:sz w:val="24"/>
    </w:rPr>
  </w:style>
  <w:style w:type="character" w:customStyle="1" w:styleId="5Char1">
    <w:name w:val="标题 5 Char1"/>
    <w:link w:val="5"/>
    <w:autoRedefine/>
    <w:qFormat/>
    <w:rPr>
      <w:b/>
      <w:kern w:val="2"/>
      <w:sz w:val="28"/>
    </w:rPr>
  </w:style>
  <w:style w:type="character" w:customStyle="1" w:styleId="HTML1">
    <w:name w:val="HTML 预设格式 字符1"/>
    <w:autoRedefine/>
    <w:uiPriority w:val="99"/>
    <w:semiHidden/>
    <w:qFormat/>
    <w:rPr>
      <w:rFonts w:ascii="Wingdings" w:hAnsi="Wingdings" w:cs="Wingdings"/>
      <w:kern w:val="2"/>
    </w:rPr>
  </w:style>
  <w:style w:type="character" w:customStyle="1" w:styleId="DocumentMapChar">
    <w:name w:val="Document Map Char"/>
    <w:autoRedefine/>
    <w:qFormat/>
    <w:locked/>
    <w:rPr>
      <w:rFonts w:ascii="Century" w:eastAsia="Arial" w:hAnsi="Century" w:cs="Century"/>
      <w:sz w:val="24"/>
      <w:szCs w:val="24"/>
      <w:shd w:val="clear" w:color="auto" w:fill="000080"/>
    </w:rPr>
  </w:style>
  <w:style w:type="character" w:customStyle="1" w:styleId="19">
    <w:name w:val="正文文本首行缩进 字符1"/>
    <w:autoRedefine/>
    <w:uiPriority w:val="99"/>
    <w:semiHidden/>
    <w:qFormat/>
  </w:style>
  <w:style w:type="character" w:customStyle="1" w:styleId="Char15">
    <w:name w:val="页眉 Char1"/>
    <w:link w:val="afb"/>
    <w:autoRedefine/>
    <w:qFormat/>
    <w:rPr>
      <w:kern w:val="2"/>
      <w:sz w:val="18"/>
    </w:rPr>
  </w:style>
  <w:style w:type="character" w:customStyle="1" w:styleId="Char12">
    <w:name w:val="正文文本 Char1"/>
    <w:link w:val="af3"/>
    <w:autoRedefine/>
    <w:qFormat/>
    <w:rPr>
      <w:kern w:val="2"/>
      <w:sz w:val="21"/>
    </w:rPr>
  </w:style>
  <w:style w:type="character" w:customStyle="1" w:styleId="2Char1">
    <w:name w:val="标题 2 Char1"/>
    <w:link w:val="2"/>
    <w:autoRedefine/>
    <w:qFormat/>
    <w:rPr>
      <w:rFonts w:ascii="Helv" w:eastAsia="Calibri" w:hAnsi="Helv"/>
      <w:b/>
      <w:kern w:val="2"/>
      <w:sz w:val="28"/>
    </w:rPr>
  </w:style>
  <w:style w:type="character" w:customStyle="1" w:styleId="TitleChar">
    <w:name w:val="Title Char"/>
    <w:autoRedefine/>
    <w:qFormat/>
    <w:locked/>
    <w:rPr>
      <w:rFonts w:ascii="华文中宋" w:eastAsia="Arial" w:hAnsi="华文中宋" w:cs="Century"/>
      <w:b/>
      <w:kern w:val="0"/>
      <w:sz w:val="20"/>
      <w:szCs w:val="20"/>
    </w:rPr>
  </w:style>
  <w:style w:type="character" w:customStyle="1" w:styleId="Heading4Char">
    <w:name w:val="Heading 4 Char"/>
    <w:autoRedefine/>
    <w:qFormat/>
    <w:locked/>
    <w:rPr>
      <w:rFonts w:ascii="Century" w:eastAsia="Arial" w:hAnsi="Century" w:cs="Century"/>
      <w:b/>
      <w:kern w:val="0"/>
      <w:sz w:val="20"/>
      <w:szCs w:val="20"/>
    </w:rPr>
  </w:style>
  <w:style w:type="character" w:customStyle="1" w:styleId="3CharCharChar">
    <w:name w:val="标题 3 Char Char Char"/>
    <w:autoRedefine/>
    <w:qFormat/>
    <w:rPr>
      <w:rFonts w:eastAsia="仿宋"/>
      <w:b/>
      <w:kern w:val="2"/>
      <w:sz w:val="32"/>
      <w:lang w:val="en-US" w:eastAsia="zh-CN"/>
    </w:rPr>
  </w:style>
  <w:style w:type="character" w:customStyle="1" w:styleId="Char13">
    <w:name w:val="纯文本 Char1"/>
    <w:link w:val="af6"/>
    <w:autoRedefine/>
    <w:qFormat/>
    <w:rPr>
      <w:rFonts w:ascii="仿宋" w:hAnsi="Wingdings"/>
      <w:kern w:val="2"/>
      <w:sz w:val="21"/>
    </w:rPr>
  </w:style>
  <w:style w:type="character" w:customStyle="1" w:styleId="afff1">
    <w:name w:val="纯文本 字符"/>
    <w:autoRedefine/>
    <w:uiPriority w:val="99"/>
    <w:semiHidden/>
    <w:qFormat/>
    <w:rPr>
      <w:rFonts w:ascii="仿宋" w:hAnsi="Wingdings"/>
      <w:kern w:val="2"/>
      <w:sz w:val="21"/>
    </w:rPr>
  </w:style>
  <w:style w:type="character" w:customStyle="1" w:styleId="2Char10">
    <w:name w:val="正文文本缩进 2 Char1"/>
    <w:link w:val="21"/>
    <w:autoRedefine/>
    <w:qFormat/>
    <w:rPr>
      <w:kern w:val="2"/>
      <w:sz w:val="32"/>
    </w:rPr>
  </w:style>
  <w:style w:type="character" w:customStyle="1" w:styleId="1a">
    <w:name w:val="页眉 字符1"/>
    <w:autoRedefine/>
    <w:uiPriority w:val="99"/>
    <w:semiHidden/>
    <w:qFormat/>
    <w:rPr>
      <w:kern w:val="2"/>
      <w:sz w:val="18"/>
      <w:szCs w:val="18"/>
    </w:rPr>
  </w:style>
  <w:style w:type="character" w:customStyle="1" w:styleId="HeaderChar">
    <w:name w:val="Header Char"/>
    <w:autoRedefine/>
    <w:qFormat/>
    <w:locked/>
    <w:rPr>
      <w:rFonts w:ascii="Century" w:eastAsia="Arial" w:hAnsi="Century" w:cs="Century"/>
      <w:kern w:val="0"/>
      <w:sz w:val="20"/>
      <w:szCs w:val="20"/>
    </w:rPr>
  </w:style>
  <w:style w:type="character" w:customStyle="1" w:styleId="Char8">
    <w:name w:val="小标题 Char"/>
    <w:autoRedefine/>
    <w:qFormat/>
    <w:rPr>
      <w:rFonts w:ascii="Microsoft YaHei UI" w:eastAsia="Arial Unicode MS" w:hAnsi="Microsoft YaHei UI" w:cs="..ì." w:hint="default"/>
      <w:b/>
      <w:bCs/>
      <w:kern w:val="2"/>
      <w:sz w:val="24"/>
      <w:szCs w:val="24"/>
      <w:lang w:val="en-US" w:eastAsia="zh-CN" w:bidi="ar-SA"/>
    </w:rPr>
  </w:style>
  <w:style w:type="character" w:customStyle="1" w:styleId="29">
    <w:name w:val="标题 字符2"/>
    <w:autoRedefine/>
    <w:uiPriority w:val="10"/>
    <w:qFormat/>
    <w:rPr>
      <w:rFonts w:ascii="Arial" w:eastAsia="Arial" w:hAnsi="Arial" w:cs="华文新魏"/>
      <w:b/>
      <w:bCs/>
      <w:kern w:val="2"/>
      <w:sz w:val="32"/>
      <w:szCs w:val="32"/>
    </w:rPr>
  </w:style>
  <w:style w:type="character" w:customStyle="1" w:styleId="BodyText2Char">
    <w:name w:val="Body Text 2 Char"/>
    <w:autoRedefine/>
    <w:qFormat/>
    <w:locked/>
    <w:rPr>
      <w:rFonts w:ascii="Arial" w:eastAsia="Arial" w:hAnsi="Century" w:cs="Century"/>
      <w:sz w:val="20"/>
      <w:szCs w:val="20"/>
    </w:rPr>
  </w:style>
  <w:style w:type="character" w:customStyle="1" w:styleId="2a">
    <w:name w:val="文档结构图 字符2"/>
    <w:autoRedefine/>
    <w:uiPriority w:val="99"/>
    <w:semiHidden/>
    <w:qFormat/>
    <w:rPr>
      <w:rFonts w:ascii="仿宋_GB2312" w:eastAsia="仿宋_GB2312"/>
      <w:kern w:val="2"/>
      <w:sz w:val="18"/>
      <w:szCs w:val="18"/>
    </w:rPr>
  </w:style>
  <w:style w:type="character" w:customStyle="1" w:styleId="9Char1">
    <w:name w:val="标题 9 Char1"/>
    <w:link w:val="9"/>
    <w:autoRedefine/>
    <w:qFormat/>
    <w:rPr>
      <w:rFonts w:ascii="Helv" w:eastAsia="Calibri" w:hAnsi="Helv"/>
      <w:kern w:val="2"/>
      <w:sz w:val="21"/>
    </w:rPr>
  </w:style>
  <w:style w:type="character" w:customStyle="1" w:styleId="1b">
    <w:name w:val="文档结构图 字符1"/>
    <w:autoRedefine/>
    <w:qFormat/>
    <w:rPr>
      <w:rFonts w:ascii="仿宋"/>
      <w:kern w:val="2"/>
      <w:sz w:val="18"/>
      <w:szCs w:val="18"/>
    </w:rPr>
  </w:style>
  <w:style w:type="character" w:customStyle="1" w:styleId="Char11">
    <w:name w:val="称呼 Char1"/>
    <w:link w:val="af2"/>
    <w:autoRedefine/>
    <w:qFormat/>
    <w:rPr>
      <w:rFonts w:ascii="等线" w:eastAsia="等线" w:hAnsi="Century" w:cs="Century"/>
      <w:sz w:val="24"/>
    </w:rPr>
  </w:style>
  <w:style w:type="character" w:customStyle="1" w:styleId="80">
    <w:name w:val="标题 8 字符"/>
    <w:autoRedefine/>
    <w:qFormat/>
    <w:rPr>
      <w:rFonts w:ascii="Helv" w:eastAsia="Calibri" w:hAnsi="Helv"/>
      <w:sz w:val="24"/>
      <w:szCs w:val="24"/>
    </w:rPr>
  </w:style>
  <w:style w:type="character" w:customStyle="1" w:styleId="afff2">
    <w:name w:val="页脚 字符"/>
    <w:autoRedefine/>
    <w:uiPriority w:val="99"/>
    <w:qFormat/>
  </w:style>
  <w:style w:type="character" w:customStyle="1" w:styleId="Char10">
    <w:name w:val="文档结构图 Char1"/>
    <w:link w:val="af0"/>
    <w:autoRedefine/>
    <w:qFormat/>
    <w:rPr>
      <w:kern w:val="2"/>
      <w:sz w:val="21"/>
      <w:shd w:val="clear" w:color="auto" w:fill="000080"/>
    </w:rPr>
  </w:style>
  <w:style w:type="character" w:customStyle="1" w:styleId="60">
    <w:name w:val="标题 6 字符"/>
    <w:autoRedefine/>
    <w:qFormat/>
    <w:rPr>
      <w:rFonts w:ascii="Helv" w:eastAsia="Calibri" w:hAnsi="Helv"/>
      <w:b/>
      <w:bCs/>
      <w:sz w:val="24"/>
      <w:szCs w:val="24"/>
    </w:rPr>
  </w:style>
  <w:style w:type="character" w:customStyle="1" w:styleId="310">
    <w:name w:val="正文文本缩进 3 字符1"/>
    <w:autoRedefine/>
    <w:uiPriority w:val="99"/>
    <w:semiHidden/>
    <w:qFormat/>
    <w:rPr>
      <w:kern w:val="2"/>
      <w:sz w:val="16"/>
      <w:szCs w:val="16"/>
    </w:rPr>
  </w:style>
  <w:style w:type="character" w:customStyle="1" w:styleId="Char9">
    <w:name w:val="纯文本 Char"/>
    <w:autoRedefine/>
    <w:qFormat/>
    <w:rPr>
      <w:rFonts w:ascii="仿宋" w:hAnsi="Wingdings"/>
      <w:kern w:val="2"/>
      <w:sz w:val="21"/>
    </w:rPr>
  </w:style>
  <w:style w:type="character" w:customStyle="1" w:styleId="Heading1Char">
    <w:name w:val="Heading 1 Char"/>
    <w:autoRedefine/>
    <w:qFormat/>
    <w:locked/>
    <w:rPr>
      <w:rFonts w:ascii="仿宋" w:eastAsia="仿宋" w:hAnsi="Century" w:cs="Century"/>
      <w:kern w:val="0"/>
      <w:sz w:val="20"/>
      <w:szCs w:val="20"/>
    </w:rPr>
  </w:style>
  <w:style w:type="character" w:customStyle="1" w:styleId="BodyTextFirstIndent2Char">
    <w:name w:val="Body Text First Indent 2 Char"/>
    <w:autoRedefine/>
    <w:qFormat/>
    <w:locked/>
    <w:rPr>
      <w:rFonts w:ascii="Century" w:eastAsia="Arial" w:hAnsi="Century" w:cs="Century"/>
      <w:kern w:val="2"/>
      <w:sz w:val="24"/>
      <w:szCs w:val="24"/>
    </w:rPr>
  </w:style>
  <w:style w:type="character" w:customStyle="1" w:styleId="h3Char">
    <w:name w:val="h3 Char"/>
    <w:autoRedefine/>
    <w:qFormat/>
    <w:rPr>
      <w:rFonts w:eastAsia="仿宋"/>
      <w:b/>
      <w:bCs/>
      <w:sz w:val="32"/>
      <w:szCs w:val="32"/>
      <w:lang w:val="en-US" w:eastAsia="zh-CN" w:bidi="ar-SA"/>
    </w:rPr>
  </w:style>
  <w:style w:type="character" w:customStyle="1" w:styleId="afff3">
    <w:name w:val="标题 字符"/>
    <w:autoRedefine/>
    <w:uiPriority w:val="10"/>
    <w:qFormat/>
    <w:rPr>
      <w:rFonts w:ascii="Microsoft YaHei UI" w:eastAsia="Calibri" w:hAnsi="Microsoft YaHei UI" w:cs="Helv"/>
      <w:bCs/>
      <w:kern w:val="2"/>
      <w:sz w:val="52"/>
      <w:szCs w:val="52"/>
    </w:rPr>
  </w:style>
  <w:style w:type="character" w:customStyle="1" w:styleId="1c">
    <w:name w:val="标题 字符1"/>
    <w:autoRedefine/>
    <w:qFormat/>
    <w:locked/>
    <w:rPr>
      <w:rFonts w:ascii="Helv" w:hAnsi="Helv"/>
      <w:b/>
      <w:sz w:val="32"/>
    </w:rPr>
  </w:style>
  <w:style w:type="character" w:customStyle="1" w:styleId="110">
    <w:name w:val="标题 1 字符1"/>
    <w:autoRedefine/>
    <w:qFormat/>
    <w:locked/>
    <w:rPr>
      <w:b/>
      <w:bCs/>
      <w:kern w:val="44"/>
      <w:sz w:val="44"/>
      <w:szCs w:val="44"/>
    </w:rPr>
  </w:style>
  <w:style w:type="character" w:customStyle="1" w:styleId="CharChar2">
    <w:name w:val="Char Char2"/>
    <w:autoRedefine/>
    <w:qFormat/>
    <w:rPr>
      <w:rFonts w:eastAsia="仿宋"/>
      <w:b/>
      <w:kern w:val="2"/>
      <w:sz w:val="32"/>
      <w:lang w:val="en-US" w:eastAsia="zh-CN"/>
    </w:rPr>
  </w:style>
  <w:style w:type="character" w:customStyle="1" w:styleId="BodyTextIndent3Char">
    <w:name w:val="Body Text Indent 3 Char"/>
    <w:autoRedefine/>
    <w:qFormat/>
    <w:locked/>
    <w:rPr>
      <w:rFonts w:ascii="Century" w:eastAsia="Arial" w:hAnsi="Century" w:cs="Century"/>
      <w:sz w:val="30"/>
      <w:szCs w:val="30"/>
    </w:rPr>
  </w:style>
  <w:style w:type="character" w:customStyle="1" w:styleId="Char23">
    <w:name w:val="标题 Char2"/>
    <w:link w:val="aff"/>
    <w:autoRedefine/>
    <w:qFormat/>
    <w:rPr>
      <w:rFonts w:ascii="Cambria Math" w:hAnsi="Cambria Math"/>
      <w:b/>
      <w:bCs/>
      <w:kern w:val="2"/>
      <w:sz w:val="32"/>
      <w:szCs w:val="32"/>
    </w:rPr>
  </w:style>
  <w:style w:type="character" w:customStyle="1" w:styleId="afff4">
    <w:name w:val="正文文本 字符"/>
    <w:autoRedefine/>
    <w:uiPriority w:val="99"/>
    <w:qFormat/>
    <w:rPr>
      <w:kern w:val="2"/>
      <w:sz w:val="21"/>
      <w:szCs w:val="24"/>
    </w:rPr>
  </w:style>
  <w:style w:type="character" w:customStyle="1" w:styleId="Char16">
    <w:name w:val="标题 Char1"/>
    <w:autoRedefine/>
    <w:uiPriority w:val="10"/>
    <w:qFormat/>
    <w:rPr>
      <w:rFonts w:ascii="Cambria Math" w:hAnsi="Cambria Math" w:cs="华文新魏"/>
      <w:b/>
      <w:bCs/>
      <w:kern w:val="2"/>
      <w:sz w:val="32"/>
      <w:szCs w:val="32"/>
    </w:rPr>
  </w:style>
  <w:style w:type="character" w:customStyle="1" w:styleId="Heading9Char">
    <w:name w:val="Heading 9 Char"/>
    <w:autoRedefine/>
    <w:qFormat/>
    <w:locked/>
    <w:rPr>
      <w:rFonts w:ascii="华文中宋" w:eastAsia="仿宋" w:hAnsi="华文中宋" w:cs="Century"/>
      <w:kern w:val="0"/>
      <w:sz w:val="21"/>
      <w:szCs w:val="21"/>
    </w:rPr>
  </w:style>
  <w:style w:type="character" w:customStyle="1" w:styleId="PlainTextChar">
    <w:name w:val="Plain Text Char"/>
    <w:autoRedefine/>
    <w:qFormat/>
    <w:locked/>
    <w:rPr>
      <w:rFonts w:ascii="Arial" w:eastAsia="Arial" w:hAnsi="Helv" w:cs="Century"/>
      <w:sz w:val="20"/>
      <w:szCs w:val="20"/>
    </w:rPr>
  </w:style>
  <w:style w:type="character" w:customStyle="1" w:styleId="Heading5Char">
    <w:name w:val="Heading 5 Char"/>
    <w:autoRedefine/>
    <w:qFormat/>
    <w:locked/>
    <w:rPr>
      <w:rFonts w:ascii="Century" w:eastAsia="Arial" w:hAnsi="Century" w:cs="Century"/>
      <w:b/>
      <w:bCs/>
      <w:sz w:val="28"/>
      <w:szCs w:val="28"/>
    </w:rPr>
  </w:style>
  <w:style w:type="character" w:customStyle="1" w:styleId="NormalCharacter">
    <w:name w:val="NormalCharacter"/>
    <w:autoRedefine/>
    <w:qFormat/>
    <w:rPr>
      <w:rFonts w:ascii="Century" w:eastAsia="Arial" w:hAnsi="Century"/>
    </w:rPr>
  </w:style>
  <w:style w:type="character" w:customStyle="1" w:styleId="afff5">
    <w:name w:val="样式 粉红"/>
    <w:autoRedefine/>
    <w:qFormat/>
    <w:rPr>
      <w:color w:val="auto"/>
      <w:u w:val="none"/>
    </w:rPr>
  </w:style>
  <w:style w:type="character" w:customStyle="1" w:styleId="Char2">
    <w:name w:val="批注文字 Char2"/>
    <w:link w:val="af1"/>
    <w:autoRedefine/>
    <w:qFormat/>
    <w:rPr>
      <w:rFonts w:ascii="@华文新魏" w:hAnsi="@华文新魏"/>
      <w:kern w:val="2"/>
      <w:sz w:val="21"/>
      <w:szCs w:val="22"/>
    </w:rPr>
  </w:style>
  <w:style w:type="character" w:customStyle="1" w:styleId="1d">
    <w:name w:val="标题 1 字符"/>
    <w:autoRedefine/>
    <w:uiPriority w:val="9"/>
    <w:qFormat/>
    <w:rPr>
      <w:b/>
      <w:bCs/>
      <w:kern w:val="44"/>
      <w:sz w:val="44"/>
      <w:szCs w:val="44"/>
    </w:rPr>
  </w:style>
  <w:style w:type="character" w:customStyle="1" w:styleId="1e">
    <w:name w:val="尾注文本 字符1"/>
    <w:autoRedefine/>
    <w:uiPriority w:val="99"/>
    <w:semiHidden/>
    <w:qFormat/>
    <w:rPr>
      <w:kern w:val="2"/>
      <w:sz w:val="21"/>
      <w:szCs w:val="24"/>
    </w:rPr>
  </w:style>
  <w:style w:type="character" w:customStyle="1" w:styleId="Heading8Char">
    <w:name w:val="Heading 8 Char"/>
    <w:autoRedefine/>
    <w:qFormat/>
    <w:locked/>
    <w:rPr>
      <w:rFonts w:ascii="华文中宋" w:eastAsia="仿宋" w:hAnsi="华文中宋" w:cs="Century"/>
      <w:kern w:val="0"/>
      <w:sz w:val="24"/>
      <w:szCs w:val="24"/>
    </w:rPr>
  </w:style>
  <w:style w:type="character" w:customStyle="1" w:styleId="2b">
    <w:name w:val="页脚 字符2"/>
    <w:autoRedefine/>
    <w:uiPriority w:val="99"/>
    <w:semiHidden/>
    <w:qFormat/>
    <w:rPr>
      <w:kern w:val="2"/>
      <w:sz w:val="18"/>
      <w:szCs w:val="18"/>
    </w:rPr>
  </w:style>
  <w:style w:type="character" w:customStyle="1" w:styleId="3Char1">
    <w:name w:val="正文文本 3 Char1"/>
    <w:link w:val="32"/>
    <w:autoRedefine/>
    <w:qFormat/>
    <w:rPr>
      <w:b/>
      <w:kern w:val="2"/>
      <w:sz w:val="24"/>
    </w:rPr>
  </w:style>
  <w:style w:type="character" w:customStyle="1" w:styleId="53">
    <w:name w:val="标题 5 字符"/>
    <w:autoRedefine/>
    <w:uiPriority w:val="9"/>
    <w:qFormat/>
    <w:rPr>
      <w:b/>
      <w:bCs/>
      <w:sz w:val="28"/>
      <w:szCs w:val="28"/>
    </w:rPr>
  </w:style>
  <w:style w:type="character" w:customStyle="1" w:styleId="1f">
    <w:name w:val="日期 字符1"/>
    <w:autoRedefine/>
    <w:uiPriority w:val="99"/>
    <w:semiHidden/>
    <w:qFormat/>
    <w:rPr>
      <w:kern w:val="2"/>
      <w:sz w:val="21"/>
      <w:szCs w:val="24"/>
    </w:rPr>
  </w:style>
  <w:style w:type="character" w:customStyle="1" w:styleId="3Char">
    <w:name w:val="标题 3 Char"/>
    <w:link w:val="30"/>
    <w:autoRedefine/>
    <w:qFormat/>
    <w:rPr>
      <w:b/>
      <w:kern w:val="2"/>
      <w:sz w:val="32"/>
    </w:rPr>
  </w:style>
  <w:style w:type="character" w:customStyle="1" w:styleId="FooterChar">
    <w:name w:val="Footer Char"/>
    <w:autoRedefine/>
    <w:qFormat/>
    <w:locked/>
    <w:rPr>
      <w:rFonts w:ascii="Century" w:eastAsia="Arial" w:hAnsi="Century" w:cs="Century"/>
      <w:kern w:val="0"/>
      <w:sz w:val="20"/>
      <w:szCs w:val="20"/>
    </w:rPr>
  </w:style>
  <w:style w:type="character" w:customStyle="1" w:styleId="1Char1">
    <w:name w:val="标题 1 Char1"/>
    <w:autoRedefine/>
    <w:qFormat/>
    <w:rPr>
      <w:rFonts w:ascii="仿宋" w:eastAsia="仿宋"/>
      <w:sz w:val="52"/>
    </w:rPr>
  </w:style>
  <w:style w:type="character" w:customStyle="1" w:styleId="para1">
    <w:name w:val="para1"/>
    <w:autoRedefine/>
    <w:qFormat/>
    <w:rPr>
      <w:rFonts w:ascii="Helv" w:hAnsi="Helv" w:cs="Helv" w:hint="default"/>
      <w:sz w:val="18"/>
      <w:szCs w:val="18"/>
    </w:rPr>
  </w:style>
  <w:style w:type="character" w:customStyle="1" w:styleId="2Char2">
    <w:name w:val="投标 2级 Char"/>
    <w:link w:val="2c"/>
    <w:autoRedefine/>
    <w:qFormat/>
    <w:rPr>
      <w:rFonts w:ascii="Cambria Math" w:hAnsi="Cambria Math"/>
      <w:b/>
      <w:bCs/>
      <w:sz w:val="28"/>
      <w:szCs w:val="26"/>
      <w:lang w:bidi="en-US"/>
    </w:rPr>
  </w:style>
  <w:style w:type="paragraph" w:customStyle="1" w:styleId="2c">
    <w:name w:val="投标 2级"/>
    <w:basedOn w:val="2"/>
    <w:link w:val="2Char2"/>
    <w:autoRedefine/>
    <w:qFormat/>
    <w:pPr>
      <w:widowControl/>
      <w:adjustRightInd w:val="0"/>
      <w:snapToGrid w:val="0"/>
      <w:spacing w:beforeLines="50" w:after="0" w:line="396" w:lineRule="auto"/>
      <w:ind w:left="567" w:rightChars="150" w:right="150"/>
      <w:jc w:val="left"/>
    </w:pPr>
    <w:rPr>
      <w:rFonts w:ascii="Cambria Math" w:eastAsia="仿宋" w:hAnsi="Cambria Math" w:cs="华文新魏"/>
      <w:bCs/>
      <w:kern w:val="0"/>
      <w:szCs w:val="26"/>
      <w:lang w:bidi="en-US"/>
    </w:rPr>
  </w:style>
  <w:style w:type="character" w:customStyle="1" w:styleId="gray21">
    <w:name w:val="gray21"/>
    <w:autoRedefine/>
    <w:qFormat/>
    <w:rPr>
      <w:color w:val="666666"/>
      <w:sz w:val="18"/>
    </w:rPr>
  </w:style>
  <w:style w:type="character" w:customStyle="1" w:styleId="1f0">
    <w:name w:val="批注框文本 字符1"/>
    <w:autoRedefine/>
    <w:uiPriority w:val="99"/>
    <w:semiHidden/>
    <w:qFormat/>
    <w:rPr>
      <w:kern w:val="2"/>
      <w:sz w:val="18"/>
      <w:szCs w:val="18"/>
    </w:rPr>
  </w:style>
  <w:style w:type="character" w:customStyle="1" w:styleId="Char14">
    <w:name w:val="日期 Char1"/>
    <w:link w:val="af7"/>
    <w:autoRedefine/>
    <w:qFormat/>
    <w:rPr>
      <w:rFonts w:eastAsia="Calibri"/>
      <w:kern w:val="2"/>
      <w:sz w:val="36"/>
    </w:rPr>
  </w:style>
  <w:style w:type="character" w:customStyle="1" w:styleId="afff6">
    <w:name w:val="批注框文本 字符"/>
    <w:autoRedefine/>
    <w:uiPriority w:val="99"/>
    <w:qFormat/>
    <w:rPr>
      <w:kern w:val="2"/>
      <w:sz w:val="18"/>
      <w:szCs w:val="18"/>
    </w:rPr>
  </w:style>
  <w:style w:type="character" w:customStyle="1" w:styleId="Char7">
    <w:name w:val="章标题 Char"/>
    <w:link w:val="a2"/>
    <w:autoRedefine/>
    <w:qFormat/>
    <w:rPr>
      <w:rFonts w:ascii="仿宋" w:hAnsi="Century" w:cs="Century"/>
      <w:sz w:val="21"/>
    </w:rPr>
  </w:style>
  <w:style w:type="character" w:customStyle="1" w:styleId="CharChar11">
    <w:name w:val="Char Char11"/>
    <w:autoRedefine/>
    <w:qFormat/>
    <w:rPr>
      <w:rFonts w:ascii="仿宋" w:eastAsia="仿宋" w:hAnsi="仿宋" w:hint="eastAsia"/>
      <w:kern w:val="2"/>
      <w:sz w:val="24"/>
      <w:lang w:val="en-US" w:eastAsia="zh-CN" w:bidi="ar-SA"/>
    </w:rPr>
  </w:style>
  <w:style w:type="character" w:customStyle="1" w:styleId="Char17">
    <w:name w:val="批注主题 Char1"/>
    <w:autoRedefine/>
    <w:uiPriority w:val="99"/>
    <w:semiHidden/>
    <w:qFormat/>
    <w:rPr>
      <w:b/>
      <w:bCs/>
      <w:kern w:val="2"/>
      <w:sz w:val="21"/>
      <w:szCs w:val="22"/>
    </w:rPr>
  </w:style>
  <w:style w:type="character" w:customStyle="1" w:styleId="afff7">
    <w:name w:val="文档结构图 字符"/>
    <w:autoRedefine/>
    <w:uiPriority w:val="99"/>
    <w:qFormat/>
    <w:rPr>
      <w:kern w:val="2"/>
      <w:sz w:val="21"/>
      <w:shd w:val="clear" w:color="auto" w:fill="000080"/>
    </w:rPr>
  </w:style>
  <w:style w:type="character" w:customStyle="1" w:styleId="HTML2">
    <w:name w:val="HTML 预设格式 字符2"/>
    <w:autoRedefine/>
    <w:uiPriority w:val="99"/>
    <w:semiHidden/>
    <w:qFormat/>
    <w:rPr>
      <w:rFonts w:ascii="Wingdings" w:hAnsi="Wingdings" w:cs="Wingdings"/>
      <w:kern w:val="2"/>
    </w:rPr>
  </w:style>
  <w:style w:type="character" w:customStyle="1" w:styleId="2d">
    <w:name w:val="正文文本缩进 2 字符"/>
    <w:autoRedefine/>
    <w:uiPriority w:val="99"/>
    <w:qFormat/>
    <w:rPr>
      <w:sz w:val="24"/>
    </w:rPr>
  </w:style>
  <w:style w:type="character" w:customStyle="1" w:styleId="afff8">
    <w:name w:val="批注主题 字符"/>
    <w:autoRedefine/>
    <w:uiPriority w:val="99"/>
    <w:qFormat/>
    <w:rPr>
      <w:rFonts w:ascii="@华文新魏" w:hAnsi="@华文新魏"/>
      <w:b/>
      <w:bCs/>
      <w:kern w:val="2"/>
      <w:sz w:val="21"/>
      <w:szCs w:val="22"/>
    </w:rPr>
  </w:style>
  <w:style w:type="character" w:customStyle="1" w:styleId="CommentSubjectChar">
    <w:name w:val="Comment Subject Char"/>
    <w:autoRedefine/>
    <w:qFormat/>
    <w:locked/>
    <w:rPr>
      <w:rFonts w:ascii="Century" w:eastAsia="Arial" w:hAnsi="Century" w:cs="Century"/>
      <w:b/>
      <w:bCs/>
      <w:sz w:val="24"/>
      <w:szCs w:val="24"/>
    </w:rPr>
  </w:style>
  <w:style w:type="character" w:customStyle="1" w:styleId="Char20">
    <w:name w:val="正文文本缩进 Char2"/>
    <w:link w:val="af4"/>
    <w:autoRedefine/>
    <w:qFormat/>
    <w:rPr>
      <w:kern w:val="2"/>
      <w:sz w:val="32"/>
    </w:rPr>
  </w:style>
  <w:style w:type="character" w:customStyle="1" w:styleId="2e">
    <w:name w:val="纯文本 字符2"/>
    <w:autoRedefine/>
    <w:uiPriority w:val="99"/>
    <w:semiHidden/>
    <w:qFormat/>
    <w:rPr>
      <w:rFonts w:ascii="@长城仿宋" w:eastAsia="@长城仿宋" w:hAnsi="Wingdings" w:cs="Wingdings"/>
      <w:kern w:val="2"/>
      <w:sz w:val="21"/>
      <w:szCs w:val="24"/>
    </w:rPr>
  </w:style>
  <w:style w:type="character" w:customStyle="1" w:styleId="37">
    <w:name w:val="正文文本缩进 3 字符"/>
    <w:autoRedefine/>
    <w:uiPriority w:val="99"/>
    <w:qFormat/>
    <w:rPr>
      <w:rFonts w:ascii="Wingdings" w:hAnsi="Wingdings"/>
      <w:kern w:val="2"/>
      <w:sz w:val="21"/>
    </w:rPr>
  </w:style>
  <w:style w:type="character" w:customStyle="1" w:styleId="h4Char">
    <w:name w:val="h4 Char"/>
    <w:autoRedefine/>
    <w:qFormat/>
    <w:rPr>
      <w:rFonts w:ascii="Helv" w:eastAsia="Calibri" w:hAnsi="Helv"/>
      <w:b/>
      <w:bCs/>
      <w:sz w:val="28"/>
      <w:szCs w:val="28"/>
      <w:lang w:val="en-US" w:eastAsia="zh-CN" w:bidi="ar-SA"/>
    </w:rPr>
  </w:style>
  <w:style w:type="character" w:customStyle="1" w:styleId="Char1">
    <w:name w:val="注释标题 Char1"/>
    <w:link w:val="af"/>
    <w:autoRedefine/>
    <w:qFormat/>
    <w:rPr>
      <w:rFonts w:ascii="等线" w:eastAsia="等线" w:hAnsi="Century" w:cs="Century"/>
      <w:sz w:val="24"/>
    </w:rPr>
  </w:style>
  <w:style w:type="character" w:customStyle="1" w:styleId="Char22">
    <w:name w:val="页脚 Char2"/>
    <w:link w:val="afa"/>
    <w:autoRedefine/>
    <w:uiPriority w:val="99"/>
    <w:qFormat/>
    <w:rPr>
      <w:kern w:val="2"/>
      <w:sz w:val="18"/>
    </w:rPr>
  </w:style>
  <w:style w:type="character" w:customStyle="1" w:styleId="3Char0">
    <w:name w:val="投标 3级 Char"/>
    <w:link w:val="38"/>
    <w:autoRedefine/>
    <w:qFormat/>
    <w:rPr>
      <w:rFonts w:ascii="Cambria Math" w:hAnsi="Cambria Math"/>
      <w:b/>
      <w:bCs/>
      <w:spacing w:val="20"/>
      <w:sz w:val="28"/>
      <w:szCs w:val="22"/>
      <w:lang w:bidi="en-US"/>
    </w:rPr>
  </w:style>
  <w:style w:type="paragraph" w:customStyle="1" w:styleId="38">
    <w:name w:val="投标 3级"/>
    <w:basedOn w:val="30"/>
    <w:link w:val="3Char0"/>
    <w:autoRedefine/>
    <w:qFormat/>
    <w:pPr>
      <w:widowControl/>
      <w:adjustRightInd w:val="0"/>
      <w:snapToGrid w:val="0"/>
      <w:spacing w:beforeLines="50" w:after="0" w:line="420" w:lineRule="auto"/>
      <w:ind w:left="1135" w:rightChars="150" w:right="330"/>
      <w:jc w:val="left"/>
    </w:pPr>
    <w:rPr>
      <w:rFonts w:ascii="Cambria Math" w:hAnsi="Cambria Math" w:cs="华文新魏"/>
      <w:bCs/>
      <w:spacing w:val="20"/>
      <w:kern w:val="0"/>
      <w:sz w:val="28"/>
      <w:szCs w:val="22"/>
      <w:lang w:bidi="en-US"/>
    </w:rPr>
  </w:style>
  <w:style w:type="character" w:customStyle="1" w:styleId="2Char12">
    <w:name w:val="正文首行缩进 2 Char1"/>
    <w:link w:val="25"/>
    <w:autoRedefine/>
    <w:uiPriority w:val="99"/>
    <w:semiHidden/>
    <w:qFormat/>
    <w:rPr>
      <w:rFonts w:ascii="Century" w:eastAsia="Arial" w:hAnsi="Century" w:cs="Century"/>
      <w:kern w:val="2"/>
      <w:sz w:val="21"/>
      <w:szCs w:val="24"/>
    </w:rPr>
  </w:style>
  <w:style w:type="character" w:customStyle="1" w:styleId="1f1">
    <w:name w:val="页码1"/>
    <w:autoRedefine/>
    <w:qFormat/>
  </w:style>
  <w:style w:type="character" w:customStyle="1" w:styleId="8Char1">
    <w:name w:val="标题 8 Char1"/>
    <w:link w:val="8"/>
    <w:autoRedefine/>
    <w:qFormat/>
    <w:rPr>
      <w:rFonts w:ascii="Helv" w:eastAsia="Calibri" w:hAnsi="Helv"/>
      <w:kern w:val="2"/>
      <w:sz w:val="24"/>
    </w:rPr>
  </w:style>
  <w:style w:type="character" w:customStyle="1" w:styleId="b21">
    <w:name w:val="b21"/>
    <w:autoRedefine/>
    <w:qFormat/>
    <w:rPr>
      <w:color w:val="000000"/>
      <w:sz w:val="18"/>
      <w:szCs w:val="18"/>
      <w:u w:val="none"/>
    </w:rPr>
  </w:style>
  <w:style w:type="character" w:customStyle="1" w:styleId="Char6">
    <w:name w:val="一级条标题 Char"/>
    <w:link w:val="a3"/>
    <w:autoRedefine/>
    <w:qFormat/>
    <w:rPr>
      <w:rFonts w:ascii="仿宋" w:hAnsi="Century" w:cs="Century"/>
      <w:sz w:val="21"/>
    </w:rPr>
  </w:style>
  <w:style w:type="character" w:customStyle="1" w:styleId="Heading7Char">
    <w:name w:val="Heading 7 Char"/>
    <w:autoRedefine/>
    <w:qFormat/>
    <w:locked/>
    <w:rPr>
      <w:rFonts w:ascii="Century" w:eastAsia="Arial" w:hAnsi="Century" w:cs="Century"/>
      <w:b/>
      <w:bCs/>
      <w:kern w:val="0"/>
      <w:sz w:val="24"/>
      <w:szCs w:val="24"/>
    </w:rPr>
  </w:style>
  <w:style w:type="character" w:customStyle="1" w:styleId="2f">
    <w:name w:val="正文文本 2 字符"/>
    <w:autoRedefine/>
    <w:uiPriority w:val="99"/>
    <w:qFormat/>
    <w:rPr>
      <w:sz w:val="24"/>
    </w:rPr>
  </w:style>
  <w:style w:type="character" w:customStyle="1" w:styleId="Char18">
    <w:name w:val="批注文字 Char1"/>
    <w:autoRedefine/>
    <w:qFormat/>
    <w:rPr>
      <w:kern w:val="2"/>
      <w:sz w:val="21"/>
      <w:szCs w:val="22"/>
    </w:rPr>
  </w:style>
  <w:style w:type="character" w:customStyle="1" w:styleId="Heading2Char">
    <w:name w:val="Heading 2 Char"/>
    <w:autoRedefine/>
    <w:qFormat/>
    <w:locked/>
    <w:rPr>
      <w:rFonts w:ascii="Century" w:eastAsia="Arial" w:hAnsi="Century" w:cs="Century"/>
      <w:b/>
      <w:kern w:val="0"/>
      <w:sz w:val="32"/>
      <w:szCs w:val="32"/>
    </w:rPr>
  </w:style>
  <w:style w:type="character" w:customStyle="1" w:styleId="Char19">
    <w:name w:val="页脚 Char1"/>
    <w:autoRedefine/>
    <w:uiPriority w:val="99"/>
    <w:semiHidden/>
    <w:qFormat/>
    <w:rPr>
      <w:kern w:val="2"/>
      <w:sz w:val="18"/>
      <w:szCs w:val="18"/>
    </w:rPr>
  </w:style>
  <w:style w:type="character" w:customStyle="1" w:styleId="Chara">
    <w:name w:val="正文（绿盟科技） Char"/>
    <w:link w:val="afff9"/>
    <w:autoRedefine/>
    <w:qFormat/>
    <w:locked/>
    <w:rPr>
      <w:sz w:val="21"/>
      <w:szCs w:val="21"/>
      <w:lang w:val="en-US" w:eastAsia="zh-CN" w:bidi="ar-SA"/>
    </w:rPr>
  </w:style>
  <w:style w:type="paragraph" w:customStyle="1" w:styleId="afff9">
    <w:name w:val="正文（绿盟科技）"/>
    <w:link w:val="Chara"/>
    <w:autoRedefine/>
    <w:qFormat/>
    <w:pPr>
      <w:spacing w:line="300" w:lineRule="auto"/>
    </w:pPr>
    <w:rPr>
      <w:rFonts w:ascii="华文新魏" w:eastAsia="仿宋" w:hAnsi="华文新魏" w:cs="华文新魏"/>
      <w:sz w:val="21"/>
      <w:szCs w:val="21"/>
    </w:rPr>
  </w:style>
  <w:style w:type="character" w:customStyle="1" w:styleId="textnormchn1">
    <w:name w:val="textnorm_chn1"/>
    <w:autoRedefine/>
    <w:qFormat/>
    <w:rPr>
      <w:rFonts w:ascii="Helv" w:hAnsi="Helv" w:hint="default"/>
      <w:color w:val="21254A"/>
      <w:sz w:val="22"/>
    </w:rPr>
  </w:style>
  <w:style w:type="character" w:customStyle="1" w:styleId="Char">
    <w:name w:val="正文缩进 Char"/>
    <w:link w:val="ab"/>
    <w:autoRedefine/>
    <w:qFormat/>
    <w:rPr>
      <w:kern w:val="2"/>
      <w:sz w:val="21"/>
    </w:rPr>
  </w:style>
  <w:style w:type="character" w:customStyle="1" w:styleId="BodyTextIndent2Char">
    <w:name w:val="Body Text Indent 2 Char"/>
    <w:autoRedefine/>
    <w:qFormat/>
    <w:locked/>
    <w:rPr>
      <w:rFonts w:ascii="Century" w:eastAsia="Arial" w:hAnsi="Century" w:cs="Century"/>
      <w:sz w:val="30"/>
      <w:szCs w:val="30"/>
    </w:rPr>
  </w:style>
  <w:style w:type="character" w:customStyle="1" w:styleId="311">
    <w:name w:val="正文文本 3 字符1"/>
    <w:autoRedefine/>
    <w:qFormat/>
    <w:rPr>
      <w:kern w:val="2"/>
      <w:sz w:val="16"/>
      <w:szCs w:val="16"/>
    </w:rPr>
  </w:style>
  <w:style w:type="character" w:customStyle="1" w:styleId="afffa">
    <w:name w:val="日期 字符"/>
    <w:autoRedefine/>
    <w:qFormat/>
    <w:rPr>
      <w:rFonts w:ascii="Microsoft YaHei UI" w:eastAsia="Calibri" w:hAnsi="Microsoft YaHei UI"/>
      <w:kern w:val="2"/>
      <w:sz w:val="28"/>
      <w:szCs w:val="24"/>
    </w:rPr>
  </w:style>
  <w:style w:type="character" w:customStyle="1" w:styleId="Charb">
    <w:name w:val="正文首行缩进两字符 Char"/>
    <w:autoRedefine/>
    <w:qFormat/>
    <w:rPr>
      <w:rFonts w:eastAsia="仿宋"/>
      <w:kern w:val="2"/>
      <w:sz w:val="21"/>
      <w:lang w:val="en-US" w:eastAsia="zh-CN"/>
    </w:rPr>
  </w:style>
  <w:style w:type="character" w:customStyle="1" w:styleId="afffb">
    <w:name w:val="正文缩进 字符"/>
    <w:autoRedefine/>
    <w:qFormat/>
    <w:rPr>
      <w:kern w:val="2"/>
      <w:sz w:val="21"/>
    </w:rPr>
  </w:style>
  <w:style w:type="character" w:customStyle="1" w:styleId="Char1a">
    <w:name w:val="正文文本缩进 Char1"/>
    <w:autoRedefine/>
    <w:uiPriority w:val="99"/>
    <w:semiHidden/>
    <w:qFormat/>
    <w:rPr>
      <w:kern w:val="2"/>
      <w:sz w:val="21"/>
      <w:szCs w:val="22"/>
    </w:rPr>
  </w:style>
  <w:style w:type="character" w:customStyle="1" w:styleId="1f2">
    <w:name w:val="正文文本缩进 字符1"/>
    <w:autoRedefine/>
    <w:uiPriority w:val="99"/>
    <w:semiHidden/>
    <w:qFormat/>
    <w:rPr>
      <w:kern w:val="2"/>
      <w:sz w:val="21"/>
      <w:szCs w:val="24"/>
    </w:rPr>
  </w:style>
  <w:style w:type="character" w:customStyle="1" w:styleId="Char0">
    <w:name w:val="尾注文本 Char"/>
    <w:link w:val="af8"/>
    <w:autoRedefine/>
    <w:uiPriority w:val="99"/>
    <w:qFormat/>
    <w:rPr>
      <w:kern w:val="2"/>
      <w:sz w:val="21"/>
    </w:rPr>
  </w:style>
  <w:style w:type="character" w:customStyle="1" w:styleId="afffc">
    <w:name w:val="尾注文本 字符"/>
    <w:autoRedefine/>
    <w:uiPriority w:val="99"/>
    <w:qFormat/>
    <w:rPr>
      <w:kern w:val="2"/>
      <w:sz w:val="21"/>
    </w:rPr>
  </w:style>
  <w:style w:type="character" w:customStyle="1" w:styleId="39">
    <w:name w:val="标题 3 字符"/>
    <w:autoRedefine/>
    <w:qFormat/>
    <w:rPr>
      <w:b/>
      <w:bCs/>
      <w:sz w:val="32"/>
      <w:szCs w:val="32"/>
    </w:rPr>
  </w:style>
  <w:style w:type="character" w:customStyle="1" w:styleId="70">
    <w:name w:val="标题 7 字符"/>
    <w:autoRedefine/>
    <w:qFormat/>
    <w:rPr>
      <w:b/>
      <w:bCs/>
      <w:sz w:val="24"/>
      <w:szCs w:val="24"/>
    </w:rPr>
  </w:style>
  <w:style w:type="character" w:customStyle="1" w:styleId="BalloonTextChar">
    <w:name w:val="Balloon Text Char"/>
    <w:autoRedefine/>
    <w:qFormat/>
    <w:locked/>
    <w:rPr>
      <w:rFonts w:ascii="Century" w:eastAsia="Arial" w:hAnsi="Century" w:cs="Century"/>
      <w:sz w:val="18"/>
      <w:szCs w:val="18"/>
    </w:rPr>
  </w:style>
  <w:style w:type="character" w:customStyle="1" w:styleId="Char1b">
    <w:name w:val="批注框文本 Char1"/>
    <w:autoRedefine/>
    <w:uiPriority w:val="99"/>
    <w:semiHidden/>
    <w:qFormat/>
    <w:rPr>
      <w:kern w:val="2"/>
      <w:sz w:val="18"/>
      <w:szCs w:val="18"/>
    </w:rPr>
  </w:style>
  <w:style w:type="character" w:customStyle="1" w:styleId="BodyText3Char">
    <w:name w:val="Body Text 3 Char"/>
    <w:autoRedefine/>
    <w:qFormat/>
    <w:locked/>
    <w:rPr>
      <w:rFonts w:ascii="Century" w:eastAsia="Arial" w:hAnsi="Century" w:cs="Century"/>
      <w:sz w:val="16"/>
      <w:szCs w:val="16"/>
    </w:rPr>
  </w:style>
  <w:style w:type="paragraph" w:customStyle="1" w:styleId="afffd">
    <w:name w:val="正文内容"/>
    <w:basedOn w:val="aa"/>
    <w:autoRedefine/>
    <w:qFormat/>
    <w:pPr>
      <w:spacing w:line="360" w:lineRule="auto"/>
      <w:ind w:firstLineChars="200" w:firstLine="480"/>
    </w:pPr>
    <w:rPr>
      <w:rFonts w:ascii="Helv" w:hAnsi="Helv"/>
      <w:szCs w:val="24"/>
    </w:rPr>
  </w:style>
  <w:style w:type="paragraph" w:customStyle="1" w:styleId="Char1c">
    <w:name w:val="Char1"/>
    <w:basedOn w:val="aa"/>
    <w:autoRedefine/>
    <w:qFormat/>
  </w:style>
  <w:style w:type="paragraph" w:customStyle="1" w:styleId="xl40">
    <w:name w:val="xl40"/>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 w:hAnsi="仿宋"/>
      <w:b/>
      <w:bCs/>
      <w:color w:val="000000"/>
      <w:kern w:val="0"/>
      <w:sz w:val="18"/>
      <w:szCs w:val="18"/>
    </w:rPr>
  </w:style>
  <w:style w:type="paragraph" w:customStyle="1" w:styleId="Char111">
    <w:name w:val="Char111"/>
    <w:basedOn w:val="aa"/>
    <w:autoRedefine/>
    <w:qFormat/>
    <w:rPr>
      <w:rFonts w:ascii="@长城仿宋" w:eastAsia="Arial" w:hAnsi="@长城仿宋" w:cs="Century"/>
    </w:rPr>
  </w:style>
  <w:style w:type="paragraph" w:customStyle="1" w:styleId="7abc">
    <w:name w:val="投标 7级 abc"/>
    <w:basedOn w:val="7"/>
    <w:autoRedefine/>
    <w:qFormat/>
    <w:pPr>
      <w:widowControl/>
      <w:adjustRightInd w:val="0"/>
      <w:snapToGrid w:val="0"/>
      <w:spacing w:before="0" w:after="0" w:line="360" w:lineRule="auto"/>
      <w:ind w:left="432" w:hanging="432"/>
      <w:jc w:val="left"/>
    </w:pPr>
    <w:rPr>
      <w:rFonts w:ascii="Cambria Math" w:hAnsi="Cambria Math"/>
      <w:b w:val="0"/>
      <w:color w:val="404040"/>
      <w:kern w:val="0"/>
      <w:sz w:val="28"/>
    </w:rPr>
  </w:style>
  <w:style w:type="paragraph" w:customStyle="1" w:styleId="xl55">
    <w:name w:val="xl55"/>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hAnsi="仿宋"/>
      <w:color w:val="000000"/>
      <w:kern w:val="0"/>
      <w:sz w:val="18"/>
      <w:szCs w:val="18"/>
    </w:rPr>
  </w:style>
  <w:style w:type="paragraph" w:customStyle="1" w:styleId="a7">
    <w:name w:val="五级条标题"/>
    <w:basedOn w:val="a6"/>
    <w:next w:val="aa"/>
    <w:autoRedefine/>
    <w:qFormat/>
    <w:pPr>
      <w:numPr>
        <w:ilvl w:val="6"/>
      </w:numPr>
      <w:tabs>
        <w:tab w:val="left" w:pos="2940"/>
      </w:tabs>
      <w:ind w:left="2940" w:hanging="420"/>
      <w:outlineLvl w:val="6"/>
    </w:pPr>
  </w:style>
  <w:style w:type="paragraph" w:customStyle="1" w:styleId="a6">
    <w:name w:val="四级条标题"/>
    <w:basedOn w:val="a5"/>
    <w:next w:val="aa"/>
    <w:autoRedefine/>
    <w:qFormat/>
    <w:pPr>
      <w:numPr>
        <w:ilvl w:val="5"/>
      </w:numPr>
      <w:tabs>
        <w:tab w:val="left" w:pos="2520"/>
      </w:tabs>
      <w:ind w:left="2520" w:hanging="420"/>
      <w:outlineLvl w:val="5"/>
    </w:pPr>
  </w:style>
  <w:style w:type="paragraph" w:customStyle="1" w:styleId="a5">
    <w:name w:val="三级条标题"/>
    <w:basedOn w:val="a4"/>
    <w:next w:val="aa"/>
    <w:autoRedefine/>
    <w:qFormat/>
    <w:pPr>
      <w:numPr>
        <w:ilvl w:val="4"/>
      </w:numPr>
      <w:tabs>
        <w:tab w:val="left" w:pos="2100"/>
      </w:tabs>
      <w:ind w:left="2100" w:hanging="420"/>
      <w:outlineLvl w:val="4"/>
    </w:pPr>
  </w:style>
  <w:style w:type="paragraph" w:customStyle="1" w:styleId="BodyText21">
    <w:name w:val="Body Text 21"/>
    <w:basedOn w:val="aa"/>
    <w:autoRedefine/>
    <w:qFormat/>
    <w:pPr>
      <w:adjustRightInd w:val="0"/>
      <w:spacing w:before="240" w:line="400" w:lineRule="exact"/>
      <w:ind w:firstLine="357"/>
      <w:textAlignment w:val="baseline"/>
    </w:pPr>
    <w:rPr>
      <w:sz w:val="28"/>
    </w:rPr>
  </w:style>
  <w:style w:type="paragraph" w:customStyle="1" w:styleId="1f3">
    <w:name w:val="样式1"/>
    <w:basedOn w:val="2"/>
    <w:autoRedefine/>
    <w:qFormat/>
    <w:pPr>
      <w:spacing w:line="360" w:lineRule="exact"/>
      <w:ind w:firstLineChars="200" w:firstLine="480"/>
    </w:pPr>
    <w:rPr>
      <w:rFonts w:ascii="仿宋" w:eastAsia="仿宋" w:hAnsi="仿宋"/>
      <w:b w:val="0"/>
      <w:color w:val="000000"/>
      <w:sz w:val="24"/>
    </w:rPr>
  </w:style>
  <w:style w:type="paragraph" w:customStyle="1" w:styleId="1522">
    <w:name w:val="样式 样式 样式 宋体 小四 左 行距: 1.5 倍行距 + 首行缩进:  2 字符 + 首行缩进:  2 字符"/>
    <w:basedOn w:val="152"/>
    <w:autoRedefine/>
    <w:qFormat/>
    <w:pPr>
      <w:ind w:firstLine="480"/>
    </w:pPr>
  </w:style>
  <w:style w:type="paragraph" w:customStyle="1" w:styleId="152">
    <w:name w:val="样式 样式 宋体 小四 左 行距: 1.5 倍行距 + 首行缩进:  2 字符"/>
    <w:basedOn w:val="150"/>
    <w:autoRedefine/>
    <w:qFormat/>
  </w:style>
  <w:style w:type="paragraph" w:customStyle="1" w:styleId="150">
    <w:name w:val="样式 宋体 小四 左 行距: 1.5 倍行距"/>
    <w:basedOn w:val="aa"/>
    <w:autoRedefine/>
    <w:qFormat/>
    <w:pPr>
      <w:spacing w:line="360" w:lineRule="auto"/>
      <w:ind w:firstLineChars="200" w:firstLine="200"/>
      <w:jc w:val="left"/>
    </w:pPr>
    <w:rPr>
      <w:rFonts w:ascii="仿宋" w:cs="仿宋"/>
      <w:kern w:val="0"/>
    </w:rPr>
  </w:style>
  <w:style w:type="paragraph" w:customStyle="1" w:styleId="1f4">
    <w:name w:val="日期1"/>
    <w:basedOn w:val="aa"/>
    <w:next w:val="aa"/>
    <w:autoRedefine/>
    <w:qFormat/>
    <w:pPr>
      <w:overflowPunct w:val="0"/>
      <w:autoSpaceDE w:val="0"/>
      <w:autoSpaceDN w:val="0"/>
      <w:adjustRightInd w:val="0"/>
    </w:pPr>
    <w:rPr>
      <w:rFonts w:ascii="仿宋" w:hint="eastAsia"/>
      <w:sz w:val="28"/>
    </w:rPr>
  </w:style>
  <w:style w:type="paragraph" w:customStyle="1" w:styleId="a">
    <w:name w:val="标题单位"/>
    <w:basedOn w:val="aa"/>
    <w:next w:val="aa"/>
    <w:autoRedefine/>
    <w:qFormat/>
    <w:pPr>
      <w:numPr>
        <w:ilvl w:val="1"/>
        <w:numId w:val="4"/>
      </w:numPr>
      <w:tabs>
        <w:tab w:val="clear" w:pos="840"/>
      </w:tabs>
      <w:spacing w:line="360" w:lineRule="auto"/>
      <w:ind w:left="0" w:firstLine="0"/>
      <w:jc w:val="center"/>
    </w:pPr>
    <w:rPr>
      <w:rFonts w:ascii="Microsoft YaHei UI" w:eastAsia="Calibri" w:hAnsi="Microsoft YaHei UI"/>
      <w:sz w:val="32"/>
      <w:szCs w:val="32"/>
    </w:rPr>
  </w:style>
  <w:style w:type="paragraph" w:customStyle="1" w:styleId="212">
    <w:name w:val="标题 21"/>
    <w:basedOn w:val="aa"/>
    <w:autoRedefine/>
    <w:uiPriority w:val="1"/>
    <w:qFormat/>
    <w:pPr>
      <w:autoSpaceDE w:val="0"/>
      <w:autoSpaceDN w:val="0"/>
      <w:ind w:left="1194"/>
      <w:jc w:val="left"/>
      <w:outlineLvl w:val="2"/>
    </w:pPr>
    <w:rPr>
      <w:rFonts w:ascii="仿宋" w:hAnsi="仿宋" w:cs="仿宋"/>
      <w:b/>
      <w:bCs/>
      <w:kern w:val="0"/>
      <w:sz w:val="36"/>
      <w:szCs w:val="36"/>
      <w:lang w:eastAsia="en-US"/>
    </w:rPr>
  </w:style>
  <w:style w:type="paragraph" w:customStyle="1" w:styleId="ParaCharCharCharCharCharCharCharCharChar1CharCharCharChar">
    <w:name w:val="默认段落字体 Para Char Char Char Char Char Char Char Char Char1 Char Char Char Char"/>
    <w:basedOn w:val="aa"/>
    <w:autoRedefine/>
    <w:qFormat/>
    <w:rPr>
      <w:rFonts w:ascii="Microsoft YaHei UI" w:hAnsi="Microsoft YaHei UI"/>
    </w:rPr>
  </w:style>
  <w:style w:type="paragraph" w:customStyle="1" w:styleId="afffe">
    <w:name w:val="目录标题"/>
    <w:basedOn w:val="1"/>
    <w:next w:val="aa"/>
    <w:autoRedefine/>
    <w:uiPriority w:val="39"/>
    <w:qFormat/>
    <w:pPr>
      <w:widowControl/>
      <w:spacing w:before="480" w:after="0" w:line="276" w:lineRule="auto"/>
      <w:jc w:val="left"/>
      <w:outlineLvl w:val="9"/>
    </w:pPr>
    <w:rPr>
      <w:rFonts w:ascii="Cambria Math" w:hAnsi="Cambria Math" w:cs="华文新魏"/>
      <w:bCs/>
      <w:color w:val="365F91"/>
      <w:kern w:val="0"/>
      <w:sz w:val="28"/>
      <w:szCs w:val="28"/>
    </w:rPr>
  </w:style>
  <w:style w:type="paragraph" w:customStyle="1" w:styleId="font9">
    <w:name w:val="font9"/>
    <w:basedOn w:val="aa"/>
    <w:autoRedefine/>
    <w:qFormat/>
    <w:pPr>
      <w:widowControl/>
      <w:spacing w:before="100" w:beforeAutospacing="1" w:after="100" w:afterAutospacing="1"/>
      <w:jc w:val="left"/>
    </w:pPr>
    <w:rPr>
      <w:rFonts w:ascii="仿宋" w:hAnsi="仿宋" w:hint="eastAsia"/>
      <w:color w:val="000000"/>
      <w:kern w:val="0"/>
      <w:sz w:val="18"/>
      <w:szCs w:val="18"/>
    </w:rPr>
  </w:style>
  <w:style w:type="paragraph" w:customStyle="1" w:styleId="xl45">
    <w:name w:val="xl45"/>
    <w:basedOn w:val="aa"/>
    <w:autoRedefine/>
    <w:qFormat/>
    <w:pPr>
      <w:widowControl/>
      <w:pBdr>
        <w:bottom w:val="single" w:sz="4" w:space="0" w:color="auto"/>
      </w:pBdr>
      <w:spacing w:before="100" w:beforeAutospacing="1" w:after="100" w:afterAutospacing="1"/>
      <w:jc w:val="center"/>
      <w:textAlignment w:val="center"/>
    </w:pPr>
    <w:rPr>
      <w:rFonts w:ascii="Courier New" w:eastAsia="Courier New" w:hAnsi="仿宋" w:hint="eastAsia"/>
      <w:color w:val="000000"/>
      <w:kern w:val="0"/>
      <w:sz w:val="40"/>
      <w:szCs w:val="40"/>
    </w:rPr>
  </w:style>
  <w:style w:type="paragraph" w:customStyle="1" w:styleId="xl47">
    <w:name w:val="xl47"/>
    <w:basedOn w:val="aa"/>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仿宋" w:hAnsi="仿宋"/>
      <w:b/>
      <w:bCs/>
      <w:kern w:val="0"/>
      <w:sz w:val="18"/>
      <w:szCs w:val="18"/>
    </w:rPr>
  </w:style>
  <w:style w:type="paragraph" w:customStyle="1" w:styleId="xl50">
    <w:name w:val="xl50"/>
    <w:basedOn w:val="aa"/>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仿宋" w:hAnsi="仿宋"/>
      <w:b/>
      <w:bCs/>
      <w:color w:val="000000"/>
      <w:kern w:val="0"/>
      <w:sz w:val="18"/>
      <w:szCs w:val="18"/>
    </w:rPr>
  </w:style>
  <w:style w:type="paragraph" w:customStyle="1" w:styleId="3h3H3sect12366">
    <w:name w:val="样式 标题 3h3H3sect1.2.3 + 五号 段前: 6 磅 段后: 6 磅 行距: 单倍行距"/>
    <w:basedOn w:val="30"/>
    <w:autoRedefine/>
    <w:qFormat/>
    <w:pPr>
      <w:numPr>
        <w:ilvl w:val="2"/>
        <w:numId w:val="5"/>
      </w:numPr>
      <w:adjustRightInd w:val="0"/>
      <w:spacing w:before="120" w:after="120" w:line="240" w:lineRule="auto"/>
      <w:jc w:val="left"/>
    </w:pPr>
    <w:rPr>
      <w:bCs/>
      <w:kern w:val="0"/>
      <w:sz w:val="21"/>
    </w:rPr>
  </w:style>
  <w:style w:type="paragraph" w:customStyle="1" w:styleId="3a">
    <w:name w:val="列出段落3"/>
    <w:basedOn w:val="aa"/>
    <w:autoRedefine/>
    <w:uiPriority w:val="34"/>
    <w:qFormat/>
    <w:pPr>
      <w:ind w:firstLineChars="200" w:firstLine="420"/>
    </w:pPr>
    <w:rPr>
      <w:sz w:val="21"/>
      <w:szCs w:val="24"/>
    </w:rPr>
  </w:style>
  <w:style w:type="paragraph" w:customStyle="1" w:styleId="-31">
    <w:name w:val="浅色网格 - 强调文字颜色 31"/>
    <w:basedOn w:val="aa"/>
    <w:autoRedefine/>
    <w:qFormat/>
    <w:pPr>
      <w:ind w:firstLineChars="200" w:firstLine="420"/>
    </w:pPr>
    <w:rPr>
      <w:sz w:val="21"/>
      <w:szCs w:val="24"/>
    </w:rPr>
  </w:style>
  <w:style w:type="paragraph" w:customStyle="1" w:styleId="1CharCharCharChar">
    <w:name w:val="1 Char Char Char Char"/>
    <w:basedOn w:val="aa"/>
    <w:autoRedefine/>
    <w:qFormat/>
    <w:rPr>
      <w:rFonts w:ascii="@长城仿宋" w:eastAsia="Arial" w:hAnsi="@长城仿宋" w:cs="Century"/>
    </w:rPr>
  </w:style>
  <w:style w:type="paragraph" w:customStyle="1" w:styleId="xl70">
    <w:name w:val="xl70"/>
    <w:basedOn w:val="aa"/>
    <w:autoRedefine/>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w:hAnsi="Arial" w:cs="Arial"/>
      <w:kern w:val="0"/>
      <w:szCs w:val="24"/>
    </w:rPr>
  </w:style>
  <w:style w:type="paragraph" w:customStyle="1" w:styleId="xl41">
    <w:name w:val="xl41"/>
    <w:basedOn w:val="aa"/>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center"/>
    </w:pPr>
    <w:rPr>
      <w:color w:val="000000"/>
      <w:kern w:val="0"/>
      <w:sz w:val="18"/>
      <w:szCs w:val="18"/>
    </w:rPr>
  </w:style>
  <w:style w:type="paragraph" w:customStyle="1" w:styleId="61">
    <w:name w:val="投标 6级"/>
    <w:basedOn w:val="6"/>
    <w:autoRedefine/>
    <w:qFormat/>
    <w:pPr>
      <w:widowControl/>
      <w:adjustRightInd w:val="0"/>
      <w:snapToGrid w:val="0"/>
      <w:spacing w:before="0" w:after="0" w:line="360" w:lineRule="auto"/>
      <w:ind w:left="432" w:hanging="432"/>
      <w:jc w:val="left"/>
    </w:pPr>
    <w:rPr>
      <w:rFonts w:ascii="Cambria Math" w:eastAsia="仿宋" w:hAnsi="Cambria Math"/>
      <w:b w:val="0"/>
      <w:kern w:val="0"/>
      <w:sz w:val="28"/>
    </w:rPr>
  </w:style>
  <w:style w:type="paragraph" w:customStyle="1" w:styleId="1f5">
    <w:name w:val="样式 宋体 五号 两端对齐 行距: 单倍行距1"/>
    <w:basedOn w:val="aa"/>
    <w:autoRedefine/>
    <w:qFormat/>
    <w:pPr>
      <w:adjustRightInd w:val="0"/>
      <w:textAlignment w:val="baseline"/>
    </w:pPr>
    <w:rPr>
      <w:rFonts w:ascii="仿宋" w:hAnsi="仿宋" w:cs="仿宋"/>
      <w:kern w:val="0"/>
      <w:sz w:val="21"/>
    </w:rPr>
  </w:style>
  <w:style w:type="paragraph" w:customStyle="1" w:styleId="xl36">
    <w:name w:val="xl36"/>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 w:hAnsi="仿宋"/>
      <w:b/>
      <w:bCs/>
      <w:kern w:val="0"/>
      <w:sz w:val="18"/>
      <w:szCs w:val="18"/>
    </w:rPr>
  </w:style>
  <w:style w:type="paragraph" w:customStyle="1" w:styleId="xl27">
    <w:name w:val="xl27"/>
    <w:basedOn w:val="aa"/>
    <w:autoRedefine/>
    <w:qFormat/>
    <w:pPr>
      <w:widowControl/>
      <w:pBdr>
        <w:top w:val="single" w:sz="4" w:space="0" w:color="auto"/>
        <w:left w:val="single" w:sz="4" w:space="0" w:color="auto"/>
        <w:right w:val="single" w:sz="4" w:space="0" w:color="auto"/>
      </w:pBdr>
      <w:spacing w:before="100" w:beforeAutospacing="1" w:after="100" w:afterAutospacing="1"/>
      <w:jc w:val="left"/>
    </w:pPr>
    <w:rPr>
      <w:rFonts w:ascii="楷体_GB2312" w:eastAsia="楷体_GB2312" w:hAnsi="楷体_GB2312" w:cs="楷体_GB2312"/>
      <w:kern w:val="0"/>
      <w:sz w:val="18"/>
      <w:szCs w:val="18"/>
    </w:rPr>
  </w:style>
  <w:style w:type="paragraph" w:customStyle="1" w:styleId="affff">
    <w:name w:val="金安桥正文"/>
    <w:basedOn w:val="af4"/>
    <w:autoRedefine/>
    <w:qFormat/>
    <w:pPr>
      <w:adjustRightInd w:val="0"/>
      <w:spacing w:line="300" w:lineRule="auto"/>
      <w:ind w:firstLineChars="200" w:firstLine="200"/>
      <w:jc w:val="left"/>
    </w:pPr>
    <w:rPr>
      <w:rFonts w:ascii="Microsoft YaHei UI" w:hAnsi="Microsoft YaHei UI"/>
      <w:kern w:val="0"/>
      <w:sz w:val="24"/>
    </w:rPr>
  </w:style>
  <w:style w:type="paragraph" w:customStyle="1" w:styleId="xl44">
    <w:name w:val="xl44"/>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 w:hAnsi="仿宋"/>
      <w:kern w:val="0"/>
      <w:sz w:val="18"/>
      <w:szCs w:val="18"/>
    </w:rPr>
  </w:style>
  <w:style w:type="paragraph" w:customStyle="1" w:styleId="affff0">
    <w:name w:val="小标题"/>
    <w:basedOn w:val="af3"/>
    <w:autoRedefine/>
    <w:qFormat/>
    <w:pPr>
      <w:spacing w:after="0"/>
      <w:ind w:leftChars="100" w:left="100"/>
    </w:pPr>
    <w:rPr>
      <w:rFonts w:ascii="Microsoft YaHei UI" w:eastAsia="Arial Unicode MS" w:hAnsi="Microsoft YaHei UI" w:cs="..ì."/>
      <w:b/>
      <w:bCs/>
      <w:sz w:val="24"/>
      <w:szCs w:val="24"/>
    </w:rPr>
  </w:style>
  <w:style w:type="paragraph" w:customStyle="1" w:styleId="xl24">
    <w:name w:val="xl24"/>
    <w:basedOn w:val="aa"/>
    <w:autoRedefine/>
    <w:qFormat/>
    <w:pPr>
      <w:widowControl/>
      <w:spacing w:before="100" w:after="100"/>
      <w:jc w:val="center"/>
      <w:textAlignment w:val="center"/>
    </w:pPr>
    <w:rPr>
      <w:rFonts w:ascii="Arial" w:eastAsia="Arial" w:hAnsi="Arial" w:cs="Century"/>
      <w:kern w:val="0"/>
    </w:rPr>
  </w:style>
  <w:style w:type="paragraph" w:customStyle="1" w:styleId="affff1">
    <w:name w:val="样式 宋体 五号 两端对齐 行距: 单倍行距"/>
    <w:basedOn w:val="aa"/>
    <w:autoRedefine/>
    <w:qFormat/>
    <w:pPr>
      <w:adjustRightInd w:val="0"/>
    </w:pPr>
    <w:rPr>
      <w:rFonts w:ascii="仿宋" w:hAnsi="仿宋"/>
      <w:kern w:val="0"/>
      <w:sz w:val="21"/>
    </w:rPr>
  </w:style>
  <w:style w:type="paragraph" w:customStyle="1" w:styleId="WW-">
    <w:name w:val="WW-日期"/>
    <w:basedOn w:val="aa"/>
    <w:next w:val="aa"/>
    <w:autoRedefine/>
    <w:qFormat/>
    <w:pPr>
      <w:suppressAutoHyphens/>
      <w:ind w:left="100"/>
    </w:pPr>
    <w:rPr>
      <w:rFonts w:ascii="Arial Unicode MS" w:eastAsia="Arial Unicode MS" w:hAnsi="Arial Unicode MS"/>
      <w:color w:val="000000"/>
      <w:kern w:val="1"/>
      <w:szCs w:val="24"/>
      <w:lang w:eastAsia="ar-SA"/>
    </w:rPr>
  </w:style>
  <w:style w:type="paragraph" w:customStyle="1" w:styleId="xl77">
    <w:name w:val="xl77"/>
    <w:basedOn w:val="aa"/>
    <w:autoRedefine/>
    <w:qFormat/>
    <w:pPr>
      <w:widowControl/>
      <w:spacing w:before="100" w:beforeAutospacing="1" w:after="100" w:afterAutospacing="1"/>
      <w:jc w:val="center"/>
      <w:textAlignment w:val="center"/>
    </w:pPr>
    <w:rPr>
      <w:rFonts w:ascii="Courier New" w:eastAsia="Courier New" w:hAnsi="仿宋" w:hint="eastAsia"/>
      <w:b/>
      <w:bCs/>
      <w:color w:val="000000"/>
      <w:kern w:val="0"/>
      <w:sz w:val="40"/>
      <w:szCs w:val="40"/>
    </w:rPr>
  </w:style>
  <w:style w:type="paragraph" w:customStyle="1" w:styleId="CharCharCharCharCharChar">
    <w:name w:val="Char Char Char Char Char Char"/>
    <w:basedOn w:val="aa"/>
    <w:autoRedefine/>
    <w:qFormat/>
    <w:rPr>
      <w:rFonts w:ascii="Microsoft YaHei UI" w:hAnsi="Microsoft YaHei UI"/>
    </w:rPr>
  </w:style>
  <w:style w:type="paragraph" w:customStyle="1" w:styleId="affff2">
    <w:name w:val="表格文字"/>
    <w:basedOn w:val="aa"/>
    <w:autoRedefine/>
    <w:qFormat/>
    <w:pPr>
      <w:adjustRightInd w:val="0"/>
      <w:spacing w:line="420" w:lineRule="atLeast"/>
      <w:jc w:val="left"/>
      <w:textAlignment w:val="baseline"/>
    </w:pPr>
    <w:rPr>
      <w:rFonts w:ascii="Century" w:eastAsia="Arial" w:hAnsi="Century" w:cs="Century"/>
      <w:kern w:val="0"/>
      <w:sz w:val="21"/>
    </w:rPr>
  </w:style>
  <w:style w:type="paragraph" w:customStyle="1" w:styleId="xl38">
    <w:name w:val="xl38"/>
    <w:basedOn w:val="aa"/>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center"/>
    </w:pPr>
    <w:rPr>
      <w:rFonts w:ascii="仿宋" w:hAnsi="仿宋"/>
      <w:color w:val="000000"/>
      <w:kern w:val="0"/>
      <w:sz w:val="18"/>
      <w:szCs w:val="18"/>
    </w:rPr>
  </w:style>
  <w:style w:type="paragraph" w:customStyle="1" w:styleId="xl68">
    <w:name w:val="xl68"/>
    <w:basedOn w:val="aa"/>
    <w:autoRedefine/>
    <w:qFormat/>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Arial" w:eastAsia="Arial" w:hAnsi="Arial" w:cs="Arial"/>
      <w:kern w:val="0"/>
      <w:szCs w:val="24"/>
    </w:rPr>
  </w:style>
  <w:style w:type="paragraph" w:customStyle="1" w:styleId="p17">
    <w:name w:val="p17"/>
    <w:basedOn w:val="aa"/>
    <w:autoRedefine/>
    <w:qFormat/>
    <w:pPr>
      <w:widowControl/>
    </w:pPr>
    <w:rPr>
      <w:rFonts w:ascii="Century" w:eastAsia="Arial" w:hAnsi="Century" w:cs="Century"/>
      <w:kern w:val="0"/>
      <w:sz w:val="21"/>
      <w:szCs w:val="21"/>
    </w:rPr>
  </w:style>
  <w:style w:type="paragraph" w:customStyle="1" w:styleId="affff3">
    <w:name w:val="目录文字"/>
    <w:basedOn w:val="aa"/>
    <w:autoRedefine/>
    <w:qFormat/>
    <w:pPr>
      <w:widowControl/>
      <w:spacing w:line="480" w:lineRule="auto"/>
      <w:jc w:val="left"/>
    </w:pPr>
    <w:rPr>
      <w:rFonts w:ascii="Arial" w:eastAsia="Arial" w:hAnsi="Arial" w:cs="Century"/>
      <w:kern w:val="0"/>
    </w:rPr>
  </w:style>
  <w:style w:type="paragraph" w:customStyle="1" w:styleId="410">
    <w:name w:val="标题 41"/>
    <w:basedOn w:val="aa"/>
    <w:autoRedefine/>
    <w:uiPriority w:val="1"/>
    <w:qFormat/>
    <w:pPr>
      <w:autoSpaceDE w:val="0"/>
      <w:autoSpaceDN w:val="0"/>
      <w:ind w:left="2078"/>
      <w:jc w:val="center"/>
      <w:outlineLvl w:val="4"/>
    </w:pPr>
    <w:rPr>
      <w:rFonts w:ascii="仿宋" w:hAnsi="仿宋" w:cs="仿宋"/>
      <w:b/>
      <w:bCs/>
      <w:kern w:val="0"/>
      <w:sz w:val="30"/>
      <w:szCs w:val="30"/>
      <w:lang w:eastAsia="en-US"/>
    </w:rPr>
  </w:style>
  <w:style w:type="paragraph" w:customStyle="1" w:styleId="xl54">
    <w:name w:val="xl54"/>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hAnsi="仿宋"/>
      <w:color w:val="333399"/>
      <w:kern w:val="0"/>
      <w:sz w:val="18"/>
      <w:szCs w:val="18"/>
    </w:rPr>
  </w:style>
  <w:style w:type="paragraph" w:customStyle="1" w:styleId="a9">
    <w:name w:val="小标题下列表"/>
    <w:basedOn w:val="af3"/>
    <w:autoRedefine/>
    <w:qFormat/>
    <w:pPr>
      <w:numPr>
        <w:ilvl w:val="1"/>
        <w:numId w:val="6"/>
      </w:numPr>
      <w:tabs>
        <w:tab w:val="left" w:pos="420"/>
      </w:tabs>
      <w:spacing w:after="0"/>
    </w:pPr>
    <w:rPr>
      <w:rFonts w:ascii="Microsoft YaHei UI" w:eastAsia="Arial Unicode MS" w:hAnsi="Microsoft YaHei UI"/>
      <w:sz w:val="24"/>
      <w:szCs w:val="24"/>
    </w:rPr>
  </w:style>
  <w:style w:type="paragraph" w:customStyle="1" w:styleId="affff4">
    <w:name w:val="正文首行缩进两字符"/>
    <w:basedOn w:val="aa"/>
    <w:autoRedefine/>
    <w:qFormat/>
    <w:pPr>
      <w:spacing w:line="360" w:lineRule="auto"/>
      <w:ind w:firstLineChars="200" w:firstLine="200"/>
    </w:pPr>
  </w:style>
  <w:style w:type="paragraph" w:customStyle="1" w:styleId="BodyTextIndent21">
    <w:name w:val="Body Text Indent 21"/>
    <w:basedOn w:val="aa"/>
    <w:autoRedefine/>
    <w:qFormat/>
    <w:pPr>
      <w:adjustRightInd w:val="0"/>
      <w:ind w:left="720" w:hanging="720"/>
      <w:textAlignment w:val="baseline"/>
    </w:pPr>
    <w:rPr>
      <w:b/>
      <w:sz w:val="28"/>
    </w:rPr>
  </w:style>
  <w:style w:type="paragraph" w:customStyle="1" w:styleId="affff5">
    <w:name w:val="文档正文"/>
    <w:basedOn w:val="aa"/>
    <w:autoRedefine/>
    <w:qFormat/>
    <w:pPr>
      <w:adjustRightInd w:val="0"/>
      <w:spacing w:line="312" w:lineRule="atLeast"/>
      <w:ind w:firstLine="567"/>
    </w:pPr>
    <w:rPr>
      <w:rFonts w:ascii="Microsoft YaHei UI" w:hAnsi="Microsoft YaHei UI"/>
      <w:kern w:val="0"/>
      <w:sz w:val="28"/>
    </w:rPr>
  </w:style>
  <w:style w:type="paragraph" w:customStyle="1" w:styleId="tablehead">
    <w:name w:val="table head"/>
    <w:basedOn w:val="aa"/>
    <w:autoRedefine/>
    <w:qFormat/>
    <w:pPr>
      <w:keepNext/>
      <w:keepLines/>
      <w:adjustRightInd w:val="0"/>
      <w:spacing w:line="312" w:lineRule="atLeast"/>
      <w:jc w:val="center"/>
      <w:textAlignment w:val="baseline"/>
    </w:pPr>
    <w:rPr>
      <w:b/>
      <w:kern w:val="0"/>
    </w:rPr>
  </w:style>
  <w:style w:type="paragraph" w:customStyle="1" w:styleId="xl48">
    <w:name w:val="xl48"/>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hAnsi="仿宋"/>
      <w:kern w:val="0"/>
      <w:sz w:val="18"/>
      <w:szCs w:val="18"/>
    </w:rPr>
  </w:style>
  <w:style w:type="paragraph" w:customStyle="1" w:styleId="font7">
    <w:name w:val="font7"/>
    <w:basedOn w:val="aa"/>
    <w:autoRedefine/>
    <w:qFormat/>
    <w:pPr>
      <w:widowControl/>
      <w:spacing w:before="100" w:beforeAutospacing="1" w:after="100" w:afterAutospacing="1"/>
      <w:jc w:val="left"/>
    </w:pPr>
    <w:rPr>
      <w:b/>
      <w:bCs/>
      <w:kern w:val="0"/>
      <w:sz w:val="18"/>
      <w:szCs w:val="18"/>
    </w:rPr>
  </w:style>
  <w:style w:type="paragraph" w:customStyle="1" w:styleId="Web">
    <w:name w:val="普通 (Web)"/>
    <w:basedOn w:val="aa"/>
    <w:autoRedefine/>
    <w:qFormat/>
    <w:pPr>
      <w:widowControl/>
      <w:spacing w:before="100" w:beforeAutospacing="1" w:after="100" w:afterAutospacing="1"/>
      <w:jc w:val="left"/>
    </w:pPr>
    <w:rPr>
      <w:rFonts w:ascii="Arial" w:eastAsia="Arial" w:hAnsi="Arial" w:cs="Century"/>
      <w:kern w:val="0"/>
      <w:szCs w:val="24"/>
    </w:rPr>
  </w:style>
  <w:style w:type="paragraph" w:customStyle="1" w:styleId="1f6">
    <w:name w:val="修订1"/>
    <w:autoRedefine/>
    <w:uiPriority w:val="99"/>
    <w:semiHidden/>
    <w:qFormat/>
    <w:rPr>
      <w:rFonts w:ascii="华文新魏" w:eastAsia="仿宋" w:hAnsi="华文新魏" w:cs="华文新魏"/>
      <w:kern w:val="2"/>
      <w:sz w:val="21"/>
    </w:rPr>
  </w:style>
  <w:style w:type="paragraph" w:customStyle="1" w:styleId="font10">
    <w:name w:val="font10"/>
    <w:basedOn w:val="aa"/>
    <w:autoRedefine/>
    <w:qFormat/>
    <w:pPr>
      <w:widowControl/>
      <w:spacing w:before="100" w:beforeAutospacing="1" w:after="100" w:afterAutospacing="1"/>
      <w:jc w:val="left"/>
    </w:pPr>
    <w:rPr>
      <w:rFonts w:ascii="仿宋" w:hAnsi="仿宋" w:hint="eastAsia"/>
      <w:b/>
      <w:bCs/>
      <w:color w:val="000000"/>
      <w:kern w:val="0"/>
      <w:sz w:val="18"/>
      <w:szCs w:val="18"/>
    </w:rPr>
  </w:style>
  <w:style w:type="paragraph" w:customStyle="1" w:styleId="2f0">
    <w:name w:val="样式 标题 2 + (符号) 宋体 小四"/>
    <w:basedOn w:val="2"/>
    <w:autoRedefine/>
    <w:qFormat/>
    <w:pPr>
      <w:spacing w:line="416" w:lineRule="auto"/>
    </w:pPr>
    <w:rPr>
      <w:rFonts w:ascii="华文中宋" w:eastAsia="Arial" w:hAnsi="华文中宋"/>
      <w:b w:val="0"/>
      <w:bCs/>
      <w:sz w:val="24"/>
      <w:szCs w:val="32"/>
    </w:rPr>
  </w:style>
  <w:style w:type="paragraph" w:customStyle="1" w:styleId="font1">
    <w:name w:val="font1"/>
    <w:basedOn w:val="aa"/>
    <w:autoRedefine/>
    <w:qFormat/>
    <w:pPr>
      <w:widowControl/>
      <w:spacing w:before="100" w:beforeAutospacing="1" w:after="100" w:afterAutospacing="1"/>
      <w:jc w:val="left"/>
    </w:pPr>
    <w:rPr>
      <w:rFonts w:ascii="Arial" w:eastAsia="Arial" w:hAnsi="Arial" w:cs="Arial"/>
      <w:kern w:val="0"/>
      <w:szCs w:val="24"/>
    </w:rPr>
  </w:style>
  <w:style w:type="paragraph" w:customStyle="1" w:styleId="455">
    <w:name w:val="样式 标题 4 + 段前: 5 磅 段后: 5 磅 行距: 单倍行距"/>
    <w:basedOn w:val="4"/>
    <w:autoRedefine/>
    <w:qFormat/>
    <w:pPr>
      <w:numPr>
        <w:ilvl w:val="3"/>
        <w:numId w:val="7"/>
      </w:numPr>
      <w:adjustRightInd w:val="0"/>
      <w:spacing w:before="100" w:after="100" w:line="240" w:lineRule="auto"/>
      <w:jc w:val="left"/>
    </w:pPr>
    <w:rPr>
      <w:rFonts w:cs="仿宋"/>
      <w:bCs/>
      <w:kern w:val="0"/>
    </w:rPr>
  </w:style>
  <w:style w:type="paragraph" w:customStyle="1" w:styleId="2TimesNewRoman5020">
    <w:name w:val="样式 标题 2 + Times New Roman 四号 非加粗 段前: 5 磅 段后: 0 磅 行距: 固定值 20..."/>
    <w:basedOn w:val="2"/>
    <w:autoRedefine/>
    <w:qFormat/>
    <w:pPr>
      <w:spacing w:before="100" w:after="0" w:line="400" w:lineRule="exact"/>
    </w:pPr>
    <w:rPr>
      <w:rFonts w:ascii="华文新魏" w:hAnsi="华文新魏" w:cs="仿宋"/>
      <w:b w:val="0"/>
      <w:bCs/>
    </w:rPr>
  </w:style>
  <w:style w:type="paragraph" w:customStyle="1" w:styleId="font6">
    <w:name w:val="font6"/>
    <w:basedOn w:val="aa"/>
    <w:autoRedefine/>
    <w:qFormat/>
    <w:pPr>
      <w:widowControl/>
      <w:spacing w:before="100" w:beforeAutospacing="1" w:after="100" w:afterAutospacing="1"/>
      <w:jc w:val="left"/>
    </w:pPr>
    <w:rPr>
      <w:rFonts w:ascii="仿宋" w:hAnsi="仿宋" w:hint="eastAsia"/>
      <w:b/>
      <w:bCs/>
      <w:kern w:val="0"/>
      <w:sz w:val="18"/>
      <w:szCs w:val="18"/>
    </w:rPr>
  </w:style>
  <w:style w:type="paragraph" w:customStyle="1" w:styleId="260">
    <w:name w:val="样式 样式 样式 样式 标题 2 + 宋体 五号 非加粗 黑色 + 段前: 6 磅 段后: 0 磅 行距: 单倍行距 + 段前:..."/>
    <w:basedOn w:val="26012"/>
    <w:autoRedefine/>
    <w:qFormat/>
    <w:rPr>
      <w:b/>
      <w:bCs/>
    </w:rPr>
  </w:style>
  <w:style w:type="paragraph" w:customStyle="1" w:styleId="26012">
    <w:name w:val="样式 样式 样式 标题 2 + 宋体 五号 非加粗 黑色 + 段前: 6 磅 段后: 0 磅 行距: 单倍行距 + 段前: 12..."/>
    <w:basedOn w:val="2600"/>
    <w:autoRedefine/>
    <w:qFormat/>
    <w:pPr>
      <w:spacing w:before="240"/>
    </w:pPr>
  </w:style>
  <w:style w:type="paragraph" w:customStyle="1" w:styleId="2600">
    <w:name w:val="样式 样式 标题 2 + 宋体 五号 非加粗 黑色 + 段前: 6 磅 段后: 0 磅 行距: 单倍行距"/>
    <w:basedOn w:val="2f1"/>
    <w:autoRedefine/>
    <w:qFormat/>
    <w:pPr>
      <w:spacing w:before="120" w:after="0" w:line="240" w:lineRule="auto"/>
    </w:pPr>
    <w:rPr>
      <w:szCs w:val="20"/>
    </w:rPr>
  </w:style>
  <w:style w:type="paragraph" w:customStyle="1" w:styleId="2f1">
    <w:name w:val="样式 标题 2 + 宋体 五号 非加粗 黑色"/>
    <w:basedOn w:val="2"/>
    <w:autoRedefine/>
    <w:qFormat/>
    <w:pPr>
      <w:adjustRightInd w:val="0"/>
      <w:spacing w:line="416" w:lineRule="atLeast"/>
      <w:jc w:val="left"/>
    </w:pPr>
    <w:rPr>
      <w:rFonts w:ascii="仿宋" w:eastAsia="仿宋" w:hAnsi="仿宋"/>
      <w:b w:val="0"/>
      <w:color w:val="000000"/>
      <w:kern w:val="0"/>
      <w:sz w:val="21"/>
      <w:szCs w:val="32"/>
    </w:rPr>
  </w:style>
  <w:style w:type="paragraph" w:customStyle="1" w:styleId="Char26">
    <w:name w:val="Char2"/>
    <w:basedOn w:val="aa"/>
    <w:autoRedefine/>
    <w:qFormat/>
    <w:rPr>
      <w:sz w:val="21"/>
      <w:szCs w:val="24"/>
    </w:rPr>
  </w:style>
  <w:style w:type="paragraph" w:customStyle="1" w:styleId="xl42">
    <w:name w:val="xl42"/>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hAnsi="仿宋"/>
      <w:kern w:val="0"/>
      <w:sz w:val="18"/>
      <w:szCs w:val="18"/>
    </w:rPr>
  </w:style>
  <w:style w:type="paragraph" w:customStyle="1" w:styleId="xl39">
    <w:name w:val="xl39"/>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18"/>
      <w:szCs w:val="18"/>
    </w:rPr>
  </w:style>
  <w:style w:type="paragraph" w:customStyle="1" w:styleId="3b">
    <w:name w:val="标题3"/>
    <w:basedOn w:val="aa"/>
    <w:next w:val="30"/>
    <w:autoRedefine/>
    <w:qFormat/>
    <w:pPr>
      <w:tabs>
        <w:tab w:val="left" w:pos="795"/>
      </w:tabs>
      <w:ind w:left="795" w:rightChars="100" w:right="26" w:hanging="375"/>
      <w:jc w:val="left"/>
    </w:pPr>
    <w:rPr>
      <w:rFonts w:ascii="仿宋" w:eastAsia="Arial" w:hAnsi="仿宋" w:cs="Century"/>
    </w:rPr>
  </w:style>
  <w:style w:type="paragraph" w:customStyle="1" w:styleId="62">
    <w:name w:val="6'"/>
    <w:basedOn w:val="aa"/>
    <w:autoRedefine/>
    <w:qFormat/>
    <w:pPr>
      <w:autoSpaceDE w:val="0"/>
      <w:autoSpaceDN w:val="0"/>
      <w:adjustRightInd w:val="0"/>
      <w:snapToGrid w:val="0"/>
      <w:spacing w:line="320" w:lineRule="exact"/>
      <w:jc w:val="center"/>
      <w:textAlignment w:val="baseline"/>
    </w:pPr>
    <w:rPr>
      <w:rFonts w:ascii="Century" w:eastAsia="Arial" w:hAnsi="Century" w:cs="Century"/>
      <w:spacing w:val="20"/>
      <w:kern w:val="28"/>
      <w:sz w:val="21"/>
    </w:rPr>
  </w:style>
  <w:style w:type="paragraph" w:customStyle="1" w:styleId="xl49">
    <w:name w:val="xl49"/>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kern w:val="0"/>
      <w:sz w:val="18"/>
      <w:szCs w:val="18"/>
    </w:rPr>
  </w:style>
  <w:style w:type="paragraph" w:customStyle="1" w:styleId="312">
    <w:name w:val="标题 31"/>
    <w:basedOn w:val="aa"/>
    <w:autoRedefine/>
    <w:uiPriority w:val="1"/>
    <w:qFormat/>
    <w:pPr>
      <w:autoSpaceDE w:val="0"/>
      <w:autoSpaceDN w:val="0"/>
      <w:jc w:val="center"/>
      <w:outlineLvl w:val="3"/>
    </w:pPr>
    <w:rPr>
      <w:rFonts w:ascii="仿宋" w:hAnsi="仿宋" w:cs="仿宋"/>
      <w:b/>
      <w:bCs/>
      <w:kern w:val="0"/>
      <w:sz w:val="32"/>
      <w:szCs w:val="32"/>
      <w:lang w:eastAsia="en-US"/>
    </w:rPr>
  </w:style>
  <w:style w:type="paragraph" w:customStyle="1" w:styleId="555">
    <w:name w:val="样式 标题 5 + 段前: 5 磅 段后: 5 磅 行距: 单倍行距"/>
    <w:basedOn w:val="5"/>
    <w:autoRedefine/>
    <w:qFormat/>
    <w:pPr>
      <w:numPr>
        <w:ilvl w:val="4"/>
        <w:numId w:val="8"/>
      </w:numPr>
      <w:tabs>
        <w:tab w:val="left" w:pos="1080"/>
      </w:tabs>
      <w:adjustRightInd w:val="0"/>
      <w:spacing w:before="100" w:after="100" w:line="240" w:lineRule="auto"/>
      <w:jc w:val="left"/>
      <w:textAlignment w:val="baseline"/>
    </w:pPr>
    <w:rPr>
      <w:rFonts w:cs="仿宋"/>
      <w:bCs/>
      <w:kern w:val="0"/>
    </w:rPr>
  </w:style>
  <w:style w:type="paragraph" w:customStyle="1" w:styleId="71">
    <w:name w:val="标题 71"/>
    <w:basedOn w:val="aa"/>
    <w:autoRedefine/>
    <w:uiPriority w:val="1"/>
    <w:qFormat/>
    <w:pPr>
      <w:autoSpaceDE w:val="0"/>
      <w:autoSpaceDN w:val="0"/>
      <w:spacing w:before="11"/>
      <w:ind w:left="114"/>
      <w:jc w:val="left"/>
      <w:outlineLvl w:val="7"/>
    </w:pPr>
    <w:rPr>
      <w:rFonts w:ascii="Calibri" w:eastAsia="Calibri" w:hAnsi="Calibri" w:cs="Calibri"/>
      <w:kern w:val="0"/>
      <w:szCs w:val="24"/>
      <w:lang w:eastAsia="en-US"/>
    </w:rPr>
  </w:style>
  <w:style w:type="paragraph" w:customStyle="1" w:styleId="PMstyle">
    <w:name w:val="PMstyle"/>
    <w:autoRedefine/>
    <w:qFormat/>
    <w:rPr>
      <w:rFonts w:ascii="Microsoft YaHei UI" w:eastAsia="仿宋" w:hAnsi="Microsoft YaHei UI" w:cs="华文新魏"/>
      <w:sz w:val="22"/>
    </w:rPr>
  </w:style>
  <w:style w:type="paragraph" w:customStyle="1" w:styleId="CharCharChar">
    <w:name w:val="Char Char Char"/>
    <w:basedOn w:val="aa"/>
    <w:autoRedefine/>
    <w:qFormat/>
    <w:rPr>
      <w:rFonts w:ascii="Microsoft YaHei UI" w:hAnsi="Microsoft YaHei UI"/>
    </w:rPr>
  </w:style>
  <w:style w:type="paragraph" w:customStyle="1" w:styleId="Char2CharCharChar">
    <w:name w:val="Char2 Char Char Char"/>
    <w:basedOn w:val="aa"/>
    <w:autoRedefine/>
    <w:qFormat/>
    <w:rPr>
      <w:rFonts w:ascii="Arial Unicode MS" w:eastAsia="Arial Unicode MS"/>
      <w:b/>
      <w:sz w:val="32"/>
    </w:rPr>
  </w:style>
  <w:style w:type="paragraph" w:customStyle="1" w:styleId="affff6">
    <w:name w:val="表样式"/>
    <w:basedOn w:val="aa"/>
    <w:autoRedefine/>
    <w:qFormat/>
    <w:pPr>
      <w:tabs>
        <w:tab w:val="center" w:pos="4153"/>
        <w:tab w:val="right" w:pos="8306"/>
      </w:tabs>
      <w:autoSpaceDE w:val="0"/>
      <w:autoSpaceDN w:val="0"/>
      <w:adjustRightInd w:val="0"/>
      <w:spacing w:line="360" w:lineRule="auto"/>
      <w:ind w:left="181"/>
      <w:jc w:val="left"/>
    </w:pPr>
    <w:rPr>
      <w:rFonts w:ascii="仿宋"/>
      <w:kern w:val="0"/>
      <w:sz w:val="21"/>
    </w:rPr>
  </w:style>
  <w:style w:type="paragraph" w:customStyle="1" w:styleId="2f2">
    <w:name w:val="2"/>
    <w:basedOn w:val="aa"/>
    <w:next w:val="af4"/>
    <w:autoRedefine/>
    <w:qFormat/>
    <w:pPr>
      <w:ind w:left="432"/>
    </w:pPr>
    <w:rPr>
      <w:rFonts w:ascii="Century" w:eastAsia="Arial" w:hAnsi="Century" w:cs="Century"/>
      <w:sz w:val="21"/>
    </w:rPr>
  </w:style>
  <w:style w:type="paragraph" w:customStyle="1" w:styleId="PMtextBullet">
    <w:name w:val="PMtextBullet"/>
    <w:basedOn w:val="PMstyle"/>
    <w:autoRedefine/>
    <w:qFormat/>
    <w:pPr>
      <w:numPr>
        <w:numId w:val="9"/>
      </w:numPr>
      <w:tabs>
        <w:tab w:val="left" w:pos="2520"/>
      </w:tabs>
      <w:spacing w:after="200"/>
      <w:ind w:left="2520"/>
    </w:pPr>
  </w:style>
  <w:style w:type="paragraph" w:customStyle="1" w:styleId="11212">
    <w:name w:val="样式 标题 1 + 四号 居中 段前: 12 磅 段后: 12 磅 行距: 单倍行距"/>
    <w:basedOn w:val="1"/>
    <w:autoRedefine/>
    <w:qFormat/>
    <w:pPr>
      <w:numPr>
        <w:numId w:val="5"/>
      </w:numPr>
      <w:adjustRightInd w:val="0"/>
      <w:spacing w:before="240" w:after="240" w:line="240" w:lineRule="auto"/>
      <w:jc w:val="center"/>
    </w:pPr>
    <w:rPr>
      <w:bCs/>
      <w:sz w:val="28"/>
    </w:rPr>
  </w:style>
  <w:style w:type="paragraph" w:customStyle="1" w:styleId="1f7">
    <w:name w:val="纯文本1"/>
    <w:basedOn w:val="aa"/>
    <w:autoRedefine/>
    <w:qFormat/>
    <w:pPr>
      <w:adjustRightInd w:val="0"/>
      <w:textAlignment w:val="baseline"/>
    </w:pPr>
    <w:rPr>
      <w:rFonts w:ascii="仿宋" w:hAnsi="Wingdings"/>
    </w:rPr>
  </w:style>
  <w:style w:type="paragraph" w:customStyle="1" w:styleId="ItemList">
    <w:name w:val="Item List"/>
    <w:basedOn w:val="aa"/>
    <w:autoRedefine/>
    <w:qFormat/>
    <w:pPr>
      <w:numPr>
        <w:numId w:val="10"/>
      </w:numPr>
      <w:spacing w:before="120"/>
      <w:ind w:left="0" w:hangingChars="233" w:hanging="233"/>
      <w:jc w:val="left"/>
    </w:pPr>
    <w:rPr>
      <w:rFonts w:ascii="Arial Unicode MS" w:eastAsia="Arial" w:hAnsi="Arial Unicode MS" w:cs="Century"/>
      <w:kern w:val="0"/>
      <w:sz w:val="21"/>
      <w:szCs w:val="13"/>
    </w:rPr>
  </w:style>
  <w:style w:type="paragraph" w:customStyle="1" w:styleId="Charc">
    <w:name w:val="Char"/>
    <w:basedOn w:val="aa"/>
    <w:autoRedefine/>
    <w:qFormat/>
    <w:pPr>
      <w:widowControl/>
      <w:spacing w:before="100" w:beforeAutospacing="1" w:after="100" w:afterAutospacing="1" w:line="360" w:lineRule="auto"/>
      <w:jc w:val="left"/>
    </w:pPr>
    <w:rPr>
      <w:b/>
      <w:sz w:val="32"/>
    </w:rPr>
  </w:style>
  <w:style w:type="paragraph" w:customStyle="1" w:styleId="xl57">
    <w:name w:val="xl57"/>
    <w:basedOn w:val="aa"/>
    <w:autoRedefine/>
    <w:qFormat/>
    <w:pPr>
      <w:widowControl/>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仿宋" w:hAnsi="仿宋"/>
      <w:b/>
      <w:bCs/>
      <w:kern w:val="0"/>
      <w:sz w:val="18"/>
      <w:szCs w:val="18"/>
    </w:rPr>
  </w:style>
  <w:style w:type="paragraph" w:customStyle="1" w:styleId="4550">
    <w:name w:val="样式 样式 标题 4 + 段前: 5 磅 段后: 5 磅 行距: 单倍行距 + 五号"/>
    <w:basedOn w:val="455"/>
    <w:autoRedefine/>
    <w:qFormat/>
    <w:pPr>
      <w:numPr>
        <w:numId w:val="8"/>
      </w:numPr>
      <w:tabs>
        <w:tab w:val="clear" w:pos="1680"/>
        <w:tab w:val="left" w:pos="420"/>
        <w:tab w:val="left" w:pos="1080"/>
      </w:tabs>
      <w:textAlignment w:val="baseline"/>
    </w:pPr>
    <w:rPr>
      <w:sz w:val="21"/>
    </w:rPr>
  </w:style>
  <w:style w:type="paragraph" w:customStyle="1" w:styleId="CharCharCharChar1">
    <w:name w:val="Char Char Char Char1"/>
    <w:basedOn w:val="aa"/>
    <w:next w:val="aa"/>
    <w:autoRedefine/>
    <w:qFormat/>
    <w:rPr>
      <w:szCs w:val="24"/>
    </w:rPr>
  </w:style>
  <w:style w:type="paragraph" w:customStyle="1" w:styleId="xl28">
    <w:name w:val="xl28"/>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 w:hAnsi="仿宋"/>
      <w:b/>
      <w:bCs/>
      <w:color w:val="000000"/>
      <w:kern w:val="0"/>
      <w:sz w:val="18"/>
      <w:szCs w:val="18"/>
    </w:rPr>
  </w:style>
  <w:style w:type="paragraph" w:customStyle="1" w:styleId="213">
    <w:name w:val="正文文本 21"/>
    <w:basedOn w:val="aa"/>
    <w:autoRedefine/>
    <w:qFormat/>
    <w:pPr>
      <w:adjustRightInd w:val="0"/>
      <w:spacing w:line="300" w:lineRule="auto"/>
      <w:jc w:val="center"/>
      <w:textAlignment w:val="baseline"/>
    </w:pPr>
    <w:rPr>
      <w:rFonts w:ascii="仿宋" w:hAnsi="仿宋"/>
    </w:rPr>
  </w:style>
  <w:style w:type="paragraph" w:customStyle="1" w:styleId="affff7">
    <w:name w:val="倪芳"/>
    <w:basedOn w:val="aa"/>
    <w:autoRedefine/>
    <w:qFormat/>
    <w:pPr>
      <w:spacing w:beforeLines="25" w:afterLines="15" w:line="400" w:lineRule="exact"/>
    </w:pPr>
    <w:rPr>
      <w:rFonts w:ascii="Arial" w:eastAsia="Arial" w:hAnsi="Helv" w:cs="Helv"/>
      <w:szCs w:val="21"/>
    </w:rPr>
  </w:style>
  <w:style w:type="paragraph" w:customStyle="1" w:styleId="affff8">
    <w:name w:val="正文+宋体"/>
    <w:basedOn w:val="aa"/>
    <w:autoRedefine/>
    <w:qFormat/>
    <w:pPr>
      <w:spacing w:afterLines="50" w:line="360" w:lineRule="auto"/>
    </w:pPr>
    <w:rPr>
      <w:rFonts w:ascii="Helv" w:hAnsi="Helv" w:cs="Helv"/>
      <w:color w:val="000000"/>
      <w:sz w:val="21"/>
      <w:szCs w:val="21"/>
    </w:rPr>
  </w:style>
  <w:style w:type="paragraph" w:customStyle="1" w:styleId="CharCharCharCharCharChar1Char1">
    <w:name w:val="Char Char Char Char Char Char1 Char1"/>
    <w:basedOn w:val="af0"/>
    <w:autoRedefine/>
    <w:qFormat/>
    <w:rPr>
      <w:rFonts w:ascii="Microsoft YaHei UI" w:hAnsi="Microsoft YaHei UI"/>
      <w:sz w:val="24"/>
      <w:szCs w:val="24"/>
    </w:rPr>
  </w:style>
  <w:style w:type="paragraph" w:customStyle="1" w:styleId="PMletterTextBullet">
    <w:name w:val="PMletterTextBullet"/>
    <w:basedOn w:val="PMletterText"/>
    <w:autoRedefine/>
    <w:qFormat/>
    <w:pPr>
      <w:tabs>
        <w:tab w:val="left" w:pos="1800"/>
      </w:tabs>
      <w:ind w:left="1800" w:hanging="720"/>
    </w:pPr>
  </w:style>
  <w:style w:type="paragraph" w:customStyle="1" w:styleId="PMletterText">
    <w:name w:val="PMletterText"/>
    <w:basedOn w:val="PMstyle"/>
    <w:autoRedefine/>
    <w:qFormat/>
    <w:pPr>
      <w:spacing w:before="240"/>
      <w:ind w:left="720"/>
    </w:pPr>
  </w:style>
  <w:style w:type="paragraph" w:customStyle="1" w:styleId="2f3">
    <w:name w:val="修订2"/>
    <w:autoRedefine/>
    <w:uiPriority w:val="99"/>
    <w:qFormat/>
    <w:rPr>
      <w:rFonts w:ascii="华文新魏" w:eastAsia="仿宋" w:hAnsi="华文新魏" w:cs="华文新魏"/>
      <w:kern w:val="2"/>
      <w:sz w:val="21"/>
      <w:szCs w:val="24"/>
    </w:rPr>
  </w:style>
  <w:style w:type="paragraph" w:customStyle="1" w:styleId="affff9">
    <w:name w:val="标书正文格式"/>
    <w:autoRedefine/>
    <w:qFormat/>
    <w:pPr>
      <w:spacing w:line="360" w:lineRule="auto"/>
      <w:ind w:firstLineChars="200" w:firstLine="200"/>
    </w:pPr>
    <w:rPr>
      <w:rFonts w:ascii="华文新魏" w:eastAsia="Tahoma" w:hAnsi="华文新魏" w:cs="华文新魏"/>
      <w:kern w:val="2"/>
      <w:sz w:val="24"/>
    </w:rPr>
  </w:style>
  <w:style w:type="paragraph" w:customStyle="1" w:styleId="3c">
    <w:name w:val="3"/>
    <w:basedOn w:val="aa"/>
    <w:next w:val="32"/>
    <w:autoRedefine/>
    <w:qFormat/>
    <w:rPr>
      <w:rFonts w:ascii="仿宋"/>
    </w:rPr>
  </w:style>
  <w:style w:type="paragraph" w:customStyle="1" w:styleId="610">
    <w:name w:val="标题 61"/>
    <w:basedOn w:val="aa"/>
    <w:autoRedefine/>
    <w:uiPriority w:val="1"/>
    <w:qFormat/>
    <w:pPr>
      <w:autoSpaceDE w:val="0"/>
      <w:autoSpaceDN w:val="0"/>
      <w:spacing w:before="26"/>
      <w:ind w:left="214"/>
      <w:jc w:val="left"/>
      <w:outlineLvl w:val="6"/>
    </w:pPr>
    <w:rPr>
      <w:rFonts w:ascii="仿宋" w:hAnsi="仿宋" w:cs="仿宋"/>
      <w:b/>
      <w:bCs/>
      <w:kern w:val="0"/>
      <w:szCs w:val="24"/>
      <w:lang w:eastAsia="en-US"/>
    </w:rPr>
  </w:style>
  <w:style w:type="paragraph" w:customStyle="1" w:styleId="Char31">
    <w:name w:val="Char31"/>
    <w:basedOn w:val="aa"/>
    <w:autoRedefine/>
    <w:qFormat/>
    <w:pPr>
      <w:snapToGrid w:val="0"/>
      <w:spacing w:line="360" w:lineRule="auto"/>
      <w:ind w:firstLineChars="200" w:firstLine="200"/>
    </w:pPr>
    <w:rPr>
      <w:rFonts w:eastAsia="Arial Unicode MS"/>
      <w:szCs w:val="24"/>
    </w:rPr>
  </w:style>
  <w:style w:type="paragraph" w:customStyle="1" w:styleId="81">
    <w:name w:val="投标 8级 符号"/>
    <w:basedOn w:val="8"/>
    <w:autoRedefine/>
    <w:qFormat/>
    <w:pPr>
      <w:widowControl/>
      <w:adjustRightInd w:val="0"/>
      <w:snapToGrid w:val="0"/>
      <w:spacing w:before="0" w:after="0" w:line="360" w:lineRule="auto"/>
      <w:ind w:left="432" w:hanging="432"/>
      <w:jc w:val="left"/>
    </w:pPr>
    <w:rPr>
      <w:rFonts w:ascii="Cambria Math" w:eastAsia="仿宋" w:hAnsi="Cambria Math"/>
      <w:kern w:val="0"/>
      <w:sz w:val="28"/>
    </w:rPr>
  </w:style>
  <w:style w:type="paragraph" w:customStyle="1" w:styleId="xl32">
    <w:name w:val="xl32"/>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18"/>
      <w:szCs w:val="18"/>
    </w:rPr>
  </w:style>
  <w:style w:type="paragraph" w:customStyle="1" w:styleId="a1">
    <w:name w:val="前言、引言标题"/>
    <w:next w:val="aa"/>
    <w:autoRedefine/>
    <w:qFormat/>
    <w:pPr>
      <w:numPr>
        <w:numId w:val="3"/>
      </w:numPr>
      <w:shd w:val="clear" w:color="FFFFFF" w:fill="FFFFFF"/>
      <w:spacing w:before="640" w:after="560"/>
      <w:jc w:val="center"/>
      <w:outlineLvl w:val="0"/>
    </w:pPr>
    <w:rPr>
      <w:rFonts w:ascii="仿宋" w:eastAsia="仿宋" w:hAnsi="Century" w:cs="Century"/>
      <w:sz w:val="32"/>
    </w:rPr>
  </w:style>
  <w:style w:type="paragraph" w:customStyle="1" w:styleId="plaintext">
    <w:name w:val="plaintext"/>
    <w:basedOn w:val="aa"/>
    <w:autoRedefine/>
    <w:qFormat/>
    <w:pPr>
      <w:widowControl/>
      <w:spacing w:before="100" w:beforeAutospacing="1" w:after="100" w:afterAutospacing="1"/>
      <w:jc w:val="left"/>
    </w:pPr>
    <w:rPr>
      <w:rFonts w:ascii="仿宋" w:hAnsi="仿宋"/>
      <w:kern w:val="0"/>
    </w:rPr>
  </w:style>
  <w:style w:type="paragraph" w:customStyle="1" w:styleId="affffa">
    <w:name w:val="项目符号"/>
    <w:basedOn w:val="affffb"/>
    <w:autoRedefine/>
    <w:qFormat/>
    <w:pPr>
      <w:ind w:firstLineChars="0" w:firstLine="0"/>
    </w:pPr>
  </w:style>
  <w:style w:type="paragraph" w:customStyle="1" w:styleId="affffb">
    <w:name w:val="文本正文"/>
    <w:basedOn w:val="aa"/>
    <w:autoRedefine/>
    <w:qFormat/>
    <w:pPr>
      <w:spacing w:line="360" w:lineRule="auto"/>
      <w:ind w:firstLineChars="200" w:firstLine="200"/>
    </w:pPr>
    <w:rPr>
      <w:rFonts w:ascii="Microsoft YaHei UI" w:hAnsi="Microsoft YaHei UI" w:cs="Helv"/>
    </w:rPr>
  </w:style>
  <w:style w:type="paragraph" w:customStyle="1" w:styleId="reader-word-layerreader-word-s2-5">
    <w:name w:val="reader-word-layer reader-word-s2-5"/>
    <w:basedOn w:val="aa"/>
    <w:autoRedefine/>
    <w:qFormat/>
    <w:pPr>
      <w:widowControl/>
      <w:spacing w:before="100" w:beforeAutospacing="1" w:after="100" w:afterAutospacing="1"/>
      <w:jc w:val="left"/>
    </w:pPr>
    <w:rPr>
      <w:rFonts w:ascii="Arial" w:eastAsia="Arial" w:hAnsi="Arial" w:cs="Arial"/>
      <w:kern w:val="0"/>
      <w:szCs w:val="24"/>
    </w:rPr>
  </w:style>
  <w:style w:type="paragraph" w:customStyle="1" w:styleId="Char30">
    <w:name w:val="Char3"/>
    <w:basedOn w:val="aa"/>
    <w:next w:val="aa"/>
    <w:autoRedefine/>
    <w:qFormat/>
    <w:rPr>
      <w:szCs w:val="24"/>
    </w:rPr>
  </w:style>
  <w:style w:type="paragraph" w:customStyle="1" w:styleId="affffc">
    <w:name w:val="缺省文本"/>
    <w:basedOn w:val="aa"/>
    <w:autoRedefine/>
    <w:qFormat/>
    <w:pPr>
      <w:widowControl/>
      <w:overflowPunct w:val="0"/>
      <w:autoSpaceDE w:val="0"/>
      <w:autoSpaceDN w:val="0"/>
      <w:adjustRightInd w:val="0"/>
      <w:spacing w:line="360" w:lineRule="auto"/>
      <w:ind w:firstLine="720"/>
      <w:textAlignment w:val="baseline"/>
    </w:pPr>
    <w:rPr>
      <w:rFonts w:ascii="仿宋" w:eastAsia="Arial Unicode MS"/>
      <w:kern w:val="0"/>
      <w:sz w:val="28"/>
    </w:rPr>
  </w:style>
  <w:style w:type="paragraph" w:customStyle="1" w:styleId="affffd">
    <w:name w:val="普通文字"/>
    <w:basedOn w:val="aa"/>
    <w:autoRedefine/>
    <w:qFormat/>
    <w:pPr>
      <w:widowControl/>
      <w:spacing w:line="351" w:lineRule="atLeast"/>
      <w:ind w:firstLine="419"/>
      <w:textAlignment w:val="baseline"/>
    </w:pPr>
    <w:rPr>
      <w:rFonts w:ascii="仿宋"/>
      <w:color w:val="000000"/>
      <w:kern w:val="0"/>
      <w:sz w:val="21"/>
      <w:u w:color="000000"/>
    </w:rPr>
  </w:style>
  <w:style w:type="paragraph" w:customStyle="1" w:styleId="affffe">
    <w:name w:val="正文行"/>
    <w:basedOn w:val="aa"/>
    <w:autoRedefine/>
    <w:qFormat/>
    <w:pPr>
      <w:spacing w:line="360" w:lineRule="auto"/>
    </w:pPr>
    <w:rPr>
      <w:rFonts w:ascii="Microsoft YaHei UI" w:hAnsi="Microsoft YaHei UI"/>
      <w:szCs w:val="24"/>
    </w:rPr>
  </w:style>
  <w:style w:type="paragraph" w:customStyle="1" w:styleId="afffff">
    <w:name w:val="样式"/>
    <w:autoRedefine/>
    <w:qFormat/>
    <w:pPr>
      <w:widowControl w:val="0"/>
      <w:autoSpaceDE w:val="0"/>
      <w:autoSpaceDN w:val="0"/>
      <w:adjustRightInd w:val="0"/>
    </w:pPr>
    <w:rPr>
      <w:rFonts w:ascii="仿宋" w:eastAsia="仿宋" w:hAnsi="仿宋" w:cs="华文新魏"/>
      <w:sz w:val="24"/>
    </w:rPr>
  </w:style>
  <w:style w:type="paragraph" w:customStyle="1" w:styleId="214">
    <w:name w:val="修订21"/>
    <w:autoRedefine/>
    <w:semiHidden/>
    <w:qFormat/>
    <w:rPr>
      <w:rFonts w:ascii="Century" w:eastAsia="Arial" w:hAnsi="Century" w:cs="Century"/>
      <w:kern w:val="2"/>
      <w:sz w:val="21"/>
      <w:szCs w:val="24"/>
    </w:rPr>
  </w:style>
  <w:style w:type="paragraph" w:customStyle="1" w:styleId="xl43">
    <w:name w:val="xl43"/>
    <w:basedOn w:val="aa"/>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仿宋" w:hAnsi="仿宋"/>
      <w:kern w:val="0"/>
      <w:sz w:val="18"/>
      <w:szCs w:val="18"/>
    </w:rPr>
  </w:style>
  <w:style w:type="paragraph" w:customStyle="1" w:styleId="CharChar1CharCharCharCharCharCharCharCharCharCharCharCharCharCharChar">
    <w:name w:val="Char Char1 Char Char Char Char Char Char Char Char Char Char Char Char Char Char Char"/>
    <w:basedOn w:val="aa"/>
    <w:autoRedefine/>
    <w:qFormat/>
    <w:pPr>
      <w:widowControl/>
      <w:spacing w:after="160" w:line="240" w:lineRule="exact"/>
      <w:jc w:val="left"/>
    </w:pPr>
    <w:rPr>
      <w:rFonts w:ascii="ËÎÌå" w:hAnsi="ËÎÌå"/>
      <w:kern w:val="0"/>
      <w:sz w:val="20"/>
      <w:lang w:eastAsia="en-US"/>
    </w:rPr>
  </w:style>
  <w:style w:type="paragraph" w:customStyle="1" w:styleId="16620">
    <w:name w:val="样式 标题 1 + 黑体 三号 非加粗 居中 段前: 6 磅 段后: 6 磅 行距: 固定值 20 磅"/>
    <w:basedOn w:val="1"/>
    <w:autoRedefine/>
    <w:qFormat/>
    <w:pPr>
      <w:spacing w:before="120" w:after="120" w:line="400" w:lineRule="exact"/>
      <w:jc w:val="center"/>
    </w:pPr>
    <w:rPr>
      <w:rFonts w:ascii="仿宋" w:hAnsi="仿宋" w:cs="Arial"/>
      <w:b w:val="0"/>
    </w:rPr>
  </w:style>
  <w:style w:type="paragraph" w:customStyle="1" w:styleId="TOC1">
    <w:name w:val="TOC 标题1"/>
    <w:basedOn w:val="1"/>
    <w:next w:val="aa"/>
    <w:autoRedefine/>
    <w:qFormat/>
    <w:pPr>
      <w:spacing w:line="578" w:lineRule="auto"/>
      <w:outlineLvl w:val="9"/>
    </w:pPr>
    <w:rPr>
      <w:rFonts w:ascii="Century" w:eastAsia="Arial" w:hAnsi="Century"/>
      <w:bCs/>
      <w:sz w:val="44"/>
      <w:szCs w:val="44"/>
    </w:rPr>
  </w:style>
  <w:style w:type="paragraph" w:customStyle="1" w:styleId="afffff0">
    <w:name w:val="样式 宋体 五号 行距: 单倍行距"/>
    <w:basedOn w:val="aa"/>
    <w:autoRedefine/>
    <w:qFormat/>
    <w:pPr>
      <w:adjustRightInd w:val="0"/>
      <w:jc w:val="left"/>
    </w:pPr>
    <w:rPr>
      <w:rFonts w:ascii="仿宋" w:hAnsi="仿宋"/>
      <w:kern w:val="0"/>
      <w:sz w:val="21"/>
    </w:rPr>
  </w:style>
  <w:style w:type="paragraph" w:customStyle="1" w:styleId="xl53">
    <w:name w:val="xl53"/>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hAnsi="仿宋"/>
      <w:color w:val="000000"/>
      <w:kern w:val="0"/>
      <w:sz w:val="18"/>
      <w:szCs w:val="18"/>
    </w:rPr>
  </w:style>
  <w:style w:type="paragraph" w:customStyle="1" w:styleId="g11">
    <w:name w:val="g11"/>
    <w:basedOn w:val="aa"/>
    <w:autoRedefine/>
    <w:qFormat/>
    <w:pPr>
      <w:widowControl/>
      <w:spacing w:before="100" w:beforeAutospacing="1" w:after="100" w:afterAutospacing="1" w:line="900" w:lineRule="atLeast"/>
      <w:jc w:val="left"/>
    </w:pPr>
    <w:rPr>
      <w:rFonts w:ascii="华文中宋" w:eastAsia="华文中宋" w:hAnsi="华文中宋" w:cs="仿宋"/>
      <w:b/>
      <w:bCs/>
      <w:color w:val="FF0000"/>
      <w:kern w:val="0"/>
      <w:sz w:val="60"/>
      <w:szCs w:val="60"/>
    </w:rPr>
  </w:style>
  <w:style w:type="paragraph" w:customStyle="1" w:styleId="g3">
    <w:name w:val="g3"/>
    <w:basedOn w:val="aa"/>
    <w:autoRedefine/>
    <w:qFormat/>
    <w:pPr>
      <w:widowControl/>
      <w:spacing w:before="100" w:beforeAutospacing="1" w:after="100" w:afterAutospacing="1" w:line="675" w:lineRule="atLeast"/>
      <w:jc w:val="left"/>
    </w:pPr>
    <w:rPr>
      <w:rFonts w:ascii="华文中宋" w:eastAsia="华文中宋" w:hAnsi="华文中宋" w:cs="仿宋"/>
      <w:kern w:val="0"/>
      <w:sz w:val="32"/>
      <w:szCs w:val="32"/>
    </w:rPr>
  </w:style>
  <w:style w:type="paragraph" w:customStyle="1" w:styleId="Style140">
    <w:name w:val="_Style 140"/>
    <w:basedOn w:val="aa"/>
    <w:next w:val="aa"/>
    <w:autoRedefine/>
    <w:uiPriority w:val="39"/>
    <w:unhideWhenUsed/>
    <w:qFormat/>
    <w:pPr>
      <w:ind w:leftChars="1600" w:left="3360"/>
    </w:pPr>
    <w:rPr>
      <w:rFonts w:ascii="@长城仿宋" w:eastAsia="@长城仿宋" w:hAnsi="@长城仿宋"/>
      <w:sz w:val="21"/>
      <w:szCs w:val="22"/>
    </w:rPr>
  </w:style>
  <w:style w:type="paragraph" w:customStyle="1" w:styleId="font8">
    <w:name w:val="font8"/>
    <w:basedOn w:val="aa"/>
    <w:autoRedefine/>
    <w:qFormat/>
    <w:pPr>
      <w:widowControl/>
      <w:spacing w:before="100" w:beforeAutospacing="1" w:after="100" w:afterAutospacing="1"/>
      <w:jc w:val="left"/>
    </w:pPr>
    <w:rPr>
      <w:color w:val="000000"/>
      <w:kern w:val="0"/>
      <w:sz w:val="18"/>
      <w:szCs w:val="18"/>
    </w:rPr>
  </w:style>
  <w:style w:type="paragraph" w:customStyle="1" w:styleId="afffff1">
    <w:name w:val="表正文"/>
    <w:basedOn w:val="aa"/>
    <w:autoRedefine/>
    <w:qFormat/>
    <w:pPr>
      <w:adjustRightInd w:val="0"/>
      <w:spacing w:after="120" w:line="360" w:lineRule="atLeast"/>
      <w:jc w:val="left"/>
    </w:pPr>
    <w:rPr>
      <w:kern w:val="0"/>
      <w:sz w:val="16"/>
      <w:szCs w:val="16"/>
    </w:rPr>
  </w:style>
  <w:style w:type="paragraph" w:customStyle="1" w:styleId="5550">
    <w:name w:val="样式 样式 标题 5 + 段前: 5 磅 段后: 5 磅 行距: 单倍行距 + 五号"/>
    <w:basedOn w:val="555"/>
    <w:autoRedefine/>
    <w:qFormat/>
    <w:rPr>
      <w:sz w:val="21"/>
    </w:rPr>
  </w:style>
  <w:style w:type="paragraph" w:customStyle="1" w:styleId="xl56">
    <w:name w:val="xl56"/>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8"/>
      <w:szCs w:val="18"/>
    </w:rPr>
  </w:style>
  <w:style w:type="paragraph" w:customStyle="1" w:styleId="xl67">
    <w:name w:val="xl67"/>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w:hAnsi="Arial" w:cs="Arial"/>
      <w:kern w:val="0"/>
      <w:szCs w:val="24"/>
    </w:rPr>
  </w:style>
  <w:style w:type="paragraph" w:customStyle="1" w:styleId="111">
    <w:name w:val="标题 11"/>
    <w:basedOn w:val="aa"/>
    <w:autoRedefine/>
    <w:uiPriority w:val="1"/>
    <w:qFormat/>
    <w:pPr>
      <w:autoSpaceDE w:val="0"/>
      <w:autoSpaceDN w:val="0"/>
      <w:spacing w:line="540" w:lineRule="exact"/>
      <w:ind w:left="1953"/>
      <w:jc w:val="left"/>
      <w:outlineLvl w:val="1"/>
    </w:pPr>
    <w:rPr>
      <w:rFonts w:ascii="仿宋" w:hAnsi="仿宋" w:cs="仿宋"/>
      <w:b/>
      <w:bCs/>
      <w:kern w:val="0"/>
      <w:sz w:val="44"/>
      <w:szCs w:val="44"/>
      <w:lang w:eastAsia="en-US"/>
    </w:rPr>
  </w:style>
  <w:style w:type="paragraph" w:customStyle="1" w:styleId="xl34">
    <w:name w:val="xl34"/>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 w:hAnsi="仿宋"/>
      <w:b/>
      <w:bCs/>
      <w:color w:val="000000"/>
      <w:kern w:val="0"/>
      <w:sz w:val="18"/>
      <w:szCs w:val="18"/>
    </w:rPr>
  </w:style>
  <w:style w:type="paragraph" w:customStyle="1" w:styleId="afffff2">
    <w:name w:val="表格标题"/>
    <w:basedOn w:val="aa"/>
    <w:autoRedefine/>
    <w:qFormat/>
    <w:pPr>
      <w:spacing w:before="40" w:after="60" w:line="220" w:lineRule="exact"/>
    </w:pPr>
    <w:rPr>
      <w:rFonts w:ascii="Arial Unicode MS" w:hAnsi="Arial Unicode MS" w:cs="Century"/>
      <w:color w:val="007CA8"/>
      <w:kern w:val="0"/>
      <w:sz w:val="21"/>
      <w:szCs w:val="13"/>
    </w:rPr>
  </w:style>
  <w:style w:type="paragraph" w:customStyle="1" w:styleId="TableParagraph">
    <w:name w:val="Table Paragraph"/>
    <w:basedOn w:val="aa"/>
    <w:autoRedefine/>
    <w:uiPriority w:val="1"/>
    <w:qFormat/>
    <w:pPr>
      <w:autoSpaceDE w:val="0"/>
      <w:autoSpaceDN w:val="0"/>
      <w:jc w:val="left"/>
    </w:pPr>
    <w:rPr>
      <w:rFonts w:ascii="仿宋" w:hAnsi="仿宋" w:cs="仿宋"/>
      <w:kern w:val="0"/>
      <w:sz w:val="22"/>
      <w:szCs w:val="22"/>
      <w:lang w:eastAsia="en-US"/>
    </w:rPr>
  </w:style>
  <w:style w:type="paragraph" w:customStyle="1" w:styleId="xl69">
    <w:name w:val="xl69"/>
    <w:basedOn w:val="aa"/>
    <w:autoRedefine/>
    <w:qFormat/>
    <w:pPr>
      <w:widowControl/>
      <w:pBdr>
        <w:top w:val="single" w:sz="4" w:space="0" w:color="auto"/>
        <w:bottom w:val="single" w:sz="4" w:space="0" w:color="auto"/>
      </w:pBdr>
      <w:spacing w:before="100" w:beforeAutospacing="1" w:after="100" w:afterAutospacing="1"/>
      <w:jc w:val="left"/>
      <w:textAlignment w:val="center"/>
    </w:pPr>
    <w:rPr>
      <w:rFonts w:ascii="Arial" w:eastAsia="Arial" w:hAnsi="Arial" w:cs="Arial"/>
      <w:kern w:val="0"/>
      <w:szCs w:val="24"/>
    </w:rPr>
  </w:style>
  <w:style w:type="paragraph" w:customStyle="1" w:styleId="-310">
    <w:name w:val="浅色列表 - 强调文字颜色 31"/>
    <w:autoRedefine/>
    <w:uiPriority w:val="99"/>
    <w:unhideWhenUsed/>
    <w:qFormat/>
    <w:rPr>
      <w:rFonts w:ascii="华文新魏" w:eastAsia="仿宋" w:hAnsi="华文新魏" w:cs="华文新魏"/>
      <w:kern w:val="2"/>
      <w:sz w:val="21"/>
    </w:rPr>
  </w:style>
  <w:style w:type="paragraph" w:customStyle="1" w:styleId="g2">
    <w:name w:val="g2"/>
    <w:basedOn w:val="aa"/>
    <w:autoRedefine/>
    <w:qFormat/>
    <w:pPr>
      <w:widowControl/>
      <w:spacing w:before="100" w:beforeAutospacing="1" w:after="100" w:afterAutospacing="1"/>
      <w:jc w:val="left"/>
    </w:pPr>
    <w:rPr>
      <w:rFonts w:ascii="Arial Unicode MS" w:eastAsia="Arial Unicode MS" w:hAnsi="仿宋" w:cs="仿宋"/>
      <w:kern w:val="0"/>
      <w:sz w:val="33"/>
      <w:szCs w:val="33"/>
    </w:rPr>
  </w:style>
  <w:style w:type="paragraph" w:customStyle="1" w:styleId="xl73">
    <w:name w:val="xl73"/>
    <w:basedOn w:val="aa"/>
    <w:autoRedefine/>
    <w:qFormat/>
    <w:pPr>
      <w:widowControl/>
      <w:pBdr>
        <w:top w:val="single" w:sz="4" w:space="0" w:color="auto"/>
        <w:bottom w:val="single" w:sz="4" w:space="0" w:color="auto"/>
      </w:pBdr>
      <w:spacing w:before="100" w:beforeAutospacing="1" w:after="100" w:afterAutospacing="1"/>
      <w:jc w:val="left"/>
      <w:textAlignment w:val="center"/>
    </w:pPr>
    <w:rPr>
      <w:rFonts w:ascii="Arial" w:eastAsia="Arial" w:hAnsi="Arial" w:cs="Arial"/>
      <w:b/>
      <w:bCs/>
      <w:kern w:val="0"/>
      <w:szCs w:val="24"/>
    </w:rPr>
  </w:style>
  <w:style w:type="paragraph" w:customStyle="1" w:styleId="xl25">
    <w:name w:val="xl25"/>
    <w:basedOn w:val="aa"/>
    <w:autoRedefine/>
    <w:qFormat/>
    <w:pPr>
      <w:widowControl/>
      <w:pBdr>
        <w:right w:val="single" w:sz="8" w:space="0" w:color="969696"/>
      </w:pBdr>
      <w:spacing w:before="100" w:beforeAutospacing="1" w:after="100" w:afterAutospacing="1"/>
      <w:jc w:val="left"/>
    </w:pPr>
    <w:rPr>
      <w:rFonts w:ascii="楷体_GB2312" w:eastAsia="楷体_GB2312" w:hAnsi="楷体_GB2312" w:cs="楷体_GB2312"/>
      <w:kern w:val="0"/>
      <w:sz w:val="18"/>
      <w:szCs w:val="18"/>
    </w:rPr>
  </w:style>
  <w:style w:type="paragraph" w:customStyle="1" w:styleId="font5">
    <w:name w:val="font5"/>
    <w:basedOn w:val="aa"/>
    <w:autoRedefine/>
    <w:qFormat/>
    <w:pPr>
      <w:widowControl/>
      <w:spacing w:before="100" w:beforeAutospacing="1" w:after="100" w:afterAutospacing="1"/>
      <w:jc w:val="left"/>
    </w:pPr>
    <w:rPr>
      <w:rFonts w:ascii="仿宋" w:hAnsi="仿宋" w:hint="eastAsia"/>
      <w:kern w:val="0"/>
      <w:sz w:val="18"/>
      <w:szCs w:val="18"/>
    </w:rPr>
  </w:style>
  <w:style w:type="paragraph" w:customStyle="1" w:styleId="xl58">
    <w:name w:val="xl58"/>
    <w:basedOn w:val="aa"/>
    <w:autoRedefine/>
    <w:qFormat/>
    <w:pPr>
      <w:widowControl/>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仿宋" w:hAnsi="仿宋"/>
      <w:b/>
      <w:bCs/>
      <w:kern w:val="0"/>
      <w:sz w:val="18"/>
      <w:szCs w:val="18"/>
    </w:rPr>
  </w:style>
  <w:style w:type="paragraph" w:customStyle="1" w:styleId="xl31">
    <w:name w:val="xl31"/>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hAnsi="仿宋"/>
      <w:b/>
      <w:bCs/>
      <w:kern w:val="0"/>
      <w:sz w:val="18"/>
      <w:szCs w:val="18"/>
    </w:rPr>
  </w:style>
  <w:style w:type="paragraph" w:customStyle="1" w:styleId="CharCharCharCharCharChar1Char">
    <w:name w:val="Char Char Char Char Char Char1 Char"/>
    <w:basedOn w:val="af0"/>
    <w:autoRedefine/>
    <w:qFormat/>
    <w:rPr>
      <w:rFonts w:ascii="Microsoft YaHei UI" w:hAnsi="Microsoft YaHei UI"/>
      <w:sz w:val="24"/>
    </w:rPr>
  </w:style>
  <w:style w:type="paragraph" w:customStyle="1" w:styleId="xl51">
    <w:name w:val="xl51"/>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 w:hAnsi="仿宋"/>
      <w:b/>
      <w:bCs/>
      <w:kern w:val="0"/>
      <w:sz w:val="18"/>
      <w:szCs w:val="18"/>
    </w:rPr>
  </w:style>
  <w:style w:type="paragraph" w:customStyle="1" w:styleId="afffff3">
    <w:name w:val="表格非标题文字"/>
    <w:autoRedefine/>
    <w:qFormat/>
    <w:pPr>
      <w:snapToGrid w:val="0"/>
      <w:spacing w:line="320" w:lineRule="exact"/>
    </w:pPr>
    <w:rPr>
      <w:rFonts w:ascii="华文中宋" w:eastAsia="Arial" w:hAnsi="华文中宋" w:cs="Century"/>
      <w:kern w:val="2"/>
      <w:sz w:val="15"/>
      <w:szCs w:val="21"/>
    </w:rPr>
  </w:style>
  <w:style w:type="paragraph" w:customStyle="1" w:styleId="xl33">
    <w:name w:val="xl33"/>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 w:hAnsi="仿宋"/>
      <w:color w:val="000000"/>
      <w:kern w:val="0"/>
      <w:sz w:val="18"/>
      <w:szCs w:val="18"/>
    </w:rPr>
  </w:style>
  <w:style w:type="paragraph" w:customStyle="1" w:styleId="TOC11">
    <w:name w:val="TOC 标题11"/>
    <w:basedOn w:val="1"/>
    <w:next w:val="aa"/>
    <w:autoRedefine/>
    <w:uiPriority w:val="39"/>
    <w:unhideWhenUsed/>
    <w:qFormat/>
    <w:pPr>
      <w:widowControl/>
      <w:spacing w:before="480" w:after="0" w:line="276" w:lineRule="auto"/>
      <w:jc w:val="left"/>
      <w:outlineLvl w:val="9"/>
    </w:pPr>
    <w:rPr>
      <w:rFonts w:ascii="Cambria Math" w:hAnsi="Cambria Math"/>
      <w:bCs/>
      <w:color w:val="365F91"/>
      <w:kern w:val="0"/>
      <w:sz w:val="28"/>
      <w:szCs w:val="28"/>
    </w:rPr>
  </w:style>
  <w:style w:type="paragraph" w:customStyle="1" w:styleId="TableText">
    <w:name w:val="Table Text"/>
    <w:basedOn w:val="aa"/>
    <w:autoRedefine/>
    <w:qFormat/>
    <w:pPr>
      <w:widowControl/>
      <w:spacing w:before="60" w:after="60"/>
      <w:jc w:val="left"/>
    </w:pPr>
    <w:rPr>
      <w:kern w:val="0"/>
    </w:rPr>
  </w:style>
  <w:style w:type="paragraph" w:customStyle="1" w:styleId="CharCharCharChar">
    <w:name w:val="Char Char Char Char"/>
    <w:basedOn w:val="20"/>
    <w:next w:val="affffd"/>
    <w:autoRedefine/>
    <w:qFormat/>
    <w:pPr>
      <w:shd w:val="clear" w:color="auto" w:fill="000080"/>
      <w:spacing w:line="436" w:lineRule="exact"/>
      <w:ind w:leftChars="0" w:left="357" w:firstLineChars="0" w:firstLine="0"/>
      <w:textAlignment w:val="auto"/>
      <w:outlineLvl w:val="3"/>
    </w:pPr>
    <w:rPr>
      <w:rFonts w:ascii="Microsoft YaHei UI" w:hAnsi="Microsoft YaHei UI"/>
      <w:b/>
      <w:kern w:val="2"/>
      <w:szCs w:val="24"/>
    </w:rPr>
  </w:style>
  <w:style w:type="paragraph" w:customStyle="1" w:styleId="313">
    <w:name w:val="网格表 31"/>
    <w:basedOn w:val="1"/>
    <w:next w:val="aa"/>
    <w:autoRedefine/>
    <w:uiPriority w:val="39"/>
    <w:qFormat/>
    <w:pPr>
      <w:widowControl/>
      <w:spacing w:before="480" w:after="0" w:line="276" w:lineRule="auto"/>
      <w:jc w:val="left"/>
      <w:outlineLvl w:val="9"/>
    </w:pPr>
    <w:rPr>
      <w:rFonts w:ascii="Cambria Math" w:hAnsi="Cambria Math"/>
      <w:bCs/>
      <w:color w:val="365F91"/>
      <w:kern w:val="0"/>
      <w:sz w:val="28"/>
      <w:szCs w:val="28"/>
    </w:rPr>
  </w:style>
  <w:style w:type="paragraph" w:customStyle="1" w:styleId="42">
    <w:name w:val="投标 4级"/>
    <w:basedOn w:val="4"/>
    <w:autoRedefine/>
    <w:qFormat/>
    <w:pPr>
      <w:adjustRightInd w:val="0"/>
      <w:snapToGrid w:val="0"/>
      <w:spacing w:before="0" w:after="0" w:line="420" w:lineRule="auto"/>
      <w:ind w:left="568" w:rightChars="150" w:right="330"/>
      <w:jc w:val="left"/>
    </w:pPr>
    <w:rPr>
      <w:rFonts w:ascii="Cambria Math" w:eastAsia="仿宋" w:hAnsi="Cambria Math"/>
      <w:b w:val="0"/>
      <w:kern w:val="0"/>
    </w:rPr>
  </w:style>
  <w:style w:type="paragraph" w:customStyle="1" w:styleId="1f8">
    <w:name w:val="正文缩进1"/>
    <w:basedOn w:val="aa"/>
    <w:next w:val="aa"/>
    <w:autoRedefine/>
    <w:qFormat/>
    <w:pPr>
      <w:widowControl/>
      <w:ind w:firstLine="420"/>
    </w:pPr>
    <w:rPr>
      <w:color w:val="000000"/>
    </w:rPr>
  </w:style>
  <w:style w:type="paragraph" w:customStyle="1" w:styleId="510">
    <w:name w:val="标题 51"/>
    <w:basedOn w:val="aa"/>
    <w:autoRedefine/>
    <w:uiPriority w:val="1"/>
    <w:qFormat/>
    <w:pPr>
      <w:autoSpaceDE w:val="0"/>
      <w:autoSpaceDN w:val="0"/>
      <w:ind w:left="1030"/>
      <w:jc w:val="left"/>
      <w:outlineLvl w:val="5"/>
    </w:pPr>
    <w:rPr>
      <w:rFonts w:ascii="仿宋" w:hAnsi="仿宋" w:cs="仿宋"/>
      <w:b/>
      <w:bCs/>
      <w:kern w:val="0"/>
      <w:sz w:val="28"/>
      <w:szCs w:val="28"/>
      <w:lang w:eastAsia="en-US"/>
    </w:rPr>
  </w:style>
  <w:style w:type="paragraph" w:customStyle="1" w:styleId="92">
    <w:name w:val="投标 9级 符号2"/>
    <w:basedOn w:val="9"/>
    <w:autoRedefine/>
    <w:qFormat/>
    <w:pPr>
      <w:widowControl/>
      <w:adjustRightInd w:val="0"/>
      <w:snapToGrid w:val="0"/>
      <w:spacing w:before="0" w:after="0" w:line="360" w:lineRule="auto"/>
      <w:ind w:left="432" w:hanging="432"/>
      <w:jc w:val="left"/>
    </w:pPr>
    <w:rPr>
      <w:rFonts w:ascii="Cambria Math" w:eastAsia="仿宋" w:hAnsi="Cambria Math"/>
      <w:kern w:val="0"/>
      <w:sz w:val="24"/>
    </w:rPr>
  </w:style>
  <w:style w:type="paragraph" w:customStyle="1" w:styleId="1f9">
    <w:name w:val="1"/>
    <w:basedOn w:val="aa"/>
    <w:next w:val="aa"/>
    <w:autoRedefine/>
    <w:qFormat/>
    <w:rPr>
      <w:sz w:val="21"/>
      <w:szCs w:val="24"/>
    </w:rPr>
  </w:style>
  <w:style w:type="paragraph" w:customStyle="1" w:styleId="xl72">
    <w:name w:val="xl72"/>
    <w:basedOn w:val="aa"/>
    <w:autoRedefine/>
    <w:qFormat/>
    <w:pPr>
      <w:widowControl/>
      <w:spacing w:before="100" w:beforeAutospacing="1" w:after="100" w:afterAutospacing="1"/>
      <w:jc w:val="left"/>
    </w:pPr>
    <w:rPr>
      <w:rFonts w:ascii="Arial" w:eastAsia="Arial" w:hAnsi="Arial" w:cs="Arial"/>
      <w:b/>
      <w:bCs/>
      <w:kern w:val="0"/>
      <w:szCs w:val="24"/>
    </w:rPr>
  </w:style>
  <w:style w:type="paragraph" w:customStyle="1" w:styleId="xl26">
    <w:name w:val="xl26"/>
    <w:basedOn w:val="aa"/>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楷体_GB2312" w:eastAsia="楷体_GB2312" w:hAnsi="楷体_GB2312" w:cs="楷体_GB2312"/>
      <w:kern w:val="0"/>
      <w:sz w:val="18"/>
      <w:szCs w:val="18"/>
    </w:rPr>
  </w:style>
  <w:style w:type="paragraph" w:customStyle="1" w:styleId="font11">
    <w:name w:val="font11"/>
    <w:basedOn w:val="aa"/>
    <w:autoRedefine/>
    <w:qFormat/>
    <w:pPr>
      <w:widowControl/>
      <w:spacing w:before="100" w:beforeAutospacing="1" w:after="100" w:afterAutospacing="1"/>
      <w:jc w:val="left"/>
    </w:pPr>
    <w:rPr>
      <w:b/>
      <w:bCs/>
      <w:color w:val="000000"/>
      <w:kern w:val="0"/>
      <w:sz w:val="18"/>
      <w:szCs w:val="18"/>
    </w:rPr>
  </w:style>
  <w:style w:type="paragraph" w:customStyle="1" w:styleId="CharCharCharChar2">
    <w:name w:val="Char Char Char Char2"/>
    <w:basedOn w:val="aa"/>
    <w:autoRedefine/>
    <w:qFormat/>
    <w:pPr>
      <w:widowControl/>
      <w:spacing w:before="100" w:beforeAutospacing="1" w:after="100" w:afterAutospacing="1" w:line="360" w:lineRule="auto"/>
      <w:jc w:val="left"/>
    </w:pPr>
    <w:rPr>
      <w:rFonts w:ascii="ËÎÌå" w:hAnsi="ËÎÌå"/>
      <w:kern w:val="0"/>
      <w:sz w:val="20"/>
      <w:lang w:eastAsia="en-US"/>
    </w:rPr>
  </w:style>
  <w:style w:type="paragraph" w:customStyle="1" w:styleId="ParaChar">
    <w:name w:val="默认段落字体 Para Char"/>
    <w:basedOn w:val="aa"/>
    <w:autoRedefine/>
    <w:qFormat/>
    <w:pPr>
      <w:adjustRightInd w:val="0"/>
      <w:spacing w:line="360" w:lineRule="auto"/>
    </w:pPr>
    <w:rPr>
      <w:kern w:val="0"/>
    </w:rPr>
  </w:style>
  <w:style w:type="paragraph" w:customStyle="1" w:styleId="xl71">
    <w:name w:val="xl71"/>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w:hAnsi="Arial" w:cs="Arial"/>
      <w:b/>
      <w:bCs/>
      <w:kern w:val="0"/>
      <w:szCs w:val="24"/>
    </w:rPr>
  </w:style>
  <w:style w:type="paragraph" w:customStyle="1" w:styleId="a8">
    <w:name w:val="列项——"/>
    <w:autoRedefine/>
    <w:qFormat/>
    <w:pPr>
      <w:widowControl w:val="0"/>
      <w:numPr>
        <w:numId w:val="11"/>
      </w:numPr>
      <w:jc w:val="both"/>
    </w:pPr>
    <w:rPr>
      <w:rFonts w:ascii="Arial" w:eastAsia="Arial" w:hAnsi="Century" w:cs="Century"/>
      <w:sz w:val="21"/>
    </w:rPr>
  </w:style>
  <w:style w:type="paragraph" w:customStyle="1" w:styleId="UserStyle0">
    <w:name w:val="UserStyle_0"/>
    <w:autoRedefine/>
    <w:qFormat/>
    <w:pPr>
      <w:jc w:val="both"/>
      <w:textAlignment w:val="baseline"/>
    </w:pPr>
    <w:rPr>
      <w:rFonts w:ascii="Century" w:eastAsia="楷体_GB2312" w:hAnsi="Century" w:cs="Century"/>
      <w:color w:val="000000"/>
      <w:kern w:val="2"/>
      <w:sz w:val="21"/>
      <w:szCs w:val="21"/>
    </w:rPr>
  </w:style>
  <w:style w:type="paragraph" w:customStyle="1" w:styleId="afffff4">
    <w:name w:val="表格"/>
    <w:basedOn w:val="aa"/>
    <w:autoRedefine/>
    <w:qFormat/>
    <w:pPr>
      <w:spacing w:line="400" w:lineRule="exact"/>
    </w:pPr>
  </w:style>
  <w:style w:type="paragraph" w:customStyle="1" w:styleId="XW">
    <w:name w:val="XW正文"/>
    <w:basedOn w:val="af4"/>
    <w:autoRedefine/>
    <w:qFormat/>
    <w:pPr>
      <w:adjustRightInd w:val="0"/>
      <w:snapToGrid w:val="0"/>
      <w:spacing w:line="300" w:lineRule="auto"/>
      <w:ind w:firstLineChars="200" w:firstLine="520"/>
      <w:jc w:val="left"/>
    </w:pPr>
    <w:rPr>
      <w:rFonts w:ascii="Century" w:eastAsia="Arial" w:hAnsi="Century"/>
      <w:kern w:val="0"/>
      <w:sz w:val="21"/>
      <w:szCs w:val="24"/>
    </w:rPr>
  </w:style>
  <w:style w:type="paragraph" w:customStyle="1" w:styleId="DefaultText">
    <w:name w:val="Default Text"/>
    <w:basedOn w:val="aa"/>
    <w:autoRedefine/>
    <w:qFormat/>
    <w:pPr>
      <w:widowControl/>
      <w:overflowPunct w:val="0"/>
      <w:autoSpaceDE w:val="0"/>
      <w:autoSpaceDN w:val="0"/>
      <w:adjustRightInd w:val="0"/>
      <w:jc w:val="left"/>
      <w:textAlignment w:val="baseline"/>
    </w:pPr>
    <w:rPr>
      <w:rFonts w:eastAsia="Arial Unicode MS"/>
      <w:kern w:val="0"/>
      <w:lang w:val="en-GB"/>
    </w:rPr>
  </w:style>
  <w:style w:type="paragraph" w:customStyle="1" w:styleId="xl52">
    <w:name w:val="xl52"/>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 w:hAnsi="仿宋"/>
      <w:color w:val="000000"/>
      <w:kern w:val="0"/>
      <w:sz w:val="18"/>
      <w:szCs w:val="18"/>
    </w:rPr>
  </w:style>
  <w:style w:type="paragraph" w:customStyle="1" w:styleId="54">
    <w:name w:val="投标 5级"/>
    <w:basedOn w:val="5"/>
    <w:autoRedefine/>
    <w:qFormat/>
    <w:pPr>
      <w:widowControl/>
      <w:adjustRightInd w:val="0"/>
      <w:snapToGrid w:val="0"/>
      <w:spacing w:before="0" w:after="0" w:line="360" w:lineRule="auto"/>
      <w:ind w:left="432" w:hanging="432"/>
      <w:jc w:val="left"/>
    </w:pPr>
    <w:rPr>
      <w:rFonts w:ascii="Cambria Math" w:hAnsi="Cambria Math"/>
      <w:b w:val="0"/>
      <w:kern w:val="0"/>
    </w:rPr>
  </w:style>
  <w:style w:type="paragraph" w:customStyle="1" w:styleId="xl29">
    <w:name w:val="xl29"/>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18"/>
      <w:szCs w:val="18"/>
    </w:rPr>
  </w:style>
  <w:style w:type="paragraph" w:customStyle="1" w:styleId="xl35">
    <w:name w:val="xl35"/>
    <w:basedOn w:val="aa"/>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center"/>
    </w:pPr>
    <w:rPr>
      <w:rFonts w:ascii="仿宋" w:hAnsi="仿宋"/>
      <w:b/>
      <w:bCs/>
      <w:color w:val="000000"/>
      <w:kern w:val="0"/>
      <w:sz w:val="18"/>
      <w:szCs w:val="18"/>
    </w:rPr>
  </w:style>
  <w:style w:type="paragraph" w:customStyle="1" w:styleId="xl46">
    <w:name w:val="xl46"/>
    <w:basedOn w:val="aa"/>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仿宋" w:hAnsi="仿宋"/>
      <w:b/>
      <w:bCs/>
      <w:kern w:val="0"/>
      <w:sz w:val="18"/>
      <w:szCs w:val="18"/>
    </w:rPr>
  </w:style>
  <w:style w:type="paragraph" w:customStyle="1" w:styleId="378020">
    <w:name w:val="样式 标题 3 + (中文) 黑体 小四 非加粗 段前: 7.8 磅 段后: 0 磅 行距: 固定值 20 磅"/>
    <w:basedOn w:val="30"/>
    <w:autoRedefine/>
    <w:qFormat/>
    <w:pPr>
      <w:adjustRightInd w:val="0"/>
      <w:spacing w:before="0" w:after="0" w:line="400" w:lineRule="exact"/>
      <w:ind w:left="1260" w:hanging="420"/>
      <w:jc w:val="left"/>
    </w:pPr>
    <w:rPr>
      <w:rFonts w:eastAsia="Calibri"/>
      <w:b w:val="0"/>
      <w:kern w:val="0"/>
      <w:sz w:val="24"/>
    </w:rPr>
  </w:style>
  <w:style w:type="paragraph" w:customStyle="1" w:styleId="Char32">
    <w:name w:val="Char32"/>
    <w:basedOn w:val="aa"/>
    <w:autoRedefine/>
    <w:qFormat/>
    <w:rPr>
      <w:rFonts w:ascii="Microsoft YaHei UI" w:hAnsi="Microsoft YaHei UI"/>
    </w:rPr>
  </w:style>
  <w:style w:type="paragraph" w:customStyle="1" w:styleId="ParaCharCharCharCharCharCharCharCharCharChar">
    <w:name w:val="默认段落字体 Para Char Char Char Char Char Char Char Char Char Char"/>
    <w:basedOn w:val="af0"/>
    <w:autoRedefine/>
    <w:qFormat/>
    <w:rPr>
      <w:rFonts w:ascii="@长城仿宋" w:eastAsia="Arial" w:hAnsi="@长城仿宋"/>
      <w:sz w:val="24"/>
      <w:szCs w:val="24"/>
    </w:rPr>
  </w:style>
  <w:style w:type="paragraph" w:customStyle="1" w:styleId="xl30">
    <w:name w:val="xl30"/>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 w:hAnsi="仿宋"/>
      <w:color w:val="000000"/>
      <w:kern w:val="0"/>
      <w:sz w:val="18"/>
      <w:szCs w:val="18"/>
    </w:rPr>
  </w:style>
  <w:style w:type="paragraph" w:customStyle="1" w:styleId="1fa">
    <w:name w:val="列出段落1"/>
    <w:basedOn w:val="aa"/>
    <w:autoRedefine/>
    <w:qFormat/>
    <w:pPr>
      <w:widowControl/>
      <w:spacing w:after="200" w:line="276" w:lineRule="auto"/>
      <w:ind w:left="720"/>
      <w:jc w:val="left"/>
    </w:pPr>
    <w:rPr>
      <w:rFonts w:ascii="@华文新魏" w:hAnsi="@华文新魏"/>
      <w:kern w:val="0"/>
      <w:sz w:val="22"/>
      <w:szCs w:val="22"/>
      <w:lang w:eastAsia="en-US" w:bidi="en-US"/>
    </w:rPr>
  </w:style>
  <w:style w:type="paragraph" w:customStyle="1" w:styleId="2f4">
    <w:name w:val="样式2"/>
    <w:basedOn w:val="TableText"/>
    <w:autoRedefine/>
    <w:qFormat/>
    <w:rPr>
      <w:kern w:val="2"/>
    </w:rPr>
  </w:style>
  <w:style w:type="paragraph" w:customStyle="1" w:styleId="1fb">
    <w:name w:val="列表段落1"/>
    <w:basedOn w:val="aa"/>
    <w:autoRedefine/>
    <w:qFormat/>
    <w:pPr>
      <w:ind w:firstLineChars="200" w:firstLine="420"/>
    </w:pPr>
  </w:style>
  <w:style w:type="paragraph" w:customStyle="1" w:styleId="xl37">
    <w:name w:val="xl37"/>
    <w:basedOn w:val="aa"/>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center"/>
    </w:pPr>
    <w:rPr>
      <w:color w:val="000000"/>
      <w:kern w:val="0"/>
      <w:sz w:val="18"/>
      <w:szCs w:val="18"/>
    </w:rPr>
  </w:style>
  <w:style w:type="paragraph" w:customStyle="1" w:styleId="CharCharChar1">
    <w:name w:val="Char Char Char1"/>
    <w:basedOn w:val="aa"/>
    <w:autoRedefine/>
    <w:qFormat/>
    <w:rPr>
      <w:rFonts w:ascii="Microsoft YaHei UI" w:hAnsi="Microsoft YaHei UI"/>
    </w:rPr>
  </w:style>
  <w:style w:type="paragraph" w:customStyle="1" w:styleId="afffff5">
    <w:name w:val="表格内文"/>
    <w:basedOn w:val="aa"/>
    <w:autoRedefine/>
    <w:qFormat/>
    <w:pPr>
      <w:spacing w:line="220" w:lineRule="exact"/>
      <w:jc w:val="left"/>
    </w:pPr>
    <w:rPr>
      <w:rFonts w:ascii="Arial Unicode MS" w:eastAsia="Arial" w:hAnsi="Arial Unicode MS" w:cs="Century"/>
      <w:kern w:val="0"/>
      <w:sz w:val="21"/>
      <w:szCs w:val="13"/>
    </w:rPr>
  </w:style>
  <w:style w:type="paragraph" w:customStyle="1" w:styleId="xl66">
    <w:name w:val="xl66"/>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kern w:val="0"/>
      <w:szCs w:val="24"/>
    </w:rPr>
  </w:style>
  <w:style w:type="paragraph" w:customStyle="1" w:styleId="xl65">
    <w:name w:val="xl65"/>
    <w:basedOn w:val="aa"/>
    <w:autoRedefine/>
    <w:qFormat/>
    <w:pPr>
      <w:widowControl/>
      <w:spacing w:before="100" w:beforeAutospacing="1" w:after="100" w:afterAutospacing="1"/>
      <w:jc w:val="center"/>
      <w:textAlignment w:val="center"/>
    </w:pPr>
    <w:rPr>
      <w:rFonts w:ascii="Arial" w:eastAsia="Arial" w:hAnsi="Arial" w:cs="Arial"/>
      <w:kern w:val="0"/>
      <w:szCs w:val="24"/>
    </w:rPr>
  </w:style>
  <w:style w:type="paragraph" w:customStyle="1" w:styleId="1fc">
    <w:name w:val="正文1"/>
    <w:autoRedefine/>
    <w:qFormat/>
    <w:pPr>
      <w:widowControl w:val="0"/>
      <w:adjustRightInd w:val="0"/>
      <w:spacing w:line="312" w:lineRule="atLeast"/>
      <w:jc w:val="both"/>
      <w:textAlignment w:val="baseline"/>
    </w:pPr>
    <w:rPr>
      <w:rFonts w:ascii="仿宋" w:eastAsia="仿宋" w:hAnsi="华文新魏" w:cs="华文新魏"/>
      <w:sz w:val="34"/>
    </w:rPr>
  </w:style>
  <w:style w:type="paragraph" w:customStyle="1" w:styleId="TOC2">
    <w:name w:val="TOC 标题2"/>
    <w:basedOn w:val="1"/>
    <w:next w:val="aa"/>
    <w:autoRedefine/>
    <w:uiPriority w:val="39"/>
    <w:qFormat/>
    <w:pPr>
      <w:spacing w:line="578" w:lineRule="auto"/>
      <w:outlineLvl w:val="9"/>
    </w:pPr>
    <w:rPr>
      <w:rFonts w:ascii="Century" w:eastAsia="Arial" w:hAnsi="Century"/>
      <w:bCs/>
      <w:sz w:val="44"/>
      <w:szCs w:val="44"/>
    </w:rPr>
  </w:style>
  <w:style w:type="paragraph" w:customStyle="1" w:styleId="TOC12">
    <w:name w:val="TOC 标题12"/>
    <w:basedOn w:val="1"/>
    <w:next w:val="aa"/>
    <w:autoRedefine/>
    <w:uiPriority w:val="39"/>
    <w:unhideWhenUsed/>
    <w:qFormat/>
    <w:pPr>
      <w:widowControl/>
      <w:spacing w:before="480" w:after="0" w:line="276" w:lineRule="auto"/>
      <w:jc w:val="left"/>
      <w:outlineLvl w:val="9"/>
    </w:pPr>
    <w:rPr>
      <w:rFonts w:ascii="Cambria Math" w:hAnsi="Cambria Math" w:cs="Calibri"/>
      <w:bCs/>
      <w:color w:val="365F90"/>
      <w:kern w:val="0"/>
      <w:sz w:val="28"/>
      <w:szCs w:val="28"/>
    </w:rPr>
  </w:style>
  <w:style w:type="paragraph" w:customStyle="1" w:styleId="1fd">
    <w:name w:val="投标 1级"/>
    <w:basedOn w:val="1"/>
    <w:next w:val="aa"/>
    <w:autoRedefine/>
    <w:qFormat/>
    <w:pPr>
      <w:widowControl/>
      <w:adjustRightInd w:val="0"/>
      <w:snapToGrid w:val="0"/>
      <w:spacing w:before="120" w:afterLines="50" w:line="384" w:lineRule="auto"/>
      <w:ind w:left="432" w:rightChars="50" w:right="110" w:hanging="432"/>
      <w:jc w:val="center"/>
    </w:pPr>
    <w:rPr>
      <w:rFonts w:ascii="Calibri" w:eastAsia="Calibri" w:hAnsi="Calibri"/>
      <w:kern w:val="0"/>
      <w:szCs w:val="32"/>
    </w:rPr>
  </w:style>
  <w:style w:type="paragraph" w:customStyle="1" w:styleId="Char210">
    <w:name w:val="Char21"/>
    <w:basedOn w:val="aa"/>
    <w:autoRedefine/>
    <w:qFormat/>
    <w:rPr>
      <w:rFonts w:ascii="Microsoft YaHei UI" w:hAnsi="Microsoft YaHei UI"/>
    </w:rPr>
  </w:style>
  <w:style w:type="paragraph" w:customStyle="1" w:styleId="2f5">
    <w:name w:val="样式 标题 2 + 宋体 五号 行距: 单倍行距"/>
    <w:basedOn w:val="2"/>
    <w:autoRedefine/>
    <w:qFormat/>
    <w:pPr>
      <w:adjustRightInd w:val="0"/>
      <w:spacing w:line="240" w:lineRule="auto"/>
      <w:jc w:val="left"/>
    </w:pPr>
    <w:rPr>
      <w:rFonts w:ascii="仿宋" w:eastAsia="仿宋" w:hAnsi="仿宋"/>
      <w:bCs/>
      <w:kern w:val="0"/>
      <w:sz w:val="21"/>
    </w:rPr>
  </w:style>
  <w:style w:type="paragraph" w:customStyle="1" w:styleId="Preformatted">
    <w:name w:val="Preformatted"/>
    <w:basedOn w:val="aa"/>
    <w:autoRedefine/>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Helv" w:eastAsia="Arial" w:hAnsi="Helv" w:cs="Century"/>
      <w:kern w:val="0"/>
      <w:sz w:val="20"/>
    </w:rPr>
  </w:style>
  <w:style w:type="paragraph" w:customStyle="1" w:styleId="Char110">
    <w:name w:val="Char11"/>
    <w:basedOn w:val="aa"/>
    <w:autoRedefine/>
    <w:qFormat/>
    <w:rPr>
      <w:rFonts w:ascii="Arial Unicode MS" w:eastAsia="Arial Unicode MS"/>
      <w:b/>
      <w:sz w:val="32"/>
    </w:rPr>
  </w:style>
  <w:style w:type="paragraph" w:customStyle="1" w:styleId="2f6">
    <w:name w:val="样式 首行缩进:  2 字符"/>
    <w:basedOn w:val="aa"/>
    <w:autoRedefine/>
    <w:qFormat/>
    <w:pPr>
      <w:spacing w:line="400" w:lineRule="exact"/>
      <w:ind w:firstLineChars="200" w:firstLine="200"/>
    </w:pPr>
  </w:style>
  <w:style w:type="table" w:customStyle="1" w:styleId="TableNormal">
    <w:name w:val="Table Normal"/>
    <w:autoRedefine/>
    <w:uiPriority w:val="2"/>
    <w:unhideWhenUsed/>
    <w:qFormat/>
    <w:pPr>
      <w:widowControl w:val="0"/>
      <w:autoSpaceDE w:val="0"/>
      <w:autoSpaceDN w:val="0"/>
    </w:pPr>
    <w:rPr>
      <w:rFonts w:ascii="@华文新魏" w:hAnsi="@华文新魏"/>
      <w:sz w:val="22"/>
      <w:szCs w:val="22"/>
      <w:lang w:eastAsia="en-US"/>
    </w:rPr>
    <w:tblPr>
      <w:tblCellMar>
        <w:top w:w="0" w:type="dxa"/>
        <w:left w:w="0" w:type="dxa"/>
        <w:bottom w:w="0" w:type="dxa"/>
        <w:right w:w="0" w:type="dxa"/>
      </w:tblCellMar>
    </w:tblPr>
  </w:style>
  <w:style w:type="table" w:customStyle="1" w:styleId="BTable">
    <w:name w:val="BTable"/>
    <w:basedOn w:val="ad"/>
    <w:autoRedefine/>
    <w:uiPriority w:val="99"/>
    <w:qFormat/>
    <w:pPr>
      <w:spacing w:before="80"/>
    </w:pPr>
    <w:rPr>
      <w:rFonts w:ascii="Arial Unicode MS" w:eastAsia="Arial" w:hAnsi="Arial Unicode MS" w:cs="Century"/>
      <w:sz w:val="18"/>
    </w:rPr>
    <w:tblPr>
      <w:tblInd w:w="0"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top w:w="0" w:type="dxa"/>
        <w:left w:w="108" w:type="dxa"/>
        <w:bottom w:w="0" w:type="dxa"/>
        <w:right w:w="108" w:type="dxa"/>
      </w:tblCellMar>
    </w:tblPr>
    <w:tcPr>
      <w:vAlign w:val="center"/>
    </w:tcPr>
    <w:tblStylePr w:type="firstRow">
      <w:tblPr/>
      <w:tcPr>
        <w:shd w:val="clear" w:color="auto" w:fill="C6DBF7"/>
      </w:tcPr>
    </w:tblStylePr>
  </w:style>
  <w:style w:type="paragraph" w:customStyle="1" w:styleId="Style416">
    <w:name w:val="_Style 416"/>
    <w:basedOn w:val="aa"/>
    <w:next w:val="afff0"/>
    <w:autoRedefine/>
    <w:qFormat/>
    <w:pPr>
      <w:ind w:firstLineChars="200" w:firstLine="420"/>
    </w:pPr>
    <w:rPr>
      <w:rFonts w:ascii="Times New Roman" w:eastAsia="宋体" w:hAnsi="Times New Roman" w:cs="Times New Roman"/>
      <w:sz w:val="21"/>
      <w:szCs w:val="24"/>
    </w:rPr>
  </w:style>
  <w:style w:type="character" w:customStyle="1" w:styleId="Char40">
    <w:name w:val="Char4"/>
    <w:autoRedefine/>
    <w:qFormat/>
    <w:rPr>
      <w:rFonts w:ascii="Arial" w:eastAsia="黑体" w:hAnsi="Arial"/>
      <w:b/>
      <w:bCs/>
      <w:kern w:val="2"/>
      <w:sz w:val="32"/>
      <w:szCs w:val="32"/>
      <w:lang w:val="en-US" w:eastAsia="zh-CN" w:bidi="ar-SA"/>
    </w:rPr>
  </w:style>
  <w:style w:type="character" w:customStyle="1" w:styleId="Chard">
    <w:name w:val="日期 Char"/>
    <w:autoRedefine/>
    <w:qFormat/>
    <w:rPr>
      <w:kern w:val="2"/>
      <w:sz w:val="24"/>
    </w:rPr>
  </w:style>
  <w:style w:type="character" w:customStyle="1" w:styleId="CharChar3">
    <w:name w:val="Char Char3"/>
    <w:autoRedefine/>
    <w:qFormat/>
    <w:rPr>
      <w:rFonts w:eastAsia="宋体"/>
      <w:kern w:val="2"/>
      <w:sz w:val="24"/>
      <w:lang w:val="en-US" w:eastAsia="zh-CN" w:bidi="ar-SA"/>
    </w:rPr>
  </w:style>
  <w:style w:type="character" w:customStyle="1" w:styleId="2Char3">
    <w:name w:val="标题 2 Char"/>
    <w:autoRedefine/>
    <w:qFormat/>
    <w:rPr>
      <w:b/>
      <w:sz w:val="44"/>
      <w:szCs w:val="32"/>
    </w:rPr>
  </w:style>
  <w:style w:type="character" w:customStyle="1" w:styleId="4Char">
    <w:name w:val="标题 4 Char"/>
    <w:autoRedefine/>
    <w:qFormat/>
    <w:rPr>
      <w:b/>
      <w:sz w:val="28"/>
    </w:rPr>
  </w:style>
  <w:style w:type="character" w:customStyle="1" w:styleId="5Char">
    <w:name w:val="标题 5 Char"/>
    <w:autoRedefine/>
    <w:qFormat/>
    <w:rPr>
      <w:b/>
      <w:bCs/>
      <w:kern w:val="2"/>
      <w:sz w:val="28"/>
      <w:szCs w:val="28"/>
    </w:rPr>
  </w:style>
  <w:style w:type="character" w:customStyle="1" w:styleId="6Char">
    <w:name w:val="标题 6 Char"/>
    <w:autoRedefine/>
    <w:qFormat/>
    <w:rPr>
      <w:rFonts w:ascii="Arial" w:eastAsia="黑体" w:hAnsi="Arial"/>
      <w:b/>
      <w:bCs/>
      <w:sz w:val="24"/>
      <w:szCs w:val="24"/>
    </w:rPr>
  </w:style>
  <w:style w:type="character" w:customStyle="1" w:styleId="7Char">
    <w:name w:val="标题 7 Char"/>
    <w:autoRedefine/>
    <w:qFormat/>
    <w:rPr>
      <w:b/>
      <w:bCs/>
      <w:sz w:val="24"/>
      <w:szCs w:val="24"/>
    </w:rPr>
  </w:style>
  <w:style w:type="character" w:customStyle="1" w:styleId="8Char">
    <w:name w:val="标题 8 Char"/>
    <w:autoRedefine/>
    <w:qFormat/>
    <w:rPr>
      <w:rFonts w:ascii="Arial" w:eastAsia="黑体" w:hAnsi="Arial"/>
      <w:sz w:val="24"/>
      <w:szCs w:val="24"/>
    </w:rPr>
  </w:style>
  <w:style w:type="character" w:customStyle="1" w:styleId="9Char">
    <w:name w:val="标题 9 Char"/>
    <w:autoRedefine/>
    <w:qFormat/>
    <w:rPr>
      <w:rFonts w:ascii="Arial" w:eastAsia="黑体" w:hAnsi="Arial"/>
      <w:sz w:val="21"/>
      <w:szCs w:val="21"/>
    </w:rPr>
  </w:style>
  <w:style w:type="character" w:customStyle="1" w:styleId="Chare">
    <w:name w:val="正文文本 Char"/>
    <w:autoRedefine/>
    <w:qFormat/>
    <w:rPr>
      <w:rFonts w:ascii="宋体"/>
      <w:color w:val="FF0000"/>
      <w:kern w:val="2"/>
      <w:sz w:val="21"/>
    </w:rPr>
  </w:style>
  <w:style w:type="character" w:customStyle="1" w:styleId="2Char4">
    <w:name w:val="正文文本 2 Char"/>
    <w:autoRedefine/>
    <w:qFormat/>
    <w:rPr>
      <w:rFonts w:ascii="宋体"/>
      <w:kern w:val="2"/>
      <w:sz w:val="21"/>
    </w:rPr>
  </w:style>
  <w:style w:type="character" w:customStyle="1" w:styleId="3Char2">
    <w:name w:val="正文文本 3 Char"/>
    <w:autoRedefine/>
    <w:qFormat/>
    <w:rPr>
      <w:kern w:val="2"/>
      <w:sz w:val="16"/>
      <w:szCs w:val="16"/>
    </w:rPr>
  </w:style>
  <w:style w:type="character" w:customStyle="1" w:styleId="Charf">
    <w:name w:val="正文文本缩进 Char"/>
    <w:autoRedefine/>
    <w:qFormat/>
    <w:rPr>
      <w:kern w:val="2"/>
      <w:sz w:val="21"/>
      <w:szCs w:val="24"/>
    </w:rPr>
  </w:style>
  <w:style w:type="character" w:customStyle="1" w:styleId="Charf0">
    <w:name w:val="页眉 Char"/>
    <w:autoRedefine/>
    <w:qFormat/>
    <w:rPr>
      <w:sz w:val="18"/>
    </w:rPr>
  </w:style>
  <w:style w:type="character" w:customStyle="1" w:styleId="Charf1">
    <w:name w:val="页脚 Char"/>
    <w:autoRedefine/>
    <w:uiPriority w:val="99"/>
    <w:qFormat/>
    <w:rPr>
      <w:sz w:val="18"/>
    </w:rPr>
  </w:style>
  <w:style w:type="character" w:customStyle="1" w:styleId="Charf2">
    <w:name w:val="标题 Char"/>
    <w:autoRedefine/>
    <w:qFormat/>
    <w:rPr>
      <w:rFonts w:ascii="Arial" w:hAnsi="Arial"/>
      <w:b/>
      <w:sz w:val="32"/>
    </w:rPr>
  </w:style>
  <w:style w:type="character" w:customStyle="1" w:styleId="2Char5">
    <w:name w:val="正文文本缩进 2 Char"/>
    <w:autoRedefine/>
    <w:qFormat/>
    <w:rPr>
      <w:kern w:val="2"/>
      <w:sz w:val="24"/>
      <w:szCs w:val="30"/>
    </w:rPr>
  </w:style>
  <w:style w:type="character" w:customStyle="1" w:styleId="3Char3">
    <w:name w:val="正文文本缩进 3 Char"/>
    <w:autoRedefine/>
    <w:qFormat/>
    <w:rPr>
      <w:kern w:val="2"/>
      <w:sz w:val="24"/>
      <w:szCs w:val="30"/>
    </w:rPr>
  </w:style>
  <w:style w:type="paragraph" w:customStyle="1" w:styleId="Char120">
    <w:name w:val="Char12"/>
    <w:basedOn w:val="aa"/>
    <w:autoRedefine/>
    <w:qFormat/>
    <w:rPr>
      <w:rFonts w:ascii="Tahoma" w:eastAsia="宋体" w:hAnsi="Tahoma" w:cs="Times New Roman"/>
    </w:rPr>
  </w:style>
  <w:style w:type="character" w:customStyle="1" w:styleId="CharChar12">
    <w:name w:val="Char Char12"/>
    <w:autoRedefine/>
    <w:qFormat/>
    <w:rPr>
      <w:rFonts w:eastAsia="宋体"/>
      <w:kern w:val="2"/>
      <w:sz w:val="24"/>
      <w:lang w:val="en-US" w:eastAsia="zh-CN" w:bidi="ar-SA"/>
    </w:rPr>
  </w:style>
  <w:style w:type="character" w:customStyle="1" w:styleId="Charf3">
    <w:name w:val="批注文字 Char"/>
    <w:autoRedefine/>
    <w:qFormat/>
    <w:rPr>
      <w:rFonts w:ascii="Times New Roman" w:eastAsia="宋体" w:hAnsi="Times New Roman" w:cs="Times New Roman"/>
      <w:szCs w:val="24"/>
    </w:rPr>
  </w:style>
  <w:style w:type="character" w:customStyle="1" w:styleId="Charf4">
    <w:name w:val="批注框文本 Char"/>
    <w:autoRedefine/>
    <w:qFormat/>
    <w:rPr>
      <w:kern w:val="2"/>
      <w:sz w:val="18"/>
      <w:szCs w:val="18"/>
    </w:rPr>
  </w:style>
  <w:style w:type="character" w:customStyle="1" w:styleId="Charf5">
    <w:name w:val="批注主题 Char"/>
    <w:autoRedefine/>
    <w:qFormat/>
    <w:rPr>
      <w:b/>
      <w:bCs/>
      <w:kern w:val="2"/>
      <w:sz w:val="21"/>
      <w:szCs w:val="24"/>
    </w:rPr>
  </w:style>
  <w:style w:type="character" w:customStyle="1" w:styleId="Charf6">
    <w:name w:val="文档结构图 Char"/>
    <w:autoRedefine/>
    <w:qFormat/>
    <w:rPr>
      <w:kern w:val="2"/>
      <w:sz w:val="21"/>
      <w:szCs w:val="24"/>
      <w:shd w:val="clear" w:color="auto" w:fill="000080"/>
    </w:rPr>
  </w:style>
  <w:style w:type="paragraph" w:customStyle="1" w:styleId="CharCharCharChar3">
    <w:name w:val="Char Char Char Char3"/>
    <w:basedOn w:val="aa"/>
    <w:autoRedefine/>
    <w:qFormat/>
    <w:pPr>
      <w:widowControl/>
      <w:spacing w:after="160" w:line="240" w:lineRule="exact"/>
      <w:jc w:val="left"/>
    </w:pPr>
    <w:rPr>
      <w:rFonts w:ascii="Times New Roman" w:eastAsia="宋体" w:hAnsi="Times New Roman" w:cs="Times New Roman"/>
      <w:sz w:val="21"/>
    </w:rPr>
  </w:style>
  <w:style w:type="character" w:customStyle="1" w:styleId="Charf7">
    <w:name w:val="称呼 Char"/>
    <w:autoRedefine/>
    <w:qFormat/>
    <w:rPr>
      <w:rFonts w:ascii="..ì." w:eastAsia="..ì."/>
      <w:sz w:val="24"/>
    </w:rPr>
  </w:style>
  <w:style w:type="character" w:customStyle="1" w:styleId="Charf8">
    <w:name w:val="注释标题 Char"/>
    <w:autoRedefine/>
    <w:qFormat/>
    <w:rPr>
      <w:rFonts w:ascii="..ì." w:eastAsia="..ì."/>
      <w:sz w:val="24"/>
    </w:rPr>
  </w:style>
  <w:style w:type="paragraph" w:customStyle="1" w:styleId="3d">
    <w:name w:val="修订3"/>
    <w:autoRedefine/>
    <w:hidden/>
    <w:semiHidden/>
    <w:qFormat/>
    <w:rPr>
      <w:rFonts w:ascii="Times New Roman" w:eastAsia="宋体" w:hAnsi="Times New Roman" w:cs="Times New Roman"/>
      <w:kern w:val="2"/>
      <w:sz w:val="21"/>
      <w:szCs w:val="24"/>
    </w:rPr>
  </w:style>
  <w:style w:type="paragraph" w:customStyle="1" w:styleId="TOC21">
    <w:name w:val="TOC 标题21"/>
    <w:basedOn w:val="1"/>
    <w:next w:val="aa"/>
    <w:autoRedefine/>
    <w:qFormat/>
    <w:pPr>
      <w:spacing w:line="578" w:lineRule="auto"/>
      <w:outlineLvl w:val="9"/>
    </w:pPr>
    <w:rPr>
      <w:rFonts w:ascii="Times New Roman" w:eastAsia="宋体" w:hAnsi="Times New Roman" w:cs="Times New Roman"/>
      <w:bCs/>
      <w:sz w:val="44"/>
      <w:szCs w:val="44"/>
    </w:rPr>
  </w:style>
  <w:style w:type="paragraph" w:customStyle="1" w:styleId="2f7">
    <w:name w:val="列出段落2"/>
    <w:basedOn w:val="aa"/>
    <w:autoRedefine/>
    <w:qFormat/>
    <w:pPr>
      <w:ind w:firstLineChars="200" w:firstLine="420"/>
    </w:pPr>
    <w:rPr>
      <w:rFonts w:ascii="Times New Roman" w:eastAsia="宋体" w:hAnsi="Times New Roman" w:cs="Times New Roman"/>
      <w:sz w:val="21"/>
      <w:szCs w:val="24"/>
    </w:rPr>
  </w:style>
  <w:style w:type="paragraph" w:styleId="afffff6">
    <w:name w:val="No Spacing"/>
    <w:autoRedefine/>
    <w:uiPriority w:val="99"/>
    <w:qFormat/>
    <w:pPr>
      <w:widowControl w:val="0"/>
      <w:jc w:val="both"/>
    </w:pPr>
    <w:rPr>
      <w:rFonts w:ascii="Times New Roman" w:eastAsia="宋体" w:hAnsi="Times New Roman" w:cs="Times New Roman"/>
      <w:kern w:val="2"/>
      <w:sz w:val="21"/>
      <w:szCs w:val="24"/>
    </w:rPr>
  </w:style>
  <w:style w:type="paragraph" w:customStyle="1" w:styleId="afffff7">
    <w:name w:val="正文+缩进"/>
    <w:basedOn w:val="aa"/>
    <w:autoRedefine/>
    <w:qFormat/>
    <w:pPr>
      <w:ind w:firstLineChars="200" w:firstLine="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qFormat="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1" w:qFormat="1"/>
    <w:lsdException w:name="toc 3" w:uiPriority="39"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qFormat="1"/>
    <w:lsdException w:name="footnote text" w:semiHidden="1" w:unhideWhenUsed="1"/>
    <w:lsdException w:name="annotation text" w:qFormat="1"/>
    <w:lsdException w:name="header" w:qFormat="1"/>
    <w:lsdException w:name="footer" w:uiPriority="99" w:qFormat="1"/>
    <w:lsdException w:name="index heading"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uiPriority="99" w:unhideWhenUsed="1" w:qFormat="1"/>
    <w:lsdException w:name="endnote text" w:uiPriority="99" w:unhideWhenUsed="1" w:qFormat="1"/>
    <w:lsdException w:name="table of authorities" w:semiHidden="1" w:unhideWhenUsed="1"/>
    <w:lsdException w:name="macro" w:semiHidden="1" w:unhideWhenUsed="1"/>
    <w:lsdException w:name="toa heading" w:semiHidden="1" w:unhideWhenUsed="1"/>
    <w:lsdException w:name="List" w:qFormat="1"/>
    <w:lsdException w:name="List Bullet" w:semiHidden="1" w:unhideWhenUsed="1"/>
    <w:lsdException w:name="List Number" w:semiHidden="1" w:unhideWhenUsed="1"/>
    <w:lsdException w:name="List 2" w:qFormat="1"/>
    <w:lsdException w:name="List 3" w:qFormat="1"/>
    <w:lsdException w:name="List 4" w:qFormat="1"/>
    <w:lsdException w:name="List 5" w:qFormat="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qFormat="1"/>
    <w:lsdException w:name="List Continue 2" w:qFormat="1"/>
    <w:lsdException w:name="List Continue 3" w:qFormat="1"/>
    <w:lsdException w:name="List Continue 4" w:semiHidden="1" w:unhideWhenUsed="1"/>
    <w:lsdException w:name="List Continue 5" w:qFormat="1"/>
    <w:lsdException w:name="Message Header" w:semiHidden="1" w:unhideWhenUsed="1"/>
    <w:lsdException w:name="Subtitle" w:uiPriority="11" w:qFormat="1"/>
    <w:lsdException w:name="Salutation" w:qFormat="1"/>
    <w:lsdException w:name="Date" w:qFormat="1"/>
    <w:lsdException w:name="Body Text First Indent" w:qFormat="1"/>
    <w:lsdException w:name="Body Text First Indent 2" w:uiPriority="99" w:unhideWhenUsed="1"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a">
    <w:name w:val="Normal"/>
    <w:autoRedefine/>
    <w:qFormat/>
    <w:pPr>
      <w:widowControl w:val="0"/>
      <w:jc w:val="both"/>
    </w:pPr>
    <w:rPr>
      <w:rFonts w:ascii="华文新魏" w:eastAsia="仿宋" w:hAnsi="华文新魏" w:cs="华文新魏"/>
      <w:kern w:val="2"/>
      <w:sz w:val="24"/>
    </w:rPr>
  </w:style>
  <w:style w:type="paragraph" w:styleId="1">
    <w:name w:val="heading 1"/>
    <w:basedOn w:val="aa"/>
    <w:next w:val="aa"/>
    <w:link w:val="1Char"/>
    <w:autoRedefine/>
    <w:qFormat/>
    <w:pPr>
      <w:keepNext/>
      <w:keepLines/>
      <w:spacing w:before="340" w:after="330" w:line="576" w:lineRule="auto"/>
      <w:outlineLvl w:val="0"/>
    </w:pPr>
    <w:rPr>
      <w:rFonts w:cs="Century"/>
      <w:b/>
      <w:kern w:val="44"/>
      <w:sz w:val="32"/>
    </w:rPr>
  </w:style>
  <w:style w:type="paragraph" w:styleId="2">
    <w:name w:val="heading 2"/>
    <w:basedOn w:val="aa"/>
    <w:next w:val="aa"/>
    <w:link w:val="2Char1"/>
    <w:autoRedefine/>
    <w:qFormat/>
    <w:pPr>
      <w:keepNext/>
      <w:keepLines/>
      <w:spacing w:before="260" w:after="260" w:line="500" w:lineRule="exact"/>
      <w:outlineLvl w:val="1"/>
    </w:pPr>
    <w:rPr>
      <w:rFonts w:ascii="Helv" w:eastAsia="Calibri" w:hAnsi="Helv" w:cs="Century"/>
      <w:b/>
      <w:sz w:val="28"/>
    </w:rPr>
  </w:style>
  <w:style w:type="paragraph" w:styleId="30">
    <w:name w:val="heading 3"/>
    <w:basedOn w:val="aa"/>
    <w:next w:val="aa"/>
    <w:link w:val="3Char"/>
    <w:autoRedefine/>
    <w:qFormat/>
    <w:pPr>
      <w:keepNext/>
      <w:keepLines/>
      <w:spacing w:before="260" w:after="260" w:line="413" w:lineRule="auto"/>
      <w:outlineLvl w:val="2"/>
    </w:pPr>
    <w:rPr>
      <w:rFonts w:cs="Century"/>
      <w:b/>
      <w:sz w:val="32"/>
    </w:rPr>
  </w:style>
  <w:style w:type="paragraph" w:styleId="4">
    <w:name w:val="heading 4"/>
    <w:basedOn w:val="aa"/>
    <w:next w:val="aa"/>
    <w:link w:val="4Char1"/>
    <w:autoRedefine/>
    <w:qFormat/>
    <w:pPr>
      <w:keepNext/>
      <w:keepLines/>
      <w:spacing w:before="280" w:after="290" w:line="372" w:lineRule="auto"/>
      <w:outlineLvl w:val="3"/>
    </w:pPr>
    <w:rPr>
      <w:rFonts w:ascii="Helv" w:eastAsia="Calibri" w:hAnsi="Helv" w:cs="Century"/>
      <w:b/>
      <w:sz w:val="28"/>
    </w:rPr>
  </w:style>
  <w:style w:type="paragraph" w:styleId="5">
    <w:name w:val="heading 5"/>
    <w:basedOn w:val="aa"/>
    <w:next w:val="aa"/>
    <w:link w:val="5Char1"/>
    <w:autoRedefine/>
    <w:qFormat/>
    <w:pPr>
      <w:keepNext/>
      <w:keepLines/>
      <w:spacing w:before="280" w:after="290" w:line="372" w:lineRule="auto"/>
      <w:outlineLvl w:val="4"/>
    </w:pPr>
    <w:rPr>
      <w:rFonts w:cs="Century"/>
      <w:b/>
      <w:sz w:val="28"/>
    </w:rPr>
  </w:style>
  <w:style w:type="paragraph" w:styleId="6">
    <w:name w:val="heading 6"/>
    <w:basedOn w:val="aa"/>
    <w:next w:val="ab"/>
    <w:link w:val="6Char1"/>
    <w:autoRedefine/>
    <w:qFormat/>
    <w:pPr>
      <w:keepNext/>
      <w:keepLines/>
      <w:spacing w:before="240" w:after="64" w:line="317" w:lineRule="auto"/>
      <w:outlineLvl w:val="5"/>
    </w:pPr>
    <w:rPr>
      <w:rFonts w:ascii="Helv" w:eastAsia="Calibri" w:hAnsi="Helv" w:cs="Century"/>
      <w:b/>
    </w:rPr>
  </w:style>
  <w:style w:type="paragraph" w:styleId="7">
    <w:name w:val="heading 7"/>
    <w:basedOn w:val="aa"/>
    <w:next w:val="ab"/>
    <w:link w:val="7Char1"/>
    <w:autoRedefine/>
    <w:qFormat/>
    <w:pPr>
      <w:keepNext/>
      <w:keepLines/>
      <w:spacing w:before="240" w:after="64" w:line="317" w:lineRule="auto"/>
      <w:outlineLvl w:val="6"/>
    </w:pPr>
    <w:rPr>
      <w:rFonts w:cs="Century"/>
      <w:b/>
    </w:rPr>
  </w:style>
  <w:style w:type="paragraph" w:styleId="8">
    <w:name w:val="heading 8"/>
    <w:basedOn w:val="aa"/>
    <w:next w:val="ab"/>
    <w:link w:val="8Char1"/>
    <w:autoRedefine/>
    <w:qFormat/>
    <w:pPr>
      <w:keepNext/>
      <w:keepLines/>
      <w:spacing w:before="240" w:after="64" w:line="317" w:lineRule="auto"/>
      <w:outlineLvl w:val="7"/>
    </w:pPr>
    <w:rPr>
      <w:rFonts w:ascii="Helv" w:eastAsia="Calibri" w:hAnsi="Helv" w:cs="Century"/>
    </w:rPr>
  </w:style>
  <w:style w:type="paragraph" w:styleId="9">
    <w:name w:val="heading 9"/>
    <w:basedOn w:val="aa"/>
    <w:next w:val="ab"/>
    <w:link w:val="9Char1"/>
    <w:autoRedefine/>
    <w:qFormat/>
    <w:pPr>
      <w:keepNext/>
      <w:keepLines/>
      <w:spacing w:before="240" w:after="64" w:line="317" w:lineRule="auto"/>
      <w:outlineLvl w:val="8"/>
    </w:pPr>
    <w:rPr>
      <w:rFonts w:ascii="Helv" w:eastAsia="Calibri" w:hAnsi="Helv" w:cs="Century"/>
      <w:sz w:val="21"/>
    </w:rPr>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 w:type="paragraph" w:styleId="ab">
    <w:name w:val="Normal Indent"/>
    <w:basedOn w:val="aa"/>
    <w:link w:val="Char"/>
    <w:autoRedefine/>
    <w:qFormat/>
    <w:pPr>
      <w:ind w:firstLine="420"/>
    </w:pPr>
    <w:rPr>
      <w:rFonts w:cs="Century"/>
      <w:sz w:val="21"/>
    </w:rPr>
  </w:style>
  <w:style w:type="paragraph" w:styleId="31">
    <w:name w:val="List 3"/>
    <w:basedOn w:val="aa"/>
    <w:autoRedefine/>
    <w:qFormat/>
    <w:pPr>
      <w:adjustRightInd w:val="0"/>
      <w:spacing w:line="360" w:lineRule="atLeast"/>
      <w:ind w:leftChars="400" w:left="100" w:hangingChars="200" w:hanging="200"/>
      <w:jc w:val="left"/>
      <w:textAlignment w:val="baseline"/>
    </w:pPr>
    <w:rPr>
      <w:kern w:val="0"/>
    </w:rPr>
  </w:style>
  <w:style w:type="paragraph" w:styleId="af">
    <w:name w:val="Note Heading"/>
    <w:basedOn w:val="Default"/>
    <w:next w:val="Default"/>
    <w:link w:val="Char1"/>
    <w:autoRedefine/>
    <w:qFormat/>
    <w:rPr>
      <w:rFonts w:ascii="等线" w:eastAsia="等线" w:hAnsi="Century" w:cs="Century"/>
      <w:color w:val="auto"/>
      <w:szCs w:val="20"/>
    </w:rPr>
  </w:style>
  <w:style w:type="paragraph" w:customStyle="1" w:styleId="Default">
    <w:name w:val="Default"/>
    <w:autoRedefine/>
    <w:qFormat/>
    <w:pPr>
      <w:widowControl w:val="0"/>
      <w:autoSpaceDE w:val="0"/>
      <w:autoSpaceDN w:val="0"/>
      <w:adjustRightInd w:val="0"/>
    </w:pPr>
    <w:rPr>
      <w:rFonts w:ascii="仿宋" w:eastAsia="仿宋" w:hAnsi="华文新魏" w:cs="仿宋"/>
      <w:color w:val="000000"/>
      <w:sz w:val="24"/>
      <w:szCs w:val="24"/>
    </w:rPr>
  </w:style>
  <w:style w:type="paragraph" w:styleId="50">
    <w:name w:val="index 5"/>
    <w:basedOn w:val="aa"/>
    <w:next w:val="aa"/>
    <w:autoRedefine/>
    <w:qFormat/>
    <w:pPr>
      <w:ind w:leftChars="800" w:left="800"/>
    </w:pPr>
    <w:rPr>
      <w:rFonts w:ascii="Century" w:eastAsia="Arial" w:hAnsi="Century" w:cs="Century"/>
      <w:sz w:val="21"/>
      <w:szCs w:val="24"/>
    </w:rPr>
  </w:style>
  <w:style w:type="paragraph" w:styleId="af0">
    <w:name w:val="Document Map"/>
    <w:basedOn w:val="aa"/>
    <w:link w:val="Char10"/>
    <w:autoRedefine/>
    <w:qFormat/>
    <w:pPr>
      <w:shd w:val="clear" w:color="auto" w:fill="000080"/>
    </w:pPr>
    <w:rPr>
      <w:rFonts w:cs="Century"/>
      <w:sz w:val="21"/>
    </w:rPr>
  </w:style>
  <w:style w:type="paragraph" w:styleId="af1">
    <w:name w:val="annotation text"/>
    <w:basedOn w:val="aa"/>
    <w:link w:val="Char2"/>
    <w:autoRedefine/>
    <w:qFormat/>
    <w:pPr>
      <w:jc w:val="left"/>
    </w:pPr>
    <w:rPr>
      <w:rFonts w:ascii="@华文新魏" w:hAnsi="@华文新魏" w:cs="Century"/>
      <w:sz w:val="21"/>
      <w:szCs w:val="22"/>
    </w:rPr>
  </w:style>
  <w:style w:type="paragraph" w:styleId="af2">
    <w:name w:val="Salutation"/>
    <w:basedOn w:val="Default"/>
    <w:next w:val="Default"/>
    <w:link w:val="Char11"/>
    <w:autoRedefine/>
    <w:qFormat/>
    <w:rPr>
      <w:rFonts w:ascii="等线" w:eastAsia="等线" w:hAnsi="Century" w:cs="Century"/>
      <w:color w:val="auto"/>
      <w:szCs w:val="20"/>
    </w:rPr>
  </w:style>
  <w:style w:type="paragraph" w:styleId="32">
    <w:name w:val="Body Text 3"/>
    <w:basedOn w:val="aa"/>
    <w:link w:val="3Char1"/>
    <w:autoRedefine/>
    <w:qFormat/>
    <w:pPr>
      <w:spacing w:line="500" w:lineRule="exact"/>
    </w:pPr>
    <w:rPr>
      <w:rFonts w:cs="Century"/>
      <w:b/>
    </w:rPr>
  </w:style>
  <w:style w:type="paragraph" w:styleId="3">
    <w:name w:val="List Bullet 3"/>
    <w:basedOn w:val="aa"/>
    <w:autoRedefine/>
    <w:qFormat/>
    <w:pPr>
      <w:numPr>
        <w:numId w:val="1"/>
      </w:numPr>
      <w:adjustRightInd w:val="0"/>
      <w:spacing w:line="360" w:lineRule="atLeast"/>
      <w:jc w:val="left"/>
      <w:textAlignment w:val="baseline"/>
    </w:pPr>
    <w:rPr>
      <w:kern w:val="0"/>
    </w:rPr>
  </w:style>
  <w:style w:type="paragraph" w:styleId="af3">
    <w:name w:val="Body Text"/>
    <w:basedOn w:val="aa"/>
    <w:link w:val="Char12"/>
    <w:autoRedefine/>
    <w:qFormat/>
    <w:pPr>
      <w:spacing w:after="120"/>
    </w:pPr>
    <w:rPr>
      <w:rFonts w:cs="Century"/>
      <w:sz w:val="21"/>
    </w:rPr>
  </w:style>
  <w:style w:type="paragraph" w:styleId="af4">
    <w:name w:val="Body Text Indent"/>
    <w:basedOn w:val="aa"/>
    <w:link w:val="Char20"/>
    <w:autoRedefine/>
    <w:qFormat/>
    <w:pPr>
      <w:ind w:firstLine="630"/>
    </w:pPr>
    <w:rPr>
      <w:rFonts w:cs="Century"/>
      <w:sz w:val="32"/>
    </w:rPr>
  </w:style>
  <w:style w:type="paragraph" w:styleId="20">
    <w:name w:val="List 2"/>
    <w:basedOn w:val="aa"/>
    <w:autoRedefine/>
    <w:qFormat/>
    <w:pPr>
      <w:adjustRightInd w:val="0"/>
      <w:spacing w:line="360" w:lineRule="atLeast"/>
      <w:ind w:leftChars="200" w:left="100" w:hangingChars="200" w:hanging="200"/>
      <w:jc w:val="left"/>
      <w:textAlignment w:val="baseline"/>
    </w:pPr>
    <w:rPr>
      <w:kern w:val="0"/>
    </w:rPr>
  </w:style>
  <w:style w:type="paragraph" w:styleId="a0">
    <w:name w:val="List Continue"/>
    <w:basedOn w:val="aa"/>
    <w:autoRedefine/>
    <w:qFormat/>
    <w:pPr>
      <w:numPr>
        <w:numId w:val="2"/>
      </w:numPr>
      <w:adjustRightInd w:val="0"/>
      <w:spacing w:after="120" w:line="360" w:lineRule="atLeast"/>
      <w:ind w:leftChars="200" w:left="420" w:firstLine="0"/>
      <w:jc w:val="left"/>
      <w:textAlignment w:val="baseline"/>
    </w:pPr>
    <w:rPr>
      <w:kern w:val="0"/>
    </w:rPr>
  </w:style>
  <w:style w:type="paragraph" w:styleId="af5">
    <w:name w:val="Block Text"/>
    <w:basedOn w:val="aa"/>
    <w:autoRedefine/>
    <w:qFormat/>
    <w:pPr>
      <w:spacing w:line="400" w:lineRule="exact"/>
      <w:ind w:leftChars="-171" w:left="-359" w:rightChars="-327" w:right="-327" w:firstLine="720"/>
    </w:pPr>
    <w:rPr>
      <w:rFonts w:ascii="仿宋" w:hAnsi="仿宋"/>
      <w:sz w:val="28"/>
    </w:rPr>
  </w:style>
  <w:style w:type="paragraph" w:styleId="33">
    <w:name w:val="toc 3"/>
    <w:basedOn w:val="aa"/>
    <w:next w:val="aa"/>
    <w:autoRedefine/>
    <w:uiPriority w:val="39"/>
    <w:qFormat/>
    <w:pPr>
      <w:tabs>
        <w:tab w:val="right" w:leader="dot" w:pos="8398"/>
      </w:tabs>
      <w:spacing w:line="400" w:lineRule="exact"/>
      <w:ind w:left="-2" w:firstLineChars="87" w:firstLine="209"/>
      <w:jc w:val="left"/>
    </w:pPr>
    <w:rPr>
      <w:rFonts w:ascii="仿宋" w:hAnsi="仿宋"/>
      <w:i/>
    </w:rPr>
  </w:style>
  <w:style w:type="paragraph" w:styleId="af6">
    <w:name w:val="Plain Text"/>
    <w:basedOn w:val="aa"/>
    <w:link w:val="Char13"/>
    <w:autoRedefine/>
    <w:qFormat/>
    <w:rPr>
      <w:rFonts w:ascii="仿宋" w:hAnsi="Wingdings" w:cs="Century"/>
      <w:sz w:val="21"/>
    </w:rPr>
  </w:style>
  <w:style w:type="paragraph" w:styleId="af7">
    <w:name w:val="Date"/>
    <w:basedOn w:val="aa"/>
    <w:next w:val="aa"/>
    <w:link w:val="Char14"/>
    <w:autoRedefine/>
    <w:qFormat/>
    <w:rPr>
      <w:rFonts w:eastAsia="Calibri" w:cs="Century"/>
      <w:sz w:val="36"/>
    </w:rPr>
  </w:style>
  <w:style w:type="paragraph" w:styleId="21">
    <w:name w:val="Body Text Indent 2"/>
    <w:basedOn w:val="aa"/>
    <w:link w:val="2Char10"/>
    <w:autoRedefine/>
    <w:qFormat/>
    <w:pPr>
      <w:ind w:firstLine="630"/>
    </w:pPr>
    <w:rPr>
      <w:rFonts w:cs="Century"/>
      <w:sz w:val="32"/>
    </w:rPr>
  </w:style>
  <w:style w:type="paragraph" w:styleId="af8">
    <w:name w:val="endnote text"/>
    <w:basedOn w:val="aa"/>
    <w:link w:val="Char0"/>
    <w:autoRedefine/>
    <w:uiPriority w:val="99"/>
    <w:unhideWhenUsed/>
    <w:qFormat/>
    <w:pPr>
      <w:snapToGrid w:val="0"/>
      <w:jc w:val="left"/>
    </w:pPr>
    <w:rPr>
      <w:rFonts w:cs="Century"/>
      <w:sz w:val="21"/>
    </w:rPr>
  </w:style>
  <w:style w:type="paragraph" w:styleId="51">
    <w:name w:val="List Continue 5"/>
    <w:basedOn w:val="aa"/>
    <w:autoRedefine/>
    <w:qFormat/>
    <w:pPr>
      <w:adjustRightInd w:val="0"/>
      <w:spacing w:after="120" w:line="360" w:lineRule="atLeast"/>
      <w:ind w:leftChars="1000" w:left="2100"/>
      <w:jc w:val="left"/>
      <w:textAlignment w:val="baseline"/>
    </w:pPr>
    <w:rPr>
      <w:kern w:val="0"/>
    </w:rPr>
  </w:style>
  <w:style w:type="paragraph" w:styleId="af9">
    <w:name w:val="Balloon Text"/>
    <w:basedOn w:val="aa"/>
    <w:link w:val="Char21"/>
    <w:autoRedefine/>
    <w:qFormat/>
    <w:rPr>
      <w:rFonts w:cs="Century"/>
      <w:sz w:val="18"/>
      <w:szCs w:val="18"/>
    </w:rPr>
  </w:style>
  <w:style w:type="paragraph" w:styleId="afa">
    <w:name w:val="footer"/>
    <w:basedOn w:val="aa"/>
    <w:link w:val="Char22"/>
    <w:autoRedefine/>
    <w:uiPriority w:val="99"/>
    <w:qFormat/>
    <w:pPr>
      <w:tabs>
        <w:tab w:val="center" w:pos="4153"/>
        <w:tab w:val="right" w:pos="8306"/>
      </w:tabs>
      <w:snapToGrid w:val="0"/>
      <w:jc w:val="left"/>
    </w:pPr>
    <w:rPr>
      <w:rFonts w:cs="Century"/>
      <w:sz w:val="18"/>
    </w:rPr>
  </w:style>
  <w:style w:type="paragraph" w:styleId="afb">
    <w:name w:val="header"/>
    <w:basedOn w:val="aa"/>
    <w:link w:val="Char15"/>
    <w:autoRedefine/>
    <w:qFormat/>
    <w:pPr>
      <w:pBdr>
        <w:bottom w:val="single" w:sz="6" w:space="1" w:color="auto"/>
      </w:pBdr>
      <w:tabs>
        <w:tab w:val="center" w:pos="4153"/>
        <w:tab w:val="right" w:pos="8306"/>
      </w:tabs>
      <w:snapToGrid w:val="0"/>
      <w:jc w:val="center"/>
    </w:pPr>
    <w:rPr>
      <w:rFonts w:cs="Century"/>
      <w:sz w:val="18"/>
    </w:rPr>
  </w:style>
  <w:style w:type="paragraph" w:styleId="10">
    <w:name w:val="toc 1"/>
    <w:basedOn w:val="aa"/>
    <w:next w:val="aa"/>
    <w:autoRedefine/>
    <w:uiPriority w:val="39"/>
    <w:qFormat/>
    <w:pPr>
      <w:autoSpaceDE w:val="0"/>
      <w:autoSpaceDN w:val="0"/>
      <w:spacing w:before="289"/>
      <w:ind w:left="191"/>
      <w:jc w:val="left"/>
    </w:pPr>
    <w:rPr>
      <w:rFonts w:ascii="仿宋" w:hAnsi="仿宋" w:cs="仿宋"/>
      <w:kern w:val="0"/>
      <w:szCs w:val="24"/>
      <w:lang w:eastAsia="en-US"/>
    </w:rPr>
  </w:style>
  <w:style w:type="paragraph" w:styleId="afc">
    <w:name w:val="index heading"/>
    <w:basedOn w:val="aa"/>
    <w:next w:val="11"/>
    <w:autoRedefine/>
    <w:qFormat/>
    <w:pPr>
      <w:adjustRightInd w:val="0"/>
      <w:spacing w:line="312" w:lineRule="atLeast"/>
      <w:textAlignment w:val="baseline"/>
    </w:pPr>
    <w:rPr>
      <w:rFonts w:ascii="Helv" w:hAnsi="Helv"/>
      <w:b/>
      <w:kern w:val="0"/>
    </w:rPr>
  </w:style>
  <w:style w:type="paragraph" w:styleId="11">
    <w:name w:val="index 1"/>
    <w:basedOn w:val="aa"/>
    <w:next w:val="aa"/>
    <w:autoRedefine/>
    <w:qFormat/>
  </w:style>
  <w:style w:type="paragraph" w:styleId="afd">
    <w:name w:val="List"/>
    <w:basedOn w:val="aa"/>
    <w:autoRedefine/>
    <w:qFormat/>
    <w:pPr>
      <w:adjustRightInd w:val="0"/>
      <w:spacing w:line="360" w:lineRule="atLeast"/>
      <w:ind w:left="200" w:hangingChars="200" w:hanging="200"/>
      <w:jc w:val="left"/>
      <w:textAlignment w:val="baseline"/>
    </w:pPr>
    <w:rPr>
      <w:kern w:val="0"/>
    </w:rPr>
  </w:style>
  <w:style w:type="paragraph" w:styleId="52">
    <w:name w:val="List 5"/>
    <w:basedOn w:val="aa"/>
    <w:autoRedefine/>
    <w:qFormat/>
    <w:pPr>
      <w:adjustRightInd w:val="0"/>
      <w:spacing w:line="360" w:lineRule="atLeast"/>
      <w:ind w:leftChars="800" w:left="100" w:hangingChars="200" w:hanging="200"/>
      <w:jc w:val="left"/>
      <w:textAlignment w:val="baseline"/>
    </w:pPr>
    <w:rPr>
      <w:kern w:val="0"/>
    </w:rPr>
  </w:style>
  <w:style w:type="paragraph" w:styleId="34">
    <w:name w:val="Body Text Indent 3"/>
    <w:basedOn w:val="aa"/>
    <w:link w:val="3Char10"/>
    <w:autoRedefine/>
    <w:qFormat/>
    <w:pPr>
      <w:adjustRightInd w:val="0"/>
      <w:snapToGrid w:val="0"/>
      <w:spacing w:line="360" w:lineRule="auto"/>
      <w:ind w:firstLineChars="200" w:firstLine="600"/>
    </w:pPr>
    <w:rPr>
      <w:rFonts w:ascii="Calibri" w:eastAsia="Calibri" w:cs="Century"/>
      <w:sz w:val="30"/>
    </w:rPr>
  </w:style>
  <w:style w:type="paragraph" w:styleId="22">
    <w:name w:val="toc 2"/>
    <w:basedOn w:val="aa"/>
    <w:next w:val="aa"/>
    <w:autoRedefine/>
    <w:uiPriority w:val="1"/>
    <w:qFormat/>
    <w:pPr>
      <w:autoSpaceDE w:val="0"/>
      <w:autoSpaceDN w:val="0"/>
      <w:spacing w:before="292"/>
      <w:ind w:left="223"/>
      <w:jc w:val="left"/>
    </w:pPr>
    <w:rPr>
      <w:rFonts w:ascii="仿宋" w:hAnsi="仿宋" w:cs="仿宋"/>
      <w:kern w:val="0"/>
      <w:szCs w:val="24"/>
      <w:lang w:eastAsia="en-US"/>
    </w:rPr>
  </w:style>
  <w:style w:type="paragraph" w:styleId="23">
    <w:name w:val="Body Text 2"/>
    <w:basedOn w:val="aa"/>
    <w:link w:val="2Char11"/>
    <w:autoRedefine/>
    <w:qFormat/>
    <w:pPr>
      <w:spacing w:after="120" w:line="480" w:lineRule="auto"/>
    </w:pPr>
    <w:rPr>
      <w:rFonts w:cs="Century"/>
      <w:sz w:val="21"/>
    </w:rPr>
  </w:style>
  <w:style w:type="paragraph" w:styleId="40">
    <w:name w:val="List 4"/>
    <w:basedOn w:val="aa"/>
    <w:autoRedefine/>
    <w:qFormat/>
    <w:pPr>
      <w:adjustRightInd w:val="0"/>
      <w:spacing w:line="360" w:lineRule="atLeast"/>
      <w:ind w:leftChars="600" w:left="100" w:hangingChars="200" w:hanging="200"/>
      <w:jc w:val="left"/>
      <w:textAlignment w:val="baseline"/>
    </w:pPr>
    <w:rPr>
      <w:kern w:val="0"/>
    </w:rPr>
  </w:style>
  <w:style w:type="paragraph" w:styleId="24">
    <w:name w:val="List Continue 2"/>
    <w:basedOn w:val="aa"/>
    <w:autoRedefine/>
    <w:qFormat/>
    <w:pPr>
      <w:adjustRightInd w:val="0"/>
      <w:spacing w:after="120" w:line="360" w:lineRule="atLeast"/>
      <w:ind w:leftChars="400" w:left="840"/>
      <w:jc w:val="left"/>
      <w:textAlignment w:val="baseline"/>
    </w:pPr>
    <w:rPr>
      <w:kern w:val="0"/>
    </w:rPr>
  </w:style>
  <w:style w:type="paragraph" w:styleId="HTML">
    <w:name w:val="HTML Preformatted"/>
    <w:basedOn w:val="aa"/>
    <w:link w:val="HTMLChar"/>
    <w:autoRedefine/>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alibri" w:eastAsia="Calibri" w:hAnsi="Wingdings" w:cs="Century"/>
      <w:kern w:val="0"/>
      <w:sz w:val="20"/>
    </w:rPr>
  </w:style>
  <w:style w:type="paragraph" w:styleId="afe">
    <w:name w:val="Normal (Web)"/>
    <w:basedOn w:val="aa"/>
    <w:autoRedefine/>
    <w:qFormat/>
    <w:pPr>
      <w:widowControl/>
      <w:spacing w:before="100" w:beforeAutospacing="1" w:after="100" w:afterAutospacing="1"/>
      <w:jc w:val="left"/>
    </w:pPr>
    <w:rPr>
      <w:rFonts w:ascii="仿宋" w:hAnsi="仿宋"/>
      <w:kern w:val="0"/>
      <w:sz w:val="18"/>
    </w:rPr>
  </w:style>
  <w:style w:type="paragraph" w:styleId="35">
    <w:name w:val="List Continue 3"/>
    <w:basedOn w:val="aa"/>
    <w:autoRedefine/>
    <w:qFormat/>
    <w:pPr>
      <w:adjustRightInd w:val="0"/>
      <w:spacing w:after="120" w:line="360" w:lineRule="atLeast"/>
      <w:ind w:leftChars="600" w:left="1260"/>
      <w:jc w:val="left"/>
      <w:textAlignment w:val="baseline"/>
    </w:pPr>
    <w:rPr>
      <w:kern w:val="0"/>
    </w:rPr>
  </w:style>
  <w:style w:type="paragraph" w:styleId="aff">
    <w:name w:val="Title"/>
    <w:basedOn w:val="aa"/>
    <w:next w:val="aa"/>
    <w:link w:val="Char23"/>
    <w:autoRedefine/>
    <w:qFormat/>
    <w:pPr>
      <w:spacing w:before="240" w:after="60"/>
      <w:jc w:val="center"/>
      <w:outlineLvl w:val="0"/>
    </w:pPr>
    <w:rPr>
      <w:rFonts w:ascii="Cambria Math" w:hAnsi="Cambria Math" w:cs="Century"/>
      <w:b/>
      <w:bCs/>
      <w:sz w:val="32"/>
      <w:szCs w:val="32"/>
    </w:rPr>
  </w:style>
  <w:style w:type="paragraph" w:styleId="aff0">
    <w:name w:val="annotation subject"/>
    <w:basedOn w:val="af1"/>
    <w:next w:val="af1"/>
    <w:link w:val="Char24"/>
    <w:autoRedefine/>
    <w:qFormat/>
    <w:rPr>
      <w:b/>
      <w:bCs/>
    </w:rPr>
  </w:style>
  <w:style w:type="paragraph" w:styleId="aff1">
    <w:name w:val="Body Text First Indent"/>
    <w:basedOn w:val="af3"/>
    <w:link w:val="Char3"/>
    <w:autoRedefine/>
    <w:qFormat/>
    <w:pPr>
      <w:ind w:firstLineChars="100" w:firstLine="420"/>
    </w:pPr>
  </w:style>
  <w:style w:type="paragraph" w:styleId="25">
    <w:name w:val="Body Text First Indent 2"/>
    <w:basedOn w:val="af4"/>
    <w:link w:val="2Char12"/>
    <w:autoRedefine/>
    <w:uiPriority w:val="99"/>
    <w:unhideWhenUsed/>
    <w:qFormat/>
    <w:pPr>
      <w:spacing w:after="120"/>
      <w:ind w:leftChars="200" w:left="420" w:firstLineChars="200" w:firstLine="420"/>
    </w:pPr>
    <w:rPr>
      <w:rFonts w:ascii="Century" w:eastAsia="Arial" w:hAnsi="Century"/>
      <w:sz w:val="21"/>
      <w:szCs w:val="24"/>
    </w:rPr>
  </w:style>
  <w:style w:type="table" w:styleId="aff2">
    <w:name w:val="Table Grid"/>
    <w:basedOn w:val="ad"/>
    <w:autoRedefine/>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Strong"/>
    <w:autoRedefine/>
    <w:qFormat/>
    <w:rPr>
      <w:b/>
      <w:bCs/>
    </w:rPr>
  </w:style>
  <w:style w:type="character" w:styleId="aff4">
    <w:name w:val="endnote reference"/>
    <w:autoRedefine/>
    <w:uiPriority w:val="99"/>
    <w:unhideWhenUsed/>
    <w:qFormat/>
    <w:rPr>
      <w:vertAlign w:val="superscript"/>
    </w:rPr>
  </w:style>
  <w:style w:type="character" w:styleId="aff5">
    <w:name w:val="page number"/>
    <w:basedOn w:val="ac"/>
    <w:autoRedefine/>
    <w:qFormat/>
  </w:style>
  <w:style w:type="character" w:styleId="aff6">
    <w:name w:val="FollowedHyperlink"/>
    <w:autoRedefine/>
    <w:qFormat/>
    <w:rPr>
      <w:color w:val="800080"/>
      <w:u w:val="single"/>
    </w:rPr>
  </w:style>
  <w:style w:type="character" w:styleId="aff7">
    <w:name w:val="Hyperlink"/>
    <w:autoRedefine/>
    <w:uiPriority w:val="99"/>
    <w:qFormat/>
    <w:rPr>
      <w:color w:val="0000FF"/>
      <w:u w:val="single"/>
    </w:rPr>
  </w:style>
  <w:style w:type="character" w:styleId="aff8">
    <w:name w:val="annotation reference"/>
    <w:autoRedefine/>
    <w:uiPriority w:val="99"/>
    <w:qFormat/>
    <w:rPr>
      <w:sz w:val="21"/>
    </w:rPr>
  </w:style>
  <w:style w:type="character" w:customStyle="1" w:styleId="aff9">
    <w:name w:val="正文文本首行缩进 字符"/>
    <w:autoRedefine/>
    <w:qFormat/>
    <w:rPr>
      <w:rFonts w:eastAsia="Arial Unicode MS"/>
      <w:kern w:val="2"/>
      <w:sz w:val="21"/>
    </w:rPr>
  </w:style>
  <w:style w:type="character" w:customStyle="1" w:styleId="1Char">
    <w:name w:val="标题 1 Char"/>
    <w:link w:val="1"/>
    <w:autoRedefine/>
    <w:qFormat/>
    <w:rPr>
      <w:b/>
      <w:kern w:val="44"/>
      <w:sz w:val="32"/>
    </w:rPr>
  </w:style>
  <w:style w:type="character" w:customStyle="1" w:styleId="210">
    <w:name w:val="正文文本缩进 2 字符1"/>
    <w:autoRedefine/>
    <w:uiPriority w:val="99"/>
    <w:semiHidden/>
    <w:qFormat/>
    <w:rPr>
      <w:kern w:val="2"/>
      <w:sz w:val="21"/>
      <w:szCs w:val="24"/>
    </w:rPr>
  </w:style>
  <w:style w:type="character" w:customStyle="1" w:styleId="Char4">
    <w:name w:val="投标 正文缩进 Char"/>
    <w:link w:val="affa"/>
    <w:autoRedefine/>
    <w:qFormat/>
    <w:rPr>
      <w:rFonts w:ascii="仿宋" w:hAnsi="仿宋"/>
      <w:spacing w:val="20"/>
      <w:sz w:val="28"/>
      <w:szCs w:val="28"/>
      <w:lang w:val="zh-CN"/>
    </w:rPr>
  </w:style>
  <w:style w:type="paragraph" w:customStyle="1" w:styleId="affa">
    <w:name w:val="投标 正文缩进"/>
    <w:basedOn w:val="aa"/>
    <w:link w:val="Char4"/>
    <w:autoRedefine/>
    <w:qFormat/>
    <w:pPr>
      <w:adjustRightInd w:val="0"/>
      <w:snapToGrid w:val="0"/>
      <w:spacing w:line="420" w:lineRule="auto"/>
      <w:ind w:leftChars="200" w:left="440" w:rightChars="150" w:right="330" w:firstLineChars="200" w:firstLine="560"/>
      <w:jc w:val="left"/>
    </w:pPr>
    <w:rPr>
      <w:rFonts w:ascii="仿宋" w:hAnsi="仿宋" w:cs="Century"/>
      <w:spacing w:val="20"/>
      <w:kern w:val="0"/>
      <w:sz w:val="28"/>
      <w:szCs w:val="28"/>
      <w:lang w:val="zh-CN"/>
    </w:rPr>
  </w:style>
  <w:style w:type="character" w:customStyle="1" w:styleId="H2Char">
    <w:name w:val="H2 Char"/>
    <w:autoRedefine/>
    <w:qFormat/>
    <w:rPr>
      <w:rFonts w:ascii="Helv" w:eastAsia="Calibri" w:hAnsi="Helv"/>
      <w:b/>
      <w:bCs/>
      <w:sz w:val="32"/>
      <w:szCs w:val="32"/>
      <w:lang w:val="en-US" w:eastAsia="zh-CN" w:bidi="ar-SA"/>
    </w:rPr>
  </w:style>
  <w:style w:type="character" w:customStyle="1" w:styleId="font01">
    <w:name w:val="font01"/>
    <w:autoRedefine/>
    <w:qFormat/>
    <w:rPr>
      <w:rFonts w:ascii="仿宋" w:eastAsia="仿宋" w:hAnsi="仿宋" w:cs="仿宋" w:hint="eastAsia"/>
      <w:color w:val="000000"/>
      <w:sz w:val="20"/>
      <w:szCs w:val="20"/>
      <w:u w:val="none"/>
    </w:rPr>
  </w:style>
  <w:style w:type="character" w:customStyle="1" w:styleId="2Char">
    <w:name w:val="样式 标题 2 + (符号) 宋体 小四 Char"/>
    <w:autoRedefine/>
    <w:qFormat/>
    <w:rPr>
      <w:rFonts w:ascii="华文中宋" w:eastAsia="Arial" w:hAnsi="华文中宋"/>
      <w:b/>
      <w:bCs/>
      <w:kern w:val="2"/>
      <w:sz w:val="24"/>
      <w:szCs w:val="32"/>
      <w:lang w:val="en-US" w:eastAsia="zh-CN" w:bidi="ar-SA"/>
    </w:rPr>
  </w:style>
  <w:style w:type="character" w:customStyle="1" w:styleId="text">
    <w:name w:val="text"/>
    <w:autoRedefine/>
    <w:qFormat/>
  </w:style>
  <w:style w:type="character" w:customStyle="1" w:styleId="12">
    <w:name w:val="@他1"/>
    <w:autoRedefine/>
    <w:uiPriority w:val="99"/>
    <w:unhideWhenUsed/>
    <w:qFormat/>
    <w:rPr>
      <w:color w:val="2B579A"/>
      <w:shd w:val="clear" w:color="auto" w:fill="E6E6E6"/>
    </w:rPr>
  </w:style>
  <w:style w:type="character" w:customStyle="1" w:styleId="affb">
    <w:name w:val="正文文本缩进 字符"/>
    <w:autoRedefine/>
    <w:uiPriority w:val="99"/>
    <w:qFormat/>
    <w:rPr>
      <w:rFonts w:ascii="Microsoft YaHei UI" w:hAnsi="Microsoft YaHei UI"/>
      <w:kern w:val="2"/>
      <w:sz w:val="28"/>
      <w:szCs w:val="24"/>
    </w:rPr>
  </w:style>
  <w:style w:type="character" w:customStyle="1" w:styleId="Char25">
    <w:name w:val="纯文本 Char2"/>
    <w:autoRedefine/>
    <w:uiPriority w:val="99"/>
    <w:semiHidden/>
    <w:qFormat/>
    <w:rPr>
      <w:rFonts w:ascii="仿宋" w:hAnsi="Wingdings" w:cs="Wingdings"/>
      <w:kern w:val="2"/>
      <w:sz w:val="21"/>
      <w:szCs w:val="21"/>
    </w:rPr>
  </w:style>
  <w:style w:type="character" w:customStyle="1" w:styleId="DateChar">
    <w:name w:val="Date Char"/>
    <w:autoRedefine/>
    <w:qFormat/>
    <w:locked/>
    <w:rPr>
      <w:rFonts w:ascii="Century" w:eastAsia="Arial" w:hAnsi="Century" w:cs="Century"/>
      <w:sz w:val="20"/>
      <w:szCs w:val="20"/>
    </w:rPr>
  </w:style>
  <w:style w:type="character" w:customStyle="1" w:styleId="90">
    <w:name w:val="标题 9 字符"/>
    <w:autoRedefine/>
    <w:qFormat/>
    <w:rPr>
      <w:rFonts w:ascii="Helv" w:eastAsia="Calibri" w:hAnsi="Helv"/>
      <w:sz w:val="21"/>
      <w:szCs w:val="21"/>
    </w:rPr>
  </w:style>
  <w:style w:type="character" w:customStyle="1" w:styleId="4CharCharCharCharCharCharCharCharCharCharCharCharCharChar">
    <w:name w:val="标题 4 Char Char Char Char Char Char Char Char Char Char Char Char Char Char"/>
    <w:autoRedefine/>
    <w:qFormat/>
    <w:rPr>
      <w:rFonts w:ascii="Helv" w:eastAsia="Calibri" w:hAnsi="Helv" w:cs="Helv" w:hint="default"/>
      <w:bCs/>
      <w:kern w:val="2"/>
      <w:sz w:val="24"/>
      <w:szCs w:val="28"/>
      <w:lang w:val="en-US" w:eastAsia="zh-CN" w:bidi="ar-SA"/>
    </w:rPr>
  </w:style>
  <w:style w:type="character" w:customStyle="1" w:styleId="7Char1">
    <w:name w:val="标题 7 Char1"/>
    <w:link w:val="7"/>
    <w:autoRedefine/>
    <w:qFormat/>
    <w:rPr>
      <w:b/>
      <w:kern w:val="2"/>
      <w:sz w:val="24"/>
    </w:rPr>
  </w:style>
  <w:style w:type="character" w:customStyle="1" w:styleId="13">
    <w:name w:val="页脚 字符1"/>
    <w:autoRedefine/>
    <w:uiPriority w:val="99"/>
    <w:qFormat/>
    <w:rPr>
      <w:sz w:val="18"/>
    </w:rPr>
  </w:style>
  <w:style w:type="character" w:customStyle="1" w:styleId="Char5">
    <w:name w:val="二级条标题 Char"/>
    <w:link w:val="a4"/>
    <w:autoRedefine/>
    <w:qFormat/>
    <w:rPr>
      <w:rFonts w:ascii="仿宋" w:hAnsi="Century" w:cs="Century"/>
      <w:sz w:val="21"/>
    </w:rPr>
  </w:style>
  <w:style w:type="paragraph" w:customStyle="1" w:styleId="a4">
    <w:name w:val="二级条标题"/>
    <w:basedOn w:val="a3"/>
    <w:next w:val="aa"/>
    <w:link w:val="Char5"/>
    <w:autoRedefine/>
    <w:qFormat/>
    <w:pPr>
      <w:numPr>
        <w:ilvl w:val="3"/>
      </w:numPr>
      <w:outlineLvl w:val="3"/>
    </w:pPr>
  </w:style>
  <w:style w:type="paragraph" w:customStyle="1" w:styleId="a3">
    <w:name w:val="一级条标题"/>
    <w:basedOn w:val="a2"/>
    <w:next w:val="aa"/>
    <w:link w:val="Char6"/>
    <w:autoRedefine/>
    <w:qFormat/>
    <w:pPr>
      <w:numPr>
        <w:ilvl w:val="2"/>
      </w:numPr>
      <w:spacing w:beforeLines="0" w:afterLines="0"/>
      <w:outlineLvl w:val="2"/>
    </w:pPr>
  </w:style>
  <w:style w:type="paragraph" w:customStyle="1" w:styleId="a2">
    <w:name w:val="章标题"/>
    <w:next w:val="aa"/>
    <w:link w:val="Char7"/>
    <w:autoRedefine/>
    <w:qFormat/>
    <w:pPr>
      <w:numPr>
        <w:ilvl w:val="1"/>
        <w:numId w:val="3"/>
      </w:numPr>
      <w:spacing w:beforeLines="50" w:afterLines="50"/>
      <w:jc w:val="both"/>
      <w:outlineLvl w:val="1"/>
    </w:pPr>
    <w:rPr>
      <w:rFonts w:ascii="仿宋" w:eastAsia="仿宋" w:hAnsi="Century" w:cs="Century"/>
      <w:sz w:val="21"/>
    </w:rPr>
  </w:style>
  <w:style w:type="character" w:customStyle="1" w:styleId="14">
    <w:name w:val="访问过的超链接1"/>
    <w:autoRedefine/>
    <w:qFormat/>
    <w:rPr>
      <w:color w:val="800080"/>
      <w:u w:val="single"/>
    </w:rPr>
  </w:style>
  <w:style w:type="character" w:customStyle="1" w:styleId="Heading6Char">
    <w:name w:val="Heading 6 Char"/>
    <w:autoRedefine/>
    <w:qFormat/>
    <w:locked/>
    <w:rPr>
      <w:rFonts w:ascii="华文中宋" w:eastAsia="仿宋" w:hAnsi="华文中宋" w:cs="Century"/>
      <w:b/>
      <w:bCs/>
      <w:kern w:val="0"/>
      <w:sz w:val="24"/>
      <w:szCs w:val="24"/>
    </w:rPr>
  </w:style>
  <w:style w:type="character" w:customStyle="1" w:styleId="4Char1">
    <w:name w:val="标题 4 Char1"/>
    <w:link w:val="4"/>
    <w:autoRedefine/>
    <w:qFormat/>
    <w:rPr>
      <w:rFonts w:ascii="Helv" w:eastAsia="Calibri" w:hAnsi="Helv"/>
      <w:b/>
      <w:kern w:val="2"/>
      <w:sz w:val="28"/>
    </w:rPr>
  </w:style>
  <w:style w:type="character" w:customStyle="1" w:styleId="Char24">
    <w:name w:val="批注主题 Char2"/>
    <w:link w:val="aff0"/>
    <w:autoRedefine/>
    <w:qFormat/>
    <w:rPr>
      <w:rFonts w:ascii="@华文新魏" w:hAnsi="@华文新魏"/>
      <w:b/>
      <w:bCs/>
      <w:kern w:val="2"/>
      <w:sz w:val="21"/>
      <w:szCs w:val="22"/>
    </w:rPr>
  </w:style>
  <w:style w:type="character" w:customStyle="1" w:styleId="affc">
    <w:name w:val="批注文字 字符"/>
    <w:autoRedefine/>
    <w:uiPriority w:val="99"/>
    <w:qFormat/>
    <w:rPr>
      <w:kern w:val="2"/>
      <w:sz w:val="21"/>
      <w:szCs w:val="24"/>
    </w:rPr>
  </w:style>
  <w:style w:type="character" w:customStyle="1" w:styleId="CharChar">
    <w:name w:val="Char Char"/>
    <w:autoRedefine/>
    <w:qFormat/>
    <w:rPr>
      <w:rFonts w:eastAsia="Arial"/>
      <w:kern w:val="2"/>
      <w:sz w:val="24"/>
      <w:lang w:val="en-US" w:eastAsia="zh-CN" w:bidi="ar-SA"/>
    </w:rPr>
  </w:style>
  <w:style w:type="character" w:customStyle="1" w:styleId="HTML0">
    <w:name w:val="HTML 预设格式 字符"/>
    <w:autoRedefine/>
    <w:uiPriority w:val="99"/>
    <w:qFormat/>
    <w:rPr>
      <w:rFonts w:ascii="Calibri" w:eastAsia="Calibri" w:hAnsi="Wingdings" w:cs="Wingdings"/>
    </w:rPr>
  </w:style>
  <w:style w:type="character" w:customStyle="1" w:styleId="unnamed31">
    <w:name w:val="unnamed31"/>
    <w:autoRedefine/>
    <w:qFormat/>
    <w:rPr>
      <w:sz w:val="22"/>
    </w:rPr>
  </w:style>
  <w:style w:type="character" w:customStyle="1" w:styleId="15">
    <w:name w:val="纯文本 字符1"/>
    <w:autoRedefine/>
    <w:qFormat/>
    <w:rPr>
      <w:rFonts w:ascii="仿宋" w:hAnsi="Wingdings" w:cs="Symbol"/>
      <w:sz w:val="21"/>
      <w:szCs w:val="21"/>
    </w:rPr>
  </w:style>
  <w:style w:type="character" w:customStyle="1" w:styleId="HTMLChar">
    <w:name w:val="HTML 预设格式 Char"/>
    <w:link w:val="HTML"/>
    <w:autoRedefine/>
    <w:uiPriority w:val="99"/>
    <w:qFormat/>
    <w:rPr>
      <w:rFonts w:ascii="Calibri" w:eastAsia="Calibri" w:hAnsi="Wingdings" w:cs="Wingdings"/>
    </w:rPr>
  </w:style>
  <w:style w:type="character" w:customStyle="1" w:styleId="16">
    <w:name w:val="批注文字 字符1"/>
    <w:autoRedefine/>
    <w:uiPriority w:val="99"/>
    <w:semiHidden/>
    <w:qFormat/>
    <w:rPr>
      <w:kern w:val="2"/>
      <w:sz w:val="21"/>
      <w:szCs w:val="24"/>
    </w:rPr>
  </w:style>
  <w:style w:type="character" w:customStyle="1" w:styleId="CharChar1">
    <w:name w:val="Char Char1"/>
    <w:autoRedefine/>
    <w:qFormat/>
    <w:rPr>
      <w:rFonts w:eastAsia="Arial"/>
      <w:kern w:val="2"/>
      <w:sz w:val="24"/>
      <w:lang w:val="en-US" w:eastAsia="zh-CN" w:bidi="ar-SA"/>
    </w:rPr>
  </w:style>
  <w:style w:type="character" w:customStyle="1" w:styleId="26">
    <w:name w:val="尾注文本 字符2"/>
    <w:autoRedefine/>
    <w:uiPriority w:val="99"/>
    <w:semiHidden/>
    <w:qFormat/>
    <w:rPr>
      <w:kern w:val="2"/>
      <w:sz w:val="21"/>
      <w:szCs w:val="24"/>
    </w:rPr>
  </w:style>
  <w:style w:type="character" w:customStyle="1" w:styleId="41">
    <w:name w:val="标题 4 字符"/>
    <w:autoRedefine/>
    <w:uiPriority w:val="9"/>
    <w:qFormat/>
    <w:rPr>
      <w:rFonts w:ascii="Helv" w:eastAsia="Calibri" w:hAnsi="Helv"/>
      <w:b/>
      <w:bCs/>
      <w:sz w:val="28"/>
      <w:szCs w:val="28"/>
    </w:rPr>
  </w:style>
  <w:style w:type="character" w:customStyle="1" w:styleId="3Char10">
    <w:name w:val="正文文本缩进 3 Char1"/>
    <w:link w:val="34"/>
    <w:autoRedefine/>
    <w:qFormat/>
    <w:rPr>
      <w:rFonts w:ascii="Calibri" w:eastAsia="Calibri"/>
      <w:kern w:val="2"/>
      <w:sz w:val="30"/>
    </w:rPr>
  </w:style>
  <w:style w:type="character" w:customStyle="1" w:styleId="36">
    <w:name w:val="正文文本 3 字符"/>
    <w:autoRedefine/>
    <w:uiPriority w:val="99"/>
    <w:qFormat/>
    <w:rPr>
      <w:sz w:val="16"/>
      <w:szCs w:val="16"/>
    </w:rPr>
  </w:style>
  <w:style w:type="character" w:customStyle="1" w:styleId="affd">
    <w:name w:val="页眉 字符"/>
    <w:autoRedefine/>
    <w:uiPriority w:val="99"/>
    <w:qFormat/>
    <w:rPr>
      <w:sz w:val="18"/>
    </w:rPr>
  </w:style>
  <w:style w:type="character" w:customStyle="1" w:styleId="affe">
    <w:name w:val="称呼 字符"/>
    <w:autoRedefine/>
    <w:uiPriority w:val="99"/>
    <w:semiHidden/>
    <w:qFormat/>
    <w:rPr>
      <w:kern w:val="2"/>
      <w:sz w:val="24"/>
    </w:rPr>
  </w:style>
  <w:style w:type="character" w:customStyle="1" w:styleId="2Char11">
    <w:name w:val="正文文本 2 Char1"/>
    <w:link w:val="23"/>
    <w:autoRedefine/>
    <w:qFormat/>
    <w:rPr>
      <w:kern w:val="2"/>
      <w:sz w:val="21"/>
    </w:rPr>
  </w:style>
  <w:style w:type="character" w:customStyle="1" w:styleId="1Char0">
    <w:name w:val="样式1 Char"/>
    <w:autoRedefine/>
    <w:qFormat/>
    <w:rPr>
      <w:rFonts w:ascii="仿宋" w:eastAsia="仿宋" w:hAnsi="仿宋"/>
      <w:sz w:val="21"/>
      <w:szCs w:val="21"/>
      <w:lang w:val="en-US" w:eastAsia="zh-CN" w:bidi="ar-SA"/>
    </w:rPr>
  </w:style>
  <w:style w:type="character" w:customStyle="1" w:styleId="afff">
    <w:name w:val="注释标题 字符"/>
    <w:autoRedefine/>
    <w:uiPriority w:val="99"/>
    <w:semiHidden/>
    <w:qFormat/>
    <w:rPr>
      <w:kern w:val="2"/>
      <w:sz w:val="24"/>
    </w:rPr>
  </w:style>
  <w:style w:type="character" w:customStyle="1" w:styleId="17">
    <w:name w:val="批注主题 字符1"/>
    <w:autoRedefine/>
    <w:uiPriority w:val="99"/>
    <w:semiHidden/>
    <w:qFormat/>
    <w:rPr>
      <w:b/>
      <w:bCs/>
      <w:kern w:val="2"/>
      <w:sz w:val="21"/>
      <w:szCs w:val="24"/>
    </w:rPr>
  </w:style>
  <w:style w:type="character" w:customStyle="1" w:styleId="211">
    <w:name w:val="正文文本 2 字符1"/>
    <w:autoRedefine/>
    <w:uiPriority w:val="99"/>
    <w:semiHidden/>
    <w:qFormat/>
    <w:rPr>
      <w:kern w:val="2"/>
      <w:sz w:val="21"/>
      <w:szCs w:val="24"/>
    </w:rPr>
  </w:style>
  <w:style w:type="character" w:customStyle="1" w:styleId="h1Char">
    <w:name w:val="h1 Char"/>
    <w:autoRedefine/>
    <w:qFormat/>
    <w:rPr>
      <w:rFonts w:eastAsia="仿宋"/>
      <w:b/>
      <w:bCs/>
      <w:kern w:val="44"/>
      <w:sz w:val="44"/>
      <w:szCs w:val="44"/>
      <w:lang w:val="en-US" w:eastAsia="zh-CN" w:bidi="ar-SA"/>
    </w:rPr>
  </w:style>
  <w:style w:type="character" w:customStyle="1" w:styleId="2Char0">
    <w:name w:val="正文首行缩进 2 Char"/>
    <w:link w:val="Style208"/>
    <w:autoRedefine/>
    <w:qFormat/>
    <w:rPr>
      <w:kern w:val="2"/>
      <w:sz w:val="21"/>
      <w:szCs w:val="24"/>
    </w:rPr>
  </w:style>
  <w:style w:type="paragraph" w:customStyle="1" w:styleId="Style208">
    <w:name w:val="_Style 208"/>
    <w:basedOn w:val="aa"/>
    <w:next w:val="afff0"/>
    <w:link w:val="2Char0"/>
    <w:autoRedefine/>
    <w:qFormat/>
    <w:pPr>
      <w:ind w:firstLineChars="200" w:firstLine="420"/>
    </w:pPr>
    <w:rPr>
      <w:sz w:val="21"/>
      <w:szCs w:val="24"/>
    </w:rPr>
  </w:style>
  <w:style w:type="paragraph" w:styleId="afff0">
    <w:name w:val="List Paragraph"/>
    <w:basedOn w:val="aa"/>
    <w:autoRedefine/>
    <w:uiPriority w:val="34"/>
    <w:qFormat/>
    <w:pPr>
      <w:autoSpaceDE w:val="0"/>
      <w:autoSpaceDN w:val="0"/>
      <w:spacing w:before="152"/>
      <w:ind w:left="104" w:firstLine="480"/>
      <w:jc w:val="left"/>
    </w:pPr>
    <w:rPr>
      <w:rFonts w:ascii="仿宋" w:hAnsi="仿宋" w:cs="仿宋"/>
      <w:kern w:val="0"/>
      <w:sz w:val="22"/>
      <w:szCs w:val="22"/>
      <w:lang w:eastAsia="en-US"/>
    </w:rPr>
  </w:style>
  <w:style w:type="character" w:customStyle="1" w:styleId="CommentTextChar">
    <w:name w:val="Comment Text Char"/>
    <w:autoRedefine/>
    <w:qFormat/>
    <w:locked/>
    <w:rPr>
      <w:rFonts w:ascii="Century" w:eastAsia="Arial" w:hAnsi="Century"/>
      <w:sz w:val="24"/>
    </w:rPr>
  </w:style>
  <w:style w:type="character" w:customStyle="1" w:styleId="SalutationChar">
    <w:name w:val="Salutation Char"/>
    <w:autoRedefine/>
    <w:qFormat/>
    <w:locked/>
    <w:rPr>
      <w:rFonts w:ascii="等线" w:eastAsia="等线" w:hAnsi="Century" w:cs="Century"/>
      <w:kern w:val="0"/>
      <w:sz w:val="20"/>
      <w:szCs w:val="20"/>
    </w:rPr>
  </w:style>
  <w:style w:type="character" w:customStyle="1" w:styleId="font161">
    <w:name w:val="font161"/>
    <w:autoRedefine/>
    <w:qFormat/>
    <w:rPr>
      <w:b/>
      <w:bCs/>
      <w:sz w:val="32"/>
      <w:szCs w:val="32"/>
    </w:rPr>
  </w:style>
  <w:style w:type="character" w:customStyle="1" w:styleId="18">
    <w:name w:val="正文文本 字符1"/>
    <w:autoRedefine/>
    <w:uiPriority w:val="99"/>
    <w:semiHidden/>
    <w:qFormat/>
    <w:rPr>
      <w:kern w:val="2"/>
      <w:sz w:val="21"/>
      <w:szCs w:val="24"/>
    </w:rPr>
  </w:style>
  <w:style w:type="character" w:customStyle="1" w:styleId="27">
    <w:name w:val="批注主题 字符2"/>
    <w:autoRedefine/>
    <w:uiPriority w:val="99"/>
    <w:semiHidden/>
    <w:qFormat/>
    <w:rPr>
      <w:b/>
      <w:bCs/>
      <w:kern w:val="2"/>
      <w:sz w:val="21"/>
      <w:szCs w:val="24"/>
    </w:rPr>
  </w:style>
  <w:style w:type="character" w:customStyle="1" w:styleId="Char21">
    <w:name w:val="批注框文本 Char2"/>
    <w:link w:val="af9"/>
    <w:autoRedefine/>
    <w:qFormat/>
    <w:rPr>
      <w:kern w:val="2"/>
      <w:sz w:val="18"/>
      <w:szCs w:val="18"/>
    </w:rPr>
  </w:style>
  <w:style w:type="character" w:customStyle="1" w:styleId="NoteHeadingChar">
    <w:name w:val="Note Heading Char"/>
    <w:autoRedefine/>
    <w:qFormat/>
    <w:locked/>
    <w:rPr>
      <w:rFonts w:ascii="等线" w:eastAsia="等线" w:hAnsi="Century" w:cs="Century"/>
      <w:kern w:val="0"/>
      <w:sz w:val="20"/>
      <w:szCs w:val="20"/>
    </w:rPr>
  </w:style>
  <w:style w:type="character" w:customStyle="1" w:styleId="28">
    <w:name w:val="标题 2 字符"/>
    <w:autoRedefine/>
    <w:uiPriority w:val="9"/>
    <w:qFormat/>
    <w:rPr>
      <w:rFonts w:ascii="Helv" w:eastAsia="Calibri" w:hAnsi="Helv"/>
      <w:b/>
      <w:bCs/>
      <w:sz w:val="32"/>
      <w:szCs w:val="32"/>
    </w:rPr>
  </w:style>
  <w:style w:type="character" w:customStyle="1" w:styleId="Char3">
    <w:name w:val="正文首行缩进 Char"/>
    <w:link w:val="aff1"/>
    <w:autoRedefine/>
    <w:qFormat/>
    <w:rPr>
      <w:kern w:val="2"/>
      <w:sz w:val="21"/>
    </w:rPr>
  </w:style>
  <w:style w:type="character" w:customStyle="1" w:styleId="6Char1">
    <w:name w:val="标题 6 Char1"/>
    <w:link w:val="6"/>
    <w:autoRedefine/>
    <w:qFormat/>
    <w:rPr>
      <w:rFonts w:ascii="Helv" w:eastAsia="Calibri" w:hAnsi="Helv"/>
      <w:b/>
      <w:kern w:val="2"/>
      <w:sz w:val="24"/>
    </w:rPr>
  </w:style>
  <w:style w:type="character" w:customStyle="1" w:styleId="5Char1">
    <w:name w:val="标题 5 Char1"/>
    <w:link w:val="5"/>
    <w:autoRedefine/>
    <w:qFormat/>
    <w:rPr>
      <w:b/>
      <w:kern w:val="2"/>
      <w:sz w:val="28"/>
    </w:rPr>
  </w:style>
  <w:style w:type="character" w:customStyle="1" w:styleId="HTML1">
    <w:name w:val="HTML 预设格式 字符1"/>
    <w:autoRedefine/>
    <w:uiPriority w:val="99"/>
    <w:semiHidden/>
    <w:qFormat/>
    <w:rPr>
      <w:rFonts w:ascii="Wingdings" w:hAnsi="Wingdings" w:cs="Wingdings"/>
      <w:kern w:val="2"/>
    </w:rPr>
  </w:style>
  <w:style w:type="character" w:customStyle="1" w:styleId="DocumentMapChar">
    <w:name w:val="Document Map Char"/>
    <w:autoRedefine/>
    <w:qFormat/>
    <w:locked/>
    <w:rPr>
      <w:rFonts w:ascii="Century" w:eastAsia="Arial" w:hAnsi="Century" w:cs="Century"/>
      <w:sz w:val="24"/>
      <w:szCs w:val="24"/>
      <w:shd w:val="clear" w:color="auto" w:fill="000080"/>
    </w:rPr>
  </w:style>
  <w:style w:type="character" w:customStyle="1" w:styleId="19">
    <w:name w:val="正文文本首行缩进 字符1"/>
    <w:autoRedefine/>
    <w:uiPriority w:val="99"/>
    <w:semiHidden/>
    <w:qFormat/>
  </w:style>
  <w:style w:type="character" w:customStyle="1" w:styleId="Char15">
    <w:name w:val="页眉 Char1"/>
    <w:link w:val="afb"/>
    <w:autoRedefine/>
    <w:qFormat/>
    <w:rPr>
      <w:kern w:val="2"/>
      <w:sz w:val="18"/>
    </w:rPr>
  </w:style>
  <w:style w:type="character" w:customStyle="1" w:styleId="Char12">
    <w:name w:val="正文文本 Char1"/>
    <w:link w:val="af3"/>
    <w:autoRedefine/>
    <w:qFormat/>
    <w:rPr>
      <w:kern w:val="2"/>
      <w:sz w:val="21"/>
    </w:rPr>
  </w:style>
  <w:style w:type="character" w:customStyle="1" w:styleId="2Char1">
    <w:name w:val="标题 2 Char1"/>
    <w:link w:val="2"/>
    <w:autoRedefine/>
    <w:qFormat/>
    <w:rPr>
      <w:rFonts w:ascii="Helv" w:eastAsia="Calibri" w:hAnsi="Helv"/>
      <w:b/>
      <w:kern w:val="2"/>
      <w:sz w:val="28"/>
    </w:rPr>
  </w:style>
  <w:style w:type="character" w:customStyle="1" w:styleId="TitleChar">
    <w:name w:val="Title Char"/>
    <w:autoRedefine/>
    <w:qFormat/>
    <w:locked/>
    <w:rPr>
      <w:rFonts w:ascii="华文中宋" w:eastAsia="Arial" w:hAnsi="华文中宋" w:cs="Century"/>
      <w:b/>
      <w:kern w:val="0"/>
      <w:sz w:val="20"/>
      <w:szCs w:val="20"/>
    </w:rPr>
  </w:style>
  <w:style w:type="character" w:customStyle="1" w:styleId="Heading4Char">
    <w:name w:val="Heading 4 Char"/>
    <w:autoRedefine/>
    <w:qFormat/>
    <w:locked/>
    <w:rPr>
      <w:rFonts w:ascii="Century" w:eastAsia="Arial" w:hAnsi="Century" w:cs="Century"/>
      <w:b/>
      <w:kern w:val="0"/>
      <w:sz w:val="20"/>
      <w:szCs w:val="20"/>
    </w:rPr>
  </w:style>
  <w:style w:type="character" w:customStyle="1" w:styleId="3CharCharChar">
    <w:name w:val="标题 3 Char Char Char"/>
    <w:autoRedefine/>
    <w:qFormat/>
    <w:rPr>
      <w:rFonts w:eastAsia="仿宋"/>
      <w:b/>
      <w:kern w:val="2"/>
      <w:sz w:val="32"/>
      <w:lang w:val="en-US" w:eastAsia="zh-CN"/>
    </w:rPr>
  </w:style>
  <w:style w:type="character" w:customStyle="1" w:styleId="Char13">
    <w:name w:val="纯文本 Char1"/>
    <w:link w:val="af6"/>
    <w:autoRedefine/>
    <w:qFormat/>
    <w:rPr>
      <w:rFonts w:ascii="仿宋" w:hAnsi="Wingdings"/>
      <w:kern w:val="2"/>
      <w:sz w:val="21"/>
    </w:rPr>
  </w:style>
  <w:style w:type="character" w:customStyle="1" w:styleId="afff1">
    <w:name w:val="纯文本 字符"/>
    <w:autoRedefine/>
    <w:uiPriority w:val="99"/>
    <w:semiHidden/>
    <w:qFormat/>
    <w:rPr>
      <w:rFonts w:ascii="仿宋" w:hAnsi="Wingdings"/>
      <w:kern w:val="2"/>
      <w:sz w:val="21"/>
    </w:rPr>
  </w:style>
  <w:style w:type="character" w:customStyle="1" w:styleId="2Char10">
    <w:name w:val="正文文本缩进 2 Char1"/>
    <w:link w:val="21"/>
    <w:autoRedefine/>
    <w:qFormat/>
    <w:rPr>
      <w:kern w:val="2"/>
      <w:sz w:val="32"/>
    </w:rPr>
  </w:style>
  <w:style w:type="character" w:customStyle="1" w:styleId="1a">
    <w:name w:val="页眉 字符1"/>
    <w:autoRedefine/>
    <w:uiPriority w:val="99"/>
    <w:semiHidden/>
    <w:qFormat/>
    <w:rPr>
      <w:kern w:val="2"/>
      <w:sz w:val="18"/>
      <w:szCs w:val="18"/>
    </w:rPr>
  </w:style>
  <w:style w:type="character" w:customStyle="1" w:styleId="HeaderChar">
    <w:name w:val="Header Char"/>
    <w:autoRedefine/>
    <w:qFormat/>
    <w:locked/>
    <w:rPr>
      <w:rFonts w:ascii="Century" w:eastAsia="Arial" w:hAnsi="Century" w:cs="Century"/>
      <w:kern w:val="0"/>
      <w:sz w:val="20"/>
      <w:szCs w:val="20"/>
    </w:rPr>
  </w:style>
  <w:style w:type="character" w:customStyle="1" w:styleId="Char8">
    <w:name w:val="小标题 Char"/>
    <w:autoRedefine/>
    <w:qFormat/>
    <w:rPr>
      <w:rFonts w:ascii="Microsoft YaHei UI" w:eastAsia="Arial Unicode MS" w:hAnsi="Microsoft YaHei UI" w:cs="..ì." w:hint="default"/>
      <w:b/>
      <w:bCs/>
      <w:kern w:val="2"/>
      <w:sz w:val="24"/>
      <w:szCs w:val="24"/>
      <w:lang w:val="en-US" w:eastAsia="zh-CN" w:bidi="ar-SA"/>
    </w:rPr>
  </w:style>
  <w:style w:type="character" w:customStyle="1" w:styleId="29">
    <w:name w:val="标题 字符2"/>
    <w:autoRedefine/>
    <w:uiPriority w:val="10"/>
    <w:qFormat/>
    <w:rPr>
      <w:rFonts w:ascii="Arial" w:eastAsia="Arial" w:hAnsi="Arial" w:cs="华文新魏"/>
      <w:b/>
      <w:bCs/>
      <w:kern w:val="2"/>
      <w:sz w:val="32"/>
      <w:szCs w:val="32"/>
    </w:rPr>
  </w:style>
  <w:style w:type="character" w:customStyle="1" w:styleId="BodyText2Char">
    <w:name w:val="Body Text 2 Char"/>
    <w:autoRedefine/>
    <w:qFormat/>
    <w:locked/>
    <w:rPr>
      <w:rFonts w:ascii="Arial" w:eastAsia="Arial" w:hAnsi="Century" w:cs="Century"/>
      <w:sz w:val="20"/>
      <w:szCs w:val="20"/>
    </w:rPr>
  </w:style>
  <w:style w:type="character" w:customStyle="1" w:styleId="2a">
    <w:name w:val="文档结构图 字符2"/>
    <w:autoRedefine/>
    <w:uiPriority w:val="99"/>
    <w:semiHidden/>
    <w:qFormat/>
    <w:rPr>
      <w:rFonts w:ascii="仿宋_GB2312" w:eastAsia="仿宋_GB2312"/>
      <w:kern w:val="2"/>
      <w:sz w:val="18"/>
      <w:szCs w:val="18"/>
    </w:rPr>
  </w:style>
  <w:style w:type="character" w:customStyle="1" w:styleId="9Char1">
    <w:name w:val="标题 9 Char1"/>
    <w:link w:val="9"/>
    <w:autoRedefine/>
    <w:qFormat/>
    <w:rPr>
      <w:rFonts w:ascii="Helv" w:eastAsia="Calibri" w:hAnsi="Helv"/>
      <w:kern w:val="2"/>
      <w:sz w:val="21"/>
    </w:rPr>
  </w:style>
  <w:style w:type="character" w:customStyle="1" w:styleId="1b">
    <w:name w:val="文档结构图 字符1"/>
    <w:autoRedefine/>
    <w:qFormat/>
    <w:rPr>
      <w:rFonts w:ascii="仿宋"/>
      <w:kern w:val="2"/>
      <w:sz w:val="18"/>
      <w:szCs w:val="18"/>
    </w:rPr>
  </w:style>
  <w:style w:type="character" w:customStyle="1" w:styleId="Char11">
    <w:name w:val="称呼 Char1"/>
    <w:link w:val="af2"/>
    <w:autoRedefine/>
    <w:qFormat/>
    <w:rPr>
      <w:rFonts w:ascii="等线" w:eastAsia="等线" w:hAnsi="Century" w:cs="Century"/>
      <w:sz w:val="24"/>
    </w:rPr>
  </w:style>
  <w:style w:type="character" w:customStyle="1" w:styleId="80">
    <w:name w:val="标题 8 字符"/>
    <w:autoRedefine/>
    <w:qFormat/>
    <w:rPr>
      <w:rFonts w:ascii="Helv" w:eastAsia="Calibri" w:hAnsi="Helv"/>
      <w:sz w:val="24"/>
      <w:szCs w:val="24"/>
    </w:rPr>
  </w:style>
  <w:style w:type="character" w:customStyle="1" w:styleId="afff2">
    <w:name w:val="页脚 字符"/>
    <w:autoRedefine/>
    <w:uiPriority w:val="99"/>
    <w:qFormat/>
  </w:style>
  <w:style w:type="character" w:customStyle="1" w:styleId="Char10">
    <w:name w:val="文档结构图 Char1"/>
    <w:link w:val="af0"/>
    <w:autoRedefine/>
    <w:qFormat/>
    <w:rPr>
      <w:kern w:val="2"/>
      <w:sz w:val="21"/>
      <w:shd w:val="clear" w:color="auto" w:fill="000080"/>
    </w:rPr>
  </w:style>
  <w:style w:type="character" w:customStyle="1" w:styleId="60">
    <w:name w:val="标题 6 字符"/>
    <w:autoRedefine/>
    <w:qFormat/>
    <w:rPr>
      <w:rFonts w:ascii="Helv" w:eastAsia="Calibri" w:hAnsi="Helv"/>
      <w:b/>
      <w:bCs/>
      <w:sz w:val="24"/>
      <w:szCs w:val="24"/>
    </w:rPr>
  </w:style>
  <w:style w:type="character" w:customStyle="1" w:styleId="310">
    <w:name w:val="正文文本缩进 3 字符1"/>
    <w:autoRedefine/>
    <w:uiPriority w:val="99"/>
    <w:semiHidden/>
    <w:qFormat/>
    <w:rPr>
      <w:kern w:val="2"/>
      <w:sz w:val="16"/>
      <w:szCs w:val="16"/>
    </w:rPr>
  </w:style>
  <w:style w:type="character" w:customStyle="1" w:styleId="Char9">
    <w:name w:val="纯文本 Char"/>
    <w:autoRedefine/>
    <w:qFormat/>
    <w:rPr>
      <w:rFonts w:ascii="仿宋" w:hAnsi="Wingdings"/>
      <w:kern w:val="2"/>
      <w:sz w:val="21"/>
    </w:rPr>
  </w:style>
  <w:style w:type="character" w:customStyle="1" w:styleId="Heading1Char">
    <w:name w:val="Heading 1 Char"/>
    <w:autoRedefine/>
    <w:qFormat/>
    <w:locked/>
    <w:rPr>
      <w:rFonts w:ascii="仿宋" w:eastAsia="仿宋" w:hAnsi="Century" w:cs="Century"/>
      <w:kern w:val="0"/>
      <w:sz w:val="20"/>
      <w:szCs w:val="20"/>
    </w:rPr>
  </w:style>
  <w:style w:type="character" w:customStyle="1" w:styleId="BodyTextFirstIndent2Char">
    <w:name w:val="Body Text First Indent 2 Char"/>
    <w:autoRedefine/>
    <w:qFormat/>
    <w:locked/>
    <w:rPr>
      <w:rFonts w:ascii="Century" w:eastAsia="Arial" w:hAnsi="Century" w:cs="Century"/>
      <w:kern w:val="2"/>
      <w:sz w:val="24"/>
      <w:szCs w:val="24"/>
    </w:rPr>
  </w:style>
  <w:style w:type="character" w:customStyle="1" w:styleId="h3Char">
    <w:name w:val="h3 Char"/>
    <w:autoRedefine/>
    <w:qFormat/>
    <w:rPr>
      <w:rFonts w:eastAsia="仿宋"/>
      <w:b/>
      <w:bCs/>
      <w:sz w:val="32"/>
      <w:szCs w:val="32"/>
      <w:lang w:val="en-US" w:eastAsia="zh-CN" w:bidi="ar-SA"/>
    </w:rPr>
  </w:style>
  <w:style w:type="character" w:customStyle="1" w:styleId="afff3">
    <w:name w:val="标题 字符"/>
    <w:autoRedefine/>
    <w:uiPriority w:val="10"/>
    <w:qFormat/>
    <w:rPr>
      <w:rFonts w:ascii="Microsoft YaHei UI" w:eastAsia="Calibri" w:hAnsi="Microsoft YaHei UI" w:cs="Helv"/>
      <w:bCs/>
      <w:kern w:val="2"/>
      <w:sz w:val="52"/>
      <w:szCs w:val="52"/>
    </w:rPr>
  </w:style>
  <w:style w:type="character" w:customStyle="1" w:styleId="1c">
    <w:name w:val="标题 字符1"/>
    <w:autoRedefine/>
    <w:qFormat/>
    <w:locked/>
    <w:rPr>
      <w:rFonts w:ascii="Helv" w:hAnsi="Helv"/>
      <w:b/>
      <w:sz w:val="32"/>
    </w:rPr>
  </w:style>
  <w:style w:type="character" w:customStyle="1" w:styleId="110">
    <w:name w:val="标题 1 字符1"/>
    <w:autoRedefine/>
    <w:qFormat/>
    <w:locked/>
    <w:rPr>
      <w:b/>
      <w:bCs/>
      <w:kern w:val="44"/>
      <w:sz w:val="44"/>
      <w:szCs w:val="44"/>
    </w:rPr>
  </w:style>
  <w:style w:type="character" w:customStyle="1" w:styleId="CharChar2">
    <w:name w:val="Char Char2"/>
    <w:autoRedefine/>
    <w:qFormat/>
    <w:rPr>
      <w:rFonts w:eastAsia="仿宋"/>
      <w:b/>
      <w:kern w:val="2"/>
      <w:sz w:val="32"/>
      <w:lang w:val="en-US" w:eastAsia="zh-CN"/>
    </w:rPr>
  </w:style>
  <w:style w:type="character" w:customStyle="1" w:styleId="BodyTextIndent3Char">
    <w:name w:val="Body Text Indent 3 Char"/>
    <w:autoRedefine/>
    <w:qFormat/>
    <w:locked/>
    <w:rPr>
      <w:rFonts w:ascii="Century" w:eastAsia="Arial" w:hAnsi="Century" w:cs="Century"/>
      <w:sz w:val="30"/>
      <w:szCs w:val="30"/>
    </w:rPr>
  </w:style>
  <w:style w:type="character" w:customStyle="1" w:styleId="Char23">
    <w:name w:val="标题 Char2"/>
    <w:link w:val="aff"/>
    <w:autoRedefine/>
    <w:qFormat/>
    <w:rPr>
      <w:rFonts w:ascii="Cambria Math" w:hAnsi="Cambria Math"/>
      <w:b/>
      <w:bCs/>
      <w:kern w:val="2"/>
      <w:sz w:val="32"/>
      <w:szCs w:val="32"/>
    </w:rPr>
  </w:style>
  <w:style w:type="character" w:customStyle="1" w:styleId="afff4">
    <w:name w:val="正文文本 字符"/>
    <w:autoRedefine/>
    <w:uiPriority w:val="99"/>
    <w:qFormat/>
    <w:rPr>
      <w:kern w:val="2"/>
      <w:sz w:val="21"/>
      <w:szCs w:val="24"/>
    </w:rPr>
  </w:style>
  <w:style w:type="character" w:customStyle="1" w:styleId="Char16">
    <w:name w:val="标题 Char1"/>
    <w:autoRedefine/>
    <w:uiPriority w:val="10"/>
    <w:qFormat/>
    <w:rPr>
      <w:rFonts w:ascii="Cambria Math" w:hAnsi="Cambria Math" w:cs="华文新魏"/>
      <w:b/>
      <w:bCs/>
      <w:kern w:val="2"/>
      <w:sz w:val="32"/>
      <w:szCs w:val="32"/>
    </w:rPr>
  </w:style>
  <w:style w:type="character" w:customStyle="1" w:styleId="Heading9Char">
    <w:name w:val="Heading 9 Char"/>
    <w:autoRedefine/>
    <w:qFormat/>
    <w:locked/>
    <w:rPr>
      <w:rFonts w:ascii="华文中宋" w:eastAsia="仿宋" w:hAnsi="华文中宋" w:cs="Century"/>
      <w:kern w:val="0"/>
      <w:sz w:val="21"/>
      <w:szCs w:val="21"/>
    </w:rPr>
  </w:style>
  <w:style w:type="character" w:customStyle="1" w:styleId="PlainTextChar">
    <w:name w:val="Plain Text Char"/>
    <w:autoRedefine/>
    <w:qFormat/>
    <w:locked/>
    <w:rPr>
      <w:rFonts w:ascii="Arial" w:eastAsia="Arial" w:hAnsi="Helv" w:cs="Century"/>
      <w:sz w:val="20"/>
      <w:szCs w:val="20"/>
    </w:rPr>
  </w:style>
  <w:style w:type="character" w:customStyle="1" w:styleId="Heading5Char">
    <w:name w:val="Heading 5 Char"/>
    <w:autoRedefine/>
    <w:qFormat/>
    <w:locked/>
    <w:rPr>
      <w:rFonts w:ascii="Century" w:eastAsia="Arial" w:hAnsi="Century" w:cs="Century"/>
      <w:b/>
      <w:bCs/>
      <w:sz w:val="28"/>
      <w:szCs w:val="28"/>
    </w:rPr>
  </w:style>
  <w:style w:type="character" w:customStyle="1" w:styleId="NormalCharacter">
    <w:name w:val="NormalCharacter"/>
    <w:autoRedefine/>
    <w:qFormat/>
    <w:rPr>
      <w:rFonts w:ascii="Century" w:eastAsia="Arial" w:hAnsi="Century"/>
    </w:rPr>
  </w:style>
  <w:style w:type="character" w:customStyle="1" w:styleId="afff5">
    <w:name w:val="样式 粉红"/>
    <w:autoRedefine/>
    <w:qFormat/>
    <w:rPr>
      <w:color w:val="auto"/>
      <w:u w:val="none"/>
    </w:rPr>
  </w:style>
  <w:style w:type="character" w:customStyle="1" w:styleId="Char2">
    <w:name w:val="批注文字 Char2"/>
    <w:link w:val="af1"/>
    <w:autoRedefine/>
    <w:qFormat/>
    <w:rPr>
      <w:rFonts w:ascii="@华文新魏" w:hAnsi="@华文新魏"/>
      <w:kern w:val="2"/>
      <w:sz w:val="21"/>
      <w:szCs w:val="22"/>
    </w:rPr>
  </w:style>
  <w:style w:type="character" w:customStyle="1" w:styleId="1d">
    <w:name w:val="标题 1 字符"/>
    <w:autoRedefine/>
    <w:uiPriority w:val="9"/>
    <w:qFormat/>
    <w:rPr>
      <w:b/>
      <w:bCs/>
      <w:kern w:val="44"/>
      <w:sz w:val="44"/>
      <w:szCs w:val="44"/>
    </w:rPr>
  </w:style>
  <w:style w:type="character" w:customStyle="1" w:styleId="1e">
    <w:name w:val="尾注文本 字符1"/>
    <w:autoRedefine/>
    <w:uiPriority w:val="99"/>
    <w:semiHidden/>
    <w:qFormat/>
    <w:rPr>
      <w:kern w:val="2"/>
      <w:sz w:val="21"/>
      <w:szCs w:val="24"/>
    </w:rPr>
  </w:style>
  <w:style w:type="character" w:customStyle="1" w:styleId="Heading8Char">
    <w:name w:val="Heading 8 Char"/>
    <w:autoRedefine/>
    <w:qFormat/>
    <w:locked/>
    <w:rPr>
      <w:rFonts w:ascii="华文中宋" w:eastAsia="仿宋" w:hAnsi="华文中宋" w:cs="Century"/>
      <w:kern w:val="0"/>
      <w:sz w:val="24"/>
      <w:szCs w:val="24"/>
    </w:rPr>
  </w:style>
  <w:style w:type="character" w:customStyle="1" w:styleId="2b">
    <w:name w:val="页脚 字符2"/>
    <w:autoRedefine/>
    <w:uiPriority w:val="99"/>
    <w:semiHidden/>
    <w:qFormat/>
    <w:rPr>
      <w:kern w:val="2"/>
      <w:sz w:val="18"/>
      <w:szCs w:val="18"/>
    </w:rPr>
  </w:style>
  <w:style w:type="character" w:customStyle="1" w:styleId="3Char1">
    <w:name w:val="正文文本 3 Char1"/>
    <w:link w:val="32"/>
    <w:autoRedefine/>
    <w:qFormat/>
    <w:rPr>
      <w:b/>
      <w:kern w:val="2"/>
      <w:sz w:val="24"/>
    </w:rPr>
  </w:style>
  <w:style w:type="character" w:customStyle="1" w:styleId="53">
    <w:name w:val="标题 5 字符"/>
    <w:autoRedefine/>
    <w:uiPriority w:val="9"/>
    <w:qFormat/>
    <w:rPr>
      <w:b/>
      <w:bCs/>
      <w:sz w:val="28"/>
      <w:szCs w:val="28"/>
    </w:rPr>
  </w:style>
  <w:style w:type="character" w:customStyle="1" w:styleId="1f">
    <w:name w:val="日期 字符1"/>
    <w:autoRedefine/>
    <w:uiPriority w:val="99"/>
    <w:semiHidden/>
    <w:qFormat/>
    <w:rPr>
      <w:kern w:val="2"/>
      <w:sz w:val="21"/>
      <w:szCs w:val="24"/>
    </w:rPr>
  </w:style>
  <w:style w:type="character" w:customStyle="1" w:styleId="3Char">
    <w:name w:val="标题 3 Char"/>
    <w:link w:val="30"/>
    <w:autoRedefine/>
    <w:qFormat/>
    <w:rPr>
      <w:b/>
      <w:kern w:val="2"/>
      <w:sz w:val="32"/>
    </w:rPr>
  </w:style>
  <w:style w:type="character" w:customStyle="1" w:styleId="FooterChar">
    <w:name w:val="Footer Char"/>
    <w:autoRedefine/>
    <w:qFormat/>
    <w:locked/>
    <w:rPr>
      <w:rFonts w:ascii="Century" w:eastAsia="Arial" w:hAnsi="Century" w:cs="Century"/>
      <w:kern w:val="0"/>
      <w:sz w:val="20"/>
      <w:szCs w:val="20"/>
    </w:rPr>
  </w:style>
  <w:style w:type="character" w:customStyle="1" w:styleId="1Char1">
    <w:name w:val="标题 1 Char1"/>
    <w:autoRedefine/>
    <w:qFormat/>
    <w:rPr>
      <w:rFonts w:ascii="仿宋" w:eastAsia="仿宋"/>
      <w:sz w:val="52"/>
    </w:rPr>
  </w:style>
  <w:style w:type="character" w:customStyle="1" w:styleId="para1">
    <w:name w:val="para1"/>
    <w:autoRedefine/>
    <w:qFormat/>
    <w:rPr>
      <w:rFonts w:ascii="Helv" w:hAnsi="Helv" w:cs="Helv" w:hint="default"/>
      <w:sz w:val="18"/>
      <w:szCs w:val="18"/>
    </w:rPr>
  </w:style>
  <w:style w:type="character" w:customStyle="1" w:styleId="2Char2">
    <w:name w:val="投标 2级 Char"/>
    <w:link w:val="2c"/>
    <w:autoRedefine/>
    <w:qFormat/>
    <w:rPr>
      <w:rFonts w:ascii="Cambria Math" w:hAnsi="Cambria Math"/>
      <w:b/>
      <w:bCs/>
      <w:sz w:val="28"/>
      <w:szCs w:val="26"/>
      <w:lang w:bidi="en-US"/>
    </w:rPr>
  </w:style>
  <w:style w:type="paragraph" w:customStyle="1" w:styleId="2c">
    <w:name w:val="投标 2级"/>
    <w:basedOn w:val="2"/>
    <w:link w:val="2Char2"/>
    <w:autoRedefine/>
    <w:qFormat/>
    <w:pPr>
      <w:widowControl/>
      <w:adjustRightInd w:val="0"/>
      <w:snapToGrid w:val="0"/>
      <w:spacing w:beforeLines="50" w:after="0" w:line="396" w:lineRule="auto"/>
      <w:ind w:left="567" w:rightChars="150" w:right="150"/>
      <w:jc w:val="left"/>
    </w:pPr>
    <w:rPr>
      <w:rFonts w:ascii="Cambria Math" w:eastAsia="仿宋" w:hAnsi="Cambria Math" w:cs="华文新魏"/>
      <w:bCs/>
      <w:kern w:val="0"/>
      <w:szCs w:val="26"/>
      <w:lang w:bidi="en-US"/>
    </w:rPr>
  </w:style>
  <w:style w:type="character" w:customStyle="1" w:styleId="gray21">
    <w:name w:val="gray21"/>
    <w:autoRedefine/>
    <w:qFormat/>
    <w:rPr>
      <w:color w:val="666666"/>
      <w:sz w:val="18"/>
    </w:rPr>
  </w:style>
  <w:style w:type="character" w:customStyle="1" w:styleId="1f0">
    <w:name w:val="批注框文本 字符1"/>
    <w:autoRedefine/>
    <w:uiPriority w:val="99"/>
    <w:semiHidden/>
    <w:qFormat/>
    <w:rPr>
      <w:kern w:val="2"/>
      <w:sz w:val="18"/>
      <w:szCs w:val="18"/>
    </w:rPr>
  </w:style>
  <w:style w:type="character" w:customStyle="1" w:styleId="Char14">
    <w:name w:val="日期 Char1"/>
    <w:link w:val="af7"/>
    <w:autoRedefine/>
    <w:qFormat/>
    <w:rPr>
      <w:rFonts w:eastAsia="Calibri"/>
      <w:kern w:val="2"/>
      <w:sz w:val="36"/>
    </w:rPr>
  </w:style>
  <w:style w:type="character" w:customStyle="1" w:styleId="afff6">
    <w:name w:val="批注框文本 字符"/>
    <w:autoRedefine/>
    <w:uiPriority w:val="99"/>
    <w:qFormat/>
    <w:rPr>
      <w:kern w:val="2"/>
      <w:sz w:val="18"/>
      <w:szCs w:val="18"/>
    </w:rPr>
  </w:style>
  <w:style w:type="character" w:customStyle="1" w:styleId="Char7">
    <w:name w:val="章标题 Char"/>
    <w:link w:val="a2"/>
    <w:autoRedefine/>
    <w:qFormat/>
    <w:rPr>
      <w:rFonts w:ascii="仿宋" w:hAnsi="Century" w:cs="Century"/>
      <w:sz w:val="21"/>
    </w:rPr>
  </w:style>
  <w:style w:type="character" w:customStyle="1" w:styleId="CharChar11">
    <w:name w:val="Char Char11"/>
    <w:autoRedefine/>
    <w:qFormat/>
    <w:rPr>
      <w:rFonts w:ascii="仿宋" w:eastAsia="仿宋" w:hAnsi="仿宋" w:hint="eastAsia"/>
      <w:kern w:val="2"/>
      <w:sz w:val="24"/>
      <w:lang w:val="en-US" w:eastAsia="zh-CN" w:bidi="ar-SA"/>
    </w:rPr>
  </w:style>
  <w:style w:type="character" w:customStyle="1" w:styleId="Char17">
    <w:name w:val="批注主题 Char1"/>
    <w:autoRedefine/>
    <w:uiPriority w:val="99"/>
    <w:semiHidden/>
    <w:qFormat/>
    <w:rPr>
      <w:b/>
      <w:bCs/>
      <w:kern w:val="2"/>
      <w:sz w:val="21"/>
      <w:szCs w:val="22"/>
    </w:rPr>
  </w:style>
  <w:style w:type="character" w:customStyle="1" w:styleId="afff7">
    <w:name w:val="文档结构图 字符"/>
    <w:autoRedefine/>
    <w:uiPriority w:val="99"/>
    <w:qFormat/>
    <w:rPr>
      <w:kern w:val="2"/>
      <w:sz w:val="21"/>
      <w:shd w:val="clear" w:color="auto" w:fill="000080"/>
    </w:rPr>
  </w:style>
  <w:style w:type="character" w:customStyle="1" w:styleId="HTML2">
    <w:name w:val="HTML 预设格式 字符2"/>
    <w:autoRedefine/>
    <w:uiPriority w:val="99"/>
    <w:semiHidden/>
    <w:qFormat/>
    <w:rPr>
      <w:rFonts w:ascii="Wingdings" w:hAnsi="Wingdings" w:cs="Wingdings"/>
      <w:kern w:val="2"/>
    </w:rPr>
  </w:style>
  <w:style w:type="character" w:customStyle="1" w:styleId="2d">
    <w:name w:val="正文文本缩进 2 字符"/>
    <w:autoRedefine/>
    <w:uiPriority w:val="99"/>
    <w:qFormat/>
    <w:rPr>
      <w:sz w:val="24"/>
    </w:rPr>
  </w:style>
  <w:style w:type="character" w:customStyle="1" w:styleId="afff8">
    <w:name w:val="批注主题 字符"/>
    <w:autoRedefine/>
    <w:uiPriority w:val="99"/>
    <w:qFormat/>
    <w:rPr>
      <w:rFonts w:ascii="@华文新魏" w:hAnsi="@华文新魏"/>
      <w:b/>
      <w:bCs/>
      <w:kern w:val="2"/>
      <w:sz w:val="21"/>
      <w:szCs w:val="22"/>
    </w:rPr>
  </w:style>
  <w:style w:type="character" w:customStyle="1" w:styleId="CommentSubjectChar">
    <w:name w:val="Comment Subject Char"/>
    <w:autoRedefine/>
    <w:qFormat/>
    <w:locked/>
    <w:rPr>
      <w:rFonts w:ascii="Century" w:eastAsia="Arial" w:hAnsi="Century" w:cs="Century"/>
      <w:b/>
      <w:bCs/>
      <w:sz w:val="24"/>
      <w:szCs w:val="24"/>
    </w:rPr>
  </w:style>
  <w:style w:type="character" w:customStyle="1" w:styleId="Char20">
    <w:name w:val="正文文本缩进 Char2"/>
    <w:link w:val="af4"/>
    <w:autoRedefine/>
    <w:qFormat/>
    <w:rPr>
      <w:kern w:val="2"/>
      <w:sz w:val="32"/>
    </w:rPr>
  </w:style>
  <w:style w:type="character" w:customStyle="1" w:styleId="2e">
    <w:name w:val="纯文本 字符2"/>
    <w:autoRedefine/>
    <w:uiPriority w:val="99"/>
    <w:semiHidden/>
    <w:qFormat/>
    <w:rPr>
      <w:rFonts w:ascii="@长城仿宋" w:eastAsia="@长城仿宋" w:hAnsi="Wingdings" w:cs="Wingdings"/>
      <w:kern w:val="2"/>
      <w:sz w:val="21"/>
      <w:szCs w:val="24"/>
    </w:rPr>
  </w:style>
  <w:style w:type="character" w:customStyle="1" w:styleId="37">
    <w:name w:val="正文文本缩进 3 字符"/>
    <w:autoRedefine/>
    <w:uiPriority w:val="99"/>
    <w:qFormat/>
    <w:rPr>
      <w:rFonts w:ascii="Wingdings" w:hAnsi="Wingdings"/>
      <w:kern w:val="2"/>
      <w:sz w:val="21"/>
    </w:rPr>
  </w:style>
  <w:style w:type="character" w:customStyle="1" w:styleId="h4Char">
    <w:name w:val="h4 Char"/>
    <w:autoRedefine/>
    <w:qFormat/>
    <w:rPr>
      <w:rFonts w:ascii="Helv" w:eastAsia="Calibri" w:hAnsi="Helv"/>
      <w:b/>
      <w:bCs/>
      <w:sz w:val="28"/>
      <w:szCs w:val="28"/>
      <w:lang w:val="en-US" w:eastAsia="zh-CN" w:bidi="ar-SA"/>
    </w:rPr>
  </w:style>
  <w:style w:type="character" w:customStyle="1" w:styleId="Char1">
    <w:name w:val="注释标题 Char1"/>
    <w:link w:val="af"/>
    <w:autoRedefine/>
    <w:qFormat/>
    <w:rPr>
      <w:rFonts w:ascii="等线" w:eastAsia="等线" w:hAnsi="Century" w:cs="Century"/>
      <w:sz w:val="24"/>
    </w:rPr>
  </w:style>
  <w:style w:type="character" w:customStyle="1" w:styleId="Char22">
    <w:name w:val="页脚 Char2"/>
    <w:link w:val="afa"/>
    <w:autoRedefine/>
    <w:uiPriority w:val="99"/>
    <w:qFormat/>
    <w:rPr>
      <w:kern w:val="2"/>
      <w:sz w:val="18"/>
    </w:rPr>
  </w:style>
  <w:style w:type="character" w:customStyle="1" w:styleId="3Char0">
    <w:name w:val="投标 3级 Char"/>
    <w:link w:val="38"/>
    <w:autoRedefine/>
    <w:qFormat/>
    <w:rPr>
      <w:rFonts w:ascii="Cambria Math" w:hAnsi="Cambria Math"/>
      <w:b/>
      <w:bCs/>
      <w:spacing w:val="20"/>
      <w:sz w:val="28"/>
      <w:szCs w:val="22"/>
      <w:lang w:bidi="en-US"/>
    </w:rPr>
  </w:style>
  <w:style w:type="paragraph" w:customStyle="1" w:styleId="38">
    <w:name w:val="投标 3级"/>
    <w:basedOn w:val="30"/>
    <w:link w:val="3Char0"/>
    <w:autoRedefine/>
    <w:qFormat/>
    <w:pPr>
      <w:widowControl/>
      <w:adjustRightInd w:val="0"/>
      <w:snapToGrid w:val="0"/>
      <w:spacing w:beforeLines="50" w:after="0" w:line="420" w:lineRule="auto"/>
      <w:ind w:left="1135" w:rightChars="150" w:right="330"/>
      <w:jc w:val="left"/>
    </w:pPr>
    <w:rPr>
      <w:rFonts w:ascii="Cambria Math" w:hAnsi="Cambria Math" w:cs="华文新魏"/>
      <w:bCs/>
      <w:spacing w:val="20"/>
      <w:kern w:val="0"/>
      <w:sz w:val="28"/>
      <w:szCs w:val="22"/>
      <w:lang w:bidi="en-US"/>
    </w:rPr>
  </w:style>
  <w:style w:type="character" w:customStyle="1" w:styleId="2Char12">
    <w:name w:val="正文首行缩进 2 Char1"/>
    <w:link w:val="25"/>
    <w:autoRedefine/>
    <w:uiPriority w:val="99"/>
    <w:semiHidden/>
    <w:qFormat/>
    <w:rPr>
      <w:rFonts w:ascii="Century" w:eastAsia="Arial" w:hAnsi="Century" w:cs="Century"/>
      <w:kern w:val="2"/>
      <w:sz w:val="21"/>
      <w:szCs w:val="24"/>
    </w:rPr>
  </w:style>
  <w:style w:type="character" w:customStyle="1" w:styleId="1f1">
    <w:name w:val="页码1"/>
    <w:autoRedefine/>
    <w:qFormat/>
  </w:style>
  <w:style w:type="character" w:customStyle="1" w:styleId="8Char1">
    <w:name w:val="标题 8 Char1"/>
    <w:link w:val="8"/>
    <w:autoRedefine/>
    <w:qFormat/>
    <w:rPr>
      <w:rFonts w:ascii="Helv" w:eastAsia="Calibri" w:hAnsi="Helv"/>
      <w:kern w:val="2"/>
      <w:sz w:val="24"/>
    </w:rPr>
  </w:style>
  <w:style w:type="character" w:customStyle="1" w:styleId="b21">
    <w:name w:val="b21"/>
    <w:autoRedefine/>
    <w:qFormat/>
    <w:rPr>
      <w:color w:val="000000"/>
      <w:sz w:val="18"/>
      <w:szCs w:val="18"/>
      <w:u w:val="none"/>
    </w:rPr>
  </w:style>
  <w:style w:type="character" w:customStyle="1" w:styleId="Char6">
    <w:name w:val="一级条标题 Char"/>
    <w:link w:val="a3"/>
    <w:autoRedefine/>
    <w:qFormat/>
    <w:rPr>
      <w:rFonts w:ascii="仿宋" w:hAnsi="Century" w:cs="Century"/>
      <w:sz w:val="21"/>
    </w:rPr>
  </w:style>
  <w:style w:type="character" w:customStyle="1" w:styleId="Heading7Char">
    <w:name w:val="Heading 7 Char"/>
    <w:autoRedefine/>
    <w:qFormat/>
    <w:locked/>
    <w:rPr>
      <w:rFonts w:ascii="Century" w:eastAsia="Arial" w:hAnsi="Century" w:cs="Century"/>
      <w:b/>
      <w:bCs/>
      <w:kern w:val="0"/>
      <w:sz w:val="24"/>
      <w:szCs w:val="24"/>
    </w:rPr>
  </w:style>
  <w:style w:type="character" w:customStyle="1" w:styleId="2f">
    <w:name w:val="正文文本 2 字符"/>
    <w:autoRedefine/>
    <w:uiPriority w:val="99"/>
    <w:qFormat/>
    <w:rPr>
      <w:sz w:val="24"/>
    </w:rPr>
  </w:style>
  <w:style w:type="character" w:customStyle="1" w:styleId="Char18">
    <w:name w:val="批注文字 Char1"/>
    <w:autoRedefine/>
    <w:qFormat/>
    <w:rPr>
      <w:kern w:val="2"/>
      <w:sz w:val="21"/>
      <w:szCs w:val="22"/>
    </w:rPr>
  </w:style>
  <w:style w:type="character" w:customStyle="1" w:styleId="Heading2Char">
    <w:name w:val="Heading 2 Char"/>
    <w:autoRedefine/>
    <w:qFormat/>
    <w:locked/>
    <w:rPr>
      <w:rFonts w:ascii="Century" w:eastAsia="Arial" w:hAnsi="Century" w:cs="Century"/>
      <w:b/>
      <w:kern w:val="0"/>
      <w:sz w:val="32"/>
      <w:szCs w:val="32"/>
    </w:rPr>
  </w:style>
  <w:style w:type="character" w:customStyle="1" w:styleId="Char19">
    <w:name w:val="页脚 Char1"/>
    <w:autoRedefine/>
    <w:uiPriority w:val="99"/>
    <w:semiHidden/>
    <w:qFormat/>
    <w:rPr>
      <w:kern w:val="2"/>
      <w:sz w:val="18"/>
      <w:szCs w:val="18"/>
    </w:rPr>
  </w:style>
  <w:style w:type="character" w:customStyle="1" w:styleId="Chara">
    <w:name w:val="正文（绿盟科技） Char"/>
    <w:link w:val="afff9"/>
    <w:autoRedefine/>
    <w:qFormat/>
    <w:locked/>
    <w:rPr>
      <w:sz w:val="21"/>
      <w:szCs w:val="21"/>
      <w:lang w:val="en-US" w:eastAsia="zh-CN" w:bidi="ar-SA"/>
    </w:rPr>
  </w:style>
  <w:style w:type="paragraph" w:customStyle="1" w:styleId="afff9">
    <w:name w:val="正文（绿盟科技）"/>
    <w:link w:val="Chara"/>
    <w:autoRedefine/>
    <w:qFormat/>
    <w:pPr>
      <w:spacing w:line="300" w:lineRule="auto"/>
    </w:pPr>
    <w:rPr>
      <w:rFonts w:ascii="华文新魏" w:eastAsia="仿宋" w:hAnsi="华文新魏" w:cs="华文新魏"/>
      <w:sz w:val="21"/>
      <w:szCs w:val="21"/>
    </w:rPr>
  </w:style>
  <w:style w:type="character" w:customStyle="1" w:styleId="textnormchn1">
    <w:name w:val="textnorm_chn1"/>
    <w:autoRedefine/>
    <w:qFormat/>
    <w:rPr>
      <w:rFonts w:ascii="Helv" w:hAnsi="Helv" w:hint="default"/>
      <w:color w:val="21254A"/>
      <w:sz w:val="22"/>
    </w:rPr>
  </w:style>
  <w:style w:type="character" w:customStyle="1" w:styleId="Char">
    <w:name w:val="正文缩进 Char"/>
    <w:link w:val="ab"/>
    <w:autoRedefine/>
    <w:qFormat/>
    <w:rPr>
      <w:kern w:val="2"/>
      <w:sz w:val="21"/>
    </w:rPr>
  </w:style>
  <w:style w:type="character" w:customStyle="1" w:styleId="BodyTextIndent2Char">
    <w:name w:val="Body Text Indent 2 Char"/>
    <w:autoRedefine/>
    <w:qFormat/>
    <w:locked/>
    <w:rPr>
      <w:rFonts w:ascii="Century" w:eastAsia="Arial" w:hAnsi="Century" w:cs="Century"/>
      <w:sz w:val="30"/>
      <w:szCs w:val="30"/>
    </w:rPr>
  </w:style>
  <w:style w:type="character" w:customStyle="1" w:styleId="311">
    <w:name w:val="正文文本 3 字符1"/>
    <w:autoRedefine/>
    <w:qFormat/>
    <w:rPr>
      <w:kern w:val="2"/>
      <w:sz w:val="16"/>
      <w:szCs w:val="16"/>
    </w:rPr>
  </w:style>
  <w:style w:type="character" w:customStyle="1" w:styleId="afffa">
    <w:name w:val="日期 字符"/>
    <w:autoRedefine/>
    <w:qFormat/>
    <w:rPr>
      <w:rFonts w:ascii="Microsoft YaHei UI" w:eastAsia="Calibri" w:hAnsi="Microsoft YaHei UI"/>
      <w:kern w:val="2"/>
      <w:sz w:val="28"/>
      <w:szCs w:val="24"/>
    </w:rPr>
  </w:style>
  <w:style w:type="character" w:customStyle="1" w:styleId="Charb">
    <w:name w:val="正文首行缩进两字符 Char"/>
    <w:autoRedefine/>
    <w:qFormat/>
    <w:rPr>
      <w:rFonts w:eastAsia="仿宋"/>
      <w:kern w:val="2"/>
      <w:sz w:val="21"/>
      <w:lang w:val="en-US" w:eastAsia="zh-CN"/>
    </w:rPr>
  </w:style>
  <w:style w:type="character" w:customStyle="1" w:styleId="afffb">
    <w:name w:val="正文缩进 字符"/>
    <w:autoRedefine/>
    <w:qFormat/>
    <w:rPr>
      <w:kern w:val="2"/>
      <w:sz w:val="21"/>
    </w:rPr>
  </w:style>
  <w:style w:type="character" w:customStyle="1" w:styleId="Char1a">
    <w:name w:val="正文文本缩进 Char1"/>
    <w:autoRedefine/>
    <w:uiPriority w:val="99"/>
    <w:semiHidden/>
    <w:qFormat/>
    <w:rPr>
      <w:kern w:val="2"/>
      <w:sz w:val="21"/>
      <w:szCs w:val="22"/>
    </w:rPr>
  </w:style>
  <w:style w:type="character" w:customStyle="1" w:styleId="1f2">
    <w:name w:val="正文文本缩进 字符1"/>
    <w:autoRedefine/>
    <w:uiPriority w:val="99"/>
    <w:semiHidden/>
    <w:qFormat/>
    <w:rPr>
      <w:kern w:val="2"/>
      <w:sz w:val="21"/>
      <w:szCs w:val="24"/>
    </w:rPr>
  </w:style>
  <w:style w:type="character" w:customStyle="1" w:styleId="Char0">
    <w:name w:val="尾注文本 Char"/>
    <w:link w:val="af8"/>
    <w:autoRedefine/>
    <w:uiPriority w:val="99"/>
    <w:qFormat/>
    <w:rPr>
      <w:kern w:val="2"/>
      <w:sz w:val="21"/>
    </w:rPr>
  </w:style>
  <w:style w:type="character" w:customStyle="1" w:styleId="afffc">
    <w:name w:val="尾注文本 字符"/>
    <w:autoRedefine/>
    <w:uiPriority w:val="99"/>
    <w:qFormat/>
    <w:rPr>
      <w:kern w:val="2"/>
      <w:sz w:val="21"/>
    </w:rPr>
  </w:style>
  <w:style w:type="character" w:customStyle="1" w:styleId="39">
    <w:name w:val="标题 3 字符"/>
    <w:autoRedefine/>
    <w:qFormat/>
    <w:rPr>
      <w:b/>
      <w:bCs/>
      <w:sz w:val="32"/>
      <w:szCs w:val="32"/>
    </w:rPr>
  </w:style>
  <w:style w:type="character" w:customStyle="1" w:styleId="70">
    <w:name w:val="标题 7 字符"/>
    <w:autoRedefine/>
    <w:qFormat/>
    <w:rPr>
      <w:b/>
      <w:bCs/>
      <w:sz w:val="24"/>
      <w:szCs w:val="24"/>
    </w:rPr>
  </w:style>
  <w:style w:type="character" w:customStyle="1" w:styleId="BalloonTextChar">
    <w:name w:val="Balloon Text Char"/>
    <w:autoRedefine/>
    <w:qFormat/>
    <w:locked/>
    <w:rPr>
      <w:rFonts w:ascii="Century" w:eastAsia="Arial" w:hAnsi="Century" w:cs="Century"/>
      <w:sz w:val="18"/>
      <w:szCs w:val="18"/>
    </w:rPr>
  </w:style>
  <w:style w:type="character" w:customStyle="1" w:styleId="Char1b">
    <w:name w:val="批注框文本 Char1"/>
    <w:autoRedefine/>
    <w:uiPriority w:val="99"/>
    <w:semiHidden/>
    <w:qFormat/>
    <w:rPr>
      <w:kern w:val="2"/>
      <w:sz w:val="18"/>
      <w:szCs w:val="18"/>
    </w:rPr>
  </w:style>
  <w:style w:type="character" w:customStyle="1" w:styleId="BodyText3Char">
    <w:name w:val="Body Text 3 Char"/>
    <w:autoRedefine/>
    <w:qFormat/>
    <w:locked/>
    <w:rPr>
      <w:rFonts w:ascii="Century" w:eastAsia="Arial" w:hAnsi="Century" w:cs="Century"/>
      <w:sz w:val="16"/>
      <w:szCs w:val="16"/>
    </w:rPr>
  </w:style>
  <w:style w:type="paragraph" w:customStyle="1" w:styleId="afffd">
    <w:name w:val="正文内容"/>
    <w:basedOn w:val="aa"/>
    <w:autoRedefine/>
    <w:qFormat/>
    <w:pPr>
      <w:spacing w:line="360" w:lineRule="auto"/>
      <w:ind w:firstLineChars="200" w:firstLine="480"/>
    </w:pPr>
    <w:rPr>
      <w:rFonts w:ascii="Helv" w:hAnsi="Helv"/>
      <w:szCs w:val="24"/>
    </w:rPr>
  </w:style>
  <w:style w:type="paragraph" w:customStyle="1" w:styleId="Char1c">
    <w:name w:val="Char1"/>
    <w:basedOn w:val="aa"/>
    <w:autoRedefine/>
    <w:qFormat/>
  </w:style>
  <w:style w:type="paragraph" w:customStyle="1" w:styleId="xl40">
    <w:name w:val="xl40"/>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 w:hAnsi="仿宋"/>
      <w:b/>
      <w:bCs/>
      <w:color w:val="000000"/>
      <w:kern w:val="0"/>
      <w:sz w:val="18"/>
      <w:szCs w:val="18"/>
    </w:rPr>
  </w:style>
  <w:style w:type="paragraph" w:customStyle="1" w:styleId="Char111">
    <w:name w:val="Char111"/>
    <w:basedOn w:val="aa"/>
    <w:autoRedefine/>
    <w:qFormat/>
    <w:rPr>
      <w:rFonts w:ascii="@长城仿宋" w:eastAsia="Arial" w:hAnsi="@长城仿宋" w:cs="Century"/>
    </w:rPr>
  </w:style>
  <w:style w:type="paragraph" w:customStyle="1" w:styleId="7abc">
    <w:name w:val="投标 7级 abc"/>
    <w:basedOn w:val="7"/>
    <w:autoRedefine/>
    <w:qFormat/>
    <w:pPr>
      <w:widowControl/>
      <w:adjustRightInd w:val="0"/>
      <w:snapToGrid w:val="0"/>
      <w:spacing w:before="0" w:after="0" w:line="360" w:lineRule="auto"/>
      <w:ind w:left="432" w:hanging="432"/>
      <w:jc w:val="left"/>
    </w:pPr>
    <w:rPr>
      <w:rFonts w:ascii="Cambria Math" w:hAnsi="Cambria Math"/>
      <w:b w:val="0"/>
      <w:color w:val="404040"/>
      <w:kern w:val="0"/>
      <w:sz w:val="28"/>
    </w:rPr>
  </w:style>
  <w:style w:type="paragraph" w:customStyle="1" w:styleId="xl55">
    <w:name w:val="xl55"/>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hAnsi="仿宋"/>
      <w:color w:val="000000"/>
      <w:kern w:val="0"/>
      <w:sz w:val="18"/>
      <w:szCs w:val="18"/>
    </w:rPr>
  </w:style>
  <w:style w:type="paragraph" w:customStyle="1" w:styleId="a7">
    <w:name w:val="五级条标题"/>
    <w:basedOn w:val="a6"/>
    <w:next w:val="aa"/>
    <w:autoRedefine/>
    <w:qFormat/>
    <w:pPr>
      <w:numPr>
        <w:ilvl w:val="6"/>
      </w:numPr>
      <w:tabs>
        <w:tab w:val="left" w:pos="2940"/>
      </w:tabs>
      <w:ind w:left="2940" w:hanging="420"/>
      <w:outlineLvl w:val="6"/>
    </w:pPr>
  </w:style>
  <w:style w:type="paragraph" w:customStyle="1" w:styleId="a6">
    <w:name w:val="四级条标题"/>
    <w:basedOn w:val="a5"/>
    <w:next w:val="aa"/>
    <w:autoRedefine/>
    <w:qFormat/>
    <w:pPr>
      <w:numPr>
        <w:ilvl w:val="5"/>
      </w:numPr>
      <w:tabs>
        <w:tab w:val="left" w:pos="2520"/>
      </w:tabs>
      <w:ind w:left="2520" w:hanging="420"/>
      <w:outlineLvl w:val="5"/>
    </w:pPr>
  </w:style>
  <w:style w:type="paragraph" w:customStyle="1" w:styleId="a5">
    <w:name w:val="三级条标题"/>
    <w:basedOn w:val="a4"/>
    <w:next w:val="aa"/>
    <w:autoRedefine/>
    <w:qFormat/>
    <w:pPr>
      <w:numPr>
        <w:ilvl w:val="4"/>
      </w:numPr>
      <w:tabs>
        <w:tab w:val="left" w:pos="2100"/>
      </w:tabs>
      <w:ind w:left="2100" w:hanging="420"/>
      <w:outlineLvl w:val="4"/>
    </w:pPr>
  </w:style>
  <w:style w:type="paragraph" w:customStyle="1" w:styleId="BodyText21">
    <w:name w:val="Body Text 21"/>
    <w:basedOn w:val="aa"/>
    <w:autoRedefine/>
    <w:qFormat/>
    <w:pPr>
      <w:adjustRightInd w:val="0"/>
      <w:spacing w:before="240" w:line="400" w:lineRule="exact"/>
      <w:ind w:firstLine="357"/>
      <w:textAlignment w:val="baseline"/>
    </w:pPr>
    <w:rPr>
      <w:sz w:val="28"/>
    </w:rPr>
  </w:style>
  <w:style w:type="paragraph" w:customStyle="1" w:styleId="1f3">
    <w:name w:val="样式1"/>
    <w:basedOn w:val="2"/>
    <w:autoRedefine/>
    <w:qFormat/>
    <w:pPr>
      <w:spacing w:line="360" w:lineRule="exact"/>
      <w:ind w:firstLineChars="200" w:firstLine="480"/>
    </w:pPr>
    <w:rPr>
      <w:rFonts w:ascii="仿宋" w:eastAsia="仿宋" w:hAnsi="仿宋"/>
      <w:b w:val="0"/>
      <w:color w:val="000000"/>
      <w:sz w:val="24"/>
    </w:rPr>
  </w:style>
  <w:style w:type="paragraph" w:customStyle="1" w:styleId="1522">
    <w:name w:val="样式 样式 样式 宋体 小四 左 行距: 1.5 倍行距 + 首行缩进:  2 字符 + 首行缩进:  2 字符"/>
    <w:basedOn w:val="152"/>
    <w:autoRedefine/>
    <w:qFormat/>
    <w:pPr>
      <w:ind w:firstLine="480"/>
    </w:pPr>
  </w:style>
  <w:style w:type="paragraph" w:customStyle="1" w:styleId="152">
    <w:name w:val="样式 样式 宋体 小四 左 行距: 1.5 倍行距 + 首行缩进:  2 字符"/>
    <w:basedOn w:val="150"/>
    <w:autoRedefine/>
    <w:qFormat/>
  </w:style>
  <w:style w:type="paragraph" w:customStyle="1" w:styleId="150">
    <w:name w:val="样式 宋体 小四 左 行距: 1.5 倍行距"/>
    <w:basedOn w:val="aa"/>
    <w:autoRedefine/>
    <w:qFormat/>
    <w:pPr>
      <w:spacing w:line="360" w:lineRule="auto"/>
      <w:ind w:firstLineChars="200" w:firstLine="200"/>
      <w:jc w:val="left"/>
    </w:pPr>
    <w:rPr>
      <w:rFonts w:ascii="仿宋" w:cs="仿宋"/>
      <w:kern w:val="0"/>
    </w:rPr>
  </w:style>
  <w:style w:type="paragraph" w:customStyle="1" w:styleId="1f4">
    <w:name w:val="日期1"/>
    <w:basedOn w:val="aa"/>
    <w:next w:val="aa"/>
    <w:autoRedefine/>
    <w:qFormat/>
    <w:pPr>
      <w:overflowPunct w:val="0"/>
      <w:autoSpaceDE w:val="0"/>
      <w:autoSpaceDN w:val="0"/>
      <w:adjustRightInd w:val="0"/>
    </w:pPr>
    <w:rPr>
      <w:rFonts w:ascii="仿宋" w:hint="eastAsia"/>
      <w:sz w:val="28"/>
    </w:rPr>
  </w:style>
  <w:style w:type="paragraph" w:customStyle="1" w:styleId="a">
    <w:name w:val="标题单位"/>
    <w:basedOn w:val="aa"/>
    <w:next w:val="aa"/>
    <w:autoRedefine/>
    <w:qFormat/>
    <w:pPr>
      <w:numPr>
        <w:ilvl w:val="1"/>
        <w:numId w:val="4"/>
      </w:numPr>
      <w:tabs>
        <w:tab w:val="clear" w:pos="840"/>
      </w:tabs>
      <w:spacing w:line="360" w:lineRule="auto"/>
      <w:ind w:left="0" w:firstLine="0"/>
      <w:jc w:val="center"/>
    </w:pPr>
    <w:rPr>
      <w:rFonts w:ascii="Microsoft YaHei UI" w:eastAsia="Calibri" w:hAnsi="Microsoft YaHei UI"/>
      <w:sz w:val="32"/>
      <w:szCs w:val="32"/>
    </w:rPr>
  </w:style>
  <w:style w:type="paragraph" w:customStyle="1" w:styleId="212">
    <w:name w:val="标题 21"/>
    <w:basedOn w:val="aa"/>
    <w:autoRedefine/>
    <w:uiPriority w:val="1"/>
    <w:qFormat/>
    <w:pPr>
      <w:autoSpaceDE w:val="0"/>
      <w:autoSpaceDN w:val="0"/>
      <w:ind w:left="1194"/>
      <w:jc w:val="left"/>
      <w:outlineLvl w:val="2"/>
    </w:pPr>
    <w:rPr>
      <w:rFonts w:ascii="仿宋" w:hAnsi="仿宋" w:cs="仿宋"/>
      <w:b/>
      <w:bCs/>
      <w:kern w:val="0"/>
      <w:sz w:val="36"/>
      <w:szCs w:val="36"/>
      <w:lang w:eastAsia="en-US"/>
    </w:rPr>
  </w:style>
  <w:style w:type="paragraph" w:customStyle="1" w:styleId="ParaCharCharCharCharCharCharCharCharChar1CharCharCharChar">
    <w:name w:val="默认段落字体 Para Char Char Char Char Char Char Char Char Char1 Char Char Char Char"/>
    <w:basedOn w:val="aa"/>
    <w:autoRedefine/>
    <w:qFormat/>
    <w:rPr>
      <w:rFonts w:ascii="Microsoft YaHei UI" w:hAnsi="Microsoft YaHei UI"/>
    </w:rPr>
  </w:style>
  <w:style w:type="paragraph" w:customStyle="1" w:styleId="afffe">
    <w:name w:val="目录标题"/>
    <w:basedOn w:val="1"/>
    <w:next w:val="aa"/>
    <w:autoRedefine/>
    <w:uiPriority w:val="39"/>
    <w:qFormat/>
    <w:pPr>
      <w:widowControl/>
      <w:spacing w:before="480" w:after="0" w:line="276" w:lineRule="auto"/>
      <w:jc w:val="left"/>
      <w:outlineLvl w:val="9"/>
    </w:pPr>
    <w:rPr>
      <w:rFonts w:ascii="Cambria Math" w:hAnsi="Cambria Math" w:cs="华文新魏"/>
      <w:bCs/>
      <w:color w:val="365F91"/>
      <w:kern w:val="0"/>
      <w:sz w:val="28"/>
      <w:szCs w:val="28"/>
    </w:rPr>
  </w:style>
  <w:style w:type="paragraph" w:customStyle="1" w:styleId="font9">
    <w:name w:val="font9"/>
    <w:basedOn w:val="aa"/>
    <w:autoRedefine/>
    <w:qFormat/>
    <w:pPr>
      <w:widowControl/>
      <w:spacing w:before="100" w:beforeAutospacing="1" w:after="100" w:afterAutospacing="1"/>
      <w:jc w:val="left"/>
    </w:pPr>
    <w:rPr>
      <w:rFonts w:ascii="仿宋" w:hAnsi="仿宋" w:hint="eastAsia"/>
      <w:color w:val="000000"/>
      <w:kern w:val="0"/>
      <w:sz w:val="18"/>
      <w:szCs w:val="18"/>
    </w:rPr>
  </w:style>
  <w:style w:type="paragraph" w:customStyle="1" w:styleId="xl45">
    <w:name w:val="xl45"/>
    <w:basedOn w:val="aa"/>
    <w:autoRedefine/>
    <w:qFormat/>
    <w:pPr>
      <w:widowControl/>
      <w:pBdr>
        <w:bottom w:val="single" w:sz="4" w:space="0" w:color="auto"/>
      </w:pBdr>
      <w:spacing w:before="100" w:beforeAutospacing="1" w:after="100" w:afterAutospacing="1"/>
      <w:jc w:val="center"/>
      <w:textAlignment w:val="center"/>
    </w:pPr>
    <w:rPr>
      <w:rFonts w:ascii="Courier New" w:eastAsia="Courier New" w:hAnsi="仿宋" w:hint="eastAsia"/>
      <w:color w:val="000000"/>
      <w:kern w:val="0"/>
      <w:sz w:val="40"/>
      <w:szCs w:val="40"/>
    </w:rPr>
  </w:style>
  <w:style w:type="paragraph" w:customStyle="1" w:styleId="xl47">
    <w:name w:val="xl47"/>
    <w:basedOn w:val="aa"/>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仿宋" w:hAnsi="仿宋"/>
      <w:b/>
      <w:bCs/>
      <w:kern w:val="0"/>
      <w:sz w:val="18"/>
      <w:szCs w:val="18"/>
    </w:rPr>
  </w:style>
  <w:style w:type="paragraph" w:customStyle="1" w:styleId="xl50">
    <w:name w:val="xl50"/>
    <w:basedOn w:val="aa"/>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仿宋" w:hAnsi="仿宋"/>
      <w:b/>
      <w:bCs/>
      <w:color w:val="000000"/>
      <w:kern w:val="0"/>
      <w:sz w:val="18"/>
      <w:szCs w:val="18"/>
    </w:rPr>
  </w:style>
  <w:style w:type="paragraph" w:customStyle="1" w:styleId="3h3H3sect12366">
    <w:name w:val="样式 标题 3h3H3sect1.2.3 + 五号 段前: 6 磅 段后: 6 磅 行距: 单倍行距"/>
    <w:basedOn w:val="30"/>
    <w:autoRedefine/>
    <w:qFormat/>
    <w:pPr>
      <w:numPr>
        <w:ilvl w:val="2"/>
        <w:numId w:val="5"/>
      </w:numPr>
      <w:adjustRightInd w:val="0"/>
      <w:spacing w:before="120" w:after="120" w:line="240" w:lineRule="auto"/>
      <w:jc w:val="left"/>
    </w:pPr>
    <w:rPr>
      <w:bCs/>
      <w:kern w:val="0"/>
      <w:sz w:val="21"/>
    </w:rPr>
  </w:style>
  <w:style w:type="paragraph" w:customStyle="1" w:styleId="3a">
    <w:name w:val="列出段落3"/>
    <w:basedOn w:val="aa"/>
    <w:autoRedefine/>
    <w:uiPriority w:val="34"/>
    <w:qFormat/>
    <w:pPr>
      <w:ind w:firstLineChars="200" w:firstLine="420"/>
    </w:pPr>
    <w:rPr>
      <w:sz w:val="21"/>
      <w:szCs w:val="24"/>
    </w:rPr>
  </w:style>
  <w:style w:type="paragraph" w:customStyle="1" w:styleId="-31">
    <w:name w:val="浅色网格 - 强调文字颜色 31"/>
    <w:basedOn w:val="aa"/>
    <w:autoRedefine/>
    <w:qFormat/>
    <w:pPr>
      <w:ind w:firstLineChars="200" w:firstLine="420"/>
    </w:pPr>
    <w:rPr>
      <w:sz w:val="21"/>
      <w:szCs w:val="24"/>
    </w:rPr>
  </w:style>
  <w:style w:type="paragraph" w:customStyle="1" w:styleId="1CharCharCharChar">
    <w:name w:val="1 Char Char Char Char"/>
    <w:basedOn w:val="aa"/>
    <w:autoRedefine/>
    <w:qFormat/>
    <w:rPr>
      <w:rFonts w:ascii="@长城仿宋" w:eastAsia="Arial" w:hAnsi="@长城仿宋" w:cs="Century"/>
    </w:rPr>
  </w:style>
  <w:style w:type="paragraph" w:customStyle="1" w:styleId="xl70">
    <w:name w:val="xl70"/>
    <w:basedOn w:val="aa"/>
    <w:autoRedefine/>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w:hAnsi="Arial" w:cs="Arial"/>
      <w:kern w:val="0"/>
      <w:szCs w:val="24"/>
    </w:rPr>
  </w:style>
  <w:style w:type="paragraph" w:customStyle="1" w:styleId="xl41">
    <w:name w:val="xl41"/>
    <w:basedOn w:val="aa"/>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center"/>
    </w:pPr>
    <w:rPr>
      <w:color w:val="000000"/>
      <w:kern w:val="0"/>
      <w:sz w:val="18"/>
      <w:szCs w:val="18"/>
    </w:rPr>
  </w:style>
  <w:style w:type="paragraph" w:customStyle="1" w:styleId="61">
    <w:name w:val="投标 6级"/>
    <w:basedOn w:val="6"/>
    <w:autoRedefine/>
    <w:qFormat/>
    <w:pPr>
      <w:widowControl/>
      <w:adjustRightInd w:val="0"/>
      <w:snapToGrid w:val="0"/>
      <w:spacing w:before="0" w:after="0" w:line="360" w:lineRule="auto"/>
      <w:ind w:left="432" w:hanging="432"/>
      <w:jc w:val="left"/>
    </w:pPr>
    <w:rPr>
      <w:rFonts w:ascii="Cambria Math" w:eastAsia="仿宋" w:hAnsi="Cambria Math"/>
      <w:b w:val="0"/>
      <w:kern w:val="0"/>
      <w:sz w:val="28"/>
    </w:rPr>
  </w:style>
  <w:style w:type="paragraph" w:customStyle="1" w:styleId="1f5">
    <w:name w:val="样式 宋体 五号 两端对齐 行距: 单倍行距1"/>
    <w:basedOn w:val="aa"/>
    <w:autoRedefine/>
    <w:qFormat/>
    <w:pPr>
      <w:adjustRightInd w:val="0"/>
      <w:textAlignment w:val="baseline"/>
    </w:pPr>
    <w:rPr>
      <w:rFonts w:ascii="仿宋" w:hAnsi="仿宋" w:cs="仿宋"/>
      <w:kern w:val="0"/>
      <w:sz w:val="21"/>
    </w:rPr>
  </w:style>
  <w:style w:type="paragraph" w:customStyle="1" w:styleId="xl36">
    <w:name w:val="xl36"/>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 w:hAnsi="仿宋"/>
      <w:b/>
      <w:bCs/>
      <w:kern w:val="0"/>
      <w:sz w:val="18"/>
      <w:szCs w:val="18"/>
    </w:rPr>
  </w:style>
  <w:style w:type="paragraph" w:customStyle="1" w:styleId="xl27">
    <w:name w:val="xl27"/>
    <w:basedOn w:val="aa"/>
    <w:autoRedefine/>
    <w:qFormat/>
    <w:pPr>
      <w:widowControl/>
      <w:pBdr>
        <w:top w:val="single" w:sz="4" w:space="0" w:color="auto"/>
        <w:left w:val="single" w:sz="4" w:space="0" w:color="auto"/>
        <w:right w:val="single" w:sz="4" w:space="0" w:color="auto"/>
      </w:pBdr>
      <w:spacing w:before="100" w:beforeAutospacing="1" w:after="100" w:afterAutospacing="1"/>
      <w:jc w:val="left"/>
    </w:pPr>
    <w:rPr>
      <w:rFonts w:ascii="楷体_GB2312" w:eastAsia="楷体_GB2312" w:hAnsi="楷体_GB2312" w:cs="楷体_GB2312"/>
      <w:kern w:val="0"/>
      <w:sz w:val="18"/>
      <w:szCs w:val="18"/>
    </w:rPr>
  </w:style>
  <w:style w:type="paragraph" w:customStyle="1" w:styleId="affff">
    <w:name w:val="金安桥正文"/>
    <w:basedOn w:val="af4"/>
    <w:autoRedefine/>
    <w:qFormat/>
    <w:pPr>
      <w:adjustRightInd w:val="0"/>
      <w:spacing w:line="300" w:lineRule="auto"/>
      <w:ind w:firstLineChars="200" w:firstLine="200"/>
      <w:jc w:val="left"/>
    </w:pPr>
    <w:rPr>
      <w:rFonts w:ascii="Microsoft YaHei UI" w:hAnsi="Microsoft YaHei UI"/>
      <w:kern w:val="0"/>
      <w:sz w:val="24"/>
    </w:rPr>
  </w:style>
  <w:style w:type="paragraph" w:customStyle="1" w:styleId="xl44">
    <w:name w:val="xl44"/>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 w:hAnsi="仿宋"/>
      <w:kern w:val="0"/>
      <w:sz w:val="18"/>
      <w:szCs w:val="18"/>
    </w:rPr>
  </w:style>
  <w:style w:type="paragraph" w:customStyle="1" w:styleId="affff0">
    <w:name w:val="小标题"/>
    <w:basedOn w:val="af3"/>
    <w:autoRedefine/>
    <w:qFormat/>
    <w:pPr>
      <w:spacing w:after="0"/>
      <w:ind w:leftChars="100" w:left="100"/>
    </w:pPr>
    <w:rPr>
      <w:rFonts w:ascii="Microsoft YaHei UI" w:eastAsia="Arial Unicode MS" w:hAnsi="Microsoft YaHei UI" w:cs="..ì."/>
      <w:b/>
      <w:bCs/>
      <w:sz w:val="24"/>
      <w:szCs w:val="24"/>
    </w:rPr>
  </w:style>
  <w:style w:type="paragraph" w:customStyle="1" w:styleId="xl24">
    <w:name w:val="xl24"/>
    <w:basedOn w:val="aa"/>
    <w:autoRedefine/>
    <w:qFormat/>
    <w:pPr>
      <w:widowControl/>
      <w:spacing w:before="100" w:after="100"/>
      <w:jc w:val="center"/>
      <w:textAlignment w:val="center"/>
    </w:pPr>
    <w:rPr>
      <w:rFonts w:ascii="Arial" w:eastAsia="Arial" w:hAnsi="Arial" w:cs="Century"/>
      <w:kern w:val="0"/>
    </w:rPr>
  </w:style>
  <w:style w:type="paragraph" w:customStyle="1" w:styleId="affff1">
    <w:name w:val="样式 宋体 五号 两端对齐 行距: 单倍行距"/>
    <w:basedOn w:val="aa"/>
    <w:autoRedefine/>
    <w:qFormat/>
    <w:pPr>
      <w:adjustRightInd w:val="0"/>
    </w:pPr>
    <w:rPr>
      <w:rFonts w:ascii="仿宋" w:hAnsi="仿宋"/>
      <w:kern w:val="0"/>
      <w:sz w:val="21"/>
    </w:rPr>
  </w:style>
  <w:style w:type="paragraph" w:customStyle="1" w:styleId="WW-">
    <w:name w:val="WW-日期"/>
    <w:basedOn w:val="aa"/>
    <w:next w:val="aa"/>
    <w:autoRedefine/>
    <w:qFormat/>
    <w:pPr>
      <w:suppressAutoHyphens/>
      <w:ind w:left="100"/>
    </w:pPr>
    <w:rPr>
      <w:rFonts w:ascii="Arial Unicode MS" w:eastAsia="Arial Unicode MS" w:hAnsi="Arial Unicode MS"/>
      <w:color w:val="000000"/>
      <w:kern w:val="1"/>
      <w:szCs w:val="24"/>
      <w:lang w:eastAsia="ar-SA"/>
    </w:rPr>
  </w:style>
  <w:style w:type="paragraph" w:customStyle="1" w:styleId="xl77">
    <w:name w:val="xl77"/>
    <w:basedOn w:val="aa"/>
    <w:autoRedefine/>
    <w:qFormat/>
    <w:pPr>
      <w:widowControl/>
      <w:spacing w:before="100" w:beforeAutospacing="1" w:after="100" w:afterAutospacing="1"/>
      <w:jc w:val="center"/>
      <w:textAlignment w:val="center"/>
    </w:pPr>
    <w:rPr>
      <w:rFonts w:ascii="Courier New" w:eastAsia="Courier New" w:hAnsi="仿宋" w:hint="eastAsia"/>
      <w:b/>
      <w:bCs/>
      <w:color w:val="000000"/>
      <w:kern w:val="0"/>
      <w:sz w:val="40"/>
      <w:szCs w:val="40"/>
    </w:rPr>
  </w:style>
  <w:style w:type="paragraph" w:customStyle="1" w:styleId="CharCharCharCharCharChar">
    <w:name w:val="Char Char Char Char Char Char"/>
    <w:basedOn w:val="aa"/>
    <w:autoRedefine/>
    <w:qFormat/>
    <w:rPr>
      <w:rFonts w:ascii="Microsoft YaHei UI" w:hAnsi="Microsoft YaHei UI"/>
    </w:rPr>
  </w:style>
  <w:style w:type="paragraph" w:customStyle="1" w:styleId="affff2">
    <w:name w:val="表格文字"/>
    <w:basedOn w:val="aa"/>
    <w:autoRedefine/>
    <w:qFormat/>
    <w:pPr>
      <w:adjustRightInd w:val="0"/>
      <w:spacing w:line="420" w:lineRule="atLeast"/>
      <w:jc w:val="left"/>
      <w:textAlignment w:val="baseline"/>
    </w:pPr>
    <w:rPr>
      <w:rFonts w:ascii="Century" w:eastAsia="Arial" w:hAnsi="Century" w:cs="Century"/>
      <w:kern w:val="0"/>
      <w:sz w:val="21"/>
    </w:rPr>
  </w:style>
  <w:style w:type="paragraph" w:customStyle="1" w:styleId="xl38">
    <w:name w:val="xl38"/>
    <w:basedOn w:val="aa"/>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center"/>
    </w:pPr>
    <w:rPr>
      <w:rFonts w:ascii="仿宋" w:hAnsi="仿宋"/>
      <w:color w:val="000000"/>
      <w:kern w:val="0"/>
      <w:sz w:val="18"/>
      <w:szCs w:val="18"/>
    </w:rPr>
  </w:style>
  <w:style w:type="paragraph" w:customStyle="1" w:styleId="xl68">
    <w:name w:val="xl68"/>
    <w:basedOn w:val="aa"/>
    <w:autoRedefine/>
    <w:qFormat/>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Arial" w:eastAsia="Arial" w:hAnsi="Arial" w:cs="Arial"/>
      <w:kern w:val="0"/>
      <w:szCs w:val="24"/>
    </w:rPr>
  </w:style>
  <w:style w:type="paragraph" w:customStyle="1" w:styleId="p17">
    <w:name w:val="p17"/>
    <w:basedOn w:val="aa"/>
    <w:autoRedefine/>
    <w:qFormat/>
    <w:pPr>
      <w:widowControl/>
    </w:pPr>
    <w:rPr>
      <w:rFonts w:ascii="Century" w:eastAsia="Arial" w:hAnsi="Century" w:cs="Century"/>
      <w:kern w:val="0"/>
      <w:sz w:val="21"/>
      <w:szCs w:val="21"/>
    </w:rPr>
  </w:style>
  <w:style w:type="paragraph" w:customStyle="1" w:styleId="affff3">
    <w:name w:val="目录文字"/>
    <w:basedOn w:val="aa"/>
    <w:autoRedefine/>
    <w:qFormat/>
    <w:pPr>
      <w:widowControl/>
      <w:spacing w:line="480" w:lineRule="auto"/>
      <w:jc w:val="left"/>
    </w:pPr>
    <w:rPr>
      <w:rFonts w:ascii="Arial" w:eastAsia="Arial" w:hAnsi="Arial" w:cs="Century"/>
      <w:kern w:val="0"/>
    </w:rPr>
  </w:style>
  <w:style w:type="paragraph" w:customStyle="1" w:styleId="410">
    <w:name w:val="标题 41"/>
    <w:basedOn w:val="aa"/>
    <w:autoRedefine/>
    <w:uiPriority w:val="1"/>
    <w:qFormat/>
    <w:pPr>
      <w:autoSpaceDE w:val="0"/>
      <w:autoSpaceDN w:val="0"/>
      <w:ind w:left="2078"/>
      <w:jc w:val="center"/>
      <w:outlineLvl w:val="4"/>
    </w:pPr>
    <w:rPr>
      <w:rFonts w:ascii="仿宋" w:hAnsi="仿宋" w:cs="仿宋"/>
      <w:b/>
      <w:bCs/>
      <w:kern w:val="0"/>
      <w:sz w:val="30"/>
      <w:szCs w:val="30"/>
      <w:lang w:eastAsia="en-US"/>
    </w:rPr>
  </w:style>
  <w:style w:type="paragraph" w:customStyle="1" w:styleId="xl54">
    <w:name w:val="xl54"/>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hAnsi="仿宋"/>
      <w:color w:val="333399"/>
      <w:kern w:val="0"/>
      <w:sz w:val="18"/>
      <w:szCs w:val="18"/>
    </w:rPr>
  </w:style>
  <w:style w:type="paragraph" w:customStyle="1" w:styleId="a9">
    <w:name w:val="小标题下列表"/>
    <w:basedOn w:val="af3"/>
    <w:autoRedefine/>
    <w:qFormat/>
    <w:pPr>
      <w:numPr>
        <w:ilvl w:val="1"/>
        <w:numId w:val="6"/>
      </w:numPr>
      <w:tabs>
        <w:tab w:val="left" w:pos="420"/>
      </w:tabs>
      <w:spacing w:after="0"/>
    </w:pPr>
    <w:rPr>
      <w:rFonts w:ascii="Microsoft YaHei UI" w:eastAsia="Arial Unicode MS" w:hAnsi="Microsoft YaHei UI"/>
      <w:sz w:val="24"/>
      <w:szCs w:val="24"/>
    </w:rPr>
  </w:style>
  <w:style w:type="paragraph" w:customStyle="1" w:styleId="affff4">
    <w:name w:val="正文首行缩进两字符"/>
    <w:basedOn w:val="aa"/>
    <w:autoRedefine/>
    <w:qFormat/>
    <w:pPr>
      <w:spacing w:line="360" w:lineRule="auto"/>
      <w:ind w:firstLineChars="200" w:firstLine="200"/>
    </w:pPr>
  </w:style>
  <w:style w:type="paragraph" w:customStyle="1" w:styleId="BodyTextIndent21">
    <w:name w:val="Body Text Indent 21"/>
    <w:basedOn w:val="aa"/>
    <w:autoRedefine/>
    <w:qFormat/>
    <w:pPr>
      <w:adjustRightInd w:val="0"/>
      <w:ind w:left="720" w:hanging="720"/>
      <w:textAlignment w:val="baseline"/>
    </w:pPr>
    <w:rPr>
      <w:b/>
      <w:sz w:val="28"/>
    </w:rPr>
  </w:style>
  <w:style w:type="paragraph" w:customStyle="1" w:styleId="affff5">
    <w:name w:val="文档正文"/>
    <w:basedOn w:val="aa"/>
    <w:autoRedefine/>
    <w:qFormat/>
    <w:pPr>
      <w:adjustRightInd w:val="0"/>
      <w:spacing w:line="312" w:lineRule="atLeast"/>
      <w:ind w:firstLine="567"/>
    </w:pPr>
    <w:rPr>
      <w:rFonts w:ascii="Microsoft YaHei UI" w:hAnsi="Microsoft YaHei UI"/>
      <w:kern w:val="0"/>
      <w:sz w:val="28"/>
    </w:rPr>
  </w:style>
  <w:style w:type="paragraph" w:customStyle="1" w:styleId="tablehead">
    <w:name w:val="table head"/>
    <w:basedOn w:val="aa"/>
    <w:autoRedefine/>
    <w:qFormat/>
    <w:pPr>
      <w:keepNext/>
      <w:keepLines/>
      <w:adjustRightInd w:val="0"/>
      <w:spacing w:line="312" w:lineRule="atLeast"/>
      <w:jc w:val="center"/>
      <w:textAlignment w:val="baseline"/>
    </w:pPr>
    <w:rPr>
      <w:b/>
      <w:kern w:val="0"/>
    </w:rPr>
  </w:style>
  <w:style w:type="paragraph" w:customStyle="1" w:styleId="xl48">
    <w:name w:val="xl48"/>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hAnsi="仿宋"/>
      <w:kern w:val="0"/>
      <w:sz w:val="18"/>
      <w:szCs w:val="18"/>
    </w:rPr>
  </w:style>
  <w:style w:type="paragraph" w:customStyle="1" w:styleId="font7">
    <w:name w:val="font7"/>
    <w:basedOn w:val="aa"/>
    <w:autoRedefine/>
    <w:qFormat/>
    <w:pPr>
      <w:widowControl/>
      <w:spacing w:before="100" w:beforeAutospacing="1" w:after="100" w:afterAutospacing="1"/>
      <w:jc w:val="left"/>
    </w:pPr>
    <w:rPr>
      <w:b/>
      <w:bCs/>
      <w:kern w:val="0"/>
      <w:sz w:val="18"/>
      <w:szCs w:val="18"/>
    </w:rPr>
  </w:style>
  <w:style w:type="paragraph" w:customStyle="1" w:styleId="Web">
    <w:name w:val="普通 (Web)"/>
    <w:basedOn w:val="aa"/>
    <w:autoRedefine/>
    <w:qFormat/>
    <w:pPr>
      <w:widowControl/>
      <w:spacing w:before="100" w:beforeAutospacing="1" w:after="100" w:afterAutospacing="1"/>
      <w:jc w:val="left"/>
    </w:pPr>
    <w:rPr>
      <w:rFonts w:ascii="Arial" w:eastAsia="Arial" w:hAnsi="Arial" w:cs="Century"/>
      <w:kern w:val="0"/>
      <w:szCs w:val="24"/>
    </w:rPr>
  </w:style>
  <w:style w:type="paragraph" w:customStyle="1" w:styleId="1f6">
    <w:name w:val="修订1"/>
    <w:autoRedefine/>
    <w:uiPriority w:val="99"/>
    <w:semiHidden/>
    <w:qFormat/>
    <w:rPr>
      <w:rFonts w:ascii="华文新魏" w:eastAsia="仿宋" w:hAnsi="华文新魏" w:cs="华文新魏"/>
      <w:kern w:val="2"/>
      <w:sz w:val="21"/>
    </w:rPr>
  </w:style>
  <w:style w:type="paragraph" w:customStyle="1" w:styleId="font10">
    <w:name w:val="font10"/>
    <w:basedOn w:val="aa"/>
    <w:autoRedefine/>
    <w:qFormat/>
    <w:pPr>
      <w:widowControl/>
      <w:spacing w:before="100" w:beforeAutospacing="1" w:after="100" w:afterAutospacing="1"/>
      <w:jc w:val="left"/>
    </w:pPr>
    <w:rPr>
      <w:rFonts w:ascii="仿宋" w:hAnsi="仿宋" w:hint="eastAsia"/>
      <w:b/>
      <w:bCs/>
      <w:color w:val="000000"/>
      <w:kern w:val="0"/>
      <w:sz w:val="18"/>
      <w:szCs w:val="18"/>
    </w:rPr>
  </w:style>
  <w:style w:type="paragraph" w:customStyle="1" w:styleId="2f0">
    <w:name w:val="样式 标题 2 + (符号) 宋体 小四"/>
    <w:basedOn w:val="2"/>
    <w:autoRedefine/>
    <w:qFormat/>
    <w:pPr>
      <w:spacing w:line="416" w:lineRule="auto"/>
    </w:pPr>
    <w:rPr>
      <w:rFonts w:ascii="华文中宋" w:eastAsia="Arial" w:hAnsi="华文中宋"/>
      <w:b w:val="0"/>
      <w:bCs/>
      <w:sz w:val="24"/>
      <w:szCs w:val="32"/>
    </w:rPr>
  </w:style>
  <w:style w:type="paragraph" w:customStyle="1" w:styleId="font1">
    <w:name w:val="font1"/>
    <w:basedOn w:val="aa"/>
    <w:autoRedefine/>
    <w:qFormat/>
    <w:pPr>
      <w:widowControl/>
      <w:spacing w:before="100" w:beforeAutospacing="1" w:after="100" w:afterAutospacing="1"/>
      <w:jc w:val="left"/>
    </w:pPr>
    <w:rPr>
      <w:rFonts w:ascii="Arial" w:eastAsia="Arial" w:hAnsi="Arial" w:cs="Arial"/>
      <w:kern w:val="0"/>
      <w:szCs w:val="24"/>
    </w:rPr>
  </w:style>
  <w:style w:type="paragraph" w:customStyle="1" w:styleId="455">
    <w:name w:val="样式 标题 4 + 段前: 5 磅 段后: 5 磅 行距: 单倍行距"/>
    <w:basedOn w:val="4"/>
    <w:autoRedefine/>
    <w:qFormat/>
    <w:pPr>
      <w:numPr>
        <w:ilvl w:val="3"/>
        <w:numId w:val="7"/>
      </w:numPr>
      <w:adjustRightInd w:val="0"/>
      <w:spacing w:before="100" w:after="100" w:line="240" w:lineRule="auto"/>
      <w:jc w:val="left"/>
    </w:pPr>
    <w:rPr>
      <w:rFonts w:cs="仿宋"/>
      <w:bCs/>
      <w:kern w:val="0"/>
    </w:rPr>
  </w:style>
  <w:style w:type="paragraph" w:customStyle="1" w:styleId="2TimesNewRoman5020">
    <w:name w:val="样式 标题 2 + Times New Roman 四号 非加粗 段前: 5 磅 段后: 0 磅 行距: 固定值 20..."/>
    <w:basedOn w:val="2"/>
    <w:autoRedefine/>
    <w:qFormat/>
    <w:pPr>
      <w:spacing w:before="100" w:after="0" w:line="400" w:lineRule="exact"/>
    </w:pPr>
    <w:rPr>
      <w:rFonts w:ascii="华文新魏" w:hAnsi="华文新魏" w:cs="仿宋"/>
      <w:b w:val="0"/>
      <w:bCs/>
    </w:rPr>
  </w:style>
  <w:style w:type="paragraph" w:customStyle="1" w:styleId="font6">
    <w:name w:val="font6"/>
    <w:basedOn w:val="aa"/>
    <w:autoRedefine/>
    <w:qFormat/>
    <w:pPr>
      <w:widowControl/>
      <w:spacing w:before="100" w:beforeAutospacing="1" w:after="100" w:afterAutospacing="1"/>
      <w:jc w:val="left"/>
    </w:pPr>
    <w:rPr>
      <w:rFonts w:ascii="仿宋" w:hAnsi="仿宋" w:hint="eastAsia"/>
      <w:b/>
      <w:bCs/>
      <w:kern w:val="0"/>
      <w:sz w:val="18"/>
      <w:szCs w:val="18"/>
    </w:rPr>
  </w:style>
  <w:style w:type="paragraph" w:customStyle="1" w:styleId="260">
    <w:name w:val="样式 样式 样式 样式 标题 2 + 宋体 五号 非加粗 黑色 + 段前: 6 磅 段后: 0 磅 行距: 单倍行距 + 段前:..."/>
    <w:basedOn w:val="26012"/>
    <w:autoRedefine/>
    <w:qFormat/>
    <w:rPr>
      <w:b/>
      <w:bCs/>
    </w:rPr>
  </w:style>
  <w:style w:type="paragraph" w:customStyle="1" w:styleId="26012">
    <w:name w:val="样式 样式 样式 标题 2 + 宋体 五号 非加粗 黑色 + 段前: 6 磅 段后: 0 磅 行距: 单倍行距 + 段前: 12..."/>
    <w:basedOn w:val="2600"/>
    <w:autoRedefine/>
    <w:qFormat/>
    <w:pPr>
      <w:spacing w:before="240"/>
    </w:pPr>
  </w:style>
  <w:style w:type="paragraph" w:customStyle="1" w:styleId="2600">
    <w:name w:val="样式 样式 标题 2 + 宋体 五号 非加粗 黑色 + 段前: 6 磅 段后: 0 磅 行距: 单倍行距"/>
    <w:basedOn w:val="2f1"/>
    <w:autoRedefine/>
    <w:qFormat/>
    <w:pPr>
      <w:spacing w:before="120" w:after="0" w:line="240" w:lineRule="auto"/>
    </w:pPr>
    <w:rPr>
      <w:szCs w:val="20"/>
    </w:rPr>
  </w:style>
  <w:style w:type="paragraph" w:customStyle="1" w:styleId="2f1">
    <w:name w:val="样式 标题 2 + 宋体 五号 非加粗 黑色"/>
    <w:basedOn w:val="2"/>
    <w:autoRedefine/>
    <w:qFormat/>
    <w:pPr>
      <w:adjustRightInd w:val="0"/>
      <w:spacing w:line="416" w:lineRule="atLeast"/>
      <w:jc w:val="left"/>
    </w:pPr>
    <w:rPr>
      <w:rFonts w:ascii="仿宋" w:eastAsia="仿宋" w:hAnsi="仿宋"/>
      <w:b w:val="0"/>
      <w:color w:val="000000"/>
      <w:kern w:val="0"/>
      <w:sz w:val="21"/>
      <w:szCs w:val="32"/>
    </w:rPr>
  </w:style>
  <w:style w:type="paragraph" w:customStyle="1" w:styleId="Char26">
    <w:name w:val="Char2"/>
    <w:basedOn w:val="aa"/>
    <w:autoRedefine/>
    <w:qFormat/>
    <w:rPr>
      <w:sz w:val="21"/>
      <w:szCs w:val="24"/>
    </w:rPr>
  </w:style>
  <w:style w:type="paragraph" w:customStyle="1" w:styleId="xl42">
    <w:name w:val="xl42"/>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hAnsi="仿宋"/>
      <w:kern w:val="0"/>
      <w:sz w:val="18"/>
      <w:szCs w:val="18"/>
    </w:rPr>
  </w:style>
  <w:style w:type="paragraph" w:customStyle="1" w:styleId="xl39">
    <w:name w:val="xl39"/>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18"/>
      <w:szCs w:val="18"/>
    </w:rPr>
  </w:style>
  <w:style w:type="paragraph" w:customStyle="1" w:styleId="3b">
    <w:name w:val="标题3"/>
    <w:basedOn w:val="aa"/>
    <w:next w:val="30"/>
    <w:autoRedefine/>
    <w:qFormat/>
    <w:pPr>
      <w:tabs>
        <w:tab w:val="left" w:pos="795"/>
      </w:tabs>
      <w:ind w:left="795" w:rightChars="100" w:right="26" w:hanging="375"/>
      <w:jc w:val="left"/>
    </w:pPr>
    <w:rPr>
      <w:rFonts w:ascii="仿宋" w:eastAsia="Arial" w:hAnsi="仿宋" w:cs="Century"/>
    </w:rPr>
  </w:style>
  <w:style w:type="paragraph" w:customStyle="1" w:styleId="62">
    <w:name w:val="6'"/>
    <w:basedOn w:val="aa"/>
    <w:autoRedefine/>
    <w:qFormat/>
    <w:pPr>
      <w:autoSpaceDE w:val="0"/>
      <w:autoSpaceDN w:val="0"/>
      <w:adjustRightInd w:val="0"/>
      <w:snapToGrid w:val="0"/>
      <w:spacing w:line="320" w:lineRule="exact"/>
      <w:jc w:val="center"/>
      <w:textAlignment w:val="baseline"/>
    </w:pPr>
    <w:rPr>
      <w:rFonts w:ascii="Century" w:eastAsia="Arial" w:hAnsi="Century" w:cs="Century"/>
      <w:spacing w:val="20"/>
      <w:kern w:val="28"/>
      <w:sz w:val="21"/>
    </w:rPr>
  </w:style>
  <w:style w:type="paragraph" w:customStyle="1" w:styleId="xl49">
    <w:name w:val="xl49"/>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kern w:val="0"/>
      <w:sz w:val="18"/>
      <w:szCs w:val="18"/>
    </w:rPr>
  </w:style>
  <w:style w:type="paragraph" w:customStyle="1" w:styleId="312">
    <w:name w:val="标题 31"/>
    <w:basedOn w:val="aa"/>
    <w:autoRedefine/>
    <w:uiPriority w:val="1"/>
    <w:qFormat/>
    <w:pPr>
      <w:autoSpaceDE w:val="0"/>
      <w:autoSpaceDN w:val="0"/>
      <w:jc w:val="center"/>
      <w:outlineLvl w:val="3"/>
    </w:pPr>
    <w:rPr>
      <w:rFonts w:ascii="仿宋" w:hAnsi="仿宋" w:cs="仿宋"/>
      <w:b/>
      <w:bCs/>
      <w:kern w:val="0"/>
      <w:sz w:val="32"/>
      <w:szCs w:val="32"/>
      <w:lang w:eastAsia="en-US"/>
    </w:rPr>
  </w:style>
  <w:style w:type="paragraph" w:customStyle="1" w:styleId="555">
    <w:name w:val="样式 标题 5 + 段前: 5 磅 段后: 5 磅 行距: 单倍行距"/>
    <w:basedOn w:val="5"/>
    <w:autoRedefine/>
    <w:qFormat/>
    <w:pPr>
      <w:numPr>
        <w:ilvl w:val="4"/>
        <w:numId w:val="8"/>
      </w:numPr>
      <w:tabs>
        <w:tab w:val="left" w:pos="1080"/>
      </w:tabs>
      <w:adjustRightInd w:val="0"/>
      <w:spacing w:before="100" w:after="100" w:line="240" w:lineRule="auto"/>
      <w:jc w:val="left"/>
      <w:textAlignment w:val="baseline"/>
    </w:pPr>
    <w:rPr>
      <w:rFonts w:cs="仿宋"/>
      <w:bCs/>
      <w:kern w:val="0"/>
    </w:rPr>
  </w:style>
  <w:style w:type="paragraph" w:customStyle="1" w:styleId="71">
    <w:name w:val="标题 71"/>
    <w:basedOn w:val="aa"/>
    <w:autoRedefine/>
    <w:uiPriority w:val="1"/>
    <w:qFormat/>
    <w:pPr>
      <w:autoSpaceDE w:val="0"/>
      <w:autoSpaceDN w:val="0"/>
      <w:spacing w:before="11"/>
      <w:ind w:left="114"/>
      <w:jc w:val="left"/>
      <w:outlineLvl w:val="7"/>
    </w:pPr>
    <w:rPr>
      <w:rFonts w:ascii="Calibri" w:eastAsia="Calibri" w:hAnsi="Calibri" w:cs="Calibri"/>
      <w:kern w:val="0"/>
      <w:szCs w:val="24"/>
      <w:lang w:eastAsia="en-US"/>
    </w:rPr>
  </w:style>
  <w:style w:type="paragraph" w:customStyle="1" w:styleId="PMstyle">
    <w:name w:val="PMstyle"/>
    <w:autoRedefine/>
    <w:qFormat/>
    <w:rPr>
      <w:rFonts w:ascii="Microsoft YaHei UI" w:eastAsia="仿宋" w:hAnsi="Microsoft YaHei UI" w:cs="华文新魏"/>
      <w:sz w:val="22"/>
    </w:rPr>
  </w:style>
  <w:style w:type="paragraph" w:customStyle="1" w:styleId="CharCharChar">
    <w:name w:val="Char Char Char"/>
    <w:basedOn w:val="aa"/>
    <w:autoRedefine/>
    <w:qFormat/>
    <w:rPr>
      <w:rFonts w:ascii="Microsoft YaHei UI" w:hAnsi="Microsoft YaHei UI"/>
    </w:rPr>
  </w:style>
  <w:style w:type="paragraph" w:customStyle="1" w:styleId="Char2CharCharChar">
    <w:name w:val="Char2 Char Char Char"/>
    <w:basedOn w:val="aa"/>
    <w:autoRedefine/>
    <w:qFormat/>
    <w:rPr>
      <w:rFonts w:ascii="Arial Unicode MS" w:eastAsia="Arial Unicode MS"/>
      <w:b/>
      <w:sz w:val="32"/>
    </w:rPr>
  </w:style>
  <w:style w:type="paragraph" w:customStyle="1" w:styleId="affff6">
    <w:name w:val="表样式"/>
    <w:basedOn w:val="aa"/>
    <w:autoRedefine/>
    <w:qFormat/>
    <w:pPr>
      <w:tabs>
        <w:tab w:val="center" w:pos="4153"/>
        <w:tab w:val="right" w:pos="8306"/>
      </w:tabs>
      <w:autoSpaceDE w:val="0"/>
      <w:autoSpaceDN w:val="0"/>
      <w:adjustRightInd w:val="0"/>
      <w:spacing w:line="360" w:lineRule="auto"/>
      <w:ind w:left="181"/>
      <w:jc w:val="left"/>
    </w:pPr>
    <w:rPr>
      <w:rFonts w:ascii="仿宋"/>
      <w:kern w:val="0"/>
      <w:sz w:val="21"/>
    </w:rPr>
  </w:style>
  <w:style w:type="paragraph" w:customStyle="1" w:styleId="2f2">
    <w:name w:val="2"/>
    <w:basedOn w:val="aa"/>
    <w:next w:val="af4"/>
    <w:autoRedefine/>
    <w:qFormat/>
    <w:pPr>
      <w:ind w:left="432"/>
    </w:pPr>
    <w:rPr>
      <w:rFonts w:ascii="Century" w:eastAsia="Arial" w:hAnsi="Century" w:cs="Century"/>
      <w:sz w:val="21"/>
    </w:rPr>
  </w:style>
  <w:style w:type="paragraph" w:customStyle="1" w:styleId="PMtextBullet">
    <w:name w:val="PMtextBullet"/>
    <w:basedOn w:val="PMstyle"/>
    <w:autoRedefine/>
    <w:qFormat/>
    <w:pPr>
      <w:numPr>
        <w:numId w:val="9"/>
      </w:numPr>
      <w:tabs>
        <w:tab w:val="left" w:pos="2520"/>
      </w:tabs>
      <w:spacing w:after="200"/>
      <w:ind w:left="2520"/>
    </w:pPr>
  </w:style>
  <w:style w:type="paragraph" w:customStyle="1" w:styleId="11212">
    <w:name w:val="样式 标题 1 + 四号 居中 段前: 12 磅 段后: 12 磅 行距: 单倍行距"/>
    <w:basedOn w:val="1"/>
    <w:autoRedefine/>
    <w:qFormat/>
    <w:pPr>
      <w:numPr>
        <w:numId w:val="5"/>
      </w:numPr>
      <w:adjustRightInd w:val="0"/>
      <w:spacing w:before="240" w:after="240" w:line="240" w:lineRule="auto"/>
      <w:jc w:val="center"/>
    </w:pPr>
    <w:rPr>
      <w:bCs/>
      <w:sz w:val="28"/>
    </w:rPr>
  </w:style>
  <w:style w:type="paragraph" w:customStyle="1" w:styleId="1f7">
    <w:name w:val="纯文本1"/>
    <w:basedOn w:val="aa"/>
    <w:autoRedefine/>
    <w:qFormat/>
    <w:pPr>
      <w:adjustRightInd w:val="0"/>
      <w:textAlignment w:val="baseline"/>
    </w:pPr>
    <w:rPr>
      <w:rFonts w:ascii="仿宋" w:hAnsi="Wingdings"/>
    </w:rPr>
  </w:style>
  <w:style w:type="paragraph" w:customStyle="1" w:styleId="ItemList">
    <w:name w:val="Item List"/>
    <w:basedOn w:val="aa"/>
    <w:autoRedefine/>
    <w:qFormat/>
    <w:pPr>
      <w:numPr>
        <w:numId w:val="10"/>
      </w:numPr>
      <w:spacing w:before="120"/>
      <w:ind w:left="0" w:hangingChars="233" w:hanging="233"/>
      <w:jc w:val="left"/>
    </w:pPr>
    <w:rPr>
      <w:rFonts w:ascii="Arial Unicode MS" w:eastAsia="Arial" w:hAnsi="Arial Unicode MS" w:cs="Century"/>
      <w:kern w:val="0"/>
      <w:sz w:val="21"/>
      <w:szCs w:val="13"/>
    </w:rPr>
  </w:style>
  <w:style w:type="paragraph" w:customStyle="1" w:styleId="Charc">
    <w:name w:val="Char"/>
    <w:basedOn w:val="aa"/>
    <w:autoRedefine/>
    <w:qFormat/>
    <w:pPr>
      <w:widowControl/>
      <w:spacing w:before="100" w:beforeAutospacing="1" w:after="100" w:afterAutospacing="1" w:line="360" w:lineRule="auto"/>
      <w:jc w:val="left"/>
    </w:pPr>
    <w:rPr>
      <w:b/>
      <w:sz w:val="32"/>
    </w:rPr>
  </w:style>
  <w:style w:type="paragraph" w:customStyle="1" w:styleId="xl57">
    <w:name w:val="xl57"/>
    <w:basedOn w:val="aa"/>
    <w:autoRedefine/>
    <w:qFormat/>
    <w:pPr>
      <w:widowControl/>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仿宋" w:hAnsi="仿宋"/>
      <w:b/>
      <w:bCs/>
      <w:kern w:val="0"/>
      <w:sz w:val="18"/>
      <w:szCs w:val="18"/>
    </w:rPr>
  </w:style>
  <w:style w:type="paragraph" w:customStyle="1" w:styleId="4550">
    <w:name w:val="样式 样式 标题 4 + 段前: 5 磅 段后: 5 磅 行距: 单倍行距 + 五号"/>
    <w:basedOn w:val="455"/>
    <w:autoRedefine/>
    <w:qFormat/>
    <w:pPr>
      <w:numPr>
        <w:numId w:val="8"/>
      </w:numPr>
      <w:tabs>
        <w:tab w:val="clear" w:pos="1680"/>
        <w:tab w:val="left" w:pos="420"/>
        <w:tab w:val="left" w:pos="1080"/>
      </w:tabs>
      <w:textAlignment w:val="baseline"/>
    </w:pPr>
    <w:rPr>
      <w:sz w:val="21"/>
    </w:rPr>
  </w:style>
  <w:style w:type="paragraph" w:customStyle="1" w:styleId="CharCharCharChar1">
    <w:name w:val="Char Char Char Char1"/>
    <w:basedOn w:val="aa"/>
    <w:next w:val="aa"/>
    <w:autoRedefine/>
    <w:qFormat/>
    <w:rPr>
      <w:szCs w:val="24"/>
    </w:rPr>
  </w:style>
  <w:style w:type="paragraph" w:customStyle="1" w:styleId="xl28">
    <w:name w:val="xl28"/>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 w:hAnsi="仿宋"/>
      <w:b/>
      <w:bCs/>
      <w:color w:val="000000"/>
      <w:kern w:val="0"/>
      <w:sz w:val="18"/>
      <w:szCs w:val="18"/>
    </w:rPr>
  </w:style>
  <w:style w:type="paragraph" w:customStyle="1" w:styleId="213">
    <w:name w:val="正文文本 21"/>
    <w:basedOn w:val="aa"/>
    <w:autoRedefine/>
    <w:qFormat/>
    <w:pPr>
      <w:adjustRightInd w:val="0"/>
      <w:spacing w:line="300" w:lineRule="auto"/>
      <w:jc w:val="center"/>
      <w:textAlignment w:val="baseline"/>
    </w:pPr>
    <w:rPr>
      <w:rFonts w:ascii="仿宋" w:hAnsi="仿宋"/>
    </w:rPr>
  </w:style>
  <w:style w:type="paragraph" w:customStyle="1" w:styleId="affff7">
    <w:name w:val="倪芳"/>
    <w:basedOn w:val="aa"/>
    <w:autoRedefine/>
    <w:qFormat/>
    <w:pPr>
      <w:spacing w:beforeLines="25" w:afterLines="15" w:line="400" w:lineRule="exact"/>
    </w:pPr>
    <w:rPr>
      <w:rFonts w:ascii="Arial" w:eastAsia="Arial" w:hAnsi="Helv" w:cs="Helv"/>
      <w:szCs w:val="21"/>
    </w:rPr>
  </w:style>
  <w:style w:type="paragraph" w:customStyle="1" w:styleId="affff8">
    <w:name w:val="正文+宋体"/>
    <w:basedOn w:val="aa"/>
    <w:autoRedefine/>
    <w:qFormat/>
    <w:pPr>
      <w:spacing w:afterLines="50" w:line="360" w:lineRule="auto"/>
    </w:pPr>
    <w:rPr>
      <w:rFonts w:ascii="Helv" w:hAnsi="Helv" w:cs="Helv"/>
      <w:color w:val="000000"/>
      <w:sz w:val="21"/>
      <w:szCs w:val="21"/>
    </w:rPr>
  </w:style>
  <w:style w:type="paragraph" w:customStyle="1" w:styleId="CharCharCharCharCharChar1Char1">
    <w:name w:val="Char Char Char Char Char Char1 Char1"/>
    <w:basedOn w:val="af0"/>
    <w:autoRedefine/>
    <w:qFormat/>
    <w:rPr>
      <w:rFonts w:ascii="Microsoft YaHei UI" w:hAnsi="Microsoft YaHei UI"/>
      <w:sz w:val="24"/>
      <w:szCs w:val="24"/>
    </w:rPr>
  </w:style>
  <w:style w:type="paragraph" w:customStyle="1" w:styleId="PMletterTextBullet">
    <w:name w:val="PMletterTextBullet"/>
    <w:basedOn w:val="PMletterText"/>
    <w:autoRedefine/>
    <w:qFormat/>
    <w:pPr>
      <w:tabs>
        <w:tab w:val="left" w:pos="1800"/>
      </w:tabs>
      <w:ind w:left="1800" w:hanging="720"/>
    </w:pPr>
  </w:style>
  <w:style w:type="paragraph" w:customStyle="1" w:styleId="PMletterText">
    <w:name w:val="PMletterText"/>
    <w:basedOn w:val="PMstyle"/>
    <w:autoRedefine/>
    <w:qFormat/>
    <w:pPr>
      <w:spacing w:before="240"/>
      <w:ind w:left="720"/>
    </w:pPr>
  </w:style>
  <w:style w:type="paragraph" w:customStyle="1" w:styleId="2f3">
    <w:name w:val="修订2"/>
    <w:autoRedefine/>
    <w:uiPriority w:val="99"/>
    <w:qFormat/>
    <w:rPr>
      <w:rFonts w:ascii="华文新魏" w:eastAsia="仿宋" w:hAnsi="华文新魏" w:cs="华文新魏"/>
      <w:kern w:val="2"/>
      <w:sz w:val="21"/>
      <w:szCs w:val="24"/>
    </w:rPr>
  </w:style>
  <w:style w:type="paragraph" w:customStyle="1" w:styleId="affff9">
    <w:name w:val="标书正文格式"/>
    <w:autoRedefine/>
    <w:qFormat/>
    <w:pPr>
      <w:spacing w:line="360" w:lineRule="auto"/>
      <w:ind w:firstLineChars="200" w:firstLine="200"/>
    </w:pPr>
    <w:rPr>
      <w:rFonts w:ascii="华文新魏" w:eastAsia="Tahoma" w:hAnsi="华文新魏" w:cs="华文新魏"/>
      <w:kern w:val="2"/>
      <w:sz w:val="24"/>
    </w:rPr>
  </w:style>
  <w:style w:type="paragraph" w:customStyle="1" w:styleId="3c">
    <w:name w:val="3"/>
    <w:basedOn w:val="aa"/>
    <w:next w:val="32"/>
    <w:autoRedefine/>
    <w:qFormat/>
    <w:rPr>
      <w:rFonts w:ascii="仿宋"/>
    </w:rPr>
  </w:style>
  <w:style w:type="paragraph" w:customStyle="1" w:styleId="610">
    <w:name w:val="标题 61"/>
    <w:basedOn w:val="aa"/>
    <w:autoRedefine/>
    <w:uiPriority w:val="1"/>
    <w:qFormat/>
    <w:pPr>
      <w:autoSpaceDE w:val="0"/>
      <w:autoSpaceDN w:val="0"/>
      <w:spacing w:before="26"/>
      <w:ind w:left="214"/>
      <w:jc w:val="left"/>
      <w:outlineLvl w:val="6"/>
    </w:pPr>
    <w:rPr>
      <w:rFonts w:ascii="仿宋" w:hAnsi="仿宋" w:cs="仿宋"/>
      <w:b/>
      <w:bCs/>
      <w:kern w:val="0"/>
      <w:szCs w:val="24"/>
      <w:lang w:eastAsia="en-US"/>
    </w:rPr>
  </w:style>
  <w:style w:type="paragraph" w:customStyle="1" w:styleId="Char31">
    <w:name w:val="Char31"/>
    <w:basedOn w:val="aa"/>
    <w:autoRedefine/>
    <w:qFormat/>
    <w:pPr>
      <w:snapToGrid w:val="0"/>
      <w:spacing w:line="360" w:lineRule="auto"/>
      <w:ind w:firstLineChars="200" w:firstLine="200"/>
    </w:pPr>
    <w:rPr>
      <w:rFonts w:eastAsia="Arial Unicode MS"/>
      <w:szCs w:val="24"/>
    </w:rPr>
  </w:style>
  <w:style w:type="paragraph" w:customStyle="1" w:styleId="81">
    <w:name w:val="投标 8级 符号"/>
    <w:basedOn w:val="8"/>
    <w:autoRedefine/>
    <w:qFormat/>
    <w:pPr>
      <w:widowControl/>
      <w:adjustRightInd w:val="0"/>
      <w:snapToGrid w:val="0"/>
      <w:spacing w:before="0" w:after="0" w:line="360" w:lineRule="auto"/>
      <w:ind w:left="432" w:hanging="432"/>
      <w:jc w:val="left"/>
    </w:pPr>
    <w:rPr>
      <w:rFonts w:ascii="Cambria Math" w:eastAsia="仿宋" w:hAnsi="Cambria Math"/>
      <w:kern w:val="0"/>
      <w:sz w:val="28"/>
    </w:rPr>
  </w:style>
  <w:style w:type="paragraph" w:customStyle="1" w:styleId="xl32">
    <w:name w:val="xl32"/>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18"/>
      <w:szCs w:val="18"/>
    </w:rPr>
  </w:style>
  <w:style w:type="paragraph" w:customStyle="1" w:styleId="a1">
    <w:name w:val="前言、引言标题"/>
    <w:next w:val="aa"/>
    <w:autoRedefine/>
    <w:qFormat/>
    <w:pPr>
      <w:numPr>
        <w:numId w:val="3"/>
      </w:numPr>
      <w:shd w:val="clear" w:color="FFFFFF" w:fill="FFFFFF"/>
      <w:spacing w:before="640" w:after="560"/>
      <w:jc w:val="center"/>
      <w:outlineLvl w:val="0"/>
    </w:pPr>
    <w:rPr>
      <w:rFonts w:ascii="仿宋" w:eastAsia="仿宋" w:hAnsi="Century" w:cs="Century"/>
      <w:sz w:val="32"/>
    </w:rPr>
  </w:style>
  <w:style w:type="paragraph" w:customStyle="1" w:styleId="plaintext">
    <w:name w:val="plaintext"/>
    <w:basedOn w:val="aa"/>
    <w:autoRedefine/>
    <w:qFormat/>
    <w:pPr>
      <w:widowControl/>
      <w:spacing w:before="100" w:beforeAutospacing="1" w:after="100" w:afterAutospacing="1"/>
      <w:jc w:val="left"/>
    </w:pPr>
    <w:rPr>
      <w:rFonts w:ascii="仿宋" w:hAnsi="仿宋"/>
      <w:kern w:val="0"/>
    </w:rPr>
  </w:style>
  <w:style w:type="paragraph" w:customStyle="1" w:styleId="affffa">
    <w:name w:val="项目符号"/>
    <w:basedOn w:val="affffb"/>
    <w:autoRedefine/>
    <w:qFormat/>
    <w:pPr>
      <w:ind w:firstLineChars="0" w:firstLine="0"/>
    </w:pPr>
  </w:style>
  <w:style w:type="paragraph" w:customStyle="1" w:styleId="affffb">
    <w:name w:val="文本正文"/>
    <w:basedOn w:val="aa"/>
    <w:autoRedefine/>
    <w:qFormat/>
    <w:pPr>
      <w:spacing w:line="360" w:lineRule="auto"/>
      <w:ind w:firstLineChars="200" w:firstLine="200"/>
    </w:pPr>
    <w:rPr>
      <w:rFonts w:ascii="Microsoft YaHei UI" w:hAnsi="Microsoft YaHei UI" w:cs="Helv"/>
    </w:rPr>
  </w:style>
  <w:style w:type="paragraph" w:customStyle="1" w:styleId="reader-word-layerreader-word-s2-5">
    <w:name w:val="reader-word-layer reader-word-s2-5"/>
    <w:basedOn w:val="aa"/>
    <w:autoRedefine/>
    <w:qFormat/>
    <w:pPr>
      <w:widowControl/>
      <w:spacing w:before="100" w:beforeAutospacing="1" w:after="100" w:afterAutospacing="1"/>
      <w:jc w:val="left"/>
    </w:pPr>
    <w:rPr>
      <w:rFonts w:ascii="Arial" w:eastAsia="Arial" w:hAnsi="Arial" w:cs="Arial"/>
      <w:kern w:val="0"/>
      <w:szCs w:val="24"/>
    </w:rPr>
  </w:style>
  <w:style w:type="paragraph" w:customStyle="1" w:styleId="Char30">
    <w:name w:val="Char3"/>
    <w:basedOn w:val="aa"/>
    <w:next w:val="aa"/>
    <w:autoRedefine/>
    <w:qFormat/>
    <w:rPr>
      <w:szCs w:val="24"/>
    </w:rPr>
  </w:style>
  <w:style w:type="paragraph" w:customStyle="1" w:styleId="affffc">
    <w:name w:val="缺省文本"/>
    <w:basedOn w:val="aa"/>
    <w:autoRedefine/>
    <w:qFormat/>
    <w:pPr>
      <w:widowControl/>
      <w:overflowPunct w:val="0"/>
      <w:autoSpaceDE w:val="0"/>
      <w:autoSpaceDN w:val="0"/>
      <w:adjustRightInd w:val="0"/>
      <w:spacing w:line="360" w:lineRule="auto"/>
      <w:ind w:firstLine="720"/>
      <w:textAlignment w:val="baseline"/>
    </w:pPr>
    <w:rPr>
      <w:rFonts w:ascii="仿宋" w:eastAsia="Arial Unicode MS"/>
      <w:kern w:val="0"/>
      <w:sz w:val="28"/>
    </w:rPr>
  </w:style>
  <w:style w:type="paragraph" w:customStyle="1" w:styleId="affffd">
    <w:name w:val="普通文字"/>
    <w:basedOn w:val="aa"/>
    <w:autoRedefine/>
    <w:qFormat/>
    <w:pPr>
      <w:widowControl/>
      <w:spacing w:line="351" w:lineRule="atLeast"/>
      <w:ind w:firstLine="419"/>
      <w:textAlignment w:val="baseline"/>
    </w:pPr>
    <w:rPr>
      <w:rFonts w:ascii="仿宋"/>
      <w:color w:val="000000"/>
      <w:kern w:val="0"/>
      <w:sz w:val="21"/>
      <w:u w:color="000000"/>
    </w:rPr>
  </w:style>
  <w:style w:type="paragraph" w:customStyle="1" w:styleId="affffe">
    <w:name w:val="正文行"/>
    <w:basedOn w:val="aa"/>
    <w:autoRedefine/>
    <w:qFormat/>
    <w:pPr>
      <w:spacing w:line="360" w:lineRule="auto"/>
    </w:pPr>
    <w:rPr>
      <w:rFonts w:ascii="Microsoft YaHei UI" w:hAnsi="Microsoft YaHei UI"/>
      <w:szCs w:val="24"/>
    </w:rPr>
  </w:style>
  <w:style w:type="paragraph" w:customStyle="1" w:styleId="afffff">
    <w:name w:val="样式"/>
    <w:autoRedefine/>
    <w:qFormat/>
    <w:pPr>
      <w:widowControl w:val="0"/>
      <w:autoSpaceDE w:val="0"/>
      <w:autoSpaceDN w:val="0"/>
      <w:adjustRightInd w:val="0"/>
    </w:pPr>
    <w:rPr>
      <w:rFonts w:ascii="仿宋" w:eastAsia="仿宋" w:hAnsi="仿宋" w:cs="华文新魏"/>
      <w:sz w:val="24"/>
    </w:rPr>
  </w:style>
  <w:style w:type="paragraph" w:customStyle="1" w:styleId="214">
    <w:name w:val="修订21"/>
    <w:autoRedefine/>
    <w:semiHidden/>
    <w:qFormat/>
    <w:rPr>
      <w:rFonts w:ascii="Century" w:eastAsia="Arial" w:hAnsi="Century" w:cs="Century"/>
      <w:kern w:val="2"/>
      <w:sz w:val="21"/>
      <w:szCs w:val="24"/>
    </w:rPr>
  </w:style>
  <w:style w:type="paragraph" w:customStyle="1" w:styleId="xl43">
    <w:name w:val="xl43"/>
    <w:basedOn w:val="aa"/>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仿宋" w:hAnsi="仿宋"/>
      <w:kern w:val="0"/>
      <w:sz w:val="18"/>
      <w:szCs w:val="18"/>
    </w:rPr>
  </w:style>
  <w:style w:type="paragraph" w:customStyle="1" w:styleId="CharChar1CharCharCharCharCharCharCharCharCharCharCharCharCharCharChar">
    <w:name w:val="Char Char1 Char Char Char Char Char Char Char Char Char Char Char Char Char Char Char"/>
    <w:basedOn w:val="aa"/>
    <w:autoRedefine/>
    <w:qFormat/>
    <w:pPr>
      <w:widowControl/>
      <w:spacing w:after="160" w:line="240" w:lineRule="exact"/>
      <w:jc w:val="left"/>
    </w:pPr>
    <w:rPr>
      <w:rFonts w:ascii="ËÎÌå" w:hAnsi="ËÎÌå"/>
      <w:kern w:val="0"/>
      <w:sz w:val="20"/>
      <w:lang w:eastAsia="en-US"/>
    </w:rPr>
  </w:style>
  <w:style w:type="paragraph" w:customStyle="1" w:styleId="16620">
    <w:name w:val="样式 标题 1 + 黑体 三号 非加粗 居中 段前: 6 磅 段后: 6 磅 行距: 固定值 20 磅"/>
    <w:basedOn w:val="1"/>
    <w:autoRedefine/>
    <w:qFormat/>
    <w:pPr>
      <w:spacing w:before="120" w:after="120" w:line="400" w:lineRule="exact"/>
      <w:jc w:val="center"/>
    </w:pPr>
    <w:rPr>
      <w:rFonts w:ascii="仿宋" w:hAnsi="仿宋" w:cs="Arial"/>
      <w:b w:val="0"/>
    </w:rPr>
  </w:style>
  <w:style w:type="paragraph" w:customStyle="1" w:styleId="TOC1">
    <w:name w:val="TOC 标题1"/>
    <w:basedOn w:val="1"/>
    <w:next w:val="aa"/>
    <w:autoRedefine/>
    <w:qFormat/>
    <w:pPr>
      <w:spacing w:line="578" w:lineRule="auto"/>
      <w:outlineLvl w:val="9"/>
    </w:pPr>
    <w:rPr>
      <w:rFonts w:ascii="Century" w:eastAsia="Arial" w:hAnsi="Century"/>
      <w:bCs/>
      <w:sz w:val="44"/>
      <w:szCs w:val="44"/>
    </w:rPr>
  </w:style>
  <w:style w:type="paragraph" w:customStyle="1" w:styleId="afffff0">
    <w:name w:val="样式 宋体 五号 行距: 单倍行距"/>
    <w:basedOn w:val="aa"/>
    <w:autoRedefine/>
    <w:qFormat/>
    <w:pPr>
      <w:adjustRightInd w:val="0"/>
      <w:jc w:val="left"/>
    </w:pPr>
    <w:rPr>
      <w:rFonts w:ascii="仿宋" w:hAnsi="仿宋"/>
      <w:kern w:val="0"/>
      <w:sz w:val="21"/>
    </w:rPr>
  </w:style>
  <w:style w:type="paragraph" w:customStyle="1" w:styleId="xl53">
    <w:name w:val="xl53"/>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hAnsi="仿宋"/>
      <w:color w:val="000000"/>
      <w:kern w:val="0"/>
      <w:sz w:val="18"/>
      <w:szCs w:val="18"/>
    </w:rPr>
  </w:style>
  <w:style w:type="paragraph" w:customStyle="1" w:styleId="g11">
    <w:name w:val="g11"/>
    <w:basedOn w:val="aa"/>
    <w:autoRedefine/>
    <w:qFormat/>
    <w:pPr>
      <w:widowControl/>
      <w:spacing w:before="100" w:beforeAutospacing="1" w:after="100" w:afterAutospacing="1" w:line="900" w:lineRule="atLeast"/>
      <w:jc w:val="left"/>
    </w:pPr>
    <w:rPr>
      <w:rFonts w:ascii="华文中宋" w:eastAsia="华文中宋" w:hAnsi="华文中宋" w:cs="仿宋"/>
      <w:b/>
      <w:bCs/>
      <w:color w:val="FF0000"/>
      <w:kern w:val="0"/>
      <w:sz w:val="60"/>
      <w:szCs w:val="60"/>
    </w:rPr>
  </w:style>
  <w:style w:type="paragraph" w:customStyle="1" w:styleId="g3">
    <w:name w:val="g3"/>
    <w:basedOn w:val="aa"/>
    <w:autoRedefine/>
    <w:qFormat/>
    <w:pPr>
      <w:widowControl/>
      <w:spacing w:before="100" w:beforeAutospacing="1" w:after="100" w:afterAutospacing="1" w:line="675" w:lineRule="atLeast"/>
      <w:jc w:val="left"/>
    </w:pPr>
    <w:rPr>
      <w:rFonts w:ascii="华文中宋" w:eastAsia="华文中宋" w:hAnsi="华文中宋" w:cs="仿宋"/>
      <w:kern w:val="0"/>
      <w:sz w:val="32"/>
      <w:szCs w:val="32"/>
    </w:rPr>
  </w:style>
  <w:style w:type="paragraph" w:customStyle="1" w:styleId="Style140">
    <w:name w:val="_Style 140"/>
    <w:basedOn w:val="aa"/>
    <w:next w:val="aa"/>
    <w:autoRedefine/>
    <w:uiPriority w:val="39"/>
    <w:unhideWhenUsed/>
    <w:qFormat/>
    <w:pPr>
      <w:ind w:leftChars="1600" w:left="3360"/>
    </w:pPr>
    <w:rPr>
      <w:rFonts w:ascii="@长城仿宋" w:eastAsia="@长城仿宋" w:hAnsi="@长城仿宋"/>
      <w:sz w:val="21"/>
      <w:szCs w:val="22"/>
    </w:rPr>
  </w:style>
  <w:style w:type="paragraph" w:customStyle="1" w:styleId="font8">
    <w:name w:val="font8"/>
    <w:basedOn w:val="aa"/>
    <w:autoRedefine/>
    <w:qFormat/>
    <w:pPr>
      <w:widowControl/>
      <w:spacing w:before="100" w:beforeAutospacing="1" w:after="100" w:afterAutospacing="1"/>
      <w:jc w:val="left"/>
    </w:pPr>
    <w:rPr>
      <w:color w:val="000000"/>
      <w:kern w:val="0"/>
      <w:sz w:val="18"/>
      <w:szCs w:val="18"/>
    </w:rPr>
  </w:style>
  <w:style w:type="paragraph" w:customStyle="1" w:styleId="afffff1">
    <w:name w:val="表正文"/>
    <w:basedOn w:val="aa"/>
    <w:autoRedefine/>
    <w:qFormat/>
    <w:pPr>
      <w:adjustRightInd w:val="0"/>
      <w:spacing w:after="120" w:line="360" w:lineRule="atLeast"/>
      <w:jc w:val="left"/>
    </w:pPr>
    <w:rPr>
      <w:kern w:val="0"/>
      <w:sz w:val="16"/>
      <w:szCs w:val="16"/>
    </w:rPr>
  </w:style>
  <w:style w:type="paragraph" w:customStyle="1" w:styleId="5550">
    <w:name w:val="样式 样式 标题 5 + 段前: 5 磅 段后: 5 磅 行距: 单倍行距 + 五号"/>
    <w:basedOn w:val="555"/>
    <w:autoRedefine/>
    <w:qFormat/>
    <w:rPr>
      <w:sz w:val="21"/>
    </w:rPr>
  </w:style>
  <w:style w:type="paragraph" w:customStyle="1" w:styleId="xl56">
    <w:name w:val="xl56"/>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8"/>
      <w:szCs w:val="18"/>
    </w:rPr>
  </w:style>
  <w:style w:type="paragraph" w:customStyle="1" w:styleId="xl67">
    <w:name w:val="xl67"/>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w:hAnsi="Arial" w:cs="Arial"/>
      <w:kern w:val="0"/>
      <w:szCs w:val="24"/>
    </w:rPr>
  </w:style>
  <w:style w:type="paragraph" w:customStyle="1" w:styleId="111">
    <w:name w:val="标题 11"/>
    <w:basedOn w:val="aa"/>
    <w:autoRedefine/>
    <w:uiPriority w:val="1"/>
    <w:qFormat/>
    <w:pPr>
      <w:autoSpaceDE w:val="0"/>
      <w:autoSpaceDN w:val="0"/>
      <w:spacing w:line="540" w:lineRule="exact"/>
      <w:ind w:left="1953"/>
      <w:jc w:val="left"/>
      <w:outlineLvl w:val="1"/>
    </w:pPr>
    <w:rPr>
      <w:rFonts w:ascii="仿宋" w:hAnsi="仿宋" w:cs="仿宋"/>
      <w:b/>
      <w:bCs/>
      <w:kern w:val="0"/>
      <w:sz w:val="44"/>
      <w:szCs w:val="44"/>
      <w:lang w:eastAsia="en-US"/>
    </w:rPr>
  </w:style>
  <w:style w:type="paragraph" w:customStyle="1" w:styleId="xl34">
    <w:name w:val="xl34"/>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 w:hAnsi="仿宋"/>
      <w:b/>
      <w:bCs/>
      <w:color w:val="000000"/>
      <w:kern w:val="0"/>
      <w:sz w:val="18"/>
      <w:szCs w:val="18"/>
    </w:rPr>
  </w:style>
  <w:style w:type="paragraph" w:customStyle="1" w:styleId="afffff2">
    <w:name w:val="表格标题"/>
    <w:basedOn w:val="aa"/>
    <w:autoRedefine/>
    <w:qFormat/>
    <w:pPr>
      <w:spacing w:before="40" w:after="60" w:line="220" w:lineRule="exact"/>
    </w:pPr>
    <w:rPr>
      <w:rFonts w:ascii="Arial Unicode MS" w:hAnsi="Arial Unicode MS" w:cs="Century"/>
      <w:color w:val="007CA8"/>
      <w:kern w:val="0"/>
      <w:sz w:val="21"/>
      <w:szCs w:val="13"/>
    </w:rPr>
  </w:style>
  <w:style w:type="paragraph" w:customStyle="1" w:styleId="TableParagraph">
    <w:name w:val="Table Paragraph"/>
    <w:basedOn w:val="aa"/>
    <w:autoRedefine/>
    <w:uiPriority w:val="1"/>
    <w:qFormat/>
    <w:pPr>
      <w:autoSpaceDE w:val="0"/>
      <w:autoSpaceDN w:val="0"/>
      <w:jc w:val="left"/>
    </w:pPr>
    <w:rPr>
      <w:rFonts w:ascii="仿宋" w:hAnsi="仿宋" w:cs="仿宋"/>
      <w:kern w:val="0"/>
      <w:sz w:val="22"/>
      <w:szCs w:val="22"/>
      <w:lang w:eastAsia="en-US"/>
    </w:rPr>
  </w:style>
  <w:style w:type="paragraph" w:customStyle="1" w:styleId="xl69">
    <w:name w:val="xl69"/>
    <w:basedOn w:val="aa"/>
    <w:autoRedefine/>
    <w:qFormat/>
    <w:pPr>
      <w:widowControl/>
      <w:pBdr>
        <w:top w:val="single" w:sz="4" w:space="0" w:color="auto"/>
        <w:bottom w:val="single" w:sz="4" w:space="0" w:color="auto"/>
      </w:pBdr>
      <w:spacing w:before="100" w:beforeAutospacing="1" w:after="100" w:afterAutospacing="1"/>
      <w:jc w:val="left"/>
      <w:textAlignment w:val="center"/>
    </w:pPr>
    <w:rPr>
      <w:rFonts w:ascii="Arial" w:eastAsia="Arial" w:hAnsi="Arial" w:cs="Arial"/>
      <w:kern w:val="0"/>
      <w:szCs w:val="24"/>
    </w:rPr>
  </w:style>
  <w:style w:type="paragraph" w:customStyle="1" w:styleId="-310">
    <w:name w:val="浅色列表 - 强调文字颜色 31"/>
    <w:autoRedefine/>
    <w:uiPriority w:val="99"/>
    <w:unhideWhenUsed/>
    <w:qFormat/>
    <w:rPr>
      <w:rFonts w:ascii="华文新魏" w:eastAsia="仿宋" w:hAnsi="华文新魏" w:cs="华文新魏"/>
      <w:kern w:val="2"/>
      <w:sz w:val="21"/>
    </w:rPr>
  </w:style>
  <w:style w:type="paragraph" w:customStyle="1" w:styleId="g2">
    <w:name w:val="g2"/>
    <w:basedOn w:val="aa"/>
    <w:autoRedefine/>
    <w:qFormat/>
    <w:pPr>
      <w:widowControl/>
      <w:spacing w:before="100" w:beforeAutospacing="1" w:after="100" w:afterAutospacing="1"/>
      <w:jc w:val="left"/>
    </w:pPr>
    <w:rPr>
      <w:rFonts w:ascii="Arial Unicode MS" w:eastAsia="Arial Unicode MS" w:hAnsi="仿宋" w:cs="仿宋"/>
      <w:kern w:val="0"/>
      <w:sz w:val="33"/>
      <w:szCs w:val="33"/>
    </w:rPr>
  </w:style>
  <w:style w:type="paragraph" w:customStyle="1" w:styleId="xl73">
    <w:name w:val="xl73"/>
    <w:basedOn w:val="aa"/>
    <w:autoRedefine/>
    <w:qFormat/>
    <w:pPr>
      <w:widowControl/>
      <w:pBdr>
        <w:top w:val="single" w:sz="4" w:space="0" w:color="auto"/>
        <w:bottom w:val="single" w:sz="4" w:space="0" w:color="auto"/>
      </w:pBdr>
      <w:spacing w:before="100" w:beforeAutospacing="1" w:after="100" w:afterAutospacing="1"/>
      <w:jc w:val="left"/>
      <w:textAlignment w:val="center"/>
    </w:pPr>
    <w:rPr>
      <w:rFonts w:ascii="Arial" w:eastAsia="Arial" w:hAnsi="Arial" w:cs="Arial"/>
      <w:b/>
      <w:bCs/>
      <w:kern w:val="0"/>
      <w:szCs w:val="24"/>
    </w:rPr>
  </w:style>
  <w:style w:type="paragraph" w:customStyle="1" w:styleId="xl25">
    <w:name w:val="xl25"/>
    <w:basedOn w:val="aa"/>
    <w:autoRedefine/>
    <w:qFormat/>
    <w:pPr>
      <w:widowControl/>
      <w:pBdr>
        <w:right w:val="single" w:sz="8" w:space="0" w:color="969696"/>
      </w:pBdr>
      <w:spacing w:before="100" w:beforeAutospacing="1" w:after="100" w:afterAutospacing="1"/>
      <w:jc w:val="left"/>
    </w:pPr>
    <w:rPr>
      <w:rFonts w:ascii="楷体_GB2312" w:eastAsia="楷体_GB2312" w:hAnsi="楷体_GB2312" w:cs="楷体_GB2312"/>
      <w:kern w:val="0"/>
      <w:sz w:val="18"/>
      <w:szCs w:val="18"/>
    </w:rPr>
  </w:style>
  <w:style w:type="paragraph" w:customStyle="1" w:styleId="font5">
    <w:name w:val="font5"/>
    <w:basedOn w:val="aa"/>
    <w:autoRedefine/>
    <w:qFormat/>
    <w:pPr>
      <w:widowControl/>
      <w:spacing w:before="100" w:beforeAutospacing="1" w:after="100" w:afterAutospacing="1"/>
      <w:jc w:val="left"/>
    </w:pPr>
    <w:rPr>
      <w:rFonts w:ascii="仿宋" w:hAnsi="仿宋" w:hint="eastAsia"/>
      <w:kern w:val="0"/>
      <w:sz w:val="18"/>
      <w:szCs w:val="18"/>
    </w:rPr>
  </w:style>
  <w:style w:type="paragraph" w:customStyle="1" w:styleId="xl58">
    <w:name w:val="xl58"/>
    <w:basedOn w:val="aa"/>
    <w:autoRedefine/>
    <w:qFormat/>
    <w:pPr>
      <w:widowControl/>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仿宋" w:hAnsi="仿宋"/>
      <w:b/>
      <w:bCs/>
      <w:kern w:val="0"/>
      <w:sz w:val="18"/>
      <w:szCs w:val="18"/>
    </w:rPr>
  </w:style>
  <w:style w:type="paragraph" w:customStyle="1" w:styleId="xl31">
    <w:name w:val="xl31"/>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hAnsi="仿宋"/>
      <w:b/>
      <w:bCs/>
      <w:kern w:val="0"/>
      <w:sz w:val="18"/>
      <w:szCs w:val="18"/>
    </w:rPr>
  </w:style>
  <w:style w:type="paragraph" w:customStyle="1" w:styleId="CharCharCharCharCharChar1Char">
    <w:name w:val="Char Char Char Char Char Char1 Char"/>
    <w:basedOn w:val="af0"/>
    <w:autoRedefine/>
    <w:qFormat/>
    <w:rPr>
      <w:rFonts w:ascii="Microsoft YaHei UI" w:hAnsi="Microsoft YaHei UI"/>
      <w:sz w:val="24"/>
    </w:rPr>
  </w:style>
  <w:style w:type="paragraph" w:customStyle="1" w:styleId="xl51">
    <w:name w:val="xl51"/>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 w:hAnsi="仿宋"/>
      <w:b/>
      <w:bCs/>
      <w:kern w:val="0"/>
      <w:sz w:val="18"/>
      <w:szCs w:val="18"/>
    </w:rPr>
  </w:style>
  <w:style w:type="paragraph" w:customStyle="1" w:styleId="afffff3">
    <w:name w:val="表格非标题文字"/>
    <w:autoRedefine/>
    <w:qFormat/>
    <w:pPr>
      <w:snapToGrid w:val="0"/>
      <w:spacing w:line="320" w:lineRule="exact"/>
    </w:pPr>
    <w:rPr>
      <w:rFonts w:ascii="华文中宋" w:eastAsia="Arial" w:hAnsi="华文中宋" w:cs="Century"/>
      <w:kern w:val="2"/>
      <w:sz w:val="15"/>
      <w:szCs w:val="21"/>
    </w:rPr>
  </w:style>
  <w:style w:type="paragraph" w:customStyle="1" w:styleId="xl33">
    <w:name w:val="xl33"/>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 w:hAnsi="仿宋"/>
      <w:color w:val="000000"/>
      <w:kern w:val="0"/>
      <w:sz w:val="18"/>
      <w:szCs w:val="18"/>
    </w:rPr>
  </w:style>
  <w:style w:type="paragraph" w:customStyle="1" w:styleId="TOC11">
    <w:name w:val="TOC 标题11"/>
    <w:basedOn w:val="1"/>
    <w:next w:val="aa"/>
    <w:autoRedefine/>
    <w:uiPriority w:val="39"/>
    <w:unhideWhenUsed/>
    <w:qFormat/>
    <w:pPr>
      <w:widowControl/>
      <w:spacing w:before="480" w:after="0" w:line="276" w:lineRule="auto"/>
      <w:jc w:val="left"/>
      <w:outlineLvl w:val="9"/>
    </w:pPr>
    <w:rPr>
      <w:rFonts w:ascii="Cambria Math" w:hAnsi="Cambria Math"/>
      <w:bCs/>
      <w:color w:val="365F91"/>
      <w:kern w:val="0"/>
      <w:sz w:val="28"/>
      <w:szCs w:val="28"/>
    </w:rPr>
  </w:style>
  <w:style w:type="paragraph" w:customStyle="1" w:styleId="TableText">
    <w:name w:val="Table Text"/>
    <w:basedOn w:val="aa"/>
    <w:autoRedefine/>
    <w:qFormat/>
    <w:pPr>
      <w:widowControl/>
      <w:spacing w:before="60" w:after="60"/>
      <w:jc w:val="left"/>
    </w:pPr>
    <w:rPr>
      <w:kern w:val="0"/>
    </w:rPr>
  </w:style>
  <w:style w:type="paragraph" w:customStyle="1" w:styleId="CharCharCharChar">
    <w:name w:val="Char Char Char Char"/>
    <w:basedOn w:val="20"/>
    <w:next w:val="affffd"/>
    <w:autoRedefine/>
    <w:qFormat/>
    <w:pPr>
      <w:shd w:val="clear" w:color="auto" w:fill="000080"/>
      <w:spacing w:line="436" w:lineRule="exact"/>
      <w:ind w:leftChars="0" w:left="357" w:firstLineChars="0" w:firstLine="0"/>
      <w:textAlignment w:val="auto"/>
      <w:outlineLvl w:val="3"/>
    </w:pPr>
    <w:rPr>
      <w:rFonts w:ascii="Microsoft YaHei UI" w:hAnsi="Microsoft YaHei UI"/>
      <w:b/>
      <w:kern w:val="2"/>
      <w:szCs w:val="24"/>
    </w:rPr>
  </w:style>
  <w:style w:type="paragraph" w:customStyle="1" w:styleId="313">
    <w:name w:val="网格表 31"/>
    <w:basedOn w:val="1"/>
    <w:next w:val="aa"/>
    <w:autoRedefine/>
    <w:uiPriority w:val="39"/>
    <w:qFormat/>
    <w:pPr>
      <w:widowControl/>
      <w:spacing w:before="480" w:after="0" w:line="276" w:lineRule="auto"/>
      <w:jc w:val="left"/>
      <w:outlineLvl w:val="9"/>
    </w:pPr>
    <w:rPr>
      <w:rFonts w:ascii="Cambria Math" w:hAnsi="Cambria Math"/>
      <w:bCs/>
      <w:color w:val="365F91"/>
      <w:kern w:val="0"/>
      <w:sz w:val="28"/>
      <w:szCs w:val="28"/>
    </w:rPr>
  </w:style>
  <w:style w:type="paragraph" w:customStyle="1" w:styleId="42">
    <w:name w:val="投标 4级"/>
    <w:basedOn w:val="4"/>
    <w:autoRedefine/>
    <w:qFormat/>
    <w:pPr>
      <w:adjustRightInd w:val="0"/>
      <w:snapToGrid w:val="0"/>
      <w:spacing w:before="0" w:after="0" w:line="420" w:lineRule="auto"/>
      <w:ind w:left="568" w:rightChars="150" w:right="330"/>
      <w:jc w:val="left"/>
    </w:pPr>
    <w:rPr>
      <w:rFonts w:ascii="Cambria Math" w:eastAsia="仿宋" w:hAnsi="Cambria Math"/>
      <w:b w:val="0"/>
      <w:kern w:val="0"/>
    </w:rPr>
  </w:style>
  <w:style w:type="paragraph" w:customStyle="1" w:styleId="1f8">
    <w:name w:val="正文缩进1"/>
    <w:basedOn w:val="aa"/>
    <w:next w:val="aa"/>
    <w:autoRedefine/>
    <w:qFormat/>
    <w:pPr>
      <w:widowControl/>
      <w:ind w:firstLine="420"/>
    </w:pPr>
    <w:rPr>
      <w:color w:val="000000"/>
    </w:rPr>
  </w:style>
  <w:style w:type="paragraph" w:customStyle="1" w:styleId="510">
    <w:name w:val="标题 51"/>
    <w:basedOn w:val="aa"/>
    <w:autoRedefine/>
    <w:uiPriority w:val="1"/>
    <w:qFormat/>
    <w:pPr>
      <w:autoSpaceDE w:val="0"/>
      <w:autoSpaceDN w:val="0"/>
      <w:ind w:left="1030"/>
      <w:jc w:val="left"/>
      <w:outlineLvl w:val="5"/>
    </w:pPr>
    <w:rPr>
      <w:rFonts w:ascii="仿宋" w:hAnsi="仿宋" w:cs="仿宋"/>
      <w:b/>
      <w:bCs/>
      <w:kern w:val="0"/>
      <w:sz w:val="28"/>
      <w:szCs w:val="28"/>
      <w:lang w:eastAsia="en-US"/>
    </w:rPr>
  </w:style>
  <w:style w:type="paragraph" w:customStyle="1" w:styleId="92">
    <w:name w:val="投标 9级 符号2"/>
    <w:basedOn w:val="9"/>
    <w:autoRedefine/>
    <w:qFormat/>
    <w:pPr>
      <w:widowControl/>
      <w:adjustRightInd w:val="0"/>
      <w:snapToGrid w:val="0"/>
      <w:spacing w:before="0" w:after="0" w:line="360" w:lineRule="auto"/>
      <w:ind w:left="432" w:hanging="432"/>
      <w:jc w:val="left"/>
    </w:pPr>
    <w:rPr>
      <w:rFonts w:ascii="Cambria Math" w:eastAsia="仿宋" w:hAnsi="Cambria Math"/>
      <w:kern w:val="0"/>
      <w:sz w:val="24"/>
    </w:rPr>
  </w:style>
  <w:style w:type="paragraph" w:customStyle="1" w:styleId="1f9">
    <w:name w:val="1"/>
    <w:basedOn w:val="aa"/>
    <w:next w:val="aa"/>
    <w:autoRedefine/>
    <w:qFormat/>
    <w:rPr>
      <w:sz w:val="21"/>
      <w:szCs w:val="24"/>
    </w:rPr>
  </w:style>
  <w:style w:type="paragraph" w:customStyle="1" w:styleId="xl72">
    <w:name w:val="xl72"/>
    <w:basedOn w:val="aa"/>
    <w:autoRedefine/>
    <w:qFormat/>
    <w:pPr>
      <w:widowControl/>
      <w:spacing w:before="100" w:beforeAutospacing="1" w:after="100" w:afterAutospacing="1"/>
      <w:jc w:val="left"/>
    </w:pPr>
    <w:rPr>
      <w:rFonts w:ascii="Arial" w:eastAsia="Arial" w:hAnsi="Arial" w:cs="Arial"/>
      <w:b/>
      <w:bCs/>
      <w:kern w:val="0"/>
      <w:szCs w:val="24"/>
    </w:rPr>
  </w:style>
  <w:style w:type="paragraph" w:customStyle="1" w:styleId="xl26">
    <w:name w:val="xl26"/>
    <w:basedOn w:val="aa"/>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楷体_GB2312" w:eastAsia="楷体_GB2312" w:hAnsi="楷体_GB2312" w:cs="楷体_GB2312"/>
      <w:kern w:val="0"/>
      <w:sz w:val="18"/>
      <w:szCs w:val="18"/>
    </w:rPr>
  </w:style>
  <w:style w:type="paragraph" w:customStyle="1" w:styleId="font11">
    <w:name w:val="font11"/>
    <w:basedOn w:val="aa"/>
    <w:autoRedefine/>
    <w:qFormat/>
    <w:pPr>
      <w:widowControl/>
      <w:spacing w:before="100" w:beforeAutospacing="1" w:after="100" w:afterAutospacing="1"/>
      <w:jc w:val="left"/>
    </w:pPr>
    <w:rPr>
      <w:b/>
      <w:bCs/>
      <w:color w:val="000000"/>
      <w:kern w:val="0"/>
      <w:sz w:val="18"/>
      <w:szCs w:val="18"/>
    </w:rPr>
  </w:style>
  <w:style w:type="paragraph" w:customStyle="1" w:styleId="CharCharCharChar2">
    <w:name w:val="Char Char Char Char2"/>
    <w:basedOn w:val="aa"/>
    <w:autoRedefine/>
    <w:qFormat/>
    <w:pPr>
      <w:widowControl/>
      <w:spacing w:before="100" w:beforeAutospacing="1" w:after="100" w:afterAutospacing="1" w:line="360" w:lineRule="auto"/>
      <w:jc w:val="left"/>
    </w:pPr>
    <w:rPr>
      <w:rFonts w:ascii="ËÎÌå" w:hAnsi="ËÎÌå"/>
      <w:kern w:val="0"/>
      <w:sz w:val="20"/>
      <w:lang w:eastAsia="en-US"/>
    </w:rPr>
  </w:style>
  <w:style w:type="paragraph" w:customStyle="1" w:styleId="ParaChar">
    <w:name w:val="默认段落字体 Para Char"/>
    <w:basedOn w:val="aa"/>
    <w:autoRedefine/>
    <w:qFormat/>
    <w:pPr>
      <w:adjustRightInd w:val="0"/>
      <w:spacing w:line="360" w:lineRule="auto"/>
    </w:pPr>
    <w:rPr>
      <w:kern w:val="0"/>
    </w:rPr>
  </w:style>
  <w:style w:type="paragraph" w:customStyle="1" w:styleId="xl71">
    <w:name w:val="xl71"/>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w:hAnsi="Arial" w:cs="Arial"/>
      <w:b/>
      <w:bCs/>
      <w:kern w:val="0"/>
      <w:szCs w:val="24"/>
    </w:rPr>
  </w:style>
  <w:style w:type="paragraph" w:customStyle="1" w:styleId="a8">
    <w:name w:val="列项——"/>
    <w:autoRedefine/>
    <w:qFormat/>
    <w:pPr>
      <w:widowControl w:val="0"/>
      <w:numPr>
        <w:numId w:val="11"/>
      </w:numPr>
      <w:jc w:val="both"/>
    </w:pPr>
    <w:rPr>
      <w:rFonts w:ascii="Arial" w:eastAsia="Arial" w:hAnsi="Century" w:cs="Century"/>
      <w:sz w:val="21"/>
    </w:rPr>
  </w:style>
  <w:style w:type="paragraph" w:customStyle="1" w:styleId="UserStyle0">
    <w:name w:val="UserStyle_0"/>
    <w:autoRedefine/>
    <w:qFormat/>
    <w:pPr>
      <w:jc w:val="both"/>
      <w:textAlignment w:val="baseline"/>
    </w:pPr>
    <w:rPr>
      <w:rFonts w:ascii="Century" w:eastAsia="楷体_GB2312" w:hAnsi="Century" w:cs="Century"/>
      <w:color w:val="000000"/>
      <w:kern w:val="2"/>
      <w:sz w:val="21"/>
      <w:szCs w:val="21"/>
    </w:rPr>
  </w:style>
  <w:style w:type="paragraph" w:customStyle="1" w:styleId="afffff4">
    <w:name w:val="表格"/>
    <w:basedOn w:val="aa"/>
    <w:autoRedefine/>
    <w:qFormat/>
    <w:pPr>
      <w:spacing w:line="400" w:lineRule="exact"/>
    </w:pPr>
  </w:style>
  <w:style w:type="paragraph" w:customStyle="1" w:styleId="XW">
    <w:name w:val="XW正文"/>
    <w:basedOn w:val="af4"/>
    <w:autoRedefine/>
    <w:qFormat/>
    <w:pPr>
      <w:adjustRightInd w:val="0"/>
      <w:snapToGrid w:val="0"/>
      <w:spacing w:line="300" w:lineRule="auto"/>
      <w:ind w:firstLineChars="200" w:firstLine="520"/>
      <w:jc w:val="left"/>
    </w:pPr>
    <w:rPr>
      <w:rFonts w:ascii="Century" w:eastAsia="Arial" w:hAnsi="Century"/>
      <w:kern w:val="0"/>
      <w:sz w:val="21"/>
      <w:szCs w:val="24"/>
    </w:rPr>
  </w:style>
  <w:style w:type="paragraph" w:customStyle="1" w:styleId="DefaultText">
    <w:name w:val="Default Text"/>
    <w:basedOn w:val="aa"/>
    <w:autoRedefine/>
    <w:qFormat/>
    <w:pPr>
      <w:widowControl/>
      <w:overflowPunct w:val="0"/>
      <w:autoSpaceDE w:val="0"/>
      <w:autoSpaceDN w:val="0"/>
      <w:adjustRightInd w:val="0"/>
      <w:jc w:val="left"/>
      <w:textAlignment w:val="baseline"/>
    </w:pPr>
    <w:rPr>
      <w:rFonts w:eastAsia="Arial Unicode MS"/>
      <w:kern w:val="0"/>
      <w:lang w:val="en-GB"/>
    </w:rPr>
  </w:style>
  <w:style w:type="paragraph" w:customStyle="1" w:styleId="xl52">
    <w:name w:val="xl52"/>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 w:hAnsi="仿宋"/>
      <w:color w:val="000000"/>
      <w:kern w:val="0"/>
      <w:sz w:val="18"/>
      <w:szCs w:val="18"/>
    </w:rPr>
  </w:style>
  <w:style w:type="paragraph" w:customStyle="1" w:styleId="54">
    <w:name w:val="投标 5级"/>
    <w:basedOn w:val="5"/>
    <w:autoRedefine/>
    <w:qFormat/>
    <w:pPr>
      <w:widowControl/>
      <w:adjustRightInd w:val="0"/>
      <w:snapToGrid w:val="0"/>
      <w:spacing w:before="0" w:after="0" w:line="360" w:lineRule="auto"/>
      <w:ind w:left="432" w:hanging="432"/>
      <w:jc w:val="left"/>
    </w:pPr>
    <w:rPr>
      <w:rFonts w:ascii="Cambria Math" w:hAnsi="Cambria Math"/>
      <w:b w:val="0"/>
      <w:kern w:val="0"/>
    </w:rPr>
  </w:style>
  <w:style w:type="paragraph" w:customStyle="1" w:styleId="xl29">
    <w:name w:val="xl29"/>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18"/>
      <w:szCs w:val="18"/>
    </w:rPr>
  </w:style>
  <w:style w:type="paragraph" w:customStyle="1" w:styleId="xl35">
    <w:name w:val="xl35"/>
    <w:basedOn w:val="aa"/>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center"/>
    </w:pPr>
    <w:rPr>
      <w:rFonts w:ascii="仿宋" w:hAnsi="仿宋"/>
      <w:b/>
      <w:bCs/>
      <w:color w:val="000000"/>
      <w:kern w:val="0"/>
      <w:sz w:val="18"/>
      <w:szCs w:val="18"/>
    </w:rPr>
  </w:style>
  <w:style w:type="paragraph" w:customStyle="1" w:styleId="xl46">
    <w:name w:val="xl46"/>
    <w:basedOn w:val="aa"/>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仿宋" w:hAnsi="仿宋"/>
      <w:b/>
      <w:bCs/>
      <w:kern w:val="0"/>
      <w:sz w:val="18"/>
      <w:szCs w:val="18"/>
    </w:rPr>
  </w:style>
  <w:style w:type="paragraph" w:customStyle="1" w:styleId="378020">
    <w:name w:val="样式 标题 3 + (中文) 黑体 小四 非加粗 段前: 7.8 磅 段后: 0 磅 行距: 固定值 20 磅"/>
    <w:basedOn w:val="30"/>
    <w:autoRedefine/>
    <w:qFormat/>
    <w:pPr>
      <w:adjustRightInd w:val="0"/>
      <w:spacing w:before="0" w:after="0" w:line="400" w:lineRule="exact"/>
      <w:ind w:left="1260" w:hanging="420"/>
      <w:jc w:val="left"/>
    </w:pPr>
    <w:rPr>
      <w:rFonts w:eastAsia="Calibri"/>
      <w:b w:val="0"/>
      <w:kern w:val="0"/>
      <w:sz w:val="24"/>
    </w:rPr>
  </w:style>
  <w:style w:type="paragraph" w:customStyle="1" w:styleId="Char32">
    <w:name w:val="Char32"/>
    <w:basedOn w:val="aa"/>
    <w:autoRedefine/>
    <w:qFormat/>
    <w:rPr>
      <w:rFonts w:ascii="Microsoft YaHei UI" w:hAnsi="Microsoft YaHei UI"/>
    </w:rPr>
  </w:style>
  <w:style w:type="paragraph" w:customStyle="1" w:styleId="ParaCharCharCharCharCharCharCharCharCharChar">
    <w:name w:val="默认段落字体 Para Char Char Char Char Char Char Char Char Char Char"/>
    <w:basedOn w:val="af0"/>
    <w:autoRedefine/>
    <w:qFormat/>
    <w:rPr>
      <w:rFonts w:ascii="@长城仿宋" w:eastAsia="Arial" w:hAnsi="@长城仿宋"/>
      <w:sz w:val="24"/>
      <w:szCs w:val="24"/>
    </w:rPr>
  </w:style>
  <w:style w:type="paragraph" w:customStyle="1" w:styleId="xl30">
    <w:name w:val="xl30"/>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 w:hAnsi="仿宋"/>
      <w:color w:val="000000"/>
      <w:kern w:val="0"/>
      <w:sz w:val="18"/>
      <w:szCs w:val="18"/>
    </w:rPr>
  </w:style>
  <w:style w:type="paragraph" w:customStyle="1" w:styleId="1fa">
    <w:name w:val="列出段落1"/>
    <w:basedOn w:val="aa"/>
    <w:autoRedefine/>
    <w:qFormat/>
    <w:pPr>
      <w:widowControl/>
      <w:spacing w:after="200" w:line="276" w:lineRule="auto"/>
      <w:ind w:left="720"/>
      <w:jc w:val="left"/>
    </w:pPr>
    <w:rPr>
      <w:rFonts w:ascii="@华文新魏" w:hAnsi="@华文新魏"/>
      <w:kern w:val="0"/>
      <w:sz w:val="22"/>
      <w:szCs w:val="22"/>
      <w:lang w:eastAsia="en-US" w:bidi="en-US"/>
    </w:rPr>
  </w:style>
  <w:style w:type="paragraph" w:customStyle="1" w:styleId="2f4">
    <w:name w:val="样式2"/>
    <w:basedOn w:val="TableText"/>
    <w:autoRedefine/>
    <w:qFormat/>
    <w:rPr>
      <w:kern w:val="2"/>
    </w:rPr>
  </w:style>
  <w:style w:type="paragraph" w:customStyle="1" w:styleId="1fb">
    <w:name w:val="列表段落1"/>
    <w:basedOn w:val="aa"/>
    <w:autoRedefine/>
    <w:qFormat/>
    <w:pPr>
      <w:ind w:firstLineChars="200" w:firstLine="420"/>
    </w:pPr>
  </w:style>
  <w:style w:type="paragraph" w:customStyle="1" w:styleId="xl37">
    <w:name w:val="xl37"/>
    <w:basedOn w:val="aa"/>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center"/>
    </w:pPr>
    <w:rPr>
      <w:color w:val="000000"/>
      <w:kern w:val="0"/>
      <w:sz w:val="18"/>
      <w:szCs w:val="18"/>
    </w:rPr>
  </w:style>
  <w:style w:type="paragraph" w:customStyle="1" w:styleId="CharCharChar1">
    <w:name w:val="Char Char Char1"/>
    <w:basedOn w:val="aa"/>
    <w:autoRedefine/>
    <w:qFormat/>
    <w:rPr>
      <w:rFonts w:ascii="Microsoft YaHei UI" w:hAnsi="Microsoft YaHei UI"/>
    </w:rPr>
  </w:style>
  <w:style w:type="paragraph" w:customStyle="1" w:styleId="afffff5">
    <w:name w:val="表格内文"/>
    <w:basedOn w:val="aa"/>
    <w:autoRedefine/>
    <w:qFormat/>
    <w:pPr>
      <w:spacing w:line="220" w:lineRule="exact"/>
      <w:jc w:val="left"/>
    </w:pPr>
    <w:rPr>
      <w:rFonts w:ascii="Arial Unicode MS" w:eastAsia="Arial" w:hAnsi="Arial Unicode MS" w:cs="Century"/>
      <w:kern w:val="0"/>
      <w:sz w:val="21"/>
      <w:szCs w:val="13"/>
    </w:rPr>
  </w:style>
  <w:style w:type="paragraph" w:customStyle="1" w:styleId="xl66">
    <w:name w:val="xl66"/>
    <w:basedOn w:val="a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kern w:val="0"/>
      <w:szCs w:val="24"/>
    </w:rPr>
  </w:style>
  <w:style w:type="paragraph" w:customStyle="1" w:styleId="xl65">
    <w:name w:val="xl65"/>
    <w:basedOn w:val="aa"/>
    <w:autoRedefine/>
    <w:qFormat/>
    <w:pPr>
      <w:widowControl/>
      <w:spacing w:before="100" w:beforeAutospacing="1" w:after="100" w:afterAutospacing="1"/>
      <w:jc w:val="center"/>
      <w:textAlignment w:val="center"/>
    </w:pPr>
    <w:rPr>
      <w:rFonts w:ascii="Arial" w:eastAsia="Arial" w:hAnsi="Arial" w:cs="Arial"/>
      <w:kern w:val="0"/>
      <w:szCs w:val="24"/>
    </w:rPr>
  </w:style>
  <w:style w:type="paragraph" w:customStyle="1" w:styleId="1fc">
    <w:name w:val="正文1"/>
    <w:autoRedefine/>
    <w:qFormat/>
    <w:pPr>
      <w:widowControl w:val="0"/>
      <w:adjustRightInd w:val="0"/>
      <w:spacing w:line="312" w:lineRule="atLeast"/>
      <w:jc w:val="both"/>
      <w:textAlignment w:val="baseline"/>
    </w:pPr>
    <w:rPr>
      <w:rFonts w:ascii="仿宋" w:eastAsia="仿宋" w:hAnsi="华文新魏" w:cs="华文新魏"/>
      <w:sz w:val="34"/>
    </w:rPr>
  </w:style>
  <w:style w:type="paragraph" w:customStyle="1" w:styleId="TOC2">
    <w:name w:val="TOC 标题2"/>
    <w:basedOn w:val="1"/>
    <w:next w:val="aa"/>
    <w:autoRedefine/>
    <w:uiPriority w:val="39"/>
    <w:qFormat/>
    <w:pPr>
      <w:spacing w:line="578" w:lineRule="auto"/>
      <w:outlineLvl w:val="9"/>
    </w:pPr>
    <w:rPr>
      <w:rFonts w:ascii="Century" w:eastAsia="Arial" w:hAnsi="Century"/>
      <w:bCs/>
      <w:sz w:val="44"/>
      <w:szCs w:val="44"/>
    </w:rPr>
  </w:style>
  <w:style w:type="paragraph" w:customStyle="1" w:styleId="TOC12">
    <w:name w:val="TOC 标题12"/>
    <w:basedOn w:val="1"/>
    <w:next w:val="aa"/>
    <w:autoRedefine/>
    <w:uiPriority w:val="39"/>
    <w:unhideWhenUsed/>
    <w:qFormat/>
    <w:pPr>
      <w:widowControl/>
      <w:spacing w:before="480" w:after="0" w:line="276" w:lineRule="auto"/>
      <w:jc w:val="left"/>
      <w:outlineLvl w:val="9"/>
    </w:pPr>
    <w:rPr>
      <w:rFonts w:ascii="Cambria Math" w:hAnsi="Cambria Math" w:cs="Calibri"/>
      <w:bCs/>
      <w:color w:val="365F90"/>
      <w:kern w:val="0"/>
      <w:sz w:val="28"/>
      <w:szCs w:val="28"/>
    </w:rPr>
  </w:style>
  <w:style w:type="paragraph" w:customStyle="1" w:styleId="1fd">
    <w:name w:val="投标 1级"/>
    <w:basedOn w:val="1"/>
    <w:next w:val="aa"/>
    <w:autoRedefine/>
    <w:qFormat/>
    <w:pPr>
      <w:widowControl/>
      <w:adjustRightInd w:val="0"/>
      <w:snapToGrid w:val="0"/>
      <w:spacing w:before="120" w:afterLines="50" w:line="384" w:lineRule="auto"/>
      <w:ind w:left="432" w:rightChars="50" w:right="110" w:hanging="432"/>
      <w:jc w:val="center"/>
    </w:pPr>
    <w:rPr>
      <w:rFonts w:ascii="Calibri" w:eastAsia="Calibri" w:hAnsi="Calibri"/>
      <w:kern w:val="0"/>
      <w:szCs w:val="32"/>
    </w:rPr>
  </w:style>
  <w:style w:type="paragraph" w:customStyle="1" w:styleId="Char210">
    <w:name w:val="Char21"/>
    <w:basedOn w:val="aa"/>
    <w:autoRedefine/>
    <w:qFormat/>
    <w:rPr>
      <w:rFonts w:ascii="Microsoft YaHei UI" w:hAnsi="Microsoft YaHei UI"/>
    </w:rPr>
  </w:style>
  <w:style w:type="paragraph" w:customStyle="1" w:styleId="2f5">
    <w:name w:val="样式 标题 2 + 宋体 五号 行距: 单倍行距"/>
    <w:basedOn w:val="2"/>
    <w:autoRedefine/>
    <w:qFormat/>
    <w:pPr>
      <w:adjustRightInd w:val="0"/>
      <w:spacing w:line="240" w:lineRule="auto"/>
      <w:jc w:val="left"/>
    </w:pPr>
    <w:rPr>
      <w:rFonts w:ascii="仿宋" w:eastAsia="仿宋" w:hAnsi="仿宋"/>
      <w:bCs/>
      <w:kern w:val="0"/>
      <w:sz w:val="21"/>
    </w:rPr>
  </w:style>
  <w:style w:type="paragraph" w:customStyle="1" w:styleId="Preformatted">
    <w:name w:val="Preformatted"/>
    <w:basedOn w:val="aa"/>
    <w:autoRedefine/>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Helv" w:eastAsia="Arial" w:hAnsi="Helv" w:cs="Century"/>
      <w:kern w:val="0"/>
      <w:sz w:val="20"/>
    </w:rPr>
  </w:style>
  <w:style w:type="paragraph" w:customStyle="1" w:styleId="Char110">
    <w:name w:val="Char11"/>
    <w:basedOn w:val="aa"/>
    <w:autoRedefine/>
    <w:qFormat/>
    <w:rPr>
      <w:rFonts w:ascii="Arial Unicode MS" w:eastAsia="Arial Unicode MS"/>
      <w:b/>
      <w:sz w:val="32"/>
    </w:rPr>
  </w:style>
  <w:style w:type="paragraph" w:customStyle="1" w:styleId="2f6">
    <w:name w:val="样式 首行缩进:  2 字符"/>
    <w:basedOn w:val="aa"/>
    <w:autoRedefine/>
    <w:qFormat/>
    <w:pPr>
      <w:spacing w:line="400" w:lineRule="exact"/>
      <w:ind w:firstLineChars="200" w:firstLine="200"/>
    </w:pPr>
  </w:style>
  <w:style w:type="table" w:customStyle="1" w:styleId="TableNormal">
    <w:name w:val="Table Normal"/>
    <w:autoRedefine/>
    <w:uiPriority w:val="2"/>
    <w:unhideWhenUsed/>
    <w:qFormat/>
    <w:pPr>
      <w:widowControl w:val="0"/>
      <w:autoSpaceDE w:val="0"/>
      <w:autoSpaceDN w:val="0"/>
    </w:pPr>
    <w:rPr>
      <w:rFonts w:ascii="@华文新魏" w:hAnsi="@华文新魏"/>
      <w:sz w:val="22"/>
      <w:szCs w:val="22"/>
      <w:lang w:eastAsia="en-US"/>
    </w:rPr>
    <w:tblPr>
      <w:tblCellMar>
        <w:top w:w="0" w:type="dxa"/>
        <w:left w:w="0" w:type="dxa"/>
        <w:bottom w:w="0" w:type="dxa"/>
        <w:right w:w="0" w:type="dxa"/>
      </w:tblCellMar>
    </w:tblPr>
  </w:style>
  <w:style w:type="table" w:customStyle="1" w:styleId="BTable">
    <w:name w:val="BTable"/>
    <w:basedOn w:val="ad"/>
    <w:autoRedefine/>
    <w:uiPriority w:val="99"/>
    <w:qFormat/>
    <w:pPr>
      <w:spacing w:before="80"/>
    </w:pPr>
    <w:rPr>
      <w:rFonts w:ascii="Arial Unicode MS" w:eastAsia="Arial" w:hAnsi="Arial Unicode MS" w:cs="Century"/>
      <w:sz w:val="18"/>
    </w:rPr>
    <w:tblPr>
      <w:tblInd w:w="0"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top w:w="0" w:type="dxa"/>
        <w:left w:w="108" w:type="dxa"/>
        <w:bottom w:w="0" w:type="dxa"/>
        <w:right w:w="108" w:type="dxa"/>
      </w:tblCellMar>
    </w:tblPr>
    <w:tcPr>
      <w:vAlign w:val="center"/>
    </w:tcPr>
    <w:tblStylePr w:type="firstRow">
      <w:tblPr/>
      <w:tcPr>
        <w:shd w:val="clear" w:color="auto" w:fill="C6DBF7"/>
      </w:tcPr>
    </w:tblStylePr>
  </w:style>
  <w:style w:type="paragraph" w:customStyle="1" w:styleId="Style416">
    <w:name w:val="_Style 416"/>
    <w:basedOn w:val="aa"/>
    <w:next w:val="afff0"/>
    <w:autoRedefine/>
    <w:qFormat/>
    <w:pPr>
      <w:ind w:firstLineChars="200" w:firstLine="420"/>
    </w:pPr>
    <w:rPr>
      <w:rFonts w:ascii="Times New Roman" w:eastAsia="宋体" w:hAnsi="Times New Roman" w:cs="Times New Roman"/>
      <w:sz w:val="21"/>
      <w:szCs w:val="24"/>
    </w:rPr>
  </w:style>
  <w:style w:type="character" w:customStyle="1" w:styleId="Char40">
    <w:name w:val="Char4"/>
    <w:autoRedefine/>
    <w:qFormat/>
    <w:rPr>
      <w:rFonts w:ascii="Arial" w:eastAsia="黑体" w:hAnsi="Arial"/>
      <w:b/>
      <w:bCs/>
      <w:kern w:val="2"/>
      <w:sz w:val="32"/>
      <w:szCs w:val="32"/>
      <w:lang w:val="en-US" w:eastAsia="zh-CN" w:bidi="ar-SA"/>
    </w:rPr>
  </w:style>
  <w:style w:type="character" w:customStyle="1" w:styleId="Chard">
    <w:name w:val="日期 Char"/>
    <w:autoRedefine/>
    <w:qFormat/>
    <w:rPr>
      <w:kern w:val="2"/>
      <w:sz w:val="24"/>
    </w:rPr>
  </w:style>
  <w:style w:type="character" w:customStyle="1" w:styleId="CharChar3">
    <w:name w:val="Char Char3"/>
    <w:autoRedefine/>
    <w:qFormat/>
    <w:rPr>
      <w:rFonts w:eastAsia="宋体"/>
      <w:kern w:val="2"/>
      <w:sz w:val="24"/>
      <w:lang w:val="en-US" w:eastAsia="zh-CN" w:bidi="ar-SA"/>
    </w:rPr>
  </w:style>
  <w:style w:type="character" w:customStyle="1" w:styleId="2Char3">
    <w:name w:val="标题 2 Char"/>
    <w:autoRedefine/>
    <w:qFormat/>
    <w:rPr>
      <w:b/>
      <w:sz w:val="44"/>
      <w:szCs w:val="32"/>
    </w:rPr>
  </w:style>
  <w:style w:type="character" w:customStyle="1" w:styleId="4Char">
    <w:name w:val="标题 4 Char"/>
    <w:autoRedefine/>
    <w:qFormat/>
    <w:rPr>
      <w:b/>
      <w:sz w:val="28"/>
    </w:rPr>
  </w:style>
  <w:style w:type="character" w:customStyle="1" w:styleId="5Char">
    <w:name w:val="标题 5 Char"/>
    <w:autoRedefine/>
    <w:qFormat/>
    <w:rPr>
      <w:b/>
      <w:bCs/>
      <w:kern w:val="2"/>
      <w:sz w:val="28"/>
      <w:szCs w:val="28"/>
    </w:rPr>
  </w:style>
  <w:style w:type="character" w:customStyle="1" w:styleId="6Char">
    <w:name w:val="标题 6 Char"/>
    <w:autoRedefine/>
    <w:qFormat/>
    <w:rPr>
      <w:rFonts w:ascii="Arial" w:eastAsia="黑体" w:hAnsi="Arial"/>
      <w:b/>
      <w:bCs/>
      <w:sz w:val="24"/>
      <w:szCs w:val="24"/>
    </w:rPr>
  </w:style>
  <w:style w:type="character" w:customStyle="1" w:styleId="7Char">
    <w:name w:val="标题 7 Char"/>
    <w:autoRedefine/>
    <w:qFormat/>
    <w:rPr>
      <w:b/>
      <w:bCs/>
      <w:sz w:val="24"/>
      <w:szCs w:val="24"/>
    </w:rPr>
  </w:style>
  <w:style w:type="character" w:customStyle="1" w:styleId="8Char">
    <w:name w:val="标题 8 Char"/>
    <w:autoRedefine/>
    <w:qFormat/>
    <w:rPr>
      <w:rFonts w:ascii="Arial" w:eastAsia="黑体" w:hAnsi="Arial"/>
      <w:sz w:val="24"/>
      <w:szCs w:val="24"/>
    </w:rPr>
  </w:style>
  <w:style w:type="character" w:customStyle="1" w:styleId="9Char">
    <w:name w:val="标题 9 Char"/>
    <w:autoRedefine/>
    <w:qFormat/>
    <w:rPr>
      <w:rFonts w:ascii="Arial" w:eastAsia="黑体" w:hAnsi="Arial"/>
      <w:sz w:val="21"/>
      <w:szCs w:val="21"/>
    </w:rPr>
  </w:style>
  <w:style w:type="character" w:customStyle="1" w:styleId="Chare">
    <w:name w:val="正文文本 Char"/>
    <w:autoRedefine/>
    <w:qFormat/>
    <w:rPr>
      <w:rFonts w:ascii="宋体"/>
      <w:color w:val="FF0000"/>
      <w:kern w:val="2"/>
      <w:sz w:val="21"/>
    </w:rPr>
  </w:style>
  <w:style w:type="character" w:customStyle="1" w:styleId="2Char4">
    <w:name w:val="正文文本 2 Char"/>
    <w:autoRedefine/>
    <w:qFormat/>
    <w:rPr>
      <w:rFonts w:ascii="宋体"/>
      <w:kern w:val="2"/>
      <w:sz w:val="21"/>
    </w:rPr>
  </w:style>
  <w:style w:type="character" w:customStyle="1" w:styleId="3Char2">
    <w:name w:val="正文文本 3 Char"/>
    <w:autoRedefine/>
    <w:qFormat/>
    <w:rPr>
      <w:kern w:val="2"/>
      <w:sz w:val="16"/>
      <w:szCs w:val="16"/>
    </w:rPr>
  </w:style>
  <w:style w:type="character" w:customStyle="1" w:styleId="Charf">
    <w:name w:val="正文文本缩进 Char"/>
    <w:autoRedefine/>
    <w:qFormat/>
    <w:rPr>
      <w:kern w:val="2"/>
      <w:sz w:val="21"/>
      <w:szCs w:val="24"/>
    </w:rPr>
  </w:style>
  <w:style w:type="character" w:customStyle="1" w:styleId="Charf0">
    <w:name w:val="页眉 Char"/>
    <w:autoRedefine/>
    <w:qFormat/>
    <w:rPr>
      <w:sz w:val="18"/>
    </w:rPr>
  </w:style>
  <w:style w:type="character" w:customStyle="1" w:styleId="Charf1">
    <w:name w:val="页脚 Char"/>
    <w:autoRedefine/>
    <w:uiPriority w:val="99"/>
    <w:qFormat/>
    <w:rPr>
      <w:sz w:val="18"/>
    </w:rPr>
  </w:style>
  <w:style w:type="character" w:customStyle="1" w:styleId="Charf2">
    <w:name w:val="标题 Char"/>
    <w:autoRedefine/>
    <w:qFormat/>
    <w:rPr>
      <w:rFonts w:ascii="Arial" w:hAnsi="Arial"/>
      <w:b/>
      <w:sz w:val="32"/>
    </w:rPr>
  </w:style>
  <w:style w:type="character" w:customStyle="1" w:styleId="2Char5">
    <w:name w:val="正文文本缩进 2 Char"/>
    <w:autoRedefine/>
    <w:qFormat/>
    <w:rPr>
      <w:kern w:val="2"/>
      <w:sz w:val="24"/>
      <w:szCs w:val="30"/>
    </w:rPr>
  </w:style>
  <w:style w:type="character" w:customStyle="1" w:styleId="3Char3">
    <w:name w:val="正文文本缩进 3 Char"/>
    <w:autoRedefine/>
    <w:qFormat/>
    <w:rPr>
      <w:kern w:val="2"/>
      <w:sz w:val="24"/>
      <w:szCs w:val="30"/>
    </w:rPr>
  </w:style>
  <w:style w:type="paragraph" w:customStyle="1" w:styleId="Char120">
    <w:name w:val="Char12"/>
    <w:basedOn w:val="aa"/>
    <w:autoRedefine/>
    <w:qFormat/>
    <w:rPr>
      <w:rFonts w:ascii="Tahoma" w:eastAsia="宋体" w:hAnsi="Tahoma" w:cs="Times New Roman"/>
    </w:rPr>
  </w:style>
  <w:style w:type="character" w:customStyle="1" w:styleId="CharChar12">
    <w:name w:val="Char Char12"/>
    <w:autoRedefine/>
    <w:qFormat/>
    <w:rPr>
      <w:rFonts w:eastAsia="宋体"/>
      <w:kern w:val="2"/>
      <w:sz w:val="24"/>
      <w:lang w:val="en-US" w:eastAsia="zh-CN" w:bidi="ar-SA"/>
    </w:rPr>
  </w:style>
  <w:style w:type="character" w:customStyle="1" w:styleId="Charf3">
    <w:name w:val="批注文字 Char"/>
    <w:autoRedefine/>
    <w:qFormat/>
    <w:rPr>
      <w:rFonts w:ascii="Times New Roman" w:eastAsia="宋体" w:hAnsi="Times New Roman" w:cs="Times New Roman"/>
      <w:szCs w:val="24"/>
    </w:rPr>
  </w:style>
  <w:style w:type="character" w:customStyle="1" w:styleId="Charf4">
    <w:name w:val="批注框文本 Char"/>
    <w:autoRedefine/>
    <w:qFormat/>
    <w:rPr>
      <w:kern w:val="2"/>
      <w:sz w:val="18"/>
      <w:szCs w:val="18"/>
    </w:rPr>
  </w:style>
  <w:style w:type="character" w:customStyle="1" w:styleId="Charf5">
    <w:name w:val="批注主题 Char"/>
    <w:autoRedefine/>
    <w:qFormat/>
    <w:rPr>
      <w:b/>
      <w:bCs/>
      <w:kern w:val="2"/>
      <w:sz w:val="21"/>
      <w:szCs w:val="24"/>
    </w:rPr>
  </w:style>
  <w:style w:type="character" w:customStyle="1" w:styleId="Charf6">
    <w:name w:val="文档结构图 Char"/>
    <w:autoRedefine/>
    <w:qFormat/>
    <w:rPr>
      <w:kern w:val="2"/>
      <w:sz w:val="21"/>
      <w:szCs w:val="24"/>
      <w:shd w:val="clear" w:color="auto" w:fill="000080"/>
    </w:rPr>
  </w:style>
  <w:style w:type="paragraph" w:customStyle="1" w:styleId="CharCharCharChar3">
    <w:name w:val="Char Char Char Char3"/>
    <w:basedOn w:val="aa"/>
    <w:autoRedefine/>
    <w:qFormat/>
    <w:pPr>
      <w:widowControl/>
      <w:spacing w:after="160" w:line="240" w:lineRule="exact"/>
      <w:jc w:val="left"/>
    </w:pPr>
    <w:rPr>
      <w:rFonts w:ascii="Times New Roman" w:eastAsia="宋体" w:hAnsi="Times New Roman" w:cs="Times New Roman"/>
      <w:sz w:val="21"/>
    </w:rPr>
  </w:style>
  <w:style w:type="character" w:customStyle="1" w:styleId="Charf7">
    <w:name w:val="称呼 Char"/>
    <w:autoRedefine/>
    <w:qFormat/>
    <w:rPr>
      <w:rFonts w:ascii="..ì." w:eastAsia="..ì."/>
      <w:sz w:val="24"/>
    </w:rPr>
  </w:style>
  <w:style w:type="character" w:customStyle="1" w:styleId="Charf8">
    <w:name w:val="注释标题 Char"/>
    <w:autoRedefine/>
    <w:qFormat/>
    <w:rPr>
      <w:rFonts w:ascii="..ì." w:eastAsia="..ì."/>
      <w:sz w:val="24"/>
    </w:rPr>
  </w:style>
  <w:style w:type="paragraph" w:customStyle="1" w:styleId="3d">
    <w:name w:val="修订3"/>
    <w:autoRedefine/>
    <w:hidden/>
    <w:semiHidden/>
    <w:qFormat/>
    <w:rPr>
      <w:rFonts w:ascii="Times New Roman" w:eastAsia="宋体" w:hAnsi="Times New Roman" w:cs="Times New Roman"/>
      <w:kern w:val="2"/>
      <w:sz w:val="21"/>
      <w:szCs w:val="24"/>
    </w:rPr>
  </w:style>
  <w:style w:type="paragraph" w:customStyle="1" w:styleId="TOC21">
    <w:name w:val="TOC 标题21"/>
    <w:basedOn w:val="1"/>
    <w:next w:val="aa"/>
    <w:autoRedefine/>
    <w:qFormat/>
    <w:pPr>
      <w:spacing w:line="578" w:lineRule="auto"/>
      <w:outlineLvl w:val="9"/>
    </w:pPr>
    <w:rPr>
      <w:rFonts w:ascii="Times New Roman" w:eastAsia="宋体" w:hAnsi="Times New Roman" w:cs="Times New Roman"/>
      <w:bCs/>
      <w:sz w:val="44"/>
      <w:szCs w:val="44"/>
    </w:rPr>
  </w:style>
  <w:style w:type="paragraph" w:customStyle="1" w:styleId="2f7">
    <w:name w:val="列出段落2"/>
    <w:basedOn w:val="aa"/>
    <w:autoRedefine/>
    <w:qFormat/>
    <w:pPr>
      <w:ind w:firstLineChars="200" w:firstLine="420"/>
    </w:pPr>
    <w:rPr>
      <w:rFonts w:ascii="Times New Roman" w:eastAsia="宋体" w:hAnsi="Times New Roman" w:cs="Times New Roman"/>
      <w:sz w:val="21"/>
      <w:szCs w:val="24"/>
    </w:rPr>
  </w:style>
  <w:style w:type="paragraph" w:styleId="afffff6">
    <w:name w:val="No Spacing"/>
    <w:autoRedefine/>
    <w:uiPriority w:val="99"/>
    <w:qFormat/>
    <w:pPr>
      <w:widowControl w:val="0"/>
      <w:jc w:val="both"/>
    </w:pPr>
    <w:rPr>
      <w:rFonts w:ascii="Times New Roman" w:eastAsia="宋体" w:hAnsi="Times New Roman" w:cs="Times New Roman"/>
      <w:kern w:val="2"/>
      <w:sz w:val="21"/>
      <w:szCs w:val="24"/>
    </w:rPr>
  </w:style>
  <w:style w:type="paragraph" w:customStyle="1" w:styleId="afffff7">
    <w:name w:val="正文+缩进"/>
    <w:basedOn w:val="aa"/>
    <w:autoRedefine/>
    <w:qFormat/>
    <w:pPr>
      <w:ind w:firstLineChars="200" w:firstLine="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219.232.204.193:8080/frontend/plan/project_detail.html?projectUuid=48c30ea4-d0e4-4844-bd95-3e7bb1260c35&amp;viewMode=accep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219.232.204.193:8080/frontend/plan/project_detail.html?projectUuid=48c30ea4-d0e4-4844-bd95-3e7bb1260c35&amp;viewMode=accept"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219.232.204.193:8080/frontend/plan/project_detail.html?projectUuid=48c30ea4-d0e4-4844-bd95-3e7bb1260c35&amp;viewMode=accept" TargetMode="Externa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38</Pages>
  <Words>15783</Words>
  <Characters>3684</Characters>
  <Application>Microsoft Office Word</Application>
  <DocSecurity>0</DocSecurity>
  <Lines>30</Lines>
  <Paragraphs>38</Paragraphs>
  <ScaleCrop>false</ScaleCrop>
  <Company>微软中国</Company>
  <LinksUpToDate>false</LinksUpToDate>
  <CharactersWithSpaces>19429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招标编号：xxx政采招[20xxx] xxx号</dc:title>
  <dc:creator>user</dc:creator>
  <cp:lastModifiedBy>User</cp:lastModifiedBy>
  <cp:revision>12</cp:revision>
  <cp:lastPrinted>2021-04-27T15:34:00Z</cp:lastPrinted>
  <dcterms:created xsi:type="dcterms:W3CDTF">2024-02-29T08:34:00Z</dcterms:created>
  <dcterms:modified xsi:type="dcterms:W3CDTF">2024-04-03T03:56:00Z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39946E00257540099FD1E6DF2E83B508_13</vt:lpwstr>
  </property>
</Properties>
</file>