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C4F28B">
      <w:pPr>
        <w:pStyle w:val="3"/>
        <w:keepNext w:val="0"/>
        <w:keepLines w:val="0"/>
        <w:pageBreakBefore w:val="0"/>
        <w:widowControl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rPr>
          <w:rFonts w:hint="eastAsia" w:ascii="Times New Roman" w:hAnsi="Times New Roman" w:eastAsia="宋体"/>
          <w:sz w:val="28"/>
          <w:szCs w:val="24"/>
          <w:lang w:eastAsia="zh-CN"/>
        </w:rPr>
      </w:pPr>
      <w:bookmarkStart w:id="0" w:name="_Toc28359022"/>
      <w:bookmarkStart w:id="1" w:name="_Toc35393809"/>
      <w:r>
        <w:rPr>
          <w:rFonts w:hint="eastAsia" w:ascii="Times New Roman" w:hAnsi="Times New Roman"/>
          <w:sz w:val="28"/>
          <w:szCs w:val="24"/>
          <w:lang w:eastAsia="zh-CN"/>
        </w:rPr>
        <w:t>昌平区存量公共公益专项整治工作</w:t>
      </w:r>
    </w:p>
    <w:p w14:paraId="5E8B6AAF">
      <w:pPr>
        <w:pStyle w:val="3"/>
        <w:keepNext w:val="0"/>
        <w:keepLines w:val="0"/>
        <w:pageBreakBefore w:val="0"/>
        <w:widowControl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成交结果公告</w:t>
      </w:r>
      <w:bookmarkEnd w:id="0"/>
      <w:bookmarkEnd w:id="1"/>
    </w:p>
    <w:p w14:paraId="3FBBB865"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BJJQ-2025-772</w:t>
      </w:r>
    </w:p>
    <w:p w14:paraId="5CA8D28D"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lang w:eastAsia="zh-CN"/>
        </w:rPr>
        <w:t>昌平区存量公共公益专项整治工作</w:t>
      </w:r>
    </w:p>
    <w:p w14:paraId="79C586D6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</w:rPr>
        <w:t>供应</w:t>
      </w:r>
      <w:r>
        <w:rPr>
          <w:rFonts w:ascii="Times New Roman" w:hAnsi="Times New Roman" w:eastAsia="宋体"/>
          <w:sz w:val="24"/>
          <w:szCs w:val="24"/>
          <w:highlight w:val="none"/>
        </w:rPr>
        <w:t>商名称：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北京新益安地理信息技术有限公司</w:t>
      </w:r>
    </w:p>
    <w:p w14:paraId="5688DB74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北京市怀柔区融城北路</w:t>
      </w:r>
      <w:r>
        <w:rPr>
          <w:rFonts w:ascii="Times New Roman" w:hAnsi="Times New Roman" w:eastAsia="宋体"/>
          <w:sz w:val="24"/>
          <w:szCs w:val="24"/>
          <w:highlight w:val="none"/>
        </w:rPr>
        <w:t>10号院1号楼2层219</w:t>
      </w:r>
    </w:p>
    <w:p w14:paraId="039ABFEC">
      <w:pPr>
        <w:spacing w:line="360" w:lineRule="auto"/>
        <w:ind w:left="2005" w:leftChars="266" w:hanging="1446" w:hangingChars="600"/>
        <w:rPr>
          <w:rFonts w:ascii="Times New Roman" w:hAnsi="Times New Roman" w:eastAsia="宋体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宋体"/>
          <w:b/>
          <w:bCs/>
          <w:sz w:val="24"/>
          <w:szCs w:val="24"/>
          <w:highlight w:val="none"/>
        </w:rPr>
        <w:t>成交</w:t>
      </w:r>
      <w:r>
        <w:rPr>
          <w:rFonts w:hint="eastAsia" w:ascii="Times New Roman" w:hAnsi="Times New Roman" w:eastAsia="宋体"/>
          <w:b/>
          <w:bCs/>
          <w:sz w:val="24"/>
          <w:szCs w:val="24"/>
          <w:highlight w:val="none"/>
          <w:lang w:val="en-US" w:eastAsia="zh-CN"/>
        </w:rPr>
        <w:t>金额</w:t>
      </w:r>
      <w:r>
        <w:rPr>
          <w:rFonts w:ascii="Times New Roman" w:hAnsi="Times New Roman" w:eastAsia="宋体"/>
          <w:b/>
          <w:bCs/>
          <w:sz w:val="24"/>
          <w:szCs w:val="24"/>
          <w:highlight w:val="none"/>
        </w:rPr>
        <w:t>：</w:t>
      </w:r>
    </w:p>
    <w:p w14:paraId="3D76327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1446" w:firstLineChars="600"/>
        <w:textAlignment w:val="auto"/>
        <w:rPr>
          <w:rFonts w:hint="default" w:ascii="Times New Roman" w:hAnsi="Times New Roman" w:eastAsia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b/>
          <w:bCs/>
          <w:sz w:val="24"/>
          <w:szCs w:val="24"/>
          <w:highlight w:val="none"/>
          <w:lang w:val="en-US" w:eastAsia="zh-CN"/>
        </w:rPr>
        <w:t>大写：壹佰柒拾伍万肆仟玖佰玖拾肆元贰角整</w:t>
      </w:r>
    </w:p>
    <w:p w14:paraId="3F992BC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1446" w:firstLineChars="600"/>
        <w:textAlignment w:val="auto"/>
        <w:rPr>
          <w:rFonts w:hint="default" w:ascii="Times New Roman" w:hAnsi="Times New Roman" w:eastAsia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b/>
          <w:bCs/>
          <w:sz w:val="24"/>
          <w:szCs w:val="24"/>
          <w:highlight w:val="none"/>
          <w:lang w:val="en-US" w:eastAsia="zh-CN"/>
        </w:rPr>
        <w:t>小写：￥1,754,994.20</w:t>
      </w:r>
    </w:p>
    <w:p w14:paraId="7BB3B242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四、主要标的信息</w:t>
      </w:r>
    </w:p>
    <w:tbl>
      <w:tblPr>
        <w:tblStyle w:val="10"/>
        <w:tblpPr w:leftFromText="180" w:rightFromText="180" w:vertAnchor="text" w:horzAnchor="page" w:tblpX="1806" w:tblpY="468"/>
        <w:tblOverlap w:val="never"/>
        <w:tblW w:w="8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6"/>
      </w:tblGrid>
      <w:tr w14:paraId="1156C4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6" w:type="dxa"/>
          </w:tcPr>
          <w:p w14:paraId="708F0181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048FE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8246" w:type="dxa"/>
          </w:tcPr>
          <w:p w14:paraId="5DDB62E5"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lang w:eastAsia="zh-CN"/>
              </w:rPr>
              <w:t>昌平区存量公共公益专项整治工作</w:t>
            </w:r>
          </w:p>
          <w:p w14:paraId="00F7D90C">
            <w:pPr>
              <w:spacing w:line="360" w:lineRule="auto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服务范围、服务要求、服务时间、服务标准：详见磋商文件</w:t>
            </w:r>
          </w:p>
        </w:tc>
      </w:tr>
    </w:tbl>
    <w:p w14:paraId="11C3C844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陈连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娟、张道山、李红玉</w:t>
      </w:r>
    </w:p>
    <w:p w14:paraId="39C1C4FD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/>
          <w:color w:val="000000"/>
          <w:sz w:val="24"/>
          <w:szCs w:val="24"/>
          <w:highlight w:val="none"/>
          <w:lang w:val="en-US" w:eastAsia="zh-CN"/>
        </w:rPr>
        <w:t>2.3304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万元（收费标准详见磋商文件）</w:t>
      </w:r>
    </w:p>
    <w:p w14:paraId="17928986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七、公告期限</w:t>
      </w:r>
    </w:p>
    <w:p w14:paraId="18AFCCAC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41A4C968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70A50666">
      <w:pPr>
        <w:spacing w:line="360" w:lineRule="auto"/>
        <w:ind w:firstLine="240" w:firstLineChars="1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本公告同时在中国政府采购网（http://www.ccgp.gov.cn）、北京市政府采购网（http://www.ccgp-beijing.gov.cn/）发布。</w:t>
      </w:r>
    </w:p>
    <w:p w14:paraId="64C14204">
      <w:pPr>
        <w:spacing w:line="360" w:lineRule="auto"/>
        <w:ind w:firstLine="240" w:firstLineChars="1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BJJQ-2025-772</w:t>
      </w:r>
    </w:p>
    <w:p w14:paraId="3E86B9B6">
      <w:pPr>
        <w:spacing w:line="360" w:lineRule="auto"/>
        <w:ind w:firstLine="240" w:firstLineChars="100"/>
        <w:rPr>
          <w:rFonts w:hint="default" w:ascii="Times New Roman" w:hAnsi="Times New Roman" w:eastAsia="宋体"/>
          <w:color w:val="000000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color w:val="000000"/>
          <w:sz w:val="24"/>
          <w:szCs w:val="24"/>
        </w:rPr>
        <w:t>8.3成交供应商得分：</w:t>
      </w:r>
      <w:r>
        <w:rPr>
          <w:rFonts w:hint="eastAsia" w:ascii="Times New Roman" w:hAnsi="Times New Roman" w:eastAsia="宋体"/>
          <w:color w:val="000000"/>
          <w:sz w:val="24"/>
          <w:szCs w:val="24"/>
        </w:rPr>
        <w:t xml:space="preserve">88.00 </w:t>
      </w:r>
      <w:bookmarkStart w:id="7" w:name="_GoBack"/>
      <w:bookmarkEnd w:id="7"/>
    </w:p>
    <w:p w14:paraId="2F10F16E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37CAB068">
      <w:pPr>
        <w:widowControl/>
        <w:spacing w:line="360" w:lineRule="auto"/>
        <w:ind w:firstLine="241" w:firstLineChars="100"/>
        <w:jc w:val="left"/>
        <w:rPr>
          <w:rFonts w:ascii="Times New Roman" w:hAnsi="Times New Roman" w:eastAsia="宋体"/>
          <w:b/>
          <w:sz w:val="24"/>
        </w:rPr>
      </w:pPr>
      <w:r>
        <w:rPr>
          <w:rFonts w:ascii="Times New Roman" w:hAnsi="Times New Roman" w:eastAsia="宋体"/>
          <w:b/>
          <w:sz w:val="24"/>
        </w:rPr>
        <w:t>1.采购人信息</w:t>
      </w:r>
    </w:p>
    <w:p w14:paraId="3003851A">
      <w:pPr>
        <w:spacing w:line="360" w:lineRule="auto"/>
        <w:ind w:firstLine="240" w:firstLineChars="100"/>
        <w:jc w:val="left"/>
        <w:rPr>
          <w:rFonts w:ascii="Times New Roman" w:hAnsi="Times New Roman" w:eastAsia="宋体"/>
          <w:sz w:val="24"/>
        </w:rPr>
      </w:pPr>
      <w:bookmarkStart w:id="2" w:name="_Toc28359009"/>
      <w:bookmarkStart w:id="3" w:name="_Toc28359086"/>
      <w:r>
        <w:rPr>
          <w:rFonts w:ascii="Times New Roman" w:hAnsi="Times New Roman" w:eastAsia="宋体"/>
          <w:sz w:val="24"/>
        </w:rPr>
        <w:t>名    称：北京市规划和自然资源委员会昌平分局</w:t>
      </w:r>
    </w:p>
    <w:p w14:paraId="5BCCB22D">
      <w:pPr>
        <w:spacing w:line="360" w:lineRule="auto"/>
        <w:ind w:firstLine="240" w:firstLineChars="100"/>
        <w:jc w:val="left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地    址：</w:t>
      </w:r>
      <w:r>
        <w:rPr>
          <w:rFonts w:hint="eastAsia" w:ascii="Times New Roman" w:hAnsi="Times New Roman" w:eastAsia="宋体"/>
          <w:sz w:val="24"/>
        </w:rPr>
        <w:t>北京市昌平区创新路9号</w:t>
      </w:r>
    </w:p>
    <w:p w14:paraId="0A86AA91">
      <w:pPr>
        <w:spacing w:line="360" w:lineRule="auto"/>
        <w:ind w:firstLine="240" w:firstLineChars="100"/>
        <w:jc w:val="left"/>
        <w:rPr>
          <w:rFonts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联系方式：杨老师，89703382</w:t>
      </w:r>
    </w:p>
    <w:p w14:paraId="474EFDB6">
      <w:pPr>
        <w:spacing w:line="360" w:lineRule="auto"/>
        <w:ind w:firstLine="241" w:firstLineChars="100"/>
        <w:jc w:val="left"/>
        <w:rPr>
          <w:rFonts w:ascii="Times New Roman" w:hAnsi="Times New Roman" w:eastAsia="宋体"/>
          <w:b/>
          <w:sz w:val="24"/>
        </w:rPr>
      </w:pPr>
      <w:r>
        <w:rPr>
          <w:rFonts w:ascii="Times New Roman" w:hAnsi="Times New Roman" w:eastAsia="宋体"/>
          <w:b/>
          <w:sz w:val="24"/>
        </w:rPr>
        <w:t>2.采购代理机构信息</w:t>
      </w:r>
      <w:bookmarkEnd w:id="2"/>
      <w:bookmarkEnd w:id="3"/>
    </w:p>
    <w:p w14:paraId="06A7F8E9">
      <w:pPr>
        <w:spacing w:line="360" w:lineRule="auto"/>
        <w:ind w:firstLine="240" w:firstLineChars="100"/>
        <w:jc w:val="left"/>
        <w:rPr>
          <w:rFonts w:ascii="Times New Roman" w:hAnsi="Times New Roman" w:eastAsia="宋体"/>
          <w:sz w:val="24"/>
        </w:rPr>
      </w:pPr>
      <w:bookmarkStart w:id="4" w:name="_Toc28359087"/>
      <w:bookmarkStart w:id="5" w:name="_Toc28359010"/>
      <w:r>
        <w:rPr>
          <w:rFonts w:ascii="Times New Roman" w:hAnsi="Times New Roman" w:eastAsia="宋体"/>
          <w:sz w:val="24"/>
        </w:rPr>
        <w:t>名    称：</w:t>
      </w:r>
      <w:bookmarkStart w:id="6" w:name="_Hlk100761759"/>
      <w:r>
        <w:rPr>
          <w:rFonts w:ascii="Times New Roman" w:hAnsi="Times New Roman" w:eastAsia="宋体"/>
          <w:sz w:val="24"/>
        </w:rPr>
        <w:t>北京汇诚金桥国际招标咨询有限公司</w:t>
      </w:r>
      <w:bookmarkEnd w:id="6"/>
    </w:p>
    <w:p w14:paraId="7D5BBD98">
      <w:pPr>
        <w:spacing w:line="360" w:lineRule="auto"/>
        <w:ind w:firstLine="240" w:firstLineChars="100"/>
        <w:jc w:val="left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地    址：北京市东城区朝内大街南竹杆胡同6号北京INN3号楼9层</w:t>
      </w:r>
    </w:p>
    <w:p w14:paraId="167DDE14">
      <w:pPr>
        <w:spacing w:line="360" w:lineRule="auto"/>
        <w:ind w:firstLine="240" w:firstLineChars="100"/>
        <w:jc w:val="left"/>
        <w:rPr>
          <w:rFonts w:ascii="Times New Roman" w:hAnsi="Times New Roman" w:eastAsia="宋体"/>
          <w:sz w:val="24"/>
          <w:u w:val="single"/>
        </w:rPr>
      </w:pPr>
      <w:r>
        <w:rPr>
          <w:rFonts w:ascii="Times New Roman" w:hAnsi="Times New Roman" w:eastAsia="宋体"/>
          <w:sz w:val="24"/>
        </w:rPr>
        <w:t>联系方式：</w:t>
      </w:r>
      <w:r>
        <w:rPr>
          <w:rFonts w:hint="eastAsia" w:ascii="Times New Roman" w:hAnsi="Times New Roman" w:eastAsia="宋体"/>
          <w:sz w:val="24"/>
        </w:rPr>
        <w:t>李昶悦，010-65170699、65173108</w:t>
      </w:r>
    </w:p>
    <w:p w14:paraId="6C5D27DC">
      <w:pPr>
        <w:spacing w:line="360" w:lineRule="auto"/>
        <w:ind w:firstLine="241" w:firstLineChars="100"/>
        <w:rPr>
          <w:rFonts w:ascii="Times New Roman" w:hAnsi="Times New Roman" w:eastAsia="宋体"/>
          <w:b/>
          <w:sz w:val="24"/>
          <w:u w:val="single"/>
        </w:rPr>
      </w:pPr>
      <w:r>
        <w:rPr>
          <w:rFonts w:ascii="Times New Roman" w:hAnsi="Times New Roman" w:eastAsia="宋体"/>
          <w:b/>
          <w:sz w:val="24"/>
        </w:rPr>
        <w:t>3.项目联系方式</w:t>
      </w:r>
      <w:bookmarkEnd w:id="4"/>
      <w:bookmarkEnd w:id="5"/>
    </w:p>
    <w:p w14:paraId="3E273D74">
      <w:pPr>
        <w:pStyle w:val="6"/>
        <w:spacing w:line="360" w:lineRule="auto"/>
        <w:ind w:firstLine="240" w:firstLineChars="100"/>
        <w:rPr>
          <w:rFonts w:hint="eastAsia" w:ascii="Times New Roman" w:hAnsi="Times New Roman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项目联系人：</w:t>
      </w:r>
      <w:r>
        <w:rPr>
          <w:rFonts w:hint="eastAsia" w:ascii="Times New Roman" w:hAnsi="Times New Roman" w:eastAsia="宋体"/>
          <w:sz w:val="24"/>
        </w:rPr>
        <w:t>李昶悦</w:t>
      </w:r>
    </w:p>
    <w:p w14:paraId="4BA80DEE">
      <w:pPr>
        <w:pStyle w:val="6"/>
        <w:spacing w:line="360" w:lineRule="auto"/>
        <w:ind w:firstLine="240" w:firstLineChars="1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电      话：</w:t>
      </w:r>
      <w:r>
        <w:rPr>
          <w:rFonts w:hint="eastAsia" w:ascii="Times New Roman" w:hAnsi="Times New Roman" w:eastAsia="宋体"/>
          <w:sz w:val="24"/>
          <w:szCs w:val="24"/>
        </w:rPr>
        <w:t>010-65170699、6517310</w:t>
      </w:r>
      <w:r>
        <w:rPr>
          <w:rFonts w:ascii="Times New Roman" w:hAnsi="Times New Roman" w:eastAsia="宋体"/>
          <w:sz w:val="24"/>
        </w:rPr>
        <w:t>8</w:t>
      </w:r>
      <w:r>
        <w:rPr>
          <w:rFonts w:ascii="Times New Roman" w:hAnsi="Times New Roman" w:eastAsia="宋体"/>
          <w:sz w:val="24"/>
          <w:szCs w:val="24"/>
        </w:rPr>
        <w:t xml:space="preserve"> </w:t>
      </w:r>
    </w:p>
    <w:p w14:paraId="382DA57C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3EC35F69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 w14:paraId="34BB19C1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NotTrackMove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WJmNTAxYTA0NTllZTU0OWY5NWY0MWNlMzBjNGU2OTYifQ=="/>
  </w:docVars>
  <w:rsids>
    <w:rsidRoot w:val="004D1179"/>
    <w:rsid w:val="00000A65"/>
    <w:rsid w:val="0000773E"/>
    <w:rsid w:val="00025FE0"/>
    <w:rsid w:val="00027EB3"/>
    <w:rsid w:val="00047B8D"/>
    <w:rsid w:val="00050DBC"/>
    <w:rsid w:val="00073B41"/>
    <w:rsid w:val="00083A3C"/>
    <w:rsid w:val="00085971"/>
    <w:rsid w:val="00095009"/>
    <w:rsid w:val="000A1FC9"/>
    <w:rsid w:val="000B0CCF"/>
    <w:rsid w:val="000D1440"/>
    <w:rsid w:val="000D5958"/>
    <w:rsid w:val="0010453D"/>
    <w:rsid w:val="00115CF5"/>
    <w:rsid w:val="0011676E"/>
    <w:rsid w:val="00120C0B"/>
    <w:rsid w:val="001403AA"/>
    <w:rsid w:val="00144883"/>
    <w:rsid w:val="00153EA1"/>
    <w:rsid w:val="00162166"/>
    <w:rsid w:val="00167D16"/>
    <w:rsid w:val="00171409"/>
    <w:rsid w:val="00181D55"/>
    <w:rsid w:val="001A2EDA"/>
    <w:rsid w:val="001B4BAE"/>
    <w:rsid w:val="001B7D9A"/>
    <w:rsid w:val="001D5D2A"/>
    <w:rsid w:val="001F1FCB"/>
    <w:rsid w:val="00211916"/>
    <w:rsid w:val="00216462"/>
    <w:rsid w:val="00236388"/>
    <w:rsid w:val="0024252B"/>
    <w:rsid w:val="002665DD"/>
    <w:rsid w:val="00276863"/>
    <w:rsid w:val="00281E2F"/>
    <w:rsid w:val="002A495E"/>
    <w:rsid w:val="002B3A4F"/>
    <w:rsid w:val="002B3D97"/>
    <w:rsid w:val="002F2E79"/>
    <w:rsid w:val="00320F3E"/>
    <w:rsid w:val="003640D2"/>
    <w:rsid w:val="003D5825"/>
    <w:rsid w:val="003E08FA"/>
    <w:rsid w:val="003E18A2"/>
    <w:rsid w:val="003E74B8"/>
    <w:rsid w:val="0041259E"/>
    <w:rsid w:val="004177C8"/>
    <w:rsid w:val="0041786B"/>
    <w:rsid w:val="00491BC7"/>
    <w:rsid w:val="00495447"/>
    <w:rsid w:val="004A49C3"/>
    <w:rsid w:val="004D1179"/>
    <w:rsid w:val="004E2208"/>
    <w:rsid w:val="00505037"/>
    <w:rsid w:val="005052B6"/>
    <w:rsid w:val="005368AE"/>
    <w:rsid w:val="00536D4F"/>
    <w:rsid w:val="00536EE3"/>
    <w:rsid w:val="0055362A"/>
    <w:rsid w:val="005C735D"/>
    <w:rsid w:val="00621792"/>
    <w:rsid w:val="00651293"/>
    <w:rsid w:val="006608AB"/>
    <w:rsid w:val="006B061E"/>
    <w:rsid w:val="006F03AD"/>
    <w:rsid w:val="006F1456"/>
    <w:rsid w:val="006F331B"/>
    <w:rsid w:val="006F4AB2"/>
    <w:rsid w:val="006F500F"/>
    <w:rsid w:val="00705D10"/>
    <w:rsid w:val="00721F31"/>
    <w:rsid w:val="007304E2"/>
    <w:rsid w:val="00762E89"/>
    <w:rsid w:val="0077298A"/>
    <w:rsid w:val="00776153"/>
    <w:rsid w:val="00782CFC"/>
    <w:rsid w:val="0079118F"/>
    <w:rsid w:val="00791D8C"/>
    <w:rsid w:val="0079267A"/>
    <w:rsid w:val="007F65BC"/>
    <w:rsid w:val="0081012B"/>
    <w:rsid w:val="008229B9"/>
    <w:rsid w:val="00835AFF"/>
    <w:rsid w:val="00844FCA"/>
    <w:rsid w:val="0085078F"/>
    <w:rsid w:val="00886AC3"/>
    <w:rsid w:val="008B2F72"/>
    <w:rsid w:val="008C0D85"/>
    <w:rsid w:val="008E55FB"/>
    <w:rsid w:val="008F02DF"/>
    <w:rsid w:val="008F6BAB"/>
    <w:rsid w:val="008F7BD2"/>
    <w:rsid w:val="0090363C"/>
    <w:rsid w:val="00935749"/>
    <w:rsid w:val="00963645"/>
    <w:rsid w:val="00970C67"/>
    <w:rsid w:val="009C07CF"/>
    <w:rsid w:val="009D0115"/>
    <w:rsid w:val="009E442F"/>
    <w:rsid w:val="00A07B95"/>
    <w:rsid w:val="00A12164"/>
    <w:rsid w:val="00A23711"/>
    <w:rsid w:val="00A42D63"/>
    <w:rsid w:val="00A7747C"/>
    <w:rsid w:val="00A83878"/>
    <w:rsid w:val="00A83EDE"/>
    <w:rsid w:val="00A97829"/>
    <w:rsid w:val="00AD20F8"/>
    <w:rsid w:val="00AE5856"/>
    <w:rsid w:val="00B322E6"/>
    <w:rsid w:val="00B33BC6"/>
    <w:rsid w:val="00B406E2"/>
    <w:rsid w:val="00B53C7E"/>
    <w:rsid w:val="00B61FFA"/>
    <w:rsid w:val="00B6501D"/>
    <w:rsid w:val="00B70869"/>
    <w:rsid w:val="00B976E5"/>
    <w:rsid w:val="00C00A4A"/>
    <w:rsid w:val="00C02E2D"/>
    <w:rsid w:val="00C0546D"/>
    <w:rsid w:val="00C20F16"/>
    <w:rsid w:val="00C9662A"/>
    <w:rsid w:val="00CC6ECE"/>
    <w:rsid w:val="00CE2CD6"/>
    <w:rsid w:val="00CE5F3E"/>
    <w:rsid w:val="00D12C4C"/>
    <w:rsid w:val="00D14778"/>
    <w:rsid w:val="00D3232C"/>
    <w:rsid w:val="00D47CFC"/>
    <w:rsid w:val="00D66F5C"/>
    <w:rsid w:val="00D70E14"/>
    <w:rsid w:val="00D856C5"/>
    <w:rsid w:val="00DA630C"/>
    <w:rsid w:val="00DE28CC"/>
    <w:rsid w:val="00E13CF3"/>
    <w:rsid w:val="00E17B8B"/>
    <w:rsid w:val="00E65C7C"/>
    <w:rsid w:val="00E8242C"/>
    <w:rsid w:val="00EB7EEC"/>
    <w:rsid w:val="00EC2C33"/>
    <w:rsid w:val="00EC2C3A"/>
    <w:rsid w:val="00ED201A"/>
    <w:rsid w:val="00ED3CE4"/>
    <w:rsid w:val="00EE11CC"/>
    <w:rsid w:val="00EE2291"/>
    <w:rsid w:val="00EE65A4"/>
    <w:rsid w:val="00EE7C12"/>
    <w:rsid w:val="00F3253F"/>
    <w:rsid w:val="00F477E8"/>
    <w:rsid w:val="00F55E2F"/>
    <w:rsid w:val="00F625DD"/>
    <w:rsid w:val="00F80DC8"/>
    <w:rsid w:val="00F813BB"/>
    <w:rsid w:val="00F87CD6"/>
    <w:rsid w:val="00F955D6"/>
    <w:rsid w:val="00F97BA0"/>
    <w:rsid w:val="00FC063B"/>
    <w:rsid w:val="00FF7D1A"/>
    <w:rsid w:val="018D4760"/>
    <w:rsid w:val="04F95927"/>
    <w:rsid w:val="05B56E9D"/>
    <w:rsid w:val="083E2F6B"/>
    <w:rsid w:val="0CCE6862"/>
    <w:rsid w:val="0DEE4F3A"/>
    <w:rsid w:val="10134CDE"/>
    <w:rsid w:val="111852BC"/>
    <w:rsid w:val="112B0381"/>
    <w:rsid w:val="11F501BE"/>
    <w:rsid w:val="178F0C67"/>
    <w:rsid w:val="18735819"/>
    <w:rsid w:val="19CF1150"/>
    <w:rsid w:val="1D257693"/>
    <w:rsid w:val="20230464"/>
    <w:rsid w:val="215761DF"/>
    <w:rsid w:val="23FE7D27"/>
    <w:rsid w:val="2421450C"/>
    <w:rsid w:val="250626F6"/>
    <w:rsid w:val="27A65BFC"/>
    <w:rsid w:val="290E41A6"/>
    <w:rsid w:val="2B827F95"/>
    <w:rsid w:val="2EE45D81"/>
    <w:rsid w:val="2F9C2C75"/>
    <w:rsid w:val="311241F9"/>
    <w:rsid w:val="320C43D6"/>
    <w:rsid w:val="32D06C17"/>
    <w:rsid w:val="365113D3"/>
    <w:rsid w:val="36C36A7C"/>
    <w:rsid w:val="39C62C3D"/>
    <w:rsid w:val="3E6C2BB1"/>
    <w:rsid w:val="3FDF6807"/>
    <w:rsid w:val="45751B56"/>
    <w:rsid w:val="457C737D"/>
    <w:rsid w:val="459E22AD"/>
    <w:rsid w:val="46C03013"/>
    <w:rsid w:val="49D123EE"/>
    <w:rsid w:val="4A2C2648"/>
    <w:rsid w:val="58A121EF"/>
    <w:rsid w:val="6718785A"/>
    <w:rsid w:val="691E189E"/>
    <w:rsid w:val="6CB87DDC"/>
    <w:rsid w:val="6D053B08"/>
    <w:rsid w:val="70001CFE"/>
    <w:rsid w:val="700559ED"/>
    <w:rsid w:val="725B29C7"/>
    <w:rsid w:val="73922C6D"/>
    <w:rsid w:val="74DF73DB"/>
    <w:rsid w:val="76ED7D94"/>
    <w:rsid w:val="77AF5BFA"/>
    <w:rsid w:val="7A16096D"/>
    <w:rsid w:val="7D80447E"/>
    <w:rsid w:val="7EA7228D"/>
    <w:rsid w:val="7F49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4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5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/>
      <w:b/>
      <w:bCs/>
      <w:kern w:val="0"/>
      <w:sz w:val="36"/>
      <w:szCs w:val="36"/>
    </w:rPr>
  </w:style>
  <w:style w:type="character" w:default="1" w:styleId="12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annotation text"/>
    <w:basedOn w:val="1"/>
    <w:link w:val="17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Plain Text"/>
    <w:basedOn w:val="1"/>
    <w:link w:val="16"/>
    <w:autoRedefine/>
    <w:qFormat/>
    <w:uiPriority w:val="99"/>
    <w:rPr>
      <w:rFonts w:ascii="宋体" w:hAnsi="Courier New"/>
      <w:kern w:val="0"/>
      <w:sz w:val="20"/>
      <w:szCs w:val="20"/>
    </w:rPr>
  </w:style>
  <w:style w:type="paragraph" w:styleId="7">
    <w:name w:val="Balloon Text"/>
    <w:basedOn w:val="1"/>
    <w:link w:val="18"/>
    <w:autoRedefine/>
    <w:semiHidden/>
    <w:qFormat/>
    <w:uiPriority w:val="99"/>
    <w:rPr>
      <w:kern w:val="0"/>
      <w:sz w:val="0"/>
      <w:szCs w:val="0"/>
    </w:rPr>
  </w:style>
  <w:style w:type="paragraph" w:styleId="8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9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11">
    <w:name w:val="Table Grid"/>
    <w:basedOn w:val="10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4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5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6">
    <w:name w:val="纯文本 字符"/>
    <w:link w:val="6"/>
    <w:autoRedefine/>
    <w:qFormat/>
    <w:locked/>
    <w:uiPriority w:val="99"/>
    <w:rPr>
      <w:rFonts w:ascii="宋体" w:hAnsi="Courier New" w:cs="Times New Roman"/>
    </w:rPr>
  </w:style>
  <w:style w:type="character" w:customStyle="1" w:styleId="17">
    <w:name w:val="批注文字 字符"/>
    <w:basedOn w:val="12"/>
    <w:link w:val="5"/>
    <w:autoRedefine/>
    <w:semiHidden/>
    <w:qFormat/>
    <w:uiPriority w:val="99"/>
  </w:style>
  <w:style w:type="character" w:customStyle="1" w:styleId="18">
    <w:name w:val="批注框文本 字符"/>
    <w:link w:val="7"/>
    <w:autoRedefine/>
    <w:semiHidden/>
    <w:qFormat/>
    <w:uiPriority w:val="99"/>
    <w:rPr>
      <w:sz w:val="0"/>
      <w:szCs w:val="0"/>
    </w:rPr>
  </w:style>
  <w:style w:type="character" w:customStyle="1" w:styleId="19">
    <w:name w:val="页眉 字符"/>
    <w:link w:val="9"/>
    <w:autoRedefine/>
    <w:qFormat/>
    <w:uiPriority w:val="99"/>
    <w:rPr>
      <w:sz w:val="18"/>
      <w:szCs w:val="18"/>
    </w:rPr>
  </w:style>
  <w:style w:type="character" w:customStyle="1" w:styleId="20">
    <w:name w:val="页脚 字符"/>
    <w:link w:val="8"/>
    <w:autoRedefine/>
    <w:qFormat/>
    <w:uiPriority w:val="99"/>
    <w:rPr>
      <w:sz w:val="18"/>
      <w:szCs w:val="18"/>
    </w:rPr>
  </w:style>
  <w:style w:type="character" w:customStyle="1" w:styleId="21">
    <w:name w:val="纯文本 字符2"/>
    <w:autoRedefine/>
    <w:qFormat/>
    <w:uiPriority w:val="0"/>
    <w:rPr>
      <w:rFonts w:hint="eastAsia" w:ascii="宋体" w:hAnsi="Courier New" w:eastAsia="宋体" w:cs="宋体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478</Words>
  <Characters>625</Characters>
  <Lines>4</Lines>
  <Paragraphs>1</Paragraphs>
  <TotalTime>1</TotalTime>
  <ScaleCrop>false</ScaleCrop>
  <LinksUpToDate>false</LinksUpToDate>
  <CharactersWithSpaces>648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2025-09-22T03:42:03Z</dcterms:modified>
  <cp:revision>108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D618171879244BC6B8C31FB2CDAB3088</vt:lpwstr>
  </property>
  <property fmtid="{D5CDD505-2E9C-101B-9397-08002B2CF9AE}" pid="4" name="KSOTemplateDocerSaveRecord">
    <vt:lpwstr>eyJoZGlkIjoiOGI4NjI5OTBmMDM1ODFlMDkzNDFlZTFiMWNhZWU5ZTMiLCJ1c2VySWQiOiIzMjcyNjcxNDYifQ==</vt:lpwstr>
  </property>
</Properties>
</file>