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inorEastAsia" w:hAnsiTheme="minorEastAsia" w:eastAsiaTheme="minorEastAsia" w:cstheme="minorEastAsia"/>
          <w:sz w:val="44"/>
          <w:szCs w:val="44"/>
        </w:rPr>
      </w:pPr>
      <w:bookmarkStart w:id="0" w:name="_Toc28359022"/>
      <w:bookmarkStart w:id="1" w:name="_Toc35393809"/>
      <w:r>
        <w:rPr>
          <w:rFonts w:hint="eastAsia" w:asciiTheme="minorEastAsia" w:hAnsiTheme="minorEastAsia" w:eastAsiaTheme="minorEastAsia" w:cstheme="minorEastAsia"/>
          <w:sz w:val="40"/>
          <w:szCs w:val="40"/>
          <w:lang w:eastAsia="zh-CN"/>
        </w:rPr>
        <w:t>北京市城镇排水管网与再生水利用设施巡查核查（第3包：郊区排水管网核查）</w:t>
      </w:r>
      <w:r>
        <w:rPr>
          <w:rFonts w:hint="eastAsia" w:asciiTheme="minorEastAsia" w:hAnsiTheme="minorEastAsia" w:eastAsiaTheme="minorEastAsia" w:cstheme="minorEastAsia"/>
          <w:sz w:val="40"/>
          <w:szCs w:val="40"/>
        </w:rPr>
        <w:t>中标公告</w:t>
      </w:r>
      <w:bookmarkEnd w:id="0"/>
      <w:bookmarkEnd w:id="1"/>
    </w:p>
    <w:p>
      <w:pPr>
        <w:numPr>
          <w:ilvl w:val="0"/>
          <w:numId w:val="1"/>
        </w:numP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项目编号：11000024210200078251-XM003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项目名称：北京市城镇排水管网与再生水利用设施巡查核查（第3包：郊区排水管网核查）</w:t>
      </w:r>
    </w:p>
    <w:p>
      <w:pPr>
        <w:numPr>
          <w:ilvl w:val="0"/>
          <w:numId w:val="0"/>
        </w:numPr>
        <w:ind w:leftChars="0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三、中标（成交）信息</w:t>
      </w:r>
    </w:p>
    <w:p>
      <w:pPr>
        <w:ind w:firstLine="560" w:firstLineChars="200"/>
        <w:rPr>
          <w:rFonts w:hint="default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供应商名称：北京天衡诚信环境评价中心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559" w:leftChars="266" w:firstLine="0" w:firstLineChars="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供应商地址：北京市北京经济技术开发区科创十四街20号院15号楼1至4层1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中标（成交）金额：2,694,000.00元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大写：贰佰陆拾玖万肆仟元整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）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四、主要标的信息</w:t>
      </w:r>
    </w:p>
    <w:tbl>
      <w:tblPr>
        <w:tblStyle w:val="10"/>
        <w:tblW w:w="96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9600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lang w:val="en-US" w:eastAsia="zh-CN"/>
              </w:rPr>
              <w:t>服务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0" w:hRule="atLeast"/>
        </w:trPr>
        <w:tc>
          <w:tcPr>
            <w:tcW w:w="9600" w:type="dxa"/>
          </w:tcPr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名称：北京市城镇排水管网与再生水利用设施巡查核查（第3包：郊区排水管网核查）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服务范围：详见招标文件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服务要求：详见招标文件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服务时间：自合同签署生效之日起至2025年3月31日。其中，现场核查工作截止2024年12月31日前完成；最终成果提交截止2025年2月28日前。</w:t>
            </w:r>
          </w:p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服务标准：详见招标文件</w:t>
            </w:r>
          </w:p>
        </w:tc>
      </w:tr>
    </w:tbl>
    <w:p>
      <w:pPr>
        <w:numPr>
          <w:ilvl w:val="0"/>
          <w:numId w:val="2"/>
        </w:numPr>
        <w:rPr>
          <w:rFonts w:hint="default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评审专家（单一来源采购人员）名单：</w:t>
      </w:r>
      <w:r>
        <w:rPr>
          <w:rFonts w:hint="eastAsia" w:ascii="宋体" w:hAnsi="宋体"/>
          <w:b/>
          <w:bCs/>
          <w:sz w:val="28"/>
          <w:szCs w:val="28"/>
        </w:rPr>
        <w:t>马智杰、林坜、薛新华、刘清俊、高源。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六、代理服务收费标准及金额：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代理服务费收取标准：按照招标文件规定执行。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代理服务费收费金额：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2.8552万元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；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七、公告期限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  <w:t>自本公告发布之日起1个工作日。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八、其他补充事宜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  <w:t>1.本项目采用综合评分法，北京天衡诚信环境评价中心评审总得分为451.50分，综合排名第一。</w:t>
      </w:r>
    </w:p>
    <w:p>
      <w:pP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</w:rPr>
        <w:t>九、凡对本次公告内容提出询问，请按以下方式联系。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</w:pPr>
      <w:bookmarkStart w:id="2" w:name="_Toc35393810"/>
      <w:bookmarkStart w:id="3" w:name="_Toc28359100"/>
      <w:bookmarkStart w:id="4" w:name="_Toc28359023"/>
      <w:bookmarkStart w:id="5" w:name="_Toc35393641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北京市排水管理事务中心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地    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北京市通州区留庄路1号院2号楼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王喆  010-55523605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</w:pPr>
      <w:bookmarkStart w:id="6" w:name="_Toc28359101"/>
      <w:bookmarkStart w:id="7" w:name="_Toc35393811"/>
      <w:bookmarkStart w:id="8" w:name="_Toc35393642"/>
      <w:bookmarkStart w:id="9" w:name="_Toc28359024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汇信（北京）工程管理有限公司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地　  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北京市经济开发区亦庄云时代B2座-18层</w:t>
      </w:r>
      <w:bookmarkStart w:id="14" w:name="_GoBack"/>
      <w:bookmarkEnd w:id="14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赵晓明、程远卫  010-53387002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</w:pPr>
      <w:bookmarkStart w:id="10" w:name="_Toc35393643"/>
      <w:bookmarkStart w:id="11" w:name="_Toc35393812"/>
      <w:bookmarkStart w:id="12" w:name="_Toc28359025"/>
      <w:bookmarkStart w:id="13" w:name="_Toc28359102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  <w:t>3.项目联系方式</w:t>
      </w:r>
      <w:bookmarkEnd w:id="10"/>
      <w:bookmarkEnd w:id="11"/>
      <w:bookmarkEnd w:id="12"/>
      <w:bookmarkEnd w:id="13"/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项目联系人：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赵晓明、程远卫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电　  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010-53387002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eastAsia="zh-CN"/>
        </w:rPr>
      </w:pPr>
    </w:p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408F44"/>
    <w:multiLevelType w:val="singleLevel"/>
    <w:tmpl w:val="62408F4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8B0DBB5"/>
    <w:multiLevelType w:val="singleLevel"/>
    <w:tmpl w:val="78B0DBB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hkYjRhOWE3MzYyNmY2NmYzYmY1ZDNjMmRiNGQ5OWIifQ=="/>
  </w:docVars>
  <w:rsids>
    <w:rsidRoot w:val="50241C81"/>
    <w:rsid w:val="0675343E"/>
    <w:rsid w:val="09150170"/>
    <w:rsid w:val="0A777EDA"/>
    <w:rsid w:val="0B5A2AB0"/>
    <w:rsid w:val="0C3B1AEA"/>
    <w:rsid w:val="0F0F11BE"/>
    <w:rsid w:val="18A51B11"/>
    <w:rsid w:val="1A6D5336"/>
    <w:rsid w:val="1AA72BF2"/>
    <w:rsid w:val="1C330BE1"/>
    <w:rsid w:val="1F94108D"/>
    <w:rsid w:val="2254050D"/>
    <w:rsid w:val="22D934EF"/>
    <w:rsid w:val="2757308A"/>
    <w:rsid w:val="285735A2"/>
    <w:rsid w:val="28B46787"/>
    <w:rsid w:val="2E3F6F72"/>
    <w:rsid w:val="369938DF"/>
    <w:rsid w:val="38080D1C"/>
    <w:rsid w:val="38912AC0"/>
    <w:rsid w:val="3FA620D0"/>
    <w:rsid w:val="47B46244"/>
    <w:rsid w:val="4AFC4919"/>
    <w:rsid w:val="4E4A7502"/>
    <w:rsid w:val="50241C81"/>
    <w:rsid w:val="50C35389"/>
    <w:rsid w:val="58DA37D1"/>
    <w:rsid w:val="5AF336AB"/>
    <w:rsid w:val="64AE3575"/>
    <w:rsid w:val="681965BD"/>
    <w:rsid w:val="69BD4C13"/>
    <w:rsid w:val="6B372971"/>
    <w:rsid w:val="70AA0A1B"/>
    <w:rsid w:val="76094AB0"/>
    <w:rsid w:val="765863F0"/>
    <w:rsid w:val="79846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sz w:val="24"/>
    </w:rPr>
  </w:style>
  <w:style w:type="paragraph" w:styleId="5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Body Text First Indent"/>
    <w:basedOn w:val="2"/>
    <w:next w:val="8"/>
    <w:qFormat/>
    <w:uiPriority w:val="0"/>
    <w:pPr>
      <w:spacing w:after="120"/>
      <w:ind w:firstLine="420" w:firstLineChars="100"/>
    </w:pPr>
    <w:rPr>
      <w:sz w:val="21"/>
    </w:rPr>
  </w:style>
  <w:style w:type="paragraph" w:styleId="8">
    <w:name w:val="Body Text First Indent 2"/>
    <w:basedOn w:val="5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0">
    <w:name w:val="Table Grid"/>
    <w:basedOn w:val="9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488</Words>
  <Characters>592</Characters>
  <Lines>0</Lines>
  <Paragraphs>0</Paragraphs>
  <TotalTime>3</TotalTime>
  <ScaleCrop>false</ScaleCrop>
  <LinksUpToDate>false</LinksUpToDate>
  <CharactersWithSpaces>613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2022-12-02T05:36:00Z</dcterms:created>
  <dc:creator>招标代理</dc:creator>
  <cp:lastModifiedBy>Administrator</cp:lastModifiedBy>
  <dcterms:modified xsi:type="dcterms:W3CDTF">2024-05-27T05:25:28Z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870A1C800FB94EA29D17E25B5980DDBF_13</vt:lpwstr>
  </property>
</Properties>
</file>