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77211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highlight w:val="none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highlight w:val="none"/>
        </w:rPr>
        <w:t>中标结果公告</w:t>
      </w:r>
      <w:bookmarkEnd w:id="0"/>
      <w:bookmarkEnd w:id="1"/>
    </w:p>
    <w:p w14:paraId="01D30FC7">
      <w:pPr>
        <w:numPr>
          <w:ilvl w:val="0"/>
          <w:numId w:val="1"/>
        </w:numPr>
        <w:rPr>
          <w:rStyle w:val="11"/>
          <w:rFonts w:ascii="宋体" w:hAnsi="宋体" w:eastAsia="宋体" w:cs="宋体"/>
          <w:sz w:val="24"/>
          <w:szCs w:val="24"/>
          <w:u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项目编号：</w:t>
      </w:r>
      <w:r>
        <w:rPr>
          <w:rFonts w:hint="eastAsia" w:ascii="仿宋" w:hAnsi="仿宋" w:eastAsia="仿宋" w:cs="Times New Roman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11011526210200034453-XM001</w:t>
      </w:r>
    </w:p>
    <w:p w14:paraId="3B3B58D2">
      <w:pPr>
        <w:pStyle w:val="2"/>
        <w:keepNext w:val="0"/>
        <w:keepLines w:val="0"/>
        <w:widowControl/>
        <w:suppressLineNumbers w:val="0"/>
        <w:spacing w:before="0" w:beforeAutospacing="0" w:after="240" w:afterAutospacing="0"/>
        <w:ind w:left="1968" w:hanging="1968" w:hangingChars="700"/>
        <w:rPr>
          <w:rFonts w:hint="eastAsia" w:ascii="仿宋" w:hAnsi="仿宋" w:eastAsia="仿宋" w:cs="Times New Roman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二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项目名称：</w:t>
      </w:r>
      <w:r>
        <w:rPr>
          <w:rFonts w:hint="eastAsia" w:ascii="仿宋" w:hAnsi="仿宋" w:eastAsia="仿宋" w:cs="Times New Roman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2026年大兴区政务服务和数据管理局能力提升设备采购项目</w:t>
      </w:r>
    </w:p>
    <w:p w14:paraId="652892BA">
      <w:pPr>
        <w:pStyle w:val="2"/>
        <w:keepNext w:val="0"/>
        <w:keepLines w:val="0"/>
        <w:widowControl/>
        <w:suppressLineNumbers w:val="0"/>
        <w:spacing w:before="0" w:beforeAutospacing="0" w:after="240" w:afterAutospacing="0"/>
        <w:ind w:left="1968" w:hanging="1968" w:hangingChars="700"/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三、中标信息：</w:t>
      </w:r>
    </w:p>
    <w:p w14:paraId="2D5048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</w:t>
      </w:r>
      <w:r>
        <w:rPr>
          <w:rFonts w:hint="eastAsia" w:ascii="仿宋" w:hAnsi="仿宋" w:eastAsia="仿宋" w:cs="Times New Roman"/>
          <w:sz w:val="28"/>
          <w:szCs w:val="28"/>
          <w:highlight w:val="none"/>
          <w:lang w:val="en-US" w:eastAsia="zh-CN"/>
        </w:rPr>
        <w:t>北京大兴智慧城市科技有限公司</w:t>
      </w:r>
    </w:p>
    <w:p w14:paraId="67B154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/>
          <w:spacing w:val="-2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北京市大兴区欣雅街15号院1号楼15层1509</w:t>
      </w:r>
    </w:p>
    <w:p w14:paraId="224C0B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中标金额：</w:t>
      </w:r>
      <w:r>
        <w:rPr>
          <w:rFonts w:hint="default" w:ascii="仿宋" w:hAnsi="仿宋" w:eastAsia="仿宋" w:cs="Times New Roman"/>
          <w:sz w:val="28"/>
          <w:szCs w:val="28"/>
          <w:highlight w:val="none"/>
          <w:lang w:val="en-US" w:eastAsia="zh-CN"/>
        </w:rPr>
        <w:t>1829883</w:t>
      </w:r>
      <w:r>
        <w:rPr>
          <w:rFonts w:hint="eastAsia" w:ascii="仿宋" w:hAnsi="仿宋" w:eastAsia="仿宋" w:cs="Times New Roman"/>
          <w:sz w:val="28"/>
          <w:szCs w:val="28"/>
          <w:highlight w:val="none"/>
          <w:lang w:val="en-US" w:eastAsia="zh-CN"/>
        </w:rPr>
        <w:t>元</w:t>
      </w:r>
    </w:p>
    <w:p w14:paraId="4CAF0A43">
      <w:pPr>
        <w:numPr>
          <w:ilvl w:val="0"/>
          <w:numId w:val="2"/>
        </w:numPr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主要标的信息</w:t>
      </w:r>
    </w:p>
    <w:tbl>
      <w:tblPr>
        <w:tblStyle w:val="9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 w14:paraId="6F048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 w14:paraId="5B9D12DF">
            <w:pPr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货物类</w:t>
            </w:r>
          </w:p>
        </w:tc>
      </w:tr>
      <w:tr w14:paraId="0D423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 w14:paraId="2F25735B"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名称：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  <w:t xml:space="preserve">公共资源交易平台国产化数据库   </w:t>
            </w:r>
          </w:p>
          <w:p w14:paraId="348DCBA8"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品牌：中电科金仓（北京）科技股份有限公司</w:t>
            </w:r>
          </w:p>
          <w:p w14:paraId="2A048006">
            <w:pPr>
              <w:ind w:firstLine="560" w:firstLineChars="200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规格型号：911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101087177121015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</w:t>
            </w:r>
          </w:p>
          <w:p w14:paraId="43345D26"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5</w:t>
            </w:r>
          </w:p>
          <w:p w14:paraId="384BCED7"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单价：82000元</w:t>
            </w:r>
          </w:p>
        </w:tc>
      </w:tr>
    </w:tbl>
    <w:p w14:paraId="328C1C66">
      <w:pPr>
        <w:numPr>
          <w:ilvl w:val="0"/>
          <w:numId w:val="3"/>
        </w:num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评审专家名单：</w:t>
      </w:r>
    </w:p>
    <w:p w14:paraId="47C038CD">
      <w:pPr>
        <w:ind w:firstLine="560" w:firstLineChars="200"/>
        <w:rPr>
          <w:rFonts w:hint="default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赵丁丁、赵彦斌、梁静、刘峰、尤嘉</w:t>
      </w:r>
    </w:p>
    <w:p w14:paraId="7D35CD6B">
      <w:pPr>
        <w:numPr>
          <w:ilvl w:val="0"/>
          <w:numId w:val="3"/>
        </w:num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代理服务收费标准及金额：</w:t>
      </w:r>
    </w:p>
    <w:p w14:paraId="67B6BD7C">
      <w:pPr>
        <w:ind w:firstLine="560" w:firstLineChars="200"/>
        <w:rPr>
          <w:rFonts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不收取代理服务费</w:t>
      </w:r>
    </w:p>
    <w:p w14:paraId="483A4F80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七、公告期限</w:t>
      </w:r>
    </w:p>
    <w:p w14:paraId="09F968D1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个工作日。</w:t>
      </w:r>
    </w:p>
    <w:p w14:paraId="0B1D8DD1">
      <w:pPr>
        <w:rPr>
          <w:rFonts w:ascii="黑体" w:hAnsi="黑体" w:eastAsia="黑体" w:cs="仿宋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sz w:val="28"/>
          <w:szCs w:val="28"/>
          <w:highlight w:val="none"/>
        </w:rPr>
        <w:t>八、其他补充事宜</w:t>
      </w:r>
    </w:p>
    <w:p w14:paraId="7D63F961">
      <w:pPr>
        <w:ind w:firstLine="560" w:firstLineChars="200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yellow"/>
          <w:lang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经评标小组评审，采购人确定，</w:t>
      </w:r>
      <w:r>
        <w:rPr>
          <w:rFonts w:hint="eastAsia" w:ascii="仿宋" w:hAnsi="仿宋" w:eastAsia="仿宋" w:cs="Times New Roman"/>
          <w:sz w:val="28"/>
          <w:szCs w:val="28"/>
          <w:highlight w:val="none"/>
          <w:lang w:val="en-US" w:eastAsia="zh-CN"/>
        </w:rPr>
        <w:t>北京大兴智慧城市科技有限公司为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中标供应商，评审总得分：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val="en-US" w:eastAsia="zh-CN"/>
        </w:rPr>
        <w:t>93.6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分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eastAsia="zh-CN"/>
        </w:rPr>
        <w:t>。</w:t>
      </w:r>
    </w:p>
    <w:p w14:paraId="1EB721F4">
      <w:pPr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542226A8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2" w:name="_Toc28359023"/>
      <w:bookmarkStart w:id="3" w:name="_Toc28359100"/>
      <w:bookmarkStart w:id="4" w:name="_Toc35393641"/>
      <w:bookmarkStart w:id="5" w:name="_Toc35393810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 w14:paraId="46130EC5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highlight w:val="none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  <w:lang w:val="en-US" w:eastAsia="zh-CN"/>
        </w:rPr>
        <w:t>北京市大兴区政务服务和数据管理局</w:t>
      </w:r>
    </w:p>
    <w:p w14:paraId="022D1A27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  <w:lang w:val="en-US" w:eastAsia="zh-CN"/>
        </w:rPr>
        <w:t>北京市大兴区兴华大街三段15号</w:t>
      </w:r>
    </w:p>
    <w:p w14:paraId="54D5726F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  <w:lang w:val="en-US" w:eastAsia="zh-CN"/>
        </w:rPr>
        <w:t>010-81296194</w:t>
      </w:r>
    </w:p>
    <w:p w14:paraId="3DF3B973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6" w:name="_Toc35393811"/>
      <w:bookmarkStart w:id="7" w:name="_Toc35393642"/>
      <w:bookmarkStart w:id="8" w:name="_Toc28359101"/>
      <w:bookmarkStart w:id="9" w:name="_Toc28359024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2.采购代理机构信</w:t>
      </w:r>
      <w:bookmarkStart w:id="14" w:name="_GoBack"/>
      <w:bookmarkEnd w:id="14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息</w:t>
      </w:r>
      <w:bookmarkEnd w:id="6"/>
      <w:bookmarkEnd w:id="7"/>
      <w:bookmarkEnd w:id="8"/>
      <w:bookmarkEnd w:id="9"/>
    </w:p>
    <w:p w14:paraId="12EB3063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北京市大兴区政府采购中心</w:t>
      </w:r>
    </w:p>
    <w:p w14:paraId="02E3A312"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地　  址：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北京市大兴区公共资源交易分中心三层</w:t>
      </w:r>
    </w:p>
    <w:p w14:paraId="79954B1F">
      <w:pPr>
        <w:ind w:firstLine="840" w:firstLineChars="300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010-69231333、69231339</w:t>
      </w:r>
    </w:p>
    <w:p w14:paraId="55E3F962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10" w:name="_Toc35393812"/>
      <w:bookmarkStart w:id="11" w:name="_Toc28359025"/>
      <w:bookmarkStart w:id="12" w:name="_Toc35393643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3.项目</w:t>
      </w:r>
      <w:r>
        <w:rPr>
          <w:rFonts w:ascii="仿宋" w:hAnsi="仿宋" w:eastAsia="仿宋" w:cs="宋体"/>
          <w:b w:val="0"/>
          <w:sz w:val="28"/>
          <w:szCs w:val="28"/>
          <w:highlight w:val="none"/>
        </w:rPr>
        <w:t>联系方式</w:t>
      </w:r>
      <w:bookmarkEnd w:id="10"/>
      <w:bookmarkEnd w:id="11"/>
      <w:bookmarkEnd w:id="12"/>
      <w:bookmarkEnd w:id="13"/>
    </w:p>
    <w:p w14:paraId="3B82FEA4"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项目联系人：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val="en-US" w:eastAsia="zh-CN"/>
        </w:rPr>
        <w:t>张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eastAsia="zh-CN"/>
        </w:rPr>
        <w:t>老师</w:t>
      </w:r>
    </w:p>
    <w:p w14:paraId="0603614E"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电　  话：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val="en-US" w:eastAsia="zh-CN"/>
        </w:rPr>
        <w:t>010-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6923133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转</w:t>
      </w:r>
      <w:r>
        <w:rPr>
          <w:rFonts w:ascii="仿宋" w:hAnsi="仿宋" w:eastAsia="仿宋"/>
          <w:sz w:val="28"/>
          <w:szCs w:val="28"/>
          <w:highlight w:val="none"/>
          <w:u w:val="single"/>
        </w:rPr>
        <w:t>20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val="en-US" w:eastAsia="zh-CN"/>
        </w:rPr>
        <w:t>1</w:t>
      </w:r>
    </w:p>
    <w:p w14:paraId="180127C9">
      <w:pPr>
        <w:numPr>
          <w:ilvl w:val="0"/>
          <w:numId w:val="4"/>
        </w:numPr>
        <w:rPr>
          <w:rFonts w:hint="eastAsia"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附件</w:t>
      </w:r>
    </w:p>
    <w:p w14:paraId="5591233A">
      <w:pPr>
        <w:numPr>
          <w:ilvl w:val="0"/>
          <w:numId w:val="0"/>
        </w:numPr>
        <w:ind w:firstLine="560" w:firstLineChars="200"/>
        <w:rPr>
          <w:highlight w:val="none"/>
        </w:rPr>
      </w:pPr>
      <w:r>
        <w:rPr>
          <w:rFonts w:hint="eastAsia" w:ascii="仿宋" w:hAnsi="仿宋" w:eastAsia="仿宋" w:cs="宋体"/>
          <w:b w:val="0"/>
          <w:sz w:val="28"/>
          <w:szCs w:val="28"/>
          <w:highlight w:val="none"/>
          <w:lang w:eastAsia="zh-CN"/>
        </w:rPr>
        <w:t>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43E4A6D"/>
    <w:multiLevelType w:val="singleLevel"/>
    <w:tmpl w:val="D43E4A6D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19E51B87"/>
    <w:multiLevelType w:val="singleLevel"/>
    <w:tmpl w:val="19E51B87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A469231"/>
    <w:multiLevelType w:val="singleLevel"/>
    <w:tmpl w:val="7A46923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2ODZjMTExNGYxM2ZlNzdhNzBmYmM5YTJkMWU2YzUifQ=="/>
  </w:docVars>
  <w:rsids>
    <w:rsidRoot w:val="39E505CC"/>
    <w:rsid w:val="03A9796F"/>
    <w:rsid w:val="04370829"/>
    <w:rsid w:val="066E65A9"/>
    <w:rsid w:val="0843294C"/>
    <w:rsid w:val="170E3977"/>
    <w:rsid w:val="175E3997"/>
    <w:rsid w:val="177F77A9"/>
    <w:rsid w:val="17972DB0"/>
    <w:rsid w:val="1FAF2BFF"/>
    <w:rsid w:val="218C31A8"/>
    <w:rsid w:val="263373EC"/>
    <w:rsid w:val="26FB1A26"/>
    <w:rsid w:val="278813D3"/>
    <w:rsid w:val="286F2910"/>
    <w:rsid w:val="29110341"/>
    <w:rsid w:val="31256BCA"/>
    <w:rsid w:val="31503CF9"/>
    <w:rsid w:val="332C387C"/>
    <w:rsid w:val="3354791B"/>
    <w:rsid w:val="39E505CC"/>
    <w:rsid w:val="39F3780B"/>
    <w:rsid w:val="3C740E54"/>
    <w:rsid w:val="4A377B59"/>
    <w:rsid w:val="4E524E91"/>
    <w:rsid w:val="4EA5799C"/>
    <w:rsid w:val="4F29636E"/>
    <w:rsid w:val="562C3E2F"/>
    <w:rsid w:val="58B95C97"/>
    <w:rsid w:val="5DB6105C"/>
    <w:rsid w:val="5E0D7652"/>
    <w:rsid w:val="60F42178"/>
    <w:rsid w:val="6198407F"/>
    <w:rsid w:val="65180CBF"/>
    <w:rsid w:val="65D97142"/>
    <w:rsid w:val="68484611"/>
    <w:rsid w:val="6B427D42"/>
    <w:rsid w:val="6C7B1278"/>
    <w:rsid w:val="6D273E36"/>
    <w:rsid w:val="6E0F108F"/>
    <w:rsid w:val="6F10348F"/>
    <w:rsid w:val="71EE5130"/>
    <w:rsid w:val="72BD00ED"/>
    <w:rsid w:val="74CE34D5"/>
    <w:rsid w:val="75E64D79"/>
    <w:rsid w:val="793971A5"/>
    <w:rsid w:val="795A414B"/>
    <w:rsid w:val="7B5F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unhideWhenUsed/>
    <w:qFormat/>
    <w:uiPriority w:val="99"/>
    <w:pPr>
      <w:spacing w:after="120"/>
    </w:pPr>
  </w:style>
  <w:style w:type="paragraph" w:customStyle="1" w:styleId="5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toc 3"/>
    <w:basedOn w:val="1"/>
    <w:next w:val="1"/>
    <w:qFormat/>
    <w:uiPriority w:val="0"/>
    <w:pPr>
      <w:widowControl/>
      <w:ind w:left="840" w:leftChars="400"/>
      <w:jc w:val="left"/>
    </w:pPr>
    <w:rPr>
      <w:rFonts w:ascii="Times New Roman" w:hAnsi="Times New Roman" w:eastAsia="宋体" w:cs="Times New Roman"/>
      <w:szCs w:val="24"/>
    </w:rPr>
  </w:style>
  <w:style w:type="paragraph" w:styleId="7">
    <w:name w:val="Plain Text"/>
    <w:basedOn w:val="1"/>
    <w:qFormat/>
    <w:uiPriority w:val="0"/>
    <w:rPr>
      <w:rFonts w:ascii="宋体" w:hAnsi="Courier New"/>
      <w:szCs w:val="22"/>
    </w:rPr>
  </w:style>
  <w:style w:type="table" w:styleId="9">
    <w:name w:val="Table Grid"/>
    <w:basedOn w:val="8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423</Words>
  <Characters>531</Characters>
  <Lines>0</Lines>
  <Paragraphs>0</Paragraphs>
  <TotalTime>0</TotalTime>
  <ScaleCrop>false</ScaleCrop>
  <LinksUpToDate>false</LinksUpToDate>
  <CharactersWithSpaces>554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大军子</cp:lastModifiedBy>
  <dcterms:modified xsi:type="dcterms:W3CDTF">2026-09-23T01:59:12Z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EE5317E91A51488A927CE78BC697BC5F_13</vt:lpwstr>
  </property>
  <property fmtid="{D5CDD505-2E9C-101B-9397-08002B2CF9AE}" pid="4" name="KSOTemplateDocerSaveRecord">
    <vt:lpwstr>eyJoZGlkIjoiZDNiZWRjZjQyZjA0M2MyZjBhNDVhMjg5NDY4NzkxOTYiLCJ1c2VySWQiOiIyODI5NTE4MTEifQ==</vt:lpwstr>
  </property>
</Properties>
</file>