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header5.xml" ContentType="application/vnd.openxmlformats-officedocument.wordprocessingml.header+xml"/>
  <Override PartName="/word/header6.xml" ContentType="application/vnd.openxmlformats-officedocument.wordprocessingml.header+xml"/>
  <Override PartName="/word/footer10.xml" ContentType="application/vnd.openxmlformats-officedocument.wordprocessingml.footer+xml"/>
  <Override PartName="/word/footer11.xml" ContentType="application/vnd.openxmlformats-officedocument.wordprocessingml.footer+xml"/>
  <Override PartName="/word/header7.xml" ContentType="application/vnd.openxmlformats-officedocument.wordprocessingml.header+xml"/>
  <Override PartName="/word/footer12.xml" ContentType="application/vnd.openxmlformats-officedocument.wordprocessingml.footer+xml"/>
  <Override PartName="/word/header8.xml" ContentType="application/vnd.openxmlformats-officedocument.wordprocessingml.header+xml"/>
  <Override PartName="/word/footer1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12CCE" w:rsidRDefault="00112CCE">
      <w:pPr>
        <w:pStyle w:val="a5"/>
        <w:rPr>
          <w:rFonts w:ascii="Times New Roman" w:hint="eastAsia"/>
          <w:sz w:val="20"/>
          <w:lang w:eastAsia="zh-CN"/>
        </w:rPr>
      </w:pPr>
    </w:p>
    <w:p w:rsidR="00112CCE" w:rsidRDefault="00112CCE">
      <w:pPr>
        <w:pStyle w:val="a5"/>
        <w:rPr>
          <w:rFonts w:ascii="Times New Roman"/>
          <w:sz w:val="20"/>
        </w:rPr>
      </w:pPr>
    </w:p>
    <w:p w:rsidR="00112CCE" w:rsidRDefault="00112CCE">
      <w:pPr>
        <w:pStyle w:val="a5"/>
        <w:rPr>
          <w:rFonts w:ascii="Times New Roman"/>
          <w:sz w:val="20"/>
        </w:rPr>
      </w:pPr>
    </w:p>
    <w:p w:rsidR="00112CCE" w:rsidRDefault="00112CCE">
      <w:pPr>
        <w:pStyle w:val="a5"/>
        <w:rPr>
          <w:rFonts w:ascii="Times New Roman"/>
          <w:sz w:val="20"/>
        </w:rPr>
      </w:pPr>
    </w:p>
    <w:p w:rsidR="00112CCE" w:rsidRDefault="00112CCE">
      <w:pPr>
        <w:pStyle w:val="a5"/>
        <w:rPr>
          <w:rFonts w:ascii="Times New Roman"/>
          <w:sz w:val="20"/>
        </w:rPr>
      </w:pPr>
    </w:p>
    <w:p w:rsidR="00112CCE" w:rsidRDefault="00112CCE">
      <w:pPr>
        <w:pStyle w:val="a5"/>
        <w:rPr>
          <w:rFonts w:ascii="Times New Roman"/>
          <w:sz w:val="20"/>
        </w:rPr>
      </w:pPr>
    </w:p>
    <w:p w:rsidR="00112CCE" w:rsidRDefault="00112CCE">
      <w:pPr>
        <w:pStyle w:val="a5"/>
        <w:rPr>
          <w:rFonts w:ascii="Times New Roman"/>
          <w:sz w:val="20"/>
        </w:rPr>
      </w:pPr>
    </w:p>
    <w:p w:rsidR="00A64418" w:rsidRDefault="00A64418">
      <w:pPr>
        <w:spacing w:line="778" w:lineRule="exact"/>
        <w:ind w:right="49"/>
        <w:jc w:val="center"/>
        <w:rPr>
          <w:rFonts w:asciiTheme="minorEastAsia" w:eastAsiaTheme="minorEastAsia" w:hAnsiTheme="minorEastAsia"/>
          <w:spacing w:val="2"/>
          <w:sz w:val="44"/>
          <w:szCs w:val="44"/>
          <w:lang w:eastAsia="zh-CN"/>
        </w:rPr>
      </w:pPr>
      <w:bookmarkStart w:id="0" w:name="OLE_LINK40"/>
      <w:r w:rsidRPr="00A64418">
        <w:rPr>
          <w:rFonts w:asciiTheme="minorEastAsia" w:eastAsiaTheme="minorEastAsia" w:hAnsiTheme="minorEastAsia" w:hint="eastAsia"/>
          <w:spacing w:val="2"/>
          <w:sz w:val="44"/>
          <w:szCs w:val="44"/>
          <w:lang w:eastAsia="zh-CN"/>
        </w:rPr>
        <w:t>罗马西湖周边景观亮化项目</w:t>
      </w:r>
    </w:p>
    <w:bookmarkEnd w:id="0"/>
    <w:p w:rsidR="00112CCE" w:rsidRDefault="00A64418">
      <w:pPr>
        <w:spacing w:line="778" w:lineRule="exact"/>
        <w:ind w:right="49"/>
        <w:jc w:val="center"/>
        <w:rPr>
          <w:rFonts w:asciiTheme="minorEastAsia" w:eastAsiaTheme="minorEastAsia" w:hAnsiTheme="minorEastAsia"/>
          <w:spacing w:val="2"/>
          <w:sz w:val="44"/>
          <w:szCs w:val="44"/>
          <w:lang w:eastAsia="zh-CN"/>
        </w:rPr>
      </w:pPr>
      <w:r>
        <w:rPr>
          <w:rFonts w:asciiTheme="minorEastAsia" w:eastAsiaTheme="minorEastAsia" w:hAnsiTheme="minorEastAsia"/>
          <w:spacing w:val="2"/>
          <w:sz w:val="44"/>
          <w:szCs w:val="44"/>
          <w:lang w:eastAsia="zh-CN"/>
        </w:rPr>
        <w:t>竞争性磋商文件</w:t>
      </w:r>
    </w:p>
    <w:p w:rsidR="00112CCE" w:rsidRDefault="00112CCE">
      <w:pPr>
        <w:pStyle w:val="a5"/>
        <w:rPr>
          <w:rFonts w:ascii="Microsoft JhengHei"/>
          <w:b/>
          <w:sz w:val="70"/>
          <w:lang w:eastAsia="zh-CN"/>
        </w:rPr>
      </w:pPr>
    </w:p>
    <w:p w:rsidR="00112CCE" w:rsidRDefault="00112CCE">
      <w:pPr>
        <w:pStyle w:val="a5"/>
        <w:spacing w:before="6"/>
        <w:rPr>
          <w:rFonts w:ascii="Microsoft JhengHei"/>
          <w:b/>
          <w:sz w:val="41"/>
          <w:lang w:eastAsia="zh-CN"/>
        </w:rPr>
      </w:pPr>
    </w:p>
    <w:p w:rsidR="00BC14A4" w:rsidRDefault="00BC14A4" w:rsidP="00BC14A4">
      <w:pPr>
        <w:pStyle w:val="20"/>
        <w:rPr>
          <w:lang w:eastAsia="zh-CN"/>
        </w:rPr>
      </w:pPr>
    </w:p>
    <w:p w:rsidR="00BC14A4" w:rsidRDefault="00BC14A4" w:rsidP="00BC14A4">
      <w:pPr>
        <w:pStyle w:val="a5"/>
        <w:rPr>
          <w:lang w:eastAsia="zh-CN"/>
        </w:rPr>
      </w:pPr>
    </w:p>
    <w:p w:rsidR="00BC14A4" w:rsidRDefault="00BC14A4" w:rsidP="00BC14A4">
      <w:pPr>
        <w:pStyle w:val="20"/>
        <w:rPr>
          <w:lang w:eastAsia="zh-CN"/>
        </w:rPr>
      </w:pPr>
    </w:p>
    <w:p w:rsidR="00BC14A4" w:rsidRDefault="00BC14A4" w:rsidP="00BC14A4">
      <w:pPr>
        <w:pStyle w:val="a5"/>
        <w:rPr>
          <w:lang w:eastAsia="zh-CN"/>
        </w:rPr>
      </w:pPr>
    </w:p>
    <w:p w:rsidR="00BC14A4" w:rsidRDefault="00BC14A4" w:rsidP="00BC14A4">
      <w:pPr>
        <w:pStyle w:val="20"/>
        <w:rPr>
          <w:lang w:eastAsia="zh-CN"/>
        </w:rPr>
      </w:pPr>
    </w:p>
    <w:p w:rsidR="00BC14A4" w:rsidRDefault="00BC14A4" w:rsidP="00BC14A4">
      <w:pPr>
        <w:pStyle w:val="a5"/>
        <w:rPr>
          <w:lang w:eastAsia="zh-CN"/>
        </w:rPr>
      </w:pPr>
    </w:p>
    <w:p w:rsidR="00BC14A4" w:rsidRDefault="00BC14A4" w:rsidP="00BC14A4">
      <w:pPr>
        <w:pStyle w:val="20"/>
        <w:rPr>
          <w:lang w:eastAsia="zh-CN"/>
        </w:rPr>
      </w:pPr>
    </w:p>
    <w:p w:rsidR="00BC14A4" w:rsidRDefault="00BC14A4" w:rsidP="00BC14A4">
      <w:pPr>
        <w:pStyle w:val="a5"/>
        <w:rPr>
          <w:lang w:eastAsia="zh-CN"/>
        </w:rPr>
      </w:pPr>
    </w:p>
    <w:p w:rsidR="00BC14A4" w:rsidRDefault="00BC14A4" w:rsidP="00BC14A4">
      <w:pPr>
        <w:pStyle w:val="20"/>
        <w:rPr>
          <w:lang w:eastAsia="zh-CN"/>
        </w:rPr>
      </w:pPr>
    </w:p>
    <w:p w:rsidR="00BC14A4" w:rsidRPr="00BC14A4" w:rsidRDefault="00BC14A4" w:rsidP="00BC14A4">
      <w:pPr>
        <w:pStyle w:val="20"/>
        <w:rPr>
          <w:lang w:eastAsia="zh-CN"/>
        </w:rPr>
      </w:pPr>
    </w:p>
    <w:p w:rsidR="00112CCE" w:rsidRPr="00A64418" w:rsidRDefault="00A64418">
      <w:pPr>
        <w:spacing w:before="229" w:line="309" w:lineRule="auto"/>
        <w:ind w:left="426" w:right="236" w:firstLineChars="300" w:firstLine="1080"/>
        <w:rPr>
          <w:rFonts w:asciiTheme="minorEastAsia" w:eastAsiaTheme="minorEastAsia" w:hAnsiTheme="minorEastAsia"/>
          <w:sz w:val="36"/>
          <w:lang w:eastAsia="zh-CN"/>
        </w:rPr>
      </w:pPr>
      <w:r>
        <w:rPr>
          <w:rFonts w:asciiTheme="minorEastAsia" w:eastAsiaTheme="minorEastAsia" w:hAnsiTheme="minorEastAsia"/>
          <w:sz w:val="36"/>
          <w:lang w:eastAsia="zh-CN"/>
        </w:rPr>
        <w:t>项目名称：</w:t>
      </w:r>
      <w:r w:rsidRPr="00A64418">
        <w:rPr>
          <w:rFonts w:asciiTheme="minorEastAsia" w:eastAsiaTheme="minorEastAsia" w:hAnsiTheme="minorEastAsia" w:hint="eastAsia"/>
          <w:sz w:val="36"/>
          <w:lang w:eastAsia="zh-CN"/>
        </w:rPr>
        <w:t>罗马西湖周边景观亮化项目</w:t>
      </w:r>
    </w:p>
    <w:p w:rsidR="00112CCE" w:rsidRDefault="00A64418">
      <w:pPr>
        <w:spacing w:before="229" w:line="309" w:lineRule="auto"/>
        <w:ind w:left="426" w:right="236" w:firstLineChars="300" w:firstLine="1080"/>
        <w:rPr>
          <w:rFonts w:asciiTheme="minorEastAsia" w:eastAsiaTheme="minorEastAsia" w:hAnsiTheme="minorEastAsia"/>
          <w:sz w:val="36"/>
          <w:lang w:eastAsia="zh-CN"/>
        </w:rPr>
      </w:pPr>
      <w:r>
        <w:rPr>
          <w:rFonts w:asciiTheme="minorEastAsia" w:eastAsiaTheme="minorEastAsia" w:hAnsiTheme="minorEastAsia"/>
          <w:sz w:val="36"/>
          <w:lang w:eastAsia="zh-CN"/>
        </w:rPr>
        <w:t>项目编号：</w:t>
      </w:r>
      <w:r w:rsidRPr="00A64418">
        <w:rPr>
          <w:rFonts w:asciiTheme="minorEastAsia" w:eastAsiaTheme="minorEastAsia" w:hAnsiTheme="minorEastAsia"/>
          <w:sz w:val="36"/>
          <w:lang w:eastAsia="zh-CN"/>
        </w:rPr>
        <w:t>11011325210200018693-XM001</w:t>
      </w:r>
      <w:r>
        <w:rPr>
          <w:rFonts w:asciiTheme="minorEastAsia" w:eastAsiaTheme="minorEastAsia" w:hAnsiTheme="minorEastAsia" w:hint="eastAsia"/>
          <w:sz w:val="36"/>
          <w:lang w:eastAsia="zh-CN"/>
        </w:rPr>
        <w:t xml:space="preserve"> </w:t>
      </w:r>
    </w:p>
    <w:p w:rsidR="00112CCE" w:rsidRDefault="00A64418">
      <w:pPr>
        <w:spacing w:before="229" w:line="309" w:lineRule="auto"/>
        <w:ind w:left="426" w:right="236" w:firstLineChars="300" w:firstLine="1080"/>
        <w:rPr>
          <w:rFonts w:asciiTheme="minorEastAsia" w:eastAsiaTheme="minorEastAsia" w:hAnsiTheme="minorEastAsia"/>
          <w:sz w:val="36"/>
          <w:lang w:eastAsia="zh-CN"/>
        </w:rPr>
      </w:pPr>
      <w:r>
        <w:rPr>
          <w:rFonts w:asciiTheme="minorEastAsia" w:eastAsiaTheme="minorEastAsia" w:hAnsiTheme="minorEastAsia"/>
          <w:sz w:val="36"/>
          <w:lang w:eastAsia="zh-CN"/>
        </w:rPr>
        <w:t>采 购 人：</w:t>
      </w:r>
      <w:r w:rsidRPr="00A64418">
        <w:rPr>
          <w:rFonts w:asciiTheme="minorEastAsia" w:eastAsiaTheme="minorEastAsia" w:hAnsiTheme="minorEastAsia" w:hint="eastAsia"/>
          <w:sz w:val="36"/>
          <w:lang w:eastAsia="zh-CN"/>
        </w:rPr>
        <w:t>北京市顺义区后沙峪镇人民政府</w:t>
      </w:r>
    </w:p>
    <w:p w:rsidR="00112CCE" w:rsidRDefault="00A64418">
      <w:pPr>
        <w:spacing w:before="125"/>
        <w:ind w:left="426" w:firstLineChars="300" w:firstLine="1080"/>
        <w:rPr>
          <w:rFonts w:asciiTheme="minorEastAsia" w:eastAsiaTheme="minorEastAsia" w:hAnsiTheme="minorEastAsia"/>
          <w:sz w:val="36"/>
          <w:lang w:eastAsia="zh-CN"/>
        </w:rPr>
      </w:pPr>
      <w:r>
        <w:rPr>
          <w:rFonts w:asciiTheme="minorEastAsia" w:eastAsiaTheme="minorEastAsia" w:hAnsiTheme="minorEastAsia"/>
          <w:sz w:val="36"/>
          <w:lang w:eastAsia="zh-CN"/>
        </w:rPr>
        <w:t>采购代理机构：</w:t>
      </w:r>
      <w:r>
        <w:rPr>
          <w:rFonts w:hint="eastAsia"/>
          <w:bCs/>
          <w:sz w:val="36"/>
          <w:szCs w:val="36"/>
          <w:lang w:eastAsia="zh-CN"/>
        </w:rPr>
        <w:t>北京招竣建设工程咨询有限公司</w:t>
      </w:r>
    </w:p>
    <w:p w:rsidR="00112CCE" w:rsidRDefault="00112CCE">
      <w:pPr>
        <w:rPr>
          <w:lang w:eastAsia="zh-CN"/>
        </w:rPr>
      </w:pPr>
    </w:p>
    <w:p w:rsidR="00112CCE" w:rsidRDefault="00112CCE">
      <w:pPr>
        <w:rPr>
          <w:lang w:eastAsia="zh-CN"/>
        </w:rPr>
        <w:sectPr w:rsidR="00112CCE">
          <w:footerReference w:type="default" r:id="rId9"/>
          <w:type w:val="continuous"/>
          <w:pgSz w:w="11910" w:h="16840"/>
          <w:pgMar w:top="1580" w:right="559" w:bottom="280" w:left="1160" w:header="720" w:footer="720" w:gutter="0"/>
          <w:cols w:space="720"/>
        </w:sectPr>
      </w:pPr>
    </w:p>
    <w:p w:rsidR="00112CCE" w:rsidRDefault="00112CCE">
      <w:pPr>
        <w:pStyle w:val="a5"/>
        <w:rPr>
          <w:sz w:val="20"/>
          <w:lang w:eastAsia="zh-CN"/>
        </w:rPr>
      </w:pPr>
    </w:p>
    <w:p w:rsidR="00112CCE" w:rsidRDefault="00112CCE">
      <w:pPr>
        <w:pStyle w:val="a5"/>
        <w:spacing w:before="1"/>
        <w:rPr>
          <w:sz w:val="14"/>
          <w:lang w:eastAsia="zh-CN"/>
        </w:rPr>
      </w:pPr>
    </w:p>
    <w:p w:rsidR="00112CCE" w:rsidRDefault="00A64418">
      <w:pPr>
        <w:tabs>
          <w:tab w:val="left" w:pos="1442"/>
        </w:tabs>
        <w:spacing w:line="604" w:lineRule="exact"/>
        <w:ind w:right="32"/>
        <w:jc w:val="center"/>
        <w:rPr>
          <w:rFonts w:ascii="Microsoft JhengHei" w:eastAsia="Microsoft JhengHei"/>
          <w:b/>
          <w:sz w:val="36"/>
          <w:lang w:eastAsia="zh-CN"/>
        </w:rPr>
      </w:pPr>
      <w:bookmarkStart w:id="1" w:name="目______录"/>
      <w:bookmarkStart w:id="2" w:name="_bookmark0"/>
      <w:bookmarkEnd w:id="1"/>
      <w:bookmarkEnd w:id="2"/>
      <w:r>
        <w:rPr>
          <w:rFonts w:ascii="Microsoft JhengHei" w:eastAsia="Microsoft JhengHei" w:hint="eastAsia"/>
          <w:b/>
          <w:sz w:val="36"/>
          <w:lang w:eastAsia="zh-CN"/>
        </w:rPr>
        <w:t>目</w:t>
      </w:r>
      <w:r>
        <w:rPr>
          <w:rFonts w:ascii="Microsoft JhengHei" w:eastAsia="Microsoft JhengHei" w:hint="eastAsia"/>
          <w:b/>
          <w:sz w:val="36"/>
          <w:lang w:eastAsia="zh-CN"/>
        </w:rPr>
        <w:tab/>
        <w:t>录</w:t>
      </w:r>
    </w:p>
    <w:p w:rsidR="00112CCE" w:rsidRDefault="00112CCE">
      <w:pPr>
        <w:pStyle w:val="a5"/>
        <w:rPr>
          <w:rFonts w:ascii="Microsoft JhengHei"/>
          <w:b/>
          <w:sz w:val="40"/>
          <w:lang w:eastAsia="zh-CN"/>
        </w:rPr>
      </w:pPr>
    </w:p>
    <w:p w:rsidR="00112CCE" w:rsidRDefault="00112CCE">
      <w:pPr>
        <w:pStyle w:val="a5"/>
        <w:spacing w:before="10"/>
        <w:rPr>
          <w:rFonts w:ascii="Microsoft JhengHei"/>
          <w:b/>
          <w:sz w:val="21"/>
          <w:lang w:eastAsia="zh-CN"/>
        </w:rPr>
      </w:pPr>
    </w:p>
    <w:sdt>
      <w:sdtPr>
        <w:id w:val="-337463480"/>
        <w:docPartObj>
          <w:docPartGallery w:val="Table of Contents"/>
          <w:docPartUnique/>
        </w:docPartObj>
      </w:sdtPr>
      <w:sdtContent>
        <w:p w:rsidR="00112CCE" w:rsidRDefault="000928CA">
          <w:pPr>
            <w:pStyle w:val="10"/>
            <w:tabs>
              <w:tab w:val="left" w:pos="1623"/>
              <w:tab w:val="right" w:leader="dot" w:pos="9478"/>
            </w:tabs>
            <w:spacing w:before="0"/>
            <w:rPr>
              <w:rFonts w:ascii="Trebuchet MS" w:eastAsia="Trebuchet MS"/>
              <w:lang w:eastAsia="zh-CN"/>
            </w:rPr>
          </w:pPr>
          <w:hyperlink w:anchor="_bookmark0" w:history="1">
            <w:r w:rsidR="00A64418">
              <w:rPr>
                <w:lang w:eastAsia="zh-CN"/>
              </w:rPr>
              <w:t>第一章</w:t>
            </w:r>
            <w:r w:rsidR="00A64418">
              <w:rPr>
                <w:lang w:eastAsia="zh-CN"/>
              </w:rPr>
              <w:tab/>
              <w:t>采购邀请</w:t>
            </w:r>
            <w:r w:rsidR="00A64418">
              <w:rPr>
                <w:rFonts w:ascii="Times New Roman" w:eastAsia="Times New Roman"/>
                <w:lang w:eastAsia="zh-CN"/>
              </w:rPr>
              <w:tab/>
            </w:r>
            <w:r w:rsidR="00A64418">
              <w:rPr>
                <w:rFonts w:ascii="Trebuchet MS" w:eastAsia="Trebuchet MS"/>
                <w:lang w:eastAsia="zh-CN"/>
              </w:rPr>
              <w:t>1</w:t>
            </w:r>
          </w:hyperlink>
        </w:p>
        <w:p w:rsidR="00112CCE" w:rsidRDefault="000928CA">
          <w:pPr>
            <w:pStyle w:val="10"/>
            <w:tabs>
              <w:tab w:val="left" w:pos="1623"/>
              <w:tab w:val="right" w:leader="dot" w:pos="9478"/>
            </w:tabs>
            <w:spacing w:before="82"/>
            <w:rPr>
              <w:rFonts w:ascii="Trebuchet MS" w:eastAsia="Trebuchet MS"/>
              <w:lang w:eastAsia="zh-CN"/>
            </w:rPr>
          </w:pPr>
          <w:hyperlink w:anchor="_bookmark1" w:history="1">
            <w:r w:rsidR="00A64418">
              <w:rPr>
                <w:lang w:eastAsia="zh-CN"/>
              </w:rPr>
              <w:t>第二章</w:t>
            </w:r>
            <w:r w:rsidR="00A64418">
              <w:rPr>
                <w:lang w:eastAsia="zh-CN"/>
              </w:rPr>
              <w:tab/>
              <w:t>供应商须知</w:t>
            </w:r>
            <w:r w:rsidR="00A64418">
              <w:rPr>
                <w:rFonts w:ascii="Times New Roman" w:eastAsia="Times New Roman"/>
                <w:lang w:eastAsia="zh-CN"/>
              </w:rPr>
              <w:tab/>
            </w:r>
            <w:r w:rsidR="00A64418">
              <w:rPr>
                <w:rFonts w:ascii="Trebuchet MS" w:eastAsia="宋体" w:hint="eastAsia"/>
                <w:lang w:eastAsia="zh-CN"/>
              </w:rPr>
              <w:t>7</w:t>
            </w:r>
          </w:hyperlink>
        </w:p>
        <w:p w:rsidR="00112CCE" w:rsidRDefault="000928CA">
          <w:pPr>
            <w:pStyle w:val="10"/>
            <w:tabs>
              <w:tab w:val="left" w:pos="1623"/>
              <w:tab w:val="right" w:leader="dot" w:pos="9475"/>
            </w:tabs>
            <w:rPr>
              <w:rFonts w:ascii="Trebuchet MS" w:eastAsia="Trebuchet MS"/>
              <w:lang w:eastAsia="zh-CN"/>
            </w:rPr>
          </w:pPr>
          <w:hyperlink w:anchor="_bookmark2" w:history="1">
            <w:r w:rsidR="00A64418">
              <w:rPr>
                <w:lang w:eastAsia="zh-CN"/>
              </w:rPr>
              <w:t>第三章</w:t>
            </w:r>
            <w:r w:rsidR="00A64418">
              <w:rPr>
                <w:lang w:eastAsia="zh-CN"/>
              </w:rPr>
              <w:tab/>
              <w:t>评审方法和评审标准</w:t>
            </w:r>
            <w:r w:rsidR="00A64418">
              <w:rPr>
                <w:rFonts w:ascii="Times New Roman" w:eastAsia="Times New Roman"/>
                <w:lang w:eastAsia="zh-CN"/>
              </w:rPr>
              <w:tab/>
            </w:r>
            <w:r w:rsidR="00A64418">
              <w:rPr>
                <w:rFonts w:ascii="Trebuchet MS" w:eastAsia="Trebuchet MS"/>
                <w:lang w:eastAsia="zh-CN"/>
              </w:rPr>
              <w:t>22</w:t>
            </w:r>
          </w:hyperlink>
        </w:p>
        <w:p w:rsidR="00112CCE" w:rsidRDefault="000928CA">
          <w:pPr>
            <w:pStyle w:val="10"/>
            <w:tabs>
              <w:tab w:val="left" w:pos="1623"/>
              <w:tab w:val="right" w:leader="dot" w:pos="9475"/>
            </w:tabs>
            <w:spacing w:before="80"/>
            <w:rPr>
              <w:rFonts w:ascii="Trebuchet MS" w:eastAsia="Trebuchet MS"/>
              <w:lang w:eastAsia="zh-CN"/>
            </w:rPr>
          </w:pPr>
          <w:hyperlink w:anchor="_bookmark3" w:history="1">
            <w:r w:rsidR="00A64418">
              <w:rPr>
                <w:lang w:eastAsia="zh-CN"/>
              </w:rPr>
              <w:t>第四章</w:t>
            </w:r>
            <w:r w:rsidR="00A64418">
              <w:rPr>
                <w:lang w:eastAsia="zh-CN"/>
              </w:rPr>
              <w:tab/>
              <w:t>采购需求</w:t>
            </w:r>
            <w:r w:rsidR="00A64418">
              <w:rPr>
                <w:rFonts w:ascii="Times New Roman" w:eastAsia="Times New Roman"/>
                <w:lang w:eastAsia="zh-CN"/>
              </w:rPr>
              <w:tab/>
            </w:r>
            <w:r w:rsidR="00A64418">
              <w:rPr>
                <w:rFonts w:ascii="Trebuchet MS" w:eastAsia="Trebuchet MS"/>
                <w:lang w:eastAsia="zh-CN"/>
              </w:rPr>
              <w:t>32</w:t>
            </w:r>
          </w:hyperlink>
        </w:p>
        <w:p w:rsidR="00112CCE" w:rsidRDefault="000928CA">
          <w:pPr>
            <w:pStyle w:val="10"/>
            <w:tabs>
              <w:tab w:val="left" w:pos="1623"/>
              <w:tab w:val="right" w:leader="dot" w:pos="9475"/>
            </w:tabs>
            <w:spacing w:before="82"/>
            <w:rPr>
              <w:rFonts w:ascii="Trebuchet MS" w:eastAsia="Trebuchet MS"/>
              <w:lang w:eastAsia="zh-CN"/>
            </w:rPr>
          </w:pPr>
          <w:hyperlink w:anchor="_bookmark4" w:history="1">
            <w:r w:rsidR="00A64418">
              <w:rPr>
                <w:lang w:eastAsia="zh-CN"/>
              </w:rPr>
              <w:t>第五章</w:t>
            </w:r>
            <w:r w:rsidR="00A64418">
              <w:rPr>
                <w:lang w:eastAsia="zh-CN"/>
              </w:rPr>
              <w:tab/>
              <w:t>合同草案条款</w:t>
            </w:r>
            <w:r w:rsidR="00A64418">
              <w:rPr>
                <w:rFonts w:ascii="Times New Roman" w:eastAsia="Times New Roman"/>
                <w:lang w:eastAsia="zh-CN"/>
              </w:rPr>
              <w:tab/>
            </w:r>
            <w:r w:rsidR="00A64418">
              <w:rPr>
                <w:rFonts w:ascii="Trebuchet MS" w:eastAsia="Trebuchet MS"/>
                <w:lang w:eastAsia="zh-CN"/>
              </w:rPr>
              <w:t>35</w:t>
            </w:r>
          </w:hyperlink>
        </w:p>
        <w:p w:rsidR="00112CCE" w:rsidRDefault="000928CA">
          <w:pPr>
            <w:pStyle w:val="10"/>
            <w:tabs>
              <w:tab w:val="left" w:pos="1623"/>
              <w:tab w:val="right" w:leader="dot" w:pos="9475"/>
            </w:tabs>
            <w:rPr>
              <w:rFonts w:ascii="Trebuchet MS" w:eastAsia="Trebuchet MS"/>
              <w:lang w:eastAsia="zh-CN"/>
            </w:rPr>
          </w:pPr>
          <w:hyperlink w:anchor="_bookmark5" w:history="1">
            <w:r w:rsidR="00A64418">
              <w:rPr>
                <w:lang w:eastAsia="zh-CN"/>
              </w:rPr>
              <w:t>第六章</w:t>
            </w:r>
            <w:r w:rsidR="00A64418">
              <w:rPr>
                <w:lang w:eastAsia="zh-CN"/>
              </w:rPr>
              <w:tab/>
              <w:t>响应文件格式</w:t>
            </w:r>
            <w:r w:rsidR="00A64418">
              <w:rPr>
                <w:rFonts w:ascii="Times New Roman" w:eastAsia="Times New Roman"/>
                <w:lang w:eastAsia="zh-CN"/>
              </w:rPr>
              <w:tab/>
            </w:r>
            <w:r w:rsidR="00A64418">
              <w:rPr>
                <w:rFonts w:ascii="Trebuchet MS" w:eastAsia="Trebuchet MS"/>
                <w:lang w:eastAsia="zh-CN"/>
              </w:rPr>
              <w:t>37</w:t>
            </w:r>
          </w:hyperlink>
        </w:p>
      </w:sdtContent>
    </w:sdt>
    <w:p w:rsidR="00112CCE" w:rsidRDefault="00A64418">
      <w:pPr>
        <w:pStyle w:val="a5"/>
        <w:spacing w:before="963" w:line="405" w:lineRule="auto"/>
        <w:ind w:left="541" w:right="569"/>
        <w:rPr>
          <w:lang w:eastAsia="zh-CN"/>
        </w:rPr>
      </w:pPr>
      <w:r>
        <w:rPr>
          <w:spacing w:val="21"/>
          <w:lang w:eastAsia="zh-CN"/>
        </w:rPr>
        <w:t xml:space="preserve">注：采购文件条款中以 </w:t>
      </w:r>
      <w:r>
        <w:rPr>
          <w:rFonts w:ascii="Arial" w:eastAsia="Arial" w:hAnsi="Arial"/>
          <w:lang w:eastAsia="zh-CN"/>
        </w:rPr>
        <w:t>“■”</w:t>
      </w:r>
      <w:r>
        <w:rPr>
          <w:lang w:eastAsia="zh-CN"/>
        </w:rPr>
        <w:t>形式标记的内容适用于本项目，以</w:t>
      </w:r>
      <w:r>
        <w:rPr>
          <w:rFonts w:ascii="Arial" w:eastAsia="Arial" w:hAnsi="Arial"/>
          <w:lang w:eastAsia="zh-CN"/>
        </w:rPr>
        <w:t>“□”</w:t>
      </w:r>
      <w:r>
        <w:rPr>
          <w:lang w:eastAsia="zh-CN"/>
        </w:rPr>
        <w:t>形式标记的内容不</w:t>
      </w:r>
      <w:r>
        <w:rPr>
          <w:w w:val="105"/>
          <w:lang w:eastAsia="zh-CN"/>
        </w:rPr>
        <w:t>适用于本项目。</w:t>
      </w:r>
    </w:p>
    <w:p w:rsidR="00112CCE" w:rsidRDefault="00112CCE">
      <w:pPr>
        <w:spacing w:line="405" w:lineRule="auto"/>
        <w:rPr>
          <w:lang w:eastAsia="zh-CN"/>
        </w:rPr>
      </w:pPr>
    </w:p>
    <w:p w:rsidR="00112CCE" w:rsidRDefault="00112CCE">
      <w:pPr>
        <w:rPr>
          <w:lang w:eastAsia="zh-CN"/>
        </w:rPr>
      </w:pPr>
    </w:p>
    <w:p w:rsidR="00112CCE" w:rsidRDefault="00112CCE">
      <w:pPr>
        <w:rPr>
          <w:lang w:eastAsia="zh-CN"/>
        </w:rPr>
      </w:pPr>
    </w:p>
    <w:p w:rsidR="00112CCE" w:rsidRDefault="00112CCE">
      <w:pPr>
        <w:rPr>
          <w:lang w:eastAsia="zh-CN"/>
        </w:rPr>
      </w:pPr>
    </w:p>
    <w:p w:rsidR="00112CCE" w:rsidRDefault="00112CCE">
      <w:pPr>
        <w:rPr>
          <w:lang w:eastAsia="zh-CN"/>
        </w:rPr>
      </w:pPr>
    </w:p>
    <w:p w:rsidR="00112CCE" w:rsidRDefault="00112CCE">
      <w:pPr>
        <w:rPr>
          <w:lang w:eastAsia="zh-CN"/>
        </w:rPr>
      </w:pPr>
    </w:p>
    <w:p w:rsidR="00112CCE" w:rsidRDefault="00112CCE">
      <w:pPr>
        <w:rPr>
          <w:lang w:eastAsia="zh-CN"/>
        </w:rPr>
      </w:pPr>
    </w:p>
    <w:p w:rsidR="00112CCE" w:rsidRDefault="00112CCE">
      <w:pPr>
        <w:rPr>
          <w:lang w:eastAsia="zh-CN"/>
        </w:rPr>
      </w:pPr>
    </w:p>
    <w:p w:rsidR="00112CCE" w:rsidRDefault="00112CCE">
      <w:pPr>
        <w:rPr>
          <w:lang w:eastAsia="zh-CN"/>
        </w:rPr>
      </w:pPr>
    </w:p>
    <w:p w:rsidR="00112CCE" w:rsidRDefault="00112CCE">
      <w:pPr>
        <w:rPr>
          <w:lang w:eastAsia="zh-CN"/>
        </w:rPr>
      </w:pPr>
    </w:p>
    <w:p w:rsidR="00112CCE" w:rsidRDefault="00112CCE">
      <w:pPr>
        <w:rPr>
          <w:lang w:eastAsia="zh-CN"/>
        </w:rPr>
      </w:pPr>
    </w:p>
    <w:p w:rsidR="00112CCE" w:rsidRDefault="00112CCE">
      <w:pPr>
        <w:rPr>
          <w:lang w:eastAsia="zh-CN"/>
        </w:rPr>
      </w:pPr>
    </w:p>
    <w:p w:rsidR="00112CCE" w:rsidRDefault="00112CCE">
      <w:pPr>
        <w:rPr>
          <w:lang w:eastAsia="zh-CN"/>
        </w:rPr>
      </w:pPr>
    </w:p>
    <w:p w:rsidR="00112CCE" w:rsidRDefault="00112CCE">
      <w:pPr>
        <w:rPr>
          <w:lang w:eastAsia="zh-CN"/>
        </w:rPr>
      </w:pPr>
    </w:p>
    <w:p w:rsidR="00112CCE" w:rsidRDefault="00112CCE">
      <w:pPr>
        <w:rPr>
          <w:lang w:eastAsia="zh-CN"/>
        </w:rPr>
      </w:pPr>
    </w:p>
    <w:p w:rsidR="00112CCE" w:rsidRDefault="00112CCE">
      <w:pPr>
        <w:rPr>
          <w:lang w:eastAsia="zh-CN"/>
        </w:rPr>
      </w:pPr>
    </w:p>
    <w:p w:rsidR="00112CCE" w:rsidRDefault="00112CCE">
      <w:pPr>
        <w:rPr>
          <w:lang w:eastAsia="zh-CN"/>
        </w:rPr>
      </w:pPr>
    </w:p>
    <w:p w:rsidR="00112CCE" w:rsidRDefault="00112CCE">
      <w:pPr>
        <w:rPr>
          <w:lang w:eastAsia="zh-CN"/>
        </w:rPr>
      </w:pPr>
    </w:p>
    <w:p w:rsidR="00112CCE" w:rsidRDefault="00112CCE">
      <w:pPr>
        <w:rPr>
          <w:lang w:eastAsia="zh-CN"/>
        </w:rPr>
      </w:pPr>
    </w:p>
    <w:p w:rsidR="00112CCE" w:rsidRDefault="00112CCE">
      <w:pPr>
        <w:rPr>
          <w:lang w:eastAsia="zh-CN"/>
        </w:rPr>
      </w:pPr>
    </w:p>
    <w:p w:rsidR="00112CCE" w:rsidRDefault="00112CCE">
      <w:pPr>
        <w:pStyle w:val="8"/>
        <w:spacing w:before="196"/>
        <w:rPr>
          <w:lang w:eastAsia="zh-CN"/>
        </w:rPr>
      </w:pPr>
    </w:p>
    <w:p w:rsidR="00112CCE" w:rsidRDefault="00112CCE">
      <w:pPr>
        <w:rPr>
          <w:lang w:eastAsia="zh-CN"/>
        </w:rPr>
      </w:pPr>
    </w:p>
    <w:p w:rsidR="00112CCE" w:rsidRDefault="00112CCE">
      <w:pPr>
        <w:pStyle w:val="a5"/>
        <w:rPr>
          <w:lang w:eastAsia="zh-CN"/>
        </w:rPr>
      </w:pPr>
    </w:p>
    <w:p w:rsidR="00112CCE" w:rsidRDefault="00112CCE">
      <w:pPr>
        <w:pStyle w:val="20"/>
        <w:rPr>
          <w:lang w:eastAsia="zh-CN"/>
        </w:rPr>
        <w:sectPr w:rsidR="00112CCE">
          <w:headerReference w:type="even" r:id="rId10"/>
          <w:headerReference w:type="default" r:id="rId11"/>
          <w:footerReference w:type="even" r:id="rId12"/>
          <w:footerReference w:type="default" r:id="rId13"/>
          <w:pgSz w:w="11910" w:h="16840"/>
          <w:pgMar w:top="1340" w:right="560" w:bottom="1080" w:left="1160" w:header="880" w:footer="885" w:gutter="0"/>
          <w:pgNumType w:start="1"/>
          <w:cols w:space="720"/>
        </w:sectPr>
      </w:pPr>
    </w:p>
    <w:p w:rsidR="00112CCE" w:rsidRDefault="00112CCE">
      <w:pPr>
        <w:pStyle w:val="a5"/>
        <w:rPr>
          <w:lang w:eastAsia="zh-CN"/>
        </w:rPr>
      </w:pPr>
    </w:p>
    <w:p w:rsidR="00112CCE" w:rsidRDefault="00A64418">
      <w:pPr>
        <w:pStyle w:val="8"/>
        <w:spacing w:before="196"/>
      </w:pPr>
      <w:r>
        <w:t>一、项目基本情况</w:t>
      </w:r>
    </w:p>
    <w:p w:rsidR="00112CCE" w:rsidRDefault="00A64418" w:rsidP="00A64418">
      <w:pPr>
        <w:pStyle w:val="ad"/>
        <w:numPr>
          <w:ilvl w:val="0"/>
          <w:numId w:val="1"/>
        </w:numPr>
        <w:tabs>
          <w:tab w:val="left" w:pos="1251"/>
          <w:tab w:val="left" w:pos="4066"/>
        </w:tabs>
        <w:spacing w:before="159"/>
        <w:rPr>
          <w:rFonts w:ascii="Times New Roman" w:eastAsia="Times New Roman"/>
          <w:sz w:val="24"/>
        </w:rPr>
      </w:pPr>
      <w:r>
        <w:rPr>
          <w:sz w:val="24"/>
        </w:rPr>
        <w:t>项目编号：</w:t>
      </w:r>
      <w:bookmarkStart w:id="3" w:name="第一章___采购邀请"/>
      <w:bookmarkEnd w:id="3"/>
      <w:r w:rsidRPr="00A64418">
        <w:rPr>
          <w:rFonts w:ascii="Times New Roman" w:eastAsia="Times New Roman"/>
          <w:sz w:val="24"/>
          <w:u w:val="single"/>
          <w:lang w:eastAsia="zh-CN"/>
        </w:rPr>
        <w:t>11011325210200018693-XM001</w:t>
      </w:r>
    </w:p>
    <w:p w:rsidR="00112CCE" w:rsidRDefault="00A64418" w:rsidP="00A64418">
      <w:pPr>
        <w:pStyle w:val="ad"/>
        <w:numPr>
          <w:ilvl w:val="0"/>
          <w:numId w:val="1"/>
        </w:numPr>
        <w:tabs>
          <w:tab w:val="left" w:pos="1251"/>
          <w:tab w:val="left" w:pos="4066"/>
        </w:tabs>
        <w:spacing w:before="216"/>
        <w:rPr>
          <w:rFonts w:ascii="Times New Roman" w:eastAsia="Times New Roman"/>
          <w:sz w:val="24"/>
          <w:lang w:eastAsia="zh-CN"/>
        </w:rPr>
      </w:pPr>
      <w:r>
        <w:rPr>
          <w:sz w:val="24"/>
          <w:lang w:eastAsia="zh-CN"/>
        </w:rPr>
        <w:t>项目名称：</w:t>
      </w:r>
      <w:bookmarkStart w:id="4" w:name="OLE_LINK4"/>
      <w:r w:rsidRPr="00A64418">
        <w:rPr>
          <w:rFonts w:hint="eastAsia"/>
          <w:sz w:val="24"/>
          <w:u w:val="single"/>
          <w:lang w:eastAsia="zh-CN"/>
        </w:rPr>
        <w:t>罗马西湖周边景观亮化项目</w:t>
      </w:r>
    </w:p>
    <w:bookmarkEnd w:id="4"/>
    <w:p w:rsidR="00112CCE" w:rsidRDefault="00A64418">
      <w:pPr>
        <w:pStyle w:val="ad"/>
        <w:numPr>
          <w:ilvl w:val="0"/>
          <w:numId w:val="1"/>
        </w:numPr>
        <w:tabs>
          <w:tab w:val="left" w:pos="1251"/>
        </w:tabs>
        <w:spacing w:before="213"/>
        <w:ind w:hanging="230"/>
        <w:rPr>
          <w:sz w:val="24"/>
        </w:rPr>
      </w:pPr>
      <w:r>
        <w:rPr>
          <w:sz w:val="24"/>
        </w:rPr>
        <w:t>采购方式：竞争性磋商</w:t>
      </w:r>
    </w:p>
    <w:p w:rsidR="00112CCE" w:rsidRDefault="00A64418" w:rsidP="00A64418">
      <w:pPr>
        <w:pStyle w:val="ad"/>
        <w:numPr>
          <w:ilvl w:val="0"/>
          <w:numId w:val="1"/>
        </w:numPr>
        <w:tabs>
          <w:tab w:val="left" w:pos="1251"/>
          <w:tab w:val="left" w:pos="3769"/>
          <w:tab w:val="left" w:pos="7849"/>
        </w:tabs>
        <w:spacing w:before="213"/>
        <w:rPr>
          <w:sz w:val="24"/>
          <w:lang w:eastAsia="zh-CN"/>
        </w:rPr>
      </w:pPr>
      <w:r>
        <w:rPr>
          <w:sz w:val="24"/>
          <w:lang w:eastAsia="zh-CN"/>
        </w:rPr>
        <w:t>项目预算金额：</w:t>
      </w:r>
      <w:bookmarkStart w:id="5" w:name="OLE_LINK2"/>
      <w:bookmarkStart w:id="6" w:name="OLE_LINK3"/>
      <w:r>
        <w:rPr>
          <w:rFonts w:ascii="Times New Roman" w:eastAsia="Times New Roman"/>
          <w:sz w:val="24"/>
          <w:u w:val="single"/>
          <w:lang w:eastAsia="zh-CN"/>
        </w:rPr>
        <w:t xml:space="preserve"> </w:t>
      </w:r>
      <w:r w:rsidRPr="00A64418">
        <w:rPr>
          <w:sz w:val="28"/>
          <w:szCs w:val="28"/>
          <w:u w:val="single"/>
          <w:lang w:eastAsia="zh-CN"/>
        </w:rPr>
        <w:t>1055.209564</w:t>
      </w:r>
      <w:bookmarkEnd w:id="5"/>
      <w:bookmarkEnd w:id="6"/>
      <w:r>
        <w:rPr>
          <w:sz w:val="24"/>
          <w:lang w:eastAsia="zh-CN"/>
        </w:rPr>
        <w:t>万元、项目最高限价（如有</w:t>
      </w:r>
      <w:r>
        <w:rPr>
          <w:spacing w:val="-120"/>
          <w:sz w:val="24"/>
          <w:lang w:eastAsia="zh-CN"/>
        </w:rPr>
        <w:t>）</w:t>
      </w:r>
      <w:r>
        <w:rPr>
          <w:sz w:val="24"/>
          <w:lang w:eastAsia="zh-CN"/>
        </w:rPr>
        <w:t>：</w:t>
      </w:r>
      <w:r w:rsidRPr="00A64418">
        <w:rPr>
          <w:rFonts w:ascii="Times New Roman"/>
          <w:sz w:val="24"/>
          <w:u w:val="single"/>
          <w:lang w:eastAsia="zh-CN"/>
        </w:rPr>
        <w:t>1055.209564</w:t>
      </w:r>
      <w:r>
        <w:rPr>
          <w:sz w:val="24"/>
          <w:lang w:eastAsia="zh-CN"/>
        </w:rPr>
        <w:t>万元</w:t>
      </w:r>
    </w:p>
    <w:p w:rsidR="00112CCE" w:rsidRDefault="00A64418">
      <w:pPr>
        <w:pStyle w:val="ad"/>
        <w:numPr>
          <w:ilvl w:val="0"/>
          <w:numId w:val="1"/>
        </w:numPr>
        <w:tabs>
          <w:tab w:val="left" w:pos="1251"/>
        </w:tabs>
        <w:spacing w:before="216"/>
        <w:ind w:hanging="230"/>
        <w:rPr>
          <w:sz w:val="24"/>
        </w:rPr>
      </w:pPr>
      <w:r>
        <w:rPr>
          <w:sz w:val="24"/>
        </w:rPr>
        <w:t>采购需求：</w:t>
      </w:r>
    </w:p>
    <w:p w:rsidR="00112CCE" w:rsidRDefault="00112CCE">
      <w:pPr>
        <w:pStyle w:val="a5"/>
        <w:spacing w:before="7" w:after="1"/>
        <w:rPr>
          <w:sz w:val="15"/>
        </w:rPr>
      </w:pPr>
    </w:p>
    <w:tbl>
      <w:tblPr>
        <w:tblW w:w="9236" w:type="dxa"/>
        <w:tblInd w:w="43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4A0" w:firstRow="1" w:lastRow="0" w:firstColumn="1" w:lastColumn="0" w:noHBand="0" w:noVBand="1"/>
      </w:tblPr>
      <w:tblGrid>
        <w:gridCol w:w="703"/>
        <w:gridCol w:w="1558"/>
        <w:gridCol w:w="1702"/>
        <w:gridCol w:w="998"/>
        <w:gridCol w:w="4275"/>
      </w:tblGrid>
      <w:tr w:rsidR="00112CCE">
        <w:trPr>
          <w:trHeight w:val="609"/>
        </w:trPr>
        <w:tc>
          <w:tcPr>
            <w:tcW w:w="703" w:type="dxa"/>
          </w:tcPr>
          <w:p w:rsidR="00112CCE" w:rsidRDefault="00A64418">
            <w:pPr>
              <w:pStyle w:val="TableParagraph"/>
              <w:spacing w:before="161"/>
              <w:ind w:left="118" w:right="115"/>
              <w:jc w:val="center"/>
              <w:rPr>
                <w:sz w:val="21"/>
              </w:rPr>
            </w:pPr>
            <w:bookmarkStart w:id="7" w:name="OLE_LINK5"/>
            <w:bookmarkStart w:id="8" w:name="OLE_LINK6"/>
            <w:r>
              <w:rPr>
                <w:sz w:val="21"/>
              </w:rPr>
              <w:t>包号</w:t>
            </w:r>
          </w:p>
        </w:tc>
        <w:tc>
          <w:tcPr>
            <w:tcW w:w="1558" w:type="dxa"/>
          </w:tcPr>
          <w:p w:rsidR="00112CCE" w:rsidRDefault="00A64418">
            <w:pPr>
              <w:pStyle w:val="TableParagraph"/>
              <w:spacing w:before="161"/>
              <w:ind w:left="358"/>
              <w:rPr>
                <w:sz w:val="21"/>
              </w:rPr>
            </w:pPr>
            <w:r>
              <w:rPr>
                <w:sz w:val="21"/>
              </w:rPr>
              <w:t>标的名称</w:t>
            </w:r>
          </w:p>
        </w:tc>
        <w:tc>
          <w:tcPr>
            <w:tcW w:w="1702" w:type="dxa"/>
          </w:tcPr>
          <w:p w:rsidR="00112CCE" w:rsidRDefault="00A64418">
            <w:pPr>
              <w:pStyle w:val="TableParagraph"/>
              <w:spacing w:before="9"/>
              <w:ind w:left="94" w:right="87"/>
              <w:jc w:val="center"/>
              <w:rPr>
                <w:sz w:val="21"/>
              </w:rPr>
            </w:pPr>
            <w:r>
              <w:rPr>
                <w:sz w:val="21"/>
              </w:rPr>
              <w:t>采购包预算金额</w:t>
            </w:r>
          </w:p>
          <w:p w:rsidR="00112CCE" w:rsidRDefault="00A64418">
            <w:pPr>
              <w:pStyle w:val="TableParagraph"/>
              <w:spacing w:before="36"/>
              <w:ind w:left="92" w:right="87"/>
              <w:jc w:val="center"/>
              <w:rPr>
                <w:sz w:val="21"/>
              </w:rPr>
            </w:pPr>
            <w:r>
              <w:rPr>
                <w:sz w:val="21"/>
              </w:rPr>
              <w:t>（万元）</w:t>
            </w:r>
          </w:p>
        </w:tc>
        <w:tc>
          <w:tcPr>
            <w:tcW w:w="998" w:type="dxa"/>
          </w:tcPr>
          <w:p w:rsidR="00112CCE" w:rsidRDefault="00A64418">
            <w:pPr>
              <w:pStyle w:val="TableParagraph"/>
              <w:spacing w:before="161"/>
              <w:ind w:left="287"/>
              <w:rPr>
                <w:sz w:val="21"/>
              </w:rPr>
            </w:pPr>
            <w:r>
              <w:rPr>
                <w:sz w:val="21"/>
              </w:rPr>
              <w:t>数量</w:t>
            </w:r>
          </w:p>
        </w:tc>
        <w:tc>
          <w:tcPr>
            <w:tcW w:w="4275" w:type="dxa"/>
          </w:tcPr>
          <w:p w:rsidR="00112CCE" w:rsidRDefault="00A64418">
            <w:pPr>
              <w:pStyle w:val="TableParagraph"/>
              <w:spacing w:before="161"/>
              <w:ind w:left="981"/>
              <w:rPr>
                <w:sz w:val="21"/>
                <w:lang w:eastAsia="zh-CN"/>
              </w:rPr>
            </w:pPr>
            <w:r>
              <w:rPr>
                <w:sz w:val="21"/>
                <w:lang w:eastAsia="zh-CN"/>
              </w:rPr>
              <w:t>简要技术需求或服务要求</w:t>
            </w:r>
          </w:p>
        </w:tc>
      </w:tr>
      <w:tr w:rsidR="00112CCE">
        <w:trPr>
          <w:trHeight w:val="453"/>
        </w:trPr>
        <w:tc>
          <w:tcPr>
            <w:tcW w:w="703" w:type="dxa"/>
            <w:vAlign w:val="center"/>
          </w:tcPr>
          <w:p w:rsidR="00112CCE" w:rsidRDefault="00A64418">
            <w:pPr>
              <w:pStyle w:val="TableParagraph"/>
              <w:spacing w:before="99"/>
              <w:ind w:left="118" w:right="109"/>
              <w:jc w:val="center"/>
              <w:rPr>
                <w:rFonts w:ascii="Arial"/>
                <w:sz w:val="21"/>
              </w:rPr>
            </w:pPr>
            <w:r>
              <w:rPr>
                <w:rFonts w:ascii="Arial"/>
                <w:w w:val="115"/>
                <w:sz w:val="21"/>
              </w:rPr>
              <w:t>01</w:t>
            </w:r>
          </w:p>
        </w:tc>
        <w:tc>
          <w:tcPr>
            <w:tcW w:w="1558" w:type="dxa"/>
            <w:vAlign w:val="center"/>
          </w:tcPr>
          <w:p w:rsidR="00112CCE" w:rsidRDefault="00A64418">
            <w:pPr>
              <w:pStyle w:val="TableParagraph"/>
              <w:jc w:val="center"/>
              <w:rPr>
                <w:rFonts w:ascii="Times New Roman"/>
                <w:lang w:eastAsia="zh-CN"/>
              </w:rPr>
            </w:pPr>
            <w:r w:rsidRPr="00A64418">
              <w:rPr>
                <w:rFonts w:ascii="Times New Roman"/>
                <w:lang w:eastAsia="zh-CN"/>
              </w:rPr>
              <w:t>罗马西湖周边景观亮化项目</w:t>
            </w:r>
          </w:p>
        </w:tc>
        <w:tc>
          <w:tcPr>
            <w:tcW w:w="1702" w:type="dxa"/>
            <w:vAlign w:val="center"/>
          </w:tcPr>
          <w:p w:rsidR="00112CCE" w:rsidRDefault="00A64418">
            <w:pPr>
              <w:pStyle w:val="TableParagraph"/>
              <w:jc w:val="center"/>
              <w:rPr>
                <w:rFonts w:ascii="Times New Roman"/>
                <w:lang w:eastAsia="zh-CN"/>
              </w:rPr>
            </w:pPr>
            <w:r w:rsidRPr="00A64418">
              <w:rPr>
                <w:rFonts w:ascii="Times New Roman"/>
                <w:lang w:eastAsia="zh-CN"/>
              </w:rPr>
              <w:t>1055.209564</w:t>
            </w:r>
            <w:r>
              <w:rPr>
                <w:rFonts w:ascii="Times New Roman" w:hint="eastAsia"/>
                <w:lang w:eastAsia="zh-CN"/>
              </w:rPr>
              <w:t xml:space="preserve"> </w:t>
            </w:r>
          </w:p>
        </w:tc>
        <w:tc>
          <w:tcPr>
            <w:tcW w:w="998" w:type="dxa"/>
            <w:vAlign w:val="center"/>
          </w:tcPr>
          <w:p w:rsidR="00112CCE" w:rsidRDefault="00A64418">
            <w:pPr>
              <w:pStyle w:val="TableParagraph"/>
              <w:jc w:val="center"/>
              <w:rPr>
                <w:rFonts w:ascii="Times New Roman"/>
                <w:lang w:eastAsia="zh-CN"/>
              </w:rPr>
            </w:pPr>
            <w:r>
              <w:rPr>
                <w:rFonts w:ascii="Times New Roman" w:hint="eastAsia"/>
                <w:lang w:eastAsia="zh-CN"/>
              </w:rPr>
              <w:t>1</w:t>
            </w:r>
          </w:p>
        </w:tc>
        <w:tc>
          <w:tcPr>
            <w:tcW w:w="4275" w:type="dxa"/>
          </w:tcPr>
          <w:p w:rsidR="00112CCE" w:rsidRPr="00A64418" w:rsidRDefault="00A64418">
            <w:pPr>
              <w:pStyle w:val="TableParagraph"/>
              <w:ind w:firstLineChars="100" w:firstLine="220"/>
              <w:rPr>
                <w:rFonts w:ascii="Times New Roman"/>
                <w:lang w:eastAsia="zh-CN"/>
              </w:rPr>
            </w:pPr>
            <w:r w:rsidRPr="00A64418">
              <w:rPr>
                <w:rFonts w:ascii="Times New Roman" w:hint="eastAsia"/>
                <w:lang w:eastAsia="zh-CN"/>
              </w:rPr>
              <w:t>该工程由北京市顺义区后沙峪镇人民政府委托，工程地点位于北京市顺义区，为罗马西湖周边景观亮化项目，包括灯具、电气设备、控制系统、背景音乐、总控室等。</w:t>
            </w:r>
            <w:r>
              <w:rPr>
                <w:rFonts w:ascii="Times New Roman" w:hint="eastAsia"/>
                <w:lang w:eastAsia="zh-CN"/>
              </w:rPr>
              <w:t>最终详见招标文件采购需求。</w:t>
            </w:r>
          </w:p>
        </w:tc>
      </w:tr>
    </w:tbl>
    <w:bookmarkEnd w:id="7"/>
    <w:bookmarkEnd w:id="8"/>
    <w:p w:rsidR="00112CCE" w:rsidRDefault="00A64418">
      <w:pPr>
        <w:pStyle w:val="ad"/>
        <w:numPr>
          <w:ilvl w:val="0"/>
          <w:numId w:val="1"/>
        </w:numPr>
        <w:tabs>
          <w:tab w:val="left" w:pos="1251"/>
          <w:tab w:val="left" w:pos="4568"/>
        </w:tabs>
        <w:spacing w:before="216"/>
        <w:ind w:hanging="230"/>
        <w:rPr>
          <w:rFonts w:ascii="Times New Roman" w:eastAsia="Times New Roman"/>
          <w:sz w:val="24"/>
          <w:u w:val="single"/>
          <w:lang w:eastAsia="zh-CN"/>
        </w:rPr>
      </w:pPr>
      <w:r w:rsidRPr="00A64418">
        <w:rPr>
          <w:sz w:val="24"/>
          <w:lang w:eastAsia="zh-CN"/>
        </w:rPr>
        <w:t>合同履行期限：</w:t>
      </w:r>
      <w:r>
        <w:rPr>
          <w:rFonts w:ascii="Times New Roman" w:eastAsia="Times New Roman"/>
          <w:sz w:val="24"/>
          <w:u w:val="single"/>
          <w:lang w:eastAsia="zh-CN"/>
        </w:rPr>
        <w:t xml:space="preserve"> </w:t>
      </w:r>
      <w:r w:rsidR="004A7A1A">
        <w:rPr>
          <w:rFonts w:ascii="Times New Roman" w:eastAsiaTheme="minorEastAsia" w:hint="eastAsia"/>
          <w:sz w:val="24"/>
          <w:u w:val="single"/>
          <w:lang w:eastAsia="zh-CN"/>
        </w:rPr>
        <w:t>35</w:t>
      </w:r>
      <w:r>
        <w:rPr>
          <w:rFonts w:ascii="Times New Roman" w:eastAsia="Times New Roman" w:hint="eastAsia"/>
          <w:sz w:val="24"/>
          <w:u w:val="single"/>
          <w:lang w:eastAsia="zh-CN"/>
        </w:rPr>
        <w:t>天（具体以合同签订</w:t>
      </w:r>
      <w:r w:rsidR="004A7A1A">
        <w:rPr>
          <w:rFonts w:ascii="Times New Roman" w:eastAsiaTheme="minorEastAsia" w:hint="eastAsia"/>
          <w:sz w:val="24"/>
          <w:u w:val="single"/>
          <w:lang w:eastAsia="zh-CN"/>
        </w:rPr>
        <w:t>时间</w:t>
      </w:r>
      <w:r>
        <w:rPr>
          <w:rFonts w:ascii="Times New Roman" w:eastAsia="Times New Roman" w:hint="eastAsia"/>
          <w:sz w:val="24"/>
          <w:u w:val="single"/>
          <w:lang w:eastAsia="zh-CN"/>
        </w:rPr>
        <w:t>为准）</w:t>
      </w:r>
    </w:p>
    <w:p w:rsidR="00112CCE" w:rsidRDefault="00A64418">
      <w:pPr>
        <w:pStyle w:val="ad"/>
        <w:numPr>
          <w:ilvl w:val="0"/>
          <w:numId w:val="1"/>
        </w:numPr>
        <w:tabs>
          <w:tab w:val="left" w:pos="1251"/>
          <w:tab w:val="left" w:pos="4568"/>
        </w:tabs>
        <w:spacing w:before="216"/>
        <w:ind w:hanging="230"/>
        <w:rPr>
          <w:sz w:val="24"/>
          <w:lang w:eastAsia="zh-CN"/>
        </w:rPr>
      </w:pPr>
      <w:r>
        <w:rPr>
          <w:w w:val="105"/>
          <w:sz w:val="24"/>
          <w:lang w:eastAsia="zh-CN"/>
        </w:rPr>
        <w:t>本项目是否接受联合体：</w:t>
      </w:r>
      <w:r>
        <w:rPr>
          <w:rFonts w:ascii="Arial" w:eastAsia="Arial" w:hAnsi="Arial"/>
          <w:w w:val="105"/>
          <w:sz w:val="21"/>
          <w:lang w:eastAsia="zh-CN"/>
        </w:rPr>
        <w:t>□</w:t>
      </w:r>
      <w:r>
        <w:rPr>
          <w:w w:val="105"/>
          <w:sz w:val="24"/>
          <w:lang w:eastAsia="zh-CN"/>
        </w:rPr>
        <w:t>是</w:t>
      </w:r>
      <w:r>
        <w:rPr>
          <w:w w:val="105"/>
          <w:sz w:val="24"/>
          <w:lang w:eastAsia="zh-CN"/>
        </w:rPr>
        <w:tab/>
      </w:r>
      <w:r>
        <w:rPr>
          <w:rFonts w:ascii="Arial" w:eastAsia="Arial" w:hAnsi="Arial"/>
          <w:lang w:eastAsia="zh-CN"/>
        </w:rPr>
        <w:t>■</w:t>
      </w:r>
      <w:r>
        <w:rPr>
          <w:w w:val="110"/>
          <w:sz w:val="24"/>
          <w:lang w:eastAsia="zh-CN"/>
        </w:rPr>
        <w:t>否。</w:t>
      </w:r>
    </w:p>
    <w:p w:rsidR="00112CCE" w:rsidRDefault="00112CCE">
      <w:pPr>
        <w:pStyle w:val="a5"/>
        <w:rPr>
          <w:sz w:val="28"/>
          <w:lang w:eastAsia="zh-CN"/>
        </w:rPr>
      </w:pPr>
    </w:p>
    <w:p w:rsidR="00112CCE" w:rsidRDefault="00A64418">
      <w:pPr>
        <w:pStyle w:val="8"/>
        <w:spacing w:before="195"/>
        <w:rPr>
          <w:lang w:eastAsia="zh-CN"/>
        </w:rPr>
      </w:pPr>
      <w:bookmarkStart w:id="9" w:name="二、申请人的资格要求（须同时满足）"/>
      <w:bookmarkEnd w:id="9"/>
      <w:r>
        <w:rPr>
          <w:lang w:eastAsia="zh-CN"/>
        </w:rPr>
        <w:t>二、申请人的资格要求（须同时满足）</w:t>
      </w:r>
    </w:p>
    <w:p w:rsidR="00112CCE" w:rsidRDefault="00A64418">
      <w:pPr>
        <w:pStyle w:val="ad"/>
        <w:numPr>
          <w:ilvl w:val="0"/>
          <w:numId w:val="2"/>
        </w:numPr>
        <w:tabs>
          <w:tab w:val="left" w:pos="1251"/>
        </w:tabs>
        <w:spacing w:before="159"/>
        <w:ind w:hanging="230"/>
        <w:rPr>
          <w:sz w:val="24"/>
          <w:lang w:eastAsia="zh-CN"/>
        </w:rPr>
      </w:pPr>
      <w:r>
        <w:rPr>
          <w:sz w:val="24"/>
          <w:lang w:eastAsia="zh-CN"/>
        </w:rPr>
        <w:t>满足《中华人民共和国政府采购法》第二十二条规定；</w:t>
      </w:r>
    </w:p>
    <w:p w:rsidR="00112CCE" w:rsidRDefault="00A64418">
      <w:pPr>
        <w:pStyle w:val="ad"/>
        <w:numPr>
          <w:ilvl w:val="0"/>
          <w:numId w:val="2"/>
        </w:numPr>
        <w:tabs>
          <w:tab w:val="left" w:pos="1251"/>
        </w:tabs>
        <w:spacing w:before="216"/>
        <w:ind w:hanging="230"/>
        <w:rPr>
          <w:sz w:val="24"/>
          <w:lang w:eastAsia="zh-CN"/>
        </w:rPr>
      </w:pPr>
      <w:r>
        <w:rPr>
          <w:sz w:val="24"/>
          <w:lang w:eastAsia="zh-CN"/>
        </w:rPr>
        <w:t>落实政府采购政策需满足的资格要求：</w:t>
      </w:r>
    </w:p>
    <w:p w:rsidR="00112CCE" w:rsidRDefault="00A64418">
      <w:pPr>
        <w:pStyle w:val="ad"/>
        <w:numPr>
          <w:ilvl w:val="1"/>
          <w:numId w:val="2"/>
        </w:numPr>
        <w:tabs>
          <w:tab w:val="left" w:pos="1521"/>
        </w:tabs>
        <w:spacing w:before="213"/>
        <w:jc w:val="both"/>
        <w:rPr>
          <w:sz w:val="24"/>
        </w:rPr>
      </w:pPr>
      <w:bookmarkStart w:id="10" w:name="OLE_LINK7"/>
      <w:bookmarkStart w:id="11" w:name="OLE_LINK8"/>
      <w:r>
        <w:rPr>
          <w:sz w:val="24"/>
        </w:rPr>
        <w:t>中小企业政策</w:t>
      </w:r>
    </w:p>
    <w:p w:rsidR="00112CCE" w:rsidRDefault="00A64418">
      <w:pPr>
        <w:pStyle w:val="a5"/>
        <w:spacing w:before="216"/>
        <w:ind w:left="961"/>
        <w:rPr>
          <w:lang w:eastAsia="zh-CN"/>
        </w:rPr>
      </w:pPr>
      <w:r>
        <w:rPr>
          <w:rFonts w:ascii="Arial" w:eastAsia="Arial" w:hAnsi="Arial"/>
          <w:sz w:val="21"/>
          <w:lang w:eastAsia="zh-CN"/>
        </w:rPr>
        <w:t>□</w:t>
      </w:r>
      <w:r>
        <w:rPr>
          <w:lang w:eastAsia="zh-CN"/>
        </w:rPr>
        <w:t>本项目</w:t>
      </w:r>
      <w:proofErr w:type="gramStart"/>
      <w:r>
        <w:rPr>
          <w:lang w:eastAsia="zh-CN"/>
        </w:rPr>
        <w:t>不</w:t>
      </w:r>
      <w:proofErr w:type="gramEnd"/>
      <w:r>
        <w:rPr>
          <w:lang w:eastAsia="zh-CN"/>
        </w:rPr>
        <w:t>专门面向中小企业预留采购份额。</w:t>
      </w:r>
    </w:p>
    <w:p w:rsidR="00112CCE" w:rsidRDefault="00A64418">
      <w:pPr>
        <w:pStyle w:val="a5"/>
        <w:spacing w:before="213" w:line="405" w:lineRule="auto"/>
        <w:ind w:left="541" w:right="571" w:firstLine="420"/>
        <w:jc w:val="both"/>
        <w:rPr>
          <w:lang w:eastAsia="zh-CN"/>
        </w:rPr>
      </w:pPr>
      <w:r>
        <w:rPr>
          <w:rFonts w:ascii="Arial" w:eastAsia="Arial" w:hAnsi="Arial"/>
          <w:sz w:val="21"/>
          <w:lang w:eastAsia="zh-CN"/>
        </w:rPr>
        <w:t>□</w:t>
      </w:r>
      <w:r>
        <w:rPr>
          <w:spacing w:val="10"/>
          <w:lang w:eastAsia="zh-CN"/>
        </w:rPr>
        <w:t xml:space="preserve">本项目专门面向 </w:t>
      </w:r>
      <w:r>
        <w:rPr>
          <w:rFonts w:ascii="Arial" w:eastAsia="Arial" w:hAnsi="Arial"/>
          <w:sz w:val="21"/>
          <w:lang w:eastAsia="zh-CN"/>
        </w:rPr>
        <w:t>□</w:t>
      </w:r>
      <w:r>
        <w:rPr>
          <w:spacing w:val="14"/>
          <w:lang w:eastAsia="zh-CN"/>
        </w:rPr>
        <w:t>中小</w:t>
      </w:r>
      <w:r>
        <w:rPr>
          <w:rFonts w:ascii="Arial" w:eastAsia="Arial" w:hAnsi="Arial"/>
          <w:sz w:val="21"/>
          <w:lang w:eastAsia="zh-CN"/>
        </w:rPr>
        <w:t>□</w:t>
      </w:r>
      <w:r>
        <w:rPr>
          <w:spacing w:val="2"/>
          <w:lang w:eastAsia="zh-CN"/>
        </w:rPr>
        <w:t>小</w:t>
      </w:r>
      <w:proofErr w:type="gramStart"/>
      <w:r>
        <w:rPr>
          <w:spacing w:val="2"/>
          <w:lang w:eastAsia="zh-CN"/>
        </w:rPr>
        <w:t>微企业</w:t>
      </w:r>
      <w:proofErr w:type="gramEnd"/>
      <w:r>
        <w:rPr>
          <w:spacing w:val="2"/>
          <w:lang w:eastAsia="zh-CN"/>
        </w:rPr>
        <w:t xml:space="preserve"> 采购。即：提供的货物全部由符合政策要</w:t>
      </w:r>
      <w:r>
        <w:rPr>
          <w:w w:val="105"/>
          <w:lang w:eastAsia="zh-CN"/>
        </w:rPr>
        <w:t>求的中小</w:t>
      </w:r>
      <w:r>
        <w:rPr>
          <w:rFonts w:ascii="Arial" w:eastAsia="Arial" w:hAnsi="Arial"/>
          <w:w w:val="105"/>
          <w:lang w:eastAsia="zh-CN"/>
        </w:rPr>
        <w:t>/</w:t>
      </w:r>
      <w:r>
        <w:rPr>
          <w:w w:val="105"/>
          <w:lang w:eastAsia="zh-CN"/>
        </w:rPr>
        <w:t>小</w:t>
      </w:r>
      <w:proofErr w:type="gramStart"/>
      <w:r>
        <w:rPr>
          <w:w w:val="105"/>
          <w:lang w:eastAsia="zh-CN"/>
        </w:rPr>
        <w:t>微企业</w:t>
      </w:r>
      <w:proofErr w:type="gramEnd"/>
      <w:r>
        <w:rPr>
          <w:w w:val="105"/>
          <w:lang w:eastAsia="zh-CN"/>
        </w:rPr>
        <w:t>制造、服务全部由符合政策要求的中小</w:t>
      </w:r>
      <w:r>
        <w:rPr>
          <w:rFonts w:ascii="Arial" w:eastAsia="Arial" w:hAnsi="Arial"/>
          <w:w w:val="105"/>
          <w:lang w:eastAsia="zh-CN"/>
        </w:rPr>
        <w:t>/</w:t>
      </w:r>
      <w:r>
        <w:rPr>
          <w:w w:val="105"/>
          <w:lang w:eastAsia="zh-CN"/>
        </w:rPr>
        <w:t>小</w:t>
      </w:r>
      <w:proofErr w:type="gramStart"/>
      <w:r>
        <w:rPr>
          <w:w w:val="105"/>
          <w:lang w:eastAsia="zh-CN"/>
        </w:rPr>
        <w:t>微企业</w:t>
      </w:r>
      <w:proofErr w:type="gramEnd"/>
      <w:r>
        <w:rPr>
          <w:w w:val="105"/>
          <w:lang w:eastAsia="zh-CN"/>
        </w:rPr>
        <w:t>承接。</w:t>
      </w:r>
    </w:p>
    <w:p w:rsidR="00112CCE" w:rsidRDefault="00A64418" w:rsidP="00A64418">
      <w:pPr>
        <w:pStyle w:val="a5"/>
        <w:spacing w:before="4" w:line="405" w:lineRule="auto"/>
        <w:ind w:left="541" w:right="571" w:firstLine="420"/>
        <w:jc w:val="both"/>
        <w:rPr>
          <w:lang w:eastAsia="zh-CN"/>
        </w:rPr>
      </w:pPr>
      <w:r>
        <w:rPr>
          <w:rFonts w:ascii="Arial" w:eastAsia="Arial" w:hAnsi="Arial"/>
          <w:lang w:eastAsia="zh-CN"/>
        </w:rPr>
        <w:t>■</w:t>
      </w:r>
      <w:r>
        <w:rPr>
          <w:lang w:eastAsia="zh-CN"/>
        </w:rPr>
        <w:t>本项目预留部分采购项目预算专门面向中小企业采购。对于预留份额，提供的货</w:t>
      </w:r>
      <w:r>
        <w:rPr>
          <w:spacing w:val="-2"/>
          <w:lang w:eastAsia="zh-CN"/>
        </w:rPr>
        <w:t>物由符合政策要求的中小企</w:t>
      </w:r>
      <w:r>
        <w:rPr>
          <w:spacing w:val="-1"/>
          <w:lang w:eastAsia="zh-CN"/>
        </w:rPr>
        <w:t>业制造、服务由符合政策要求的中小企业承接。预留份额通</w:t>
      </w:r>
      <w:r>
        <w:rPr>
          <w:lang w:eastAsia="zh-CN"/>
        </w:rPr>
        <w:t>过以下措施进行：</w:t>
      </w:r>
      <w:r w:rsidRPr="00A64418">
        <w:rPr>
          <w:rFonts w:hint="eastAsia"/>
          <w:u w:val="single"/>
          <w:lang w:eastAsia="zh-CN"/>
        </w:rPr>
        <w:t>是否预留中小企业份额</w:t>
      </w:r>
      <w:r>
        <w:rPr>
          <w:rFonts w:hint="eastAsia"/>
          <w:u w:val="single"/>
          <w:lang w:eastAsia="zh-CN"/>
        </w:rPr>
        <w:t>：</w:t>
      </w:r>
      <w:r w:rsidRPr="00A64418">
        <w:rPr>
          <w:u w:val="single"/>
          <w:lang w:eastAsia="zh-CN"/>
        </w:rPr>
        <w:t>是</w:t>
      </w:r>
      <w:r>
        <w:rPr>
          <w:rFonts w:hint="eastAsia"/>
          <w:u w:val="single"/>
          <w:lang w:eastAsia="zh-CN"/>
        </w:rPr>
        <w:t>，</w:t>
      </w:r>
      <w:r w:rsidRPr="00A64418">
        <w:rPr>
          <w:rFonts w:hint="eastAsia"/>
          <w:u w:val="single"/>
          <w:lang w:eastAsia="zh-CN"/>
        </w:rPr>
        <w:t>预留中小企业份额形式</w:t>
      </w:r>
      <w:r w:rsidRPr="00A64418">
        <w:rPr>
          <w:u w:val="single"/>
          <w:lang w:eastAsia="zh-CN"/>
        </w:rPr>
        <w:t xml:space="preserve"> </w:t>
      </w:r>
      <w:r>
        <w:rPr>
          <w:rFonts w:hint="eastAsia"/>
          <w:u w:val="single"/>
          <w:lang w:eastAsia="zh-CN"/>
        </w:rPr>
        <w:t>：</w:t>
      </w:r>
      <w:r w:rsidRPr="00A64418">
        <w:rPr>
          <w:u w:val="single"/>
          <w:lang w:eastAsia="zh-CN"/>
        </w:rPr>
        <w:t>要求合同分包</w:t>
      </w:r>
      <w:r>
        <w:rPr>
          <w:rFonts w:hint="eastAsia"/>
          <w:u w:val="single"/>
          <w:lang w:eastAsia="zh-CN"/>
        </w:rPr>
        <w:t>，</w:t>
      </w:r>
      <w:r w:rsidRPr="00A64418">
        <w:rPr>
          <w:rFonts w:hint="eastAsia"/>
          <w:u w:val="single"/>
          <w:lang w:eastAsia="zh-CN"/>
        </w:rPr>
        <w:t>预留中小企业份额</w:t>
      </w:r>
      <w:r>
        <w:rPr>
          <w:rFonts w:hint="eastAsia"/>
          <w:u w:val="single"/>
          <w:lang w:eastAsia="zh-CN"/>
        </w:rPr>
        <w:t>：</w:t>
      </w:r>
      <w:r w:rsidRPr="00A64418">
        <w:rPr>
          <w:u w:val="single"/>
          <w:lang w:eastAsia="zh-CN"/>
        </w:rPr>
        <w:t>422.083826 万元，占总金额 40.00%</w:t>
      </w:r>
      <w:r>
        <w:rPr>
          <w:rFonts w:hint="eastAsia"/>
          <w:u w:val="single"/>
          <w:lang w:eastAsia="zh-CN"/>
        </w:rPr>
        <w:t>，</w:t>
      </w:r>
      <w:r w:rsidRPr="00A64418">
        <w:rPr>
          <w:rFonts w:hint="eastAsia"/>
          <w:u w:val="single"/>
          <w:lang w:eastAsia="zh-CN"/>
        </w:rPr>
        <w:t>其中预留小</w:t>
      </w:r>
      <w:proofErr w:type="gramStart"/>
      <w:r w:rsidRPr="00A64418">
        <w:rPr>
          <w:rFonts w:hint="eastAsia"/>
          <w:u w:val="single"/>
          <w:lang w:eastAsia="zh-CN"/>
        </w:rPr>
        <w:t>微企业</w:t>
      </w:r>
      <w:proofErr w:type="gramEnd"/>
      <w:r w:rsidRPr="00A64418">
        <w:rPr>
          <w:rFonts w:hint="eastAsia"/>
          <w:u w:val="single"/>
          <w:lang w:eastAsia="zh-CN"/>
        </w:rPr>
        <w:t>份额</w:t>
      </w:r>
      <w:r>
        <w:rPr>
          <w:rFonts w:hint="eastAsia"/>
          <w:u w:val="single"/>
          <w:lang w:eastAsia="zh-CN"/>
        </w:rPr>
        <w:t>：</w:t>
      </w:r>
      <w:r w:rsidRPr="00A64418">
        <w:rPr>
          <w:u w:val="single"/>
          <w:lang w:eastAsia="zh-CN"/>
        </w:rPr>
        <w:t>295.458678 万元，占预留中小企业份额 70.00%。</w:t>
      </w:r>
    </w:p>
    <w:p w:rsidR="00112CCE" w:rsidRDefault="00A64418">
      <w:pPr>
        <w:pStyle w:val="ad"/>
        <w:numPr>
          <w:ilvl w:val="1"/>
          <w:numId w:val="2"/>
        </w:numPr>
        <w:tabs>
          <w:tab w:val="left" w:pos="1521"/>
          <w:tab w:val="left" w:pos="7520"/>
        </w:tabs>
        <w:spacing w:before="6"/>
        <w:jc w:val="both"/>
        <w:rPr>
          <w:sz w:val="24"/>
          <w:lang w:eastAsia="zh-CN"/>
        </w:rPr>
      </w:pPr>
      <w:r>
        <w:rPr>
          <w:sz w:val="24"/>
          <w:lang w:eastAsia="zh-CN"/>
        </w:rPr>
        <w:t>其它落实政府采购政策的资格要求（如有</w:t>
      </w:r>
      <w:r>
        <w:rPr>
          <w:spacing w:val="-120"/>
          <w:sz w:val="24"/>
          <w:lang w:eastAsia="zh-CN"/>
        </w:rPr>
        <w:t>）</w:t>
      </w:r>
      <w:r>
        <w:rPr>
          <w:sz w:val="24"/>
          <w:lang w:eastAsia="zh-CN"/>
        </w:rPr>
        <w:t>：</w:t>
      </w:r>
      <w:r>
        <w:rPr>
          <w:rFonts w:ascii="Times New Roman" w:eastAsia="Times New Roman"/>
          <w:sz w:val="24"/>
          <w:u w:val="single"/>
          <w:lang w:eastAsia="zh-CN"/>
        </w:rPr>
        <w:t xml:space="preserve"> </w:t>
      </w:r>
      <w:r>
        <w:rPr>
          <w:rFonts w:ascii="Times New Roman" w:eastAsia="Times New Roman"/>
          <w:sz w:val="24"/>
          <w:u w:val="single"/>
          <w:lang w:eastAsia="zh-CN"/>
        </w:rPr>
        <w:tab/>
      </w:r>
      <w:r>
        <w:rPr>
          <w:sz w:val="24"/>
          <w:lang w:eastAsia="zh-CN"/>
        </w:rPr>
        <w:t>。</w:t>
      </w:r>
    </w:p>
    <w:bookmarkEnd w:id="10"/>
    <w:bookmarkEnd w:id="11"/>
    <w:p w:rsidR="00112CCE" w:rsidRDefault="00112CCE">
      <w:pPr>
        <w:jc w:val="both"/>
        <w:rPr>
          <w:sz w:val="24"/>
          <w:lang w:eastAsia="zh-CN"/>
        </w:rPr>
        <w:sectPr w:rsidR="00112CCE">
          <w:footerReference w:type="even" r:id="rId14"/>
          <w:footerReference w:type="default" r:id="rId15"/>
          <w:pgSz w:w="11910" w:h="16840"/>
          <w:pgMar w:top="1340" w:right="560" w:bottom="1080" w:left="1160" w:header="880" w:footer="885" w:gutter="0"/>
          <w:cols w:space="720"/>
        </w:sectPr>
      </w:pPr>
    </w:p>
    <w:p w:rsidR="00112CCE" w:rsidRDefault="00A64418">
      <w:pPr>
        <w:pStyle w:val="ad"/>
        <w:numPr>
          <w:ilvl w:val="0"/>
          <w:numId w:val="2"/>
        </w:numPr>
        <w:tabs>
          <w:tab w:val="left" w:pos="1251"/>
        </w:tabs>
        <w:spacing w:before="72"/>
        <w:ind w:hanging="230"/>
        <w:rPr>
          <w:sz w:val="24"/>
          <w:lang w:eastAsia="zh-CN"/>
        </w:rPr>
      </w:pPr>
      <w:r>
        <w:rPr>
          <w:sz w:val="24"/>
          <w:lang w:eastAsia="zh-CN"/>
        </w:rPr>
        <w:lastRenderedPageBreak/>
        <w:t>本项目的特定资格要求：</w:t>
      </w:r>
    </w:p>
    <w:p w:rsidR="00112CCE" w:rsidRDefault="00A64418">
      <w:pPr>
        <w:pStyle w:val="ad"/>
        <w:numPr>
          <w:ilvl w:val="1"/>
          <w:numId w:val="2"/>
        </w:numPr>
        <w:tabs>
          <w:tab w:val="left" w:pos="1461"/>
        </w:tabs>
        <w:spacing w:before="72"/>
        <w:ind w:left="1460" w:hanging="440"/>
        <w:rPr>
          <w:sz w:val="24"/>
          <w:lang w:eastAsia="zh-CN"/>
        </w:rPr>
      </w:pPr>
      <w:bookmarkStart w:id="12" w:name="OLE_LINK9"/>
      <w:r>
        <w:rPr>
          <w:sz w:val="24"/>
          <w:lang w:eastAsia="zh-CN"/>
        </w:rPr>
        <w:t>本项目是否属于政府购买服务：</w:t>
      </w:r>
    </w:p>
    <w:p w:rsidR="00112CCE" w:rsidRDefault="004A7A1A">
      <w:pPr>
        <w:spacing w:before="214"/>
        <w:ind w:left="1532"/>
        <w:rPr>
          <w:sz w:val="24"/>
          <w:lang w:eastAsia="zh-CN"/>
        </w:rPr>
      </w:pPr>
      <w:r>
        <w:rPr>
          <w:rFonts w:ascii="Arial" w:eastAsia="Arial" w:hAnsi="Arial"/>
          <w:lang w:eastAsia="zh-CN"/>
        </w:rPr>
        <w:t>■</w:t>
      </w:r>
      <w:r w:rsidR="00A64418">
        <w:rPr>
          <w:w w:val="120"/>
          <w:sz w:val="24"/>
          <w:lang w:eastAsia="zh-CN"/>
        </w:rPr>
        <w:t>否</w:t>
      </w:r>
    </w:p>
    <w:p w:rsidR="00112CCE" w:rsidRDefault="004A7A1A">
      <w:pPr>
        <w:pStyle w:val="a5"/>
        <w:spacing w:before="215" w:line="405" w:lineRule="auto"/>
        <w:ind w:left="1532" w:right="570"/>
        <w:rPr>
          <w:lang w:eastAsia="zh-CN"/>
        </w:rPr>
      </w:pPr>
      <w:r>
        <w:rPr>
          <w:rFonts w:ascii="Arial" w:eastAsia="Arial" w:hAnsi="Arial"/>
          <w:sz w:val="21"/>
          <w:lang w:eastAsia="zh-CN"/>
        </w:rPr>
        <w:t>□</w:t>
      </w:r>
      <w:r w:rsidR="00A64418">
        <w:rPr>
          <w:spacing w:val="-1"/>
          <w:lang w:eastAsia="zh-CN"/>
        </w:rPr>
        <w:t>是，公益一类事业单位、使用事业编制且由财政拨款保障的群团组织，不得</w:t>
      </w:r>
      <w:r w:rsidR="00A64418">
        <w:rPr>
          <w:lang w:eastAsia="zh-CN"/>
        </w:rPr>
        <w:t>作为承接主体；</w:t>
      </w:r>
    </w:p>
    <w:p w:rsidR="00112CCE" w:rsidRDefault="00A64418">
      <w:pPr>
        <w:pStyle w:val="ad"/>
        <w:numPr>
          <w:ilvl w:val="1"/>
          <w:numId w:val="2"/>
        </w:numPr>
        <w:tabs>
          <w:tab w:val="left" w:pos="1461"/>
          <w:tab w:val="left" w:pos="4940"/>
        </w:tabs>
        <w:spacing w:before="3"/>
        <w:ind w:left="1460" w:hanging="440"/>
        <w:rPr>
          <w:sz w:val="24"/>
          <w:lang w:eastAsia="zh-CN"/>
        </w:rPr>
      </w:pPr>
      <w:r>
        <w:rPr>
          <w:sz w:val="24"/>
          <w:lang w:eastAsia="zh-CN"/>
        </w:rPr>
        <w:t>其他特定资格要求：</w:t>
      </w:r>
      <w:r>
        <w:rPr>
          <w:rFonts w:hint="eastAsia"/>
          <w:sz w:val="24"/>
          <w:u w:val="single"/>
          <w:lang w:eastAsia="zh-CN"/>
        </w:rPr>
        <w:t>投标人须具备</w:t>
      </w:r>
      <w:bookmarkStart w:id="13" w:name="OLE_LINK16"/>
      <w:bookmarkStart w:id="14" w:name="OLE_LINK17"/>
      <w:bookmarkStart w:id="15" w:name="_GoBack"/>
      <w:r w:rsidR="004A7A1A">
        <w:rPr>
          <w:rFonts w:hint="eastAsia"/>
          <w:sz w:val="24"/>
          <w:u w:val="single"/>
          <w:lang w:eastAsia="zh-CN"/>
        </w:rPr>
        <w:t>城市及道路照明</w:t>
      </w:r>
      <w:bookmarkEnd w:id="13"/>
      <w:bookmarkEnd w:id="14"/>
      <w:bookmarkEnd w:id="15"/>
      <w:r w:rsidR="004A7A1A">
        <w:rPr>
          <w:rFonts w:hint="eastAsia"/>
          <w:sz w:val="24"/>
          <w:u w:val="single"/>
          <w:lang w:eastAsia="zh-CN"/>
        </w:rPr>
        <w:t>工程专业承包贰</w:t>
      </w:r>
      <w:r>
        <w:rPr>
          <w:rFonts w:hint="eastAsia"/>
          <w:sz w:val="24"/>
          <w:u w:val="single"/>
          <w:lang w:eastAsia="zh-CN"/>
        </w:rPr>
        <w:t>级（含）以上资质，具有有效的安全生产许可证，并在人员、设备、资金等方面具有相应的施工能力，其中，投标人拟派项目经理须具备</w:t>
      </w:r>
      <w:r w:rsidR="004A7A1A">
        <w:rPr>
          <w:rFonts w:hint="eastAsia"/>
          <w:sz w:val="24"/>
          <w:u w:val="single"/>
          <w:lang w:eastAsia="zh-CN"/>
        </w:rPr>
        <w:t>机电</w:t>
      </w:r>
      <w:r>
        <w:rPr>
          <w:rFonts w:hint="eastAsia"/>
          <w:sz w:val="24"/>
          <w:u w:val="single"/>
          <w:lang w:eastAsia="zh-CN"/>
        </w:rPr>
        <w:t>工程专业二级（含）以上注册建造师执业资格，具备有效的安全生产考核合格证书（B本）</w:t>
      </w:r>
      <w:r>
        <w:rPr>
          <w:sz w:val="24"/>
          <w:lang w:eastAsia="zh-CN"/>
        </w:rPr>
        <w:t>。</w:t>
      </w:r>
    </w:p>
    <w:p w:rsidR="00112CCE" w:rsidRDefault="00112CCE">
      <w:pPr>
        <w:pStyle w:val="a5"/>
        <w:rPr>
          <w:sz w:val="28"/>
          <w:lang w:eastAsia="zh-CN"/>
        </w:rPr>
      </w:pPr>
    </w:p>
    <w:p w:rsidR="00112CCE" w:rsidRDefault="00A64418">
      <w:pPr>
        <w:pStyle w:val="8"/>
        <w:spacing w:before="195"/>
      </w:pPr>
      <w:bookmarkStart w:id="16" w:name="三、获取采购文件"/>
      <w:bookmarkEnd w:id="12"/>
      <w:bookmarkEnd w:id="16"/>
      <w:r>
        <w:t>三、获取采购文件</w:t>
      </w:r>
    </w:p>
    <w:p w:rsidR="00112CCE" w:rsidRDefault="00A64418">
      <w:pPr>
        <w:pStyle w:val="ad"/>
        <w:numPr>
          <w:ilvl w:val="0"/>
          <w:numId w:val="3"/>
        </w:numPr>
        <w:tabs>
          <w:tab w:val="left" w:pos="1251"/>
          <w:tab w:val="left" w:pos="2317"/>
          <w:tab w:val="left" w:pos="2917"/>
          <w:tab w:val="left" w:pos="3517"/>
          <w:tab w:val="left" w:pos="4357"/>
          <w:tab w:val="left" w:pos="4959"/>
          <w:tab w:val="left" w:pos="5559"/>
          <w:tab w:val="left" w:pos="7347"/>
          <w:tab w:val="left" w:pos="7947"/>
          <w:tab w:val="left" w:pos="9015"/>
          <w:tab w:val="left" w:pos="9673"/>
        </w:tabs>
        <w:spacing w:before="161"/>
        <w:ind w:hanging="230"/>
        <w:rPr>
          <w:rFonts w:ascii="Times New Roman" w:eastAsia="Times New Roman"/>
          <w:sz w:val="24"/>
          <w:lang w:eastAsia="zh-CN"/>
        </w:rPr>
      </w:pPr>
      <w:r>
        <w:rPr>
          <w:sz w:val="24"/>
          <w:lang w:eastAsia="zh-CN"/>
        </w:rPr>
        <w:t>时间：</w:t>
      </w:r>
      <w:r>
        <w:rPr>
          <w:rFonts w:ascii="Times New Roman" w:hint="eastAsia"/>
          <w:sz w:val="24"/>
          <w:u w:val="single"/>
          <w:lang w:eastAsia="zh-CN"/>
        </w:rPr>
        <w:t>2025</w:t>
      </w:r>
      <w:r>
        <w:rPr>
          <w:sz w:val="24"/>
          <w:lang w:eastAsia="zh-CN"/>
        </w:rPr>
        <w:t>年</w:t>
      </w:r>
      <w:r>
        <w:rPr>
          <w:rFonts w:ascii="Times New Roman" w:hint="eastAsia"/>
          <w:sz w:val="24"/>
          <w:u w:val="single"/>
          <w:lang w:eastAsia="zh-CN"/>
        </w:rPr>
        <w:t>2</w:t>
      </w:r>
      <w:r>
        <w:rPr>
          <w:sz w:val="24"/>
          <w:lang w:eastAsia="zh-CN"/>
        </w:rPr>
        <w:t>月</w:t>
      </w:r>
      <w:r>
        <w:rPr>
          <w:rFonts w:ascii="Times New Roman" w:hint="eastAsia"/>
          <w:sz w:val="24"/>
          <w:u w:val="single"/>
          <w:lang w:eastAsia="zh-CN"/>
        </w:rPr>
        <w:t xml:space="preserve"> </w:t>
      </w:r>
      <w:r w:rsidR="004A7A1A">
        <w:rPr>
          <w:rFonts w:ascii="Times New Roman" w:hint="eastAsia"/>
          <w:sz w:val="24"/>
          <w:u w:val="single"/>
          <w:lang w:eastAsia="zh-CN"/>
        </w:rPr>
        <w:t>21</w:t>
      </w:r>
      <w:r>
        <w:rPr>
          <w:rFonts w:ascii="Times New Roman" w:hint="eastAsia"/>
          <w:sz w:val="24"/>
          <w:u w:val="single"/>
          <w:lang w:eastAsia="zh-CN"/>
        </w:rPr>
        <w:t xml:space="preserve"> </w:t>
      </w:r>
      <w:r>
        <w:rPr>
          <w:sz w:val="24"/>
          <w:lang w:eastAsia="zh-CN"/>
        </w:rPr>
        <w:t>日至</w:t>
      </w:r>
      <w:r>
        <w:rPr>
          <w:rFonts w:hint="eastAsia"/>
          <w:sz w:val="24"/>
          <w:u w:val="single"/>
          <w:lang w:eastAsia="zh-CN"/>
        </w:rPr>
        <w:t>2025</w:t>
      </w:r>
      <w:r>
        <w:rPr>
          <w:sz w:val="24"/>
          <w:lang w:eastAsia="zh-CN"/>
        </w:rPr>
        <w:t>年</w:t>
      </w:r>
      <w:r>
        <w:rPr>
          <w:rFonts w:ascii="Times New Roman" w:hint="eastAsia"/>
          <w:sz w:val="24"/>
          <w:u w:val="single"/>
          <w:lang w:eastAsia="zh-CN"/>
        </w:rPr>
        <w:t>2</w:t>
      </w:r>
      <w:r>
        <w:rPr>
          <w:sz w:val="24"/>
          <w:lang w:eastAsia="zh-CN"/>
        </w:rPr>
        <w:t>月</w:t>
      </w:r>
      <w:r w:rsidR="004A7A1A">
        <w:rPr>
          <w:rFonts w:ascii="Times New Roman" w:hint="eastAsia"/>
          <w:sz w:val="24"/>
          <w:u w:val="single"/>
          <w:lang w:eastAsia="zh-CN"/>
        </w:rPr>
        <w:t>27</w:t>
      </w:r>
      <w:r>
        <w:rPr>
          <w:sz w:val="24"/>
          <w:lang w:eastAsia="zh-CN"/>
        </w:rPr>
        <w:t>日，每天上午</w:t>
      </w:r>
      <w:r>
        <w:rPr>
          <w:rFonts w:ascii="Times New Roman" w:hint="eastAsia"/>
          <w:sz w:val="24"/>
          <w:u w:val="single"/>
          <w:lang w:eastAsia="zh-CN"/>
        </w:rPr>
        <w:t>9:00</w:t>
      </w:r>
      <w:r>
        <w:rPr>
          <w:sz w:val="24"/>
          <w:lang w:eastAsia="zh-CN"/>
        </w:rPr>
        <w:t>至</w:t>
      </w:r>
      <w:r>
        <w:rPr>
          <w:rFonts w:ascii="Times New Roman" w:hint="eastAsia"/>
          <w:sz w:val="24"/>
          <w:u w:val="single"/>
          <w:lang w:eastAsia="zh-CN"/>
        </w:rPr>
        <w:t>12:00</w:t>
      </w:r>
      <w:r>
        <w:rPr>
          <w:sz w:val="24"/>
          <w:lang w:eastAsia="zh-CN"/>
        </w:rPr>
        <w:t>，下午</w:t>
      </w:r>
      <w:r>
        <w:rPr>
          <w:rFonts w:ascii="Times New Roman" w:hint="eastAsia"/>
          <w:sz w:val="24"/>
          <w:u w:val="single"/>
          <w:lang w:eastAsia="zh-CN"/>
        </w:rPr>
        <w:t>12:00</w:t>
      </w:r>
      <w:r>
        <w:rPr>
          <w:sz w:val="24"/>
          <w:lang w:eastAsia="zh-CN"/>
        </w:rPr>
        <w:t>至</w:t>
      </w:r>
      <w:r>
        <w:rPr>
          <w:rFonts w:ascii="Times New Roman" w:eastAsia="Times New Roman"/>
          <w:sz w:val="24"/>
          <w:u w:val="single"/>
          <w:lang w:eastAsia="zh-CN"/>
        </w:rPr>
        <w:t xml:space="preserve"> </w:t>
      </w:r>
      <w:r>
        <w:rPr>
          <w:rFonts w:ascii="Times New Roman" w:hint="eastAsia"/>
          <w:sz w:val="24"/>
          <w:u w:val="single"/>
          <w:lang w:eastAsia="zh-CN"/>
        </w:rPr>
        <w:t>17:00</w:t>
      </w:r>
    </w:p>
    <w:p w:rsidR="00112CCE" w:rsidRDefault="00A64418">
      <w:pPr>
        <w:pStyle w:val="a5"/>
        <w:spacing w:before="213"/>
        <w:ind w:left="541"/>
        <w:rPr>
          <w:lang w:eastAsia="zh-CN"/>
        </w:rPr>
      </w:pPr>
      <w:r>
        <w:rPr>
          <w:lang w:eastAsia="zh-CN"/>
        </w:rPr>
        <w:t>（北京时间，法定节假日除外</w:t>
      </w:r>
      <w:r>
        <w:rPr>
          <w:spacing w:val="-120"/>
          <w:lang w:eastAsia="zh-CN"/>
        </w:rPr>
        <w:t>）</w:t>
      </w:r>
      <w:r>
        <w:rPr>
          <w:lang w:eastAsia="zh-CN"/>
        </w:rPr>
        <w:t>。</w:t>
      </w:r>
    </w:p>
    <w:p w:rsidR="00112CCE" w:rsidRDefault="00A64418">
      <w:pPr>
        <w:pStyle w:val="ad"/>
        <w:numPr>
          <w:ilvl w:val="0"/>
          <w:numId w:val="3"/>
        </w:numPr>
        <w:tabs>
          <w:tab w:val="left" w:pos="1251"/>
        </w:tabs>
        <w:spacing w:before="216"/>
        <w:ind w:hanging="230"/>
        <w:rPr>
          <w:sz w:val="24"/>
          <w:lang w:eastAsia="zh-CN"/>
        </w:rPr>
      </w:pPr>
      <w:r>
        <w:rPr>
          <w:sz w:val="24"/>
          <w:lang w:eastAsia="zh-CN"/>
        </w:rPr>
        <w:t>地点：北京市政府采购电子交易平台</w:t>
      </w:r>
    </w:p>
    <w:p w:rsidR="00112CCE" w:rsidRDefault="00A64418">
      <w:pPr>
        <w:pStyle w:val="ad"/>
        <w:numPr>
          <w:ilvl w:val="0"/>
          <w:numId w:val="3"/>
        </w:numPr>
        <w:tabs>
          <w:tab w:val="left" w:pos="1251"/>
        </w:tabs>
        <w:spacing w:before="213" w:line="408" w:lineRule="auto"/>
        <w:ind w:left="541" w:right="571" w:firstLine="480"/>
        <w:rPr>
          <w:sz w:val="24"/>
        </w:rPr>
      </w:pPr>
      <w:r>
        <w:rPr>
          <w:spacing w:val="11"/>
          <w:w w:val="95"/>
          <w:sz w:val="24"/>
        </w:rPr>
        <w:t>方式：</w:t>
      </w:r>
      <w:bookmarkStart w:id="17" w:name="OLE_LINK10"/>
      <w:bookmarkStart w:id="18" w:name="OLE_LINK11"/>
      <w:r>
        <w:rPr>
          <w:spacing w:val="11"/>
          <w:w w:val="95"/>
          <w:sz w:val="24"/>
        </w:rPr>
        <w:t xml:space="preserve">供应商使用 </w:t>
      </w:r>
      <w:r>
        <w:rPr>
          <w:rFonts w:ascii="Arial" w:eastAsia="Arial"/>
          <w:w w:val="95"/>
          <w:sz w:val="24"/>
        </w:rPr>
        <w:t>CA</w:t>
      </w:r>
      <w:r>
        <w:rPr>
          <w:rFonts w:ascii="Arial" w:eastAsia="Arial"/>
          <w:spacing w:val="43"/>
          <w:w w:val="95"/>
          <w:sz w:val="24"/>
        </w:rPr>
        <w:t xml:space="preserve"> </w:t>
      </w:r>
      <w:r>
        <w:rPr>
          <w:w w:val="95"/>
          <w:sz w:val="24"/>
        </w:rPr>
        <w:t>数字证书或电子营业执照登录北京市政府采购电子交易平</w:t>
      </w:r>
      <w:r>
        <w:rPr>
          <w:sz w:val="24"/>
        </w:rPr>
        <w:t>台（</w:t>
      </w:r>
      <w:hyperlink r:id="rId16">
        <w:r>
          <w:rPr>
            <w:rFonts w:ascii="Arial" w:eastAsia="Arial"/>
            <w:sz w:val="24"/>
          </w:rPr>
          <w:t>http://zbcg-bjzc.zhongcy.com/bjczj-portal-site/index.html#/home</w:t>
        </w:r>
      </w:hyperlink>
      <w:r>
        <w:rPr>
          <w:sz w:val="24"/>
        </w:rPr>
        <w:t>）获取电子版竞争性磋商文件。</w:t>
      </w:r>
    </w:p>
    <w:bookmarkEnd w:id="17"/>
    <w:bookmarkEnd w:id="18"/>
    <w:p w:rsidR="00112CCE" w:rsidRPr="004A7A1A" w:rsidRDefault="00A64418" w:rsidP="004A7A1A">
      <w:pPr>
        <w:pStyle w:val="ad"/>
        <w:numPr>
          <w:ilvl w:val="0"/>
          <w:numId w:val="3"/>
        </w:numPr>
        <w:tabs>
          <w:tab w:val="left" w:pos="1251"/>
        </w:tabs>
        <w:spacing w:line="304" w:lineRule="exact"/>
        <w:ind w:hanging="230"/>
        <w:rPr>
          <w:sz w:val="24"/>
        </w:rPr>
      </w:pPr>
      <w:r>
        <w:rPr>
          <w:sz w:val="24"/>
        </w:rPr>
        <w:t>售价：</w:t>
      </w:r>
      <w:r>
        <w:rPr>
          <w:rFonts w:ascii="Arial" w:eastAsia="Arial"/>
          <w:sz w:val="24"/>
        </w:rPr>
        <w:t>0</w:t>
      </w:r>
      <w:r>
        <w:rPr>
          <w:rFonts w:ascii="Arial" w:eastAsia="Arial"/>
          <w:spacing w:val="10"/>
          <w:sz w:val="24"/>
        </w:rPr>
        <w:t xml:space="preserve"> </w:t>
      </w:r>
      <w:r>
        <w:rPr>
          <w:sz w:val="24"/>
        </w:rPr>
        <w:t>元。</w:t>
      </w:r>
    </w:p>
    <w:p w:rsidR="00112CCE" w:rsidRDefault="00A64418">
      <w:pPr>
        <w:pStyle w:val="8"/>
        <w:spacing w:before="196"/>
      </w:pPr>
      <w:bookmarkStart w:id="19" w:name="四、响应文件提交"/>
      <w:bookmarkEnd w:id="19"/>
      <w:r>
        <w:t>四、响应文件提交</w:t>
      </w:r>
    </w:p>
    <w:p w:rsidR="00112CCE" w:rsidRDefault="00A64418">
      <w:pPr>
        <w:pStyle w:val="a5"/>
        <w:tabs>
          <w:tab w:val="left" w:pos="567"/>
        </w:tabs>
        <w:spacing w:before="103" w:line="333" w:lineRule="auto"/>
        <w:ind w:right="123" w:firstLineChars="400" w:firstLine="960"/>
        <w:rPr>
          <w:b/>
          <w:bCs/>
          <w:lang w:eastAsia="zh-CN"/>
        </w:rPr>
      </w:pPr>
      <w:r>
        <w:rPr>
          <w:rFonts w:hint="eastAsia"/>
          <w:lang w:eastAsia="zh-CN" w:bidi="ar"/>
        </w:rPr>
        <w:t>截止时间：</w:t>
      </w:r>
      <w:r>
        <w:rPr>
          <w:rFonts w:hint="eastAsia"/>
          <w:u w:val="single"/>
          <w:lang w:eastAsia="zh-CN"/>
        </w:rPr>
        <w:t xml:space="preserve">2025年 </w:t>
      </w:r>
      <w:r w:rsidR="004A7A1A">
        <w:rPr>
          <w:rFonts w:hint="eastAsia"/>
          <w:u w:val="single"/>
          <w:lang w:eastAsia="zh-CN"/>
        </w:rPr>
        <w:t>3</w:t>
      </w:r>
      <w:r>
        <w:rPr>
          <w:rFonts w:hint="eastAsia"/>
          <w:u w:val="single"/>
          <w:lang w:eastAsia="zh-CN"/>
        </w:rPr>
        <w:t xml:space="preserve"> 月 </w:t>
      </w:r>
      <w:r w:rsidR="004A7A1A">
        <w:rPr>
          <w:rFonts w:hint="eastAsia"/>
          <w:u w:val="single"/>
          <w:lang w:eastAsia="zh-CN"/>
        </w:rPr>
        <w:t>4</w:t>
      </w:r>
      <w:r>
        <w:rPr>
          <w:rFonts w:hint="eastAsia"/>
          <w:u w:val="single"/>
          <w:lang w:eastAsia="zh-CN"/>
        </w:rPr>
        <w:t>日9点30分（北京时间）</w:t>
      </w:r>
      <w:r>
        <w:rPr>
          <w:rFonts w:hint="eastAsia"/>
          <w:spacing w:val="-59"/>
          <w:lang w:eastAsia="zh-CN"/>
        </w:rPr>
        <w:t xml:space="preserve"> </w:t>
      </w:r>
      <w:r>
        <w:rPr>
          <w:rFonts w:hint="eastAsia"/>
          <w:lang w:eastAsia="zh-CN"/>
        </w:rPr>
        <w:t xml:space="preserve"> </w:t>
      </w:r>
    </w:p>
    <w:p w:rsidR="00112CCE" w:rsidRPr="004A7A1A" w:rsidRDefault="00A64418" w:rsidP="004A7A1A">
      <w:pPr>
        <w:spacing w:before="58" w:line="340" w:lineRule="auto"/>
        <w:ind w:right="123" w:firstLineChars="400" w:firstLine="960"/>
        <w:rPr>
          <w:rFonts w:eastAsiaTheme="minorEastAsia"/>
          <w:lang w:eastAsia="zh-CN"/>
        </w:rPr>
      </w:pPr>
      <w:r>
        <w:rPr>
          <w:rFonts w:hint="eastAsia"/>
          <w:sz w:val="24"/>
          <w:lang w:eastAsia="zh-CN" w:bidi="ar"/>
        </w:rPr>
        <w:t>地点：</w:t>
      </w:r>
      <w:bookmarkStart w:id="20" w:name="OLE_LINK14"/>
      <w:bookmarkStart w:id="21" w:name="OLE_LINK15"/>
      <w:r>
        <w:rPr>
          <w:rFonts w:asciiTheme="minorEastAsia" w:eastAsiaTheme="minorEastAsia" w:hAnsiTheme="minorEastAsia" w:cstheme="minorEastAsia" w:hint="eastAsia"/>
          <w:sz w:val="24"/>
          <w:u w:val="single"/>
          <w:lang w:eastAsia="zh-CN"/>
        </w:rPr>
        <w:t>顺义区复兴东街3号院顺义政务服务中心B区6号电梯厅2层竞标室</w:t>
      </w:r>
      <w:bookmarkEnd w:id="20"/>
      <w:bookmarkEnd w:id="21"/>
      <w:r>
        <w:rPr>
          <w:rFonts w:asciiTheme="minorEastAsia" w:eastAsiaTheme="minorEastAsia" w:hAnsiTheme="minorEastAsia" w:cstheme="minorEastAsia" w:hint="eastAsia"/>
          <w:sz w:val="24"/>
          <w:u w:val="single"/>
          <w:lang w:eastAsia="zh-CN"/>
        </w:rPr>
        <w:t>。</w:t>
      </w:r>
    </w:p>
    <w:p w:rsidR="00112CCE" w:rsidRDefault="00A64418">
      <w:pPr>
        <w:pStyle w:val="8"/>
        <w:rPr>
          <w:lang w:eastAsia="zh-CN"/>
        </w:rPr>
      </w:pPr>
      <w:bookmarkStart w:id="22" w:name="五、开启"/>
      <w:bookmarkEnd w:id="22"/>
      <w:r>
        <w:rPr>
          <w:lang w:eastAsia="zh-CN"/>
        </w:rPr>
        <w:t>五、开启</w:t>
      </w:r>
    </w:p>
    <w:p w:rsidR="00112CCE" w:rsidRDefault="00A64418">
      <w:pPr>
        <w:pStyle w:val="a5"/>
        <w:tabs>
          <w:tab w:val="left" w:pos="567"/>
        </w:tabs>
        <w:spacing w:before="103" w:line="333" w:lineRule="auto"/>
        <w:ind w:right="123" w:firstLineChars="400" w:firstLine="960"/>
        <w:rPr>
          <w:lang w:eastAsia="zh-CN" w:bidi="ar"/>
        </w:rPr>
      </w:pPr>
      <w:r>
        <w:rPr>
          <w:rFonts w:hint="eastAsia"/>
          <w:lang w:eastAsia="zh-CN" w:bidi="ar"/>
        </w:rPr>
        <w:t>时间：</w:t>
      </w:r>
      <w:r>
        <w:rPr>
          <w:rFonts w:hint="eastAsia"/>
          <w:u w:val="single"/>
          <w:lang w:eastAsia="zh-CN" w:bidi="ar"/>
        </w:rPr>
        <w:t xml:space="preserve">2025年 </w:t>
      </w:r>
      <w:r w:rsidR="004A7A1A">
        <w:rPr>
          <w:rFonts w:hint="eastAsia"/>
          <w:u w:val="single"/>
          <w:lang w:eastAsia="zh-CN" w:bidi="ar"/>
        </w:rPr>
        <w:t>3</w:t>
      </w:r>
      <w:r>
        <w:rPr>
          <w:rFonts w:hint="eastAsia"/>
          <w:u w:val="single"/>
          <w:lang w:eastAsia="zh-CN" w:bidi="ar"/>
        </w:rPr>
        <w:t xml:space="preserve"> 月 </w:t>
      </w:r>
      <w:r w:rsidR="004A7A1A">
        <w:rPr>
          <w:rFonts w:hint="eastAsia"/>
          <w:u w:val="single"/>
          <w:lang w:eastAsia="zh-CN" w:bidi="ar"/>
        </w:rPr>
        <w:t>4</w:t>
      </w:r>
      <w:r>
        <w:rPr>
          <w:rFonts w:hint="eastAsia"/>
          <w:u w:val="single"/>
          <w:lang w:eastAsia="zh-CN" w:bidi="ar"/>
        </w:rPr>
        <w:t xml:space="preserve"> 日9点30分</w:t>
      </w:r>
      <w:r>
        <w:rPr>
          <w:rFonts w:hint="eastAsia"/>
          <w:u w:val="single"/>
          <w:lang w:eastAsia="zh-CN"/>
        </w:rPr>
        <w:t>北京时间）</w:t>
      </w:r>
      <w:r>
        <w:rPr>
          <w:rFonts w:hint="eastAsia"/>
          <w:spacing w:val="-59"/>
          <w:lang w:eastAsia="zh-CN"/>
        </w:rPr>
        <w:t xml:space="preserve"> </w:t>
      </w:r>
    </w:p>
    <w:p w:rsidR="00112CCE" w:rsidRPr="004A7A1A" w:rsidRDefault="00A64418" w:rsidP="004A7A1A">
      <w:pPr>
        <w:pStyle w:val="a5"/>
        <w:tabs>
          <w:tab w:val="left" w:pos="567"/>
        </w:tabs>
        <w:spacing w:before="103" w:line="333" w:lineRule="auto"/>
        <w:ind w:right="123" w:firstLineChars="400" w:firstLine="960"/>
        <w:rPr>
          <w:lang w:eastAsia="zh-CN" w:bidi="ar"/>
        </w:rPr>
      </w:pPr>
      <w:r>
        <w:rPr>
          <w:rFonts w:hint="eastAsia"/>
          <w:lang w:eastAsia="zh-CN" w:bidi="ar"/>
        </w:rPr>
        <w:t>地点：</w:t>
      </w:r>
      <w:r>
        <w:rPr>
          <w:rFonts w:hint="eastAsia"/>
          <w:u w:val="single"/>
          <w:lang w:eastAsia="zh-CN" w:bidi="ar"/>
        </w:rPr>
        <w:t>顺义区复兴东街3号院顺义政务服务中心B区6号电梯厅2层竞标室。</w:t>
      </w:r>
    </w:p>
    <w:p w:rsidR="00112CCE" w:rsidRDefault="00A64418">
      <w:pPr>
        <w:pStyle w:val="8"/>
        <w:spacing w:before="1"/>
        <w:rPr>
          <w:lang w:eastAsia="zh-CN"/>
        </w:rPr>
      </w:pPr>
      <w:bookmarkStart w:id="23" w:name="六、公告期限"/>
      <w:bookmarkEnd w:id="23"/>
      <w:r>
        <w:rPr>
          <w:lang w:eastAsia="zh-CN"/>
        </w:rPr>
        <w:t>六、公告期限</w:t>
      </w:r>
    </w:p>
    <w:p w:rsidR="00112CCE" w:rsidRPr="004A7A1A" w:rsidRDefault="00A64418" w:rsidP="004A7A1A">
      <w:pPr>
        <w:pStyle w:val="a5"/>
        <w:spacing w:before="158"/>
        <w:ind w:left="1021"/>
        <w:rPr>
          <w:lang w:eastAsia="zh-CN"/>
        </w:rPr>
      </w:pPr>
      <w:r>
        <w:rPr>
          <w:spacing w:val="-6"/>
          <w:lang w:eastAsia="zh-CN"/>
        </w:rPr>
        <w:t xml:space="preserve">自本公告发布之日起 </w:t>
      </w:r>
      <w:r>
        <w:rPr>
          <w:rFonts w:ascii="Arial" w:eastAsia="Arial"/>
          <w:lang w:eastAsia="zh-CN"/>
        </w:rPr>
        <w:t>3</w:t>
      </w:r>
      <w:r>
        <w:rPr>
          <w:rFonts w:ascii="Arial" w:eastAsia="Arial"/>
          <w:spacing w:val="1"/>
          <w:lang w:eastAsia="zh-CN"/>
        </w:rPr>
        <w:t xml:space="preserve"> </w:t>
      </w:r>
      <w:proofErr w:type="gramStart"/>
      <w:r>
        <w:rPr>
          <w:lang w:eastAsia="zh-CN"/>
        </w:rPr>
        <w:t>个</w:t>
      </w:r>
      <w:proofErr w:type="gramEnd"/>
      <w:r>
        <w:rPr>
          <w:lang w:eastAsia="zh-CN"/>
        </w:rPr>
        <w:t>工作日。</w:t>
      </w:r>
    </w:p>
    <w:p w:rsidR="00112CCE" w:rsidRDefault="00A64418">
      <w:pPr>
        <w:pStyle w:val="8"/>
        <w:spacing w:before="196"/>
      </w:pPr>
      <w:bookmarkStart w:id="24" w:name="七、其他补充事宜"/>
      <w:bookmarkEnd w:id="24"/>
      <w:r>
        <w:t>七、其他补充事宜</w:t>
      </w:r>
    </w:p>
    <w:p w:rsidR="00112CCE" w:rsidRDefault="00A64418">
      <w:pPr>
        <w:pStyle w:val="ad"/>
        <w:numPr>
          <w:ilvl w:val="0"/>
          <w:numId w:val="4"/>
        </w:numPr>
        <w:tabs>
          <w:tab w:val="left" w:pos="1566"/>
          <w:tab w:val="left" w:pos="1567"/>
          <w:tab w:val="left" w:pos="2123"/>
          <w:tab w:val="left" w:pos="2682"/>
          <w:tab w:val="left" w:pos="3239"/>
          <w:tab w:val="left" w:pos="3795"/>
          <w:tab w:val="left" w:pos="4355"/>
          <w:tab w:val="left" w:pos="4911"/>
          <w:tab w:val="left" w:pos="5468"/>
          <w:tab w:val="left" w:pos="6027"/>
          <w:tab w:val="left" w:pos="6584"/>
          <w:tab w:val="left" w:pos="7141"/>
          <w:tab w:val="left" w:pos="7700"/>
          <w:tab w:val="left" w:pos="8257"/>
          <w:tab w:val="left" w:pos="8814"/>
          <w:tab w:val="left" w:pos="9373"/>
        </w:tabs>
        <w:spacing w:before="161"/>
        <w:ind w:hanging="546"/>
        <w:rPr>
          <w:sz w:val="24"/>
          <w:lang w:eastAsia="zh-CN"/>
        </w:rPr>
      </w:pPr>
      <w:bookmarkStart w:id="25" w:name="OLE_LINK12"/>
      <w:bookmarkStart w:id="26" w:name="OLE_LINK13"/>
      <w:r>
        <w:rPr>
          <w:rFonts w:hint="eastAsia"/>
          <w:sz w:val="24"/>
          <w:lang w:eastAsia="zh-CN"/>
        </w:rPr>
        <w:t>本项目需要落实的政府采购政策</w:t>
      </w:r>
      <w:r>
        <w:rPr>
          <w:sz w:val="24"/>
          <w:lang w:eastAsia="zh-CN"/>
        </w:rPr>
        <w:t>：</w:t>
      </w:r>
    </w:p>
    <w:p w:rsidR="00112CCE" w:rsidRDefault="00112CCE">
      <w:pPr>
        <w:rPr>
          <w:sz w:val="24"/>
          <w:lang w:eastAsia="zh-CN"/>
        </w:rPr>
        <w:sectPr w:rsidR="00112CCE">
          <w:headerReference w:type="even" r:id="rId17"/>
          <w:headerReference w:type="default" r:id="rId18"/>
          <w:footerReference w:type="even" r:id="rId19"/>
          <w:footerReference w:type="default" r:id="rId20"/>
          <w:pgSz w:w="11910" w:h="16840"/>
          <w:pgMar w:top="1340" w:right="560" w:bottom="1080" w:left="1160" w:header="880" w:footer="892" w:gutter="0"/>
          <w:cols w:space="720"/>
        </w:sectPr>
      </w:pPr>
    </w:p>
    <w:p w:rsidR="00112CCE" w:rsidRDefault="00A64418">
      <w:pPr>
        <w:wordWrap w:val="0"/>
        <w:spacing w:line="360" w:lineRule="auto"/>
        <w:ind w:firstLineChars="200" w:firstLine="480"/>
        <w:rPr>
          <w:sz w:val="24"/>
          <w:lang w:eastAsia="zh-CN"/>
        </w:rPr>
      </w:pPr>
      <w:r>
        <w:rPr>
          <w:rFonts w:hint="eastAsia"/>
          <w:sz w:val="24"/>
          <w:lang w:eastAsia="zh-CN"/>
        </w:rPr>
        <w:lastRenderedPageBreak/>
        <w:t>1）执行</w:t>
      </w:r>
      <w:proofErr w:type="gramStart"/>
      <w:r>
        <w:rPr>
          <w:rFonts w:hint="eastAsia"/>
          <w:sz w:val="24"/>
          <w:lang w:eastAsia="zh-CN"/>
        </w:rPr>
        <w:t>《</w:t>
      </w:r>
      <w:proofErr w:type="gramEnd"/>
      <w:r>
        <w:rPr>
          <w:rFonts w:hint="eastAsia"/>
          <w:sz w:val="24"/>
          <w:lang w:eastAsia="zh-CN"/>
        </w:rPr>
        <w:t>财政部发展改革委关于印发</w:t>
      </w:r>
      <w:proofErr w:type="gramStart"/>
      <w:r>
        <w:rPr>
          <w:rFonts w:hint="eastAsia"/>
          <w:sz w:val="24"/>
          <w:lang w:eastAsia="zh-CN"/>
        </w:rPr>
        <w:t>《</w:t>
      </w:r>
      <w:proofErr w:type="gramEnd"/>
      <w:r>
        <w:rPr>
          <w:rFonts w:hint="eastAsia"/>
          <w:sz w:val="24"/>
          <w:lang w:eastAsia="zh-CN"/>
        </w:rPr>
        <w:t>节能产品政府采购品目清单</w:t>
      </w:r>
      <w:proofErr w:type="gramStart"/>
      <w:r>
        <w:rPr>
          <w:rFonts w:hint="eastAsia"/>
          <w:sz w:val="24"/>
          <w:lang w:eastAsia="zh-CN"/>
        </w:rPr>
        <w:t>》</w:t>
      </w:r>
      <w:proofErr w:type="gramEnd"/>
      <w:r>
        <w:rPr>
          <w:rFonts w:hint="eastAsia"/>
          <w:sz w:val="24"/>
          <w:lang w:eastAsia="zh-CN"/>
        </w:rPr>
        <w:t>的通知</w:t>
      </w:r>
      <w:proofErr w:type="gramStart"/>
      <w:r>
        <w:rPr>
          <w:rFonts w:hint="eastAsia"/>
          <w:sz w:val="24"/>
          <w:lang w:eastAsia="zh-CN"/>
        </w:rPr>
        <w:t>》</w:t>
      </w:r>
      <w:proofErr w:type="gramEnd"/>
      <w:r>
        <w:rPr>
          <w:rFonts w:hint="eastAsia"/>
          <w:sz w:val="24"/>
          <w:lang w:eastAsia="zh-CN"/>
        </w:rPr>
        <w:t>（财库[2019]19号）；</w:t>
      </w:r>
    </w:p>
    <w:p w:rsidR="00112CCE" w:rsidRDefault="00A64418">
      <w:pPr>
        <w:wordWrap w:val="0"/>
        <w:spacing w:line="360" w:lineRule="auto"/>
        <w:ind w:firstLineChars="200" w:firstLine="480"/>
        <w:rPr>
          <w:sz w:val="24"/>
          <w:lang w:eastAsia="zh-CN"/>
        </w:rPr>
      </w:pPr>
      <w:r>
        <w:rPr>
          <w:rFonts w:hint="eastAsia"/>
          <w:sz w:val="24"/>
          <w:lang w:eastAsia="zh-CN"/>
        </w:rPr>
        <w:t>2）执行</w:t>
      </w:r>
      <w:proofErr w:type="gramStart"/>
      <w:r>
        <w:rPr>
          <w:rFonts w:hint="eastAsia"/>
          <w:sz w:val="24"/>
          <w:lang w:eastAsia="zh-CN"/>
        </w:rPr>
        <w:t>《</w:t>
      </w:r>
      <w:proofErr w:type="gramEnd"/>
      <w:r>
        <w:rPr>
          <w:rFonts w:hint="eastAsia"/>
          <w:sz w:val="24"/>
          <w:lang w:eastAsia="zh-CN"/>
        </w:rPr>
        <w:t>财政部生态环境部关于印发</w:t>
      </w:r>
      <w:proofErr w:type="gramStart"/>
      <w:r>
        <w:rPr>
          <w:rFonts w:hint="eastAsia"/>
          <w:sz w:val="24"/>
          <w:lang w:eastAsia="zh-CN"/>
        </w:rPr>
        <w:t>《</w:t>
      </w:r>
      <w:proofErr w:type="gramEnd"/>
      <w:r>
        <w:rPr>
          <w:rFonts w:hint="eastAsia"/>
          <w:sz w:val="24"/>
          <w:lang w:eastAsia="zh-CN"/>
        </w:rPr>
        <w:t>环境标志产品政府采购品目清单</w:t>
      </w:r>
      <w:proofErr w:type="gramStart"/>
      <w:r>
        <w:rPr>
          <w:rFonts w:hint="eastAsia"/>
          <w:sz w:val="24"/>
          <w:lang w:eastAsia="zh-CN"/>
        </w:rPr>
        <w:t>》</w:t>
      </w:r>
      <w:proofErr w:type="gramEnd"/>
      <w:r>
        <w:rPr>
          <w:rFonts w:hint="eastAsia"/>
          <w:sz w:val="24"/>
          <w:lang w:eastAsia="zh-CN"/>
        </w:rPr>
        <w:t>的通知（财库[2019]18号）；</w:t>
      </w:r>
    </w:p>
    <w:p w:rsidR="00112CCE" w:rsidRDefault="00A64418">
      <w:pPr>
        <w:wordWrap w:val="0"/>
        <w:spacing w:line="360" w:lineRule="auto"/>
        <w:ind w:firstLineChars="200" w:firstLine="480"/>
        <w:rPr>
          <w:sz w:val="24"/>
          <w:lang w:eastAsia="zh-CN"/>
        </w:rPr>
      </w:pPr>
      <w:r>
        <w:rPr>
          <w:rFonts w:hint="eastAsia"/>
          <w:sz w:val="24"/>
          <w:lang w:eastAsia="zh-CN"/>
        </w:rPr>
        <w:t>3）执行财政部、工业和信息化部关于印发《政府采购促进中小企业发展管理办法》的通知财库〔2020〕46号；</w:t>
      </w:r>
    </w:p>
    <w:p w:rsidR="00112CCE" w:rsidRDefault="00A64418">
      <w:pPr>
        <w:wordWrap w:val="0"/>
        <w:spacing w:line="360" w:lineRule="auto"/>
        <w:ind w:firstLineChars="200" w:firstLine="480"/>
        <w:rPr>
          <w:sz w:val="24"/>
          <w:lang w:eastAsia="zh-CN"/>
        </w:rPr>
      </w:pPr>
      <w:r>
        <w:rPr>
          <w:rFonts w:hint="eastAsia"/>
          <w:sz w:val="24"/>
          <w:lang w:eastAsia="zh-CN"/>
        </w:rPr>
        <w:t>4）执行《财政部关于开展政府采购信用担保试点工作方案》（财库[2011]124号）；</w:t>
      </w:r>
    </w:p>
    <w:p w:rsidR="00112CCE" w:rsidRDefault="00A64418">
      <w:pPr>
        <w:wordWrap w:val="0"/>
        <w:spacing w:line="360" w:lineRule="auto"/>
        <w:ind w:firstLineChars="200" w:firstLine="480"/>
        <w:rPr>
          <w:sz w:val="24"/>
          <w:lang w:eastAsia="zh-CN"/>
        </w:rPr>
      </w:pPr>
      <w:r>
        <w:rPr>
          <w:rFonts w:hint="eastAsia"/>
          <w:sz w:val="24"/>
          <w:lang w:eastAsia="zh-CN"/>
        </w:rPr>
        <w:t>5）执行《财政部、司法部关于政府采购支持监狱企业发展有关问题的通知》（财库[2014]68号）；</w:t>
      </w:r>
    </w:p>
    <w:p w:rsidR="00112CCE" w:rsidRDefault="00A64418">
      <w:pPr>
        <w:wordWrap w:val="0"/>
        <w:spacing w:line="360" w:lineRule="auto"/>
        <w:ind w:firstLineChars="200" w:firstLine="480"/>
        <w:rPr>
          <w:sz w:val="24"/>
          <w:lang w:eastAsia="zh-CN"/>
        </w:rPr>
      </w:pPr>
      <w:r>
        <w:rPr>
          <w:rFonts w:hint="eastAsia"/>
          <w:sz w:val="24"/>
          <w:lang w:eastAsia="zh-CN"/>
        </w:rPr>
        <w:t>6）执行《关于促进残疾人就业政府采购政策的通知》（财库〔2017〕141号）；</w:t>
      </w:r>
    </w:p>
    <w:p w:rsidR="00112CCE" w:rsidRDefault="00A64418">
      <w:pPr>
        <w:wordWrap w:val="0"/>
        <w:spacing w:line="360" w:lineRule="auto"/>
        <w:ind w:firstLineChars="200" w:firstLine="480"/>
        <w:rPr>
          <w:sz w:val="24"/>
          <w:lang w:eastAsia="zh-CN"/>
        </w:rPr>
      </w:pPr>
      <w:r>
        <w:rPr>
          <w:rFonts w:hint="eastAsia"/>
          <w:sz w:val="24"/>
          <w:lang w:eastAsia="zh-CN"/>
        </w:rPr>
        <w:t>7）执行《财政部关于在政府采购活动中查询及使用信用记录有关问题的通知》（财库[2016]125号）等相关政策。</w:t>
      </w:r>
    </w:p>
    <w:p w:rsidR="00112CCE" w:rsidRDefault="00A64418">
      <w:pPr>
        <w:wordWrap w:val="0"/>
        <w:spacing w:line="360" w:lineRule="auto"/>
        <w:ind w:firstLineChars="200" w:firstLine="480"/>
        <w:rPr>
          <w:sz w:val="24"/>
          <w:lang w:eastAsia="zh-CN"/>
        </w:rPr>
      </w:pPr>
      <w:r>
        <w:rPr>
          <w:rFonts w:hint="eastAsia"/>
          <w:sz w:val="24"/>
          <w:lang w:eastAsia="zh-CN"/>
        </w:rPr>
        <w:t>8）执行《北京市财政局关于落实好政府采购支持中小企业发展的通知》（</w:t>
      </w:r>
      <w:proofErr w:type="gramStart"/>
      <w:r>
        <w:rPr>
          <w:rFonts w:hint="eastAsia"/>
          <w:sz w:val="24"/>
          <w:lang w:eastAsia="zh-CN"/>
        </w:rPr>
        <w:t>京财〔2022〕</w:t>
      </w:r>
      <w:proofErr w:type="gramEnd"/>
      <w:r>
        <w:rPr>
          <w:rFonts w:hint="eastAsia"/>
          <w:sz w:val="24"/>
          <w:lang w:eastAsia="zh-CN"/>
        </w:rPr>
        <w:t>1143号）。</w:t>
      </w:r>
    </w:p>
    <w:p w:rsidR="00112CCE" w:rsidRDefault="00A64418">
      <w:pPr>
        <w:pStyle w:val="a5"/>
        <w:tabs>
          <w:tab w:val="left" w:pos="5461"/>
        </w:tabs>
        <w:spacing w:before="72"/>
        <w:ind w:left="541"/>
        <w:rPr>
          <w:lang w:eastAsia="zh-CN"/>
        </w:rPr>
      </w:pPr>
      <w:r>
        <w:rPr>
          <w:rFonts w:hint="eastAsia"/>
          <w:lang w:eastAsia="zh-CN"/>
        </w:rPr>
        <w:t>9）执行《关于进一步加大政府采购支持中小企业力度的通知》（财库〔2022〕19号）</w:t>
      </w:r>
      <w:r>
        <w:rPr>
          <w:lang w:eastAsia="zh-CN"/>
        </w:rPr>
        <w:t>。</w:t>
      </w:r>
    </w:p>
    <w:p w:rsidR="00112CCE" w:rsidRDefault="00A64418">
      <w:pPr>
        <w:pStyle w:val="ad"/>
        <w:numPr>
          <w:ilvl w:val="0"/>
          <w:numId w:val="4"/>
        </w:numPr>
        <w:tabs>
          <w:tab w:val="left" w:pos="1251"/>
        </w:tabs>
        <w:spacing w:before="10" w:line="408" w:lineRule="auto"/>
        <w:ind w:left="541" w:right="571" w:firstLine="480"/>
        <w:rPr>
          <w:sz w:val="24"/>
          <w:lang w:eastAsia="zh-CN"/>
        </w:rPr>
      </w:pPr>
      <w:r>
        <w:rPr>
          <w:spacing w:val="-2"/>
          <w:sz w:val="24"/>
          <w:lang w:eastAsia="zh-CN"/>
        </w:rPr>
        <w:t>本项目采用全流程电子化采购方式，请供应</w:t>
      </w:r>
      <w:proofErr w:type="gramStart"/>
      <w:r>
        <w:rPr>
          <w:spacing w:val="-2"/>
          <w:sz w:val="24"/>
          <w:lang w:eastAsia="zh-CN"/>
        </w:rPr>
        <w:t>商认真</w:t>
      </w:r>
      <w:proofErr w:type="gramEnd"/>
      <w:r>
        <w:rPr>
          <w:spacing w:val="-2"/>
          <w:sz w:val="24"/>
          <w:lang w:eastAsia="zh-CN"/>
        </w:rPr>
        <w:t>学习北京市政府采购电子交易</w:t>
      </w:r>
      <w:r>
        <w:rPr>
          <w:sz w:val="24"/>
          <w:lang w:eastAsia="zh-CN"/>
        </w:rPr>
        <w:t>平台发布的相关操作手册（供应商可在交易平台下载相关手册</w:t>
      </w:r>
      <w:r>
        <w:rPr>
          <w:spacing w:val="-120"/>
          <w:sz w:val="24"/>
          <w:lang w:eastAsia="zh-CN"/>
        </w:rPr>
        <w:t>）</w:t>
      </w:r>
      <w:r>
        <w:rPr>
          <w:spacing w:val="-15"/>
          <w:sz w:val="24"/>
          <w:lang w:eastAsia="zh-CN"/>
        </w:rPr>
        <w:t xml:space="preserve">，办理 </w:t>
      </w:r>
      <w:r>
        <w:rPr>
          <w:rFonts w:ascii="Arial" w:eastAsia="Arial"/>
          <w:spacing w:val="-2"/>
          <w:w w:val="96"/>
          <w:sz w:val="24"/>
          <w:lang w:eastAsia="zh-CN"/>
        </w:rPr>
        <w:t>C</w:t>
      </w:r>
      <w:r>
        <w:rPr>
          <w:rFonts w:ascii="Arial" w:eastAsia="Arial"/>
          <w:w w:val="102"/>
          <w:sz w:val="24"/>
          <w:lang w:eastAsia="zh-CN"/>
        </w:rPr>
        <w:t>A</w:t>
      </w:r>
      <w:r>
        <w:rPr>
          <w:rFonts w:ascii="Arial" w:eastAsia="Arial"/>
          <w:spacing w:val="-6"/>
          <w:sz w:val="24"/>
          <w:lang w:eastAsia="zh-CN"/>
        </w:rPr>
        <w:t xml:space="preserve"> </w:t>
      </w:r>
      <w:r>
        <w:rPr>
          <w:sz w:val="24"/>
          <w:lang w:eastAsia="zh-CN"/>
        </w:rPr>
        <w:t>数字证书或</w:t>
      </w:r>
      <w:r>
        <w:rPr>
          <w:spacing w:val="3"/>
          <w:w w:val="95"/>
          <w:sz w:val="24"/>
          <w:lang w:eastAsia="zh-CN"/>
        </w:rPr>
        <w:t xml:space="preserve">电子营业执照、进行北京市政府采购电子交易平台注册绑定，并认真核实 </w:t>
      </w:r>
      <w:r>
        <w:rPr>
          <w:rFonts w:ascii="Arial" w:eastAsia="Arial"/>
          <w:w w:val="95"/>
          <w:sz w:val="24"/>
          <w:lang w:eastAsia="zh-CN"/>
        </w:rPr>
        <w:t>CA</w:t>
      </w:r>
      <w:r>
        <w:rPr>
          <w:rFonts w:ascii="Arial" w:eastAsia="Arial"/>
          <w:spacing w:val="51"/>
          <w:w w:val="95"/>
          <w:sz w:val="24"/>
          <w:lang w:eastAsia="zh-CN"/>
        </w:rPr>
        <w:t xml:space="preserve"> </w:t>
      </w:r>
      <w:r>
        <w:rPr>
          <w:w w:val="95"/>
          <w:sz w:val="24"/>
          <w:lang w:eastAsia="zh-CN"/>
        </w:rPr>
        <w:t>数字证书</w:t>
      </w:r>
      <w:r>
        <w:rPr>
          <w:sz w:val="24"/>
          <w:lang w:eastAsia="zh-CN"/>
        </w:rPr>
        <w:t>或电子营业执照情况确认是否符合本项目电子化采购流程要求。</w:t>
      </w:r>
    </w:p>
    <w:p w:rsidR="00112CCE" w:rsidRDefault="00A64418">
      <w:pPr>
        <w:pStyle w:val="a5"/>
        <w:spacing w:line="304" w:lineRule="exact"/>
        <w:ind w:left="1021"/>
        <w:rPr>
          <w:rFonts w:ascii="Arial" w:eastAsia="Arial"/>
          <w:lang w:eastAsia="zh-CN"/>
        </w:rPr>
      </w:pPr>
      <w:r>
        <w:rPr>
          <w:rFonts w:ascii="Arial" w:eastAsia="Arial"/>
          <w:lang w:eastAsia="zh-CN"/>
        </w:rPr>
        <w:t>CA</w:t>
      </w:r>
      <w:r>
        <w:rPr>
          <w:rFonts w:ascii="Arial" w:eastAsia="Arial"/>
          <w:spacing w:val="62"/>
          <w:lang w:eastAsia="zh-CN"/>
        </w:rPr>
        <w:t xml:space="preserve"> </w:t>
      </w:r>
      <w:r>
        <w:rPr>
          <w:spacing w:val="15"/>
          <w:lang w:eastAsia="zh-CN"/>
        </w:rPr>
        <w:t xml:space="preserve">数字证书服务热线 </w:t>
      </w:r>
      <w:r>
        <w:rPr>
          <w:rFonts w:ascii="Arial" w:eastAsia="Arial"/>
          <w:lang w:eastAsia="zh-CN"/>
        </w:rPr>
        <w:t>010-58511086</w:t>
      </w:r>
    </w:p>
    <w:p w:rsidR="00112CCE" w:rsidRDefault="00A64418">
      <w:pPr>
        <w:pStyle w:val="a5"/>
        <w:spacing w:before="213"/>
        <w:ind w:left="1021"/>
        <w:rPr>
          <w:rFonts w:ascii="Arial" w:eastAsia="Arial"/>
          <w:lang w:eastAsia="zh-CN"/>
        </w:rPr>
      </w:pPr>
      <w:r>
        <w:rPr>
          <w:spacing w:val="17"/>
          <w:lang w:eastAsia="zh-CN"/>
        </w:rPr>
        <w:t xml:space="preserve">电子营业执照服务热线 </w:t>
      </w:r>
      <w:r>
        <w:rPr>
          <w:rFonts w:ascii="Arial" w:eastAsia="Arial"/>
          <w:lang w:eastAsia="zh-CN"/>
        </w:rPr>
        <w:t>400-699-7000</w:t>
      </w:r>
    </w:p>
    <w:p w:rsidR="00112CCE" w:rsidRDefault="00A64418">
      <w:pPr>
        <w:pStyle w:val="a5"/>
        <w:tabs>
          <w:tab w:val="left" w:pos="3421"/>
        </w:tabs>
        <w:spacing w:before="213"/>
        <w:ind w:left="1021"/>
        <w:rPr>
          <w:rFonts w:ascii="Arial" w:eastAsia="Arial"/>
        </w:rPr>
      </w:pPr>
      <w:r>
        <w:t>技术支持服务热线</w:t>
      </w:r>
      <w:r>
        <w:tab/>
      </w:r>
      <w:r>
        <w:rPr>
          <w:rFonts w:ascii="Arial" w:eastAsia="Arial"/>
        </w:rPr>
        <w:t>010-86483801</w:t>
      </w:r>
    </w:p>
    <w:p w:rsidR="00112CCE" w:rsidRDefault="00A64418">
      <w:pPr>
        <w:pStyle w:val="ad"/>
        <w:numPr>
          <w:ilvl w:val="1"/>
          <w:numId w:val="4"/>
        </w:numPr>
        <w:tabs>
          <w:tab w:val="left" w:pos="1461"/>
        </w:tabs>
        <w:spacing w:before="216"/>
        <w:rPr>
          <w:sz w:val="24"/>
          <w:lang w:eastAsia="zh-CN"/>
        </w:rPr>
      </w:pPr>
      <w:r>
        <w:rPr>
          <w:spacing w:val="9"/>
          <w:w w:val="95"/>
          <w:sz w:val="24"/>
          <w:lang w:eastAsia="zh-CN"/>
        </w:rPr>
        <w:t xml:space="preserve">办理 </w:t>
      </w:r>
      <w:r>
        <w:rPr>
          <w:rFonts w:ascii="Arial" w:eastAsia="Arial"/>
          <w:w w:val="95"/>
          <w:sz w:val="24"/>
          <w:lang w:eastAsia="zh-CN"/>
        </w:rPr>
        <w:t>CA</w:t>
      </w:r>
      <w:r>
        <w:rPr>
          <w:rFonts w:ascii="Arial" w:eastAsia="Arial"/>
          <w:spacing w:val="84"/>
          <w:sz w:val="24"/>
          <w:lang w:eastAsia="zh-CN"/>
        </w:rPr>
        <w:t xml:space="preserve"> </w:t>
      </w:r>
      <w:r>
        <w:rPr>
          <w:w w:val="95"/>
          <w:sz w:val="24"/>
          <w:lang w:eastAsia="zh-CN"/>
        </w:rPr>
        <w:t>数字证书或电子营业执照</w:t>
      </w:r>
    </w:p>
    <w:p w:rsidR="00112CCE" w:rsidRDefault="00A64418">
      <w:pPr>
        <w:pStyle w:val="a5"/>
        <w:spacing w:before="213" w:line="408" w:lineRule="auto"/>
        <w:ind w:left="541" w:right="744" w:firstLine="480"/>
        <w:rPr>
          <w:lang w:eastAsia="zh-CN"/>
        </w:rPr>
      </w:pPr>
      <w:r>
        <w:rPr>
          <w:spacing w:val="2"/>
          <w:lang w:eastAsia="zh-CN"/>
        </w:rPr>
        <w:t xml:space="preserve">供应商登录北京市政府采购电子交易平台查阅 </w:t>
      </w:r>
      <w:r>
        <w:rPr>
          <w:rFonts w:ascii="Arial" w:eastAsia="Arial" w:hAnsi="Arial"/>
          <w:lang w:eastAsia="zh-CN"/>
        </w:rPr>
        <w:t>“</w:t>
      </w:r>
      <w:r>
        <w:rPr>
          <w:lang w:eastAsia="zh-CN"/>
        </w:rPr>
        <w:t>用户指南</w:t>
      </w:r>
      <w:r>
        <w:rPr>
          <w:rFonts w:ascii="Arial" w:eastAsia="Arial" w:hAnsi="Arial"/>
          <w:lang w:eastAsia="zh-CN"/>
        </w:rPr>
        <w:t>”—“</w:t>
      </w:r>
      <w:r>
        <w:rPr>
          <w:lang w:eastAsia="zh-CN"/>
        </w:rPr>
        <w:t>操作指南</w:t>
      </w:r>
      <w:r>
        <w:rPr>
          <w:rFonts w:ascii="Arial" w:eastAsia="Arial" w:hAnsi="Arial"/>
          <w:lang w:eastAsia="zh-CN"/>
        </w:rPr>
        <w:t>”—“</w:t>
      </w:r>
      <w:r>
        <w:rPr>
          <w:lang w:eastAsia="zh-CN"/>
        </w:rPr>
        <w:t>市场</w:t>
      </w:r>
      <w:r>
        <w:rPr>
          <w:spacing w:val="-17"/>
          <w:lang w:eastAsia="zh-CN"/>
        </w:rPr>
        <w:t xml:space="preserve">主体 </w:t>
      </w:r>
      <w:r>
        <w:rPr>
          <w:rFonts w:ascii="Arial" w:eastAsia="Arial" w:hAnsi="Arial"/>
          <w:lang w:eastAsia="zh-CN"/>
        </w:rPr>
        <w:t>CA</w:t>
      </w:r>
      <w:r>
        <w:rPr>
          <w:rFonts w:ascii="Arial" w:eastAsia="Arial" w:hAnsi="Arial"/>
          <w:spacing w:val="3"/>
          <w:lang w:eastAsia="zh-CN"/>
        </w:rPr>
        <w:t xml:space="preserve"> </w:t>
      </w:r>
      <w:r>
        <w:rPr>
          <w:lang w:eastAsia="zh-CN"/>
        </w:rPr>
        <w:t>办理操作流程指引</w:t>
      </w:r>
      <w:r>
        <w:rPr>
          <w:rFonts w:ascii="Arial" w:eastAsia="Arial" w:hAnsi="Arial"/>
          <w:spacing w:val="9"/>
          <w:lang w:eastAsia="zh-CN"/>
        </w:rPr>
        <w:t xml:space="preserve">” </w:t>
      </w:r>
      <w:r>
        <w:rPr>
          <w:rFonts w:ascii="Arial" w:eastAsia="Arial" w:hAnsi="Arial"/>
          <w:lang w:eastAsia="zh-CN"/>
        </w:rPr>
        <w:t>/“</w:t>
      </w:r>
      <w:r>
        <w:rPr>
          <w:lang w:eastAsia="zh-CN"/>
        </w:rPr>
        <w:t>电子营业执照使用指南</w:t>
      </w:r>
      <w:r>
        <w:rPr>
          <w:rFonts w:ascii="Arial" w:eastAsia="Arial" w:hAnsi="Arial"/>
          <w:lang w:eastAsia="zh-CN"/>
        </w:rPr>
        <w:t>”</w:t>
      </w:r>
      <w:r>
        <w:rPr>
          <w:lang w:eastAsia="zh-CN"/>
        </w:rPr>
        <w:t>，按照程序要求办理。</w:t>
      </w:r>
    </w:p>
    <w:p w:rsidR="00112CCE" w:rsidRDefault="00A64418">
      <w:pPr>
        <w:pStyle w:val="ad"/>
        <w:numPr>
          <w:ilvl w:val="1"/>
          <w:numId w:val="4"/>
        </w:numPr>
        <w:tabs>
          <w:tab w:val="left" w:pos="1461"/>
        </w:tabs>
        <w:spacing w:line="306" w:lineRule="exact"/>
        <w:rPr>
          <w:sz w:val="24"/>
        </w:rPr>
      </w:pPr>
      <w:r>
        <w:rPr>
          <w:sz w:val="24"/>
        </w:rPr>
        <w:t>注册</w:t>
      </w:r>
    </w:p>
    <w:p w:rsidR="00112CCE" w:rsidRDefault="00A64418">
      <w:pPr>
        <w:pStyle w:val="a5"/>
        <w:spacing w:before="216" w:line="405" w:lineRule="auto"/>
        <w:ind w:left="541" w:right="569" w:firstLine="480"/>
        <w:rPr>
          <w:lang w:eastAsia="zh-CN"/>
        </w:rPr>
      </w:pPr>
      <w:r>
        <w:rPr>
          <w:lang w:eastAsia="zh-CN"/>
        </w:rPr>
        <w:t>供应商登录北京市政府采购电子交易平台</w:t>
      </w:r>
      <w:r>
        <w:rPr>
          <w:rFonts w:ascii="Arial" w:eastAsia="Arial" w:hAnsi="Arial"/>
          <w:lang w:eastAsia="zh-CN"/>
        </w:rPr>
        <w:t>“</w:t>
      </w:r>
      <w:r>
        <w:rPr>
          <w:lang w:eastAsia="zh-CN"/>
        </w:rPr>
        <w:t>用户指南</w:t>
      </w:r>
      <w:r>
        <w:rPr>
          <w:rFonts w:ascii="Arial" w:eastAsia="Arial" w:hAnsi="Arial"/>
          <w:lang w:eastAsia="zh-CN"/>
        </w:rPr>
        <w:t>”—“</w:t>
      </w:r>
      <w:r>
        <w:rPr>
          <w:lang w:eastAsia="zh-CN"/>
        </w:rPr>
        <w:t>操作指南</w:t>
      </w:r>
      <w:r>
        <w:rPr>
          <w:rFonts w:ascii="Arial" w:eastAsia="Arial" w:hAnsi="Arial"/>
          <w:lang w:eastAsia="zh-CN"/>
        </w:rPr>
        <w:t>”—“</w:t>
      </w:r>
      <w:r>
        <w:rPr>
          <w:lang w:eastAsia="zh-CN"/>
        </w:rPr>
        <w:t>市场主体注</w:t>
      </w:r>
      <w:r>
        <w:rPr>
          <w:spacing w:val="1"/>
          <w:lang w:eastAsia="zh-CN"/>
        </w:rPr>
        <w:t xml:space="preserve"> </w:t>
      </w:r>
      <w:r>
        <w:rPr>
          <w:w w:val="110"/>
          <w:lang w:eastAsia="zh-CN"/>
        </w:rPr>
        <w:t>册入库操作流程指引</w:t>
      </w:r>
      <w:r>
        <w:rPr>
          <w:rFonts w:ascii="Arial" w:eastAsia="Arial" w:hAnsi="Arial"/>
          <w:w w:val="125"/>
          <w:lang w:eastAsia="zh-CN"/>
        </w:rPr>
        <w:t>”</w:t>
      </w:r>
      <w:r>
        <w:rPr>
          <w:w w:val="110"/>
          <w:lang w:eastAsia="zh-CN"/>
        </w:rPr>
        <w:t>进行自助注册绑定。</w:t>
      </w:r>
    </w:p>
    <w:p w:rsidR="00112CCE" w:rsidRDefault="00A64418">
      <w:pPr>
        <w:pStyle w:val="ad"/>
        <w:numPr>
          <w:ilvl w:val="1"/>
          <w:numId w:val="4"/>
        </w:numPr>
        <w:tabs>
          <w:tab w:val="left" w:pos="1461"/>
        </w:tabs>
        <w:spacing w:before="2"/>
        <w:rPr>
          <w:sz w:val="24"/>
        </w:rPr>
      </w:pPr>
      <w:r>
        <w:rPr>
          <w:sz w:val="24"/>
        </w:rPr>
        <w:t>驱动、客户端下载</w:t>
      </w:r>
    </w:p>
    <w:p w:rsidR="00112CCE" w:rsidRDefault="00A64418">
      <w:pPr>
        <w:pStyle w:val="a5"/>
        <w:spacing w:before="216" w:line="405" w:lineRule="auto"/>
        <w:ind w:left="541" w:right="624" w:firstLine="480"/>
        <w:rPr>
          <w:lang w:eastAsia="zh-CN"/>
        </w:rPr>
      </w:pPr>
      <w:r>
        <w:rPr>
          <w:lang w:eastAsia="zh-CN"/>
        </w:rPr>
        <w:lastRenderedPageBreak/>
        <w:t>供应商登录北京市政府采购电子交易平台</w:t>
      </w:r>
      <w:r>
        <w:rPr>
          <w:rFonts w:ascii="Arial" w:eastAsia="Arial" w:hAnsi="Arial"/>
          <w:lang w:eastAsia="zh-CN"/>
        </w:rPr>
        <w:t>“</w:t>
      </w:r>
      <w:r>
        <w:rPr>
          <w:lang w:eastAsia="zh-CN"/>
        </w:rPr>
        <w:t>用户指南</w:t>
      </w:r>
      <w:r>
        <w:rPr>
          <w:rFonts w:ascii="Arial" w:eastAsia="Arial" w:hAnsi="Arial"/>
          <w:lang w:eastAsia="zh-CN"/>
        </w:rPr>
        <w:t>”—“</w:t>
      </w:r>
      <w:r>
        <w:rPr>
          <w:lang w:eastAsia="zh-CN"/>
        </w:rPr>
        <w:t>工具下载</w:t>
      </w:r>
      <w:r>
        <w:rPr>
          <w:rFonts w:ascii="Arial" w:eastAsia="Arial" w:hAnsi="Arial"/>
          <w:lang w:eastAsia="zh-CN"/>
        </w:rPr>
        <w:t>”—“</w:t>
      </w:r>
      <w:r>
        <w:rPr>
          <w:lang w:eastAsia="zh-CN"/>
        </w:rPr>
        <w:t>招标采购系</w:t>
      </w:r>
      <w:r>
        <w:rPr>
          <w:w w:val="110"/>
          <w:lang w:eastAsia="zh-CN"/>
        </w:rPr>
        <w:t>统文件驱动安装包</w:t>
      </w:r>
      <w:r>
        <w:rPr>
          <w:rFonts w:ascii="Arial" w:eastAsia="Arial" w:hAnsi="Arial"/>
          <w:w w:val="125"/>
          <w:lang w:eastAsia="zh-CN"/>
        </w:rPr>
        <w:t>”</w:t>
      </w:r>
      <w:r>
        <w:rPr>
          <w:w w:val="110"/>
          <w:lang w:eastAsia="zh-CN"/>
        </w:rPr>
        <w:t>下载相关驱动。</w:t>
      </w:r>
    </w:p>
    <w:p w:rsidR="00112CCE" w:rsidRDefault="00A64418">
      <w:pPr>
        <w:pStyle w:val="a5"/>
        <w:spacing w:before="2" w:line="408" w:lineRule="auto"/>
        <w:ind w:left="541" w:right="569" w:firstLine="480"/>
        <w:rPr>
          <w:lang w:eastAsia="zh-CN"/>
        </w:rPr>
      </w:pPr>
      <w:r>
        <w:rPr>
          <w:lang w:eastAsia="zh-CN"/>
        </w:rPr>
        <w:t>供应商登录北京市政府采购电子交易平台</w:t>
      </w:r>
      <w:r>
        <w:rPr>
          <w:rFonts w:ascii="Arial" w:eastAsia="Arial" w:hAnsi="Arial"/>
          <w:lang w:eastAsia="zh-CN"/>
        </w:rPr>
        <w:t>“</w:t>
      </w:r>
      <w:r>
        <w:rPr>
          <w:lang w:eastAsia="zh-CN"/>
        </w:rPr>
        <w:t>用户指南</w:t>
      </w:r>
      <w:r>
        <w:rPr>
          <w:rFonts w:ascii="Arial" w:eastAsia="Arial" w:hAnsi="Arial"/>
          <w:lang w:eastAsia="zh-CN"/>
        </w:rPr>
        <w:t>”—“</w:t>
      </w:r>
      <w:r>
        <w:rPr>
          <w:lang w:eastAsia="zh-CN"/>
        </w:rPr>
        <w:t>工具下载</w:t>
      </w:r>
      <w:r>
        <w:rPr>
          <w:rFonts w:ascii="Arial" w:eastAsia="Arial" w:hAnsi="Arial"/>
          <w:lang w:eastAsia="zh-CN"/>
        </w:rPr>
        <w:t>”—“</w:t>
      </w:r>
      <w:r>
        <w:rPr>
          <w:lang w:eastAsia="zh-CN"/>
        </w:rPr>
        <w:t>投标文件编</w:t>
      </w:r>
      <w:r>
        <w:rPr>
          <w:spacing w:val="1"/>
          <w:lang w:eastAsia="zh-CN"/>
        </w:rPr>
        <w:t xml:space="preserve"> </w:t>
      </w:r>
      <w:r>
        <w:rPr>
          <w:w w:val="110"/>
          <w:lang w:eastAsia="zh-CN"/>
        </w:rPr>
        <w:t>制工具</w:t>
      </w:r>
      <w:r>
        <w:rPr>
          <w:rFonts w:ascii="Arial" w:eastAsia="Arial" w:hAnsi="Arial"/>
          <w:w w:val="125"/>
          <w:lang w:eastAsia="zh-CN"/>
        </w:rPr>
        <w:t>”</w:t>
      </w:r>
      <w:r>
        <w:rPr>
          <w:w w:val="110"/>
          <w:lang w:eastAsia="zh-CN"/>
        </w:rPr>
        <w:t>下载相关客户端。</w:t>
      </w:r>
    </w:p>
    <w:p w:rsidR="00112CCE" w:rsidRDefault="00A64418">
      <w:pPr>
        <w:pStyle w:val="ad"/>
        <w:numPr>
          <w:ilvl w:val="1"/>
          <w:numId w:val="4"/>
        </w:numPr>
        <w:tabs>
          <w:tab w:val="left" w:pos="1521"/>
        </w:tabs>
        <w:spacing w:line="306" w:lineRule="exact"/>
        <w:ind w:left="1520" w:hanging="500"/>
        <w:rPr>
          <w:sz w:val="24"/>
          <w:lang w:eastAsia="zh-CN"/>
        </w:rPr>
      </w:pPr>
      <w:r>
        <w:rPr>
          <w:sz w:val="24"/>
          <w:lang w:eastAsia="zh-CN"/>
        </w:rPr>
        <w:t>获取电子竞争性磋商文件</w:t>
      </w:r>
    </w:p>
    <w:p w:rsidR="00112CCE" w:rsidRDefault="00A64418">
      <w:pPr>
        <w:pStyle w:val="a5"/>
        <w:spacing w:before="213" w:line="408" w:lineRule="auto"/>
        <w:ind w:left="541" w:right="571" w:firstLine="480"/>
        <w:jc w:val="both"/>
        <w:rPr>
          <w:lang w:eastAsia="zh-CN"/>
        </w:rPr>
      </w:pPr>
      <w:r>
        <w:rPr>
          <w:spacing w:val="10"/>
          <w:w w:val="95"/>
          <w:lang w:eastAsia="zh-CN"/>
        </w:rPr>
        <w:t>供应商使用</w:t>
      </w:r>
      <w:r>
        <w:rPr>
          <w:rFonts w:ascii="Arial" w:eastAsia="Arial"/>
          <w:w w:val="95"/>
          <w:lang w:eastAsia="zh-CN"/>
        </w:rPr>
        <w:t>CA</w:t>
      </w:r>
      <w:r>
        <w:rPr>
          <w:rFonts w:ascii="Arial" w:eastAsia="Arial"/>
          <w:spacing w:val="67"/>
          <w:lang w:eastAsia="zh-CN"/>
        </w:rPr>
        <w:t xml:space="preserve">  </w:t>
      </w:r>
      <w:r>
        <w:rPr>
          <w:w w:val="95"/>
          <w:lang w:eastAsia="zh-CN"/>
        </w:rPr>
        <w:t>数字证书或电子营业执照登录北京市政府采购电子交易平台获取电</w:t>
      </w:r>
      <w:r>
        <w:rPr>
          <w:lang w:eastAsia="zh-CN"/>
        </w:rPr>
        <w:t>子竞争性磋商文件。</w:t>
      </w:r>
    </w:p>
    <w:p w:rsidR="00112CCE" w:rsidRDefault="00A64418">
      <w:pPr>
        <w:pStyle w:val="a5"/>
        <w:spacing w:line="408" w:lineRule="auto"/>
        <w:ind w:left="541" w:right="523" w:firstLine="480"/>
        <w:jc w:val="both"/>
        <w:rPr>
          <w:spacing w:val="-1"/>
          <w:lang w:eastAsia="zh-CN"/>
        </w:rPr>
      </w:pPr>
      <w:r>
        <w:rPr>
          <w:spacing w:val="-1"/>
          <w:lang w:eastAsia="zh-CN"/>
        </w:rPr>
        <w:t>供应商如计划参与多个采购包的响应，应在登录北京市政府采购电子交易平台后，</w:t>
      </w:r>
      <w:r>
        <w:rPr>
          <w:spacing w:val="-118"/>
          <w:lang w:eastAsia="zh-CN"/>
        </w:rPr>
        <w:t xml:space="preserve"> </w:t>
      </w:r>
      <w:r>
        <w:rPr>
          <w:lang w:eastAsia="zh-CN"/>
        </w:rPr>
        <w:t>在【我的项目】栏目依次选择对应采购包，进入项目工作台招标</w:t>
      </w:r>
      <w:r>
        <w:rPr>
          <w:rFonts w:ascii="Arial" w:eastAsia="Arial"/>
          <w:lang w:eastAsia="zh-CN"/>
        </w:rPr>
        <w:t>/</w:t>
      </w:r>
      <w:r>
        <w:rPr>
          <w:lang w:eastAsia="zh-CN"/>
        </w:rPr>
        <w:t>采购文件环节分别按</w:t>
      </w:r>
      <w:r>
        <w:rPr>
          <w:spacing w:val="-1"/>
          <w:lang w:eastAsia="zh-CN"/>
        </w:rPr>
        <w:t>采购包下载采购文件电子版。未在规定期限内按上述操作获取文件的采购包，供应商无</w:t>
      </w:r>
    </w:p>
    <w:p w:rsidR="00112CCE" w:rsidRDefault="00A64418">
      <w:pPr>
        <w:pStyle w:val="a5"/>
        <w:spacing w:before="72"/>
        <w:ind w:left="541"/>
        <w:rPr>
          <w:lang w:eastAsia="zh-CN"/>
        </w:rPr>
      </w:pPr>
      <w:bookmarkStart w:id="27" w:name="第二章___供应商须知"/>
      <w:bookmarkEnd w:id="27"/>
      <w:r>
        <w:rPr>
          <w:lang w:eastAsia="zh-CN"/>
        </w:rPr>
        <w:t>法提交相应包的电子响应文件。</w:t>
      </w:r>
    </w:p>
    <w:p w:rsidR="00112CCE" w:rsidRDefault="00A64418">
      <w:pPr>
        <w:pStyle w:val="ad"/>
        <w:numPr>
          <w:ilvl w:val="1"/>
          <w:numId w:val="4"/>
        </w:numPr>
        <w:tabs>
          <w:tab w:val="left" w:pos="1461"/>
        </w:tabs>
        <w:spacing w:before="214"/>
        <w:rPr>
          <w:sz w:val="24"/>
        </w:rPr>
      </w:pPr>
      <w:r>
        <w:rPr>
          <w:sz w:val="24"/>
        </w:rPr>
        <w:t>编制电子响应文件</w:t>
      </w:r>
    </w:p>
    <w:p w:rsidR="00112CCE" w:rsidRDefault="00A64418">
      <w:pPr>
        <w:pStyle w:val="a5"/>
        <w:spacing w:before="215" w:line="405" w:lineRule="auto"/>
        <w:ind w:left="541" w:right="331" w:firstLine="480"/>
        <w:rPr>
          <w:lang w:eastAsia="zh-CN"/>
        </w:rPr>
      </w:pPr>
      <w:r>
        <w:rPr>
          <w:lang w:eastAsia="zh-CN"/>
        </w:rPr>
        <w:t>供应商应使用电子投标客户端编制电子响应文件并进行线上响应，供应商电子响应</w:t>
      </w:r>
      <w:r>
        <w:rPr>
          <w:spacing w:val="-2"/>
          <w:lang w:eastAsia="zh-CN"/>
        </w:rPr>
        <w:t>文件需要加密并加盖电子签章，如无法按照要求在电子响应文件中加盖电子签章和加密，</w:t>
      </w:r>
      <w:r>
        <w:rPr>
          <w:spacing w:val="-117"/>
          <w:lang w:eastAsia="zh-CN"/>
        </w:rPr>
        <w:t xml:space="preserve"> </w:t>
      </w:r>
      <w:r>
        <w:rPr>
          <w:lang w:eastAsia="zh-CN"/>
        </w:rPr>
        <w:t>请及时通过技术支持服务热线联系技术人员。</w:t>
      </w:r>
    </w:p>
    <w:p w:rsidR="00112CCE" w:rsidRDefault="00A64418">
      <w:pPr>
        <w:pStyle w:val="ad"/>
        <w:numPr>
          <w:ilvl w:val="1"/>
          <w:numId w:val="4"/>
        </w:numPr>
        <w:tabs>
          <w:tab w:val="left" w:pos="1461"/>
        </w:tabs>
        <w:spacing w:before="6"/>
        <w:rPr>
          <w:sz w:val="24"/>
        </w:rPr>
      </w:pPr>
      <w:r>
        <w:rPr>
          <w:sz w:val="24"/>
        </w:rPr>
        <w:t>提交电子响应文件</w:t>
      </w:r>
    </w:p>
    <w:p w:rsidR="00112CCE" w:rsidRDefault="00A64418">
      <w:pPr>
        <w:pStyle w:val="a5"/>
        <w:spacing w:before="214" w:line="408" w:lineRule="auto"/>
        <w:ind w:left="541" w:right="763" w:firstLine="480"/>
        <w:rPr>
          <w:lang w:eastAsia="zh-CN"/>
        </w:rPr>
      </w:pPr>
      <w:r>
        <w:rPr>
          <w:spacing w:val="-1"/>
          <w:lang w:eastAsia="zh-CN"/>
        </w:rPr>
        <w:t>供应商应于响应文件提交截止时间前在北京市政府采购电子交易平台提交电子响</w:t>
      </w:r>
      <w:r>
        <w:rPr>
          <w:lang w:eastAsia="zh-CN"/>
        </w:rPr>
        <w:t>应文件，上传电子响应文件过程中请保持与互联网的连接畅通。</w:t>
      </w:r>
    </w:p>
    <w:p w:rsidR="00112CCE" w:rsidRDefault="00A64418">
      <w:pPr>
        <w:pStyle w:val="ad"/>
        <w:numPr>
          <w:ilvl w:val="1"/>
          <w:numId w:val="4"/>
        </w:numPr>
        <w:tabs>
          <w:tab w:val="left" w:pos="1521"/>
        </w:tabs>
        <w:spacing w:line="306" w:lineRule="exact"/>
        <w:ind w:left="1520" w:hanging="500"/>
        <w:rPr>
          <w:sz w:val="24"/>
        </w:rPr>
      </w:pPr>
      <w:r>
        <w:rPr>
          <w:sz w:val="24"/>
        </w:rPr>
        <w:t>开启响应文件</w:t>
      </w:r>
    </w:p>
    <w:p w:rsidR="00112CCE" w:rsidRDefault="00A64418">
      <w:pPr>
        <w:pStyle w:val="a5"/>
        <w:spacing w:before="213"/>
        <w:ind w:left="1021"/>
        <w:rPr>
          <w:lang w:eastAsia="zh-CN"/>
        </w:rPr>
      </w:pPr>
      <w:r>
        <w:rPr>
          <w:w w:val="95"/>
          <w:lang w:eastAsia="zh-CN"/>
        </w:rPr>
        <w:t>供应商于磋商文件规定的开启时间、在开启地点使用</w:t>
      </w:r>
      <w:r>
        <w:rPr>
          <w:rFonts w:ascii="Arial" w:eastAsia="Arial"/>
          <w:w w:val="95"/>
          <w:lang w:eastAsia="zh-CN"/>
        </w:rPr>
        <w:t>CA</w:t>
      </w:r>
      <w:r>
        <w:rPr>
          <w:w w:val="95"/>
          <w:lang w:eastAsia="zh-CN"/>
        </w:rPr>
        <w:t>数字证书或电子营业执照</w:t>
      </w:r>
    </w:p>
    <w:p w:rsidR="00112CCE" w:rsidRDefault="00A64418">
      <w:pPr>
        <w:pStyle w:val="a5"/>
        <w:spacing w:before="216" w:line="345" w:lineRule="auto"/>
        <w:ind w:left="541" w:right="451"/>
        <w:rPr>
          <w:lang w:eastAsia="zh-CN"/>
        </w:rPr>
      </w:pPr>
      <w:r>
        <w:rPr>
          <w:spacing w:val="-8"/>
          <w:lang w:eastAsia="zh-CN"/>
        </w:rPr>
        <w:t>登录北京市政府采购电子交易平台解密并开启响应文件。如因供应商问题，解密不成功，</w:t>
      </w:r>
      <w:r>
        <w:rPr>
          <w:spacing w:val="-117"/>
          <w:lang w:eastAsia="zh-CN"/>
        </w:rPr>
        <w:t xml:space="preserve"> </w:t>
      </w:r>
      <w:r>
        <w:rPr>
          <w:lang w:eastAsia="zh-CN"/>
        </w:rPr>
        <w:t>则</w:t>
      </w:r>
      <w:r>
        <w:rPr>
          <w:rFonts w:ascii="Microsoft JhengHei" w:eastAsia="Microsoft JhengHei" w:hint="eastAsia"/>
          <w:b/>
          <w:lang w:eastAsia="zh-CN"/>
        </w:rPr>
        <w:t>响应无效</w:t>
      </w:r>
      <w:r>
        <w:rPr>
          <w:lang w:eastAsia="zh-CN"/>
        </w:rPr>
        <w:t>。</w:t>
      </w:r>
    </w:p>
    <w:p w:rsidR="00112CCE" w:rsidRDefault="00A64418">
      <w:pPr>
        <w:pStyle w:val="ad"/>
        <w:numPr>
          <w:ilvl w:val="1"/>
          <w:numId w:val="4"/>
        </w:numPr>
        <w:tabs>
          <w:tab w:val="left" w:pos="1521"/>
        </w:tabs>
        <w:spacing w:line="306" w:lineRule="exact"/>
        <w:ind w:left="1520" w:hanging="500"/>
        <w:rPr>
          <w:sz w:val="24"/>
          <w:lang w:eastAsia="zh-CN"/>
        </w:rPr>
      </w:pPr>
      <w:r>
        <w:rPr>
          <w:rFonts w:hint="eastAsia"/>
          <w:sz w:val="24"/>
          <w:lang w:eastAsia="zh-CN"/>
        </w:rPr>
        <w:t>招标工程量清单需邮箱获取</w:t>
      </w:r>
    </w:p>
    <w:p w:rsidR="00112CCE" w:rsidRDefault="00A64418">
      <w:pPr>
        <w:pStyle w:val="a9"/>
        <w:shd w:val="clear" w:color="auto" w:fill="FFFFFF"/>
        <w:spacing w:line="300" w:lineRule="exact"/>
        <w:ind w:firstLineChars="400" w:firstLine="960"/>
        <w:rPr>
          <w:rFonts w:ascii="Times New Roman" w:hAnsi="Times New Roman" w:cs="Times New Roman"/>
          <w:kern w:val="2"/>
          <w:lang w:bidi="ar"/>
        </w:rPr>
      </w:pPr>
      <w:r>
        <w:rPr>
          <w:rFonts w:ascii="Times New Roman" w:hAnsi="Times New Roman" w:cs="Times New Roman" w:hint="eastAsia"/>
          <w:kern w:val="2"/>
          <w:lang w:bidi="ar"/>
        </w:rPr>
        <w:t>领取方式：关注项目成功的网页截图、单位全称及邮箱，发送至</w:t>
      </w:r>
      <w:r w:rsidR="004F7E1A">
        <w:rPr>
          <w:rFonts w:ascii="Times New Roman" w:hAnsi="Times New Roman" w:cs="Times New Roman" w:hint="eastAsia"/>
          <w:kern w:val="2"/>
          <w:lang w:eastAsia="zh-CN" w:bidi="ar"/>
        </w:rPr>
        <w:t>920839969</w:t>
      </w:r>
      <w:r>
        <w:rPr>
          <w:rFonts w:ascii="Times New Roman" w:hAnsi="Times New Roman" w:cs="Times New Roman" w:hint="eastAsia"/>
          <w:kern w:val="2"/>
          <w:lang w:bidi="ar"/>
        </w:rPr>
        <w:t>@qq.com</w:t>
      </w:r>
      <w:r>
        <w:rPr>
          <w:rFonts w:ascii="Times New Roman" w:hAnsi="Times New Roman" w:cs="Times New Roman" w:hint="eastAsia"/>
          <w:kern w:val="2"/>
          <w:lang w:bidi="ar"/>
        </w:rPr>
        <w:t>。</w:t>
      </w:r>
    </w:p>
    <w:p w:rsidR="00112CCE" w:rsidRDefault="00112CCE">
      <w:pPr>
        <w:pStyle w:val="a5"/>
        <w:spacing w:before="9"/>
        <w:rPr>
          <w:sz w:val="23"/>
          <w:lang w:eastAsia="zh-CN"/>
        </w:rPr>
      </w:pPr>
    </w:p>
    <w:p w:rsidR="00946C79" w:rsidRDefault="00946C79" w:rsidP="00946C79">
      <w:pPr>
        <w:pStyle w:val="20"/>
        <w:rPr>
          <w:lang w:eastAsia="zh-CN"/>
        </w:rPr>
      </w:pPr>
    </w:p>
    <w:p w:rsidR="00946C79" w:rsidRDefault="00946C79" w:rsidP="00946C79">
      <w:pPr>
        <w:pStyle w:val="a5"/>
        <w:rPr>
          <w:lang w:eastAsia="zh-CN"/>
        </w:rPr>
      </w:pPr>
    </w:p>
    <w:bookmarkEnd w:id="25"/>
    <w:bookmarkEnd w:id="26"/>
    <w:p w:rsidR="00946C79" w:rsidRPr="00946C79" w:rsidRDefault="00946C79" w:rsidP="00946C79">
      <w:pPr>
        <w:pStyle w:val="20"/>
        <w:rPr>
          <w:lang w:eastAsia="zh-CN"/>
        </w:rPr>
      </w:pPr>
    </w:p>
    <w:p w:rsidR="00112CCE" w:rsidRDefault="00A64418">
      <w:pPr>
        <w:pStyle w:val="8"/>
        <w:rPr>
          <w:lang w:eastAsia="zh-CN"/>
        </w:rPr>
      </w:pPr>
      <w:bookmarkStart w:id="28" w:name="八、对本次采购提出询问，请按以下方式联系。"/>
      <w:bookmarkEnd w:id="28"/>
      <w:r>
        <w:rPr>
          <w:lang w:eastAsia="zh-CN"/>
        </w:rPr>
        <w:lastRenderedPageBreak/>
        <w:t>八、对本次采购提出询问，请按以下方式联系。</w:t>
      </w:r>
    </w:p>
    <w:p w:rsidR="00112CCE" w:rsidRDefault="00A64418">
      <w:pPr>
        <w:spacing w:before="154"/>
        <w:ind w:left="841"/>
        <w:jc w:val="both"/>
        <w:rPr>
          <w:rFonts w:asciiTheme="minorEastAsia" w:eastAsiaTheme="minorEastAsia" w:hAnsiTheme="minorEastAsia"/>
          <w:sz w:val="24"/>
          <w:lang w:eastAsia="zh-CN"/>
        </w:rPr>
      </w:pPr>
      <w:r>
        <w:rPr>
          <w:rFonts w:asciiTheme="minorEastAsia" w:eastAsiaTheme="minorEastAsia" w:hAnsiTheme="minorEastAsia"/>
          <w:b/>
          <w:w w:val="105"/>
          <w:sz w:val="24"/>
          <w:lang w:eastAsia="zh-CN"/>
        </w:rPr>
        <w:t>1.</w:t>
      </w:r>
      <w:r>
        <w:rPr>
          <w:rFonts w:asciiTheme="minorEastAsia" w:eastAsiaTheme="minorEastAsia" w:hAnsiTheme="minorEastAsia"/>
          <w:w w:val="105"/>
          <w:sz w:val="24"/>
          <w:lang w:eastAsia="zh-CN"/>
        </w:rPr>
        <w:t>采购人信息</w:t>
      </w:r>
    </w:p>
    <w:p w:rsidR="00112CCE" w:rsidRDefault="00A64418">
      <w:pPr>
        <w:pStyle w:val="a5"/>
        <w:tabs>
          <w:tab w:val="left" w:pos="3471"/>
        </w:tabs>
        <w:spacing w:before="132" w:line="357" w:lineRule="auto"/>
        <w:ind w:left="899" w:right="94"/>
        <w:jc w:val="both"/>
        <w:rPr>
          <w:rFonts w:asciiTheme="minorEastAsia" w:eastAsiaTheme="minorEastAsia" w:hAnsiTheme="minorEastAsia"/>
          <w:spacing w:val="-3"/>
          <w:u w:val="single"/>
          <w:lang w:eastAsia="zh-CN"/>
        </w:rPr>
      </w:pPr>
      <w:r>
        <w:rPr>
          <w:rFonts w:asciiTheme="minorEastAsia" w:eastAsiaTheme="minorEastAsia" w:hAnsiTheme="minorEastAsia"/>
          <w:lang w:eastAsia="zh-CN"/>
        </w:rPr>
        <w:t xml:space="preserve">名 </w:t>
      </w:r>
      <w:r>
        <w:rPr>
          <w:rFonts w:asciiTheme="minorEastAsia" w:eastAsiaTheme="minorEastAsia" w:hAnsiTheme="minorEastAsia" w:hint="eastAsia"/>
          <w:spacing w:val="118"/>
          <w:lang w:eastAsia="zh-CN"/>
        </w:rPr>
        <w:t xml:space="preserve"> </w:t>
      </w:r>
      <w:r>
        <w:rPr>
          <w:rFonts w:asciiTheme="minorEastAsia" w:eastAsiaTheme="minorEastAsia" w:hAnsiTheme="minorEastAsia"/>
          <w:lang w:eastAsia="zh-CN"/>
        </w:rPr>
        <w:t>称：</w:t>
      </w:r>
      <w:r w:rsidR="004A7A1A" w:rsidRPr="004A7A1A">
        <w:rPr>
          <w:rFonts w:asciiTheme="minorEastAsia" w:eastAsiaTheme="minorEastAsia" w:hAnsiTheme="minorEastAsia" w:hint="eastAsia"/>
          <w:u w:val="single"/>
          <w:lang w:eastAsia="zh-CN"/>
        </w:rPr>
        <w:t>北京市顺义区后沙峪镇人民政府</w:t>
      </w:r>
    </w:p>
    <w:p w:rsidR="00112CCE" w:rsidRDefault="00A64418">
      <w:pPr>
        <w:pStyle w:val="a5"/>
        <w:tabs>
          <w:tab w:val="left" w:pos="3471"/>
        </w:tabs>
        <w:spacing w:before="132" w:line="357" w:lineRule="auto"/>
        <w:ind w:left="899" w:right="378"/>
        <w:jc w:val="both"/>
        <w:rPr>
          <w:rFonts w:asciiTheme="minorEastAsia" w:eastAsiaTheme="minorEastAsia" w:hAnsiTheme="minorEastAsia"/>
          <w:u w:val="single"/>
          <w:lang w:eastAsia="zh-CN"/>
        </w:rPr>
      </w:pPr>
      <w:r>
        <w:rPr>
          <w:rFonts w:asciiTheme="minorEastAsia" w:eastAsiaTheme="minorEastAsia" w:hAnsiTheme="minorEastAsia"/>
          <w:lang w:eastAsia="zh-CN"/>
        </w:rPr>
        <w:t xml:space="preserve">地 </w:t>
      </w:r>
      <w:r>
        <w:rPr>
          <w:rFonts w:asciiTheme="minorEastAsia" w:eastAsiaTheme="minorEastAsia" w:hAnsiTheme="minorEastAsia" w:hint="eastAsia"/>
          <w:lang w:eastAsia="zh-CN"/>
        </w:rPr>
        <w:t xml:space="preserve">  </w:t>
      </w:r>
      <w:r>
        <w:rPr>
          <w:rFonts w:asciiTheme="minorEastAsia" w:eastAsiaTheme="minorEastAsia" w:hAnsiTheme="minorEastAsia"/>
          <w:lang w:eastAsia="zh-CN"/>
        </w:rPr>
        <w:t xml:space="preserve"> 址：</w:t>
      </w:r>
      <w:r>
        <w:rPr>
          <w:rFonts w:asciiTheme="minorEastAsia" w:eastAsiaTheme="minorEastAsia" w:hAnsiTheme="minorEastAsia"/>
          <w:u w:val="single"/>
          <w:lang w:eastAsia="zh-CN"/>
        </w:rPr>
        <w:t xml:space="preserve"> </w:t>
      </w:r>
      <w:r>
        <w:rPr>
          <w:rFonts w:asciiTheme="minorEastAsia" w:eastAsiaTheme="minorEastAsia" w:hAnsiTheme="minorEastAsia" w:hint="eastAsia"/>
          <w:u w:val="single"/>
          <w:lang w:eastAsia="zh-CN"/>
        </w:rPr>
        <w:t xml:space="preserve">北京市顺义区        </w:t>
      </w:r>
      <w:r>
        <w:rPr>
          <w:rFonts w:asciiTheme="minorEastAsia" w:eastAsiaTheme="minorEastAsia" w:hAnsiTheme="minorEastAsia"/>
          <w:u w:val="single"/>
          <w:lang w:eastAsia="zh-CN"/>
        </w:rPr>
        <w:t xml:space="preserve"> </w:t>
      </w:r>
    </w:p>
    <w:p w:rsidR="00112CCE" w:rsidRDefault="00A64418">
      <w:pPr>
        <w:pStyle w:val="a5"/>
        <w:tabs>
          <w:tab w:val="left" w:pos="3471"/>
        </w:tabs>
        <w:spacing w:before="132" w:line="357" w:lineRule="auto"/>
        <w:ind w:left="899" w:right="236"/>
        <w:jc w:val="both"/>
        <w:rPr>
          <w:rFonts w:asciiTheme="minorEastAsia" w:eastAsiaTheme="minorEastAsia" w:hAnsiTheme="minorEastAsia"/>
          <w:lang w:eastAsia="zh-CN"/>
        </w:rPr>
      </w:pPr>
      <w:r w:rsidRPr="004A7A1A">
        <w:rPr>
          <w:rFonts w:asciiTheme="minorEastAsia" w:eastAsiaTheme="minorEastAsia" w:hAnsiTheme="minorEastAsia"/>
          <w:lang w:eastAsia="zh-CN"/>
        </w:rPr>
        <w:t>联系方式：</w:t>
      </w:r>
      <w:r w:rsidR="004A7A1A" w:rsidRPr="004A7A1A">
        <w:rPr>
          <w:rFonts w:asciiTheme="minorEastAsia" w:eastAsiaTheme="minorEastAsia" w:hAnsiTheme="minorEastAsia" w:hint="eastAsia"/>
          <w:u w:val="single"/>
          <w:lang w:eastAsia="zh-CN"/>
        </w:rPr>
        <w:t>陈露</w:t>
      </w:r>
      <w:r>
        <w:rPr>
          <w:rFonts w:asciiTheme="minorEastAsia" w:eastAsiaTheme="minorEastAsia" w:hAnsiTheme="minorEastAsia" w:hint="eastAsia"/>
          <w:u w:val="single"/>
          <w:lang w:eastAsia="zh-CN"/>
        </w:rPr>
        <w:t>/</w:t>
      </w:r>
      <w:r w:rsidR="004A7A1A" w:rsidRPr="004A7A1A">
        <w:rPr>
          <w:rFonts w:asciiTheme="minorEastAsia" w:eastAsiaTheme="minorEastAsia" w:hAnsiTheme="minorEastAsia"/>
          <w:u w:val="single"/>
          <w:lang w:eastAsia="zh-CN"/>
        </w:rPr>
        <w:t>010-61468705</w:t>
      </w:r>
    </w:p>
    <w:p w:rsidR="00112CCE" w:rsidRDefault="00A64418">
      <w:pPr>
        <w:pStyle w:val="a5"/>
        <w:spacing w:before="36"/>
        <w:ind w:left="899"/>
        <w:jc w:val="both"/>
        <w:rPr>
          <w:rFonts w:asciiTheme="minorEastAsia" w:eastAsiaTheme="minorEastAsia" w:hAnsiTheme="minorEastAsia"/>
          <w:lang w:eastAsia="zh-CN"/>
        </w:rPr>
      </w:pPr>
      <w:r>
        <w:rPr>
          <w:rFonts w:asciiTheme="minorEastAsia" w:eastAsiaTheme="minorEastAsia" w:hAnsiTheme="minorEastAsia"/>
          <w:b/>
          <w:lang w:eastAsia="zh-CN"/>
        </w:rPr>
        <w:t>2.</w:t>
      </w:r>
      <w:r>
        <w:rPr>
          <w:rFonts w:asciiTheme="minorEastAsia" w:eastAsiaTheme="minorEastAsia" w:hAnsiTheme="minorEastAsia"/>
          <w:lang w:eastAsia="zh-CN"/>
        </w:rPr>
        <w:t>采购代理机构信息</w:t>
      </w:r>
    </w:p>
    <w:p w:rsidR="00112CCE" w:rsidRDefault="00A64418">
      <w:pPr>
        <w:pStyle w:val="a5"/>
        <w:tabs>
          <w:tab w:val="left" w:pos="3471"/>
        </w:tabs>
        <w:spacing w:before="132" w:line="357" w:lineRule="auto"/>
        <w:ind w:left="899" w:right="94"/>
        <w:jc w:val="both"/>
        <w:rPr>
          <w:rFonts w:asciiTheme="minorEastAsia" w:eastAsiaTheme="minorEastAsia" w:hAnsiTheme="minorEastAsia"/>
          <w:spacing w:val="-3"/>
          <w:u w:val="single"/>
          <w:lang w:eastAsia="zh-CN"/>
        </w:rPr>
      </w:pPr>
      <w:r>
        <w:rPr>
          <w:rFonts w:asciiTheme="minorEastAsia" w:eastAsiaTheme="minorEastAsia" w:hAnsiTheme="minorEastAsia"/>
          <w:lang w:eastAsia="zh-CN"/>
        </w:rPr>
        <w:t xml:space="preserve">名 </w:t>
      </w:r>
      <w:r>
        <w:rPr>
          <w:rFonts w:asciiTheme="minorEastAsia" w:eastAsiaTheme="minorEastAsia" w:hAnsiTheme="minorEastAsia" w:hint="eastAsia"/>
          <w:spacing w:val="118"/>
          <w:lang w:eastAsia="zh-CN"/>
        </w:rPr>
        <w:t xml:space="preserve"> </w:t>
      </w:r>
      <w:r>
        <w:rPr>
          <w:rFonts w:asciiTheme="minorEastAsia" w:eastAsiaTheme="minorEastAsia" w:hAnsiTheme="minorEastAsia"/>
          <w:lang w:eastAsia="zh-CN"/>
        </w:rPr>
        <w:t>称：</w:t>
      </w:r>
      <w:r>
        <w:rPr>
          <w:rFonts w:asciiTheme="minorEastAsia" w:eastAsiaTheme="minorEastAsia" w:hAnsiTheme="minorEastAsia" w:hint="eastAsia"/>
          <w:spacing w:val="-3"/>
          <w:u w:val="single"/>
          <w:lang w:eastAsia="zh-CN"/>
        </w:rPr>
        <w:t>北京招竣建设工程咨询有限公司</w:t>
      </w:r>
    </w:p>
    <w:p w:rsidR="00112CCE" w:rsidRDefault="00A64418">
      <w:pPr>
        <w:pStyle w:val="a5"/>
        <w:tabs>
          <w:tab w:val="left" w:pos="3471"/>
        </w:tabs>
        <w:spacing w:before="132" w:line="357" w:lineRule="auto"/>
        <w:ind w:left="899" w:right="378"/>
        <w:jc w:val="both"/>
        <w:rPr>
          <w:rFonts w:asciiTheme="minorEastAsia" w:eastAsiaTheme="minorEastAsia" w:hAnsiTheme="minorEastAsia"/>
          <w:u w:val="single"/>
          <w:lang w:eastAsia="zh-CN"/>
        </w:rPr>
      </w:pPr>
      <w:r>
        <w:rPr>
          <w:rFonts w:asciiTheme="minorEastAsia" w:eastAsiaTheme="minorEastAsia" w:hAnsiTheme="minorEastAsia"/>
          <w:lang w:eastAsia="zh-CN"/>
        </w:rPr>
        <w:t xml:space="preserve">地 </w:t>
      </w:r>
      <w:r>
        <w:rPr>
          <w:rFonts w:asciiTheme="minorEastAsia" w:eastAsiaTheme="minorEastAsia" w:hAnsiTheme="minorEastAsia" w:hint="eastAsia"/>
          <w:lang w:eastAsia="zh-CN"/>
        </w:rPr>
        <w:t xml:space="preserve">  </w:t>
      </w:r>
      <w:r>
        <w:rPr>
          <w:rFonts w:asciiTheme="minorEastAsia" w:eastAsiaTheme="minorEastAsia" w:hAnsiTheme="minorEastAsia"/>
          <w:lang w:eastAsia="zh-CN"/>
        </w:rPr>
        <w:t xml:space="preserve"> 址：</w:t>
      </w:r>
      <w:r>
        <w:rPr>
          <w:rFonts w:asciiTheme="minorEastAsia" w:eastAsiaTheme="minorEastAsia" w:hAnsiTheme="minorEastAsia" w:hint="eastAsia"/>
          <w:u w:val="single"/>
          <w:lang w:eastAsia="zh-CN"/>
        </w:rPr>
        <w:t>北京市顺义区顺通路西侧仓</w:t>
      </w:r>
      <w:proofErr w:type="gramStart"/>
      <w:r>
        <w:rPr>
          <w:rFonts w:asciiTheme="minorEastAsia" w:eastAsiaTheme="minorEastAsia" w:hAnsiTheme="minorEastAsia" w:hint="eastAsia"/>
          <w:u w:val="single"/>
          <w:lang w:eastAsia="zh-CN"/>
        </w:rPr>
        <w:t>上小区</w:t>
      </w:r>
      <w:proofErr w:type="gramEnd"/>
      <w:r>
        <w:rPr>
          <w:rFonts w:asciiTheme="minorEastAsia" w:eastAsiaTheme="minorEastAsia" w:hAnsiTheme="minorEastAsia" w:hint="eastAsia"/>
          <w:u w:val="single"/>
          <w:lang w:eastAsia="zh-CN"/>
        </w:rPr>
        <w:t>商业服务楼</w:t>
      </w:r>
      <w:r>
        <w:rPr>
          <w:rFonts w:asciiTheme="minorEastAsia" w:eastAsiaTheme="minorEastAsia" w:hAnsiTheme="minorEastAsia"/>
          <w:u w:val="single"/>
          <w:lang w:eastAsia="zh-CN"/>
        </w:rPr>
        <w:t>2号</w:t>
      </w:r>
    </w:p>
    <w:p w:rsidR="00112CCE" w:rsidRDefault="00A64418">
      <w:pPr>
        <w:pStyle w:val="a5"/>
        <w:tabs>
          <w:tab w:val="left" w:pos="3471"/>
        </w:tabs>
        <w:spacing w:before="132" w:line="357" w:lineRule="auto"/>
        <w:ind w:left="899" w:right="236"/>
        <w:jc w:val="both"/>
        <w:rPr>
          <w:rFonts w:asciiTheme="minorEastAsia" w:eastAsiaTheme="minorEastAsia" w:hAnsiTheme="minorEastAsia"/>
          <w:lang w:eastAsia="zh-CN"/>
        </w:rPr>
      </w:pPr>
      <w:r>
        <w:rPr>
          <w:rFonts w:asciiTheme="minorEastAsia" w:eastAsiaTheme="minorEastAsia" w:hAnsiTheme="minorEastAsia"/>
          <w:lang w:eastAsia="zh-CN"/>
        </w:rPr>
        <w:t>联系方式：</w:t>
      </w:r>
      <w:r w:rsidR="004A7A1A">
        <w:rPr>
          <w:rFonts w:asciiTheme="minorEastAsia" w:eastAsiaTheme="minorEastAsia" w:hAnsiTheme="minorEastAsia" w:hint="eastAsia"/>
          <w:spacing w:val="-3"/>
          <w:u w:val="single"/>
          <w:lang w:eastAsia="zh-CN"/>
        </w:rPr>
        <w:t>冯然</w:t>
      </w:r>
      <w:r>
        <w:rPr>
          <w:rFonts w:asciiTheme="minorEastAsia" w:eastAsiaTheme="minorEastAsia" w:hAnsiTheme="minorEastAsia"/>
          <w:spacing w:val="-3"/>
          <w:u w:val="single"/>
          <w:lang w:eastAsia="zh-CN"/>
        </w:rPr>
        <w:t>/010-61402690</w:t>
      </w:r>
      <w:r>
        <w:rPr>
          <w:rFonts w:asciiTheme="minorEastAsia" w:eastAsiaTheme="minorEastAsia" w:hAnsiTheme="minorEastAsia" w:hint="eastAsia"/>
          <w:spacing w:val="-3"/>
          <w:u w:val="single"/>
          <w:lang w:eastAsia="zh-CN"/>
        </w:rPr>
        <w:t xml:space="preserve"> </w:t>
      </w:r>
    </w:p>
    <w:p w:rsidR="00112CCE" w:rsidRDefault="00A64418">
      <w:pPr>
        <w:spacing w:before="34"/>
        <w:ind w:left="899"/>
        <w:jc w:val="both"/>
        <w:rPr>
          <w:rFonts w:asciiTheme="minorEastAsia" w:eastAsiaTheme="minorEastAsia" w:hAnsiTheme="minorEastAsia"/>
          <w:sz w:val="24"/>
          <w:lang w:eastAsia="zh-CN"/>
        </w:rPr>
      </w:pPr>
      <w:r>
        <w:rPr>
          <w:rFonts w:asciiTheme="minorEastAsia" w:eastAsiaTheme="minorEastAsia" w:hAnsiTheme="minorEastAsia"/>
          <w:b/>
          <w:w w:val="105"/>
          <w:sz w:val="24"/>
          <w:lang w:eastAsia="zh-CN"/>
        </w:rPr>
        <w:t>3.</w:t>
      </w:r>
      <w:r>
        <w:rPr>
          <w:rFonts w:asciiTheme="minorEastAsia" w:eastAsiaTheme="minorEastAsia" w:hAnsiTheme="minorEastAsia"/>
          <w:w w:val="105"/>
          <w:sz w:val="24"/>
          <w:lang w:eastAsia="zh-CN"/>
        </w:rPr>
        <w:t>项目联系方式</w:t>
      </w:r>
    </w:p>
    <w:p w:rsidR="00112CCE" w:rsidRDefault="00A64418">
      <w:pPr>
        <w:pStyle w:val="a5"/>
        <w:tabs>
          <w:tab w:val="left" w:pos="1859"/>
          <w:tab w:val="left" w:pos="3711"/>
        </w:tabs>
        <w:spacing w:before="132" w:line="357" w:lineRule="auto"/>
        <w:ind w:left="899" w:right="-48"/>
        <w:rPr>
          <w:rFonts w:asciiTheme="minorEastAsia" w:eastAsiaTheme="minorEastAsia" w:hAnsiTheme="minorEastAsia"/>
          <w:u w:val="single"/>
          <w:lang w:eastAsia="zh-CN"/>
        </w:rPr>
      </w:pPr>
      <w:r>
        <w:rPr>
          <w:rFonts w:asciiTheme="minorEastAsia" w:eastAsiaTheme="minorEastAsia" w:hAnsiTheme="minorEastAsia"/>
          <w:lang w:eastAsia="zh-CN"/>
        </w:rPr>
        <w:t>项目联系人：</w:t>
      </w:r>
      <w:r w:rsidR="004A7A1A" w:rsidRPr="004A7A1A">
        <w:rPr>
          <w:rFonts w:asciiTheme="minorEastAsia" w:eastAsiaTheme="minorEastAsia" w:hAnsiTheme="minorEastAsia" w:hint="eastAsia"/>
          <w:spacing w:val="-3"/>
          <w:u w:val="single"/>
          <w:lang w:eastAsia="zh-CN"/>
        </w:rPr>
        <w:t>冯然</w:t>
      </w:r>
      <w:r>
        <w:rPr>
          <w:rFonts w:asciiTheme="minorEastAsia" w:eastAsiaTheme="minorEastAsia" w:hAnsiTheme="minorEastAsia" w:hint="eastAsia"/>
          <w:u w:val="single"/>
          <w:lang w:eastAsia="zh-CN"/>
        </w:rPr>
        <w:t xml:space="preserve">     </w:t>
      </w:r>
    </w:p>
    <w:p w:rsidR="00112CCE" w:rsidRDefault="00A64418">
      <w:pPr>
        <w:pStyle w:val="a5"/>
        <w:tabs>
          <w:tab w:val="left" w:pos="1859"/>
          <w:tab w:val="left" w:pos="3711"/>
        </w:tabs>
        <w:spacing w:before="132" w:line="357" w:lineRule="auto"/>
        <w:ind w:left="899" w:right="519"/>
        <w:rPr>
          <w:rFonts w:asciiTheme="minorEastAsia" w:eastAsiaTheme="minorEastAsia" w:hAnsiTheme="minorEastAsia"/>
          <w:lang w:eastAsia="zh-CN"/>
        </w:rPr>
      </w:pPr>
      <w:r>
        <w:rPr>
          <w:rFonts w:asciiTheme="minorEastAsia" w:eastAsiaTheme="minorEastAsia" w:hAnsiTheme="minorEastAsia"/>
          <w:lang w:eastAsia="zh-CN"/>
        </w:rPr>
        <w:t>电</w:t>
      </w:r>
      <w:r>
        <w:rPr>
          <w:rFonts w:asciiTheme="minorEastAsia" w:eastAsiaTheme="minorEastAsia" w:hAnsiTheme="minorEastAsia" w:hint="eastAsia"/>
          <w:lang w:eastAsia="zh-CN"/>
        </w:rPr>
        <w:t xml:space="preserve"> </w:t>
      </w:r>
      <w:r>
        <w:rPr>
          <w:rFonts w:asciiTheme="minorEastAsia" w:eastAsiaTheme="minorEastAsia" w:hAnsiTheme="minorEastAsia"/>
          <w:lang w:eastAsia="zh-CN"/>
        </w:rPr>
        <w:t>话：</w:t>
      </w:r>
      <w:r>
        <w:rPr>
          <w:rFonts w:asciiTheme="minorEastAsia" w:eastAsiaTheme="minorEastAsia" w:hAnsiTheme="minorEastAsia"/>
          <w:spacing w:val="-3"/>
          <w:u w:val="single"/>
          <w:lang w:eastAsia="zh-CN"/>
        </w:rPr>
        <w:t>010-61402690</w:t>
      </w:r>
      <w:r>
        <w:rPr>
          <w:rFonts w:asciiTheme="minorEastAsia" w:eastAsiaTheme="minorEastAsia" w:hAnsiTheme="minorEastAsia" w:hint="eastAsia"/>
          <w:u w:val="single"/>
          <w:lang w:eastAsia="zh-CN"/>
        </w:rPr>
        <w:t xml:space="preserve">       </w:t>
      </w:r>
    </w:p>
    <w:p w:rsidR="00112CCE" w:rsidRDefault="00112CCE">
      <w:pPr>
        <w:spacing w:line="405" w:lineRule="auto"/>
        <w:rPr>
          <w:rFonts w:ascii="Times New Roman" w:eastAsia="Times New Roman"/>
          <w:lang w:eastAsia="zh-CN"/>
        </w:rPr>
        <w:sectPr w:rsidR="00112CCE">
          <w:pgSz w:w="11910" w:h="16840"/>
          <w:pgMar w:top="1340" w:right="560" w:bottom="1080" w:left="1160" w:header="880" w:footer="892" w:gutter="0"/>
          <w:cols w:space="720"/>
        </w:sectPr>
      </w:pPr>
    </w:p>
    <w:p w:rsidR="00112CCE" w:rsidRDefault="000928CA">
      <w:pPr>
        <w:pStyle w:val="1"/>
        <w:tabs>
          <w:tab w:val="left" w:pos="1622"/>
        </w:tabs>
        <w:spacing w:line="623" w:lineRule="exact"/>
        <w:rPr>
          <w:lang w:eastAsia="zh-CN"/>
        </w:rPr>
      </w:pPr>
      <w:r>
        <w:lastRenderedPageBreak/>
        <w:pict>
          <v:shapetype id="_x0000_t202" coordsize="21600,21600" o:spt="202" path="m,l,21600r21600,l21600,xe">
            <v:stroke joinstyle="miter"/>
            <v:path gradientshapeok="t" o:connecttype="rect"/>
          </v:shapetype>
          <v:shape id="_x0000_s1026" type="#_x0000_t202" style="position:absolute;left:0;text-align:left;margin-left:203.15pt;margin-top:459pt;width:327.5pt;height:66.6pt;z-index:251654656;mso-position-horizontal-relative:page;mso-position-vertical-relative:page;mso-width-relative:page;mso-height-relative:page" filled="f" stroked="f">
            <v:textbox inset="0,0,0,0">
              <w:txbxContent>
                <w:tbl>
                  <w:tblPr>
                    <w:tblW w:w="6535"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4A0" w:firstRow="1" w:lastRow="0" w:firstColumn="1" w:lastColumn="0" w:noHBand="0" w:noVBand="1"/>
                  </w:tblPr>
                  <w:tblGrid>
                    <w:gridCol w:w="733"/>
                    <w:gridCol w:w="2690"/>
                    <w:gridCol w:w="3112"/>
                  </w:tblGrid>
                  <w:tr w:rsidR="000928CA">
                    <w:trPr>
                      <w:trHeight w:val="453"/>
                    </w:trPr>
                    <w:tc>
                      <w:tcPr>
                        <w:tcW w:w="733" w:type="dxa"/>
                      </w:tcPr>
                      <w:p w:rsidR="000928CA" w:rsidRDefault="000928CA">
                        <w:pPr>
                          <w:pStyle w:val="TableParagraph"/>
                          <w:spacing w:before="65"/>
                          <w:ind w:left="124"/>
                          <w:rPr>
                            <w:sz w:val="24"/>
                          </w:rPr>
                        </w:pPr>
                        <w:r>
                          <w:rPr>
                            <w:sz w:val="24"/>
                          </w:rPr>
                          <w:t>包号</w:t>
                        </w:r>
                      </w:p>
                    </w:tc>
                    <w:tc>
                      <w:tcPr>
                        <w:tcW w:w="2690" w:type="dxa"/>
                      </w:tcPr>
                      <w:p w:rsidR="000928CA" w:rsidRDefault="000928CA">
                        <w:pPr>
                          <w:pStyle w:val="TableParagraph"/>
                          <w:spacing w:before="65"/>
                          <w:ind w:left="865"/>
                          <w:rPr>
                            <w:sz w:val="24"/>
                          </w:rPr>
                        </w:pPr>
                        <w:r>
                          <w:rPr>
                            <w:sz w:val="24"/>
                          </w:rPr>
                          <w:t>标的名称</w:t>
                        </w:r>
                      </w:p>
                    </w:tc>
                    <w:tc>
                      <w:tcPr>
                        <w:tcW w:w="3112" w:type="dxa"/>
                      </w:tcPr>
                      <w:p w:rsidR="000928CA" w:rsidRDefault="000928CA">
                        <w:pPr>
                          <w:pStyle w:val="TableParagraph"/>
                          <w:spacing w:before="65"/>
                          <w:ind w:left="116"/>
                          <w:rPr>
                            <w:sz w:val="24"/>
                            <w:lang w:eastAsia="zh-CN"/>
                          </w:rPr>
                        </w:pPr>
                        <w:r>
                          <w:rPr>
                            <w:sz w:val="24"/>
                            <w:lang w:eastAsia="zh-CN"/>
                          </w:rPr>
                          <w:t>中小企业划分标准所属行业</w:t>
                        </w:r>
                      </w:p>
                    </w:tc>
                  </w:tr>
                  <w:tr w:rsidR="000928CA">
                    <w:trPr>
                      <w:trHeight w:val="452"/>
                    </w:trPr>
                    <w:tc>
                      <w:tcPr>
                        <w:tcW w:w="733" w:type="dxa"/>
                        <w:vAlign w:val="center"/>
                      </w:tcPr>
                      <w:p w:rsidR="000928CA" w:rsidRDefault="000928CA">
                        <w:pPr>
                          <w:pStyle w:val="TableParagraph"/>
                          <w:jc w:val="center"/>
                          <w:rPr>
                            <w:sz w:val="21"/>
                            <w:szCs w:val="21"/>
                            <w:lang w:eastAsia="zh-CN"/>
                          </w:rPr>
                        </w:pPr>
                        <w:r>
                          <w:rPr>
                            <w:rFonts w:hint="eastAsia"/>
                            <w:sz w:val="21"/>
                            <w:szCs w:val="21"/>
                            <w:lang w:eastAsia="zh-CN"/>
                          </w:rPr>
                          <w:t>01</w:t>
                        </w:r>
                      </w:p>
                    </w:tc>
                    <w:tc>
                      <w:tcPr>
                        <w:tcW w:w="2690" w:type="dxa"/>
                        <w:vAlign w:val="center"/>
                      </w:tcPr>
                      <w:p w:rsidR="000928CA" w:rsidRPr="004A7A1A" w:rsidRDefault="000928CA">
                        <w:pPr>
                          <w:pStyle w:val="TableParagraph"/>
                          <w:jc w:val="center"/>
                          <w:rPr>
                            <w:sz w:val="21"/>
                            <w:szCs w:val="21"/>
                            <w:lang w:eastAsia="zh-CN"/>
                          </w:rPr>
                        </w:pPr>
                        <w:r w:rsidRPr="004A7A1A">
                          <w:rPr>
                            <w:rFonts w:ascii="Times New Roman" w:hint="eastAsia"/>
                            <w:lang w:eastAsia="zh-CN"/>
                          </w:rPr>
                          <w:t>罗马西湖周边景观亮化项目</w:t>
                        </w:r>
                      </w:p>
                    </w:tc>
                    <w:tc>
                      <w:tcPr>
                        <w:tcW w:w="3112" w:type="dxa"/>
                        <w:vAlign w:val="center"/>
                      </w:tcPr>
                      <w:p w:rsidR="000928CA" w:rsidRDefault="000928CA">
                        <w:pPr>
                          <w:pStyle w:val="TableParagraph"/>
                          <w:ind w:firstLineChars="700" w:firstLine="1470"/>
                          <w:jc w:val="both"/>
                          <w:rPr>
                            <w:sz w:val="21"/>
                            <w:szCs w:val="21"/>
                            <w:lang w:eastAsia="zh-CN"/>
                          </w:rPr>
                        </w:pPr>
                        <w:r>
                          <w:rPr>
                            <w:rFonts w:hint="eastAsia"/>
                            <w:sz w:val="21"/>
                            <w:szCs w:val="21"/>
                            <w:lang w:eastAsia="zh-CN"/>
                          </w:rPr>
                          <w:t>建筑业</w:t>
                        </w:r>
                      </w:p>
                    </w:tc>
                  </w:tr>
                </w:tbl>
                <w:p w:rsidR="000928CA" w:rsidRDefault="000928CA">
                  <w:pPr>
                    <w:pStyle w:val="a5"/>
                  </w:pPr>
                </w:p>
              </w:txbxContent>
            </v:textbox>
            <w10:wrap anchorx="page" anchory="page"/>
          </v:shape>
        </w:pict>
      </w:r>
      <w:bookmarkStart w:id="29" w:name="_bookmark1"/>
      <w:bookmarkEnd w:id="29"/>
      <w:r w:rsidR="00A64418">
        <w:rPr>
          <w:lang w:eastAsia="zh-CN"/>
        </w:rPr>
        <w:t>第二章</w:t>
      </w:r>
      <w:r w:rsidR="00A64418">
        <w:rPr>
          <w:lang w:eastAsia="zh-CN"/>
        </w:rPr>
        <w:tab/>
        <w:t>供应商须知</w:t>
      </w:r>
    </w:p>
    <w:p w:rsidR="00112CCE" w:rsidRDefault="00A64418">
      <w:pPr>
        <w:pStyle w:val="5"/>
        <w:spacing w:before="143"/>
        <w:ind w:right="32"/>
        <w:rPr>
          <w:lang w:eastAsia="zh-CN"/>
        </w:rPr>
      </w:pPr>
      <w:bookmarkStart w:id="30" w:name="供应商须知资料表"/>
      <w:bookmarkEnd w:id="30"/>
      <w:r>
        <w:rPr>
          <w:lang w:eastAsia="zh-CN"/>
        </w:rPr>
        <w:t>供应商须知资料表</w:t>
      </w:r>
    </w:p>
    <w:p w:rsidR="00112CCE" w:rsidRDefault="00112CCE">
      <w:pPr>
        <w:pStyle w:val="a5"/>
        <w:spacing w:before="13"/>
        <w:rPr>
          <w:rFonts w:ascii="Microsoft JhengHei"/>
          <w:b/>
          <w:sz w:val="27"/>
          <w:lang w:eastAsia="zh-CN"/>
        </w:rPr>
      </w:pPr>
    </w:p>
    <w:p w:rsidR="00112CCE" w:rsidRDefault="00A64418">
      <w:pPr>
        <w:pStyle w:val="a5"/>
        <w:ind w:left="1021"/>
        <w:rPr>
          <w:lang w:eastAsia="zh-CN"/>
        </w:rPr>
      </w:pPr>
      <w:r>
        <w:rPr>
          <w:lang w:eastAsia="zh-CN"/>
        </w:rPr>
        <w:t>本表是对供应商须知的具体补充和修改，如有矛盾，均以本资料表为准。</w:t>
      </w:r>
    </w:p>
    <w:p w:rsidR="00112CCE" w:rsidRDefault="00112CCE">
      <w:pPr>
        <w:pStyle w:val="a5"/>
        <w:spacing w:before="8"/>
        <w:rPr>
          <w:sz w:val="15"/>
          <w:lang w:eastAsia="zh-CN"/>
        </w:rPr>
      </w:pPr>
    </w:p>
    <w:tbl>
      <w:tblPr>
        <w:tblW w:w="9942" w:type="dxa"/>
        <w:tblInd w:w="11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4A0" w:firstRow="1" w:lastRow="0" w:firstColumn="1" w:lastColumn="0" w:noHBand="0" w:noVBand="1"/>
      </w:tblPr>
      <w:tblGrid>
        <w:gridCol w:w="988"/>
        <w:gridCol w:w="1701"/>
        <w:gridCol w:w="7253"/>
      </w:tblGrid>
      <w:tr w:rsidR="00112CCE">
        <w:trPr>
          <w:trHeight w:val="593"/>
        </w:trPr>
        <w:tc>
          <w:tcPr>
            <w:tcW w:w="988" w:type="dxa"/>
          </w:tcPr>
          <w:p w:rsidR="00112CCE" w:rsidRDefault="00A64418">
            <w:pPr>
              <w:pStyle w:val="TableParagraph"/>
              <w:spacing w:before="56"/>
              <w:ind w:left="89" w:right="79"/>
              <w:jc w:val="center"/>
              <w:rPr>
                <w:rFonts w:ascii="Microsoft JhengHei" w:eastAsia="Microsoft JhengHei"/>
                <w:b/>
                <w:sz w:val="24"/>
              </w:rPr>
            </w:pPr>
            <w:r>
              <w:rPr>
                <w:rFonts w:ascii="Microsoft JhengHei" w:eastAsia="Microsoft JhengHei" w:hint="eastAsia"/>
                <w:b/>
                <w:sz w:val="24"/>
              </w:rPr>
              <w:t>条款号</w:t>
            </w:r>
          </w:p>
        </w:tc>
        <w:tc>
          <w:tcPr>
            <w:tcW w:w="1701" w:type="dxa"/>
          </w:tcPr>
          <w:p w:rsidR="00112CCE" w:rsidRDefault="00A64418">
            <w:pPr>
              <w:pStyle w:val="TableParagraph"/>
              <w:spacing w:before="56"/>
              <w:ind w:left="108" w:right="102"/>
              <w:jc w:val="center"/>
              <w:rPr>
                <w:rFonts w:ascii="Microsoft JhengHei" w:eastAsia="Microsoft JhengHei"/>
                <w:b/>
                <w:sz w:val="24"/>
              </w:rPr>
            </w:pPr>
            <w:r>
              <w:rPr>
                <w:rFonts w:ascii="Microsoft JhengHei" w:eastAsia="Microsoft JhengHei" w:hint="eastAsia"/>
                <w:b/>
                <w:sz w:val="24"/>
              </w:rPr>
              <w:t>条目</w:t>
            </w:r>
          </w:p>
        </w:tc>
        <w:tc>
          <w:tcPr>
            <w:tcW w:w="7253" w:type="dxa"/>
          </w:tcPr>
          <w:p w:rsidR="00112CCE" w:rsidRDefault="00A64418">
            <w:pPr>
              <w:pStyle w:val="TableParagraph"/>
              <w:spacing w:before="56"/>
              <w:ind w:left="3366" w:right="3357"/>
              <w:jc w:val="center"/>
              <w:rPr>
                <w:rFonts w:ascii="Microsoft JhengHei" w:eastAsia="Microsoft JhengHei"/>
                <w:b/>
                <w:sz w:val="24"/>
              </w:rPr>
            </w:pPr>
            <w:r>
              <w:rPr>
                <w:rFonts w:ascii="Microsoft JhengHei" w:eastAsia="Microsoft JhengHei" w:hint="eastAsia"/>
                <w:b/>
                <w:sz w:val="24"/>
              </w:rPr>
              <w:t>内容</w:t>
            </w:r>
          </w:p>
        </w:tc>
      </w:tr>
      <w:tr w:rsidR="00112CCE">
        <w:trPr>
          <w:trHeight w:val="1390"/>
        </w:trPr>
        <w:tc>
          <w:tcPr>
            <w:tcW w:w="988" w:type="dxa"/>
          </w:tcPr>
          <w:p w:rsidR="00112CCE" w:rsidRDefault="00112CCE">
            <w:pPr>
              <w:pStyle w:val="TableParagraph"/>
              <w:rPr>
                <w:sz w:val="28"/>
              </w:rPr>
            </w:pPr>
          </w:p>
          <w:p w:rsidR="00112CCE" w:rsidRDefault="00A64418">
            <w:pPr>
              <w:pStyle w:val="TableParagraph"/>
              <w:spacing w:before="191"/>
              <w:ind w:left="88" w:right="79"/>
              <w:jc w:val="center"/>
              <w:rPr>
                <w:rFonts w:ascii="Arial"/>
                <w:sz w:val="24"/>
              </w:rPr>
            </w:pPr>
            <w:r>
              <w:rPr>
                <w:rFonts w:ascii="Arial"/>
                <w:w w:val="115"/>
                <w:sz w:val="24"/>
              </w:rPr>
              <w:t>2.2</w:t>
            </w:r>
          </w:p>
        </w:tc>
        <w:tc>
          <w:tcPr>
            <w:tcW w:w="1701" w:type="dxa"/>
          </w:tcPr>
          <w:p w:rsidR="00112CCE" w:rsidRDefault="00112CCE">
            <w:pPr>
              <w:pStyle w:val="TableParagraph"/>
              <w:rPr>
                <w:sz w:val="26"/>
              </w:rPr>
            </w:pPr>
          </w:p>
          <w:p w:rsidR="00112CCE" w:rsidRDefault="00A64418">
            <w:pPr>
              <w:pStyle w:val="TableParagraph"/>
              <w:spacing w:before="202"/>
              <w:ind w:left="108" w:right="102"/>
              <w:jc w:val="center"/>
              <w:rPr>
                <w:sz w:val="24"/>
              </w:rPr>
            </w:pPr>
            <w:r>
              <w:rPr>
                <w:sz w:val="24"/>
              </w:rPr>
              <w:t>项目属性</w:t>
            </w:r>
          </w:p>
        </w:tc>
        <w:tc>
          <w:tcPr>
            <w:tcW w:w="7253" w:type="dxa"/>
          </w:tcPr>
          <w:p w:rsidR="00112CCE" w:rsidRDefault="00A64418">
            <w:pPr>
              <w:pStyle w:val="TableParagraph"/>
              <w:spacing w:before="14"/>
              <w:ind w:left="107"/>
              <w:rPr>
                <w:sz w:val="24"/>
                <w:lang w:eastAsia="zh-CN"/>
              </w:rPr>
            </w:pPr>
            <w:r>
              <w:rPr>
                <w:sz w:val="24"/>
                <w:lang w:eastAsia="zh-CN"/>
              </w:rPr>
              <w:t>项目属性：</w:t>
            </w:r>
          </w:p>
          <w:p w:rsidR="00112CCE" w:rsidRDefault="00A64418">
            <w:pPr>
              <w:pStyle w:val="TableParagraph"/>
              <w:spacing w:before="38"/>
              <w:ind w:left="107"/>
              <w:rPr>
                <w:sz w:val="24"/>
                <w:lang w:eastAsia="zh-CN"/>
              </w:rPr>
            </w:pPr>
            <w:r>
              <w:rPr>
                <w:rFonts w:ascii="Arial" w:eastAsia="Arial" w:hAnsi="Arial"/>
                <w:w w:val="115"/>
                <w:sz w:val="21"/>
                <w:lang w:eastAsia="zh-CN"/>
              </w:rPr>
              <w:t>□</w:t>
            </w:r>
            <w:r>
              <w:rPr>
                <w:w w:val="110"/>
                <w:sz w:val="24"/>
                <w:lang w:eastAsia="zh-CN"/>
              </w:rPr>
              <w:t>服务</w:t>
            </w:r>
          </w:p>
          <w:p w:rsidR="00112CCE" w:rsidRDefault="00A64418">
            <w:pPr>
              <w:pStyle w:val="TableParagraph"/>
              <w:spacing w:before="40"/>
              <w:ind w:left="107"/>
              <w:rPr>
                <w:sz w:val="24"/>
                <w:lang w:eastAsia="zh-CN"/>
              </w:rPr>
            </w:pPr>
            <w:r>
              <w:rPr>
                <w:rFonts w:ascii="Arial" w:eastAsia="Arial" w:hAnsi="Arial"/>
                <w:w w:val="115"/>
                <w:sz w:val="21"/>
                <w:lang w:eastAsia="zh-CN"/>
              </w:rPr>
              <w:t>□</w:t>
            </w:r>
            <w:r>
              <w:rPr>
                <w:w w:val="110"/>
                <w:sz w:val="24"/>
                <w:lang w:eastAsia="zh-CN"/>
              </w:rPr>
              <w:t>货物</w:t>
            </w:r>
          </w:p>
          <w:p w:rsidR="00112CCE" w:rsidRDefault="00A64418">
            <w:pPr>
              <w:pStyle w:val="TableParagraph"/>
              <w:spacing w:before="41"/>
              <w:ind w:left="107"/>
              <w:rPr>
                <w:sz w:val="24"/>
              </w:rPr>
            </w:pPr>
            <w:r>
              <w:rPr>
                <w:rFonts w:ascii="Arial" w:eastAsia="Arial" w:hAnsi="Arial"/>
              </w:rPr>
              <w:t>■</w:t>
            </w:r>
            <w:r>
              <w:rPr>
                <w:w w:val="110"/>
                <w:sz w:val="24"/>
              </w:rPr>
              <w:t>工程</w:t>
            </w:r>
          </w:p>
        </w:tc>
      </w:tr>
      <w:tr w:rsidR="00112CCE">
        <w:trPr>
          <w:trHeight w:val="1044"/>
        </w:trPr>
        <w:tc>
          <w:tcPr>
            <w:tcW w:w="988" w:type="dxa"/>
          </w:tcPr>
          <w:p w:rsidR="00112CCE" w:rsidRDefault="00112CCE">
            <w:pPr>
              <w:pStyle w:val="TableParagraph"/>
              <w:spacing w:before="6"/>
              <w:rPr>
                <w:sz w:val="29"/>
              </w:rPr>
            </w:pPr>
          </w:p>
          <w:p w:rsidR="00112CCE" w:rsidRDefault="00A64418">
            <w:pPr>
              <w:pStyle w:val="TableParagraph"/>
              <w:ind w:left="88" w:right="79"/>
              <w:jc w:val="center"/>
              <w:rPr>
                <w:rFonts w:ascii="Arial"/>
                <w:sz w:val="24"/>
              </w:rPr>
            </w:pPr>
            <w:r>
              <w:rPr>
                <w:rFonts w:ascii="Arial"/>
                <w:w w:val="115"/>
                <w:sz w:val="24"/>
              </w:rPr>
              <w:t>2.3</w:t>
            </w:r>
          </w:p>
        </w:tc>
        <w:tc>
          <w:tcPr>
            <w:tcW w:w="1701" w:type="dxa"/>
          </w:tcPr>
          <w:p w:rsidR="00112CCE" w:rsidRDefault="00112CCE">
            <w:pPr>
              <w:pStyle w:val="TableParagraph"/>
              <w:spacing w:before="1"/>
              <w:rPr>
                <w:sz w:val="28"/>
              </w:rPr>
            </w:pPr>
          </w:p>
          <w:p w:rsidR="00112CCE" w:rsidRDefault="00A64418">
            <w:pPr>
              <w:pStyle w:val="TableParagraph"/>
              <w:ind w:left="108" w:right="102"/>
              <w:jc w:val="center"/>
              <w:rPr>
                <w:sz w:val="24"/>
              </w:rPr>
            </w:pPr>
            <w:r>
              <w:rPr>
                <w:sz w:val="24"/>
              </w:rPr>
              <w:t>科研仪器设备</w:t>
            </w:r>
          </w:p>
        </w:tc>
        <w:tc>
          <w:tcPr>
            <w:tcW w:w="7253" w:type="dxa"/>
          </w:tcPr>
          <w:p w:rsidR="00112CCE" w:rsidRDefault="00A64418">
            <w:pPr>
              <w:pStyle w:val="TableParagraph"/>
              <w:spacing w:before="15"/>
              <w:ind w:left="107"/>
              <w:rPr>
                <w:sz w:val="24"/>
                <w:lang w:eastAsia="zh-CN"/>
              </w:rPr>
            </w:pPr>
            <w:r>
              <w:rPr>
                <w:sz w:val="24"/>
                <w:lang w:eastAsia="zh-CN"/>
              </w:rPr>
              <w:t>是否属于科研仪器设备采购项目：</w:t>
            </w:r>
          </w:p>
          <w:p w:rsidR="00112CCE" w:rsidRDefault="00A64418">
            <w:pPr>
              <w:pStyle w:val="TableParagraph"/>
              <w:spacing w:before="38"/>
              <w:ind w:left="107"/>
              <w:rPr>
                <w:sz w:val="24"/>
              </w:rPr>
            </w:pPr>
            <w:r>
              <w:rPr>
                <w:rFonts w:ascii="Arial" w:eastAsia="Arial" w:hAnsi="Arial"/>
                <w:w w:val="115"/>
                <w:sz w:val="21"/>
              </w:rPr>
              <w:t>□</w:t>
            </w:r>
            <w:r>
              <w:rPr>
                <w:w w:val="115"/>
                <w:sz w:val="24"/>
              </w:rPr>
              <w:t>是</w:t>
            </w:r>
          </w:p>
          <w:p w:rsidR="00112CCE" w:rsidRDefault="00A64418">
            <w:pPr>
              <w:pStyle w:val="TableParagraph"/>
              <w:spacing w:before="40"/>
              <w:ind w:left="107"/>
              <w:rPr>
                <w:sz w:val="24"/>
              </w:rPr>
            </w:pPr>
            <w:r>
              <w:rPr>
                <w:rFonts w:ascii="Arial" w:eastAsia="Arial" w:hAnsi="Arial"/>
              </w:rPr>
              <w:t>■</w:t>
            </w:r>
            <w:r>
              <w:rPr>
                <w:w w:val="115"/>
                <w:sz w:val="24"/>
              </w:rPr>
              <w:t>否</w:t>
            </w:r>
          </w:p>
        </w:tc>
      </w:tr>
      <w:tr w:rsidR="00112CCE">
        <w:trPr>
          <w:trHeight w:val="1042"/>
        </w:trPr>
        <w:tc>
          <w:tcPr>
            <w:tcW w:w="988" w:type="dxa"/>
            <w:vMerge w:val="restart"/>
          </w:tcPr>
          <w:p w:rsidR="00112CCE" w:rsidRDefault="00112CCE">
            <w:pPr>
              <w:pStyle w:val="TableParagraph"/>
              <w:rPr>
                <w:sz w:val="28"/>
              </w:rPr>
            </w:pPr>
          </w:p>
          <w:p w:rsidR="00112CCE" w:rsidRDefault="00112CCE">
            <w:pPr>
              <w:pStyle w:val="TableParagraph"/>
              <w:rPr>
                <w:sz w:val="28"/>
              </w:rPr>
            </w:pPr>
          </w:p>
          <w:p w:rsidR="00112CCE" w:rsidRDefault="00A64418">
            <w:pPr>
              <w:pStyle w:val="TableParagraph"/>
              <w:spacing w:before="185"/>
              <w:ind w:left="303"/>
              <w:rPr>
                <w:rFonts w:ascii="Arial"/>
                <w:sz w:val="24"/>
              </w:rPr>
            </w:pPr>
            <w:r>
              <w:rPr>
                <w:rFonts w:ascii="Arial"/>
                <w:w w:val="115"/>
                <w:sz w:val="24"/>
              </w:rPr>
              <w:t>3.1</w:t>
            </w:r>
          </w:p>
        </w:tc>
        <w:tc>
          <w:tcPr>
            <w:tcW w:w="1701" w:type="dxa"/>
          </w:tcPr>
          <w:p w:rsidR="00112CCE" w:rsidRDefault="00112CCE">
            <w:pPr>
              <w:pStyle w:val="TableParagraph"/>
              <w:spacing w:before="1"/>
              <w:rPr>
                <w:sz w:val="28"/>
              </w:rPr>
            </w:pPr>
          </w:p>
          <w:p w:rsidR="00112CCE" w:rsidRDefault="00A64418">
            <w:pPr>
              <w:pStyle w:val="TableParagraph"/>
              <w:ind w:left="108" w:right="102"/>
              <w:jc w:val="center"/>
              <w:rPr>
                <w:sz w:val="24"/>
              </w:rPr>
            </w:pPr>
            <w:r>
              <w:rPr>
                <w:sz w:val="24"/>
              </w:rPr>
              <w:t>现场考察</w:t>
            </w:r>
          </w:p>
        </w:tc>
        <w:tc>
          <w:tcPr>
            <w:tcW w:w="7253" w:type="dxa"/>
          </w:tcPr>
          <w:p w:rsidR="00112CCE" w:rsidRDefault="00A64418">
            <w:pPr>
              <w:pStyle w:val="TableParagraph"/>
              <w:spacing w:before="12"/>
              <w:ind w:left="107"/>
              <w:rPr>
                <w:sz w:val="24"/>
                <w:lang w:eastAsia="zh-CN"/>
              </w:rPr>
            </w:pPr>
            <w:r>
              <w:rPr>
                <w:rFonts w:ascii="Arial" w:eastAsia="Arial" w:hAnsi="Arial"/>
                <w:lang w:eastAsia="zh-CN"/>
              </w:rPr>
              <w:t>■</w:t>
            </w:r>
            <w:r>
              <w:rPr>
                <w:w w:val="110"/>
                <w:sz w:val="24"/>
                <w:lang w:eastAsia="zh-CN"/>
              </w:rPr>
              <w:t>不组织</w:t>
            </w:r>
          </w:p>
          <w:p w:rsidR="00112CCE" w:rsidRDefault="00A64418">
            <w:pPr>
              <w:pStyle w:val="TableParagraph"/>
              <w:tabs>
                <w:tab w:val="left" w:pos="2584"/>
                <w:tab w:val="left" w:pos="2627"/>
                <w:tab w:val="left" w:pos="3184"/>
                <w:tab w:val="left" w:pos="3784"/>
                <w:tab w:val="left" w:pos="4384"/>
                <w:tab w:val="left" w:pos="4984"/>
              </w:tabs>
              <w:spacing w:before="8" w:line="340" w:lineRule="atLeast"/>
              <w:ind w:left="107" w:right="2016"/>
              <w:rPr>
                <w:sz w:val="24"/>
                <w:lang w:eastAsia="zh-CN"/>
              </w:rPr>
            </w:pPr>
            <w:r>
              <w:rPr>
                <w:rFonts w:ascii="Arial" w:eastAsia="Arial" w:hAnsi="Arial"/>
                <w:w w:val="135"/>
                <w:sz w:val="21"/>
                <w:lang w:eastAsia="zh-CN"/>
              </w:rPr>
              <w:t>□</w:t>
            </w:r>
            <w:r>
              <w:rPr>
                <w:w w:val="105"/>
                <w:sz w:val="24"/>
                <w:lang w:eastAsia="zh-CN"/>
              </w:rPr>
              <w:t>组织，考察时间：</w:t>
            </w:r>
            <w:r>
              <w:rPr>
                <w:rFonts w:ascii="Times New Roman" w:eastAsia="Times New Roman" w:hAnsi="Times New Roman"/>
                <w:w w:val="105"/>
                <w:sz w:val="24"/>
                <w:u w:val="single"/>
                <w:lang w:eastAsia="zh-CN"/>
              </w:rPr>
              <w:tab/>
            </w:r>
            <w:r>
              <w:rPr>
                <w:w w:val="105"/>
                <w:sz w:val="24"/>
                <w:lang w:eastAsia="zh-CN"/>
              </w:rPr>
              <w:t>年</w:t>
            </w:r>
            <w:r>
              <w:rPr>
                <w:rFonts w:ascii="Times New Roman" w:eastAsia="Times New Roman" w:hAnsi="Times New Roman"/>
                <w:w w:val="105"/>
                <w:sz w:val="24"/>
                <w:u w:val="single"/>
                <w:lang w:eastAsia="zh-CN"/>
              </w:rPr>
              <w:tab/>
            </w:r>
            <w:r>
              <w:rPr>
                <w:w w:val="105"/>
                <w:sz w:val="24"/>
                <w:lang w:eastAsia="zh-CN"/>
              </w:rPr>
              <w:t>月</w:t>
            </w:r>
            <w:r>
              <w:rPr>
                <w:rFonts w:ascii="Times New Roman" w:eastAsia="Times New Roman" w:hAnsi="Times New Roman"/>
                <w:w w:val="105"/>
                <w:sz w:val="24"/>
                <w:u w:val="single"/>
                <w:lang w:eastAsia="zh-CN"/>
              </w:rPr>
              <w:tab/>
            </w:r>
            <w:r>
              <w:rPr>
                <w:w w:val="105"/>
                <w:sz w:val="24"/>
                <w:lang w:eastAsia="zh-CN"/>
              </w:rPr>
              <w:t>日</w:t>
            </w:r>
            <w:r>
              <w:rPr>
                <w:rFonts w:ascii="Times New Roman" w:eastAsia="Times New Roman" w:hAnsi="Times New Roman"/>
                <w:w w:val="105"/>
                <w:sz w:val="24"/>
                <w:u w:val="single"/>
                <w:lang w:eastAsia="zh-CN"/>
              </w:rPr>
              <w:tab/>
            </w:r>
            <w:r>
              <w:rPr>
                <w:w w:val="105"/>
                <w:sz w:val="24"/>
                <w:lang w:eastAsia="zh-CN"/>
              </w:rPr>
              <w:t>点</w:t>
            </w:r>
            <w:r>
              <w:rPr>
                <w:rFonts w:ascii="Times New Roman" w:eastAsia="Times New Roman" w:hAnsi="Times New Roman"/>
                <w:w w:val="105"/>
                <w:sz w:val="24"/>
                <w:u w:val="single"/>
                <w:lang w:eastAsia="zh-CN"/>
              </w:rPr>
              <w:tab/>
            </w:r>
            <w:proofErr w:type="gramStart"/>
            <w:r>
              <w:rPr>
                <w:spacing w:val="-16"/>
                <w:w w:val="105"/>
                <w:sz w:val="24"/>
                <w:lang w:eastAsia="zh-CN"/>
              </w:rPr>
              <w:t>分</w:t>
            </w:r>
            <w:r>
              <w:rPr>
                <w:w w:val="105"/>
                <w:sz w:val="24"/>
                <w:lang w:eastAsia="zh-CN"/>
              </w:rPr>
              <w:t>考察</w:t>
            </w:r>
            <w:proofErr w:type="gramEnd"/>
            <w:r>
              <w:rPr>
                <w:w w:val="105"/>
                <w:sz w:val="24"/>
                <w:lang w:eastAsia="zh-CN"/>
              </w:rPr>
              <w:t>地点：</w:t>
            </w:r>
            <w:r>
              <w:rPr>
                <w:rFonts w:ascii="Times New Roman" w:eastAsia="Times New Roman" w:hAnsi="Times New Roman"/>
                <w:w w:val="105"/>
                <w:sz w:val="24"/>
                <w:u w:val="single"/>
                <w:lang w:eastAsia="zh-CN"/>
              </w:rPr>
              <w:tab/>
            </w:r>
            <w:r>
              <w:rPr>
                <w:rFonts w:ascii="Times New Roman" w:eastAsia="Times New Roman" w:hAnsi="Times New Roman"/>
                <w:w w:val="105"/>
                <w:sz w:val="24"/>
                <w:u w:val="single"/>
                <w:lang w:eastAsia="zh-CN"/>
              </w:rPr>
              <w:tab/>
            </w:r>
            <w:r>
              <w:rPr>
                <w:w w:val="105"/>
                <w:sz w:val="24"/>
                <w:lang w:eastAsia="zh-CN"/>
              </w:rPr>
              <w:t>。</w:t>
            </w:r>
          </w:p>
        </w:tc>
      </w:tr>
      <w:tr w:rsidR="00112CCE">
        <w:trPr>
          <w:trHeight w:val="1042"/>
        </w:trPr>
        <w:tc>
          <w:tcPr>
            <w:tcW w:w="988" w:type="dxa"/>
            <w:vMerge/>
            <w:tcBorders>
              <w:top w:val="nil"/>
            </w:tcBorders>
          </w:tcPr>
          <w:p w:rsidR="00112CCE" w:rsidRDefault="00112CCE">
            <w:pPr>
              <w:rPr>
                <w:sz w:val="2"/>
                <w:szCs w:val="2"/>
                <w:lang w:eastAsia="zh-CN"/>
              </w:rPr>
            </w:pPr>
          </w:p>
        </w:tc>
        <w:tc>
          <w:tcPr>
            <w:tcW w:w="1701" w:type="dxa"/>
          </w:tcPr>
          <w:p w:rsidR="00112CCE" w:rsidRDefault="00112CCE">
            <w:pPr>
              <w:pStyle w:val="TableParagraph"/>
              <w:spacing w:before="1"/>
              <w:rPr>
                <w:sz w:val="28"/>
                <w:lang w:eastAsia="zh-CN"/>
              </w:rPr>
            </w:pPr>
          </w:p>
          <w:p w:rsidR="00112CCE" w:rsidRDefault="00A64418">
            <w:pPr>
              <w:pStyle w:val="TableParagraph"/>
              <w:spacing w:before="1"/>
              <w:ind w:left="108" w:right="102"/>
              <w:jc w:val="center"/>
              <w:rPr>
                <w:sz w:val="24"/>
              </w:rPr>
            </w:pPr>
            <w:r>
              <w:rPr>
                <w:sz w:val="24"/>
              </w:rPr>
              <w:t>磋商前答疑会</w:t>
            </w:r>
          </w:p>
        </w:tc>
        <w:tc>
          <w:tcPr>
            <w:tcW w:w="7253" w:type="dxa"/>
          </w:tcPr>
          <w:p w:rsidR="00112CCE" w:rsidRDefault="00A64418">
            <w:pPr>
              <w:pStyle w:val="TableParagraph"/>
              <w:spacing w:before="15"/>
              <w:ind w:left="107"/>
              <w:rPr>
                <w:sz w:val="24"/>
                <w:lang w:eastAsia="zh-CN"/>
              </w:rPr>
            </w:pPr>
            <w:r>
              <w:rPr>
                <w:rFonts w:ascii="Arial" w:eastAsia="Arial" w:hAnsi="Arial"/>
                <w:lang w:eastAsia="zh-CN"/>
              </w:rPr>
              <w:t>■</w:t>
            </w:r>
            <w:r>
              <w:rPr>
                <w:w w:val="110"/>
                <w:sz w:val="24"/>
                <w:lang w:eastAsia="zh-CN"/>
              </w:rPr>
              <w:t>不召开</w:t>
            </w:r>
          </w:p>
          <w:p w:rsidR="00112CCE" w:rsidRDefault="00A64418">
            <w:pPr>
              <w:pStyle w:val="TableParagraph"/>
              <w:tabs>
                <w:tab w:val="left" w:pos="2584"/>
                <w:tab w:val="left" w:pos="3184"/>
                <w:tab w:val="left" w:pos="3784"/>
                <w:tab w:val="left" w:pos="4384"/>
                <w:tab w:val="left" w:pos="4984"/>
              </w:tabs>
              <w:spacing w:before="38"/>
              <w:ind w:left="107"/>
              <w:rPr>
                <w:sz w:val="24"/>
                <w:lang w:eastAsia="zh-CN"/>
              </w:rPr>
            </w:pPr>
            <w:r>
              <w:rPr>
                <w:rFonts w:ascii="Arial" w:eastAsia="Arial" w:hAnsi="Arial"/>
                <w:w w:val="135"/>
                <w:sz w:val="21"/>
                <w:lang w:eastAsia="zh-CN"/>
              </w:rPr>
              <w:t>□</w:t>
            </w:r>
            <w:r>
              <w:rPr>
                <w:w w:val="105"/>
                <w:sz w:val="24"/>
                <w:lang w:eastAsia="zh-CN"/>
              </w:rPr>
              <w:t>召开，召开时间：</w:t>
            </w:r>
            <w:r>
              <w:rPr>
                <w:rFonts w:ascii="Times New Roman" w:eastAsia="Times New Roman" w:hAnsi="Times New Roman"/>
                <w:w w:val="105"/>
                <w:sz w:val="24"/>
                <w:u w:val="single"/>
                <w:lang w:eastAsia="zh-CN"/>
              </w:rPr>
              <w:tab/>
            </w:r>
            <w:r>
              <w:rPr>
                <w:w w:val="105"/>
                <w:sz w:val="24"/>
                <w:lang w:eastAsia="zh-CN"/>
              </w:rPr>
              <w:t>年</w:t>
            </w:r>
            <w:r>
              <w:rPr>
                <w:rFonts w:ascii="Times New Roman" w:eastAsia="Times New Roman" w:hAnsi="Times New Roman"/>
                <w:w w:val="105"/>
                <w:sz w:val="24"/>
                <w:u w:val="single"/>
                <w:lang w:eastAsia="zh-CN"/>
              </w:rPr>
              <w:tab/>
            </w:r>
            <w:r>
              <w:rPr>
                <w:w w:val="105"/>
                <w:sz w:val="24"/>
                <w:lang w:eastAsia="zh-CN"/>
              </w:rPr>
              <w:t>月</w:t>
            </w:r>
            <w:r>
              <w:rPr>
                <w:rFonts w:ascii="Times New Roman" w:eastAsia="Times New Roman" w:hAnsi="Times New Roman"/>
                <w:w w:val="105"/>
                <w:sz w:val="24"/>
                <w:u w:val="single"/>
                <w:lang w:eastAsia="zh-CN"/>
              </w:rPr>
              <w:tab/>
            </w:r>
            <w:r>
              <w:rPr>
                <w:w w:val="105"/>
                <w:sz w:val="24"/>
                <w:lang w:eastAsia="zh-CN"/>
              </w:rPr>
              <w:t>日</w:t>
            </w:r>
            <w:r>
              <w:rPr>
                <w:rFonts w:ascii="Times New Roman" w:eastAsia="Times New Roman" w:hAnsi="Times New Roman"/>
                <w:w w:val="105"/>
                <w:sz w:val="24"/>
                <w:u w:val="single"/>
                <w:lang w:eastAsia="zh-CN"/>
              </w:rPr>
              <w:tab/>
            </w:r>
            <w:r>
              <w:rPr>
                <w:w w:val="105"/>
                <w:sz w:val="24"/>
                <w:lang w:eastAsia="zh-CN"/>
              </w:rPr>
              <w:t>点</w:t>
            </w:r>
            <w:r>
              <w:rPr>
                <w:rFonts w:ascii="Times New Roman" w:eastAsia="Times New Roman" w:hAnsi="Times New Roman"/>
                <w:w w:val="105"/>
                <w:sz w:val="24"/>
                <w:u w:val="single"/>
                <w:lang w:eastAsia="zh-CN"/>
              </w:rPr>
              <w:tab/>
            </w:r>
            <w:r>
              <w:rPr>
                <w:w w:val="105"/>
                <w:sz w:val="24"/>
                <w:lang w:eastAsia="zh-CN"/>
              </w:rPr>
              <w:t>分</w:t>
            </w:r>
          </w:p>
          <w:p w:rsidR="00112CCE" w:rsidRDefault="00A64418">
            <w:pPr>
              <w:pStyle w:val="TableParagraph"/>
              <w:tabs>
                <w:tab w:val="left" w:pos="2627"/>
              </w:tabs>
              <w:spacing w:before="40"/>
              <w:ind w:left="107"/>
              <w:rPr>
                <w:sz w:val="24"/>
              </w:rPr>
            </w:pPr>
            <w:r>
              <w:rPr>
                <w:sz w:val="24"/>
              </w:rPr>
              <w:t>召开地点：</w:t>
            </w:r>
            <w:r>
              <w:rPr>
                <w:rFonts w:ascii="Times New Roman" w:eastAsia="Times New Roman"/>
                <w:sz w:val="24"/>
                <w:u w:val="single"/>
              </w:rPr>
              <w:tab/>
            </w:r>
            <w:r>
              <w:rPr>
                <w:sz w:val="24"/>
              </w:rPr>
              <w:t>。</w:t>
            </w:r>
          </w:p>
        </w:tc>
      </w:tr>
      <w:tr w:rsidR="00112CCE">
        <w:trPr>
          <w:trHeight w:val="1583"/>
        </w:trPr>
        <w:tc>
          <w:tcPr>
            <w:tcW w:w="988" w:type="dxa"/>
          </w:tcPr>
          <w:p w:rsidR="00112CCE" w:rsidRDefault="00112CCE">
            <w:pPr>
              <w:pStyle w:val="TableParagraph"/>
              <w:rPr>
                <w:sz w:val="28"/>
              </w:rPr>
            </w:pPr>
          </w:p>
          <w:p w:rsidR="00112CCE" w:rsidRDefault="00112CCE">
            <w:pPr>
              <w:pStyle w:val="TableParagraph"/>
              <w:spacing w:before="8"/>
              <w:rPr>
                <w:sz w:val="20"/>
              </w:rPr>
            </w:pPr>
          </w:p>
          <w:p w:rsidR="00112CCE" w:rsidRDefault="00A64418">
            <w:pPr>
              <w:pStyle w:val="TableParagraph"/>
              <w:ind w:left="89" w:right="78"/>
              <w:jc w:val="center"/>
              <w:rPr>
                <w:rFonts w:ascii="Arial"/>
                <w:sz w:val="24"/>
              </w:rPr>
            </w:pPr>
            <w:r>
              <w:rPr>
                <w:rFonts w:ascii="Arial"/>
                <w:w w:val="115"/>
                <w:sz w:val="24"/>
              </w:rPr>
              <w:t>4.2.5</w:t>
            </w:r>
          </w:p>
        </w:tc>
        <w:tc>
          <w:tcPr>
            <w:tcW w:w="1701" w:type="dxa"/>
          </w:tcPr>
          <w:p w:rsidR="00112CCE" w:rsidRDefault="00112CCE">
            <w:pPr>
              <w:pStyle w:val="TableParagraph"/>
              <w:rPr>
                <w:sz w:val="26"/>
              </w:rPr>
            </w:pPr>
          </w:p>
          <w:p w:rsidR="00112CCE" w:rsidRDefault="00112CCE">
            <w:pPr>
              <w:pStyle w:val="TableParagraph"/>
              <w:spacing w:before="3"/>
              <w:rPr>
                <w:sz w:val="21"/>
              </w:rPr>
            </w:pPr>
          </w:p>
          <w:p w:rsidR="00112CCE" w:rsidRDefault="00A64418">
            <w:pPr>
              <w:pStyle w:val="TableParagraph"/>
              <w:spacing w:before="1"/>
              <w:ind w:left="108" w:right="102"/>
              <w:jc w:val="center"/>
              <w:rPr>
                <w:sz w:val="24"/>
              </w:rPr>
            </w:pPr>
            <w:r>
              <w:rPr>
                <w:sz w:val="24"/>
              </w:rPr>
              <w:t>标的所属行业</w:t>
            </w:r>
          </w:p>
        </w:tc>
        <w:tc>
          <w:tcPr>
            <w:tcW w:w="7253" w:type="dxa"/>
          </w:tcPr>
          <w:p w:rsidR="00112CCE" w:rsidRDefault="00A64418">
            <w:pPr>
              <w:pStyle w:val="TableParagraph"/>
              <w:spacing w:before="13"/>
              <w:ind w:left="107"/>
              <w:rPr>
                <w:sz w:val="24"/>
                <w:lang w:eastAsia="zh-CN"/>
              </w:rPr>
            </w:pPr>
            <w:r>
              <w:rPr>
                <w:sz w:val="24"/>
                <w:lang w:eastAsia="zh-CN"/>
              </w:rPr>
              <w:t>本项目采购标的对应的中小企业划分标准所属行业：</w:t>
            </w:r>
          </w:p>
        </w:tc>
      </w:tr>
      <w:tr w:rsidR="00112CCE">
        <w:trPr>
          <w:trHeight w:val="1043"/>
        </w:trPr>
        <w:tc>
          <w:tcPr>
            <w:tcW w:w="988" w:type="dxa"/>
          </w:tcPr>
          <w:p w:rsidR="00112CCE" w:rsidRDefault="00112CCE">
            <w:pPr>
              <w:pStyle w:val="TableParagraph"/>
              <w:spacing w:before="7"/>
              <w:rPr>
                <w:sz w:val="29"/>
                <w:lang w:eastAsia="zh-CN"/>
              </w:rPr>
            </w:pPr>
          </w:p>
          <w:p w:rsidR="00112CCE" w:rsidRDefault="00A64418">
            <w:pPr>
              <w:pStyle w:val="TableParagraph"/>
              <w:ind w:left="88" w:right="79"/>
              <w:jc w:val="center"/>
              <w:rPr>
                <w:rFonts w:ascii="Arial"/>
                <w:sz w:val="24"/>
              </w:rPr>
            </w:pPr>
            <w:r>
              <w:rPr>
                <w:rFonts w:ascii="Arial"/>
                <w:w w:val="115"/>
                <w:sz w:val="24"/>
              </w:rPr>
              <w:t>10.2</w:t>
            </w:r>
          </w:p>
        </w:tc>
        <w:tc>
          <w:tcPr>
            <w:tcW w:w="1701" w:type="dxa"/>
          </w:tcPr>
          <w:p w:rsidR="00112CCE" w:rsidRDefault="00112CCE">
            <w:pPr>
              <w:pStyle w:val="TableParagraph"/>
              <w:spacing w:before="3"/>
              <w:rPr>
                <w:sz w:val="28"/>
              </w:rPr>
            </w:pPr>
          </w:p>
          <w:p w:rsidR="00112CCE" w:rsidRDefault="00A64418">
            <w:pPr>
              <w:pStyle w:val="TableParagraph"/>
              <w:ind w:left="108" w:right="102"/>
              <w:jc w:val="center"/>
              <w:rPr>
                <w:sz w:val="24"/>
              </w:rPr>
            </w:pPr>
            <w:r>
              <w:rPr>
                <w:sz w:val="24"/>
              </w:rPr>
              <w:t>报价</w:t>
            </w:r>
          </w:p>
        </w:tc>
        <w:tc>
          <w:tcPr>
            <w:tcW w:w="7253" w:type="dxa"/>
          </w:tcPr>
          <w:p w:rsidR="00112CCE" w:rsidRDefault="00A64418">
            <w:pPr>
              <w:pStyle w:val="TableParagraph"/>
              <w:spacing w:before="13"/>
              <w:ind w:left="107"/>
              <w:rPr>
                <w:sz w:val="24"/>
                <w:lang w:eastAsia="zh-CN"/>
              </w:rPr>
            </w:pPr>
            <w:r>
              <w:rPr>
                <w:sz w:val="24"/>
                <w:lang w:eastAsia="zh-CN"/>
              </w:rPr>
              <w:t>报价的特殊规定：</w:t>
            </w:r>
          </w:p>
          <w:p w:rsidR="00112CCE" w:rsidRDefault="00A64418">
            <w:pPr>
              <w:pStyle w:val="TableParagraph"/>
              <w:spacing w:before="41"/>
              <w:ind w:left="107"/>
              <w:rPr>
                <w:sz w:val="24"/>
                <w:lang w:eastAsia="zh-CN"/>
              </w:rPr>
            </w:pPr>
            <w:r>
              <w:rPr>
                <w:rFonts w:ascii="Arial" w:eastAsia="Arial" w:hAnsi="Arial"/>
                <w:lang w:eastAsia="zh-CN"/>
              </w:rPr>
              <w:t>■</w:t>
            </w:r>
            <w:r>
              <w:rPr>
                <w:w w:val="120"/>
                <w:sz w:val="24"/>
                <w:lang w:eastAsia="zh-CN"/>
              </w:rPr>
              <w:t>无</w:t>
            </w:r>
          </w:p>
          <w:p w:rsidR="00112CCE" w:rsidRDefault="00A64418">
            <w:pPr>
              <w:pStyle w:val="TableParagraph"/>
              <w:tabs>
                <w:tab w:val="left" w:pos="3304"/>
              </w:tabs>
              <w:spacing w:before="40"/>
              <w:ind w:left="107"/>
              <w:rPr>
                <w:sz w:val="24"/>
                <w:lang w:eastAsia="zh-CN"/>
              </w:rPr>
            </w:pPr>
            <w:r>
              <w:rPr>
                <w:rFonts w:ascii="Arial" w:eastAsia="Arial" w:hAnsi="Arial"/>
                <w:w w:val="135"/>
                <w:sz w:val="21"/>
                <w:lang w:eastAsia="zh-CN"/>
              </w:rPr>
              <w:t>□</w:t>
            </w:r>
            <w:r>
              <w:rPr>
                <w:w w:val="105"/>
                <w:sz w:val="24"/>
                <w:lang w:eastAsia="zh-CN"/>
              </w:rPr>
              <w:t>有，具体情形：</w:t>
            </w:r>
            <w:r>
              <w:rPr>
                <w:rFonts w:ascii="Times New Roman" w:eastAsia="Times New Roman" w:hAnsi="Times New Roman"/>
                <w:w w:val="105"/>
                <w:sz w:val="24"/>
                <w:u w:val="single"/>
                <w:lang w:eastAsia="zh-CN"/>
              </w:rPr>
              <w:tab/>
            </w:r>
            <w:r>
              <w:rPr>
                <w:w w:val="105"/>
                <w:sz w:val="24"/>
                <w:lang w:eastAsia="zh-CN"/>
              </w:rPr>
              <w:t>。</w:t>
            </w:r>
          </w:p>
        </w:tc>
      </w:tr>
      <w:tr w:rsidR="00112CCE">
        <w:trPr>
          <w:trHeight w:val="1391"/>
        </w:trPr>
        <w:tc>
          <w:tcPr>
            <w:tcW w:w="988" w:type="dxa"/>
          </w:tcPr>
          <w:p w:rsidR="00112CCE" w:rsidRDefault="00112CCE">
            <w:pPr>
              <w:pStyle w:val="TableParagraph"/>
              <w:rPr>
                <w:sz w:val="28"/>
                <w:lang w:eastAsia="zh-CN"/>
              </w:rPr>
            </w:pPr>
          </w:p>
          <w:p w:rsidR="00112CCE" w:rsidRDefault="00A64418">
            <w:pPr>
              <w:pStyle w:val="TableParagraph"/>
              <w:spacing w:before="192"/>
              <w:ind w:left="88" w:right="79"/>
              <w:jc w:val="center"/>
              <w:rPr>
                <w:rFonts w:ascii="Arial"/>
                <w:sz w:val="24"/>
              </w:rPr>
            </w:pPr>
            <w:r>
              <w:rPr>
                <w:rFonts w:ascii="Arial"/>
                <w:w w:val="115"/>
                <w:sz w:val="24"/>
              </w:rPr>
              <w:t>11.1</w:t>
            </w:r>
          </w:p>
        </w:tc>
        <w:tc>
          <w:tcPr>
            <w:tcW w:w="1701" w:type="dxa"/>
            <w:vMerge w:val="restart"/>
          </w:tcPr>
          <w:p w:rsidR="00112CCE" w:rsidRDefault="00112CCE">
            <w:pPr>
              <w:pStyle w:val="TableParagraph"/>
              <w:rPr>
                <w:sz w:val="26"/>
              </w:rPr>
            </w:pPr>
          </w:p>
          <w:p w:rsidR="00112CCE" w:rsidRDefault="00112CCE">
            <w:pPr>
              <w:pStyle w:val="TableParagraph"/>
              <w:rPr>
                <w:sz w:val="26"/>
              </w:rPr>
            </w:pPr>
          </w:p>
          <w:p w:rsidR="00112CCE" w:rsidRDefault="00112CCE">
            <w:pPr>
              <w:pStyle w:val="TableParagraph"/>
              <w:spacing w:before="11"/>
              <w:rPr>
                <w:sz w:val="30"/>
              </w:rPr>
            </w:pPr>
          </w:p>
          <w:p w:rsidR="00112CCE" w:rsidRDefault="00A64418">
            <w:pPr>
              <w:pStyle w:val="TableParagraph"/>
              <w:ind w:left="248"/>
              <w:rPr>
                <w:sz w:val="24"/>
              </w:rPr>
            </w:pPr>
            <w:r>
              <w:rPr>
                <w:sz w:val="24"/>
              </w:rPr>
              <w:t>磋商保证金</w:t>
            </w:r>
          </w:p>
        </w:tc>
        <w:tc>
          <w:tcPr>
            <w:tcW w:w="7253" w:type="dxa"/>
          </w:tcPr>
          <w:p w:rsidR="00112CCE" w:rsidRDefault="00A64418">
            <w:pPr>
              <w:pStyle w:val="TableParagraph"/>
              <w:spacing w:before="13"/>
              <w:ind w:left="107"/>
              <w:rPr>
                <w:sz w:val="24"/>
                <w:lang w:eastAsia="zh-CN"/>
              </w:rPr>
            </w:pPr>
            <w:r>
              <w:rPr>
                <w:sz w:val="24"/>
                <w:lang w:eastAsia="zh-CN"/>
              </w:rPr>
              <w:t>磋商保证金金额：</w:t>
            </w:r>
          </w:p>
          <w:p w:rsidR="00112CCE" w:rsidRDefault="00A64418">
            <w:pPr>
              <w:pStyle w:val="TableParagraph"/>
              <w:tabs>
                <w:tab w:val="left" w:pos="2272"/>
              </w:tabs>
              <w:spacing w:before="38"/>
              <w:ind w:left="107"/>
              <w:rPr>
                <w:sz w:val="24"/>
                <w:lang w:eastAsia="zh-CN"/>
              </w:rPr>
            </w:pPr>
            <w:r>
              <w:rPr>
                <w:rFonts w:ascii="Arial" w:eastAsia="Arial"/>
                <w:w w:val="105"/>
                <w:sz w:val="24"/>
                <w:lang w:eastAsia="zh-CN"/>
              </w:rPr>
              <w:t>01</w:t>
            </w:r>
            <w:r>
              <w:rPr>
                <w:rFonts w:ascii="Arial" w:eastAsia="Arial"/>
                <w:spacing w:val="-10"/>
                <w:w w:val="105"/>
                <w:sz w:val="24"/>
                <w:lang w:eastAsia="zh-CN"/>
              </w:rPr>
              <w:t xml:space="preserve"> </w:t>
            </w:r>
            <w:r>
              <w:rPr>
                <w:w w:val="105"/>
                <w:sz w:val="24"/>
                <w:lang w:eastAsia="zh-CN"/>
              </w:rPr>
              <w:t>包：</w:t>
            </w:r>
            <w:r>
              <w:rPr>
                <w:rFonts w:ascii="Times New Roman" w:eastAsia="Times New Roman"/>
                <w:w w:val="105"/>
                <w:sz w:val="24"/>
                <w:u w:val="single"/>
                <w:lang w:eastAsia="zh-CN"/>
              </w:rPr>
              <w:tab/>
            </w:r>
            <w:r>
              <w:rPr>
                <w:w w:val="105"/>
                <w:sz w:val="24"/>
                <w:lang w:eastAsia="zh-CN"/>
              </w:rPr>
              <w:t>；</w:t>
            </w:r>
          </w:p>
          <w:p w:rsidR="00112CCE" w:rsidRDefault="00A64418">
            <w:pPr>
              <w:pStyle w:val="TableParagraph"/>
              <w:tabs>
                <w:tab w:val="left" w:pos="2267"/>
              </w:tabs>
              <w:spacing w:before="41"/>
              <w:ind w:left="107"/>
              <w:rPr>
                <w:sz w:val="24"/>
                <w:lang w:eastAsia="zh-CN"/>
              </w:rPr>
            </w:pPr>
            <w:r>
              <w:rPr>
                <w:rFonts w:ascii="Arial" w:eastAsia="Arial" w:hAnsi="Arial"/>
                <w:sz w:val="24"/>
                <w:lang w:eastAsia="zh-CN"/>
              </w:rPr>
              <w:t>…</w:t>
            </w:r>
            <w:r>
              <w:rPr>
                <w:rFonts w:ascii="Arial" w:eastAsia="Arial" w:hAnsi="Arial"/>
                <w:spacing w:val="52"/>
                <w:sz w:val="24"/>
                <w:lang w:eastAsia="zh-CN"/>
              </w:rPr>
              <w:t xml:space="preserve"> </w:t>
            </w:r>
            <w:r>
              <w:rPr>
                <w:sz w:val="24"/>
                <w:lang w:eastAsia="zh-CN"/>
              </w:rPr>
              <w:t>包：</w:t>
            </w:r>
            <w:r>
              <w:rPr>
                <w:rFonts w:ascii="Times New Roman" w:eastAsia="Times New Roman" w:hAnsi="Times New Roman"/>
                <w:sz w:val="24"/>
                <w:u w:val="single"/>
                <w:lang w:eastAsia="zh-CN"/>
              </w:rPr>
              <w:tab/>
            </w:r>
            <w:r>
              <w:rPr>
                <w:sz w:val="24"/>
                <w:lang w:eastAsia="zh-CN"/>
              </w:rPr>
              <w:t>。</w:t>
            </w:r>
          </w:p>
          <w:p w:rsidR="00112CCE" w:rsidRDefault="00A64418">
            <w:pPr>
              <w:pStyle w:val="TableParagraph"/>
              <w:tabs>
                <w:tab w:val="left" w:pos="4067"/>
              </w:tabs>
              <w:spacing w:before="40"/>
              <w:ind w:left="107"/>
              <w:rPr>
                <w:sz w:val="24"/>
                <w:lang w:eastAsia="zh-CN"/>
              </w:rPr>
            </w:pPr>
            <w:r>
              <w:rPr>
                <w:sz w:val="24"/>
                <w:lang w:eastAsia="zh-CN"/>
              </w:rPr>
              <w:t>磋商保证金收受人信息：</w:t>
            </w:r>
            <w:r>
              <w:rPr>
                <w:rFonts w:ascii="Times New Roman" w:eastAsia="Times New Roman"/>
                <w:sz w:val="24"/>
                <w:u w:val="single"/>
                <w:lang w:eastAsia="zh-CN"/>
              </w:rPr>
              <w:tab/>
            </w:r>
            <w:r>
              <w:rPr>
                <w:sz w:val="24"/>
                <w:lang w:eastAsia="zh-CN"/>
              </w:rPr>
              <w:t>。</w:t>
            </w:r>
          </w:p>
        </w:tc>
      </w:tr>
      <w:tr w:rsidR="00112CCE">
        <w:trPr>
          <w:trHeight w:val="1043"/>
        </w:trPr>
        <w:tc>
          <w:tcPr>
            <w:tcW w:w="988" w:type="dxa"/>
          </w:tcPr>
          <w:p w:rsidR="00112CCE" w:rsidRDefault="00112CCE">
            <w:pPr>
              <w:pStyle w:val="TableParagraph"/>
              <w:spacing w:before="5"/>
              <w:rPr>
                <w:sz w:val="29"/>
                <w:lang w:eastAsia="zh-CN"/>
              </w:rPr>
            </w:pPr>
          </w:p>
          <w:p w:rsidR="00112CCE" w:rsidRDefault="00A64418">
            <w:pPr>
              <w:pStyle w:val="TableParagraph"/>
              <w:ind w:left="88" w:right="79"/>
              <w:jc w:val="center"/>
              <w:rPr>
                <w:rFonts w:ascii="Arial"/>
                <w:sz w:val="24"/>
              </w:rPr>
            </w:pPr>
            <w:r>
              <w:rPr>
                <w:rFonts w:ascii="Arial"/>
                <w:w w:val="115"/>
                <w:sz w:val="24"/>
              </w:rPr>
              <w:t>11.8.5</w:t>
            </w:r>
          </w:p>
        </w:tc>
        <w:tc>
          <w:tcPr>
            <w:tcW w:w="1701" w:type="dxa"/>
            <w:vMerge/>
            <w:tcBorders>
              <w:top w:val="nil"/>
            </w:tcBorders>
          </w:tcPr>
          <w:p w:rsidR="00112CCE" w:rsidRDefault="00112CCE">
            <w:pPr>
              <w:rPr>
                <w:sz w:val="2"/>
                <w:szCs w:val="2"/>
              </w:rPr>
            </w:pPr>
          </w:p>
        </w:tc>
        <w:tc>
          <w:tcPr>
            <w:tcW w:w="7253" w:type="dxa"/>
          </w:tcPr>
          <w:p w:rsidR="00112CCE" w:rsidRDefault="00A64418">
            <w:pPr>
              <w:pStyle w:val="TableParagraph"/>
              <w:spacing w:before="14"/>
              <w:ind w:left="107"/>
              <w:rPr>
                <w:sz w:val="24"/>
                <w:lang w:eastAsia="zh-CN"/>
              </w:rPr>
            </w:pPr>
            <w:r>
              <w:rPr>
                <w:sz w:val="24"/>
                <w:lang w:eastAsia="zh-CN"/>
              </w:rPr>
              <w:t>磋商保证金不予退还的其他情形：</w:t>
            </w:r>
          </w:p>
          <w:p w:rsidR="00112CCE" w:rsidRDefault="00A64418">
            <w:pPr>
              <w:pStyle w:val="TableParagraph"/>
              <w:spacing w:before="40"/>
              <w:ind w:left="107"/>
              <w:rPr>
                <w:sz w:val="24"/>
                <w:lang w:eastAsia="zh-CN"/>
              </w:rPr>
            </w:pPr>
            <w:r>
              <w:rPr>
                <w:rFonts w:ascii="Arial" w:eastAsia="Arial" w:hAnsi="Arial"/>
                <w:w w:val="135"/>
                <w:sz w:val="21"/>
                <w:lang w:eastAsia="zh-CN"/>
              </w:rPr>
              <w:t>□</w:t>
            </w:r>
            <w:r>
              <w:rPr>
                <w:w w:val="120"/>
                <w:sz w:val="24"/>
                <w:lang w:eastAsia="zh-CN"/>
              </w:rPr>
              <w:t>无</w:t>
            </w:r>
          </w:p>
          <w:p w:rsidR="00112CCE" w:rsidRDefault="00A64418">
            <w:pPr>
              <w:pStyle w:val="TableParagraph"/>
              <w:tabs>
                <w:tab w:val="left" w:pos="3304"/>
              </w:tabs>
              <w:spacing w:before="41"/>
              <w:ind w:left="107"/>
              <w:rPr>
                <w:sz w:val="24"/>
                <w:lang w:eastAsia="zh-CN"/>
              </w:rPr>
            </w:pPr>
            <w:r>
              <w:rPr>
                <w:rFonts w:ascii="Arial" w:eastAsia="Arial" w:hAnsi="Arial"/>
                <w:w w:val="135"/>
                <w:sz w:val="21"/>
                <w:lang w:eastAsia="zh-CN"/>
              </w:rPr>
              <w:t>□</w:t>
            </w:r>
            <w:r>
              <w:rPr>
                <w:w w:val="105"/>
                <w:sz w:val="24"/>
                <w:lang w:eastAsia="zh-CN"/>
              </w:rPr>
              <w:t>有，具体情形：</w:t>
            </w:r>
            <w:r>
              <w:rPr>
                <w:rFonts w:ascii="Times New Roman" w:eastAsia="Times New Roman" w:hAnsi="Times New Roman"/>
                <w:w w:val="105"/>
                <w:sz w:val="24"/>
                <w:u w:val="single"/>
                <w:lang w:eastAsia="zh-CN"/>
              </w:rPr>
              <w:tab/>
            </w:r>
            <w:r>
              <w:rPr>
                <w:w w:val="105"/>
                <w:sz w:val="24"/>
                <w:lang w:eastAsia="zh-CN"/>
              </w:rPr>
              <w:t>。</w:t>
            </w:r>
          </w:p>
        </w:tc>
      </w:tr>
      <w:tr w:rsidR="00112CCE">
        <w:trPr>
          <w:trHeight w:val="347"/>
        </w:trPr>
        <w:tc>
          <w:tcPr>
            <w:tcW w:w="988" w:type="dxa"/>
          </w:tcPr>
          <w:p w:rsidR="00112CCE" w:rsidRDefault="00A64418">
            <w:pPr>
              <w:pStyle w:val="TableParagraph"/>
              <w:spacing w:before="28"/>
              <w:ind w:left="88" w:right="79"/>
              <w:jc w:val="center"/>
              <w:rPr>
                <w:rFonts w:ascii="Arial"/>
                <w:sz w:val="24"/>
              </w:rPr>
            </w:pPr>
            <w:r>
              <w:rPr>
                <w:rFonts w:ascii="Arial"/>
                <w:w w:val="115"/>
                <w:sz w:val="24"/>
              </w:rPr>
              <w:t>12.1</w:t>
            </w:r>
          </w:p>
        </w:tc>
        <w:tc>
          <w:tcPr>
            <w:tcW w:w="1701" w:type="dxa"/>
          </w:tcPr>
          <w:p w:rsidR="00112CCE" w:rsidRDefault="00A64418">
            <w:pPr>
              <w:pStyle w:val="TableParagraph"/>
              <w:spacing w:before="13"/>
              <w:ind w:left="108" w:right="102"/>
              <w:jc w:val="center"/>
              <w:rPr>
                <w:sz w:val="24"/>
              </w:rPr>
            </w:pPr>
            <w:r>
              <w:rPr>
                <w:sz w:val="24"/>
              </w:rPr>
              <w:t>响应有效期</w:t>
            </w:r>
          </w:p>
        </w:tc>
        <w:tc>
          <w:tcPr>
            <w:tcW w:w="7253" w:type="dxa"/>
          </w:tcPr>
          <w:p w:rsidR="00112CCE" w:rsidRDefault="00A64418">
            <w:pPr>
              <w:pStyle w:val="TableParagraph"/>
              <w:tabs>
                <w:tab w:val="left" w:pos="4067"/>
              </w:tabs>
              <w:spacing w:before="13"/>
              <w:ind w:left="107"/>
              <w:rPr>
                <w:sz w:val="24"/>
                <w:lang w:eastAsia="zh-CN"/>
              </w:rPr>
            </w:pPr>
            <w:r>
              <w:rPr>
                <w:sz w:val="24"/>
                <w:lang w:eastAsia="zh-CN"/>
              </w:rPr>
              <w:t>自响应文件提交截止之日起算</w:t>
            </w:r>
            <w:r>
              <w:rPr>
                <w:rFonts w:ascii="Times New Roman" w:hint="eastAsia"/>
                <w:sz w:val="24"/>
                <w:u w:val="single"/>
                <w:lang w:eastAsia="zh-CN"/>
              </w:rPr>
              <w:t>90</w:t>
            </w:r>
            <w:r>
              <w:rPr>
                <w:sz w:val="24"/>
                <w:lang w:eastAsia="zh-CN"/>
              </w:rPr>
              <w:t>日历天。</w:t>
            </w:r>
          </w:p>
        </w:tc>
      </w:tr>
      <w:tr w:rsidR="00112CCE">
        <w:trPr>
          <w:trHeight w:val="347"/>
        </w:trPr>
        <w:tc>
          <w:tcPr>
            <w:tcW w:w="988" w:type="dxa"/>
          </w:tcPr>
          <w:p w:rsidR="00112CCE" w:rsidRDefault="00A64418">
            <w:pPr>
              <w:pStyle w:val="TableParagraph"/>
              <w:spacing w:before="29"/>
              <w:ind w:left="88" w:right="79"/>
              <w:jc w:val="center"/>
              <w:rPr>
                <w:rFonts w:ascii="Arial"/>
                <w:sz w:val="24"/>
              </w:rPr>
            </w:pPr>
            <w:r>
              <w:rPr>
                <w:rFonts w:ascii="Arial"/>
                <w:w w:val="115"/>
                <w:sz w:val="24"/>
              </w:rPr>
              <w:t>17.2</w:t>
            </w:r>
          </w:p>
        </w:tc>
        <w:tc>
          <w:tcPr>
            <w:tcW w:w="1701" w:type="dxa"/>
          </w:tcPr>
          <w:p w:rsidR="00112CCE" w:rsidRDefault="00A64418">
            <w:pPr>
              <w:pStyle w:val="TableParagraph"/>
              <w:spacing w:before="14"/>
              <w:ind w:left="108" w:right="102"/>
              <w:jc w:val="center"/>
              <w:rPr>
                <w:sz w:val="24"/>
              </w:rPr>
            </w:pPr>
            <w:r>
              <w:rPr>
                <w:sz w:val="24"/>
              </w:rPr>
              <w:t>解密时间</w:t>
            </w:r>
          </w:p>
        </w:tc>
        <w:tc>
          <w:tcPr>
            <w:tcW w:w="7253" w:type="dxa"/>
          </w:tcPr>
          <w:p w:rsidR="00112CCE" w:rsidRDefault="00A64418">
            <w:pPr>
              <w:pStyle w:val="TableParagraph"/>
              <w:tabs>
                <w:tab w:val="left" w:pos="2027"/>
              </w:tabs>
              <w:spacing w:before="4"/>
              <w:ind w:left="107"/>
              <w:rPr>
                <w:sz w:val="25"/>
              </w:rPr>
            </w:pPr>
            <w:r>
              <w:rPr>
                <w:sz w:val="24"/>
              </w:rPr>
              <w:t>解密时间：</w:t>
            </w:r>
            <w:r>
              <w:rPr>
                <w:rFonts w:hint="eastAsia"/>
                <w:sz w:val="24"/>
                <w:u w:val="single"/>
                <w:lang w:eastAsia="zh-CN"/>
              </w:rPr>
              <w:t>10</w:t>
            </w:r>
            <w:r>
              <w:rPr>
                <w:w w:val="95"/>
                <w:sz w:val="24"/>
              </w:rPr>
              <w:t>分钟</w:t>
            </w:r>
          </w:p>
        </w:tc>
      </w:tr>
      <w:tr w:rsidR="00112CCE">
        <w:trPr>
          <w:trHeight w:val="694"/>
        </w:trPr>
        <w:tc>
          <w:tcPr>
            <w:tcW w:w="988" w:type="dxa"/>
          </w:tcPr>
          <w:p w:rsidR="00112CCE" w:rsidRDefault="00A64418">
            <w:pPr>
              <w:pStyle w:val="TableParagraph"/>
              <w:spacing w:before="204"/>
              <w:ind w:left="88" w:right="79"/>
              <w:jc w:val="center"/>
              <w:rPr>
                <w:rFonts w:ascii="Arial"/>
                <w:sz w:val="24"/>
              </w:rPr>
            </w:pPr>
            <w:r>
              <w:rPr>
                <w:rFonts w:ascii="Arial"/>
                <w:w w:val="115"/>
                <w:sz w:val="24"/>
              </w:rPr>
              <w:t>20.1</w:t>
            </w:r>
          </w:p>
        </w:tc>
        <w:tc>
          <w:tcPr>
            <w:tcW w:w="1701" w:type="dxa"/>
          </w:tcPr>
          <w:p w:rsidR="00112CCE" w:rsidRDefault="00A64418">
            <w:pPr>
              <w:pStyle w:val="TableParagraph"/>
              <w:spacing w:before="14"/>
              <w:ind w:left="108" w:right="102"/>
              <w:jc w:val="center"/>
              <w:rPr>
                <w:sz w:val="24"/>
              </w:rPr>
            </w:pPr>
            <w:r>
              <w:rPr>
                <w:sz w:val="24"/>
              </w:rPr>
              <w:t>确定成交供应</w:t>
            </w:r>
          </w:p>
          <w:p w:rsidR="00112CCE" w:rsidRDefault="00A64418">
            <w:pPr>
              <w:pStyle w:val="TableParagraph"/>
              <w:spacing w:before="40"/>
              <w:ind w:left="6"/>
              <w:jc w:val="center"/>
              <w:rPr>
                <w:sz w:val="24"/>
              </w:rPr>
            </w:pPr>
            <w:r>
              <w:rPr>
                <w:sz w:val="24"/>
              </w:rPr>
              <w:t>商</w:t>
            </w:r>
          </w:p>
        </w:tc>
        <w:tc>
          <w:tcPr>
            <w:tcW w:w="7253" w:type="dxa"/>
          </w:tcPr>
          <w:p w:rsidR="00112CCE" w:rsidRDefault="00A64418">
            <w:pPr>
              <w:pStyle w:val="TableParagraph"/>
              <w:spacing w:before="14"/>
              <w:ind w:left="107"/>
              <w:rPr>
                <w:sz w:val="24"/>
                <w:lang w:eastAsia="zh-CN"/>
              </w:rPr>
            </w:pPr>
            <w:r>
              <w:rPr>
                <w:sz w:val="24"/>
                <w:lang w:eastAsia="zh-CN"/>
              </w:rPr>
              <w:t>采购人是否</w:t>
            </w:r>
            <w:proofErr w:type="gramStart"/>
            <w:r>
              <w:rPr>
                <w:sz w:val="24"/>
                <w:lang w:eastAsia="zh-CN"/>
              </w:rPr>
              <w:t>授权磋商</w:t>
            </w:r>
            <w:proofErr w:type="gramEnd"/>
            <w:r>
              <w:rPr>
                <w:sz w:val="24"/>
                <w:lang w:eastAsia="zh-CN"/>
              </w:rPr>
              <w:t>小组直接确定成交供应商：</w:t>
            </w:r>
          </w:p>
          <w:p w:rsidR="00112CCE" w:rsidRDefault="00A64418">
            <w:pPr>
              <w:pStyle w:val="TableParagraph"/>
              <w:spacing w:before="40"/>
              <w:ind w:left="107"/>
              <w:rPr>
                <w:sz w:val="24"/>
              </w:rPr>
            </w:pPr>
            <w:r>
              <w:rPr>
                <w:rFonts w:ascii="Arial" w:eastAsia="Arial" w:hAnsi="Arial"/>
              </w:rPr>
              <w:t>■</w:t>
            </w:r>
            <w:r>
              <w:rPr>
                <w:w w:val="120"/>
                <w:sz w:val="24"/>
              </w:rPr>
              <w:t>否</w:t>
            </w:r>
          </w:p>
        </w:tc>
      </w:tr>
    </w:tbl>
    <w:p w:rsidR="00112CCE" w:rsidRDefault="00112CCE">
      <w:pPr>
        <w:rPr>
          <w:sz w:val="24"/>
        </w:rPr>
        <w:sectPr w:rsidR="00112CCE">
          <w:pgSz w:w="11910" w:h="16840"/>
          <w:pgMar w:top="1340" w:right="560" w:bottom="1080" w:left="1160" w:header="880" w:footer="892" w:gutter="0"/>
          <w:cols w:space="720"/>
        </w:sectPr>
      </w:pPr>
    </w:p>
    <w:p w:rsidR="00112CCE" w:rsidRDefault="00112CCE">
      <w:pPr>
        <w:pStyle w:val="a5"/>
        <w:spacing w:before="8"/>
        <w:rPr>
          <w:sz w:val="4"/>
        </w:rPr>
      </w:pPr>
    </w:p>
    <w:tbl>
      <w:tblPr>
        <w:tblW w:w="9942" w:type="dxa"/>
        <w:tblInd w:w="11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4A0" w:firstRow="1" w:lastRow="0" w:firstColumn="1" w:lastColumn="0" w:noHBand="0" w:noVBand="1"/>
      </w:tblPr>
      <w:tblGrid>
        <w:gridCol w:w="988"/>
        <w:gridCol w:w="1701"/>
        <w:gridCol w:w="1605"/>
        <w:gridCol w:w="5648"/>
      </w:tblGrid>
      <w:tr w:rsidR="00112CCE">
        <w:trPr>
          <w:trHeight w:val="594"/>
        </w:trPr>
        <w:tc>
          <w:tcPr>
            <w:tcW w:w="988" w:type="dxa"/>
          </w:tcPr>
          <w:p w:rsidR="00112CCE" w:rsidRDefault="00A64418">
            <w:pPr>
              <w:pStyle w:val="TableParagraph"/>
              <w:spacing w:before="58"/>
              <w:ind w:left="89" w:right="79"/>
              <w:jc w:val="center"/>
              <w:rPr>
                <w:rFonts w:ascii="Microsoft JhengHei" w:eastAsia="Microsoft JhengHei"/>
                <w:b/>
                <w:sz w:val="24"/>
              </w:rPr>
            </w:pPr>
            <w:r>
              <w:rPr>
                <w:rFonts w:ascii="Microsoft JhengHei" w:eastAsia="Microsoft JhengHei" w:hint="eastAsia"/>
                <w:b/>
                <w:sz w:val="24"/>
              </w:rPr>
              <w:t>条款号</w:t>
            </w:r>
          </w:p>
        </w:tc>
        <w:tc>
          <w:tcPr>
            <w:tcW w:w="1701" w:type="dxa"/>
          </w:tcPr>
          <w:p w:rsidR="00112CCE" w:rsidRDefault="00A64418">
            <w:pPr>
              <w:pStyle w:val="TableParagraph"/>
              <w:spacing w:before="58"/>
              <w:ind w:left="108" w:right="102"/>
              <w:jc w:val="center"/>
              <w:rPr>
                <w:rFonts w:ascii="Microsoft JhengHei" w:eastAsia="Microsoft JhengHei"/>
                <w:b/>
                <w:sz w:val="24"/>
              </w:rPr>
            </w:pPr>
            <w:r>
              <w:rPr>
                <w:rFonts w:ascii="Microsoft JhengHei" w:eastAsia="Microsoft JhengHei" w:hint="eastAsia"/>
                <w:b/>
                <w:sz w:val="24"/>
              </w:rPr>
              <w:t>条目</w:t>
            </w:r>
          </w:p>
        </w:tc>
        <w:tc>
          <w:tcPr>
            <w:tcW w:w="7253" w:type="dxa"/>
            <w:gridSpan w:val="2"/>
          </w:tcPr>
          <w:p w:rsidR="00112CCE" w:rsidRDefault="00A64418">
            <w:pPr>
              <w:pStyle w:val="TableParagraph"/>
              <w:spacing w:before="58"/>
              <w:ind w:left="3366" w:right="3357"/>
              <w:jc w:val="center"/>
              <w:rPr>
                <w:rFonts w:ascii="Microsoft JhengHei" w:eastAsia="Microsoft JhengHei"/>
                <w:b/>
                <w:sz w:val="24"/>
              </w:rPr>
            </w:pPr>
            <w:r>
              <w:rPr>
                <w:rFonts w:ascii="Microsoft JhengHei" w:eastAsia="Microsoft JhengHei" w:hint="eastAsia"/>
                <w:b/>
                <w:sz w:val="24"/>
              </w:rPr>
              <w:t>内容</w:t>
            </w:r>
          </w:p>
        </w:tc>
      </w:tr>
      <w:tr w:rsidR="00112CCE">
        <w:trPr>
          <w:trHeight w:val="695"/>
        </w:trPr>
        <w:tc>
          <w:tcPr>
            <w:tcW w:w="988" w:type="dxa"/>
          </w:tcPr>
          <w:p w:rsidR="00112CCE" w:rsidRDefault="00112CCE">
            <w:pPr>
              <w:pStyle w:val="TableParagraph"/>
              <w:rPr>
                <w:rFonts w:ascii="Times New Roman"/>
              </w:rPr>
            </w:pPr>
          </w:p>
        </w:tc>
        <w:tc>
          <w:tcPr>
            <w:tcW w:w="1701" w:type="dxa"/>
          </w:tcPr>
          <w:p w:rsidR="00112CCE" w:rsidRDefault="00112CCE">
            <w:pPr>
              <w:pStyle w:val="TableParagraph"/>
              <w:rPr>
                <w:rFonts w:ascii="Times New Roman"/>
              </w:rPr>
            </w:pPr>
          </w:p>
        </w:tc>
        <w:tc>
          <w:tcPr>
            <w:tcW w:w="7253" w:type="dxa"/>
            <w:gridSpan w:val="2"/>
          </w:tcPr>
          <w:p w:rsidR="00112CCE" w:rsidRDefault="00A64418">
            <w:pPr>
              <w:pStyle w:val="TableParagraph"/>
              <w:spacing w:before="14"/>
              <w:ind w:left="107"/>
              <w:rPr>
                <w:sz w:val="24"/>
                <w:lang w:eastAsia="zh-CN"/>
              </w:rPr>
            </w:pPr>
            <w:r>
              <w:rPr>
                <w:rFonts w:ascii="Arial" w:eastAsia="Arial" w:hAnsi="Arial"/>
                <w:w w:val="135"/>
                <w:sz w:val="21"/>
                <w:lang w:eastAsia="zh-CN"/>
              </w:rPr>
              <w:t>□</w:t>
            </w:r>
            <w:r>
              <w:rPr>
                <w:w w:val="120"/>
                <w:sz w:val="24"/>
                <w:lang w:eastAsia="zh-CN"/>
              </w:rPr>
              <w:t>是</w:t>
            </w:r>
          </w:p>
          <w:p w:rsidR="00112CCE" w:rsidRDefault="00A64418">
            <w:pPr>
              <w:pStyle w:val="TableParagraph"/>
              <w:tabs>
                <w:tab w:val="left" w:pos="6467"/>
              </w:tabs>
              <w:spacing w:before="40"/>
              <w:ind w:left="107"/>
              <w:rPr>
                <w:sz w:val="24"/>
                <w:lang w:eastAsia="zh-CN"/>
              </w:rPr>
            </w:pPr>
            <w:r>
              <w:rPr>
                <w:sz w:val="24"/>
                <w:lang w:eastAsia="zh-CN"/>
              </w:rPr>
              <w:t>成交候选人并列的，按照以下方式确定成交供应商：</w:t>
            </w:r>
            <w:r>
              <w:rPr>
                <w:rFonts w:ascii="Times New Roman" w:eastAsia="Times New Roman"/>
                <w:sz w:val="24"/>
                <w:u w:val="single"/>
                <w:lang w:eastAsia="zh-CN"/>
              </w:rPr>
              <w:tab/>
            </w:r>
            <w:r>
              <w:rPr>
                <w:sz w:val="24"/>
                <w:lang w:eastAsia="zh-CN"/>
              </w:rPr>
              <w:t>。</w:t>
            </w:r>
          </w:p>
        </w:tc>
      </w:tr>
      <w:tr w:rsidR="00112CCE">
        <w:trPr>
          <w:trHeight w:val="2087"/>
        </w:trPr>
        <w:tc>
          <w:tcPr>
            <w:tcW w:w="988" w:type="dxa"/>
          </w:tcPr>
          <w:p w:rsidR="00112CCE" w:rsidRDefault="00112CCE">
            <w:pPr>
              <w:pStyle w:val="TableParagraph"/>
              <w:rPr>
                <w:sz w:val="28"/>
                <w:lang w:eastAsia="zh-CN"/>
              </w:rPr>
            </w:pPr>
          </w:p>
          <w:p w:rsidR="00112CCE" w:rsidRDefault="00112CCE">
            <w:pPr>
              <w:pStyle w:val="TableParagraph"/>
              <w:rPr>
                <w:sz w:val="28"/>
                <w:lang w:eastAsia="zh-CN"/>
              </w:rPr>
            </w:pPr>
          </w:p>
          <w:p w:rsidR="00112CCE" w:rsidRDefault="00A64418">
            <w:pPr>
              <w:pStyle w:val="TableParagraph"/>
              <w:spacing w:before="182"/>
              <w:ind w:left="88" w:right="79"/>
              <w:jc w:val="center"/>
              <w:rPr>
                <w:rFonts w:ascii="Arial"/>
                <w:sz w:val="24"/>
              </w:rPr>
            </w:pPr>
            <w:r>
              <w:rPr>
                <w:rFonts w:ascii="Arial"/>
                <w:w w:val="115"/>
                <w:sz w:val="24"/>
              </w:rPr>
              <w:t>23.5</w:t>
            </w:r>
          </w:p>
        </w:tc>
        <w:tc>
          <w:tcPr>
            <w:tcW w:w="1701" w:type="dxa"/>
          </w:tcPr>
          <w:p w:rsidR="00112CCE" w:rsidRDefault="00112CCE">
            <w:pPr>
              <w:pStyle w:val="TableParagraph"/>
              <w:rPr>
                <w:sz w:val="26"/>
              </w:rPr>
            </w:pPr>
          </w:p>
          <w:p w:rsidR="00112CCE" w:rsidRDefault="00112CCE">
            <w:pPr>
              <w:pStyle w:val="TableParagraph"/>
              <w:rPr>
                <w:sz w:val="26"/>
              </w:rPr>
            </w:pPr>
          </w:p>
          <w:p w:rsidR="00112CCE" w:rsidRDefault="00A64418">
            <w:pPr>
              <w:pStyle w:val="TableParagraph"/>
              <w:spacing w:before="216"/>
              <w:ind w:left="108" w:right="102"/>
              <w:jc w:val="center"/>
              <w:rPr>
                <w:sz w:val="24"/>
              </w:rPr>
            </w:pPr>
            <w:r>
              <w:rPr>
                <w:sz w:val="24"/>
              </w:rPr>
              <w:t>分包</w:t>
            </w:r>
          </w:p>
        </w:tc>
        <w:tc>
          <w:tcPr>
            <w:tcW w:w="7253" w:type="dxa"/>
            <w:gridSpan w:val="2"/>
          </w:tcPr>
          <w:p w:rsidR="00112CCE" w:rsidRDefault="00A64418">
            <w:pPr>
              <w:pStyle w:val="TableParagraph"/>
              <w:spacing w:before="13"/>
              <w:ind w:left="107"/>
              <w:rPr>
                <w:sz w:val="24"/>
                <w:lang w:eastAsia="zh-CN"/>
              </w:rPr>
            </w:pPr>
            <w:r>
              <w:rPr>
                <w:sz w:val="24"/>
                <w:lang w:eastAsia="zh-CN"/>
              </w:rPr>
              <w:t>本项目是否允许分包：</w:t>
            </w:r>
          </w:p>
          <w:p w:rsidR="00112CCE" w:rsidRDefault="0093437E">
            <w:pPr>
              <w:pStyle w:val="TableParagraph"/>
              <w:spacing w:before="38"/>
              <w:ind w:left="107"/>
              <w:rPr>
                <w:sz w:val="24"/>
                <w:lang w:eastAsia="zh-CN"/>
              </w:rPr>
            </w:pPr>
            <w:r>
              <w:rPr>
                <w:rFonts w:ascii="Arial" w:eastAsia="Arial" w:hAnsi="Arial"/>
                <w:w w:val="135"/>
                <w:sz w:val="21"/>
                <w:lang w:eastAsia="zh-CN"/>
              </w:rPr>
              <w:t>□</w:t>
            </w:r>
            <w:r w:rsidR="00A64418">
              <w:rPr>
                <w:w w:val="110"/>
                <w:sz w:val="24"/>
                <w:lang w:eastAsia="zh-CN"/>
              </w:rPr>
              <w:t>不允许</w:t>
            </w:r>
          </w:p>
          <w:p w:rsidR="00112CCE" w:rsidRDefault="0093437E">
            <w:pPr>
              <w:pStyle w:val="TableParagraph"/>
              <w:tabs>
                <w:tab w:val="left" w:pos="3064"/>
              </w:tabs>
              <w:spacing w:before="41"/>
              <w:ind w:left="107"/>
              <w:rPr>
                <w:sz w:val="24"/>
                <w:lang w:eastAsia="zh-CN"/>
              </w:rPr>
            </w:pPr>
            <w:r>
              <w:rPr>
                <w:rFonts w:ascii="Arial" w:eastAsia="Arial" w:hAnsi="Arial"/>
                <w:lang w:eastAsia="zh-CN"/>
              </w:rPr>
              <w:t>■</w:t>
            </w:r>
            <w:r w:rsidR="00A64418">
              <w:rPr>
                <w:w w:val="105"/>
                <w:sz w:val="24"/>
                <w:lang w:eastAsia="zh-CN"/>
              </w:rPr>
              <w:t>允许，具体要求：</w:t>
            </w:r>
            <w:r w:rsidR="00A64418">
              <w:rPr>
                <w:rFonts w:ascii="Times New Roman" w:eastAsia="Times New Roman" w:hAnsi="Times New Roman"/>
                <w:w w:val="105"/>
                <w:sz w:val="24"/>
                <w:u w:val="single"/>
                <w:lang w:eastAsia="zh-CN"/>
              </w:rPr>
              <w:tab/>
            </w:r>
            <w:r w:rsidR="00A64418">
              <w:rPr>
                <w:w w:val="105"/>
                <w:sz w:val="24"/>
                <w:lang w:eastAsia="zh-CN"/>
              </w:rPr>
              <w:t>。</w:t>
            </w:r>
          </w:p>
          <w:p w:rsidR="00112CCE" w:rsidRPr="0093437E" w:rsidRDefault="00A64418" w:rsidP="0093437E">
            <w:pPr>
              <w:pStyle w:val="ad"/>
              <w:numPr>
                <w:ilvl w:val="0"/>
                <w:numId w:val="5"/>
              </w:numPr>
              <w:rPr>
                <w:rFonts w:ascii="Times New Roman" w:eastAsia="Times New Roman"/>
                <w:sz w:val="24"/>
                <w:u w:val="single"/>
                <w:lang w:eastAsia="zh-CN"/>
              </w:rPr>
            </w:pPr>
            <w:r w:rsidRPr="0093437E">
              <w:rPr>
                <w:sz w:val="24"/>
                <w:lang w:eastAsia="zh-CN"/>
              </w:rPr>
              <w:t>可以分包履行的具体内容：</w:t>
            </w:r>
            <w:r w:rsidR="0093437E" w:rsidRPr="0093437E">
              <w:rPr>
                <w:rFonts w:ascii="Times New Roman" w:eastAsia="Times New Roman" w:hint="eastAsia"/>
                <w:sz w:val="24"/>
                <w:u w:val="single"/>
                <w:lang w:eastAsia="zh-CN"/>
              </w:rPr>
              <w:t>罗马西湖周边景观亮化项目</w:t>
            </w:r>
            <w:r w:rsidRPr="0093437E">
              <w:rPr>
                <w:sz w:val="24"/>
                <w:lang w:eastAsia="zh-CN"/>
              </w:rPr>
              <w:t>；</w:t>
            </w:r>
          </w:p>
          <w:p w:rsidR="00112CCE" w:rsidRDefault="00A64418" w:rsidP="0093437E">
            <w:pPr>
              <w:pStyle w:val="TableParagraph"/>
              <w:numPr>
                <w:ilvl w:val="0"/>
                <w:numId w:val="5"/>
              </w:numPr>
              <w:tabs>
                <w:tab w:val="left" w:pos="741"/>
                <w:tab w:val="left" w:pos="4459"/>
              </w:tabs>
              <w:spacing w:before="41"/>
              <w:rPr>
                <w:sz w:val="24"/>
                <w:lang w:eastAsia="zh-CN"/>
              </w:rPr>
            </w:pPr>
            <w:r>
              <w:rPr>
                <w:sz w:val="24"/>
                <w:lang w:eastAsia="zh-CN"/>
              </w:rPr>
              <w:t>允许分包的金额或者比例：</w:t>
            </w:r>
            <w:r w:rsidR="0093437E" w:rsidRPr="0093437E">
              <w:rPr>
                <w:rFonts w:ascii="Times New Roman" w:eastAsia="Times New Roman" w:hint="eastAsia"/>
                <w:sz w:val="24"/>
                <w:u w:val="single"/>
                <w:lang w:eastAsia="zh-CN"/>
              </w:rPr>
              <w:t>预留中小企业份额：</w:t>
            </w:r>
            <w:r w:rsidR="0093437E" w:rsidRPr="0093437E">
              <w:rPr>
                <w:rFonts w:ascii="Times New Roman" w:eastAsia="Times New Roman"/>
                <w:sz w:val="24"/>
                <w:u w:val="single"/>
                <w:lang w:eastAsia="zh-CN"/>
              </w:rPr>
              <w:t>422.083826 万元，占总金额 40.00%，其中预留小</w:t>
            </w:r>
            <w:proofErr w:type="gramStart"/>
            <w:r w:rsidR="0093437E" w:rsidRPr="0093437E">
              <w:rPr>
                <w:rFonts w:ascii="Times New Roman" w:eastAsia="Times New Roman"/>
                <w:sz w:val="24"/>
                <w:u w:val="single"/>
                <w:lang w:eastAsia="zh-CN"/>
              </w:rPr>
              <w:t>微企业</w:t>
            </w:r>
            <w:proofErr w:type="gramEnd"/>
            <w:r w:rsidR="0093437E" w:rsidRPr="0093437E">
              <w:rPr>
                <w:rFonts w:ascii="Times New Roman" w:eastAsia="Times New Roman"/>
                <w:sz w:val="24"/>
                <w:u w:val="single"/>
                <w:lang w:eastAsia="zh-CN"/>
              </w:rPr>
              <w:t>份额：295.458678 万元，占预留中小企业份额 70.00%。</w:t>
            </w:r>
            <w:r>
              <w:rPr>
                <w:sz w:val="24"/>
                <w:lang w:eastAsia="zh-CN"/>
              </w:rPr>
              <w:t>；</w:t>
            </w:r>
          </w:p>
          <w:p w:rsidR="00112CCE" w:rsidRDefault="00A64418">
            <w:pPr>
              <w:pStyle w:val="TableParagraph"/>
              <w:numPr>
                <w:ilvl w:val="0"/>
                <w:numId w:val="5"/>
              </w:numPr>
              <w:tabs>
                <w:tab w:val="left" w:pos="741"/>
                <w:tab w:val="left" w:pos="2779"/>
              </w:tabs>
              <w:spacing w:before="40"/>
              <w:ind w:hanging="634"/>
              <w:rPr>
                <w:sz w:val="24"/>
              </w:rPr>
            </w:pPr>
            <w:r>
              <w:rPr>
                <w:sz w:val="24"/>
              </w:rPr>
              <w:t>其他要求：</w:t>
            </w:r>
            <w:r>
              <w:rPr>
                <w:rFonts w:ascii="Times New Roman" w:eastAsia="Times New Roman"/>
                <w:sz w:val="24"/>
                <w:u w:val="single"/>
              </w:rPr>
              <w:tab/>
            </w:r>
            <w:r>
              <w:rPr>
                <w:sz w:val="24"/>
              </w:rPr>
              <w:t>。</w:t>
            </w:r>
          </w:p>
        </w:tc>
      </w:tr>
      <w:tr w:rsidR="00112CCE">
        <w:trPr>
          <w:trHeight w:val="2434"/>
        </w:trPr>
        <w:tc>
          <w:tcPr>
            <w:tcW w:w="988" w:type="dxa"/>
          </w:tcPr>
          <w:p w:rsidR="00112CCE" w:rsidRDefault="00112CCE">
            <w:pPr>
              <w:pStyle w:val="TableParagraph"/>
              <w:rPr>
                <w:sz w:val="28"/>
              </w:rPr>
            </w:pPr>
          </w:p>
          <w:p w:rsidR="00112CCE" w:rsidRDefault="00112CCE">
            <w:pPr>
              <w:pStyle w:val="TableParagraph"/>
              <w:rPr>
                <w:sz w:val="28"/>
              </w:rPr>
            </w:pPr>
          </w:p>
          <w:p w:rsidR="00112CCE" w:rsidRDefault="00112CCE">
            <w:pPr>
              <w:pStyle w:val="TableParagraph"/>
              <w:spacing w:before="9"/>
              <w:rPr>
                <w:sz w:val="27"/>
              </w:rPr>
            </w:pPr>
          </w:p>
          <w:p w:rsidR="00112CCE" w:rsidRDefault="00A64418">
            <w:pPr>
              <w:pStyle w:val="TableParagraph"/>
              <w:ind w:left="88" w:right="79"/>
              <w:jc w:val="center"/>
              <w:rPr>
                <w:rFonts w:ascii="Arial"/>
                <w:sz w:val="24"/>
              </w:rPr>
            </w:pPr>
            <w:r>
              <w:rPr>
                <w:rFonts w:ascii="Arial"/>
                <w:w w:val="115"/>
                <w:sz w:val="24"/>
              </w:rPr>
              <w:t>23.6</w:t>
            </w:r>
          </w:p>
        </w:tc>
        <w:tc>
          <w:tcPr>
            <w:tcW w:w="1701" w:type="dxa"/>
          </w:tcPr>
          <w:p w:rsidR="00112CCE" w:rsidRDefault="00112CCE">
            <w:pPr>
              <w:pStyle w:val="TableParagraph"/>
              <w:rPr>
                <w:sz w:val="26"/>
              </w:rPr>
            </w:pPr>
          </w:p>
          <w:p w:rsidR="00112CCE" w:rsidRDefault="00112CCE">
            <w:pPr>
              <w:pStyle w:val="TableParagraph"/>
              <w:rPr>
                <w:sz w:val="26"/>
              </w:rPr>
            </w:pPr>
          </w:p>
          <w:p w:rsidR="00112CCE" w:rsidRDefault="00112CCE">
            <w:pPr>
              <w:pStyle w:val="TableParagraph"/>
              <w:spacing w:before="5"/>
              <w:rPr>
                <w:sz w:val="30"/>
              </w:rPr>
            </w:pPr>
          </w:p>
          <w:p w:rsidR="00112CCE" w:rsidRDefault="00A64418">
            <w:pPr>
              <w:pStyle w:val="TableParagraph"/>
              <w:ind w:left="108" w:right="102"/>
              <w:jc w:val="center"/>
              <w:rPr>
                <w:sz w:val="24"/>
              </w:rPr>
            </w:pPr>
            <w:r>
              <w:rPr>
                <w:sz w:val="24"/>
              </w:rPr>
              <w:t>政采贷</w:t>
            </w:r>
          </w:p>
        </w:tc>
        <w:tc>
          <w:tcPr>
            <w:tcW w:w="7253" w:type="dxa"/>
            <w:gridSpan w:val="2"/>
          </w:tcPr>
          <w:p w:rsidR="00112CCE" w:rsidRDefault="00A64418">
            <w:pPr>
              <w:pStyle w:val="TableParagraph"/>
              <w:spacing w:before="14" w:line="268" w:lineRule="auto"/>
              <w:ind w:left="107" w:right="173"/>
              <w:rPr>
                <w:sz w:val="24"/>
                <w:lang w:eastAsia="zh-CN"/>
              </w:rPr>
            </w:pPr>
            <w:r>
              <w:rPr>
                <w:spacing w:val="-1"/>
                <w:sz w:val="24"/>
                <w:lang w:eastAsia="zh-CN"/>
              </w:rPr>
              <w:t>为更大力度激发市场活力和社会创造力，增强发展动力，按照《北京市全面优化营商环境助力企业高质量发展实施方案》</w:t>
            </w:r>
            <w:r>
              <w:rPr>
                <w:sz w:val="24"/>
                <w:lang w:eastAsia="zh-CN"/>
              </w:rPr>
              <w:t>（京政办发</w:t>
            </w:r>
          </w:p>
          <w:p w:rsidR="00112CCE" w:rsidRDefault="00A64418">
            <w:pPr>
              <w:pStyle w:val="TableParagraph"/>
              <w:spacing w:before="5" w:line="271" w:lineRule="auto"/>
              <w:ind w:left="107" w:right="96"/>
              <w:jc w:val="both"/>
              <w:rPr>
                <w:sz w:val="24"/>
                <w:lang w:eastAsia="zh-CN"/>
              </w:rPr>
            </w:pPr>
            <w:r>
              <w:rPr>
                <w:sz w:val="24"/>
                <w:lang w:eastAsia="zh-CN"/>
              </w:rPr>
              <w:t>〔</w:t>
            </w:r>
            <w:r>
              <w:rPr>
                <w:rFonts w:ascii="Arial" w:eastAsia="Arial" w:hAnsi="Arial"/>
                <w:sz w:val="24"/>
                <w:lang w:eastAsia="zh-CN"/>
              </w:rPr>
              <w:t>2023</w:t>
            </w:r>
            <w:r>
              <w:rPr>
                <w:sz w:val="24"/>
                <w:lang w:eastAsia="zh-CN"/>
              </w:rPr>
              <w:t>〕</w:t>
            </w:r>
            <w:r>
              <w:rPr>
                <w:rFonts w:ascii="Arial" w:eastAsia="Arial" w:hAnsi="Arial"/>
                <w:sz w:val="24"/>
                <w:lang w:eastAsia="zh-CN"/>
              </w:rPr>
              <w:t>8</w:t>
            </w:r>
            <w:r>
              <w:rPr>
                <w:rFonts w:ascii="Arial" w:eastAsia="Arial" w:hAnsi="Arial"/>
                <w:spacing w:val="27"/>
                <w:sz w:val="24"/>
                <w:lang w:eastAsia="zh-CN"/>
              </w:rPr>
              <w:t xml:space="preserve"> </w:t>
            </w:r>
            <w:r>
              <w:rPr>
                <w:sz w:val="24"/>
                <w:lang w:eastAsia="zh-CN"/>
              </w:rPr>
              <w:t>号）部署，进一步加强政府采购合同线上融资</w:t>
            </w:r>
            <w:r>
              <w:rPr>
                <w:rFonts w:ascii="Arial" w:eastAsia="Arial" w:hAnsi="Arial"/>
                <w:sz w:val="24"/>
                <w:lang w:eastAsia="zh-CN"/>
              </w:rPr>
              <w:t>“</w:t>
            </w:r>
            <w:r>
              <w:rPr>
                <w:sz w:val="24"/>
                <w:lang w:eastAsia="zh-CN"/>
              </w:rPr>
              <w:t>一站式</w:t>
            </w:r>
            <w:r>
              <w:rPr>
                <w:rFonts w:ascii="Arial" w:eastAsia="Arial" w:hAnsi="Arial"/>
                <w:sz w:val="24"/>
                <w:lang w:eastAsia="zh-CN"/>
              </w:rPr>
              <w:t>”</w:t>
            </w:r>
            <w:r>
              <w:rPr>
                <w:rFonts w:ascii="Arial" w:eastAsia="Arial" w:hAnsi="Arial"/>
                <w:spacing w:val="-65"/>
                <w:sz w:val="24"/>
                <w:lang w:eastAsia="zh-CN"/>
              </w:rPr>
              <w:t xml:space="preserve"> </w:t>
            </w:r>
            <w:r>
              <w:rPr>
                <w:sz w:val="24"/>
                <w:lang w:eastAsia="zh-CN"/>
              </w:rPr>
              <w:t>服务（以下简称</w:t>
            </w:r>
            <w:r>
              <w:rPr>
                <w:rFonts w:ascii="Arial" w:eastAsia="Arial" w:hAnsi="Arial"/>
                <w:sz w:val="24"/>
                <w:lang w:eastAsia="zh-CN"/>
              </w:rPr>
              <w:t>“</w:t>
            </w:r>
            <w:r>
              <w:rPr>
                <w:sz w:val="24"/>
                <w:lang w:eastAsia="zh-CN"/>
              </w:rPr>
              <w:t>政采贷</w:t>
            </w:r>
            <w:r>
              <w:rPr>
                <w:rFonts w:ascii="Arial" w:eastAsia="Arial" w:hAnsi="Arial"/>
                <w:sz w:val="24"/>
                <w:lang w:eastAsia="zh-CN"/>
              </w:rPr>
              <w:t>”</w:t>
            </w:r>
            <w:r>
              <w:rPr>
                <w:sz w:val="24"/>
                <w:lang w:eastAsia="zh-CN"/>
              </w:rPr>
              <w:t>），北京市财政局、中国人民银行营业管理部联合发布《关于推进政府采购合同线上融资有关工作的通知》</w:t>
            </w:r>
          </w:p>
          <w:p w:rsidR="00112CCE" w:rsidRDefault="00A64418">
            <w:pPr>
              <w:pStyle w:val="TableParagraph"/>
              <w:spacing w:before="1"/>
              <w:ind w:left="107"/>
              <w:rPr>
                <w:sz w:val="24"/>
                <w:lang w:eastAsia="zh-CN"/>
              </w:rPr>
            </w:pPr>
            <w:r>
              <w:rPr>
                <w:sz w:val="24"/>
                <w:lang w:eastAsia="zh-CN"/>
              </w:rPr>
              <w:t>（</w:t>
            </w:r>
            <w:proofErr w:type="gramStart"/>
            <w:r>
              <w:rPr>
                <w:sz w:val="24"/>
                <w:lang w:eastAsia="zh-CN"/>
              </w:rPr>
              <w:t>京财采购</w:t>
            </w:r>
            <w:proofErr w:type="gramEnd"/>
            <w:r>
              <w:rPr>
                <w:sz w:val="24"/>
                <w:lang w:eastAsia="zh-CN"/>
              </w:rPr>
              <w:t>〔</w:t>
            </w:r>
            <w:r>
              <w:rPr>
                <w:rFonts w:ascii="Arial" w:eastAsia="Arial"/>
                <w:sz w:val="24"/>
                <w:lang w:eastAsia="zh-CN"/>
              </w:rPr>
              <w:t>2023</w:t>
            </w:r>
            <w:r>
              <w:rPr>
                <w:sz w:val="24"/>
                <w:lang w:eastAsia="zh-CN"/>
              </w:rPr>
              <w:t>〕</w:t>
            </w:r>
            <w:r>
              <w:rPr>
                <w:rFonts w:ascii="Arial" w:eastAsia="Arial"/>
                <w:sz w:val="24"/>
                <w:lang w:eastAsia="zh-CN"/>
              </w:rPr>
              <w:t>637</w:t>
            </w:r>
            <w:r>
              <w:rPr>
                <w:rFonts w:ascii="Arial" w:eastAsia="Arial"/>
                <w:spacing w:val="6"/>
                <w:sz w:val="24"/>
                <w:lang w:eastAsia="zh-CN"/>
              </w:rPr>
              <w:t xml:space="preserve"> </w:t>
            </w:r>
            <w:r>
              <w:rPr>
                <w:sz w:val="24"/>
                <w:lang w:eastAsia="zh-CN"/>
              </w:rPr>
              <w:t>号）。有需求的供应商，可按上述通知要</w:t>
            </w:r>
          </w:p>
          <w:p w:rsidR="00112CCE" w:rsidRDefault="00A64418">
            <w:pPr>
              <w:pStyle w:val="TableParagraph"/>
              <w:spacing w:before="41"/>
              <w:ind w:left="107"/>
              <w:rPr>
                <w:sz w:val="24"/>
              </w:rPr>
            </w:pPr>
            <w:r>
              <w:rPr>
                <w:sz w:val="24"/>
              </w:rPr>
              <w:t>求办理</w:t>
            </w:r>
            <w:r>
              <w:rPr>
                <w:rFonts w:ascii="Arial" w:eastAsia="Arial" w:hAnsi="Arial"/>
                <w:sz w:val="24"/>
              </w:rPr>
              <w:t>“</w:t>
            </w:r>
            <w:r>
              <w:rPr>
                <w:sz w:val="24"/>
              </w:rPr>
              <w:t>政采贷</w:t>
            </w:r>
            <w:r>
              <w:rPr>
                <w:rFonts w:ascii="Arial" w:eastAsia="Arial" w:hAnsi="Arial"/>
                <w:sz w:val="24"/>
              </w:rPr>
              <w:t>”</w:t>
            </w:r>
            <w:r>
              <w:rPr>
                <w:sz w:val="24"/>
              </w:rPr>
              <w:t>。</w:t>
            </w:r>
          </w:p>
        </w:tc>
      </w:tr>
      <w:tr w:rsidR="00112CCE">
        <w:trPr>
          <w:trHeight w:val="347"/>
        </w:trPr>
        <w:tc>
          <w:tcPr>
            <w:tcW w:w="988" w:type="dxa"/>
          </w:tcPr>
          <w:p w:rsidR="00112CCE" w:rsidRDefault="00A64418">
            <w:pPr>
              <w:pStyle w:val="TableParagraph"/>
              <w:spacing w:before="30"/>
              <w:ind w:left="89" w:right="78"/>
              <w:jc w:val="center"/>
              <w:rPr>
                <w:rFonts w:ascii="Arial"/>
                <w:sz w:val="24"/>
              </w:rPr>
            </w:pPr>
            <w:r>
              <w:rPr>
                <w:rFonts w:ascii="Arial"/>
                <w:w w:val="115"/>
                <w:sz w:val="24"/>
              </w:rPr>
              <w:t>24.1.1</w:t>
            </w:r>
          </w:p>
        </w:tc>
        <w:tc>
          <w:tcPr>
            <w:tcW w:w="1701" w:type="dxa"/>
          </w:tcPr>
          <w:p w:rsidR="00112CCE" w:rsidRDefault="00A64418">
            <w:pPr>
              <w:pStyle w:val="TableParagraph"/>
              <w:spacing w:before="13"/>
              <w:ind w:left="108" w:right="102"/>
              <w:jc w:val="center"/>
              <w:rPr>
                <w:sz w:val="24"/>
              </w:rPr>
            </w:pPr>
            <w:r>
              <w:rPr>
                <w:sz w:val="24"/>
              </w:rPr>
              <w:t>询问</w:t>
            </w:r>
          </w:p>
        </w:tc>
        <w:tc>
          <w:tcPr>
            <w:tcW w:w="7253" w:type="dxa"/>
            <w:gridSpan w:val="2"/>
          </w:tcPr>
          <w:p w:rsidR="00112CCE" w:rsidRDefault="00A64418" w:rsidP="004A7A1A">
            <w:pPr>
              <w:pStyle w:val="TableParagraph"/>
              <w:tabs>
                <w:tab w:val="left" w:pos="2627"/>
              </w:tabs>
              <w:spacing w:before="13"/>
              <w:ind w:left="107"/>
              <w:rPr>
                <w:sz w:val="24"/>
                <w:lang w:eastAsia="zh-CN"/>
              </w:rPr>
            </w:pPr>
            <w:r>
              <w:rPr>
                <w:sz w:val="24"/>
                <w:lang w:eastAsia="zh-CN"/>
              </w:rPr>
              <w:t>询问提出形式：询问送达形式：</w:t>
            </w:r>
            <w:r>
              <w:rPr>
                <w:rFonts w:hint="eastAsia"/>
                <w:sz w:val="24"/>
                <w:lang w:eastAsia="zh-CN"/>
              </w:rPr>
              <w:t>以电子邮件的形式，本项目询问需提交电子pdf版本的文件稿加盖供应商电子公章发送至</w:t>
            </w:r>
            <w:r w:rsidR="004A7A1A">
              <w:rPr>
                <w:rFonts w:hint="eastAsia"/>
                <w:sz w:val="24"/>
                <w:lang w:eastAsia="zh-CN"/>
              </w:rPr>
              <w:t>920839969</w:t>
            </w:r>
            <w:r>
              <w:rPr>
                <w:rFonts w:hint="eastAsia"/>
                <w:sz w:val="24"/>
                <w:lang w:eastAsia="zh-CN"/>
              </w:rPr>
              <w:t>@qq.com ，并致电</w:t>
            </w:r>
            <w:r w:rsidR="004A7A1A">
              <w:rPr>
                <w:rFonts w:hint="eastAsia"/>
                <w:sz w:val="24"/>
                <w:lang w:eastAsia="zh-CN"/>
              </w:rPr>
              <w:t>13911713085</w:t>
            </w:r>
            <w:r>
              <w:rPr>
                <w:rFonts w:hint="eastAsia"/>
                <w:sz w:val="24"/>
                <w:lang w:eastAsia="zh-CN"/>
              </w:rPr>
              <w:t>予以告知</w:t>
            </w:r>
            <w:r>
              <w:rPr>
                <w:sz w:val="24"/>
                <w:lang w:eastAsia="zh-CN"/>
              </w:rPr>
              <w:t>。。</w:t>
            </w:r>
          </w:p>
        </w:tc>
      </w:tr>
      <w:tr w:rsidR="00112CCE">
        <w:trPr>
          <w:trHeight w:val="1391"/>
        </w:trPr>
        <w:tc>
          <w:tcPr>
            <w:tcW w:w="988" w:type="dxa"/>
          </w:tcPr>
          <w:p w:rsidR="00112CCE" w:rsidRDefault="00112CCE">
            <w:pPr>
              <w:pStyle w:val="TableParagraph"/>
              <w:rPr>
                <w:sz w:val="28"/>
                <w:lang w:eastAsia="zh-CN"/>
              </w:rPr>
            </w:pPr>
          </w:p>
          <w:p w:rsidR="00112CCE" w:rsidRDefault="00A64418">
            <w:pPr>
              <w:pStyle w:val="TableParagraph"/>
              <w:spacing w:before="192"/>
              <w:ind w:left="88" w:right="79"/>
              <w:jc w:val="center"/>
              <w:rPr>
                <w:rFonts w:ascii="Arial"/>
                <w:sz w:val="24"/>
              </w:rPr>
            </w:pPr>
            <w:r>
              <w:rPr>
                <w:rFonts w:ascii="Arial"/>
                <w:w w:val="115"/>
                <w:sz w:val="24"/>
              </w:rPr>
              <w:t>24.3</w:t>
            </w:r>
          </w:p>
        </w:tc>
        <w:tc>
          <w:tcPr>
            <w:tcW w:w="1701" w:type="dxa"/>
          </w:tcPr>
          <w:p w:rsidR="00112CCE" w:rsidRDefault="00112CCE">
            <w:pPr>
              <w:pStyle w:val="TableParagraph"/>
              <w:rPr>
                <w:sz w:val="26"/>
              </w:rPr>
            </w:pPr>
          </w:p>
          <w:p w:rsidR="00112CCE" w:rsidRDefault="00A64418">
            <w:pPr>
              <w:pStyle w:val="TableParagraph"/>
              <w:spacing w:before="203"/>
              <w:ind w:left="108" w:right="102"/>
              <w:jc w:val="center"/>
              <w:rPr>
                <w:sz w:val="24"/>
              </w:rPr>
            </w:pPr>
            <w:r>
              <w:rPr>
                <w:sz w:val="24"/>
              </w:rPr>
              <w:t>联系方式</w:t>
            </w:r>
          </w:p>
        </w:tc>
        <w:tc>
          <w:tcPr>
            <w:tcW w:w="7253" w:type="dxa"/>
            <w:gridSpan w:val="2"/>
          </w:tcPr>
          <w:p w:rsidR="00112CCE" w:rsidRDefault="00A64418">
            <w:pPr>
              <w:rPr>
                <w:sz w:val="24"/>
                <w:lang w:eastAsia="zh-CN"/>
              </w:rPr>
            </w:pPr>
            <w:r>
              <w:rPr>
                <w:sz w:val="24"/>
                <w:lang w:eastAsia="zh-CN"/>
              </w:rPr>
              <w:t>接收询问和质疑的联系方式</w:t>
            </w:r>
          </w:p>
          <w:p w:rsidR="00112CCE" w:rsidRDefault="00A64418">
            <w:pPr>
              <w:rPr>
                <w:sz w:val="24"/>
                <w:lang w:eastAsia="zh-CN"/>
              </w:rPr>
            </w:pPr>
            <w:r>
              <w:rPr>
                <w:sz w:val="24"/>
                <w:lang w:eastAsia="zh-CN"/>
              </w:rPr>
              <w:t>联系部门：</w:t>
            </w:r>
            <w:r>
              <w:rPr>
                <w:rFonts w:hint="eastAsia"/>
                <w:sz w:val="24"/>
                <w:lang w:eastAsia="zh-CN"/>
              </w:rPr>
              <w:t>北京招竣建设工程咨询有限公司</w:t>
            </w:r>
            <w:r>
              <w:rPr>
                <w:sz w:val="24"/>
                <w:lang w:eastAsia="zh-CN"/>
              </w:rPr>
              <w:t>；</w:t>
            </w:r>
          </w:p>
          <w:p w:rsidR="00112CCE" w:rsidRDefault="00A64418">
            <w:pPr>
              <w:rPr>
                <w:sz w:val="24"/>
                <w:lang w:eastAsia="zh-CN"/>
              </w:rPr>
            </w:pPr>
            <w:r>
              <w:rPr>
                <w:sz w:val="24"/>
                <w:lang w:eastAsia="zh-CN"/>
              </w:rPr>
              <w:t>联系电话：010-</w:t>
            </w:r>
            <w:r>
              <w:rPr>
                <w:rFonts w:hint="eastAsia"/>
                <w:sz w:val="24"/>
                <w:lang w:eastAsia="zh-CN"/>
              </w:rPr>
              <w:t>61402690</w:t>
            </w:r>
            <w:r>
              <w:rPr>
                <w:sz w:val="24"/>
                <w:lang w:eastAsia="zh-CN"/>
              </w:rPr>
              <w:t>；</w:t>
            </w:r>
          </w:p>
          <w:p w:rsidR="00112CCE" w:rsidRDefault="00A64418">
            <w:pPr>
              <w:pStyle w:val="TableParagraph"/>
              <w:tabs>
                <w:tab w:val="left" w:pos="2147"/>
              </w:tabs>
              <w:spacing w:before="40"/>
              <w:rPr>
                <w:sz w:val="24"/>
                <w:lang w:eastAsia="zh-CN"/>
              </w:rPr>
            </w:pPr>
            <w:r>
              <w:rPr>
                <w:sz w:val="24"/>
                <w:lang w:eastAsia="zh-CN"/>
              </w:rPr>
              <w:t>通讯地址：</w:t>
            </w:r>
            <w:r>
              <w:rPr>
                <w:rFonts w:hint="eastAsia"/>
                <w:sz w:val="24"/>
                <w:lang w:eastAsia="zh-CN"/>
              </w:rPr>
              <w:t>北京市顺义区顺通路西侧仓</w:t>
            </w:r>
            <w:proofErr w:type="gramStart"/>
            <w:r>
              <w:rPr>
                <w:rFonts w:hint="eastAsia"/>
                <w:sz w:val="24"/>
                <w:lang w:eastAsia="zh-CN"/>
              </w:rPr>
              <w:t>上小区</w:t>
            </w:r>
            <w:proofErr w:type="gramEnd"/>
            <w:r>
              <w:rPr>
                <w:rFonts w:hint="eastAsia"/>
                <w:sz w:val="24"/>
                <w:lang w:eastAsia="zh-CN"/>
              </w:rPr>
              <w:t>商业服务楼2号</w:t>
            </w:r>
          </w:p>
        </w:tc>
      </w:tr>
      <w:tr w:rsidR="00112CCE">
        <w:trPr>
          <w:trHeight w:val="90"/>
        </w:trPr>
        <w:tc>
          <w:tcPr>
            <w:tcW w:w="988" w:type="dxa"/>
          </w:tcPr>
          <w:p w:rsidR="00112CCE" w:rsidRDefault="00112CCE">
            <w:pPr>
              <w:pStyle w:val="TableParagraph"/>
              <w:rPr>
                <w:sz w:val="28"/>
                <w:lang w:eastAsia="zh-CN"/>
              </w:rPr>
            </w:pPr>
          </w:p>
          <w:p w:rsidR="00112CCE" w:rsidRDefault="00112CCE">
            <w:pPr>
              <w:pStyle w:val="TableParagraph"/>
              <w:spacing w:before="9"/>
              <w:rPr>
                <w:sz w:val="28"/>
                <w:lang w:eastAsia="zh-CN"/>
              </w:rPr>
            </w:pPr>
          </w:p>
          <w:p w:rsidR="00112CCE" w:rsidRDefault="00A64418">
            <w:pPr>
              <w:pStyle w:val="TableParagraph"/>
              <w:ind w:left="88" w:right="79"/>
              <w:jc w:val="center"/>
              <w:rPr>
                <w:rFonts w:ascii="Arial"/>
                <w:sz w:val="24"/>
              </w:rPr>
            </w:pPr>
            <w:r>
              <w:rPr>
                <w:rFonts w:ascii="Arial"/>
                <w:w w:val="115"/>
                <w:sz w:val="24"/>
              </w:rPr>
              <w:t>25</w:t>
            </w:r>
          </w:p>
        </w:tc>
        <w:tc>
          <w:tcPr>
            <w:tcW w:w="1701" w:type="dxa"/>
          </w:tcPr>
          <w:p w:rsidR="00112CCE" w:rsidRDefault="00112CCE">
            <w:pPr>
              <w:pStyle w:val="TableParagraph"/>
              <w:rPr>
                <w:sz w:val="26"/>
              </w:rPr>
            </w:pPr>
          </w:p>
          <w:p w:rsidR="00112CCE" w:rsidRDefault="00112CCE">
            <w:pPr>
              <w:pStyle w:val="TableParagraph"/>
              <w:spacing w:before="4"/>
              <w:rPr>
                <w:sz w:val="29"/>
              </w:rPr>
            </w:pPr>
          </w:p>
          <w:p w:rsidR="00112CCE" w:rsidRDefault="00A64418">
            <w:pPr>
              <w:pStyle w:val="TableParagraph"/>
              <w:spacing w:before="1"/>
              <w:ind w:left="108" w:right="102"/>
              <w:jc w:val="center"/>
              <w:rPr>
                <w:sz w:val="24"/>
              </w:rPr>
            </w:pPr>
            <w:r>
              <w:rPr>
                <w:sz w:val="24"/>
              </w:rPr>
              <w:t>代理费</w:t>
            </w:r>
          </w:p>
        </w:tc>
        <w:tc>
          <w:tcPr>
            <w:tcW w:w="7253" w:type="dxa"/>
            <w:gridSpan w:val="2"/>
          </w:tcPr>
          <w:p w:rsidR="00112CCE" w:rsidRDefault="00A64418">
            <w:pPr>
              <w:pStyle w:val="TableParagraph"/>
              <w:ind w:left="102"/>
              <w:jc w:val="both"/>
              <w:rPr>
                <w:rFonts w:asciiTheme="minorEastAsia" w:eastAsiaTheme="minorEastAsia" w:hAnsiTheme="minorEastAsia"/>
                <w:sz w:val="24"/>
                <w:lang w:eastAsia="zh-CN"/>
              </w:rPr>
            </w:pPr>
            <w:r>
              <w:rPr>
                <w:rFonts w:asciiTheme="minorEastAsia" w:eastAsiaTheme="minorEastAsia" w:hAnsiTheme="minorEastAsia"/>
                <w:sz w:val="24"/>
                <w:lang w:eastAsia="zh-CN"/>
              </w:rPr>
              <w:t>收费对象：</w:t>
            </w:r>
          </w:p>
          <w:p w:rsidR="00112CCE" w:rsidRDefault="00A64418">
            <w:pPr>
              <w:pStyle w:val="TableParagraph"/>
              <w:ind w:left="102"/>
              <w:jc w:val="both"/>
              <w:rPr>
                <w:rFonts w:asciiTheme="minorEastAsia" w:eastAsiaTheme="minorEastAsia" w:hAnsiTheme="minorEastAsia"/>
                <w:sz w:val="24"/>
                <w:lang w:eastAsia="zh-CN"/>
              </w:rPr>
            </w:pPr>
            <w:r>
              <w:rPr>
                <w:rFonts w:asciiTheme="minorEastAsia" w:eastAsiaTheme="minorEastAsia" w:hAnsiTheme="minorEastAsia"/>
                <w:sz w:val="24"/>
                <w:lang w:eastAsia="zh-CN"/>
              </w:rPr>
              <w:t>□采购人</w:t>
            </w:r>
          </w:p>
          <w:p w:rsidR="00112CCE" w:rsidRDefault="00A64418">
            <w:pPr>
              <w:pStyle w:val="TableParagraph"/>
              <w:ind w:left="102"/>
              <w:jc w:val="both"/>
              <w:rPr>
                <w:rFonts w:asciiTheme="minorEastAsia" w:eastAsiaTheme="minorEastAsia" w:hAnsiTheme="minorEastAsia"/>
                <w:sz w:val="24"/>
                <w:lang w:eastAsia="zh-CN"/>
              </w:rPr>
            </w:pPr>
            <w:r>
              <w:rPr>
                <w:rFonts w:hint="eastAsia"/>
                <w:sz w:val="24"/>
                <w:szCs w:val="24"/>
                <w:lang w:eastAsia="zh-CN"/>
              </w:rPr>
              <w:t>■</w:t>
            </w:r>
            <w:r>
              <w:rPr>
                <w:rFonts w:asciiTheme="minorEastAsia" w:eastAsiaTheme="minorEastAsia" w:hAnsiTheme="minorEastAsia"/>
                <w:sz w:val="24"/>
                <w:lang w:eastAsia="zh-CN"/>
              </w:rPr>
              <w:t>成交供应商</w:t>
            </w:r>
          </w:p>
          <w:p w:rsidR="00112CCE" w:rsidRDefault="00A64418">
            <w:pPr>
              <w:pStyle w:val="TableParagraph"/>
              <w:ind w:left="102"/>
              <w:jc w:val="both"/>
              <w:rPr>
                <w:rFonts w:asciiTheme="minorEastAsia" w:eastAsiaTheme="minorEastAsia" w:hAnsiTheme="minorEastAsia"/>
                <w:sz w:val="24"/>
                <w:lang w:eastAsia="zh-CN"/>
              </w:rPr>
            </w:pPr>
            <w:r>
              <w:rPr>
                <w:rFonts w:asciiTheme="minorEastAsia" w:eastAsiaTheme="minorEastAsia" w:hAnsiTheme="minorEastAsia"/>
                <w:sz w:val="24"/>
                <w:lang w:eastAsia="zh-CN"/>
              </w:rPr>
              <w:t>收费标准：</w:t>
            </w:r>
            <w:r>
              <w:rPr>
                <w:rFonts w:asciiTheme="minorEastAsia" w:eastAsiaTheme="minorEastAsia" w:hAnsiTheme="minorEastAsia" w:hint="eastAsia"/>
                <w:u w:val="single"/>
                <w:lang w:eastAsia="zh-CN"/>
              </w:rPr>
              <w:t>按“国家发展改革委关于降低部分建设项目收费标准规范收费行为等有关问题的通知</w:t>
            </w:r>
            <w:r>
              <w:rPr>
                <w:rFonts w:asciiTheme="minorEastAsia" w:eastAsiaTheme="minorEastAsia" w:hAnsiTheme="minorEastAsia"/>
                <w:u w:val="single"/>
                <w:lang w:eastAsia="zh-CN"/>
              </w:rPr>
              <w:t>,发改价格【2011】534号”,有关规定计取招标代理服务费；</w:t>
            </w:r>
          </w:p>
          <w:p w:rsidR="00112CCE" w:rsidRDefault="00A64418">
            <w:pPr>
              <w:pStyle w:val="TableParagraph"/>
              <w:tabs>
                <w:tab w:val="left" w:pos="2147"/>
              </w:tabs>
              <w:spacing w:before="8" w:line="340" w:lineRule="atLeast"/>
              <w:ind w:left="108"/>
              <w:rPr>
                <w:sz w:val="24"/>
                <w:lang w:eastAsia="zh-CN"/>
              </w:rPr>
            </w:pPr>
            <w:r>
              <w:rPr>
                <w:rFonts w:asciiTheme="minorEastAsia" w:eastAsiaTheme="minorEastAsia" w:hAnsiTheme="minorEastAsia"/>
                <w:sz w:val="24"/>
                <w:lang w:eastAsia="zh-CN"/>
              </w:rPr>
              <w:t>缴纳时间：</w:t>
            </w:r>
            <w:r>
              <w:rPr>
                <w:rFonts w:asciiTheme="minorEastAsia" w:eastAsiaTheme="minorEastAsia" w:hAnsiTheme="minorEastAsia" w:hint="eastAsia"/>
                <w:u w:val="single"/>
                <w:lang w:eastAsia="zh-CN"/>
              </w:rPr>
              <w:t>供应商在领取成交通知书时，向代理机构缴纳招标代理费。</w:t>
            </w:r>
          </w:p>
        </w:tc>
      </w:tr>
      <w:tr w:rsidR="00F3624F" w:rsidTr="00F3624F">
        <w:trPr>
          <w:trHeight w:val="90"/>
        </w:trPr>
        <w:tc>
          <w:tcPr>
            <w:tcW w:w="988" w:type="dxa"/>
            <w:vAlign w:val="center"/>
          </w:tcPr>
          <w:p w:rsidR="00F3624F" w:rsidRDefault="00F3624F" w:rsidP="00F3624F">
            <w:pPr>
              <w:pStyle w:val="TableParagraph"/>
              <w:jc w:val="center"/>
              <w:rPr>
                <w:sz w:val="28"/>
                <w:lang w:eastAsia="zh-CN"/>
              </w:rPr>
            </w:pPr>
            <w:r>
              <w:rPr>
                <w:rFonts w:hint="eastAsia"/>
                <w:sz w:val="28"/>
                <w:lang w:eastAsia="zh-CN"/>
              </w:rPr>
              <w:t>26</w:t>
            </w:r>
          </w:p>
        </w:tc>
        <w:tc>
          <w:tcPr>
            <w:tcW w:w="1701" w:type="dxa"/>
            <w:vAlign w:val="center"/>
          </w:tcPr>
          <w:p w:rsidR="00F3624F" w:rsidRDefault="00F3624F" w:rsidP="00F3624F">
            <w:pPr>
              <w:pStyle w:val="TableParagraph"/>
              <w:jc w:val="center"/>
              <w:rPr>
                <w:sz w:val="26"/>
              </w:rPr>
            </w:pPr>
            <w:r>
              <w:rPr>
                <w:rFonts w:ascii="Times New Roman" w:hAnsi="Times New Roman"/>
                <w:b/>
                <w:sz w:val="24"/>
                <w:szCs w:val="24"/>
              </w:rPr>
              <w:t>补充内容</w:t>
            </w:r>
          </w:p>
        </w:tc>
        <w:tc>
          <w:tcPr>
            <w:tcW w:w="1605" w:type="dxa"/>
            <w:tcBorders>
              <w:right w:val="single" w:sz="4" w:space="0" w:color="auto"/>
            </w:tcBorders>
            <w:vAlign w:val="center"/>
          </w:tcPr>
          <w:p w:rsidR="00F3624F" w:rsidRDefault="00F3624F" w:rsidP="0042529D">
            <w:pPr>
              <w:jc w:val="center"/>
              <w:rPr>
                <w:b/>
                <w:sz w:val="24"/>
              </w:rPr>
            </w:pPr>
            <w:r>
              <w:rPr>
                <w:rFonts w:hint="eastAsia"/>
                <w:b/>
                <w:sz w:val="24"/>
              </w:rPr>
              <w:t>招标控制价</w:t>
            </w:r>
          </w:p>
        </w:tc>
        <w:tc>
          <w:tcPr>
            <w:tcW w:w="5648" w:type="dxa"/>
            <w:tcBorders>
              <w:left w:val="single" w:sz="4" w:space="0" w:color="auto"/>
            </w:tcBorders>
            <w:vAlign w:val="center"/>
          </w:tcPr>
          <w:p w:rsidR="00F3624F" w:rsidRDefault="00F3624F" w:rsidP="0042529D">
            <w:pPr>
              <w:rPr>
                <w:sz w:val="24"/>
                <w:lang w:eastAsia="zh-CN"/>
              </w:rPr>
            </w:pPr>
            <w:r>
              <w:rPr>
                <w:rFonts w:hint="eastAsia"/>
                <w:sz w:val="24"/>
                <w:lang w:eastAsia="zh-CN"/>
              </w:rPr>
              <w:t>设置最高投标限价</w:t>
            </w:r>
          </w:p>
          <w:p w:rsidR="00F3624F" w:rsidRDefault="00F3624F" w:rsidP="0042529D">
            <w:pPr>
              <w:rPr>
                <w:sz w:val="24"/>
                <w:lang w:eastAsia="zh-CN"/>
              </w:rPr>
            </w:pPr>
            <w:r>
              <w:rPr>
                <w:rFonts w:hint="eastAsia"/>
                <w:sz w:val="24"/>
                <w:lang w:eastAsia="zh-CN"/>
              </w:rPr>
              <w:t>采用招标控制价</w:t>
            </w:r>
          </w:p>
          <w:p w:rsidR="00F3624F" w:rsidRDefault="00F3624F" w:rsidP="0042529D">
            <w:pPr>
              <w:autoSpaceDE/>
              <w:autoSpaceDN/>
              <w:ind w:firstLineChars="200" w:firstLine="482"/>
              <w:jc w:val="both"/>
              <w:rPr>
                <w:sz w:val="24"/>
                <w:lang w:eastAsia="zh-CN"/>
              </w:rPr>
            </w:pPr>
            <w:r>
              <w:rPr>
                <w:rFonts w:hint="eastAsia"/>
                <w:b/>
                <w:sz w:val="24"/>
                <w:lang w:eastAsia="zh-CN"/>
              </w:rPr>
              <w:t>本工程招标控制价为：</w:t>
            </w:r>
            <w:r>
              <w:rPr>
                <w:b/>
                <w:sz w:val="24"/>
                <w:u w:val="single"/>
                <w:lang w:eastAsia="zh-CN"/>
              </w:rPr>
              <w:t>10552</w:t>
            </w:r>
            <w:r w:rsidRPr="00F3624F">
              <w:rPr>
                <w:b/>
                <w:sz w:val="24"/>
                <w:u w:val="single"/>
                <w:lang w:eastAsia="zh-CN"/>
              </w:rPr>
              <w:t>095.64</w:t>
            </w:r>
            <w:r>
              <w:rPr>
                <w:b/>
                <w:sz w:val="24"/>
                <w:u w:val="single"/>
                <w:lang w:eastAsia="zh-CN"/>
              </w:rPr>
              <w:t>元</w:t>
            </w:r>
            <w:r>
              <w:rPr>
                <w:sz w:val="24"/>
                <w:lang w:eastAsia="zh-CN"/>
              </w:rPr>
              <w:t>。</w:t>
            </w:r>
          </w:p>
          <w:p w:rsidR="00F3624F" w:rsidRDefault="00F3624F" w:rsidP="00F3624F">
            <w:pPr>
              <w:wordWrap w:val="0"/>
              <w:topLinePunct/>
              <w:spacing w:line="360" w:lineRule="auto"/>
              <w:rPr>
                <w:bCs/>
                <w:sz w:val="24"/>
                <w:u w:val="single"/>
                <w:lang w:eastAsia="zh-CN"/>
              </w:rPr>
            </w:pPr>
            <w:r>
              <w:rPr>
                <w:rFonts w:hint="eastAsia"/>
                <w:bCs/>
                <w:sz w:val="24"/>
                <w:szCs w:val="24"/>
                <w:lang w:eastAsia="zh-CN"/>
              </w:rPr>
              <w:t>其中：分部分项工程合价为：</w:t>
            </w:r>
            <w:r>
              <w:rPr>
                <w:rFonts w:hint="eastAsia"/>
                <w:bCs/>
                <w:sz w:val="24"/>
                <w:szCs w:val="24"/>
                <w:u w:val="single"/>
                <w:lang w:eastAsia="zh-CN"/>
              </w:rPr>
              <w:t>7727488.22</w:t>
            </w:r>
            <w:r>
              <w:rPr>
                <w:rFonts w:hint="eastAsia"/>
                <w:bCs/>
                <w:sz w:val="24"/>
                <w:szCs w:val="24"/>
                <w:lang w:eastAsia="zh-CN"/>
              </w:rPr>
              <w:t>元；</w:t>
            </w:r>
          </w:p>
          <w:p w:rsidR="00F3624F" w:rsidRDefault="00F3624F" w:rsidP="00F3624F">
            <w:pPr>
              <w:wordWrap w:val="0"/>
              <w:topLinePunct/>
              <w:spacing w:line="360" w:lineRule="auto"/>
              <w:ind w:firstLineChars="500" w:firstLine="1200"/>
              <w:rPr>
                <w:bCs/>
                <w:sz w:val="24"/>
                <w:u w:val="single"/>
                <w:lang w:eastAsia="zh-CN"/>
              </w:rPr>
            </w:pPr>
            <w:r>
              <w:rPr>
                <w:rFonts w:hint="eastAsia"/>
                <w:bCs/>
                <w:sz w:val="24"/>
                <w:szCs w:val="24"/>
                <w:lang w:eastAsia="zh-CN"/>
              </w:rPr>
              <w:t>措施项目合价为：</w:t>
            </w:r>
            <w:r>
              <w:rPr>
                <w:rFonts w:hint="eastAsia"/>
                <w:bCs/>
                <w:sz w:val="24"/>
                <w:szCs w:val="24"/>
                <w:u w:val="single"/>
                <w:lang w:eastAsia="zh-CN"/>
              </w:rPr>
              <w:t>467094.94</w:t>
            </w:r>
            <w:r>
              <w:rPr>
                <w:rFonts w:hint="eastAsia"/>
                <w:bCs/>
                <w:sz w:val="24"/>
                <w:szCs w:val="24"/>
                <w:lang w:eastAsia="zh-CN"/>
              </w:rPr>
              <w:t>元；</w:t>
            </w:r>
          </w:p>
          <w:p w:rsidR="00F3624F" w:rsidRDefault="00F3624F" w:rsidP="00F3624F">
            <w:pPr>
              <w:wordWrap w:val="0"/>
              <w:topLinePunct/>
              <w:spacing w:line="360" w:lineRule="auto"/>
              <w:ind w:firstLineChars="500" w:firstLine="1200"/>
              <w:rPr>
                <w:bCs/>
                <w:sz w:val="24"/>
                <w:u w:val="single"/>
                <w:lang w:eastAsia="zh-CN"/>
              </w:rPr>
            </w:pPr>
            <w:r>
              <w:rPr>
                <w:rFonts w:hint="eastAsia"/>
                <w:bCs/>
                <w:sz w:val="24"/>
                <w:szCs w:val="24"/>
                <w:lang w:eastAsia="zh-CN"/>
              </w:rPr>
              <w:t>其他项目合价为：</w:t>
            </w:r>
            <w:r>
              <w:rPr>
                <w:rFonts w:hint="eastAsia"/>
                <w:bCs/>
                <w:sz w:val="24"/>
                <w:szCs w:val="24"/>
                <w:u w:val="single"/>
                <w:lang w:eastAsia="zh-CN"/>
              </w:rPr>
              <w:t>1486238.53</w:t>
            </w:r>
            <w:r>
              <w:rPr>
                <w:rFonts w:hint="eastAsia"/>
                <w:bCs/>
                <w:sz w:val="24"/>
                <w:szCs w:val="24"/>
                <w:lang w:eastAsia="zh-CN"/>
              </w:rPr>
              <w:t>元；</w:t>
            </w:r>
          </w:p>
          <w:p w:rsidR="00F3624F" w:rsidRDefault="00F3624F" w:rsidP="00F3624F">
            <w:pPr>
              <w:wordWrap w:val="0"/>
              <w:topLinePunct/>
              <w:spacing w:line="360" w:lineRule="auto"/>
              <w:ind w:firstLineChars="500" w:firstLine="1200"/>
              <w:rPr>
                <w:bCs/>
                <w:sz w:val="24"/>
                <w:u w:val="single"/>
                <w:lang w:eastAsia="zh-CN"/>
              </w:rPr>
            </w:pPr>
            <w:r>
              <w:rPr>
                <w:rFonts w:hint="eastAsia"/>
                <w:bCs/>
                <w:sz w:val="24"/>
                <w:szCs w:val="24"/>
                <w:lang w:eastAsia="zh-CN"/>
              </w:rPr>
              <w:t>税金的合价为：</w:t>
            </w:r>
            <w:r>
              <w:rPr>
                <w:rFonts w:hint="eastAsia"/>
                <w:bCs/>
                <w:sz w:val="24"/>
                <w:szCs w:val="24"/>
                <w:u w:val="single"/>
                <w:lang w:eastAsia="zh-CN"/>
              </w:rPr>
              <w:t>871273.95</w:t>
            </w:r>
            <w:r>
              <w:rPr>
                <w:rFonts w:hint="eastAsia"/>
                <w:bCs/>
                <w:sz w:val="24"/>
                <w:szCs w:val="24"/>
                <w:lang w:eastAsia="zh-CN"/>
              </w:rPr>
              <w:t>元。</w:t>
            </w:r>
          </w:p>
          <w:p w:rsidR="00F3624F" w:rsidRDefault="00F3624F" w:rsidP="00F3624F">
            <w:pPr>
              <w:tabs>
                <w:tab w:val="left" w:pos="2552"/>
                <w:tab w:val="left" w:pos="2835"/>
              </w:tabs>
              <w:wordWrap w:val="0"/>
              <w:topLinePunct/>
              <w:spacing w:line="360" w:lineRule="auto"/>
              <w:ind w:firstLineChars="500" w:firstLine="1200"/>
              <w:rPr>
                <w:bCs/>
                <w:sz w:val="24"/>
                <w:lang w:eastAsia="zh-CN"/>
              </w:rPr>
            </w:pPr>
            <w:r>
              <w:rPr>
                <w:rFonts w:hint="eastAsia"/>
                <w:bCs/>
                <w:sz w:val="24"/>
                <w:szCs w:val="24"/>
                <w:lang w:eastAsia="zh-CN"/>
              </w:rPr>
              <w:t>其他说明：</w:t>
            </w:r>
            <w:proofErr w:type="gramStart"/>
            <w:r>
              <w:rPr>
                <w:rFonts w:hint="eastAsia"/>
                <w:sz w:val="24"/>
                <w:szCs w:val="24"/>
                <w:lang w:eastAsia="zh-CN"/>
              </w:rPr>
              <w:t>规</w:t>
            </w:r>
            <w:proofErr w:type="gramEnd"/>
            <w:r>
              <w:rPr>
                <w:rFonts w:hint="eastAsia"/>
                <w:sz w:val="24"/>
                <w:szCs w:val="24"/>
                <w:lang w:eastAsia="zh-CN"/>
              </w:rPr>
              <w:t>费（不含税）合计金额</w:t>
            </w:r>
            <w:r>
              <w:rPr>
                <w:rFonts w:hint="eastAsia"/>
                <w:bCs/>
                <w:sz w:val="24"/>
                <w:szCs w:val="24"/>
                <w:lang w:eastAsia="zh-CN"/>
              </w:rPr>
              <w:t>：</w:t>
            </w:r>
            <w:r>
              <w:rPr>
                <w:rFonts w:hint="eastAsia"/>
                <w:bCs/>
                <w:sz w:val="24"/>
                <w:szCs w:val="24"/>
                <w:u w:val="single"/>
                <w:lang w:eastAsia="zh-CN"/>
              </w:rPr>
              <w:t>80</w:t>
            </w:r>
            <w:r>
              <w:rPr>
                <w:rFonts w:hint="eastAsia"/>
                <w:bCs/>
                <w:sz w:val="24"/>
                <w:szCs w:val="24"/>
                <w:u w:val="single"/>
                <w:lang w:eastAsia="zh-CN"/>
              </w:rPr>
              <w:lastRenderedPageBreak/>
              <w:t>707.52</w:t>
            </w:r>
            <w:r>
              <w:rPr>
                <w:rFonts w:hint="eastAsia"/>
                <w:bCs/>
                <w:sz w:val="24"/>
                <w:szCs w:val="24"/>
                <w:lang w:eastAsia="zh-CN"/>
              </w:rPr>
              <w:t>元；</w:t>
            </w:r>
          </w:p>
          <w:p w:rsidR="00F3624F" w:rsidRDefault="00F3624F" w:rsidP="00F3624F">
            <w:pPr>
              <w:tabs>
                <w:tab w:val="left" w:pos="2552"/>
                <w:tab w:val="left" w:pos="2835"/>
              </w:tabs>
              <w:wordWrap w:val="0"/>
              <w:topLinePunct/>
              <w:spacing w:line="360" w:lineRule="auto"/>
              <w:rPr>
                <w:bCs/>
                <w:sz w:val="24"/>
                <w:lang w:eastAsia="zh-CN"/>
              </w:rPr>
            </w:pPr>
            <w:r>
              <w:rPr>
                <w:rFonts w:hint="eastAsia"/>
                <w:sz w:val="24"/>
                <w:szCs w:val="24"/>
                <w:lang w:eastAsia="zh-CN"/>
              </w:rPr>
              <w:t>专业工程暂估价(不</w:t>
            </w:r>
            <w:r>
              <w:rPr>
                <w:rFonts w:hint="eastAsia"/>
                <w:bCs/>
                <w:sz w:val="24"/>
                <w:szCs w:val="24"/>
                <w:lang w:eastAsia="zh-CN"/>
              </w:rPr>
              <w:t>含税</w:t>
            </w:r>
            <w:r>
              <w:rPr>
                <w:rFonts w:hint="eastAsia"/>
                <w:sz w:val="24"/>
                <w:szCs w:val="24"/>
                <w:lang w:eastAsia="zh-CN"/>
              </w:rPr>
              <w:t>)合计金额</w:t>
            </w:r>
            <w:r>
              <w:rPr>
                <w:rFonts w:hint="eastAsia"/>
                <w:bCs/>
                <w:sz w:val="24"/>
                <w:szCs w:val="24"/>
                <w:lang w:eastAsia="zh-CN"/>
              </w:rPr>
              <w:t>：</w:t>
            </w:r>
            <w:r>
              <w:rPr>
                <w:rFonts w:hint="eastAsia"/>
                <w:bCs/>
                <w:sz w:val="24"/>
                <w:szCs w:val="24"/>
                <w:u w:val="single"/>
                <w:lang w:eastAsia="zh-CN"/>
              </w:rPr>
              <w:t>1486238.53</w:t>
            </w:r>
            <w:r>
              <w:rPr>
                <w:rFonts w:hint="eastAsia"/>
                <w:bCs/>
                <w:sz w:val="24"/>
                <w:szCs w:val="24"/>
                <w:lang w:eastAsia="zh-CN"/>
              </w:rPr>
              <w:t>元；</w:t>
            </w:r>
          </w:p>
          <w:p w:rsidR="00F3624F" w:rsidRDefault="00F3624F" w:rsidP="00F3624F">
            <w:pPr>
              <w:tabs>
                <w:tab w:val="left" w:pos="2552"/>
                <w:tab w:val="left" w:pos="2835"/>
              </w:tabs>
              <w:wordWrap w:val="0"/>
              <w:topLinePunct/>
              <w:spacing w:line="360" w:lineRule="auto"/>
              <w:rPr>
                <w:bCs/>
                <w:sz w:val="24"/>
                <w:lang w:eastAsia="zh-CN"/>
              </w:rPr>
            </w:pPr>
            <w:r>
              <w:rPr>
                <w:rFonts w:hint="eastAsia"/>
                <w:sz w:val="24"/>
                <w:szCs w:val="24"/>
                <w:lang w:eastAsia="zh-CN"/>
              </w:rPr>
              <w:t>材料和工程设备暂估价(不</w:t>
            </w:r>
            <w:r>
              <w:rPr>
                <w:rFonts w:hint="eastAsia"/>
                <w:bCs/>
                <w:sz w:val="24"/>
                <w:szCs w:val="24"/>
                <w:lang w:eastAsia="zh-CN"/>
              </w:rPr>
              <w:t>含税</w:t>
            </w:r>
            <w:r>
              <w:rPr>
                <w:rFonts w:hint="eastAsia"/>
                <w:sz w:val="24"/>
                <w:szCs w:val="24"/>
                <w:lang w:eastAsia="zh-CN"/>
              </w:rPr>
              <w:t>)</w:t>
            </w:r>
            <w:r>
              <w:rPr>
                <w:rFonts w:hint="eastAsia"/>
                <w:bCs/>
                <w:sz w:val="24"/>
                <w:szCs w:val="24"/>
                <w:lang w:eastAsia="zh-CN"/>
              </w:rPr>
              <w:t>合计金额：</w:t>
            </w:r>
            <w:r>
              <w:rPr>
                <w:rFonts w:hint="eastAsia"/>
                <w:bCs/>
                <w:sz w:val="24"/>
                <w:szCs w:val="24"/>
                <w:u w:val="single"/>
                <w:lang w:eastAsia="zh-CN"/>
              </w:rPr>
              <w:t>350874.34</w:t>
            </w:r>
            <w:r>
              <w:rPr>
                <w:rFonts w:hint="eastAsia"/>
                <w:bCs/>
                <w:sz w:val="24"/>
                <w:szCs w:val="24"/>
                <w:lang w:eastAsia="zh-CN"/>
              </w:rPr>
              <w:t>元；</w:t>
            </w:r>
          </w:p>
          <w:p w:rsidR="00F3624F" w:rsidRPr="00F3624F" w:rsidRDefault="00F3624F" w:rsidP="00F3624F">
            <w:pPr>
              <w:tabs>
                <w:tab w:val="left" w:pos="2552"/>
                <w:tab w:val="left" w:pos="2835"/>
              </w:tabs>
              <w:wordWrap w:val="0"/>
              <w:topLinePunct/>
              <w:spacing w:line="360" w:lineRule="auto"/>
              <w:rPr>
                <w:bCs/>
                <w:sz w:val="24"/>
                <w:lang w:eastAsia="zh-CN"/>
              </w:rPr>
            </w:pPr>
            <w:r>
              <w:rPr>
                <w:rFonts w:hint="eastAsia"/>
                <w:bCs/>
                <w:sz w:val="24"/>
                <w:szCs w:val="24"/>
                <w:lang w:eastAsia="zh-CN"/>
              </w:rPr>
              <w:t>安全文明施工费（不含税）合计金额：</w:t>
            </w:r>
            <w:r>
              <w:rPr>
                <w:rFonts w:hint="eastAsia"/>
                <w:bCs/>
                <w:sz w:val="24"/>
                <w:szCs w:val="24"/>
                <w:u w:val="single"/>
                <w:lang w:eastAsia="zh-CN"/>
              </w:rPr>
              <w:t>108243.43</w:t>
            </w:r>
            <w:r>
              <w:rPr>
                <w:rFonts w:hint="eastAsia"/>
                <w:bCs/>
                <w:sz w:val="24"/>
                <w:szCs w:val="24"/>
                <w:lang w:eastAsia="zh-CN"/>
              </w:rPr>
              <w:t>元；</w:t>
            </w:r>
          </w:p>
          <w:p w:rsidR="00F3624F" w:rsidRDefault="00F3624F" w:rsidP="0042529D">
            <w:pPr>
              <w:rPr>
                <w:b/>
                <w:sz w:val="24"/>
                <w:lang w:eastAsia="zh-CN"/>
              </w:rPr>
            </w:pPr>
            <w:r>
              <w:rPr>
                <w:rFonts w:hint="eastAsia"/>
                <w:b/>
                <w:sz w:val="24"/>
                <w:lang w:eastAsia="zh-CN"/>
              </w:rPr>
              <w:t>注：投标人的投标报价超过招标控制价的，</w:t>
            </w:r>
            <w:proofErr w:type="gramStart"/>
            <w:r>
              <w:rPr>
                <w:rFonts w:hint="eastAsia"/>
                <w:b/>
                <w:sz w:val="24"/>
                <w:lang w:eastAsia="zh-CN"/>
              </w:rPr>
              <w:t>按废标处理</w:t>
            </w:r>
            <w:proofErr w:type="gramEnd"/>
            <w:r>
              <w:rPr>
                <w:rFonts w:hint="eastAsia"/>
                <w:b/>
                <w:sz w:val="24"/>
                <w:lang w:eastAsia="zh-CN"/>
              </w:rPr>
              <w:t>。</w:t>
            </w:r>
          </w:p>
        </w:tc>
      </w:tr>
    </w:tbl>
    <w:p w:rsidR="00112CCE" w:rsidRDefault="00112CCE">
      <w:pPr>
        <w:spacing w:line="340" w:lineRule="atLeast"/>
        <w:rPr>
          <w:sz w:val="24"/>
          <w:lang w:eastAsia="zh-CN"/>
        </w:rPr>
        <w:sectPr w:rsidR="00112CCE">
          <w:pgSz w:w="11910" w:h="16840"/>
          <w:pgMar w:top="1340" w:right="560" w:bottom="1080" w:left="1160" w:header="880" w:footer="892" w:gutter="0"/>
          <w:cols w:space="720"/>
        </w:sectPr>
      </w:pPr>
    </w:p>
    <w:p w:rsidR="00112CCE" w:rsidRDefault="00112CCE">
      <w:pPr>
        <w:pStyle w:val="a5"/>
        <w:spacing w:before="2"/>
        <w:rPr>
          <w:sz w:val="19"/>
          <w:lang w:eastAsia="zh-CN"/>
        </w:rPr>
      </w:pPr>
    </w:p>
    <w:p w:rsidR="00112CCE" w:rsidRDefault="00A64418">
      <w:pPr>
        <w:pStyle w:val="5"/>
        <w:spacing w:line="493" w:lineRule="exact"/>
        <w:ind w:left="4374" w:right="0"/>
        <w:jc w:val="left"/>
      </w:pPr>
      <w:r>
        <w:t>供应商须知</w:t>
      </w:r>
    </w:p>
    <w:p w:rsidR="00112CCE" w:rsidRDefault="00A64418">
      <w:pPr>
        <w:pStyle w:val="5"/>
        <w:tabs>
          <w:tab w:val="left" w:pos="5063"/>
          <w:tab w:val="left" w:pos="5624"/>
        </w:tabs>
        <w:spacing w:before="128"/>
        <w:ind w:left="4362" w:right="0"/>
        <w:jc w:val="left"/>
      </w:pPr>
      <w:bookmarkStart w:id="31" w:name="一___说__明"/>
      <w:bookmarkEnd w:id="31"/>
      <w:r>
        <w:t>—</w:t>
      </w:r>
      <w:r>
        <w:tab/>
        <w:t>说</w:t>
      </w:r>
      <w:r>
        <w:tab/>
        <w:t>明</w:t>
      </w:r>
    </w:p>
    <w:p w:rsidR="00112CCE" w:rsidRDefault="00A64418">
      <w:pPr>
        <w:pStyle w:val="ad"/>
        <w:numPr>
          <w:ilvl w:val="0"/>
          <w:numId w:val="6"/>
        </w:numPr>
        <w:tabs>
          <w:tab w:val="left" w:pos="897"/>
        </w:tabs>
        <w:spacing w:before="186"/>
        <w:jc w:val="both"/>
        <w:rPr>
          <w:sz w:val="24"/>
          <w:lang w:eastAsia="zh-CN"/>
        </w:rPr>
      </w:pPr>
      <w:bookmarkStart w:id="32" w:name="1采购人、采购代理机构、供应商、联合体"/>
      <w:bookmarkEnd w:id="32"/>
      <w:r>
        <w:rPr>
          <w:sz w:val="24"/>
          <w:lang w:eastAsia="zh-CN"/>
        </w:rPr>
        <w:t>采购人、采购代理机构、供应商、联合体</w:t>
      </w:r>
    </w:p>
    <w:p w:rsidR="00112CCE" w:rsidRDefault="00A64418">
      <w:pPr>
        <w:pStyle w:val="ad"/>
        <w:numPr>
          <w:ilvl w:val="1"/>
          <w:numId w:val="6"/>
        </w:numPr>
        <w:tabs>
          <w:tab w:val="left" w:pos="1622"/>
        </w:tabs>
        <w:spacing w:before="214" w:line="408" w:lineRule="auto"/>
        <w:ind w:right="571"/>
        <w:jc w:val="both"/>
        <w:rPr>
          <w:sz w:val="24"/>
          <w:lang w:eastAsia="zh-CN"/>
        </w:rPr>
      </w:pPr>
      <w:r>
        <w:rPr>
          <w:sz w:val="24"/>
          <w:lang w:eastAsia="zh-CN"/>
        </w:rPr>
        <w:t>采购人、采购代理机构：指依法进行政府采购的国家机关、事业单位、团体</w:t>
      </w:r>
      <w:r>
        <w:rPr>
          <w:spacing w:val="-14"/>
          <w:sz w:val="24"/>
          <w:lang w:eastAsia="zh-CN"/>
        </w:rPr>
        <w:t>组织，及其委托的采购代理机构。本项目采购人、采购代理机构见第一章《采</w:t>
      </w:r>
      <w:r>
        <w:rPr>
          <w:spacing w:val="-24"/>
          <w:sz w:val="24"/>
          <w:lang w:eastAsia="zh-CN"/>
        </w:rPr>
        <w:t>购邀请》。</w:t>
      </w:r>
    </w:p>
    <w:p w:rsidR="00112CCE" w:rsidRDefault="00A64418">
      <w:pPr>
        <w:pStyle w:val="ad"/>
        <w:numPr>
          <w:ilvl w:val="1"/>
          <w:numId w:val="6"/>
        </w:numPr>
        <w:tabs>
          <w:tab w:val="left" w:pos="1622"/>
        </w:tabs>
        <w:spacing w:line="408" w:lineRule="auto"/>
        <w:ind w:right="570"/>
        <w:jc w:val="both"/>
        <w:rPr>
          <w:sz w:val="24"/>
          <w:lang w:eastAsia="zh-CN"/>
        </w:rPr>
      </w:pPr>
      <w:r>
        <w:rPr>
          <w:spacing w:val="-5"/>
          <w:sz w:val="24"/>
          <w:lang w:eastAsia="zh-CN"/>
        </w:rPr>
        <w:t>供应商</w:t>
      </w:r>
      <w:r>
        <w:rPr>
          <w:sz w:val="24"/>
          <w:lang w:eastAsia="zh-CN"/>
        </w:rPr>
        <w:t>（也称</w:t>
      </w:r>
      <w:r>
        <w:rPr>
          <w:rFonts w:ascii="Arial" w:eastAsia="Arial" w:hAnsi="Arial"/>
          <w:w w:val="155"/>
          <w:sz w:val="24"/>
          <w:lang w:eastAsia="zh-CN"/>
        </w:rPr>
        <w:t>“</w:t>
      </w:r>
      <w:r>
        <w:rPr>
          <w:sz w:val="24"/>
          <w:lang w:eastAsia="zh-CN"/>
        </w:rPr>
        <w:t>申请人</w:t>
      </w:r>
      <w:r>
        <w:rPr>
          <w:rFonts w:ascii="Arial" w:eastAsia="Arial" w:hAnsi="Arial"/>
          <w:w w:val="155"/>
          <w:sz w:val="24"/>
          <w:lang w:eastAsia="zh-CN"/>
        </w:rPr>
        <w:t>”</w:t>
      </w:r>
      <w:r>
        <w:rPr>
          <w:spacing w:val="-120"/>
          <w:sz w:val="24"/>
          <w:lang w:eastAsia="zh-CN"/>
        </w:rPr>
        <w:t>）</w:t>
      </w:r>
      <w:r>
        <w:rPr>
          <w:spacing w:val="-7"/>
          <w:sz w:val="24"/>
          <w:lang w:eastAsia="zh-CN"/>
        </w:rPr>
        <w:t>：指向采购人提供货物、工程或者服务的法人、其他</w:t>
      </w:r>
      <w:r>
        <w:rPr>
          <w:w w:val="105"/>
          <w:sz w:val="24"/>
          <w:lang w:eastAsia="zh-CN"/>
        </w:rPr>
        <w:t>组织或者自然人。</w:t>
      </w:r>
    </w:p>
    <w:p w:rsidR="00112CCE" w:rsidRDefault="00A64418">
      <w:pPr>
        <w:pStyle w:val="ad"/>
        <w:numPr>
          <w:ilvl w:val="1"/>
          <w:numId w:val="6"/>
        </w:numPr>
        <w:tabs>
          <w:tab w:val="left" w:pos="1622"/>
        </w:tabs>
        <w:spacing w:line="405" w:lineRule="auto"/>
        <w:ind w:right="571"/>
        <w:jc w:val="both"/>
        <w:rPr>
          <w:sz w:val="24"/>
          <w:lang w:eastAsia="zh-CN"/>
        </w:rPr>
      </w:pPr>
      <w:r>
        <w:rPr>
          <w:sz w:val="24"/>
          <w:lang w:eastAsia="zh-CN"/>
        </w:rPr>
        <w:t>联合体：指两个以上的自然人、法人或者其他组织组成一个联合体，以一个供应商的身份共同参加政府采购。</w:t>
      </w:r>
    </w:p>
    <w:p w:rsidR="00112CCE" w:rsidRDefault="00A64418">
      <w:pPr>
        <w:pStyle w:val="ad"/>
        <w:numPr>
          <w:ilvl w:val="0"/>
          <w:numId w:val="6"/>
        </w:numPr>
        <w:tabs>
          <w:tab w:val="left" w:pos="897"/>
        </w:tabs>
        <w:jc w:val="both"/>
        <w:rPr>
          <w:sz w:val="24"/>
          <w:lang w:eastAsia="zh-CN"/>
        </w:rPr>
      </w:pPr>
      <w:bookmarkStart w:id="33" w:name="2资金来源、项目属性、科研仪器设备采购"/>
      <w:bookmarkEnd w:id="33"/>
      <w:r>
        <w:rPr>
          <w:sz w:val="24"/>
          <w:lang w:eastAsia="zh-CN"/>
        </w:rPr>
        <w:t>资金来源、项目属性、科研仪器设备采购</w:t>
      </w:r>
    </w:p>
    <w:p w:rsidR="00112CCE" w:rsidRDefault="00A64418">
      <w:pPr>
        <w:pStyle w:val="ad"/>
        <w:numPr>
          <w:ilvl w:val="1"/>
          <w:numId w:val="6"/>
        </w:numPr>
        <w:tabs>
          <w:tab w:val="left" w:pos="1622"/>
        </w:tabs>
        <w:spacing w:before="213" w:line="405" w:lineRule="auto"/>
        <w:ind w:right="574"/>
        <w:jc w:val="both"/>
        <w:rPr>
          <w:sz w:val="24"/>
          <w:lang w:eastAsia="zh-CN"/>
        </w:rPr>
      </w:pPr>
      <w:r>
        <w:rPr>
          <w:sz w:val="24"/>
          <w:lang w:eastAsia="zh-CN"/>
        </w:rPr>
        <w:t>资金来源为财政性资金和</w:t>
      </w:r>
      <w:r>
        <w:rPr>
          <w:rFonts w:ascii="Arial" w:eastAsia="Arial"/>
          <w:sz w:val="24"/>
          <w:lang w:eastAsia="zh-CN"/>
        </w:rPr>
        <w:t>/</w:t>
      </w:r>
      <w:r>
        <w:rPr>
          <w:sz w:val="24"/>
          <w:lang w:eastAsia="zh-CN"/>
        </w:rPr>
        <w:t>或本项目采购中无法与财政性资金分割的非财政</w:t>
      </w:r>
      <w:r>
        <w:rPr>
          <w:spacing w:val="1"/>
          <w:sz w:val="24"/>
          <w:lang w:eastAsia="zh-CN"/>
        </w:rPr>
        <w:t xml:space="preserve"> </w:t>
      </w:r>
      <w:r>
        <w:rPr>
          <w:sz w:val="24"/>
          <w:lang w:eastAsia="zh-CN"/>
        </w:rPr>
        <w:t>性资金。</w:t>
      </w:r>
    </w:p>
    <w:p w:rsidR="00112CCE" w:rsidRDefault="00A64418">
      <w:pPr>
        <w:pStyle w:val="ad"/>
        <w:numPr>
          <w:ilvl w:val="1"/>
          <w:numId w:val="6"/>
        </w:numPr>
        <w:tabs>
          <w:tab w:val="left" w:pos="1622"/>
        </w:tabs>
        <w:spacing w:before="4"/>
        <w:ind w:hanging="721"/>
        <w:jc w:val="both"/>
        <w:rPr>
          <w:sz w:val="24"/>
          <w:lang w:eastAsia="zh-CN"/>
        </w:rPr>
      </w:pPr>
      <w:r>
        <w:rPr>
          <w:spacing w:val="-8"/>
          <w:sz w:val="24"/>
          <w:lang w:eastAsia="zh-CN"/>
        </w:rPr>
        <w:t>项目属性见《供应商须知资料表》。</w:t>
      </w:r>
    </w:p>
    <w:p w:rsidR="00112CCE" w:rsidRDefault="00A64418">
      <w:pPr>
        <w:pStyle w:val="ad"/>
        <w:numPr>
          <w:ilvl w:val="1"/>
          <w:numId w:val="6"/>
        </w:numPr>
        <w:tabs>
          <w:tab w:val="left" w:pos="1622"/>
        </w:tabs>
        <w:spacing w:before="214"/>
        <w:ind w:hanging="721"/>
        <w:jc w:val="both"/>
        <w:rPr>
          <w:sz w:val="24"/>
          <w:lang w:eastAsia="zh-CN"/>
        </w:rPr>
      </w:pPr>
      <w:r>
        <w:rPr>
          <w:spacing w:val="-6"/>
          <w:sz w:val="24"/>
          <w:lang w:eastAsia="zh-CN"/>
        </w:rPr>
        <w:t>是否属于科研仪器设备采购见《供应商须知资料表》。</w:t>
      </w:r>
    </w:p>
    <w:p w:rsidR="00112CCE" w:rsidRDefault="00A64418">
      <w:pPr>
        <w:pStyle w:val="ad"/>
        <w:numPr>
          <w:ilvl w:val="0"/>
          <w:numId w:val="6"/>
        </w:numPr>
        <w:tabs>
          <w:tab w:val="left" w:pos="897"/>
        </w:tabs>
        <w:spacing w:before="215"/>
        <w:jc w:val="both"/>
        <w:rPr>
          <w:sz w:val="24"/>
          <w:lang w:eastAsia="zh-CN"/>
        </w:rPr>
      </w:pPr>
      <w:bookmarkStart w:id="34" w:name="3现场考察、磋商前答疑会"/>
      <w:bookmarkEnd w:id="34"/>
      <w:r>
        <w:rPr>
          <w:sz w:val="24"/>
          <w:lang w:eastAsia="zh-CN"/>
        </w:rPr>
        <w:t>现场考察、磋商前答疑会</w:t>
      </w:r>
    </w:p>
    <w:p w:rsidR="00112CCE" w:rsidRDefault="00A64418">
      <w:pPr>
        <w:pStyle w:val="ad"/>
        <w:numPr>
          <w:ilvl w:val="1"/>
          <w:numId w:val="6"/>
        </w:numPr>
        <w:tabs>
          <w:tab w:val="left" w:pos="1622"/>
        </w:tabs>
        <w:spacing w:before="214" w:line="408" w:lineRule="auto"/>
        <w:ind w:right="571"/>
        <w:jc w:val="both"/>
        <w:rPr>
          <w:sz w:val="24"/>
          <w:lang w:eastAsia="zh-CN"/>
        </w:rPr>
      </w:pPr>
      <w:r>
        <w:rPr>
          <w:sz w:val="24"/>
          <w:lang w:eastAsia="zh-CN"/>
        </w:rPr>
        <w:t>若《供应商须知资料表》中规定了组织现场考察、</w:t>
      </w:r>
      <w:proofErr w:type="gramStart"/>
      <w:r>
        <w:rPr>
          <w:sz w:val="24"/>
          <w:lang w:eastAsia="zh-CN"/>
        </w:rPr>
        <w:t>召开磋商</w:t>
      </w:r>
      <w:proofErr w:type="gramEnd"/>
      <w:r>
        <w:rPr>
          <w:sz w:val="24"/>
          <w:lang w:eastAsia="zh-CN"/>
        </w:rPr>
        <w:t>前答疑会，则供应商应按要求在规定的时间和地点参加。</w:t>
      </w:r>
    </w:p>
    <w:p w:rsidR="00112CCE" w:rsidRDefault="00A64418">
      <w:pPr>
        <w:pStyle w:val="ad"/>
        <w:numPr>
          <w:ilvl w:val="1"/>
          <w:numId w:val="6"/>
        </w:numPr>
        <w:tabs>
          <w:tab w:val="left" w:pos="1622"/>
        </w:tabs>
        <w:spacing w:line="408" w:lineRule="auto"/>
        <w:ind w:right="571"/>
        <w:jc w:val="both"/>
        <w:rPr>
          <w:sz w:val="24"/>
          <w:lang w:eastAsia="zh-CN"/>
        </w:rPr>
      </w:pPr>
      <w:r>
        <w:rPr>
          <w:sz w:val="24"/>
          <w:lang w:eastAsia="zh-CN"/>
        </w:rPr>
        <w:t>由于未参加现场考察或磋商前答疑会而导致对项目实际情况不了解，影响响应文件编制、报价准确性、综合因素响应不全面等问题的，由供应商自行承担不利评审后果。</w:t>
      </w:r>
    </w:p>
    <w:p w:rsidR="00112CCE" w:rsidRDefault="00A64418">
      <w:pPr>
        <w:pStyle w:val="ad"/>
        <w:numPr>
          <w:ilvl w:val="0"/>
          <w:numId w:val="6"/>
        </w:numPr>
        <w:tabs>
          <w:tab w:val="left" w:pos="897"/>
        </w:tabs>
        <w:spacing w:line="304" w:lineRule="exact"/>
        <w:jc w:val="both"/>
        <w:rPr>
          <w:sz w:val="24"/>
          <w:lang w:eastAsia="zh-CN"/>
        </w:rPr>
      </w:pPr>
      <w:bookmarkStart w:id="35" w:name="4政府采购政策（包括但不限于下列具体政策要求）"/>
      <w:bookmarkEnd w:id="35"/>
      <w:r>
        <w:rPr>
          <w:sz w:val="24"/>
          <w:lang w:eastAsia="zh-CN"/>
        </w:rPr>
        <w:t>政府采购政策（包括但不限于下列具体政策要求）</w:t>
      </w:r>
    </w:p>
    <w:p w:rsidR="00112CCE" w:rsidRDefault="00A64418">
      <w:pPr>
        <w:pStyle w:val="ad"/>
        <w:numPr>
          <w:ilvl w:val="1"/>
          <w:numId w:val="6"/>
        </w:numPr>
        <w:tabs>
          <w:tab w:val="left" w:pos="1621"/>
          <w:tab w:val="left" w:pos="1622"/>
        </w:tabs>
        <w:spacing w:before="211"/>
        <w:ind w:hanging="721"/>
        <w:rPr>
          <w:sz w:val="24"/>
          <w:lang w:eastAsia="zh-CN"/>
        </w:rPr>
      </w:pPr>
      <w:r>
        <w:rPr>
          <w:sz w:val="24"/>
          <w:lang w:eastAsia="zh-CN"/>
        </w:rPr>
        <w:t>采购本国货物、工程和服务</w:t>
      </w:r>
    </w:p>
    <w:p w:rsidR="00112CCE" w:rsidRDefault="00A64418">
      <w:pPr>
        <w:pStyle w:val="ad"/>
        <w:numPr>
          <w:ilvl w:val="2"/>
          <w:numId w:val="6"/>
        </w:numPr>
        <w:tabs>
          <w:tab w:val="left" w:pos="2521"/>
          <w:tab w:val="left" w:pos="2522"/>
        </w:tabs>
        <w:spacing w:before="137" w:line="283" w:lineRule="auto"/>
        <w:ind w:right="564"/>
        <w:rPr>
          <w:sz w:val="24"/>
          <w:lang w:eastAsia="zh-CN"/>
        </w:rPr>
      </w:pPr>
      <w:r>
        <w:rPr>
          <w:spacing w:val="-7"/>
          <w:sz w:val="24"/>
          <w:lang w:eastAsia="zh-CN"/>
        </w:rPr>
        <w:t>政府采购应当采购本国货物、工程和服务。但有《</w:t>
      </w:r>
      <w:r>
        <w:rPr>
          <w:rFonts w:ascii="Microsoft JhengHei" w:eastAsia="Microsoft JhengHei" w:hint="eastAsia"/>
          <w:b/>
          <w:spacing w:val="-2"/>
          <w:sz w:val="24"/>
          <w:lang w:eastAsia="zh-CN"/>
        </w:rPr>
        <w:t>中华人民共和国政</w:t>
      </w:r>
      <w:r>
        <w:rPr>
          <w:rFonts w:ascii="Microsoft JhengHei" w:eastAsia="Microsoft JhengHei" w:hint="eastAsia"/>
          <w:b/>
          <w:sz w:val="24"/>
          <w:lang w:eastAsia="zh-CN"/>
        </w:rPr>
        <w:t>府采购法</w:t>
      </w:r>
      <w:r>
        <w:rPr>
          <w:sz w:val="24"/>
          <w:lang w:eastAsia="zh-CN"/>
        </w:rPr>
        <w:t>》第十条规定情形的除外。</w:t>
      </w:r>
    </w:p>
    <w:p w:rsidR="00112CCE" w:rsidRDefault="00A64418">
      <w:pPr>
        <w:pStyle w:val="ad"/>
        <w:numPr>
          <w:ilvl w:val="2"/>
          <w:numId w:val="6"/>
        </w:numPr>
        <w:tabs>
          <w:tab w:val="left" w:pos="2521"/>
          <w:tab w:val="left" w:pos="2522"/>
        </w:tabs>
        <w:spacing w:before="79"/>
        <w:ind w:hanging="901"/>
        <w:rPr>
          <w:sz w:val="24"/>
          <w:lang w:eastAsia="zh-CN"/>
        </w:rPr>
      </w:pPr>
      <w:r>
        <w:rPr>
          <w:spacing w:val="-9"/>
          <w:sz w:val="24"/>
          <w:lang w:eastAsia="zh-CN"/>
        </w:rPr>
        <w:t>本项目如接受非本国货物、工程、服务参与响应，则具体要求见第四</w:t>
      </w:r>
    </w:p>
    <w:p w:rsidR="00112CCE" w:rsidRDefault="00112CCE">
      <w:pPr>
        <w:rPr>
          <w:sz w:val="24"/>
          <w:lang w:eastAsia="zh-CN"/>
        </w:rPr>
        <w:sectPr w:rsidR="00112CCE">
          <w:pgSz w:w="11910" w:h="16840"/>
          <w:pgMar w:top="1340" w:right="560" w:bottom="1080" w:left="1160" w:header="880" w:footer="892" w:gutter="0"/>
          <w:cols w:space="720"/>
        </w:sectPr>
      </w:pPr>
    </w:p>
    <w:p w:rsidR="00112CCE" w:rsidRDefault="00A64418">
      <w:pPr>
        <w:pStyle w:val="a5"/>
        <w:spacing w:before="72"/>
        <w:ind w:left="2521"/>
      </w:pPr>
      <w:r>
        <w:rPr>
          <w:spacing w:val="-16"/>
        </w:rPr>
        <w:lastRenderedPageBreak/>
        <w:t>章《采购需求》。</w:t>
      </w:r>
    </w:p>
    <w:p w:rsidR="00112CCE" w:rsidRDefault="00A64418">
      <w:pPr>
        <w:pStyle w:val="ad"/>
        <w:numPr>
          <w:ilvl w:val="2"/>
          <w:numId w:val="6"/>
        </w:numPr>
        <w:tabs>
          <w:tab w:val="left" w:pos="2522"/>
        </w:tabs>
        <w:spacing w:before="214" w:line="408" w:lineRule="auto"/>
        <w:ind w:right="567"/>
        <w:jc w:val="both"/>
        <w:rPr>
          <w:sz w:val="24"/>
          <w:lang w:eastAsia="zh-CN"/>
        </w:rPr>
      </w:pPr>
      <w:r>
        <w:rPr>
          <w:sz w:val="24"/>
          <w:lang w:eastAsia="zh-CN"/>
        </w:rPr>
        <w:t>进口产品指通过中国海关报关验放进入中国境内且产自关境外的产</w:t>
      </w:r>
      <w:r>
        <w:rPr>
          <w:spacing w:val="-11"/>
          <w:sz w:val="24"/>
          <w:lang w:eastAsia="zh-CN"/>
        </w:rPr>
        <w:t>品，包括已经进入中国境内的进口产品。关于进口产品的相关规定依</w:t>
      </w:r>
      <w:r>
        <w:rPr>
          <w:spacing w:val="-8"/>
          <w:sz w:val="24"/>
          <w:lang w:eastAsia="zh-CN"/>
        </w:rPr>
        <w:t>据《政府采购进口产品管理办法》</w:t>
      </w:r>
      <w:r>
        <w:rPr>
          <w:sz w:val="24"/>
          <w:lang w:eastAsia="zh-CN"/>
        </w:rPr>
        <w:t>（财库〔</w:t>
      </w:r>
      <w:r>
        <w:rPr>
          <w:rFonts w:ascii="Arial" w:eastAsia="Arial"/>
          <w:sz w:val="24"/>
          <w:lang w:eastAsia="zh-CN"/>
        </w:rPr>
        <w:t>2007</w:t>
      </w:r>
      <w:r>
        <w:rPr>
          <w:sz w:val="24"/>
          <w:lang w:eastAsia="zh-CN"/>
        </w:rPr>
        <w:t>〕</w:t>
      </w:r>
      <w:r>
        <w:rPr>
          <w:rFonts w:ascii="Arial" w:eastAsia="Arial"/>
          <w:sz w:val="24"/>
          <w:lang w:eastAsia="zh-CN"/>
        </w:rPr>
        <w:t>119</w:t>
      </w:r>
      <w:r>
        <w:rPr>
          <w:rFonts w:ascii="Arial" w:eastAsia="Arial"/>
          <w:spacing w:val="4"/>
          <w:sz w:val="24"/>
          <w:lang w:eastAsia="zh-CN"/>
        </w:rPr>
        <w:t xml:space="preserve"> </w:t>
      </w:r>
      <w:r>
        <w:rPr>
          <w:sz w:val="24"/>
          <w:lang w:eastAsia="zh-CN"/>
        </w:rPr>
        <w:t>号文</w:t>
      </w:r>
      <w:r>
        <w:rPr>
          <w:spacing w:val="-118"/>
          <w:sz w:val="24"/>
          <w:lang w:eastAsia="zh-CN"/>
        </w:rPr>
        <w:t>）</w:t>
      </w:r>
      <w:r>
        <w:rPr>
          <w:spacing w:val="-40"/>
          <w:sz w:val="24"/>
          <w:lang w:eastAsia="zh-CN"/>
        </w:rPr>
        <w:t>、《关</w:t>
      </w:r>
      <w:r>
        <w:rPr>
          <w:spacing w:val="-6"/>
          <w:sz w:val="24"/>
          <w:lang w:eastAsia="zh-CN"/>
        </w:rPr>
        <w:t>于政府采购进口产品管理有关问题的通知》</w:t>
      </w:r>
      <w:r>
        <w:rPr>
          <w:sz w:val="24"/>
          <w:lang w:eastAsia="zh-CN"/>
        </w:rPr>
        <w:t>（财办库〔</w:t>
      </w:r>
      <w:r>
        <w:rPr>
          <w:rFonts w:ascii="Arial" w:eastAsia="Arial"/>
          <w:sz w:val="24"/>
          <w:lang w:eastAsia="zh-CN"/>
        </w:rPr>
        <w:t>2008</w:t>
      </w:r>
      <w:r>
        <w:rPr>
          <w:sz w:val="24"/>
          <w:lang w:eastAsia="zh-CN"/>
        </w:rPr>
        <w:t>〕</w:t>
      </w:r>
      <w:r>
        <w:rPr>
          <w:rFonts w:ascii="Arial" w:eastAsia="Arial"/>
          <w:sz w:val="24"/>
          <w:lang w:eastAsia="zh-CN"/>
        </w:rPr>
        <w:t>248</w:t>
      </w:r>
      <w:r>
        <w:rPr>
          <w:rFonts w:ascii="Arial" w:eastAsia="Arial"/>
          <w:spacing w:val="1"/>
          <w:sz w:val="24"/>
          <w:lang w:eastAsia="zh-CN"/>
        </w:rPr>
        <w:t xml:space="preserve"> </w:t>
      </w:r>
      <w:r>
        <w:rPr>
          <w:sz w:val="24"/>
          <w:lang w:eastAsia="zh-CN"/>
        </w:rPr>
        <w:t>号文</w:t>
      </w:r>
      <w:r>
        <w:rPr>
          <w:spacing w:val="-120"/>
          <w:sz w:val="24"/>
          <w:lang w:eastAsia="zh-CN"/>
        </w:rPr>
        <w:t>）</w:t>
      </w:r>
      <w:r>
        <w:rPr>
          <w:sz w:val="24"/>
          <w:lang w:eastAsia="zh-CN"/>
        </w:rPr>
        <w:t>。</w:t>
      </w:r>
    </w:p>
    <w:p w:rsidR="00112CCE" w:rsidRDefault="00A64418">
      <w:pPr>
        <w:pStyle w:val="ad"/>
        <w:numPr>
          <w:ilvl w:val="1"/>
          <w:numId w:val="6"/>
        </w:numPr>
        <w:tabs>
          <w:tab w:val="left" w:pos="1622"/>
        </w:tabs>
        <w:spacing w:line="303" w:lineRule="exact"/>
        <w:ind w:hanging="721"/>
        <w:jc w:val="both"/>
        <w:rPr>
          <w:sz w:val="24"/>
          <w:lang w:eastAsia="zh-CN"/>
        </w:rPr>
      </w:pPr>
      <w:r>
        <w:rPr>
          <w:sz w:val="24"/>
          <w:lang w:eastAsia="zh-CN"/>
        </w:rPr>
        <w:t>中小企业、监狱企业及残疾人福利性单位</w:t>
      </w:r>
    </w:p>
    <w:p w:rsidR="00112CCE" w:rsidRDefault="00A64418">
      <w:pPr>
        <w:pStyle w:val="ad"/>
        <w:numPr>
          <w:ilvl w:val="2"/>
          <w:numId w:val="6"/>
        </w:numPr>
        <w:tabs>
          <w:tab w:val="left" w:pos="2521"/>
          <w:tab w:val="left" w:pos="2522"/>
        </w:tabs>
        <w:spacing w:before="215"/>
        <w:ind w:hanging="901"/>
        <w:rPr>
          <w:sz w:val="24"/>
        </w:rPr>
      </w:pPr>
      <w:r>
        <w:rPr>
          <w:sz w:val="24"/>
        </w:rPr>
        <w:t>中小企业定义：</w:t>
      </w:r>
    </w:p>
    <w:p w:rsidR="00112CCE" w:rsidRDefault="00A64418">
      <w:pPr>
        <w:pStyle w:val="ad"/>
        <w:numPr>
          <w:ilvl w:val="3"/>
          <w:numId w:val="6"/>
        </w:numPr>
        <w:tabs>
          <w:tab w:val="left" w:pos="3427"/>
        </w:tabs>
        <w:spacing w:before="214" w:line="408" w:lineRule="auto"/>
        <w:ind w:right="446"/>
        <w:rPr>
          <w:sz w:val="24"/>
          <w:lang w:eastAsia="zh-CN"/>
        </w:rPr>
      </w:pPr>
      <w:r>
        <w:rPr>
          <w:spacing w:val="-3"/>
          <w:sz w:val="24"/>
          <w:lang w:eastAsia="zh-CN"/>
        </w:rPr>
        <w:t>中小企业是指在中华人民共和国境内依法设立，依据国务院批准的中小企业划分标准确定的中型企业、小型企业和微型</w:t>
      </w:r>
      <w:r>
        <w:rPr>
          <w:sz w:val="24"/>
          <w:lang w:eastAsia="zh-CN"/>
        </w:rPr>
        <w:t>企业，但与大企业的负责人为同一人，或者与大企业存在直接控股、管理关系的除外。符合中小企业划分标准的个体工商户，在政府采购活动中视同中小企业。关于中小企业的判</w:t>
      </w:r>
      <w:r>
        <w:rPr>
          <w:spacing w:val="-7"/>
          <w:sz w:val="24"/>
          <w:lang w:eastAsia="zh-CN"/>
        </w:rPr>
        <w:t>定依据《中华人民共和国中小企业促进法》</w:t>
      </w:r>
      <w:r>
        <w:rPr>
          <w:spacing w:val="-21"/>
          <w:sz w:val="24"/>
          <w:lang w:eastAsia="zh-CN"/>
        </w:rPr>
        <w:t>、《关于进一步加</w:t>
      </w:r>
      <w:r>
        <w:rPr>
          <w:spacing w:val="-7"/>
          <w:sz w:val="24"/>
          <w:lang w:eastAsia="zh-CN"/>
        </w:rPr>
        <w:t>大政府采购支持中小企业力度的通知》</w:t>
      </w:r>
      <w:r>
        <w:rPr>
          <w:sz w:val="24"/>
          <w:lang w:eastAsia="zh-CN"/>
        </w:rPr>
        <w:t>（财库〔</w:t>
      </w:r>
      <w:r>
        <w:rPr>
          <w:rFonts w:ascii="Arial" w:eastAsia="Arial"/>
          <w:sz w:val="24"/>
          <w:lang w:eastAsia="zh-CN"/>
        </w:rPr>
        <w:t>2022</w:t>
      </w:r>
      <w:r>
        <w:rPr>
          <w:sz w:val="24"/>
          <w:lang w:eastAsia="zh-CN"/>
        </w:rPr>
        <w:t>〕</w:t>
      </w:r>
      <w:r>
        <w:rPr>
          <w:rFonts w:ascii="Arial" w:eastAsia="Arial"/>
          <w:sz w:val="24"/>
          <w:lang w:eastAsia="zh-CN"/>
        </w:rPr>
        <w:t>19</w:t>
      </w:r>
      <w:r>
        <w:rPr>
          <w:rFonts w:ascii="Arial" w:eastAsia="Arial"/>
          <w:spacing w:val="47"/>
          <w:sz w:val="24"/>
          <w:lang w:eastAsia="zh-CN"/>
        </w:rPr>
        <w:t xml:space="preserve"> </w:t>
      </w:r>
      <w:r>
        <w:rPr>
          <w:sz w:val="24"/>
          <w:lang w:eastAsia="zh-CN"/>
        </w:rPr>
        <w:t>号</w:t>
      </w:r>
      <w:r>
        <w:rPr>
          <w:spacing w:val="-120"/>
          <w:sz w:val="24"/>
          <w:lang w:eastAsia="zh-CN"/>
        </w:rPr>
        <w:t>）</w:t>
      </w:r>
      <w:r>
        <w:rPr>
          <w:spacing w:val="-14"/>
          <w:sz w:val="24"/>
          <w:lang w:eastAsia="zh-CN"/>
        </w:rPr>
        <w:t>、《政府采购促进中小企业发展管理办法</w:t>
      </w:r>
      <w:r>
        <w:rPr>
          <w:spacing w:val="-180"/>
          <w:sz w:val="24"/>
          <w:lang w:eastAsia="zh-CN"/>
        </w:rPr>
        <w:t>》</w:t>
      </w:r>
      <w:r>
        <w:rPr>
          <w:sz w:val="24"/>
          <w:lang w:eastAsia="zh-CN"/>
        </w:rPr>
        <w:t>（</w:t>
      </w:r>
      <w:r>
        <w:rPr>
          <w:spacing w:val="-20"/>
          <w:sz w:val="24"/>
          <w:lang w:eastAsia="zh-CN"/>
        </w:rPr>
        <w:t>财库〔</w:t>
      </w:r>
      <w:r>
        <w:rPr>
          <w:rFonts w:ascii="Arial" w:eastAsia="Arial"/>
          <w:sz w:val="24"/>
          <w:lang w:eastAsia="zh-CN"/>
        </w:rPr>
        <w:t>2020</w:t>
      </w:r>
      <w:r>
        <w:rPr>
          <w:sz w:val="24"/>
          <w:lang w:eastAsia="zh-CN"/>
        </w:rPr>
        <w:t>〕</w:t>
      </w:r>
      <w:r>
        <w:rPr>
          <w:rFonts w:ascii="Arial" w:eastAsia="Arial"/>
          <w:sz w:val="24"/>
          <w:lang w:eastAsia="zh-CN"/>
        </w:rPr>
        <w:t>46</w:t>
      </w:r>
      <w:r>
        <w:rPr>
          <w:rFonts w:ascii="Arial" w:eastAsia="Arial"/>
          <w:spacing w:val="6"/>
          <w:sz w:val="24"/>
          <w:lang w:eastAsia="zh-CN"/>
        </w:rPr>
        <w:t xml:space="preserve"> </w:t>
      </w:r>
      <w:r>
        <w:rPr>
          <w:sz w:val="24"/>
          <w:lang w:eastAsia="zh-CN"/>
        </w:rPr>
        <w:t>号</w:t>
      </w:r>
      <w:r>
        <w:rPr>
          <w:spacing w:val="-120"/>
          <w:sz w:val="24"/>
          <w:lang w:eastAsia="zh-CN"/>
        </w:rPr>
        <w:t>）</w:t>
      </w:r>
      <w:r>
        <w:rPr>
          <w:spacing w:val="-14"/>
          <w:sz w:val="24"/>
          <w:lang w:eastAsia="zh-CN"/>
        </w:rPr>
        <w:t>、《关于印发中小企业划型标准规定的通知</w:t>
      </w:r>
      <w:r>
        <w:rPr>
          <w:spacing w:val="-149"/>
          <w:sz w:val="24"/>
          <w:lang w:eastAsia="zh-CN"/>
        </w:rPr>
        <w:t>》</w:t>
      </w:r>
      <w:r>
        <w:rPr>
          <w:sz w:val="24"/>
          <w:lang w:eastAsia="zh-CN"/>
        </w:rPr>
        <w:t>（工信部</w:t>
      </w:r>
      <w:r>
        <w:rPr>
          <w:spacing w:val="14"/>
          <w:sz w:val="24"/>
          <w:lang w:eastAsia="zh-CN"/>
        </w:rPr>
        <w:t>联企业〔</w:t>
      </w:r>
      <w:r>
        <w:rPr>
          <w:rFonts w:ascii="Arial" w:eastAsia="Arial"/>
          <w:sz w:val="24"/>
          <w:lang w:eastAsia="zh-CN"/>
        </w:rPr>
        <w:t>2011</w:t>
      </w:r>
      <w:r>
        <w:rPr>
          <w:spacing w:val="14"/>
          <w:sz w:val="24"/>
          <w:lang w:eastAsia="zh-CN"/>
        </w:rPr>
        <w:t>〕</w:t>
      </w:r>
      <w:r>
        <w:rPr>
          <w:rFonts w:ascii="Arial" w:eastAsia="Arial"/>
          <w:sz w:val="24"/>
          <w:lang w:eastAsia="zh-CN"/>
        </w:rPr>
        <w:t>300</w:t>
      </w:r>
      <w:r>
        <w:rPr>
          <w:rFonts w:ascii="Arial" w:eastAsia="Arial"/>
          <w:spacing w:val="63"/>
          <w:sz w:val="24"/>
          <w:lang w:eastAsia="zh-CN"/>
        </w:rPr>
        <w:t xml:space="preserve"> </w:t>
      </w:r>
      <w:r>
        <w:rPr>
          <w:spacing w:val="14"/>
          <w:sz w:val="24"/>
          <w:lang w:eastAsia="zh-CN"/>
        </w:rPr>
        <w:t>号</w:t>
      </w:r>
      <w:r>
        <w:rPr>
          <w:spacing w:val="-106"/>
          <w:sz w:val="24"/>
          <w:lang w:eastAsia="zh-CN"/>
        </w:rPr>
        <w:t>）</w:t>
      </w:r>
      <w:r>
        <w:rPr>
          <w:spacing w:val="1"/>
          <w:sz w:val="24"/>
          <w:lang w:eastAsia="zh-CN"/>
        </w:rPr>
        <w:t>、《金融业企业划型标准规定》</w:t>
      </w:r>
    </w:p>
    <w:p w:rsidR="00112CCE" w:rsidRDefault="00A64418">
      <w:pPr>
        <w:pStyle w:val="a5"/>
        <w:spacing w:line="405" w:lineRule="auto"/>
        <w:ind w:left="3426" w:right="566"/>
        <w:rPr>
          <w:lang w:eastAsia="zh-CN"/>
        </w:rPr>
      </w:pPr>
      <w:r>
        <w:rPr>
          <w:spacing w:val="-118"/>
          <w:lang w:eastAsia="zh-CN"/>
        </w:rPr>
        <w:t>（</w:t>
      </w:r>
      <w:r>
        <w:rPr>
          <w:lang w:eastAsia="zh-CN"/>
        </w:rPr>
        <w:t>〔</w:t>
      </w:r>
      <w:r>
        <w:rPr>
          <w:rFonts w:ascii="Arial" w:eastAsia="Arial"/>
          <w:lang w:eastAsia="zh-CN"/>
        </w:rPr>
        <w:t>2015</w:t>
      </w:r>
      <w:r>
        <w:rPr>
          <w:lang w:eastAsia="zh-CN"/>
        </w:rPr>
        <w:t>〕</w:t>
      </w:r>
      <w:r>
        <w:rPr>
          <w:rFonts w:ascii="Arial" w:eastAsia="Arial"/>
          <w:lang w:eastAsia="zh-CN"/>
        </w:rPr>
        <w:t>309</w:t>
      </w:r>
      <w:r>
        <w:rPr>
          <w:rFonts w:ascii="Arial" w:eastAsia="Arial"/>
          <w:spacing w:val="90"/>
          <w:lang w:eastAsia="zh-CN"/>
        </w:rPr>
        <w:t xml:space="preserve"> </w:t>
      </w:r>
      <w:r>
        <w:rPr>
          <w:lang w:eastAsia="zh-CN"/>
        </w:rPr>
        <w:t>号）等国务院批准的中小企业划分标准执行。</w:t>
      </w:r>
    </w:p>
    <w:p w:rsidR="00112CCE" w:rsidRDefault="00A64418">
      <w:pPr>
        <w:pStyle w:val="ad"/>
        <w:numPr>
          <w:ilvl w:val="3"/>
          <w:numId w:val="6"/>
        </w:numPr>
        <w:tabs>
          <w:tab w:val="left" w:pos="3427"/>
        </w:tabs>
        <w:spacing w:line="408" w:lineRule="auto"/>
        <w:ind w:right="571"/>
        <w:rPr>
          <w:sz w:val="24"/>
          <w:lang w:eastAsia="zh-CN"/>
        </w:rPr>
      </w:pPr>
      <w:r>
        <w:rPr>
          <w:spacing w:val="-3"/>
          <w:sz w:val="24"/>
          <w:lang w:eastAsia="zh-CN"/>
        </w:rPr>
        <w:t>供应商提供的货物、工程或者服务符合下列情形的，享受中</w:t>
      </w:r>
      <w:r>
        <w:rPr>
          <w:sz w:val="24"/>
          <w:lang w:eastAsia="zh-CN"/>
        </w:rPr>
        <w:t>小企业扶持政策：</w:t>
      </w:r>
    </w:p>
    <w:p w:rsidR="00112CCE" w:rsidRDefault="00A64418">
      <w:pPr>
        <w:pStyle w:val="ad"/>
        <w:numPr>
          <w:ilvl w:val="4"/>
          <w:numId w:val="6"/>
        </w:numPr>
        <w:tabs>
          <w:tab w:val="left" w:pos="4017"/>
        </w:tabs>
        <w:spacing w:line="405" w:lineRule="auto"/>
        <w:ind w:right="571" w:firstLine="0"/>
        <w:rPr>
          <w:sz w:val="24"/>
          <w:lang w:eastAsia="zh-CN"/>
        </w:rPr>
      </w:pPr>
      <w:r>
        <w:rPr>
          <w:sz w:val="24"/>
          <w:lang w:eastAsia="zh-CN"/>
        </w:rPr>
        <w:t>在货物采购项目中，货物由中小企业制造，即货物由中小企业生产且使用该中小企业商号或者注册商标；</w:t>
      </w:r>
    </w:p>
    <w:p w:rsidR="00112CCE" w:rsidRDefault="00A64418">
      <w:pPr>
        <w:pStyle w:val="ad"/>
        <w:numPr>
          <w:ilvl w:val="4"/>
          <w:numId w:val="6"/>
        </w:numPr>
        <w:tabs>
          <w:tab w:val="left" w:pos="4017"/>
        </w:tabs>
        <w:spacing w:line="405" w:lineRule="auto"/>
        <w:ind w:right="571" w:firstLine="0"/>
        <w:rPr>
          <w:sz w:val="24"/>
          <w:lang w:eastAsia="zh-CN"/>
        </w:rPr>
      </w:pPr>
      <w:r>
        <w:rPr>
          <w:sz w:val="24"/>
          <w:lang w:eastAsia="zh-CN"/>
        </w:rPr>
        <w:t>在工程采购项目中，工程由中小企业承建，即工程施工单位为中小企业；</w:t>
      </w:r>
    </w:p>
    <w:p w:rsidR="00112CCE" w:rsidRDefault="00A64418">
      <w:pPr>
        <w:pStyle w:val="ad"/>
        <w:numPr>
          <w:ilvl w:val="4"/>
          <w:numId w:val="6"/>
        </w:numPr>
        <w:tabs>
          <w:tab w:val="left" w:pos="4017"/>
        </w:tabs>
        <w:ind w:left="4016"/>
        <w:rPr>
          <w:sz w:val="24"/>
          <w:lang w:eastAsia="zh-CN"/>
        </w:rPr>
      </w:pPr>
      <w:r>
        <w:rPr>
          <w:sz w:val="24"/>
          <w:lang w:eastAsia="zh-CN"/>
        </w:rPr>
        <w:t>在服务采购项目中，服务由中小企业承接，即提供服</w:t>
      </w:r>
    </w:p>
    <w:p w:rsidR="00112CCE" w:rsidRDefault="00112CCE">
      <w:pPr>
        <w:rPr>
          <w:sz w:val="24"/>
          <w:lang w:eastAsia="zh-CN"/>
        </w:rPr>
        <w:sectPr w:rsidR="00112CCE">
          <w:pgSz w:w="11910" w:h="16840"/>
          <w:pgMar w:top="1340" w:right="560" w:bottom="1080" w:left="1160" w:header="880" w:footer="892" w:gutter="0"/>
          <w:cols w:space="720"/>
        </w:sectPr>
      </w:pPr>
    </w:p>
    <w:p w:rsidR="00112CCE" w:rsidRDefault="00A64418">
      <w:pPr>
        <w:pStyle w:val="a5"/>
        <w:spacing w:before="72" w:line="405" w:lineRule="auto"/>
        <w:ind w:left="3376" w:right="571"/>
        <w:rPr>
          <w:lang w:eastAsia="zh-CN"/>
        </w:rPr>
      </w:pPr>
      <w:proofErr w:type="gramStart"/>
      <w:r>
        <w:rPr>
          <w:spacing w:val="-1"/>
          <w:lang w:eastAsia="zh-CN"/>
        </w:rPr>
        <w:lastRenderedPageBreak/>
        <w:t>务</w:t>
      </w:r>
      <w:proofErr w:type="gramEnd"/>
      <w:r>
        <w:rPr>
          <w:spacing w:val="-1"/>
          <w:lang w:eastAsia="zh-CN"/>
        </w:rPr>
        <w:t>的人员为中小企业依照《中华人民共和国劳动合同法》订</w:t>
      </w:r>
      <w:r>
        <w:rPr>
          <w:lang w:eastAsia="zh-CN"/>
        </w:rPr>
        <w:t>立劳动合同的从业人员。</w:t>
      </w:r>
    </w:p>
    <w:p w:rsidR="00112CCE" w:rsidRDefault="00A64418">
      <w:pPr>
        <w:pStyle w:val="ad"/>
        <w:numPr>
          <w:ilvl w:val="3"/>
          <w:numId w:val="6"/>
        </w:numPr>
        <w:tabs>
          <w:tab w:val="left" w:pos="3427"/>
        </w:tabs>
        <w:spacing w:before="5" w:line="405" w:lineRule="auto"/>
        <w:ind w:right="518"/>
        <w:jc w:val="both"/>
        <w:rPr>
          <w:sz w:val="24"/>
          <w:lang w:eastAsia="zh-CN"/>
        </w:rPr>
      </w:pPr>
      <w:r>
        <w:rPr>
          <w:spacing w:val="-6"/>
          <w:sz w:val="24"/>
          <w:lang w:eastAsia="zh-CN"/>
        </w:rPr>
        <w:t>在货物采购项目中，供应商提供的货物既有中小企业制造货</w:t>
      </w:r>
      <w:r>
        <w:rPr>
          <w:spacing w:val="-1"/>
          <w:sz w:val="24"/>
          <w:lang w:eastAsia="zh-CN"/>
        </w:rPr>
        <w:t>物，也有大型企业制造货物的，不享受中小企业扶持政策。</w:t>
      </w:r>
    </w:p>
    <w:p w:rsidR="00112CCE" w:rsidRDefault="00A64418">
      <w:pPr>
        <w:pStyle w:val="ad"/>
        <w:numPr>
          <w:ilvl w:val="3"/>
          <w:numId w:val="6"/>
        </w:numPr>
        <w:tabs>
          <w:tab w:val="left" w:pos="3427"/>
        </w:tabs>
        <w:spacing w:before="2" w:line="408" w:lineRule="auto"/>
        <w:ind w:right="571"/>
        <w:jc w:val="both"/>
        <w:rPr>
          <w:sz w:val="24"/>
          <w:lang w:eastAsia="zh-CN"/>
        </w:rPr>
      </w:pPr>
      <w:r>
        <w:rPr>
          <w:spacing w:val="-5"/>
          <w:sz w:val="24"/>
          <w:lang w:eastAsia="zh-CN"/>
        </w:rPr>
        <w:t>以联合体形</w:t>
      </w:r>
      <w:proofErr w:type="gramStart"/>
      <w:r>
        <w:rPr>
          <w:spacing w:val="-5"/>
          <w:sz w:val="24"/>
          <w:lang w:eastAsia="zh-CN"/>
        </w:rPr>
        <w:t>式参加</w:t>
      </w:r>
      <w:proofErr w:type="gramEnd"/>
      <w:r>
        <w:rPr>
          <w:spacing w:val="-5"/>
          <w:sz w:val="24"/>
          <w:lang w:eastAsia="zh-CN"/>
        </w:rPr>
        <w:t>政府采购活动，联合体各方均为中小企业</w:t>
      </w:r>
      <w:r>
        <w:rPr>
          <w:spacing w:val="-3"/>
          <w:sz w:val="24"/>
          <w:lang w:eastAsia="zh-CN"/>
        </w:rPr>
        <w:t>的，联合体视同中小企业。其中，联合体各方均为小</w:t>
      </w:r>
      <w:proofErr w:type="gramStart"/>
      <w:r>
        <w:rPr>
          <w:spacing w:val="-3"/>
          <w:sz w:val="24"/>
          <w:lang w:eastAsia="zh-CN"/>
        </w:rPr>
        <w:t>微企业</w:t>
      </w:r>
      <w:proofErr w:type="gramEnd"/>
      <w:r>
        <w:rPr>
          <w:sz w:val="24"/>
          <w:lang w:eastAsia="zh-CN"/>
        </w:rPr>
        <w:t>的，联合体视同小微企业。</w:t>
      </w:r>
    </w:p>
    <w:p w:rsidR="00112CCE" w:rsidRDefault="00A64418">
      <w:pPr>
        <w:pStyle w:val="ad"/>
        <w:numPr>
          <w:ilvl w:val="2"/>
          <w:numId w:val="6"/>
        </w:numPr>
        <w:tabs>
          <w:tab w:val="left" w:pos="2521"/>
          <w:tab w:val="left" w:pos="2522"/>
        </w:tabs>
        <w:spacing w:line="408" w:lineRule="auto"/>
        <w:ind w:right="463"/>
        <w:rPr>
          <w:sz w:val="24"/>
          <w:lang w:eastAsia="zh-CN"/>
        </w:rPr>
      </w:pPr>
      <w:r>
        <w:rPr>
          <w:spacing w:val="-1"/>
          <w:sz w:val="24"/>
          <w:lang w:eastAsia="zh-CN"/>
        </w:rPr>
        <w:t>在政府采购活动中，监狱企业视同小型、微型企业，享受预留份额、</w:t>
      </w:r>
      <w:r>
        <w:rPr>
          <w:spacing w:val="-4"/>
          <w:sz w:val="24"/>
          <w:lang w:eastAsia="zh-CN"/>
        </w:rPr>
        <w:t>评审中价格扣除等政府采购促进中小企业发展的政府采购政策。监狱</w:t>
      </w:r>
      <w:r>
        <w:rPr>
          <w:spacing w:val="-11"/>
          <w:sz w:val="24"/>
          <w:lang w:eastAsia="zh-CN"/>
        </w:rPr>
        <w:t>企业定义：是指由司法部认定的为罪犯、戒毒人员提供生产项目和劳</w:t>
      </w:r>
      <w:r>
        <w:rPr>
          <w:spacing w:val="-2"/>
          <w:sz w:val="24"/>
          <w:lang w:eastAsia="zh-CN"/>
        </w:rPr>
        <w:t>动对象，且全部产权属于司法部监狱管理局、戒毒管理局、直属煤矿管理局，各省、自治区、直辖市监狱管理局、戒毒管理局，各地</w:t>
      </w:r>
      <w:r>
        <w:rPr>
          <w:spacing w:val="-1"/>
          <w:sz w:val="24"/>
          <w:lang w:eastAsia="zh-CN"/>
        </w:rPr>
        <w:t>（设</w:t>
      </w:r>
      <w:r>
        <w:rPr>
          <w:spacing w:val="-2"/>
          <w:sz w:val="24"/>
          <w:lang w:eastAsia="zh-CN"/>
        </w:rPr>
        <w:t>区的市</w:t>
      </w:r>
      <w:r>
        <w:rPr>
          <w:spacing w:val="-1"/>
          <w:sz w:val="24"/>
          <w:lang w:eastAsia="zh-CN"/>
        </w:rPr>
        <w:t>）监狱、强制隔离戒毒所、戒毒康复所，以及新疆生产建设兵</w:t>
      </w:r>
      <w:r>
        <w:rPr>
          <w:sz w:val="24"/>
          <w:lang w:eastAsia="zh-CN"/>
        </w:rPr>
        <w:t>团监狱管理局、戒毒管理局的企业。</w:t>
      </w:r>
    </w:p>
    <w:p w:rsidR="00112CCE" w:rsidRDefault="00A64418">
      <w:pPr>
        <w:pStyle w:val="ad"/>
        <w:numPr>
          <w:ilvl w:val="2"/>
          <w:numId w:val="6"/>
        </w:numPr>
        <w:tabs>
          <w:tab w:val="left" w:pos="2522"/>
        </w:tabs>
        <w:spacing w:line="408" w:lineRule="auto"/>
        <w:ind w:right="571"/>
        <w:jc w:val="both"/>
        <w:rPr>
          <w:sz w:val="24"/>
          <w:lang w:eastAsia="zh-CN"/>
        </w:rPr>
      </w:pPr>
      <w:r>
        <w:rPr>
          <w:spacing w:val="-9"/>
          <w:sz w:val="24"/>
          <w:lang w:eastAsia="zh-CN"/>
        </w:rPr>
        <w:t>在政府采购活动中，残疾人福利性单位视同小型、微型企业，享受预</w:t>
      </w:r>
      <w:r>
        <w:rPr>
          <w:spacing w:val="-10"/>
          <w:sz w:val="24"/>
          <w:lang w:eastAsia="zh-CN"/>
        </w:rPr>
        <w:t>留份额、评审中价格扣除等促进中小企业发展的政府采购政策。残疾</w:t>
      </w:r>
      <w:r>
        <w:rPr>
          <w:spacing w:val="-11"/>
          <w:sz w:val="24"/>
          <w:lang w:eastAsia="zh-CN"/>
        </w:rPr>
        <w:t>人福利性单位定义：享受政府采购支持政策的残疾人福利性单位应当</w:t>
      </w:r>
      <w:r>
        <w:rPr>
          <w:sz w:val="24"/>
          <w:lang w:eastAsia="zh-CN"/>
        </w:rPr>
        <w:t>同时满足以下条件：</w:t>
      </w:r>
    </w:p>
    <w:p w:rsidR="00112CCE" w:rsidRDefault="00A64418">
      <w:pPr>
        <w:pStyle w:val="ad"/>
        <w:numPr>
          <w:ilvl w:val="3"/>
          <w:numId w:val="6"/>
        </w:numPr>
        <w:tabs>
          <w:tab w:val="left" w:pos="3427"/>
        </w:tabs>
        <w:spacing w:line="302" w:lineRule="exact"/>
        <w:ind w:hanging="901"/>
        <w:jc w:val="both"/>
        <w:rPr>
          <w:rFonts w:ascii="Arial" w:eastAsia="Arial"/>
          <w:sz w:val="24"/>
          <w:lang w:eastAsia="zh-CN"/>
        </w:rPr>
      </w:pPr>
      <w:r>
        <w:rPr>
          <w:spacing w:val="10"/>
          <w:sz w:val="24"/>
          <w:lang w:eastAsia="zh-CN"/>
        </w:rPr>
        <w:t xml:space="preserve">安置的残疾人占本单位在职职工人数的比例不低于 </w:t>
      </w:r>
      <w:r>
        <w:rPr>
          <w:rFonts w:ascii="Arial" w:eastAsia="Arial"/>
          <w:sz w:val="24"/>
          <w:lang w:eastAsia="zh-CN"/>
        </w:rPr>
        <w:t>25%</w:t>
      </w:r>
    </w:p>
    <w:p w:rsidR="00112CCE" w:rsidRDefault="00A64418">
      <w:pPr>
        <w:pStyle w:val="a5"/>
        <w:spacing w:before="206"/>
        <w:ind w:left="3426"/>
        <w:rPr>
          <w:rFonts w:ascii="Arial" w:eastAsia="Arial"/>
          <w:lang w:eastAsia="zh-CN"/>
        </w:rPr>
      </w:pPr>
      <w:r>
        <w:rPr>
          <w:spacing w:val="2"/>
          <w:lang w:eastAsia="zh-CN"/>
        </w:rPr>
        <w:t>（</w:t>
      </w:r>
      <w:r>
        <w:rPr>
          <w:spacing w:val="-29"/>
          <w:lang w:eastAsia="zh-CN"/>
        </w:rPr>
        <w:t xml:space="preserve">含 </w:t>
      </w:r>
      <w:r>
        <w:rPr>
          <w:rFonts w:ascii="Arial" w:eastAsia="Arial"/>
          <w:spacing w:val="-2"/>
          <w:w w:val="114"/>
          <w:lang w:eastAsia="zh-CN"/>
        </w:rPr>
        <w:t>2</w:t>
      </w:r>
      <w:r>
        <w:rPr>
          <w:rFonts w:ascii="Arial" w:eastAsia="Arial"/>
          <w:w w:val="114"/>
          <w:lang w:eastAsia="zh-CN"/>
        </w:rPr>
        <w:t>5</w:t>
      </w:r>
      <w:r>
        <w:rPr>
          <w:rFonts w:ascii="Arial" w:eastAsia="Arial"/>
          <w:spacing w:val="4"/>
          <w:w w:val="106"/>
          <w:lang w:eastAsia="zh-CN"/>
        </w:rPr>
        <w:t>%</w:t>
      </w:r>
      <w:r>
        <w:rPr>
          <w:spacing w:val="-118"/>
          <w:lang w:eastAsia="zh-CN"/>
        </w:rPr>
        <w:t>）</w:t>
      </w:r>
      <w:r>
        <w:rPr>
          <w:spacing w:val="-3"/>
          <w:lang w:eastAsia="zh-CN"/>
        </w:rPr>
        <w:t xml:space="preserve">，并且安置的残疾人人数不少于 </w:t>
      </w:r>
      <w:r>
        <w:rPr>
          <w:rFonts w:ascii="Arial" w:eastAsia="Arial"/>
          <w:spacing w:val="-2"/>
          <w:w w:val="114"/>
          <w:lang w:eastAsia="zh-CN"/>
        </w:rPr>
        <w:t>1</w:t>
      </w:r>
      <w:r>
        <w:rPr>
          <w:rFonts w:ascii="Arial" w:eastAsia="Arial"/>
          <w:w w:val="114"/>
          <w:lang w:eastAsia="zh-CN"/>
        </w:rPr>
        <w:t>0</w:t>
      </w:r>
      <w:r>
        <w:rPr>
          <w:rFonts w:ascii="Arial" w:eastAsia="Arial"/>
          <w:spacing w:val="-6"/>
          <w:lang w:eastAsia="zh-CN"/>
        </w:rPr>
        <w:t xml:space="preserve">  </w:t>
      </w:r>
      <w:r>
        <w:rPr>
          <w:spacing w:val="2"/>
          <w:lang w:eastAsia="zh-CN"/>
        </w:rPr>
        <w:t>人</w:t>
      </w:r>
      <w:r>
        <w:rPr>
          <w:spacing w:val="4"/>
          <w:lang w:eastAsia="zh-CN"/>
        </w:rPr>
        <w:t>（</w:t>
      </w:r>
      <w:r>
        <w:rPr>
          <w:spacing w:val="-29"/>
          <w:lang w:eastAsia="zh-CN"/>
        </w:rPr>
        <w:t xml:space="preserve">含 </w:t>
      </w:r>
      <w:r>
        <w:rPr>
          <w:rFonts w:ascii="Arial" w:eastAsia="Arial"/>
          <w:spacing w:val="-2"/>
          <w:w w:val="114"/>
          <w:lang w:eastAsia="zh-CN"/>
        </w:rPr>
        <w:t>1</w:t>
      </w:r>
      <w:r>
        <w:rPr>
          <w:rFonts w:ascii="Arial" w:eastAsia="Arial"/>
          <w:w w:val="114"/>
          <w:lang w:eastAsia="zh-CN"/>
        </w:rPr>
        <w:t>0</w:t>
      </w:r>
    </w:p>
    <w:p w:rsidR="00112CCE" w:rsidRDefault="00A64418">
      <w:pPr>
        <w:pStyle w:val="a5"/>
        <w:spacing w:before="213"/>
        <w:ind w:left="3426"/>
      </w:pPr>
      <w:r>
        <w:t>人</w:t>
      </w:r>
      <w:r>
        <w:rPr>
          <w:spacing w:val="-120"/>
        </w:rPr>
        <w:t>）</w:t>
      </w:r>
      <w:r>
        <w:t>；</w:t>
      </w:r>
    </w:p>
    <w:p w:rsidR="00112CCE" w:rsidRDefault="00A64418">
      <w:pPr>
        <w:pStyle w:val="ad"/>
        <w:numPr>
          <w:ilvl w:val="3"/>
          <w:numId w:val="6"/>
        </w:numPr>
        <w:tabs>
          <w:tab w:val="left" w:pos="3427"/>
        </w:tabs>
        <w:spacing w:before="216" w:line="405" w:lineRule="auto"/>
        <w:ind w:right="571"/>
        <w:rPr>
          <w:sz w:val="24"/>
          <w:lang w:eastAsia="zh-CN"/>
        </w:rPr>
      </w:pPr>
      <w:r>
        <w:rPr>
          <w:spacing w:val="-3"/>
          <w:sz w:val="24"/>
          <w:lang w:eastAsia="zh-CN"/>
        </w:rPr>
        <w:t>依法与安置的每位残疾人签订了一年以上</w:t>
      </w:r>
      <w:r>
        <w:rPr>
          <w:spacing w:val="-2"/>
          <w:sz w:val="24"/>
          <w:lang w:eastAsia="zh-CN"/>
        </w:rPr>
        <w:t>（含一年）的劳动</w:t>
      </w:r>
      <w:r>
        <w:rPr>
          <w:sz w:val="24"/>
          <w:lang w:eastAsia="zh-CN"/>
        </w:rPr>
        <w:t>合同或服务协议；</w:t>
      </w:r>
    </w:p>
    <w:p w:rsidR="00112CCE" w:rsidRDefault="00A64418">
      <w:pPr>
        <w:pStyle w:val="ad"/>
        <w:numPr>
          <w:ilvl w:val="3"/>
          <w:numId w:val="6"/>
        </w:numPr>
        <w:tabs>
          <w:tab w:val="left" w:pos="3427"/>
        </w:tabs>
        <w:spacing w:before="2" w:line="408" w:lineRule="auto"/>
        <w:ind w:right="571"/>
        <w:rPr>
          <w:sz w:val="24"/>
          <w:lang w:eastAsia="zh-CN"/>
        </w:rPr>
      </w:pPr>
      <w:r>
        <w:rPr>
          <w:spacing w:val="-4"/>
          <w:sz w:val="24"/>
          <w:lang w:eastAsia="zh-CN"/>
        </w:rPr>
        <w:t>为安置的每位残疾人按月足额缴纳了基本养老保险、基本医</w:t>
      </w:r>
      <w:r>
        <w:rPr>
          <w:sz w:val="24"/>
          <w:lang w:eastAsia="zh-CN"/>
        </w:rPr>
        <w:t>疗保险、失业保险、工伤保险和生育保险等社会保险费；</w:t>
      </w:r>
    </w:p>
    <w:p w:rsidR="00112CCE" w:rsidRDefault="00A64418">
      <w:pPr>
        <w:pStyle w:val="ad"/>
        <w:numPr>
          <w:ilvl w:val="3"/>
          <w:numId w:val="6"/>
        </w:numPr>
        <w:tabs>
          <w:tab w:val="left" w:pos="3427"/>
        </w:tabs>
        <w:spacing w:line="405" w:lineRule="auto"/>
        <w:ind w:right="571"/>
        <w:rPr>
          <w:sz w:val="24"/>
          <w:lang w:eastAsia="zh-CN"/>
        </w:rPr>
      </w:pPr>
      <w:r>
        <w:rPr>
          <w:spacing w:val="-4"/>
          <w:sz w:val="24"/>
          <w:lang w:eastAsia="zh-CN"/>
        </w:rPr>
        <w:t>通过银行等金融机构向安置的每位残疾人，按月支付了不低</w:t>
      </w:r>
      <w:r>
        <w:rPr>
          <w:sz w:val="24"/>
          <w:lang w:eastAsia="zh-CN"/>
        </w:rPr>
        <w:t>于单位所在区县适用的经省级人民政府批准的月最低工资</w:t>
      </w:r>
    </w:p>
    <w:p w:rsidR="00112CCE" w:rsidRDefault="00112CCE">
      <w:pPr>
        <w:spacing w:line="405" w:lineRule="auto"/>
        <w:rPr>
          <w:sz w:val="24"/>
          <w:lang w:eastAsia="zh-CN"/>
        </w:rPr>
        <w:sectPr w:rsidR="00112CCE">
          <w:pgSz w:w="11910" w:h="16840"/>
          <w:pgMar w:top="1340" w:right="560" w:bottom="1080" w:left="1160" w:header="880" w:footer="892" w:gutter="0"/>
          <w:cols w:space="720"/>
        </w:sectPr>
      </w:pPr>
    </w:p>
    <w:p w:rsidR="00112CCE" w:rsidRDefault="00A64418">
      <w:pPr>
        <w:pStyle w:val="a5"/>
        <w:spacing w:before="72"/>
        <w:ind w:right="1892"/>
        <w:jc w:val="center"/>
      </w:pPr>
      <w:r>
        <w:lastRenderedPageBreak/>
        <w:t>标准的工资；</w:t>
      </w:r>
    </w:p>
    <w:p w:rsidR="00112CCE" w:rsidRDefault="00A64418">
      <w:pPr>
        <w:pStyle w:val="ad"/>
        <w:numPr>
          <w:ilvl w:val="3"/>
          <w:numId w:val="6"/>
        </w:numPr>
        <w:tabs>
          <w:tab w:val="left" w:pos="3427"/>
        </w:tabs>
        <w:spacing w:before="214" w:line="408" w:lineRule="auto"/>
        <w:ind w:right="571"/>
        <w:jc w:val="both"/>
        <w:rPr>
          <w:sz w:val="24"/>
          <w:lang w:eastAsia="zh-CN"/>
        </w:rPr>
      </w:pPr>
      <w:r>
        <w:rPr>
          <w:spacing w:val="-3"/>
          <w:sz w:val="24"/>
          <w:lang w:eastAsia="zh-CN"/>
        </w:rPr>
        <w:t>提供本单位制造的货物、承担的工程或者服务</w:t>
      </w:r>
      <w:r>
        <w:rPr>
          <w:spacing w:val="-2"/>
          <w:sz w:val="24"/>
          <w:lang w:eastAsia="zh-CN"/>
        </w:rPr>
        <w:t>（以下简称产</w:t>
      </w:r>
      <w:r>
        <w:rPr>
          <w:spacing w:val="2"/>
          <w:sz w:val="24"/>
          <w:lang w:eastAsia="zh-CN"/>
        </w:rPr>
        <w:t>品</w:t>
      </w:r>
      <w:r>
        <w:rPr>
          <w:spacing w:val="-118"/>
          <w:sz w:val="24"/>
          <w:lang w:eastAsia="zh-CN"/>
        </w:rPr>
        <w:t>）</w:t>
      </w:r>
      <w:r>
        <w:rPr>
          <w:spacing w:val="2"/>
          <w:sz w:val="24"/>
          <w:lang w:eastAsia="zh-CN"/>
        </w:rPr>
        <w:t>，或者提供其他残疾人福利性单位制造的货物（不包括使用非残疾人福利性单位注册商标的货物</w:t>
      </w:r>
      <w:r>
        <w:rPr>
          <w:spacing w:val="-120"/>
          <w:sz w:val="24"/>
          <w:lang w:eastAsia="zh-CN"/>
        </w:rPr>
        <w:t>）</w:t>
      </w:r>
      <w:r>
        <w:rPr>
          <w:sz w:val="24"/>
          <w:lang w:eastAsia="zh-CN"/>
        </w:rPr>
        <w:t>；</w:t>
      </w:r>
    </w:p>
    <w:p w:rsidR="00112CCE" w:rsidRDefault="00A64418">
      <w:pPr>
        <w:pStyle w:val="ad"/>
        <w:numPr>
          <w:ilvl w:val="3"/>
          <w:numId w:val="6"/>
        </w:numPr>
        <w:tabs>
          <w:tab w:val="left" w:pos="3427"/>
        </w:tabs>
        <w:spacing w:line="408" w:lineRule="auto"/>
        <w:ind w:right="331"/>
        <w:rPr>
          <w:sz w:val="24"/>
          <w:lang w:eastAsia="zh-CN"/>
        </w:rPr>
      </w:pPr>
      <w:r>
        <w:rPr>
          <w:sz w:val="24"/>
          <w:lang w:eastAsia="zh-CN"/>
        </w:rPr>
        <w:t>前款所称残疾人是指法</w:t>
      </w:r>
      <w:proofErr w:type="gramStart"/>
      <w:r>
        <w:rPr>
          <w:sz w:val="24"/>
          <w:lang w:eastAsia="zh-CN"/>
        </w:rPr>
        <w:t>定劳动</w:t>
      </w:r>
      <w:proofErr w:type="gramEnd"/>
      <w:r>
        <w:rPr>
          <w:sz w:val="24"/>
          <w:lang w:eastAsia="zh-CN"/>
        </w:rPr>
        <w:t>年龄内，持有《中华人民共和</w:t>
      </w:r>
      <w:r>
        <w:rPr>
          <w:spacing w:val="-19"/>
          <w:sz w:val="24"/>
          <w:lang w:eastAsia="zh-CN"/>
        </w:rPr>
        <w:t>国残疾人证》或者《中华人民共和国残疾军人证</w:t>
      </w:r>
      <w:r>
        <w:rPr>
          <w:sz w:val="24"/>
          <w:lang w:eastAsia="zh-CN"/>
        </w:rPr>
        <w:t>（</w:t>
      </w:r>
      <w:r>
        <w:rPr>
          <w:rFonts w:ascii="Arial" w:eastAsia="Arial"/>
          <w:sz w:val="24"/>
          <w:lang w:eastAsia="zh-CN"/>
        </w:rPr>
        <w:t>1</w:t>
      </w:r>
      <w:r>
        <w:rPr>
          <w:rFonts w:ascii="Arial" w:eastAsia="Arial"/>
          <w:spacing w:val="61"/>
          <w:sz w:val="24"/>
          <w:lang w:eastAsia="zh-CN"/>
        </w:rPr>
        <w:t xml:space="preserve"> </w:t>
      </w:r>
      <w:r>
        <w:rPr>
          <w:spacing w:val="-28"/>
          <w:sz w:val="24"/>
          <w:lang w:eastAsia="zh-CN"/>
        </w:rPr>
        <w:t xml:space="preserve">至 </w:t>
      </w:r>
      <w:r>
        <w:rPr>
          <w:rFonts w:ascii="Arial" w:eastAsia="Arial"/>
          <w:sz w:val="24"/>
          <w:lang w:eastAsia="zh-CN"/>
        </w:rPr>
        <w:t>8</w:t>
      </w:r>
      <w:r>
        <w:rPr>
          <w:rFonts w:ascii="Arial" w:eastAsia="Arial"/>
          <w:spacing w:val="62"/>
          <w:sz w:val="24"/>
          <w:lang w:eastAsia="zh-CN"/>
        </w:rPr>
        <w:t xml:space="preserve"> </w:t>
      </w:r>
      <w:r>
        <w:rPr>
          <w:sz w:val="24"/>
          <w:lang w:eastAsia="zh-CN"/>
        </w:rPr>
        <w:t>级</w:t>
      </w:r>
      <w:r>
        <w:rPr>
          <w:spacing w:val="-120"/>
          <w:sz w:val="24"/>
          <w:lang w:eastAsia="zh-CN"/>
        </w:rPr>
        <w:t>）</w:t>
      </w:r>
      <w:r>
        <w:rPr>
          <w:sz w:val="24"/>
          <w:lang w:eastAsia="zh-CN"/>
        </w:rPr>
        <w:t>》的自然人，包括具有劳动条件和劳动意愿的精神残疾人。在职职工人数是指与残疾人福利性单位建立劳动关系并依法</w:t>
      </w:r>
      <w:r>
        <w:rPr>
          <w:spacing w:val="74"/>
          <w:sz w:val="24"/>
          <w:lang w:eastAsia="zh-CN"/>
        </w:rPr>
        <w:t xml:space="preserve"> </w:t>
      </w:r>
      <w:r>
        <w:rPr>
          <w:sz w:val="24"/>
          <w:lang w:eastAsia="zh-CN"/>
        </w:rPr>
        <w:t>签订劳动合同或服务协议的雇员人数。</w:t>
      </w:r>
    </w:p>
    <w:p w:rsidR="00112CCE" w:rsidRDefault="00A64418">
      <w:pPr>
        <w:pStyle w:val="ad"/>
        <w:numPr>
          <w:ilvl w:val="2"/>
          <w:numId w:val="6"/>
        </w:numPr>
        <w:tabs>
          <w:tab w:val="left" w:pos="2521"/>
          <w:tab w:val="left" w:pos="2522"/>
        </w:tabs>
        <w:spacing w:line="303" w:lineRule="exact"/>
        <w:ind w:hanging="901"/>
        <w:rPr>
          <w:sz w:val="24"/>
          <w:lang w:eastAsia="zh-CN"/>
        </w:rPr>
      </w:pPr>
      <w:r>
        <w:rPr>
          <w:spacing w:val="-5"/>
          <w:sz w:val="24"/>
          <w:lang w:eastAsia="zh-CN"/>
        </w:rPr>
        <w:t>本项目是否专门面向中小企业预留采购份额见第一章《采购邀请》。</w:t>
      </w:r>
    </w:p>
    <w:p w:rsidR="00112CCE" w:rsidRDefault="00A64418">
      <w:pPr>
        <w:pStyle w:val="ad"/>
        <w:numPr>
          <w:ilvl w:val="2"/>
          <w:numId w:val="6"/>
        </w:numPr>
        <w:tabs>
          <w:tab w:val="left" w:pos="2521"/>
          <w:tab w:val="left" w:pos="2522"/>
        </w:tabs>
        <w:spacing w:before="212"/>
        <w:ind w:hanging="901"/>
        <w:rPr>
          <w:sz w:val="24"/>
          <w:lang w:eastAsia="zh-CN"/>
        </w:rPr>
      </w:pPr>
      <w:r>
        <w:rPr>
          <w:spacing w:val="-10"/>
          <w:sz w:val="24"/>
          <w:lang w:eastAsia="zh-CN"/>
        </w:rPr>
        <w:t>采购标的对应的中小企业划分标准所属行业见《供应商须知资料表》。</w:t>
      </w:r>
    </w:p>
    <w:p w:rsidR="00112CCE" w:rsidRDefault="00A64418">
      <w:pPr>
        <w:pStyle w:val="ad"/>
        <w:numPr>
          <w:ilvl w:val="2"/>
          <w:numId w:val="6"/>
        </w:numPr>
        <w:tabs>
          <w:tab w:val="left" w:pos="2521"/>
          <w:tab w:val="left" w:pos="2522"/>
        </w:tabs>
        <w:spacing w:before="213"/>
        <w:ind w:hanging="901"/>
        <w:rPr>
          <w:sz w:val="24"/>
          <w:lang w:eastAsia="zh-CN"/>
        </w:rPr>
      </w:pPr>
      <w:r>
        <w:rPr>
          <w:spacing w:val="-18"/>
          <w:sz w:val="24"/>
          <w:lang w:eastAsia="zh-CN"/>
        </w:rPr>
        <w:t>小</w:t>
      </w:r>
      <w:proofErr w:type="gramStart"/>
      <w:r>
        <w:rPr>
          <w:spacing w:val="-18"/>
          <w:sz w:val="24"/>
          <w:lang w:eastAsia="zh-CN"/>
        </w:rPr>
        <w:t>微企业</w:t>
      </w:r>
      <w:proofErr w:type="gramEnd"/>
      <w:r>
        <w:rPr>
          <w:spacing w:val="-18"/>
          <w:sz w:val="24"/>
          <w:lang w:eastAsia="zh-CN"/>
        </w:rPr>
        <w:t>价格评审优惠的政策调整：见第三章《评审方法和评审标准》。</w:t>
      </w:r>
    </w:p>
    <w:p w:rsidR="00112CCE" w:rsidRDefault="00A64418">
      <w:pPr>
        <w:pStyle w:val="ad"/>
        <w:numPr>
          <w:ilvl w:val="1"/>
          <w:numId w:val="6"/>
        </w:numPr>
        <w:tabs>
          <w:tab w:val="left" w:pos="1622"/>
        </w:tabs>
        <w:spacing w:before="216"/>
        <w:ind w:hanging="721"/>
        <w:jc w:val="both"/>
        <w:rPr>
          <w:sz w:val="24"/>
          <w:lang w:eastAsia="zh-CN"/>
        </w:rPr>
      </w:pPr>
      <w:r>
        <w:rPr>
          <w:sz w:val="24"/>
          <w:lang w:eastAsia="zh-CN"/>
        </w:rPr>
        <w:t>政府采购节能产品、环境标志产品</w:t>
      </w:r>
    </w:p>
    <w:p w:rsidR="00112CCE" w:rsidRDefault="00A64418">
      <w:pPr>
        <w:pStyle w:val="ad"/>
        <w:numPr>
          <w:ilvl w:val="2"/>
          <w:numId w:val="6"/>
        </w:numPr>
        <w:tabs>
          <w:tab w:val="left" w:pos="2522"/>
        </w:tabs>
        <w:spacing w:before="213" w:line="408" w:lineRule="auto"/>
        <w:ind w:right="571"/>
        <w:jc w:val="both"/>
        <w:rPr>
          <w:sz w:val="24"/>
          <w:lang w:eastAsia="zh-CN"/>
        </w:rPr>
      </w:pPr>
      <w:r>
        <w:rPr>
          <w:spacing w:val="-9"/>
          <w:sz w:val="24"/>
          <w:lang w:eastAsia="zh-CN"/>
        </w:rPr>
        <w:t>政府采购节能产品、环境标志产品实施品目清单管理。财政部、发展</w:t>
      </w:r>
      <w:r>
        <w:rPr>
          <w:spacing w:val="-10"/>
          <w:sz w:val="24"/>
          <w:lang w:eastAsia="zh-CN"/>
        </w:rPr>
        <w:t>改革委、生态环境部等部门根据产品节能环保性能、技术水平和市场</w:t>
      </w:r>
      <w:r>
        <w:rPr>
          <w:spacing w:val="-11"/>
          <w:sz w:val="24"/>
          <w:lang w:eastAsia="zh-CN"/>
        </w:rPr>
        <w:t>成熟程度等因素，确定实施政府优先采购和强制采购的产品类别及所</w:t>
      </w:r>
      <w:r>
        <w:rPr>
          <w:spacing w:val="-9"/>
          <w:sz w:val="24"/>
          <w:lang w:eastAsia="zh-CN"/>
        </w:rPr>
        <w:t>依据的相关标准规范，以品目清单的形式发布并适时调整。依据品目</w:t>
      </w:r>
      <w:r>
        <w:rPr>
          <w:sz w:val="24"/>
          <w:lang w:eastAsia="zh-CN"/>
        </w:rPr>
        <w:t>清单和认证证书实施政府优先采购和强制采购。</w:t>
      </w:r>
    </w:p>
    <w:p w:rsidR="00112CCE" w:rsidRDefault="00A64418">
      <w:pPr>
        <w:pStyle w:val="ad"/>
        <w:numPr>
          <w:ilvl w:val="2"/>
          <w:numId w:val="6"/>
        </w:numPr>
        <w:tabs>
          <w:tab w:val="left" w:pos="2521"/>
          <w:tab w:val="left" w:pos="2522"/>
        </w:tabs>
        <w:spacing w:line="408" w:lineRule="auto"/>
        <w:ind w:right="331"/>
        <w:rPr>
          <w:sz w:val="24"/>
          <w:lang w:eastAsia="zh-CN"/>
        </w:rPr>
      </w:pPr>
      <w:r>
        <w:rPr>
          <w:spacing w:val="-6"/>
          <w:sz w:val="24"/>
          <w:lang w:eastAsia="zh-CN"/>
        </w:rPr>
        <w:t>采购人拟采购的产品属于品目清单范围的，采购人及其委托的采购代</w:t>
      </w:r>
      <w:r>
        <w:rPr>
          <w:spacing w:val="1"/>
          <w:sz w:val="24"/>
          <w:lang w:eastAsia="zh-CN"/>
        </w:rPr>
        <w:t xml:space="preserve"> </w:t>
      </w:r>
      <w:r>
        <w:rPr>
          <w:spacing w:val="-7"/>
          <w:sz w:val="24"/>
          <w:lang w:eastAsia="zh-CN"/>
        </w:rPr>
        <w:t>理机构依据国家确定的认证机构出具的、处于有效期之内的节能产品、</w:t>
      </w:r>
      <w:r>
        <w:rPr>
          <w:spacing w:val="-10"/>
          <w:sz w:val="24"/>
          <w:lang w:eastAsia="zh-CN"/>
        </w:rPr>
        <w:t>环境标志产品认证证书，对获得证书的产品实施政府优先采购或强制</w:t>
      </w:r>
      <w:r>
        <w:rPr>
          <w:spacing w:val="1"/>
          <w:sz w:val="24"/>
          <w:lang w:eastAsia="zh-CN"/>
        </w:rPr>
        <w:t xml:space="preserve"> </w:t>
      </w:r>
      <w:r>
        <w:rPr>
          <w:sz w:val="24"/>
          <w:lang w:eastAsia="zh-CN"/>
        </w:rPr>
        <w:t>采购。关于政府采购节能产品、环境标志产品的相关规定依据《关于</w:t>
      </w:r>
      <w:r>
        <w:rPr>
          <w:spacing w:val="-5"/>
          <w:sz w:val="24"/>
          <w:lang w:eastAsia="zh-CN"/>
        </w:rPr>
        <w:t>调整优化节能产品、环境标志产品政府采购执行机制的通知》</w:t>
      </w:r>
      <w:r>
        <w:rPr>
          <w:sz w:val="24"/>
          <w:lang w:eastAsia="zh-CN"/>
        </w:rPr>
        <w:t>（财库</w:t>
      </w:r>
    </w:p>
    <w:p w:rsidR="00112CCE" w:rsidRDefault="00A64418">
      <w:pPr>
        <w:pStyle w:val="a5"/>
        <w:spacing w:line="303" w:lineRule="exact"/>
        <w:ind w:left="2521"/>
      </w:pPr>
      <w:r>
        <w:rPr>
          <w:w w:val="105"/>
        </w:rPr>
        <w:t>〔</w:t>
      </w:r>
      <w:r>
        <w:rPr>
          <w:rFonts w:ascii="Arial" w:eastAsia="Arial"/>
          <w:w w:val="105"/>
        </w:rPr>
        <w:t>2019</w:t>
      </w:r>
      <w:r>
        <w:rPr>
          <w:w w:val="105"/>
        </w:rPr>
        <w:t>〕</w:t>
      </w:r>
      <w:r>
        <w:rPr>
          <w:rFonts w:ascii="Arial" w:eastAsia="Arial"/>
          <w:w w:val="105"/>
        </w:rPr>
        <w:t>9</w:t>
      </w:r>
      <w:r>
        <w:rPr>
          <w:rFonts w:ascii="Arial" w:eastAsia="Arial"/>
          <w:spacing w:val="-10"/>
          <w:w w:val="105"/>
        </w:rPr>
        <w:t xml:space="preserve"> </w:t>
      </w:r>
      <w:r>
        <w:rPr>
          <w:w w:val="105"/>
        </w:rPr>
        <w:t>号</w:t>
      </w:r>
      <w:r>
        <w:rPr>
          <w:spacing w:val="-120"/>
          <w:w w:val="105"/>
        </w:rPr>
        <w:t>）</w:t>
      </w:r>
      <w:r>
        <w:rPr>
          <w:w w:val="105"/>
        </w:rPr>
        <w:t>。</w:t>
      </w:r>
    </w:p>
    <w:p w:rsidR="00112CCE" w:rsidRDefault="00A64418">
      <w:pPr>
        <w:pStyle w:val="ad"/>
        <w:numPr>
          <w:ilvl w:val="2"/>
          <w:numId w:val="6"/>
        </w:numPr>
        <w:tabs>
          <w:tab w:val="left" w:pos="2521"/>
          <w:tab w:val="left" w:pos="2522"/>
        </w:tabs>
        <w:spacing w:before="209" w:line="405" w:lineRule="auto"/>
        <w:ind w:right="463"/>
        <w:rPr>
          <w:sz w:val="24"/>
          <w:lang w:eastAsia="zh-CN"/>
        </w:rPr>
      </w:pPr>
      <w:r>
        <w:rPr>
          <w:spacing w:val="-1"/>
          <w:sz w:val="24"/>
          <w:lang w:eastAsia="zh-CN"/>
        </w:rPr>
        <w:t>如本项目采购产品属于实施政府强制采购品目清单范围的节能产品，</w:t>
      </w:r>
      <w:r>
        <w:rPr>
          <w:spacing w:val="-117"/>
          <w:sz w:val="24"/>
          <w:lang w:eastAsia="zh-CN"/>
        </w:rPr>
        <w:t xml:space="preserve"> </w:t>
      </w:r>
      <w:r>
        <w:rPr>
          <w:spacing w:val="-5"/>
          <w:sz w:val="24"/>
          <w:lang w:eastAsia="zh-CN"/>
        </w:rPr>
        <w:t>则供应商所报产品必须获得国家确定的认证机构出具的、处于有效期</w:t>
      </w:r>
    </w:p>
    <w:p w:rsidR="00112CCE" w:rsidRDefault="00A64418">
      <w:pPr>
        <w:spacing w:line="367" w:lineRule="exact"/>
        <w:ind w:left="2521"/>
        <w:rPr>
          <w:sz w:val="24"/>
          <w:lang w:eastAsia="zh-CN"/>
        </w:rPr>
      </w:pPr>
      <w:r>
        <w:rPr>
          <w:sz w:val="24"/>
          <w:lang w:eastAsia="zh-CN"/>
        </w:rPr>
        <w:t>之内的节能产品认证证书，否则</w:t>
      </w:r>
      <w:r>
        <w:rPr>
          <w:rFonts w:ascii="Microsoft JhengHei" w:eastAsia="Microsoft JhengHei" w:hint="eastAsia"/>
          <w:b/>
          <w:sz w:val="24"/>
          <w:lang w:eastAsia="zh-CN"/>
        </w:rPr>
        <w:t>响应无效</w:t>
      </w:r>
      <w:r>
        <w:rPr>
          <w:sz w:val="24"/>
          <w:lang w:eastAsia="zh-CN"/>
        </w:rPr>
        <w:t>；</w:t>
      </w:r>
    </w:p>
    <w:p w:rsidR="00112CCE" w:rsidRDefault="00112CCE">
      <w:pPr>
        <w:spacing w:line="367" w:lineRule="exact"/>
        <w:rPr>
          <w:sz w:val="24"/>
          <w:lang w:eastAsia="zh-CN"/>
        </w:rPr>
        <w:sectPr w:rsidR="00112CCE">
          <w:pgSz w:w="11910" w:h="16840"/>
          <w:pgMar w:top="1340" w:right="560" w:bottom="1080" w:left="1160" w:header="880" w:footer="892" w:gutter="0"/>
          <w:cols w:space="720"/>
        </w:sectPr>
      </w:pPr>
    </w:p>
    <w:p w:rsidR="00112CCE" w:rsidRDefault="00A64418">
      <w:pPr>
        <w:pStyle w:val="ad"/>
        <w:numPr>
          <w:ilvl w:val="2"/>
          <w:numId w:val="6"/>
        </w:numPr>
        <w:tabs>
          <w:tab w:val="left" w:pos="2522"/>
        </w:tabs>
        <w:spacing w:before="72" w:line="408" w:lineRule="auto"/>
        <w:ind w:right="571"/>
        <w:jc w:val="both"/>
        <w:rPr>
          <w:sz w:val="24"/>
          <w:lang w:eastAsia="zh-CN"/>
        </w:rPr>
      </w:pPr>
      <w:r>
        <w:rPr>
          <w:spacing w:val="-7"/>
          <w:sz w:val="24"/>
          <w:lang w:eastAsia="zh-CN"/>
        </w:rPr>
        <w:lastRenderedPageBreak/>
        <w:t>非政府强制采购的节能产品或环境标志产品，依据品目清单和认证证</w:t>
      </w:r>
      <w:r>
        <w:rPr>
          <w:spacing w:val="-9"/>
          <w:sz w:val="24"/>
          <w:lang w:eastAsia="zh-CN"/>
        </w:rPr>
        <w:t>书实施政府优先采购。优先采购的具体规定见第三章《评审方法和评</w:t>
      </w:r>
      <w:r>
        <w:rPr>
          <w:spacing w:val="-30"/>
          <w:sz w:val="24"/>
          <w:lang w:eastAsia="zh-CN"/>
        </w:rPr>
        <w:t>审标准》</w:t>
      </w:r>
      <w:r>
        <w:rPr>
          <w:sz w:val="24"/>
          <w:lang w:eastAsia="zh-CN"/>
        </w:rPr>
        <w:t>（如涉及</w:t>
      </w:r>
      <w:r>
        <w:rPr>
          <w:spacing w:val="-120"/>
          <w:sz w:val="24"/>
          <w:lang w:eastAsia="zh-CN"/>
        </w:rPr>
        <w:t>）</w:t>
      </w:r>
      <w:r>
        <w:rPr>
          <w:sz w:val="24"/>
          <w:lang w:eastAsia="zh-CN"/>
        </w:rPr>
        <w:t>。</w:t>
      </w:r>
    </w:p>
    <w:p w:rsidR="00112CCE" w:rsidRDefault="00A64418">
      <w:pPr>
        <w:pStyle w:val="ad"/>
        <w:numPr>
          <w:ilvl w:val="1"/>
          <w:numId w:val="6"/>
        </w:numPr>
        <w:tabs>
          <w:tab w:val="left" w:pos="1622"/>
        </w:tabs>
        <w:spacing w:line="304" w:lineRule="exact"/>
        <w:ind w:hanging="721"/>
        <w:jc w:val="both"/>
        <w:rPr>
          <w:sz w:val="24"/>
        </w:rPr>
      </w:pPr>
      <w:r>
        <w:rPr>
          <w:sz w:val="24"/>
        </w:rPr>
        <w:t>正版软件</w:t>
      </w:r>
    </w:p>
    <w:p w:rsidR="00112CCE" w:rsidRDefault="00A64418">
      <w:pPr>
        <w:pStyle w:val="ad"/>
        <w:numPr>
          <w:ilvl w:val="2"/>
          <w:numId w:val="6"/>
        </w:numPr>
        <w:tabs>
          <w:tab w:val="left" w:pos="2522"/>
        </w:tabs>
        <w:spacing w:before="214" w:line="408" w:lineRule="auto"/>
        <w:ind w:right="450"/>
        <w:jc w:val="both"/>
        <w:rPr>
          <w:sz w:val="24"/>
          <w:lang w:eastAsia="zh-CN"/>
        </w:rPr>
      </w:pPr>
      <w:r>
        <w:rPr>
          <w:spacing w:val="-7"/>
          <w:sz w:val="24"/>
          <w:lang w:eastAsia="zh-CN"/>
        </w:rPr>
        <w:t>各级政府部门在购置计算机办公设备时，必须采购预装正版操作系统</w:t>
      </w:r>
      <w:r>
        <w:rPr>
          <w:spacing w:val="-1"/>
          <w:sz w:val="24"/>
          <w:lang w:eastAsia="zh-CN"/>
        </w:rPr>
        <w:t>软件的计算机产品，相关规定依据《国家版权局、信息产业部、财政</w:t>
      </w:r>
      <w:r>
        <w:rPr>
          <w:spacing w:val="-11"/>
          <w:sz w:val="24"/>
          <w:lang w:eastAsia="zh-CN"/>
        </w:rPr>
        <w:t>部、国务院机关事务管理局关于政府部门购置计算机办公设备必须采</w:t>
      </w:r>
      <w:r>
        <w:rPr>
          <w:spacing w:val="-7"/>
          <w:sz w:val="24"/>
          <w:lang w:eastAsia="zh-CN"/>
        </w:rPr>
        <w:t>购已预装正版操作系统软件产品的通知》</w:t>
      </w:r>
      <w:r>
        <w:rPr>
          <w:sz w:val="24"/>
          <w:lang w:eastAsia="zh-CN"/>
        </w:rPr>
        <w:t>（国权联〔</w:t>
      </w:r>
      <w:r>
        <w:rPr>
          <w:rFonts w:ascii="Arial" w:eastAsia="Arial"/>
          <w:sz w:val="24"/>
          <w:lang w:eastAsia="zh-CN"/>
        </w:rPr>
        <w:t>2006</w:t>
      </w:r>
      <w:r>
        <w:rPr>
          <w:sz w:val="24"/>
          <w:lang w:eastAsia="zh-CN"/>
        </w:rPr>
        <w:t>〕</w:t>
      </w:r>
      <w:r>
        <w:rPr>
          <w:rFonts w:ascii="Arial" w:eastAsia="Arial"/>
          <w:sz w:val="24"/>
          <w:lang w:eastAsia="zh-CN"/>
        </w:rPr>
        <w:t>1</w:t>
      </w:r>
      <w:r>
        <w:rPr>
          <w:rFonts w:ascii="Arial" w:eastAsia="Arial"/>
          <w:spacing w:val="61"/>
          <w:sz w:val="24"/>
          <w:lang w:eastAsia="zh-CN"/>
        </w:rPr>
        <w:t xml:space="preserve"> </w:t>
      </w:r>
      <w:r>
        <w:rPr>
          <w:sz w:val="24"/>
          <w:lang w:eastAsia="zh-CN"/>
        </w:rPr>
        <w:t>号</w:t>
      </w:r>
      <w:r>
        <w:rPr>
          <w:spacing w:val="-118"/>
          <w:sz w:val="24"/>
          <w:lang w:eastAsia="zh-CN"/>
        </w:rPr>
        <w:t>）</w:t>
      </w:r>
      <w:r>
        <w:rPr>
          <w:sz w:val="24"/>
          <w:lang w:eastAsia="zh-CN"/>
        </w:rPr>
        <w:t>、</w:t>
      </w:r>
    </w:p>
    <w:p w:rsidR="00112CCE" w:rsidRDefault="00A64418">
      <w:pPr>
        <w:pStyle w:val="a5"/>
        <w:spacing w:line="305" w:lineRule="exact"/>
        <w:ind w:left="2521"/>
        <w:rPr>
          <w:lang w:eastAsia="zh-CN"/>
        </w:rPr>
      </w:pPr>
      <w:r>
        <w:rPr>
          <w:lang w:eastAsia="zh-CN"/>
        </w:rPr>
        <w:t>《国务院办公厅关于进一步做好政府机关使用正版软件工作的通知》</w:t>
      </w:r>
    </w:p>
    <w:p w:rsidR="00112CCE" w:rsidRDefault="00A64418">
      <w:pPr>
        <w:pStyle w:val="a5"/>
        <w:spacing w:before="213" w:line="408" w:lineRule="auto"/>
        <w:ind w:left="2521" w:right="569"/>
        <w:rPr>
          <w:lang w:eastAsia="zh-CN"/>
        </w:rPr>
      </w:pPr>
      <w:r>
        <w:rPr>
          <w:lang w:eastAsia="zh-CN"/>
        </w:rPr>
        <w:t>（国办发〔</w:t>
      </w:r>
      <w:r>
        <w:rPr>
          <w:rFonts w:ascii="Arial" w:eastAsia="Arial"/>
          <w:lang w:eastAsia="zh-CN"/>
        </w:rPr>
        <w:t>2010</w:t>
      </w:r>
      <w:r>
        <w:rPr>
          <w:lang w:eastAsia="zh-CN"/>
        </w:rPr>
        <w:t>〕</w:t>
      </w:r>
      <w:r>
        <w:rPr>
          <w:rFonts w:ascii="Arial" w:eastAsia="Arial"/>
          <w:lang w:eastAsia="zh-CN"/>
        </w:rPr>
        <w:t>47</w:t>
      </w:r>
      <w:r>
        <w:rPr>
          <w:rFonts w:ascii="Arial" w:eastAsia="Arial"/>
          <w:spacing w:val="58"/>
          <w:lang w:eastAsia="zh-CN"/>
        </w:rPr>
        <w:t xml:space="preserve"> </w:t>
      </w:r>
      <w:r>
        <w:rPr>
          <w:lang w:eastAsia="zh-CN"/>
        </w:rPr>
        <w:t>号</w:t>
      </w:r>
      <w:r>
        <w:rPr>
          <w:spacing w:val="-118"/>
          <w:lang w:eastAsia="zh-CN"/>
        </w:rPr>
        <w:t>）</w:t>
      </w:r>
      <w:r>
        <w:rPr>
          <w:spacing w:val="-12"/>
          <w:lang w:eastAsia="zh-CN"/>
        </w:rPr>
        <w:t>、《财政部关于进一步做好政府机关使用正版软件工作的通知》</w:t>
      </w:r>
      <w:r>
        <w:rPr>
          <w:lang w:eastAsia="zh-CN"/>
        </w:rPr>
        <w:t>（财预〔</w:t>
      </w:r>
      <w:r>
        <w:rPr>
          <w:rFonts w:ascii="Arial" w:eastAsia="Arial"/>
          <w:lang w:eastAsia="zh-CN"/>
        </w:rPr>
        <w:t>2010</w:t>
      </w:r>
      <w:r>
        <w:rPr>
          <w:lang w:eastAsia="zh-CN"/>
        </w:rPr>
        <w:t>〕</w:t>
      </w:r>
      <w:r>
        <w:rPr>
          <w:rFonts w:ascii="Arial" w:eastAsia="Arial"/>
          <w:lang w:eastAsia="zh-CN"/>
        </w:rPr>
        <w:t>536</w:t>
      </w:r>
      <w:r>
        <w:rPr>
          <w:rFonts w:ascii="Arial" w:eastAsia="Arial"/>
          <w:spacing w:val="61"/>
          <w:lang w:eastAsia="zh-CN"/>
        </w:rPr>
        <w:t xml:space="preserve"> </w:t>
      </w:r>
      <w:r>
        <w:rPr>
          <w:lang w:eastAsia="zh-CN"/>
        </w:rPr>
        <w:t>号</w:t>
      </w:r>
      <w:r>
        <w:rPr>
          <w:spacing w:val="-120"/>
          <w:lang w:eastAsia="zh-CN"/>
        </w:rPr>
        <w:t>）</w:t>
      </w:r>
      <w:r>
        <w:rPr>
          <w:lang w:eastAsia="zh-CN"/>
        </w:rPr>
        <w:t>。</w:t>
      </w:r>
    </w:p>
    <w:p w:rsidR="00112CCE" w:rsidRDefault="00A64418">
      <w:pPr>
        <w:pStyle w:val="ad"/>
        <w:numPr>
          <w:ilvl w:val="1"/>
          <w:numId w:val="6"/>
        </w:numPr>
        <w:tabs>
          <w:tab w:val="left" w:pos="1621"/>
          <w:tab w:val="left" w:pos="1622"/>
        </w:tabs>
        <w:spacing w:line="306" w:lineRule="exact"/>
        <w:ind w:hanging="721"/>
        <w:rPr>
          <w:sz w:val="24"/>
        </w:rPr>
      </w:pPr>
      <w:r>
        <w:rPr>
          <w:sz w:val="24"/>
        </w:rPr>
        <w:t>网络安全专用产品</w:t>
      </w:r>
    </w:p>
    <w:p w:rsidR="00112CCE" w:rsidRDefault="00A64418">
      <w:pPr>
        <w:pStyle w:val="ad"/>
        <w:numPr>
          <w:ilvl w:val="2"/>
          <w:numId w:val="6"/>
        </w:numPr>
        <w:tabs>
          <w:tab w:val="left" w:pos="2522"/>
        </w:tabs>
        <w:spacing w:before="216" w:line="408" w:lineRule="auto"/>
        <w:ind w:right="567"/>
        <w:jc w:val="both"/>
        <w:rPr>
          <w:sz w:val="24"/>
          <w:lang w:eastAsia="zh-CN"/>
        </w:rPr>
      </w:pPr>
      <w:r>
        <w:rPr>
          <w:spacing w:val="-8"/>
          <w:sz w:val="24"/>
          <w:lang w:eastAsia="zh-CN"/>
        </w:rPr>
        <w:t>根据《关于调整网络安全专用产品安全管理有关事项的公告</w:t>
      </w:r>
      <w:r>
        <w:rPr>
          <w:spacing w:val="-178"/>
          <w:sz w:val="24"/>
          <w:lang w:eastAsia="zh-CN"/>
        </w:rPr>
        <w:t>》</w:t>
      </w:r>
      <w:r>
        <w:rPr>
          <w:sz w:val="24"/>
          <w:lang w:eastAsia="zh-CN"/>
        </w:rPr>
        <w:t>（</w:t>
      </w:r>
      <w:r>
        <w:rPr>
          <w:rFonts w:ascii="Arial" w:eastAsia="Arial"/>
          <w:sz w:val="24"/>
          <w:lang w:eastAsia="zh-CN"/>
        </w:rPr>
        <w:t>2023</w:t>
      </w:r>
      <w:r>
        <w:rPr>
          <w:rFonts w:ascii="Arial" w:eastAsia="Arial"/>
          <w:spacing w:val="1"/>
          <w:sz w:val="24"/>
          <w:lang w:eastAsia="zh-CN"/>
        </w:rPr>
        <w:t xml:space="preserve"> </w:t>
      </w:r>
      <w:r>
        <w:rPr>
          <w:spacing w:val="-20"/>
          <w:sz w:val="24"/>
          <w:lang w:eastAsia="zh-CN"/>
        </w:rPr>
        <w:t xml:space="preserve">年第 </w:t>
      </w:r>
      <w:r>
        <w:rPr>
          <w:rFonts w:ascii="Arial" w:eastAsia="Arial"/>
          <w:w w:val="114"/>
          <w:sz w:val="24"/>
          <w:lang w:eastAsia="zh-CN"/>
        </w:rPr>
        <w:t>1</w:t>
      </w:r>
      <w:r>
        <w:rPr>
          <w:rFonts w:ascii="Arial" w:eastAsia="Arial"/>
          <w:spacing w:val="-9"/>
          <w:sz w:val="24"/>
          <w:lang w:eastAsia="zh-CN"/>
        </w:rPr>
        <w:t xml:space="preserve"> </w:t>
      </w:r>
      <w:r>
        <w:rPr>
          <w:sz w:val="24"/>
          <w:lang w:eastAsia="zh-CN"/>
        </w:rPr>
        <w:t>号</w:t>
      </w:r>
      <w:r>
        <w:rPr>
          <w:spacing w:val="-120"/>
          <w:sz w:val="24"/>
          <w:lang w:eastAsia="zh-CN"/>
        </w:rPr>
        <w:t>）</w:t>
      </w:r>
      <w:r>
        <w:rPr>
          <w:spacing w:val="-5"/>
          <w:sz w:val="24"/>
          <w:lang w:eastAsia="zh-CN"/>
        </w:rPr>
        <w:t>，所提供产品属于列入《网络关键设备和网络安全专用产</w:t>
      </w:r>
      <w:r>
        <w:rPr>
          <w:spacing w:val="-11"/>
          <w:sz w:val="24"/>
          <w:lang w:eastAsia="zh-CN"/>
        </w:rPr>
        <w:t>品目录》的网络安全专用产品时，应当按照《信息安全技术网络安全</w:t>
      </w:r>
      <w:r>
        <w:rPr>
          <w:spacing w:val="-8"/>
          <w:sz w:val="24"/>
          <w:lang w:eastAsia="zh-CN"/>
        </w:rPr>
        <w:t>专用产品安全技术要求》等相关国家标准的强制性要求，由具备资格</w:t>
      </w:r>
      <w:r>
        <w:rPr>
          <w:sz w:val="24"/>
          <w:lang w:eastAsia="zh-CN"/>
        </w:rPr>
        <w:t>的机构安全认证合格或者安全检测符合要求。</w:t>
      </w:r>
    </w:p>
    <w:p w:rsidR="00112CCE" w:rsidRDefault="00A64418">
      <w:pPr>
        <w:pStyle w:val="ad"/>
        <w:numPr>
          <w:ilvl w:val="1"/>
          <w:numId w:val="6"/>
        </w:numPr>
        <w:tabs>
          <w:tab w:val="left" w:pos="1622"/>
        </w:tabs>
        <w:spacing w:line="303" w:lineRule="exact"/>
        <w:ind w:hanging="721"/>
        <w:jc w:val="both"/>
        <w:rPr>
          <w:sz w:val="24"/>
          <w:lang w:eastAsia="zh-CN"/>
        </w:rPr>
      </w:pPr>
      <w:r>
        <w:rPr>
          <w:spacing w:val="-1"/>
          <w:sz w:val="24"/>
          <w:lang w:eastAsia="zh-CN"/>
        </w:rPr>
        <w:t>推广使用低挥发性有机化合物</w:t>
      </w:r>
      <w:r>
        <w:rPr>
          <w:sz w:val="24"/>
          <w:lang w:eastAsia="zh-CN"/>
        </w:rPr>
        <w:t>（</w:t>
      </w:r>
      <w:r>
        <w:rPr>
          <w:rFonts w:ascii="Arial" w:eastAsia="Arial"/>
          <w:sz w:val="24"/>
          <w:lang w:eastAsia="zh-CN"/>
        </w:rPr>
        <w:t>VOCs</w:t>
      </w:r>
      <w:r>
        <w:rPr>
          <w:sz w:val="24"/>
          <w:lang w:eastAsia="zh-CN"/>
        </w:rPr>
        <w:t>）</w:t>
      </w:r>
    </w:p>
    <w:p w:rsidR="00112CCE" w:rsidRDefault="00A64418">
      <w:pPr>
        <w:pStyle w:val="ad"/>
        <w:numPr>
          <w:ilvl w:val="2"/>
          <w:numId w:val="6"/>
        </w:numPr>
        <w:tabs>
          <w:tab w:val="left" w:pos="2521"/>
          <w:tab w:val="left" w:pos="2522"/>
        </w:tabs>
        <w:spacing w:before="213" w:line="408" w:lineRule="auto"/>
        <w:ind w:right="444"/>
        <w:rPr>
          <w:sz w:val="24"/>
          <w:lang w:eastAsia="zh-CN"/>
        </w:rPr>
      </w:pPr>
      <w:r>
        <w:rPr>
          <w:sz w:val="24"/>
          <w:lang w:eastAsia="zh-CN"/>
        </w:rPr>
        <w:t>为全面推进本市挥发性有机物（</w:t>
      </w:r>
      <w:r>
        <w:rPr>
          <w:rFonts w:ascii="Arial" w:eastAsia="Arial"/>
          <w:sz w:val="24"/>
          <w:lang w:eastAsia="zh-CN"/>
        </w:rPr>
        <w:t>VOCs</w:t>
      </w:r>
      <w:r>
        <w:rPr>
          <w:sz w:val="24"/>
          <w:lang w:eastAsia="zh-CN"/>
        </w:rPr>
        <w:t>）治理，贯彻落实挥发性有机</w:t>
      </w:r>
      <w:r>
        <w:rPr>
          <w:spacing w:val="-7"/>
          <w:sz w:val="24"/>
          <w:lang w:eastAsia="zh-CN"/>
        </w:rPr>
        <w:t>物污染治理专项行动有关要求，相关规定依据《北京市财政局北京市</w:t>
      </w:r>
      <w:r>
        <w:rPr>
          <w:sz w:val="24"/>
          <w:lang w:eastAsia="zh-CN"/>
        </w:rPr>
        <w:t>生态环境局关于政府采购推广使用低挥发性有机化合物（</w:t>
      </w:r>
      <w:r>
        <w:rPr>
          <w:rFonts w:ascii="Arial" w:eastAsia="Arial"/>
          <w:sz w:val="24"/>
          <w:lang w:eastAsia="zh-CN"/>
        </w:rPr>
        <w:t>VOCs</w:t>
      </w:r>
      <w:r>
        <w:rPr>
          <w:sz w:val="24"/>
          <w:lang w:eastAsia="zh-CN"/>
        </w:rPr>
        <w:t>）有关事项的通知</w:t>
      </w:r>
      <w:r>
        <w:rPr>
          <w:spacing w:val="-152"/>
          <w:sz w:val="24"/>
          <w:lang w:eastAsia="zh-CN"/>
        </w:rPr>
        <w:t>》</w:t>
      </w:r>
      <w:r>
        <w:rPr>
          <w:sz w:val="24"/>
          <w:lang w:eastAsia="zh-CN"/>
        </w:rPr>
        <w:t>（</w:t>
      </w:r>
      <w:proofErr w:type="gramStart"/>
      <w:r>
        <w:rPr>
          <w:sz w:val="24"/>
          <w:lang w:eastAsia="zh-CN"/>
        </w:rPr>
        <w:t>京财采购</w:t>
      </w:r>
      <w:proofErr w:type="gramEnd"/>
      <w:r>
        <w:rPr>
          <w:sz w:val="24"/>
          <w:lang w:eastAsia="zh-CN"/>
        </w:rPr>
        <w:t>〔</w:t>
      </w:r>
      <w:r>
        <w:rPr>
          <w:rFonts w:ascii="Arial" w:eastAsia="Arial"/>
          <w:sz w:val="24"/>
          <w:lang w:eastAsia="zh-CN"/>
        </w:rPr>
        <w:t>2020</w:t>
      </w:r>
      <w:r>
        <w:rPr>
          <w:sz w:val="24"/>
          <w:lang w:eastAsia="zh-CN"/>
        </w:rPr>
        <w:t>〕</w:t>
      </w:r>
      <w:r>
        <w:rPr>
          <w:rFonts w:ascii="Arial" w:eastAsia="Arial"/>
          <w:sz w:val="24"/>
          <w:lang w:eastAsia="zh-CN"/>
        </w:rPr>
        <w:t>2381</w:t>
      </w:r>
      <w:r>
        <w:rPr>
          <w:rFonts w:ascii="Arial" w:eastAsia="Arial"/>
          <w:spacing w:val="35"/>
          <w:sz w:val="24"/>
          <w:lang w:eastAsia="zh-CN"/>
        </w:rPr>
        <w:t xml:space="preserve"> </w:t>
      </w:r>
      <w:r>
        <w:rPr>
          <w:sz w:val="24"/>
          <w:lang w:eastAsia="zh-CN"/>
        </w:rPr>
        <w:t>号</w:t>
      </w:r>
      <w:r>
        <w:rPr>
          <w:spacing w:val="-120"/>
          <w:sz w:val="24"/>
          <w:lang w:eastAsia="zh-CN"/>
        </w:rPr>
        <w:t>）</w:t>
      </w:r>
      <w:r>
        <w:rPr>
          <w:sz w:val="24"/>
          <w:lang w:eastAsia="zh-CN"/>
        </w:rPr>
        <w:t>。本项目中涉及涂料、胶黏剂、油墨、清洗剂等挥发性有机物产品的，属于强制性标准的，</w:t>
      </w:r>
      <w:r>
        <w:rPr>
          <w:spacing w:val="-117"/>
          <w:sz w:val="24"/>
          <w:lang w:eastAsia="zh-CN"/>
        </w:rPr>
        <w:t xml:space="preserve"> </w:t>
      </w:r>
      <w:r>
        <w:rPr>
          <w:spacing w:val="-4"/>
          <w:sz w:val="24"/>
          <w:lang w:eastAsia="zh-CN"/>
        </w:rPr>
        <w:t xml:space="preserve">供应商应执行符合本市和国家的 </w:t>
      </w:r>
      <w:r>
        <w:rPr>
          <w:rFonts w:ascii="Arial" w:eastAsia="Arial"/>
          <w:sz w:val="24"/>
          <w:lang w:eastAsia="zh-CN"/>
        </w:rPr>
        <w:t>VOCs</w:t>
      </w:r>
      <w:r>
        <w:rPr>
          <w:rFonts w:ascii="Arial" w:eastAsia="Arial"/>
          <w:spacing w:val="65"/>
          <w:sz w:val="24"/>
          <w:lang w:eastAsia="zh-CN"/>
        </w:rPr>
        <w:t xml:space="preserve"> </w:t>
      </w:r>
      <w:r>
        <w:rPr>
          <w:sz w:val="24"/>
          <w:lang w:eastAsia="zh-CN"/>
        </w:rPr>
        <w:t>含量限制标准（具体标准见</w:t>
      </w:r>
    </w:p>
    <w:p w:rsidR="00112CCE" w:rsidRDefault="00A64418">
      <w:pPr>
        <w:pStyle w:val="a5"/>
        <w:spacing w:line="355" w:lineRule="exact"/>
        <w:ind w:left="2521"/>
        <w:rPr>
          <w:lang w:eastAsia="zh-CN"/>
        </w:rPr>
      </w:pPr>
      <w:r>
        <w:rPr>
          <w:spacing w:val="-21"/>
          <w:lang w:eastAsia="zh-CN"/>
        </w:rPr>
        <w:t>第四章《采购需求》</w:t>
      </w:r>
      <w:r>
        <w:rPr>
          <w:spacing w:val="-89"/>
          <w:lang w:eastAsia="zh-CN"/>
        </w:rPr>
        <w:t>）</w:t>
      </w:r>
      <w:r>
        <w:rPr>
          <w:spacing w:val="-30"/>
          <w:lang w:eastAsia="zh-CN"/>
        </w:rPr>
        <w:t>，否则</w:t>
      </w:r>
      <w:r>
        <w:rPr>
          <w:rFonts w:ascii="Microsoft JhengHei" w:eastAsia="Microsoft JhengHei" w:hint="eastAsia"/>
          <w:b/>
          <w:lang w:eastAsia="zh-CN"/>
        </w:rPr>
        <w:t>响应无效</w:t>
      </w:r>
      <w:r>
        <w:rPr>
          <w:spacing w:val="-11"/>
          <w:lang w:eastAsia="zh-CN"/>
        </w:rPr>
        <w:t>；属于推荐性标准的，优先采购，</w:t>
      </w:r>
    </w:p>
    <w:p w:rsidR="00112CCE" w:rsidRDefault="00A64418">
      <w:pPr>
        <w:pStyle w:val="a5"/>
        <w:spacing w:before="159"/>
        <w:ind w:left="2521"/>
        <w:rPr>
          <w:lang w:eastAsia="zh-CN"/>
        </w:rPr>
      </w:pPr>
      <w:r>
        <w:rPr>
          <w:spacing w:val="-8"/>
          <w:lang w:eastAsia="zh-CN"/>
        </w:rPr>
        <w:t>具体见第三章《评审方法和评审标准》。</w:t>
      </w:r>
    </w:p>
    <w:p w:rsidR="00112CCE" w:rsidRDefault="00A64418">
      <w:pPr>
        <w:pStyle w:val="ad"/>
        <w:numPr>
          <w:ilvl w:val="1"/>
          <w:numId w:val="6"/>
        </w:numPr>
        <w:tabs>
          <w:tab w:val="left" w:pos="1622"/>
        </w:tabs>
        <w:spacing w:before="215"/>
        <w:ind w:hanging="514"/>
        <w:rPr>
          <w:sz w:val="24"/>
        </w:rPr>
      </w:pPr>
      <w:r>
        <w:rPr>
          <w:sz w:val="24"/>
        </w:rPr>
        <w:t>采购需求标准</w:t>
      </w:r>
    </w:p>
    <w:p w:rsidR="00112CCE" w:rsidRDefault="00112CCE">
      <w:pPr>
        <w:rPr>
          <w:sz w:val="24"/>
        </w:rPr>
        <w:sectPr w:rsidR="00112CCE">
          <w:pgSz w:w="11910" w:h="16840"/>
          <w:pgMar w:top="1340" w:right="560" w:bottom="1080" w:left="1160" w:header="880" w:footer="892" w:gutter="0"/>
          <w:cols w:space="720"/>
        </w:sectPr>
      </w:pPr>
    </w:p>
    <w:p w:rsidR="00112CCE" w:rsidRDefault="00A64418">
      <w:pPr>
        <w:pStyle w:val="ad"/>
        <w:numPr>
          <w:ilvl w:val="2"/>
          <w:numId w:val="6"/>
        </w:numPr>
        <w:tabs>
          <w:tab w:val="left" w:pos="2522"/>
        </w:tabs>
        <w:spacing w:before="72"/>
        <w:ind w:hanging="901"/>
        <w:jc w:val="both"/>
        <w:rPr>
          <w:sz w:val="24"/>
          <w:lang w:eastAsia="zh-CN"/>
        </w:rPr>
      </w:pPr>
      <w:r>
        <w:rPr>
          <w:sz w:val="24"/>
          <w:lang w:eastAsia="zh-CN"/>
        </w:rPr>
        <w:lastRenderedPageBreak/>
        <w:t>商品包装、快递包装政府采购需求标准（试行）</w:t>
      </w:r>
    </w:p>
    <w:p w:rsidR="00112CCE" w:rsidRDefault="00A64418">
      <w:pPr>
        <w:pStyle w:val="a5"/>
        <w:spacing w:before="214" w:line="408" w:lineRule="auto"/>
        <w:ind w:left="2526" w:right="570"/>
        <w:jc w:val="both"/>
        <w:rPr>
          <w:lang w:eastAsia="zh-CN"/>
        </w:rPr>
      </w:pPr>
      <w:r>
        <w:rPr>
          <w:spacing w:val="-8"/>
          <w:lang w:eastAsia="zh-CN"/>
        </w:rPr>
        <w:t>为助力打好污染防治攻坚战，推广使用绿色包装，根据财政部关于印</w:t>
      </w:r>
      <w:r>
        <w:rPr>
          <w:lang w:eastAsia="zh-CN"/>
        </w:rPr>
        <w:t>发《商品包装政府采购需求标准（试行</w:t>
      </w:r>
      <w:r>
        <w:rPr>
          <w:spacing w:val="-120"/>
          <w:lang w:eastAsia="zh-CN"/>
        </w:rPr>
        <w:t>）</w:t>
      </w:r>
      <w:r>
        <w:rPr>
          <w:spacing w:val="-21"/>
          <w:lang w:eastAsia="zh-CN"/>
        </w:rPr>
        <w:t>》、《快递包装政府采购需求</w:t>
      </w:r>
      <w:r>
        <w:rPr>
          <w:spacing w:val="-4"/>
          <w:lang w:eastAsia="zh-CN"/>
        </w:rPr>
        <w:t>标准</w:t>
      </w:r>
      <w:r>
        <w:rPr>
          <w:lang w:eastAsia="zh-CN"/>
        </w:rPr>
        <w:t>（试行</w:t>
      </w:r>
      <w:r>
        <w:rPr>
          <w:spacing w:val="-120"/>
          <w:lang w:eastAsia="zh-CN"/>
        </w:rPr>
        <w:t>）</w:t>
      </w:r>
      <w:r>
        <w:rPr>
          <w:spacing w:val="-4"/>
          <w:lang w:eastAsia="zh-CN"/>
        </w:rPr>
        <w:t>》的通知</w:t>
      </w:r>
      <w:r>
        <w:rPr>
          <w:lang w:eastAsia="zh-CN"/>
        </w:rPr>
        <w:t>（</w:t>
      </w:r>
      <w:r>
        <w:rPr>
          <w:spacing w:val="-3"/>
          <w:lang w:eastAsia="zh-CN"/>
        </w:rPr>
        <w:t>财办库〔</w:t>
      </w:r>
      <w:r>
        <w:rPr>
          <w:rFonts w:ascii="Arial" w:eastAsia="Arial"/>
          <w:spacing w:val="-2"/>
          <w:w w:val="114"/>
          <w:lang w:eastAsia="zh-CN"/>
        </w:rPr>
        <w:t>2</w:t>
      </w:r>
      <w:r>
        <w:rPr>
          <w:rFonts w:ascii="Arial" w:eastAsia="Arial"/>
          <w:w w:val="114"/>
          <w:lang w:eastAsia="zh-CN"/>
        </w:rPr>
        <w:t>0</w:t>
      </w:r>
      <w:r>
        <w:rPr>
          <w:rFonts w:ascii="Arial" w:eastAsia="Arial"/>
          <w:spacing w:val="-2"/>
          <w:w w:val="114"/>
          <w:lang w:eastAsia="zh-CN"/>
        </w:rPr>
        <w:t>2</w:t>
      </w:r>
      <w:r>
        <w:rPr>
          <w:rFonts w:ascii="Arial" w:eastAsia="Arial"/>
          <w:spacing w:val="3"/>
          <w:w w:val="114"/>
          <w:lang w:eastAsia="zh-CN"/>
        </w:rPr>
        <w:t>0</w:t>
      </w:r>
      <w:r>
        <w:rPr>
          <w:spacing w:val="-8"/>
          <w:lang w:eastAsia="zh-CN"/>
        </w:rPr>
        <w:t>〕</w:t>
      </w:r>
      <w:r>
        <w:rPr>
          <w:rFonts w:ascii="Arial" w:eastAsia="Arial"/>
          <w:spacing w:val="-2"/>
          <w:w w:val="114"/>
          <w:lang w:eastAsia="zh-CN"/>
        </w:rPr>
        <w:t>1</w:t>
      </w:r>
      <w:r>
        <w:rPr>
          <w:rFonts w:ascii="Arial" w:eastAsia="Arial"/>
          <w:w w:val="114"/>
          <w:lang w:eastAsia="zh-CN"/>
        </w:rPr>
        <w:t>23</w:t>
      </w:r>
      <w:r>
        <w:rPr>
          <w:rFonts w:ascii="Arial" w:eastAsia="Arial"/>
          <w:spacing w:val="-6"/>
          <w:lang w:eastAsia="zh-CN"/>
        </w:rPr>
        <w:t xml:space="preserve"> </w:t>
      </w:r>
      <w:r>
        <w:rPr>
          <w:lang w:eastAsia="zh-CN"/>
        </w:rPr>
        <w:t>号</w:t>
      </w:r>
      <w:r>
        <w:rPr>
          <w:spacing w:val="-120"/>
          <w:lang w:eastAsia="zh-CN"/>
        </w:rPr>
        <w:t>）</w:t>
      </w:r>
      <w:r>
        <w:rPr>
          <w:spacing w:val="-4"/>
          <w:lang w:eastAsia="zh-CN"/>
        </w:rPr>
        <w:t>，本项目如涉及商</w:t>
      </w:r>
      <w:r>
        <w:rPr>
          <w:spacing w:val="-5"/>
          <w:lang w:eastAsia="zh-CN"/>
        </w:rPr>
        <w:t>品包装和快递包装的，则其具体要求见第四章《采购需求》。</w:t>
      </w:r>
    </w:p>
    <w:p w:rsidR="00112CCE" w:rsidRDefault="00A64418">
      <w:pPr>
        <w:pStyle w:val="ad"/>
        <w:numPr>
          <w:ilvl w:val="2"/>
          <w:numId w:val="6"/>
        </w:numPr>
        <w:tabs>
          <w:tab w:val="left" w:pos="2522"/>
        </w:tabs>
        <w:spacing w:line="304" w:lineRule="exact"/>
        <w:ind w:hanging="901"/>
        <w:jc w:val="both"/>
        <w:rPr>
          <w:sz w:val="24"/>
        </w:rPr>
      </w:pPr>
      <w:r>
        <w:rPr>
          <w:sz w:val="24"/>
        </w:rPr>
        <w:t>其他政府采购需求标准</w:t>
      </w:r>
    </w:p>
    <w:p w:rsidR="00112CCE" w:rsidRDefault="00A64418">
      <w:pPr>
        <w:pStyle w:val="a5"/>
        <w:spacing w:before="213" w:line="408" w:lineRule="auto"/>
        <w:ind w:left="2521" w:right="571"/>
        <w:jc w:val="both"/>
        <w:rPr>
          <w:lang w:eastAsia="zh-CN"/>
        </w:rPr>
      </w:pPr>
      <w:r>
        <w:rPr>
          <w:spacing w:val="-11"/>
          <w:lang w:eastAsia="zh-CN"/>
        </w:rPr>
        <w:t>为贯彻落实《深化政府采购制度改革方案》有关要求，推动政府采购需求标准建设，财政部门会同有关部门制定发布的其他政府采购需求</w:t>
      </w:r>
      <w:r>
        <w:rPr>
          <w:spacing w:val="-5"/>
          <w:lang w:eastAsia="zh-CN"/>
        </w:rPr>
        <w:t>标准，本项目如涉及，则具体要求见第四章《采购需求》。</w:t>
      </w:r>
    </w:p>
    <w:p w:rsidR="00112CCE" w:rsidRDefault="00A64418">
      <w:pPr>
        <w:pStyle w:val="ad"/>
        <w:numPr>
          <w:ilvl w:val="0"/>
          <w:numId w:val="6"/>
        </w:numPr>
        <w:tabs>
          <w:tab w:val="left" w:pos="896"/>
          <w:tab w:val="left" w:pos="897"/>
        </w:tabs>
        <w:spacing w:line="304" w:lineRule="exact"/>
        <w:rPr>
          <w:sz w:val="24"/>
        </w:rPr>
      </w:pPr>
      <w:bookmarkStart w:id="36" w:name="5响应费用"/>
      <w:bookmarkEnd w:id="36"/>
      <w:r>
        <w:rPr>
          <w:sz w:val="24"/>
        </w:rPr>
        <w:t>响应费用</w:t>
      </w:r>
    </w:p>
    <w:p w:rsidR="00112CCE" w:rsidRDefault="00A64418">
      <w:pPr>
        <w:pStyle w:val="ad"/>
        <w:numPr>
          <w:ilvl w:val="1"/>
          <w:numId w:val="6"/>
        </w:numPr>
        <w:tabs>
          <w:tab w:val="left" w:pos="1621"/>
          <w:tab w:val="left" w:pos="1622"/>
        </w:tabs>
        <w:spacing w:before="215" w:line="405" w:lineRule="auto"/>
        <w:ind w:right="451"/>
        <w:rPr>
          <w:sz w:val="24"/>
          <w:lang w:eastAsia="zh-CN"/>
        </w:rPr>
      </w:pPr>
      <w:r>
        <w:rPr>
          <w:spacing w:val="-2"/>
          <w:sz w:val="24"/>
          <w:lang w:eastAsia="zh-CN"/>
        </w:rPr>
        <w:t>供应商应自行承担所有与准备和参加磋商有关的费用，无论磋商的结果如何，</w:t>
      </w:r>
      <w:r>
        <w:rPr>
          <w:spacing w:val="-117"/>
          <w:sz w:val="24"/>
          <w:lang w:eastAsia="zh-CN"/>
        </w:rPr>
        <w:t xml:space="preserve"> </w:t>
      </w:r>
      <w:r>
        <w:rPr>
          <w:sz w:val="24"/>
          <w:lang w:eastAsia="zh-CN"/>
        </w:rPr>
        <w:t>采购人或采购代理机构在任何情况下均无承担这些费用的义务和责任。</w:t>
      </w:r>
    </w:p>
    <w:p w:rsidR="00112CCE" w:rsidRDefault="00112CCE">
      <w:pPr>
        <w:pStyle w:val="a5"/>
        <w:spacing w:before="6"/>
        <w:rPr>
          <w:sz w:val="31"/>
          <w:lang w:eastAsia="zh-CN"/>
        </w:rPr>
      </w:pPr>
    </w:p>
    <w:p w:rsidR="00112CCE" w:rsidRDefault="00A64418">
      <w:pPr>
        <w:pStyle w:val="5"/>
        <w:tabs>
          <w:tab w:val="left" w:pos="700"/>
        </w:tabs>
      </w:pPr>
      <w:bookmarkStart w:id="37" w:name="二___竞争性磋商文件"/>
      <w:bookmarkEnd w:id="37"/>
      <w:r>
        <w:t>二</w:t>
      </w:r>
      <w:r>
        <w:tab/>
        <w:t>竞争性磋商文件</w:t>
      </w:r>
    </w:p>
    <w:p w:rsidR="00112CCE" w:rsidRDefault="00A64418">
      <w:pPr>
        <w:pStyle w:val="ad"/>
        <w:numPr>
          <w:ilvl w:val="0"/>
          <w:numId w:val="6"/>
        </w:numPr>
        <w:tabs>
          <w:tab w:val="left" w:pos="896"/>
          <w:tab w:val="left" w:pos="897"/>
        </w:tabs>
        <w:spacing w:before="184"/>
        <w:rPr>
          <w:sz w:val="24"/>
        </w:rPr>
      </w:pPr>
      <w:bookmarkStart w:id="38" w:name="6竞争性磋商文件构成"/>
      <w:bookmarkEnd w:id="38"/>
      <w:r>
        <w:rPr>
          <w:sz w:val="24"/>
        </w:rPr>
        <w:t>竞争性磋商文件构成</w:t>
      </w:r>
    </w:p>
    <w:p w:rsidR="00112CCE" w:rsidRDefault="00A64418">
      <w:pPr>
        <w:pStyle w:val="ad"/>
        <w:numPr>
          <w:ilvl w:val="1"/>
          <w:numId w:val="6"/>
        </w:numPr>
        <w:tabs>
          <w:tab w:val="left" w:pos="1621"/>
          <w:tab w:val="left" w:pos="1622"/>
          <w:tab w:val="left" w:pos="3061"/>
        </w:tabs>
        <w:spacing w:before="213" w:line="408" w:lineRule="auto"/>
        <w:ind w:left="1986" w:right="5203" w:hanging="1085"/>
        <w:rPr>
          <w:sz w:val="24"/>
          <w:lang w:eastAsia="zh-CN"/>
        </w:rPr>
      </w:pPr>
      <w:r>
        <w:rPr>
          <w:spacing w:val="-1"/>
          <w:sz w:val="24"/>
          <w:lang w:eastAsia="zh-CN"/>
        </w:rPr>
        <w:t>竞争性</w:t>
      </w:r>
      <w:r>
        <w:rPr>
          <w:sz w:val="24"/>
          <w:lang w:eastAsia="zh-CN"/>
        </w:rPr>
        <w:t>磋商文件包括以下部分：</w:t>
      </w:r>
      <w:r>
        <w:rPr>
          <w:spacing w:val="-117"/>
          <w:sz w:val="24"/>
          <w:lang w:eastAsia="zh-CN"/>
        </w:rPr>
        <w:t xml:space="preserve"> </w:t>
      </w:r>
      <w:r>
        <w:rPr>
          <w:sz w:val="24"/>
          <w:lang w:eastAsia="zh-CN"/>
        </w:rPr>
        <w:t>第一章</w:t>
      </w:r>
      <w:r>
        <w:rPr>
          <w:sz w:val="24"/>
          <w:lang w:eastAsia="zh-CN"/>
        </w:rPr>
        <w:tab/>
        <w:t>采购邀请</w:t>
      </w:r>
    </w:p>
    <w:p w:rsidR="00112CCE" w:rsidRDefault="00A64418">
      <w:pPr>
        <w:pStyle w:val="a5"/>
        <w:tabs>
          <w:tab w:val="left" w:pos="3061"/>
        </w:tabs>
        <w:spacing w:line="306" w:lineRule="exact"/>
        <w:ind w:left="1986"/>
        <w:rPr>
          <w:lang w:eastAsia="zh-CN"/>
        </w:rPr>
      </w:pPr>
      <w:r>
        <w:rPr>
          <w:lang w:eastAsia="zh-CN"/>
        </w:rPr>
        <w:t>第二章</w:t>
      </w:r>
      <w:r>
        <w:rPr>
          <w:lang w:eastAsia="zh-CN"/>
        </w:rPr>
        <w:tab/>
        <w:t>供应商须知</w:t>
      </w:r>
    </w:p>
    <w:p w:rsidR="00112CCE" w:rsidRDefault="00A64418">
      <w:pPr>
        <w:pStyle w:val="a5"/>
        <w:tabs>
          <w:tab w:val="left" w:pos="3061"/>
        </w:tabs>
        <w:spacing w:before="216" w:line="405" w:lineRule="auto"/>
        <w:ind w:left="1986" w:right="4963"/>
        <w:rPr>
          <w:lang w:eastAsia="zh-CN"/>
        </w:rPr>
      </w:pPr>
      <w:r>
        <w:rPr>
          <w:lang w:eastAsia="zh-CN"/>
        </w:rPr>
        <w:t>第三章</w:t>
      </w:r>
      <w:r>
        <w:rPr>
          <w:lang w:eastAsia="zh-CN"/>
        </w:rPr>
        <w:tab/>
      </w:r>
      <w:r>
        <w:rPr>
          <w:spacing w:val="-1"/>
          <w:lang w:eastAsia="zh-CN"/>
        </w:rPr>
        <w:t>评审</w:t>
      </w:r>
      <w:r>
        <w:rPr>
          <w:lang w:eastAsia="zh-CN"/>
        </w:rPr>
        <w:t>方法和评审标准第四章</w:t>
      </w:r>
      <w:r>
        <w:rPr>
          <w:lang w:eastAsia="zh-CN"/>
        </w:rPr>
        <w:tab/>
        <w:t>采购需求</w:t>
      </w:r>
    </w:p>
    <w:p w:rsidR="00112CCE" w:rsidRDefault="00A64418">
      <w:pPr>
        <w:pStyle w:val="a5"/>
        <w:tabs>
          <w:tab w:val="left" w:pos="3061"/>
        </w:tabs>
        <w:spacing w:before="2" w:line="408" w:lineRule="auto"/>
        <w:ind w:left="1986" w:right="5683"/>
        <w:rPr>
          <w:lang w:eastAsia="zh-CN"/>
        </w:rPr>
      </w:pPr>
      <w:r>
        <w:rPr>
          <w:lang w:eastAsia="zh-CN"/>
        </w:rPr>
        <w:t>第五章</w:t>
      </w:r>
      <w:r>
        <w:rPr>
          <w:lang w:eastAsia="zh-CN"/>
        </w:rPr>
        <w:tab/>
      </w:r>
      <w:r>
        <w:rPr>
          <w:spacing w:val="-1"/>
          <w:lang w:eastAsia="zh-CN"/>
        </w:rPr>
        <w:t>合同</w:t>
      </w:r>
      <w:r>
        <w:rPr>
          <w:lang w:eastAsia="zh-CN"/>
        </w:rPr>
        <w:t>草案条款第六章</w:t>
      </w:r>
      <w:r>
        <w:rPr>
          <w:lang w:eastAsia="zh-CN"/>
        </w:rPr>
        <w:tab/>
      </w:r>
      <w:r>
        <w:rPr>
          <w:spacing w:val="-1"/>
          <w:lang w:eastAsia="zh-CN"/>
        </w:rPr>
        <w:t>响应</w:t>
      </w:r>
      <w:r>
        <w:rPr>
          <w:lang w:eastAsia="zh-CN"/>
        </w:rPr>
        <w:t>文件格式</w:t>
      </w:r>
    </w:p>
    <w:p w:rsidR="00112CCE" w:rsidRDefault="00A64418">
      <w:pPr>
        <w:pStyle w:val="ad"/>
        <w:numPr>
          <w:ilvl w:val="1"/>
          <w:numId w:val="6"/>
        </w:numPr>
        <w:tabs>
          <w:tab w:val="left" w:pos="1621"/>
          <w:tab w:val="left" w:pos="1622"/>
        </w:tabs>
        <w:spacing w:line="405" w:lineRule="auto"/>
        <w:ind w:right="571"/>
        <w:rPr>
          <w:sz w:val="24"/>
          <w:lang w:eastAsia="zh-CN"/>
        </w:rPr>
      </w:pPr>
      <w:r>
        <w:rPr>
          <w:sz w:val="24"/>
          <w:lang w:eastAsia="zh-CN"/>
        </w:rPr>
        <w:t>供应商应认真阅读竞争性磋商文件的全部内容。供应商应按照竞争性磋商文件要求提交响应文件并保证所提供的全部资料的真实性，并对竞争性磋商文</w:t>
      </w:r>
    </w:p>
    <w:p w:rsidR="00112CCE" w:rsidRDefault="00A64418">
      <w:pPr>
        <w:spacing w:line="367" w:lineRule="exact"/>
        <w:ind w:left="1621"/>
        <w:rPr>
          <w:sz w:val="24"/>
          <w:lang w:eastAsia="zh-CN"/>
        </w:rPr>
      </w:pPr>
      <w:proofErr w:type="gramStart"/>
      <w:r>
        <w:rPr>
          <w:sz w:val="24"/>
          <w:lang w:eastAsia="zh-CN"/>
        </w:rPr>
        <w:t>件做出</w:t>
      </w:r>
      <w:proofErr w:type="gramEnd"/>
      <w:r>
        <w:rPr>
          <w:sz w:val="24"/>
          <w:lang w:eastAsia="zh-CN"/>
        </w:rPr>
        <w:t>实质性响应，否则</w:t>
      </w:r>
      <w:r>
        <w:rPr>
          <w:rFonts w:ascii="Microsoft JhengHei" w:eastAsia="Microsoft JhengHei" w:hint="eastAsia"/>
          <w:b/>
          <w:sz w:val="24"/>
          <w:lang w:eastAsia="zh-CN"/>
        </w:rPr>
        <w:t>响应无效</w:t>
      </w:r>
      <w:r>
        <w:rPr>
          <w:sz w:val="24"/>
          <w:lang w:eastAsia="zh-CN"/>
        </w:rPr>
        <w:t>。</w:t>
      </w:r>
    </w:p>
    <w:p w:rsidR="00112CCE" w:rsidRDefault="00A64418">
      <w:pPr>
        <w:pStyle w:val="ad"/>
        <w:numPr>
          <w:ilvl w:val="0"/>
          <w:numId w:val="6"/>
        </w:numPr>
        <w:tabs>
          <w:tab w:val="left" w:pos="896"/>
          <w:tab w:val="left" w:pos="897"/>
        </w:tabs>
        <w:spacing w:before="157"/>
        <w:rPr>
          <w:sz w:val="24"/>
          <w:lang w:eastAsia="zh-CN"/>
        </w:rPr>
      </w:pPr>
      <w:bookmarkStart w:id="39" w:name="7对竞争性磋商文件的澄清或修改"/>
      <w:bookmarkEnd w:id="39"/>
      <w:r>
        <w:rPr>
          <w:sz w:val="24"/>
          <w:lang w:eastAsia="zh-CN"/>
        </w:rPr>
        <w:t>对竞争性磋商文件的澄清或修改</w:t>
      </w:r>
    </w:p>
    <w:p w:rsidR="00112CCE" w:rsidRDefault="00A64418">
      <w:pPr>
        <w:pStyle w:val="ad"/>
        <w:numPr>
          <w:ilvl w:val="1"/>
          <w:numId w:val="6"/>
        </w:numPr>
        <w:tabs>
          <w:tab w:val="left" w:pos="1621"/>
          <w:tab w:val="left" w:pos="1622"/>
        </w:tabs>
        <w:spacing w:before="214"/>
        <w:ind w:hanging="721"/>
        <w:rPr>
          <w:sz w:val="24"/>
          <w:lang w:eastAsia="zh-CN"/>
        </w:rPr>
      </w:pPr>
      <w:r>
        <w:rPr>
          <w:sz w:val="24"/>
          <w:lang w:eastAsia="zh-CN"/>
        </w:rPr>
        <w:t>采购人、采购代理机构或者磋商小组对已发出的竞争性磋商文件进行必要</w:t>
      </w:r>
      <w:proofErr w:type="gramStart"/>
      <w:r>
        <w:rPr>
          <w:sz w:val="24"/>
          <w:lang w:eastAsia="zh-CN"/>
        </w:rPr>
        <w:t>澄</w:t>
      </w:r>
      <w:proofErr w:type="gramEnd"/>
    </w:p>
    <w:p w:rsidR="00112CCE" w:rsidRDefault="00112CCE">
      <w:pPr>
        <w:rPr>
          <w:sz w:val="24"/>
          <w:lang w:eastAsia="zh-CN"/>
        </w:rPr>
        <w:sectPr w:rsidR="00112CCE">
          <w:pgSz w:w="11910" w:h="16840"/>
          <w:pgMar w:top="1340" w:right="560" w:bottom="1080" w:left="1160" w:header="880" w:footer="892" w:gutter="0"/>
          <w:cols w:space="720"/>
        </w:sectPr>
      </w:pPr>
    </w:p>
    <w:p w:rsidR="00112CCE" w:rsidRDefault="00A64418">
      <w:pPr>
        <w:pStyle w:val="a5"/>
        <w:spacing w:before="72" w:line="405" w:lineRule="auto"/>
        <w:ind w:left="1621" w:right="571"/>
        <w:rPr>
          <w:lang w:eastAsia="zh-CN"/>
        </w:rPr>
      </w:pPr>
      <w:proofErr w:type="gramStart"/>
      <w:r>
        <w:rPr>
          <w:lang w:eastAsia="zh-CN"/>
        </w:rPr>
        <w:lastRenderedPageBreak/>
        <w:t>清或者</w:t>
      </w:r>
      <w:proofErr w:type="gramEnd"/>
      <w:r>
        <w:rPr>
          <w:lang w:eastAsia="zh-CN"/>
        </w:rPr>
        <w:t>修改的，将以书面形式通知所有获取竞争性磋商文件的潜在供应商。采用公告方式邀请供应商参与的，还将在原公告发布媒体上发布更正公告。</w:t>
      </w:r>
    </w:p>
    <w:p w:rsidR="00112CCE" w:rsidRDefault="00A64418">
      <w:pPr>
        <w:pStyle w:val="ad"/>
        <w:numPr>
          <w:ilvl w:val="1"/>
          <w:numId w:val="6"/>
        </w:numPr>
        <w:tabs>
          <w:tab w:val="left" w:pos="1621"/>
          <w:tab w:val="left" w:pos="1622"/>
        </w:tabs>
        <w:spacing w:before="5" w:line="405" w:lineRule="auto"/>
        <w:ind w:right="451"/>
        <w:rPr>
          <w:sz w:val="24"/>
          <w:lang w:eastAsia="zh-CN"/>
        </w:rPr>
      </w:pPr>
      <w:r>
        <w:rPr>
          <w:spacing w:val="-2"/>
          <w:sz w:val="24"/>
          <w:lang w:eastAsia="zh-CN"/>
        </w:rPr>
        <w:t>上述书面通知，按照获取竞争性磋商文件的潜在供应商提供的联系方式发出，</w:t>
      </w:r>
      <w:r>
        <w:rPr>
          <w:spacing w:val="-117"/>
          <w:sz w:val="24"/>
          <w:lang w:eastAsia="zh-CN"/>
        </w:rPr>
        <w:t xml:space="preserve"> </w:t>
      </w:r>
      <w:r>
        <w:rPr>
          <w:sz w:val="24"/>
          <w:lang w:eastAsia="zh-CN"/>
        </w:rPr>
        <w:t>因提供的信息有误导</w:t>
      </w:r>
      <w:proofErr w:type="gramStart"/>
      <w:r>
        <w:rPr>
          <w:sz w:val="24"/>
          <w:lang w:eastAsia="zh-CN"/>
        </w:rPr>
        <w:t>致通知</w:t>
      </w:r>
      <w:proofErr w:type="gramEnd"/>
      <w:r>
        <w:rPr>
          <w:sz w:val="24"/>
          <w:lang w:eastAsia="zh-CN"/>
        </w:rPr>
        <w:t>延迟或无法通知的，采购人或采购代理机构不承担责任。</w:t>
      </w:r>
    </w:p>
    <w:p w:rsidR="00112CCE" w:rsidRDefault="00A64418">
      <w:pPr>
        <w:pStyle w:val="ad"/>
        <w:numPr>
          <w:ilvl w:val="1"/>
          <w:numId w:val="6"/>
        </w:numPr>
        <w:tabs>
          <w:tab w:val="left" w:pos="1622"/>
        </w:tabs>
        <w:spacing w:before="6" w:line="408" w:lineRule="auto"/>
        <w:ind w:right="571"/>
        <w:jc w:val="both"/>
        <w:rPr>
          <w:sz w:val="24"/>
          <w:lang w:eastAsia="zh-CN"/>
        </w:rPr>
      </w:pPr>
      <w:r>
        <w:rPr>
          <w:sz w:val="24"/>
          <w:lang w:eastAsia="zh-CN"/>
        </w:rPr>
        <w:t>澄清或者修改的内容为竞争性磋商文件的组成部分，并对所有获取竞争性磋商文件的潜在供应商具有约束力。澄清或者修改的内容可能影响响应文件编</w:t>
      </w:r>
      <w:r>
        <w:rPr>
          <w:spacing w:val="-3"/>
          <w:sz w:val="24"/>
          <w:lang w:eastAsia="zh-CN"/>
        </w:rPr>
        <w:t xml:space="preserve">制的，将在提交首次响应文件截止之日 </w:t>
      </w:r>
      <w:r>
        <w:rPr>
          <w:rFonts w:ascii="Arial" w:eastAsia="Arial"/>
          <w:sz w:val="24"/>
          <w:lang w:eastAsia="zh-CN"/>
        </w:rPr>
        <w:t>3</w:t>
      </w:r>
      <w:r>
        <w:rPr>
          <w:rFonts w:ascii="Arial" w:eastAsia="Arial"/>
          <w:spacing w:val="12"/>
          <w:sz w:val="24"/>
          <w:lang w:eastAsia="zh-CN"/>
        </w:rPr>
        <w:t xml:space="preserve"> </w:t>
      </w:r>
      <w:proofErr w:type="gramStart"/>
      <w:r>
        <w:rPr>
          <w:sz w:val="24"/>
          <w:lang w:eastAsia="zh-CN"/>
        </w:rPr>
        <w:t>个</w:t>
      </w:r>
      <w:proofErr w:type="gramEnd"/>
      <w:r>
        <w:rPr>
          <w:sz w:val="24"/>
          <w:lang w:eastAsia="zh-CN"/>
        </w:rPr>
        <w:t>工作日前，以书面形式通知所有</w:t>
      </w:r>
      <w:proofErr w:type="gramStart"/>
      <w:r>
        <w:rPr>
          <w:sz w:val="24"/>
          <w:lang w:eastAsia="zh-CN"/>
        </w:rPr>
        <w:t>获取磋商</w:t>
      </w:r>
      <w:proofErr w:type="gramEnd"/>
      <w:r>
        <w:rPr>
          <w:sz w:val="24"/>
          <w:lang w:eastAsia="zh-CN"/>
        </w:rPr>
        <w:t>文件的供应商；不足上述时间的，将顺延提交首次响应文件截止时间。</w:t>
      </w:r>
    </w:p>
    <w:p w:rsidR="00112CCE" w:rsidRDefault="00112CCE">
      <w:pPr>
        <w:pStyle w:val="a5"/>
        <w:spacing w:before="8"/>
        <w:rPr>
          <w:sz w:val="30"/>
          <w:lang w:eastAsia="zh-CN"/>
        </w:rPr>
      </w:pPr>
    </w:p>
    <w:p w:rsidR="00112CCE" w:rsidRDefault="00A64418">
      <w:pPr>
        <w:pStyle w:val="5"/>
        <w:tabs>
          <w:tab w:val="left" w:pos="700"/>
        </w:tabs>
        <w:spacing w:before="1"/>
      </w:pPr>
      <w:bookmarkStart w:id="40" w:name="三___响应文件的编制"/>
      <w:bookmarkEnd w:id="40"/>
      <w:r>
        <w:t>三</w:t>
      </w:r>
      <w:r>
        <w:tab/>
        <w:t>响应文件的编制</w:t>
      </w:r>
    </w:p>
    <w:p w:rsidR="00112CCE" w:rsidRDefault="00A64418">
      <w:pPr>
        <w:pStyle w:val="ad"/>
        <w:numPr>
          <w:ilvl w:val="0"/>
          <w:numId w:val="6"/>
        </w:numPr>
        <w:tabs>
          <w:tab w:val="left" w:pos="897"/>
        </w:tabs>
        <w:spacing w:before="183"/>
        <w:jc w:val="both"/>
        <w:rPr>
          <w:sz w:val="24"/>
          <w:lang w:eastAsia="zh-CN"/>
        </w:rPr>
      </w:pPr>
      <w:bookmarkStart w:id="41" w:name="8响应范围、竞争性磋商文件中计量单位的使用及磋商语言"/>
      <w:bookmarkEnd w:id="41"/>
      <w:r>
        <w:rPr>
          <w:sz w:val="24"/>
          <w:lang w:eastAsia="zh-CN"/>
        </w:rPr>
        <w:t>响应范围、竞争性磋商文件中计量单位的使用及磋商语言</w:t>
      </w:r>
    </w:p>
    <w:p w:rsidR="00112CCE" w:rsidRDefault="00A64418">
      <w:pPr>
        <w:pStyle w:val="ad"/>
        <w:numPr>
          <w:ilvl w:val="1"/>
          <w:numId w:val="6"/>
        </w:numPr>
        <w:tabs>
          <w:tab w:val="left" w:pos="1622"/>
        </w:tabs>
        <w:spacing w:before="216" w:line="405" w:lineRule="auto"/>
        <w:ind w:right="571"/>
        <w:jc w:val="both"/>
        <w:rPr>
          <w:sz w:val="24"/>
          <w:lang w:eastAsia="zh-CN"/>
        </w:rPr>
      </w:pPr>
      <w:r>
        <w:rPr>
          <w:sz w:val="24"/>
          <w:lang w:eastAsia="zh-CN"/>
        </w:rPr>
        <w:t>本项目如划分采购包，供应商可以对本项目的其中一个采购包进行响应，也可同时对多个采购包进行响应。供应商应当对所参与采购包对应第四章《采购需求》所列的全部内容进行响应，不得将一个采购包中的内容拆分响应，</w:t>
      </w:r>
    </w:p>
    <w:p w:rsidR="00112CCE" w:rsidRDefault="00A64418">
      <w:pPr>
        <w:pStyle w:val="a5"/>
        <w:spacing w:line="368" w:lineRule="exact"/>
        <w:ind w:left="1621"/>
        <w:rPr>
          <w:lang w:eastAsia="zh-CN"/>
        </w:rPr>
      </w:pPr>
      <w:r>
        <w:rPr>
          <w:lang w:eastAsia="zh-CN"/>
        </w:rPr>
        <w:t>否则其对该采购包的响应将被认定为</w:t>
      </w:r>
      <w:r>
        <w:rPr>
          <w:rFonts w:ascii="Microsoft JhengHei" w:eastAsia="Microsoft JhengHei" w:hint="eastAsia"/>
          <w:b/>
          <w:lang w:eastAsia="zh-CN"/>
        </w:rPr>
        <w:t>无效响应</w:t>
      </w:r>
      <w:r>
        <w:rPr>
          <w:lang w:eastAsia="zh-CN"/>
        </w:rPr>
        <w:t>。</w:t>
      </w:r>
    </w:p>
    <w:p w:rsidR="00112CCE" w:rsidRDefault="00A64418">
      <w:pPr>
        <w:pStyle w:val="ad"/>
        <w:numPr>
          <w:ilvl w:val="1"/>
          <w:numId w:val="6"/>
        </w:numPr>
        <w:tabs>
          <w:tab w:val="left" w:pos="1622"/>
        </w:tabs>
        <w:spacing w:before="159" w:line="408" w:lineRule="auto"/>
        <w:ind w:right="571"/>
        <w:jc w:val="both"/>
        <w:rPr>
          <w:sz w:val="24"/>
          <w:lang w:eastAsia="zh-CN"/>
        </w:rPr>
      </w:pPr>
      <w:r>
        <w:rPr>
          <w:sz w:val="24"/>
          <w:lang w:eastAsia="zh-CN"/>
        </w:rPr>
        <w:t>除竞争性磋商文件有特殊要求外，本项目磋商所使用的计量单位，应采用中华人民共和国法定计量单位。</w:t>
      </w:r>
    </w:p>
    <w:p w:rsidR="00112CCE" w:rsidRDefault="00A64418">
      <w:pPr>
        <w:pStyle w:val="ad"/>
        <w:numPr>
          <w:ilvl w:val="1"/>
          <w:numId w:val="6"/>
        </w:numPr>
        <w:tabs>
          <w:tab w:val="left" w:pos="1622"/>
        </w:tabs>
        <w:spacing w:line="408" w:lineRule="auto"/>
        <w:ind w:right="571"/>
        <w:jc w:val="both"/>
        <w:rPr>
          <w:sz w:val="24"/>
          <w:lang w:eastAsia="zh-CN"/>
        </w:rPr>
      </w:pPr>
      <w:r>
        <w:rPr>
          <w:sz w:val="24"/>
          <w:lang w:eastAsia="zh-CN"/>
        </w:rPr>
        <w:t>除专用术语外，响应文件及来往函电均应使用中文书写。必要时专用术语应附有中文解释。供应商提交的支持资料和已印制的文献可以用外文，但相应内容应附有中文翻译本，在解释响应文件时以中文翻译本为准。未附中文翻译本或翻译本中文内容明显与外文内容不一致的，其不利后果由供应商自行承担。</w:t>
      </w:r>
    </w:p>
    <w:p w:rsidR="00112CCE" w:rsidRDefault="00A64418">
      <w:pPr>
        <w:pStyle w:val="ad"/>
        <w:numPr>
          <w:ilvl w:val="0"/>
          <w:numId w:val="6"/>
        </w:numPr>
        <w:tabs>
          <w:tab w:val="left" w:pos="897"/>
        </w:tabs>
        <w:spacing w:line="303" w:lineRule="exact"/>
        <w:jc w:val="both"/>
        <w:rPr>
          <w:sz w:val="24"/>
        </w:rPr>
      </w:pPr>
      <w:bookmarkStart w:id="42" w:name="9响应文件构成"/>
      <w:bookmarkEnd w:id="42"/>
      <w:r>
        <w:rPr>
          <w:sz w:val="24"/>
        </w:rPr>
        <w:t>响应文件构成</w:t>
      </w:r>
    </w:p>
    <w:p w:rsidR="00112CCE" w:rsidRDefault="00A64418">
      <w:pPr>
        <w:pStyle w:val="ad"/>
        <w:numPr>
          <w:ilvl w:val="1"/>
          <w:numId w:val="6"/>
        </w:numPr>
        <w:tabs>
          <w:tab w:val="left" w:pos="1617"/>
        </w:tabs>
        <w:spacing w:before="212" w:line="405" w:lineRule="auto"/>
        <w:ind w:left="1616" w:right="570"/>
        <w:jc w:val="both"/>
        <w:rPr>
          <w:sz w:val="24"/>
          <w:lang w:eastAsia="zh-CN"/>
        </w:rPr>
      </w:pPr>
      <w:r>
        <w:rPr>
          <w:sz w:val="24"/>
          <w:lang w:eastAsia="zh-CN"/>
        </w:rPr>
        <w:t>供应商应当按照竞争性磋商文件的要求编制响应文件，并对其提交的响应文</w:t>
      </w:r>
      <w:r>
        <w:rPr>
          <w:spacing w:val="-13"/>
          <w:sz w:val="24"/>
          <w:lang w:eastAsia="zh-CN"/>
        </w:rPr>
        <w:t>件的真实性、合法性承担法律责任。响应文件的部分格式要求，见第六章</w:t>
      </w:r>
      <w:proofErr w:type="gramStart"/>
      <w:r>
        <w:rPr>
          <w:spacing w:val="-13"/>
          <w:sz w:val="24"/>
          <w:lang w:eastAsia="zh-CN"/>
        </w:rPr>
        <w:t>《</w:t>
      </w:r>
      <w:proofErr w:type="gramEnd"/>
      <w:r>
        <w:rPr>
          <w:spacing w:val="-13"/>
          <w:sz w:val="24"/>
          <w:lang w:eastAsia="zh-CN"/>
        </w:rPr>
        <w:t>响</w:t>
      </w:r>
    </w:p>
    <w:p w:rsidR="00112CCE" w:rsidRDefault="00112CCE">
      <w:pPr>
        <w:spacing w:line="405" w:lineRule="auto"/>
        <w:jc w:val="both"/>
        <w:rPr>
          <w:sz w:val="24"/>
          <w:lang w:eastAsia="zh-CN"/>
        </w:rPr>
        <w:sectPr w:rsidR="00112CCE">
          <w:pgSz w:w="11910" w:h="16840"/>
          <w:pgMar w:top="1340" w:right="560" w:bottom="1080" w:left="1160" w:header="880" w:footer="892" w:gutter="0"/>
          <w:cols w:space="720"/>
        </w:sectPr>
      </w:pPr>
    </w:p>
    <w:p w:rsidR="00112CCE" w:rsidRDefault="00A64418">
      <w:pPr>
        <w:pStyle w:val="a5"/>
        <w:spacing w:before="72"/>
        <w:ind w:left="1616"/>
      </w:pPr>
      <w:r>
        <w:rPr>
          <w:spacing w:val="-18"/>
        </w:rPr>
        <w:lastRenderedPageBreak/>
        <w:t>应文件格式》。</w:t>
      </w:r>
    </w:p>
    <w:p w:rsidR="00112CCE" w:rsidRDefault="00A64418">
      <w:pPr>
        <w:pStyle w:val="ad"/>
        <w:numPr>
          <w:ilvl w:val="1"/>
          <w:numId w:val="6"/>
        </w:numPr>
        <w:tabs>
          <w:tab w:val="left" w:pos="1617"/>
        </w:tabs>
        <w:spacing w:before="214" w:line="408" w:lineRule="auto"/>
        <w:ind w:left="1616" w:right="571"/>
        <w:jc w:val="both"/>
        <w:rPr>
          <w:sz w:val="24"/>
          <w:lang w:eastAsia="zh-CN"/>
        </w:rPr>
      </w:pPr>
      <w:r>
        <w:rPr>
          <w:sz w:val="24"/>
          <w:lang w:eastAsia="zh-CN"/>
        </w:rPr>
        <w:t>对于竞争性磋商文件中标记了</w:t>
      </w:r>
      <w:r>
        <w:rPr>
          <w:rFonts w:ascii="Arial" w:eastAsia="Arial" w:hAnsi="Arial"/>
          <w:w w:val="135"/>
          <w:sz w:val="24"/>
          <w:lang w:eastAsia="zh-CN"/>
        </w:rPr>
        <w:t>“</w:t>
      </w:r>
      <w:r>
        <w:rPr>
          <w:sz w:val="24"/>
          <w:lang w:eastAsia="zh-CN"/>
        </w:rPr>
        <w:t>实质性格式</w:t>
      </w:r>
      <w:r>
        <w:rPr>
          <w:rFonts w:ascii="Arial" w:eastAsia="Arial" w:hAnsi="Arial"/>
          <w:w w:val="135"/>
          <w:sz w:val="24"/>
          <w:lang w:eastAsia="zh-CN"/>
        </w:rPr>
        <w:t>”</w:t>
      </w:r>
      <w:r>
        <w:rPr>
          <w:sz w:val="24"/>
          <w:lang w:eastAsia="zh-CN"/>
        </w:rPr>
        <w:t>文件的，供应商不得改变格式中给定的文字所表达的含义，不得删减格式中的实质性内容，不得自行添加与</w:t>
      </w:r>
    </w:p>
    <w:p w:rsidR="00112CCE" w:rsidRDefault="00A64418">
      <w:pPr>
        <w:pStyle w:val="a5"/>
        <w:spacing w:line="336" w:lineRule="auto"/>
        <w:ind w:left="1616" w:right="566"/>
        <w:jc w:val="both"/>
        <w:rPr>
          <w:lang w:eastAsia="zh-CN"/>
        </w:rPr>
      </w:pPr>
      <w:r>
        <w:rPr>
          <w:lang w:eastAsia="zh-CN"/>
        </w:rPr>
        <w:t>格式中给定的文字内容相矛盾的内容，不得对应当填写的空格不填写或</w:t>
      </w:r>
      <w:proofErr w:type="gramStart"/>
      <w:r>
        <w:rPr>
          <w:lang w:eastAsia="zh-CN"/>
        </w:rPr>
        <w:t>不</w:t>
      </w:r>
      <w:proofErr w:type="gramEnd"/>
      <w:r>
        <w:rPr>
          <w:lang w:eastAsia="zh-CN"/>
        </w:rPr>
        <w:t>实质性响应，</w:t>
      </w:r>
      <w:r>
        <w:rPr>
          <w:rFonts w:ascii="Microsoft JhengHei" w:eastAsia="Microsoft JhengHei" w:hAnsi="Microsoft JhengHei" w:hint="eastAsia"/>
          <w:b/>
          <w:lang w:eastAsia="zh-CN"/>
        </w:rPr>
        <w:t>否则响应无效</w:t>
      </w:r>
      <w:r>
        <w:rPr>
          <w:lang w:eastAsia="zh-CN"/>
        </w:rPr>
        <w:t>。未标记</w:t>
      </w:r>
      <w:r>
        <w:rPr>
          <w:rFonts w:ascii="Arial" w:eastAsia="Arial" w:hAnsi="Arial"/>
          <w:w w:val="135"/>
          <w:lang w:eastAsia="zh-CN"/>
        </w:rPr>
        <w:t>“</w:t>
      </w:r>
      <w:r>
        <w:rPr>
          <w:lang w:eastAsia="zh-CN"/>
        </w:rPr>
        <w:t>实质性格式</w:t>
      </w:r>
      <w:r>
        <w:rPr>
          <w:rFonts w:ascii="Arial" w:eastAsia="Arial" w:hAnsi="Arial"/>
          <w:w w:val="135"/>
          <w:lang w:eastAsia="zh-CN"/>
        </w:rPr>
        <w:t>”</w:t>
      </w:r>
      <w:r>
        <w:rPr>
          <w:lang w:eastAsia="zh-CN"/>
        </w:rPr>
        <w:t>的文件和竞争性磋商文件未提供格式的内容，可由供应商自行编写。</w:t>
      </w:r>
    </w:p>
    <w:p w:rsidR="00112CCE" w:rsidRDefault="00A64418">
      <w:pPr>
        <w:pStyle w:val="ad"/>
        <w:numPr>
          <w:ilvl w:val="1"/>
          <w:numId w:val="6"/>
        </w:numPr>
        <w:tabs>
          <w:tab w:val="left" w:pos="1617"/>
        </w:tabs>
        <w:spacing w:before="84"/>
        <w:ind w:left="1616" w:hanging="721"/>
        <w:jc w:val="both"/>
        <w:rPr>
          <w:sz w:val="24"/>
          <w:lang w:eastAsia="zh-CN"/>
        </w:rPr>
      </w:pPr>
      <w:r>
        <w:rPr>
          <w:sz w:val="24"/>
          <w:lang w:eastAsia="zh-CN"/>
        </w:rPr>
        <w:t>第三章《评审方法和评审标准》中涉及的证明文件。</w:t>
      </w:r>
    </w:p>
    <w:p w:rsidR="00112CCE" w:rsidRDefault="00A64418">
      <w:pPr>
        <w:pStyle w:val="ad"/>
        <w:numPr>
          <w:ilvl w:val="1"/>
          <w:numId w:val="6"/>
        </w:numPr>
        <w:tabs>
          <w:tab w:val="left" w:pos="1617"/>
        </w:tabs>
        <w:spacing w:before="216" w:line="405" w:lineRule="auto"/>
        <w:ind w:left="1616" w:right="570"/>
        <w:jc w:val="both"/>
        <w:rPr>
          <w:sz w:val="24"/>
          <w:lang w:eastAsia="zh-CN"/>
        </w:rPr>
      </w:pPr>
      <w:r>
        <w:rPr>
          <w:spacing w:val="-13"/>
          <w:sz w:val="24"/>
          <w:lang w:eastAsia="zh-CN"/>
        </w:rPr>
        <w:t>对照第四章《采购需求》，说明所提供货物和服务已对第四章《采购需求》做</w:t>
      </w:r>
      <w:r>
        <w:rPr>
          <w:sz w:val="24"/>
          <w:lang w:eastAsia="zh-CN"/>
        </w:rPr>
        <w:t>出了响应，或申明与第四章《采购需求》的偏差和例外。如第四章《采购需求》中要求提供证明文件的，供应商应当按具体要求提供证明文件。</w:t>
      </w:r>
    </w:p>
    <w:p w:rsidR="00112CCE" w:rsidRDefault="00A64418">
      <w:pPr>
        <w:pStyle w:val="ad"/>
        <w:numPr>
          <w:ilvl w:val="1"/>
          <w:numId w:val="6"/>
        </w:numPr>
        <w:tabs>
          <w:tab w:val="left" w:pos="1617"/>
        </w:tabs>
        <w:spacing w:before="6"/>
        <w:ind w:left="1616" w:hanging="721"/>
        <w:jc w:val="both"/>
        <w:rPr>
          <w:sz w:val="24"/>
          <w:lang w:eastAsia="zh-CN"/>
        </w:rPr>
      </w:pPr>
      <w:r>
        <w:rPr>
          <w:sz w:val="24"/>
          <w:lang w:eastAsia="zh-CN"/>
        </w:rPr>
        <w:t>供应商认为应附的其他材料。</w:t>
      </w:r>
    </w:p>
    <w:p w:rsidR="00112CCE" w:rsidRDefault="00A64418">
      <w:pPr>
        <w:pStyle w:val="ad"/>
        <w:numPr>
          <w:ilvl w:val="0"/>
          <w:numId w:val="6"/>
        </w:numPr>
        <w:tabs>
          <w:tab w:val="left" w:pos="897"/>
        </w:tabs>
        <w:spacing w:before="213"/>
        <w:rPr>
          <w:sz w:val="24"/>
        </w:rPr>
      </w:pPr>
      <w:bookmarkStart w:id="43" w:name="10报价"/>
      <w:bookmarkEnd w:id="43"/>
      <w:r>
        <w:rPr>
          <w:sz w:val="24"/>
        </w:rPr>
        <w:t>报价</w:t>
      </w:r>
    </w:p>
    <w:p w:rsidR="00112CCE" w:rsidRDefault="00A64418">
      <w:pPr>
        <w:pStyle w:val="ad"/>
        <w:numPr>
          <w:ilvl w:val="1"/>
          <w:numId w:val="6"/>
        </w:numPr>
        <w:tabs>
          <w:tab w:val="left" w:pos="1617"/>
        </w:tabs>
        <w:spacing w:before="216"/>
        <w:ind w:left="1616" w:hanging="721"/>
        <w:jc w:val="both"/>
        <w:rPr>
          <w:sz w:val="24"/>
          <w:lang w:eastAsia="zh-CN"/>
        </w:rPr>
      </w:pPr>
      <w:r>
        <w:rPr>
          <w:sz w:val="24"/>
          <w:lang w:eastAsia="zh-CN"/>
        </w:rPr>
        <w:t>所有响应均以人民币为计价货币。</w:t>
      </w:r>
    </w:p>
    <w:p w:rsidR="00112CCE" w:rsidRDefault="00A64418">
      <w:pPr>
        <w:pStyle w:val="ad"/>
        <w:numPr>
          <w:ilvl w:val="1"/>
          <w:numId w:val="6"/>
        </w:numPr>
        <w:tabs>
          <w:tab w:val="left" w:pos="2008"/>
        </w:tabs>
        <w:spacing w:before="213" w:line="408" w:lineRule="auto"/>
        <w:ind w:left="2008" w:right="571" w:hanging="900"/>
        <w:jc w:val="both"/>
        <w:rPr>
          <w:sz w:val="24"/>
          <w:lang w:eastAsia="zh-CN"/>
        </w:rPr>
      </w:pPr>
      <w:r>
        <w:rPr>
          <w:spacing w:val="-4"/>
          <w:sz w:val="24"/>
          <w:lang w:eastAsia="zh-CN"/>
        </w:rPr>
        <w:t>供应商的报价应包括为完成本项目所发生的一切费用和税费，采购人将不</w:t>
      </w:r>
      <w:r>
        <w:rPr>
          <w:spacing w:val="-9"/>
          <w:sz w:val="24"/>
          <w:lang w:eastAsia="zh-CN"/>
        </w:rPr>
        <w:t>再支付报价以外的任何费用。供应商的报价应包括但不限于下列内容</w:t>
      </w:r>
      <w:r>
        <w:rPr>
          <w:spacing w:val="-74"/>
          <w:sz w:val="24"/>
          <w:lang w:eastAsia="zh-CN"/>
        </w:rPr>
        <w:t>，《供</w:t>
      </w:r>
      <w:r>
        <w:rPr>
          <w:sz w:val="24"/>
          <w:lang w:eastAsia="zh-CN"/>
        </w:rPr>
        <w:t>应商须知资料表》中有特殊规定的，从其规定。</w:t>
      </w:r>
    </w:p>
    <w:p w:rsidR="00112CCE" w:rsidRDefault="00A64418">
      <w:pPr>
        <w:pStyle w:val="ad"/>
        <w:numPr>
          <w:ilvl w:val="2"/>
          <w:numId w:val="6"/>
        </w:numPr>
        <w:tabs>
          <w:tab w:val="left" w:pos="2522"/>
        </w:tabs>
        <w:spacing w:line="408" w:lineRule="auto"/>
        <w:ind w:right="463"/>
        <w:rPr>
          <w:sz w:val="24"/>
          <w:lang w:eastAsia="zh-CN"/>
        </w:rPr>
      </w:pPr>
      <w:r>
        <w:rPr>
          <w:spacing w:val="-2"/>
          <w:sz w:val="24"/>
          <w:lang w:eastAsia="zh-CN"/>
        </w:rPr>
        <w:t>响应货物及标准附件、备品备件、专用工具等的出厂价</w:t>
      </w:r>
      <w:r>
        <w:rPr>
          <w:spacing w:val="-1"/>
          <w:sz w:val="24"/>
          <w:lang w:eastAsia="zh-CN"/>
        </w:rPr>
        <w:t>（包括已在中国国内的进口货物完税后的仓库交货价、展室交货价或货架交货价</w:t>
      </w:r>
      <w:r>
        <w:rPr>
          <w:sz w:val="24"/>
          <w:lang w:eastAsia="zh-CN"/>
        </w:rPr>
        <w:t>）</w:t>
      </w:r>
      <w:r>
        <w:rPr>
          <w:spacing w:val="-117"/>
          <w:sz w:val="24"/>
          <w:lang w:eastAsia="zh-CN"/>
        </w:rPr>
        <w:t xml:space="preserve"> </w:t>
      </w:r>
      <w:r>
        <w:rPr>
          <w:spacing w:val="-1"/>
          <w:sz w:val="24"/>
          <w:lang w:eastAsia="zh-CN"/>
        </w:rPr>
        <w:t>和运至最终目的地的运输费和保险费，安装调试、检验、技术服务、</w:t>
      </w:r>
      <w:r>
        <w:rPr>
          <w:sz w:val="24"/>
          <w:lang w:eastAsia="zh-CN"/>
        </w:rPr>
        <w:t>培训、质量保证、售后服务、税费等；</w:t>
      </w:r>
    </w:p>
    <w:p w:rsidR="00112CCE" w:rsidRDefault="00A64418">
      <w:pPr>
        <w:pStyle w:val="ad"/>
        <w:numPr>
          <w:ilvl w:val="2"/>
          <w:numId w:val="6"/>
        </w:numPr>
        <w:tabs>
          <w:tab w:val="left" w:pos="2522"/>
        </w:tabs>
        <w:spacing w:line="305" w:lineRule="exact"/>
        <w:ind w:hanging="901"/>
        <w:rPr>
          <w:sz w:val="24"/>
          <w:lang w:eastAsia="zh-CN"/>
        </w:rPr>
      </w:pPr>
      <w:r>
        <w:rPr>
          <w:sz w:val="24"/>
          <w:lang w:eastAsia="zh-CN"/>
        </w:rPr>
        <w:t>按照竞争性磋商文件要求完成本项目的全部相关费用。</w:t>
      </w:r>
    </w:p>
    <w:p w:rsidR="00112CCE" w:rsidRDefault="00A64418">
      <w:pPr>
        <w:pStyle w:val="ad"/>
        <w:numPr>
          <w:ilvl w:val="1"/>
          <w:numId w:val="6"/>
        </w:numPr>
        <w:tabs>
          <w:tab w:val="left" w:pos="1617"/>
        </w:tabs>
        <w:spacing w:before="210" w:line="405" w:lineRule="auto"/>
        <w:ind w:left="1616" w:right="574"/>
        <w:rPr>
          <w:sz w:val="24"/>
          <w:lang w:eastAsia="zh-CN"/>
        </w:rPr>
      </w:pPr>
      <w:r>
        <w:rPr>
          <w:sz w:val="24"/>
          <w:lang w:eastAsia="zh-CN"/>
        </w:rPr>
        <w:t>采购人不得向供应商索要或者接受其给予的赠品、回扣或者与采购无关的其他商品、服务。</w:t>
      </w:r>
    </w:p>
    <w:p w:rsidR="00112CCE" w:rsidRDefault="00A64418">
      <w:pPr>
        <w:pStyle w:val="ad"/>
        <w:numPr>
          <w:ilvl w:val="1"/>
          <w:numId w:val="6"/>
        </w:numPr>
        <w:tabs>
          <w:tab w:val="left" w:pos="1622"/>
        </w:tabs>
        <w:spacing w:before="4" w:line="345" w:lineRule="auto"/>
        <w:ind w:right="571"/>
        <w:rPr>
          <w:sz w:val="24"/>
          <w:lang w:eastAsia="zh-CN"/>
        </w:rPr>
      </w:pPr>
      <w:r>
        <w:rPr>
          <w:sz w:val="24"/>
          <w:lang w:eastAsia="zh-CN"/>
        </w:rPr>
        <w:t>供应商不能提供任何有选择性或可调整的最后报价（竞争性磋商文件另有规定的除外</w:t>
      </w:r>
      <w:r>
        <w:rPr>
          <w:spacing w:val="-120"/>
          <w:sz w:val="24"/>
          <w:lang w:eastAsia="zh-CN"/>
        </w:rPr>
        <w:t>）</w:t>
      </w:r>
      <w:r>
        <w:rPr>
          <w:sz w:val="24"/>
          <w:lang w:eastAsia="zh-CN"/>
        </w:rPr>
        <w:t>，否则其</w:t>
      </w:r>
      <w:r>
        <w:rPr>
          <w:rFonts w:ascii="Microsoft JhengHei" w:eastAsia="Microsoft JhengHei" w:hint="eastAsia"/>
          <w:b/>
          <w:sz w:val="24"/>
          <w:lang w:eastAsia="zh-CN"/>
        </w:rPr>
        <w:t>响应无效</w:t>
      </w:r>
      <w:r>
        <w:rPr>
          <w:sz w:val="24"/>
          <w:lang w:eastAsia="zh-CN"/>
        </w:rPr>
        <w:t>。</w:t>
      </w:r>
    </w:p>
    <w:p w:rsidR="00112CCE" w:rsidRDefault="00A64418">
      <w:pPr>
        <w:pStyle w:val="ad"/>
        <w:numPr>
          <w:ilvl w:val="0"/>
          <w:numId w:val="6"/>
        </w:numPr>
        <w:tabs>
          <w:tab w:val="left" w:pos="897"/>
        </w:tabs>
        <w:spacing w:line="271" w:lineRule="exact"/>
        <w:rPr>
          <w:sz w:val="24"/>
        </w:rPr>
      </w:pPr>
      <w:bookmarkStart w:id="44" w:name="11磋商保证金"/>
      <w:bookmarkEnd w:id="44"/>
      <w:r>
        <w:rPr>
          <w:sz w:val="24"/>
        </w:rPr>
        <w:t>磋商保证金</w:t>
      </w:r>
    </w:p>
    <w:p w:rsidR="00112CCE" w:rsidRDefault="00A64418">
      <w:pPr>
        <w:pStyle w:val="ad"/>
        <w:numPr>
          <w:ilvl w:val="1"/>
          <w:numId w:val="6"/>
        </w:numPr>
        <w:tabs>
          <w:tab w:val="left" w:pos="1617"/>
        </w:tabs>
        <w:spacing w:before="216"/>
        <w:ind w:left="1616" w:hanging="721"/>
        <w:rPr>
          <w:sz w:val="24"/>
        </w:rPr>
      </w:pPr>
      <w:r>
        <w:rPr>
          <w:sz w:val="24"/>
          <w:lang w:eastAsia="zh-CN"/>
        </w:rPr>
        <w:t>供应商应按《供应商须知资料表》中规定的金额及要求交纳磋商保证金。</w:t>
      </w:r>
      <w:r>
        <w:rPr>
          <w:sz w:val="24"/>
        </w:rPr>
        <w:t>供</w:t>
      </w:r>
    </w:p>
    <w:p w:rsidR="00112CCE" w:rsidRDefault="00112CCE">
      <w:pPr>
        <w:rPr>
          <w:sz w:val="24"/>
        </w:rPr>
        <w:sectPr w:rsidR="00112CCE">
          <w:pgSz w:w="11910" w:h="16840"/>
          <w:pgMar w:top="1340" w:right="560" w:bottom="1080" w:left="1160" w:header="880" w:footer="892" w:gutter="0"/>
          <w:cols w:space="720"/>
        </w:sectPr>
      </w:pPr>
    </w:p>
    <w:p w:rsidR="00112CCE" w:rsidRDefault="00A64418">
      <w:pPr>
        <w:pStyle w:val="a5"/>
        <w:spacing w:before="72"/>
        <w:ind w:left="1616"/>
        <w:rPr>
          <w:lang w:eastAsia="zh-CN"/>
        </w:rPr>
      </w:pPr>
      <w:r>
        <w:rPr>
          <w:lang w:eastAsia="zh-CN"/>
        </w:rPr>
        <w:lastRenderedPageBreak/>
        <w:t>应商自愿超额缴纳磋商保证金的，响应文件不做无效处理。</w:t>
      </w:r>
    </w:p>
    <w:p w:rsidR="00112CCE" w:rsidRDefault="00A64418">
      <w:pPr>
        <w:pStyle w:val="ad"/>
        <w:numPr>
          <w:ilvl w:val="1"/>
          <w:numId w:val="6"/>
        </w:numPr>
        <w:tabs>
          <w:tab w:val="left" w:pos="1617"/>
        </w:tabs>
        <w:spacing w:before="214" w:line="408" w:lineRule="auto"/>
        <w:ind w:left="1616" w:right="451"/>
        <w:jc w:val="both"/>
        <w:rPr>
          <w:sz w:val="24"/>
          <w:lang w:eastAsia="zh-CN"/>
        </w:rPr>
      </w:pPr>
      <w:r>
        <w:rPr>
          <w:spacing w:val="-2"/>
          <w:sz w:val="24"/>
          <w:lang w:eastAsia="zh-CN"/>
        </w:rPr>
        <w:t>交纳磋商保证金可采用的形式：政府采购法律法规接受的支票、汇票、本票、</w:t>
      </w:r>
      <w:r>
        <w:rPr>
          <w:sz w:val="24"/>
          <w:lang w:eastAsia="zh-CN"/>
        </w:rPr>
        <w:t>网上银行支付或者金融机构、担保机构出具的保函等非现金形式。</w:t>
      </w:r>
    </w:p>
    <w:p w:rsidR="00112CCE" w:rsidRDefault="00A64418">
      <w:pPr>
        <w:pStyle w:val="ad"/>
        <w:numPr>
          <w:ilvl w:val="1"/>
          <w:numId w:val="6"/>
        </w:numPr>
        <w:tabs>
          <w:tab w:val="left" w:pos="1617"/>
        </w:tabs>
        <w:spacing w:line="408" w:lineRule="auto"/>
        <w:ind w:left="1616" w:right="571"/>
        <w:jc w:val="both"/>
        <w:rPr>
          <w:sz w:val="24"/>
          <w:lang w:eastAsia="zh-CN"/>
        </w:rPr>
      </w:pPr>
      <w:r>
        <w:rPr>
          <w:sz w:val="24"/>
          <w:lang w:eastAsia="zh-CN"/>
        </w:rPr>
        <w:t>磋商保证金到账（保函提交）截止时间同首次响应文件提交截止时间。以支票、汇票、本票、网上银行支付等形式</w:t>
      </w:r>
      <w:proofErr w:type="gramStart"/>
      <w:r>
        <w:rPr>
          <w:sz w:val="24"/>
          <w:lang w:eastAsia="zh-CN"/>
        </w:rPr>
        <w:t>提交磋商</w:t>
      </w:r>
      <w:proofErr w:type="gramEnd"/>
      <w:r>
        <w:rPr>
          <w:sz w:val="24"/>
          <w:lang w:eastAsia="zh-CN"/>
        </w:rPr>
        <w:t>保证金的，应在首次响应文件提交截止时间前到账；以金融机构、担保机构出具的纸质保函等形式</w:t>
      </w:r>
      <w:proofErr w:type="gramStart"/>
      <w:r>
        <w:rPr>
          <w:sz w:val="24"/>
          <w:lang w:eastAsia="zh-CN"/>
        </w:rPr>
        <w:t>提交磋商</w:t>
      </w:r>
      <w:proofErr w:type="gramEnd"/>
      <w:r>
        <w:rPr>
          <w:sz w:val="24"/>
          <w:lang w:eastAsia="zh-CN"/>
        </w:rPr>
        <w:t>保证金的，应在首次响应文件提交截止时间前将原件提交至采购代理机构；以电子保函形式</w:t>
      </w:r>
      <w:proofErr w:type="gramStart"/>
      <w:r>
        <w:rPr>
          <w:sz w:val="24"/>
          <w:lang w:eastAsia="zh-CN"/>
        </w:rPr>
        <w:t>提交磋商</w:t>
      </w:r>
      <w:proofErr w:type="gramEnd"/>
      <w:r>
        <w:rPr>
          <w:sz w:val="24"/>
          <w:lang w:eastAsia="zh-CN"/>
        </w:rPr>
        <w:t>保证金的，应在首次响应文件提交截止时间前</w:t>
      </w:r>
    </w:p>
    <w:p w:rsidR="00112CCE" w:rsidRDefault="00A64418">
      <w:pPr>
        <w:pStyle w:val="a5"/>
        <w:spacing w:line="345" w:lineRule="auto"/>
        <w:ind w:left="1616" w:right="573"/>
        <w:rPr>
          <w:lang w:eastAsia="zh-CN"/>
        </w:rPr>
      </w:pPr>
      <w:r>
        <w:rPr>
          <w:lang w:eastAsia="zh-CN"/>
        </w:rPr>
        <w:t>通过北京市政府采购电子交易平台完成电子保函在线办理。未按上述要求缴纳保证金的，其</w:t>
      </w:r>
      <w:r>
        <w:rPr>
          <w:rFonts w:ascii="Microsoft JhengHei" w:eastAsia="Microsoft JhengHei" w:hint="eastAsia"/>
          <w:b/>
          <w:lang w:eastAsia="zh-CN"/>
        </w:rPr>
        <w:t>响应无效</w:t>
      </w:r>
      <w:r>
        <w:rPr>
          <w:lang w:eastAsia="zh-CN"/>
        </w:rPr>
        <w:t>。</w:t>
      </w:r>
    </w:p>
    <w:p w:rsidR="00112CCE" w:rsidRDefault="00A64418">
      <w:pPr>
        <w:pStyle w:val="ad"/>
        <w:numPr>
          <w:ilvl w:val="1"/>
          <w:numId w:val="6"/>
        </w:numPr>
        <w:tabs>
          <w:tab w:val="left" w:pos="1617"/>
        </w:tabs>
        <w:spacing w:line="273" w:lineRule="exact"/>
        <w:ind w:left="1616" w:hanging="721"/>
        <w:rPr>
          <w:sz w:val="24"/>
          <w:lang w:eastAsia="zh-CN"/>
        </w:rPr>
      </w:pPr>
      <w:r>
        <w:rPr>
          <w:spacing w:val="2"/>
          <w:sz w:val="24"/>
          <w:lang w:eastAsia="zh-CN"/>
        </w:rPr>
        <w:t>供应商除需在响应文件中提供“磋商保证金凭证</w:t>
      </w:r>
      <w:r>
        <w:rPr>
          <w:rFonts w:ascii="Arial" w:eastAsia="Arial" w:hAnsi="Arial"/>
          <w:spacing w:val="3"/>
          <w:w w:val="121"/>
          <w:sz w:val="24"/>
          <w:lang w:eastAsia="zh-CN"/>
        </w:rPr>
        <w:t>/</w:t>
      </w:r>
      <w:r>
        <w:rPr>
          <w:spacing w:val="-10"/>
          <w:sz w:val="24"/>
          <w:lang w:eastAsia="zh-CN"/>
        </w:rPr>
        <w:t>交款单据电子件”，还需在</w:t>
      </w:r>
    </w:p>
    <w:p w:rsidR="00112CCE" w:rsidRDefault="00A64418">
      <w:pPr>
        <w:pStyle w:val="a5"/>
        <w:spacing w:before="207" w:line="408" w:lineRule="auto"/>
        <w:ind w:left="1616" w:right="571"/>
        <w:rPr>
          <w:lang w:eastAsia="zh-CN"/>
        </w:rPr>
      </w:pPr>
      <w:r>
        <w:rPr>
          <w:lang w:eastAsia="zh-CN"/>
        </w:rPr>
        <w:t>首次响应文件提交截止时间前，通过电子交易平台上传“磋商保证金凭证</w:t>
      </w:r>
      <w:r>
        <w:rPr>
          <w:rFonts w:ascii="Arial" w:eastAsia="Arial" w:hAnsi="Arial"/>
          <w:lang w:eastAsia="zh-CN"/>
        </w:rPr>
        <w:t>/</w:t>
      </w:r>
      <w:r>
        <w:rPr>
          <w:lang w:eastAsia="zh-CN"/>
        </w:rPr>
        <w:t>交</w:t>
      </w:r>
      <w:r>
        <w:rPr>
          <w:spacing w:val="-16"/>
          <w:lang w:eastAsia="zh-CN"/>
        </w:rPr>
        <w:t>款单据电子件”。</w:t>
      </w:r>
    </w:p>
    <w:p w:rsidR="00112CCE" w:rsidRDefault="00A64418">
      <w:pPr>
        <w:pStyle w:val="ad"/>
        <w:numPr>
          <w:ilvl w:val="1"/>
          <w:numId w:val="6"/>
        </w:numPr>
        <w:tabs>
          <w:tab w:val="left" w:pos="1617"/>
        </w:tabs>
        <w:spacing w:line="306" w:lineRule="exact"/>
        <w:ind w:left="1616" w:hanging="721"/>
        <w:jc w:val="both"/>
        <w:rPr>
          <w:sz w:val="24"/>
          <w:lang w:eastAsia="zh-CN"/>
        </w:rPr>
      </w:pPr>
      <w:r>
        <w:rPr>
          <w:sz w:val="24"/>
          <w:lang w:eastAsia="zh-CN"/>
        </w:rPr>
        <w:t>磋商保证金有效期同响应有效期。</w:t>
      </w:r>
    </w:p>
    <w:p w:rsidR="00112CCE" w:rsidRDefault="00A64418">
      <w:pPr>
        <w:pStyle w:val="ad"/>
        <w:numPr>
          <w:ilvl w:val="1"/>
          <w:numId w:val="6"/>
        </w:numPr>
        <w:tabs>
          <w:tab w:val="left" w:pos="1617"/>
        </w:tabs>
        <w:spacing w:before="215" w:line="405" w:lineRule="auto"/>
        <w:ind w:left="1616" w:right="574"/>
        <w:jc w:val="both"/>
        <w:rPr>
          <w:sz w:val="24"/>
          <w:lang w:eastAsia="zh-CN"/>
        </w:rPr>
      </w:pPr>
      <w:r>
        <w:rPr>
          <w:sz w:val="24"/>
          <w:lang w:eastAsia="zh-CN"/>
        </w:rPr>
        <w:t>供应商为联合体的，可以由联合体中的一方或者多方共同交纳磋商保证金，</w:t>
      </w:r>
      <w:r>
        <w:rPr>
          <w:spacing w:val="-118"/>
          <w:sz w:val="24"/>
          <w:lang w:eastAsia="zh-CN"/>
        </w:rPr>
        <w:t xml:space="preserve"> </w:t>
      </w:r>
      <w:r>
        <w:rPr>
          <w:sz w:val="24"/>
          <w:lang w:eastAsia="zh-CN"/>
        </w:rPr>
        <w:t>其交纳的保证金对联合体各方均具有约束力。</w:t>
      </w:r>
    </w:p>
    <w:p w:rsidR="00112CCE" w:rsidRDefault="00A64418">
      <w:pPr>
        <w:pStyle w:val="ad"/>
        <w:numPr>
          <w:ilvl w:val="1"/>
          <w:numId w:val="6"/>
        </w:numPr>
        <w:tabs>
          <w:tab w:val="left" w:pos="1617"/>
        </w:tabs>
        <w:spacing w:before="3" w:line="408" w:lineRule="auto"/>
        <w:ind w:left="1616" w:right="574"/>
        <w:jc w:val="both"/>
        <w:rPr>
          <w:sz w:val="24"/>
          <w:lang w:eastAsia="zh-CN"/>
        </w:rPr>
      </w:pPr>
      <w:r>
        <w:rPr>
          <w:sz w:val="24"/>
          <w:lang w:eastAsia="zh-CN"/>
        </w:rPr>
        <w:t>采购人、采购代理机构将及时退还供应商的保证金，采用银行保函、担保机构担保函等形式递交的保证金，</w:t>
      </w:r>
      <w:proofErr w:type="gramStart"/>
      <w:r>
        <w:rPr>
          <w:sz w:val="24"/>
          <w:lang w:eastAsia="zh-CN"/>
        </w:rPr>
        <w:t>经供应</w:t>
      </w:r>
      <w:proofErr w:type="gramEnd"/>
      <w:r>
        <w:rPr>
          <w:sz w:val="24"/>
          <w:lang w:eastAsia="zh-CN"/>
        </w:rPr>
        <w:t>商同意后采购人、采购代理机构可以不再退还，但因供应商自身原因导致无法及时退还的除外：</w:t>
      </w:r>
    </w:p>
    <w:p w:rsidR="00112CCE" w:rsidRDefault="00A64418">
      <w:pPr>
        <w:pStyle w:val="ad"/>
        <w:numPr>
          <w:ilvl w:val="2"/>
          <w:numId w:val="6"/>
        </w:numPr>
        <w:tabs>
          <w:tab w:val="left" w:pos="2522"/>
        </w:tabs>
        <w:spacing w:line="408" w:lineRule="auto"/>
        <w:ind w:right="571"/>
        <w:jc w:val="both"/>
        <w:rPr>
          <w:sz w:val="24"/>
          <w:lang w:eastAsia="zh-CN"/>
        </w:rPr>
      </w:pPr>
      <w:r>
        <w:rPr>
          <w:spacing w:val="-8"/>
          <w:sz w:val="24"/>
          <w:lang w:eastAsia="zh-CN"/>
        </w:rPr>
        <w:t>已提交响应文件的供应商，在提交最后报价之前，可以根据磋商情况</w:t>
      </w:r>
      <w:r>
        <w:rPr>
          <w:spacing w:val="-11"/>
          <w:sz w:val="24"/>
          <w:lang w:eastAsia="zh-CN"/>
        </w:rPr>
        <w:t>退出磋商。采购人、采购代理机构将退还</w:t>
      </w:r>
      <w:proofErr w:type="gramStart"/>
      <w:r>
        <w:rPr>
          <w:spacing w:val="-11"/>
          <w:sz w:val="24"/>
          <w:lang w:eastAsia="zh-CN"/>
        </w:rPr>
        <w:t>退出磋商</w:t>
      </w:r>
      <w:proofErr w:type="gramEnd"/>
      <w:r>
        <w:rPr>
          <w:spacing w:val="-11"/>
          <w:sz w:val="24"/>
          <w:lang w:eastAsia="zh-CN"/>
        </w:rPr>
        <w:t>的供应商的磋商保</w:t>
      </w:r>
      <w:r>
        <w:rPr>
          <w:sz w:val="24"/>
          <w:lang w:eastAsia="zh-CN"/>
        </w:rPr>
        <w:t>证金；</w:t>
      </w:r>
    </w:p>
    <w:p w:rsidR="00112CCE" w:rsidRDefault="00A64418">
      <w:pPr>
        <w:pStyle w:val="ad"/>
        <w:numPr>
          <w:ilvl w:val="2"/>
          <w:numId w:val="6"/>
        </w:numPr>
        <w:tabs>
          <w:tab w:val="left" w:pos="2522"/>
        </w:tabs>
        <w:spacing w:line="408" w:lineRule="auto"/>
        <w:ind w:right="573"/>
        <w:jc w:val="both"/>
        <w:rPr>
          <w:sz w:val="24"/>
          <w:lang w:eastAsia="zh-CN"/>
        </w:rPr>
      </w:pPr>
      <w:r>
        <w:rPr>
          <w:spacing w:val="-1"/>
          <w:sz w:val="24"/>
          <w:lang w:eastAsia="zh-CN"/>
        </w:rPr>
        <w:t xml:space="preserve">成交供应商的磋商保证金，在采购合同签订后 </w:t>
      </w:r>
      <w:r>
        <w:rPr>
          <w:rFonts w:ascii="Arial" w:eastAsia="Arial"/>
          <w:sz w:val="24"/>
          <w:lang w:eastAsia="zh-CN"/>
        </w:rPr>
        <w:t>5</w:t>
      </w:r>
      <w:r>
        <w:rPr>
          <w:rFonts w:ascii="Arial" w:eastAsia="Arial"/>
          <w:spacing w:val="36"/>
          <w:sz w:val="24"/>
          <w:lang w:eastAsia="zh-CN"/>
        </w:rPr>
        <w:t xml:space="preserve"> </w:t>
      </w:r>
      <w:proofErr w:type="gramStart"/>
      <w:r>
        <w:rPr>
          <w:sz w:val="24"/>
          <w:lang w:eastAsia="zh-CN"/>
        </w:rPr>
        <w:t>个</w:t>
      </w:r>
      <w:proofErr w:type="gramEnd"/>
      <w:r>
        <w:rPr>
          <w:sz w:val="24"/>
          <w:lang w:eastAsia="zh-CN"/>
        </w:rPr>
        <w:t>工作日内退还成交供应商；</w:t>
      </w:r>
    </w:p>
    <w:p w:rsidR="00112CCE" w:rsidRDefault="00A64418">
      <w:pPr>
        <w:pStyle w:val="ad"/>
        <w:numPr>
          <w:ilvl w:val="2"/>
          <w:numId w:val="6"/>
        </w:numPr>
        <w:tabs>
          <w:tab w:val="left" w:pos="2522"/>
        </w:tabs>
        <w:spacing w:line="405" w:lineRule="auto"/>
        <w:ind w:right="573"/>
        <w:jc w:val="both"/>
        <w:rPr>
          <w:sz w:val="24"/>
          <w:lang w:eastAsia="zh-CN"/>
        </w:rPr>
      </w:pPr>
      <w:r>
        <w:rPr>
          <w:spacing w:val="-1"/>
          <w:sz w:val="24"/>
          <w:lang w:eastAsia="zh-CN"/>
        </w:rPr>
        <w:t xml:space="preserve">未成交供应商的磋商保证金，在成交通知书发出后 </w:t>
      </w:r>
      <w:r>
        <w:rPr>
          <w:rFonts w:ascii="Arial" w:eastAsia="Arial"/>
          <w:sz w:val="24"/>
          <w:lang w:eastAsia="zh-CN"/>
        </w:rPr>
        <w:t>5</w:t>
      </w:r>
      <w:r>
        <w:rPr>
          <w:rFonts w:ascii="Arial" w:eastAsia="Arial"/>
          <w:spacing w:val="36"/>
          <w:sz w:val="24"/>
          <w:lang w:eastAsia="zh-CN"/>
        </w:rPr>
        <w:t xml:space="preserve"> </w:t>
      </w:r>
      <w:proofErr w:type="gramStart"/>
      <w:r>
        <w:rPr>
          <w:sz w:val="24"/>
          <w:lang w:eastAsia="zh-CN"/>
        </w:rPr>
        <w:t>个</w:t>
      </w:r>
      <w:proofErr w:type="gramEnd"/>
      <w:r>
        <w:rPr>
          <w:sz w:val="24"/>
          <w:lang w:eastAsia="zh-CN"/>
        </w:rPr>
        <w:t>工作日内退还。</w:t>
      </w:r>
    </w:p>
    <w:p w:rsidR="00112CCE" w:rsidRDefault="00A64418">
      <w:pPr>
        <w:pStyle w:val="ad"/>
        <w:numPr>
          <w:ilvl w:val="1"/>
          <w:numId w:val="6"/>
        </w:numPr>
        <w:tabs>
          <w:tab w:val="left" w:pos="1617"/>
        </w:tabs>
        <w:ind w:left="1616" w:hanging="721"/>
        <w:jc w:val="both"/>
        <w:rPr>
          <w:sz w:val="24"/>
          <w:lang w:eastAsia="zh-CN"/>
        </w:rPr>
      </w:pPr>
      <w:r>
        <w:rPr>
          <w:sz w:val="24"/>
          <w:lang w:eastAsia="zh-CN"/>
        </w:rPr>
        <w:t>有下列情形之一的，采购人或采购代理机构不予</w:t>
      </w:r>
      <w:proofErr w:type="gramStart"/>
      <w:r>
        <w:rPr>
          <w:sz w:val="24"/>
          <w:lang w:eastAsia="zh-CN"/>
        </w:rPr>
        <w:t>退还磋商</w:t>
      </w:r>
      <w:proofErr w:type="gramEnd"/>
      <w:r>
        <w:rPr>
          <w:sz w:val="24"/>
          <w:lang w:eastAsia="zh-CN"/>
        </w:rPr>
        <w:t>保证金：</w:t>
      </w:r>
    </w:p>
    <w:p w:rsidR="00112CCE" w:rsidRDefault="00112CCE">
      <w:pPr>
        <w:jc w:val="both"/>
        <w:rPr>
          <w:sz w:val="24"/>
          <w:lang w:eastAsia="zh-CN"/>
        </w:rPr>
        <w:sectPr w:rsidR="00112CCE">
          <w:pgSz w:w="11910" w:h="16840"/>
          <w:pgMar w:top="1340" w:right="560" w:bottom="1080" w:left="1160" w:header="880" w:footer="892" w:gutter="0"/>
          <w:cols w:space="720"/>
        </w:sectPr>
      </w:pPr>
    </w:p>
    <w:p w:rsidR="00112CCE" w:rsidRDefault="00A64418">
      <w:pPr>
        <w:pStyle w:val="ad"/>
        <w:numPr>
          <w:ilvl w:val="2"/>
          <w:numId w:val="6"/>
        </w:numPr>
        <w:tabs>
          <w:tab w:val="left" w:pos="2522"/>
        </w:tabs>
        <w:spacing w:before="72"/>
        <w:ind w:hanging="901"/>
        <w:rPr>
          <w:sz w:val="24"/>
          <w:lang w:eastAsia="zh-CN"/>
        </w:rPr>
      </w:pPr>
      <w:r>
        <w:rPr>
          <w:sz w:val="24"/>
          <w:lang w:eastAsia="zh-CN"/>
        </w:rPr>
        <w:lastRenderedPageBreak/>
        <w:t>供应商在响应文件提交截止时间后撤回响应文件的；</w:t>
      </w:r>
    </w:p>
    <w:p w:rsidR="00112CCE" w:rsidRDefault="00A64418">
      <w:pPr>
        <w:pStyle w:val="ad"/>
        <w:numPr>
          <w:ilvl w:val="2"/>
          <w:numId w:val="6"/>
        </w:numPr>
        <w:tabs>
          <w:tab w:val="left" w:pos="2522"/>
        </w:tabs>
        <w:spacing w:before="214"/>
        <w:ind w:hanging="901"/>
        <w:rPr>
          <w:sz w:val="24"/>
          <w:lang w:eastAsia="zh-CN"/>
        </w:rPr>
      </w:pPr>
      <w:r>
        <w:rPr>
          <w:sz w:val="24"/>
          <w:lang w:eastAsia="zh-CN"/>
        </w:rPr>
        <w:t>供应商在响应文件中提供虚假材料的；</w:t>
      </w:r>
    </w:p>
    <w:p w:rsidR="00112CCE" w:rsidRDefault="00A64418">
      <w:pPr>
        <w:pStyle w:val="ad"/>
        <w:numPr>
          <w:ilvl w:val="2"/>
          <w:numId w:val="6"/>
        </w:numPr>
        <w:tabs>
          <w:tab w:val="left" w:pos="2522"/>
        </w:tabs>
        <w:spacing w:before="215" w:line="405" w:lineRule="auto"/>
        <w:ind w:right="571"/>
        <w:rPr>
          <w:sz w:val="24"/>
          <w:lang w:eastAsia="zh-CN"/>
        </w:rPr>
      </w:pPr>
      <w:r>
        <w:rPr>
          <w:spacing w:val="-7"/>
          <w:sz w:val="24"/>
          <w:lang w:eastAsia="zh-CN"/>
        </w:rPr>
        <w:t>除因不可抗力或磋商文件认可的情形以外，成交供应商不与采购人签</w:t>
      </w:r>
      <w:r>
        <w:rPr>
          <w:sz w:val="24"/>
          <w:lang w:eastAsia="zh-CN"/>
        </w:rPr>
        <w:t>订合同的；</w:t>
      </w:r>
    </w:p>
    <w:p w:rsidR="00112CCE" w:rsidRDefault="00A64418">
      <w:pPr>
        <w:pStyle w:val="ad"/>
        <w:numPr>
          <w:ilvl w:val="2"/>
          <w:numId w:val="6"/>
        </w:numPr>
        <w:tabs>
          <w:tab w:val="left" w:pos="2522"/>
        </w:tabs>
        <w:spacing w:before="3"/>
        <w:ind w:hanging="901"/>
        <w:rPr>
          <w:sz w:val="24"/>
          <w:lang w:eastAsia="zh-CN"/>
        </w:rPr>
      </w:pPr>
      <w:r>
        <w:rPr>
          <w:sz w:val="24"/>
          <w:lang w:eastAsia="zh-CN"/>
        </w:rPr>
        <w:t>供应商与采购人、其他供应商或者采购代理机构恶意串通的；</w:t>
      </w:r>
    </w:p>
    <w:p w:rsidR="00112CCE" w:rsidRDefault="00A64418">
      <w:pPr>
        <w:pStyle w:val="ad"/>
        <w:numPr>
          <w:ilvl w:val="2"/>
          <w:numId w:val="6"/>
        </w:numPr>
        <w:tabs>
          <w:tab w:val="left" w:pos="2522"/>
        </w:tabs>
        <w:spacing w:before="215"/>
        <w:ind w:hanging="901"/>
        <w:rPr>
          <w:sz w:val="24"/>
          <w:lang w:eastAsia="zh-CN"/>
        </w:rPr>
      </w:pPr>
      <w:r>
        <w:rPr>
          <w:sz w:val="24"/>
          <w:lang w:eastAsia="zh-CN"/>
        </w:rPr>
        <w:t>《供应商须知资料表》规定的其他情形。</w:t>
      </w:r>
    </w:p>
    <w:p w:rsidR="00112CCE" w:rsidRDefault="00A64418">
      <w:pPr>
        <w:pStyle w:val="ad"/>
        <w:numPr>
          <w:ilvl w:val="0"/>
          <w:numId w:val="6"/>
        </w:numPr>
        <w:tabs>
          <w:tab w:val="left" w:pos="897"/>
        </w:tabs>
        <w:spacing w:before="214"/>
        <w:rPr>
          <w:sz w:val="24"/>
        </w:rPr>
      </w:pPr>
      <w:bookmarkStart w:id="45" w:name="12响应有效期"/>
      <w:bookmarkEnd w:id="45"/>
      <w:r>
        <w:rPr>
          <w:sz w:val="24"/>
        </w:rPr>
        <w:t>响应有效期</w:t>
      </w:r>
    </w:p>
    <w:p w:rsidR="00112CCE" w:rsidRDefault="00A64418">
      <w:pPr>
        <w:pStyle w:val="ad"/>
        <w:numPr>
          <w:ilvl w:val="1"/>
          <w:numId w:val="6"/>
        </w:numPr>
        <w:tabs>
          <w:tab w:val="left" w:pos="1617"/>
        </w:tabs>
        <w:spacing w:before="215" w:line="345" w:lineRule="auto"/>
        <w:ind w:left="1616" w:right="574"/>
        <w:rPr>
          <w:sz w:val="24"/>
          <w:lang w:eastAsia="zh-CN"/>
        </w:rPr>
      </w:pPr>
      <w:r>
        <w:rPr>
          <w:sz w:val="24"/>
          <w:lang w:eastAsia="zh-CN"/>
        </w:rPr>
        <w:t>响应文件应在本竞争性磋商文件《供应商须知资料表》中规定的响应有效期内保持有效，响应有效期少于竞争性磋商文件规定期限的，其</w:t>
      </w:r>
      <w:r>
        <w:rPr>
          <w:rFonts w:ascii="Microsoft JhengHei" w:eastAsia="Microsoft JhengHei" w:hint="eastAsia"/>
          <w:b/>
          <w:sz w:val="24"/>
          <w:lang w:eastAsia="zh-CN"/>
        </w:rPr>
        <w:t>响应无效</w:t>
      </w:r>
      <w:r>
        <w:rPr>
          <w:sz w:val="24"/>
          <w:lang w:eastAsia="zh-CN"/>
        </w:rPr>
        <w:t>。</w:t>
      </w:r>
    </w:p>
    <w:p w:rsidR="00112CCE" w:rsidRDefault="00A64418">
      <w:pPr>
        <w:pStyle w:val="ad"/>
        <w:numPr>
          <w:ilvl w:val="0"/>
          <w:numId w:val="6"/>
        </w:numPr>
        <w:tabs>
          <w:tab w:val="left" w:pos="897"/>
        </w:tabs>
        <w:spacing w:line="271" w:lineRule="exact"/>
        <w:rPr>
          <w:sz w:val="24"/>
        </w:rPr>
      </w:pPr>
      <w:bookmarkStart w:id="46" w:name="13响应文件的签署、盖章"/>
      <w:bookmarkEnd w:id="46"/>
      <w:r>
        <w:rPr>
          <w:sz w:val="24"/>
        </w:rPr>
        <w:t>响应文件的签署、盖章</w:t>
      </w:r>
    </w:p>
    <w:p w:rsidR="00112CCE" w:rsidRDefault="00A64418">
      <w:pPr>
        <w:pStyle w:val="ad"/>
        <w:numPr>
          <w:ilvl w:val="1"/>
          <w:numId w:val="6"/>
        </w:numPr>
        <w:tabs>
          <w:tab w:val="left" w:pos="2007"/>
          <w:tab w:val="left" w:pos="2008"/>
        </w:tabs>
        <w:spacing w:before="216" w:line="408" w:lineRule="auto"/>
        <w:ind w:left="2008" w:right="450" w:hanging="900"/>
        <w:rPr>
          <w:sz w:val="24"/>
          <w:lang w:eastAsia="zh-CN"/>
        </w:rPr>
      </w:pPr>
      <w:r>
        <w:rPr>
          <w:sz w:val="24"/>
          <w:lang w:eastAsia="zh-CN"/>
        </w:rPr>
        <w:t>竞争性磋商文件要求签字的内容</w:t>
      </w:r>
      <w:r>
        <w:rPr>
          <w:spacing w:val="2"/>
          <w:sz w:val="24"/>
          <w:lang w:eastAsia="zh-CN"/>
        </w:rPr>
        <w:t>（</w:t>
      </w:r>
      <w:r>
        <w:rPr>
          <w:sz w:val="24"/>
          <w:lang w:eastAsia="zh-CN"/>
        </w:rPr>
        <w:t>如授权委托书等</w:t>
      </w:r>
      <w:r>
        <w:rPr>
          <w:spacing w:val="-118"/>
          <w:sz w:val="24"/>
          <w:lang w:eastAsia="zh-CN"/>
        </w:rPr>
        <w:t>）</w:t>
      </w:r>
      <w:r>
        <w:rPr>
          <w:sz w:val="24"/>
          <w:lang w:eastAsia="zh-CN"/>
        </w:rPr>
        <w:t>，可以使用电子签章或使用原件的电子件</w:t>
      </w:r>
      <w:r>
        <w:rPr>
          <w:spacing w:val="2"/>
          <w:sz w:val="24"/>
          <w:lang w:eastAsia="zh-CN"/>
        </w:rPr>
        <w:t>（</w:t>
      </w:r>
      <w:proofErr w:type="gramStart"/>
      <w:r>
        <w:rPr>
          <w:sz w:val="24"/>
          <w:lang w:eastAsia="zh-CN"/>
        </w:rPr>
        <w:t>电子件指扫描</w:t>
      </w:r>
      <w:proofErr w:type="gramEnd"/>
      <w:r>
        <w:rPr>
          <w:sz w:val="24"/>
          <w:lang w:eastAsia="zh-CN"/>
        </w:rPr>
        <w:t>件、照片等形式电子文件</w:t>
      </w:r>
      <w:r>
        <w:rPr>
          <w:spacing w:val="-118"/>
          <w:sz w:val="24"/>
          <w:lang w:eastAsia="zh-CN"/>
        </w:rPr>
        <w:t>）</w:t>
      </w:r>
      <w:r>
        <w:rPr>
          <w:sz w:val="24"/>
          <w:lang w:eastAsia="zh-CN"/>
        </w:rPr>
        <w:t>；要求第</w:t>
      </w:r>
      <w:r>
        <w:rPr>
          <w:spacing w:val="-3"/>
          <w:sz w:val="24"/>
          <w:lang w:eastAsia="zh-CN"/>
        </w:rPr>
        <w:t>三方出具的盖章件原件</w:t>
      </w:r>
      <w:r>
        <w:rPr>
          <w:sz w:val="24"/>
          <w:lang w:eastAsia="zh-CN"/>
        </w:rPr>
        <w:t>（</w:t>
      </w:r>
      <w:r>
        <w:rPr>
          <w:spacing w:val="-6"/>
          <w:sz w:val="24"/>
          <w:lang w:eastAsia="zh-CN"/>
        </w:rPr>
        <w:t>如联合协议、分包意向协议、制造商授权书等</w:t>
      </w:r>
      <w:r>
        <w:rPr>
          <w:spacing w:val="-127"/>
          <w:sz w:val="24"/>
          <w:lang w:eastAsia="zh-CN"/>
        </w:rPr>
        <w:t>）</w:t>
      </w:r>
      <w:r>
        <w:rPr>
          <w:spacing w:val="-9"/>
          <w:sz w:val="24"/>
          <w:lang w:eastAsia="zh-CN"/>
        </w:rPr>
        <w:t>，</w:t>
      </w:r>
      <w:r>
        <w:rPr>
          <w:sz w:val="24"/>
          <w:lang w:eastAsia="zh-CN"/>
        </w:rPr>
        <w:t>响应文件中应使用原件的电子件。</w:t>
      </w:r>
    </w:p>
    <w:p w:rsidR="00112CCE" w:rsidRDefault="00A64418">
      <w:pPr>
        <w:pStyle w:val="ad"/>
        <w:numPr>
          <w:ilvl w:val="1"/>
          <w:numId w:val="6"/>
        </w:numPr>
        <w:tabs>
          <w:tab w:val="left" w:pos="1617"/>
        </w:tabs>
        <w:spacing w:line="304" w:lineRule="exact"/>
        <w:ind w:left="1616" w:hanging="721"/>
        <w:rPr>
          <w:sz w:val="24"/>
          <w:lang w:eastAsia="zh-CN"/>
        </w:rPr>
      </w:pPr>
      <w:r>
        <w:rPr>
          <w:spacing w:val="-2"/>
          <w:sz w:val="24"/>
          <w:lang w:eastAsia="zh-CN"/>
        </w:rPr>
        <w:t>竞争性磋商文件要求盖章的内容，一般通过投标文件编制工具加盖电子签章。</w:t>
      </w:r>
    </w:p>
    <w:p w:rsidR="00112CCE" w:rsidRDefault="00112CCE">
      <w:pPr>
        <w:pStyle w:val="a5"/>
        <w:spacing w:before="2"/>
        <w:rPr>
          <w:sz w:val="38"/>
          <w:lang w:eastAsia="zh-CN"/>
        </w:rPr>
      </w:pPr>
    </w:p>
    <w:p w:rsidR="00112CCE" w:rsidRDefault="00A64418">
      <w:pPr>
        <w:pStyle w:val="5"/>
        <w:tabs>
          <w:tab w:val="left" w:pos="700"/>
        </w:tabs>
      </w:pPr>
      <w:bookmarkStart w:id="47" w:name="四___响应文件的提交"/>
      <w:bookmarkEnd w:id="47"/>
      <w:r>
        <w:t>四</w:t>
      </w:r>
      <w:r>
        <w:tab/>
        <w:t>响应文件的提交</w:t>
      </w:r>
    </w:p>
    <w:p w:rsidR="00112CCE" w:rsidRDefault="00A64418">
      <w:pPr>
        <w:pStyle w:val="ad"/>
        <w:numPr>
          <w:ilvl w:val="0"/>
          <w:numId w:val="6"/>
        </w:numPr>
        <w:tabs>
          <w:tab w:val="left" w:pos="897"/>
        </w:tabs>
        <w:spacing w:before="184"/>
        <w:rPr>
          <w:sz w:val="24"/>
        </w:rPr>
      </w:pPr>
      <w:bookmarkStart w:id="48" w:name="14响应文件的提交"/>
      <w:bookmarkEnd w:id="48"/>
      <w:r>
        <w:rPr>
          <w:sz w:val="24"/>
        </w:rPr>
        <w:t>响应文件的提交</w:t>
      </w:r>
    </w:p>
    <w:p w:rsidR="00112CCE" w:rsidRDefault="00A64418">
      <w:pPr>
        <w:pStyle w:val="ad"/>
        <w:numPr>
          <w:ilvl w:val="1"/>
          <w:numId w:val="6"/>
        </w:numPr>
        <w:tabs>
          <w:tab w:val="left" w:pos="1617"/>
        </w:tabs>
        <w:spacing w:before="213" w:line="408" w:lineRule="auto"/>
        <w:ind w:left="1616" w:right="574"/>
        <w:rPr>
          <w:sz w:val="24"/>
          <w:lang w:eastAsia="zh-CN"/>
        </w:rPr>
      </w:pPr>
      <w:r>
        <w:rPr>
          <w:sz w:val="24"/>
          <w:lang w:eastAsia="zh-CN"/>
        </w:rPr>
        <w:t>本项目使用北京市政府采购电子交易平台。供应商根据竞争性磋商文件及电子交易平台供应商操作手册要求编制、生成并提交电子响应文件。</w:t>
      </w:r>
    </w:p>
    <w:p w:rsidR="00112CCE" w:rsidRDefault="00A64418">
      <w:pPr>
        <w:pStyle w:val="ad"/>
        <w:numPr>
          <w:ilvl w:val="1"/>
          <w:numId w:val="6"/>
        </w:numPr>
        <w:tabs>
          <w:tab w:val="left" w:pos="1617"/>
        </w:tabs>
        <w:spacing w:line="408" w:lineRule="auto"/>
        <w:ind w:left="1616" w:right="573"/>
        <w:rPr>
          <w:sz w:val="24"/>
          <w:lang w:eastAsia="zh-CN"/>
        </w:rPr>
      </w:pPr>
      <w:r>
        <w:rPr>
          <w:sz w:val="24"/>
          <w:lang w:eastAsia="zh-CN"/>
        </w:rPr>
        <w:t>采购人及采购代理机构拒绝接受通过电子交易平台以外任何形式提交的首次响应文件，磋商保证金除外。</w:t>
      </w:r>
    </w:p>
    <w:p w:rsidR="00112CCE" w:rsidRDefault="00A64418">
      <w:pPr>
        <w:pStyle w:val="ad"/>
        <w:numPr>
          <w:ilvl w:val="0"/>
          <w:numId w:val="6"/>
        </w:numPr>
        <w:tabs>
          <w:tab w:val="left" w:pos="897"/>
        </w:tabs>
        <w:spacing w:line="306" w:lineRule="exact"/>
        <w:rPr>
          <w:sz w:val="24"/>
        </w:rPr>
      </w:pPr>
      <w:bookmarkStart w:id="49" w:name="15响应文件提交截止时间"/>
      <w:bookmarkEnd w:id="49"/>
      <w:r>
        <w:rPr>
          <w:sz w:val="24"/>
        </w:rPr>
        <w:t>响应文件提交截止时间</w:t>
      </w:r>
    </w:p>
    <w:p w:rsidR="00112CCE" w:rsidRDefault="00A64418">
      <w:pPr>
        <w:pStyle w:val="ad"/>
        <w:numPr>
          <w:ilvl w:val="1"/>
          <w:numId w:val="6"/>
        </w:numPr>
        <w:tabs>
          <w:tab w:val="left" w:pos="1617"/>
        </w:tabs>
        <w:spacing w:before="212" w:line="408" w:lineRule="auto"/>
        <w:ind w:left="1616" w:right="574"/>
        <w:rPr>
          <w:sz w:val="24"/>
          <w:lang w:eastAsia="zh-CN"/>
        </w:rPr>
      </w:pPr>
      <w:r>
        <w:rPr>
          <w:sz w:val="24"/>
          <w:lang w:eastAsia="zh-CN"/>
        </w:rPr>
        <w:t>供应商应在竞争性磋商文件要求响应文件提交截止时间前，将电子响应文件提交至电子交易平台。</w:t>
      </w:r>
    </w:p>
    <w:p w:rsidR="00112CCE" w:rsidRDefault="00A64418">
      <w:pPr>
        <w:pStyle w:val="ad"/>
        <w:numPr>
          <w:ilvl w:val="0"/>
          <w:numId w:val="6"/>
        </w:numPr>
        <w:tabs>
          <w:tab w:val="left" w:pos="897"/>
        </w:tabs>
        <w:spacing w:line="306" w:lineRule="exact"/>
        <w:rPr>
          <w:sz w:val="24"/>
        </w:rPr>
      </w:pPr>
      <w:bookmarkStart w:id="50" w:name="16响应文件的修改与撤回"/>
      <w:bookmarkEnd w:id="50"/>
      <w:r>
        <w:rPr>
          <w:sz w:val="24"/>
        </w:rPr>
        <w:t>响应文件的修改与撤回</w:t>
      </w:r>
    </w:p>
    <w:p w:rsidR="00112CCE" w:rsidRDefault="00A64418">
      <w:pPr>
        <w:pStyle w:val="ad"/>
        <w:numPr>
          <w:ilvl w:val="1"/>
          <w:numId w:val="6"/>
        </w:numPr>
        <w:tabs>
          <w:tab w:val="left" w:pos="1617"/>
        </w:tabs>
        <w:spacing w:before="216"/>
        <w:ind w:left="1616" w:hanging="721"/>
        <w:rPr>
          <w:sz w:val="24"/>
          <w:lang w:eastAsia="zh-CN"/>
        </w:rPr>
      </w:pPr>
      <w:r>
        <w:rPr>
          <w:sz w:val="24"/>
          <w:lang w:eastAsia="zh-CN"/>
        </w:rPr>
        <w:t>响应文件提交截止时间前，供应商可以通过电子交易平台对所提交的响应文</w:t>
      </w:r>
    </w:p>
    <w:p w:rsidR="00112CCE" w:rsidRDefault="00112CCE">
      <w:pPr>
        <w:rPr>
          <w:sz w:val="24"/>
          <w:lang w:eastAsia="zh-CN"/>
        </w:rPr>
        <w:sectPr w:rsidR="00112CCE">
          <w:pgSz w:w="11910" w:h="16840"/>
          <w:pgMar w:top="1340" w:right="560" w:bottom="1080" w:left="1160" w:header="880" w:footer="892" w:gutter="0"/>
          <w:cols w:space="720"/>
        </w:sectPr>
      </w:pPr>
    </w:p>
    <w:p w:rsidR="00112CCE" w:rsidRDefault="00A64418">
      <w:pPr>
        <w:pStyle w:val="a5"/>
        <w:spacing w:before="72" w:line="405" w:lineRule="auto"/>
        <w:ind w:left="1616" w:right="571"/>
        <w:rPr>
          <w:lang w:eastAsia="zh-CN"/>
        </w:rPr>
      </w:pPr>
      <w:r>
        <w:rPr>
          <w:lang w:eastAsia="zh-CN"/>
        </w:rPr>
        <w:lastRenderedPageBreak/>
        <w:t>件进行补充、修改或者撤回。磋商保证金的补充、修改或者撤回无需通过电子交易平台，但应就其补充、修改或者撤回通知采购人或采购代理机构。</w:t>
      </w:r>
    </w:p>
    <w:p w:rsidR="00112CCE" w:rsidRDefault="00A64418">
      <w:pPr>
        <w:pStyle w:val="ad"/>
        <w:numPr>
          <w:ilvl w:val="1"/>
          <w:numId w:val="6"/>
        </w:numPr>
        <w:tabs>
          <w:tab w:val="left" w:pos="1617"/>
        </w:tabs>
        <w:spacing w:before="5" w:line="405" w:lineRule="auto"/>
        <w:ind w:left="1616" w:right="571"/>
        <w:jc w:val="both"/>
        <w:rPr>
          <w:sz w:val="24"/>
          <w:lang w:eastAsia="zh-CN"/>
        </w:rPr>
      </w:pPr>
      <w:r>
        <w:rPr>
          <w:sz w:val="24"/>
          <w:lang w:eastAsia="zh-CN"/>
        </w:rPr>
        <w:t>供应商对响应文件的补充、修改的内容应当按照竞争性磋商文件要求签署、盖章，作为响应文件的组成部分。补充、修改的内容与响应文件不一致的，</w:t>
      </w:r>
      <w:r>
        <w:rPr>
          <w:spacing w:val="-118"/>
          <w:sz w:val="24"/>
          <w:lang w:eastAsia="zh-CN"/>
        </w:rPr>
        <w:t xml:space="preserve"> </w:t>
      </w:r>
      <w:r>
        <w:rPr>
          <w:sz w:val="24"/>
          <w:lang w:eastAsia="zh-CN"/>
        </w:rPr>
        <w:t>以补充、修改的内容为准。</w:t>
      </w:r>
    </w:p>
    <w:p w:rsidR="00112CCE" w:rsidRDefault="00112CCE">
      <w:pPr>
        <w:pStyle w:val="a5"/>
        <w:spacing w:before="1"/>
        <w:rPr>
          <w:sz w:val="26"/>
          <w:lang w:eastAsia="zh-CN"/>
        </w:rPr>
      </w:pPr>
    </w:p>
    <w:p w:rsidR="00112CCE" w:rsidRDefault="00A64418">
      <w:pPr>
        <w:pStyle w:val="5"/>
        <w:tabs>
          <w:tab w:val="left" w:pos="700"/>
        </w:tabs>
        <w:ind w:right="34"/>
      </w:pPr>
      <w:bookmarkStart w:id="51" w:name="五___评审"/>
      <w:bookmarkEnd w:id="51"/>
      <w:r>
        <w:t>五</w:t>
      </w:r>
      <w:r>
        <w:tab/>
        <w:t>评审</w:t>
      </w:r>
    </w:p>
    <w:p w:rsidR="00112CCE" w:rsidRDefault="00A64418">
      <w:pPr>
        <w:pStyle w:val="ad"/>
        <w:numPr>
          <w:ilvl w:val="0"/>
          <w:numId w:val="6"/>
        </w:numPr>
        <w:tabs>
          <w:tab w:val="left" w:pos="897"/>
        </w:tabs>
        <w:spacing w:before="184"/>
        <w:rPr>
          <w:sz w:val="24"/>
        </w:rPr>
      </w:pPr>
      <w:bookmarkStart w:id="52" w:name="17响应文件的解密与开启"/>
      <w:bookmarkEnd w:id="52"/>
      <w:r>
        <w:rPr>
          <w:sz w:val="24"/>
        </w:rPr>
        <w:t>响应文件的解密与开启</w:t>
      </w:r>
    </w:p>
    <w:p w:rsidR="00112CCE" w:rsidRDefault="00A64418">
      <w:pPr>
        <w:pStyle w:val="ad"/>
        <w:numPr>
          <w:ilvl w:val="1"/>
          <w:numId w:val="6"/>
        </w:numPr>
        <w:tabs>
          <w:tab w:val="left" w:pos="1617"/>
        </w:tabs>
        <w:spacing w:before="216" w:line="405" w:lineRule="auto"/>
        <w:ind w:left="1616" w:right="574"/>
        <w:rPr>
          <w:sz w:val="24"/>
          <w:lang w:eastAsia="zh-CN"/>
        </w:rPr>
      </w:pPr>
      <w:r>
        <w:rPr>
          <w:sz w:val="24"/>
          <w:lang w:eastAsia="zh-CN"/>
        </w:rPr>
        <w:t>采购人或采购代理机构将按竞争性磋商文件的规定，在响应文件提交截止时间的同一时间和竞争性磋商文件预先确定的地点开启响应文件。</w:t>
      </w:r>
    </w:p>
    <w:p w:rsidR="00112CCE" w:rsidRDefault="00A64418">
      <w:pPr>
        <w:pStyle w:val="ad"/>
        <w:numPr>
          <w:ilvl w:val="1"/>
          <w:numId w:val="6"/>
        </w:numPr>
        <w:tabs>
          <w:tab w:val="left" w:pos="1617"/>
        </w:tabs>
        <w:spacing w:before="2"/>
        <w:ind w:left="1616"/>
        <w:rPr>
          <w:sz w:val="24"/>
          <w:lang w:eastAsia="zh-CN"/>
        </w:rPr>
      </w:pPr>
      <w:r>
        <w:rPr>
          <w:sz w:val="24"/>
          <w:lang w:eastAsia="zh-CN"/>
        </w:rPr>
        <w:t>本项目解密使用北京市政府采购电子交易平台。供应商应在</w:t>
      </w:r>
      <w:proofErr w:type="gramStart"/>
      <w:r>
        <w:rPr>
          <w:sz w:val="24"/>
          <w:lang w:eastAsia="zh-CN"/>
        </w:rPr>
        <w:t>《</w:t>
      </w:r>
      <w:proofErr w:type="gramEnd"/>
      <w:r>
        <w:rPr>
          <w:sz w:val="24"/>
          <w:lang w:eastAsia="zh-CN"/>
        </w:rPr>
        <w:t>供应商须知资</w:t>
      </w:r>
    </w:p>
    <w:p w:rsidR="00112CCE" w:rsidRDefault="00A64418">
      <w:pPr>
        <w:pStyle w:val="a5"/>
        <w:spacing w:before="216" w:line="345" w:lineRule="auto"/>
        <w:ind w:left="1616" w:right="574"/>
        <w:rPr>
          <w:lang w:eastAsia="zh-CN"/>
        </w:rPr>
      </w:pPr>
      <w:r>
        <w:rPr>
          <w:lang w:eastAsia="zh-CN"/>
        </w:rPr>
        <w:t>料表</w:t>
      </w:r>
      <w:proofErr w:type="gramStart"/>
      <w:r>
        <w:rPr>
          <w:lang w:eastAsia="zh-CN"/>
        </w:rPr>
        <w:t>》</w:t>
      </w:r>
      <w:proofErr w:type="gramEnd"/>
      <w:r>
        <w:rPr>
          <w:lang w:eastAsia="zh-CN"/>
        </w:rPr>
        <w:t>规定的时间内对响应文件进行解密，因非系统原因导致的解密失败，</w:t>
      </w:r>
      <w:r>
        <w:rPr>
          <w:spacing w:val="-117"/>
          <w:lang w:eastAsia="zh-CN"/>
        </w:rPr>
        <w:t xml:space="preserve"> </w:t>
      </w:r>
      <w:r>
        <w:rPr>
          <w:lang w:eastAsia="zh-CN"/>
        </w:rPr>
        <w:t>视为</w:t>
      </w:r>
      <w:r>
        <w:rPr>
          <w:rFonts w:ascii="Microsoft JhengHei" w:eastAsia="Microsoft JhengHei" w:hint="eastAsia"/>
          <w:b/>
          <w:lang w:eastAsia="zh-CN"/>
        </w:rPr>
        <w:t>无效响应</w:t>
      </w:r>
      <w:r>
        <w:rPr>
          <w:lang w:eastAsia="zh-CN"/>
        </w:rPr>
        <w:t>。</w:t>
      </w:r>
    </w:p>
    <w:p w:rsidR="00112CCE" w:rsidRDefault="00A64418">
      <w:pPr>
        <w:pStyle w:val="ad"/>
        <w:numPr>
          <w:ilvl w:val="1"/>
          <w:numId w:val="6"/>
        </w:numPr>
        <w:tabs>
          <w:tab w:val="left" w:pos="1617"/>
        </w:tabs>
        <w:spacing w:line="271" w:lineRule="exact"/>
        <w:ind w:left="1616" w:hanging="721"/>
        <w:rPr>
          <w:sz w:val="24"/>
          <w:lang w:eastAsia="zh-CN"/>
        </w:rPr>
      </w:pPr>
      <w:r>
        <w:rPr>
          <w:sz w:val="24"/>
          <w:lang w:eastAsia="zh-CN"/>
        </w:rPr>
        <w:t>供应商认为采购人员及相关人员与其</w:t>
      </w:r>
      <w:proofErr w:type="gramStart"/>
      <w:r>
        <w:rPr>
          <w:sz w:val="24"/>
          <w:lang w:eastAsia="zh-CN"/>
        </w:rPr>
        <w:t>他供应</w:t>
      </w:r>
      <w:proofErr w:type="gramEnd"/>
      <w:r>
        <w:rPr>
          <w:sz w:val="24"/>
          <w:lang w:eastAsia="zh-CN"/>
        </w:rPr>
        <w:t>商有利害关系的，可以向采购人</w:t>
      </w:r>
    </w:p>
    <w:p w:rsidR="00112CCE" w:rsidRDefault="00A64418">
      <w:pPr>
        <w:pStyle w:val="a5"/>
        <w:spacing w:before="215" w:line="405" w:lineRule="auto"/>
        <w:ind w:left="1616" w:right="574"/>
        <w:rPr>
          <w:lang w:eastAsia="zh-CN"/>
        </w:rPr>
      </w:pPr>
      <w:r>
        <w:rPr>
          <w:lang w:eastAsia="zh-CN"/>
        </w:rPr>
        <w:t>或采购代理机构书面提出回避申请，并说明理由。采购人或采购代理机构将及时询问被申请回避人员，有利害关系的被申请回避人员将回避。</w:t>
      </w:r>
    </w:p>
    <w:p w:rsidR="00112CCE" w:rsidRDefault="00A64418">
      <w:pPr>
        <w:pStyle w:val="ad"/>
        <w:numPr>
          <w:ilvl w:val="1"/>
          <w:numId w:val="6"/>
        </w:numPr>
        <w:tabs>
          <w:tab w:val="left" w:pos="1617"/>
        </w:tabs>
        <w:spacing w:before="3"/>
        <w:ind w:left="1616" w:hanging="721"/>
        <w:rPr>
          <w:sz w:val="24"/>
          <w:lang w:eastAsia="zh-CN"/>
        </w:rPr>
      </w:pPr>
      <w:r>
        <w:rPr>
          <w:spacing w:val="-9"/>
          <w:sz w:val="24"/>
          <w:lang w:eastAsia="zh-CN"/>
        </w:rPr>
        <w:t xml:space="preserve">供应商不足 </w:t>
      </w:r>
      <w:r>
        <w:rPr>
          <w:rFonts w:ascii="Arial" w:eastAsia="Arial"/>
          <w:sz w:val="24"/>
          <w:lang w:eastAsia="zh-CN"/>
        </w:rPr>
        <w:t>3</w:t>
      </w:r>
      <w:r>
        <w:rPr>
          <w:rFonts w:ascii="Arial" w:eastAsia="Arial"/>
          <w:spacing w:val="4"/>
          <w:sz w:val="24"/>
          <w:lang w:eastAsia="zh-CN"/>
        </w:rPr>
        <w:t xml:space="preserve"> </w:t>
      </w:r>
      <w:r>
        <w:rPr>
          <w:sz w:val="24"/>
          <w:lang w:eastAsia="zh-CN"/>
        </w:rPr>
        <w:t>家的，不予解密。</w:t>
      </w:r>
    </w:p>
    <w:p w:rsidR="00112CCE" w:rsidRDefault="00A64418">
      <w:pPr>
        <w:pStyle w:val="ad"/>
        <w:numPr>
          <w:ilvl w:val="1"/>
          <w:numId w:val="6"/>
        </w:numPr>
        <w:tabs>
          <w:tab w:val="left" w:pos="1617"/>
        </w:tabs>
        <w:spacing w:before="215"/>
        <w:ind w:left="1616" w:hanging="721"/>
        <w:rPr>
          <w:sz w:val="24"/>
        </w:rPr>
      </w:pPr>
      <w:r>
        <w:rPr>
          <w:sz w:val="24"/>
        </w:rPr>
        <w:t>本项目不公开报价。</w:t>
      </w:r>
    </w:p>
    <w:p w:rsidR="00112CCE" w:rsidRDefault="00A64418">
      <w:pPr>
        <w:pStyle w:val="ad"/>
        <w:numPr>
          <w:ilvl w:val="0"/>
          <w:numId w:val="6"/>
        </w:numPr>
        <w:tabs>
          <w:tab w:val="left" w:pos="897"/>
        </w:tabs>
        <w:spacing w:before="214"/>
        <w:jc w:val="both"/>
        <w:rPr>
          <w:sz w:val="24"/>
        </w:rPr>
      </w:pPr>
      <w:bookmarkStart w:id="53" w:name="18磋商小组"/>
      <w:bookmarkEnd w:id="53"/>
      <w:r>
        <w:rPr>
          <w:sz w:val="24"/>
        </w:rPr>
        <w:t>磋商小组</w:t>
      </w:r>
    </w:p>
    <w:p w:rsidR="00112CCE" w:rsidRDefault="00A64418">
      <w:pPr>
        <w:pStyle w:val="ad"/>
        <w:numPr>
          <w:ilvl w:val="1"/>
          <w:numId w:val="6"/>
        </w:numPr>
        <w:tabs>
          <w:tab w:val="left" w:pos="1617"/>
        </w:tabs>
        <w:spacing w:before="5" w:line="408" w:lineRule="auto"/>
        <w:ind w:left="1616" w:right="566"/>
        <w:jc w:val="both"/>
        <w:rPr>
          <w:sz w:val="24"/>
          <w:lang w:eastAsia="zh-CN"/>
        </w:rPr>
      </w:pPr>
      <w:r>
        <w:rPr>
          <w:sz w:val="24"/>
          <w:lang w:eastAsia="zh-CN"/>
        </w:rPr>
        <w:t>磋商小组根据政府采购有关规定和本次采购项目的特点进行组建，并负责具体评审与磋商事务，独立履行职责。</w:t>
      </w:r>
      <w:r>
        <w:rPr>
          <w:rFonts w:hint="eastAsia"/>
          <w:sz w:val="24"/>
          <w:lang w:eastAsia="zh-CN"/>
        </w:rPr>
        <w:t>评标委员会由采购人代表和评审专家共</w:t>
      </w:r>
      <w:r>
        <w:rPr>
          <w:sz w:val="24"/>
          <w:lang w:eastAsia="zh-CN"/>
        </w:rPr>
        <w:t>3人组成，甲方代表1人，北京市专家</w:t>
      </w:r>
      <w:proofErr w:type="gramStart"/>
      <w:r>
        <w:rPr>
          <w:sz w:val="24"/>
          <w:lang w:eastAsia="zh-CN"/>
        </w:rPr>
        <w:t>库系统</w:t>
      </w:r>
      <w:proofErr w:type="gramEnd"/>
      <w:r>
        <w:rPr>
          <w:sz w:val="24"/>
          <w:lang w:eastAsia="zh-CN"/>
        </w:rPr>
        <w:t>随机抽取专家2人。</w:t>
      </w:r>
    </w:p>
    <w:p w:rsidR="00112CCE" w:rsidRDefault="00A64418">
      <w:pPr>
        <w:pStyle w:val="ad"/>
        <w:numPr>
          <w:ilvl w:val="1"/>
          <w:numId w:val="6"/>
        </w:numPr>
        <w:tabs>
          <w:tab w:val="left" w:pos="1617"/>
        </w:tabs>
        <w:spacing w:before="5" w:line="408" w:lineRule="auto"/>
        <w:ind w:left="1616" w:right="566"/>
        <w:jc w:val="both"/>
        <w:rPr>
          <w:sz w:val="24"/>
          <w:lang w:eastAsia="zh-CN"/>
        </w:rPr>
      </w:pPr>
      <w:r>
        <w:rPr>
          <w:sz w:val="24"/>
          <w:lang w:eastAsia="zh-CN"/>
        </w:rPr>
        <w:t>评审专家须符合《财政部关于在政府采购活动中查询及使用信用记录有关问</w:t>
      </w:r>
      <w:r>
        <w:rPr>
          <w:spacing w:val="-24"/>
          <w:sz w:val="24"/>
          <w:lang w:eastAsia="zh-CN"/>
        </w:rPr>
        <w:t>题的通知》</w:t>
      </w:r>
      <w:r>
        <w:rPr>
          <w:sz w:val="24"/>
          <w:lang w:eastAsia="zh-CN"/>
        </w:rPr>
        <w:t>（财库〔</w:t>
      </w:r>
      <w:r>
        <w:rPr>
          <w:rFonts w:ascii="Arial" w:eastAsia="Arial"/>
          <w:sz w:val="24"/>
          <w:lang w:eastAsia="zh-CN"/>
        </w:rPr>
        <w:t>2016</w:t>
      </w:r>
      <w:r>
        <w:rPr>
          <w:sz w:val="24"/>
          <w:lang w:eastAsia="zh-CN"/>
        </w:rPr>
        <w:t>〕</w:t>
      </w:r>
      <w:r>
        <w:rPr>
          <w:rFonts w:ascii="Arial" w:eastAsia="Arial"/>
          <w:sz w:val="24"/>
          <w:lang w:eastAsia="zh-CN"/>
        </w:rPr>
        <w:t>125</w:t>
      </w:r>
      <w:r>
        <w:rPr>
          <w:rFonts w:ascii="Arial" w:eastAsia="Arial"/>
          <w:spacing w:val="53"/>
          <w:sz w:val="24"/>
          <w:lang w:eastAsia="zh-CN"/>
        </w:rPr>
        <w:t xml:space="preserve"> </w:t>
      </w:r>
      <w:r>
        <w:rPr>
          <w:sz w:val="24"/>
          <w:lang w:eastAsia="zh-CN"/>
        </w:rPr>
        <w:t>号）的规定。依法自行选定评审专家的，采购人和采购代理机构将查询有关信用记录，对具有行贿、受贿、欺诈等不良信用记录的人员，拒绝其参与政府采购活动。</w:t>
      </w:r>
    </w:p>
    <w:p w:rsidR="00112CCE" w:rsidRDefault="00A64418">
      <w:pPr>
        <w:pStyle w:val="ad"/>
        <w:numPr>
          <w:ilvl w:val="0"/>
          <w:numId w:val="6"/>
        </w:numPr>
        <w:tabs>
          <w:tab w:val="left" w:pos="902"/>
        </w:tabs>
        <w:spacing w:line="302" w:lineRule="exact"/>
        <w:ind w:left="901" w:hanging="361"/>
        <w:jc w:val="both"/>
        <w:rPr>
          <w:sz w:val="24"/>
        </w:rPr>
      </w:pPr>
      <w:bookmarkStart w:id="54" w:name="19评审方法和评审标准"/>
      <w:bookmarkEnd w:id="54"/>
      <w:r>
        <w:rPr>
          <w:sz w:val="24"/>
        </w:rPr>
        <w:t>评审方法和评审标准</w:t>
      </w:r>
    </w:p>
    <w:p w:rsidR="00112CCE" w:rsidRDefault="00A64418">
      <w:pPr>
        <w:pStyle w:val="ad"/>
        <w:numPr>
          <w:ilvl w:val="1"/>
          <w:numId w:val="6"/>
        </w:numPr>
        <w:tabs>
          <w:tab w:val="left" w:pos="1617"/>
        </w:tabs>
        <w:spacing w:before="213"/>
        <w:ind w:left="1616" w:hanging="721"/>
        <w:rPr>
          <w:sz w:val="24"/>
          <w:lang w:eastAsia="zh-CN"/>
        </w:rPr>
      </w:pPr>
      <w:r>
        <w:rPr>
          <w:spacing w:val="-8"/>
          <w:sz w:val="24"/>
          <w:lang w:eastAsia="zh-CN"/>
        </w:rPr>
        <w:t>见第三章《评审方法和评审标准》。</w:t>
      </w:r>
    </w:p>
    <w:p w:rsidR="00112CCE" w:rsidRDefault="00112CCE">
      <w:pPr>
        <w:rPr>
          <w:sz w:val="24"/>
          <w:lang w:eastAsia="zh-CN"/>
        </w:rPr>
        <w:sectPr w:rsidR="00112CCE">
          <w:pgSz w:w="11910" w:h="16840"/>
          <w:pgMar w:top="1340" w:right="560" w:bottom="1080" w:left="1160" w:header="880" w:footer="892" w:gutter="0"/>
          <w:cols w:space="720"/>
        </w:sectPr>
      </w:pPr>
    </w:p>
    <w:p w:rsidR="00112CCE" w:rsidRDefault="00112CCE">
      <w:pPr>
        <w:pStyle w:val="a5"/>
        <w:rPr>
          <w:sz w:val="20"/>
          <w:lang w:eastAsia="zh-CN"/>
        </w:rPr>
      </w:pPr>
    </w:p>
    <w:p w:rsidR="00112CCE" w:rsidRDefault="00A64418">
      <w:pPr>
        <w:pStyle w:val="5"/>
        <w:tabs>
          <w:tab w:val="left" w:pos="700"/>
        </w:tabs>
        <w:spacing w:before="145"/>
        <w:ind w:right="34"/>
      </w:pPr>
      <w:bookmarkStart w:id="55" w:name="六___确定成交"/>
      <w:bookmarkEnd w:id="55"/>
      <w:r>
        <w:t>六</w:t>
      </w:r>
      <w:r>
        <w:tab/>
        <w:t>确定成交</w:t>
      </w:r>
    </w:p>
    <w:p w:rsidR="00112CCE" w:rsidRDefault="00A64418">
      <w:pPr>
        <w:pStyle w:val="ad"/>
        <w:numPr>
          <w:ilvl w:val="0"/>
          <w:numId w:val="6"/>
        </w:numPr>
        <w:tabs>
          <w:tab w:val="left" w:pos="897"/>
        </w:tabs>
        <w:spacing w:before="184"/>
        <w:jc w:val="both"/>
        <w:rPr>
          <w:sz w:val="24"/>
        </w:rPr>
      </w:pPr>
      <w:bookmarkStart w:id="56" w:name="20确定成交供应商"/>
      <w:bookmarkEnd w:id="56"/>
      <w:r>
        <w:rPr>
          <w:sz w:val="24"/>
        </w:rPr>
        <w:t>确定成交供应商</w:t>
      </w:r>
    </w:p>
    <w:p w:rsidR="00112CCE" w:rsidRDefault="00A64418">
      <w:pPr>
        <w:pStyle w:val="ad"/>
        <w:numPr>
          <w:ilvl w:val="1"/>
          <w:numId w:val="6"/>
        </w:numPr>
        <w:tabs>
          <w:tab w:val="left" w:pos="1617"/>
        </w:tabs>
        <w:spacing w:before="215" w:line="408" w:lineRule="auto"/>
        <w:ind w:left="1616" w:right="571"/>
        <w:jc w:val="both"/>
        <w:rPr>
          <w:sz w:val="24"/>
          <w:lang w:eastAsia="zh-CN"/>
        </w:rPr>
      </w:pPr>
      <w:r>
        <w:rPr>
          <w:sz w:val="24"/>
          <w:lang w:eastAsia="zh-CN"/>
        </w:rPr>
        <w:t>采购人将在收到评审报告后，从评审报告提出的成交候选供应商中，按照排序由高到低的原则确定成交供应商。采购人是否</w:t>
      </w:r>
      <w:proofErr w:type="gramStart"/>
      <w:r>
        <w:rPr>
          <w:sz w:val="24"/>
          <w:lang w:eastAsia="zh-CN"/>
        </w:rPr>
        <w:t>授权磋商</w:t>
      </w:r>
      <w:proofErr w:type="gramEnd"/>
      <w:r>
        <w:rPr>
          <w:sz w:val="24"/>
          <w:lang w:eastAsia="zh-CN"/>
        </w:rPr>
        <w:t>小组直接确定成交</w:t>
      </w:r>
      <w:r>
        <w:rPr>
          <w:spacing w:val="-10"/>
          <w:sz w:val="24"/>
          <w:lang w:eastAsia="zh-CN"/>
        </w:rPr>
        <w:t>供应商，见《供应商须知资料表》。成交候选人并列的，按照《供应商须知资</w:t>
      </w:r>
      <w:r>
        <w:rPr>
          <w:sz w:val="24"/>
          <w:lang w:eastAsia="zh-CN"/>
        </w:rPr>
        <w:t>料表》要求确定成交供应商。</w:t>
      </w:r>
    </w:p>
    <w:p w:rsidR="00112CCE" w:rsidRDefault="00A64418">
      <w:pPr>
        <w:pStyle w:val="ad"/>
        <w:numPr>
          <w:ilvl w:val="0"/>
          <w:numId w:val="6"/>
        </w:numPr>
        <w:tabs>
          <w:tab w:val="left" w:pos="897"/>
        </w:tabs>
        <w:spacing w:line="302" w:lineRule="exact"/>
        <w:jc w:val="both"/>
        <w:rPr>
          <w:sz w:val="24"/>
        </w:rPr>
      </w:pPr>
      <w:bookmarkStart w:id="57" w:name="21成交公告与成交通知书"/>
      <w:bookmarkEnd w:id="57"/>
      <w:r>
        <w:rPr>
          <w:sz w:val="24"/>
        </w:rPr>
        <w:t>成交公告与成交通知书</w:t>
      </w:r>
    </w:p>
    <w:p w:rsidR="00112CCE" w:rsidRDefault="00A64418">
      <w:pPr>
        <w:pStyle w:val="ad"/>
        <w:numPr>
          <w:ilvl w:val="1"/>
          <w:numId w:val="6"/>
        </w:numPr>
        <w:tabs>
          <w:tab w:val="left" w:pos="1617"/>
        </w:tabs>
        <w:spacing w:before="216" w:line="405" w:lineRule="auto"/>
        <w:ind w:left="1616" w:right="571"/>
        <w:jc w:val="both"/>
        <w:rPr>
          <w:sz w:val="24"/>
          <w:lang w:eastAsia="zh-CN"/>
        </w:rPr>
      </w:pPr>
      <w:r>
        <w:rPr>
          <w:spacing w:val="-2"/>
          <w:sz w:val="24"/>
          <w:lang w:eastAsia="zh-CN"/>
        </w:rPr>
        <w:t xml:space="preserve">采购人或采购代理机构将在成交供应商确定后 </w:t>
      </w:r>
      <w:r>
        <w:rPr>
          <w:rFonts w:ascii="Arial" w:eastAsia="Arial"/>
          <w:sz w:val="24"/>
          <w:lang w:eastAsia="zh-CN"/>
        </w:rPr>
        <w:t>2</w:t>
      </w:r>
      <w:r>
        <w:rPr>
          <w:rFonts w:ascii="Arial" w:eastAsia="Arial"/>
          <w:spacing w:val="17"/>
          <w:sz w:val="24"/>
          <w:lang w:eastAsia="zh-CN"/>
        </w:rPr>
        <w:t xml:space="preserve"> </w:t>
      </w:r>
      <w:proofErr w:type="gramStart"/>
      <w:r>
        <w:rPr>
          <w:sz w:val="24"/>
          <w:lang w:eastAsia="zh-CN"/>
        </w:rPr>
        <w:t>个</w:t>
      </w:r>
      <w:proofErr w:type="gramEnd"/>
      <w:r>
        <w:rPr>
          <w:sz w:val="24"/>
          <w:lang w:eastAsia="zh-CN"/>
        </w:rPr>
        <w:t>工作日内，在北京市政府</w:t>
      </w:r>
      <w:r>
        <w:rPr>
          <w:spacing w:val="-12"/>
          <w:sz w:val="24"/>
          <w:lang w:eastAsia="zh-CN"/>
        </w:rPr>
        <w:t xml:space="preserve">采购网公告成交结果，同时向成交供应商发出成交通知书，成交公告期限为 </w:t>
      </w:r>
      <w:r>
        <w:rPr>
          <w:rFonts w:ascii="Arial" w:eastAsia="Arial"/>
          <w:sz w:val="24"/>
          <w:lang w:eastAsia="zh-CN"/>
        </w:rPr>
        <w:t>1</w:t>
      </w:r>
      <w:r>
        <w:rPr>
          <w:rFonts w:ascii="Arial" w:eastAsia="Arial"/>
          <w:spacing w:val="-65"/>
          <w:sz w:val="24"/>
          <w:lang w:eastAsia="zh-CN"/>
        </w:rPr>
        <w:t xml:space="preserve"> </w:t>
      </w:r>
      <w:proofErr w:type="gramStart"/>
      <w:r>
        <w:rPr>
          <w:sz w:val="24"/>
          <w:lang w:eastAsia="zh-CN"/>
        </w:rPr>
        <w:t>个</w:t>
      </w:r>
      <w:proofErr w:type="gramEnd"/>
      <w:r>
        <w:rPr>
          <w:sz w:val="24"/>
          <w:lang w:eastAsia="zh-CN"/>
        </w:rPr>
        <w:t>工作日。</w:t>
      </w:r>
    </w:p>
    <w:p w:rsidR="00112CCE" w:rsidRDefault="00A64418">
      <w:pPr>
        <w:pStyle w:val="ad"/>
        <w:numPr>
          <w:ilvl w:val="1"/>
          <w:numId w:val="6"/>
        </w:numPr>
        <w:tabs>
          <w:tab w:val="left" w:pos="1622"/>
        </w:tabs>
        <w:spacing w:before="6" w:line="405" w:lineRule="auto"/>
        <w:ind w:right="571"/>
        <w:jc w:val="both"/>
        <w:rPr>
          <w:sz w:val="24"/>
          <w:lang w:eastAsia="zh-CN"/>
        </w:rPr>
      </w:pPr>
      <w:r>
        <w:rPr>
          <w:sz w:val="24"/>
          <w:lang w:eastAsia="zh-CN"/>
        </w:rPr>
        <w:t>成交通知书对采购人和成交供应商均具有法律效力。成交通知书发出后，采购人改变成交结果的，或者成交供应商放弃成交项目的，应当依法承担法律责任。</w:t>
      </w:r>
    </w:p>
    <w:p w:rsidR="00112CCE" w:rsidRDefault="00A64418">
      <w:pPr>
        <w:pStyle w:val="ad"/>
        <w:numPr>
          <w:ilvl w:val="0"/>
          <w:numId w:val="6"/>
        </w:numPr>
        <w:tabs>
          <w:tab w:val="left" w:pos="897"/>
        </w:tabs>
        <w:spacing w:before="5"/>
        <w:rPr>
          <w:sz w:val="24"/>
        </w:rPr>
      </w:pPr>
      <w:bookmarkStart w:id="58" w:name="22终止"/>
      <w:bookmarkEnd w:id="58"/>
      <w:r>
        <w:rPr>
          <w:sz w:val="24"/>
        </w:rPr>
        <w:t>终止</w:t>
      </w:r>
    </w:p>
    <w:p w:rsidR="00112CCE" w:rsidRDefault="00A64418">
      <w:pPr>
        <w:pStyle w:val="ad"/>
        <w:numPr>
          <w:ilvl w:val="1"/>
          <w:numId w:val="6"/>
        </w:numPr>
        <w:tabs>
          <w:tab w:val="left" w:pos="1617"/>
        </w:tabs>
        <w:spacing w:before="214" w:line="405" w:lineRule="auto"/>
        <w:ind w:left="1616" w:right="574"/>
        <w:rPr>
          <w:sz w:val="24"/>
          <w:lang w:eastAsia="zh-CN"/>
        </w:rPr>
      </w:pPr>
      <w:r>
        <w:rPr>
          <w:sz w:val="24"/>
          <w:lang w:eastAsia="zh-CN"/>
        </w:rPr>
        <w:t>出现下列情形之一的，采购人或采购代理机构将终止竞争性磋商采购活动，</w:t>
      </w:r>
      <w:r>
        <w:rPr>
          <w:spacing w:val="-117"/>
          <w:sz w:val="24"/>
          <w:lang w:eastAsia="zh-CN"/>
        </w:rPr>
        <w:t xml:space="preserve"> </w:t>
      </w:r>
      <w:r>
        <w:rPr>
          <w:sz w:val="24"/>
          <w:lang w:eastAsia="zh-CN"/>
        </w:rPr>
        <w:t>发布项目终止公告并说明原因，重新开展采购活动：</w:t>
      </w:r>
    </w:p>
    <w:p w:rsidR="00112CCE" w:rsidRDefault="00A64418">
      <w:pPr>
        <w:pStyle w:val="ad"/>
        <w:numPr>
          <w:ilvl w:val="2"/>
          <w:numId w:val="6"/>
        </w:numPr>
        <w:tabs>
          <w:tab w:val="left" w:pos="2522"/>
        </w:tabs>
        <w:spacing w:before="4"/>
        <w:ind w:hanging="901"/>
        <w:jc w:val="both"/>
        <w:rPr>
          <w:sz w:val="24"/>
          <w:lang w:eastAsia="zh-CN"/>
        </w:rPr>
      </w:pPr>
      <w:r>
        <w:rPr>
          <w:sz w:val="24"/>
          <w:lang w:eastAsia="zh-CN"/>
        </w:rPr>
        <w:t>因情况变化，不再符合规定的竞争性磋商采购方式适用情形的；</w:t>
      </w:r>
    </w:p>
    <w:p w:rsidR="00112CCE" w:rsidRDefault="00A64418">
      <w:pPr>
        <w:pStyle w:val="ad"/>
        <w:numPr>
          <w:ilvl w:val="2"/>
          <w:numId w:val="6"/>
        </w:numPr>
        <w:tabs>
          <w:tab w:val="left" w:pos="2522"/>
        </w:tabs>
        <w:spacing w:before="214"/>
        <w:ind w:hanging="901"/>
        <w:jc w:val="both"/>
        <w:rPr>
          <w:sz w:val="24"/>
          <w:lang w:eastAsia="zh-CN"/>
        </w:rPr>
      </w:pPr>
      <w:r>
        <w:rPr>
          <w:sz w:val="24"/>
          <w:lang w:eastAsia="zh-CN"/>
        </w:rPr>
        <w:t>出现影响采购公正的违法、违规行为的；</w:t>
      </w:r>
    </w:p>
    <w:p w:rsidR="00112CCE" w:rsidRDefault="00A64418">
      <w:pPr>
        <w:pStyle w:val="ad"/>
        <w:numPr>
          <w:ilvl w:val="2"/>
          <w:numId w:val="6"/>
        </w:numPr>
        <w:tabs>
          <w:tab w:val="left" w:pos="2522"/>
        </w:tabs>
        <w:spacing w:before="215" w:line="408" w:lineRule="auto"/>
        <w:ind w:right="570"/>
        <w:jc w:val="both"/>
        <w:rPr>
          <w:sz w:val="24"/>
          <w:lang w:eastAsia="zh-CN"/>
        </w:rPr>
      </w:pPr>
      <w:r>
        <w:rPr>
          <w:sz w:val="24"/>
          <w:lang w:eastAsia="zh-CN"/>
        </w:rPr>
        <w:t>除了</w:t>
      </w:r>
      <w:r>
        <w:rPr>
          <w:rFonts w:ascii="Arial" w:eastAsia="Arial" w:hAnsi="Arial"/>
          <w:w w:val="135"/>
          <w:sz w:val="24"/>
          <w:lang w:eastAsia="zh-CN"/>
        </w:rPr>
        <w:t>“</w:t>
      </w:r>
      <w:r>
        <w:rPr>
          <w:sz w:val="24"/>
          <w:lang w:eastAsia="zh-CN"/>
        </w:rPr>
        <w:t>市场竞争不充分的科研项目，以及需要扶持的科技成果转化项</w:t>
      </w:r>
      <w:r>
        <w:rPr>
          <w:spacing w:val="-2"/>
          <w:sz w:val="24"/>
          <w:lang w:eastAsia="zh-CN"/>
        </w:rPr>
        <w:t xml:space="preserve">目，提交最后报价的供应商可以为 </w:t>
      </w:r>
      <w:r>
        <w:rPr>
          <w:rFonts w:ascii="Arial" w:eastAsia="Arial" w:hAnsi="Arial"/>
          <w:sz w:val="24"/>
          <w:lang w:eastAsia="zh-CN"/>
        </w:rPr>
        <w:t>2</w:t>
      </w:r>
      <w:r>
        <w:rPr>
          <w:rFonts w:ascii="Arial" w:eastAsia="Arial" w:hAnsi="Arial"/>
          <w:spacing w:val="37"/>
          <w:sz w:val="24"/>
          <w:lang w:eastAsia="zh-CN"/>
        </w:rPr>
        <w:t xml:space="preserve"> </w:t>
      </w:r>
      <w:r>
        <w:rPr>
          <w:sz w:val="24"/>
          <w:lang w:eastAsia="zh-CN"/>
        </w:rPr>
        <w:t>家；政府购买服务项目（含政府和社会资本合作项目</w:t>
      </w:r>
      <w:r>
        <w:rPr>
          <w:spacing w:val="-36"/>
          <w:sz w:val="24"/>
          <w:lang w:eastAsia="zh-CN"/>
        </w:rPr>
        <w:t>），</w:t>
      </w:r>
      <w:r>
        <w:rPr>
          <w:spacing w:val="-3"/>
          <w:sz w:val="24"/>
          <w:lang w:eastAsia="zh-CN"/>
        </w:rPr>
        <w:t>在采购过程中符合要求的供应商</w:t>
      </w:r>
      <w:r>
        <w:rPr>
          <w:sz w:val="24"/>
          <w:lang w:eastAsia="zh-CN"/>
        </w:rPr>
        <w:t>（</w:t>
      </w:r>
      <w:r>
        <w:rPr>
          <w:spacing w:val="-6"/>
          <w:sz w:val="24"/>
          <w:lang w:eastAsia="zh-CN"/>
        </w:rPr>
        <w:t>社会资</w:t>
      </w:r>
      <w:r>
        <w:rPr>
          <w:spacing w:val="-1"/>
          <w:sz w:val="24"/>
          <w:lang w:eastAsia="zh-CN"/>
        </w:rPr>
        <w:t>本）</w:t>
      </w:r>
      <w:r>
        <w:rPr>
          <w:spacing w:val="-21"/>
          <w:sz w:val="24"/>
          <w:lang w:eastAsia="zh-CN"/>
        </w:rPr>
        <w:t xml:space="preserve">只有 </w:t>
      </w:r>
      <w:r>
        <w:rPr>
          <w:rFonts w:ascii="Arial" w:eastAsia="Arial" w:hAnsi="Arial"/>
          <w:spacing w:val="-1"/>
          <w:sz w:val="24"/>
          <w:lang w:eastAsia="zh-CN"/>
        </w:rPr>
        <w:t>2</w:t>
      </w:r>
      <w:r>
        <w:rPr>
          <w:rFonts w:ascii="Arial" w:eastAsia="Arial" w:hAnsi="Arial"/>
          <w:spacing w:val="-6"/>
          <w:sz w:val="24"/>
          <w:lang w:eastAsia="zh-CN"/>
        </w:rPr>
        <w:t xml:space="preserve"> </w:t>
      </w:r>
      <w:r>
        <w:rPr>
          <w:spacing w:val="-1"/>
          <w:sz w:val="24"/>
          <w:lang w:eastAsia="zh-CN"/>
        </w:rPr>
        <w:t>家的，竞争性磋商采购活动可以继续进行</w:t>
      </w:r>
      <w:r>
        <w:rPr>
          <w:rFonts w:ascii="Arial" w:eastAsia="Arial" w:hAnsi="Arial"/>
          <w:w w:val="135"/>
          <w:sz w:val="24"/>
          <w:lang w:eastAsia="zh-CN"/>
        </w:rPr>
        <w:t>”</w:t>
      </w:r>
      <w:r>
        <w:rPr>
          <w:sz w:val="24"/>
          <w:lang w:eastAsia="zh-CN"/>
        </w:rPr>
        <w:t>的情形外，在采购过程中符合要求的供应商或者报价未超过采购预算的供应商不</w:t>
      </w:r>
      <w:r>
        <w:rPr>
          <w:spacing w:val="-30"/>
          <w:sz w:val="24"/>
          <w:lang w:eastAsia="zh-CN"/>
        </w:rPr>
        <w:t xml:space="preserve">足 </w:t>
      </w:r>
      <w:r>
        <w:rPr>
          <w:rFonts w:ascii="Arial" w:eastAsia="Arial" w:hAnsi="Arial"/>
          <w:sz w:val="24"/>
          <w:lang w:eastAsia="zh-CN"/>
        </w:rPr>
        <w:t>3</w:t>
      </w:r>
      <w:r>
        <w:rPr>
          <w:rFonts w:ascii="Arial" w:eastAsia="Arial" w:hAnsi="Arial"/>
          <w:spacing w:val="-9"/>
          <w:sz w:val="24"/>
          <w:lang w:eastAsia="zh-CN"/>
        </w:rPr>
        <w:t xml:space="preserve"> </w:t>
      </w:r>
      <w:r>
        <w:rPr>
          <w:sz w:val="24"/>
          <w:lang w:eastAsia="zh-CN"/>
        </w:rPr>
        <w:t>家的。</w:t>
      </w:r>
    </w:p>
    <w:p w:rsidR="00112CCE" w:rsidRDefault="00A64418">
      <w:pPr>
        <w:pStyle w:val="ad"/>
        <w:numPr>
          <w:ilvl w:val="0"/>
          <w:numId w:val="6"/>
        </w:numPr>
        <w:tabs>
          <w:tab w:val="left" w:pos="897"/>
        </w:tabs>
        <w:spacing w:line="301" w:lineRule="exact"/>
        <w:rPr>
          <w:sz w:val="24"/>
        </w:rPr>
      </w:pPr>
      <w:bookmarkStart w:id="59" w:name="23签订合同"/>
      <w:bookmarkEnd w:id="59"/>
      <w:r>
        <w:rPr>
          <w:sz w:val="24"/>
        </w:rPr>
        <w:t>签订合同</w:t>
      </w:r>
    </w:p>
    <w:p w:rsidR="00112CCE" w:rsidRDefault="00A64418">
      <w:pPr>
        <w:pStyle w:val="ad"/>
        <w:numPr>
          <w:ilvl w:val="1"/>
          <w:numId w:val="6"/>
        </w:numPr>
        <w:tabs>
          <w:tab w:val="left" w:pos="1617"/>
        </w:tabs>
        <w:spacing w:before="213"/>
        <w:ind w:left="1616" w:hanging="721"/>
        <w:rPr>
          <w:sz w:val="24"/>
          <w:lang w:eastAsia="zh-CN"/>
        </w:rPr>
      </w:pPr>
      <w:r>
        <w:rPr>
          <w:spacing w:val="-2"/>
          <w:sz w:val="24"/>
          <w:lang w:eastAsia="zh-CN"/>
        </w:rPr>
        <w:t xml:space="preserve">采购人与成交供应商应当在成交通知书发出之日起 </w:t>
      </w:r>
      <w:r>
        <w:rPr>
          <w:rFonts w:ascii="Arial" w:eastAsia="Arial"/>
          <w:sz w:val="24"/>
          <w:lang w:eastAsia="zh-CN"/>
        </w:rPr>
        <w:t>30</w:t>
      </w:r>
      <w:r>
        <w:rPr>
          <w:rFonts w:ascii="Arial" w:eastAsia="Arial"/>
          <w:spacing w:val="14"/>
          <w:sz w:val="24"/>
          <w:lang w:eastAsia="zh-CN"/>
        </w:rPr>
        <w:t xml:space="preserve"> </w:t>
      </w:r>
      <w:r>
        <w:rPr>
          <w:spacing w:val="-14"/>
          <w:sz w:val="24"/>
          <w:lang w:eastAsia="zh-CN"/>
        </w:rPr>
        <w:t>日内，按照磋商文件确</w:t>
      </w:r>
    </w:p>
    <w:p w:rsidR="00112CCE" w:rsidRDefault="00112CCE">
      <w:pPr>
        <w:rPr>
          <w:sz w:val="24"/>
          <w:lang w:eastAsia="zh-CN"/>
        </w:rPr>
        <w:sectPr w:rsidR="00112CCE">
          <w:pgSz w:w="11910" w:h="16840"/>
          <w:pgMar w:top="1340" w:right="560" w:bottom="1080" w:left="1160" w:header="880" w:footer="892" w:gutter="0"/>
          <w:cols w:space="720"/>
        </w:sectPr>
      </w:pPr>
    </w:p>
    <w:p w:rsidR="00112CCE" w:rsidRDefault="00A64418">
      <w:pPr>
        <w:pStyle w:val="a5"/>
        <w:spacing w:before="72" w:line="405" w:lineRule="auto"/>
        <w:ind w:left="1616" w:right="574"/>
        <w:rPr>
          <w:lang w:eastAsia="zh-CN"/>
        </w:rPr>
      </w:pPr>
      <w:r>
        <w:rPr>
          <w:lang w:eastAsia="zh-CN"/>
        </w:rPr>
        <w:lastRenderedPageBreak/>
        <w:t>定的合同文本以及采购标的、规格型号、采购金额、采购数量、技术和服务要求等事项签订政府采购合同。</w:t>
      </w:r>
    </w:p>
    <w:p w:rsidR="00112CCE" w:rsidRDefault="00A64418">
      <w:pPr>
        <w:pStyle w:val="ad"/>
        <w:numPr>
          <w:ilvl w:val="1"/>
          <w:numId w:val="6"/>
        </w:numPr>
        <w:tabs>
          <w:tab w:val="left" w:pos="1617"/>
        </w:tabs>
        <w:spacing w:before="5" w:line="405" w:lineRule="auto"/>
        <w:ind w:left="1616" w:right="408"/>
        <w:rPr>
          <w:sz w:val="24"/>
          <w:lang w:eastAsia="zh-CN"/>
        </w:rPr>
      </w:pPr>
      <w:r>
        <w:rPr>
          <w:sz w:val="24"/>
          <w:lang w:eastAsia="zh-CN"/>
        </w:rPr>
        <w:t>成交供应</w:t>
      </w:r>
      <w:proofErr w:type="gramStart"/>
      <w:r>
        <w:rPr>
          <w:sz w:val="24"/>
          <w:lang w:eastAsia="zh-CN"/>
        </w:rPr>
        <w:t>商拒绝</w:t>
      </w:r>
      <w:proofErr w:type="gramEnd"/>
      <w:r>
        <w:rPr>
          <w:sz w:val="24"/>
          <w:lang w:eastAsia="zh-CN"/>
        </w:rPr>
        <w:t>签订政府采购合同的，采购人可以按照评审报告推荐的成交</w:t>
      </w:r>
      <w:r>
        <w:rPr>
          <w:spacing w:val="1"/>
          <w:sz w:val="24"/>
          <w:lang w:eastAsia="zh-CN"/>
        </w:rPr>
        <w:t xml:space="preserve"> </w:t>
      </w:r>
      <w:r>
        <w:rPr>
          <w:spacing w:val="-1"/>
          <w:sz w:val="24"/>
          <w:lang w:eastAsia="zh-CN"/>
        </w:rPr>
        <w:t>候选人名单排序，确定下一候选人为成交供应商，也可以重新开展采购活动。拒绝签订政府采购合同的成交供应商不得参加对该项目重新开展的采购活动。</w:t>
      </w:r>
    </w:p>
    <w:p w:rsidR="00112CCE" w:rsidRDefault="00A64418">
      <w:pPr>
        <w:pStyle w:val="ad"/>
        <w:numPr>
          <w:ilvl w:val="1"/>
          <w:numId w:val="6"/>
        </w:numPr>
        <w:tabs>
          <w:tab w:val="left" w:pos="1617"/>
        </w:tabs>
        <w:spacing w:before="6" w:line="405" w:lineRule="auto"/>
        <w:ind w:left="1616" w:right="573"/>
        <w:rPr>
          <w:sz w:val="24"/>
          <w:lang w:eastAsia="zh-CN"/>
        </w:rPr>
      </w:pPr>
      <w:r>
        <w:rPr>
          <w:sz w:val="24"/>
          <w:lang w:eastAsia="zh-CN"/>
        </w:rPr>
        <w:t>联合体成交的，联合体各方应当共同与采购人签订合同，就采购合同约定的事项向采购人承担连带责任。</w:t>
      </w:r>
    </w:p>
    <w:p w:rsidR="00112CCE" w:rsidRDefault="00A64418">
      <w:pPr>
        <w:pStyle w:val="ad"/>
        <w:numPr>
          <w:ilvl w:val="1"/>
          <w:numId w:val="6"/>
        </w:numPr>
        <w:tabs>
          <w:tab w:val="left" w:pos="1617"/>
        </w:tabs>
        <w:spacing w:before="5"/>
        <w:ind w:left="1616" w:hanging="721"/>
        <w:rPr>
          <w:sz w:val="24"/>
          <w:lang w:eastAsia="zh-CN"/>
        </w:rPr>
      </w:pPr>
      <w:r>
        <w:rPr>
          <w:sz w:val="24"/>
          <w:lang w:eastAsia="zh-CN"/>
        </w:rPr>
        <w:t>政府采购合同不能转包。</w:t>
      </w:r>
    </w:p>
    <w:p w:rsidR="00112CCE" w:rsidRDefault="00A64418">
      <w:pPr>
        <w:pStyle w:val="ad"/>
        <w:numPr>
          <w:ilvl w:val="1"/>
          <w:numId w:val="6"/>
        </w:numPr>
        <w:tabs>
          <w:tab w:val="left" w:pos="1617"/>
        </w:tabs>
        <w:spacing w:before="213" w:line="408" w:lineRule="auto"/>
        <w:ind w:left="1616" w:right="570"/>
        <w:jc w:val="both"/>
        <w:rPr>
          <w:sz w:val="24"/>
          <w:lang w:eastAsia="zh-CN"/>
        </w:rPr>
      </w:pPr>
      <w:r>
        <w:rPr>
          <w:sz w:val="24"/>
          <w:lang w:eastAsia="zh-CN"/>
        </w:rPr>
        <w:t>采购人允许采用分包方式履行合同的，成交供应商可以依法采取分包方式履</w:t>
      </w:r>
      <w:r>
        <w:rPr>
          <w:spacing w:val="-7"/>
          <w:sz w:val="24"/>
          <w:lang w:eastAsia="zh-CN"/>
        </w:rPr>
        <w:t>行合同。本项目是否允许分包，见《供应商须知资料表》。政府采购合同分包</w:t>
      </w:r>
      <w:r>
        <w:rPr>
          <w:sz w:val="24"/>
          <w:lang w:eastAsia="zh-CN"/>
        </w:rPr>
        <w:t>履行的，应当在响应文件中载明分包承担主体，分包承担主体应当具备相应</w:t>
      </w:r>
    </w:p>
    <w:p w:rsidR="00112CCE" w:rsidRDefault="00A64418">
      <w:pPr>
        <w:pStyle w:val="a5"/>
        <w:spacing w:line="359" w:lineRule="exact"/>
        <w:ind w:left="1616"/>
        <w:rPr>
          <w:lang w:eastAsia="zh-CN"/>
        </w:rPr>
      </w:pPr>
      <w:r>
        <w:rPr>
          <w:lang w:eastAsia="zh-CN"/>
        </w:rPr>
        <w:t>资质条件且不得再次分包，</w:t>
      </w:r>
      <w:r>
        <w:rPr>
          <w:rFonts w:ascii="Microsoft JhengHei" w:eastAsia="Microsoft JhengHei" w:hint="eastAsia"/>
          <w:b/>
          <w:lang w:eastAsia="zh-CN"/>
        </w:rPr>
        <w:t>否则响应无效</w:t>
      </w:r>
      <w:r>
        <w:rPr>
          <w:lang w:eastAsia="zh-CN"/>
        </w:rPr>
        <w:t>。成交供应商就采购项目和分包项</w:t>
      </w:r>
    </w:p>
    <w:p w:rsidR="00112CCE" w:rsidRDefault="00A64418">
      <w:pPr>
        <w:pStyle w:val="a5"/>
        <w:spacing w:before="161"/>
        <w:ind w:left="1616"/>
        <w:rPr>
          <w:lang w:eastAsia="zh-CN"/>
        </w:rPr>
      </w:pPr>
      <w:proofErr w:type="gramStart"/>
      <w:r>
        <w:rPr>
          <w:lang w:eastAsia="zh-CN"/>
        </w:rPr>
        <w:t>目向采购</w:t>
      </w:r>
      <w:proofErr w:type="gramEnd"/>
      <w:r>
        <w:rPr>
          <w:lang w:eastAsia="zh-CN"/>
        </w:rPr>
        <w:t>人负责，分包供应商就分包项目承担责任。</w:t>
      </w:r>
    </w:p>
    <w:p w:rsidR="00112CCE" w:rsidRDefault="00A64418">
      <w:pPr>
        <w:pStyle w:val="ad"/>
        <w:numPr>
          <w:ilvl w:val="1"/>
          <w:numId w:val="6"/>
        </w:numPr>
        <w:tabs>
          <w:tab w:val="left" w:pos="1617"/>
        </w:tabs>
        <w:spacing w:before="213"/>
        <w:ind w:left="1616" w:hanging="721"/>
        <w:rPr>
          <w:sz w:val="24"/>
          <w:lang w:eastAsia="zh-CN"/>
        </w:rPr>
      </w:pPr>
      <w:r>
        <w:rPr>
          <w:spacing w:val="-6"/>
          <w:sz w:val="24"/>
          <w:lang w:eastAsia="zh-CN"/>
        </w:rPr>
        <w:t>“政采贷”融资指引：详见《供应商须知资料表》。</w:t>
      </w:r>
    </w:p>
    <w:p w:rsidR="00112CCE" w:rsidRDefault="00A64418">
      <w:pPr>
        <w:pStyle w:val="ad"/>
        <w:numPr>
          <w:ilvl w:val="0"/>
          <w:numId w:val="6"/>
        </w:numPr>
        <w:tabs>
          <w:tab w:val="left" w:pos="897"/>
        </w:tabs>
        <w:spacing w:before="216"/>
        <w:rPr>
          <w:sz w:val="24"/>
        </w:rPr>
      </w:pPr>
      <w:bookmarkStart w:id="60" w:name="24询问与质疑"/>
      <w:bookmarkEnd w:id="60"/>
      <w:r>
        <w:rPr>
          <w:sz w:val="24"/>
        </w:rPr>
        <w:t>询问与质疑</w:t>
      </w:r>
    </w:p>
    <w:p w:rsidR="00112CCE" w:rsidRDefault="00A64418">
      <w:pPr>
        <w:pStyle w:val="ad"/>
        <w:numPr>
          <w:ilvl w:val="1"/>
          <w:numId w:val="6"/>
        </w:numPr>
        <w:tabs>
          <w:tab w:val="left" w:pos="1617"/>
        </w:tabs>
        <w:spacing w:before="213"/>
        <w:ind w:left="1616" w:hanging="721"/>
        <w:rPr>
          <w:sz w:val="24"/>
        </w:rPr>
      </w:pPr>
      <w:r>
        <w:rPr>
          <w:sz w:val="24"/>
        </w:rPr>
        <w:t>询问</w:t>
      </w:r>
    </w:p>
    <w:p w:rsidR="00112CCE" w:rsidRDefault="00A64418">
      <w:pPr>
        <w:pStyle w:val="ad"/>
        <w:numPr>
          <w:ilvl w:val="2"/>
          <w:numId w:val="6"/>
        </w:numPr>
        <w:tabs>
          <w:tab w:val="left" w:pos="2522"/>
        </w:tabs>
        <w:spacing w:before="214" w:line="408" w:lineRule="auto"/>
        <w:ind w:right="571"/>
        <w:rPr>
          <w:sz w:val="24"/>
          <w:lang w:eastAsia="zh-CN"/>
        </w:rPr>
      </w:pPr>
      <w:r>
        <w:rPr>
          <w:spacing w:val="-8"/>
          <w:sz w:val="24"/>
          <w:lang w:eastAsia="zh-CN"/>
        </w:rPr>
        <w:t>供应商对政府采购活动事项有疑问的，可依法向采购人或采购代理机</w:t>
      </w:r>
      <w:r>
        <w:rPr>
          <w:spacing w:val="-6"/>
          <w:sz w:val="24"/>
          <w:lang w:eastAsia="zh-CN"/>
        </w:rPr>
        <w:t>构提出询问，提出形式见《供应商须知资料表》。</w:t>
      </w:r>
    </w:p>
    <w:p w:rsidR="00112CCE" w:rsidRDefault="00A64418">
      <w:pPr>
        <w:pStyle w:val="ad"/>
        <w:numPr>
          <w:ilvl w:val="2"/>
          <w:numId w:val="6"/>
        </w:numPr>
        <w:tabs>
          <w:tab w:val="left" w:pos="2522"/>
        </w:tabs>
        <w:spacing w:line="405" w:lineRule="auto"/>
        <w:ind w:right="571"/>
        <w:rPr>
          <w:sz w:val="24"/>
          <w:lang w:eastAsia="zh-CN"/>
        </w:rPr>
      </w:pPr>
      <w:r>
        <w:rPr>
          <w:spacing w:val="-1"/>
          <w:sz w:val="24"/>
          <w:lang w:eastAsia="zh-CN"/>
        </w:rPr>
        <w:t>采购人或采购代理机构对供应</w:t>
      </w:r>
      <w:proofErr w:type="gramStart"/>
      <w:r>
        <w:rPr>
          <w:spacing w:val="-1"/>
          <w:sz w:val="24"/>
          <w:lang w:eastAsia="zh-CN"/>
        </w:rPr>
        <w:t>商依法</w:t>
      </w:r>
      <w:proofErr w:type="gramEnd"/>
      <w:r>
        <w:rPr>
          <w:spacing w:val="-1"/>
          <w:sz w:val="24"/>
          <w:lang w:eastAsia="zh-CN"/>
        </w:rPr>
        <w:t xml:space="preserve">提出的询问，在 </w:t>
      </w:r>
      <w:r>
        <w:rPr>
          <w:rFonts w:ascii="Arial" w:eastAsia="Arial"/>
          <w:sz w:val="24"/>
          <w:lang w:eastAsia="zh-CN"/>
        </w:rPr>
        <w:t>3</w:t>
      </w:r>
      <w:r>
        <w:rPr>
          <w:rFonts w:ascii="Arial" w:eastAsia="Arial"/>
          <w:spacing w:val="38"/>
          <w:sz w:val="24"/>
          <w:lang w:eastAsia="zh-CN"/>
        </w:rPr>
        <w:t xml:space="preserve"> </w:t>
      </w:r>
      <w:proofErr w:type="gramStart"/>
      <w:r>
        <w:rPr>
          <w:sz w:val="24"/>
          <w:lang w:eastAsia="zh-CN"/>
        </w:rPr>
        <w:t>个</w:t>
      </w:r>
      <w:proofErr w:type="gramEnd"/>
      <w:r>
        <w:rPr>
          <w:sz w:val="24"/>
          <w:lang w:eastAsia="zh-CN"/>
        </w:rPr>
        <w:t>工作日内</w:t>
      </w:r>
      <w:proofErr w:type="gramStart"/>
      <w:r>
        <w:rPr>
          <w:sz w:val="24"/>
          <w:lang w:eastAsia="zh-CN"/>
        </w:rPr>
        <w:t>作出</w:t>
      </w:r>
      <w:proofErr w:type="gramEnd"/>
      <w:r>
        <w:rPr>
          <w:sz w:val="24"/>
          <w:lang w:eastAsia="zh-CN"/>
        </w:rPr>
        <w:t>答复，但答复的内容不得涉及商业秘密。</w:t>
      </w:r>
    </w:p>
    <w:p w:rsidR="00112CCE" w:rsidRDefault="00A64418">
      <w:pPr>
        <w:pStyle w:val="ad"/>
        <w:numPr>
          <w:ilvl w:val="1"/>
          <w:numId w:val="6"/>
        </w:numPr>
        <w:tabs>
          <w:tab w:val="left" w:pos="1617"/>
        </w:tabs>
        <w:spacing w:before="3"/>
        <w:ind w:left="1616" w:hanging="721"/>
        <w:rPr>
          <w:sz w:val="24"/>
        </w:rPr>
      </w:pPr>
      <w:r>
        <w:rPr>
          <w:sz w:val="24"/>
        </w:rPr>
        <w:t>质疑</w:t>
      </w:r>
    </w:p>
    <w:p w:rsidR="00112CCE" w:rsidRDefault="00A64418">
      <w:pPr>
        <w:pStyle w:val="ad"/>
        <w:numPr>
          <w:ilvl w:val="2"/>
          <w:numId w:val="6"/>
        </w:numPr>
        <w:tabs>
          <w:tab w:val="left" w:pos="2522"/>
        </w:tabs>
        <w:spacing w:before="213" w:line="408" w:lineRule="auto"/>
        <w:ind w:right="451"/>
        <w:rPr>
          <w:sz w:val="24"/>
          <w:lang w:eastAsia="zh-CN"/>
        </w:rPr>
      </w:pPr>
      <w:r>
        <w:rPr>
          <w:spacing w:val="-8"/>
          <w:sz w:val="24"/>
          <w:lang w:eastAsia="zh-CN"/>
        </w:rPr>
        <w:t>供应商认为竞争性磋商文件、采购过程、成交结果使自己的权益受到</w:t>
      </w:r>
      <w:r>
        <w:rPr>
          <w:spacing w:val="-4"/>
          <w:sz w:val="24"/>
          <w:lang w:eastAsia="zh-CN"/>
        </w:rPr>
        <w:t xml:space="preserve">损害的，可以在知道或者应知其权益受到损害之日起 </w:t>
      </w:r>
      <w:r>
        <w:rPr>
          <w:rFonts w:ascii="Arial" w:eastAsia="Arial"/>
          <w:sz w:val="24"/>
          <w:lang w:eastAsia="zh-CN"/>
        </w:rPr>
        <w:t>7</w:t>
      </w:r>
      <w:r>
        <w:rPr>
          <w:rFonts w:ascii="Arial" w:eastAsia="Arial"/>
          <w:spacing w:val="-6"/>
          <w:sz w:val="24"/>
          <w:lang w:eastAsia="zh-CN"/>
        </w:rPr>
        <w:t xml:space="preserve"> </w:t>
      </w:r>
      <w:proofErr w:type="gramStart"/>
      <w:r>
        <w:rPr>
          <w:sz w:val="24"/>
          <w:lang w:eastAsia="zh-CN"/>
        </w:rPr>
        <w:t>个</w:t>
      </w:r>
      <w:proofErr w:type="gramEnd"/>
      <w:r>
        <w:rPr>
          <w:sz w:val="24"/>
          <w:lang w:eastAsia="zh-CN"/>
        </w:rPr>
        <w:t>工作日内，</w:t>
      </w:r>
      <w:r>
        <w:rPr>
          <w:spacing w:val="-117"/>
          <w:sz w:val="24"/>
          <w:lang w:eastAsia="zh-CN"/>
        </w:rPr>
        <w:t xml:space="preserve"> </w:t>
      </w:r>
      <w:r>
        <w:rPr>
          <w:spacing w:val="-1"/>
          <w:sz w:val="24"/>
          <w:lang w:eastAsia="zh-CN"/>
        </w:rPr>
        <w:t>以书面形式向采购人、采购代理机构提出质疑。采购人、采购代理机</w:t>
      </w:r>
      <w:r>
        <w:rPr>
          <w:spacing w:val="-7"/>
          <w:sz w:val="24"/>
          <w:lang w:eastAsia="zh-CN"/>
        </w:rPr>
        <w:t xml:space="preserve">构在收到质疑函后 </w:t>
      </w:r>
      <w:r>
        <w:rPr>
          <w:rFonts w:ascii="Arial" w:eastAsia="Arial"/>
          <w:sz w:val="24"/>
          <w:lang w:eastAsia="zh-CN"/>
        </w:rPr>
        <w:t>7</w:t>
      </w:r>
      <w:r>
        <w:rPr>
          <w:rFonts w:ascii="Arial" w:eastAsia="Arial"/>
          <w:spacing w:val="-9"/>
          <w:sz w:val="24"/>
          <w:lang w:eastAsia="zh-CN"/>
        </w:rPr>
        <w:t xml:space="preserve"> </w:t>
      </w:r>
      <w:proofErr w:type="gramStart"/>
      <w:r>
        <w:rPr>
          <w:sz w:val="24"/>
          <w:lang w:eastAsia="zh-CN"/>
        </w:rPr>
        <w:t>个</w:t>
      </w:r>
      <w:proofErr w:type="gramEnd"/>
      <w:r>
        <w:rPr>
          <w:sz w:val="24"/>
          <w:lang w:eastAsia="zh-CN"/>
        </w:rPr>
        <w:t>工作日内</w:t>
      </w:r>
      <w:proofErr w:type="gramStart"/>
      <w:r>
        <w:rPr>
          <w:sz w:val="24"/>
          <w:lang w:eastAsia="zh-CN"/>
        </w:rPr>
        <w:t>作出</w:t>
      </w:r>
      <w:proofErr w:type="gramEnd"/>
      <w:r>
        <w:rPr>
          <w:sz w:val="24"/>
          <w:lang w:eastAsia="zh-CN"/>
        </w:rPr>
        <w:t>答复。</w:t>
      </w:r>
    </w:p>
    <w:p w:rsidR="00112CCE" w:rsidRDefault="00A64418">
      <w:pPr>
        <w:pStyle w:val="ad"/>
        <w:numPr>
          <w:ilvl w:val="2"/>
          <w:numId w:val="6"/>
        </w:numPr>
        <w:tabs>
          <w:tab w:val="left" w:pos="2522"/>
        </w:tabs>
        <w:spacing w:line="408" w:lineRule="auto"/>
        <w:ind w:right="571"/>
        <w:rPr>
          <w:sz w:val="24"/>
          <w:lang w:eastAsia="zh-CN"/>
        </w:rPr>
      </w:pPr>
      <w:proofErr w:type="gramStart"/>
      <w:r>
        <w:rPr>
          <w:spacing w:val="-6"/>
          <w:sz w:val="24"/>
          <w:lang w:eastAsia="zh-CN"/>
        </w:rPr>
        <w:t>质疑函须使用</w:t>
      </w:r>
      <w:proofErr w:type="gramEnd"/>
      <w:r>
        <w:rPr>
          <w:spacing w:val="-6"/>
          <w:sz w:val="24"/>
          <w:lang w:eastAsia="zh-CN"/>
        </w:rPr>
        <w:t>财政部制定的范本文件。供应商为自然人的，质疑</w:t>
      </w:r>
      <w:proofErr w:type="gramStart"/>
      <w:r>
        <w:rPr>
          <w:spacing w:val="-6"/>
          <w:sz w:val="24"/>
          <w:lang w:eastAsia="zh-CN"/>
        </w:rPr>
        <w:t>函应</w:t>
      </w:r>
      <w:r>
        <w:rPr>
          <w:spacing w:val="-11"/>
          <w:sz w:val="24"/>
          <w:lang w:eastAsia="zh-CN"/>
        </w:rPr>
        <w:t>当</w:t>
      </w:r>
      <w:proofErr w:type="gramEnd"/>
      <w:r>
        <w:rPr>
          <w:spacing w:val="-11"/>
          <w:sz w:val="24"/>
          <w:lang w:eastAsia="zh-CN"/>
        </w:rPr>
        <w:t>由本人签字；供应商为法人或者其他组织的，质疑</w:t>
      </w:r>
      <w:proofErr w:type="gramStart"/>
      <w:r>
        <w:rPr>
          <w:spacing w:val="-11"/>
          <w:sz w:val="24"/>
          <w:lang w:eastAsia="zh-CN"/>
        </w:rPr>
        <w:t>函应当</w:t>
      </w:r>
      <w:proofErr w:type="gramEnd"/>
      <w:r>
        <w:rPr>
          <w:spacing w:val="-11"/>
          <w:sz w:val="24"/>
          <w:lang w:eastAsia="zh-CN"/>
        </w:rPr>
        <w:t>由法定代</w:t>
      </w:r>
    </w:p>
    <w:p w:rsidR="00112CCE" w:rsidRDefault="00112CCE">
      <w:pPr>
        <w:spacing w:line="408" w:lineRule="auto"/>
        <w:rPr>
          <w:sz w:val="24"/>
          <w:lang w:eastAsia="zh-CN"/>
        </w:rPr>
        <w:sectPr w:rsidR="00112CCE">
          <w:pgSz w:w="11910" w:h="16840"/>
          <w:pgMar w:top="1340" w:right="560" w:bottom="1080" w:left="1160" w:header="880" w:footer="892" w:gutter="0"/>
          <w:cols w:space="720"/>
        </w:sectPr>
      </w:pPr>
    </w:p>
    <w:p w:rsidR="00112CCE" w:rsidRDefault="00A64418">
      <w:pPr>
        <w:pStyle w:val="a5"/>
        <w:spacing w:before="72"/>
        <w:ind w:left="2521"/>
        <w:rPr>
          <w:lang w:eastAsia="zh-CN"/>
        </w:rPr>
      </w:pPr>
      <w:bookmarkStart w:id="61" w:name="第三章___评审方法和评审标准"/>
      <w:bookmarkEnd w:id="61"/>
      <w:r>
        <w:rPr>
          <w:lang w:eastAsia="zh-CN"/>
        </w:rPr>
        <w:lastRenderedPageBreak/>
        <w:t>表人、主要负责人，或者其授权代表签字或者盖章，并加盖公章。</w:t>
      </w:r>
    </w:p>
    <w:p w:rsidR="00112CCE" w:rsidRDefault="00A64418">
      <w:pPr>
        <w:pStyle w:val="ad"/>
        <w:numPr>
          <w:ilvl w:val="2"/>
          <w:numId w:val="6"/>
        </w:numPr>
        <w:tabs>
          <w:tab w:val="left" w:pos="2522"/>
        </w:tabs>
        <w:spacing w:before="214" w:line="408" w:lineRule="auto"/>
        <w:ind w:right="451"/>
        <w:rPr>
          <w:sz w:val="24"/>
          <w:lang w:eastAsia="zh-CN"/>
        </w:rPr>
      </w:pPr>
      <w:r>
        <w:rPr>
          <w:spacing w:val="-8"/>
          <w:sz w:val="24"/>
          <w:lang w:eastAsia="zh-CN"/>
        </w:rPr>
        <w:t>供应商委托代理人进行质疑的，应当随质疑函同时提交供应商签署的</w:t>
      </w:r>
      <w:r>
        <w:rPr>
          <w:spacing w:val="-16"/>
          <w:sz w:val="24"/>
          <w:lang w:eastAsia="zh-CN"/>
        </w:rPr>
        <w:t>授权委托书。授权委托书应当载明代理人的姓名或者名称、代理事项、</w:t>
      </w:r>
      <w:r>
        <w:rPr>
          <w:sz w:val="24"/>
          <w:lang w:eastAsia="zh-CN"/>
        </w:rPr>
        <w:t>具体权限、期限和相关事项。供应商为自然人的，应当由本人签字；</w:t>
      </w:r>
      <w:r>
        <w:rPr>
          <w:spacing w:val="-117"/>
          <w:sz w:val="24"/>
          <w:lang w:eastAsia="zh-CN"/>
        </w:rPr>
        <w:t xml:space="preserve"> </w:t>
      </w:r>
      <w:r>
        <w:rPr>
          <w:spacing w:val="-7"/>
          <w:sz w:val="24"/>
          <w:lang w:eastAsia="zh-CN"/>
        </w:rPr>
        <w:t>供应商为法人或者其他组织的，应当由法定代表人、主要负责人签字</w:t>
      </w:r>
      <w:r>
        <w:rPr>
          <w:sz w:val="24"/>
          <w:lang w:eastAsia="zh-CN"/>
        </w:rPr>
        <w:t>或者盖章，并加盖公章。</w:t>
      </w:r>
    </w:p>
    <w:p w:rsidR="00112CCE" w:rsidRDefault="00A64418">
      <w:pPr>
        <w:pStyle w:val="ad"/>
        <w:numPr>
          <w:ilvl w:val="2"/>
          <w:numId w:val="6"/>
        </w:numPr>
        <w:tabs>
          <w:tab w:val="left" w:pos="2522"/>
        </w:tabs>
        <w:spacing w:line="408" w:lineRule="auto"/>
        <w:ind w:right="463"/>
        <w:rPr>
          <w:sz w:val="24"/>
          <w:lang w:eastAsia="zh-CN"/>
        </w:rPr>
      </w:pPr>
      <w:r>
        <w:rPr>
          <w:spacing w:val="-1"/>
          <w:sz w:val="24"/>
          <w:lang w:eastAsia="zh-CN"/>
        </w:rPr>
        <w:t>供应商应在法定质疑期内一次性提出针对同一采购程序环节的质疑，</w:t>
      </w:r>
      <w:r>
        <w:rPr>
          <w:spacing w:val="-117"/>
          <w:sz w:val="24"/>
          <w:lang w:eastAsia="zh-CN"/>
        </w:rPr>
        <w:t xml:space="preserve"> </w:t>
      </w:r>
      <w:r>
        <w:rPr>
          <w:spacing w:val="-5"/>
          <w:sz w:val="24"/>
          <w:lang w:eastAsia="zh-CN"/>
        </w:rPr>
        <w:t>法定质疑期内针对同一采购程序环节再次提出的质疑，采购人、采购</w:t>
      </w:r>
      <w:r>
        <w:rPr>
          <w:sz w:val="24"/>
          <w:lang w:eastAsia="zh-CN"/>
        </w:rPr>
        <w:t>代理机构有权不予答复。</w:t>
      </w:r>
    </w:p>
    <w:p w:rsidR="00112CCE" w:rsidRDefault="00A64418">
      <w:pPr>
        <w:pStyle w:val="ad"/>
        <w:numPr>
          <w:ilvl w:val="1"/>
          <w:numId w:val="6"/>
        </w:numPr>
        <w:tabs>
          <w:tab w:val="left" w:pos="1617"/>
        </w:tabs>
        <w:spacing w:line="304" w:lineRule="exact"/>
        <w:ind w:left="1616" w:hanging="721"/>
        <w:rPr>
          <w:sz w:val="24"/>
          <w:lang w:eastAsia="zh-CN"/>
        </w:rPr>
      </w:pPr>
      <w:r>
        <w:rPr>
          <w:spacing w:val="-4"/>
          <w:sz w:val="24"/>
          <w:lang w:eastAsia="zh-CN"/>
        </w:rPr>
        <w:t>接收询问和质疑的联系部门、联系电话和通讯地址见《供应商须知资料表》。</w:t>
      </w:r>
    </w:p>
    <w:p w:rsidR="00112CCE" w:rsidRDefault="00A64418">
      <w:pPr>
        <w:pStyle w:val="ad"/>
        <w:numPr>
          <w:ilvl w:val="0"/>
          <w:numId w:val="6"/>
        </w:numPr>
        <w:tabs>
          <w:tab w:val="left" w:pos="897"/>
        </w:tabs>
        <w:spacing w:before="211"/>
        <w:rPr>
          <w:sz w:val="24"/>
        </w:rPr>
      </w:pPr>
      <w:bookmarkStart w:id="62" w:name="25代理费"/>
      <w:bookmarkEnd w:id="62"/>
      <w:r>
        <w:rPr>
          <w:sz w:val="24"/>
        </w:rPr>
        <w:t>代理费</w:t>
      </w:r>
    </w:p>
    <w:p w:rsidR="00112CCE" w:rsidRDefault="00A64418">
      <w:pPr>
        <w:pStyle w:val="ad"/>
        <w:numPr>
          <w:ilvl w:val="1"/>
          <w:numId w:val="6"/>
        </w:numPr>
        <w:tabs>
          <w:tab w:val="left" w:pos="1617"/>
        </w:tabs>
        <w:spacing w:before="213" w:line="408" w:lineRule="auto"/>
        <w:ind w:left="1616" w:right="451"/>
        <w:rPr>
          <w:sz w:val="24"/>
          <w:lang w:eastAsia="zh-CN"/>
        </w:rPr>
      </w:pPr>
      <w:r>
        <w:rPr>
          <w:spacing w:val="-5"/>
          <w:sz w:val="24"/>
          <w:lang w:eastAsia="zh-CN"/>
        </w:rPr>
        <w:t>收费对象、收费标准及缴纳时间见《供应商须知资料表》。</w:t>
      </w:r>
      <w:proofErr w:type="gramStart"/>
      <w:r>
        <w:rPr>
          <w:spacing w:val="-5"/>
          <w:sz w:val="24"/>
          <w:lang w:eastAsia="zh-CN"/>
        </w:rPr>
        <w:t>由成交</w:t>
      </w:r>
      <w:proofErr w:type="gramEnd"/>
      <w:r>
        <w:rPr>
          <w:spacing w:val="-5"/>
          <w:sz w:val="24"/>
          <w:lang w:eastAsia="zh-CN"/>
        </w:rPr>
        <w:t>供应商支付</w:t>
      </w:r>
      <w:r>
        <w:rPr>
          <w:spacing w:val="-2"/>
          <w:sz w:val="24"/>
          <w:lang w:eastAsia="zh-CN"/>
        </w:rPr>
        <w:t>的，成交供应商须一次性向采购代理机构缴纳代理费，报价应包含代理费用。</w:t>
      </w:r>
    </w:p>
    <w:p w:rsidR="00112CCE" w:rsidRDefault="00112CCE">
      <w:pPr>
        <w:spacing w:line="408" w:lineRule="auto"/>
        <w:rPr>
          <w:sz w:val="24"/>
          <w:lang w:eastAsia="zh-CN"/>
        </w:rPr>
        <w:sectPr w:rsidR="00112CCE">
          <w:pgSz w:w="11910" w:h="16840"/>
          <w:pgMar w:top="1340" w:right="560" w:bottom="1080" w:left="1160" w:header="880" w:footer="892" w:gutter="0"/>
          <w:cols w:space="720"/>
        </w:sectPr>
      </w:pPr>
    </w:p>
    <w:p w:rsidR="00112CCE" w:rsidRDefault="00A64418">
      <w:pPr>
        <w:pStyle w:val="1"/>
        <w:tabs>
          <w:tab w:val="left" w:pos="1622"/>
        </w:tabs>
        <w:spacing w:line="623" w:lineRule="exact"/>
        <w:ind w:right="27"/>
        <w:rPr>
          <w:lang w:eastAsia="zh-CN"/>
        </w:rPr>
      </w:pPr>
      <w:bookmarkStart w:id="63" w:name="_bookmark2"/>
      <w:bookmarkEnd w:id="63"/>
      <w:r>
        <w:rPr>
          <w:lang w:eastAsia="zh-CN"/>
        </w:rPr>
        <w:lastRenderedPageBreak/>
        <w:t>第三章</w:t>
      </w:r>
      <w:r>
        <w:rPr>
          <w:lang w:eastAsia="zh-CN"/>
        </w:rPr>
        <w:tab/>
        <w:t>评审方法和评审标准</w:t>
      </w:r>
    </w:p>
    <w:p w:rsidR="00112CCE" w:rsidRDefault="00A64418">
      <w:pPr>
        <w:pStyle w:val="8"/>
        <w:spacing w:before="153"/>
        <w:ind w:left="0" w:right="25"/>
        <w:jc w:val="center"/>
      </w:pPr>
      <w:bookmarkStart w:id="64" w:name="一、评审程序和方法"/>
      <w:bookmarkEnd w:id="64"/>
      <w:r>
        <w:rPr>
          <w:w w:val="95"/>
        </w:rPr>
        <w:t>一、评审程序和方法</w:t>
      </w:r>
    </w:p>
    <w:p w:rsidR="00112CCE" w:rsidRDefault="00112CCE">
      <w:pPr>
        <w:pStyle w:val="a5"/>
        <w:spacing w:before="16"/>
        <w:rPr>
          <w:rFonts w:ascii="Microsoft JhengHei"/>
          <w:b/>
          <w:sz w:val="23"/>
        </w:rPr>
      </w:pPr>
    </w:p>
    <w:p w:rsidR="00112CCE" w:rsidRDefault="00A64418">
      <w:pPr>
        <w:pStyle w:val="ad"/>
        <w:numPr>
          <w:ilvl w:val="0"/>
          <w:numId w:val="7"/>
        </w:numPr>
        <w:tabs>
          <w:tab w:val="left" w:pos="902"/>
        </w:tabs>
        <w:ind w:hanging="361"/>
        <w:jc w:val="both"/>
        <w:rPr>
          <w:sz w:val="24"/>
          <w:lang w:eastAsia="zh-CN"/>
        </w:rPr>
      </w:pPr>
      <w:bookmarkStart w:id="65" w:name="1响应文件的资格审查和符合性审查"/>
      <w:bookmarkEnd w:id="65"/>
      <w:r>
        <w:rPr>
          <w:sz w:val="24"/>
          <w:lang w:eastAsia="zh-CN"/>
        </w:rPr>
        <w:t>响应文件的资格审查和符合性审查</w:t>
      </w:r>
    </w:p>
    <w:p w:rsidR="00112CCE" w:rsidRDefault="00A64418">
      <w:pPr>
        <w:pStyle w:val="ad"/>
        <w:numPr>
          <w:ilvl w:val="1"/>
          <w:numId w:val="7"/>
        </w:numPr>
        <w:tabs>
          <w:tab w:val="left" w:pos="1617"/>
        </w:tabs>
        <w:spacing w:before="213" w:line="408" w:lineRule="auto"/>
        <w:ind w:right="574"/>
        <w:jc w:val="both"/>
        <w:rPr>
          <w:sz w:val="24"/>
          <w:lang w:eastAsia="zh-CN"/>
        </w:rPr>
      </w:pPr>
      <w:r>
        <w:rPr>
          <w:sz w:val="24"/>
          <w:lang w:eastAsia="zh-CN"/>
        </w:rPr>
        <w:t>磋商小组将根据《资格审查要求》和《符合性审查要求》中规定的内容，对供应商进行检查，并形成检查结果。供应商《响应文件》有任何一项不符合</w:t>
      </w:r>
    </w:p>
    <w:p w:rsidR="00112CCE" w:rsidRDefault="00A64418">
      <w:pPr>
        <w:pStyle w:val="a5"/>
        <w:spacing w:line="336" w:lineRule="auto"/>
        <w:ind w:left="1616" w:right="569"/>
        <w:jc w:val="both"/>
        <w:rPr>
          <w:lang w:eastAsia="zh-CN"/>
        </w:rPr>
      </w:pPr>
      <w:r>
        <w:rPr>
          <w:lang w:eastAsia="zh-CN"/>
        </w:rPr>
        <w:t>《资格审查要求》和《符合性审查要求》要求的，视为未实质性响应磋商文件。未实质性响应磋商文件的响应文件按</w:t>
      </w:r>
      <w:r>
        <w:rPr>
          <w:rFonts w:ascii="Microsoft JhengHei" w:eastAsia="Microsoft JhengHei" w:hint="eastAsia"/>
          <w:b/>
          <w:lang w:eastAsia="zh-CN"/>
        </w:rPr>
        <w:t>无效响应</w:t>
      </w:r>
      <w:r>
        <w:rPr>
          <w:lang w:eastAsia="zh-CN"/>
        </w:rPr>
        <w:t>处理，磋商小组应当告知提交响应文件的供应商。</w:t>
      </w:r>
    </w:p>
    <w:p w:rsidR="00112CCE" w:rsidRDefault="00A64418">
      <w:pPr>
        <w:pStyle w:val="ad"/>
        <w:numPr>
          <w:ilvl w:val="1"/>
          <w:numId w:val="7"/>
        </w:numPr>
        <w:tabs>
          <w:tab w:val="left" w:pos="1617"/>
        </w:tabs>
        <w:spacing w:before="85" w:line="405" w:lineRule="auto"/>
        <w:ind w:right="571"/>
        <w:jc w:val="both"/>
        <w:rPr>
          <w:sz w:val="24"/>
          <w:lang w:eastAsia="zh-CN"/>
        </w:rPr>
      </w:pPr>
      <w:r>
        <w:rPr>
          <w:spacing w:val="-19"/>
          <w:sz w:val="24"/>
          <w:lang w:eastAsia="zh-CN"/>
        </w:rPr>
        <w:t>《资格审查要求》中对格式有要求的，除竞争性磋商文件另有规定外，均为</w:t>
      </w:r>
      <w:r>
        <w:rPr>
          <w:rFonts w:ascii="Arial" w:eastAsia="Arial" w:hAnsi="Arial"/>
          <w:w w:val="135"/>
          <w:sz w:val="24"/>
          <w:lang w:eastAsia="zh-CN"/>
        </w:rPr>
        <w:t>“</w:t>
      </w:r>
      <w:r>
        <w:rPr>
          <w:sz w:val="24"/>
          <w:lang w:eastAsia="zh-CN"/>
        </w:rPr>
        <w:t>实质性格式</w:t>
      </w:r>
      <w:r>
        <w:rPr>
          <w:rFonts w:ascii="Arial" w:eastAsia="Arial" w:hAnsi="Arial"/>
          <w:w w:val="135"/>
          <w:sz w:val="24"/>
          <w:lang w:eastAsia="zh-CN"/>
        </w:rPr>
        <w:t>”</w:t>
      </w:r>
      <w:r>
        <w:rPr>
          <w:sz w:val="24"/>
          <w:lang w:eastAsia="zh-CN"/>
        </w:rPr>
        <w:t>文件。</w:t>
      </w:r>
    </w:p>
    <w:p w:rsidR="00112CCE" w:rsidRDefault="00A64418">
      <w:pPr>
        <w:pStyle w:val="ad"/>
        <w:numPr>
          <w:ilvl w:val="1"/>
          <w:numId w:val="7"/>
        </w:numPr>
        <w:tabs>
          <w:tab w:val="left" w:pos="1617"/>
        </w:tabs>
        <w:spacing w:before="4"/>
        <w:ind w:hanging="721"/>
        <w:jc w:val="both"/>
        <w:rPr>
          <w:sz w:val="24"/>
          <w:lang w:eastAsia="zh-CN"/>
        </w:rPr>
      </w:pPr>
      <w:r>
        <w:rPr>
          <w:sz w:val="24"/>
          <w:lang w:eastAsia="zh-CN"/>
        </w:rPr>
        <w:t>《资格审查要求》见下表：</w:t>
      </w:r>
    </w:p>
    <w:p w:rsidR="00112CCE" w:rsidRDefault="00A64418">
      <w:pPr>
        <w:pStyle w:val="8"/>
        <w:spacing w:before="135"/>
        <w:ind w:left="0" w:right="226"/>
        <w:jc w:val="center"/>
      </w:pPr>
      <w:r>
        <w:t>资格审查要求</w:t>
      </w:r>
    </w:p>
    <w:p w:rsidR="00112CCE" w:rsidRDefault="00112CCE">
      <w:pPr>
        <w:pStyle w:val="a5"/>
        <w:spacing w:before="18"/>
        <w:rPr>
          <w:rFonts w:ascii="Microsoft JhengHei"/>
          <w:b/>
          <w:sz w:val="7"/>
        </w:rPr>
      </w:pPr>
    </w:p>
    <w:tbl>
      <w:tblPr>
        <w:tblW w:w="9288" w:type="dxa"/>
        <w:tblInd w:w="43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4A0" w:firstRow="1" w:lastRow="0" w:firstColumn="1" w:lastColumn="0" w:noHBand="0" w:noVBand="1"/>
      </w:tblPr>
      <w:tblGrid>
        <w:gridCol w:w="846"/>
        <w:gridCol w:w="1742"/>
        <w:gridCol w:w="4791"/>
        <w:gridCol w:w="1909"/>
      </w:tblGrid>
      <w:tr w:rsidR="00112CCE">
        <w:trPr>
          <w:trHeight w:val="467"/>
        </w:trPr>
        <w:tc>
          <w:tcPr>
            <w:tcW w:w="846" w:type="dxa"/>
          </w:tcPr>
          <w:p w:rsidR="00112CCE" w:rsidRDefault="00A64418">
            <w:pPr>
              <w:pStyle w:val="TableParagraph"/>
              <w:spacing w:line="436" w:lineRule="exact"/>
              <w:ind w:left="162" w:right="153"/>
              <w:jc w:val="center"/>
              <w:rPr>
                <w:rFonts w:ascii="Microsoft JhengHei" w:eastAsia="Microsoft JhengHei"/>
                <w:b/>
                <w:sz w:val="24"/>
              </w:rPr>
            </w:pPr>
            <w:r>
              <w:rPr>
                <w:rFonts w:ascii="Microsoft JhengHei" w:eastAsia="Microsoft JhengHei" w:hint="eastAsia"/>
                <w:b/>
                <w:sz w:val="24"/>
              </w:rPr>
              <w:t>序号</w:t>
            </w:r>
          </w:p>
        </w:tc>
        <w:tc>
          <w:tcPr>
            <w:tcW w:w="1742" w:type="dxa"/>
          </w:tcPr>
          <w:p w:rsidR="00112CCE" w:rsidRDefault="00A64418">
            <w:pPr>
              <w:pStyle w:val="TableParagraph"/>
              <w:spacing w:line="436" w:lineRule="exact"/>
              <w:ind w:left="390"/>
              <w:rPr>
                <w:rFonts w:ascii="Microsoft JhengHei" w:eastAsia="Microsoft JhengHei"/>
                <w:b/>
                <w:sz w:val="24"/>
              </w:rPr>
            </w:pPr>
            <w:r>
              <w:rPr>
                <w:rFonts w:ascii="Microsoft JhengHei" w:eastAsia="Microsoft JhengHei" w:hint="eastAsia"/>
                <w:b/>
                <w:sz w:val="24"/>
              </w:rPr>
              <w:t>检查因素</w:t>
            </w:r>
          </w:p>
        </w:tc>
        <w:tc>
          <w:tcPr>
            <w:tcW w:w="4791" w:type="dxa"/>
          </w:tcPr>
          <w:p w:rsidR="00112CCE" w:rsidRDefault="00A64418">
            <w:pPr>
              <w:pStyle w:val="TableParagraph"/>
              <w:spacing w:line="436" w:lineRule="exact"/>
              <w:ind w:left="1895" w:right="1885"/>
              <w:jc w:val="center"/>
              <w:rPr>
                <w:rFonts w:ascii="Microsoft JhengHei" w:eastAsia="Microsoft JhengHei"/>
                <w:b/>
                <w:sz w:val="24"/>
              </w:rPr>
            </w:pPr>
            <w:r>
              <w:rPr>
                <w:rFonts w:ascii="Microsoft JhengHei" w:eastAsia="Microsoft JhengHei" w:hint="eastAsia"/>
                <w:b/>
                <w:sz w:val="24"/>
              </w:rPr>
              <w:t>检查内容</w:t>
            </w:r>
          </w:p>
        </w:tc>
        <w:tc>
          <w:tcPr>
            <w:tcW w:w="1909" w:type="dxa"/>
          </w:tcPr>
          <w:p w:rsidR="00112CCE" w:rsidRDefault="00A64418">
            <w:pPr>
              <w:pStyle w:val="TableParagraph"/>
              <w:spacing w:line="436" w:lineRule="exact"/>
              <w:ind w:left="474"/>
              <w:rPr>
                <w:rFonts w:ascii="Microsoft JhengHei" w:eastAsia="Microsoft JhengHei"/>
                <w:b/>
                <w:sz w:val="24"/>
              </w:rPr>
            </w:pPr>
            <w:r>
              <w:rPr>
                <w:rFonts w:ascii="Microsoft JhengHei" w:eastAsia="Microsoft JhengHei" w:hint="eastAsia"/>
                <w:b/>
                <w:sz w:val="24"/>
              </w:rPr>
              <w:t>格式要求</w:t>
            </w:r>
          </w:p>
        </w:tc>
      </w:tr>
      <w:tr w:rsidR="00112CCE">
        <w:trPr>
          <w:trHeight w:val="1391"/>
        </w:trPr>
        <w:tc>
          <w:tcPr>
            <w:tcW w:w="846" w:type="dxa"/>
          </w:tcPr>
          <w:p w:rsidR="00112CCE" w:rsidRDefault="00112CCE">
            <w:pPr>
              <w:pStyle w:val="TableParagraph"/>
              <w:spacing w:before="18"/>
              <w:rPr>
                <w:rFonts w:ascii="Microsoft JhengHei"/>
                <w:b/>
                <w:sz w:val="29"/>
              </w:rPr>
            </w:pPr>
          </w:p>
          <w:p w:rsidR="00112CCE" w:rsidRDefault="00A64418">
            <w:pPr>
              <w:pStyle w:val="TableParagraph"/>
              <w:ind w:left="8"/>
              <w:jc w:val="center"/>
              <w:rPr>
                <w:rFonts w:ascii="Arial"/>
                <w:sz w:val="24"/>
              </w:rPr>
            </w:pPr>
            <w:r>
              <w:rPr>
                <w:rFonts w:ascii="Arial"/>
                <w:w w:val="114"/>
                <w:sz w:val="24"/>
              </w:rPr>
              <w:t>1</w:t>
            </w:r>
          </w:p>
        </w:tc>
        <w:tc>
          <w:tcPr>
            <w:tcW w:w="1742" w:type="dxa"/>
          </w:tcPr>
          <w:p w:rsidR="00112CCE" w:rsidRDefault="00A64418">
            <w:pPr>
              <w:pStyle w:val="TableParagraph"/>
              <w:spacing w:before="13" w:line="271" w:lineRule="auto"/>
              <w:ind w:left="107" w:right="182"/>
              <w:jc w:val="both"/>
              <w:rPr>
                <w:sz w:val="24"/>
                <w:lang w:eastAsia="zh-CN"/>
              </w:rPr>
            </w:pPr>
            <w:r>
              <w:rPr>
                <w:spacing w:val="-1"/>
                <w:sz w:val="24"/>
                <w:lang w:eastAsia="zh-CN"/>
              </w:rPr>
              <w:t>满足《中华人民共和国政府采购法》第二</w:t>
            </w:r>
          </w:p>
          <w:p w:rsidR="00112CCE" w:rsidRDefault="00A64418">
            <w:pPr>
              <w:pStyle w:val="TableParagraph"/>
              <w:spacing w:line="307" w:lineRule="exact"/>
              <w:ind w:left="107"/>
              <w:rPr>
                <w:sz w:val="24"/>
              </w:rPr>
            </w:pPr>
            <w:r>
              <w:rPr>
                <w:sz w:val="24"/>
              </w:rPr>
              <w:t>十二条规定</w:t>
            </w:r>
          </w:p>
        </w:tc>
        <w:tc>
          <w:tcPr>
            <w:tcW w:w="4791" w:type="dxa"/>
          </w:tcPr>
          <w:p w:rsidR="00112CCE" w:rsidRDefault="00112CCE">
            <w:pPr>
              <w:pStyle w:val="TableParagraph"/>
              <w:rPr>
                <w:rFonts w:ascii="Microsoft JhengHei"/>
                <w:b/>
                <w:sz w:val="29"/>
                <w:lang w:eastAsia="zh-CN"/>
              </w:rPr>
            </w:pPr>
          </w:p>
          <w:p w:rsidR="00112CCE" w:rsidRDefault="00A64418">
            <w:pPr>
              <w:pStyle w:val="TableParagraph"/>
              <w:spacing w:before="1"/>
              <w:ind w:left="107"/>
              <w:rPr>
                <w:sz w:val="24"/>
                <w:lang w:eastAsia="zh-CN"/>
              </w:rPr>
            </w:pPr>
            <w:r>
              <w:rPr>
                <w:sz w:val="24"/>
                <w:lang w:eastAsia="zh-CN"/>
              </w:rPr>
              <w:t>具体规定见第一章《采购邀请》</w:t>
            </w:r>
          </w:p>
        </w:tc>
        <w:tc>
          <w:tcPr>
            <w:tcW w:w="1909" w:type="dxa"/>
          </w:tcPr>
          <w:p w:rsidR="00112CCE" w:rsidRDefault="00112CCE">
            <w:pPr>
              <w:pStyle w:val="TableParagraph"/>
              <w:rPr>
                <w:rFonts w:ascii="Times New Roman"/>
                <w:sz w:val="24"/>
                <w:lang w:eastAsia="zh-CN"/>
              </w:rPr>
            </w:pPr>
          </w:p>
        </w:tc>
      </w:tr>
      <w:tr w:rsidR="00112CCE">
        <w:trPr>
          <w:trHeight w:val="5215"/>
        </w:trPr>
        <w:tc>
          <w:tcPr>
            <w:tcW w:w="846" w:type="dxa"/>
          </w:tcPr>
          <w:p w:rsidR="00112CCE" w:rsidRDefault="00112CCE">
            <w:pPr>
              <w:pStyle w:val="TableParagraph"/>
              <w:rPr>
                <w:rFonts w:ascii="Microsoft JhengHei"/>
                <w:b/>
                <w:sz w:val="28"/>
                <w:lang w:eastAsia="zh-CN"/>
              </w:rPr>
            </w:pPr>
          </w:p>
          <w:p w:rsidR="00112CCE" w:rsidRDefault="00112CCE">
            <w:pPr>
              <w:pStyle w:val="TableParagraph"/>
              <w:rPr>
                <w:rFonts w:ascii="Microsoft JhengHei"/>
                <w:b/>
                <w:sz w:val="28"/>
                <w:lang w:eastAsia="zh-CN"/>
              </w:rPr>
            </w:pPr>
          </w:p>
          <w:p w:rsidR="00112CCE" w:rsidRDefault="00112CCE">
            <w:pPr>
              <w:pStyle w:val="TableParagraph"/>
              <w:rPr>
                <w:rFonts w:ascii="Microsoft JhengHei"/>
                <w:b/>
                <w:sz w:val="28"/>
                <w:lang w:eastAsia="zh-CN"/>
              </w:rPr>
            </w:pPr>
          </w:p>
          <w:p w:rsidR="00112CCE" w:rsidRDefault="00112CCE">
            <w:pPr>
              <w:pStyle w:val="TableParagraph"/>
              <w:rPr>
                <w:rFonts w:ascii="Microsoft JhengHei"/>
                <w:b/>
                <w:sz w:val="28"/>
                <w:lang w:eastAsia="zh-CN"/>
              </w:rPr>
            </w:pPr>
          </w:p>
          <w:p w:rsidR="00112CCE" w:rsidRDefault="00112CCE">
            <w:pPr>
              <w:pStyle w:val="TableParagraph"/>
              <w:rPr>
                <w:rFonts w:ascii="Microsoft JhengHei"/>
                <w:b/>
                <w:lang w:eastAsia="zh-CN"/>
              </w:rPr>
            </w:pPr>
          </w:p>
          <w:p w:rsidR="00112CCE" w:rsidRDefault="00A64418">
            <w:pPr>
              <w:pStyle w:val="TableParagraph"/>
              <w:spacing w:before="1"/>
              <w:ind w:left="162" w:right="151"/>
              <w:jc w:val="center"/>
              <w:rPr>
                <w:rFonts w:ascii="Arial"/>
                <w:sz w:val="24"/>
              </w:rPr>
            </w:pPr>
            <w:r>
              <w:rPr>
                <w:rFonts w:ascii="Arial"/>
                <w:w w:val="110"/>
                <w:sz w:val="24"/>
              </w:rPr>
              <w:t>1-1</w:t>
            </w:r>
          </w:p>
        </w:tc>
        <w:tc>
          <w:tcPr>
            <w:tcW w:w="1742" w:type="dxa"/>
          </w:tcPr>
          <w:p w:rsidR="00112CCE" w:rsidRDefault="00112CCE">
            <w:pPr>
              <w:pStyle w:val="TableParagraph"/>
              <w:rPr>
                <w:rFonts w:ascii="Microsoft JhengHei"/>
                <w:b/>
                <w:sz w:val="26"/>
              </w:rPr>
            </w:pPr>
          </w:p>
          <w:p w:rsidR="00112CCE" w:rsidRDefault="00112CCE">
            <w:pPr>
              <w:pStyle w:val="TableParagraph"/>
              <w:rPr>
                <w:rFonts w:ascii="Microsoft JhengHei"/>
                <w:b/>
                <w:sz w:val="26"/>
              </w:rPr>
            </w:pPr>
          </w:p>
          <w:p w:rsidR="00112CCE" w:rsidRDefault="00112CCE">
            <w:pPr>
              <w:pStyle w:val="TableParagraph"/>
              <w:rPr>
                <w:rFonts w:ascii="Microsoft JhengHei"/>
                <w:b/>
                <w:sz w:val="26"/>
              </w:rPr>
            </w:pPr>
          </w:p>
          <w:p w:rsidR="00112CCE" w:rsidRDefault="00112CCE">
            <w:pPr>
              <w:pStyle w:val="TableParagraph"/>
              <w:rPr>
                <w:rFonts w:ascii="Microsoft JhengHei"/>
                <w:b/>
                <w:sz w:val="26"/>
              </w:rPr>
            </w:pPr>
          </w:p>
          <w:p w:rsidR="00112CCE" w:rsidRDefault="00112CCE">
            <w:pPr>
              <w:pStyle w:val="TableParagraph"/>
              <w:spacing w:before="13"/>
              <w:rPr>
                <w:rFonts w:ascii="Microsoft JhengHei"/>
                <w:b/>
                <w:sz w:val="19"/>
              </w:rPr>
            </w:pPr>
          </w:p>
          <w:p w:rsidR="00112CCE" w:rsidRDefault="00A64418">
            <w:pPr>
              <w:pStyle w:val="TableParagraph"/>
              <w:spacing w:line="268" w:lineRule="auto"/>
              <w:ind w:left="107" w:right="182"/>
              <w:rPr>
                <w:sz w:val="24"/>
              </w:rPr>
            </w:pPr>
            <w:r>
              <w:rPr>
                <w:spacing w:val="-1"/>
                <w:sz w:val="24"/>
              </w:rPr>
              <w:t>营业执照等证</w:t>
            </w:r>
            <w:r>
              <w:rPr>
                <w:sz w:val="24"/>
              </w:rPr>
              <w:t>明文件</w:t>
            </w:r>
          </w:p>
        </w:tc>
        <w:tc>
          <w:tcPr>
            <w:tcW w:w="4791" w:type="dxa"/>
          </w:tcPr>
          <w:p w:rsidR="00112CCE" w:rsidRDefault="00A64418">
            <w:pPr>
              <w:pStyle w:val="TableParagraph"/>
              <w:spacing w:before="14" w:line="271" w:lineRule="auto"/>
              <w:ind w:left="107" w:right="111"/>
              <w:rPr>
                <w:sz w:val="24"/>
                <w:lang w:eastAsia="zh-CN"/>
              </w:rPr>
            </w:pPr>
            <w:r>
              <w:rPr>
                <w:spacing w:val="-1"/>
                <w:sz w:val="24"/>
                <w:lang w:eastAsia="zh-CN"/>
              </w:rPr>
              <w:t>供应商为企业</w:t>
            </w:r>
            <w:r>
              <w:rPr>
                <w:sz w:val="24"/>
                <w:lang w:eastAsia="zh-CN"/>
              </w:rPr>
              <w:t>（包括合伙企业）的，应提供</w:t>
            </w:r>
            <w:r>
              <w:rPr>
                <w:w w:val="115"/>
                <w:sz w:val="24"/>
                <w:lang w:eastAsia="zh-CN"/>
              </w:rPr>
              <w:t>有效的</w:t>
            </w:r>
            <w:r>
              <w:rPr>
                <w:rFonts w:ascii="Arial" w:eastAsia="Arial" w:hAnsi="Arial"/>
                <w:w w:val="135"/>
                <w:sz w:val="24"/>
                <w:lang w:eastAsia="zh-CN"/>
              </w:rPr>
              <w:t>“</w:t>
            </w:r>
            <w:r>
              <w:rPr>
                <w:w w:val="115"/>
                <w:sz w:val="24"/>
                <w:lang w:eastAsia="zh-CN"/>
              </w:rPr>
              <w:t>营业执照</w:t>
            </w:r>
            <w:r>
              <w:rPr>
                <w:rFonts w:ascii="Arial" w:eastAsia="Arial" w:hAnsi="Arial"/>
                <w:w w:val="115"/>
                <w:sz w:val="24"/>
                <w:lang w:eastAsia="zh-CN"/>
              </w:rPr>
              <w:t>”</w:t>
            </w:r>
            <w:r>
              <w:rPr>
                <w:w w:val="115"/>
                <w:sz w:val="24"/>
                <w:lang w:eastAsia="zh-CN"/>
              </w:rPr>
              <w:t>；</w:t>
            </w:r>
          </w:p>
          <w:p w:rsidR="00112CCE" w:rsidRDefault="00A64418">
            <w:pPr>
              <w:pStyle w:val="TableParagraph"/>
              <w:spacing w:before="1" w:line="271" w:lineRule="auto"/>
              <w:ind w:left="107" w:right="97"/>
              <w:rPr>
                <w:sz w:val="24"/>
                <w:lang w:eastAsia="zh-CN"/>
              </w:rPr>
            </w:pPr>
            <w:r>
              <w:rPr>
                <w:spacing w:val="-11"/>
                <w:sz w:val="24"/>
                <w:lang w:eastAsia="zh-CN"/>
              </w:rPr>
              <w:t>供应商为事业单位的，应提供有效的</w:t>
            </w:r>
            <w:r>
              <w:rPr>
                <w:rFonts w:ascii="Arial" w:eastAsia="Arial" w:hAnsi="Arial"/>
                <w:sz w:val="24"/>
                <w:lang w:eastAsia="zh-CN"/>
              </w:rPr>
              <w:t>“</w:t>
            </w:r>
            <w:r>
              <w:rPr>
                <w:sz w:val="24"/>
                <w:lang w:eastAsia="zh-CN"/>
              </w:rPr>
              <w:t>事业单</w:t>
            </w:r>
            <w:r>
              <w:rPr>
                <w:w w:val="115"/>
                <w:sz w:val="24"/>
                <w:lang w:eastAsia="zh-CN"/>
              </w:rPr>
              <w:t>位法人证书</w:t>
            </w:r>
            <w:r>
              <w:rPr>
                <w:rFonts w:ascii="Arial" w:eastAsia="Arial" w:hAnsi="Arial"/>
                <w:w w:val="115"/>
                <w:sz w:val="24"/>
                <w:lang w:eastAsia="zh-CN"/>
              </w:rPr>
              <w:t>”</w:t>
            </w:r>
            <w:r>
              <w:rPr>
                <w:w w:val="115"/>
                <w:sz w:val="24"/>
                <w:lang w:eastAsia="zh-CN"/>
              </w:rPr>
              <w:t>；</w:t>
            </w:r>
          </w:p>
          <w:p w:rsidR="00112CCE" w:rsidRDefault="00A64418">
            <w:pPr>
              <w:pStyle w:val="TableParagraph"/>
              <w:spacing w:before="1" w:line="271" w:lineRule="auto"/>
              <w:ind w:left="107" w:right="97"/>
              <w:rPr>
                <w:sz w:val="24"/>
                <w:lang w:eastAsia="zh-CN"/>
              </w:rPr>
            </w:pPr>
            <w:r>
              <w:rPr>
                <w:spacing w:val="-11"/>
                <w:sz w:val="24"/>
                <w:lang w:eastAsia="zh-CN"/>
              </w:rPr>
              <w:t>供应商是非企业机构的，应提供有效的</w:t>
            </w:r>
            <w:r>
              <w:rPr>
                <w:rFonts w:ascii="Arial" w:eastAsia="Arial" w:hAnsi="Arial"/>
                <w:sz w:val="24"/>
                <w:lang w:eastAsia="zh-CN"/>
              </w:rPr>
              <w:t>“</w:t>
            </w:r>
            <w:r>
              <w:rPr>
                <w:sz w:val="24"/>
                <w:lang w:eastAsia="zh-CN"/>
              </w:rPr>
              <w:t>执业</w:t>
            </w:r>
            <w:r>
              <w:rPr>
                <w:w w:val="105"/>
                <w:sz w:val="24"/>
                <w:lang w:eastAsia="zh-CN"/>
              </w:rPr>
              <w:t>许可证</w:t>
            </w:r>
            <w:r>
              <w:rPr>
                <w:rFonts w:ascii="Arial" w:eastAsia="Arial" w:hAnsi="Arial"/>
                <w:w w:val="135"/>
                <w:sz w:val="24"/>
                <w:lang w:eastAsia="zh-CN"/>
              </w:rPr>
              <w:t>”</w:t>
            </w:r>
            <w:r>
              <w:rPr>
                <w:w w:val="105"/>
                <w:sz w:val="24"/>
                <w:lang w:eastAsia="zh-CN"/>
              </w:rPr>
              <w:t>、</w:t>
            </w:r>
            <w:r>
              <w:rPr>
                <w:rFonts w:ascii="Arial" w:eastAsia="Arial" w:hAnsi="Arial"/>
                <w:w w:val="135"/>
                <w:sz w:val="24"/>
                <w:lang w:eastAsia="zh-CN"/>
              </w:rPr>
              <w:t>“</w:t>
            </w:r>
            <w:r>
              <w:rPr>
                <w:w w:val="105"/>
                <w:sz w:val="24"/>
                <w:lang w:eastAsia="zh-CN"/>
              </w:rPr>
              <w:t>登记证书</w:t>
            </w:r>
            <w:r>
              <w:rPr>
                <w:rFonts w:ascii="Arial" w:eastAsia="Arial" w:hAnsi="Arial"/>
                <w:w w:val="135"/>
                <w:sz w:val="24"/>
                <w:lang w:eastAsia="zh-CN"/>
              </w:rPr>
              <w:t>”</w:t>
            </w:r>
            <w:r>
              <w:rPr>
                <w:w w:val="105"/>
                <w:sz w:val="24"/>
                <w:lang w:eastAsia="zh-CN"/>
              </w:rPr>
              <w:t>等证明文件；</w:t>
            </w:r>
          </w:p>
          <w:p w:rsidR="00112CCE" w:rsidRDefault="00A64418">
            <w:pPr>
              <w:pStyle w:val="TableParagraph"/>
              <w:spacing w:line="271" w:lineRule="auto"/>
              <w:ind w:left="107" w:right="97"/>
              <w:rPr>
                <w:sz w:val="24"/>
                <w:lang w:eastAsia="zh-CN"/>
              </w:rPr>
            </w:pPr>
            <w:r>
              <w:rPr>
                <w:spacing w:val="-11"/>
                <w:sz w:val="24"/>
                <w:lang w:eastAsia="zh-CN"/>
              </w:rPr>
              <w:t>供应商是个体工商户的，应提供有效的</w:t>
            </w:r>
            <w:r>
              <w:rPr>
                <w:rFonts w:ascii="Arial" w:eastAsia="Arial" w:hAnsi="Arial"/>
                <w:sz w:val="24"/>
                <w:lang w:eastAsia="zh-CN"/>
              </w:rPr>
              <w:t>“</w:t>
            </w:r>
            <w:r>
              <w:rPr>
                <w:sz w:val="24"/>
                <w:lang w:eastAsia="zh-CN"/>
              </w:rPr>
              <w:t>个体</w:t>
            </w:r>
            <w:r>
              <w:rPr>
                <w:w w:val="115"/>
                <w:sz w:val="24"/>
                <w:lang w:eastAsia="zh-CN"/>
              </w:rPr>
              <w:t>工商户营业执照</w:t>
            </w:r>
            <w:r>
              <w:rPr>
                <w:rFonts w:ascii="Arial" w:eastAsia="Arial" w:hAnsi="Arial"/>
                <w:w w:val="115"/>
                <w:sz w:val="24"/>
                <w:lang w:eastAsia="zh-CN"/>
              </w:rPr>
              <w:t>”</w:t>
            </w:r>
            <w:r>
              <w:rPr>
                <w:w w:val="115"/>
                <w:sz w:val="24"/>
                <w:lang w:eastAsia="zh-CN"/>
              </w:rPr>
              <w:t>；</w:t>
            </w:r>
          </w:p>
          <w:p w:rsidR="00112CCE" w:rsidRDefault="00A64418">
            <w:pPr>
              <w:pStyle w:val="TableParagraph"/>
              <w:spacing w:line="271" w:lineRule="auto"/>
              <w:ind w:left="107" w:right="111"/>
              <w:rPr>
                <w:sz w:val="24"/>
                <w:lang w:eastAsia="zh-CN"/>
              </w:rPr>
            </w:pPr>
            <w:r>
              <w:rPr>
                <w:spacing w:val="-1"/>
                <w:sz w:val="24"/>
                <w:lang w:eastAsia="zh-CN"/>
              </w:rPr>
              <w:t>供应商是自然人的，应提供有效的自然人身</w:t>
            </w:r>
            <w:r>
              <w:rPr>
                <w:sz w:val="24"/>
                <w:lang w:eastAsia="zh-CN"/>
              </w:rPr>
              <w:t>份证明。</w:t>
            </w:r>
          </w:p>
          <w:p w:rsidR="00112CCE" w:rsidRDefault="00A64418">
            <w:pPr>
              <w:pStyle w:val="TableParagraph"/>
              <w:spacing w:before="1" w:line="271" w:lineRule="auto"/>
              <w:ind w:left="107" w:right="97"/>
              <w:rPr>
                <w:sz w:val="24"/>
                <w:lang w:eastAsia="zh-CN"/>
              </w:rPr>
            </w:pPr>
            <w:r>
              <w:rPr>
                <w:sz w:val="24"/>
                <w:lang w:eastAsia="zh-CN"/>
              </w:rPr>
              <w:t>分支机构参加响应的，应提供该分支机构或其所属法人</w:t>
            </w:r>
            <w:r>
              <w:rPr>
                <w:rFonts w:ascii="Arial" w:eastAsia="Arial"/>
                <w:sz w:val="24"/>
                <w:lang w:eastAsia="zh-CN"/>
              </w:rPr>
              <w:t>/</w:t>
            </w:r>
            <w:r>
              <w:rPr>
                <w:spacing w:val="-6"/>
                <w:sz w:val="24"/>
                <w:lang w:eastAsia="zh-CN"/>
              </w:rPr>
              <w:t>其他组织的相应证明文件；同时</w:t>
            </w:r>
            <w:r>
              <w:rPr>
                <w:sz w:val="24"/>
                <w:lang w:eastAsia="zh-CN"/>
              </w:rPr>
              <w:t>还应提供其所属法人</w:t>
            </w:r>
            <w:r>
              <w:rPr>
                <w:rFonts w:ascii="Arial" w:eastAsia="Arial"/>
                <w:sz w:val="24"/>
                <w:lang w:eastAsia="zh-CN"/>
              </w:rPr>
              <w:t>/</w:t>
            </w:r>
            <w:r>
              <w:rPr>
                <w:sz w:val="24"/>
                <w:lang w:eastAsia="zh-CN"/>
              </w:rPr>
              <w:t>其他组织出具的授权其参与本项目的授权书（格式自拟，须加盖</w:t>
            </w:r>
          </w:p>
          <w:p w:rsidR="00112CCE" w:rsidRDefault="00A64418">
            <w:pPr>
              <w:pStyle w:val="TableParagraph"/>
              <w:spacing w:before="2"/>
              <w:ind w:left="107"/>
              <w:rPr>
                <w:sz w:val="24"/>
                <w:lang w:eastAsia="zh-CN"/>
              </w:rPr>
            </w:pPr>
            <w:r>
              <w:rPr>
                <w:sz w:val="24"/>
                <w:lang w:eastAsia="zh-CN"/>
              </w:rPr>
              <w:t>其所属法人</w:t>
            </w:r>
            <w:r>
              <w:rPr>
                <w:rFonts w:ascii="Arial" w:eastAsia="Arial"/>
                <w:spacing w:val="-2"/>
                <w:w w:val="121"/>
                <w:sz w:val="24"/>
                <w:lang w:eastAsia="zh-CN"/>
              </w:rPr>
              <w:t>/</w:t>
            </w:r>
            <w:r>
              <w:rPr>
                <w:sz w:val="24"/>
                <w:lang w:eastAsia="zh-CN"/>
              </w:rPr>
              <w:t>其他组织的公章</w:t>
            </w:r>
            <w:r>
              <w:rPr>
                <w:spacing w:val="-120"/>
                <w:sz w:val="24"/>
                <w:lang w:eastAsia="zh-CN"/>
              </w:rPr>
              <w:t>）</w:t>
            </w:r>
            <w:r>
              <w:rPr>
                <w:sz w:val="24"/>
                <w:lang w:eastAsia="zh-CN"/>
              </w:rPr>
              <w:t>；对于银行、</w:t>
            </w:r>
          </w:p>
        </w:tc>
        <w:tc>
          <w:tcPr>
            <w:tcW w:w="1909" w:type="dxa"/>
          </w:tcPr>
          <w:p w:rsidR="00112CCE" w:rsidRDefault="00112CCE">
            <w:pPr>
              <w:pStyle w:val="TableParagraph"/>
              <w:rPr>
                <w:rFonts w:ascii="Microsoft JhengHei"/>
                <w:b/>
                <w:sz w:val="26"/>
                <w:lang w:eastAsia="zh-CN"/>
              </w:rPr>
            </w:pPr>
          </w:p>
          <w:p w:rsidR="00112CCE" w:rsidRDefault="00112CCE">
            <w:pPr>
              <w:pStyle w:val="TableParagraph"/>
              <w:rPr>
                <w:rFonts w:ascii="Microsoft JhengHei"/>
                <w:b/>
                <w:sz w:val="26"/>
                <w:lang w:eastAsia="zh-CN"/>
              </w:rPr>
            </w:pPr>
          </w:p>
          <w:p w:rsidR="00112CCE" w:rsidRDefault="00112CCE">
            <w:pPr>
              <w:pStyle w:val="TableParagraph"/>
              <w:rPr>
                <w:rFonts w:ascii="Microsoft JhengHei"/>
                <w:b/>
                <w:sz w:val="26"/>
                <w:lang w:eastAsia="zh-CN"/>
              </w:rPr>
            </w:pPr>
          </w:p>
          <w:p w:rsidR="00112CCE" w:rsidRDefault="00112CCE">
            <w:pPr>
              <w:pStyle w:val="TableParagraph"/>
              <w:spacing w:before="3"/>
              <w:rPr>
                <w:rFonts w:ascii="Microsoft JhengHei"/>
                <w:b/>
                <w:sz w:val="36"/>
                <w:lang w:eastAsia="zh-CN"/>
              </w:rPr>
            </w:pPr>
          </w:p>
          <w:p w:rsidR="00112CCE" w:rsidRDefault="00A64418">
            <w:pPr>
              <w:pStyle w:val="TableParagraph"/>
              <w:spacing w:line="271" w:lineRule="auto"/>
              <w:ind w:left="106" w:right="110"/>
              <w:jc w:val="both"/>
              <w:rPr>
                <w:sz w:val="24"/>
                <w:lang w:eastAsia="zh-CN"/>
              </w:rPr>
            </w:pPr>
            <w:r>
              <w:rPr>
                <w:spacing w:val="-1"/>
                <w:sz w:val="24"/>
                <w:lang w:eastAsia="zh-CN"/>
              </w:rPr>
              <w:t>提供证明文件的电子件或电子证</w:t>
            </w:r>
            <w:r>
              <w:rPr>
                <w:sz w:val="24"/>
                <w:lang w:eastAsia="zh-CN"/>
              </w:rPr>
              <w:t>照</w:t>
            </w:r>
          </w:p>
        </w:tc>
      </w:tr>
    </w:tbl>
    <w:p w:rsidR="00112CCE" w:rsidRDefault="00112CCE">
      <w:pPr>
        <w:spacing w:line="271" w:lineRule="auto"/>
        <w:jc w:val="both"/>
        <w:rPr>
          <w:sz w:val="24"/>
          <w:lang w:eastAsia="zh-CN"/>
        </w:rPr>
        <w:sectPr w:rsidR="00112CCE">
          <w:pgSz w:w="11910" w:h="16840"/>
          <w:pgMar w:top="1340" w:right="560" w:bottom="1080" w:left="1160" w:header="880" w:footer="892" w:gutter="0"/>
          <w:cols w:space="720"/>
        </w:sectPr>
      </w:pPr>
    </w:p>
    <w:p w:rsidR="00112CCE" w:rsidRDefault="00112CCE">
      <w:pPr>
        <w:pStyle w:val="a5"/>
        <w:spacing w:before="4"/>
        <w:rPr>
          <w:rFonts w:ascii="Microsoft JhengHei"/>
          <w:b/>
          <w:sz w:val="3"/>
          <w:lang w:eastAsia="zh-CN"/>
        </w:rPr>
      </w:pPr>
    </w:p>
    <w:tbl>
      <w:tblPr>
        <w:tblW w:w="9288" w:type="dxa"/>
        <w:tblInd w:w="43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4A0" w:firstRow="1" w:lastRow="0" w:firstColumn="1" w:lastColumn="0" w:noHBand="0" w:noVBand="1"/>
      </w:tblPr>
      <w:tblGrid>
        <w:gridCol w:w="846"/>
        <w:gridCol w:w="1742"/>
        <w:gridCol w:w="4791"/>
        <w:gridCol w:w="1909"/>
      </w:tblGrid>
      <w:tr w:rsidR="00112CCE">
        <w:trPr>
          <w:trHeight w:val="467"/>
        </w:trPr>
        <w:tc>
          <w:tcPr>
            <w:tcW w:w="846" w:type="dxa"/>
          </w:tcPr>
          <w:p w:rsidR="00112CCE" w:rsidRDefault="00A64418">
            <w:pPr>
              <w:pStyle w:val="TableParagraph"/>
              <w:spacing w:line="435" w:lineRule="exact"/>
              <w:ind w:left="162" w:right="153"/>
              <w:jc w:val="center"/>
              <w:rPr>
                <w:rFonts w:ascii="Microsoft JhengHei" w:eastAsia="Microsoft JhengHei"/>
                <w:b/>
                <w:sz w:val="24"/>
              </w:rPr>
            </w:pPr>
            <w:r>
              <w:rPr>
                <w:rFonts w:ascii="Microsoft JhengHei" w:eastAsia="Microsoft JhengHei" w:hint="eastAsia"/>
                <w:b/>
                <w:sz w:val="24"/>
              </w:rPr>
              <w:t>序号</w:t>
            </w:r>
          </w:p>
        </w:tc>
        <w:tc>
          <w:tcPr>
            <w:tcW w:w="1742" w:type="dxa"/>
          </w:tcPr>
          <w:p w:rsidR="00112CCE" w:rsidRDefault="00A64418">
            <w:pPr>
              <w:pStyle w:val="TableParagraph"/>
              <w:spacing w:line="435" w:lineRule="exact"/>
              <w:ind w:left="390"/>
              <w:rPr>
                <w:rFonts w:ascii="Microsoft JhengHei" w:eastAsia="Microsoft JhengHei"/>
                <w:b/>
                <w:sz w:val="24"/>
              </w:rPr>
            </w:pPr>
            <w:r>
              <w:rPr>
                <w:rFonts w:ascii="Microsoft JhengHei" w:eastAsia="Microsoft JhengHei" w:hint="eastAsia"/>
                <w:b/>
                <w:sz w:val="24"/>
              </w:rPr>
              <w:t>检查因素</w:t>
            </w:r>
          </w:p>
        </w:tc>
        <w:tc>
          <w:tcPr>
            <w:tcW w:w="4791" w:type="dxa"/>
          </w:tcPr>
          <w:p w:rsidR="00112CCE" w:rsidRDefault="00A64418">
            <w:pPr>
              <w:pStyle w:val="TableParagraph"/>
              <w:spacing w:line="435" w:lineRule="exact"/>
              <w:ind w:left="1895" w:right="1885"/>
              <w:jc w:val="center"/>
              <w:rPr>
                <w:rFonts w:ascii="Microsoft JhengHei" w:eastAsia="Microsoft JhengHei"/>
                <w:b/>
                <w:sz w:val="24"/>
              </w:rPr>
            </w:pPr>
            <w:r>
              <w:rPr>
                <w:rFonts w:ascii="Microsoft JhengHei" w:eastAsia="Microsoft JhengHei" w:hint="eastAsia"/>
                <w:b/>
                <w:sz w:val="24"/>
              </w:rPr>
              <w:t>检查内容</w:t>
            </w:r>
          </w:p>
        </w:tc>
        <w:tc>
          <w:tcPr>
            <w:tcW w:w="1909" w:type="dxa"/>
          </w:tcPr>
          <w:p w:rsidR="00112CCE" w:rsidRDefault="00A64418">
            <w:pPr>
              <w:pStyle w:val="TableParagraph"/>
              <w:spacing w:line="435" w:lineRule="exact"/>
              <w:ind w:left="455" w:right="444"/>
              <w:jc w:val="center"/>
              <w:rPr>
                <w:rFonts w:ascii="Microsoft JhengHei" w:eastAsia="Microsoft JhengHei"/>
                <w:b/>
                <w:sz w:val="24"/>
              </w:rPr>
            </w:pPr>
            <w:r>
              <w:rPr>
                <w:rFonts w:ascii="Microsoft JhengHei" w:eastAsia="Microsoft JhengHei" w:hint="eastAsia"/>
                <w:b/>
                <w:sz w:val="24"/>
              </w:rPr>
              <w:t>格式要求</w:t>
            </w:r>
          </w:p>
        </w:tc>
      </w:tr>
      <w:tr w:rsidR="00112CCE">
        <w:trPr>
          <w:trHeight w:val="1391"/>
        </w:trPr>
        <w:tc>
          <w:tcPr>
            <w:tcW w:w="846" w:type="dxa"/>
          </w:tcPr>
          <w:p w:rsidR="00112CCE" w:rsidRDefault="00112CCE">
            <w:pPr>
              <w:pStyle w:val="TableParagraph"/>
              <w:rPr>
                <w:rFonts w:ascii="Times New Roman"/>
              </w:rPr>
            </w:pPr>
          </w:p>
        </w:tc>
        <w:tc>
          <w:tcPr>
            <w:tcW w:w="1742" w:type="dxa"/>
          </w:tcPr>
          <w:p w:rsidR="00112CCE" w:rsidRDefault="00112CCE">
            <w:pPr>
              <w:pStyle w:val="TableParagraph"/>
              <w:rPr>
                <w:rFonts w:ascii="Times New Roman"/>
              </w:rPr>
            </w:pPr>
          </w:p>
        </w:tc>
        <w:tc>
          <w:tcPr>
            <w:tcW w:w="4791" w:type="dxa"/>
          </w:tcPr>
          <w:p w:rsidR="00112CCE" w:rsidRDefault="00A64418">
            <w:pPr>
              <w:pStyle w:val="TableParagraph"/>
              <w:spacing w:before="15" w:line="271" w:lineRule="auto"/>
              <w:ind w:left="107" w:right="111"/>
              <w:jc w:val="both"/>
              <w:rPr>
                <w:sz w:val="24"/>
                <w:lang w:eastAsia="zh-CN"/>
              </w:rPr>
            </w:pPr>
            <w:r>
              <w:rPr>
                <w:spacing w:val="-1"/>
                <w:sz w:val="24"/>
                <w:lang w:eastAsia="zh-CN"/>
              </w:rPr>
              <w:t>保险、石油石化、电力、电信等行业的分支机构，可以提供上述授权，也可以提供其所</w:t>
            </w:r>
            <w:r>
              <w:rPr>
                <w:sz w:val="24"/>
                <w:lang w:eastAsia="zh-CN"/>
              </w:rPr>
              <w:t>属法人</w:t>
            </w:r>
            <w:r>
              <w:rPr>
                <w:rFonts w:ascii="Arial" w:eastAsia="Arial"/>
                <w:sz w:val="24"/>
                <w:lang w:eastAsia="zh-CN"/>
              </w:rPr>
              <w:t>/</w:t>
            </w:r>
            <w:r>
              <w:rPr>
                <w:sz w:val="24"/>
                <w:lang w:eastAsia="zh-CN"/>
              </w:rPr>
              <w:t>其他组织的有关文件或制度等能够</w:t>
            </w:r>
          </w:p>
          <w:p w:rsidR="00112CCE" w:rsidRDefault="00A64418">
            <w:pPr>
              <w:pStyle w:val="TableParagraph"/>
              <w:spacing w:line="307" w:lineRule="exact"/>
              <w:ind w:left="107"/>
              <w:rPr>
                <w:sz w:val="24"/>
                <w:lang w:eastAsia="zh-CN"/>
              </w:rPr>
            </w:pPr>
            <w:r>
              <w:rPr>
                <w:sz w:val="24"/>
                <w:lang w:eastAsia="zh-CN"/>
              </w:rPr>
              <w:t>证明授权其独立开展业务的证明材料。</w:t>
            </w:r>
          </w:p>
        </w:tc>
        <w:tc>
          <w:tcPr>
            <w:tcW w:w="1909" w:type="dxa"/>
          </w:tcPr>
          <w:p w:rsidR="00112CCE" w:rsidRDefault="00112CCE">
            <w:pPr>
              <w:pStyle w:val="TableParagraph"/>
              <w:rPr>
                <w:rFonts w:ascii="Times New Roman"/>
                <w:lang w:eastAsia="zh-CN"/>
              </w:rPr>
            </w:pPr>
          </w:p>
        </w:tc>
      </w:tr>
      <w:tr w:rsidR="00112CCE">
        <w:trPr>
          <w:trHeight w:val="695"/>
        </w:trPr>
        <w:tc>
          <w:tcPr>
            <w:tcW w:w="846" w:type="dxa"/>
          </w:tcPr>
          <w:p w:rsidR="00112CCE" w:rsidRDefault="00A64418">
            <w:pPr>
              <w:pStyle w:val="TableParagraph"/>
              <w:spacing w:before="203"/>
              <w:ind w:left="162" w:right="151"/>
              <w:jc w:val="center"/>
              <w:rPr>
                <w:rFonts w:ascii="Arial"/>
                <w:sz w:val="24"/>
              </w:rPr>
            </w:pPr>
            <w:r>
              <w:rPr>
                <w:rFonts w:ascii="Arial"/>
                <w:w w:val="110"/>
                <w:sz w:val="24"/>
              </w:rPr>
              <w:t>1-2</w:t>
            </w:r>
          </w:p>
        </w:tc>
        <w:tc>
          <w:tcPr>
            <w:tcW w:w="1742" w:type="dxa"/>
          </w:tcPr>
          <w:p w:rsidR="00112CCE" w:rsidRDefault="00A64418">
            <w:pPr>
              <w:pStyle w:val="TableParagraph"/>
              <w:spacing w:before="13"/>
              <w:ind w:left="107"/>
              <w:rPr>
                <w:sz w:val="24"/>
              </w:rPr>
            </w:pPr>
            <w:r>
              <w:rPr>
                <w:sz w:val="24"/>
              </w:rPr>
              <w:t>供应商资格声</w:t>
            </w:r>
          </w:p>
          <w:p w:rsidR="00112CCE" w:rsidRDefault="00A64418">
            <w:pPr>
              <w:pStyle w:val="TableParagraph"/>
              <w:spacing w:before="41"/>
              <w:ind w:left="107"/>
              <w:rPr>
                <w:sz w:val="24"/>
              </w:rPr>
            </w:pPr>
            <w:r>
              <w:rPr>
                <w:sz w:val="24"/>
              </w:rPr>
              <w:t>明书</w:t>
            </w:r>
          </w:p>
        </w:tc>
        <w:tc>
          <w:tcPr>
            <w:tcW w:w="4791" w:type="dxa"/>
          </w:tcPr>
          <w:p w:rsidR="00112CCE" w:rsidRDefault="00A64418">
            <w:pPr>
              <w:pStyle w:val="TableParagraph"/>
              <w:spacing w:before="13"/>
              <w:ind w:left="107"/>
              <w:rPr>
                <w:sz w:val="24"/>
                <w:lang w:eastAsia="zh-CN"/>
              </w:rPr>
            </w:pPr>
            <w:r>
              <w:rPr>
                <w:sz w:val="24"/>
                <w:lang w:eastAsia="zh-CN"/>
              </w:rPr>
              <w:t>提供了符合竞争性磋商文件要求的</w:t>
            </w:r>
            <w:proofErr w:type="gramStart"/>
            <w:r>
              <w:rPr>
                <w:sz w:val="24"/>
                <w:lang w:eastAsia="zh-CN"/>
              </w:rPr>
              <w:t>《</w:t>
            </w:r>
            <w:proofErr w:type="gramEnd"/>
            <w:r>
              <w:rPr>
                <w:sz w:val="24"/>
                <w:lang w:eastAsia="zh-CN"/>
              </w:rPr>
              <w:t>供应商</w:t>
            </w:r>
          </w:p>
          <w:p w:rsidR="00112CCE" w:rsidRDefault="00A64418">
            <w:pPr>
              <w:pStyle w:val="TableParagraph"/>
              <w:spacing w:before="41"/>
              <w:ind w:left="107"/>
              <w:rPr>
                <w:sz w:val="24"/>
              </w:rPr>
            </w:pPr>
            <w:r>
              <w:rPr>
                <w:spacing w:val="-18"/>
                <w:sz w:val="24"/>
              </w:rPr>
              <w:t>资格声明书》。</w:t>
            </w:r>
          </w:p>
        </w:tc>
        <w:tc>
          <w:tcPr>
            <w:tcW w:w="1909" w:type="dxa"/>
          </w:tcPr>
          <w:p w:rsidR="00112CCE" w:rsidRDefault="00A64418">
            <w:pPr>
              <w:pStyle w:val="TableParagraph"/>
              <w:spacing w:before="13"/>
              <w:ind w:left="106"/>
              <w:rPr>
                <w:sz w:val="24"/>
                <w:lang w:eastAsia="zh-CN"/>
              </w:rPr>
            </w:pPr>
            <w:r>
              <w:rPr>
                <w:sz w:val="24"/>
                <w:lang w:eastAsia="zh-CN"/>
              </w:rPr>
              <w:t>格式见</w:t>
            </w:r>
            <w:proofErr w:type="gramStart"/>
            <w:r>
              <w:rPr>
                <w:sz w:val="24"/>
                <w:lang w:eastAsia="zh-CN"/>
              </w:rPr>
              <w:t>《</w:t>
            </w:r>
            <w:proofErr w:type="gramEnd"/>
            <w:r>
              <w:rPr>
                <w:sz w:val="24"/>
                <w:lang w:eastAsia="zh-CN"/>
              </w:rPr>
              <w:t>响应文</w:t>
            </w:r>
          </w:p>
          <w:p w:rsidR="00112CCE" w:rsidRDefault="00A64418">
            <w:pPr>
              <w:pStyle w:val="TableParagraph"/>
              <w:spacing w:before="41"/>
              <w:ind w:left="106"/>
              <w:rPr>
                <w:sz w:val="24"/>
                <w:lang w:eastAsia="zh-CN"/>
              </w:rPr>
            </w:pPr>
            <w:r>
              <w:rPr>
                <w:sz w:val="24"/>
                <w:lang w:eastAsia="zh-CN"/>
              </w:rPr>
              <w:t>件格式</w:t>
            </w:r>
            <w:proofErr w:type="gramStart"/>
            <w:r>
              <w:rPr>
                <w:sz w:val="24"/>
                <w:lang w:eastAsia="zh-CN"/>
              </w:rPr>
              <w:t>》</w:t>
            </w:r>
            <w:proofErr w:type="gramEnd"/>
          </w:p>
        </w:tc>
      </w:tr>
      <w:tr w:rsidR="00112CCE">
        <w:trPr>
          <w:trHeight w:val="5217"/>
        </w:trPr>
        <w:tc>
          <w:tcPr>
            <w:tcW w:w="846" w:type="dxa"/>
          </w:tcPr>
          <w:p w:rsidR="00112CCE" w:rsidRDefault="00112CCE">
            <w:pPr>
              <w:pStyle w:val="TableParagraph"/>
              <w:rPr>
                <w:rFonts w:ascii="Microsoft JhengHei"/>
                <w:b/>
                <w:sz w:val="28"/>
                <w:lang w:eastAsia="zh-CN"/>
              </w:rPr>
            </w:pPr>
          </w:p>
          <w:p w:rsidR="00112CCE" w:rsidRDefault="00112CCE">
            <w:pPr>
              <w:pStyle w:val="TableParagraph"/>
              <w:rPr>
                <w:rFonts w:ascii="Microsoft JhengHei"/>
                <w:b/>
                <w:sz w:val="28"/>
                <w:lang w:eastAsia="zh-CN"/>
              </w:rPr>
            </w:pPr>
          </w:p>
          <w:p w:rsidR="00112CCE" w:rsidRDefault="00112CCE">
            <w:pPr>
              <w:pStyle w:val="TableParagraph"/>
              <w:rPr>
                <w:rFonts w:ascii="Microsoft JhengHei"/>
                <w:b/>
                <w:sz w:val="28"/>
                <w:lang w:eastAsia="zh-CN"/>
              </w:rPr>
            </w:pPr>
          </w:p>
          <w:p w:rsidR="00112CCE" w:rsidRDefault="00112CCE">
            <w:pPr>
              <w:pStyle w:val="TableParagraph"/>
              <w:rPr>
                <w:rFonts w:ascii="Microsoft JhengHei"/>
                <w:b/>
                <w:sz w:val="28"/>
                <w:lang w:eastAsia="zh-CN"/>
              </w:rPr>
            </w:pPr>
          </w:p>
          <w:p w:rsidR="00112CCE" w:rsidRDefault="00112CCE">
            <w:pPr>
              <w:pStyle w:val="TableParagraph"/>
              <w:spacing w:before="18"/>
              <w:rPr>
                <w:rFonts w:ascii="Microsoft JhengHei"/>
                <w:b/>
                <w:sz w:val="21"/>
                <w:lang w:eastAsia="zh-CN"/>
              </w:rPr>
            </w:pPr>
          </w:p>
          <w:p w:rsidR="00112CCE" w:rsidRDefault="00A64418">
            <w:pPr>
              <w:pStyle w:val="TableParagraph"/>
              <w:ind w:left="162" w:right="151"/>
              <w:jc w:val="center"/>
              <w:rPr>
                <w:rFonts w:ascii="Arial"/>
                <w:sz w:val="24"/>
              </w:rPr>
            </w:pPr>
            <w:r>
              <w:rPr>
                <w:rFonts w:ascii="Arial"/>
                <w:w w:val="110"/>
                <w:sz w:val="24"/>
              </w:rPr>
              <w:t>1-3</w:t>
            </w:r>
          </w:p>
        </w:tc>
        <w:tc>
          <w:tcPr>
            <w:tcW w:w="1742" w:type="dxa"/>
          </w:tcPr>
          <w:p w:rsidR="00112CCE" w:rsidRDefault="00112CCE">
            <w:pPr>
              <w:pStyle w:val="TableParagraph"/>
              <w:rPr>
                <w:rFonts w:ascii="Microsoft JhengHei"/>
                <w:b/>
                <w:sz w:val="26"/>
              </w:rPr>
            </w:pPr>
          </w:p>
          <w:p w:rsidR="00112CCE" w:rsidRDefault="00112CCE">
            <w:pPr>
              <w:pStyle w:val="TableParagraph"/>
              <w:rPr>
                <w:rFonts w:ascii="Microsoft JhengHei"/>
                <w:b/>
                <w:sz w:val="26"/>
              </w:rPr>
            </w:pPr>
          </w:p>
          <w:p w:rsidR="00112CCE" w:rsidRDefault="00112CCE">
            <w:pPr>
              <w:pStyle w:val="TableParagraph"/>
              <w:rPr>
                <w:rFonts w:ascii="Microsoft JhengHei"/>
                <w:b/>
                <w:sz w:val="26"/>
              </w:rPr>
            </w:pPr>
          </w:p>
          <w:p w:rsidR="00112CCE" w:rsidRDefault="00112CCE">
            <w:pPr>
              <w:pStyle w:val="TableParagraph"/>
              <w:rPr>
                <w:rFonts w:ascii="Microsoft JhengHei"/>
                <w:b/>
                <w:sz w:val="26"/>
              </w:rPr>
            </w:pPr>
          </w:p>
          <w:p w:rsidR="00112CCE" w:rsidRDefault="00112CCE">
            <w:pPr>
              <w:pStyle w:val="TableParagraph"/>
              <w:spacing w:before="12"/>
              <w:rPr>
                <w:rFonts w:ascii="Microsoft JhengHei"/>
                <w:b/>
                <w:sz w:val="19"/>
              </w:rPr>
            </w:pPr>
          </w:p>
          <w:p w:rsidR="00112CCE" w:rsidRDefault="00A64418">
            <w:pPr>
              <w:pStyle w:val="TableParagraph"/>
              <w:spacing w:line="268" w:lineRule="auto"/>
              <w:ind w:left="107" w:right="96"/>
              <w:rPr>
                <w:sz w:val="24"/>
              </w:rPr>
            </w:pPr>
            <w:r>
              <w:rPr>
                <w:spacing w:val="13"/>
                <w:sz w:val="24"/>
              </w:rPr>
              <w:t>供应商信用记</w:t>
            </w:r>
            <w:r>
              <w:rPr>
                <w:sz w:val="24"/>
              </w:rPr>
              <w:t>录</w:t>
            </w:r>
          </w:p>
        </w:tc>
        <w:tc>
          <w:tcPr>
            <w:tcW w:w="4791" w:type="dxa"/>
          </w:tcPr>
          <w:p w:rsidR="00112CCE" w:rsidRDefault="00A64418">
            <w:pPr>
              <w:pStyle w:val="TableParagraph"/>
              <w:spacing w:before="13"/>
              <w:ind w:left="107"/>
              <w:rPr>
                <w:sz w:val="24"/>
                <w:lang w:eastAsia="zh-CN"/>
              </w:rPr>
            </w:pPr>
            <w:r>
              <w:rPr>
                <w:sz w:val="24"/>
                <w:lang w:eastAsia="zh-CN"/>
              </w:rPr>
              <w:t>查询渠道：信用中国网站和中国政府采购网</w:t>
            </w:r>
          </w:p>
          <w:p w:rsidR="00112CCE" w:rsidRDefault="00A64418">
            <w:pPr>
              <w:pStyle w:val="TableParagraph"/>
              <w:tabs>
                <w:tab w:val="left" w:pos="1158"/>
                <w:tab w:val="left" w:pos="4451"/>
              </w:tabs>
              <w:spacing w:before="40"/>
              <w:ind w:left="107"/>
              <w:rPr>
                <w:sz w:val="24"/>
              </w:rPr>
            </w:pPr>
            <w:r>
              <w:rPr>
                <w:w w:val="105"/>
                <w:sz w:val="24"/>
              </w:rPr>
              <w:t>（</w:t>
            </w:r>
            <w:r>
              <w:rPr>
                <w:w w:val="105"/>
                <w:sz w:val="24"/>
              </w:rPr>
              <w:tab/>
            </w:r>
            <w:hyperlink r:id="rId21">
              <w:r>
                <w:rPr>
                  <w:rFonts w:ascii="Arial" w:eastAsia="Arial"/>
                  <w:w w:val="105"/>
                  <w:sz w:val="21"/>
                </w:rPr>
                <w:t>www.creditchina.gov.cn</w:t>
              </w:r>
            </w:hyperlink>
            <w:r>
              <w:rPr>
                <w:rFonts w:ascii="Arial" w:eastAsia="Arial"/>
                <w:w w:val="105"/>
                <w:sz w:val="21"/>
              </w:rPr>
              <w:tab/>
            </w:r>
            <w:r>
              <w:rPr>
                <w:w w:val="105"/>
                <w:sz w:val="24"/>
              </w:rPr>
              <w:t>、</w:t>
            </w:r>
          </w:p>
          <w:p w:rsidR="00112CCE" w:rsidRDefault="000928CA">
            <w:pPr>
              <w:pStyle w:val="TableParagraph"/>
              <w:spacing w:before="41"/>
              <w:ind w:left="107"/>
              <w:rPr>
                <w:sz w:val="24"/>
              </w:rPr>
            </w:pPr>
            <w:hyperlink r:id="rId22">
              <w:r w:rsidR="00A64418">
                <w:rPr>
                  <w:rFonts w:ascii="Arial" w:eastAsia="Arial"/>
                  <w:spacing w:val="-1"/>
                  <w:w w:val="112"/>
                  <w:sz w:val="21"/>
                </w:rPr>
                <w:t>w</w:t>
              </w:r>
              <w:r w:rsidR="00A64418">
                <w:rPr>
                  <w:rFonts w:ascii="Arial" w:eastAsia="Arial"/>
                  <w:spacing w:val="1"/>
                  <w:w w:val="112"/>
                  <w:sz w:val="21"/>
                </w:rPr>
                <w:t>w</w:t>
              </w:r>
              <w:r w:rsidR="00A64418">
                <w:rPr>
                  <w:rFonts w:ascii="Arial" w:eastAsia="Arial"/>
                  <w:spacing w:val="-20"/>
                  <w:w w:val="112"/>
                  <w:sz w:val="21"/>
                </w:rPr>
                <w:t>w</w:t>
              </w:r>
              <w:r w:rsidR="00A64418">
                <w:rPr>
                  <w:rFonts w:ascii="Arial" w:eastAsia="Arial"/>
                  <w:w w:val="113"/>
                  <w:sz w:val="21"/>
                </w:rPr>
                <w:t>.</w:t>
              </w:r>
              <w:r w:rsidR="00A64418">
                <w:rPr>
                  <w:rFonts w:ascii="Arial" w:eastAsia="Arial"/>
                  <w:w w:val="109"/>
                  <w:sz w:val="21"/>
                </w:rPr>
                <w:t>cc</w:t>
              </w:r>
              <w:r w:rsidR="00A64418">
                <w:rPr>
                  <w:rFonts w:ascii="Arial" w:eastAsia="Arial"/>
                  <w:spacing w:val="1"/>
                  <w:w w:val="113"/>
                  <w:sz w:val="21"/>
                </w:rPr>
                <w:t>g</w:t>
              </w:r>
              <w:r w:rsidR="00A64418">
                <w:rPr>
                  <w:rFonts w:ascii="Arial" w:eastAsia="Arial"/>
                  <w:spacing w:val="-1"/>
                  <w:w w:val="113"/>
                  <w:sz w:val="21"/>
                </w:rPr>
                <w:t>p</w:t>
              </w:r>
              <w:r w:rsidR="00A64418">
                <w:rPr>
                  <w:rFonts w:ascii="Arial" w:eastAsia="Arial"/>
                  <w:w w:val="113"/>
                  <w:sz w:val="21"/>
                </w:rPr>
                <w:t>.</w:t>
              </w:r>
              <w:r w:rsidR="00A64418">
                <w:rPr>
                  <w:rFonts w:ascii="Arial" w:eastAsia="Arial"/>
                  <w:spacing w:val="1"/>
                  <w:w w:val="113"/>
                  <w:sz w:val="21"/>
                </w:rPr>
                <w:t>g</w:t>
              </w:r>
              <w:r w:rsidR="00A64418">
                <w:rPr>
                  <w:rFonts w:ascii="Arial" w:eastAsia="Arial"/>
                  <w:spacing w:val="-1"/>
                  <w:w w:val="109"/>
                  <w:sz w:val="21"/>
                </w:rPr>
                <w:t>o</w:t>
              </w:r>
              <w:r w:rsidR="00A64418">
                <w:rPr>
                  <w:rFonts w:ascii="Arial" w:eastAsia="Arial"/>
                  <w:spacing w:val="-16"/>
                  <w:w w:val="117"/>
                  <w:sz w:val="21"/>
                </w:rPr>
                <w:t>v</w:t>
              </w:r>
              <w:r w:rsidR="00A64418">
                <w:rPr>
                  <w:rFonts w:ascii="Arial" w:eastAsia="Arial"/>
                  <w:w w:val="113"/>
                  <w:sz w:val="21"/>
                </w:rPr>
                <w:t>.</w:t>
              </w:r>
              <w:r w:rsidR="00A64418">
                <w:rPr>
                  <w:rFonts w:ascii="Arial" w:eastAsia="Arial"/>
                  <w:w w:val="109"/>
                  <w:sz w:val="21"/>
                </w:rPr>
                <w:t>c</w:t>
              </w:r>
              <w:r w:rsidR="00A64418">
                <w:rPr>
                  <w:rFonts w:ascii="Arial" w:eastAsia="Arial"/>
                  <w:spacing w:val="2"/>
                  <w:w w:val="113"/>
                  <w:sz w:val="21"/>
                </w:rPr>
                <w:t>n</w:t>
              </w:r>
            </w:hyperlink>
            <w:r w:rsidR="00A64418">
              <w:rPr>
                <w:spacing w:val="-120"/>
                <w:sz w:val="24"/>
              </w:rPr>
              <w:t>）</w:t>
            </w:r>
            <w:r w:rsidR="00A64418">
              <w:rPr>
                <w:sz w:val="24"/>
              </w:rPr>
              <w:t>；</w:t>
            </w:r>
          </w:p>
          <w:p w:rsidR="00112CCE" w:rsidRDefault="00A64418">
            <w:pPr>
              <w:pStyle w:val="TableParagraph"/>
              <w:spacing w:before="40" w:line="271" w:lineRule="auto"/>
              <w:ind w:left="107" w:right="-29"/>
              <w:rPr>
                <w:sz w:val="24"/>
              </w:rPr>
            </w:pPr>
            <w:r>
              <w:rPr>
                <w:spacing w:val="-11"/>
                <w:sz w:val="24"/>
              </w:rPr>
              <w:t>截止时点：首次响应文件提交截止时间以后、</w:t>
            </w:r>
            <w:r>
              <w:rPr>
                <w:sz w:val="24"/>
              </w:rPr>
              <w:t>资格审查阶段采购人或采购代理机构的实际查询时间；</w:t>
            </w:r>
          </w:p>
          <w:p w:rsidR="00112CCE" w:rsidRDefault="00A64418">
            <w:pPr>
              <w:pStyle w:val="TableParagraph"/>
              <w:spacing w:line="271" w:lineRule="auto"/>
              <w:ind w:left="107" w:right="97"/>
              <w:jc w:val="both"/>
              <w:rPr>
                <w:sz w:val="24"/>
                <w:lang w:eastAsia="zh-CN"/>
              </w:rPr>
            </w:pPr>
            <w:r>
              <w:rPr>
                <w:sz w:val="24"/>
                <w:lang w:eastAsia="zh-CN"/>
              </w:rPr>
              <w:t>信用信息查询记录和证据留存具体方式：查询结果网页打印页作为查询记录和证据，与其他竞争性磋商文件一并保存；</w:t>
            </w:r>
          </w:p>
          <w:p w:rsidR="00112CCE" w:rsidRDefault="00A64418">
            <w:pPr>
              <w:pStyle w:val="TableParagraph"/>
              <w:spacing w:before="1" w:line="271" w:lineRule="auto"/>
              <w:ind w:left="107" w:right="97"/>
              <w:jc w:val="both"/>
              <w:rPr>
                <w:sz w:val="24"/>
                <w:lang w:eastAsia="zh-CN"/>
              </w:rPr>
            </w:pPr>
            <w:r>
              <w:rPr>
                <w:sz w:val="24"/>
                <w:lang w:eastAsia="zh-CN"/>
              </w:rPr>
              <w:t>信用信息的使用原则：经认定的被列入失信被执行人、重大税收违法案件当事人名单、</w:t>
            </w:r>
            <w:r>
              <w:rPr>
                <w:spacing w:val="-1"/>
                <w:sz w:val="24"/>
                <w:lang w:eastAsia="zh-CN"/>
              </w:rPr>
              <w:t>政府采购严重违法失信行为记录名单的供应</w:t>
            </w:r>
          </w:p>
          <w:p w:rsidR="00112CCE" w:rsidRDefault="00A64418">
            <w:pPr>
              <w:pStyle w:val="TableParagraph"/>
              <w:spacing w:line="357" w:lineRule="exact"/>
              <w:ind w:left="107"/>
              <w:rPr>
                <w:sz w:val="24"/>
                <w:lang w:eastAsia="zh-CN"/>
              </w:rPr>
            </w:pPr>
            <w:r>
              <w:rPr>
                <w:sz w:val="24"/>
                <w:lang w:eastAsia="zh-CN"/>
              </w:rPr>
              <w:t>商，其</w:t>
            </w:r>
            <w:r>
              <w:rPr>
                <w:rFonts w:ascii="Microsoft JhengHei" w:eastAsia="Microsoft JhengHei" w:hint="eastAsia"/>
                <w:b/>
                <w:sz w:val="24"/>
                <w:lang w:eastAsia="zh-CN"/>
              </w:rPr>
              <w:t>响应无效</w:t>
            </w:r>
            <w:r>
              <w:rPr>
                <w:sz w:val="24"/>
                <w:lang w:eastAsia="zh-CN"/>
              </w:rPr>
              <w:t>。联合体形式磋商的，联合</w:t>
            </w:r>
          </w:p>
          <w:p w:rsidR="00112CCE" w:rsidRDefault="00A64418">
            <w:pPr>
              <w:pStyle w:val="TableParagraph"/>
              <w:spacing w:line="300" w:lineRule="exact"/>
              <w:ind w:left="107"/>
              <w:rPr>
                <w:sz w:val="24"/>
                <w:lang w:eastAsia="zh-CN"/>
              </w:rPr>
            </w:pPr>
            <w:proofErr w:type="gramStart"/>
            <w:r>
              <w:rPr>
                <w:sz w:val="24"/>
                <w:lang w:eastAsia="zh-CN"/>
              </w:rPr>
              <w:t>体成员</w:t>
            </w:r>
            <w:proofErr w:type="gramEnd"/>
            <w:r>
              <w:rPr>
                <w:sz w:val="24"/>
                <w:lang w:eastAsia="zh-CN"/>
              </w:rPr>
              <w:t>存在不良信用记录，视同联合体存在</w:t>
            </w:r>
          </w:p>
          <w:p w:rsidR="00112CCE" w:rsidRDefault="00A64418">
            <w:pPr>
              <w:pStyle w:val="TableParagraph"/>
              <w:spacing w:before="40"/>
              <w:ind w:left="107"/>
              <w:rPr>
                <w:sz w:val="24"/>
              </w:rPr>
            </w:pPr>
            <w:r>
              <w:rPr>
                <w:sz w:val="24"/>
              </w:rPr>
              <w:t>不良信用记录。</w:t>
            </w:r>
          </w:p>
        </w:tc>
        <w:tc>
          <w:tcPr>
            <w:tcW w:w="1909" w:type="dxa"/>
          </w:tcPr>
          <w:p w:rsidR="00112CCE" w:rsidRDefault="00112CCE">
            <w:pPr>
              <w:pStyle w:val="TableParagraph"/>
              <w:rPr>
                <w:rFonts w:ascii="Microsoft JhengHei"/>
                <w:b/>
                <w:sz w:val="26"/>
                <w:lang w:eastAsia="zh-CN"/>
              </w:rPr>
            </w:pPr>
          </w:p>
          <w:p w:rsidR="00112CCE" w:rsidRDefault="00112CCE">
            <w:pPr>
              <w:pStyle w:val="TableParagraph"/>
              <w:rPr>
                <w:rFonts w:ascii="Microsoft JhengHei"/>
                <w:b/>
                <w:sz w:val="26"/>
                <w:lang w:eastAsia="zh-CN"/>
              </w:rPr>
            </w:pPr>
          </w:p>
          <w:p w:rsidR="00112CCE" w:rsidRDefault="00112CCE">
            <w:pPr>
              <w:pStyle w:val="TableParagraph"/>
              <w:rPr>
                <w:rFonts w:ascii="Microsoft JhengHei"/>
                <w:b/>
                <w:sz w:val="26"/>
                <w:lang w:eastAsia="zh-CN"/>
              </w:rPr>
            </w:pPr>
          </w:p>
          <w:p w:rsidR="00112CCE" w:rsidRDefault="00112CCE">
            <w:pPr>
              <w:pStyle w:val="TableParagraph"/>
              <w:spacing w:before="13"/>
              <w:rPr>
                <w:rFonts w:ascii="Microsoft JhengHei"/>
                <w:b/>
                <w:sz w:val="26"/>
                <w:lang w:eastAsia="zh-CN"/>
              </w:rPr>
            </w:pPr>
          </w:p>
          <w:p w:rsidR="00112CCE" w:rsidRDefault="00A64418">
            <w:pPr>
              <w:pStyle w:val="TableParagraph"/>
              <w:spacing w:line="271" w:lineRule="auto"/>
              <w:ind w:left="106" w:right="98"/>
              <w:jc w:val="both"/>
              <w:rPr>
                <w:sz w:val="24"/>
                <w:lang w:eastAsia="zh-CN"/>
              </w:rPr>
            </w:pPr>
            <w:r>
              <w:rPr>
                <w:spacing w:val="40"/>
                <w:sz w:val="24"/>
                <w:lang w:eastAsia="zh-CN"/>
              </w:rPr>
              <w:t>无须供应商提</w:t>
            </w:r>
            <w:r>
              <w:rPr>
                <w:sz w:val="24"/>
                <w:lang w:eastAsia="zh-CN"/>
              </w:rPr>
              <w:t>供，由采购人或采购代理机构查询。</w:t>
            </w:r>
          </w:p>
        </w:tc>
      </w:tr>
      <w:tr w:rsidR="00112CCE">
        <w:trPr>
          <w:trHeight w:val="1044"/>
        </w:trPr>
        <w:tc>
          <w:tcPr>
            <w:tcW w:w="846" w:type="dxa"/>
          </w:tcPr>
          <w:p w:rsidR="00112CCE" w:rsidRDefault="00112CCE">
            <w:pPr>
              <w:pStyle w:val="TableParagraph"/>
              <w:spacing w:before="10"/>
              <w:rPr>
                <w:rFonts w:ascii="Microsoft JhengHei"/>
                <w:b/>
                <w:sz w:val="20"/>
                <w:lang w:eastAsia="zh-CN"/>
              </w:rPr>
            </w:pPr>
          </w:p>
          <w:p w:rsidR="00112CCE" w:rsidRDefault="00A64418">
            <w:pPr>
              <w:pStyle w:val="TableParagraph"/>
              <w:ind w:left="162" w:right="151"/>
              <w:jc w:val="center"/>
              <w:rPr>
                <w:rFonts w:ascii="Arial"/>
                <w:sz w:val="24"/>
              </w:rPr>
            </w:pPr>
            <w:r>
              <w:rPr>
                <w:rFonts w:ascii="Arial"/>
                <w:w w:val="110"/>
                <w:sz w:val="24"/>
              </w:rPr>
              <w:t>1-4</w:t>
            </w:r>
          </w:p>
        </w:tc>
        <w:tc>
          <w:tcPr>
            <w:tcW w:w="1742" w:type="dxa"/>
          </w:tcPr>
          <w:p w:rsidR="00112CCE" w:rsidRDefault="00A64418">
            <w:pPr>
              <w:pStyle w:val="TableParagraph"/>
              <w:spacing w:before="13" w:line="271" w:lineRule="auto"/>
              <w:ind w:left="107" w:right="96"/>
              <w:rPr>
                <w:sz w:val="24"/>
                <w:lang w:eastAsia="zh-CN"/>
              </w:rPr>
            </w:pPr>
            <w:r>
              <w:rPr>
                <w:spacing w:val="13"/>
                <w:sz w:val="24"/>
                <w:lang w:eastAsia="zh-CN"/>
              </w:rPr>
              <w:t>法律、行政法规规定的其他</w:t>
            </w:r>
          </w:p>
          <w:p w:rsidR="00112CCE" w:rsidRDefault="00A64418">
            <w:pPr>
              <w:pStyle w:val="TableParagraph"/>
              <w:spacing w:before="1"/>
              <w:ind w:left="107"/>
              <w:rPr>
                <w:sz w:val="24"/>
              </w:rPr>
            </w:pPr>
            <w:r>
              <w:rPr>
                <w:sz w:val="24"/>
              </w:rPr>
              <w:t>条件</w:t>
            </w:r>
          </w:p>
        </w:tc>
        <w:tc>
          <w:tcPr>
            <w:tcW w:w="4791" w:type="dxa"/>
          </w:tcPr>
          <w:p w:rsidR="00112CCE" w:rsidRDefault="00112CCE">
            <w:pPr>
              <w:pStyle w:val="TableParagraph"/>
              <w:spacing w:before="11"/>
              <w:rPr>
                <w:rFonts w:ascii="Microsoft JhengHei"/>
                <w:b/>
                <w:sz w:val="19"/>
                <w:lang w:eastAsia="zh-CN"/>
              </w:rPr>
            </w:pPr>
          </w:p>
          <w:p w:rsidR="00112CCE" w:rsidRDefault="00A64418">
            <w:pPr>
              <w:pStyle w:val="TableParagraph"/>
              <w:spacing w:before="1"/>
              <w:ind w:left="107"/>
              <w:rPr>
                <w:sz w:val="24"/>
                <w:lang w:eastAsia="zh-CN"/>
              </w:rPr>
            </w:pPr>
            <w:r>
              <w:rPr>
                <w:sz w:val="24"/>
                <w:lang w:eastAsia="zh-CN"/>
              </w:rPr>
              <w:t>法律、行政法规规定的其他条件</w:t>
            </w:r>
          </w:p>
        </w:tc>
        <w:tc>
          <w:tcPr>
            <w:tcW w:w="1909" w:type="dxa"/>
          </w:tcPr>
          <w:p w:rsidR="00112CCE" w:rsidRDefault="00112CCE">
            <w:pPr>
              <w:pStyle w:val="TableParagraph"/>
              <w:spacing w:before="10"/>
              <w:rPr>
                <w:rFonts w:ascii="Microsoft JhengHei"/>
                <w:b/>
                <w:sz w:val="20"/>
                <w:lang w:eastAsia="zh-CN"/>
              </w:rPr>
            </w:pPr>
          </w:p>
          <w:p w:rsidR="00112CCE" w:rsidRDefault="00A64418">
            <w:pPr>
              <w:pStyle w:val="TableParagraph"/>
              <w:ind w:left="8"/>
              <w:jc w:val="center"/>
              <w:rPr>
                <w:rFonts w:ascii="Arial"/>
                <w:sz w:val="24"/>
              </w:rPr>
            </w:pPr>
            <w:r>
              <w:rPr>
                <w:rFonts w:ascii="Arial"/>
                <w:w w:val="121"/>
                <w:sz w:val="24"/>
              </w:rPr>
              <w:t>/</w:t>
            </w:r>
          </w:p>
        </w:tc>
      </w:tr>
      <w:tr w:rsidR="00112CCE">
        <w:trPr>
          <w:trHeight w:val="1042"/>
        </w:trPr>
        <w:tc>
          <w:tcPr>
            <w:tcW w:w="846" w:type="dxa"/>
          </w:tcPr>
          <w:p w:rsidR="00112CCE" w:rsidRDefault="00112CCE">
            <w:pPr>
              <w:pStyle w:val="TableParagraph"/>
              <w:spacing w:before="10"/>
              <w:rPr>
                <w:rFonts w:ascii="Microsoft JhengHei"/>
                <w:b/>
                <w:sz w:val="20"/>
              </w:rPr>
            </w:pPr>
          </w:p>
          <w:p w:rsidR="00112CCE" w:rsidRDefault="00A64418">
            <w:pPr>
              <w:pStyle w:val="TableParagraph"/>
              <w:ind w:left="8"/>
              <w:jc w:val="center"/>
              <w:rPr>
                <w:rFonts w:ascii="Arial"/>
                <w:sz w:val="24"/>
              </w:rPr>
            </w:pPr>
            <w:r>
              <w:rPr>
                <w:rFonts w:ascii="Arial"/>
                <w:w w:val="114"/>
                <w:sz w:val="24"/>
              </w:rPr>
              <w:t>2</w:t>
            </w:r>
          </w:p>
        </w:tc>
        <w:tc>
          <w:tcPr>
            <w:tcW w:w="1742" w:type="dxa"/>
          </w:tcPr>
          <w:p w:rsidR="00112CCE" w:rsidRDefault="00A64418">
            <w:pPr>
              <w:pStyle w:val="TableParagraph"/>
              <w:spacing w:before="12"/>
              <w:ind w:left="107"/>
              <w:rPr>
                <w:sz w:val="24"/>
                <w:lang w:eastAsia="zh-CN"/>
              </w:rPr>
            </w:pPr>
            <w:r>
              <w:rPr>
                <w:sz w:val="24"/>
                <w:lang w:eastAsia="zh-CN"/>
              </w:rPr>
              <w:t>落实政府采购</w:t>
            </w:r>
          </w:p>
          <w:p w:rsidR="00112CCE" w:rsidRDefault="00A64418">
            <w:pPr>
              <w:pStyle w:val="TableParagraph"/>
              <w:spacing w:before="9" w:line="340" w:lineRule="atLeast"/>
              <w:ind w:left="107" w:right="182"/>
              <w:rPr>
                <w:sz w:val="24"/>
                <w:lang w:eastAsia="zh-CN"/>
              </w:rPr>
            </w:pPr>
            <w:r>
              <w:rPr>
                <w:spacing w:val="-1"/>
                <w:sz w:val="24"/>
                <w:lang w:eastAsia="zh-CN"/>
              </w:rPr>
              <w:t>政策需满足的</w:t>
            </w:r>
            <w:r>
              <w:rPr>
                <w:sz w:val="24"/>
                <w:lang w:eastAsia="zh-CN"/>
              </w:rPr>
              <w:t>资格要求</w:t>
            </w:r>
          </w:p>
        </w:tc>
        <w:tc>
          <w:tcPr>
            <w:tcW w:w="4791" w:type="dxa"/>
          </w:tcPr>
          <w:p w:rsidR="00112CCE" w:rsidRDefault="00112CCE">
            <w:pPr>
              <w:pStyle w:val="TableParagraph"/>
              <w:spacing w:before="11"/>
              <w:rPr>
                <w:rFonts w:ascii="Microsoft JhengHei"/>
                <w:b/>
                <w:sz w:val="19"/>
                <w:lang w:eastAsia="zh-CN"/>
              </w:rPr>
            </w:pPr>
          </w:p>
          <w:p w:rsidR="00112CCE" w:rsidRDefault="00A64418">
            <w:pPr>
              <w:pStyle w:val="TableParagraph"/>
              <w:ind w:left="107"/>
              <w:rPr>
                <w:sz w:val="24"/>
                <w:lang w:eastAsia="zh-CN"/>
              </w:rPr>
            </w:pPr>
            <w:r>
              <w:rPr>
                <w:sz w:val="24"/>
                <w:lang w:eastAsia="zh-CN"/>
              </w:rPr>
              <w:t>具体要求见第一章《采购邀请》</w:t>
            </w:r>
          </w:p>
        </w:tc>
        <w:tc>
          <w:tcPr>
            <w:tcW w:w="1909" w:type="dxa"/>
          </w:tcPr>
          <w:p w:rsidR="00112CCE" w:rsidRDefault="00112CCE">
            <w:pPr>
              <w:pStyle w:val="TableParagraph"/>
              <w:rPr>
                <w:rFonts w:ascii="Times New Roman"/>
                <w:lang w:eastAsia="zh-CN"/>
              </w:rPr>
            </w:pPr>
          </w:p>
        </w:tc>
      </w:tr>
      <w:tr w:rsidR="00112CCE">
        <w:trPr>
          <w:trHeight w:val="695"/>
        </w:trPr>
        <w:tc>
          <w:tcPr>
            <w:tcW w:w="846" w:type="dxa"/>
          </w:tcPr>
          <w:p w:rsidR="00112CCE" w:rsidRDefault="00A64418">
            <w:pPr>
              <w:pStyle w:val="TableParagraph"/>
              <w:spacing w:before="203"/>
              <w:ind w:left="162" w:right="151"/>
              <w:jc w:val="center"/>
              <w:rPr>
                <w:rFonts w:ascii="Arial"/>
                <w:sz w:val="24"/>
              </w:rPr>
            </w:pPr>
            <w:r>
              <w:rPr>
                <w:rFonts w:ascii="Arial"/>
                <w:w w:val="110"/>
                <w:sz w:val="24"/>
              </w:rPr>
              <w:t>2-1</w:t>
            </w:r>
          </w:p>
        </w:tc>
        <w:tc>
          <w:tcPr>
            <w:tcW w:w="1742" w:type="dxa"/>
          </w:tcPr>
          <w:p w:rsidR="00112CCE" w:rsidRDefault="00A64418">
            <w:pPr>
              <w:pStyle w:val="TableParagraph"/>
              <w:spacing w:before="13"/>
              <w:ind w:left="107"/>
              <w:rPr>
                <w:sz w:val="24"/>
                <w:lang w:eastAsia="zh-CN"/>
              </w:rPr>
            </w:pPr>
            <w:r>
              <w:rPr>
                <w:sz w:val="24"/>
                <w:lang w:eastAsia="zh-CN"/>
              </w:rPr>
              <w:t>中小企业政策</w:t>
            </w:r>
          </w:p>
          <w:p w:rsidR="00112CCE" w:rsidRDefault="00A64418">
            <w:pPr>
              <w:pStyle w:val="TableParagraph"/>
              <w:spacing w:before="38"/>
              <w:ind w:left="107"/>
              <w:rPr>
                <w:sz w:val="24"/>
                <w:lang w:eastAsia="zh-CN"/>
              </w:rPr>
            </w:pPr>
            <w:r>
              <w:rPr>
                <w:sz w:val="24"/>
                <w:lang w:eastAsia="zh-CN"/>
              </w:rPr>
              <w:t>证明文件</w:t>
            </w:r>
          </w:p>
        </w:tc>
        <w:tc>
          <w:tcPr>
            <w:tcW w:w="4791" w:type="dxa"/>
          </w:tcPr>
          <w:p w:rsidR="00112CCE" w:rsidRDefault="00A64418">
            <w:pPr>
              <w:pStyle w:val="TableParagraph"/>
              <w:spacing w:before="186"/>
              <w:ind w:left="107"/>
              <w:rPr>
                <w:sz w:val="24"/>
                <w:lang w:eastAsia="zh-CN"/>
              </w:rPr>
            </w:pPr>
            <w:r>
              <w:rPr>
                <w:sz w:val="24"/>
                <w:lang w:eastAsia="zh-CN"/>
              </w:rPr>
              <w:t>具体要求见第一章《采购邀请》</w:t>
            </w:r>
          </w:p>
        </w:tc>
        <w:tc>
          <w:tcPr>
            <w:tcW w:w="1909" w:type="dxa"/>
          </w:tcPr>
          <w:p w:rsidR="00112CCE" w:rsidRDefault="00112CCE">
            <w:pPr>
              <w:pStyle w:val="TableParagraph"/>
              <w:rPr>
                <w:rFonts w:ascii="Times New Roman"/>
                <w:lang w:eastAsia="zh-CN"/>
              </w:rPr>
            </w:pPr>
          </w:p>
        </w:tc>
      </w:tr>
      <w:tr w:rsidR="00112CCE">
        <w:trPr>
          <w:trHeight w:val="3127"/>
        </w:trPr>
        <w:tc>
          <w:tcPr>
            <w:tcW w:w="846" w:type="dxa"/>
          </w:tcPr>
          <w:p w:rsidR="00112CCE" w:rsidRDefault="00112CCE">
            <w:pPr>
              <w:pStyle w:val="TableParagraph"/>
              <w:rPr>
                <w:rFonts w:ascii="Microsoft JhengHei"/>
                <w:b/>
                <w:sz w:val="28"/>
                <w:lang w:eastAsia="zh-CN"/>
              </w:rPr>
            </w:pPr>
          </w:p>
          <w:p w:rsidR="00112CCE" w:rsidRDefault="00112CCE">
            <w:pPr>
              <w:pStyle w:val="TableParagraph"/>
              <w:spacing w:before="11"/>
              <w:rPr>
                <w:rFonts w:ascii="Microsoft JhengHei"/>
                <w:b/>
                <w:sz w:val="41"/>
                <w:lang w:eastAsia="zh-CN"/>
              </w:rPr>
            </w:pPr>
          </w:p>
          <w:p w:rsidR="00112CCE" w:rsidRDefault="00A64418">
            <w:pPr>
              <w:pStyle w:val="TableParagraph"/>
              <w:spacing w:before="1"/>
              <w:ind w:left="162" w:right="150"/>
              <w:jc w:val="center"/>
              <w:rPr>
                <w:rFonts w:ascii="Arial"/>
                <w:sz w:val="24"/>
              </w:rPr>
            </w:pPr>
            <w:r>
              <w:rPr>
                <w:rFonts w:ascii="Arial"/>
                <w:w w:val="110"/>
                <w:sz w:val="24"/>
              </w:rPr>
              <w:t>2-1-</w:t>
            </w:r>
          </w:p>
          <w:p w:rsidR="00112CCE" w:rsidRDefault="00A64418">
            <w:pPr>
              <w:pStyle w:val="TableParagraph"/>
              <w:spacing w:before="2"/>
              <w:ind w:left="8"/>
              <w:jc w:val="center"/>
              <w:rPr>
                <w:rFonts w:ascii="Arial"/>
                <w:sz w:val="24"/>
              </w:rPr>
            </w:pPr>
            <w:r>
              <w:rPr>
                <w:rFonts w:ascii="Arial"/>
                <w:w w:val="114"/>
                <w:sz w:val="24"/>
              </w:rPr>
              <w:t>1</w:t>
            </w:r>
          </w:p>
        </w:tc>
        <w:tc>
          <w:tcPr>
            <w:tcW w:w="1742" w:type="dxa"/>
          </w:tcPr>
          <w:p w:rsidR="00112CCE" w:rsidRDefault="00112CCE">
            <w:pPr>
              <w:pStyle w:val="TableParagraph"/>
              <w:rPr>
                <w:rFonts w:ascii="Microsoft JhengHei"/>
                <w:b/>
                <w:sz w:val="26"/>
              </w:rPr>
            </w:pPr>
          </w:p>
          <w:p w:rsidR="00112CCE" w:rsidRDefault="00112CCE">
            <w:pPr>
              <w:pStyle w:val="TableParagraph"/>
              <w:rPr>
                <w:rFonts w:ascii="Microsoft JhengHei"/>
                <w:b/>
                <w:sz w:val="26"/>
              </w:rPr>
            </w:pPr>
          </w:p>
          <w:p w:rsidR="00112CCE" w:rsidRDefault="00112CCE">
            <w:pPr>
              <w:pStyle w:val="TableParagraph"/>
              <w:spacing w:before="16"/>
              <w:rPr>
                <w:rFonts w:ascii="Microsoft JhengHei"/>
                <w:b/>
                <w:sz w:val="14"/>
              </w:rPr>
            </w:pPr>
          </w:p>
          <w:p w:rsidR="00112CCE" w:rsidRDefault="00A64418">
            <w:pPr>
              <w:pStyle w:val="TableParagraph"/>
              <w:spacing w:line="271" w:lineRule="auto"/>
              <w:ind w:left="107" w:right="182"/>
              <w:rPr>
                <w:sz w:val="24"/>
              </w:rPr>
            </w:pPr>
            <w:r>
              <w:rPr>
                <w:spacing w:val="-1"/>
                <w:sz w:val="24"/>
              </w:rPr>
              <w:t>中小企业证明</w:t>
            </w:r>
            <w:r>
              <w:rPr>
                <w:sz w:val="24"/>
              </w:rPr>
              <w:t>文件</w:t>
            </w:r>
          </w:p>
        </w:tc>
        <w:tc>
          <w:tcPr>
            <w:tcW w:w="4791" w:type="dxa"/>
          </w:tcPr>
          <w:p w:rsidR="00112CCE" w:rsidRDefault="00A64418">
            <w:pPr>
              <w:pStyle w:val="TableParagraph"/>
              <w:spacing w:before="13" w:line="271" w:lineRule="auto"/>
              <w:ind w:left="107" w:right="111"/>
              <w:rPr>
                <w:sz w:val="24"/>
                <w:lang w:eastAsia="zh-CN"/>
              </w:rPr>
            </w:pPr>
            <w:r>
              <w:rPr>
                <w:spacing w:val="-1"/>
                <w:sz w:val="24"/>
                <w:lang w:eastAsia="zh-CN"/>
              </w:rPr>
              <w:t>当本项目</w:t>
            </w:r>
            <w:r>
              <w:rPr>
                <w:sz w:val="24"/>
                <w:lang w:eastAsia="zh-CN"/>
              </w:rPr>
              <w:t>（包）涉及预留份额专门面向中小企业采购，提供如下资料：</w:t>
            </w:r>
          </w:p>
          <w:p w:rsidR="00112CCE" w:rsidRDefault="00A64418">
            <w:pPr>
              <w:pStyle w:val="TableParagraph"/>
              <w:spacing w:before="1" w:line="271" w:lineRule="auto"/>
              <w:ind w:left="107" w:right="111"/>
              <w:rPr>
                <w:sz w:val="24"/>
                <w:lang w:eastAsia="zh-CN"/>
              </w:rPr>
            </w:pPr>
            <w:r>
              <w:rPr>
                <w:rFonts w:ascii="Arial" w:eastAsia="Arial"/>
                <w:sz w:val="24"/>
                <w:lang w:eastAsia="zh-CN"/>
              </w:rPr>
              <w:t>1</w:t>
            </w:r>
            <w:r>
              <w:rPr>
                <w:sz w:val="24"/>
                <w:lang w:eastAsia="zh-CN"/>
              </w:rPr>
              <w:t>、供应商单独响应的，应提供《中小企业</w:t>
            </w:r>
            <w:r>
              <w:rPr>
                <w:spacing w:val="-1"/>
                <w:sz w:val="24"/>
                <w:lang w:eastAsia="zh-CN"/>
              </w:rPr>
              <w:t>声明函》或《残疾人福利性单位声明函》或由省级以上监狱管理局、戒毒管理局</w:t>
            </w:r>
            <w:r>
              <w:rPr>
                <w:sz w:val="24"/>
                <w:lang w:eastAsia="zh-CN"/>
              </w:rPr>
              <w:t>（含新</w:t>
            </w:r>
            <w:r>
              <w:rPr>
                <w:spacing w:val="-1"/>
                <w:sz w:val="24"/>
                <w:lang w:eastAsia="zh-CN"/>
              </w:rPr>
              <w:t>疆生产建设兵团</w:t>
            </w:r>
            <w:r>
              <w:rPr>
                <w:sz w:val="24"/>
                <w:lang w:eastAsia="zh-CN"/>
              </w:rPr>
              <w:t>）出具的属于监狱企业的证明文件。</w:t>
            </w:r>
          </w:p>
          <w:p w:rsidR="00112CCE" w:rsidRDefault="00A64418">
            <w:pPr>
              <w:pStyle w:val="TableParagraph"/>
              <w:ind w:left="107"/>
              <w:rPr>
                <w:sz w:val="24"/>
                <w:lang w:eastAsia="zh-CN"/>
              </w:rPr>
            </w:pPr>
            <w:r>
              <w:rPr>
                <w:rFonts w:ascii="Arial" w:eastAsia="Arial"/>
                <w:sz w:val="24"/>
                <w:lang w:eastAsia="zh-CN"/>
              </w:rPr>
              <w:t>2</w:t>
            </w:r>
            <w:r>
              <w:rPr>
                <w:sz w:val="24"/>
                <w:lang w:eastAsia="zh-CN"/>
              </w:rPr>
              <w:t>、如磋商文件要求以联合体形</w:t>
            </w:r>
            <w:proofErr w:type="gramStart"/>
            <w:r>
              <w:rPr>
                <w:sz w:val="24"/>
                <w:lang w:eastAsia="zh-CN"/>
              </w:rPr>
              <w:t>式参加</w:t>
            </w:r>
            <w:proofErr w:type="gramEnd"/>
            <w:r>
              <w:rPr>
                <w:sz w:val="24"/>
                <w:lang w:eastAsia="zh-CN"/>
              </w:rPr>
              <w:t>或者</w:t>
            </w:r>
          </w:p>
          <w:p w:rsidR="00112CCE" w:rsidRDefault="00A64418">
            <w:pPr>
              <w:pStyle w:val="TableParagraph"/>
              <w:spacing w:before="40"/>
              <w:ind w:left="107"/>
              <w:rPr>
                <w:sz w:val="24"/>
                <w:lang w:eastAsia="zh-CN"/>
              </w:rPr>
            </w:pPr>
            <w:r>
              <w:rPr>
                <w:sz w:val="24"/>
                <w:lang w:eastAsia="zh-CN"/>
              </w:rPr>
              <w:t>要求合同分包的，且供应商为联合体或拟进</w:t>
            </w:r>
          </w:p>
        </w:tc>
        <w:tc>
          <w:tcPr>
            <w:tcW w:w="1909" w:type="dxa"/>
          </w:tcPr>
          <w:p w:rsidR="00112CCE" w:rsidRDefault="00112CCE">
            <w:pPr>
              <w:pStyle w:val="TableParagraph"/>
              <w:rPr>
                <w:rFonts w:ascii="Microsoft JhengHei"/>
                <w:b/>
                <w:sz w:val="26"/>
                <w:lang w:eastAsia="zh-CN"/>
              </w:rPr>
            </w:pPr>
          </w:p>
          <w:p w:rsidR="00112CCE" w:rsidRDefault="00112CCE">
            <w:pPr>
              <w:pStyle w:val="TableParagraph"/>
              <w:rPr>
                <w:rFonts w:ascii="Microsoft JhengHei"/>
                <w:b/>
                <w:sz w:val="26"/>
                <w:lang w:eastAsia="zh-CN"/>
              </w:rPr>
            </w:pPr>
          </w:p>
          <w:p w:rsidR="00112CCE" w:rsidRDefault="00112CCE">
            <w:pPr>
              <w:pStyle w:val="TableParagraph"/>
              <w:spacing w:before="16"/>
              <w:rPr>
                <w:rFonts w:ascii="Microsoft JhengHei"/>
                <w:b/>
                <w:sz w:val="14"/>
                <w:lang w:eastAsia="zh-CN"/>
              </w:rPr>
            </w:pPr>
          </w:p>
          <w:p w:rsidR="00112CCE" w:rsidRDefault="00A64418">
            <w:pPr>
              <w:pStyle w:val="TableParagraph"/>
              <w:spacing w:line="271" w:lineRule="auto"/>
              <w:ind w:left="106" w:right="110"/>
              <w:rPr>
                <w:sz w:val="24"/>
                <w:lang w:eastAsia="zh-CN"/>
              </w:rPr>
            </w:pPr>
            <w:r>
              <w:rPr>
                <w:spacing w:val="-1"/>
                <w:sz w:val="24"/>
                <w:lang w:eastAsia="zh-CN"/>
              </w:rPr>
              <w:t>格式见《响应文</w:t>
            </w:r>
            <w:r>
              <w:rPr>
                <w:sz w:val="24"/>
                <w:lang w:eastAsia="zh-CN"/>
              </w:rPr>
              <w:t>件格式》</w:t>
            </w:r>
          </w:p>
        </w:tc>
      </w:tr>
    </w:tbl>
    <w:p w:rsidR="00112CCE" w:rsidRDefault="00112CCE">
      <w:pPr>
        <w:spacing w:line="271" w:lineRule="auto"/>
        <w:rPr>
          <w:sz w:val="24"/>
          <w:lang w:eastAsia="zh-CN"/>
        </w:rPr>
        <w:sectPr w:rsidR="00112CCE">
          <w:pgSz w:w="11910" w:h="16840"/>
          <w:pgMar w:top="1340" w:right="560" w:bottom="1080" w:left="1160" w:header="880" w:footer="892" w:gutter="0"/>
          <w:cols w:space="720"/>
        </w:sectPr>
      </w:pPr>
    </w:p>
    <w:p w:rsidR="00112CCE" w:rsidRDefault="00112CCE">
      <w:pPr>
        <w:pStyle w:val="a5"/>
        <w:spacing w:before="4"/>
        <w:rPr>
          <w:rFonts w:ascii="Microsoft JhengHei"/>
          <w:b/>
          <w:sz w:val="3"/>
          <w:lang w:eastAsia="zh-CN"/>
        </w:rPr>
      </w:pPr>
    </w:p>
    <w:tbl>
      <w:tblPr>
        <w:tblW w:w="9288" w:type="dxa"/>
        <w:tblInd w:w="43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4A0" w:firstRow="1" w:lastRow="0" w:firstColumn="1" w:lastColumn="0" w:noHBand="0" w:noVBand="1"/>
      </w:tblPr>
      <w:tblGrid>
        <w:gridCol w:w="846"/>
        <w:gridCol w:w="1742"/>
        <w:gridCol w:w="4791"/>
        <w:gridCol w:w="1909"/>
      </w:tblGrid>
      <w:tr w:rsidR="00112CCE">
        <w:trPr>
          <w:trHeight w:val="467"/>
        </w:trPr>
        <w:tc>
          <w:tcPr>
            <w:tcW w:w="846" w:type="dxa"/>
          </w:tcPr>
          <w:p w:rsidR="00112CCE" w:rsidRDefault="00A64418">
            <w:pPr>
              <w:pStyle w:val="TableParagraph"/>
              <w:spacing w:line="435" w:lineRule="exact"/>
              <w:ind w:left="162" w:right="153"/>
              <w:jc w:val="center"/>
              <w:rPr>
                <w:rFonts w:ascii="Microsoft JhengHei" w:eastAsia="Microsoft JhengHei"/>
                <w:b/>
                <w:sz w:val="24"/>
              </w:rPr>
            </w:pPr>
            <w:r>
              <w:rPr>
                <w:rFonts w:ascii="Microsoft JhengHei" w:eastAsia="Microsoft JhengHei" w:hint="eastAsia"/>
                <w:b/>
                <w:sz w:val="24"/>
              </w:rPr>
              <w:t>序号</w:t>
            </w:r>
          </w:p>
        </w:tc>
        <w:tc>
          <w:tcPr>
            <w:tcW w:w="1742" w:type="dxa"/>
          </w:tcPr>
          <w:p w:rsidR="00112CCE" w:rsidRDefault="00A64418">
            <w:pPr>
              <w:pStyle w:val="TableParagraph"/>
              <w:spacing w:line="435" w:lineRule="exact"/>
              <w:ind w:left="390"/>
              <w:rPr>
                <w:rFonts w:ascii="Microsoft JhengHei" w:eastAsia="Microsoft JhengHei"/>
                <w:b/>
                <w:sz w:val="24"/>
              </w:rPr>
            </w:pPr>
            <w:r>
              <w:rPr>
                <w:rFonts w:ascii="Microsoft JhengHei" w:eastAsia="Microsoft JhengHei" w:hint="eastAsia"/>
                <w:b/>
                <w:sz w:val="24"/>
              </w:rPr>
              <w:t>检查因素</w:t>
            </w:r>
          </w:p>
        </w:tc>
        <w:tc>
          <w:tcPr>
            <w:tcW w:w="4791" w:type="dxa"/>
          </w:tcPr>
          <w:p w:rsidR="00112CCE" w:rsidRDefault="00A64418">
            <w:pPr>
              <w:pStyle w:val="TableParagraph"/>
              <w:spacing w:line="435" w:lineRule="exact"/>
              <w:ind w:left="1895" w:right="1885"/>
              <w:jc w:val="center"/>
              <w:rPr>
                <w:rFonts w:ascii="Microsoft JhengHei" w:eastAsia="Microsoft JhengHei"/>
                <w:b/>
                <w:sz w:val="24"/>
              </w:rPr>
            </w:pPr>
            <w:r>
              <w:rPr>
                <w:rFonts w:ascii="Microsoft JhengHei" w:eastAsia="Microsoft JhengHei" w:hint="eastAsia"/>
                <w:b/>
                <w:sz w:val="24"/>
              </w:rPr>
              <w:t>检查内容</w:t>
            </w:r>
          </w:p>
        </w:tc>
        <w:tc>
          <w:tcPr>
            <w:tcW w:w="1909" w:type="dxa"/>
          </w:tcPr>
          <w:p w:rsidR="00112CCE" w:rsidRDefault="00A64418">
            <w:pPr>
              <w:pStyle w:val="TableParagraph"/>
              <w:spacing w:line="435" w:lineRule="exact"/>
              <w:ind w:left="474"/>
              <w:rPr>
                <w:rFonts w:ascii="Microsoft JhengHei" w:eastAsia="Microsoft JhengHei"/>
                <w:b/>
                <w:sz w:val="24"/>
              </w:rPr>
            </w:pPr>
            <w:r>
              <w:rPr>
                <w:rFonts w:ascii="Microsoft JhengHei" w:eastAsia="Microsoft JhengHei" w:hint="eastAsia"/>
                <w:b/>
                <w:sz w:val="24"/>
              </w:rPr>
              <w:t>格式要求</w:t>
            </w:r>
          </w:p>
        </w:tc>
      </w:tr>
      <w:tr w:rsidR="00112CCE">
        <w:trPr>
          <w:trHeight w:val="2435"/>
        </w:trPr>
        <w:tc>
          <w:tcPr>
            <w:tcW w:w="846" w:type="dxa"/>
          </w:tcPr>
          <w:p w:rsidR="00112CCE" w:rsidRDefault="00112CCE">
            <w:pPr>
              <w:pStyle w:val="TableParagraph"/>
              <w:rPr>
                <w:rFonts w:ascii="Times New Roman"/>
              </w:rPr>
            </w:pPr>
          </w:p>
        </w:tc>
        <w:tc>
          <w:tcPr>
            <w:tcW w:w="1742" w:type="dxa"/>
          </w:tcPr>
          <w:p w:rsidR="00112CCE" w:rsidRDefault="00112CCE">
            <w:pPr>
              <w:pStyle w:val="TableParagraph"/>
              <w:rPr>
                <w:rFonts w:ascii="Times New Roman"/>
              </w:rPr>
            </w:pPr>
          </w:p>
        </w:tc>
        <w:tc>
          <w:tcPr>
            <w:tcW w:w="4791" w:type="dxa"/>
          </w:tcPr>
          <w:p w:rsidR="00112CCE" w:rsidRDefault="00A64418">
            <w:pPr>
              <w:pStyle w:val="TableParagraph"/>
              <w:spacing w:before="15" w:line="268" w:lineRule="auto"/>
              <w:ind w:left="107" w:right="111"/>
              <w:rPr>
                <w:sz w:val="24"/>
                <w:lang w:eastAsia="zh-CN"/>
              </w:rPr>
            </w:pPr>
            <w:proofErr w:type="gramStart"/>
            <w:r>
              <w:rPr>
                <w:spacing w:val="-1"/>
                <w:sz w:val="24"/>
                <w:lang w:eastAsia="zh-CN"/>
              </w:rPr>
              <w:t>行合同</w:t>
            </w:r>
            <w:proofErr w:type="gramEnd"/>
            <w:r>
              <w:rPr>
                <w:spacing w:val="-1"/>
                <w:sz w:val="24"/>
                <w:lang w:eastAsia="zh-CN"/>
              </w:rPr>
              <w:t>分包的，则联合体中的中小企业、签</w:t>
            </w:r>
            <w:r>
              <w:rPr>
                <w:sz w:val="24"/>
                <w:lang w:eastAsia="zh-CN"/>
              </w:rPr>
              <w:t>订分包意向协议的中小企业具体情况须在</w:t>
            </w:r>
          </w:p>
          <w:p w:rsidR="00112CCE" w:rsidRDefault="00A64418">
            <w:pPr>
              <w:pStyle w:val="TableParagraph"/>
              <w:spacing w:before="5" w:line="271" w:lineRule="auto"/>
              <w:ind w:left="107" w:right="111"/>
              <w:jc w:val="both"/>
              <w:rPr>
                <w:sz w:val="24"/>
                <w:lang w:eastAsia="zh-CN"/>
              </w:rPr>
            </w:pPr>
            <w:r>
              <w:rPr>
                <w:spacing w:val="-1"/>
                <w:sz w:val="24"/>
                <w:lang w:eastAsia="zh-CN"/>
              </w:rPr>
              <w:t>《中小企业声明函》或《残疾人福利性单位声明函》或由省级以上监狱管理局、戒毒管理局（含新疆生产建设兵团</w:t>
            </w:r>
            <w:r>
              <w:rPr>
                <w:sz w:val="24"/>
                <w:lang w:eastAsia="zh-CN"/>
              </w:rPr>
              <w:t>）出具的属于监</w:t>
            </w:r>
            <w:r>
              <w:rPr>
                <w:spacing w:val="-1"/>
                <w:sz w:val="24"/>
                <w:lang w:eastAsia="zh-CN"/>
              </w:rPr>
              <w:t>狱企业的证明文件中如实填报，且满足采购</w:t>
            </w:r>
          </w:p>
          <w:p w:rsidR="00112CCE" w:rsidRDefault="00A64418">
            <w:pPr>
              <w:pStyle w:val="TableParagraph"/>
              <w:spacing w:before="2"/>
              <w:ind w:left="107"/>
              <w:rPr>
                <w:sz w:val="24"/>
                <w:lang w:eastAsia="zh-CN"/>
              </w:rPr>
            </w:pPr>
            <w:r>
              <w:rPr>
                <w:sz w:val="24"/>
                <w:lang w:eastAsia="zh-CN"/>
              </w:rPr>
              <w:t>文件关于预留份额的要求。</w:t>
            </w:r>
          </w:p>
        </w:tc>
        <w:tc>
          <w:tcPr>
            <w:tcW w:w="1909" w:type="dxa"/>
          </w:tcPr>
          <w:p w:rsidR="00112CCE" w:rsidRDefault="00112CCE">
            <w:pPr>
              <w:pStyle w:val="TableParagraph"/>
              <w:rPr>
                <w:rFonts w:ascii="Times New Roman"/>
                <w:lang w:eastAsia="zh-CN"/>
              </w:rPr>
            </w:pPr>
          </w:p>
        </w:tc>
      </w:tr>
      <w:tr w:rsidR="00112CCE">
        <w:trPr>
          <w:trHeight w:val="2782"/>
        </w:trPr>
        <w:tc>
          <w:tcPr>
            <w:tcW w:w="846" w:type="dxa"/>
          </w:tcPr>
          <w:p w:rsidR="00112CCE" w:rsidRDefault="00112CCE">
            <w:pPr>
              <w:pStyle w:val="TableParagraph"/>
              <w:rPr>
                <w:rFonts w:ascii="Microsoft JhengHei"/>
                <w:b/>
                <w:sz w:val="28"/>
                <w:lang w:eastAsia="zh-CN"/>
              </w:rPr>
            </w:pPr>
          </w:p>
          <w:p w:rsidR="00112CCE" w:rsidRDefault="00112CCE">
            <w:pPr>
              <w:pStyle w:val="TableParagraph"/>
              <w:spacing w:before="2"/>
              <w:rPr>
                <w:rFonts w:ascii="Microsoft JhengHei"/>
                <w:b/>
                <w:sz w:val="32"/>
                <w:lang w:eastAsia="zh-CN"/>
              </w:rPr>
            </w:pPr>
          </w:p>
          <w:p w:rsidR="00112CCE" w:rsidRDefault="00A64418">
            <w:pPr>
              <w:pStyle w:val="TableParagraph"/>
              <w:ind w:left="162" w:right="150"/>
              <w:jc w:val="center"/>
              <w:rPr>
                <w:rFonts w:ascii="Arial"/>
                <w:sz w:val="24"/>
              </w:rPr>
            </w:pPr>
            <w:r>
              <w:rPr>
                <w:rFonts w:ascii="Arial"/>
                <w:w w:val="110"/>
                <w:sz w:val="24"/>
              </w:rPr>
              <w:t>2-1-</w:t>
            </w:r>
          </w:p>
          <w:p w:rsidR="00112CCE" w:rsidRDefault="00A64418">
            <w:pPr>
              <w:pStyle w:val="TableParagraph"/>
              <w:spacing w:before="5"/>
              <w:ind w:left="8"/>
              <w:jc w:val="center"/>
              <w:rPr>
                <w:rFonts w:ascii="Arial"/>
                <w:sz w:val="24"/>
              </w:rPr>
            </w:pPr>
            <w:r>
              <w:rPr>
                <w:rFonts w:ascii="Arial"/>
                <w:w w:val="114"/>
                <w:sz w:val="24"/>
              </w:rPr>
              <w:t>2</w:t>
            </w:r>
          </w:p>
        </w:tc>
        <w:tc>
          <w:tcPr>
            <w:tcW w:w="1742" w:type="dxa"/>
          </w:tcPr>
          <w:p w:rsidR="00112CCE" w:rsidRDefault="00112CCE">
            <w:pPr>
              <w:pStyle w:val="TableParagraph"/>
              <w:rPr>
                <w:rFonts w:ascii="Microsoft JhengHei"/>
                <w:b/>
                <w:sz w:val="26"/>
                <w:lang w:eastAsia="zh-CN"/>
              </w:rPr>
            </w:pPr>
          </w:p>
          <w:p w:rsidR="00112CCE" w:rsidRDefault="00112CCE">
            <w:pPr>
              <w:pStyle w:val="TableParagraph"/>
              <w:spacing w:before="17"/>
              <w:rPr>
                <w:rFonts w:ascii="Microsoft JhengHei"/>
                <w:b/>
                <w:sz w:val="21"/>
                <w:lang w:eastAsia="zh-CN"/>
              </w:rPr>
            </w:pPr>
          </w:p>
          <w:p w:rsidR="00112CCE" w:rsidRDefault="00A64418">
            <w:pPr>
              <w:pStyle w:val="TableParagraph"/>
              <w:spacing w:before="1" w:line="271" w:lineRule="auto"/>
              <w:ind w:left="107" w:right="182"/>
              <w:jc w:val="both"/>
              <w:rPr>
                <w:sz w:val="24"/>
                <w:lang w:eastAsia="zh-CN"/>
              </w:rPr>
            </w:pPr>
            <w:r>
              <w:rPr>
                <w:spacing w:val="-1"/>
                <w:sz w:val="24"/>
                <w:lang w:eastAsia="zh-CN"/>
              </w:rPr>
              <w:t>拟分包情况说明及分包意向</w:t>
            </w:r>
            <w:r>
              <w:rPr>
                <w:sz w:val="24"/>
                <w:lang w:eastAsia="zh-CN"/>
              </w:rPr>
              <w:t>协议</w:t>
            </w:r>
          </w:p>
        </w:tc>
        <w:tc>
          <w:tcPr>
            <w:tcW w:w="4791" w:type="dxa"/>
          </w:tcPr>
          <w:p w:rsidR="00112CCE" w:rsidRDefault="00A64418">
            <w:pPr>
              <w:pStyle w:val="TableParagraph"/>
              <w:spacing w:before="13" w:line="271" w:lineRule="auto"/>
              <w:ind w:left="107" w:right="111"/>
              <w:jc w:val="both"/>
              <w:rPr>
                <w:sz w:val="24"/>
                <w:lang w:eastAsia="zh-CN"/>
              </w:rPr>
            </w:pPr>
            <w:r>
              <w:rPr>
                <w:spacing w:val="-1"/>
                <w:sz w:val="24"/>
                <w:lang w:eastAsia="zh-CN"/>
              </w:rPr>
              <w:t>如本项目</w:t>
            </w:r>
            <w:r>
              <w:rPr>
                <w:sz w:val="24"/>
                <w:lang w:eastAsia="zh-CN"/>
              </w:rPr>
              <w:t>（包）要求通过分包措施预留部分</w:t>
            </w:r>
            <w:r>
              <w:rPr>
                <w:spacing w:val="-1"/>
                <w:sz w:val="24"/>
                <w:lang w:eastAsia="zh-CN"/>
              </w:rPr>
              <w:t>采购份额面向中小企业采购、且供应商因落实政府采购政策拟进行分包的，必须提供；</w:t>
            </w:r>
            <w:r>
              <w:rPr>
                <w:spacing w:val="-118"/>
                <w:sz w:val="24"/>
                <w:lang w:eastAsia="zh-CN"/>
              </w:rPr>
              <w:t xml:space="preserve"> </w:t>
            </w:r>
            <w:r>
              <w:rPr>
                <w:sz w:val="24"/>
                <w:lang w:eastAsia="zh-CN"/>
              </w:rPr>
              <w:t>否则无须提供。</w:t>
            </w:r>
          </w:p>
          <w:p w:rsidR="00112CCE" w:rsidRDefault="00A64418">
            <w:pPr>
              <w:pStyle w:val="TableParagraph"/>
              <w:spacing w:line="307" w:lineRule="exact"/>
              <w:ind w:left="107"/>
              <w:rPr>
                <w:sz w:val="24"/>
                <w:lang w:eastAsia="zh-CN"/>
              </w:rPr>
            </w:pPr>
            <w:r>
              <w:rPr>
                <w:sz w:val="24"/>
                <w:lang w:eastAsia="zh-CN"/>
              </w:rPr>
              <w:t>对于预留份额专门面向中小企业采购的项目</w:t>
            </w:r>
          </w:p>
          <w:p w:rsidR="00112CCE" w:rsidRDefault="00A64418">
            <w:pPr>
              <w:pStyle w:val="TableParagraph"/>
              <w:spacing w:before="8" w:line="340" w:lineRule="atLeast"/>
              <w:ind w:left="107" w:right="97"/>
              <w:jc w:val="both"/>
              <w:rPr>
                <w:sz w:val="24"/>
                <w:lang w:eastAsia="zh-CN"/>
              </w:rPr>
            </w:pPr>
            <w:r>
              <w:rPr>
                <w:spacing w:val="-1"/>
                <w:sz w:val="24"/>
                <w:lang w:eastAsia="zh-CN"/>
              </w:rPr>
              <w:t>（包</w:t>
            </w:r>
            <w:r>
              <w:rPr>
                <w:spacing w:val="-113"/>
                <w:sz w:val="24"/>
                <w:lang w:eastAsia="zh-CN"/>
              </w:rPr>
              <w:t>）</w:t>
            </w:r>
            <w:r>
              <w:rPr>
                <w:spacing w:val="-12"/>
                <w:sz w:val="24"/>
                <w:lang w:eastAsia="zh-CN"/>
              </w:rPr>
              <w:t>，组成联合体或者接受分包合同的中小</w:t>
            </w:r>
            <w:r>
              <w:rPr>
                <w:sz w:val="24"/>
                <w:lang w:eastAsia="zh-CN"/>
              </w:rPr>
              <w:t>企业与联合体内其他企业、分包企业之间不得存在直接控股、管理关系。</w:t>
            </w:r>
          </w:p>
        </w:tc>
        <w:tc>
          <w:tcPr>
            <w:tcW w:w="1909" w:type="dxa"/>
          </w:tcPr>
          <w:p w:rsidR="00112CCE" w:rsidRDefault="00112CCE">
            <w:pPr>
              <w:pStyle w:val="TableParagraph"/>
              <w:rPr>
                <w:rFonts w:ascii="Microsoft JhengHei"/>
                <w:b/>
                <w:sz w:val="26"/>
                <w:lang w:eastAsia="zh-CN"/>
              </w:rPr>
            </w:pPr>
          </w:p>
          <w:p w:rsidR="00112CCE" w:rsidRDefault="00112CCE">
            <w:pPr>
              <w:pStyle w:val="TableParagraph"/>
              <w:spacing w:before="6"/>
              <w:rPr>
                <w:rFonts w:ascii="Microsoft JhengHei"/>
                <w:b/>
                <w:sz w:val="31"/>
                <w:lang w:eastAsia="zh-CN"/>
              </w:rPr>
            </w:pPr>
          </w:p>
          <w:p w:rsidR="00112CCE" w:rsidRDefault="00A64418">
            <w:pPr>
              <w:pStyle w:val="TableParagraph"/>
              <w:spacing w:before="1" w:line="271" w:lineRule="auto"/>
              <w:ind w:left="106" w:right="110"/>
              <w:rPr>
                <w:sz w:val="24"/>
                <w:lang w:eastAsia="zh-CN"/>
              </w:rPr>
            </w:pPr>
            <w:r>
              <w:rPr>
                <w:spacing w:val="-1"/>
                <w:sz w:val="24"/>
                <w:lang w:eastAsia="zh-CN"/>
              </w:rPr>
              <w:t>格式见《响应文</w:t>
            </w:r>
            <w:r>
              <w:rPr>
                <w:sz w:val="24"/>
                <w:lang w:eastAsia="zh-CN"/>
              </w:rPr>
              <w:t>件格式》</w:t>
            </w:r>
          </w:p>
        </w:tc>
      </w:tr>
      <w:tr w:rsidR="00112CCE">
        <w:trPr>
          <w:trHeight w:val="1043"/>
        </w:trPr>
        <w:tc>
          <w:tcPr>
            <w:tcW w:w="846" w:type="dxa"/>
          </w:tcPr>
          <w:p w:rsidR="00112CCE" w:rsidRDefault="00112CCE">
            <w:pPr>
              <w:pStyle w:val="TableParagraph"/>
              <w:spacing w:before="10"/>
              <w:rPr>
                <w:rFonts w:ascii="Microsoft JhengHei"/>
                <w:b/>
                <w:sz w:val="20"/>
                <w:lang w:eastAsia="zh-CN"/>
              </w:rPr>
            </w:pPr>
          </w:p>
          <w:p w:rsidR="00112CCE" w:rsidRDefault="00A64418">
            <w:pPr>
              <w:pStyle w:val="TableParagraph"/>
              <w:ind w:left="162" w:right="151"/>
              <w:jc w:val="center"/>
              <w:rPr>
                <w:rFonts w:ascii="Arial"/>
                <w:sz w:val="24"/>
              </w:rPr>
            </w:pPr>
            <w:r>
              <w:rPr>
                <w:rFonts w:ascii="Arial"/>
                <w:w w:val="110"/>
                <w:sz w:val="24"/>
              </w:rPr>
              <w:t>2-2</w:t>
            </w:r>
          </w:p>
        </w:tc>
        <w:tc>
          <w:tcPr>
            <w:tcW w:w="1742" w:type="dxa"/>
          </w:tcPr>
          <w:p w:rsidR="00112CCE" w:rsidRDefault="00A64418">
            <w:pPr>
              <w:pStyle w:val="TableParagraph"/>
              <w:spacing w:before="15" w:line="268" w:lineRule="auto"/>
              <w:ind w:left="107" w:right="182"/>
              <w:rPr>
                <w:sz w:val="24"/>
                <w:lang w:eastAsia="zh-CN"/>
              </w:rPr>
            </w:pPr>
            <w:r>
              <w:rPr>
                <w:spacing w:val="-1"/>
                <w:sz w:val="24"/>
                <w:lang w:eastAsia="zh-CN"/>
              </w:rPr>
              <w:t>其它落实政府采购政策的资</w:t>
            </w:r>
          </w:p>
          <w:p w:rsidR="00112CCE" w:rsidRDefault="00A64418">
            <w:pPr>
              <w:pStyle w:val="TableParagraph"/>
              <w:spacing w:before="4"/>
              <w:ind w:left="107"/>
              <w:rPr>
                <w:sz w:val="24"/>
              </w:rPr>
            </w:pPr>
            <w:r>
              <w:rPr>
                <w:sz w:val="24"/>
              </w:rPr>
              <w:t>格要求</w:t>
            </w:r>
          </w:p>
        </w:tc>
        <w:tc>
          <w:tcPr>
            <w:tcW w:w="4791" w:type="dxa"/>
          </w:tcPr>
          <w:p w:rsidR="00112CCE" w:rsidRDefault="00112CCE">
            <w:pPr>
              <w:pStyle w:val="TableParagraph"/>
              <w:spacing w:before="11"/>
              <w:rPr>
                <w:rFonts w:ascii="Microsoft JhengHei"/>
                <w:b/>
                <w:sz w:val="19"/>
                <w:lang w:eastAsia="zh-CN"/>
              </w:rPr>
            </w:pPr>
          </w:p>
          <w:p w:rsidR="00112CCE" w:rsidRDefault="00A64418">
            <w:pPr>
              <w:pStyle w:val="TableParagraph"/>
              <w:ind w:left="107"/>
              <w:rPr>
                <w:sz w:val="24"/>
                <w:lang w:eastAsia="zh-CN"/>
              </w:rPr>
            </w:pPr>
            <w:r>
              <w:rPr>
                <w:sz w:val="24"/>
                <w:lang w:eastAsia="zh-CN"/>
              </w:rPr>
              <w:t>如有，见第一章《采购邀请》</w:t>
            </w:r>
          </w:p>
        </w:tc>
        <w:tc>
          <w:tcPr>
            <w:tcW w:w="1909" w:type="dxa"/>
          </w:tcPr>
          <w:p w:rsidR="00112CCE" w:rsidRDefault="00A64418">
            <w:pPr>
              <w:pStyle w:val="TableParagraph"/>
              <w:spacing w:before="15" w:line="268" w:lineRule="auto"/>
              <w:ind w:left="106" w:right="110"/>
              <w:rPr>
                <w:sz w:val="24"/>
                <w:lang w:eastAsia="zh-CN"/>
              </w:rPr>
            </w:pPr>
            <w:r>
              <w:rPr>
                <w:spacing w:val="-1"/>
                <w:sz w:val="24"/>
                <w:lang w:eastAsia="zh-CN"/>
              </w:rPr>
              <w:t>提供证明文件的电子件或电子证</w:t>
            </w:r>
          </w:p>
          <w:p w:rsidR="00112CCE" w:rsidRDefault="00A64418">
            <w:pPr>
              <w:pStyle w:val="TableParagraph"/>
              <w:spacing w:before="4"/>
              <w:ind w:left="106"/>
              <w:rPr>
                <w:sz w:val="24"/>
              </w:rPr>
            </w:pPr>
            <w:r>
              <w:rPr>
                <w:sz w:val="24"/>
              </w:rPr>
              <w:t>照</w:t>
            </w:r>
          </w:p>
        </w:tc>
      </w:tr>
      <w:tr w:rsidR="00112CCE">
        <w:trPr>
          <w:trHeight w:val="695"/>
        </w:trPr>
        <w:tc>
          <w:tcPr>
            <w:tcW w:w="846" w:type="dxa"/>
          </w:tcPr>
          <w:p w:rsidR="00112CCE" w:rsidRDefault="00A64418">
            <w:pPr>
              <w:pStyle w:val="TableParagraph"/>
              <w:spacing w:before="202"/>
              <w:ind w:left="8"/>
              <w:jc w:val="center"/>
              <w:rPr>
                <w:rFonts w:ascii="Arial"/>
                <w:sz w:val="24"/>
              </w:rPr>
            </w:pPr>
            <w:r>
              <w:rPr>
                <w:rFonts w:ascii="Arial"/>
                <w:w w:val="114"/>
                <w:sz w:val="24"/>
              </w:rPr>
              <w:t>3</w:t>
            </w:r>
          </w:p>
        </w:tc>
        <w:tc>
          <w:tcPr>
            <w:tcW w:w="1742" w:type="dxa"/>
          </w:tcPr>
          <w:p w:rsidR="00112CCE" w:rsidRDefault="00A64418">
            <w:pPr>
              <w:pStyle w:val="TableParagraph"/>
              <w:spacing w:before="12"/>
              <w:ind w:left="107"/>
              <w:rPr>
                <w:sz w:val="24"/>
                <w:lang w:eastAsia="zh-CN"/>
              </w:rPr>
            </w:pPr>
            <w:r>
              <w:rPr>
                <w:sz w:val="24"/>
                <w:lang w:eastAsia="zh-CN"/>
              </w:rPr>
              <w:t>本项目的特定</w:t>
            </w:r>
          </w:p>
          <w:p w:rsidR="00112CCE" w:rsidRDefault="00A64418">
            <w:pPr>
              <w:pStyle w:val="TableParagraph"/>
              <w:spacing w:before="40"/>
              <w:ind w:left="107"/>
              <w:rPr>
                <w:sz w:val="24"/>
                <w:lang w:eastAsia="zh-CN"/>
              </w:rPr>
            </w:pPr>
            <w:r>
              <w:rPr>
                <w:sz w:val="24"/>
                <w:lang w:eastAsia="zh-CN"/>
              </w:rPr>
              <w:t>资格要求</w:t>
            </w:r>
          </w:p>
        </w:tc>
        <w:tc>
          <w:tcPr>
            <w:tcW w:w="4791" w:type="dxa"/>
          </w:tcPr>
          <w:p w:rsidR="00112CCE" w:rsidRDefault="00A64418">
            <w:pPr>
              <w:pStyle w:val="TableParagraph"/>
              <w:spacing w:before="185"/>
              <w:ind w:left="107"/>
              <w:rPr>
                <w:sz w:val="24"/>
                <w:lang w:eastAsia="zh-CN"/>
              </w:rPr>
            </w:pPr>
            <w:r>
              <w:rPr>
                <w:sz w:val="24"/>
                <w:lang w:eastAsia="zh-CN"/>
              </w:rPr>
              <w:t>如有，见第一章《采购邀请》</w:t>
            </w:r>
          </w:p>
        </w:tc>
        <w:tc>
          <w:tcPr>
            <w:tcW w:w="1909" w:type="dxa"/>
          </w:tcPr>
          <w:p w:rsidR="00112CCE" w:rsidRDefault="00112CCE">
            <w:pPr>
              <w:pStyle w:val="TableParagraph"/>
              <w:rPr>
                <w:rFonts w:ascii="Times New Roman"/>
                <w:lang w:eastAsia="zh-CN"/>
              </w:rPr>
            </w:pPr>
          </w:p>
        </w:tc>
      </w:tr>
      <w:tr w:rsidR="00112CCE">
        <w:trPr>
          <w:trHeight w:val="6259"/>
        </w:trPr>
        <w:tc>
          <w:tcPr>
            <w:tcW w:w="846" w:type="dxa"/>
          </w:tcPr>
          <w:p w:rsidR="00112CCE" w:rsidRDefault="00112CCE">
            <w:pPr>
              <w:pStyle w:val="TableParagraph"/>
              <w:rPr>
                <w:rFonts w:ascii="Microsoft JhengHei"/>
                <w:b/>
                <w:sz w:val="28"/>
                <w:lang w:eastAsia="zh-CN"/>
              </w:rPr>
            </w:pPr>
          </w:p>
          <w:p w:rsidR="00112CCE" w:rsidRDefault="00112CCE">
            <w:pPr>
              <w:pStyle w:val="TableParagraph"/>
              <w:rPr>
                <w:rFonts w:ascii="Microsoft JhengHei"/>
                <w:b/>
                <w:sz w:val="28"/>
                <w:lang w:eastAsia="zh-CN"/>
              </w:rPr>
            </w:pPr>
          </w:p>
          <w:p w:rsidR="00112CCE" w:rsidRDefault="00112CCE">
            <w:pPr>
              <w:pStyle w:val="TableParagraph"/>
              <w:rPr>
                <w:rFonts w:ascii="Microsoft JhengHei"/>
                <w:b/>
                <w:sz w:val="28"/>
                <w:lang w:eastAsia="zh-CN"/>
              </w:rPr>
            </w:pPr>
          </w:p>
          <w:p w:rsidR="00112CCE" w:rsidRDefault="00112CCE">
            <w:pPr>
              <w:pStyle w:val="TableParagraph"/>
              <w:rPr>
                <w:rFonts w:ascii="Microsoft JhengHei"/>
                <w:b/>
                <w:sz w:val="28"/>
                <w:lang w:eastAsia="zh-CN"/>
              </w:rPr>
            </w:pPr>
          </w:p>
          <w:p w:rsidR="00112CCE" w:rsidRDefault="00112CCE">
            <w:pPr>
              <w:pStyle w:val="TableParagraph"/>
              <w:rPr>
                <w:rFonts w:ascii="Microsoft JhengHei"/>
                <w:b/>
                <w:sz w:val="28"/>
                <w:lang w:eastAsia="zh-CN"/>
              </w:rPr>
            </w:pPr>
          </w:p>
          <w:p w:rsidR="00112CCE" w:rsidRDefault="00112CCE">
            <w:pPr>
              <w:pStyle w:val="TableParagraph"/>
              <w:spacing w:before="7"/>
              <w:rPr>
                <w:rFonts w:ascii="Microsoft JhengHei"/>
                <w:b/>
                <w:lang w:eastAsia="zh-CN"/>
              </w:rPr>
            </w:pPr>
          </w:p>
          <w:p w:rsidR="00112CCE" w:rsidRDefault="00A64418">
            <w:pPr>
              <w:pStyle w:val="TableParagraph"/>
              <w:spacing w:before="1"/>
              <w:ind w:left="162" w:right="151"/>
              <w:jc w:val="center"/>
              <w:rPr>
                <w:rFonts w:ascii="Arial"/>
                <w:sz w:val="24"/>
              </w:rPr>
            </w:pPr>
            <w:r>
              <w:rPr>
                <w:rFonts w:ascii="Arial"/>
                <w:w w:val="110"/>
                <w:sz w:val="24"/>
              </w:rPr>
              <w:t>3-1</w:t>
            </w:r>
          </w:p>
        </w:tc>
        <w:tc>
          <w:tcPr>
            <w:tcW w:w="1742" w:type="dxa"/>
          </w:tcPr>
          <w:p w:rsidR="00112CCE" w:rsidRDefault="00112CCE">
            <w:pPr>
              <w:pStyle w:val="TableParagraph"/>
              <w:rPr>
                <w:rFonts w:ascii="Microsoft JhengHei"/>
                <w:b/>
                <w:sz w:val="26"/>
                <w:lang w:eastAsia="zh-CN"/>
              </w:rPr>
            </w:pPr>
          </w:p>
          <w:p w:rsidR="00112CCE" w:rsidRDefault="00112CCE">
            <w:pPr>
              <w:pStyle w:val="TableParagraph"/>
              <w:rPr>
                <w:rFonts w:ascii="Microsoft JhengHei"/>
                <w:b/>
                <w:sz w:val="26"/>
                <w:lang w:eastAsia="zh-CN"/>
              </w:rPr>
            </w:pPr>
          </w:p>
          <w:p w:rsidR="00112CCE" w:rsidRDefault="00112CCE">
            <w:pPr>
              <w:pStyle w:val="TableParagraph"/>
              <w:rPr>
                <w:rFonts w:ascii="Microsoft JhengHei"/>
                <w:b/>
                <w:sz w:val="26"/>
                <w:lang w:eastAsia="zh-CN"/>
              </w:rPr>
            </w:pPr>
          </w:p>
          <w:p w:rsidR="00112CCE" w:rsidRDefault="00112CCE">
            <w:pPr>
              <w:pStyle w:val="TableParagraph"/>
              <w:rPr>
                <w:rFonts w:ascii="Microsoft JhengHei"/>
                <w:b/>
                <w:sz w:val="26"/>
                <w:lang w:eastAsia="zh-CN"/>
              </w:rPr>
            </w:pPr>
          </w:p>
          <w:p w:rsidR="00112CCE" w:rsidRDefault="00112CCE">
            <w:pPr>
              <w:pStyle w:val="TableParagraph"/>
              <w:rPr>
                <w:rFonts w:ascii="Microsoft JhengHei"/>
                <w:b/>
                <w:sz w:val="26"/>
                <w:lang w:eastAsia="zh-CN"/>
              </w:rPr>
            </w:pPr>
          </w:p>
          <w:p w:rsidR="00112CCE" w:rsidRDefault="00112CCE">
            <w:pPr>
              <w:pStyle w:val="TableParagraph"/>
              <w:spacing w:before="1"/>
              <w:rPr>
                <w:rFonts w:ascii="Microsoft JhengHei"/>
                <w:b/>
                <w:lang w:eastAsia="zh-CN"/>
              </w:rPr>
            </w:pPr>
          </w:p>
          <w:p w:rsidR="00112CCE" w:rsidRDefault="00A64418">
            <w:pPr>
              <w:pStyle w:val="TableParagraph"/>
              <w:spacing w:line="268" w:lineRule="auto"/>
              <w:ind w:left="107" w:right="96"/>
              <w:rPr>
                <w:sz w:val="24"/>
                <w:lang w:eastAsia="zh-CN"/>
              </w:rPr>
            </w:pPr>
            <w:r>
              <w:rPr>
                <w:spacing w:val="13"/>
                <w:sz w:val="24"/>
                <w:lang w:eastAsia="zh-CN"/>
              </w:rPr>
              <w:t>本项目对于联</w:t>
            </w:r>
            <w:r>
              <w:rPr>
                <w:sz w:val="24"/>
                <w:lang w:eastAsia="zh-CN"/>
              </w:rPr>
              <w:t>合体的要求</w:t>
            </w:r>
          </w:p>
        </w:tc>
        <w:tc>
          <w:tcPr>
            <w:tcW w:w="4791" w:type="dxa"/>
          </w:tcPr>
          <w:p w:rsidR="00112CCE" w:rsidRDefault="00A64418">
            <w:pPr>
              <w:pStyle w:val="TableParagraph"/>
              <w:spacing w:before="15" w:line="271" w:lineRule="auto"/>
              <w:ind w:left="107" w:right="94"/>
              <w:jc w:val="both"/>
              <w:rPr>
                <w:sz w:val="24"/>
                <w:lang w:eastAsia="zh-CN"/>
              </w:rPr>
            </w:pPr>
            <w:r>
              <w:rPr>
                <w:rFonts w:ascii="Arial" w:eastAsia="Arial"/>
                <w:sz w:val="24"/>
                <w:lang w:eastAsia="zh-CN"/>
              </w:rPr>
              <w:t>1</w:t>
            </w:r>
            <w:r>
              <w:rPr>
                <w:sz w:val="24"/>
                <w:lang w:eastAsia="zh-CN"/>
              </w:rPr>
              <w:t>、如本项目接受联合体磋商，且供应商为</w:t>
            </w:r>
            <w:r>
              <w:rPr>
                <w:spacing w:val="-17"/>
                <w:sz w:val="24"/>
                <w:lang w:eastAsia="zh-CN"/>
              </w:rPr>
              <w:t>联合体时必须提供《联合协议》，明确各方拟</w:t>
            </w:r>
            <w:r>
              <w:rPr>
                <w:sz w:val="24"/>
                <w:lang w:eastAsia="zh-CN"/>
              </w:rPr>
              <w:t>承担的工作和责任，并指定联合体牵头人，</w:t>
            </w:r>
            <w:r>
              <w:rPr>
                <w:spacing w:val="-118"/>
                <w:sz w:val="24"/>
                <w:lang w:eastAsia="zh-CN"/>
              </w:rPr>
              <w:t xml:space="preserve"> </w:t>
            </w:r>
            <w:r>
              <w:rPr>
                <w:sz w:val="24"/>
                <w:lang w:eastAsia="zh-CN"/>
              </w:rPr>
              <w:t>授权其代表所有联合体成员负责本项目磋商和合同实施阶段的牵头、协调工作。该联合协议应当作为响应文件的组成部分，与响应文件其他内容同时提交。</w:t>
            </w:r>
          </w:p>
          <w:p w:rsidR="00112CCE" w:rsidRDefault="00A64418">
            <w:pPr>
              <w:pStyle w:val="TableParagraph"/>
              <w:spacing w:before="1"/>
              <w:ind w:left="107"/>
              <w:rPr>
                <w:sz w:val="24"/>
                <w:lang w:eastAsia="zh-CN"/>
              </w:rPr>
            </w:pPr>
            <w:r>
              <w:rPr>
                <w:rFonts w:ascii="Arial" w:eastAsia="Arial"/>
                <w:sz w:val="24"/>
                <w:lang w:eastAsia="zh-CN"/>
              </w:rPr>
              <w:t>2</w:t>
            </w:r>
            <w:r>
              <w:rPr>
                <w:sz w:val="24"/>
                <w:lang w:eastAsia="zh-CN"/>
              </w:rPr>
              <w:t>、联合体各成员单位均须提供本表中序号</w:t>
            </w:r>
          </w:p>
          <w:p w:rsidR="00112CCE" w:rsidRDefault="00A64418">
            <w:pPr>
              <w:pStyle w:val="TableParagraph"/>
              <w:spacing w:before="41" w:line="271" w:lineRule="auto"/>
              <w:ind w:left="107" w:right="92"/>
              <w:jc w:val="both"/>
              <w:rPr>
                <w:sz w:val="24"/>
                <w:lang w:eastAsia="zh-CN"/>
              </w:rPr>
            </w:pPr>
            <w:r>
              <w:rPr>
                <w:rFonts w:ascii="Arial" w:eastAsia="Arial"/>
                <w:sz w:val="24"/>
                <w:lang w:eastAsia="zh-CN"/>
              </w:rPr>
              <w:t>1-1</w:t>
            </w:r>
            <w:r>
              <w:rPr>
                <w:spacing w:val="-53"/>
                <w:sz w:val="24"/>
                <w:lang w:eastAsia="zh-CN"/>
              </w:rPr>
              <w:t>、</w:t>
            </w:r>
            <w:r>
              <w:rPr>
                <w:rFonts w:ascii="Arial" w:eastAsia="Arial"/>
                <w:sz w:val="24"/>
                <w:lang w:eastAsia="zh-CN"/>
              </w:rPr>
              <w:t>1-2</w:t>
            </w:r>
            <w:r>
              <w:rPr>
                <w:rFonts w:ascii="Arial" w:eastAsia="Arial"/>
                <w:spacing w:val="51"/>
                <w:sz w:val="24"/>
                <w:lang w:eastAsia="zh-CN"/>
              </w:rPr>
              <w:t xml:space="preserve"> </w:t>
            </w:r>
            <w:r>
              <w:rPr>
                <w:spacing w:val="-8"/>
                <w:sz w:val="24"/>
                <w:lang w:eastAsia="zh-CN"/>
              </w:rPr>
              <w:t>的证明文件。联合体各成员单位均</w:t>
            </w:r>
            <w:r>
              <w:rPr>
                <w:spacing w:val="-10"/>
                <w:sz w:val="24"/>
                <w:lang w:eastAsia="zh-CN"/>
              </w:rPr>
              <w:t xml:space="preserve">应满足本表 </w:t>
            </w:r>
            <w:r>
              <w:rPr>
                <w:rFonts w:ascii="Arial" w:eastAsia="Arial"/>
                <w:sz w:val="24"/>
                <w:lang w:eastAsia="zh-CN"/>
              </w:rPr>
              <w:t>3-2</w:t>
            </w:r>
            <w:r>
              <w:rPr>
                <w:rFonts w:ascii="Arial" w:eastAsia="Arial"/>
                <w:spacing w:val="-5"/>
                <w:sz w:val="24"/>
                <w:lang w:eastAsia="zh-CN"/>
              </w:rPr>
              <w:t xml:space="preserve"> </w:t>
            </w:r>
            <w:r>
              <w:rPr>
                <w:sz w:val="24"/>
                <w:lang w:eastAsia="zh-CN"/>
              </w:rPr>
              <w:t>项规定。</w:t>
            </w:r>
          </w:p>
          <w:p w:rsidR="00112CCE" w:rsidRDefault="00A64418">
            <w:pPr>
              <w:pStyle w:val="TableParagraph"/>
              <w:spacing w:before="1" w:line="271" w:lineRule="auto"/>
              <w:ind w:left="107" w:right="94"/>
              <w:jc w:val="both"/>
              <w:rPr>
                <w:sz w:val="24"/>
                <w:lang w:eastAsia="zh-CN"/>
              </w:rPr>
            </w:pPr>
            <w:r>
              <w:rPr>
                <w:rFonts w:ascii="Arial" w:eastAsia="Arial"/>
                <w:sz w:val="24"/>
                <w:lang w:eastAsia="zh-CN"/>
              </w:rPr>
              <w:t>3</w:t>
            </w:r>
            <w:r>
              <w:rPr>
                <w:spacing w:val="-1"/>
                <w:sz w:val="24"/>
                <w:lang w:eastAsia="zh-CN"/>
              </w:rPr>
              <w:t xml:space="preserve">、本表序号 </w:t>
            </w:r>
            <w:r>
              <w:rPr>
                <w:rFonts w:ascii="Arial" w:eastAsia="Arial"/>
                <w:sz w:val="24"/>
                <w:lang w:eastAsia="zh-CN"/>
              </w:rPr>
              <w:t>3-3</w:t>
            </w:r>
            <w:r>
              <w:rPr>
                <w:rFonts w:ascii="Arial" w:eastAsia="Arial"/>
                <w:spacing w:val="51"/>
                <w:sz w:val="24"/>
                <w:lang w:eastAsia="zh-CN"/>
              </w:rPr>
              <w:t xml:space="preserve"> </w:t>
            </w:r>
            <w:r>
              <w:rPr>
                <w:sz w:val="24"/>
                <w:lang w:eastAsia="zh-CN"/>
              </w:rPr>
              <w:t>项规定的其他特定资格要求中的每一小项要求，联合体各方中至少应当有一方符合本表中其他资格要求并提供证明文件。</w:t>
            </w:r>
          </w:p>
          <w:p w:rsidR="00112CCE" w:rsidRDefault="00A64418">
            <w:pPr>
              <w:pStyle w:val="TableParagraph"/>
              <w:spacing w:line="271" w:lineRule="auto"/>
              <w:ind w:left="107" w:right="94"/>
              <w:jc w:val="both"/>
              <w:rPr>
                <w:sz w:val="24"/>
                <w:lang w:eastAsia="zh-CN"/>
              </w:rPr>
            </w:pPr>
            <w:r>
              <w:rPr>
                <w:rFonts w:ascii="Arial" w:eastAsia="Arial"/>
                <w:sz w:val="24"/>
                <w:lang w:eastAsia="zh-CN"/>
              </w:rPr>
              <w:t>4</w:t>
            </w:r>
            <w:r>
              <w:rPr>
                <w:sz w:val="24"/>
                <w:lang w:eastAsia="zh-CN"/>
              </w:rPr>
              <w:t>、联合体中有同类资质的供应</w:t>
            </w:r>
            <w:proofErr w:type="gramStart"/>
            <w:r>
              <w:rPr>
                <w:sz w:val="24"/>
                <w:lang w:eastAsia="zh-CN"/>
              </w:rPr>
              <w:t>商按照</w:t>
            </w:r>
            <w:proofErr w:type="gramEnd"/>
            <w:r>
              <w:rPr>
                <w:sz w:val="24"/>
                <w:lang w:eastAsia="zh-CN"/>
              </w:rPr>
              <w:t>联合体分工承担相同工作的，应当按照资质等级较低的供应商确定资质等级。</w:t>
            </w:r>
          </w:p>
          <w:p w:rsidR="00112CCE" w:rsidRDefault="00A64418">
            <w:pPr>
              <w:pStyle w:val="TableParagraph"/>
              <w:spacing w:before="1"/>
              <w:ind w:left="107"/>
              <w:rPr>
                <w:sz w:val="24"/>
                <w:lang w:eastAsia="zh-CN"/>
              </w:rPr>
            </w:pPr>
            <w:r>
              <w:rPr>
                <w:rFonts w:ascii="Arial" w:eastAsia="Arial"/>
                <w:sz w:val="24"/>
                <w:lang w:eastAsia="zh-CN"/>
              </w:rPr>
              <w:t>5</w:t>
            </w:r>
            <w:r>
              <w:rPr>
                <w:sz w:val="24"/>
                <w:lang w:eastAsia="zh-CN"/>
              </w:rPr>
              <w:t>、以联合体形</w:t>
            </w:r>
            <w:proofErr w:type="gramStart"/>
            <w:r>
              <w:rPr>
                <w:sz w:val="24"/>
                <w:lang w:eastAsia="zh-CN"/>
              </w:rPr>
              <w:t>式参加</w:t>
            </w:r>
            <w:proofErr w:type="gramEnd"/>
            <w:r>
              <w:rPr>
                <w:sz w:val="24"/>
                <w:lang w:eastAsia="zh-CN"/>
              </w:rPr>
              <w:t>政府采购活动的，联</w:t>
            </w:r>
          </w:p>
        </w:tc>
        <w:tc>
          <w:tcPr>
            <w:tcW w:w="1909" w:type="dxa"/>
          </w:tcPr>
          <w:p w:rsidR="00112CCE" w:rsidRDefault="00112CCE">
            <w:pPr>
              <w:pStyle w:val="TableParagraph"/>
              <w:rPr>
                <w:rFonts w:ascii="Microsoft JhengHei"/>
                <w:b/>
                <w:sz w:val="26"/>
                <w:lang w:eastAsia="zh-CN"/>
              </w:rPr>
            </w:pPr>
          </w:p>
          <w:p w:rsidR="00112CCE" w:rsidRDefault="00112CCE">
            <w:pPr>
              <w:pStyle w:val="TableParagraph"/>
              <w:rPr>
                <w:rFonts w:ascii="Microsoft JhengHei"/>
                <w:b/>
                <w:sz w:val="26"/>
                <w:lang w:eastAsia="zh-CN"/>
              </w:rPr>
            </w:pPr>
          </w:p>
          <w:p w:rsidR="00112CCE" w:rsidRDefault="00112CCE">
            <w:pPr>
              <w:pStyle w:val="TableParagraph"/>
              <w:rPr>
                <w:rFonts w:ascii="Microsoft JhengHei"/>
                <w:b/>
                <w:sz w:val="26"/>
                <w:lang w:eastAsia="zh-CN"/>
              </w:rPr>
            </w:pPr>
          </w:p>
          <w:p w:rsidR="00112CCE" w:rsidRDefault="00112CCE">
            <w:pPr>
              <w:pStyle w:val="TableParagraph"/>
              <w:rPr>
                <w:rFonts w:ascii="Microsoft JhengHei"/>
                <w:b/>
                <w:sz w:val="26"/>
                <w:lang w:eastAsia="zh-CN"/>
              </w:rPr>
            </w:pPr>
          </w:p>
          <w:p w:rsidR="00112CCE" w:rsidRDefault="00112CCE">
            <w:pPr>
              <w:pStyle w:val="TableParagraph"/>
              <w:spacing w:before="3"/>
              <w:rPr>
                <w:rFonts w:ascii="Microsoft JhengHei"/>
                <w:b/>
                <w:sz w:val="29"/>
                <w:lang w:eastAsia="zh-CN"/>
              </w:rPr>
            </w:pPr>
          </w:p>
          <w:p w:rsidR="00112CCE" w:rsidRDefault="00A64418">
            <w:pPr>
              <w:pStyle w:val="TableParagraph"/>
              <w:spacing w:line="268" w:lineRule="auto"/>
              <w:ind w:left="106" w:right="-29"/>
              <w:rPr>
                <w:sz w:val="24"/>
                <w:lang w:eastAsia="zh-CN"/>
              </w:rPr>
            </w:pPr>
            <w:r>
              <w:rPr>
                <w:spacing w:val="-15"/>
                <w:sz w:val="24"/>
                <w:lang w:eastAsia="zh-CN"/>
              </w:rPr>
              <w:t>提供《联合协议》</w:t>
            </w:r>
            <w:r>
              <w:rPr>
                <w:sz w:val="24"/>
                <w:lang w:eastAsia="zh-CN"/>
              </w:rPr>
              <w:t>原件的电子件</w:t>
            </w:r>
          </w:p>
          <w:p w:rsidR="00112CCE" w:rsidRDefault="00A64418">
            <w:pPr>
              <w:pStyle w:val="TableParagraph"/>
              <w:spacing w:before="5" w:line="271" w:lineRule="auto"/>
              <w:ind w:left="106" w:right="98"/>
              <w:rPr>
                <w:sz w:val="24"/>
                <w:lang w:eastAsia="zh-CN"/>
              </w:rPr>
            </w:pPr>
            <w:r>
              <w:rPr>
                <w:sz w:val="24"/>
                <w:lang w:eastAsia="zh-CN"/>
              </w:rPr>
              <w:t>格式见《响应文件格式》</w:t>
            </w:r>
          </w:p>
        </w:tc>
      </w:tr>
    </w:tbl>
    <w:p w:rsidR="00112CCE" w:rsidRDefault="00112CCE">
      <w:pPr>
        <w:spacing w:line="271" w:lineRule="auto"/>
        <w:rPr>
          <w:sz w:val="24"/>
          <w:lang w:eastAsia="zh-CN"/>
        </w:rPr>
        <w:sectPr w:rsidR="00112CCE">
          <w:pgSz w:w="11910" w:h="16840"/>
          <w:pgMar w:top="1340" w:right="560" w:bottom="1080" w:left="1160" w:header="880" w:footer="892" w:gutter="0"/>
          <w:cols w:space="720"/>
        </w:sectPr>
      </w:pPr>
    </w:p>
    <w:p w:rsidR="00112CCE" w:rsidRDefault="00112CCE">
      <w:pPr>
        <w:pStyle w:val="a5"/>
        <w:spacing w:before="4"/>
        <w:rPr>
          <w:rFonts w:ascii="Microsoft JhengHei"/>
          <w:b/>
          <w:sz w:val="3"/>
          <w:lang w:eastAsia="zh-CN"/>
        </w:rPr>
      </w:pPr>
    </w:p>
    <w:tbl>
      <w:tblPr>
        <w:tblW w:w="9288" w:type="dxa"/>
        <w:tblInd w:w="43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4A0" w:firstRow="1" w:lastRow="0" w:firstColumn="1" w:lastColumn="0" w:noHBand="0" w:noVBand="1"/>
      </w:tblPr>
      <w:tblGrid>
        <w:gridCol w:w="846"/>
        <w:gridCol w:w="1742"/>
        <w:gridCol w:w="4791"/>
        <w:gridCol w:w="1909"/>
      </w:tblGrid>
      <w:tr w:rsidR="00112CCE">
        <w:trPr>
          <w:trHeight w:val="467"/>
        </w:trPr>
        <w:tc>
          <w:tcPr>
            <w:tcW w:w="846" w:type="dxa"/>
          </w:tcPr>
          <w:p w:rsidR="00112CCE" w:rsidRDefault="00A64418">
            <w:pPr>
              <w:pStyle w:val="TableParagraph"/>
              <w:spacing w:line="435" w:lineRule="exact"/>
              <w:ind w:left="162" w:right="153"/>
              <w:jc w:val="center"/>
              <w:rPr>
                <w:rFonts w:ascii="Microsoft JhengHei" w:eastAsia="Microsoft JhengHei"/>
                <w:b/>
                <w:sz w:val="24"/>
              </w:rPr>
            </w:pPr>
            <w:r>
              <w:rPr>
                <w:rFonts w:ascii="Microsoft JhengHei" w:eastAsia="Microsoft JhengHei" w:hint="eastAsia"/>
                <w:b/>
                <w:sz w:val="24"/>
              </w:rPr>
              <w:t>序号</w:t>
            </w:r>
          </w:p>
        </w:tc>
        <w:tc>
          <w:tcPr>
            <w:tcW w:w="1742" w:type="dxa"/>
          </w:tcPr>
          <w:p w:rsidR="00112CCE" w:rsidRDefault="00A64418">
            <w:pPr>
              <w:pStyle w:val="TableParagraph"/>
              <w:spacing w:line="435" w:lineRule="exact"/>
              <w:ind w:left="390"/>
              <w:rPr>
                <w:rFonts w:ascii="Microsoft JhengHei" w:eastAsia="Microsoft JhengHei"/>
                <w:b/>
                <w:sz w:val="24"/>
              </w:rPr>
            </w:pPr>
            <w:r>
              <w:rPr>
                <w:rFonts w:ascii="Microsoft JhengHei" w:eastAsia="Microsoft JhengHei" w:hint="eastAsia"/>
                <w:b/>
                <w:sz w:val="24"/>
              </w:rPr>
              <w:t>检查因素</w:t>
            </w:r>
          </w:p>
        </w:tc>
        <w:tc>
          <w:tcPr>
            <w:tcW w:w="4791" w:type="dxa"/>
          </w:tcPr>
          <w:p w:rsidR="00112CCE" w:rsidRDefault="00A64418">
            <w:pPr>
              <w:pStyle w:val="TableParagraph"/>
              <w:spacing w:line="435" w:lineRule="exact"/>
              <w:ind w:left="1895" w:right="1885"/>
              <w:jc w:val="center"/>
              <w:rPr>
                <w:rFonts w:ascii="Microsoft JhengHei" w:eastAsia="Microsoft JhengHei"/>
                <w:b/>
                <w:sz w:val="24"/>
              </w:rPr>
            </w:pPr>
            <w:r>
              <w:rPr>
                <w:rFonts w:ascii="Microsoft JhengHei" w:eastAsia="Microsoft JhengHei" w:hint="eastAsia"/>
                <w:b/>
                <w:sz w:val="24"/>
              </w:rPr>
              <w:t>检查内容</w:t>
            </w:r>
          </w:p>
        </w:tc>
        <w:tc>
          <w:tcPr>
            <w:tcW w:w="1909" w:type="dxa"/>
          </w:tcPr>
          <w:p w:rsidR="00112CCE" w:rsidRDefault="00A64418">
            <w:pPr>
              <w:pStyle w:val="TableParagraph"/>
              <w:spacing w:line="435" w:lineRule="exact"/>
              <w:ind w:left="474"/>
              <w:rPr>
                <w:rFonts w:ascii="Microsoft JhengHei" w:eastAsia="Microsoft JhengHei"/>
                <w:b/>
                <w:sz w:val="24"/>
              </w:rPr>
            </w:pPr>
            <w:r>
              <w:rPr>
                <w:rFonts w:ascii="Microsoft JhengHei" w:eastAsia="Microsoft JhengHei" w:hint="eastAsia"/>
                <w:b/>
                <w:sz w:val="24"/>
              </w:rPr>
              <w:t>格式要求</w:t>
            </w:r>
          </w:p>
        </w:tc>
      </w:tr>
      <w:tr w:rsidR="00112CCE">
        <w:trPr>
          <w:trHeight w:val="2435"/>
        </w:trPr>
        <w:tc>
          <w:tcPr>
            <w:tcW w:w="846" w:type="dxa"/>
          </w:tcPr>
          <w:p w:rsidR="00112CCE" w:rsidRDefault="00112CCE">
            <w:pPr>
              <w:pStyle w:val="TableParagraph"/>
              <w:rPr>
                <w:rFonts w:ascii="Times New Roman"/>
              </w:rPr>
            </w:pPr>
          </w:p>
        </w:tc>
        <w:tc>
          <w:tcPr>
            <w:tcW w:w="1742" w:type="dxa"/>
          </w:tcPr>
          <w:p w:rsidR="00112CCE" w:rsidRDefault="00112CCE">
            <w:pPr>
              <w:pStyle w:val="TableParagraph"/>
              <w:rPr>
                <w:rFonts w:ascii="Times New Roman"/>
              </w:rPr>
            </w:pPr>
          </w:p>
        </w:tc>
        <w:tc>
          <w:tcPr>
            <w:tcW w:w="4791" w:type="dxa"/>
          </w:tcPr>
          <w:p w:rsidR="00112CCE" w:rsidRDefault="00A64418">
            <w:pPr>
              <w:pStyle w:val="TableParagraph"/>
              <w:spacing w:before="15" w:line="271" w:lineRule="auto"/>
              <w:ind w:left="107" w:right="97"/>
              <w:jc w:val="both"/>
              <w:rPr>
                <w:sz w:val="24"/>
                <w:lang w:eastAsia="zh-CN"/>
              </w:rPr>
            </w:pPr>
            <w:r>
              <w:rPr>
                <w:sz w:val="24"/>
                <w:lang w:eastAsia="zh-CN"/>
              </w:rPr>
              <w:t>合体各方不得再单独参加或者与其</w:t>
            </w:r>
            <w:proofErr w:type="gramStart"/>
            <w:r>
              <w:rPr>
                <w:sz w:val="24"/>
                <w:lang w:eastAsia="zh-CN"/>
              </w:rPr>
              <w:t>他供应</w:t>
            </w:r>
            <w:proofErr w:type="gramEnd"/>
            <w:r>
              <w:rPr>
                <w:sz w:val="24"/>
                <w:lang w:eastAsia="zh-CN"/>
              </w:rPr>
              <w:t>商另外组成联合体参加同一合同项下的政府采购活动。</w:t>
            </w:r>
          </w:p>
          <w:p w:rsidR="00112CCE" w:rsidRDefault="00A64418">
            <w:pPr>
              <w:pStyle w:val="TableParagraph"/>
              <w:spacing w:before="23" w:line="216" w:lineRule="auto"/>
              <w:ind w:left="107" w:right="94"/>
              <w:rPr>
                <w:sz w:val="24"/>
                <w:lang w:eastAsia="zh-CN"/>
              </w:rPr>
            </w:pPr>
            <w:r>
              <w:rPr>
                <w:rFonts w:ascii="Arial" w:eastAsia="Arial"/>
                <w:sz w:val="24"/>
                <w:lang w:eastAsia="zh-CN"/>
              </w:rPr>
              <w:t>6</w:t>
            </w:r>
            <w:r>
              <w:rPr>
                <w:sz w:val="24"/>
                <w:lang w:eastAsia="zh-CN"/>
              </w:rPr>
              <w:t>、若联合体中任</w:t>
            </w:r>
            <w:proofErr w:type="gramStart"/>
            <w:r>
              <w:rPr>
                <w:sz w:val="24"/>
                <w:lang w:eastAsia="zh-CN"/>
              </w:rPr>
              <w:t>一</w:t>
            </w:r>
            <w:proofErr w:type="gramEnd"/>
            <w:r>
              <w:rPr>
                <w:sz w:val="24"/>
                <w:lang w:eastAsia="zh-CN"/>
              </w:rPr>
              <w:t>成员单位中途退出，则该联合体的</w:t>
            </w:r>
            <w:r>
              <w:rPr>
                <w:rFonts w:ascii="Microsoft JhengHei" w:eastAsia="Microsoft JhengHei" w:hint="eastAsia"/>
                <w:b/>
                <w:sz w:val="24"/>
                <w:lang w:eastAsia="zh-CN"/>
              </w:rPr>
              <w:t>响应无效</w:t>
            </w:r>
            <w:r>
              <w:rPr>
                <w:sz w:val="24"/>
                <w:lang w:eastAsia="zh-CN"/>
              </w:rPr>
              <w:t>。</w:t>
            </w:r>
          </w:p>
          <w:p w:rsidR="00112CCE" w:rsidRDefault="00A64418">
            <w:pPr>
              <w:pStyle w:val="TableParagraph"/>
              <w:spacing w:line="306" w:lineRule="exact"/>
              <w:ind w:left="107"/>
              <w:rPr>
                <w:sz w:val="24"/>
                <w:lang w:eastAsia="zh-CN"/>
              </w:rPr>
            </w:pPr>
            <w:r>
              <w:rPr>
                <w:rFonts w:ascii="Arial" w:eastAsia="Arial"/>
                <w:sz w:val="24"/>
                <w:lang w:eastAsia="zh-CN"/>
              </w:rPr>
              <w:t>7</w:t>
            </w:r>
            <w:r>
              <w:rPr>
                <w:sz w:val="24"/>
                <w:lang w:eastAsia="zh-CN"/>
              </w:rPr>
              <w:t>、本项目不接受联合体响应时，供应商不</w:t>
            </w:r>
          </w:p>
          <w:p w:rsidR="00112CCE" w:rsidRDefault="00A64418">
            <w:pPr>
              <w:pStyle w:val="TableParagraph"/>
              <w:spacing w:before="41"/>
              <w:ind w:left="107"/>
              <w:rPr>
                <w:sz w:val="24"/>
              </w:rPr>
            </w:pPr>
            <w:r>
              <w:rPr>
                <w:sz w:val="24"/>
              </w:rPr>
              <w:t>得为联合体。</w:t>
            </w:r>
          </w:p>
        </w:tc>
        <w:tc>
          <w:tcPr>
            <w:tcW w:w="1909" w:type="dxa"/>
          </w:tcPr>
          <w:p w:rsidR="00112CCE" w:rsidRDefault="00112CCE">
            <w:pPr>
              <w:pStyle w:val="TableParagraph"/>
              <w:rPr>
                <w:rFonts w:ascii="Times New Roman"/>
              </w:rPr>
            </w:pPr>
          </w:p>
        </w:tc>
      </w:tr>
      <w:tr w:rsidR="00112CCE">
        <w:trPr>
          <w:trHeight w:val="1390"/>
        </w:trPr>
        <w:tc>
          <w:tcPr>
            <w:tcW w:w="846" w:type="dxa"/>
          </w:tcPr>
          <w:p w:rsidR="00112CCE" w:rsidRDefault="00112CCE">
            <w:pPr>
              <w:pStyle w:val="TableParagraph"/>
              <w:spacing w:before="18"/>
              <w:rPr>
                <w:rFonts w:ascii="Microsoft JhengHei"/>
                <w:b/>
                <w:sz w:val="29"/>
              </w:rPr>
            </w:pPr>
          </w:p>
          <w:p w:rsidR="00112CCE" w:rsidRDefault="00A64418">
            <w:pPr>
              <w:pStyle w:val="TableParagraph"/>
              <w:ind w:left="162" w:right="151"/>
              <w:jc w:val="center"/>
              <w:rPr>
                <w:rFonts w:ascii="Arial"/>
                <w:sz w:val="24"/>
              </w:rPr>
            </w:pPr>
            <w:r>
              <w:rPr>
                <w:rFonts w:ascii="Arial"/>
                <w:w w:val="110"/>
                <w:sz w:val="24"/>
              </w:rPr>
              <w:t>3-2</w:t>
            </w:r>
          </w:p>
        </w:tc>
        <w:tc>
          <w:tcPr>
            <w:tcW w:w="1742" w:type="dxa"/>
          </w:tcPr>
          <w:p w:rsidR="00112CCE" w:rsidRDefault="00A64418">
            <w:pPr>
              <w:pStyle w:val="TableParagraph"/>
              <w:spacing w:before="186" w:line="271" w:lineRule="auto"/>
              <w:ind w:left="107" w:right="96"/>
              <w:jc w:val="both"/>
              <w:rPr>
                <w:sz w:val="24"/>
                <w:lang w:eastAsia="zh-CN"/>
              </w:rPr>
            </w:pPr>
            <w:r>
              <w:rPr>
                <w:spacing w:val="13"/>
                <w:sz w:val="24"/>
                <w:lang w:eastAsia="zh-CN"/>
              </w:rPr>
              <w:t>政府购买服务承接主体的要</w:t>
            </w:r>
            <w:r>
              <w:rPr>
                <w:sz w:val="24"/>
                <w:lang w:eastAsia="zh-CN"/>
              </w:rPr>
              <w:t>求</w:t>
            </w:r>
          </w:p>
        </w:tc>
        <w:tc>
          <w:tcPr>
            <w:tcW w:w="4791" w:type="dxa"/>
          </w:tcPr>
          <w:p w:rsidR="00112CCE" w:rsidRDefault="00A64418">
            <w:pPr>
              <w:pStyle w:val="TableParagraph"/>
              <w:spacing w:before="186" w:line="271" w:lineRule="auto"/>
              <w:ind w:left="107" w:right="97"/>
              <w:jc w:val="both"/>
              <w:rPr>
                <w:sz w:val="24"/>
                <w:lang w:eastAsia="zh-CN"/>
              </w:rPr>
            </w:pPr>
            <w:r>
              <w:rPr>
                <w:sz w:val="24"/>
                <w:lang w:eastAsia="zh-CN"/>
              </w:rPr>
              <w:t>如本项目属于政府购买服务，供应商不属于公益一类事业单位、使用事业编制且由财政拨款保障的群团组织。</w:t>
            </w:r>
          </w:p>
        </w:tc>
        <w:tc>
          <w:tcPr>
            <w:tcW w:w="1909" w:type="dxa"/>
          </w:tcPr>
          <w:p w:rsidR="00112CCE" w:rsidRDefault="00A64418">
            <w:pPr>
              <w:pStyle w:val="TableParagraph"/>
              <w:spacing w:before="13" w:line="271" w:lineRule="auto"/>
              <w:ind w:left="106" w:right="96"/>
              <w:jc w:val="both"/>
              <w:rPr>
                <w:sz w:val="24"/>
                <w:lang w:eastAsia="zh-CN"/>
              </w:rPr>
            </w:pPr>
            <w:r>
              <w:rPr>
                <w:sz w:val="24"/>
                <w:lang w:eastAsia="zh-CN"/>
              </w:rPr>
              <w:t>格式见《响应文</w:t>
            </w:r>
            <w:r>
              <w:rPr>
                <w:spacing w:val="-18"/>
                <w:sz w:val="24"/>
                <w:lang w:eastAsia="zh-CN"/>
              </w:rPr>
              <w:t xml:space="preserve">件格式 》“ </w:t>
            </w:r>
            <w:r>
              <w:rPr>
                <w:rFonts w:ascii="Arial" w:eastAsia="Arial" w:hAnsi="Arial"/>
                <w:sz w:val="24"/>
                <w:lang w:eastAsia="zh-CN"/>
              </w:rPr>
              <w:t>1-2</w:t>
            </w:r>
            <w:r>
              <w:rPr>
                <w:rFonts w:ascii="Arial" w:eastAsia="Arial" w:hAnsi="Arial"/>
                <w:spacing w:val="-64"/>
                <w:sz w:val="24"/>
                <w:lang w:eastAsia="zh-CN"/>
              </w:rPr>
              <w:t xml:space="preserve"> </w:t>
            </w:r>
            <w:r>
              <w:rPr>
                <w:sz w:val="24"/>
                <w:lang w:eastAsia="zh-CN"/>
              </w:rPr>
              <w:t>供应商资格声明</w:t>
            </w:r>
          </w:p>
          <w:p w:rsidR="00112CCE" w:rsidRDefault="00A64418">
            <w:pPr>
              <w:pStyle w:val="TableParagraph"/>
              <w:spacing w:line="307" w:lineRule="exact"/>
              <w:ind w:left="106"/>
              <w:rPr>
                <w:sz w:val="24"/>
              </w:rPr>
            </w:pPr>
            <w:r>
              <w:rPr>
                <w:sz w:val="24"/>
              </w:rPr>
              <w:t>书”</w:t>
            </w:r>
          </w:p>
        </w:tc>
      </w:tr>
      <w:tr w:rsidR="00112CCE">
        <w:trPr>
          <w:trHeight w:val="1391"/>
        </w:trPr>
        <w:tc>
          <w:tcPr>
            <w:tcW w:w="846" w:type="dxa"/>
          </w:tcPr>
          <w:p w:rsidR="00112CCE" w:rsidRDefault="00112CCE">
            <w:pPr>
              <w:pStyle w:val="TableParagraph"/>
              <w:rPr>
                <w:rFonts w:ascii="Microsoft JhengHei"/>
                <w:b/>
                <w:sz w:val="30"/>
              </w:rPr>
            </w:pPr>
          </w:p>
          <w:p w:rsidR="00112CCE" w:rsidRDefault="00A64418">
            <w:pPr>
              <w:pStyle w:val="TableParagraph"/>
              <w:ind w:left="162" w:right="151"/>
              <w:jc w:val="center"/>
              <w:rPr>
                <w:rFonts w:ascii="Arial"/>
                <w:sz w:val="24"/>
              </w:rPr>
            </w:pPr>
            <w:r>
              <w:rPr>
                <w:rFonts w:ascii="Arial"/>
                <w:w w:val="110"/>
                <w:sz w:val="24"/>
              </w:rPr>
              <w:t>3-3</w:t>
            </w:r>
          </w:p>
        </w:tc>
        <w:tc>
          <w:tcPr>
            <w:tcW w:w="1742" w:type="dxa"/>
          </w:tcPr>
          <w:p w:rsidR="00112CCE" w:rsidRDefault="00112CCE">
            <w:pPr>
              <w:pStyle w:val="TableParagraph"/>
              <w:spacing w:before="10"/>
              <w:rPr>
                <w:rFonts w:ascii="Microsoft JhengHei"/>
                <w:b/>
                <w:sz w:val="19"/>
              </w:rPr>
            </w:pPr>
          </w:p>
          <w:p w:rsidR="00112CCE" w:rsidRDefault="00A64418">
            <w:pPr>
              <w:pStyle w:val="TableParagraph"/>
              <w:spacing w:line="271" w:lineRule="auto"/>
              <w:ind w:left="107" w:right="96"/>
              <w:rPr>
                <w:sz w:val="24"/>
              </w:rPr>
            </w:pPr>
            <w:r>
              <w:rPr>
                <w:spacing w:val="13"/>
                <w:sz w:val="24"/>
              </w:rPr>
              <w:t>其他特定资格</w:t>
            </w:r>
            <w:r>
              <w:rPr>
                <w:sz w:val="24"/>
              </w:rPr>
              <w:t>要求</w:t>
            </w:r>
          </w:p>
        </w:tc>
        <w:tc>
          <w:tcPr>
            <w:tcW w:w="4791" w:type="dxa"/>
          </w:tcPr>
          <w:p w:rsidR="00112CCE" w:rsidRDefault="00A64418">
            <w:pPr>
              <w:pStyle w:val="TableParagraph"/>
              <w:spacing w:before="14"/>
              <w:ind w:left="107"/>
              <w:rPr>
                <w:sz w:val="24"/>
                <w:lang w:eastAsia="zh-CN"/>
              </w:rPr>
            </w:pPr>
            <w:r>
              <w:rPr>
                <w:sz w:val="24"/>
                <w:lang w:eastAsia="zh-CN"/>
              </w:rPr>
              <w:t>如有，见第一章《采购邀请》</w:t>
            </w:r>
          </w:p>
          <w:p w:rsidR="00112CCE" w:rsidRDefault="00A64418">
            <w:pPr>
              <w:pStyle w:val="TableParagraph"/>
              <w:spacing w:before="38"/>
              <w:ind w:left="107"/>
              <w:rPr>
                <w:sz w:val="24"/>
                <w:lang w:eastAsia="zh-CN"/>
              </w:rPr>
            </w:pPr>
            <w:r>
              <w:rPr>
                <w:sz w:val="24"/>
                <w:lang w:eastAsia="zh-CN"/>
              </w:rPr>
              <w:t>注：如联合体中有同类资质的供应</w:t>
            </w:r>
            <w:proofErr w:type="gramStart"/>
            <w:r>
              <w:rPr>
                <w:sz w:val="24"/>
                <w:lang w:eastAsia="zh-CN"/>
              </w:rPr>
              <w:t>商按照</w:t>
            </w:r>
            <w:proofErr w:type="gramEnd"/>
            <w:r>
              <w:rPr>
                <w:sz w:val="24"/>
                <w:lang w:eastAsia="zh-CN"/>
              </w:rPr>
              <w:t>联</w:t>
            </w:r>
          </w:p>
          <w:p w:rsidR="00112CCE" w:rsidRDefault="00A64418">
            <w:pPr>
              <w:pStyle w:val="TableParagraph"/>
              <w:spacing w:before="8" w:line="340" w:lineRule="atLeast"/>
              <w:ind w:left="107" w:right="97"/>
              <w:rPr>
                <w:sz w:val="24"/>
                <w:lang w:eastAsia="zh-CN"/>
              </w:rPr>
            </w:pPr>
            <w:r>
              <w:rPr>
                <w:sz w:val="24"/>
                <w:lang w:eastAsia="zh-CN"/>
              </w:rPr>
              <w:t>合体分工承担相同工作的，均应当提供资质证书电子件或电子证照。</w:t>
            </w:r>
          </w:p>
        </w:tc>
        <w:tc>
          <w:tcPr>
            <w:tcW w:w="1909" w:type="dxa"/>
          </w:tcPr>
          <w:p w:rsidR="00112CCE" w:rsidRDefault="00A64418">
            <w:pPr>
              <w:pStyle w:val="TableParagraph"/>
              <w:spacing w:before="186" w:line="271" w:lineRule="auto"/>
              <w:ind w:left="106" w:right="98"/>
              <w:jc w:val="both"/>
              <w:rPr>
                <w:sz w:val="24"/>
                <w:lang w:eastAsia="zh-CN"/>
              </w:rPr>
            </w:pPr>
            <w:r>
              <w:rPr>
                <w:sz w:val="24"/>
                <w:lang w:eastAsia="zh-CN"/>
              </w:rPr>
              <w:t>提供证明文件的电子件或电子证照</w:t>
            </w:r>
          </w:p>
        </w:tc>
      </w:tr>
      <w:tr w:rsidR="00112CCE">
        <w:trPr>
          <w:trHeight w:val="696"/>
        </w:trPr>
        <w:tc>
          <w:tcPr>
            <w:tcW w:w="846" w:type="dxa"/>
          </w:tcPr>
          <w:p w:rsidR="00112CCE" w:rsidRDefault="00A64418">
            <w:pPr>
              <w:pStyle w:val="TableParagraph"/>
              <w:spacing w:before="204"/>
              <w:ind w:left="8"/>
              <w:jc w:val="center"/>
              <w:rPr>
                <w:rFonts w:ascii="Arial"/>
                <w:sz w:val="24"/>
              </w:rPr>
            </w:pPr>
            <w:r>
              <w:rPr>
                <w:rFonts w:ascii="Arial"/>
                <w:w w:val="114"/>
                <w:sz w:val="24"/>
              </w:rPr>
              <w:t>4</w:t>
            </w:r>
          </w:p>
        </w:tc>
        <w:tc>
          <w:tcPr>
            <w:tcW w:w="1742" w:type="dxa"/>
          </w:tcPr>
          <w:p w:rsidR="00112CCE" w:rsidRDefault="00A64418">
            <w:pPr>
              <w:pStyle w:val="TableParagraph"/>
              <w:spacing w:before="187"/>
              <w:ind w:left="107"/>
              <w:rPr>
                <w:sz w:val="24"/>
              </w:rPr>
            </w:pPr>
            <w:r>
              <w:rPr>
                <w:sz w:val="24"/>
              </w:rPr>
              <w:t>磋商保证金</w:t>
            </w:r>
          </w:p>
        </w:tc>
        <w:tc>
          <w:tcPr>
            <w:tcW w:w="4791" w:type="dxa"/>
          </w:tcPr>
          <w:p w:rsidR="00112CCE" w:rsidRDefault="00A64418">
            <w:pPr>
              <w:pStyle w:val="TableParagraph"/>
              <w:spacing w:before="14"/>
              <w:ind w:left="107"/>
              <w:rPr>
                <w:sz w:val="24"/>
                <w:lang w:eastAsia="zh-CN"/>
              </w:rPr>
            </w:pPr>
            <w:r>
              <w:rPr>
                <w:spacing w:val="13"/>
                <w:sz w:val="24"/>
                <w:lang w:eastAsia="zh-CN"/>
              </w:rPr>
              <w:t>按照竞争性磋商文件的要求</w:t>
            </w:r>
            <w:proofErr w:type="gramStart"/>
            <w:r>
              <w:rPr>
                <w:spacing w:val="13"/>
                <w:sz w:val="24"/>
                <w:lang w:eastAsia="zh-CN"/>
              </w:rPr>
              <w:t>提交磋商</w:t>
            </w:r>
            <w:proofErr w:type="gramEnd"/>
            <w:r>
              <w:rPr>
                <w:spacing w:val="13"/>
                <w:sz w:val="24"/>
                <w:lang w:eastAsia="zh-CN"/>
              </w:rPr>
              <w:t>保证</w:t>
            </w:r>
          </w:p>
          <w:p w:rsidR="00112CCE" w:rsidRDefault="00A64418">
            <w:pPr>
              <w:pStyle w:val="TableParagraph"/>
              <w:spacing w:before="38"/>
              <w:ind w:left="107"/>
              <w:rPr>
                <w:sz w:val="24"/>
              </w:rPr>
            </w:pPr>
            <w:r>
              <w:rPr>
                <w:sz w:val="24"/>
              </w:rPr>
              <w:t>金。</w:t>
            </w:r>
          </w:p>
        </w:tc>
        <w:tc>
          <w:tcPr>
            <w:tcW w:w="1909" w:type="dxa"/>
          </w:tcPr>
          <w:p w:rsidR="00112CCE" w:rsidRDefault="00112CCE">
            <w:pPr>
              <w:pStyle w:val="TableParagraph"/>
              <w:rPr>
                <w:rFonts w:ascii="Times New Roman"/>
              </w:rPr>
            </w:pPr>
          </w:p>
        </w:tc>
      </w:tr>
      <w:tr w:rsidR="00112CCE">
        <w:trPr>
          <w:trHeight w:val="1738"/>
        </w:trPr>
        <w:tc>
          <w:tcPr>
            <w:tcW w:w="846" w:type="dxa"/>
          </w:tcPr>
          <w:p w:rsidR="00112CCE" w:rsidRDefault="00112CCE">
            <w:pPr>
              <w:pStyle w:val="TableParagraph"/>
              <w:spacing w:before="7"/>
              <w:rPr>
                <w:rFonts w:ascii="Microsoft JhengHei"/>
                <w:b/>
                <w:sz w:val="39"/>
              </w:rPr>
            </w:pPr>
          </w:p>
          <w:p w:rsidR="00112CCE" w:rsidRDefault="00A64418">
            <w:pPr>
              <w:pStyle w:val="TableParagraph"/>
              <w:spacing w:before="1"/>
              <w:ind w:left="8"/>
              <w:jc w:val="center"/>
              <w:rPr>
                <w:rFonts w:ascii="Arial"/>
                <w:sz w:val="24"/>
              </w:rPr>
            </w:pPr>
            <w:r>
              <w:rPr>
                <w:rFonts w:ascii="Arial"/>
                <w:w w:val="114"/>
                <w:sz w:val="24"/>
              </w:rPr>
              <w:t>5</w:t>
            </w:r>
          </w:p>
        </w:tc>
        <w:tc>
          <w:tcPr>
            <w:tcW w:w="1742" w:type="dxa"/>
          </w:tcPr>
          <w:p w:rsidR="00112CCE" w:rsidRDefault="00112CCE">
            <w:pPr>
              <w:pStyle w:val="TableParagraph"/>
              <w:spacing w:before="9"/>
              <w:rPr>
                <w:rFonts w:ascii="Microsoft JhengHei"/>
                <w:b/>
                <w:sz w:val="38"/>
              </w:rPr>
            </w:pPr>
          </w:p>
          <w:p w:rsidR="00112CCE" w:rsidRDefault="00A64418">
            <w:pPr>
              <w:pStyle w:val="TableParagraph"/>
              <w:ind w:left="107"/>
              <w:rPr>
                <w:sz w:val="24"/>
              </w:rPr>
            </w:pPr>
            <w:r>
              <w:rPr>
                <w:sz w:val="24"/>
              </w:rPr>
              <w:t>获取磋商文件</w:t>
            </w:r>
          </w:p>
        </w:tc>
        <w:tc>
          <w:tcPr>
            <w:tcW w:w="4791" w:type="dxa"/>
          </w:tcPr>
          <w:p w:rsidR="00112CCE" w:rsidRDefault="00A64418">
            <w:pPr>
              <w:pStyle w:val="TableParagraph"/>
              <w:spacing w:before="14" w:line="268" w:lineRule="auto"/>
              <w:ind w:left="107" w:right="97"/>
              <w:rPr>
                <w:sz w:val="24"/>
                <w:lang w:eastAsia="zh-CN"/>
              </w:rPr>
            </w:pPr>
            <w:r>
              <w:rPr>
                <w:sz w:val="24"/>
                <w:lang w:eastAsia="zh-CN"/>
              </w:rPr>
              <w:t>在规定期限内通过北京市政府采购电子交易平台获取所参与包的磋商文件。</w:t>
            </w:r>
          </w:p>
          <w:p w:rsidR="00112CCE" w:rsidRDefault="00A64418">
            <w:pPr>
              <w:pStyle w:val="TableParagraph"/>
              <w:spacing w:before="5"/>
              <w:ind w:left="107"/>
              <w:rPr>
                <w:sz w:val="24"/>
                <w:lang w:eastAsia="zh-CN"/>
              </w:rPr>
            </w:pPr>
            <w:r>
              <w:rPr>
                <w:sz w:val="24"/>
                <w:lang w:eastAsia="zh-CN"/>
              </w:rPr>
              <w:t>注：如本项目接受联合体，且供应商为联合</w:t>
            </w:r>
          </w:p>
          <w:p w:rsidR="00112CCE" w:rsidRDefault="00A64418">
            <w:pPr>
              <w:pStyle w:val="TableParagraph"/>
              <w:spacing w:before="8" w:line="340" w:lineRule="atLeast"/>
              <w:ind w:left="107" w:right="97"/>
              <w:rPr>
                <w:sz w:val="24"/>
                <w:lang w:eastAsia="zh-CN"/>
              </w:rPr>
            </w:pPr>
            <w:r>
              <w:rPr>
                <w:sz w:val="24"/>
                <w:lang w:eastAsia="zh-CN"/>
              </w:rPr>
              <w:t>体时，联合体中任</w:t>
            </w:r>
            <w:proofErr w:type="gramStart"/>
            <w:r>
              <w:rPr>
                <w:sz w:val="24"/>
                <w:lang w:eastAsia="zh-CN"/>
              </w:rPr>
              <w:t>一</w:t>
            </w:r>
            <w:proofErr w:type="gramEnd"/>
            <w:r>
              <w:rPr>
                <w:sz w:val="24"/>
                <w:lang w:eastAsia="zh-CN"/>
              </w:rPr>
              <w:t>成员获取文件即视为满足要求。</w:t>
            </w:r>
          </w:p>
        </w:tc>
        <w:tc>
          <w:tcPr>
            <w:tcW w:w="1909" w:type="dxa"/>
          </w:tcPr>
          <w:p w:rsidR="00112CCE" w:rsidRDefault="00112CCE">
            <w:pPr>
              <w:pStyle w:val="TableParagraph"/>
              <w:rPr>
                <w:rFonts w:ascii="Times New Roman"/>
                <w:lang w:eastAsia="zh-CN"/>
              </w:rPr>
            </w:pPr>
          </w:p>
        </w:tc>
      </w:tr>
    </w:tbl>
    <w:p w:rsidR="00112CCE" w:rsidRDefault="00112CCE">
      <w:pPr>
        <w:pStyle w:val="a5"/>
        <w:spacing w:before="8"/>
        <w:rPr>
          <w:rFonts w:ascii="Microsoft JhengHei"/>
          <w:b/>
          <w:sz w:val="11"/>
          <w:lang w:eastAsia="zh-CN"/>
        </w:rPr>
      </w:pPr>
    </w:p>
    <w:p w:rsidR="00112CCE" w:rsidRDefault="00A64418">
      <w:pPr>
        <w:pStyle w:val="ad"/>
        <w:numPr>
          <w:ilvl w:val="1"/>
          <w:numId w:val="7"/>
        </w:numPr>
        <w:tabs>
          <w:tab w:val="left" w:pos="1616"/>
          <w:tab w:val="left" w:pos="1617"/>
        </w:tabs>
        <w:spacing w:before="83"/>
        <w:ind w:hanging="721"/>
        <w:rPr>
          <w:sz w:val="24"/>
          <w:lang w:eastAsia="zh-CN"/>
        </w:rPr>
      </w:pPr>
      <w:r>
        <w:rPr>
          <w:sz w:val="24"/>
          <w:lang w:eastAsia="zh-CN"/>
        </w:rPr>
        <w:t>《符合性审查要求》见下表：</w:t>
      </w:r>
    </w:p>
    <w:p w:rsidR="00112CCE" w:rsidRDefault="00A64418">
      <w:pPr>
        <w:pStyle w:val="8"/>
        <w:spacing w:before="134"/>
        <w:ind w:left="0" w:right="25"/>
        <w:jc w:val="center"/>
      </w:pPr>
      <w:r>
        <w:t>符合性审查要求</w:t>
      </w:r>
    </w:p>
    <w:p w:rsidR="00112CCE" w:rsidRDefault="00A64418">
      <w:pPr>
        <w:rPr>
          <w:lang w:eastAsia="zh-CN"/>
        </w:rPr>
      </w:pPr>
      <w:r>
        <w:rPr>
          <w:rFonts w:hint="eastAsia"/>
          <w:lang w:eastAsia="zh-CN"/>
        </w:rPr>
        <w:t xml:space="preserve"> </w:t>
      </w:r>
    </w:p>
    <w:tbl>
      <w:tblPr>
        <w:tblStyle w:val="TableNormal"/>
        <w:tblpPr w:leftFromText="180" w:rightFromText="180" w:vertAnchor="text" w:horzAnchor="page" w:tblpX="1950" w:tblpY="7"/>
        <w:tblOverlap w:val="never"/>
        <w:tblW w:w="8326"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907"/>
        <w:gridCol w:w="1534"/>
        <w:gridCol w:w="3727"/>
        <w:gridCol w:w="2158"/>
      </w:tblGrid>
      <w:tr w:rsidR="00112CCE">
        <w:trPr>
          <w:trHeight w:hRule="exact" w:val="695"/>
        </w:trPr>
        <w:tc>
          <w:tcPr>
            <w:tcW w:w="907" w:type="dxa"/>
            <w:vAlign w:val="center"/>
          </w:tcPr>
          <w:p w:rsidR="00112CCE" w:rsidRDefault="00A64418">
            <w:pPr>
              <w:jc w:val="center"/>
              <w:rPr>
                <w:b/>
              </w:rPr>
            </w:pPr>
            <w:r>
              <w:rPr>
                <w:b/>
              </w:rPr>
              <w:t>序号</w:t>
            </w:r>
          </w:p>
        </w:tc>
        <w:tc>
          <w:tcPr>
            <w:tcW w:w="1534" w:type="dxa"/>
            <w:vAlign w:val="center"/>
          </w:tcPr>
          <w:p w:rsidR="00112CCE" w:rsidRDefault="00A64418">
            <w:pPr>
              <w:jc w:val="center"/>
              <w:rPr>
                <w:b/>
              </w:rPr>
            </w:pPr>
            <w:r>
              <w:rPr>
                <w:b/>
              </w:rPr>
              <w:t>检查因素</w:t>
            </w:r>
          </w:p>
        </w:tc>
        <w:tc>
          <w:tcPr>
            <w:tcW w:w="3727" w:type="dxa"/>
            <w:vAlign w:val="center"/>
          </w:tcPr>
          <w:p w:rsidR="00112CCE" w:rsidRDefault="00A64418">
            <w:pPr>
              <w:jc w:val="center"/>
              <w:rPr>
                <w:b/>
              </w:rPr>
            </w:pPr>
            <w:r>
              <w:rPr>
                <w:b/>
              </w:rPr>
              <w:t>检查内容</w:t>
            </w:r>
          </w:p>
        </w:tc>
        <w:tc>
          <w:tcPr>
            <w:tcW w:w="2158" w:type="dxa"/>
            <w:vAlign w:val="center"/>
          </w:tcPr>
          <w:p w:rsidR="00112CCE" w:rsidRDefault="00A64418">
            <w:pPr>
              <w:jc w:val="center"/>
              <w:rPr>
                <w:b/>
                <w:lang w:eastAsia="zh-CN"/>
              </w:rPr>
            </w:pPr>
            <w:r>
              <w:rPr>
                <w:b/>
                <w:lang w:eastAsia="zh-CN"/>
              </w:rPr>
              <w:t>是否允许澄清、说明或者更正</w:t>
            </w:r>
          </w:p>
        </w:tc>
      </w:tr>
      <w:tr w:rsidR="00112CCE">
        <w:trPr>
          <w:trHeight w:hRule="exact" w:val="695"/>
        </w:trPr>
        <w:tc>
          <w:tcPr>
            <w:tcW w:w="907" w:type="dxa"/>
            <w:vAlign w:val="center"/>
          </w:tcPr>
          <w:p w:rsidR="00112CCE" w:rsidRDefault="00A64418">
            <w:pPr>
              <w:widowControl/>
              <w:jc w:val="center"/>
              <w:rPr>
                <w:color w:val="000000"/>
                <w:sz w:val="24"/>
              </w:rPr>
            </w:pPr>
            <w:r>
              <w:rPr>
                <w:color w:val="000000"/>
                <w:sz w:val="24"/>
              </w:rPr>
              <w:t>1</w:t>
            </w:r>
          </w:p>
        </w:tc>
        <w:tc>
          <w:tcPr>
            <w:tcW w:w="1534" w:type="dxa"/>
            <w:vAlign w:val="center"/>
          </w:tcPr>
          <w:p w:rsidR="00112CCE" w:rsidRDefault="00A64418">
            <w:pPr>
              <w:widowControl/>
              <w:rPr>
                <w:color w:val="000000"/>
                <w:sz w:val="24"/>
              </w:rPr>
            </w:pPr>
            <w:r>
              <w:rPr>
                <w:color w:val="000000"/>
                <w:sz w:val="24"/>
              </w:rPr>
              <w:t>授权委托书</w:t>
            </w:r>
          </w:p>
        </w:tc>
        <w:tc>
          <w:tcPr>
            <w:tcW w:w="3727" w:type="dxa"/>
            <w:vAlign w:val="center"/>
          </w:tcPr>
          <w:p w:rsidR="00112CCE" w:rsidRDefault="00A64418">
            <w:pPr>
              <w:widowControl/>
              <w:rPr>
                <w:color w:val="000000"/>
                <w:sz w:val="24"/>
                <w:lang w:eastAsia="zh-CN"/>
              </w:rPr>
            </w:pPr>
            <w:r>
              <w:rPr>
                <w:color w:val="000000"/>
                <w:sz w:val="24"/>
                <w:lang w:eastAsia="zh-CN"/>
              </w:rPr>
              <w:t>按磋商文件要求提供授权委托书；</w:t>
            </w:r>
          </w:p>
        </w:tc>
        <w:tc>
          <w:tcPr>
            <w:tcW w:w="2158" w:type="dxa"/>
            <w:vAlign w:val="center"/>
          </w:tcPr>
          <w:p w:rsidR="00112CCE" w:rsidRDefault="00A64418">
            <w:pPr>
              <w:widowControl/>
              <w:jc w:val="center"/>
              <w:rPr>
                <w:color w:val="000000"/>
                <w:sz w:val="24"/>
              </w:rPr>
            </w:pPr>
            <w:r>
              <w:rPr>
                <w:rFonts w:hint="eastAsia"/>
                <w:color w:val="000000"/>
                <w:sz w:val="24"/>
              </w:rPr>
              <w:t>不允许</w:t>
            </w:r>
          </w:p>
        </w:tc>
      </w:tr>
      <w:tr w:rsidR="00112CCE">
        <w:trPr>
          <w:trHeight w:hRule="exact" w:val="695"/>
        </w:trPr>
        <w:tc>
          <w:tcPr>
            <w:tcW w:w="907" w:type="dxa"/>
            <w:vAlign w:val="center"/>
          </w:tcPr>
          <w:p w:rsidR="00112CCE" w:rsidRDefault="00A64418">
            <w:pPr>
              <w:widowControl/>
              <w:jc w:val="center"/>
              <w:rPr>
                <w:color w:val="000000"/>
                <w:sz w:val="24"/>
              </w:rPr>
            </w:pPr>
            <w:r>
              <w:rPr>
                <w:color w:val="000000"/>
                <w:sz w:val="24"/>
              </w:rPr>
              <w:t>2</w:t>
            </w:r>
          </w:p>
        </w:tc>
        <w:tc>
          <w:tcPr>
            <w:tcW w:w="1534" w:type="dxa"/>
            <w:vAlign w:val="center"/>
          </w:tcPr>
          <w:p w:rsidR="00112CCE" w:rsidRDefault="00A64418">
            <w:pPr>
              <w:widowControl/>
              <w:rPr>
                <w:color w:val="000000"/>
                <w:sz w:val="24"/>
              </w:rPr>
            </w:pPr>
            <w:r>
              <w:rPr>
                <w:color w:val="000000"/>
                <w:sz w:val="24"/>
              </w:rPr>
              <w:t>投标完整性</w:t>
            </w:r>
          </w:p>
        </w:tc>
        <w:tc>
          <w:tcPr>
            <w:tcW w:w="3727" w:type="dxa"/>
            <w:vAlign w:val="center"/>
          </w:tcPr>
          <w:p w:rsidR="00112CCE" w:rsidRDefault="00A64418">
            <w:pPr>
              <w:widowControl/>
              <w:rPr>
                <w:color w:val="000000"/>
                <w:sz w:val="24"/>
                <w:lang w:eastAsia="zh-CN"/>
              </w:rPr>
            </w:pPr>
            <w:r>
              <w:rPr>
                <w:rFonts w:hint="eastAsia"/>
                <w:sz w:val="24"/>
                <w:lang w:eastAsia="zh-CN"/>
              </w:rPr>
              <w:t>未</w:t>
            </w:r>
            <w:r>
              <w:rPr>
                <w:sz w:val="24"/>
                <w:lang w:eastAsia="zh-CN"/>
              </w:rPr>
              <w:t>将一个采购包中的内容拆开投标；</w:t>
            </w:r>
          </w:p>
        </w:tc>
        <w:tc>
          <w:tcPr>
            <w:tcW w:w="2158" w:type="dxa"/>
            <w:vAlign w:val="center"/>
          </w:tcPr>
          <w:p w:rsidR="00112CCE" w:rsidRDefault="00A64418">
            <w:pPr>
              <w:widowControl/>
              <w:jc w:val="center"/>
              <w:rPr>
                <w:sz w:val="24"/>
              </w:rPr>
            </w:pPr>
            <w:r>
              <w:rPr>
                <w:rFonts w:hint="eastAsia"/>
                <w:color w:val="000000"/>
                <w:sz w:val="24"/>
              </w:rPr>
              <w:t>不允许</w:t>
            </w:r>
          </w:p>
        </w:tc>
      </w:tr>
      <w:tr w:rsidR="00112CCE">
        <w:trPr>
          <w:trHeight w:hRule="exact" w:val="1361"/>
        </w:trPr>
        <w:tc>
          <w:tcPr>
            <w:tcW w:w="907" w:type="dxa"/>
            <w:vAlign w:val="center"/>
          </w:tcPr>
          <w:p w:rsidR="00112CCE" w:rsidRDefault="00A64418">
            <w:pPr>
              <w:widowControl/>
              <w:jc w:val="center"/>
              <w:rPr>
                <w:color w:val="000000"/>
                <w:sz w:val="24"/>
              </w:rPr>
            </w:pPr>
            <w:r>
              <w:rPr>
                <w:color w:val="000000"/>
                <w:sz w:val="24"/>
              </w:rPr>
              <w:t>3</w:t>
            </w:r>
          </w:p>
        </w:tc>
        <w:tc>
          <w:tcPr>
            <w:tcW w:w="1534" w:type="dxa"/>
            <w:vAlign w:val="center"/>
          </w:tcPr>
          <w:p w:rsidR="00112CCE" w:rsidRDefault="00A64418">
            <w:pPr>
              <w:widowControl/>
              <w:rPr>
                <w:color w:val="000000"/>
                <w:sz w:val="24"/>
              </w:rPr>
            </w:pPr>
            <w:r>
              <w:rPr>
                <w:color w:val="000000"/>
                <w:sz w:val="24"/>
              </w:rPr>
              <w:t>报价</w:t>
            </w:r>
          </w:p>
        </w:tc>
        <w:tc>
          <w:tcPr>
            <w:tcW w:w="3727" w:type="dxa"/>
            <w:vAlign w:val="center"/>
          </w:tcPr>
          <w:p w:rsidR="00112CCE" w:rsidRDefault="00A64418">
            <w:pPr>
              <w:widowControl/>
              <w:rPr>
                <w:color w:val="000000"/>
                <w:sz w:val="24"/>
                <w:lang w:eastAsia="zh-CN"/>
              </w:rPr>
            </w:pPr>
            <w:r>
              <w:rPr>
                <w:color w:val="000000"/>
                <w:sz w:val="24"/>
                <w:lang w:eastAsia="zh-CN"/>
              </w:rPr>
              <w:t>报价</w:t>
            </w:r>
            <w:r>
              <w:rPr>
                <w:rFonts w:hint="eastAsia"/>
                <w:color w:val="000000"/>
                <w:sz w:val="24"/>
                <w:lang w:eastAsia="zh-CN"/>
              </w:rPr>
              <w:t>未</w:t>
            </w:r>
            <w:proofErr w:type="gramStart"/>
            <w:r>
              <w:rPr>
                <w:color w:val="000000"/>
                <w:sz w:val="24"/>
                <w:lang w:eastAsia="zh-CN"/>
              </w:rPr>
              <w:t>超过磋商</w:t>
            </w:r>
            <w:proofErr w:type="gramEnd"/>
            <w:r>
              <w:rPr>
                <w:color w:val="000000"/>
                <w:sz w:val="24"/>
                <w:lang w:eastAsia="zh-CN"/>
              </w:rPr>
              <w:t>文件中规定的项目/采购</w:t>
            </w:r>
            <w:proofErr w:type="gramStart"/>
            <w:r>
              <w:rPr>
                <w:color w:val="000000"/>
                <w:sz w:val="24"/>
                <w:lang w:eastAsia="zh-CN"/>
              </w:rPr>
              <w:t>包预算</w:t>
            </w:r>
            <w:proofErr w:type="gramEnd"/>
            <w:r>
              <w:rPr>
                <w:color w:val="000000"/>
                <w:sz w:val="24"/>
                <w:lang w:eastAsia="zh-CN"/>
              </w:rPr>
              <w:t>金额或者项目/采购</w:t>
            </w:r>
            <w:proofErr w:type="gramStart"/>
            <w:r>
              <w:rPr>
                <w:color w:val="000000"/>
                <w:sz w:val="24"/>
                <w:lang w:eastAsia="zh-CN"/>
              </w:rPr>
              <w:t>包最高</w:t>
            </w:r>
            <w:proofErr w:type="gramEnd"/>
            <w:r>
              <w:rPr>
                <w:color w:val="000000"/>
                <w:sz w:val="24"/>
                <w:lang w:eastAsia="zh-CN"/>
              </w:rPr>
              <w:t>限价；</w:t>
            </w:r>
          </w:p>
        </w:tc>
        <w:tc>
          <w:tcPr>
            <w:tcW w:w="2158" w:type="dxa"/>
            <w:vAlign w:val="center"/>
          </w:tcPr>
          <w:p w:rsidR="00112CCE" w:rsidRDefault="00A64418">
            <w:pPr>
              <w:widowControl/>
              <w:jc w:val="center"/>
              <w:rPr>
                <w:color w:val="000000"/>
                <w:sz w:val="24"/>
              </w:rPr>
            </w:pPr>
            <w:r>
              <w:rPr>
                <w:rFonts w:hint="eastAsia"/>
                <w:color w:val="000000"/>
                <w:sz w:val="24"/>
              </w:rPr>
              <w:t>不允许</w:t>
            </w:r>
          </w:p>
        </w:tc>
      </w:tr>
      <w:tr w:rsidR="00112CCE">
        <w:trPr>
          <w:trHeight w:hRule="exact" w:val="1192"/>
        </w:trPr>
        <w:tc>
          <w:tcPr>
            <w:tcW w:w="907" w:type="dxa"/>
            <w:vAlign w:val="center"/>
          </w:tcPr>
          <w:p w:rsidR="00112CCE" w:rsidRDefault="00A64418">
            <w:pPr>
              <w:widowControl/>
              <w:jc w:val="center"/>
              <w:rPr>
                <w:color w:val="000000"/>
                <w:sz w:val="24"/>
              </w:rPr>
            </w:pPr>
            <w:r>
              <w:rPr>
                <w:color w:val="000000"/>
                <w:sz w:val="24"/>
              </w:rPr>
              <w:t>4</w:t>
            </w:r>
          </w:p>
        </w:tc>
        <w:tc>
          <w:tcPr>
            <w:tcW w:w="1534" w:type="dxa"/>
            <w:vAlign w:val="center"/>
          </w:tcPr>
          <w:p w:rsidR="00112CCE" w:rsidRDefault="00A64418">
            <w:pPr>
              <w:widowControl/>
              <w:rPr>
                <w:color w:val="000000"/>
                <w:sz w:val="24"/>
              </w:rPr>
            </w:pPr>
            <w:r>
              <w:rPr>
                <w:color w:val="000000"/>
                <w:sz w:val="24"/>
              </w:rPr>
              <w:t>报价唯一性</w:t>
            </w:r>
          </w:p>
        </w:tc>
        <w:tc>
          <w:tcPr>
            <w:tcW w:w="3727" w:type="dxa"/>
            <w:vAlign w:val="center"/>
          </w:tcPr>
          <w:p w:rsidR="00112CCE" w:rsidRDefault="00A64418">
            <w:pPr>
              <w:widowControl/>
              <w:rPr>
                <w:color w:val="000000"/>
                <w:sz w:val="24"/>
                <w:lang w:eastAsia="zh-CN"/>
              </w:rPr>
            </w:pPr>
            <w:r>
              <w:rPr>
                <w:color w:val="000000"/>
                <w:sz w:val="24"/>
                <w:lang w:eastAsia="zh-CN"/>
              </w:rPr>
              <w:t>响应文件</w:t>
            </w:r>
            <w:r>
              <w:rPr>
                <w:rFonts w:hint="eastAsia"/>
                <w:color w:val="000000"/>
                <w:sz w:val="24"/>
                <w:lang w:eastAsia="zh-CN"/>
              </w:rPr>
              <w:t>未</w:t>
            </w:r>
            <w:r>
              <w:rPr>
                <w:rFonts w:hint="eastAsia"/>
                <w:sz w:val="24"/>
                <w:lang w:eastAsia="zh-CN"/>
              </w:rPr>
              <w:t>出现可选择性或可调整的报价（磋商文件另有规定的除外）</w:t>
            </w:r>
            <w:r>
              <w:rPr>
                <w:color w:val="000000"/>
                <w:sz w:val="24"/>
                <w:lang w:eastAsia="zh-CN"/>
              </w:rPr>
              <w:t>；</w:t>
            </w:r>
          </w:p>
        </w:tc>
        <w:tc>
          <w:tcPr>
            <w:tcW w:w="2158" w:type="dxa"/>
            <w:vAlign w:val="center"/>
          </w:tcPr>
          <w:p w:rsidR="00112CCE" w:rsidRDefault="00A64418">
            <w:pPr>
              <w:widowControl/>
              <w:jc w:val="center"/>
              <w:rPr>
                <w:color w:val="000000"/>
                <w:sz w:val="24"/>
              </w:rPr>
            </w:pPr>
            <w:r>
              <w:rPr>
                <w:rFonts w:hint="eastAsia"/>
                <w:color w:val="000000"/>
                <w:sz w:val="24"/>
              </w:rPr>
              <w:t>不允许</w:t>
            </w:r>
          </w:p>
        </w:tc>
      </w:tr>
      <w:tr w:rsidR="00112CCE">
        <w:trPr>
          <w:trHeight w:hRule="exact" w:val="1361"/>
        </w:trPr>
        <w:tc>
          <w:tcPr>
            <w:tcW w:w="907" w:type="dxa"/>
            <w:vAlign w:val="center"/>
          </w:tcPr>
          <w:p w:rsidR="00112CCE" w:rsidRDefault="00A64418">
            <w:pPr>
              <w:widowControl/>
              <w:jc w:val="center"/>
              <w:rPr>
                <w:color w:val="000000"/>
                <w:sz w:val="24"/>
              </w:rPr>
            </w:pPr>
            <w:r>
              <w:rPr>
                <w:color w:val="000000"/>
                <w:sz w:val="24"/>
              </w:rPr>
              <w:lastRenderedPageBreak/>
              <w:t>5</w:t>
            </w:r>
          </w:p>
        </w:tc>
        <w:tc>
          <w:tcPr>
            <w:tcW w:w="1534" w:type="dxa"/>
            <w:vAlign w:val="center"/>
          </w:tcPr>
          <w:p w:rsidR="00112CCE" w:rsidRDefault="00A64418">
            <w:pPr>
              <w:widowControl/>
              <w:rPr>
                <w:color w:val="000000"/>
                <w:sz w:val="24"/>
              </w:rPr>
            </w:pPr>
            <w:r>
              <w:rPr>
                <w:rFonts w:hint="eastAsia"/>
                <w:color w:val="000000"/>
                <w:sz w:val="24"/>
                <w:lang w:eastAsia="zh-CN"/>
              </w:rPr>
              <w:t>响应</w:t>
            </w:r>
            <w:r>
              <w:rPr>
                <w:color w:val="000000"/>
                <w:sz w:val="24"/>
              </w:rPr>
              <w:t>有效期</w:t>
            </w:r>
          </w:p>
        </w:tc>
        <w:tc>
          <w:tcPr>
            <w:tcW w:w="3727" w:type="dxa"/>
            <w:vAlign w:val="center"/>
          </w:tcPr>
          <w:p w:rsidR="00112CCE" w:rsidRDefault="00A64418">
            <w:pPr>
              <w:widowControl/>
              <w:rPr>
                <w:color w:val="000000"/>
                <w:sz w:val="24"/>
                <w:lang w:eastAsia="zh-CN"/>
              </w:rPr>
            </w:pPr>
            <w:r>
              <w:rPr>
                <w:color w:val="000000"/>
                <w:sz w:val="24"/>
                <w:lang w:eastAsia="zh-CN"/>
              </w:rPr>
              <w:t>响应文件中承诺的投标有效期</w:t>
            </w:r>
            <w:r>
              <w:rPr>
                <w:rFonts w:hint="eastAsia"/>
                <w:color w:val="000000"/>
                <w:sz w:val="24"/>
                <w:lang w:eastAsia="zh-CN"/>
              </w:rPr>
              <w:t>满足</w:t>
            </w:r>
            <w:r>
              <w:rPr>
                <w:color w:val="000000"/>
                <w:sz w:val="24"/>
                <w:lang w:eastAsia="zh-CN"/>
              </w:rPr>
              <w:t>磋商文件中载明的投标有效期的；</w:t>
            </w:r>
          </w:p>
        </w:tc>
        <w:tc>
          <w:tcPr>
            <w:tcW w:w="2158" w:type="dxa"/>
            <w:vAlign w:val="center"/>
          </w:tcPr>
          <w:p w:rsidR="00112CCE" w:rsidRDefault="00A64418">
            <w:pPr>
              <w:widowControl/>
              <w:jc w:val="center"/>
              <w:rPr>
                <w:color w:val="000000"/>
                <w:sz w:val="24"/>
              </w:rPr>
            </w:pPr>
            <w:r>
              <w:rPr>
                <w:rFonts w:hint="eastAsia"/>
                <w:color w:val="000000"/>
                <w:sz w:val="24"/>
              </w:rPr>
              <w:t>不允许</w:t>
            </w:r>
          </w:p>
        </w:tc>
      </w:tr>
      <w:tr w:rsidR="00112CCE">
        <w:trPr>
          <w:trHeight w:hRule="exact" w:val="964"/>
        </w:trPr>
        <w:tc>
          <w:tcPr>
            <w:tcW w:w="907" w:type="dxa"/>
            <w:vAlign w:val="center"/>
          </w:tcPr>
          <w:p w:rsidR="00112CCE" w:rsidRDefault="00A64418">
            <w:pPr>
              <w:widowControl/>
              <w:jc w:val="center"/>
              <w:rPr>
                <w:color w:val="000000"/>
                <w:sz w:val="24"/>
              </w:rPr>
            </w:pPr>
            <w:r>
              <w:rPr>
                <w:color w:val="000000"/>
                <w:sz w:val="24"/>
              </w:rPr>
              <w:t>6</w:t>
            </w:r>
          </w:p>
        </w:tc>
        <w:tc>
          <w:tcPr>
            <w:tcW w:w="1534" w:type="dxa"/>
            <w:vAlign w:val="center"/>
          </w:tcPr>
          <w:p w:rsidR="00112CCE" w:rsidRDefault="00A64418">
            <w:pPr>
              <w:widowControl/>
              <w:rPr>
                <w:color w:val="000000"/>
                <w:sz w:val="24"/>
              </w:rPr>
            </w:pPr>
            <w:r>
              <w:rPr>
                <w:color w:val="000000"/>
                <w:sz w:val="24"/>
              </w:rPr>
              <w:t>签署、盖章</w:t>
            </w:r>
          </w:p>
        </w:tc>
        <w:tc>
          <w:tcPr>
            <w:tcW w:w="3727" w:type="dxa"/>
            <w:vAlign w:val="center"/>
          </w:tcPr>
          <w:p w:rsidR="00112CCE" w:rsidRDefault="00A64418">
            <w:pPr>
              <w:widowControl/>
              <w:rPr>
                <w:color w:val="000000"/>
                <w:sz w:val="24"/>
                <w:lang w:eastAsia="zh-CN"/>
              </w:rPr>
            </w:pPr>
            <w:r>
              <w:rPr>
                <w:color w:val="000000"/>
                <w:sz w:val="24"/>
                <w:lang w:eastAsia="zh-CN"/>
              </w:rPr>
              <w:t>按照磋商文件要求签署、盖章的；</w:t>
            </w:r>
          </w:p>
        </w:tc>
        <w:tc>
          <w:tcPr>
            <w:tcW w:w="2158" w:type="dxa"/>
            <w:vAlign w:val="center"/>
          </w:tcPr>
          <w:p w:rsidR="00112CCE" w:rsidRDefault="00A64418">
            <w:pPr>
              <w:widowControl/>
              <w:jc w:val="center"/>
              <w:rPr>
                <w:color w:val="000000"/>
                <w:sz w:val="24"/>
              </w:rPr>
            </w:pPr>
            <w:r>
              <w:rPr>
                <w:rFonts w:hint="eastAsia"/>
                <w:color w:val="000000"/>
                <w:sz w:val="24"/>
              </w:rPr>
              <w:t>不允许</w:t>
            </w:r>
          </w:p>
        </w:tc>
      </w:tr>
      <w:tr w:rsidR="00112CCE">
        <w:trPr>
          <w:trHeight w:hRule="exact" w:val="927"/>
        </w:trPr>
        <w:tc>
          <w:tcPr>
            <w:tcW w:w="907" w:type="dxa"/>
            <w:vAlign w:val="center"/>
          </w:tcPr>
          <w:p w:rsidR="00112CCE" w:rsidRDefault="00A64418">
            <w:pPr>
              <w:widowControl/>
              <w:jc w:val="center"/>
              <w:rPr>
                <w:color w:val="000000"/>
                <w:sz w:val="24"/>
              </w:rPr>
            </w:pPr>
            <w:r>
              <w:rPr>
                <w:rFonts w:hint="eastAsia"/>
                <w:color w:val="000000"/>
                <w:sz w:val="24"/>
              </w:rPr>
              <w:t>7</w:t>
            </w:r>
          </w:p>
        </w:tc>
        <w:tc>
          <w:tcPr>
            <w:tcW w:w="1534" w:type="dxa"/>
            <w:vAlign w:val="center"/>
          </w:tcPr>
          <w:p w:rsidR="00112CCE" w:rsidRDefault="00A64418">
            <w:pPr>
              <w:widowControl/>
              <w:rPr>
                <w:color w:val="000000"/>
                <w:sz w:val="24"/>
              </w:rPr>
            </w:pPr>
            <w:r>
              <w:rPr>
                <w:rFonts w:hint="eastAsia"/>
                <w:color w:val="000000"/>
                <w:sz w:val="24"/>
              </w:rPr>
              <w:t>实质性格式</w:t>
            </w:r>
          </w:p>
        </w:tc>
        <w:tc>
          <w:tcPr>
            <w:tcW w:w="3727" w:type="dxa"/>
            <w:vAlign w:val="center"/>
          </w:tcPr>
          <w:p w:rsidR="00112CCE" w:rsidRDefault="00A64418">
            <w:pPr>
              <w:widowControl/>
              <w:rPr>
                <w:color w:val="000000"/>
                <w:sz w:val="24"/>
                <w:lang w:eastAsia="zh-CN"/>
              </w:rPr>
            </w:pPr>
            <w:r>
              <w:rPr>
                <w:rFonts w:hint="eastAsia"/>
                <w:sz w:val="24"/>
                <w:lang w:eastAsia="zh-CN"/>
              </w:rPr>
              <w:t>标记为</w:t>
            </w:r>
            <w:r>
              <w:rPr>
                <w:sz w:val="24"/>
                <w:lang w:eastAsia="zh-CN"/>
              </w:rPr>
              <w:t>“实质性格式”的</w:t>
            </w:r>
            <w:r>
              <w:rPr>
                <w:rFonts w:hint="eastAsia"/>
                <w:sz w:val="24"/>
                <w:lang w:eastAsia="zh-CN"/>
              </w:rPr>
              <w:t>文件均按</w:t>
            </w:r>
            <w:r>
              <w:rPr>
                <w:sz w:val="24"/>
                <w:lang w:eastAsia="zh-CN"/>
              </w:rPr>
              <w:t>磋商文件</w:t>
            </w:r>
            <w:r>
              <w:rPr>
                <w:rFonts w:hint="eastAsia"/>
                <w:sz w:val="24"/>
                <w:lang w:eastAsia="zh-CN"/>
              </w:rPr>
              <w:t>要求提供；</w:t>
            </w:r>
          </w:p>
        </w:tc>
        <w:tc>
          <w:tcPr>
            <w:tcW w:w="2158" w:type="dxa"/>
            <w:vAlign w:val="center"/>
          </w:tcPr>
          <w:p w:rsidR="00112CCE" w:rsidRDefault="00A64418">
            <w:pPr>
              <w:widowControl/>
              <w:jc w:val="center"/>
              <w:rPr>
                <w:sz w:val="24"/>
              </w:rPr>
            </w:pPr>
            <w:r>
              <w:rPr>
                <w:rFonts w:hint="eastAsia"/>
                <w:color w:val="000000"/>
                <w:sz w:val="24"/>
              </w:rPr>
              <w:t>不允许</w:t>
            </w:r>
          </w:p>
        </w:tc>
      </w:tr>
      <w:tr w:rsidR="00112CCE">
        <w:trPr>
          <w:trHeight w:hRule="exact" w:val="1028"/>
        </w:trPr>
        <w:tc>
          <w:tcPr>
            <w:tcW w:w="907" w:type="dxa"/>
            <w:vAlign w:val="center"/>
          </w:tcPr>
          <w:p w:rsidR="00112CCE" w:rsidRDefault="00A64418">
            <w:pPr>
              <w:widowControl/>
              <w:jc w:val="center"/>
              <w:rPr>
                <w:color w:val="000000"/>
                <w:sz w:val="24"/>
              </w:rPr>
            </w:pPr>
            <w:r>
              <w:rPr>
                <w:color w:val="000000"/>
                <w:sz w:val="24"/>
              </w:rPr>
              <w:t>8</w:t>
            </w:r>
          </w:p>
        </w:tc>
        <w:tc>
          <w:tcPr>
            <w:tcW w:w="1534" w:type="dxa"/>
            <w:vAlign w:val="center"/>
          </w:tcPr>
          <w:p w:rsidR="00112CCE" w:rsidRDefault="00A64418">
            <w:pPr>
              <w:widowControl/>
              <w:rPr>
                <w:color w:val="000000"/>
                <w:sz w:val="24"/>
              </w:rPr>
            </w:pPr>
            <w:r>
              <w:rPr>
                <w:rFonts w:ascii="Segoe UI Symbol" w:hAnsi="Segoe UI Symbol" w:cs="Segoe UI Symbol"/>
                <w:color w:val="000000"/>
                <w:sz w:val="24"/>
              </w:rPr>
              <w:t>★</w:t>
            </w:r>
            <w:r>
              <w:rPr>
                <w:color w:val="000000"/>
                <w:sz w:val="24"/>
              </w:rPr>
              <w:t>号条款响应</w:t>
            </w:r>
          </w:p>
        </w:tc>
        <w:tc>
          <w:tcPr>
            <w:tcW w:w="3727" w:type="dxa"/>
            <w:vAlign w:val="center"/>
          </w:tcPr>
          <w:p w:rsidR="00112CCE" w:rsidRDefault="00A64418">
            <w:pPr>
              <w:widowControl/>
              <w:rPr>
                <w:color w:val="000000"/>
                <w:sz w:val="24"/>
                <w:lang w:eastAsia="zh-CN"/>
              </w:rPr>
            </w:pPr>
            <w:r>
              <w:rPr>
                <w:color w:val="000000"/>
                <w:sz w:val="24"/>
                <w:lang w:eastAsia="zh-CN"/>
              </w:rPr>
              <w:t>响应文件满足磋商文件</w:t>
            </w:r>
            <w:r>
              <w:rPr>
                <w:sz w:val="24"/>
                <w:lang w:eastAsia="zh-CN"/>
              </w:rPr>
              <w:t>第</w:t>
            </w:r>
            <w:r>
              <w:rPr>
                <w:rFonts w:hint="eastAsia"/>
                <w:sz w:val="24"/>
                <w:lang w:eastAsia="zh-CN"/>
              </w:rPr>
              <w:t>四</w:t>
            </w:r>
            <w:r>
              <w:rPr>
                <w:sz w:val="24"/>
                <w:lang w:eastAsia="zh-CN"/>
              </w:rPr>
              <w:t>章《采购需求》</w:t>
            </w:r>
            <w:r>
              <w:rPr>
                <w:color w:val="000000"/>
                <w:sz w:val="24"/>
                <w:lang w:eastAsia="zh-CN"/>
              </w:rPr>
              <w:t>中</w:t>
            </w:r>
            <w:r>
              <w:rPr>
                <w:rFonts w:ascii="Segoe UI Symbol" w:hAnsi="Segoe UI Symbol" w:cs="Segoe UI Symbol"/>
                <w:color w:val="000000"/>
                <w:sz w:val="24"/>
                <w:lang w:eastAsia="zh-CN"/>
              </w:rPr>
              <w:t>★</w:t>
            </w:r>
            <w:r>
              <w:rPr>
                <w:color w:val="000000"/>
                <w:sz w:val="24"/>
                <w:lang w:eastAsia="zh-CN"/>
              </w:rPr>
              <w:t>号条款要求的；</w:t>
            </w:r>
          </w:p>
        </w:tc>
        <w:tc>
          <w:tcPr>
            <w:tcW w:w="2158" w:type="dxa"/>
            <w:vAlign w:val="center"/>
          </w:tcPr>
          <w:p w:rsidR="00112CCE" w:rsidRDefault="00A64418">
            <w:pPr>
              <w:widowControl/>
              <w:jc w:val="center"/>
              <w:rPr>
                <w:color w:val="000000"/>
                <w:sz w:val="24"/>
              </w:rPr>
            </w:pPr>
            <w:r>
              <w:rPr>
                <w:rFonts w:hint="eastAsia"/>
                <w:color w:val="000000"/>
                <w:sz w:val="24"/>
              </w:rPr>
              <w:t>不允许</w:t>
            </w:r>
          </w:p>
        </w:tc>
      </w:tr>
      <w:tr w:rsidR="00112CCE">
        <w:trPr>
          <w:trHeight w:hRule="exact" w:val="1328"/>
        </w:trPr>
        <w:tc>
          <w:tcPr>
            <w:tcW w:w="907" w:type="dxa"/>
            <w:vAlign w:val="center"/>
          </w:tcPr>
          <w:p w:rsidR="00112CCE" w:rsidRDefault="00A64418">
            <w:pPr>
              <w:widowControl/>
              <w:jc w:val="center"/>
              <w:rPr>
                <w:color w:val="000000"/>
                <w:sz w:val="24"/>
              </w:rPr>
            </w:pPr>
            <w:r>
              <w:rPr>
                <w:color w:val="000000"/>
                <w:sz w:val="24"/>
              </w:rPr>
              <w:t>9</w:t>
            </w:r>
          </w:p>
        </w:tc>
        <w:tc>
          <w:tcPr>
            <w:tcW w:w="1534" w:type="dxa"/>
            <w:vAlign w:val="center"/>
          </w:tcPr>
          <w:p w:rsidR="00112CCE" w:rsidRDefault="00A64418">
            <w:pPr>
              <w:widowControl/>
              <w:rPr>
                <w:color w:val="000000"/>
                <w:sz w:val="24"/>
                <w:lang w:eastAsia="zh-CN"/>
              </w:rPr>
            </w:pPr>
            <w:r>
              <w:rPr>
                <w:color w:val="000000"/>
                <w:sz w:val="24"/>
                <w:lang w:eastAsia="zh-CN"/>
              </w:rPr>
              <w:t>分包承担主体资质（如有）</w:t>
            </w:r>
          </w:p>
        </w:tc>
        <w:tc>
          <w:tcPr>
            <w:tcW w:w="3727" w:type="dxa"/>
            <w:vAlign w:val="center"/>
          </w:tcPr>
          <w:p w:rsidR="00112CCE" w:rsidRDefault="00A64418">
            <w:pPr>
              <w:widowControl/>
              <w:rPr>
                <w:color w:val="000000"/>
                <w:sz w:val="24"/>
                <w:lang w:eastAsia="zh-CN"/>
              </w:rPr>
            </w:pPr>
            <w:r>
              <w:rPr>
                <w:sz w:val="24"/>
                <w:lang w:eastAsia="zh-CN"/>
              </w:rPr>
              <w:t>分包承担主体具备《投标人须知资料表》载明的资质条件</w:t>
            </w:r>
            <w:r>
              <w:rPr>
                <w:rFonts w:hint="eastAsia"/>
                <w:sz w:val="24"/>
                <w:lang w:eastAsia="zh-CN"/>
              </w:rPr>
              <w:t>且</w:t>
            </w:r>
            <w:r>
              <w:rPr>
                <w:sz w:val="24"/>
                <w:lang w:eastAsia="zh-CN"/>
              </w:rPr>
              <w:t>提供</w:t>
            </w:r>
            <w:r>
              <w:rPr>
                <w:rFonts w:hint="eastAsia"/>
                <w:sz w:val="24"/>
                <w:lang w:eastAsia="zh-CN"/>
              </w:rPr>
              <w:t>了</w:t>
            </w:r>
            <w:r>
              <w:rPr>
                <w:sz w:val="24"/>
                <w:lang w:eastAsia="zh-CN"/>
              </w:rPr>
              <w:t>资质证书</w:t>
            </w:r>
            <w:r>
              <w:rPr>
                <w:rFonts w:hint="eastAsia"/>
                <w:sz w:val="24"/>
                <w:lang w:eastAsia="zh-CN"/>
              </w:rPr>
              <w:t>扫描件（如有）</w:t>
            </w:r>
            <w:r>
              <w:rPr>
                <w:sz w:val="24"/>
                <w:lang w:eastAsia="zh-CN"/>
              </w:rPr>
              <w:t>；</w:t>
            </w:r>
          </w:p>
        </w:tc>
        <w:tc>
          <w:tcPr>
            <w:tcW w:w="2158" w:type="dxa"/>
            <w:vAlign w:val="center"/>
          </w:tcPr>
          <w:p w:rsidR="00112CCE" w:rsidRDefault="00A64418">
            <w:pPr>
              <w:widowControl/>
              <w:jc w:val="center"/>
              <w:rPr>
                <w:sz w:val="24"/>
              </w:rPr>
            </w:pPr>
            <w:r>
              <w:rPr>
                <w:rFonts w:hint="eastAsia"/>
                <w:color w:val="000000"/>
                <w:sz w:val="24"/>
              </w:rPr>
              <w:t>不允许</w:t>
            </w:r>
          </w:p>
        </w:tc>
      </w:tr>
      <w:tr w:rsidR="00112CCE">
        <w:trPr>
          <w:trHeight w:hRule="exact" w:val="1116"/>
        </w:trPr>
        <w:tc>
          <w:tcPr>
            <w:tcW w:w="907" w:type="dxa"/>
            <w:vAlign w:val="center"/>
          </w:tcPr>
          <w:p w:rsidR="00112CCE" w:rsidRDefault="00A64418">
            <w:pPr>
              <w:widowControl/>
              <w:jc w:val="center"/>
              <w:rPr>
                <w:color w:val="000000"/>
                <w:sz w:val="24"/>
              </w:rPr>
            </w:pPr>
            <w:r>
              <w:rPr>
                <w:color w:val="000000"/>
                <w:sz w:val="24"/>
              </w:rPr>
              <w:t>10</w:t>
            </w:r>
          </w:p>
        </w:tc>
        <w:tc>
          <w:tcPr>
            <w:tcW w:w="1534" w:type="dxa"/>
            <w:vAlign w:val="center"/>
          </w:tcPr>
          <w:p w:rsidR="00112CCE" w:rsidRDefault="00A64418">
            <w:pPr>
              <w:widowControl/>
              <w:rPr>
                <w:color w:val="000000"/>
                <w:sz w:val="24"/>
                <w:lang w:eastAsia="zh-CN"/>
              </w:rPr>
            </w:pPr>
            <w:r>
              <w:rPr>
                <w:color w:val="000000"/>
                <w:sz w:val="24"/>
                <w:lang w:eastAsia="zh-CN"/>
              </w:rPr>
              <w:t>分包意向协议</w:t>
            </w:r>
          </w:p>
          <w:p w:rsidR="00112CCE" w:rsidRDefault="00A64418">
            <w:pPr>
              <w:widowControl/>
              <w:rPr>
                <w:color w:val="000000"/>
                <w:sz w:val="24"/>
                <w:lang w:eastAsia="zh-CN"/>
              </w:rPr>
            </w:pPr>
            <w:r>
              <w:rPr>
                <w:color w:val="000000"/>
                <w:sz w:val="24"/>
                <w:lang w:eastAsia="zh-CN"/>
              </w:rPr>
              <w:t>（如有）</w:t>
            </w:r>
          </w:p>
        </w:tc>
        <w:tc>
          <w:tcPr>
            <w:tcW w:w="3727" w:type="dxa"/>
            <w:vAlign w:val="center"/>
          </w:tcPr>
          <w:p w:rsidR="00112CCE" w:rsidRDefault="00A64418">
            <w:pPr>
              <w:widowControl/>
              <w:rPr>
                <w:color w:val="000000"/>
                <w:sz w:val="24"/>
                <w:lang w:eastAsia="zh-CN"/>
              </w:rPr>
            </w:pPr>
            <w:r>
              <w:rPr>
                <w:color w:val="000000"/>
                <w:sz w:val="24"/>
                <w:lang w:eastAsia="zh-CN"/>
              </w:rPr>
              <w:t>按磋商文件规定签订并提供分包意向协议原件的；</w:t>
            </w:r>
            <w:r>
              <w:rPr>
                <w:rFonts w:hint="eastAsia"/>
                <w:sz w:val="24"/>
                <w:lang w:eastAsia="zh-CN"/>
              </w:rPr>
              <w:t>（如有）</w:t>
            </w:r>
          </w:p>
        </w:tc>
        <w:tc>
          <w:tcPr>
            <w:tcW w:w="2158" w:type="dxa"/>
            <w:vAlign w:val="center"/>
          </w:tcPr>
          <w:p w:rsidR="00112CCE" w:rsidRDefault="00A64418">
            <w:pPr>
              <w:widowControl/>
              <w:jc w:val="center"/>
              <w:rPr>
                <w:color w:val="000000"/>
                <w:sz w:val="24"/>
              </w:rPr>
            </w:pPr>
            <w:r>
              <w:rPr>
                <w:rFonts w:hint="eastAsia"/>
                <w:color w:val="000000"/>
                <w:sz w:val="24"/>
              </w:rPr>
              <w:t>不允许</w:t>
            </w:r>
          </w:p>
        </w:tc>
      </w:tr>
      <w:tr w:rsidR="00112CCE">
        <w:trPr>
          <w:trHeight w:hRule="exact" w:val="2185"/>
        </w:trPr>
        <w:tc>
          <w:tcPr>
            <w:tcW w:w="907" w:type="dxa"/>
            <w:vAlign w:val="center"/>
          </w:tcPr>
          <w:p w:rsidR="00112CCE" w:rsidRDefault="00A64418">
            <w:pPr>
              <w:widowControl/>
              <w:jc w:val="center"/>
              <w:rPr>
                <w:color w:val="000000"/>
                <w:sz w:val="24"/>
              </w:rPr>
            </w:pPr>
            <w:r>
              <w:rPr>
                <w:rFonts w:hint="eastAsia"/>
                <w:color w:val="000000"/>
                <w:sz w:val="24"/>
              </w:rPr>
              <w:t>11</w:t>
            </w:r>
          </w:p>
        </w:tc>
        <w:tc>
          <w:tcPr>
            <w:tcW w:w="1534" w:type="dxa"/>
            <w:vAlign w:val="center"/>
          </w:tcPr>
          <w:p w:rsidR="00112CCE" w:rsidRDefault="00A64418">
            <w:pPr>
              <w:widowControl/>
              <w:rPr>
                <w:color w:val="000000"/>
                <w:sz w:val="24"/>
              </w:rPr>
            </w:pPr>
            <w:r>
              <w:rPr>
                <w:color w:val="000000"/>
                <w:sz w:val="24"/>
              </w:rPr>
              <w:t>报价合理性</w:t>
            </w:r>
          </w:p>
        </w:tc>
        <w:tc>
          <w:tcPr>
            <w:tcW w:w="3727" w:type="dxa"/>
            <w:vAlign w:val="center"/>
          </w:tcPr>
          <w:p w:rsidR="00112CCE" w:rsidRDefault="00A64418">
            <w:pPr>
              <w:widowControl/>
              <w:rPr>
                <w:color w:val="000000"/>
                <w:sz w:val="24"/>
                <w:lang w:eastAsia="zh-CN"/>
              </w:rPr>
            </w:pPr>
            <w:r>
              <w:rPr>
                <w:color w:val="000000"/>
                <w:sz w:val="24"/>
                <w:lang w:eastAsia="zh-CN"/>
              </w:rPr>
              <w:t>报价合理，或</w:t>
            </w:r>
            <w:r>
              <w:rPr>
                <w:rFonts w:hint="eastAsia"/>
                <w:sz w:val="24"/>
                <w:lang w:eastAsia="zh-CN"/>
              </w:rPr>
              <w:t>投标人的报价明显低于其他通过符合性审查投标人的报价，</w:t>
            </w:r>
            <w:r>
              <w:rPr>
                <w:sz w:val="24"/>
                <w:lang w:eastAsia="zh-CN"/>
              </w:rPr>
              <w:t>有可能影响产品质量或者不能诚信履约的</w:t>
            </w:r>
            <w:r>
              <w:rPr>
                <w:rFonts w:hint="eastAsia"/>
                <w:sz w:val="24"/>
                <w:lang w:eastAsia="zh-CN"/>
              </w:rPr>
              <w:t>，能够应评标委员会要求在规定时间内证明其报价合理性的</w:t>
            </w:r>
            <w:r>
              <w:rPr>
                <w:color w:val="000000"/>
                <w:sz w:val="24"/>
                <w:lang w:eastAsia="zh-CN"/>
              </w:rPr>
              <w:t>；</w:t>
            </w:r>
          </w:p>
        </w:tc>
        <w:tc>
          <w:tcPr>
            <w:tcW w:w="2158" w:type="dxa"/>
            <w:vAlign w:val="center"/>
          </w:tcPr>
          <w:p w:rsidR="00112CCE" w:rsidRDefault="00A64418">
            <w:pPr>
              <w:widowControl/>
              <w:jc w:val="center"/>
              <w:rPr>
                <w:color w:val="000000"/>
                <w:sz w:val="24"/>
              </w:rPr>
            </w:pPr>
            <w:r>
              <w:rPr>
                <w:rFonts w:hint="eastAsia"/>
                <w:color w:val="000000"/>
                <w:sz w:val="24"/>
              </w:rPr>
              <w:t>不允许</w:t>
            </w:r>
          </w:p>
        </w:tc>
      </w:tr>
      <w:tr w:rsidR="00112CCE">
        <w:trPr>
          <w:trHeight w:hRule="exact" w:val="943"/>
        </w:trPr>
        <w:tc>
          <w:tcPr>
            <w:tcW w:w="907" w:type="dxa"/>
            <w:vAlign w:val="center"/>
          </w:tcPr>
          <w:p w:rsidR="00112CCE" w:rsidRDefault="00A64418">
            <w:pPr>
              <w:widowControl/>
              <w:jc w:val="center"/>
              <w:rPr>
                <w:color w:val="000000"/>
                <w:sz w:val="24"/>
              </w:rPr>
            </w:pPr>
            <w:r>
              <w:rPr>
                <w:rFonts w:hint="eastAsia"/>
                <w:color w:val="000000"/>
                <w:sz w:val="24"/>
              </w:rPr>
              <w:t>12</w:t>
            </w:r>
          </w:p>
        </w:tc>
        <w:tc>
          <w:tcPr>
            <w:tcW w:w="1534" w:type="dxa"/>
            <w:vAlign w:val="center"/>
          </w:tcPr>
          <w:p w:rsidR="00112CCE" w:rsidRDefault="00A64418">
            <w:pPr>
              <w:widowControl/>
              <w:rPr>
                <w:color w:val="000000"/>
                <w:sz w:val="24"/>
              </w:rPr>
            </w:pPr>
            <w:r>
              <w:rPr>
                <w:color w:val="000000"/>
                <w:sz w:val="24"/>
              </w:rPr>
              <w:t>进口产品</w:t>
            </w:r>
          </w:p>
          <w:p w:rsidR="00112CCE" w:rsidRDefault="00A64418">
            <w:pPr>
              <w:widowControl/>
              <w:rPr>
                <w:color w:val="000000"/>
                <w:sz w:val="24"/>
              </w:rPr>
            </w:pPr>
            <w:r>
              <w:rPr>
                <w:color w:val="000000"/>
                <w:sz w:val="24"/>
              </w:rPr>
              <w:t>（如有）</w:t>
            </w:r>
          </w:p>
        </w:tc>
        <w:tc>
          <w:tcPr>
            <w:tcW w:w="3727" w:type="dxa"/>
            <w:vAlign w:val="center"/>
          </w:tcPr>
          <w:p w:rsidR="00112CCE" w:rsidRDefault="00A64418">
            <w:pPr>
              <w:widowControl/>
              <w:rPr>
                <w:color w:val="000000"/>
                <w:sz w:val="24"/>
                <w:lang w:eastAsia="zh-CN"/>
              </w:rPr>
            </w:pPr>
            <w:r>
              <w:rPr>
                <w:rFonts w:hint="eastAsia"/>
                <w:sz w:val="24"/>
                <w:lang w:eastAsia="zh-CN"/>
              </w:rPr>
              <w:t>磋商文件</w:t>
            </w:r>
            <w:r>
              <w:rPr>
                <w:sz w:val="24"/>
                <w:lang w:eastAsia="zh-CN"/>
              </w:rPr>
              <w:t>不接受进口产品投标</w:t>
            </w:r>
            <w:r>
              <w:rPr>
                <w:rFonts w:hint="eastAsia"/>
                <w:sz w:val="24"/>
                <w:lang w:eastAsia="zh-CN"/>
              </w:rPr>
              <w:t>的内容时</w:t>
            </w:r>
            <w:r>
              <w:rPr>
                <w:sz w:val="24"/>
                <w:lang w:eastAsia="zh-CN"/>
              </w:rPr>
              <w:t>，</w:t>
            </w:r>
            <w:r>
              <w:rPr>
                <w:rFonts w:hint="eastAsia"/>
                <w:sz w:val="24"/>
                <w:lang w:eastAsia="zh-CN"/>
              </w:rPr>
              <w:t>投标人所</w:t>
            </w:r>
            <w:proofErr w:type="gramStart"/>
            <w:r>
              <w:rPr>
                <w:rFonts w:hint="eastAsia"/>
                <w:sz w:val="24"/>
                <w:lang w:eastAsia="zh-CN"/>
              </w:rPr>
              <w:t>投产品非进口</w:t>
            </w:r>
            <w:proofErr w:type="gramEnd"/>
            <w:r>
              <w:rPr>
                <w:rFonts w:hint="eastAsia"/>
                <w:sz w:val="24"/>
                <w:lang w:eastAsia="zh-CN"/>
              </w:rPr>
              <w:t>产品的；</w:t>
            </w:r>
          </w:p>
        </w:tc>
        <w:tc>
          <w:tcPr>
            <w:tcW w:w="2158" w:type="dxa"/>
            <w:vAlign w:val="center"/>
          </w:tcPr>
          <w:p w:rsidR="00112CCE" w:rsidRDefault="00A64418">
            <w:pPr>
              <w:widowControl/>
              <w:jc w:val="center"/>
              <w:rPr>
                <w:sz w:val="24"/>
              </w:rPr>
            </w:pPr>
            <w:r>
              <w:rPr>
                <w:rFonts w:hint="eastAsia"/>
                <w:color w:val="000000"/>
                <w:sz w:val="24"/>
              </w:rPr>
              <w:t>不允许</w:t>
            </w:r>
          </w:p>
        </w:tc>
      </w:tr>
      <w:tr w:rsidR="00112CCE">
        <w:trPr>
          <w:trHeight w:hRule="exact" w:val="8908"/>
        </w:trPr>
        <w:tc>
          <w:tcPr>
            <w:tcW w:w="907" w:type="dxa"/>
            <w:vAlign w:val="center"/>
          </w:tcPr>
          <w:p w:rsidR="00112CCE" w:rsidRDefault="00A64418">
            <w:pPr>
              <w:widowControl/>
              <w:jc w:val="center"/>
              <w:rPr>
                <w:color w:val="000000"/>
                <w:sz w:val="24"/>
              </w:rPr>
            </w:pPr>
            <w:r>
              <w:rPr>
                <w:rFonts w:hint="eastAsia"/>
                <w:color w:val="000000"/>
                <w:sz w:val="24"/>
              </w:rPr>
              <w:lastRenderedPageBreak/>
              <w:t>13</w:t>
            </w:r>
          </w:p>
        </w:tc>
        <w:tc>
          <w:tcPr>
            <w:tcW w:w="1534" w:type="dxa"/>
            <w:vAlign w:val="center"/>
          </w:tcPr>
          <w:p w:rsidR="00112CCE" w:rsidRDefault="00A64418">
            <w:pPr>
              <w:widowControl/>
              <w:rPr>
                <w:color w:val="000000"/>
                <w:sz w:val="24"/>
                <w:lang w:eastAsia="zh-CN"/>
              </w:rPr>
            </w:pPr>
            <w:r>
              <w:rPr>
                <w:color w:val="000000"/>
                <w:sz w:val="24"/>
                <w:lang w:eastAsia="zh-CN"/>
              </w:rPr>
              <w:t>国家有关部门对投标人的投标产品有强制性规定或要求的</w:t>
            </w:r>
          </w:p>
        </w:tc>
        <w:tc>
          <w:tcPr>
            <w:tcW w:w="3727" w:type="dxa"/>
            <w:vAlign w:val="center"/>
          </w:tcPr>
          <w:p w:rsidR="00112CCE" w:rsidRDefault="00A64418">
            <w:pPr>
              <w:widowControl/>
              <w:rPr>
                <w:color w:val="000000"/>
                <w:lang w:eastAsia="zh-CN"/>
              </w:rPr>
            </w:pPr>
            <w:r>
              <w:rPr>
                <w:color w:val="000000"/>
                <w:lang w:eastAsia="zh-CN"/>
              </w:rPr>
              <w:t>国家有关部门对投标人的投标产品有强制性规定或要求的（</w:t>
            </w:r>
            <w:proofErr w:type="gramStart"/>
            <w:r>
              <w:rPr>
                <w:color w:val="000000"/>
                <w:lang w:eastAsia="zh-CN"/>
              </w:rPr>
              <w:t>如相应</w:t>
            </w:r>
            <w:proofErr w:type="gramEnd"/>
            <w:r>
              <w:rPr>
                <w:color w:val="000000"/>
                <w:lang w:eastAsia="zh-CN"/>
              </w:rPr>
              <w:t>技术、安全、节能和环保等），投标人的投标产品</w:t>
            </w:r>
            <w:r>
              <w:rPr>
                <w:rFonts w:hint="eastAsia"/>
                <w:color w:val="000000"/>
                <w:lang w:eastAsia="zh-CN"/>
              </w:rPr>
              <w:t>应</w:t>
            </w:r>
            <w:r>
              <w:rPr>
                <w:color w:val="000000"/>
                <w:lang w:eastAsia="zh-CN"/>
              </w:rPr>
              <w:t>符合相应规定或要求</w:t>
            </w:r>
            <w:r>
              <w:rPr>
                <w:rFonts w:hint="eastAsia"/>
                <w:color w:val="000000"/>
                <w:lang w:eastAsia="zh-CN"/>
              </w:rPr>
              <w:t>，并提供证明文件：</w:t>
            </w:r>
          </w:p>
          <w:p w:rsidR="00112CCE" w:rsidRDefault="00A64418">
            <w:pPr>
              <w:widowControl/>
              <w:rPr>
                <w:color w:val="000000"/>
                <w:lang w:eastAsia="zh-CN"/>
              </w:rPr>
            </w:pPr>
            <w:r>
              <w:rPr>
                <w:rFonts w:hint="eastAsia"/>
                <w:color w:val="000000"/>
                <w:lang w:eastAsia="zh-CN"/>
              </w:rPr>
              <w:t>1）</w:t>
            </w:r>
            <w:r>
              <w:rPr>
                <w:color w:val="000000"/>
                <w:lang w:eastAsia="zh-CN"/>
              </w:rPr>
              <w:t>采购的产品若属于《节能产品政府采购品目清单》范围中政府强制采购产品，则投标人所报产品必须获得国家确定的认证机构出具的、处于有效期之内的节能产品认证证书；</w:t>
            </w:r>
          </w:p>
          <w:p w:rsidR="00112CCE" w:rsidRDefault="00A64418">
            <w:pPr>
              <w:widowControl/>
              <w:rPr>
                <w:color w:val="000000"/>
                <w:lang w:eastAsia="zh-CN"/>
              </w:rPr>
            </w:pPr>
            <w:r>
              <w:rPr>
                <w:rFonts w:hint="eastAsia"/>
                <w:color w:val="000000"/>
                <w:lang w:eastAsia="zh-CN"/>
              </w:rPr>
              <w:t>2）</w:t>
            </w:r>
            <w:r>
              <w:rPr>
                <w:color w:val="000000"/>
                <w:lang w:eastAsia="zh-CN"/>
              </w:rPr>
              <w:t>投标产品如涉及计算机信息系统安全专用产品的，须</w:t>
            </w:r>
            <w:r>
              <w:rPr>
                <w:rFonts w:hint="eastAsia"/>
                <w:color w:val="000000"/>
                <w:lang w:eastAsia="zh-CN"/>
              </w:rPr>
              <w:t>提供</w:t>
            </w:r>
            <w:r>
              <w:rPr>
                <w:color w:val="000000"/>
                <w:lang w:eastAsia="zh-CN"/>
              </w:rPr>
              <w:t>公安部颁发的计算机信息系统安全专用产品销售许可证；</w:t>
            </w:r>
          </w:p>
          <w:p w:rsidR="00112CCE" w:rsidRDefault="00A64418">
            <w:pPr>
              <w:widowControl/>
              <w:rPr>
                <w:color w:val="000000"/>
                <w:lang w:eastAsia="zh-CN"/>
              </w:rPr>
            </w:pPr>
            <w:r>
              <w:rPr>
                <w:color w:val="000000"/>
                <w:lang w:eastAsia="zh-CN"/>
              </w:rPr>
              <w:t>3</w:t>
            </w:r>
            <w:r>
              <w:rPr>
                <w:rFonts w:hint="eastAsia"/>
                <w:color w:val="000000"/>
                <w:lang w:eastAsia="zh-CN"/>
              </w:rPr>
              <w:t>）</w:t>
            </w:r>
            <w:r>
              <w:rPr>
                <w:color w:val="000000"/>
                <w:lang w:eastAsia="zh-CN"/>
              </w:rPr>
              <w:t>投标产品如有属于开展国家信息安全产品认证产品范围的，须</w:t>
            </w:r>
            <w:r>
              <w:rPr>
                <w:rFonts w:hint="eastAsia"/>
                <w:color w:val="000000"/>
                <w:lang w:eastAsia="zh-CN"/>
              </w:rPr>
              <w:t>提供</w:t>
            </w:r>
            <w:r>
              <w:rPr>
                <w:color w:val="000000"/>
                <w:lang w:eastAsia="zh-CN"/>
              </w:rPr>
              <w:t>由中国网络安全审查技术与认证中心（原中国信息安全认证中心）按国家标准认证颁发的有效认证证书等）；</w:t>
            </w:r>
          </w:p>
          <w:p w:rsidR="00112CCE" w:rsidRDefault="00A64418">
            <w:pPr>
              <w:widowControl/>
              <w:rPr>
                <w:lang w:eastAsia="zh-CN"/>
              </w:rPr>
            </w:pPr>
            <w:r>
              <w:rPr>
                <w:rFonts w:hint="eastAsia"/>
                <w:lang w:eastAsia="zh-CN"/>
              </w:rPr>
              <w:t>4）</w:t>
            </w:r>
            <w:r>
              <w:rPr>
                <w:lang w:eastAsia="zh-CN"/>
              </w:rPr>
              <w:t>国家有特殊信息安全要求的项目，采购产品涉及无线局域网产品和含有无线局域网功能的计算机、通信设备、打印机、复印机、投影仪等产品的，投标产品须为符合国家无线局域网安全标准（GB 15629.11/1102）并通过国家产品认证的产品；</w:t>
            </w:r>
          </w:p>
          <w:p w:rsidR="00112CCE" w:rsidRDefault="00A64418">
            <w:pPr>
              <w:widowControl/>
              <w:rPr>
                <w:color w:val="000000"/>
                <w:lang w:eastAsia="zh-CN"/>
              </w:rPr>
            </w:pPr>
            <w:r>
              <w:rPr>
                <w:lang w:eastAsia="zh-CN"/>
              </w:rPr>
              <w:t>5</w:t>
            </w:r>
            <w:r>
              <w:rPr>
                <w:rFonts w:hint="eastAsia"/>
                <w:lang w:eastAsia="zh-CN"/>
              </w:rPr>
              <w:t>）</w:t>
            </w:r>
            <w:r>
              <w:rPr>
                <w:lang w:eastAsia="zh-CN"/>
              </w:rPr>
              <w:t>项目中涉及涂料、胶黏剂、油墨、清洗剂等挥发性有机物产品，且属于强制性标准的，供应商应执行符合本市和国家的VOCs 含量限制标准</w:t>
            </w:r>
            <w:r>
              <w:rPr>
                <w:rFonts w:hint="eastAsia"/>
                <w:lang w:eastAsia="zh-CN"/>
              </w:rPr>
              <w:t>。</w:t>
            </w:r>
          </w:p>
        </w:tc>
        <w:tc>
          <w:tcPr>
            <w:tcW w:w="2158" w:type="dxa"/>
            <w:vAlign w:val="center"/>
          </w:tcPr>
          <w:p w:rsidR="00112CCE" w:rsidRDefault="00A64418">
            <w:pPr>
              <w:widowControl/>
              <w:jc w:val="center"/>
              <w:rPr>
                <w:color w:val="000000"/>
                <w:sz w:val="24"/>
              </w:rPr>
            </w:pPr>
            <w:r>
              <w:rPr>
                <w:rFonts w:hint="eastAsia"/>
                <w:color w:val="000000"/>
                <w:sz w:val="24"/>
              </w:rPr>
              <w:t>不允许</w:t>
            </w:r>
          </w:p>
        </w:tc>
      </w:tr>
      <w:tr w:rsidR="00112CCE">
        <w:trPr>
          <w:trHeight w:hRule="exact" w:val="1555"/>
        </w:trPr>
        <w:tc>
          <w:tcPr>
            <w:tcW w:w="907" w:type="dxa"/>
            <w:vAlign w:val="center"/>
          </w:tcPr>
          <w:p w:rsidR="00112CCE" w:rsidRDefault="00A64418">
            <w:pPr>
              <w:widowControl/>
              <w:jc w:val="center"/>
              <w:rPr>
                <w:color w:val="000000"/>
                <w:sz w:val="24"/>
              </w:rPr>
            </w:pPr>
            <w:r>
              <w:rPr>
                <w:rFonts w:hint="eastAsia"/>
                <w:color w:val="000000"/>
                <w:sz w:val="24"/>
              </w:rPr>
              <w:t>14</w:t>
            </w:r>
          </w:p>
        </w:tc>
        <w:tc>
          <w:tcPr>
            <w:tcW w:w="1534" w:type="dxa"/>
            <w:vAlign w:val="center"/>
          </w:tcPr>
          <w:p w:rsidR="00112CCE" w:rsidRDefault="00A64418">
            <w:pPr>
              <w:widowControl/>
              <w:rPr>
                <w:color w:val="000000"/>
                <w:sz w:val="24"/>
              </w:rPr>
            </w:pPr>
            <w:r>
              <w:rPr>
                <w:color w:val="000000"/>
                <w:sz w:val="24"/>
              </w:rPr>
              <w:t>公平竞争</w:t>
            </w:r>
          </w:p>
        </w:tc>
        <w:tc>
          <w:tcPr>
            <w:tcW w:w="3727" w:type="dxa"/>
            <w:vAlign w:val="center"/>
          </w:tcPr>
          <w:p w:rsidR="00112CCE" w:rsidRDefault="00A64418">
            <w:pPr>
              <w:widowControl/>
              <w:rPr>
                <w:color w:val="000000"/>
                <w:lang w:eastAsia="zh-CN"/>
              </w:rPr>
            </w:pPr>
            <w:r>
              <w:rPr>
                <w:color w:val="000000"/>
                <w:lang w:eastAsia="zh-CN"/>
              </w:rPr>
              <w:t>投标人遵循公平竞争的原则，不存在恶意串通，妨碍其他投标人的竞争行为，不存在损害采购人或者其他投标人的合法权益情形的；</w:t>
            </w:r>
          </w:p>
        </w:tc>
        <w:tc>
          <w:tcPr>
            <w:tcW w:w="2158" w:type="dxa"/>
            <w:vAlign w:val="center"/>
          </w:tcPr>
          <w:p w:rsidR="00112CCE" w:rsidRDefault="00A64418">
            <w:pPr>
              <w:widowControl/>
              <w:jc w:val="center"/>
              <w:rPr>
                <w:color w:val="000000"/>
                <w:sz w:val="24"/>
              </w:rPr>
            </w:pPr>
            <w:r>
              <w:rPr>
                <w:rFonts w:hint="eastAsia"/>
                <w:color w:val="000000"/>
                <w:sz w:val="24"/>
              </w:rPr>
              <w:t>不允许</w:t>
            </w:r>
          </w:p>
        </w:tc>
      </w:tr>
      <w:tr w:rsidR="00112CCE">
        <w:trPr>
          <w:trHeight w:hRule="exact" w:val="4574"/>
        </w:trPr>
        <w:tc>
          <w:tcPr>
            <w:tcW w:w="907" w:type="dxa"/>
            <w:vAlign w:val="center"/>
          </w:tcPr>
          <w:p w:rsidR="00112CCE" w:rsidRDefault="00A64418">
            <w:pPr>
              <w:widowControl/>
              <w:jc w:val="center"/>
              <w:rPr>
                <w:color w:val="000000"/>
                <w:sz w:val="24"/>
              </w:rPr>
            </w:pPr>
            <w:r>
              <w:rPr>
                <w:rFonts w:hint="eastAsia"/>
                <w:color w:val="000000"/>
                <w:sz w:val="24"/>
              </w:rPr>
              <w:lastRenderedPageBreak/>
              <w:t>15</w:t>
            </w:r>
          </w:p>
        </w:tc>
        <w:tc>
          <w:tcPr>
            <w:tcW w:w="1534" w:type="dxa"/>
            <w:vAlign w:val="center"/>
          </w:tcPr>
          <w:p w:rsidR="00112CCE" w:rsidRDefault="00A64418">
            <w:pPr>
              <w:widowControl/>
              <w:rPr>
                <w:color w:val="000000"/>
                <w:sz w:val="24"/>
              </w:rPr>
            </w:pPr>
            <w:r>
              <w:rPr>
                <w:color w:val="000000"/>
                <w:sz w:val="24"/>
              </w:rPr>
              <w:t>串通投标</w:t>
            </w:r>
          </w:p>
        </w:tc>
        <w:tc>
          <w:tcPr>
            <w:tcW w:w="3727" w:type="dxa"/>
            <w:vAlign w:val="center"/>
          </w:tcPr>
          <w:p w:rsidR="00112CCE" w:rsidRDefault="00A64418">
            <w:pPr>
              <w:widowControl/>
              <w:rPr>
                <w:color w:val="000000"/>
                <w:sz w:val="24"/>
                <w:lang w:eastAsia="zh-CN"/>
              </w:rPr>
            </w:pPr>
            <w:r>
              <w:rPr>
                <w:rFonts w:hint="eastAsia"/>
                <w:color w:val="000000"/>
                <w:sz w:val="24"/>
                <w:lang w:eastAsia="zh-CN"/>
              </w:rPr>
              <w:t>不存在《政府采购货物和服务招标投标管理办法》视为投标人串通投标的情形：（一）不同投标人的响应文件由同一单位或者个人编制；（二）不同投标人委托同一单位或者个人办理投标事宜；（三）不同投标人的响应文件载明的项目管理成员或者联系人员为同一人；（四）不同投标人的响应文件异常一致或者报价</w:t>
            </w:r>
            <w:proofErr w:type="gramStart"/>
            <w:r>
              <w:rPr>
                <w:rFonts w:hint="eastAsia"/>
                <w:color w:val="000000"/>
                <w:sz w:val="24"/>
                <w:lang w:eastAsia="zh-CN"/>
              </w:rPr>
              <w:t>呈规律</w:t>
            </w:r>
            <w:proofErr w:type="gramEnd"/>
            <w:r>
              <w:rPr>
                <w:rFonts w:hint="eastAsia"/>
                <w:color w:val="000000"/>
                <w:sz w:val="24"/>
                <w:lang w:eastAsia="zh-CN"/>
              </w:rPr>
              <w:t xml:space="preserve"> 性差异；（五）不同投标人的响应文件相互混装；（六）不同投标人的投标保证金从同一单位或者个人的账户转出</w:t>
            </w:r>
            <w:r>
              <w:rPr>
                <w:color w:val="000000"/>
                <w:sz w:val="24"/>
                <w:lang w:eastAsia="zh-CN"/>
              </w:rPr>
              <w:t>；</w:t>
            </w:r>
          </w:p>
        </w:tc>
        <w:tc>
          <w:tcPr>
            <w:tcW w:w="2158" w:type="dxa"/>
            <w:vAlign w:val="center"/>
          </w:tcPr>
          <w:p w:rsidR="00112CCE" w:rsidRDefault="00A64418">
            <w:pPr>
              <w:widowControl/>
              <w:jc w:val="center"/>
              <w:rPr>
                <w:color w:val="000000"/>
                <w:sz w:val="24"/>
              </w:rPr>
            </w:pPr>
            <w:r>
              <w:rPr>
                <w:rFonts w:hint="eastAsia"/>
                <w:color w:val="000000"/>
                <w:sz w:val="24"/>
              </w:rPr>
              <w:t>不允许</w:t>
            </w:r>
          </w:p>
        </w:tc>
      </w:tr>
      <w:tr w:rsidR="00112CCE">
        <w:trPr>
          <w:trHeight w:hRule="exact" w:val="1020"/>
        </w:trPr>
        <w:tc>
          <w:tcPr>
            <w:tcW w:w="907" w:type="dxa"/>
            <w:vAlign w:val="center"/>
          </w:tcPr>
          <w:p w:rsidR="00112CCE" w:rsidRDefault="00A64418">
            <w:pPr>
              <w:widowControl/>
              <w:jc w:val="center"/>
              <w:rPr>
                <w:color w:val="000000"/>
                <w:sz w:val="24"/>
              </w:rPr>
            </w:pPr>
            <w:r>
              <w:rPr>
                <w:rFonts w:hint="eastAsia"/>
                <w:color w:val="000000"/>
                <w:sz w:val="24"/>
              </w:rPr>
              <w:t>16</w:t>
            </w:r>
          </w:p>
        </w:tc>
        <w:tc>
          <w:tcPr>
            <w:tcW w:w="1534" w:type="dxa"/>
            <w:vAlign w:val="center"/>
          </w:tcPr>
          <w:p w:rsidR="00112CCE" w:rsidRDefault="00A64418">
            <w:pPr>
              <w:widowControl/>
              <w:rPr>
                <w:color w:val="000000"/>
                <w:sz w:val="24"/>
              </w:rPr>
            </w:pPr>
            <w:r>
              <w:rPr>
                <w:color w:val="000000"/>
                <w:sz w:val="24"/>
              </w:rPr>
              <w:t>附加条件</w:t>
            </w:r>
          </w:p>
        </w:tc>
        <w:tc>
          <w:tcPr>
            <w:tcW w:w="3727" w:type="dxa"/>
            <w:vAlign w:val="center"/>
          </w:tcPr>
          <w:p w:rsidR="00112CCE" w:rsidRDefault="00A64418">
            <w:pPr>
              <w:widowControl/>
              <w:rPr>
                <w:color w:val="000000"/>
                <w:sz w:val="24"/>
                <w:lang w:eastAsia="zh-CN"/>
              </w:rPr>
            </w:pPr>
            <w:r>
              <w:rPr>
                <w:color w:val="000000"/>
                <w:sz w:val="24"/>
                <w:lang w:eastAsia="zh-CN"/>
              </w:rPr>
              <w:t>响应文件</w:t>
            </w:r>
            <w:r>
              <w:rPr>
                <w:rFonts w:hint="eastAsia"/>
                <w:color w:val="000000"/>
                <w:sz w:val="24"/>
                <w:lang w:eastAsia="zh-CN"/>
              </w:rPr>
              <w:t>未</w:t>
            </w:r>
            <w:r>
              <w:rPr>
                <w:color w:val="000000"/>
                <w:sz w:val="24"/>
                <w:lang w:eastAsia="zh-CN"/>
              </w:rPr>
              <w:t>含有采购人不能接受的附加条件的；</w:t>
            </w:r>
          </w:p>
        </w:tc>
        <w:tc>
          <w:tcPr>
            <w:tcW w:w="2158" w:type="dxa"/>
            <w:vAlign w:val="center"/>
          </w:tcPr>
          <w:p w:rsidR="00112CCE" w:rsidRDefault="00A64418">
            <w:pPr>
              <w:widowControl/>
              <w:jc w:val="center"/>
              <w:rPr>
                <w:color w:val="000000"/>
                <w:sz w:val="24"/>
              </w:rPr>
            </w:pPr>
            <w:r>
              <w:rPr>
                <w:rFonts w:hint="eastAsia"/>
                <w:color w:val="000000"/>
                <w:sz w:val="24"/>
              </w:rPr>
              <w:t>不允许</w:t>
            </w:r>
          </w:p>
        </w:tc>
      </w:tr>
      <w:tr w:rsidR="00112CCE">
        <w:trPr>
          <w:trHeight w:hRule="exact" w:val="1330"/>
        </w:trPr>
        <w:tc>
          <w:tcPr>
            <w:tcW w:w="907" w:type="dxa"/>
            <w:vAlign w:val="center"/>
          </w:tcPr>
          <w:p w:rsidR="00112CCE" w:rsidRDefault="00A64418">
            <w:pPr>
              <w:widowControl/>
              <w:jc w:val="center"/>
              <w:rPr>
                <w:color w:val="000000"/>
                <w:sz w:val="24"/>
              </w:rPr>
            </w:pPr>
            <w:r>
              <w:rPr>
                <w:rFonts w:hint="eastAsia"/>
                <w:color w:val="000000"/>
                <w:sz w:val="24"/>
              </w:rPr>
              <w:t>17</w:t>
            </w:r>
          </w:p>
        </w:tc>
        <w:tc>
          <w:tcPr>
            <w:tcW w:w="1534" w:type="dxa"/>
            <w:vAlign w:val="center"/>
          </w:tcPr>
          <w:p w:rsidR="00112CCE" w:rsidRDefault="00A64418">
            <w:r>
              <w:t>报价的修正（如有）</w:t>
            </w:r>
          </w:p>
        </w:tc>
        <w:tc>
          <w:tcPr>
            <w:tcW w:w="3727" w:type="dxa"/>
            <w:vAlign w:val="center"/>
          </w:tcPr>
          <w:p w:rsidR="00112CCE" w:rsidRDefault="00A64418">
            <w:pPr>
              <w:widowControl/>
              <w:rPr>
                <w:color w:val="000000"/>
                <w:sz w:val="24"/>
                <w:lang w:eastAsia="zh-CN"/>
              </w:rPr>
            </w:pPr>
            <w:r>
              <w:rPr>
                <w:rFonts w:hint="eastAsia"/>
                <w:color w:val="000000"/>
                <w:sz w:val="24"/>
                <w:lang w:eastAsia="zh-CN"/>
              </w:rPr>
              <w:t>不涉及报价修正</w:t>
            </w:r>
            <w:r>
              <w:rPr>
                <w:color w:val="000000"/>
                <w:sz w:val="24"/>
                <w:lang w:eastAsia="zh-CN"/>
              </w:rPr>
              <w:t>，或响应文件报价出现前后不一致</w:t>
            </w:r>
            <w:r>
              <w:rPr>
                <w:rFonts w:hint="eastAsia"/>
                <w:color w:val="000000"/>
                <w:sz w:val="24"/>
                <w:lang w:eastAsia="zh-CN"/>
              </w:rPr>
              <w:t>时</w:t>
            </w:r>
            <w:r>
              <w:rPr>
                <w:color w:val="000000"/>
                <w:sz w:val="24"/>
                <w:lang w:eastAsia="zh-CN"/>
              </w:rPr>
              <w:t>，投标人对修正后的报价予</w:t>
            </w:r>
            <w:r>
              <w:rPr>
                <w:rFonts w:hint="eastAsia"/>
                <w:color w:val="000000"/>
                <w:sz w:val="24"/>
                <w:lang w:eastAsia="zh-CN"/>
              </w:rPr>
              <w:t>以</w:t>
            </w:r>
            <w:r>
              <w:rPr>
                <w:color w:val="000000"/>
                <w:sz w:val="24"/>
                <w:lang w:eastAsia="zh-CN"/>
              </w:rPr>
              <w:t>确认；（如有）</w:t>
            </w:r>
          </w:p>
        </w:tc>
        <w:tc>
          <w:tcPr>
            <w:tcW w:w="2158" w:type="dxa"/>
            <w:vAlign w:val="center"/>
          </w:tcPr>
          <w:p w:rsidR="00112CCE" w:rsidRDefault="00A64418">
            <w:pPr>
              <w:widowControl/>
              <w:jc w:val="center"/>
              <w:rPr>
                <w:color w:val="000000"/>
                <w:sz w:val="24"/>
              </w:rPr>
            </w:pPr>
            <w:r>
              <w:rPr>
                <w:rFonts w:hint="eastAsia"/>
                <w:color w:val="000000"/>
                <w:sz w:val="24"/>
              </w:rPr>
              <w:t>允许</w:t>
            </w:r>
          </w:p>
        </w:tc>
      </w:tr>
      <w:tr w:rsidR="00112CCE">
        <w:trPr>
          <w:trHeight w:hRule="exact" w:val="999"/>
        </w:trPr>
        <w:tc>
          <w:tcPr>
            <w:tcW w:w="907" w:type="dxa"/>
            <w:vAlign w:val="center"/>
          </w:tcPr>
          <w:p w:rsidR="00112CCE" w:rsidRDefault="00A64418">
            <w:pPr>
              <w:widowControl/>
              <w:jc w:val="center"/>
              <w:rPr>
                <w:color w:val="000000"/>
                <w:sz w:val="24"/>
              </w:rPr>
            </w:pPr>
            <w:r>
              <w:rPr>
                <w:rFonts w:hint="eastAsia"/>
                <w:color w:val="000000"/>
                <w:sz w:val="24"/>
              </w:rPr>
              <w:t>1</w:t>
            </w:r>
            <w:r>
              <w:rPr>
                <w:color w:val="000000"/>
                <w:sz w:val="24"/>
              </w:rPr>
              <w:t>8</w:t>
            </w:r>
          </w:p>
        </w:tc>
        <w:tc>
          <w:tcPr>
            <w:tcW w:w="1534" w:type="dxa"/>
            <w:vAlign w:val="center"/>
          </w:tcPr>
          <w:p w:rsidR="00112CCE" w:rsidRDefault="00A64418">
            <w:pPr>
              <w:widowControl/>
              <w:rPr>
                <w:color w:val="000000"/>
                <w:sz w:val="24"/>
              </w:rPr>
            </w:pPr>
            <w:r>
              <w:rPr>
                <w:color w:val="000000"/>
                <w:sz w:val="24"/>
              </w:rPr>
              <w:t>其他无效情形</w:t>
            </w:r>
          </w:p>
        </w:tc>
        <w:tc>
          <w:tcPr>
            <w:tcW w:w="3727" w:type="dxa"/>
            <w:vAlign w:val="center"/>
          </w:tcPr>
          <w:p w:rsidR="00112CCE" w:rsidRDefault="00A64418">
            <w:pPr>
              <w:widowControl/>
              <w:rPr>
                <w:color w:val="000000"/>
                <w:sz w:val="24"/>
                <w:lang w:eastAsia="zh-CN"/>
              </w:rPr>
            </w:pPr>
            <w:r>
              <w:rPr>
                <w:color w:val="000000"/>
                <w:sz w:val="24"/>
                <w:lang w:eastAsia="zh-CN"/>
              </w:rPr>
              <w:t>投标人、响应文件</w:t>
            </w:r>
            <w:r>
              <w:rPr>
                <w:rFonts w:hint="eastAsia"/>
                <w:color w:val="000000"/>
                <w:sz w:val="24"/>
                <w:lang w:eastAsia="zh-CN"/>
              </w:rPr>
              <w:t>不存在</w:t>
            </w:r>
            <w:r>
              <w:rPr>
                <w:color w:val="000000"/>
                <w:sz w:val="24"/>
                <w:lang w:eastAsia="zh-CN"/>
              </w:rPr>
              <w:t>不符合法律、法规和磋商文件规定的其他无效情形。</w:t>
            </w:r>
          </w:p>
        </w:tc>
        <w:tc>
          <w:tcPr>
            <w:tcW w:w="2158" w:type="dxa"/>
            <w:vAlign w:val="center"/>
          </w:tcPr>
          <w:p w:rsidR="00112CCE" w:rsidRDefault="00A64418">
            <w:pPr>
              <w:widowControl/>
              <w:jc w:val="center"/>
              <w:rPr>
                <w:color w:val="000000"/>
                <w:sz w:val="24"/>
              </w:rPr>
            </w:pPr>
            <w:r>
              <w:rPr>
                <w:rFonts w:hint="eastAsia"/>
                <w:color w:val="000000"/>
                <w:sz w:val="24"/>
              </w:rPr>
              <w:t>不允许</w:t>
            </w:r>
          </w:p>
        </w:tc>
      </w:tr>
    </w:tbl>
    <w:p w:rsidR="00112CCE" w:rsidRDefault="00112CCE">
      <w:pPr>
        <w:pStyle w:val="a5"/>
        <w:rPr>
          <w:rFonts w:ascii="Microsoft JhengHei"/>
          <w:b/>
          <w:sz w:val="8"/>
        </w:rPr>
      </w:pPr>
    </w:p>
    <w:p w:rsidR="00112CCE" w:rsidRDefault="00A64418">
      <w:pPr>
        <w:rPr>
          <w:rFonts w:ascii="Times New Roman"/>
          <w:lang w:eastAsia="zh-CN"/>
        </w:rPr>
      </w:pPr>
      <w:r>
        <w:rPr>
          <w:rFonts w:ascii="Times New Roman" w:hint="eastAsia"/>
          <w:lang w:eastAsia="zh-CN"/>
        </w:rPr>
        <w:t xml:space="preserve">        </w:t>
      </w:r>
    </w:p>
    <w:p w:rsidR="00112CCE" w:rsidRDefault="00112CCE">
      <w:pPr>
        <w:rPr>
          <w:rFonts w:ascii="Times New Roman"/>
          <w:lang w:eastAsia="zh-CN"/>
        </w:rPr>
        <w:sectPr w:rsidR="00112CCE">
          <w:pgSz w:w="11910" w:h="16840"/>
          <w:pgMar w:top="1340" w:right="560" w:bottom="1080" w:left="1160" w:header="880" w:footer="892" w:gutter="0"/>
          <w:cols w:space="720"/>
        </w:sectPr>
      </w:pPr>
    </w:p>
    <w:p w:rsidR="00112CCE" w:rsidRDefault="00112CCE">
      <w:pPr>
        <w:pStyle w:val="a5"/>
        <w:spacing w:before="2"/>
        <w:rPr>
          <w:rFonts w:ascii="Microsoft JhengHei"/>
          <w:b/>
          <w:sz w:val="19"/>
        </w:rPr>
      </w:pPr>
    </w:p>
    <w:p w:rsidR="00112CCE" w:rsidRDefault="00A64418">
      <w:pPr>
        <w:pStyle w:val="ad"/>
        <w:numPr>
          <w:ilvl w:val="0"/>
          <w:numId w:val="7"/>
        </w:numPr>
        <w:tabs>
          <w:tab w:val="left" w:pos="901"/>
          <w:tab w:val="left" w:pos="902"/>
        </w:tabs>
        <w:spacing w:before="83"/>
        <w:ind w:hanging="361"/>
        <w:rPr>
          <w:sz w:val="24"/>
          <w:lang w:eastAsia="zh-CN"/>
        </w:rPr>
      </w:pPr>
      <w:bookmarkStart w:id="66" w:name="2磋商、响应文件有关事项的澄清、说明或者更正和最后报价"/>
      <w:bookmarkEnd w:id="66"/>
      <w:r>
        <w:rPr>
          <w:sz w:val="24"/>
          <w:lang w:eastAsia="zh-CN"/>
        </w:rPr>
        <w:t>磋商、响应文件有关事项的澄清、说明或者更正和最后报价</w:t>
      </w:r>
    </w:p>
    <w:p w:rsidR="00112CCE" w:rsidRDefault="00A64418">
      <w:pPr>
        <w:pStyle w:val="ad"/>
        <w:numPr>
          <w:ilvl w:val="1"/>
          <w:numId w:val="7"/>
        </w:numPr>
        <w:tabs>
          <w:tab w:val="left" w:pos="1616"/>
          <w:tab w:val="left" w:pos="1617"/>
        </w:tabs>
        <w:spacing w:before="213" w:line="405" w:lineRule="auto"/>
        <w:ind w:right="574"/>
        <w:rPr>
          <w:sz w:val="24"/>
          <w:lang w:eastAsia="zh-CN"/>
        </w:rPr>
      </w:pPr>
      <w:r>
        <w:rPr>
          <w:sz w:val="24"/>
          <w:lang w:eastAsia="zh-CN"/>
        </w:rPr>
        <w:t>磋商小组所有成员将集中与单一供应商分别进行磋商，并给予所有参加磋商的供应商平等的磋商机会。</w:t>
      </w:r>
    </w:p>
    <w:p w:rsidR="00112CCE" w:rsidRDefault="00A64418">
      <w:pPr>
        <w:pStyle w:val="ad"/>
        <w:numPr>
          <w:ilvl w:val="1"/>
          <w:numId w:val="7"/>
        </w:numPr>
        <w:tabs>
          <w:tab w:val="left" w:pos="1616"/>
          <w:tab w:val="left" w:pos="1617"/>
        </w:tabs>
        <w:spacing w:before="5" w:line="405" w:lineRule="auto"/>
        <w:ind w:right="451"/>
        <w:rPr>
          <w:sz w:val="24"/>
        </w:rPr>
      </w:pPr>
      <w:r>
        <w:rPr>
          <w:sz w:val="24"/>
          <w:lang w:eastAsia="zh-CN"/>
        </w:rPr>
        <w:t>在磋商过程中，磋商小组可以根据磋商文件和磋商情况实质性变动采购需求</w:t>
      </w:r>
      <w:r>
        <w:rPr>
          <w:spacing w:val="-2"/>
          <w:sz w:val="24"/>
          <w:lang w:eastAsia="zh-CN"/>
        </w:rPr>
        <w:t>中的技术、服务要求以及合同草案条款，但不得变动磋商文件中的其他内容。</w:t>
      </w:r>
      <w:r>
        <w:rPr>
          <w:sz w:val="24"/>
        </w:rPr>
        <w:t>实质性变动的内容，须经采购人代表确认。</w:t>
      </w:r>
    </w:p>
    <w:p w:rsidR="00112CCE" w:rsidRDefault="00A64418">
      <w:pPr>
        <w:pStyle w:val="ad"/>
        <w:numPr>
          <w:ilvl w:val="1"/>
          <w:numId w:val="7"/>
        </w:numPr>
        <w:tabs>
          <w:tab w:val="left" w:pos="1616"/>
          <w:tab w:val="left" w:pos="1617"/>
        </w:tabs>
        <w:spacing w:before="6" w:line="405" w:lineRule="auto"/>
        <w:ind w:right="574"/>
        <w:rPr>
          <w:sz w:val="24"/>
          <w:lang w:eastAsia="zh-CN"/>
        </w:rPr>
      </w:pPr>
      <w:r>
        <w:rPr>
          <w:sz w:val="24"/>
          <w:lang w:eastAsia="zh-CN"/>
        </w:rPr>
        <w:t>对磋商文件</w:t>
      </w:r>
      <w:proofErr w:type="gramStart"/>
      <w:r>
        <w:rPr>
          <w:sz w:val="24"/>
          <w:lang w:eastAsia="zh-CN"/>
        </w:rPr>
        <w:t>作出</w:t>
      </w:r>
      <w:proofErr w:type="gramEnd"/>
      <w:r>
        <w:rPr>
          <w:sz w:val="24"/>
          <w:lang w:eastAsia="zh-CN"/>
        </w:rPr>
        <w:t>的实质性变动是磋商文件的有效组成部分，磋商小组应当及时以书面形式同时通知所有参加磋商的供应商。</w:t>
      </w:r>
    </w:p>
    <w:p w:rsidR="00112CCE" w:rsidRDefault="00A64418">
      <w:pPr>
        <w:pStyle w:val="ad"/>
        <w:numPr>
          <w:ilvl w:val="1"/>
          <w:numId w:val="7"/>
        </w:numPr>
        <w:tabs>
          <w:tab w:val="left" w:pos="1617"/>
        </w:tabs>
        <w:spacing w:before="2" w:line="408" w:lineRule="auto"/>
        <w:ind w:right="575"/>
        <w:jc w:val="both"/>
        <w:rPr>
          <w:sz w:val="24"/>
          <w:lang w:eastAsia="zh-CN"/>
        </w:rPr>
      </w:pPr>
      <w:r>
        <w:rPr>
          <w:sz w:val="24"/>
          <w:lang w:eastAsia="zh-CN"/>
        </w:rPr>
        <w:t>供应商应当按照磋商文件的变动情况和磋商小组的要求重新提交响应文件，</w:t>
      </w:r>
      <w:r>
        <w:rPr>
          <w:spacing w:val="-118"/>
          <w:sz w:val="24"/>
          <w:lang w:eastAsia="zh-CN"/>
        </w:rPr>
        <w:t xml:space="preserve"> </w:t>
      </w:r>
      <w:r>
        <w:rPr>
          <w:sz w:val="24"/>
          <w:lang w:eastAsia="zh-CN"/>
        </w:rPr>
        <w:t>并由其法定代表人（若供应商为事业单位或其他组织或分支机构，可为单位负责人）或授权代表签字或者加盖公章。由授权代表签字的，应当附授权委托书。供应商为自然人的，应当由本人签字并附身份证明。</w:t>
      </w:r>
    </w:p>
    <w:p w:rsidR="00112CCE" w:rsidRDefault="00A64418">
      <w:pPr>
        <w:pStyle w:val="ad"/>
        <w:numPr>
          <w:ilvl w:val="1"/>
          <w:numId w:val="7"/>
        </w:numPr>
        <w:tabs>
          <w:tab w:val="left" w:pos="1617"/>
        </w:tabs>
        <w:spacing w:line="304" w:lineRule="exact"/>
        <w:ind w:hanging="721"/>
        <w:jc w:val="both"/>
        <w:rPr>
          <w:sz w:val="24"/>
          <w:lang w:eastAsia="zh-CN"/>
        </w:rPr>
      </w:pPr>
      <w:r>
        <w:rPr>
          <w:sz w:val="24"/>
          <w:lang w:eastAsia="zh-CN"/>
        </w:rPr>
        <w:t>响应文件的澄清、说明或者更正：</w:t>
      </w:r>
    </w:p>
    <w:p w:rsidR="00112CCE" w:rsidRDefault="00A64418">
      <w:pPr>
        <w:pStyle w:val="ad"/>
        <w:numPr>
          <w:ilvl w:val="2"/>
          <w:numId w:val="7"/>
        </w:numPr>
        <w:tabs>
          <w:tab w:val="left" w:pos="2522"/>
        </w:tabs>
        <w:spacing w:before="213" w:line="408" w:lineRule="auto"/>
        <w:ind w:right="571"/>
        <w:jc w:val="both"/>
        <w:rPr>
          <w:sz w:val="24"/>
          <w:lang w:eastAsia="zh-CN"/>
        </w:rPr>
      </w:pPr>
      <w:r>
        <w:rPr>
          <w:spacing w:val="-6"/>
          <w:sz w:val="24"/>
          <w:lang w:eastAsia="zh-CN"/>
        </w:rPr>
        <w:t>磋商小组在对响应文件的有效性、完整性和响应程度进行审查时，可</w:t>
      </w:r>
      <w:r>
        <w:rPr>
          <w:spacing w:val="-7"/>
          <w:sz w:val="24"/>
          <w:lang w:eastAsia="zh-CN"/>
        </w:rPr>
        <w:t>以要求供应商对响应文件中含义不明确、同类问题表述不一致或者有</w:t>
      </w:r>
      <w:r>
        <w:rPr>
          <w:sz w:val="24"/>
          <w:lang w:eastAsia="zh-CN"/>
        </w:rPr>
        <w:t>明显文字和计算错误的内容等</w:t>
      </w:r>
      <w:proofErr w:type="gramStart"/>
      <w:r>
        <w:rPr>
          <w:sz w:val="24"/>
          <w:lang w:eastAsia="zh-CN"/>
        </w:rPr>
        <w:t>作出</w:t>
      </w:r>
      <w:proofErr w:type="gramEnd"/>
      <w:r>
        <w:rPr>
          <w:sz w:val="24"/>
          <w:lang w:eastAsia="zh-CN"/>
        </w:rPr>
        <w:t>必要的澄清、说明或者更正。</w:t>
      </w:r>
    </w:p>
    <w:p w:rsidR="00112CCE" w:rsidRDefault="00A64418">
      <w:pPr>
        <w:pStyle w:val="ad"/>
        <w:numPr>
          <w:ilvl w:val="2"/>
          <w:numId w:val="7"/>
        </w:numPr>
        <w:tabs>
          <w:tab w:val="left" w:pos="2522"/>
        </w:tabs>
        <w:spacing w:line="304" w:lineRule="exact"/>
        <w:jc w:val="both"/>
        <w:rPr>
          <w:sz w:val="24"/>
          <w:lang w:eastAsia="zh-CN"/>
        </w:rPr>
      </w:pPr>
      <w:r>
        <w:rPr>
          <w:spacing w:val="-8"/>
          <w:sz w:val="24"/>
          <w:lang w:eastAsia="zh-CN"/>
        </w:rPr>
        <w:t>磋商小组对响应文件进行审查，如发现供应商提交的响应文件存在不</w:t>
      </w:r>
    </w:p>
    <w:p w:rsidR="00112CCE" w:rsidRDefault="00A64418">
      <w:pPr>
        <w:pStyle w:val="a5"/>
        <w:spacing w:before="216" w:line="336" w:lineRule="auto"/>
        <w:ind w:left="2521" w:right="567"/>
        <w:jc w:val="both"/>
        <w:rPr>
          <w:lang w:eastAsia="zh-CN"/>
        </w:rPr>
      </w:pPr>
      <w:r>
        <w:rPr>
          <w:spacing w:val="-3"/>
          <w:lang w:eastAsia="zh-CN"/>
        </w:rPr>
        <w:t>满足《符合性审查要求》的内容，如属于表中</w:t>
      </w:r>
      <w:r>
        <w:rPr>
          <w:rFonts w:ascii="Arial" w:eastAsia="Arial" w:hAnsi="Arial"/>
          <w:spacing w:val="-2"/>
          <w:w w:val="135"/>
          <w:lang w:eastAsia="zh-CN"/>
        </w:rPr>
        <w:t>“</w:t>
      </w:r>
      <w:r>
        <w:rPr>
          <w:spacing w:val="-2"/>
          <w:lang w:eastAsia="zh-CN"/>
        </w:rPr>
        <w:t>不允许</w:t>
      </w:r>
      <w:r>
        <w:rPr>
          <w:rFonts w:ascii="Arial" w:eastAsia="Arial" w:hAnsi="Arial"/>
          <w:spacing w:val="-2"/>
          <w:w w:val="135"/>
          <w:lang w:eastAsia="zh-CN"/>
        </w:rPr>
        <w:t>”</w:t>
      </w:r>
      <w:r>
        <w:rPr>
          <w:spacing w:val="-2"/>
          <w:lang w:eastAsia="zh-CN"/>
        </w:rPr>
        <w:t>澄清、说明或</w:t>
      </w:r>
      <w:r>
        <w:rPr>
          <w:spacing w:val="-8"/>
          <w:lang w:eastAsia="zh-CN"/>
        </w:rPr>
        <w:t>者更正的内容，则供应商响应文件按</w:t>
      </w:r>
      <w:r>
        <w:rPr>
          <w:rFonts w:ascii="Microsoft JhengHei" w:eastAsia="Microsoft JhengHei" w:hAnsi="Microsoft JhengHei" w:hint="eastAsia"/>
          <w:b/>
          <w:lang w:eastAsia="zh-CN"/>
        </w:rPr>
        <w:t>无效处理</w:t>
      </w:r>
      <w:r>
        <w:rPr>
          <w:spacing w:val="-9"/>
          <w:lang w:eastAsia="zh-CN"/>
        </w:rPr>
        <w:t>；如属于表中的</w:t>
      </w:r>
      <w:r>
        <w:rPr>
          <w:rFonts w:ascii="Arial" w:eastAsia="Arial" w:hAnsi="Arial"/>
          <w:w w:val="135"/>
          <w:lang w:eastAsia="zh-CN"/>
        </w:rPr>
        <w:t>“</w:t>
      </w:r>
      <w:r>
        <w:rPr>
          <w:lang w:eastAsia="zh-CN"/>
        </w:rPr>
        <w:t>允许</w:t>
      </w:r>
      <w:r>
        <w:rPr>
          <w:rFonts w:ascii="Arial" w:eastAsia="Arial" w:hAnsi="Arial"/>
          <w:w w:val="135"/>
          <w:lang w:eastAsia="zh-CN"/>
        </w:rPr>
        <w:t>”</w:t>
      </w:r>
      <w:r>
        <w:rPr>
          <w:rFonts w:ascii="Arial" w:eastAsia="Arial" w:hAnsi="Arial"/>
          <w:spacing w:val="-88"/>
          <w:w w:val="135"/>
          <w:lang w:eastAsia="zh-CN"/>
        </w:rPr>
        <w:t xml:space="preserve"> </w:t>
      </w:r>
      <w:r>
        <w:rPr>
          <w:spacing w:val="-13"/>
          <w:lang w:eastAsia="zh-CN"/>
        </w:rPr>
        <w:t>澄清、说明或更正的内容，磋商小组将要求供应商在规定的时间内对</w:t>
      </w:r>
    </w:p>
    <w:p w:rsidR="00112CCE" w:rsidRDefault="00A64418">
      <w:pPr>
        <w:pStyle w:val="a5"/>
        <w:spacing w:before="86"/>
        <w:ind w:left="2521"/>
        <w:rPr>
          <w:lang w:eastAsia="zh-CN"/>
        </w:rPr>
      </w:pPr>
      <w:r>
        <w:rPr>
          <w:spacing w:val="-10"/>
          <w:lang w:eastAsia="zh-CN"/>
        </w:rPr>
        <w:t>响应文件进行澄清、说明或者更正。如供应商在磋商小组规定的时间</w:t>
      </w:r>
    </w:p>
    <w:p w:rsidR="00112CCE" w:rsidRDefault="00A64418">
      <w:pPr>
        <w:pStyle w:val="a5"/>
        <w:spacing w:before="216" w:line="345" w:lineRule="auto"/>
        <w:ind w:left="2521" w:right="571"/>
        <w:rPr>
          <w:lang w:eastAsia="zh-CN"/>
        </w:rPr>
      </w:pPr>
      <w:r>
        <w:rPr>
          <w:spacing w:val="-9"/>
          <w:lang w:eastAsia="zh-CN"/>
        </w:rPr>
        <w:t>内未</w:t>
      </w:r>
      <w:proofErr w:type="gramStart"/>
      <w:r>
        <w:rPr>
          <w:spacing w:val="-9"/>
          <w:lang w:eastAsia="zh-CN"/>
        </w:rPr>
        <w:t>作出</w:t>
      </w:r>
      <w:proofErr w:type="gramEnd"/>
      <w:r>
        <w:rPr>
          <w:spacing w:val="-9"/>
          <w:lang w:eastAsia="zh-CN"/>
        </w:rPr>
        <w:t>必要的澄清、说明或者更正，或澄清、说明或者更正后仍不</w:t>
      </w:r>
      <w:r>
        <w:rPr>
          <w:lang w:eastAsia="zh-CN"/>
        </w:rPr>
        <w:t>能满足采购文件要求的，则供应商的响应文件按</w:t>
      </w:r>
      <w:r>
        <w:rPr>
          <w:rFonts w:ascii="Microsoft JhengHei" w:eastAsia="Microsoft JhengHei" w:hint="eastAsia"/>
          <w:b/>
          <w:lang w:eastAsia="zh-CN"/>
        </w:rPr>
        <w:t>无效处理</w:t>
      </w:r>
      <w:r>
        <w:rPr>
          <w:lang w:eastAsia="zh-CN"/>
        </w:rPr>
        <w:t>。</w:t>
      </w:r>
    </w:p>
    <w:p w:rsidR="00112CCE" w:rsidRDefault="00A64418">
      <w:pPr>
        <w:pStyle w:val="ad"/>
        <w:numPr>
          <w:ilvl w:val="2"/>
          <w:numId w:val="7"/>
        </w:numPr>
        <w:tabs>
          <w:tab w:val="left" w:pos="2521"/>
          <w:tab w:val="left" w:pos="2522"/>
        </w:tabs>
        <w:spacing w:line="271" w:lineRule="exact"/>
        <w:ind w:hanging="901"/>
        <w:rPr>
          <w:sz w:val="24"/>
          <w:lang w:eastAsia="zh-CN"/>
        </w:rPr>
      </w:pPr>
      <w:r>
        <w:rPr>
          <w:spacing w:val="-11"/>
          <w:sz w:val="24"/>
          <w:lang w:eastAsia="zh-CN"/>
        </w:rPr>
        <w:t>供应商的澄清、说明或者更正不得超出响应文件的范围或者改变响应</w:t>
      </w:r>
    </w:p>
    <w:p w:rsidR="00112CCE" w:rsidRDefault="00A64418">
      <w:pPr>
        <w:pStyle w:val="a5"/>
        <w:spacing w:before="215"/>
        <w:ind w:left="2521"/>
        <w:rPr>
          <w:lang w:eastAsia="zh-CN"/>
        </w:rPr>
      </w:pPr>
      <w:r>
        <w:rPr>
          <w:spacing w:val="-10"/>
          <w:lang w:eastAsia="zh-CN"/>
        </w:rPr>
        <w:t>文件的实质性内容。磋商小组要求供应商澄清、说明或者更正响应文</w:t>
      </w:r>
    </w:p>
    <w:p w:rsidR="00112CCE" w:rsidRDefault="00112CCE">
      <w:pPr>
        <w:rPr>
          <w:lang w:eastAsia="zh-CN"/>
        </w:rPr>
        <w:sectPr w:rsidR="00112CCE">
          <w:pgSz w:w="11910" w:h="16840"/>
          <w:pgMar w:top="1340" w:right="560" w:bottom="1080" w:left="1160" w:header="880" w:footer="892" w:gutter="0"/>
          <w:cols w:space="720"/>
        </w:sectPr>
      </w:pPr>
    </w:p>
    <w:p w:rsidR="00112CCE" w:rsidRDefault="00A64418">
      <w:pPr>
        <w:pStyle w:val="a5"/>
        <w:spacing w:before="72" w:line="408" w:lineRule="auto"/>
        <w:ind w:left="2521" w:right="451"/>
        <w:rPr>
          <w:lang w:eastAsia="zh-CN"/>
        </w:rPr>
      </w:pPr>
      <w:r>
        <w:rPr>
          <w:spacing w:val="-9"/>
          <w:lang w:eastAsia="zh-CN"/>
        </w:rPr>
        <w:lastRenderedPageBreak/>
        <w:t>件应当以书面形式</w:t>
      </w:r>
      <w:proofErr w:type="gramStart"/>
      <w:r>
        <w:rPr>
          <w:spacing w:val="-9"/>
          <w:lang w:eastAsia="zh-CN"/>
        </w:rPr>
        <w:t>作出</w:t>
      </w:r>
      <w:proofErr w:type="gramEnd"/>
      <w:r>
        <w:rPr>
          <w:spacing w:val="-9"/>
          <w:lang w:eastAsia="zh-CN"/>
        </w:rPr>
        <w:t>。供应商的澄清、说明或者更正应当由法定代</w:t>
      </w:r>
      <w:r>
        <w:rPr>
          <w:spacing w:val="-59"/>
          <w:lang w:eastAsia="zh-CN"/>
        </w:rPr>
        <w:t>表人</w:t>
      </w:r>
      <w:r>
        <w:rPr>
          <w:lang w:eastAsia="zh-CN"/>
        </w:rPr>
        <w:t>（</w:t>
      </w:r>
      <w:r>
        <w:rPr>
          <w:spacing w:val="-6"/>
          <w:lang w:eastAsia="zh-CN"/>
        </w:rPr>
        <w:t>若供应商为事业单位或其他组织或分支机构，可为单位负责人</w:t>
      </w:r>
      <w:r>
        <w:rPr>
          <w:lang w:eastAsia="zh-CN"/>
        </w:rPr>
        <w:t>）</w:t>
      </w:r>
      <w:r>
        <w:rPr>
          <w:spacing w:val="-117"/>
          <w:lang w:eastAsia="zh-CN"/>
        </w:rPr>
        <w:t xml:space="preserve"> </w:t>
      </w:r>
      <w:r>
        <w:rPr>
          <w:spacing w:val="-7"/>
          <w:lang w:eastAsia="zh-CN"/>
        </w:rPr>
        <w:t>或其授权代表签字或者加盖公章。由授权代表签字的，应当附授权委</w:t>
      </w:r>
      <w:r>
        <w:rPr>
          <w:spacing w:val="-1"/>
          <w:lang w:eastAsia="zh-CN"/>
        </w:rPr>
        <w:t>托书。供应商为自然人的，应当由本人签字并附身份证明。澄清、说</w:t>
      </w:r>
      <w:r>
        <w:rPr>
          <w:lang w:eastAsia="zh-CN"/>
        </w:rPr>
        <w:t>明或者更正文件将作为响应文件内容的一部分。</w:t>
      </w:r>
    </w:p>
    <w:p w:rsidR="00112CCE" w:rsidRDefault="00A64418">
      <w:pPr>
        <w:pStyle w:val="ad"/>
        <w:numPr>
          <w:ilvl w:val="1"/>
          <w:numId w:val="7"/>
        </w:numPr>
        <w:tabs>
          <w:tab w:val="left" w:pos="1617"/>
        </w:tabs>
        <w:spacing w:line="408" w:lineRule="auto"/>
        <w:ind w:right="574"/>
        <w:jc w:val="both"/>
        <w:rPr>
          <w:sz w:val="24"/>
          <w:lang w:eastAsia="zh-CN"/>
        </w:rPr>
      </w:pPr>
      <w:r>
        <w:rPr>
          <w:sz w:val="24"/>
          <w:lang w:eastAsia="zh-CN"/>
        </w:rPr>
        <w:t>磋商结束后，磋商小组将要求所有实质性响应的供应商在规定时间内提交最后报价。最后报价时间为磋商小组指定的时间，具体时间根据磋商进度另行通知。</w:t>
      </w:r>
    </w:p>
    <w:p w:rsidR="00112CCE" w:rsidRDefault="00A64418">
      <w:pPr>
        <w:pStyle w:val="ad"/>
        <w:numPr>
          <w:ilvl w:val="1"/>
          <w:numId w:val="7"/>
        </w:numPr>
        <w:tabs>
          <w:tab w:val="left" w:pos="1617"/>
        </w:tabs>
        <w:spacing w:line="408" w:lineRule="auto"/>
        <w:ind w:right="571"/>
        <w:jc w:val="both"/>
        <w:rPr>
          <w:sz w:val="24"/>
          <w:lang w:eastAsia="zh-CN"/>
        </w:rPr>
      </w:pPr>
      <w:r>
        <w:rPr>
          <w:sz w:val="24"/>
          <w:lang w:eastAsia="zh-CN"/>
        </w:rPr>
        <w:t>磋商文件能够详细列明采购标的</w:t>
      </w:r>
      <w:proofErr w:type="gramStart"/>
      <w:r>
        <w:rPr>
          <w:sz w:val="24"/>
          <w:lang w:eastAsia="zh-CN"/>
        </w:rPr>
        <w:t>的</w:t>
      </w:r>
      <w:proofErr w:type="gramEnd"/>
      <w:r>
        <w:rPr>
          <w:sz w:val="24"/>
          <w:lang w:eastAsia="zh-CN"/>
        </w:rPr>
        <w:t>技术、服务要求的，磋商结束后，磋商小组应当要求所有实质性响应的供应商在规定时间内提交最后报价，提交最后</w:t>
      </w:r>
      <w:r>
        <w:rPr>
          <w:spacing w:val="-4"/>
          <w:sz w:val="24"/>
          <w:lang w:eastAsia="zh-CN"/>
        </w:rPr>
        <w:t xml:space="preserve">报价的供应商不得少于 </w:t>
      </w:r>
      <w:r>
        <w:rPr>
          <w:rFonts w:ascii="Arial" w:eastAsia="Arial"/>
          <w:sz w:val="24"/>
          <w:lang w:eastAsia="zh-CN"/>
        </w:rPr>
        <w:t>3</w:t>
      </w:r>
      <w:r>
        <w:rPr>
          <w:rFonts w:ascii="Arial" w:eastAsia="Arial"/>
          <w:spacing w:val="17"/>
          <w:sz w:val="24"/>
          <w:lang w:eastAsia="zh-CN"/>
        </w:rPr>
        <w:t xml:space="preserve"> </w:t>
      </w:r>
      <w:r>
        <w:rPr>
          <w:sz w:val="24"/>
          <w:lang w:eastAsia="zh-CN"/>
        </w:rPr>
        <w:t>家。磋商文件不能详细列明采购标的</w:t>
      </w:r>
      <w:proofErr w:type="gramStart"/>
      <w:r>
        <w:rPr>
          <w:sz w:val="24"/>
          <w:lang w:eastAsia="zh-CN"/>
        </w:rPr>
        <w:t>的</w:t>
      </w:r>
      <w:proofErr w:type="gramEnd"/>
      <w:r>
        <w:rPr>
          <w:sz w:val="24"/>
          <w:lang w:eastAsia="zh-CN"/>
        </w:rPr>
        <w:t>技术、服务要求，需经磋商由供应商提供最终设计方案或解决方案的，磋商结束后，磋</w:t>
      </w:r>
      <w:r>
        <w:rPr>
          <w:spacing w:val="-2"/>
          <w:sz w:val="24"/>
          <w:lang w:eastAsia="zh-CN"/>
        </w:rPr>
        <w:t xml:space="preserve">商小组应当按照少数服从多数的原则投票推荐 </w:t>
      </w:r>
      <w:r>
        <w:rPr>
          <w:rFonts w:ascii="Arial" w:eastAsia="Arial"/>
          <w:sz w:val="24"/>
          <w:lang w:eastAsia="zh-CN"/>
        </w:rPr>
        <w:t>3</w:t>
      </w:r>
      <w:r>
        <w:rPr>
          <w:rFonts w:ascii="Arial" w:eastAsia="Arial"/>
          <w:spacing w:val="18"/>
          <w:sz w:val="24"/>
          <w:lang w:eastAsia="zh-CN"/>
        </w:rPr>
        <w:t xml:space="preserve"> </w:t>
      </w:r>
      <w:r>
        <w:rPr>
          <w:sz w:val="24"/>
          <w:lang w:eastAsia="zh-CN"/>
        </w:rPr>
        <w:t xml:space="preserve">家以上供应商的设计方案或者解决方案，并要求其在规定时间内提交最后报价。市场竞争不充分的科研项目，以及需要扶持的科技成果转化项目，提交最后报价的供应商可以为 </w:t>
      </w:r>
      <w:r>
        <w:rPr>
          <w:rFonts w:ascii="Arial" w:eastAsia="Arial"/>
          <w:sz w:val="24"/>
          <w:lang w:eastAsia="zh-CN"/>
        </w:rPr>
        <w:t>2</w:t>
      </w:r>
      <w:r>
        <w:rPr>
          <w:rFonts w:ascii="Arial" w:eastAsia="Arial"/>
          <w:spacing w:val="1"/>
          <w:sz w:val="24"/>
          <w:lang w:eastAsia="zh-CN"/>
        </w:rPr>
        <w:t xml:space="preserve"> </w:t>
      </w:r>
      <w:r>
        <w:rPr>
          <w:spacing w:val="-6"/>
          <w:sz w:val="24"/>
          <w:lang w:eastAsia="zh-CN"/>
        </w:rPr>
        <w:t>家；政府购买服务项目</w:t>
      </w:r>
      <w:r>
        <w:rPr>
          <w:sz w:val="24"/>
          <w:lang w:eastAsia="zh-CN"/>
        </w:rPr>
        <w:t>（含政府和社会资本合作项目</w:t>
      </w:r>
      <w:r>
        <w:rPr>
          <w:spacing w:val="-120"/>
          <w:sz w:val="24"/>
          <w:lang w:eastAsia="zh-CN"/>
        </w:rPr>
        <w:t>）</w:t>
      </w:r>
      <w:r>
        <w:rPr>
          <w:spacing w:val="-6"/>
          <w:sz w:val="24"/>
          <w:lang w:eastAsia="zh-CN"/>
        </w:rPr>
        <w:t>，在采购过程中符合要</w:t>
      </w:r>
      <w:r>
        <w:rPr>
          <w:sz w:val="24"/>
          <w:lang w:eastAsia="zh-CN"/>
        </w:rPr>
        <w:t>求的供应商（社会资本）</w:t>
      </w:r>
      <w:r>
        <w:rPr>
          <w:spacing w:val="-18"/>
          <w:sz w:val="24"/>
          <w:lang w:eastAsia="zh-CN"/>
        </w:rPr>
        <w:t xml:space="preserve">只有 </w:t>
      </w:r>
      <w:r>
        <w:rPr>
          <w:rFonts w:ascii="Arial" w:eastAsia="Arial"/>
          <w:sz w:val="24"/>
          <w:lang w:eastAsia="zh-CN"/>
        </w:rPr>
        <w:t>2</w:t>
      </w:r>
      <w:r>
        <w:rPr>
          <w:rFonts w:ascii="Arial" w:eastAsia="Arial"/>
          <w:spacing w:val="1"/>
          <w:sz w:val="24"/>
          <w:lang w:eastAsia="zh-CN"/>
        </w:rPr>
        <w:t xml:space="preserve"> </w:t>
      </w:r>
      <w:r>
        <w:rPr>
          <w:sz w:val="24"/>
          <w:lang w:eastAsia="zh-CN"/>
        </w:rPr>
        <w:t>家的，竞争性磋商采购活动可以继续进行。</w:t>
      </w:r>
    </w:p>
    <w:p w:rsidR="00112CCE" w:rsidRDefault="00A64418">
      <w:pPr>
        <w:pStyle w:val="ad"/>
        <w:numPr>
          <w:ilvl w:val="1"/>
          <w:numId w:val="7"/>
        </w:numPr>
        <w:tabs>
          <w:tab w:val="left" w:pos="1617"/>
        </w:tabs>
        <w:spacing w:line="300" w:lineRule="exact"/>
        <w:ind w:hanging="721"/>
        <w:jc w:val="both"/>
        <w:rPr>
          <w:sz w:val="24"/>
          <w:lang w:eastAsia="zh-CN"/>
        </w:rPr>
      </w:pPr>
      <w:r>
        <w:rPr>
          <w:sz w:val="24"/>
          <w:lang w:eastAsia="zh-CN"/>
        </w:rPr>
        <w:t>最后报价是供应商响应文件的有效组成部分。</w:t>
      </w:r>
    </w:p>
    <w:p w:rsidR="00112CCE" w:rsidRDefault="00A64418">
      <w:pPr>
        <w:pStyle w:val="ad"/>
        <w:numPr>
          <w:ilvl w:val="1"/>
          <w:numId w:val="7"/>
        </w:numPr>
        <w:tabs>
          <w:tab w:val="left" w:pos="1617"/>
        </w:tabs>
        <w:spacing w:before="205" w:line="405" w:lineRule="auto"/>
        <w:ind w:right="574"/>
        <w:jc w:val="both"/>
        <w:rPr>
          <w:sz w:val="24"/>
          <w:lang w:eastAsia="zh-CN"/>
        </w:rPr>
      </w:pPr>
      <w:r>
        <w:rPr>
          <w:sz w:val="24"/>
          <w:lang w:eastAsia="zh-CN"/>
        </w:rPr>
        <w:t>已提交响应文件的供应商，在提交最后报价之前，可以根据磋商情况退出磋商。</w:t>
      </w:r>
    </w:p>
    <w:p w:rsidR="00112CCE" w:rsidRDefault="00A64418">
      <w:pPr>
        <w:pStyle w:val="ad"/>
        <w:numPr>
          <w:ilvl w:val="0"/>
          <w:numId w:val="7"/>
        </w:numPr>
        <w:tabs>
          <w:tab w:val="left" w:pos="902"/>
        </w:tabs>
        <w:spacing w:before="5"/>
        <w:ind w:hanging="361"/>
        <w:jc w:val="both"/>
        <w:rPr>
          <w:sz w:val="24"/>
          <w:lang w:eastAsia="zh-CN"/>
        </w:rPr>
      </w:pPr>
      <w:bookmarkStart w:id="67" w:name="3最后报价的算术修正及政策调整"/>
      <w:bookmarkEnd w:id="67"/>
      <w:r>
        <w:rPr>
          <w:sz w:val="24"/>
          <w:lang w:eastAsia="zh-CN"/>
        </w:rPr>
        <w:t>最后报价的算术修正及政策调整</w:t>
      </w:r>
    </w:p>
    <w:p w:rsidR="00112CCE" w:rsidRDefault="00A64418">
      <w:pPr>
        <w:pStyle w:val="ad"/>
        <w:numPr>
          <w:ilvl w:val="1"/>
          <w:numId w:val="7"/>
        </w:numPr>
        <w:tabs>
          <w:tab w:val="left" w:pos="1617"/>
        </w:tabs>
        <w:spacing w:before="213" w:line="408" w:lineRule="auto"/>
        <w:ind w:right="571"/>
        <w:jc w:val="both"/>
        <w:rPr>
          <w:sz w:val="24"/>
          <w:lang w:eastAsia="zh-CN"/>
        </w:rPr>
      </w:pPr>
      <w:r>
        <w:rPr>
          <w:sz w:val="24"/>
          <w:lang w:eastAsia="zh-CN"/>
        </w:rPr>
        <w:t>最后报价须包含竞争性磋商文件全部内容，如最后分项报价表有缺漏视为已含在其他各项报价中，将不对最后报价进行调整。磋商小组有权要求供应商在评审现场合理的时间内对此进行书面确认，供应商不确认的，视为将一个</w:t>
      </w:r>
    </w:p>
    <w:p w:rsidR="00112CCE" w:rsidRDefault="00A64418">
      <w:pPr>
        <w:spacing w:line="359" w:lineRule="exact"/>
        <w:ind w:left="1616"/>
        <w:rPr>
          <w:sz w:val="24"/>
          <w:lang w:eastAsia="zh-CN"/>
        </w:rPr>
      </w:pPr>
      <w:r>
        <w:rPr>
          <w:sz w:val="24"/>
          <w:lang w:eastAsia="zh-CN"/>
        </w:rPr>
        <w:t>采购包中的内容拆分响应，其</w:t>
      </w:r>
      <w:r>
        <w:rPr>
          <w:rFonts w:ascii="Microsoft JhengHei" w:eastAsia="Microsoft JhengHei" w:hint="eastAsia"/>
          <w:b/>
          <w:sz w:val="24"/>
          <w:lang w:eastAsia="zh-CN"/>
        </w:rPr>
        <w:t>响应无效</w:t>
      </w:r>
      <w:r>
        <w:rPr>
          <w:sz w:val="24"/>
          <w:lang w:eastAsia="zh-CN"/>
        </w:rPr>
        <w:t>。</w:t>
      </w:r>
    </w:p>
    <w:p w:rsidR="00112CCE" w:rsidRDefault="00A64418">
      <w:pPr>
        <w:pStyle w:val="ad"/>
        <w:numPr>
          <w:ilvl w:val="1"/>
          <w:numId w:val="7"/>
        </w:numPr>
        <w:tabs>
          <w:tab w:val="left" w:pos="1616"/>
          <w:tab w:val="left" w:pos="1617"/>
        </w:tabs>
        <w:spacing w:before="159"/>
        <w:ind w:hanging="721"/>
        <w:rPr>
          <w:sz w:val="24"/>
          <w:lang w:eastAsia="zh-CN"/>
        </w:rPr>
      </w:pPr>
      <w:r>
        <w:rPr>
          <w:sz w:val="24"/>
          <w:lang w:eastAsia="zh-CN"/>
        </w:rPr>
        <w:t>最后报价出现前后不一致的，按照下列规定修正：</w:t>
      </w:r>
    </w:p>
    <w:p w:rsidR="00112CCE" w:rsidRDefault="00A64418">
      <w:pPr>
        <w:pStyle w:val="ad"/>
        <w:numPr>
          <w:ilvl w:val="2"/>
          <w:numId w:val="7"/>
        </w:numPr>
        <w:tabs>
          <w:tab w:val="left" w:pos="2521"/>
          <w:tab w:val="left" w:pos="2522"/>
        </w:tabs>
        <w:spacing w:before="216"/>
        <w:ind w:hanging="846"/>
        <w:rPr>
          <w:sz w:val="24"/>
          <w:lang w:eastAsia="zh-CN"/>
        </w:rPr>
      </w:pPr>
      <w:r>
        <w:rPr>
          <w:sz w:val="24"/>
          <w:lang w:eastAsia="zh-CN"/>
        </w:rPr>
        <w:t>竞争性磋商文件对于报价修正是否另有规定：</w:t>
      </w:r>
    </w:p>
    <w:p w:rsidR="00112CCE" w:rsidRDefault="00112CCE">
      <w:pPr>
        <w:rPr>
          <w:sz w:val="24"/>
          <w:lang w:eastAsia="zh-CN"/>
        </w:rPr>
        <w:sectPr w:rsidR="00112CCE">
          <w:pgSz w:w="11910" w:h="16840"/>
          <w:pgMar w:top="1340" w:right="560" w:bottom="1080" w:left="1160" w:header="880" w:footer="892" w:gutter="0"/>
          <w:cols w:space="720"/>
        </w:sectPr>
      </w:pPr>
    </w:p>
    <w:p w:rsidR="00112CCE" w:rsidRDefault="00A64418">
      <w:pPr>
        <w:pStyle w:val="a5"/>
        <w:tabs>
          <w:tab w:val="left" w:pos="6099"/>
        </w:tabs>
        <w:spacing w:before="72"/>
        <w:ind w:left="2576"/>
        <w:rPr>
          <w:rFonts w:ascii="Times New Roman" w:eastAsia="Times New Roman" w:hAnsi="Times New Roman"/>
          <w:lang w:eastAsia="zh-CN"/>
        </w:rPr>
      </w:pPr>
      <w:r>
        <w:rPr>
          <w:rFonts w:ascii="Arial" w:eastAsia="Arial" w:hAnsi="Arial"/>
          <w:w w:val="140"/>
          <w:lang w:eastAsia="zh-CN"/>
        </w:rPr>
        <w:lastRenderedPageBreak/>
        <w:t>□</w:t>
      </w:r>
      <w:r>
        <w:rPr>
          <w:w w:val="105"/>
          <w:lang w:eastAsia="zh-CN"/>
        </w:rPr>
        <w:t>有，具体规定为：</w:t>
      </w:r>
      <w:r>
        <w:rPr>
          <w:rFonts w:ascii="Times New Roman" w:eastAsia="Times New Roman" w:hAnsi="Times New Roman"/>
          <w:w w:val="105"/>
          <w:u w:val="single"/>
          <w:lang w:eastAsia="zh-CN"/>
        </w:rPr>
        <w:t xml:space="preserve"> </w:t>
      </w:r>
      <w:r>
        <w:rPr>
          <w:rFonts w:ascii="Times New Roman" w:eastAsia="Times New Roman" w:hAnsi="Times New Roman"/>
          <w:w w:val="105"/>
          <w:u w:val="single"/>
          <w:lang w:eastAsia="zh-CN"/>
        </w:rPr>
        <w:tab/>
      </w:r>
    </w:p>
    <w:p w:rsidR="00112CCE" w:rsidRDefault="00A64418">
      <w:pPr>
        <w:pStyle w:val="a5"/>
        <w:spacing w:before="214"/>
        <w:ind w:left="2576"/>
        <w:rPr>
          <w:lang w:eastAsia="zh-CN"/>
        </w:rPr>
      </w:pPr>
      <w:r>
        <w:rPr>
          <w:rFonts w:ascii="Arial" w:eastAsia="Arial" w:hAnsi="Arial"/>
          <w:w w:val="140"/>
          <w:lang w:eastAsia="zh-CN"/>
        </w:rPr>
        <w:t>□</w:t>
      </w:r>
      <w:r>
        <w:rPr>
          <w:spacing w:val="-10"/>
          <w:w w:val="105"/>
          <w:lang w:eastAsia="zh-CN"/>
        </w:rPr>
        <w:t xml:space="preserve">无，按下述 </w:t>
      </w:r>
      <w:r>
        <w:rPr>
          <w:rFonts w:ascii="Arial" w:eastAsia="Arial" w:hAnsi="Arial"/>
          <w:w w:val="105"/>
          <w:lang w:eastAsia="zh-CN"/>
        </w:rPr>
        <w:t>3.2.2-3.2.6</w:t>
      </w:r>
      <w:r>
        <w:rPr>
          <w:rFonts w:ascii="Arial" w:eastAsia="Arial" w:hAnsi="Arial"/>
          <w:spacing w:val="-4"/>
          <w:w w:val="105"/>
          <w:lang w:eastAsia="zh-CN"/>
        </w:rPr>
        <w:t xml:space="preserve"> </w:t>
      </w:r>
      <w:r>
        <w:rPr>
          <w:w w:val="105"/>
          <w:lang w:eastAsia="zh-CN"/>
        </w:rPr>
        <w:t>项规定修正。</w:t>
      </w:r>
    </w:p>
    <w:p w:rsidR="00112CCE" w:rsidRDefault="00A64418">
      <w:pPr>
        <w:pStyle w:val="ad"/>
        <w:numPr>
          <w:ilvl w:val="2"/>
          <w:numId w:val="7"/>
        </w:numPr>
        <w:tabs>
          <w:tab w:val="left" w:pos="2522"/>
        </w:tabs>
        <w:spacing w:before="215"/>
        <w:ind w:hanging="846"/>
        <w:jc w:val="both"/>
        <w:rPr>
          <w:sz w:val="24"/>
          <w:lang w:eastAsia="zh-CN"/>
        </w:rPr>
      </w:pPr>
      <w:r>
        <w:rPr>
          <w:sz w:val="24"/>
          <w:lang w:eastAsia="zh-CN"/>
        </w:rPr>
        <w:t>大写金额和小写金额不一致的，以大写金额为准；</w:t>
      </w:r>
    </w:p>
    <w:p w:rsidR="00112CCE" w:rsidRDefault="00A64418">
      <w:pPr>
        <w:pStyle w:val="ad"/>
        <w:numPr>
          <w:ilvl w:val="2"/>
          <w:numId w:val="7"/>
        </w:numPr>
        <w:tabs>
          <w:tab w:val="left" w:pos="2522"/>
        </w:tabs>
        <w:spacing w:before="214"/>
        <w:ind w:hanging="846"/>
        <w:jc w:val="both"/>
        <w:rPr>
          <w:sz w:val="24"/>
          <w:lang w:eastAsia="zh-CN"/>
        </w:rPr>
      </w:pPr>
      <w:r>
        <w:rPr>
          <w:spacing w:val="-13"/>
          <w:sz w:val="24"/>
          <w:lang w:eastAsia="zh-CN"/>
        </w:rPr>
        <w:t>单价金额小数点或者百分比有明显错位的，以总价为准，并修改单价；</w:t>
      </w:r>
    </w:p>
    <w:p w:rsidR="00112CCE" w:rsidRDefault="00A64418">
      <w:pPr>
        <w:pStyle w:val="ad"/>
        <w:numPr>
          <w:ilvl w:val="2"/>
          <w:numId w:val="7"/>
        </w:numPr>
        <w:tabs>
          <w:tab w:val="left" w:pos="2522"/>
        </w:tabs>
        <w:spacing w:before="213"/>
        <w:ind w:hanging="846"/>
        <w:jc w:val="both"/>
        <w:rPr>
          <w:sz w:val="24"/>
          <w:lang w:eastAsia="zh-CN"/>
        </w:rPr>
      </w:pPr>
      <w:r>
        <w:rPr>
          <w:sz w:val="24"/>
          <w:lang w:eastAsia="zh-CN"/>
        </w:rPr>
        <w:t>总价金额与按单价汇总金额不一致的，以单价金额计算结果为准。</w:t>
      </w:r>
    </w:p>
    <w:p w:rsidR="00112CCE" w:rsidRDefault="00A64418">
      <w:pPr>
        <w:pStyle w:val="ad"/>
        <w:numPr>
          <w:ilvl w:val="2"/>
          <w:numId w:val="7"/>
        </w:numPr>
        <w:tabs>
          <w:tab w:val="left" w:pos="2522"/>
        </w:tabs>
        <w:spacing w:before="216"/>
        <w:ind w:hanging="846"/>
        <w:jc w:val="both"/>
        <w:rPr>
          <w:sz w:val="24"/>
          <w:lang w:eastAsia="zh-CN"/>
        </w:rPr>
      </w:pPr>
      <w:r>
        <w:rPr>
          <w:sz w:val="24"/>
          <w:lang w:eastAsia="zh-CN"/>
        </w:rPr>
        <w:t>同时出现两种以上不一致的，按照前款规定的顺序修正。</w:t>
      </w:r>
    </w:p>
    <w:p w:rsidR="00112CCE" w:rsidRDefault="00A64418">
      <w:pPr>
        <w:pStyle w:val="ad"/>
        <w:numPr>
          <w:ilvl w:val="2"/>
          <w:numId w:val="7"/>
        </w:numPr>
        <w:tabs>
          <w:tab w:val="left" w:pos="2522"/>
        </w:tabs>
        <w:spacing w:before="134" w:line="285" w:lineRule="auto"/>
        <w:ind w:left="2576" w:right="571"/>
        <w:jc w:val="both"/>
        <w:rPr>
          <w:sz w:val="24"/>
          <w:lang w:eastAsia="zh-CN"/>
        </w:rPr>
      </w:pPr>
      <w:r>
        <w:rPr>
          <w:spacing w:val="-5"/>
          <w:sz w:val="24"/>
          <w:lang w:eastAsia="zh-CN"/>
        </w:rPr>
        <w:t>修正后的报价</w:t>
      </w:r>
      <w:proofErr w:type="gramStart"/>
      <w:r>
        <w:rPr>
          <w:spacing w:val="-5"/>
          <w:sz w:val="24"/>
          <w:lang w:eastAsia="zh-CN"/>
        </w:rPr>
        <w:t>经供应</w:t>
      </w:r>
      <w:proofErr w:type="gramEnd"/>
      <w:r>
        <w:rPr>
          <w:spacing w:val="-5"/>
          <w:sz w:val="24"/>
          <w:lang w:eastAsia="zh-CN"/>
        </w:rPr>
        <w:t>商书面确认后产生约束力，供应商不确认的，</w:t>
      </w:r>
      <w:r>
        <w:rPr>
          <w:rFonts w:ascii="Microsoft JhengHei" w:eastAsia="Microsoft JhengHei" w:hint="eastAsia"/>
          <w:b/>
          <w:sz w:val="24"/>
          <w:lang w:eastAsia="zh-CN"/>
        </w:rPr>
        <w:t>其响应无效</w:t>
      </w:r>
      <w:r>
        <w:rPr>
          <w:sz w:val="24"/>
          <w:lang w:eastAsia="zh-CN"/>
        </w:rPr>
        <w:t>。</w:t>
      </w:r>
    </w:p>
    <w:p w:rsidR="00112CCE" w:rsidRDefault="00A64418">
      <w:pPr>
        <w:pStyle w:val="ad"/>
        <w:numPr>
          <w:ilvl w:val="1"/>
          <w:numId w:val="7"/>
        </w:numPr>
        <w:tabs>
          <w:tab w:val="left" w:pos="1617"/>
        </w:tabs>
        <w:spacing w:before="73" w:line="408" w:lineRule="auto"/>
        <w:ind w:right="571"/>
        <w:jc w:val="both"/>
        <w:rPr>
          <w:sz w:val="24"/>
          <w:lang w:eastAsia="zh-CN"/>
        </w:rPr>
      </w:pPr>
      <w:r>
        <w:rPr>
          <w:sz w:val="24"/>
          <w:lang w:eastAsia="zh-CN"/>
        </w:rPr>
        <w:t>落实政府采购政策的价格调整：只有符合第二章《供应商须知》</w:t>
      </w:r>
      <w:r>
        <w:rPr>
          <w:rFonts w:ascii="Arial" w:eastAsia="Arial"/>
          <w:sz w:val="24"/>
          <w:lang w:eastAsia="zh-CN"/>
        </w:rPr>
        <w:t>4.2</w:t>
      </w:r>
      <w:r>
        <w:rPr>
          <w:rFonts w:ascii="Arial" w:eastAsia="Arial"/>
          <w:spacing w:val="32"/>
          <w:sz w:val="24"/>
          <w:lang w:eastAsia="zh-CN"/>
        </w:rPr>
        <w:t xml:space="preserve"> </w:t>
      </w:r>
      <w:r>
        <w:rPr>
          <w:sz w:val="24"/>
          <w:lang w:eastAsia="zh-CN"/>
        </w:rPr>
        <w:t>条规定情形的，可以享受中小企业扶持政策，用扣除后的价格参加评审；否则，评审时价格不予扣除。</w:t>
      </w:r>
    </w:p>
    <w:p w:rsidR="00112CCE" w:rsidRDefault="00A64418">
      <w:pPr>
        <w:pStyle w:val="ad"/>
        <w:numPr>
          <w:ilvl w:val="2"/>
          <w:numId w:val="7"/>
        </w:numPr>
        <w:tabs>
          <w:tab w:val="left" w:pos="2522"/>
        </w:tabs>
        <w:spacing w:line="304" w:lineRule="exact"/>
        <w:ind w:hanging="846"/>
        <w:jc w:val="both"/>
        <w:rPr>
          <w:sz w:val="24"/>
          <w:lang w:eastAsia="zh-CN"/>
        </w:rPr>
      </w:pPr>
      <w:r>
        <w:rPr>
          <w:spacing w:val="-5"/>
          <w:sz w:val="24"/>
          <w:lang w:eastAsia="zh-CN"/>
        </w:rPr>
        <w:t>对于未预留份额专门面向中小企业采购的采购项目，以及预留份额项</w:t>
      </w:r>
    </w:p>
    <w:p w:rsidR="00112CCE" w:rsidRDefault="00112CCE">
      <w:pPr>
        <w:pStyle w:val="a5"/>
        <w:spacing w:before="4"/>
        <w:rPr>
          <w:sz w:val="10"/>
          <w:lang w:eastAsia="zh-CN"/>
        </w:rPr>
      </w:pPr>
    </w:p>
    <w:p w:rsidR="00112CCE" w:rsidRDefault="00112CCE">
      <w:pPr>
        <w:rPr>
          <w:sz w:val="10"/>
          <w:lang w:eastAsia="zh-CN"/>
        </w:rPr>
        <w:sectPr w:rsidR="00112CCE">
          <w:pgSz w:w="11910" w:h="16840"/>
          <w:pgMar w:top="1340" w:right="560" w:bottom="1080" w:left="1160" w:header="880" w:footer="892" w:gutter="0"/>
          <w:cols w:space="720"/>
        </w:sectPr>
      </w:pPr>
    </w:p>
    <w:p w:rsidR="00112CCE" w:rsidRDefault="000928CA">
      <w:pPr>
        <w:pStyle w:val="a5"/>
        <w:spacing w:before="83" w:line="405" w:lineRule="auto"/>
        <w:ind w:left="2576"/>
        <w:rPr>
          <w:lang w:eastAsia="zh-CN"/>
        </w:rPr>
      </w:pPr>
      <w:r>
        <w:lastRenderedPageBreak/>
        <w:pict>
          <v:line id="_x0000_s1027" style="position:absolute;left:0;text-align:left;z-index:251655680;mso-position-horizontal-relative:page;mso-width-relative:page;mso-height-relative:page" from="442.4pt,18.55pt" to="478.25pt,18.55pt" strokeweight=".84pt">
            <w10:wrap anchorx="page"/>
          </v:line>
        </w:pict>
      </w:r>
      <w:r w:rsidR="00A64418">
        <w:rPr>
          <w:lang w:eastAsia="zh-CN"/>
        </w:rPr>
        <w:t>目中的非预留部分采购包，对小</w:t>
      </w:r>
      <w:proofErr w:type="gramStart"/>
      <w:r w:rsidR="00A64418">
        <w:rPr>
          <w:lang w:eastAsia="zh-CN"/>
        </w:rPr>
        <w:t>微企业</w:t>
      </w:r>
      <w:proofErr w:type="gramEnd"/>
      <w:r w:rsidR="00A64418">
        <w:rPr>
          <w:lang w:eastAsia="zh-CN"/>
        </w:rPr>
        <w:t>报价给予用扣除后的价格参加评审。</w:t>
      </w:r>
    </w:p>
    <w:p w:rsidR="00112CCE" w:rsidRDefault="00A64418">
      <w:pPr>
        <w:pStyle w:val="a5"/>
        <w:spacing w:before="83"/>
        <w:ind w:left="677"/>
      </w:pPr>
      <w:r>
        <w:rPr>
          <w:lang w:eastAsia="zh-CN"/>
        </w:rPr>
        <w:br w:type="column"/>
      </w:r>
      <w:r>
        <w:rPr>
          <w:rFonts w:ascii="Arial" w:eastAsia="Arial"/>
        </w:rPr>
        <w:lastRenderedPageBreak/>
        <w:t>%</w:t>
      </w:r>
      <w:r>
        <w:t>的扣除，</w:t>
      </w:r>
    </w:p>
    <w:p w:rsidR="00112CCE" w:rsidRDefault="00112CCE">
      <w:pPr>
        <w:sectPr w:rsidR="00112CCE">
          <w:type w:val="continuous"/>
          <w:pgSz w:w="11910" w:h="16840"/>
          <w:pgMar w:top="1580" w:right="560" w:bottom="280" w:left="1160" w:header="720" w:footer="720" w:gutter="0"/>
          <w:cols w:num="2" w:space="720" w:equalWidth="0">
            <w:col w:w="7689" w:space="40"/>
            <w:col w:w="2461"/>
          </w:cols>
        </w:sectPr>
      </w:pPr>
    </w:p>
    <w:p w:rsidR="00112CCE" w:rsidRDefault="00A64418">
      <w:pPr>
        <w:pStyle w:val="ad"/>
        <w:numPr>
          <w:ilvl w:val="2"/>
          <w:numId w:val="7"/>
        </w:numPr>
        <w:tabs>
          <w:tab w:val="left" w:pos="2522"/>
        </w:tabs>
        <w:spacing w:before="5" w:line="408" w:lineRule="auto"/>
        <w:ind w:left="2576" w:right="571"/>
        <w:jc w:val="both"/>
        <w:rPr>
          <w:sz w:val="24"/>
          <w:lang w:eastAsia="zh-CN"/>
        </w:rPr>
      </w:pPr>
      <w:r>
        <w:rPr>
          <w:spacing w:val="-6"/>
          <w:sz w:val="24"/>
          <w:lang w:eastAsia="zh-CN"/>
        </w:rPr>
        <w:lastRenderedPageBreak/>
        <w:t>对于未预留份额专门面向中小企业采购的采购项目，以及预留份额项</w:t>
      </w:r>
      <w:r>
        <w:rPr>
          <w:sz w:val="24"/>
          <w:lang w:eastAsia="zh-CN"/>
        </w:rPr>
        <w:t>目中的非预留部分采购包，且接受大中型企业与小</w:t>
      </w:r>
      <w:proofErr w:type="gramStart"/>
      <w:r>
        <w:rPr>
          <w:sz w:val="24"/>
          <w:lang w:eastAsia="zh-CN"/>
        </w:rPr>
        <w:t>微企业</w:t>
      </w:r>
      <w:proofErr w:type="gramEnd"/>
      <w:r>
        <w:rPr>
          <w:sz w:val="24"/>
          <w:lang w:eastAsia="zh-CN"/>
        </w:rPr>
        <w:t>组成联合体或者允许大中型企业向一家或者多家小</w:t>
      </w:r>
      <w:proofErr w:type="gramStart"/>
      <w:r>
        <w:rPr>
          <w:sz w:val="24"/>
          <w:lang w:eastAsia="zh-CN"/>
        </w:rPr>
        <w:t>微企业</w:t>
      </w:r>
      <w:proofErr w:type="gramEnd"/>
      <w:r>
        <w:rPr>
          <w:sz w:val="24"/>
          <w:lang w:eastAsia="zh-CN"/>
        </w:rPr>
        <w:t>分包的采购项目，</w:t>
      </w:r>
      <w:r>
        <w:rPr>
          <w:spacing w:val="-118"/>
          <w:sz w:val="24"/>
          <w:lang w:eastAsia="zh-CN"/>
        </w:rPr>
        <w:t xml:space="preserve"> </w:t>
      </w:r>
      <w:r>
        <w:rPr>
          <w:sz w:val="24"/>
          <w:lang w:eastAsia="zh-CN"/>
        </w:rPr>
        <w:t>对于联合协议或者分包意向协议约定小</w:t>
      </w:r>
      <w:proofErr w:type="gramStart"/>
      <w:r>
        <w:rPr>
          <w:sz w:val="24"/>
          <w:lang w:eastAsia="zh-CN"/>
        </w:rPr>
        <w:t>微企业</w:t>
      </w:r>
      <w:proofErr w:type="gramEnd"/>
      <w:r>
        <w:rPr>
          <w:sz w:val="24"/>
          <w:lang w:eastAsia="zh-CN"/>
        </w:rPr>
        <w:t>的合同份额占到合同</w:t>
      </w:r>
    </w:p>
    <w:p w:rsidR="00112CCE" w:rsidRDefault="000928CA">
      <w:pPr>
        <w:pStyle w:val="a5"/>
        <w:tabs>
          <w:tab w:val="left" w:pos="9135"/>
        </w:tabs>
        <w:spacing w:line="405" w:lineRule="auto"/>
        <w:ind w:left="2576" w:right="571"/>
        <w:rPr>
          <w:lang w:eastAsia="zh-CN"/>
        </w:rPr>
      </w:pPr>
      <w:r>
        <w:pict>
          <v:line id="_x0000_s1028" style="position:absolute;left:0;text-align:left;z-index:-251659776;mso-position-horizontal-relative:page;mso-width-relative:page;mso-height-relative:page" from="478.9pt,14.4pt" to="514.75pt,14.4pt" strokeweight=".84pt">
            <w10:wrap anchorx="page"/>
          </v:line>
        </w:pict>
      </w:r>
      <w:r w:rsidR="00A64418">
        <w:rPr>
          <w:lang w:eastAsia="zh-CN"/>
        </w:rPr>
        <w:t>总金额</w:t>
      </w:r>
      <w:r w:rsidR="00A64418">
        <w:rPr>
          <w:spacing w:val="88"/>
          <w:lang w:eastAsia="zh-CN"/>
        </w:rPr>
        <w:t xml:space="preserve"> </w:t>
      </w:r>
      <w:r w:rsidR="00A64418">
        <w:rPr>
          <w:rFonts w:ascii="Arial" w:eastAsia="Arial"/>
          <w:lang w:eastAsia="zh-CN"/>
        </w:rPr>
        <w:t>30%</w:t>
      </w:r>
      <w:r w:rsidR="00A64418">
        <w:rPr>
          <w:lang w:eastAsia="zh-CN"/>
        </w:rPr>
        <w:t>以上的联合体或者大中型企业的报价给予</w:t>
      </w:r>
      <w:r w:rsidR="00A64418">
        <w:rPr>
          <w:lang w:eastAsia="zh-CN"/>
        </w:rPr>
        <w:tab/>
      </w:r>
      <w:r w:rsidR="00A64418">
        <w:rPr>
          <w:rFonts w:ascii="Arial" w:eastAsia="Arial"/>
          <w:lang w:eastAsia="zh-CN"/>
        </w:rPr>
        <w:t>%</w:t>
      </w:r>
      <w:r w:rsidR="00A64418">
        <w:rPr>
          <w:lang w:eastAsia="zh-CN"/>
        </w:rPr>
        <w:t>的扣除，用扣除后的价格参加评审。</w:t>
      </w:r>
    </w:p>
    <w:p w:rsidR="00112CCE" w:rsidRDefault="00A64418">
      <w:pPr>
        <w:pStyle w:val="ad"/>
        <w:numPr>
          <w:ilvl w:val="2"/>
          <w:numId w:val="7"/>
        </w:numPr>
        <w:tabs>
          <w:tab w:val="left" w:pos="2521"/>
          <w:tab w:val="left" w:pos="2522"/>
        </w:tabs>
        <w:spacing w:line="405" w:lineRule="auto"/>
        <w:ind w:left="2576" w:right="571"/>
        <w:rPr>
          <w:sz w:val="24"/>
          <w:lang w:eastAsia="zh-CN"/>
        </w:rPr>
      </w:pPr>
      <w:r>
        <w:rPr>
          <w:spacing w:val="-6"/>
          <w:sz w:val="24"/>
          <w:lang w:eastAsia="zh-CN"/>
        </w:rPr>
        <w:t>组成联合体或者接受分包的小</w:t>
      </w:r>
      <w:proofErr w:type="gramStart"/>
      <w:r>
        <w:rPr>
          <w:spacing w:val="-6"/>
          <w:sz w:val="24"/>
          <w:lang w:eastAsia="zh-CN"/>
        </w:rPr>
        <w:t>微企业</w:t>
      </w:r>
      <w:proofErr w:type="gramEnd"/>
      <w:r>
        <w:rPr>
          <w:spacing w:val="-6"/>
          <w:sz w:val="24"/>
          <w:lang w:eastAsia="zh-CN"/>
        </w:rPr>
        <w:t>与联合体内其他企业、分包企业</w:t>
      </w:r>
      <w:r>
        <w:rPr>
          <w:sz w:val="24"/>
          <w:lang w:eastAsia="zh-CN"/>
        </w:rPr>
        <w:t>之间存在直接控股、管理关系的，不享受价格扣除优惠政策。</w:t>
      </w:r>
    </w:p>
    <w:p w:rsidR="00112CCE" w:rsidRDefault="00A64418">
      <w:pPr>
        <w:pStyle w:val="ad"/>
        <w:numPr>
          <w:ilvl w:val="2"/>
          <w:numId w:val="7"/>
        </w:numPr>
        <w:tabs>
          <w:tab w:val="left" w:pos="2521"/>
          <w:tab w:val="left" w:pos="2522"/>
        </w:tabs>
        <w:spacing w:before="1"/>
        <w:ind w:hanging="846"/>
        <w:rPr>
          <w:sz w:val="24"/>
          <w:lang w:eastAsia="zh-CN"/>
        </w:rPr>
      </w:pPr>
      <w:r>
        <w:rPr>
          <w:sz w:val="24"/>
          <w:lang w:eastAsia="zh-CN"/>
        </w:rPr>
        <w:t>价格扣除比例对小型企业和微型企业同等对待，不作区分。</w:t>
      </w:r>
    </w:p>
    <w:p w:rsidR="00112CCE" w:rsidRDefault="00A64418">
      <w:pPr>
        <w:pStyle w:val="ad"/>
        <w:numPr>
          <w:ilvl w:val="2"/>
          <w:numId w:val="7"/>
        </w:numPr>
        <w:tabs>
          <w:tab w:val="left" w:pos="2521"/>
          <w:tab w:val="left" w:pos="2522"/>
        </w:tabs>
        <w:spacing w:before="216" w:line="405" w:lineRule="auto"/>
        <w:ind w:left="2576" w:right="571"/>
        <w:rPr>
          <w:sz w:val="24"/>
          <w:lang w:eastAsia="zh-CN"/>
        </w:rPr>
      </w:pPr>
      <w:r>
        <w:rPr>
          <w:spacing w:val="-10"/>
          <w:sz w:val="24"/>
          <w:lang w:eastAsia="zh-CN"/>
        </w:rPr>
        <w:t>中小企业参加政府采购活动，应当按照竞争性磋商文件给定的格式出</w:t>
      </w:r>
      <w:r>
        <w:rPr>
          <w:spacing w:val="-11"/>
          <w:sz w:val="24"/>
          <w:lang w:eastAsia="zh-CN"/>
        </w:rPr>
        <w:t>具《中小企业声明函》，否则不得享受相关中小企业扶持政策。</w:t>
      </w:r>
    </w:p>
    <w:p w:rsidR="00112CCE" w:rsidRDefault="00A64418">
      <w:pPr>
        <w:pStyle w:val="ad"/>
        <w:numPr>
          <w:ilvl w:val="2"/>
          <w:numId w:val="7"/>
        </w:numPr>
        <w:tabs>
          <w:tab w:val="left" w:pos="2521"/>
          <w:tab w:val="left" w:pos="2522"/>
        </w:tabs>
        <w:spacing w:before="2" w:line="408" w:lineRule="auto"/>
        <w:ind w:left="2576" w:right="571"/>
        <w:rPr>
          <w:sz w:val="24"/>
          <w:lang w:eastAsia="zh-CN"/>
        </w:rPr>
      </w:pPr>
      <w:r>
        <w:rPr>
          <w:spacing w:val="-8"/>
          <w:sz w:val="24"/>
          <w:lang w:eastAsia="zh-CN"/>
        </w:rPr>
        <w:t>监狱企业提供了由省级以上监狱管理局、戒毒管理局</w:t>
      </w:r>
      <w:r>
        <w:rPr>
          <w:sz w:val="24"/>
          <w:lang w:eastAsia="zh-CN"/>
        </w:rPr>
        <w:t>（含新疆生产建设兵团）出具的属于监狱企业的证明文件的，视同小微企业。</w:t>
      </w:r>
    </w:p>
    <w:p w:rsidR="00112CCE" w:rsidRDefault="00112CCE">
      <w:pPr>
        <w:spacing w:line="408" w:lineRule="auto"/>
        <w:rPr>
          <w:sz w:val="24"/>
          <w:lang w:eastAsia="zh-CN"/>
        </w:rPr>
        <w:sectPr w:rsidR="00112CCE">
          <w:type w:val="continuous"/>
          <w:pgSz w:w="11910" w:h="16840"/>
          <w:pgMar w:top="1580" w:right="560" w:bottom="280" w:left="1160" w:header="720" w:footer="720" w:gutter="0"/>
          <w:cols w:space="720"/>
        </w:sectPr>
      </w:pPr>
    </w:p>
    <w:p w:rsidR="00112CCE" w:rsidRDefault="00A64418">
      <w:pPr>
        <w:pStyle w:val="ad"/>
        <w:numPr>
          <w:ilvl w:val="2"/>
          <w:numId w:val="7"/>
        </w:numPr>
        <w:tabs>
          <w:tab w:val="left" w:pos="2521"/>
          <w:tab w:val="left" w:pos="2522"/>
        </w:tabs>
        <w:spacing w:before="72" w:line="405" w:lineRule="auto"/>
        <w:ind w:left="2576" w:right="571"/>
        <w:rPr>
          <w:sz w:val="24"/>
          <w:lang w:eastAsia="zh-CN"/>
        </w:rPr>
      </w:pPr>
      <w:r>
        <w:rPr>
          <w:spacing w:val="-7"/>
          <w:sz w:val="24"/>
          <w:lang w:eastAsia="zh-CN"/>
        </w:rPr>
        <w:lastRenderedPageBreak/>
        <w:t>残疾人福利性单位按竞争性磋商文件要求提供了《残疾人福利性单位</w:t>
      </w:r>
      <w:r>
        <w:rPr>
          <w:sz w:val="24"/>
          <w:lang w:eastAsia="zh-CN"/>
        </w:rPr>
        <w:t>声明函》的，视同小微企业。</w:t>
      </w:r>
    </w:p>
    <w:p w:rsidR="00112CCE" w:rsidRDefault="00A64418">
      <w:pPr>
        <w:pStyle w:val="ad"/>
        <w:numPr>
          <w:ilvl w:val="2"/>
          <w:numId w:val="7"/>
        </w:numPr>
        <w:tabs>
          <w:tab w:val="left" w:pos="2521"/>
          <w:tab w:val="left" w:pos="2522"/>
        </w:tabs>
        <w:spacing w:before="5" w:line="405" w:lineRule="auto"/>
        <w:ind w:left="2576" w:right="571"/>
        <w:rPr>
          <w:sz w:val="24"/>
          <w:lang w:eastAsia="zh-CN"/>
        </w:rPr>
      </w:pPr>
      <w:r>
        <w:rPr>
          <w:spacing w:val="-8"/>
          <w:sz w:val="24"/>
          <w:lang w:eastAsia="zh-CN"/>
        </w:rPr>
        <w:t>若供应商同时属于小型或微型企业、监狱企业、残疾人福利性单位中</w:t>
      </w:r>
      <w:r>
        <w:rPr>
          <w:sz w:val="24"/>
          <w:lang w:eastAsia="zh-CN"/>
        </w:rPr>
        <w:t>的两种及以上，将不重复享受小</w:t>
      </w:r>
      <w:proofErr w:type="gramStart"/>
      <w:r>
        <w:rPr>
          <w:sz w:val="24"/>
          <w:lang w:eastAsia="zh-CN"/>
        </w:rPr>
        <w:t>微企业</w:t>
      </w:r>
      <w:proofErr w:type="gramEnd"/>
      <w:r>
        <w:rPr>
          <w:sz w:val="24"/>
          <w:lang w:eastAsia="zh-CN"/>
        </w:rPr>
        <w:t>价格扣减的优惠政策。</w:t>
      </w:r>
    </w:p>
    <w:p w:rsidR="00112CCE" w:rsidRDefault="00A64418">
      <w:pPr>
        <w:pStyle w:val="ad"/>
        <w:numPr>
          <w:ilvl w:val="2"/>
          <w:numId w:val="7"/>
        </w:numPr>
        <w:tabs>
          <w:tab w:val="left" w:pos="2521"/>
          <w:tab w:val="left" w:pos="2522"/>
          <w:tab w:val="left" w:pos="7801"/>
        </w:tabs>
        <w:spacing w:before="2"/>
        <w:ind w:hanging="846"/>
        <w:rPr>
          <w:sz w:val="24"/>
          <w:lang w:eastAsia="zh-CN"/>
        </w:rPr>
      </w:pPr>
      <w:r>
        <w:rPr>
          <w:sz w:val="24"/>
          <w:lang w:eastAsia="zh-CN"/>
        </w:rPr>
        <w:t>其他为落实政府采购政策实施的优先采购：</w:t>
      </w:r>
      <w:r>
        <w:rPr>
          <w:rFonts w:ascii="Times New Roman" w:eastAsia="Times New Roman"/>
          <w:sz w:val="24"/>
          <w:u w:val="single"/>
          <w:lang w:eastAsia="zh-CN"/>
        </w:rPr>
        <w:tab/>
      </w:r>
      <w:r>
        <w:rPr>
          <w:sz w:val="24"/>
          <w:lang w:eastAsia="zh-CN"/>
        </w:rPr>
        <w:t>。</w:t>
      </w:r>
    </w:p>
    <w:p w:rsidR="00112CCE" w:rsidRDefault="00A64418">
      <w:pPr>
        <w:pStyle w:val="ad"/>
        <w:numPr>
          <w:ilvl w:val="0"/>
          <w:numId w:val="7"/>
        </w:numPr>
        <w:tabs>
          <w:tab w:val="left" w:pos="901"/>
          <w:tab w:val="left" w:pos="902"/>
        </w:tabs>
        <w:spacing w:before="137"/>
        <w:ind w:hanging="361"/>
        <w:rPr>
          <w:sz w:val="24"/>
          <w:lang w:eastAsia="zh-CN"/>
        </w:rPr>
      </w:pPr>
      <w:bookmarkStart w:id="68" w:name="4磋商环节及提交最后报价后如出现以下情况的，供应商的响应文件无效："/>
      <w:bookmarkEnd w:id="68"/>
      <w:r>
        <w:rPr>
          <w:sz w:val="24"/>
          <w:lang w:eastAsia="zh-CN"/>
        </w:rPr>
        <w:t>磋商环节及提交最后报价后如出现以下情况的，供应商的</w:t>
      </w:r>
      <w:r>
        <w:rPr>
          <w:rFonts w:ascii="Microsoft JhengHei" w:eastAsia="Microsoft JhengHei" w:hint="eastAsia"/>
          <w:b/>
          <w:sz w:val="24"/>
          <w:lang w:eastAsia="zh-CN"/>
        </w:rPr>
        <w:t>响应文件无效</w:t>
      </w:r>
      <w:r>
        <w:rPr>
          <w:sz w:val="24"/>
          <w:lang w:eastAsia="zh-CN"/>
        </w:rPr>
        <w:t>：</w:t>
      </w:r>
    </w:p>
    <w:p w:rsidR="00112CCE" w:rsidRDefault="00A64418">
      <w:pPr>
        <w:pStyle w:val="ad"/>
        <w:numPr>
          <w:ilvl w:val="1"/>
          <w:numId w:val="7"/>
        </w:numPr>
        <w:tabs>
          <w:tab w:val="left" w:pos="1616"/>
          <w:tab w:val="left" w:pos="1617"/>
        </w:tabs>
        <w:spacing w:before="159"/>
        <w:ind w:hanging="721"/>
        <w:rPr>
          <w:sz w:val="24"/>
          <w:lang w:eastAsia="zh-CN"/>
        </w:rPr>
      </w:pPr>
      <w:r>
        <w:rPr>
          <w:sz w:val="24"/>
          <w:lang w:eastAsia="zh-CN"/>
        </w:rPr>
        <w:t>供应商对实质性变动不予确认的；</w:t>
      </w:r>
    </w:p>
    <w:p w:rsidR="00112CCE" w:rsidRDefault="00A64418">
      <w:pPr>
        <w:pStyle w:val="ad"/>
        <w:numPr>
          <w:ilvl w:val="1"/>
          <w:numId w:val="7"/>
        </w:numPr>
        <w:tabs>
          <w:tab w:val="left" w:pos="1616"/>
          <w:tab w:val="left" w:pos="1617"/>
        </w:tabs>
        <w:spacing w:before="215" w:line="405" w:lineRule="auto"/>
        <w:ind w:right="574"/>
        <w:rPr>
          <w:sz w:val="24"/>
          <w:lang w:eastAsia="zh-CN"/>
        </w:rPr>
      </w:pPr>
      <w:r>
        <w:rPr>
          <w:sz w:val="24"/>
          <w:lang w:eastAsia="zh-CN"/>
        </w:rPr>
        <w:t>不满足磋商文件★号条款或磋商文件技术指标</w:t>
      </w:r>
      <w:proofErr w:type="gramStart"/>
      <w:r>
        <w:rPr>
          <w:sz w:val="24"/>
          <w:lang w:eastAsia="zh-CN"/>
        </w:rPr>
        <w:t>超出磋商</w:t>
      </w:r>
      <w:proofErr w:type="gramEnd"/>
      <w:r>
        <w:rPr>
          <w:sz w:val="24"/>
          <w:lang w:eastAsia="zh-CN"/>
        </w:rPr>
        <w:t>文件《采购需求》中主要技术参数允许偏差的最大范围的（如有</w:t>
      </w:r>
      <w:r>
        <w:rPr>
          <w:spacing w:val="-120"/>
          <w:sz w:val="24"/>
          <w:lang w:eastAsia="zh-CN"/>
        </w:rPr>
        <w:t>）</w:t>
      </w:r>
      <w:r>
        <w:rPr>
          <w:sz w:val="24"/>
          <w:lang w:eastAsia="zh-CN"/>
        </w:rPr>
        <w:t>；</w:t>
      </w:r>
    </w:p>
    <w:p w:rsidR="00112CCE" w:rsidRDefault="00A64418">
      <w:pPr>
        <w:pStyle w:val="ad"/>
        <w:numPr>
          <w:ilvl w:val="1"/>
          <w:numId w:val="7"/>
        </w:numPr>
        <w:tabs>
          <w:tab w:val="left" w:pos="1616"/>
          <w:tab w:val="left" w:pos="1617"/>
        </w:tabs>
        <w:spacing w:before="2"/>
        <w:ind w:hanging="721"/>
        <w:rPr>
          <w:sz w:val="24"/>
          <w:lang w:eastAsia="zh-CN"/>
        </w:rPr>
      </w:pPr>
      <w:r>
        <w:rPr>
          <w:sz w:val="24"/>
          <w:lang w:eastAsia="zh-CN"/>
        </w:rPr>
        <w:t>未按照磋商小组规定的时间、逾期提交最后报价的；</w:t>
      </w:r>
    </w:p>
    <w:p w:rsidR="00112CCE" w:rsidRDefault="00A64418">
      <w:pPr>
        <w:pStyle w:val="ad"/>
        <w:numPr>
          <w:ilvl w:val="1"/>
          <w:numId w:val="7"/>
        </w:numPr>
        <w:tabs>
          <w:tab w:val="left" w:pos="1616"/>
          <w:tab w:val="left" w:pos="1617"/>
        </w:tabs>
        <w:spacing w:before="216" w:line="405" w:lineRule="auto"/>
        <w:ind w:right="573"/>
        <w:rPr>
          <w:sz w:val="24"/>
          <w:lang w:eastAsia="zh-CN"/>
        </w:rPr>
      </w:pPr>
      <w:r>
        <w:rPr>
          <w:sz w:val="24"/>
          <w:lang w:eastAsia="zh-CN"/>
        </w:rPr>
        <w:t>如供应商的最后报价超过竞争性磋商文件中规定的项目</w:t>
      </w:r>
      <w:r>
        <w:rPr>
          <w:rFonts w:ascii="Arial" w:eastAsia="Arial"/>
          <w:sz w:val="24"/>
          <w:lang w:eastAsia="zh-CN"/>
        </w:rPr>
        <w:t>/</w:t>
      </w:r>
      <w:r>
        <w:rPr>
          <w:sz w:val="24"/>
          <w:lang w:eastAsia="zh-CN"/>
        </w:rPr>
        <w:t>采购</w:t>
      </w:r>
      <w:proofErr w:type="gramStart"/>
      <w:r>
        <w:rPr>
          <w:sz w:val="24"/>
          <w:lang w:eastAsia="zh-CN"/>
        </w:rPr>
        <w:t>包预算</w:t>
      </w:r>
      <w:proofErr w:type="gramEnd"/>
      <w:r>
        <w:rPr>
          <w:sz w:val="24"/>
          <w:lang w:eastAsia="zh-CN"/>
        </w:rPr>
        <w:t>金额或</w:t>
      </w:r>
      <w:r>
        <w:rPr>
          <w:spacing w:val="1"/>
          <w:sz w:val="24"/>
          <w:lang w:eastAsia="zh-CN"/>
        </w:rPr>
        <w:t xml:space="preserve"> </w:t>
      </w:r>
      <w:proofErr w:type="gramStart"/>
      <w:r>
        <w:rPr>
          <w:sz w:val="24"/>
          <w:lang w:eastAsia="zh-CN"/>
        </w:rPr>
        <w:t>者项目</w:t>
      </w:r>
      <w:proofErr w:type="gramEnd"/>
      <w:r>
        <w:rPr>
          <w:rFonts w:ascii="Arial" w:eastAsia="Arial"/>
          <w:sz w:val="24"/>
          <w:lang w:eastAsia="zh-CN"/>
        </w:rPr>
        <w:t>/</w:t>
      </w:r>
      <w:r>
        <w:rPr>
          <w:sz w:val="24"/>
          <w:lang w:eastAsia="zh-CN"/>
        </w:rPr>
        <w:t>采购</w:t>
      </w:r>
      <w:proofErr w:type="gramStart"/>
      <w:r>
        <w:rPr>
          <w:sz w:val="24"/>
          <w:lang w:eastAsia="zh-CN"/>
        </w:rPr>
        <w:t>包最高</w:t>
      </w:r>
      <w:proofErr w:type="gramEnd"/>
      <w:r>
        <w:rPr>
          <w:sz w:val="24"/>
          <w:lang w:eastAsia="zh-CN"/>
        </w:rPr>
        <w:t>限价的；</w:t>
      </w:r>
    </w:p>
    <w:p w:rsidR="00112CCE" w:rsidRDefault="00A64418">
      <w:pPr>
        <w:pStyle w:val="ad"/>
        <w:numPr>
          <w:ilvl w:val="1"/>
          <w:numId w:val="7"/>
        </w:numPr>
        <w:tabs>
          <w:tab w:val="left" w:pos="1616"/>
          <w:tab w:val="left" w:pos="1617"/>
        </w:tabs>
        <w:spacing w:before="5" w:line="405" w:lineRule="auto"/>
        <w:ind w:right="574"/>
        <w:rPr>
          <w:sz w:val="24"/>
          <w:lang w:eastAsia="zh-CN"/>
        </w:rPr>
      </w:pPr>
      <w:r>
        <w:rPr>
          <w:sz w:val="24"/>
          <w:lang w:eastAsia="zh-CN"/>
        </w:rPr>
        <w:t>响应文件中出现可选择性或可调整的报价的（竞争性磋商文件另有规定的除外</w:t>
      </w:r>
      <w:r>
        <w:rPr>
          <w:spacing w:val="-120"/>
          <w:sz w:val="24"/>
          <w:lang w:eastAsia="zh-CN"/>
        </w:rPr>
        <w:t>）</w:t>
      </w:r>
      <w:r>
        <w:rPr>
          <w:sz w:val="24"/>
          <w:lang w:eastAsia="zh-CN"/>
        </w:rPr>
        <w:t>；</w:t>
      </w:r>
    </w:p>
    <w:p w:rsidR="00112CCE" w:rsidRDefault="00A64418">
      <w:pPr>
        <w:pStyle w:val="ad"/>
        <w:numPr>
          <w:ilvl w:val="1"/>
          <w:numId w:val="7"/>
        </w:numPr>
        <w:tabs>
          <w:tab w:val="left" w:pos="1616"/>
          <w:tab w:val="left" w:pos="1617"/>
        </w:tabs>
        <w:spacing w:before="4"/>
        <w:ind w:hanging="721"/>
        <w:rPr>
          <w:sz w:val="24"/>
          <w:lang w:eastAsia="zh-CN"/>
        </w:rPr>
      </w:pPr>
      <w:r>
        <w:rPr>
          <w:sz w:val="24"/>
          <w:lang w:eastAsia="zh-CN"/>
        </w:rPr>
        <w:t>最后报价出现前后不一致，供应商对修正后的报价不予确认的；</w:t>
      </w:r>
    </w:p>
    <w:p w:rsidR="00112CCE" w:rsidRDefault="00A64418">
      <w:pPr>
        <w:pStyle w:val="ad"/>
        <w:numPr>
          <w:ilvl w:val="1"/>
          <w:numId w:val="7"/>
        </w:numPr>
        <w:tabs>
          <w:tab w:val="left" w:pos="1616"/>
          <w:tab w:val="left" w:pos="1617"/>
          <w:tab w:val="left" w:pos="3056"/>
        </w:tabs>
        <w:spacing w:before="214"/>
        <w:ind w:hanging="721"/>
        <w:rPr>
          <w:sz w:val="24"/>
        </w:rPr>
      </w:pPr>
      <w:r>
        <w:rPr>
          <w:sz w:val="24"/>
        </w:rPr>
        <w:t>其他：</w:t>
      </w:r>
      <w:r>
        <w:rPr>
          <w:rFonts w:ascii="Times New Roman" w:eastAsia="Times New Roman"/>
          <w:sz w:val="24"/>
          <w:u w:val="single"/>
        </w:rPr>
        <w:tab/>
      </w:r>
      <w:r>
        <w:rPr>
          <w:sz w:val="24"/>
        </w:rPr>
        <w:t>。</w:t>
      </w:r>
    </w:p>
    <w:p w:rsidR="00112CCE" w:rsidRDefault="00A64418">
      <w:pPr>
        <w:pStyle w:val="ad"/>
        <w:numPr>
          <w:ilvl w:val="0"/>
          <w:numId w:val="7"/>
        </w:numPr>
        <w:tabs>
          <w:tab w:val="left" w:pos="902"/>
        </w:tabs>
        <w:spacing w:before="213"/>
        <w:ind w:hanging="361"/>
        <w:jc w:val="both"/>
        <w:rPr>
          <w:sz w:val="24"/>
        </w:rPr>
      </w:pPr>
      <w:bookmarkStart w:id="69" w:name="5评审方法和评审标准"/>
      <w:bookmarkEnd w:id="69"/>
      <w:r>
        <w:rPr>
          <w:sz w:val="24"/>
        </w:rPr>
        <w:t>评审方法和评审标准</w:t>
      </w:r>
    </w:p>
    <w:p w:rsidR="00112CCE" w:rsidRDefault="00A64418">
      <w:pPr>
        <w:pStyle w:val="ad"/>
        <w:numPr>
          <w:ilvl w:val="1"/>
          <w:numId w:val="7"/>
        </w:numPr>
        <w:tabs>
          <w:tab w:val="left" w:pos="1617"/>
        </w:tabs>
        <w:spacing w:before="216" w:line="405" w:lineRule="auto"/>
        <w:ind w:right="574"/>
        <w:jc w:val="both"/>
        <w:rPr>
          <w:sz w:val="24"/>
          <w:lang w:eastAsia="zh-CN"/>
        </w:rPr>
      </w:pPr>
      <w:r>
        <w:rPr>
          <w:sz w:val="24"/>
          <w:lang w:eastAsia="zh-CN"/>
        </w:rPr>
        <w:t>本项目采用的评审方法为：本项目的评审采用综合评分法。综合评分法，是指响应文件满足磋商文件全部实质性要求且按评审因素的量化指标评审得分最高的供应商为成交候选供应商的评审方法。</w:t>
      </w:r>
    </w:p>
    <w:p w:rsidR="00112CCE" w:rsidRDefault="00A64418">
      <w:pPr>
        <w:pStyle w:val="ad"/>
        <w:numPr>
          <w:ilvl w:val="1"/>
          <w:numId w:val="7"/>
        </w:numPr>
        <w:tabs>
          <w:tab w:val="left" w:pos="1617"/>
        </w:tabs>
        <w:spacing w:before="6"/>
        <w:ind w:hanging="721"/>
        <w:jc w:val="both"/>
        <w:rPr>
          <w:sz w:val="24"/>
          <w:lang w:eastAsia="zh-CN"/>
        </w:rPr>
      </w:pPr>
      <w:r>
        <w:rPr>
          <w:sz w:val="24"/>
          <w:lang w:eastAsia="zh-CN"/>
        </w:rPr>
        <w:t>竞争性磋商文件中没有规定的评审标准不得作为评审依据。</w:t>
      </w:r>
    </w:p>
    <w:p w:rsidR="00112CCE" w:rsidRDefault="00A64418">
      <w:pPr>
        <w:pStyle w:val="ad"/>
        <w:numPr>
          <w:ilvl w:val="1"/>
          <w:numId w:val="7"/>
        </w:numPr>
        <w:tabs>
          <w:tab w:val="left" w:pos="1617"/>
          <w:tab w:val="left" w:pos="7376"/>
        </w:tabs>
        <w:spacing w:before="213" w:line="405" w:lineRule="auto"/>
        <w:ind w:right="574"/>
        <w:jc w:val="both"/>
        <w:rPr>
          <w:sz w:val="24"/>
          <w:lang w:eastAsia="zh-CN"/>
        </w:rPr>
      </w:pPr>
      <w:r>
        <w:rPr>
          <w:sz w:val="24"/>
          <w:lang w:eastAsia="zh-CN"/>
        </w:rPr>
        <w:t>非政府强制采购的节能产品或环境标志产品，依据品目清单和认证证书实施政府优先采购。优先采购的具体规定（如涉及）</w:t>
      </w:r>
      <w:r>
        <w:rPr>
          <w:rFonts w:ascii="Times New Roman" w:eastAsia="Times New Roman"/>
          <w:sz w:val="24"/>
          <w:u w:val="single"/>
          <w:lang w:eastAsia="zh-CN"/>
        </w:rPr>
        <w:tab/>
      </w:r>
      <w:r>
        <w:rPr>
          <w:sz w:val="24"/>
          <w:lang w:eastAsia="zh-CN"/>
        </w:rPr>
        <w:t>。</w:t>
      </w:r>
    </w:p>
    <w:p w:rsidR="00112CCE" w:rsidRDefault="00A64418">
      <w:pPr>
        <w:pStyle w:val="ad"/>
        <w:numPr>
          <w:ilvl w:val="0"/>
          <w:numId w:val="7"/>
        </w:numPr>
        <w:tabs>
          <w:tab w:val="left" w:pos="902"/>
        </w:tabs>
        <w:spacing w:before="5"/>
        <w:ind w:hanging="361"/>
        <w:jc w:val="both"/>
        <w:rPr>
          <w:sz w:val="24"/>
        </w:rPr>
      </w:pPr>
      <w:bookmarkStart w:id="70" w:name="6确定成交候选人名单"/>
      <w:bookmarkEnd w:id="70"/>
      <w:r>
        <w:rPr>
          <w:sz w:val="24"/>
        </w:rPr>
        <w:t>确定成交候选人名单</w:t>
      </w:r>
    </w:p>
    <w:p w:rsidR="00112CCE" w:rsidRDefault="00A64418">
      <w:pPr>
        <w:pStyle w:val="ad"/>
        <w:numPr>
          <w:ilvl w:val="1"/>
          <w:numId w:val="7"/>
        </w:numPr>
        <w:tabs>
          <w:tab w:val="left" w:pos="1617"/>
        </w:tabs>
        <w:spacing w:before="213" w:line="408" w:lineRule="auto"/>
        <w:ind w:right="574"/>
        <w:jc w:val="both"/>
        <w:rPr>
          <w:sz w:val="24"/>
        </w:rPr>
      </w:pPr>
      <w:r>
        <w:rPr>
          <w:sz w:val="24"/>
          <w:lang w:eastAsia="zh-CN"/>
        </w:rPr>
        <w:t>磋商小组将根据各供应商的评审排序以及磋商文件中关于成交候选人的相关规定，确定本项目成交候选人名单，按照评审得分由高到低顺序推荐成交候选人的排名顺序。评审得分相同的，按照最后报价由低到高的顺序推荐。</w:t>
      </w:r>
      <w:r>
        <w:rPr>
          <w:sz w:val="24"/>
        </w:rPr>
        <w:t>评</w:t>
      </w:r>
    </w:p>
    <w:p w:rsidR="00112CCE" w:rsidRDefault="00112CCE">
      <w:pPr>
        <w:spacing w:line="408" w:lineRule="auto"/>
        <w:jc w:val="both"/>
        <w:rPr>
          <w:sz w:val="24"/>
        </w:rPr>
        <w:sectPr w:rsidR="00112CCE">
          <w:pgSz w:w="11910" w:h="16840"/>
          <w:pgMar w:top="1340" w:right="560" w:bottom="1080" w:left="1160" w:header="880" w:footer="892" w:gutter="0"/>
          <w:cols w:space="720"/>
        </w:sectPr>
      </w:pPr>
    </w:p>
    <w:p w:rsidR="00112CCE" w:rsidRDefault="00A64418">
      <w:pPr>
        <w:pStyle w:val="a5"/>
        <w:spacing w:before="72" w:line="408" w:lineRule="auto"/>
        <w:ind w:left="1616" w:right="574"/>
        <w:jc w:val="both"/>
        <w:rPr>
          <w:lang w:eastAsia="zh-CN"/>
        </w:rPr>
      </w:pPr>
      <w:r>
        <w:rPr>
          <w:lang w:eastAsia="zh-CN"/>
        </w:rPr>
        <w:lastRenderedPageBreak/>
        <w:t>审得分且最后报价相同的，按照技术指标优劣顺序推荐。响应文件满足竞争性磋商文件全部实质性要求，</w:t>
      </w:r>
      <w:proofErr w:type="gramStart"/>
      <w:r>
        <w:rPr>
          <w:lang w:eastAsia="zh-CN"/>
        </w:rPr>
        <w:t>且按照</w:t>
      </w:r>
      <w:proofErr w:type="gramEnd"/>
      <w:r>
        <w:rPr>
          <w:lang w:eastAsia="zh-CN"/>
        </w:rPr>
        <w:t>评审因素的量化指标评审得分最高的供应商为排名第一的成交候选人。评分分值计算保留小数点后两位，第三位四舍五入。</w:t>
      </w:r>
    </w:p>
    <w:p w:rsidR="00112CCE" w:rsidRDefault="00A64418">
      <w:pPr>
        <w:pStyle w:val="ad"/>
        <w:numPr>
          <w:ilvl w:val="1"/>
          <w:numId w:val="7"/>
        </w:numPr>
        <w:tabs>
          <w:tab w:val="left" w:pos="1617"/>
          <w:tab w:val="left" w:pos="7431"/>
        </w:tabs>
        <w:spacing w:line="408" w:lineRule="auto"/>
        <w:ind w:right="571"/>
        <w:jc w:val="both"/>
        <w:rPr>
          <w:sz w:val="24"/>
          <w:lang w:eastAsia="zh-CN"/>
        </w:rPr>
      </w:pPr>
      <w:r>
        <w:rPr>
          <w:sz w:val="24"/>
          <w:lang w:eastAsia="zh-CN"/>
        </w:rPr>
        <w:t>磋商小组根据上述供应商排序，依次推荐排序前</w:t>
      </w:r>
      <w:r>
        <w:rPr>
          <w:rFonts w:ascii="Times New Roman" w:eastAsia="Times New Roman"/>
          <w:sz w:val="24"/>
          <w:u w:val="single"/>
          <w:lang w:eastAsia="zh-CN"/>
        </w:rPr>
        <w:tab/>
      </w:r>
      <w:r>
        <w:rPr>
          <w:sz w:val="24"/>
          <w:lang w:eastAsia="zh-CN"/>
        </w:rPr>
        <w:t>名的供应商为成交候选供应商（若在磋商文件允许的情形下提交最后报价的供应商为二家，则依次推荐二名供应商为成交候选供应商），并编写评审报告。</w:t>
      </w:r>
    </w:p>
    <w:p w:rsidR="00112CCE" w:rsidRDefault="00A64418">
      <w:pPr>
        <w:pStyle w:val="ad"/>
        <w:numPr>
          <w:ilvl w:val="1"/>
          <w:numId w:val="7"/>
        </w:numPr>
        <w:tabs>
          <w:tab w:val="left" w:pos="1617"/>
        </w:tabs>
        <w:spacing w:line="405" w:lineRule="auto"/>
        <w:ind w:right="574"/>
        <w:jc w:val="both"/>
        <w:rPr>
          <w:sz w:val="24"/>
          <w:lang w:eastAsia="zh-CN"/>
        </w:rPr>
      </w:pPr>
      <w:r>
        <w:rPr>
          <w:sz w:val="24"/>
          <w:lang w:eastAsia="zh-CN"/>
        </w:rPr>
        <w:t>磋商小组要对评分汇总情况进行复核，特别是对排名第一的、报价最低的、响应文件被认定为无效的情形进行重点复核。</w:t>
      </w:r>
    </w:p>
    <w:p w:rsidR="00112CCE" w:rsidRDefault="00A64418">
      <w:pPr>
        <w:pStyle w:val="ad"/>
        <w:numPr>
          <w:ilvl w:val="0"/>
          <w:numId w:val="7"/>
        </w:numPr>
        <w:tabs>
          <w:tab w:val="left" w:pos="902"/>
        </w:tabs>
        <w:ind w:hanging="361"/>
        <w:jc w:val="both"/>
        <w:rPr>
          <w:sz w:val="24"/>
        </w:rPr>
      </w:pPr>
      <w:bookmarkStart w:id="71" w:name="7报告违法行为"/>
      <w:bookmarkEnd w:id="71"/>
      <w:r>
        <w:rPr>
          <w:sz w:val="24"/>
        </w:rPr>
        <w:t>报告违法行为</w:t>
      </w:r>
    </w:p>
    <w:p w:rsidR="00112CCE" w:rsidRDefault="00A64418">
      <w:pPr>
        <w:pStyle w:val="ad"/>
        <w:numPr>
          <w:ilvl w:val="1"/>
          <w:numId w:val="7"/>
        </w:numPr>
        <w:tabs>
          <w:tab w:val="left" w:pos="1617"/>
        </w:tabs>
        <w:spacing w:before="212" w:line="405" w:lineRule="auto"/>
        <w:ind w:right="648"/>
        <w:jc w:val="both"/>
        <w:rPr>
          <w:sz w:val="24"/>
          <w:lang w:eastAsia="zh-CN"/>
        </w:rPr>
      </w:pPr>
      <w:r>
        <w:rPr>
          <w:spacing w:val="-1"/>
          <w:sz w:val="24"/>
          <w:lang w:eastAsia="zh-CN"/>
        </w:rPr>
        <w:t>磋商小组在评审过程中发现供应商有行贿、提供虚假材料或者串通等违法行</w:t>
      </w:r>
      <w:r>
        <w:rPr>
          <w:sz w:val="24"/>
          <w:lang w:eastAsia="zh-CN"/>
        </w:rPr>
        <w:t>为时，应当及时向财政部门报告。</w:t>
      </w:r>
    </w:p>
    <w:p w:rsidR="00112CCE" w:rsidRDefault="00112CCE">
      <w:pPr>
        <w:spacing w:line="405" w:lineRule="auto"/>
        <w:jc w:val="both"/>
        <w:rPr>
          <w:sz w:val="24"/>
          <w:lang w:eastAsia="zh-CN"/>
        </w:rPr>
        <w:sectPr w:rsidR="00112CCE">
          <w:pgSz w:w="11910" w:h="16840"/>
          <w:pgMar w:top="1340" w:right="560" w:bottom="1080" w:left="1160" w:header="880" w:footer="892" w:gutter="0"/>
          <w:cols w:space="720"/>
        </w:sectPr>
      </w:pPr>
    </w:p>
    <w:p w:rsidR="00112CCE" w:rsidRDefault="00A64418">
      <w:pPr>
        <w:pStyle w:val="8"/>
        <w:numPr>
          <w:ilvl w:val="0"/>
          <w:numId w:val="8"/>
        </w:numPr>
        <w:spacing w:line="435" w:lineRule="exact"/>
        <w:ind w:left="0" w:right="25"/>
        <w:jc w:val="center"/>
      </w:pPr>
      <w:bookmarkStart w:id="72" w:name="二、评审标准"/>
      <w:bookmarkStart w:id="73" w:name="第四章___采购需求"/>
      <w:bookmarkEnd w:id="72"/>
      <w:bookmarkEnd w:id="73"/>
      <w:r>
        <w:lastRenderedPageBreak/>
        <w:t>评审标准</w:t>
      </w:r>
    </w:p>
    <w:p w:rsidR="00112CCE" w:rsidRDefault="00A64418">
      <w:pPr>
        <w:widowControl/>
        <w:spacing w:line="560" w:lineRule="exact"/>
        <w:rPr>
          <w:rFonts w:ascii="方正仿宋_GB18030" w:eastAsia="方正仿宋_GB18030" w:hAnsi="方正仿宋_GB18030" w:cs="方正仿宋_GB18030"/>
          <w:sz w:val="28"/>
          <w:szCs w:val="28"/>
        </w:rPr>
      </w:pPr>
      <w:r>
        <w:rPr>
          <w:rFonts w:ascii="方正仿宋_GB18030" w:eastAsia="方正仿宋_GB18030" w:hAnsi="方正仿宋_GB18030" w:cs="方正仿宋_GB18030" w:hint="eastAsia"/>
          <w:sz w:val="28"/>
          <w:szCs w:val="28"/>
        </w:rPr>
        <w:t>1.评分因素及分值</w:t>
      </w:r>
    </w:p>
    <w:tbl>
      <w:tblPr>
        <w:tblpPr w:leftFromText="180" w:rightFromText="180" w:vertAnchor="text" w:horzAnchor="page" w:tblpX="1116" w:tblpY="234"/>
        <w:tblOverlap w:val="never"/>
        <w:tblW w:w="9225"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left w:w="28" w:type="dxa"/>
          <w:right w:w="28" w:type="dxa"/>
        </w:tblCellMar>
        <w:tblLook w:val="04A0" w:firstRow="1" w:lastRow="0" w:firstColumn="1" w:lastColumn="0" w:noHBand="0" w:noVBand="1"/>
      </w:tblPr>
      <w:tblGrid>
        <w:gridCol w:w="1269"/>
        <w:gridCol w:w="2266"/>
        <w:gridCol w:w="1145"/>
        <w:gridCol w:w="4545"/>
      </w:tblGrid>
      <w:tr w:rsidR="00112CCE">
        <w:trPr>
          <w:trHeight w:val="172"/>
        </w:trPr>
        <w:tc>
          <w:tcPr>
            <w:tcW w:w="1269" w:type="dxa"/>
            <w:vAlign w:val="center"/>
          </w:tcPr>
          <w:p w:rsidR="00112CCE" w:rsidRDefault="00A64418">
            <w:pPr>
              <w:snapToGrid w:val="0"/>
              <w:spacing w:line="560" w:lineRule="exact"/>
              <w:ind w:right="-28"/>
              <w:jc w:val="center"/>
              <w:rPr>
                <w:rFonts w:ascii="方正仿宋_GB18030" w:eastAsia="方正仿宋_GB18030" w:hAnsi="方正仿宋_GB18030" w:cs="方正仿宋_GB18030"/>
                <w:b/>
                <w:sz w:val="28"/>
                <w:szCs w:val="28"/>
              </w:rPr>
            </w:pPr>
            <w:r>
              <w:rPr>
                <w:rFonts w:ascii="方正仿宋_GB18030" w:eastAsia="方正仿宋_GB18030" w:hAnsi="方正仿宋_GB18030" w:cs="方正仿宋_GB18030" w:hint="eastAsia"/>
                <w:b/>
                <w:sz w:val="28"/>
                <w:szCs w:val="28"/>
              </w:rPr>
              <w:t>序号</w:t>
            </w:r>
          </w:p>
        </w:tc>
        <w:tc>
          <w:tcPr>
            <w:tcW w:w="2266" w:type="dxa"/>
            <w:vAlign w:val="center"/>
          </w:tcPr>
          <w:p w:rsidR="00112CCE" w:rsidRDefault="00A64418">
            <w:pPr>
              <w:snapToGrid w:val="0"/>
              <w:spacing w:line="560" w:lineRule="exact"/>
              <w:jc w:val="center"/>
              <w:rPr>
                <w:rFonts w:ascii="方正仿宋_GB18030" w:eastAsia="方正仿宋_GB18030" w:hAnsi="方正仿宋_GB18030" w:cs="方正仿宋_GB18030"/>
                <w:b/>
                <w:sz w:val="28"/>
                <w:szCs w:val="28"/>
              </w:rPr>
            </w:pPr>
            <w:r>
              <w:rPr>
                <w:rFonts w:ascii="方正仿宋_GB18030" w:eastAsia="方正仿宋_GB18030" w:hAnsi="方正仿宋_GB18030" w:cs="方正仿宋_GB18030" w:hint="eastAsia"/>
                <w:b/>
                <w:sz w:val="28"/>
                <w:szCs w:val="28"/>
              </w:rPr>
              <w:t>评分标准</w:t>
            </w:r>
          </w:p>
        </w:tc>
        <w:tc>
          <w:tcPr>
            <w:tcW w:w="1145" w:type="dxa"/>
            <w:vAlign w:val="center"/>
          </w:tcPr>
          <w:p w:rsidR="00112CCE" w:rsidRDefault="00A64418">
            <w:pPr>
              <w:snapToGrid w:val="0"/>
              <w:spacing w:line="560" w:lineRule="exact"/>
              <w:ind w:left="113"/>
              <w:jc w:val="center"/>
              <w:rPr>
                <w:rFonts w:ascii="方正仿宋_GB18030" w:eastAsia="方正仿宋_GB18030" w:hAnsi="方正仿宋_GB18030" w:cs="方正仿宋_GB18030"/>
                <w:b/>
                <w:sz w:val="28"/>
                <w:szCs w:val="28"/>
              </w:rPr>
            </w:pPr>
            <w:r>
              <w:rPr>
                <w:rFonts w:ascii="方正仿宋_GB18030" w:eastAsia="方正仿宋_GB18030" w:hAnsi="方正仿宋_GB18030" w:cs="方正仿宋_GB18030" w:hint="eastAsia"/>
                <w:b/>
                <w:sz w:val="28"/>
                <w:szCs w:val="28"/>
              </w:rPr>
              <w:t>分值</w:t>
            </w:r>
          </w:p>
        </w:tc>
        <w:tc>
          <w:tcPr>
            <w:tcW w:w="4545" w:type="dxa"/>
            <w:vAlign w:val="center"/>
          </w:tcPr>
          <w:p w:rsidR="00112CCE" w:rsidRDefault="00A64418">
            <w:pPr>
              <w:snapToGrid w:val="0"/>
              <w:spacing w:line="560" w:lineRule="exact"/>
              <w:ind w:left="113"/>
              <w:jc w:val="center"/>
              <w:rPr>
                <w:rFonts w:ascii="方正仿宋_GB18030" w:eastAsia="方正仿宋_GB18030" w:hAnsi="方正仿宋_GB18030" w:cs="方正仿宋_GB18030"/>
                <w:b/>
                <w:sz w:val="28"/>
                <w:szCs w:val="28"/>
              </w:rPr>
            </w:pPr>
            <w:r>
              <w:rPr>
                <w:rFonts w:ascii="方正仿宋_GB18030" w:eastAsia="方正仿宋_GB18030" w:hAnsi="方正仿宋_GB18030" w:cs="方正仿宋_GB18030" w:hint="eastAsia"/>
                <w:b/>
                <w:sz w:val="28"/>
                <w:szCs w:val="28"/>
              </w:rPr>
              <w:t>备注</w:t>
            </w:r>
          </w:p>
        </w:tc>
      </w:tr>
      <w:tr w:rsidR="00112CCE">
        <w:trPr>
          <w:trHeight w:val="172"/>
        </w:trPr>
        <w:tc>
          <w:tcPr>
            <w:tcW w:w="1269" w:type="dxa"/>
            <w:vAlign w:val="center"/>
          </w:tcPr>
          <w:p w:rsidR="00112CCE" w:rsidRDefault="00A64418">
            <w:pPr>
              <w:spacing w:line="560" w:lineRule="exact"/>
              <w:ind w:right="-28"/>
              <w:jc w:val="center"/>
              <w:rPr>
                <w:rFonts w:ascii="方正仿宋_GB18030" w:eastAsia="方正仿宋_GB18030" w:hAnsi="方正仿宋_GB18030" w:cs="方正仿宋_GB18030"/>
                <w:b/>
                <w:sz w:val="28"/>
                <w:szCs w:val="28"/>
              </w:rPr>
            </w:pPr>
            <w:r>
              <w:rPr>
                <w:rFonts w:ascii="方正仿宋_GB18030" w:eastAsia="方正仿宋_GB18030" w:hAnsi="方正仿宋_GB18030" w:cs="方正仿宋_GB18030" w:hint="eastAsia"/>
                <w:sz w:val="28"/>
                <w:szCs w:val="28"/>
              </w:rPr>
              <w:t>1</w:t>
            </w:r>
          </w:p>
        </w:tc>
        <w:tc>
          <w:tcPr>
            <w:tcW w:w="2266" w:type="dxa"/>
            <w:vAlign w:val="center"/>
          </w:tcPr>
          <w:p w:rsidR="00112CCE" w:rsidRDefault="00A64418">
            <w:pPr>
              <w:spacing w:line="560" w:lineRule="exact"/>
              <w:ind w:firstLineChars="300" w:firstLine="840"/>
              <w:rPr>
                <w:rFonts w:ascii="方正仿宋_GB18030" w:eastAsia="方正仿宋_GB18030" w:hAnsi="方正仿宋_GB18030" w:cs="方正仿宋_GB18030"/>
                <w:b/>
                <w:sz w:val="28"/>
                <w:szCs w:val="28"/>
              </w:rPr>
            </w:pPr>
            <w:r>
              <w:rPr>
                <w:rFonts w:ascii="方正仿宋_GB18030" w:eastAsia="方正仿宋_GB18030" w:hAnsi="方正仿宋_GB18030" w:cs="方正仿宋_GB18030" w:hint="eastAsia"/>
                <w:sz w:val="28"/>
                <w:szCs w:val="28"/>
              </w:rPr>
              <w:t>价格部分</w:t>
            </w:r>
          </w:p>
        </w:tc>
        <w:tc>
          <w:tcPr>
            <w:tcW w:w="1145" w:type="dxa"/>
            <w:vAlign w:val="center"/>
          </w:tcPr>
          <w:p w:rsidR="00112CCE" w:rsidRDefault="00A64418">
            <w:pPr>
              <w:spacing w:line="360" w:lineRule="auto"/>
              <w:ind w:left="113"/>
              <w:jc w:val="center"/>
              <w:rPr>
                <w:rFonts w:ascii="方正仿宋_GB18030" w:eastAsia="方正仿宋_GB18030" w:hAnsi="方正仿宋_GB18030" w:cs="方正仿宋_GB18030"/>
                <w:sz w:val="28"/>
                <w:szCs w:val="28"/>
              </w:rPr>
            </w:pPr>
            <w:r>
              <w:rPr>
                <w:rFonts w:ascii="方正仿宋_GB18030" w:eastAsia="方正仿宋_GB18030" w:hAnsi="方正仿宋_GB18030" w:cs="方正仿宋_GB18030" w:hint="eastAsia"/>
                <w:sz w:val="28"/>
                <w:szCs w:val="28"/>
              </w:rPr>
              <w:t>3</w:t>
            </w:r>
            <w:r>
              <w:rPr>
                <w:rFonts w:ascii="方正仿宋_GB18030" w:eastAsia="方正仿宋_GB18030" w:hAnsi="方正仿宋_GB18030" w:cs="方正仿宋_GB18030"/>
                <w:sz w:val="28"/>
                <w:szCs w:val="28"/>
              </w:rPr>
              <w:t>0</w:t>
            </w:r>
          </w:p>
        </w:tc>
        <w:tc>
          <w:tcPr>
            <w:tcW w:w="4545" w:type="dxa"/>
            <w:vMerge w:val="restart"/>
            <w:vAlign w:val="center"/>
          </w:tcPr>
          <w:p w:rsidR="00112CCE" w:rsidRDefault="00A64418">
            <w:pPr>
              <w:spacing w:line="560" w:lineRule="exact"/>
              <w:ind w:left="113"/>
              <w:jc w:val="center"/>
              <w:rPr>
                <w:rFonts w:ascii="方正仿宋_GB18030" w:eastAsia="方正仿宋_GB18030" w:hAnsi="方正仿宋_GB18030" w:cs="方正仿宋_GB18030"/>
                <w:sz w:val="28"/>
                <w:szCs w:val="28"/>
                <w:lang w:eastAsia="zh-CN"/>
              </w:rPr>
            </w:pPr>
            <w:r>
              <w:rPr>
                <w:rFonts w:ascii="方正仿宋_GB18030" w:eastAsia="方正仿宋_GB18030" w:hAnsi="方正仿宋_GB18030" w:cs="方正仿宋_GB18030" w:hint="eastAsia"/>
                <w:sz w:val="28"/>
                <w:szCs w:val="28"/>
                <w:lang w:eastAsia="zh-CN"/>
              </w:rPr>
              <w:t>详细的评标内容见下述评分标准</w:t>
            </w:r>
          </w:p>
        </w:tc>
      </w:tr>
      <w:tr w:rsidR="00112CCE">
        <w:trPr>
          <w:trHeight w:hRule="exact" w:val="584"/>
        </w:trPr>
        <w:tc>
          <w:tcPr>
            <w:tcW w:w="1269" w:type="dxa"/>
            <w:vAlign w:val="center"/>
          </w:tcPr>
          <w:p w:rsidR="00112CCE" w:rsidRDefault="00A64418">
            <w:pPr>
              <w:spacing w:line="560" w:lineRule="exact"/>
              <w:ind w:right="-28"/>
              <w:jc w:val="center"/>
              <w:rPr>
                <w:rFonts w:ascii="方正仿宋_GB18030" w:eastAsia="方正仿宋_GB18030" w:hAnsi="方正仿宋_GB18030" w:cs="方正仿宋_GB18030"/>
                <w:sz w:val="28"/>
                <w:szCs w:val="28"/>
              </w:rPr>
            </w:pPr>
            <w:r>
              <w:rPr>
                <w:rFonts w:ascii="方正仿宋_GB18030" w:eastAsia="方正仿宋_GB18030" w:hAnsi="方正仿宋_GB18030" w:cs="方正仿宋_GB18030" w:hint="eastAsia"/>
                <w:sz w:val="28"/>
                <w:szCs w:val="28"/>
              </w:rPr>
              <w:t>2</w:t>
            </w:r>
          </w:p>
        </w:tc>
        <w:tc>
          <w:tcPr>
            <w:tcW w:w="2266" w:type="dxa"/>
            <w:vAlign w:val="center"/>
          </w:tcPr>
          <w:p w:rsidR="00112CCE" w:rsidRDefault="00A64418">
            <w:pPr>
              <w:spacing w:line="560" w:lineRule="exact"/>
              <w:ind w:firstLineChars="300" w:firstLine="840"/>
              <w:rPr>
                <w:rFonts w:ascii="方正仿宋_GB18030" w:eastAsia="方正仿宋_GB18030" w:hAnsi="方正仿宋_GB18030" w:cs="方正仿宋_GB18030"/>
                <w:sz w:val="28"/>
                <w:szCs w:val="28"/>
              </w:rPr>
            </w:pPr>
            <w:r>
              <w:rPr>
                <w:rFonts w:ascii="方正仿宋_GB18030" w:eastAsia="方正仿宋_GB18030" w:hAnsi="方正仿宋_GB18030" w:cs="方正仿宋_GB18030" w:hint="eastAsia"/>
                <w:sz w:val="28"/>
                <w:szCs w:val="28"/>
              </w:rPr>
              <w:t>商务部分</w:t>
            </w:r>
          </w:p>
        </w:tc>
        <w:tc>
          <w:tcPr>
            <w:tcW w:w="1145" w:type="dxa"/>
            <w:vAlign w:val="center"/>
          </w:tcPr>
          <w:p w:rsidR="00112CCE" w:rsidRDefault="00A64418">
            <w:pPr>
              <w:spacing w:line="360" w:lineRule="auto"/>
              <w:ind w:left="113"/>
              <w:jc w:val="center"/>
              <w:rPr>
                <w:rFonts w:ascii="方正仿宋_GB18030" w:eastAsia="方正仿宋_GB18030" w:hAnsi="方正仿宋_GB18030" w:cs="方正仿宋_GB18030"/>
                <w:sz w:val="28"/>
                <w:szCs w:val="28"/>
                <w:lang w:eastAsia="zh-CN"/>
              </w:rPr>
            </w:pPr>
            <w:r>
              <w:rPr>
                <w:rFonts w:ascii="方正仿宋_GB18030" w:eastAsia="方正仿宋_GB18030" w:hAnsi="方正仿宋_GB18030" w:cs="方正仿宋_GB18030" w:hint="eastAsia"/>
                <w:sz w:val="28"/>
                <w:szCs w:val="28"/>
                <w:lang w:eastAsia="zh-CN"/>
              </w:rPr>
              <w:t>18</w:t>
            </w:r>
          </w:p>
        </w:tc>
        <w:tc>
          <w:tcPr>
            <w:tcW w:w="4545" w:type="dxa"/>
            <w:vMerge/>
            <w:vAlign w:val="center"/>
          </w:tcPr>
          <w:p w:rsidR="00112CCE" w:rsidRDefault="00112CCE">
            <w:pPr>
              <w:spacing w:line="560" w:lineRule="exact"/>
              <w:ind w:left="113"/>
              <w:jc w:val="center"/>
              <w:rPr>
                <w:rFonts w:ascii="方正仿宋_GB18030" w:eastAsia="方正仿宋_GB18030" w:hAnsi="方正仿宋_GB18030" w:cs="方正仿宋_GB18030"/>
                <w:sz w:val="28"/>
                <w:szCs w:val="28"/>
              </w:rPr>
            </w:pPr>
          </w:p>
        </w:tc>
      </w:tr>
      <w:tr w:rsidR="00112CCE">
        <w:trPr>
          <w:trHeight w:hRule="exact" w:val="533"/>
        </w:trPr>
        <w:tc>
          <w:tcPr>
            <w:tcW w:w="1269" w:type="dxa"/>
            <w:vAlign w:val="center"/>
          </w:tcPr>
          <w:p w:rsidR="00112CCE" w:rsidRDefault="00A64418">
            <w:pPr>
              <w:spacing w:line="560" w:lineRule="exact"/>
              <w:ind w:right="-28"/>
              <w:jc w:val="center"/>
              <w:rPr>
                <w:rFonts w:ascii="方正仿宋_GB18030" w:eastAsia="方正仿宋_GB18030" w:hAnsi="方正仿宋_GB18030" w:cs="方正仿宋_GB18030"/>
                <w:sz w:val="28"/>
                <w:szCs w:val="28"/>
              </w:rPr>
            </w:pPr>
            <w:r>
              <w:rPr>
                <w:rFonts w:ascii="方正仿宋_GB18030" w:eastAsia="方正仿宋_GB18030" w:hAnsi="方正仿宋_GB18030" w:cs="方正仿宋_GB18030" w:hint="eastAsia"/>
                <w:sz w:val="28"/>
                <w:szCs w:val="28"/>
              </w:rPr>
              <w:t>3</w:t>
            </w:r>
          </w:p>
        </w:tc>
        <w:tc>
          <w:tcPr>
            <w:tcW w:w="2266" w:type="dxa"/>
            <w:vAlign w:val="center"/>
          </w:tcPr>
          <w:p w:rsidR="00112CCE" w:rsidRDefault="00A64418">
            <w:pPr>
              <w:spacing w:line="560" w:lineRule="exact"/>
              <w:ind w:firstLineChars="300" w:firstLine="840"/>
              <w:rPr>
                <w:rFonts w:ascii="方正仿宋_GB18030" w:eastAsia="方正仿宋_GB18030" w:hAnsi="方正仿宋_GB18030" w:cs="方正仿宋_GB18030"/>
                <w:sz w:val="28"/>
                <w:szCs w:val="28"/>
              </w:rPr>
            </w:pPr>
            <w:r>
              <w:rPr>
                <w:rFonts w:ascii="方正仿宋_GB18030" w:eastAsia="方正仿宋_GB18030" w:hAnsi="方正仿宋_GB18030" w:cs="方正仿宋_GB18030" w:hint="eastAsia"/>
                <w:sz w:val="28"/>
                <w:szCs w:val="28"/>
              </w:rPr>
              <w:t>技术部分</w:t>
            </w:r>
          </w:p>
        </w:tc>
        <w:tc>
          <w:tcPr>
            <w:tcW w:w="1145" w:type="dxa"/>
            <w:vAlign w:val="center"/>
          </w:tcPr>
          <w:p w:rsidR="00112CCE" w:rsidRDefault="00A64418">
            <w:pPr>
              <w:spacing w:line="360" w:lineRule="auto"/>
              <w:ind w:left="113"/>
              <w:jc w:val="center"/>
              <w:rPr>
                <w:rFonts w:ascii="方正仿宋_GB18030" w:eastAsia="方正仿宋_GB18030" w:hAnsi="方正仿宋_GB18030" w:cs="方正仿宋_GB18030"/>
                <w:sz w:val="28"/>
                <w:szCs w:val="28"/>
                <w:lang w:eastAsia="zh-CN"/>
              </w:rPr>
            </w:pPr>
            <w:r>
              <w:rPr>
                <w:rFonts w:ascii="方正仿宋_GB18030" w:eastAsia="方正仿宋_GB18030" w:hAnsi="方正仿宋_GB18030" w:cs="方正仿宋_GB18030" w:hint="eastAsia"/>
                <w:sz w:val="28"/>
                <w:szCs w:val="28"/>
                <w:lang w:eastAsia="zh-CN"/>
              </w:rPr>
              <w:t>52</w:t>
            </w:r>
          </w:p>
        </w:tc>
        <w:tc>
          <w:tcPr>
            <w:tcW w:w="4545" w:type="dxa"/>
            <w:vMerge/>
            <w:vAlign w:val="center"/>
          </w:tcPr>
          <w:p w:rsidR="00112CCE" w:rsidRDefault="00112CCE">
            <w:pPr>
              <w:spacing w:line="560" w:lineRule="exact"/>
              <w:rPr>
                <w:rFonts w:ascii="方正仿宋_GB18030" w:eastAsia="方正仿宋_GB18030" w:hAnsi="方正仿宋_GB18030" w:cs="方正仿宋_GB18030"/>
                <w:sz w:val="28"/>
                <w:szCs w:val="28"/>
              </w:rPr>
            </w:pPr>
          </w:p>
        </w:tc>
      </w:tr>
      <w:tr w:rsidR="00112CCE">
        <w:trPr>
          <w:trHeight w:hRule="exact" w:val="515"/>
        </w:trPr>
        <w:tc>
          <w:tcPr>
            <w:tcW w:w="3535" w:type="dxa"/>
            <w:gridSpan w:val="2"/>
            <w:vAlign w:val="center"/>
          </w:tcPr>
          <w:p w:rsidR="00112CCE" w:rsidRDefault="00A64418">
            <w:pPr>
              <w:spacing w:line="560" w:lineRule="exact"/>
              <w:ind w:left="113"/>
              <w:jc w:val="center"/>
              <w:rPr>
                <w:rFonts w:ascii="方正仿宋_GB18030" w:eastAsia="方正仿宋_GB18030" w:hAnsi="方正仿宋_GB18030" w:cs="方正仿宋_GB18030"/>
                <w:sz w:val="28"/>
                <w:szCs w:val="28"/>
              </w:rPr>
            </w:pPr>
            <w:r>
              <w:rPr>
                <w:rFonts w:ascii="方正仿宋_GB18030" w:eastAsia="方正仿宋_GB18030" w:hAnsi="方正仿宋_GB18030" w:cs="方正仿宋_GB18030" w:hint="eastAsia"/>
                <w:sz w:val="28"/>
                <w:szCs w:val="28"/>
              </w:rPr>
              <w:t>合计</w:t>
            </w:r>
          </w:p>
        </w:tc>
        <w:tc>
          <w:tcPr>
            <w:tcW w:w="1145" w:type="dxa"/>
            <w:vAlign w:val="center"/>
          </w:tcPr>
          <w:p w:rsidR="00112CCE" w:rsidRDefault="00A64418">
            <w:pPr>
              <w:spacing w:line="560" w:lineRule="exact"/>
              <w:ind w:left="113"/>
              <w:jc w:val="center"/>
              <w:rPr>
                <w:rFonts w:ascii="方正仿宋_GB18030" w:eastAsia="方正仿宋_GB18030" w:hAnsi="方正仿宋_GB18030" w:cs="方正仿宋_GB18030"/>
                <w:sz w:val="28"/>
                <w:szCs w:val="28"/>
              </w:rPr>
            </w:pPr>
            <w:r>
              <w:rPr>
                <w:rFonts w:ascii="方正仿宋_GB18030" w:eastAsia="方正仿宋_GB18030" w:hAnsi="方正仿宋_GB18030" w:cs="方正仿宋_GB18030" w:hint="eastAsia"/>
                <w:sz w:val="28"/>
                <w:szCs w:val="28"/>
              </w:rPr>
              <w:t>100</w:t>
            </w:r>
          </w:p>
        </w:tc>
        <w:tc>
          <w:tcPr>
            <w:tcW w:w="4545" w:type="dxa"/>
            <w:vMerge/>
            <w:vAlign w:val="center"/>
          </w:tcPr>
          <w:p w:rsidR="00112CCE" w:rsidRDefault="00112CCE">
            <w:pPr>
              <w:spacing w:line="560" w:lineRule="exact"/>
              <w:rPr>
                <w:rFonts w:ascii="方正仿宋_GB18030" w:eastAsia="方正仿宋_GB18030" w:hAnsi="方正仿宋_GB18030" w:cs="方正仿宋_GB18030"/>
                <w:sz w:val="28"/>
                <w:szCs w:val="28"/>
              </w:rPr>
            </w:pPr>
          </w:p>
        </w:tc>
      </w:tr>
    </w:tbl>
    <w:p w:rsidR="00112CCE" w:rsidRDefault="00112CCE">
      <w:pPr>
        <w:spacing w:line="560" w:lineRule="exact"/>
        <w:rPr>
          <w:rFonts w:ascii="方正仿宋_GB18030" w:eastAsia="方正仿宋_GB18030" w:hAnsi="方正仿宋_GB18030" w:cs="方正仿宋_GB18030"/>
          <w:sz w:val="28"/>
          <w:szCs w:val="28"/>
        </w:rPr>
      </w:pPr>
    </w:p>
    <w:p w:rsidR="00112CCE" w:rsidRDefault="00112CCE">
      <w:pPr>
        <w:spacing w:line="560" w:lineRule="exact"/>
        <w:rPr>
          <w:rFonts w:ascii="方正仿宋_GB18030" w:eastAsia="方正仿宋_GB18030" w:hAnsi="方正仿宋_GB18030" w:cs="方正仿宋_GB18030"/>
          <w:sz w:val="28"/>
          <w:szCs w:val="28"/>
        </w:rPr>
      </w:pPr>
    </w:p>
    <w:p w:rsidR="00112CCE" w:rsidRDefault="00112CCE">
      <w:pPr>
        <w:spacing w:line="560" w:lineRule="exact"/>
        <w:rPr>
          <w:rFonts w:ascii="方正仿宋_GB18030" w:eastAsia="方正仿宋_GB18030" w:hAnsi="方正仿宋_GB18030" w:cs="方正仿宋_GB18030"/>
          <w:sz w:val="28"/>
          <w:szCs w:val="28"/>
        </w:rPr>
      </w:pPr>
    </w:p>
    <w:p w:rsidR="00112CCE" w:rsidRDefault="00112CCE">
      <w:pPr>
        <w:spacing w:line="560" w:lineRule="exact"/>
        <w:rPr>
          <w:rFonts w:ascii="方正仿宋_GB18030" w:eastAsia="方正仿宋_GB18030" w:hAnsi="方正仿宋_GB18030" w:cs="方正仿宋_GB18030"/>
          <w:sz w:val="28"/>
          <w:szCs w:val="28"/>
        </w:rPr>
      </w:pPr>
    </w:p>
    <w:p w:rsidR="00112CCE" w:rsidRDefault="00112CCE">
      <w:pPr>
        <w:spacing w:line="560" w:lineRule="exact"/>
        <w:rPr>
          <w:rFonts w:ascii="方正仿宋_GB18030" w:eastAsia="方正仿宋_GB18030" w:hAnsi="方正仿宋_GB18030" w:cs="方正仿宋_GB18030"/>
          <w:sz w:val="28"/>
          <w:szCs w:val="28"/>
        </w:rPr>
      </w:pPr>
    </w:p>
    <w:p w:rsidR="00112CCE" w:rsidRDefault="00112CCE">
      <w:bookmarkStart w:id="74" w:name="_bookmark3"/>
      <w:bookmarkEnd w:id="74"/>
    </w:p>
    <w:tbl>
      <w:tblPr>
        <w:tblpPr w:leftFromText="180" w:rightFromText="180" w:vertAnchor="text" w:horzAnchor="page" w:tblpX="1222" w:tblpY="561"/>
        <w:tblOverlap w:val="never"/>
        <w:tblW w:w="92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243"/>
        <w:gridCol w:w="6974"/>
        <w:gridCol w:w="1031"/>
      </w:tblGrid>
      <w:tr w:rsidR="00112CCE">
        <w:trPr>
          <w:trHeight w:val="20"/>
        </w:trPr>
        <w:tc>
          <w:tcPr>
            <w:tcW w:w="1243" w:type="dxa"/>
            <w:vAlign w:val="center"/>
          </w:tcPr>
          <w:p w:rsidR="00112CCE" w:rsidRDefault="00A64418">
            <w:pPr>
              <w:spacing w:line="560" w:lineRule="exact"/>
              <w:jc w:val="center"/>
              <w:rPr>
                <w:rFonts w:ascii="方正仿宋_GB18030" w:eastAsia="方正仿宋_GB18030" w:hAnsi="方正仿宋_GB18030" w:cs="方正仿宋_GB18030"/>
                <w:b/>
                <w:sz w:val="28"/>
                <w:szCs w:val="28"/>
              </w:rPr>
            </w:pPr>
            <w:r>
              <w:rPr>
                <w:rFonts w:ascii="方正仿宋_GB18030" w:eastAsia="方正仿宋_GB18030" w:hAnsi="方正仿宋_GB18030" w:cs="方正仿宋_GB18030" w:hint="eastAsia"/>
                <w:b/>
                <w:sz w:val="28"/>
                <w:szCs w:val="28"/>
              </w:rPr>
              <w:t>评分点</w:t>
            </w:r>
          </w:p>
        </w:tc>
        <w:tc>
          <w:tcPr>
            <w:tcW w:w="6974" w:type="dxa"/>
            <w:vAlign w:val="center"/>
          </w:tcPr>
          <w:p w:rsidR="00112CCE" w:rsidRDefault="00A64418">
            <w:pPr>
              <w:spacing w:line="560" w:lineRule="exact"/>
              <w:jc w:val="center"/>
              <w:rPr>
                <w:rFonts w:ascii="方正仿宋_GB18030" w:eastAsia="方正仿宋_GB18030" w:hAnsi="方正仿宋_GB18030" w:cs="方正仿宋_GB18030"/>
                <w:b/>
                <w:sz w:val="28"/>
                <w:szCs w:val="28"/>
              </w:rPr>
            </w:pPr>
            <w:r>
              <w:rPr>
                <w:rFonts w:ascii="方正仿宋_GB18030" w:eastAsia="方正仿宋_GB18030" w:hAnsi="方正仿宋_GB18030" w:cs="方正仿宋_GB18030" w:hint="eastAsia"/>
                <w:b/>
                <w:sz w:val="28"/>
                <w:szCs w:val="28"/>
              </w:rPr>
              <w:t>评审内容</w:t>
            </w:r>
          </w:p>
        </w:tc>
        <w:tc>
          <w:tcPr>
            <w:tcW w:w="1031" w:type="dxa"/>
            <w:vAlign w:val="center"/>
          </w:tcPr>
          <w:p w:rsidR="00112CCE" w:rsidRDefault="00A64418">
            <w:pPr>
              <w:spacing w:line="560" w:lineRule="exact"/>
              <w:jc w:val="center"/>
              <w:rPr>
                <w:rFonts w:ascii="方正仿宋_GB18030" w:eastAsia="方正仿宋_GB18030" w:hAnsi="方正仿宋_GB18030" w:cs="方正仿宋_GB18030"/>
                <w:b/>
                <w:sz w:val="28"/>
                <w:szCs w:val="28"/>
              </w:rPr>
            </w:pPr>
            <w:r>
              <w:rPr>
                <w:rFonts w:ascii="方正仿宋_GB18030" w:eastAsia="方正仿宋_GB18030" w:hAnsi="方正仿宋_GB18030" w:cs="方正仿宋_GB18030" w:hint="eastAsia"/>
                <w:b/>
                <w:sz w:val="28"/>
                <w:szCs w:val="28"/>
              </w:rPr>
              <w:t>分值</w:t>
            </w:r>
          </w:p>
        </w:tc>
      </w:tr>
      <w:tr w:rsidR="00112CCE">
        <w:trPr>
          <w:trHeight w:val="20"/>
        </w:trPr>
        <w:tc>
          <w:tcPr>
            <w:tcW w:w="9248" w:type="dxa"/>
            <w:gridSpan w:val="3"/>
            <w:vAlign w:val="center"/>
          </w:tcPr>
          <w:p w:rsidR="00112CCE" w:rsidRDefault="00A64418">
            <w:pPr>
              <w:spacing w:line="560" w:lineRule="exact"/>
              <w:jc w:val="center"/>
              <w:rPr>
                <w:rFonts w:ascii="方正仿宋_GB18030" w:eastAsia="方正仿宋_GB18030" w:hAnsi="方正仿宋_GB18030" w:cs="方正仿宋_GB18030"/>
                <w:b/>
                <w:sz w:val="28"/>
                <w:szCs w:val="28"/>
              </w:rPr>
            </w:pPr>
            <w:r>
              <w:rPr>
                <w:rFonts w:ascii="方正仿宋_GB18030" w:eastAsia="方正仿宋_GB18030" w:hAnsi="方正仿宋_GB18030" w:cs="方正仿宋_GB18030" w:hint="eastAsia"/>
                <w:b/>
                <w:sz w:val="28"/>
                <w:szCs w:val="28"/>
              </w:rPr>
              <w:t>价格部分（30分）</w:t>
            </w:r>
          </w:p>
        </w:tc>
      </w:tr>
      <w:tr w:rsidR="00112CCE">
        <w:trPr>
          <w:trHeight w:val="20"/>
        </w:trPr>
        <w:tc>
          <w:tcPr>
            <w:tcW w:w="1243" w:type="dxa"/>
            <w:vAlign w:val="center"/>
          </w:tcPr>
          <w:p w:rsidR="00112CCE" w:rsidRDefault="00A64418">
            <w:pPr>
              <w:spacing w:line="560" w:lineRule="exact"/>
              <w:jc w:val="center"/>
              <w:rPr>
                <w:rFonts w:ascii="方正仿宋_GB18030" w:eastAsia="方正仿宋_GB18030" w:hAnsi="方正仿宋_GB18030" w:cs="方正仿宋_GB18030"/>
                <w:sz w:val="28"/>
                <w:szCs w:val="28"/>
              </w:rPr>
            </w:pPr>
            <w:r>
              <w:rPr>
                <w:rFonts w:ascii="方正仿宋_GB18030" w:eastAsia="方正仿宋_GB18030" w:hAnsi="方正仿宋_GB18030" w:cs="方正仿宋_GB18030" w:hint="eastAsia"/>
                <w:sz w:val="28"/>
                <w:szCs w:val="28"/>
              </w:rPr>
              <w:t>价格部分</w:t>
            </w:r>
          </w:p>
        </w:tc>
        <w:tc>
          <w:tcPr>
            <w:tcW w:w="6974" w:type="dxa"/>
            <w:vAlign w:val="center"/>
          </w:tcPr>
          <w:p w:rsidR="00112CCE" w:rsidRDefault="00A64418">
            <w:pPr>
              <w:spacing w:line="560" w:lineRule="exact"/>
              <w:rPr>
                <w:rFonts w:ascii="方正仿宋_GB18030" w:eastAsia="方正仿宋_GB18030" w:hAnsi="方正仿宋_GB18030" w:cs="方正仿宋_GB18030"/>
                <w:sz w:val="28"/>
                <w:szCs w:val="28"/>
                <w:lang w:eastAsia="zh-CN"/>
              </w:rPr>
            </w:pPr>
            <w:r>
              <w:rPr>
                <w:rFonts w:ascii="方正仿宋_GB18030" w:eastAsia="方正仿宋_GB18030" w:hAnsi="方正仿宋_GB18030" w:cs="方正仿宋_GB18030" w:hint="eastAsia"/>
                <w:sz w:val="28"/>
                <w:szCs w:val="28"/>
                <w:lang w:eastAsia="zh-CN"/>
              </w:rPr>
              <w:t>满足磋商文件要求且投标价格最低的投标报价为评标基准价，其价格分为满分。其他投标人的价格</w:t>
            </w:r>
            <w:proofErr w:type="gramStart"/>
            <w:r>
              <w:rPr>
                <w:rFonts w:ascii="方正仿宋_GB18030" w:eastAsia="方正仿宋_GB18030" w:hAnsi="方正仿宋_GB18030" w:cs="方正仿宋_GB18030" w:hint="eastAsia"/>
                <w:sz w:val="28"/>
                <w:szCs w:val="28"/>
                <w:lang w:eastAsia="zh-CN"/>
              </w:rPr>
              <w:t>分统一</w:t>
            </w:r>
            <w:proofErr w:type="gramEnd"/>
            <w:r>
              <w:rPr>
                <w:rFonts w:ascii="方正仿宋_GB18030" w:eastAsia="方正仿宋_GB18030" w:hAnsi="方正仿宋_GB18030" w:cs="方正仿宋_GB18030" w:hint="eastAsia"/>
                <w:sz w:val="28"/>
                <w:szCs w:val="28"/>
                <w:lang w:eastAsia="zh-CN"/>
              </w:rPr>
              <w:t>按照下列公式计算：</w:t>
            </w:r>
          </w:p>
          <w:p w:rsidR="00112CCE" w:rsidRDefault="00A64418">
            <w:pPr>
              <w:spacing w:line="560" w:lineRule="exact"/>
              <w:rPr>
                <w:lang w:eastAsia="zh-CN"/>
              </w:rPr>
            </w:pPr>
            <w:r>
              <w:rPr>
                <w:rFonts w:ascii="方正仿宋_GB18030" w:eastAsia="方正仿宋_GB18030" w:hAnsi="方正仿宋_GB18030" w:cs="方正仿宋_GB18030" w:hint="eastAsia"/>
                <w:sz w:val="28"/>
                <w:szCs w:val="28"/>
                <w:lang w:eastAsia="zh-CN"/>
              </w:rPr>
              <w:t>投标报价得分＝（评标基准价/投标报价）×30。此处投标</w:t>
            </w:r>
            <w:proofErr w:type="gramStart"/>
            <w:r>
              <w:rPr>
                <w:rFonts w:ascii="方正仿宋_GB18030" w:eastAsia="方正仿宋_GB18030" w:hAnsi="方正仿宋_GB18030" w:cs="方正仿宋_GB18030" w:hint="eastAsia"/>
                <w:sz w:val="28"/>
                <w:szCs w:val="28"/>
                <w:lang w:eastAsia="zh-CN"/>
              </w:rPr>
              <w:t>报价指</w:t>
            </w:r>
            <w:proofErr w:type="gramEnd"/>
            <w:r>
              <w:rPr>
                <w:rFonts w:ascii="方正仿宋_GB18030" w:eastAsia="方正仿宋_GB18030" w:hAnsi="方正仿宋_GB18030" w:cs="方正仿宋_GB18030" w:hint="eastAsia"/>
                <w:sz w:val="28"/>
                <w:szCs w:val="28"/>
                <w:lang w:eastAsia="zh-CN"/>
              </w:rPr>
              <w:t>经过报价修正，及因落实政府采购政策进行价格调整后的报价，详见第三章《评标方法和评标标准》</w:t>
            </w:r>
            <w:r>
              <w:rPr>
                <w:rFonts w:hint="eastAsia"/>
                <w:bCs/>
                <w:sz w:val="24"/>
                <w:lang w:eastAsia="zh-CN"/>
              </w:rPr>
              <w:t>3.2、3.3</w:t>
            </w:r>
            <w:r>
              <w:rPr>
                <w:rFonts w:ascii="方正仿宋_GB18030" w:eastAsia="方正仿宋_GB18030" w:hAnsi="方正仿宋_GB18030" w:cs="方正仿宋_GB18030" w:hint="eastAsia"/>
                <w:sz w:val="28"/>
                <w:szCs w:val="28"/>
                <w:lang w:eastAsia="zh-CN"/>
              </w:rPr>
              <w:t>。</w:t>
            </w:r>
          </w:p>
        </w:tc>
        <w:tc>
          <w:tcPr>
            <w:tcW w:w="1031" w:type="dxa"/>
            <w:vAlign w:val="center"/>
          </w:tcPr>
          <w:p w:rsidR="00112CCE" w:rsidRDefault="00A64418">
            <w:pPr>
              <w:spacing w:line="560" w:lineRule="exact"/>
              <w:jc w:val="center"/>
              <w:rPr>
                <w:rFonts w:ascii="方正仿宋_GB18030" w:eastAsia="方正仿宋_GB18030" w:hAnsi="方正仿宋_GB18030" w:cs="方正仿宋_GB18030"/>
                <w:i/>
                <w:sz w:val="28"/>
                <w:szCs w:val="28"/>
              </w:rPr>
            </w:pPr>
            <w:r>
              <w:rPr>
                <w:rFonts w:ascii="方正仿宋_GB18030" w:eastAsia="方正仿宋_GB18030" w:hAnsi="方正仿宋_GB18030" w:cs="方正仿宋_GB18030" w:hint="eastAsia"/>
                <w:sz w:val="28"/>
                <w:szCs w:val="28"/>
              </w:rPr>
              <w:t>30分</w:t>
            </w:r>
          </w:p>
        </w:tc>
      </w:tr>
    </w:tbl>
    <w:p w:rsidR="00112CCE" w:rsidRDefault="00A64418">
      <w:pPr>
        <w:spacing w:line="560" w:lineRule="exact"/>
        <w:rPr>
          <w:rFonts w:ascii="方正仿宋_GB18030" w:eastAsia="方正仿宋_GB18030" w:hAnsi="方正仿宋_GB18030" w:cs="方正仿宋_GB18030"/>
          <w:sz w:val="28"/>
          <w:szCs w:val="28"/>
        </w:rPr>
      </w:pPr>
      <w:r>
        <w:rPr>
          <w:rFonts w:ascii="方正仿宋_GB18030" w:eastAsia="方正仿宋_GB18030" w:hAnsi="方正仿宋_GB18030" w:cs="方正仿宋_GB18030" w:hint="eastAsia"/>
          <w:sz w:val="28"/>
          <w:szCs w:val="28"/>
        </w:rPr>
        <w:t>2.1价格部分</w:t>
      </w:r>
    </w:p>
    <w:p w:rsidR="00112CCE" w:rsidRDefault="00112CCE">
      <w:pPr>
        <w:pStyle w:val="a0"/>
      </w:pPr>
    </w:p>
    <w:p w:rsidR="00112CCE" w:rsidRDefault="00112CCE" w:rsidP="00A64418">
      <w:pPr>
        <w:pStyle w:val="a4"/>
        <w:ind w:firstLine="440"/>
      </w:pPr>
    </w:p>
    <w:p w:rsidR="00112CCE" w:rsidRDefault="00112CCE" w:rsidP="00A64418">
      <w:pPr>
        <w:pStyle w:val="a4"/>
        <w:ind w:firstLine="440"/>
      </w:pPr>
    </w:p>
    <w:p w:rsidR="00112CCE" w:rsidRDefault="00112CCE" w:rsidP="00A64418">
      <w:pPr>
        <w:pStyle w:val="a4"/>
        <w:ind w:firstLine="440"/>
      </w:pPr>
    </w:p>
    <w:p w:rsidR="00112CCE" w:rsidRDefault="00112CCE"/>
    <w:p w:rsidR="00112CCE" w:rsidRDefault="00A64418">
      <w:pPr>
        <w:spacing w:line="560" w:lineRule="exact"/>
        <w:rPr>
          <w:rFonts w:ascii="方正仿宋_GB18030" w:eastAsia="方正仿宋_GB18030" w:hAnsi="方正仿宋_GB18030" w:cs="方正仿宋_GB18030"/>
          <w:sz w:val="28"/>
          <w:szCs w:val="28"/>
        </w:rPr>
      </w:pPr>
      <w:r>
        <w:rPr>
          <w:rFonts w:ascii="方正仿宋_GB18030" w:eastAsia="方正仿宋_GB18030" w:hAnsi="方正仿宋_GB18030" w:cs="方正仿宋_GB18030" w:hint="eastAsia"/>
          <w:sz w:val="28"/>
          <w:szCs w:val="28"/>
        </w:rPr>
        <w:lastRenderedPageBreak/>
        <w:t>2.2商务部分</w:t>
      </w:r>
    </w:p>
    <w:tbl>
      <w:tblPr>
        <w:tblpPr w:leftFromText="180" w:rightFromText="180" w:vertAnchor="text" w:horzAnchor="page" w:tblpX="1208" w:tblpY="465"/>
        <w:tblOverlap w:val="never"/>
        <w:tblW w:w="923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05"/>
        <w:gridCol w:w="1675"/>
        <w:gridCol w:w="6102"/>
        <w:gridCol w:w="851"/>
      </w:tblGrid>
      <w:tr w:rsidR="00112CCE">
        <w:trPr>
          <w:trHeight w:val="660"/>
        </w:trPr>
        <w:tc>
          <w:tcPr>
            <w:tcW w:w="9233" w:type="dxa"/>
            <w:gridSpan w:val="4"/>
            <w:vAlign w:val="center"/>
          </w:tcPr>
          <w:p w:rsidR="00112CCE" w:rsidRDefault="00A64418">
            <w:pPr>
              <w:spacing w:line="276" w:lineRule="auto"/>
              <w:ind w:firstLine="482"/>
              <w:jc w:val="center"/>
              <w:rPr>
                <w:b/>
                <w:sz w:val="24"/>
              </w:rPr>
            </w:pPr>
            <w:r>
              <w:rPr>
                <w:rFonts w:hint="eastAsia"/>
                <w:b/>
                <w:sz w:val="24"/>
              </w:rPr>
              <w:t>商务部分（</w:t>
            </w:r>
            <w:r>
              <w:rPr>
                <w:rFonts w:hint="eastAsia"/>
                <w:b/>
                <w:sz w:val="24"/>
                <w:lang w:eastAsia="zh-CN"/>
              </w:rPr>
              <w:t>18</w:t>
            </w:r>
            <w:r>
              <w:rPr>
                <w:rFonts w:hint="eastAsia"/>
                <w:b/>
                <w:sz w:val="24"/>
              </w:rPr>
              <w:t>分）</w:t>
            </w:r>
          </w:p>
        </w:tc>
      </w:tr>
      <w:tr w:rsidR="00112CCE">
        <w:trPr>
          <w:trHeight w:val="700"/>
        </w:trPr>
        <w:tc>
          <w:tcPr>
            <w:tcW w:w="605" w:type="dxa"/>
            <w:vAlign w:val="center"/>
          </w:tcPr>
          <w:p w:rsidR="00112CCE" w:rsidRDefault="00A64418">
            <w:pPr>
              <w:spacing w:line="276" w:lineRule="auto"/>
              <w:jc w:val="center"/>
              <w:rPr>
                <w:sz w:val="24"/>
              </w:rPr>
            </w:pPr>
            <w:r>
              <w:rPr>
                <w:rFonts w:hint="eastAsia"/>
                <w:sz w:val="24"/>
              </w:rPr>
              <w:t>序号</w:t>
            </w:r>
          </w:p>
        </w:tc>
        <w:tc>
          <w:tcPr>
            <w:tcW w:w="1675" w:type="dxa"/>
            <w:vAlign w:val="center"/>
          </w:tcPr>
          <w:p w:rsidR="00112CCE" w:rsidRDefault="00A64418">
            <w:pPr>
              <w:spacing w:line="276" w:lineRule="auto"/>
              <w:jc w:val="center"/>
              <w:rPr>
                <w:sz w:val="24"/>
              </w:rPr>
            </w:pPr>
            <w:r>
              <w:rPr>
                <w:rFonts w:hint="eastAsia"/>
                <w:sz w:val="24"/>
              </w:rPr>
              <w:t>指标项</w:t>
            </w:r>
          </w:p>
        </w:tc>
        <w:tc>
          <w:tcPr>
            <w:tcW w:w="6102" w:type="dxa"/>
            <w:vAlign w:val="center"/>
          </w:tcPr>
          <w:p w:rsidR="00112CCE" w:rsidRDefault="00A64418">
            <w:pPr>
              <w:spacing w:line="276" w:lineRule="auto"/>
              <w:jc w:val="center"/>
              <w:rPr>
                <w:sz w:val="24"/>
              </w:rPr>
            </w:pPr>
            <w:r>
              <w:rPr>
                <w:rFonts w:hint="eastAsia"/>
                <w:sz w:val="24"/>
              </w:rPr>
              <w:t>评分标准</w:t>
            </w:r>
          </w:p>
        </w:tc>
        <w:tc>
          <w:tcPr>
            <w:tcW w:w="851" w:type="dxa"/>
            <w:vAlign w:val="center"/>
          </w:tcPr>
          <w:p w:rsidR="00112CCE" w:rsidRDefault="00A64418">
            <w:pPr>
              <w:spacing w:line="276" w:lineRule="auto"/>
              <w:jc w:val="center"/>
              <w:rPr>
                <w:sz w:val="24"/>
              </w:rPr>
            </w:pPr>
            <w:r>
              <w:rPr>
                <w:rFonts w:hint="eastAsia"/>
                <w:sz w:val="24"/>
              </w:rPr>
              <w:t>满分</w:t>
            </w:r>
          </w:p>
        </w:tc>
      </w:tr>
      <w:tr w:rsidR="00112CCE">
        <w:trPr>
          <w:trHeight w:val="90"/>
        </w:trPr>
        <w:tc>
          <w:tcPr>
            <w:tcW w:w="605" w:type="dxa"/>
            <w:vAlign w:val="center"/>
          </w:tcPr>
          <w:p w:rsidR="00112CCE" w:rsidRDefault="00A64418">
            <w:pPr>
              <w:spacing w:line="276" w:lineRule="auto"/>
              <w:jc w:val="center"/>
              <w:rPr>
                <w:sz w:val="24"/>
              </w:rPr>
            </w:pPr>
            <w:r>
              <w:rPr>
                <w:rFonts w:hint="eastAsia"/>
                <w:sz w:val="24"/>
              </w:rPr>
              <w:t>1</w:t>
            </w:r>
          </w:p>
        </w:tc>
        <w:tc>
          <w:tcPr>
            <w:tcW w:w="1675" w:type="dxa"/>
            <w:vAlign w:val="center"/>
          </w:tcPr>
          <w:p w:rsidR="00112CCE" w:rsidRDefault="00A64418">
            <w:pPr>
              <w:spacing w:line="276" w:lineRule="auto"/>
              <w:jc w:val="center"/>
              <w:rPr>
                <w:sz w:val="24"/>
              </w:rPr>
            </w:pPr>
            <w:r>
              <w:rPr>
                <w:rFonts w:hint="eastAsia"/>
                <w:sz w:val="24"/>
              </w:rPr>
              <w:t>项目经理任职资格</w:t>
            </w:r>
          </w:p>
        </w:tc>
        <w:tc>
          <w:tcPr>
            <w:tcW w:w="6102" w:type="dxa"/>
            <w:vAlign w:val="center"/>
          </w:tcPr>
          <w:p w:rsidR="00112CCE" w:rsidRDefault="00A64418">
            <w:pPr>
              <w:spacing w:line="276" w:lineRule="auto"/>
              <w:rPr>
                <w:sz w:val="24"/>
                <w:lang w:eastAsia="zh-CN"/>
              </w:rPr>
            </w:pPr>
            <w:r>
              <w:rPr>
                <w:rFonts w:hint="eastAsia"/>
                <w:sz w:val="24"/>
                <w:lang w:eastAsia="zh-CN"/>
              </w:rPr>
              <w:t>大学本科及以上学历得2分；专科得1分；专科以下得0分。</w:t>
            </w:r>
          </w:p>
        </w:tc>
        <w:tc>
          <w:tcPr>
            <w:tcW w:w="851" w:type="dxa"/>
            <w:vAlign w:val="center"/>
          </w:tcPr>
          <w:p w:rsidR="00112CCE" w:rsidRDefault="00A64418">
            <w:pPr>
              <w:spacing w:line="276" w:lineRule="auto"/>
              <w:jc w:val="center"/>
              <w:rPr>
                <w:sz w:val="24"/>
                <w:lang w:eastAsia="zh-CN"/>
              </w:rPr>
            </w:pPr>
            <w:r>
              <w:rPr>
                <w:rFonts w:hint="eastAsia"/>
                <w:sz w:val="24"/>
                <w:lang w:eastAsia="zh-CN"/>
              </w:rPr>
              <w:t>2</w:t>
            </w:r>
          </w:p>
        </w:tc>
      </w:tr>
      <w:tr w:rsidR="00112CCE">
        <w:trPr>
          <w:trHeight w:val="378"/>
        </w:trPr>
        <w:tc>
          <w:tcPr>
            <w:tcW w:w="605" w:type="dxa"/>
            <w:vAlign w:val="center"/>
          </w:tcPr>
          <w:p w:rsidR="00112CCE" w:rsidRDefault="00A64418">
            <w:pPr>
              <w:spacing w:line="276" w:lineRule="auto"/>
              <w:jc w:val="center"/>
              <w:rPr>
                <w:sz w:val="24"/>
              </w:rPr>
            </w:pPr>
            <w:r>
              <w:rPr>
                <w:rFonts w:hint="eastAsia"/>
                <w:sz w:val="24"/>
              </w:rPr>
              <w:t>2</w:t>
            </w:r>
          </w:p>
        </w:tc>
        <w:tc>
          <w:tcPr>
            <w:tcW w:w="1675" w:type="dxa"/>
            <w:vAlign w:val="center"/>
          </w:tcPr>
          <w:p w:rsidR="00112CCE" w:rsidRDefault="00A64418">
            <w:pPr>
              <w:spacing w:line="276" w:lineRule="auto"/>
              <w:jc w:val="center"/>
              <w:rPr>
                <w:sz w:val="24"/>
              </w:rPr>
            </w:pPr>
            <w:r>
              <w:rPr>
                <w:rFonts w:hint="eastAsia"/>
                <w:sz w:val="24"/>
              </w:rPr>
              <w:t>技术负责人任职资格</w:t>
            </w:r>
          </w:p>
        </w:tc>
        <w:tc>
          <w:tcPr>
            <w:tcW w:w="6102" w:type="dxa"/>
            <w:vAlign w:val="center"/>
          </w:tcPr>
          <w:p w:rsidR="00112CCE" w:rsidRDefault="00A64418">
            <w:pPr>
              <w:rPr>
                <w:sz w:val="24"/>
                <w:lang w:eastAsia="zh-CN"/>
              </w:rPr>
            </w:pPr>
            <w:r>
              <w:rPr>
                <w:rFonts w:hint="eastAsia"/>
                <w:sz w:val="24"/>
                <w:lang w:eastAsia="zh-CN"/>
              </w:rPr>
              <w:t>高级职称得2分；中级</w:t>
            </w:r>
            <w:r>
              <w:rPr>
                <w:sz w:val="24"/>
                <w:lang w:eastAsia="zh-CN"/>
              </w:rPr>
              <w:t>职称得</w:t>
            </w:r>
            <w:r>
              <w:rPr>
                <w:rFonts w:hint="eastAsia"/>
                <w:sz w:val="24"/>
                <w:lang w:eastAsia="zh-CN"/>
              </w:rPr>
              <w:t>1</w:t>
            </w:r>
            <w:r>
              <w:rPr>
                <w:sz w:val="24"/>
                <w:lang w:eastAsia="zh-CN"/>
              </w:rPr>
              <w:t>分；中</w:t>
            </w:r>
            <w:r>
              <w:rPr>
                <w:rFonts w:hint="eastAsia"/>
                <w:sz w:val="24"/>
                <w:lang w:eastAsia="zh-CN"/>
              </w:rPr>
              <w:t>级</w:t>
            </w:r>
            <w:r>
              <w:rPr>
                <w:sz w:val="24"/>
                <w:lang w:eastAsia="zh-CN"/>
              </w:rPr>
              <w:t>以下职称得0分</w:t>
            </w:r>
            <w:r>
              <w:rPr>
                <w:rFonts w:hint="eastAsia"/>
                <w:sz w:val="24"/>
                <w:lang w:eastAsia="zh-CN"/>
              </w:rPr>
              <w:t>。</w:t>
            </w:r>
          </w:p>
        </w:tc>
        <w:tc>
          <w:tcPr>
            <w:tcW w:w="851" w:type="dxa"/>
            <w:vAlign w:val="center"/>
          </w:tcPr>
          <w:p w:rsidR="00112CCE" w:rsidRDefault="00A64418">
            <w:pPr>
              <w:spacing w:line="276" w:lineRule="auto"/>
              <w:jc w:val="center"/>
              <w:rPr>
                <w:sz w:val="24"/>
                <w:lang w:eastAsia="zh-CN"/>
              </w:rPr>
            </w:pPr>
            <w:r>
              <w:rPr>
                <w:rFonts w:hint="eastAsia"/>
                <w:sz w:val="24"/>
                <w:lang w:eastAsia="zh-CN"/>
              </w:rPr>
              <w:t>2</w:t>
            </w:r>
          </w:p>
        </w:tc>
      </w:tr>
      <w:tr w:rsidR="00112CCE">
        <w:trPr>
          <w:trHeight w:val="455"/>
        </w:trPr>
        <w:tc>
          <w:tcPr>
            <w:tcW w:w="605" w:type="dxa"/>
            <w:vAlign w:val="center"/>
          </w:tcPr>
          <w:p w:rsidR="00112CCE" w:rsidRDefault="00A64418">
            <w:pPr>
              <w:spacing w:line="276" w:lineRule="auto"/>
              <w:jc w:val="center"/>
              <w:rPr>
                <w:sz w:val="24"/>
              </w:rPr>
            </w:pPr>
            <w:r>
              <w:rPr>
                <w:rFonts w:hint="eastAsia"/>
                <w:sz w:val="24"/>
              </w:rPr>
              <w:t>3</w:t>
            </w:r>
          </w:p>
        </w:tc>
        <w:tc>
          <w:tcPr>
            <w:tcW w:w="1675" w:type="dxa"/>
            <w:vAlign w:val="center"/>
          </w:tcPr>
          <w:p w:rsidR="00112CCE" w:rsidRDefault="00A64418">
            <w:pPr>
              <w:spacing w:beforeLines="25" w:before="60" w:afterLines="25" w:after="60"/>
              <w:rPr>
                <w:sz w:val="24"/>
                <w:lang w:eastAsia="zh-CN"/>
              </w:rPr>
            </w:pPr>
            <w:proofErr w:type="gramStart"/>
            <w:r>
              <w:rPr>
                <w:rFonts w:hint="eastAsia"/>
                <w:sz w:val="24"/>
                <w:lang w:eastAsia="zh-CN"/>
              </w:rPr>
              <w:t>拟入项目</w:t>
            </w:r>
            <w:proofErr w:type="gramEnd"/>
            <w:r>
              <w:rPr>
                <w:rFonts w:hint="eastAsia"/>
                <w:sz w:val="24"/>
                <w:lang w:eastAsia="zh-CN"/>
              </w:rPr>
              <w:t>的人员配备</w:t>
            </w:r>
            <w:r>
              <w:rPr>
                <w:sz w:val="24"/>
                <w:lang w:eastAsia="zh-CN"/>
              </w:rPr>
              <w:t>和专业技术力量</w:t>
            </w:r>
          </w:p>
        </w:tc>
        <w:tc>
          <w:tcPr>
            <w:tcW w:w="6102" w:type="dxa"/>
            <w:vAlign w:val="center"/>
          </w:tcPr>
          <w:p w:rsidR="00112CCE" w:rsidRDefault="00A64418">
            <w:pPr>
              <w:spacing w:beforeLines="25" w:before="60" w:afterLines="25" w:after="60"/>
              <w:rPr>
                <w:sz w:val="24"/>
                <w:lang w:eastAsia="zh-CN"/>
              </w:rPr>
            </w:pPr>
            <w:r>
              <w:rPr>
                <w:sz w:val="24"/>
                <w:lang w:eastAsia="zh-CN"/>
              </w:rPr>
              <w:t>较强，能满足施工需要得</w:t>
            </w:r>
            <w:r>
              <w:rPr>
                <w:rFonts w:hint="eastAsia"/>
                <w:sz w:val="24"/>
                <w:lang w:eastAsia="zh-CN"/>
              </w:rPr>
              <w:t>8</w:t>
            </w:r>
            <w:r>
              <w:rPr>
                <w:sz w:val="24"/>
                <w:lang w:eastAsia="zh-CN"/>
              </w:rPr>
              <w:t>分</w:t>
            </w:r>
            <w:r>
              <w:rPr>
                <w:rFonts w:hint="eastAsia"/>
                <w:sz w:val="24"/>
                <w:lang w:eastAsia="zh-CN"/>
              </w:rPr>
              <w:t>，</w:t>
            </w:r>
            <w:r>
              <w:rPr>
                <w:sz w:val="24"/>
                <w:lang w:eastAsia="zh-CN"/>
              </w:rPr>
              <w:t>一般，基本满足施工需要得</w:t>
            </w:r>
            <w:r>
              <w:rPr>
                <w:rFonts w:hint="eastAsia"/>
                <w:sz w:val="24"/>
                <w:lang w:eastAsia="zh-CN"/>
              </w:rPr>
              <w:t>4</w:t>
            </w:r>
            <w:r>
              <w:rPr>
                <w:sz w:val="24"/>
                <w:lang w:eastAsia="zh-CN"/>
              </w:rPr>
              <w:t>分</w:t>
            </w:r>
            <w:r>
              <w:rPr>
                <w:rFonts w:hint="eastAsia"/>
                <w:sz w:val="24"/>
                <w:lang w:eastAsia="zh-CN"/>
              </w:rPr>
              <w:t>，不满足施工需要得0分。</w:t>
            </w:r>
          </w:p>
        </w:tc>
        <w:tc>
          <w:tcPr>
            <w:tcW w:w="851" w:type="dxa"/>
            <w:vAlign w:val="center"/>
          </w:tcPr>
          <w:p w:rsidR="00112CCE" w:rsidRDefault="00A64418">
            <w:pPr>
              <w:spacing w:line="276" w:lineRule="auto"/>
              <w:jc w:val="center"/>
              <w:rPr>
                <w:sz w:val="24"/>
                <w:lang w:eastAsia="zh-CN"/>
              </w:rPr>
            </w:pPr>
            <w:r>
              <w:rPr>
                <w:rFonts w:hint="eastAsia"/>
                <w:sz w:val="24"/>
                <w:lang w:eastAsia="zh-CN"/>
              </w:rPr>
              <w:t>8</w:t>
            </w:r>
          </w:p>
        </w:tc>
      </w:tr>
      <w:tr w:rsidR="00112CCE">
        <w:trPr>
          <w:trHeight w:val="455"/>
        </w:trPr>
        <w:tc>
          <w:tcPr>
            <w:tcW w:w="605" w:type="dxa"/>
            <w:vAlign w:val="center"/>
          </w:tcPr>
          <w:p w:rsidR="00112CCE" w:rsidRDefault="00A64418">
            <w:pPr>
              <w:spacing w:line="276" w:lineRule="auto"/>
              <w:jc w:val="center"/>
              <w:rPr>
                <w:sz w:val="24"/>
              </w:rPr>
            </w:pPr>
            <w:r>
              <w:rPr>
                <w:rFonts w:hint="eastAsia"/>
                <w:sz w:val="24"/>
              </w:rPr>
              <w:t>4</w:t>
            </w:r>
          </w:p>
        </w:tc>
        <w:tc>
          <w:tcPr>
            <w:tcW w:w="1675" w:type="dxa"/>
            <w:vAlign w:val="center"/>
          </w:tcPr>
          <w:p w:rsidR="00112CCE" w:rsidRDefault="00A64418">
            <w:pPr>
              <w:spacing w:beforeLines="25" w:before="60" w:afterLines="25" w:after="60"/>
              <w:rPr>
                <w:sz w:val="24"/>
                <w:lang w:eastAsia="zh-CN"/>
              </w:rPr>
            </w:pPr>
            <w:r>
              <w:rPr>
                <w:rFonts w:hint="eastAsia"/>
                <w:bCs/>
                <w:sz w:val="24"/>
                <w:lang w:eastAsia="zh-CN"/>
              </w:rPr>
              <w:t>近三年（2022年2月1日至今）</w:t>
            </w:r>
            <w:r>
              <w:rPr>
                <w:rFonts w:hint="eastAsia"/>
                <w:sz w:val="24"/>
                <w:lang w:eastAsia="zh-CN"/>
              </w:rPr>
              <w:t>完成的</w:t>
            </w:r>
            <w:r>
              <w:rPr>
                <w:rFonts w:hint="eastAsia"/>
                <w:bCs/>
                <w:sz w:val="24"/>
                <w:lang w:eastAsia="zh-CN"/>
              </w:rPr>
              <w:t>企业同类项目业绩</w:t>
            </w:r>
          </w:p>
        </w:tc>
        <w:tc>
          <w:tcPr>
            <w:tcW w:w="6102" w:type="dxa"/>
            <w:vAlign w:val="center"/>
          </w:tcPr>
          <w:p w:rsidR="00112CCE" w:rsidRDefault="00A64418">
            <w:pPr>
              <w:spacing w:beforeLines="25" w:before="60" w:afterLines="25" w:after="60"/>
              <w:rPr>
                <w:bCs/>
                <w:sz w:val="24"/>
                <w:lang w:eastAsia="zh-CN"/>
              </w:rPr>
            </w:pPr>
            <w:r>
              <w:rPr>
                <w:rFonts w:hint="eastAsia"/>
                <w:bCs/>
                <w:sz w:val="24"/>
                <w:lang w:eastAsia="zh-CN"/>
              </w:rPr>
              <w:t>每提供1个合同业绩得2分，最多得6分</w:t>
            </w:r>
          </w:p>
          <w:p w:rsidR="00112CCE" w:rsidRDefault="00A64418">
            <w:pPr>
              <w:spacing w:beforeLines="25" w:before="60" w:afterLines="25" w:after="60"/>
              <w:rPr>
                <w:sz w:val="24"/>
                <w:lang w:eastAsia="zh-CN"/>
              </w:rPr>
            </w:pPr>
            <w:r>
              <w:rPr>
                <w:sz w:val="24"/>
                <w:lang w:eastAsia="zh-CN"/>
              </w:rPr>
              <w:t>需提供</w:t>
            </w:r>
            <w:r>
              <w:rPr>
                <w:rFonts w:hint="eastAsia"/>
                <w:sz w:val="24"/>
                <w:lang w:eastAsia="zh-CN"/>
              </w:rPr>
              <w:t>中标通知书或合同协议书或工程竣工验收证书（工程竣工验收证明材料</w:t>
            </w:r>
            <w:r>
              <w:rPr>
                <w:sz w:val="24"/>
                <w:lang w:eastAsia="zh-CN"/>
              </w:rPr>
              <w:t>,</w:t>
            </w:r>
            <w:r>
              <w:rPr>
                <w:rFonts w:hint="eastAsia"/>
                <w:sz w:val="24"/>
                <w:lang w:eastAsia="zh-CN"/>
              </w:rPr>
              <w:t>即工程竣工验收备案登记表或单位工程质量竣工验收记录）复印件并加盖单位章</w:t>
            </w:r>
          </w:p>
        </w:tc>
        <w:tc>
          <w:tcPr>
            <w:tcW w:w="851" w:type="dxa"/>
            <w:vAlign w:val="center"/>
          </w:tcPr>
          <w:p w:rsidR="00112CCE" w:rsidRDefault="00A64418">
            <w:pPr>
              <w:spacing w:line="276" w:lineRule="auto"/>
              <w:jc w:val="center"/>
              <w:rPr>
                <w:sz w:val="24"/>
                <w:lang w:eastAsia="zh-CN"/>
              </w:rPr>
            </w:pPr>
            <w:r>
              <w:rPr>
                <w:rFonts w:hint="eastAsia"/>
                <w:sz w:val="24"/>
                <w:lang w:eastAsia="zh-CN"/>
              </w:rPr>
              <w:t>6</w:t>
            </w:r>
          </w:p>
        </w:tc>
      </w:tr>
    </w:tbl>
    <w:p w:rsidR="00112CCE" w:rsidRDefault="00112CCE"/>
    <w:p w:rsidR="00112CCE" w:rsidRDefault="00112CCE" w:rsidP="00A64418">
      <w:pPr>
        <w:pStyle w:val="a4"/>
        <w:ind w:firstLine="440"/>
      </w:pPr>
    </w:p>
    <w:p w:rsidR="00112CCE" w:rsidRDefault="00112CCE" w:rsidP="00A64418">
      <w:pPr>
        <w:pStyle w:val="a4"/>
        <w:ind w:firstLine="440"/>
      </w:pPr>
    </w:p>
    <w:p w:rsidR="00112CCE" w:rsidRDefault="00112CCE" w:rsidP="00A64418">
      <w:pPr>
        <w:pStyle w:val="a4"/>
        <w:ind w:firstLine="440"/>
      </w:pPr>
    </w:p>
    <w:p w:rsidR="00112CCE" w:rsidRDefault="00112CCE" w:rsidP="00A64418">
      <w:pPr>
        <w:pStyle w:val="a4"/>
        <w:ind w:firstLine="440"/>
      </w:pPr>
    </w:p>
    <w:p w:rsidR="00112CCE" w:rsidRDefault="00112CCE" w:rsidP="00A64418">
      <w:pPr>
        <w:pStyle w:val="a4"/>
        <w:ind w:firstLine="440"/>
      </w:pPr>
    </w:p>
    <w:p w:rsidR="00112CCE" w:rsidRDefault="00112CCE" w:rsidP="00A64418">
      <w:pPr>
        <w:pStyle w:val="a4"/>
        <w:ind w:firstLine="440"/>
      </w:pPr>
    </w:p>
    <w:p w:rsidR="00112CCE" w:rsidRDefault="00A64418">
      <w:r>
        <w:rPr>
          <w:rFonts w:ascii="方正仿宋_GB18030" w:eastAsia="方正仿宋_GB18030" w:hAnsi="方正仿宋_GB18030" w:cs="方正仿宋_GB18030" w:hint="eastAsia"/>
          <w:sz w:val="28"/>
          <w:szCs w:val="28"/>
        </w:rPr>
        <w:t>2.</w:t>
      </w:r>
      <w:r>
        <w:rPr>
          <w:rFonts w:ascii="方正仿宋_GB18030" w:eastAsia="方正仿宋_GB18030" w:hAnsi="方正仿宋_GB18030" w:cs="方正仿宋_GB18030" w:hint="eastAsia"/>
          <w:sz w:val="28"/>
          <w:szCs w:val="28"/>
          <w:lang w:eastAsia="zh-CN"/>
        </w:rPr>
        <w:t>3</w:t>
      </w:r>
      <w:r>
        <w:rPr>
          <w:rFonts w:ascii="方正仿宋_GB18030" w:eastAsia="方正仿宋_GB18030" w:hAnsi="方正仿宋_GB18030" w:cs="方正仿宋_GB18030" w:hint="eastAsia"/>
          <w:sz w:val="28"/>
          <w:szCs w:val="28"/>
        </w:rPr>
        <w:t>技术部分</w:t>
      </w:r>
    </w:p>
    <w:tbl>
      <w:tblPr>
        <w:tblpPr w:leftFromText="180" w:rightFromText="180" w:vertAnchor="text" w:horzAnchor="page" w:tblpXSpec="center" w:tblpY="436"/>
        <w:tblOverlap w:val="never"/>
        <w:tblW w:w="965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75"/>
        <w:gridCol w:w="1899"/>
        <w:gridCol w:w="4572"/>
        <w:gridCol w:w="1404"/>
        <w:gridCol w:w="1104"/>
      </w:tblGrid>
      <w:tr w:rsidR="00112CCE" w:rsidTr="00A64418">
        <w:trPr>
          <w:trHeight w:hRule="exact" w:val="719"/>
          <w:jc w:val="center"/>
        </w:trPr>
        <w:tc>
          <w:tcPr>
            <w:tcW w:w="9654" w:type="dxa"/>
            <w:gridSpan w:val="5"/>
            <w:vAlign w:val="center"/>
          </w:tcPr>
          <w:p w:rsidR="00112CCE" w:rsidRDefault="00A64418">
            <w:pPr>
              <w:spacing w:line="276" w:lineRule="auto"/>
              <w:jc w:val="center"/>
              <w:rPr>
                <w:b/>
                <w:sz w:val="24"/>
                <w:highlight w:val="yellow"/>
              </w:rPr>
            </w:pPr>
            <w:r>
              <w:rPr>
                <w:rFonts w:hint="eastAsia"/>
                <w:b/>
                <w:sz w:val="24"/>
              </w:rPr>
              <w:t>技术部分（</w:t>
            </w:r>
            <w:r>
              <w:rPr>
                <w:rFonts w:hint="eastAsia"/>
                <w:b/>
                <w:sz w:val="24"/>
                <w:lang w:eastAsia="zh-CN"/>
              </w:rPr>
              <w:t>52</w:t>
            </w:r>
            <w:r>
              <w:rPr>
                <w:rFonts w:hint="eastAsia"/>
                <w:b/>
                <w:sz w:val="24"/>
              </w:rPr>
              <w:t>分）</w:t>
            </w:r>
          </w:p>
        </w:tc>
      </w:tr>
      <w:tr w:rsidR="00112CCE" w:rsidTr="00A64418">
        <w:trPr>
          <w:trHeight w:val="454"/>
          <w:jc w:val="center"/>
        </w:trPr>
        <w:tc>
          <w:tcPr>
            <w:tcW w:w="675" w:type="dxa"/>
            <w:vAlign w:val="center"/>
          </w:tcPr>
          <w:p w:rsidR="00112CCE" w:rsidRDefault="00A64418">
            <w:pPr>
              <w:spacing w:line="276" w:lineRule="auto"/>
              <w:jc w:val="center"/>
              <w:rPr>
                <w:sz w:val="24"/>
              </w:rPr>
            </w:pPr>
            <w:r>
              <w:rPr>
                <w:rFonts w:hint="eastAsia"/>
                <w:sz w:val="24"/>
              </w:rPr>
              <w:t>序号</w:t>
            </w:r>
          </w:p>
        </w:tc>
        <w:tc>
          <w:tcPr>
            <w:tcW w:w="1899" w:type="dxa"/>
            <w:vAlign w:val="center"/>
          </w:tcPr>
          <w:p w:rsidR="00112CCE" w:rsidRDefault="00A64418">
            <w:pPr>
              <w:spacing w:line="276" w:lineRule="auto"/>
              <w:jc w:val="center"/>
              <w:rPr>
                <w:sz w:val="24"/>
              </w:rPr>
            </w:pPr>
            <w:r>
              <w:rPr>
                <w:rFonts w:hint="eastAsia"/>
                <w:sz w:val="24"/>
              </w:rPr>
              <w:t>指标项</w:t>
            </w:r>
          </w:p>
        </w:tc>
        <w:tc>
          <w:tcPr>
            <w:tcW w:w="5976" w:type="dxa"/>
            <w:gridSpan w:val="2"/>
            <w:vAlign w:val="center"/>
          </w:tcPr>
          <w:p w:rsidR="00112CCE" w:rsidRDefault="00A64418">
            <w:pPr>
              <w:spacing w:line="276" w:lineRule="auto"/>
              <w:jc w:val="center"/>
              <w:rPr>
                <w:sz w:val="24"/>
              </w:rPr>
            </w:pPr>
            <w:r>
              <w:rPr>
                <w:rFonts w:hint="eastAsia"/>
                <w:sz w:val="24"/>
              </w:rPr>
              <w:t>评分标准</w:t>
            </w:r>
          </w:p>
        </w:tc>
        <w:tc>
          <w:tcPr>
            <w:tcW w:w="1104" w:type="dxa"/>
            <w:vAlign w:val="center"/>
          </w:tcPr>
          <w:p w:rsidR="00112CCE" w:rsidRDefault="00A64418">
            <w:pPr>
              <w:spacing w:line="276" w:lineRule="auto"/>
              <w:jc w:val="center"/>
              <w:rPr>
                <w:sz w:val="24"/>
              </w:rPr>
            </w:pPr>
            <w:r>
              <w:rPr>
                <w:rFonts w:hint="eastAsia"/>
                <w:sz w:val="24"/>
              </w:rPr>
              <w:t>指标分</w:t>
            </w:r>
          </w:p>
        </w:tc>
      </w:tr>
      <w:tr w:rsidR="00112CCE" w:rsidTr="00A64418">
        <w:trPr>
          <w:trHeight w:val="502"/>
          <w:jc w:val="center"/>
        </w:trPr>
        <w:tc>
          <w:tcPr>
            <w:tcW w:w="675" w:type="dxa"/>
            <w:vMerge w:val="restart"/>
            <w:vAlign w:val="center"/>
          </w:tcPr>
          <w:p w:rsidR="00112CCE" w:rsidRDefault="00A64418">
            <w:pPr>
              <w:spacing w:line="276" w:lineRule="auto"/>
              <w:jc w:val="center"/>
              <w:rPr>
                <w:sz w:val="24"/>
              </w:rPr>
            </w:pPr>
            <w:r>
              <w:rPr>
                <w:rFonts w:hint="eastAsia"/>
                <w:sz w:val="24"/>
              </w:rPr>
              <w:t>1</w:t>
            </w:r>
          </w:p>
        </w:tc>
        <w:tc>
          <w:tcPr>
            <w:tcW w:w="1899" w:type="dxa"/>
            <w:vMerge w:val="restart"/>
            <w:vAlign w:val="center"/>
          </w:tcPr>
          <w:p w:rsidR="00112CCE" w:rsidRDefault="00A64418">
            <w:pPr>
              <w:spacing w:beforeLines="25" w:before="60" w:afterLines="25" w:after="60"/>
              <w:rPr>
                <w:sz w:val="24"/>
              </w:rPr>
            </w:pPr>
            <w:r>
              <w:rPr>
                <w:rFonts w:hint="eastAsia"/>
                <w:sz w:val="24"/>
              </w:rPr>
              <w:t>施工方案与技术措施</w:t>
            </w:r>
          </w:p>
        </w:tc>
        <w:tc>
          <w:tcPr>
            <w:tcW w:w="4572" w:type="dxa"/>
            <w:vAlign w:val="center"/>
          </w:tcPr>
          <w:p w:rsidR="00112CCE" w:rsidRDefault="00A64418">
            <w:pPr>
              <w:spacing w:beforeLines="25" w:before="60" w:afterLines="25" w:after="60"/>
              <w:rPr>
                <w:sz w:val="24"/>
                <w:lang w:eastAsia="zh-CN"/>
              </w:rPr>
            </w:pPr>
            <w:r>
              <w:rPr>
                <w:rFonts w:hint="eastAsia"/>
                <w:sz w:val="24"/>
                <w:lang w:eastAsia="zh-CN"/>
              </w:rPr>
              <w:t>科学、可行、针对性强</w:t>
            </w:r>
          </w:p>
        </w:tc>
        <w:tc>
          <w:tcPr>
            <w:tcW w:w="1404" w:type="dxa"/>
            <w:vAlign w:val="center"/>
          </w:tcPr>
          <w:p w:rsidR="00112CCE" w:rsidRDefault="00A64418">
            <w:pPr>
              <w:jc w:val="center"/>
              <w:rPr>
                <w:sz w:val="24"/>
              </w:rPr>
            </w:pPr>
            <w:r>
              <w:rPr>
                <w:rFonts w:hint="eastAsia"/>
                <w:sz w:val="24"/>
              </w:rPr>
              <w:t>15分</w:t>
            </w:r>
          </w:p>
        </w:tc>
        <w:tc>
          <w:tcPr>
            <w:tcW w:w="1104" w:type="dxa"/>
            <w:vMerge w:val="restart"/>
            <w:vAlign w:val="center"/>
          </w:tcPr>
          <w:p w:rsidR="00112CCE" w:rsidRDefault="00A64418">
            <w:pPr>
              <w:spacing w:line="276" w:lineRule="auto"/>
              <w:jc w:val="center"/>
              <w:rPr>
                <w:sz w:val="24"/>
              </w:rPr>
            </w:pPr>
            <w:r>
              <w:rPr>
                <w:rFonts w:hint="eastAsia"/>
                <w:sz w:val="24"/>
              </w:rPr>
              <w:t>15分</w:t>
            </w:r>
          </w:p>
        </w:tc>
      </w:tr>
      <w:tr w:rsidR="00112CCE" w:rsidTr="00A64418">
        <w:trPr>
          <w:trHeight w:val="390"/>
          <w:jc w:val="center"/>
        </w:trPr>
        <w:tc>
          <w:tcPr>
            <w:tcW w:w="675" w:type="dxa"/>
            <w:vMerge/>
            <w:vAlign w:val="center"/>
          </w:tcPr>
          <w:p w:rsidR="00112CCE" w:rsidRDefault="00112CCE">
            <w:pPr>
              <w:spacing w:line="276" w:lineRule="auto"/>
              <w:jc w:val="center"/>
              <w:rPr>
                <w:sz w:val="24"/>
              </w:rPr>
            </w:pPr>
          </w:p>
        </w:tc>
        <w:tc>
          <w:tcPr>
            <w:tcW w:w="1899" w:type="dxa"/>
            <w:vMerge/>
            <w:vAlign w:val="center"/>
          </w:tcPr>
          <w:p w:rsidR="00112CCE" w:rsidRDefault="00112CCE">
            <w:pPr>
              <w:spacing w:line="276" w:lineRule="auto"/>
              <w:jc w:val="center"/>
              <w:rPr>
                <w:sz w:val="24"/>
              </w:rPr>
            </w:pPr>
          </w:p>
        </w:tc>
        <w:tc>
          <w:tcPr>
            <w:tcW w:w="4572" w:type="dxa"/>
            <w:vAlign w:val="center"/>
          </w:tcPr>
          <w:p w:rsidR="00112CCE" w:rsidRDefault="00A64418">
            <w:pPr>
              <w:spacing w:beforeLines="25" w:before="60" w:afterLines="25" w:after="60"/>
              <w:rPr>
                <w:sz w:val="24"/>
                <w:lang w:eastAsia="zh-CN"/>
              </w:rPr>
            </w:pPr>
            <w:r>
              <w:rPr>
                <w:rFonts w:hint="eastAsia"/>
                <w:sz w:val="24"/>
                <w:lang w:eastAsia="zh-CN"/>
              </w:rPr>
              <w:t>合理、可行、细节待完善</w:t>
            </w:r>
          </w:p>
        </w:tc>
        <w:tc>
          <w:tcPr>
            <w:tcW w:w="1404" w:type="dxa"/>
            <w:vAlign w:val="center"/>
          </w:tcPr>
          <w:p w:rsidR="00112CCE" w:rsidRDefault="00A64418">
            <w:pPr>
              <w:jc w:val="center"/>
              <w:rPr>
                <w:sz w:val="24"/>
              </w:rPr>
            </w:pPr>
            <w:r>
              <w:rPr>
                <w:rFonts w:hint="eastAsia"/>
                <w:sz w:val="24"/>
              </w:rPr>
              <w:t>10分</w:t>
            </w:r>
          </w:p>
        </w:tc>
        <w:tc>
          <w:tcPr>
            <w:tcW w:w="1104" w:type="dxa"/>
            <w:vMerge/>
            <w:vAlign w:val="center"/>
          </w:tcPr>
          <w:p w:rsidR="00112CCE" w:rsidRDefault="00112CCE">
            <w:pPr>
              <w:spacing w:line="276" w:lineRule="auto"/>
              <w:jc w:val="center"/>
              <w:rPr>
                <w:sz w:val="24"/>
              </w:rPr>
            </w:pPr>
          </w:p>
        </w:tc>
      </w:tr>
      <w:tr w:rsidR="00112CCE" w:rsidTr="00A64418">
        <w:trPr>
          <w:trHeight w:val="509"/>
          <w:jc w:val="center"/>
        </w:trPr>
        <w:tc>
          <w:tcPr>
            <w:tcW w:w="675" w:type="dxa"/>
            <w:vMerge/>
            <w:vAlign w:val="center"/>
          </w:tcPr>
          <w:p w:rsidR="00112CCE" w:rsidRDefault="00112CCE">
            <w:pPr>
              <w:spacing w:line="276" w:lineRule="auto"/>
              <w:jc w:val="center"/>
              <w:rPr>
                <w:sz w:val="24"/>
              </w:rPr>
            </w:pPr>
          </w:p>
        </w:tc>
        <w:tc>
          <w:tcPr>
            <w:tcW w:w="1899" w:type="dxa"/>
            <w:vMerge/>
            <w:vAlign w:val="center"/>
          </w:tcPr>
          <w:p w:rsidR="00112CCE" w:rsidRDefault="00112CCE">
            <w:pPr>
              <w:spacing w:line="276" w:lineRule="auto"/>
              <w:jc w:val="center"/>
              <w:rPr>
                <w:sz w:val="24"/>
              </w:rPr>
            </w:pPr>
          </w:p>
        </w:tc>
        <w:tc>
          <w:tcPr>
            <w:tcW w:w="4572" w:type="dxa"/>
            <w:vAlign w:val="center"/>
          </w:tcPr>
          <w:p w:rsidR="00112CCE" w:rsidRDefault="00A64418">
            <w:pPr>
              <w:spacing w:beforeLines="25" w:before="60" w:afterLines="25" w:after="60"/>
              <w:rPr>
                <w:sz w:val="24"/>
                <w:lang w:eastAsia="zh-CN"/>
              </w:rPr>
            </w:pPr>
            <w:r>
              <w:rPr>
                <w:rFonts w:hint="eastAsia"/>
                <w:sz w:val="24"/>
                <w:lang w:eastAsia="zh-CN"/>
              </w:rPr>
              <w:t>欠合理，可行性较差，基本满足工程需要</w:t>
            </w:r>
          </w:p>
        </w:tc>
        <w:tc>
          <w:tcPr>
            <w:tcW w:w="1404" w:type="dxa"/>
            <w:vAlign w:val="center"/>
          </w:tcPr>
          <w:p w:rsidR="00112CCE" w:rsidRDefault="00A64418">
            <w:pPr>
              <w:jc w:val="center"/>
              <w:rPr>
                <w:sz w:val="24"/>
              </w:rPr>
            </w:pPr>
            <w:r>
              <w:rPr>
                <w:rFonts w:hint="eastAsia"/>
                <w:sz w:val="24"/>
              </w:rPr>
              <w:t>5分</w:t>
            </w:r>
          </w:p>
        </w:tc>
        <w:tc>
          <w:tcPr>
            <w:tcW w:w="1104" w:type="dxa"/>
            <w:vMerge/>
            <w:vAlign w:val="center"/>
          </w:tcPr>
          <w:p w:rsidR="00112CCE" w:rsidRDefault="00112CCE">
            <w:pPr>
              <w:spacing w:line="276" w:lineRule="auto"/>
              <w:jc w:val="center"/>
              <w:rPr>
                <w:sz w:val="24"/>
              </w:rPr>
            </w:pPr>
          </w:p>
        </w:tc>
      </w:tr>
      <w:tr w:rsidR="00112CCE" w:rsidTr="00A64418">
        <w:trPr>
          <w:trHeight w:val="456"/>
          <w:jc w:val="center"/>
        </w:trPr>
        <w:tc>
          <w:tcPr>
            <w:tcW w:w="675" w:type="dxa"/>
            <w:vMerge w:val="restart"/>
            <w:vAlign w:val="center"/>
          </w:tcPr>
          <w:p w:rsidR="00112CCE" w:rsidRDefault="00A64418">
            <w:pPr>
              <w:spacing w:line="276" w:lineRule="auto"/>
              <w:jc w:val="center"/>
              <w:rPr>
                <w:sz w:val="24"/>
              </w:rPr>
            </w:pPr>
            <w:r>
              <w:rPr>
                <w:rFonts w:hint="eastAsia"/>
                <w:sz w:val="24"/>
              </w:rPr>
              <w:t>2</w:t>
            </w:r>
          </w:p>
        </w:tc>
        <w:tc>
          <w:tcPr>
            <w:tcW w:w="1899" w:type="dxa"/>
            <w:vMerge w:val="restart"/>
            <w:vAlign w:val="center"/>
          </w:tcPr>
          <w:p w:rsidR="00112CCE" w:rsidRDefault="00A64418">
            <w:pPr>
              <w:spacing w:beforeLines="25" w:before="60" w:afterLines="25" w:after="60"/>
              <w:rPr>
                <w:sz w:val="24"/>
                <w:lang w:eastAsia="zh-CN"/>
              </w:rPr>
            </w:pPr>
            <w:r>
              <w:rPr>
                <w:rFonts w:hint="eastAsia"/>
                <w:sz w:val="24"/>
                <w:lang w:eastAsia="zh-CN"/>
              </w:rPr>
              <w:t>质量管理体系与保证措施</w:t>
            </w:r>
          </w:p>
        </w:tc>
        <w:tc>
          <w:tcPr>
            <w:tcW w:w="4572" w:type="dxa"/>
            <w:vAlign w:val="center"/>
          </w:tcPr>
          <w:p w:rsidR="00112CCE" w:rsidRDefault="00A64418">
            <w:pPr>
              <w:spacing w:beforeLines="25" w:before="60" w:afterLines="25" w:after="60"/>
              <w:rPr>
                <w:sz w:val="24"/>
                <w:lang w:eastAsia="zh-CN"/>
              </w:rPr>
            </w:pPr>
            <w:r>
              <w:rPr>
                <w:rFonts w:hint="eastAsia"/>
                <w:sz w:val="24"/>
                <w:lang w:eastAsia="zh-CN"/>
              </w:rPr>
              <w:t>科学、可行、针对性强</w:t>
            </w:r>
          </w:p>
        </w:tc>
        <w:tc>
          <w:tcPr>
            <w:tcW w:w="1404" w:type="dxa"/>
            <w:vAlign w:val="center"/>
          </w:tcPr>
          <w:p w:rsidR="00112CCE" w:rsidRDefault="00A64418">
            <w:pPr>
              <w:jc w:val="center"/>
              <w:rPr>
                <w:sz w:val="24"/>
              </w:rPr>
            </w:pPr>
            <w:r>
              <w:rPr>
                <w:rFonts w:hint="eastAsia"/>
                <w:sz w:val="24"/>
              </w:rPr>
              <w:t>15分</w:t>
            </w:r>
          </w:p>
        </w:tc>
        <w:tc>
          <w:tcPr>
            <w:tcW w:w="1104" w:type="dxa"/>
            <w:vMerge w:val="restart"/>
            <w:vAlign w:val="center"/>
          </w:tcPr>
          <w:p w:rsidR="00112CCE" w:rsidRDefault="00A64418">
            <w:pPr>
              <w:spacing w:line="276" w:lineRule="auto"/>
              <w:jc w:val="center"/>
              <w:rPr>
                <w:sz w:val="24"/>
              </w:rPr>
            </w:pPr>
            <w:r>
              <w:rPr>
                <w:rFonts w:hint="eastAsia"/>
                <w:sz w:val="24"/>
              </w:rPr>
              <w:t>15分</w:t>
            </w:r>
          </w:p>
        </w:tc>
      </w:tr>
      <w:tr w:rsidR="00112CCE" w:rsidTr="00A64418">
        <w:trPr>
          <w:trHeight w:val="342"/>
          <w:jc w:val="center"/>
        </w:trPr>
        <w:tc>
          <w:tcPr>
            <w:tcW w:w="675" w:type="dxa"/>
            <w:vMerge/>
            <w:vAlign w:val="center"/>
          </w:tcPr>
          <w:p w:rsidR="00112CCE" w:rsidRDefault="00112CCE">
            <w:pPr>
              <w:spacing w:line="276" w:lineRule="auto"/>
              <w:jc w:val="center"/>
              <w:rPr>
                <w:sz w:val="24"/>
              </w:rPr>
            </w:pPr>
          </w:p>
        </w:tc>
        <w:tc>
          <w:tcPr>
            <w:tcW w:w="1899" w:type="dxa"/>
            <w:vMerge/>
            <w:vAlign w:val="center"/>
          </w:tcPr>
          <w:p w:rsidR="00112CCE" w:rsidRDefault="00112CCE">
            <w:pPr>
              <w:spacing w:line="276" w:lineRule="auto"/>
              <w:jc w:val="center"/>
              <w:rPr>
                <w:sz w:val="24"/>
              </w:rPr>
            </w:pPr>
          </w:p>
        </w:tc>
        <w:tc>
          <w:tcPr>
            <w:tcW w:w="4572" w:type="dxa"/>
            <w:vAlign w:val="center"/>
          </w:tcPr>
          <w:p w:rsidR="00112CCE" w:rsidRDefault="00A64418">
            <w:pPr>
              <w:spacing w:beforeLines="25" w:before="60" w:afterLines="25" w:after="60"/>
              <w:rPr>
                <w:sz w:val="24"/>
                <w:lang w:eastAsia="zh-CN"/>
              </w:rPr>
            </w:pPr>
            <w:r>
              <w:rPr>
                <w:rFonts w:hint="eastAsia"/>
                <w:sz w:val="24"/>
                <w:lang w:eastAsia="zh-CN"/>
              </w:rPr>
              <w:t>合理、可行、细节待完善</w:t>
            </w:r>
          </w:p>
        </w:tc>
        <w:tc>
          <w:tcPr>
            <w:tcW w:w="1404" w:type="dxa"/>
            <w:vAlign w:val="center"/>
          </w:tcPr>
          <w:p w:rsidR="00112CCE" w:rsidRDefault="00A64418">
            <w:pPr>
              <w:jc w:val="center"/>
              <w:rPr>
                <w:sz w:val="24"/>
              </w:rPr>
            </w:pPr>
            <w:r>
              <w:rPr>
                <w:rFonts w:hint="eastAsia"/>
                <w:sz w:val="24"/>
              </w:rPr>
              <w:t>10分</w:t>
            </w:r>
          </w:p>
        </w:tc>
        <w:tc>
          <w:tcPr>
            <w:tcW w:w="1104" w:type="dxa"/>
            <w:vMerge/>
            <w:vAlign w:val="center"/>
          </w:tcPr>
          <w:p w:rsidR="00112CCE" w:rsidRDefault="00112CCE">
            <w:pPr>
              <w:spacing w:line="276" w:lineRule="auto"/>
              <w:jc w:val="center"/>
              <w:rPr>
                <w:sz w:val="24"/>
              </w:rPr>
            </w:pPr>
          </w:p>
        </w:tc>
      </w:tr>
      <w:tr w:rsidR="00112CCE" w:rsidTr="00A64418">
        <w:trPr>
          <w:trHeight w:val="363"/>
          <w:jc w:val="center"/>
        </w:trPr>
        <w:tc>
          <w:tcPr>
            <w:tcW w:w="675" w:type="dxa"/>
            <w:vMerge/>
            <w:vAlign w:val="center"/>
          </w:tcPr>
          <w:p w:rsidR="00112CCE" w:rsidRDefault="00112CCE">
            <w:pPr>
              <w:spacing w:line="276" w:lineRule="auto"/>
              <w:jc w:val="center"/>
              <w:rPr>
                <w:sz w:val="24"/>
              </w:rPr>
            </w:pPr>
          </w:p>
        </w:tc>
        <w:tc>
          <w:tcPr>
            <w:tcW w:w="1899" w:type="dxa"/>
            <w:vMerge/>
            <w:vAlign w:val="center"/>
          </w:tcPr>
          <w:p w:rsidR="00112CCE" w:rsidRDefault="00112CCE">
            <w:pPr>
              <w:spacing w:line="276" w:lineRule="auto"/>
              <w:jc w:val="center"/>
              <w:rPr>
                <w:sz w:val="24"/>
              </w:rPr>
            </w:pPr>
          </w:p>
        </w:tc>
        <w:tc>
          <w:tcPr>
            <w:tcW w:w="4572" w:type="dxa"/>
            <w:vAlign w:val="center"/>
          </w:tcPr>
          <w:p w:rsidR="00112CCE" w:rsidRDefault="00A64418">
            <w:pPr>
              <w:spacing w:beforeLines="25" w:before="60" w:afterLines="25" w:after="60"/>
              <w:rPr>
                <w:sz w:val="24"/>
                <w:lang w:eastAsia="zh-CN"/>
              </w:rPr>
            </w:pPr>
            <w:r>
              <w:rPr>
                <w:rFonts w:hint="eastAsia"/>
                <w:sz w:val="24"/>
                <w:lang w:eastAsia="zh-CN"/>
              </w:rPr>
              <w:t>欠合理，可行性较差，基本满足工程需要</w:t>
            </w:r>
          </w:p>
        </w:tc>
        <w:tc>
          <w:tcPr>
            <w:tcW w:w="1404" w:type="dxa"/>
            <w:vAlign w:val="center"/>
          </w:tcPr>
          <w:p w:rsidR="00112CCE" w:rsidRDefault="00A64418">
            <w:pPr>
              <w:jc w:val="center"/>
              <w:rPr>
                <w:sz w:val="24"/>
              </w:rPr>
            </w:pPr>
            <w:r>
              <w:rPr>
                <w:rFonts w:hint="eastAsia"/>
                <w:sz w:val="24"/>
              </w:rPr>
              <w:t>5分</w:t>
            </w:r>
          </w:p>
        </w:tc>
        <w:tc>
          <w:tcPr>
            <w:tcW w:w="1104" w:type="dxa"/>
            <w:vMerge/>
            <w:vAlign w:val="center"/>
          </w:tcPr>
          <w:p w:rsidR="00112CCE" w:rsidRDefault="00112CCE">
            <w:pPr>
              <w:spacing w:line="276" w:lineRule="auto"/>
              <w:jc w:val="center"/>
              <w:rPr>
                <w:sz w:val="24"/>
              </w:rPr>
            </w:pPr>
          </w:p>
        </w:tc>
      </w:tr>
      <w:tr w:rsidR="00112CCE" w:rsidTr="00A64418">
        <w:trPr>
          <w:trHeight w:val="610"/>
          <w:jc w:val="center"/>
        </w:trPr>
        <w:tc>
          <w:tcPr>
            <w:tcW w:w="675" w:type="dxa"/>
            <w:vMerge w:val="restart"/>
            <w:vAlign w:val="center"/>
          </w:tcPr>
          <w:p w:rsidR="00112CCE" w:rsidRDefault="00A64418">
            <w:pPr>
              <w:spacing w:line="276" w:lineRule="auto"/>
              <w:jc w:val="center"/>
              <w:rPr>
                <w:sz w:val="24"/>
              </w:rPr>
            </w:pPr>
            <w:r>
              <w:rPr>
                <w:rFonts w:hint="eastAsia"/>
                <w:sz w:val="24"/>
              </w:rPr>
              <w:lastRenderedPageBreak/>
              <w:t>3</w:t>
            </w:r>
          </w:p>
        </w:tc>
        <w:tc>
          <w:tcPr>
            <w:tcW w:w="1899" w:type="dxa"/>
            <w:vMerge w:val="restart"/>
            <w:vAlign w:val="center"/>
          </w:tcPr>
          <w:p w:rsidR="00112CCE" w:rsidRDefault="00A64418">
            <w:pPr>
              <w:spacing w:beforeLines="25" w:before="60" w:afterLines="25" w:after="60"/>
              <w:rPr>
                <w:sz w:val="24"/>
                <w:lang w:eastAsia="zh-CN"/>
              </w:rPr>
            </w:pPr>
            <w:r>
              <w:rPr>
                <w:rFonts w:hint="eastAsia"/>
                <w:sz w:val="24"/>
                <w:lang w:eastAsia="zh-CN"/>
              </w:rPr>
              <w:t>安全</w:t>
            </w:r>
            <w:r>
              <w:rPr>
                <w:rFonts w:cs="Arial" w:hint="eastAsia"/>
                <w:iCs/>
                <w:sz w:val="24"/>
                <w:lang w:eastAsia="zh-CN"/>
              </w:rPr>
              <w:t>和绿色施工保障</w:t>
            </w:r>
            <w:r>
              <w:rPr>
                <w:rFonts w:hint="eastAsia"/>
                <w:sz w:val="24"/>
                <w:lang w:eastAsia="zh-CN"/>
              </w:rPr>
              <w:t>措施</w:t>
            </w:r>
          </w:p>
        </w:tc>
        <w:tc>
          <w:tcPr>
            <w:tcW w:w="4572" w:type="dxa"/>
            <w:vAlign w:val="center"/>
          </w:tcPr>
          <w:p w:rsidR="00112CCE" w:rsidRDefault="00A64418">
            <w:pPr>
              <w:spacing w:beforeLines="25" w:before="60" w:afterLines="25" w:after="60"/>
              <w:rPr>
                <w:sz w:val="24"/>
                <w:lang w:eastAsia="zh-CN"/>
              </w:rPr>
            </w:pPr>
            <w:r>
              <w:rPr>
                <w:rFonts w:hint="eastAsia"/>
                <w:sz w:val="24"/>
                <w:lang w:eastAsia="zh-CN"/>
              </w:rPr>
              <w:t>科学、可行、针对性强</w:t>
            </w:r>
          </w:p>
        </w:tc>
        <w:tc>
          <w:tcPr>
            <w:tcW w:w="1404" w:type="dxa"/>
            <w:vAlign w:val="center"/>
          </w:tcPr>
          <w:p w:rsidR="00112CCE" w:rsidRDefault="00A64418">
            <w:pPr>
              <w:jc w:val="center"/>
              <w:rPr>
                <w:sz w:val="24"/>
              </w:rPr>
            </w:pPr>
            <w:r>
              <w:rPr>
                <w:rFonts w:hint="eastAsia"/>
                <w:sz w:val="24"/>
              </w:rPr>
              <w:t>1</w:t>
            </w:r>
            <w:r>
              <w:rPr>
                <w:rFonts w:hint="eastAsia"/>
                <w:sz w:val="24"/>
                <w:lang w:eastAsia="zh-CN"/>
              </w:rPr>
              <w:t>5</w:t>
            </w:r>
            <w:r>
              <w:rPr>
                <w:rFonts w:hint="eastAsia"/>
                <w:sz w:val="24"/>
              </w:rPr>
              <w:t>分</w:t>
            </w:r>
          </w:p>
        </w:tc>
        <w:tc>
          <w:tcPr>
            <w:tcW w:w="1104" w:type="dxa"/>
            <w:vMerge w:val="restart"/>
            <w:vAlign w:val="center"/>
          </w:tcPr>
          <w:p w:rsidR="00112CCE" w:rsidRDefault="00A64418">
            <w:pPr>
              <w:spacing w:line="276" w:lineRule="auto"/>
              <w:jc w:val="center"/>
              <w:rPr>
                <w:sz w:val="24"/>
              </w:rPr>
            </w:pPr>
            <w:r>
              <w:rPr>
                <w:rFonts w:hint="eastAsia"/>
                <w:sz w:val="24"/>
              </w:rPr>
              <w:t>1</w:t>
            </w:r>
            <w:r>
              <w:rPr>
                <w:rFonts w:hint="eastAsia"/>
                <w:sz w:val="24"/>
                <w:lang w:eastAsia="zh-CN"/>
              </w:rPr>
              <w:t>5</w:t>
            </w:r>
            <w:r>
              <w:rPr>
                <w:rFonts w:hint="eastAsia"/>
                <w:sz w:val="24"/>
              </w:rPr>
              <w:t>分</w:t>
            </w:r>
          </w:p>
        </w:tc>
      </w:tr>
      <w:tr w:rsidR="00112CCE" w:rsidTr="00A64418">
        <w:trPr>
          <w:trHeight w:val="526"/>
          <w:jc w:val="center"/>
        </w:trPr>
        <w:tc>
          <w:tcPr>
            <w:tcW w:w="675" w:type="dxa"/>
            <w:vMerge/>
            <w:vAlign w:val="center"/>
          </w:tcPr>
          <w:p w:rsidR="00112CCE" w:rsidRDefault="00112CCE">
            <w:pPr>
              <w:spacing w:line="276" w:lineRule="auto"/>
              <w:jc w:val="center"/>
              <w:rPr>
                <w:sz w:val="24"/>
              </w:rPr>
            </w:pPr>
          </w:p>
        </w:tc>
        <w:tc>
          <w:tcPr>
            <w:tcW w:w="1899" w:type="dxa"/>
            <w:vMerge/>
            <w:vAlign w:val="center"/>
          </w:tcPr>
          <w:p w:rsidR="00112CCE" w:rsidRDefault="00112CCE">
            <w:pPr>
              <w:spacing w:line="276" w:lineRule="auto"/>
              <w:jc w:val="center"/>
              <w:rPr>
                <w:sz w:val="24"/>
              </w:rPr>
            </w:pPr>
          </w:p>
        </w:tc>
        <w:tc>
          <w:tcPr>
            <w:tcW w:w="4572" w:type="dxa"/>
            <w:vAlign w:val="center"/>
          </w:tcPr>
          <w:p w:rsidR="00112CCE" w:rsidRDefault="00A64418">
            <w:pPr>
              <w:spacing w:beforeLines="25" w:before="60" w:afterLines="25" w:after="60"/>
              <w:rPr>
                <w:sz w:val="24"/>
                <w:lang w:eastAsia="zh-CN"/>
              </w:rPr>
            </w:pPr>
            <w:r>
              <w:rPr>
                <w:rFonts w:hint="eastAsia"/>
                <w:sz w:val="24"/>
                <w:lang w:eastAsia="zh-CN"/>
              </w:rPr>
              <w:t>合理、可行、细节待完善</w:t>
            </w:r>
          </w:p>
        </w:tc>
        <w:tc>
          <w:tcPr>
            <w:tcW w:w="1404" w:type="dxa"/>
            <w:vAlign w:val="center"/>
          </w:tcPr>
          <w:p w:rsidR="00112CCE" w:rsidRDefault="00A64418">
            <w:pPr>
              <w:jc w:val="center"/>
              <w:rPr>
                <w:sz w:val="24"/>
              </w:rPr>
            </w:pPr>
            <w:r>
              <w:rPr>
                <w:rFonts w:hint="eastAsia"/>
                <w:sz w:val="24"/>
                <w:lang w:eastAsia="zh-CN"/>
              </w:rPr>
              <w:t>10</w:t>
            </w:r>
            <w:r>
              <w:rPr>
                <w:rFonts w:hint="eastAsia"/>
                <w:sz w:val="24"/>
              </w:rPr>
              <w:t>分</w:t>
            </w:r>
          </w:p>
        </w:tc>
        <w:tc>
          <w:tcPr>
            <w:tcW w:w="1104" w:type="dxa"/>
            <w:vMerge/>
            <w:vAlign w:val="center"/>
          </w:tcPr>
          <w:p w:rsidR="00112CCE" w:rsidRDefault="00112CCE">
            <w:pPr>
              <w:spacing w:line="276" w:lineRule="auto"/>
              <w:jc w:val="center"/>
              <w:rPr>
                <w:sz w:val="24"/>
              </w:rPr>
            </w:pPr>
          </w:p>
        </w:tc>
      </w:tr>
      <w:tr w:rsidR="00112CCE" w:rsidTr="00A64418">
        <w:trPr>
          <w:trHeight w:val="453"/>
          <w:jc w:val="center"/>
        </w:trPr>
        <w:tc>
          <w:tcPr>
            <w:tcW w:w="675" w:type="dxa"/>
            <w:vMerge/>
            <w:vAlign w:val="center"/>
          </w:tcPr>
          <w:p w:rsidR="00112CCE" w:rsidRDefault="00112CCE">
            <w:pPr>
              <w:spacing w:line="276" w:lineRule="auto"/>
              <w:jc w:val="center"/>
              <w:rPr>
                <w:sz w:val="24"/>
              </w:rPr>
            </w:pPr>
          </w:p>
        </w:tc>
        <w:tc>
          <w:tcPr>
            <w:tcW w:w="1899" w:type="dxa"/>
            <w:vMerge/>
            <w:vAlign w:val="center"/>
          </w:tcPr>
          <w:p w:rsidR="00112CCE" w:rsidRDefault="00112CCE">
            <w:pPr>
              <w:spacing w:line="276" w:lineRule="auto"/>
              <w:jc w:val="center"/>
              <w:rPr>
                <w:sz w:val="24"/>
              </w:rPr>
            </w:pPr>
          </w:p>
        </w:tc>
        <w:tc>
          <w:tcPr>
            <w:tcW w:w="4572" w:type="dxa"/>
            <w:vAlign w:val="center"/>
          </w:tcPr>
          <w:p w:rsidR="00112CCE" w:rsidRDefault="00A64418">
            <w:pPr>
              <w:spacing w:beforeLines="25" w:before="60" w:afterLines="25" w:after="60"/>
              <w:rPr>
                <w:sz w:val="24"/>
                <w:lang w:eastAsia="zh-CN"/>
              </w:rPr>
            </w:pPr>
            <w:r>
              <w:rPr>
                <w:rFonts w:hint="eastAsia"/>
                <w:sz w:val="24"/>
                <w:lang w:eastAsia="zh-CN"/>
              </w:rPr>
              <w:t>欠合理，可行性较差，基本满足工程需要</w:t>
            </w:r>
          </w:p>
        </w:tc>
        <w:tc>
          <w:tcPr>
            <w:tcW w:w="1404" w:type="dxa"/>
            <w:vAlign w:val="center"/>
          </w:tcPr>
          <w:p w:rsidR="00112CCE" w:rsidRDefault="00A64418">
            <w:pPr>
              <w:jc w:val="center"/>
              <w:rPr>
                <w:sz w:val="24"/>
              </w:rPr>
            </w:pPr>
            <w:r>
              <w:rPr>
                <w:rFonts w:hint="eastAsia"/>
                <w:sz w:val="24"/>
                <w:lang w:eastAsia="zh-CN"/>
              </w:rPr>
              <w:t>5</w:t>
            </w:r>
            <w:r>
              <w:rPr>
                <w:rFonts w:hint="eastAsia"/>
                <w:sz w:val="24"/>
              </w:rPr>
              <w:t>分</w:t>
            </w:r>
          </w:p>
        </w:tc>
        <w:tc>
          <w:tcPr>
            <w:tcW w:w="1104" w:type="dxa"/>
            <w:vMerge/>
            <w:vAlign w:val="center"/>
          </w:tcPr>
          <w:p w:rsidR="00112CCE" w:rsidRDefault="00112CCE">
            <w:pPr>
              <w:spacing w:line="276" w:lineRule="auto"/>
              <w:jc w:val="center"/>
              <w:rPr>
                <w:sz w:val="24"/>
              </w:rPr>
            </w:pPr>
          </w:p>
        </w:tc>
      </w:tr>
      <w:tr w:rsidR="00112CCE" w:rsidTr="00A64418">
        <w:trPr>
          <w:trHeight w:val="538"/>
          <w:jc w:val="center"/>
        </w:trPr>
        <w:tc>
          <w:tcPr>
            <w:tcW w:w="675" w:type="dxa"/>
            <w:vMerge w:val="restart"/>
            <w:vAlign w:val="center"/>
          </w:tcPr>
          <w:p w:rsidR="00112CCE" w:rsidRDefault="00A64418">
            <w:pPr>
              <w:spacing w:line="276" w:lineRule="auto"/>
              <w:jc w:val="center"/>
              <w:rPr>
                <w:sz w:val="24"/>
              </w:rPr>
            </w:pPr>
            <w:r>
              <w:rPr>
                <w:rFonts w:hint="eastAsia"/>
                <w:sz w:val="24"/>
              </w:rPr>
              <w:t>4</w:t>
            </w:r>
          </w:p>
        </w:tc>
        <w:tc>
          <w:tcPr>
            <w:tcW w:w="1899" w:type="dxa"/>
            <w:vMerge w:val="restart"/>
            <w:vAlign w:val="center"/>
          </w:tcPr>
          <w:p w:rsidR="00112CCE" w:rsidRDefault="00A64418">
            <w:pPr>
              <w:spacing w:beforeLines="25" w:before="60" w:afterLines="25" w:after="60"/>
              <w:rPr>
                <w:sz w:val="24"/>
                <w:lang w:eastAsia="zh-CN"/>
              </w:rPr>
            </w:pPr>
            <w:r>
              <w:rPr>
                <w:rFonts w:hint="eastAsia"/>
                <w:sz w:val="24"/>
                <w:lang w:eastAsia="zh-CN"/>
              </w:rPr>
              <w:t>工程进度计划与保证措施</w:t>
            </w:r>
          </w:p>
        </w:tc>
        <w:tc>
          <w:tcPr>
            <w:tcW w:w="4572" w:type="dxa"/>
            <w:vAlign w:val="center"/>
          </w:tcPr>
          <w:p w:rsidR="00112CCE" w:rsidRDefault="00A64418">
            <w:pPr>
              <w:spacing w:beforeLines="25" w:before="60" w:afterLines="25" w:after="60"/>
              <w:rPr>
                <w:sz w:val="24"/>
                <w:lang w:eastAsia="zh-CN"/>
              </w:rPr>
            </w:pPr>
            <w:r>
              <w:rPr>
                <w:rFonts w:hint="eastAsia"/>
                <w:sz w:val="24"/>
                <w:lang w:eastAsia="zh-CN"/>
              </w:rPr>
              <w:t>科学、可行、针对性强</w:t>
            </w:r>
          </w:p>
        </w:tc>
        <w:tc>
          <w:tcPr>
            <w:tcW w:w="1404" w:type="dxa"/>
            <w:vAlign w:val="center"/>
          </w:tcPr>
          <w:p w:rsidR="00112CCE" w:rsidRDefault="00A64418">
            <w:pPr>
              <w:jc w:val="center"/>
              <w:rPr>
                <w:sz w:val="24"/>
              </w:rPr>
            </w:pPr>
            <w:r>
              <w:rPr>
                <w:rFonts w:hint="eastAsia"/>
                <w:sz w:val="24"/>
                <w:lang w:eastAsia="zh-CN"/>
              </w:rPr>
              <w:t>7</w:t>
            </w:r>
            <w:r>
              <w:rPr>
                <w:rFonts w:hint="eastAsia"/>
                <w:sz w:val="24"/>
              </w:rPr>
              <w:t>分</w:t>
            </w:r>
          </w:p>
        </w:tc>
        <w:tc>
          <w:tcPr>
            <w:tcW w:w="1104" w:type="dxa"/>
            <w:vMerge w:val="restart"/>
            <w:vAlign w:val="center"/>
          </w:tcPr>
          <w:p w:rsidR="00112CCE" w:rsidRDefault="00A64418">
            <w:pPr>
              <w:spacing w:line="276" w:lineRule="auto"/>
              <w:jc w:val="center"/>
              <w:rPr>
                <w:sz w:val="24"/>
              </w:rPr>
            </w:pPr>
            <w:r>
              <w:rPr>
                <w:rFonts w:hint="eastAsia"/>
                <w:sz w:val="24"/>
                <w:lang w:eastAsia="zh-CN"/>
              </w:rPr>
              <w:t>7</w:t>
            </w:r>
            <w:r>
              <w:rPr>
                <w:rFonts w:hint="eastAsia"/>
                <w:sz w:val="24"/>
              </w:rPr>
              <w:t>分</w:t>
            </w:r>
          </w:p>
        </w:tc>
      </w:tr>
      <w:tr w:rsidR="00112CCE" w:rsidTr="00A64418">
        <w:trPr>
          <w:trHeight w:val="492"/>
          <w:jc w:val="center"/>
        </w:trPr>
        <w:tc>
          <w:tcPr>
            <w:tcW w:w="675" w:type="dxa"/>
            <w:vMerge/>
            <w:vAlign w:val="center"/>
          </w:tcPr>
          <w:p w:rsidR="00112CCE" w:rsidRDefault="00112CCE">
            <w:pPr>
              <w:spacing w:line="276" w:lineRule="auto"/>
              <w:jc w:val="center"/>
              <w:rPr>
                <w:sz w:val="24"/>
              </w:rPr>
            </w:pPr>
          </w:p>
        </w:tc>
        <w:tc>
          <w:tcPr>
            <w:tcW w:w="1899" w:type="dxa"/>
            <w:vMerge/>
            <w:vAlign w:val="center"/>
          </w:tcPr>
          <w:p w:rsidR="00112CCE" w:rsidRDefault="00112CCE">
            <w:pPr>
              <w:spacing w:line="276" w:lineRule="auto"/>
              <w:jc w:val="center"/>
              <w:rPr>
                <w:sz w:val="24"/>
              </w:rPr>
            </w:pPr>
          </w:p>
        </w:tc>
        <w:tc>
          <w:tcPr>
            <w:tcW w:w="4572" w:type="dxa"/>
            <w:vAlign w:val="center"/>
          </w:tcPr>
          <w:p w:rsidR="00112CCE" w:rsidRDefault="00A64418">
            <w:pPr>
              <w:spacing w:beforeLines="25" w:before="60" w:afterLines="25" w:after="60"/>
              <w:rPr>
                <w:sz w:val="24"/>
                <w:lang w:eastAsia="zh-CN"/>
              </w:rPr>
            </w:pPr>
            <w:r>
              <w:rPr>
                <w:rFonts w:hint="eastAsia"/>
                <w:sz w:val="24"/>
                <w:lang w:eastAsia="zh-CN"/>
              </w:rPr>
              <w:t>合理、可行、细节待完善</w:t>
            </w:r>
          </w:p>
        </w:tc>
        <w:tc>
          <w:tcPr>
            <w:tcW w:w="1404" w:type="dxa"/>
            <w:vAlign w:val="center"/>
          </w:tcPr>
          <w:p w:rsidR="00112CCE" w:rsidRDefault="00A64418">
            <w:pPr>
              <w:jc w:val="center"/>
              <w:rPr>
                <w:sz w:val="24"/>
              </w:rPr>
            </w:pPr>
            <w:r>
              <w:rPr>
                <w:rFonts w:hint="eastAsia"/>
                <w:sz w:val="24"/>
                <w:lang w:eastAsia="zh-CN"/>
              </w:rPr>
              <w:t>4</w:t>
            </w:r>
            <w:r>
              <w:rPr>
                <w:rFonts w:hint="eastAsia"/>
                <w:sz w:val="24"/>
              </w:rPr>
              <w:t>分</w:t>
            </w:r>
          </w:p>
        </w:tc>
        <w:tc>
          <w:tcPr>
            <w:tcW w:w="1104" w:type="dxa"/>
            <w:vMerge/>
            <w:vAlign w:val="center"/>
          </w:tcPr>
          <w:p w:rsidR="00112CCE" w:rsidRDefault="00112CCE">
            <w:pPr>
              <w:spacing w:line="276" w:lineRule="auto"/>
              <w:jc w:val="center"/>
              <w:rPr>
                <w:sz w:val="24"/>
              </w:rPr>
            </w:pPr>
          </w:p>
        </w:tc>
      </w:tr>
      <w:tr w:rsidR="00112CCE" w:rsidTr="00A64418">
        <w:trPr>
          <w:trHeight w:val="572"/>
          <w:jc w:val="center"/>
        </w:trPr>
        <w:tc>
          <w:tcPr>
            <w:tcW w:w="675" w:type="dxa"/>
            <w:vMerge/>
            <w:vAlign w:val="center"/>
          </w:tcPr>
          <w:p w:rsidR="00112CCE" w:rsidRDefault="00112CCE">
            <w:pPr>
              <w:spacing w:line="276" w:lineRule="auto"/>
              <w:jc w:val="center"/>
              <w:rPr>
                <w:sz w:val="24"/>
              </w:rPr>
            </w:pPr>
          </w:p>
        </w:tc>
        <w:tc>
          <w:tcPr>
            <w:tcW w:w="1899" w:type="dxa"/>
            <w:vMerge/>
            <w:vAlign w:val="center"/>
          </w:tcPr>
          <w:p w:rsidR="00112CCE" w:rsidRDefault="00112CCE">
            <w:pPr>
              <w:spacing w:line="276" w:lineRule="auto"/>
              <w:jc w:val="center"/>
              <w:rPr>
                <w:sz w:val="24"/>
              </w:rPr>
            </w:pPr>
          </w:p>
        </w:tc>
        <w:tc>
          <w:tcPr>
            <w:tcW w:w="4572" w:type="dxa"/>
            <w:vAlign w:val="center"/>
          </w:tcPr>
          <w:p w:rsidR="00112CCE" w:rsidRDefault="00A64418">
            <w:pPr>
              <w:spacing w:beforeLines="25" w:before="60" w:afterLines="25" w:after="60"/>
              <w:rPr>
                <w:sz w:val="24"/>
                <w:lang w:eastAsia="zh-CN"/>
              </w:rPr>
            </w:pPr>
            <w:r>
              <w:rPr>
                <w:rFonts w:hint="eastAsia"/>
                <w:sz w:val="24"/>
                <w:lang w:eastAsia="zh-CN"/>
              </w:rPr>
              <w:t>欠合理，可行性较差，基本满足工程需要</w:t>
            </w:r>
          </w:p>
        </w:tc>
        <w:tc>
          <w:tcPr>
            <w:tcW w:w="1404" w:type="dxa"/>
            <w:vAlign w:val="center"/>
          </w:tcPr>
          <w:p w:rsidR="00112CCE" w:rsidRDefault="00A64418">
            <w:pPr>
              <w:jc w:val="center"/>
              <w:rPr>
                <w:sz w:val="24"/>
              </w:rPr>
            </w:pPr>
            <w:r>
              <w:rPr>
                <w:rFonts w:hint="eastAsia"/>
                <w:sz w:val="24"/>
                <w:lang w:eastAsia="zh-CN"/>
              </w:rPr>
              <w:t>3</w:t>
            </w:r>
            <w:r>
              <w:rPr>
                <w:rFonts w:hint="eastAsia"/>
                <w:sz w:val="24"/>
              </w:rPr>
              <w:t>分</w:t>
            </w:r>
          </w:p>
        </w:tc>
        <w:tc>
          <w:tcPr>
            <w:tcW w:w="1104" w:type="dxa"/>
            <w:vMerge/>
            <w:vAlign w:val="center"/>
          </w:tcPr>
          <w:p w:rsidR="00112CCE" w:rsidRDefault="00112CCE">
            <w:pPr>
              <w:spacing w:line="276" w:lineRule="auto"/>
              <w:jc w:val="center"/>
              <w:rPr>
                <w:sz w:val="24"/>
              </w:rPr>
            </w:pPr>
          </w:p>
        </w:tc>
      </w:tr>
    </w:tbl>
    <w:p w:rsidR="00112CCE" w:rsidRDefault="00112CCE"/>
    <w:p w:rsidR="00112CCE" w:rsidRDefault="00112CCE"/>
    <w:p w:rsidR="00112CCE" w:rsidRDefault="00112CCE"/>
    <w:p w:rsidR="00112CCE" w:rsidRDefault="00112CCE"/>
    <w:p w:rsidR="00112CCE" w:rsidRDefault="00112CCE"/>
    <w:p w:rsidR="00112CCE" w:rsidRDefault="00112CCE"/>
    <w:p w:rsidR="00112CCE" w:rsidRDefault="00112CCE"/>
    <w:p w:rsidR="00112CCE" w:rsidRDefault="00112CCE"/>
    <w:p w:rsidR="00112CCE" w:rsidRDefault="00112CCE"/>
    <w:p w:rsidR="00112CCE" w:rsidRDefault="00112CCE"/>
    <w:p w:rsidR="00112CCE" w:rsidRDefault="00112CCE"/>
    <w:p w:rsidR="00112CCE" w:rsidRDefault="00112CCE"/>
    <w:p w:rsidR="00112CCE" w:rsidRDefault="00112CCE"/>
    <w:p w:rsidR="00112CCE" w:rsidRDefault="00112CCE"/>
    <w:p w:rsidR="00112CCE" w:rsidRDefault="00112CCE"/>
    <w:p w:rsidR="00112CCE" w:rsidRDefault="00112CCE"/>
    <w:p w:rsidR="00112CCE" w:rsidRDefault="00112CCE"/>
    <w:p w:rsidR="00112CCE" w:rsidRDefault="00112CCE"/>
    <w:p w:rsidR="00112CCE" w:rsidRDefault="00112CCE"/>
    <w:p w:rsidR="00112CCE" w:rsidRDefault="00112CCE">
      <w:pPr>
        <w:pStyle w:val="a0"/>
      </w:pPr>
    </w:p>
    <w:p w:rsidR="00112CCE" w:rsidRDefault="00112CCE" w:rsidP="00A64418">
      <w:pPr>
        <w:pStyle w:val="a4"/>
        <w:ind w:firstLine="440"/>
      </w:pPr>
    </w:p>
    <w:p w:rsidR="00112CCE" w:rsidRDefault="00112CCE" w:rsidP="00A64418">
      <w:pPr>
        <w:pStyle w:val="a4"/>
        <w:ind w:firstLine="440"/>
      </w:pPr>
    </w:p>
    <w:p w:rsidR="00112CCE" w:rsidRDefault="00112CCE" w:rsidP="00A64418">
      <w:pPr>
        <w:pStyle w:val="a4"/>
        <w:ind w:firstLine="440"/>
      </w:pPr>
    </w:p>
    <w:p w:rsidR="00112CCE" w:rsidRDefault="00112CCE" w:rsidP="00A64418">
      <w:pPr>
        <w:pStyle w:val="a4"/>
        <w:ind w:firstLine="440"/>
      </w:pPr>
    </w:p>
    <w:p w:rsidR="00112CCE" w:rsidRDefault="00112CCE" w:rsidP="00A64418">
      <w:pPr>
        <w:pStyle w:val="a4"/>
        <w:ind w:firstLine="440"/>
      </w:pPr>
    </w:p>
    <w:p w:rsidR="00112CCE" w:rsidRDefault="00112CCE" w:rsidP="00A64418">
      <w:pPr>
        <w:pStyle w:val="a4"/>
        <w:ind w:firstLine="440"/>
      </w:pPr>
    </w:p>
    <w:p w:rsidR="00112CCE" w:rsidRDefault="00112CCE" w:rsidP="00A64418">
      <w:pPr>
        <w:pStyle w:val="a4"/>
        <w:ind w:firstLine="440"/>
      </w:pPr>
    </w:p>
    <w:p w:rsidR="00112CCE" w:rsidRDefault="00112CCE" w:rsidP="00A64418">
      <w:pPr>
        <w:pStyle w:val="a4"/>
        <w:ind w:firstLine="440"/>
      </w:pPr>
    </w:p>
    <w:p w:rsidR="00112CCE" w:rsidRDefault="00112CCE" w:rsidP="00A64418">
      <w:pPr>
        <w:pStyle w:val="a4"/>
        <w:ind w:firstLine="440"/>
      </w:pPr>
    </w:p>
    <w:p w:rsidR="00112CCE" w:rsidRDefault="00112CCE" w:rsidP="00A64418">
      <w:pPr>
        <w:pStyle w:val="a4"/>
        <w:ind w:firstLine="440"/>
      </w:pPr>
    </w:p>
    <w:p w:rsidR="00112CCE" w:rsidRDefault="00112CCE" w:rsidP="00A64418">
      <w:pPr>
        <w:pStyle w:val="a4"/>
        <w:ind w:firstLine="440"/>
      </w:pPr>
    </w:p>
    <w:p w:rsidR="00112CCE" w:rsidRDefault="00112CCE" w:rsidP="00A64418">
      <w:pPr>
        <w:pStyle w:val="a4"/>
        <w:ind w:firstLine="440"/>
      </w:pPr>
    </w:p>
    <w:p w:rsidR="00112CCE" w:rsidRDefault="00112CCE" w:rsidP="00A64418">
      <w:pPr>
        <w:pStyle w:val="a4"/>
        <w:ind w:firstLine="440"/>
      </w:pPr>
    </w:p>
    <w:p w:rsidR="00112CCE" w:rsidRDefault="00112CCE" w:rsidP="00A64418">
      <w:pPr>
        <w:pStyle w:val="a4"/>
        <w:ind w:firstLine="440"/>
      </w:pPr>
    </w:p>
    <w:p w:rsidR="00112CCE" w:rsidRDefault="00112CCE"/>
    <w:p w:rsidR="00112CCE" w:rsidRDefault="00A64418">
      <w:pPr>
        <w:pStyle w:val="1"/>
        <w:tabs>
          <w:tab w:val="left" w:pos="1622"/>
        </w:tabs>
        <w:spacing w:line="623" w:lineRule="exact"/>
        <w:rPr>
          <w:sz w:val="35"/>
        </w:rPr>
      </w:pPr>
      <w:r>
        <w:t>第四章</w:t>
      </w:r>
      <w:r>
        <w:tab/>
        <w:t>采购需求</w:t>
      </w:r>
    </w:p>
    <w:p w:rsidR="00117DFA" w:rsidRDefault="00117DFA" w:rsidP="00117DFA">
      <w:pPr>
        <w:spacing w:line="360" w:lineRule="auto"/>
        <w:ind w:firstLineChars="200" w:firstLine="482"/>
        <w:rPr>
          <w:rFonts w:asciiTheme="majorEastAsia" w:eastAsiaTheme="majorEastAsia" w:hAnsiTheme="majorEastAsia" w:cs="新宋体"/>
          <w:bCs/>
          <w:snapToGrid w:val="0"/>
          <w:color w:val="000000"/>
          <w:sz w:val="24"/>
          <w:u w:val="single"/>
          <w:lang w:eastAsia="zh-CN"/>
        </w:rPr>
      </w:pPr>
      <w:bookmarkStart w:id="75" w:name="_bookmark4"/>
      <w:bookmarkEnd w:id="75"/>
      <w:r>
        <w:rPr>
          <w:rFonts w:asciiTheme="majorEastAsia" w:eastAsiaTheme="majorEastAsia" w:hAnsiTheme="majorEastAsia" w:cs="新宋体" w:hint="eastAsia"/>
          <w:b/>
          <w:snapToGrid w:val="0"/>
          <w:color w:val="000000"/>
          <w:sz w:val="24"/>
          <w:lang w:eastAsia="zh-CN"/>
        </w:rPr>
        <w:t>一、项目规模：</w:t>
      </w:r>
      <w:r>
        <w:rPr>
          <w:rFonts w:asciiTheme="majorEastAsia" w:eastAsiaTheme="majorEastAsia" w:hAnsiTheme="majorEastAsia" w:cs="新宋体" w:hint="eastAsia"/>
          <w:sz w:val="24"/>
          <w:lang w:eastAsia="zh-CN"/>
        </w:rPr>
        <w:t>在基于生态保护的原则下，对两岸道路补充基础照明；对树木等景观补充氛围灯光；对驳岸的草坡通过艺术灯光小品的形式来表达各个区域的光影主题。在商业街等重要出入口补充标识以及门头等光影装置，在商街区域增加趣味光影小品，并在商街的标志处打造一处亮点创意光影。同时在湖岸及商街沿线增设背景音乐扬声系统，总体增强该区域的生态休闲商业氛围。</w:t>
      </w:r>
    </w:p>
    <w:p w:rsidR="00117DFA" w:rsidRDefault="00117DFA" w:rsidP="00117DFA">
      <w:pPr>
        <w:tabs>
          <w:tab w:val="center" w:pos="4153"/>
          <w:tab w:val="right" w:pos="8306"/>
        </w:tabs>
        <w:snapToGrid w:val="0"/>
        <w:spacing w:line="360" w:lineRule="auto"/>
        <w:rPr>
          <w:rFonts w:asciiTheme="majorEastAsia" w:eastAsiaTheme="majorEastAsia" w:hAnsiTheme="majorEastAsia" w:cs="新宋体"/>
          <w:sz w:val="24"/>
          <w:lang w:eastAsia="zh-CN"/>
        </w:rPr>
      </w:pPr>
      <w:r>
        <w:rPr>
          <w:rFonts w:asciiTheme="majorEastAsia" w:eastAsiaTheme="majorEastAsia" w:hAnsiTheme="majorEastAsia" w:cs="新宋体" w:hint="eastAsia"/>
          <w:b/>
          <w:bCs/>
          <w:sz w:val="24"/>
          <w:lang w:eastAsia="zh-CN"/>
        </w:rPr>
        <w:t>二、工期：</w:t>
      </w:r>
      <w:r>
        <w:rPr>
          <w:rFonts w:hint="eastAsia"/>
          <w:sz w:val="24"/>
          <w:lang w:eastAsia="zh-CN"/>
        </w:rPr>
        <w:t>自合同签订之日起35天内（具体以签订合同时间为准）</w:t>
      </w:r>
    </w:p>
    <w:p w:rsidR="00117DFA" w:rsidRDefault="00117DFA" w:rsidP="00117DFA">
      <w:pPr>
        <w:spacing w:line="360" w:lineRule="auto"/>
        <w:rPr>
          <w:rFonts w:asciiTheme="majorEastAsia" w:eastAsiaTheme="majorEastAsia" w:hAnsiTheme="majorEastAsia" w:cs="新宋体"/>
          <w:sz w:val="24"/>
          <w:u w:val="single"/>
          <w:lang w:eastAsia="zh-CN"/>
        </w:rPr>
      </w:pPr>
      <w:r>
        <w:rPr>
          <w:rFonts w:asciiTheme="majorEastAsia" w:eastAsiaTheme="majorEastAsia" w:hAnsiTheme="majorEastAsia" w:cs="新宋体" w:hint="eastAsia"/>
          <w:b/>
          <w:bCs/>
          <w:sz w:val="24"/>
          <w:lang w:eastAsia="zh-CN"/>
        </w:rPr>
        <w:t>三、质量要求：</w:t>
      </w:r>
      <w:r>
        <w:rPr>
          <w:rFonts w:asciiTheme="majorEastAsia" w:eastAsiaTheme="majorEastAsia" w:hAnsiTheme="majorEastAsia" w:cs="新宋体" w:hint="eastAsia"/>
          <w:sz w:val="24"/>
          <w:u w:val="single"/>
          <w:lang w:eastAsia="zh-CN"/>
        </w:rPr>
        <w:t xml:space="preserve">  合格  </w:t>
      </w:r>
      <w:r>
        <w:rPr>
          <w:rFonts w:asciiTheme="majorEastAsia" w:eastAsiaTheme="majorEastAsia" w:hAnsiTheme="majorEastAsia" w:cs="新宋体" w:hint="eastAsia"/>
          <w:sz w:val="24"/>
          <w:lang w:eastAsia="zh-CN"/>
        </w:rPr>
        <w:t>。</w:t>
      </w:r>
    </w:p>
    <w:p w:rsidR="00117DFA" w:rsidRDefault="00117DFA" w:rsidP="00117DFA">
      <w:pPr>
        <w:tabs>
          <w:tab w:val="center" w:pos="4153"/>
          <w:tab w:val="right" w:pos="8306"/>
        </w:tabs>
        <w:snapToGrid w:val="0"/>
        <w:spacing w:line="360" w:lineRule="auto"/>
        <w:rPr>
          <w:rFonts w:asciiTheme="majorEastAsia" w:eastAsiaTheme="majorEastAsia" w:hAnsiTheme="majorEastAsia" w:cs="新宋体"/>
          <w:b/>
          <w:bCs/>
          <w:sz w:val="24"/>
          <w:lang w:eastAsia="zh-CN"/>
        </w:rPr>
      </w:pPr>
      <w:r>
        <w:rPr>
          <w:rFonts w:asciiTheme="majorEastAsia" w:eastAsiaTheme="majorEastAsia" w:hAnsiTheme="majorEastAsia" w:cs="新宋体" w:hint="eastAsia"/>
          <w:b/>
          <w:bCs/>
          <w:sz w:val="24"/>
          <w:lang w:eastAsia="zh-CN"/>
        </w:rPr>
        <w:t>四、适用标准、规范</w:t>
      </w:r>
    </w:p>
    <w:p w:rsidR="00117DFA" w:rsidRDefault="00117DFA" w:rsidP="00117DFA">
      <w:pPr>
        <w:spacing w:line="360" w:lineRule="auto"/>
        <w:ind w:left="420" w:firstLineChars="200" w:firstLine="480"/>
        <w:rPr>
          <w:rFonts w:asciiTheme="majorEastAsia" w:eastAsiaTheme="majorEastAsia" w:hAnsiTheme="majorEastAsia" w:cs="新宋体"/>
          <w:sz w:val="24"/>
          <w:lang w:eastAsia="zh-CN"/>
        </w:rPr>
      </w:pPr>
      <w:r>
        <w:rPr>
          <w:rFonts w:asciiTheme="majorEastAsia" w:eastAsiaTheme="majorEastAsia" w:hAnsiTheme="majorEastAsia" w:cs="新宋体" w:hint="eastAsia"/>
          <w:sz w:val="24"/>
          <w:lang w:eastAsia="zh-CN"/>
        </w:rPr>
        <w:t>本工程适用于现行国家、行业和地方规范、标准和规程，材料、施工工艺和本工程都应依照本技术标准和要求以及适用的现行规范、标准和规程的最新版本执行。</w:t>
      </w:r>
    </w:p>
    <w:p w:rsidR="00117DFA" w:rsidRDefault="00117DFA" w:rsidP="00117DFA">
      <w:pPr>
        <w:tabs>
          <w:tab w:val="center" w:pos="4153"/>
          <w:tab w:val="right" w:pos="8306"/>
        </w:tabs>
        <w:snapToGrid w:val="0"/>
        <w:spacing w:line="360" w:lineRule="auto"/>
        <w:rPr>
          <w:rFonts w:asciiTheme="majorEastAsia" w:eastAsiaTheme="majorEastAsia" w:hAnsiTheme="majorEastAsia" w:cs="新宋体"/>
          <w:b/>
          <w:bCs/>
          <w:sz w:val="24"/>
          <w:lang w:eastAsia="zh-CN"/>
        </w:rPr>
      </w:pPr>
      <w:r>
        <w:rPr>
          <w:rFonts w:asciiTheme="majorEastAsia" w:eastAsiaTheme="majorEastAsia" w:hAnsiTheme="majorEastAsia" w:cs="新宋体" w:hint="eastAsia"/>
          <w:b/>
          <w:bCs/>
          <w:sz w:val="24"/>
          <w:lang w:eastAsia="zh-CN"/>
        </w:rPr>
        <w:t>五、安全文明施工要求</w:t>
      </w:r>
    </w:p>
    <w:p w:rsidR="00117DFA" w:rsidRDefault="00117DFA" w:rsidP="00117DFA">
      <w:pPr>
        <w:spacing w:line="360" w:lineRule="auto"/>
        <w:ind w:firstLineChars="200" w:firstLine="480"/>
        <w:rPr>
          <w:rFonts w:asciiTheme="majorEastAsia" w:eastAsiaTheme="majorEastAsia" w:hAnsiTheme="majorEastAsia" w:cs="新宋体"/>
          <w:sz w:val="24"/>
          <w:lang w:eastAsia="zh-CN"/>
        </w:rPr>
      </w:pPr>
      <w:r w:rsidRPr="000D6AC1">
        <w:rPr>
          <w:rFonts w:asciiTheme="majorEastAsia" w:eastAsiaTheme="majorEastAsia" w:hAnsiTheme="majorEastAsia" w:cs="新宋体" w:hint="eastAsia"/>
          <w:sz w:val="24"/>
          <w:lang w:eastAsia="zh-CN"/>
        </w:rPr>
        <w:t>(</w:t>
      </w:r>
      <w:r w:rsidRPr="000D6AC1">
        <w:rPr>
          <w:rFonts w:asciiTheme="majorEastAsia" w:eastAsiaTheme="majorEastAsia" w:hAnsiTheme="majorEastAsia" w:cs="新宋体"/>
          <w:sz w:val="24"/>
          <w:lang w:eastAsia="zh-CN"/>
        </w:rPr>
        <w:t>1)</w:t>
      </w:r>
      <w:r w:rsidRPr="000D6AC1">
        <w:rPr>
          <w:rFonts w:asciiTheme="majorEastAsia" w:eastAsiaTheme="majorEastAsia" w:hAnsiTheme="majorEastAsia" w:cs="新宋体" w:hint="eastAsia"/>
          <w:sz w:val="24"/>
          <w:lang w:eastAsia="zh-CN"/>
        </w:rPr>
        <w:t>安全文明施工管理目标不低于京建法〔</w:t>
      </w:r>
      <w:r w:rsidRPr="000D6AC1">
        <w:rPr>
          <w:rFonts w:asciiTheme="majorEastAsia" w:eastAsiaTheme="majorEastAsia" w:hAnsiTheme="majorEastAsia" w:cs="新宋体"/>
          <w:sz w:val="24"/>
          <w:lang w:eastAsia="zh-CN"/>
        </w:rPr>
        <w:t>2019〕9号文标准。</w:t>
      </w:r>
    </w:p>
    <w:p w:rsidR="00117DFA" w:rsidRDefault="00117DFA" w:rsidP="00117DFA">
      <w:pPr>
        <w:spacing w:line="360" w:lineRule="auto"/>
        <w:ind w:firstLineChars="200" w:firstLine="480"/>
        <w:rPr>
          <w:rFonts w:asciiTheme="majorEastAsia" w:eastAsiaTheme="majorEastAsia" w:hAnsiTheme="majorEastAsia" w:cs="新宋体"/>
          <w:sz w:val="24"/>
          <w:lang w:eastAsia="zh-CN"/>
        </w:rPr>
      </w:pPr>
      <w:r w:rsidRPr="000D6AC1">
        <w:rPr>
          <w:rFonts w:asciiTheme="majorEastAsia" w:eastAsiaTheme="majorEastAsia" w:hAnsiTheme="majorEastAsia" w:cs="新宋体" w:hint="eastAsia"/>
          <w:sz w:val="24"/>
          <w:lang w:eastAsia="zh-CN"/>
        </w:rPr>
        <w:t>(</w:t>
      </w:r>
      <w:r w:rsidRPr="000D6AC1">
        <w:rPr>
          <w:rFonts w:asciiTheme="majorEastAsia" w:eastAsiaTheme="majorEastAsia" w:hAnsiTheme="majorEastAsia" w:cs="新宋体"/>
          <w:sz w:val="24"/>
          <w:lang w:eastAsia="zh-CN"/>
        </w:rPr>
        <w:t>2)</w:t>
      </w:r>
      <w:r w:rsidRPr="000D6AC1">
        <w:rPr>
          <w:rFonts w:asciiTheme="majorEastAsia" w:eastAsiaTheme="majorEastAsia" w:hAnsiTheme="majorEastAsia" w:cs="新宋体" w:hint="eastAsia"/>
          <w:sz w:val="24"/>
          <w:lang w:eastAsia="zh-CN"/>
        </w:rPr>
        <w:t>安全防护方面的其他要求：</w:t>
      </w:r>
      <w:r w:rsidRPr="000D6AC1">
        <w:rPr>
          <w:rFonts w:asciiTheme="majorEastAsia" w:eastAsiaTheme="majorEastAsia" w:hAnsiTheme="majorEastAsia" w:cs="新宋体"/>
          <w:sz w:val="24"/>
          <w:lang w:eastAsia="zh-CN"/>
        </w:rPr>
        <w:t>执行《关于建设工程施工工地扬尘排污费征收有关工作的通知》(京环发【2015】5号的要求；</w:t>
      </w:r>
    </w:p>
    <w:p w:rsidR="00117DFA" w:rsidRDefault="00117DFA" w:rsidP="00117DFA">
      <w:pPr>
        <w:spacing w:line="360" w:lineRule="auto"/>
        <w:ind w:firstLineChars="200" w:firstLine="480"/>
        <w:rPr>
          <w:rFonts w:asciiTheme="majorEastAsia" w:eastAsiaTheme="majorEastAsia" w:hAnsiTheme="majorEastAsia" w:cs="新宋体"/>
          <w:sz w:val="24"/>
          <w:lang w:eastAsia="zh-CN"/>
        </w:rPr>
      </w:pPr>
      <w:r w:rsidRPr="000D6AC1">
        <w:rPr>
          <w:rFonts w:asciiTheme="majorEastAsia" w:eastAsiaTheme="majorEastAsia" w:hAnsiTheme="majorEastAsia" w:cs="新宋体" w:hint="eastAsia"/>
          <w:sz w:val="24"/>
          <w:lang w:eastAsia="zh-CN"/>
        </w:rPr>
        <w:t>(</w:t>
      </w:r>
      <w:r w:rsidRPr="000D6AC1">
        <w:rPr>
          <w:rFonts w:asciiTheme="majorEastAsia" w:eastAsiaTheme="majorEastAsia" w:hAnsiTheme="majorEastAsia" w:cs="新宋体"/>
          <w:sz w:val="24"/>
          <w:lang w:eastAsia="zh-CN"/>
        </w:rPr>
        <w:t>3)</w:t>
      </w:r>
      <w:r w:rsidRPr="000D6AC1">
        <w:rPr>
          <w:rFonts w:asciiTheme="majorEastAsia" w:eastAsiaTheme="majorEastAsia" w:hAnsiTheme="majorEastAsia" w:cs="新宋体" w:hint="eastAsia"/>
          <w:sz w:val="24"/>
          <w:lang w:eastAsia="zh-CN"/>
        </w:rPr>
        <w:t>文明施工方面的其他要求：</w:t>
      </w:r>
      <w:r w:rsidRPr="000D6AC1">
        <w:rPr>
          <w:rFonts w:asciiTheme="majorEastAsia" w:eastAsiaTheme="majorEastAsia" w:hAnsiTheme="majorEastAsia" w:cs="新宋体"/>
          <w:sz w:val="24"/>
          <w:lang w:eastAsia="zh-CN"/>
        </w:rPr>
        <w:t>绿色施工应按现行规范要求施工。</w:t>
      </w:r>
    </w:p>
    <w:p w:rsidR="00117DFA" w:rsidRDefault="00117DFA" w:rsidP="00117DFA">
      <w:pPr>
        <w:spacing w:line="360" w:lineRule="auto"/>
        <w:ind w:firstLineChars="200" w:firstLine="480"/>
        <w:rPr>
          <w:rFonts w:asciiTheme="majorEastAsia" w:eastAsiaTheme="majorEastAsia" w:hAnsiTheme="majorEastAsia" w:cs="新宋体"/>
          <w:sz w:val="24"/>
          <w:lang w:eastAsia="zh-CN"/>
        </w:rPr>
      </w:pPr>
      <w:r w:rsidRPr="000D6AC1">
        <w:rPr>
          <w:rFonts w:asciiTheme="majorEastAsia" w:eastAsiaTheme="majorEastAsia" w:hAnsiTheme="majorEastAsia" w:cs="新宋体" w:hint="eastAsia"/>
          <w:sz w:val="24"/>
          <w:lang w:eastAsia="zh-CN"/>
        </w:rPr>
        <w:t>(</w:t>
      </w:r>
      <w:r w:rsidRPr="000D6AC1">
        <w:rPr>
          <w:rFonts w:asciiTheme="majorEastAsia" w:eastAsiaTheme="majorEastAsia" w:hAnsiTheme="majorEastAsia" w:cs="新宋体"/>
          <w:sz w:val="24"/>
          <w:lang w:eastAsia="zh-CN"/>
        </w:rPr>
        <w:t>4)</w:t>
      </w:r>
      <w:r w:rsidRPr="000D6AC1">
        <w:rPr>
          <w:rFonts w:asciiTheme="majorEastAsia" w:eastAsiaTheme="majorEastAsia" w:hAnsiTheme="majorEastAsia" w:cs="新宋体" w:hint="eastAsia"/>
          <w:sz w:val="24"/>
          <w:lang w:eastAsia="zh-CN"/>
        </w:rPr>
        <w:t>环境保护方面的其他要求：</w:t>
      </w:r>
      <w:r w:rsidRPr="000D6AC1">
        <w:rPr>
          <w:rFonts w:asciiTheme="majorEastAsia" w:eastAsiaTheme="majorEastAsia" w:hAnsiTheme="majorEastAsia" w:cs="新宋体"/>
          <w:sz w:val="24"/>
          <w:lang w:eastAsia="zh-CN"/>
        </w:rPr>
        <w:t>承包人所使用的材料应符合《建筑类涂料与胶粘剂挥发性有机化合物含量限值标准》(DB11/1983-2022）的要求。</w:t>
      </w:r>
    </w:p>
    <w:p w:rsidR="00117DFA" w:rsidRDefault="00117DFA" w:rsidP="00117DFA">
      <w:pPr>
        <w:spacing w:line="360" w:lineRule="auto"/>
        <w:ind w:firstLineChars="200" w:firstLine="480"/>
        <w:rPr>
          <w:rFonts w:asciiTheme="majorEastAsia" w:eastAsiaTheme="majorEastAsia" w:hAnsiTheme="majorEastAsia" w:cs="新宋体"/>
          <w:sz w:val="24"/>
          <w:lang w:eastAsia="zh-CN"/>
        </w:rPr>
      </w:pPr>
      <w:r w:rsidRPr="000D6AC1">
        <w:rPr>
          <w:rFonts w:asciiTheme="majorEastAsia" w:eastAsiaTheme="majorEastAsia" w:hAnsiTheme="majorEastAsia" w:cs="新宋体" w:hint="eastAsia"/>
          <w:sz w:val="24"/>
          <w:lang w:eastAsia="zh-CN"/>
        </w:rPr>
        <w:t>(</w:t>
      </w:r>
      <w:r w:rsidRPr="000D6AC1">
        <w:rPr>
          <w:rFonts w:asciiTheme="majorEastAsia" w:eastAsiaTheme="majorEastAsia" w:hAnsiTheme="majorEastAsia" w:cs="新宋体"/>
          <w:sz w:val="24"/>
          <w:lang w:eastAsia="zh-CN"/>
        </w:rPr>
        <w:t>5)</w:t>
      </w:r>
      <w:r w:rsidRPr="000D6AC1">
        <w:rPr>
          <w:rFonts w:asciiTheme="majorEastAsia" w:eastAsiaTheme="majorEastAsia" w:hAnsiTheme="majorEastAsia" w:cs="新宋体" w:hint="eastAsia"/>
          <w:sz w:val="24"/>
          <w:lang w:eastAsia="zh-CN"/>
        </w:rPr>
        <w:t>承包人按照《建筑工程绿色施工规范》（</w:t>
      </w:r>
      <w:r w:rsidRPr="000D6AC1">
        <w:rPr>
          <w:rFonts w:asciiTheme="majorEastAsia" w:eastAsiaTheme="majorEastAsia" w:hAnsiTheme="majorEastAsia" w:cs="新宋体"/>
          <w:sz w:val="24"/>
          <w:lang w:eastAsia="zh-CN"/>
        </w:rPr>
        <w:t>GB/T50905-2014）、《绿色施工导则》（</w:t>
      </w:r>
      <w:proofErr w:type="gramStart"/>
      <w:r w:rsidRPr="000D6AC1">
        <w:rPr>
          <w:rFonts w:asciiTheme="majorEastAsia" w:eastAsiaTheme="majorEastAsia" w:hAnsiTheme="majorEastAsia" w:cs="新宋体"/>
          <w:sz w:val="24"/>
          <w:lang w:eastAsia="zh-CN"/>
        </w:rPr>
        <w:t>建质</w:t>
      </w:r>
      <w:proofErr w:type="gramEnd"/>
      <w:r w:rsidRPr="000D6AC1">
        <w:rPr>
          <w:rFonts w:asciiTheme="majorEastAsia" w:eastAsiaTheme="majorEastAsia" w:hAnsiTheme="majorEastAsia" w:cs="新宋体"/>
          <w:sz w:val="24"/>
          <w:lang w:eastAsia="zh-CN"/>
        </w:rPr>
        <w:t>[2007]223号）的要求落实扬尘治理各项措施，必须做到施工现场沙土覆盖、路面硬化，土方（渣土）运输车辆必须覆盖，出施工现场车辆冲洗车轮、现场产生的垃圾分类密闭存放等</w:t>
      </w:r>
      <w:r w:rsidRPr="000D6AC1">
        <w:rPr>
          <w:rFonts w:asciiTheme="majorEastAsia" w:eastAsiaTheme="majorEastAsia" w:hAnsiTheme="majorEastAsia" w:cs="新宋体" w:hint="eastAsia"/>
          <w:sz w:val="24"/>
          <w:lang w:eastAsia="zh-CN"/>
        </w:rPr>
        <w:t>。</w:t>
      </w:r>
    </w:p>
    <w:p w:rsidR="00117DFA" w:rsidRDefault="00117DFA" w:rsidP="00117DFA">
      <w:pPr>
        <w:spacing w:line="360" w:lineRule="auto"/>
        <w:ind w:left="420"/>
        <w:rPr>
          <w:rFonts w:asciiTheme="majorEastAsia" w:eastAsiaTheme="majorEastAsia" w:hAnsiTheme="majorEastAsia" w:cs="新宋体"/>
          <w:sz w:val="24"/>
          <w:lang w:eastAsia="zh-CN"/>
        </w:rPr>
      </w:pPr>
      <w:r>
        <w:rPr>
          <w:rFonts w:asciiTheme="majorEastAsia" w:eastAsiaTheme="majorEastAsia" w:hAnsiTheme="majorEastAsia" w:cs="新宋体" w:hint="eastAsia"/>
          <w:sz w:val="24"/>
          <w:lang w:eastAsia="zh-CN"/>
        </w:rPr>
        <w:t>1、安全防护</w:t>
      </w:r>
    </w:p>
    <w:p w:rsidR="00117DFA" w:rsidRDefault="00117DFA" w:rsidP="00117DFA">
      <w:pPr>
        <w:spacing w:line="360" w:lineRule="auto"/>
        <w:ind w:firstLineChars="200" w:firstLine="480"/>
        <w:rPr>
          <w:rFonts w:asciiTheme="majorEastAsia" w:eastAsiaTheme="majorEastAsia" w:hAnsiTheme="majorEastAsia" w:cs="新宋体"/>
          <w:sz w:val="24"/>
          <w:lang w:eastAsia="zh-CN"/>
        </w:rPr>
      </w:pPr>
      <w:r>
        <w:rPr>
          <w:rFonts w:asciiTheme="majorEastAsia" w:eastAsiaTheme="majorEastAsia" w:hAnsiTheme="majorEastAsia" w:cs="新宋体" w:hint="eastAsia"/>
          <w:sz w:val="24"/>
          <w:lang w:eastAsia="zh-CN"/>
        </w:rPr>
        <w:t>1.1在整个工程施工期间，承包人应在施工场地（现场）设立、提供和维护并在有关工作完成或竣工后撤除</w:t>
      </w:r>
    </w:p>
    <w:p w:rsidR="00117DFA" w:rsidRDefault="00117DFA" w:rsidP="00117DFA">
      <w:pPr>
        <w:spacing w:line="360" w:lineRule="auto"/>
        <w:ind w:left="420"/>
        <w:rPr>
          <w:rFonts w:asciiTheme="majorEastAsia" w:eastAsiaTheme="majorEastAsia" w:hAnsiTheme="majorEastAsia" w:cs="新宋体"/>
          <w:sz w:val="24"/>
          <w:lang w:eastAsia="zh-CN"/>
        </w:rPr>
      </w:pPr>
      <w:r>
        <w:rPr>
          <w:rFonts w:asciiTheme="majorEastAsia" w:eastAsiaTheme="majorEastAsia" w:hAnsiTheme="majorEastAsia" w:cs="新宋体" w:hint="eastAsia"/>
          <w:sz w:val="24"/>
          <w:lang w:eastAsia="zh-CN"/>
        </w:rPr>
        <w:t>1.2其他要求：符合相关规范要求</w:t>
      </w:r>
    </w:p>
    <w:p w:rsidR="00117DFA" w:rsidRDefault="00117DFA" w:rsidP="00117DFA">
      <w:pPr>
        <w:spacing w:line="360" w:lineRule="auto"/>
        <w:ind w:firstLineChars="200" w:firstLine="480"/>
        <w:rPr>
          <w:rFonts w:asciiTheme="majorEastAsia" w:eastAsiaTheme="majorEastAsia" w:hAnsiTheme="majorEastAsia" w:cs="新宋体"/>
          <w:sz w:val="24"/>
          <w:lang w:eastAsia="zh-CN"/>
        </w:rPr>
      </w:pPr>
      <w:r>
        <w:rPr>
          <w:rFonts w:asciiTheme="majorEastAsia" w:eastAsiaTheme="majorEastAsia" w:hAnsiTheme="majorEastAsia" w:cs="新宋体" w:hint="eastAsia"/>
          <w:sz w:val="24"/>
          <w:lang w:eastAsia="zh-CN"/>
        </w:rPr>
        <w:t>1.3安全防护方面的其他要求：符合相关规范要求</w:t>
      </w:r>
    </w:p>
    <w:p w:rsidR="00117DFA" w:rsidRDefault="00117DFA" w:rsidP="00117DFA">
      <w:pPr>
        <w:spacing w:line="360" w:lineRule="auto"/>
        <w:ind w:left="420"/>
        <w:rPr>
          <w:rFonts w:asciiTheme="majorEastAsia" w:eastAsiaTheme="majorEastAsia" w:hAnsiTheme="majorEastAsia" w:cs="新宋体"/>
          <w:sz w:val="24"/>
          <w:lang w:eastAsia="zh-CN"/>
        </w:rPr>
      </w:pPr>
      <w:r>
        <w:rPr>
          <w:rFonts w:asciiTheme="majorEastAsia" w:eastAsiaTheme="majorEastAsia" w:hAnsiTheme="majorEastAsia" w:cs="新宋体" w:hint="eastAsia"/>
          <w:sz w:val="24"/>
          <w:lang w:eastAsia="zh-CN"/>
        </w:rPr>
        <w:t>2、临时消防：符合相关规范要求</w:t>
      </w:r>
    </w:p>
    <w:p w:rsidR="00117DFA" w:rsidRDefault="00117DFA" w:rsidP="00117DFA">
      <w:pPr>
        <w:spacing w:line="360" w:lineRule="auto"/>
        <w:ind w:left="420"/>
        <w:rPr>
          <w:rFonts w:asciiTheme="majorEastAsia" w:eastAsiaTheme="majorEastAsia" w:hAnsiTheme="majorEastAsia" w:cs="新宋体"/>
          <w:sz w:val="24"/>
          <w:lang w:eastAsia="zh-CN"/>
        </w:rPr>
      </w:pPr>
      <w:r>
        <w:rPr>
          <w:rFonts w:asciiTheme="majorEastAsia" w:eastAsiaTheme="majorEastAsia" w:hAnsiTheme="majorEastAsia" w:cs="新宋体" w:hint="eastAsia"/>
          <w:sz w:val="24"/>
          <w:lang w:eastAsia="zh-CN"/>
        </w:rPr>
        <w:t>3、临时供电：符合相关规范要求</w:t>
      </w:r>
    </w:p>
    <w:p w:rsidR="00117DFA" w:rsidRDefault="00117DFA" w:rsidP="00117DFA">
      <w:pPr>
        <w:spacing w:line="360" w:lineRule="auto"/>
        <w:ind w:left="420"/>
        <w:rPr>
          <w:rFonts w:asciiTheme="majorEastAsia" w:eastAsiaTheme="majorEastAsia" w:hAnsiTheme="majorEastAsia" w:cs="新宋体"/>
          <w:sz w:val="24"/>
          <w:lang w:eastAsia="zh-CN"/>
        </w:rPr>
      </w:pPr>
      <w:r>
        <w:rPr>
          <w:rFonts w:asciiTheme="majorEastAsia" w:eastAsiaTheme="majorEastAsia" w:hAnsiTheme="majorEastAsia" w:cs="新宋体" w:hint="eastAsia"/>
          <w:sz w:val="24"/>
          <w:lang w:eastAsia="zh-CN"/>
        </w:rPr>
        <w:t>4、劳动保护：符合相关规范要求</w:t>
      </w:r>
    </w:p>
    <w:p w:rsidR="00117DFA" w:rsidRDefault="00117DFA" w:rsidP="00117DFA">
      <w:pPr>
        <w:spacing w:line="360" w:lineRule="auto"/>
        <w:ind w:left="420"/>
        <w:rPr>
          <w:rFonts w:asciiTheme="majorEastAsia" w:eastAsiaTheme="majorEastAsia" w:hAnsiTheme="majorEastAsia" w:cs="新宋体"/>
          <w:sz w:val="24"/>
          <w:lang w:eastAsia="zh-CN"/>
        </w:rPr>
      </w:pPr>
      <w:r>
        <w:rPr>
          <w:rFonts w:asciiTheme="majorEastAsia" w:eastAsiaTheme="majorEastAsia" w:hAnsiTheme="majorEastAsia" w:cs="新宋体" w:hint="eastAsia"/>
          <w:sz w:val="24"/>
          <w:lang w:eastAsia="zh-CN"/>
        </w:rPr>
        <w:lastRenderedPageBreak/>
        <w:t>5、脚手架：符合相关规范要求</w:t>
      </w:r>
    </w:p>
    <w:p w:rsidR="00117DFA" w:rsidRDefault="00117DFA" w:rsidP="00117DFA">
      <w:pPr>
        <w:spacing w:line="360" w:lineRule="auto"/>
        <w:ind w:left="420"/>
        <w:rPr>
          <w:rFonts w:asciiTheme="majorEastAsia" w:eastAsiaTheme="majorEastAsia" w:hAnsiTheme="majorEastAsia" w:cs="新宋体"/>
          <w:sz w:val="24"/>
          <w:lang w:eastAsia="zh-CN"/>
        </w:rPr>
      </w:pPr>
      <w:r>
        <w:rPr>
          <w:rFonts w:asciiTheme="majorEastAsia" w:eastAsiaTheme="majorEastAsia" w:hAnsiTheme="majorEastAsia" w:cs="新宋体" w:hint="eastAsia"/>
          <w:sz w:val="24"/>
          <w:lang w:eastAsia="zh-CN"/>
        </w:rPr>
        <w:t>6、施工安全措施计划：符合相关规范要求</w:t>
      </w:r>
    </w:p>
    <w:p w:rsidR="00117DFA" w:rsidRDefault="00117DFA" w:rsidP="00117DFA">
      <w:pPr>
        <w:spacing w:line="360" w:lineRule="auto"/>
        <w:ind w:left="420"/>
        <w:rPr>
          <w:rFonts w:asciiTheme="majorEastAsia" w:eastAsiaTheme="majorEastAsia" w:hAnsiTheme="majorEastAsia" w:cs="新宋体"/>
          <w:sz w:val="24"/>
          <w:lang w:eastAsia="zh-CN"/>
        </w:rPr>
      </w:pPr>
      <w:r>
        <w:rPr>
          <w:rFonts w:asciiTheme="majorEastAsia" w:eastAsiaTheme="majorEastAsia" w:hAnsiTheme="majorEastAsia" w:cs="新宋体" w:hint="eastAsia"/>
          <w:sz w:val="24"/>
          <w:lang w:eastAsia="zh-CN"/>
        </w:rPr>
        <w:t>7、文明施工：要求执行《北京市建设工程安全文明施工费管理办法（试行）》（京建法[2019]9号），达到合格标准。</w:t>
      </w:r>
    </w:p>
    <w:p w:rsidR="00117DFA" w:rsidRDefault="00117DFA" w:rsidP="00117DFA">
      <w:pPr>
        <w:spacing w:line="360" w:lineRule="auto"/>
        <w:ind w:left="420"/>
        <w:rPr>
          <w:rFonts w:asciiTheme="majorEastAsia" w:eastAsiaTheme="majorEastAsia" w:hAnsiTheme="majorEastAsia" w:cs="新宋体"/>
          <w:sz w:val="24"/>
          <w:lang w:eastAsia="zh-CN"/>
        </w:rPr>
      </w:pPr>
      <w:r>
        <w:rPr>
          <w:rFonts w:asciiTheme="majorEastAsia" w:eastAsiaTheme="majorEastAsia" w:hAnsiTheme="majorEastAsia" w:cs="新宋体" w:hint="eastAsia"/>
          <w:sz w:val="24"/>
          <w:lang w:eastAsia="zh-CN"/>
        </w:rPr>
        <w:t>8、环境保护：符合相关规范要求及发布的现行国家或属地政策或应急措施。</w:t>
      </w:r>
    </w:p>
    <w:p w:rsidR="00117DFA" w:rsidRDefault="00117DFA" w:rsidP="00117DFA">
      <w:pPr>
        <w:spacing w:line="360" w:lineRule="auto"/>
        <w:ind w:firstLineChars="200" w:firstLine="480"/>
        <w:rPr>
          <w:rFonts w:asciiTheme="majorEastAsia" w:eastAsiaTheme="majorEastAsia" w:hAnsiTheme="majorEastAsia" w:cs="新宋体"/>
          <w:sz w:val="24"/>
          <w:lang w:eastAsia="zh-CN"/>
        </w:rPr>
      </w:pPr>
      <w:r>
        <w:rPr>
          <w:rFonts w:asciiTheme="majorEastAsia" w:eastAsiaTheme="majorEastAsia" w:hAnsiTheme="majorEastAsia" w:cs="新宋体" w:hint="eastAsia"/>
          <w:sz w:val="24"/>
          <w:lang w:eastAsia="zh-CN"/>
        </w:rPr>
        <w:t>9、施工环境措施计划：符合相关规范要求。</w:t>
      </w:r>
    </w:p>
    <w:p w:rsidR="00117DFA" w:rsidRDefault="00117DFA" w:rsidP="00117DFA">
      <w:pPr>
        <w:spacing w:line="360" w:lineRule="auto"/>
        <w:ind w:left="420"/>
        <w:rPr>
          <w:rFonts w:asciiTheme="majorEastAsia" w:eastAsiaTheme="majorEastAsia" w:hAnsiTheme="majorEastAsia" w:cs="新宋体"/>
          <w:sz w:val="24"/>
          <w:lang w:eastAsia="zh-CN"/>
        </w:rPr>
      </w:pPr>
      <w:r>
        <w:rPr>
          <w:rFonts w:asciiTheme="majorEastAsia" w:eastAsiaTheme="majorEastAsia" w:hAnsiTheme="majorEastAsia" w:cs="新宋体" w:hint="eastAsia"/>
          <w:sz w:val="24"/>
          <w:lang w:eastAsia="zh-CN"/>
        </w:rPr>
        <w:t>10、施工现场安全生产标准化要求：施工现场安全生产标准化管理目标等级达标、现行施工现场安全生产标准化分级管理标准：《北京市建设工程施工现场安全生产标准化管理图集》（2019版）。</w:t>
      </w:r>
    </w:p>
    <w:p w:rsidR="00117DFA" w:rsidRDefault="00117DFA" w:rsidP="00117DFA">
      <w:pPr>
        <w:spacing w:line="360" w:lineRule="auto"/>
        <w:rPr>
          <w:rFonts w:asciiTheme="majorEastAsia" w:eastAsiaTheme="majorEastAsia" w:hAnsiTheme="majorEastAsia" w:cs="新宋体"/>
          <w:b/>
          <w:bCs/>
          <w:sz w:val="24"/>
          <w:lang w:eastAsia="zh-CN"/>
        </w:rPr>
      </w:pPr>
      <w:r>
        <w:rPr>
          <w:rFonts w:asciiTheme="majorEastAsia" w:eastAsiaTheme="majorEastAsia" w:hAnsiTheme="majorEastAsia" w:cs="新宋体" w:hint="eastAsia"/>
          <w:b/>
          <w:bCs/>
          <w:sz w:val="24"/>
          <w:lang w:eastAsia="zh-CN"/>
        </w:rPr>
        <w:t>六、验收标准</w:t>
      </w:r>
    </w:p>
    <w:p w:rsidR="00117DFA" w:rsidRDefault="00117DFA" w:rsidP="00117DFA">
      <w:pPr>
        <w:spacing w:line="360" w:lineRule="auto"/>
        <w:ind w:left="420"/>
        <w:rPr>
          <w:rFonts w:asciiTheme="majorEastAsia" w:eastAsiaTheme="majorEastAsia" w:hAnsiTheme="majorEastAsia"/>
          <w:bCs/>
          <w:snapToGrid w:val="0"/>
          <w:color w:val="000000"/>
          <w:sz w:val="24"/>
          <w:lang w:eastAsia="zh-CN"/>
        </w:rPr>
      </w:pPr>
      <w:r>
        <w:rPr>
          <w:rFonts w:asciiTheme="majorEastAsia" w:eastAsiaTheme="majorEastAsia" w:hAnsiTheme="majorEastAsia" w:cs="新宋体" w:hint="eastAsia"/>
          <w:sz w:val="24"/>
          <w:lang w:eastAsia="zh-CN"/>
        </w:rPr>
        <w:t>本工程按照《建筑工程施工质量验收统一标准》（GB50300-2013）等相关规定执行。</w:t>
      </w:r>
    </w:p>
    <w:p w:rsidR="00117DFA" w:rsidRPr="000D6AC1" w:rsidRDefault="00117DFA" w:rsidP="00117DFA">
      <w:pPr>
        <w:spacing w:line="360" w:lineRule="auto"/>
        <w:ind w:firstLineChars="200" w:firstLine="480"/>
        <w:rPr>
          <w:rFonts w:asciiTheme="majorEastAsia" w:eastAsiaTheme="majorEastAsia" w:hAnsiTheme="majorEastAsia"/>
          <w:bCs/>
          <w:sz w:val="24"/>
          <w:lang w:eastAsia="zh-CN"/>
        </w:rPr>
      </w:pPr>
      <w:r w:rsidRPr="000D6AC1">
        <w:rPr>
          <w:rFonts w:asciiTheme="majorEastAsia" w:eastAsiaTheme="majorEastAsia" w:hAnsiTheme="majorEastAsia" w:hint="eastAsia"/>
          <w:bCs/>
          <w:sz w:val="24"/>
          <w:lang w:eastAsia="zh-CN"/>
        </w:rPr>
        <w:t>《建设工程施工现场安全防护、场容卫生及消防保卫标准</w:t>
      </w:r>
      <w:r w:rsidRPr="000D6AC1">
        <w:rPr>
          <w:rFonts w:asciiTheme="majorEastAsia" w:eastAsiaTheme="majorEastAsia" w:hAnsiTheme="majorEastAsia"/>
          <w:bCs/>
          <w:sz w:val="24"/>
          <w:lang w:eastAsia="zh-CN"/>
        </w:rPr>
        <w:t>第1部分：通则》（DB11/T945.1-2023）</w:t>
      </w:r>
    </w:p>
    <w:p w:rsidR="00117DFA" w:rsidRPr="000D6AC1" w:rsidRDefault="00117DFA" w:rsidP="00117DFA">
      <w:pPr>
        <w:spacing w:line="360" w:lineRule="auto"/>
        <w:ind w:firstLineChars="200" w:firstLine="480"/>
        <w:rPr>
          <w:rFonts w:asciiTheme="majorEastAsia" w:eastAsiaTheme="majorEastAsia" w:hAnsiTheme="majorEastAsia"/>
          <w:bCs/>
          <w:sz w:val="24"/>
          <w:lang w:eastAsia="zh-CN"/>
        </w:rPr>
      </w:pPr>
      <w:r w:rsidRPr="000D6AC1">
        <w:rPr>
          <w:rFonts w:asciiTheme="majorEastAsia" w:eastAsiaTheme="majorEastAsia" w:hAnsiTheme="majorEastAsia"/>
          <w:bCs/>
          <w:sz w:val="24"/>
          <w:lang w:eastAsia="zh-CN"/>
        </w:rPr>
        <w:t>《建筑电气工程质量验收规范》（GB50303-2015）</w:t>
      </w:r>
    </w:p>
    <w:p w:rsidR="00117DFA" w:rsidRPr="000D6AC1" w:rsidRDefault="00117DFA" w:rsidP="00117DFA">
      <w:pPr>
        <w:spacing w:line="360" w:lineRule="auto"/>
        <w:ind w:firstLineChars="200" w:firstLine="480"/>
        <w:rPr>
          <w:rFonts w:asciiTheme="majorEastAsia" w:eastAsiaTheme="majorEastAsia" w:hAnsiTheme="majorEastAsia"/>
          <w:bCs/>
          <w:sz w:val="24"/>
          <w:lang w:eastAsia="zh-CN"/>
        </w:rPr>
      </w:pPr>
      <w:r w:rsidRPr="000D6AC1">
        <w:rPr>
          <w:rFonts w:asciiTheme="majorEastAsia" w:eastAsiaTheme="majorEastAsia" w:hAnsiTheme="majorEastAsia"/>
          <w:bCs/>
          <w:sz w:val="24"/>
          <w:lang w:eastAsia="zh-CN"/>
        </w:rPr>
        <w:t>《建筑电气与智能化通用规范》（GB55024-2022）</w:t>
      </w:r>
    </w:p>
    <w:p w:rsidR="00117DFA" w:rsidRDefault="00117DFA" w:rsidP="00117DFA">
      <w:pPr>
        <w:spacing w:line="360" w:lineRule="auto"/>
        <w:ind w:firstLineChars="200" w:firstLine="480"/>
        <w:rPr>
          <w:rFonts w:asciiTheme="majorEastAsia" w:eastAsiaTheme="majorEastAsia" w:hAnsiTheme="majorEastAsia"/>
          <w:sz w:val="24"/>
          <w:lang w:eastAsia="zh-CN"/>
        </w:rPr>
      </w:pPr>
      <w:r w:rsidRPr="000D6AC1">
        <w:rPr>
          <w:rFonts w:asciiTheme="majorEastAsia" w:eastAsiaTheme="majorEastAsia" w:hAnsiTheme="majorEastAsia"/>
          <w:bCs/>
          <w:sz w:val="24"/>
          <w:lang w:eastAsia="zh-CN"/>
        </w:rPr>
        <w:t>《建筑环境通用规范》（GB550162021）</w:t>
      </w:r>
    </w:p>
    <w:p w:rsidR="00117DFA" w:rsidRDefault="00117DFA" w:rsidP="00117DFA">
      <w:pPr>
        <w:spacing w:line="360" w:lineRule="auto"/>
        <w:rPr>
          <w:sz w:val="24"/>
          <w:lang w:eastAsia="zh-CN"/>
        </w:rPr>
      </w:pPr>
    </w:p>
    <w:p w:rsidR="00117DFA" w:rsidRDefault="00117DFA" w:rsidP="00117DFA">
      <w:pPr>
        <w:pStyle w:val="ad"/>
        <w:adjustRightInd w:val="0"/>
        <w:spacing w:line="360" w:lineRule="auto"/>
        <w:ind w:left="440" w:firstLine="480"/>
        <w:contextualSpacing/>
        <w:rPr>
          <w:lang w:eastAsia="zh-CN"/>
        </w:rPr>
      </w:pPr>
    </w:p>
    <w:p w:rsidR="00117DFA" w:rsidRDefault="00117DFA">
      <w:pPr>
        <w:widowControl/>
        <w:autoSpaceDE/>
        <w:autoSpaceDN/>
        <w:rPr>
          <w:sz w:val="24"/>
          <w:lang w:eastAsia="zh-CN"/>
        </w:rPr>
      </w:pPr>
      <w:r>
        <w:rPr>
          <w:sz w:val="24"/>
          <w:lang w:eastAsia="zh-CN"/>
        </w:rPr>
        <w:br w:type="page"/>
      </w:r>
    </w:p>
    <w:p w:rsidR="00112CCE" w:rsidRDefault="00A64418">
      <w:pPr>
        <w:pStyle w:val="1"/>
        <w:numPr>
          <w:ilvl w:val="0"/>
          <w:numId w:val="9"/>
        </w:numPr>
        <w:tabs>
          <w:tab w:val="left" w:pos="1624"/>
        </w:tabs>
        <w:spacing w:line="623" w:lineRule="exact"/>
        <w:rPr>
          <w:rFonts w:eastAsiaTheme="minorEastAsia"/>
          <w:lang w:eastAsia="zh-CN"/>
        </w:rPr>
      </w:pPr>
      <w:r>
        <w:lastRenderedPageBreak/>
        <w:t>合同草案条款</w:t>
      </w:r>
    </w:p>
    <w:p w:rsidR="00117DFA" w:rsidRDefault="00117DFA" w:rsidP="00117DFA">
      <w:pPr>
        <w:rPr>
          <w:lang w:eastAsia="zh-CN"/>
        </w:rPr>
      </w:pPr>
    </w:p>
    <w:p w:rsidR="00117DFA" w:rsidRPr="00117DFA" w:rsidRDefault="00117DFA" w:rsidP="00117DFA">
      <w:pPr>
        <w:pStyle w:val="a0"/>
        <w:rPr>
          <w:lang w:eastAsia="zh-CN"/>
        </w:rPr>
      </w:pPr>
    </w:p>
    <w:p w:rsidR="00112CCE" w:rsidRDefault="00A64418">
      <w:pPr>
        <w:jc w:val="center"/>
        <w:rPr>
          <w:lang w:eastAsia="zh-CN"/>
        </w:rPr>
      </w:pPr>
      <w:r>
        <w:rPr>
          <w:rFonts w:hint="eastAsia"/>
          <w:lang w:eastAsia="zh-CN"/>
        </w:rPr>
        <w:t>此合同仅供参考。以最终采购人与中标供应商</w:t>
      </w:r>
      <w:proofErr w:type="gramStart"/>
      <w:r>
        <w:rPr>
          <w:rFonts w:hint="eastAsia"/>
          <w:lang w:eastAsia="zh-CN"/>
        </w:rPr>
        <w:t>签定</w:t>
      </w:r>
      <w:proofErr w:type="gramEnd"/>
      <w:r>
        <w:rPr>
          <w:rFonts w:hint="eastAsia"/>
          <w:lang w:eastAsia="zh-CN"/>
        </w:rPr>
        <w:t>的合同条款为准，</w:t>
      </w:r>
    </w:p>
    <w:p w:rsidR="00112CCE" w:rsidRDefault="00A64418">
      <w:pPr>
        <w:jc w:val="center"/>
        <w:rPr>
          <w:lang w:eastAsia="zh-CN"/>
        </w:rPr>
      </w:pPr>
      <w:r>
        <w:rPr>
          <w:rFonts w:hint="eastAsia"/>
          <w:lang w:eastAsia="zh-CN"/>
        </w:rPr>
        <w:t>最终</w:t>
      </w:r>
      <w:proofErr w:type="gramStart"/>
      <w:r>
        <w:rPr>
          <w:rFonts w:hint="eastAsia"/>
          <w:lang w:eastAsia="zh-CN"/>
        </w:rPr>
        <w:t>签定</w:t>
      </w:r>
      <w:proofErr w:type="gramEnd"/>
      <w:r>
        <w:rPr>
          <w:rFonts w:hint="eastAsia"/>
          <w:lang w:eastAsia="zh-CN"/>
        </w:rPr>
        <w:t>合同的主要条款不能与招标文件有冲突）</w:t>
      </w:r>
    </w:p>
    <w:p w:rsidR="00117DFA" w:rsidRDefault="00117DFA" w:rsidP="00117DFA">
      <w:pPr>
        <w:pStyle w:val="21"/>
        <w:spacing w:after="0" w:line="360" w:lineRule="auto"/>
        <w:ind w:leftChars="0" w:left="0" w:firstLineChars="0" w:firstLine="0"/>
        <w:jc w:val="center"/>
        <w:rPr>
          <w:b/>
          <w:lang w:eastAsia="zh-CN" w:bidi="en-US"/>
        </w:rPr>
      </w:pPr>
    </w:p>
    <w:p w:rsidR="00117DFA" w:rsidRDefault="00117DFA" w:rsidP="00117DFA">
      <w:pPr>
        <w:pStyle w:val="21"/>
        <w:spacing w:after="0" w:line="360" w:lineRule="auto"/>
        <w:ind w:leftChars="0" w:left="0" w:firstLineChars="0" w:firstLine="0"/>
        <w:jc w:val="center"/>
        <w:rPr>
          <w:b/>
          <w:lang w:eastAsia="zh-CN" w:bidi="en-US"/>
        </w:rPr>
      </w:pPr>
    </w:p>
    <w:p w:rsidR="00117DFA" w:rsidRDefault="00117DFA" w:rsidP="00117DFA">
      <w:pPr>
        <w:spacing w:line="360" w:lineRule="auto"/>
        <w:rPr>
          <w:rFonts w:ascii="仿宋_GB2312" w:eastAsia="仿宋_GB2312"/>
          <w:bCs/>
          <w:lang w:eastAsia="zh-CN"/>
        </w:rPr>
      </w:pPr>
    </w:p>
    <w:p w:rsidR="00117DFA" w:rsidRDefault="00117DFA" w:rsidP="00117DFA">
      <w:pPr>
        <w:spacing w:line="360" w:lineRule="auto"/>
        <w:jc w:val="center"/>
        <w:rPr>
          <w:rFonts w:ascii="仿宋_GB2312" w:eastAsia="仿宋_GB2312"/>
          <w:bCs/>
          <w:sz w:val="44"/>
          <w:szCs w:val="44"/>
          <w:lang w:eastAsia="zh-CN"/>
        </w:rPr>
      </w:pPr>
    </w:p>
    <w:p w:rsidR="00117DFA" w:rsidRDefault="00117DFA" w:rsidP="00117DFA">
      <w:pPr>
        <w:spacing w:line="360" w:lineRule="auto"/>
        <w:jc w:val="center"/>
        <w:rPr>
          <w:rFonts w:ascii="仿宋_GB2312" w:eastAsia="仿宋_GB2312"/>
          <w:bCs/>
          <w:sz w:val="44"/>
          <w:szCs w:val="44"/>
          <w:lang w:eastAsia="zh-CN"/>
        </w:rPr>
      </w:pPr>
    </w:p>
    <w:p w:rsidR="00117DFA" w:rsidRDefault="00117DFA" w:rsidP="00117DFA">
      <w:pPr>
        <w:spacing w:line="360" w:lineRule="auto"/>
        <w:jc w:val="center"/>
        <w:rPr>
          <w:rFonts w:ascii="仿宋_GB2312" w:eastAsia="仿宋_GB2312"/>
          <w:b/>
          <w:bCs/>
          <w:kern w:val="2"/>
          <w:sz w:val="52"/>
          <w:szCs w:val="52"/>
          <w:lang w:eastAsia="zh-CN"/>
        </w:rPr>
      </w:pPr>
      <w:r>
        <w:rPr>
          <w:rFonts w:ascii="仿宋_GB2312" w:eastAsia="仿宋_GB2312" w:hint="eastAsia"/>
          <w:b/>
          <w:bCs/>
          <w:kern w:val="2"/>
          <w:sz w:val="52"/>
          <w:szCs w:val="52"/>
          <w:lang w:eastAsia="zh-CN"/>
        </w:rPr>
        <w:t>建 设 工 程 施 工 合 同</w:t>
      </w:r>
    </w:p>
    <w:p w:rsidR="00117DFA" w:rsidRDefault="00117DFA" w:rsidP="00117DFA">
      <w:pPr>
        <w:spacing w:line="360" w:lineRule="auto"/>
        <w:jc w:val="center"/>
        <w:rPr>
          <w:rFonts w:ascii="仿宋_GB2312" w:eastAsia="仿宋_GB2312"/>
          <w:b/>
          <w:bCs/>
          <w:kern w:val="2"/>
          <w:sz w:val="36"/>
          <w:szCs w:val="36"/>
          <w:lang w:eastAsia="zh-CN"/>
        </w:rPr>
      </w:pPr>
    </w:p>
    <w:p w:rsidR="00117DFA" w:rsidRDefault="00117DFA" w:rsidP="00117DFA">
      <w:pPr>
        <w:spacing w:line="360" w:lineRule="auto"/>
        <w:ind w:firstLine="200"/>
        <w:jc w:val="center"/>
        <w:rPr>
          <w:rFonts w:ascii="仿宋_GB2312" w:eastAsia="仿宋_GB2312"/>
          <w:b/>
          <w:bCs/>
          <w:kern w:val="2"/>
          <w:sz w:val="32"/>
          <w:szCs w:val="32"/>
          <w:lang w:eastAsia="zh-CN"/>
        </w:rPr>
      </w:pPr>
    </w:p>
    <w:p w:rsidR="00117DFA" w:rsidRDefault="00117DFA" w:rsidP="00117DFA">
      <w:pPr>
        <w:spacing w:line="360" w:lineRule="auto"/>
        <w:ind w:firstLine="200"/>
        <w:jc w:val="center"/>
        <w:rPr>
          <w:rFonts w:ascii="仿宋_GB2312" w:eastAsia="仿宋_GB2312"/>
          <w:b/>
          <w:bCs/>
          <w:kern w:val="2"/>
          <w:sz w:val="32"/>
          <w:szCs w:val="32"/>
          <w:lang w:eastAsia="zh-CN"/>
        </w:rPr>
      </w:pPr>
    </w:p>
    <w:p w:rsidR="00117DFA" w:rsidRDefault="00117DFA" w:rsidP="00117DFA">
      <w:pPr>
        <w:spacing w:line="360" w:lineRule="auto"/>
        <w:ind w:firstLine="200"/>
        <w:jc w:val="center"/>
        <w:rPr>
          <w:rFonts w:ascii="仿宋_GB2312" w:eastAsia="仿宋_GB2312"/>
          <w:b/>
          <w:bCs/>
          <w:kern w:val="2"/>
          <w:sz w:val="32"/>
          <w:szCs w:val="32"/>
          <w:lang w:eastAsia="zh-CN"/>
        </w:rPr>
      </w:pPr>
    </w:p>
    <w:p w:rsidR="00117DFA" w:rsidRDefault="00117DFA" w:rsidP="00117DFA">
      <w:pPr>
        <w:spacing w:line="360" w:lineRule="auto"/>
        <w:ind w:firstLine="200"/>
        <w:jc w:val="center"/>
        <w:rPr>
          <w:rFonts w:ascii="仿宋_GB2312" w:eastAsia="仿宋_GB2312"/>
          <w:b/>
          <w:bCs/>
          <w:kern w:val="2"/>
          <w:sz w:val="32"/>
          <w:szCs w:val="32"/>
          <w:lang w:eastAsia="zh-CN"/>
        </w:rPr>
      </w:pPr>
      <w:r>
        <w:rPr>
          <w:rFonts w:ascii="仿宋_GB2312" w:eastAsia="仿宋_GB2312" w:hint="eastAsia"/>
          <w:b/>
          <w:bCs/>
          <w:kern w:val="2"/>
          <w:sz w:val="32"/>
          <w:szCs w:val="32"/>
          <w:lang w:eastAsia="zh-CN"/>
        </w:rPr>
        <w:t xml:space="preserve">             </w:t>
      </w:r>
    </w:p>
    <w:p w:rsidR="00117DFA" w:rsidRDefault="00117DFA" w:rsidP="00117DFA">
      <w:pPr>
        <w:spacing w:line="360" w:lineRule="auto"/>
        <w:jc w:val="both"/>
        <w:rPr>
          <w:rFonts w:ascii="仿宋_GB2312" w:eastAsia="仿宋_GB2312"/>
          <w:b/>
          <w:bCs/>
          <w:kern w:val="2"/>
          <w:sz w:val="32"/>
          <w:szCs w:val="32"/>
          <w:lang w:eastAsia="zh-CN"/>
        </w:rPr>
      </w:pPr>
    </w:p>
    <w:p w:rsidR="00117DFA" w:rsidRDefault="00117DFA" w:rsidP="00117DFA">
      <w:pPr>
        <w:spacing w:line="360" w:lineRule="auto"/>
        <w:ind w:firstLine="200"/>
        <w:jc w:val="center"/>
        <w:rPr>
          <w:rFonts w:ascii="仿宋_GB2312" w:eastAsia="仿宋_GB2312"/>
          <w:b/>
          <w:bCs/>
          <w:kern w:val="2"/>
          <w:sz w:val="32"/>
          <w:szCs w:val="32"/>
          <w:lang w:eastAsia="zh-CN"/>
        </w:rPr>
      </w:pPr>
    </w:p>
    <w:p w:rsidR="00117DFA" w:rsidRDefault="00117DFA" w:rsidP="00117DFA">
      <w:pPr>
        <w:spacing w:line="360" w:lineRule="auto"/>
        <w:ind w:firstLine="200"/>
        <w:jc w:val="center"/>
        <w:rPr>
          <w:rFonts w:ascii="仿宋_GB2312" w:eastAsia="仿宋_GB2312"/>
          <w:b/>
          <w:bCs/>
          <w:kern w:val="2"/>
          <w:sz w:val="32"/>
          <w:szCs w:val="32"/>
          <w:lang w:eastAsia="zh-CN"/>
        </w:rPr>
      </w:pPr>
    </w:p>
    <w:p w:rsidR="00117DFA" w:rsidRDefault="00117DFA" w:rsidP="00117DFA">
      <w:pPr>
        <w:spacing w:line="360" w:lineRule="auto"/>
        <w:ind w:firstLineChars="400" w:firstLine="1285"/>
        <w:jc w:val="both"/>
        <w:rPr>
          <w:rFonts w:ascii="仿宋_GB2312" w:eastAsia="仿宋_GB2312"/>
          <w:b/>
          <w:bCs/>
          <w:kern w:val="2"/>
          <w:sz w:val="32"/>
          <w:szCs w:val="32"/>
          <w:u w:val="single"/>
          <w:lang w:eastAsia="zh-CN"/>
        </w:rPr>
      </w:pPr>
      <w:r>
        <w:rPr>
          <w:rFonts w:ascii="仿宋_GB2312" w:eastAsia="仿宋_GB2312" w:hint="eastAsia"/>
          <w:b/>
          <w:bCs/>
          <w:kern w:val="2"/>
          <w:sz w:val="32"/>
          <w:szCs w:val="32"/>
          <w:lang w:eastAsia="zh-CN"/>
        </w:rPr>
        <w:t>工程名称：</w:t>
      </w:r>
      <w:r>
        <w:rPr>
          <w:rFonts w:ascii="仿宋_GB2312" w:eastAsia="仿宋_GB2312" w:hint="eastAsia"/>
          <w:b/>
          <w:bCs/>
          <w:kern w:val="2"/>
          <w:sz w:val="32"/>
          <w:szCs w:val="32"/>
          <w:u w:val="single"/>
          <w:lang w:eastAsia="zh-CN"/>
        </w:rPr>
        <w:t xml:space="preserve">罗马西湖周边景观亮化项目   </w:t>
      </w:r>
    </w:p>
    <w:p w:rsidR="00117DFA" w:rsidRDefault="00117DFA" w:rsidP="00117DFA">
      <w:pPr>
        <w:pStyle w:val="a5"/>
        <w:rPr>
          <w:lang w:eastAsia="zh-CN"/>
        </w:rPr>
      </w:pPr>
    </w:p>
    <w:p w:rsidR="00117DFA" w:rsidRDefault="00117DFA" w:rsidP="00117DFA">
      <w:pPr>
        <w:spacing w:line="360" w:lineRule="auto"/>
        <w:ind w:firstLineChars="400" w:firstLine="1285"/>
        <w:jc w:val="both"/>
        <w:rPr>
          <w:rFonts w:ascii="仿宋_GB2312" w:eastAsia="仿宋_GB2312"/>
          <w:b/>
          <w:bCs/>
          <w:kern w:val="2"/>
          <w:sz w:val="32"/>
          <w:szCs w:val="32"/>
          <w:u w:val="single"/>
          <w:lang w:eastAsia="zh-CN"/>
        </w:rPr>
      </w:pPr>
      <w:r>
        <w:rPr>
          <w:rFonts w:ascii="仿宋_GB2312" w:eastAsia="仿宋_GB2312" w:hint="eastAsia"/>
          <w:b/>
          <w:bCs/>
          <w:kern w:val="2"/>
          <w:sz w:val="32"/>
          <w:szCs w:val="32"/>
          <w:lang w:eastAsia="zh-CN"/>
        </w:rPr>
        <w:t>发包人：</w:t>
      </w:r>
      <w:r>
        <w:rPr>
          <w:rFonts w:ascii="仿宋_GB2312" w:eastAsia="仿宋_GB2312" w:hint="eastAsia"/>
          <w:b/>
          <w:bCs/>
          <w:kern w:val="2"/>
          <w:sz w:val="32"/>
          <w:szCs w:val="32"/>
          <w:u w:val="single"/>
          <w:lang w:eastAsia="zh-CN"/>
        </w:rPr>
        <w:t xml:space="preserve"> 北京市顺义区后沙峪镇人民政府</w:t>
      </w:r>
    </w:p>
    <w:p w:rsidR="00117DFA" w:rsidRDefault="00117DFA" w:rsidP="00117DFA">
      <w:pPr>
        <w:spacing w:line="360" w:lineRule="auto"/>
        <w:ind w:firstLine="642"/>
        <w:jc w:val="both"/>
        <w:rPr>
          <w:rFonts w:ascii="仿宋_GB2312" w:eastAsia="仿宋_GB2312"/>
          <w:b/>
          <w:bCs/>
          <w:kern w:val="2"/>
          <w:sz w:val="32"/>
          <w:szCs w:val="32"/>
          <w:lang w:eastAsia="zh-CN"/>
        </w:rPr>
      </w:pPr>
    </w:p>
    <w:p w:rsidR="00117DFA" w:rsidRDefault="00117DFA" w:rsidP="00117DFA">
      <w:pPr>
        <w:spacing w:line="360" w:lineRule="auto"/>
        <w:ind w:firstLine="200"/>
        <w:jc w:val="both"/>
        <w:rPr>
          <w:rFonts w:ascii="仿宋_GB2312" w:eastAsia="仿宋_GB2312"/>
          <w:b/>
          <w:bCs/>
          <w:kern w:val="2"/>
          <w:sz w:val="32"/>
          <w:szCs w:val="32"/>
          <w:u w:val="single"/>
          <w:lang w:eastAsia="zh-CN"/>
        </w:rPr>
      </w:pPr>
      <w:r>
        <w:rPr>
          <w:rFonts w:ascii="仿宋_GB2312" w:eastAsia="仿宋_GB2312" w:hint="eastAsia"/>
          <w:b/>
          <w:bCs/>
          <w:kern w:val="2"/>
          <w:sz w:val="32"/>
          <w:szCs w:val="32"/>
          <w:lang w:eastAsia="zh-CN"/>
        </w:rPr>
        <w:t xml:space="preserve">       承包人：</w:t>
      </w:r>
      <w:r>
        <w:rPr>
          <w:rFonts w:ascii="仿宋_GB2312" w:eastAsia="仿宋_GB2312" w:hint="eastAsia"/>
          <w:b/>
          <w:bCs/>
          <w:kern w:val="2"/>
          <w:sz w:val="32"/>
          <w:szCs w:val="32"/>
          <w:u w:val="single"/>
          <w:lang w:eastAsia="zh-CN"/>
        </w:rPr>
        <w:t xml:space="preserve">                            </w:t>
      </w:r>
    </w:p>
    <w:p w:rsidR="00117DFA" w:rsidRDefault="00117DFA" w:rsidP="00117DFA">
      <w:pPr>
        <w:keepNext/>
        <w:keepLines/>
        <w:tabs>
          <w:tab w:val="left" w:pos="432"/>
        </w:tabs>
        <w:spacing w:line="360" w:lineRule="auto"/>
        <w:ind w:left="432" w:firstLine="723"/>
        <w:jc w:val="center"/>
        <w:outlineLvl w:val="0"/>
        <w:rPr>
          <w:rFonts w:ascii="仿宋_GB2312" w:eastAsia="仿宋_GB2312"/>
          <w:b/>
          <w:bCs/>
          <w:kern w:val="44"/>
          <w:sz w:val="32"/>
          <w:szCs w:val="32"/>
          <w:lang w:eastAsia="zh-CN"/>
        </w:rPr>
      </w:pPr>
      <w:bookmarkStart w:id="76" w:name="_Toc358378644"/>
      <w:bookmarkStart w:id="77" w:name="_Toc318112811"/>
      <w:r>
        <w:rPr>
          <w:rFonts w:ascii="仿宋_GB2312" w:eastAsia="仿宋_GB2312" w:hint="eastAsia"/>
          <w:b/>
          <w:bCs/>
          <w:kern w:val="44"/>
          <w:sz w:val="32"/>
          <w:szCs w:val="32"/>
          <w:lang w:eastAsia="zh-CN"/>
        </w:rPr>
        <w:br w:type="page"/>
      </w:r>
      <w:r>
        <w:rPr>
          <w:rFonts w:ascii="仿宋_GB2312" w:eastAsia="仿宋_GB2312" w:hint="eastAsia"/>
          <w:b/>
          <w:bCs/>
          <w:kern w:val="44"/>
          <w:sz w:val="32"/>
          <w:szCs w:val="32"/>
          <w:lang w:eastAsia="zh-CN"/>
        </w:rPr>
        <w:lastRenderedPageBreak/>
        <w:t>第一部分 协议书</w:t>
      </w:r>
      <w:bookmarkEnd w:id="76"/>
      <w:bookmarkEnd w:id="77"/>
    </w:p>
    <w:p w:rsidR="00117DFA" w:rsidRDefault="00117DFA" w:rsidP="00117DFA">
      <w:pPr>
        <w:adjustRightInd w:val="0"/>
        <w:snapToGrid w:val="0"/>
        <w:spacing w:line="360" w:lineRule="auto"/>
        <w:ind w:firstLineChars="200" w:firstLine="440"/>
        <w:jc w:val="both"/>
        <w:rPr>
          <w:rFonts w:ascii="仿宋" w:eastAsia="仿宋" w:hAnsi="仿宋"/>
          <w:kern w:val="2"/>
          <w:lang w:eastAsia="zh-CN"/>
        </w:rPr>
      </w:pPr>
      <w:r>
        <w:rPr>
          <w:rFonts w:ascii="仿宋" w:eastAsia="仿宋" w:hAnsi="仿宋" w:hint="eastAsia"/>
          <w:kern w:val="2"/>
          <w:lang w:eastAsia="zh-CN"/>
        </w:rPr>
        <w:t>发包人（甲方全称）：</w:t>
      </w:r>
      <w:r>
        <w:rPr>
          <w:rFonts w:eastAsia="仿宋_GB2312" w:hint="eastAsia"/>
          <w:bCs/>
          <w:color w:val="000000"/>
          <w:u w:val="single"/>
          <w:lang w:eastAsia="zh-CN"/>
        </w:rPr>
        <w:t>北京市顺义区沙峪镇人民政府</w:t>
      </w:r>
      <w:r>
        <w:rPr>
          <w:rFonts w:ascii="仿宋" w:eastAsia="仿宋" w:hAnsi="仿宋" w:hint="eastAsia"/>
          <w:kern w:val="2"/>
          <w:u w:val="single"/>
          <w:lang w:eastAsia="zh-CN"/>
        </w:rPr>
        <w:t xml:space="preserve">           </w:t>
      </w:r>
    </w:p>
    <w:p w:rsidR="00117DFA" w:rsidRDefault="00117DFA" w:rsidP="00117DFA">
      <w:pPr>
        <w:adjustRightInd w:val="0"/>
        <w:snapToGrid w:val="0"/>
        <w:spacing w:line="360" w:lineRule="auto"/>
        <w:ind w:firstLineChars="200" w:firstLine="440"/>
        <w:jc w:val="both"/>
        <w:rPr>
          <w:rFonts w:ascii="仿宋" w:eastAsia="仿宋" w:hAnsi="仿宋"/>
          <w:kern w:val="2"/>
          <w:u w:val="single"/>
          <w:lang w:eastAsia="zh-CN"/>
        </w:rPr>
      </w:pPr>
      <w:r>
        <w:rPr>
          <w:rFonts w:ascii="仿宋" w:eastAsia="仿宋" w:hAnsi="仿宋" w:hint="eastAsia"/>
          <w:kern w:val="2"/>
          <w:lang w:eastAsia="zh-CN"/>
        </w:rPr>
        <w:t>承包人（乙方全称）：</w:t>
      </w:r>
      <w:r>
        <w:rPr>
          <w:rFonts w:ascii="仿宋" w:eastAsia="仿宋" w:hAnsi="仿宋" w:hint="eastAsia"/>
          <w:kern w:val="2"/>
          <w:u w:val="single"/>
          <w:lang w:eastAsia="zh-CN"/>
        </w:rPr>
        <w:t xml:space="preserve">                                     </w:t>
      </w:r>
    </w:p>
    <w:p w:rsidR="00117DFA" w:rsidRDefault="00117DFA" w:rsidP="00117DFA">
      <w:pPr>
        <w:adjustRightInd w:val="0"/>
        <w:snapToGrid w:val="0"/>
        <w:spacing w:line="360" w:lineRule="auto"/>
        <w:ind w:firstLineChars="200" w:firstLine="440"/>
        <w:jc w:val="both"/>
        <w:rPr>
          <w:rFonts w:ascii="仿宋" w:eastAsia="仿宋" w:hAnsi="仿宋"/>
          <w:kern w:val="2"/>
          <w:lang w:eastAsia="zh-CN"/>
        </w:rPr>
      </w:pPr>
    </w:p>
    <w:p w:rsidR="00117DFA" w:rsidRDefault="00117DFA" w:rsidP="00117DFA">
      <w:pPr>
        <w:adjustRightInd w:val="0"/>
        <w:snapToGrid w:val="0"/>
        <w:spacing w:line="360" w:lineRule="auto"/>
        <w:ind w:firstLineChars="200" w:firstLine="440"/>
        <w:jc w:val="both"/>
        <w:rPr>
          <w:rFonts w:ascii="仿宋" w:eastAsia="仿宋" w:hAnsi="仿宋"/>
          <w:kern w:val="2"/>
          <w:lang w:eastAsia="zh-CN"/>
        </w:rPr>
      </w:pPr>
      <w:r>
        <w:rPr>
          <w:rFonts w:ascii="仿宋" w:eastAsia="仿宋" w:hAnsi="仿宋" w:hint="eastAsia"/>
          <w:kern w:val="2"/>
          <w:lang w:eastAsia="zh-CN"/>
        </w:rPr>
        <w:t>依照《中华人民共和国民法典》、《中华人民共和国建筑法》及其他有关法律、行政法规，遵循平等、自愿、公平和诚实信用的原则，双方就</w:t>
      </w:r>
      <w:proofErr w:type="gramStart"/>
      <w:r>
        <w:rPr>
          <w:rFonts w:ascii="仿宋" w:eastAsia="仿宋" w:hAnsi="仿宋" w:hint="eastAsia"/>
          <w:kern w:val="2"/>
          <w:lang w:eastAsia="zh-CN"/>
        </w:rPr>
        <w:t>本建设</w:t>
      </w:r>
      <w:proofErr w:type="gramEnd"/>
      <w:r>
        <w:rPr>
          <w:rFonts w:ascii="仿宋" w:eastAsia="仿宋" w:hAnsi="仿宋" w:hint="eastAsia"/>
          <w:kern w:val="2"/>
          <w:lang w:eastAsia="zh-CN"/>
        </w:rPr>
        <w:t>工程施工事项协商一致，订立本合同。</w:t>
      </w:r>
    </w:p>
    <w:p w:rsidR="00117DFA" w:rsidRDefault="00117DFA" w:rsidP="00117DFA">
      <w:pPr>
        <w:adjustRightInd w:val="0"/>
        <w:snapToGrid w:val="0"/>
        <w:spacing w:line="360" w:lineRule="auto"/>
        <w:contextualSpacing/>
        <w:rPr>
          <w:rFonts w:ascii="仿宋" w:eastAsia="仿宋" w:hAnsi="仿宋"/>
          <w:lang w:eastAsia="zh-CN" w:bidi="en-US"/>
        </w:rPr>
      </w:pPr>
    </w:p>
    <w:p w:rsidR="00117DFA" w:rsidRDefault="00117DFA" w:rsidP="00117DFA">
      <w:pPr>
        <w:adjustRightInd w:val="0"/>
        <w:snapToGrid w:val="0"/>
        <w:spacing w:line="360" w:lineRule="auto"/>
        <w:ind w:firstLineChars="200" w:firstLine="440"/>
        <w:contextualSpacing/>
        <w:rPr>
          <w:rFonts w:ascii="仿宋" w:eastAsia="仿宋" w:hAnsi="仿宋"/>
          <w:lang w:eastAsia="zh-CN" w:bidi="en-US"/>
        </w:rPr>
      </w:pPr>
      <w:r>
        <w:rPr>
          <w:rFonts w:ascii="仿宋" w:eastAsia="仿宋" w:hAnsi="仿宋" w:hint="eastAsia"/>
          <w:lang w:eastAsia="zh-CN" w:bidi="en-US"/>
        </w:rPr>
        <w:t>一、工程概况</w:t>
      </w:r>
    </w:p>
    <w:p w:rsidR="00117DFA" w:rsidRDefault="00117DFA" w:rsidP="00117DFA">
      <w:pPr>
        <w:adjustRightInd w:val="0"/>
        <w:snapToGrid w:val="0"/>
        <w:spacing w:line="360" w:lineRule="auto"/>
        <w:ind w:left="480"/>
        <w:jc w:val="both"/>
        <w:rPr>
          <w:rFonts w:ascii="仿宋" w:eastAsia="仿宋" w:hAnsi="仿宋"/>
          <w:kern w:val="2"/>
          <w:lang w:eastAsia="zh-CN"/>
        </w:rPr>
      </w:pPr>
      <w:r>
        <w:rPr>
          <w:rFonts w:ascii="仿宋" w:eastAsia="仿宋" w:hAnsi="仿宋" w:hint="eastAsia"/>
          <w:kern w:val="2"/>
          <w:lang w:eastAsia="zh-CN"/>
        </w:rPr>
        <w:t>1.工程名称：</w:t>
      </w:r>
      <w:r>
        <w:rPr>
          <w:rFonts w:ascii="仿宋" w:eastAsia="仿宋" w:hAnsi="仿宋" w:hint="eastAsia"/>
          <w:kern w:val="2"/>
          <w:u w:val="single"/>
          <w:lang w:eastAsia="zh-CN"/>
        </w:rPr>
        <w:t xml:space="preserve">  罗马西湖周边景观亮化项目 </w:t>
      </w:r>
    </w:p>
    <w:p w:rsidR="00117DFA" w:rsidRDefault="00117DFA" w:rsidP="00117DFA">
      <w:pPr>
        <w:adjustRightInd w:val="0"/>
        <w:snapToGrid w:val="0"/>
        <w:spacing w:line="360" w:lineRule="auto"/>
        <w:ind w:left="480"/>
        <w:jc w:val="both"/>
        <w:rPr>
          <w:rFonts w:ascii="仿宋" w:eastAsia="仿宋" w:hAnsi="仿宋"/>
          <w:kern w:val="2"/>
          <w:u w:val="single"/>
          <w:lang w:eastAsia="zh-CN"/>
        </w:rPr>
      </w:pPr>
      <w:r>
        <w:rPr>
          <w:rFonts w:ascii="仿宋" w:eastAsia="仿宋" w:hAnsi="仿宋" w:hint="eastAsia"/>
          <w:kern w:val="2"/>
          <w:lang w:eastAsia="zh-CN"/>
        </w:rPr>
        <w:t>2.工程地点：</w:t>
      </w:r>
      <w:r>
        <w:rPr>
          <w:rFonts w:ascii="仿宋" w:eastAsia="仿宋" w:hAnsi="仿宋" w:hint="eastAsia"/>
          <w:kern w:val="2"/>
          <w:u w:val="single"/>
          <w:lang w:eastAsia="zh-CN"/>
        </w:rPr>
        <w:t xml:space="preserve">  北京市顺义区罗马湖西湖   </w:t>
      </w:r>
    </w:p>
    <w:p w:rsidR="00117DFA" w:rsidRDefault="00117DFA" w:rsidP="00117DFA">
      <w:pPr>
        <w:adjustRightInd w:val="0"/>
        <w:snapToGrid w:val="0"/>
        <w:spacing w:line="360" w:lineRule="auto"/>
        <w:ind w:left="480"/>
        <w:jc w:val="both"/>
        <w:rPr>
          <w:rFonts w:ascii="仿宋" w:eastAsia="仿宋" w:hAnsi="仿宋"/>
          <w:kern w:val="2"/>
          <w:u w:val="single"/>
          <w:lang w:eastAsia="zh-CN"/>
        </w:rPr>
      </w:pPr>
      <w:r>
        <w:rPr>
          <w:rFonts w:ascii="仿宋" w:eastAsia="仿宋" w:hAnsi="仿宋" w:hint="eastAsia"/>
          <w:kern w:val="2"/>
          <w:lang w:eastAsia="zh-CN"/>
        </w:rPr>
        <w:t>3.资金来源：</w:t>
      </w:r>
      <w:r>
        <w:rPr>
          <w:rFonts w:ascii="仿宋" w:eastAsia="仿宋" w:hAnsi="仿宋" w:hint="eastAsia"/>
          <w:kern w:val="2"/>
          <w:u w:val="single"/>
          <w:lang w:eastAsia="zh-CN"/>
        </w:rPr>
        <w:t xml:space="preserve">  </w:t>
      </w:r>
      <w:r>
        <w:rPr>
          <w:rFonts w:ascii="仿宋" w:eastAsia="仿宋" w:hAnsi="仿宋" w:cs="仿宋" w:hint="eastAsia"/>
          <w:kern w:val="2"/>
          <w:u w:val="single"/>
          <w:lang w:eastAsia="zh-CN"/>
        </w:rPr>
        <w:t xml:space="preserve"> </w:t>
      </w:r>
      <w:r>
        <w:rPr>
          <w:rFonts w:ascii="仿宋" w:eastAsia="仿宋" w:hAnsi="仿宋" w:cs="仿宋" w:hint="eastAsia"/>
          <w:bCs/>
          <w:color w:val="000000"/>
          <w:u w:val="single"/>
          <w:lang w:eastAsia="zh-CN"/>
        </w:rPr>
        <w:t>政府自筹资金</w:t>
      </w:r>
      <w:r>
        <w:rPr>
          <w:rFonts w:ascii="仿宋" w:eastAsia="仿宋" w:hAnsi="仿宋" w:cs="仿宋" w:hint="eastAsia"/>
          <w:kern w:val="2"/>
          <w:u w:val="single"/>
          <w:lang w:eastAsia="zh-CN"/>
        </w:rPr>
        <w:t xml:space="preserve">  </w:t>
      </w:r>
      <w:r>
        <w:rPr>
          <w:rFonts w:ascii="仿宋" w:eastAsia="仿宋" w:hAnsi="仿宋" w:hint="eastAsia"/>
          <w:kern w:val="2"/>
          <w:u w:val="single"/>
          <w:lang w:eastAsia="zh-CN"/>
        </w:rPr>
        <w:t xml:space="preserve">          </w:t>
      </w:r>
    </w:p>
    <w:p w:rsidR="00117DFA" w:rsidRDefault="00117DFA" w:rsidP="00117DFA">
      <w:pPr>
        <w:adjustRightInd w:val="0"/>
        <w:snapToGrid w:val="0"/>
        <w:spacing w:line="360" w:lineRule="auto"/>
        <w:ind w:firstLineChars="200" w:firstLine="440"/>
        <w:jc w:val="both"/>
        <w:rPr>
          <w:rFonts w:ascii="仿宋" w:eastAsia="仿宋" w:hAnsi="仿宋"/>
          <w:kern w:val="2"/>
          <w:u w:val="single"/>
          <w:lang w:eastAsia="zh-CN"/>
        </w:rPr>
      </w:pPr>
      <w:r>
        <w:rPr>
          <w:rFonts w:ascii="仿宋" w:eastAsia="仿宋" w:hAnsi="仿宋" w:hint="eastAsia"/>
          <w:kern w:val="2"/>
          <w:lang w:eastAsia="zh-CN"/>
        </w:rPr>
        <w:t>4.工程内容：</w:t>
      </w:r>
      <w:r>
        <w:rPr>
          <w:rFonts w:ascii="仿宋" w:eastAsia="仿宋" w:hAnsi="仿宋" w:hint="eastAsia"/>
          <w:kern w:val="2"/>
          <w:u w:val="single"/>
          <w:lang w:eastAsia="zh-CN"/>
        </w:rPr>
        <w:t>基于生态保护的前提下，对两岸道路补充基础照明；对树木等景观补充氛围灯光；对驳岸的草坡通过艺术灯光小品的形式来表达各个区域的光影主题，在商业街等重要出入口补充标识以及门头等光影装置，融入艺术元素，增强商业氛围。</w:t>
      </w:r>
    </w:p>
    <w:p w:rsidR="00117DFA" w:rsidRDefault="00117DFA" w:rsidP="00117DFA">
      <w:pPr>
        <w:adjustRightInd w:val="0"/>
        <w:snapToGrid w:val="0"/>
        <w:spacing w:line="360" w:lineRule="auto"/>
        <w:ind w:firstLineChars="200" w:firstLine="440"/>
        <w:jc w:val="both"/>
        <w:rPr>
          <w:rFonts w:ascii="仿宋" w:eastAsia="仿宋" w:hAnsi="仿宋"/>
          <w:kern w:val="2"/>
          <w:lang w:eastAsia="zh-CN"/>
        </w:rPr>
      </w:pPr>
    </w:p>
    <w:p w:rsidR="00117DFA" w:rsidRDefault="00117DFA" w:rsidP="00117DFA">
      <w:pPr>
        <w:adjustRightInd w:val="0"/>
        <w:snapToGrid w:val="0"/>
        <w:spacing w:line="360" w:lineRule="auto"/>
        <w:ind w:firstLineChars="200" w:firstLine="440"/>
        <w:jc w:val="both"/>
        <w:rPr>
          <w:rFonts w:ascii="仿宋" w:eastAsia="仿宋" w:hAnsi="仿宋"/>
          <w:kern w:val="2"/>
          <w:lang w:eastAsia="zh-CN"/>
        </w:rPr>
      </w:pPr>
      <w:r>
        <w:rPr>
          <w:rFonts w:ascii="仿宋" w:eastAsia="仿宋" w:hAnsi="仿宋" w:hint="eastAsia"/>
          <w:kern w:val="2"/>
          <w:lang w:eastAsia="zh-CN"/>
        </w:rPr>
        <w:t>二、工程承包范围及方式</w:t>
      </w:r>
    </w:p>
    <w:p w:rsidR="00117DFA" w:rsidRDefault="00117DFA" w:rsidP="00117DFA">
      <w:pPr>
        <w:adjustRightInd w:val="0"/>
        <w:snapToGrid w:val="0"/>
        <w:spacing w:line="360" w:lineRule="auto"/>
        <w:ind w:left="1" w:firstLineChars="200" w:firstLine="440"/>
        <w:jc w:val="both"/>
        <w:rPr>
          <w:rFonts w:ascii="仿宋" w:eastAsia="仿宋" w:hAnsi="仿宋"/>
          <w:kern w:val="2"/>
          <w:u w:val="single"/>
          <w:lang w:eastAsia="zh-CN"/>
        </w:rPr>
      </w:pPr>
      <w:r>
        <w:rPr>
          <w:rFonts w:ascii="仿宋" w:eastAsia="仿宋" w:hAnsi="仿宋" w:hint="eastAsia"/>
          <w:kern w:val="2"/>
          <w:lang w:eastAsia="zh-CN"/>
        </w:rPr>
        <w:t>承包范围：</w:t>
      </w:r>
      <w:r>
        <w:rPr>
          <w:rFonts w:ascii="仿宋" w:eastAsia="仿宋" w:hAnsi="仿宋" w:hint="eastAsia"/>
          <w:kern w:val="2"/>
          <w:u w:val="single"/>
          <w:lang w:eastAsia="zh-CN"/>
        </w:rPr>
        <w:t xml:space="preserve">施工图纸、工程量清单、招标文件及答疑文件范围内的工程内容。（详见工程量清单）。   </w:t>
      </w:r>
    </w:p>
    <w:p w:rsidR="00117DFA" w:rsidRDefault="00117DFA" w:rsidP="00117DFA">
      <w:pPr>
        <w:adjustRightInd w:val="0"/>
        <w:snapToGrid w:val="0"/>
        <w:spacing w:line="360" w:lineRule="auto"/>
        <w:ind w:firstLineChars="200" w:firstLine="440"/>
        <w:jc w:val="both"/>
        <w:rPr>
          <w:rFonts w:ascii="仿宋" w:eastAsia="仿宋" w:hAnsi="仿宋"/>
          <w:kern w:val="2"/>
          <w:lang w:eastAsia="zh-CN"/>
        </w:rPr>
      </w:pPr>
      <w:r>
        <w:rPr>
          <w:rFonts w:ascii="仿宋" w:eastAsia="仿宋" w:hAnsi="仿宋" w:hint="eastAsia"/>
          <w:kern w:val="2"/>
          <w:lang w:eastAsia="zh-CN"/>
        </w:rPr>
        <w:t>承包方式：</w:t>
      </w:r>
      <w:r>
        <w:rPr>
          <w:rFonts w:ascii="仿宋" w:eastAsia="仿宋" w:hAnsi="仿宋" w:hint="eastAsia"/>
          <w:kern w:val="2"/>
          <w:u w:val="single"/>
          <w:lang w:eastAsia="zh-CN"/>
        </w:rPr>
        <w:t>专业承包。</w:t>
      </w:r>
    </w:p>
    <w:p w:rsidR="00117DFA" w:rsidRDefault="00117DFA" w:rsidP="00117DFA">
      <w:pPr>
        <w:adjustRightInd w:val="0"/>
        <w:snapToGrid w:val="0"/>
        <w:spacing w:line="360" w:lineRule="auto"/>
        <w:ind w:firstLineChars="200" w:firstLine="440"/>
        <w:jc w:val="both"/>
        <w:rPr>
          <w:rFonts w:ascii="仿宋" w:eastAsia="仿宋" w:hAnsi="仿宋"/>
          <w:kern w:val="2"/>
          <w:lang w:eastAsia="zh-CN"/>
        </w:rPr>
      </w:pPr>
    </w:p>
    <w:p w:rsidR="00117DFA" w:rsidRDefault="00117DFA" w:rsidP="00117DFA">
      <w:pPr>
        <w:adjustRightInd w:val="0"/>
        <w:snapToGrid w:val="0"/>
        <w:spacing w:line="360" w:lineRule="auto"/>
        <w:ind w:firstLineChars="200" w:firstLine="440"/>
        <w:jc w:val="both"/>
        <w:rPr>
          <w:rFonts w:ascii="仿宋" w:eastAsia="仿宋" w:hAnsi="仿宋"/>
          <w:kern w:val="2"/>
          <w:lang w:eastAsia="zh-CN"/>
        </w:rPr>
      </w:pPr>
      <w:r>
        <w:rPr>
          <w:rFonts w:ascii="仿宋" w:eastAsia="仿宋" w:hAnsi="仿宋" w:hint="eastAsia"/>
          <w:kern w:val="2"/>
          <w:lang w:eastAsia="zh-CN"/>
        </w:rPr>
        <w:t>三、合同工期</w:t>
      </w:r>
    </w:p>
    <w:p w:rsidR="00117DFA" w:rsidRDefault="00117DFA" w:rsidP="00117DFA">
      <w:pPr>
        <w:adjustRightInd w:val="0"/>
        <w:snapToGrid w:val="0"/>
        <w:spacing w:line="360" w:lineRule="auto"/>
        <w:ind w:left="480"/>
        <w:jc w:val="both"/>
        <w:rPr>
          <w:rFonts w:ascii="仿宋" w:eastAsia="仿宋" w:hAnsi="仿宋"/>
          <w:kern w:val="2"/>
          <w:lang w:eastAsia="zh-CN"/>
        </w:rPr>
      </w:pPr>
      <w:r>
        <w:rPr>
          <w:rFonts w:ascii="仿宋" w:eastAsia="仿宋" w:hAnsi="仿宋" w:hint="eastAsia"/>
          <w:kern w:val="2"/>
          <w:lang w:eastAsia="zh-CN"/>
        </w:rPr>
        <w:t>开工日期：</w:t>
      </w:r>
      <w:r>
        <w:rPr>
          <w:rFonts w:ascii="仿宋" w:eastAsia="仿宋" w:hAnsi="仿宋" w:hint="eastAsia"/>
          <w:kern w:val="2"/>
          <w:u w:val="single"/>
          <w:lang w:eastAsia="zh-CN"/>
        </w:rPr>
        <w:t xml:space="preserve">      年   月   日   </w:t>
      </w:r>
    </w:p>
    <w:p w:rsidR="00117DFA" w:rsidRDefault="00117DFA" w:rsidP="00117DFA">
      <w:pPr>
        <w:adjustRightInd w:val="0"/>
        <w:snapToGrid w:val="0"/>
        <w:spacing w:line="360" w:lineRule="auto"/>
        <w:ind w:left="480"/>
        <w:jc w:val="both"/>
        <w:rPr>
          <w:rFonts w:ascii="仿宋" w:eastAsia="仿宋" w:hAnsi="仿宋"/>
          <w:kern w:val="2"/>
          <w:lang w:eastAsia="zh-CN"/>
        </w:rPr>
      </w:pPr>
      <w:r>
        <w:rPr>
          <w:rFonts w:ascii="仿宋" w:eastAsia="仿宋" w:hAnsi="仿宋" w:hint="eastAsia"/>
          <w:kern w:val="2"/>
          <w:lang w:eastAsia="zh-CN"/>
        </w:rPr>
        <w:t>竣工日期：</w:t>
      </w:r>
      <w:r>
        <w:rPr>
          <w:rFonts w:ascii="仿宋" w:eastAsia="仿宋" w:hAnsi="仿宋" w:hint="eastAsia"/>
          <w:kern w:val="2"/>
          <w:u w:val="single"/>
          <w:lang w:eastAsia="zh-CN"/>
        </w:rPr>
        <w:t xml:space="preserve">      年   月   日   </w:t>
      </w:r>
    </w:p>
    <w:p w:rsidR="00117DFA" w:rsidRDefault="00117DFA" w:rsidP="00117DFA">
      <w:pPr>
        <w:adjustRightInd w:val="0"/>
        <w:snapToGrid w:val="0"/>
        <w:spacing w:line="360" w:lineRule="auto"/>
        <w:ind w:left="480"/>
        <w:jc w:val="both"/>
        <w:rPr>
          <w:rFonts w:ascii="仿宋" w:eastAsia="仿宋" w:hAnsi="仿宋"/>
          <w:kern w:val="2"/>
          <w:lang w:eastAsia="zh-CN"/>
        </w:rPr>
      </w:pPr>
      <w:r>
        <w:rPr>
          <w:rFonts w:ascii="仿宋" w:eastAsia="仿宋" w:hAnsi="仿宋" w:hint="eastAsia"/>
          <w:kern w:val="2"/>
          <w:lang w:eastAsia="zh-CN"/>
        </w:rPr>
        <w:t>合同工期总日历天数</w:t>
      </w:r>
      <w:r>
        <w:rPr>
          <w:rFonts w:ascii="仿宋" w:eastAsia="仿宋" w:hAnsi="仿宋" w:hint="eastAsia"/>
          <w:kern w:val="2"/>
          <w:u w:val="single"/>
          <w:lang w:eastAsia="zh-CN"/>
        </w:rPr>
        <w:t xml:space="preserve"> 35 </w:t>
      </w:r>
      <w:r>
        <w:rPr>
          <w:rFonts w:ascii="仿宋" w:eastAsia="仿宋" w:hAnsi="仿宋" w:hint="eastAsia"/>
          <w:kern w:val="2"/>
          <w:lang w:eastAsia="zh-CN"/>
        </w:rPr>
        <w:t>日历天。</w:t>
      </w:r>
    </w:p>
    <w:p w:rsidR="00117DFA" w:rsidRDefault="00117DFA" w:rsidP="00117DFA">
      <w:pPr>
        <w:adjustRightInd w:val="0"/>
        <w:snapToGrid w:val="0"/>
        <w:spacing w:line="360" w:lineRule="auto"/>
        <w:ind w:firstLineChars="200" w:firstLine="440"/>
        <w:contextualSpacing/>
        <w:rPr>
          <w:rFonts w:ascii="仿宋" w:eastAsia="仿宋" w:hAnsi="仿宋"/>
          <w:lang w:eastAsia="zh-CN" w:bidi="en-US"/>
        </w:rPr>
      </w:pPr>
    </w:p>
    <w:p w:rsidR="00117DFA" w:rsidRDefault="00117DFA" w:rsidP="00117DFA">
      <w:pPr>
        <w:adjustRightInd w:val="0"/>
        <w:snapToGrid w:val="0"/>
        <w:spacing w:line="360" w:lineRule="auto"/>
        <w:ind w:firstLineChars="177" w:firstLine="389"/>
        <w:contextualSpacing/>
        <w:rPr>
          <w:rFonts w:ascii="仿宋" w:eastAsia="仿宋" w:hAnsi="仿宋"/>
          <w:lang w:eastAsia="zh-CN" w:bidi="en-US"/>
        </w:rPr>
      </w:pPr>
      <w:r>
        <w:rPr>
          <w:rFonts w:ascii="仿宋" w:eastAsia="仿宋" w:hAnsi="仿宋" w:hint="eastAsia"/>
          <w:lang w:eastAsia="zh-CN" w:bidi="en-US"/>
        </w:rPr>
        <w:t xml:space="preserve">四、质量标准 </w:t>
      </w:r>
    </w:p>
    <w:p w:rsidR="00117DFA" w:rsidRDefault="00117DFA" w:rsidP="00117DFA">
      <w:pPr>
        <w:adjustRightInd w:val="0"/>
        <w:snapToGrid w:val="0"/>
        <w:spacing w:line="360" w:lineRule="auto"/>
        <w:ind w:firstLineChars="192" w:firstLine="422"/>
        <w:jc w:val="both"/>
        <w:rPr>
          <w:rFonts w:ascii="仿宋" w:eastAsia="仿宋" w:hAnsi="仿宋" w:cs="Courier New"/>
          <w:kern w:val="2"/>
          <w:u w:val="single"/>
          <w:lang w:eastAsia="zh-CN"/>
        </w:rPr>
      </w:pPr>
      <w:r>
        <w:rPr>
          <w:rFonts w:ascii="仿宋" w:eastAsia="仿宋" w:hAnsi="仿宋" w:cs="Courier New" w:hint="eastAsia"/>
          <w:kern w:val="2"/>
          <w:lang w:eastAsia="zh-CN"/>
        </w:rPr>
        <w:t>工程质量标准：</w:t>
      </w:r>
      <w:r>
        <w:rPr>
          <w:rFonts w:ascii="仿宋" w:eastAsia="仿宋" w:hAnsi="仿宋" w:cs="Courier New" w:hint="eastAsia"/>
          <w:kern w:val="2"/>
          <w:u w:val="single"/>
          <w:lang w:eastAsia="zh-CN"/>
        </w:rPr>
        <w:t>合格。按照国家标准、行业标准履行。</w:t>
      </w:r>
    </w:p>
    <w:p w:rsidR="00117DFA" w:rsidRDefault="00117DFA" w:rsidP="00117DFA">
      <w:pPr>
        <w:adjustRightInd w:val="0"/>
        <w:snapToGrid w:val="0"/>
        <w:spacing w:line="360" w:lineRule="auto"/>
        <w:jc w:val="both"/>
        <w:rPr>
          <w:rFonts w:ascii="仿宋" w:eastAsia="仿宋" w:hAnsi="仿宋"/>
          <w:kern w:val="2"/>
          <w:lang w:eastAsia="zh-CN"/>
        </w:rPr>
      </w:pPr>
    </w:p>
    <w:p w:rsidR="00117DFA" w:rsidRDefault="00117DFA" w:rsidP="00117DFA">
      <w:pPr>
        <w:adjustRightInd w:val="0"/>
        <w:snapToGrid w:val="0"/>
        <w:spacing w:line="360" w:lineRule="auto"/>
        <w:ind w:firstLineChars="177" w:firstLine="389"/>
        <w:jc w:val="both"/>
        <w:rPr>
          <w:rFonts w:ascii="仿宋" w:eastAsia="仿宋" w:hAnsi="仿宋"/>
          <w:kern w:val="2"/>
          <w:lang w:eastAsia="zh-CN"/>
        </w:rPr>
      </w:pPr>
      <w:r>
        <w:rPr>
          <w:rFonts w:ascii="仿宋" w:eastAsia="仿宋" w:hAnsi="仿宋" w:hint="eastAsia"/>
          <w:kern w:val="2"/>
          <w:lang w:eastAsia="zh-CN"/>
        </w:rPr>
        <w:t>五、合同价款及支付</w:t>
      </w:r>
    </w:p>
    <w:p w:rsidR="00117DFA" w:rsidRDefault="00117DFA" w:rsidP="00117DFA">
      <w:pPr>
        <w:adjustRightInd w:val="0"/>
        <w:snapToGrid w:val="0"/>
        <w:spacing w:line="360" w:lineRule="auto"/>
        <w:ind w:firstLineChars="177" w:firstLine="389"/>
        <w:jc w:val="both"/>
        <w:rPr>
          <w:rFonts w:ascii="仿宋" w:eastAsia="仿宋" w:hAnsi="仿宋"/>
          <w:lang w:eastAsia="zh-CN" w:bidi="en-US"/>
        </w:rPr>
      </w:pPr>
      <w:r>
        <w:rPr>
          <w:rFonts w:ascii="仿宋" w:eastAsia="仿宋" w:hAnsi="仿宋" w:hint="eastAsia"/>
          <w:kern w:val="2"/>
          <w:lang w:eastAsia="zh-CN"/>
        </w:rPr>
        <w:t>1、金额（大写）：</w:t>
      </w:r>
      <w:r>
        <w:rPr>
          <w:rFonts w:ascii="仿宋" w:eastAsia="仿宋" w:hAnsi="仿宋" w:hint="eastAsia"/>
          <w:kern w:val="2"/>
          <w:u w:val="single"/>
          <w:lang w:eastAsia="zh-CN"/>
        </w:rPr>
        <w:t xml:space="preserve">               元整</w:t>
      </w:r>
      <w:r>
        <w:rPr>
          <w:rFonts w:ascii="仿宋" w:eastAsia="仿宋" w:hAnsi="仿宋" w:hint="eastAsia"/>
          <w:kern w:val="2"/>
          <w:lang w:eastAsia="zh-CN"/>
        </w:rPr>
        <w:t>（人民币）</w:t>
      </w:r>
      <w:r>
        <w:rPr>
          <w:rFonts w:ascii="仿宋" w:eastAsia="仿宋" w:hAnsi="仿宋" w:hint="eastAsia"/>
          <w:kern w:val="2"/>
          <w:u w:val="single"/>
          <w:lang w:eastAsia="zh-CN"/>
        </w:rPr>
        <w:t xml:space="preserve">￥：      </w:t>
      </w:r>
      <w:r>
        <w:rPr>
          <w:rFonts w:ascii="仿宋" w:eastAsia="仿宋" w:hAnsi="仿宋" w:hint="eastAsia"/>
          <w:kern w:val="2"/>
          <w:lang w:eastAsia="zh-CN"/>
        </w:rPr>
        <w:t>元。</w:t>
      </w:r>
      <w:r>
        <w:rPr>
          <w:rFonts w:ascii="仿宋" w:eastAsia="仿宋" w:hAnsi="仿宋" w:hint="eastAsia"/>
          <w:lang w:eastAsia="zh-CN" w:bidi="en-US"/>
        </w:rPr>
        <w:t>其中不含税价           元，税率9%，增值税额</w:t>
      </w:r>
      <w:r>
        <w:rPr>
          <w:rFonts w:ascii="仿宋" w:eastAsia="仿宋" w:hAnsi="仿宋" w:hint="eastAsia"/>
          <w:u w:val="single"/>
          <w:lang w:eastAsia="zh-CN" w:bidi="en-US"/>
        </w:rPr>
        <w:t xml:space="preserve">           </w:t>
      </w:r>
      <w:r>
        <w:rPr>
          <w:rFonts w:ascii="仿宋" w:eastAsia="仿宋" w:hAnsi="仿宋" w:hint="eastAsia"/>
          <w:lang w:eastAsia="zh-CN" w:bidi="en-US"/>
        </w:rPr>
        <w:t>元。如</w:t>
      </w:r>
      <w:proofErr w:type="gramStart"/>
      <w:r>
        <w:rPr>
          <w:rFonts w:ascii="仿宋" w:eastAsia="仿宋" w:hAnsi="仿宋" w:hint="eastAsia"/>
          <w:lang w:eastAsia="zh-CN" w:bidi="en-US"/>
        </w:rPr>
        <w:t>遇政策</w:t>
      </w:r>
      <w:proofErr w:type="gramEnd"/>
      <w:r>
        <w:rPr>
          <w:rFonts w:ascii="仿宋" w:eastAsia="仿宋" w:hAnsi="仿宋" w:hint="eastAsia"/>
          <w:lang w:eastAsia="zh-CN" w:bidi="en-US"/>
        </w:rPr>
        <w:t>调整，本合同不含税价保持不变，税额随政策调整而调整。</w:t>
      </w:r>
    </w:p>
    <w:p w:rsidR="00117DFA" w:rsidRDefault="00117DFA" w:rsidP="00117DFA">
      <w:pPr>
        <w:adjustRightInd w:val="0"/>
        <w:snapToGrid w:val="0"/>
        <w:spacing w:line="360" w:lineRule="auto"/>
        <w:ind w:firstLine="480"/>
        <w:contextualSpacing/>
        <w:rPr>
          <w:rFonts w:ascii="仿宋" w:eastAsia="仿宋" w:hAnsi="仿宋"/>
          <w:lang w:eastAsia="zh-CN" w:bidi="en-US"/>
        </w:rPr>
      </w:pPr>
      <w:r>
        <w:rPr>
          <w:rFonts w:ascii="仿宋" w:eastAsia="仿宋" w:hAnsi="仿宋" w:hint="eastAsia"/>
          <w:lang w:eastAsia="zh-CN" w:bidi="en-US"/>
        </w:rPr>
        <w:t>2、合同价格形式：</w:t>
      </w:r>
      <w:r w:rsidRPr="004B49FE">
        <w:rPr>
          <w:rFonts w:ascii="仿宋" w:eastAsia="仿宋" w:hAnsi="仿宋" w:hint="eastAsia"/>
          <w:u w:val="single"/>
          <w:lang w:eastAsia="zh-CN" w:bidi="en-US"/>
        </w:rPr>
        <w:t>固定单价合同</w:t>
      </w:r>
      <w:r>
        <w:rPr>
          <w:rFonts w:ascii="仿宋" w:eastAsia="仿宋" w:hAnsi="仿宋" w:cs="仿宋" w:hint="eastAsia"/>
          <w:u w:val="single"/>
          <w:lang w:eastAsia="zh-CN"/>
        </w:rPr>
        <w:t>（最终支付金额以结算评审金额为准，</w:t>
      </w:r>
      <w:r>
        <w:rPr>
          <w:rFonts w:ascii="仿宋" w:eastAsia="仿宋" w:hAnsi="仿宋" w:cs="仿宋" w:hint="eastAsia"/>
          <w:kern w:val="2"/>
          <w:u w:val="single"/>
          <w:lang w:eastAsia="zh-CN"/>
        </w:rPr>
        <w:t>最终支付金额=结算</w:t>
      </w:r>
      <w:r>
        <w:rPr>
          <w:rFonts w:ascii="仿宋" w:eastAsia="仿宋" w:hAnsi="仿宋" w:cs="仿宋" w:hint="eastAsia"/>
          <w:kern w:val="2"/>
          <w:u w:val="single"/>
          <w:lang w:eastAsia="zh-CN"/>
        </w:rPr>
        <w:lastRenderedPageBreak/>
        <w:t>审定金额-结算审</w:t>
      </w:r>
      <w:proofErr w:type="gramStart"/>
      <w:r>
        <w:rPr>
          <w:rFonts w:ascii="仿宋" w:eastAsia="仿宋" w:hAnsi="仿宋" w:cs="仿宋" w:hint="eastAsia"/>
          <w:kern w:val="2"/>
          <w:u w:val="single"/>
          <w:lang w:eastAsia="zh-CN"/>
        </w:rPr>
        <w:t>减金额</w:t>
      </w:r>
      <w:proofErr w:type="gramEnd"/>
      <w:r>
        <w:rPr>
          <w:rFonts w:ascii="仿宋" w:eastAsia="仿宋" w:hAnsi="仿宋" w:cs="仿宋" w:hint="eastAsia"/>
          <w:kern w:val="2"/>
          <w:u w:val="single"/>
          <w:lang w:eastAsia="zh-CN"/>
        </w:rPr>
        <w:t>×7%。</w:t>
      </w:r>
      <w:r>
        <w:rPr>
          <w:rFonts w:ascii="仿宋" w:eastAsia="仿宋" w:hAnsi="仿宋" w:cs="仿宋" w:hint="eastAsia"/>
          <w:u w:val="single"/>
          <w:lang w:eastAsia="zh-CN"/>
        </w:rPr>
        <w:t>）</w:t>
      </w:r>
      <w:r>
        <w:rPr>
          <w:rFonts w:ascii="仿宋" w:eastAsia="仿宋" w:hAnsi="仿宋" w:hint="eastAsia"/>
          <w:u w:val="single"/>
          <w:lang w:eastAsia="zh-CN" w:bidi="en-US"/>
        </w:rPr>
        <w:t>。</w:t>
      </w:r>
    </w:p>
    <w:p w:rsidR="00117DFA" w:rsidRDefault="00117DFA" w:rsidP="00117DFA">
      <w:pPr>
        <w:adjustRightInd w:val="0"/>
        <w:snapToGrid w:val="0"/>
        <w:spacing w:line="360" w:lineRule="auto"/>
        <w:ind w:firstLine="480"/>
        <w:contextualSpacing/>
        <w:rPr>
          <w:rFonts w:ascii="仿宋" w:eastAsia="仿宋" w:hAnsi="仿宋"/>
          <w:lang w:eastAsia="zh-CN" w:bidi="en-US"/>
        </w:rPr>
      </w:pPr>
      <w:r>
        <w:rPr>
          <w:rFonts w:ascii="仿宋" w:eastAsia="仿宋" w:hAnsi="仿宋" w:hint="eastAsia"/>
          <w:lang w:eastAsia="zh-CN" w:bidi="en-US"/>
        </w:rPr>
        <w:t>3、计税方式与计价模式：</w:t>
      </w:r>
      <w:r>
        <w:rPr>
          <w:rFonts w:ascii="仿宋" w:eastAsia="仿宋" w:hAnsi="仿宋" w:hint="eastAsia"/>
          <w:u w:val="single"/>
          <w:lang w:eastAsia="zh-CN" w:bidi="en-US"/>
        </w:rPr>
        <w:t>一般计税，</w:t>
      </w:r>
      <w:r w:rsidRPr="004B49FE">
        <w:rPr>
          <w:rFonts w:ascii="仿宋" w:eastAsia="仿宋" w:hAnsi="仿宋" w:hint="eastAsia"/>
          <w:u w:val="single"/>
          <w:lang w:eastAsia="zh-CN" w:bidi="en-US"/>
        </w:rPr>
        <w:t>综合单价</w:t>
      </w:r>
      <w:r w:rsidRPr="004B49FE">
        <w:rPr>
          <w:rFonts w:ascii="仿宋" w:eastAsia="仿宋" w:hAnsi="仿宋" w:hint="eastAsia"/>
          <w:lang w:eastAsia="zh-CN" w:bidi="en-US"/>
        </w:rPr>
        <w:t>。</w:t>
      </w:r>
    </w:p>
    <w:p w:rsidR="00117DFA" w:rsidRDefault="00117DFA" w:rsidP="00117DFA">
      <w:pPr>
        <w:adjustRightInd w:val="0"/>
        <w:snapToGrid w:val="0"/>
        <w:spacing w:line="360" w:lineRule="auto"/>
        <w:ind w:firstLine="480"/>
        <w:contextualSpacing/>
        <w:rPr>
          <w:rFonts w:ascii="仿宋" w:eastAsia="仿宋" w:hAnsi="仿宋"/>
          <w:lang w:eastAsia="zh-CN" w:bidi="en-US"/>
        </w:rPr>
      </w:pPr>
      <w:r>
        <w:rPr>
          <w:rFonts w:ascii="仿宋" w:eastAsia="仿宋" w:hAnsi="仿宋" w:hint="eastAsia"/>
          <w:lang w:eastAsia="zh-CN" w:bidi="en-US"/>
        </w:rPr>
        <w:t>本合同价款包括但不限于：安装调试费、检测费、技术服务费、合同设备的各种税费、运输保险费、材料费、人工费、机械费、水费、电费、燃料费、安全文明施工费、环境保护费、措施费、冬雨季施工费、生产工具使用费、检验试验费、二次搬运费、排污费、现场管理费、企业管理费、利润、税金、</w:t>
      </w:r>
      <w:proofErr w:type="gramStart"/>
      <w:r>
        <w:rPr>
          <w:rFonts w:ascii="仿宋" w:eastAsia="仿宋" w:hAnsi="仿宋" w:hint="eastAsia"/>
          <w:lang w:eastAsia="zh-CN" w:bidi="en-US"/>
        </w:rPr>
        <w:t>规</w:t>
      </w:r>
      <w:proofErr w:type="gramEnd"/>
      <w:r>
        <w:rPr>
          <w:rFonts w:ascii="仿宋" w:eastAsia="仿宋" w:hAnsi="仿宋" w:hint="eastAsia"/>
          <w:lang w:eastAsia="zh-CN" w:bidi="en-US"/>
        </w:rPr>
        <w:t>费、各种保险及其为完成本工程所发生的一切费用。</w:t>
      </w:r>
    </w:p>
    <w:p w:rsidR="00117DFA" w:rsidRDefault="00117DFA" w:rsidP="00117DFA">
      <w:pPr>
        <w:adjustRightInd w:val="0"/>
        <w:snapToGrid w:val="0"/>
        <w:spacing w:line="360" w:lineRule="auto"/>
        <w:contextualSpacing/>
        <w:rPr>
          <w:rFonts w:ascii="仿宋" w:eastAsia="仿宋" w:hAnsi="仿宋"/>
          <w:lang w:eastAsia="zh-CN" w:bidi="en-US"/>
        </w:rPr>
      </w:pPr>
      <w:r>
        <w:rPr>
          <w:rFonts w:ascii="仿宋" w:eastAsia="仿宋" w:hAnsi="仿宋" w:hint="eastAsia"/>
          <w:lang w:eastAsia="zh-CN" w:bidi="en-US"/>
        </w:rPr>
        <w:t xml:space="preserve">    4、价款支付</w:t>
      </w:r>
    </w:p>
    <w:p w:rsidR="00117DFA" w:rsidRDefault="00117DFA" w:rsidP="00117DFA">
      <w:pPr>
        <w:adjustRightInd w:val="0"/>
        <w:snapToGrid w:val="0"/>
        <w:spacing w:line="360" w:lineRule="auto"/>
        <w:ind w:firstLineChars="200" w:firstLine="440"/>
        <w:contextualSpacing/>
        <w:rPr>
          <w:rFonts w:ascii="仿宋" w:eastAsia="仿宋" w:hAnsi="仿宋"/>
          <w:lang w:eastAsia="zh-CN" w:bidi="en-US"/>
        </w:rPr>
      </w:pPr>
      <w:r>
        <w:rPr>
          <w:rFonts w:ascii="仿宋" w:eastAsia="仿宋" w:hAnsi="仿宋" w:hint="eastAsia"/>
          <w:lang w:eastAsia="zh-CN" w:bidi="en-US"/>
        </w:rPr>
        <w:t>双方约定的预付款及工程款(进度款)支付的方式和时间：</w:t>
      </w:r>
    </w:p>
    <w:p w:rsidR="00117DFA" w:rsidRDefault="00117DFA" w:rsidP="00117DFA">
      <w:pPr>
        <w:adjustRightInd w:val="0"/>
        <w:snapToGrid w:val="0"/>
        <w:spacing w:line="360" w:lineRule="auto"/>
        <w:ind w:firstLineChars="200" w:firstLine="440"/>
        <w:contextualSpacing/>
        <w:rPr>
          <w:rFonts w:ascii="仿宋" w:eastAsia="仿宋" w:hAnsi="仿宋"/>
          <w:lang w:eastAsia="zh-CN" w:bidi="en-US"/>
        </w:rPr>
      </w:pPr>
      <w:r>
        <w:rPr>
          <w:rFonts w:ascii="仿宋" w:eastAsia="仿宋" w:hAnsi="仿宋" w:hint="eastAsia"/>
          <w:bCs/>
          <w:lang w:eastAsia="zh-CN" w:bidi="en-US"/>
        </w:rPr>
        <w:t>在合同签订7日内，发包人向承包人支付合同价的30%作为预付款</w:t>
      </w:r>
      <w:r>
        <w:rPr>
          <w:rFonts w:ascii="仿宋" w:eastAsia="仿宋" w:hAnsi="仿宋" w:hint="eastAsia"/>
          <w:lang w:eastAsia="zh-CN" w:bidi="en-US"/>
        </w:rPr>
        <w:t>；</w:t>
      </w:r>
    </w:p>
    <w:p w:rsidR="00117DFA" w:rsidRDefault="00117DFA" w:rsidP="00117DFA">
      <w:pPr>
        <w:adjustRightInd w:val="0"/>
        <w:snapToGrid w:val="0"/>
        <w:spacing w:line="360" w:lineRule="auto"/>
        <w:ind w:firstLineChars="200" w:firstLine="440"/>
        <w:contextualSpacing/>
        <w:rPr>
          <w:rFonts w:ascii="仿宋" w:eastAsia="仿宋" w:hAnsi="仿宋"/>
          <w:lang w:eastAsia="zh-CN" w:bidi="en-US"/>
        </w:rPr>
      </w:pPr>
      <w:r>
        <w:rPr>
          <w:rFonts w:ascii="仿宋" w:eastAsia="仿宋" w:hAnsi="仿宋" w:hint="eastAsia"/>
          <w:lang w:eastAsia="zh-CN" w:bidi="en-US"/>
        </w:rPr>
        <w:t>项目整体进度完成70%时，</w:t>
      </w:r>
      <w:r>
        <w:rPr>
          <w:rFonts w:ascii="仿宋" w:eastAsia="仿宋" w:hAnsi="仿宋" w:hint="eastAsia"/>
          <w:bCs/>
          <w:lang w:eastAsia="zh-CN" w:bidi="en-US"/>
        </w:rPr>
        <w:t>发包人向承包人支付合同价的40%作为进度款</w:t>
      </w:r>
      <w:r>
        <w:rPr>
          <w:rFonts w:ascii="仿宋" w:eastAsia="仿宋" w:hAnsi="仿宋" w:hint="eastAsia"/>
          <w:lang w:eastAsia="zh-CN" w:bidi="en-US"/>
        </w:rPr>
        <w:t>；</w:t>
      </w:r>
    </w:p>
    <w:p w:rsidR="00117DFA" w:rsidRDefault="00117DFA" w:rsidP="00117DFA">
      <w:pPr>
        <w:adjustRightInd w:val="0"/>
        <w:snapToGrid w:val="0"/>
        <w:spacing w:line="360" w:lineRule="auto"/>
        <w:ind w:firstLineChars="200" w:firstLine="440"/>
        <w:contextualSpacing/>
        <w:rPr>
          <w:rFonts w:ascii="仿宋" w:eastAsia="仿宋" w:hAnsi="仿宋"/>
          <w:lang w:eastAsia="zh-CN" w:bidi="en-US"/>
        </w:rPr>
      </w:pPr>
      <w:r>
        <w:rPr>
          <w:rFonts w:ascii="仿宋" w:eastAsia="仿宋" w:hAnsi="仿宋" w:hint="eastAsia"/>
          <w:lang w:eastAsia="zh-CN" w:bidi="en-US"/>
        </w:rPr>
        <w:t>工程竣工验收，完成结算评审定案后，</w:t>
      </w:r>
      <w:r>
        <w:rPr>
          <w:rFonts w:ascii="仿宋" w:eastAsia="仿宋" w:hAnsi="仿宋" w:hint="eastAsia"/>
          <w:bCs/>
          <w:lang w:eastAsia="zh-CN" w:bidi="en-US"/>
        </w:rPr>
        <w:t>发包人向承包人</w:t>
      </w:r>
      <w:r>
        <w:rPr>
          <w:rFonts w:ascii="仿宋" w:eastAsia="仿宋" w:hAnsi="仿宋" w:hint="eastAsia"/>
          <w:lang w:eastAsia="zh-CN" w:bidi="en-US"/>
        </w:rPr>
        <w:t>支付至结算金额的97%；</w:t>
      </w:r>
    </w:p>
    <w:p w:rsidR="00117DFA" w:rsidRDefault="00117DFA" w:rsidP="00117DFA">
      <w:pPr>
        <w:adjustRightInd w:val="0"/>
        <w:snapToGrid w:val="0"/>
        <w:spacing w:line="360" w:lineRule="auto"/>
        <w:ind w:firstLineChars="200" w:firstLine="440"/>
        <w:contextualSpacing/>
        <w:rPr>
          <w:rFonts w:ascii="仿宋" w:eastAsia="仿宋" w:hAnsi="仿宋"/>
          <w:lang w:eastAsia="zh-CN" w:bidi="en-US"/>
        </w:rPr>
      </w:pPr>
      <w:r>
        <w:rPr>
          <w:rFonts w:ascii="仿宋" w:eastAsia="仿宋" w:hAnsi="仿宋" w:hint="eastAsia"/>
          <w:lang w:eastAsia="zh-CN" w:bidi="en-US"/>
        </w:rPr>
        <w:t>质量保证金为结算金额的3%(质保期2年)，质</w:t>
      </w:r>
      <w:proofErr w:type="gramStart"/>
      <w:r>
        <w:rPr>
          <w:rFonts w:ascii="仿宋" w:eastAsia="仿宋" w:hAnsi="仿宋" w:hint="eastAsia"/>
          <w:lang w:eastAsia="zh-CN" w:bidi="en-US"/>
        </w:rPr>
        <w:t>保期间</w:t>
      </w:r>
      <w:proofErr w:type="gramEnd"/>
      <w:r>
        <w:rPr>
          <w:rFonts w:ascii="仿宋" w:eastAsia="仿宋" w:hAnsi="仿宋" w:hint="eastAsia"/>
          <w:lang w:eastAsia="zh-CN" w:bidi="en-US"/>
        </w:rPr>
        <w:t>无任何质量问题，施工质保期满后30日内将质保金无利息退还承包人；</w:t>
      </w:r>
    </w:p>
    <w:p w:rsidR="00117DFA" w:rsidRDefault="00117DFA" w:rsidP="00117DFA">
      <w:pPr>
        <w:adjustRightInd w:val="0"/>
        <w:snapToGrid w:val="0"/>
        <w:spacing w:line="360" w:lineRule="auto"/>
        <w:ind w:firstLineChars="200" w:firstLine="440"/>
        <w:contextualSpacing/>
        <w:rPr>
          <w:rFonts w:ascii="仿宋" w:eastAsia="仿宋" w:hAnsi="仿宋"/>
          <w:lang w:eastAsia="zh-CN" w:bidi="en-US"/>
        </w:rPr>
      </w:pPr>
      <w:r>
        <w:rPr>
          <w:rFonts w:ascii="仿宋" w:eastAsia="仿宋" w:hAnsi="仿宋" w:hint="eastAsia"/>
          <w:lang w:eastAsia="zh-CN" w:bidi="en-US"/>
        </w:rPr>
        <w:t>付款前承包人应提供合法有效的增值税专用发票。</w:t>
      </w:r>
    </w:p>
    <w:p w:rsidR="00117DFA" w:rsidRDefault="00117DFA" w:rsidP="00117DFA">
      <w:pPr>
        <w:pStyle w:val="a5"/>
        <w:spacing w:line="360" w:lineRule="auto"/>
        <w:ind w:firstLineChars="200" w:firstLine="480"/>
        <w:rPr>
          <w:rFonts w:ascii="仿宋" w:eastAsia="仿宋" w:hAnsi="仿宋"/>
          <w:lang w:eastAsia="zh-CN" w:bidi="en-US"/>
        </w:rPr>
      </w:pPr>
      <w:r>
        <w:rPr>
          <w:rFonts w:ascii="仿宋" w:eastAsia="仿宋" w:hAnsi="仿宋" w:hint="eastAsia"/>
          <w:lang w:eastAsia="zh-CN" w:bidi="en-US"/>
        </w:rPr>
        <w:t>5、</w:t>
      </w:r>
      <w:r>
        <w:rPr>
          <w:rFonts w:ascii="仿宋" w:eastAsia="仿宋" w:hAnsi="仿宋"/>
          <w:lang w:eastAsia="zh-CN" w:bidi="en-US"/>
        </w:rPr>
        <w:t>合同款项的具体支付时间由双方另行商定，每次实际付款前，乙方还需满足以下条件，否则甲方有权</w:t>
      </w:r>
      <w:proofErr w:type="gramStart"/>
      <w:r>
        <w:rPr>
          <w:rFonts w:ascii="仿宋" w:eastAsia="仿宋" w:hAnsi="仿宋"/>
          <w:lang w:eastAsia="zh-CN" w:bidi="en-US"/>
        </w:rPr>
        <w:t>不予付款</w:t>
      </w:r>
      <w:proofErr w:type="gramEnd"/>
      <w:r>
        <w:rPr>
          <w:rFonts w:ascii="仿宋" w:eastAsia="仿宋" w:hAnsi="仿宋"/>
          <w:lang w:eastAsia="zh-CN" w:bidi="en-US"/>
        </w:rPr>
        <w:t>，且不承担任何责任：</w:t>
      </w:r>
    </w:p>
    <w:p w:rsidR="00117DFA" w:rsidRDefault="00117DFA" w:rsidP="00117DFA">
      <w:pPr>
        <w:pStyle w:val="a5"/>
        <w:spacing w:line="360" w:lineRule="auto"/>
        <w:ind w:firstLineChars="200" w:firstLine="480"/>
        <w:rPr>
          <w:rFonts w:ascii="仿宋" w:eastAsia="仿宋" w:hAnsi="仿宋"/>
          <w:lang w:eastAsia="zh-CN" w:bidi="en-US"/>
        </w:rPr>
      </w:pPr>
      <w:r>
        <w:rPr>
          <w:rFonts w:ascii="仿宋" w:eastAsia="仿宋" w:hAnsi="仿宋" w:hint="eastAsia"/>
          <w:lang w:eastAsia="zh-CN" w:bidi="en-US"/>
        </w:rPr>
        <w:t>（1）</w:t>
      </w:r>
      <w:r>
        <w:rPr>
          <w:rFonts w:ascii="仿宋" w:eastAsia="仿宋" w:hAnsi="仿宋"/>
          <w:lang w:eastAsia="zh-CN" w:bidi="en-US"/>
        </w:rPr>
        <w:t>乙方向甲方提供工作量确认单，甲方对乙方的工作量进行审核，双方共同签字确认</w:t>
      </w:r>
      <w:r>
        <w:rPr>
          <w:rFonts w:ascii="仿宋" w:eastAsia="仿宋" w:hAnsi="仿宋" w:hint="eastAsia"/>
          <w:lang w:eastAsia="zh-CN" w:bidi="en-US"/>
        </w:rPr>
        <w:t>；</w:t>
      </w:r>
    </w:p>
    <w:p w:rsidR="00117DFA" w:rsidRDefault="00117DFA" w:rsidP="00117DFA">
      <w:pPr>
        <w:pStyle w:val="a5"/>
        <w:spacing w:line="360" w:lineRule="auto"/>
        <w:ind w:firstLineChars="200" w:firstLine="480"/>
        <w:rPr>
          <w:rFonts w:ascii="仿宋" w:eastAsia="仿宋" w:hAnsi="仿宋"/>
          <w:lang w:eastAsia="zh-CN" w:bidi="en-US"/>
        </w:rPr>
      </w:pPr>
      <w:r>
        <w:rPr>
          <w:rFonts w:ascii="仿宋" w:eastAsia="仿宋" w:hAnsi="仿宋" w:hint="eastAsia"/>
          <w:lang w:eastAsia="zh-CN" w:bidi="en-US"/>
        </w:rPr>
        <w:t>（2）</w:t>
      </w:r>
      <w:r>
        <w:rPr>
          <w:rFonts w:ascii="仿宋" w:eastAsia="仿宋" w:hAnsi="仿宋"/>
          <w:lang w:eastAsia="zh-CN" w:bidi="en-US"/>
        </w:rPr>
        <w:t>如需财政资金拨付的，待财政资金到位且甲方履行完毕资金拨付审批程序后，乙方</w:t>
      </w:r>
      <w:proofErr w:type="gramStart"/>
      <w:r>
        <w:rPr>
          <w:rFonts w:ascii="仿宋" w:eastAsia="仿宋" w:hAnsi="仿宋"/>
          <w:lang w:eastAsia="zh-CN" w:bidi="en-US"/>
        </w:rPr>
        <w:t>方</w:t>
      </w:r>
      <w:proofErr w:type="gramEnd"/>
      <w:r>
        <w:rPr>
          <w:rFonts w:ascii="仿宋" w:eastAsia="仿宋" w:hAnsi="仿宋"/>
          <w:lang w:eastAsia="zh-CN" w:bidi="en-US"/>
        </w:rPr>
        <w:t>可向甲方开具发票，由甲方向乙方拨付资金。</w:t>
      </w:r>
    </w:p>
    <w:p w:rsidR="00117DFA" w:rsidRDefault="00117DFA" w:rsidP="00117DFA">
      <w:pPr>
        <w:rPr>
          <w:rFonts w:ascii="仿宋" w:eastAsia="仿宋" w:hAnsi="仿宋"/>
          <w:lang w:eastAsia="zh-CN" w:bidi="en-US"/>
        </w:rPr>
      </w:pPr>
      <w:r>
        <w:rPr>
          <w:rFonts w:ascii="仿宋" w:eastAsia="仿宋" w:hAnsi="仿宋" w:hint="eastAsia"/>
          <w:lang w:eastAsia="zh-CN" w:bidi="en-US"/>
        </w:rPr>
        <w:t xml:space="preserve">   </w:t>
      </w:r>
      <w:r>
        <w:rPr>
          <w:rFonts w:ascii="仿宋" w:eastAsia="仿宋" w:hAnsi="仿宋"/>
          <w:lang w:eastAsia="zh-CN" w:bidi="en-US"/>
        </w:rPr>
        <w:t xml:space="preserve"> （3）如果因为区财政未批复原因造成的资金未按时拨付，甲方不构成违约。</w:t>
      </w:r>
    </w:p>
    <w:p w:rsidR="00117DFA" w:rsidRDefault="00117DFA" w:rsidP="00117DFA">
      <w:pPr>
        <w:adjustRightInd w:val="0"/>
        <w:snapToGrid w:val="0"/>
        <w:spacing w:line="360" w:lineRule="auto"/>
        <w:ind w:firstLineChars="200" w:firstLine="440"/>
        <w:contextualSpacing/>
        <w:rPr>
          <w:rFonts w:ascii="仿宋" w:eastAsia="仿宋" w:hAnsi="仿宋"/>
          <w:lang w:eastAsia="zh-CN" w:bidi="en-US"/>
        </w:rPr>
      </w:pPr>
      <w:r>
        <w:rPr>
          <w:rFonts w:ascii="仿宋" w:eastAsia="仿宋" w:hAnsi="仿宋" w:hint="eastAsia"/>
          <w:lang w:eastAsia="zh-CN" w:bidi="en-US"/>
        </w:rPr>
        <w:t>六、组成合同的文件</w:t>
      </w:r>
    </w:p>
    <w:p w:rsidR="00117DFA" w:rsidRDefault="00117DFA" w:rsidP="00117DFA">
      <w:pPr>
        <w:adjustRightInd w:val="0"/>
        <w:snapToGrid w:val="0"/>
        <w:spacing w:line="360" w:lineRule="auto"/>
        <w:ind w:firstLine="480"/>
        <w:jc w:val="both"/>
        <w:rPr>
          <w:rFonts w:ascii="仿宋" w:eastAsia="仿宋" w:hAnsi="仿宋"/>
          <w:kern w:val="2"/>
          <w:lang w:eastAsia="zh-CN"/>
        </w:rPr>
      </w:pPr>
      <w:r>
        <w:rPr>
          <w:rFonts w:ascii="仿宋" w:eastAsia="仿宋" w:hAnsi="仿宋" w:hint="eastAsia"/>
          <w:kern w:val="2"/>
          <w:lang w:eastAsia="zh-CN"/>
        </w:rPr>
        <w:t>１．本合同协议书</w:t>
      </w:r>
    </w:p>
    <w:p w:rsidR="00117DFA" w:rsidRDefault="00117DFA" w:rsidP="00117DFA">
      <w:pPr>
        <w:adjustRightInd w:val="0"/>
        <w:snapToGrid w:val="0"/>
        <w:spacing w:line="360" w:lineRule="auto"/>
        <w:ind w:firstLine="480"/>
        <w:jc w:val="both"/>
        <w:rPr>
          <w:rFonts w:ascii="仿宋" w:eastAsia="仿宋" w:hAnsi="仿宋"/>
          <w:kern w:val="2"/>
          <w:lang w:eastAsia="zh-CN"/>
        </w:rPr>
      </w:pPr>
      <w:r>
        <w:rPr>
          <w:rFonts w:ascii="仿宋" w:eastAsia="仿宋" w:hAnsi="仿宋" w:hint="eastAsia"/>
          <w:kern w:val="2"/>
          <w:lang w:eastAsia="zh-CN"/>
        </w:rPr>
        <w:t>２．中标通知书</w:t>
      </w:r>
    </w:p>
    <w:p w:rsidR="00117DFA" w:rsidRDefault="00117DFA" w:rsidP="00117DFA">
      <w:pPr>
        <w:adjustRightInd w:val="0"/>
        <w:snapToGrid w:val="0"/>
        <w:spacing w:line="360" w:lineRule="auto"/>
        <w:ind w:firstLine="480"/>
        <w:jc w:val="both"/>
        <w:rPr>
          <w:rFonts w:ascii="仿宋" w:eastAsia="仿宋" w:hAnsi="仿宋"/>
          <w:kern w:val="2"/>
          <w:lang w:eastAsia="zh-CN"/>
        </w:rPr>
      </w:pPr>
      <w:r>
        <w:rPr>
          <w:rFonts w:ascii="仿宋" w:eastAsia="仿宋" w:hAnsi="仿宋" w:hint="eastAsia"/>
          <w:kern w:val="2"/>
          <w:lang w:eastAsia="zh-CN"/>
        </w:rPr>
        <w:t>３．招标文件、投标文件及其附件</w:t>
      </w:r>
    </w:p>
    <w:p w:rsidR="00117DFA" w:rsidRDefault="00117DFA" w:rsidP="00117DFA">
      <w:pPr>
        <w:adjustRightInd w:val="0"/>
        <w:snapToGrid w:val="0"/>
        <w:spacing w:line="360" w:lineRule="auto"/>
        <w:ind w:firstLine="480"/>
        <w:jc w:val="both"/>
        <w:rPr>
          <w:rFonts w:ascii="仿宋" w:eastAsia="仿宋" w:hAnsi="仿宋"/>
          <w:kern w:val="2"/>
          <w:lang w:eastAsia="zh-CN"/>
        </w:rPr>
      </w:pPr>
      <w:r>
        <w:rPr>
          <w:rFonts w:ascii="仿宋" w:eastAsia="仿宋" w:hAnsi="仿宋" w:hint="eastAsia"/>
          <w:kern w:val="2"/>
          <w:lang w:eastAsia="zh-CN"/>
        </w:rPr>
        <w:t>４．本合同条款</w:t>
      </w:r>
    </w:p>
    <w:p w:rsidR="00117DFA" w:rsidRDefault="00117DFA" w:rsidP="00117DFA">
      <w:pPr>
        <w:adjustRightInd w:val="0"/>
        <w:snapToGrid w:val="0"/>
        <w:spacing w:line="360" w:lineRule="auto"/>
        <w:ind w:firstLine="480"/>
        <w:jc w:val="both"/>
        <w:rPr>
          <w:rFonts w:ascii="仿宋" w:eastAsia="仿宋" w:hAnsi="仿宋"/>
          <w:kern w:val="2"/>
          <w:lang w:eastAsia="zh-CN"/>
        </w:rPr>
      </w:pPr>
      <w:r>
        <w:rPr>
          <w:rFonts w:ascii="仿宋" w:eastAsia="仿宋" w:hAnsi="仿宋" w:hint="eastAsia"/>
          <w:kern w:val="2"/>
          <w:lang w:eastAsia="zh-CN"/>
        </w:rPr>
        <w:t>５．标准、规范（施工、设计）及有关技术文件</w:t>
      </w:r>
    </w:p>
    <w:p w:rsidR="00117DFA" w:rsidRDefault="00117DFA" w:rsidP="00117DFA">
      <w:pPr>
        <w:adjustRightInd w:val="0"/>
        <w:snapToGrid w:val="0"/>
        <w:spacing w:line="360" w:lineRule="auto"/>
        <w:ind w:firstLine="480"/>
        <w:jc w:val="both"/>
        <w:rPr>
          <w:rFonts w:ascii="仿宋" w:eastAsia="仿宋" w:hAnsi="仿宋"/>
          <w:kern w:val="2"/>
          <w:lang w:eastAsia="zh-CN"/>
        </w:rPr>
      </w:pPr>
      <w:r>
        <w:rPr>
          <w:rFonts w:ascii="仿宋" w:eastAsia="仿宋" w:hAnsi="仿宋" w:hint="eastAsia"/>
          <w:kern w:val="2"/>
          <w:lang w:eastAsia="zh-CN"/>
        </w:rPr>
        <w:t>６．图纸</w:t>
      </w:r>
    </w:p>
    <w:p w:rsidR="00117DFA" w:rsidRDefault="00117DFA" w:rsidP="00117DFA">
      <w:pPr>
        <w:adjustRightInd w:val="0"/>
        <w:snapToGrid w:val="0"/>
        <w:spacing w:line="360" w:lineRule="auto"/>
        <w:ind w:firstLine="480"/>
        <w:jc w:val="both"/>
        <w:rPr>
          <w:rFonts w:ascii="仿宋" w:eastAsia="仿宋" w:hAnsi="仿宋"/>
          <w:kern w:val="2"/>
          <w:lang w:eastAsia="zh-CN"/>
        </w:rPr>
      </w:pPr>
      <w:r>
        <w:rPr>
          <w:rFonts w:ascii="仿宋" w:eastAsia="仿宋" w:hAnsi="仿宋" w:hint="eastAsia"/>
          <w:kern w:val="2"/>
          <w:lang w:eastAsia="zh-CN"/>
        </w:rPr>
        <w:t>７．工程量清单（分部分项工程量清单与计价表）（附件）</w:t>
      </w:r>
    </w:p>
    <w:p w:rsidR="00117DFA" w:rsidRDefault="00117DFA" w:rsidP="00117DFA">
      <w:pPr>
        <w:adjustRightInd w:val="0"/>
        <w:snapToGrid w:val="0"/>
        <w:spacing w:line="360" w:lineRule="auto"/>
        <w:ind w:firstLine="480"/>
        <w:jc w:val="both"/>
        <w:rPr>
          <w:rFonts w:ascii="仿宋" w:eastAsia="仿宋" w:hAnsi="仿宋"/>
          <w:kern w:val="2"/>
          <w:lang w:eastAsia="zh-CN"/>
        </w:rPr>
      </w:pPr>
      <w:r>
        <w:rPr>
          <w:rFonts w:ascii="仿宋" w:eastAsia="仿宋" w:hAnsi="仿宋" w:hint="eastAsia"/>
          <w:kern w:val="2"/>
          <w:lang w:eastAsia="zh-CN"/>
        </w:rPr>
        <w:t>８．工程报价单或预算书</w:t>
      </w:r>
    </w:p>
    <w:p w:rsidR="00117DFA" w:rsidRDefault="00117DFA" w:rsidP="00117DFA">
      <w:pPr>
        <w:adjustRightInd w:val="0"/>
        <w:snapToGrid w:val="0"/>
        <w:spacing w:line="360" w:lineRule="auto"/>
        <w:jc w:val="both"/>
        <w:rPr>
          <w:rFonts w:ascii="仿宋" w:eastAsia="仿宋" w:hAnsi="仿宋"/>
          <w:kern w:val="2"/>
          <w:lang w:eastAsia="zh-CN"/>
        </w:rPr>
      </w:pPr>
      <w:r>
        <w:rPr>
          <w:rFonts w:ascii="仿宋" w:eastAsia="仿宋" w:hAnsi="仿宋" w:hint="eastAsia"/>
          <w:kern w:val="2"/>
          <w:lang w:eastAsia="zh-CN"/>
        </w:rPr>
        <w:t xml:space="preserve">   七、本协议书中有关词语含义与本合同第二部分《合同条款》中分别赋予它们的定义相同。</w:t>
      </w:r>
    </w:p>
    <w:p w:rsidR="00117DFA" w:rsidRDefault="00117DFA" w:rsidP="00117DFA">
      <w:pPr>
        <w:adjustRightInd w:val="0"/>
        <w:snapToGrid w:val="0"/>
        <w:spacing w:line="360" w:lineRule="auto"/>
        <w:ind w:firstLineChars="200" w:firstLine="440"/>
        <w:jc w:val="both"/>
        <w:rPr>
          <w:rFonts w:ascii="仿宋" w:eastAsia="仿宋" w:hAnsi="仿宋"/>
          <w:kern w:val="2"/>
          <w:u w:val="single"/>
          <w:lang w:eastAsia="zh-CN"/>
        </w:rPr>
      </w:pPr>
      <w:r>
        <w:rPr>
          <w:rFonts w:ascii="仿宋" w:eastAsia="仿宋" w:hAnsi="仿宋" w:hint="eastAsia"/>
          <w:kern w:val="2"/>
          <w:lang w:eastAsia="zh-CN"/>
        </w:rPr>
        <w:t>八、自工程竣工经双方书面确认符合本合同约定后次日起算工程质保期，质保期为2年。如国家对保修期另有规定并长于上述约定时间的执行国家规定，质保期内承包人对工程质量承担修</w:t>
      </w:r>
      <w:r>
        <w:rPr>
          <w:rFonts w:ascii="仿宋" w:eastAsia="仿宋" w:hAnsi="仿宋" w:hint="eastAsia"/>
          <w:kern w:val="2"/>
          <w:lang w:eastAsia="zh-CN"/>
        </w:rPr>
        <w:lastRenderedPageBreak/>
        <w:t>理、更换、重作的责任，所发生的费用由承包人承担。</w:t>
      </w:r>
    </w:p>
    <w:p w:rsidR="00117DFA" w:rsidRDefault="00117DFA" w:rsidP="00117DFA">
      <w:pPr>
        <w:adjustRightInd w:val="0"/>
        <w:snapToGrid w:val="0"/>
        <w:spacing w:line="360" w:lineRule="auto"/>
        <w:ind w:firstLineChars="200" w:firstLine="440"/>
        <w:jc w:val="both"/>
        <w:rPr>
          <w:rFonts w:ascii="仿宋" w:eastAsia="仿宋" w:hAnsi="仿宋"/>
          <w:kern w:val="2"/>
          <w:lang w:eastAsia="zh-CN"/>
        </w:rPr>
      </w:pPr>
      <w:r>
        <w:rPr>
          <w:rFonts w:ascii="仿宋" w:eastAsia="仿宋" w:hAnsi="仿宋" w:hint="eastAsia"/>
          <w:kern w:val="2"/>
          <w:lang w:eastAsia="zh-CN"/>
        </w:rPr>
        <w:t>九、合同生效</w:t>
      </w:r>
    </w:p>
    <w:p w:rsidR="00117DFA" w:rsidRDefault="00117DFA" w:rsidP="00117DFA">
      <w:pPr>
        <w:adjustRightInd w:val="0"/>
        <w:snapToGrid w:val="0"/>
        <w:spacing w:line="360" w:lineRule="auto"/>
        <w:ind w:firstLine="480"/>
        <w:jc w:val="both"/>
        <w:rPr>
          <w:rFonts w:ascii="仿宋" w:eastAsia="仿宋" w:hAnsi="仿宋"/>
          <w:kern w:val="2"/>
          <w:lang w:eastAsia="zh-CN"/>
        </w:rPr>
      </w:pPr>
      <w:r>
        <w:rPr>
          <w:rFonts w:ascii="仿宋" w:eastAsia="仿宋" w:hAnsi="仿宋" w:hint="eastAsia"/>
          <w:kern w:val="2"/>
          <w:lang w:eastAsia="zh-CN"/>
        </w:rPr>
        <w:t>合同订立时间：      年    月   日</w:t>
      </w:r>
    </w:p>
    <w:p w:rsidR="00117DFA" w:rsidRDefault="00117DFA" w:rsidP="00117DFA">
      <w:pPr>
        <w:adjustRightInd w:val="0"/>
        <w:snapToGrid w:val="0"/>
        <w:spacing w:line="360" w:lineRule="auto"/>
        <w:ind w:firstLine="480"/>
        <w:jc w:val="both"/>
        <w:rPr>
          <w:rFonts w:ascii="仿宋" w:eastAsia="仿宋" w:hAnsi="仿宋"/>
          <w:kern w:val="2"/>
          <w:lang w:eastAsia="zh-CN"/>
        </w:rPr>
      </w:pPr>
      <w:r>
        <w:rPr>
          <w:rFonts w:ascii="仿宋" w:eastAsia="仿宋" w:hAnsi="仿宋" w:hint="eastAsia"/>
          <w:kern w:val="2"/>
          <w:lang w:eastAsia="zh-CN"/>
        </w:rPr>
        <w:t>合同订立地点：</w:t>
      </w:r>
      <w:r>
        <w:rPr>
          <w:rFonts w:ascii="仿宋" w:eastAsia="仿宋" w:hAnsi="仿宋" w:hint="eastAsia"/>
          <w:kern w:val="2"/>
          <w:u w:val="single"/>
          <w:lang w:eastAsia="zh-CN"/>
        </w:rPr>
        <w:t xml:space="preserve">                   </w:t>
      </w:r>
      <w:r>
        <w:rPr>
          <w:rFonts w:ascii="仿宋" w:eastAsia="仿宋" w:hAnsi="仿宋" w:hint="eastAsia"/>
          <w:kern w:val="2"/>
          <w:lang w:eastAsia="zh-CN"/>
        </w:rPr>
        <w:t xml:space="preserve">　　　　</w:t>
      </w:r>
    </w:p>
    <w:p w:rsidR="00117DFA" w:rsidRDefault="00117DFA" w:rsidP="00117DFA">
      <w:pPr>
        <w:adjustRightInd w:val="0"/>
        <w:snapToGrid w:val="0"/>
        <w:spacing w:line="360" w:lineRule="auto"/>
        <w:ind w:firstLine="480"/>
        <w:jc w:val="both"/>
        <w:rPr>
          <w:rFonts w:ascii="仿宋" w:eastAsia="仿宋" w:hAnsi="仿宋"/>
          <w:kern w:val="2"/>
          <w:lang w:eastAsia="zh-CN"/>
        </w:rPr>
      </w:pPr>
      <w:r>
        <w:rPr>
          <w:rFonts w:ascii="仿宋" w:eastAsia="仿宋" w:hAnsi="仿宋" w:hint="eastAsia"/>
          <w:kern w:val="2"/>
          <w:lang w:eastAsia="zh-CN"/>
        </w:rPr>
        <w:t>合同签字盖章后生效。</w:t>
      </w:r>
    </w:p>
    <w:p w:rsidR="00117DFA" w:rsidRDefault="00117DFA" w:rsidP="00117DFA">
      <w:pPr>
        <w:adjustRightInd w:val="0"/>
        <w:snapToGrid w:val="0"/>
        <w:spacing w:line="360" w:lineRule="auto"/>
        <w:ind w:left="1650" w:hangingChars="750" w:hanging="1650"/>
        <w:jc w:val="both"/>
        <w:rPr>
          <w:rFonts w:ascii="仿宋" w:eastAsia="仿宋" w:hAnsi="仿宋"/>
          <w:kern w:val="2"/>
          <w:lang w:eastAsia="zh-CN"/>
        </w:rPr>
      </w:pPr>
    </w:p>
    <w:p w:rsidR="00117DFA" w:rsidRDefault="00117DFA" w:rsidP="00117DFA">
      <w:pPr>
        <w:adjustRightInd w:val="0"/>
        <w:snapToGrid w:val="0"/>
        <w:spacing w:line="360" w:lineRule="auto"/>
        <w:jc w:val="both"/>
        <w:rPr>
          <w:rFonts w:ascii="仿宋" w:eastAsia="仿宋" w:hAnsi="仿宋"/>
          <w:kern w:val="2"/>
          <w:lang w:eastAsia="zh-CN"/>
        </w:rPr>
      </w:pPr>
      <w:r>
        <w:rPr>
          <w:rFonts w:ascii="仿宋" w:eastAsia="仿宋" w:hAnsi="仿宋" w:hint="eastAsia"/>
          <w:kern w:val="2"/>
          <w:lang w:eastAsia="zh-CN"/>
        </w:rPr>
        <w:t>发包人：（公章）                         承包人：（公章）</w:t>
      </w:r>
    </w:p>
    <w:p w:rsidR="00117DFA" w:rsidRDefault="00117DFA" w:rsidP="00117DFA">
      <w:pPr>
        <w:adjustRightInd w:val="0"/>
        <w:snapToGrid w:val="0"/>
        <w:spacing w:line="360" w:lineRule="auto"/>
        <w:ind w:leftChars="855" w:left="1881"/>
        <w:jc w:val="both"/>
        <w:rPr>
          <w:rFonts w:ascii="仿宋" w:eastAsia="仿宋" w:hAnsi="仿宋"/>
          <w:kern w:val="2"/>
          <w:lang w:eastAsia="zh-CN"/>
        </w:rPr>
      </w:pPr>
      <w:r>
        <w:rPr>
          <w:rFonts w:ascii="仿宋" w:eastAsia="仿宋" w:hAnsi="仿宋" w:hint="eastAsia"/>
          <w:kern w:val="2"/>
          <w:lang w:eastAsia="zh-CN"/>
        </w:rPr>
        <w:t xml:space="preserve">                                               </w:t>
      </w:r>
    </w:p>
    <w:p w:rsidR="00117DFA" w:rsidRDefault="00117DFA" w:rsidP="00117DFA">
      <w:pPr>
        <w:adjustRightInd w:val="0"/>
        <w:snapToGrid w:val="0"/>
        <w:spacing w:line="360" w:lineRule="auto"/>
        <w:jc w:val="both"/>
        <w:rPr>
          <w:rFonts w:ascii="仿宋" w:eastAsia="仿宋" w:hAnsi="仿宋"/>
          <w:kern w:val="2"/>
        </w:rPr>
      </w:pPr>
      <w:r>
        <w:rPr>
          <w:rFonts w:ascii="仿宋" w:eastAsia="仿宋" w:hAnsi="仿宋" w:hint="eastAsia"/>
          <w:kern w:val="2"/>
        </w:rPr>
        <w:t>法定代表人：</w:t>
      </w:r>
      <w:r>
        <w:rPr>
          <w:rFonts w:ascii="仿宋" w:eastAsia="仿宋" w:hAnsi="仿宋" w:hint="eastAsia"/>
          <w:kern w:val="2"/>
        </w:rPr>
        <w:tab/>
      </w:r>
      <w:r>
        <w:rPr>
          <w:rFonts w:ascii="仿宋" w:eastAsia="仿宋" w:hAnsi="仿宋" w:hint="eastAsia"/>
          <w:kern w:val="2"/>
        </w:rPr>
        <w:tab/>
      </w:r>
      <w:r>
        <w:rPr>
          <w:rFonts w:ascii="仿宋" w:eastAsia="仿宋" w:hAnsi="仿宋" w:hint="eastAsia"/>
          <w:kern w:val="2"/>
        </w:rPr>
        <w:tab/>
      </w:r>
      <w:r>
        <w:rPr>
          <w:rFonts w:ascii="仿宋" w:eastAsia="仿宋" w:hAnsi="仿宋" w:hint="eastAsia"/>
          <w:kern w:val="2"/>
        </w:rPr>
        <w:tab/>
        <w:t xml:space="preserve">    </w:t>
      </w:r>
      <w:r>
        <w:rPr>
          <w:rFonts w:ascii="仿宋" w:eastAsia="仿宋" w:hAnsi="仿宋" w:hint="eastAsia"/>
          <w:kern w:val="2"/>
        </w:rPr>
        <w:tab/>
      </w:r>
      <w:r>
        <w:rPr>
          <w:rFonts w:ascii="仿宋" w:eastAsia="仿宋" w:hAnsi="仿宋" w:hint="eastAsia"/>
          <w:kern w:val="2"/>
        </w:rPr>
        <w:tab/>
        <w:t xml:space="preserve">     法定代表人：</w:t>
      </w:r>
    </w:p>
    <w:p w:rsidR="00117DFA" w:rsidRDefault="00117DFA" w:rsidP="00117DFA">
      <w:pPr>
        <w:adjustRightInd w:val="0"/>
        <w:snapToGrid w:val="0"/>
        <w:spacing w:line="360" w:lineRule="auto"/>
        <w:ind w:firstLine="480"/>
        <w:jc w:val="both"/>
        <w:rPr>
          <w:rFonts w:ascii="仿宋" w:eastAsia="仿宋" w:hAnsi="仿宋"/>
          <w:kern w:val="2"/>
        </w:rPr>
      </w:pPr>
    </w:p>
    <w:p w:rsidR="00117DFA" w:rsidRDefault="00117DFA" w:rsidP="00117DFA">
      <w:pPr>
        <w:adjustRightInd w:val="0"/>
        <w:snapToGrid w:val="0"/>
        <w:spacing w:line="360" w:lineRule="auto"/>
        <w:jc w:val="both"/>
        <w:rPr>
          <w:rFonts w:ascii="仿宋" w:eastAsia="仿宋" w:hAnsi="仿宋"/>
          <w:kern w:val="2"/>
        </w:rPr>
      </w:pPr>
      <w:r>
        <w:rPr>
          <w:rFonts w:ascii="仿宋" w:eastAsia="仿宋" w:hAnsi="仿宋" w:hint="eastAsia"/>
          <w:kern w:val="2"/>
        </w:rPr>
        <w:t>或委托代理人：</w:t>
      </w:r>
      <w:r>
        <w:rPr>
          <w:rFonts w:ascii="仿宋" w:eastAsia="仿宋" w:hAnsi="仿宋" w:hint="eastAsia"/>
          <w:kern w:val="2"/>
        </w:rPr>
        <w:tab/>
      </w:r>
      <w:r>
        <w:rPr>
          <w:rFonts w:ascii="仿宋" w:eastAsia="仿宋" w:hAnsi="仿宋" w:hint="eastAsia"/>
          <w:kern w:val="2"/>
        </w:rPr>
        <w:tab/>
        <w:t xml:space="preserve">    </w:t>
      </w:r>
      <w:r>
        <w:rPr>
          <w:rFonts w:ascii="仿宋" w:eastAsia="仿宋" w:hAnsi="仿宋" w:hint="eastAsia"/>
          <w:kern w:val="2"/>
        </w:rPr>
        <w:tab/>
      </w:r>
      <w:r>
        <w:rPr>
          <w:rFonts w:ascii="仿宋" w:eastAsia="仿宋" w:hAnsi="仿宋" w:hint="eastAsia"/>
          <w:kern w:val="2"/>
        </w:rPr>
        <w:tab/>
      </w:r>
      <w:r>
        <w:rPr>
          <w:rFonts w:ascii="仿宋" w:eastAsia="仿宋" w:hAnsi="仿宋" w:hint="eastAsia"/>
          <w:kern w:val="2"/>
        </w:rPr>
        <w:tab/>
      </w:r>
      <w:r>
        <w:rPr>
          <w:rFonts w:ascii="仿宋" w:eastAsia="仿宋" w:hAnsi="仿宋" w:hint="eastAsia"/>
          <w:kern w:val="2"/>
        </w:rPr>
        <w:tab/>
        <w:t xml:space="preserve">  或委托代理人：</w:t>
      </w:r>
    </w:p>
    <w:p w:rsidR="00117DFA" w:rsidRDefault="00117DFA" w:rsidP="00117DFA">
      <w:pPr>
        <w:adjustRightInd w:val="0"/>
        <w:snapToGrid w:val="0"/>
        <w:spacing w:line="360" w:lineRule="auto"/>
        <w:jc w:val="both"/>
        <w:rPr>
          <w:rFonts w:ascii="仿宋" w:eastAsia="仿宋" w:hAnsi="仿宋"/>
          <w:kern w:val="2"/>
        </w:rPr>
      </w:pPr>
    </w:p>
    <w:p w:rsidR="00117DFA" w:rsidRDefault="00117DFA" w:rsidP="00117DFA">
      <w:pPr>
        <w:tabs>
          <w:tab w:val="left" w:pos="1785"/>
        </w:tabs>
        <w:adjustRightInd w:val="0"/>
        <w:snapToGrid w:val="0"/>
        <w:spacing w:line="360" w:lineRule="auto"/>
        <w:jc w:val="both"/>
        <w:rPr>
          <w:rFonts w:ascii="仿宋" w:eastAsia="仿宋" w:hAnsi="仿宋"/>
          <w:kern w:val="2"/>
          <w:lang w:eastAsia="zh-CN"/>
        </w:rPr>
      </w:pPr>
      <w:r>
        <w:rPr>
          <w:rFonts w:ascii="仿宋" w:eastAsia="仿宋" w:hAnsi="仿宋" w:hint="eastAsia"/>
          <w:kern w:val="2"/>
          <w:lang w:eastAsia="zh-CN"/>
        </w:rPr>
        <w:t xml:space="preserve">电　　话： </w:t>
      </w:r>
      <w:r>
        <w:rPr>
          <w:rFonts w:ascii="仿宋_GB2312" w:eastAsia="仿宋_GB2312" w:hint="eastAsia"/>
          <w:kern w:val="2"/>
          <w:lang w:eastAsia="zh-CN"/>
        </w:rPr>
        <w:t xml:space="preserve">          </w:t>
      </w:r>
      <w:r>
        <w:rPr>
          <w:rFonts w:ascii="仿宋" w:eastAsia="仿宋" w:hAnsi="仿宋" w:hint="eastAsia"/>
          <w:kern w:val="2"/>
          <w:lang w:eastAsia="zh-CN"/>
        </w:rPr>
        <w:t xml:space="preserve">                   电　　话：</w:t>
      </w:r>
    </w:p>
    <w:p w:rsidR="00117DFA" w:rsidRDefault="00117DFA" w:rsidP="00117DFA">
      <w:pPr>
        <w:adjustRightInd w:val="0"/>
        <w:snapToGrid w:val="0"/>
        <w:spacing w:line="360" w:lineRule="auto"/>
        <w:jc w:val="both"/>
        <w:rPr>
          <w:rFonts w:ascii="仿宋" w:eastAsia="仿宋" w:hAnsi="仿宋"/>
          <w:kern w:val="2"/>
          <w:lang w:eastAsia="zh-CN"/>
        </w:rPr>
      </w:pPr>
      <w:r>
        <w:rPr>
          <w:rFonts w:ascii="仿宋" w:eastAsia="仿宋" w:hAnsi="仿宋" w:hint="eastAsia"/>
          <w:kern w:val="2"/>
          <w:lang w:eastAsia="zh-CN"/>
        </w:rPr>
        <w:t xml:space="preserve">传　　真：                              传　　真： </w:t>
      </w:r>
    </w:p>
    <w:p w:rsidR="00117DFA" w:rsidRDefault="00117DFA" w:rsidP="00117DFA">
      <w:pPr>
        <w:adjustRightInd w:val="0"/>
        <w:snapToGrid w:val="0"/>
        <w:spacing w:line="360" w:lineRule="auto"/>
        <w:ind w:leftChars="18" w:left="5430" w:hangingChars="2450" w:hanging="5390"/>
        <w:jc w:val="both"/>
        <w:rPr>
          <w:rFonts w:ascii="仿宋" w:eastAsia="仿宋" w:hAnsi="仿宋"/>
          <w:kern w:val="2"/>
          <w:lang w:eastAsia="zh-CN"/>
        </w:rPr>
      </w:pPr>
      <w:r>
        <w:rPr>
          <w:rFonts w:ascii="仿宋" w:eastAsia="仿宋" w:hAnsi="仿宋" w:hint="eastAsia"/>
          <w:kern w:val="2"/>
          <w:lang w:eastAsia="zh-CN"/>
        </w:rPr>
        <w:t>开户银行：</w:t>
      </w:r>
      <w:r>
        <w:rPr>
          <w:rFonts w:ascii="仿宋_GB2312" w:eastAsia="仿宋_GB2312" w:hint="eastAsia"/>
          <w:kern w:val="2"/>
          <w:lang w:eastAsia="zh-CN"/>
        </w:rPr>
        <w:t xml:space="preserve">                 </w:t>
      </w:r>
      <w:r>
        <w:rPr>
          <w:rFonts w:ascii="仿宋" w:eastAsia="仿宋" w:hAnsi="仿宋" w:hint="eastAsia"/>
          <w:kern w:val="2"/>
          <w:lang w:eastAsia="zh-CN"/>
        </w:rPr>
        <w:t xml:space="preserve">             开户银行：</w:t>
      </w:r>
    </w:p>
    <w:p w:rsidR="00117DFA" w:rsidRDefault="00117DFA" w:rsidP="00117DFA">
      <w:pPr>
        <w:tabs>
          <w:tab w:val="left" w:pos="1785"/>
        </w:tabs>
        <w:adjustRightInd w:val="0"/>
        <w:snapToGrid w:val="0"/>
        <w:spacing w:line="360" w:lineRule="auto"/>
        <w:jc w:val="both"/>
        <w:rPr>
          <w:rFonts w:ascii="仿宋" w:eastAsia="仿宋" w:hAnsi="仿宋"/>
          <w:kern w:val="2"/>
          <w:lang w:eastAsia="zh-CN"/>
        </w:rPr>
      </w:pPr>
      <w:proofErr w:type="gramStart"/>
      <w:r>
        <w:rPr>
          <w:rFonts w:ascii="仿宋" w:eastAsia="仿宋" w:hAnsi="仿宋" w:hint="eastAsia"/>
          <w:kern w:val="2"/>
          <w:lang w:eastAsia="zh-CN"/>
        </w:rPr>
        <w:t>账</w:t>
      </w:r>
      <w:proofErr w:type="gramEnd"/>
      <w:r>
        <w:rPr>
          <w:rFonts w:ascii="仿宋" w:eastAsia="仿宋" w:hAnsi="仿宋" w:hint="eastAsia"/>
          <w:kern w:val="2"/>
          <w:lang w:eastAsia="zh-CN"/>
        </w:rPr>
        <w:t xml:space="preserve">　　号：</w:t>
      </w:r>
      <w:r>
        <w:rPr>
          <w:rFonts w:ascii="仿宋_GB2312" w:eastAsia="仿宋_GB2312" w:hint="eastAsia"/>
          <w:kern w:val="2"/>
          <w:lang w:eastAsia="zh-CN"/>
        </w:rPr>
        <w:t xml:space="preserve">                       </w:t>
      </w:r>
      <w:r>
        <w:rPr>
          <w:rFonts w:ascii="仿宋" w:eastAsia="仿宋" w:hAnsi="仿宋" w:hint="eastAsia"/>
          <w:kern w:val="2"/>
          <w:lang w:eastAsia="zh-CN"/>
        </w:rPr>
        <w:t xml:space="preserve">       </w:t>
      </w:r>
      <w:proofErr w:type="gramStart"/>
      <w:r>
        <w:rPr>
          <w:rFonts w:ascii="仿宋" w:eastAsia="仿宋" w:hAnsi="仿宋" w:hint="eastAsia"/>
          <w:kern w:val="2"/>
          <w:lang w:eastAsia="zh-CN"/>
        </w:rPr>
        <w:t>账</w:t>
      </w:r>
      <w:proofErr w:type="gramEnd"/>
      <w:r>
        <w:rPr>
          <w:rFonts w:ascii="仿宋" w:eastAsia="仿宋" w:hAnsi="仿宋" w:hint="eastAsia"/>
          <w:kern w:val="2"/>
          <w:lang w:eastAsia="zh-CN"/>
        </w:rPr>
        <w:t xml:space="preserve">　　号：</w:t>
      </w:r>
    </w:p>
    <w:p w:rsidR="00117DFA" w:rsidRDefault="00117DFA" w:rsidP="00117DFA">
      <w:pPr>
        <w:adjustRightInd w:val="0"/>
        <w:snapToGrid w:val="0"/>
        <w:spacing w:line="360" w:lineRule="auto"/>
        <w:jc w:val="both"/>
        <w:rPr>
          <w:rFonts w:ascii="仿宋" w:eastAsia="仿宋" w:hAnsi="仿宋"/>
          <w:kern w:val="2"/>
          <w:lang w:eastAsia="zh-CN"/>
        </w:rPr>
      </w:pPr>
      <w:r>
        <w:rPr>
          <w:rFonts w:ascii="仿宋" w:eastAsia="仿宋" w:hAnsi="仿宋" w:hint="eastAsia"/>
          <w:kern w:val="2"/>
          <w:lang w:eastAsia="zh-CN"/>
        </w:rPr>
        <w:t>纳税人识别号：</w:t>
      </w:r>
      <w:r>
        <w:rPr>
          <w:rFonts w:ascii="仿宋_GB2312" w:eastAsia="仿宋_GB2312" w:hint="eastAsia"/>
          <w:kern w:val="2"/>
          <w:lang w:eastAsia="zh-CN"/>
        </w:rPr>
        <w:t xml:space="preserve">                         </w:t>
      </w:r>
      <w:r>
        <w:rPr>
          <w:rFonts w:ascii="仿宋" w:eastAsia="仿宋" w:hAnsi="仿宋" w:hint="eastAsia"/>
          <w:kern w:val="2"/>
          <w:lang w:eastAsia="zh-CN"/>
        </w:rPr>
        <w:t xml:space="preserve"> 纳税人识别号：</w:t>
      </w:r>
    </w:p>
    <w:p w:rsidR="00117DFA" w:rsidRDefault="00117DFA" w:rsidP="00117DFA">
      <w:pPr>
        <w:adjustRightInd w:val="0"/>
        <w:snapToGrid w:val="0"/>
        <w:spacing w:line="360" w:lineRule="auto"/>
        <w:jc w:val="both"/>
        <w:rPr>
          <w:rFonts w:ascii="仿宋" w:eastAsia="仿宋" w:hAnsi="仿宋"/>
          <w:kern w:val="2"/>
          <w:lang w:eastAsia="zh-CN"/>
        </w:rPr>
      </w:pPr>
      <w:r>
        <w:rPr>
          <w:rFonts w:ascii="仿宋" w:eastAsia="仿宋" w:hAnsi="仿宋" w:hint="eastAsia"/>
          <w:kern w:val="2"/>
          <w:lang w:eastAsia="zh-CN"/>
        </w:rPr>
        <w:t>邮政编码：                              邮政编码：</w:t>
      </w:r>
    </w:p>
    <w:p w:rsidR="00117DFA" w:rsidRDefault="00117DFA" w:rsidP="00117DFA">
      <w:pPr>
        <w:spacing w:line="360" w:lineRule="auto"/>
        <w:ind w:left="4950" w:hangingChars="2250" w:hanging="4950"/>
        <w:rPr>
          <w:rFonts w:ascii="仿宋_GB2312" w:eastAsia="仿宋_GB2312"/>
          <w:kern w:val="2"/>
          <w:lang w:eastAsia="zh-CN"/>
        </w:rPr>
      </w:pPr>
    </w:p>
    <w:p w:rsidR="00117DFA" w:rsidRDefault="00117DFA" w:rsidP="00117DFA">
      <w:pPr>
        <w:keepNext/>
        <w:keepLines/>
        <w:tabs>
          <w:tab w:val="left" w:pos="432"/>
        </w:tabs>
        <w:spacing w:line="360" w:lineRule="auto"/>
        <w:jc w:val="center"/>
        <w:outlineLvl w:val="0"/>
        <w:rPr>
          <w:rFonts w:ascii="仿宋_GB2312" w:eastAsia="仿宋_GB2312"/>
          <w:b/>
          <w:bCs/>
          <w:kern w:val="44"/>
          <w:sz w:val="32"/>
          <w:szCs w:val="32"/>
          <w:lang w:eastAsia="zh-CN"/>
        </w:rPr>
      </w:pPr>
      <w:r>
        <w:rPr>
          <w:rFonts w:ascii="仿宋_GB2312" w:eastAsia="仿宋_GB2312" w:hint="eastAsia"/>
          <w:b/>
          <w:bCs/>
          <w:kern w:val="44"/>
          <w:sz w:val="44"/>
          <w:szCs w:val="44"/>
          <w:lang w:eastAsia="zh-CN"/>
        </w:rPr>
        <w:br w:type="page"/>
      </w:r>
      <w:bookmarkStart w:id="78" w:name="_Toc318112812"/>
      <w:bookmarkStart w:id="79" w:name="_Toc358378645"/>
      <w:r>
        <w:rPr>
          <w:rFonts w:ascii="仿宋_GB2312" w:eastAsia="仿宋_GB2312" w:hint="eastAsia"/>
          <w:b/>
          <w:bCs/>
          <w:kern w:val="44"/>
          <w:sz w:val="32"/>
          <w:szCs w:val="32"/>
          <w:lang w:eastAsia="zh-CN"/>
        </w:rPr>
        <w:lastRenderedPageBreak/>
        <w:t>第二部分 合同条款</w:t>
      </w:r>
      <w:bookmarkEnd w:id="78"/>
      <w:bookmarkEnd w:id="79"/>
    </w:p>
    <w:p w:rsidR="00117DFA" w:rsidRDefault="00117DFA" w:rsidP="00117DFA">
      <w:pPr>
        <w:adjustRightInd w:val="0"/>
        <w:snapToGrid w:val="0"/>
        <w:spacing w:line="360" w:lineRule="auto"/>
        <w:jc w:val="both"/>
        <w:rPr>
          <w:rFonts w:ascii="仿宋" w:eastAsia="仿宋" w:hAnsi="仿宋"/>
          <w:b/>
          <w:bCs/>
          <w:kern w:val="2"/>
          <w:lang w:eastAsia="zh-CN"/>
        </w:rPr>
      </w:pPr>
      <w:r>
        <w:rPr>
          <w:rFonts w:ascii="仿宋" w:eastAsia="仿宋" w:hAnsi="仿宋" w:hint="eastAsia"/>
          <w:b/>
          <w:bCs/>
          <w:kern w:val="2"/>
          <w:sz w:val="21"/>
          <w:lang w:eastAsia="zh-CN"/>
        </w:rPr>
        <w:t xml:space="preserve">   </w:t>
      </w:r>
      <w:r>
        <w:rPr>
          <w:rFonts w:ascii="仿宋" w:eastAsia="仿宋" w:hAnsi="仿宋" w:hint="eastAsia"/>
          <w:b/>
          <w:bCs/>
          <w:kern w:val="2"/>
          <w:lang w:eastAsia="zh-CN"/>
        </w:rPr>
        <w:t xml:space="preserve"> 一、词语定义及合同文件</w:t>
      </w:r>
    </w:p>
    <w:p w:rsidR="00117DFA" w:rsidRDefault="00117DFA" w:rsidP="00117DFA">
      <w:pPr>
        <w:adjustRightInd w:val="0"/>
        <w:snapToGrid w:val="0"/>
        <w:spacing w:line="360" w:lineRule="auto"/>
        <w:jc w:val="both"/>
        <w:rPr>
          <w:rFonts w:ascii="仿宋" w:eastAsia="仿宋" w:hAnsi="仿宋"/>
          <w:b/>
          <w:bCs/>
          <w:kern w:val="2"/>
          <w:lang w:eastAsia="zh-CN"/>
        </w:rPr>
      </w:pPr>
      <w:r>
        <w:rPr>
          <w:rFonts w:ascii="仿宋" w:eastAsia="仿宋" w:hAnsi="仿宋" w:hint="eastAsia"/>
          <w:b/>
          <w:bCs/>
          <w:kern w:val="2"/>
          <w:lang w:eastAsia="zh-CN"/>
        </w:rPr>
        <w:t xml:space="preserve">    1.词语定义</w:t>
      </w:r>
    </w:p>
    <w:p w:rsidR="00117DFA" w:rsidRDefault="00117DFA" w:rsidP="00117DFA">
      <w:pPr>
        <w:adjustRightInd w:val="0"/>
        <w:snapToGrid w:val="0"/>
        <w:spacing w:line="360" w:lineRule="auto"/>
        <w:ind w:left="480"/>
        <w:jc w:val="both"/>
        <w:rPr>
          <w:rFonts w:ascii="仿宋" w:eastAsia="仿宋" w:hAnsi="仿宋"/>
          <w:kern w:val="2"/>
          <w:lang w:eastAsia="zh-CN"/>
        </w:rPr>
      </w:pPr>
      <w:r>
        <w:rPr>
          <w:rFonts w:ascii="仿宋" w:eastAsia="仿宋" w:hAnsi="仿宋" w:hint="eastAsia"/>
          <w:kern w:val="2"/>
          <w:lang w:eastAsia="zh-CN"/>
        </w:rPr>
        <w:t>下列词语应具有本条所赋予的定义：</w:t>
      </w:r>
    </w:p>
    <w:p w:rsidR="00117DFA" w:rsidRDefault="00117DFA" w:rsidP="00117DFA">
      <w:pPr>
        <w:adjustRightInd w:val="0"/>
        <w:snapToGrid w:val="0"/>
        <w:spacing w:line="360" w:lineRule="auto"/>
        <w:jc w:val="both"/>
        <w:rPr>
          <w:rFonts w:ascii="仿宋" w:eastAsia="仿宋" w:hAnsi="仿宋"/>
          <w:kern w:val="2"/>
          <w:lang w:eastAsia="zh-CN"/>
        </w:rPr>
      </w:pPr>
      <w:r>
        <w:rPr>
          <w:rFonts w:ascii="仿宋" w:eastAsia="仿宋" w:hAnsi="仿宋" w:hint="eastAsia"/>
          <w:kern w:val="2"/>
          <w:lang w:eastAsia="zh-CN"/>
        </w:rPr>
        <w:t xml:space="preserve">    1.1发包人：指在协议书中约定，具有工程发包主体资格和支付工程价款能力的当事人以及取得该当事人资格的合法承继人。</w:t>
      </w:r>
    </w:p>
    <w:p w:rsidR="00117DFA" w:rsidRDefault="00117DFA" w:rsidP="00117DFA">
      <w:pPr>
        <w:adjustRightInd w:val="0"/>
        <w:snapToGrid w:val="0"/>
        <w:spacing w:line="360" w:lineRule="auto"/>
        <w:ind w:left="1"/>
        <w:jc w:val="both"/>
        <w:rPr>
          <w:rFonts w:ascii="仿宋" w:eastAsia="仿宋" w:hAnsi="仿宋"/>
          <w:kern w:val="2"/>
          <w:lang w:eastAsia="zh-CN"/>
        </w:rPr>
      </w:pPr>
      <w:r>
        <w:rPr>
          <w:rFonts w:ascii="仿宋" w:eastAsia="仿宋" w:hAnsi="仿宋" w:hint="eastAsia"/>
          <w:kern w:val="2"/>
          <w:lang w:eastAsia="zh-CN"/>
        </w:rPr>
        <w:t xml:space="preserve">    1.2承包人：指在协议书中约定，被发包人接受的具有工程施工承包主体资格的当事人以及取得该当事人资格的合法承继人。</w:t>
      </w:r>
    </w:p>
    <w:p w:rsidR="00117DFA" w:rsidRDefault="00117DFA" w:rsidP="00117DFA">
      <w:pPr>
        <w:adjustRightInd w:val="0"/>
        <w:snapToGrid w:val="0"/>
        <w:spacing w:line="360" w:lineRule="auto"/>
        <w:contextualSpacing/>
        <w:rPr>
          <w:rFonts w:ascii="仿宋" w:eastAsia="仿宋" w:hAnsi="仿宋"/>
          <w:lang w:eastAsia="zh-CN" w:bidi="en-US"/>
        </w:rPr>
      </w:pPr>
      <w:r>
        <w:rPr>
          <w:rFonts w:ascii="仿宋" w:eastAsia="仿宋" w:hAnsi="仿宋" w:hint="eastAsia"/>
          <w:lang w:eastAsia="zh-CN" w:bidi="en-US"/>
        </w:rPr>
        <w:t xml:space="preserve">    1.3项目经理：指承包人在合同条款中指定的负责施工管理和合同履行的代表。</w:t>
      </w:r>
    </w:p>
    <w:p w:rsidR="00117DFA" w:rsidRDefault="00117DFA" w:rsidP="00117DFA">
      <w:pPr>
        <w:adjustRightInd w:val="0"/>
        <w:snapToGrid w:val="0"/>
        <w:spacing w:line="360" w:lineRule="auto"/>
        <w:contextualSpacing/>
        <w:rPr>
          <w:rFonts w:ascii="仿宋" w:eastAsia="仿宋" w:hAnsi="仿宋"/>
          <w:lang w:eastAsia="zh-CN" w:bidi="en-US"/>
        </w:rPr>
      </w:pPr>
      <w:r>
        <w:rPr>
          <w:rFonts w:ascii="仿宋" w:eastAsia="仿宋" w:hAnsi="仿宋" w:hint="eastAsia"/>
          <w:lang w:eastAsia="zh-CN" w:bidi="en-US"/>
        </w:rPr>
        <w:t xml:space="preserve">    1.4设计单位：指发包人委托的负责本工程设计并取得相应工程设计资质等级证书的单位。</w:t>
      </w:r>
    </w:p>
    <w:p w:rsidR="00117DFA" w:rsidRDefault="00117DFA" w:rsidP="00117DFA">
      <w:pPr>
        <w:adjustRightInd w:val="0"/>
        <w:snapToGrid w:val="0"/>
        <w:spacing w:line="360" w:lineRule="auto"/>
        <w:contextualSpacing/>
        <w:rPr>
          <w:rFonts w:ascii="仿宋" w:eastAsia="仿宋" w:hAnsi="仿宋"/>
          <w:lang w:eastAsia="zh-CN" w:bidi="en-US"/>
        </w:rPr>
      </w:pPr>
      <w:r>
        <w:rPr>
          <w:rFonts w:ascii="仿宋" w:eastAsia="仿宋" w:hAnsi="仿宋" w:hint="eastAsia"/>
          <w:lang w:eastAsia="zh-CN" w:bidi="en-US"/>
        </w:rPr>
        <w:t xml:space="preserve">    1.5监理单位：指发包人委托的负责本工程监理并取得相应工程监理资质等级证书的单位。</w:t>
      </w:r>
    </w:p>
    <w:p w:rsidR="00117DFA" w:rsidRDefault="00117DFA" w:rsidP="00117DFA">
      <w:pPr>
        <w:adjustRightInd w:val="0"/>
        <w:snapToGrid w:val="0"/>
        <w:spacing w:line="360" w:lineRule="auto"/>
        <w:contextualSpacing/>
        <w:rPr>
          <w:rFonts w:ascii="仿宋" w:eastAsia="仿宋" w:hAnsi="仿宋"/>
          <w:lang w:eastAsia="zh-CN" w:bidi="en-US"/>
        </w:rPr>
      </w:pPr>
      <w:r>
        <w:rPr>
          <w:rFonts w:ascii="仿宋" w:eastAsia="仿宋" w:hAnsi="仿宋" w:hint="eastAsia"/>
          <w:lang w:eastAsia="zh-CN" w:bidi="en-US"/>
        </w:rPr>
        <w:t xml:space="preserve">    1.6工程师：指本工程监理单位委派的总监理工程师或发包人指定的履行本合同的代表，其具体身份和职权由发包人承包人在合同条款中约定。</w:t>
      </w:r>
    </w:p>
    <w:p w:rsidR="00117DFA" w:rsidRDefault="00117DFA" w:rsidP="00117DFA">
      <w:pPr>
        <w:adjustRightInd w:val="0"/>
        <w:snapToGrid w:val="0"/>
        <w:spacing w:line="360" w:lineRule="auto"/>
        <w:contextualSpacing/>
        <w:rPr>
          <w:rFonts w:ascii="仿宋" w:eastAsia="仿宋" w:hAnsi="仿宋"/>
          <w:lang w:eastAsia="zh-CN" w:bidi="en-US"/>
        </w:rPr>
      </w:pPr>
      <w:r>
        <w:rPr>
          <w:rFonts w:ascii="仿宋" w:eastAsia="仿宋" w:hAnsi="仿宋" w:hint="eastAsia"/>
          <w:lang w:eastAsia="zh-CN" w:bidi="en-US"/>
        </w:rPr>
        <w:t xml:space="preserve">    1.7工程造价管理部门：指国务院有关部门、县级以上人民政府建设行政主管部门或其委托的工程造价管理机构。</w:t>
      </w:r>
    </w:p>
    <w:p w:rsidR="00117DFA" w:rsidRDefault="00117DFA" w:rsidP="00117DFA">
      <w:pPr>
        <w:adjustRightInd w:val="0"/>
        <w:snapToGrid w:val="0"/>
        <w:spacing w:line="360" w:lineRule="auto"/>
        <w:contextualSpacing/>
        <w:rPr>
          <w:rFonts w:ascii="仿宋" w:eastAsia="仿宋" w:hAnsi="仿宋"/>
          <w:lang w:eastAsia="zh-CN" w:bidi="en-US"/>
        </w:rPr>
      </w:pPr>
      <w:r>
        <w:rPr>
          <w:rFonts w:ascii="仿宋" w:eastAsia="仿宋" w:hAnsi="仿宋" w:hint="eastAsia"/>
          <w:lang w:eastAsia="zh-CN" w:bidi="en-US"/>
        </w:rPr>
        <w:t xml:space="preserve">    1.8工程：指发包人承包人在协议书中约定的承包范围内的工程。</w:t>
      </w:r>
    </w:p>
    <w:p w:rsidR="00117DFA" w:rsidRDefault="00117DFA" w:rsidP="00117DFA">
      <w:pPr>
        <w:adjustRightInd w:val="0"/>
        <w:snapToGrid w:val="0"/>
        <w:spacing w:line="360" w:lineRule="auto"/>
        <w:contextualSpacing/>
        <w:rPr>
          <w:rFonts w:ascii="仿宋" w:eastAsia="仿宋" w:hAnsi="仿宋"/>
          <w:lang w:eastAsia="zh-CN" w:bidi="en-US"/>
        </w:rPr>
      </w:pPr>
      <w:r>
        <w:rPr>
          <w:rFonts w:ascii="仿宋" w:eastAsia="仿宋" w:hAnsi="仿宋" w:hint="eastAsia"/>
          <w:lang w:eastAsia="zh-CN" w:bidi="en-US"/>
        </w:rPr>
        <w:t xml:space="preserve">    1.9合同价款：指发包人承包人在协议书中约定，发包人用以支付承包人按照合同约定完成承包范围内全部工程并承担质量保修责任的款项。</w:t>
      </w:r>
    </w:p>
    <w:p w:rsidR="00117DFA" w:rsidRDefault="00117DFA" w:rsidP="00117DFA">
      <w:pPr>
        <w:adjustRightInd w:val="0"/>
        <w:snapToGrid w:val="0"/>
        <w:spacing w:line="360" w:lineRule="auto"/>
        <w:contextualSpacing/>
        <w:rPr>
          <w:rFonts w:ascii="仿宋" w:eastAsia="仿宋" w:hAnsi="仿宋"/>
          <w:lang w:eastAsia="zh-CN" w:bidi="en-US"/>
        </w:rPr>
      </w:pPr>
      <w:r>
        <w:rPr>
          <w:rFonts w:ascii="仿宋" w:eastAsia="仿宋" w:hAnsi="仿宋" w:hint="eastAsia"/>
          <w:lang w:eastAsia="zh-CN" w:bidi="en-US"/>
        </w:rPr>
        <w:t xml:space="preserve">    1.10追加合同价款：指在合同履行中发生需要增加合同价款的情况，经发包人确认后按计算合同价款的方法增加的合同价款。</w:t>
      </w:r>
    </w:p>
    <w:p w:rsidR="00117DFA" w:rsidRDefault="00117DFA" w:rsidP="00117DFA">
      <w:pPr>
        <w:adjustRightInd w:val="0"/>
        <w:snapToGrid w:val="0"/>
        <w:spacing w:line="360" w:lineRule="auto"/>
        <w:contextualSpacing/>
        <w:rPr>
          <w:rFonts w:ascii="仿宋" w:eastAsia="仿宋" w:hAnsi="仿宋"/>
          <w:lang w:eastAsia="zh-CN" w:bidi="en-US"/>
        </w:rPr>
      </w:pPr>
      <w:r>
        <w:rPr>
          <w:rFonts w:ascii="仿宋" w:eastAsia="仿宋" w:hAnsi="仿宋" w:hint="eastAsia"/>
          <w:lang w:eastAsia="zh-CN" w:bidi="en-US"/>
        </w:rPr>
        <w:t xml:space="preserve">    1.11费用：指不包含在合同价款之内的应当由发包人或承包人承担的经济支出。</w:t>
      </w:r>
    </w:p>
    <w:p w:rsidR="00117DFA" w:rsidRDefault="00117DFA" w:rsidP="00117DFA">
      <w:pPr>
        <w:adjustRightInd w:val="0"/>
        <w:snapToGrid w:val="0"/>
        <w:spacing w:line="360" w:lineRule="auto"/>
        <w:contextualSpacing/>
        <w:rPr>
          <w:rFonts w:ascii="仿宋" w:eastAsia="仿宋" w:hAnsi="仿宋"/>
          <w:lang w:eastAsia="zh-CN" w:bidi="en-US"/>
        </w:rPr>
      </w:pPr>
      <w:r>
        <w:rPr>
          <w:rFonts w:ascii="仿宋" w:eastAsia="仿宋" w:hAnsi="仿宋" w:hint="eastAsia"/>
          <w:lang w:eastAsia="zh-CN" w:bidi="en-US"/>
        </w:rPr>
        <w:t xml:space="preserve">    1.12工期；指发包人承包人在协议书中约定，按总日历天数（包括法定节假日）计算的承包天数。</w:t>
      </w:r>
    </w:p>
    <w:p w:rsidR="00117DFA" w:rsidRDefault="00117DFA" w:rsidP="00117DFA">
      <w:pPr>
        <w:adjustRightInd w:val="0"/>
        <w:snapToGrid w:val="0"/>
        <w:spacing w:line="360" w:lineRule="auto"/>
        <w:contextualSpacing/>
        <w:rPr>
          <w:rFonts w:ascii="仿宋" w:eastAsia="仿宋" w:hAnsi="仿宋"/>
          <w:lang w:eastAsia="zh-CN" w:bidi="en-US"/>
        </w:rPr>
      </w:pPr>
      <w:r>
        <w:rPr>
          <w:rFonts w:ascii="仿宋" w:eastAsia="仿宋" w:hAnsi="仿宋" w:hint="eastAsia"/>
          <w:lang w:eastAsia="zh-CN" w:bidi="en-US"/>
        </w:rPr>
        <w:t xml:space="preserve">    1.13开工日期：指发包人承包人在协议书中约定，承包人开始施工的绝对或相对的日期。</w:t>
      </w:r>
    </w:p>
    <w:p w:rsidR="00117DFA" w:rsidRDefault="00117DFA" w:rsidP="00117DFA">
      <w:pPr>
        <w:adjustRightInd w:val="0"/>
        <w:snapToGrid w:val="0"/>
        <w:spacing w:line="360" w:lineRule="auto"/>
        <w:contextualSpacing/>
        <w:rPr>
          <w:rFonts w:ascii="仿宋" w:eastAsia="仿宋" w:hAnsi="仿宋"/>
          <w:lang w:eastAsia="zh-CN" w:bidi="en-US"/>
        </w:rPr>
      </w:pPr>
      <w:r>
        <w:rPr>
          <w:rFonts w:ascii="仿宋" w:eastAsia="仿宋" w:hAnsi="仿宋" w:hint="eastAsia"/>
          <w:lang w:eastAsia="zh-CN" w:bidi="en-US"/>
        </w:rPr>
        <w:t xml:space="preserve">    1.14竣工日期：指发包人承包人在协议书中约定，承包人完成承包范围内工程的绝对或相对的日期，竣工日期以工程备案日为准。</w:t>
      </w:r>
    </w:p>
    <w:p w:rsidR="00117DFA" w:rsidRDefault="00117DFA" w:rsidP="00117DFA">
      <w:pPr>
        <w:adjustRightInd w:val="0"/>
        <w:snapToGrid w:val="0"/>
        <w:spacing w:line="360" w:lineRule="auto"/>
        <w:contextualSpacing/>
        <w:rPr>
          <w:rFonts w:ascii="仿宋" w:eastAsia="仿宋" w:hAnsi="仿宋"/>
          <w:lang w:eastAsia="zh-CN" w:bidi="en-US"/>
        </w:rPr>
      </w:pPr>
      <w:r>
        <w:rPr>
          <w:rFonts w:ascii="仿宋" w:eastAsia="仿宋" w:hAnsi="仿宋" w:hint="eastAsia"/>
          <w:lang w:eastAsia="zh-CN" w:bidi="en-US"/>
        </w:rPr>
        <w:t xml:space="preserve">    1.15图纸：指由发包人提供或由承包人提供并经发包人批准，满足承包人施工需要的所有图纸（包括配套说明和有关资料）。</w:t>
      </w:r>
    </w:p>
    <w:p w:rsidR="00117DFA" w:rsidRDefault="00117DFA" w:rsidP="00117DFA">
      <w:pPr>
        <w:adjustRightInd w:val="0"/>
        <w:snapToGrid w:val="0"/>
        <w:spacing w:line="360" w:lineRule="auto"/>
        <w:contextualSpacing/>
        <w:rPr>
          <w:rFonts w:ascii="仿宋" w:eastAsia="仿宋" w:hAnsi="仿宋"/>
          <w:lang w:eastAsia="zh-CN" w:bidi="en-US"/>
        </w:rPr>
      </w:pPr>
      <w:r>
        <w:rPr>
          <w:rFonts w:ascii="仿宋" w:eastAsia="仿宋" w:hAnsi="仿宋" w:hint="eastAsia"/>
          <w:lang w:eastAsia="zh-CN" w:bidi="en-US"/>
        </w:rPr>
        <w:t xml:space="preserve">    1.16施工场地：指由发包人提供的用于工程施工的场所以及发包人在图纸中具体指定的供施工使用的任何其他场所。</w:t>
      </w:r>
    </w:p>
    <w:p w:rsidR="00117DFA" w:rsidRDefault="00117DFA" w:rsidP="00117DFA">
      <w:pPr>
        <w:adjustRightInd w:val="0"/>
        <w:snapToGrid w:val="0"/>
        <w:spacing w:line="360" w:lineRule="auto"/>
        <w:contextualSpacing/>
        <w:rPr>
          <w:rFonts w:ascii="仿宋" w:eastAsia="仿宋" w:hAnsi="仿宋"/>
          <w:lang w:eastAsia="zh-CN" w:bidi="en-US"/>
        </w:rPr>
      </w:pPr>
      <w:r>
        <w:rPr>
          <w:rFonts w:ascii="仿宋" w:eastAsia="仿宋" w:hAnsi="仿宋" w:hint="eastAsia"/>
          <w:lang w:eastAsia="zh-CN" w:bidi="en-US"/>
        </w:rPr>
        <w:t xml:space="preserve">    1.17书面形式：指合同书、信件和数据电文（包括电报、电传、传真、电子数据交换和电子邮件）等可以有形地表现所载内容的形式。</w:t>
      </w:r>
    </w:p>
    <w:p w:rsidR="00117DFA" w:rsidRDefault="00117DFA" w:rsidP="00117DFA">
      <w:pPr>
        <w:adjustRightInd w:val="0"/>
        <w:snapToGrid w:val="0"/>
        <w:spacing w:line="360" w:lineRule="auto"/>
        <w:contextualSpacing/>
        <w:rPr>
          <w:rFonts w:ascii="仿宋" w:eastAsia="仿宋" w:hAnsi="仿宋"/>
          <w:lang w:eastAsia="zh-CN" w:bidi="en-US"/>
        </w:rPr>
      </w:pPr>
      <w:r>
        <w:rPr>
          <w:rFonts w:ascii="仿宋" w:eastAsia="仿宋" w:hAnsi="仿宋" w:hint="eastAsia"/>
          <w:lang w:eastAsia="zh-CN" w:bidi="en-US"/>
        </w:rPr>
        <w:t xml:space="preserve">    1.18违约责任：指合同一方不履行合同义务或履行合同义务不符合约定所应承担的责任。</w:t>
      </w:r>
    </w:p>
    <w:p w:rsidR="00117DFA" w:rsidRDefault="00117DFA" w:rsidP="00117DFA">
      <w:pPr>
        <w:adjustRightInd w:val="0"/>
        <w:snapToGrid w:val="0"/>
        <w:spacing w:line="360" w:lineRule="auto"/>
        <w:contextualSpacing/>
        <w:rPr>
          <w:rFonts w:ascii="仿宋" w:eastAsia="仿宋" w:hAnsi="仿宋"/>
          <w:lang w:eastAsia="zh-CN" w:bidi="en-US"/>
        </w:rPr>
      </w:pPr>
      <w:r>
        <w:rPr>
          <w:rFonts w:ascii="仿宋" w:eastAsia="仿宋" w:hAnsi="仿宋" w:hint="eastAsia"/>
          <w:lang w:eastAsia="zh-CN" w:bidi="en-US"/>
        </w:rPr>
        <w:lastRenderedPageBreak/>
        <w:t xml:space="preserve">    1.19索赔：指在合同履行过程中，对于并非自己的过错，而是应由对方承担责任的情况造成的实际损失和可得利益，向对方提出经济赔偿和（或）工期顺延的要求。</w:t>
      </w:r>
    </w:p>
    <w:p w:rsidR="00117DFA" w:rsidRDefault="00117DFA" w:rsidP="00117DFA">
      <w:pPr>
        <w:adjustRightInd w:val="0"/>
        <w:snapToGrid w:val="0"/>
        <w:spacing w:line="360" w:lineRule="auto"/>
        <w:contextualSpacing/>
        <w:rPr>
          <w:rFonts w:ascii="仿宋" w:eastAsia="仿宋" w:hAnsi="仿宋"/>
          <w:lang w:eastAsia="zh-CN" w:bidi="en-US"/>
        </w:rPr>
      </w:pPr>
      <w:r>
        <w:rPr>
          <w:rFonts w:ascii="仿宋" w:eastAsia="仿宋" w:hAnsi="仿宋" w:hint="eastAsia"/>
          <w:lang w:eastAsia="zh-CN" w:bidi="en-US"/>
        </w:rPr>
        <w:t xml:space="preserve">    1.20不可抗力：指不能预见、不能避免并不能克服的客观情况。</w:t>
      </w:r>
    </w:p>
    <w:p w:rsidR="00117DFA" w:rsidRDefault="00117DFA" w:rsidP="00117DFA">
      <w:pPr>
        <w:adjustRightInd w:val="0"/>
        <w:snapToGrid w:val="0"/>
        <w:spacing w:line="360" w:lineRule="auto"/>
        <w:contextualSpacing/>
        <w:rPr>
          <w:rFonts w:ascii="仿宋" w:eastAsia="仿宋" w:hAnsi="仿宋"/>
          <w:lang w:eastAsia="zh-CN" w:bidi="en-US"/>
        </w:rPr>
      </w:pPr>
      <w:r>
        <w:rPr>
          <w:rFonts w:ascii="仿宋" w:eastAsia="仿宋" w:hAnsi="仿宋" w:hint="eastAsia"/>
          <w:lang w:eastAsia="zh-CN" w:bidi="en-US"/>
        </w:rPr>
        <w:t xml:space="preserve">    1.21小时或天：本合同中规定按小时计算时间的，从事件有效开始时计算（不扣除休息时间）；规定按天计算时间的，开始当天不计入，从次日开始计算。时限的最后一天是休息日或者其他法定节假日的，以节假日次日为时限的最后一天，但竣工日期除外。时限的最后一天的截止时间为当日２４时。</w:t>
      </w:r>
    </w:p>
    <w:p w:rsidR="00117DFA" w:rsidRDefault="00117DFA" w:rsidP="00117DFA">
      <w:pPr>
        <w:adjustRightInd w:val="0"/>
        <w:snapToGrid w:val="0"/>
        <w:spacing w:line="360" w:lineRule="auto"/>
        <w:contextualSpacing/>
        <w:rPr>
          <w:rFonts w:ascii="仿宋" w:eastAsia="仿宋" w:hAnsi="仿宋"/>
          <w:b/>
          <w:bCs/>
          <w:lang w:eastAsia="zh-CN" w:bidi="en-US"/>
        </w:rPr>
      </w:pPr>
      <w:r>
        <w:rPr>
          <w:rFonts w:ascii="仿宋" w:eastAsia="仿宋" w:hAnsi="仿宋" w:hint="eastAsia"/>
          <w:b/>
          <w:bCs/>
          <w:lang w:eastAsia="zh-CN" w:bidi="en-US"/>
        </w:rPr>
        <w:t xml:space="preserve">    2.合同文件及解释顺序</w:t>
      </w:r>
    </w:p>
    <w:p w:rsidR="00117DFA" w:rsidRDefault="00117DFA" w:rsidP="00117DFA">
      <w:pPr>
        <w:adjustRightInd w:val="0"/>
        <w:snapToGrid w:val="0"/>
        <w:spacing w:line="360" w:lineRule="auto"/>
        <w:ind w:firstLineChars="200" w:firstLine="440"/>
        <w:contextualSpacing/>
        <w:rPr>
          <w:rFonts w:ascii="仿宋" w:eastAsia="仿宋" w:hAnsi="仿宋"/>
          <w:lang w:eastAsia="zh-CN" w:bidi="en-US"/>
        </w:rPr>
      </w:pPr>
      <w:r>
        <w:rPr>
          <w:rFonts w:ascii="仿宋" w:eastAsia="仿宋" w:hAnsi="仿宋" w:hint="eastAsia"/>
          <w:lang w:eastAsia="zh-CN" w:bidi="en-US"/>
        </w:rPr>
        <w:t>2.1合同文件应能相互解释，互为说明。除合同条款另有约定外，组成本合同的文件及优先解释顺序如下：</w:t>
      </w:r>
    </w:p>
    <w:p w:rsidR="00117DFA" w:rsidRDefault="00117DFA" w:rsidP="00117DFA">
      <w:pPr>
        <w:adjustRightInd w:val="0"/>
        <w:snapToGrid w:val="0"/>
        <w:spacing w:line="360" w:lineRule="auto"/>
        <w:ind w:firstLineChars="200" w:firstLine="440"/>
        <w:contextualSpacing/>
        <w:rPr>
          <w:rFonts w:ascii="仿宋" w:eastAsia="仿宋" w:hAnsi="仿宋"/>
          <w:lang w:eastAsia="zh-CN" w:bidi="en-US"/>
        </w:rPr>
      </w:pPr>
      <w:r>
        <w:rPr>
          <w:rFonts w:ascii="仿宋" w:eastAsia="仿宋" w:hAnsi="仿宋" w:hint="eastAsia"/>
          <w:lang w:eastAsia="zh-CN" w:bidi="en-US"/>
        </w:rPr>
        <w:t>（1）本合同协议书（含补充协议）</w:t>
      </w:r>
    </w:p>
    <w:p w:rsidR="00117DFA" w:rsidRDefault="00117DFA" w:rsidP="00117DFA">
      <w:pPr>
        <w:adjustRightInd w:val="0"/>
        <w:snapToGrid w:val="0"/>
        <w:spacing w:line="360" w:lineRule="auto"/>
        <w:ind w:firstLineChars="200" w:firstLine="440"/>
        <w:contextualSpacing/>
        <w:rPr>
          <w:rFonts w:ascii="仿宋" w:eastAsia="仿宋" w:hAnsi="仿宋"/>
          <w:lang w:eastAsia="zh-CN" w:bidi="en-US"/>
        </w:rPr>
      </w:pPr>
      <w:r>
        <w:rPr>
          <w:rFonts w:ascii="仿宋" w:eastAsia="仿宋" w:hAnsi="仿宋" w:hint="eastAsia"/>
          <w:lang w:eastAsia="zh-CN" w:bidi="en-US"/>
        </w:rPr>
        <w:t>（2）本合同条款</w:t>
      </w:r>
    </w:p>
    <w:p w:rsidR="00117DFA" w:rsidRDefault="00117DFA" w:rsidP="00117DFA">
      <w:pPr>
        <w:adjustRightInd w:val="0"/>
        <w:snapToGrid w:val="0"/>
        <w:spacing w:line="360" w:lineRule="auto"/>
        <w:ind w:firstLineChars="200" w:firstLine="440"/>
        <w:contextualSpacing/>
        <w:rPr>
          <w:rFonts w:ascii="仿宋" w:eastAsia="仿宋" w:hAnsi="仿宋"/>
          <w:lang w:eastAsia="zh-CN" w:bidi="en-US"/>
        </w:rPr>
      </w:pPr>
      <w:r>
        <w:rPr>
          <w:rFonts w:ascii="仿宋" w:eastAsia="仿宋" w:hAnsi="仿宋" w:hint="eastAsia"/>
          <w:lang w:eastAsia="zh-CN" w:bidi="en-US"/>
        </w:rPr>
        <w:t>（3）中标通知书、招标文件、投标文件及其附件</w:t>
      </w:r>
    </w:p>
    <w:p w:rsidR="00117DFA" w:rsidRDefault="00117DFA" w:rsidP="00117DFA">
      <w:pPr>
        <w:adjustRightInd w:val="0"/>
        <w:snapToGrid w:val="0"/>
        <w:spacing w:line="360" w:lineRule="auto"/>
        <w:ind w:firstLineChars="200" w:firstLine="440"/>
        <w:contextualSpacing/>
        <w:rPr>
          <w:rFonts w:ascii="仿宋" w:eastAsia="仿宋" w:hAnsi="仿宋"/>
          <w:lang w:eastAsia="zh-CN" w:bidi="en-US"/>
        </w:rPr>
      </w:pPr>
      <w:r>
        <w:rPr>
          <w:rFonts w:ascii="仿宋" w:eastAsia="仿宋" w:hAnsi="仿宋" w:hint="eastAsia"/>
          <w:lang w:eastAsia="zh-CN" w:bidi="en-US"/>
        </w:rPr>
        <w:t>（4）标准、规范及有关技术文件</w:t>
      </w:r>
    </w:p>
    <w:p w:rsidR="00117DFA" w:rsidRDefault="00117DFA" w:rsidP="00117DFA">
      <w:pPr>
        <w:adjustRightInd w:val="0"/>
        <w:snapToGrid w:val="0"/>
        <w:spacing w:line="360" w:lineRule="auto"/>
        <w:ind w:firstLineChars="200" w:firstLine="440"/>
        <w:contextualSpacing/>
        <w:rPr>
          <w:rFonts w:ascii="仿宋" w:eastAsia="仿宋" w:hAnsi="仿宋"/>
          <w:lang w:eastAsia="zh-CN" w:bidi="en-US"/>
        </w:rPr>
      </w:pPr>
      <w:r>
        <w:rPr>
          <w:rFonts w:ascii="仿宋" w:eastAsia="仿宋" w:hAnsi="仿宋" w:hint="eastAsia"/>
          <w:lang w:eastAsia="zh-CN" w:bidi="en-US"/>
        </w:rPr>
        <w:t>（5）图纸</w:t>
      </w:r>
    </w:p>
    <w:p w:rsidR="00117DFA" w:rsidRDefault="00117DFA" w:rsidP="00117DFA">
      <w:pPr>
        <w:adjustRightInd w:val="0"/>
        <w:snapToGrid w:val="0"/>
        <w:spacing w:line="360" w:lineRule="auto"/>
        <w:ind w:firstLineChars="200" w:firstLine="440"/>
        <w:contextualSpacing/>
        <w:rPr>
          <w:rFonts w:ascii="仿宋" w:eastAsia="仿宋" w:hAnsi="仿宋"/>
          <w:lang w:eastAsia="zh-CN" w:bidi="en-US"/>
        </w:rPr>
      </w:pPr>
      <w:r>
        <w:rPr>
          <w:rFonts w:ascii="仿宋" w:eastAsia="仿宋" w:hAnsi="仿宋" w:hint="eastAsia"/>
          <w:lang w:eastAsia="zh-CN" w:bidi="en-US"/>
        </w:rPr>
        <w:t>（6）工程量清单</w:t>
      </w:r>
    </w:p>
    <w:p w:rsidR="00117DFA" w:rsidRDefault="00117DFA" w:rsidP="00117DFA">
      <w:pPr>
        <w:adjustRightInd w:val="0"/>
        <w:snapToGrid w:val="0"/>
        <w:spacing w:line="360" w:lineRule="auto"/>
        <w:ind w:firstLineChars="200" w:firstLine="440"/>
        <w:contextualSpacing/>
        <w:rPr>
          <w:rFonts w:ascii="仿宋" w:eastAsia="仿宋" w:hAnsi="仿宋"/>
          <w:lang w:eastAsia="zh-CN" w:bidi="en-US"/>
        </w:rPr>
      </w:pPr>
      <w:r>
        <w:rPr>
          <w:rFonts w:ascii="仿宋" w:eastAsia="仿宋" w:hAnsi="仿宋" w:hint="eastAsia"/>
          <w:lang w:eastAsia="zh-CN" w:bidi="en-US"/>
        </w:rPr>
        <w:t>（7）增减项双方</w:t>
      </w:r>
      <w:proofErr w:type="gramStart"/>
      <w:r>
        <w:rPr>
          <w:rFonts w:ascii="仿宋" w:eastAsia="仿宋" w:hAnsi="仿宋" w:hint="eastAsia"/>
          <w:lang w:eastAsia="zh-CN" w:bidi="en-US"/>
        </w:rPr>
        <w:t>完工核量签证</w:t>
      </w:r>
      <w:proofErr w:type="gramEnd"/>
    </w:p>
    <w:p w:rsidR="00117DFA" w:rsidRDefault="00117DFA" w:rsidP="00117DFA">
      <w:pPr>
        <w:adjustRightInd w:val="0"/>
        <w:snapToGrid w:val="0"/>
        <w:spacing w:line="360" w:lineRule="auto"/>
        <w:ind w:firstLineChars="200" w:firstLine="440"/>
        <w:contextualSpacing/>
        <w:rPr>
          <w:rFonts w:ascii="仿宋" w:eastAsia="仿宋" w:hAnsi="仿宋"/>
          <w:lang w:eastAsia="zh-CN" w:bidi="en-US"/>
        </w:rPr>
      </w:pPr>
      <w:r>
        <w:rPr>
          <w:rFonts w:ascii="仿宋" w:eastAsia="仿宋" w:hAnsi="仿宋" w:hint="eastAsia"/>
          <w:lang w:eastAsia="zh-CN" w:bidi="en-US"/>
        </w:rPr>
        <w:t>（8）工程报价单或预算书</w:t>
      </w:r>
    </w:p>
    <w:p w:rsidR="00117DFA" w:rsidRDefault="00117DFA" w:rsidP="00117DFA">
      <w:pPr>
        <w:adjustRightInd w:val="0"/>
        <w:snapToGrid w:val="0"/>
        <w:spacing w:line="360" w:lineRule="auto"/>
        <w:ind w:firstLine="480"/>
        <w:jc w:val="both"/>
        <w:rPr>
          <w:rFonts w:ascii="仿宋" w:eastAsia="仿宋" w:hAnsi="仿宋"/>
          <w:kern w:val="2"/>
          <w:lang w:eastAsia="zh-CN"/>
        </w:rPr>
      </w:pPr>
      <w:r>
        <w:rPr>
          <w:rFonts w:ascii="仿宋" w:eastAsia="仿宋" w:hAnsi="仿宋" w:hint="eastAsia"/>
          <w:kern w:val="2"/>
          <w:lang w:eastAsia="zh-CN"/>
        </w:rPr>
        <w:t>2.2当合同文件内容含糊不清或不相一致时，在不影响工程正常进行的情况下，由发包人承包人协商解决。双方也可以提请负责监理的工程师</w:t>
      </w:r>
      <w:proofErr w:type="gramStart"/>
      <w:r>
        <w:rPr>
          <w:rFonts w:ascii="仿宋" w:eastAsia="仿宋" w:hAnsi="仿宋" w:hint="eastAsia"/>
          <w:kern w:val="2"/>
          <w:lang w:eastAsia="zh-CN"/>
        </w:rPr>
        <w:t>作出</w:t>
      </w:r>
      <w:proofErr w:type="gramEnd"/>
      <w:r>
        <w:rPr>
          <w:rFonts w:ascii="仿宋" w:eastAsia="仿宋" w:hAnsi="仿宋" w:hint="eastAsia"/>
          <w:kern w:val="2"/>
          <w:lang w:eastAsia="zh-CN"/>
        </w:rPr>
        <w:t>解释。双方协商不成或不同意负责监理的工程师的解释时，按本合同条款第37条关于争议的约定处理。</w:t>
      </w:r>
    </w:p>
    <w:p w:rsidR="00117DFA" w:rsidRDefault="00117DFA" w:rsidP="00117DFA">
      <w:pPr>
        <w:adjustRightInd w:val="0"/>
        <w:snapToGrid w:val="0"/>
        <w:spacing w:line="360" w:lineRule="auto"/>
        <w:ind w:firstLine="480"/>
        <w:jc w:val="both"/>
        <w:rPr>
          <w:rFonts w:ascii="仿宋" w:eastAsia="仿宋" w:hAnsi="仿宋"/>
          <w:b/>
          <w:bCs/>
          <w:kern w:val="2"/>
          <w:lang w:eastAsia="zh-CN"/>
        </w:rPr>
      </w:pPr>
      <w:r>
        <w:rPr>
          <w:rFonts w:ascii="仿宋" w:eastAsia="仿宋" w:hAnsi="仿宋" w:hint="eastAsia"/>
          <w:b/>
          <w:bCs/>
          <w:kern w:val="2"/>
          <w:lang w:eastAsia="zh-CN"/>
        </w:rPr>
        <w:t>3.适用法律、标准及规范</w:t>
      </w:r>
    </w:p>
    <w:p w:rsidR="00117DFA" w:rsidRDefault="00117DFA" w:rsidP="00117DFA">
      <w:pPr>
        <w:adjustRightInd w:val="0"/>
        <w:snapToGrid w:val="0"/>
        <w:spacing w:line="360" w:lineRule="auto"/>
        <w:ind w:firstLine="480"/>
        <w:jc w:val="both"/>
        <w:rPr>
          <w:rFonts w:ascii="仿宋" w:eastAsia="仿宋" w:hAnsi="仿宋"/>
          <w:kern w:val="2"/>
          <w:lang w:eastAsia="zh-CN"/>
        </w:rPr>
      </w:pPr>
      <w:r>
        <w:rPr>
          <w:rFonts w:ascii="仿宋" w:eastAsia="仿宋" w:hAnsi="仿宋" w:hint="eastAsia"/>
          <w:kern w:val="2"/>
          <w:lang w:eastAsia="zh-CN"/>
        </w:rPr>
        <w:t>3.1适用法律和法规</w:t>
      </w:r>
    </w:p>
    <w:p w:rsidR="00117DFA" w:rsidRDefault="00117DFA" w:rsidP="00117DFA">
      <w:pPr>
        <w:adjustRightInd w:val="0"/>
        <w:snapToGrid w:val="0"/>
        <w:spacing w:line="360" w:lineRule="auto"/>
        <w:ind w:firstLine="480"/>
        <w:jc w:val="both"/>
        <w:rPr>
          <w:rFonts w:ascii="仿宋" w:eastAsia="仿宋" w:hAnsi="仿宋"/>
          <w:kern w:val="2"/>
          <w:lang w:eastAsia="zh-CN"/>
        </w:rPr>
      </w:pPr>
      <w:r>
        <w:rPr>
          <w:rFonts w:ascii="仿宋" w:eastAsia="仿宋" w:hAnsi="仿宋" w:hint="eastAsia"/>
          <w:kern w:val="2"/>
          <w:lang w:eastAsia="zh-CN"/>
        </w:rPr>
        <w:t>本合同文件适用国家的法律和行政法规。包括但不限于《中华人民共和国建筑法》《中华人民共和国民法典》及相关的法律法规。</w:t>
      </w:r>
    </w:p>
    <w:p w:rsidR="00117DFA" w:rsidRDefault="00117DFA" w:rsidP="00117DFA">
      <w:pPr>
        <w:adjustRightInd w:val="0"/>
        <w:snapToGrid w:val="0"/>
        <w:spacing w:line="360" w:lineRule="auto"/>
        <w:ind w:firstLine="480"/>
        <w:jc w:val="both"/>
        <w:rPr>
          <w:rFonts w:ascii="仿宋" w:eastAsia="仿宋" w:hAnsi="仿宋"/>
          <w:kern w:val="2"/>
          <w:lang w:eastAsia="zh-CN"/>
        </w:rPr>
      </w:pPr>
      <w:r>
        <w:rPr>
          <w:rFonts w:ascii="仿宋" w:eastAsia="仿宋" w:hAnsi="仿宋" w:hint="eastAsia"/>
          <w:kern w:val="2"/>
          <w:lang w:eastAsia="zh-CN"/>
        </w:rPr>
        <w:t>3.2适用标准、规范</w:t>
      </w:r>
    </w:p>
    <w:p w:rsidR="00117DFA" w:rsidRDefault="00117DFA" w:rsidP="00117DFA">
      <w:pPr>
        <w:adjustRightInd w:val="0"/>
        <w:snapToGrid w:val="0"/>
        <w:spacing w:line="360" w:lineRule="auto"/>
        <w:ind w:firstLine="480"/>
        <w:jc w:val="both"/>
        <w:rPr>
          <w:rFonts w:ascii="仿宋" w:eastAsia="仿宋" w:hAnsi="仿宋"/>
          <w:kern w:val="2"/>
          <w:lang w:eastAsia="zh-CN"/>
        </w:rPr>
      </w:pPr>
      <w:r>
        <w:rPr>
          <w:rFonts w:ascii="仿宋" w:eastAsia="仿宋" w:hAnsi="仿宋" w:hint="eastAsia"/>
          <w:kern w:val="2"/>
          <w:lang w:eastAsia="zh-CN"/>
        </w:rPr>
        <w:t>本合同适用国家、北京的标准、规范；没有国家标准、规范但有行业标准、规范的，约定适用行业标准、规范；没有国家和行业标准、规范的，约定适用工程所在地地方标准、规范。承包人应自行准备标准、规范备查。</w:t>
      </w:r>
    </w:p>
    <w:p w:rsidR="00117DFA" w:rsidRDefault="00117DFA" w:rsidP="00117DFA">
      <w:pPr>
        <w:adjustRightInd w:val="0"/>
        <w:snapToGrid w:val="0"/>
        <w:spacing w:line="360" w:lineRule="auto"/>
        <w:ind w:leftChars="110" w:left="242" w:firstLineChars="100" w:firstLine="221"/>
        <w:jc w:val="both"/>
        <w:rPr>
          <w:rFonts w:ascii="仿宋" w:eastAsia="仿宋" w:hAnsi="仿宋"/>
          <w:b/>
          <w:bCs/>
          <w:kern w:val="2"/>
          <w:lang w:eastAsia="zh-CN"/>
        </w:rPr>
      </w:pPr>
      <w:r>
        <w:rPr>
          <w:rFonts w:ascii="仿宋" w:eastAsia="仿宋" w:hAnsi="仿宋" w:hint="eastAsia"/>
          <w:b/>
          <w:bCs/>
          <w:kern w:val="2"/>
          <w:lang w:eastAsia="zh-CN"/>
        </w:rPr>
        <w:t>4.图纸</w:t>
      </w:r>
    </w:p>
    <w:p w:rsidR="00117DFA" w:rsidRDefault="00117DFA" w:rsidP="00117DFA">
      <w:pPr>
        <w:adjustRightInd w:val="0"/>
        <w:snapToGrid w:val="0"/>
        <w:spacing w:line="360" w:lineRule="auto"/>
        <w:ind w:firstLineChars="100" w:firstLine="220"/>
        <w:jc w:val="both"/>
        <w:rPr>
          <w:rFonts w:ascii="仿宋" w:eastAsia="仿宋" w:hAnsi="仿宋"/>
          <w:kern w:val="2"/>
          <w:lang w:eastAsia="zh-CN"/>
        </w:rPr>
      </w:pPr>
      <w:r>
        <w:rPr>
          <w:rFonts w:ascii="仿宋" w:eastAsia="仿宋" w:hAnsi="仿宋" w:hint="eastAsia"/>
          <w:kern w:val="2"/>
          <w:lang w:eastAsia="zh-CN"/>
        </w:rPr>
        <w:t xml:space="preserve">  4.1合同签订10天内向承包人提供</w:t>
      </w:r>
      <w:r>
        <w:rPr>
          <w:rFonts w:ascii="仿宋" w:eastAsia="仿宋" w:hAnsi="仿宋" w:hint="eastAsia"/>
          <w:kern w:val="2"/>
          <w:u w:val="single"/>
          <w:lang w:eastAsia="zh-CN"/>
        </w:rPr>
        <w:t xml:space="preserve"> 两 </w:t>
      </w:r>
      <w:r>
        <w:rPr>
          <w:rFonts w:ascii="仿宋" w:eastAsia="仿宋" w:hAnsi="仿宋" w:hint="eastAsia"/>
          <w:kern w:val="2"/>
          <w:lang w:eastAsia="zh-CN"/>
        </w:rPr>
        <w:t>套施工图图纸。承包人需要增加图纸套数的，经发包人书面同意承包人可自行复制，复制费用由承包人自行承担。发包人对工程有保密要求的，承包人不得外传、外借，保密措施费用由承包人承担，承包人在约定保密期限内</w:t>
      </w:r>
      <w:r>
        <w:rPr>
          <w:rFonts w:ascii="仿宋" w:eastAsia="仿宋" w:hAnsi="仿宋" w:hint="eastAsia"/>
          <w:kern w:val="2"/>
          <w:u w:val="single"/>
          <w:lang w:eastAsia="zh-CN"/>
        </w:rPr>
        <w:t>（不少于工程施工期及质保期限）</w:t>
      </w:r>
      <w:r>
        <w:rPr>
          <w:rFonts w:ascii="仿宋" w:eastAsia="仿宋" w:hAnsi="仿宋" w:hint="eastAsia"/>
          <w:kern w:val="2"/>
          <w:lang w:eastAsia="zh-CN"/>
        </w:rPr>
        <w:t>履行保密义务。</w:t>
      </w:r>
    </w:p>
    <w:p w:rsidR="00117DFA" w:rsidRDefault="00117DFA" w:rsidP="00117DFA">
      <w:pPr>
        <w:adjustRightInd w:val="0"/>
        <w:snapToGrid w:val="0"/>
        <w:spacing w:line="360" w:lineRule="auto"/>
        <w:ind w:firstLineChars="210" w:firstLine="462"/>
        <w:jc w:val="both"/>
        <w:rPr>
          <w:rFonts w:ascii="仿宋" w:eastAsia="仿宋" w:hAnsi="仿宋"/>
          <w:kern w:val="2"/>
          <w:lang w:eastAsia="zh-CN"/>
        </w:rPr>
      </w:pPr>
      <w:r>
        <w:rPr>
          <w:rFonts w:ascii="仿宋" w:eastAsia="仿宋" w:hAnsi="仿宋" w:hint="eastAsia"/>
          <w:kern w:val="2"/>
          <w:lang w:eastAsia="zh-CN"/>
        </w:rPr>
        <w:lastRenderedPageBreak/>
        <w:t>4.2承包人未经发包人同意，不得将本工程图纸转给第三人。工程质量保修期满后，除承包人存档需要的图纸外，应将全部图纸退还给发包人。</w:t>
      </w:r>
    </w:p>
    <w:p w:rsidR="00117DFA" w:rsidRDefault="00117DFA" w:rsidP="00117DFA">
      <w:pPr>
        <w:adjustRightInd w:val="0"/>
        <w:snapToGrid w:val="0"/>
        <w:spacing w:line="360" w:lineRule="auto"/>
        <w:ind w:firstLineChars="210" w:firstLine="462"/>
        <w:jc w:val="both"/>
        <w:rPr>
          <w:rFonts w:ascii="仿宋" w:eastAsia="仿宋" w:hAnsi="仿宋"/>
          <w:kern w:val="2"/>
          <w:lang w:eastAsia="zh-CN"/>
        </w:rPr>
      </w:pPr>
      <w:r>
        <w:rPr>
          <w:rFonts w:ascii="仿宋" w:eastAsia="仿宋" w:hAnsi="仿宋" w:hint="eastAsia"/>
          <w:kern w:val="2"/>
          <w:lang w:eastAsia="zh-CN"/>
        </w:rPr>
        <w:t>4.3承包人应在施工现场保留一套完整图纸，供发包人和监理人及有关人员进行工程检查时使用。</w:t>
      </w:r>
    </w:p>
    <w:p w:rsidR="00117DFA" w:rsidRDefault="00117DFA" w:rsidP="00117DFA">
      <w:pPr>
        <w:adjustRightInd w:val="0"/>
        <w:snapToGrid w:val="0"/>
        <w:spacing w:line="360" w:lineRule="auto"/>
        <w:jc w:val="both"/>
        <w:rPr>
          <w:rFonts w:ascii="仿宋" w:eastAsia="仿宋" w:hAnsi="仿宋"/>
          <w:b/>
          <w:bCs/>
          <w:kern w:val="2"/>
          <w:lang w:eastAsia="zh-CN"/>
        </w:rPr>
      </w:pPr>
      <w:r>
        <w:rPr>
          <w:rFonts w:ascii="仿宋" w:eastAsia="仿宋" w:hAnsi="仿宋" w:hint="eastAsia"/>
          <w:b/>
          <w:bCs/>
          <w:kern w:val="2"/>
          <w:lang w:eastAsia="zh-CN"/>
        </w:rPr>
        <w:t xml:space="preserve">    二、双方一般权利和义务</w:t>
      </w:r>
    </w:p>
    <w:p w:rsidR="00117DFA" w:rsidRDefault="00117DFA" w:rsidP="00117DFA">
      <w:pPr>
        <w:adjustRightInd w:val="0"/>
        <w:snapToGrid w:val="0"/>
        <w:spacing w:line="360" w:lineRule="auto"/>
        <w:jc w:val="both"/>
        <w:rPr>
          <w:rFonts w:ascii="仿宋" w:eastAsia="仿宋" w:hAnsi="仿宋"/>
          <w:b/>
          <w:bCs/>
          <w:kern w:val="2"/>
          <w:lang w:eastAsia="zh-CN"/>
        </w:rPr>
      </w:pPr>
      <w:r>
        <w:rPr>
          <w:rFonts w:ascii="仿宋" w:eastAsia="仿宋" w:hAnsi="仿宋" w:hint="eastAsia"/>
          <w:b/>
          <w:bCs/>
          <w:kern w:val="2"/>
          <w:lang w:eastAsia="zh-CN"/>
        </w:rPr>
        <w:t xml:space="preserve">    5.发包人</w:t>
      </w:r>
    </w:p>
    <w:p w:rsidR="00117DFA" w:rsidRDefault="00117DFA" w:rsidP="00117DFA">
      <w:pPr>
        <w:adjustRightInd w:val="0"/>
        <w:snapToGrid w:val="0"/>
        <w:spacing w:line="360" w:lineRule="auto"/>
        <w:ind w:firstLineChars="200" w:firstLine="440"/>
        <w:jc w:val="both"/>
        <w:rPr>
          <w:rFonts w:ascii="仿宋" w:eastAsia="仿宋" w:hAnsi="仿宋"/>
          <w:kern w:val="2"/>
          <w:lang w:eastAsia="zh-CN"/>
        </w:rPr>
      </w:pPr>
      <w:r>
        <w:rPr>
          <w:rFonts w:ascii="仿宋" w:eastAsia="仿宋" w:hAnsi="仿宋" w:hint="eastAsia"/>
          <w:kern w:val="2"/>
          <w:lang w:eastAsia="zh-CN"/>
        </w:rPr>
        <w:t>5.1发包人应按合同约定全面履行合同义务，并承担相应的责任。其义务包括：</w:t>
      </w:r>
    </w:p>
    <w:p w:rsidR="00117DFA" w:rsidRDefault="00117DFA" w:rsidP="00117DFA">
      <w:pPr>
        <w:adjustRightInd w:val="0"/>
        <w:snapToGrid w:val="0"/>
        <w:spacing w:line="360" w:lineRule="auto"/>
        <w:ind w:firstLineChars="200" w:firstLine="440"/>
        <w:jc w:val="both"/>
        <w:rPr>
          <w:rFonts w:ascii="仿宋" w:eastAsia="仿宋" w:hAnsi="仿宋"/>
          <w:kern w:val="2"/>
          <w:lang w:eastAsia="zh-CN"/>
        </w:rPr>
      </w:pPr>
      <w:r>
        <w:rPr>
          <w:rFonts w:ascii="仿宋" w:eastAsia="仿宋" w:hAnsi="仿宋" w:hint="eastAsia"/>
          <w:kern w:val="2"/>
          <w:lang w:eastAsia="zh-CN"/>
        </w:rPr>
        <w:t>5.1.1 现场的准备和移交</w:t>
      </w:r>
    </w:p>
    <w:p w:rsidR="00117DFA" w:rsidRDefault="00117DFA" w:rsidP="00117DFA">
      <w:pPr>
        <w:adjustRightInd w:val="0"/>
        <w:snapToGrid w:val="0"/>
        <w:spacing w:line="360" w:lineRule="auto"/>
        <w:ind w:firstLineChars="200" w:firstLine="440"/>
        <w:jc w:val="both"/>
        <w:rPr>
          <w:rFonts w:ascii="仿宋" w:eastAsia="仿宋" w:hAnsi="仿宋"/>
          <w:kern w:val="2"/>
          <w:lang w:eastAsia="zh-CN"/>
        </w:rPr>
      </w:pPr>
      <w:r>
        <w:rPr>
          <w:rFonts w:ascii="仿宋" w:eastAsia="仿宋" w:hAnsi="仿宋" w:hint="eastAsia"/>
          <w:kern w:val="2"/>
          <w:lang w:eastAsia="zh-CN"/>
        </w:rPr>
        <w:t>（1）发包人向承包人提供与工程有关的施工场地，以及与工程施工相关的现场资料的期限：开工前。</w:t>
      </w:r>
    </w:p>
    <w:p w:rsidR="00117DFA" w:rsidRDefault="00117DFA" w:rsidP="00117DFA">
      <w:pPr>
        <w:adjustRightInd w:val="0"/>
        <w:snapToGrid w:val="0"/>
        <w:spacing w:line="360" w:lineRule="auto"/>
        <w:ind w:firstLineChars="200" w:firstLine="440"/>
        <w:jc w:val="both"/>
        <w:rPr>
          <w:rFonts w:ascii="仿宋" w:eastAsia="仿宋" w:hAnsi="仿宋"/>
          <w:kern w:val="2"/>
          <w:lang w:eastAsia="zh-CN"/>
        </w:rPr>
      </w:pPr>
      <w:r>
        <w:rPr>
          <w:rFonts w:ascii="仿宋" w:eastAsia="仿宋" w:hAnsi="仿宋" w:hint="eastAsia"/>
          <w:kern w:val="2"/>
          <w:lang w:eastAsia="zh-CN"/>
        </w:rPr>
        <w:t>（2）发包人向承包人移交的现场应具备以下条件：发包人提供的施工现场即为本工程现状场地，发包人移交施工场地后，由承包人根据施工需要进行必要的场地整理和围护，相关费用均包括在投标总报价中 。</w:t>
      </w:r>
    </w:p>
    <w:p w:rsidR="00117DFA" w:rsidRDefault="00117DFA" w:rsidP="00117DFA">
      <w:pPr>
        <w:adjustRightInd w:val="0"/>
        <w:snapToGrid w:val="0"/>
        <w:spacing w:line="360" w:lineRule="auto"/>
        <w:ind w:firstLineChars="200" w:firstLine="440"/>
        <w:jc w:val="both"/>
        <w:rPr>
          <w:rFonts w:ascii="仿宋" w:eastAsia="仿宋" w:hAnsi="仿宋"/>
          <w:kern w:val="2"/>
          <w:lang w:eastAsia="zh-CN"/>
        </w:rPr>
      </w:pPr>
      <w:r>
        <w:rPr>
          <w:rFonts w:ascii="仿宋" w:eastAsia="仿宋" w:hAnsi="仿宋" w:hint="eastAsia"/>
          <w:kern w:val="2"/>
          <w:lang w:eastAsia="zh-CN"/>
        </w:rPr>
        <w:t>5.1.2 发包人应履行的其他义务：协助承包人办理相关手续。</w:t>
      </w:r>
    </w:p>
    <w:p w:rsidR="00117DFA" w:rsidRDefault="00117DFA" w:rsidP="00117DFA">
      <w:pPr>
        <w:adjustRightInd w:val="0"/>
        <w:snapToGrid w:val="0"/>
        <w:spacing w:line="360" w:lineRule="auto"/>
        <w:ind w:firstLineChars="200" w:firstLine="440"/>
        <w:jc w:val="both"/>
        <w:rPr>
          <w:rFonts w:ascii="仿宋" w:eastAsia="仿宋" w:hAnsi="仿宋"/>
          <w:kern w:val="2"/>
          <w:u w:val="single"/>
          <w:lang w:eastAsia="zh-CN"/>
        </w:rPr>
      </w:pPr>
      <w:r>
        <w:rPr>
          <w:rFonts w:ascii="仿宋" w:eastAsia="仿宋" w:hAnsi="仿宋" w:hint="eastAsia"/>
          <w:kern w:val="2"/>
          <w:lang w:eastAsia="zh-CN"/>
        </w:rPr>
        <w:t>5.2 发包人代表姓名：</w:t>
      </w:r>
      <w:r>
        <w:rPr>
          <w:rFonts w:ascii="仿宋" w:eastAsia="仿宋" w:hAnsi="仿宋" w:hint="eastAsia"/>
          <w:kern w:val="2"/>
          <w:u w:val="single"/>
          <w:lang w:eastAsia="zh-CN"/>
        </w:rPr>
        <w:t xml:space="preserve">              </w:t>
      </w:r>
    </w:p>
    <w:p w:rsidR="00117DFA" w:rsidRDefault="00117DFA" w:rsidP="00117DFA">
      <w:pPr>
        <w:adjustRightInd w:val="0"/>
        <w:snapToGrid w:val="0"/>
        <w:spacing w:line="360" w:lineRule="auto"/>
        <w:ind w:firstLineChars="200" w:firstLine="440"/>
        <w:jc w:val="both"/>
        <w:rPr>
          <w:rFonts w:ascii="仿宋" w:eastAsia="仿宋" w:hAnsi="仿宋"/>
          <w:kern w:val="2"/>
          <w:u w:val="single"/>
          <w:lang w:eastAsia="zh-CN"/>
        </w:rPr>
      </w:pPr>
      <w:r>
        <w:rPr>
          <w:rFonts w:ascii="仿宋" w:eastAsia="仿宋" w:hAnsi="仿宋" w:hint="eastAsia"/>
          <w:kern w:val="2"/>
          <w:lang w:eastAsia="zh-CN"/>
        </w:rPr>
        <w:t>发包人代表职务：</w:t>
      </w:r>
      <w:r>
        <w:rPr>
          <w:rFonts w:ascii="仿宋" w:eastAsia="仿宋" w:hAnsi="仿宋" w:hint="eastAsia"/>
          <w:kern w:val="2"/>
          <w:u w:val="single"/>
          <w:lang w:eastAsia="zh-CN"/>
        </w:rPr>
        <w:t xml:space="preserve">                   </w:t>
      </w:r>
    </w:p>
    <w:p w:rsidR="00117DFA" w:rsidRDefault="00117DFA" w:rsidP="00117DFA">
      <w:pPr>
        <w:adjustRightInd w:val="0"/>
        <w:snapToGrid w:val="0"/>
        <w:spacing w:line="360" w:lineRule="auto"/>
        <w:ind w:firstLineChars="200" w:firstLine="440"/>
        <w:jc w:val="both"/>
        <w:rPr>
          <w:rFonts w:ascii="仿宋" w:eastAsia="仿宋" w:hAnsi="仿宋"/>
          <w:kern w:val="2"/>
          <w:u w:val="single"/>
          <w:lang w:eastAsia="zh-CN"/>
        </w:rPr>
      </w:pPr>
      <w:r>
        <w:rPr>
          <w:rFonts w:ascii="仿宋" w:eastAsia="仿宋" w:hAnsi="仿宋" w:hint="eastAsia"/>
          <w:kern w:val="2"/>
          <w:lang w:eastAsia="zh-CN"/>
        </w:rPr>
        <w:t>发包人代表联系方式：</w:t>
      </w:r>
      <w:r>
        <w:rPr>
          <w:rFonts w:ascii="仿宋" w:eastAsia="仿宋" w:hAnsi="仿宋" w:hint="eastAsia"/>
          <w:kern w:val="2"/>
          <w:u w:val="single"/>
          <w:lang w:eastAsia="zh-CN"/>
        </w:rPr>
        <w:t xml:space="preserve">               </w:t>
      </w:r>
    </w:p>
    <w:p w:rsidR="00117DFA" w:rsidRDefault="00117DFA" w:rsidP="00117DFA">
      <w:pPr>
        <w:adjustRightInd w:val="0"/>
        <w:snapToGrid w:val="0"/>
        <w:spacing w:line="360" w:lineRule="auto"/>
        <w:ind w:firstLineChars="200" w:firstLine="440"/>
        <w:jc w:val="both"/>
        <w:rPr>
          <w:rFonts w:ascii="仿宋" w:eastAsia="仿宋" w:hAnsi="仿宋"/>
          <w:kern w:val="2"/>
          <w:lang w:eastAsia="zh-CN"/>
        </w:rPr>
      </w:pPr>
      <w:r>
        <w:rPr>
          <w:rFonts w:ascii="仿宋" w:eastAsia="仿宋" w:hAnsi="仿宋" w:hint="eastAsia"/>
          <w:kern w:val="2"/>
          <w:lang w:eastAsia="zh-CN"/>
        </w:rPr>
        <w:t>发包人对发包人代表的授权范围如下：1)检查和监督承包人和监理单位执行合同；(2)对工程设计变更的审批权；(3)承包人项目负责人及有关人员的调换需事先经其同意；(4)参与工程质量、安全、进度的管理及各有关协作单位的协调；(5)参与审核工程进度款的支付；(6)组织竣工验收；(7)重大事项及时向上级汇报；（8）其他发包人授权的事项。。</w:t>
      </w:r>
    </w:p>
    <w:p w:rsidR="00117DFA" w:rsidRDefault="00117DFA" w:rsidP="00117DFA">
      <w:pPr>
        <w:adjustRightInd w:val="0"/>
        <w:snapToGrid w:val="0"/>
        <w:spacing w:line="360" w:lineRule="auto"/>
        <w:ind w:firstLineChars="200" w:firstLine="440"/>
        <w:jc w:val="both"/>
        <w:rPr>
          <w:rFonts w:ascii="仿宋" w:eastAsia="仿宋" w:hAnsi="仿宋"/>
          <w:kern w:val="2"/>
          <w:lang w:eastAsia="zh-CN"/>
        </w:rPr>
      </w:pPr>
      <w:r>
        <w:rPr>
          <w:rFonts w:ascii="仿宋" w:eastAsia="仿宋" w:hAnsi="仿宋" w:hint="eastAsia"/>
          <w:kern w:val="2"/>
          <w:lang w:eastAsia="zh-CN"/>
        </w:rPr>
        <w:t>发包人代表无权修改本合同。本工程施工过程中的质量、进度、工程量、工程进度款的审核，竣工验收，工程结算，索赔确认，停工与复工等影响发包人重要权益的事项以及本合同约定应由发包人最终审批的其他事项，应由发包人代表及相关业务人员签字并加盖发包人公章后对发包人发生法律约束力。</w:t>
      </w:r>
    </w:p>
    <w:p w:rsidR="00117DFA" w:rsidRDefault="00117DFA" w:rsidP="00117DFA">
      <w:pPr>
        <w:adjustRightInd w:val="0"/>
        <w:snapToGrid w:val="0"/>
        <w:spacing w:line="360" w:lineRule="auto"/>
        <w:ind w:firstLineChars="200" w:firstLine="442"/>
        <w:jc w:val="both"/>
        <w:rPr>
          <w:rFonts w:ascii="仿宋" w:eastAsia="仿宋" w:hAnsi="仿宋"/>
          <w:b/>
          <w:bCs/>
          <w:kern w:val="2"/>
          <w:lang w:eastAsia="zh-CN"/>
        </w:rPr>
      </w:pPr>
      <w:r>
        <w:rPr>
          <w:rFonts w:ascii="仿宋" w:eastAsia="仿宋" w:hAnsi="仿宋" w:hint="eastAsia"/>
          <w:b/>
          <w:bCs/>
          <w:kern w:val="2"/>
          <w:lang w:eastAsia="zh-CN"/>
        </w:rPr>
        <w:t>6. 监理人</w:t>
      </w:r>
    </w:p>
    <w:p w:rsidR="00117DFA" w:rsidRDefault="00117DFA" w:rsidP="00117DFA">
      <w:pPr>
        <w:adjustRightInd w:val="0"/>
        <w:snapToGrid w:val="0"/>
        <w:spacing w:line="360" w:lineRule="auto"/>
        <w:ind w:firstLineChars="200" w:firstLine="440"/>
        <w:jc w:val="both"/>
        <w:rPr>
          <w:rFonts w:ascii="仿宋" w:eastAsia="仿宋" w:hAnsi="仿宋"/>
          <w:kern w:val="2"/>
          <w:lang w:eastAsia="zh-CN"/>
        </w:rPr>
      </w:pPr>
      <w:r>
        <w:rPr>
          <w:rFonts w:ascii="仿宋" w:eastAsia="仿宋" w:hAnsi="仿宋" w:hint="eastAsia"/>
          <w:kern w:val="2"/>
          <w:lang w:eastAsia="zh-CN"/>
        </w:rPr>
        <w:t xml:space="preserve">6.1 监理人：以甲方通知为准   </w:t>
      </w:r>
    </w:p>
    <w:p w:rsidR="00117DFA" w:rsidRDefault="00117DFA" w:rsidP="00117DFA">
      <w:pPr>
        <w:adjustRightInd w:val="0"/>
        <w:snapToGrid w:val="0"/>
        <w:spacing w:line="360" w:lineRule="auto"/>
        <w:ind w:firstLineChars="200" w:firstLine="440"/>
        <w:jc w:val="both"/>
        <w:rPr>
          <w:rFonts w:ascii="仿宋" w:eastAsia="仿宋" w:hAnsi="仿宋"/>
          <w:kern w:val="2"/>
          <w:lang w:eastAsia="zh-CN"/>
        </w:rPr>
      </w:pPr>
      <w:r>
        <w:rPr>
          <w:rFonts w:ascii="仿宋" w:eastAsia="仿宋" w:hAnsi="仿宋" w:hint="eastAsia"/>
          <w:kern w:val="2"/>
          <w:lang w:eastAsia="zh-CN"/>
        </w:rPr>
        <w:t>须经发包人批准行使的职权：</w:t>
      </w:r>
    </w:p>
    <w:p w:rsidR="00117DFA" w:rsidRDefault="00117DFA" w:rsidP="00117DFA">
      <w:pPr>
        <w:adjustRightInd w:val="0"/>
        <w:snapToGrid w:val="0"/>
        <w:spacing w:line="360" w:lineRule="auto"/>
        <w:ind w:firstLineChars="200" w:firstLine="440"/>
        <w:jc w:val="both"/>
        <w:rPr>
          <w:rFonts w:ascii="仿宋" w:eastAsia="仿宋" w:hAnsi="仿宋"/>
          <w:kern w:val="2"/>
          <w:lang w:eastAsia="zh-CN"/>
        </w:rPr>
      </w:pPr>
      <w:r>
        <w:rPr>
          <w:rFonts w:ascii="仿宋" w:eastAsia="仿宋" w:hAnsi="仿宋" w:hint="eastAsia"/>
          <w:kern w:val="2"/>
          <w:lang w:eastAsia="zh-CN"/>
        </w:rPr>
        <w:t>1）监理人无权决定发包人、承包人间的争议内容，无权修改合同，无权减轻或免除合同约定的承包人的任何责任与义务。凡涉及工程量确认、工程款项的支付、索赔、合同价格和工程造价的调整、工期的缩短或延长（包括通用合同条款约定由监理人确认工期顺延的情形）、洽商变更、竣工验收、竣工结算、质量保修及本合同约定应由发包人最终审批的其他事项等，承包人应先报监理单位；</w:t>
      </w:r>
    </w:p>
    <w:p w:rsidR="00117DFA" w:rsidRDefault="00117DFA" w:rsidP="00117DFA">
      <w:pPr>
        <w:adjustRightInd w:val="0"/>
        <w:snapToGrid w:val="0"/>
        <w:spacing w:line="360" w:lineRule="auto"/>
        <w:ind w:firstLineChars="200" w:firstLine="440"/>
        <w:jc w:val="both"/>
        <w:rPr>
          <w:rFonts w:ascii="仿宋" w:eastAsia="仿宋" w:hAnsi="仿宋"/>
          <w:kern w:val="2"/>
          <w:lang w:eastAsia="zh-CN"/>
        </w:rPr>
      </w:pPr>
      <w:r>
        <w:rPr>
          <w:rFonts w:ascii="仿宋" w:eastAsia="仿宋" w:hAnsi="仿宋" w:hint="eastAsia"/>
          <w:kern w:val="2"/>
          <w:lang w:eastAsia="zh-CN"/>
        </w:rPr>
        <w:t>2）监理单位审核后，将审核意见报发包人，由发包人最终决定。</w:t>
      </w:r>
    </w:p>
    <w:p w:rsidR="00117DFA" w:rsidRDefault="00117DFA" w:rsidP="00117DFA">
      <w:pPr>
        <w:adjustRightInd w:val="0"/>
        <w:snapToGrid w:val="0"/>
        <w:spacing w:line="360" w:lineRule="auto"/>
        <w:ind w:firstLineChars="200" w:firstLine="440"/>
        <w:jc w:val="both"/>
        <w:rPr>
          <w:rFonts w:ascii="仿宋" w:eastAsia="仿宋" w:hAnsi="仿宋"/>
          <w:kern w:val="2"/>
          <w:lang w:eastAsia="zh-CN"/>
        </w:rPr>
      </w:pPr>
      <w:r>
        <w:rPr>
          <w:rFonts w:ascii="仿宋" w:eastAsia="仿宋" w:hAnsi="仿宋" w:hint="eastAsia"/>
          <w:kern w:val="2"/>
          <w:lang w:eastAsia="zh-CN"/>
        </w:rPr>
        <w:lastRenderedPageBreak/>
        <w:t>6.2监理单位委派的工程师：</w:t>
      </w:r>
    </w:p>
    <w:p w:rsidR="00117DFA" w:rsidRDefault="00117DFA" w:rsidP="00117DFA">
      <w:pPr>
        <w:adjustRightInd w:val="0"/>
        <w:snapToGrid w:val="0"/>
        <w:spacing w:line="360" w:lineRule="auto"/>
        <w:ind w:firstLineChars="200" w:firstLine="440"/>
        <w:jc w:val="both"/>
        <w:rPr>
          <w:rFonts w:ascii="仿宋" w:eastAsia="仿宋" w:hAnsi="仿宋"/>
          <w:kern w:val="2"/>
          <w:u w:val="single"/>
          <w:lang w:eastAsia="zh-CN"/>
        </w:rPr>
      </w:pPr>
      <w:r>
        <w:rPr>
          <w:rFonts w:ascii="仿宋" w:eastAsia="仿宋" w:hAnsi="仿宋" w:hint="eastAsia"/>
          <w:kern w:val="2"/>
          <w:lang w:eastAsia="zh-CN"/>
        </w:rPr>
        <w:t>姓名：</w:t>
      </w:r>
      <w:r>
        <w:rPr>
          <w:rFonts w:ascii="仿宋" w:eastAsia="仿宋" w:hAnsi="仿宋" w:hint="eastAsia"/>
          <w:kern w:val="2"/>
          <w:u w:val="single"/>
          <w:lang w:eastAsia="zh-CN"/>
        </w:rPr>
        <w:t xml:space="preserve">                      </w:t>
      </w:r>
      <w:r>
        <w:rPr>
          <w:rFonts w:ascii="仿宋" w:eastAsia="仿宋" w:hAnsi="仿宋" w:hint="eastAsia"/>
          <w:kern w:val="2"/>
          <w:lang w:eastAsia="zh-CN"/>
        </w:rPr>
        <w:t xml:space="preserve">  职务：</w:t>
      </w:r>
      <w:r>
        <w:rPr>
          <w:rFonts w:ascii="仿宋" w:eastAsia="仿宋" w:hAnsi="仿宋" w:hint="eastAsia"/>
          <w:kern w:val="2"/>
          <w:u w:val="single"/>
          <w:lang w:eastAsia="zh-CN"/>
        </w:rPr>
        <w:t xml:space="preserve">                </w:t>
      </w:r>
    </w:p>
    <w:p w:rsidR="00117DFA" w:rsidRDefault="00117DFA" w:rsidP="00117DFA">
      <w:pPr>
        <w:adjustRightInd w:val="0"/>
        <w:snapToGrid w:val="0"/>
        <w:spacing w:line="360" w:lineRule="auto"/>
        <w:ind w:firstLineChars="200" w:firstLine="440"/>
        <w:jc w:val="both"/>
        <w:rPr>
          <w:rFonts w:ascii="仿宋" w:eastAsia="仿宋" w:hAnsi="仿宋"/>
          <w:kern w:val="2"/>
          <w:lang w:eastAsia="zh-CN"/>
        </w:rPr>
      </w:pPr>
      <w:r>
        <w:rPr>
          <w:rFonts w:ascii="仿宋" w:eastAsia="仿宋" w:hAnsi="仿宋" w:hint="eastAsia"/>
          <w:kern w:val="2"/>
          <w:lang w:eastAsia="zh-CN"/>
        </w:rPr>
        <w:t>发包人委托的职权：按照《监理合同》执行。工程师按合同约定行使职权，需要征得发包人批准的，工程师应征得发包人批准。</w:t>
      </w:r>
    </w:p>
    <w:p w:rsidR="00117DFA" w:rsidRDefault="00117DFA" w:rsidP="00117DFA">
      <w:pPr>
        <w:adjustRightInd w:val="0"/>
        <w:snapToGrid w:val="0"/>
        <w:spacing w:line="360" w:lineRule="auto"/>
        <w:ind w:firstLineChars="200" w:firstLine="440"/>
        <w:jc w:val="both"/>
        <w:rPr>
          <w:rFonts w:ascii="仿宋" w:eastAsia="仿宋" w:hAnsi="仿宋"/>
          <w:kern w:val="2"/>
          <w:lang w:eastAsia="zh-CN"/>
        </w:rPr>
      </w:pPr>
      <w:r>
        <w:rPr>
          <w:rFonts w:ascii="仿宋" w:eastAsia="仿宋" w:hAnsi="仿宋" w:hint="eastAsia"/>
          <w:kern w:val="2"/>
          <w:lang w:eastAsia="zh-CN"/>
        </w:rPr>
        <w:t>6.3 除合同内有明确约定或经发包人同意外，负责监理的工程师无权解除本合同约定的承包人的任何权利与义务。</w:t>
      </w:r>
    </w:p>
    <w:p w:rsidR="00117DFA" w:rsidRDefault="00117DFA" w:rsidP="00117DFA">
      <w:pPr>
        <w:adjustRightInd w:val="0"/>
        <w:snapToGrid w:val="0"/>
        <w:spacing w:line="360" w:lineRule="auto"/>
        <w:jc w:val="both"/>
        <w:rPr>
          <w:rFonts w:ascii="仿宋" w:eastAsia="仿宋" w:hAnsi="仿宋"/>
          <w:b/>
          <w:bCs/>
          <w:kern w:val="2"/>
          <w:lang w:eastAsia="zh-CN"/>
        </w:rPr>
      </w:pPr>
      <w:r>
        <w:rPr>
          <w:rFonts w:ascii="仿宋" w:eastAsia="仿宋" w:hAnsi="仿宋" w:hint="eastAsia"/>
          <w:b/>
          <w:bCs/>
          <w:kern w:val="2"/>
          <w:lang w:eastAsia="zh-CN"/>
        </w:rPr>
        <w:t xml:space="preserve">    7.承包人</w:t>
      </w:r>
    </w:p>
    <w:p w:rsidR="00117DFA" w:rsidRDefault="00117DFA" w:rsidP="00117DFA">
      <w:pPr>
        <w:adjustRightInd w:val="0"/>
        <w:snapToGrid w:val="0"/>
        <w:spacing w:line="360" w:lineRule="auto"/>
        <w:jc w:val="both"/>
        <w:rPr>
          <w:rFonts w:ascii="仿宋" w:eastAsia="仿宋" w:hAnsi="仿宋"/>
          <w:kern w:val="2"/>
          <w:lang w:eastAsia="zh-CN"/>
        </w:rPr>
      </w:pPr>
      <w:r>
        <w:rPr>
          <w:rFonts w:ascii="仿宋" w:eastAsia="仿宋" w:hAnsi="仿宋" w:hint="eastAsia"/>
          <w:kern w:val="2"/>
          <w:lang w:eastAsia="zh-CN"/>
        </w:rPr>
        <w:t xml:space="preserve">    7.项目经理</w:t>
      </w:r>
    </w:p>
    <w:p w:rsidR="00117DFA" w:rsidRDefault="00117DFA" w:rsidP="00117DFA">
      <w:pPr>
        <w:adjustRightInd w:val="0"/>
        <w:snapToGrid w:val="0"/>
        <w:spacing w:line="360" w:lineRule="auto"/>
        <w:ind w:firstLine="480"/>
        <w:jc w:val="both"/>
        <w:rPr>
          <w:rFonts w:ascii="仿宋" w:eastAsia="仿宋" w:hAnsi="仿宋"/>
          <w:kern w:val="2"/>
          <w:u w:val="single"/>
          <w:lang w:eastAsia="zh-CN"/>
        </w:rPr>
      </w:pPr>
      <w:r>
        <w:rPr>
          <w:rFonts w:ascii="仿宋" w:eastAsia="仿宋" w:hAnsi="仿宋" w:hint="eastAsia"/>
          <w:kern w:val="2"/>
          <w:lang w:eastAsia="zh-CN"/>
        </w:rPr>
        <w:t>7.1承包人项目经理姓名：</w:t>
      </w:r>
      <w:r>
        <w:rPr>
          <w:rFonts w:ascii="仿宋" w:eastAsia="仿宋" w:hAnsi="仿宋" w:hint="eastAsia"/>
          <w:kern w:val="2"/>
          <w:u w:val="single"/>
          <w:lang w:eastAsia="zh-CN"/>
        </w:rPr>
        <w:t xml:space="preserve">                             ；</w:t>
      </w:r>
    </w:p>
    <w:p w:rsidR="00117DFA" w:rsidRDefault="00117DFA" w:rsidP="00117DFA">
      <w:pPr>
        <w:adjustRightInd w:val="0"/>
        <w:snapToGrid w:val="0"/>
        <w:spacing w:line="360" w:lineRule="auto"/>
        <w:ind w:firstLineChars="700" w:firstLine="1540"/>
        <w:jc w:val="both"/>
        <w:rPr>
          <w:rFonts w:ascii="仿宋" w:eastAsia="仿宋" w:hAnsi="仿宋"/>
          <w:kern w:val="2"/>
          <w:u w:val="single"/>
          <w:lang w:eastAsia="zh-CN"/>
        </w:rPr>
      </w:pPr>
      <w:r>
        <w:rPr>
          <w:rFonts w:ascii="仿宋" w:eastAsia="仿宋" w:hAnsi="仿宋" w:hint="eastAsia"/>
          <w:kern w:val="2"/>
          <w:lang w:eastAsia="zh-CN"/>
        </w:rPr>
        <w:t>公民身份号码：</w:t>
      </w:r>
      <w:r>
        <w:rPr>
          <w:rFonts w:ascii="仿宋" w:eastAsia="仿宋" w:hAnsi="仿宋" w:hint="eastAsia"/>
          <w:kern w:val="2"/>
          <w:u w:val="single"/>
          <w:lang w:eastAsia="zh-CN"/>
        </w:rPr>
        <w:t xml:space="preserve">                             ；</w:t>
      </w:r>
    </w:p>
    <w:p w:rsidR="00117DFA" w:rsidRDefault="00117DFA" w:rsidP="00117DFA">
      <w:pPr>
        <w:adjustRightInd w:val="0"/>
        <w:snapToGrid w:val="0"/>
        <w:spacing w:line="360" w:lineRule="auto"/>
        <w:ind w:firstLineChars="700" w:firstLine="1540"/>
        <w:jc w:val="both"/>
        <w:rPr>
          <w:rFonts w:ascii="仿宋" w:eastAsia="仿宋" w:hAnsi="仿宋"/>
          <w:kern w:val="2"/>
          <w:lang w:eastAsia="zh-CN"/>
        </w:rPr>
      </w:pPr>
      <w:r>
        <w:rPr>
          <w:rFonts w:ascii="仿宋" w:eastAsia="仿宋" w:hAnsi="仿宋" w:hint="eastAsia"/>
          <w:kern w:val="2"/>
          <w:lang w:eastAsia="zh-CN"/>
        </w:rPr>
        <w:t>建造师执业资格等级：</w:t>
      </w:r>
      <w:r>
        <w:rPr>
          <w:rFonts w:ascii="仿宋" w:eastAsia="仿宋" w:hAnsi="仿宋" w:hint="eastAsia"/>
          <w:kern w:val="2"/>
          <w:u w:val="single"/>
          <w:lang w:eastAsia="zh-CN"/>
        </w:rPr>
        <w:t xml:space="preserve">                        </w:t>
      </w:r>
      <w:r>
        <w:rPr>
          <w:rFonts w:ascii="仿宋" w:eastAsia="仿宋" w:hAnsi="仿宋" w:hint="eastAsia"/>
          <w:kern w:val="2"/>
          <w:lang w:eastAsia="zh-CN"/>
        </w:rPr>
        <w:t>；</w:t>
      </w:r>
    </w:p>
    <w:p w:rsidR="00117DFA" w:rsidRDefault="00117DFA" w:rsidP="00117DFA">
      <w:pPr>
        <w:adjustRightInd w:val="0"/>
        <w:snapToGrid w:val="0"/>
        <w:spacing w:line="360" w:lineRule="auto"/>
        <w:ind w:firstLineChars="700" w:firstLine="1540"/>
        <w:jc w:val="both"/>
        <w:rPr>
          <w:rFonts w:ascii="仿宋" w:eastAsia="仿宋" w:hAnsi="仿宋"/>
          <w:kern w:val="2"/>
          <w:u w:val="single"/>
          <w:lang w:eastAsia="zh-CN"/>
        </w:rPr>
      </w:pPr>
      <w:r>
        <w:rPr>
          <w:rFonts w:ascii="仿宋" w:eastAsia="仿宋" w:hAnsi="仿宋" w:hint="eastAsia"/>
          <w:kern w:val="2"/>
          <w:lang w:eastAsia="zh-CN"/>
        </w:rPr>
        <w:t>建造</w:t>
      </w:r>
      <w:proofErr w:type="gramStart"/>
      <w:r>
        <w:rPr>
          <w:rFonts w:ascii="仿宋" w:eastAsia="仿宋" w:hAnsi="仿宋" w:hint="eastAsia"/>
          <w:kern w:val="2"/>
          <w:lang w:eastAsia="zh-CN"/>
        </w:rPr>
        <w:t>师注册</w:t>
      </w:r>
      <w:proofErr w:type="gramEnd"/>
      <w:r>
        <w:rPr>
          <w:rFonts w:ascii="仿宋" w:eastAsia="仿宋" w:hAnsi="仿宋" w:hint="eastAsia"/>
          <w:kern w:val="2"/>
          <w:lang w:eastAsia="zh-CN"/>
        </w:rPr>
        <w:t>证书号：</w:t>
      </w:r>
      <w:r>
        <w:rPr>
          <w:rFonts w:ascii="仿宋" w:eastAsia="仿宋" w:hAnsi="仿宋" w:hint="eastAsia"/>
          <w:kern w:val="2"/>
          <w:u w:val="single"/>
          <w:lang w:eastAsia="zh-CN"/>
        </w:rPr>
        <w:t xml:space="preserve">                         ；</w:t>
      </w:r>
    </w:p>
    <w:p w:rsidR="00117DFA" w:rsidRDefault="00117DFA" w:rsidP="00117DFA">
      <w:pPr>
        <w:adjustRightInd w:val="0"/>
        <w:snapToGrid w:val="0"/>
        <w:spacing w:line="360" w:lineRule="auto"/>
        <w:ind w:firstLineChars="700" w:firstLine="1540"/>
        <w:jc w:val="both"/>
        <w:rPr>
          <w:rFonts w:ascii="仿宋" w:eastAsia="仿宋" w:hAnsi="仿宋"/>
          <w:kern w:val="2"/>
          <w:lang w:eastAsia="zh-CN"/>
        </w:rPr>
      </w:pPr>
      <w:r>
        <w:rPr>
          <w:rFonts w:ascii="仿宋" w:eastAsia="仿宋" w:hAnsi="仿宋" w:hint="eastAsia"/>
          <w:kern w:val="2"/>
          <w:lang w:eastAsia="zh-CN"/>
        </w:rPr>
        <w:t>安全生产考核合格证书号：</w:t>
      </w:r>
      <w:r>
        <w:rPr>
          <w:rFonts w:ascii="仿宋" w:eastAsia="仿宋" w:hAnsi="仿宋" w:hint="eastAsia"/>
          <w:kern w:val="2"/>
          <w:u w:val="single"/>
          <w:lang w:eastAsia="zh-CN"/>
        </w:rPr>
        <w:t xml:space="preserve">                    </w:t>
      </w:r>
      <w:r>
        <w:rPr>
          <w:rFonts w:ascii="仿宋" w:eastAsia="仿宋" w:hAnsi="仿宋" w:hint="eastAsia"/>
          <w:kern w:val="2"/>
          <w:lang w:eastAsia="zh-CN"/>
        </w:rPr>
        <w:t>；</w:t>
      </w:r>
    </w:p>
    <w:p w:rsidR="00117DFA" w:rsidRDefault="00117DFA" w:rsidP="00117DFA">
      <w:pPr>
        <w:adjustRightInd w:val="0"/>
        <w:snapToGrid w:val="0"/>
        <w:spacing w:line="360" w:lineRule="auto"/>
        <w:ind w:firstLineChars="200" w:firstLine="440"/>
        <w:jc w:val="both"/>
        <w:rPr>
          <w:rFonts w:ascii="仿宋" w:eastAsia="仿宋" w:hAnsi="仿宋"/>
          <w:kern w:val="2"/>
          <w:lang w:eastAsia="zh-CN"/>
        </w:rPr>
      </w:pPr>
      <w:r>
        <w:rPr>
          <w:rFonts w:ascii="仿宋" w:eastAsia="仿宋" w:hAnsi="仿宋" w:hint="eastAsia"/>
          <w:kern w:val="2"/>
          <w:lang w:eastAsia="zh-CN"/>
        </w:rPr>
        <w:t xml:space="preserve">授权范围：代表承包人行使合同约定的权利，履行合同约定的义务。承包人根据合同发出的一切文件（包括致发包人或监理人的通知等），均应以书面形式由项目经理签字后发出。本工程所有的文件经承包人项目经理签署后均视为承包人已确认、认可该等事实。 </w:t>
      </w:r>
    </w:p>
    <w:p w:rsidR="00117DFA" w:rsidRDefault="00117DFA" w:rsidP="00117DFA">
      <w:pPr>
        <w:adjustRightInd w:val="0"/>
        <w:snapToGrid w:val="0"/>
        <w:spacing w:line="360" w:lineRule="auto"/>
        <w:ind w:firstLineChars="200" w:firstLine="440"/>
        <w:jc w:val="both"/>
        <w:rPr>
          <w:rFonts w:ascii="仿宋" w:eastAsia="仿宋" w:hAnsi="仿宋"/>
          <w:kern w:val="2"/>
          <w:lang w:eastAsia="zh-CN"/>
        </w:rPr>
      </w:pPr>
      <w:r>
        <w:rPr>
          <w:rFonts w:ascii="仿宋" w:eastAsia="仿宋" w:hAnsi="仿宋" w:hint="eastAsia"/>
          <w:kern w:val="2"/>
          <w:lang w:eastAsia="zh-CN"/>
        </w:rPr>
        <w:t>7.2 承包人按合同条款约定的内容和时间完成以下工作：</w:t>
      </w:r>
    </w:p>
    <w:p w:rsidR="00117DFA" w:rsidRDefault="00117DFA" w:rsidP="00117DFA">
      <w:pPr>
        <w:adjustRightInd w:val="0"/>
        <w:snapToGrid w:val="0"/>
        <w:spacing w:line="360" w:lineRule="auto"/>
        <w:ind w:firstLineChars="200" w:firstLine="440"/>
        <w:contextualSpacing/>
        <w:jc w:val="both"/>
        <w:rPr>
          <w:rFonts w:ascii="仿宋" w:eastAsia="仿宋" w:hAnsi="仿宋"/>
          <w:lang w:eastAsia="zh-CN" w:bidi="en-US"/>
        </w:rPr>
      </w:pPr>
      <w:r>
        <w:rPr>
          <w:rFonts w:ascii="仿宋" w:eastAsia="仿宋" w:hAnsi="仿宋" w:hint="eastAsia"/>
          <w:lang w:eastAsia="zh-CN" w:bidi="en-US"/>
        </w:rPr>
        <w:t>承包人应当在本合同生效后5日内提交施工进度总体计划，总体计划应当明确建设安装等各项工作的具体实施、初步验收、试运行、最终验收并交付工程的具体时间点。月计划应当在每月25日向业主、监理单位报送2 份。</w:t>
      </w:r>
    </w:p>
    <w:p w:rsidR="00117DFA" w:rsidRDefault="00117DFA" w:rsidP="00117DFA">
      <w:pPr>
        <w:adjustRightInd w:val="0"/>
        <w:snapToGrid w:val="0"/>
        <w:spacing w:line="360" w:lineRule="auto"/>
        <w:ind w:firstLineChars="200" w:firstLine="440"/>
        <w:contextualSpacing/>
        <w:jc w:val="both"/>
        <w:rPr>
          <w:rFonts w:ascii="仿宋" w:eastAsia="仿宋" w:hAnsi="仿宋"/>
          <w:lang w:eastAsia="zh-CN" w:bidi="en-US"/>
        </w:rPr>
      </w:pPr>
      <w:r>
        <w:rPr>
          <w:rFonts w:ascii="仿宋" w:eastAsia="仿宋" w:hAnsi="仿宋" w:hint="eastAsia"/>
          <w:bCs/>
          <w:lang w:eastAsia="zh-CN" w:bidi="en-US"/>
        </w:rPr>
        <w:t>遵守政府有关主管部门对施工场地交通、施工噪音以及环境保护和安全生产等的管理规定，按规定办理有关手续，并以书面形式通知发包人；</w:t>
      </w:r>
      <w:r>
        <w:rPr>
          <w:rFonts w:ascii="仿宋" w:eastAsia="仿宋" w:hAnsi="仿宋" w:hint="eastAsia"/>
          <w:lang w:eastAsia="zh-CN" w:bidi="en-US"/>
        </w:rPr>
        <w:t>由承包人承担费用，费用已在措施费内计取。接受发包人指派的监理人及发包人现场代表的管理，文明施工，安全生产，确保工程质量，按期完工。</w:t>
      </w:r>
    </w:p>
    <w:p w:rsidR="00117DFA" w:rsidRDefault="00117DFA" w:rsidP="00117DFA">
      <w:pPr>
        <w:adjustRightInd w:val="0"/>
        <w:snapToGrid w:val="0"/>
        <w:spacing w:line="360" w:lineRule="auto"/>
        <w:ind w:firstLineChars="200" w:firstLine="440"/>
        <w:contextualSpacing/>
        <w:rPr>
          <w:rFonts w:ascii="仿宋" w:eastAsia="仿宋" w:hAnsi="仿宋"/>
          <w:lang w:eastAsia="zh-CN" w:bidi="en-US"/>
        </w:rPr>
      </w:pPr>
      <w:r>
        <w:rPr>
          <w:rFonts w:ascii="仿宋" w:eastAsia="仿宋" w:hAnsi="仿宋" w:hint="eastAsia"/>
          <w:bCs/>
          <w:lang w:eastAsia="zh-CN" w:bidi="en-US"/>
        </w:rPr>
        <w:t>已竣工工程未交付发包人之前，承包人按合同条款约定负责已完工程的保护工作，保护期间发生损坏，承包人自费予以修复；发包人要求承包人采取特殊措施保护的工程部位和相应的追加合同</w:t>
      </w:r>
      <w:r>
        <w:rPr>
          <w:rFonts w:ascii="仿宋" w:eastAsia="仿宋" w:hAnsi="仿宋" w:hint="eastAsia"/>
          <w:bCs/>
          <w:spacing w:val="120"/>
          <w:lang w:eastAsia="zh-CN" w:bidi="en-US"/>
        </w:rPr>
        <w:t>价款</w:t>
      </w:r>
      <w:r>
        <w:rPr>
          <w:rFonts w:ascii="仿宋" w:eastAsia="仿宋" w:hAnsi="仿宋" w:hint="eastAsia"/>
          <w:bCs/>
          <w:lang w:eastAsia="zh-CN" w:bidi="en-US"/>
        </w:rPr>
        <w:t>，双方协商确定；</w:t>
      </w:r>
    </w:p>
    <w:p w:rsidR="00117DFA" w:rsidRDefault="00117DFA" w:rsidP="00117DFA">
      <w:pPr>
        <w:adjustRightInd w:val="0"/>
        <w:snapToGrid w:val="0"/>
        <w:spacing w:line="360" w:lineRule="auto"/>
        <w:ind w:firstLineChars="200" w:firstLine="440"/>
        <w:contextualSpacing/>
        <w:jc w:val="both"/>
        <w:rPr>
          <w:rFonts w:ascii="仿宋" w:eastAsia="仿宋" w:hAnsi="仿宋"/>
          <w:lang w:eastAsia="zh-CN" w:bidi="en-US"/>
        </w:rPr>
      </w:pPr>
      <w:r>
        <w:rPr>
          <w:rFonts w:ascii="仿宋" w:eastAsia="仿宋" w:hAnsi="仿宋" w:hint="eastAsia"/>
          <w:bCs/>
          <w:lang w:eastAsia="zh-CN" w:bidi="en-US"/>
        </w:rPr>
        <w:t>按合同条款约定做好施工场地地下管线和邻近建筑物、构筑物（包括文物保护建筑）、古树名木的保护工作；</w:t>
      </w:r>
      <w:r>
        <w:rPr>
          <w:rFonts w:ascii="仿宋" w:eastAsia="仿宋" w:hAnsi="仿宋" w:hint="eastAsia"/>
          <w:lang w:eastAsia="zh-CN" w:bidi="en-US"/>
        </w:rPr>
        <w:t>交工前应达到工完场</w:t>
      </w:r>
      <w:proofErr w:type="gramStart"/>
      <w:r>
        <w:rPr>
          <w:rFonts w:ascii="仿宋" w:eastAsia="仿宋" w:hAnsi="仿宋" w:hint="eastAsia"/>
          <w:lang w:eastAsia="zh-CN" w:bidi="en-US"/>
        </w:rPr>
        <w:t>清条件</w:t>
      </w:r>
      <w:proofErr w:type="gramEnd"/>
      <w:r>
        <w:rPr>
          <w:rFonts w:ascii="仿宋" w:eastAsia="仿宋" w:hAnsi="仿宋" w:hint="eastAsia"/>
          <w:lang w:eastAsia="zh-CN" w:bidi="en-US"/>
        </w:rPr>
        <w:t>及文明工地要求。</w:t>
      </w:r>
    </w:p>
    <w:p w:rsidR="00117DFA" w:rsidRDefault="00117DFA" w:rsidP="00117DFA">
      <w:pPr>
        <w:adjustRightInd w:val="0"/>
        <w:snapToGrid w:val="0"/>
        <w:spacing w:line="360" w:lineRule="auto"/>
        <w:ind w:firstLineChars="200" w:firstLine="440"/>
        <w:contextualSpacing/>
        <w:jc w:val="both"/>
        <w:rPr>
          <w:rFonts w:ascii="仿宋" w:eastAsia="仿宋" w:hAnsi="仿宋"/>
          <w:lang w:eastAsia="zh-CN" w:bidi="en-US"/>
        </w:rPr>
      </w:pPr>
      <w:r>
        <w:rPr>
          <w:rFonts w:ascii="仿宋" w:eastAsia="仿宋" w:hAnsi="仿宋" w:hint="eastAsia"/>
          <w:bCs/>
          <w:lang w:eastAsia="zh-CN" w:bidi="en-US"/>
        </w:rPr>
        <w:t>保证施工场地清洁符合环境卫生管理的有关规定，交工前清理现场达到合同条款约定的要求，承担因自身原因违反有关规定造成的损失和罚款；</w:t>
      </w:r>
    </w:p>
    <w:p w:rsidR="00117DFA" w:rsidRDefault="00117DFA" w:rsidP="00117DFA">
      <w:pPr>
        <w:adjustRightInd w:val="0"/>
        <w:snapToGrid w:val="0"/>
        <w:spacing w:line="360" w:lineRule="auto"/>
        <w:ind w:firstLineChars="200" w:firstLine="440"/>
        <w:contextualSpacing/>
        <w:jc w:val="both"/>
        <w:rPr>
          <w:rFonts w:ascii="仿宋" w:eastAsia="仿宋" w:hAnsi="仿宋"/>
          <w:bCs/>
          <w:lang w:eastAsia="zh-CN" w:bidi="en-US"/>
        </w:rPr>
      </w:pPr>
      <w:r>
        <w:rPr>
          <w:rFonts w:ascii="仿宋" w:eastAsia="仿宋" w:hAnsi="仿宋" w:hint="eastAsia"/>
          <w:bCs/>
          <w:lang w:eastAsia="zh-CN" w:bidi="en-US"/>
        </w:rPr>
        <w:t>承包人应做的其他工作，双方在合同条款内约定。</w:t>
      </w:r>
    </w:p>
    <w:p w:rsidR="00117DFA" w:rsidRDefault="00117DFA" w:rsidP="00117DFA">
      <w:pPr>
        <w:adjustRightInd w:val="0"/>
        <w:snapToGrid w:val="0"/>
        <w:spacing w:line="360" w:lineRule="auto"/>
        <w:ind w:firstLineChars="200" w:firstLine="440"/>
        <w:contextualSpacing/>
        <w:jc w:val="both"/>
        <w:rPr>
          <w:rFonts w:ascii="仿宋" w:eastAsia="仿宋" w:hAnsi="仿宋"/>
          <w:bCs/>
          <w:lang w:eastAsia="zh-CN" w:bidi="en-US"/>
        </w:rPr>
      </w:pPr>
      <w:r>
        <w:rPr>
          <w:rFonts w:ascii="仿宋" w:eastAsia="仿宋" w:hAnsi="仿宋" w:hint="eastAsia"/>
          <w:bCs/>
          <w:lang w:eastAsia="zh-CN" w:bidi="en-US"/>
        </w:rPr>
        <w:t>承包人提交的竣工资料的内容：竣工资料（含竣工图）和竣工验收报告。承包人必须按照施工图的格式和比例绘制与实际施工现场相吻合的竣工图纸，经监理人复核后加盖竣工图章并签字</w:t>
      </w:r>
      <w:r>
        <w:rPr>
          <w:rFonts w:ascii="仿宋" w:eastAsia="仿宋" w:hAnsi="仿宋" w:hint="eastAsia"/>
          <w:bCs/>
          <w:lang w:eastAsia="zh-CN" w:bidi="en-US"/>
        </w:rPr>
        <w:lastRenderedPageBreak/>
        <w:t>交发包人；自行提供影像资料壹套交发包人。</w:t>
      </w:r>
    </w:p>
    <w:p w:rsidR="00117DFA" w:rsidRDefault="00117DFA" w:rsidP="00117DFA">
      <w:pPr>
        <w:adjustRightInd w:val="0"/>
        <w:snapToGrid w:val="0"/>
        <w:spacing w:line="360" w:lineRule="auto"/>
        <w:ind w:firstLineChars="200" w:firstLine="440"/>
        <w:contextualSpacing/>
        <w:jc w:val="both"/>
        <w:rPr>
          <w:rFonts w:ascii="仿宋" w:eastAsia="仿宋" w:hAnsi="仿宋"/>
          <w:bCs/>
          <w:lang w:eastAsia="zh-CN" w:bidi="en-US"/>
        </w:rPr>
      </w:pPr>
      <w:r>
        <w:rPr>
          <w:rFonts w:ascii="仿宋" w:eastAsia="仿宋" w:hAnsi="仿宋" w:hint="eastAsia"/>
          <w:bCs/>
          <w:lang w:eastAsia="zh-CN" w:bidi="en-US"/>
        </w:rPr>
        <w:t xml:space="preserve">承包人负责完成本合同约定之保修期内需执行的质量保修工作。 </w:t>
      </w:r>
    </w:p>
    <w:p w:rsidR="00117DFA" w:rsidRDefault="00117DFA" w:rsidP="00117DFA">
      <w:pPr>
        <w:adjustRightInd w:val="0"/>
        <w:snapToGrid w:val="0"/>
        <w:spacing w:line="360" w:lineRule="auto"/>
        <w:ind w:firstLineChars="200" w:firstLine="440"/>
        <w:contextualSpacing/>
        <w:jc w:val="both"/>
        <w:rPr>
          <w:rFonts w:ascii="仿宋" w:eastAsia="仿宋" w:hAnsi="仿宋"/>
          <w:bCs/>
          <w:lang w:eastAsia="zh-CN" w:bidi="en-US"/>
        </w:rPr>
      </w:pPr>
      <w:r>
        <w:rPr>
          <w:rFonts w:ascii="仿宋" w:eastAsia="仿宋" w:hAnsi="仿宋" w:hint="eastAsia"/>
          <w:bCs/>
          <w:lang w:eastAsia="zh-CN" w:bidi="en-US"/>
        </w:rPr>
        <w:t>承包人应具有发包人认可的、履行本合同所需要的工程施工责任保险并使其于合同责任期内保持有效。施工责任保险应足以涵盖由于承包人的疏忽或过失而引发的工程质量事故所造成的建设工程本身的物质损失以及第三者人身伤亡、财产损失或费用的赔偿责任。</w:t>
      </w:r>
    </w:p>
    <w:p w:rsidR="00117DFA" w:rsidRDefault="00117DFA" w:rsidP="00117DFA">
      <w:pPr>
        <w:adjustRightInd w:val="0"/>
        <w:snapToGrid w:val="0"/>
        <w:spacing w:line="360" w:lineRule="auto"/>
        <w:ind w:firstLineChars="200" w:firstLine="442"/>
        <w:contextualSpacing/>
        <w:rPr>
          <w:rFonts w:ascii="仿宋" w:eastAsia="仿宋" w:hAnsi="仿宋"/>
          <w:b/>
          <w:lang w:eastAsia="zh-CN" w:bidi="en-US"/>
        </w:rPr>
      </w:pPr>
      <w:r>
        <w:rPr>
          <w:rFonts w:ascii="仿宋" w:eastAsia="仿宋" w:hAnsi="仿宋" w:hint="eastAsia"/>
          <w:b/>
          <w:lang w:eastAsia="zh-CN" w:bidi="en-US"/>
        </w:rPr>
        <w:t>三、施工组织设计和工期</w:t>
      </w:r>
    </w:p>
    <w:p w:rsidR="00117DFA" w:rsidRDefault="00117DFA" w:rsidP="00117DFA">
      <w:pPr>
        <w:adjustRightInd w:val="0"/>
        <w:snapToGrid w:val="0"/>
        <w:spacing w:line="360" w:lineRule="auto"/>
        <w:ind w:firstLineChars="200" w:firstLine="442"/>
        <w:contextualSpacing/>
        <w:jc w:val="both"/>
        <w:rPr>
          <w:rFonts w:ascii="仿宋" w:eastAsia="仿宋" w:hAnsi="仿宋"/>
          <w:b/>
          <w:lang w:eastAsia="zh-CN" w:bidi="en-US"/>
        </w:rPr>
      </w:pPr>
      <w:r>
        <w:rPr>
          <w:rFonts w:ascii="仿宋" w:eastAsia="仿宋" w:hAnsi="仿宋" w:hint="eastAsia"/>
          <w:b/>
          <w:lang w:eastAsia="zh-CN" w:bidi="en-US"/>
        </w:rPr>
        <w:t>8.施工组织</w:t>
      </w:r>
    </w:p>
    <w:p w:rsidR="00117DFA" w:rsidRDefault="00117DFA" w:rsidP="00117DFA">
      <w:pPr>
        <w:adjustRightInd w:val="0"/>
        <w:snapToGrid w:val="0"/>
        <w:spacing w:line="360" w:lineRule="auto"/>
        <w:ind w:firstLineChars="200" w:firstLine="440"/>
        <w:contextualSpacing/>
        <w:jc w:val="both"/>
        <w:rPr>
          <w:rFonts w:ascii="仿宋" w:eastAsia="仿宋" w:hAnsi="仿宋"/>
          <w:bCs/>
          <w:lang w:eastAsia="zh-CN" w:bidi="en-US"/>
        </w:rPr>
      </w:pPr>
      <w:r>
        <w:rPr>
          <w:rFonts w:ascii="仿宋" w:eastAsia="仿宋" w:hAnsi="仿宋" w:hint="eastAsia"/>
          <w:bCs/>
          <w:lang w:eastAsia="zh-CN" w:bidi="en-US"/>
        </w:rPr>
        <w:t>承包人在发包人和监理人的配合下，具体管理项目现场，履行自身的权利和义务(进度控制、质量监管、安全监管、图纸资料的管理等)，编制施工组织设计和施工措施计划，并对所有施工作业和施工方法的完备性和安全可靠性负责，确保工程及人员、材料、设备和设施的安全；</w:t>
      </w:r>
    </w:p>
    <w:p w:rsidR="00117DFA" w:rsidRDefault="00117DFA" w:rsidP="00117DFA">
      <w:pPr>
        <w:adjustRightInd w:val="0"/>
        <w:snapToGrid w:val="0"/>
        <w:spacing w:line="360" w:lineRule="auto"/>
        <w:ind w:firstLineChars="200" w:firstLine="440"/>
        <w:contextualSpacing/>
        <w:jc w:val="both"/>
        <w:rPr>
          <w:rFonts w:ascii="仿宋" w:eastAsia="仿宋" w:hAnsi="仿宋"/>
          <w:bCs/>
          <w:lang w:eastAsia="zh-CN" w:bidi="en-US"/>
        </w:rPr>
      </w:pPr>
      <w:r>
        <w:rPr>
          <w:rFonts w:ascii="仿宋" w:eastAsia="仿宋" w:hAnsi="仿宋" w:hint="eastAsia"/>
          <w:bCs/>
          <w:lang w:eastAsia="zh-CN" w:bidi="en-US"/>
        </w:rPr>
        <w:t>根据施工现场的作业内容，合理分配现场各项资源（包括场地）和机械设备，合理安排施工顺序，确保关键施工线路得以保障，负责保持道路畅通整洁，使用切实有效的安全措施保障行人、设备及车辆安全。</w:t>
      </w:r>
    </w:p>
    <w:p w:rsidR="00117DFA" w:rsidRDefault="00117DFA" w:rsidP="00117DFA">
      <w:pPr>
        <w:adjustRightInd w:val="0"/>
        <w:snapToGrid w:val="0"/>
        <w:spacing w:line="360" w:lineRule="auto"/>
        <w:ind w:firstLineChars="200" w:firstLine="440"/>
        <w:contextualSpacing/>
        <w:jc w:val="both"/>
        <w:rPr>
          <w:rFonts w:ascii="仿宋" w:eastAsia="仿宋" w:hAnsi="仿宋"/>
          <w:bCs/>
          <w:lang w:eastAsia="zh-CN" w:bidi="en-US"/>
        </w:rPr>
      </w:pPr>
      <w:r>
        <w:rPr>
          <w:rFonts w:ascii="仿宋" w:eastAsia="仿宋" w:hAnsi="仿宋" w:hint="eastAsia"/>
          <w:bCs/>
          <w:lang w:eastAsia="zh-CN" w:bidi="en-US"/>
        </w:rPr>
        <w:t>承包人应按照投标报价清单，严格控制成本，并按照北京市相关规定和合同约定按时上报相关施工资料和工程月报以及成本月报。</w:t>
      </w:r>
    </w:p>
    <w:p w:rsidR="00117DFA" w:rsidRDefault="00117DFA" w:rsidP="00117DFA">
      <w:pPr>
        <w:adjustRightInd w:val="0"/>
        <w:snapToGrid w:val="0"/>
        <w:spacing w:line="360" w:lineRule="auto"/>
        <w:ind w:firstLineChars="200" w:firstLine="442"/>
        <w:contextualSpacing/>
        <w:rPr>
          <w:rFonts w:ascii="仿宋" w:eastAsia="仿宋" w:hAnsi="仿宋"/>
          <w:b/>
          <w:bCs/>
          <w:lang w:eastAsia="zh-CN" w:bidi="en-US"/>
        </w:rPr>
      </w:pPr>
      <w:r>
        <w:rPr>
          <w:rFonts w:ascii="仿宋" w:eastAsia="仿宋" w:hAnsi="仿宋" w:hint="eastAsia"/>
          <w:b/>
          <w:bCs/>
          <w:lang w:eastAsia="zh-CN" w:bidi="en-US"/>
        </w:rPr>
        <w:t>9.进度计划</w:t>
      </w:r>
    </w:p>
    <w:p w:rsidR="00117DFA" w:rsidRDefault="00117DFA" w:rsidP="00117DFA">
      <w:pPr>
        <w:adjustRightInd w:val="0"/>
        <w:snapToGrid w:val="0"/>
        <w:spacing w:line="360" w:lineRule="auto"/>
        <w:contextualSpacing/>
        <w:rPr>
          <w:rFonts w:ascii="仿宋" w:eastAsia="仿宋" w:hAnsi="仿宋"/>
          <w:lang w:eastAsia="zh-CN" w:bidi="en-US"/>
        </w:rPr>
      </w:pPr>
      <w:r>
        <w:rPr>
          <w:rFonts w:ascii="仿宋" w:eastAsia="仿宋" w:hAnsi="仿宋" w:hint="eastAsia"/>
          <w:lang w:eastAsia="zh-CN" w:bidi="en-US"/>
        </w:rPr>
        <w:t xml:space="preserve">    9.1承包人应按7.2条款约定的日期，将施工组织设计和工程进度计划提交发包人及监理人，发包人及监理人在承包人提供</w:t>
      </w:r>
      <w:proofErr w:type="gramStart"/>
      <w:r>
        <w:rPr>
          <w:rFonts w:ascii="仿宋" w:eastAsia="仿宋" w:hAnsi="仿宋" w:hint="eastAsia"/>
          <w:lang w:eastAsia="zh-CN" w:bidi="en-US"/>
        </w:rPr>
        <w:t>资料七</w:t>
      </w:r>
      <w:proofErr w:type="gramEnd"/>
      <w:r>
        <w:rPr>
          <w:rFonts w:ascii="仿宋" w:eastAsia="仿宋" w:hAnsi="仿宋" w:hint="eastAsia"/>
          <w:lang w:eastAsia="zh-CN" w:bidi="en-US"/>
        </w:rPr>
        <w:t>日内予以确认或提出修改意见。</w:t>
      </w:r>
    </w:p>
    <w:p w:rsidR="00117DFA" w:rsidRDefault="00117DFA" w:rsidP="00117DFA">
      <w:pPr>
        <w:adjustRightInd w:val="0"/>
        <w:snapToGrid w:val="0"/>
        <w:spacing w:line="360" w:lineRule="auto"/>
        <w:contextualSpacing/>
        <w:rPr>
          <w:rFonts w:ascii="仿宋" w:eastAsia="仿宋" w:hAnsi="仿宋"/>
          <w:lang w:eastAsia="zh-CN" w:bidi="en-US"/>
        </w:rPr>
      </w:pPr>
      <w:r>
        <w:rPr>
          <w:rFonts w:ascii="仿宋" w:eastAsia="仿宋" w:hAnsi="仿宋" w:hint="eastAsia"/>
          <w:lang w:eastAsia="zh-CN" w:bidi="en-US"/>
        </w:rPr>
        <w:t xml:space="preserve">    9.2承包人应按照发包人提供图纸及有关资料的时间，按单位工程编制进度计划，其具体内容双方在合同条款中约定。</w:t>
      </w:r>
    </w:p>
    <w:p w:rsidR="00117DFA" w:rsidRDefault="00117DFA" w:rsidP="00117DFA">
      <w:pPr>
        <w:adjustRightInd w:val="0"/>
        <w:snapToGrid w:val="0"/>
        <w:spacing w:line="360" w:lineRule="auto"/>
        <w:contextualSpacing/>
        <w:rPr>
          <w:rFonts w:ascii="仿宋" w:eastAsia="仿宋" w:hAnsi="仿宋"/>
          <w:lang w:eastAsia="zh-CN" w:bidi="en-US"/>
        </w:rPr>
      </w:pPr>
      <w:r>
        <w:rPr>
          <w:rFonts w:ascii="仿宋" w:eastAsia="仿宋" w:hAnsi="仿宋" w:hint="eastAsia"/>
          <w:lang w:eastAsia="zh-CN" w:bidi="en-US"/>
        </w:rPr>
        <w:t xml:space="preserve">    9.3承包人必须按发包人确认的进度计划组织施工，接受发包人及监理人对进度的检查、监督。工程实际进度与经确认的进度计划不符时，承包人应按发包人及监理人的要求提出改进措施，经发包人及监理人确认后执行。因承包人的原因导致实际进度与进度计划不符，承包人无权就改进措施提出追加合同价款。</w:t>
      </w:r>
    </w:p>
    <w:p w:rsidR="00117DFA" w:rsidRDefault="00117DFA" w:rsidP="00117DFA">
      <w:pPr>
        <w:adjustRightInd w:val="0"/>
        <w:snapToGrid w:val="0"/>
        <w:spacing w:line="360" w:lineRule="auto"/>
        <w:contextualSpacing/>
        <w:rPr>
          <w:rFonts w:ascii="仿宋" w:eastAsia="仿宋" w:hAnsi="仿宋"/>
          <w:b/>
          <w:bCs/>
          <w:lang w:eastAsia="zh-CN" w:bidi="en-US"/>
        </w:rPr>
      </w:pPr>
      <w:r>
        <w:rPr>
          <w:rFonts w:ascii="仿宋" w:eastAsia="仿宋" w:hAnsi="仿宋" w:hint="eastAsia"/>
          <w:b/>
          <w:bCs/>
          <w:lang w:eastAsia="zh-CN" w:bidi="en-US"/>
        </w:rPr>
        <w:t xml:space="preserve">    10.开工及延期开工</w:t>
      </w:r>
    </w:p>
    <w:p w:rsidR="00117DFA" w:rsidRDefault="00117DFA" w:rsidP="00117DFA">
      <w:pPr>
        <w:adjustRightInd w:val="0"/>
        <w:snapToGrid w:val="0"/>
        <w:spacing w:line="360" w:lineRule="auto"/>
        <w:contextualSpacing/>
        <w:rPr>
          <w:rFonts w:ascii="仿宋" w:eastAsia="仿宋" w:hAnsi="仿宋"/>
          <w:lang w:eastAsia="zh-CN" w:bidi="en-US"/>
        </w:rPr>
      </w:pPr>
      <w:r>
        <w:rPr>
          <w:rFonts w:ascii="仿宋" w:eastAsia="仿宋" w:hAnsi="仿宋" w:hint="eastAsia"/>
          <w:lang w:eastAsia="zh-CN" w:bidi="en-US"/>
        </w:rPr>
        <w:t xml:space="preserve">    10.1承包人应当按照协议书约定的开工日期开工。承包人不能按时开工，应当不迟于协议书约定的开工日期前７天，以书面形式向发包人提出延期开工的理由和要求。发包人应当在接到延期开工申请后的４８小时内以书面形式答复承包人，工期相应顺延。发包人不同意延期要求或承包人未在规定时间内提出延期开工要求，工期不予顺延。</w:t>
      </w:r>
    </w:p>
    <w:p w:rsidR="00117DFA" w:rsidRDefault="00117DFA" w:rsidP="00117DFA">
      <w:pPr>
        <w:adjustRightInd w:val="0"/>
        <w:snapToGrid w:val="0"/>
        <w:spacing w:line="360" w:lineRule="auto"/>
        <w:contextualSpacing/>
        <w:rPr>
          <w:rFonts w:ascii="仿宋" w:eastAsia="仿宋" w:hAnsi="仿宋"/>
          <w:lang w:eastAsia="zh-CN" w:bidi="en-US"/>
        </w:rPr>
      </w:pPr>
      <w:r>
        <w:rPr>
          <w:rFonts w:ascii="仿宋" w:eastAsia="仿宋" w:hAnsi="仿宋" w:hint="eastAsia"/>
          <w:lang w:eastAsia="zh-CN" w:bidi="en-US"/>
        </w:rPr>
        <w:t xml:space="preserve">    10.2因发包人原因不能按照协议书约定的开工日期开工，应以书面形式通知承包人，推迟开工日期。</w:t>
      </w:r>
    </w:p>
    <w:p w:rsidR="00117DFA" w:rsidRDefault="00117DFA" w:rsidP="00117DFA">
      <w:pPr>
        <w:adjustRightInd w:val="0"/>
        <w:snapToGrid w:val="0"/>
        <w:spacing w:line="360" w:lineRule="auto"/>
        <w:contextualSpacing/>
        <w:rPr>
          <w:rFonts w:ascii="仿宋" w:eastAsia="仿宋" w:hAnsi="仿宋"/>
          <w:b/>
          <w:bCs/>
          <w:lang w:eastAsia="zh-CN" w:bidi="en-US"/>
        </w:rPr>
      </w:pPr>
      <w:r>
        <w:rPr>
          <w:rFonts w:ascii="仿宋" w:eastAsia="仿宋" w:hAnsi="仿宋" w:hint="eastAsia"/>
          <w:b/>
          <w:bCs/>
          <w:lang w:eastAsia="zh-CN" w:bidi="en-US"/>
        </w:rPr>
        <w:t xml:space="preserve">    11.暂停施工</w:t>
      </w:r>
    </w:p>
    <w:p w:rsidR="00117DFA" w:rsidRDefault="00117DFA" w:rsidP="00117DFA">
      <w:pPr>
        <w:adjustRightInd w:val="0"/>
        <w:snapToGrid w:val="0"/>
        <w:spacing w:line="360" w:lineRule="auto"/>
        <w:contextualSpacing/>
        <w:rPr>
          <w:rFonts w:ascii="仿宋" w:eastAsia="仿宋" w:hAnsi="仿宋"/>
          <w:lang w:eastAsia="zh-CN" w:bidi="en-US"/>
        </w:rPr>
      </w:pPr>
      <w:r>
        <w:rPr>
          <w:rFonts w:ascii="仿宋" w:eastAsia="仿宋" w:hAnsi="仿宋" w:hint="eastAsia"/>
          <w:lang w:eastAsia="zh-CN" w:bidi="en-US"/>
        </w:rPr>
        <w:t xml:space="preserve">    发包人认为确有必要暂停施工时，应当以书面形式要求承包人暂停施工，并在提出要求后４８小时内提出书面处理意见。承包人应当按发包人要求停止施工，并妥善保护已完工程。承包人</w:t>
      </w:r>
      <w:r>
        <w:rPr>
          <w:rFonts w:ascii="仿宋" w:eastAsia="仿宋" w:hAnsi="仿宋" w:hint="eastAsia"/>
          <w:lang w:eastAsia="zh-CN" w:bidi="en-US"/>
        </w:rPr>
        <w:lastRenderedPageBreak/>
        <w:t>实施发包人</w:t>
      </w:r>
      <w:proofErr w:type="gramStart"/>
      <w:r>
        <w:rPr>
          <w:rFonts w:ascii="仿宋" w:eastAsia="仿宋" w:hAnsi="仿宋" w:hint="eastAsia"/>
          <w:lang w:eastAsia="zh-CN" w:bidi="en-US"/>
        </w:rPr>
        <w:t>作出</w:t>
      </w:r>
      <w:proofErr w:type="gramEnd"/>
      <w:r>
        <w:rPr>
          <w:rFonts w:ascii="仿宋" w:eastAsia="仿宋" w:hAnsi="仿宋" w:hint="eastAsia"/>
          <w:lang w:eastAsia="zh-CN" w:bidi="en-US"/>
        </w:rPr>
        <w:t xml:space="preserve">的处理意见后，可以书面形式提出复工要求，发包人应当在４８小时内给予答复。因承包人原因造成停工的，由承包人承担发生的费用，工期不予顺延。 </w:t>
      </w:r>
    </w:p>
    <w:p w:rsidR="00117DFA" w:rsidRDefault="00117DFA" w:rsidP="00117DFA">
      <w:pPr>
        <w:adjustRightInd w:val="0"/>
        <w:snapToGrid w:val="0"/>
        <w:spacing w:line="360" w:lineRule="auto"/>
        <w:contextualSpacing/>
        <w:rPr>
          <w:rFonts w:ascii="仿宋" w:eastAsia="仿宋" w:hAnsi="仿宋"/>
          <w:b/>
          <w:bCs/>
          <w:lang w:eastAsia="zh-CN" w:bidi="en-US"/>
        </w:rPr>
      </w:pPr>
      <w:r>
        <w:rPr>
          <w:rFonts w:ascii="仿宋" w:eastAsia="仿宋" w:hAnsi="仿宋" w:hint="eastAsia"/>
          <w:b/>
          <w:bCs/>
          <w:lang w:eastAsia="zh-CN" w:bidi="en-US"/>
        </w:rPr>
        <w:t xml:space="preserve">    12.工期延误</w:t>
      </w:r>
    </w:p>
    <w:p w:rsidR="00117DFA" w:rsidRDefault="00117DFA" w:rsidP="00117DFA">
      <w:pPr>
        <w:adjustRightInd w:val="0"/>
        <w:snapToGrid w:val="0"/>
        <w:spacing w:line="360" w:lineRule="auto"/>
        <w:contextualSpacing/>
        <w:rPr>
          <w:rFonts w:ascii="仿宋" w:eastAsia="仿宋" w:hAnsi="仿宋"/>
          <w:lang w:eastAsia="zh-CN" w:bidi="en-US"/>
        </w:rPr>
      </w:pPr>
      <w:r>
        <w:rPr>
          <w:rFonts w:ascii="仿宋" w:eastAsia="仿宋" w:hAnsi="仿宋" w:hint="eastAsia"/>
          <w:lang w:eastAsia="zh-CN" w:bidi="en-US"/>
        </w:rPr>
        <w:t xml:space="preserve">    12.1因以下原因造成工期延误，经发包人确认，工期相应顺延：</w:t>
      </w:r>
    </w:p>
    <w:p w:rsidR="00117DFA" w:rsidRDefault="00117DFA" w:rsidP="00117DFA">
      <w:pPr>
        <w:numPr>
          <w:ilvl w:val="0"/>
          <w:numId w:val="33"/>
        </w:numPr>
        <w:autoSpaceDE/>
        <w:autoSpaceDN/>
        <w:adjustRightInd w:val="0"/>
        <w:snapToGrid w:val="0"/>
        <w:spacing w:line="360" w:lineRule="auto"/>
        <w:contextualSpacing/>
        <w:jc w:val="both"/>
        <w:rPr>
          <w:rFonts w:ascii="仿宋" w:eastAsia="仿宋" w:hAnsi="仿宋"/>
          <w:lang w:eastAsia="zh-CN" w:bidi="en-US"/>
        </w:rPr>
      </w:pPr>
      <w:r>
        <w:rPr>
          <w:rFonts w:ascii="仿宋" w:eastAsia="仿宋" w:hAnsi="仿宋" w:hint="eastAsia"/>
          <w:lang w:eastAsia="zh-CN" w:bidi="en-US"/>
        </w:rPr>
        <w:t>发包人未能按合同条款的约定提供图纸及开工条件；</w:t>
      </w:r>
    </w:p>
    <w:p w:rsidR="00117DFA" w:rsidRDefault="00117DFA" w:rsidP="00117DFA">
      <w:pPr>
        <w:numPr>
          <w:ilvl w:val="0"/>
          <w:numId w:val="33"/>
        </w:numPr>
        <w:autoSpaceDE/>
        <w:autoSpaceDN/>
        <w:adjustRightInd w:val="0"/>
        <w:snapToGrid w:val="0"/>
        <w:spacing w:line="360" w:lineRule="auto"/>
        <w:contextualSpacing/>
        <w:jc w:val="both"/>
        <w:rPr>
          <w:rFonts w:ascii="仿宋" w:eastAsia="仿宋" w:hAnsi="仿宋"/>
          <w:lang w:eastAsia="zh-CN" w:bidi="en-US"/>
        </w:rPr>
      </w:pPr>
      <w:r>
        <w:rPr>
          <w:rFonts w:ascii="仿宋" w:eastAsia="仿宋" w:hAnsi="仿宋" w:hint="eastAsia"/>
          <w:lang w:eastAsia="zh-CN" w:bidi="en-US"/>
        </w:rPr>
        <w:t>发包人及监理人未按合同约定提供所需指令、批准等，致使施工不能正常地行；</w:t>
      </w:r>
    </w:p>
    <w:p w:rsidR="00117DFA" w:rsidRDefault="00117DFA" w:rsidP="00117DFA">
      <w:pPr>
        <w:numPr>
          <w:ilvl w:val="0"/>
          <w:numId w:val="33"/>
        </w:numPr>
        <w:autoSpaceDE/>
        <w:autoSpaceDN/>
        <w:adjustRightInd w:val="0"/>
        <w:snapToGrid w:val="0"/>
        <w:spacing w:line="360" w:lineRule="auto"/>
        <w:contextualSpacing/>
        <w:jc w:val="both"/>
        <w:rPr>
          <w:rFonts w:ascii="仿宋" w:eastAsia="仿宋" w:hAnsi="仿宋"/>
          <w:lang w:eastAsia="zh-CN" w:bidi="en-US"/>
        </w:rPr>
      </w:pPr>
      <w:r>
        <w:rPr>
          <w:rFonts w:ascii="仿宋" w:eastAsia="仿宋" w:hAnsi="仿宋" w:hint="eastAsia"/>
          <w:lang w:eastAsia="zh-CN" w:bidi="en-US"/>
        </w:rPr>
        <w:t>设计变更和工程量增加；</w:t>
      </w:r>
    </w:p>
    <w:p w:rsidR="00117DFA" w:rsidRDefault="00117DFA" w:rsidP="00117DFA">
      <w:pPr>
        <w:numPr>
          <w:ilvl w:val="0"/>
          <w:numId w:val="33"/>
        </w:numPr>
        <w:autoSpaceDE/>
        <w:autoSpaceDN/>
        <w:adjustRightInd w:val="0"/>
        <w:snapToGrid w:val="0"/>
        <w:spacing w:line="360" w:lineRule="auto"/>
        <w:contextualSpacing/>
        <w:jc w:val="both"/>
        <w:rPr>
          <w:rFonts w:ascii="仿宋" w:eastAsia="仿宋" w:hAnsi="仿宋"/>
          <w:lang w:bidi="en-US"/>
        </w:rPr>
      </w:pPr>
      <w:r>
        <w:rPr>
          <w:rFonts w:ascii="仿宋" w:eastAsia="仿宋" w:hAnsi="仿宋" w:hint="eastAsia"/>
          <w:lang w:bidi="en-US"/>
        </w:rPr>
        <w:t>不可抗力；</w:t>
      </w:r>
    </w:p>
    <w:p w:rsidR="00117DFA" w:rsidRDefault="00117DFA" w:rsidP="00117DFA">
      <w:pPr>
        <w:numPr>
          <w:ilvl w:val="0"/>
          <w:numId w:val="33"/>
        </w:numPr>
        <w:autoSpaceDE/>
        <w:autoSpaceDN/>
        <w:adjustRightInd w:val="0"/>
        <w:snapToGrid w:val="0"/>
        <w:spacing w:line="360" w:lineRule="auto"/>
        <w:contextualSpacing/>
        <w:jc w:val="both"/>
        <w:rPr>
          <w:rFonts w:ascii="仿宋" w:eastAsia="仿宋" w:hAnsi="仿宋"/>
          <w:lang w:eastAsia="zh-CN" w:bidi="en-US"/>
        </w:rPr>
      </w:pPr>
      <w:r>
        <w:rPr>
          <w:rFonts w:ascii="仿宋" w:eastAsia="仿宋" w:hAnsi="仿宋" w:hint="eastAsia"/>
          <w:lang w:eastAsia="zh-CN" w:bidi="en-US"/>
        </w:rPr>
        <w:t>合同条款中约定或发包人同意工期顺延的其他情况。</w:t>
      </w:r>
    </w:p>
    <w:p w:rsidR="00117DFA" w:rsidRDefault="00117DFA" w:rsidP="00117DFA">
      <w:pPr>
        <w:adjustRightInd w:val="0"/>
        <w:snapToGrid w:val="0"/>
        <w:spacing w:line="360" w:lineRule="auto"/>
        <w:contextualSpacing/>
        <w:rPr>
          <w:rFonts w:ascii="仿宋" w:eastAsia="仿宋" w:hAnsi="仿宋"/>
          <w:lang w:eastAsia="zh-CN" w:bidi="en-US"/>
        </w:rPr>
      </w:pPr>
      <w:r>
        <w:rPr>
          <w:rFonts w:ascii="仿宋" w:eastAsia="仿宋" w:hAnsi="仿宋" w:hint="eastAsia"/>
          <w:lang w:eastAsia="zh-CN" w:bidi="en-US"/>
        </w:rPr>
        <w:t xml:space="preserve">    12.2承包人在12.1款情况发生后14天内，就延误的工期以书面形式向发包人提出报告。发包人在收到报告后14天内予以确认。</w:t>
      </w:r>
    </w:p>
    <w:p w:rsidR="00117DFA" w:rsidRDefault="00117DFA" w:rsidP="00117DFA">
      <w:pPr>
        <w:adjustRightInd w:val="0"/>
        <w:snapToGrid w:val="0"/>
        <w:spacing w:line="360" w:lineRule="auto"/>
        <w:contextualSpacing/>
        <w:rPr>
          <w:rFonts w:ascii="仿宋" w:eastAsia="仿宋" w:hAnsi="仿宋"/>
          <w:b/>
          <w:bCs/>
          <w:lang w:eastAsia="zh-CN" w:bidi="en-US"/>
        </w:rPr>
      </w:pPr>
      <w:r>
        <w:rPr>
          <w:rFonts w:ascii="仿宋" w:eastAsia="仿宋" w:hAnsi="仿宋" w:hint="eastAsia"/>
          <w:b/>
          <w:bCs/>
          <w:lang w:eastAsia="zh-CN" w:bidi="en-US"/>
        </w:rPr>
        <w:t xml:space="preserve">    13.工程竣工</w:t>
      </w:r>
    </w:p>
    <w:p w:rsidR="00117DFA" w:rsidRDefault="00117DFA" w:rsidP="00117DFA">
      <w:pPr>
        <w:adjustRightInd w:val="0"/>
        <w:snapToGrid w:val="0"/>
        <w:spacing w:line="360" w:lineRule="auto"/>
        <w:contextualSpacing/>
        <w:rPr>
          <w:rFonts w:ascii="仿宋" w:eastAsia="仿宋" w:hAnsi="仿宋"/>
          <w:lang w:eastAsia="zh-CN" w:bidi="en-US"/>
        </w:rPr>
      </w:pPr>
      <w:r>
        <w:rPr>
          <w:rFonts w:ascii="仿宋" w:eastAsia="仿宋" w:hAnsi="仿宋" w:hint="eastAsia"/>
          <w:lang w:eastAsia="zh-CN" w:bidi="en-US"/>
        </w:rPr>
        <w:t xml:space="preserve">    13.1承包人必须按照协议书约定的竣工日期或发包人同意顺延的工期竣工。</w:t>
      </w:r>
    </w:p>
    <w:p w:rsidR="00117DFA" w:rsidRDefault="00117DFA" w:rsidP="00117DFA">
      <w:pPr>
        <w:adjustRightInd w:val="0"/>
        <w:snapToGrid w:val="0"/>
        <w:spacing w:line="360" w:lineRule="auto"/>
        <w:contextualSpacing/>
        <w:rPr>
          <w:rFonts w:ascii="仿宋" w:eastAsia="仿宋" w:hAnsi="仿宋"/>
          <w:lang w:eastAsia="zh-CN" w:bidi="en-US"/>
        </w:rPr>
      </w:pPr>
      <w:r>
        <w:rPr>
          <w:rFonts w:ascii="仿宋" w:eastAsia="仿宋" w:hAnsi="仿宋" w:hint="eastAsia"/>
          <w:lang w:eastAsia="zh-CN" w:bidi="en-US"/>
        </w:rPr>
        <w:t xml:space="preserve">    13．2因承包人原因不能按照协议书约定的竣工日期或发包人同意顺延的工期竣工的，承包人承担违约责任。</w:t>
      </w:r>
    </w:p>
    <w:p w:rsidR="00117DFA" w:rsidRDefault="00117DFA" w:rsidP="00117DFA">
      <w:pPr>
        <w:adjustRightInd w:val="0"/>
        <w:snapToGrid w:val="0"/>
        <w:spacing w:line="360" w:lineRule="auto"/>
        <w:contextualSpacing/>
        <w:rPr>
          <w:rFonts w:ascii="仿宋" w:eastAsia="仿宋" w:hAnsi="仿宋"/>
          <w:lang w:eastAsia="zh-CN" w:bidi="en-US"/>
        </w:rPr>
      </w:pPr>
      <w:r>
        <w:rPr>
          <w:rFonts w:ascii="仿宋" w:eastAsia="仿宋" w:hAnsi="仿宋" w:hint="eastAsia"/>
          <w:lang w:eastAsia="zh-CN" w:bidi="en-US"/>
        </w:rPr>
        <w:t xml:space="preserve">    13.3施工中发包人如需提前竣工，双方协商一致后应签订提前竣工协议，作为合同文件组成部分。提前竣工协议应包括承包人为保证工程质量和安全采取的措施、发包人为提前竣工提供的条件以及提前竣工所需的追加合同价款等内容。</w:t>
      </w:r>
    </w:p>
    <w:p w:rsidR="00117DFA" w:rsidRDefault="00117DFA" w:rsidP="00117DFA">
      <w:pPr>
        <w:adjustRightInd w:val="0"/>
        <w:snapToGrid w:val="0"/>
        <w:spacing w:line="360" w:lineRule="auto"/>
        <w:contextualSpacing/>
        <w:rPr>
          <w:rFonts w:ascii="仿宋" w:eastAsia="仿宋" w:hAnsi="仿宋"/>
          <w:b/>
          <w:bCs/>
          <w:lang w:eastAsia="zh-CN" w:bidi="en-US"/>
        </w:rPr>
      </w:pPr>
      <w:r>
        <w:rPr>
          <w:rFonts w:ascii="仿宋" w:eastAsia="仿宋" w:hAnsi="仿宋" w:hint="eastAsia"/>
          <w:b/>
          <w:bCs/>
          <w:lang w:eastAsia="zh-CN" w:bidi="en-US"/>
        </w:rPr>
        <w:t xml:space="preserve">    四、质量与检验</w:t>
      </w:r>
    </w:p>
    <w:p w:rsidR="00117DFA" w:rsidRDefault="00117DFA" w:rsidP="00117DFA">
      <w:pPr>
        <w:adjustRightInd w:val="0"/>
        <w:snapToGrid w:val="0"/>
        <w:spacing w:line="360" w:lineRule="auto"/>
        <w:contextualSpacing/>
        <w:rPr>
          <w:rFonts w:ascii="仿宋" w:eastAsia="仿宋" w:hAnsi="仿宋"/>
          <w:b/>
          <w:bCs/>
          <w:lang w:eastAsia="zh-CN" w:bidi="en-US"/>
        </w:rPr>
      </w:pPr>
      <w:r>
        <w:rPr>
          <w:rFonts w:ascii="仿宋" w:eastAsia="仿宋" w:hAnsi="仿宋" w:hint="eastAsia"/>
          <w:b/>
          <w:bCs/>
          <w:lang w:eastAsia="zh-CN" w:bidi="en-US"/>
        </w:rPr>
        <w:t xml:space="preserve">    14.工程质量</w:t>
      </w:r>
    </w:p>
    <w:p w:rsidR="00117DFA" w:rsidRDefault="00117DFA" w:rsidP="00117DFA">
      <w:pPr>
        <w:adjustRightInd w:val="0"/>
        <w:snapToGrid w:val="0"/>
        <w:spacing w:line="360" w:lineRule="auto"/>
        <w:contextualSpacing/>
        <w:rPr>
          <w:rFonts w:ascii="仿宋" w:eastAsia="仿宋" w:hAnsi="仿宋"/>
          <w:lang w:eastAsia="zh-CN" w:bidi="en-US"/>
        </w:rPr>
      </w:pPr>
      <w:r>
        <w:rPr>
          <w:rFonts w:ascii="仿宋" w:eastAsia="仿宋" w:hAnsi="仿宋" w:hint="eastAsia"/>
          <w:lang w:eastAsia="zh-CN" w:bidi="en-US"/>
        </w:rPr>
        <w:t xml:space="preserve">    14.1工程质量应当达到协议书约定的质量标准，质量标准的评定以国家或行业的质量检验评定标准为依据。因承包人原因工程质量达不到约定的质量标准，承包人承担违约责任。</w:t>
      </w:r>
    </w:p>
    <w:p w:rsidR="00117DFA" w:rsidRDefault="00117DFA" w:rsidP="00117DFA">
      <w:pPr>
        <w:adjustRightInd w:val="0"/>
        <w:snapToGrid w:val="0"/>
        <w:spacing w:line="360" w:lineRule="auto"/>
        <w:contextualSpacing/>
        <w:rPr>
          <w:rFonts w:ascii="仿宋" w:eastAsia="仿宋" w:hAnsi="仿宋"/>
          <w:lang w:eastAsia="zh-CN" w:bidi="en-US"/>
        </w:rPr>
      </w:pPr>
      <w:r>
        <w:rPr>
          <w:rFonts w:ascii="仿宋" w:eastAsia="仿宋" w:hAnsi="仿宋" w:hint="eastAsia"/>
          <w:lang w:eastAsia="zh-CN" w:bidi="en-US"/>
        </w:rPr>
        <w:t xml:space="preserve">    14.2双方对工程质量有争议，由双方同意的工程质量检测机构鉴定，所需费用及因此造成的损失，由责任方承担。双方均有责任，由双方根据其责任分别承担。</w:t>
      </w:r>
    </w:p>
    <w:p w:rsidR="00117DFA" w:rsidRDefault="00117DFA" w:rsidP="00117DFA">
      <w:pPr>
        <w:adjustRightInd w:val="0"/>
        <w:snapToGrid w:val="0"/>
        <w:spacing w:line="360" w:lineRule="auto"/>
        <w:contextualSpacing/>
        <w:rPr>
          <w:rFonts w:ascii="仿宋" w:eastAsia="仿宋" w:hAnsi="仿宋"/>
          <w:b/>
          <w:bCs/>
          <w:lang w:eastAsia="zh-CN" w:bidi="en-US"/>
        </w:rPr>
      </w:pPr>
      <w:r>
        <w:rPr>
          <w:rFonts w:ascii="仿宋" w:eastAsia="仿宋" w:hAnsi="仿宋" w:hint="eastAsia"/>
          <w:b/>
          <w:bCs/>
          <w:lang w:eastAsia="zh-CN" w:bidi="en-US"/>
        </w:rPr>
        <w:t xml:space="preserve">    15.检查和返工</w:t>
      </w:r>
    </w:p>
    <w:p w:rsidR="00117DFA" w:rsidRDefault="00117DFA" w:rsidP="00117DFA">
      <w:pPr>
        <w:adjustRightInd w:val="0"/>
        <w:snapToGrid w:val="0"/>
        <w:spacing w:line="360" w:lineRule="auto"/>
        <w:contextualSpacing/>
        <w:rPr>
          <w:rFonts w:ascii="仿宋" w:eastAsia="仿宋" w:hAnsi="仿宋"/>
          <w:lang w:eastAsia="zh-CN" w:bidi="en-US"/>
        </w:rPr>
      </w:pPr>
      <w:r>
        <w:rPr>
          <w:rFonts w:ascii="仿宋" w:eastAsia="仿宋" w:hAnsi="仿宋" w:hint="eastAsia"/>
          <w:lang w:eastAsia="zh-CN" w:bidi="en-US"/>
        </w:rPr>
        <w:t xml:space="preserve">    15.1承包人应认真按照标准、规范和设计图纸要求以及发包人依据合同发出的指令施工，随时接受发包人的检查检验，为检查检验提供便利条件。</w:t>
      </w:r>
    </w:p>
    <w:p w:rsidR="00117DFA" w:rsidRDefault="00117DFA" w:rsidP="00117DFA">
      <w:pPr>
        <w:adjustRightInd w:val="0"/>
        <w:snapToGrid w:val="0"/>
        <w:spacing w:line="360" w:lineRule="auto"/>
        <w:contextualSpacing/>
        <w:rPr>
          <w:rFonts w:ascii="仿宋" w:eastAsia="仿宋" w:hAnsi="仿宋"/>
          <w:lang w:eastAsia="zh-CN" w:bidi="en-US"/>
        </w:rPr>
      </w:pPr>
      <w:r>
        <w:rPr>
          <w:rFonts w:ascii="仿宋" w:eastAsia="仿宋" w:hAnsi="仿宋" w:hint="eastAsia"/>
          <w:lang w:eastAsia="zh-CN" w:bidi="en-US"/>
        </w:rPr>
        <w:t xml:space="preserve">    15.2工程质量达不到约定标准的部分，发包人或监理人一经发现，应要求承包人拆除和重新施工，承包人应按发包人或监理人的要求拆除和重新施工，直到符合约定标准。</w:t>
      </w:r>
    </w:p>
    <w:p w:rsidR="00117DFA" w:rsidRDefault="00117DFA" w:rsidP="00117DFA">
      <w:pPr>
        <w:adjustRightInd w:val="0"/>
        <w:snapToGrid w:val="0"/>
        <w:spacing w:line="360" w:lineRule="auto"/>
        <w:contextualSpacing/>
        <w:rPr>
          <w:rFonts w:ascii="仿宋" w:eastAsia="仿宋" w:hAnsi="仿宋"/>
          <w:lang w:eastAsia="zh-CN" w:bidi="en-US"/>
        </w:rPr>
      </w:pPr>
      <w:r>
        <w:rPr>
          <w:rFonts w:ascii="仿宋" w:eastAsia="仿宋" w:hAnsi="仿宋" w:hint="eastAsia"/>
          <w:lang w:eastAsia="zh-CN" w:bidi="en-US"/>
        </w:rPr>
        <w:t xml:space="preserve">   1 5.3发包人或监理人的检查检验不应影响施工正常进行。如影响施工正常进行，检查检验不合格时，影响正常施工的费用由承包人承担。除此之外影响正常施工的追加合同价款由发包人承担，相应顺延工期。</w:t>
      </w:r>
    </w:p>
    <w:p w:rsidR="00117DFA" w:rsidRDefault="00117DFA" w:rsidP="00117DFA">
      <w:pPr>
        <w:adjustRightInd w:val="0"/>
        <w:snapToGrid w:val="0"/>
        <w:spacing w:line="360" w:lineRule="auto"/>
        <w:contextualSpacing/>
        <w:rPr>
          <w:rFonts w:ascii="仿宋" w:eastAsia="仿宋" w:hAnsi="仿宋"/>
          <w:lang w:eastAsia="zh-CN" w:bidi="en-US"/>
        </w:rPr>
      </w:pPr>
      <w:r>
        <w:rPr>
          <w:rFonts w:ascii="仿宋" w:eastAsia="仿宋" w:hAnsi="仿宋" w:hint="eastAsia"/>
          <w:lang w:eastAsia="zh-CN" w:bidi="en-US"/>
        </w:rPr>
        <w:t xml:space="preserve">    15.4因发包人或监理人指令失误或其他非承包人原因发生的追加合同价款，由发包人承担。</w:t>
      </w:r>
    </w:p>
    <w:p w:rsidR="00117DFA" w:rsidRDefault="00117DFA" w:rsidP="00117DFA">
      <w:pPr>
        <w:adjustRightInd w:val="0"/>
        <w:snapToGrid w:val="0"/>
        <w:spacing w:line="360" w:lineRule="auto"/>
        <w:contextualSpacing/>
        <w:rPr>
          <w:rFonts w:ascii="仿宋" w:eastAsia="仿宋" w:hAnsi="仿宋"/>
          <w:b/>
          <w:bCs/>
          <w:lang w:eastAsia="zh-CN" w:bidi="en-US"/>
        </w:rPr>
      </w:pPr>
      <w:r>
        <w:rPr>
          <w:rFonts w:ascii="仿宋" w:eastAsia="仿宋" w:hAnsi="仿宋" w:hint="eastAsia"/>
          <w:b/>
          <w:bCs/>
          <w:lang w:eastAsia="zh-CN" w:bidi="en-US"/>
        </w:rPr>
        <w:t xml:space="preserve">    16.隐蔽工程和中间验收</w:t>
      </w:r>
    </w:p>
    <w:p w:rsidR="00117DFA" w:rsidRDefault="00117DFA" w:rsidP="00117DFA">
      <w:pPr>
        <w:adjustRightInd w:val="0"/>
        <w:snapToGrid w:val="0"/>
        <w:spacing w:line="360" w:lineRule="auto"/>
        <w:contextualSpacing/>
        <w:rPr>
          <w:rFonts w:ascii="仿宋" w:eastAsia="仿宋" w:hAnsi="仿宋"/>
          <w:lang w:eastAsia="zh-CN" w:bidi="en-US"/>
        </w:rPr>
      </w:pPr>
      <w:r>
        <w:rPr>
          <w:rFonts w:ascii="仿宋" w:eastAsia="仿宋" w:hAnsi="仿宋" w:hint="eastAsia"/>
          <w:lang w:eastAsia="zh-CN" w:bidi="en-US"/>
        </w:rPr>
        <w:lastRenderedPageBreak/>
        <w:t xml:space="preserve">    16.1工程具备隐蔽条件或达到中间验收部位，承包人进行自检，并在隐蔽或中间验收前48小时以书面形式通知发包人和监理人验收。通知包括隐蔽和中间验收的内容、验收时间和地点。承包人准备验收记录，验收合格，发包人和监理人在验收记录上签字后，承包人可进行隐蔽和继续施工。验收不合格，承包人在发包人和监理人限定的时间内修改后重新验收。</w:t>
      </w:r>
    </w:p>
    <w:p w:rsidR="00117DFA" w:rsidRDefault="00117DFA" w:rsidP="00117DFA">
      <w:pPr>
        <w:adjustRightInd w:val="0"/>
        <w:snapToGrid w:val="0"/>
        <w:spacing w:line="360" w:lineRule="auto"/>
        <w:contextualSpacing/>
        <w:rPr>
          <w:rFonts w:ascii="仿宋" w:eastAsia="仿宋" w:hAnsi="仿宋"/>
          <w:lang w:eastAsia="zh-CN" w:bidi="en-US"/>
        </w:rPr>
      </w:pPr>
      <w:r>
        <w:rPr>
          <w:rFonts w:ascii="仿宋" w:eastAsia="仿宋" w:hAnsi="仿宋" w:hint="eastAsia"/>
          <w:lang w:eastAsia="zh-CN" w:bidi="en-US"/>
        </w:rPr>
        <w:t xml:space="preserve">    16.2发包人和监理人不能按时进行验收，应在验收前24小时以书面形式向承包人提出延期要求，延期不能超过48小时。</w:t>
      </w:r>
    </w:p>
    <w:p w:rsidR="00117DFA" w:rsidRDefault="00117DFA" w:rsidP="00117DFA">
      <w:pPr>
        <w:adjustRightInd w:val="0"/>
        <w:snapToGrid w:val="0"/>
        <w:spacing w:line="360" w:lineRule="auto"/>
        <w:contextualSpacing/>
        <w:rPr>
          <w:rFonts w:ascii="仿宋" w:eastAsia="仿宋" w:hAnsi="仿宋"/>
          <w:lang w:eastAsia="zh-CN" w:bidi="en-US"/>
        </w:rPr>
      </w:pPr>
      <w:r>
        <w:rPr>
          <w:rFonts w:ascii="仿宋" w:eastAsia="仿宋" w:hAnsi="仿宋" w:hint="eastAsia"/>
          <w:lang w:eastAsia="zh-CN" w:bidi="en-US"/>
        </w:rPr>
        <w:t xml:space="preserve">    16.3经发包人和监理人验收，工程质量符合标准、规范和设计图纸等要求，发包人和监理人在验收记录上签字，承包人可进行隐蔽或继续施工。</w:t>
      </w:r>
    </w:p>
    <w:p w:rsidR="00117DFA" w:rsidRDefault="00117DFA" w:rsidP="00117DFA">
      <w:pPr>
        <w:adjustRightInd w:val="0"/>
        <w:snapToGrid w:val="0"/>
        <w:spacing w:line="360" w:lineRule="auto"/>
        <w:contextualSpacing/>
        <w:rPr>
          <w:rFonts w:ascii="仿宋" w:eastAsia="仿宋" w:hAnsi="仿宋"/>
          <w:b/>
          <w:bCs/>
          <w:lang w:eastAsia="zh-CN" w:bidi="en-US"/>
        </w:rPr>
      </w:pPr>
      <w:r>
        <w:rPr>
          <w:rFonts w:ascii="仿宋" w:eastAsia="仿宋" w:hAnsi="仿宋" w:hint="eastAsia"/>
          <w:b/>
          <w:bCs/>
          <w:lang w:eastAsia="zh-CN" w:bidi="en-US"/>
        </w:rPr>
        <w:t xml:space="preserve">    17.重新检验</w:t>
      </w:r>
    </w:p>
    <w:p w:rsidR="00117DFA" w:rsidRDefault="00117DFA" w:rsidP="00117DFA">
      <w:pPr>
        <w:adjustRightInd w:val="0"/>
        <w:snapToGrid w:val="0"/>
        <w:spacing w:line="360" w:lineRule="auto"/>
        <w:contextualSpacing/>
        <w:rPr>
          <w:rFonts w:ascii="仿宋" w:eastAsia="仿宋" w:hAnsi="仿宋"/>
          <w:lang w:eastAsia="zh-CN" w:bidi="en-US"/>
        </w:rPr>
      </w:pPr>
      <w:r>
        <w:rPr>
          <w:rFonts w:ascii="仿宋" w:eastAsia="仿宋" w:hAnsi="仿宋" w:hint="eastAsia"/>
          <w:lang w:eastAsia="zh-CN" w:bidi="en-US"/>
        </w:rPr>
        <w:t xml:space="preserve">    无论发包人和监理人是否进行验收，当其要求对已经隐蔽的工程重新检验时，承包人应按要求进行剥离或开孔，并在检验后重新覆盖或修复。检验合格，发包人承担由此发生的全部追加合同价款，赔偿承包人损失，并相应顺延工期。检验不合格，承包人承担发生的全部费用，工期不予顺延。</w:t>
      </w:r>
    </w:p>
    <w:p w:rsidR="00117DFA" w:rsidRDefault="00117DFA" w:rsidP="00117DFA">
      <w:pPr>
        <w:adjustRightInd w:val="0"/>
        <w:snapToGrid w:val="0"/>
        <w:spacing w:line="360" w:lineRule="auto"/>
        <w:ind w:firstLineChars="177" w:firstLine="391"/>
        <w:contextualSpacing/>
        <w:rPr>
          <w:rFonts w:ascii="仿宋" w:eastAsia="仿宋" w:hAnsi="仿宋"/>
          <w:b/>
          <w:bCs/>
          <w:iCs/>
          <w:lang w:eastAsia="zh-CN" w:bidi="en-US"/>
        </w:rPr>
      </w:pPr>
      <w:r>
        <w:rPr>
          <w:rFonts w:ascii="仿宋" w:eastAsia="仿宋" w:hAnsi="仿宋" w:hint="eastAsia"/>
          <w:b/>
          <w:bCs/>
          <w:iCs/>
          <w:lang w:eastAsia="zh-CN" w:bidi="en-US"/>
        </w:rPr>
        <w:t>五、安全施工</w:t>
      </w:r>
    </w:p>
    <w:p w:rsidR="00117DFA" w:rsidRDefault="00117DFA" w:rsidP="00117DFA">
      <w:pPr>
        <w:adjustRightInd w:val="0"/>
        <w:snapToGrid w:val="0"/>
        <w:spacing w:line="360" w:lineRule="auto"/>
        <w:ind w:firstLineChars="177" w:firstLine="391"/>
        <w:contextualSpacing/>
        <w:rPr>
          <w:rFonts w:ascii="仿宋" w:eastAsia="仿宋" w:hAnsi="仿宋"/>
          <w:b/>
          <w:bCs/>
          <w:lang w:eastAsia="zh-CN" w:bidi="en-US"/>
        </w:rPr>
      </w:pPr>
      <w:r>
        <w:rPr>
          <w:rFonts w:ascii="仿宋" w:eastAsia="仿宋" w:hAnsi="仿宋" w:hint="eastAsia"/>
          <w:b/>
          <w:bCs/>
          <w:lang w:eastAsia="zh-CN" w:bidi="en-US"/>
        </w:rPr>
        <w:t>18.安全施工与检查</w:t>
      </w:r>
    </w:p>
    <w:p w:rsidR="00117DFA" w:rsidRDefault="00117DFA" w:rsidP="00117DFA">
      <w:pPr>
        <w:adjustRightInd w:val="0"/>
        <w:snapToGrid w:val="0"/>
        <w:spacing w:line="360" w:lineRule="auto"/>
        <w:ind w:firstLineChars="177" w:firstLine="389"/>
        <w:contextualSpacing/>
        <w:rPr>
          <w:rFonts w:ascii="仿宋" w:eastAsia="仿宋" w:hAnsi="仿宋"/>
          <w:lang w:eastAsia="zh-CN" w:bidi="en-US"/>
        </w:rPr>
      </w:pPr>
      <w:r>
        <w:rPr>
          <w:rFonts w:ascii="仿宋" w:eastAsia="仿宋" w:hAnsi="仿宋" w:hint="eastAsia"/>
          <w:lang w:eastAsia="zh-CN" w:bidi="en-US"/>
        </w:rPr>
        <w:t>18.1承包人应遵守工程建设安全生产有关管理规定，严格按安全标准组织施工，并随时接受行业安全检查人员依法实施的监督检查，采取必要的安全防护措施，消除事故隐患。由于承包人安全措施不力造成事故的责任和因此发生的费用，由承包人承担。</w:t>
      </w:r>
    </w:p>
    <w:p w:rsidR="00117DFA" w:rsidRDefault="00117DFA" w:rsidP="00117DFA">
      <w:pPr>
        <w:adjustRightInd w:val="0"/>
        <w:snapToGrid w:val="0"/>
        <w:spacing w:line="360" w:lineRule="auto"/>
        <w:ind w:firstLineChars="177" w:firstLine="389"/>
        <w:contextualSpacing/>
        <w:rPr>
          <w:rFonts w:ascii="仿宋" w:eastAsia="仿宋" w:hAnsi="仿宋"/>
          <w:lang w:eastAsia="zh-CN" w:bidi="en-US"/>
        </w:rPr>
      </w:pPr>
      <w:r>
        <w:rPr>
          <w:rFonts w:ascii="仿宋" w:eastAsia="仿宋" w:hAnsi="仿宋" w:hint="eastAsia"/>
          <w:lang w:eastAsia="zh-CN" w:bidi="en-US"/>
        </w:rPr>
        <w:t>18.2发包人应对其在施工场地的工作人员进行安全教育。发包人不得要求承包人违反安全管理的规定进行施工。</w:t>
      </w:r>
    </w:p>
    <w:p w:rsidR="00117DFA" w:rsidRDefault="00117DFA" w:rsidP="00117DFA">
      <w:pPr>
        <w:adjustRightInd w:val="0"/>
        <w:snapToGrid w:val="0"/>
        <w:spacing w:line="360" w:lineRule="auto"/>
        <w:ind w:firstLineChars="177" w:firstLine="391"/>
        <w:contextualSpacing/>
        <w:rPr>
          <w:rFonts w:ascii="仿宋" w:eastAsia="仿宋" w:hAnsi="仿宋"/>
          <w:b/>
          <w:bCs/>
          <w:lang w:eastAsia="zh-CN" w:bidi="en-US"/>
        </w:rPr>
      </w:pPr>
      <w:r>
        <w:rPr>
          <w:rFonts w:ascii="仿宋" w:eastAsia="仿宋" w:hAnsi="仿宋" w:hint="eastAsia"/>
          <w:b/>
          <w:bCs/>
          <w:lang w:eastAsia="zh-CN" w:bidi="en-US"/>
        </w:rPr>
        <w:t>19.承包人的施工安全责任</w:t>
      </w:r>
    </w:p>
    <w:p w:rsidR="00117DFA" w:rsidRDefault="00117DFA" w:rsidP="00117DFA">
      <w:pPr>
        <w:adjustRightInd w:val="0"/>
        <w:snapToGrid w:val="0"/>
        <w:spacing w:line="360" w:lineRule="auto"/>
        <w:ind w:firstLineChars="177" w:firstLine="389"/>
        <w:contextualSpacing/>
        <w:rPr>
          <w:rFonts w:ascii="仿宋" w:eastAsia="仿宋" w:hAnsi="仿宋"/>
          <w:lang w:eastAsia="zh-CN" w:bidi="en-US"/>
        </w:rPr>
      </w:pPr>
      <w:r>
        <w:rPr>
          <w:rFonts w:ascii="仿宋" w:eastAsia="仿宋" w:hAnsi="仿宋" w:hint="eastAsia"/>
          <w:lang w:eastAsia="zh-CN" w:bidi="en-US"/>
        </w:rPr>
        <w:t>19.1 承包人向监理人报送施工安全措施计划的期限：在收到监理人发出的开工通知后7天内。监理人收到承包人报送的施工安全措施计划后应当在7天内给予批复。</w:t>
      </w:r>
    </w:p>
    <w:p w:rsidR="00117DFA" w:rsidRDefault="00117DFA" w:rsidP="00117DFA">
      <w:pPr>
        <w:adjustRightInd w:val="0"/>
        <w:snapToGrid w:val="0"/>
        <w:spacing w:line="360" w:lineRule="auto"/>
        <w:ind w:firstLineChars="177" w:firstLine="389"/>
        <w:contextualSpacing/>
        <w:rPr>
          <w:rFonts w:ascii="仿宋" w:eastAsia="仿宋" w:hAnsi="仿宋"/>
          <w:lang w:eastAsia="zh-CN" w:bidi="en-US"/>
        </w:rPr>
      </w:pPr>
      <w:r>
        <w:rPr>
          <w:rFonts w:ascii="仿宋" w:eastAsia="仿宋" w:hAnsi="仿宋" w:hint="eastAsia"/>
          <w:lang w:eastAsia="zh-CN" w:bidi="en-US"/>
        </w:rPr>
        <w:t xml:space="preserve">19.2关于编制施工场地治安管理计划的约定：承包人应于开工7日前编制施工现场治安管理计划且制定应对突发治安事件紧急预案，报监理及发包人审批后实施。 </w:t>
      </w:r>
    </w:p>
    <w:p w:rsidR="00117DFA" w:rsidRDefault="00117DFA" w:rsidP="00117DFA">
      <w:pPr>
        <w:adjustRightInd w:val="0"/>
        <w:snapToGrid w:val="0"/>
        <w:spacing w:line="360" w:lineRule="auto"/>
        <w:ind w:firstLineChars="177" w:firstLine="391"/>
        <w:contextualSpacing/>
        <w:rPr>
          <w:rFonts w:ascii="仿宋" w:eastAsia="仿宋" w:hAnsi="仿宋"/>
          <w:b/>
          <w:bCs/>
          <w:lang w:eastAsia="zh-CN" w:bidi="en-US"/>
        </w:rPr>
      </w:pPr>
      <w:r>
        <w:rPr>
          <w:rFonts w:ascii="仿宋" w:eastAsia="仿宋" w:hAnsi="仿宋" w:hint="eastAsia"/>
          <w:b/>
          <w:bCs/>
          <w:lang w:eastAsia="zh-CN" w:bidi="en-US"/>
        </w:rPr>
        <w:t>20.安全防护</w:t>
      </w:r>
    </w:p>
    <w:p w:rsidR="00117DFA" w:rsidRDefault="00117DFA" w:rsidP="00117DFA">
      <w:pPr>
        <w:adjustRightInd w:val="0"/>
        <w:snapToGrid w:val="0"/>
        <w:spacing w:line="360" w:lineRule="auto"/>
        <w:ind w:firstLineChars="177" w:firstLine="389"/>
        <w:contextualSpacing/>
        <w:rPr>
          <w:rFonts w:ascii="仿宋" w:eastAsia="仿宋" w:hAnsi="仿宋"/>
          <w:lang w:eastAsia="zh-CN" w:bidi="en-US"/>
        </w:rPr>
      </w:pPr>
      <w:r>
        <w:rPr>
          <w:rFonts w:ascii="仿宋" w:eastAsia="仿宋" w:hAnsi="仿宋" w:hint="eastAsia"/>
          <w:lang w:eastAsia="zh-CN" w:bidi="en-US"/>
        </w:rPr>
        <w:t>20.1承包人在动力设备、输电线路、地下管道、密封防震车间、易燃易爆地段以及临街交通要道附近施工时，施工开始前应向发包人和监理人提出安全防护措施，经发包人和监理人认可后实施，防护措施费用由承包人承担。</w:t>
      </w:r>
    </w:p>
    <w:p w:rsidR="00117DFA" w:rsidRDefault="00117DFA" w:rsidP="00117DFA">
      <w:pPr>
        <w:adjustRightInd w:val="0"/>
        <w:snapToGrid w:val="0"/>
        <w:spacing w:line="360" w:lineRule="auto"/>
        <w:ind w:firstLineChars="177" w:firstLine="389"/>
        <w:contextualSpacing/>
        <w:rPr>
          <w:rFonts w:ascii="仿宋" w:eastAsia="仿宋" w:hAnsi="仿宋"/>
          <w:lang w:eastAsia="zh-CN" w:bidi="en-US"/>
        </w:rPr>
      </w:pPr>
      <w:r>
        <w:rPr>
          <w:rFonts w:ascii="仿宋" w:eastAsia="仿宋" w:hAnsi="仿宋" w:hint="eastAsia"/>
          <w:lang w:eastAsia="zh-CN" w:bidi="en-US"/>
        </w:rPr>
        <w:t>20.2实施爆破作业，在放射、毒害性环境中施工（含储存、运输、使用）及使用毒害性、腐蚀性物品施工时，承包人应在施工前１４天以书面形式通知发包人和监理人，并提出相应的安全防护措施，经发包人和监理人认可后实施，由承包人承担安全防护措施费用。</w:t>
      </w:r>
    </w:p>
    <w:p w:rsidR="00117DFA" w:rsidRDefault="00117DFA" w:rsidP="00117DFA">
      <w:pPr>
        <w:adjustRightInd w:val="0"/>
        <w:snapToGrid w:val="0"/>
        <w:spacing w:line="360" w:lineRule="auto"/>
        <w:ind w:firstLineChars="177" w:firstLine="391"/>
        <w:contextualSpacing/>
        <w:rPr>
          <w:rFonts w:ascii="仿宋" w:eastAsia="仿宋" w:hAnsi="仿宋"/>
          <w:b/>
          <w:bCs/>
          <w:lang w:eastAsia="zh-CN" w:bidi="en-US"/>
        </w:rPr>
      </w:pPr>
      <w:r>
        <w:rPr>
          <w:rFonts w:ascii="仿宋" w:eastAsia="仿宋" w:hAnsi="仿宋" w:hint="eastAsia"/>
          <w:b/>
          <w:bCs/>
          <w:lang w:eastAsia="zh-CN" w:bidi="en-US"/>
        </w:rPr>
        <w:t>21.事故处理</w:t>
      </w:r>
    </w:p>
    <w:p w:rsidR="00117DFA" w:rsidRDefault="00117DFA" w:rsidP="00117DFA">
      <w:pPr>
        <w:adjustRightInd w:val="0"/>
        <w:snapToGrid w:val="0"/>
        <w:spacing w:line="360" w:lineRule="auto"/>
        <w:ind w:firstLineChars="177" w:firstLine="389"/>
        <w:contextualSpacing/>
        <w:rPr>
          <w:rFonts w:ascii="仿宋" w:eastAsia="仿宋" w:hAnsi="仿宋"/>
          <w:lang w:eastAsia="zh-CN" w:bidi="en-US"/>
        </w:rPr>
      </w:pPr>
      <w:r>
        <w:rPr>
          <w:rFonts w:ascii="仿宋" w:eastAsia="仿宋" w:hAnsi="仿宋" w:hint="eastAsia"/>
          <w:lang w:eastAsia="zh-CN" w:bidi="en-US"/>
        </w:rPr>
        <w:t>21.1发生重大伤亡及其他安全事故，承包人应按有关规定立即上报有关部门并通知发包人和</w:t>
      </w:r>
      <w:r>
        <w:rPr>
          <w:rFonts w:ascii="仿宋" w:eastAsia="仿宋" w:hAnsi="仿宋" w:hint="eastAsia"/>
          <w:lang w:eastAsia="zh-CN" w:bidi="en-US"/>
        </w:rPr>
        <w:lastRenderedPageBreak/>
        <w:t>监理人，同时按政府有关部门要求处理，由事故责任方承担发生的费用。</w:t>
      </w:r>
    </w:p>
    <w:p w:rsidR="00117DFA" w:rsidRDefault="00117DFA" w:rsidP="00117DFA">
      <w:pPr>
        <w:adjustRightInd w:val="0"/>
        <w:snapToGrid w:val="0"/>
        <w:spacing w:line="360" w:lineRule="auto"/>
        <w:ind w:firstLineChars="177" w:firstLine="389"/>
        <w:contextualSpacing/>
        <w:rPr>
          <w:rFonts w:ascii="仿宋" w:eastAsia="仿宋" w:hAnsi="仿宋"/>
          <w:lang w:eastAsia="zh-CN" w:bidi="en-US"/>
        </w:rPr>
      </w:pPr>
      <w:r>
        <w:rPr>
          <w:rFonts w:ascii="仿宋" w:eastAsia="仿宋" w:hAnsi="仿宋" w:hint="eastAsia"/>
          <w:lang w:eastAsia="zh-CN" w:bidi="en-US"/>
        </w:rPr>
        <w:t>21.1发包人承包人对事故责任有争议时，应按政府有关部门的认定处理。</w:t>
      </w:r>
    </w:p>
    <w:p w:rsidR="00117DFA" w:rsidRDefault="00117DFA" w:rsidP="00117DFA">
      <w:pPr>
        <w:adjustRightInd w:val="0"/>
        <w:snapToGrid w:val="0"/>
        <w:spacing w:line="360" w:lineRule="auto"/>
        <w:ind w:firstLineChars="177" w:firstLine="391"/>
        <w:contextualSpacing/>
        <w:rPr>
          <w:rFonts w:ascii="仿宋" w:eastAsia="仿宋" w:hAnsi="仿宋"/>
          <w:b/>
          <w:bCs/>
          <w:lang w:eastAsia="zh-CN" w:bidi="en-US"/>
        </w:rPr>
      </w:pPr>
      <w:r>
        <w:rPr>
          <w:rFonts w:ascii="仿宋" w:eastAsia="仿宋" w:hAnsi="仿宋" w:hint="eastAsia"/>
          <w:b/>
          <w:bCs/>
          <w:lang w:eastAsia="zh-CN" w:bidi="en-US"/>
        </w:rPr>
        <w:t>22.安全绿色施工其他约定：</w:t>
      </w:r>
    </w:p>
    <w:p w:rsidR="00117DFA" w:rsidRDefault="00117DFA" w:rsidP="00117DFA">
      <w:pPr>
        <w:adjustRightInd w:val="0"/>
        <w:snapToGrid w:val="0"/>
        <w:spacing w:line="360" w:lineRule="auto"/>
        <w:ind w:firstLineChars="177" w:firstLine="389"/>
        <w:contextualSpacing/>
        <w:rPr>
          <w:rFonts w:ascii="仿宋" w:eastAsia="仿宋" w:hAnsi="仿宋"/>
          <w:lang w:eastAsia="zh-CN" w:bidi="en-US"/>
        </w:rPr>
      </w:pPr>
      <w:r>
        <w:rPr>
          <w:rFonts w:ascii="仿宋" w:eastAsia="仿宋" w:hAnsi="仿宋" w:hint="eastAsia"/>
          <w:lang w:eastAsia="zh-CN" w:bidi="en-US"/>
        </w:rPr>
        <w:t>承包人应杜绝伤亡事故、重伤事故的发生。</w:t>
      </w:r>
    </w:p>
    <w:p w:rsidR="00117DFA" w:rsidRDefault="00117DFA" w:rsidP="00117DFA">
      <w:pPr>
        <w:adjustRightInd w:val="0"/>
        <w:snapToGrid w:val="0"/>
        <w:spacing w:line="360" w:lineRule="auto"/>
        <w:ind w:firstLineChars="200" w:firstLine="442"/>
        <w:jc w:val="both"/>
        <w:rPr>
          <w:rFonts w:ascii="仿宋" w:eastAsia="仿宋" w:hAnsi="仿宋"/>
          <w:b/>
          <w:bCs/>
          <w:kern w:val="2"/>
          <w:lang w:eastAsia="zh-CN"/>
        </w:rPr>
      </w:pPr>
      <w:r>
        <w:rPr>
          <w:rFonts w:ascii="仿宋" w:eastAsia="仿宋" w:hAnsi="仿宋" w:hint="eastAsia"/>
          <w:b/>
          <w:bCs/>
          <w:kern w:val="2"/>
          <w:lang w:eastAsia="zh-CN"/>
        </w:rPr>
        <w:t>六、合同价款与支付</w:t>
      </w:r>
    </w:p>
    <w:p w:rsidR="00117DFA" w:rsidRDefault="00117DFA" w:rsidP="00117DFA">
      <w:pPr>
        <w:adjustRightInd w:val="0"/>
        <w:snapToGrid w:val="0"/>
        <w:spacing w:line="360" w:lineRule="auto"/>
        <w:ind w:firstLineChars="177" w:firstLine="391"/>
        <w:contextualSpacing/>
        <w:rPr>
          <w:rFonts w:ascii="仿宋" w:eastAsia="仿宋" w:hAnsi="仿宋"/>
          <w:b/>
          <w:bCs/>
          <w:lang w:eastAsia="zh-CN" w:bidi="en-US"/>
        </w:rPr>
      </w:pPr>
      <w:r>
        <w:rPr>
          <w:rFonts w:ascii="仿宋" w:eastAsia="仿宋" w:hAnsi="仿宋" w:hint="eastAsia"/>
          <w:b/>
          <w:bCs/>
          <w:lang w:eastAsia="zh-CN" w:bidi="en-US"/>
        </w:rPr>
        <w:t>23.合同价款及调整</w:t>
      </w:r>
    </w:p>
    <w:p w:rsidR="00117DFA" w:rsidRDefault="00117DFA" w:rsidP="00117DFA">
      <w:pPr>
        <w:adjustRightInd w:val="0"/>
        <w:snapToGrid w:val="0"/>
        <w:spacing w:line="360" w:lineRule="auto"/>
        <w:ind w:firstLineChars="177" w:firstLine="389"/>
        <w:contextualSpacing/>
        <w:rPr>
          <w:rFonts w:ascii="仿宋" w:eastAsia="仿宋" w:hAnsi="仿宋"/>
          <w:lang w:eastAsia="zh-CN" w:bidi="en-US"/>
        </w:rPr>
      </w:pPr>
      <w:r>
        <w:rPr>
          <w:rFonts w:ascii="仿宋" w:eastAsia="仿宋" w:hAnsi="仿宋" w:hint="eastAsia"/>
          <w:lang w:eastAsia="zh-CN" w:bidi="en-US"/>
        </w:rPr>
        <w:t>23.1合同价款在协议书内约定后，任何一方不得擅自改变。</w:t>
      </w:r>
    </w:p>
    <w:p w:rsidR="00117DFA" w:rsidRDefault="00117DFA" w:rsidP="00117DFA">
      <w:pPr>
        <w:adjustRightInd w:val="0"/>
        <w:snapToGrid w:val="0"/>
        <w:spacing w:line="360" w:lineRule="auto"/>
        <w:ind w:firstLineChars="177" w:firstLine="389"/>
        <w:contextualSpacing/>
        <w:rPr>
          <w:rFonts w:ascii="仿宋" w:eastAsia="仿宋" w:hAnsi="仿宋"/>
          <w:lang w:bidi="en-US"/>
        </w:rPr>
      </w:pPr>
      <w:r>
        <w:rPr>
          <w:rFonts w:ascii="仿宋" w:eastAsia="仿宋" w:hAnsi="仿宋" w:hint="eastAsia"/>
          <w:lang w:bidi="en-US"/>
        </w:rPr>
        <w:t>下列三种中确定</w:t>
      </w:r>
      <w:r>
        <w:rPr>
          <w:rFonts w:ascii="仿宋" w:eastAsia="仿宋" w:hAnsi="仿宋" w:hint="eastAsia"/>
          <w:b/>
          <w:bCs/>
          <w:u w:val="single"/>
          <w:lang w:bidi="en-US"/>
        </w:rPr>
        <w:t>第1）</w:t>
      </w:r>
      <w:r>
        <w:rPr>
          <w:rFonts w:ascii="仿宋" w:eastAsia="仿宋" w:hAnsi="仿宋" w:hint="eastAsia"/>
          <w:u w:val="single"/>
          <w:lang w:bidi="en-US"/>
        </w:rPr>
        <w:t>种</w:t>
      </w:r>
      <w:r>
        <w:rPr>
          <w:rFonts w:ascii="仿宋" w:eastAsia="仿宋" w:hAnsi="仿宋" w:hint="eastAsia"/>
          <w:lang w:bidi="en-US"/>
        </w:rPr>
        <w:t>合同价款的方式：</w:t>
      </w:r>
    </w:p>
    <w:p w:rsidR="00117DFA" w:rsidRDefault="00117DFA" w:rsidP="00117DFA">
      <w:pPr>
        <w:numPr>
          <w:ilvl w:val="0"/>
          <w:numId w:val="34"/>
        </w:numPr>
        <w:autoSpaceDE/>
        <w:autoSpaceDN/>
        <w:adjustRightInd w:val="0"/>
        <w:snapToGrid w:val="0"/>
        <w:spacing w:line="360" w:lineRule="auto"/>
        <w:contextualSpacing/>
        <w:jc w:val="both"/>
        <w:rPr>
          <w:rFonts w:ascii="仿宋" w:eastAsia="仿宋" w:hAnsi="仿宋"/>
          <w:lang w:eastAsia="zh-CN" w:bidi="en-US"/>
        </w:rPr>
      </w:pPr>
      <w:r>
        <w:rPr>
          <w:rFonts w:ascii="仿宋" w:eastAsia="仿宋" w:hAnsi="仿宋" w:hint="eastAsia"/>
          <w:lang w:eastAsia="zh-CN" w:bidi="en-US"/>
        </w:rPr>
        <w:t>固定价格合同（固定单价）。双方在合同条款内约定合同价款包含的风险范围和风险费用的计算方法，在约定的风险范围内合同价款不再调整除（所有风险包括施工期间政策性调整及报价中自购材料风险，风险费用已含在报价及合同价中，结算时不调整）。风险范围以外的合同价款调整方法，应当在合同条款内约定。</w:t>
      </w:r>
    </w:p>
    <w:p w:rsidR="00117DFA" w:rsidRDefault="00117DFA" w:rsidP="00117DFA">
      <w:pPr>
        <w:numPr>
          <w:ilvl w:val="0"/>
          <w:numId w:val="34"/>
        </w:numPr>
        <w:autoSpaceDE/>
        <w:autoSpaceDN/>
        <w:adjustRightInd w:val="0"/>
        <w:snapToGrid w:val="0"/>
        <w:spacing w:line="360" w:lineRule="auto"/>
        <w:contextualSpacing/>
        <w:jc w:val="both"/>
        <w:rPr>
          <w:rFonts w:ascii="仿宋" w:eastAsia="仿宋" w:hAnsi="仿宋"/>
          <w:lang w:eastAsia="zh-CN" w:bidi="en-US"/>
        </w:rPr>
      </w:pPr>
      <w:r>
        <w:rPr>
          <w:rFonts w:ascii="仿宋" w:eastAsia="仿宋" w:hAnsi="仿宋" w:hint="eastAsia"/>
          <w:lang w:eastAsia="zh-CN" w:bidi="en-US"/>
        </w:rPr>
        <w:t>可调价格合同。合同价款可根据双方的约定而调整，双方在合同条款内约定合同价款调整方法。</w:t>
      </w:r>
    </w:p>
    <w:p w:rsidR="00117DFA" w:rsidRDefault="00117DFA" w:rsidP="00117DFA">
      <w:pPr>
        <w:numPr>
          <w:ilvl w:val="0"/>
          <w:numId w:val="34"/>
        </w:numPr>
        <w:autoSpaceDE/>
        <w:autoSpaceDN/>
        <w:adjustRightInd w:val="0"/>
        <w:snapToGrid w:val="0"/>
        <w:spacing w:line="360" w:lineRule="auto"/>
        <w:contextualSpacing/>
        <w:jc w:val="both"/>
        <w:rPr>
          <w:rFonts w:ascii="仿宋" w:eastAsia="仿宋" w:hAnsi="仿宋"/>
          <w:lang w:eastAsia="zh-CN" w:bidi="en-US"/>
        </w:rPr>
      </w:pPr>
      <w:r>
        <w:rPr>
          <w:rFonts w:ascii="仿宋" w:eastAsia="仿宋" w:hAnsi="仿宋" w:hint="eastAsia"/>
          <w:lang w:eastAsia="zh-CN" w:bidi="en-US"/>
        </w:rPr>
        <w:t>成本加酬金合同。合同价款包括成本和酬金两部分，双方在合同条款内约定成本构成和酬金的计算方法。</w:t>
      </w:r>
    </w:p>
    <w:p w:rsidR="00117DFA" w:rsidRDefault="00117DFA" w:rsidP="00117DFA">
      <w:pPr>
        <w:adjustRightInd w:val="0"/>
        <w:snapToGrid w:val="0"/>
        <w:spacing w:line="360" w:lineRule="auto"/>
        <w:ind w:firstLineChars="177" w:firstLine="389"/>
        <w:contextualSpacing/>
        <w:rPr>
          <w:rFonts w:ascii="仿宋" w:eastAsia="仿宋" w:hAnsi="仿宋"/>
          <w:lang w:eastAsia="zh-CN" w:bidi="en-US"/>
        </w:rPr>
      </w:pPr>
      <w:r>
        <w:rPr>
          <w:rFonts w:ascii="仿宋" w:eastAsia="仿宋" w:hAnsi="仿宋" w:hint="eastAsia"/>
          <w:lang w:eastAsia="zh-CN" w:bidi="en-US"/>
        </w:rPr>
        <w:t>23.2可调价格合同中合同价款的调整因素包括：</w:t>
      </w:r>
    </w:p>
    <w:p w:rsidR="00117DFA" w:rsidRDefault="00117DFA" w:rsidP="00117DFA">
      <w:pPr>
        <w:numPr>
          <w:ilvl w:val="0"/>
          <w:numId w:val="35"/>
        </w:numPr>
        <w:autoSpaceDE/>
        <w:autoSpaceDN/>
        <w:adjustRightInd w:val="0"/>
        <w:snapToGrid w:val="0"/>
        <w:spacing w:line="360" w:lineRule="auto"/>
        <w:contextualSpacing/>
        <w:jc w:val="both"/>
        <w:rPr>
          <w:rFonts w:ascii="仿宋" w:eastAsia="仿宋" w:hAnsi="仿宋"/>
          <w:lang w:eastAsia="zh-CN" w:bidi="en-US"/>
        </w:rPr>
      </w:pPr>
      <w:r>
        <w:rPr>
          <w:rFonts w:ascii="仿宋" w:eastAsia="仿宋" w:hAnsi="仿宋" w:hint="eastAsia"/>
          <w:lang w:eastAsia="zh-CN" w:bidi="en-US"/>
        </w:rPr>
        <w:t>法律、行政法规和国家有关政策变化影响合同价款；</w:t>
      </w:r>
    </w:p>
    <w:p w:rsidR="00117DFA" w:rsidRDefault="00117DFA" w:rsidP="00117DFA">
      <w:pPr>
        <w:numPr>
          <w:ilvl w:val="0"/>
          <w:numId w:val="35"/>
        </w:numPr>
        <w:autoSpaceDE/>
        <w:autoSpaceDN/>
        <w:adjustRightInd w:val="0"/>
        <w:snapToGrid w:val="0"/>
        <w:spacing w:line="360" w:lineRule="auto"/>
        <w:contextualSpacing/>
        <w:jc w:val="both"/>
        <w:rPr>
          <w:rFonts w:ascii="仿宋" w:eastAsia="仿宋" w:hAnsi="仿宋"/>
          <w:lang w:eastAsia="zh-CN" w:bidi="en-US"/>
        </w:rPr>
      </w:pPr>
      <w:r>
        <w:rPr>
          <w:rFonts w:ascii="仿宋" w:eastAsia="仿宋" w:hAnsi="仿宋" w:hint="eastAsia"/>
          <w:lang w:eastAsia="zh-CN" w:bidi="en-US"/>
        </w:rPr>
        <w:t>工程造价管理部门公布的价格调整；</w:t>
      </w:r>
    </w:p>
    <w:p w:rsidR="00117DFA" w:rsidRDefault="00117DFA" w:rsidP="00117DFA">
      <w:pPr>
        <w:numPr>
          <w:ilvl w:val="0"/>
          <w:numId w:val="35"/>
        </w:numPr>
        <w:autoSpaceDE/>
        <w:autoSpaceDN/>
        <w:adjustRightInd w:val="0"/>
        <w:snapToGrid w:val="0"/>
        <w:spacing w:line="360" w:lineRule="auto"/>
        <w:contextualSpacing/>
        <w:jc w:val="both"/>
        <w:rPr>
          <w:rFonts w:ascii="仿宋" w:eastAsia="仿宋" w:hAnsi="仿宋"/>
          <w:lang w:eastAsia="zh-CN" w:bidi="en-US"/>
        </w:rPr>
      </w:pPr>
      <w:r>
        <w:rPr>
          <w:rFonts w:ascii="仿宋" w:eastAsia="仿宋" w:hAnsi="仿宋" w:hint="eastAsia"/>
          <w:lang w:eastAsia="zh-CN" w:bidi="en-US"/>
        </w:rPr>
        <w:t>一周内非承包人原因停水、停电、停气造成停工累计超过８小时；</w:t>
      </w:r>
    </w:p>
    <w:p w:rsidR="00117DFA" w:rsidRDefault="00117DFA" w:rsidP="00117DFA">
      <w:pPr>
        <w:numPr>
          <w:ilvl w:val="0"/>
          <w:numId w:val="35"/>
        </w:numPr>
        <w:autoSpaceDE/>
        <w:autoSpaceDN/>
        <w:adjustRightInd w:val="0"/>
        <w:snapToGrid w:val="0"/>
        <w:spacing w:line="360" w:lineRule="auto"/>
        <w:contextualSpacing/>
        <w:jc w:val="both"/>
        <w:rPr>
          <w:rFonts w:ascii="仿宋" w:eastAsia="仿宋" w:hAnsi="仿宋"/>
          <w:lang w:bidi="en-US"/>
        </w:rPr>
      </w:pPr>
      <w:r>
        <w:rPr>
          <w:rFonts w:ascii="仿宋" w:eastAsia="仿宋" w:hAnsi="仿宋" w:hint="eastAsia"/>
          <w:lang w:bidi="en-US"/>
        </w:rPr>
        <w:t>双方约定的其他因素。</w:t>
      </w:r>
    </w:p>
    <w:p w:rsidR="00117DFA" w:rsidRDefault="00117DFA" w:rsidP="00117DFA">
      <w:pPr>
        <w:adjustRightInd w:val="0"/>
        <w:snapToGrid w:val="0"/>
        <w:spacing w:line="360" w:lineRule="auto"/>
        <w:ind w:firstLineChars="200" w:firstLine="440"/>
        <w:contextualSpacing/>
        <w:rPr>
          <w:rFonts w:ascii="仿宋" w:eastAsia="仿宋" w:hAnsi="仿宋"/>
          <w:lang w:eastAsia="zh-CN" w:bidi="en-US"/>
        </w:rPr>
      </w:pPr>
      <w:r>
        <w:rPr>
          <w:rFonts w:ascii="仿宋" w:eastAsia="仿宋" w:hAnsi="仿宋"/>
          <w:lang w:eastAsia="zh-CN" w:bidi="en-US"/>
        </w:rPr>
        <w:t>A</w:t>
      </w:r>
      <w:r>
        <w:rPr>
          <w:rFonts w:ascii="仿宋" w:eastAsia="仿宋" w:hAnsi="仿宋" w:hint="eastAsia"/>
          <w:lang w:eastAsia="zh-CN" w:bidi="en-US"/>
        </w:rPr>
        <w:t xml:space="preserve"> 设计变更和现场签证增加（或减少）的工程量计算按照投标人投标文件中承诺的投标综合单价（包括设备价、材料价、人工费、台班费等）进行计算，投标人投标过程中承诺的优惠条件同样适用；</w:t>
      </w:r>
    </w:p>
    <w:p w:rsidR="00117DFA" w:rsidRDefault="00117DFA" w:rsidP="00117DFA">
      <w:pPr>
        <w:adjustRightInd w:val="0"/>
        <w:snapToGrid w:val="0"/>
        <w:spacing w:line="360" w:lineRule="auto"/>
        <w:ind w:firstLineChars="200" w:firstLine="440"/>
        <w:contextualSpacing/>
        <w:rPr>
          <w:rFonts w:ascii="仿宋" w:eastAsia="仿宋" w:hAnsi="仿宋"/>
          <w:lang w:eastAsia="zh-CN" w:bidi="en-US"/>
        </w:rPr>
      </w:pPr>
      <w:r>
        <w:rPr>
          <w:rFonts w:ascii="仿宋" w:eastAsia="仿宋" w:hAnsi="仿宋" w:hint="eastAsia"/>
          <w:lang w:eastAsia="zh-CN" w:bidi="en-US"/>
        </w:rPr>
        <w:t>B 如出现投标报价表中未含项目，按相关定额双方协商确定；</w:t>
      </w:r>
    </w:p>
    <w:p w:rsidR="00117DFA" w:rsidRDefault="00117DFA" w:rsidP="00117DFA">
      <w:pPr>
        <w:adjustRightInd w:val="0"/>
        <w:snapToGrid w:val="0"/>
        <w:spacing w:line="360" w:lineRule="auto"/>
        <w:ind w:firstLineChars="200" w:firstLine="440"/>
        <w:contextualSpacing/>
        <w:rPr>
          <w:rFonts w:ascii="仿宋" w:eastAsia="仿宋" w:hAnsi="仿宋"/>
          <w:lang w:eastAsia="zh-CN" w:bidi="en-US"/>
        </w:rPr>
      </w:pPr>
      <w:r>
        <w:rPr>
          <w:rFonts w:ascii="仿宋" w:eastAsia="仿宋" w:hAnsi="仿宋" w:hint="eastAsia"/>
          <w:lang w:eastAsia="zh-CN" w:bidi="en-US"/>
        </w:rPr>
        <w:t>C 灯具、设备材料按照合同清单采购到场的，发包人承担非承包人原因造成的灯具、设备材料不能安装的材料费用，材料、设备单价按合同清单内材料单价执行。</w:t>
      </w:r>
    </w:p>
    <w:p w:rsidR="00117DFA" w:rsidRDefault="00117DFA" w:rsidP="00117DFA">
      <w:pPr>
        <w:adjustRightInd w:val="0"/>
        <w:snapToGrid w:val="0"/>
        <w:spacing w:line="360" w:lineRule="auto"/>
        <w:ind w:firstLineChars="177" w:firstLine="389"/>
        <w:contextualSpacing/>
        <w:rPr>
          <w:rFonts w:ascii="仿宋" w:eastAsia="仿宋" w:hAnsi="仿宋"/>
          <w:lang w:eastAsia="zh-CN" w:bidi="en-US"/>
        </w:rPr>
      </w:pPr>
      <w:r>
        <w:rPr>
          <w:rFonts w:ascii="仿宋" w:eastAsia="仿宋" w:hAnsi="仿宋" w:hint="eastAsia"/>
          <w:lang w:eastAsia="zh-CN" w:bidi="en-US"/>
        </w:rPr>
        <w:t>23.3承包人应当在23.2款情况发生后14天内，将调整原因、金额以书面形式通知发包人和监理人，发包人和监理人确认调整金额后作为追加合同价款，与工程款同期支付。</w:t>
      </w:r>
    </w:p>
    <w:p w:rsidR="00117DFA" w:rsidRDefault="00117DFA" w:rsidP="00117DFA">
      <w:pPr>
        <w:adjustRightInd w:val="0"/>
        <w:snapToGrid w:val="0"/>
        <w:spacing w:line="360" w:lineRule="auto"/>
        <w:ind w:firstLineChars="177" w:firstLine="391"/>
        <w:contextualSpacing/>
        <w:rPr>
          <w:rFonts w:ascii="仿宋" w:eastAsia="仿宋" w:hAnsi="仿宋"/>
          <w:b/>
          <w:bCs/>
          <w:lang w:eastAsia="zh-CN" w:bidi="en-US"/>
        </w:rPr>
      </w:pPr>
      <w:r>
        <w:rPr>
          <w:rFonts w:ascii="仿宋" w:eastAsia="仿宋" w:hAnsi="仿宋" w:hint="eastAsia"/>
          <w:b/>
          <w:bCs/>
          <w:lang w:eastAsia="zh-CN" w:bidi="en-US"/>
        </w:rPr>
        <w:t>24.工程预付款</w:t>
      </w:r>
    </w:p>
    <w:p w:rsidR="00117DFA" w:rsidRDefault="00117DFA" w:rsidP="00117DFA">
      <w:pPr>
        <w:adjustRightInd w:val="0"/>
        <w:snapToGrid w:val="0"/>
        <w:spacing w:line="360" w:lineRule="auto"/>
        <w:ind w:firstLine="480"/>
        <w:jc w:val="both"/>
        <w:rPr>
          <w:rFonts w:ascii="仿宋" w:eastAsia="仿宋" w:hAnsi="仿宋"/>
          <w:kern w:val="2"/>
          <w:lang w:eastAsia="zh-CN"/>
        </w:rPr>
      </w:pPr>
      <w:r>
        <w:rPr>
          <w:rFonts w:ascii="仿宋" w:eastAsia="仿宋" w:hAnsi="仿宋" w:hint="eastAsia"/>
          <w:kern w:val="2"/>
          <w:lang w:eastAsia="zh-CN"/>
        </w:rPr>
        <w:t>发包人向承包人预付工程款的时间和金额或占合同价款总额的比例：见第一部分协议书中第五条。</w:t>
      </w:r>
    </w:p>
    <w:p w:rsidR="00117DFA" w:rsidRDefault="00117DFA" w:rsidP="00117DFA">
      <w:pPr>
        <w:adjustRightInd w:val="0"/>
        <w:snapToGrid w:val="0"/>
        <w:spacing w:line="360" w:lineRule="auto"/>
        <w:ind w:firstLineChars="202" w:firstLine="446"/>
        <w:jc w:val="both"/>
        <w:rPr>
          <w:rFonts w:ascii="仿宋" w:eastAsia="仿宋" w:hAnsi="仿宋"/>
          <w:b/>
          <w:bCs/>
          <w:kern w:val="2"/>
          <w:lang w:eastAsia="zh-CN"/>
        </w:rPr>
      </w:pPr>
      <w:r>
        <w:rPr>
          <w:rFonts w:ascii="仿宋" w:eastAsia="仿宋" w:hAnsi="仿宋" w:hint="eastAsia"/>
          <w:b/>
          <w:bCs/>
          <w:kern w:val="2"/>
          <w:lang w:eastAsia="zh-CN"/>
        </w:rPr>
        <w:t>25.工程量的确认</w:t>
      </w:r>
    </w:p>
    <w:p w:rsidR="00117DFA" w:rsidRDefault="00117DFA" w:rsidP="00117DFA">
      <w:pPr>
        <w:adjustRightInd w:val="0"/>
        <w:snapToGrid w:val="0"/>
        <w:spacing w:line="360" w:lineRule="auto"/>
        <w:ind w:firstLineChars="177" w:firstLine="389"/>
        <w:contextualSpacing/>
        <w:rPr>
          <w:rFonts w:ascii="仿宋" w:eastAsia="仿宋" w:hAnsi="仿宋"/>
          <w:lang w:eastAsia="zh-CN" w:bidi="en-US"/>
        </w:rPr>
      </w:pPr>
      <w:r>
        <w:rPr>
          <w:rFonts w:ascii="仿宋" w:eastAsia="仿宋" w:hAnsi="仿宋" w:hint="eastAsia"/>
          <w:lang w:eastAsia="zh-CN" w:bidi="en-US"/>
        </w:rPr>
        <w:t>25.1承包人每月25日前向监理人提交已完工程量的报告。监理人接到报告后7天内按设计图纸</w:t>
      </w:r>
      <w:r>
        <w:rPr>
          <w:rFonts w:ascii="仿宋" w:eastAsia="仿宋" w:hAnsi="仿宋" w:hint="eastAsia"/>
          <w:lang w:eastAsia="zh-CN" w:bidi="en-US"/>
        </w:rPr>
        <w:lastRenderedPageBreak/>
        <w:t>核实已完工程量（以下称计量），并在计量前24小时通知承包人，承包人为计量提供便利条件并派人参加。承包人收到通知后不参加计量，计量结果有效，作为工程价款支付的依据。</w:t>
      </w:r>
    </w:p>
    <w:p w:rsidR="00117DFA" w:rsidRDefault="00117DFA" w:rsidP="00117DFA">
      <w:pPr>
        <w:adjustRightInd w:val="0"/>
        <w:snapToGrid w:val="0"/>
        <w:spacing w:line="360" w:lineRule="auto"/>
        <w:ind w:firstLineChars="177" w:firstLine="389"/>
        <w:contextualSpacing/>
        <w:rPr>
          <w:rFonts w:ascii="仿宋" w:eastAsia="仿宋" w:hAnsi="仿宋"/>
          <w:lang w:eastAsia="zh-CN" w:bidi="en-US"/>
        </w:rPr>
      </w:pPr>
      <w:r>
        <w:rPr>
          <w:rFonts w:ascii="仿宋" w:eastAsia="仿宋" w:hAnsi="仿宋" w:hint="eastAsia"/>
          <w:lang w:eastAsia="zh-CN" w:bidi="en-US"/>
        </w:rPr>
        <w:t>25.2监理人收到承包人报告后应当及时进行计量，经承包人书面催告后仍未及时计量的，承包人报告中开列的工程量</w:t>
      </w:r>
      <w:proofErr w:type="gramStart"/>
      <w:r>
        <w:rPr>
          <w:rFonts w:ascii="仿宋" w:eastAsia="仿宋" w:hAnsi="仿宋" w:hint="eastAsia"/>
          <w:lang w:eastAsia="zh-CN" w:bidi="en-US"/>
        </w:rPr>
        <w:t>不</w:t>
      </w:r>
      <w:proofErr w:type="gramEnd"/>
      <w:r>
        <w:rPr>
          <w:rFonts w:ascii="仿宋" w:eastAsia="仿宋" w:hAnsi="仿宋" w:hint="eastAsia"/>
          <w:lang w:eastAsia="zh-CN" w:bidi="en-US"/>
        </w:rPr>
        <w:t>视为被确认，不作为工程价款支付的依据。监理人不按约定时间通知承包人，致使承包人未能参加计量，计量结果无效。</w:t>
      </w:r>
    </w:p>
    <w:p w:rsidR="00117DFA" w:rsidRDefault="00117DFA" w:rsidP="00117DFA">
      <w:pPr>
        <w:adjustRightInd w:val="0"/>
        <w:snapToGrid w:val="0"/>
        <w:spacing w:line="360" w:lineRule="auto"/>
        <w:ind w:firstLineChars="177" w:firstLine="391"/>
        <w:contextualSpacing/>
        <w:rPr>
          <w:rFonts w:ascii="仿宋" w:eastAsia="仿宋" w:hAnsi="仿宋"/>
          <w:b/>
          <w:bCs/>
          <w:lang w:eastAsia="zh-CN" w:bidi="en-US"/>
        </w:rPr>
      </w:pPr>
      <w:r>
        <w:rPr>
          <w:rFonts w:ascii="仿宋" w:eastAsia="仿宋" w:hAnsi="仿宋" w:hint="eastAsia"/>
          <w:b/>
          <w:bCs/>
          <w:lang w:eastAsia="zh-CN" w:bidi="en-US"/>
        </w:rPr>
        <w:t>26.工程款（进度款）支付</w:t>
      </w:r>
    </w:p>
    <w:p w:rsidR="00117DFA" w:rsidRDefault="00117DFA" w:rsidP="00117DFA">
      <w:pPr>
        <w:adjustRightInd w:val="0"/>
        <w:snapToGrid w:val="0"/>
        <w:spacing w:line="360" w:lineRule="auto"/>
        <w:ind w:firstLineChars="177" w:firstLine="389"/>
        <w:contextualSpacing/>
        <w:rPr>
          <w:rFonts w:ascii="仿宋" w:eastAsia="仿宋" w:hAnsi="仿宋"/>
          <w:lang w:eastAsia="zh-CN" w:bidi="en-US"/>
        </w:rPr>
      </w:pPr>
      <w:r>
        <w:rPr>
          <w:rFonts w:ascii="仿宋" w:eastAsia="仿宋" w:hAnsi="仿宋" w:hint="eastAsia"/>
          <w:lang w:eastAsia="zh-CN" w:bidi="en-US"/>
        </w:rPr>
        <w:t xml:space="preserve">发包人向承包人预付工程款的时间和金额或占合同价款总额的比例：见第一部分协议书中第五条。  </w:t>
      </w:r>
    </w:p>
    <w:p w:rsidR="00117DFA" w:rsidRDefault="00117DFA" w:rsidP="00117DFA">
      <w:pPr>
        <w:adjustRightInd w:val="0"/>
        <w:snapToGrid w:val="0"/>
        <w:spacing w:line="360" w:lineRule="auto"/>
        <w:ind w:firstLineChars="202" w:firstLine="446"/>
        <w:jc w:val="both"/>
        <w:rPr>
          <w:rFonts w:ascii="仿宋" w:eastAsia="仿宋" w:hAnsi="仿宋"/>
          <w:b/>
          <w:bCs/>
          <w:kern w:val="2"/>
          <w:lang w:eastAsia="zh-CN"/>
        </w:rPr>
      </w:pPr>
      <w:r>
        <w:rPr>
          <w:rFonts w:ascii="仿宋" w:eastAsia="仿宋" w:hAnsi="仿宋" w:hint="eastAsia"/>
          <w:b/>
          <w:bCs/>
          <w:kern w:val="2"/>
          <w:lang w:eastAsia="zh-CN"/>
        </w:rPr>
        <w:t>七、材料设备供应</w:t>
      </w:r>
    </w:p>
    <w:p w:rsidR="00117DFA" w:rsidRDefault="00117DFA" w:rsidP="00117DFA">
      <w:pPr>
        <w:adjustRightInd w:val="0"/>
        <w:snapToGrid w:val="0"/>
        <w:spacing w:line="360" w:lineRule="auto"/>
        <w:ind w:firstLineChars="177" w:firstLine="391"/>
        <w:contextualSpacing/>
        <w:rPr>
          <w:rFonts w:ascii="仿宋" w:eastAsia="仿宋" w:hAnsi="仿宋"/>
          <w:b/>
          <w:bCs/>
          <w:lang w:eastAsia="zh-CN" w:bidi="en-US"/>
        </w:rPr>
      </w:pPr>
      <w:r>
        <w:rPr>
          <w:rFonts w:ascii="仿宋" w:eastAsia="仿宋" w:hAnsi="仿宋" w:hint="eastAsia"/>
          <w:b/>
          <w:bCs/>
          <w:lang w:eastAsia="zh-CN" w:bidi="en-US"/>
        </w:rPr>
        <w:t>27.发包人无需供应材料设备，材料设备</w:t>
      </w:r>
      <w:proofErr w:type="gramStart"/>
      <w:r>
        <w:rPr>
          <w:rFonts w:ascii="仿宋" w:eastAsia="仿宋" w:hAnsi="仿宋" w:hint="eastAsia"/>
          <w:b/>
          <w:bCs/>
          <w:lang w:eastAsia="zh-CN" w:bidi="en-US"/>
        </w:rPr>
        <w:t>款已经</w:t>
      </w:r>
      <w:proofErr w:type="gramEnd"/>
      <w:r>
        <w:rPr>
          <w:rFonts w:ascii="仿宋" w:eastAsia="仿宋" w:hAnsi="仿宋" w:hint="eastAsia"/>
          <w:b/>
          <w:bCs/>
          <w:lang w:eastAsia="zh-CN" w:bidi="en-US"/>
        </w:rPr>
        <w:t>含在合同价中。</w:t>
      </w:r>
    </w:p>
    <w:p w:rsidR="00117DFA" w:rsidRDefault="00117DFA" w:rsidP="00117DFA">
      <w:pPr>
        <w:adjustRightInd w:val="0"/>
        <w:snapToGrid w:val="0"/>
        <w:spacing w:line="360" w:lineRule="auto"/>
        <w:ind w:firstLineChars="177" w:firstLine="391"/>
        <w:contextualSpacing/>
        <w:rPr>
          <w:rFonts w:ascii="仿宋" w:eastAsia="仿宋" w:hAnsi="仿宋"/>
          <w:b/>
          <w:bCs/>
          <w:lang w:eastAsia="zh-CN" w:bidi="en-US"/>
        </w:rPr>
      </w:pPr>
      <w:r>
        <w:rPr>
          <w:rFonts w:ascii="仿宋" w:eastAsia="仿宋" w:hAnsi="仿宋" w:hint="eastAsia"/>
          <w:b/>
          <w:bCs/>
          <w:lang w:eastAsia="zh-CN" w:bidi="en-US"/>
        </w:rPr>
        <w:t>28.承包人采购材料设备</w:t>
      </w:r>
    </w:p>
    <w:p w:rsidR="00117DFA" w:rsidRDefault="00117DFA" w:rsidP="00117DFA">
      <w:pPr>
        <w:adjustRightInd w:val="0"/>
        <w:snapToGrid w:val="0"/>
        <w:spacing w:line="360" w:lineRule="auto"/>
        <w:ind w:firstLineChars="177" w:firstLine="389"/>
        <w:contextualSpacing/>
        <w:rPr>
          <w:rFonts w:ascii="仿宋" w:eastAsia="仿宋" w:hAnsi="仿宋"/>
          <w:lang w:eastAsia="zh-CN" w:bidi="en-US"/>
        </w:rPr>
      </w:pPr>
      <w:r>
        <w:rPr>
          <w:rFonts w:ascii="仿宋" w:eastAsia="仿宋" w:hAnsi="仿宋" w:hint="eastAsia"/>
          <w:lang w:eastAsia="zh-CN" w:bidi="en-US"/>
        </w:rPr>
        <w:t>28.1承包人负责采购材料设备的，应按照招标及投标文件要求及设计和有关标准要求采购，并提供产品合格证明，对材料设备质量负责。承包人在材料设备到货前24小时通知监理人清点。</w:t>
      </w:r>
    </w:p>
    <w:p w:rsidR="00117DFA" w:rsidRDefault="00117DFA" w:rsidP="00117DFA">
      <w:pPr>
        <w:adjustRightInd w:val="0"/>
        <w:snapToGrid w:val="0"/>
        <w:spacing w:line="360" w:lineRule="auto"/>
        <w:ind w:firstLineChars="177" w:firstLine="389"/>
        <w:contextualSpacing/>
        <w:rPr>
          <w:rFonts w:ascii="仿宋" w:eastAsia="仿宋" w:hAnsi="仿宋"/>
          <w:lang w:eastAsia="zh-CN" w:bidi="en-US"/>
        </w:rPr>
      </w:pPr>
      <w:r>
        <w:rPr>
          <w:rFonts w:ascii="仿宋" w:eastAsia="仿宋" w:hAnsi="仿宋" w:hint="eastAsia"/>
          <w:lang w:eastAsia="zh-CN" w:bidi="en-US"/>
        </w:rPr>
        <w:t>28.2承包人采购的材料设备与设计或标准要求不符时，承包人应按监理人要求的时间运出施工场地，重新采购符合要求的产品，承担由此发生的费用，由此延误的工期不予顺延。</w:t>
      </w:r>
    </w:p>
    <w:p w:rsidR="00117DFA" w:rsidRDefault="00117DFA" w:rsidP="00117DFA">
      <w:pPr>
        <w:adjustRightInd w:val="0"/>
        <w:snapToGrid w:val="0"/>
        <w:spacing w:line="360" w:lineRule="auto"/>
        <w:ind w:firstLineChars="177" w:firstLine="389"/>
        <w:contextualSpacing/>
        <w:rPr>
          <w:rFonts w:ascii="仿宋" w:eastAsia="仿宋" w:hAnsi="仿宋"/>
          <w:lang w:eastAsia="zh-CN" w:bidi="en-US"/>
        </w:rPr>
      </w:pPr>
      <w:r>
        <w:rPr>
          <w:rFonts w:ascii="仿宋" w:eastAsia="仿宋" w:hAnsi="仿宋" w:hint="eastAsia"/>
          <w:lang w:eastAsia="zh-CN" w:bidi="en-US"/>
        </w:rPr>
        <w:t>28.3承包人采购的材料设备在使用前，承包人应按监理人的要求进行检验或试验，不合格的不得使用，检验或试验费用由承包人承担。</w:t>
      </w:r>
    </w:p>
    <w:p w:rsidR="00117DFA" w:rsidRDefault="00117DFA" w:rsidP="00117DFA">
      <w:pPr>
        <w:adjustRightInd w:val="0"/>
        <w:snapToGrid w:val="0"/>
        <w:spacing w:line="360" w:lineRule="auto"/>
        <w:ind w:firstLineChars="177" w:firstLine="389"/>
        <w:contextualSpacing/>
        <w:rPr>
          <w:rFonts w:ascii="仿宋" w:eastAsia="仿宋" w:hAnsi="仿宋"/>
          <w:lang w:eastAsia="zh-CN" w:bidi="en-US"/>
        </w:rPr>
      </w:pPr>
      <w:r>
        <w:rPr>
          <w:rFonts w:ascii="仿宋" w:eastAsia="仿宋" w:hAnsi="仿宋" w:hint="eastAsia"/>
          <w:lang w:eastAsia="zh-CN" w:bidi="en-US"/>
        </w:rPr>
        <w:t>28.4发包人和监理人发现承包人采购并使用不符合设计和标准要求的材料设备时，应要求承包人负责修复、拆除或重新采购，由承包人承担发生的费用，由此延误的工期不予顺延。</w:t>
      </w:r>
    </w:p>
    <w:p w:rsidR="00117DFA" w:rsidRDefault="00117DFA" w:rsidP="00117DFA">
      <w:pPr>
        <w:adjustRightInd w:val="0"/>
        <w:snapToGrid w:val="0"/>
        <w:spacing w:line="360" w:lineRule="auto"/>
        <w:ind w:firstLineChars="177" w:firstLine="389"/>
        <w:contextualSpacing/>
        <w:rPr>
          <w:rFonts w:ascii="仿宋" w:eastAsia="仿宋" w:hAnsi="仿宋"/>
          <w:lang w:eastAsia="zh-CN" w:bidi="en-US"/>
        </w:rPr>
      </w:pPr>
      <w:r>
        <w:rPr>
          <w:rFonts w:ascii="仿宋" w:eastAsia="仿宋" w:hAnsi="仿宋" w:hint="eastAsia"/>
          <w:lang w:eastAsia="zh-CN" w:bidi="en-US"/>
        </w:rPr>
        <w:t>28.5承包人需要使用代用材料时，应经发包人认可后才能使用，由此增减的合同价款双方以书面形式议定。</w:t>
      </w:r>
    </w:p>
    <w:p w:rsidR="00117DFA" w:rsidRDefault="00117DFA" w:rsidP="00117DFA">
      <w:pPr>
        <w:adjustRightInd w:val="0"/>
        <w:snapToGrid w:val="0"/>
        <w:spacing w:line="360" w:lineRule="auto"/>
        <w:ind w:firstLineChars="177" w:firstLine="389"/>
        <w:contextualSpacing/>
        <w:rPr>
          <w:rFonts w:ascii="仿宋" w:eastAsia="仿宋" w:hAnsi="仿宋"/>
          <w:lang w:eastAsia="zh-CN" w:bidi="en-US"/>
        </w:rPr>
      </w:pPr>
      <w:r>
        <w:rPr>
          <w:rFonts w:ascii="仿宋" w:eastAsia="仿宋" w:hAnsi="仿宋" w:hint="eastAsia"/>
          <w:lang w:eastAsia="zh-CN" w:bidi="en-US"/>
        </w:rPr>
        <w:t>28.6由承包人采购的材料设备，发包人不得指定生产厂或供应商。</w:t>
      </w:r>
    </w:p>
    <w:p w:rsidR="00117DFA" w:rsidRDefault="00117DFA" w:rsidP="00117DFA">
      <w:pPr>
        <w:adjustRightInd w:val="0"/>
        <w:snapToGrid w:val="0"/>
        <w:spacing w:line="360" w:lineRule="auto"/>
        <w:ind w:firstLineChars="202" w:firstLine="446"/>
        <w:jc w:val="both"/>
        <w:rPr>
          <w:rFonts w:ascii="仿宋" w:eastAsia="仿宋" w:hAnsi="仿宋"/>
          <w:b/>
          <w:bCs/>
          <w:kern w:val="2"/>
          <w:lang w:eastAsia="zh-CN"/>
        </w:rPr>
      </w:pPr>
      <w:r>
        <w:rPr>
          <w:rFonts w:ascii="仿宋" w:eastAsia="仿宋" w:hAnsi="仿宋" w:hint="eastAsia"/>
          <w:b/>
          <w:bCs/>
          <w:kern w:val="2"/>
          <w:lang w:eastAsia="zh-CN"/>
        </w:rPr>
        <w:t>八、工程变更</w:t>
      </w:r>
    </w:p>
    <w:p w:rsidR="00117DFA" w:rsidRDefault="00117DFA" w:rsidP="00117DFA">
      <w:pPr>
        <w:adjustRightInd w:val="0"/>
        <w:snapToGrid w:val="0"/>
        <w:spacing w:line="360" w:lineRule="auto"/>
        <w:ind w:firstLineChars="177" w:firstLine="391"/>
        <w:contextualSpacing/>
        <w:rPr>
          <w:rFonts w:ascii="仿宋" w:eastAsia="仿宋" w:hAnsi="仿宋"/>
          <w:b/>
          <w:bCs/>
          <w:lang w:eastAsia="zh-CN" w:bidi="en-US"/>
        </w:rPr>
      </w:pPr>
      <w:r>
        <w:rPr>
          <w:rFonts w:ascii="仿宋" w:eastAsia="仿宋" w:hAnsi="仿宋" w:hint="eastAsia"/>
          <w:b/>
          <w:bCs/>
          <w:lang w:eastAsia="zh-CN" w:bidi="en-US"/>
        </w:rPr>
        <w:t>29.工程设计变更</w:t>
      </w:r>
    </w:p>
    <w:p w:rsidR="00117DFA" w:rsidRDefault="00117DFA" w:rsidP="00117DFA">
      <w:pPr>
        <w:adjustRightInd w:val="0"/>
        <w:snapToGrid w:val="0"/>
        <w:spacing w:line="360" w:lineRule="auto"/>
        <w:ind w:firstLineChars="177" w:firstLine="389"/>
        <w:contextualSpacing/>
        <w:rPr>
          <w:rFonts w:ascii="仿宋" w:eastAsia="仿宋" w:hAnsi="仿宋"/>
          <w:lang w:eastAsia="zh-CN" w:bidi="en-US"/>
        </w:rPr>
      </w:pPr>
      <w:r>
        <w:rPr>
          <w:rFonts w:ascii="仿宋" w:eastAsia="仿宋" w:hAnsi="仿宋" w:hint="eastAsia"/>
          <w:lang w:eastAsia="zh-CN" w:bidi="en-US"/>
        </w:rPr>
        <w:t>29.1施工中发包人需对原工程设计进行变更，应提前14天以书面形式向承包人发出变更通知。变更超过原设计标准或批准的建设规模时，发包人应报规划管理部门和其他有关部门重新审查批准，并由原设计单位提供变更的相应图纸和说明。承包人按照发包人和监理人发出的变更通知及有关要求，进行下列需要的变更：</w:t>
      </w:r>
    </w:p>
    <w:p w:rsidR="00117DFA" w:rsidRDefault="00117DFA" w:rsidP="00117DFA">
      <w:pPr>
        <w:numPr>
          <w:ilvl w:val="0"/>
          <w:numId w:val="36"/>
        </w:numPr>
        <w:autoSpaceDE/>
        <w:autoSpaceDN/>
        <w:adjustRightInd w:val="0"/>
        <w:snapToGrid w:val="0"/>
        <w:spacing w:line="360" w:lineRule="auto"/>
        <w:contextualSpacing/>
        <w:jc w:val="both"/>
        <w:rPr>
          <w:rFonts w:ascii="仿宋" w:eastAsia="仿宋" w:hAnsi="仿宋"/>
          <w:lang w:eastAsia="zh-CN" w:bidi="en-US"/>
        </w:rPr>
      </w:pPr>
      <w:r>
        <w:rPr>
          <w:rFonts w:ascii="仿宋" w:eastAsia="仿宋" w:hAnsi="仿宋" w:hint="eastAsia"/>
          <w:lang w:eastAsia="zh-CN" w:bidi="en-US"/>
        </w:rPr>
        <w:t>更改工程有关部分的标高、基线、位置和尺寸；</w:t>
      </w:r>
    </w:p>
    <w:p w:rsidR="00117DFA" w:rsidRDefault="00117DFA" w:rsidP="00117DFA">
      <w:pPr>
        <w:numPr>
          <w:ilvl w:val="0"/>
          <w:numId w:val="36"/>
        </w:numPr>
        <w:autoSpaceDE/>
        <w:autoSpaceDN/>
        <w:adjustRightInd w:val="0"/>
        <w:snapToGrid w:val="0"/>
        <w:spacing w:line="360" w:lineRule="auto"/>
        <w:contextualSpacing/>
        <w:jc w:val="both"/>
        <w:rPr>
          <w:rFonts w:ascii="仿宋" w:eastAsia="仿宋" w:hAnsi="仿宋"/>
          <w:lang w:eastAsia="zh-CN" w:bidi="en-US"/>
        </w:rPr>
      </w:pPr>
      <w:r>
        <w:rPr>
          <w:rFonts w:ascii="仿宋" w:eastAsia="仿宋" w:hAnsi="仿宋" w:hint="eastAsia"/>
          <w:lang w:eastAsia="zh-CN" w:bidi="en-US"/>
        </w:rPr>
        <w:t>增减合同中约定的工程量；</w:t>
      </w:r>
    </w:p>
    <w:p w:rsidR="00117DFA" w:rsidRDefault="00117DFA" w:rsidP="00117DFA">
      <w:pPr>
        <w:numPr>
          <w:ilvl w:val="0"/>
          <w:numId w:val="36"/>
        </w:numPr>
        <w:autoSpaceDE/>
        <w:autoSpaceDN/>
        <w:adjustRightInd w:val="0"/>
        <w:snapToGrid w:val="0"/>
        <w:spacing w:line="360" w:lineRule="auto"/>
        <w:contextualSpacing/>
        <w:jc w:val="both"/>
        <w:rPr>
          <w:rFonts w:ascii="仿宋" w:eastAsia="仿宋" w:hAnsi="仿宋"/>
          <w:lang w:eastAsia="zh-CN" w:bidi="en-US"/>
        </w:rPr>
      </w:pPr>
      <w:r>
        <w:rPr>
          <w:rFonts w:ascii="仿宋" w:eastAsia="仿宋" w:hAnsi="仿宋" w:hint="eastAsia"/>
          <w:lang w:eastAsia="zh-CN" w:bidi="en-US"/>
        </w:rPr>
        <w:t>改变有关工程的施工时间和顺序；</w:t>
      </w:r>
    </w:p>
    <w:p w:rsidR="00117DFA" w:rsidRDefault="00117DFA" w:rsidP="00117DFA">
      <w:pPr>
        <w:numPr>
          <w:ilvl w:val="0"/>
          <w:numId w:val="36"/>
        </w:numPr>
        <w:autoSpaceDE/>
        <w:autoSpaceDN/>
        <w:adjustRightInd w:val="0"/>
        <w:snapToGrid w:val="0"/>
        <w:spacing w:line="360" w:lineRule="auto"/>
        <w:contextualSpacing/>
        <w:jc w:val="both"/>
        <w:rPr>
          <w:rFonts w:ascii="仿宋" w:eastAsia="仿宋" w:hAnsi="仿宋"/>
          <w:lang w:eastAsia="zh-CN" w:bidi="en-US"/>
        </w:rPr>
      </w:pPr>
      <w:r>
        <w:rPr>
          <w:rFonts w:ascii="仿宋" w:eastAsia="仿宋" w:hAnsi="仿宋" w:hint="eastAsia"/>
          <w:lang w:eastAsia="zh-CN" w:bidi="en-US"/>
        </w:rPr>
        <w:t>其他有关工程变更需要的附加工作。</w:t>
      </w:r>
    </w:p>
    <w:p w:rsidR="00117DFA" w:rsidRDefault="00117DFA" w:rsidP="00117DFA">
      <w:pPr>
        <w:adjustRightInd w:val="0"/>
        <w:snapToGrid w:val="0"/>
        <w:spacing w:line="360" w:lineRule="auto"/>
        <w:ind w:firstLineChars="200" w:firstLine="440"/>
        <w:contextualSpacing/>
        <w:rPr>
          <w:rFonts w:ascii="仿宋" w:eastAsia="仿宋" w:hAnsi="仿宋"/>
          <w:lang w:eastAsia="zh-CN" w:bidi="en-US"/>
        </w:rPr>
      </w:pPr>
      <w:r>
        <w:rPr>
          <w:rFonts w:ascii="仿宋" w:eastAsia="仿宋" w:hAnsi="仿宋" w:hint="eastAsia"/>
          <w:lang w:eastAsia="zh-CN" w:bidi="en-US"/>
        </w:rPr>
        <w:t>因变更导致合同价款的增减及造成的承包人损失，由发包人承担，延误的工期相应顺延。</w:t>
      </w:r>
    </w:p>
    <w:p w:rsidR="00117DFA" w:rsidRDefault="00117DFA" w:rsidP="00117DFA">
      <w:pPr>
        <w:adjustRightInd w:val="0"/>
        <w:snapToGrid w:val="0"/>
        <w:spacing w:line="360" w:lineRule="auto"/>
        <w:ind w:firstLineChars="177" w:firstLine="389"/>
        <w:contextualSpacing/>
        <w:rPr>
          <w:rFonts w:ascii="仿宋" w:eastAsia="仿宋" w:hAnsi="仿宋"/>
          <w:lang w:eastAsia="zh-CN" w:bidi="en-US"/>
        </w:rPr>
      </w:pPr>
      <w:r>
        <w:rPr>
          <w:rFonts w:ascii="仿宋" w:eastAsia="仿宋" w:hAnsi="仿宋" w:hint="eastAsia"/>
          <w:lang w:eastAsia="zh-CN" w:bidi="en-US"/>
        </w:rPr>
        <w:t>29.2施工中承包人不得对原工程设计进行变更。因承包人擅自变更设计发生的费用和由此导</w:t>
      </w:r>
      <w:r>
        <w:rPr>
          <w:rFonts w:ascii="仿宋" w:eastAsia="仿宋" w:hAnsi="仿宋" w:hint="eastAsia"/>
          <w:lang w:eastAsia="zh-CN" w:bidi="en-US"/>
        </w:rPr>
        <w:lastRenderedPageBreak/>
        <w:t>致发包人的直接损失，由承包人承担，延误的工期不予顺延。</w:t>
      </w:r>
    </w:p>
    <w:p w:rsidR="00117DFA" w:rsidRDefault="00117DFA" w:rsidP="00117DFA">
      <w:pPr>
        <w:adjustRightInd w:val="0"/>
        <w:snapToGrid w:val="0"/>
        <w:spacing w:line="360" w:lineRule="auto"/>
        <w:ind w:firstLineChars="177" w:firstLine="389"/>
        <w:contextualSpacing/>
        <w:rPr>
          <w:rFonts w:ascii="仿宋" w:eastAsia="仿宋" w:hAnsi="仿宋"/>
          <w:lang w:eastAsia="zh-CN" w:bidi="en-US"/>
        </w:rPr>
      </w:pPr>
      <w:r>
        <w:rPr>
          <w:rFonts w:ascii="仿宋" w:eastAsia="仿宋" w:hAnsi="仿宋" w:hint="eastAsia"/>
          <w:lang w:eastAsia="zh-CN" w:bidi="en-US"/>
        </w:rPr>
        <w:t>29.3承包人在施工中提出的合理化建议涉及到对设计图纸或施工组织设计的更改及对材料、设备的换用，须经发包人和监理人同意，未经同意擅自更改或换用时，承包人承担由此发生的费用，并赔偿发包人的有关损失，延误的工期不予顺延。</w:t>
      </w:r>
    </w:p>
    <w:p w:rsidR="00117DFA" w:rsidRDefault="00117DFA" w:rsidP="00117DFA">
      <w:pPr>
        <w:adjustRightInd w:val="0"/>
        <w:snapToGrid w:val="0"/>
        <w:spacing w:line="360" w:lineRule="auto"/>
        <w:ind w:firstLineChars="200" w:firstLine="440"/>
        <w:contextualSpacing/>
        <w:rPr>
          <w:rFonts w:ascii="仿宋" w:eastAsia="仿宋" w:hAnsi="仿宋"/>
          <w:lang w:eastAsia="zh-CN" w:bidi="en-US"/>
        </w:rPr>
      </w:pPr>
      <w:r>
        <w:rPr>
          <w:rFonts w:ascii="仿宋" w:eastAsia="仿宋" w:hAnsi="仿宋" w:hint="eastAsia"/>
          <w:lang w:eastAsia="zh-CN" w:bidi="en-US"/>
        </w:rPr>
        <w:t>发包人和监理人同意采用承包人合理化建议，所发生的费用和获得的收益，发包人承包人另行约定分担或分享。</w:t>
      </w:r>
    </w:p>
    <w:p w:rsidR="00117DFA" w:rsidRDefault="00117DFA" w:rsidP="00117DFA">
      <w:pPr>
        <w:adjustRightInd w:val="0"/>
        <w:snapToGrid w:val="0"/>
        <w:spacing w:line="360" w:lineRule="auto"/>
        <w:ind w:firstLineChars="177" w:firstLine="391"/>
        <w:contextualSpacing/>
        <w:rPr>
          <w:rFonts w:ascii="仿宋" w:eastAsia="仿宋" w:hAnsi="仿宋"/>
          <w:b/>
          <w:bCs/>
          <w:lang w:eastAsia="zh-CN" w:bidi="en-US"/>
        </w:rPr>
      </w:pPr>
      <w:r>
        <w:rPr>
          <w:rFonts w:ascii="仿宋" w:eastAsia="仿宋" w:hAnsi="仿宋" w:hint="eastAsia"/>
          <w:b/>
          <w:bCs/>
          <w:lang w:eastAsia="zh-CN" w:bidi="en-US"/>
        </w:rPr>
        <w:t>30.其他变更</w:t>
      </w:r>
    </w:p>
    <w:p w:rsidR="00117DFA" w:rsidRDefault="00117DFA" w:rsidP="00117DFA">
      <w:pPr>
        <w:adjustRightInd w:val="0"/>
        <w:snapToGrid w:val="0"/>
        <w:spacing w:line="360" w:lineRule="auto"/>
        <w:ind w:firstLineChars="200" w:firstLine="440"/>
        <w:jc w:val="both"/>
        <w:rPr>
          <w:rFonts w:ascii="仿宋" w:eastAsia="仿宋" w:hAnsi="仿宋"/>
          <w:kern w:val="2"/>
          <w:lang w:eastAsia="zh-CN"/>
        </w:rPr>
      </w:pPr>
      <w:r>
        <w:rPr>
          <w:rFonts w:ascii="仿宋" w:eastAsia="仿宋" w:hAnsi="仿宋" w:hint="eastAsia"/>
          <w:kern w:val="2"/>
          <w:lang w:eastAsia="zh-CN"/>
        </w:rPr>
        <w:t>合同履行中发包人要求变更工程质量标准及发生其他实质性变更，由双方协商解决。</w:t>
      </w:r>
    </w:p>
    <w:p w:rsidR="00117DFA" w:rsidRDefault="00117DFA" w:rsidP="00117DFA">
      <w:pPr>
        <w:adjustRightInd w:val="0"/>
        <w:snapToGrid w:val="0"/>
        <w:spacing w:line="360" w:lineRule="auto"/>
        <w:ind w:firstLineChars="177" w:firstLine="391"/>
        <w:contextualSpacing/>
        <w:rPr>
          <w:rFonts w:ascii="仿宋" w:eastAsia="仿宋" w:hAnsi="仿宋"/>
          <w:b/>
          <w:bCs/>
          <w:lang w:eastAsia="zh-CN" w:bidi="en-US"/>
        </w:rPr>
      </w:pPr>
      <w:r>
        <w:rPr>
          <w:rFonts w:ascii="仿宋" w:eastAsia="仿宋" w:hAnsi="仿宋" w:hint="eastAsia"/>
          <w:b/>
          <w:bCs/>
          <w:lang w:eastAsia="zh-CN" w:bidi="en-US"/>
        </w:rPr>
        <w:t>31.确定变更价款</w:t>
      </w:r>
    </w:p>
    <w:p w:rsidR="00117DFA" w:rsidRDefault="00117DFA" w:rsidP="00117DFA">
      <w:pPr>
        <w:adjustRightInd w:val="0"/>
        <w:snapToGrid w:val="0"/>
        <w:spacing w:line="360" w:lineRule="auto"/>
        <w:ind w:firstLineChars="177" w:firstLine="389"/>
        <w:contextualSpacing/>
        <w:rPr>
          <w:rFonts w:ascii="仿宋" w:eastAsia="仿宋" w:hAnsi="仿宋"/>
          <w:lang w:eastAsia="zh-CN" w:bidi="en-US"/>
        </w:rPr>
      </w:pPr>
      <w:r>
        <w:rPr>
          <w:rFonts w:ascii="仿宋" w:eastAsia="仿宋" w:hAnsi="仿宋" w:hint="eastAsia"/>
          <w:lang w:eastAsia="zh-CN" w:bidi="en-US"/>
        </w:rPr>
        <w:t>31.1承包人在工程变更确定后14天内，提出变更工程价款的报告，经发包人和监理人确认后调整合同价款。变更合同价款按下列方法进行：</w:t>
      </w:r>
    </w:p>
    <w:p w:rsidR="00117DFA" w:rsidRDefault="00117DFA" w:rsidP="00117DFA">
      <w:pPr>
        <w:numPr>
          <w:ilvl w:val="0"/>
          <w:numId w:val="37"/>
        </w:numPr>
        <w:autoSpaceDE/>
        <w:autoSpaceDN/>
        <w:adjustRightInd w:val="0"/>
        <w:snapToGrid w:val="0"/>
        <w:spacing w:line="360" w:lineRule="auto"/>
        <w:contextualSpacing/>
        <w:jc w:val="both"/>
        <w:rPr>
          <w:rFonts w:ascii="仿宋" w:eastAsia="仿宋" w:hAnsi="仿宋"/>
          <w:lang w:eastAsia="zh-CN" w:bidi="en-US"/>
        </w:rPr>
      </w:pPr>
      <w:r>
        <w:rPr>
          <w:rFonts w:ascii="仿宋" w:eastAsia="仿宋" w:hAnsi="仿宋" w:hint="eastAsia"/>
          <w:lang w:eastAsia="zh-CN" w:bidi="en-US"/>
        </w:rPr>
        <w:t>合同中已有适用于变更工程的价格，按合同已有的价格变更合同价款；</w:t>
      </w:r>
    </w:p>
    <w:p w:rsidR="00117DFA" w:rsidRDefault="00117DFA" w:rsidP="00117DFA">
      <w:pPr>
        <w:numPr>
          <w:ilvl w:val="0"/>
          <w:numId w:val="37"/>
        </w:numPr>
        <w:autoSpaceDE/>
        <w:autoSpaceDN/>
        <w:adjustRightInd w:val="0"/>
        <w:snapToGrid w:val="0"/>
        <w:spacing w:line="360" w:lineRule="auto"/>
        <w:contextualSpacing/>
        <w:jc w:val="both"/>
        <w:rPr>
          <w:rFonts w:ascii="仿宋" w:eastAsia="仿宋" w:hAnsi="仿宋"/>
          <w:lang w:eastAsia="zh-CN" w:bidi="en-US"/>
        </w:rPr>
      </w:pPr>
      <w:r>
        <w:rPr>
          <w:rFonts w:ascii="仿宋" w:eastAsia="仿宋" w:hAnsi="仿宋" w:hint="eastAsia"/>
          <w:lang w:eastAsia="zh-CN" w:bidi="en-US"/>
        </w:rPr>
        <w:t>合同中只有类似于变更工程的价格，可以参照类似价格变更合同价款；</w:t>
      </w:r>
    </w:p>
    <w:p w:rsidR="00117DFA" w:rsidRDefault="00117DFA" w:rsidP="00117DFA">
      <w:pPr>
        <w:numPr>
          <w:ilvl w:val="0"/>
          <w:numId w:val="37"/>
        </w:numPr>
        <w:autoSpaceDE/>
        <w:autoSpaceDN/>
        <w:adjustRightInd w:val="0"/>
        <w:snapToGrid w:val="0"/>
        <w:spacing w:line="360" w:lineRule="auto"/>
        <w:contextualSpacing/>
        <w:jc w:val="both"/>
        <w:rPr>
          <w:rFonts w:ascii="仿宋" w:eastAsia="仿宋" w:hAnsi="仿宋"/>
          <w:lang w:eastAsia="zh-CN" w:bidi="en-US"/>
        </w:rPr>
      </w:pPr>
      <w:r>
        <w:rPr>
          <w:rFonts w:ascii="仿宋" w:eastAsia="仿宋" w:hAnsi="仿宋" w:hint="eastAsia"/>
          <w:lang w:eastAsia="zh-CN" w:bidi="en-US"/>
        </w:rPr>
        <w:t>合同中没有适用或类似于变更工程的价格，由承包人提出适当的变更价格，经发包人和监理人确认后执行。</w:t>
      </w:r>
    </w:p>
    <w:p w:rsidR="00117DFA" w:rsidRDefault="00117DFA" w:rsidP="00117DFA">
      <w:pPr>
        <w:adjustRightInd w:val="0"/>
        <w:snapToGrid w:val="0"/>
        <w:spacing w:line="360" w:lineRule="auto"/>
        <w:ind w:firstLineChars="177" w:firstLine="389"/>
        <w:contextualSpacing/>
        <w:rPr>
          <w:rFonts w:ascii="仿宋" w:eastAsia="仿宋" w:hAnsi="仿宋"/>
          <w:lang w:eastAsia="zh-CN" w:bidi="en-US"/>
        </w:rPr>
      </w:pPr>
      <w:r>
        <w:rPr>
          <w:rFonts w:ascii="仿宋" w:eastAsia="仿宋" w:hAnsi="仿宋" w:hint="eastAsia"/>
          <w:lang w:eastAsia="zh-CN" w:bidi="en-US"/>
        </w:rPr>
        <w:t>31.2发包人和监理人应在收到变更工程价款报告之日起14天内予以确认。</w:t>
      </w:r>
    </w:p>
    <w:p w:rsidR="00117DFA" w:rsidRDefault="00117DFA" w:rsidP="00117DFA">
      <w:pPr>
        <w:adjustRightInd w:val="0"/>
        <w:snapToGrid w:val="0"/>
        <w:spacing w:line="360" w:lineRule="auto"/>
        <w:ind w:firstLineChars="177" w:firstLine="389"/>
        <w:contextualSpacing/>
        <w:rPr>
          <w:rFonts w:ascii="仿宋" w:eastAsia="仿宋" w:hAnsi="仿宋"/>
          <w:lang w:eastAsia="zh-CN" w:bidi="en-US"/>
        </w:rPr>
      </w:pPr>
      <w:r>
        <w:rPr>
          <w:rFonts w:ascii="仿宋" w:eastAsia="仿宋" w:hAnsi="仿宋" w:hint="eastAsia"/>
          <w:lang w:eastAsia="zh-CN" w:bidi="en-US"/>
        </w:rPr>
        <w:t>31.3发包人和监理人不同意承包人提出的变更价款，按本合同条款第37条关于争议的约定处理。</w:t>
      </w:r>
    </w:p>
    <w:p w:rsidR="00117DFA" w:rsidRDefault="00117DFA" w:rsidP="00117DFA">
      <w:pPr>
        <w:adjustRightInd w:val="0"/>
        <w:snapToGrid w:val="0"/>
        <w:spacing w:line="360" w:lineRule="auto"/>
        <w:ind w:firstLineChars="177" w:firstLine="389"/>
        <w:contextualSpacing/>
        <w:rPr>
          <w:rFonts w:ascii="仿宋" w:eastAsia="仿宋" w:hAnsi="仿宋"/>
          <w:lang w:eastAsia="zh-CN" w:bidi="en-US"/>
        </w:rPr>
      </w:pPr>
      <w:r>
        <w:rPr>
          <w:rFonts w:ascii="仿宋" w:eastAsia="仿宋" w:hAnsi="仿宋" w:hint="eastAsia"/>
          <w:lang w:eastAsia="zh-CN" w:bidi="en-US"/>
        </w:rPr>
        <w:t>31.4发包人和监理人确认增加的工程变更价款作为追加合同价款，与工程款同期支付。</w:t>
      </w:r>
    </w:p>
    <w:p w:rsidR="00117DFA" w:rsidRDefault="00117DFA" w:rsidP="00117DFA">
      <w:pPr>
        <w:adjustRightInd w:val="0"/>
        <w:snapToGrid w:val="0"/>
        <w:spacing w:line="360" w:lineRule="auto"/>
        <w:ind w:firstLineChars="202" w:firstLine="446"/>
        <w:jc w:val="both"/>
        <w:rPr>
          <w:rFonts w:ascii="仿宋" w:eastAsia="仿宋" w:hAnsi="仿宋"/>
          <w:b/>
          <w:bCs/>
          <w:kern w:val="2"/>
          <w:lang w:eastAsia="zh-CN"/>
        </w:rPr>
      </w:pPr>
      <w:r>
        <w:rPr>
          <w:rFonts w:ascii="仿宋" w:eastAsia="仿宋" w:hAnsi="仿宋" w:hint="eastAsia"/>
          <w:b/>
          <w:bCs/>
          <w:kern w:val="2"/>
          <w:lang w:eastAsia="zh-CN"/>
        </w:rPr>
        <w:t>九、竣工验收与结算</w:t>
      </w:r>
    </w:p>
    <w:p w:rsidR="00117DFA" w:rsidRDefault="00117DFA" w:rsidP="00117DFA">
      <w:pPr>
        <w:adjustRightInd w:val="0"/>
        <w:snapToGrid w:val="0"/>
        <w:spacing w:line="360" w:lineRule="auto"/>
        <w:ind w:firstLineChars="202" w:firstLine="446"/>
        <w:jc w:val="both"/>
        <w:rPr>
          <w:rFonts w:ascii="仿宋" w:eastAsia="仿宋" w:hAnsi="仿宋"/>
          <w:b/>
          <w:bCs/>
          <w:kern w:val="2"/>
          <w:lang w:eastAsia="zh-CN"/>
        </w:rPr>
      </w:pPr>
      <w:r>
        <w:rPr>
          <w:rFonts w:ascii="仿宋" w:eastAsia="仿宋" w:hAnsi="仿宋" w:hint="eastAsia"/>
          <w:b/>
          <w:bCs/>
          <w:kern w:val="2"/>
          <w:lang w:eastAsia="zh-CN"/>
        </w:rPr>
        <w:t>32.竣工验收</w:t>
      </w:r>
    </w:p>
    <w:p w:rsidR="00117DFA" w:rsidRDefault="00117DFA" w:rsidP="00117DFA">
      <w:pPr>
        <w:adjustRightInd w:val="0"/>
        <w:snapToGrid w:val="0"/>
        <w:spacing w:line="360" w:lineRule="auto"/>
        <w:ind w:firstLine="426"/>
        <w:jc w:val="both"/>
        <w:rPr>
          <w:rFonts w:ascii="仿宋" w:eastAsia="仿宋" w:hAnsi="仿宋"/>
          <w:kern w:val="2"/>
          <w:lang w:eastAsia="zh-CN"/>
        </w:rPr>
      </w:pPr>
      <w:r>
        <w:rPr>
          <w:rFonts w:ascii="仿宋" w:eastAsia="仿宋" w:hAnsi="仿宋" w:hint="eastAsia"/>
          <w:kern w:val="2"/>
          <w:lang w:eastAsia="zh-CN"/>
        </w:rPr>
        <w:t>32.1工程具备竣工验收条件，承包人按国家工程竣工验收有关规定，向发包人提供完整竣工资料及竣工验收报告。双方约定由承包人提供竣工图的，应当在合同条款内约定提供的日期和份数。</w:t>
      </w:r>
    </w:p>
    <w:p w:rsidR="00117DFA" w:rsidRDefault="00117DFA" w:rsidP="00117DFA">
      <w:pPr>
        <w:adjustRightInd w:val="0"/>
        <w:snapToGrid w:val="0"/>
        <w:spacing w:line="360" w:lineRule="auto"/>
        <w:ind w:firstLine="426"/>
        <w:jc w:val="both"/>
        <w:rPr>
          <w:rFonts w:ascii="仿宋" w:eastAsia="仿宋" w:hAnsi="仿宋"/>
          <w:kern w:val="2"/>
          <w:lang w:eastAsia="zh-CN"/>
        </w:rPr>
      </w:pPr>
      <w:r>
        <w:rPr>
          <w:rFonts w:ascii="仿宋" w:eastAsia="仿宋" w:hAnsi="仿宋" w:hint="eastAsia"/>
          <w:kern w:val="2"/>
          <w:lang w:eastAsia="zh-CN"/>
        </w:rPr>
        <w:t>具体是：竣工验收后一个月内，交竣工图及完整资料文件三套。经发包人代表、工程监理组织验收认为符合合同规定的质量标准，遗留问题整改完毕，且竣工资料交付后，承包人在一个月内编制工程结算书，报发包人代表。</w:t>
      </w:r>
    </w:p>
    <w:p w:rsidR="00117DFA" w:rsidRDefault="00117DFA" w:rsidP="00117DFA">
      <w:pPr>
        <w:adjustRightInd w:val="0"/>
        <w:snapToGrid w:val="0"/>
        <w:spacing w:line="360" w:lineRule="auto"/>
        <w:ind w:firstLineChars="177" w:firstLine="389"/>
        <w:contextualSpacing/>
        <w:rPr>
          <w:rFonts w:ascii="仿宋" w:eastAsia="仿宋" w:hAnsi="仿宋"/>
          <w:lang w:eastAsia="zh-CN" w:bidi="en-US"/>
        </w:rPr>
      </w:pPr>
      <w:r>
        <w:rPr>
          <w:rFonts w:ascii="仿宋" w:eastAsia="仿宋" w:hAnsi="仿宋" w:hint="eastAsia"/>
          <w:lang w:eastAsia="zh-CN" w:bidi="en-US"/>
        </w:rPr>
        <w:t>32.2发包人收到竣工验收报告</w:t>
      </w:r>
      <w:proofErr w:type="gramStart"/>
      <w:r>
        <w:rPr>
          <w:rFonts w:ascii="仿宋" w:eastAsia="仿宋" w:hAnsi="仿宋" w:hint="eastAsia"/>
          <w:lang w:eastAsia="zh-CN" w:bidi="en-US"/>
        </w:rPr>
        <w:t>后合理</w:t>
      </w:r>
      <w:proofErr w:type="gramEnd"/>
      <w:r>
        <w:rPr>
          <w:rFonts w:ascii="仿宋" w:eastAsia="仿宋" w:hAnsi="仿宋" w:hint="eastAsia"/>
          <w:lang w:eastAsia="zh-CN" w:bidi="en-US"/>
        </w:rPr>
        <w:t>期限内组织有关单位验收，并在验收后及时给予认可或提出修改意见，视为本工程验收合格。</w:t>
      </w:r>
    </w:p>
    <w:p w:rsidR="00117DFA" w:rsidRDefault="00117DFA" w:rsidP="00117DFA">
      <w:pPr>
        <w:adjustRightInd w:val="0"/>
        <w:snapToGrid w:val="0"/>
        <w:spacing w:line="360" w:lineRule="auto"/>
        <w:ind w:firstLineChars="177" w:firstLine="389"/>
        <w:contextualSpacing/>
        <w:rPr>
          <w:rFonts w:ascii="仿宋" w:eastAsia="仿宋" w:hAnsi="仿宋"/>
          <w:lang w:eastAsia="zh-CN" w:bidi="en-US"/>
        </w:rPr>
      </w:pPr>
      <w:r>
        <w:rPr>
          <w:rFonts w:ascii="仿宋" w:eastAsia="仿宋" w:hAnsi="仿宋" w:hint="eastAsia"/>
          <w:lang w:eastAsia="zh-CN" w:bidi="en-US"/>
        </w:rPr>
        <w:t>32.3发包人收到承包人送交的竣工验收报告后28天内不组织验收，或验收后14天内不提出修改意见，承包人有义务书面催告发包人在合理的期限验收。</w:t>
      </w:r>
    </w:p>
    <w:p w:rsidR="00117DFA" w:rsidRDefault="00117DFA" w:rsidP="00117DFA">
      <w:pPr>
        <w:adjustRightInd w:val="0"/>
        <w:snapToGrid w:val="0"/>
        <w:spacing w:line="360" w:lineRule="auto"/>
        <w:ind w:firstLineChars="177" w:firstLine="389"/>
        <w:contextualSpacing/>
        <w:rPr>
          <w:rFonts w:ascii="仿宋" w:eastAsia="仿宋" w:hAnsi="仿宋"/>
          <w:lang w:eastAsia="zh-CN" w:bidi="en-US"/>
        </w:rPr>
      </w:pPr>
      <w:r>
        <w:rPr>
          <w:rFonts w:ascii="仿宋" w:eastAsia="仿宋" w:hAnsi="仿宋" w:hint="eastAsia"/>
          <w:lang w:eastAsia="zh-CN" w:bidi="en-US"/>
        </w:rPr>
        <w:t>32.4工程竣工验收通过，承包人送交竣工验收报告的日期为实际竣工日期。工程按发包人要求修改后通过竣工验收的，实际竣工日期为承包人修改后提请发包人验收的日期。</w:t>
      </w:r>
    </w:p>
    <w:p w:rsidR="00117DFA" w:rsidRDefault="00117DFA" w:rsidP="00117DFA">
      <w:pPr>
        <w:adjustRightInd w:val="0"/>
        <w:snapToGrid w:val="0"/>
        <w:spacing w:line="360" w:lineRule="auto"/>
        <w:ind w:firstLineChars="100" w:firstLine="220"/>
        <w:contextualSpacing/>
        <w:rPr>
          <w:rFonts w:ascii="仿宋" w:eastAsia="仿宋" w:hAnsi="仿宋"/>
          <w:lang w:eastAsia="zh-CN" w:bidi="en-US"/>
        </w:rPr>
      </w:pPr>
      <w:r>
        <w:rPr>
          <w:rFonts w:ascii="仿宋" w:eastAsia="仿宋" w:hAnsi="仿宋" w:hint="eastAsia"/>
          <w:lang w:eastAsia="zh-CN" w:bidi="en-US"/>
        </w:rPr>
        <w:t xml:space="preserve">  32.5因特殊原因，发包人要求部分单位工程或工程部位甩项竣工的，双方另行签订甩项竣工</w:t>
      </w:r>
      <w:r>
        <w:rPr>
          <w:rFonts w:ascii="仿宋" w:eastAsia="仿宋" w:hAnsi="仿宋" w:hint="eastAsia"/>
          <w:lang w:eastAsia="zh-CN" w:bidi="en-US"/>
        </w:rPr>
        <w:lastRenderedPageBreak/>
        <w:t>协议，明确双方责任和工程价款的支付方法。</w:t>
      </w:r>
    </w:p>
    <w:p w:rsidR="00117DFA" w:rsidRDefault="00117DFA" w:rsidP="00117DFA">
      <w:pPr>
        <w:adjustRightInd w:val="0"/>
        <w:snapToGrid w:val="0"/>
        <w:spacing w:line="360" w:lineRule="auto"/>
        <w:ind w:firstLineChars="100" w:firstLine="220"/>
        <w:contextualSpacing/>
        <w:rPr>
          <w:rFonts w:ascii="仿宋" w:eastAsia="仿宋" w:hAnsi="仿宋"/>
          <w:lang w:eastAsia="zh-CN" w:bidi="en-US"/>
        </w:rPr>
      </w:pPr>
      <w:r>
        <w:rPr>
          <w:rFonts w:ascii="仿宋" w:eastAsia="仿宋" w:hAnsi="仿宋" w:hint="eastAsia"/>
          <w:lang w:eastAsia="zh-CN" w:bidi="en-US"/>
        </w:rPr>
        <w:t xml:space="preserve">  32.6工程未经竣工验收或竣工验收未通过的，发包人不得使用。发包人强行使用时，由此发生的质量问题及其他问题，由发包人承担责任。</w:t>
      </w:r>
    </w:p>
    <w:p w:rsidR="00117DFA" w:rsidRDefault="00117DFA" w:rsidP="00117DFA">
      <w:pPr>
        <w:adjustRightInd w:val="0"/>
        <w:snapToGrid w:val="0"/>
        <w:spacing w:line="360" w:lineRule="auto"/>
        <w:ind w:firstLineChars="100" w:firstLine="221"/>
        <w:contextualSpacing/>
        <w:rPr>
          <w:rFonts w:ascii="仿宋" w:eastAsia="仿宋" w:hAnsi="仿宋"/>
          <w:b/>
          <w:bCs/>
          <w:lang w:eastAsia="zh-CN" w:bidi="en-US"/>
        </w:rPr>
      </w:pPr>
      <w:r>
        <w:rPr>
          <w:rFonts w:ascii="仿宋" w:eastAsia="仿宋" w:hAnsi="仿宋" w:hint="eastAsia"/>
          <w:b/>
          <w:bCs/>
          <w:lang w:eastAsia="zh-CN" w:bidi="en-US"/>
        </w:rPr>
        <w:t xml:space="preserve">  33.竣工结算</w:t>
      </w:r>
    </w:p>
    <w:p w:rsidR="00117DFA" w:rsidRDefault="00117DFA" w:rsidP="00117DFA">
      <w:pPr>
        <w:adjustRightInd w:val="0"/>
        <w:snapToGrid w:val="0"/>
        <w:spacing w:line="360" w:lineRule="auto"/>
        <w:ind w:firstLineChars="100" w:firstLine="220"/>
        <w:contextualSpacing/>
        <w:rPr>
          <w:rFonts w:ascii="仿宋" w:eastAsia="仿宋" w:hAnsi="仿宋"/>
          <w:lang w:eastAsia="zh-CN" w:bidi="en-US"/>
        </w:rPr>
      </w:pPr>
      <w:r>
        <w:rPr>
          <w:rFonts w:ascii="仿宋" w:eastAsia="仿宋" w:hAnsi="仿宋" w:hint="eastAsia"/>
          <w:lang w:eastAsia="zh-CN" w:bidi="en-US"/>
        </w:rPr>
        <w:t xml:space="preserve">  33.1工程竣工验收报告经发包人认可后28天内，承包人向发包人递交竣工结算报告及完整的结算资料，双方按照协议书约定的合同价款及合同条款约定的合同价款调整内容，进行工程竣工结算。</w:t>
      </w:r>
    </w:p>
    <w:p w:rsidR="00117DFA" w:rsidRDefault="00117DFA" w:rsidP="00117DFA">
      <w:pPr>
        <w:adjustRightInd w:val="0"/>
        <w:snapToGrid w:val="0"/>
        <w:spacing w:line="360" w:lineRule="auto"/>
        <w:ind w:firstLineChars="100" w:firstLine="220"/>
        <w:contextualSpacing/>
        <w:rPr>
          <w:rFonts w:ascii="仿宋" w:eastAsia="仿宋" w:hAnsi="仿宋"/>
          <w:lang w:eastAsia="zh-CN" w:bidi="en-US"/>
        </w:rPr>
      </w:pPr>
      <w:r>
        <w:rPr>
          <w:rFonts w:ascii="仿宋" w:eastAsia="仿宋" w:hAnsi="仿宋" w:hint="eastAsia"/>
          <w:lang w:eastAsia="zh-CN" w:bidi="en-US"/>
        </w:rPr>
        <w:t xml:space="preserve">  33.2发包人收到承包人递交的竣工结算报告及结算资料后28天内进行核实，给予确认或者提出修改意见。发包人确认竣工结算报告后通知经办银行向承包人支付工程竣工结算价款。承包人不得以未收到竣工结算价款而拒绝将竣工工程交付发包人。</w:t>
      </w:r>
    </w:p>
    <w:p w:rsidR="00117DFA" w:rsidRDefault="00117DFA" w:rsidP="00117DFA">
      <w:pPr>
        <w:adjustRightInd w:val="0"/>
        <w:snapToGrid w:val="0"/>
        <w:spacing w:line="360" w:lineRule="auto"/>
        <w:ind w:firstLineChars="100" w:firstLine="220"/>
        <w:contextualSpacing/>
        <w:rPr>
          <w:rFonts w:ascii="仿宋" w:eastAsia="仿宋" w:hAnsi="仿宋"/>
          <w:lang w:eastAsia="zh-CN" w:bidi="en-US"/>
        </w:rPr>
      </w:pPr>
      <w:r>
        <w:rPr>
          <w:rFonts w:ascii="仿宋" w:eastAsia="仿宋" w:hAnsi="仿宋" w:hint="eastAsia"/>
          <w:lang w:eastAsia="zh-CN" w:bidi="en-US"/>
        </w:rPr>
        <w:t xml:space="preserve">  33.3 发包人收到竣工结算报告及结算资料后28天内未进行结算并且不支付工程竣工结算价款，双方按照北京高级人民法院《关于审理建设工程施工合同纠纷案件若干疑难问题的解答》第14条规定执行。</w:t>
      </w:r>
    </w:p>
    <w:p w:rsidR="00117DFA" w:rsidRDefault="00117DFA" w:rsidP="00117DFA">
      <w:pPr>
        <w:adjustRightInd w:val="0"/>
        <w:snapToGrid w:val="0"/>
        <w:spacing w:line="360" w:lineRule="auto"/>
        <w:ind w:firstLineChars="100" w:firstLine="220"/>
        <w:contextualSpacing/>
        <w:rPr>
          <w:rFonts w:ascii="仿宋" w:eastAsia="仿宋" w:hAnsi="仿宋"/>
          <w:lang w:eastAsia="zh-CN" w:bidi="en-US"/>
        </w:rPr>
      </w:pPr>
      <w:r>
        <w:rPr>
          <w:rFonts w:ascii="仿宋" w:eastAsia="仿宋" w:hAnsi="仿宋" w:hint="eastAsia"/>
          <w:lang w:eastAsia="zh-CN" w:bidi="en-US"/>
        </w:rPr>
        <w:t xml:space="preserve">  33.4发包人收到竣工结算报告及结算资料后28天内不予以结算的，承包人可以催告发包人及时确认结算并且支付结算价款。</w:t>
      </w:r>
    </w:p>
    <w:p w:rsidR="00117DFA" w:rsidRDefault="00117DFA" w:rsidP="00117DFA">
      <w:pPr>
        <w:adjustRightInd w:val="0"/>
        <w:snapToGrid w:val="0"/>
        <w:spacing w:line="360" w:lineRule="auto"/>
        <w:ind w:firstLineChars="100" w:firstLine="220"/>
        <w:contextualSpacing/>
        <w:rPr>
          <w:rFonts w:ascii="仿宋" w:eastAsia="仿宋" w:hAnsi="仿宋"/>
          <w:lang w:eastAsia="zh-CN" w:bidi="en-US"/>
        </w:rPr>
      </w:pPr>
      <w:r>
        <w:rPr>
          <w:rFonts w:ascii="仿宋" w:eastAsia="仿宋" w:hAnsi="仿宋" w:hint="eastAsia"/>
          <w:lang w:eastAsia="zh-CN" w:bidi="en-US"/>
        </w:rPr>
        <w:t xml:space="preserve">  33.5工程竣工验收报告经发包人认可后28天内，承包人未能向发包人递交竣工结算报告及完整的结算资料，造成工程竣工结算不能正常进行或工程竣工结算价款不能及时支付，发包人要求交付工程的，承包人应当交付；发包人不要求交付工程的，承包人承担保管责任。</w:t>
      </w:r>
    </w:p>
    <w:p w:rsidR="00117DFA" w:rsidRDefault="00117DFA" w:rsidP="00117DFA">
      <w:pPr>
        <w:adjustRightInd w:val="0"/>
        <w:snapToGrid w:val="0"/>
        <w:spacing w:line="360" w:lineRule="auto"/>
        <w:ind w:firstLineChars="100" w:firstLine="220"/>
        <w:contextualSpacing/>
        <w:rPr>
          <w:rFonts w:ascii="仿宋" w:eastAsia="仿宋" w:hAnsi="仿宋"/>
          <w:lang w:eastAsia="zh-CN" w:bidi="en-US"/>
        </w:rPr>
      </w:pPr>
      <w:r>
        <w:rPr>
          <w:rFonts w:ascii="仿宋" w:eastAsia="仿宋" w:hAnsi="仿宋" w:hint="eastAsia"/>
          <w:lang w:eastAsia="zh-CN" w:bidi="en-US"/>
        </w:rPr>
        <w:t xml:space="preserve">  33.6发包人承包人对工程竣工结算价款发生争议时，按本合同条款第37条关于争议的约定处理。</w:t>
      </w:r>
    </w:p>
    <w:p w:rsidR="00117DFA" w:rsidRDefault="00117DFA" w:rsidP="00117DFA">
      <w:pPr>
        <w:adjustRightInd w:val="0"/>
        <w:snapToGrid w:val="0"/>
        <w:spacing w:line="360" w:lineRule="auto"/>
        <w:ind w:firstLineChars="100" w:firstLine="221"/>
        <w:contextualSpacing/>
        <w:rPr>
          <w:rFonts w:ascii="仿宋" w:eastAsia="仿宋" w:hAnsi="仿宋"/>
          <w:b/>
          <w:bCs/>
          <w:lang w:eastAsia="zh-CN" w:bidi="en-US"/>
        </w:rPr>
      </w:pPr>
      <w:r>
        <w:rPr>
          <w:rFonts w:ascii="仿宋" w:eastAsia="仿宋" w:hAnsi="仿宋" w:hint="eastAsia"/>
          <w:b/>
          <w:bCs/>
          <w:lang w:eastAsia="zh-CN" w:bidi="en-US"/>
        </w:rPr>
        <w:t xml:space="preserve">  34.质量保修</w:t>
      </w:r>
    </w:p>
    <w:p w:rsidR="00117DFA" w:rsidRDefault="00117DFA" w:rsidP="00117DFA">
      <w:pPr>
        <w:adjustRightInd w:val="0"/>
        <w:snapToGrid w:val="0"/>
        <w:spacing w:line="360" w:lineRule="auto"/>
        <w:ind w:firstLineChars="100" w:firstLine="220"/>
        <w:contextualSpacing/>
        <w:rPr>
          <w:rFonts w:ascii="仿宋" w:eastAsia="仿宋" w:hAnsi="仿宋"/>
          <w:lang w:eastAsia="zh-CN" w:bidi="en-US"/>
        </w:rPr>
      </w:pPr>
      <w:r>
        <w:rPr>
          <w:rFonts w:ascii="仿宋" w:eastAsia="仿宋" w:hAnsi="仿宋" w:hint="eastAsia"/>
          <w:lang w:eastAsia="zh-CN" w:bidi="en-US"/>
        </w:rPr>
        <w:t xml:space="preserve">  34.1承包人应按法律、行政法规或国家关于工程质量保修的有关规定，对交付发包人使用的工程在质量保修期内承担质量保修责任。</w:t>
      </w:r>
    </w:p>
    <w:p w:rsidR="00117DFA" w:rsidRDefault="00117DFA" w:rsidP="00117DFA">
      <w:pPr>
        <w:adjustRightInd w:val="0"/>
        <w:snapToGrid w:val="0"/>
        <w:spacing w:line="360" w:lineRule="auto"/>
        <w:ind w:firstLineChars="100" w:firstLine="220"/>
        <w:contextualSpacing/>
        <w:rPr>
          <w:rFonts w:ascii="仿宋" w:eastAsia="仿宋" w:hAnsi="仿宋"/>
          <w:lang w:eastAsia="zh-CN" w:bidi="en-US"/>
        </w:rPr>
      </w:pPr>
      <w:r>
        <w:rPr>
          <w:rFonts w:ascii="仿宋" w:eastAsia="仿宋" w:hAnsi="仿宋" w:hint="eastAsia"/>
          <w:lang w:eastAsia="zh-CN" w:bidi="en-US"/>
        </w:rPr>
        <w:t xml:space="preserve">  34.2质量保修工作的实施。承包人应在工程竣工验收之前，与发包人签订质量保修书，作为本合同附件。</w:t>
      </w:r>
    </w:p>
    <w:p w:rsidR="00117DFA" w:rsidRDefault="00117DFA" w:rsidP="00117DFA">
      <w:pPr>
        <w:adjustRightInd w:val="0"/>
        <w:snapToGrid w:val="0"/>
        <w:spacing w:line="360" w:lineRule="auto"/>
        <w:ind w:firstLineChars="100" w:firstLine="220"/>
        <w:contextualSpacing/>
        <w:rPr>
          <w:rFonts w:ascii="仿宋" w:eastAsia="仿宋" w:hAnsi="仿宋"/>
          <w:lang w:eastAsia="zh-CN" w:bidi="en-US"/>
        </w:rPr>
      </w:pPr>
      <w:r>
        <w:rPr>
          <w:rFonts w:ascii="仿宋" w:eastAsia="仿宋" w:hAnsi="仿宋" w:hint="eastAsia"/>
          <w:lang w:eastAsia="zh-CN" w:bidi="en-US"/>
        </w:rPr>
        <w:t xml:space="preserve">  34.3质量保修书的主要内容包括：</w:t>
      </w:r>
    </w:p>
    <w:p w:rsidR="00117DFA" w:rsidRDefault="00117DFA" w:rsidP="00117DFA">
      <w:pPr>
        <w:numPr>
          <w:ilvl w:val="0"/>
          <w:numId w:val="38"/>
        </w:numPr>
        <w:autoSpaceDE/>
        <w:autoSpaceDN/>
        <w:adjustRightInd w:val="0"/>
        <w:snapToGrid w:val="0"/>
        <w:spacing w:line="360" w:lineRule="auto"/>
        <w:contextualSpacing/>
        <w:jc w:val="both"/>
        <w:rPr>
          <w:rFonts w:ascii="仿宋" w:eastAsia="仿宋" w:hAnsi="仿宋"/>
          <w:lang w:eastAsia="zh-CN" w:bidi="en-US"/>
        </w:rPr>
      </w:pPr>
      <w:r>
        <w:rPr>
          <w:rFonts w:ascii="仿宋" w:eastAsia="仿宋" w:hAnsi="仿宋" w:hint="eastAsia"/>
          <w:lang w:eastAsia="zh-CN" w:bidi="en-US"/>
        </w:rPr>
        <w:t>质量保修项目内容及范围；</w:t>
      </w:r>
    </w:p>
    <w:p w:rsidR="00117DFA" w:rsidRDefault="00117DFA" w:rsidP="00117DFA">
      <w:pPr>
        <w:numPr>
          <w:ilvl w:val="0"/>
          <w:numId w:val="38"/>
        </w:numPr>
        <w:autoSpaceDE/>
        <w:autoSpaceDN/>
        <w:adjustRightInd w:val="0"/>
        <w:snapToGrid w:val="0"/>
        <w:spacing w:line="360" w:lineRule="auto"/>
        <w:contextualSpacing/>
        <w:jc w:val="both"/>
        <w:rPr>
          <w:rFonts w:ascii="仿宋" w:eastAsia="仿宋" w:hAnsi="仿宋"/>
          <w:lang w:bidi="en-US"/>
        </w:rPr>
      </w:pPr>
      <w:r>
        <w:rPr>
          <w:rFonts w:ascii="仿宋" w:eastAsia="仿宋" w:hAnsi="仿宋" w:hint="eastAsia"/>
          <w:lang w:bidi="en-US"/>
        </w:rPr>
        <w:t>质理保修期；</w:t>
      </w:r>
    </w:p>
    <w:p w:rsidR="00117DFA" w:rsidRDefault="00117DFA" w:rsidP="00117DFA">
      <w:pPr>
        <w:numPr>
          <w:ilvl w:val="0"/>
          <w:numId w:val="38"/>
        </w:numPr>
        <w:autoSpaceDE/>
        <w:autoSpaceDN/>
        <w:adjustRightInd w:val="0"/>
        <w:snapToGrid w:val="0"/>
        <w:spacing w:line="360" w:lineRule="auto"/>
        <w:contextualSpacing/>
        <w:jc w:val="both"/>
        <w:rPr>
          <w:rFonts w:ascii="仿宋" w:eastAsia="仿宋" w:hAnsi="仿宋"/>
          <w:lang w:bidi="en-US"/>
        </w:rPr>
      </w:pPr>
      <w:r>
        <w:rPr>
          <w:rFonts w:ascii="仿宋" w:eastAsia="仿宋" w:hAnsi="仿宋" w:hint="eastAsia"/>
          <w:lang w:bidi="en-US"/>
        </w:rPr>
        <w:t>质量保修责任；</w:t>
      </w:r>
    </w:p>
    <w:p w:rsidR="00117DFA" w:rsidRDefault="00117DFA" w:rsidP="00117DFA">
      <w:pPr>
        <w:numPr>
          <w:ilvl w:val="0"/>
          <w:numId w:val="38"/>
        </w:numPr>
        <w:autoSpaceDE/>
        <w:autoSpaceDN/>
        <w:adjustRightInd w:val="0"/>
        <w:snapToGrid w:val="0"/>
        <w:spacing w:line="360" w:lineRule="auto"/>
        <w:contextualSpacing/>
        <w:jc w:val="both"/>
        <w:rPr>
          <w:rFonts w:ascii="仿宋" w:eastAsia="仿宋" w:hAnsi="仿宋"/>
          <w:lang w:eastAsia="zh-CN" w:bidi="en-US"/>
        </w:rPr>
      </w:pPr>
      <w:r>
        <w:rPr>
          <w:rFonts w:ascii="仿宋" w:eastAsia="仿宋" w:hAnsi="仿宋" w:hint="eastAsia"/>
          <w:lang w:eastAsia="zh-CN" w:bidi="en-US"/>
        </w:rPr>
        <w:t>质量保修金的支付方法。</w:t>
      </w:r>
    </w:p>
    <w:p w:rsidR="00117DFA" w:rsidRDefault="00117DFA" w:rsidP="00117DFA">
      <w:pPr>
        <w:adjustRightInd w:val="0"/>
        <w:snapToGrid w:val="0"/>
        <w:spacing w:line="360" w:lineRule="auto"/>
        <w:jc w:val="both"/>
        <w:rPr>
          <w:rFonts w:ascii="仿宋" w:eastAsia="仿宋" w:hAnsi="仿宋"/>
          <w:b/>
          <w:bCs/>
          <w:kern w:val="2"/>
          <w:lang w:eastAsia="zh-CN"/>
        </w:rPr>
      </w:pPr>
      <w:r>
        <w:rPr>
          <w:rFonts w:ascii="仿宋" w:eastAsia="仿宋" w:hAnsi="仿宋" w:hint="eastAsia"/>
          <w:b/>
          <w:bCs/>
          <w:kern w:val="2"/>
          <w:lang w:eastAsia="zh-CN"/>
        </w:rPr>
        <w:t xml:space="preserve">    十、违约、索赔和争议</w:t>
      </w:r>
    </w:p>
    <w:p w:rsidR="00117DFA" w:rsidRDefault="00117DFA" w:rsidP="00117DFA">
      <w:pPr>
        <w:adjustRightInd w:val="0"/>
        <w:snapToGrid w:val="0"/>
        <w:spacing w:line="360" w:lineRule="auto"/>
        <w:ind w:firstLineChars="100" w:firstLine="221"/>
        <w:contextualSpacing/>
        <w:rPr>
          <w:rFonts w:ascii="仿宋" w:eastAsia="仿宋" w:hAnsi="仿宋"/>
          <w:b/>
          <w:bCs/>
          <w:lang w:eastAsia="zh-CN" w:bidi="en-US"/>
        </w:rPr>
      </w:pPr>
      <w:r>
        <w:rPr>
          <w:rFonts w:ascii="仿宋" w:eastAsia="仿宋" w:hAnsi="仿宋" w:hint="eastAsia"/>
          <w:b/>
          <w:bCs/>
          <w:lang w:eastAsia="zh-CN" w:bidi="en-US"/>
        </w:rPr>
        <w:t xml:space="preserve">  35.违约</w:t>
      </w:r>
    </w:p>
    <w:p w:rsidR="00117DFA" w:rsidRDefault="00117DFA" w:rsidP="00117DFA">
      <w:pPr>
        <w:adjustRightInd w:val="0"/>
        <w:snapToGrid w:val="0"/>
        <w:spacing w:line="360" w:lineRule="auto"/>
        <w:ind w:firstLineChars="100" w:firstLine="220"/>
        <w:contextualSpacing/>
        <w:rPr>
          <w:rFonts w:ascii="仿宋" w:eastAsia="仿宋" w:hAnsi="仿宋"/>
          <w:lang w:eastAsia="zh-CN" w:bidi="en-US"/>
        </w:rPr>
      </w:pPr>
      <w:r>
        <w:rPr>
          <w:rFonts w:ascii="仿宋" w:eastAsia="仿宋" w:hAnsi="仿宋" w:hint="eastAsia"/>
          <w:lang w:eastAsia="zh-CN" w:bidi="en-US"/>
        </w:rPr>
        <w:t xml:space="preserve">  35.1承包人违约。当发生下列情况时：</w:t>
      </w:r>
    </w:p>
    <w:p w:rsidR="00117DFA" w:rsidRDefault="00117DFA" w:rsidP="00117DFA">
      <w:pPr>
        <w:numPr>
          <w:ilvl w:val="0"/>
          <w:numId w:val="39"/>
        </w:numPr>
        <w:autoSpaceDE/>
        <w:autoSpaceDN/>
        <w:adjustRightInd w:val="0"/>
        <w:snapToGrid w:val="0"/>
        <w:spacing w:line="360" w:lineRule="auto"/>
        <w:contextualSpacing/>
        <w:jc w:val="both"/>
        <w:rPr>
          <w:rFonts w:ascii="仿宋" w:eastAsia="仿宋" w:hAnsi="仿宋"/>
          <w:lang w:eastAsia="zh-CN" w:bidi="en-US"/>
        </w:rPr>
      </w:pPr>
      <w:r>
        <w:rPr>
          <w:rFonts w:ascii="仿宋" w:eastAsia="仿宋" w:hAnsi="仿宋" w:hint="eastAsia"/>
          <w:lang w:eastAsia="zh-CN" w:bidi="en-US"/>
        </w:rPr>
        <w:t>本合同条款第13.2款提到的因承包人原因不能按照协议书约定的竣工日期或发包人</w:t>
      </w:r>
      <w:r>
        <w:rPr>
          <w:rFonts w:ascii="仿宋" w:eastAsia="仿宋" w:hAnsi="仿宋" w:hint="eastAsia"/>
          <w:lang w:eastAsia="zh-CN" w:bidi="en-US"/>
        </w:rPr>
        <w:lastRenderedPageBreak/>
        <w:t>同意顺延的工期竣工；</w:t>
      </w:r>
    </w:p>
    <w:p w:rsidR="00117DFA" w:rsidRDefault="00117DFA" w:rsidP="00117DFA">
      <w:pPr>
        <w:numPr>
          <w:ilvl w:val="0"/>
          <w:numId w:val="39"/>
        </w:numPr>
        <w:autoSpaceDE/>
        <w:autoSpaceDN/>
        <w:adjustRightInd w:val="0"/>
        <w:snapToGrid w:val="0"/>
        <w:spacing w:line="360" w:lineRule="auto"/>
        <w:contextualSpacing/>
        <w:jc w:val="both"/>
        <w:rPr>
          <w:rFonts w:ascii="仿宋" w:eastAsia="仿宋" w:hAnsi="仿宋"/>
          <w:lang w:eastAsia="zh-CN" w:bidi="en-US"/>
        </w:rPr>
      </w:pPr>
      <w:r>
        <w:rPr>
          <w:rFonts w:ascii="仿宋" w:eastAsia="仿宋" w:hAnsi="仿宋" w:hint="eastAsia"/>
          <w:lang w:eastAsia="zh-CN" w:bidi="en-US"/>
        </w:rPr>
        <w:t>本合同条款第14.1款提到的因承包人原因工程质量达不到协议书约定的质量标准；</w:t>
      </w:r>
    </w:p>
    <w:p w:rsidR="00117DFA" w:rsidRDefault="00117DFA" w:rsidP="00117DFA">
      <w:pPr>
        <w:numPr>
          <w:ilvl w:val="0"/>
          <w:numId w:val="39"/>
        </w:numPr>
        <w:autoSpaceDE/>
        <w:autoSpaceDN/>
        <w:adjustRightInd w:val="0"/>
        <w:snapToGrid w:val="0"/>
        <w:spacing w:line="360" w:lineRule="auto"/>
        <w:contextualSpacing/>
        <w:jc w:val="both"/>
        <w:rPr>
          <w:rFonts w:ascii="仿宋" w:eastAsia="仿宋" w:hAnsi="仿宋"/>
          <w:lang w:eastAsia="zh-CN" w:bidi="en-US"/>
        </w:rPr>
      </w:pPr>
      <w:r>
        <w:rPr>
          <w:rFonts w:ascii="仿宋" w:eastAsia="仿宋" w:hAnsi="仿宋" w:hint="eastAsia"/>
          <w:lang w:eastAsia="zh-CN" w:bidi="en-US"/>
        </w:rPr>
        <w:t>承包人不履行合同义务或不按合同约定履行义务的其他情况。</w:t>
      </w:r>
    </w:p>
    <w:p w:rsidR="00117DFA" w:rsidRDefault="00117DFA" w:rsidP="00117DFA">
      <w:pPr>
        <w:adjustRightInd w:val="0"/>
        <w:snapToGrid w:val="0"/>
        <w:spacing w:line="360" w:lineRule="auto"/>
        <w:ind w:firstLine="480"/>
        <w:jc w:val="both"/>
        <w:rPr>
          <w:rFonts w:ascii="仿宋" w:eastAsia="仿宋" w:hAnsi="仿宋"/>
          <w:kern w:val="2"/>
          <w:lang w:eastAsia="zh-CN"/>
        </w:rPr>
      </w:pPr>
      <w:r>
        <w:rPr>
          <w:rFonts w:ascii="仿宋" w:eastAsia="仿宋" w:hAnsi="仿宋" w:hint="eastAsia"/>
          <w:kern w:val="2"/>
          <w:lang w:eastAsia="zh-CN"/>
        </w:rPr>
        <w:t>承包人承担违约责任，赔偿因其违约给发包人造成的损失。双方在合同条款内约定承包人赔偿发包人损失的计算方法或者承包人应当支付违约金的数额或计算方法。</w:t>
      </w:r>
    </w:p>
    <w:p w:rsidR="00117DFA" w:rsidRDefault="00117DFA" w:rsidP="00117DFA">
      <w:pPr>
        <w:adjustRightInd w:val="0"/>
        <w:snapToGrid w:val="0"/>
        <w:spacing w:line="360" w:lineRule="auto"/>
        <w:ind w:firstLineChars="200" w:firstLine="440"/>
        <w:contextualSpacing/>
        <w:rPr>
          <w:rFonts w:ascii="仿宋" w:eastAsia="仿宋" w:hAnsi="仿宋"/>
          <w:kern w:val="2"/>
          <w:lang w:eastAsia="zh-CN"/>
        </w:rPr>
      </w:pPr>
      <w:r>
        <w:rPr>
          <w:rFonts w:ascii="仿宋" w:eastAsia="仿宋" w:hAnsi="仿宋" w:hint="eastAsia"/>
          <w:kern w:val="2"/>
          <w:lang w:eastAsia="zh-CN"/>
        </w:rPr>
        <w:t>本合同条款第13.2款约定承包人违约承担的违约责任：承包人应当按照施工进度总体计划规定的时间点完成各项具体工作，倘若任一时间点逾期完成或者约定的竣工日推迟均应当逐日按照合同价款银行同期贷款利率支付违约金，逾期超过30日，发包人有权解除本合同并由承包人另行承担不少于合同价款5%的损失赔偿。</w:t>
      </w:r>
    </w:p>
    <w:p w:rsidR="00117DFA" w:rsidRDefault="00117DFA" w:rsidP="00117DFA">
      <w:pPr>
        <w:adjustRightInd w:val="0"/>
        <w:snapToGrid w:val="0"/>
        <w:spacing w:line="360" w:lineRule="auto"/>
        <w:ind w:firstLineChars="200" w:firstLine="440"/>
        <w:contextualSpacing/>
        <w:rPr>
          <w:rFonts w:ascii="仿宋" w:eastAsia="仿宋" w:hAnsi="仿宋"/>
          <w:kern w:val="2"/>
          <w:lang w:eastAsia="zh-CN"/>
        </w:rPr>
      </w:pPr>
      <w:r>
        <w:rPr>
          <w:rFonts w:ascii="仿宋" w:eastAsia="仿宋" w:hAnsi="仿宋" w:hint="eastAsia"/>
          <w:kern w:val="2"/>
          <w:lang w:eastAsia="zh-CN"/>
        </w:rPr>
        <w:t>本合同条款第14.1款约定承包人违约应承担的违约责任，具体是：承包人应当立即修复、修复后的工程经验收如果不合格，发包人有权不支付工程价款; 若因修复发生逾期交工由承包人按照上条规定支付违约金。</w:t>
      </w:r>
    </w:p>
    <w:p w:rsidR="00117DFA" w:rsidRDefault="00117DFA" w:rsidP="00117DFA">
      <w:pPr>
        <w:adjustRightInd w:val="0"/>
        <w:snapToGrid w:val="0"/>
        <w:spacing w:line="360" w:lineRule="auto"/>
        <w:ind w:firstLineChars="200" w:firstLine="440"/>
        <w:contextualSpacing/>
        <w:rPr>
          <w:rFonts w:ascii="仿宋" w:eastAsia="仿宋" w:hAnsi="仿宋"/>
          <w:kern w:val="2"/>
          <w:lang w:eastAsia="zh-CN"/>
        </w:rPr>
      </w:pPr>
      <w:r>
        <w:rPr>
          <w:rFonts w:ascii="仿宋" w:eastAsia="仿宋" w:hAnsi="仿宋" w:hint="eastAsia"/>
          <w:kern w:val="2"/>
          <w:lang w:eastAsia="zh-CN"/>
        </w:rPr>
        <w:t>在工程质量不符合约定时，发包人可以不经承包人同意自行或者委托他人修复，修复后承包人应当承担实际发生的全部修复费用。</w:t>
      </w:r>
    </w:p>
    <w:p w:rsidR="00117DFA" w:rsidRDefault="00117DFA" w:rsidP="00117DFA">
      <w:pPr>
        <w:adjustRightInd w:val="0"/>
        <w:snapToGrid w:val="0"/>
        <w:spacing w:line="360" w:lineRule="auto"/>
        <w:ind w:firstLineChars="200" w:firstLine="440"/>
        <w:contextualSpacing/>
        <w:rPr>
          <w:rFonts w:ascii="仿宋" w:eastAsia="仿宋" w:hAnsi="仿宋"/>
          <w:kern w:val="2"/>
          <w:lang w:eastAsia="zh-CN"/>
        </w:rPr>
      </w:pPr>
      <w:r>
        <w:rPr>
          <w:rFonts w:ascii="仿宋" w:eastAsia="仿宋" w:hAnsi="仿宋" w:hint="eastAsia"/>
          <w:kern w:val="2"/>
          <w:lang w:eastAsia="zh-CN"/>
        </w:rPr>
        <w:t>35.2 发包人不能按本合同约定时间支付工程款的，应当逐日按照合同价款银行同期贷款利率支付违约金，逾期超过30日，承包人有权解除本合同。</w:t>
      </w:r>
    </w:p>
    <w:p w:rsidR="00117DFA" w:rsidRDefault="00117DFA" w:rsidP="00117DFA">
      <w:pPr>
        <w:adjustRightInd w:val="0"/>
        <w:snapToGrid w:val="0"/>
        <w:spacing w:line="360" w:lineRule="auto"/>
        <w:ind w:firstLineChars="200" w:firstLine="440"/>
        <w:contextualSpacing/>
        <w:rPr>
          <w:rFonts w:ascii="仿宋" w:eastAsia="仿宋" w:hAnsi="仿宋"/>
          <w:lang w:eastAsia="zh-CN" w:bidi="en-US"/>
        </w:rPr>
      </w:pPr>
      <w:r>
        <w:rPr>
          <w:rFonts w:ascii="仿宋" w:eastAsia="仿宋" w:hAnsi="仿宋" w:hint="eastAsia"/>
          <w:kern w:val="2"/>
          <w:lang w:eastAsia="zh-CN"/>
        </w:rPr>
        <w:t>35.3一方违约后，另一方要求违约方继续履行合同时，违约方承担上述违约责任后仍应继续履行合同。</w:t>
      </w:r>
    </w:p>
    <w:p w:rsidR="00117DFA" w:rsidRDefault="00117DFA" w:rsidP="00117DFA">
      <w:pPr>
        <w:adjustRightInd w:val="0"/>
        <w:snapToGrid w:val="0"/>
        <w:spacing w:line="360" w:lineRule="auto"/>
        <w:ind w:firstLineChars="100" w:firstLine="221"/>
        <w:contextualSpacing/>
        <w:rPr>
          <w:rFonts w:ascii="仿宋" w:eastAsia="仿宋" w:hAnsi="仿宋"/>
          <w:b/>
          <w:bCs/>
          <w:lang w:eastAsia="zh-CN" w:bidi="en-US"/>
        </w:rPr>
      </w:pPr>
      <w:r>
        <w:rPr>
          <w:rFonts w:ascii="仿宋" w:eastAsia="仿宋" w:hAnsi="仿宋" w:hint="eastAsia"/>
          <w:b/>
          <w:bCs/>
          <w:lang w:eastAsia="zh-CN" w:bidi="en-US"/>
        </w:rPr>
        <w:t xml:space="preserve">  36.索赔</w:t>
      </w:r>
    </w:p>
    <w:p w:rsidR="00117DFA" w:rsidRDefault="00117DFA" w:rsidP="00117DFA">
      <w:pPr>
        <w:adjustRightInd w:val="0"/>
        <w:snapToGrid w:val="0"/>
        <w:spacing w:line="360" w:lineRule="auto"/>
        <w:ind w:firstLineChars="100" w:firstLine="220"/>
        <w:contextualSpacing/>
        <w:rPr>
          <w:rFonts w:ascii="仿宋" w:eastAsia="仿宋" w:hAnsi="仿宋"/>
          <w:lang w:eastAsia="zh-CN" w:bidi="en-US"/>
        </w:rPr>
      </w:pPr>
      <w:r>
        <w:rPr>
          <w:rFonts w:ascii="仿宋" w:eastAsia="仿宋" w:hAnsi="仿宋" w:hint="eastAsia"/>
          <w:lang w:eastAsia="zh-CN" w:bidi="en-US"/>
        </w:rPr>
        <w:t xml:space="preserve">  36.1当</w:t>
      </w:r>
      <w:proofErr w:type="gramStart"/>
      <w:r>
        <w:rPr>
          <w:rFonts w:ascii="仿宋" w:eastAsia="仿宋" w:hAnsi="仿宋" w:hint="eastAsia"/>
          <w:lang w:eastAsia="zh-CN" w:bidi="en-US"/>
        </w:rPr>
        <w:t>一</w:t>
      </w:r>
      <w:proofErr w:type="gramEnd"/>
      <w:r>
        <w:rPr>
          <w:rFonts w:ascii="仿宋" w:eastAsia="仿宋" w:hAnsi="仿宋" w:hint="eastAsia"/>
          <w:lang w:eastAsia="zh-CN" w:bidi="en-US"/>
        </w:rPr>
        <w:t>方向另一方提出索赔时，要有正当索赔理由，且有索赔事件发生时的有效证据。</w:t>
      </w:r>
    </w:p>
    <w:p w:rsidR="00117DFA" w:rsidRDefault="00117DFA" w:rsidP="00117DFA">
      <w:pPr>
        <w:adjustRightInd w:val="0"/>
        <w:snapToGrid w:val="0"/>
        <w:spacing w:line="360" w:lineRule="auto"/>
        <w:ind w:firstLineChars="177" w:firstLine="389"/>
        <w:contextualSpacing/>
        <w:rPr>
          <w:rFonts w:ascii="仿宋" w:eastAsia="仿宋" w:hAnsi="仿宋"/>
          <w:lang w:eastAsia="zh-CN" w:bidi="en-US"/>
        </w:rPr>
      </w:pPr>
      <w:r>
        <w:rPr>
          <w:rFonts w:ascii="仿宋" w:eastAsia="仿宋" w:hAnsi="仿宋" w:hint="eastAsia"/>
          <w:lang w:eastAsia="zh-CN" w:bidi="en-US"/>
        </w:rPr>
        <w:t>36.2发包人未能按合同约定履行自己的各项义务或发生错误以及应由发包人承担责任的其他情况，造成工期延误和（或）承包人不能及时得到合同价款及承包人的其他经济损失，承包人可按下列程序以书面形式向发包人索赔：</w:t>
      </w:r>
    </w:p>
    <w:p w:rsidR="00117DFA" w:rsidRDefault="00117DFA" w:rsidP="00117DFA">
      <w:pPr>
        <w:numPr>
          <w:ilvl w:val="0"/>
          <w:numId w:val="40"/>
        </w:numPr>
        <w:autoSpaceDE/>
        <w:autoSpaceDN/>
        <w:adjustRightInd w:val="0"/>
        <w:snapToGrid w:val="0"/>
        <w:spacing w:line="360" w:lineRule="auto"/>
        <w:contextualSpacing/>
        <w:jc w:val="both"/>
        <w:rPr>
          <w:rFonts w:ascii="仿宋" w:eastAsia="仿宋" w:hAnsi="仿宋"/>
          <w:lang w:eastAsia="zh-CN" w:bidi="en-US"/>
        </w:rPr>
      </w:pPr>
      <w:r>
        <w:rPr>
          <w:rFonts w:ascii="仿宋" w:eastAsia="仿宋" w:hAnsi="仿宋" w:hint="eastAsia"/>
          <w:lang w:eastAsia="zh-CN" w:bidi="en-US"/>
        </w:rPr>
        <w:t>索赔事件发生后28天内，向监理人发出索赔意向通知；</w:t>
      </w:r>
    </w:p>
    <w:p w:rsidR="00117DFA" w:rsidRDefault="00117DFA" w:rsidP="00117DFA">
      <w:pPr>
        <w:numPr>
          <w:ilvl w:val="0"/>
          <w:numId w:val="40"/>
        </w:numPr>
        <w:autoSpaceDE/>
        <w:autoSpaceDN/>
        <w:adjustRightInd w:val="0"/>
        <w:snapToGrid w:val="0"/>
        <w:spacing w:line="360" w:lineRule="auto"/>
        <w:contextualSpacing/>
        <w:jc w:val="both"/>
        <w:rPr>
          <w:rFonts w:ascii="仿宋" w:eastAsia="仿宋" w:hAnsi="仿宋"/>
          <w:lang w:eastAsia="zh-CN" w:bidi="en-US"/>
        </w:rPr>
      </w:pPr>
      <w:r>
        <w:rPr>
          <w:rFonts w:ascii="仿宋" w:eastAsia="仿宋" w:hAnsi="仿宋" w:hint="eastAsia"/>
          <w:lang w:eastAsia="zh-CN" w:bidi="en-US"/>
        </w:rPr>
        <w:t>发出索赔意向通知后28天内，向监理人提出延长工期和（或）补偿经济损失的索赔报告及有关资料；</w:t>
      </w:r>
    </w:p>
    <w:p w:rsidR="00117DFA" w:rsidRDefault="00117DFA" w:rsidP="00117DFA">
      <w:pPr>
        <w:numPr>
          <w:ilvl w:val="0"/>
          <w:numId w:val="40"/>
        </w:numPr>
        <w:autoSpaceDE/>
        <w:autoSpaceDN/>
        <w:adjustRightInd w:val="0"/>
        <w:snapToGrid w:val="0"/>
        <w:spacing w:line="360" w:lineRule="auto"/>
        <w:contextualSpacing/>
        <w:jc w:val="both"/>
        <w:rPr>
          <w:rFonts w:ascii="仿宋" w:eastAsia="仿宋" w:hAnsi="仿宋"/>
          <w:lang w:eastAsia="zh-CN" w:bidi="en-US"/>
        </w:rPr>
      </w:pPr>
      <w:r>
        <w:rPr>
          <w:rFonts w:ascii="仿宋" w:eastAsia="仿宋" w:hAnsi="仿宋" w:hint="eastAsia"/>
          <w:lang w:eastAsia="zh-CN" w:bidi="en-US"/>
        </w:rPr>
        <w:t>发包人和监理人在收到承包人送交的索赔报告和有关资料后，于28天内给予答复，或要求承包人进一步补充索赔理由和证据；</w:t>
      </w:r>
    </w:p>
    <w:p w:rsidR="00117DFA" w:rsidRDefault="00117DFA" w:rsidP="00117DFA">
      <w:pPr>
        <w:numPr>
          <w:ilvl w:val="0"/>
          <w:numId w:val="40"/>
        </w:numPr>
        <w:autoSpaceDE/>
        <w:autoSpaceDN/>
        <w:adjustRightInd w:val="0"/>
        <w:snapToGrid w:val="0"/>
        <w:spacing w:line="360" w:lineRule="auto"/>
        <w:contextualSpacing/>
        <w:jc w:val="both"/>
        <w:rPr>
          <w:rFonts w:ascii="仿宋" w:eastAsia="仿宋" w:hAnsi="仿宋"/>
          <w:lang w:eastAsia="zh-CN" w:bidi="en-US"/>
        </w:rPr>
      </w:pPr>
      <w:r>
        <w:rPr>
          <w:rFonts w:ascii="仿宋" w:eastAsia="仿宋" w:hAnsi="仿宋" w:hint="eastAsia"/>
          <w:lang w:eastAsia="zh-CN" w:bidi="en-US"/>
        </w:rPr>
        <w:t>发包人和监理人在收到承包人送交的索赔报告和有关资料后28天内未予答复或未对承包人作进一步要求，不应当视为该项索赔已经认可；</w:t>
      </w:r>
    </w:p>
    <w:p w:rsidR="00117DFA" w:rsidRDefault="00117DFA" w:rsidP="00117DFA">
      <w:pPr>
        <w:numPr>
          <w:ilvl w:val="0"/>
          <w:numId w:val="40"/>
        </w:numPr>
        <w:autoSpaceDE/>
        <w:autoSpaceDN/>
        <w:adjustRightInd w:val="0"/>
        <w:snapToGrid w:val="0"/>
        <w:spacing w:line="360" w:lineRule="auto"/>
        <w:contextualSpacing/>
        <w:jc w:val="both"/>
        <w:rPr>
          <w:rFonts w:ascii="仿宋" w:eastAsia="仿宋" w:hAnsi="仿宋"/>
          <w:lang w:bidi="en-US"/>
        </w:rPr>
      </w:pPr>
      <w:r>
        <w:rPr>
          <w:rFonts w:ascii="仿宋" w:eastAsia="仿宋" w:hAnsi="仿宋" w:hint="eastAsia"/>
          <w:lang w:eastAsia="zh-CN" w:bidi="en-US"/>
        </w:rPr>
        <w:t>当该索赔事件持续进行时，承包人应当阶段性向发包人和监理人发出索赔意向，在索赔事件终了后28天内，向发包人和监理人送交索赔的有关资料和最终索赔报告。</w:t>
      </w:r>
      <w:r>
        <w:rPr>
          <w:rFonts w:ascii="仿宋" w:eastAsia="仿宋" w:hAnsi="仿宋" w:hint="eastAsia"/>
          <w:lang w:bidi="en-US"/>
        </w:rPr>
        <w:t>索赔答复程序与（3）、（4）规定相同。</w:t>
      </w:r>
    </w:p>
    <w:p w:rsidR="00117DFA" w:rsidRDefault="00117DFA" w:rsidP="00117DFA">
      <w:pPr>
        <w:adjustRightInd w:val="0"/>
        <w:snapToGrid w:val="0"/>
        <w:spacing w:line="360" w:lineRule="auto"/>
        <w:ind w:firstLineChars="177" w:firstLine="391"/>
        <w:contextualSpacing/>
        <w:rPr>
          <w:rFonts w:ascii="仿宋" w:eastAsia="仿宋" w:hAnsi="仿宋"/>
          <w:b/>
          <w:bCs/>
          <w:lang w:bidi="en-US"/>
        </w:rPr>
      </w:pPr>
      <w:r>
        <w:rPr>
          <w:rFonts w:ascii="仿宋" w:eastAsia="仿宋" w:hAnsi="仿宋" w:hint="eastAsia"/>
          <w:b/>
          <w:bCs/>
          <w:lang w:bidi="en-US"/>
        </w:rPr>
        <w:t>37.争议</w:t>
      </w:r>
    </w:p>
    <w:p w:rsidR="00117DFA" w:rsidRDefault="00117DFA" w:rsidP="00117DFA">
      <w:pPr>
        <w:adjustRightInd w:val="0"/>
        <w:snapToGrid w:val="0"/>
        <w:spacing w:line="360" w:lineRule="auto"/>
        <w:ind w:firstLineChars="177" w:firstLine="389"/>
        <w:contextualSpacing/>
        <w:rPr>
          <w:rFonts w:ascii="仿宋" w:eastAsia="仿宋" w:hAnsi="仿宋"/>
          <w:lang w:eastAsia="zh-CN" w:bidi="en-US"/>
        </w:rPr>
      </w:pPr>
      <w:r>
        <w:rPr>
          <w:rFonts w:ascii="仿宋" w:eastAsia="仿宋" w:hAnsi="仿宋" w:hint="eastAsia"/>
          <w:lang w:eastAsia="zh-CN" w:bidi="en-US"/>
        </w:rPr>
        <w:lastRenderedPageBreak/>
        <w:t>37.1发包人承包人在履行合同时发生争议，可以和解或者要求有关主管部门调解。当事人不愿和解、调解或者和解、调解不成的，双方可向发包人所在地有管辖权的人民法院起诉。</w:t>
      </w:r>
    </w:p>
    <w:p w:rsidR="00117DFA" w:rsidRDefault="00117DFA" w:rsidP="00117DFA">
      <w:pPr>
        <w:adjustRightInd w:val="0"/>
        <w:snapToGrid w:val="0"/>
        <w:spacing w:line="360" w:lineRule="auto"/>
        <w:ind w:firstLineChars="177" w:firstLine="389"/>
        <w:contextualSpacing/>
        <w:rPr>
          <w:rFonts w:ascii="仿宋" w:eastAsia="仿宋" w:hAnsi="仿宋"/>
          <w:lang w:eastAsia="zh-CN" w:bidi="en-US"/>
        </w:rPr>
      </w:pPr>
      <w:r>
        <w:rPr>
          <w:rFonts w:ascii="仿宋" w:eastAsia="仿宋" w:hAnsi="仿宋" w:hint="eastAsia"/>
          <w:lang w:eastAsia="zh-CN" w:bidi="en-US"/>
        </w:rPr>
        <w:t>37.2发生争议后，除非出现下列情况的，双方都应继续履行合同，保持施工连续，保护好已完工程：</w:t>
      </w:r>
    </w:p>
    <w:p w:rsidR="00117DFA" w:rsidRDefault="00117DFA" w:rsidP="00117DFA">
      <w:pPr>
        <w:numPr>
          <w:ilvl w:val="0"/>
          <w:numId w:val="41"/>
        </w:numPr>
        <w:autoSpaceDE/>
        <w:autoSpaceDN/>
        <w:adjustRightInd w:val="0"/>
        <w:snapToGrid w:val="0"/>
        <w:spacing w:line="360" w:lineRule="auto"/>
        <w:contextualSpacing/>
        <w:jc w:val="both"/>
        <w:rPr>
          <w:rFonts w:ascii="仿宋" w:eastAsia="仿宋" w:hAnsi="仿宋"/>
          <w:lang w:eastAsia="zh-CN" w:bidi="en-US"/>
        </w:rPr>
      </w:pPr>
      <w:r>
        <w:rPr>
          <w:rFonts w:ascii="仿宋" w:eastAsia="仿宋" w:hAnsi="仿宋" w:hint="eastAsia"/>
          <w:lang w:eastAsia="zh-CN" w:bidi="en-US"/>
        </w:rPr>
        <w:t>单方违约导致合同确已无法履行，双方协议停止施工；</w:t>
      </w:r>
    </w:p>
    <w:p w:rsidR="00117DFA" w:rsidRDefault="00117DFA" w:rsidP="00117DFA">
      <w:pPr>
        <w:numPr>
          <w:ilvl w:val="0"/>
          <w:numId w:val="41"/>
        </w:numPr>
        <w:autoSpaceDE/>
        <w:autoSpaceDN/>
        <w:adjustRightInd w:val="0"/>
        <w:snapToGrid w:val="0"/>
        <w:spacing w:line="360" w:lineRule="auto"/>
        <w:contextualSpacing/>
        <w:jc w:val="both"/>
        <w:rPr>
          <w:rFonts w:ascii="仿宋" w:eastAsia="仿宋" w:hAnsi="仿宋"/>
          <w:lang w:eastAsia="zh-CN" w:bidi="en-US"/>
        </w:rPr>
      </w:pPr>
      <w:r>
        <w:rPr>
          <w:rFonts w:ascii="仿宋" w:eastAsia="仿宋" w:hAnsi="仿宋" w:hint="eastAsia"/>
          <w:lang w:eastAsia="zh-CN" w:bidi="en-US"/>
        </w:rPr>
        <w:t>单方违约经对方催告后在合理的期限内仍然未全面履行。</w:t>
      </w:r>
    </w:p>
    <w:p w:rsidR="00117DFA" w:rsidRDefault="00117DFA" w:rsidP="00117DFA">
      <w:pPr>
        <w:numPr>
          <w:ilvl w:val="0"/>
          <w:numId w:val="41"/>
        </w:numPr>
        <w:autoSpaceDE/>
        <w:autoSpaceDN/>
        <w:adjustRightInd w:val="0"/>
        <w:snapToGrid w:val="0"/>
        <w:spacing w:line="360" w:lineRule="auto"/>
        <w:contextualSpacing/>
        <w:jc w:val="both"/>
        <w:rPr>
          <w:rFonts w:ascii="仿宋" w:eastAsia="仿宋" w:hAnsi="仿宋"/>
          <w:lang w:eastAsia="zh-CN" w:bidi="en-US"/>
        </w:rPr>
      </w:pPr>
      <w:r>
        <w:rPr>
          <w:rFonts w:ascii="仿宋" w:eastAsia="仿宋" w:hAnsi="仿宋" w:hint="eastAsia"/>
          <w:lang w:eastAsia="zh-CN" w:bidi="en-US"/>
        </w:rPr>
        <w:t>调解要求停止施工，且为双方接受；</w:t>
      </w:r>
    </w:p>
    <w:p w:rsidR="00117DFA" w:rsidRDefault="00117DFA" w:rsidP="00117DFA">
      <w:pPr>
        <w:numPr>
          <w:ilvl w:val="0"/>
          <w:numId w:val="41"/>
        </w:numPr>
        <w:autoSpaceDE/>
        <w:autoSpaceDN/>
        <w:adjustRightInd w:val="0"/>
        <w:snapToGrid w:val="0"/>
        <w:spacing w:line="360" w:lineRule="auto"/>
        <w:contextualSpacing/>
        <w:jc w:val="both"/>
        <w:rPr>
          <w:rFonts w:ascii="仿宋" w:eastAsia="仿宋" w:hAnsi="仿宋"/>
          <w:lang w:bidi="en-US"/>
        </w:rPr>
      </w:pPr>
      <w:r>
        <w:rPr>
          <w:rFonts w:ascii="仿宋" w:eastAsia="仿宋" w:hAnsi="仿宋" w:hint="eastAsia"/>
          <w:lang w:bidi="en-US"/>
        </w:rPr>
        <w:t>法院要求停止施工。</w:t>
      </w:r>
    </w:p>
    <w:p w:rsidR="00117DFA" w:rsidRDefault="00117DFA" w:rsidP="00117DFA">
      <w:pPr>
        <w:adjustRightInd w:val="0"/>
        <w:snapToGrid w:val="0"/>
        <w:spacing w:line="360" w:lineRule="auto"/>
        <w:ind w:firstLineChars="202" w:firstLine="446"/>
        <w:jc w:val="both"/>
        <w:rPr>
          <w:rFonts w:ascii="仿宋" w:eastAsia="仿宋" w:hAnsi="仿宋"/>
          <w:b/>
          <w:bCs/>
          <w:kern w:val="2"/>
        </w:rPr>
      </w:pPr>
      <w:r>
        <w:rPr>
          <w:rFonts w:ascii="仿宋" w:eastAsia="仿宋" w:hAnsi="仿宋" w:hint="eastAsia"/>
          <w:b/>
          <w:bCs/>
          <w:kern w:val="2"/>
        </w:rPr>
        <w:t>十一、其他</w:t>
      </w:r>
    </w:p>
    <w:p w:rsidR="00117DFA" w:rsidRDefault="00117DFA" w:rsidP="00117DFA">
      <w:pPr>
        <w:adjustRightInd w:val="0"/>
        <w:snapToGrid w:val="0"/>
        <w:spacing w:line="360" w:lineRule="auto"/>
        <w:ind w:firstLineChars="177" w:firstLine="391"/>
        <w:contextualSpacing/>
        <w:rPr>
          <w:rFonts w:ascii="仿宋" w:eastAsia="仿宋" w:hAnsi="仿宋"/>
          <w:b/>
          <w:bCs/>
          <w:lang w:bidi="en-US"/>
        </w:rPr>
      </w:pPr>
      <w:r>
        <w:rPr>
          <w:rFonts w:ascii="仿宋" w:eastAsia="仿宋" w:hAnsi="仿宋" w:hint="eastAsia"/>
          <w:b/>
          <w:bCs/>
          <w:lang w:bidi="en-US"/>
        </w:rPr>
        <w:t>38.不可抗力</w:t>
      </w:r>
    </w:p>
    <w:p w:rsidR="00117DFA" w:rsidRDefault="00117DFA" w:rsidP="00117DFA">
      <w:pPr>
        <w:adjustRightInd w:val="0"/>
        <w:snapToGrid w:val="0"/>
        <w:spacing w:line="360" w:lineRule="auto"/>
        <w:ind w:firstLineChars="177" w:firstLine="389"/>
        <w:contextualSpacing/>
        <w:rPr>
          <w:rFonts w:ascii="仿宋" w:eastAsia="仿宋" w:hAnsi="仿宋"/>
          <w:lang w:eastAsia="zh-CN" w:bidi="en-US"/>
        </w:rPr>
      </w:pPr>
      <w:r>
        <w:rPr>
          <w:rFonts w:ascii="仿宋" w:eastAsia="仿宋" w:hAnsi="仿宋" w:hint="eastAsia"/>
          <w:lang w:eastAsia="zh-CN" w:bidi="en-US"/>
        </w:rPr>
        <w:t>38.1不可抗力包括因战争、动乱、空中飞行物体坠落或其他非发包人承包人责任造成的爆炸、火灾，以及合同条款约定的风、雨、雪、洪、震等自然灾害。</w:t>
      </w:r>
    </w:p>
    <w:p w:rsidR="00117DFA" w:rsidRDefault="00117DFA" w:rsidP="00117DFA">
      <w:pPr>
        <w:adjustRightInd w:val="0"/>
        <w:snapToGrid w:val="0"/>
        <w:spacing w:line="360" w:lineRule="auto"/>
        <w:ind w:firstLineChars="177" w:firstLine="389"/>
        <w:contextualSpacing/>
        <w:rPr>
          <w:rFonts w:ascii="仿宋" w:eastAsia="仿宋" w:hAnsi="仿宋"/>
          <w:lang w:eastAsia="zh-CN" w:bidi="en-US"/>
        </w:rPr>
      </w:pPr>
      <w:r>
        <w:rPr>
          <w:rFonts w:ascii="仿宋" w:eastAsia="仿宋" w:hAnsi="仿宋" w:hint="eastAsia"/>
          <w:lang w:eastAsia="zh-CN" w:bidi="en-US"/>
        </w:rPr>
        <w:t>38.2不可抗力事件发生后，承包人应立即通知发包人和监理人，并在力所能及的条件下迅速采取措施，尽力减少损失，发包人应协助承包人采取措施。发包人和监理人认为应当暂停施工的，承包人应暂停施工。不可抗力事件结束后48小时内承包人向发包人和监理人通报受害情况和损失情况，及预计清理和修复的费用。不可抗力事件持续发生，承包人应每隔7天向发包人和监理人报告一次受害情况。不可抗力事件结束后14天内，承包人向发包人和监理人提交清理和修复费用的正式报告及有关资料。</w:t>
      </w:r>
    </w:p>
    <w:p w:rsidR="00117DFA" w:rsidRDefault="00117DFA" w:rsidP="00117DFA">
      <w:pPr>
        <w:adjustRightInd w:val="0"/>
        <w:snapToGrid w:val="0"/>
        <w:spacing w:line="360" w:lineRule="auto"/>
        <w:ind w:firstLineChars="177" w:firstLine="389"/>
        <w:contextualSpacing/>
        <w:rPr>
          <w:rFonts w:ascii="仿宋" w:eastAsia="仿宋" w:hAnsi="仿宋"/>
          <w:lang w:eastAsia="zh-CN" w:bidi="en-US"/>
        </w:rPr>
      </w:pPr>
      <w:r>
        <w:rPr>
          <w:rFonts w:ascii="仿宋" w:eastAsia="仿宋" w:hAnsi="仿宋" w:hint="eastAsia"/>
          <w:lang w:eastAsia="zh-CN" w:bidi="en-US"/>
        </w:rPr>
        <w:t>38.3因不可抗力事件导致的费用及延误的工期由双方按合《中华人民共和国民法典》第五百九十条规定执行。</w:t>
      </w:r>
    </w:p>
    <w:p w:rsidR="00117DFA" w:rsidRDefault="00117DFA" w:rsidP="00117DFA">
      <w:pPr>
        <w:adjustRightInd w:val="0"/>
        <w:snapToGrid w:val="0"/>
        <w:spacing w:line="360" w:lineRule="auto"/>
        <w:ind w:firstLineChars="177" w:firstLine="389"/>
        <w:contextualSpacing/>
        <w:rPr>
          <w:rFonts w:ascii="仿宋" w:eastAsia="仿宋" w:hAnsi="仿宋"/>
          <w:lang w:eastAsia="zh-CN" w:bidi="en-US"/>
        </w:rPr>
      </w:pPr>
      <w:r>
        <w:rPr>
          <w:rFonts w:ascii="仿宋" w:eastAsia="仿宋" w:hAnsi="仿宋" w:hint="eastAsia"/>
          <w:lang w:eastAsia="zh-CN" w:bidi="en-US"/>
        </w:rPr>
        <w:t>38.4因合同一方迟延履行合同后发生不可抗力的，不能免除迟延履行方的相应责任。</w:t>
      </w:r>
    </w:p>
    <w:p w:rsidR="00117DFA" w:rsidRDefault="00117DFA" w:rsidP="00117DFA">
      <w:pPr>
        <w:adjustRightInd w:val="0"/>
        <w:snapToGrid w:val="0"/>
        <w:spacing w:line="360" w:lineRule="auto"/>
        <w:ind w:firstLineChars="177" w:firstLine="391"/>
        <w:contextualSpacing/>
        <w:rPr>
          <w:rFonts w:ascii="仿宋" w:eastAsia="仿宋" w:hAnsi="仿宋"/>
          <w:b/>
          <w:bCs/>
          <w:lang w:eastAsia="zh-CN" w:bidi="en-US"/>
        </w:rPr>
      </w:pPr>
      <w:r>
        <w:rPr>
          <w:rFonts w:ascii="仿宋" w:eastAsia="仿宋" w:hAnsi="仿宋" w:hint="eastAsia"/>
          <w:b/>
          <w:bCs/>
          <w:lang w:eastAsia="zh-CN" w:bidi="en-US"/>
        </w:rPr>
        <w:t>39.保险</w:t>
      </w:r>
    </w:p>
    <w:p w:rsidR="00117DFA" w:rsidRDefault="00117DFA" w:rsidP="00117DFA">
      <w:pPr>
        <w:adjustRightInd w:val="0"/>
        <w:snapToGrid w:val="0"/>
        <w:spacing w:line="360" w:lineRule="auto"/>
        <w:ind w:firstLineChars="177" w:firstLine="389"/>
        <w:contextualSpacing/>
        <w:rPr>
          <w:rFonts w:ascii="仿宋" w:eastAsia="仿宋" w:hAnsi="仿宋"/>
          <w:lang w:eastAsia="zh-CN" w:bidi="en-US"/>
        </w:rPr>
      </w:pPr>
      <w:r>
        <w:rPr>
          <w:rFonts w:ascii="仿宋" w:eastAsia="仿宋" w:hAnsi="仿宋" w:hint="eastAsia"/>
          <w:lang w:eastAsia="zh-CN" w:bidi="en-US"/>
        </w:rPr>
        <w:t>39.1工程开工前，承包人为建设工程和施工场地内的自有人员及第</w:t>
      </w:r>
      <w:proofErr w:type="gramStart"/>
      <w:r>
        <w:rPr>
          <w:rFonts w:ascii="仿宋" w:eastAsia="仿宋" w:hAnsi="仿宋" w:hint="eastAsia"/>
          <w:lang w:eastAsia="zh-CN" w:bidi="en-US"/>
        </w:rPr>
        <w:t>三人员</w:t>
      </w:r>
      <w:proofErr w:type="gramEnd"/>
      <w:r>
        <w:rPr>
          <w:rFonts w:ascii="仿宋" w:eastAsia="仿宋" w:hAnsi="仿宋" w:hint="eastAsia"/>
          <w:lang w:eastAsia="zh-CN" w:bidi="en-US"/>
        </w:rPr>
        <w:t>生命财产办理保险，支付保险费用。</w:t>
      </w:r>
    </w:p>
    <w:p w:rsidR="00117DFA" w:rsidRDefault="00117DFA" w:rsidP="00117DFA">
      <w:pPr>
        <w:adjustRightInd w:val="0"/>
        <w:snapToGrid w:val="0"/>
        <w:spacing w:line="360" w:lineRule="auto"/>
        <w:ind w:firstLineChars="177" w:firstLine="389"/>
        <w:contextualSpacing/>
        <w:rPr>
          <w:rFonts w:ascii="仿宋" w:eastAsia="仿宋" w:hAnsi="仿宋"/>
          <w:lang w:eastAsia="zh-CN" w:bidi="en-US"/>
        </w:rPr>
      </w:pPr>
      <w:r>
        <w:rPr>
          <w:rFonts w:ascii="仿宋" w:eastAsia="仿宋" w:hAnsi="仿宋" w:hint="eastAsia"/>
          <w:lang w:eastAsia="zh-CN" w:bidi="en-US"/>
        </w:rPr>
        <w:t>39.2运至施工场地内用于工程的材料和待安装设备，由承包人办理保险，并支付保险费用。</w:t>
      </w:r>
    </w:p>
    <w:p w:rsidR="00117DFA" w:rsidRDefault="00117DFA" w:rsidP="00117DFA">
      <w:pPr>
        <w:adjustRightInd w:val="0"/>
        <w:snapToGrid w:val="0"/>
        <w:spacing w:line="360" w:lineRule="auto"/>
        <w:ind w:firstLineChars="177" w:firstLine="389"/>
        <w:contextualSpacing/>
        <w:rPr>
          <w:rFonts w:ascii="仿宋" w:eastAsia="仿宋" w:hAnsi="仿宋"/>
          <w:lang w:eastAsia="zh-CN" w:bidi="en-US"/>
        </w:rPr>
      </w:pPr>
      <w:r>
        <w:rPr>
          <w:rFonts w:ascii="仿宋" w:eastAsia="仿宋" w:hAnsi="仿宋" w:hint="eastAsia"/>
          <w:lang w:eastAsia="zh-CN" w:bidi="en-US"/>
        </w:rPr>
        <w:t>39.3承包人必须为从事危险作业的职工办理意外伤害保险，并为施工场地内自有人员生命财产和施工机械设备办理保险，支付保险费用。</w:t>
      </w:r>
    </w:p>
    <w:p w:rsidR="00117DFA" w:rsidRDefault="00117DFA" w:rsidP="00117DFA">
      <w:pPr>
        <w:adjustRightInd w:val="0"/>
        <w:snapToGrid w:val="0"/>
        <w:spacing w:line="360" w:lineRule="auto"/>
        <w:ind w:firstLineChars="177" w:firstLine="389"/>
        <w:contextualSpacing/>
        <w:rPr>
          <w:rFonts w:ascii="仿宋" w:eastAsia="仿宋" w:hAnsi="仿宋"/>
          <w:lang w:eastAsia="zh-CN" w:bidi="en-US"/>
        </w:rPr>
      </w:pPr>
      <w:r>
        <w:rPr>
          <w:rFonts w:ascii="仿宋" w:eastAsia="仿宋" w:hAnsi="仿宋" w:hint="eastAsia"/>
          <w:lang w:eastAsia="zh-CN" w:bidi="en-US"/>
        </w:rPr>
        <w:t>39.4保险事故发生时，发包人承包人有责任尽力采取必要的措施，防止或者减少损失。</w:t>
      </w:r>
    </w:p>
    <w:p w:rsidR="00117DFA" w:rsidRDefault="00117DFA" w:rsidP="00117DFA">
      <w:pPr>
        <w:adjustRightInd w:val="0"/>
        <w:snapToGrid w:val="0"/>
        <w:spacing w:line="360" w:lineRule="auto"/>
        <w:ind w:firstLineChars="177" w:firstLine="389"/>
        <w:contextualSpacing/>
        <w:rPr>
          <w:rFonts w:ascii="仿宋" w:eastAsia="仿宋" w:hAnsi="仿宋"/>
          <w:lang w:eastAsia="zh-CN" w:bidi="en-US"/>
        </w:rPr>
      </w:pPr>
      <w:r>
        <w:rPr>
          <w:rFonts w:ascii="仿宋" w:eastAsia="仿宋" w:hAnsi="仿宋" w:hint="eastAsia"/>
          <w:lang w:eastAsia="zh-CN" w:bidi="en-US"/>
        </w:rPr>
        <w:t>39.5承包人应办理失业、医疗、工伤、残疾人就业保险等国家及地方政府要求办理的相关保险，费用全部已包含在合同价款中。</w:t>
      </w:r>
    </w:p>
    <w:p w:rsidR="00117DFA" w:rsidRDefault="00117DFA" w:rsidP="00117DFA">
      <w:pPr>
        <w:adjustRightInd w:val="0"/>
        <w:snapToGrid w:val="0"/>
        <w:spacing w:line="360" w:lineRule="auto"/>
        <w:ind w:firstLineChars="177" w:firstLine="391"/>
        <w:contextualSpacing/>
        <w:rPr>
          <w:rFonts w:ascii="仿宋" w:eastAsia="仿宋" w:hAnsi="仿宋"/>
          <w:b/>
          <w:bCs/>
          <w:lang w:eastAsia="zh-CN" w:bidi="en-US"/>
        </w:rPr>
      </w:pPr>
      <w:r>
        <w:rPr>
          <w:rFonts w:ascii="仿宋" w:eastAsia="仿宋" w:hAnsi="仿宋" w:hint="eastAsia"/>
          <w:b/>
          <w:bCs/>
          <w:lang w:eastAsia="zh-CN" w:bidi="en-US"/>
        </w:rPr>
        <w:t>40.知识产权、专利技术及特殊工艺</w:t>
      </w:r>
    </w:p>
    <w:p w:rsidR="00117DFA" w:rsidRDefault="00117DFA" w:rsidP="00117DFA">
      <w:pPr>
        <w:adjustRightInd w:val="0"/>
        <w:snapToGrid w:val="0"/>
        <w:spacing w:line="360" w:lineRule="auto"/>
        <w:ind w:firstLineChars="177" w:firstLine="389"/>
        <w:contextualSpacing/>
        <w:rPr>
          <w:rFonts w:ascii="仿宋" w:eastAsia="仿宋" w:hAnsi="仿宋"/>
          <w:lang w:eastAsia="zh-CN" w:bidi="en-US"/>
        </w:rPr>
      </w:pPr>
      <w:r>
        <w:rPr>
          <w:rFonts w:ascii="仿宋" w:eastAsia="仿宋" w:hAnsi="仿宋" w:hint="eastAsia"/>
          <w:lang w:eastAsia="zh-CN" w:bidi="en-US"/>
        </w:rPr>
        <w:t>40.1本工程项目产生的知识产权归发包人所有。发包人要求使用专利技术或特殊工艺，应负责办理相应的申报手续，承担申报、试验、使用等费用；承包人提出使用专利技术或特殊工艺，应取得发包人认可，承包人负责办理申报手续并承担有关费用。</w:t>
      </w:r>
    </w:p>
    <w:p w:rsidR="00117DFA" w:rsidRDefault="00117DFA" w:rsidP="00117DFA">
      <w:pPr>
        <w:adjustRightInd w:val="0"/>
        <w:snapToGrid w:val="0"/>
        <w:spacing w:line="360" w:lineRule="auto"/>
        <w:ind w:firstLineChars="177" w:firstLine="389"/>
        <w:contextualSpacing/>
        <w:rPr>
          <w:rFonts w:ascii="仿宋" w:eastAsia="仿宋" w:hAnsi="仿宋"/>
          <w:lang w:eastAsia="zh-CN" w:bidi="en-US"/>
        </w:rPr>
      </w:pPr>
      <w:r>
        <w:rPr>
          <w:rFonts w:ascii="仿宋" w:eastAsia="仿宋" w:hAnsi="仿宋" w:hint="eastAsia"/>
          <w:lang w:eastAsia="zh-CN" w:bidi="en-US"/>
        </w:rPr>
        <w:lastRenderedPageBreak/>
        <w:t>40.2擅自使用专利技术侵犯他人专利权的，责任者依法承担相应责任。</w:t>
      </w:r>
    </w:p>
    <w:p w:rsidR="00117DFA" w:rsidRDefault="00117DFA" w:rsidP="00117DFA">
      <w:pPr>
        <w:adjustRightInd w:val="0"/>
        <w:snapToGrid w:val="0"/>
        <w:spacing w:line="360" w:lineRule="auto"/>
        <w:ind w:firstLineChars="177" w:firstLine="391"/>
        <w:contextualSpacing/>
        <w:rPr>
          <w:rFonts w:ascii="仿宋" w:eastAsia="仿宋" w:hAnsi="仿宋"/>
          <w:b/>
          <w:bCs/>
          <w:lang w:eastAsia="zh-CN" w:bidi="en-US"/>
        </w:rPr>
      </w:pPr>
      <w:r>
        <w:rPr>
          <w:rFonts w:ascii="仿宋" w:eastAsia="仿宋" w:hAnsi="仿宋" w:hint="eastAsia"/>
          <w:b/>
          <w:bCs/>
          <w:lang w:eastAsia="zh-CN" w:bidi="en-US"/>
        </w:rPr>
        <w:t>41.文物和地下障碍物</w:t>
      </w:r>
    </w:p>
    <w:p w:rsidR="00117DFA" w:rsidRDefault="00117DFA" w:rsidP="00117DFA">
      <w:pPr>
        <w:adjustRightInd w:val="0"/>
        <w:snapToGrid w:val="0"/>
        <w:spacing w:line="360" w:lineRule="auto"/>
        <w:ind w:firstLineChars="177" w:firstLine="389"/>
        <w:contextualSpacing/>
        <w:rPr>
          <w:rFonts w:ascii="仿宋" w:eastAsia="仿宋" w:hAnsi="仿宋"/>
          <w:lang w:eastAsia="zh-CN" w:bidi="en-US"/>
        </w:rPr>
      </w:pPr>
      <w:r>
        <w:rPr>
          <w:rFonts w:ascii="仿宋" w:eastAsia="仿宋" w:hAnsi="仿宋" w:hint="eastAsia"/>
          <w:lang w:eastAsia="zh-CN" w:bidi="en-US"/>
        </w:rPr>
        <w:t>41.1在施工中发现古墓、古建筑遗址等文物及化石或其他有考古、地质研究等价值的物品时，承包人应立即保护好现场并于4小时内以书面形式通知发包人和监理人，发包人和监理人应于收到书面通知后24小时内报告当地文物管理部门，发包人承包人按文物管理部门的要求采取妥善保护措施。</w:t>
      </w:r>
    </w:p>
    <w:p w:rsidR="00117DFA" w:rsidRDefault="00117DFA" w:rsidP="00117DFA">
      <w:pPr>
        <w:adjustRightInd w:val="0"/>
        <w:snapToGrid w:val="0"/>
        <w:spacing w:line="360" w:lineRule="auto"/>
        <w:ind w:firstLineChars="100" w:firstLine="220"/>
        <w:contextualSpacing/>
        <w:rPr>
          <w:rFonts w:ascii="仿宋" w:eastAsia="仿宋" w:hAnsi="仿宋"/>
          <w:lang w:eastAsia="zh-CN" w:bidi="en-US"/>
        </w:rPr>
      </w:pPr>
      <w:r>
        <w:rPr>
          <w:rFonts w:ascii="仿宋" w:eastAsia="仿宋" w:hAnsi="仿宋" w:hint="eastAsia"/>
          <w:lang w:eastAsia="zh-CN" w:bidi="en-US"/>
        </w:rPr>
        <w:t xml:space="preserve">　如发现后隐瞒不报，致使文物遭受破坏，责任者依法承担相应责任。</w:t>
      </w:r>
    </w:p>
    <w:p w:rsidR="00117DFA" w:rsidRDefault="00117DFA" w:rsidP="00117DFA">
      <w:pPr>
        <w:adjustRightInd w:val="0"/>
        <w:snapToGrid w:val="0"/>
        <w:spacing w:line="360" w:lineRule="auto"/>
        <w:ind w:firstLineChars="177" w:firstLine="389"/>
        <w:contextualSpacing/>
        <w:rPr>
          <w:rFonts w:ascii="仿宋" w:eastAsia="仿宋" w:hAnsi="仿宋"/>
          <w:lang w:eastAsia="zh-CN" w:bidi="en-US"/>
        </w:rPr>
      </w:pPr>
      <w:r>
        <w:rPr>
          <w:rFonts w:ascii="仿宋" w:eastAsia="仿宋" w:hAnsi="仿宋" w:hint="eastAsia"/>
          <w:lang w:eastAsia="zh-CN" w:bidi="en-US"/>
        </w:rPr>
        <w:t>41.2施工中发现影响施工的地下障碍物时，承包人应于８小时内以书面形式通知发包人和监理人，同时提出处置方案，发包人和监理人收到处置方案后及时处置并报告。</w:t>
      </w:r>
    </w:p>
    <w:p w:rsidR="00117DFA" w:rsidRDefault="00117DFA" w:rsidP="00117DFA">
      <w:pPr>
        <w:adjustRightInd w:val="0"/>
        <w:snapToGrid w:val="0"/>
        <w:spacing w:line="360" w:lineRule="auto"/>
        <w:ind w:left="425"/>
        <w:contextualSpacing/>
        <w:rPr>
          <w:rFonts w:ascii="仿宋" w:eastAsia="仿宋" w:hAnsi="仿宋"/>
          <w:lang w:eastAsia="zh-CN" w:bidi="en-US"/>
        </w:rPr>
      </w:pPr>
      <w:r>
        <w:rPr>
          <w:rFonts w:ascii="仿宋" w:eastAsia="仿宋" w:hAnsi="仿宋" w:hint="eastAsia"/>
          <w:lang w:eastAsia="zh-CN" w:bidi="en-US"/>
        </w:rPr>
        <w:t>所发现的地下障碍物有归属单位时，发包人应报请有关部门协同处置。</w:t>
      </w:r>
    </w:p>
    <w:p w:rsidR="00117DFA" w:rsidRDefault="00117DFA" w:rsidP="00117DFA">
      <w:pPr>
        <w:adjustRightInd w:val="0"/>
        <w:snapToGrid w:val="0"/>
        <w:spacing w:line="360" w:lineRule="auto"/>
        <w:ind w:firstLineChars="177" w:firstLine="391"/>
        <w:contextualSpacing/>
        <w:rPr>
          <w:rFonts w:ascii="仿宋" w:eastAsia="仿宋" w:hAnsi="仿宋"/>
          <w:b/>
          <w:bCs/>
          <w:lang w:eastAsia="zh-CN" w:bidi="en-US"/>
        </w:rPr>
      </w:pPr>
      <w:r>
        <w:rPr>
          <w:rFonts w:ascii="仿宋" w:eastAsia="仿宋" w:hAnsi="仿宋" w:hint="eastAsia"/>
          <w:b/>
          <w:bCs/>
          <w:lang w:eastAsia="zh-CN" w:bidi="en-US"/>
        </w:rPr>
        <w:t>42.合同解除</w:t>
      </w:r>
    </w:p>
    <w:p w:rsidR="00117DFA" w:rsidRDefault="00117DFA" w:rsidP="00117DFA">
      <w:pPr>
        <w:adjustRightInd w:val="0"/>
        <w:snapToGrid w:val="0"/>
        <w:spacing w:line="360" w:lineRule="auto"/>
        <w:ind w:firstLineChars="177" w:firstLine="389"/>
        <w:contextualSpacing/>
        <w:rPr>
          <w:rFonts w:ascii="仿宋" w:eastAsia="仿宋" w:hAnsi="仿宋"/>
          <w:lang w:eastAsia="zh-CN" w:bidi="en-US"/>
        </w:rPr>
      </w:pPr>
      <w:r>
        <w:rPr>
          <w:rFonts w:ascii="仿宋" w:eastAsia="仿宋" w:hAnsi="仿宋" w:hint="eastAsia"/>
          <w:lang w:eastAsia="zh-CN" w:bidi="en-US"/>
        </w:rPr>
        <w:t>42.1发包人承包人协商一致，可以解除合同。</w:t>
      </w:r>
    </w:p>
    <w:p w:rsidR="00117DFA" w:rsidRDefault="00117DFA" w:rsidP="00117DFA">
      <w:pPr>
        <w:adjustRightInd w:val="0"/>
        <w:snapToGrid w:val="0"/>
        <w:spacing w:line="360" w:lineRule="auto"/>
        <w:ind w:firstLineChars="177" w:firstLine="389"/>
        <w:contextualSpacing/>
        <w:rPr>
          <w:rFonts w:ascii="仿宋" w:eastAsia="仿宋" w:hAnsi="仿宋"/>
          <w:lang w:eastAsia="zh-CN" w:bidi="en-US"/>
        </w:rPr>
      </w:pPr>
      <w:r>
        <w:rPr>
          <w:rFonts w:ascii="仿宋" w:eastAsia="仿宋" w:hAnsi="仿宋" w:hint="eastAsia"/>
          <w:lang w:eastAsia="zh-CN" w:bidi="en-US"/>
        </w:rPr>
        <w:t>42.2发生发包人未付款情况，承包人应书面催告发包人支付工程款。</w:t>
      </w:r>
    </w:p>
    <w:p w:rsidR="00117DFA" w:rsidRDefault="00117DFA" w:rsidP="00117DFA">
      <w:pPr>
        <w:adjustRightInd w:val="0"/>
        <w:snapToGrid w:val="0"/>
        <w:spacing w:line="360" w:lineRule="auto"/>
        <w:ind w:firstLineChars="177" w:firstLine="389"/>
        <w:contextualSpacing/>
        <w:rPr>
          <w:rFonts w:ascii="仿宋" w:eastAsia="仿宋" w:hAnsi="仿宋"/>
          <w:lang w:eastAsia="zh-CN" w:bidi="en-US"/>
        </w:rPr>
      </w:pPr>
      <w:r>
        <w:rPr>
          <w:rFonts w:ascii="仿宋" w:eastAsia="仿宋" w:hAnsi="仿宋" w:hint="eastAsia"/>
          <w:lang w:eastAsia="zh-CN" w:bidi="en-US"/>
        </w:rPr>
        <w:t>42.3发生本合同条款第38.2款禁止的情况，承包人擅自分包，或者将其承包的全部工程转包给他人或者肢解以后以分包的包义分别转包给他人，发包人有权解除合同。</w:t>
      </w:r>
    </w:p>
    <w:p w:rsidR="00117DFA" w:rsidRDefault="00117DFA" w:rsidP="00117DFA">
      <w:pPr>
        <w:adjustRightInd w:val="0"/>
        <w:snapToGrid w:val="0"/>
        <w:spacing w:line="360" w:lineRule="auto"/>
        <w:ind w:firstLineChars="177" w:firstLine="389"/>
        <w:contextualSpacing/>
        <w:rPr>
          <w:rFonts w:ascii="仿宋" w:eastAsia="仿宋" w:hAnsi="仿宋"/>
          <w:lang w:eastAsia="zh-CN" w:bidi="en-US"/>
        </w:rPr>
      </w:pPr>
      <w:r>
        <w:rPr>
          <w:rFonts w:ascii="仿宋" w:eastAsia="仿宋" w:hAnsi="仿宋" w:hint="eastAsia"/>
          <w:lang w:eastAsia="zh-CN" w:bidi="en-US"/>
        </w:rPr>
        <w:t>42.4有下列情形之一的，发包人承包人可以解除合同：</w:t>
      </w:r>
    </w:p>
    <w:p w:rsidR="00117DFA" w:rsidRDefault="00117DFA" w:rsidP="00117DFA">
      <w:pPr>
        <w:numPr>
          <w:ilvl w:val="0"/>
          <w:numId w:val="42"/>
        </w:numPr>
        <w:autoSpaceDE/>
        <w:autoSpaceDN/>
        <w:adjustRightInd w:val="0"/>
        <w:snapToGrid w:val="0"/>
        <w:spacing w:line="360" w:lineRule="auto"/>
        <w:contextualSpacing/>
        <w:jc w:val="both"/>
        <w:rPr>
          <w:rFonts w:ascii="仿宋" w:eastAsia="仿宋" w:hAnsi="仿宋"/>
          <w:lang w:eastAsia="zh-CN" w:bidi="en-US"/>
        </w:rPr>
      </w:pPr>
      <w:r>
        <w:rPr>
          <w:rFonts w:ascii="仿宋" w:eastAsia="仿宋" w:hAnsi="仿宋" w:hint="eastAsia"/>
          <w:lang w:eastAsia="zh-CN" w:bidi="en-US"/>
        </w:rPr>
        <w:t>因不可抗力致使合同无法履行；</w:t>
      </w:r>
    </w:p>
    <w:p w:rsidR="00117DFA" w:rsidRDefault="00117DFA" w:rsidP="00117DFA">
      <w:pPr>
        <w:numPr>
          <w:ilvl w:val="0"/>
          <w:numId w:val="42"/>
        </w:numPr>
        <w:autoSpaceDE/>
        <w:autoSpaceDN/>
        <w:adjustRightInd w:val="0"/>
        <w:snapToGrid w:val="0"/>
        <w:spacing w:line="360" w:lineRule="auto"/>
        <w:contextualSpacing/>
        <w:jc w:val="both"/>
        <w:rPr>
          <w:rFonts w:ascii="仿宋" w:eastAsia="仿宋" w:hAnsi="仿宋"/>
          <w:lang w:eastAsia="zh-CN" w:bidi="en-US"/>
        </w:rPr>
      </w:pPr>
      <w:r>
        <w:rPr>
          <w:rFonts w:ascii="仿宋" w:eastAsia="仿宋" w:hAnsi="仿宋" w:hint="eastAsia"/>
          <w:lang w:eastAsia="zh-CN" w:bidi="en-US"/>
        </w:rPr>
        <w:t>因一方违约致使合同无法履行。</w:t>
      </w:r>
    </w:p>
    <w:p w:rsidR="00117DFA" w:rsidRDefault="00117DFA" w:rsidP="00117DFA">
      <w:pPr>
        <w:adjustRightInd w:val="0"/>
        <w:snapToGrid w:val="0"/>
        <w:spacing w:line="360" w:lineRule="auto"/>
        <w:ind w:firstLineChars="177" w:firstLine="389"/>
        <w:contextualSpacing/>
        <w:rPr>
          <w:rFonts w:ascii="仿宋" w:eastAsia="仿宋" w:hAnsi="仿宋"/>
          <w:lang w:eastAsia="zh-CN" w:bidi="en-US"/>
        </w:rPr>
      </w:pPr>
      <w:r>
        <w:rPr>
          <w:rFonts w:ascii="仿宋" w:eastAsia="仿宋" w:hAnsi="仿宋" w:hint="eastAsia"/>
          <w:lang w:eastAsia="zh-CN" w:bidi="en-US"/>
        </w:rPr>
        <w:t>42.5一方依据42.2、42.3、42.4款约定要求解除合同的，应以书面形式向对方发出解除合同的通知，通知到达对方时合同解除。对解除合同有争议的，按本合同条款第37条关于争议的约定处理，发包人通知承包人解除合同后，承包人有权在10日内提出异议。</w:t>
      </w:r>
    </w:p>
    <w:p w:rsidR="00117DFA" w:rsidRDefault="00117DFA" w:rsidP="00117DFA">
      <w:pPr>
        <w:adjustRightInd w:val="0"/>
        <w:snapToGrid w:val="0"/>
        <w:spacing w:line="360" w:lineRule="auto"/>
        <w:ind w:firstLineChars="177" w:firstLine="389"/>
        <w:contextualSpacing/>
        <w:rPr>
          <w:rFonts w:ascii="仿宋" w:eastAsia="仿宋" w:hAnsi="仿宋"/>
          <w:lang w:eastAsia="zh-CN" w:bidi="en-US"/>
        </w:rPr>
      </w:pPr>
      <w:r>
        <w:rPr>
          <w:rFonts w:ascii="仿宋" w:eastAsia="仿宋" w:hAnsi="仿宋" w:hint="eastAsia"/>
          <w:lang w:eastAsia="zh-CN" w:bidi="en-US"/>
        </w:rPr>
        <w:t>42.6合同解除后，承包人应妥善做好已完工程和已购材料、设备的保护和移交工作，按发包人要求将自有机械设备和人员撤出施工场地。发包人应为承包人撤出提供必要条件，承包人支付以上所发生的费用损失。</w:t>
      </w:r>
    </w:p>
    <w:p w:rsidR="00117DFA" w:rsidRDefault="00117DFA" w:rsidP="00117DFA">
      <w:pPr>
        <w:adjustRightInd w:val="0"/>
        <w:snapToGrid w:val="0"/>
        <w:spacing w:line="360" w:lineRule="auto"/>
        <w:ind w:firstLineChars="177" w:firstLine="389"/>
        <w:contextualSpacing/>
        <w:rPr>
          <w:rFonts w:ascii="仿宋" w:eastAsia="仿宋" w:hAnsi="仿宋"/>
          <w:lang w:eastAsia="zh-CN" w:bidi="en-US"/>
        </w:rPr>
      </w:pPr>
      <w:r>
        <w:rPr>
          <w:rFonts w:ascii="仿宋" w:eastAsia="仿宋" w:hAnsi="仿宋" w:hint="eastAsia"/>
          <w:lang w:eastAsia="zh-CN" w:bidi="en-US"/>
        </w:rPr>
        <w:t>42.7合同解除后，不影响双方在合同中约定的结算和清理条款的效力。</w:t>
      </w:r>
    </w:p>
    <w:p w:rsidR="00117DFA" w:rsidRDefault="00117DFA" w:rsidP="00117DFA">
      <w:pPr>
        <w:adjustRightInd w:val="0"/>
        <w:snapToGrid w:val="0"/>
        <w:spacing w:line="360" w:lineRule="auto"/>
        <w:ind w:firstLineChars="177" w:firstLine="391"/>
        <w:contextualSpacing/>
        <w:rPr>
          <w:rFonts w:ascii="仿宋" w:eastAsia="仿宋" w:hAnsi="仿宋"/>
          <w:b/>
          <w:bCs/>
          <w:lang w:eastAsia="zh-CN" w:bidi="en-US"/>
        </w:rPr>
      </w:pPr>
      <w:r>
        <w:rPr>
          <w:rFonts w:ascii="仿宋" w:eastAsia="仿宋" w:hAnsi="仿宋" w:hint="eastAsia"/>
          <w:b/>
          <w:bCs/>
          <w:lang w:eastAsia="zh-CN" w:bidi="en-US"/>
        </w:rPr>
        <w:t>43.合同生效与终止</w:t>
      </w:r>
    </w:p>
    <w:p w:rsidR="00117DFA" w:rsidRDefault="00117DFA" w:rsidP="00117DFA">
      <w:pPr>
        <w:adjustRightInd w:val="0"/>
        <w:snapToGrid w:val="0"/>
        <w:spacing w:line="360" w:lineRule="auto"/>
        <w:ind w:firstLineChars="177" w:firstLine="389"/>
        <w:contextualSpacing/>
        <w:rPr>
          <w:rFonts w:ascii="仿宋" w:eastAsia="仿宋" w:hAnsi="仿宋"/>
          <w:lang w:eastAsia="zh-CN" w:bidi="en-US"/>
        </w:rPr>
      </w:pPr>
      <w:r>
        <w:rPr>
          <w:rFonts w:ascii="仿宋" w:eastAsia="仿宋" w:hAnsi="仿宋" w:hint="eastAsia"/>
          <w:lang w:eastAsia="zh-CN" w:bidi="en-US"/>
        </w:rPr>
        <w:t>43.1双方在协议书中约定合同生效方式。</w:t>
      </w:r>
    </w:p>
    <w:p w:rsidR="00117DFA" w:rsidRDefault="00117DFA" w:rsidP="00117DFA">
      <w:pPr>
        <w:adjustRightInd w:val="0"/>
        <w:snapToGrid w:val="0"/>
        <w:spacing w:line="360" w:lineRule="auto"/>
        <w:ind w:firstLineChars="177" w:firstLine="389"/>
        <w:contextualSpacing/>
        <w:rPr>
          <w:rFonts w:ascii="仿宋" w:eastAsia="仿宋" w:hAnsi="仿宋"/>
          <w:lang w:eastAsia="zh-CN" w:bidi="en-US"/>
        </w:rPr>
      </w:pPr>
      <w:r>
        <w:rPr>
          <w:rFonts w:ascii="仿宋" w:eastAsia="仿宋" w:hAnsi="仿宋" w:hint="eastAsia"/>
          <w:lang w:eastAsia="zh-CN" w:bidi="en-US"/>
        </w:rPr>
        <w:t>43.2除本合同条款第34条外，发包人承包人履行合同全部义务，竣工结算价款支付完毕，承包人向发包人交付竣工工程后，本合同即告终止。</w:t>
      </w:r>
    </w:p>
    <w:p w:rsidR="00117DFA" w:rsidRDefault="00117DFA" w:rsidP="00117DFA">
      <w:pPr>
        <w:adjustRightInd w:val="0"/>
        <w:snapToGrid w:val="0"/>
        <w:spacing w:line="360" w:lineRule="auto"/>
        <w:ind w:firstLineChars="177" w:firstLine="389"/>
        <w:contextualSpacing/>
        <w:rPr>
          <w:rFonts w:ascii="仿宋" w:eastAsia="仿宋" w:hAnsi="仿宋"/>
          <w:lang w:eastAsia="zh-CN" w:bidi="en-US"/>
        </w:rPr>
      </w:pPr>
      <w:r>
        <w:rPr>
          <w:rFonts w:ascii="仿宋" w:eastAsia="仿宋" w:hAnsi="仿宋" w:hint="eastAsia"/>
          <w:lang w:eastAsia="zh-CN" w:bidi="en-US"/>
        </w:rPr>
        <w:t>43.3合同的权利义务终止后，发包人承包人应当遵循诚实信用原则，履行通知、协助、保密等义务。</w:t>
      </w:r>
    </w:p>
    <w:p w:rsidR="00117DFA" w:rsidRDefault="00117DFA" w:rsidP="00117DFA">
      <w:pPr>
        <w:adjustRightInd w:val="0"/>
        <w:snapToGrid w:val="0"/>
        <w:spacing w:line="360" w:lineRule="auto"/>
        <w:ind w:firstLineChars="177" w:firstLine="391"/>
        <w:contextualSpacing/>
        <w:rPr>
          <w:rFonts w:ascii="仿宋" w:eastAsia="仿宋" w:hAnsi="仿宋"/>
          <w:b/>
          <w:bCs/>
          <w:lang w:eastAsia="zh-CN" w:bidi="en-US"/>
        </w:rPr>
      </w:pPr>
      <w:r>
        <w:rPr>
          <w:rFonts w:ascii="仿宋" w:eastAsia="仿宋" w:hAnsi="仿宋" w:hint="eastAsia"/>
          <w:b/>
          <w:bCs/>
          <w:lang w:eastAsia="zh-CN" w:bidi="en-US"/>
        </w:rPr>
        <w:t>44.合同份数</w:t>
      </w:r>
    </w:p>
    <w:p w:rsidR="00117DFA" w:rsidRDefault="00117DFA" w:rsidP="00117DFA">
      <w:pPr>
        <w:adjustRightInd w:val="0"/>
        <w:snapToGrid w:val="0"/>
        <w:spacing w:line="360" w:lineRule="auto"/>
        <w:ind w:firstLineChars="177" w:firstLine="389"/>
        <w:contextualSpacing/>
        <w:rPr>
          <w:rFonts w:ascii="仿宋" w:eastAsia="仿宋" w:hAnsi="仿宋"/>
          <w:lang w:eastAsia="zh-CN" w:bidi="en-US"/>
        </w:rPr>
      </w:pPr>
      <w:r>
        <w:rPr>
          <w:rFonts w:ascii="仿宋" w:eastAsia="仿宋" w:hAnsi="仿宋" w:hint="eastAsia"/>
          <w:lang w:eastAsia="zh-CN" w:bidi="en-US"/>
        </w:rPr>
        <w:t>本合同正本</w:t>
      </w:r>
      <w:r>
        <w:rPr>
          <w:rFonts w:ascii="仿宋" w:eastAsia="仿宋" w:hAnsi="仿宋" w:hint="eastAsia"/>
          <w:b/>
          <w:bCs/>
          <w:lang w:eastAsia="zh-CN" w:bidi="en-US"/>
        </w:rPr>
        <w:t>肆</w:t>
      </w:r>
      <w:r>
        <w:rPr>
          <w:rFonts w:ascii="仿宋" w:eastAsia="仿宋" w:hAnsi="仿宋" w:hint="eastAsia"/>
          <w:lang w:eastAsia="zh-CN" w:bidi="en-US"/>
        </w:rPr>
        <w:t>份，具有同等法律效力，由发包人承包人分别保存</w:t>
      </w:r>
      <w:r>
        <w:rPr>
          <w:rFonts w:ascii="仿宋" w:eastAsia="仿宋" w:hAnsi="仿宋" w:hint="eastAsia"/>
          <w:b/>
          <w:bCs/>
          <w:lang w:eastAsia="zh-CN" w:bidi="en-US"/>
        </w:rPr>
        <w:t>贰</w:t>
      </w:r>
      <w:r>
        <w:rPr>
          <w:rFonts w:ascii="仿宋" w:eastAsia="仿宋" w:hAnsi="仿宋" w:hint="eastAsia"/>
          <w:lang w:eastAsia="zh-CN" w:bidi="en-US"/>
        </w:rPr>
        <w:t>份。</w:t>
      </w:r>
    </w:p>
    <w:p w:rsidR="00117DFA" w:rsidRDefault="00117DFA" w:rsidP="00117DFA">
      <w:pPr>
        <w:adjustRightInd w:val="0"/>
        <w:snapToGrid w:val="0"/>
        <w:spacing w:line="360" w:lineRule="auto"/>
        <w:ind w:firstLineChars="177" w:firstLine="391"/>
        <w:contextualSpacing/>
        <w:rPr>
          <w:rFonts w:ascii="仿宋" w:eastAsia="仿宋" w:hAnsi="仿宋"/>
          <w:b/>
          <w:bCs/>
          <w:lang w:bidi="en-US"/>
        </w:rPr>
      </w:pPr>
      <w:r>
        <w:rPr>
          <w:rFonts w:ascii="仿宋" w:eastAsia="仿宋" w:hAnsi="仿宋" w:hint="eastAsia"/>
          <w:b/>
          <w:bCs/>
          <w:lang w:bidi="en-US"/>
        </w:rPr>
        <w:t>45.补充条款。</w:t>
      </w:r>
    </w:p>
    <w:p w:rsidR="00117DFA" w:rsidRDefault="00117DFA" w:rsidP="00117DFA">
      <w:pPr>
        <w:adjustRightInd w:val="0"/>
        <w:snapToGrid w:val="0"/>
        <w:spacing w:line="360" w:lineRule="auto"/>
        <w:ind w:firstLine="480"/>
        <w:jc w:val="both"/>
        <w:rPr>
          <w:rFonts w:ascii="仿宋" w:eastAsia="仿宋" w:hAnsi="仿宋"/>
          <w:kern w:val="2"/>
          <w:lang w:eastAsia="zh-CN"/>
        </w:rPr>
      </w:pPr>
      <w:r>
        <w:rPr>
          <w:rFonts w:ascii="仿宋" w:eastAsia="仿宋" w:hAnsi="仿宋" w:hint="eastAsia"/>
          <w:kern w:val="2"/>
          <w:lang w:eastAsia="zh-CN"/>
        </w:rPr>
        <w:lastRenderedPageBreak/>
        <w:t>45.1本工程竣工后，承包人应免费将施工现场周围和施工单位生活区周围清除干净；无建筑材料、无建筑设备、无垃圾、</w:t>
      </w:r>
      <w:proofErr w:type="gramStart"/>
      <w:r>
        <w:rPr>
          <w:rFonts w:ascii="仿宋" w:eastAsia="仿宋" w:hAnsi="仿宋" w:hint="eastAsia"/>
          <w:kern w:val="2"/>
          <w:lang w:eastAsia="zh-CN"/>
        </w:rPr>
        <w:t>无坑池</w:t>
      </w:r>
      <w:proofErr w:type="gramEnd"/>
      <w:r>
        <w:rPr>
          <w:rFonts w:ascii="仿宋" w:eastAsia="仿宋" w:hAnsi="仿宋" w:hint="eastAsia"/>
          <w:kern w:val="2"/>
          <w:lang w:eastAsia="zh-CN"/>
        </w:rPr>
        <w:t>渠沟、无掩埋的硬化道路和垃圾，场地整洁。</w:t>
      </w:r>
    </w:p>
    <w:p w:rsidR="00117DFA" w:rsidRDefault="00117DFA" w:rsidP="00117DFA">
      <w:pPr>
        <w:adjustRightInd w:val="0"/>
        <w:snapToGrid w:val="0"/>
        <w:spacing w:line="360" w:lineRule="auto"/>
        <w:ind w:firstLine="480"/>
        <w:jc w:val="both"/>
        <w:rPr>
          <w:rFonts w:ascii="仿宋" w:eastAsia="仿宋" w:hAnsi="仿宋"/>
          <w:kern w:val="2"/>
          <w:lang w:eastAsia="zh-CN"/>
        </w:rPr>
      </w:pPr>
      <w:r>
        <w:rPr>
          <w:rFonts w:ascii="仿宋" w:eastAsia="仿宋" w:hAnsi="仿宋" w:hint="eastAsia"/>
          <w:kern w:val="2"/>
          <w:lang w:eastAsia="zh-CN"/>
        </w:rPr>
        <w:t>45.2施工过程中，本工程承包人必须服从发包人，遵守发包人的各项规章制度。</w:t>
      </w:r>
    </w:p>
    <w:p w:rsidR="00117DFA" w:rsidRDefault="00117DFA" w:rsidP="00117DFA">
      <w:pPr>
        <w:adjustRightInd w:val="0"/>
        <w:snapToGrid w:val="0"/>
        <w:spacing w:line="360" w:lineRule="auto"/>
        <w:ind w:firstLine="480"/>
        <w:jc w:val="both"/>
        <w:rPr>
          <w:rFonts w:ascii="仿宋" w:eastAsia="仿宋" w:hAnsi="仿宋"/>
          <w:kern w:val="2"/>
          <w:lang w:eastAsia="zh-CN"/>
        </w:rPr>
      </w:pPr>
      <w:r>
        <w:rPr>
          <w:rFonts w:ascii="仿宋" w:eastAsia="仿宋" w:hAnsi="仿宋" w:hint="eastAsia"/>
          <w:kern w:val="2"/>
          <w:lang w:eastAsia="zh-CN"/>
        </w:rPr>
        <w:t>45.3施工过程中，资料和工程进度必须同步。每月发包人管理人员对施工进度和资料进行检查，出现问题限期整改。在工程竣工验收前，承包人按规定将竣工资料交监理验收，由监理出</w:t>
      </w:r>
      <w:proofErr w:type="gramStart"/>
      <w:r>
        <w:rPr>
          <w:rFonts w:ascii="仿宋" w:eastAsia="仿宋" w:hAnsi="仿宋" w:hint="eastAsia"/>
          <w:kern w:val="2"/>
          <w:lang w:eastAsia="zh-CN"/>
        </w:rPr>
        <w:t>据相应</w:t>
      </w:r>
      <w:proofErr w:type="gramEnd"/>
      <w:r>
        <w:rPr>
          <w:rFonts w:ascii="仿宋" w:eastAsia="仿宋" w:hAnsi="仿宋" w:hint="eastAsia"/>
          <w:kern w:val="2"/>
          <w:lang w:eastAsia="zh-CN"/>
        </w:rPr>
        <w:t>证明后，发包人方可组织验收。</w:t>
      </w:r>
    </w:p>
    <w:p w:rsidR="00117DFA" w:rsidRDefault="00117DFA" w:rsidP="00117DFA">
      <w:pPr>
        <w:adjustRightInd w:val="0"/>
        <w:snapToGrid w:val="0"/>
        <w:spacing w:line="360" w:lineRule="auto"/>
        <w:ind w:firstLine="480"/>
        <w:jc w:val="both"/>
        <w:rPr>
          <w:rFonts w:ascii="仿宋" w:eastAsia="仿宋" w:hAnsi="仿宋"/>
          <w:kern w:val="2"/>
          <w:lang w:eastAsia="zh-CN"/>
        </w:rPr>
      </w:pPr>
      <w:r>
        <w:rPr>
          <w:rFonts w:ascii="仿宋" w:eastAsia="仿宋" w:hAnsi="仿宋" w:hint="eastAsia"/>
          <w:kern w:val="2"/>
          <w:lang w:eastAsia="zh-CN"/>
        </w:rPr>
        <w:t>45.4安全管理人员必须持证上岗，并负责检查现场和施工人员安全情况，如监理和发包人管理人员发现有不安全因素存在，</w:t>
      </w:r>
      <w:proofErr w:type="gramStart"/>
      <w:r>
        <w:rPr>
          <w:rFonts w:ascii="仿宋" w:eastAsia="仿宋" w:hAnsi="仿宋" w:hint="eastAsia"/>
          <w:kern w:val="2"/>
          <w:lang w:eastAsia="zh-CN"/>
        </w:rPr>
        <w:t>经指出</w:t>
      </w:r>
      <w:proofErr w:type="gramEnd"/>
      <w:r>
        <w:rPr>
          <w:rFonts w:ascii="仿宋" w:eastAsia="仿宋" w:hAnsi="仿宋" w:hint="eastAsia"/>
          <w:kern w:val="2"/>
          <w:lang w:eastAsia="zh-CN"/>
        </w:rPr>
        <w:t>仍未纠正的每次罚款500元人民币；出现安全事故，施工单位自负。</w:t>
      </w:r>
    </w:p>
    <w:p w:rsidR="00117DFA" w:rsidRDefault="00117DFA" w:rsidP="00117DFA">
      <w:pPr>
        <w:adjustRightInd w:val="0"/>
        <w:snapToGrid w:val="0"/>
        <w:spacing w:line="360" w:lineRule="auto"/>
        <w:ind w:firstLine="480"/>
        <w:jc w:val="both"/>
        <w:rPr>
          <w:rFonts w:ascii="仿宋" w:eastAsia="仿宋" w:hAnsi="仿宋"/>
          <w:kern w:val="2"/>
          <w:lang w:eastAsia="zh-CN"/>
        </w:rPr>
      </w:pPr>
      <w:r>
        <w:rPr>
          <w:rFonts w:ascii="仿宋" w:eastAsia="仿宋" w:hAnsi="仿宋" w:hint="eastAsia"/>
          <w:kern w:val="2"/>
          <w:lang w:eastAsia="zh-CN"/>
        </w:rPr>
        <w:t xml:space="preserve">45.5 </w:t>
      </w:r>
      <w:proofErr w:type="gramStart"/>
      <w:r>
        <w:rPr>
          <w:rFonts w:ascii="仿宋" w:eastAsia="仿宋" w:hAnsi="仿宋" w:hint="eastAsia"/>
          <w:kern w:val="2"/>
          <w:lang w:eastAsia="zh-CN"/>
        </w:rPr>
        <w:t>鉴于本</w:t>
      </w:r>
      <w:proofErr w:type="gramEnd"/>
      <w:r>
        <w:rPr>
          <w:rFonts w:ascii="仿宋" w:eastAsia="仿宋" w:hAnsi="仿宋" w:hint="eastAsia"/>
          <w:kern w:val="2"/>
          <w:lang w:eastAsia="zh-CN"/>
        </w:rPr>
        <w:t>项目情况特殊，要求承包人在施工过程中，严禁扰民施工。若造成发包人及第三方人身或财产损失的，承包人应承担全部损失和费用。</w:t>
      </w:r>
    </w:p>
    <w:p w:rsidR="00117DFA" w:rsidRDefault="00117DFA" w:rsidP="00117DFA">
      <w:pPr>
        <w:adjustRightInd w:val="0"/>
        <w:snapToGrid w:val="0"/>
        <w:spacing w:line="360" w:lineRule="auto"/>
        <w:ind w:firstLine="480"/>
        <w:jc w:val="both"/>
        <w:rPr>
          <w:rFonts w:ascii="仿宋" w:eastAsia="仿宋" w:hAnsi="仿宋"/>
          <w:kern w:val="2"/>
          <w:lang w:eastAsia="zh-CN"/>
        </w:rPr>
      </w:pPr>
      <w:r>
        <w:rPr>
          <w:rFonts w:ascii="仿宋" w:eastAsia="仿宋" w:hAnsi="仿宋" w:hint="eastAsia"/>
          <w:kern w:val="2"/>
          <w:lang w:eastAsia="zh-CN"/>
        </w:rPr>
        <w:t>45.6承包人按照设计文件进行施工时，如果依据自身专业知识和经验而判断将会产生质量缺陷，则有义务将情况及时向监理人报告。</w:t>
      </w:r>
    </w:p>
    <w:p w:rsidR="00117DFA" w:rsidRDefault="00117DFA" w:rsidP="00117DFA">
      <w:pPr>
        <w:adjustRightInd w:val="0"/>
        <w:snapToGrid w:val="0"/>
        <w:spacing w:line="360" w:lineRule="auto"/>
        <w:ind w:firstLine="480"/>
        <w:jc w:val="both"/>
        <w:rPr>
          <w:rFonts w:ascii="仿宋" w:eastAsia="仿宋" w:hAnsi="仿宋"/>
          <w:kern w:val="2"/>
          <w:u w:val="single"/>
          <w:lang w:eastAsia="zh-CN"/>
        </w:rPr>
      </w:pPr>
    </w:p>
    <w:p w:rsidR="00117DFA" w:rsidRDefault="00117DFA" w:rsidP="00117DFA">
      <w:pPr>
        <w:keepNext/>
        <w:keepLines/>
        <w:tabs>
          <w:tab w:val="left" w:pos="432"/>
        </w:tabs>
        <w:spacing w:line="360" w:lineRule="auto"/>
        <w:ind w:left="432" w:firstLine="723"/>
        <w:jc w:val="center"/>
        <w:outlineLvl w:val="0"/>
        <w:rPr>
          <w:b/>
          <w:bCs/>
          <w:kern w:val="44"/>
          <w:sz w:val="44"/>
          <w:szCs w:val="44"/>
          <w:lang w:eastAsia="zh-CN"/>
        </w:rPr>
        <w:sectPr w:rsidR="00117DFA">
          <w:footerReference w:type="even" r:id="rId23"/>
          <w:footerReference w:type="default" r:id="rId24"/>
          <w:pgSz w:w="11907" w:h="16840"/>
          <w:pgMar w:top="1134" w:right="1134" w:bottom="1134" w:left="1418" w:header="709" w:footer="709" w:gutter="0"/>
          <w:cols w:space="720"/>
          <w:docGrid w:linePitch="360"/>
        </w:sectPr>
      </w:pPr>
    </w:p>
    <w:p w:rsidR="00117DFA" w:rsidRDefault="00117DFA" w:rsidP="00117DFA">
      <w:pPr>
        <w:keepNext/>
        <w:keepLines/>
        <w:tabs>
          <w:tab w:val="left" w:pos="432"/>
        </w:tabs>
        <w:spacing w:line="360" w:lineRule="auto"/>
        <w:ind w:left="432" w:firstLine="723"/>
        <w:jc w:val="center"/>
        <w:outlineLvl w:val="0"/>
        <w:rPr>
          <w:rFonts w:ascii="仿宋" w:eastAsia="仿宋" w:hAnsi="仿宋" w:cs="仿宋"/>
          <w:b/>
          <w:bCs/>
          <w:kern w:val="44"/>
          <w:sz w:val="44"/>
          <w:szCs w:val="44"/>
          <w:lang w:eastAsia="zh-CN"/>
        </w:rPr>
      </w:pPr>
      <w:r>
        <w:rPr>
          <w:rFonts w:ascii="仿宋" w:eastAsia="仿宋" w:hAnsi="仿宋" w:cs="仿宋" w:hint="eastAsia"/>
          <w:b/>
          <w:bCs/>
          <w:kern w:val="44"/>
          <w:sz w:val="44"/>
          <w:szCs w:val="44"/>
          <w:lang w:eastAsia="zh-CN"/>
        </w:rPr>
        <w:lastRenderedPageBreak/>
        <w:t>安全生产协议书</w:t>
      </w:r>
    </w:p>
    <w:p w:rsidR="00117DFA" w:rsidRDefault="00117DFA" w:rsidP="00117DFA">
      <w:pPr>
        <w:spacing w:line="360" w:lineRule="auto"/>
        <w:ind w:left="1650" w:hangingChars="750" w:hanging="1650"/>
        <w:jc w:val="both"/>
        <w:rPr>
          <w:rFonts w:ascii="仿宋" w:eastAsia="仿宋" w:hAnsi="仿宋" w:cs="仿宋"/>
          <w:kern w:val="2"/>
          <w:u w:val="single"/>
          <w:lang w:eastAsia="zh-CN"/>
        </w:rPr>
      </w:pPr>
      <w:r>
        <w:rPr>
          <w:rFonts w:ascii="仿宋" w:eastAsia="仿宋" w:hAnsi="仿宋" w:cs="仿宋" w:hint="eastAsia"/>
          <w:kern w:val="2"/>
          <w:lang w:eastAsia="zh-CN"/>
        </w:rPr>
        <w:t>工程项目名称：</w:t>
      </w:r>
      <w:r>
        <w:rPr>
          <w:rFonts w:ascii="仿宋" w:eastAsia="仿宋" w:hAnsi="仿宋" w:cs="仿宋" w:hint="eastAsia"/>
          <w:kern w:val="2"/>
          <w:u w:val="single"/>
          <w:lang w:eastAsia="zh-CN"/>
        </w:rPr>
        <w:t xml:space="preserve">                                </w:t>
      </w:r>
    </w:p>
    <w:p w:rsidR="00117DFA" w:rsidRDefault="00117DFA" w:rsidP="00117DFA">
      <w:pPr>
        <w:spacing w:line="360" w:lineRule="auto"/>
        <w:jc w:val="both"/>
        <w:rPr>
          <w:rFonts w:ascii="仿宋" w:eastAsia="仿宋" w:hAnsi="仿宋" w:cs="仿宋"/>
          <w:kern w:val="2"/>
          <w:u w:val="single"/>
          <w:lang w:eastAsia="zh-CN"/>
        </w:rPr>
      </w:pPr>
      <w:r>
        <w:rPr>
          <w:rFonts w:ascii="仿宋" w:eastAsia="仿宋" w:hAnsi="仿宋" w:cs="仿宋" w:hint="eastAsia"/>
          <w:kern w:val="2"/>
          <w:lang w:eastAsia="zh-CN"/>
        </w:rPr>
        <w:t>工程项目地址：</w:t>
      </w:r>
      <w:r>
        <w:rPr>
          <w:rFonts w:ascii="仿宋" w:eastAsia="仿宋" w:hAnsi="仿宋" w:cs="仿宋" w:hint="eastAsia"/>
          <w:kern w:val="2"/>
          <w:u w:val="single"/>
          <w:lang w:eastAsia="zh-CN"/>
        </w:rPr>
        <w:t xml:space="preserve">                                </w:t>
      </w:r>
    </w:p>
    <w:p w:rsidR="00117DFA" w:rsidRDefault="00117DFA" w:rsidP="00117DFA">
      <w:pPr>
        <w:spacing w:line="360" w:lineRule="auto"/>
        <w:jc w:val="both"/>
        <w:rPr>
          <w:rFonts w:ascii="仿宋" w:eastAsia="仿宋" w:hAnsi="仿宋" w:cs="仿宋"/>
          <w:kern w:val="2"/>
          <w:u w:val="single"/>
          <w:lang w:eastAsia="zh-CN"/>
        </w:rPr>
      </w:pPr>
      <w:r>
        <w:rPr>
          <w:rFonts w:ascii="仿宋" w:eastAsia="仿宋" w:hAnsi="仿宋" w:cs="仿宋" w:hint="eastAsia"/>
          <w:kern w:val="2"/>
          <w:lang w:eastAsia="zh-CN"/>
        </w:rPr>
        <w:t>建设单位(发包人)：</w:t>
      </w:r>
      <w:r>
        <w:rPr>
          <w:rFonts w:ascii="仿宋" w:eastAsia="仿宋" w:hAnsi="仿宋" w:cs="仿宋" w:hint="eastAsia"/>
          <w:kern w:val="2"/>
          <w:u w:val="single"/>
          <w:lang w:eastAsia="zh-CN"/>
        </w:rPr>
        <w:t xml:space="preserve">                             </w:t>
      </w:r>
    </w:p>
    <w:p w:rsidR="00117DFA" w:rsidRDefault="00117DFA" w:rsidP="00117DFA">
      <w:pPr>
        <w:spacing w:line="360" w:lineRule="auto"/>
        <w:jc w:val="both"/>
        <w:rPr>
          <w:rFonts w:ascii="仿宋" w:eastAsia="仿宋" w:hAnsi="仿宋" w:cs="仿宋"/>
          <w:kern w:val="2"/>
          <w:u w:val="single"/>
          <w:lang w:eastAsia="zh-CN"/>
        </w:rPr>
      </w:pPr>
      <w:r>
        <w:rPr>
          <w:rFonts w:ascii="仿宋" w:eastAsia="仿宋" w:hAnsi="仿宋" w:cs="仿宋" w:hint="eastAsia"/>
          <w:kern w:val="2"/>
          <w:lang w:eastAsia="zh-CN"/>
        </w:rPr>
        <w:t>施工单位(承包人)：</w:t>
      </w:r>
      <w:r>
        <w:rPr>
          <w:rFonts w:ascii="仿宋" w:eastAsia="仿宋" w:hAnsi="仿宋" w:cs="仿宋" w:hint="eastAsia"/>
          <w:kern w:val="2"/>
          <w:u w:val="single"/>
          <w:lang w:eastAsia="zh-CN"/>
        </w:rPr>
        <w:t xml:space="preserve">                          </w:t>
      </w:r>
    </w:p>
    <w:p w:rsidR="00117DFA" w:rsidRDefault="00117DFA" w:rsidP="00117DFA">
      <w:pPr>
        <w:spacing w:line="360" w:lineRule="auto"/>
        <w:ind w:firstLineChars="200" w:firstLine="440"/>
        <w:jc w:val="both"/>
        <w:rPr>
          <w:rFonts w:ascii="仿宋" w:eastAsia="仿宋" w:hAnsi="仿宋" w:cs="仿宋"/>
          <w:kern w:val="2"/>
          <w:lang w:eastAsia="zh-CN"/>
        </w:rPr>
      </w:pPr>
      <w:r>
        <w:rPr>
          <w:rFonts w:ascii="仿宋" w:eastAsia="仿宋" w:hAnsi="仿宋" w:cs="仿宋" w:hint="eastAsia"/>
          <w:kern w:val="2"/>
          <w:lang w:eastAsia="zh-CN"/>
        </w:rPr>
        <w:t>为贯彻“安全第一，预防为主”的方针，确保</w:t>
      </w:r>
      <w:r>
        <w:rPr>
          <w:rFonts w:ascii="仿宋" w:eastAsia="仿宋" w:hAnsi="仿宋" w:cs="仿宋" w:hint="eastAsia"/>
          <w:kern w:val="2"/>
          <w:u w:val="single"/>
          <w:lang w:eastAsia="zh-CN"/>
        </w:rPr>
        <w:t xml:space="preserve">                    </w:t>
      </w:r>
      <w:r>
        <w:rPr>
          <w:rFonts w:ascii="仿宋" w:eastAsia="仿宋" w:hAnsi="仿宋" w:cs="仿宋" w:hint="eastAsia"/>
          <w:kern w:val="2"/>
          <w:lang w:eastAsia="zh-CN"/>
        </w:rPr>
        <w:t>项目的施工安全，按照国务院及北京市关于安全生产方面有关法律法规，甲、乙双方经充分协商，特签订本安全生产协议书。</w:t>
      </w:r>
    </w:p>
    <w:p w:rsidR="00117DFA" w:rsidRDefault="00117DFA" w:rsidP="00117DFA">
      <w:pPr>
        <w:spacing w:line="360" w:lineRule="auto"/>
        <w:ind w:firstLineChars="200" w:firstLine="440"/>
        <w:jc w:val="both"/>
        <w:rPr>
          <w:rFonts w:ascii="仿宋" w:eastAsia="仿宋" w:hAnsi="仿宋" w:cs="仿宋"/>
          <w:kern w:val="2"/>
          <w:lang w:eastAsia="zh-CN"/>
        </w:rPr>
      </w:pPr>
      <w:r>
        <w:rPr>
          <w:rFonts w:ascii="仿宋" w:eastAsia="仿宋" w:hAnsi="仿宋" w:cs="仿宋" w:hint="eastAsia"/>
          <w:kern w:val="2"/>
          <w:lang w:eastAsia="zh-CN"/>
        </w:rPr>
        <w:t>一、本安全生产协议书作为</w:t>
      </w:r>
      <w:r>
        <w:rPr>
          <w:rFonts w:ascii="仿宋" w:eastAsia="仿宋" w:hAnsi="仿宋" w:cs="仿宋" w:hint="eastAsia"/>
          <w:kern w:val="2"/>
          <w:u w:val="single"/>
          <w:lang w:eastAsia="zh-CN"/>
        </w:rPr>
        <w:t xml:space="preserve">                     </w:t>
      </w:r>
      <w:r>
        <w:rPr>
          <w:rFonts w:ascii="仿宋" w:eastAsia="仿宋" w:hAnsi="仿宋" w:cs="仿宋" w:hint="eastAsia"/>
          <w:kern w:val="2"/>
          <w:lang w:eastAsia="zh-CN"/>
        </w:rPr>
        <w:t>施工工程合同书的附件，与该合同具有同等效力。</w:t>
      </w:r>
    </w:p>
    <w:p w:rsidR="00117DFA" w:rsidRDefault="00117DFA" w:rsidP="00117DFA">
      <w:pPr>
        <w:spacing w:line="360" w:lineRule="auto"/>
        <w:ind w:firstLineChars="200" w:firstLine="440"/>
        <w:jc w:val="both"/>
        <w:rPr>
          <w:rFonts w:ascii="仿宋" w:eastAsia="仿宋" w:hAnsi="仿宋" w:cs="仿宋"/>
          <w:kern w:val="2"/>
          <w:lang w:eastAsia="zh-CN"/>
        </w:rPr>
      </w:pPr>
      <w:r>
        <w:rPr>
          <w:rFonts w:ascii="仿宋" w:eastAsia="仿宋" w:hAnsi="仿宋" w:cs="仿宋" w:hint="eastAsia"/>
          <w:kern w:val="2"/>
          <w:lang w:eastAsia="zh-CN"/>
        </w:rPr>
        <w:t>二、承包人必须依法取得相应等级的资质证书及安全生产许可证后，方可从事其资质许可范围内的工程施工，承包人的法定代表人、项目经理、安全生产负责人、现场专职安全员及各级管理人员应对本工程安全生产工作各负其责。</w:t>
      </w:r>
    </w:p>
    <w:p w:rsidR="00117DFA" w:rsidRDefault="00117DFA" w:rsidP="00117DFA">
      <w:pPr>
        <w:spacing w:line="360" w:lineRule="auto"/>
        <w:ind w:firstLineChars="200" w:firstLine="440"/>
        <w:jc w:val="both"/>
        <w:rPr>
          <w:rFonts w:ascii="仿宋" w:eastAsia="仿宋" w:hAnsi="仿宋" w:cs="仿宋"/>
          <w:kern w:val="2"/>
          <w:lang w:eastAsia="zh-CN"/>
        </w:rPr>
      </w:pPr>
      <w:r>
        <w:rPr>
          <w:rFonts w:ascii="仿宋" w:eastAsia="仿宋" w:hAnsi="仿宋" w:cs="仿宋" w:hint="eastAsia"/>
          <w:kern w:val="2"/>
          <w:lang w:eastAsia="zh-CN"/>
        </w:rPr>
        <w:t>三、承包人在施工中必须严格执行</w:t>
      </w:r>
      <w:r>
        <w:rPr>
          <w:rFonts w:ascii="仿宋" w:eastAsia="仿宋" w:hAnsi="仿宋" w:cs="仿宋" w:hint="eastAsia"/>
          <w:lang w:eastAsia="zh-CN"/>
        </w:rPr>
        <w:t>《建设工程安全生产管理条例》(国务院令第393号)等法律法规及工程建设强制性标准的有关规定和要求，同时还要遵从北京市地方有关规定，包括：</w:t>
      </w:r>
      <w:r>
        <w:rPr>
          <w:rFonts w:ascii="仿宋" w:eastAsia="仿宋" w:hAnsi="仿宋" w:cs="仿宋" w:hint="eastAsia"/>
          <w:kern w:val="2"/>
          <w:lang w:eastAsia="zh-CN"/>
        </w:rPr>
        <w:t>《北京市建设工程施工现场管理办法》、《北京市建设工程文明安全施工管理规定》、《北京市建设工程施工现场安全防护标准》、《北京市建设工程施工现场保卫消防工作标准》、《北京市建设工程施工现场场容卫生标准》、《北京市建设工程施工现场环境保护标准》、《北京市建设工程施工现场文明安全施工补充标准》等，发包人将按照有关规定履行监督管理职责，并依据以上规定和标准对施工过程进行安全检查及奖惩。</w:t>
      </w:r>
    </w:p>
    <w:p w:rsidR="00117DFA" w:rsidRDefault="00117DFA" w:rsidP="00117DFA">
      <w:pPr>
        <w:spacing w:line="360" w:lineRule="auto"/>
        <w:ind w:firstLineChars="200" w:firstLine="440"/>
        <w:jc w:val="both"/>
        <w:rPr>
          <w:rFonts w:ascii="仿宋" w:eastAsia="仿宋" w:hAnsi="仿宋" w:cs="仿宋"/>
          <w:kern w:val="2"/>
          <w:lang w:eastAsia="zh-CN"/>
        </w:rPr>
      </w:pPr>
      <w:r>
        <w:rPr>
          <w:rFonts w:ascii="仿宋" w:eastAsia="仿宋" w:hAnsi="仿宋" w:cs="仿宋" w:hint="eastAsia"/>
          <w:kern w:val="2"/>
          <w:lang w:eastAsia="zh-CN"/>
        </w:rPr>
        <w:t>四、承包人必须按照有关规定要求，建立健全安全生产规章制度及安全操作规程，配备足够的安全管理人员并实行安全生产责任制，编制安全技术措施方案以及应急救援预案、安全度汛方案等并适时演练，组织安全知识教育培训、安全技术交底等，生产生活中落实各项安全防护措施，安排专职人员巡视检查并及时整改，确保施工安全。</w:t>
      </w:r>
    </w:p>
    <w:p w:rsidR="00117DFA" w:rsidRDefault="00117DFA" w:rsidP="00117DFA">
      <w:pPr>
        <w:spacing w:line="360" w:lineRule="auto"/>
        <w:ind w:firstLineChars="200" w:firstLine="440"/>
        <w:jc w:val="both"/>
        <w:rPr>
          <w:rFonts w:ascii="仿宋" w:eastAsia="仿宋" w:hAnsi="仿宋" w:cs="仿宋"/>
          <w:kern w:val="2"/>
          <w:lang w:eastAsia="zh-CN"/>
        </w:rPr>
      </w:pPr>
      <w:r>
        <w:rPr>
          <w:rFonts w:ascii="仿宋" w:eastAsia="仿宋" w:hAnsi="仿宋" w:cs="仿宋" w:hint="eastAsia"/>
          <w:kern w:val="2"/>
          <w:lang w:eastAsia="zh-CN"/>
        </w:rPr>
        <w:t>五、承包人施工人员中的电工、焊工及垂直运输、爆破、等高架设等特种作业人员必须按照国家《特种作业人员安全技术培训考核管理规定》等有关规定经过专门的安全作业培训，并取得特种作业操作资格证书后持证上岗；施工机具中的受压容器、电气设备、起重设施等特种设备必须具有符合安全要求的保护设施。</w:t>
      </w:r>
    </w:p>
    <w:p w:rsidR="00117DFA" w:rsidRDefault="00117DFA" w:rsidP="00117DFA">
      <w:pPr>
        <w:spacing w:line="360" w:lineRule="auto"/>
        <w:ind w:firstLineChars="200" w:firstLine="440"/>
        <w:jc w:val="both"/>
        <w:rPr>
          <w:rFonts w:ascii="仿宋" w:eastAsia="仿宋" w:hAnsi="仿宋" w:cs="仿宋"/>
          <w:kern w:val="2"/>
          <w:lang w:eastAsia="zh-CN"/>
        </w:rPr>
      </w:pPr>
      <w:r>
        <w:rPr>
          <w:rFonts w:ascii="仿宋" w:eastAsia="仿宋" w:hAnsi="仿宋" w:cs="仿宋" w:hint="eastAsia"/>
          <w:kern w:val="2"/>
          <w:lang w:eastAsia="zh-CN"/>
        </w:rPr>
        <w:t>六、承包人在施工过程中，必须采取有效保护措施，保证地下管线和周边地表构造物的安全。若造成地下管线和地表构造物的损坏，承包人承担全部责任。</w:t>
      </w:r>
    </w:p>
    <w:p w:rsidR="00117DFA" w:rsidRDefault="00117DFA" w:rsidP="00117DFA">
      <w:pPr>
        <w:spacing w:line="360" w:lineRule="auto"/>
        <w:ind w:firstLineChars="200" w:firstLine="440"/>
        <w:jc w:val="both"/>
        <w:rPr>
          <w:rFonts w:ascii="仿宋" w:eastAsia="仿宋" w:hAnsi="仿宋" w:cs="仿宋"/>
          <w:kern w:val="2"/>
          <w:lang w:eastAsia="zh-CN"/>
        </w:rPr>
      </w:pPr>
      <w:r>
        <w:rPr>
          <w:rFonts w:ascii="仿宋" w:eastAsia="仿宋" w:hAnsi="仿宋" w:cs="仿宋" w:hint="eastAsia"/>
          <w:kern w:val="2"/>
          <w:lang w:eastAsia="zh-CN"/>
        </w:rPr>
        <w:t>七、承包人在施工过程中，应认真组织审核发包人下发的施工图纸，并严格按审核后的施工图纸及相应的国家有关标准施工，不允许随意改变施工工艺和工法，否则出现的任何施工质量和安全问题都将由承包人承担全部责任。</w:t>
      </w:r>
    </w:p>
    <w:p w:rsidR="00117DFA" w:rsidRDefault="00117DFA" w:rsidP="00117DFA">
      <w:pPr>
        <w:spacing w:line="360" w:lineRule="auto"/>
        <w:ind w:firstLineChars="200" w:firstLine="440"/>
        <w:jc w:val="both"/>
        <w:rPr>
          <w:rFonts w:ascii="仿宋" w:eastAsia="仿宋" w:hAnsi="仿宋" w:cs="仿宋"/>
          <w:kern w:val="2"/>
          <w:lang w:eastAsia="zh-CN"/>
        </w:rPr>
      </w:pPr>
      <w:r>
        <w:rPr>
          <w:rFonts w:ascii="仿宋" w:eastAsia="仿宋" w:hAnsi="仿宋" w:cs="仿宋" w:hint="eastAsia"/>
          <w:kern w:val="2"/>
          <w:lang w:eastAsia="zh-CN"/>
        </w:rPr>
        <w:t>八、施工过程中若发生人员伤亡(含刑事案件)、火灾、爆炸等事故，承包人必须立即按有关规定及时</w:t>
      </w:r>
      <w:r>
        <w:rPr>
          <w:rFonts w:ascii="仿宋" w:eastAsia="仿宋" w:hAnsi="仿宋" w:cs="仿宋" w:hint="eastAsia"/>
          <w:kern w:val="2"/>
          <w:lang w:eastAsia="zh-CN"/>
        </w:rPr>
        <w:lastRenderedPageBreak/>
        <w:t>上报发包人及其政府主管部门，事故责任及事故损失均由承包人负责。</w:t>
      </w:r>
    </w:p>
    <w:p w:rsidR="00117DFA" w:rsidRDefault="00117DFA" w:rsidP="00117DFA">
      <w:pPr>
        <w:spacing w:line="360" w:lineRule="auto"/>
        <w:ind w:firstLineChars="200" w:firstLine="440"/>
        <w:jc w:val="both"/>
        <w:rPr>
          <w:rFonts w:ascii="仿宋" w:eastAsia="仿宋" w:hAnsi="仿宋" w:cs="仿宋"/>
          <w:kern w:val="2"/>
          <w:lang w:eastAsia="zh-CN"/>
        </w:rPr>
      </w:pPr>
      <w:r>
        <w:rPr>
          <w:rFonts w:ascii="仿宋" w:eastAsia="仿宋" w:hAnsi="仿宋" w:cs="仿宋" w:hint="eastAsia"/>
          <w:kern w:val="2"/>
          <w:lang w:eastAsia="zh-CN"/>
        </w:rPr>
        <w:t>九、承包人所有的安全生产管理活动均应及时记录，形成可追溯文件。</w:t>
      </w:r>
    </w:p>
    <w:p w:rsidR="00117DFA" w:rsidRDefault="00117DFA" w:rsidP="00117DFA">
      <w:pPr>
        <w:spacing w:line="360" w:lineRule="auto"/>
        <w:ind w:firstLineChars="200" w:firstLine="440"/>
        <w:jc w:val="both"/>
        <w:rPr>
          <w:rFonts w:ascii="仿宋" w:eastAsia="仿宋" w:hAnsi="仿宋" w:cs="仿宋"/>
          <w:kern w:val="2"/>
          <w:lang w:eastAsia="zh-CN"/>
        </w:rPr>
      </w:pPr>
      <w:r>
        <w:rPr>
          <w:rFonts w:ascii="仿宋" w:eastAsia="仿宋" w:hAnsi="仿宋" w:cs="仿宋" w:hint="eastAsia"/>
          <w:kern w:val="2"/>
          <w:lang w:eastAsia="zh-CN"/>
        </w:rPr>
        <w:t>十、本协议未尽事宜，依据有关法规、规章处理，法规、规章没有明确规定的，经双方协商处理解决。</w:t>
      </w:r>
    </w:p>
    <w:p w:rsidR="00117DFA" w:rsidRDefault="00117DFA" w:rsidP="00117DFA">
      <w:pPr>
        <w:spacing w:line="360" w:lineRule="auto"/>
        <w:ind w:firstLineChars="200" w:firstLine="440"/>
        <w:jc w:val="both"/>
        <w:rPr>
          <w:rFonts w:ascii="仿宋" w:eastAsia="仿宋" w:hAnsi="仿宋" w:cs="仿宋"/>
          <w:kern w:val="2"/>
          <w:lang w:eastAsia="zh-CN"/>
        </w:rPr>
      </w:pPr>
      <w:r>
        <w:rPr>
          <w:rFonts w:ascii="仿宋" w:eastAsia="仿宋" w:hAnsi="仿宋" w:cs="仿宋" w:hint="eastAsia"/>
          <w:kern w:val="2"/>
          <w:lang w:eastAsia="zh-CN"/>
        </w:rPr>
        <w:t>十一、本协议自签订之日起生效。</w:t>
      </w:r>
    </w:p>
    <w:p w:rsidR="00117DFA" w:rsidRDefault="00117DFA" w:rsidP="00117DFA">
      <w:pPr>
        <w:spacing w:line="360" w:lineRule="auto"/>
        <w:ind w:firstLineChars="200" w:firstLine="440"/>
        <w:jc w:val="both"/>
        <w:rPr>
          <w:rFonts w:ascii="仿宋" w:eastAsia="仿宋" w:hAnsi="仿宋" w:cs="仿宋"/>
          <w:kern w:val="2"/>
          <w:lang w:eastAsia="zh-CN"/>
        </w:rPr>
      </w:pPr>
      <w:r>
        <w:rPr>
          <w:rFonts w:ascii="仿宋" w:eastAsia="仿宋" w:hAnsi="仿宋" w:cs="仿宋" w:hint="eastAsia"/>
          <w:kern w:val="2"/>
          <w:lang w:eastAsia="zh-CN"/>
        </w:rPr>
        <w:t>十二、本协议书一式</w:t>
      </w:r>
      <w:r>
        <w:rPr>
          <w:rFonts w:ascii="仿宋" w:eastAsia="仿宋" w:hAnsi="仿宋" w:cs="仿宋" w:hint="eastAsia"/>
          <w:kern w:val="2"/>
          <w:u w:val="single"/>
          <w:lang w:eastAsia="zh-CN"/>
        </w:rPr>
        <w:t>4</w:t>
      </w:r>
      <w:r>
        <w:rPr>
          <w:rFonts w:ascii="仿宋" w:eastAsia="仿宋" w:hAnsi="仿宋" w:cs="仿宋" w:hint="eastAsia"/>
          <w:kern w:val="2"/>
          <w:lang w:eastAsia="zh-CN"/>
        </w:rPr>
        <w:t>份，发包人</w:t>
      </w:r>
      <w:r>
        <w:rPr>
          <w:rFonts w:ascii="仿宋" w:eastAsia="仿宋" w:hAnsi="仿宋" w:cs="仿宋" w:hint="eastAsia"/>
          <w:kern w:val="2"/>
          <w:u w:val="single"/>
          <w:lang w:eastAsia="zh-CN"/>
        </w:rPr>
        <w:t>2</w:t>
      </w:r>
      <w:r>
        <w:rPr>
          <w:rFonts w:ascii="仿宋" w:eastAsia="仿宋" w:hAnsi="仿宋" w:cs="仿宋" w:hint="eastAsia"/>
          <w:kern w:val="2"/>
          <w:lang w:eastAsia="zh-CN"/>
        </w:rPr>
        <w:t>份，承包人</w:t>
      </w:r>
      <w:r>
        <w:rPr>
          <w:rFonts w:ascii="仿宋" w:eastAsia="仿宋" w:hAnsi="仿宋" w:cs="仿宋" w:hint="eastAsia"/>
          <w:kern w:val="2"/>
          <w:u w:val="single"/>
          <w:lang w:eastAsia="zh-CN"/>
        </w:rPr>
        <w:t>2</w:t>
      </w:r>
      <w:r>
        <w:rPr>
          <w:rFonts w:ascii="仿宋" w:eastAsia="仿宋" w:hAnsi="仿宋" w:cs="仿宋" w:hint="eastAsia"/>
          <w:kern w:val="2"/>
          <w:lang w:eastAsia="zh-CN"/>
        </w:rPr>
        <w:t>份，合同履行期间有效。</w:t>
      </w:r>
    </w:p>
    <w:p w:rsidR="00117DFA" w:rsidRDefault="00117DFA" w:rsidP="00117DFA">
      <w:pPr>
        <w:spacing w:line="360" w:lineRule="auto"/>
        <w:jc w:val="both"/>
        <w:rPr>
          <w:rFonts w:ascii="仿宋" w:eastAsia="仿宋" w:hAnsi="仿宋" w:cs="仿宋"/>
          <w:kern w:val="2"/>
          <w:lang w:eastAsia="zh-CN"/>
        </w:rPr>
      </w:pPr>
    </w:p>
    <w:tbl>
      <w:tblPr>
        <w:tblW w:w="0" w:type="auto"/>
        <w:tblLayout w:type="fixed"/>
        <w:tblLook w:val="0000" w:firstRow="0" w:lastRow="0" w:firstColumn="0" w:lastColumn="0" w:noHBand="0" w:noVBand="0"/>
      </w:tblPr>
      <w:tblGrid>
        <w:gridCol w:w="4261"/>
        <w:gridCol w:w="4261"/>
      </w:tblGrid>
      <w:tr w:rsidR="00117DFA" w:rsidTr="0042529D">
        <w:trPr>
          <w:trHeight w:val="1066"/>
        </w:trPr>
        <w:tc>
          <w:tcPr>
            <w:tcW w:w="4261" w:type="dxa"/>
          </w:tcPr>
          <w:p w:rsidR="00117DFA" w:rsidRDefault="00117DFA" w:rsidP="0042529D">
            <w:pPr>
              <w:spacing w:line="360" w:lineRule="auto"/>
              <w:jc w:val="both"/>
              <w:rPr>
                <w:rFonts w:ascii="仿宋" w:eastAsia="仿宋" w:hAnsi="仿宋" w:cs="仿宋"/>
                <w:kern w:val="2"/>
              </w:rPr>
            </w:pPr>
            <w:r>
              <w:rPr>
                <w:rFonts w:ascii="仿宋" w:eastAsia="仿宋" w:hAnsi="仿宋" w:cs="仿宋" w:hint="eastAsia"/>
                <w:kern w:val="2"/>
              </w:rPr>
              <w:t xml:space="preserve">发包人：       </w:t>
            </w:r>
          </w:p>
        </w:tc>
        <w:tc>
          <w:tcPr>
            <w:tcW w:w="4261" w:type="dxa"/>
          </w:tcPr>
          <w:p w:rsidR="00117DFA" w:rsidRDefault="00117DFA" w:rsidP="0042529D">
            <w:pPr>
              <w:spacing w:line="360" w:lineRule="auto"/>
              <w:jc w:val="both"/>
              <w:rPr>
                <w:rFonts w:ascii="仿宋" w:eastAsia="仿宋" w:hAnsi="仿宋" w:cs="仿宋"/>
                <w:kern w:val="2"/>
              </w:rPr>
            </w:pPr>
            <w:r>
              <w:rPr>
                <w:rFonts w:ascii="仿宋" w:eastAsia="仿宋" w:hAnsi="仿宋" w:cs="仿宋" w:hint="eastAsia"/>
                <w:kern w:val="2"/>
              </w:rPr>
              <w:t>承包人：</w:t>
            </w:r>
          </w:p>
        </w:tc>
      </w:tr>
      <w:tr w:rsidR="00117DFA" w:rsidTr="0042529D">
        <w:trPr>
          <w:trHeight w:val="898"/>
        </w:trPr>
        <w:tc>
          <w:tcPr>
            <w:tcW w:w="4261" w:type="dxa"/>
          </w:tcPr>
          <w:p w:rsidR="00117DFA" w:rsidRDefault="00117DFA" w:rsidP="0042529D">
            <w:pPr>
              <w:spacing w:line="360" w:lineRule="auto"/>
              <w:jc w:val="both"/>
              <w:rPr>
                <w:rFonts w:ascii="仿宋" w:eastAsia="仿宋" w:hAnsi="仿宋" w:cs="仿宋"/>
                <w:kern w:val="2"/>
              </w:rPr>
            </w:pPr>
            <w:r>
              <w:rPr>
                <w:rFonts w:ascii="仿宋" w:eastAsia="仿宋" w:hAnsi="仿宋" w:cs="仿宋" w:hint="eastAsia"/>
                <w:kern w:val="2"/>
              </w:rPr>
              <w:t>(盖单位章)</w:t>
            </w:r>
          </w:p>
        </w:tc>
        <w:tc>
          <w:tcPr>
            <w:tcW w:w="4261" w:type="dxa"/>
          </w:tcPr>
          <w:p w:rsidR="00117DFA" w:rsidRDefault="00117DFA" w:rsidP="0042529D">
            <w:pPr>
              <w:spacing w:line="360" w:lineRule="auto"/>
              <w:jc w:val="both"/>
              <w:rPr>
                <w:rFonts w:ascii="仿宋" w:eastAsia="仿宋" w:hAnsi="仿宋" w:cs="仿宋"/>
                <w:kern w:val="2"/>
              </w:rPr>
            </w:pPr>
            <w:r>
              <w:rPr>
                <w:rFonts w:ascii="仿宋" w:eastAsia="仿宋" w:hAnsi="仿宋" w:cs="仿宋" w:hint="eastAsia"/>
                <w:kern w:val="2"/>
              </w:rPr>
              <w:t>(盖单位章)</w:t>
            </w:r>
          </w:p>
        </w:tc>
      </w:tr>
      <w:tr w:rsidR="00117DFA" w:rsidTr="0042529D">
        <w:trPr>
          <w:trHeight w:val="1608"/>
        </w:trPr>
        <w:tc>
          <w:tcPr>
            <w:tcW w:w="4261" w:type="dxa"/>
          </w:tcPr>
          <w:p w:rsidR="00117DFA" w:rsidRDefault="00117DFA" w:rsidP="0042529D">
            <w:pPr>
              <w:spacing w:line="360" w:lineRule="auto"/>
              <w:jc w:val="both"/>
              <w:rPr>
                <w:rFonts w:ascii="仿宋" w:eastAsia="仿宋" w:hAnsi="仿宋" w:cs="仿宋"/>
                <w:kern w:val="2"/>
                <w:lang w:eastAsia="zh-CN"/>
              </w:rPr>
            </w:pPr>
            <w:r>
              <w:rPr>
                <w:rFonts w:ascii="仿宋" w:eastAsia="仿宋" w:hAnsi="仿宋" w:cs="仿宋" w:hint="eastAsia"/>
                <w:kern w:val="2"/>
                <w:lang w:eastAsia="zh-CN"/>
              </w:rPr>
              <w:t>法定代表人或授权委托人：</w:t>
            </w:r>
          </w:p>
          <w:p w:rsidR="00117DFA" w:rsidRDefault="00117DFA" w:rsidP="0042529D">
            <w:pPr>
              <w:spacing w:line="360" w:lineRule="auto"/>
              <w:jc w:val="both"/>
              <w:rPr>
                <w:rFonts w:ascii="仿宋" w:eastAsia="仿宋" w:hAnsi="仿宋" w:cs="仿宋"/>
                <w:kern w:val="2"/>
              </w:rPr>
            </w:pPr>
            <w:bookmarkStart w:id="80" w:name="OLE_LINK1"/>
            <w:r>
              <w:rPr>
                <w:rFonts w:ascii="仿宋" w:eastAsia="仿宋" w:hAnsi="仿宋" w:cs="仿宋" w:hint="eastAsia"/>
                <w:kern w:val="2"/>
              </w:rPr>
              <w:t>（签名）</w:t>
            </w:r>
            <w:bookmarkEnd w:id="80"/>
          </w:p>
        </w:tc>
        <w:tc>
          <w:tcPr>
            <w:tcW w:w="4261" w:type="dxa"/>
          </w:tcPr>
          <w:p w:rsidR="00117DFA" w:rsidRDefault="00117DFA" w:rsidP="0042529D">
            <w:pPr>
              <w:spacing w:line="360" w:lineRule="auto"/>
              <w:jc w:val="both"/>
              <w:rPr>
                <w:rFonts w:ascii="仿宋" w:eastAsia="仿宋" w:hAnsi="仿宋" w:cs="仿宋"/>
                <w:kern w:val="2"/>
                <w:lang w:eastAsia="zh-CN"/>
              </w:rPr>
            </w:pPr>
            <w:r>
              <w:rPr>
                <w:rFonts w:ascii="仿宋" w:eastAsia="仿宋" w:hAnsi="仿宋" w:cs="仿宋" w:hint="eastAsia"/>
                <w:kern w:val="2"/>
                <w:lang w:eastAsia="zh-CN"/>
              </w:rPr>
              <w:t>法定代表人或授权委托人：</w:t>
            </w:r>
          </w:p>
          <w:p w:rsidR="00117DFA" w:rsidRDefault="00117DFA" w:rsidP="0042529D">
            <w:pPr>
              <w:pStyle w:val="a5"/>
            </w:pPr>
            <w:r>
              <w:rPr>
                <w:rFonts w:ascii="仿宋" w:eastAsia="仿宋" w:hAnsi="仿宋" w:cs="仿宋" w:hint="eastAsia"/>
              </w:rPr>
              <w:t>（签名）</w:t>
            </w:r>
          </w:p>
        </w:tc>
      </w:tr>
      <w:tr w:rsidR="00117DFA" w:rsidTr="0042529D">
        <w:trPr>
          <w:trHeight w:val="1235"/>
        </w:trPr>
        <w:tc>
          <w:tcPr>
            <w:tcW w:w="4261" w:type="dxa"/>
          </w:tcPr>
          <w:p w:rsidR="00117DFA" w:rsidRDefault="00117DFA" w:rsidP="0042529D">
            <w:pPr>
              <w:spacing w:line="360" w:lineRule="auto"/>
              <w:jc w:val="both"/>
              <w:rPr>
                <w:rFonts w:ascii="仿宋" w:eastAsia="仿宋" w:hAnsi="仿宋" w:cs="仿宋"/>
                <w:kern w:val="2"/>
              </w:rPr>
            </w:pPr>
            <w:r>
              <w:rPr>
                <w:rFonts w:ascii="仿宋" w:eastAsia="仿宋" w:hAnsi="仿宋" w:cs="仿宋" w:hint="eastAsia"/>
                <w:kern w:val="2"/>
              </w:rPr>
              <w:t>签订日期：    年   月   日</w:t>
            </w:r>
          </w:p>
        </w:tc>
        <w:tc>
          <w:tcPr>
            <w:tcW w:w="4261" w:type="dxa"/>
          </w:tcPr>
          <w:p w:rsidR="00117DFA" w:rsidRDefault="00117DFA" w:rsidP="0042529D">
            <w:pPr>
              <w:spacing w:line="360" w:lineRule="auto"/>
              <w:jc w:val="both"/>
              <w:rPr>
                <w:rFonts w:ascii="仿宋" w:eastAsia="仿宋" w:hAnsi="仿宋" w:cs="仿宋"/>
                <w:kern w:val="2"/>
              </w:rPr>
            </w:pPr>
            <w:r>
              <w:rPr>
                <w:rFonts w:ascii="仿宋" w:eastAsia="仿宋" w:hAnsi="仿宋" w:cs="仿宋" w:hint="eastAsia"/>
                <w:kern w:val="2"/>
              </w:rPr>
              <w:t>签订日期：    年   月   日</w:t>
            </w:r>
          </w:p>
        </w:tc>
      </w:tr>
    </w:tbl>
    <w:p w:rsidR="00117DFA" w:rsidRDefault="00117DFA" w:rsidP="00117DFA">
      <w:pPr>
        <w:spacing w:line="360" w:lineRule="auto"/>
        <w:jc w:val="both"/>
        <w:rPr>
          <w:rFonts w:ascii="仿宋" w:eastAsia="仿宋" w:hAnsi="仿宋" w:cs="仿宋"/>
          <w:kern w:val="2"/>
        </w:rPr>
      </w:pPr>
    </w:p>
    <w:p w:rsidR="00117DFA" w:rsidRDefault="00117DFA" w:rsidP="00117DFA">
      <w:pPr>
        <w:spacing w:line="360" w:lineRule="auto"/>
        <w:jc w:val="both"/>
        <w:rPr>
          <w:rFonts w:ascii="仿宋" w:eastAsia="仿宋" w:hAnsi="仿宋" w:cs="仿宋"/>
          <w:kern w:val="2"/>
          <w:szCs w:val="21"/>
        </w:rPr>
      </w:pPr>
    </w:p>
    <w:p w:rsidR="00117DFA" w:rsidRDefault="00117DFA" w:rsidP="00117DFA">
      <w:pPr>
        <w:spacing w:line="360" w:lineRule="auto"/>
        <w:jc w:val="both"/>
        <w:rPr>
          <w:rFonts w:ascii="仿宋" w:eastAsia="仿宋" w:hAnsi="仿宋" w:cs="仿宋"/>
          <w:kern w:val="2"/>
          <w:sz w:val="21"/>
        </w:rPr>
      </w:pPr>
    </w:p>
    <w:p w:rsidR="00117DFA" w:rsidRDefault="00117DFA" w:rsidP="00117DFA">
      <w:pPr>
        <w:spacing w:line="360" w:lineRule="auto"/>
        <w:jc w:val="both"/>
        <w:rPr>
          <w:rFonts w:ascii="仿宋" w:eastAsia="仿宋" w:hAnsi="仿宋" w:cs="仿宋"/>
          <w:kern w:val="2"/>
          <w:sz w:val="28"/>
        </w:rPr>
      </w:pPr>
    </w:p>
    <w:p w:rsidR="00117DFA" w:rsidRDefault="00A64418" w:rsidP="00117DFA">
      <w:pPr>
        <w:spacing w:line="360" w:lineRule="auto"/>
        <w:jc w:val="center"/>
        <w:rPr>
          <w:rFonts w:cs="Calibri"/>
          <w:b/>
          <w:sz w:val="28"/>
          <w:szCs w:val="28"/>
          <w:lang w:eastAsia="zh-CN"/>
        </w:rPr>
      </w:pPr>
      <w:r>
        <w:rPr>
          <w:rFonts w:hint="eastAsia"/>
          <w:sz w:val="24"/>
          <w:lang w:eastAsia="zh-CN"/>
        </w:rPr>
        <w:t xml:space="preserve">  </w:t>
      </w:r>
    </w:p>
    <w:p w:rsidR="00112CCE" w:rsidRPr="00117DFA" w:rsidRDefault="00117DFA" w:rsidP="00117DFA">
      <w:pPr>
        <w:pStyle w:val="20"/>
        <w:rPr>
          <w:lang w:eastAsia="zh-CN"/>
        </w:rPr>
      </w:pPr>
      <w:r>
        <w:rPr>
          <w:lang w:eastAsia="zh-CN"/>
        </w:rPr>
        <w:br w:type="page"/>
      </w:r>
    </w:p>
    <w:p w:rsidR="00112CCE" w:rsidRDefault="00A64418">
      <w:pPr>
        <w:pStyle w:val="1"/>
        <w:tabs>
          <w:tab w:val="left" w:pos="1624"/>
        </w:tabs>
        <w:spacing w:line="623" w:lineRule="exact"/>
        <w:rPr>
          <w:lang w:eastAsia="zh-CN"/>
        </w:rPr>
      </w:pPr>
      <w:bookmarkStart w:id="81" w:name="第六章___响应文件格式"/>
      <w:bookmarkEnd w:id="81"/>
      <w:r>
        <w:rPr>
          <w:lang w:eastAsia="zh-CN"/>
        </w:rPr>
        <w:lastRenderedPageBreak/>
        <w:t>第六章</w:t>
      </w:r>
      <w:r>
        <w:rPr>
          <w:lang w:eastAsia="zh-CN"/>
        </w:rPr>
        <w:tab/>
        <w:t>响应文件格式</w:t>
      </w:r>
    </w:p>
    <w:p w:rsidR="00112CCE" w:rsidRDefault="00112CCE">
      <w:pPr>
        <w:pStyle w:val="a5"/>
        <w:spacing w:before="2"/>
        <w:rPr>
          <w:rFonts w:ascii="Microsoft JhengHei"/>
          <w:b/>
          <w:sz w:val="31"/>
          <w:lang w:eastAsia="zh-CN"/>
        </w:rPr>
      </w:pPr>
    </w:p>
    <w:p w:rsidR="00112CCE" w:rsidRDefault="00A64418">
      <w:pPr>
        <w:pStyle w:val="8"/>
        <w:ind w:left="683"/>
        <w:rPr>
          <w:lang w:eastAsia="zh-CN"/>
        </w:rPr>
      </w:pPr>
      <w:r>
        <w:rPr>
          <w:lang w:eastAsia="zh-CN"/>
        </w:rPr>
        <w:t>供应商编制文件须知</w:t>
      </w:r>
    </w:p>
    <w:p w:rsidR="00112CCE" w:rsidRDefault="00A64418">
      <w:pPr>
        <w:pStyle w:val="a5"/>
        <w:spacing w:before="159" w:line="408" w:lineRule="auto"/>
        <w:ind w:left="683" w:right="570"/>
        <w:rPr>
          <w:lang w:eastAsia="zh-CN"/>
        </w:rPr>
      </w:pPr>
      <w:r>
        <w:rPr>
          <w:rFonts w:ascii="Arial" w:eastAsia="Arial"/>
          <w:spacing w:val="-3"/>
          <w:lang w:eastAsia="zh-CN"/>
        </w:rPr>
        <w:t>1</w:t>
      </w:r>
      <w:r>
        <w:rPr>
          <w:spacing w:val="-3"/>
          <w:lang w:eastAsia="zh-CN"/>
        </w:rPr>
        <w:t>、供应</w:t>
      </w:r>
      <w:proofErr w:type="gramStart"/>
      <w:r>
        <w:rPr>
          <w:spacing w:val="-3"/>
          <w:lang w:eastAsia="zh-CN"/>
        </w:rPr>
        <w:t>商按照</w:t>
      </w:r>
      <w:proofErr w:type="gramEnd"/>
      <w:r>
        <w:rPr>
          <w:spacing w:val="-3"/>
          <w:lang w:eastAsia="zh-CN"/>
        </w:rPr>
        <w:t>本部分的顺序编制响应文件，编制中涉及格式资料的，应按照本部</w:t>
      </w:r>
      <w:proofErr w:type="gramStart"/>
      <w:r>
        <w:rPr>
          <w:spacing w:val="-3"/>
          <w:lang w:eastAsia="zh-CN"/>
        </w:rPr>
        <w:t>分提</w:t>
      </w:r>
      <w:r>
        <w:rPr>
          <w:lang w:eastAsia="zh-CN"/>
        </w:rPr>
        <w:t>供</w:t>
      </w:r>
      <w:proofErr w:type="gramEnd"/>
      <w:r>
        <w:rPr>
          <w:lang w:eastAsia="zh-CN"/>
        </w:rPr>
        <w:t>的内容和格式（所有表格的格式可扩展）填写提交。</w:t>
      </w:r>
    </w:p>
    <w:p w:rsidR="00112CCE" w:rsidRDefault="00A64418">
      <w:pPr>
        <w:pStyle w:val="a5"/>
        <w:spacing w:line="405" w:lineRule="auto"/>
        <w:ind w:left="683" w:right="571"/>
        <w:rPr>
          <w:lang w:eastAsia="zh-CN"/>
        </w:rPr>
      </w:pPr>
      <w:r>
        <w:rPr>
          <w:rFonts w:ascii="Arial" w:eastAsia="Arial" w:hAnsi="Arial"/>
          <w:lang w:eastAsia="zh-CN"/>
        </w:rPr>
        <w:t>2</w:t>
      </w:r>
      <w:r>
        <w:rPr>
          <w:spacing w:val="-8"/>
          <w:lang w:eastAsia="zh-CN"/>
        </w:rPr>
        <w:t>、对于竞争性磋商文件中标记了</w:t>
      </w:r>
      <w:r>
        <w:rPr>
          <w:rFonts w:ascii="Arial" w:eastAsia="Arial" w:hAnsi="Arial"/>
          <w:w w:val="135"/>
          <w:lang w:eastAsia="zh-CN"/>
        </w:rPr>
        <w:t>“</w:t>
      </w:r>
      <w:r>
        <w:rPr>
          <w:lang w:eastAsia="zh-CN"/>
        </w:rPr>
        <w:t>实质性格式</w:t>
      </w:r>
      <w:r>
        <w:rPr>
          <w:rFonts w:ascii="Arial" w:eastAsia="Arial" w:hAnsi="Arial"/>
          <w:w w:val="135"/>
          <w:lang w:eastAsia="zh-CN"/>
        </w:rPr>
        <w:t>”</w:t>
      </w:r>
      <w:r>
        <w:rPr>
          <w:spacing w:val="-8"/>
          <w:lang w:eastAsia="zh-CN"/>
        </w:rPr>
        <w:t>文件的，供应商不得改变格式中给定的</w:t>
      </w:r>
      <w:r>
        <w:rPr>
          <w:lang w:eastAsia="zh-CN"/>
        </w:rPr>
        <w:t>文字所表达的含义，不得删减格式中的实质性内容，不得自行添加与格式中给定的文</w:t>
      </w:r>
    </w:p>
    <w:p w:rsidR="00112CCE" w:rsidRDefault="00A64418">
      <w:pPr>
        <w:pStyle w:val="a5"/>
        <w:spacing w:line="367" w:lineRule="exact"/>
        <w:ind w:left="683"/>
        <w:rPr>
          <w:lang w:eastAsia="zh-CN"/>
        </w:rPr>
      </w:pPr>
      <w:r>
        <w:rPr>
          <w:spacing w:val="-2"/>
          <w:lang w:eastAsia="zh-CN"/>
        </w:rPr>
        <w:t>字内容相矛盾的内容，不得对应当填写的空格不填写或</w:t>
      </w:r>
      <w:proofErr w:type="gramStart"/>
      <w:r>
        <w:rPr>
          <w:spacing w:val="-2"/>
          <w:lang w:eastAsia="zh-CN"/>
        </w:rPr>
        <w:t>不</w:t>
      </w:r>
      <w:proofErr w:type="gramEnd"/>
      <w:r>
        <w:rPr>
          <w:spacing w:val="-2"/>
          <w:lang w:eastAsia="zh-CN"/>
        </w:rPr>
        <w:t>实质性响应，</w:t>
      </w:r>
      <w:r>
        <w:rPr>
          <w:rFonts w:ascii="Microsoft JhengHei" w:eastAsia="Microsoft JhengHei" w:hint="eastAsia"/>
          <w:b/>
          <w:spacing w:val="-1"/>
          <w:lang w:eastAsia="zh-CN"/>
        </w:rPr>
        <w:t>否则响应无效</w:t>
      </w:r>
      <w:r>
        <w:rPr>
          <w:spacing w:val="-1"/>
          <w:lang w:eastAsia="zh-CN"/>
        </w:rPr>
        <w:t>。</w:t>
      </w:r>
    </w:p>
    <w:p w:rsidR="00112CCE" w:rsidRDefault="00A64418">
      <w:pPr>
        <w:pStyle w:val="a5"/>
        <w:spacing w:before="157" w:line="405" w:lineRule="auto"/>
        <w:ind w:left="683" w:right="571"/>
        <w:rPr>
          <w:lang w:eastAsia="zh-CN"/>
        </w:rPr>
      </w:pPr>
      <w:r>
        <w:rPr>
          <w:lang w:eastAsia="zh-CN"/>
        </w:rPr>
        <w:t>未标记</w:t>
      </w:r>
      <w:r>
        <w:rPr>
          <w:rFonts w:ascii="Arial" w:eastAsia="Arial" w:hAnsi="Arial"/>
          <w:lang w:eastAsia="zh-CN"/>
        </w:rPr>
        <w:t>“</w:t>
      </w:r>
      <w:r>
        <w:rPr>
          <w:lang w:eastAsia="zh-CN"/>
        </w:rPr>
        <w:t>实质性格式</w:t>
      </w:r>
      <w:r>
        <w:rPr>
          <w:rFonts w:ascii="Arial" w:eastAsia="Arial" w:hAnsi="Arial"/>
          <w:lang w:eastAsia="zh-CN"/>
        </w:rPr>
        <w:t>”</w:t>
      </w:r>
      <w:r>
        <w:rPr>
          <w:lang w:eastAsia="zh-CN"/>
        </w:rPr>
        <w:t>的文件和竞争性磋商文件未提供格式的内容，可由供应商自行编</w:t>
      </w:r>
      <w:r>
        <w:rPr>
          <w:w w:val="105"/>
          <w:lang w:eastAsia="zh-CN"/>
        </w:rPr>
        <w:t>写。</w:t>
      </w:r>
    </w:p>
    <w:p w:rsidR="00112CCE" w:rsidRDefault="00A64418">
      <w:pPr>
        <w:pStyle w:val="a5"/>
        <w:spacing w:before="5"/>
        <w:ind w:left="683"/>
        <w:rPr>
          <w:lang w:eastAsia="zh-CN"/>
        </w:rPr>
      </w:pPr>
      <w:r>
        <w:rPr>
          <w:rFonts w:ascii="Arial" w:eastAsia="Arial"/>
          <w:lang w:eastAsia="zh-CN"/>
        </w:rPr>
        <w:t>3</w:t>
      </w:r>
      <w:r>
        <w:rPr>
          <w:lang w:eastAsia="zh-CN"/>
        </w:rPr>
        <w:t>、全部声明和问题的回答及所附材料必须是真实的、准确的和完整的。</w:t>
      </w:r>
    </w:p>
    <w:p w:rsidR="00112CCE" w:rsidRDefault="00112CCE">
      <w:pPr>
        <w:rPr>
          <w:lang w:eastAsia="zh-CN"/>
        </w:rPr>
        <w:sectPr w:rsidR="00112CCE">
          <w:pgSz w:w="11910" w:h="16840"/>
          <w:pgMar w:top="1340" w:right="560" w:bottom="1080" w:left="1160" w:header="880" w:footer="892" w:gutter="0"/>
          <w:cols w:space="720"/>
        </w:sectPr>
      </w:pPr>
    </w:p>
    <w:p w:rsidR="00112CCE" w:rsidRDefault="00112CCE">
      <w:pPr>
        <w:pStyle w:val="a5"/>
        <w:rPr>
          <w:sz w:val="19"/>
          <w:lang w:eastAsia="zh-CN"/>
        </w:rPr>
      </w:pPr>
    </w:p>
    <w:p w:rsidR="00112CCE" w:rsidRDefault="00A64418">
      <w:pPr>
        <w:pStyle w:val="8"/>
        <w:spacing w:line="429" w:lineRule="exact"/>
        <w:rPr>
          <w:lang w:eastAsia="zh-CN"/>
        </w:rPr>
      </w:pPr>
      <w:r>
        <w:rPr>
          <w:spacing w:val="26"/>
          <w:lang w:eastAsia="zh-CN"/>
        </w:rPr>
        <w:t>响应文件封面</w:t>
      </w:r>
      <w:r>
        <w:rPr>
          <w:lang w:eastAsia="zh-CN"/>
        </w:rPr>
        <w:t>（非实质性格式）</w:t>
      </w:r>
    </w:p>
    <w:p w:rsidR="00112CCE" w:rsidRDefault="00A64418">
      <w:pPr>
        <w:tabs>
          <w:tab w:val="left" w:pos="1502"/>
          <w:tab w:val="left" w:pos="3004"/>
          <w:tab w:val="left" w:pos="4507"/>
        </w:tabs>
        <w:spacing w:line="1537" w:lineRule="exact"/>
        <w:ind w:right="154"/>
        <w:jc w:val="center"/>
        <w:rPr>
          <w:rFonts w:ascii="Microsoft JhengHei" w:eastAsia="Microsoft JhengHei"/>
          <w:b/>
          <w:sz w:val="84"/>
          <w:lang w:eastAsia="zh-CN"/>
        </w:rPr>
      </w:pPr>
      <w:r>
        <w:rPr>
          <w:rFonts w:ascii="Microsoft JhengHei" w:eastAsia="Microsoft JhengHei" w:hint="eastAsia"/>
          <w:b/>
          <w:sz w:val="84"/>
          <w:lang w:eastAsia="zh-CN"/>
        </w:rPr>
        <w:t>响</w:t>
      </w:r>
      <w:r>
        <w:rPr>
          <w:rFonts w:ascii="Microsoft JhengHei" w:eastAsia="Microsoft JhengHei" w:hint="eastAsia"/>
          <w:b/>
          <w:sz w:val="84"/>
          <w:lang w:eastAsia="zh-CN"/>
        </w:rPr>
        <w:tab/>
        <w:t>应</w:t>
      </w:r>
      <w:r>
        <w:rPr>
          <w:rFonts w:ascii="Microsoft JhengHei" w:eastAsia="Microsoft JhengHei" w:hint="eastAsia"/>
          <w:b/>
          <w:sz w:val="84"/>
          <w:lang w:eastAsia="zh-CN"/>
        </w:rPr>
        <w:tab/>
        <w:t>文</w:t>
      </w:r>
      <w:r>
        <w:rPr>
          <w:rFonts w:ascii="Microsoft JhengHei" w:eastAsia="Microsoft JhengHei" w:hint="eastAsia"/>
          <w:b/>
          <w:sz w:val="84"/>
          <w:lang w:eastAsia="zh-CN"/>
        </w:rPr>
        <w:tab/>
        <w:t>件</w:t>
      </w:r>
    </w:p>
    <w:p w:rsidR="00112CCE" w:rsidRDefault="00112CCE">
      <w:pPr>
        <w:pStyle w:val="a5"/>
        <w:spacing w:before="9"/>
        <w:rPr>
          <w:rFonts w:ascii="Microsoft JhengHei"/>
          <w:b/>
          <w:sz w:val="63"/>
          <w:lang w:eastAsia="zh-CN"/>
        </w:rPr>
      </w:pPr>
    </w:p>
    <w:p w:rsidR="00112CCE" w:rsidRDefault="00A64418">
      <w:pPr>
        <w:pStyle w:val="3"/>
        <w:spacing w:line="526" w:lineRule="exact"/>
        <w:ind w:left="1081"/>
        <w:rPr>
          <w:rFonts w:ascii="Trebuchet MS" w:eastAsia="Trebuchet MS"/>
          <w:lang w:eastAsia="zh-CN"/>
        </w:rPr>
      </w:pPr>
      <w:r>
        <w:rPr>
          <w:spacing w:val="41"/>
          <w:lang w:eastAsia="zh-CN"/>
        </w:rPr>
        <w:t>项目名称</w:t>
      </w:r>
      <w:r>
        <w:rPr>
          <w:rFonts w:ascii="Trebuchet MS" w:eastAsia="Trebuchet MS"/>
          <w:lang w:eastAsia="zh-CN"/>
        </w:rPr>
        <w:t>:</w:t>
      </w:r>
    </w:p>
    <w:p w:rsidR="00112CCE" w:rsidRDefault="00A64418">
      <w:pPr>
        <w:pStyle w:val="3"/>
        <w:spacing w:line="526" w:lineRule="exact"/>
        <w:ind w:left="1081"/>
        <w:rPr>
          <w:lang w:eastAsia="zh-CN"/>
        </w:rPr>
      </w:pPr>
      <w:r>
        <w:rPr>
          <w:spacing w:val="41"/>
          <w:lang w:eastAsia="zh-CN"/>
        </w:rPr>
        <w:t>项目编号</w:t>
      </w:r>
      <w:r>
        <w:rPr>
          <w:rFonts w:ascii="Trebuchet MS" w:eastAsia="Trebuchet MS"/>
          <w:spacing w:val="17"/>
          <w:lang w:eastAsia="zh-CN"/>
        </w:rPr>
        <w:t>/</w:t>
      </w:r>
      <w:r>
        <w:rPr>
          <w:spacing w:val="28"/>
          <w:lang w:eastAsia="zh-CN"/>
        </w:rPr>
        <w:t>包号：</w:t>
      </w:r>
    </w:p>
    <w:p w:rsidR="00112CCE" w:rsidRDefault="00112CCE">
      <w:pPr>
        <w:pStyle w:val="a5"/>
        <w:rPr>
          <w:rFonts w:ascii="Microsoft JhengHei"/>
          <w:b/>
          <w:sz w:val="36"/>
          <w:lang w:eastAsia="zh-CN"/>
        </w:rPr>
      </w:pPr>
    </w:p>
    <w:p w:rsidR="00112CCE" w:rsidRDefault="00112CCE">
      <w:pPr>
        <w:pStyle w:val="a5"/>
        <w:rPr>
          <w:rFonts w:ascii="Microsoft JhengHei"/>
          <w:b/>
          <w:sz w:val="36"/>
          <w:lang w:eastAsia="zh-CN"/>
        </w:rPr>
      </w:pPr>
    </w:p>
    <w:p w:rsidR="00112CCE" w:rsidRDefault="00112CCE">
      <w:pPr>
        <w:pStyle w:val="a5"/>
        <w:rPr>
          <w:rFonts w:ascii="Microsoft JhengHei"/>
          <w:b/>
          <w:sz w:val="36"/>
          <w:lang w:eastAsia="zh-CN"/>
        </w:rPr>
      </w:pPr>
    </w:p>
    <w:p w:rsidR="00112CCE" w:rsidRDefault="00112CCE">
      <w:pPr>
        <w:pStyle w:val="a5"/>
        <w:spacing w:before="3"/>
        <w:rPr>
          <w:rFonts w:ascii="Microsoft JhengHei"/>
          <w:b/>
          <w:sz w:val="47"/>
          <w:lang w:eastAsia="zh-CN"/>
        </w:rPr>
      </w:pPr>
    </w:p>
    <w:p w:rsidR="00112CCE" w:rsidRDefault="00A64418">
      <w:pPr>
        <w:pStyle w:val="3"/>
        <w:spacing w:line="240" w:lineRule="auto"/>
        <w:ind w:left="1981"/>
      </w:pPr>
      <w:r>
        <w:rPr>
          <w:spacing w:val="34"/>
        </w:rPr>
        <w:t>供应商名称：</w:t>
      </w:r>
    </w:p>
    <w:p w:rsidR="00112CCE" w:rsidRDefault="00112CCE">
      <w:pPr>
        <w:sectPr w:rsidR="00112CCE">
          <w:pgSz w:w="11910" w:h="16840"/>
          <w:pgMar w:top="1340" w:right="560" w:bottom="1080" w:left="1160" w:header="880" w:footer="892" w:gutter="0"/>
          <w:cols w:space="720"/>
        </w:sectPr>
      </w:pPr>
    </w:p>
    <w:p w:rsidR="00112CCE" w:rsidRDefault="00A64418">
      <w:pPr>
        <w:pStyle w:val="ad"/>
        <w:numPr>
          <w:ilvl w:val="0"/>
          <w:numId w:val="14"/>
        </w:numPr>
        <w:tabs>
          <w:tab w:val="left" w:pos="813"/>
        </w:tabs>
        <w:spacing w:before="72"/>
        <w:jc w:val="left"/>
        <w:rPr>
          <w:sz w:val="24"/>
          <w:lang w:eastAsia="zh-CN"/>
        </w:rPr>
      </w:pPr>
      <w:bookmarkStart w:id="82" w:name="1_满足《中华人民共和国政府采购法》第二十二条规定"/>
      <w:bookmarkEnd w:id="82"/>
      <w:r>
        <w:rPr>
          <w:sz w:val="24"/>
          <w:lang w:eastAsia="zh-CN"/>
        </w:rPr>
        <w:lastRenderedPageBreak/>
        <w:t>满足《中华人民共和国政府采购法》第二十二条规定</w:t>
      </w:r>
    </w:p>
    <w:p w:rsidR="00112CCE" w:rsidRDefault="00A64418">
      <w:pPr>
        <w:pStyle w:val="ad"/>
        <w:numPr>
          <w:ilvl w:val="1"/>
          <w:numId w:val="14"/>
        </w:numPr>
        <w:tabs>
          <w:tab w:val="left" w:pos="1053"/>
        </w:tabs>
        <w:spacing w:before="214"/>
        <w:rPr>
          <w:sz w:val="24"/>
        </w:rPr>
      </w:pPr>
      <w:bookmarkStart w:id="83" w:name="1-1_营业执照等证明文件"/>
      <w:bookmarkEnd w:id="83"/>
      <w:r>
        <w:rPr>
          <w:sz w:val="24"/>
        </w:rPr>
        <w:t>营业执照等证明文件</w:t>
      </w:r>
    </w:p>
    <w:p w:rsidR="00112CCE" w:rsidRDefault="00112CCE">
      <w:pPr>
        <w:rPr>
          <w:sz w:val="24"/>
        </w:rPr>
        <w:sectPr w:rsidR="00112CCE">
          <w:pgSz w:w="11910" w:h="16840"/>
          <w:pgMar w:top="1340" w:right="560" w:bottom="1080" w:left="1160" w:header="880" w:footer="892" w:gutter="0"/>
          <w:cols w:space="720"/>
        </w:sectPr>
      </w:pPr>
    </w:p>
    <w:p w:rsidR="00112CCE" w:rsidRDefault="00A64418">
      <w:pPr>
        <w:pStyle w:val="ad"/>
        <w:numPr>
          <w:ilvl w:val="1"/>
          <w:numId w:val="14"/>
        </w:numPr>
        <w:tabs>
          <w:tab w:val="left" w:pos="1053"/>
        </w:tabs>
        <w:spacing w:before="72"/>
        <w:rPr>
          <w:sz w:val="24"/>
        </w:rPr>
      </w:pPr>
      <w:bookmarkStart w:id="84" w:name="1-2_供应商资格声明书"/>
      <w:bookmarkEnd w:id="84"/>
      <w:r>
        <w:rPr>
          <w:sz w:val="24"/>
        </w:rPr>
        <w:lastRenderedPageBreak/>
        <w:t>供应商资格声明书</w:t>
      </w:r>
    </w:p>
    <w:p w:rsidR="00112CCE" w:rsidRDefault="00A64418">
      <w:pPr>
        <w:pStyle w:val="a5"/>
        <w:spacing w:before="3"/>
        <w:rPr>
          <w:sz w:val="33"/>
        </w:rPr>
      </w:pPr>
      <w:r>
        <w:br w:type="column"/>
      </w:r>
    </w:p>
    <w:p w:rsidR="00112CCE" w:rsidRDefault="00A64418">
      <w:pPr>
        <w:spacing w:before="1"/>
        <w:ind w:left="541"/>
        <w:rPr>
          <w:rFonts w:ascii="Microsoft JhengHei" w:eastAsia="Microsoft JhengHei"/>
          <w:b/>
          <w:sz w:val="36"/>
        </w:rPr>
      </w:pPr>
      <w:r>
        <w:rPr>
          <w:rFonts w:ascii="Microsoft JhengHei" w:eastAsia="Microsoft JhengHei" w:hint="eastAsia"/>
          <w:b/>
          <w:sz w:val="36"/>
        </w:rPr>
        <w:t>供应商资格声明书</w:t>
      </w:r>
    </w:p>
    <w:p w:rsidR="00112CCE" w:rsidRDefault="00112CCE">
      <w:pPr>
        <w:rPr>
          <w:rFonts w:ascii="Microsoft JhengHei" w:eastAsia="Microsoft JhengHei"/>
          <w:sz w:val="36"/>
        </w:rPr>
        <w:sectPr w:rsidR="00112CCE">
          <w:pgSz w:w="11910" w:h="16840"/>
          <w:pgMar w:top="1340" w:right="560" w:bottom="1080" w:left="1160" w:header="880" w:footer="892" w:gutter="0"/>
          <w:cols w:num="2" w:space="720" w:equalWidth="0">
            <w:col w:w="3013" w:space="78"/>
            <w:col w:w="7099"/>
          </w:cols>
        </w:sectPr>
      </w:pPr>
    </w:p>
    <w:p w:rsidR="00112CCE" w:rsidRDefault="00112CCE">
      <w:pPr>
        <w:pStyle w:val="a5"/>
        <w:spacing w:before="6"/>
        <w:rPr>
          <w:rFonts w:ascii="Microsoft JhengHei"/>
          <w:b/>
          <w:sz w:val="17"/>
        </w:rPr>
      </w:pPr>
    </w:p>
    <w:p w:rsidR="00112CCE" w:rsidRDefault="00A64418">
      <w:pPr>
        <w:pStyle w:val="a5"/>
        <w:spacing w:before="74"/>
        <w:ind w:left="541"/>
        <w:rPr>
          <w:lang w:eastAsia="zh-CN"/>
        </w:rPr>
      </w:pPr>
      <w:r>
        <w:rPr>
          <w:lang w:eastAsia="zh-CN"/>
        </w:rPr>
        <w:t>致：</w:t>
      </w:r>
      <w:r>
        <w:rPr>
          <w:u w:val="single"/>
          <w:lang w:eastAsia="zh-CN"/>
        </w:rPr>
        <w:t>采购人或采购代理机构</w:t>
      </w:r>
    </w:p>
    <w:p w:rsidR="00112CCE" w:rsidRDefault="00A64418">
      <w:pPr>
        <w:pStyle w:val="a5"/>
        <w:spacing w:before="213"/>
        <w:ind w:left="1021"/>
        <w:rPr>
          <w:lang w:eastAsia="zh-CN"/>
        </w:rPr>
      </w:pPr>
      <w:r>
        <w:rPr>
          <w:lang w:eastAsia="zh-CN"/>
        </w:rPr>
        <w:t>在参与本次项目磋商中，我单位承诺：</w:t>
      </w:r>
    </w:p>
    <w:p w:rsidR="00112CCE" w:rsidRDefault="00A64418">
      <w:pPr>
        <w:pStyle w:val="a5"/>
        <w:spacing w:before="216"/>
        <w:ind w:left="954"/>
        <w:rPr>
          <w:lang w:eastAsia="zh-CN"/>
        </w:rPr>
      </w:pPr>
      <w:r>
        <w:rPr>
          <w:lang w:eastAsia="zh-CN"/>
        </w:rPr>
        <w:t>（一）具有良好的商业信誉和健全的财务会计制度；</w:t>
      </w:r>
    </w:p>
    <w:p w:rsidR="00112CCE" w:rsidRDefault="00A64418">
      <w:pPr>
        <w:pStyle w:val="a5"/>
        <w:spacing w:before="213"/>
        <w:ind w:left="954"/>
        <w:rPr>
          <w:lang w:eastAsia="zh-CN"/>
        </w:rPr>
      </w:pPr>
      <w:r>
        <w:rPr>
          <w:lang w:eastAsia="zh-CN"/>
        </w:rPr>
        <w:t>（二）具有履行合同所必需的设备和专业技术能力；</w:t>
      </w:r>
    </w:p>
    <w:p w:rsidR="00112CCE" w:rsidRDefault="00A64418">
      <w:pPr>
        <w:pStyle w:val="a5"/>
        <w:spacing w:before="213"/>
        <w:ind w:left="954"/>
        <w:rPr>
          <w:lang w:eastAsia="zh-CN"/>
        </w:rPr>
      </w:pPr>
      <w:r>
        <w:rPr>
          <w:lang w:eastAsia="zh-CN"/>
        </w:rPr>
        <w:t>（三）有依法缴纳税收和社会保障资金的良好记录；</w:t>
      </w:r>
    </w:p>
    <w:p w:rsidR="00112CCE" w:rsidRDefault="00A64418">
      <w:pPr>
        <w:pStyle w:val="a5"/>
        <w:spacing w:before="216" w:line="408" w:lineRule="auto"/>
        <w:ind w:left="1674" w:right="573" w:hanging="720"/>
        <w:jc w:val="both"/>
        <w:rPr>
          <w:lang w:eastAsia="zh-CN"/>
        </w:rPr>
      </w:pPr>
      <w:r>
        <w:rPr>
          <w:lang w:eastAsia="zh-CN"/>
        </w:rPr>
        <w:t>（四）参加政府采购活动前三年内，在经营活动中没有重大违法记录（重大违法记录指因违法经营受到刑事处罚或者责令停产停业、吊销许可证或者执照、较大数额罚款等行政处罚，不包括因违法经营被禁止在一定期限内参加政府采购活动，但期限已经届满的情形</w:t>
      </w:r>
      <w:r>
        <w:rPr>
          <w:spacing w:val="-120"/>
          <w:lang w:eastAsia="zh-CN"/>
        </w:rPr>
        <w:t>）</w:t>
      </w:r>
      <w:r>
        <w:rPr>
          <w:lang w:eastAsia="zh-CN"/>
        </w:rPr>
        <w:t>；</w:t>
      </w:r>
    </w:p>
    <w:p w:rsidR="00112CCE" w:rsidRDefault="00A64418">
      <w:pPr>
        <w:pStyle w:val="a5"/>
        <w:spacing w:line="405" w:lineRule="auto"/>
        <w:ind w:left="1674" w:right="573" w:hanging="720"/>
        <w:rPr>
          <w:lang w:eastAsia="zh-CN"/>
        </w:rPr>
      </w:pPr>
      <w:r>
        <w:rPr>
          <w:lang w:eastAsia="zh-CN"/>
        </w:rPr>
        <w:t>（五）我单位不属于政府采购法律、行政法规规定的公益一类事业单位、或使用事业编制且由财政拨款保障的群团组织（仅适用于政府购买服务项目</w:t>
      </w:r>
      <w:r>
        <w:rPr>
          <w:spacing w:val="-120"/>
          <w:lang w:eastAsia="zh-CN"/>
        </w:rPr>
        <w:t>）</w:t>
      </w:r>
      <w:r>
        <w:rPr>
          <w:lang w:eastAsia="zh-CN"/>
        </w:rPr>
        <w:t>；</w:t>
      </w:r>
    </w:p>
    <w:p w:rsidR="00112CCE" w:rsidRDefault="00A64418">
      <w:pPr>
        <w:pStyle w:val="a5"/>
        <w:spacing w:line="408" w:lineRule="auto"/>
        <w:ind w:left="1674" w:right="573" w:hanging="720"/>
        <w:jc w:val="both"/>
        <w:rPr>
          <w:lang w:eastAsia="zh-CN"/>
        </w:rPr>
      </w:pPr>
      <w:r>
        <w:rPr>
          <w:lang w:eastAsia="zh-CN"/>
        </w:rPr>
        <w:t>（六）我单位不存在为采购项目提供整体设计、规范编制或者项目管理、监理、检测等服务后，再参加该采购项目的其他采购活动的情形（单一来源采购项目除外</w:t>
      </w:r>
      <w:r>
        <w:rPr>
          <w:spacing w:val="-120"/>
          <w:lang w:eastAsia="zh-CN"/>
        </w:rPr>
        <w:t>）</w:t>
      </w:r>
      <w:r>
        <w:rPr>
          <w:lang w:eastAsia="zh-CN"/>
        </w:rPr>
        <w:t>；</w:t>
      </w:r>
    </w:p>
    <w:p w:rsidR="00112CCE" w:rsidRDefault="00A64418">
      <w:pPr>
        <w:pStyle w:val="a5"/>
        <w:spacing w:line="408" w:lineRule="auto"/>
        <w:ind w:left="1674" w:right="573" w:hanging="720"/>
        <w:jc w:val="both"/>
        <w:rPr>
          <w:lang w:eastAsia="zh-CN"/>
        </w:rPr>
      </w:pPr>
      <w:r>
        <w:rPr>
          <w:lang w:eastAsia="zh-CN"/>
        </w:rPr>
        <w:t>（七）与我单位存在</w:t>
      </w:r>
      <w:r>
        <w:rPr>
          <w:rFonts w:ascii="Arial" w:eastAsia="Arial" w:hAnsi="Arial"/>
          <w:w w:val="135"/>
          <w:lang w:eastAsia="zh-CN"/>
        </w:rPr>
        <w:t>“</w:t>
      </w:r>
      <w:r>
        <w:rPr>
          <w:lang w:eastAsia="zh-CN"/>
        </w:rPr>
        <w:t>单位负责人为同一人或者存在直接控股、管理关系</w:t>
      </w:r>
      <w:r>
        <w:rPr>
          <w:rFonts w:ascii="Arial" w:eastAsia="Arial" w:hAnsi="Arial"/>
          <w:w w:val="135"/>
          <w:lang w:eastAsia="zh-CN"/>
        </w:rPr>
        <w:t>”</w:t>
      </w:r>
      <w:r>
        <w:rPr>
          <w:lang w:eastAsia="zh-CN"/>
        </w:rPr>
        <w:t>的其他法人单位信息如下（如有，不论其是否参加同一合同项下的政府采购活动均须填写</w:t>
      </w:r>
      <w:r>
        <w:rPr>
          <w:spacing w:val="-120"/>
          <w:lang w:eastAsia="zh-CN"/>
        </w:rPr>
        <w:t>）</w:t>
      </w:r>
      <w:r>
        <w:rPr>
          <w:lang w:eastAsia="zh-CN"/>
        </w:rPr>
        <w:t>：</w:t>
      </w:r>
    </w:p>
    <w:tbl>
      <w:tblPr>
        <w:tblW w:w="8500" w:type="dxa"/>
        <w:tblInd w:w="83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4A0" w:firstRow="1" w:lastRow="0" w:firstColumn="1" w:lastColumn="0" w:noHBand="0" w:noVBand="1"/>
      </w:tblPr>
      <w:tblGrid>
        <w:gridCol w:w="950"/>
        <w:gridCol w:w="4574"/>
        <w:gridCol w:w="2976"/>
      </w:tblGrid>
      <w:tr w:rsidR="00112CCE">
        <w:trPr>
          <w:trHeight w:val="430"/>
        </w:trPr>
        <w:tc>
          <w:tcPr>
            <w:tcW w:w="950" w:type="dxa"/>
          </w:tcPr>
          <w:p w:rsidR="00112CCE" w:rsidRDefault="00A64418">
            <w:pPr>
              <w:pStyle w:val="TableParagraph"/>
              <w:spacing w:before="36"/>
              <w:ind w:left="215" w:right="205"/>
              <w:jc w:val="center"/>
              <w:rPr>
                <w:sz w:val="24"/>
              </w:rPr>
            </w:pPr>
            <w:r>
              <w:rPr>
                <w:sz w:val="24"/>
              </w:rPr>
              <w:t>序号</w:t>
            </w:r>
          </w:p>
        </w:tc>
        <w:tc>
          <w:tcPr>
            <w:tcW w:w="4574" w:type="dxa"/>
          </w:tcPr>
          <w:p w:rsidR="00112CCE" w:rsidRDefault="00A64418">
            <w:pPr>
              <w:pStyle w:val="TableParagraph"/>
              <w:spacing w:before="36"/>
              <w:ind w:left="1787" w:right="1776"/>
              <w:jc w:val="center"/>
              <w:rPr>
                <w:sz w:val="24"/>
              </w:rPr>
            </w:pPr>
            <w:r>
              <w:rPr>
                <w:sz w:val="24"/>
              </w:rPr>
              <w:t>单位名称</w:t>
            </w:r>
          </w:p>
        </w:tc>
        <w:tc>
          <w:tcPr>
            <w:tcW w:w="2976" w:type="dxa"/>
          </w:tcPr>
          <w:p w:rsidR="00112CCE" w:rsidRDefault="00A64418">
            <w:pPr>
              <w:pStyle w:val="TableParagraph"/>
              <w:spacing w:before="36"/>
              <w:ind w:left="988" w:right="977"/>
              <w:jc w:val="center"/>
              <w:rPr>
                <w:sz w:val="24"/>
              </w:rPr>
            </w:pPr>
            <w:r>
              <w:rPr>
                <w:sz w:val="24"/>
              </w:rPr>
              <w:t>相互关系</w:t>
            </w:r>
          </w:p>
        </w:tc>
      </w:tr>
      <w:tr w:rsidR="00112CCE">
        <w:trPr>
          <w:trHeight w:val="430"/>
        </w:trPr>
        <w:tc>
          <w:tcPr>
            <w:tcW w:w="950" w:type="dxa"/>
          </w:tcPr>
          <w:p w:rsidR="00112CCE" w:rsidRDefault="00A64418">
            <w:pPr>
              <w:pStyle w:val="TableParagraph"/>
              <w:spacing w:before="52"/>
              <w:ind w:left="9"/>
              <w:jc w:val="center"/>
              <w:rPr>
                <w:rFonts w:ascii="Arial"/>
                <w:sz w:val="24"/>
              </w:rPr>
            </w:pPr>
            <w:r>
              <w:rPr>
                <w:rFonts w:ascii="Arial"/>
                <w:w w:val="114"/>
                <w:sz w:val="24"/>
              </w:rPr>
              <w:t>1</w:t>
            </w:r>
          </w:p>
        </w:tc>
        <w:tc>
          <w:tcPr>
            <w:tcW w:w="4574" w:type="dxa"/>
          </w:tcPr>
          <w:p w:rsidR="00112CCE" w:rsidRDefault="00112CCE">
            <w:pPr>
              <w:pStyle w:val="TableParagraph"/>
              <w:rPr>
                <w:rFonts w:ascii="Times New Roman"/>
              </w:rPr>
            </w:pPr>
          </w:p>
        </w:tc>
        <w:tc>
          <w:tcPr>
            <w:tcW w:w="2976" w:type="dxa"/>
          </w:tcPr>
          <w:p w:rsidR="00112CCE" w:rsidRDefault="00112CCE">
            <w:pPr>
              <w:pStyle w:val="TableParagraph"/>
              <w:rPr>
                <w:rFonts w:ascii="Times New Roman"/>
              </w:rPr>
            </w:pPr>
          </w:p>
        </w:tc>
      </w:tr>
      <w:tr w:rsidR="00112CCE">
        <w:trPr>
          <w:trHeight w:val="430"/>
        </w:trPr>
        <w:tc>
          <w:tcPr>
            <w:tcW w:w="950" w:type="dxa"/>
          </w:tcPr>
          <w:p w:rsidR="00112CCE" w:rsidRDefault="00A64418">
            <w:pPr>
              <w:pStyle w:val="TableParagraph"/>
              <w:spacing w:before="51"/>
              <w:ind w:left="9"/>
              <w:jc w:val="center"/>
              <w:rPr>
                <w:rFonts w:ascii="Arial"/>
                <w:sz w:val="24"/>
              </w:rPr>
            </w:pPr>
            <w:r>
              <w:rPr>
                <w:rFonts w:ascii="Arial"/>
                <w:w w:val="114"/>
                <w:sz w:val="24"/>
              </w:rPr>
              <w:t>2</w:t>
            </w:r>
          </w:p>
        </w:tc>
        <w:tc>
          <w:tcPr>
            <w:tcW w:w="4574" w:type="dxa"/>
          </w:tcPr>
          <w:p w:rsidR="00112CCE" w:rsidRDefault="00112CCE">
            <w:pPr>
              <w:pStyle w:val="TableParagraph"/>
              <w:rPr>
                <w:rFonts w:ascii="Times New Roman"/>
              </w:rPr>
            </w:pPr>
          </w:p>
        </w:tc>
        <w:tc>
          <w:tcPr>
            <w:tcW w:w="2976" w:type="dxa"/>
          </w:tcPr>
          <w:p w:rsidR="00112CCE" w:rsidRDefault="00112CCE">
            <w:pPr>
              <w:pStyle w:val="TableParagraph"/>
              <w:rPr>
                <w:rFonts w:ascii="Times New Roman"/>
              </w:rPr>
            </w:pPr>
          </w:p>
        </w:tc>
      </w:tr>
      <w:tr w:rsidR="00112CCE">
        <w:trPr>
          <w:trHeight w:val="430"/>
        </w:trPr>
        <w:tc>
          <w:tcPr>
            <w:tcW w:w="950" w:type="dxa"/>
          </w:tcPr>
          <w:p w:rsidR="00112CCE" w:rsidRDefault="00A64418">
            <w:pPr>
              <w:pStyle w:val="TableParagraph"/>
              <w:spacing w:before="50"/>
              <w:ind w:left="10"/>
              <w:jc w:val="center"/>
              <w:rPr>
                <w:rFonts w:ascii="Arial" w:hAnsi="Arial"/>
                <w:sz w:val="24"/>
              </w:rPr>
            </w:pPr>
            <w:r>
              <w:rPr>
                <w:rFonts w:ascii="Arial" w:hAnsi="Arial"/>
                <w:sz w:val="24"/>
              </w:rPr>
              <w:t>…</w:t>
            </w:r>
          </w:p>
        </w:tc>
        <w:tc>
          <w:tcPr>
            <w:tcW w:w="4574" w:type="dxa"/>
          </w:tcPr>
          <w:p w:rsidR="00112CCE" w:rsidRDefault="00112CCE">
            <w:pPr>
              <w:pStyle w:val="TableParagraph"/>
              <w:rPr>
                <w:rFonts w:ascii="Times New Roman"/>
              </w:rPr>
            </w:pPr>
          </w:p>
        </w:tc>
        <w:tc>
          <w:tcPr>
            <w:tcW w:w="2976" w:type="dxa"/>
          </w:tcPr>
          <w:p w:rsidR="00112CCE" w:rsidRDefault="00112CCE">
            <w:pPr>
              <w:pStyle w:val="TableParagraph"/>
              <w:rPr>
                <w:rFonts w:ascii="Times New Roman"/>
              </w:rPr>
            </w:pPr>
          </w:p>
        </w:tc>
      </w:tr>
    </w:tbl>
    <w:p w:rsidR="00112CCE" w:rsidRDefault="00112CCE">
      <w:pPr>
        <w:pStyle w:val="a5"/>
        <w:spacing w:before="8"/>
        <w:rPr>
          <w:sz w:val="18"/>
        </w:rPr>
      </w:pPr>
    </w:p>
    <w:p w:rsidR="00112CCE" w:rsidRDefault="00A64418">
      <w:pPr>
        <w:pStyle w:val="a5"/>
        <w:ind w:left="1021"/>
        <w:rPr>
          <w:lang w:eastAsia="zh-CN"/>
        </w:rPr>
      </w:pPr>
      <w:r>
        <w:rPr>
          <w:lang w:eastAsia="zh-CN"/>
        </w:rPr>
        <w:t>上述声明真实有效，否则我方负全部责任。</w:t>
      </w:r>
    </w:p>
    <w:p w:rsidR="00112CCE" w:rsidRDefault="00112CCE">
      <w:pPr>
        <w:pStyle w:val="a5"/>
        <w:spacing w:before="11"/>
        <w:rPr>
          <w:sz w:val="37"/>
          <w:lang w:eastAsia="zh-CN"/>
        </w:rPr>
      </w:pPr>
    </w:p>
    <w:p w:rsidR="00112CCE" w:rsidRDefault="00A64418">
      <w:pPr>
        <w:pStyle w:val="a5"/>
        <w:tabs>
          <w:tab w:val="left" w:pos="7573"/>
          <w:tab w:val="left" w:pos="8293"/>
          <w:tab w:val="left" w:pos="9013"/>
          <w:tab w:val="left" w:pos="9310"/>
        </w:tabs>
        <w:spacing w:line="424" w:lineRule="auto"/>
        <w:ind w:left="6373" w:right="874" w:hanging="600"/>
        <w:rPr>
          <w:lang w:eastAsia="zh-CN"/>
        </w:rPr>
      </w:pPr>
      <w:r>
        <w:rPr>
          <w:lang w:eastAsia="zh-CN"/>
        </w:rPr>
        <w:t>供应商名称（加盖公章</w:t>
      </w:r>
      <w:r>
        <w:rPr>
          <w:spacing w:val="-120"/>
          <w:lang w:eastAsia="zh-CN"/>
        </w:rPr>
        <w:t>）</w:t>
      </w:r>
      <w:r>
        <w:rPr>
          <w:lang w:eastAsia="zh-CN"/>
        </w:rPr>
        <w:t>：</w:t>
      </w:r>
      <w:r>
        <w:rPr>
          <w:rFonts w:ascii="Times New Roman" w:eastAsia="Times New Roman"/>
          <w:u w:val="single"/>
          <w:lang w:eastAsia="zh-CN"/>
        </w:rPr>
        <w:t xml:space="preserve"> </w:t>
      </w:r>
      <w:r>
        <w:rPr>
          <w:rFonts w:ascii="Times New Roman" w:eastAsia="Times New Roman"/>
          <w:u w:val="single"/>
          <w:lang w:eastAsia="zh-CN"/>
        </w:rPr>
        <w:tab/>
      </w:r>
      <w:r>
        <w:rPr>
          <w:rFonts w:ascii="Times New Roman" w:eastAsia="Times New Roman"/>
          <w:u w:val="single"/>
          <w:lang w:eastAsia="zh-CN"/>
        </w:rPr>
        <w:tab/>
      </w:r>
      <w:r>
        <w:rPr>
          <w:u w:val="single"/>
          <w:lang w:eastAsia="zh-CN"/>
        </w:rPr>
        <w:t xml:space="preserve"> </w:t>
      </w:r>
      <w:r>
        <w:rPr>
          <w:lang w:eastAsia="zh-CN"/>
        </w:rPr>
        <w:t>日期：</w:t>
      </w:r>
      <w:r>
        <w:rPr>
          <w:rFonts w:ascii="Times New Roman" w:eastAsia="Times New Roman"/>
          <w:u w:val="single"/>
          <w:lang w:eastAsia="zh-CN"/>
        </w:rPr>
        <w:tab/>
      </w:r>
      <w:r>
        <w:rPr>
          <w:lang w:eastAsia="zh-CN"/>
        </w:rPr>
        <w:t>年</w:t>
      </w:r>
      <w:r>
        <w:rPr>
          <w:rFonts w:ascii="Times New Roman" w:eastAsia="Times New Roman"/>
          <w:u w:val="single"/>
          <w:lang w:eastAsia="zh-CN"/>
        </w:rPr>
        <w:tab/>
      </w:r>
      <w:r>
        <w:rPr>
          <w:lang w:eastAsia="zh-CN"/>
        </w:rPr>
        <w:t>月</w:t>
      </w:r>
      <w:r>
        <w:rPr>
          <w:rFonts w:ascii="Times New Roman" w:eastAsia="Times New Roman"/>
          <w:u w:val="single"/>
          <w:lang w:eastAsia="zh-CN"/>
        </w:rPr>
        <w:tab/>
      </w:r>
      <w:r>
        <w:rPr>
          <w:lang w:eastAsia="zh-CN"/>
        </w:rPr>
        <w:t>日</w:t>
      </w:r>
    </w:p>
    <w:p w:rsidR="00112CCE" w:rsidRDefault="00112CCE">
      <w:pPr>
        <w:spacing w:line="424" w:lineRule="auto"/>
        <w:rPr>
          <w:lang w:eastAsia="zh-CN"/>
        </w:rPr>
        <w:sectPr w:rsidR="00112CCE">
          <w:type w:val="continuous"/>
          <w:pgSz w:w="11910" w:h="16840"/>
          <w:pgMar w:top="1580" w:right="560" w:bottom="280" w:left="1160" w:header="720" w:footer="720" w:gutter="0"/>
          <w:cols w:space="720"/>
        </w:sectPr>
      </w:pPr>
    </w:p>
    <w:p w:rsidR="00112CCE" w:rsidRDefault="00A64418">
      <w:pPr>
        <w:pStyle w:val="a5"/>
        <w:spacing w:before="72" w:line="405" w:lineRule="auto"/>
        <w:ind w:left="541" w:right="571"/>
        <w:rPr>
          <w:lang w:eastAsia="zh-CN"/>
        </w:rPr>
      </w:pPr>
      <w:r>
        <w:rPr>
          <w:lang w:eastAsia="zh-CN"/>
        </w:rPr>
        <w:lastRenderedPageBreak/>
        <w:t>说明：供应商承诺不实的，依据《政府采购法》第七十七条</w:t>
      </w:r>
      <w:r>
        <w:rPr>
          <w:rFonts w:ascii="Arial" w:eastAsia="Arial" w:hAnsi="Arial"/>
          <w:w w:val="135"/>
          <w:lang w:eastAsia="zh-CN"/>
        </w:rPr>
        <w:t>“</w:t>
      </w:r>
      <w:r>
        <w:rPr>
          <w:lang w:eastAsia="zh-CN"/>
        </w:rPr>
        <w:t>提供虚假材料谋取中标、成交的</w:t>
      </w:r>
      <w:r>
        <w:rPr>
          <w:rFonts w:ascii="Arial" w:eastAsia="Arial" w:hAnsi="Arial"/>
          <w:w w:val="135"/>
          <w:lang w:eastAsia="zh-CN"/>
        </w:rPr>
        <w:t>”</w:t>
      </w:r>
      <w:r>
        <w:rPr>
          <w:lang w:eastAsia="zh-CN"/>
        </w:rPr>
        <w:t>有关规定予以处理。</w:t>
      </w:r>
    </w:p>
    <w:p w:rsidR="00112CCE" w:rsidRDefault="00112CCE">
      <w:pPr>
        <w:spacing w:line="405" w:lineRule="auto"/>
        <w:rPr>
          <w:lang w:eastAsia="zh-CN"/>
        </w:rPr>
        <w:sectPr w:rsidR="00112CCE">
          <w:pgSz w:w="11910" w:h="16840"/>
          <w:pgMar w:top="1340" w:right="560" w:bottom="1080" w:left="1160" w:header="880" w:footer="892" w:gutter="0"/>
          <w:cols w:space="720"/>
        </w:sectPr>
      </w:pPr>
    </w:p>
    <w:p w:rsidR="00112CCE" w:rsidRDefault="00A64418">
      <w:pPr>
        <w:pStyle w:val="ad"/>
        <w:numPr>
          <w:ilvl w:val="0"/>
          <w:numId w:val="14"/>
        </w:numPr>
        <w:tabs>
          <w:tab w:val="left" w:pos="813"/>
        </w:tabs>
        <w:spacing w:before="72"/>
        <w:jc w:val="left"/>
        <w:rPr>
          <w:sz w:val="24"/>
          <w:lang w:eastAsia="zh-CN"/>
        </w:rPr>
      </w:pPr>
      <w:bookmarkStart w:id="85" w:name="2_落实政府采购政策需满足的资格要求（如有）"/>
      <w:bookmarkEnd w:id="85"/>
      <w:r>
        <w:rPr>
          <w:sz w:val="24"/>
          <w:lang w:eastAsia="zh-CN"/>
        </w:rPr>
        <w:lastRenderedPageBreak/>
        <w:t>落实政府采购政策需满足的资格要求（如有）</w:t>
      </w:r>
    </w:p>
    <w:p w:rsidR="00112CCE" w:rsidRDefault="00A64418">
      <w:pPr>
        <w:pStyle w:val="ad"/>
        <w:numPr>
          <w:ilvl w:val="1"/>
          <w:numId w:val="15"/>
        </w:numPr>
        <w:tabs>
          <w:tab w:val="left" w:pos="1053"/>
        </w:tabs>
        <w:spacing w:before="214" w:line="408" w:lineRule="auto"/>
        <w:ind w:right="6732" w:firstLine="0"/>
        <w:rPr>
          <w:sz w:val="24"/>
          <w:lang w:eastAsia="zh-CN"/>
        </w:rPr>
      </w:pPr>
      <w:bookmarkStart w:id="86" w:name="2-1_中小企业政策证明文件"/>
      <w:bookmarkEnd w:id="86"/>
      <w:r>
        <w:rPr>
          <w:spacing w:val="-1"/>
          <w:sz w:val="24"/>
          <w:lang w:eastAsia="zh-CN"/>
        </w:rPr>
        <w:t>中小企业政策证明文件</w:t>
      </w:r>
      <w:r>
        <w:rPr>
          <w:sz w:val="24"/>
          <w:lang w:eastAsia="zh-CN"/>
        </w:rPr>
        <w:t>说明：</w:t>
      </w:r>
    </w:p>
    <w:p w:rsidR="00112CCE" w:rsidRDefault="00A64418">
      <w:pPr>
        <w:pStyle w:val="ad"/>
        <w:numPr>
          <w:ilvl w:val="0"/>
          <w:numId w:val="16"/>
        </w:numPr>
        <w:tabs>
          <w:tab w:val="left" w:pos="1177"/>
        </w:tabs>
        <w:spacing w:line="408" w:lineRule="auto"/>
        <w:ind w:right="571" w:firstLine="0"/>
        <w:jc w:val="both"/>
        <w:rPr>
          <w:sz w:val="24"/>
          <w:lang w:eastAsia="zh-CN"/>
        </w:rPr>
      </w:pPr>
      <w:r>
        <w:rPr>
          <w:sz w:val="24"/>
          <w:lang w:eastAsia="zh-CN"/>
        </w:rPr>
        <w:t>如本项目（包）</w:t>
      </w:r>
      <w:proofErr w:type="gramStart"/>
      <w:r>
        <w:rPr>
          <w:sz w:val="24"/>
          <w:lang w:eastAsia="zh-CN"/>
        </w:rPr>
        <w:t>不</w:t>
      </w:r>
      <w:proofErr w:type="gramEnd"/>
      <w:r>
        <w:rPr>
          <w:sz w:val="24"/>
          <w:lang w:eastAsia="zh-CN"/>
        </w:rPr>
        <w:t>专门面向中小企业预留采购份额，供应商无须提供《中小企业</w:t>
      </w:r>
      <w:r>
        <w:rPr>
          <w:spacing w:val="-2"/>
          <w:sz w:val="24"/>
          <w:lang w:eastAsia="zh-CN"/>
        </w:rPr>
        <w:t>声明函》或《残疾人福利性单位声明函》或由省级以上监狱管理局、戒毒管理局</w:t>
      </w:r>
      <w:r>
        <w:rPr>
          <w:spacing w:val="-1"/>
          <w:sz w:val="24"/>
          <w:lang w:eastAsia="zh-CN"/>
        </w:rPr>
        <w:t>（含新</w:t>
      </w:r>
      <w:r>
        <w:rPr>
          <w:spacing w:val="-2"/>
          <w:sz w:val="24"/>
          <w:lang w:eastAsia="zh-CN"/>
        </w:rPr>
        <w:t>疆生产建设兵团）出具的属于监狱企业的证明文件；当供应商拟享受中小企业扶持政策</w:t>
      </w:r>
      <w:r>
        <w:rPr>
          <w:sz w:val="24"/>
          <w:lang w:eastAsia="zh-CN"/>
        </w:rPr>
        <w:t>时，仍应提供上述证明文件，否则不享受相关中小企业扶持政策。</w:t>
      </w:r>
    </w:p>
    <w:p w:rsidR="00112CCE" w:rsidRDefault="00A64418">
      <w:pPr>
        <w:pStyle w:val="ad"/>
        <w:numPr>
          <w:ilvl w:val="0"/>
          <w:numId w:val="16"/>
        </w:numPr>
        <w:tabs>
          <w:tab w:val="left" w:pos="1177"/>
        </w:tabs>
        <w:spacing w:line="405" w:lineRule="auto"/>
        <w:ind w:right="571" w:firstLine="0"/>
        <w:jc w:val="both"/>
        <w:rPr>
          <w:sz w:val="24"/>
          <w:lang w:eastAsia="zh-CN"/>
        </w:rPr>
      </w:pPr>
      <w:r>
        <w:rPr>
          <w:sz w:val="24"/>
          <w:lang w:eastAsia="zh-CN"/>
        </w:rPr>
        <w:t>如本项目（包）专门面向中小企业采购，响应文件中须提供《中小企业声明函》</w:t>
      </w:r>
      <w:r>
        <w:rPr>
          <w:spacing w:val="-9"/>
          <w:sz w:val="24"/>
          <w:lang w:eastAsia="zh-CN"/>
        </w:rPr>
        <w:t>或《残疾人福利性单位声明函》，或提供由省级以上监狱管理局、戒毒管理局</w:t>
      </w:r>
      <w:r>
        <w:rPr>
          <w:sz w:val="24"/>
          <w:lang w:eastAsia="zh-CN"/>
        </w:rPr>
        <w:t>（含新疆生产建设兵团）出具的属于监狱企业的证明文件。</w:t>
      </w:r>
    </w:p>
    <w:p w:rsidR="00112CCE" w:rsidRDefault="00A64418">
      <w:pPr>
        <w:pStyle w:val="ad"/>
        <w:numPr>
          <w:ilvl w:val="0"/>
          <w:numId w:val="16"/>
        </w:numPr>
        <w:tabs>
          <w:tab w:val="left" w:pos="1177"/>
        </w:tabs>
        <w:spacing w:before="1" w:line="408" w:lineRule="auto"/>
        <w:ind w:right="571" w:firstLine="0"/>
        <w:jc w:val="both"/>
        <w:rPr>
          <w:sz w:val="24"/>
          <w:lang w:eastAsia="zh-CN"/>
        </w:rPr>
      </w:pPr>
      <w:r>
        <w:rPr>
          <w:sz w:val="24"/>
          <w:lang w:eastAsia="zh-CN"/>
        </w:rPr>
        <w:t>如本项目（包）预留部分采购项目预算专门面向中小企业采购，且要求获得采购合同的供应商将采购项目中的一定比例分包给一家或者多家中小企业或要求供应商以</w:t>
      </w:r>
      <w:r>
        <w:rPr>
          <w:spacing w:val="-2"/>
          <w:sz w:val="24"/>
          <w:lang w:eastAsia="zh-CN"/>
        </w:rPr>
        <w:t>联合体形</w:t>
      </w:r>
      <w:proofErr w:type="gramStart"/>
      <w:r>
        <w:rPr>
          <w:spacing w:val="-2"/>
          <w:sz w:val="24"/>
          <w:lang w:eastAsia="zh-CN"/>
        </w:rPr>
        <w:t>式参加</w:t>
      </w:r>
      <w:proofErr w:type="gramEnd"/>
      <w:r>
        <w:rPr>
          <w:spacing w:val="-2"/>
          <w:sz w:val="24"/>
          <w:lang w:eastAsia="zh-CN"/>
        </w:rPr>
        <w:t>采购活动，响应文件中须提供《中小企业声明函》或《残疾人福利性单位声明函》或由省级以上监狱管理局、戒毒管理局</w:t>
      </w:r>
      <w:r>
        <w:rPr>
          <w:spacing w:val="-1"/>
          <w:sz w:val="24"/>
          <w:lang w:eastAsia="zh-CN"/>
        </w:rPr>
        <w:t>（含新疆生产建设兵团）出具的属于</w:t>
      </w:r>
      <w:r>
        <w:rPr>
          <w:sz w:val="24"/>
          <w:lang w:eastAsia="zh-CN"/>
        </w:rPr>
        <w:t>监狱企业的证明文件。</w:t>
      </w:r>
    </w:p>
    <w:p w:rsidR="00112CCE" w:rsidRDefault="00A64418">
      <w:pPr>
        <w:pStyle w:val="ad"/>
        <w:numPr>
          <w:ilvl w:val="0"/>
          <w:numId w:val="16"/>
        </w:numPr>
        <w:tabs>
          <w:tab w:val="left" w:pos="1174"/>
        </w:tabs>
        <w:spacing w:line="303" w:lineRule="exact"/>
        <w:ind w:left="1173" w:hanging="633"/>
        <w:rPr>
          <w:sz w:val="24"/>
          <w:lang w:eastAsia="zh-CN"/>
        </w:rPr>
      </w:pPr>
      <w:r>
        <w:rPr>
          <w:sz w:val="24"/>
          <w:lang w:eastAsia="zh-CN"/>
        </w:rPr>
        <w:t>中小企业声明函填写注意事项</w:t>
      </w:r>
    </w:p>
    <w:p w:rsidR="00112CCE" w:rsidRDefault="00A64418">
      <w:pPr>
        <w:pStyle w:val="ad"/>
        <w:numPr>
          <w:ilvl w:val="0"/>
          <w:numId w:val="17"/>
        </w:numPr>
        <w:tabs>
          <w:tab w:val="left" w:pos="934"/>
        </w:tabs>
        <w:spacing w:before="213" w:line="408" w:lineRule="auto"/>
        <w:ind w:right="571" w:firstLine="0"/>
        <w:rPr>
          <w:sz w:val="24"/>
          <w:lang w:eastAsia="zh-CN"/>
        </w:rPr>
      </w:pPr>
      <w:r>
        <w:rPr>
          <w:spacing w:val="-4"/>
          <w:sz w:val="24"/>
          <w:lang w:eastAsia="zh-CN"/>
        </w:rPr>
        <w:t>《中小企业声明函》由参加政府采购活动的供应商出具。联合体参与的，《中小企</w:t>
      </w:r>
      <w:r>
        <w:rPr>
          <w:sz w:val="24"/>
          <w:lang w:eastAsia="zh-CN"/>
        </w:rPr>
        <w:t>业声明函》可由牵头人出具。</w:t>
      </w:r>
    </w:p>
    <w:p w:rsidR="00112CCE" w:rsidRDefault="00A64418">
      <w:pPr>
        <w:pStyle w:val="ad"/>
        <w:numPr>
          <w:ilvl w:val="0"/>
          <w:numId w:val="17"/>
        </w:numPr>
        <w:tabs>
          <w:tab w:val="left" w:pos="934"/>
        </w:tabs>
        <w:spacing w:line="408" w:lineRule="auto"/>
        <w:ind w:right="571" w:firstLine="0"/>
        <w:jc w:val="both"/>
        <w:rPr>
          <w:sz w:val="24"/>
          <w:lang w:eastAsia="zh-CN"/>
        </w:rPr>
      </w:pPr>
      <w:r>
        <w:rPr>
          <w:sz w:val="24"/>
          <w:lang w:eastAsia="zh-CN"/>
        </w:rPr>
        <w:t>对于联合体中由中小企业承担的部分，或者分包给中小企业的部分，必须全部由中</w:t>
      </w:r>
      <w:r>
        <w:rPr>
          <w:spacing w:val="-1"/>
          <w:sz w:val="24"/>
          <w:lang w:eastAsia="zh-CN"/>
        </w:rPr>
        <w:t>小企业制造、承建或者承接。供应商应当在声明函</w:t>
      </w:r>
      <w:r>
        <w:rPr>
          <w:rFonts w:ascii="Arial" w:eastAsia="Arial" w:hAnsi="Arial"/>
          <w:spacing w:val="-1"/>
          <w:w w:val="135"/>
          <w:sz w:val="24"/>
          <w:lang w:eastAsia="zh-CN"/>
        </w:rPr>
        <w:t>“</w:t>
      </w:r>
      <w:r>
        <w:rPr>
          <w:spacing w:val="-1"/>
          <w:sz w:val="24"/>
          <w:lang w:eastAsia="zh-CN"/>
        </w:rPr>
        <w:t>标的名称</w:t>
      </w:r>
      <w:r>
        <w:rPr>
          <w:rFonts w:ascii="Arial" w:eastAsia="Arial" w:hAnsi="Arial"/>
          <w:w w:val="135"/>
          <w:sz w:val="24"/>
          <w:lang w:eastAsia="zh-CN"/>
        </w:rPr>
        <w:t>”</w:t>
      </w:r>
      <w:r>
        <w:rPr>
          <w:sz w:val="24"/>
          <w:lang w:eastAsia="zh-CN"/>
        </w:rPr>
        <w:t>部分标明联合体中中小企业承担的具体内容或者中小企业的具体分包内容。</w:t>
      </w:r>
    </w:p>
    <w:p w:rsidR="00112CCE" w:rsidRDefault="00A64418">
      <w:pPr>
        <w:pStyle w:val="ad"/>
        <w:numPr>
          <w:ilvl w:val="0"/>
          <w:numId w:val="17"/>
        </w:numPr>
        <w:tabs>
          <w:tab w:val="left" w:pos="934"/>
        </w:tabs>
        <w:spacing w:line="405" w:lineRule="auto"/>
        <w:ind w:right="573" w:firstLine="0"/>
        <w:rPr>
          <w:sz w:val="24"/>
          <w:lang w:eastAsia="zh-CN"/>
        </w:rPr>
      </w:pPr>
      <w:r>
        <w:rPr>
          <w:sz w:val="24"/>
          <w:lang w:eastAsia="zh-CN"/>
        </w:rPr>
        <w:t>对于多标的采购项目，供应商应充分、准确地了解所提供货物的制造企业、提供服务的承接企业信息。对相关情况了解不清楚的，不建议填报本声明函。</w:t>
      </w:r>
    </w:p>
    <w:p w:rsidR="00112CCE" w:rsidRDefault="00A64418">
      <w:pPr>
        <w:pStyle w:val="ad"/>
        <w:numPr>
          <w:ilvl w:val="0"/>
          <w:numId w:val="16"/>
        </w:numPr>
        <w:tabs>
          <w:tab w:val="left" w:pos="1177"/>
        </w:tabs>
        <w:spacing w:line="408" w:lineRule="auto"/>
        <w:ind w:right="571" w:firstLine="0"/>
        <w:jc w:val="both"/>
        <w:rPr>
          <w:sz w:val="24"/>
          <w:lang w:eastAsia="zh-CN"/>
        </w:rPr>
      </w:pPr>
      <w:r>
        <w:rPr>
          <w:sz w:val="24"/>
          <w:lang w:eastAsia="zh-CN"/>
        </w:rPr>
        <w:t>温馨提示：为方便广大中小企业识别企业规模类型，工业和信息化部组织开发了</w:t>
      </w:r>
      <w:r>
        <w:rPr>
          <w:spacing w:val="-2"/>
          <w:sz w:val="24"/>
          <w:lang w:eastAsia="zh-CN"/>
        </w:rPr>
        <w:t>中小企业规模类型自测小程序，在国务院客户端和工业和信息化部网站上均有链接，供应商填写所属的行业和指标数据可自动生成企业规模类型测试结果。本项目中小企业划</w:t>
      </w:r>
      <w:r>
        <w:rPr>
          <w:spacing w:val="-6"/>
          <w:sz w:val="24"/>
          <w:lang w:eastAsia="zh-CN"/>
        </w:rPr>
        <w:lastRenderedPageBreak/>
        <w:t>分标准所属行业详见第二章《供应商须知资料表》，如在该程序中未找到本项目文件</w:t>
      </w:r>
      <w:proofErr w:type="gramStart"/>
      <w:r>
        <w:rPr>
          <w:spacing w:val="-6"/>
          <w:sz w:val="24"/>
          <w:lang w:eastAsia="zh-CN"/>
        </w:rPr>
        <w:t>规</w:t>
      </w:r>
      <w:proofErr w:type="gramEnd"/>
    </w:p>
    <w:p w:rsidR="00112CCE" w:rsidRDefault="00112CCE">
      <w:pPr>
        <w:spacing w:line="408" w:lineRule="auto"/>
        <w:jc w:val="both"/>
        <w:rPr>
          <w:sz w:val="24"/>
          <w:lang w:eastAsia="zh-CN"/>
        </w:rPr>
        <w:sectPr w:rsidR="00112CCE">
          <w:pgSz w:w="11910" w:h="16840"/>
          <w:pgMar w:top="1340" w:right="560" w:bottom="1080" w:left="1160" w:header="880" w:footer="892" w:gutter="0"/>
          <w:cols w:space="720"/>
        </w:sectPr>
      </w:pPr>
    </w:p>
    <w:p w:rsidR="00112CCE" w:rsidRDefault="00A64418">
      <w:pPr>
        <w:pStyle w:val="a5"/>
        <w:spacing w:before="72" w:line="408" w:lineRule="auto"/>
        <w:ind w:left="541" w:right="559"/>
        <w:jc w:val="both"/>
        <w:rPr>
          <w:lang w:eastAsia="zh-CN"/>
        </w:rPr>
      </w:pPr>
      <w:r>
        <w:rPr>
          <w:spacing w:val="-1"/>
          <w:lang w:eastAsia="zh-CN"/>
        </w:rPr>
        <w:lastRenderedPageBreak/>
        <w:t>定的中小企业划分标准所属行业，则按照《关于印发中小企业划型标准规定的通知（</w:t>
      </w:r>
      <w:r>
        <w:rPr>
          <w:lang w:eastAsia="zh-CN"/>
        </w:rPr>
        <w:t>工信部联企业﹝</w:t>
      </w:r>
      <w:r>
        <w:rPr>
          <w:rFonts w:ascii="Arial" w:eastAsia="Arial"/>
          <w:lang w:eastAsia="zh-CN"/>
        </w:rPr>
        <w:t>2011</w:t>
      </w:r>
      <w:r>
        <w:rPr>
          <w:lang w:eastAsia="zh-CN"/>
        </w:rPr>
        <w:t>﹞</w:t>
      </w:r>
      <w:r>
        <w:rPr>
          <w:rFonts w:ascii="Arial" w:eastAsia="Arial"/>
          <w:lang w:eastAsia="zh-CN"/>
        </w:rPr>
        <w:t>300</w:t>
      </w:r>
      <w:r>
        <w:rPr>
          <w:rFonts w:ascii="Arial" w:eastAsia="Arial"/>
          <w:spacing w:val="55"/>
          <w:lang w:eastAsia="zh-CN"/>
        </w:rPr>
        <w:t xml:space="preserve"> </w:t>
      </w:r>
      <w:r>
        <w:rPr>
          <w:lang w:eastAsia="zh-CN"/>
        </w:rPr>
        <w:t>号</w:t>
      </w:r>
      <w:r>
        <w:rPr>
          <w:spacing w:val="-120"/>
          <w:lang w:eastAsia="zh-CN"/>
        </w:rPr>
        <w:t>）</w:t>
      </w:r>
      <w:r>
        <w:rPr>
          <w:lang w:eastAsia="zh-CN"/>
        </w:rPr>
        <w:t>》及《金融业企业划型标准规定</w:t>
      </w:r>
      <w:r>
        <w:rPr>
          <w:spacing w:val="-137"/>
          <w:lang w:eastAsia="zh-CN"/>
        </w:rPr>
        <w:t>》</w:t>
      </w:r>
      <w:r>
        <w:rPr>
          <w:spacing w:val="-120"/>
          <w:lang w:eastAsia="zh-CN"/>
        </w:rPr>
        <w:t>（</w:t>
      </w:r>
      <w:r>
        <w:rPr>
          <w:lang w:eastAsia="zh-CN"/>
        </w:rPr>
        <w:t>〔</w:t>
      </w:r>
      <w:r>
        <w:rPr>
          <w:rFonts w:ascii="Arial" w:eastAsia="Arial"/>
          <w:lang w:eastAsia="zh-CN"/>
        </w:rPr>
        <w:t>2015</w:t>
      </w:r>
      <w:r>
        <w:rPr>
          <w:lang w:eastAsia="zh-CN"/>
        </w:rPr>
        <w:t>〕</w:t>
      </w:r>
      <w:r>
        <w:rPr>
          <w:rFonts w:ascii="Arial" w:eastAsia="Arial"/>
          <w:lang w:eastAsia="zh-CN"/>
        </w:rPr>
        <w:t>309</w:t>
      </w:r>
      <w:r>
        <w:rPr>
          <w:rFonts w:ascii="Arial" w:eastAsia="Arial"/>
          <w:spacing w:val="43"/>
          <w:lang w:eastAsia="zh-CN"/>
        </w:rPr>
        <w:t xml:space="preserve"> </w:t>
      </w:r>
      <w:r>
        <w:rPr>
          <w:lang w:eastAsia="zh-CN"/>
        </w:rPr>
        <w:t>号）等国务院批准的中小企业划分标准执行。</w:t>
      </w:r>
    </w:p>
    <w:p w:rsidR="00112CCE" w:rsidRDefault="00112CCE">
      <w:pPr>
        <w:spacing w:line="408" w:lineRule="auto"/>
        <w:jc w:val="both"/>
        <w:rPr>
          <w:lang w:eastAsia="zh-CN"/>
        </w:rPr>
        <w:sectPr w:rsidR="00112CCE">
          <w:pgSz w:w="11910" w:h="16840"/>
          <w:pgMar w:top="1340" w:right="560" w:bottom="1080" w:left="1160" w:header="880" w:footer="892" w:gutter="0"/>
          <w:cols w:space="720"/>
        </w:sectPr>
      </w:pPr>
    </w:p>
    <w:p w:rsidR="00112CCE" w:rsidRDefault="00A64418">
      <w:pPr>
        <w:pStyle w:val="8"/>
        <w:numPr>
          <w:ilvl w:val="2"/>
          <w:numId w:val="15"/>
        </w:numPr>
        <w:tabs>
          <w:tab w:val="left" w:pos="1360"/>
        </w:tabs>
        <w:spacing w:before="22"/>
        <w:rPr>
          <w:rFonts w:ascii="Trebuchet MS" w:eastAsia="Trebuchet MS"/>
        </w:rPr>
      </w:pPr>
      <w:bookmarkStart w:id="87" w:name="2-1-1_中小企业证明文件"/>
      <w:bookmarkEnd w:id="87"/>
      <w:r>
        <w:lastRenderedPageBreak/>
        <w:t>中小企业证明文件</w:t>
      </w:r>
    </w:p>
    <w:p w:rsidR="00112CCE" w:rsidRDefault="00A64418">
      <w:pPr>
        <w:spacing w:before="162"/>
        <w:ind w:right="27"/>
        <w:jc w:val="center"/>
        <w:rPr>
          <w:rFonts w:ascii="Microsoft JhengHei" w:eastAsia="Microsoft JhengHei"/>
          <w:b/>
          <w:sz w:val="36"/>
          <w:lang w:eastAsia="zh-CN"/>
        </w:rPr>
      </w:pPr>
      <w:r>
        <w:rPr>
          <w:rFonts w:ascii="Microsoft JhengHei" w:eastAsia="Microsoft JhengHei" w:hint="eastAsia"/>
          <w:b/>
          <w:sz w:val="36"/>
          <w:lang w:eastAsia="zh-CN"/>
        </w:rPr>
        <w:t>中小企业声明函（货物）格式</w:t>
      </w:r>
    </w:p>
    <w:p w:rsidR="00112CCE" w:rsidRDefault="00112CCE">
      <w:pPr>
        <w:pStyle w:val="a5"/>
        <w:spacing w:before="15"/>
        <w:rPr>
          <w:rFonts w:ascii="Microsoft JhengHei"/>
          <w:b/>
          <w:sz w:val="25"/>
          <w:lang w:eastAsia="zh-CN"/>
        </w:rPr>
      </w:pPr>
    </w:p>
    <w:p w:rsidR="00112CCE" w:rsidRDefault="00A64418">
      <w:pPr>
        <w:pStyle w:val="a5"/>
        <w:spacing w:line="408" w:lineRule="auto"/>
        <w:ind w:left="541" w:right="504" w:firstLine="504"/>
        <w:rPr>
          <w:lang w:eastAsia="zh-CN"/>
        </w:rPr>
      </w:pPr>
      <w:r>
        <w:rPr>
          <w:spacing w:val="7"/>
          <w:lang w:eastAsia="zh-CN"/>
        </w:rPr>
        <w:t>本公司</w:t>
      </w:r>
      <w:r>
        <w:rPr>
          <w:spacing w:val="12"/>
          <w:lang w:eastAsia="zh-CN"/>
        </w:rPr>
        <w:t>（联合体</w:t>
      </w:r>
      <w:r>
        <w:rPr>
          <w:lang w:eastAsia="zh-CN"/>
        </w:rPr>
        <w:t>）</w:t>
      </w:r>
      <w:r>
        <w:rPr>
          <w:spacing w:val="7"/>
          <w:lang w:eastAsia="zh-CN"/>
        </w:rPr>
        <w:t>郑重声明，根据《政府采购促进中小企业发展管理办法</w:t>
      </w:r>
      <w:r>
        <w:rPr>
          <w:spacing w:val="-140"/>
          <w:lang w:eastAsia="zh-CN"/>
        </w:rPr>
        <w:t>》</w:t>
      </w:r>
      <w:r>
        <w:rPr>
          <w:spacing w:val="12"/>
          <w:lang w:eastAsia="zh-CN"/>
        </w:rPr>
        <w:t>（</w:t>
      </w:r>
      <w:r>
        <w:rPr>
          <w:lang w:eastAsia="zh-CN"/>
        </w:rPr>
        <w:t>财</w:t>
      </w:r>
      <w:r>
        <w:rPr>
          <w:spacing w:val="12"/>
          <w:lang w:eastAsia="zh-CN"/>
        </w:rPr>
        <w:t>库</w:t>
      </w:r>
      <w:r>
        <w:rPr>
          <w:lang w:eastAsia="zh-CN"/>
        </w:rPr>
        <w:t>﹝</w:t>
      </w:r>
      <w:r>
        <w:rPr>
          <w:rFonts w:ascii="Arial" w:eastAsia="Arial"/>
          <w:lang w:eastAsia="zh-CN"/>
        </w:rPr>
        <w:t>2020</w:t>
      </w:r>
      <w:r>
        <w:rPr>
          <w:lang w:eastAsia="zh-CN"/>
        </w:rPr>
        <w:t>﹞</w:t>
      </w:r>
      <w:r>
        <w:rPr>
          <w:rFonts w:ascii="Arial" w:eastAsia="Arial"/>
          <w:lang w:eastAsia="zh-CN"/>
        </w:rPr>
        <w:t>46</w:t>
      </w:r>
      <w:r>
        <w:rPr>
          <w:rFonts w:ascii="Arial" w:eastAsia="Arial"/>
          <w:spacing w:val="1"/>
          <w:lang w:eastAsia="zh-CN"/>
        </w:rPr>
        <w:t xml:space="preserve"> </w:t>
      </w:r>
      <w:r>
        <w:rPr>
          <w:spacing w:val="12"/>
          <w:lang w:eastAsia="zh-CN"/>
        </w:rPr>
        <w:t>号）的规定，本公司（联合体）参加（单位名称）的</w:t>
      </w:r>
      <w:r>
        <w:rPr>
          <w:spacing w:val="14"/>
          <w:lang w:eastAsia="zh-CN"/>
        </w:rPr>
        <w:t>（</w:t>
      </w:r>
      <w:r>
        <w:rPr>
          <w:spacing w:val="12"/>
          <w:lang w:eastAsia="zh-CN"/>
        </w:rPr>
        <w:t>项目名称</w:t>
      </w:r>
      <w:r>
        <w:rPr>
          <w:lang w:eastAsia="zh-CN"/>
        </w:rPr>
        <w:t>）</w:t>
      </w:r>
      <w:r>
        <w:rPr>
          <w:spacing w:val="-117"/>
          <w:lang w:eastAsia="zh-CN"/>
        </w:rPr>
        <w:t xml:space="preserve"> </w:t>
      </w:r>
      <w:r>
        <w:rPr>
          <w:spacing w:val="12"/>
          <w:lang w:eastAsia="zh-CN"/>
        </w:rPr>
        <w:t>采购活动，提供的货物全部由符合政策要求的中小企业制造。相关企业（</w:t>
      </w:r>
      <w:r>
        <w:rPr>
          <w:spacing w:val="8"/>
          <w:lang w:eastAsia="zh-CN"/>
        </w:rPr>
        <w:t>含联合体</w:t>
      </w:r>
      <w:r>
        <w:rPr>
          <w:spacing w:val="12"/>
          <w:lang w:eastAsia="zh-CN"/>
        </w:rPr>
        <w:t>中的中小企业、签订分包意向协议的中小企业）</w:t>
      </w:r>
      <w:r>
        <w:rPr>
          <w:spacing w:val="10"/>
          <w:lang w:eastAsia="zh-CN"/>
        </w:rPr>
        <w:t>的具体情况如下：</w:t>
      </w:r>
    </w:p>
    <w:p w:rsidR="00112CCE" w:rsidRDefault="00A64418">
      <w:pPr>
        <w:pStyle w:val="ad"/>
        <w:numPr>
          <w:ilvl w:val="3"/>
          <w:numId w:val="15"/>
        </w:numPr>
        <w:tabs>
          <w:tab w:val="left" w:pos="1285"/>
          <w:tab w:val="left" w:leader="underscore" w:pos="8730"/>
        </w:tabs>
        <w:spacing w:line="408" w:lineRule="auto"/>
        <w:ind w:right="534" w:firstLine="504"/>
        <w:rPr>
          <w:sz w:val="24"/>
          <w:lang w:eastAsia="zh-CN"/>
        </w:rPr>
      </w:pPr>
      <w:r>
        <w:rPr>
          <w:rFonts w:ascii="Times New Roman" w:eastAsia="Times New Roman"/>
          <w:sz w:val="24"/>
          <w:u w:val="single"/>
          <w:lang w:eastAsia="zh-CN"/>
        </w:rPr>
        <w:t xml:space="preserve"> </w:t>
      </w:r>
      <w:r>
        <w:rPr>
          <w:rFonts w:ascii="Times New Roman" w:eastAsia="Times New Roman"/>
          <w:spacing w:val="12"/>
          <w:sz w:val="24"/>
          <w:u w:val="single"/>
          <w:lang w:eastAsia="zh-CN"/>
        </w:rPr>
        <w:t xml:space="preserve"> </w:t>
      </w:r>
      <w:r>
        <w:rPr>
          <w:spacing w:val="12"/>
          <w:sz w:val="24"/>
          <w:u w:val="single"/>
          <w:lang w:eastAsia="zh-CN"/>
        </w:rPr>
        <w:t>（标的名称</w:t>
      </w:r>
      <w:r>
        <w:rPr>
          <w:sz w:val="24"/>
          <w:u w:val="single"/>
          <w:lang w:eastAsia="zh-CN"/>
        </w:rPr>
        <w:t>）</w:t>
      </w:r>
      <w:r>
        <w:rPr>
          <w:spacing w:val="26"/>
          <w:sz w:val="24"/>
          <w:u w:val="single"/>
          <w:lang w:eastAsia="zh-CN"/>
        </w:rPr>
        <w:t xml:space="preserve"> </w:t>
      </w:r>
      <w:r>
        <w:rPr>
          <w:spacing w:val="12"/>
          <w:sz w:val="24"/>
          <w:lang w:eastAsia="zh-CN"/>
        </w:rPr>
        <w:t>，属于</w:t>
      </w:r>
      <w:r>
        <w:rPr>
          <w:spacing w:val="12"/>
          <w:sz w:val="24"/>
          <w:u w:val="single"/>
          <w:lang w:eastAsia="zh-CN"/>
        </w:rPr>
        <w:t>（采购文件中</w:t>
      </w:r>
      <w:r>
        <w:rPr>
          <w:spacing w:val="14"/>
          <w:sz w:val="24"/>
          <w:u w:val="single"/>
          <w:lang w:eastAsia="zh-CN"/>
        </w:rPr>
        <w:t>明</w:t>
      </w:r>
      <w:r>
        <w:rPr>
          <w:spacing w:val="12"/>
          <w:sz w:val="24"/>
          <w:u w:val="single"/>
          <w:lang w:eastAsia="zh-CN"/>
        </w:rPr>
        <w:t>确的所属行业）</w:t>
      </w:r>
      <w:r>
        <w:rPr>
          <w:spacing w:val="12"/>
          <w:sz w:val="24"/>
          <w:lang w:eastAsia="zh-CN"/>
        </w:rPr>
        <w:t>行业；制造商</w:t>
      </w:r>
      <w:r>
        <w:rPr>
          <w:spacing w:val="11"/>
          <w:sz w:val="24"/>
          <w:lang w:eastAsia="zh-CN"/>
        </w:rPr>
        <w:t>为</w:t>
      </w:r>
      <w:r>
        <w:rPr>
          <w:spacing w:val="12"/>
          <w:sz w:val="24"/>
          <w:u w:val="single"/>
          <w:lang w:eastAsia="zh-CN"/>
        </w:rPr>
        <w:t>（</w:t>
      </w:r>
      <w:r>
        <w:rPr>
          <w:sz w:val="24"/>
          <w:u w:val="single"/>
          <w:lang w:eastAsia="zh-CN"/>
        </w:rPr>
        <w:t>企</w:t>
      </w:r>
      <w:r>
        <w:rPr>
          <w:spacing w:val="-209"/>
          <w:sz w:val="24"/>
          <w:u w:val="single"/>
          <w:lang w:eastAsia="zh-CN"/>
        </w:rPr>
        <w:t>业</w:t>
      </w:r>
      <w:r>
        <w:rPr>
          <w:spacing w:val="12"/>
          <w:sz w:val="24"/>
          <w:u w:val="single"/>
          <w:lang w:eastAsia="zh-CN"/>
        </w:rPr>
        <w:t>名称</w:t>
      </w:r>
      <w:r>
        <w:rPr>
          <w:spacing w:val="-116"/>
          <w:sz w:val="24"/>
          <w:u w:val="single"/>
          <w:lang w:eastAsia="zh-CN"/>
        </w:rPr>
        <w:t>）</w:t>
      </w:r>
      <w:r>
        <w:rPr>
          <w:spacing w:val="12"/>
          <w:sz w:val="24"/>
          <w:lang w:eastAsia="zh-CN"/>
        </w:rPr>
        <w:t>，从业人员</w:t>
      </w:r>
      <w:r>
        <w:rPr>
          <w:rFonts w:ascii="Arial" w:eastAsia="Arial"/>
          <w:spacing w:val="4"/>
          <w:w w:val="89"/>
          <w:sz w:val="24"/>
          <w:lang w:eastAsia="zh-CN"/>
        </w:rPr>
        <w:t>__</w:t>
      </w:r>
      <w:r>
        <w:rPr>
          <w:rFonts w:ascii="Arial" w:eastAsia="Arial"/>
          <w:spacing w:val="7"/>
          <w:w w:val="89"/>
          <w:sz w:val="24"/>
          <w:lang w:eastAsia="zh-CN"/>
        </w:rPr>
        <w:t>_</w:t>
      </w:r>
      <w:r>
        <w:rPr>
          <w:rFonts w:ascii="Arial" w:eastAsia="Arial"/>
          <w:spacing w:val="4"/>
          <w:w w:val="89"/>
          <w:sz w:val="24"/>
          <w:lang w:eastAsia="zh-CN"/>
        </w:rPr>
        <w:t>_</w:t>
      </w:r>
      <w:r>
        <w:rPr>
          <w:rFonts w:ascii="Arial" w:eastAsia="Arial"/>
          <w:spacing w:val="7"/>
          <w:w w:val="89"/>
          <w:sz w:val="24"/>
          <w:lang w:eastAsia="zh-CN"/>
        </w:rPr>
        <w:t>__</w:t>
      </w:r>
      <w:r>
        <w:rPr>
          <w:spacing w:val="12"/>
          <w:sz w:val="24"/>
          <w:lang w:eastAsia="zh-CN"/>
        </w:rPr>
        <w:t>人，营业收入为</w:t>
      </w:r>
      <w:r>
        <w:rPr>
          <w:rFonts w:ascii="Arial" w:eastAsia="Arial"/>
          <w:spacing w:val="4"/>
          <w:w w:val="89"/>
          <w:sz w:val="24"/>
          <w:lang w:eastAsia="zh-CN"/>
        </w:rPr>
        <w:t>__</w:t>
      </w:r>
      <w:r>
        <w:rPr>
          <w:rFonts w:ascii="Arial" w:eastAsia="Arial"/>
          <w:spacing w:val="7"/>
          <w:w w:val="89"/>
          <w:sz w:val="24"/>
          <w:lang w:eastAsia="zh-CN"/>
        </w:rPr>
        <w:t>_</w:t>
      </w:r>
      <w:r>
        <w:rPr>
          <w:rFonts w:ascii="Arial" w:eastAsia="Arial"/>
          <w:spacing w:val="4"/>
          <w:w w:val="89"/>
          <w:sz w:val="24"/>
          <w:lang w:eastAsia="zh-CN"/>
        </w:rPr>
        <w:t>_</w:t>
      </w:r>
      <w:r>
        <w:rPr>
          <w:rFonts w:ascii="Arial" w:eastAsia="Arial"/>
          <w:spacing w:val="7"/>
          <w:w w:val="89"/>
          <w:sz w:val="24"/>
          <w:lang w:eastAsia="zh-CN"/>
        </w:rPr>
        <w:t>__</w:t>
      </w:r>
      <w:r>
        <w:rPr>
          <w:spacing w:val="12"/>
          <w:sz w:val="24"/>
          <w:lang w:eastAsia="zh-CN"/>
        </w:rPr>
        <w:t>万元，资产总额</w:t>
      </w:r>
      <w:r>
        <w:rPr>
          <w:sz w:val="24"/>
          <w:lang w:eastAsia="zh-CN"/>
        </w:rPr>
        <w:t>为</w:t>
      </w:r>
      <w:r>
        <w:rPr>
          <w:rFonts w:ascii="Times New Roman" w:eastAsia="Times New Roman"/>
          <w:sz w:val="24"/>
          <w:lang w:eastAsia="zh-CN"/>
        </w:rPr>
        <w:t xml:space="preserve"> </w:t>
      </w:r>
      <w:r>
        <w:rPr>
          <w:rFonts w:ascii="Times New Roman" w:eastAsia="Times New Roman"/>
          <w:sz w:val="24"/>
          <w:lang w:eastAsia="zh-CN"/>
        </w:rPr>
        <w:tab/>
      </w:r>
      <w:r>
        <w:rPr>
          <w:spacing w:val="12"/>
          <w:sz w:val="24"/>
          <w:lang w:eastAsia="zh-CN"/>
        </w:rPr>
        <w:t>万</w:t>
      </w:r>
      <w:r>
        <w:rPr>
          <w:sz w:val="24"/>
          <w:lang w:eastAsia="zh-CN"/>
        </w:rPr>
        <w:t>元</w:t>
      </w:r>
      <w:r>
        <w:rPr>
          <w:spacing w:val="-46"/>
          <w:sz w:val="24"/>
          <w:lang w:eastAsia="zh-CN"/>
        </w:rPr>
        <w:t xml:space="preserve"> </w:t>
      </w:r>
      <w:r>
        <w:rPr>
          <w:rFonts w:ascii="Arial" w:eastAsia="Arial"/>
          <w:spacing w:val="-1"/>
          <w:w w:val="113"/>
          <w:position w:val="7"/>
          <w:sz w:val="17"/>
          <w:lang w:eastAsia="zh-CN"/>
        </w:rPr>
        <w:t>1</w:t>
      </w:r>
      <w:r>
        <w:rPr>
          <w:spacing w:val="-9"/>
          <w:sz w:val="24"/>
          <w:lang w:eastAsia="zh-CN"/>
        </w:rPr>
        <w:t>，</w:t>
      </w:r>
    </w:p>
    <w:p w:rsidR="00112CCE" w:rsidRDefault="00A64418">
      <w:pPr>
        <w:pStyle w:val="a5"/>
        <w:spacing w:line="306" w:lineRule="exact"/>
        <w:ind w:left="541"/>
        <w:rPr>
          <w:lang w:eastAsia="zh-CN"/>
        </w:rPr>
      </w:pPr>
      <w:r>
        <w:rPr>
          <w:spacing w:val="12"/>
          <w:lang w:eastAsia="zh-CN"/>
        </w:rPr>
        <w:t>属于</w:t>
      </w:r>
      <w:r>
        <w:rPr>
          <w:spacing w:val="12"/>
          <w:u w:val="single"/>
          <w:lang w:eastAsia="zh-CN"/>
        </w:rPr>
        <w:t>（中型企业、小型企业、微型企业</w:t>
      </w:r>
      <w:r>
        <w:rPr>
          <w:spacing w:val="-116"/>
          <w:u w:val="single"/>
          <w:lang w:eastAsia="zh-CN"/>
        </w:rPr>
        <w:t>）</w:t>
      </w:r>
      <w:r>
        <w:rPr>
          <w:lang w:eastAsia="zh-CN"/>
        </w:rPr>
        <w:t>；</w:t>
      </w:r>
    </w:p>
    <w:p w:rsidR="00112CCE" w:rsidRDefault="00A64418">
      <w:pPr>
        <w:pStyle w:val="ad"/>
        <w:numPr>
          <w:ilvl w:val="3"/>
          <w:numId w:val="15"/>
        </w:numPr>
        <w:tabs>
          <w:tab w:val="left" w:pos="1418"/>
          <w:tab w:val="left" w:leader="underscore" w:pos="8636"/>
        </w:tabs>
        <w:spacing w:before="208" w:line="408" w:lineRule="auto"/>
        <w:ind w:right="578" w:firstLine="504"/>
        <w:rPr>
          <w:sz w:val="24"/>
          <w:lang w:eastAsia="zh-CN"/>
        </w:rPr>
      </w:pPr>
      <w:r>
        <w:rPr>
          <w:spacing w:val="12"/>
          <w:sz w:val="24"/>
          <w:u w:val="single"/>
          <w:lang w:eastAsia="zh-CN"/>
        </w:rPr>
        <w:t>（标的名称</w:t>
      </w:r>
      <w:r>
        <w:rPr>
          <w:sz w:val="24"/>
          <w:u w:val="single"/>
          <w:lang w:eastAsia="zh-CN"/>
        </w:rPr>
        <w:t>）</w:t>
      </w:r>
      <w:r>
        <w:rPr>
          <w:spacing w:val="12"/>
          <w:sz w:val="24"/>
          <w:u w:val="single"/>
          <w:lang w:eastAsia="zh-CN"/>
        </w:rPr>
        <w:t xml:space="preserve"> </w:t>
      </w:r>
      <w:r>
        <w:rPr>
          <w:spacing w:val="12"/>
          <w:sz w:val="24"/>
          <w:lang w:eastAsia="zh-CN"/>
        </w:rPr>
        <w:t>，属于</w:t>
      </w:r>
      <w:r>
        <w:rPr>
          <w:spacing w:val="12"/>
          <w:sz w:val="24"/>
          <w:u w:val="single"/>
          <w:lang w:eastAsia="zh-CN"/>
        </w:rPr>
        <w:t>（采购文件中</w:t>
      </w:r>
      <w:r>
        <w:rPr>
          <w:spacing w:val="14"/>
          <w:sz w:val="24"/>
          <w:u w:val="single"/>
          <w:lang w:eastAsia="zh-CN"/>
        </w:rPr>
        <w:t>明</w:t>
      </w:r>
      <w:r>
        <w:rPr>
          <w:spacing w:val="12"/>
          <w:sz w:val="24"/>
          <w:u w:val="single"/>
          <w:lang w:eastAsia="zh-CN"/>
        </w:rPr>
        <w:t>确的所属行业）</w:t>
      </w:r>
      <w:r>
        <w:rPr>
          <w:spacing w:val="12"/>
          <w:sz w:val="24"/>
          <w:lang w:eastAsia="zh-CN"/>
        </w:rPr>
        <w:t>行业；制造商</w:t>
      </w:r>
      <w:r>
        <w:rPr>
          <w:spacing w:val="11"/>
          <w:sz w:val="24"/>
          <w:lang w:eastAsia="zh-CN"/>
        </w:rPr>
        <w:t>为</w:t>
      </w:r>
      <w:r>
        <w:rPr>
          <w:spacing w:val="12"/>
          <w:sz w:val="24"/>
          <w:u w:val="single"/>
          <w:lang w:eastAsia="zh-CN"/>
        </w:rPr>
        <w:t>（</w:t>
      </w:r>
      <w:r>
        <w:rPr>
          <w:sz w:val="24"/>
          <w:u w:val="single"/>
          <w:lang w:eastAsia="zh-CN"/>
        </w:rPr>
        <w:t>企</w:t>
      </w:r>
      <w:r>
        <w:rPr>
          <w:spacing w:val="-220"/>
          <w:sz w:val="24"/>
          <w:u w:val="single"/>
          <w:lang w:eastAsia="zh-CN"/>
        </w:rPr>
        <w:t>业</w:t>
      </w:r>
      <w:r>
        <w:rPr>
          <w:spacing w:val="12"/>
          <w:w w:val="95"/>
          <w:sz w:val="24"/>
          <w:u w:val="single"/>
          <w:lang w:eastAsia="zh-CN"/>
        </w:rPr>
        <w:t>名称</w:t>
      </w:r>
      <w:r>
        <w:rPr>
          <w:spacing w:val="-68"/>
          <w:w w:val="95"/>
          <w:sz w:val="24"/>
          <w:u w:val="single"/>
          <w:lang w:eastAsia="zh-CN"/>
        </w:rPr>
        <w:t>）</w:t>
      </w:r>
      <w:r>
        <w:rPr>
          <w:spacing w:val="-68"/>
          <w:w w:val="95"/>
          <w:sz w:val="24"/>
          <w:lang w:eastAsia="zh-CN"/>
        </w:rPr>
        <w:t>，</w:t>
      </w:r>
      <w:r>
        <w:rPr>
          <w:spacing w:val="12"/>
          <w:w w:val="95"/>
          <w:sz w:val="24"/>
          <w:lang w:eastAsia="zh-CN"/>
        </w:rPr>
        <w:t>从业人员</w:t>
      </w:r>
      <w:r>
        <w:rPr>
          <w:rFonts w:ascii="Arial" w:eastAsia="Arial"/>
          <w:w w:val="95"/>
          <w:sz w:val="24"/>
          <w:lang w:eastAsia="zh-CN"/>
        </w:rPr>
        <w:t>______</w:t>
      </w:r>
      <w:r>
        <w:rPr>
          <w:spacing w:val="12"/>
          <w:w w:val="95"/>
          <w:sz w:val="24"/>
          <w:lang w:eastAsia="zh-CN"/>
        </w:rPr>
        <w:t>人</w:t>
      </w:r>
      <w:r>
        <w:rPr>
          <w:w w:val="95"/>
          <w:sz w:val="24"/>
          <w:lang w:eastAsia="zh-CN"/>
        </w:rPr>
        <w:t>，</w:t>
      </w:r>
      <w:r>
        <w:rPr>
          <w:spacing w:val="12"/>
          <w:w w:val="95"/>
          <w:sz w:val="24"/>
          <w:lang w:eastAsia="zh-CN"/>
        </w:rPr>
        <w:t>营业收入为</w:t>
      </w:r>
      <w:r>
        <w:rPr>
          <w:rFonts w:ascii="Arial" w:eastAsia="Arial"/>
          <w:w w:val="95"/>
          <w:sz w:val="24"/>
          <w:lang w:eastAsia="zh-CN"/>
        </w:rPr>
        <w:t>______</w:t>
      </w:r>
      <w:r>
        <w:rPr>
          <w:spacing w:val="12"/>
          <w:w w:val="95"/>
          <w:sz w:val="24"/>
          <w:lang w:eastAsia="zh-CN"/>
        </w:rPr>
        <w:t>万元</w:t>
      </w:r>
      <w:r>
        <w:rPr>
          <w:w w:val="95"/>
          <w:sz w:val="24"/>
          <w:lang w:eastAsia="zh-CN"/>
        </w:rPr>
        <w:t>，</w:t>
      </w:r>
      <w:r>
        <w:rPr>
          <w:spacing w:val="12"/>
          <w:w w:val="95"/>
          <w:sz w:val="24"/>
          <w:lang w:eastAsia="zh-CN"/>
        </w:rPr>
        <w:t>资产总额</w:t>
      </w:r>
      <w:r>
        <w:rPr>
          <w:w w:val="95"/>
          <w:sz w:val="24"/>
          <w:lang w:eastAsia="zh-CN"/>
        </w:rPr>
        <w:t>为</w:t>
      </w:r>
      <w:r>
        <w:rPr>
          <w:rFonts w:ascii="Times New Roman" w:eastAsia="Times New Roman"/>
          <w:w w:val="95"/>
          <w:sz w:val="24"/>
          <w:lang w:eastAsia="zh-CN"/>
        </w:rPr>
        <w:tab/>
      </w:r>
      <w:r>
        <w:rPr>
          <w:spacing w:val="6"/>
          <w:sz w:val="24"/>
          <w:lang w:eastAsia="zh-CN"/>
        </w:rPr>
        <w:t>万</w:t>
      </w:r>
      <w:r>
        <w:rPr>
          <w:spacing w:val="7"/>
          <w:sz w:val="24"/>
          <w:lang w:eastAsia="zh-CN"/>
        </w:rPr>
        <w:t>元</w:t>
      </w:r>
      <w:r>
        <w:rPr>
          <w:sz w:val="24"/>
          <w:lang w:eastAsia="zh-CN"/>
        </w:rPr>
        <w:t>，属</w:t>
      </w:r>
    </w:p>
    <w:p w:rsidR="00112CCE" w:rsidRDefault="00A64418">
      <w:pPr>
        <w:pStyle w:val="a5"/>
        <w:spacing w:line="306" w:lineRule="exact"/>
        <w:ind w:left="541"/>
        <w:rPr>
          <w:lang w:eastAsia="zh-CN"/>
        </w:rPr>
      </w:pPr>
      <w:r>
        <w:rPr>
          <w:spacing w:val="12"/>
          <w:lang w:eastAsia="zh-CN"/>
        </w:rPr>
        <w:t>于</w:t>
      </w:r>
      <w:r>
        <w:rPr>
          <w:spacing w:val="12"/>
          <w:u w:val="single"/>
          <w:lang w:eastAsia="zh-CN"/>
        </w:rPr>
        <w:t>（中型企业、小型企业、微型企业</w:t>
      </w:r>
      <w:r>
        <w:rPr>
          <w:spacing w:val="-116"/>
          <w:u w:val="single"/>
          <w:lang w:eastAsia="zh-CN"/>
        </w:rPr>
        <w:t>）</w:t>
      </w:r>
      <w:r>
        <w:rPr>
          <w:lang w:eastAsia="zh-CN"/>
        </w:rPr>
        <w:t>；</w:t>
      </w:r>
    </w:p>
    <w:p w:rsidR="00112CCE" w:rsidRDefault="00A64418">
      <w:pPr>
        <w:pStyle w:val="a5"/>
        <w:spacing w:before="197"/>
        <w:ind w:left="1045"/>
        <w:rPr>
          <w:rFonts w:ascii="Arial" w:hAnsi="Arial"/>
          <w:lang w:eastAsia="zh-CN"/>
        </w:rPr>
      </w:pPr>
      <w:r>
        <w:rPr>
          <w:rFonts w:ascii="Arial" w:hAnsi="Arial"/>
          <w:lang w:eastAsia="zh-CN"/>
        </w:rPr>
        <w:t>……</w:t>
      </w:r>
    </w:p>
    <w:p w:rsidR="00112CCE" w:rsidRDefault="00A64418">
      <w:pPr>
        <w:pStyle w:val="a5"/>
        <w:spacing w:before="160" w:line="405" w:lineRule="auto"/>
        <w:ind w:left="541" w:right="583" w:firstLine="504"/>
        <w:rPr>
          <w:lang w:eastAsia="zh-CN"/>
        </w:rPr>
      </w:pPr>
      <w:r>
        <w:rPr>
          <w:spacing w:val="10"/>
          <w:lang w:eastAsia="zh-CN"/>
        </w:rPr>
        <w:t>以上企业，不属于大企业的分支机构，不存在控股股东为大企业的情形，也不</w:t>
      </w:r>
      <w:r>
        <w:rPr>
          <w:spacing w:val="11"/>
          <w:lang w:eastAsia="zh-CN"/>
        </w:rPr>
        <w:t>存在与大企业的负责人为同一人的情形。</w:t>
      </w:r>
    </w:p>
    <w:p w:rsidR="00112CCE" w:rsidRDefault="00A64418">
      <w:pPr>
        <w:pStyle w:val="a5"/>
        <w:spacing w:before="5"/>
        <w:ind w:left="1045"/>
        <w:rPr>
          <w:lang w:eastAsia="zh-CN"/>
        </w:rPr>
      </w:pPr>
      <w:r>
        <w:rPr>
          <w:spacing w:val="11"/>
          <w:lang w:eastAsia="zh-CN"/>
        </w:rPr>
        <w:t>本企业对上述声明内容的真实性负责。如有虚假，将依法承担相应责任。</w:t>
      </w:r>
    </w:p>
    <w:p w:rsidR="00112CCE" w:rsidRDefault="00112CCE">
      <w:pPr>
        <w:pStyle w:val="a5"/>
        <w:rPr>
          <w:sz w:val="26"/>
          <w:lang w:eastAsia="zh-CN"/>
        </w:rPr>
      </w:pPr>
    </w:p>
    <w:p w:rsidR="00112CCE" w:rsidRDefault="00112CCE">
      <w:pPr>
        <w:pStyle w:val="a5"/>
        <w:spacing w:before="5"/>
        <w:rPr>
          <w:sz w:val="23"/>
          <w:lang w:eastAsia="zh-CN"/>
        </w:rPr>
      </w:pPr>
    </w:p>
    <w:p w:rsidR="00112CCE" w:rsidRDefault="00A64418">
      <w:pPr>
        <w:pStyle w:val="a5"/>
        <w:tabs>
          <w:tab w:val="left" w:pos="2817"/>
        </w:tabs>
        <w:ind w:right="874"/>
        <w:jc w:val="right"/>
        <w:rPr>
          <w:rFonts w:ascii="Times New Roman" w:eastAsia="Times New Roman"/>
          <w:lang w:eastAsia="zh-CN"/>
        </w:rPr>
      </w:pPr>
      <w:r>
        <w:rPr>
          <w:lang w:eastAsia="zh-CN"/>
        </w:rPr>
        <w:t>企业名称（盖章</w:t>
      </w:r>
      <w:r>
        <w:rPr>
          <w:spacing w:val="-120"/>
          <w:lang w:eastAsia="zh-CN"/>
        </w:rPr>
        <w:t>）</w:t>
      </w:r>
      <w:r>
        <w:rPr>
          <w:lang w:eastAsia="zh-CN"/>
        </w:rPr>
        <w:t>：</w:t>
      </w:r>
      <w:r>
        <w:rPr>
          <w:rFonts w:ascii="Times New Roman" w:eastAsia="Times New Roman"/>
          <w:u w:val="single"/>
          <w:lang w:eastAsia="zh-CN"/>
        </w:rPr>
        <w:t xml:space="preserve"> </w:t>
      </w:r>
      <w:r>
        <w:rPr>
          <w:rFonts w:ascii="Times New Roman" w:eastAsia="Times New Roman"/>
          <w:u w:val="single"/>
          <w:lang w:eastAsia="zh-CN"/>
        </w:rPr>
        <w:tab/>
      </w:r>
    </w:p>
    <w:p w:rsidR="00112CCE" w:rsidRDefault="00A64418">
      <w:pPr>
        <w:pStyle w:val="a5"/>
        <w:tabs>
          <w:tab w:val="left" w:pos="1617"/>
        </w:tabs>
        <w:spacing w:before="214"/>
        <w:ind w:right="874"/>
        <w:jc w:val="right"/>
        <w:rPr>
          <w:rFonts w:ascii="Times New Roman" w:eastAsia="Times New Roman"/>
          <w:lang w:eastAsia="zh-CN"/>
        </w:rPr>
      </w:pPr>
      <w:r>
        <w:rPr>
          <w:lang w:eastAsia="zh-CN"/>
        </w:rPr>
        <w:t>日 期：</w:t>
      </w:r>
      <w:r>
        <w:rPr>
          <w:rFonts w:ascii="Times New Roman" w:eastAsia="Times New Roman"/>
          <w:u w:val="single"/>
          <w:lang w:eastAsia="zh-CN"/>
        </w:rPr>
        <w:t xml:space="preserve"> </w:t>
      </w:r>
      <w:r>
        <w:rPr>
          <w:rFonts w:ascii="Times New Roman" w:eastAsia="Times New Roman"/>
          <w:u w:val="single"/>
          <w:lang w:eastAsia="zh-CN"/>
        </w:rPr>
        <w:tab/>
      </w:r>
    </w:p>
    <w:p w:rsidR="00112CCE" w:rsidRDefault="00112CCE">
      <w:pPr>
        <w:pStyle w:val="a5"/>
        <w:rPr>
          <w:rFonts w:ascii="Times New Roman"/>
          <w:sz w:val="20"/>
          <w:lang w:eastAsia="zh-CN"/>
        </w:rPr>
      </w:pPr>
    </w:p>
    <w:p w:rsidR="00112CCE" w:rsidRDefault="00112CCE">
      <w:pPr>
        <w:pStyle w:val="a5"/>
        <w:rPr>
          <w:rFonts w:ascii="Times New Roman"/>
          <w:sz w:val="20"/>
          <w:lang w:eastAsia="zh-CN"/>
        </w:rPr>
      </w:pPr>
    </w:p>
    <w:p w:rsidR="00112CCE" w:rsidRDefault="00112CCE">
      <w:pPr>
        <w:pStyle w:val="a5"/>
        <w:rPr>
          <w:rFonts w:ascii="Times New Roman"/>
          <w:sz w:val="20"/>
          <w:lang w:eastAsia="zh-CN"/>
        </w:rPr>
      </w:pPr>
    </w:p>
    <w:p w:rsidR="00112CCE" w:rsidRDefault="000928CA">
      <w:pPr>
        <w:pStyle w:val="a5"/>
        <w:rPr>
          <w:rFonts w:ascii="Times New Roman"/>
          <w:sz w:val="27"/>
          <w:lang w:eastAsia="zh-CN"/>
        </w:rPr>
      </w:pPr>
      <w:r>
        <w:pict>
          <v:shape id="_x0000_s1029" style="position:absolute;margin-left:79.65pt;margin-top:17.7pt;width:447.3pt;height:.1pt;z-index:-251656704;mso-wrap-distance-top:0;mso-wrap-distance-bottom:0;mso-position-horizontal-relative:page;mso-width-relative:page;mso-height-relative:page" coordorigin="1593,355" coordsize="8946,0" path="m1593,355r8946,e" filled="f" strokeweight=".48pt">
            <v:path arrowok="t"/>
            <w10:wrap type="topAndBottom" anchorx="page"/>
          </v:shape>
        </w:pict>
      </w:r>
    </w:p>
    <w:p w:rsidR="00112CCE" w:rsidRDefault="00A64418">
      <w:pPr>
        <w:spacing w:line="250" w:lineRule="exact"/>
        <w:ind w:left="541"/>
        <w:rPr>
          <w:sz w:val="21"/>
          <w:lang w:eastAsia="zh-CN"/>
        </w:rPr>
      </w:pPr>
      <w:r>
        <w:rPr>
          <w:rFonts w:ascii="Arial" w:eastAsia="Arial"/>
          <w:w w:val="95"/>
          <w:position w:val="6"/>
          <w:sz w:val="14"/>
          <w:lang w:eastAsia="zh-CN"/>
        </w:rPr>
        <w:t>1</w:t>
      </w:r>
      <w:r>
        <w:rPr>
          <w:rFonts w:ascii="Arial" w:eastAsia="Arial"/>
          <w:spacing w:val="41"/>
          <w:position w:val="6"/>
          <w:sz w:val="14"/>
          <w:lang w:eastAsia="zh-CN"/>
        </w:rPr>
        <w:t xml:space="preserve">    </w:t>
      </w:r>
      <w:r>
        <w:rPr>
          <w:w w:val="95"/>
          <w:sz w:val="21"/>
          <w:lang w:eastAsia="zh-CN"/>
        </w:rPr>
        <w:t>从业人员、营业收入、资产总额填报上一年度数据，无上</w:t>
      </w:r>
      <w:proofErr w:type="gramStart"/>
      <w:r>
        <w:rPr>
          <w:w w:val="95"/>
          <w:sz w:val="21"/>
          <w:lang w:eastAsia="zh-CN"/>
        </w:rPr>
        <w:t>一</w:t>
      </w:r>
      <w:proofErr w:type="gramEnd"/>
      <w:r>
        <w:rPr>
          <w:w w:val="95"/>
          <w:sz w:val="21"/>
          <w:lang w:eastAsia="zh-CN"/>
        </w:rPr>
        <w:t>年度数据的新成立企业可不填报。</w:t>
      </w:r>
    </w:p>
    <w:p w:rsidR="00112CCE" w:rsidRDefault="00112CCE">
      <w:pPr>
        <w:spacing w:line="250" w:lineRule="exact"/>
        <w:rPr>
          <w:sz w:val="21"/>
          <w:lang w:eastAsia="zh-CN"/>
        </w:rPr>
        <w:sectPr w:rsidR="00112CCE">
          <w:pgSz w:w="11910" w:h="16840"/>
          <w:pgMar w:top="1340" w:right="560" w:bottom="1080" w:left="1160" w:header="880" w:footer="892" w:gutter="0"/>
          <w:cols w:space="720"/>
        </w:sectPr>
      </w:pPr>
    </w:p>
    <w:p w:rsidR="00112CCE" w:rsidRDefault="00112CCE">
      <w:pPr>
        <w:pStyle w:val="a5"/>
        <w:spacing w:before="3"/>
        <w:rPr>
          <w:sz w:val="20"/>
          <w:lang w:eastAsia="zh-CN"/>
        </w:rPr>
      </w:pPr>
    </w:p>
    <w:p w:rsidR="00112CCE" w:rsidRDefault="00A64418">
      <w:pPr>
        <w:spacing w:line="604" w:lineRule="exact"/>
        <w:ind w:right="27"/>
        <w:jc w:val="center"/>
        <w:rPr>
          <w:rFonts w:ascii="Microsoft JhengHei" w:eastAsia="Microsoft JhengHei"/>
          <w:b/>
          <w:sz w:val="36"/>
          <w:lang w:eastAsia="zh-CN"/>
        </w:rPr>
      </w:pPr>
      <w:r>
        <w:rPr>
          <w:rFonts w:ascii="Microsoft JhengHei" w:eastAsia="Microsoft JhengHei" w:hint="eastAsia"/>
          <w:b/>
          <w:sz w:val="36"/>
          <w:lang w:eastAsia="zh-CN"/>
        </w:rPr>
        <w:t>中小企业声明函（工程、服务）格式</w:t>
      </w:r>
    </w:p>
    <w:p w:rsidR="00112CCE" w:rsidRDefault="00112CCE">
      <w:pPr>
        <w:pStyle w:val="a5"/>
        <w:spacing w:before="12"/>
        <w:rPr>
          <w:rFonts w:ascii="Microsoft JhengHei"/>
          <w:b/>
          <w:sz w:val="25"/>
          <w:lang w:eastAsia="zh-CN"/>
        </w:rPr>
      </w:pPr>
    </w:p>
    <w:p w:rsidR="00112CCE" w:rsidRDefault="00A64418">
      <w:pPr>
        <w:pStyle w:val="a5"/>
        <w:spacing w:line="408" w:lineRule="auto"/>
        <w:ind w:left="541" w:right="504" w:firstLine="504"/>
        <w:rPr>
          <w:lang w:eastAsia="zh-CN"/>
        </w:rPr>
      </w:pPr>
      <w:r>
        <w:rPr>
          <w:spacing w:val="7"/>
          <w:lang w:eastAsia="zh-CN"/>
        </w:rPr>
        <w:t>本公司</w:t>
      </w:r>
      <w:r>
        <w:rPr>
          <w:spacing w:val="12"/>
          <w:lang w:eastAsia="zh-CN"/>
        </w:rPr>
        <w:t>（联合体</w:t>
      </w:r>
      <w:r>
        <w:rPr>
          <w:lang w:eastAsia="zh-CN"/>
        </w:rPr>
        <w:t>）</w:t>
      </w:r>
      <w:r>
        <w:rPr>
          <w:spacing w:val="7"/>
          <w:lang w:eastAsia="zh-CN"/>
        </w:rPr>
        <w:t>郑重声明，根据《政府采购促进中小企业发展管理办法</w:t>
      </w:r>
      <w:r>
        <w:rPr>
          <w:spacing w:val="-140"/>
          <w:lang w:eastAsia="zh-CN"/>
        </w:rPr>
        <w:t>》</w:t>
      </w:r>
      <w:r>
        <w:rPr>
          <w:spacing w:val="12"/>
          <w:lang w:eastAsia="zh-CN"/>
        </w:rPr>
        <w:t>（</w:t>
      </w:r>
      <w:r>
        <w:rPr>
          <w:lang w:eastAsia="zh-CN"/>
        </w:rPr>
        <w:t>财</w:t>
      </w:r>
      <w:r>
        <w:rPr>
          <w:spacing w:val="12"/>
          <w:lang w:eastAsia="zh-CN"/>
        </w:rPr>
        <w:t>库</w:t>
      </w:r>
      <w:r>
        <w:rPr>
          <w:lang w:eastAsia="zh-CN"/>
        </w:rPr>
        <w:t>﹝</w:t>
      </w:r>
      <w:r>
        <w:rPr>
          <w:rFonts w:ascii="Arial" w:eastAsia="Arial"/>
          <w:lang w:eastAsia="zh-CN"/>
        </w:rPr>
        <w:t>2020</w:t>
      </w:r>
      <w:r>
        <w:rPr>
          <w:lang w:eastAsia="zh-CN"/>
        </w:rPr>
        <w:t>﹞</w:t>
      </w:r>
      <w:r>
        <w:rPr>
          <w:rFonts w:ascii="Arial" w:eastAsia="Arial"/>
          <w:lang w:eastAsia="zh-CN"/>
        </w:rPr>
        <w:t>46</w:t>
      </w:r>
      <w:r>
        <w:rPr>
          <w:rFonts w:ascii="Arial" w:eastAsia="Arial"/>
          <w:spacing w:val="1"/>
          <w:lang w:eastAsia="zh-CN"/>
        </w:rPr>
        <w:t xml:space="preserve"> </w:t>
      </w:r>
      <w:r>
        <w:rPr>
          <w:spacing w:val="12"/>
          <w:lang w:eastAsia="zh-CN"/>
        </w:rPr>
        <w:t>号）的规定，本公司（联合体）参加（单位名称）的</w:t>
      </w:r>
      <w:r>
        <w:rPr>
          <w:spacing w:val="14"/>
          <w:lang w:eastAsia="zh-CN"/>
        </w:rPr>
        <w:t>（</w:t>
      </w:r>
      <w:r>
        <w:rPr>
          <w:spacing w:val="12"/>
          <w:lang w:eastAsia="zh-CN"/>
        </w:rPr>
        <w:t>项目名称</w:t>
      </w:r>
      <w:r>
        <w:rPr>
          <w:lang w:eastAsia="zh-CN"/>
        </w:rPr>
        <w:t>）</w:t>
      </w:r>
      <w:r>
        <w:rPr>
          <w:spacing w:val="-117"/>
          <w:lang w:eastAsia="zh-CN"/>
        </w:rPr>
        <w:t xml:space="preserve"> </w:t>
      </w:r>
      <w:r>
        <w:rPr>
          <w:spacing w:val="12"/>
          <w:lang w:eastAsia="zh-CN"/>
        </w:rPr>
        <w:t>采购活动，工程的施工单位全部为符合政策要求的中小企业（</w:t>
      </w:r>
      <w:r>
        <w:rPr>
          <w:spacing w:val="10"/>
          <w:lang w:eastAsia="zh-CN"/>
        </w:rPr>
        <w:t>或者：服务全部由符</w:t>
      </w:r>
      <w:r>
        <w:rPr>
          <w:spacing w:val="11"/>
          <w:lang w:eastAsia="zh-CN"/>
        </w:rPr>
        <w:t>合政策要求的中小企业承接</w:t>
      </w:r>
      <w:r>
        <w:rPr>
          <w:spacing w:val="-116"/>
          <w:lang w:eastAsia="zh-CN"/>
        </w:rPr>
        <w:t>）</w:t>
      </w:r>
      <w:r>
        <w:rPr>
          <w:spacing w:val="6"/>
          <w:lang w:eastAsia="zh-CN"/>
        </w:rPr>
        <w:t>。相关企业</w:t>
      </w:r>
      <w:r>
        <w:rPr>
          <w:spacing w:val="11"/>
          <w:lang w:eastAsia="zh-CN"/>
        </w:rPr>
        <w:t>（</w:t>
      </w:r>
      <w:r>
        <w:rPr>
          <w:spacing w:val="8"/>
          <w:lang w:eastAsia="zh-CN"/>
        </w:rPr>
        <w:t>含联合体中的中小企业、签订分包意向协</w:t>
      </w:r>
      <w:r>
        <w:rPr>
          <w:spacing w:val="12"/>
          <w:lang w:eastAsia="zh-CN"/>
        </w:rPr>
        <w:t>议的中小企业）</w:t>
      </w:r>
      <w:r>
        <w:rPr>
          <w:spacing w:val="10"/>
          <w:lang w:eastAsia="zh-CN"/>
        </w:rPr>
        <w:t>的具体情况如下：</w:t>
      </w:r>
    </w:p>
    <w:p w:rsidR="00112CCE" w:rsidRDefault="000928CA">
      <w:pPr>
        <w:pStyle w:val="ad"/>
        <w:numPr>
          <w:ilvl w:val="0"/>
          <w:numId w:val="18"/>
        </w:numPr>
        <w:tabs>
          <w:tab w:val="left" w:pos="1285"/>
          <w:tab w:val="left" w:pos="4527"/>
          <w:tab w:val="left" w:pos="6944"/>
          <w:tab w:val="left" w:pos="9670"/>
        </w:tabs>
        <w:spacing w:line="408" w:lineRule="auto"/>
        <w:ind w:right="514" w:firstLine="504"/>
        <w:jc w:val="both"/>
        <w:rPr>
          <w:sz w:val="24"/>
          <w:lang w:eastAsia="zh-CN"/>
        </w:rPr>
      </w:pPr>
      <w:r>
        <w:pict>
          <v:line id="_x0000_s1030" style="position:absolute;left:0;text-align:left;z-index:-251658752;mso-position-horizontal-relative:page;mso-width-relative:page;mso-height-relative:page" from="122.8pt,40pt" to="188.7pt,40pt" strokeweight=".6pt">
            <w10:wrap anchorx="page"/>
          </v:line>
        </w:pict>
      </w:r>
      <w:r w:rsidR="00A64418">
        <w:rPr>
          <w:rFonts w:ascii="Times New Roman" w:eastAsia="Times New Roman"/>
          <w:sz w:val="24"/>
          <w:u w:val="single"/>
          <w:lang w:eastAsia="zh-CN"/>
        </w:rPr>
        <w:t xml:space="preserve"> </w:t>
      </w:r>
      <w:r w:rsidR="00A64418">
        <w:rPr>
          <w:rFonts w:ascii="Times New Roman" w:eastAsia="Times New Roman"/>
          <w:spacing w:val="12"/>
          <w:sz w:val="24"/>
          <w:u w:val="single"/>
          <w:lang w:eastAsia="zh-CN"/>
        </w:rPr>
        <w:t xml:space="preserve"> </w:t>
      </w:r>
      <w:r w:rsidR="00A64418">
        <w:rPr>
          <w:spacing w:val="12"/>
          <w:sz w:val="24"/>
          <w:u w:val="single"/>
          <w:lang w:eastAsia="zh-CN"/>
        </w:rPr>
        <w:t>（标的名称</w:t>
      </w:r>
      <w:r w:rsidR="00A64418">
        <w:rPr>
          <w:sz w:val="24"/>
          <w:u w:val="single"/>
          <w:lang w:eastAsia="zh-CN"/>
        </w:rPr>
        <w:t>）</w:t>
      </w:r>
      <w:r w:rsidR="00A64418">
        <w:rPr>
          <w:spacing w:val="23"/>
          <w:sz w:val="24"/>
          <w:u w:val="single"/>
          <w:lang w:eastAsia="zh-CN"/>
        </w:rPr>
        <w:t xml:space="preserve"> </w:t>
      </w:r>
      <w:r w:rsidR="00A64418">
        <w:rPr>
          <w:spacing w:val="12"/>
          <w:sz w:val="24"/>
          <w:lang w:eastAsia="zh-CN"/>
        </w:rPr>
        <w:t>，属于</w:t>
      </w:r>
      <w:r w:rsidR="00A64418">
        <w:rPr>
          <w:spacing w:val="12"/>
          <w:sz w:val="24"/>
          <w:u w:val="single"/>
          <w:lang w:eastAsia="zh-CN"/>
        </w:rPr>
        <w:t>（采购文件中明确的所属行业）</w:t>
      </w:r>
      <w:r w:rsidR="00A64418">
        <w:rPr>
          <w:spacing w:val="12"/>
          <w:sz w:val="24"/>
          <w:lang w:eastAsia="zh-CN"/>
        </w:rPr>
        <w:t>行业；承建（承接</w:t>
      </w:r>
      <w:r w:rsidR="00A64418">
        <w:rPr>
          <w:sz w:val="24"/>
          <w:lang w:eastAsia="zh-CN"/>
        </w:rPr>
        <w:t>）</w:t>
      </w:r>
      <w:r w:rsidR="00A64418">
        <w:rPr>
          <w:spacing w:val="-118"/>
          <w:sz w:val="24"/>
          <w:lang w:eastAsia="zh-CN"/>
        </w:rPr>
        <w:t xml:space="preserve"> </w:t>
      </w:r>
      <w:r w:rsidR="00A64418">
        <w:rPr>
          <w:spacing w:val="12"/>
          <w:sz w:val="24"/>
          <w:lang w:eastAsia="zh-CN"/>
        </w:rPr>
        <w:t>企业</w:t>
      </w:r>
      <w:r w:rsidR="00A64418">
        <w:rPr>
          <w:spacing w:val="-56"/>
          <w:sz w:val="24"/>
          <w:lang w:eastAsia="zh-CN"/>
        </w:rPr>
        <w:t>为</w:t>
      </w:r>
      <w:r w:rsidR="00A64418">
        <w:rPr>
          <w:sz w:val="24"/>
          <w:lang w:eastAsia="zh-CN"/>
        </w:rPr>
        <w:t>（</w:t>
      </w:r>
      <w:r w:rsidR="00A64418">
        <w:rPr>
          <w:spacing w:val="12"/>
          <w:sz w:val="24"/>
          <w:lang w:eastAsia="zh-CN"/>
        </w:rPr>
        <w:t>企业名</w:t>
      </w:r>
      <w:r w:rsidR="00A64418">
        <w:rPr>
          <w:spacing w:val="14"/>
          <w:sz w:val="24"/>
          <w:lang w:eastAsia="zh-CN"/>
        </w:rPr>
        <w:t>称</w:t>
      </w:r>
      <w:r w:rsidR="00A64418">
        <w:rPr>
          <w:spacing w:val="-86"/>
          <w:sz w:val="24"/>
          <w:lang w:eastAsia="zh-CN"/>
        </w:rPr>
        <w:t>），</w:t>
      </w:r>
      <w:r w:rsidR="00A64418">
        <w:rPr>
          <w:spacing w:val="12"/>
          <w:sz w:val="24"/>
          <w:lang w:eastAsia="zh-CN"/>
        </w:rPr>
        <w:t>从业人员</w:t>
      </w:r>
      <w:r w:rsidR="00A64418">
        <w:rPr>
          <w:rFonts w:ascii="Times New Roman" w:eastAsia="Times New Roman"/>
          <w:spacing w:val="12"/>
          <w:sz w:val="24"/>
          <w:u w:val="single"/>
          <w:lang w:eastAsia="zh-CN"/>
        </w:rPr>
        <w:tab/>
      </w:r>
      <w:r w:rsidR="00A64418">
        <w:rPr>
          <w:spacing w:val="12"/>
          <w:sz w:val="24"/>
          <w:lang w:eastAsia="zh-CN"/>
        </w:rPr>
        <w:t>人</w:t>
      </w:r>
      <w:r w:rsidR="00A64418">
        <w:rPr>
          <w:spacing w:val="-56"/>
          <w:sz w:val="24"/>
          <w:lang w:eastAsia="zh-CN"/>
        </w:rPr>
        <w:t>，</w:t>
      </w:r>
      <w:r w:rsidR="00A64418">
        <w:rPr>
          <w:spacing w:val="12"/>
          <w:sz w:val="24"/>
          <w:lang w:eastAsia="zh-CN"/>
        </w:rPr>
        <w:t>营业收入为</w:t>
      </w:r>
      <w:r w:rsidR="00A64418">
        <w:rPr>
          <w:rFonts w:ascii="Times New Roman" w:eastAsia="Times New Roman"/>
          <w:spacing w:val="12"/>
          <w:sz w:val="24"/>
          <w:u w:val="single"/>
          <w:lang w:eastAsia="zh-CN"/>
        </w:rPr>
        <w:tab/>
      </w:r>
      <w:r w:rsidR="00A64418">
        <w:rPr>
          <w:spacing w:val="12"/>
          <w:sz w:val="24"/>
          <w:lang w:eastAsia="zh-CN"/>
        </w:rPr>
        <w:t>万元</w:t>
      </w:r>
      <w:r w:rsidR="00A64418">
        <w:rPr>
          <w:spacing w:val="-56"/>
          <w:sz w:val="24"/>
          <w:lang w:eastAsia="zh-CN"/>
        </w:rPr>
        <w:t>，</w:t>
      </w:r>
      <w:r w:rsidR="00A64418">
        <w:rPr>
          <w:spacing w:val="12"/>
          <w:sz w:val="24"/>
          <w:lang w:eastAsia="zh-CN"/>
        </w:rPr>
        <w:t>资产总额为</w:t>
      </w:r>
      <w:r w:rsidR="00A64418">
        <w:rPr>
          <w:rFonts w:ascii="Times New Roman" w:eastAsia="Times New Roman"/>
          <w:sz w:val="24"/>
          <w:u w:val="single"/>
          <w:lang w:eastAsia="zh-CN"/>
        </w:rPr>
        <w:t xml:space="preserve"> </w:t>
      </w:r>
      <w:r w:rsidR="00A64418">
        <w:rPr>
          <w:rFonts w:ascii="Times New Roman" w:eastAsia="Times New Roman"/>
          <w:sz w:val="24"/>
          <w:u w:val="single"/>
          <w:lang w:eastAsia="zh-CN"/>
        </w:rPr>
        <w:tab/>
      </w:r>
      <w:r w:rsidR="00A64418">
        <w:rPr>
          <w:spacing w:val="12"/>
          <w:sz w:val="24"/>
          <w:lang w:eastAsia="zh-CN"/>
        </w:rPr>
        <w:t>万</w:t>
      </w:r>
      <w:r w:rsidR="00A64418">
        <w:rPr>
          <w:sz w:val="24"/>
          <w:lang w:eastAsia="zh-CN"/>
        </w:rPr>
        <w:t>元</w:t>
      </w:r>
      <w:r w:rsidR="00A64418">
        <w:rPr>
          <w:spacing w:val="-46"/>
          <w:sz w:val="24"/>
          <w:lang w:eastAsia="zh-CN"/>
        </w:rPr>
        <w:t xml:space="preserve"> </w:t>
      </w:r>
      <w:r w:rsidR="00A64418">
        <w:rPr>
          <w:rFonts w:ascii="Arial" w:eastAsia="Arial"/>
          <w:spacing w:val="5"/>
          <w:w w:val="113"/>
          <w:position w:val="7"/>
          <w:sz w:val="17"/>
          <w:lang w:eastAsia="zh-CN"/>
        </w:rPr>
        <w:t>1</w:t>
      </w:r>
      <w:r w:rsidR="00A64418">
        <w:rPr>
          <w:spacing w:val="12"/>
          <w:sz w:val="24"/>
          <w:lang w:eastAsia="zh-CN"/>
        </w:rPr>
        <w:t>，属于（中型企业、小型企业、微型企业</w:t>
      </w:r>
      <w:r w:rsidR="00A64418">
        <w:rPr>
          <w:spacing w:val="-116"/>
          <w:sz w:val="24"/>
          <w:lang w:eastAsia="zh-CN"/>
        </w:rPr>
        <w:t>）</w:t>
      </w:r>
      <w:r w:rsidR="00A64418">
        <w:rPr>
          <w:sz w:val="24"/>
          <w:lang w:eastAsia="zh-CN"/>
        </w:rPr>
        <w:t>；</w:t>
      </w:r>
    </w:p>
    <w:p w:rsidR="00112CCE" w:rsidRDefault="000928CA">
      <w:pPr>
        <w:pStyle w:val="ad"/>
        <w:numPr>
          <w:ilvl w:val="0"/>
          <w:numId w:val="18"/>
        </w:numPr>
        <w:tabs>
          <w:tab w:val="left" w:pos="1418"/>
          <w:tab w:val="left" w:pos="4527"/>
          <w:tab w:val="left" w:pos="6944"/>
          <w:tab w:val="left" w:pos="9670"/>
        </w:tabs>
        <w:spacing w:line="408" w:lineRule="auto"/>
        <w:ind w:right="514" w:firstLine="504"/>
        <w:jc w:val="both"/>
        <w:rPr>
          <w:sz w:val="24"/>
          <w:lang w:eastAsia="zh-CN"/>
        </w:rPr>
      </w:pPr>
      <w:r>
        <w:pict>
          <v:line id="_x0000_s1031" style="position:absolute;left:0;text-align:left;z-index:-251657728;mso-position-horizontal-relative:page;mso-width-relative:page;mso-height-relative:page" from="122.8pt,40.2pt" to="188.7pt,40.2pt" strokeweight=".6pt">
            <w10:wrap anchorx="page"/>
          </v:line>
        </w:pict>
      </w:r>
      <w:r w:rsidR="00A64418">
        <w:rPr>
          <w:spacing w:val="12"/>
          <w:sz w:val="24"/>
          <w:u w:val="single"/>
          <w:lang w:eastAsia="zh-CN"/>
        </w:rPr>
        <w:t>（标的名称</w:t>
      </w:r>
      <w:r w:rsidR="00A64418">
        <w:rPr>
          <w:sz w:val="24"/>
          <w:u w:val="single"/>
          <w:lang w:eastAsia="zh-CN"/>
        </w:rPr>
        <w:t>）</w:t>
      </w:r>
      <w:r w:rsidR="00A64418">
        <w:rPr>
          <w:spacing w:val="23"/>
          <w:sz w:val="24"/>
          <w:u w:val="single"/>
          <w:lang w:eastAsia="zh-CN"/>
        </w:rPr>
        <w:t xml:space="preserve"> </w:t>
      </w:r>
      <w:r w:rsidR="00A64418">
        <w:rPr>
          <w:spacing w:val="12"/>
          <w:sz w:val="24"/>
          <w:lang w:eastAsia="zh-CN"/>
        </w:rPr>
        <w:t>，属于</w:t>
      </w:r>
      <w:r w:rsidR="00A64418">
        <w:rPr>
          <w:spacing w:val="12"/>
          <w:sz w:val="24"/>
          <w:u w:val="single"/>
          <w:lang w:eastAsia="zh-CN"/>
        </w:rPr>
        <w:t>（采购文件中明确的所属行业）</w:t>
      </w:r>
      <w:r w:rsidR="00A64418">
        <w:rPr>
          <w:spacing w:val="12"/>
          <w:sz w:val="24"/>
          <w:lang w:eastAsia="zh-CN"/>
        </w:rPr>
        <w:t>行业；承建（承接</w:t>
      </w:r>
      <w:r w:rsidR="00A64418">
        <w:rPr>
          <w:sz w:val="24"/>
          <w:lang w:eastAsia="zh-CN"/>
        </w:rPr>
        <w:t>）</w:t>
      </w:r>
      <w:r w:rsidR="00A64418">
        <w:rPr>
          <w:spacing w:val="-118"/>
          <w:sz w:val="24"/>
          <w:lang w:eastAsia="zh-CN"/>
        </w:rPr>
        <w:t xml:space="preserve"> </w:t>
      </w:r>
      <w:r w:rsidR="00A64418">
        <w:rPr>
          <w:spacing w:val="12"/>
          <w:sz w:val="24"/>
          <w:lang w:eastAsia="zh-CN"/>
        </w:rPr>
        <w:t>企业</w:t>
      </w:r>
      <w:r w:rsidR="00A64418">
        <w:rPr>
          <w:spacing w:val="-56"/>
          <w:sz w:val="24"/>
          <w:lang w:eastAsia="zh-CN"/>
        </w:rPr>
        <w:t>为</w:t>
      </w:r>
      <w:r w:rsidR="00A64418">
        <w:rPr>
          <w:sz w:val="24"/>
          <w:lang w:eastAsia="zh-CN"/>
        </w:rPr>
        <w:t>（</w:t>
      </w:r>
      <w:r w:rsidR="00A64418">
        <w:rPr>
          <w:spacing w:val="12"/>
          <w:sz w:val="24"/>
          <w:lang w:eastAsia="zh-CN"/>
        </w:rPr>
        <w:t>企业名</w:t>
      </w:r>
      <w:r w:rsidR="00A64418">
        <w:rPr>
          <w:spacing w:val="14"/>
          <w:sz w:val="24"/>
          <w:lang w:eastAsia="zh-CN"/>
        </w:rPr>
        <w:t>称</w:t>
      </w:r>
      <w:r w:rsidR="00A64418">
        <w:rPr>
          <w:spacing w:val="-86"/>
          <w:sz w:val="24"/>
          <w:lang w:eastAsia="zh-CN"/>
        </w:rPr>
        <w:t>），</w:t>
      </w:r>
      <w:r w:rsidR="00A64418">
        <w:rPr>
          <w:spacing w:val="12"/>
          <w:sz w:val="24"/>
          <w:lang w:eastAsia="zh-CN"/>
        </w:rPr>
        <w:t>从业人员</w:t>
      </w:r>
      <w:r w:rsidR="00A64418">
        <w:rPr>
          <w:rFonts w:ascii="Times New Roman" w:eastAsia="Times New Roman"/>
          <w:spacing w:val="12"/>
          <w:sz w:val="24"/>
          <w:u w:val="single"/>
          <w:lang w:eastAsia="zh-CN"/>
        </w:rPr>
        <w:tab/>
      </w:r>
      <w:r w:rsidR="00A64418">
        <w:rPr>
          <w:spacing w:val="12"/>
          <w:sz w:val="24"/>
          <w:lang w:eastAsia="zh-CN"/>
        </w:rPr>
        <w:t>人</w:t>
      </w:r>
      <w:r w:rsidR="00A64418">
        <w:rPr>
          <w:spacing w:val="-56"/>
          <w:sz w:val="24"/>
          <w:lang w:eastAsia="zh-CN"/>
        </w:rPr>
        <w:t>，</w:t>
      </w:r>
      <w:r w:rsidR="00A64418">
        <w:rPr>
          <w:spacing w:val="12"/>
          <w:sz w:val="24"/>
          <w:lang w:eastAsia="zh-CN"/>
        </w:rPr>
        <w:t>营业收入为</w:t>
      </w:r>
      <w:r w:rsidR="00A64418">
        <w:rPr>
          <w:rFonts w:ascii="Times New Roman" w:eastAsia="Times New Roman"/>
          <w:spacing w:val="12"/>
          <w:sz w:val="24"/>
          <w:u w:val="single"/>
          <w:lang w:eastAsia="zh-CN"/>
        </w:rPr>
        <w:tab/>
      </w:r>
      <w:r w:rsidR="00A64418">
        <w:rPr>
          <w:spacing w:val="12"/>
          <w:sz w:val="24"/>
          <w:lang w:eastAsia="zh-CN"/>
        </w:rPr>
        <w:t>万元</w:t>
      </w:r>
      <w:r w:rsidR="00A64418">
        <w:rPr>
          <w:spacing w:val="-56"/>
          <w:sz w:val="24"/>
          <w:lang w:eastAsia="zh-CN"/>
        </w:rPr>
        <w:t>，</w:t>
      </w:r>
      <w:r w:rsidR="00A64418">
        <w:rPr>
          <w:spacing w:val="12"/>
          <w:sz w:val="24"/>
          <w:lang w:eastAsia="zh-CN"/>
        </w:rPr>
        <w:t>资产总额为</w:t>
      </w:r>
      <w:r w:rsidR="00A64418">
        <w:rPr>
          <w:rFonts w:ascii="Times New Roman" w:eastAsia="Times New Roman"/>
          <w:sz w:val="24"/>
          <w:u w:val="single"/>
          <w:lang w:eastAsia="zh-CN"/>
        </w:rPr>
        <w:t xml:space="preserve"> </w:t>
      </w:r>
      <w:r w:rsidR="00A64418">
        <w:rPr>
          <w:rFonts w:ascii="Times New Roman" w:eastAsia="Times New Roman"/>
          <w:sz w:val="24"/>
          <w:u w:val="single"/>
          <w:lang w:eastAsia="zh-CN"/>
        </w:rPr>
        <w:tab/>
      </w:r>
      <w:r w:rsidR="00A64418">
        <w:rPr>
          <w:spacing w:val="12"/>
          <w:sz w:val="24"/>
          <w:lang w:eastAsia="zh-CN"/>
        </w:rPr>
        <w:t xml:space="preserve"> 万元，属于</w:t>
      </w:r>
      <w:r w:rsidR="00A64418">
        <w:rPr>
          <w:spacing w:val="12"/>
          <w:sz w:val="24"/>
          <w:u w:val="single"/>
          <w:lang w:eastAsia="zh-CN"/>
        </w:rPr>
        <w:t>（中型企业、小型企业、微型企业</w:t>
      </w:r>
      <w:r w:rsidR="00A64418">
        <w:rPr>
          <w:spacing w:val="-116"/>
          <w:sz w:val="24"/>
          <w:u w:val="single"/>
          <w:lang w:eastAsia="zh-CN"/>
        </w:rPr>
        <w:t>）</w:t>
      </w:r>
      <w:r w:rsidR="00A64418">
        <w:rPr>
          <w:sz w:val="24"/>
          <w:lang w:eastAsia="zh-CN"/>
        </w:rPr>
        <w:t>；</w:t>
      </w:r>
    </w:p>
    <w:p w:rsidR="00112CCE" w:rsidRDefault="00112CCE">
      <w:pPr>
        <w:pStyle w:val="a5"/>
        <w:spacing w:before="7"/>
        <w:rPr>
          <w:sz w:val="30"/>
          <w:lang w:eastAsia="zh-CN"/>
        </w:rPr>
      </w:pPr>
    </w:p>
    <w:p w:rsidR="00112CCE" w:rsidRDefault="00A64418">
      <w:pPr>
        <w:pStyle w:val="a5"/>
        <w:ind w:left="1045"/>
        <w:rPr>
          <w:rFonts w:ascii="Arial" w:hAnsi="Arial"/>
          <w:lang w:eastAsia="zh-CN"/>
        </w:rPr>
      </w:pPr>
      <w:r>
        <w:rPr>
          <w:rFonts w:ascii="Arial" w:hAnsi="Arial"/>
          <w:lang w:eastAsia="zh-CN"/>
        </w:rPr>
        <w:t>……</w:t>
      </w:r>
    </w:p>
    <w:p w:rsidR="00112CCE" w:rsidRDefault="00A64418">
      <w:pPr>
        <w:pStyle w:val="a5"/>
        <w:spacing w:before="158" w:line="408" w:lineRule="auto"/>
        <w:ind w:left="541" w:right="583" w:firstLine="504"/>
        <w:rPr>
          <w:lang w:eastAsia="zh-CN"/>
        </w:rPr>
      </w:pPr>
      <w:r>
        <w:rPr>
          <w:spacing w:val="10"/>
          <w:lang w:eastAsia="zh-CN"/>
        </w:rPr>
        <w:t>以上企业，不属于大企业的分支机构，不存在控股股东为大企业的情形，也不</w:t>
      </w:r>
      <w:r>
        <w:rPr>
          <w:spacing w:val="11"/>
          <w:lang w:eastAsia="zh-CN"/>
        </w:rPr>
        <w:t>存在与大企业的负责人为同一人的情形。</w:t>
      </w:r>
    </w:p>
    <w:p w:rsidR="00112CCE" w:rsidRDefault="00A64418">
      <w:pPr>
        <w:pStyle w:val="a5"/>
        <w:spacing w:line="306" w:lineRule="exact"/>
        <w:ind w:left="1045"/>
        <w:rPr>
          <w:lang w:eastAsia="zh-CN"/>
        </w:rPr>
      </w:pPr>
      <w:r>
        <w:rPr>
          <w:spacing w:val="11"/>
          <w:lang w:eastAsia="zh-CN"/>
        </w:rPr>
        <w:t>本企业对上述声明内容的真实性负责。如有虚假，将依法承担相应责任。</w:t>
      </w:r>
    </w:p>
    <w:p w:rsidR="00112CCE" w:rsidRDefault="00112CCE">
      <w:pPr>
        <w:pStyle w:val="a5"/>
        <w:rPr>
          <w:sz w:val="26"/>
          <w:lang w:eastAsia="zh-CN"/>
        </w:rPr>
      </w:pPr>
    </w:p>
    <w:p w:rsidR="00112CCE" w:rsidRDefault="00112CCE">
      <w:pPr>
        <w:pStyle w:val="a5"/>
        <w:spacing w:before="6"/>
        <w:rPr>
          <w:sz w:val="23"/>
          <w:lang w:eastAsia="zh-CN"/>
        </w:rPr>
      </w:pPr>
    </w:p>
    <w:p w:rsidR="00112CCE" w:rsidRDefault="00A64418">
      <w:pPr>
        <w:pStyle w:val="a5"/>
        <w:tabs>
          <w:tab w:val="left" w:pos="2817"/>
        </w:tabs>
        <w:ind w:right="874"/>
        <w:jc w:val="right"/>
        <w:rPr>
          <w:rFonts w:ascii="Times New Roman" w:eastAsia="Times New Roman"/>
          <w:lang w:eastAsia="zh-CN"/>
        </w:rPr>
      </w:pPr>
      <w:r>
        <w:rPr>
          <w:lang w:eastAsia="zh-CN"/>
        </w:rPr>
        <w:t>企业名称（盖章</w:t>
      </w:r>
      <w:r>
        <w:rPr>
          <w:spacing w:val="-120"/>
          <w:lang w:eastAsia="zh-CN"/>
        </w:rPr>
        <w:t>）</w:t>
      </w:r>
      <w:r>
        <w:rPr>
          <w:lang w:eastAsia="zh-CN"/>
        </w:rPr>
        <w:t>：</w:t>
      </w:r>
      <w:r>
        <w:rPr>
          <w:rFonts w:ascii="Times New Roman" w:eastAsia="Times New Roman"/>
          <w:u w:val="single"/>
          <w:lang w:eastAsia="zh-CN"/>
        </w:rPr>
        <w:t xml:space="preserve"> </w:t>
      </w:r>
      <w:r>
        <w:rPr>
          <w:rFonts w:ascii="Times New Roman" w:eastAsia="Times New Roman"/>
          <w:u w:val="single"/>
          <w:lang w:eastAsia="zh-CN"/>
        </w:rPr>
        <w:tab/>
      </w:r>
    </w:p>
    <w:p w:rsidR="00112CCE" w:rsidRDefault="00A64418">
      <w:pPr>
        <w:pStyle w:val="a5"/>
        <w:tabs>
          <w:tab w:val="left" w:pos="1617"/>
        </w:tabs>
        <w:spacing w:before="216"/>
        <w:ind w:right="874"/>
        <w:jc w:val="right"/>
        <w:rPr>
          <w:rFonts w:ascii="Times New Roman" w:eastAsia="Times New Roman"/>
          <w:lang w:eastAsia="zh-CN"/>
        </w:rPr>
      </w:pPr>
      <w:r>
        <w:rPr>
          <w:lang w:eastAsia="zh-CN"/>
        </w:rPr>
        <w:t>日 期：</w:t>
      </w:r>
      <w:r>
        <w:rPr>
          <w:rFonts w:ascii="Times New Roman" w:eastAsia="Times New Roman"/>
          <w:u w:val="single"/>
          <w:lang w:eastAsia="zh-CN"/>
        </w:rPr>
        <w:t xml:space="preserve"> </w:t>
      </w:r>
      <w:r>
        <w:rPr>
          <w:rFonts w:ascii="Times New Roman" w:eastAsia="Times New Roman"/>
          <w:u w:val="single"/>
          <w:lang w:eastAsia="zh-CN"/>
        </w:rPr>
        <w:tab/>
      </w:r>
    </w:p>
    <w:p w:rsidR="00112CCE" w:rsidRDefault="00112CCE">
      <w:pPr>
        <w:pStyle w:val="a5"/>
        <w:rPr>
          <w:rFonts w:ascii="Times New Roman"/>
          <w:sz w:val="20"/>
          <w:lang w:eastAsia="zh-CN"/>
        </w:rPr>
      </w:pPr>
    </w:p>
    <w:p w:rsidR="00112CCE" w:rsidRDefault="00112CCE">
      <w:pPr>
        <w:pStyle w:val="a5"/>
        <w:rPr>
          <w:rFonts w:ascii="Times New Roman"/>
          <w:sz w:val="20"/>
          <w:lang w:eastAsia="zh-CN"/>
        </w:rPr>
      </w:pPr>
    </w:p>
    <w:p w:rsidR="00112CCE" w:rsidRDefault="000928CA">
      <w:pPr>
        <w:pStyle w:val="a5"/>
        <w:spacing w:before="6"/>
        <w:rPr>
          <w:rFonts w:ascii="Times New Roman"/>
          <w:sz w:val="22"/>
          <w:lang w:eastAsia="zh-CN"/>
        </w:rPr>
      </w:pPr>
      <w:r>
        <w:pict>
          <v:shape id="_x0000_s1032" style="position:absolute;margin-left:79.65pt;margin-top:15.15pt;width:447.3pt;height:.1pt;z-index:-251655680;mso-wrap-distance-top:0;mso-wrap-distance-bottom:0;mso-position-horizontal-relative:page;mso-width-relative:page;mso-height-relative:page" coordorigin="1593,303" coordsize="8946,0" path="m1593,303r8946,e" filled="f" strokeweight=".48pt">
            <v:path arrowok="t"/>
            <w10:wrap type="topAndBottom" anchorx="page"/>
          </v:shape>
        </w:pict>
      </w:r>
    </w:p>
    <w:p w:rsidR="00112CCE" w:rsidRDefault="00A64418">
      <w:pPr>
        <w:spacing w:line="250" w:lineRule="exact"/>
        <w:ind w:left="541"/>
        <w:rPr>
          <w:sz w:val="21"/>
          <w:lang w:eastAsia="zh-CN"/>
        </w:rPr>
      </w:pPr>
      <w:r>
        <w:rPr>
          <w:rFonts w:ascii="Arial" w:eastAsia="Arial"/>
          <w:w w:val="95"/>
          <w:position w:val="6"/>
          <w:sz w:val="14"/>
          <w:lang w:eastAsia="zh-CN"/>
        </w:rPr>
        <w:t>1</w:t>
      </w:r>
      <w:r>
        <w:rPr>
          <w:rFonts w:ascii="Arial" w:eastAsia="Arial"/>
          <w:spacing w:val="41"/>
          <w:position w:val="6"/>
          <w:sz w:val="14"/>
          <w:lang w:eastAsia="zh-CN"/>
        </w:rPr>
        <w:t xml:space="preserve">    </w:t>
      </w:r>
      <w:r>
        <w:rPr>
          <w:w w:val="95"/>
          <w:sz w:val="21"/>
          <w:lang w:eastAsia="zh-CN"/>
        </w:rPr>
        <w:t>从业人员、营业收入、资产总额填报上一年度数据，无上</w:t>
      </w:r>
      <w:proofErr w:type="gramStart"/>
      <w:r>
        <w:rPr>
          <w:w w:val="95"/>
          <w:sz w:val="21"/>
          <w:lang w:eastAsia="zh-CN"/>
        </w:rPr>
        <w:t>一</w:t>
      </w:r>
      <w:proofErr w:type="gramEnd"/>
      <w:r>
        <w:rPr>
          <w:w w:val="95"/>
          <w:sz w:val="21"/>
          <w:lang w:eastAsia="zh-CN"/>
        </w:rPr>
        <w:t>年度数据的新成立企业可不填报。</w:t>
      </w:r>
    </w:p>
    <w:p w:rsidR="00112CCE" w:rsidRDefault="00112CCE">
      <w:pPr>
        <w:spacing w:line="250" w:lineRule="exact"/>
        <w:rPr>
          <w:sz w:val="21"/>
          <w:lang w:eastAsia="zh-CN"/>
        </w:rPr>
        <w:sectPr w:rsidR="00112CCE">
          <w:pgSz w:w="11910" w:h="16840"/>
          <w:pgMar w:top="1340" w:right="560" w:bottom="1080" w:left="1160" w:header="880" w:footer="892" w:gutter="0"/>
          <w:cols w:space="720"/>
        </w:sectPr>
      </w:pPr>
    </w:p>
    <w:p w:rsidR="00112CCE" w:rsidRDefault="00A64418">
      <w:pPr>
        <w:spacing w:line="623" w:lineRule="exact"/>
        <w:ind w:right="27"/>
        <w:jc w:val="center"/>
        <w:rPr>
          <w:rFonts w:ascii="Microsoft JhengHei" w:eastAsia="Microsoft JhengHei"/>
          <w:b/>
          <w:sz w:val="36"/>
          <w:lang w:eastAsia="zh-CN"/>
        </w:rPr>
      </w:pPr>
      <w:r>
        <w:rPr>
          <w:rFonts w:ascii="Microsoft JhengHei" w:eastAsia="Microsoft JhengHei" w:hint="eastAsia"/>
          <w:b/>
          <w:sz w:val="36"/>
          <w:lang w:eastAsia="zh-CN"/>
        </w:rPr>
        <w:lastRenderedPageBreak/>
        <w:t>残疾人福利性单位声明函格式</w:t>
      </w:r>
    </w:p>
    <w:p w:rsidR="00112CCE" w:rsidRDefault="00112CCE">
      <w:pPr>
        <w:pStyle w:val="a5"/>
        <w:spacing w:before="7"/>
        <w:rPr>
          <w:rFonts w:ascii="Microsoft JhengHei"/>
          <w:b/>
          <w:sz w:val="37"/>
          <w:lang w:eastAsia="zh-CN"/>
        </w:rPr>
      </w:pPr>
    </w:p>
    <w:p w:rsidR="00112CCE" w:rsidRDefault="00A64418">
      <w:pPr>
        <w:pStyle w:val="a5"/>
        <w:spacing w:line="396" w:lineRule="auto"/>
        <w:ind w:left="541" w:right="458" w:firstLine="504"/>
        <w:rPr>
          <w:lang w:eastAsia="zh-CN"/>
        </w:rPr>
      </w:pPr>
      <w:r>
        <w:rPr>
          <w:spacing w:val="8"/>
          <w:lang w:eastAsia="zh-CN"/>
        </w:rPr>
        <w:t>本单位郑重声明，根据《财政部 民政部 中国残疾人联合会关于促进残疾人就</w:t>
      </w:r>
      <w:r>
        <w:rPr>
          <w:lang w:eastAsia="zh-CN"/>
        </w:rPr>
        <w:t>业政府采购政策的通知》</w:t>
      </w:r>
      <w:r>
        <w:rPr>
          <w:spacing w:val="12"/>
          <w:lang w:eastAsia="zh-CN"/>
        </w:rPr>
        <w:t>（</w:t>
      </w:r>
      <w:r>
        <w:rPr>
          <w:spacing w:val="6"/>
          <w:lang w:eastAsia="zh-CN"/>
        </w:rPr>
        <w:t>财库〔</w:t>
      </w:r>
      <w:r>
        <w:rPr>
          <w:rFonts w:ascii="Arial" w:eastAsia="Arial"/>
          <w:spacing w:val="-2"/>
          <w:w w:val="114"/>
          <w:lang w:eastAsia="zh-CN"/>
        </w:rPr>
        <w:t>2</w:t>
      </w:r>
      <w:r>
        <w:rPr>
          <w:rFonts w:ascii="Arial" w:eastAsia="Arial"/>
          <w:w w:val="114"/>
          <w:lang w:eastAsia="zh-CN"/>
        </w:rPr>
        <w:t>0</w:t>
      </w:r>
      <w:r>
        <w:rPr>
          <w:rFonts w:ascii="Arial" w:eastAsia="Arial"/>
          <w:spacing w:val="-2"/>
          <w:w w:val="114"/>
          <w:lang w:eastAsia="zh-CN"/>
        </w:rPr>
        <w:t>1</w:t>
      </w:r>
      <w:r>
        <w:rPr>
          <w:rFonts w:ascii="Arial" w:eastAsia="Arial"/>
          <w:spacing w:val="3"/>
          <w:w w:val="114"/>
          <w:lang w:eastAsia="zh-CN"/>
        </w:rPr>
        <w:t>7</w:t>
      </w:r>
      <w:r>
        <w:rPr>
          <w:spacing w:val="-2"/>
          <w:lang w:eastAsia="zh-CN"/>
        </w:rPr>
        <w:t xml:space="preserve">〕 </w:t>
      </w:r>
      <w:r>
        <w:rPr>
          <w:rFonts w:ascii="Arial" w:eastAsia="Arial"/>
          <w:spacing w:val="-2"/>
          <w:w w:val="114"/>
          <w:lang w:eastAsia="zh-CN"/>
        </w:rPr>
        <w:t>14</w:t>
      </w:r>
      <w:r>
        <w:rPr>
          <w:rFonts w:ascii="Arial" w:eastAsia="Arial"/>
          <w:w w:val="114"/>
          <w:lang w:eastAsia="zh-CN"/>
        </w:rPr>
        <w:t>1</w:t>
      </w:r>
      <w:r>
        <w:rPr>
          <w:rFonts w:ascii="Arial" w:eastAsia="Arial"/>
          <w:spacing w:val="-6"/>
          <w:lang w:eastAsia="zh-CN"/>
        </w:rPr>
        <w:t xml:space="preserve"> </w:t>
      </w:r>
      <w:r>
        <w:rPr>
          <w:spacing w:val="12"/>
          <w:lang w:eastAsia="zh-CN"/>
        </w:rPr>
        <w:t>号</w:t>
      </w:r>
      <w:r>
        <w:rPr>
          <w:spacing w:val="9"/>
          <w:lang w:eastAsia="zh-CN"/>
        </w:rPr>
        <w:t>）的规定，本单位</w:t>
      </w:r>
      <w:r>
        <w:rPr>
          <w:rFonts w:ascii="Microsoft JhengHei" w:eastAsia="Microsoft JhengHei" w:hint="eastAsia"/>
          <w:b/>
          <w:spacing w:val="2"/>
          <w:lang w:eastAsia="zh-CN"/>
        </w:rPr>
        <w:t>（</w:t>
      </w:r>
      <w:r>
        <w:rPr>
          <w:rFonts w:ascii="Microsoft JhengHei" w:eastAsia="Microsoft JhengHei" w:hint="eastAsia"/>
          <w:b/>
          <w:lang w:eastAsia="zh-CN"/>
        </w:rPr>
        <w:t>请进行选择</w:t>
      </w:r>
      <w:r>
        <w:rPr>
          <w:rFonts w:ascii="Microsoft JhengHei" w:eastAsia="Microsoft JhengHei" w:hint="eastAsia"/>
          <w:b/>
          <w:spacing w:val="-120"/>
          <w:lang w:eastAsia="zh-CN"/>
        </w:rPr>
        <w:t>）</w:t>
      </w:r>
      <w:r>
        <w:rPr>
          <w:lang w:eastAsia="zh-CN"/>
        </w:rPr>
        <w:t>：</w:t>
      </w:r>
    </w:p>
    <w:p w:rsidR="00112CCE" w:rsidRDefault="00A64418">
      <w:pPr>
        <w:pStyle w:val="8"/>
        <w:spacing w:line="303" w:lineRule="exact"/>
        <w:ind w:left="1024"/>
        <w:rPr>
          <w:lang w:eastAsia="zh-CN"/>
        </w:rPr>
      </w:pPr>
      <w:r>
        <w:rPr>
          <w:rFonts w:ascii="Trebuchet MS" w:eastAsia="Trebuchet MS" w:hAnsi="Trebuchet MS"/>
          <w:w w:val="125"/>
          <w:lang w:eastAsia="zh-CN"/>
        </w:rPr>
        <w:t>□</w:t>
      </w:r>
      <w:r>
        <w:rPr>
          <w:spacing w:val="11"/>
          <w:w w:val="105"/>
          <w:lang w:eastAsia="zh-CN"/>
        </w:rPr>
        <w:t>不属于符合条件的残疾人福利性单位。</w:t>
      </w:r>
    </w:p>
    <w:p w:rsidR="00112CCE" w:rsidRDefault="00A64418">
      <w:pPr>
        <w:tabs>
          <w:tab w:val="left" w:pos="7628"/>
          <w:tab w:val="left" w:pos="9119"/>
        </w:tabs>
        <w:spacing w:before="147"/>
        <w:ind w:left="541" w:firstLine="482"/>
        <w:rPr>
          <w:sz w:val="24"/>
          <w:lang w:eastAsia="zh-CN"/>
        </w:rPr>
      </w:pPr>
      <w:r>
        <w:rPr>
          <w:rFonts w:ascii="Trebuchet MS" w:eastAsia="Trebuchet MS" w:hAnsi="Trebuchet MS"/>
          <w:b/>
          <w:w w:val="140"/>
          <w:sz w:val="24"/>
          <w:lang w:eastAsia="zh-CN"/>
        </w:rPr>
        <w:t>□</w:t>
      </w:r>
      <w:r>
        <w:rPr>
          <w:rFonts w:ascii="Microsoft JhengHei" w:eastAsia="Microsoft JhengHei" w:hAnsi="Microsoft JhengHei" w:hint="eastAsia"/>
          <w:b/>
          <w:spacing w:val="16"/>
          <w:sz w:val="24"/>
          <w:lang w:eastAsia="zh-CN"/>
        </w:rPr>
        <w:t>属于符合</w:t>
      </w:r>
      <w:r>
        <w:rPr>
          <w:rFonts w:ascii="Microsoft JhengHei" w:eastAsia="Microsoft JhengHei" w:hAnsi="Microsoft JhengHei" w:hint="eastAsia"/>
          <w:b/>
          <w:spacing w:val="19"/>
          <w:sz w:val="24"/>
          <w:lang w:eastAsia="zh-CN"/>
        </w:rPr>
        <w:t>条</w:t>
      </w:r>
      <w:r>
        <w:rPr>
          <w:rFonts w:ascii="Microsoft JhengHei" w:eastAsia="Microsoft JhengHei" w:hAnsi="Microsoft JhengHei" w:hint="eastAsia"/>
          <w:b/>
          <w:spacing w:val="16"/>
          <w:sz w:val="24"/>
          <w:lang w:eastAsia="zh-CN"/>
        </w:rPr>
        <w:t>件的残疾人福利性</w:t>
      </w:r>
      <w:r>
        <w:rPr>
          <w:rFonts w:ascii="Microsoft JhengHei" w:eastAsia="Microsoft JhengHei" w:hAnsi="Microsoft JhengHei" w:hint="eastAsia"/>
          <w:b/>
          <w:spacing w:val="19"/>
          <w:sz w:val="24"/>
          <w:lang w:eastAsia="zh-CN"/>
        </w:rPr>
        <w:t>单</w:t>
      </w:r>
      <w:r>
        <w:rPr>
          <w:rFonts w:ascii="Microsoft JhengHei" w:eastAsia="Microsoft JhengHei" w:hAnsi="Microsoft JhengHei" w:hint="eastAsia"/>
          <w:b/>
          <w:spacing w:val="16"/>
          <w:sz w:val="24"/>
          <w:lang w:eastAsia="zh-CN"/>
        </w:rPr>
        <w:t>位</w:t>
      </w:r>
      <w:r>
        <w:rPr>
          <w:rFonts w:ascii="Microsoft JhengHei" w:eastAsia="Microsoft JhengHei" w:hAnsi="Microsoft JhengHei" w:hint="eastAsia"/>
          <w:b/>
          <w:spacing w:val="19"/>
          <w:sz w:val="24"/>
          <w:lang w:eastAsia="zh-CN"/>
        </w:rPr>
        <w:t>，</w:t>
      </w:r>
      <w:r>
        <w:rPr>
          <w:spacing w:val="16"/>
          <w:sz w:val="24"/>
          <w:lang w:eastAsia="zh-CN"/>
        </w:rPr>
        <w:t>且</w:t>
      </w:r>
      <w:r>
        <w:rPr>
          <w:spacing w:val="14"/>
          <w:sz w:val="24"/>
          <w:lang w:eastAsia="zh-CN"/>
        </w:rPr>
        <w:t>本</w:t>
      </w:r>
      <w:r>
        <w:rPr>
          <w:spacing w:val="16"/>
          <w:sz w:val="24"/>
          <w:lang w:eastAsia="zh-CN"/>
        </w:rPr>
        <w:t>单位参</w:t>
      </w:r>
      <w:r>
        <w:rPr>
          <w:spacing w:val="14"/>
          <w:sz w:val="24"/>
          <w:lang w:eastAsia="zh-CN"/>
        </w:rPr>
        <w:t>加</w:t>
      </w:r>
      <w:r>
        <w:rPr>
          <w:rFonts w:ascii="Times New Roman" w:eastAsia="Times New Roman" w:hAnsi="Times New Roman"/>
          <w:spacing w:val="14"/>
          <w:sz w:val="24"/>
          <w:u w:val="single"/>
          <w:lang w:eastAsia="zh-CN"/>
        </w:rPr>
        <w:tab/>
      </w:r>
      <w:r>
        <w:rPr>
          <w:spacing w:val="16"/>
          <w:sz w:val="24"/>
          <w:lang w:eastAsia="zh-CN"/>
        </w:rPr>
        <w:t>单</w:t>
      </w:r>
      <w:r>
        <w:rPr>
          <w:spacing w:val="14"/>
          <w:sz w:val="24"/>
          <w:lang w:eastAsia="zh-CN"/>
        </w:rPr>
        <w:t>位</w:t>
      </w:r>
      <w:r>
        <w:rPr>
          <w:spacing w:val="16"/>
          <w:sz w:val="24"/>
          <w:lang w:eastAsia="zh-CN"/>
        </w:rPr>
        <w:t>的</w:t>
      </w:r>
      <w:r>
        <w:rPr>
          <w:rFonts w:ascii="Times New Roman" w:eastAsia="Times New Roman" w:hAnsi="Times New Roman"/>
          <w:spacing w:val="16"/>
          <w:sz w:val="24"/>
          <w:u w:val="single"/>
          <w:lang w:eastAsia="zh-CN"/>
        </w:rPr>
        <w:tab/>
      </w:r>
      <w:r>
        <w:rPr>
          <w:spacing w:val="16"/>
          <w:sz w:val="24"/>
          <w:lang w:eastAsia="zh-CN"/>
        </w:rPr>
        <w:t>项</w:t>
      </w:r>
      <w:r>
        <w:rPr>
          <w:sz w:val="24"/>
          <w:lang w:eastAsia="zh-CN"/>
        </w:rPr>
        <w:t>目</w:t>
      </w:r>
    </w:p>
    <w:p w:rsidR="00112CCE" w:rsidRDefault="00A64418">
      <w:pPr>
        <w:pStyle w:val="a5"/>
        <w:spacing w:before="226" w:line="458" w:lineRule="auto"/>
        <w:ind w:left="541" w:right="583"/>
        <w:jc w:val="center"/>
        <w:rPr>
          <w:lang w:eastAsia="zh-CN"/>
        </w:rPr>
      </w:pPr>
      <w:r>
        <w:rPr>
          <w:spacing w:val="12"/>
          <w:lang w:eastAsia="zh-CN"/>
        </w:rPr>
        <w:t>采购活动提供本单位制造的货物</w:t>
      </w:r>
      <w:r>
        <w:rPr>
          <w:spacing w:val="14"/>
          <w:lang w:eastAsia="zh-CN"/>
        </w:rPr>
        <w:t>（</w:t>
      </w:r>
      <w:r>
        <w:rPr>
          <w:spacing w:val="12"/>
          <w:lang w:eastAsia="zh-CN"/>
        </w:rPr>
        <w:t>由本单位承担工程</w:t>
      </w:r>
      <w:r>
        <w:rPr>
          <w:rFonts w:ascii="Arial" w:eastAsia="Arial"/>
          <w:spacing w:val="7"/>
          <w:w w:val="121"/>
          <w:lang w:eastAsia="zh-CN"/>
        </w:rPr>
        <w:t>/</w:t>
      </w:r>
      <w:r>
        <w:rPr>
          <w:spacing w:val="12"/>
          <w:lang w:eastAsia="zh-CN"/>
        </w:rPr>
        <w:t>提供服务</w:t>
      </w:r>
      <w:r>
        <w:rPr>
          <w:spacing w:val="-111"/>
          <w:lang w:eastAsia="zh-CN"/>
        </w:rPr>
        <w:t>）</w:t>
      </w:r>
      <w:r>
        <w:rPr>
          <w:spacing w:val="10"/>
          <w:lang w:eastAsia="zh-CN"/>
        </w:rPr>
        <w:t>，或者提供其他残</w:t>
      </w:r>
      <w:r>
        <w:rPr>
          <w:spacing w:val="12"/>
          <w:lang w:eastAsia="zh-CN"/>
        </w:rPr>
        <w:t>疾人福利性单位制造的货物（不包括使用非残疾人福利性单位注册商标的货物</w:t>
      </w:r>
      <w:r>
        <w:rPr>
          <w:spacing w:val="-116"/>
          <w:lang w:eastAsia="zh-CN"/>
        </w:rPr>
        <w:t>）</w:t>
      </w:r>
      <w:r>
        <w:rPr>
          <w:lang w:eastAsia="zh-CN"/>
        </w:rPr>
        <w:t>。</w:t>
      </w:r>
    </w:p>
    <w:p w:rsidR="00112CCE" w:rsidRDefault="00A64418">
      <w:pPr>
        <w:pStyle w:val="8"/>
        <w:spacing w:line="363" w:lineRule="exact"/>
        <w:ind w:left="1045"/>
        <w:rPr>
          <w:lang w:eastAsia="zh-CN"/>
        </w:rPr>
      </w:pPr>
      <w:r>
        <w:rPr>
          <w:spacing w:val="11"/>
          <w:lang w:eastAsia="zh-CN"/>
        </w:rPr>
        <w:t>本单位对上述声明的真实性负责。如有虚假，将依法承担相应责任。</w:t>
      </w:r>
    </w:p>
    <w:p w:rsidR="00112CCE" w:rsidRDefault="00112CCE">
      <w:pPr>
        <w:pStyle w:val="a5"/>
        <w:rPr>
          <w:rFonts w:ascii="Microsoft JhengHei"/>
          <w:b/>
          <w:sz w:val="26"/>
          <w:lang w:eastAsia="zh-CN"/>
        </w:rPr>
      </w:pPr>
    </w:p>
    <w:p w:rsidR="00112CCE" w:rsidRDefault="00112CCE">
      <w:pPr>
        <w:pStyle w:val="a5"/>
        <w:rPr>
          <w:rFonts w:ascii="Microsoft JhengHei"/>
          <w:b/>
          <w:sz w:val="26"/>
          <w:lang w:eastAsia="zh-CN"/>
        </w:rPr>
      </w:pPr>
    </w:p>
    <w:p w:rsidR="00112CCE" w:rsidRDefault="00112CCE">
      <w:pPr>
        <w:pStyle w:val="a5"/>
        <w:spacing w:before="4"/>
        <w:rPr>
          <w:rFonts w:ascii="Microsoft JhengHei"/>
          <w:b/>
          <w:lang w:eastAsia="zh-CN"/>
        </w:rPr>
      </w:pPr>
    </w:p>
    <w:p w:rsidR="00112CCE" w:rsidRDefault="00A64418">
      <w:pPr>
        <w:pStyle w:val="a5"/>
        <w:tabs>
          <w:tab w:val="left" w:pos="8110"/>
        </w:tabs>
        <w:ind w:left="5190"/>
        <w:rPr>
          <w:rFonts w:ascii="Times New Roman" w:eastAsia="Times New Roman"/>
          <w:lang w:eastAsia="zh-CN"/>
        </w:rPr>
      </w:pPr>
      <w:r>
        <w:rPr>
          <w:spacing w:val="12"/>
          <w:lang w:eastAsia="zh-CN"/>
        </w:rPr>
        <w:t>单位名称（盖章</w:t>
      </w:r>
      <w:r>
        <w:rPr>
          <w:spacing w:val="-113"/>
          <w:lang w:eastAsia="zh-CN"/>
        </w:rPr>
        <w:t>）</w:t>
      </w:r>
      <w:r>
        <w:rPr>
          <w:spacing w:val="12"/>
          <w:lang w:eastAsia="zh-CN"/>
        </w:rPr>
        <w:t>：</w:t>
      </w:r>
      <w:r>
        <w:rPr>
          <w:rFonts w:ascii="Times New Roman" w:eastAsia="Times New Roman"/>
          <w:u w:val="single"/>
          <w:lang w:eastAsia="zh-CN"/>
        </w:rPr>
        <w:t xml:space="preserve"> </w:t>
      </w:r>
      <w:r>
        <w:rPr>
          <w:rFonts w:ascii="Times New Roman" w:eastAsia="Times New Roman"/>
          <w:u w:val="single"/>
          <w:lang w:eastAsia="zh-CN"/>
        </w:rPr>
        <w:tab/>
      </w:r>
    </w:p>
    <w:p w:rsidR="00112CCE" w:rsidRDefault="00112CCE">
      <w:pPr>
        <w:pStyle w:val="a5"/>
        <w:spacing w:before="2"/>
        <w:rPr>
          <w:rFonts w:ascii="Times New Roman"/>
          <w:sz w:val="17"/>
          <w:lang w:eastAsia="zh-CN"/>
        </w:rPr>
      </w:pPr>
    </w:p>
    <w:p w:rsidR="00112CCE" w:rsidRDefault="00A64418">
      <w:pPr>
        <w:pStyle w:val="a5"/>
        <w:tabs>
          <w:tab w:val="left" w:pos="8110"/>
        </w:tabs>
        <w:spacing w:before="83"/>
        <w:ind w:left="6313"/>
        <w:rPr>
          <w:rFonts w:ascii="Times New Roman" w:eastAsia="Times New Roman"/>
          <w:lang w:eastAsia="zh-CN"/>
        </w:rPr>
      </w:pPr>
      <w:r>
        <w:rPr>
          <w:lang w:eastAsia="zh-CN"/>
        </w:rPr>
        <w:t>日</w:t>
      </w:r>
      <w:r>
        <w:rPr>
          <w:spacing w:val="156"/>
          <w:lang w:eastAsia="zh-CN"/>
        </w:rPr>
        <w:t xml:space="preserve"> </w:t>
      </w:r>
      <w:r>
        <w:rPr>
          <w:spacing w:val="12"/>
          <w:lang w:eastAsia="zh-CN"/>
        </w:rPr>
        <w:t>期：</w:t>
      </w:r>
      <w:r>
        <w:rPr>
          <w:rFonts w:ascii="Times New Roman" w:eastAsia="Times New Roman"/>
          <w:u w:val="single"/>
          <w:lang w:eastAsia="zh-CN"/>
        </w:rPr>
        <w:t xml:space="preserve"> </w:t>
      </w:r>
      <w:r>
        <w:rPr>
          <w:rFonts w:ascii="Times New Roman" w:eastAsia="Times New Roman"/>
          <w:u w:val="single"/>
          <w:lang w:eastAsia="zh-CN"/>
        </w:rPr>
        <w:tab/>
      </w:r>
    </w:p>
    <w:p w:rsidR="00112CCE" w:rsidRDefault="00112CCE">
      <w:pPr>
        <w:rPr>
          <w:rFonts w:ascii="Times New Roman" w:eastAsia="Times New Roman"/>
          <w:lang w:eastAsia="zh-CN"/>
        </w:rPr>
        <w:sectPr w:rsidR="00112CCE">
          <w:pgSz w:w="11910" w:h="16840"/>
          <w:pgMar w:top="1340" w:right="560" w:bottom="1080" w:left="1160" w:header="880" w:footer="892" w:gutter="0"/>
          <w:cols w:space="720"/>
        </w:sectPr>
      </w:pPr>
    </w:p>
    <w:p w:rsidR="00112CCE" w:rsidRDefault="00A64418">
      <w:pPr>
        <w:pStyle w:val="ad"/>
        <w:numPr>
          <w:ilvl w:val="2"/>
          <w:numId w:val="15"/>
        </w:numPr>
        <w:tabs>
          <w:tab w:val="left" w:pos="1293"/>
        </w:tabs>
        <w:spacing w:before="101"/>
        <w:ind w:left="1292" w:hanging="752"/>
        <w:rPr>
          <w:rFonts w:ascii="Arial" w:eastAsia="Arial"/>
          <w:sz w:val="24"/>
          <w:lang w:eastAsia="zh-CN"/>
        </w:rPr>
      </w:pPr>
      <w:bookmarkStart w:id="88" w:name="2-1-2_拟分包情况说明及分包意向协议"/>
      <w:bookmarkEnd w:id="88"/>
      <w:r>
        <w:rPr>
          <w:sz w:val="24"/>
          <w:lang w:eastAsia="zh-CN"/>
        </w:rPr>
        <w:lastRenderedPageBreak/>
        <w:t>拟分包情况说明及分包意向协议</w:t>
      </w:r>
    </w:p>
    <w:p w:rsidR="00112CCE" w:rsidRDefault="00112CCE">
      <w:pPr>
        <w:pStyle w:val="a5"/>
        <w:spacing w:before="11"/>
        <w:rPr>
          <w:sz w:val="25"/>
          <w:lang w:eastAsia="zh-CN"/>
        </w:rPr>
      </w:pPr>
    </w:p>
    <w:p w:rsidR="00112CCE" w:rsidRDefault="00A64418">
      <w:pPr>
        <w:pStyle w:val="a5"/>
        <w:ind w:left="541"/>
        <w:rPr>
          <w:lang w:eastAsia="zh-CN"/>
        </w:rPr>
      </w:pPr>
      <w:r>
        <w:rPr>
          <w:lang w:eastAsia="zh-CN"/>
        </w:rPr>
        <w:t>说明：</w:t>
      </w:r>
    </w:p>
    <w:p w:rsidR="00112CCE" w:rsidRDefault="00A64418">
      <w:pPr>
        <w:pStyle w:val="a5"/>
        <w:spacing w:before="213"/>
        <w:ind w:left="541"/>
        <w:rPr>
          <w:lang w:eastAsia="zh-CN"/>
        </w:rPr>
      </w:pPr>
      <w:r>
        <w:rPr>
          <w:lang w:eastAsia="zh-CN"/>
        </w:rPr>
        <w:t>如本项目（包）允许分包，且供应商拟进行分包时：</w:t>
      </w:r>
    </w:p>
    <w:p w:rsidR="00112CCE" w:rsidRDefault="00A64418">
      <w:pPr>
        <w:pStyle w:val="ad"/>
        <w:numPr>
          <w:ilvl w:val="0"/>
          <w:numId w:val="19"/>
        </w:numPr>
        <w:tabs>
          <w:tab w:val="left" w:pos="1174"/>
        </w:tabs>
        <w:spacing w:before="134"/>
        <w:rPr>
          <w:sz w:val="24"/>
          <w:lang w:eastAsia="zh-CN"/>
        </w:rPr>
      </w:pPr>
      <w:r>
        <w:rPr>
          <w:spacing w:val="-8"/>
          <w:sz w:val="24"/>
          <w:lang w:eastAsia="zh-CN"/>
        </w:rPr>
        <w:t>响应文件中须提供《拟分包情况说明》，否则</w:t>
      </w:r>
      <w:r>
        <w:rPr>
          <w:rFonts w:ascii="Microsoft JhengHei" w:eastAsia="Microsoft JhengHei" w:hint="eastAsia"/>
          <w:b/>
          <w:sz w:val="24"/>
          <w:lang w:eastAsia="zh-CN"/>
        </w:rPr>
        <w:t>响应无效</w:t>
      </w:r>
      <w:r>
        <w:rPr>
          <w:sz w:val="24"/>
          <w:lang w:eastAsia="zh-CN"/>
        </w:rPr>
        <w:t>；</w:t>
      </w:r>
    </w:p>
    <w:p w:rsidR="00112CCE" w:rsidRDefault="00A64418">
      <w:pPr>
        <w:pStyle w:val="ad"/>
        <w:numPr>
          <w:ilvl w:val="0"/>
          <w:numId w:val="19"/>
        </w:numPr>
        <w:tabs>
          <w:tab w:val="left" w:pos="1174"/>
        </w:tabs>
        <w:spacing w:before="82"/>
        <w:rPr>
          <w:sz w:val="24"/>
          <w:lang w:eastAsia="zh-CN"/>
        </w:rPr>
      </w:pPr>
      <w:r>
        <w:rPr>
          <w:spacing w:val="-5"/>
          <w:sz w:val="24"/>
          <w:lang w:eastAsia="zh-CN"/>
        </w:rPr>
        <w:t>当同时符合下列情形时，响应文件还须提供《分包意向协议》，否则</w:t>
      </w:r>
      <w:r>
        <w:rPr>
          <w:rFonts w:ascii="Microsoft JhengHei" w:eastAsia="Microsoft JhengHei" w:hint="eastAsia"/>
          <w:b/>
          <w:sz w:val="24"/>
          <w:lang w:eastAsia="zh-CN"/>
        </w:rPr>
        <w:t>响应无效</w:t>
      </w:r>
      <w:r>
        <w:rPr>
          <w:sz w:val="24"/>
          <w:lang w:eastAsia="zh-CN"/>
        </w:rPr>
        <w:t>：</w:t>
      </w:r>
    </w:p>
    <w:p w:rsidR="00112CCE" w:rsidRDefault="00A64418">
      <w:pPr>
        <w:pStyle w:val="ad"/>
        <w:numPr>
          <w:ilvl w:val="1"/>
          <w:numId w:val="19"/>
        </w:numPr>
        <w:tabs>
          <w:tab w:val="left" w:pos="1464"/>
        </w:tabs>
        <w:spacing w:before="159" w:line="405" w:lineRule="auto"/>
        <w:ind w:right="571" w:firstLine="0"/>
        <w:rPr>
          <w:sz w:val="24"/>
          <w:lang w:eastAsia="zh-CN"/>
        </w:rPr>
      </w:pPr>
      <w:r>
        <w:rPr>
          <w:spacing w:val="-1"/>
          <w:sz w:val="24"/>
          <w:lang w:eastAsia="zh-CN"/>
        </w:rPr>
        <w:t>本项目（包）预留部分采购项目预算专门面向中小企业采购，且要求获得采购</w:t>
      </w:r>
      <w:r>
        <w:rPr>
          <w:sz w:val="24"/>
          <w:lang w:eastAsia="zh-CN"/>
        </w:rPr>
        <w:t>合同的供应商将采购项目中的一定比例分包给一家或者多家中小企业的；</w:t>
      </w:r>
    </w:p>
    <w:p w:rsidR="00112CCE" w:rsidRDefault="00A64418">
      <w:pPr>
        <w:pStyle w:val="ad"/>
        <w:numPr>
          <w:ilvl w:val="1"/>
          <w:numId w:val="19"/>
        </w:numPr>
        <w:tabs>
          <w:tab w:val="left" w:pos="1468"/>
        </w:tabs>
        <w:spacing w:before="4"/>
        <w:ind w:left="1468" w:hanging="360"/>
        <w:rPr>
          <w:sz w:val="24"/>
          <w:lang w:eastAsia="zh-CN"/>
        </w:rPr>
      </w:pPr>
      <w:r>
        <w:rPr>
          <w:sz w:val="24"/>
          <w:lang w:eastAsia="zh-CN"/>
        </w:rPr>
        <w:t>供应商通过分包方式满足中小企业政策要求的。</w:t>
      </w:r>
    </w:p>
    <w:p w:rsidR="00112CCE" w:rsidRDefault="00112CCE">
      <w:pPr>
        <w:rPr>
          <w:sz w:val="24"/>
          <w:lang w:eastAsia="zh-CN"/>
        </w:rPr>
        <w:sectPr w:rsidR="00112CCE">
          <w:pgSz w:w="11910" w:h="16840"/>
          <w:pgMar w:top="1340" w:right="560" w:bottom="1080" w:left="1160" w:header="880" w:footer="892" w:gutter="0"/>
          <w:cols w:space="720"/>
        </w:sectPr>
      </w:pPr>
    </w:p>
    <w:p w:rsidR="00112CCE" w:rsidRDefault="00A64418">
      <w:pPr>
        <w:spacing w:line="623" w:lineRule="exact"/>
        <w:ind w:right="29"/>
        <w:jc w:val="center"/>
        <w:rPr>
          <w:rFonts w:ascii="Microsoft JhengHei" w:eastAsia="Microsoft JhengHei"/>
          <w:b/>
          <w:sz w:val="36"/>
          <w:lang w:eastAsia="zh-CN"/>
        </w:rPr>
      </w:pPr>
      <w:r>
        <w:rPr>
          <w:rFonts w:ascii="Microsoft JhengHei" w:eastAsia="Microsoft JhengHei" w:hint="eastAsia"/>
          <w:b/>
          <w:sz w:val="36"/>
          <w:lang w:eastAsia="zh-CN"/>
        </w:rPr>
        <w:lastRenderedPageBreak/>
        <w:t>拟分包情况说明</w:t>
      </w:r>
    </w:p>
    <w:p w:rsidR="00112CCE" w:rsidRDefault="00A64418">
      <w:pPr>
        <w:pStyle w:val="a5"/>
        <w:spacing w:before="232"/>
        <w:ind w:left="541"/>
        <w:rPr>
          <w:lang w:eastAsia="zh-CN"/>
        </w:rPr>
      </w:pPr>
      <w:r>
        <w:rPr>
          <w:spacing w:val="-60"/>
          <w:lang w:eastAsia="zh-CN"/>
        </w:rPr>
        <w:t>致：</w:t>
      </w:r>
      <w:r>
        <w:rPr>
          <w:u w:val="single"/>
          <w:lang w:eastAsia="zh-CN"/>
        </w:rPr>
        <w:t>（采购人或采购代理机构）</w:t>
      </w:r>
    </w:p>
    <w:p w:rsidR="00112CCE" w:rsidRDefault="00A64418">
      <w:pPr>
        <w:pStyle w:val="a5"/>
        <w:tabs>
          <w:tab w:val="left" w:pos="1501"/>
          <w:tab w:val="left" w:pos="6061"/>
          <w:tab w:val="left" w:pos="7021"/>
        </w:tabs>
        <w:spacing w:before="215" w:line="408" w:lineRule="auto"/>
        <w:ind w:left="541" w:right="331" w:firstLine="480"/>
        <w:rPr>
          <w:lang w:eastAsia="zh-CN"/>
        </w:rPr>
      </w:pPr>
      <w:r>
        <w:rPr>
          <w:lang w:eastAsia="zh-CN"/>
        </w:rPr>
        <w:t>我单位参加贵单位组织采购的项目编号为</w:t>
      </w:r>
      <w:r>
        <w:rPr>
          <w:rFonts w:ascii="Times New Roman" w:eastAsia="Times New Roman"/>
          <w:u w:val="single"/>
          <w:lang w:eastAsia="zh-CN"/>
        </w:rPr>
        <w:tab/>
      </w:r>
      <w:r>
        <w:rPr>
          <w:lang w:eastAsia="zh-CN"/>
        </w:rPr>
        <w:t>的</w:t>
      </w:r>
      <w:r>
        <w:rPr>
          <w:rFonts w:ascii="Times New Roman" w:eastAsia="Times New Roman"/>
          <w:u w:val="single"/>
          <w:lang w:eastAsia="zh-CN"/>
        </w:rPr>
        <w:tab/>
      </w:r>
      <w:r>
        <w:rPr>
          <w:spacing w:val="-5"/>
          <w:lang w:eastAsia="zh-CN"/>
        </w:rPr>
        <w:t>项目</w:t>
      </w:r>
      <w:r>
        <w:rPr>
          <w:spacing w:val="-4"/>
          <w:lang w:eastAsia="zh-CN"/>
        </w:rPr>
        <w:t>（填写采购项目名称）</w:t>
      </w:r>
      <w:r>
        <w:rPr>
          <w:spacing w:val="-117"/>
          <w:lang w:eastAsia="zh-CN"/>
        </w:rPr>
        <w:t xml:space="preserve"> </w:t>
      </w:r>
      <w:r>
        <w:rPr>
          <w:lang w:eastAsia="zh-CN"/>
        </w:rPr>
        <w:t>中</w:t>
      </w:r>
      <w:r>
        <w:rPr>
          <w:rFonts w:ascii="Times New Roman" w:eastAsia="Times New Roman"/>
          <w:u w:val="single"/>
          <w:lang w:eastAsia="zh-CN"/>
        </w:rPr>
        <w:tab/>
      </w:r>
      <w:r>
        <w:rPr>
          <w:lang w:eastAsia="zh-CN"/>
        </w:rPr>
        <w:t>包（填写包号）的磋商。</w:t>
      </w:r>
      <w:proofErr w:type="gramStart"/>
      <w:r>
        <w:rPr>
          <w:lang w:eastAsia="zh-CN"/>
        </w:rPr>
        <w:t>拟签订</w:t>
      </w:r>
      <w:proofErr w:type="gramEnd"/>
      <w:r>
        <w:rPr>
          <w:lang w:eastAsia="zh-CN"/>
        </w:rPr>
        <w:t>分包合同的单位情况如下表所示，我单位承诺一旦在该项目中获得采购合同将按下表所列情况进行分包，同时承诺分包承担主体</w:t>
      </w:r>
      <w:proofErr w:type="gramStart"/>
      <w:r>
        <w:rPr>
          <w:lang w:eastAsia="zh-CN"/>
        </w:rPr>
        <w:t>不</w:t>
      </w:r>
      <w:proofErr w:type="gramEnd"/>
      <w:r>
        <w:rPr>
          <w:lang w:eastAsia="zh-CN"/>
        </w:rPr>
        <w:t>再次分包。</w:t>
      </w:r>
    </w:p>
    <w:tbl>
      <w:tblPr>
        <w:tblW w:w="9000" w:type="dxa"/>
        <w:tblInd w:w="58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4A0" w:firstRow="1" w:lastRow="0" w:firstColumn="1" w:lastColumn="0" w:noHBand="0" w:noVBand="1"/>
      </w:tblPr>
      <w:tblGrid>
        <w:gridCol w:w="457"/>
        <w:gridCol w:w="1286"/>
        <w:gridCol w:w="1512"/>
        <w:gridCol w:w="1125"/>
        <w:gridCol w:w="1560"/>
        <w:gridCol w:w="1497"/>
        <w:gridCol w:w="1563"/>
      </w:tblGrid>
      <w:tr w:rsidR="00112CCE">
        <w:trPr>
          <w:trHeight w:val="1043"/>
        </w:trPr>
        <w:tc>
          <w:tcPr>
            <w:tcW w:w="457" w:type="dxa"/>
          </w:tcPr>
          <w:p w:rsidR="00112CCE" w:rsidRDefault="00A64418">
            <w:pPr>
              <w:pStyle w:val="TableParagraph"/>
              <w:spacing w:before="168" w:line="271" w:lineRule="auto"/>
              <w:ind w:left="108" w:right="96"/>
              <w:rPr>
                <w:sz w:val="24"/>
              </w:rPr>
            </w:pPr>
            <w:r>
              <w:rPr>
                <w:sz w:val="24"/>
              </w:rPr>
              <w:t>序号</w:t>
            </w:r>
          </w:p>
        </w:tc>
        <w:tc>
          <w:tcPr>
            <w:tcW w:w="1286" w:type="dxa"/>
          </w:tcPr>
          <w:p w:rsidR="00112CCE" w:rsidRDefault="00A64418">
            <w:pPr>
              <w:pStyle w:val="TableParagraph"/>
              <w:spacing w:before="168" w:line="271" w:lineRule="auto"/>
              <w:ind w:left="162" w:right="151"/>
              <w:rPr>
                <w:sz w:val="24"/>
              </w:rPr>
            </w:pPr>
            <w:r>
              <w:rPr>
                <w:spacing w:val="-1"/>
                <w:sz w:val="24"/>
              </w:rPr>
              <w:t>分包承担主体名称</w:t>
            </w:r>
          </w:p>
        </w:tc>
        <w:tc>
          <w:tcPr>
            <w:tcW w:w="1512" w:type="dxa"/>
          </w:tcPr>
          <w:p w:rsidR="00112CCE" w:rsidRDefault="00A64418">
            <w:pPr>
              <w:pStyle w:val="TableParagraph"/>
              <w:spacing w:line="271" w:lineRule="auto"/>
              <w:ind w:left="275" w:right="264"/>
              <w:rPr>
                <w:sz w:val="24"/>
                <w:lang w:eastAsia="zh-CN"/>
              </w:rPr>
            </w:pPr>
            <w:r>
              <w:rPr>
                <w:spacing w:val="-1"/>
                <w:sz w:val="24"/>
                <w:lang w:eastAsia="zh-CN"/>
              </w:rPr>
              <w:t>分包承担</w:t>
            </w:r>
            <w:r>
              <w:rPr>
                <w:spacing w:val="-5"/>
                <w:sz w:val="24"/>
                <w:lang w:eastAsia="zh-CN"/>
              </w:rPr>
              <w:t>主体类型</w:t>
            </w:r>
          </w:p>
          <w:p w:rsidR="00112CCE" w:rsidRDefault="00A64418">
            <w:pPr>
              <w:pStyle w:val="TableParagraph"/>
              <w:ind w:left="275"/>
              <w:rPr>
                <w:sz w:val="24"/>
                <w:lang w:eastAsia="zh-CN"/>
              </w:rPr>
            </w:pPr>
            <w:r>
              <w:rPr>
                <w:sz w:val="24"/>
                <w:lang w:eastAsia="zh-CN"/>
              </w:rPr>
              <w:t>（选择）</w:t>
            </w:r>
          </w:p>
        </w:tc>
        <w:tc>
          <w:tcPr>
            <w:tcW w:w="1125" w:type="dxa"/>
          </w:tcPr>
          <w:p w:rsidR="00112CCE" w:rsidRDefault="00112CCE">
            <w:pPr>
              <w:pStyle w:val="TableParagraph"/>
              <w:spacing w:before="10"/>
              <w:rPr>
                <w:sz w:val="26"/>
                <w:lang w:eastAsia="zh-CN"/>
              </w:rPr>
            </w:pPr>
          </w:p>
          <w:p w:rsidR="00112CCE" w:rsidRDefault="00A64418">
            <w:pPr>
              <w:pStyle w:val="TableParagraph"/>
              <w:ind w:left="81"/>
              <w:rPr>
                <w:sz w:val="24"/>
              </w:rPr>
            </w:pPr>
            <w:r>
              <w:rPr>
                <w:sz w:val="24"/>
              </w:rPr>
              <w:t>资质等级</w:t>
            </w:r>
          </w:p>
        </w:tc>
        <w:tc>
          <w:tcPr>
            <w:tcW w:w="1560" w:type="dxa"/>
          </w:tcPr>
          <w:p w:rsidR="00112CCE" w:rsidRDefault="00A64418">
            <w:pPr>
              <w:pStyle w:val="TableParagraph"/>
              <w:spacing w:before="168" w:line="271" w:lineRule="auto"/>
              <w:ind w:left="300" w:right="287" w:firstLine="120"/>
              <w:rPr>
                <w:sz w:val="24"/>
              </w:rPr>
            </w:pPr>
            <w:r>
              <w:rPr>
                <w:sz w:val="24"/>
              </w:rPr>
              <w:t>拟分包</w:t>
            </w:r>
            <w:r>
              <w:rPr>
                <w:spacing w:val="-1"/>
                <w:sz w:val="24"/>
              </w:rPr>
              <w:t>合同内容</w:t>
            </w:r>
          </w:p>
        </w:tc>
        <w:tc>
          <w:tcPr>
            <w:tcW w:w="1497" w:type="dxa"/>
          </w:tcPr>
          <w:p w:rsidR="00112CCE" w:rsidRDefault="00A64418">
            <w:pPr>
              <w:pStyle w:val="TableParagraph"/>
              <w:spacing w:line="271" w:lineRule="auto"/>
              <w:ind w:left="266" w:right="258"/>
              <w:jc w:val="center"/>
              <w:rPr>
                <w:sz w:val="24"/>
                <w:lang w:eastAsia="zh-CN"/>
              </w:rPr>
            </w:pPr>
            <w:r>
              <w:rPr>
                <w:sz w:val="24"/>
                <w:lang w:eastAsia="zh-CN"/>
              </w:rPr>
              <w:t>拟分包</w:t>
            </w:r>
            <w:r>
              <w:rPr>
                <w:spacing w:val="1"/>
                <w:sz w:val="24"/>
                <w:lang w:eastAsia="zh-CN"/>
              </w:rPr>
              <w:t xml:space="preserve"> </w:t>
            </w:r>
            <w:r>
              <w:rPr>
                <w:spacing w:val="-1"/>
                <w:sz w:val="24"/>
                <w:lang w:eastAsia="zh-CN"/>
              </w:rPr>
              <w:t>合同金额</w:t>
            </w:r>
          </w:p>
          <w:p w:rsidR="00112CCE" w:rsidRDefault="00A64418">
            <w:pPr>
              <w:pStyle w:val="TableParagraph"/>
              <w:ind w:left="6"/>
              <w:jc w:val="center"/>
              <w:rPr>
                <w:sz w:val="24"/>
                <w:lang w:eastAsia="zh-CN"/>
              </w:rPr>
            </w:pPr>
            <w:r>
              <w:rPr>
                <w:sz w:val="24"/>
                <w:lang w:eastAsia="zh-CN"/>
              </w:rPr>
              <w:t>（人民币元）</w:t>
            </w:r>
          </w:p>
        </w:tc>
        <w:tc>
          <w:tcPr>
            <w:tcW w:w="1563" w:type="dxa"/>
          </w:tcPr>
          <w:p w:rsidR="00112CCE" w:rsidRDefault="00A64418">
            <w:pPr>
              <w:pStyle w:val="TableParagraph"/>
              <w:spacing w:before="12" w:line="223" w:lineRule="auto"/>
              <w:ind w:left="180" w:right="165"/>
              <w:jc w:val="both"/>
              <w:rPr>
                <w:sz w:val="24"/>
                <w:lang w:eastAsia="zh-CN"/>
              </w:rPr>
            </w:pPr>
            <w:r>
              <w:rPr>
                <w:sz w:val="24"/>
                <w:lang w:eastAsia="zh-CN"/>
              </w:rPr>
              <w:t>占该采购包</w:t>
            </w:r>
            <w:r>
              <w:rPr>
                <w:rFonts w:ascii="Microsoft JhengHei" w:eastAsia="Microsoft JhengHei" w:hint="eastAsia"/>
                <w:b/>
                <w:sz w:val="24"/>
                <w:lang w:eastAsia="zh-CN"/>
              </w:rPr>
              <w:t>合同金额的</w:t>
            </w:r>
            <w:r>
              <w:rPr>
                <w:sz w:val="24"/>
                <w:lang w:eastAsia="zh-CN"/>
              </w:rPr>
              <w:t>比例（</w:t>
            </w:r>
            <w:r>
              <w:rPr>
                <w:rFonts w:ascii="Arial" w:eastAsia="Arial"/>
                <w:sz w:val="24"/>
                <w:lang w:eastAsia="zh-CN"/>
              </w:rPr>
              <w:t>%</w:t>
            </w:r>
            <w:r>
              <w:rPr>
                <w:sz w:val="24"/>
                <w:lang w:eastAsia="zh-CN"/>
              </w:rPr>
              <w:t>）</w:t>
            </w:r>
          </w:p>
        </w:tc>
      </w:tr>
      <w:tr w:rsidR="00112CCE">
        <w:trPr>
          <w:trHeight w:val="1043"/>
        </w:trPr>
        <w:tc>
          <w:tcPr>
            <w:tcW w:w="457" w:type="dxa"/>
          </w:tcPr>
          <w:p w:rsidR="00112CCE" w:rsidRDefault="00112CCE">
            <w:pPr>
              <w:pStyle w:val="TableParagraph"/>
              <w:spacing w:before="11"/>
              <w:rPr>
                <w:sz w:val="27"/>
                <w:lang w:eastAsia="zh-CN"/>
              </w:rPr>
            </w:pPr>
          </w:p>
          <w:p w:rsidR="00112CCE" w:rsidRDefault="00A64418">
            <w:pPr>
              <w:pStyle w:val="TableParagraph"/>
              <w:ind w:left="8"/>
              <w:jc w:val="center"/>
              <w:rPr>
                <w:rFonts w:ascii="Arial"/>
                <w:sz w:val="24"/>
              </w:rPr>
            </w:pPr>
            <w:r>
              <w:rPr>
                <w:rFonts w:ascii="Arial"/>
                <w:w w:val="114"/>
                <w:sz w:val="24"/>
              </w:rPr>
              <w:t>1</w:t>
            </w:r>
          </w:p>
        </w:tc>
        <w:tc>
          <w:tcPr>
            <w:tcW w:w="1286" w:type="dxa"/>
          </w:tcPr>
          <w:p w:rsidR="00112CCE" w:rsidRDefault="00112CCE">
            <w:pPr>
              <w:pStyle w:val="TableParagraph"/>
              <w:rPr>
                <w:rFonts w:ascii="Times New Roman"/>
              </w:rPr>
            </w:pPr>
          </w:p>
        </w:tc>
        <w:tc>
          <w:tcPr>
            <w:tcW w:w="1512" w:type="dxa"/>
          </w:tcPr>
          <w:p w:rsidR="00112CCE" w:rsidRDefault="00A64418">
            <w:pPr>
              <w:pStyle w:val="TableParagraph"/>
              <w:spacing w:line="302" w:lineRule="exact"/>
              <w:ind w:left="111" w:right="190"/>
              <w:jc w:val="center"/>
              <w:rPr>
                <w:sz w:val="24"/>
                <w:lang w:eastAsia="zh-CN"/>
              </w:rPr>
            </w:pPr>
            <w:r>
              <w:rPr>
                <w:rFonts w:ascii="Arial" w:eastAsia="Arial" w:hAnsi="Arial"/>
                <w:w w:val="105"/>
                <w:sz w:val="24"/>
                <w:lang w:eastAsia="zh-CN"/>
              </w:rPr>
              <w:t>□</w:t>
            </w:r>
            <w:r>
              <w:rPr>
                <w:w w:val="105"/>
                <w:sz w:val="24"/>
                <w:lang w:eastAsia="zh-CN"/>
              </w:rPr>
              <w:t>中型企业</w:t>
            </w:r>
          </w:p>
          <w:p w:rsidR="00112CCE" w:rsidRDefault="00A64418">
            <w:pPr>
              <w:pStyle w:val="TableParagraph"/>
              <w:spacing w:before="40"/>
              <w:ind w:left="111" w:right="190"/>
              <w:jc w:val="center"/>
              <w:rPr>
                <w:sz w:val="24"/>
                <w:lang w:eastAsia="zh-CN"/>
              </w:rPr>
            </w:pPr>
            <w:r>
              <w:rPr>
                <w:rFonts w:ascii="Arial" w:eastAsia="Arial" w:hAnsi="Arial"/>
                <w:w w:val="105"/>
                <w:sz w:val="24"/>
                <w:lang w:eastAsia="zh-CN"/>
              </w:rPr>
              <w:t>□</w:t>
            </w:r>
            <w:r>
              <w:rPr>
                <w:w w:val="105"/>
                <w:sz w:val="24"/>
                <w:lang w:eastAsia="zh-CN"/>
              </w:rPr>
              <w:t>小微企业</w:t>
            </w:r>
          </w:p>
          <w:p w:rsidR="00112CCE" w:rsidRDefault="00A64418">
            <w:pPr>
              <w:pStyle w:val="TableParagraph"/>
              <w:spacing w:before="41"/>
              <w:ind w:left="111" w:right="190"/>
              <w:jc w:val="center"/>
              <w:rPr>
                <w:sz w:val="24"/>
                <w:lang w:eastAsia="zh-CN"/>
              </w:rPr>
            </w:pPr>
            <w:r>
              <w:rPr>
                <w:rFonts w:ascii="Arial" w:eastAsia="Arial" w:hAnsi="Arial"/>
                <w:w w:val="140"/>
                <w:sz w:val="24"/>
                <w:lang w:eastAsia="zh-CN"/>
              </w:rPr>
              <w:t>□</w:t>
            </w:r>
            <w:r>
              <w:rPr>
                <w:w w:val="110"/>
                <w:sz w:val="24"/>
                <w:lang w:eastAsia="zh-CN"/>
              </w:rPr>
              <w:t>其他</w:t>
            </w:r>
          </w:p>
        </w:tc>
        <w:tc>
          <w:tcPr>
            <w:tcW w:w="1125" w:type="dxa"/>
          </w:tcPr>
          <w:p w:rsidR="00112CCE" w:rsidRDefault="00112CCE">
            <w:pPr>
              <w:pStyle w:val="TableParagraph"/>
              <w:rPr>
                <w:rFonts w:ascii="Times New Roman"/>
                <w:lang w:eastAsia="zh-CN"/>
              </w:rPr>
            </w:pPr>
          </w:p>
        </w:tc>
        <w:tc>
          <w:tcPr>
            <w:tcW w:w="1560" w:type="dxa"/>
          </w:tcPr>
          <w:p w:rsidR="00112CCE" w:rsidRDefault="00112CCE">
            <w:pPr>
              <w:pStyle w:val="TableParagraph"/>
              <w:rPr>
                <w:rFonts w:ascii="Times New Roman"/>
                <w:lang w:eastAsia="zh-CN"/>
              </w:rPr>
            </w:pPr>
          </w:p>
        </w:tc>
        <w:tc>
          <w:tcPr>
            <w:tcW w:w="1497" w:type="dxa"/>
          </w:tcPr>
          <w:p w:rsidR="00112CCE" w:rsidRDefault="00112CCE">
            <w:pPr>
              <w:pStyle w:val="TableParagraph"/>
              <w:rPr>
                <w:rFonts w:ascii="Times New Roman"/>
                <w:lang w:eastAsia="zh-CN"/>
              </w:rPr>
            </w:pPr>
          </w:p>
        </w:tc>
        <w:tc>
          <w:tcPr>
            <w:tcW w:w="1563" w:type="dxa"/>
          </w:tcPr>
          <w:p w:rsidR="00112CCE" w:rsidRDefault="00112CCE">
            <w:pPr>
              <w:pStyle w:val="TableParagraph"/>
              <w:rPr>
                <w:rFonts w:ascii="Times New Roman"/>
                <w:lang w:eastAsia="zh-CN"/>
              </w:rPr>
            </w:pPr>
          </w:p>
        </w:tc>
      </w:tr>
      <w:tr w:rsidR="00112CCE">
        <w:trPr>
          <w:trHeight w:val="1042"/>
        </w:trPr>
        <w:tc>
          <w:tcPr>
            <w:tcW w:w="457" w:type="dxa"/>
          </w:tcPr>
          <w:p w:rsidR="00112CCE" w:rsidRDefault="00112CCE">
            <w:pPr>
              <w:pStyle w:val="TableParagraph"/>
              <w:spacing w:before="1"/>
              <w:rPr>
                <w:sz w:val="28"/>
                <w:lang w:eastAsia="zh-CN"/>
              </w:rPr>
            </w:pPr>
          </w:p>
          <w:p w:rsidR="00112CCE" w:rsidRDefault="00A64418">
            <w:pPr>
              <w:pStyle w:val="TableParagraph"/>
              <w:spacing w:before="1"/>
              <w:ind w:left="8"/>
              <w:jc w:val="center"/>
              <w:rPr>
                <w:rFonts w:ascii="Arial"/>
                <w:sz w:val="24"/>
              </w:rPr>
            </w:pPr>
            <w:r>
              <w:rPr>
                <w:rFonts w:ascii="Arial"/>
                <w:w w:val="114"/>
                <w:sz w:val="24"/>
              </w:rPr>
              <w:t>2</w:t>
            </w:r>
          </w:p>
        </w:tc>
        <w:tc>
          <w:tcPr>
            <w:tcW w:w="1286" w:type="dxa"/>
          </w:tcPr>
          <w:p w:rsidR="00112CCE" w:rsidRDefault="00112CCE">
            <w:pPr>
              <w:pStyle w:val="TableParagraph"/>
              <w:rPr>
                <w:rFonts w:ascii="Times New Roman"/>
              </w:rPr>
            </w:pPr>
          </w:p>
        </w:tc>
        <w:tc>
          <w:tcPr>
            <w:tcW w:w="1512" w:type="dxa"/>
          </w:tcPr>
          <w:p w:rsidR="00112CCE" w:rsidRDefault="00A64418">
            <w:pPr>
              <w:pStyle w:val="TableParagraph"/>
              <w:spacing w:line="303" w:lineRule="exact"/>
              <w:ind w:left="111" w:right="190"/>
              <w:jc w:val="center"/>
              <w:rPr>
                <w:sz w:val="24"/>
                <w:lang w:eastAsia="zh-CN"/>
              </w:rPr>
            </w:pPr>
            <w:r>
              <w:rPr>
                <w:rFonts w:ascii="Arial" w:eastAsia="Arial" w:hAnsi="Arial"/>
                <w:w w:val="105"/>
                <w:sz w:val="24"/>
                <w:lang w:eastAsia="zh-CN"/>
              </w:rPr>
              <w:t>□</w:t>
            </w:r>
            <w:r>
              <w:rPr>
                <w:w w:val="105"/>
                <w:sz w:val="24"/>
                <w:lang w:eastAsia="zh-CN"/>
              </w:rPr>
              <w:t>中型企业</w:t>
            </w:r>
          </w:p>
          <w:p w:rsidR="00112CCE" w:rsidRDefault="00A64418">
            <w:pPr>
              <w:pStyle w:val="TableParagraph"/>
              <w:spacing w:before="40"/>
              <w:ind w:left="111" w:right="190"/>
              <w:jc w:val="center"/>
              <w:rPr>
                <w:sz w:val="24"/>
                <w:lang w:eastAsia="zh-CN"/>
              </w:rPr>
            </w:pPr>
            <w:r>
              <w:rPr>
                <w:rFonts w:ascii="Arial" w:eastAsia="Arial" w:hAnsi="Arial"/>
                <w:w w:val="105"/>
                <w:sz w:val="24"/>
                <w:lang w:eastAsia="zh-CN"/>
              </w:rPr>
              <w:t>□</w:t>
            </w:r>
            <w:r>
              <w:rPr>
                <w:w w:val="105"/>
                <w:sz w:val="24"/>
                <w:lang w:eastAsia="zh-CN"/>
              </w:rPr>
              <w:t>小微企业</w:t>
            </w:r>
          </w:p>
          <w:p w:rsidR="00112CCE" w:rsidRDefault="00A64418">
            <w:pPr>
              <w:pStyle w:val="TableParagraph"/>
              <w:spacing w:before="41"/>
              <w:ind w:left="111" w:right="190"/>
              <w:jc w:val="center"/>
              <w:rPr>
                <w:sz w:val="24"/>
                <w:lang w:eastAsia="zh-CN"/>
              </w:rPr>
            </w:pPr>
            <w:r>
              <w:rPr>
                <w:rFonts w:ascii="Arial" w:eastAsia="Arial" w:hAnsi="Arial"/>
                <w:w w:val="140"/>
                <w:sz w:val="24"/>
                <w:lang w:eastAsia="zh-CN"/>
              </w:rPr>
              <w:t>□</w:t>
            </w:r>
            <w:r>
              <w:rPr>
                <w:w w:val="110"/>
                <w:sz w:val="24"/>
                <w:lang w:eastAsia="zh-CN"/>
              </w:rPr>
              <w:t>其他</w:t>
            </w:r>
          </w:p>
        </w:tc>
        <w:tc>
          <w:tcPr>
            <w:tcW w:w="1125" w:type="dxa"/>
          </w:tcPr>
          <w:p w:rsidR="00112CCE" w:rsidRDefault="00112CCE">
            <w:pPr>
              <w:pStyle w:val="TableParagraph"/>
              <w:rPr>
                <w:rFonts w:ascii="Times New Roman"/>
                <w:lang w:eastAsia="zh-CN"/>
              </w:rPr>
            </w:pPr>
          </w:p>
        </w:tc>
        <w:tc>
          <w:tcPr>
            <w:tcW w:w="1560" w:type="dxa"/>
          </w:tcPr>
          <w:p w:rsidR="00112CCE" w:rsidRDefault="00112CCE">
            <w:pPr>
              <w:pStyle w:val="TableParagraph"/>
              <w:rPr>
                <w:rFonts w:ascii="Times New Roman"/>
                <w:lang w:eastAsia="zh-CN"/>
              </w:rPr>
            </w:pPr>
          </w:p>
        </w:tc>
        <w:tc>
          <w:tcPr>
            <w:tcW w:w="1497" w:type="dxa"/>
          </w:tcPr>
          <w:p w:rsidR="00112CCE" w:rsidRDefault="00112CCE">
            <w:pPr>
              <w:pStyle w:val="TableParagraph"/>
              <w:rPr>
                <w:rFonts w:ascii="Times New Roman"/>
                <w:lang w:eastAsia="zh-CN"/>
              </w:rPr>
            </w:pPr>
          </w:p>
        </w:tc>
        <w:tc>
          <w:tcPr>
            <w:tcW w:w="1563" w:type="dxa"/>
          </w:tcPr>
          <w:p w:rsidR="00112CCE" w:rsidRDefault="00112CCE">
            <w:pPr>
              <w:pStyle w:val="TableParagraph"/>
              <w:rPr>
                <w:rFonts w:ascii="Times New Roman"/>
                <w:lang w:eastAsia="zh-CN"/>
              </w:rPr>
            </w:pPr>
          </w:p>
        </w:tc>
      </w:tr>
      <w:tr w:rsidR="00112CCE">
        <w:trPr>
          <w:trHeight w:val="620"/>
        </w:trPr>
        <w:tc>
          <w:tcPr>
            <w:tcW w:w="457" w:type="dxa"/>
          </w:tcPr>
          <w:p w:rsidR="00112CCE" w:rsidRDefault="00A64418">
            <w:pPr>
              <w:pStyle w:val="TableParagraph"/>
              <w:spacing w:before="147"/>
              <w:ind w:left="9"/>
              <w:jc w:val="center"/>
              <w:rPr>
                <w:rFonts w:ascii="Arial" w:hAnsi="Arial"/>
                <w:sz w:val="24"/>
              </w:rPr>
            </w:pPr>
            <w:r>
              <w:rPr>
                <w:rFonts w:ascii="Arial" w:hAnsi="Arial"/>
                <w:sz w:val="24"/>
              </w:rPr>
              <w:t>…</w:t>
            </w:r>
          </w:p>
        </w:tc>
        <w:tc>
          <w:tcPr>
            <w:tcW w:w="1286" w:type="dxa"/>
          </w:tcPr>
          <w:p w:rsidR="00112CCE" w:rsidRDefault="00112CCE">
            <w:pPr>
              <w:pStyle w:val="TableParagraph"/>
              <w:rPr>
                <w:rFonts w:ascii="Times New Roman"/>
              </w:rPr>
            </w:pPr>
          </w:p>
        </w:tc>
        <w:tc>
          <w:tcPr>
            <w:tcW w:w="1512" w:type="dxa"/>
          </w:tcPr>
          <w:p w:rsidR="00112CCE" w:rsidRDefault="00112CCE">
            <w:pPr>
              <w:pStyle w:val="TableParagraph"/>
              <w:rPr>
                <w:rFonts w:ascii="Times New Roman"/>
              </w:rPr>
            </w:pPr>
          </w:p>
        </w:tc>
        <w:tc>
          <w:tcPr>
            <w:tcW w:w="1125" w:type="dxa"/>
          </w:tcPr>
          <w:p w:rsidR="00112CCE" w:rsidRDefault="00112CCE">
            <w:pPr>
              <w:pStyle w:val="TableParagraph"/>
              <w:rPr>
                <w:rFonts w:ascii="Times New Roman"/>
              </w:rPr>
            </w:pPr>
          </w:p>
        </w:tc>
        <w:tc>
          <w:tcPr>
            <w:tcW w:w="1560" w:type="dxa"/>
          </w:tcPr>
          <w:p w:rsidR="00112CCE" w:rsidRDefault="00112CCE">
            <w:pPr>
              <w:pStyle w:val="TableParagraph"/>
              <w:rPr>
                <w:rFonts w:ascii="Times New Roman"/>
              </w:rPr>
            </w:pPr>
          </w:p>
        </w:tc>
        <w:tc>
          <w:tcPr>
            <w:tcW w:w="1497" w:type="dxa"/>
          </w:tcPr>
          <w:p w:rsidR="00112CCE" w:rsidRDefault="00112CCE">
            <w:pPr>
              <w:pStyle w:val="TableParagraph"/>
              <w:rPr>
                <w:rFonts w:ascii="Times New Roman"/>
              </w:rPr>
            </w:pPr>
          </w:p>
        </w:tc>
        <w:tc>
          <w:tcPr>
            <w:tcW w:w="1563" w:type="dxa"/>
          </w:tcPr>
          <w:p w:rsidR="00112CCE" w:rsidRDefault="00112CCE">
            <w:pPr>
              <w:pStyle w:val="TableParagraph"/>
              <w:rPr>
                <w:rFonts w:ascii="Times New Roman"/>
              </w:rPr>
            </w:pPr>
          </w:p>
        </w:tc>
      </w:tr>
      <w:tr w:rsidR="00112CCE">
        <w:trPr>
          <w:trHeight w:val="620"/>
        </w:trPr>
        <w:tc>
          <w:tcPr>
            <w:tcW w:w="5940" w:type="dxa"/>
            <w:gridSpan w:val="5"/>
          </w:tcPr>
          <w:p w:rsidR="00112CCE" w:rsidRDefault="00A64418">
            <w:pPr>
              <w:pStyle w:val="TableParagraph"/>
              <w:spacing w:before="131"/>
              <w:ind w:right="50"/>
              <w:jc w:val="right"/>
              <w:rPr>
                <w:sz w:val="24"/>
              </w:rPr>
            </w:pPr>
            <w:r>
              <w:rPr>
                <w:sz w:val="24"/>
              </w:rPr>
              <w:t>合计：</w:t>
            </w:r>
          </w:p>
        </w:tc>
        <w:tc>
          <w:tcPr>
            <w:tcW w:w="1497" w:type="dxa"/>
          </w:tcPr>
          <w:p w:rsidR="00112CCE" w:rsidRDefault="00112CCE">
            <w:pPr>
              <w:pStyle w:val="TableParagraph"/>
              <w:rPr>
                <w:rFonts w:ascii="Times New Roman"/>
              </w:rPr>
            </w:pPr>
          </w:p>
        </w:tc>
        <w:tc>
          <w:tcPr>
            <w:tcW w:w="1563" w:type="dxa"/>
          </w:tcPr>
          <w:p w:rsidR="00112CCE" w:rsidRDefault="00112CCE">
            <w:pPr>
              <w:pStyle w:val="TableParagraph"/>
              <w:rPr>
                <w:rFonts w:ascii="Times New Roman"/>
              </w:rPr>
            </w:pPr>
          </w:p>
        </w:tc>
      </w:tr>
    </w:tbl>
    <w:p w:rsidR="00112CCE" w:rsidRDefault="00112CCE">
      <w:pPr>
        <w:pStyle w:val="a5"/>
        <w:spacing w:before="4"/>
        <w:rPr>
          <w:sz w:val="34"/>
        </w:rPr>
      </w:pPr>
    </w:p>
    <w:p w:rsidR="00112CCE" w:rsidRDefault="00A64418">
      <w:pPr>
        <w:pStyle w:val="a5"/>
        <w:tabs>
          <w:tab w:val="left" w:pos="8228"/>
          <w:tab w:val="left" w:pos="8828"/>
          <w:tab w:val="left" w:pos="9428"/>
          <w:tab w:val="left" w:pos="9670"/>
        </w:tabs>
        <w:spacing w:line="427" w:lineRule="auto"/>
        <w:ind w:left="7148" w:right="514" w:hanging="1016"/>
        <w:jc w:val="right"/>
        <w:rPr>
          <w:lang w:eastAsia="zh-CN"/>
        </w:rPr>
      </w:pPr>
      <w:r>
        <w:rPr>
          <w:lang w:eastAsia="zh-CN"/>
        </w:rPr>
        <w:t>供应商名称（加盖公章</w:t>
      </w:r>
      <w:r>
        <w:rPr>
          <w:spacing w:val="-120"/>
          <w:lang w:eastAsia="zh-CN"/>
        </w:rPr>
        <w:t>）</w:t>
      </w:r>
      <w:r>
        <w:rPr>
          <w:lang w:eastAsia="zh-CN"/>
        </w:rPr>
        <w:t>：</w:t>
      </w:r>
      <w:r>
        <w:rPr>
          <w:rFonts w:ascii="Times New Roman" w:eastAsia="Times New Roman"/>
          <w:u w:val="single"/>
          <w:lang w:eastAsia="zh-CN"/>
        </w:rPr>
        <w:t xml:space="preserve"> </w:t>
      </w:r>
      <w:r>
        <w:rPr>
          <w:rFonts w:ascii="Times New Roman" w:eastAsia="Times New Roman"/>
          <w:u w:val="single"/>
          <w:lang w:eastAsia="zh-CN"/>
        </w:rPr>
        <w:tab/>
      </w:r>
      <w:r>
        <w:rPr>
          <w:rFonts w:ascii="Times New Roman" w:eastAsia="Times New Roman"/>
          <w:u w:val="single"/>
          <w:lang w:eastAsia="zh-CN"/>
        </w:rPr>
        <w:tab/>
      </w:r>
      <w:r>
        <w:rPr>
          <w:u w:val="single"/>
          <w:lang w:eastAsia="zh-CN"/>
        </w:rPr>
        <w:t xml:space="preserve"> </w:t>
      </w:r>
      <w:r>
        <w:rPr>
          <w:lang w:eastAsia="zh-CN"/>
        </w:rPr>
        <w:t>日期：</w:t>
      </w:r>
      <w:r>
        <w:rPr>
          <w:rFonts w:ascii="Times New Roman" w:eastAsia="Times New Roman"/>
          <w:u w:val="single"/>
          <w:lang w:eastAsia="zh-CN"/>
        </w:rPr>
        <w:tab/>
      </w:r>
      <w:r>
        <w:rPr>
          <w:lang w:eastAsia="zh-CN"/>
        </w:rPr>
        <w:t>年</w:t>
      </w:r>
      <w:r>
        <w:rPr>
          <w:rFonts w:ascii="Times New Roman" w:eastAsia="Times New Roman"/>
          <w:u w:val="single"/>
          <w:lang w:eastAsia="zh-CN"/>
        </w:rPr>
        <w:tab/>
      </w:r>
      <w:r>
        <w:rPr>
          <w:lang w:eastAsia="zh-CN"/>
        </w:rPr>
        <w:t>月</w:t>
      </w:r>
      <w:r>
        <w:rPr>
          <w:rFonts w:ascii="Times New Roman" w:eastAsia="Times New Roman"/>
          <w:u w:val="single"/>
          <w:lang w:eastAsia="zh-CN"/>
        </w:rPr>
        <w:tab/>
      </w:r>
      <w:r>
        <w:rPr>
          <w:lang w:eastAsia="zh-CN"/>
        </w:rPr>
        <w:t>日</w:t>
      </w:r>
    </w:p>
    <w:p w:rsidR="00112CCE" w:rsidRDefault="00112CCE">
      <w:pPr>
        <w:pStyle w:val="a5"/>
        <w:spacing w:before="9"/>
        <w:rPr>
          <w:sz w:val="30"/>
          <w:lang w:eastAsia="zh-CN"/>
        </w:rPr>
      </w:pPr>
    </w:p>
    <w:p w:rsidR="00112CCE" w:rsidRDefault="00A64418">
      <w:pPr>
        <w:pStyle w:val="a5"/>
        <w:ind w:left="541"/>
      </w:pPr>
      <w:r>
        <w:t>注：</w:t>
      </w:r>
    </w:p>
    <w:p w:rsidR="00112CCE" w:rsidRDefault="00A64418">
      <w:pPr>
        <w:pStyle w:val="ad"/>
        <w:numPr>
          <w:ilvl w:val="0"/>
          <w:numId w:val="20"/>
        </w:numPr>
        <w:tabs>
          <w:tab w:val="left" w:pos="1174"/>
        </w:tabs>
        <w:spacing w:before="213"/>
        <w:rPr>
          <w:sz w:val="24"/>
          <w:lang w:eastAsia="zh-CN"/>
        </w:rPr>
      </w:pPr>
      <w:r>
        <w:rPr>
          <w:sz w:val="24"/>
          <w:lang w:eastAsia="zh-CN"/>
        </w:rPr>
        <w:t>当供应</w:t>
      </w:r>
      <w:proofErr w:type="gramStart"/>
      <w:r>
        <w:rPr>
          <w:sz w:val="24"/>
          <w:lang w:eastAsia="zh-CN"/>
        </w:rPr>
        <w:t>商属于本部分说明</w:t>
      </w:r>
      <w:proofErr w:type="gramEnd"/>
      <w:r>
        <w:rPr>
          <w:sz w:val="24"/>
          <w:lang w:eastAsia="zh-CN"/>
        </w:rPr>
        <w:t>中第（</w:t>
      </w:r>
      <w:r>
        <w:rPr>
          <w:rFonts w:ascii="Arial" w:eastAsia="Arial"/>
          <w:sz w:val="24"/>
          <w:lang w:eastAsia="zh-CN"/>
        </w:rPr>
        <w:t>1</w:t>
      </w:r>
      <w:r>
        <w:rPr>
          <w:sz w:val="24"/>
          <w:lang w:eastAsia="zh-CN"/>
        </w:rPr>
        <w:t>）</w:t>
      </w:r>
      <w:r>
        <w:rPr>
          <w:spacing w:val="-8"/>
          <w:sz w:val="24"/>
          <w:lang w:eastAsia="zh-CN"/>
        </w:rPr>
        <w:t>类情形，如未提供《拟分包情况说明》，或提</w:t>
      </w:r>
    </w:p>
    <w:p w:rsidR="00112CCE" w:rsidRDefault="00A64418">
      <w:pPr>
        <w:pStyle w:val="a5"/>
        <w:spacing w:before="216" w:line="345" w:lineRule="auto"/>
        <w:ind w:left="541" w:right="571"/>
        <w:rPr>
          <w:lang w:eastAsia="zh-CN"/>
        </w:rPr>
      </w:pPr>
      <w:r>
        <w:rPr>
          <w:spacing w:val="-2"/>
          <w:lang w:eastAsia="zh-CN"/>
        </w:rPr>
        <w:t>供了《拟分包情况说明》但未填写分包承担主体名称、拟分包合同内容、拟分包合同金</w:t>
      </w:r>
      <w:r>
        <w:rPr>
          <w:lang w:eastAsia="zh-CN"/>
        </w:rPr>
        <w:t>额，其</w:t>
      </w:r>
      <w:r>
        <w:rPr>
          <w:rFonts w:ascii="Microsoft JhengHei" w:eastAsia="Microsoft JhengHei" w:hint="eastAsia"/>
          <w:b/>
          <w:lang w:eastAsia="zh-CN"/>
        </w:rPr>
        <w:t>响应无效</w:t>
      </w:r>
      <w:r>
        <w:rPr>
          <w:lang w:eastAsia="zh-CN"/>
        </w:rPr>
        <w:t>；</w:t>
      </w:r>
    </w:p>
    <w:p w:rsidR="00112CCE" w:rsidRDefault="00A64418">
      <w:pPr>
        <w:pStyle w:val="ad"/>
        <w:numPr>
          <w:ilvl w:val="0"/>
          <w:numId w:val="20"/>
        </w:numPr>
        <w:tabs>
          <w:tab w:val="left" w:pos="1174"/>
        </w:tabs>
        <w:spacing w:line="271" w:lineRule="exact"/>
        <w:rPr>
          <w:sz w:val="24"/>
          <w:lang w:eastAsia="zh-CN"/>
        </w:rPr>
      </w:pPr>
      <w:r>
        <w:rPr>
          <w:sz w:val="24"/>
          <w:lang w:eastAsia="zh-CN"/>
        </w:rPr>
        <w:t>当供应</w:t>
      </w:r>
      <w:proofErr w:type="gramStart"/>
      <w:r>
        <w:rPr>
          <w:sz w:val="24"/>
          <w:lang w:eastAsia="zh-CN"/>
        </w:rPr>
        <w:t>商属于本部分说明</w:t>
      </w:r>
      <w:proofErr w:type="gramEnd"/>
      <w:r>
        <w:rPr>
          <w:sz w:val="24"/>
          <w:lang w:eastAsia="zh-CN"/>
        </w:rPr>
        <w:t>中第（</w:t>
      </w:r>
      <w:r>
        <w:rPr>
          <w:rFonts w:ascii="Arial" w:eastAsia="Arial"/>
          <w:sz w:val="24"/>
          <w:lang w:eastAsia="zh-CN"/>
        </w:rPr>
        <w:t>2</w:t>
      </w:r>
      <w:r>
        <w:rPr>
          <w:sz w:val="24"/>
          <w:lang w:eastAsia="zh-CN"/>
        </w:rPr>
        <w:t>）</w:t>
      </w:r>
      <w:r>
        <w:rPr>
          <w:spacing w:val="-8"/>
          <w:sz w:val="24"/>
          <w:lang w:eastAsia="zh-CN"/>
        </w:rPr>
        <w:t>类情形，如未提供《拟分包情况说明》，或提</w:t>
      </w:r>
    </w:p>
    <w:p w:rsidR="00112CCE" w:rsidRDefault="00A64418">
      <w:pPr>
        <w:pStyle w:val="a5"/>
        <w:spacing w:before="216" w:line="345" w:lineRule="auto"/>
        <w:ind w:left="541" w:right="571"/>
        <w:rPr>
          <w:lang w:eastAsia="zh-CN"/>
        </w:rPr>
      </w:pPr>
      <w:r>
        <w:rPr>
          <w:spacing w:val="-2"/>
          <w:lang w:eastAsia="zh-CN"/>
        </w:rPr>
        <w:t>供了《拟分包情况说明》但未填写分包承担主体名称、分包承担主体类型、拟分包合同</w:t>
      </w:r>
      <w:r>
        <w:rPr>
          <w:lang w:eastAsia="zh-CN"/>
        </w:rPr>
        <w:t>内容、拟分包合同金额，其</w:t>
      </w:r>
      <w:r>
        <w:rPr>
          <w:rFonts w:ascii="Microsoft JhengHei" w:eastAsia="Microsoft JhengHei" w:hint="eastAsia"/>
          <w:b/>
          <w:lang w:eastAsia="zh-CN"/>
        </w:rPr>
        <w:t>响应无效</w:t>
      </w:r>
      <w:r>
        <w:rPr>
          <w:lang w:eastAsia="zh-CN"/>
        </w:rPr>
        <w:t>；</w:t>
      </w:r>
    </w:p>
    <w:p w:rsidR="00112CCE" w:rsidRDefault="00A64418">
      <w:pPr>
        <w:pStyle w:val="ad"/>
        <w:numPr>
          <w:ilvl w:val="0"/>
          <w:numId w:val="20"/>
        </w:numPr>
        <w:tabs>
          <w:tab w:val="left" w:pos="1174"/>
        </w:tabs>
        <w:spacing w:line="273" w:lineRule="exact"/>
        <w:rPr>
          <w:sz w:val="24"/>
          <w:lang w:eastAsia="zh-CN"/>
        </w:rPr>
      </w:pPr>
      <w:r>
        <w:rPr>
          <w:sz w:val="24"/>
          <w:lang w:eastAsia="zh-CN"/>
        </w:rPr>
        <w:t>如本采购文件《供应商须知资料表》载明本项目分包承担主体应具备的相应资质</w:t>
      </w:r>
    </w:p>
    <w:p w:rsidR="00112CCE" w:rsidRDefault="00112CCE">
      <w:pPr>
        <w:spacing w:line="273" w:lineRule="exact"/>
        <w:rPr>
          <w:sz w:val="24"/>
          <w:lang w:eastAsia="zh-CN"/>
        </w:rPr>
        <w:sectPr w:rsidR="00112CCE">
          <w:pgSz w:w="11910" w:h="16840"/>
          <w:pgMar w:top="1340" w:right="560" w:bottom="1080" w:left="1160" w:header="880" w:footer="892" w:gutter="0"/>
          <w:cols w:space="720"/>
        </w:sectPr>
      </w:pPr>
    </w:p>
    <w:p w:rsidR="00112CCE" w:rsidRDefault="00A64418">
      <w:pPr>
        <w:pStyle w:val="a5"/>
        <w:spacing w:before="72" w:line="345" w:lineRule="auto"/>
        <w:ind w:left="541" w:right="571"/>
        <w:rPr>
          <w:lang w:eastAsia="zh-CN"/>
        </w:rPr>
      </w:pPr>
      <w:r>
        <w:rPr>
          <w:spacing w:val="-2"/>
          <w:lang w:eastAsia="zh-CN"/>
        </w:rPr>
        <w:lastRenderedPageBreak/>
        <w:t>条件，则供应商须在本表中列明分包承担主体的资质等级，并后附资质证书电子件，否</w:t>
      </w:r>
      <w:r>
        <w:rPr>
          <w:lang w:eastAsia="zh-CN"/>
        </w:rPr>
        <w:t>则</w:t>
      </w:r>
      <w:r>
        <w:rPr>
          <w:rFonts w:ascii="Microsoft JhengHei" w:eastAsia="Microsoft JhengHei" w:hint="eastAsia"/>
          <w:b/>
          <w:lang w:eastAsia="zh-CN"/>
        </w:rPr>
        <w:t>响应无效</w:t>
      </w:r>
      <w:r>
        <w:rPr>
          <w:lang w:eastAsia="zh-CN"/>
        </w:rPr>
        <w:t>。</w:t>
      </w:r>
    </w:p>
    <w:p w:rsidR="00112CCE" w:rsidRDefault="00112CCE">
      <w:pPr>
        <w:spacing w:line="345" w:lineRule="auto"/>
        <w:rPr>
          <w:lang w:eastAsia="zh-CN"/>
        </w:rPr>
        <w:sectPr w:rsidR="00112CCE">
          <w:pgSz w:w="11910" w:h="16840"/>
          <w:pgMar w:top="1340" w:right="560" w:bottom="1080" w:left="1160" w:header="880" w:footer="892" w:gutter="0"/>
          <w:cols w:space="720"/>
        </w:sectPr>
      </w:pPr>
    </w:p>
    <w:p w:rsidR="00112CCE" w:rsidRDefault="00A64418">
      <w:pPr>
        <w:spacing w:line="623" w:lineRule="exact"/>
        <w:ind w:right="32"/>
        <w:jc w:val="center"/>
        <w:rPr>
          <w:rFonts w:ascii="Microsoft JhengHei" w:eastAsia="Microsoft JhengHei"/>
          <w:b/>
          <w:sz w:val="36"/>
          <w:lang w:eastAsia="zh-CN"/>
        </w:rPr>
      </w:pPr>
      <w:r>
        <w:rPr>
          <w:rFonts w:ascii="Microsoft JhengHei" w:eastAsia="Microsoft JhengHei" w:hint="eastAsia"/>
          <w:b/>
          <w:sz w:val="36"/>
          <w:lang w:eastAsia="zh-CN"/>
        </w:rPr>
        <w:lastRenderedPageBreak/>
        <w:t>分包意向协议</w:t>
      </w:r>
    </w:p>
    <w:p w:rsidR="00112CCE" w:rsidRDefault="00A64418">
      <w:pPr>
        <w:pStyle w:val="a5"/>
        <w:tabs>
          <w:tab w:val="left" w:pos="3598"/>
        </w:tabs>
        <w:spacing w:before="232"/>
        <w:ind w:left="1021"/>
        <w:rPr>
          <w:rFonts w:ascii="Times New Roman" w:eastAsia="Times New Roman"/>
          <w:lang w:eastAsia="zh-CN"/>
        </w:rPr>
      </w:pPr>
      <w:r>
        <w:rPr>
          <w:lang w:eastAsia="zh-CN"/>
        </w:rPr>
        <w:t>甲方（供应商</w:t>
      </w:r>
      <w:r>
        <w:rPr>
          <w:spacing w:val="-120"/>
          <w:lang w:eastAsia="zh-CN"/>
        </w:rPr>
        <w:t>）</w:t>
      </w:r>
      <w:r>
        <w:rPr>
          <w:lang w:eastAsia="zh-CN"/>
        </w:rPr>
        <w:t>：</w:t>
      </w:r>
      <w:r>
        <w:rPr>
          <w:rFonts w:ascii="Times New Roman" w:eastAsia="Times New Roman"/>
          <w:u w:val="single"/>
          <w:lang w:eastAsia="zh-CN"/>
        </w:rPr>
        <w:t xml:space="preserve"> </w:t>
      </w:r>
      <w:r>
        <w:rPr>
          <w:rFonts w:ascii="Times New Roman" w:eastAsia="Times New Roman"/>
          <w:u w:val="single"/>
          <w:lang w:eastAsia="zh-CN"/>
        </w:rPr>
        <w:tab/>
      </w:r>
    </w:p>
    <w:p w:rsidR="00112CCE" w:rsidRDefault="00A64418">
      <w:pPr>
        <w:pStyle w:val="a5"/>
        <w:tabs>
          <w:tab w:val="left" w:pos="4078"/>
        </w:tabs>
        <w:spacing w:before="215"/>
        <w:ind w:left="1021"/>
        <w:rPr>
          <w:rFonts w:ascii="Times New Roman" w:eastAsia="Times New Roman"/>
          <w:lang w:eastAsia="zh-CN"/>
        </w:rPr>
      </w:pPr>
      <w:r>
        <w:rPr>
          <w:lang w:eastAsia="zh-CN"/>
        </w:rPr>
        <w:t>乙方（拟分包单位</w:t>
      </w:r>
      <w:r>
        <w:rPr>
          <w:spacing w:val="-120"/>
          <w:lang w:eastAsia="zh-CN"/>
        </w:rPr>
        <w:t>）</w:t>
      </w:r>
      <w:r>
        <w:rPr>
          <w:lang w:eastAsia="zh-CN"/>
        </w:rPr>
        <w:t>：</w:t>
      </w:r>
      <w:r>
        <w:rPr>
          <w:rFonts w:ascii="Times New Roman" w:eastAsia="Times New Roman"/>
          <w:u w:val="single"/>
          <w:lang w:eastAsia="zh-CN"/>
        </w:rPr>
        <w:t xml:space="preserve"> </w:t>
      </w:r>
      <w:r>
        <w:rPr>
          <w:rFonts w:ascii="Times New Roman" w:eastAsia="Times New Roman"/>
          <w:u w:val="single"/>
          <w:lang w:eastAsia="zh-CN"/>
        </w:rPr>
        <w:tab/>
      </w:r>
    </w:p>
    <w:p w:rsidR="00112CCE" w:rsidRDefault="00A64418">
      <w:pPr>
        <w:pStyle w:val="a5"/>
        <w:tabs>
          <w:tab w:val="left" w:pos="3656"/>
          <w:tab w:val="left" w:pos="8413"/>
        </w:tabs>
        <w:spacing w:before="214" w:line="405" w:lineRule="auto"/>
        <w:ind w:left="541" w:right="571" w:firstLine="480"/>
        <w:rPr>
          <w:lang w:eastAsia="zh-CN"/>
        </w:rPr>
      </w:pPr>
      <w:r>
        <w:rPr>
          <w:lang w:eastAsia="zh-CN"/>
        </w:rPr>
        <w:t>甲方承诺</w:t>
      </w:r>
      <w:r>
        <w:rPr>
          <w:spacing w:val="-3"/>
          <w:lang w:eastAsia="zh-CN"/>
        </w:rPr>
        <w:t>，</w:t>
      </w:r>
      <w:r>
        <w:rPr>
          <w:lang w:eastAsia="zh-CN"/>
        </w:rPr>
        <w:t>一旦在</w:t>
      </w:r>
      <w:r>
        <w:rPr>
          <w:rFonts w:ascii="Times New Roman" w:eastAsia="Times New Roman"/>
          <w:u w:val="single"/>
          <w:lang w:eastAsia="zh-CN"/>
        </w:rPr>
        <w:t xml:space="preserve"> </w:t>
      </w:r>
      <w:r>
        <w:rPr>
          <w:rFonts w:ascii="Times New Roman" w:eastAsia="Times New Roman"/>
          <w:u w:val="single"/>
          <w:lang w:eastAsia="zh-CN"/>
        </w:rPr>
        <w:tab/>
      </w:r>
      <w:r>
        <w:rPr>
          <w:lang w:eastAsia="zh-CN"/>
        </w:rPr>
        <w:t>（采购项目名称</w:t>
      </w:r>
      <w:r>
        <w:rPr>
          <w:spacing w:val="-120"/>
          <w:lang w:eastAsia="zh-CN"/>
        </w:rPr>
        <w:t>）</w:t>
      </w:r>
      <w:r>
        <w:rPr>
          <w:spacing w:val="-3"/>
          <w:lang w:eastAsia="zh-CN"/>
        </w:rPr>
        <w:t>（</w:t>
      </w:r>
      <w:r>
        <w:rPr>
          <w:lang w:eastAsia="zh-CN"/>
        </w:rPr>
        <w:t>项目编号</w:t>
      </w:r>
      <w:r>
        <w:rPr>
          <w:rFonts w:ascii="Arial" w:eastAsia="Arial"/>
          <w:w w:val="121"/>
          <w:lang w:eastAsia="zh-CN"/>
        </w:rPr>
        <w:t>/</w:t>
      </w:r>
      <w:proofErr w:type="gramStart"/>
      <w:r>
        <w:rPr>
          <w:lang w:eastAsia="zh-CN"/>
        </w:rPr>
        <w:t>包号为</w:t>
      </w:r>
      <w:proofErr w:type="gramEnd"/>
      <w:r>
        <w:rPr>
          <w:spacing w:val="-3"/>
          <w:lang w:eastAsia="zh-CN"/>
        </w:rPr>
        <w:t>：</w:t>
      </w:r>
      <w:r>
        <w:rPr>
          <w:rFonts w:ascii="Times New Roman" w:eastAsia="Times New Roman"/>
          <w:u w:val="single"/>
          <w:lang w:eastAsia="zh-CN"/>
        </w:rPr>
        <w:t xml:space="preserve"> </w:t>
      </w:r>
      <w:r>
        <w:rPr>
          <w:rFonts w:ascii="Times New Roman" w:eastAsia="Times New Roman"/>
          <w:u w:val="single"/>
          <w:lang w:eastAsia="zh-CN"/>
        </w:rPr>
        <w:tab/>
      </w:r>
      <w:r>
        <w:rPr>
          <w:lang w:eastAsia="zh-CN"/>
        </w:rPr>
        <w:t>）采购项</w:t>
      </w:r>
      <w:r>
        <w:rPr>
          <w:spacing w:val="-17"/>
          <w:lang w:eastAsia="zh-CN"/>
        </w:rPr>
        <w:t>目</w:t>
      </w:r>
      <w:r>
        <w:rPr>
          <w:lang w:eastAsia="zh-CN"/>
        </w:rPr>
        <w:t>中获得采购合同，将按照下述约定将合同项下部分内容分包给乙方：</w:t>
      </w:r>
    </w:p>
    <w:p w:rsidR="00112CCE" w:rsidRDefault="00A64418">
      <w:pPr>
        <w:pStyle w:val="ad"/>
        <w:numPr>
          <w:ilvl w:val="0"/>
          <w:numId w:val="21"/>
        </w:numPr>
        <w:tabs>
          <w:tab w:val="left" w:pos="1251"/>
          <w:tab w:val="left" w:pos="3169"/>
        </w:tabs>
        <w:spacing w:before="4"/>
        <w:ind w:hanging="230"/>
        <w:rPr>
          <w:sz w:val="24"/>
        </w:rPr>
      </w:pPr>
      <w:r>
        <w:rPr>
          <w:sz w:val="24"/>
        </w:rPr>
        <w:t>分包内容：</w:t>
      </w:r>
      <w:r>
        <w:rPr>
          <w:rFonts w:ascii="Times New Roman" w:eastAsia="Times New Roman"/>
          <w:sz w:val="24"/>
          <w:u w:val="single"/>
        </w:rPr>
        <w:tab/>
      </w:r>
      <w:r>
        <w:rPr>
          <w:sz w:val="24"/>
        </w:rPr>
        <w:t>。</w:t>
      </w:r>
    </w:p>
    <w:p w:rsidR="00112CCE" w:rsidRDefault="00A64418">
      <w:pPr>
        <w:pStyle w:val="ad"/>
        <w:numPr>
          <w:ilvl w:val="0"/>
          <w:numId w:val="21"/>
        </w:numPr>
        <w:tabs>
          <w:tab w:val="left" w:pos="1251"/>
          <w:tab w:val="left" w:pos="3169"/>
          <w:tab w:val="left" w:pos="7967"/>
        </w:tabs>
        <w:spacing w:before="214" w:line="405" w:lineRule="auto"/>
        <w:ind w:left="1021" w:right="1747" w:firstLine="0"/>
        <w:rPr>
          <w:sz w:val="24"/>
          <w:lang w:eastAsia="zh-CN"/>
        </w:rPr>
      </w:pPr>
      <w:r>
        <w:rPr>
          <w:sz w:val="24"/>
          <w:lang w:eastAsia="zh-CN"/>
        </w:rPr>
        <w:t>分包金额：</w:t>
      </w:r>
      <w:r>
        <w:rPr>
          <w:rFonts w:ascii="Times New Roman" w:eastAsia="Times New Roman"/>
          <w:sz w:val="24"/>
          <w:u w:val="single"/>
          <w:lang w:eastAsia="zh-CN"/>
        </w:rPr>
        <w:tab/>
      </w:r>
      <w:r>
        <w:rPr>
          <w:sz w:val="24"/>
          <w:lang w:eastAsia="zh-CN"/>
        </w:rPr>
        <w:t>，该金额占该采购包合同金额的比例为</w:t>
      </w:r>
      <w:r>
        <w:rPr>
          <w:rFonts w:ascii="Times New Roman" w:eastAsia="Times New Roman"/>
          <w:sz w:val="24"/>
          <w:u w:val="single"/>
          <w:lang w:eastAsia="zh-CN"/>
        </w:rPr>
        <w:tab/>
      </w:r>
      <w:r>
        <w:rPr>
          <w:rFonts w:ascii="Arial" w:eastAsia="Arial"/>
          <w:sz w:val="24"/>
          <w:lang w:eastAsia="zh-CN"/>
        </w:rPr>
        <w:t>%</w:t>
      </w:r>
      <w:r>
        <w:rPr>
          <w:sz w:val="24"/>
          <w:lang w:eastAsia="zh-CN"/>
        </w:rPr>
        <w:t>。乙方承诺将在上述情况下与甲方签订分包合同。</w:t>
      </w:r>
    </w:p>
    <w:p w:rsidR="00112CCE" w:rsidRDefault="00A64418">
      <w:pPr>
        <w:pStyle w:val="a5"/>
        <w:spacing w:before="4" w:line="405" w:lineRule="auto"/>
        <w:ind w:left="541" w:right="571" w:firstLine="480"/>
        <w:rPr>
          <w:lang w:eastAsia="zh-CN"/>
        </w:rPr>
      </w:pPr>
      <w:r>
        <w:rPr>
          <w:spacing w:val="-2"/>
          <w:lang w:eastAsia="zh-CN"/>
        </w:rPr>
        <w:t>本协议自各方盖章之日起生效，如甲方未在该项目</w:t>
      </w:r>
      <w:r>
        <w:rPr>
          <w:spacing w:val="-1"/>
          <w:lang w:eastAsia="zh-CN"/>
        </w:rPr>
        <w:t>（采购包）成交，本协议自动终</w:t>
      </w:r>
      <w:r>
        <w:rPr>
          <w:lang w:eastAsia="zh-CN"/>
        </w:rPr>
        <w:t>止。</w:t>
      </w:r>
    </w:p>
    <w:p w:rsidR="00112CCE" w:rsidRDefault="00112CCE">
      <w:pPr>
        <w:pStyle w:val="a5"/>
        <w:spacing w:before="3"/>
        <w:rPr>
          <w:sz w:val="27"/>
          <w:lang w:eastAsia="zh-CN"/>
        </w:rPr>
      </w:pPr>
    </w:p>
    <w:p w:rsidR="00112CCE" w:rsidRDefault="00A64418">
      <w:pPr>
        <w:pStyle w:val="a5"/>
        <w:tabs>
          <w:tab w:val="left" w:pos="3349"/>
          <w:tab w:val="left" w:pos="5811"/>
          <w:tab w:val="left" w:pos="8149"/>
        </w:tabs>
        <w:spacing w:before="74"/>
        <w:ind w:left="1011"/>
        <w:rPr>
          <w:rFonts w:ascii="Times New Roman" w:eastAsia="Times New Roman"/>
          <w:lang w:eastAsia="zh-CN"/>
        </w:rPr>
      </w:pPr>
      <w:r>
        <w:rPr>
          <w:lang w:eastAsia="zh-CN"/>
        </w:rPr>
        <w:t>甲方（盖章</w:t>
      </w:r>
      <w:r>
        <w:rPr>
          <w:spacing w:val="-120"/>
          <w:lang w:eastAsia="zh-CN"/>
        </w:rPr>
        <w:t>）</w:t>
      </w:r>
      <w:r>
        <w:rPr>
          <w:lang w:eastAsia="zh-CN"/>
        </w:rPr>
        <w:t>：</w:t>
      </w:r>
      <w:r>
        <w:rPr>
          <w:rFonts w:ascii="Times New Roman" w:eastAsia="Times New Roman"/>
          <w:u w:val="single"/>
          <w:lang w:eastAsia="zh-CN"/>
        </w:rPr>
        <w:t xml:space="preserve"> </w:t>
      </w:r>
      <w:r>
        <w:rPr>
          <w:rFonts w:ascii="Times New Roman" w:eastAsia="Times New Roman"/>
          <w:u w:val="single"/>
          <w:lang w:eastAsia="zh-CN"/>
        </w:rPr>
        <w:tab/>
      </w:r>
      <w:r>
        <w:rPr>
          <w:rFonts w:ascii="Times New Roman" w:eastAsia="Times New Roman"/>
          <w:lang w:eastAsia="zh-CN"/>
        </w:rPr>
        <w:tab/>
      </w:r>
      <w:r>
        <w:rPr>
          <w:lang w:eastAsia="zh-CN"/>
        </w:rPr>
        <w:t>乙方（盖章</w:t>
      </w:r>
      <w:r>
        <w:rPr>
          <w:spacing w:val="-120"/>
          <w:lang w:eastAsia="zh-CN"/>
        </w:rPr>
        <w:t>）</w:t>
      </w:r>
      <w:r>
        <w:rPr>
          <w:lang w:eastAsia="zh-CN"/>
        </w:rPr>
        <w:t>：</w:t>
      </w:r>
      <w:r>
        <w:rPr>
          <w:rFonts w:ascii="Times New Roman" w:eastAsia="Times New Roman"/>
          <w:u w:val="single"/>
          <w:lang w:eastAsia="zh-CN"/>
        </w:rPr>
        <w:t xml:space="preserve"> </w:t>
      </w:r>
      <w:r>
        <w:rPr>
          <w:rFonts w:ascii="Times New Roman" w:eastAsia="Times New Roman"/>
          <w:u w:val="single"/>
          <w:lang w:eastAsia="zh-CN"/>
        </w:rPr>
        <w:tab/>
      </w:r>
    </w:p>
    <w:p w:rsidR="00112CCE" w:rsidRDefault="00112CCE">
      <w:pPr>
        <w:pStyle w:val="a5"/>
        <w:rPr>
          <w:rFonts w:ascii="Times New Roman"/>
          <w:sz w:val="20"/>
          <w:lang w:eastAsia="zh-CN"/>
        </w:rPr>
      </w:pPr>
    </w:p>
    <w:p w:rsidR="00112CCE" w:rsidRDefault="00112CCE">
      <w:pPr>
        <w:pStyle w:val="a5"/>
        <w:spacing w:before="7"/>
        <w:rPr>
          <w:rFonts w:ascii="Times New Roman"/>
          <w:sz w:val="28"/>
          <w:lang w:eastAsia="zh-CN"/>
        </w:rPr>
      </w:pPr>
    </w:p>
    <w:p w:rsidR="00112CCE" w:rsidRDefault="00A64418">
      <w:pPr>
        <w:pStyle w:val="a5"/>
        <w:tabs>
          <w:tab w:val="left" w:pos="7093"/>
          <w:tab w:val="left" w:pos="8053"/>
          <w:tab w:val="left" w:pos="9013"/>
        </w:tabs>
        <w:spacing w:before="74"/>
        <w:ind w:left="5653"/>
      </w:pPr>
      <w:r>
        <w:t>日期：</w:t>
      </w:r>
      <w:r>
        <w:rPr>
          <w:rFonts w:ascii="Times New Roman" w:eastAsia="Times New Roman"/>
          <w:u w:val="single"/>
        </w:rPr>
        <w:tab/>
      </w:r>
      <w:r>
        <w:t>年</w:t>
      </w:r>
      <w:r>
        <w:rPr>
          <w:rFonts w:ascii="Times New Roman" w:eastAsia="Times New Roman"/>
          <w:u w:val="single"/>
        </w:rPr>
        <w:tab/>
      </w:r>
      <w:r>
        <w:t>月</w:t>
      </w:r>
      <w:r>
        <w:rPr>
          <w:rFonts w:ascii="Times New Roman" w:eastAsia="Times New Roman"/>
          <w:u w:val="single"/>
        </w:rPr>
        <w:tab/>
      </w:r>
      <w:r>
        <w:t>日</w:t>
      </w:r>
    </w:p>
    <w:p w:rsidR="00112CCE" w:rsidRDefault="00112CCE">
      <w:pPr>
        <w:pStyle w:val="a5"/>
        <w:rPr>
          <w:sz w:val="26"/>
        </w:rPr>
      </w:pPr>
    </w:p>
    <w:p w:rsidR="00112CCE" w:rsidRDefault="00112CCE">
      <w:pPr>
        <w:pStyle w:val="a5"/>
        <w:spacing w:before="5"/>
        <w:rPr>
          <w:sz w:val="23"/>
        </w:rPr>
      </w:pPr>
    </w:p>
    <w:p w:rsidR="00112CCE" w:rsidRDefault="00A64418">
      <w:pPr>
        <w:pStyle w:val="a5"/>
        <w:ind w:left="541"/>
      </w:pPr>
      <w:r>
        <w:t>注：</w:t>
      </w:r>
    </w:p>
    <w:p w:rsidR="00112CCE" w:rsidRDefault="00A64418">
      <w:pPr>
        <w:pStyle w:val="ad"/>
        <w:numPr>
          <w:ilvl w:val="0"/>
          <w:numId w:val="22"/>
        </w:numPr>
        <w:tabs>
          <w:tab w:val="left" w:pos="1174"/>
        </w:tabs>
        <w:spacing w:before="137" w:line="326" w:lineRule="auto"/>
        <w:ind w:right="566" w:firstLine="0"/>
        <w:rPr>
          <w:sz w:val="24"/>
          <w:lang w:eastAsia="zh-CN"/>
        </w:rPr>
      </w:pPr>
      <w:r>
        <w:rPr>
          <w:sz w:val="24"/>
          <w:lang w:eastAsia="zh-CN"/>
        </w:rPr>
        <w:t>当供应</w:t>
      </w:r>
      <w:proofErr w:type="gramStart"/>
      <w:r>
        <w:rPr>
          <w:sz w:val="24"/>
          <w:lang w:eastAsia="zh-CN"/>
        </w:rPr>
        <w:t>商属于本部分说明</w:t>
      </w:r>
      <w:proofErr w:type="gramEnd"/>
      <w:r>
        <w:rPr>
          <w:sz w:val="24"/>
          <w:lang w:eastAsia="zh-CN"/>
        </w:rPr>
        <w:t>中第（</w:t>
      </w:r>
      <w:r>
        <w:rPr>
          <w:rFonts w:ascii="Arial" w:eastAsia="Arial"/>
          <w:sz w:val="24"/>
          <w:lang w:eastAsia="zh-CN"/>
        </w:rPr>
        <w:t>2</w:t>
      </w:r>
      <w:r>
        <w:rPr>
          <w:sz w:val="24"/>
          <w:lang w:eastAsia="zh-CN"/>
        </w:rPr>
        <w:t>）类情形，必须提供，否则</w:t>
      </w:r>
      <w:r>
        <w:rPr>
          <w:rFonts w:ascii="Microsoft JhengHei" w:eastAsia="Microsoft JhengHei" w:hint="eastAsia"/>
          <w:b/>
          <w:sz w:val="24"/>
          <w:lang w:eastAsia="zh-CN"/>
        </w:rPr>
        <w:t>响应无效；</w:t>
      </w:r>
      <w:r>
        <w:rPr>
          <w:sz w:val="24"/>
          <w:lang w:eastAsia="zh-CN"/>
        </w:rPr>
        <w:t>其他情形无须提供；</w:t>
      </w:r>
    </w:p>
    <w:p w:rsidR="00112CCE" w:rsidRDefault="00A64418">
      <w:pPr>
        <w:pStyle w:val="ad"/>
        <w:numPr>
          <w:ilvl w:val="0"/>
          <w:numId w:val="22"/>
        </w:numPr>
        <w:tabs>
          <w:tab w:val="left" w:pos="1174"/>
        </w:tabs>
        <w:spacing w:before="102" w:line="345" w:lineRule="auto"/>
        <w:ind w:right="570" w:firstLine="0"/>
        <w:rPr>
          <w:sz w:val="24"/>
          <w:lang w:eastAsia="zh-CN"/>
        </w:rPr>
      </w:pPr>
      <w:r>
        <w:rPr>
          <w:spacing w:val="-8"/>
          <w:sz w:val="24"/>
          <w:lang w:eastAsia="zh-CN"/>
        </w:rPr>
        <w:t>供应商须与所有拟分包单位分别签订《分包意向协议》，每单位签订一份，并在响</w:t>
      </w:r>
      <w:r>
        <w:rPr>
          <w:sz w:val="24"/>
          <w:lang w:eastAsia="zh-CN"/>
        </w:rPr>
        <w:t>应文件中提交全部协议原件的电子件，否则</w:t>
      </w:r>
      <w:r>
        <w:rPr>
          <w:rFonts w:ascii="Microsoft JhengHei" w:eastAsia="Microsoft JhengHei" w:hint="eastAsia"/>
          <w:b/>
          <w:sz w:val="24"/>
          <w:lang w:eastAsia="zh-CN"/>
        </w:rPr>
        <w:t>响应无效</w:t>
      </w:r>
      <w:r>
        <w:rPr>
          <w:sz w:val="24"/>
          <w:lang w:eastAsia="zh-CN"/>
        </w:rPr>
        <w:t>。</w:t>
      </w:r>
    </w:p>
    <w:p w:rsidR="00112CCE" w:rsidRDefault="00112CCE">
      <w:pPr>
        <w:spacing w:line="345" w:lineRule="auto"/>
        <w:rPr>
          <w:sz w:val="24"/>
          <w:lang w:eastAsia="zh-CN"/>
        </w:rPr>
        <w:sectPr w:rsidR="00112CCE">
          <w:pgSz w:w="11910" w:h="16840"/>
          <w:pgMar w:top="1340" w:right="560" w:bottom="1080" w:left="1160" w:header="880" w:footer="892" w:gutter="0"/>
          <w:cols w:space="720"/>
        </w:sectPr>
      </w:pPr>
    </w:p>
    <w:p w:rsidR="00112CCE" w:rsidRDefault="00A64418">
      <w:pPr>
        <w:pStyle w:val="ad"/>
        <w:numPr>
          <w:ilvl w:val="1"/>
          <w:numId w:val="15"/>
        </w:numPr>
        <w:tabs>
          <w:tab w:val="left" w:pos="1053"/>
        </w:tabs>
        <w:spacing w:before="72"/>
        <w:ind w:left="1052"/>
        <w:rPr>
          <w:sz w:val="24"/>
          <w:lang w:eastAsia="zh-CN"/>
        </w:rPr>
      </w:pPr>
      <w:bookmarkStart w:id="89" w:name="2-2_其它落实政府采购政策的资格要求（如有）"/>
      <w:bookmarkEnd w:id="89"/>
      <w:r>
        <w:rPr>
          <w:sz w:val="24"/>
          <w:lang w:eastAsia="zh-CN"/>
        </w:rPr>
        <w:lastRenderedPageBreak/>
        <w:t>其它落实政府采购政策的资格要求（如有）</w:t>
      </w:r>
    </w:p>
    <w:p w:rsidR="00112CCE" w:rsidRDefault="00112CCE">
      <w:pPr>
        <w:rPr>
          <w:sz w:val="24"/>
          <w:lang w:eastAsia="zh-CN"/>
        </w:rPr>
        <w:sectPr w:rsidR="00112CCE">
          <w:pgSz w:w="11910" w:h="16840"/>
          <w:pgMar w:top="1340" w:right="560" w:bottom="1080" w:left="1160" w:header="880" w:footer="892" w:gutter="0"/>
          <w:cols w:space="720"/>
        </w:sectPr>
      </w:pPr>
    </w:p>
    <w:p w:rsidR="00112CCE" w:rsidRDefault="00A64418">
      <w:pPr>
        <w:pStyle w:val="ad"/>
        <w:numPr>
          <w:ilvl w:val="0"/>
          <w:numId w:val="14"/>
        </w:numPr>
        <w:tabs>
          <w:tab w:val="left" w:pos="813"/>
        </w:tabs>
        <w:spacing w:before="72"/>
        <w:jc w:val="left"/>
        <w:rPr>
          <w:sz w:val="24"/>
          <w:lang w:eastAsia="zh-CN"/>
        </w:rPr>
      </w:pPr>
      <w:bookmarkStart w:id="90" w:name="3_本项目的特定资格要求（如有）"/>
      <w:bookmarkEnd w:id="90"/>
      <w:r>
        <w:rPr>
          <w:sz w:val="24"/>
          <w:lang w:eastAsia="zh-CN"/>
        </w:rPr>
        <w:lastRenderedPageBreak/>
        <w:t>本项目的特定资格要求（如有）</w:t>
      </w:r>
    </w:p>
    <w:p w:rsidR="00112CCE" w:rsidRDefault="00A64418">
      <w:pPr>
        <w:pStyle w:val="ad"/>
        <w:numPr>
          <w:ilvl w:val="1"/>
          <w:numId w:val="23"/>
        </w:numPr>
        <w:tabs>
          <w:tab w:val="left" w:pos="1053"/>
        </w:tabs>
        <w:spacing w:before="214"/>
        <w:rPr>
          <w:sz w:val="24"/>
        </w:rPr>
      </w:pPr>
      <w:bookmarkStart w:id="91" w:name="3-1_联合协议（如有）"/>
      <w:bookmarkEnd w:id="91"/>
      <w:r>
        <w:rPr>
          <w:sz w:val="24"/>
        </w:rPr>
        <w:t>联合协议（如有）</w:t>
      </w:r>
    </w:p>
    <w:p w:rsidR="00112CCE" w:rsidRDefault="00A64418">
      <w:pPr>
        <w:spacing w:before="101"/>
        <w:ind w:right="29"/>
        <w:jc w:val="center"/>
        <w:rPr>
          <w:rFonts w:ascii="Microsoft JhengHei" w:eastAsia="Microsoft JhengHei"/>
          <w:b/>
          <w:sz w:val="36"/>
        </w:rPr>
      </w:pPr>
      <w:r>
        <w:rPr>
          <w:rFonts w:ascii="Microsoft JhengHei" w:eastAsia="Microsoft JhengHei" w:hint="eastAsia"/>
          <w:b/>
          <w:sz w:val="36"/>
        </w:rPr>
        <w:t>联合协议</w:t>
      </w:r>
    </w:p>
    <w:p w:rsidR="00112CCE" w:rsidRDefault="00112CCE">
      <w:pPr>
        <w:pStyle w:val="a5"/>
        <w:spacing w:before="5"/>
        <w:rPr>
          <w:rFonts w:ascii="Microsoft JhengHei"/>
          <w:b/>
          <w:sz w:val="8"/>
        </w:rPr>
      </w:pPr>
    </w:p>
    <w:p w:rsidR="00112CCE" w:rsidRDefault="00A64418">
      <w:pPr>
        <w:pStyle w:val="a5"/>
        <w:tabs>
          <w:tab w:val="left" w:pos="2146"/>
          <w:tab w:val="left" w:pos="3183"/>
          <w:tab w:val="left" w:pos="4155"/>
          <w:tab w:val="left" w:pos="5250"/>
          <w:tab w:val="left" w:pos="7655"/>
        </w:tabs>
        <w:spacing w:before="83" w:line="405" w:lineRule="auto"/>
        <w:ind w:left="541" w:right="571" w:firstLine="828"/>
        <w:rPr>
          <w:lang w:eastAsia="zh-CN"/>
        </w:rPr>
      </w:pPr>
      <w:r>
        <w:rPr>
          <w:rFonts w:ascii="Times New Roman" w:eastAsia="Times New Roman" w:hAnsi="Times New Roman"/>
          <w:u w:val="single"/>
          <w:lang w:eastAsia="zh-CN"/>
        </w:rPr>
        <w:t xml:space="preserve"> </w:t>
      </w:r>
      <w:r>
        <w:rPr>
          <w:rFonts w:ascii="Times New Roman" w:eastAsia="Times New Roman" w:hAnsi="Times New Roman"/>
          <w:u w:val="single"/>
          <w:lang w:eastAsia="zh-CN"/>
        </w:rPr>
        <w:tab/>
      </w:r>
      <w:r>
        <w:rPr>
          <w:rFonts w:ascii="Times New Roman" w:eastAsia="Times New Roman" w:hAnsi="Times New Roman"/>
          <w:spacing w:val="7"/>
          <w:lang w:eastAsia="zh-CN"/>
        </w:rPr>
        <w:t xml:space="preserve"> </w:t>
      </w:r>
      <w:r>
        <w:rPr>
          <w:lang w:eastAsia="zh-CN"/>
        </w:rPr>
        <w:t>、</w:t>
      </w:r>
      <w:r>
        <w:rPr>
          <w:rFonts w:ascii="Times New Roman" w:eastAsia="Times New Roman" w:hAnsi="Times New Roman"/>
          <w:u w:val="single"/>
          <w:lang w:eastAsia="zh-CN"/>
        </w:rPr>
        <w:tab/>
      </w:r>
      <w:r>
        <w:rPr>
          <w:lang w:eastAsia="zh-CN"/>
        </w:rPr>
        <w:t>及</w:t>
      </w:r>
      <w:r>
        <w:rPr>
          <w:rFonts w:ascii="Times New Roman" w:eastAsia="Times New Roman" w:hAnsi="Times New Roman"/>
          <w:u w:val="single"/>
          <w:lang w:eastAsia="zh-CN"/>
        </w:rPr>
        <w:tab/>
      </w:r>
      <w:r>
        <w:rPr>
          <w:lang w:eastAsia="zh-CN"/>
        </w:rPr>
        <w:t>就</w:t>
      </w:r>
      <w:r>
        <w:rPr>
          <w:rFonts w:ascii="Arial" w:eastAsia="Arial" w:hAnsi="Arial"/>
          <w:w w:val="135"/>
          <w:lang w:eastAsia="zh-CN"/>
        </w:rPr>
        <w:t>“</w:t>
      </w:r>
      <w:r>
        <w:rPr>
          <w:rFonts w:ascii="Times New Roman" w:eastAsia="Times New Roman" w:hAnsi="Times New Roman"/>
          <w:w w:val="135"/>
          <w:u w:val="single"/>
          <w:lang w:eastAsia="zh-CN"/>
        </w:rPr>
        <w:tab/>
      </w:r>
      <w:r>
        <w:rPr>
          <w:lang w:eastAsia="zh-CN"/>
        </w:rPr>
        <w:t>（项目名称</w:t>
      </w:r>
      <w:r>
        <w:rPr>
          <w:w w:val="135"/>
          <w:lang w:eastAsia="zh-CN"/>
        </w:rPr>
        <w:t>）</w:t>
      </w:r>
      <w:r>
        <w:rPr>
          <w:rFonts w:ascii="Arial" w:eastAsia="Arial" w:hAnsi="Arial"/>
          <w:w w:val="135"/>
          <w:lang w:eastAsia="zh-CN"/>
        </w:rPr>
        <w:t>”</w:t>
      </w:r>
      <w:r>
        <w:rPr>
          <w:rFonts w:ascii="Times New Roman" w:eastAsia="Times New Roman" w:hAnsi="Times New Roman"/>
          <w:w w:val="135"/>
          <w:u w:val="single"/>
          <w:lang w:eastAsia="zh-CN"/>
        </w:rPr>
        <w:tab/>
      </w:r>
      <w:r>
        <w:rPr>
          <w:lang w:eastAsia="zh-CN"/>
        </w:rPr>
        <w:t>包采购项目的磋商事宜，经各方充分协商一致，达成如下协议：</w:t>
      </w:r>
    </w:p>
    <w:p w:rsidR="00112CCE" w:rsidRDefault="00A64418">
      <w:pPr>
        <w:pStyle w:val="a5"/>
        <w:tabs>
          <w:tab w:val="left" w:pos="2521"/>
          <w:tab w:val="left" w:pos="4165"/>
          <w:tab w:val="left" w:pos="5329"/>
        </w:tabs>
        <w:spacing w:before="4" w:line="405" w:lineRule="auto"/>
        <w:ind w:left="1321" w:right="571" w:hanging="600"/>
        <w:rPr>
          <w:lang w:eastAsia="zh-CN"/>
        </w:rPr>
      </w:pPr>
      <w:r>
        <w:rPr>
          <w:lang w:eastAsia="zh-CN"/>
        </w:rPr>
        <w:t>一、 由</w:t>
      </w:r>
      <w:r>
        <w:rPr>
          <w:rFonts w:ascii="Times New Roman" w:eastAsia="Times New Roman"/>
          <w:u w:val="single"/>
          <w:lang w:eastAsia="zh-CN"/>
        </w:rPr>
        <w:tab/>
      </w:r>
      <w:r>
        <w:rPr>
          <w:lang w:eastAsia="zh-CN"/>
        </w:rPr>
        <w:t>牵头，</w:t>
      </w:r>
      <w:r>
        <w:rPr>
          <w:rFonts w:ascii="Times New Roman" w:eastAsia="Times New Roman"/>
          <w:u w:val="single"/>
          <w:lang w:eastAsia="zh-CN"/>
        </w:rPr>
        <w:tab/>
      </w:r>
      <w:r>
        <w:rPr>
          <w:lang w:eastAsia="zh-CN"/>
        </w:rPr>
        <w:t>、</w:t>
      </w:r>
      <w:r>
        <w:rPr>
          <w:rFonts w:ascii="Times New Roman" w:eastAsia="Times New Roman"/>
          <w:u w:val="single"/>
          <w:lang w:eastAsia="zh-CN"/>
        </w:rPr>
        <w:tab/>
      </w:r>
      <w:r>
        <w:rPr>
          <w:spacing w:val="-3"/>
          <w:lang w:eastAsia="zh-CN"/>
        </w:rPr>
        <w:t>参加</w:t>
      </w:r>
      <w:r>
        <w:rPr>
          <w:spacing w:val="-2"/>
          <w:lang w:eastAsia="zh-CN"/>
        </w:rPr>
        <w:t>，组成联合体共同进行采购项目的磋</w:t>
      </w:r>
      <w:r>
        <w:rPr>
          <w:lang w:eastAsia="zh-CN"/>
        </w:rPr>
        <w:t>商工作。</w:t>
      </w:r>
    </w:p>
    <w:p w:rsidR="00112CCE" w:rsidRDefault="00A64418">
      <w:pPr>
        <w:pStyle w:val="a5"/>
        <w:spacing w:before="3" w:line="408" w:lineRule="auto"/>
        <w:ind w:left="1321" w:right="571" w:hanging="600"/>
        <w:rPr>
          <w:lang w:eastAsia="zh-CN"/>
        </w:rPr>
      </w:pPr>
      <w:r>
        <w:rPr>
          <w:spacing w:val="-12"/>
          <w:lang w:eastAsia="zh-CN"/>
        </w:rPr>
        <w:t>二、 联合体成交后，联合体各方共同与采购人签订合同，就采购合同约定的事项对采</w:t>
      </w:r>
      <w:r>
        <w:rPr>
          <w:lang w:eastAsia="zh-CN"/>
        </w:rPr>
        <w:t>购人承担连带责任。</w:t>
      </w:r>
    </w:p>
    <w:p w:rsidR="00112CCE" w:rsidRDefault="00A64418">
      <w:pPr>
        <w:pStyle w:val="a5"/>
        <w:spacing w:line="408" w:lineRule="auto"/>
        <w:ind w:left="1321" w:right="571" w:hanging="600"/>
        <w:rPr>
          <w:lang w:eastAsia="zh-CN"/>
        </w:rPr>
      </w:pPr>
      <w:r>
        <w:rPr>
          <w:lang w:eastAsia="zh-CN"/>
        </w:rPr>
        <w:t>三、 联合体各方均同意由牵头人代表其他联合体成员单位按竞争性磋商文件要求出</w:t>
      </w:r>
      <w:r>
        <w:rPr>
          <w:spacing w:val="-14"/>
          <w:lang w:eastAsia="zh-CN"/>
        </w:rPr>
        <w:t>具《授权委托书》。</w:t>
      </w:r>
    </w:p>
    <w:p w:rsidR="00112CCE" w:rsidRDefault="00A64418">
      <w:pPr>
        <w:pStyle w:val="a5"/>
        <w:tabs>
          <w:tab w:val="left" w:pos="2041"/>
          <w:tab w:val="left" w:pos="3241"/>
        </w:tabs>
        <w:spacing w:line="408" w:lineRule="auto"/>
        <w:ind w:left="721" w:right="1903"/>
        <w:rPr>
          <w:lang w:eastAsia="zh-CN"/>
        </w:rPr>
      </w:pPr>
      <w:r>
        <w:rPr>
          <w:lang w:eastAsia="zh-CN"/>
        </w:rPr>
        <w:t>四、</w:t>
      </w:r>
      <w:r>
        <w:rPr>
          <w:spacing w:val="6"/>
          <w:lang w:eastAsia="zh-CN"/>
        </w:rPr>
        <w:t xml:space="preserve"> </w:t>
      </w:r>
      <w:r>
        <w:rPr>
          <w:lang w:eastAsia="zh-CN"/>
        </w:rPr>
        <w:t>牵头</w:t>
      </w:r>
      <w:proofErr w:type="gramStart"/>
      <w:r>
        <w:rPr>
          <w:lang w:eastAsia="zh-CN"/>
        </w:rPr>
        <w:t>人为项目</w:t>
      </w:r>
      <w:proofErr w:type="gramEnd"/>
      <w:r>
        <w:rPr>
          <w:lang w:eastAsia="zh-CN"/>
        </w:rPr>
        <w:t>的总负责单位；组织各参加方进行项目实施工作。五、</w:t>
      </w:r>
      <w:r>
        <w:rPr>
          <w:rFonts w:ascii="Times New Roman" w:eastAsia="Times New Roman"/>
          <w:u w:val="single"/>
          <w:lang w:eastAsia="zh-CN"/>
        </w:rPr>
        <w:tab/>
      </w:r>
      <w:r>
        <w:rPr>
          <w:lang w:eastAsia="zh-CN"/>
        </w:rPr>
        <w:t>负责</w:t>
      </w:r>
      <w:r>
        <w:rPr>
          <w:rFonts w:ascii="Times New Roman" w:eastAsia="Times New Roman"/>
          <w:u w:val="single"/>
          <w:lang w:eastAsia="zh-CN"/>
        </w:rPr>
        <w:tab/>
      </w:r>
      <w:r>
        <w:rPr>
          <w:spacing w:val="-1"/>
          <w:lang w:eastAsia="zh-CN"/>
        </w:rPr>
        <w:t>，具</w:t>
      </w:r>
      <w:r>
        <w:rPr>
          <w:lang w:eastAsia="zh-CN"/>
        </w:rPr>
        <w:t>体工作范围、内容以响应文件及合同为准。六、</w:t>
      </w:r>
      <w:r>
        <w:rPr>
          <w:rFonts w:ascii="Times New Roman" w:eastAsia="Times New Roman"/>
          <w:u w:val="single"/>
          <w:lang w:eastAsia="zh-CN"/>
        </w:rPr>
        <w:tab/>
      </w:r>
      <w:r>
        <w:rPr>
          <w:lang w:eastAsia="zh-CN"/>
        </w:rPr>
        <w:t>负责</w:t>
      </w:r>
      <w:r>
        <w:rPr>
          <w:rFonts w:ascii="Times New Roman" w:eastAsia="Times New Roman"/>
          <w:u w:val="single"/>
          <w:lang w:eastAsia="zh-CN"/>
        </w:rPr>
        <w:tab/>
      </w:r>
      <w:r>
        <w:rPr>
          <w:spacing w:val="-1"/>
          <w:lang w:eastAsia="zh-CN"/>
        </w:rPr>
        <w:t>，具</w:t>
      </w:r>
      <w:r>
        <w:rPr>
          <w:lang w:eastAsia="zh-CN"/>
        </w:rPr>
        <w:t>体工作范围、内容以响应文件及合同为准。</w:t>
      </w:r>
    </w:p>
    <w:p w:rsidR="00112CCE" w:rsidRDefault="00A64418">
      <w:pPr>
        <w:pStyle w:val="a5"/>
        <w:tabs>
          <w:tab w:val="left" w:pos="2041"/>
          <w:tab w:val="left" w:pos="3241"/>
        </w:tabs>
        <w:spacing w:line="304" w:lineRule="exact"/>
        <w:ind w:left="721"/>
        <w:rPr>
          <w:lang w:eastAsia="zh-CN"/>
        </w:rPr>
      </w:pPr>
      <w:r>
        <w:rPr>
          <w:lang w:eastAsia="zh-CN"/>
        </w:rPr>
        <w:t xml:space="preserve">七、 </w:t>
      </w:r>
      <w:r>
        <w:rPr>
          <w:rFonts w:ascii="Times New Roman" w:eastAsia="Times New Roman"/>
          <w:u w:val="single"/>
          <w:lang w:eastAsia="zh-CN"/>
        </w:rPr>
        <w:t xml:space="preserve"> </w:t>
      </w:r>
      <w:r>
        <w:rPr>
          <w:rFonts w:ascii="Times New Roman" w:eastAsia="Times New Roman"/>
          <w:u w:val="single"/>
          <w:lang w:eastAsia="zh-CN"/>
        </w:rPr>
        <w:tab/>
      </w:r>
      <w:r>
        <w:rPr>
          <w:lang w:eastAsia="zh-CN"/>
        </w:rPr>
        <w:t>负责</w:t>
      </w:r>
      <w:r>
        <w:rPr>
          <w:rFonts w:ascii="Times New Roman" w:eastAsia="Times New Roman"/>
          <w:u w:val="single"/>
          <w:lang w:eastAsia="zh-CN"/>
        </w:rPr>
        <w:t xml:space="preserve"> </w:t>
      </w:r>
      <w:r>
        <w:rPr>
          <w:rFonts w:ascii="Times New Roman" w:eastAsia="Times New Roman"/>
          <w:u w:val="single"/>
          <w:lang w:eastAsia="zh-CN"/>
        </w:rPr>
        <w:tab/>
      </w:r>
      <w:r>
        <w:rPr>
          <w:lang w:eastAsia="zh-CN"/>
        </w:rPr>
        <w:t>（如有</w:t>
      </w:r>
      <w:r>
        <w:rPr>
          <w:spacing w:val="-120"/>
          <w:lang w:eastAsia="zh-CN"/>
        </w:rPr>
        <w:t>）</w:t>
      </w:r>
      <w:r>
        <w:rPr>
          <w:lang w:eastAsia="zh-CN"/>
        </w:rPr>
        <w:t>，具体工作范围、内容以响应文件及合同为准。</w:t>
      </w:r>
    </w:p>
    <w:p w:rsidR="00112CCE" w:rsidRDefault="00A64418">
      <w:pPr>
        <w:pStyle w:val="a5"/>
        <w:tabs>
          <w:tab w:val="left" w:pos="4921"/>
        </w:tabs>
        <w:spacing w:before="210" w:line="408" w:lineRule="auto"/>
        <w:ind w:left="1321" w:right="571" w:hanging="600"/>
        <w:rPr>
          <w:lang w:eastAsia="zh-CN"/>
        </w:rPr>
      </w:pPr>
      <w:r>
        <w:rPr>
          <w:lang w:eastAsia="zh-CN"/>
        </w:rPr>
        <w:t>八、 本项目联合协议合同总额为</w:t>
      </w:r>
      <w:r>
        <w:rPr>
          <w:rFonts w:ascii="Times New Roman" w:eastAsia="Times New Roman"/>
          <w:u w:val="single"/>
          <w:lang w:eastAsia="zh-CN"/>
        </w:rPr>
        <w:tab/>
      </w:r>
      <w:r>
        <w:rPr>
          <w:spacing w:val="-1"/>
          <w:lang w:eastAsia="zh-CN"/>
        </w:rPr>
        <w:t>元</w:t>
      </w:r>
      <w:r>
        <w:rPr>
          <w:spacing w:val="-56"/>
          <w:lang w:eastAsia="zh-CN"/>
        </w:rPr>
        <w:t>，</w:t>
      </w:r>
      <w:r>
        <w:rPr>
          <w:lang w:eastAsia="zh-CN"/>
        </w:rPr>
        <w:t>联合体各成员按照如下比例分</w:t>
      </w:r>
      <w:r>
        <w:rPr>
          <w:spacing w:val="-53"/>
          <w:lang w:eastAsia="zh-CN"/>
        </w:rPr>
        <w:t>摊</w:t>
      </w:r>
      <w:r>
        <w:rPr>
          <w:lang w:eastAsia="zh-CN"/>
        </w:rPr>
        <w:t>（按联合体成员分别列明</w:t>
      </w:r>
      <w:r>
        <w:rPr>
          <w:spacing w:val="-120"/>
          <w:lang w:eastAsia="zh-CN"/>
        </w:rPr>
        <w:t>）</w:t>
      </w:r>
      <w:r>
        <w:rPr>
          <w:lang w:eastAsia="zh-CN"/>
        </w:rPr>
        <w:t>：</w:t>
      </w:r>
    </w:p>
    <w:p w:rsidR="00112CCE" w:rsidRDefault="00A64418">
      <w:pPr>
        <w:pStyle w:val="ad"/>
        <w:numPr>
          <w:ilvl w:val="2"/>
          <w:numId w:val="23"/>
        </w:numPr>
        <w:tabs>
          <w:tab w:val="left" w:pos="2026"/>
          <w:tab w:val="left" w:pos="2732"/>
          <w:tab w:val="left" w:pos="5576"/>
        </w:tabs>
        <w:spacing w:line="405" w:lineRule="auto"/>
        <w:ind w:right="570" w:firstLine="0"/>
        <w:rPr>
          <w:sz w:val="24"/>
          <w:lang w:eastAsia="zh-CN"/>
        </w:rPr>
      </w:pPr>
      <w:r>
        <w:rPr>
          <w:rFonts w:ascii="Times New Roman" w:eastAsia="Times New Roman" w:hAnsi="Times New Roman"/>
          <w:sz w:val="24"/>
          <w:u w:val="single"/>
          <w:lang w:eastAsia="zh-CN"/>
        </w:rPr>
        <w:t xml:space="preserve"> </w:t>
      </w:r>
      <w:r>
        <w:rPr>
          <w:rFonts w:ascii="Times New Roman" w:eastAsia="Times New Roman" w:hAnsi="Times New Roman"/>
          <w:sz w:val="24"/>
          <w:u w:val="single"/>
          <w:lang w:eastAsia="zh-CN"/>
        </w:rPr>
        <w:tab/>
      </w:r>
      <w:r>
        <w:rPr>
          <w:sz w:val="24"/>
          <w:lang w:eastAsia="zh-CN"/>
        </w:rPr>
        <w:t>为</w:t>
      </w:r>
      <w:r>
        <w:rPr>
          <w:rFonts w:ascii="Arial" w:eastAsia="Arial" w:hAnsi="Arial"/>
          <w:w w:val="115"/>
          <w:sz w:val="24"/>
          <w:lang w:eastAsia="zh-CN"/>
        </w:rPr>
        <w:t>□</w:t>
      </w:r>
      <w:r>
        <w:rPr>
          <w:sz w:val="24"/>
          <w:lang w:eastAsia="zh-CN"/>
        </w:rPr>
        <w:t>大型企业</w:t>
      </w:r>
      <w:r>
        <w:rPr>
          <w:rFonts w:ascii="Arial" w:eastAsia="Arial" w:hAnsi="Arial"/>
          <w:sz w:val="24"/>
          <w:lang w:eastAsia="zh-CN"/>
        </w:rPr>
        <w:t>□</w:t>
      </w:r>
      <w:r>
        <w:rPr>
          <w:sz w:val="24"/>
          <w:lang w:eastAsia="zh-CN"/>
        </w:rPr>
        <w:t>中型企业、</w:t>
      </w:r>
      <w:r>
        <w:rPr>
          <w:rFonts w:ascii="Arial" w:eastAsia="Arial" w:hAnsi="Arial"/>
          <w:sz w:val="24"/>
          <w:lang w:eastAsia="zh-CN"/>
        </w:rPr>
        <w:t>□</w:t>
      </w:r>
      <w:r>
        <w:rPr>
          <w:sz w:val="24"/>
          <w:lang w:eastAsia="zh-CN"/>
        </w:rPr>
        <w:t>小微企业（包含监狱企业、残疾人福</w:t>
      </w:r>
      <w:r>
        <w:rPr>
          <w:w w:val="105"/>
          <w:sz w:val="24"/>
          <w:lang w:eastAsia="zh-CN"/>
        </w:rPr>
        <w:t>利性单位</w:t>
      </w:r>
      <w:r>
        <w:rPr>
          <w:spacing w:val="-120"/>
          <w:w w:val="105"/>
          <w:sz w:val="24"/>
          <w:lang w:eastAsia="zh-CN"/>
        </w:rPr>
        <w:t>）</w:t>
      </w:r>
      <w:r>
        <w:rPr>
          <w:w w:val="105"/>
          <w:sz w:val="24"/>
          <w:lang w:eastAsia="zh-CN"/>
        </w:rPr>
        <w:t>、</w:t>
      </w:r>
      <w:r>
        <w:rPr>
          <w:rFonts w:ascii="Arial" w:eastAsia="Arial" w:hAnsi="Arial"/>
          <w:w w:val="115"/>
          <w:sz w:val="24"/>
          <w:lang w:eastAsia="zh-CN"/>
        </w:rPr>
        <w:t>□</w:t>
      </w:r>
      <w:r>
        <w:rPr>
          <w:w w:val="105"/>
          <w:sz w:val="24"/>
          <w:lang w:eastAsia="zh-CN"/>
        </w:rPr>
        <w:t>其他，合同金额为</w:t>
      </w:r>
      <w:r>
        <w:rPr>
          <w:rFonts w:ascii="Times New Roman" w:eastAsia="Times New Roman" w:hAnsi="Times New Roman"/>
          <w:w w:val="105"/>
          <w:sz w:val="24"/>
          <w:u w:val="single"/>
          <w:lang w:eastAsia="zh-CN"/>
        </w:rPr>
        <w:tab/>
      </w:r>
      <w:r>
        <w:rPr>
          <w:w w:val="105"/>
          <w:sz w:val="24"/>
          <w:lang w:eastAsia="zh-CN"/>
        </w:rPr>
        <w:t>元；</w:t>
      </w:r>
    </w:p>
    <w:p w:rsidR="00112CCE" w:rsidRDefault="00A64418">
      <w:pPr>
        <w:pStyle w:val="ad"/>
        <w:numPr>
          <w:ilvl w:val="2"/>
          <w:numId w:val="23"/>
        </w:numPr>
        <w:tabs>
          <w:tab w:val="left" w:pos="2026"/>
          <w:tab w:val="left" w:pos="2732"/>
          <w:tab w:val="left" w:pos="5576"/>
        </w:tabs>
        <w:spacing w:before="3" w:line="405" w:lineRule="auto"/>
        <w:ind w:right="570" w:firstLine="0"/>
        <w:rPr>
          <w:sz w:val="24"/>
          <w:lang w:eastAsia="zh-CN"/>
        </w:rPr>
      </w:pPr>
      <w:r>
        <w:rPr>
          <w:rFonts w:ascii="Times New Roman" w:eastAsia="Times New Roman" w:hAnsi="Times New Roman"/>
          <w:sz w:val="24"/>
          <w:u w:val="single"/>
          <w:lang w:eastAsia="zh-CN"/>
        </w:rPr>
        <w:t xml:space="preserve"> </w:t>
      </w:r>
      <w:r>
        <w:rPr>
          <w:rFonts w:ascii="Times New Roman" w:eastAsia="Times New Roman" w:hAnsi="Times New Roman"/>
          <w:sz w:val="24"/>
          <w:u w:val="single"/>
          <w:lang w:eastAsia="zh-CN"/>
        </w:rPr>
        <w:tab/>
      </w:r>
      <w:r>
        <w:rPr>
          <w:sz w:val="24"/>
          <w:lang w:eastAsia="zh-CN"/>
        </w:rPr>
        <w:t>为</w:t>
      </w:r>
      <w:r>
        <w:rPr>
          <w:rFonts w:ascii="Arial" w:eastAsia="Arial" w:hAnsi="Arial"/>
          <w:w w:val="115"/>
          <w:sz w:val="24"/>
          <w:lang w:eastAsia="zh-CN"/>
        </w:rPr>
        <w:t>□</w:t>
      </w:r>
      <w:r>
        <w:rPr>
          <w:sz w:val="24"/>
          <w:lang w:eastAsia="zh-CN"/>
        </w:rPr>
        <w:t>大型企业</w:t>
      </w:r>
      <w:r>
        <w:rPr>
          <w:rFonts w:ascii="Arial" w:eastAsia="Arial" w:hAnsi="Arial"/>
          <w:sz w:val="24"/>
          <w:lang w:eastAsia="zh-CN"/>
        </w:rPr>
        <w:t>□</w:t>
      </w:r>
      <w:r>
        <w:rPr>
          <w:sz w:val="24"/>
          <w:lang w:eastAsia="zh-CN"/>
        </w:rPr>
        <w:t>中型企业、</w:t>
      </w:r>
      <w:r>
        <w:rPr>
          <w:rFonts w:ascii="Arial" w:eastAsia="Arial" w:hAnsi="Arial"/>
          <w:sz w:val="24"/>
          <w:lang w:eastAsia="zh-CN"/>
        </w:rPr>
        <w:t>□</w:t>
      </w:r>
      <w:r>
        <w:rPr>
          <w:sz w:val="24"/>
          <w:lang w:eastAsia="zh-CN"/>
        </w:rPr>
        <w:t>小微企业（包含监狱企业、残疾人福</w:t>
      </w:r>
      <w:r>
        <w:rPr>
          <w:w w:val="105"/>
          <w:sz w:val="24"/>
          <w:lang w:eastAsia="zh-CN"/>
        </w:rPr>
        <w:t>利性单位</w:t>
      </w:r>
      <w:r>
        <w:rPr>
          <w:spacing w:val="-120"/>
          <w:w w:val="105"/>
          <w:sz w:val="24"/>
          <w:lang w:eastAsia="zh-CN"/>
        </w:rPr>
        <w:t>）</w:t>
      </w:r>
      <w:r>
        <w:rPr>
          <w:w w:val="105"/>
          <w:sz w:val="24"/>
          <w:lang w:eastAsia="zh-CN"/>
        </w:rPr>
        <w:t>、</w:t>
      </w:r>
      <w:r>
        <w:rPr>
          <w:rFonts w:ascii="Arial" w:eastAsia="Arial" w:hAnsi="Arial"/>
          <w:w w:val="115"/>
          <w:sz w:val="24"/>
          <w:lang w:eastAsia="zh-CN"/>
        </w:rPr>
        <w:t>□</w:t>
      </w:r>
      <w:r>
        <w:rPr>
          <w:w w:val="105"/>
          <w:sz w:val="24"/>
          <w:lang w:eastAsia="zh-CN"/>
        </w:rPr>
        <w:t>其他，合同金额为</w:t>
      </w:r>
      <w:r>
        <w:rPr>
          <w:rFonts w:ascii="Times New Roman" w:eastAsia="Times New Roman" w:hAnsi="Times New Roman"/>
          <w:w w:val="105"/>
          <w:sz w:val="24"/>
          <w:u w:val="single"/>
          <w:lang w:eastAsia="zh-CN"/>
        </w:rPr>
        <w:tab/>
      </w:r>
      <w:r>
        <w:rPr>
          <w:w w:val="105"/>
          <w:sz w:val="24"/>
          <w:lang w:eastAsia="zh-CN"/>
        </w:rPr>
        <w:t>元；</w:t>
      </w:r>
    </w:p>
    <w:p w:rsidR="00112CCE" w:rsidRDefault="00A64418">
      <w:pPr>
        <w:pStyle w:val="a5"/>
        <w:tabs>
          <w:tab w:val="left" w:pos="2845"/>
          <w:tab w:val="left" w:pos="5816"/>
        </w:tabs>
        <w:spacing w:before="5" w:line="405" w:lineRule="auto"/>
        <w:ind w:left="1391" w:right="571"/>
        <w:rPr>
          <w:lang w:eastAsia="zh-CN"/>
        </w:rPr>
      </w:pPr>
      <w:r>
        <w:rPr>
          <w:w w:val="105"/>
          <w:lang w:eastAsia="zh-CN"/>
        </w:rPr>
        <w:t>（</w:t>
      </w:r>
      <w:r>
        <w:rPr>
          <w:rFonts w:ascii="Arial" w:eastAsia="Arial" w:hAnsi="Arial"/>
          <w:w w:val="105"/>
          <w:lang w:eastAsia="zh-CN"/>
        </w:rPr>
        <w:t>…</w:t>
      </w:r>
      <w:r>
        <w:rPr>
          <w:w w:val="105"/>
          <w:lang w:eastAsia="zh-CN"/>
        </w:rPr>
        <w:t>）</w:t>
      </w:r>
      <w:r>
        <w:rPr>
          <w:rFonts w:ascii="Times New Roman" w:eastAsia="Times New Roman" w:hAnsi="Times New Roman"/>
          <w:w w:val="105"/>
          <w:u w:val="single"/>
          <w:lang w:eastAsia="zh-CN"/>
        </w:rPr>
        <w:tab/>
      </w:r>
      <w:r>
        <w:rPr>
          <w:lang w:eastAsia="zh-CN"/>
        </w:rPr>
        <w:t>为</w:t>
      </w:r>
      <w:r>
        <w:rPr>
          <w:rFonts w:ascii="Arial" w:eastAsia="Arial" w:hAnsi="Arial"/>
          <w:w w:val="115"/>
          <w:lang w:eastAsia="zh-CN"/>
        </w:rPr>
        <w:t>□</w:t>
      </w:r>
      <w:r>
        <w:rPr>
          <w:lang w:eastAsia="zh-CN"/>
        </w:rPr>
        <w:t>大型企业</w:t>
      </w:r>
      <w:r>
        <w:rPr>
          <w:rFonts w:ascii="Arial" w:eastAsia="Arial" w:hAnsi="Arial"/>
          <w:lang w:eastAsia="zh-CN"/>
        </w:rPr>
        <w:t>□</w:t>
      </w:r>
      <w:r>
        <w:rPr>
          <w:lang w:eastAsia="zh-CN"/>
        </w:rPr>
        <w:t>中型企业、</w:t>
      </w:r>
      <w:r>
        <w:rPr>
          <w:rFonts w:ascii="Arial" w:eastAsia="Arial" w:hAnsi="Arial"/>
          <w:lang w:eastAsia="zh-CN"/>
        </w:rPr>
        <w:t>□</w:t>
      </w:r>
      <w:r>
        <w:rPr>
          <w:lang w:eastAsia="zh-CN"/>
        </w:rPr>
        <w:t>小微企业（包含监狱企业、残疾人</w:t>
      </w:r>
      <w:r>
        <w:rPr>
          <w:spacing w:val="1"/>
          <w:lang w:eastAsia="zh-CN"/>
        </w:rPr>
        <w:t xml:space="preserve"> </w:t>
      </w:r>
      <w:r>
        <w:rPr>
          <w:w w:val="105"/>
          <w:lang w:eastAsia="zh-CN"/>
        </w:rPr>
        <w:t>福利性单位</w:t>
      </w:r>
      <w:r>
        <w:rPr>
          <w:spacing w:val="-120"/>
          <w:w w:val="105"/>
          <w:lang w:eastAsia="zh-CN"/>
        </w:rPr>
        <w:t>）</w:t>
      </w:r>
      <w:r>
        <w:rPr>
          <w:w w:val="105"/>
          <w:lang w:eastAsia="zh-CN"/>
        </w:rPr>
        <w:t>、</w:t>
      </w:r>
      <w:r>
        <w:rPr>
          <w:rFonts w:ascii="Arial" w:eastAsia="Arial" w:hAnsi="Arial"/>
          <w:w w:val="115"/>
          <w:lang w:eastAsia="zh-CN"/>
        </w:rPr>
        <w:t>□</w:t>
      </w:r>
      <w:r>
        <w:rPr>
          <w:w w:val="105"/>
          <w:lang w:eastAsia="zh-CN"/>
        </w:rPr>
        <w:t>其他，合同金额为</w:t>
      </w:r>
      <w:r>
        <w:rPr>
          <w:rFonts w:ascii="Times New Roman" w:eastAsia="Times New Roman" w:hAnsi="Times New Roman"/>
          <w:w w:val="105"/>
          <w:u w:val="single"/>
          <w:lang w:eastAsia="zh-CN"/>
        </w:rPr>
        <w:tab/>
      </w:r>
      <w:r>
        <w:rPr>
          <w:w w:val="105"/>
          <w:lang w:eastAsia="zh-CN"/>
        </w:rPr>
        <w:t>元。</w:t>
      </w:r>
    </w:p>
    <w:p w:rsidR="00112CCE" w:rsidRDefault="00A64418">
      <w:pPr>
        <w:pStyle w:val="a5"/>
        <w:spacing w:before="4" w:line="405" w:lineRule="auto"/>
        <w:ind w:left="1321" w:right="571" w:hanging="600"/>
        <w:rPr>
          <w:lang w:eastAsia="zh-CN"/>
        </w:rPr>
      </w:pPr>
      <w:r>
        <w:rPr>
          <w:spacing w:val="-10"/>
          <w:lang w:eastAsia="zh-CN"/>
        </w:rPr>
        <w:t>九、 以联合体形</w:t>
      </w:r>
      <w:proofErr w:type="gramStart"/>
      <w:r>
        <w:rPr>
          <w:spacing w:val="-10"/>
          <w:lang w:eastAsia="zh-CN"/>
        </w:rPr>
        <w:t>式参加</w:t>
      </w:r>
      <w:proofErr w:type="gramEnd"/>
      <w:r>
        <w:rPr>
          <w:spacing w:val="-10"/>
          <w:lang w:eastAsia="zh-CN"/>
        </w:rPr>
        <w:t>政府采购活动的，联合体各方不得再单独参加或者与其</w:t>
      </w:r>
      <w:proofErr w:type="gramStart"/>
      <w:r>
        <w:rPr>
          <w:spacing w:val="-10"/>
          <w:lang w:eastAsia="zh-CN"/>
        </w:rPr>
        <w:t>他供应</w:t>
      </w:r>
      <w:proofErr w:type="gramEnd"/>
      <w:r>
        <w:rPr>
          <w:lang w:eastAsia="zh-CN"/>
        </w:rPr>
        <w:t>商另外组成联合体参加同一合同项下的政府采购活动。</w:t>
      </w:r>
    </w:p>
    <w:p w:rsidR="00112CCE" w:rsidRDefault="00A64418">
      <w:pPr>
        <w:pStyle w:val="a5"/>
        <w:tabs>
          <w:tab w:val="left" w:pos="4081"/>
        </w:tabs>
        <w:spacing w:before="3"/>
        <w:ind w:left="721"/>
        <w:rPr>
          <w:lang w:eastAsia="zh-CN"/>
        </w:rPr>
      </w:pPr>
      <w:r>
        <w:rPr>
          <w:lang w:eastAsia="zh-CN"/>
        </w:rPr>
        <w:t>十、 其他约定（如有</w:t>
      </w:r>
      <w:r>
        <w:rPr>
          <w:spacing w:val="-120"/>
          <w:lang w:eastAsia="zh-CN"/>
        </w:rPr>
        <w:t>）</w:t>
      </w:r>
      <w:r>
        <w:rPr>
          <w:lang w:eastAsia="zh-CN"/>
        </w:rPr>
        <w:t>：</w:t>
      </w:r>
      <w:r>
        <w:rPr>
          <w:rFonts w:ascii="Times New Roman" w:eastAsia="Times New Roman"/>
          <w:u w:val="single"/>
          <w:lang w:eastAsia="zh-CN"/>
        </w:rPr>
        <w:t xml:space="preserve"> </w:t>
      </w:r>
      <w:r>
        <w:rPr>
          <w:rFonts w:ascii="Times New Roman" w:eastAsia="Times New Roman"/>
          <w:u w:val="single"/>
          <w:lang w:eastAsia="zh-CN"/>
        </w:rPr>
        <w:tab/>
      </w:r>
      <w:r>
        <w:rPr>
          <w:lang w:eastAsia="zh-CN"/>
        </w:rPr>
        <w:t>。</w:t>
      </w:r>
    </w:p>
    <w:p w:rsidR="00112CCE" w:rsidRDefault="00112CCE">
      <w:pPr>
        <w:rPr>
          <w:lang w:eastAsia="zh-CN"/>
        </w:rPr>
        <w:sectPr w:rsidR="00112CCE">
          <w:pgSz w:w="11910" w:h="16840"/>
          <w:pgMar w:top="1340" w:right="560" w:bottom="1080" w:left="1160" w:header="880" w:footer="892" w:gutter="0"/>
          <w:cols w:space="720"/>
        </w:sectPr>
      </w:pPr>
    </w:p>
    <w:p w:rsidR="00112CCE" w:rsidRDefault="00A64418">
      <w:pPr>
        <w:pStyle w:val="a5"/>
        <w:spacing w:before="72" w:line="405" w:lineRule="auto"/>
        <w:ind w:left="721" w:right="571" w:firstLine="480"/>
        <w:rPr>
          <w:lang w:eastAsia="zh-CN"/>
        </w:rPr>
      </w:pPr>
      <w:r>
        <w:rPr>
          <w:lang w:eastAsia="zh-CN"/>
        </w:rPr>
        <w:lastRenderedPageBreak/>
        <w:t>本协议自各方盖章后生效，采购合同履行完毕后自动失效。如未成交，本协议自动终止。</w:t>
      </w:r>
    </w:p>
    <w:p w:rsidR="00112CCE" w:rsidRDefault="00112CCE">
      <w:pPr>
        <w:rPr>
          <w:lang w:eastAsia="zh-CN"/>
        </w:rPr>
      </w:pPr>
    </w:p>
    <w:p w:rsidR="00112CCE" w:rsidRDefault="00A64418">
      <w:pPr>
        <w:rPr>
          <w:lang w:eastAsia="zh-CN"/>
        </w:rPr>
        <w:sectPr w:rsidR="00112CCE">
          <w:pgSz w:w="11910" w:h="16840"/>
          <w:pgMar w:top="1340" w:right="560" w:bottom="1080" w:left="1160" w:header="880" w:footer="892" w:gutter="0"/>
          <w:cols w:space="720"/>
        </w:sectPr>
      </w:pPr>
      <w:r>
        <w:rPr>
          <w:rFonts w:hint="eastAsia"/>
          <w:lang w:eastAsia="zh-CN"/>
        </w:rPr>
        <w:t xml:space="preserve"> </w:t>
      </w:r>
    </w:p>
    <w:p w:rsidR="00112CCE" w:rsidRDefault="00A64418">
      <w:pPr>
        <w:pStyle w:val="a5"/>
        <w:tabs>
          <w:tab w:val="left" w:pos="2509"/>
          <w:tab w:val="left" w:pos="3949"/>
        </w:tabs>
        <w:spacing w:before="72" w:line="405" w:lineRule="auto"/>
        <w:ind w:left="1011" w:right="38"/>
        <w:rPr>
          <w:rFonts w:ascii="Times New Roman" w:eastAsia="Times New Roman"/>
          <w:lang w:eastAsia="zh-CN"/>
        </w:rPr>
      </w:pPr>
      <w:r>
        <w:rPr>
          <w:lang w:eastAsia="zh-CN"/>
        </w:rPr>
        <w:lastRenderedPageBreak/>
        <w:t>联合体牵头人名称：</w:t>
      </w:r>
      <w:r>
        <w:rPr>
          <w:rFonts w:ascii="Times New Roman" w:eastAsia="Times New Roman"/>
          <w:u w:val="single"/>
          <w:lang w:eastAsia="zh-CN"/>
        </w:rPr>
        <w:t xml:space="preserve"> </w:t>
      </w:r>
      <w:r>
        <w:rPr>
          <w:rFonts w:ascii="Times New Roman" w:eastAsia="Times New Roman"/>
          <w:u w:val="single"/>
          <w:lang w:eastAsia="zh-CN"/>
        </w:rPr>
        <w:tab/>
      </w:r>
      <w:r>
        <w:rPr>
          <w:u w:val="single"/>
          <w:lang w:eastAsia="zh-CN"/>
        </w:rPr>
        <w:t xml:space="preserve"> </w:t>
      </w:r>
      <w:r>
        <w:rPr>
          <w:lang w:eastAsia="zh-CN"/>
        </w:rPr>
        <w:t>盖章：</w:t>
      </w:r>
      <w:r>
        <w:rPr>
          <w:rFonts w:ascii="Times New Roman" w:eastAsia="Times New Roman"/>
          <w:u w:val="single"/>
          <w:lang w:eastAsia="zh-CN"/>
        </w:rPr>
        <w:t xml:space="preserve"> </w:t>
      </w:r>
      <w:r>
        <w:rPr>
          <w:rFonts w:ascii="Times New Roman" w:eastAsia="Times New Roman"/>
          <w:u w:val="single"/>
          <w:lang w:eastAsia="zh-CN"/>
        </w:rPr>
        <w:tab/>
      </w:r>
    </w:p>
    <w:p w:rsidR="00112CCE" w:rsidRDefault="00A64418">
      <w:pPr>
        <w:pStyle w:val="a5"/>
        <w:tabs>
          <w:tab w:val="left" w:pos="2509"/>
          <w:tab w:val="left" w:pos="3718"/>
        </w:tabs>
        <w:spacing w:before="72" w:line="405" w:lineRule="auto"/>
        <w:ind w:left="1012" w:right="1786" w:firstLine="9"/>
        <w:rPr>
          <w:rFonts w:ascii="Times New Roman" w:eastAsia="Times New Roman"/>
          <w:lang w:eastAsia="zh-CN"/>
        </w:rPr>
      </w:pPr>
      <w:r>
        <w:rPr>
          <w:lang w:eastAsia="zh-CN"/>
        </w:rPr>
        <w:br w:type="column"/>
      </w:r>
      <w:r>
        <w:rPr>
          <w:lang w:eastAsia="zh-CN"/>
        </w:rPr>
        <w:lastRenderedPageBreak/>
        <w:t>联合体成员名称：</w:t>
      </w:r>
      <w:r>
        <w:rPr>
          <w:rFonts w:ascii="Times New Roman" w:eastAsia="Times New Roman"/>
          <w:u w:val="single"/>
          <w:lang w:eastAsia="zh-CN"/>
        </w:rPr>
        <w:t xml:space="preserve"> </w:t>
      </w:r>
      <w:r>
        <w:rPr>
          <w:rFonts w:ascii="Times New Roman" w:eastAsia="Times New Roman"/>
          <w:u w:val="single"/>
          <w:lang w:eastAsia="zh-CN"/>
        </w:rPr>
        <w:tab/>
      </w:r>
      <w:r>
        <w:rPr>
          <w:u w:val="single"/>
          <w:lang w:eastAsia="zh-CN"/>
        </w:rPr>
        <w:t xml:space="preserve"> </w:t>
      </w:r>
      <w:r>
        <w:rPr>
          <w:lang w:eastAsia="zh-CN"/>
        </w:rPr>
        <w:t>盖章：</w:t>
      </w:r>
      <w:r>
        <w:rPr>
          <w:rFonts w:ascii="Times New Roman" w:eastAsia="Times New Roman"/>
          <w:u w:val="single"/>
          <w:lang w:eastAsia="zh-CN"/>
        </w:rPr>
        <w:t xml:space="preserve"> </w:t>
      </w:r>
      <w:r>
        <w:rPr>
          <w:rFonts w:ascii="Times New Roman" w:eastAsia="Times New Roman"/>
          <w:u w:val="single"/>
          <w:lang w:eastAsia="zh-CN"/>
        </w:rPr>
        <w:tab/>
      </w:r>
    </w:p>
    <w:p w:rsidR="00112CCE" w:rsidRDefault="00112CCE">
      <w:pPr>
        <w:spacing w:line="405" w:lineRule="auto"/>
        <w:rPr>
          <w:rFonts w:ascii="Times New Roman" w:eastAsia="Times New Roman"/>
          <w:lang w:eastAsia="zh-CN"/>
        </w:rPr>
        <w:sectPr w:rsidR="00112CCE">
          <w:pgSz w:w="11910" w:h="16840"/>
          <w:pgMar w:top="1340" w:right="560" w:bottom="1080" w:left="1160" w:header="880" w:footer="892" w:gutter="0"/>
          <w:cols w:num="2" w:space="720" w:equalWidth="0">
            <w:col w:w="3990" w:space="690"/>
            <w:col w:w="5510"/>
          </w:cols>
        </w:sectPr>
      </w:pPr>
    </w:p>
    <w:p w:rsidR="00112CCE" w:rsidRDefault="00112CCE">
      <w:pPr>
        <w:pStyle w:val="a5"/>
        <w:rPr>
          <w:rFonts w:ascii="Times New Roman"/>
          <w:sz w:val="20"/>
          <w:lang w:eastAsia="zh-CN"/>
        </w:rPr>
      </w:pPr>
    </w:p>
    <w:p w:rsidR="00112CCE" w:rsidRDefault="00112CCE">
      <w:pPr>
        <w:pStyle w:val="a5"/>
        <w:rPr>
          <w:rFonts w:ascii="Times New Roman"/>
          <w:sz w:val="20"/>
          <w:lang w:eastAsia="zh-CN"/>
        </w:rPr>
      </w:pPr>
    </w:p>
    <w:p w:rsidR="00112CCE" w:rsidRDefault="00112CCE">
      <w:pPr>
        <w:pStyle w:val="a5"/>
        <w:spacing w:before="10"/>
        <w:rPr>
          <w:rFonts w:ascii="Times New Roman"/>
          <w:sz w:val="26"/>
          <w:lang w:eastAsia="zh-CN"/>
        </w:rPr>
      </w:pPr>
    </w:p>
    <w:p w:rsidR="00112CCE" w:rsidRDefault="00A64418">
      <w:pPr>
        <w:pStyle w:val="a5"/>
        <w:tabs>
          <w:tab w:val="left" w:pos="2518"/>
          <w:tab w:val="left" w:pos="3709"/>
        </w:tabs>
        <w:spacing w:before="74" w:line="405" w:lineRule="auto"/>
        <w:ind w:left="1021" w:right="6475" w:hanging="10"/>
        <w:rPr>
          <w:rFonts w:ascii="Times New Roman" w:eastAsia="Times New Roman"/>
          <w:lang w:eastAsia="zh-CN"/>
        </w:rPr>
      </w:pPr>
      <w:r>
        <w:rPr>
          <w:lang w:eastAsia="zh-CN"/>
        </w:rPr>
        <w:t>联合体成员名称：</w:t>
      </w:r>
      <w:r>
        <w:rPr>
          <w:rFonts w:ascii="Times New Roman" w:eastAsia="Times New Roman"/>
          <w:u w:val="single"/>
          <w:lang w:eastAsia="zh-CN"/>
        </w:rPr>
        <w:t xml:space="preserve"> </w:t>
      </w:r>
      <w:r>
        <w:rPr>
          <w:rFonts w:ascii="Times New Roman" w:eastAsia="Times New Roman"/>
          <w:u w:val="single"/>
          <w:lang w:eastAsia="zh-CN"/>
        </w:rPr>
        <w:tab/>
      </w:r>
      <w:r>
        <w:rPr>
          <w:u w:val="single"/>
          <w:lang w:eastAsia="zh-CN"/>
        </w:rPr>
        <w:t xml:space="preserve"> </w:t>
      </w:r>
      <w:r>
        <w:rPr>
          <w:lang w:eastAsia="zh-CN"/>
        </w:rPr>
        <w:t>盖章：</w:t>
      </w:r>
      <w:r>
        <w:rPr>
          <w:rFonts w:ascii="Times New Roman" w:eastAsia="Times New Roman"/>
          <w:u w:val="single"/>
          <w:lang w:eastAsia="zh-CN"/>
        </w:rPr>
        <w:t xml:space="preserve"> </w:t>
      </w:r>
      <w:r>
        <w:rPr>
          <w:rFonts w:ascii="Times New Roman" w:eastAsia="Times New Roman"/>
          <w:u w:val="single"/>
          <w:lang w:eastAsia="zh-CN"/>
        </w:rPr>
        <w:tab/>
      </w:r>
    </w:p>
    <w:p w:rsidR="00112CCE" w:rsidRDefault="00112CCE">
      <w:pPr>
        <w:pStyle w:val="a5"/>
        <w:spacing w:before="3"/>
        <w:rPr>
          <w:rFonts w:ascii="Times New Roman"/>
          <w:sz w:val="15"/>
          <w:lang w:eastAsia="zh-CN"/>
        </w:rPr>
      </w:pPr>
    </w:p>
    <w:p w:rsidR="00112CCE" w:rsidRDefault="00A64418">
      <w:pPr>
        <w:pStyle w:val="a5"/>
        <w:tabs>
          <w:tab w:val="left" w:pos="7453"/>
          <w:tab w:val="left" w:pos="8413"/>
          <w:tab w:val="left" w:pos="9373"/>
        </w:tabs>
        <w:spacing w:before="74"/>
        <w:ind w:left="6013"/>
      </w:pPr>
      <w:r>
        <w:t>日期：</w:t>
      </w:r>
      <w:r>
        <w:rPr>
          <w:rFonts w:ascii="Times New Roman" w:eastAsia="Times New Roman"/>
          <w:u w:val="single"/>
        </w:rPr>
        <w:tab/>
      </w:r>
      <w:r>
        <w:t>年</w:t>
      </w:r>
      <w:r>
        <w:rPr>
          <w:rFonts w:ascii="Times New Roman" w:eastAsia="Times New Roman"/>
          <w:u w:val="single"/>
        </w:rPr>
        <w:tab/>
      </w:r>
      <w:r>
        <w:t>月</w:t>
      </w:r>
      <w:r>
        <w:rPr>
          <w:rFonts w:ascii="Times New Roman" w:eastAsia="Times New Roman"/>
          <w:u w:val="single"/>
        </w:rPr>
        <w:tab/>
      </w:r>
      <w:r>
        <w:t>日</w:t>
      </w:r>
    </w:p>
    <w:p w:rsidR="00112CCE" w:rsidRDefault="00112CCE">
      <w:pPr>
        <w:pStyle w:val="a5"/>
        <w:rPr>
          <w:sz w:val="26"/>
        </w:rPr>
      </w:pPr>
    </w:p>
    <w:p w:rsidR="00112CCE" w:rsidRDefault="00112CCE">
      <w:pPr>
        <w:pStyle w:val="a5"/>
        <w:rPr>
          <w:sz w:val="26"/>
        </w:rPr>
      </w:pPr>
    </w:p>
    <w:p w:rsidR="00112CCE" w:rsidRDefault="00112CCE">
      <w:pPr>
        <w:pStyle w:val="a5"/>
        <w:rPr>
          <w:sz w:val="26"/>
        </w:rPr>
      </w:pPr>
    </w:p>
    <w:p w:rsidR="00112CCE" w:rsidRDefault="00112CCE">
      <w:pPr>
        <w:pStyle w:val="a5"/>
        <w:spacing w:before="10"/>
        <w:rPr>
          <w:sz w:val="36"/>
        </w:rPr>
      </w:pPr>
    </w:p>
    <w:p w:rsidR="00112CCE" w:rsidRDefault="00A64418">
      <w:pPr>
        <w:pStyle w:val="a5"/>
        <w:ind w:left="1019"/>
      </w:pPr>
      <w:r>
        <w:t>注：</w:t>
      </w:r>
    </w:p>
    <w:p w:rsidR="00112CCE" w:rsidRDefault="00A64418">
      <w:pPr>
        <w:pStyle w:val="ad"/>
        <w:numPr>
          <w:ilvl w:val="0"/>
          <w:numId w:val="24"/>
        </w:numPr>
        <w:tabs>
          <w:tab w:val="left" w:pos="1372"/>
        </w:tabs>
        <w:spacing w:before="213" w:line="345" w:lineRule="auto"/>
        <w:ind w:right="571" w:hanging="240"/>
        <w:rPr>
          <w:sz w:val="24"/>
          <w:lang w:eastAsia="zh-CN"/>
        </w:rPr>
      </w:pPr>
      <w:r>
        <w:rPr>
          <w:sz w:val="24"/>
          <w:lang w:eastAsia="zh-CN"/>
        </w:rPr>
        <w:t>如本项目（包）接受供应商以联合体形</w:t>
      </w:r>
      <w:proofErr w:type="gramStart"/>
      <w:r>
        <w:rPr>
          <w:sz w:val="24"/>
          <w:lang w:eastAsia="zh-CN"/>
        </w:rPr>
        <w:t>式参加</w:t>
      </w:r>
      <w:proofErr w:type="gramEnd"/>
      <w:r>
        <w:rPr>
          <w:sz w:val="24"/>
          <w:lang w:eastAsia="zh-CN"/>
        </w:rPr>
        <w:t>采购活动，且供应商以联合体形</w:t>
      </w:r>
      <w:proofErr w:type="gramStart"/>
      <w:r>
        <w:rPr>
          <w:spacing w:val="-9"/>
          <w:sz w:val="24"/>
          <w:lang w:eastAsia="zh-CN"/>
        </w:rPr>
        <w:t>式参与</w:t>
      </w:r>
      <w:proofErr w:type="gramEnd"/>
      <w:r>
        <w:rPr>
          <w:spacing w:val="-9"/>
          <w:sz w:val="24"/>
          <w:lang w:eastAsia="zh-CN"/>
        </w:rPr>
        <w:t>时，须提供《联合协议》，否则</w:t>
      </w:r>
      <w:r>
        <w:rPr>
          <w:rFonts w:ascii="Microsoft JhengHei" w:eastAsia="Microsoft JhengHei" w:hint="eastAsia"/>
          <w:b/>
          <w:sz w:val="24"/>
          <w:lang w:eastAsia="zh-CN"/>
        </w:rPr>
        <w:t>响应无效</w:t>
      </w:r>
      <w:r>
        <w:rPr>
          <w:sz w:val="24"/>
          <w:lang w:eastAsia="zh-CN"/>
        </w:rPr>
        <w:t>。</w:t>
      </w:r>
    </w:p>
    <w:p w:rsidR="00112CCE" w:rsidRDefault="00A64418">
      <w:pPr>
        <w:pStyle w:val="ad"/>
        <w:numPr>
          <w:ilvl w:val="0"/>
          <w:numId w:val="24"/>
        </w:numPr>
        <w:tabs>
          <w:tab w:val="left" w:pos="1368"/>
        </w:tabs>
        <w:spacing w:line="273" w:lineRule="exact"/>
        <w:ind w:left="1367" w:hanging="349"/>
        <w:rPr>
          <w:sz w:val="24"/>
          <w:lang w:eastAsia="zh-CN"/>
        </w:rPr>
      </w:pPr>
      <w:r>
        <w:rPr>
          <w:sz w:val="24"/>
          <w:lang w:eastAsia="zh-CN"/>
        </w:rPr>
        <w:t>联合体各方成员须在本协议上共同盖章。</w:t>
      </w:r>
    </w:p>
    <w:p w:rsidR="00112CCE" w:rsidRDefault="00112CCE">
      <w:pPr>
        <w:spacing w:line="273" w:lineRule="exact"/>
        <w:rPr>
          <w:sz w:val="24"/>
          <w:lang w:eastAsia="zh-CN"/>
        </w:rPr>
        <w:sectPr w:rsidR="00112CCE">
          <w:type w:val="continuous"/>
          <w:pgSz w:w="11910" w:h="16840"/>
          <w:pgMar w:top="1580" w:right="560" w:bottom="280" w:left="1160" w:header="720" w:footer="720" w:gutter="0"/>
          <w:cols w:space="720"/>
        </w:sectPr>
      </w:pPr>
    </w:p>
    <w:p w:rsidR="00112CCE" w:rsidRDefault="00A64418">
      <w:pPr>
        <w:pStyle w:val="ad"/>
        <w:numPr>
          <w:ilvl w:val="1"/>
          <w:numId w:val="23"/>
        </w:numPr>
        <w:tabs>
          <w:tab w:val="left" w:pos="1053"/>
        </w:tabs>
        <w:spacing w:before="72"/>
        <w:rPr>
          <w:sz w:val="24"/>
        </w:rPr>
      </w:pPr>
      <w:bookmarkStart w:id="92" w:name="3-2_其他特定资格要求"/>
      <w:bookmarkEnd w:id="92"/>
      <w:r>
        <w:rPr>
          <w:sz w:val="24"/>
        </w:rPr>
        <w:lastRenderedPageBreak/>
        <w:t>其他特定资格要求</w:t>
      </w:r>
    </w:p>
    <w:p w:rsidR="00112CCE" w:rsidRDefault="00112CCE">
      <w:pPr>
        <w:rPr>
          <w:sz w:val="24"/>
        </w:rPr>
        <w:sectPr w:rsidR="00112CCE">
          <w:pgSz w:w="11910" w:h="16840"/>
          <w:pgMar w:top="1340" w:right="560" w:bottom="1080" w:left="1160" w:header="880" w:footer="892" w:gutter="0"/>
          <w:cols w:space="720"/>
        </w:sectPr>
      </w:pPr>
    </w:p>
    <w:p w:rsidR="00112CCE" w:rsidRDefault="00A64418">
      <w:pPr>
        <w:pStyle w:val="ad"/>
        <w:numPr>
          <w:ilvl w:val="0"/>
          <w:numId w:val="14"/>
        </w:numPr>
        <w:tabs>
          <w:tab w:val="left" w:pos="813"/>
        </w:tabs>
        <w:spacing w:before="72"/>
        <w:jc w:val="left"/>
        <w:rPr>
          <w:sz w:val="24"/>
          <w:lang w:eastAsia="zh-CN"/>
        </w:rPr>
      </w:pPr>
      <w:bookmarkStart w:id="93" w:name="4_磋商保证金凭证/交款单据电子件"/>
      <w:bookmarkEnd w:id="93"/>
      <w:r>
        <w:rPr>
          <w:sz w:val="24"/>
          <w:lang w:eastAsia="zh-CN"/>
        </w:rPr>
        <w:lastRenderedPageBreak/>
        <w:t>磋商保证金凭证</w:t>
      </w:r>
      <w:r>
        <w:rPr>
          <w:rFonts w:ascii="Arial" w:eastAsia="Arial"/>
          <w:sz w:val="24"/>
          <w:lang w:eastAsia="zh-CN"/>
        </w:rPr>
        <w:t>/</w:t>
      </w:r>
      <w:r>
        <w:rPr>
          <w:sz w:val="24"/>
          <w:lang w:eastAsia="zh-CN"/>
        </w:rPr>
        <w:t>交款单据电子件</w:t>
      </w:r>
    </w:p>
    <w:p w:rsidR="00112CCE" w:rsidRDefault="00112CCE">
      <w:pPr>
        <w:rPr>
          <w:sz w:val="24"/>
          <w:lang w:eastAsia="zh-CN"/>
        </w:rPr>
        <w:sectPr w:rsidR="00112CCE">
          <w:pgSz w:w="11910" w:h="16840"/>
          <w:pgMar w:top="1340" w:right="560" w:bottom="1080" w:left="1160" w:header="880" w:footer="892" w:gutter="0"/>
          <w:cols w:space="720"/>
        </w:sectPr>
      </w:pPr>
    </w:p>
    <w:p w:rsidR="00112CCE" w:rsidRDefault="00A64418">
      <w:pPr>
        <w:pStyle w:val="ad"/>
        <w:numPr>
          <w:ilvl w:val="0"/>
          <w:numId w:val="14"/>
        </w:numPr>
        <w:tabs>
          <w:tab w:val="left" w:pos="932"/>
          <w:tab w:val="left" w:pos="933"/>
        </w:tabs>
        <w:spacing w:before="72"/>
        <w:ind w:left="932" w:hanging="392"/>
        <w:jc w:val="left"/>
        <w:rPr>
          <w:sz w:val="24"/>
        </w:rPr>
      </w:pPr>
      <w:bookmarkStart w:id="94" w:name="5__响应书（实质性格式）"/>
      <w:bookmarkEnd w:id="94"/>
      <w:r>
        <w:rPr>
          <w:sz w:val="24"/>
        </w:rPr>
        <w:lastRenderedPageBreak/>
        <w:t>响应书（实质性格式）</w:t>
      </w:r>
    </w:p>
    <w:p w:rsidR="00112CCE" w:rsidRDefault="00112CCE">
      <w:pPr>
        <w:pStyle w:val="a5"/>
        <w:rPr>
          <w:sz w:val="20"/>
        </w:rPr>
      </w:pPr>
    </w:p>
    <w:p w:rsidR="00112CCE" w:rsidRDefault="00112CCE">
      <w:pPr>
        <w:pStyle w:val="a5"/>
        <w:spacing w:before="1"/>
        <w:rPr>
          <w:sz w:val="25"/>
        </w:rPr>
      </w:pPr>
    </w:p>
    <w:p w:rsidR="00112CCE" w:rsidRDefault="00A64418">
      <w:pPr>
        <w:spacing w:line="604" w:lineRule="exact"/>
        <w:ind w:right="32"/>
        <w:jc w:val="center"/>
        <w:rPr>
          <w:rFonts w:ascii="Microsoft JhengHei" w:eastAsia="Microsoft JhengHei"/>
          <w:b/>
          <w:sz w:val="36"/>
        </w:rPr>
      </w:pPr>
      <w:r>
        <w:rPr>
          <w:rFonts w:ascii="Microsoft JhengHei" w:eastAsia="Microsoft JhengHei" w:hint="eastAsia"/>
          <w:b/>
          <w:sz w:val="36"/>
        </w:rPr>
        <w:t>响应书</w:t>
      </w:r>
    </w:p>
    <w:p w:rsidR="00112CCE" w:rsidRDefault="00112CCE">
      <w:pPr>
        <w:pStyle w:val="a5"/>
        <w:spacing w:before="13"/>
        <w:rPr>
          <w:rFonts w:ascii="Microsoft JhengHei"/>
          <w:b/>
          <w:sz w:val="8"/>
        </w:rPr>
      </w:pPr>
    </w:p>
    <w:p w:rsidR="00112CCE" w:rsidRDefault="00A64418">
      <w:pPr>
        <w:pStyle w:val="a5"/>
        <w:spacing w:before="74"/>
        <w:ind w:left="541"/>
        <w:rPr>
          <w:lang w:eastAsia="zh-CN"/>
        </w:rPr>
      </w:pPr>
      <w:r>
        <w:rPr>
          <w:spacing w:val="-60"/>
          <w:lang w:eastAsia="zh-CN"/>
        </w:rPr>
        <w:t>致：</w:t>
      </w:r>
      <w:r>
        <w:rPr>
          <w:u w:val="single"/>
          <w:lang w:eastAsia="zh-CN"/>
        </w:rPr>
        <w:t>（采购人或采购代理机构）</w:t>
      </w:r>
    </w:p>
    <w:p w:rsidR="00112CCE" w:rsidRDefault="00112CCE">
      <w:pPr>
        <w:pStyle w:val="a5"/>
        <w:rPr>
          <w:sz w:val="20"/>
          <w:lang w:eastAsia="zh-CN"/>
        </w:rPr>
      </w:pPr>
    </w:p>
    <w:p w:rsidR="00112CCE" w:rsidRDefault="00112CCE">
      <w:pPr>
        <w:pStyle w:val="a5"/>
        <w:spacing w:before="12"/>
        <w:rPr>
          <w:sz w:val="22"/>
          <w:lang w:eastAsia="zh-CN"/>
        </w:rPr>
      </w:pPr>
    </w:p>
    <w:p w:rsidR="00112CCE" w:rsidRDefault="00A64418">
      <w:pPr>
        <w:pStyle w:val="a5"/>
        <w:tabs>
          <w:tab w:val="left" w:pos="3335"/>
        </w:tabs>
        <w:spacing w:before="83" w:line="405" w:lineRule="auto"/>
        <w:ind w:left="541" w:right="570" w:firstLine="408"/>
        <w:rPr>
          <w:lang w:eastAsia="zh-CN"/>
        </w:rPr>
      </w:pPr>
      <w:r>
        <w:rPr>
          <w:lang w:eastAsia="zh-CN"/>
        </w:rPr>
        <w:t>我方参加你方就</w:t>
      </w:r>
      <w:r>
        <w:rPr>
          <w:rFonts w:ascii="Times New Roman" w:eastAsia="Times New Roman"/>
          <w:u w:val="single"/>
          <w:lang w:eastAsia="zh-CN"/>
        </w:rPr>
        <w:tab/>
      </w:r>
      <w:r>
        <w:rPr>
          <w:spacing w:val="-2"/>
          <w:lang w:eastAsia="zh-CN"/>
        </w:rPr>
        <w:t>（项目</w:t>
      </w:r>
      <w:r>
        <w:rPr>
          <w:spacing w:val="-1"/>
          <w:lang w:eastAsia="zh-CN"/>
        </w:rPr>
        <w:t>名称，项目编号</w:t>
      </w:r>
      <w:r>
        <w:rPr>
          <w:rFonts w:ascii="Arial" w:eastAsia="Arial"/>
          <w:spacing w:val="-1"/>
          <w:lang w:eastAsia="zh-CN"/>
        </w:rPr>
        <w:t>/</w:t>
      </w:r>
      <w:r>
        <w:rPr>
          <w:spacing w:val="-1"/>
          <w:lang w:eastAsia="zh-CN"/>
        </w:rPr>
        <w:t>包号）组织的采购活动，并对此项目</w:t>
      </w:r>
      <w:r>
        <w:rPr>
          <w:lang w:eastAsia="zh-CN"/>
        </w:rPr>
        <w:t>进行磋商。</w:t>
      </w:r>
    </w:p>
    <w:p w:rsidR="00112CCE" w:rsidRDefault="00A64418">
      <w:pPr>
        <w:pStyle w:val="ad"/>
        <w:numPr>
          <w:ilvl w:val="0"/>
          <w:numId w:val="25"/>
        </w:numPr>
        <w:tabs>
          <w:tab w:val="left" w:pos="1298"/>
        </w:tabs>
        <w:spacing w:before="5"/>
        <w:ind w:hanging="349"/>
        <w:rPr>
          <w:sz w:val="24"/>
          <w:lang w:eastAsia="zh-CN"/>
        </w:rPr>
      </w:pPr>
      <w:r>
        <w:rPr>
          <w:sz w:val="24"/>
          <w:lang w:eastAsia="zh-CN"/>
        </w:rPr>
        <w:t>我方已详细审查全部竞争性磋商文件，自愿参与磋商并承诺如下：</w:t>
      </w:r>
    </w:p>
    <w:p w:rsidR="00112CCE" w:rsidRDefault="00A64418">
      <w:pPr>
        <w:pStyle w:val="ad"/>
        <w:numPr>
          <w:ilvl w:val="0"/>
          <w:numId w:val="26"/>
        </w:numPr>
        <w:tabs>
          <w:tab w:val="left" w:pos="1606"/>
          <w:tab w:val="left" w:pos="6884"/>
        </w:tabs>
        <w:spacing w:before="213"/>
        <w:rPr>
          <w:sz w:val="24"/>
          <w:lang w:eastAsia="zh-CN"/>
        </w:rPr>
      </w:pPr>
      <w:r>
        <w:rPr>
          <w:sz w:val="24"/>
          <w:lang w:eastAsia="zh-CN"/>
        </w:rPr>
        <w:t>本响应有效期为自响应文件提交截止之日起</w:t>
      </w:r>
      <w:r>
        <w:rPr>
          <w:rFonts w:ascii="Times New Roman" w:eastAsia="Times New Roman"/>
          <w:sz w:val="24"/>
          <w:u w:val="single"/>
          <w:lang w:eastAsia="zh-CN"/>
        </w:rPr>
        <w:tab/>
      </w:r>
      <w:proofErr w:type="gramStart"/>
      <w:r>
        <w:rPr>
          <w:sz w:val="24"/>
          <w:lang w:eastAsia="zh-CN"/>
        </w:rPr>
        <w:t>个</w:t>
      </w:r>
      <w:proofErr w:type="gramEnd"/>
      <w:r>
        <w:rPr>
          <w:sz w:val="24"/>
          <w:lang w:eastAsia="zh-CN"/>
        </w:rPr>
        <w:t>日历日。</w:t>
      </w:r>
    </w:p>
    <w:p w:rsidR="00112CCE" w:rsidRDefault="00A64418">
      <w:pPr>
        <w:pStyle w:val="ad"/>
        <w:numPr>
          <w:ilvl w:val="0"/>
          <w:numId w:val="26"/>
        </w:numPr>
        <w:tabs>
          <w:tab w:val="left" w:pos="1612"/>
        </w:tabs>
        <w:spacing w:before="216" w:line="405" w:lineRule="auto"/>
        <w:ind w:left="901" w:right="571" w:firstLine="72"/>
        <w:rPr>
          <w:sz w:val="24"/>
          <w:lang w:eastAsia="zh-CN"/>
        </w:rPr>
      </w:pPr>
      <w:r>
        <w:rPr>
          <w:sz w:val="24"/>
          <w:lang w:eastAsia="zh-CN"/>
        </w:rPr>
        <w:t>除合同条款及采购需求偏离表列出的偏离外，我方响应竞争性磋商文件的全部要求。</w:t>
      </w:r>
    </w:p>
    <w:p w:rsidR="00112CCE" w:rsidRDefault="00A64418">
      <w:pPr>
        <w:pStyle w:val="ad"/>
        <w:numPr>
          <w:ilvl w:val="0"/>
          <w:numId w:val="26"/>
        </w:numPr>
        <w:tabs>
          <w:tab w:val="left" w:pos="1594"/>
        </w:tabs>
        <w:spacing w:before="2"/>
        <w:ind w:left="1593"/>
        <w:rPr>
          <w:sz w:val="24"/>
          <w:lang w:eastAsia="zh-CN"/>
        </w:rPr>
      </w:pPr>
      <w:r>
        <w:rPr>
          <w:sz w:val="24"/>
          <w:lang w:eastAsia="zh-CN"/>
        </w:rPr>
        <w:t>我方已提供的全部文件资料是真实、准确的，并对此承担一切法律后果。</w:t>
      </w:r>
    </w:p>
    <w:p w:rsidR="00112CCE" w:rsidRDefault="00A64418">
      <w:pPr>
        <w:pStyle w:val="ad"/>
        <w:numPr>
          <w:ilvl w:val="0"/>
          <w:numId w:val="26"/>
        </w:numPr>
        <w:tabs>
          <w:tab w:val="left" w:pos="1603"/>
        </w:tabs>
        <w:spacing w:before="216" w:line="405" w:lineRule="auto"/>
        <w:ind w:left="541" w:right="571" w:firstLine="420"/>
        <w:rPr>
          <w:sz w:val="24"/>
          <w:lang w:eastAsia="zh-CN"/>
        </w:rPr>
      </w:pPr>
      <w:r>
        <w:rPr>
          <w:sz w:val="24"/>
          <w:lang w:eastAsia="zh-CN"/>
        </w:rPr>
        <w:t>如我方成交，我方将在法律规定的期限内与你方签订合同，按照竞争性磋商文件要求提交履约保证金，并在合同约定的期限内完成合同规定的全部义务。</w:t>
      </w:r>
    </w:p>
    <w:p w:rsidR="00112CCE" w:rsidRDefault="00A64418">
      <w:pPr>
        <w:pStyle w:val="ad"/>
        <w:numPr>
          <w:ilvl w:val="0"/>
          <w:numId w:val="25"/>
        </w:numPr>
        <w:tabs>
          <w:tab w:val="left" w:pos="1310"/>
          <w:tab w:val="left" w:pos="4549"/>
        </w:tabs>
        <w:spacing w:before="2"/>
        <w:ind w:left="1309" w:hanging="349"/>
        <w:rPr>
          <w:sz w:val="24"/>
          <w:lang w:eastAsia="zh-CN"/>
        </w:rPr>
      </w:pPr>
      <w:r>
        <w:rPr>
          <w:sz w:val="24"/>
          <w:lang w:eastAsia="zh-CN"/>
        </w:rPr>
        <w:t>其他补充条款（如有</w:t>
      </w:r>
      <w:r>
        <w:rPr>
          <w:spacing w:val="-120"/>
          <w:sz w:val="24"/>
          <w:lang w:eastAsia="zh-CN"/>
        </w:rPr>
        <w:t>）</w:t>
      </w:r>
      <w:r>
        <w:rPr>
          <w:sz w:val="24"/>
          <w:lang w:eastAsia="zh-CN"/>
        </w:rPr>
        <w:t>：</w:t>
      </w:r>
      <w:r>
        <w:rPr>
          <w:rFonts w:ascii="Times New Roman" w:eastAsia="Times New Roman"/>
          <w:sz w:val="24"/>
          <w:u w:val="single"/>
          <w:lang w:eastAsia="zh-CN"/>
        </w:rPr>
        <w:t xml:space="preserve"> </w:t>
      </w:r>
      <w:r>
        <w:rPr>
          <w:rFonts w:ascii="Times New Roman" w:eastAsia="Times New Roman"/>
          <w:sz w:val="24"/>
          <w:u w:val="single"/>
          <w:lang w:eastAsia="zh-CN"/>
        </w:rPr>
        <w:tab/>
      </w:r>
      <w:r>
        <w:rPr>
          <w:sz w:val="24"/>
          <w:lang w:eastAsia="zh-CN"/>
        </w:rPr>
        <w:t>。</w:t>
      </w:r>
    </w:p>
    <w:p w:rsidR="00112CCE" w:rsidRDefault="00A64418">
      <w:pPr>
        <w:pStyle w:val="a5"/>
        <w:spacing w:before="216"/>
        <w:ind w:left="1021"/>
        <w:rPr>
          <w:lang w:eastAsia="zh-CN"/>
        </w:rPr>
      </w:pPr>
      <w:r>
        <w:rPr>
          <w:lang w:eastAsia="zh-CN"/>
        </w:rPr>
        <w:t>与本磋商有关的一切正式往来信函请寄：</w:t>
      </w:r>
    </w:p>
    <w:p w:rsidR="00112CCE" w:rsidRDefault="00112CCE">
      <w:pPr>
        <w:pStyle w:val="a5"/>
        <w:rPr>
          <w:sz w:val="20"/>
          <w:lang w:eastAsia="zh-CN"/>
        </w:rPr>
      </w:pPr>
    </w:p>
    <w:p w:rsidR="00112CCE" w:rsidRDefault="00112CCE">
      <w:pPr>
        <w:pStyle w:val="a5"/>
        <w:spacing w:before="8"/>
        <w:rPr>
          <w:sz w:val="23"/>
          <w:lang w:eastAsia="zh-CN"/>
        </w:rPr>
      </w:pPr>
    </w:p>
    <w:p w:rsidR="00112CCE" w:rsidRDefault="00112CCE">
      <w:pPr>
        <w:rPr>
          <w:sz w:val="23"/>
          <w:lang w:eastAsia="zh-CN"/>
        </w:rPr>
        <w:sectPr w:rsidR="00112CCE">
          <w:pgSz w:w="11910" w:h="16840"/>
          <w:pgMar w:top="1340" w:right="560" w:bottom="1080" w:left="1160" w:header="880" w:footer="892" w:gutter="0"/>
          <w:cols w:space="720"/>
        </w:sectPr>
      </w:pPr>
    </w:p>
    <w:p w:rsidR="00112CCE" w:rsidRDefault="00A64418">
      <w:pPr>
        <w:pStyle w:val="a5"/>
        <w:tabs>
          <w:tab w:val="left" w:pos="4498"/>
        </w:tabs>
        <w:spacing w:before="74" w:line="405" w:lineRule="auto"/>
        <w:ind w:left="961"/>
        <w:rPr>
          <w:rFonts w:ascii="Times New Roman" w:eastAsia="Times New Roman"/>
          <w:lang w:eastAsia="zh-CN"/>
        </w:rPr>
      </w:pPr>
      <w:r>
        <w:rPr>
          <w:lang w:eastAsia="zh-CN"/>
        </w:rPr>
        <w:lastRenderedPageBreak/>
        <w:t>地址</w:t>
      </w:r>
      <w:r>
        <w:rPr>
          <w:rFonts w:ascii="Times New Roman" w:eastAsia="Times New Roman"/>
          <w:u w:val="single"/>
          <w:lang w:eastAsia="zh-CN"/>
        </w:rPr>
        <w:t xml:space="preserve"> </w:t>
      </w:r>
      <w:r>
        <w:rPr>
          <w:rFonts w:ascii="Times New Roman" w:eastAsia="Times New Roman"/>
          <w:u w:val="single"/>
          <w:lang w:eastAsia="zh-CN"/>
        </w:rPr>
        <w:tab/>
      </w:r>
      <w:r>
        <w:rPr>
          <w:u w:val="single"/>
          <w:lang w:eastAsia="zh-CN"/>
        </w:rPr>
        <w:t xml:space="preserve"> </w:t>
      </w:r>
      <w:r>
        <w:rPr>
          <w:lang w:eastAsia="zh-CN"/>
        </w:rPr>
        <w:t>电话</w:t>
      </w:r>
      <w:r>
        <w:rPr>
          <w:rFonts w:ascii="Times New Roman" w:eastAsia="Times New Roman"/>
          <w:u w:val="single"/>
          <w:lang w:eastAsia="zh-CN"/>
        </w:rPr>
        <w:t xml:space="preserve"> </w:t>
      </w:r>
      <w:r>
        <w:rPr>
          <w:rFonts w:ascii="Times New Roman" w:eastAsia="Times New Roman"/>
          <w:u w:val="single"/>
          <w:lang w:eastAsia="zh-CN"/>
        </w:rPr>
        <w:tab/>
      </w:r>
    </w:p>
    <w:p w:rsidR="00112CCE" w:rsidRDefault="00A64418">
      <w:pPr>
        <w:pStyle w:val="a5"/>
        <w:tabs>
          <w:tab w:val="left" w:pos="1222"/>
          <w:tab w:val="left" w:pos="4519"/>
          <w:tab w:val="left" w:pos="4639"/>
        </w:tabs>
        <w:spacing w:before="74" w:line="405" w:lineRule="auto"/>
        <w:ind w:left="622" w:right="1006"/>
        <w:rPr>
          <w:rFonts w:ascii="Times New Roman" w:eastAsia="Times New Roman"/>
          <w:lang w:eastAsia="zh-CN"/>
        </w:rPr>
      </w:pPr>
      <w:r>
        <w:rPr>
          <w:lang w:eastAsia="zh-CN"/>
        </w:rPr>
        <w:br w:type="column"/>
      </w:r>
      <w:r>
        <w:rPr>
          <w:lang w:eastAsia="zh-CN"/>
        </w:rPr>
        <w:lastRenderedPageBreak/>
        <w:t>传</w:t>
      </w:r>
      <w:r>
        <w:rPr>
          <w:lang w:eastAsia="zh-CN"/>
        </w:rPr>
        <w:tab/>
        <w:t>真</w:t>
      </w:r>
      <w:r>
        <w:rPr>
          <w:rFonts w:ascii="Times New Roman" w:eastAsia="Times New Roman"/>
          <w:u w:val="single"/>
          <w:lang w:eastAsia="zh-CN"/>
        </w:rPr>
        <w:tab/>
      </w:r>
      <w:r>
        <w:rPr>
          <w:rFonts w:ascii="Times New Roman" w:eastAsia="Times New Roman"/>
          <w:u w:val="single"/>
          <w:lang w:eastAsia="zh-CN"/>
        </w:rPr>
        <w:tab/>
      </w:r>
      <w:r>
        <w:rPr>
          <w:u w:val="single"/>
          <w:lang w:eastAsia="zh-CN"/>
        </w:rPr>
        <w:t xml:space="preserve"> </w:t>
      </w:r>
      <w:r>
        <w:rPr>
          <w:lang w:eastAsia="zh-CN"/>
        </w:rPr>
        <w:t>电子函件</w:t>
      </w:r>
      <w:r>
        <w:rPr>
          <w:rFonts w:ascii="Times New Roman" w:eastAsia="Times New Roman"/>
          <w:u w:val="single"/>
          <w:lang w:eastAsia="zh-CN"/>
        </w:rPr>
        <w:t xml:space="preserve"> </w:t>
      </w:r>
      <w:r>
        <w:rPr>
          <w:rFonts w:ascii="Times New Roman" w:eastAsia="Times New Roman"/>
          <w:u w:val="single"/>
          <w:lang w:eastAsia="zh-CN"/>
        </w:rPr>
        <w:tab/>
      </w:r>
      <w:r>
        <w:rPr>
          <w:rFonts w:ascii="Times New Roman" w:eastAsia="Times New Roman"/>
          <w:u w:val="single"/>
          <w:lang w:eastAsia="zh-CN"/>
        </w:rPr>
        <w:tab/>
      </w:r>
    </w:p>
    <w:p w:rsidR="00112CCE" w:rsidRDefault="00112CCE">
      <w:pPr>
        <w:spacing w:line="405" w:lineRule="auto"/>
        <w:rPr>
          <w:rFonts w:ascii="Times New Roman" w:eastAsia="Times New Roman"/>
          <w:lang w:eastAsia="zh-CN"/>
        </w:rPr>
        <w:sectPr w:rsidR="00112CCE">
          <w:type w:val="continuous"/>
          <w:pgSz w:w="11910" w:h="16840"/>
          <w:pgMar w:top="1580" w:right="560" w:bottom="280" w:left="1160" w:header="720" w:footer="720" w:gutter="0"/>
          <w:cols w:num="2" w:space="720" w:equalWidth="0">
            <w:col w:w="4499" w:space="40"/>
            <w:col w:w="5651"/>
          </w:cols>
        </w:sectPr>
      </w:pPr>
    </w:p>
    <w:p w:rsidR="00112CCE" w:rsidRDefault="00112CCE">
      <w:pPr>
        <w:pStyle w:val="a5"/>
        <w:rPr>
          <w:rFonts w:ascii="Times New Roman"/>
          <w:sz w:val="20"/>
          <w:lang w:eastAsia="zh-CN"/>
        </w:rPr>
      </w:pPr>
    </w:p>
    <w:p w:rsidR="00112CCE" w:rsidRDefault="00112CCE">
      <w:pPr>
        <w:pStyle w:val="a5"/>
        <w:rPr>
          <w:rFonts w:ascii="Times New Roman"/>
          <w:sz w:val="20"/>
          <w:lang w:eastAsia="zh-CN"/>
        </w:rPr>
      </w:pPr>
    </w:p>
    <w:p w:rsidR="00112CCE" w:rsidRDefault="00112CCE">
      <w:pPr>
        <w:pStyle w:val="a5"/>
        <w:rPr>
          <w:rFonts w:ascii="Times New Roman"/>
          <w:sz w:val="20"/>
          <w:lang w:eastAsia="zh-CN"/>
        </w:rPr>
      </w:pPr>
    </w:p>
    <w:p w:rsidR="00112CCE" w:rsidRDefault="00112CCE">
      <w:pPr>
        <w:pStyle w:val="a5"/>
        <w:rPr>
          <w:rFonts w:ascii="Times New Roman"/>
          <w:sz w:val="20"/>
          <w:lang w:eastAsia="zh-CN"/>
        </w:rPr>
      </w:pPr>
    </w:p>
    <w:p w:rsidR="00112CCE" w:rsidRDefault="00112CCE">
      <w:pPr>
        <w:pStyle w:val="a5"/>
        <w:spacing w:before="7"/>
        <w:rPr>
          <w:rFonts w:ascii="Times New Roman"/>
          <w:lang w:eastAsia="zh-CN"/>
        </w:rPr>
      </w:pPr>
    </w:p>
    <w:p w:rsidR="00112CCE" w:rsidRDefault="00A64418">
      <w:pPr>
        <w:pStyle w:val="a5"/>
        <w:tabs>
          <w:tab w:val="left" w:pos="2101"/>
          <w:tab w:val="left" w:pos="2821"/>
          <w:tab w:val="left" w:pos="3541"/>
          <w:tab w:val="left" w:pos="4438"/>
        </w:tabs>
        <w:spacing w:before="83" w:line="427" w:lineRule="auto"/>
        <w:ind w:left="901" w:right="5746"/>
        <w:rPr>
          <w:lang w:eastAsia="zh-CN"/>
        </w:rPr>
      </w:pPr>
      <w:r>
        <w:rPr>
          <w:lang w:eastAsia="zh-CN"/>
        </w:rPr>
        <w:t>供应商名称（加盖公章</w:t>
      </w:r>
      <w:r>
        <w:rPr>
          <w:spacing w:val="-120"/>
          <w:lang w:eastAsia="zh-CN"/>
        </w:rPr>
        <w:t>）</w:t>
      </w:r>
      <w:r>
        <w:rPr>
          <w:lang w:eastAsia="zh-CN"/>
        </w:rPr>
        <w:t>：</w:t>
      </w:r>
      <w:r>
        <w:rPr>
          <w:rFonts w:ascii="Times New Roman" w:eastAsia="Times New Roman"/>
          <w:u w:val="single"/>
          <w:lang w:eastAsia="zh-CN"/>
        </w:rPr>
        <w:t xml:space="preserve"> </w:t>
      </w:r>
      <w:r>
        <w:rPr>
          <w:rFonts w:ascii="Times New Roman" w:eastAsia="Times New Roman"/>
          <w:u w:val="single"/>
          <w:lang w:eastAsia="zh-CN"/>
        </w:rPr>
        <w:tab/>
      </w:r>
      <w:r>
        <w:rPr>
          <w:u w:val="single"/>
          <w:lang w:eastAsia="zh-CN"/>
        </w:rPr>
        <w:t xml:space="preserve"> </w:t>
      </w:r>
      <w:r>
        <w:rPr>
          <w:lang w:eastAsia="zh-CN"/>
        </w:rPr>
        <w:t>日期：</w:t>
      </w:r>
      <w:r>
        <w:rPr>
          <w:rFonts w:ascii="Times New Roman" w:eastAsia="Times New Roman"/>
          <w:u w:val="single"/>
          <w:lang w:eastAsia="zh-CN"/>
        </w:rPr>
        <w:tab/>
      </w:r>
      <w:r>
        <w:rPr>
          <w:lang w:eastAsia="zh-CN"/>
        </w:rPr>
        <w:t>年</w:t>
      </w:r>
      <w:r>
        <w:rPr>
          <w:rFonts w:ascii="Times New Roman" w:eastAsia="Times New Roman"/>
          <w:u w:val="single"/>
          <w:lang w:eastAsia="zh-CN"/>
        </w:rPr>
        <w:tab/>
      </w:r>
      <w:r>
        <w:rPr>
          <w:lang w:eastAsia="zh-CN"/>
        </w:rPr>
        <w:t>月</w:t>
      </w:r>
      <w:r>
        <w:rPr>
          <w:rFonts w:ascii="Times New Roman" w:eastAsia="Times New Roman"/>
          <w:u w:val="single"/>
          <w:lang w:eastAsia="zh-CN"/>
        </w:rPr>
        <w:tab/>
      </w:r>
      <w:r>
        <w:rPr>
          <w:lang w:eastAsia="zh-CN"/>
        </w:rPr>
        <w:t>日</w:t>
      </w:r>
    </w:p>
    <w:p w:rsidR="00112CCE" w:rsidRDefault="00112CCE">
      <w:pPr>
        <w:spacing w:line="427" w:lineRule="auto"/>
        <w:rPr>
          <w:lang w:eastAsia="zh-CN"/>
        </w:rPr>
        <w:sectPr w:rsidR="00112CCE">
          <w:type w:val="continuous"/>
          <w:pgSz w:w="11910" w:h="16840"/>
          <w:pgMar w:top="1580" w:right="560" w:bottom="280" w:left="1160" w:header="720" w:footer="720" w:gutter="0"/>
          <w:cols w:space="720"/>
        </w:sectPr>
      </w:pPr>
    </w:p>
    <w:p w:rsidR="00112CCE" w:rsidRDefault="00A64418">
      <w:pPr>
        <w:pStyle w:val="ad"/>
        <w:numPr>
          <w:ilvl w:val="0"/>
          <w:numId w:val="14"/>
        </w:numPr>
        <w:tabs>
          <w:tab w:val="left" w:pos="932"/>
          <w:tab w:val="left" w:pos="933"/>
        </w:tabs>
        <w:spacing w:before="72"/>
        <w:ind w:left="932" w:hanging="392"/>
        <w:jc w:val="left"/>
        <w:rPr>
          <w:sz w:val="24"/>
          <w:lang w:eastAsia="zh-CN"/>
        </w:rPr>
      </w:pPr>
      <w:bookmarkStart w:id="95" w:name="6__授权委托书（实质性格式）"/>
      <w:bookmarkEnd w:id="95"/>
      <w:r>
        <w:rPr>
          <w:spacing w:val="-2"/>
          <w:sz w:val="24"/>
          <w:lang w:eastAsia="zh-CN"/>
        </w:rPr>
        <w:lastRenderedPageBreak/>
        <w:t>授权委托书（实质性格式</w:t>
      </w:r>
      <w:r>
        <w:rPr>
          <w:spacing w:val="-1"/>
          <w:sz w:val="24"/>
          <w:lang w:eastAsia="zh-CN"/>
        </w:rPr>
        <w:t>）</w:t>
      </w:r>
    </w:p>
    <w:p w:rsidR="00112CCE" w:rsidRDefault="00A64418" w:rsidP="00A64418">
      <w:pPr>
        <w:spacing w:before="1"/>
        <w:ind w:left="320" w:hangingChars="89" w:hanging="320"/>
        <w:jc w:val="center"/>
        <w:rPr>
          <w:rFonts w:ascii="Microsoft JhengHei" w:eastAsia="Microsoft JhengHei"/>
          <w:b/>
          <w:sz w:val="36"/>
          <w:lang w:eastAsia="zh-CN"/>
        </w:rPr>
      </w:pPr>
      <w:r>
        <w:rPr>
          <w:rFonts w:ascii="Microsoft JhengHei" w:eastAsia="Microsoft JhengHei" w:hint="eastAsia"/>
          <w:b/>
          <w:sz w:val="36"/>
          <w:lang w:eastAsia="zh-CN"/>
        </w:rPr>
        <w:t>授权委托书</w:t>
      </w:r>
    </w:p>
    <w:p w:rsidR="00112CCE" w:rsidRDefault="00112CCE">
      <w:pPr>
        <w:pStyle w:val="a5"/>
        <w:rPr>
          <w:lang w:eastAsia="zh-CN"/>
        </w:rPr>
      </w:pPr>
    </w:p>
    <w:p w:rsidR="00112CCE" w:rsidRDefault="00112CCE">
      <w:pPr>
        <w:pStyle w:val="a5"/>
        <w:spacing w:before="13"/>
        <w:rPr>
          <w:rFonts w:ascii="Microsoft JhengHei"/>
          <w:b/>
          <w:sz w:val="8"/>
          <w:lang w:eastAsia="zh-CN"/>
        </w:rPr>
      </w:pPr>
    </w:p>
    <w:p w:rsidR="00112CCE" w:rsidRDefault="00A64418">
      <w:pPr>
        <w:pStyle w:val="a5"/>
        <w:tabs>
          <w:tab w:val="left" w:pos="1883"/>
          <w:tab w:val="left" w:pos="3486"/>
          <w:tab w:val="left" w:pos="9670"/>
        </w:tabs>
        <w:spacing w:before="74"/>
        <w:ind w:left="961"/>
        <w:rPr>
          <w:rFonts w:ascii="Times New Roman" w:eastAsia="Times New Roman"/>
          <w:lang w:eastAsia="zh-CN"/>
        </w:rPr>
      </w:pPr>
      <w:r>
        <w:rPr>
          <w:lang w:eastAsia="zh-CN"/>
        </w:rPr>
        <w:t>本人</w:t>
      </w:r>
      <w:r>
        <w:rPr>
          <w:rFonts w:ascii="Times New Roman" w:eastAsia="Times New Roman"/>
          <w:u w:val="single"/>
          <w:lang w:eastAsia="zh-CN"/>
        </w:rPr>
        <w:tab/>
      </w:r>
      <w:r>
        <w:rPr>
          <w:lang w:eastAsia="zh-CN"/>
        </w:rPr>
        <w:t>（姓名）系</w:t>
      </w:r>
      <w:r>
        <w:rPr>
          <w:rFonts w:ascii="Times New Roman" w:eastAsia="Times New Roman"/>
          <w:u w:val="single"/>
          <w:lang w:eastAsia="zh-CN"/>
        </w:rPr>
        <w:tab/>
      </w:r>
      <w:r>
        <w:rPr>
          <w:spacing w:val="-4"/>
          <w:lang w:eastAsia="zh-CN"/>
        </w:rPr>
        <w:t>（供应商名称）的</w:t>
      </w:r>
      <w:r>
        <w:rPr>
          <w:spacing w:val="-3"/>
          <w:lang w:eastAsia="zh-CN"/>
        </w:rPr>
        <w:t>法定代表人（单位负责人</w:t>
      </w:r>
      <w:r>
        <w:rPr>
          <w:spacing w:val="-80"/>
          <w:lang w:eastAsia="zh-CN"/>
        </w:rPr>
        <w:t>），</w:t>
      </w:r>
      <w:r>
        <w:rPr>
          <w:spacing w:val="-3"/>
          <w:lang w:eastAsia="zh-CN"/>
        </w:rPr>
        <w:t>现委托</w:t>
      </w:r>
      <w:r>
        <w:rPr>
          <w:rFonts w:ascii="Times New Roman" w:eastAsia="Times New Roman"/>
          <w:spacing w:val="-3"/>
          <w:u w:val="single"/>
          <w:lang w:eastAsia="zh-CN"/>
        </w:rPr>
        <w:t xml:space="preserve"> </w:t>
      </w:r>
      <w:r>
        <w:rPr>
          <w:rFonts w:ascii="Times New Roman" w:eastAsia="Times New Roman"/>
          <w:spacing w:val="-3"/>
          <w:u w:val="single"/>
          <w:lang w:eastAsia="zh-CN"/>
        </w:rPr>
        <w:tab/>
      </w:r>
    </w:p>
    <w:p w:rsidR="00112CCE" w:rsidRDefault="00A64418">
      <w:pPr>
        <w:pStyle w:val="a5"/>
        <w:tabs>
          <w:tab w:val="left" w:pos="1501"/>
        </w:tabs>
        <w:spacing w:before="213" w:line="405" w:lineRule="auto"/>
        <w:ind w:left="541" w:right="523"/>
        <w:rPr>
          <w:lang w:eastAsia="zh-CN"/>
        </w:rPr>
      </w:pPr>
      <w:r>
        <w:rPr>
          <w:spacing w:val="-1"/>
          <w:lang w:eastAsia="zh-CN"/>
        </w:rPr>
        <w:t>（姓</w:t>
      </w:r>
      <w:r>
        <w:rPr>
          <w:lang w:eastAsia="zh-CN"/>
        </w:rPr>
        <w:t>名）为我方代理人。代理人根据授权，以我方名义签署、澄清确认、提交、撤回、修改</w:t>
      </w:r>
      <w:r>
        <w:rPr>
          <w:rFonts w:ascii="Times New Roman" w:eastAsia="Times New Roman"/>
          <w:u w:val="single"/>
          <w:lang w:eastAsia="zh-CN"/>
        </w:rPr>
        <w:tab/>
      </w:r>
      <w:r>
        <w:rPr>
          <w:lang w:eastAsia="zh-CN"/>
        </w:rPr>
        <w:t>（项目名称）响应文件和处理有关事宜，其法律后果由我方承担。</w:t>
      </w:r>
    </w:p>
    <w:p w:rsidR="00112CCE" w:rsidRDefault="00A64418">
      <w:pPr>
        <w:pStyle w:val="a5"/>
        <w:spacing w:before="5" w:line="405" w:lineRule="auto"/>
        <w:ind w:left="961" w:right="2263"/>
        <w:rPr>
          <w:lang w:eastAsia="zh-CN"/>
        </w:rPr>
      </w:pPr>
      <w:r>
        <w:rPr>
          <w:spacing w:val="-1"/>
          <w:lang w:eastAsia="zh-CN"/>
        </w:rPr>
        <w:t>委托期限：自本授权委托书签署之日起至响应有效期届满之日止。</w:t>
      </w:r>
      <w:r>
        <w:rPr>
          <w:lang w:eastAsia="zh-CN"/>
        </w:rPr>
        <w:t>代理人无转委托权。</w:t>
      </w:r>
    </w:p>
    <w:p w:rsidR="00112CCE" w:rsidRDefault="00112CCE">
      <w:pPr>
        <w:pStyle w:val="a5"/>
        <w:spacing w:before="12"/>
        <w:rPr>
          <w:sz w:val="32"/>
          <w:lang w:eastAsia="zh-CN"/>
        </w:rPr>
      </w:pPr>
    </w:p>
    <w:p w:rsidR="00112CCE" w:rsidRDefault="00A64418">
      <w:pPr>
        <w:pStyle w:val="a5"/>
        <w:tabs>
          <w:tab w:val="left" w:pos="5038"/>
        </w:tabs>
        <w:ind w:left="541"/>
        <w:rPr>
          <w:rFonts w:ascii="Times New Roman" w:eastAsia="Times New Roman"/>
          <w:lang w:eastAsia="zh-CN"/>
        </w:rPr>
      </w:pPr>
      <w:r>
        <w:rPr>
          <w:lang w:eastAsia="zh-CN"/>
        </w:rPr>
        <w:t>供应商名称（加盖公章</w:t>
      </w:r>
      <w:r>
        <w:rPr>
          <w:spacing w:val="-120"/>
          <w:lang w:eastAsia="zh-CN"/>
        </w:rPr>
        <w:t>）</w:t>
      </w:r>
      <w:r>
        <w:rPr>
          <w:lang w:eastAsia="zh-CN"/>
        </w:rPr>
        <w:t>：</w:t>
      </w:r>
      <w:r>
        <w:rPr>
          <w:rFonts w:ascii="Times New Roman" w:eastAsia="Times New Roman"/>
          <w:u w:val="single"/>
          <w:lang w:eastAsia="zh-CN"/>
        </w:rPr>
        <w:t xml:space="preserve"> </w:t>
      </w:r>
      <w:r>
        <w:rPr>
          <w:rFonts w:ascii="Times New Roman" w:eastAsia="Times New Roman"/>
          <w:u w:val="single"/>
          <w:lang w:eastAsia="zh-CN"/>
        </w:rPr>
        <w:tab/>
      </w:r>
    </w:p>
    <w:p w:rsidR="00112CCE" w:rsidRDefault="00A64418">
      <w:pPr>
        <w:pStyle w:val="a5"/>
        <w:tabs>
          <w:tab w:val="left" w:pos="5278"/>
          <w:tab w:val="left" w:pos="6838"/>
        </w:tabs>
        <w:spacing w:before="213" w:line="408" w:lineRule="auto"/>
        <w:ind w:left="541" w:right="3346"/>
        <w:rPr>
          <w:rFonts w:ascii="Times New Roman"/>
          <w:u w:val="single"/>
          <w:lang w:eastAsia="zh-CN"/>
        </w:rPr>
      </w:pPr>
      <w:r>
        <w:rPr>
          <w:lang w:eastAsia="zh-CN"/>
        </w:rPr>
        <w:t>法定代表人（单位负责人</w:t>
      </w:r>
      <w:r>
        <w:rPr>
          <w:spacing w:val="-120"/>
          <w:lang w:eastAsia="zh-CN"/>
        </w:rPr>
        <w:t>）</w:t>
      </w:r>
      <w:r>
        <w:rPr>
          <w:lang w:eastAsia="zh-CN"/>
        </w:rPr>
        <w:t>（签字或签章</w:t>
      </w:r>
      <w:r>
        <w:rPr>
          <w:spacing w:val="-120"/>
          <w:lang w:eastAsia="zh-CN"/>
        </w:rPr>
        <w:t>）</w:t>
      </w:r>
      <w:r>
        <w:rPr>
          <w:lang w:eastAsia="zh-CN"/>
        </w:rPr>
        <w:t>：</w:t>
      </w:r>
      <w:r>
        <w:rPr>
          <w:rFonts w:ascii="Times New Roman" w:eastAsia="Times New Roman"/>
          <w:u w:val="single"/>
          <w:lang w:eastAsia="zh-CN"/>
        </w:rPr>
        <w:tab/>
      </w:r>
      <w:r>
        <w:rPr>
          <w:rFonts w:ascii="Times New Roman" w:hint="eastAsia"/>
          <w:u w:val="single"/>
          <w:lang w:eastAsia="zh-CN"/>
        </w:rPr>
        <w:t xml:space="preserve">                           </w:t>
      </w:r>
    </w:p>
    <w:p w:rsidR="00112CCE" w:rsidRDefault="00A64418">
      <w:pPr>
        <w:pStyle w:val="a5"/>
        <w:tabs>
          <w:tab w:val="left" w:pos="5278"/>
          <w:tab w:val="left" w:pos="6838"/>
        </w:tabs>
        <w:spacing w:before="213" w:line="408" w:lineRule="auto"/>
        <w:ind w:left="541" w:right="3346"/>
        <w:rPr>
          <w:rFonts w:ascii="Times New Roman" w:eastAsia="Times New Roman"/>
          <w:lang w:eastAsia="zh-CN"/>
        </w:rPr>
      </w:pPr>
      <w:r>
        <w:rPr>
          <w:lang w:eastAsia="zh-CN"/>
        </w:rPr>
        <w:t>委托代理人（签字或签章</w:t>
      </w:r>
      <w:r>
        <w:rPr>
          <w:spacing w:val="-120"/>
          <w:lang w:eastAsia="zh-CN"/>
        </w:rPr>
        <w:t>）</w:t>
      </w:r>
      <w:r>
        <w:rPr>
          <w:lang w:eastAsia="zh-CN"/>
        </w:rPr>
        <w:t>：</w:t>
      </w:r>
      <w:r>
        <w:rPr>
          <w:rFonts w:ascii="Times New Roman" w:eastAsia="Times New Roman"/>
          <w:u w:val="single"/>
          <w:lang w:eastAsia="zh-CN"/>
        </w:rPr>
        <w:t xml:space="preserve"> </w:t>
      </w:r>
      <w:r>
        <w:rPr>
          <w:rFonts w:ascii="Times New Roman" w:eastAsia="Times New Roman"/>
          <w:u w:val="single"/>
          <w:lang w:eastAsia="zh-CN"/>
        </w:rPr>
        <w:tab/>
      </w:r>
    </w:p>
    <w:p w:rsidR="00112CCE" w:rsidRDefault="00A64418">
      <w:pPr>
        <w:pStyle w:val="a5"/>
        <w:tabs>
          <w:tab w:val="left" w:pos="1741"/>
          <w:tab w:val="left" w:pos="2461"/>
          <w:tab w:val="left" w:pos="3181"/>
        </w:tabs>
        <w:spacing w:line="306" w:lineRule="exact"/>
        <w:ind w:left="541"/>
        <w:rPr>
          <w:lang w:eastAsia="zh-CN"/>
        </w:rPr>
      </w:pPr>
      <w:r>
        <w:rPr>
          <w:lang w:eastAsia="zh-CN"/>
        </w:rPr>
        <w:t>日期：</w:t>
      </w:r>
      <w:r>
        <w:rPr>
          <w:rFonts w:ascii="Times New Roman" w:eastAsia="Times New Roman"/>
          <w:u w:val="single"/>
          <w:lang w:eastAsia="zh-CN"/>
        </w:rPr>
        <w:tab/>
      </w:r>
      <w:r>
        <w:rPr>
          <w:lang w:eastAsia="zh-CN"/>
        </w:rPr>
        <w:t>年</w:t>
      </w:r>
      <w:r>
        <w:rPr>
          <w:rFonts w:ascii="Times New Roman" w:eastAsia="Times New Roman"/>
          <w:u w:val="single"/>
          <w:lang w:eastAsia="zh-CN"/>
        </w:rPr>
        <w:tab/>
      </w:r>
      <w:r>
        <w:rPr>
          <w:lang w:eastAsia="zh-CN"/>
        </w:rPr>
        <w:t>月</w:t>
      </w:r>
      <w:r>
        <w:rPr>
          <w:rFonts w:ascii="Times New Roman" w:eastAsia="Times New Roman"/>
          <w:u w:val="single"/>
          <w:lang w:eastAsia="zh-CN"/>
        </w:rPr>
        <w:tab/>
      </w:r>
      <w:r>
        <w:rPr>
          <w:lang w:eastAsia="zh-CN"/>
        </w:rPr>
        <w:t>日</w:t>
      </w:r>
    </w:p>
    <w:p w:rsidR="00112CCE" w:rsidRDefault="00112CCE">
      <w:pPr>
        <w:pStyle w:val="a5"/>
        <w:rPr>
          <w:sz w:val="26"/>
          <w:lang w:eastAsia="zh-CN"/>
        </w:rPr>
      </w:pPr>
    </w:p>
    <w:p w:rsidR="00112CCE" w:rsidRDefault="00112CCE">
      <w:pPr>
        <w:pStyle w:val="a5"/>
        <w:spacing w:before="6"/>
        <w:rPr>
          <w:sz w:val="23"/>
          <w:lang w:eastAsia="zh-CN"/>
        </w:rPr>
      </w:pPr>
    </w:p>
    <w:p w:rsidR="00112CCE" w:rsidRDefault="00A64418">
      <w:pPr>
        <w:pStyle w:val="a5"/>
        <w:ind w:left="541"/>
        <w:rPr>
          <w:lang w:eastAsia="zh-CN"/>
        </w:rPr>
      </w:pPr>
      <w:r>
        <w:rPr>
          <w:lang w:eastAsia="zh-CN"/>
        </w:rPr>
        <w:t>附：法定代表人（单位负责人）及委托代理人身份证明文件电子件：</w:t>
      </w:r>
    </w:p>
    <w:p w:rsidR="00112CCE" w:rsidRDefault="00112CCE">
      <w:pPr>
        <w:pStyle w:val="a5"/>
        <w:rPr>
          <w:sz w:val="26"/>
          <w:lang w:eastAsia="zh-CN"/>
        </w:rPr>
      </w:pPr>
    </w:p>
    <w:p w:rsidR="00112CCE" w:rsidRDefault="00112CCE">
      <w:pPr>
        <w:pStyle w:val="a5"/>
        <w:rPr>
          <w:sz w:val="26"/>
          <w:lang w:eastAsia="zh-CN"/>
        </w:rPr>
      </w:pPr>
    </w:p>
    <w:p w:rsidR="00112CCE" w:rsidRDefault="00112CCE">
      <w:pPr>
        <w:pStyle w:val="a5"/>
        <w:rPr>
          <w:sz w:val="26"/>
          <w:lang w:eastAsia="zh-CN"/>
        </w:rPr>
      </w:pPr>
    </w:p>
    <w:p w:rsidR="00112CCE" w:rsidRDefault="00112CCE">
      <w:pPr>
        <w:pStyle w:val="a5"/>
        <w:spacing w:before="2"/>
        <w:rPr>
          <w:lang w:eastAsia="zh-CN"/>
        </w:rPr>
      </w:pPr>
    </w:p>
    <w:p w:rsidR="00112CCE" w:rsidRDefault="00A64418">
      <w:pPr>
        <w:pStyle w:val="a5"/>
        <w:ind w:left="541"/>
      </w:pPr>
      <w:r>
        <w:t>说明：</w:t>
      </w:r>
    </w:p>
    <w:p w:rsidR="00112CCE" w:rsidRDefault="00A64418">
      <w:pPr>
        <w:pStyle w:val="ad"/>
        <w:numPr>
          <w:ilvl w:val="0"/>
          <w:numId w:val="27"/>
        </w:numPr>
        <w:tabs>
          <w:tab w:val="left" w:pos="771"/>
        </w:tabs>
        <w:spacing w:before="216" w:line="405" w:lineRule="auto"/>
        <w:ind w:right="571" w:firstLine="0"/>
        <w:rPr>
          <w:sz w:val="24"/>
          <w:lang w:eastAsia="zh-CN"/>
        </w:rPr>
      </w:pPr>
      <w:r>
        <w:rPr>
          <w:spacing w:val="-2"/>
          <w:sz w:val="24"/>
          <w:lang w:eastAsia="zh-CN"/>
        </w:rPr>
        <w:t>若供应商为事业单位或其他组织或分支机构，则法定代表人</w:t>
      </w:r>
      <w:r>
        <w:rPr>
          <w:spacing w:val="-1"/>
          <w:sz w:val="24"/>
          <w:lang w:eastAsia="zh-CN"/>
        </w:rPr>
        <w:t>（单位负责人）处的签署</w:t>
      </w:r>
      <w:r>
        <w:rPr>
          <w:sz w:val="24"/>
          <w:lang w:eastAsia="zh-CN"/>
        </w:rPr>
        <w:t>人可为单位负责人。</w:t>
      </w:r>
    </w:p>
    <w:p w:rsidR="00112CCE" w:rsidRDefault="00A64418">
      <w:pPr>
        <w:pStyle w:val="ad"/>
        <w:numPr>
          <w:ilvl w:val="0"/>
          <w:numId w:val="27"/>
        </w:numPr>
        <w:tabs>
          <w:tab w:val="left" w:pos="771"/>
        </w:tabs>
        <w:spacing w:before="4" w:line="405" w:lineRule="auto"/>
        <w:ind w:right="571" w:firstLine="0"/>
        <w:jc w:val="both"/>
        <w:rPr>
          <w:sz w:val="24"/>
          <w:lang w:eastAsia="zh-CN"/>
        </w:rPr>
      </w:pPr>
      <w:r>
        <w:rPr>
          <w:spacing w:val="-2"/>
          <w:sz w:val="24"/>
          <w:lang w:eastAsia="zh-CN"/>
        </w:rPr>
        <w:t>若响应文件中签字之处均为法定代表人</w:t>
      </w:r>
      <w:r>
        <w:rPr>
          <w:spacing w:val="-1"/>
          <w:sz w:val="24"/>
          <w:lang w:eastAsia="zh-CN"/>
        </w:rPr>
        <w:t>（单位负责人）本人签署，则可不提供本《授</w:t>
      </w:r>
      <w:r>
        <w:rPr>
          <w:spacing w:val="-14"/>
          <w:sz w:val="24"/>
          <w:lang w:eastAsia="zh-CN"/>
        </w:rPr>
        <w:t>权委托书》，但须提供《法定代表人</w:t>
      </w:r>
      <w:r>
        <w:rPr>
          <w:spacing w:val="-1"/>
          <w:sz w:val="24"/>
          <w:lang w:eastAsia="zh-CN"/>
        </w:rPr>
        <w:t>（单位负责人）</w:t>
      </w:r>
      <w:r>
        <w:rPr>
          <w:spacing w:val="-13"/>
          <w:sz w:val="24"/>
          <w:lang w:eastAsia="zh-CN"/>
        </w:rPr>
        <w:t>身份证明》；否则，不需要提供《法</w:t>
      </w:r>
      <w:r>
        <w:rPr>
          <w:sz w:val="24"/>
          <w:lang w:eastAsia="zh-CN"/>
        </w:rPr>
        <w:t>定代表人（单位负责人）</w:t>
      </w:r>
      <w:r>
        <w:rPr>
          <w:spacing w:val="-20"/>
          <w:sz w:val="24"/>
          <w:lang w:eastAsia="zh-CN"/>
        </w:rPr>
        <w:t>身份证明》。</w:t>
      </w:r>
    </w:p>
    <w:p w:rsidR="00112CCE" w:rsidRDefault="00A64418">
      <w:pPr>
        <w:pStyle w:val="ad"/>
        <w:numPr>
          <w:ilvl w:val="0"/>
          <w:numId w:val="27"/>
        </w:numPr>
        <w:tabs>
          <w:tab w:val="left" w:pos="771"/>
        </w:tabs>
        <w:spacing w:before="6"/>
        <w:ind w:left="770" w:hanging="230"/>
        <w:rPr>
          <w:sz w:val="24"/>
          <w:lang w:eastAsia="zh-CN"/>
        </w:rPr>
      </w:pPr>
      <w:r>
        <w:rPr>
          <w:spacing w:val="-6"/>
          <w:sz w:val="24"/>
          <w:lang w:eastAsia="zh-CN"/>
        </w:rPr>
        <w:t>供应商为自然人的情形，可不提供本《授权委托书》。</w:t>
      </w:r>
    </w:p>
    <w:p w:rsidR="00112CCE" w:rsidRDefault="00A64418">
      <w:pPr>
        <w:pStyle w:val="ad"/>
        <w:numPr>
          <w:ilvl w:val="0"/>
          <w:numId w:val="27"/>
        </w:numPr>
        <w:tabs>
          <w:tab w:val="left" w:pos="771"/>
        </w:tabs>
        <w:spacing w:before="214" w:line="345" w:lineRule="auto"/>
        <w:ind w:right="571" w:firstLine="0"/>
        <w:rPr>
          <w:sz w:val="24"/>
          <w:lang w:eastAsia="zh-CN"/>
        </w:rPr>
      </w:pPr>
      <w:r>
        <w:rPr>
          <w:spacing w:val="-2"/>
          <w:sz w:val="24"/>
          <w:lang w:eastAsia="zh-CN"/>
        </w:rPr>
        <w:t>供应商应随本《授权委托书》同时提供法定代表人</w:t>
      </w:r>
      <w:r>
        <w:rPr>
          <w:spacing w:val="-1"/>
          <w:sz w:val="24"/>
          <w:lang w:eastAsia="zh-CN"/>
        </w:rPr>
        <w:t>（单位负责人）及委托代理人的有</w:t>
      </w:r>
      <w:r>
        <w:rPr>
          <w:spacing w:val="-2"/>
          <w:sz w:val="24"/>
          <w:lang w:eastAsia="zh-CN"/>
        </w:rPr>
        <w:t>效的身份证或护照等身份证明文件电子件。提供身份证的，应同时提供身份证</w:t>
      </w:r>
      <w:r>
        <w:rPr>
          <w:rFonts w:ascii="Microsoft JhengHei" w:eastAsia="Microsoft JhengHei" w:hint="eastAsia"/>
          <w:b/>
          <w:spacing w:val="-1"/>
          <w:sz w:val="24"/>
          <w:lang w:eastAsia="zh-CN"/>
        </w:rPr>
        <w:t>双面</w:t>
      </w:r>
      <w:r>
        <w:rPr>
          <w:spacing w:val="-1"/>
          <w:sz w:val="24"/>
          <w:lang w:eastAsia="zh-CN"/>
        </w:rPr>
        <w:t>电子</w:t>
      </w:r>
    </w:p>
    <w:p w:rsidR="00112CCE" w:rsidRDefault="00A64418">
      <w:pPr>
        <w:pStyle w:val="a5"/>
        <w:spacing w:before="72"/>
        <w:ind w:left="541"/>
        <w:rPr>
          <w:lang w:eastAsia="zh-CN"/>
        </w:rPr>
      </w:pPr>
      <w:r>
        <w:rPr>
          <w:lang w:eastAsia="zh-CN"/>
        </w:rPr>
        <w:t>件。</w:t>
      </w:r>
    </w:p>
    <w:p w:rsidR="00112CCE" w:rsidRDefault="00112CCE">
      <w:pPr>
        <w:rPr>
          <w:lang w:eastAsia="zh-CN"/>
        </w:rPr>
        <w:sectPr w:rsidR="00112CCE">
          <w:pgSz w:w="11910" w:h="16840"/>
          <w:pgMar w:top="1340" w:right="560" w:bottom="1080" w:left="1160" w:header="880" w:footer="892" w:gutter="0"/>
          <w:cols w:space="720"/>
        </w:sectPr>
      </w:pPr>
    </w:p>
    <w:p w:rsidR="00112CCE" w:rsidRDefault="00A64418">
      <w:pPr>
        <w:spacing w:line="623" w:lineRule="exact"/>
        <w:ind w:right="27"/>
        <w:jc w:val="center"/>
        <w:rPr>
          <w:rFonts w:ascii="Microsoft JhengHei" w:eastAsia="Microsoft JhengHei"/>
          <w:b/>
          <w:sz w:val="36"/>
          <w:lang w:eastAsia="zh-CN"/>
        </w:rPr>
      </w:pPr>
      <w:r>
        <w:rPr>
          <w:rFonts w:ascii="Microsoft JhengHei" w:eastAsia="Microsoft JhengHei" w:hint="eastAsia"/>
          <w:b/>
          <w:sz w:val="36"/>
          <w:lang w:eastAsia="zh-CN"/>
        </w:rPr>
        <w:lastRenderedPageBreak/>
        <w:t>法定代表人（单位负责人）身份证明</w:t>
      </w:r>
    </w:p>
    <w:p w:rsidR="00112CCE" w:rsidRDefault="00A64418">
      <w:pPr>
        <w:pStyle w:val="a5"/>
        <w:tabs>
          <w:tab w:val="left" w:pos="1501"/>
        </w:tabs>
        <w:spacing w:before="88" w:line="650" w:lineRule="atLeast"/>
        <w:ind w:left="1021" w:right="5803" w:hanging="480"/>
        <w:rPr>
          <w:lang w:eastAsia="zh-CN"/>
        </w:rPr>
      </w:pPr>
      <w:r>
        <w:rPr>
          <w:lang w:eastAsia="zh-CN"/>
        </w:rPr>
        <w:t>致：</w:t>
      </w:r>
      <w:r>
        <w:rPr>
          <w:rFonts w:ascii="Times New Roman" w:eastAsia="Times New Roman"/>
          <w:u w:val="single"/>
          <w:lang w:eastAsia="zh-CN"/>
        </w:rPr>
        <w:tab/>
      </w:r>
      <w:r>
        <w:rPr>
          <w:rFonts w:ascii="Times New Roman" w:eastAsia="Times New Roman"/>
          <w:u w:val="single"/>
          <w:lang w:eastAsia="zh-CN"/>
        </w:rPr>
        <w:tab/>
      </w:r>
      <w:r>
        <w:rPr>
          <w:spacing w:val="-1"/>
          <w:lang w:eastAsia="zh-CN"/>
        </w:rPr>
        <w:t>（采</w:t>
      </w:r>
      <w:r>
        <w:rPr>
          <w:lang w:eastAsia="zh-CN"/>
        </w:rPr>
        <w:t>购人或采购代理机构）</w:t>
      </w:r>
      <w:r>
        <w:rPr>
          <w:spacing w:val="-117"/>
          <w:lang w:eastAsia="zh-CN"/>
        </w:rPr>
        <w:t xml:space="preserve"> </w:t>
      </w:r>
      <w:r>
        <w:rPr>
          <w:lang w:eastAsia="zh-CN"/>
        </w:rPr>
        <w:t>兹证明，</w:t>
      </w:r>
    </w:p>
    <w:p w:rsidR="00112CCE" w:rsidRDefault="00A64418">
      <w:pPr>
        <w:pStyle w:val="a5"/>
        <w:tabs>
          <w:tab w:val="left" w:pos="1741"/>
          <w:tab w:val="left" w:pos="2941"/>
          <w:tab w:val="left" w:pos="4141"/>
          <w:tab w:val="left" w:pos="5398"/>
        </w:tabs>
        <w:spacing w:before="154"/>
        <w:ind w:left="541"/>
        <w:rPr>
          <w:rFonts w:ascii="Times New Roman" w:eastAsia="Times New Roman"/>
          <w:lang w:eastAsia="zh-CN"/>
        </w:rPr>
      </w:pPr>
      <w:r>
        <w:rPr>
          <w:lang w:eastAsia="zh-CN"/>
        </w:rPr>
        <w:t>姓名：</w:t>
      </w:r>
      <w:r>
        <w:rPr>
          <w:rFonts w:ascii="Times New Roman" w:eastAsia="Times New Roman"/>
          <w:u w:val="single"/>
          <w:lang w:eastAsia="zh-CN"/>
        </w:rPr>
        <w:tab/>
      </w:r>
      <w:r>
        <w:rPr>
          <w:lang w:eastAsia="zh-CN"/>
        </w:rPr>
        <w:t>性别：</w:t>
      </w:r>
      <w:r>
        <w:rPr>
          <w:rFonts w:ascii="Times New Roman" w:eastAsia="Times New Roman"/>
          <w:u w:val="single"/>
          <w:lang w:eastAsia="zh-CN"/>
        </w:rPr>
        <w:tab/>
      </w:r>
      <w:r>
        <w:rPr>
          <w:lang w:eastAsia="zh-CN"/>
        </w:rPr>
        <w:t>年龄：</w:t>
      </w:r>
      <w:r>
        <w:rPr>
          <w:rFonts w:ascii="Times New Roman" w:eastAsia="Times New Roman"/>
          <w:u w:val="single"/>
          <w:lang w:eastAsia="zh-CN"/>
        </w:rPr>
        <w:tab/>
      </w:r>
      <w:r>
        <w:rPr>
          <w:lang w:eastAsia="zh-CN"/>
        </w:rPr>
        <w:t>职务：</w:t>
      </w:r>
      <w:r>
        <w:rPr>
          <w:rFonts w:ascii="Times New Roman" w:eastAsia="Times New Roman"/>
          <w:u w:val="single"/>
          <w:lang w:eastAsia="zh-CN"/>
        </w:rPr>
        <w:t xml:space="preserve"> </w:t>
      </w:r>
      <w:r>
        <w:rPr>
          <w:rFonts w:ascii="Times New Roman" w:eastAsia="Times New Roman"/>
          <w:u w:val="single"/>
          <w:lang w:eastAsia="zh-CN"/>
        </w:rPr>
        <w:tab/>
      </w:r>
    </w:p>
    <w:p w:rsidR="00112CCE" w:rsidRDefault="00112CCE">
      <w:pPr>
        <w:pStyle w:val="a5"/>
        <w:rPr>
          <w:rFonts w:ascii="Times New Roman"/>
          <w:sz w:val="20"/>
          <w:lang w:eastAsia="zh-CN"/>
        </w:rPr>
      </w:pPr>
    </w:p>
    <w:p w:rsidR="00112CCE" w:rsidRDefault="00112CCE">
      <w:pPr>
        <w:pStyle w:val="a5"/>
        <w:spacing w:before="11"/>
        <w:rPr>
          <w:rFonts w:ascii="Times New Roman"/>
          <w:sz w:val="25"/>
          <w:lang w:eastAsia="zh-CN"/>
        </w:rPr>
      </w:pPr>
    </w:p>
    <w:p w:rsidR="00112CCE" w:rsidRDefault="00A64418">
      <w:pPr>
        <w:pStyle w:val="a5"/>
        <w:tabs>
          <w:tab w:val="left" w:pos="1981"/>
        </w:tabs>
        <w:spacing w:before="74"/>
        <w:ind w:left="541"/>
        <w:rPr>
          <w:lang w:eastAsia="zh-CN"/>
        </w:rPr>
      </w:pPr>
      <w:r>
        <w:rPr>
          <w:lang w:eastAsia="zh-CN"/>
        </w:rPr>
        <w:t>系</w:t>
      </w:r>
      <w:r>
        <w:rPr>
          <w:rFonts w:ascii="Times New Roman" w:eastAsia="Times New Roman"/>
          <w:u w:val="single"/>
          <w:lang w:eastAsia="zh-CN"/>
        </w:rPr>
        <w:tab/>
      </w:r>
      <w:r>
        <w:rPr>
          <w:lang w:eastAsia="zh-CN"/>
        </w:rPr>
        <w:t>（供应商名称）的法定代表人（单位负责人</w:t>
      </w:r>
      <w:r>
        <w:rPr>
          <w:spacing w:val="-120"/>
          <w:lang w:eastAsia="zh-CN"/>
        </w:rPr>
        <w:t>）</w:t>
      </w:r>
      <w:r>
        <w:rPr>
          <w:lang w:eastAsia="zh-CN"/>
        </w:rPr>
        <w:t>。</w:t>
      </w:r>
    </w:p>
    <w:p w:rsidR="00112CCE" w:rsidRDefault="00112CCE">
      <w:pPr>
        <w:pStyle w:val="a5"/>
        <w:rPr>
          <w:sz w:val="26"/>
          <w:lang w:eastAsia="zh-CN"/>
        </w:rPr>
      </w:pPr>
    </w:p>
    <w:p w:rsidR="00112CCE" w:rsidRDefault="00112CCE">
      <w:pPr>
        <w:pStyle w:val="a5"/>
        <w:rPr>
          <w:sz w:val="26"/>
          <w:lang w:eastAsia="zh-CN"/>
        </w:rPr>
      </w:pPr>
    </w:p>
    <w:p w:rsidR="00112CCE" w:rsidRDefault="00112CCE">
      <w:pPr>
        <w:pStyle w:val="a5"/>
        <w:spacing w:before="5"/>
        <w:rPr>
          <w:sz w:val="29"/>
          <w:lang w:eastAsia="zh-CN"/>
        </w:rPr>
      </w:pPr>
    </w:p>
    <w:p w:rsidR="00112CCE" w:rsidRDefault="00A64418">
      <w:pPr>
        <w:pStyle w:val="a5"/>
        <w:spacing w:before="1"/>
        <w:ind w:left="541"/>
        <w:rPr>
          <w:lang w:eastAsia="zh-CN"/>
        </w:rPr>
      </w:pPr>
      <w:r>
        <w:rPr>
          <w:lang w:eastAsia="zh-CN"/>
        </w:rPr>
        <w:t>附：法定代表人（单位负责人）身份证或护照等身份证明文件电子件：</w:t>
      </w:r>
    </w:p>
    <w:p w:rsidR="00112CCE" w:rsidRDefault="00112CCE">
      <w:pPr>
        <w:pStyle w:val="a5"/>
        <w:rPr>
          <w:sz w:val="26"/>
          <w:lang w:eastAsia="zh-CN"/>
        </w:rPr>
      </w:pPr>
    </w:p>
    <w:p w:rsidR="00112CCE" w:rsidRDefault="00112CCE">
      <w:pPr>
        <w:pStyle w:val="a5"/>
        <w:rPr>
          <w:sz w:val="26"/>
          <w:lang w:eastAsia="zh-CN"/>
        </w:rPr>
      </w:pPr>
    </w:p>
    <w:p w:rsidR="00112CCE" w:rsidRDefault="00112CCE">
      <w:pPr>
        <w:pStyle w:val="a5"/>
        <w:rPr>
          <w:sz w:val="26"/>
          <w:lang w:eastAsia="zh-CN"/>
        </w:rPr>
      </w:pPr>
    </w:p>
    <w:p w:rsidR="00112CCE" w:rsidRDefault="00112CCE">
      <w:pPr>
        <w:pStyle w:val="a5"/>
        <w:spacing w:before="3"/>
        <w:rPr>
          <w:sz w:val="26"/>
          <w:lang w:eastAsia="zh-CN"/>
        </w:rPr>
      </w:pPr>
    </w:p>
    <w:p w:rsidR="00112CCE" w:rsidRDefault="00A64418">
      <w:pPr>
        <w:pStyle w:val="a5"/>
        <w:tabs>
          <w:tab w:val="left" w:pos="4078"/>
        </w:tabs>
        <w:spacing w:before="1"/>
        <w:ind w:left="541"/>
        <w:rPr>
          <w:rFonts w:ascii="Times New Roman" w:eastAsia="Times New Roman"/>
          <w:lang w:eastAsia="zh-CN"/>
        </w:rPr>
      </w:pPr>
      <w:r>
        <w:rPr>
          <w:lang w:eastAsia="zh-CN"/>
        </w:rPr>
        <w:t>供应商名称（加盖公章</w:t>
      </w:r>
      <w:r>
        <w:rPr>
          <w:spacing w:val="-120"/>
          <w:lang w:eastAsia="zh-CN"/>
        </w:rPr>
        <w:t>）</w:t>
      </w:r>
      <w:r>
        <w:rPr>
          <w:lang w:eastAsia="zh-CN"/>
        </w:rPr>
        <w:t>：</w:t>
      </w:r>
      <w:r>
        <w:rPr>
          <w:rFonts w:ascii="Times New Roman" w:eastAsia="Times New Roman"/>
          <w:u w:val="single"/>
          <w:lang w:eastAsia="zh-CN"/>
        </w:rPr>
        <w:t xml:space="preserve"> </w:t>
      </w:r>
      <w:r>
        <w:rPr>
          <w:rFonts w:ascii="Times New Roman" w:eastAsia="Times New Roman"/>
          <w:u w:val="single"/>
          <w:lang w:eastAsia="zh-CN"/>
        </w:rPr>
        <w:tab/>
      </w:r>
    </w:p>
    <w:p w:rsidR="00112CCE" w:rsidRDefault="00A64418">
      <w:pPr>
        <w:pStyle w:val="a5"/>
        <w:tabs>
          <w:tab w:val="left" w:pos="1741"/>
          <w:tab w:val="left" w:pos="2461"/>
          <w:tab w:val="left" w:pos="3181"/>
          <w:tab w:val="left" w:pos="5811"/>
        </w:tabs>
        <w:spacing w:before="213" w:line="408" w:lineRule="auto"/>
        <w:ind w:left="541" w:right="4373"/>
        <w:rPr>
          <w:lang w:eastAsia="zh-CN"/>
        </w:rPr>
      </w:pPr>
      <w:r>
        <w:rPr>
          <w:spacing w:val="-8"/>
          <w:lang w:eastAsia="zh-CN"/>
        </w:rPr>
        <w:t>法</w:t>
      </w:r>
      <w:r>
        <w:rPr>
          <w:spacing w:val="-5"/>
          <w:lang w:eastAsia="zh-CN"/>
        </w:rPr>
        <w:t>定</w:t>
      </w:r>
      <w:r>
        <w:rPr>
          <w:spacing w:val="-8"/>
          <w:lang w:eastAsia="zh-CN"/>
        </w:rPr>
        <w:t>代</w:t>
      </w:r>
      <w:r>
        <w:rPr>
          <w:spacing w:val="-5"/>
          <w:lang w:eastAsia="zh-CN"/>
        </w:rPr>
        <w:t>表</w:t>
      </w:r>
      <w:r>
        <w:rPr>
          <w:spacing w:val="-8"/>
          <w:lang w:eastAsia="zh-CN"/>
        </w:rPr>
        <w:t>人</w:t>
      </w:r>
      <w:r>
        <w:rPr>
          <w:spacing w:val="-5"/>
          <w:lang w:eastAsia="zh-CN"/>
        </w:rPr>
        <w:t>（</w:t>
      </w:r>
      <w:r>
        <w:rPr>
          <w:lang w:eastAsia="zh-CN"/>
        </w:rPr>
        <w:t>单位负责人</w:t>
      </w:r>
      <w:r>
        <w:rPr>
          <w:spacing w:val="-125"/>
          <w:lang w:eastAsia="zh-CN"/>
        </w:rPr>
        <w:t>）</w:t>
      </w:r>
      <w:r>
        <w:rPr>
          <w:spacing w:val="-8"/>
          <w:lang w:eastAsia="zh-CN"/>
        </w:rPr>
        <w:t>（</w:t>
      </w:r>
      <w:r>
        <w:rPr>
          <w:spacing w:val="-5"/>
          <w:lang w:eastAsia="zh-CN"/>
        </w:rPr>
        <w:t>签字</w:t>
      </w:r>
      <w:r>
        <w:rPr>
          <w:lang w:eastAsia="zh-CN"/>
        </w:rPr>
        <w:t>或签章</w:t>
      </w:r>
      <w:r>
        <w:rPr>
          <w:spacing w:val="-123"/>
          <w:lang w:eastAsia="zh-CN"/>
        </w:rPr>
        <w:t>）</w:t>
      </w:r>
      <w:r>
        <w:rPr>
          <w:spacing w:val="-8"/>
          <w:lang w:eastAsia="zh-CN"/>
        </w:rPr>
        <w:t>：</w:t>
      </w:r>
      <w:r>
        <w:rPr>
          <w:rFonts w:ascii="Times New Roman" w:eastAsia="Times New Roman"/>
          <w:u w:val="single"/>
          <w:lang w:eastAsia="zh-CN"/>
        </w:rPr>
        <w:t xml:space="preserve"> </w:t>
      </w:r>
      <w:r>
        <w:rPr>
          <w:rFonts w:ascii="Times New Roman" w:eastAsia="Times New Roman"/>
          <w:u w:val="single"/>
          <w:lang w:eastAsia="zh-CN"/>
        </w:rPr>
        <w:tab/>
      </w:r>
      <w:r>
        <w:rPr>
          <w:u w:val="single"/>
          <w:lang w:eastAsia="zh-CN"/>
        </w:rPr>
        <w:t xml:space="preserve"> </w:t>
      </w:r>
      <w:r>
        <w:rPr>
          <w:lang w:eastAsia="zh-CN"/>
        </w:rPr>
        <w:t>日期：</w:t>
      </w:r>
      <w:r>
        <w:rPr>
          <w:rFonts w:ascii="Times New Roman" w:eastAsia="Times New Roman"/>
          <w:u w:val="single"/>
          <w:lang w:eastAsia="zh-CN"/>
        </w:rPr>
        <w:tab/>
      </w:r>
      <w:r>
        <w:rPr>
          <w:lang w:eastAsia="zh-CN"/>
        </w:rPr>
        <w:t>年</w:t>
      </w:r>
      <w:r>
        <w:rPr>
          <w:rFonts w:ascii="Times New Roman" w:eastAsia="Times New Roman"/>
          <w:u w:val="single"/>
          <w:lang w:eastAsia="zh-CN"/>
        </w:rPr>
        <w:tab/>
      </w:r>
      <w:r>
        <w:rPr>
          <w:lang w:eastAsia="zh-CN"/>
        </w:rPr>
        <w:t>月</w:t>
      </w:r>
      <w:r>
        <w:rPr>
          <w:rFonts w:ascii="Times New Roman" w:eastAsia="Times New Roman"/>
          <w:u w:val="single"/>
          <w:lang w:eastAsia="zh-CN"/>
        </w:rPr>
        <w:tab/>
      </w:r>
      <w:r>
        <w:rPr>
          <w:lang w:eastAsia="zh-CN"/>
        </w:rPr>
        <w:t>日</w:t>
      </w:r>
    </w:p>
    <w:p w:rsidR="00112CCE" w:rsidRDefault="00112CCE">
      <w:pPr>
        <w:spacing w:line="408" w:lineRule="auto"/>
        <w:rPr>
          <w:lang w:eastAsia="zh-CN"/>
        </w:rPr>
        <w:sectPr w:rsidR="00112CCE">
          <w:pgSz w:w="11910" w:h="16840"/>
          <w:pgMar w:top="1340" w:right="560" w:bottom="1080" w:left="1160" w:header="880" w:footer="892" w:gutter="0"/>
          <w:cols w:space="720"/>
        </w:sectPr>
      </w:pPr>
    </w:p>
    <w:p w:rsidR="00112CCE" w:rsidRDefault="00A64418">
      <w:pPr>
        <w:pStyle w:val="ad"/>
        <w:numPr>
          <w:ilvl w:val="0"/>
          <w:numId w:val="14"/>
        </w:numPr>
        <w:tabs>
          <w:tab w:val="left" w:pos="932"/>
          <w:tab w:val="left" w:pos="933"/>
        </w:tabs>
        <w:spacing w:before="72"/>
        <w:ind w:left="932" w:hanging="392"/>
        <w:jc w:val="left"/>
        <w:rPr>
          <w:sz w:val="24"/>
        </w:rPr>
      </w:pPr>
      <w:bookmarkStart w:id="96" w:name="7__报价一览表"/>
      <w:bookmarkEnd w:id="96"/>
      <w:r>
        <w:rPr>
          <w:sz w:val="24"/>
        </w:rPr>
        <w:lastRenderedPageBreak/>
        <w:t>报价一览表</w:t>
      </w:r>
    </w:p>
    <w:p w:rsidR="00112CCE" w:rsidRDefault="00A64418">
      <w:pPr>
        <w:pStyle w:val="a5"/>
        <w:spacing w:before="3"/>
        <w:rPr>
          <w:sz w:val="30"/>
        </w:rPr>
      </w:pPr>
      <w:r>
        <w:br w:type="column"/>
      </w:r>
    </w:p>
    <w:p w:rsidR="00112CCE" w:rsidRDefault="00A64418">
      <w:pPr>
        <w:spacing w:before="1"/>
        <w:ind w:left="541"/>
        <w:rPr>
          <w:rFonts w:ascii="Microsoft JhengHei" w:eastAsia="Microsoft JhengHei"/>
          <w:b/>
          <w:sz w:val="36"/>
        </w:rPr>
      </w:pPr>
      <w:r>
        <w:rPr>
          <w:rFonts w:ascii="Microsoft JhengHei" w:eastAsia="Microsoft JhengHei" w:hint="eastAsia"/>
          <w:b/>
          <w:sz w:val="36"/>
        </w:rPr>
        <w:t>报价一览表</w:t>
      </w:r>
    </w:p>
    <w:p w:rsidR="00112CCE" w:rsidRDefault="00112CCE">
      <w:pPr>
        <w:rPr>
          <w:rFonts w:ascii="Microsoft JhengHei" w:eastAsia="Microsoft JhengHei"/>
          <w:sz w:val="36"/>
        </w:rPr>
        <w:sectPr w:rsidR="00112CCE">
          <w:pgSz w:w="11910" w:h="16840"/>
          <w:pgMar w:top="1340" w:right="560" w:bottom="1080" w:left="1160" w:header="880" w:footer="892" w:gutter="0"/>
          <w:cols w:num="2" w:space="720" w:equalWidth="0">
            <w:col w:w="2173" w:space="1458"/>
            <w:col w:w="6559"/>
          </w:cols>
        </w:sectPr>
      </w:pPr>
    </w:p>
    <w:p w:rsidR="00112CCE" w:rsidRDefault="00112CCE">
      <w:pPr>
        <w:pStyle w:val="a5"/>
        <w:spacing w:before="8"/>
        <w:rPr>
          <w:sz w:val="10"/>
        </w:rPr>
      </w:pPr>
    </w:p>
    <w:p w:rsidR="00112CCE" w:rsidRDefault="00A64418">
      <w:pPr>
        <w:pStyle w:val="a5"/>
        <w:tabs>
          <w:tab w:val="left" w:pos="3358"/>
          <w:tab w:val="left" w:pos="3901"/>
          <w:tab w:val="left" w:pos="6478"/>
        </w:tabs>
        <w:spacing w:before="74"/>
        <w:ind w:left="781"/>
        <w:rPr>
          <w:rFonts w:ascii="Times New Roman" w:eastAsia="Times New Roman"/>
          <w:lang w:eastAsia="zh-CN"/>
        </w:rPr>
      </w:pPr>
      <w:r>
        <w:rPr>
          <w:lang w:eastAsia="zh-CN"/>
        </w:rPr>
        <w:t>项目编号：</w:t>
      </w:r>
      <w:r>
        <w:rPr>
          <w:rFonts w:ascii="Times New Roman" w:eastAsia="Times New Roman"/>
          <w:u w:val="single"/>
          <w:lang w:eastAsia="zh-CN"/>
        </w:rPr>
        <w:tab/>
      </w:r>
      <w:r>
        <w:rPr>
          <w:rFonts w:ascii="Times New Roman" w:eastAsia="Times New Roman"/>
          <w:lang w:eastAsia="zh-CN"/>
        </w:rPr>
        <w:tab/>
      </w:r>
      <w:r>
        <w:rPr>
          <w:lang w:eastAsia="zh-CN"/>
        </w:rPr>
        <w:t>项目名称：</w:t>
      </w:r>
      <w:r>
        <w:rPr>
          <w:rFonts w:ascii="Times New Roman" w:eastAsia="Times New Roman"/>
          <w:u w:val="single"/>
          <w:lang w:eastAsia="zh-CN"/>
        </w:rPr>
        <w:t xml:space="preserve"> </w:t>
      </w:r>
      <w:r>
        <w:rPr>
          <w:rFonts w:ascii="Times New Roman" w:eastAsia="Times New Roman"/>
          <w:u w:val="single"/>
          <w:lang w:eastAsia="zh-CN"/>
        </w:rPr>
        <w:tab/>
      </w:r>
    </w:p>
    <w:p w:rsidR="00112CCE" w:rsidRDefault="00112CCE">
      <w:pPr>
        <w:pStyle w:val="a5"/>
        <w:spacing w:before="6"/>
        <w:rPr>
          <w:rFonts w:ascii="Times New Roman"/>
          <w:sz w:val="17"/>
          <w:lang w:eastAsia="zh-CN"/>
        </w:rPr>
      </w:pPr>
    </w:p>
    <w:tbl>
      <w:tblPr>
        <w:tblW w:w="8172" w:type="dxa"/>
        <w:tblInd w:w="99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4A0" w:firstRow="1" w:lastRow="0" w:firstColumn="1" w:lastColumn="0" w:noHBand="0" w:noVBand="1"/>
      </w:tblPr>
      <w:tblGrid>
        <w:gridCol w:w="810"/>
        <w:gridCol w:w="3204"/>
        <w:gridCol w:w="2026"/>
        <w:gridCol w:w="2132"/>
      </w:tblGrid>
      <w:tr w:rsidR="00112CCE">
        <w:trPr>
          <w:trHeight w:val="530"/>
        </w:trPr>
        <w:tc>
          <w:tcPr>
            <w:tcW w:w="810" w:type="dxa"/>
            <w:vMerge w:val="restart"/>
          </w:tcPr>
          <w:p w:rsidR="00112CCE" w:rsidRDefault="00112CCE">
            <w:pPr>
              <w:pStyle w:val="TableParagraph"/>
              <w:spacing w:before="10"/>
              <w:rPr>
                <w:rFonts w:ascii="Times New Roman"/>
                <w:sz w:val="31"/>
                <w:lang w:eastAsia="zh-CN"/>
              </w:rPr>
            </w:pPr>
          </w:p>
          <w:p w:rsidR="00112CCE" w:rsidRDefault="00A64418">
            <w:pPr>
              <w:pStyle w:val="TableParagraph"/>
              <w:ind w:left="164"/>
              <w:rPr>
                <w:rFonts w:ascii="Microsoft JhengHei" w:eastAsia="Microsoft JhengHei"/>
                <w:b/>
                <w:sz w:val="24"/>
              </w:rPr>
            </w:pPr>
            <w:r>
              <w:rPr>
                <w:rFonts w:ascii="Microsoft JhengHei" w:eastAsia="Microsoft JhengHei" w:hint="eastAsia"/>
                <w:b/>
                <w:sz w:val="24"/>
              </w:rPr>
              <w:t>包号</w:t>
            </w:r>
          </w:p>
        </w:tc>
        <w:tc>
          <w:tcPr>
            <w:tcW w:w="3204" w:type="dxa"/>
            <w:vMerge w:val="restart"/>
          </w:tcPr>
          <w:p w:rsidR="00112CCE" w:rsidRDefault="00112CCE">
            <w:pPr>
              <w:pStyle w:val="TableParagraph"/>
              <w:spacing w:before="10"/>
              <w:rPr>
                <w:rFonts w:ascii="Times New Roman"/>
                <w:sz w:val="31"/>
              </w:rPr>
            </w:pPr>
          </w:p>
          <w:p w:rsidR="00112CCE" w:rsidRDefault="00A64418">
            <w:pPr>
              <w:pStyle w:val="TableParagraph"/>
              <w:ind w:left="1001"/>
              <w:rPr>
                <w:rFonts w:ascii="Microsoft JhengHei" w:eastAsia="Microsoft JhengHei"/>
                <w:b/>
                <w:sz w:val="24"/>
              </w:rPr>
            </w:pPr>
            <w:r>
              <w:rPr>
                <w:rFonts w:ascii="Microsoft JhengHei" w:eastAsia="Microsoft JhengHei" w:hint="eastAsia"/>
                <w:b/>
                <w:sz w:val="24"/>
              </w:rPr>
              <w:t>供应商名称</w:t>
            </w:r>
          </w:p>
        </w:tc>
        <w:tc>
          <w:tcPr>
            <w:tcW w:w="4158" w:type="dxa"/>
            <w:gridSpan w:val="2"/>
          </w:tcPr>
          <w:p w:rsidR="00112CCE" w:rsidRDefault="00A64418">
            <w:pPr>
              <w:pStyle w:val="TableParagraph"/>
              <w:spacing w:before="26"/>
              <w:ind w:left="1818" w:right="1809"/>
              <w:jc w:val="center"/>
              <w:rPr>
                <w:rFonts w:ascii="Microsoft JhengHei" w:eastAsia="Microsoft JhengHei"/>
                <w:b/>
                <w:sz w:val="24"/>
              </w:rPr>
            </w:pPr>
            <w:r>
              <w:rPr>
                <w:rFonts w:ascii="Microsoft JhengHei" w:eastAsia="Microsoft JhengHei" w:hint="eastAsia"/>
                <w:b/>
                <w:sz w:val="24"/>
              </w:rPr>
              <w:t>报价</w:t>
            </w:r>
          </w:p>
        </w:tc>
      </w:tr>
      <w:tr w:rsidR="00112CCE">
        <w:trPr>
          <w:trHeight w:val="674"/>
        </w:trPr>
        <w:tc>
          <w:tcPr>
            <w:tcW w:w="810" w:type="dxa"/>
            <w:vMerge/>
            <w:tcBorders>
              <w:top w:val="nil"/>
            </w:tcBorders>
          </w:tcPr>
          <w:p w:rsidR="00112CCE" w:rsidRDefault="00112CCE">
            <w:pPr>
              <w:rPr>
                <w:sz w:val="2"/>
                <w:szCs w:val="2"/>
              </w:rPr>
            </w:pPr>
          </w:p>
        </w:tc>
        <w:tc>
          <w:tcPr>
            <w:tcW w:w="3204" w:type="dxa"/>
            <w:vMerge/>
            <w:tcBorders>
              <w:top w:val="nil"/>
            </w:tcBorders>
          </w:tcPr>
          <w:p w:rsidR="00112CCE" w:rsidRDefault="00112CCE">
            <w:pPr>
              <w:rPr>
                <w:sz w:val="2"/>
                <w:szCs w:val="2"/>
              </w:rPr>
            </w:pPr>
          </w:p>
        </w:tc>
        <w:tc>
          <w:tcPr>
            <w:tcW w:w="2026" w:type="dxa"/>
          </w:tcPr>
          <w:p w:rsidR="00112CCE" w:rsidRDefault="00A64418">
            <w:pPr>
              <w:pStyle w:val="TableParagraph"/>
              <w:spacing w:before="97"/>
              <w:ind w:left="753" w:right="743"/>
              <w:jc w:val="center"/>
              <w:rPr>
                <w:rFonts w:ascii="Microsoft JhengHei" w:eastAsia="Microsoft JhengHei"/>
                <w:b/>
                <w:sz w:val="24"/>
              </w:rPr>
            </w:pPr>
            <w:r>
              <w:rPr>
                <w:rFonts w:ascii="Microsoft JhengHei" w:eastAsia="Microsoft JhengHei" w:hint="eastAsia"/>
                <w:b/>
                <w:sz w:val="24"/>
              </w:rPr>
              <w:t>大写</w:t>
            </w:r>
          </w:p>
        </w:tc>
        <w:tc>
          <w:tcPr>
            <w:tcW w:w="2132" w:type="dxa"/>
          </w:tcPr>
          <w:p w:rsidR="00112CCE" w:rsidRDefault="00A64418">
            <w:pPr>
              <w:pStyle w:val="TableParagraph"/>
              <w:spacing w:before="97"/>
              <w:ind w:left="805" w:right="796"/>
              <w:jc w:val="center"/>
              <w:rPr>
                <w:rFonts w:ascii="Microsoft JhengHei" w:eastAsia="Microsoft JhengHei"/>
                <w:b/>
                <w:sz w:val="24"/>
              </w:rPr>
            </w:pPr>
            <w:r>
              <w:rPr>
                <w:rFonts w:ascii="Microsoft JhengHei" w:eastAsia="Microsoft JhengHei" w:hint="eastAsia"/>
                <w:b/>
                <w:sz w:val="24"/>
              </w:rPr>
              <w:t>小写</w:t>
            </w:r>
          </w:p>
        </w:tc>
      </w:tr>
      <w:tr w:rsidR="00112CCE">
        <w:trPr>
          <w:trHeight w:val="975"/>
        </w:trPr>
        <w:tc>
          <w:tcPr>
            <w:tcW w:w="810" w:type="dxa"/>
          </w:tcPr>
          <w:p w:rsidR="00112CCE" w:rsidRDefault="00112CCE">
            <w:pPr>
              <w:pStyle w:val="TableParagraph"/>
              <w:rPr>
                <w:rFonts w:ascii="Times New Roman"/>
              </w:rPr>
            </w:pPr>
          </w:p>
        </w:tc>
        <w:tc>
          <w:tcPr>
            <w:tcW w:w="3204" w:type="dxa"/>
          </w:tcPr>
          <w:p w:rsidR="00112CCE" w:rsidRDefault="00112CCE">
            <w:pPr>
              <w:pStyle w:val="TableParagraph"/>
              <w:rPr>
                <w:rFonts w:ascii="Times New Roman"/>
              </w:rPr>
            </w:pPr>
          </w:p>
        </w:tc>
        <w:tc>
          <w:tcPr>
            <w:tcW w:w="2026" w:type="dxa"/>
          </w:tcPr>
          <w:p w:rsidR="00112CCE" w:rsidRDefault="00112CCE">
            <w:pPr>
              <w:pStyle w:val="TableParagraph"/>
              <w:rPr>
                <w:rFonts w:ascii="Times New Roman"/>
              </w:rPr>
            </w:pPr>
          </w:p>
        </w:tc>
        <w:tc>
          <w:tcPr>
            <w:tcW w:w="2132" w:type="dxa"/>
          </w:tcPr>
          <w:p w:rsidR="00112CCE" w:rsidRDefault="00112CCE">
            <w:pPr>
              <w:pStyle w:val="TableParagraph"/>
              <w:rPr>
                <w:rFonts w:ascii="Times New Roman"/>
              </w:rPr>
            </w:pPr>
          </w:p>
        </w:tc>
      </w:tr>
    </w:tbl>
    <w:p w:rsidR="00112CCE" w:rsidRDefault="00112CCE">
      <w:pPr>
        <w:pStyle w:val="a5"/>
        <w:spacing w:before="4"/>
        <w:rPr>
          <w:rFonts w:ascii="Times New Roman"/>
          <w:sz w:val="18"/>
        </w:rPr>
      </w:pPr>
    </w:p>
    <w:p w:rsidR="00112CCE" w:rsidRDefault="00A64418">
      <w:pPr>
        <w:pStyle w:val="a5"/>
        <w:spacing w:before="83"/>
        <w:ind w:left="541"/>
        <w:rPr>
          <w:lang w:eastAsia="zh-CN"/>
        </w:rPr>
      </w:pPr>
      <w:r>
        <w:rPr>
          <w:lang w:eastAsia="zh-CN"/>
        </w:rPr>
        <w:t>注：</w:t>
      </w:r>
      <w:r>
        <w:rPr>
          <w:rFonts w:ascii="Arial" w:eastAsia="Arial"/>
          <w:lang w:eastAsia="zh-CN"/>
        </w:rPr>
        <w:t>1.</w:t>
      </w:r>
      <w:r>
        <w:rPr>
          <w:lang w:eastAsia="zh-CN"/>
        </w:rPr>
        <w:t>此表中，每包的报价应和《分项报价表》中的总价相一致。</w:t>
      </w:r>
    </w:p>
    <w:p w:rsidR="00112CCE" w:rsidRDefault="00A64418">
      <w:pPr>
        <w:pStyle w:val="a5"/>
        <w:spacing w:before="41"/>
        <w:ind w:left="1021"/>
        <w:rPr>
          <w:lang w:eastAsia="zh-CN"/>
        </w:rPr>
      </w:pPr>
      <w:r>
        <w:rPr>
          <w:rFonts w:ascii="Arial" w:eastAsia="Arial"/>
          <w:lang w:eastAsia="zh-CN"/>
        </w:rPr>
        <w:t>2.</w:t>
      </w:r>
      <w:r>
        <w:rPr>
          <w:lang w:eastAsia="zh-CN"/>
        </w:rPr>
        <w:t>本表必须</w:t>
      </w:r>
      <w:proofErr w:type="gramStart"/>
      <w:r>
        <w:rPr>
          <w:lang w:eastAsia="zh-CN"/>
        </w:rPr>
        <w:t>按包分别</w:t>
      </w:r>
      <w:proofErr w:type="gramEnd"/>
      <w:r>
        <w:rPr>
          <w:lang w:eastAsia="zh-CN"/>
        </w:rPr>
        <w:t>填写。</w:t>
      </w:r>
    </w:p>
    <w:p w:rsidR="00112CCE" w:rsidRDefault="00112CCE">
      <w:pPr>
        <w:pStyle w:val="a5"/>
        <w:rPr>
          <w:sz w:val="28"/>
          <w:lang w:eastAsia="zh-CN"/>
        </w:rPr>
      </w:pPr>
    </w:p>
    <w:p w:rsidR="00112CCE" w:rsidRDefault="00112CCE">
      <w:pPr>
        <w:pStyle w:val="a5"/>
        <w:rPr>
          <w:sz w:val="28"/>
          <w:lang w:eastAsia="zh-CN"/>
        </w:rPr>
      </w:pPr>
    </w:p>
    <w:p w:rsidR="00112CCE" w:rsidRDefault="00112CCE">
      <w:pPr>
        <w:pStyle w:val="a5"/>
        <w:rPr>
          <w:sz w:val="40"/>
          <w:lang w:eastAsia="zh-CN"/>
        </w:rPr>
      </w:pPr>
    </w:p>
    <w:p w:rsidR="00112CCE" w:rsidRDefault="00A64418">
      <w:pPr>
        <w:pStyle w:val="a5"/>
        <w:tabs>
          <w:tab w:val="left" w:pos="1741"/>
          <w:tab w:val="left" w:pos="2461"/>
          <w:tab w:val="left" w:pos="3181"/>
          <w:tab w:val="left" w:pos="4678"/>
        </w:tabs>
        <w:spacing w:line="427" w:lineRule="auto"/>
        <w:ind w:left="541" w:right="5506"/>
        <w:rPr>
          <w:lang w:eastAsia="zh-CN"/>
        </w:rPr>
      </w:pPr>
      <w:r>
        <w:rPr>
          <w:lang w:eastAsia="zh-CN"/>
        </w:rPr>
        <w:t>供应商名称（加盖公章</w:t>
      </w:r>
      <w:r>
        <w:rPr>
          <w:spacing w:val="-120"/>
          <w:lang w:eastAsia="zh-CN"/>
        </w:rPr>
        <w:t>）</w:t>
      </w:r>
      <w:r>
        <w:rPr>
          <w:lang w:eastAsia="zh-CN"/>
        </w:rPr>
        <w:t>：</w:t>
      </w:r>
      <w:r>
        <w:rPr>
          <w:rFonts w:ascii="Times New Roman" w:eastAsia="Times New Roman"/>
          <w:u w:val="single"/>
          <w:lang w:eastAsia="zh-CN"/>
        </w:rPr>
        <w:t xml:space="preserve"> </w:t>
      </w:r>
      <w:r>
        <w:rPr>
          <w:rFonts w:ascii="Times New Roman" w:eastAsia="Times New Roman"/>
          <w:u w:val="single"/>
          <w:lang w:eastAsia="zh-CN"/>
        </w:rPr>
        <w:tab/>
      </w:r>
      <w:r>
        <w:rPr>
          <w:u w:val="single"/>
          <w:lang w:eastAsia="zh-CN"/>
        </w:rPr>
        <w:t xml:space="preserve"> </w:t>
      </w:r>
      <w:r>
        <w:rPr>
          <w:lang w:eastAsia="zh-CN"/>
        </w:rPr>
        <w:t>日期：</w:t>
      </w:r>
      <w:r>
        <w:rPr>
          <w:rFonts w:ascii="Times New Roman" w:eastAsia="Times New Roman"/>
          <w:u w:val="single"/>
          <w:lang w:eastAsia="zh-CN"/>
        </w:rPr>
        <w:tab/>
      </w:r>
      <w:r>
        <w:rPr>
          <w:lang w:eastAsia="zh-CN"/>
        </w:rPr>
        <w:t>年</w:t>
      </w:r>
      <w:r>
        <w:rPr>
          <w:rFonts w:ascii="Times New Roman" w:eastAsia="Times New Roman"/>
          <w:u w:val="single"/>
          <w:lang w:eastAsia="zh-CN"/>
        </w:rPr>
        <w:tab/>
      </w:r>
      <w:r>
        <w:rPr>
          <w:lang w:eastAsia="zh-CN"/>
        </w:rPr>
        <w:t>月</w:t>
      </w:r>
      <w:r>
        <w:rPr>
          <w:rFonts w:ascii="Times New Roman" w:eastAsia="Times New Roman"/>
          <w:u w:val="single"/>
          <w:lang w:eastAsia="zh-CN"/>
        </w:rPr>
        <w:tab/>
      </w:r>
      <w:r>
        <w:rPr>
          <w:lang w:eastAsia="zh-CN"/>
        </w:rPr>
        <w:t>日</w:t>
      </w:r>
    </w:p>
    <w:p w:rsidR="00112CCE" w:rsidRDefault="00112CCE">
      <w:pPr>
        <w:spacing w:line="427" w:lineRule="auto"/>
        <w:rPr>
          <w:lang w:eastAsia="zh-CN"/>
        </w:rPr>
        <w:sectPr w:rsidR="00112CCE">
          <w:type w:val="continuous"/>
          <w:pgSz w:w="11910" w:h="16840"/>
          <w:pgMar w:top="1580" w:right="560" w:bottom="280" w:left="1160" w:header="720" w:footer="720" w:gutter="0"/>
          <w:cols w:space="720"/>
        </w:sectPr>
      </w:pPr>
    </w:p>
    <w:p w:rsidR="00112CCE" w:rsidRDefault="00A64418">
      <w:pPr>
        <w:pStyle w:val="ad"/>
        <w:numPr>
          <w:ilvl w:val="0"/>
          <w:numId w:val="14"/>
        </w:numPr>
        <w:tabs>
          <w:tab w:val="left" w:pos="609"/>
          <w:tab w:val="left" w:pos="610"/>
        </w:tabs>
        <w:spacing w:before="83"/>
        <w:ind w:left="609" w:hanging="392"/>
        <w:jc w:val="left"/>
        <w:rPr>
          <w:sz w:val="24"/>
        </w:rPr>
      </w:pPr>
      <w:r>
        <w:rPr>
          <w:sz w:val="24"/>
        </w:rPr>
        <w:lastRenderedPageBreak/>
        <w:t>分项报价表</w:t>
      </w:r>
    </w:p>
    <w:p w:rsidR="00112CCE" w:rsidRDefault="00112CCE">
      <w:pPr>
        <w:pStyle w:val="a5"/>
        <w:spacing w:before="2"/>
        <w:rPr>
          <w:sz w:val="31"/>
        </w:rPr>
      </w:pPr>
    </w:p>
    <w:p w:rsidR="00112CCE" w:rsidRDefault="00A64418">
      <w:pPr>
        <w:ind w:left="218"/>
        <w:jc w:val="center"/>
        <w:rPr>
          <w:rFonts w:ascii="Microsoft JhengHei" w:eastAsia="Microsoft JhengHei"/>
          <w:b/>
          <w:sz w:val="36"/>
        </w:rPr>
      </w:pPr>
      <w:r>
        <w:rPr>
          <w:rFonts w:ascii="Microsoft JhengHei" w:eastAsia="Microsoft JhengHei" w:hint="eastAsia"/>
          <w:b/>
          <w:sz w:val="36"/>
        </w:rPr>
        <w:t>分项报价表</w:t>
      </w:r>
    </w:p>
    <w:p w:rsidR="00112CCE" w:rsidRDefault="00A64418">
      <w:pPr>
        <w:pStyle w:val="a5"/>
        <w:tabs>
          <w:tab w:val="left" w:pos="3298"/>
          <w:tab w:val="left" w:pos="5640"/>
        </w:tabs>
        <w:spacing w:before="221" w:after="27"/>
        <w:ind w:left="401"/>
        <w:rPr>
          <w:lang w:eastAsia="zh-CN"/>
        </w:rPr>
      </w:pPr>
      <w:r>
        <w:rPr>
          <w:lang w:eastAsia="zh-CN"/>
        </w:rPr>
        <w:t>项目编号</w:t>
      </w:r>
      <w:r>
        <w:rPr>
          <w:rFonts w:ascii="Arial" w:eastAsia="Arial"/>
          <w:lang w:eastAsia="zh-CN"/>
        </w:rPr>
        <w:t>/</w:t>
      </w:r>
      <w:r>
        <w:rPr>
          <w:lang w:eastAsia="zh-CN"/>
        </w:rPr>
        <w:t>包号：</w:t>
      </w:r>
      <w:r>
        <w:rPr>
          <w:rFonts w:ascii="Times New Roman" w:eastAsia="Times New Roman"/>
          <w:u w:val="single"/>
          <w:lang w:eastAsia="zh-CN"/>
        </w:rPr>
        <w:tab/>
      </w:r>
      <w:r>
        <w:rPr>
          <w:lang w:eastAsia="zh-CN"/>
        </w:rPr>
        <w:t>项目名称：</w:t>
      </w:r>
      <w:r>
        <w:rPr>
          <w:rFonts w:ascii="Times New Roman" w:eastAsia="Times New Roman"/>
          <w:u w:val="single"/>
          <w:lang w:eastAsia="zh-CN"/>
        </w:rPr>
        <w:tab/>
      </w:r>
      <w:r>
        <w:rPr>
          <w:lang w:eastAsia="zh-CN"/>
        </w:rPr>
        <w:t>报价单位：人民币元</w:t>
      </w:r>
    </w:p>
    <w:tbl>
      <w:tblPr>
        <w:tblW w:w="9288" w:type="dxa"/>
        <w:tblInd w:w="29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4A0" w:firstRow="1" w:lastRow="0" w:firstColumn="1" w:lastColumn="0" w:noHBand="0" w:noVBand="1"/>
      </w:tblPr>
      <w:tblGrid>
        <w:gridCol w:w="607"/>
        <w:gridCol w:w="2937"/>
        <w:gridCol w:w="1347"/>
        <w:gridCol w:w="1345"/>
        <w:gridCol w:w="1345"/>
        <w:gridCol w:w="1707"/>
      </w:tblGrid>
      <w:tr w:rsidR="00112CCE">
        <w:trPr>
          <w:trHeight w:val="695"/>
        </w:trPr>
        <w:tc>
          <w:tcPr>
            <w:tcW w:w="607" w:type="dxa"/>
          </w:tcPr>
          <w:p w:rsidR="00112CCE" w:rsidRDefault="00A64418">
            <w:pPr>
              <w:pStyle w:val="TableParagraph"/>
              <w:spacing w:line="329" w:lineRule="exact"/>
              <w:ind w:left="108"/>
              <w:rPr>
                <w:rFonts w:ascii="Microsoft JhengHei" w:eastAsia="Microsoft JhengHei"/>
                <w:b/>
                <w:sz w:val="24"/>
              </w:rPr>
            </w:pPr>
            <w:r>
              <w:rPr>
                <w:rFonts w:ascii="Microsoft JhengHei" w:eastAsia="Microsoft JhengHei" w:hint="eastAsia"/>
                <w:b/>
                <w:sz w:val="24"/>
              </w:rPr>
              <w:t>序</w:t>
            </w:r>
          </w:p>
          <w:p w:rsidR="00112CCE" w:rsidRDefault="00A64418">
            <w:pPr>
              <w:pStyle w:val="TableParagraph"/>
              <w:spacing w:line="346" w:lineRule="exact"/>
              <w:ind w:left="108"/>
              <w:rPr>
                <w:rFonts w:ascii="Microsoft JhengHei" w:eastAsia="Microsoft JhengHei"/>
                <w:b/>
                <w:sz w:val="24"/>
              </w:rPr>
            </w:pPr>
            <w:r>
              <w:rPr>
                <w:rFonts w:ascii="Microsoft JhengHei" w:eastAsia="Microsoft JhengHei" w:hint="eastAsia"/>
                <w:b/>
                <w:sz w:val="24"/>
              </w:rPr>
              <w:t>号</w:t>
            </w:r>
          </w:p>
        </w:tc>
        <w:tc>
          <w:tcPr>
            <w:tcW w:w="2937" w:type="dxa"/>
          </w:tcPr>
          <w:p w:rsidR="00112CCE" w:rsidRDefault="00A64418">
            <w:pPr>
              <w:pStyle w:val="TableParagraph"/>
              <w:spacing w:before="106"/>
              <w:ind w:left="108"/>
              <w:rPr>
                <w:rFonts w:ascii="Microsoft JhengHei" w:eastAsia="Microsoft JhengHei"/>
                <w:b/>
                <w:sz w:val="24"/>
              </w:rPr>
            </w:pPr>
            <w:r>
              <w:rPr>
                <w:rFonts w:ascii="Microsoft JhengHei" w:eastAsia="Microsoft JhengHei" w:hint="eastAsia"/>
                <w:b/>
                <w:sz w:val="24"/>
              </w:rPr>
              <w:t>分项名称</w:t>
            </w:r>
          </w:p>
        </w:tc>
        <w:tc>
          <w:tcPr>
            <w:tcW w:w="1347" w:type="dxa"/>
          </w:tcPr>
          <w:p w:rsidR="00112CCE" w:rsidRDefault="00A64418">
            <w:pPr>
              <w:pStyle w:val="TableParagraph"/>
              <w:spacing w:before="106"/>
              <w:ind w:left="106"/>
              <w:rPr>
                <w:rFonts w:ascii="Microsoft JhengHei" w:eastAsia="Microsoft JhengHei"/>
                <w:b/>
                <w:sz w:val="24"/>
              </w:rPr>
            </w:pPr>
            <w:r>
              <w:rPr>
                <w:rFonts w:ascii="Microsoft JhengHei" w:eastAsia="Microsoft JhengHei" w:hint="eastAsia"/>
                <w:b/>
                <w:sz w:val="24"/>
              </w:rPr>
              <w:t>单价（元）</w:t>
            </w:r>
          </w:p>
        </w:tc>
        <w:tc>
          <w:tcPr>
            <w:tcW w:w="1345" w:type="dxa"/>
          </w:tcPr>
          <w:p w:rsidR="00112CCE" w:rsidRDefault="00A64418">
            <w:pPr>
              <w:pStyle w:val="TableParagraph"/>
              <w:spacing w:before="106"/>
              <w:ind w:left="432"/>
              <w:rPr>
                <w:rFonts w:ascii="Microsoft JhengHei" w:eastAsia="Microsoft JhengHei"/>
                <w:b/>
                <w:sz w:val="24"/>
              </w:rPr>
            </w:pPr>
            <w:r>
              <w:rPr>
                <w:rFonts w:ascii="Microsoft JhengHei" w:eastAsia="Microsoft JhengHei" w:hint="eastAsia"/>
                <w:b/>
                <w:sz w:val="24"/>
              </w:rPr>
              <w:t>数量</w:t>
            </w:r>
          </w:p>
        </w:tc>
        <w:tc>
          <w:tcPr>
            <w:tcW w:w="1345" w:type="dxa"/>
          </w:tcPr>
          <w:p w:rsidR="00112CCE" w:rsidRDefault="00A64418">
            <w:pPr>
              <w:pStyle w:val="TableParagraph"/>
              <w:spacing w:before="106"/>
              <w:ind w:left="107"/>
              <w:rPr>
                <w:rFonts w:ascii="Microsoft JhengHei" w:eastAsia="Microsoft JhengHei"/>
                <w:b/>
                <w:sz w:val="24"/>
              </w:rPr>
            </w:pPr>
            <w:r>
              <w:rPr>
                <w:rFonts w:ascii="Microsoft JhengHei" w:eastAsia="Microsoft JhengHei" w:hint="eastAsia"/>
                <w:b/>
                <w:sz w:val="24"/>
              </w:rPr>
              <w:t>合价（元）</w:t>
            </w:r>
          </w:p>
        </w:tc>
        <w:tc>
          <w:tcPr>
            <w:tcW w:w="1707" w:type="dxa"/>
          </w:tcPr>
          <w:p w:rsidR="00112CCE" w:rsidRDefault="00A64418">
            <w:pPr>
              <w:pStyle w:val="TableParagraph"/>
              <w:spacing w:before="106"/>
              <w:ind w:left="106"/>
              <w:rPr>
                <w:rFonts w:ascii="Microsoft JhengHei" w:eastAsia="Microsoft JhengHei"/>
                <w:b/>
                <w:sz w:val="24"/>
              </w:rPr>
            </w:pPr>
            <w:r>
              <w:rPr>
                <w:rFonts w:ascii="Microsoft JhengHei" w:eastAsia="Microsoft JhengHei" w:hint="eastAsia"/>
                <w:b/>
                <w:sz w:val="24"/>
              </w:rPr>
              <w:t>备注</w:t>
            </w:r>
            <w:r>
              <w:rPr>
                <w:rFonts w:ascii="Trebuchet MS" w:eastAsia="Trebuchet MS"/>
                <w:b/>
                <w:sz w:val="24"/>
              </w:rPr>
              <w:t>/</w:t>
            </w:r>
            <w:r>
              <w:rPr>
                <w:rFonts w:ascii="Microsoft JhengHei" w:eastAsia="Microsoft JhengHei" w:hint="eastAsia"/>
                <w:b/>
                <w:sz w:val="24"/>
              </w:rPr>
              <w:t>说明</w:t>
            </w:r>
          </w:p>
        </w:tc>
      </w:tr>
      <w:tr w:rsidR="00112CCE">
        <w:trPr>
          <w:trHeight w:val="508"/>
        </w:trPr>
        <w:tc>
          <w:tcPr>
            <w:tcW w:w="607" w:type="dxa"/>
          </w:tcPr>
          <w:p w:rsidR="00112CCE" w:rsidRDefault="00A64418">
            <w:pPr>
              <w:pStyle w:val="TableParagraph"/>
              <w:spacing w:before="110"/>
              <w:ind w:left="7"/>
              <w:jc w:val="center"/>
              <w:rPr>
                <w:rFonts w:ascii="Arial"/>
                <w:sz w:val="24"/>
              </w:rPr>
            </w:pPr>
            <w:r>
              <w:rPr>
                <w:rFonts w:ascii="Arial"/>
                <w:w w:val="114"/>
                <w:sz w:val="24"/>
              </w:rPr>
              <w:t>1</w:t>
            </w:r>
          </w:p>
        </w:tc>
        <w:tc>
          <w:tcPr>
            <w:tcW w:w="2937" w:type="dxa"/>
          </w:tcPr>
          <w:p w:rsidR="00112CCE" w:rsidRDefault="00112CCE">
            <w:pPr>
              <w:pStyle w:val="TableParagraph"/>
              <w:rPr>
                <w:rFonts w:ascii="Times New Roman"/>
              </w:rPr>
            </w:pPr>
          </w:p>
        </w:tc>
        <w:tc>
          <w:tcPr>
            <w:tcW w:w="1347" w:type="dxa"/>
          </w:tcPr>
          <w:p w:rsidR="00112CCE" w:rsidRDefault="00112CCE">
            <w:pPr>
              <w:pStyle w:val="TableParagraph"/>
              <w:rPr>
                <w:rFonts w:ascii="Times New Roman"/>
              </w:rPr>
            </w:pPr>
          </w:p>
        </w:tc>
        <w:tc>
          <w:tcPr>
            <w:tcW w:w="1345" w:type="dxa"/>
          </w:tcPr>
          <w:p w:rsidR="00112CCE" w:rsidRDefault="00112CCE">
            <w:pPr>
              <w:pStyle w:val="TableParagraph"/>
              <w:rPr>
                <w:rFonts w:ascii="Times New Roman"/>
              </w:rPr>
            </w:pPr>
          </w:p>
        </w:tc>
        <w:tc>
          <w:tcPr>
            <w:tcW w:w="1345" w:type="dxa"/>
          </w:tcPr>
          <w:p w:rsidR="00112CCE" w:rsidRDefault="00112CCE">
            <w:pPr>
              <w:pStyle w:val="TableParagraph"/>
              <w:rPr>
                <w:rFonts w:ascii="Times New Roman"/>
              </w:rPr>
            </w:pPr>
          </w:p>
        </w:tc>
        <w:tc>
          <w:tcPr>
            <w:tcW w:w="1707" w:type="dxa"/>
          </w:tcPr>
          <w:p w:rsidR="00112CCE" w:rsidRDefault="00112CCE">
            <w:pPr>
              <w:pStyle w:val="TableParagraph"/>
              <w:rPr>
                <w:rFonts w:ascii="Times New Roman"/>
              </w:rPr>
            </w:pPr>
          </w:p>
        </w:tc>
      </w:tr>
      <w:tr w:rsidR="00112CCE">
        <w:trPr>
          <w:trHeight w:val="415"/>
        </w:trPr>
        <w:tc>
          <w:tcPr>
            <w:tcW w:w="607" w:type="dxa"/>
          </w:tcPr>
          <w:p w:rsidR="00112CCE" w:rsidRDefault="00A64418">
            <w:pPr>
              <w:pStyle w:val="TableParagraph"/>
              <w:spacing w:before="64"/>
              <w:ind w:left="7"/>
              <w:jc w:val="center"/>
              <w:rPr>
                <w:rFonts w:ascii="Arial"/>
                <w:sz w:val="24"/>
              </w:rPr>
            </w:pPr>
            <w:r>
              <w:rPr>
                <w:rFonts w:ascii="Arial"/>
                <w:w w:val="114"/>
                <w:sz w:val="24"/>
              </w:rPr>
              <w:t>2</w:t>
            </w:r>
          </w:p>
        </w:tc>
        <w:tc>
          <w:tcPr>
            <w:tcW w:w="2937" w:type="dxa"/>
          </w:tcPr>
          <w:p w:rsidR="00112CCE" w:rsidRDefault="00112CCE">
            <w:pPr>
              <w:pStyle w:val="TableParagraph"/>
              <w:rPr>
                <w:rFonts w:ascii="Times New Roman"/>
              </w:rPr>
            </w:pPr>
          </w:p>
        </w:tc>
        <w:tc>
          <w:tcPr>
            <w:tcW w:w="1347" w:type="dxa"/>
          </w:tcPr>
          <w:p w:rsidR="00112CCE" w:rsidRDefault="00112CCE">
            <w:pPr>
              <w:pStyle w:val="TableParagraph"/>
              <w:rPr>
                <w:rFonts w:ascii="Times New Roman"/>
              </w:rPr>
            </w:pPr>
          </w:p>
        </w:tc>
        <w:tc>
          <w:tcPr>
            <w:tcW w:w="1345" w:type="dxa"/>
          </w:tcPr>
          <w:p w:rsidR="00112CCE" w:rsidRDefault="00112CCE">
            <w:pPr>
              <w:pStyle w:val="TableParagraph"/>
              <w:rPr>
                <w:rFonts w:ascii="Times New Roman"/>
              </w:rPr>
            </w:pPr>
          </w:p>
        </w:tc>
        <w:tc>
          <w:tcPr>
            <w:tcW w:w="1345" w:type="dxa"/>
          </w:tcPr>
          <w:p w:rsidR="00112CCE" w:rsidRDefault="00112CCE">
            <w:pPr>
              <w:pStyle w:val="TableParagraph"/>
              <w:rPr>
                <w:rFonts w:ascii="Times New Roman"/>
              </w:rPr>
            </w:pPr>
          </w:p>
        </w:tc>
        <w:tc>
          <w:tcPr>
            <w:tcW w:w="1707" w:type="dxa"/>
          </w:tcPr>
          <w:p w:rsidR="00112CCE" w:rsidRDefault="00112CCE">
            <w:pPr>
              <w:pStyle w:val="TableParagraph"/>
              <w:rPr>
                <w:rFonts w:ascii="Times New Roman"/>
              </w:rPr>
            </w:pPr>
          </w:p>
        </w:tc>
      </w:tr>
      <w:tr w:rsidR="00112CCE">
        <w:trPr>
          <w:trHeight w:val="407"/>
        </w:trPr>
        <w:tc>
          <w:tcPr>
            <w:tcW w:w="607" w:type="dxa"/>
          </w:tcPr>
          <w:p w:rsidR="00112CCE" w:rsidRDefault="00A64418">
            <w:pPr>
              <w:pStyle w:val="TableParagraph"/>
              <w:spacing w:before="59"/>
              <w:ind w:left="7"/>
              <w:jc w:val="center"/>
              <w:rPr>
                <w:rFonts w:ascii="Arial"/>
                <w:sz w:val="24"/>
              </w:rPr>
            </w:pPr>
            <w:r>
              <w:rPr>
                <w:rFonts w:ascii="Arial"/>
                <w:w w:val="114"/>
                <w:sz w:val="24"/>
              </w:rPr>
              <w:t>3</w:t>
            </w:r>
          </w:p>
        </w:tc>
        <w:tc>
          <w:tcPr>
            <w:tcW w:w="2937" w:type="dxa"/>
          </w:tcPr>
          <w:p w:rsidR="00112CCE" w:rsidRDefault="00A64418">
            <w:pPr>
              <w:pStyle w:val="TableParagraph"/>
              <w:spacing w:before="59"/>
              <w:ind w:left="108"/>
              <w:rPr>
                <w:rFonts w:ascii="Arial" w:hAnsi="Arial"/>
                <w:sz w:val="24"/>
              </w:rPr>
            </w:pPr>
            <w:r>
              <w:rPr>
                <w:rFonts w:ascii="Arial" w:hAnsi="Arial"/>
                <w:sz w:val="24"/>
              </w:rPr>
              <w:t>…</w:t>
            </w:r>
          </w:p>
        </w:tc>
        <w:tc>
          <w:tcPr>
            <w:tcW w:w="1347" w:type="dxa"/>
          </w:tcPr>
          <w:p w:rsidR="00112CCE" w:rsidRDefault="00112CCE">
            <w:pPr>
              <w:pStyle w:val="TableParagraph"/>
              <w:rPr>
                <w:rFonts w:ascii="Times New Roman"/>
              </w:rPr>
            </w:pPr>
          </w:p>
        </w:tc>
        <w:tc>
          <w:tcPr>
            <w:tcW w:w="1345" w:type="dxa"/>
          </w:tcPr>
          <w:p w:rsidR="00112CCE" w:rsidRDefault="00112CCE">
            <w:pPr>
              <w:pStyle w:val="TableParagraph"/>
              <w:rPr>
                <w:rFonts w:ascii="Times New Roman"/>
              </w:rPr>
            </w:pPr>
          </w:p>
        </w:tc>
        <w:tc>
          <w:tcPr>
            <w:tcW w:w="1345" w:type="dxa"/>
          </w:tcPr>
          <w:p w:rsidR="00112CCE" w:rsidRDefault="00112CCE">
            <w:pPr>
              <w:pStyle w:val="TableParagraph"/>
              <w:rPr>
                <w:rFonts w:ascii="Times New Roman"/>
              </w:rPr>
            </w:pPr>
          </w:p>
        </w:tc>
        <w:tc>
          <w:tcPr>
            <w:tcW w:w="1707" w:type="dxa"/>
          </w:tcPr>
          <w:p w:rsidR="00112CCE" w:rsidRDefault="00112CCE">
            <w:pPr>
              <w:pStyle w:val="TableParagraph"/>
              <w:rPr>
                <w:rFonts w:ascii="Times New Roman"/>
              </w:rPr>
            </w:pPr>
          </w:p>
        </w:tc>
      </w:tr>
      <w:tr w:rsidR="00112CCE">
        <w:trPr>
          <w:trHeight w:val="407"/>
        </w:trPr>
        <w:tc>
          <w:tcPr>
            <w:tcW w:w="6236" w:type="dxa"/>
            <w:gridSpan w:val="4"/>
          </w:tcPr>
          <w:p w:rsidR="00112CCE" w:rsidRDefault="00A64418">
            <w:pPr>
              <w:pStyle w:val="TableParagraph"/>
              <w:spacing w:line="387" w:lineRule="exact"/>
              <w:ind w:left="2500" w:right="2486"/>
              <w:jc w:val="center"/>
              <w:rPr>
                <w:rFonts w:ascii="Microsoft JhengHei" w:eastAsia="Microsoft JhengHei"/>
                <w:b/>
                <w:sz w:val="24"/>
              </w:rPr>
            </w:pPr>
            <w:r>
              <w:rPr>
                <w:rFonts w:ascii="Microsoft JhengHei" w:eastAsia="Microsoft JhengHei" w:hint="eastAsia"/>
                <w:b/>
                <w:sz w:val="24"/>
              </w:rPr>
              <w:t>总价（元）</w:t>
            </w:r>
          </w:p>
        </w:tc>
        <w:tc>
          <w:tcPr>
            <w:tcW w:w="1345" w:type="dxa"/>
          </w:tcPr>
          <w:p w:rsidR="00112CCE" w:rsidRDefault="00112CCE">
            <w:pPr>
              <w:pStyle w:val="TableParagraph"/>
              <w:rPr>
                <w:rFonts w:ascii="Times New Roman"/>
              </w:rPr>
            </w:pPr>
          </w:p>
        </w:tc>
        <w:tc>
          <w:tcPr>
            <w:tcW w:w="1707" w:type="dxa"/>
          </w:tcPr>
          <w:p w:rsidR="00112CCE" w:rsidRDefault="00112CCE">
            <w:pPr>
              <w:pStyle w:val="TableParagraph"/>
              <w:rPr>
                <w:rFonts w:ascii="Times New Roman"/>
              </w:rPr>
            </w:pPr>
          </w:p>
        </w:tc>
      </w:tr>
    </w:tbl>
    <w:p w:rsidR="00112CCE" w:rsidRDefault="00112CCE">
      <w:pPr>
        <w:pStyle w:val="a5"/>
        <w:spacing w:before="7"/>
        <w:rPr>
          <w:sz w:val="37"/>
        </w:rPr>
      </w:pPr>
    </w:p>
    <w:p w:rsidR="00112CCE" w:rsidRDefault="00112CCE">
      <w:pPr>
        <w:pStyle w:val="a5"/>
        <w:spacing w:before="4"/>
        <w:rPr>
          <w:rFonts w:ascii="Microsoft JhengHei"/>
          <w:b/>
          <w:sz w:val="29"/>
        </w:rPr>
      </w:pPr>
    </w:p>
    <w:p w:rsidR="00112CCE" w:rsidRDefault="00A64418">
      <w:pPr>
        <w:pStyle w:val="a5"/>
        <w:ind w:left="401"/>
        <w:rPr>
          <w:lang w:eastAsia="zh-CN"/>
        </w:rPr>
      </w:pPr>
      <w:r>
        <w:rPr>
          <w:lang w:eastAsia="zh-CN"/>
        </w:rPr>
        <w:t>注：</w:t>
      </w:r>
      <w:r>
        <w:rPr>
          <w:rFonts w:ascii="Arial" w:eastAsia="Arial"/>
          <w:lang w:eastAsia="zh-CN"/>
        </w:rPr>
        <w:t>1.</w:t>
      </w:r>
      <w:r>
        <w:rPr>
          <w:lang w:eastAsia="zh-CN"/>
        </w:rPr>
        <w:t>本表应</w:t>
      </w:r>
      <w:proofErr w:type="gramStart"/>
      <w:r>
        <w:rPr>
          <w:lang w:eastAsia="zh-CN"/>
        </w:rPr>
        <w:t>按包分别</w:t>
      </w:r>
      <w:proofErr w:type="gramEnd"/>
      <w:r>
        <w:rPr>
          <w:lang w:eastAsia="zh-CN"/>
        </w:rPr>
        <w:t>填写。</w:t>
      </w:r>
    </w:p>
    <w:p w:rsidR="00112CCE" w:rsidRDefault="00A64418">
      <w:pPr>
        <w:pStyle w:val="ad"/>
        <w:numPr>
          <w:ilvl w:val="1"/>
          <w:numId w:val="27"/>
        </w:numPr>
        <w:tabs>
          <w:tab w:val="left" w:pos="1111"/>
        </w:tabs>
        <w:spacing w:before="41"/>
        <w:ind w:hanging="230"/>
        <w:rPr>
          <w:sz w:val="24"/>
          <w:lang w:eastAsia="zh-CN"/>
        </w:rPr>
      </w:pPr>
      <w:r>
        <w:rPr>
          <w:sz w:val="24"/>
          <w:lang w:eastAsia="zh-CN"/>
        </w:rPr>
        <w:t>上述各项的详细规格（如有</w:t>
      </w:r>
      <w:r>
        <w:rPr>
          <w:spacing w:val="-120"/>
          <w:sz w:val="24"/>
          <w:lang w:eastAsia="zh-CN"/>
        </w:rPr>
        <w:t>）</w:t>
      </w:r>
      <w:r>
        <w:rPr>
          <w:sz w:val="24"/>
          <w:lang w:eastAsia="zh-CN"/>
        </w:rPr>
        <w:t>，可另页描述。</w:t>
      </w:r>
    </w:p>
    <w:p w:rsidR="00112CCE" w:rsidRDefault="00A64418">
      <w:pPr>
        <w:pStyle w:val="ad"/>
        <w:numPr>
          <w:ilvl w:val="1"/>
          <w:numId w:val="27"/>
        </w:numPr>
        <w:tabs>
          <w:tab w:val="left" w:pos="1111"/>
        </w:tabs>
        <w:spacing w:before="41"/>
        <w:ind w:hanging="230"/>
        <w:rPr>
          <w:sz w:val="24"/>
          <w:lang w:eastAsia="zh-CN"/>
        </w:rPr>
      </w:pPr>
      <w:proofErr w:type="gramStart"/>
      <w:r>
        <w:rPr>
          <w:rFonts w:hint="eastAsia"/>
          <w:sz w:val="24"/>
          <w:lang w:eastAsia="zh-CN"/>
        </w:rPr>
        <w:t>本表后附已标价</w:t>
      </w:r>
      <w:proofErr w:type="gramEnd"/>
      <w:r>
        <w:rPr>
          <w:rFonts w:hint="eastAsia"/>
          <w:sz w:val="24"/>
          <w:lang w:eastAsia="zh-CN"/>
        </w:rPr>
        <w:t>的工程量清单。</w:t>
      </w:r>
    </w:p>
    <w:p w:rsidR="00112CCE" w:rsidRDefault="00112CCE">
      <w:pPr>
        <w:pStyle w:val="a5"/>
        <w:rPr>
          <w:sz w:val="26"/>
          <w:lang w:eastAsia="zh-CN"/>
        </w:rPr>
      </w:pPr>
    </w:p>
    <w:p w:rsidR="00112CCE" w:rsidRDefault="00112CCE">
      <w:pPr>
        <w:pStyle w:val="a5"/>
        <w:rPr>
          <w:sz w:val="26"/>
          <w:lang w:eastAsia="zh-CN"/>
        </w:rPr>
      </w:pPr>
    </w:p>
    <w:p w:rsidR="00112CCE" w:rsidRDefault="00112CCE">
      <w:pPr>
        <w:pStyle w:val="a5"/>
        <w:rPr>
          <w:sz w:val="26"/>
          <w:lang w:eastAsia="zh-CN"/>
        </w:rPr>
      </w:pPr>
    </w:p>
    <w:p w:rsidR="00112CCE" w:rsidRDefault="00A64418">
      <w:pPr>
        <w:pStyle w:val="a5"/>
        <w:tabs>
          <w:tab w:val="left" w:pos="1601"/>
          <w:tab w:val="left" w:pos="2321"/>
          <w:tab w:val="left" w:pos="3041"/>
          <w:tab w:val="left" w:pos="3938"/>
        </w:tabs>
        <w:spacing w:before="196" w:line="427" w:lineRule="auto"/>
        <w:ind w:left="401" w:right="5946"/>
        <w:rPr>
          <w:lang w:eastAsia="zh-CN"/>
        </w:rPr>
      </w:pPr>
      <w:r>
        <w:rPr>
          <w:lang w:eastAsia="zh-CN"/>
        </w:rPr>
        <w:t>供应商名称（加盖公章</w:t>
      </w:r>
      <w:r>
        <w:rPr>
          <w:spacing w:val="-120"/>
          <w:lang w:eastAsia="zh-CN"/>
        </w:rPr>
        <w:t>）</w:t>
      </w:r>
      <w:r>
        <w:rPr>
          <w:lang w:eastAsia="zh-CN"/>
        </w:rPr>
        <w:t>：</w:t>
      </w:r>
      <w:r>
        <w:rPr>
          <w:rFonts w:ascii="Times New Roman" w:eastAsia="Times New Roman"/>
          <w:u w:val="single"/>
          <w:lang w:eastAsia="zh-CN"/>
        </w:rPr>
        <w:t xml:space="preserve"> </w:t>
      </w:r>
      <w:r>
        <w:rPr>
          <w:rFonts w:ascii="Times New Roman" w:eastAsia="Times New Roman"/>
          <w:u w:val="single"/>
          <w:lang w:eastAsia="zh-CN"/>
        </w:rPr>
        <w:tab/>
      </w:r>
      <w:r>
        <w:rPr>
          <w:u w:val="single"/>
          <w:lang w:eastAsia="zh-CN"/>
        </w:rPr>
        <w:t xml:space="preserve"> </w:t>
      </w:r>
      <w:r>
        <w:rPr>
          <w:lang w:eastAsia="zh-CN"/>
        </w:rPr>
        <w:t>日期：</w:t>
      </w:r>
      <w:r>
        <w:rPr>
          <w:rFonts w:ascii="Times New Roman" w:eastAsia="Times New Roman"/>
          <w:u w:val="single"/>
          <w:lang w:eastAsia="zh-CN"/>
        </w:rPr>
        <w:tab/>
      </w:r>
      <w:r>
        <w:rPr>
          <w:lang w:eastAsia="zh-CN"/>
        </w:rPr>
        <w:t>年</w:t>
      </w:r>
      <w:r>
        <w:rPr>
          <w:rFonts w:ascii="Times New Roman" w:eastAsia="Times New Roman"/>
          <w:u w:val="single"/>
          <w:lang w:eastAsia="zh-CN"/>
        </w:rPr>
        <w:tab/>
      </w:r>
      <w:r>
        <w:rPr>
          <w:lang w:eastAsia="zh-CN"/>
        </w:rPr>
        <w:t>月</w:t>
      </w:r>
      <w:r>
        <w:rPr>
          <w:rFonts w:ascii="Times New Roman" w:eastAsia="Times New Roman"/>
          <w:u w:val="single"/>
          <w:lang w:eastAsia="zh-CN"/>
        </w:rPr>
        <w:tab/>
      </w:r>
      <w:r>
        <w:rPr>
          <w:lang w:eastAsia="zh-CN"/>
        </w:rPr>
        <w:t>日</w:t>
      </w:r>
    </w:p>
    <w:p w:rsidR="00112CCE" w:rsidRDefault="00112CCE">
      <w:pPr>
        <w:spacing w:line="427" w:lineRule="auto"/>
        <w:rPr>
          <w:lang w:eastAsia="zh-CN"/>
        </w:rPr>
        <w:sectPr w:rsidR="00112CCE">
          <w:headerReference w:type="even" r:id="rId25"/>
          <w:headerReference w:type="default" r:id="rId26"/>
          <w:footerReference w:type="even" r:id="rId27"/>
          <w:footerReference w:type="default" r:id="rId28"/>
          <w:pgSz w:w="11910" w:h="16840"/>
          <w:pgMar w:top="1340" w:right="720" w:bottom="1080" w:left="1300" w:header="880" w:footer="892" w:gutter="0"/>
          <w:cols w:space="720"/>
        </w:sectPr>
      </w:pPr>
    </w:p>
    <w:p w:rsidR="00112CCE" w:rsidRDefault="00A64418">
      <w:pPr>
        <w:pStyle w:val="ad"/>
        <w:numPr>
          <w:ilvl w:val="0"/>
          <w:numId w:val="14"/>
        </w:numPr>
        <w:tabs>
          <w:tab w:val="left" w:pos="792"/>
          <w:tab w:val="left" w:pos="793"/>
        </w:tabs>
        <w:spacing w:before="72"/>
        <w:ind w:left="792" w:hanging="392"/>
        <w:jc w:val="left"/>
        <w:rPr>
          <w:sz w:val="24"/>
          <w:lang w:eastAsia="zh-CN"/>
        </w:rPr>
      </w:pPr>
      <w:bookmarkStart w:id="97" w:name="9__合同条款偏离表（实质性格式）"/>
      <w:bookmarkStart w:id="98" w:name="10__采购需求偏离表（实质性格式）"/>
      <w:bookmarkEnd w:id="97"/>
      <w:bookmarkEnd w:id="98"/>
      <w:r>
        <w:rPr>
          <w:sz w:val="24"/>
          <w:lang w:eastAsia="zh-CN"/>
        </w:rPr>
        <w:lastRenderedPageBreak/>
        <w:t>合同条款偏离表（实质性格式）</w:t>
      </w:r>
    </w:p>
    <w:p w:rsidR="00112CCE" w:rsidRDefault="00112CCE">
      <w:pPr>
        <w:pStyle w:val="a5"/>
        <w:spacing w:before="7"/>
        <w:rPr>
          <w:sz w:val="40"/>
          <w:lang w:eastAsia="zh-CN"/>
        </w:rPr>
      </w:pPr>
    </w:p>
    <w:p w:rsidR="00112CCE" w:rsidRDefault="00A64418">
      <w:pPr>
        <w:ind w:left="2534" w:right="3311"/>
        <w:jc w:val="center"/>
        <w:rPr>
          <w:rFonts w:ascii="Microsoft JhengHei" w:eastAsia="Microsoft JhengHei"/>
          <w:b/>
          <w:sz w:val="36"/>
          <w:lang w:eastAsia="zh-CN"/>
        </w:rPr>
      </w:pPr>
      <w:r>
        <w:rPr>
          <w:rFonts w:ascii="Microsoft JhengHei" w:eastAsia="Microsoft JhengHei" w:hint="eastAsia"/>
          <w:b/>
          <w:sz w:val="36"/>
          <w:lang w:eastAsia="zh-CN"/>
        </w:rPr>
        <w:t>合同条款偏离表</w:t>
      </w:r>
    </w:p>
    <w:p w:rsidR="00112CCE" w:rsidRDefault="00112CCE">
      <w:pPr>
        <w:pStyle w:val="a5"/>
        <w:rPr>
          <w:rFonts w:ascii="Microsoft JhengHei"/>
          <w:b/>
          <w:sz w:val="20"/>
          <w:lang w:eastAsia="zh-CN"/>
        </w:rPr>
      </w:pPr>
    </w:p>
    <w:p w:rsidR="00112CCE" w:rsidRDefault="00112CCE">
      <w:pPr>
        <w:pStyle w:val="a5"/>
        <w:spacing w:before="2"/>
        <w:rPr>
          <w:rFonts w:ascii="Microsoft JhengHei"/>
          <w:b/>
          <w:sz w:val="11"/>
          <w:lang w:eastAsia="zh-CN"/>
        </w:rPr>
      </w:pPr>
    </w:p>
    <w:p w:rsidR="00112CCE" w:rsidRDefault="00A64418">
      <w:pPr>
        <w:pStyle w:val="a5"/>
        <w:tabs>
          <w:tab w:val="left" w:pos="4378"/>
          <w:tab w:val="left" w:pos="4920"/>
          <w:tab w:val="left" w:pos="7978"/>
        </w:tabs>
        <w:spacing w:before="83"/>
        <w:ind w:left="761"/>
        <w:rPr>
          <w:rFonts w:ascii="Times New Roman" w:eastAsia="Times New Roman"/>
          <w:lang w:eastAsia="zh-CN"/>
        </w:rPr>
      </w:pPr>
      <w:r>
        <w:rPr>
          <w:lang w:eastAsia="zh-CN"/>
        </w:rPr>
        <w:t>项目编号</w:t>
      </w:r>
      <w:r>
        <w:rPr>
          <w:rFonts w:ascii="Arial" w:eastAsia="Arial"/>
          <w:lang w:eastAsia="zh-CN"/>
        </w:rPr>
        <w:t>/</w:t>
      </w:r>
      <w:r>
        <w:rPr>
          <w:lang w:eastAsia="zh-CN"/>
        </w:rPr>
        <w:t>包号：</w:t>
      </w:r>
      <w:r>
        <w:rPr>
          <w:rFonts w:ascii="Times New Roman" w:eastAsia="Times New Roman"/>
          <w:u w:val="single"/>
          <w:lang w:eastAsia="zh-CN"/>
        </w:rPr>
        <w:tab/>
      </w:r>
      <w:r>
        <w:rPr>
          <w:rFonts w:ascii="Times New Roman" w:eastAsia="Times New Roman"/>
          <w:lang w:eastAsia="zh-CN"/>
        </w:rPr>
        <w:tab/>
      </w:r>
      <w:r>
        <w:rPr>
          <w:lang w:eastAsia="zh-CN"/>
        </w:rPr>
        <w:t>项目名称：</w:t>
      </w:r>
      <w:r>
        <w:rPr>
          <w:rFonts w:ascii="Times New Roman" w:eastAsia="Times New Roman"/>
          <w:u w:val="single"/>
          <w:lang w:eastAsia="zh-CN"/>
        </w:rPr>
        <w:t xml:space="preserve"> </w:t>
      </w:r>
      <w:r>
        <w:rPr>
          <w:rFonts w:ascii="Times New Roman" w:eastAsia="Times New Roman"/>
          <w:u w:val="single"/>
          <w:lang w:eastAsia="zh-CN"/>
        </w:rPr>
        <w:tab/>
      </w:r>
    </w:p>
    <w:p w:rsidR="00112CCE" w:rsidRDefault="00112CCE">
      <w:pPr>
        <w:pStyle w:val="a5"/>
        <w:spacing w:before="4"/>
        <w:rPr>
          <w:rFonts w:ascii="Times New Roman"/>
          <w:sz w:val="17"/>
          <w:lang w:eastAsia="zh-CN"/>
        </w:rPr>
      </w:pPr>
    </w:p>
    <w:tbl>
      <w:tblPr>
        <w:tblW w:w="9288" w:type="dxa"/>
        <w:tblInd w:w="29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4A0" w:firstRow="1" w:lastRow="0" w:firstColumn="1" w:lastColumn="0" w:noHBand="0" w:noVBand="1"/>
      </w:tblPr>
      <w:tblGrid>
        <w:gridCol w:w="1009"/>
        <w:gridCol w:w="1561"/>
        <w:gridCol w:w="1776"/>
        <w:gridCol w:w="1778"/>
        <w:gridCol w:w="2183"/>
        <w:gridCol w:w="981"/>
      </w:tblGrid>
      <w:tr w:rsidR="00112CCE">
        <w:trPr>
          <w:trHeight w:val="1043"/>
        </w:trPr>
        <w:tc>
          <w:tcPr>
            <w:tcW w:w="1009" w:type="dxa"/>
          </w:tcPr>
          <w:p w:rsidR="00112CCE" w:rsidRDefault="00112CCE">
            <w:pPr>
              <w:pStyle w:val="TableParagraph"/>
              <w:spacing w:before="4"/>
              <w:rPr>
                <w:rFonts w:ascii="Times New Roman"/>
                <w:sz w:val="31"/>
                <w:lang w:eastAsia="zh-CN"/>
              </w:rPr>
            </w:pPr>
          </w:p>
          <w:p w:rsidR="00112CCE" w:rsidRDefault="00A64418">
            <w:pPr>
              <w:pStyle w:val="TableParagraph"/>
              <w:ind w:left="264"/>
              <w:rPr>
                <w:sz w:val="24"/>
              </w:rPr>
            </w:pPr>
            <w:r>
              <w:rPr>
                <w:sz w:val="24"/>
              </w:rPr>
              <w:t>序号</w:t>
            </w:r>
          </w:p>
        </w:tc>
        <w:tc>
          <w:tcPr>
            <w:tcW w:w="1561" w:type="dxa"/>
          </w:tcPr>
          <w:p w:rsidR="00112CCE" w:rsidRDefault="00A64418">
            <w:pPr>
              <w:pStyle w:val="TableParagraph"/>
              <w:spacing w:before="13" w:line="271" w:lineRule="auto"/>
              <w:ind w:left="179" w:right="169"/>
              <w:rPr>
                <w:sz w:val="24"/>
                <w:lang w:eastAsia="zh-CN"/>
              </w:rPr>
            </w:pPr>
            <w:r>
              <w:rPr>
                <w:spacing w:val="-1"/>
                <w:sz w:val="24"/>
                <w:lang w:eastAsia="zh-CN"/>
              </w:rPr>
              <w:t>竞争性磋商</w:t>
            </w:r>
            <w:r>
              <w:rPr>
                <w:spacing w:val="-4"/>
                <w:sz w:val="24"/>
                <w:lang w:eastAsia="zh-CN"/>
              </w:rPr>
              <w:t>文件条目号</w:t>
            </w:r>
          </w:p>
          <w:p w:rsidR="00112CCE" w:rsidRDefault="00A64418">
            <w:pPr>
              <w:pStyle w:val="TableParagraph"/>
              <w:spacing w:before="1"/>
              <w:ind w:left="299"/>
              <w:rPr>
                <w:sz w:val="24"/>
                <w:lang w:eastAsia="zh-CN"/>
              </w:rPr>
            </w:pPr>
            <w:r>
              <w:rPr>
                <w:sz w:val="24"/>
                <w:lang w:eastAsia="zh-CN"/>
              </w:rPr>
              <w:t>（页码）</w:t>
            </w:r>
          </w:p>
        </w:tc>
        <w:tc>
          <w:tcPr>
            <w:tcW w:w="1776" w:type="dxa"/>
          </w:tcPr>
          <w:p w:rsidR="00112CCE" w:rsidRDefault="00A64418">
            <w:pPr>
              <w:pStyle w:val="TableParagraph"/>
              <w:spacing w:before="186" w:line="271" w:lineRule="auto"/>
              <w:ind w:left="528" w:right="155" w:hanging="360"/>
              <w:rPr>
                <w:sz w:val="24"/>
              </w:rPr>
            </w:pPr>
            <w:r>
              <w:rPr>
                <w:spacing w:val="-1"/>
                <w:sz w:val="24"/>
              </w:rPr>
              <w:t>竞争性磋商文</w:t>
            </w:r>
            <w:r>
              <w:rPr>
                <w:sz w:val="24"/>
              </w:rPr>
              <w:t>件要求</w:t>
            </w:r>
          </w:p>
        </w:tc>
        <w:tc>
          <w:tcPr>
            <w:tcW w:w="1778" w:type="dxa"/>
          </w:tcPr>
          <w:p w:rsidR="00112CCE" w:rsidRDefault="00112CCE">
            <w:pPr>
              <w:pStyle w:val="TableParagraph"/>
              <w:spacing w:before="4"/>
              <w:rPr>
                <w:rFonts w:ascii="Times New Roman"/>
                <w:sz w:val="31"/>
              </w:rPr>
            </w:pPr>
          </w:p>
          <w:p w:rsidR="00112CCE" w:rsidRDefault="00A64418">
            <w:pPr>
              <w:pStyle w:val="TableParagraph"/>
              <w:ind w:left="168"/>
              <w:rPr>
                <w:sz w:val="24"/>
              </w:rPr>
            </w:pPr>
            <w:r>
              <w:rPr>
                <w:sz w:val="24"/>
              </w:rPr>
              <w:t>响应文件内容</w:t>
            </w:r>
          </w:p>
        </w:tc>
        <w:tc>
          <w:tcPr>
            <w:tcW w:w="2183" w:type="dxa"/>
          </w:tcPr>
          <w:p w:rsidR="00112CCE" w:rsidRDefault="00112CCE">
            <w:pPr>
              <w:pStyle w:val="TableParagraph"/>
              <w:spacing w:before="4"/>
              <w:rPr>
                <w:rFonts w:ascii="Times New Roman"/>
                <w:sz w:val="31"/>
              </w:rPr>
            </w:pPr>
          </w:p>
          <w:p w:rsidR="00112CCE" w:rsidRDefault="00A64418">
            <w:pPr>
              <w:pStyle w:val="TableParagraph"/>
              <w:ind w:left="610"/>
              <w:rPr>
                <w:sz w:val="24"/>
              </w:rPr>
            </w:pPr>
            <w:r>
              <w:rPr>
                <w:sz w:val="24"/>
              </w:rPr>
              <w:t>偏离情况</w:t>
            </w:r>
          </w:p>
        </w:tc>
        <w:tc>
          <w:tcPr>
            <w:tcW w:w="981" w:type="dxa"/>
          </w:tcPr>
          <w:p w:rsidR="00112CCE" w:rsidRDefault="00112CCE">
            <w:pPr>
              <w:pStyle w:val="TableParagraph"/>
              <w:spacing w:before="4"/>
              <w:rPr>
                <w:rFonts w:ascii="Times New Roman"/>
                <w:sz w:val="31"/>
              </w:rPr>
            </w:pPr>
          </w:p>
          <w:p w:rsidR="00112CCE" w:rsidRDefault="00A64418">
            <w:pPr>
              <w:pStyle w:val="TableParagraph"/>
              <w:ind w:left="249"/>
              <w:rPr>
                <w:sz w:val="24"/>
              </w:rPr>
            </w:pPr>
            <w:r>
              <w:rPr>
                <w:sz w:val="24"/>
              </w:rPr>
              <w:t>说明</w:t>
            </w:r>
          </w:p>
        </w:tc>
      </w:tr>
      <w:tr w:rsidR="00112CCE">
        <w:trPr>
          <w:trHeight w:val="1739"/>
        </w:trPr>
        <w:tc>
          <w:tcPr>
            <w:tcW w:w="9288" w:type="dxa"/>
            <w:gridSpan w:val="6"/>
          </w:tcPr>
          <w:p w:rsidR="00112CCE" w:rsidRDefault="00A64418">
            <w:pPr>
              <w:pStyle w:val="TableParagraph"/>
              <w:spacing w:line="328" w:lineRule="exact"/>
              <w:ind w:left="108"/>
              <w:rPr>
                <w:rFonts w:ascii="Microsoft JhengHei" w:eastAsia="Microsoft JhengHei"/>
                <w:b/>
                <w:sz w:val="24"/>
                <w:lang w:eastAsia="zh-CN"/>
              </w:rPr>
            </w:pPr>
            <w:r>
              <w:rPr>
                <w:rFonts w:ascii="Microsoft JhengHei" w:eastAsia="Microsoft JhengHei" w:hint="eastAsia"/>
                <w:b/>
                <w:sz w:val="24"/>
                <w:lang w:eastAsia="zh-CN"/>
              </w:rPr>
              <w:t>对本项目合同条款的偏离情况（</w:t>
            </w:r>
            <w:r>
              <w:rPr>
                <w:sz w:val="24"/>
                <w:lang w:eastAsia="zh-CN"/>
              </w:rPr>
              <w:t>应进行选择，未选择</w:t>
            </w:r>
            <w:r>
              <w:rPr>
                <w:rFonts w:ascii="Microsoft JhengHei" w:eastAsia="Microsoft JhengHei" w:hint="eastAsia"/>
                <w:b/>
                <w:sz w:val="24"/>
                <w:lang w:eastAsia="zh-CN"/>
              </w:rPr>
              <w:t>响应无效</w:t>
            </w:r>
            <w:r>
              <w:rPr>
                <w:rFonts w:ascii="Microsoft JhengHei" w:eastAsia="Microsoft JhengHei" w:hint="eastAsia"/>
                <w:b/>
                <w:spacing w:val="-118"/>
                <w:sz w:val="24"/>
                <w:lang w:eastAsia="zh-CN"/>
              </w:rPr>
              <w:t>）</w:t>
            </w:r>
            <w:r>
              <w:rPr>
                <w:rFonts w:ascii="Microsoft JhengHei" w:eastAsia="Microsoft JhengHei" w:hint="eastAsia"/>
                <w:b/>
                <w:sz w:val="24"/>
                <w:lang w:eastAsia="zh-CN"/>
              </w:rPr>
              <w:t>：</w:t>
            </w:r>
          </w:p>
          <w:p w:rsidR="00112CCE" w:rsidRDefault="00A64418">
            <w:pPr>
              <w:pStyle w:val="TableParagraph"/>
              <w:spacing w:line="388" w:lineRule="exact"/>
              <w:ind w:left="108"/>
              <w:rPr>
                <w:sz w:val="24"/>
                <w:lang w:eastAsia="zh-CN"/>
              </w:rPr>
            </w:pPr>
            <w:r>
              <w:rPr>
                <w:rFonts w:ascii="Trebuchet MS" w:eastAsia="Trebuchet MS" w:hAnsi="Trebuchet MS"/>
                <w:b/>
                <w:w w:val="140"/>
                <w:sz w:val="24"/>
                <w:lang w:eastAsia="zh-CN"/>
              </w:rPr>
              <w:t>□</w:t>
            </w:r>
            <w:r>
              <w:rPr>
                <w:rFonts w:ascii="Microsoft JhengHei" w:eastAsia="Microsoft JhengHei" w:hAnsi="Microsoft JhengHei" w:hint="eastAsia"/>
                <w:b/>
                <w:sz w:val="24"/>
                <w:lang w:eastAsia="zh-CN"/>
              </w:rPr>
              <w:t>无偏离</w:t>
            </w:r>
            <w:r>
              <w:rPr>
                <w:sz w:val="24"/>
                <w:lang w:eastAsia="zh-CN"/>
              </w:rPr>
              <w:t>（如无偏离，仅选择无偏离即可；无偏离即为对合同条款中的所有要求，均视</w:t>
            </w:r>
          </w:p>
          <w:p w:rsidR="00112CCE" w:rsidRDefault="00A64418">
            <w:pPr>
              <w:pStyle w:val="TableParagraph"/>
              <w:spacing w:line="281" w:lineRule="exact"/>
              <w:ind w:left="108"/>
              <w:rPr>
                <w:sz w:val="24"/>
                <w:lang w:eastAsia="zh-CN"/>
              </w:rPr>
            </w:pPr>
            <w:proofErr w:type="gramStart"/>
            <w:r>
              <w:rPr>
                <w:spacing w:val="-10"/>
                <w:sz w:val="24"/>
                <w:lang w:eastAsia="zh-CN"/>
              </w:rPr>
              <w:t>作供应</w:t>
            </w:r>
            <w:proofErr w:type="gramEnd"/>
            <w:r>
              <w:rPr>
                <w:spacing w:val="-10"/>
                <w:sz w:val="24"/>
                <w:lang w:eastAsia="zh-CN"/>
              </w:rPr>
              <w:t>商已对之理解和响应。</w:t>
            </w:r>
            <w:r>
              <w:rPr>
                <w:sz w:val="24"/>
                <w:lang w:eastAsia="zh-CN"/>
              </w:rPr>
              <w:t>）</w:t>
            </w:r>
          </w:p>
          <w:p w:rsidR="00112CCE" w:rsidRDefault="00A64418">
            <w:pPr>
              <w:pStyle w:val="TableParagraph"/>
              <w:spacing w:line="230" w:lineRule="auto"/>
              <w:ind w:left="108" w:right="95"/>
              <w:rPr>
                <w:sz w:val="24"/>
              </w:rPr>
            </w:pPr>
            <w:r>
              <w:rPr>
                <w:rFonts w:ascii="Trebuchet MS" w:eastAsia="Trebuchet MS" w:hAnsi="Trebuchet MS"/>
                <w:b/>
                <w:spacing w:val="-1"/>
                <w:w w:val="140"/>
                <w:sz w:val="24"/>
                <w:lang w:eastAsia="zh-CN"/>
              </w:rPr>
              <w:t>□</w:t>
            </w:r>
            <w:r>
              <w:rPr>
                <w:rFonts w:ascii="Microsoft JhengHei" w:eastAsia="Microsoft JhengHei" w:hAnsi="Microsoft JhengHei" w:hint="eastAsia"/>
                <w:b/>
                <w:spacing w:val="-1"/>
                <w:sz w:val="24"/>
                <w:lang w:eastAsia="zh-CN"/>
              </w:rPr>
              <w:t>有偏离</w:t>
            </w:r>
            <w:r>
              <w:rPr>
                <w:spacing w:val="-1"/>
                <w:sz w:val="24"/>
                <w:lang w:eastAsia="zh-CN"/>
              </w:rPr>
              <w:t>（如有偏离，则应在本表中对负偏离项逐一列明，否则</w:t>
            </w:r>
            <w:r>
              <w:rPr>
                <w:rFonts w:ascii="Microsoft JhengHei" w:eastAsia="Microsoft JhengHei" w:hAnsi="Microsoft JhengHei" w:hint="eastAsia"/>
                <w:b/>
                <w:sz w:val="24"/>
                <w:lang w:eastAsia="zh-CN"/>
              </w:rPr>
              <w:t>响应无效</w:t>
            </w:r>
            <w:r>
              <w:rPr>
                <w:sz w:val="24"/>
                <w:lang w:eastAsia="zh-CN"/>
              </w:rPr>
              <w:t>；对合同条款</w:t>
            </w:r>
            <w:r>
              <w:rPr>
                <w:spacing w:val="-4"/>
                <w:sz w:val="24"/>
                <w:lang w:eastAsia="zh-CN"/>
              </w:rPr>
              <w:t>中的所有要求，除本表列明的偏离外，均视作供应商已对之理解和响应。</w:t>
            </w:r>
            <w:r>
              <w:rPr>
                <w:sz w:val="24"/>
              </w:rPr>
              <w:t>）</w:t>
            </w:r>
          </w:p>
        </w:tc>
      </w:tr>
      <w:tr w:rsidR="00112CCE">
        <w:trPr>
          <w:trHeight w:val="930"/>
        </w:trPr>
        <w:tc>
          <w:tcPr>
            <w:tcW w:w="1009" w:type="dxa"/>
          </w:tcPr>
          <w:p w:rsidR="00112CCE" w:rsidRDefault="00112CCE">
            <w:pPr>
              <w:pStyle w:val="TableParagraph"/>
              <w:rPr>
                <w:rFonts w:ascii="Times New Roman"/>
              </w:rPr>
            </w:pPr>
          </w:p>
        </w:tc>
        <w:tc>
          <w:tcPr>
            <w:tcW w:w="1561" w:type="dxa"/>
          </w:tcPr>
          <w:p w:rsidR="00112CCE" w:rsidRDefault="00112CCE">
            <w:pPr>
              <w:pStyle w:val="TableParagraph"/>
              <w:rPr>
                <w:rFonts w:ascii="Times New Roman"/>
              </w:rPr>
            </w:pPr>
          </w:p>
        </w:tc>
        <w:tc>
          <w:tcPr>
            <w:tcW w:w="1776" w:type="dxa"/>
          </w:tcPr>
          <w:p w:rsidR="00112CCE" w:rsidRDefault="00112CCE">
            <w:pPr>
              <w:pStyle w:val="TableParagraph"/>
              <w:rPr>
                <w:rFonts w:ascii="Times New Roman"/>
              </w:rPr>
            </w:pPr>
          </w:p>
        </w:tc>
        <w:tc>
          <w:tcPr>
            <w:tcW w:w="1778" w:type="dxa"/>
          </w:tcPr>
          <w:p w:rsidR="00112CCE" w:rsidRDefault="00112CCE">
            <w:pPr>
              <w:pStyle w:val="TableParagraph"/>
              <w:rPr>
                <w:rFonts w:ascii="Times New Roman"/>
              </w:rPr>
            </w:pPr>
          </w:p>
        </w:tc>
        <w:tc>
          <w:tcPr>
            <w:tcW w:w="2183" w:type="dxa"/>
          </w:tcPr>
          <w:p w:rsidR="00112CCE" w:rsidRDefault="00112CCE">
            <w:pPr>
              <w:pStyle w:val="TableParagraph"/>
              <w:rPr>
                <w:rFonts w:ascii="Times New Roman"/>
              </w:rPr>
            </w:pPr>
          </w:p>
        </w:tc>
        <w:tc>
          <w:tcPr>
            <w:tcW w:w="981" w:type="dxa"/>
          </w:tcPr>
          <w:p w:rsidR="00112CCE" w:rsidRDefault="00112CCE">
            <w:pPr>
              <w:pStyle w:val="TableParagraph"/>
              <w:rPr>
                <w:rFonts w:ascii="Times New Roman"/>
              </w:rPr>
            </w:pPr>
          </w:p>
        </w:tc>
      </w:tr>
      <w:tr w:rsidR="00112CCE">
        <w:trPr>
          <w:trHeight w:val="930"/>
        </w:trPr>
        <w:tc>
          <w:tcPr>
            <w:tcW w:w="1009" w:type="dxa"/>
          </w:tcPr>
          <w:p w:rsidR="00112CCE" w:rsidRDefault="00112CCE">
            <w:pPr>
              <w:pStyle w:val="TableParagraph"/>
              <w:rPr>
                <w:rFonts w:ascii="Times New Roman"/>
              </w:rPr>
            </w:pPr>
          </w:p>
        </w:tc>
        <w:tc>
          <w:tcPr>
            <w:tcW w:w="1561" w:type="dxa"/>
          </w:tcPr>
          <w:p w:rsidR="00112CCE" w:rsidRDefault="00112CCE">
            <w:pPr>
              <w:pStyle w:val="TableParagraph"/>
              <w:rPr>
                <w:rFonts w:ascii="Times New Roman"/>
              </w:rPr>
            </w:pPr>
          </w:p>
        </w:tc>
        <w:tc>
          <w:tcPr>
            <w:tcW w:w="1776" w:type="dxa"/>
          </w:tcPr>
          <w:p w:rsidR="00112CCE" w:rsidRDefault="00112CCE">
            <w:pPr>
              <w:pStyle w:val="TableParagraph"/>
              <w:rPr>
                <w:rFonts w:ascii="Times New Roman"/>
              </w:rPr>
            </w:pPr>
          </w:p>
        </w:tc>
        <w:tc>
          <w:tcPr>
            <w:tcW w:w="1778" w:type="dxa"/>
          </w:tcPr>
          <w:p w:rsidR="00112CCE" w:rsidRDefault="00112CCE">
            <w:pPr>
              <w:pStyle w:val="TableParagraph"/>
              <w:rPr>
                <w:rFonts w:ascii="Times New Roman"/>
              </w:rPr>
            </w:pPr>
          </w:p>
        </w:tc>
        <w:tc>
          <w:tcPr>
            <w:tcW w:w="2183" w:type="dxa"/>
          </w:tcPr>
          <w:p w:rsidR="00112CCE" w:rsidRDefault="00112CCE">
            <w:pPr>
              <w:pStyle w:val="TableParagraph"/>
              <w:rPr>
                <w:rFonts w:ascii="Times New Roman"/>
              </w:rPr>
            </w:pPr>
          </w:p>
        </w:tc>
        <w:tc>
          <w:tcPr>
            <w:tcW w:w="981" w:type="dxa"/>
          </w:tcPr>
          <w:p w:rsidR="00112CCE" w:rsidRDefault="00112CCE">
            <w:pPr>
              <w:pStyle w:val="TableParagraph"/>
              <w:rPr>
                <w:rFonts w:ascii="Times New Roman"/>
              </w:rPr>
            </w:pPr>
          </w:p>
        </w:tc>
      </w:tr>
      <w:tr w:rsidR="00112CCE">
        <w:trPr>
          <w:trHeight w:val="930"/>
        </w:trPr>
        <w:tc>
          <w:tcPr>
            <w:tcW w:w="1009" w:type="dxa"/>
          </w:tcPr>
          <w:p w:rsidR="00112CCE" w:rsidRDefault="00112CCE">
            <w:pPr>
              <w:pStyle w:val="TableParagraph"/>
              <w:rPr>
                <w:rFonts w:ascii="Times New Roman"/>
              </w:rPr>
            </w:pPr>
          </w:p>
        </w:tc>
        <w:tc>
          <w:tcPr>
            <w:tcW w:w="1561" w:type="dxa"/>
          </w:tcPr>
          <w:p w:rsidR="00112CCE" w:rsidRDefault="00112CCE">
            <w:pPr>
              <w:pStyle w:val="TableParagraph"/>
              <w:rPr>
                <w:rFonts w:ascii="Times New Roman"/>
              </w:rPr>
            </w:pPr>
          </w:p>
        </w:tc>
        <w:tc>
          <w:tcPr>
            <w:tcW w:w="1776" w:type="dxa"/>
          </w:tcPr>
          <w:p w:rsidR="00112CCE" w:rsidRDefault="00112CCE">
            <w:pPr>
              <w:pStyle w:val="TableParagraph"/>
              <w:rPr>
                <w:rFonts w:ascii="Times New Roman"/>
              </w:rPr>
            </w:pPr>
          </w:p>
        </w:tc>
        <w:tc>
          <w:tcPr>
            <w:tcW w:w="1778" w:type="dxa"/>
          </w:tcPr>
          <w:p w:rsidR="00112CCE" w:rsidRDefault="00112CCE">
            <w:pPr>
              <w:pStyle w:val="TableParagraph"/>
              <w:rPr>
                <w:rFonts w:ascii="Times New Roman"/>
              </w:rPr>
            </w:pPr>
          </w:p>
        </w:tc>
        <w:tc>
          <w:tcPr>
            <w:tcW w:w="2183" w:type="dxa"/>
          </w:tcPr>
          <w:p w:rsidR="00112CCE" w:rsidRDefault="00112CCE">
            <w:pPr>
              <w:pStyle w:val="TableParagraph"/>
              <w:rPr>
                <w:rFonts w:ascii="Times New Roman"/>
              </w:rPr>
            </w:pPr>
          </w:p>
        </w:tc>
        <w:tc>
          <w:tcPr>
            <w:tcW w:w="981" w:type="dxa"/>
          </w:tcPr>
          <w:p w:rsidR="00112CCE" w:rsidRDefault="00112CCE">
            <w:pPr>
              <w:pStyle w:val="TableParagraph"/>
              <w:rPr>
                <w:rFonts w:ascii="Times New Roman"/>
              </w:rPr>
            </w:pPr>
          </w:p>
        </w:tc>
      </w:tr>
      <w:tr w:rsidR="00112CCE">
        <w:trPr>
          <w:trHeight w:val="930"/>
        </w:trPr>
        <w:tc>
          <w:tcPr>
            <w:tcW w:w="1009" w:type="dxa"/>
          </w:tcPr>
          <w:p w:rsidR="00112CCE" w:rsidRDefault="00112CCE">
            <w:pPr>
              <w:pStyle w:val="TableParagraph"/>
              <w:rPr>
                <w:rFonts w:ascii="Times New Roman"/>
              </w:rPr>
            </w:pPr>
          </w:p>
        </w:tc>
        <w:tc>
          <w:tcPr>
            <w:tcW w:w="1561" w:type="dxa"/>
          </w:tcPr>
          <w:p w:rsidR="00112CCE" w:rsidRDefault="00112CCE">
            <w:pPr>
              <w:pStyle w:val="TableParagraph"/>
              <w:rPr>
                <w:rFonts w:ascii="Times New Roman"/>
              </w:rPr>
            </w:pPr>
          </w:p>
        </w:tc>
        <w:tc>
          <w:tcPr>
            <w:tcW w:w="1776" w:type="dxa"/>
          </w:tcPr>
          <w:p w:rsidR="00112CCE" w:rsidRDefault="00112CCE">
            <w:pPr>
              <w:pStyle w:val="TableParagraph"/>
              <w:rPr>
                <w:rFonts w:ascii="Times New Roman"/>
              </w:rPr>
            </w:pPr>
          </w:p>
        </w:tc>
        <w:tc>
          <w:tcPr>
            <w:tcW w:w="1778" w:type="dxa"/>
          </w:tcPr>
          <w:p w:rsidR="00112CCE" w:rsidRDefault="00112CCE">
            <w:pPr>
              <w:pStyle w:val="TableParagraph"/>
              <w:rPr>
                <w:rFonts w:ascii="Times New Roman"/>
              </w:rPr>
            </w:pPr>
          </w:p>
        </w:tc>
        <w:tc>
          <w:tcPr>
            <w:tcW w:w="2183" w:type="dxa"/>
          </w:tcPr>
          <w:p w:rsidR="00112CCE" w:rsidRDefault="00112CCE">
            <w:pPr>
              <w:pStyle w:val="TableParagraph"/>
              <w:rPr>
                <w:rFonts w:ascii="Times New Roman"/>
              </w:rPr>
            </w:pPr>
          </w:p>
        </w:tc>
        <w:tc>
          <w:tcPr>
            <w:tcW w:w="981" w:type="dxa"/>
          </w:tcPr>
          <w:p w:rsidR="00112CCE" w:rsidRDefault="00112CCE">
            <w:pPr>
              <w:pStyle w:val="TableParagraph"/>
              <w:rPr>
                <w:rFonts w:ascii="Times New Roman"/>
              </w:rPr>
            </w:pPr>
          </w:p>
        </w:tc>
      </w:tr>
      <w:tr w:rsidR="00112CCE">
        <w:trPr>
          <w:trHeight w:val="930"/>
        </w:trPr>
        <w:tc>
          <w:tcPr>
            <w:tcW w:w="1009" w:type="dxa"/>
          </w:tcPr>
          <w:p w:rsidR="00112CCE" w:rsidRDefault="00112CCE">
            <w:pPr>
              <w:pStyle w:val="TableParagraph"/>
              <w:rPr>
                <w:rFonts w:ascii="Times New Roman"/>
              </w:rPr>
            </w:pPr>
          </w:p>
        </w:tc>
        <w:tc>
          <w:tcPr>
            <w:tcW w:w="1561" w:type="dxa"/>
          </w:tcPr>
          <w:p w:rsidR="00112CCE" w:rsidRDefault="00112CCE">
            <w:pPr>
              <w:pStyle w:val="TableParagraph"/>
              <w:rPr>
                <w:rFonts w:ascii="Times New Roman"/>
              </w:rPr>
            </w:pPr>
          </w:p>
        </w:tc>
        <w:tc>
          <w:tcPr>
            <w:tcW w:w="1776" w:type="dxa"/>
          </w:tcPr>
          <w:p w:rsidR="00112CCE" w:rsidRDefault="00112CCE">
            <w:pPr>
              <w:pStyle w:val="TableParagraph"/>
              <w:rPr>
                <w:rFonts w:ascii="Times New Roman"/>
              </w:rPr>
            </w:pPr>
          </w:p>
        </w:tc>
        <w:tc>
          <w:tcPr>
            <w:tcW w:w="1778" w:type="dxa"/>
          </w:tcPr>
          <w:p w:rsidR="00112CCE" w:rsidRDefault="00112CCE">
            <w:pPr>
              <w:pStyle w:val="TableParagraph"/>
              <w:rPr>
                <w:rFonts w:ascii="Times New Roman"/>
              </w:rPr>
            </w:pPr>
          </w:p>
        </w:tc>
        <w:tc>
          <w:tcPr>
            <w:tcW w:w="2183" w:type="dxa"/>
          </w:tcPr>
          <w:p w:rsidR="00112CCE" w:rsidRDefault="00112CCE">
            <w:pPr>
              <w:pStyle w:val="TableParagraph"/>
              <w:rPr>
                <w:rFonts w:ascii="Times New Roman"/>
              </w:rPr>
            </w:pPr>
          </w:p>
        </w:tc>
        <w:tc>
          <w:tcPr>
            <w:tcW w:w="981" w:type="dxa"/>
          </w:tcPr>
          <w:p w:rsidR="00112CCE" w:rsidRDefault="00112CCE">
            <w:pPr>
              <w:pStyle w:val="TableParagraph"/>
              <w:rPr>
                <w:rFonts w:ascii="Times New Roman"/>
              </w:rPr>
            </w:pPr>
          </w:p>
        </w:tc>
      </w:tr>
    </w:tbl>
    <w:p w:rsidR="00112CCE" w:rsidRDefault="00112CCE">
      <w:pPr>
        <w:pStyle w:val="a5"/>
        <w:spacing w:before="3"/>
        <w:rPr>
          <w:rFonts w:ascii="Times New Roman"/>
          <w:sz w:val="18"/>
        </w:rPr>
      </w:pPr>
    </w:p>
    <w:p w:rsidR="00112CCE" w:rsidRDefault="00A64418">
      <w:pPr>
        <w:pStyle w:val="a5"/>
        <w:spacing w:before="83"/>
        <w:ind w:left="401"/>
        <w:rPr>
          <w:lang w:eastAsia="zh-CN"/>
        </w:rPr>
      </w:pPr>
      <w:r>
        <w:rPr>
          <w:spacing w:val="-2"/>
          <w:w w:val="105"/>
          <w:lang w:eastAsia="zh-CN"/>
        </w:rPr>
        <w:t xml:space="preserve">注： </w:t>
      </w:r>
      <w:proofErr w:type="gramStart"/>
      <w:r>
        <w:rPr>
          <w:rFonts w:ascii="Arial" w:eastAsia="Arial" w:hAnsi="Arial"/>
          <w:w w:val="105"/>
          <w:lang w:eastAsia="zh-CN"/>
        </w:rPr>
        <w:t>“</w:t>
      </w:r>
      <w:r>
        <w:rPr>
          <w:w w:val="105"/>
          <w:lang w:eastAsia="zh-CN"/>
        </w:rPr>
        <w:t>偏离情况</w:t>
      </w:r>
      <w:r>
        <w:rPr>
          <w:rFonts w:ascii="Arial" w:eastAsia="Arial" w:hAnsi="Arial"/>
          <w:w w:val="105"/>
          <w:lang w:eastAsia="zh-CN"/>
        </w:rPr>
        <w:t>”</w:t>
      </w:r>
      <w:r>
        <w:rPr>
          <w:w w:val="105"/>
          <w:lang w:eastAsia="zh-CN"/>
        </w:rPr>
        <w:t>列应据实</w:t>
      </w:r>
      <w:proofErr w:type="gramEnd"/>
      <w:r>
        <w:rPr>
          <w:w w:val="105"/>
          <w:lang w:eastAsia="zh-CN"/>
        </w:rPr>
        <w:t>填写</w:t>
      </w:r>
      <w:r>
        <w:rPr>
          <w:rFonts w:ascii="Arial" w:eastAsia="Arial" w:hAnsi="Arial"/>
          <w:w w:val="105"/>
          <w:lang w:eastAsia="zh-CN"/>
        </w:rPr>
        <w:t>“</w:t>
      </w:r>
      <w:r>
        <w:rPr>
          <w:w w:val="105"/>
          <w:lang w:eastAsia="zh-CN"/>
        </w:rPr>
        <w:t>正偏离</w:t>
      </w:r>
      <w:r>
        <w:rPr>
          <w:rFonts w:ascii="Arial" w:eastAsia="Arial" w:hAnsi="Arial"/>
          <w:w w:val="105"/>
          <w:lang w:eastAsia="zh-CN"/>
        </w:rPr>
        <w:t>”</w:t>
      </w:r>
      <w:r>
        <w:rPr>
          <w:w w:val="105"/>
          <w:lang w:eastAsia="zh-CN"/>
        </w:rPr>
        <w:t>或</w:t>
      </w:r>
      <w:r>
        <w:rPr>
          <w:rFonts w:ascii="Arial" w:eastAsia="Arial" w:hAnsi="Arial"/>
          <w:w w:val="105"/>
          <w:lang w:eastAsia="zh-CN"/>
        </w:rPr>
        <w:t>“</w:t>
      </w:r>
      <w:r>
        <w:rPr>
          <w:w w:val="105"/>
          <w:lang w:eastAsia="zh-CN"/>
        </w:rPr>
        <w:t>负偏离</w:t>
      </w:r>
      <w:r>
        <w:rPr>
          <w:rFonts w:ascii="Arial" w:eastAsia="Arial" w:hAnsi="Arial"/>
          <w:w w:val="105"/>
          <w:lang w:eastAsia="zh-CN"/>
        </w:rPr>
        <w:t>”</w:t>
      </w:r>
      <w:r>
        <w:rPr>
          <w:w w:val="105"/>
          <w:lang w:eastAsia="zh-CN"/>
        </w:rPr>
        <w:t>。</w:t>
      </w:r>
    </w:p>
    <w:p w:rsidR="00112CCE" w:rsidRDefault="00112CCE">
      <w:pPr>
        <w:pStyle w:val="a5"/>
        <w:spacing w:before="8"/>
        <w:rPr>
          <w:sz w:val="37"/>
          <w:lang w:eastAsia="zh-CN"/>
        </w:rPr>
      </w:pPr>
    </w:p>
    <w:p w:rsidR="00112CCE" w:rsidRDefault="00A64418">
      <w:pPr>
        <w:pStyle w:val="a5"/>
        <w:tabs>
          <w:tab w:val="left" w:pos="1601"/>
          <w:tab w:val="left" w:pos="2321"/>
          <w:tab w:val="left" w:pos="3041"/>
          <w:tab w:val="left" w:pos="5018"/>
        </w:tabs>
        <w:spacing w:line="427" w:lineRule="auto"/>
        <w:ind w:left="401" w:right="4866"/>
        <w:rPr>
          <w:lang w:eastAsia="zh-CN"/>
        </w:rPr>
      </w:pPr>
      <w:r>
        <w:rPr>
          <w:lang w:eastAsia="zh-CN"/>
        </w:rPr>
        <w:t>供应商名称（加盖公章</w:t>
      </w:r>
      <w:r>
        <w:rPr>
          <w:spacing w:val="-120"/>
          <w:lang w:eastAsia="zh-CN"/>
        </w:rPr>
        <w:t>）</w:t>
      </w:r>
      <w:r>
        <w:rPr>
          <w:lang w:eastAsia="zh-CN"/>
        </w:rPr>
        <w:t>：</w:t>
      </w:r>
      <w:r>
        <w:rPr>
          <w:rFonts w:ascii="Times New Roman" w:eastAsia="Times New Roman"/>
          <w:u w:val="single"/>
          <w:lang w:eastAsia="zh-CN"/>
        </w:rPr>
        <w:t xml:space="preserve"> </w:t>
      </w:r>
      <w:r>
        <w:rPr>
          <w:rFonts w:ascii="Times New Roman" w:eastAsia="Times New Roman"/>
          <w:u w:val="single"/>
          <w:lang w:eastAsia="zh-CN"/>
        </w:rPr>
        <w:tab/>
      </w:r>
      <w:r>
        <w:rPr>
          <w:u w:val="single"/>
          <w:lang w:eastAsia="zh-CN"/>
        </w:rPr>
        <w:t xml:space="preserve"> </w:t>
      </w:r>
      <w:r>
        <w:rPr>
          <w:lang w:eastAsia="zh-CN"/>
        </w:rPr>
        <w:t>日期：</w:t>
      </w:r>
      <w:r>
        <w:rPr>
          <w:rFonts w:ascii="Times New Roman" w:eastAsia="Times New Roman"/>
          <w:u w:val="single"/>
          <w:lang w:eastAsia="zh-CN"/>
        </w:rPr>
        <w:tab/>
      </w:r>
      <w:r>
        <w:rPr>
          <w:lang w:eastAsia="zh-CN"/>
        </w:rPr>
        <w:t>年</w:t>
      </w:r>
      <w:r>
        <w:rPr>
          <w:rFonts w:ascii="Times New Roman" w:eastAsia="Times New Roman"/>
          <w:u w:val="single"/>
          <w:lang w:eastAsia="zh-CN"/>
        </w:rPr>
        <w:tab/>
      </w:r>
      <w:r>
        <w:rPr>
          <w:lang w:eastAsia="zh-CN"/>
        </w:rPr>
        <w:t>月</w:t>
      </w:r>
      <w:r>
        <w:rPr>
          <w:rFonts w:ascii="Times New Roman" w:eastAsia="Times New Roman"/>
          <w:u w:val="single"/>
          <w:lang w:eastAsia="zh-CN"/>
        </w:rPr>
        <w:tab/>
      </w:r>
      <w:r>
        <w:rPr>
          <w:lang w:eastAsia="zh-CN"/>
        </w:rPr>
        <w:t>日</w:t>
      </w:r>
    </w:p>
    <w:p w:rsidR="00112CCE" w:rsidRDefault="00112CCE">
      <w:pPr>
        <w:spacing w:line="427" w:lineRule="auto"/>
        <w:rPr>
          <w:lang w:eastAsia="zh-CN"/>
        </w:rPr>
        <w:sectPr w:rsidR="00112CCE">
          <w:pgSz w:w="11910" w:h="16840"/>
          <w:pgMar w:top="1340" w:right="720" w:bottom="1080" w:left="1300" w:header="880" w:footer="892" w:gutter="0"/>
          <w:cols w:space="720"/>
        </w:sectPr>
      </w:pPr>
    </w:p>
    <w:p w:rsidR="00112CCE" w:rsidRDefault="00A64418">
      <w:pPr>
        <w:pStyle w:val="ad"/>
        <w:numPr>
          <w:ilvl w:val="0"/>
          <w:numId w:val="14"/>
        </w:numPr>
        <w:tabs>
          <w:tab w:val="left" w:pos="946"/>
          <w:tab w:val="left" w:pos="947"/>
        </w:tabs>
        <w:spacing w:before="72"/>
        <w:ind w:left="946" w:hanging="546"/>
        <w:jc w:val="left"/>
        <w:rPr>
          <w:sz w:val="24"/>
          <w:lang w:eastAsia="zh-CN"/>
        </w:rPr>
      </w:pPr>
      <w:bookmarkStart w:id="99" w:name="11__竞争性磋商文件要求提供或供应商认为应附的其他材料"/>
      <w:bookmarkEnd w:id="99"/>
      <w:r>
        <w:rPr>
          <w:sz w:val="24"/>
          <w:lang w:eastAsia="zh-CN"/>
        </w:rPr>
        <w:lastRenderedPageBreak/>
        <w:t>采购需求偏离表（实质性格式）</w:t>
      </w:r>
    </w:p>
    <w:p w:rsidR="00112CCE" w:rsidRDefault="00A64418">
      <w:pPr>
        <w:spacing w:before="102"/>
        <w:ind w:left="3660" w:right="3669"/>
        <w:jc w:val="center"/>
        <w:rPr>
          <w:rFonts w:ascii="Microsoft JhengHei" w:eastAsia="Microsoft JhengHei"/>
          <w:b/>
          <w:sz w:val="36"/>
          <w:lang w:eastAsia="zh-CN"/>
        </w:rPr>
      </w:pPr>
      <w:r>
        <w:rPr>
          <w:rFonts w:ascii="Microsoft JhengHei" w:eastAsia="Microsoft JhengHei" w:hint="eastAsia"/>
          <w:b/>
          <w:sz w:val="36"/>
          <w:lang w:eastAsia="zh-CN"/>
        </w:rPr>
        <w:t>采购需求偏离表</w:t>
      </w:r>
    </w:p>
    <w:p w:rsidR="00112CCE" w:rsidRDefault="00112CCE">
      <w:pPr>
        <w:pStyle w:val="a5"/>
        <w:spacing w:before="5"/>
        <w:rPr>
          <w:rFonts w:ascii="Microsoft JhengHei"/>
          <w:b/>
          <w:sz w:val="8"/>
          <w:lang w:eastAsia="zh-CN"/>
        </w:rPr>
      </w:pPr>
    </w:p>
    <w:p w:rsidR="00112CCE" w:rsidRDefault="00A64418">
      <w:pPr>
        <w:pStyle w:val="a5"/>
        <w:tabs>
          <w:tab w:val="left" w:pos="4378"/>
          <w:tab w:val="left" w:pos="4920"/>
          <w:tab w:val="left" w:pos="7978"/>
        </w:tabs>
        <w:spacing w:before="82"/>
        <w:ind w:left="761"/>
        <w:rPr>
          <w:rFonts w:ascii="Times New Roman" w:eastAsia="Times New Roman"/>
          <w:lang w:eastAsia="zh-CN"/>
        </w:rPr>
      </w:pPr>
      <w:r>
        <w:rPr>
          <w:lang w:eastAsia="zh-CN"/>
        </w:rPr>
        <w:t>项目编号</w:t>
      </w:r>
      <w:r>
        <w:rPr>
          <w:rFonts w:ascii="Arial" w:eastAsia="Arial"/>
          <w:lang w:eastAsia="zh-CN"/>
        </w:rPr>
        <w:t>/</w:t>
      </w:r>
      <w:r>
        <w:rPr>
          <w:lang w:eastAsia="zh-CN"/>
        </w:rPr>
        <w:t>包号：</w:t>
      </w:r>
      <w:r>
        <w:rPr>
          <w:rFonts w:ascii="Times New Roman" w:eastAsia="Times New Roman"/>
          <w:u w:val="single"/>
          <w:lang w:eastAsia="zh-CN"/>
        </w:rPr>
        <w:tab/>
      </w:r>
      <w:r>
        <w:rPr>
          <w:rFonts w:ascii="Times New Roman" w:eastAsia="Times New Roman"/>
          <w:lang w:eastAsia="zh-CN"/>
        </w:rPr>
        <w:tab/>
      </w:r>
      <w:r>
        <w:rPr>
          <w:lang w:eastAsia="zh-CN"/>
        </w:rPr>
        <w:t>项目名称：</w:t>
      </w:r>
      <w:r>
        <w:rPr>
          <w:rFonts w:ascii="Times New Roman" w:eastAsia="Times New Roman"/>
          <w:u w:val="single"/>
          <w:lang w:eastAsia="zh-CN"/>
        </w:rPr>
        <w:t xml:space="preserve"> </w:t>
      </w:r>
      <w:r>
        <w:rPr>
          <w:rFonts w:ascii="Times New Roman" w:eastAsia="Times New Roman"/>
          <w:u w:val="single"/>
          <w:lang w:eastAsia="zh-CN"/>
        </w:rPr>
        <w:tab/>
      </w:r>
    </w:p>
    <w:p w:rsidR="00112CCE" w:rsidRDefault="00112CCE">
      <w:pPr>
        <w:pStyle w:val="a5"/>
        <w:spacing w:before="4"/>
        <w:rPr>
          <w:rFonts w:ascii="Times New Roman"/>
          <w:sz w:val="17"/>
          <w:lang w:eastAsia="zh-CN"/>
        </w:rPr>
      </w:pPr>
    </w:p>
    <w:tbl>
      <w:tblPr>
        <w:tblW w:w="9651" w:type="dxa"/>
        <w:tblInd w:w="11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4A0" w:firstRow="1" w:lastRow="0" w:firstColumn="1" w:lastColumn="0" w:noHBand="0" w:noVBand="1"/>
      </w:tblPr>
      <w:tblGrid>
        <w:gridCol w:w="775"/>
        <w:gridCol w:w="1482"/>
        <w:gridCol w:w="2384"/>
        <w:gridCol w:w="2126"/>
        <w:gridCol w:w="1875"/>
        <w:gridCol w:w="1009"/>
      </w:tblGrid>
      <w:tr w:rsidR="00112CCE">
        <w:trPr>
          <w:trHeight w:val="1052"/>
        </w:trPr>
        <w:tc>
          <w:tcPr>
            <w:tcW w:w="775" w:type="dxa"/>
          </w:tcPr>
          <w:p w:rsidR="00112CCE" w:rsidRDefault="00112CCE">
            <w:pPr>
              <w:pStyle w:val="TableParagraph"/>
              <w:spacing w:before="9"/>
              <w:rPr>
                <w:rFonts w:ascii="Times New Roman"/>
                <w:sz w:val="31"/>
                <w:lang w:eastAsia="zh-CN"/>
              </w:rPr>
            </w:pPr>
          </w:p>
          <w:p w:rsidR="00112CCE" w:rsidRDefault="00A64418">
            <w:pPr>
              <w:pStyle w:val="TableParagraph"/>
              <w:spacing w:before="1"/>
              <w:ind w:left="146"/>
              <w:rPr>
                <w:sz w:val="24"/>
              </w:rPr>
            </w:pPr>
            <w:r>
              <w:rPr>
                <w:sz w:val="24"/>
              </w:rPr>
              <w:t>序号</w:t>
            </w:r>
          </w:p>
        </w:tc>
        <w:tc>
          <w:tcPr>
            <w:tcW w:w="1482" w:type="dxa"/>
          </w:tcPr>
          <w:p w:rsidR="00112CCE" w:rsidRDefault="00A64418">
            <w:pPr>
              <w:pStyle w:val="TableParagraph"/>
              <w:spacing w:before="18" w:line="268" w:lineRule="auto"/>
              <w:ind w:left="141" w:right="128"/>
              <w:jc w:val="center"/>
              <w:rPr>
                <w:sz w:val="24"/>
                <w:lang w:eastAsia="zh-CN"/>
              </w:rPr>
            </w:pPr>
            <w:r>
              <w:rPr>
                <w:spacing w:val="-1"/>
                <w:sz w:val="24"/>
                <w:lang w:eastAsia="zh-CN"/>
              </w:rPr>
              <w:t>竞争性磋商文件条目号</w:t>
            </w:r>
          </w:p>
          <w:p w:rsidR="00112CCE" w:rsidRDefault="00A64418">
            <w:pPr>
              <w:pStyle w:val="TableParagraph"/>
              <w:spacing w:before="5"/>
              <w:ind w:left="139" w:right="128"/>
              <w:jc w:val="center"/>
              <w:rPr>
                <w:rFonts w:ascii="Arial" w:eastAsia="Arial"/>
                <w:sz w:val="24"/>
                <w:lang w:eastAsia="zh-CN"/>
              </w:rPr>
            </w:pPr>
            <w:r>
              <w:rPr>
                <w:rFonts w:ascii="Arial" w:eastAsia="Arial"/>
                <w:w w:val="110"/>
                <w:sz w:val="24"/>
                <w:lang w:eastAsia="zh-CN"/>
              </w:rPr>
              <w:t>(</w:t>
            </w:r>
            <w:r>
              <w:rPr>
                <w:w w:val="110"/>
                <w:sz w:val="24"/>
                <w:lang w:eastAsia="zh-CN"/>
              </w:rPr>
              <w:t>页码</w:t>
            </w:r>
            <w:r>
              <w:rPr>
                <w:rFonts w:ascii="Arial" w:eastAsia="Arial"/>
                <w:w w:val="110"/>
                <w:sz w:val="24"/>
                <w:lang w:eastAsia="zh-CN"/>
              </w:rPr>
              <w:t>)</w:t>
            </w:r>
          </w:p>
        </w:tc>
        <w:tc>
          <w:tcPr>
            <w:tcW w:w="2384" w:type="dxa"/>
          </w:tcPr>
          <w:p w:rsidR="00112CCE" w:rsidRDefault="00112CCE">
            <w:pPr>
              <w:pStyle w:val="TableParagraph"/>
              <w:spacing w:before="9"/>
              <w:rPr>
                <w:rFonts w:ascii="Times New Roman"/>
                <w:sz w:val="31"/>
                <w:lang w:eastAsia="zh-CN"/>
              </w:rPr>
            </w:pPr>
          </w:p>
          <w:p w:rsidR="00112CCE" w:rsidRDefault="00A64418">
            <w:pPr>
              <w:pStyle w:val="TableParagraph"/>
              <w:spacing w:before="1"/>
              <w:ind w:left="111"/>
              <w:rPr>
                <w:sz w:val="24"/>
              </w:rPr>
            </w:pPr>
            <w:r>
              <w:rPr>
                <w:sz w:val="24"/>
              </w:rPr>
              <w:t>竞争性磋商文件要求</w:t>
            </w:r>
          </w:p>
        </w:tc>
        <w:tc>
          <w:tcPr>
            <w:tcW w:w="2126" w:type="dxa"/>
          </w:tcPr>
          <w:p w:rsidR="00112CCE" w:rsidRDefault="00112CCE">
            <w:pPr>
              <w:pStyle w:val="TableParagraph"/>
              <w:spacing w:before="9"/>
              <w:rPr>
                <w:rFonts w:ascii="Times New Roman"/>
                <w:sz w:val="31"/>
              </w:rPr>
            </w:pPr>
          </w:p>
          <w:p w:rsidR="00112CCE" w:rsidRDefault="00A64418">
            <w:pPr>
              <w:pStyle w:val="TableParagraph"/>
              <w:spacing w:before="1"/>
              <w:ind w:left="583"/>
              <w:rPr>
                <w:sz w:val="24"/>
              </w:rPr>
            </w:pPr>
            <w:r>
              <w:rPr>
                <w:sz w:val="24"/>
              </w:rPr>
              <w:t>响应内容</w:t>
            </w:r>
          </w:p>
        </w:tc>
        <w:tc>
          <w:tcPr>
            <w:tcW w:w="1875" w:type="dxa"/>
          </w:tcPr>
          <w:p w:rsidR="00112CCE" w:rsidRDefault="00112CCE">
            <w:pPr>
              <w:pStyle w:val="TableParagraph"/>
              <w:spacing w:before="9"/>
              <w:rPr>
                <w:rFonts w:ascii="Times New Roman"/>
                <w:sz w:val="31"/>
              </w:rPr>
            </w:pPr>
          </w:p>
          <w:p w:rsidR="00112CCE" w:rsidRDefault="00A64418">
            <w:pPr>
              <w:pStyle w:val="TableParagraph"/>
              <w:spacing w:before="1"/>
              <w:ind w:left="456"/>
              <w:rPr>
                <w:sz w:val="24"/>
              </w:rPr>
            </w:pPr>
            <w:r>
              <w:rPr>
                <w:sz w:val="24"/>
              </w:rPr>
              <w:t>偏离情况</w:t>
            </w:r>
          </w:p>
        </w:tc>
        <w:tc>
          <w:tcPr>
            <w:tcW w:w="1009" w:type="dxa"/>
          </w:tcPr>
          <w:p w:rsidR="00112CCE" w:rsidRDefault="00112CCE">
            <w:pPr>
              <w:pStyle w:val="TableParagraph"/>
              <w:spacing w:before="9"/>
              <w:rPr>
                <w:rFonts w:ascii="Times New Roman"/>
                <w:sz w:val="31"/>
              </w:rPr>
            </w:pPr>
          </w:p>
          <w:p w:rsidR="00112CCE" w:rsidRDefault="00A64418">
            <w:pPr>
              <w:pStyle w:val="TableParagraph"/>
              <w:spacing w:before="1"/>
              <w:ind w:left="264"/>
              <w:rPr>
                <w:sz w:val="24"/>
              </w:rPr>
            </w:pPr>
            <w:r>
              <w:rPr>
                <w:sz w:val="24"/>
              </w:rPr>
              <w:t>说明</w:t>
            </w:r>
          </w:p>
        </w:tc>
      </w:tr>
      <w:tr w:rsidR="00112CCE">
        <w:trPr>
          <w:trHeight w:val="929"/>
        </w:trPr>
        <w:tc>
          <w:tcPr>
            <w:tcW w:w="775" w:type="dxa"/>
          </w:tcPr>
          <w:p w:rsidR="00112CCE" w:rsidRDefault="00112CCE">
            <w:pPr>
              <w:pStyle w:val="TableParagraph"/>
              <w:rPr>
                <w:rFonts w:ascii="Times New Roman"/>
              </w:rPr>
            </w:pPr>
          </w:p>
        </w:tc>
        <w:tc>
          <w:tcPr>
            <w:tcW w:w="1482" w:type="dxa"/>
          </w:tcPr>
          <w:p w:rsidR="00112CCE" w:rsidRDefault="00112CCE">
            <w:pPr>
              <w:pStyle w:val="TableParagraph"/>
              <w:rPr>
                <w:rFonts w:ascii="Times New Roman"/>
              </w:rPr>
            </w:pPr>
          </w:p>
        </w:tc>
        <w:tc>
          <w:tcPr>
            <w:tcW w:w="2384" w:type="dxa"/>
          </w:tcPr>
          <w:p w:rsidR="00112CCE" w:rsidRDefault="00112CCE">
            <w:pPr>
              <w:pStyle w:val="TableParagraph"/>
              <w:rPr>
                <w:rFonts w:ascii="Times New Roman"/>
              </w:rPr>
            </w:pPr>
          </w:p>
        </w:tc>
        <w:tc>
          <w:tcPr>
            <w:tcW w:w="2126" w:type="dxa"/>
          </w:tcPr>
          <w:p w:rsidR="00112CCE" w:rsidRDefault="00112CCE">
            <w:pPr>
              <w:pStyle w:val="TableParagraph"/>
              <w:rPr>
                <w:rFonts w:ascii="Times New Roman"/>
              </w:rPr>
            </w:pPr>
          </w:p>
        </w:tc>
        <w:tc>
          <w:tcPr>
            <w:tcW w:w="1875" w:type="dxa"/>
          </w:tcPr>
          <w:p w:rsidR="00112CCE" w:rsidRDefault="00112CCE">
            <w:pPr>
              <w:pStyle w:val="TableParagraph"/>
              <w:rPr>
                <w:rFonts w:ascii="Times New Roman"/>
              </w:rPr>
            </w:pPr>
          </w:p>
        </w:tc>
        <w:tc>
          <w:tcPr>
            <w:tcW w:w="1009" w:type="dxa"/>
          </w:tcPr>
          <w:p w:rsidR="00112CCE" w:rsidRDefault="00112CCE">
            <w:pPr>
              <w:pStyle w:val="TableParagraph"/>
              <w:rPr>
                <w:rFonts w:ascii="Times New Roman"/>
              </w:rPr>
            </w:pPr>
          </w:p>
        </w:tc>
      </w:tr>
      <w:tr w:rsidR="00112CCE">
        <w:trPr>
          <w:trHeight w:val="930"/>
        </w:trPr>
        <w:tc>
          <w:tcPr>
            <w:tcW w:w="775" w:type="dxa"/>
          </w:tcPr>
          <w:p w:rsidR="00112CCE" w:rsidRDefault="00112CCE">
            <w:pPr>
              <w:pStyle w:val="TableParagraph"/>
              <w:rPr>
                <w:rFonts w:ascii="Times New Roman"/>
              </w:rPr>
            </w:pPr>
          </w:p>
        </w:tc>
        <w:tc>
          <w:tcPr>
            <w:tcW w:w="1482" w:type="dxa"/>
          </w:tcPr>
          <w:p w:rsidR="00112CCE" w:rsidRDefault="00112CCE">
            <w:pPr>
              <w:pStyle w:val="TableParagraph"/>
              <w:rPr>
                <w:rFonts w:ascii="Times New Roman"/>
              </w:rPr>
            </w:pPr>
          </w:p>
        </w:tc>
        <w:tc>
          <w:tcPr>
            <w:tcW w:w="2384" w:type="dxa"/>
          </w:tcPr>
          <w:p w:rsidR="00112CCE" w:rsidRDefault="00112CCE">
            <w:pPr>
              <w:pStyle w:val="TableParagraph"/>
              <w:rPr>
                <w:rFonts w:ascii="Times New Roman"/>
              </w:rPr>
            </w:pPr>
          </w:p>
        </w:tc>
        <w:tc>
          <w:tcPr>
            <w:tcW w:w="2126" w:type="dxa"/>
          </w:tcPr>
          <w:p w:rsidR="00112CCE" w:rsidRDefault="00112CCE">
            <w:pPr>
              <w:pStyle w:val="TableParagraph"/>
              <w:rPr>
                <w:rFonts w:ascii="Times New Roman"/>
              </w:rPr>
            </w:pPr>
          </w:p>
        </w:tc>
        <w:tc>
          <w:tcPr>
            <w:tcW w:w="1875" w:type="dxa"/>
          </w:tcPr>
          <w:p w:rsidR="00112CCE" w:rsidRDefault="00112CCE">
            <w:pPr>
              <w:pStyle w:val="TableParagraph"/>
              <w:rPr>
                <w:rFonts w:ascii="Times New Roman"/>
              </w:rPr>
            </w:pPr>
          </w:p>
        </w:tc>
        <w:tc>
          <w:tcPr>
            <w:tcW w:w="1009" w:type="dxa"/>
          </w:tcPr>
          <w:p w:rsidR="00112CCE" w:rsidRDefault="00112CCE">
            <w:pPr>
              <w:pStyle w:val="TableParagraph"/>
              <w:rPr>
                <w:rFonts w:ascii="Times New Roman"/>
              </w:rPr>
            </w:pPr>
          </w:p>
        </w:tc>
      </w:tr>
      <w:tr w:rsidR="00112CCE">
        <w:trPr>
          <w:trHeight w:val="930"/>
        </w:trPr>
        <w:tc>
          <w:tcPr>
            <w:tcW w:w="775" w:type="dxa"/>
          </w:tcPr>
          <w:p w:rsidR="00112CCE" w:rsidRDefault="00112CCE">
            <w:pPr>
              <w:pStyle w:val="TableParagraph"/>
              <w:rPr>
                <w:rFonts w:ascii="Times New Roman"/>
              </w:rPr>
            </w:pPr>
          </w:p>
        </w:tc>
        <w:tc>
          <w:tcPr>
            <w:tcW w:w="1482" w:type="dxa"/>
          </w:tcPr>
          <w:p w:rsidR="00112CCE" w:rsidRDefault="00112CCE">
            <w:pPr>
              <w:pStyle w:val="TableParagraph"/>
              <w:rPr>
                <w:rFonts w:ascii="Times New Roman"/>
              </w:rPr>
            </w:pPr>
          </w:p>
        </w:tc>
        <w:tc>
          <w:tcPr>
            <w:tcW w:w="2384" w:type="dxa"/>
          </w:tcPr>
          <w:p w:rsidR="00112CCE" w:rsidRDefault="00112CCE">
            <w:pPr>
              <w:pStyle w:val="TableParagraph"/>
              <w:rPr>
                <w:rFonts w:ascii="Times New Roman"/>
              </w:rPr>
            </w:pPr>
          </w:p>
        </w:tc>
        <w:tc>
          <w:tcPr>
            <w:tcW w:w="2126" w:type="dxa"/>
          </w:tcPr>
          <w:p w:rsidR="00112CCE" w:rsidRDefault="00112CCE">
            <w:pPr>
              <w:pStyle w:val="TableParagraph"/>
              <w:rPr>
                <w:rFonts w:ascii="Times New Roman"/>
              </w:rPr>
            </w:pPr>
          </w:p>
        </w:tc>
        <w:tc>
          <w:tcPr>
            <w:tcW w:w="1875" w:type="dxa"/>
          </w:tcPr>
          <w:p w:rsidR="00112CCE" w:rsidRDefault="00112CCE">
            <w:pPr>
              <w:pStyle w:val="TableParagraph"/>
              <w:rPr>
                <w:rFonts w:ascii="Times New Roman"/>
              </w:rPr>
            </w:pPr>
          </w:p>
        </w:tc>
        <w:tc>
          <w:tcPr>
            <w:tcW w:w="1009" w:type="dxa"/>
          </w:tcPr>
          <w:p w:rsidR="00112CCE" w:rsidRDefault="00112CCE">
            <w:pPr>
              <w:pStyle w:val="TableParagraph"/>
              <w:rPr>
                <w:rFonts w:ascii="Times New Roman"/>
              </w:rPr>
            </w:pPr>
          </w:p>
        </w:tc>
      </w:tr>
      <w:tr w:rsidR="00112CCE">
        <w:trPr>
          <w:trHeight w:val="930"/>
        </w:trPr>
        <w:tc>
          <w:tcPr>
            <w:tcW w:w="775" w:type="dxa"/>
          </w:tcPr>
          <w:p w:rsidR="00112CCE" w:rsidRDefault="00112CCE">
            <w:pPr>
              <w:pStyle w:val="TableParagraph"/>
              <w:rPr>
                <w:rFonts w:ascii="Times New Roman"/>
              </w:rPr>
            </w:pPr>
          </w:p>
        </w:tc>
        <w:tc>
          <w:tcPr>
            <w:tcW w:w="1482" w:type="dxa"/>
          </w:tcPr>
          <w:p w:rsidR="00112CCE" w:rsidRDefault="00112CCE">
            <w:pPr>
              <w:pStyle w:val="TableParagraph"/>
              <w:rPr>
                <w:rFonts w:ascii="Times New Roman"/>
              </w:rPr>
            </w:pPr>
          </w:p>
        </w:tc>
        <w:tc>
          <w:tcPr>
            <w:tcW w:w="2384" w:type="dxa"/>
          </w:tcPr>
          <w:p w:rsidR="00112CCE" w:rsidRDefault="00112CCE">
            <w:pPr>
              <w:pStyle w:val="TableParagraph"/>
              <w:rPr>
                <w:rFonts w:ascii="Times New Roman"/>
              </w:rPr>
            </w:pPr>
          </w:p>
        </w:tc>
        <w:tc>
          <w:tcPr>
            <w:tcW w:w="2126" w:type="dxa"/>
          </w:tcPr>
          <w:p w:rsidR="00112CCE" w:rsidRDefault="00112CCE">
            <w:pPr>
              <w:pStyle w:val="TableParagraph"/>
              <w:rPr>
                <w:rFonts w:ascii="Times New Roman"/>
              </w:rPr>
            </w:pPr>
          </w:p>
        </w:tc>
        <w:tc>
          <w:tcPr>
            <w:tcW w:w="1875" w:type="dxa"/>
          </w:tcPr>
          <w:p w:rsidR="00112CCE" w:rsidRDefault="00112CCE">
            <w:pPr>
              <w:pStyle w:val="TableParagraph"/>
              <w:rPr>
                <w:rFonts w:ascii="Times New Roman"/>
              </w:rPr>
            </w:pPr>
          </w:p>
        </w:tc>
        <w:tc>
          <w:tcPr>
            <w:tcW w:w="1009" w:type="dxa"/>
          </w:tcPr>
          <w:p w:rsidR="00112CCE" w:rsidRDefault="00112CCE">
            <w:pPr>
              <w:pStyle w:val="TableParagraph"/>
              <w:rPr>
                <w:rFonts w:ascii="Times New Roman"/>
              </w:rPr>
            </w:pPr>
          </w:p>
        </w:tc>
      </w:tr>
      <w:tr w:rsidR="00112CCE">
        <w:trPr>
          <w:trHeight w:val="930"/>
        </w:trPr>
        <w:tc>
          <w:tcPr>
            <w:tcW w:w="775" w:type="dxa"/>
          </w:tcPr>
          <w:p w:rsidR="00112CCE" w:rsidRDefault="00112CCE">
            <w:pPr>
              <w:pStyle w:val="TableParagraph"/>
              <w:rPr>
                <w:rFonts w:ascii="Times New Roman"/>
              </w:rPr>
            </w:pPr>
          </w:p>
        </w:tc>
        <w:tc>
          <w:tcPr>
            <w:tcW w:w="1482" w:type="dxa"/>
          </w:tcPr>
          <w:p w:rsidR="00112CCE" w:rsidRDefault="00112CCE">
            <w:pPr>
              <w:pStyle w:val="TableParagraph"/>
              <w:rPr>
                <w:rFonts w:ascii="Times New Roman"/>
              </w:rPr>
            </w:pPr>
          </w:p>
        </w:tc>
        <w:tc>
          <w:tcPr>
            <w:tcW w:w="2384" w:type="dxa"/>
          </w:tcPr>
          <w:p w:rsidR="00112CCE" w:rsidRDefault="00112CCE">
            <w:pPr>
              <w:pStyle w:val="TableParagraph"/>
              <w:rPr>
                <w:rFonts w:ascii="Times New Roman"/>
              </w:rPr>
            </w:pPr>
          </w:p>
        </w:tc>
        <w:tc>
          <w:tcPr>
            <w:tcW w:w="2126" w:type="dxa"/>
          </w:tcPr>
          <w:p w:rsidR="00112CCE" w:rsidRDefault="00112CCE">
            <w:pPr>
              <w:pStyle w:val="TableParagraph"/>
              <w:rPr>
                <w:rFonts w:ascii="Times New Roman"/>
              </w:rPr>
            </w:pPr>
          </w:p>
        </w:tc>
        <w:tc>
          <w:tcPr>
            <w:tcW w:w="1875" w:type="dxa"/>
          </w:tcPr>
          <w:p w:rsidR="00112CCE" w:rsidRDefault="00112CCE">
            <w:pPr>
              <w:pStyle w:val="TableParagraph"/>
              <w:rPr>
                <w:rFonts w:ascii="Times New Roman"/>
              </w:rPr>
            </w:pPr>
          </w:p>
        </w:tc>
        <w:tc>
          <w:tcPr>
            <w:tcW w:w="1009" w:type="dxa"/>
          </w:tcPr>
          <w:p w:rsidR="00112CCE" w:rsidRDefault="00112CCE">
            <w:pPr>
              <w:pStyle w:val="TableParagraph"/>
              <w:rPr>
                <w:rFonts w:ascii="Times New Roman"/>
              </w:rPr>
            </w:pPr>
          </w:p>
        </w:tc>
      </w:tr>
      <w:tr w:rsidR="00112CCE">
        <w:trPr>
          <w:trHeight w:val="930"/>
        </w:trPr>
        <w:tc>
          <w:tcPr>
            <w:tcW w:w="775" w:type="dxa"/>
          </w:tcPr>
          <w:p w:rsidR="00112CCE" w:rsidRDefault="00112CCE">
            <w:pPr>
              <w:pStyle w:val="TableParagraph"/>
              <w:rPr>
                <w:rFonts w:ascii="Times New Roman"/>
              </w:rPr>
            </w:pPr>
          </w:p>
        </w:tc>
        <w:tc>
          <w:tcPr>
            <w:tcW w:w="1482" w:type="dxa"/>
          </w:tcPr>
          <w:p w:rsidR="00112CCE" w:rsidRDefault="00112CCE">
            <w:pPr>
              <w:pStyle w:val="TableParagraph"/>
              <w:rPr>
                <w:rFonts w:ascii="Times New Roman"/>
              </w:rPr>
            </w:pPr>
          </w:p>
        </w:tc>
        <w:tc>
          <w:tcPr>
            <w:tcW w:w="2384" w:type="dxa"/>
          </w:tcPr>
          <w:p w:rsidR="00112CCE" w:rsidRDefault="00112CCE">
            <w:pPr>
              <w:pStyle w:val="TableParagraph"/>
              <w:rPr>
                <w:rFonts w:ascii="Times New Roman"/>
              </w:rPr>
            </w:pPr>
          </w:p>
        </w:tc>
        <w:tc>
          <w:tcPr>
            <w:tcW w:w="2126" w:type="dxa"/>
          </w:tcPr>
          <w:p w:rsidR="00112CCE" w:rsidRDefault="00112CCE">
            <w:pPr>
              <w:pStyle w:val="TableParagraph"/>
              <w:rPr>
                <w:rFonts w:ascii="Times New Roman"/>
              </w:rPr>
            </w:pPr>
          </w:p>
        </w:tc>
        <w:tc>
          <w:tcPr>
            <w:tcW w:w="1875" w:type="dxa"/>
          </w:tcPr>
          <w:p w:rsidR="00112CCE" w:rsidRDefault="00112CCE">
            <w:pPr>
              <w:pStyle w:val="TableParagraph"/>
              <w:rPr>
                <w:rFonts w:ascii="Times New Roman"/>
              </w:rPr>
            </w:pPr>
          </w:p>
        </w:tc>
        <w:tc>
          <w:tcPr>
            <w:tcW w:w="1009" w:type="dxa"/>
          </w:tcPr>
          <w:p w:rsidR="00112CCE" w:rsidRDefault="00112CCE">
            <w:pPr>
              <w:pStyle w:val="TableParagraph"/>
              <w:rPr>
                <w:rFonts w:ascii="Times New Roman"/>
              </w:rPr>
            </w:pPr>
          </w:p>
        </w:tc>
      </w:tr>
    </w:tbl>
    <w:p w:rsidR="00112CCE" w:rsidRDefault="00112CCE">
      <w:pPr>
        <w:pStyle w:val="a5"/>
        <w:rPr>
          <w:rFonts w:ascii="Times New Roman"/>
          <w:sz w:val="20"/>
        </w:rPr>
      </w:pPr>
    </w:p>
    <w:p w:rsidR="00112CCE" w:rsidRDefault="00112CCE">
      <w:pPr>
        <w:pStyle w:val="a5"/>
        <w:rPr>
          <w:rFonts w:ascii="Times New Roman"/>
          <w:sz w:val="20"/>
        </w:rPr>
      </w:pPr>
    </w:p>
    <w:p w:rsidR="00112CCE" w:rsidRDefault="00112CCE">
      <w:pPr>
        <w:pStyle w:val="a5"/>
        <w:spacing w:before="7"/>
        <w:rPr>
          <w:rFonts w:ascii="Times New Roman"/>
          <w:sz w:val="27"/>
        </w:rPr>
      </w:pPr>
    </w:p>
    <w:p w:rsidR="00112CCE" w:rsidRDefault="00A64418">
      <w:pPr>
        <w:pStyle w:val="a5"/>
        <w:spacing w:before="74"/>
        <w:ind w:left="401"/>
      </w:pPr>
      <w:r>
        <w:t>注：</w:t>
      </w:r>
    </w:p>
    <w:p w:rsidR="00112CCE" w:rsidRDefault="00A64418">
      <w:pPr>
        <w:pStyle w:val="ad"/>
        <w:numPr>
          <w:ilvl w:val="0"/>
          <w:numId w:val="28"/>
        </w:numPr>
        <w:tabs>
          <w:tab w:val="left" w:pos="750"/>
        </w:tabs>
        <w:spacing w:before="57" w:line="223" w:lineRule="auto"/>
        <w:ind w:right="495" w:firstLine="0"/>
        <w:jc w:val="left"/>
        <w:rPr>
          <w:sz w:val="24"/>
          <w:lang w:eastAsia="zh-CN"/>
        </w:rPr>
      </w:pPr>
      <w:r>
        <w:rPr>
          <w:spacing w:val="-1"/>
          <w:sz w:val="24"/>
          <w:lang w:eastAsia="zh-CN"/>
        </w:rPr>
        <w:t>对竞争性磋商文件中的所有商务、技术要求，除本表所列明的所有偏离外，均视作</w:t>
      </w:r>
      <w:r>
        <w:rPr>
          <w:sz w:val="24"/>
          <w:lang w:eastAsia="zh-CN"/>
        </w:rPr>
        <w:t>供应商已对之理解和响应。此表中若无任何文字说明，内容为空白的，</w:t>
      </w:r>
      <w:r>
        <w:rPr>
          <w:rFonts w:ascii="Microsoft JhengHei" w:eastAsia="Microsoft JhengHei" w:hAnsi="Microsoft JhengHei" w:hint="eastAsia"/>
          <w:b/>
          <w:sz w:val="24"/>
          <w:lang w:eastAsia="zh-CN"/>
        </w:rPr>
        <w:t>响应无效</w:t>
      </w:r>
      <w:r>
        <w:rPr>
          <w:sz w:val="24"/>
          <w:lang w:eastAsia="zh-CN"/>
        </w:rPr>
        <w:t>。</w:t>
      </w:r>
      <w:r>
        <w:rPr>
          <w:spacing w:val="1"/>
          <w:sz w:val="24"/>
          <w:lang w:eastAsia="zh-CN"/>
        </w:rPr>
        <w:t xml:space="preserve"> </w:t>
      </w:r>
      <w:r>
        <w:rPr>
          <w:rFonts w:ascii="Arial" w:eastAsia="Arial" w:hAnsi="Arial"/>
          <w:w w:val="115"/>
          <w:sz w:val="24"/>
          <w:lang w:eastAsia="zh-CN"/>
        </w:rPr>
        <w:t>2.</w:t>
      </w:r>
      <w:proofErr w:type="gramStart"/>
      <w:r>
        <w:rPr>
          <w:rFonts w:ascii="Arial" w:eastAsia="Arial" w:hAnsi="Arial"/>
          <w:w w:val="115"/>
          <w:sz w:val="24"/>
          <w:lang w:eastAsia="zh-CN"/>
        </w:rPr>
        <w:t>“</w:t>
      </w:r>
      <w:r>
        <w:rPr>
          <w:w w:val="115"/>
          <w:sz w:val="24"/>
          <w:lang w:eastAsia="zh-CN"/>
        </w:rPr>
        <w:t>偏离情况</w:t>
      </w:r>
      <w:r>
        <w:rPr>
          <w:rFonts w:ascii="Arial" w:eastAsia="Arial" w:hAnsi="Arial"/>
          <w:w w:val="130"/>
          <w:sz w:val="24"/>
          <w:lang w:eastAsia="zh-CN"/>
        </w:rPr>
        <w:t>”</w:t>
      </w:r>
      <w:r>
        <w:rPr>
          <w:w w:val="115"/>
          <w:sz w:val="24"/>
          <w:lang w:eastAsia="zh-CN"/>
        </w:rPr>
        <w:t>列应据实</w:t>
      </w:r>
      <w:proofErr w:type="gramEnd"/>
      <w:r>
        <w:rPr>
          <w:w w:val="115"/>
          <w:sz w:val="24"/>
          <w:lang w:eastAsia="zh-CN"/>
        </w:rPr>
        <w:t>填写</w:t>
      </w:r>
      <w:r>
        <w:rPr>
          <w:rFonts w:ascii="Arial" w:eastAsia="Arial" w:hAnsi="Arial"/>
          <w:w w:val="130"/>
          <w:sz w:val="24"/>
          <w:lang w:eastAsia="zh-CN"/>
        </w:rPr>
        <w:t>“</w:t>
      </w:r>
      <w:r>
        <w:rPr>
          <w:w w:val="115"/>
          <w:sz w:val="24"/>
          <w:lang w:eastAsia="zh-CN"/>
        </w:rPr>
        <w:t>无偏离</w:t>
      </w:r>
      <w:r>
        <w:rPr>
          <w:rFonts w:ascii="Arial" w:eastAsia="Arial" w:hAnsi="Arial"/>
          <w:w w:val="130"/>
          <w:sz w:val="24"/>
          <w:lang w:eastAsia="zh-CN"/>
        </w:rPr>
        <w:t>”</w:t>
      </w:r>
      <w:r>
        <w:rPr>
          <w:w w:val="115"/>
          <w:sz w:val="24"/>
          <w:lang w:eastAsia="zh-CN"/>
        </w:rPr>
        <w:t>、</w:t>
      </w:r>
      <w:r>
        <w:rPr>
          <w:rFonts w:ascii="Arial" w:eastAsia="Arial" w:hAnsi="Arial"/>
          <w:w w:val="130"/>
          <w:sz w:val="24"/>
          <w:lang w:eastAsia="zh-CN"/>
        </w:rPr>
        <w:t>“</w:t>
      </w:r>
      <w:r>
        <w:rPr>
          <w:w w:val="115"/>
          <w:sz w:val="24"/>
          <w:lang w:eastAsia="zh-CN"/>
        </w:rPr>
        <w:t>正偏离</w:t>
      </w:r>
      <w:r>
        <w:rPr>
          <w:rFonts w:ascii="Arial" w:eastAsia="Arial" w:hAnsi="Arial"/>
          <w:w w:val="130"/>
          <w:sz w:val="24"/>
          <w:lang w:eastAsia="zh-CN"/>
        </w:rPr>
        <w:t>”</w:t>
      </w:r>
      <w:r>
        <w:rPr>
          <w:w w:val="115"/>
          <w:sz w:val="24"/>
          <w:lang w:eastAsia="zh-CN"/>
        </w:rPr>
        <w:t>或</w:t>
      </w:r>
      <w:r>
        <w:rPr>
          <w:rFonts w:ascii="Arial" w:eastAsia="Arial" w:hAnsi="Arial"/>
          <w:w w:val="130"/>
          <w:sz w:val="24"/>
          <w:lang w:eastAsia="zh-CN"/>
        </w:rPr>
        <w:t>“</w:t>
      </w:r>
      <w:r>
        <w:rPr>
          <w:w w:val="115"/>
          <w:sz w:val="24"/>
          <w:lang w:eastAsia="zh-CN"/>
        </w:rPr>
        <w:t>负偏离</w:t>
      </w:r>
      <w:r>
        <w:rPr>
          <w:rFonts w:ascii="Arial" w:eastAsia="Arial" w:hAnsi="Arial"/>
          <w:w w:val="130"/>
          <w:sz w:val="24"/>
          <w:lang w:eastAsia="zh-CN"/>
        </w:rPr>
        <w:t>”</w:t>
      </w:r>
      <w:r>
        <w:rPr>
          <w:w w:val="115"/>
          <w:sz w:val="24"/>
          <w:lang w:eastAsia="zh-CN"/>
        </w:rPr>
        <w:t>。</w:t>
      </w:r>
    </w:p>
    <w:p w:rsidR="00112CCE" w:rsidRDefault="00112CCE">
      <w:pPr>
        <w:pStyle w:val="a5"/>
        <w:rPr>
          <w:sz w:val="28"/>
          <w:lang w:eastAsia="zh-CN"/>
        </w:rPr>
      </w:pPr>
    </w:p>
    <w:p w:rsidR="00112CCE" w:rsidRDefault="00112CCE">
      <w:pPr>
        <w:pStyle w:val="a5"/>
        <w:rPr>
          <w:sz w:val="21"/>
          <w:lang w:eastAsia="zh-CN"/>
        </w:rPr>
      </w:pPr>
    </w:p>
    <w:p w:rsidR="00112CCE" w:rsidRDefault="00A64418">
      <w:pPr>
        <w:pStyle w:val="a5"/>
        <w:tabs>
          <w:tab w:val="left" w:pos="1601"/>
          <w:tab w:val="left" w:pos="2321"/>
          <w:tab w:val="left" w:pos="3041"/>
          <w:tab w:val="left" w:pos="3938"/>
        </w:tabs>
        <w:spacing w:line="427" w:lineRule="auto"/>
        <w:ind w:left="401" w:right="5946"/>
        <w:rPr>
          <w:lang w:eastAsia="zh-CN"/>
        </w:rPr>
      </w:pPr>
      <w:r>
        <w:rPr>
          <w:lang w:eastAsia="zh-CN"/>
        </w:rPr>
        <w:t>供应商名称（加盖公章</w:t>
      </w:r>
      <w:r>
        <w:rPr>
          <w:spacing w:val="-120"/>
          <w:lang w:eastAsia="zh-CN"/>
        </w:rPr>
        <w:t>）</w:t>
      </w:r>
      <w:r>
        <w:rPr>
          <w:lang w:eastAsia="zh-CN"/>
        </w:rPr>
        <w:t>：</w:t>
      </w:r>
      <w:r>
        <w:rPr>
          <w:rFonts w:ascii="Times New Roman" w:eastAsia="Times New Roman"/>
          <w:u w:val="single"/>
          <w:lang w:eastAsia="zh-CN"/>
        </w:rPr>
        <w:t xml:space="preserve"> </w:t>
      </w:r>
      <w:r>
        <w:rPr>
          <w:rFonts w:ascii="Times New Roman" w:eastAsia="Times New Roman"/>
          <w:u w:val="single"/>
          <w:lang w:eastAsia="zh-CN"/>
        </w:rPr>
        <w:tab/>
      </w:r>
      <w:r>
        <w:rPr>
          <w:u w:val="single"/>
          <w:lang w:eastAsia="zh-CN"/>
        </w:rPr>
        <w:t xml:space="preserve"> </w:t>
      </w:r>
      <w:r>
        <w:rPr>
          <w:lang w:eastAsia="zh-CN"/>
        </w:rPr>
        <w:t>日期：</w:t>
      </w:r>
      <w:r>
        <w:rPr>
          <w:rFonts w:ascii="Times New Roman" w:eastAsia="Times New Roman"/>
          <w:u w:val="single"/>
          <w:lang w:eastAsia="zh-CN"/>
        </w:rPr>
        <w:tab/>
      </w:r>
      <w:r>
        <w:rPr>
          <w:lang w:eastAsia="zh-CN"/>
        </w:rPr>
        <w:t>年</w:t>
      </w:r>
      <w:r>
        <w:rPr>
          <w:rFonts w:ascii="Times New Roman" w:eastAsia="Times New Roman"/>
          <w:u w:val="single"/>
          <w:lang w:eastAsia="zh-CN"/>
        </w:rPr>
        <w:tab/>
      </w:r>
      <w:r>
        <w:rPr>
          <w:lang w:eastAsia="zh-CN"/>
        </w:rPr>
        <w:t>月</w:t>
      </w:r>
      <w:r>
        <w:rPr>
          <w:rFonts w:ascii="Times New Roman" w:eastAsia="Times New Roman"/>
          <w:u w:val="single"/>
          <w:lang w:eastAsia="zh-CN"/>
        </w:rPr>
        <w:tab/>
      </w:r>
      <w:r>
        <w:rPr>
          <w:lang w:eastAsia="zh-CN"/>
        </w:rPr>
        <w:t>日</w:t>
      </w:r>
    </w:p>
    <w:p w:rsidR="00112CCE" w:rsidRDefault="00112CCE">
      <w:pPr>
        <w:spacing w:line="427" w:lineRule="auto"/>
        <w:rPr>
          <w:lang w:eastAsia="zh-CN"/>
        </w:rPr>
        <w:sectPr w:rsidR="00112CCE">
          <w:pgSz w:w="11910" w:h="16840"/>
          <w:pgMar w:top="1340" w:right="720" w:bottom="1080" w:left="1300" w:header="880" w:footer="892" w:gutter="0"/>
          <w:cols w:space="720"/>
        </w:sectPr>
      </w:pPr>
    </w:p>
    <w:p w:rsidR="00112CCE" w:rsidRDefault="00A64418">
      <w:pPr>
        <w:pStyle w:val="ad"/>
        <w:numPr>
          <w:ilvl w:val="0"/>
          <w:numId w:val="14"/>
        </w:numPr>
        <w:tabs>
          <w:tab w:val="left" w:pos="946"/>
          <w:tab w:val="left" w:pos="947"/>
        </w:tabs>
        <w:spacing w:before="72"/>
        <w:ind w:left="946" w:hanging="546"/>
        <w:jc w:val="left"/>
        <w:rPr>
          <w:sz w:val="24"/>
          <w:lang w:eastAsia="zh-CN"/>
        </w:rPr>
      </w:pPr>
      <w:r>
        <w:rPr>
          <w:sz w:val="24"/>
          <w:lang w:eastAsia="zh-CN"/>
        </w:rPr>
        <w:lastRenderedPageBreak/>
        <w:t>竞争性磋商文件要求提供或供应商认为应附的其他材料</w:t>
      </w:r>
    </w:p>
    <w:p w:rsidR="00112CCE" w:rsidRDefault="00112CCE">
      <w:pPr>
        <w:pStyle w:val="a5"/>
        <w:rPr>
          <w:sz w:val="28"/>
          <w:lang w:eastAsia="zh-CN"/>
        </w:rPr>
      </w:pPr>
    </w:p>
    <w:p w:rsidR="00112CCE" w:rsidRDefault="00112CCE">
      <w:pPr>
        <w:pStyle w:val="a5"/>
        <w:spacing w:before="6"/>
        <w:rPr>
          <w:sz w:val="21"/>
          <w:lang w:eastAsia="zh-CN"/>
        </w:rPr>
      </w:pPr>
    </w:p>
    <w:p w:rsidR="00112CCE" w:rsidRDefault="00A64418">
      <w:pPr>
        <w:pStyle w:val="a5"/>
        <w:spacing w:after="28"/>
        <w:ind w:left="401"/>
      </w:pPr>
      <w:r>
        <w:rPr>
          <w:rFonts w:ascii="Arial" w:eastAsia="Arial"/>
        </w:rPr>
        <w:t>11-1</w:t>
      </w:r>
      <w:r>
        <w:rPr>
          <w:rFonts w:ascii="Arial" w:eastAsia="Arial"/>
          <w:spacing w:val="2"/>
        </w:rPr>
        <w:t xml:space="preserve"> </w:t>
      </w:r>
      <w:r>
        <w:t>供应商信息采集表</w:t>
      </w:r>
    </w:p>
    <w:tbl>
      <w:tblPr>
        <w:tblW w:w="9288" w:type="dxa"/>
        <w:tblInd w:w="29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4A0" w:firstRow="1" w:lastRow="0" w:firstColumn="1" w:lastColumn="0" w:noHBand="0" w:noVBand="1"/>
      </w:tblPr>
      <w:tblGrid>
        <w:gridCol w:w="3096"/>
        <w:gridCol w:w="3097"/>
        <w:gridCol w:w="3095"/>
      </w:tblGrid>
      <w:tr w:rsidR="00112CCE">
        <w:trPr>
          <w:trHeight w:val="380"/>
        </w:trPr>
        <w:tc>
          <w:tcPr>
            <w:tcW w:w="3096" w:type="dxa"/>
          </w:tcPr>
          <w:p w:rsidR="00112CCE" w:rsidRDefault="00A64418">
            <w:pPr>
              <w:pStyle w:val="TableParagraph"/>
              <w:spacing w:before="13"/>
              <w:ind w:left="108"/>
              <w:rPr>
                <w:sz w:val="24"/>
              </w:rPr>
            </w:pPr>
            <w:r>
              <w:rPr>
                <w:sz w:val="24"/>
              </w:rPr>
              <w:t>供应商名称</w:t>
            </w:r>
          </w:p>
        </w:tc>
        <w:tc>
          <w:tcPr>
            <w:tcW w:w="3097" w:type="dxa"/>
          </w:tcPr>
          <w:p w:rsidR="00112CCE" w:rsidRDefault="00A64418">
            <w:pPr>
              <w:pStyle w:val="TableParagraph"/>
              <w:spacing w:before="13"/>
              <w:ind w:left="108"/>
              <w:rPr>
                <w:sz w:val="24"/>
              </w:rPr>
            </w:pPr>
            <w:r>
              <w:rPr>
                <w:sz w:val="24"/>
              </w:rPr>
              <w:t>供应商所属性别</w:t>
            </w:r>
          </w:p>
        </w:tc>
        <w:tc>
          <w:tcPr>
            <w:tcW w:w="3095" w:type="dxa"/>
          </w:tcPr>
          <w:p w:rsidR="00112CCE" w:rsidRDefault="00A64418">
            <w:pPr>
              <w:pStyle w:val="TableParagraph"/>
              <w:spacing w:before="13"/>
              <w:ind w:left="107"/>
              <w:rPr>
                <w:sz w:val="24"/>
              </w:rPr>
            </w:pPr>
            <w:r>
              <w:rPr>
                <w:sz w:val="24"/>
              </w:rPr>
              <w:t>外商投资类型</w:t>
            </w:r>
          </w:p>
        </w:tc>
      </w:tr>
      <w:tr w:rsidR="00112CCE">
        <w:trPr>
          <w:trHeight w:val="413"/>
        </w:trPr>
        <w:tc>
          <w:tcPr>
            <w:tcW w:w="3096" w:type="dxa"/>
          </w:tcPr>
          <w:p w:rsidR="00112CCE" w:rsidRDefault="00112CCE">
            <w:pPr>
              <w:pStyle w:val="TableParagraph"/>
              <w:rPr>
                <w:rFonts w:ascii="Times New Roman"/>
              </w:rPr>
            </w:pPr>
          </w:p>
        </w:tc>
        <w:tc>
          <w:tcPr>
            <w:tcW w:w="3097" w:type="dxa"/>
          </w:tcPr>
          <w:p w:rsidR="00112CCE" w:rsidRDefault="00112CCE">
            <w:pPr>
              <w:pStyle w:val="TableParagraph"/>
              <w:rPr>
                <w:rFonts w:ascii="Times New Roman"/>
              </w:rPr>
            </w:pPr>
          </w:p>
        </w:tc>
        <w:tc>
          <w:tcPr>
            <w:tcW w:w="3095" w:type="dxa"/>
          </w:tcPr>
          <w:p w:rsidR="00112CCE" w:rsidRDefault="00112CCE">
            <w:pPr>
              <w:pStyle w:val="TableParagraph"/>
              <w:rPr>
                <w:rFonts w:ascii="Times New Roman"/>
              </w:rPr>
            </w:pPr>
          </w:p>
        </w:tc>
      </w:tr>
      <w:tr w:rsidR="00112CCE">
        <w:trPr>
          <w:trHeight w:val="419"/>
        </w:trPr>
        <w:tc>
          <w:tcPr>
            <w:tcW w:w="3096" w:type="dxa"/>
          </w:tcPr>
          <w:p w:rsidR="00112CCE" w:rsidRDefault="00112CCE">
            <w:pPr>
              <w:pStyle w:val="TableParagraph"/>
              <w:rPr>
                <w:rFonts w:ascii="Times New Roman"/>
              </w:rPr>
            </w:pPr>
          </w:p>
        </w:tc>
        <w:tc>
          <w:tcPr>
            <w:tcW w:w="3097" w:type="dxa"/>
          </w:tcPr>
          <w:p w:rsidR="00112CCE" w:rsidRDefault="00112CCE">
            <w:pPr>
              <w:pStyle w:val="TableParagraph"/>
              <w:rPr>
                <w:rFonts w:ascii="Times New Roman"/>
              </w:rPr>
            </w:pPr>
          </w:p>
        </w:tc>
        <w:tc>
          <w:tcPr>
            <w:tcW w:w="3095" w:type="dxa"/>
          </w:tcPr>
          <w:p w:rsidR="00112CCE" w:rsidRDefault="00112CCE">
            <w:pPr>
              <w:pStyle w:val="TableParagraph"/>
              <w:rPr>
                <w:rFonts w:ascii="Times New Roman"/>
              </w:rPr>
            </w:pPr>
          </w:p>
        </w:tc>
      </w:tr>
      <w:tr w:rsidR="00112CCE">
        <w:trPr>
          <w:trHeight w:val="410"/>
        </w:trPr>
        <w:tc>
          <w:tcPr>
            <w:tcW w:w="3096" w:type="dxa"/>
          </w:tcPr>
          <w:p w:rsidR="00112CCE" w:rsidRDefault="00112CCE">
            <w:pPr>
              <w:pStyle w:val="TableParagraph"/>
              <w:rPr>
                <w:rFonts w:ascii="Times New Roman"/>
              </w:rPr>
            </w:pPr>
          </w:p>
        </w:tc>
        <w:tc>
          <w:tcPr>
            <w:tcW w:w="3097" w:type="dxa"/>
          </w:tcPr>
          <w:p w:rsidR="00112CCE" w:rsidRDefault="00112CCE">
            <w:pPr>
              <w:pStyle w:val="TableParagraph"/>
              <w:rPr>
                <w:rFonts w:ascii="Times New Roman"/>
              </w:rPr>
            </w:pPr>
          </w:p>
        </w:tc>
        <w:tc>
          <w:tcPr>
            <w:tcW w:w="3095" w:type="dxa"/>
          </w:tcPr>
          <w:p w:rsidR="00112CCE" w:rsidRDefault="00112CCE">
            <w:pPr>
              <w:pStyle w:val="TableParagraph"/>
              <w:rPr>
                <w:rFonts w:ascii="Times New Roman"/>
              </w:rPr>
            </w:pPr>
          </w:p>
        </w:tc>
      </w:tr>
      <w:tr w:rsidR="00112CCE">
        <w:trPr>
          <w:trHeight w:val="274"/>
        </w:trPr>
        <w:tc>
          <w:tcPr>
            <w:tcW w:w="3096" w:type="dxa"/>
          </w:tcPr>
          <w:p w:rsidR="00112CCE" w:rsidRDefault="00112CCE">
            <w:pPr>
              <w:pStyle w:val="TableParagraph"/>
              <w:rPr>
                <w:rFonts w:ascii="Times New Roman"/>
                <w:sz w:val="20"/>
              </w:rPr>
            </w:pPr>
          </w:p>
        </w:tc>
        <w:tc>
          <w:tcPr>
            <w:tcW w:w="3097" w:type="dxa"/>
          </w:tcPr>
          <w:p w:rsidR="00112CCE" w:rsidRDefault="00112CCE">
            <w:pPr>
              <w:pStyle w:val="TableParagraph"/>
              <w:rPr>
                <w:rFonts w:ascii="Times New Roman"/>
                <w:sz w:val="20"/>
              </w:rPr>
            </w:pPr>
          </w:p>
        </w:tc>
        <w:tc>
          <w:tcPr>
            <w:tcW w:w="3095" w:type="dxa"/>
          </w:tcPr>
          <w:p w:rsidR="00112CCE" w:rsidRDefault="00112CCE">
            <w:pPr>
              <w:pStyle w:val="TableParagraph"/>
              <w:rPr>
                <w:rFonts w:ascii="Times New Roman"/>
                <w:sz w:val="20"/>
              </w:rPr>
            </w:pPr>
          </w:p>
        </w:tc>
      </w:tr>
    </w:tbl>
    <w:p w:rsidR="00112CCE" w:rsidRDefault="00A64418">
      <w:pPr>
        <w:pStyle w:val="a5"/>
        <w:spacing w:before="14"/>
        <w:ind w:left="401"/>
        <w:rPr>
          <w:lang w:eastAsia="zh-CN"/>
        </w:rPr>
      </w:pPr>
      <w:r>
        <w:rPr>
          <w:lang w:eastAsia="zh-CN"/>
        </w:rPr>
        <w:t>注：</w:t>
      </w:r>
      <w:r>
        <w:rPr>
          <w:rFonts w:ascii="Arial" w:eastAsia="Arial"/>
          <w:lang w:eastAsia="zh-CN"/>
        </w:rPr>
        <w:t>1.</w:t>
      </w:r>
      <w:r>
        <w:rPr>
          <w:lang w:eastAsia="zh-CN"/>
        </w:rPr>
        <w:t>供应商如为联合体，则应填写联合体各成员信息。</w:t>
      </w:r>
    </w:p>
    <w:p w:rsidR="00112CCE" w:rsidRDefault="00A64418">
      <w:pPr>
        <w:pStyle w:val="ad"/>
        <w:numPr>
          <w:ilvl w:val="0"/>
          <w:numId w:val="28"/>
        </w:numPr>
        <w:tabs>
          <w:tab w:val="left" w:pos="1111"/>
        </w:tabs>
        <w:spacing w:before="40" w:line="271" w:lineRule="auto"/>
        <w:ind w:right="411" w:firstLine="480"/>
        <w:jc w:val="left"/>
        <w:rPr>
          <w:sz w:val="24"/>
          <w:lang w:eastAsia="zh-CN"/>
        </w:rPr>
      </w:pPr>
      <w:r>
        <w:rPr>
          <w:spacing w:val="-13"/>
          <w:sz w:val="24"/>
          <w:lang w:eastAsia="zh-CN"/>
        </w:rPr>
        <w:t xml:space="preserve">供应商所属性别请填写“男”或“女”，指拥有供应商 </w:t>
      </w:r>
      <w:r>
        <w:rPr>
          <w:rFonts w:ascii="Arial" w:eastAsia="Arial" w:hAnsi="Arial"/>
          <w:spacing w:val="-2"/>
          <w:w w:val="114"/>
          <w:sz w:val="24"/>
          <w:lang w:eastAsia="zh-CN"/>
        </w:rPr>
        <w:t>5</w:t>
      </w:r>
      <w:r>
        <w:rPr>
          <w:rFonts w:ascii="Arial" w:eastAsia="Arial" w:hAnsi="Arial"/>
          <w:w w:val="114"/>
          <w:sz w:val="24"/>
          <w:lang w:eastAsia="zh-CN"/>
        </w:rPr>
        <w:t>1</w:t>
      </w:r>
      <w:r>
        <w:rPr>
          <w:rFonts w:ascii="Arial" w:eastAsia="Arial" w:hAnsi="Arial"/>
          <w:spacing w:val="2"/>
          <w:w w:val="106"/>
          <w:sz w:val="24"/>
          <w:lang w:eastAsia="zh-CN"/>
        </w:rPr>
        <w:t>%</w:t>
      </w:r>
      <w:r>
        <w:rPr>
          <w:spacing w:val="-2"/>
          <w:sz w:val="24"/>
          <w:lang w:eastAsia="zh-CN"/>
        </w:rPr>
        <w:t>以上绝对所有权的性</w:t>
      </w:r>
      <w:r>
        <w:rPr>
          <w:sz w:val="24"/>
          <w:lang w:eastAsia="zh-CN"/>
        </w:rPr>
        <w:t>别；绝对所有权拥有者可以是一个人，也可以是多人合计计算。</w:t>
      </w:r>
    </w:p>
    <w:p w:rsidR="00112CCE" w:rsidRDefault="00A64418">
      <w:pPr>
        <w:pStyle w:val="ad"/>
        <w:numPr>
          <w:ilvl w:val="0"/>
          <w:numId w:val="28"/>
        </w:numPr>
        <w:tabs>
          <w:tab w:val="left" w:pos="1111"/>
        </w:tabs>
        <w:spacing w:before="1"/>
        <w:ind w:left="1110" w:hanging="230"/>
        <w:jc w:val="left"/>
        <w:rPr>
          <w:sz w:val="24"/>
          <w:lang w:eastAsia="zh-CN"/>
        </w:rPr>
      </w:pPr>
      <w:r>
        <w:rPr>
          <w:spacing w:val="-19"/>
          <w:sz w:val="24"/>
          <w:lang w:eastAsia="zh-CN"/>
        </w:rPr>
        <w:t>外商投资类型请填写“外商单独投资”、“外商部分投资”或“内资”。</w:t>
      </w:r>
    </w:p>
    <w:p w:rsidR="00112CCE" w:rsidRDefault="00112CCE">
      <w:pPr>
        <w:rPr>
          <w:sz w:val="24"/>
          <w:lang w:eastAsia="zh-CN"/>
        </w:rPr>
        <w:sectPr w:rsidR="00112CCE">
          <w:pgSz w:w="11910" w:h="16840"/>
          <w:pgMar w:top="1340" w:right="720" w:bottom="1080" w:left="1300" w:header="880" w:footer="892" w:gutter="0"/>
          <w:cols w:space="720"/>
        </w:sectPr>
      </w:pPr>
    </w:p>
    <w:p w:rsidR="00112CCE" w:rsidRDefault="00A64418">
      <w:pPr>
        <w:pStyle w:val="ad"/>
        <w:numPr>
          <w:ilvl w:val="0"/>
          <w:numId w:val="14"/>
        </w:numPr>
        <w:tabs>
          <w:tab w:val="left" w:pos="946"/>
          <w:tab w:val="left" w:pos="947"/>
        </w:tabs>
        <w:spacing w:before="72"/>
        <w:ind w:left="946" w:hanging="546"/>
        <w:jc w:val="left"/>
        <w:rPr>
          <w:sz w:val="24"/>
          <w:lang w:eastAsia="zh-CN"/>
        </w:rPr>
      </w:pPr>
      <w:bookmarkStart w:id="100" w:name="12__最后报价一览表（实质性格式，磋商后提交）"/>
      <w:bookmarkEnd w:id="100"/>
      <w:r>
        <w:rPr>
          <w:sz w:val="24"/>
          <w:lang w:eastAsia="zh-CN"/>
        </w:rPr>
        <w:lastRenderedPageBreak/>
        <w:t>最后报价一览表（实质性格式，磋商后提交）</w:t>
      </w:r>
    </w:p>
    <w:p w:rsidR="00112CCE" w:rsidRDefault="00112CCE">
      <w:pPr>
        <w:pStyle w:val="a5"/>
        <w:spacing w:before="7"/>
        <w:rPr>
          <w:sz w:val="22"/>
          <w:lang w:eastAsia="zh-CN"/>
        </w:rPr>
      </w:pPr>
    </w:p>
    <w:p w:rsidR="00112CCE" w:rsidRDefault="00A64418">
      <w:pPr>
        <w:ind w:left="3276" w:right="2568"/>
        <w:jc w:val="center"/>
        <w:rPr>
          <w:rFonts w:ascii="Microsoft JhengHei" w:eastAsia="Microsoft JhengHei"/>
          <w:b/>
          <w:sz w:val="36"/>
          <w:lang w:eastAsia="zh-CN"/>
        </w:rPr>
      </w:pPr>
      <w:r>
        <w:rPr>
          <w:rFonts w:ascii="Microsoft JhengHei" w:eastAsia="Microsoft JhengHei" w:hint="eastAsia"/>
          <w:b/>
          <w:sz w:val="36"/>
          <w:lang w:eastAsia="zh-CN"/>
        </w:rPr>
        <w:t>最后报价一览表</w:t>
      </w:r>
    </w:p>
    <w:p w:rsidR="00112CCE" w:rsidRDefault="00112CCE">
      <w:pPr>
        <w:pStyle w:val="a5"/>
        <w:spacing w:before="2"/>
        <w:rPr>
          <w:rFonts w:ascii="Microsoft JhengHei"/>
          <w:b/>
          <w:sz w:val="13"/>
          <w:lang w:eastAsia="zh-CN"/>
        </w:rPr>
      </w:pPr>
    </w:p>
    <w:p w:rsidR="00112CCE" w:rsidRDefault="00A64418">
      <w:pPr>
        <w:pStyle w:val="a5"/>
        <w:tabs>
          <w:tab w:val="left" w:pos="4378"/>
          <w:tab w:val="left" w:pos="4920"/>
          <w:tab w:val="left" w:pos="7978"/>
        </w:tabs>
        <w:spacing w:before="83"/>
        <w:ind w:left="761"/>
        <w:rPr>
          <w:rFonts w:ascii="Times New Roman" w:eastAsia="Times New Roman"/>
          <w:lang w:eastAsia="zh-CN"/>
        </w:rPr>
      </w:pPr>
      <w:r>
        <w:rPr>
          <w:lang w:eastAsia="zh-CN"/>
        </w:rPr>
        <w:t>项目编号</w:t>
      </w:r>
      <w:r>
        <w:rPr>
          <w:rFonts w:ascii="Arial" w:eastAsia="Arial"/>
          <w:lang w:eastAsia="zh-CN"/>
        </w:rPr>
        <w:t>/</w:t>
      </w:r>
      <w:r>
        <w:rPr>
          <w:lang w:eastAsia="zh-CN"/>
        </w:rPr>
        <w:t>包号：</w:t>
      </w:r>
      <w:r>
        <w:rPr>
          <w:rFonts w:ascii="Times New Roman" w:eastAsia="Times New Roman"/>
          <w:u w:val="single"/>
          <w:lang w:eastAsia="zh-CN"/>
        </w:rPr>
        <w:tab/>
      </w:r>
      <w:r>
        <w:rPr>
          <w:rFonts w:ascii="Times New Roman" w:eastAsia="Times New Roman"/>
          <w:lang w:eastAsia="zh-CN"/>
        </w:rPr>
        <w:tab/>
      </w:r>
      <w:r>
        <w:rPr>
          <w:lang w:eastAsia="zh-CN"/>
        </w:rPr>
        <w:t>项目名称：</w:t>
      </w:r>
      <w:r>
        <w:rPr>
          <w:rFonts w:ascii="Times New Roman" w:eastAsia="Times New Roman"/>
          <w:u w:val="single"/>
          <w:lang w:eastAsia="zh-CN"/>
        </w:rPr>
        <w:t xml:space="preserve"> </w:t>
      </w:r>
      <w:r>
        <w:rPr>
          <w:rFonts w:ascii="Times New Roman" w:eastAsia="Times New Roman"/>
          <w:u w:val="single"/>
          <w:lang w:eastAsia="zh-CN"/>
        </w:rPr>
        <w:tab/>
      </w:r>
    </w:p>
    <w:p w:rsidR="00112CCE" w:rsidRDefault="00112CCE">
      <w:pPr>
        <w:pStyle w:val="a5"/>
        <w:spacing w:before="3" w:after="1"/>
        <w:rPr>
          <w:rFonts w:ascii="Times New Roman"/>
          <w:sz w:val="17"/>
          <w:lang w:eastAsia="zh-CN"/>
        </w:rPr>
      </w:pPr>
    </w:p>
    <w:tbl>
      <w:tblPr>
        <w:tblW w:w="8499" w:type="dxa"/>
        <w:tblInd w:w="28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4A0" w:firstRow="1" w:lastRow="0" w:firstColumn="1" w:lastColumn="0" w:noHBand="0" w:noVBand="1"/>
      </w:tblPr>
      <w:tblGrid>
        <w:gridCol w:w="850"/>
        <w:gridCol w:w="2949"/>
        <w:gridCol w:w="1714"/>
        <w:gridCol w:w="1526"/>
        <w:gridCol w:w="1460"/>
      </w:tblGrid>
      <w:tr w:rsidR="00112CCE" w:rsidTr="00546DB4">
        <w:trPr>
          <w:trHeight w:val="530"/>
        </w:trPr>
        <w:tc>
          <w:tcPr>
            <w:tcW w:w="850" w:type="dxa"/>
            <w:vMerge w:val="restart"/>
          </w:tcPr>
          <w:p w:rsidR="00112CCE" w:rsidRDefault="00112CCE">
            <w:pPr>
              <w:pStyle w:val="TableParagraph"/>
              <w:spacing w:before="9"/>
              <w:rPr>
                <w:rFonts w:ascii="Times New Roman"/>
                <w:sz w:val="31"/>
                <w:lang w:eastAsia="zh-CN"/>
              </w:rPr>
            </w:pPr>
          </w:p>
          <w:p w:rsidR="00112CCE" w:rsidRDefault="00A64418">
            <w:pPr>
              <w:pStyle w:val="TableParagraph"/>
              <w:spacing w:before="1"/>
              <w:ind w:left="102"/>
              <w:rPr>
                <w:rFonts w:ascii="Microsoft JhengHei" w:eastAsia="Microsoft JhengHei"/>
                <w:b/>
                <w:sz w:val="24"/>
              </w:rPr>
            </w:pPr>
            <w:r>
              <w:rPr>
                <w:rFonts w:ascii="Microsoft JhengHei" w:eastAsia="Microsoft JhengHei" w:hint="eastAsia"/>
                <w:b/>
                <w:sz w:val="24"/>
              </w:rPr>
              <w:t>序号</w:t>
            </w:r>
          </w:p>
        </w:tc>
        <w:tc>
          <w:tcPr>
            <w:tcW w:w="2949" w:type="dxa"/>
            <w:vMerge w:val="restart"/>
          </w:tcPr>
          <w:p w:rsidR="00112CCE" w:rsidRDefault="00112CCE">
            <w:pPr>
              <w:pStyle w:val="TableParagraph"/>
              <w:spacing w:before="9"/>
              <w:rPr>
                <w:rFonts w:ascii="Times New Roman"/>
                <w:sz w:val="31"/>
              </w:rPr>
            </w:pPr>
          </w:p>
          <w:p w:rsidR="00112CCE" w:rsidRDefault="00A64418">
            <w:pPr>
              <w:pStyle w:val="TableParagraph"/>
              <w:spacing w:before="1"/>
              <w:ind w:left="550"/>
              <w:rPr>
                <w:rFonts w:ascii="Microsoft JhengHei" w:eastAsia="Microsoft JhengHei"/>
                <w:b/>
                <w:sz w:val="24"/>
              </w:rPr>
            </w:pPr>
            <w:r>
              <w:rPr>
                <w:rFonts w:ascii="Microsoft JhengHei" w:eastAsia="Microsoft JhengHei" w:hint="eastAsia"/>
                <w:b/>
                <w:sz w:val="24"/>
              </w:rPr>
              <w:t>供应商名称</w:t>
            </w:r>
          </w:p>
        </w:tc>
        <w:tc>
          <w:tcPr>
            <w:tcW w:w="3240" w:type="dxa"/>
            <w:gridSpan w:val="2"/>
          </w:tcPr>
          <w:p w:rsidR="00112CCE" w:rsidRDefault="00A64418">
            <w:pPr>
              <w:pStyle w:val="TableParagraph"/>
              <w:spacing w:before="25"/>
              <w:ind w:left="1121" w:right="1109"/>
              <w:jc w:val="center"/>
              <w:rPr>
                <w:rFonts w:ascii="Microsoft JhengHei" w:eastAsia="Microsoft JhengHei"/>
                <w:b/>
                <w:sz w:val="24"/>
              </w:rPr>
            </w:pPr>
            <w:r>
              <w:rPr>
                <w:rFonts w:ascii="Microsoft JhengHei" w:eastAsia="Microsoft JhengHei" w:hint="eastAsia"/>
                <w:b/>
                <w:sz w:val="24"/>
              </w:rPr>
              <w:t>最后报价</w:t>
            </w:r>
          </w:p>
        </w:tc>
        <w:tc>
          <w:tcPr>
            <w:tcW w:w="1460" w:type="dxa"/>
            <w:vMerge w:val="restart"/>
          </w:tcPr>
          <w:p w:rsidR="00112CCE" w:rsidRDefault="00112CCE">
            <w:pPr>
              <w:pStyle w:val="TableParagraph"/>
              <w:spacing w:before="10"/>
              <w:rPr>
                <w:rFonts w:ascii="Times New Roman"/>
              </w:rPr>
            </w:pPr>
          </w:p>
          <w:p w:rsidR="00112CCE" w:rsidRDefault="00A64418">
            <w:pPr>
              <w:pStyle w:val="TableParagraph"/>
              <w:spacing w:before="1" w:line="187" w:lineRule="auto"/>
              <w:ind w:left="489" w:right="478"/>
              <w:rPr>
                <w:rFonts w:ascii="Microsoft JhengHei" w:eastAsia="Microsoft JhengHei"/>
                <w:b/>
                <w:sz w:val="24"/>
              </w:rPr>
            </w:pPr>
            <w:r>
              <w:rPr>
                <w:rFonts w:ascii="Microsoft JhengHei" w:eastAsia="Microsoft JhengHei" w:hint="eastAsia"/>
                <w:b/>
                <w:spacing w:val="-2"/>
                <w:sz w:val="24"/>
              </w:rPr>
              <w:t>其他声明</w:t>
            </w:r>
          </w:p>
        </w:tc>
      </w:tr>
      <w:tr w:rsidR="00112CCE" w:rsidTr="00546DB4">
        <w:trPr>
          <w:trHeight w:val="674"/>
        </w:trPr>
        <w:tc>
          <w:tcPr>
            <w:tcW w:w="850" w:type="dxa"/>
            <w:vMerge/>
            <w:tcBorders>
              <w:top w:val="nil"/>
            </w:tcBorders>
          </w:tcPr>
          <w:p w:rsidR="00112CCE" w:rsidRDefault="00112CCE">
            <w:pPr>
              <w:rPr>
                <w:sz w:val="2"/>
                <w:szCs w:val="2"/>
              </w:rPr>
            </w:pPr>
          </w:p>
        </w:tc>
        <w:tc>
          <w:tcPr>
            <w:tcW w:w="2949" w:type="dxa"/>
            <w:vMerge/>
            <w:tcBorders>
              <w:top w:val="nil"/>
            </w:tcBorders>
          </w:tcPr>
          <w:p w:rsidR="00112CCE" w:rsidRDefault="00112CCE">
            <w:pPr>
              <w:rPr>
                <w:sz w:val="2"/>
                <w:szCs w:val="2"/>
              </w:rPr>
            </w:pPr>
          </w:p>
        </w:tc>
        <w:tc>
          <w:tcPr>
            <w:tcW w:w="1714" w:type="dxa"/>
          </w:tcPr>
          <w:p w:rsidR="00112CCE" w:rsidRDefault="00A64418">
            <w:pPr>
              <w:pStyle w:val="TableParagraph"/>
              <w:spacing w:before="96"/>
              <w:ind w:left="596" w:right="587"/>
              <w:jc w:val="center"/>
              <w:rPr>
                <w:rFonts w:ascii="Microsoft JhengHei" w:eastAsia="Microsoft JhengHei"/>
                <w:b/>
                <w:sz w:val="24"/>
              </w:rPr>
            </w:pPr>
            <w:r>
              <w:rPr>
                <w:rFonts w:ascii="Microsoft JhengHei" w:eastAsia="Microsoft JhengHei" w:hint="eastAsia"/>
                <w:b/>
                <w:sz w:val="24"/>
              </w:rPr>
              <w:t>大写</w:t>
            </w:r>
          </w:p>
        </w:tc>
        <w:tc>
          <w:tcPr>
            <w:tcW w:w="1526" w:type="dxa"/>
          </w:tcPr>
          <w:p w:rsidR="00112CCE" w:rsidRDefault="00A64418">
            <w:pPr>
              <w:pStyle w:val="TableParagraph"/>
              <w:spacing w:before="96"/>
              <w:ind w:left="502" w:right="493"/>
              <w:jc w:val="center"/>
              <w:rPr>
                <w:rFonts w:ascii="Microsoft JhengHei" w:eastAsia="Microsoft JhengHei"/>
                <w:b/>
                <w:sz w:val="24"/>
              </w:rPr>
            </w:pPr>
            <w:r>
              <w:rPr>
                <w:rFonts w:ascii="Microsoft JhengHei" w:eastAsia="Microsoft JhengHei" w:hint="eastAsia"/>
                <w:b/>
                <w:sz w:val="24"/>
              </w:rPr>
              <w:t>小写</w:t>
            </w:r>
          </w:p>
        </w:tc>
        <w:tc>
          <w:tcPr>
            <w:tcW w:w="1460" w:type="dxa"/>
            <w:vMerge/>
            <w:tcBorders>
              <w:top w:val="nil"/>
            </w:tcBorders>
          </w:tcPr>
          <w:p w:rsidR="00112CCE" w:rsidRDefault="00112CCE">
            <w:pPr>
              <w:rPr>
                <w:sz w:val="2"/>
                <w:szCs w:val="2"/>
              </w:rPr>
            </w:pPr>
          </w:p>
        </w:tc>
      </w:tr>
      <w:tr w:rsidR="00112CCE" w:rsidTr="00546DB4">
        <w:trPr>
          <w:trHeight w:val="975"/>
        </w:trPr>
        <w:tc>
          <w:tcPr>
            <w:tcW w:w="850" w:type="dxa"/>
          </w:tcPr>
          <w:p w:rsidR="00112CCE" w:rsidRDefault="00112CCE">
            <w:pPr>
              <w:pStyle w:val="TableParagraph"/>
              <w:rPr>
                <w:rFonts w:ascii="Times New Roman"/>
              </w:rPr>
            </w:pPr>
          </w:p>
        </w:tc>
        <w:tc>
          <w:tcPr>
            <w:tcW w:w="2949" w:type="dxa"/>
          </w:tcPr>
          <w:p w:rsidR="00112CCE" w:rsidRDefault="00112CCE">
            <w:pPr>
              <w:pStyle w:val="TableParagraph"/>
              <w:rPr>
                <w:rFonts w:ascii="Times New Roman"/>
              </w:rPr>
            </w:pPr>
          </w:p>
        </w:tc>
        <w:tc>
          <w:tcPr>
            <w:tcW w:w="1714" w:type="dxa"/>
          </w:tcPr>
          <w:p w:rsidR="00112CCE" w:rsidRDefault="00112CCE">
            <w:pPr>
              <w:pStyle w:val="TableParagraph"/>
              <w:rPr>
                <w:rFonts w:ascii="Times New Roman"/>
              </w:rPr>
            </w:pPr>
          </w:p>
        </w:tc>
        <w:tc>
          <w:tcPr>
            <w:tcW w:w="1526" w:type="dxa"/>
          </w:tcPr>
          <w:p w:rsidR="00112CCE" w:rsidRDefault="00112CCE">
            <w:pPr>
              <w:pStyle w:val="TableParagraph"/>
              <w:rPr>
                <w:rFonts w:ascii="Times New Roman"/>
              </w:rPr>
            </w:pPr>
          </w:p>
        </w:tc>
        <w:tc>
          <w:tcPr>
            <w:tcW w:w="1460" w:type="dxa"/>
          </w:tcPr>
          <w:p w:rsidR="00112CCE" w:rsidRDefault="00112CCE">
            <w:pPr>
              <w:pStyle w:val="TableParagraph"/>
              <w:rPr>
                <w:rFonts w:ascii="Times New Roman"/>
              </w:rPr>
            </w:pPr>
          </w:p>
        </w:tc>
      </w:tr>
    </w:tbl>
    <w:p w:rsidR="00112CCE" w:rsidRDefault="00112CCE">
      <w:pPr>
        <w:pStyle w:val="a5"/>
        <w:rPr>
          <w:rFonts w:ascii="Times New Roman"/>
          <w:sz w:val="20"/>
        </w:rPr>
      </w:pPr>
    </w:p>
    <w:p w:rsidR="00112CCE" w:rsidRDefault="00112CCE">
      <w:pPr>
        <w:pStyle w:val="a5"/>
        <w:rPr>
          <w:rFonts w:ascii="Times New Roman"/>
          <w:sz w:val="20"/>
        </w:rPr>
      </w:pPr>
    </w:p>
    <w:p w:rsidR="00112CCE" w:rsidRDefault="00112CCE">
      <w:pPr>
        <w:pStyle w:val="a5"/>
        <w:rPr>
          <w:rFonts w:ascii="Times New Roman"/>
          <w:sz w:val="20"/>
        </w:rPr>
      </w:pPr>
    </w:p>
    <w:p w:rsidR="00112CCE" w:rsidRDefault="00112CCE">
      <w:pPr>
        <w:pStyle w:val="a5"/>
        <w:rPr>
          <w:rFonts w:ascii="Times New Roman"/>
          <w:sz w:val="20"/>
        </w:rPr>
      </w:pPr>
    </w:p>
    <w:p w:rsidR="00112CCE" w:rsidRDefault="00A64418">
      <w:pPr>
        <w:pStyle w:val="a5"/>
        <w:spacing w:before="211"/>
        <w:ind w:left="401"/>
        <w:rPr>
          <w:lang w:eastAsia="zh-CN"/>
        </w:rPr>
      </w:pPr>
      <w:r>
        <w:rPr>
          <w:lang w:eastAsia="zh-CN"/>
        </w:rPr>
        <w:t>注：</w:t>
      </w:r>
      <w:r>
        <w:rPr>
          <w:rFonts w:ascii="Arial" w:eastAsia="Arial"/>
          <w:lang w:eastAsia="zh-CN"/>
        </w:rPr>
        <w:t>1.</w:t>
      </w:r>
      <w:r>
        <w:rPr>
          <w:lang w:eastAsia="zh-CN"/>
        </w:rPr>
        <w:t>此表中，每包的最后报价应和《最后分项报价表》中的总价相一致。</w:t>
      </w:r>
    </w:p>
    <w:p w:rsidR="00112CCE" w:rsidRDefault="00A64418">
      <w:pPr>
        <w:pStyle w:val="ad"/>
        <w:numPr>
          <w:ilvl w:val="0"/>
          <w:numId w:val="29"/>
        </w:numPr>
        <w:tabs>
          <w:tab w:val="left" w:pos="1111"/>
        </w:tabs>
        <w:spacing w:before="41"/>
        <w:ind w:hanging="230"/>
        <w:rPr>
          <w:sz w:val="24"/>
          <w:lang w:eastAsia="zh-CN"/>
        </w:rPr>
      </w:pPr>
      <w:r>
        <w:rPr>
          <w:sz w:val="24"/>
          <w:lang w:eastAsia="zh-CN"/>
        </w:rPr>
        <w:t>本表必须</w:t>
      </w:r>
      <w:proofErr w:type="gramStart"/>
      <w:r>
        <w:rPr>
          <w:sz w:val="24"/>
          <w:lang w:eastAsia="zh-CN"/>
        </w:rPr>
        <w:t>按包分别</w:t>
      </w:r>
      <w:proofErr w:type="gramEnd"/>
      <w:r>
        <w:rPr>
          <w:sz w:val="24"/>
          <w:lang w:eastAsia="zh-CN"/>
        </w:rPr>
        <w:t>填写。</w:t>
      </w:r>
    </w:p>
    <w:p w:rsidR="00112CCE" w:rsidRDefault="00A64418">
      <w:pPr>
        <w:pStyle w:val="ad"/>
        <w:numPr>
          <w:ilvl w:val="0"/>
          <w:numId w:val="29"/>
        </w:numPr>
        <w:tabs>
          <w:tab w:val="left" w:pos="1106"/>
        </w:tabs>
        <w:spacing w:before="40"/>
        <w:ind w:left="1105" w:hanging="230"/>
        <w:rPr>
          <w:sz w:val="24"/>
          <w:lang w:eastAsia="zh-CN"/>
        </w:rPr>
      </w:pPr>
      <w:r>
        <w:rPr>
          <w:sz w:val="24"/>
          <w:lang w:eastAsia="zh-CN"/>
        </w:rPr>
        <w:t>此表无需在响应文件中提交，磋商后供应商按磋商小组要求提交。</w:t>
      </w:r>
    </w:p>
    <w:p w:rsidR="00112CCE" w:rsidRDefault="00112CCE">
      <w:pPr>
        <w:pStyle w:val="a5"/>
        <w:rPr>
          <w:sz w:val="28"/>
          <w:lang w:eastAsia="zh-CN"/>
        </w:rPr>
      </w:pPr>
    </w:p>
    <w:p w:rsidR="00112CCE" w:rsidRDefault="00112CCE">
      <w:pPr>
        <w:pStyle w:val="a5"/>
        <w:rPr>
          <w:sz w:val="28"/>
          <w:lang w:eastAsia="zh-CN"/>
        </w:rPr>
      </w:pPr>
    </w:p>
    <w:p w:rsidR="00112CCE" w:rsidRDefault="00112CCE">
      <w:pPr>
        <w:pStyle w:val="a5"/>
        <w:spacing w:before="3"/>
        <w:rPr>
          <w:sz w:val="40"/>
          <w:lang w:eastAsia="zh-CN"/>
        </w:rPr>
      </w:pPr>
    </w:p>
    <w:p w:rsidR="00112CCE" w:rsidRDefault="00A64418">
      <w:pPr>
        <w:pStyle w:val="a5"/>
        <w:tabs>
          <w:tab w:val="left" w:pos="1601"/>
          <w:tab w:val="left" w:pos="2321"/>
          <w:tab w:val="left" w:pos="3041"/>
          <w:tab w:val="left" w:pos="6458"/>
        </w:tabs>
        <w:spacing w:before="1" w:line="424" w:lineRule="auto"/>
        <w:ind w:left="401" w:right="3426"/>
        <w:rPr>
          <w:lang w:eastAsia="zh-CN"/>
        </w:rPr>
      </w:pPr>
      <w:r>
        <w:rPr>
          <w:lang w:eastAsia="zh-CN"/>
        </w:rPr>
        <w:t>供应商授权代表签字（或加盖供应商公章</w:t>
      </w:r>
      <w:r>
        <w:rPr>
          <w:spacing w:val="-120"/>
          <w:lang w:eastAsia="zh-CN"/>
        </w:rPr>
        <w:t>）</w:t>
      </w:r>
      <w:r>
        <w:rPr>
          <w:lang w:eastAsia="zh-CN"/>
        </w:rPr>
        <w:t>：</w:t>
      </w:r>
      <w:r>
        <w:rPr>
          <w:rFonts w:ascii="Times New Roman" w:eastAsia="Times New Roman"/>
          <w:u w:val="single"/>
          <w:lang w:eastAsia="zh-CN"/>
        </w:rPr>
        <w:t xml:space="preserve"> </w:t>
      </w:r>
      <w:r>
        <w:rPr>
          <w:rFonts w:ascii="Times New Roman" w:eastAsia="Times New Roman"/>
          <w:u w:val="single"/>
          <w:lang w:eastAsia="zh-CN"/>
        </w:rPr>
        <w:tab/>
      </w:r>
      <w:r>
        <w:rPr>
          <w:u w:val="single"/>
          <w:lang w:eastAsia="zh-CN"/>
        </w:rPr>
        <w:t xml:space="preserve"> </w:t>
      </w:r>
      <w:r>
        <w:rPr>
          <w:lang w:eastAsia="zh-CN"/>
        </w:rPr>
        <w:t>日期：</w:t>
      </w:r>
      <w:r>
        <w:rPr>
          <w:rFonts w:ascii="Times New Roman" w:eastAsia="Times New Roman"/>
          <w:u w:val="single"/>
          <w:lang w:eastAsia="zh-CN"/>
        </w:rPr>
        <w:tab/>
      </w:r>
      <w:r>
        <w:rPr>
          <w:lang w:eastAsia="zh-CN"/>
        </w:rPr>
        <w:t>年</w:t>
      </w:r>
      <w:r>
        <w:rPr>
          <w:rFonts w:ascii="Times New Roman" w:eastAsia="Times New Roman"/>
          <w:u w:val="single"/>
          <w:lang w:eastAsia="zh-CN"/>
        </w:rPr>
        <w:tab/>
      </w:r>
      <w:r>
        <w:rPr>
          <w:lang w:eastAsia="zh-CN"/>
        </w:rPr>
        <w:t>月</w:t>
      </w:r>
      <w:r>
        <w:rPr>
          <w:rFonts w:ascii="Times New Roman" w:eastAsia="Times New Roman"/>
          <w:u w:val="single"/>
          <w:lang w:eastAsia="zh-CN"/>
        </w:rPr>
        <w:tab/>
      </w:r>
      <w:r>
        <w:rPr>
          <w:lang w:eastAsia="zh-CN"/>
        </w:rPr>
        <w:t>日</w:t>
      </w:r>
    </w:p>
    <w:p w:rsidR="00112CCE" w:rsidRDefault="00112CCE">
      <w:pPr>
        <w:spacing w:line="424" w:lineRule="auto"/>
        <w:rPr>
          <w:lang w:eastAsia="zh-CN"/>
        </w:rPr>
        <w:sectPr w:rsidR="00112CCE">
          <w:pgSz w:w="11910" w:h="16840"/>
          <w:pgMar w:top="1340" w:right="720" w:bottom="1080" w:left="1300" w:header="880" w:footer="892" w:gutter="0"/>
          <w:cols w:space="720"/>
        </w:sectPr>
      </w:pPr>
    </w:p>
    <w:p w:rsidR="00112CCE" w:rsidRDefault="00112CCE">
      <w:pPr>
        <w:pStyle w:val="a5"/>
        <w:spacing w:before="5"/>
        <w:rPr>
          <w:rFonts w:ascii="Arial"/>
          <w:sz w:val="18"/>
          <w:lang w:eastAsia="zh-CN"/>
        </w:rPr>
      </w:pPr>
    </w:p>
    <w:p w:rsidR="00112CCE" w:rsidRDefault="00A64418">
      <w:pPr>
        <w:pStyle w:val="ad"/>
        <w:numPr>
          <w:ilvl w:val="0"/>
          <w:numId w:val="14"/>
        </w:numPr>
        <w:tabs>
          <w:tab w:val="left" w:pos="763"/>
          <w:tab w:val="left" w:pos="764"/>
        </w:tabs>
        <w:spacing w:before="83"/>
        <w:ind w:left="763" w:hanging="546"/>
        <w:jc w:val="left"/>
        <w:rPr>
          <w:sz w:val="24"/>
          <w:lang w:eastAsia="zh-CN"/>
        </w:rPr>
      </w:pPr>
      <w:r>
        <w:rPr>
          <w:sz w:val="24"/>
          <w:lang w:eastAsia="zh-CN"/>
        </w:rPr>
        <w:t>最后分项报价表（实质性格式，磋商后提交）</w:t>
      </w:r>
    </w:p>
    <w:p w:rsidR="00112CCE" w:rsidRDefault="00112CCE">
      <w:pPr>
        <w:pStyle w:val="a5"/>
        <w:spacing w:before="5"/>
        <w:rPr>
          <w:sz w:val="40"/>
          <w:lang w:eastAsia="zh-CN"/>
        </w:rPr>
      </w:pPr>
    </w:p>
    <w:p w:rsidR="00112CCE" w:rsidRDefault="00A64418">
      <w:pPr>
        <w:pStyle w:val="2"/>
        <w:ind w:left="218"/>
        <w:jc w:val="center"/>
        <w:rPr>
          <w:lang w:eastAsia="zh-CN"/>
        </w:rPr>
      </w:pPr>
      <w:r>
        <w:rPr>
          <w:lang w:eastAsia="zh-CN"/>
        </w:rPr>
        <w:t>最后分项报价表</w:t>
      </w:r>
    </w:p>
    <w:p w:rsidR="00112CCE" w:rsidRDefault="00A64418">
      <w:pPr>
        <w:pStyle w:val="a5"/>
        <w:tabs>
          <w:tab w:val="left" w:pos="3118"/>
          <w:tab w:val="left" w:pos="5460"/>
        </w:tabs>
        <w:spacing w:before="221" w:after="27"/>
        <w:ind w:left="221"/>
        <w:rPr>
          <w:lang w:eastAsia="zh-CN"/>
        </w:rPr>
      </w:pPr>
      <w:r>
        <w:rPr>
          <w:lang w:eastAsia="zh-CN"/>
        </w:rPr>
        <w:t>项目编号</w:t>
      </w:r>
      <w:r>
        <w:rPr>
          <w:rFonts w:ascii="Arial" w:eastAsia="Arial"/>
          <w:lang w:eastAsia="zh-CN"/>
        </w:rPr>
        <w:t>/</w:t>
      </w:r>
      <w:r>
        <w:rPr>
          <w:lang w:eastAsia="zh-CN"/>
        </w:rPr>
        <w:t>包号：</w:t>
      </w:r>
      <w:r>
        <w:rPr>
          <w:rFonts w:ascii="Times New Roman" w:eastAsia="Times New Roman"/>
          <w:u w:val="single"/>
          <w:lang w:eastAsia="zh-CN"/>
        </w:rPr>
        <w:tab/>
      </w:r>
      <w:r>
        <w:rPr>
          <w:lang w:eastAsia="zh-CN"/>
        </w:rPr>
        <w:t>项目名称：</w:t>
      </w:r>
      <w:r>
        <w:rPr>
          <w:rFonts w:ascii="Times New Roman" w:eastAsia="Times New Roman"/>
          <w:u w:val="single"/>
          <w:lang w:eastAsia="zh-CN"/>
        </w:rPr>
        <w:tab/>
      </w:r>
      <w:r>
        <w:rPr>
          <w:lang w:eastAsia="zh-CN"/>
        </w:rPr>
        <w:t>报价单位：人民币元</w:t>
      </w:r>
    </w:p>
    <w:tbl>
      <w:tblPr>
        <w:tblW w:w="9288" w:type="dxa"/>
        <w:tblInd w:w="11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4A0" w:firstRow="1" w:lastRow="0" w:firstColumn="1" w:lastColumn="0" w:noHBand="0" w:noVBand="1"/>
      </w:tblPr>
      <w:tblGrid>
        <w:gridCol w:w="607"/>
        <w:gridCol w:w="2937"/>
        <w:gridCol w:w="1347"/>
        <w:gridCol w:w="1345"/>
        <w:gridCol w:w="1345"/>
        <w:gridCol w:w="1707"/>
      </w:tblGrid>
      <w:tr w:rsidR="00112CCE">
        <w:trPr>
          <w:trHeight w:val="695"/>
        </w:trPr>
        <w:tc>
          <w:tcPr>
            <w:tcW w:w="607" w:type="dxa"/>
          </w:tcPr>
          <w:p w:rsidR="00112CCE" w:rsidRDefault="00A64418">
            <w:pPr>
              <w:pStyle w:val="TableParagraph"/>
              <w:spacing w:line="329" w:lineRule="exact"/>
              <w:ind w:left="108"/>
              <w:rPr>
                <w:rFonts w:ascii="Microsoft JhengHei" w:eastAsia="Microsoft JhengHei"/>
                <w:b/>
                <w:sz w:val="24"/>
              </w:rPr>
            </w:pPr>
            <w:r>
              <w:rPr>
                <w:rFonts w:ascii="Microsoft JhengHei" w:eastAsia="Microsoft JhengHei" w:hint="eastAsia"/>
                <w:b/>
                <w:sz w:val="24"/>
              </w:rPr>
              <w:t>序</w:t>
            </w:r>
          </w:p>
          <w:p w:rsidR="00112CCE" w:rsidRDefault="00A64418">
            <w:pPr>
              <w:pStyle w:val="TableParagraph"/>
              <w:spacing w:line="346" w:lineRule="exact"/>
              <w:ind w:left="108"/>
              <w:rPr>
                <w:rFonts w:ascii="Microsoft JhengHei" w:eastAsia="Microsoft JhengHei"/>
                <w:b/>
                <w:sz w:val="24"/>
              </w:rPr>
            </w:pPr>
            <w:r>
              <w:rPr>
                <w:rFonts w:ascii="Microsoft JhengHei" w:eastAsia="Microsoft JhengHei" w:hint="eastAsia"/>
                <w:b/>
                <w:sz w:val="24"/>
              </w:rPr>
              <w:t>号</w:t>
            </w:r>
          </w:p>
        </w:tc>
        <w:tc>
          <w:tcPr>
            <w:tcW w:w="2937" w:type="dxa"/>
          </w:tcPr>
          <w:p w:rsidR="00112CCE" w:rsidRDefault="00A64418">
            <w:pPr>
              <w:pStyle w:val="TableParagraph"/>
              <w:spacing w:before="106"/>
              <w:ind w:left="108"/>
              <w:rPr>
                <w:rFonts w:ascii="Microsoft JhengHei" w:eastAsia="Microsoft JhengHei"/>
                <w:b/>
                <w:sz w:val="24"/>
              </w:rPr>
            </w:pPr>
            <w:r>
              <w:rPr>
                <w:rFonts w:ascii="Microsoft JhengHei" w:eastAsia="Microsoft JhengHei" w:hint="eastAsia"/>
                <w:b/>
                <w:sz w:val="24"/>
              </w:rPr>
              <w:t>分项名称</w:t>
            </w:r>
          </w:p>
        </w:tc>
        <w:tc>
          <w:tcPr>
            <w:tcW w:w="1347" w:type="dxa"/>
          </w:tcPr>
          <w:p w:rsidR="00112CCE" w:rsidRDefault="00A64418">
            <w:pPr>
              <w:pStyle w:val="TableParagraph"/>
              <w:spacing w:before="106"/>
              <w:ind w:left="106"/>
              <w:rPr>
                <w:rFonts w:ascii="Microsoft JhengHei" w:eastAsia="Microsoft JhengHei"/>
                <w:b/>
                <w:sz w:val="24"/>
              </w:rPr>
            </w:pPr>
            <w:r>
              <w:rPr>
                <w:rFonts w:ascii="Microsoft JhengHei" w:eastAsia="Microsoft JhengHei" w:hint="eastAsia"/>
                <w:b/>
                <w:sz w:val="24"/>
              </w:rPr>
              <w:t>单价（元）</w:t>
            </w:r>
          </w:p>
        </w:tc>
        <w:tc>
          <w:tcPr>
            <w:tcW w:w="1345" w:type="dxa"/>
          </w:tcPr>
          <w:p w:rsidR="00112CCE" w:rsidRDefault="00A64418">
            <w:pPr>
              <w:pStyle w:val="TableParagraph"/>
              <w:spacing w:before="106"/>
              <w:ind w:left="432"/>
              <w:rPr>
                <w:rFonts w:ascii="Microsoft JhengHei" w:eastAsia="Microsoft JhengHei"/>
                <w:b/>
                <w:sz w:val="24"/>
              </w:rPr>
            </w:pPr>
            <w:r>
              <w:rPr>
                <w:rFonts w:ascii="Microsoft JhengHei" w:eastAsia="Microsoft JhengHei" w:hint="eastAsia"/>
                <w:b/>
                <w:sz w:val="24"/>
              </w:rPr>
              <w:t>数量</w:t>
            </w:r>
          </w:p>
        </w:tc>
        <w:tc>
          <w:tcPr>
            <w:tcW w:w="1345" w:type="dxa"/>
          </w:tcPr>
          <w:p w:rsidR="00112CCE" w:rsidRDefault="00A64418">
            <w:pPr>
              <w:pStyle w:val="TableParagraph"/>
              <w:spacing w:before="106"/>
              <w:ind w:left="107"/>
              <w:rPr>
                <w:rFonts w:ascii="Microsoft JhengHei" w:eastAsia="Microsoft JhengHei"/>
                <w:b/>
                <w:sz w:val="24"/>
              </w:rPr>
            </w:pPr>
            <w:r>
              <w:rPr>
                <w:rFonts w:ascii="Microsoft JhengHei" w:eastAsia="Microsoft JhengHei" w:hint="eastAsia"/>
                <w:b/>
                <w:sz w:val="24"/>
              </w:rPr>
              <w:t>合价（元）</w:t>
            </w:r>
          </w:p>
        </w:tc>
        <w:tc>
          <w:tcPr>
            <w:tcW w:w="1707" w:type="dxa"/>
          </w:tcPr>
          <w:p w:rsidR="00112CCE" w:rsidRDefault="00A64418">
            <w:pPr>
              <w:pStyle w:val="TableParagraph"/>
              <w:spacing w:before="106"/>
              <w:ind w:left="106"/>
              <w:rPr>
                <w:rFonts w:ascii="Microsoft JhengHei" w:eastAsia="Microsoft JhengHei"/>
                <w:b/>
                <w:sz w:val="24"/>
              </w:rPr>
            </w:pPr>
            <w:r>
              <w:rPr>
                <w:rFonts w:ascii="Microsoft JhengHei" w:eastAsia="Microsoft JhengHei" w:hint="eastAsia"/>
                <w:b/>
                <w:sz w:val="24"/>
              </w:rPr>
              <w:t>备注</w:t>
            </w:r>
            <w:r>
              <w:rPr>
                <w:rFonts w:ascii="Trebuchet MS" w:eastAsia="Trebuchet MS"/>
                <w:b/>
                <w:sz w:val="24"/>
              </w:rPr>
              <w:t>/</w:t>
            </w:r>
            <w:r>
              <w:rPr>
                <w:rFonts w:ascii="Microsoft JhengHei" w:eastAsia="Microsoft JhengHei" w:hint="eastAsia"/>
                <w:b/>
                <w:sz w:val="24"/>
              </w:rPr>
              <w:t>说明</w:t>
            </w:r>
          </w:p>
        </w:tc>
      </w:tr>
      <w:tr w:rsidR="00112CCE">
        <w:trPr>
          <w:trHeight w:val="508"/>
        </w:trPr>
        <w:tc>
          <w:tcPr>
            <w:tcW w:w="607" w:type="dxa"/>
          </w:tcPr>
          <w:p w:rsidR="00112CCE" w:rsidRDefault="00A64418">
            <w:pPr>
              <w:pStyle w:val="TableParagraph"/>
              <w:spacing w:before="110"/>
              <w:ind w:left="7"/>
              <w:jc w:val="center"/>
              <w:rPr>
                <w:rFonts w:ascii="Arial"/>
                <w:sz w:val="24"/>
              </w:rPr>
            </w:pPr>
            <w:r>
              <w:rPr>
                <w:rFonts w:ascii="Arial"/>
                <w:w w:val="114"/>
                <w:sz w:val="24"/>
              </w:rPr>
              <w:t>1</w:t>
            </w:r>
          </w:p>
        </w:tc>
        <w:tc>
          <w:tcPr>
            <w:tcW w:w="2937" w:type="dxa"/>
          </w:tcPr>
          <w:p w:rsidR="00112CCE" w:rsidRDefault="00112CCE">
            <w:pPr>
              <w:pStyle w:val="TableParagraph"/>
              <w:rPr>
                <w:rFonts w:ascii="Times New Roman"/>
              </w:rPr>
            </w:pPr>
          </w:p>
        </w:tc>
        <w:tc>
          <w:tcPr>
            <w:tcW w:w="1347" w:type="dxa"/>
          </w:tcPr>
          <w:p w:rsidR="00112CCE" w:rsidRDefault="00112CCE">
            <w:pPr>
              <w:pStyle w:val="TableParagraph"/>
              <w:rPr>
                <w:rFonts w:ascii="Times New Roman"/>
              </w:rPr>
            </w:pPr>
          </w:p>
        </w:tc>
        <w:tc>
          <w:tcPr>
            <w:tcW w:w="1345" w:type="dxa"/>
          </w:tcPr>
          <w:p w:rsidR="00112CCE" w:rsidRDefault="00112CCE">
            <w:pPr>
              <w:pStyle w:val="TableParagraph"/>
              <w:rPr>
                <w:rFonts w:ascii="Times New Roman"/>
              </w:rPr>
            </w:pPr>
          </w:p>
        </w:tc>
        <w:tc>
          <w:tcPr>
            <w:tcW w:w="1345" w:type="dxa"/>
          </w:tcPr>
          <w:p w:rsidR="00112CCE" w:rsidRDefault="00112CCE">
            <w:pPr>
              <w:pStyle w:val="TableParagraph"/>
              <w:rPr>
                <w:rFonts w:ascii="Times New Roman"/>
              </w:rPr>
            </w:pPr>
          </w:p>
        </w:tc>
        <w:tc>
          <w:tcPr>
            <w:tcW w:w="1707" w:type="dxa"/>
          </w:tcPr>
          <w:p w:rsidR="00112CCE" w:rsidRDefault="00112CCE">
            <w:pPr>
              <w:pStyle w:val="TableParagraph"/>
              <w:rPr>
                <w:rFonts w:ascii="Times New Roman"/>
              </w:rPr>
            </w:pPr>
          </w:p>
        </w:tc>
      </w:tr>
      <w:tr w:rsidR="00112CCE">
        <w:trPr>
          <w:trHeight w:val="415"/>
        </w:trPr>
        <w:tc>
          <w:tcPr>
            <w:tcW w:w="607" w:type="dxa"/>
          </w:tcPr>
          <w:p w:rsidR="00112CCE" w:rsidRDefault="00A64418">
            <w:pPr>
              <w:pStyle w:val="TableParagraph"/>
              <w:spacing w:before="64"/>
              <w:ind w:left="7"/>
              <w:jc w:val="center"/>
              <w:rPr>
                <w:rFonts w:ascii="Arial"/>
                <w:sz w:val="24"/>
              </w:rPr>
            </w:pPr>
            <w:r>
              <w:rPr>
                <w:rFonts w:ascii="Arial"/>
                <w:w w:val="114"/>
                <w:sz w:val="24"/>
              </w:rPr>
              <w:t>2</w:t>
            </w:r>
          </w:p>
        </w:tc>
        <w:tc>
          <w:tcPr>
            <w:tcW w:w="2937" w:type="dxa"/>
          </w:tcPr>
          <w:p w:rsidR="00112CCE" w:rsidRDefault="00112CCE">
            <w:pPr>
              <w:pStyle w:val="TableParagraph"/>
              <w:rPr>
                <w:rFonts w:ascii="Times New Roman"/>
              </w:rPr>
            </w:pPr>
          </w:p>
        </w:tc>
        <w:tc>
          <w:tcPr>
            <w:tcW w:w="1347" w:type="dxa"/>
          </w:tcPr>
          <w:p w:rsidR="00112CCE" w:rsidRDefault="00112CCE">
            <w:pPr>
              <w:pStyle w:val="TableParagraph"/>
              <w:rPr>
                <w:rFonts w:ascii="Times New Roman"/>
              </w:rPr>
            </w:pPr>
          </w:p>
        </w:tc>
        <w:tc>
          <w:tcPr>
            <w:tcW w:w="1345" w:type="dxa"/>
          </w:tcPr>
          <w:p w:rsidR="00112CCE" w:rsidRDefault="00112CCE">
            <w:pPr>
              <w:pStyle w:val="TableParagraph"/>
              <w:rPr>
                <w:rFonts w:ascii="Times New Roman"/>
              </w:rPr>
            </w:pPr>
          </w:p>
        </w:tc>
        <w:tc>
          <w:tcPr>
            <w:tcW w:w="1345" w:type="dxa"/>
          </w:tcPr>
          <w:p w:rsidR="00112CCE" w:rsidRDefault="00112CCE">
            <w:pPr>
              <w:pStyle w:val="TableParagraph"/>
              <w:rPr>
                <w:rFonts w:ascii="Times New Roman"/>
              </w:rPr>
            </w:pPr>
          </w:p>
        </w:tc>
        <w:tc>
          <w:tcPr>
            <w:tcW w:w="1707" w:type="dxa"/>
          </w:tcPr>
          <w:p w:rsidR="00112CCE" w:rsidRDefault="00112CCE">
            <w:pPr>
              <w:pStyle w:val="TableParagraph"/>
              <w:rPr>
                <w:rFonts w:ascii="Times New Roman"/>
              </w:rPr>
            </w:pPr>
          </w:p>
        </w:tc>
      </w:tr>
      <w:tr w:rsidR="00112CCE">
        <w:trPr>
          <w:trHeight w:val="407"/>
        </w:trPr>
        <w:tc>
          <w:tcPr>
            <w:tcW w:w="607" w:type="dxa"/>
          </w:tcPr>
          <w:p w:rsidR="00112CCE" w:rsidRDefault="00A64418">
            <w:pPr>
              <w:pStyle w:val="TableParagraph"/>
              <w:spacing w:before="59"/>
              <w:ind w:left="7"/>
              <w:jc w:val="center"/>
              <w:rPr>
                <w:rFonts w:ascii="Arial"/>
                <w:sz w:val="24"/>
              </w:rPr>
            </w:pPr>
            <w:r>
              <w:rPr>
                <w:rFonts w:ascii="Arial"/>
                <w:w w:val="114"/>
                <w:sz w:val="24"/>
              </w:rPr>
              <w:t>3</w:t>
            </w:r>
          </w:p>
        </w:tc>
        <w:tc>
          <w:tcPr>
            <w:tcW w:w="2937" w:type="dxa"/>
          </w:tcPr>
          <w:p w:rsidR="00112CCE" w:rsidRDefault="00A64418">
            <w:pPr>
              <w:pStyle w:val="TableParagraph"/>
              <w:spacing w:before="59"/>
              <w:ind w:left="108"/>
              <w:rPr>
                <w:rFonts w:ascii="Arial" w:hAnsi="Arial"/>
                <w:sz w:val="24"/>
              </w:rPr>
            </w:pPr>
            <w:r>
              <w:rPr>
                <w:rFonts w:ascii="Arial" w:hAnsi="Arial"/>
                <w:sz w:val="24"/>
              </w:rPr>
              <w:t>…</w:t>
            </w:r>
          </w:p>
        </w:tc>
        <w:tc>
          <w:tcPr>
            <w:tcW w:w="1347" w:type="dxa"/>
          </w:tcPr>
          <w:p w:rsidR="00112CCE" w:rsidRDefault="00112CCE">
            <w:pPr>
              <w:pStyle w:val="TableParagraph"/>
              <w:rPr>
                <w:rFonts w:ascii="Times New Roman"/>
              </w:rPr>
            </w:pPr>
          </w:p>
        </w:tc>
        <w:tc>
          <w:tcPr>
            <w:tcW w:w="1345" w:type="dxa"/>
          </w:tcPr>
          <w:p w:rsidR="00112CCE" w:rsidRDefault="00112CCE">
            <w:pPr>
              <w:pStyle w:val="TableParagraph"/>
              <w:rPr>
                <w:rFonts w:ascii="Times New Roman"/>
              </w:rPr>
            </w:pPr>
          </w:p>
        </w:tc>
        <w:tc>
          <w:tcPr>
            <w:tcW w:w="1345" w:type="dxa"/>
          </w:tcPr>
          <w:p w:rsidR="00112CCE" w:rsidRDefault="00112CCE">
            <w:pPr>
              <w:pStyle w:val="TableParagraph"/>
              <w:rPr>
                <w:rFonts w:ascii="Times New Roman"/>
              </w:rPr>
            </w:pPr>
          </w:p>
        </w:tc>
        <w:tc>
          <w:tcPr>
            <w:tcW w:w="1707" w:type="dxa"/>
          </w:tcPr>
          <w:p w:rsidR="00112CCE" w:rsidRDefault="00112CCE">
            <w:pPr>
              <w:pStyle w:val="TableParagraph"/>
              <w:rPr>
                <w:rFonts w:ascii="Times New Roman"/>
              </w:rPr>
            </w:pPr>
          </w:p>
        </w:tc>
      </w:tr>
      <w:tr w:rsidR="00112CCE">
        <w:trPr>
          <w:trHeight w:val="407"/>
        </w:trPr>
        <w:tc>
          <w:tcPr>
            <w:tcW w:w="4891" w:type="dxa"/>
            <w:gridSpan w:val="3"/>
          </w:tcPr>
          <w:p w:rsidR="00112CCE" w:rsidRDefault="00A64418">
            <w:pPr>
              <w:pStyle w:val="TableParagraph"/>
              <w:spacing w:before="42"/>
              <w:ind w:right="95"/>
              <w:jc w:val="right"/>
              <w:rPr>
                <w:sz w:val="24"/>
              </w:rPr>
            </w:pPr>
            <w:r>
              <w:rPr>
                <w:sz w:val="24"/>
              </w:rPr>
              <w:t>总价（元）</w:t>
            </w:r>
          </w:p>
        </w:tc>
        <w:tc>
          <w:tcPr>
            <w:tcW w:w="1345" w:type="dxa"/>
          </w:tcPr>
          <w:p w:rsidR="00112CCE" w:rsidRDefault="00112CCE">
            <w:pPr>
              <w:pStyle w:val="TableParagraph"/>
              <w:rPr>
                <w:rFonts w:ascii="Times New Roman"/>
              </w:rPr>
            </w:pPr>
          </w:p>
        </w:tc>
        <w:tc>
          <w:tcPr>
            <w:tcW w:w="1345" w:type="dxa"/>
          </w:tcPr>
          <w:p w:rsidR="00112CCE" w:rsidRDefault="00112CCE">
            <w:pPr>
              <w:pStyle w:val="TableParagraph"/>
              <w:rPr>
                <w:rFonts w:ascii="Times New Roman"/>
              </w:rPr>
            </w:pPr>
          </w:p>
        </w:tc>
        <w:tc>
          <w:tcPr>
            <w:tcW w:w="1707" w:type="dxa"/>
          </w:tcPr>
          <w:p w:rsidR="00112CCE" w:rsidRDefault="00112CCE">
            <w:pPr>
              <w:pStyle w:val="TableParagraph"/>
              <w:rPr>
                <w:rFonts w:ascii="Times New Roman"/>
              </w:rPr>
            </w:pPr>
          </w:p>
        </w:tc>
      </w:tr>
    </w:tbl>
    <w:p w:rsidR="00112CCE" w:rsidRDefault="00A64418">
      <w:pPr>
        <w:pStyle w:val="a5"/>
        <w:ind w:left="221"/>
        <w:rPr>
          <w:lang w:eastAsia="zh-CN"/>
        </w:rPr>
      </w:pPr>
      <w:r>
        <w:rPr>
          <w:lang w:eastAsia="zh-CN"/>
        </w:rPr>
        <w:t>注：</w:t>
      </w:r>
      <w:r>
        <w:rPr>
          <w:rFonts w:ascii="Arial" w:eastAsia="Arial"/>
          <w:lang w:eastAsia="zh-CN"/>
        </w:rPr>
        <w:t>1.</w:t>
      </w:r>
      <w:r>
        <w:rPr>
          <w:lang w:eastAsia="zh-CN"/>
        </w:rPr>
        <w:t>本表应</w:t>
      </w:r>
      <w:proofErr w:type="gramStart"/>
      <w:r>
        <w:rPr>
          <w:lang w:eastAsia="zh-CN"/>
        </w:rPr>
        <w:t>按包分别</w:t>
      </w:r>
      <w:proofErr w:type="gramEnd"/>
      <w:r>
        <w:rPr>
          <w:lang w:eastAsia="zh-CN"/>
        </w:rPr>
        <w:t>填写。</w:t>
      </w:r>
    </w:p>
    <w:p w:rsidR="00112CCE" w:rsidRDefault="00A64418">
      <w:pPr>
        <w:pStyle w:val="ad"/>
        <w:numPr>
          <w:ilvl w:val="0"/>
          <w:numId w:val="30"/>
        </w:numPr>
        <w:tabs>
          <w:tab w:val="left" w:pos="931"/>
        </w:tabs>
        <w:spacing w:before="41"/>
        <w:ind w:hanging="230"/>
        <w:rPr>
          <w:sz w:val="24"/>
          <w:lang w:eastAsia="zh-CN"/>
        </w:rPr>
      </w:pPr>
      <w:r>
        <w:rPr>
          <w:sz w:val="24"/>
          <w:lang w:eastAsia="zh-CN"/>
        </w:rPr>
        <w:t>上述各项的详细规格（如有</w:t>
      </w:r>
      <w:r>
        <w:rPr>
          <w:spacing w:val="-120"/>
          <w:sz w:val="24"/>
          <w:lang w:eastAsia="zh-CN"/>
        </w:rPr>
        <w:t>）</w:t>
      </w:r>
      <w:r>
        <w:rPr>
          <w:sz w:val="24"/>
          <w:lang w:eastAsia="zh-CN"/>
        </w:rPr>
        <w:t>，可另页描述。</w:t>
      </w:r>
    </w:p>
    <w:p w:rsidR="00112CCE" w:rsidRDefault="00112CCE">
      <w:pPr>
        <w:pStyle w:val="a5"/>
        <w:rPr>
          <w:sz w:val="26"/>
          <w:lang w:eastAsia="zh-CN"/>
        </w:rPr>
      </w:pPr>
    </w:p>
    <w:p w:rsidR="00112CCE" w:rsidRDefault="00112CCE">
      <w:pPr>
        <w:pStyle w:val="a5"/>
        <w:spacing w:before="7"/>
        <w:rPr>
          <w:sz w:val="32"/>
          <w:lang w:eastAsia="zh-CN"/>
        </w:rPr>
      </w:pPr>
    </w:p>
    <w:p w:rsidR="00112CCE" w:rsidRDefault="00A64418">
      <w:pPr>
        <w:pStyle w:val="a5"/>
        <w:tabs>
          <w:tab w:val="left" w:pos="1421"/>
          <w:tab w:val="left" w:pos="2141"/>
          <w:tab w:val="left" w:pos="2861"/>
          <w:tab w:val="left" w:pos="6518"/>
        </w:tabs>
        <w:spacing w:line="427" w:lineRule="auto"/>
        <w:ind w:left="221" w:right="3006"/>
        <w:rPr>
          <w:lang w:eastAsia="zh-CN"/>
        </w:rPr>
      </w:pPr>
      <w:r>
        <w:rPr>
          <w:lang w:eastAsia="zh-CN"/>
        </w:rPr>
        <w:t>供应商授权代表签字（或加盖供应商公章）：</w:t>
      </w:r>
      <w:r>
        <w:rPr>
          <w:rFonts w:ascii="Times New Roman" w:eastAsia="Times New Roman"/>
          <w:u w:val="single"/>
          <w:lang w:eastAsia="zh-CN"/>
        </w:rPr>
        <w:t xml:space="preserve"> </w:t>
      </w:r>
      <w:r>
        <w:rPr>
          <w:rFonts w:ascii="Times New Roman" w:eastAsia="Times New Roman"/>
          <w:u w:val="single"/>
          <w:lang w:eastAsia="zh-CN"/>
        </w:rPr>
        <w:tab/>
      </w:r>
      <w:r>
        <w:rPr>
          <w:u w:val="single"/>
          <w:lang w:eastAsia="zh-CN"/>
        </w:rPr>
        <w:t xml:space="preserve"> </w:t>
      </w:r>
      <w:r>
        <w:rPr>
          <w:lang w:eastAsia="zh-CN"/>
        </w:rPr>
        <w:t>日期：</w:t>
      </w:r>
      <w:r>
        <w:rPr>
          <w:rFonts w:ascii="Times New Roman" w:eastAsia="Times New Roman"/>
          <w:u w:val="single"/>
          <w:lang w:eastAsia="zh-CN"/>
        </w:rPr>
        <w:tab/>
      </w:r>
      <w:r>
        <w:rPr>
          <w:lang w:eastAsia="zh-CN"/>
        </w:rPr>
        <w:t>年</w:t>
      </w:r>
      <w:r>
        <w:rPr>
          <w:rFonts w:ascii="Times New Roman" w:eastAsia="Times New Roman"/>
          <w:u w:val="single"/>
          <w:lang w:eastAsia="zh-CN"/>
        </w:rPr>
        <w:tab/>
      </w:r>
      <w:r>
        <w:rPr>
          <w:lang w:eastAsia="zh-CN"/>
        </w:rPr>
        <w:t>月</w:t>
      </w:r>
      <w:r>
        <w:rPr>
          <w:rFonts w:ascii="Times New Roman" w:eastAsia="Times New Roman"/>
          <w:u w:val="single"/>
          <w:lang w:eastAsia="zh-CN"/>
        </w:rPr>
        <w:tab/>
      </w:r>
      <w:r>
        <w:rPr>
          <w:lang w:eastAsia="zh-CN"/>
        </w:rPr>
        <w:t>日</w:t>
      </w:r>
    </w:p>
    <w:p w:rsidR="00112CCE" w:rsidRDefault="00112CCE">
      <w:pPr>
        <w:spacing w:line="427" w:lineRule="auto"/>
        <w:rPr>
          <w:lang w:eastAsia="zh-CN"/>
        </w:rPr>
        <w:sectPr w:rsidR="00112CCE">
          <w:headerReference w:type="default" r:id="rId29"/>
          <w:footerReference w:type="default" r:id="rId30"/>
          <w:pgSz w:w="11910" w:h="16840"/>
          <w:pgMar w:top="1140" w:right="900" w:bottom="1080" w:left="1480" w:header="880" w:footer="892" w:gutter="0"/>
          <w:cols w:space="720"/>
        </w:sectPr>
      </w:pPr>
    </w:p>
    <w:p w:rsidR="00112CCE" w:rsidRDefault="000928CA">
      <w:pPr>
        <w:spacing w:before="60"/>
        <w:ind w:left="5693"/>
        <w:rPr>
          <w:sz w:val="18"/>
          <w:lang w:eastAsia="zh-CN"/>
        </w:rPr>
      </w:pPr>
      <w:r>
        <w:lastRenderedPageBreak/>
        <w:pict>
          <v:rect id="_x0000_s1035" style="position:absolute;left:0;text-align:left;margin-left:85.05pt;margin-top:16.5pt;width:453.6pt;height:.7pt;z-index:-251654656;mso-wrap-distance-top:0;mso-wrap-distance-bottom:0;mso-position-horizontal-relative:page;mso-width-relative:page;mso-height-relative:page" fillcolor="black" stroked="f">
            <w10:wrap type="topAndBottom" anchorx="page"/>
          </v:rect>
        </w:pict>
      </w:r>
      <w:r w:rsidR="00A64418">
        <w:rPr>
          <w:sz w:val="18"/>
          <w:lang w:eastAsia="zh-CN"/>
        </w:rPr>
        <w:t>北京市政府采购项目竞争性磋商文件示范文本</w:t>
      </w:r>
    </w:p>
    <w:p w:rsidR="00112CCE" w:rsidRDefault="00112CCE">
      <w:pPr>
        <w:pStyle w:val="a5"/>
        <w:spacing w:before="7"/>
        <w:rPr>
          <w:sz w:val="13"/>
          <w:lang w:eastAsia="zh-CN"/>
        </w:rPr>
      </w:pPr>
    </w:p>
    <w:p w:rsidR="00112CCE" w:rsidRDefault="00A64418">
      <w:pPr>
        <w:pStyle w:val="ad"/>
        <w:numPr>
          <w:ilvl w:val="0"/>
          <w:numId w:val="14"/>
        </w:numPr>
        <w:tabs>
          <w:tab w:val="left" w:pos="766"/>
          <w:tab w:val="left" w:pos="767"/>
        </w:tabs>
        <w:spacing w:before="83"/>
        <w:ind w:left="766" w:hanging="546"/>
        <w:jc w:val="left"/>
        <w:rPr>
          <w:sz w:val="24"/>
          <w:lang w:eastAsia="zh-CN"/>
        </w:rPr>
      </w:pPr>
      <w:bookmarkStart w:id="101" w:name="14__最后报价构成表（如有，磋商后提交）"/>
      <w:bookmarkEnd w:id="101"/>
      <w:r>
        <w:rPr>
          <w:sz w:val="24"/>
          <w:lang w:eastAsia="zh-CN"/>
        </w:rPr>
        <w:t>最后报价构成表（如有，磋商后提交）</w:t>
      </w:r>
    </w:p>
    <w:p w:rsidR="00112CCE" w:rsidRDefault="00A64418">
      <w:pPr>
        <w:pStyle w:val="ad"/>
        <w:numPr>
          <w:ilvl w:val="1"/>
          <w:numId w:val="31"/>
        </w:numPr>
        <w:tabs>
          <w:tab w:val="left" w:pos="884"/>
        </w:tabs>
        <w:spacing w:before="213" w:after="29"/>
        <w:rPr>
          <w:sz w:val="24"/>
          <w:lang w:eastAsia="zh-CN"/>
        </w:rPr>
      </w:pPr>
      <w:r>
        <w:rPr>
          <w:sz w:val="24"/>
          <w:lang w:eastAsia="zh-CN"/>
        </w:rPr>
        <w:t>最终报价中分包情况说明</w:t>
      </w:r>
    </w:p>
    <w:tbl>
      <w:tblPr>
        <w:tblW w:w="8675" w:type="dxa"/>
        <w:tblInd w:w="42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4A0" w:firstRow="1" w:lastRow="0" w:firstColumn="1" w:lastColumn="0" w:noHBand="0" w:noVBand="1"/>
      </w:tblPr>
      <w:tblGrid>
        <w:gridCol w:w="704"/>
        <w:gridCol w:w="3933"/>
        <w:gridCol w:w="2165"/>
        <w:gridCol w:w="1873"/>
      </w:tblGrid>
      <w:tr w:rsidR="00112CCE">
        <w:trPr>
          <w:trHeight w:val="695"/>
        </w:trPr>
        <w:tc>
          <w:tcPr>
            <w:tcW w:w="704" w:type="dxa"/>
          </w:tcPr>
          <w:p w:rsidR="00112CCE" w:rsidRDefault="00A64418">
            <w:pPr>
              <w:pStyle w:val="TableParagraph"/>
              <w:spacing w:before="187"/>
              <w:ind w:left="91" w:right="82"/>
              <w:jc w:val="center"/>
              <w:rPr>
                <w:sz w:val="24"/>
              </w:rPr>
            </w:pPr>
            <w:r>
              <w:rPr>
                <w:sz w:val="24"/>
              </w:rPr>
              <w:t>序号</w:t>
            </w:r>
          </w:p>
        </w:tc>
        <w:tc>
          <w:tcPr>
            <w:tcW w:w="3933" w:type="dxa"/>
          </w:tcPr>
          <w:p w:rsidR="00112CCE" w:rsidRDefault="00A64418">
            <w:pPr>
              <w:pStyle w:val="TableParagraph"/>
              <w:spacing w:before="187"/>
              <w:ind w:left="1006"/>
              <w:rPr>
                <w:sz w:val="24"/>
              </w:rPr>
            </w:pPr>
            <w:r>
              <w:rPr>
                <w:sz w:val="24"/>
              </w:rPr>
              <w:t>分包承担主体名称</w:t>
            </w:r>
          </w:p>
        </w:tc>
        <w:tc>
          <w:tcPr>
            <w:tcW w:w="2165" w:type="dxa"/>
          </w:tcPr>
          <w:p w:rsidR="00112CCE" w:rsidRDefault="00A64418">
            <w:pPr>
              <w:pStyle w:val="TableParagraph"/>
              <w:spacing w:before="12"/>
              <w:ind w:left="101" w:right="94"/>
              <w:jc w:val="center"/>
              <w:rPr>
                <w:sz w:val="24"/>
                <w:lang w:eastAsia="zh-CN"/>
              </w:rPr>
            </w:pPr>
            <w:r>
              <w:rPr>
                <w:sz w:val="24"/>
                <w:lang w:eastAsia="zh-CN"/>
              </w:rPr>
              <w:t>分包承担主体类型</w:t>
            </w:r>
          </w:p>
          <w:p w:rsidR="00112CCE" w:rsidRDefault="00A64418">
            <w:pPr>
              <w:pStyle w:val="TableParagraph"/>
              <w:spacing w:before="40"/>
              <w:ind w:left="101" w:right="94"/>
              <w:jc w:val="center"/>
              <w:rPr>
                <w:sz w:val="24"/>
                <w:lang w:eastAsia="zh-CN"/>
              </w:rPr>
            </w:pPr>
            <w:r>
              <w:rPr>
                <w:sz w:val="24"/>
                <w:lang w:eastAsia="zh-CN"/>
              </w:rPr>
              <w:t>（选择）</w:t>
            </w:r>
          </w:p>
        </w:tc>
        <w:tc>
          <w:tcPr>
            <w:tcW w:w="1873" w:type="dxa"/>
          </w:tcPr>
          <w:p w:rsidR="00112CCE" w:rsidRDefault="00A64418">
            <w:pPr>
              <w:pStyle w:val="TableParagraph"/>
              <w:spacing w:before="12"/>
              <w:ind w:left="94"/>
              <w:rPr>
                <w:sz w:val="24"/>
                <w:lang w:eastAsia="zh-CN"/>
              </w:rPr>
            </w:pPr>
            <w:r>
              <w:rPr>
                <w:sz w:val="24"/>
                <w:lang w:eastAsia="zh-CN"/>
              </w:rPr>
              <w:t>拟分包合同金额</w:t>
            </w:r>
          </w:p>
          <w:p w:rsidR="00112CCE" w:rsidRDefault="00A64418">
            <w:pPr>
              <w:pStyle w:val="TableParagraph"/>
              <w:spacing w:before="40"/>
              <w:ind w:left="214"/>
              <w:rPr>
                <w:sz w:val="24"/>
                <w:lang w:eastAsia="zh-CN"/>
              </w:rPr>
            </w:pPr>
            <w:r>
              <w:rPr>
                <w:sz w:val="24"/>
                <w:lang w:eastAsia="zh-CN"/>
              </w:rPr>
              <w:t>（人民币元）</w:t>
            </w:r>
          </w:p>
        </w:tc>
      </w:tr>
      <w:tr w:rsidR="00112CCE">
        <w:trPr>
          <w:trHeight w:val="1044"/>
        </w:trPr>
        <w:tc>
          <w:tcPr>
            <w:tcW w:w="704" w:type="dxa"/>
          </w:tcPr>
          <w:p w:rsidR="00112CCE" w:rsidRDefault="00112CCE">
            <w:pPr>
              <w:pStyle w:val="TableParagraph"/>
              <w:spacing w:before="6"/>
              <w:rPr>
                <w:sz w:val="29"/>
                <w:lang w:eastAsia="zh-CN"/>
              </w:rPr>
            </w:pPr>
          </w:p>
          <w:p w:rsidR="00112CCE" w:rsidRDefault="00A64418">
            <w:pPr>
              <w:pStyle w:val="TableParagraph"/>
              <w:ind w:left="9"/>
              <w:jc w:val="center"/>
              <w:rPr>
                <w:rFonts w:ascii="Arial"/>
                <w:sz w:val="24"/>
              </w:rPr>
            </w:pPr>
            <w:r>
              <w:rPr>
                <w:rFonts w:ascii="Arial"/>
                <w:w w:val="114"/>
                <w:sz w:val="24"/>
              </w:rPr>
              <w:t>1</w:t>
            </w:r>
          </w:p>
        </w:tc>
        <w:tc>
          <w:tcPr>
            <w:tcW w:w="3933" w:type="dxa"/>
          </w:tcPr>
          <w:p w:rsidR="00112CCE" w:rsidRDefault="00112CCE">
            <w:pPr>
              <w:pStyle w:val="TableParagraph"/>
              <w:rPr>
                <w:rFonts w:ascii="Times New Roman"/>
              </w:rPr>
            </w:pPr>
          </w:p>
        </w:tc>
        <w:tc>
          <w:tcPr>
            <w:tcW w:w="2165" w:type="dxa"/>
          </w:tcPr>
          <w:p w:rsidR="00112CCE" w:rsidRDefault="00A64418">
            <w:pPr>
              <w:pStyle w:val="TableParagraph"/>
              <w:spacing w:before="15"/>
              <w:ind w:left="13" w:right="94"/>
              <w:jc w:val="center"/>
              <w:rPr>
                <w:sz w:val="24"/>
                <w:lang w:eastAsia="zh-CN"/>
              </w:rPr>
            </w:pPr>
            <w:r>
              <w:rPr>
                <w:rFonts w:ascii="Arial" w:eastAsia="Arial" w:hAnsi="Arial"/>
                <w:w w:val="140"/>
                <w:sz w:val="24"/>
                <w:lang w:eastAsia="zh-CN"/>
              </w:rPr>
              <w:t>□</w:t>
            </w:r>
            <w:r>
              <w:rPr>
                <w:w w:val="105"/>
                <w:sz w:val="24"/>
                <w:lang w:eastAsia="zh-CN"/>
              </w:rPr>
              <w:t>中型企业</w:t>
            </w:r>
          </w:p>
          <w:p w:rsidR="00112CCE" w:rsidRDefault="00A64418">
            <w:pPr>
              <w:pStyle w:val="TableParagraph"/>
              <w:spacing w:before="38"/>
              <w:ind w:left="13" w:right="94"/>
              <w:jc w:val="center"/>
              <w:rPr>
                <w:sz w:val="24"/>
                <w:lang w:eastAsia="zh-CN"/>
              </w:rPr>
            </w:pPr>
            <w:r>
              <w:rPr>
                <w:rFonts w:ascii="Arial" w:eastAsia="Arial" w:hAnsi="Arial"/>
                <w:w w:val="140"/>
                <w:sz w:val="24"/>
                <w:lang w:eastAsia="zh-CN"/>
              </w:rPr>
              <w:t>□</w:t>
            </w:r>
            <w:r>
              <w:rPr>
                <w:w w:val="105"/>
                <w:sz w:val="24"/>
                <w:lang w:eastAsia="zh-CN"/>
              </w:rPr>
              <w:t>小微企业</w:t>
            </w:r>
          </w:p>
          <w:p w:rsidR="00112CCE" w:rsidRDefault="00A64418">
            <w:pPr>
              <w:pStyle w:val="TableParagraph"/>
              <w:spacing w:before="40"/>
              <w:ind w:left="13" w:right="94"/>
              <w:jc w:val="center"/>
              <w:rPr>
                <w:sz w:val="24"/>
                <w:lang w:eastAsia="zh-CN"/>
              </w:rPr>
            </w:pPr>
            <w:r>
              <w:rPr>
                <w:rFonts w:ascii="Arial" w:eastAsia="Arial" w:hAnsi="Arial"/>
                <w:w w:val="140"/>
                <w:sz w:val="24"/>
                <w:lang w:eastAsia="zh-CN"/>
              </w:rPr>
              <w:t>□</w:t>
            </w:r>
            <w:r>
              <w:rPr>
                <w:w w:val="110"/>
                <w:sz w:val="24"/>
                <w:lang w:eastAsia="zh-CN"/>
              </w:rPr>
              <w:t>其他</w:t>
            </w:r>
          </w:p>
        </w:tc>
        <w:tc>
          <w:tcPr>
            <w:tcW w:w="1873" w:type="dxa"/>
          </w:tcPr>
          <w:p w:rsidR="00112CCE" w:rsidRDefault="00112CCE">
            <w:pPr>
              <w:pStyle w:val="TableParagraph"/>
              <w:rPr>
                <w:rFonts w:ascii="Times New Roman"/>
                <w:lang w:eastAsia="zh-CN"/>
              </w:rPr>
            </w:pPr>
          </w:p>
        </w:tc>
      </w:tr>
      <w:tr w:rsidR="00112CCE">
        <w:trPr>
          <w:trHeight w:val="1042"/>
        </w:trPr>
        <w:tc>
          <w:tcPr>
            <w:tcW w:w="704" w:type="dxa"/>
          </w:tcPr>
          <w:p w:rsidR="00112CCE" w:rsidRDefault="00112CCE">
            <w:pPr>
              <w:pStyle w:val="TableParagraph"/>
              <w:spacing w:before="5"/>
              <w:rPr>
                <w:sz w:val="29"/>
                <w:lang w:eastAsia="zh-CN"/>
              </w:rPr>
            </w:pPr>
          </w:p>
          <w:p w:rsidR="00112CCE" w:rsidRDefault="00A64418">
            <w:pPr>
              <w:pStyle w:val="TableParagraph"/>
              <w:spacing w:before="1"/>
              <w:ind w:left="9"/>
              <w:jc w:val="center"/>
              <w:rPr>
                <w:rFonts w:ascii="Arial"/>
                <w:sz w:val="24"/>
              </w:rPr>
            </w:pPr>
            <w:r>
              <w:rPr>
                <w:rFonts w:ascii="Arial"/>
                <w:w w:val="114"/>
                <w:sz w:val="24"/>
              </w:rPr>
              <w:t>2</w:t>
            </w:r>
          </w:p>
        </w:tc>
        <w:tc>
          <w:tcPr>
            <w:tcW w:w="3933" w:type="dxa"/>
          </w:tcPr>
          <w:p w:rsidR="00112CCE" w:rsidRDefault="00112CCE">
            <w:pPr>
              <w:pStyle w:val="TableParagraph"/>
              <w:rPr>
                <w:rFonts w:ascii="Times New Roman"/>
              </w:rPr>
            </w:pPr>
          </w:p>
        </w:tc>
        <w:tc>
          <w:tcPr>
            <w:tcW w:w="2165" w:type="dxa"/>
          </w:tcPr>
          <w:p w:rsidR="00112CCE" w:rsidRDefault="00A64418">
            <w:pPr>
              <w:pStyle w:val="TableParagraph"/>
              <w:spacing w:before="12"/>
              <w:ind w:left="13" w:right="94"/>
              <w:jc w:val="center"/>
              <w:rPr>
                <w:sz w:val="24"/>
                <w:lang w:eastAsia="zh-CN"/>
              </w:rPr>
            </w:pPr>
            <w:r>
              <w:rPr>
                <w:rFonts w:ascii="Arial" w:eastAsia="Arial" w:hAnsi="Arial"/>
                <w:w w:val="140"/>
                <w:sz w:val="24"/>
                <w:lang w:eastAsia="zh-CN"/>
              </w:rPr>
              <w:t>□</w:t>
            </w:r>
            <w:r>
              <w:rPr>
                <w:w w:val="105"/>
                <w:sz w:val="24"/>
                <w:lang w:eastAsia="zh-CN"/>
              </w:rPr>
              <w:t>中型企业</w:t>
            </w:r>
          </w:p>
          <w:p w:rsidR="00112CCE" w:rsidRDefault="00A64418">
            <w:pPr>
              <w:pStyle w:val="TableParagraph"/>
              <w:spacing w:before="40"/>
              <w:ind w:left="13" w:right="94"/>
              <w:jc w:val="center"/>
              <w:rPr>
                <w:sz w:val="24"/>
                <w:lang w:eastAsia="zh-CN"/>
              </w:rPr>
            </w:pPr>
            <w:r>
              <w:rPr>
                <w:rFonts w:ascii="Arial" w:eastAsia="Arial" w:hAnsi="Arial"/>
                <w:w w:val="140"/>
                <w:sz w:val="24"/>
                <w:lang w:eastAsia="zh-CN"/>
              </w:rPr>
              <w:t>□</w:t>
            </w:r>
            <w:r>
              <w:rPr>
                <w:w w:val="105"/>
                <w:sz w:val="24"/>
                <w:lang w:eastAsia="zh-CN"/>
              </w:rPr>
              <w:t>小微企业</w:t>
            </w:r>
          </w:p>
          <w:p w:rsidR="00112CCE" w:rsidRDefault="00A64418">
            <w:pPr>
              <w:pStyle w:val="TableParagraph"/>
              <w:spacing w:before="41"/>
              <w:ind w:left="13" w:right="94"/>
              <w:jc w:val="center"/>
              <w:rPr>
                <w:sz w:val="24"/>
                <w:lang w:eastAsia="zh-CN"/>
              </w:rPr>
            </w:pPr>
            <w:r>
              <w:rPr>
                <w:rFonts w:ascii="Arial" w:eastAsia="Arial" w:hAnsi="Arial"/>
                <w:w w:val="140"/>
                <w:sz w:val="24"/>
                <w:lang w:eastAsia="zh-CN"/>
              </w:rPr>
              <w:t>□</w:t>
            </w:r>
            <w:r>
              <w:rPr>
                <w:w w:val="110"/>
                <w:sz w:val="24"/>
                <w:lang w:eastAsia="zh-CN"/>
              </w:rPr>
              <w:t>其他</w:t>
            </w:r>
          </w:p>
        </w:tc>
        <w:tc>
          <w:tcPr>
            <w:tcW w:w="1873" w:type="dxa"/>
          </w:tcPr>
          <w:p w:rsidR="00112CCE" w:rsidRDefault="00112CCE">
            <w:pPr>
              <w:pStyle w:val="TableParagraph"/>
              <w:rPr>
                <w:rFonts w:ascii="Times New Roman"/>
                <w:lang w:eastAsia="zh-CN"/>
              </w:rPr>
            </w:pPr>
          </w:p>
        </w:tc>
      </w:tr>
      <w:tr w:rsidR="00112CCE">
        <w:trPr>
          <w:trHeight w:val="620"/>
        </w:trPr>
        <w:tc>
          <w:tcPr>
            <w:tcW w:w="704" w:type="dxa"/>
          </w:tcPr>
          <w:p w:rsidR="00112CCE" w:rsidRDefault="00A64418">
            <w:pPr>
              <w:pStyle w:val="TableParagraph"/>
              <w:spacing w:before="167"/>
              <w:ind w:left="9"/>
              <w:jc w:val="center"/>
              <w:rPr>
                <w:rFonts w:ascii="Arial" w:hAnsi="Arial"/>
                <w:sz w:val="24"/>
              </w:rPr>
            </w:pPr>
            <w:r>
              <w:rPr>
                <w:rFonts w:ascii="Arial" w:hAnsi="Arial"/>
                <w:sz w:val="24"/>
              </w:rPr>
              <w:t>…</w:t>
            </w:r>
          </w:p>
        </w:tc>
        <w:tc>
          <w:tcPr>
            <w:tcW w:w="3933" w:type="dxa"/>
          </w:tcPr>
          <w:p w:rsidR="00112CCE" w:rsidRDefault="00112CCE">
            <w:pPr>
              <w:pStyle w:val="TableParagraph"/>
              <w:rPr>
                <w:rFonts w:ascii="Times New Roman"/>
              </w:rPr>
            </w:pPr>
          </w:p>
        </w:tc>
        <w:tc>
          <w:tcPr>
            <w:tcW w:w="2165" w:type="dxa"/>
          </w:tcPr>
          <w:p w:rsidR="00112CCE" w:rsidRDefault="00112CCE">
            <w:pPr>
              <w:pStyle w:val="TableParagraph"/>
              <w:rPr>
                <w:rFonts w:ascii="Times New Roman"/>
              </w:rPr>
            </w:pPr>
          </w:p>
        </w:tc>
        <w:tc>
          <w:tcPr>
            <w:tcW w:w="1873" w:type="dxa"/>
          </w:tcPr>
          <w:p w:rsidR="00112CCE" w:rsidRDefault="00112CCE">
            <w:pPr>
              <w:pStyle w:val="TableParagraph"/>
              <w:rPr>
                <w:rFonts w:ascii="Times New Roman"/>
              </w:rPr>
            </w:pPr>
          </w:p>
        </w:tc>
      </w:tr>
      <w:tr w:rsidR="00112CCE">
        <w:trPr>
          <w:trHeight w:val="620"/>
        </w:trPr>
        <w:tc>
          <w:tcPr>
            <w:tcW w:w="6802" w:type="dxa"/>
            <w:gridSpan w:val="3"/>
          </w:tcPr>
          <w:p w:rsidR="00112CCE" w:rsidRDefault="00A64418">
            <w:pPr>
              <w:pStyle w:val="TableParagraph"/>
              <w:spacing w:before="151"/>
              <w:ind w:left="3139" w:right="3132"/>
              <w:jc w:val="center"/>
              <w:rPr>
                <w:sz w:val="24"/>
              </w:rPr>
            </w:pPr>
            <w:r>
              <w:rPr>
                <w:sz w:val="24"/>
              </w:rPr>
              <w:t>合计</w:t>
            </w:r>
          </w:p>
        </w:tc>
        <w:tc>
          <w:tcPr>
            <w:tcW w:w="1873" w:type="dxa"/>
          </w:tcPr>
          <w:p w:rsidR="00112CCE" w:rsidRDefault="00112CCE">
            <w:pPr>
              <w:pStyle w:val="TableParagraph"/>
              <w:rPr>
                <w:rFonts w:ascii="Times New Roman"/>
              </w:rPr>
            </w:pPr>
          </w:p>
        </w:tc>
      </w:tr>
    </w:tbl>
    <w:p w:rsidR="00112CCE" w:rsidRDefault="00112CCE">
      <w:pPr>
        <w:pStyle w:val="a5"/>
        <w:spacing w:before="11"/>
        <w:rPr>
          <w:sz w:val="22"/>
        </w:rPr>
      </w:pPr>
    </w:p>
    <w:p w:rsidR="00112CCE" w:rsidRDefault="00A64418">
      <w:pPr>
        <w:pStyle w:val="ad"/>
        <w:numPr>
          <w:ilvl w:val="1"/>
          <w:numId w:val="31"/>
        </w:numPr>
        <w:tabs>
          <w:tab w:val="left" w:pos="884"/>
        </w:tabs>
        <w:spacing w:before="1" w:after="26"/>
        <w:rPr>
          <w:sz w:val="24"/>
          <w:lang w:eastAsia="zh-CN"/>
        </w:rPr>
      </w:pPr>
      <w:r>
        <w:rPr>
          <w:sz w:val="24"/>
          <w:lang w:eastAsia="zh-CN"/>
        </w:rPr>
        <w:t>联合体最终报价情况说明</w:t>
      </w:r>
    </w:p>
    <w:tbl>
      <w:tblPr>
        <w:tblW w:w="8675" w:type="dxa"/>
        <w:tblInd w:w="42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4A0" w:firstRow="1" w:lastRow="0" w:firstColumn="1" w:lastColumn="0" w:noHBand="0" w:noVBand="1"/>
      </w:tblPr>
      <w:tblGrid>
        <w:gridCol w:w="704"/>
        <w:gridCol w:w="3933"/>
        <w:gridCol w:w="2165"/>
        <w:gridCol w:w="1873"/>
      </w:tblGrid>
      <w:tr w:rsidR="00112CCE">
        <w:trPr>
          <w:trHeight w:val="696"/>
        </w:trPr>
        <w:tc>
          <w:tcPr>
            <w:tcW w:w="704" w:type="dxa"/>
          </w:tcPr>
          <w:p w:rsidR="00112CCE" w:rsidRDefault="00A64418">
            <w:pPr>
              <w:pStyle w:val="TableParagraph"/>
              <w:spacing w:before="187"/>
              <w:ind w:left="91" w:right="82"/>
              <w:jc w:val="center"/>
              <w:rPr>
                <w:sz w:val="24"/>
              </w:rPr>
            </w:pPr>
            <w:r>
              <w:rPr>
                <w:sz w:val="24"/>
              </w:rPr>
              <w:t>序号</w:t>
            </w:r>
          </w:p>
        </w:tc>
        <w:tc>
          <w:tcPr>
            <w:tcW w:w="3933" w:type="dxa"/>
          </w:tcPr>
          <w:p w:rsidR="00112CCE" w:rsidRDefault="00A64418">
            <w:pPr>
              <w:pStyle w:val="TableParagraph"/>
              <w:spacing w:before="187"/>
              <w:ind w:left="1126"/>
              <w:rPr>
                <w:sz w:val="24"/>
              </w:rPr>
            </w:pPr>
            <w:r>
              <w:rPr>
                <w:sz w:val="24"/>
              </w:rPr>
              <w:t>联合体成员名称</w:t>
            </w:r>
          </w:p>
        </w:tc>
        <w:tc>
          <w:tcPr>
            <w:tcW w:w="2165" w:type="dxa"/>
          </w:tcPr>
          <w:p w:rsidR="00112CCE" w:rsidRDefault="00A64418">
            <w:pPr>
              <w:pStyle w:val="TableParagraph"/>
              <w:spacing w:before="14"/>
              <w:ind w:left="101" w:right="94"/>
              <w:jc w:val="center"/>
              <w:rPr>
                <w:sz w:val="24"/>
                <w:lang w:eastAsia="zh-CN"/>
              </w:rPr>
            </w:pPr>
            <w:r>
              <w:rPr>
                <w:sz w:val="24"/>
                <w:lang w:eastAsia="zh-CN"/>
              </w:rPr>
              <w:t>联合体成员类型</w:t>
            </w:r>
          </w:p>
          <w:p w:rsidR="00112CCE" w:rsidRDefault="00A64418">
            <w:pPr>
              <w:pStyle w:val="TableParagraph"/>
              <w:spacing w:before="40"/>
              <w:ind w:left="101" w:right="94"/>
              <w:jc w:val="center"/>
              <w:rPr>
                <w:sz w:val="24"/>
                <w:lang w:eastAsia="zh-CN"/>
              </w:rPr>
            </w:pPr>
            <w:r>
              <w:rPr>
                <w:sz w:val="24"/>
                <w:lang w:eastAsia="zh-CN"/>
              </w:rPr>
              <w:t>（选择）</w:t>
            </w:r>
          </w:p>
        </w:tc>
        <w:tc>
          <w:tcPr>
            <w:tcW w:w="1873" w:type="dxa"/>
          </w:tcPr>
          <w:p w:rsidR="00112CCE" w:rsidRDefault="00A64418">
            <w:pPr>
              <w:pStyle w:val="TableParagraph"/>
              <w:spacing w:before="14"/>
              <w:ind w:left="194" w:right="188"/>
              <w:jc w:val="center"/>
              <w:rPr>
                <w:sz w:val="24"/>
                <w:lang w:eastAsia="zh-CN"/>
              </w:rPr>
            </w:pPr>
            <w:r>
              <w:rPr>
                <w:sz w:val="24"/>
                <w:lang w:eastAsia="zh-CN"/>
              </w:rPr>
              <w:t>合同金额</w:t>
            </w:r>
          </w:p>
          <w:p w:rsidR="00112CCE" w:rsidRDefault="00A64418">
            <w:pPr>
              <w:pStyle w:val="TableParagraph"/>
              <w:spacing w:before="40"/>
              <w:ind w:left="194" w:right="188"/>
              <w:jc w:val="center"/>
              <w:rPr>
                <w:sz w:val="24"/>
                <w:lang w:eastAsia="zh-CN"/>
              </w:rPr>
            </w:pPr>
            <w:r>
              <w:rPr>
                <w:sz w:val="24"/>
                <w:lang w:eastAsia="zh-CN"/>
              </w:rPr>
              <w:t>（人民币元）</w:t>
            </w:r>
          </w:p>
        </w:tc>
      </w:tr>
      <w:tr w:rsidR="00112CCE">
        <w:trPr>
          <w:trHeight w:val="1043"/>
        </w:trPr>
        <w:tc>
          <w:tcPr>
            <w:tcW w:w="704" w:type="dxa"/>
          </w:tcPr>
          <w:p w:rsidR="00112CCE" w:rsidRDefault="00112CCE">
            <w:pPr>
              <w:pStyle w:val="TableParagraph"/>
              <w:spacing w:before="5"/>
              <w:rPr>
                <w:sz w:val="29"/>
                <w:lang w:eastAsia="zh-CN"/>
              </w:rPr>
            </w:pPr>
          </w:p>
          <w:p w:rsidR="00112CCE" w:rsidRDefault="00A64418">
            <w:pPr>
              <w:pStyle w:val="TableParagraph"/>
              <w:ind w:left="9"/>
              <w:jc w:val="center"/>
              <w:rPr>
                <w:rFonts w:ascii="Arial"/>
                <w:sz w:val="24"/>
              </w:rPr>
            </w:pPr>
            <w:r>
              <w:rPr>
                <w:rFonts w:ascii="Arial"/>
                <w:w w:val="114"/>
                <w:sz w:val="24"/>
              </w:rPr>
              <w:t>1</w:t>
            </w:r>
          </w:p>
        </w:tc>
        <w:tc>
          <w:tcPr>
            <w:tcW w:w="3933" w:type="dxa"/>
          </w:tcPr>
          <w:p w:rsidR="00112CCE" w:rsidRDefault="00112CCE">
            <w:pPr>
              <w:pStyle w:val="TableParagraph"/>
              <w:rPr>
                <w:rFonts w:ascii="Times New Roman"/>
              </w:rPr>
            </w:pPr>
          </w:p>
        </w:tc>
        <w:tc>
          <w:tcPr>
            <w:tcW w:w="2165" w:type="dxa"/>
          </w:tcPr>
          <w:p w:rsidR="00112CCE" w:rsidRDefault="00A64418">
            <w:pPr>
              <w:pStyle w:val="TableParagraph"/>
              <w:spacing w:before="13"/>
              <w:ind w:left="13" w:right="94"/>
              <w:jc w:val="center"/>
              <w:rPr>
                <w:sz w:val="24"/>
                <w:lang w:eastAsia="zh-CN"/>
              </w:rPr>
            </w:pPr>
            <w:r>
              <w:rPr>
                <w:rFonts w:ascii="Arial" w:eastAsia="Arial" w:hAnsi="Arial"/>
                <w:w w:val="140"/>
                <w:sz w:val="24"/>
                <w:lang w:eastAsia="zh-CN"/>
              </w:rPr>
              <w:t>□</w:t>
            </w:r>
            <w:r>
              <w:rPr>
                <w:w w:val="105"/>
                <w:sz w:val="24"/>
                <w:lang w:eastAsia="zh-CN"/>
              </w:rPr>
              <w:t>中型企业</w:t>
            </w:r>
          </w:p>
          <w:p w:rsidR="00112CCE" w:rsidRDefault="00A64418">
            <w:pPr>
              <w:pStyle w:val="TableParagraph"/>
              <w:spacing w:before="39"/>
              <w:ind w:left="13" w:right="94"/>
              <w:jc w:val="center"/>
              <w:rPr>
                <w:sz w:val="24"/>
                <w:lang w:eastAsia="zh-CN"/>
              </w:rPr>
            </w:pPr>
            <w:r>
              <w:rPr>
                <w:rFonts w:ascii="Arial" w:eastAsia="Arial" w:hAnsi="Arial"/>
                <w:w w:val="140"/>
                <w:sz w:val="24"/>
                <w:lang w:eastAsia="zh-CN"/>
              </w:rPr>
              <w:t>□</w:t>
            </w:r>
            <w:r>
              <w:rPr>
                <w:w w:val="105"/>
                <w:sz w:val="24"/>
                <w:lang w:eastAsia="zh-CN"/>
              </w:rPr>
              <w:t>小微企业</w:t>
            </w:r>
          </w:p>
          <w:p w:rsidR="00112CCE" w:rsidRDefault="00A64418">
            <w:pPr>
              <w:pStyle w:val="TableParagraph"/>
              <w:spacing w:before="40"/>
              <w:ind w:left="13" w:right="94"/>
              <w:jc w:val="center"/>
              <w:rPr>
                <w:sz w:val="24"/>
                <w:lang w:eastAsia="zh-CN"/>
              </w:rPr>
            </w:pPr>
            <w:r>
              <w:rPr>
                <w:rFonts w:ascii="Arial" w:eastAsia="Arial" w:hAnsi="Arial"/>
                <w:w w:val="140"/>
                <w:sz w:val="24"/>
                <w:lang w:eastAsia="zh-CN"/>
              </w:rPr>
              <w:t>□</w:t>
            </w:r>
            <w:r>
              <w:rPr>
                <w:w w:val="110"/>
                <w:sz w:val="24"/>
                <w:lang w:eastAsia="zh-CN"/>
              </w:rPr>
              <w:t>其他</w:t>
            </w:r>
          </w:p>
        </w:tc>
        <w:tc>
          <w:tcPr>
            <w:tcW w:w="1873" w:type="dxa"/>
          </w:tcPr>
          <w:p w:rsidR="00112CCE" w:rsidRDefault="00112CCE">
            <w:pPr>
              <w:pStyle w:val="TableParagraph"/>
              <w:rPr>
                <w:rFonts w:ascii="Times New Roman"/>
                <w:lang w:eastAsia="zh-CN"/>
              </w:rPr>
            </w:pPr>
          </w:p>
        </w:tc>
      </w:tr>
      <w:tr w:rsidR="00112CCE">
        <w:trPr>
          <w:trHeight w:val="1043"/>
        </w:trPr>
        <w:tc>
          <w:tcPr>
            <w:tcW w:w="704" w:type="dxa"/>
          </w:tcPr>
          <w:p w:rsidR="00112CCE" w:rsidRDefault="00112CCE">
            <w:pPr>
              <w:pStyle w:val="TableParagraph"/>
              <w:spacing w:before="5"/>
              <w:rPr>
                <w:sz w:val="29"/>
                <w:lang w:eastAsia="zh-CN"/>
              </w:rPr>
            </w:pPr>
          </w:p>
          <w:p w:rsidR="00112CCE" w:rsidRDefault="00A64418">
            <w:pPr>
              <w:pStyle w:val="TableParagraph"/>
              <w:ind w:left="9"/>
              <w:jc w:val="center"/>
              <w:rPr>
                <w:rFonts w:ascii="Arial"/>
                <w:sz w:val="24"/>
              </w:rPr>
            </w:pPr>
            <w:r>
              <w:rPr>
                <w:rFonts w:ascii="Arial"/>
                <w:w w:val="114"/>
                <w:sz w:val="24"/>
              </w:rPr>
              <w:t>2</w:t>
            </w:r>
          </w:p>
        </w:tc>
        <w:tc>
          <w:tcPr>
            <w:tcW w:w="3933" w:type="dxa"/>
          </w:tcPr>
          <w:p w:rsidR="00112CCE" w:rsidRDefault="00112CCE">
            <w:pPr>
              <w:pStyle w:val="TableParagraph"/>
              <w:rPr>
                <w:rFonts w:ascii="Times New Roman"/>
              </w:rPr>
            </w:pPr>
          </w:p>
        </w:tc>
        <w:tc>
          <w:tcPr>
            <w:tcW w:w="2165" w:type="dxa"/>
          </w:tcPr>
          <w:p w:rsidR="00112CCE" w:rsidRDefault="00A64418">
            <w:pPr>
              <w:pStyle w:val="TableParagraph"/>
              <w:spacing w:before="14"/>
              <w:ind w:left="13" w:right="94"/>
              <w:jc w:val="center"/>
              <w:rPr>
                <w:sz w:val="24"/>
                <w:lang w:eastAsia="zh-CN"/>
              </w:rPr>
            </w:pPr>
            <w:r>
              <w:rPr>
                <w:rFonts w:ascii="Arial" w:eastAsia="Arial" w:hAnsi="Arial"/>
                <w:w w:val="140"/>
                <w:sz w:val="24"/>
                <w:lang w:eastAsia="zh-CN"/>
              </w:rPr>
              <w:t>□</w:t>
            </w:r>
            <w:r>
              <w:rPr>
                <w:w w:val="105"/>
                <w:sz w:val="24"/>
                <w:lang w:eastAsia="zh-CN"/>
              </w:rPr>
              <w:t>中型企业</w:t>
            </w:r>
          </w:p>
          <w:p w:rsidR="00112CCE" w:rsidRDefault="00A64418">
            <w:pPr>
              <w:pStyle w:val="TableParagraph"/>
              <w:spacing w:before="38"/>
              <w:ind w:left="13" w:right="94"/>
              <w:jc w:val="center"/>
              <w:rPr>
                <w:sz w:val="24"/>
                <w:lang w:eastAsia="zh-CN"/>
              </w:rPr>
            </w:pPr>
            <w:r>
              <w:rPr>
                <w:rFonts w:ascii="Arial" w:eastAsia="Arial" w:hAnsi="Arial"/>
                <w:w w:val="140"/>
                <w:sz w:val="24"/>
                <w:lang w:eastAsia="zh-CN"/>
              </w:rPr>
              <w:t>□</w:t>
            </w:r>
            <w:r>
              <w:rPr>
                <w:w w:val="105"/>
                <w:sz w:val="24"/>
                <w:lang w:eastAsia="zh-CN"/>
              </w:rPr>
              <w:t>小微企业</w:t>
            </w:r>
          </w:p>
          <w:p w:rsidR="00112CCE" w:rsidRDefault="00A64418">
            <w:pPr>
              <w:pStyle w:val="TableParagraph"/>
              <w:spacing w:before="41"/>
              <w:ind w:left="13" w:right="94"/>
              <w:jc w:val="center"/>
              <w:rPr>
                <w:sz w:val="24"/>
                <w:lang w:eastAsia="zh-CN"/>
              </w:rPr>
            </w:pPr>
            <w:r>
              <w:rPr>
                <w:rFonts w:ascii="Arial" w:eastAsia="Arial" w:hAnsi="Arial"/>
                <w:w w:val="140"/>
                <w:sz w:val="24"/>
                <w:lang w:eastAsia="zh-CN"/>
              </w:rPr>
              <w:t>□</w:t>
            </w:r>
            <w:r>
              <w:rPr>
                <w:w w:val="110"/>
                <w:sz w:val="24"/>
                <w:lang w:eastAsia="zh-CN"/>
              </w:rPr>
              <w:t>其他</w:t>
            </w:r>
          </w:p>
        </w:tc>
        <w:tc>
          <w:tcPr>
            <w:tcW w:w="1873" w:type="dxa"/>
          </w:tcPr>
          <w:p w:rsidR="00112CCE" w:rsidRDefault="00112CCE">
            <w:pPr>
              <w:pStyle w:val="TableParagraph"/>
              <w:rPr>
                <w:rFonts w:ascii="Times New Roman"/>
                <w:lang w:eastAsia="zh-CN"/>
              </w:rPr>
            </w:pPr>
          </w:p>
        </w:tc>
      </w:tr>
      <w:tr w:rsidR="00112CCE">
        <w:trPr>
          <w:trHeight w:val="620"/>
        </w:trPr>
        <w:tc>
          <w:tcPr>
            <w:tcW w:w="704" w:type="dxa"/>
          </w:tcPr>
          <w:p w:rsidR="00112CCE" w:rsidRDefault="00A64418">
            <w:pPr>
              <w:pStyle w:val="TableParagraph"/>
              <w:spacing w:before="165"/>
              <w:ind w:left="9"/>
              <w:jc w:val="center"/>
              <w:rPr>
                <w:rFonts w:ascii="Arial" w:hAnsi="Arial"/>
                <w:sz w:val="24"/>
              </w:rPr>
            </w:pPr>
            <w:r>
              <w:rPr>
                <w:rFonts w:ascii="Arial" w:hAnsi="Arial"/>
                <w:sz w:val="24"/>
              </w:rPr>
              <w:t>…</w:t>
            </w:r>
          </w:p>
        </w:tc>
        <w:tc>
          <w:tcPr>
            <w:tcW w:w="3933" w:type="dxa"/>
          </w:tcPr>
          <w:p w:rsidR="00112CCE" w:rsidRDefault="00112CCE">
            <w:pPr>
              <w:pStyle w:val="TableParagraph"/>
              <w:rPr>
                <w:rFonts w:ascii="Times New Roman"/>
              </w:rPr>
            </w:pPr>
          </w:p>
        </w:tc>
        <w:tc>
          <w:tcPr>
            <w:tcW w:w="2165" w:type="dxa"/>
          </w:tcPr>
          <w:p w:rsidR="00112CCE" w:rsidRDefault="00112CCE">
            <w:pPr>
              <w:pStyle w:val="TableParagraph"/>
              <w:rPr>
                <w:rFonts w:ascii="Times New Roman"/>
              </w:rPr>
            </w:pPr>
          </w:p>
        </w:tc>
        <w:tc>
          <w:tcPr>
            <w:tcW w:w="1873" w:type="dxa"/>
          </w:tcPr>
          <w:p w:rsidR="00112CCE" w:rsidRDefault="00112CCE">
            <w:pPr>
              <w:pStyle w:val="TableParagraph"/>
              <w:rPr>
                <w:rFonts w:ascii="Times New Roman"/>
              </w:rPr>
            </w:pPr>
          </w:p>
        </w:tc>
      </w:tr>
      <w:tr w:rsidR="00112CCE">
        <w:trPr>
          <w:trHeight w:val="620"/>
        </w:trPr>
        <w:tc>
          <w:tcPr>
            <w:tcW w:w="6802" w:type="dxa"/>
            <w:gridSpan w:val="3"/>
          </w:tcPr>
          <w:p w:rsidR="00112CCE" w:rsidRDefault="00A64418">
            <w:pPr>
              <w:pStyle w:val="TableParagraph"/>
              <w:spacing w:before="149"/>
              <w:ind w:left="3139" w:right="3132"/>
              <w:jc w:val="center"/>
              <w:rPr>
                <w:sz w:val="24"/>
              </w:rPr>
            </w:pPr>
            <w:r>
              <w:rPr>
                <w:sz w:val="24"/>
              </w:rPr>
              <w:t>合计</w:t>
            </w:r>
          </w:p>
        </w:tc>
        <w:tc>
          <w:tcPr>
            <w:tcW w:w="1873" w:type="dxa"/>
          </w:tcPr>
          <w:p w:rsidR="00112CCE" w:rsidRDefault="00112CCE">
            <w:pPr>
              <w:pStyle w:val="TableParagraph"/>
              <w:rPr>
                <w:rFonts w:ascii="Times New Roman"/>
              </w:rPr>
            </w:pPr>
          </w:p>
        </w:tc>
      </w:tr>
    </w:tbl>
    <w:p w:rsidR="00112CCE" w:rsidRDefault="00112CCE">
      <w:pPr>
        <w:pStyle w:val="a5"/>
        <w:rPr>
          <w:sz w:val="28"/>
        </w:rPr>
      </w:pPr>
    </w:p>
    <w:p w:rsidR="00112CCE" w:rsidRDefault="00A64418">
      <w:pPr>
        <w:pStyle w:val="a5"/>
        <w:spacing w:before="214" w:line="288" w:lineRule="exact"/>
        <w:ind w:left="221"/>
      </w:pPr>
      <w:r>
        <w:t>注：</w:t>
      </w:r>
    </w:p>
    <w:p w:rsidR="00112CCE" w:rsidRDefault="00A64418">
      <w:pPr>
        <w:pStyle w:val="ad"/>
        <w:numPr>
          <w:ilvl w:val="0"/>
          <w:numId w:val="32"/>
        </w:numPr>
        <w:tabs>
          <w:tab w:val="left" w:pos="570"/>
        </w:tabs>
        <w:spacing w:line="415" w:lineRule="exact"/>
        <w:ind w:hanging="349"/>
        <w:jc w:val="left"/>
        <w:rPr>
          <w:sz w:val="24"/>
          <w:lang w:eastAsia="zh-CN"/>
        </w:rPr>
      </w:pPr>
      <w:r>
        <w:rPr>
          <w:sz w:val="24"/>
          <w:lang w:eastAsia="zh-CN"/>
        </w:rPr>
        <w:t>如供应商为联合体或拟进行合同分包，则必须选择一种表格填报，否则</w:t>
      </w:r>
      <w:r>
        <w:rPr>
          <w:rFonts w:ascii="Microsoft JhengHei" w:eastAsia="Microsoft JhengHei" w:hint="eastAsia"/>
          <w:b/>
          <w:sz w:val="24"/>
          <w:lang w:eastAsia="zh-CN"/>
        </w:rPr>
        <w:t>响应无效</w:t>
      </w:r>
      <w:r>
        <w:rPr>
          <w:spacing w:val="-60"/>
          <w:sz w:val="24"/>
          <w:lang w:eastAsia="zh-CN"/>
        </w:rPr>
        <w:t>。。</w:t>
      </w:r>
    </w:p>
    <w:p w:rsidR="00112CCE" w:rsidRDefault="00A64418">
      <w:pPr>
        <w:pStyle w:val="ad"/>
        <w:numPr>
          <w:ilvl w:val="0"/>
          <w:numId w:val="32"/>
        </w:numPr>
        <w:tabs>
          <w:tab w:val="left" w:pos="931"/>
        </w:tabs>
        <w:spacing w:line="300" w:lineRule="exact"/>
        <w:ind w:left="930" w:hanging="230"/>
        <w:jc w:val="left"/>
        <w:rPr>
          <w:sz w:val="24"/>
        </w:rPr>
      </w:pPr>
      <w:r>
        <w:rPr>
          <w:sz w:val="24"/>
        </w:rPr>
        <w:t>本表应按包分别填写。</w:t>
      </w:r>
    </w:p>
    <w:p w:rsidR="00112CCE" w:rsidRDefault="00A64418">
      <w:pPr>
        <w:pStyle w:val="ad"/>
        <w:numPr>
          <w:ilvl w:val="0"/>
          <w:numId w:val="32"/>
        </w:numPr>
        <w:tabs>
          <w:tab w:val="left" w:pos="931"/>
        </w:tabs>
        <w:spacing w:before="38"/>
        <w:ind w:left="930" w:hanging="230"/>
        <w:jc w:val="left"/>
        <w:rPr>
          <w:sz w:val="24"/>
          <w:lang w:eastAsia="zh-CN"/>
        </w:rPr>
      </w:pPr>
      <w:r>
        <w:rPr>
          <w:sz w:val="24"/>
          <w:lang w:eastAsia="zh-CN"/>
        </w:rPr>
        <w:t>此表无需在响应文件中提交，磋商后供应商按磋商小组要求提交。</w:t>
      </w:r>
    </w:p>
    <w:p w:rsidR="00112CCE" w:rsidRDefault="00112CCE">
      <w:pPr>
        <w:pStyle w:val="a5"/>
        <w:rPr>
          <w:sz w:val="27"/>
          <w:lang w:eastAsia="zh-CN"/>
        </w:rPr>
      </w:pPr>
    </w:p>
    <w:p w:rsidR="00112CCE" w:rsidRDefault="00A64418">
      <w:pPr>
        <w:pStyle w:val="a5"/>
        <w:tabs>
          <w:tab w:val="left" w:pos="1421"/>
          <w:tab w:val="left" w:pos="2141"/>
          <w:tab w:val="left" w:pos="2861"/>
          <w:tab w:val="left" w:pos="6518"/>
        </w:tabs>
        <w:spacing w:line="427" w:lineRule="auto"/>
        <w:ind w:left="221" w:right="3006"/>
        <w:rPr>
          <w:lang w:eastAsia="zh-CN"/>
        </w:rPr>
      </w:pPr>
      <w:r>
        <w:rPr>
          <w:lang w:eastAsia="zh-CN"/>
        </w:rPr>
        <w:t>供应商授权代表签字（或加盖供应商公章）：</w:t>
      </w:r>
      <w:r>
        <w:rPr>
          <w:rFonts w:ascii="Times New Roman" w:eastAsia="Times New Roman"/>
          <w:u w:val="single"/>
          <w:lang w:eastAsia="zh-CN"/>
        </w:rPr>
        <w:t xml:space="preserve"> </w:t>
      </w:r>
      <w:r>
        <w:rPr>
          <w:rFonts w:ascii="Times New Roman" w:eastAsia="Times New Roman"/>
          <w:u w:val="single"/>
          <w:lang w:eastAsia="zh-CN"/>
        </w:rPr>
        <w:tab/>
      </w:r>
      <w:r>
        <w:rPr>
          <w:u w:val="single"/>
          <w:lang w:eastAsia="zh-CN"/>
        </w:rPr>
        <w:t xml:space="preserve"> </w:t>
      </w:r>
      <w:r>
        <w:rPr>
          <w:lang w:eastAsia="zh-CN"/>
        </w:rPr>
        <w:t>日期：</w:t>
      </w:r>
      <w:r>
        <w:rPr>
          <w:rFonts w:ascii="Times New Roman" w:eastAsia="Times New Roman"/>
          <w:u w:val="single"/>
          <w:lang w:eastAsia="zh-CN"/>
        </w:rPr>
        <w:tab/>
      </w:r>
      <w:r>
        <w:rPr>
          <w:lang w:eastAsia="zh-CN"/>
        </w:rPr>
        <w:t>年</w:t>
      </w:r>
      <w:r>
        <w:rPr>
          <w:rFonts w:ascii="Times New Roman" w:eastAsia="Times New Roman"/>
          <w:u w:val="single"/>
          <w:lang w:eastAsia="zh-CN"/>
        </w:rPr>
        <w:tab/>
      </w:r>
      <w:r>
        <w:rPr>
          <w:lang w:eastAsia="zh-CN"/>
        </w:rPr>
        <w:t>月</w:t>
      </w:r>
      <w:r>
        <w:rPr>
          <w:rFonts w:ascii="Times New Roman" w:eastAsia="Times New Roman"/>
          <w:u w:val="single"/>
          <w:lang w:eastAsia="zh-CN"/>
        </w:rPr>
        <w:tab/>
      </w:r>
      <w:r>
        <w:rPr>
          <w:lang w:eastAsia="zh-CN"/>
        </w:rPr>
        <w:t>日</w:t>
      </w:r>
    </w:p>
    <w:p w:rsidR="00112CCE" w:rsidRDefault="00112CCE">
      <w:pPr>
        <w:pStyle w:val="20"/>
        <w:rPr>
          <w:lang w:eastAsia="zh-CN"/>
        </w:rPr>
      </w:pPr>
    </w:p>
    <w:p w:rsidR="00112CCE" w:rsidRDefault="00112CCE">
      <w:pPr>
        <w:pStyle w:val="a5"/>
        <w:rPr>
          <w:lang w:eastAsia="zh-CN"/>
        </w:rPr>
        <w:sectPr w:rsidR="00112CCE">
          <w:headerReference w:type="default" r:id="rId31"/>
          <w:footerReference w:type="default" r:id="rId32"/>
          <w:pgSz w:w="11910" w:h="16840"/>
          <w:pgMar w:top="800" w:right="900" w:bottom="280" w:left="1480" w:header="0" w:footer="890" w:gutter="0"/>
          <w:cols w:space="720"/>
        </w:sectPr>
      </w:pPr>
    </w:p>
    <w:p w:rsidR="00112CCE" w:rsidRDefault="00A64418">
      <w:pPr>
        <w:pStyle w:val="4"/>
        <w:ind w:left="0" w:firstLine="0"/>
        <w:rPr>
          <w:sz w:val="24"/>
          <w:szCs w:val="22"/>
          <w:lang w:eastAsia="zh-CN"/>
        </w:rPr>
      </w:pPr>
      <w:r>
        <w:rPr>
          <w:rFonts w:hint="eastAsia"/>
          <w:sz w:val="24"/>
          <w:szCs w:val="22"/>
          <w:lang w:eastAsia="zh-CN"/>
        </w:rPr>
        <w:lastRenderedPageBreak/>
        <w:t>15</w:t>
      </w:r>
      <w:r>
        <w:rPr>
          <w:rFonts w:hint="eastAsia"/>
          <w:sz w:val="24"/>
          <w:szCs w:val="22"/>
          <w:lang w:eastAsia="zh-CN"/>
        </w:rPr>
        <w:tab/>
        <w:t>服务人员表（实质性格式）</w:t>
      </w:r>
    </w:p>
    <w:p w:rsidR="00112CCE" w:rsidRDefault="00112CCE">
      <w:pPr>
        <w:pStyle w:val="ad"/>
        <w:tabs>
          <w:tab w:val="left" w:pos="481"/>
          <w:tab w:val="left" w:pos="482"/>
        </w:tabs>
        <w:wordWrap w:val="0"/>
        <w:spacing w:before="43"/>
        <w:ind w:left="481" w:firstLine="0"/>
        <w:rPr>
          <w:sz w:val="24"/>
          <w:lang w:eastAsia="zh-CN"/>
        </w:rPr>
      </w:pPr>
    </w:p>
    <w:tbl>
      <w:tblPr>
        <w:tblW w:w="929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57"/>
        <w:gridCol w:w="626"/>
        <w:gridCol w:w="870"/>
        <w:gridCol w:w="565"/>
        <w:gridCol w:w="1240"/>
        <w:gridCol w:w="1313"/>
        <w:gridCol w:w="1985"/>
        <w:gridCol w:w="2235"/>
      </w:tblGrid>
      <w:tr w:rsidR="00112CCE">
        <w:trPr>
          <w:cantSplit/>
          <w:trHeight w:hRule="exact" w:val="994"/>
        </w:trPr>
        <w:tc>
          <w:tcPr>
            <w:tcW w:w="1083" w:type="dxa"/>
            <w:gridSpan w:val="2"/>
            <w:vAlign w:val="center"/>
          </w:tcPr>
          <w:p w:rsidR="00112CCE" w:rsidRDefault="00A64418">
            <w:pPr>
              <w:wordWrap w:val="0"/>
              <w:jc w:val="center"/>
              <w:rPr>
                <w:sz w:val="24"/>
              </w:rPr>
            </w:pPr>
            <w:r>
              <w:rPr>
                <w:rFonts w:hint="eastAsia"/>
                <w:sz w:val="24"/>
              </w:rPr>
              <w:t>姓名</w:t>
            </w:r>
          </w:p>
        </w:tc>
        <w:tc>
          <w:tcPr>
            <w:tcW w:w="870" w:type="dxa"/>
            <w:vAlign w:val="center"/>
          </w:tcPr>
          <w:p w:rsidR="00112CCE" w:rsidRDefault="00A64418">
            <w:pPr>
              <w:wordWrap w:val="0"/>
              <w:jc w:val="center"/>
              <w:rPr>
                <w:sz w:val="24"/>
              </w:rPr>
            </w:pPr>
            <w:r>
              <w:rPr>
                <w:rFonts w:hint="eastAsia"/>
                <w:sz w:val="24"/>
              </w:rPr>
              <w:t>性别</w:t>
            </w:r>
          </w:p>
        </w:tc>
        <w:tc>
          <w:tcPr>
            <w:tcW w:w="565" w:type="dxa"/>
            <w:vAlign w:val="center"/>
          </w:tcPr>
          <w:p w:rsidR="00112CCE" w:rsidRDefault="00A64418">
            <w:pPr>
              <w:wordWrap w:val="0"/>
              <w:jc w:val="center"/>
              <w:rPr>
                <w:sz w:val="24"/>
                <w:lang w:eastAsia="zh-CN"/>
              </w:rPr>
            </w:pPr>
            <w:r>
              <w:rPr>
                <w:rFonts w:hint="eastAsia"/>
                <w:sz w:val="24"/>
                <w:lang w:eastAsia="zh-CN"/>
              </w:rPr>
              <w:t>学历</w:t>
            </w:r>
          </w:p>
        </w:tc>
        <w:tc>
          <w:tcPr>
            <w:tcW w:w="1240" w:type="dxa"/>
            <w:vAlign w:val="center"/>
          </w:tcPr>
          <w:p w:rsidR="00112CCE" w:rsidRDefault="00A64418">
            <w:pPr>
              <w:wordWrap w:val="0"/>
              <w:jc w:val="center"/>
              <w:rPr>
                <w:sz w:val="24"/>
              </w:rPr>
            </w:pPr>
            <w:r>
              <w:rPr>
                <w:rFonts w:hint="eastAsia"/>
                <w:sz w:val="24"/>
              </w:rPr>
              <w:t>职称或职务</w:t>
            </w:r>
          </w:p>
        </w:tc>
        <w:tc>
          <w:tcPr>
            <w:tcW w:w="1313" w:type="dxa"/>
            <w:vAlign w:val="center"/>
          </w:tcPr>
          <w:p w:rsidR="00112CCE" w:rsidRDefault="00A64418">
            <w:pPr>
              <w:wordWrap w:val="0"/>
              <w:jc w:val="center"/>
              <w:rPr>
                <w:sz w:val="24"/>
              </w:rPr>
            </w:pPr>
            <w:r>
              <w:rPr>
                <w:rFonts w:hint="eastAsia"/>
                <w:sz w:val="24"/>
              </w:rPr>
              <w:t>工作年限</w:t>
            </w:r>
          </w:p>
        </w:tc>
        <w:tc>
          <w:tcPr>
            <w:tcW w:w="1985" w:type="dxa"/>
            <w:vAlign w:val="center"/>
          </w:tcPr>
          <w:p w:rsidR="00112CCE" w:rsidRDefault="00A64418">
            <w:pPr>
              <w:wordWrap w:val="0"/>
              <w:jc w:val="center"/>
              <w:rPr>
                <w:sz w:val="24"/>
                <w:lang w:eastAsia="zh-CN"/>
              </w:rPr>
            </w:pPr>
            <w:r>
              <w:rPr>
                <w:rFonts w:hint="eastAsia"/>
                <w:sz w:val="24"/>
                <w:lang w:eastAsia="zh-CN"/>
              </w:rPr>
              <w:t>承担的本项目主要工作</w:t>
            </w:r>
          </w:p>
        </w:tc>
        <w:tc>
          <w:tcPr>
            <w:tcW w:w="2235" w:type="dxa"/>
            <w:vAlign w:val="center"/>
          </w:tcPr>
          <w:p w:rsidR="00112CCE" w:rsidRDefault="00A64418">
            <w:pPr>
              <w:wordWrap w:val="0"/>
              <w:jc w:val="center"/>
              <w:rPr>
                <w:sz w:val="24"/>
              </w:rPr>
            </w:pPr>
            <w:r>
              <w:rPr>
                <w:rFonts w:hint="eastAsia"/>
                <w:sz w:val="24"/>
              </w:rPr>
              <w:t>投入项目时间</w:t>
            </w:r>
          </w:p>
        </w:tc>
      </w:tr>
      <w:tr w:rsidR="00112CCE">
        <w:trPr>
          <w:cantSplit/>
          <w:trHeight w:val="762"/>
        </w:trPr>
        <w:tc>
          <w:tcPr>
            <w:tcW w:w="457" w:type="dxa"/>
            <w:vMerge w:val="restart"/>
            <w:vAlign w:val="center"/>
          </w:tcPr>
          <w:p w:rsidR="00112CCE" w:rsidRDefault="00A64418">
            <w:pPr>
              <w:wordWrap w:val="0"/>
              <w:jc w:val="center"/>
              <w:rPr>
                <w:sz w:val="24"/>
              </w:rPr>
            </w:pPr>
            <w:r>
              <w:rPr>
                <w:rFonts w:hint="eastAsia"/>
                <w:sz w:val="24"/>
              </w:rPr>
              <w:t>负</w:t>
            </w:r>
          </w:p>
          <w:p w:rsidR="00112CCE" w:rsidRDefault="00A64418">
            <w:pPr>
              <w:wordWrap w:val="0"/>
              <w:jc w:val="center"/>
              <w:rPr>
                <w:sz w:val="24"/>
              </w:rPr>
            </w:pPr>
            <w:r>
              <w:rPr>
                <w:rFonts w:hint="eastAsia"/>
                <w:sz w:val="24"/>
              </w:rPr>
              <w:t>责</w:t>
            </w:r>
          </w:p>
          <w:p w:rsidR="00112CCE" w:rsidRDefault="00A64418">
            <w:pPr>
              <w:wordWrap w:val="0"/>
              <w:jc w:val="center"/>
              <w:rPr>
                <w:sz w:val="24"/>
              </w:rPr>
            </w:pPr>
            <w:r>
              <w:rPr>
                <w:rFonts w:hint="eastAsia"/>
                <w:sz w:val="24"/>
              </w:rPr>
              <w:t>人</w:t>
            </w:r>
          </w:p>
        </w:tc>
        <w:tc>
          <w:tcPr>
            <w:tcW w:w="626" w:type="dxa"/>
            <w:vAlign w:val="center"/>
          </w:tcPr>
          <w:p w:rsidR="00112CCE" w:rsidRDefault="00112CCE">
            <w:pPr>
              <w:wordWrap w:val="0"/>
              <w:jc w:val="center"/>
              <w:rPr>
                <w:sz w:val="24"/>
              </w:rPr>
            </w:pPr>
          </w:p>
        </w:tc>
        <w:tc>
          <w:tcPr>
            <w:tcW w:w="870" w:type="dxa"/>
            <w:vAlign w:val="center"/>
          </w:tcPr>
          <w:p w:rsidR="00112CCE" w:rsidRDefault="00112CCE">
            <w:pPr>
              <w:wordWrap w:val="0"/>
              <w:jc w:val="center"/>
              <w:rPr>
                <w:sz w:val="24"/>
              </w:rPr>
            </w:pPr>
          </w:p>
        </w:tc>
        <w:tc>
          <w:tcPr>
            <w:tcW w:w="565" w:type="dxa"/>
            <w:vAlign w:val="center"/>
          </w:tcPr>
          <w:p w:rsidR="00112CCE" w:rsidRDefault="00112CCE">
            <w:pPr>
              <w:wordWrap w:val="0"/>
              <w:jc w:val="center"/>
              <w:rPr>
                <w:sz w:val="24"/>
              </w:rPr>
            </w:pPr>
          </w:p>
        </w:tc>
        <w:tc>
          <w:tcPr>
            <w:tcW w:w="1240" w:type="dxa"/>
            <w:vAlign w:val="center"/>
          </w:tcPr>
          <w:p w:rsidR="00112CCE" w:rsidRDefault="00112CCE">
            <w:pPr>
              <w:wordWrap w:val="0"/>
              <w:jc w:val="center"/>
              <w:rPr>
                <w:sz w:val="24"/>
              </w:rPr>
            </w:pPr>
          </w:p>
        </w:tc>
        <w:tc>
          <w:tcPr>
            <w:tcW w:w="1313" w:type="dxa"/>
            <w:vAlign w:val="center"/>
          </w:tcPr>
          <w:p w:rsidR="00112CCE" w:rsidRDefault="00112CCE">
            <w:pPr>
              <w:wordWrap w:val="0"/>
              <w:jc w:val="center"/>
              <w:rPr>
                <w:sz w:val="24"/>
              </w:rPr>
            </w:pPr>
          </w:p>
        </w:tc>
        <w:tc>
          <w:tcPr>
            <w:tcW w:w="1985" w:type="dxa"/>
            <w:vAlign w:val="center"/>
          </w:tcPr>
          <w:p w:rsidR="00112CCE" w:rsidRDefault="00112CCE">
            <w:pPr>
              <w:wordWrap w:val="0"/>
              <w:jc w:val="center"/>
              <w:rPr>
                <w:sz w:val="24"/>
              </w:rPr>
            </w:pPr>
          </w:p>
        </w:tc>
        <w:tc>
          <w:tcPr>
            <w:tcW w:w="2235" w:type="dxa"/>
            <w:vAlign w:val="center"/>
          </w:tcPr>
          <w:p w:rsidR="00112CCE" w:rsidRDefault="00112CCE">
            <w:pPr>
              <w:wordWrap w:val="0"/>
              <w:jc w:val="center"/>
              <w:rPr>
                <w:sz w:val="24"/>
              </w:rPr>
            </w:pPr>
          </w:p>
        </w:tc>
      </w:tr>
      <w:tr w:rsidR="00112CCE">
        <w:trPr>
          <w:cantSplit/>
          <w:trHeight w:val="762"/>
        </w:trPr>
        <w:tc>
          <w:tcPr>
            <w:tcW w:w="457" w:type="dxa"/>
            <w:vMerge/>
            <w:vAlign w:val="center"/>
          </w:tcPr>
          <w:p w:rsidR="00112CCE" w:rsidRDefault="00112CCE">
            <w:pPr>
              <w:wordWrap w:val="0"/>
              <w:jc w:val="center"/>
              <w:rPr>
                <w:sz w:val="24"/>
              </w:rPr>
            </w:pPr>
          </w:p>
        </w:tc>
        <w:tc>
          <w:tcPr>
            <w:tcW w:w="626" w:type="dxa"/>
            <w:vAlign w:val="center"/>
          </w:tcPr>
          <w:p w:rsidR="00112CCE" w:rsidRDefault="00A64418">
            <w:pPr>
              <w:wordWrap w:val="0"/>
              <w:jc w:val="center"/>
              <w:rPr>
                <w:sz w:val="24"/>
              </w:rPr>
            </w:pPr>
            <w:r>
              <w:rPr>
                <w:sz w:val="24"/>
              </w:rPr>
              <w:t>…</w:t>
            </w:r>
          </w:p>
        </w:tc>
        <w:tc>
          <w:tcPr>
            <w:tcW w:w="870" w:type="dxa"/>
            <w:vAlign w:val="center"/>
          </w:tcPr>
          <w:p w:rsidR="00112CCE" w:rsidRDefault="00112CCE">
            <w:pPr>
              <w:wordWrap w:val="0"/>
              <w:jc w:val="center"/>
              <w:rPr>
                <w:sz w:val="24"/>
              </w:rPr>
            </w:pPr>
          </w:p>
        </w:tc>
        <w:tc>
          <w:tcPr>
            <w:tcW w:w="565" w:type="dxa"/>
            <w:vAlign w:val="center"/>
          </w:tcPr>
          <w:p w:rsidR="00112CCE" w:rsidRDefault="00112CCE">
            <w:pPr>
              <w:wordWrap w:val="0"/>
              <w:jc w:val="center"/>
              <w:rPr>
                <w:sz w:val="24"/>
              </w:rPr>
            </w:pPr>
          </w:p>
        </w:tc>
        <w:tc>
          <w:tcPr>
            <w:tcW w:w="1240" w:type="dxa"/>
            <w:vAlign w:val="center"/>
          </w:tcPr>
          <w:p w:rsidR="00112CCE" w:rsidRDefault="00112CCE">
            <w:pPr>
              <w:wordWrap w:val="0"/>
              <w:jc w:val="center"/>
              <w:rPr>
                <w:sz w:val="24"/>
              </w:rPr>
            </w:pPr>
          </w:p>
        </w:tc>
        <w:tc>
          <w:tcPr>
            <w:tcW w:w="1313" w:type="dxa"/>
            <w:vAlign w:val="center"/>
          </w:tcPr>
          <w:p w:rsidR="00112CCE" w:rsidRDefault="00112CCE">
            <w:pPr>
              <w:wordWrap w:val="0"/>
              <w:jc w:val="center"/>
              <w:rPr>
                <w:sz w:val="24"/>
              </w:rPr>
            </w:pPr>
          </w:p>
        </w:tc>
        <w:tc>
          <w:tcPr>
            <w:tcW w:w="1985" w:type="dxa"/>
            <w:vAlign w:val="center"/>
          </w:tcPr>
          <w:p w:rsidR="00112CCE" w:rsidRDefault="00112CCE">
            <w:pPr>
              <w:wordWrap w:val="0"/>
              <w:jc w:val="center"/>
              <w:rPr>
                <w:sz w:val="24"/>
              </w:rPr>
            </w:pPr>
          </w:p>
        </w:tc>
        <w:tc>
          <w:tcPr>
            <w:tcW w:w="2235" w:type="dxa"/>
            <w:vAlign w:val="center"/>
          </w:tcPr>
          <w:p w:rsidR="00112CCE" w:rsidRDefault="00112CCE">
            <w:pPr>
              <w:wordWrap w:val="0"/>
              <w:jc w:val="center"/>
              <w:rPr>
                <w:sz w:val="24"/>
              </w:rPr>
            </w:pPr>
          </w:p>
        </w:tc>
      </w:tr>
      <w:tr w:rsidR="00112CCE">
        <w:trPr>
          <w:cantSplit/>
          <w:trHeight w:val="762"/>
        </w:trPr>
        <w:tc>
          <w:tcPr>
            <w:tcW w:w="457" w:type="dxa"/>
            <w:vMerge w:val="restart"/>
            <w:vAlign w:val="center"/>
          </w:tcPr>
          <w:p w:rsidR="00112CCE" w:rsidRDefault="00A64418">
            <w:pPr>
              <w:wordWrap w:val="0"/>
              <w:jc w:val="center"/>
              <w:rPr>
                <w:sz w:val="24"/>
              </w:rPr>
            </w:pPr>
            <w:r>
              <w:rPr>
                <w:rFonts w:hint="eastAsia"/>
                <w:sz w:val="24"/>
              </w:rPr>
              <w:t>主要</w:t>
            </w:r>
          </w:p>
          <w:p w:rsidR="00112CCE" w:rsidRDefault="00A64418">
            <w:pPr>
              <w:wordWrap w:val="0"/>
              <w:jc w:val="center"/>
              <w:rPr>
                <w:sz w:val="24"/>
              </w:rPr>
            </w:pPr>
            <w:r>
              <w:rPr>
                <w:rFonts w:hint="eastAsia"/>
                <w:sz w:val="24"/>
              </w:rPr>
              <w:t>技术服务人员</w:t>
            </w:r>
          </w:p>
        </w:tc>
        <w:tc>
          <w:tcPr>
            <w:tcW w:w="626" w:type="dxa"/>
            <w:vAlign w:val="center"/>
          </w:tcPr>
          <w:p w:rsidR="00112CCE" w:rsidRDefault="00112CCE">
            <w:pPr>
              <w:wordWrap w:val="0"/>
              <w:jc w:val="center"/>
              <w:rPr>
                <w:sz w:val="24"/>
              </w:rPr>
            </w:pPr>
          </w:p>
        </w:tc>
        <w:tc>
          <w:tcPr>
            <w:tcW w:w="870" w:type="dxa"/>
            <w:vAlign w:val="center"/>
          </w:tcPr>
          <w:p w:rsidR="00112CCE" w:rsidRDefault="00112CCE">
            <w:pPr>
              <w:wordWrap w:val="0"/>
              <w:jc w:val="center"/>
              <w:rPr>
                <w:sz w:val="24"/>
              </w:rPr>
            </w:pPr>
          </w:p>
        </w:tc>
        <w:tc>
          <w:tcPr>
            <w:tcW w:w="565" w:type="dxa"/>
            <w:vAlign w:val="center"/>
          </w:tcPr>
          <w:p w:rsidR="00112CCE" w:rsidRDefault="00112CCE">
            <w:pPr>
              <w:wordWrap w:val="0"/>
              <w:jc w:val="center"/>
              <w:rPr>
                <w:sz w:val="24"/>
              </w:rPr>
            </w:pPr>
          </w:p>
        </w:tc>
        <w:tc>
          <w:tcPr>
            <w:tcW w:w="1240" w:type="dxa"/>
            <w:vAlign w:val="center"/>
          </w:tcPr>
          <w:p w:rsidR="00112CCE" w:rsidRDefault="00112CCE">
            <w:pPr>
              <w:wordWrap w:val="0"/>
              <w:jc w:val="center"/>
              <w:rPr>
                <w:sz w:val="24"/>
              </w:rPr>
            </w:pPr>
          </w:p>
        </w:tc>
        <w:tc>
          <w:tcPr>
            <w:tcW w:w="1313" w:type="dxa"/>
            <w:vAlign w:val="center"/>
          </w:tcPr>
          <w:p w:rsidR="00112CCE" w:rsidRDefault="00112CCE">
            <w:pPr>
              <w:wordWrap w:val="0"/>
              <w:jc w:val="center"/>
              <w:rPr>
                <w:sz w:val="24"/>
              </w:rPr>
            </w:pPr>
          </w:p>
        </w:tc>
        <w:tc>
          <w:tcPr>
            <w:tcW w:w="1985" w:type="dxa"/>
            <w:vAlign w:val="center"/>
          </w:tcPr>
          <w:p w:rsidR="00112CCE" w:rsidRDefault="00112CCE">
            <w:pPr>
              <w:wordWrap w:val="0"/>
              <w:jc w:val="center"/>
              <w:rPr>
                <w:sz w:val="24"/>
              </w:rPr>
            </w:pPr>
          </w:p>
        </w:tc>
        <w:tc>
          <w:tcPr>
            <w:tcW w:w="2235" w:type="dxa"/>
            <w:vAlign w:val="center"/>
          </w:tcPr>
          <w:p w:rsidR="00112CCE" w:rsidRDefault="00112CCE">
            <w:pPr>
              <w:wordWrap w:val="0"/>
              <w:jc w:val="center"/>
              <w:rPr>
                <w:sz w:val="24"/>
              </w:rPr>
            </w:pPr>
          </w:p>
        </w:tc>
      </w:tr>
      <w:tr w:rsidR="00112CCE">
        <w:trPr>
          <w:cantSplit/>
          <w:trHeight w:val="762"/>
        </w:trPr>
        <w:tc>
          <w:tcPr>
            <w:tcW w:w="457" w:type="dxa"/>
            <w:vMerge/>
            <w:vAlign w:val="center"/>
          </w:tcPr>
          <w:p w:rsidR="00112CCE" w:rsidRDefault="00112CCE">
            <w:pPr>
              <w:wordWrap w:val="0"/>
              <w:jc w:val="center"/>
              <w:rPr>
                <w:sz w:val="24"/>
              </w:rPr>
            </w:pPr>
          </w:p>
        </w:tc>
        <w:tc>
          <w:tcPr>
            <w:tcW w:w="626" w:type="dxa"/>
            <w:vAlign w:val="center"/>
          </w:tcPr>
          <w:p w:rsidR="00112CCE" w:rsidRDefault="00112CCE">
            <w:pPr>
              <w:wordWrap w:val="0"/>
              <w:jc w:val="center"/>
              <w:rPr>
                <w:sz w:val="24"/>
              </w:rPr>
            </w:pPr>
          </w:p>
        </w:tc>
        <w:tc>
          <w:tcPr>
            <w:tcW w:w="870" w:type="dxa"/>
            <w:vAlign w:val="center"/>
          </w:tcPr>
          <w:p w:rsidR="00112CCE" w:rsidRDefault="00112CCE">
            <w:pPr>
              <w:wordWrap w:val="0"/>
              <w:jc w:val="center"/>
              <w:rPr>
                <w:sz w:val="24"/>
              </w:rPr>
            </w:pPr>
          </w:p>
        </w:tc>
        <w:tc>
          <w:tcPr>
            <w:tcW w:w="565" w:type="dxa"/>
            <w:vAlign w:val="center"/>
          </w:tcPr>
          <w:p w:rsidR="00112CCE" w:rsidRDefault="00112CCE">
            <w:pPr>
              <w:wordWrap w:val="0"/>
              <w:jc w:val="center"/>
              <w:rPr>
                <w:sz w:val="24"/>
              </w:rPr>
            </w:pPr>
          </w:p>
        </w:tc>
        <w:tc>
          <w:tcPr>
            <w:tcW w:w="1240" w:type="dxa"/>
            <w:vAlign w:val="center"/>
          </w:tcPr>
          <w:p w:rsidR="00112CCE" w:rsidRDefault="00112CCE">
            <w:pPr>
              <w:wordWrap w:val="0"/>
              <w:jc w:val="center"/>
              <w:rPr>
                <w:sz w:val="24"/>
              </w:rPr>
            </w:pPr>
          </w:p>
        </w:tc>
        <w:tc>
          <w:tcPr>
            <w:tcW w:w="1313" w:type="dxa"/>
            <w:vAlign w:val="center"/>
          </w:tcPr>
          <w:p w:rsidR="00112CCE" w:rsidRDefault="00112CCE">
            <w:pPr>
              <w:wordWrap w:val="0"/>
              <w:jc w:val="center"/>
              <w:rPr>
                <w:sz w:val="24"/>
              </w:rPr>
            </w:pPr>
          </w:p>
        </w:tc>
        <w:tc>
          <w:tcPr>
            <w:tcW w:w="1985" w:type="dxa"/>
            <w:vAlign w:val="center"/>
          </w:tcPr>
          <w:p w:rsidR="00112CCE" w:rsidRDefault="00112CCE">
            <w:pPr>
              <w:wordWrap w:val="0"/>
              <w:jc w:val="center"/>
              <w:rPr>
                <w:sz w:val="24"/>
              </w:rPr>
            </w:pPr>
          </w:p>
        </w:tc>
        <w:tc>
          <w:tcPr>
            <w:tcW w:w="2235" w:type="dxa"/>
            <w:vAlign w:val="center"/>
          </w:tcPr>
          <w:p w:rsidR="00112CCE" w:rsidRDefault="00112CCE">
            <w:pPr>
              <w:wordWrap w:val="0"/>
              <w:jc w:val="center"/>
              <w:rPr>
                <w:sz w:val="24"/>
              </w:rPr>
            </w:pPr>
          </w:p>
        </w:tc>
      </w:tr>
      <w:tr w:rsidR="00112CCE">
        <w:trPr>
          <w:cantSplit/>
          <w:trHeight w:val="762"/>
        </w:trPr>
        <w:tc>
          <w:tcPr>
            <w:tcW w:w="457" w:type="dxa"/>
            <w:vMerge/>
            <w:vAlign w:val="center"/>
          </w:tcPr>
          <w:p w:rsidR="00112CCE" w:rsidRDefault="00112CCE">
            <w:pPr>
              <w:wordWrap w:val="0"/>
              <w:jc w:val="center"/>
              <w:rPr>
                <w:sz w:val="24"/>
              </w:rPr>
            </w:pPr>
          </w:p>
        </w:tc>
        <w:tc>
          <w:tcPr>
            <w:tcW w:w="626" w:type="dxa"/>
            <w:vAlign w:val="center"/>
          </w:tcPr>
          <w:p w:rsidR="00112CCE" w:rsidRDefault="00112CCE">
            <w:pPr>
              <w:wordWrap w:val="0"/>
              <w:jc w:val="center"/>
              <w:rPr>
                <w:sz w:val="24"/>
              </w:rPr>
            </w:pPr>
          </w:p>
        </w:tc>
        <w:tc>
          <w:tcPr>
            <w:tcW w:w="870" w:type="dxa"/>
            <w:vAlign w:val="center"/>
          </w:tcPr>
          <w:p w:rsidR="00112CCE" w:rsidRDefault="00112CCE">
            <w:pPr>
              <w:wordWrap w:val="0"/>
              <w:jc w:val="center"/>
              <w:rPr>
                <w:sz w:val="24"/>
              </w:rPr>
            </w:pPr>
          </w:p>
        </w:tc>
        <w:tc>
          <w:tcPr>
            <w:tcW w:w="565" w:type="dxa"/>
            <w:vAlign w:val="center"/>
          </w:tcPr>
          <w:p w:rsidR="00112CCE" w:rsidRDefault="00112CCE">
            <w:pPr>
              <w:wordWrap w:val="0"/>
              <w:jc w:val="center"/>
              <w:rPr>
                <w:sz w:val="24"/>
              </w:rPr>
            </w:pPr>
          </w:p>
        </w:tc>
        <w:tc>
          <w:tcPr>
            <w:tcW w:w="1240" w:type="dxa"/>
            <w:vAlign w:val="center"/>
          </w:tcPr>
          <w:p w:rsidR="00112CCE" w:rsidRDefault="00112CCE">
            <w:pPr>
              <w:wordWrap w:val="0"/>
              <w:jc w:val="center"/>
              <w:rPr>
                <w:sz w:val="24"/>
              </w:rPr>
            </w:pPr>
          </w:p>
        </w:tc>
        <w:tc>
          <w:tcPr>
            <w:tcW w:w="1313" w:type="dxa"/>
            <w:vAlign w:val="center"/>
          </w:tcPr>
          <w:p w:rsidR="00112CCE" w:rsidRDefault="00112CCE">
            <w:pPr>
              <w:wordWrap w:val="0"/>
              <w:jc w:val="center"/>
              <w:rPr>
                <w:sz w:val="24"/>
              </w:rPr>
            </w:pPr>
          </w:p>
        </w:tc>
        <w:tc>
          <w:tcPr>
            <w:tcW w:w="1985" w:type="dxa"/>
            <w:vAlign w:val="center"/>
          </w:tcPr>
          <w:p w:rsidR="00112CCE" w:rsidRDefault="00112CCE">
            <w:pPr>
              <w:wordWrap w:val="0"/>
              <w:jc w:val="center"/>
              <w:rPr>
                <w:sz w:val="24"/>
              </w:rPr>
            </w:pPr>
          </w:p>
        </w:tc>
        <w:tc>
          <w:tcPr>
            <w:tcW w:w="2235" w:type="dxa"/>
            <w:vAlign w:val="center"/>
          </w:tcPr>
          <w:p w:rsidR="00112CCE" w:rsidRDefault="00112CCE">
            <w:pPr>
              <w:wordWrap w:val="0"/>
              <w:jc w:val="center"/>
              <w:rPr>
                <w:sz w:val="24"/>
              </w:rPr>
            </w:pPr>
          </w:p>
        </w:tc>
      </w:tr>
      <w:tr w:rsidR="00112CCE">
        <w:trPr>
          <w:cantSplit/>
          <w:trHeight w:val="762"/>
        </w:trPr>
        <w:tc>
          <w:tcPr>
            <w:tcW w:w="457" w:type="dxa"/>
            <w:vMerge/>
            <w:vAlign w:val="center"/>
          </w:tcPr>
          <w:p w:rsidR="00112CCE" w:rsidRDefault="00112CCE">
            <w:pPr>
              <w:wordWrap w:val="0"/>
              <w:jc w:val="center"/>
              <w:rPr>
                <w:sz w:val="24"/>
              </w:rPr>
            </w:pPr>
          </w:p>
        </w:tc>
        <w:tc>
          <w:tcPr>
            <w:tcW w:w="626" w:type="dxa"/>
            <w:vAlign w:val="center"/>
          </w:tcPr>
          <w:p w:rsidR="00112CCE" w:rsidRDefault="00112CCE">
            <w:pPr>
              <w:wordWrap w:val="0"/>
              <w:jc w:val="center"/>
              <w:rPr>
                <w:sz w:val="24"/>
              </w:rPr>
            </w:pPr>
          </w:p>
        </w:tc>
        <w:tc>
          <w:tcPr>
            <w:tcW w:w="870" w:type="dxa"/>
            <w:vAlign w:val="center"/>
          </w:tcPr>
          <w:p w:rsidR="00112CCE" w:rsidRDefault="00112CCE">
            <w:pPr>
              <w:wordWrap w:val="0"/>
              <w:jc w:val="center"/>
              <w:rPr>
                <w:sz w:val="24"/>
              </w:rPr>
            </w:pPr>
          </w:p>
        </w:tc>
        <w:tc>
          <w:tcPr>
            <w:tcW w:w="565" w:type="dxa"/>
            <w:vAlign w:val="center"/>
          </w:tcPr>
          <w:p w:rsidR="00112CCE" w:rsidRDefault="00112CCE">
            <w:pPr>
              <w:wordWrap w:val="0"/>
              <w:jc w:val="center"/>
              <w:rPr>
                <w:sz w:val="24"/>
              </w:rPr>
            </w:pPr>
          </w:p>
        </w:tc>
        <w:tc>
          <w:tcPr>
            <w:tcW w:w="1240" w:type="dxa"/>
            <w:vAlign w:val="center"/>
          </w:tcPr>
          <w:p w:rsidR="00112CCE" w:rsidRDefault="00112CCE">
            <w:pPr>
              <w:wordWrap w:val="0"/>
              <w:jc w:val="center"/>
              <w:rPr>
                <w:sz w:val="24"/>
              </w:rPr>
            </w:pPr>
          </w:p>
        </w:tc>
        <w:tc>
          <w:tcPr>
            <w:tcW w:w="1313" w:type="dxa"/>
            <w:vAlign w:val="center"/>
          </w:tcPr>
          <w:p w:rsidR="00112CCE" w:rsidRDefault="00112CCE">
            <w:pPr>
              <w:wordWrap w:val="0"/>
              <w:jc w:val="center"/>
              <w:rPr>
                <w:sz w:val="24"/>
              </w:rPr>
            </w:pPr>
          </w:p>
        </w:tc>
        <w:tc>
          <w:tcPr>
            <w:tcW w:w="1985" w:type="dxa"/>
            <w:vAlign w:val="center"/>
          </w:tcPr>
          <w:p w:rsidR="00112CCE" w:rsidRDefault="00112CCE">
            <w:pPr>
              <w:wordWrap w:val="0"/>
              <w:jc w:val="center"/>
              <w:rPr>
                <w:sz w:val="24"/>
              </w:rPr>
            </w:pPr>
          </w:p>
        </w:tc>
        <w:tc>
          <w:tcPr>
            <w:tcW w:w="2235" w:type="dxa"/>
            <w:vAlign w:val="center"/>
          </w:tcPr>
          <w:p w:rsidR="00112CCE" w:rsidRDefault="00112CCE">
            <w:pPr>
              <w:wordWrap w:val="0"/>
              <w:jc w:val="center"/>
              <w:rPr>
                <w:sz w:val="24"/>
              </w:rPr>
            </w:pPr>
          </w:p>
        </w:tc>
      </w:tr>
      <w:tr w:rsidR="00112CCE">
        <w:trPr>
          <w:cantSplit/>
          <w:trHeight w:val="762"/>
        </w:trPr>
        <w:tc>
          <w:tcPr>
            <w:tcW w:w="457" w:type="dxa"/>
            <w:vMerge/>
            <w:vAlign w:val="center"/>
          </w:tcPr>
          <w:p w:rsidR="00112CCE" w:rsidRDefault="00112CCE">
            <w:pPr>
              <w:wordWrap w:val="0"/>
              <w:jc w:val="center"/>
              <w:rPr>
                <w:sz w:val="24"/>
              </w:rPr>
            </w:pPr>
          </w:p>
        </w:tc>
        <w:tc>
          <w:tcPr>
            <w:tcW w:w="626" w:type="dxa"/>
            <w:vAlign w:val="center"/>
          </w:tcPr>
          <w:p w:rsidR="00112CCE" w:rsidRDefault="00112CCE">
            <w:pPr>
              <w:wordWrap w:val="0"/>
              <w:jc w:val="center"/>
              <w:rPr>
                <w:sz w:val="24"/>
              </w:rPr>
            </w:pPr>
          </w:p>
        </w:tc>
        <w:tc>
          <w:tcPr>
            <w:tcW w:w="870" w:type="dxa"/>
            <w:vAlign w:val="center"/>
          </w:tcPr>
          <w:p w:rsidR="00112CCE" w:rsidRDefault="00112CCE">
            <w:pPr>
              <w:wordWrap w:val="0"/>
              <w:jc w:val="center"/>
              <w:rPr>
                <w:sz w:val="24"/>
              </w:rPr>
            </w:pPr>
          </w:p>
        </w:tc>
        <w:tc>
          <w:tcPr>
            <w:tcW w:w="565" w:type="dxa"/>
            <w:vAlign w:val="center"/>
          </w:tcPr>
          <w:p w:rsidR="00112CCE" w:rsidRDefault="00112CCE">
            <w:pPr>
              <w:wordWrap w:val="0"/>
              <w:jc w:val="center"/>
              <w:rPr>
                <w:sz w:val="24"/>
              </w:rPr>
            </w:pPr>
          </w:p>
        </w:tc>
        <w:tc>
          <w:tcPr>
            <w:tcW w:w="1240" w:type="dxa"/>
            <w:vAlign w:val="center"/>
          </w:tcPr>
          <w:p w:rsidR="00112CCE" w:rsidRDefault="00112CCE">
            <w:pPr>
              <w:wordWrap w:val="0"/>
              <w:jc w:val="center"/>
              <w:rPr>
                <w:sz w:val="24"/>
              </w:rPr>
            </w:pPr>
          </w:p>
        </w:tc>
        <w:tc>
          <w:tcPr>
            <w:tcW w:w="1313" w:type="dxa"/>
            <w:vAlign w:val="center"/>
          </w:tcPr>
          <w:p w:rsidR="00112CCE" w:rsidRDefault="00112CCE">
            <w:pPr>
              <w:wordWrap w:val="0"/>
              <w:jc w:val="center"/>
              <w:rPr>
                <w:sz w:val="24"/>
              </w:rPr>
            </w:pPr>
          </w:p>
        </w:tc>
        <w:tc>
          <w:tcPr>
            <w:tcW w:w="1985" w:type="dxa"/>
            <w:vAlign w:val="center"/>
          </w:tcPr>
          <w:p w:rsidR="00112CCE" w:rsidRDefault="00112CCE">
            <w:pPr>
              <w:wordWrap w:val="0"/>
              <w:jc w:val="center"/>
              <w:rPr>
                <w:sz w:val="24"/>
              </w:rPr>
            </w:pPr>
          </w:p>
        </w:tc>
        <w:tc>
          <w:tcPr>
            <w:tcW w:w="2235" w:type="dxa"/>
            <w:vAlign w:val="center"/>
          </w:tcPr>
          <w:p w:rsidR="00112CCE" w:rsidRDefault="00112CCE">
            <w:pPr>
              <w:wordWrap w:val="0"/>
              <w:jc w:val="center"/>
              <w:rPr>
                <w:sz w:val="24"/>
              </w:rPr>
            </w:pPr>
          </w:p>
        </w:tc>
      </w:tr>
      <w:tr w:rsidR="00112CCE">
        <w:trPr>
          <w:cantSplit/>
          <w:trHeight w:val="762"/>
        </w:trPr>
        <w:tc>
          <w:tcPr>
            <w:tcW w:w="457" w:type="dxa"/>
            <w:vMerge/>
            <w:vAlign w:val="center"/>
          </w:tcPr>
          <w:p w:rsidR="00112CCE" w:rsidRDefault="00112CCE">
            <w:pPr>
              <w:wordWrap w:val="0"/>
              <w:jc w:val="center"/>
              <w:rPr>
                <w:sz w:val="24"/>
              </w:rPr>
            </w:pPr>
          </w:p>
        </w:tc>
        <w:tc>
          <w:tcPr>
            <w:tcW w:w="626" w:type="dxa"/>
            <w:vAlign w:val="center"/>
          </w:tcPr>
          <w:p w:rsidR="00112CCE" w:rsidRDefault="00A64418">
            <w:pPr>
              <w:wordWrap w:val="0"/>
              <w:jc w:val="center"/>
              <w:rPr>
                <w:sz w:val="24"/>
              </w:rPr>
            </w:pPr>
            <w:r>
              <w:rPr>
                <w:sz w:val="24"/>
              </w:rPr>
              <w:t>…</w:t>
            </w:r>
          </w:p>
        </w:tc>
        <w:tc>
          <w:tcPr>
            <w:tcW w:w="870" w:type="dxa"/>
            <w:vAlign w:val="center"/>
          </w:tcPr>
          <w:p w:rsidR="00112CCE" w:rsidRDefault="00112CCE">
            <w:pPr>
              <w:wordWrap w:val="0"/>
              <w:jc w:val="center"/>
              <w:rPr>
                <w:sz w:val="24"/>
              </w:rPr>
            </w:pPr>
          </w:p>
        </w:tc>
        <w:tc>
          <w:tcPr>
            <w:tcW w:w="565" w:type="dxa"/>
            <w:vAlign w:val="center"/>
          </w:tcPr>
          <w:p w:rsidR="00112CCE" w:rsidRDefault="00112CCE">
            <w:pPr>
              <w:wordWrap w:val="0"/>
              <w:jc w:val="center"/>
              <w:rPr>
                <w:sz w:val="24"/>
              </w:rPr>
            </w:pPr>
          </w:p>
        </w:tc>
        <w:tc>
          <w:tcPr>
            <w:tcW w:w="1240" w:type="dxa"/>
            <w:vAlign w:val="center"/>
          </w:tcPr>
          <w:p w:rsidR="00112CCE" w:rsidRDefault="00112CCE">
            <w:pPr>
              <w:wordWrap w:val="0"/>
              <w:jc w:val="center"/>
              <w:rPr>
                <w:sz w:val="24"/>
              </w:rPr>
            </w:pPr>
          </w:p>
        </w:tc>
        <w:tc>
          <w:tcPr>
            <w:tcW w:w="1313" w:type="dxa"/>
            <w:vAlign w:val="center"/>
          </w:tcPr>
          <w:p w:rsidR="00112CCE" w:rsidRDefault="00112CCE">
            <w:pPr>
              <w:wordWrap w:val="0"/>
              <w:jc w:val="center"/>
              <w:rPr>
                <w:sz w:val="24"/>
              </w:rPr>
            </w:pPr>
          </w:p>
        </w:tc>
        <w:tc>
          <w:tcPr>
            <w:tcW w:w="1985" w:type="dxa"/>
            <w:vAlign w:val="center"/>
          </w:tcPr>
          <w:p w:rsidR="00112CCE" w:rsidRDefault="00112CCE">
            <w:pPr>
              <w:wordWrap w:val="0"/>
              <w:jc w:val="center"/>
              <w:rPr>
                <w:sz w:val="24"/>
              </w:rPr>
            </w:pPr>
          </w:p>
        </w:tc>
        <w:tc>
          <w:tcPr>
            <w:tcW w:w="2235" w:type="dxa"/>
            <w:vAlign w:val="center"/>
          </w:tcPr>
          <w:p w:rsidR="00112CCE" w:rsidRDefault="00112CCE">
            <w:pPr>
              <w:wordWrap w:val="0"/>
              <w:jc w:val="center"/>
              <w:rPr>
                <w:sz w:val="24"/>
              </w:rPr>
            </w:pPr>
          </w:p>
        </w:tc>
      </w:tr>
    </w:tbl>
    <w:p w:rsidR="00112CCE" w:rsidRDefault="00112CCE">
      <w:pPr>
        <w:wordWrap w:val="0"/>
        <w:rPr>
          <w:lang w:eastAsia="zh-CN"/>
        </w:rPr>
      </w:pPr>
    </w:p>
    <w:p w:rsidR="00112CCE" w:rsidRDefault="00A64418">
      <w:pPr>
        <w:wordWrap w:val="0"/>
        <w:rPr>
          <w:lang w:eastAsia="zh-CN"/>
        </w:rPr>
      </w:pPr>
      <w:r>
        <w:rPr>
          <w:rFonts w:hint="eastAsia"/>
          <w:lang w:eastAsia="zh-CN"/>
        </w:rPr>
        <w:t>备注：投标人可根据自身情况扩展本表行数。但不能改变内容。</w:t>
      </w:r>
    </w:p>
    <w:p w:rsidR="00112CCE" w:rsidRDefault="00112CCE">
      <w:pPr>
        <w:spacing w:before="99"/>
        <w:ind w:right="4635"/>
        <w:jc w:val="both"/>
        <w:rPr>
          <w:rFonts w:ascii="Arial"/>
          <w:sz w:val="18"/>
        </w:rPr>
      </w:pPr>
    </w:p>
    <w:sectPr w:rsidR="00112CCE">
      <w:pgSz w:w="11910" w:h="16840"/>
      <w:pgMar w:top="800" w:right="900" w:bottom="280" w:left="1480" w:header="0" w:footer="890"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F7B7C" w:rsidRDefault="00FF7B7C">
      <w:r>
        <w:separator/>
      </w:r>
    </w:p>
  </w:endnote>
  <w:endnote w:type="continuationSeparator" w:id="0">
    <w:p w:rsidR="00FF7B7C" w:rsidRDefault="00FF7B7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Trebuchet MS">
    <w:panose1 w:val="020B0603020202020204"/>
    <w:charset w:val="00"/>
    <w:family w:val="swiss"/>
    <w:pitch w:val="variable"/>
    <w:sig w:usb0="00000287" w:usb1="00000003" w:usb2="00000000" w:usb3="00000000" w:csb0="0000009F" w:csb1="00000000"/>
  </w:font>
  <w:font w:name="Microsoft JhengHei">
    <w:panose1 w:val="020B0604030504040204"/>
    <w:charset w:val="88"/>
    <w:family w:val="swiss"/>
    <w:pitch w:val="variable"/>
    <w:sig w:usb0="00000087" w:usb1="288F4000" w:usb2="00000016" w:usb3="00000000" w:csb0="00100009" w:csb1="00000000"/>
  </w:font>
  <w:font w:name="Courier New">
    <w:panose1 w:val="02070309020205020404"/>
    <w:charset w:val="00"/>
    <w:family w:val="modern"/>
    <w:pitch w:val="fixed"/>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黑体">
    <w:altName w:val="SimHei"/>
    <w:panose1 w:val="02010609060101010101"/>
    <w:charset w:val="86"/>
    <w:family w:val="modern"/>
    <w:pitch w:val="fixed"/>
    <w:sig w:usb0="800002BF" w:usb1="38CF7CFA" w:usb2="00000016" w:usb3="00000000" w:csb0="00040001" w:csb1="00000000"/>
  </w:font>
  <w:font w:name="Segoe UI Symbol">
    <w:panose1 w:val="020B0502040204020203"/>
    <w:charset w:val="00"/>
    <w:family w:val="swiss"/>
    <w:pitch w:val="variable"/>
    <w:sig w:usb0="8000006F" w:usb1="1200FBEF" w:usb2="0064C000" w:usb3="00000000" w:csb0="00000001" w:csb1="00000000"/>
  </w:font>
  <w:font w:name="方正仿宋_GB18030">
    <w:altName w:val="仿宋"/>
    <w:charset w:val="86"/>
    <w:family w:val="auto"/>
    <w:pitch w:val="default"/>
    <w:sig w:usb0="00000000" w:usb1="00000000" w:usb2="00000000" w:usb3="00000000" w:csb0="00040000" w:csb1="00000000"/>
  </w:font>
  <w:font w:name="新宋体">
    <w:panose1 w:val="02010609030101010101"/>
    <w:charset w:val="86"/>
    <w:family w:val="modern"/>
    <w:pitch w:val="fixed"/>
    <w:sig w:usb0="00000003" w:usb1="288F0000" w:usb2="00000016" w:usb3="00000000" w:csb0="00040001" w:csb1="00000000"/>
  </w:font>
  <w:font w:name="仿宋_GB2312">
    <w:altName w:val="仿宋"/>
    <w:charset w:val="86"/>
    <w:family w:val="modern"/>
    <w:pitch w:val="default"/>
    <w:sig w:usb0="00000000" w:usb1="00000000" w:usb2="00000000" w:usb3="00000000" w:csb0="00040000" w:csb1="00000000"/>
  </w:font>
  <w:font w:name="仿宋">
    <w:panose1 w:val="02010609060101010101"/>
    <w:charset w:val="86"/>
    <w:family w:val="modern"/>
    <w:pitch w:val="fixed"/>
    <w:sig w:usb0="800002BF" w:usb1="38CF7CFA" w:usb2="00000016" w:usb3="00000000" w:csb0="0004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928CA" w:rsidRDefault="000928CA">
    <w:pPr>
      <w:pStyle w:val="a0"/>
      <w:tabs>
        <w:tab w:val="clear" w:pos="4153"/>
        <w:tab w:val="center" w:pos="5095"/>
      </w:tabs>
    </w:pPr>
    <w:r>
      <w:rPr>
        <w:rFonts w:hint="eastAsia"/>
        <w:lang w:eastAsia="zh-CN"/>
      </w:rPr>
      <w:tab/>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928CA" w:rsidRDefault="000928CA">
    <w:pPr>
      <w:pStyle w:val="a5"/>
      <w:spacing w:line="14" w:lineRule="auto"/>
      <w:rPr>
        <w:sz w:val="20"/>
      </w:rPr>
    </w:pPr>
    <w:r>
      <w:pict>
        <v:shapetype id="_x0000_t202" coordsize="21600,21600" o:spt="202" path="m,l,21600r21600,l21600,xe">
          <v:stroke joinstyle="miter"/>
          <v:path gradientshapeok="t" o:connecttype="rect"/>
        </v:shapetype>
        <v:shape id="_x0000_s2079" type="#_x0000_t202" style="position:absolute;margin-left:0;margin-top:0;width:2in;height:2in;z-index:251668992;mso-wrap-style:none;mso-position-horizontal:center;mso-position-horizontal-relative:margin;mso-width-relative:page;mso-height-relative:page" filled="f" stroked="f">
          <v:textbox style="mso-fit-shape-to-text:t" inset="0,0,0,0">
            <w:txbxContent>
              <w:p w:rsidR="000928CA" w:rsidRDefault="000928CA">
                <w:pPr>
                  <w:pStyle w:val="a0"/>
                  <w:rPr>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4</w:t>
                </w:r>
                <w:r>
                  <w:rPr>
                    <w:rFonts w:hint="eastAsia"/>
                    <w:lang w:eastAsia="zh-CN"/>
                  </w:rPr>
                  <w:fldChar w:fldCharType="end"/>
                </w:r>
              </w:p>
            </w:txbxContent>
          </v:textbox>
          <w10:wrap anchorx="margin"/>
        </v:shape>
      </w:pict>
    </w:r>
    <w:r>
      <w:pict>
        <v:shape id="_x0000_s2059" type="#_x0000_t202" style="position:absolute;margin-left:308.6pt;margin-top:786.75pt;width:6.5pt;height:12.05pt;z-index:-251665920;mso-position-horizontal-relative:page;mso-position-vertical-relative:page;mso-width-relative:page;mso-height-relative:page" filled="f" stroked="f">
          <v:textbox inset="0,0,0,0">
            <w:txbxContent>
              <w:p w:rsidR="000928CA" w:rsidRDefault="000928CA">
                <w:pPr>
                  <w:ind w:left="20"/>
                  <w:rPr>
                    <w:sz w:val="18"/>
                  </w:rPr>
                </w:pPr>
                <w:r>
                  <w:rPr>
                    <w:sz w:val="18"/>
                  </w:rPr>
                  <w:t>1</w:t>
                </w:r>
              </w:p>
            </w:txbxContent>
          </v:textbox>
          <w10:wrap anchorx="page" anchory="page"/>
        </v:shape>
      </w:pic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928CA" w:rsidRDefault="000928CA">
    <w:pPr>
      <w:pStyle w:val="a5"/>
      <w:spacing w:line="14" w:lineRule="auto"/>
      <w:rPr>
        <w:sz w:val="20"/>
      </w:rPr>
    </w:pPr>
    <w:r>
      <w:pict>
        <v:shapetype id="_x0000_t202" coordsize="21600,21600" o:spt="202" path="m,l,21600r21600,l21600,xe">
          <v:stroke joinstyle="miter"/>
          <v:path gradientshapeok="t" o:connecttype="rect"/>
        </v:shapetype>
        <v:shape id="_x0000_s2078" type="#_x0000_t202" style="position:absolute;margin-left:0;margin-top:0;width:2in;height:2in;z-index:251667968;mso-wrap-style:none;mso-position-horizontal:center;mso-position-horizontal-relative:margin;mso-width-relative:page;mso-height-relative:page" filled="f" stroked="f">
          <v:textbox style="mso-fit-shape-to-text:t" inset="0,0,0,0">
            <w:txbxContent>
              <w:p w:rsidR="000928CA" w:rsidRDefault="000928CA">
                <w:pPr>
                  <w:pStyle w:val="a0"/>
                  <w:rPr>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noProof/>
                    <w:lang w:eastAsia="zh-CN"/>
                  </w:rPr>
                  <w:t>1</w:t>
                </w:r>
                <w:r>
                  <w:rPr>
                    <w:rFonts w:hint="eastAsia"/>
                    <w:lang w:eastAsia="zh-CN"/>
                  </w:rPr>
                  <w:fldChar w:fldCharType="end"/>
                </w:r>
              </w:p>
            </w:txbxContent>
          </v:textbox>
          <w10:wrap anchorx="margin"/>
        </v:shape>
      </w:pict>
    </w:r>
    <w:r>
      <w:pict>
        <v:shape id="_x0000_s2060" type="#_x0000_t202" style="position:absolute;margin-left:303.1pt;margin-top:786.4pt;width:17.4pt;height:12.5pt;z-index:-251664896;mso-position-horizontal-relative:page;mso-position-vertical-relative:page;mso-width-relative:page;mso-height-relative:page" filled="f" stroked="f">
          <v:textbox inset="0,0,0,0">
            <w:txbxContent>
              <w:p w:rsidR="000928CA" w:rsidRDefault="000928CA">
                <w:pPr>
                  <w:spacing w:before="18"/>
                  <w:rPr>
                    <w:rFonts w:ascii="Arial"/>
                    <w:sz w:val="18"/>
                  </w:rPr>
                </w:pPr>
              </w:p>
            </w:txbxContent>
          </v:textbox>
          <w10:wrap anchorx="page" anchory="page"/>
        </v:shape>
      </w:pic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928CA" w:rsidRDefault="000928CA">
    <w:pPr>
      <w:pStyle w:val="a5"/>
      <w:spacing w:line="14" w:lineRule="auto"/>
      <w:rPr>
        <w:sz w:val="20"/>
      </w:rPr>
    </w:pPr>
    <w:r>
      <w:pict>
        <v:shapetype id="_x0000_t202" coordsize="21600,21600" o:spt="202" path="m,l,21600r21600,l21600,xe">
          <v:stroke joinstyle="miter"/>
          <v:path gradientshapeok="t" o:connecttype="rect"/>
        </v:shapetype>
        <v:shape id="_x0000_s2086" type="#_x0000_t202" style="position:absolute;margin-left:0;margin-top:0;width:2in;height:2in;z-index:251672064;mso-wrap-style:none;mso-position-horizontal:center;mso-position-horizontal-relative:margin;mso-width-relative:page;mso-height-relative:page" filled="f" stroked="f">
          <v:textbox style="mso-fit-shape-to-text:t" inset="0,0,0,0">
            <w:txbxContent>
              <w:p w:rsidR="000928CA" w:rsidRDefault="000928CA">
                <w:pPr>
                  <w:pStyle w:val="a0"/>
                  <w:rPr>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sidR="00F9082E">
                  <w:rPr>
                    <w:noProof/>
                    <w:lang w:eastAsia="zh-CN"/>
                  </w:rPr>
                  <w:t>2</w:t>
                </w:r>
                <w:r>
                  <w:rPr>
                    <w:rFonts w:hint="eastAsia"/>
                    <w:lang w:eastAsia="zh-CN"/>
                  </w:rPr>
                  <w:fldChar w:fldCharType="end"/>
                </w:r>
              </w:p>
            </w:txbxContent>
          </v:textbox>
          <w10:wrap anchorx="margin"/>
        </v:shape>
      </w:pic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928CA" w:rsidRDefault="000928CA">
    <w:pPr>
      <w:pStyle w:val="a5"/>
      <w:spacing w:line="14" w:lineRule="auto"/>
      <w:rPr>
        <w:sz w:val="20"/>
      </w:rPr>
    </w:pPr>
    <w:r>
      <w:pict>
        <v:shapetype id="_x0000_t202" coordsize="21600,21600" o:spt="202" path="m,l,21600r21600,l21600,xe">
          <v:stroke joinstyle="miter"/>
          <v:path gradientshapeok="t" o:connecttype="rect"/>
        </v:shapetype>
        <v:shape id="_x0000_s2085" type="#_x0000_t202" style="position:absolute;margin-left:0;margin-top:0;width:2in;height:2in;z-index:251671040;mso-wrap-style:none;mso-position-horizontal:center;mso-position-horizontal-relative:margin;mso-width-relative:page;mso-height-relative:page" filled="f" stroked="f">
          <v:textbox style="mso-fit-shape-to-text:t" inset="0,0,0,0">
            <w:txbxContent>
              <w:p w:rsidR="000928CA" w:rsidRDefault="000928CA">
                <w:pPr>
                  <w:pStyle w:val="a0"/>
                  <w:rPr>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noProof/>
                    <w:lang w:eastAsia="zh-CN"/>
                  </w:rPr>
                  <w:t>3</w:t>
                </w:r>
                <w:r>
                  <w:rPr>
                    <w:rFonts w:hint="eastAsia"/>
                    <w:lang w:eastAsia="zh-CN"/>
                  </w:rPr>
                  <w:fldChar w:fldCharType="end"/>
                </w:r>
              </w:p>
            </w:txbxContent>
          </v:textbox>
          <w10:wrap anchorx="margin"/>
        </v:shape>
      </w:pict>
    </w:r>
    <w:r>
      <w:pict>
        <v:shape id="_x0000_s2082" type="#_x0000_t202" style="position:absolute;margin-left:303.1pt;margin-top:786.4pt;width:17.4pt;height:12.5pt;z-index:251643392;mso-position-horizontal-relative:page;mso-position-vertical-relative:page;mso-width-relative:page;mso-height-relative:page" filled="f" stroked="f">
          <v:textbox inset="0,0,0,0">
            <w:txbxContent>
              <w:p w:rsidR="000928CA" w:rsidRDefault="000928CA">
                <w:pPr>
                  <w:spacing w:before="18"/>
                  <w:rPr>
                    <w:rFonts w:ascii="Arial"/>
                    <w:sz w:val="18"/>
                  </w:rPr>
                </w:pPr>
              </w:p>
            </w:txbxContent>
          </v:textbox>
          <w10:wrap anchorx="page" anchory="page"/>
        </v:shape>
      </w:pict>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928CA" w:rsidRDefault="000928CA">
    <w:pPr>
      <w:pStyle w:val="a5"/>
      <w:spacing w:line="14" w:lineRule="auto"/>
      <w:rPr>
        <w:sz w:val="20"/>
      </w:rPr>
    </w:pPr>
    <w:r>
      <w:pict>
        <v:shapetype id="_x0000_t202" coordsize="21600,21600" o:spt="202" path="m,l,21600r21600,l21600,xe">
          <v:stroke joinstyle="miter"/>
          <v:path gradientshapeok="t" o:connecttype="rect"/>
        </v:shapetype>
        <v:shape id="_x0000_s2066" type="#_x0000_t202" style="position:absolute;margin-left:0;margin-top:786.4pt;width:11.75pt;height:12.5pt;z-index:251657728;mso-position-horizontal:center;mso-position-horizontal-relative:margin;mso-position-vertical-relative:page;mso-width-relative:page;mso-height-relative:page" filled="f" stroked="f">
          <v:textbox inset="0,0,0,0">
            <w:txbxContent>
              <w:p w:rsidR="000928CA" w:rsidRDefault="000928CA">
                <w:pPr>
                  <w:spacing w:before="18"/>
                  <w:ind w:left="60"/>
                  <w:rPr>
                    <w:rFonts w:ascii="Arial"/>
                    <w:sz w:val="18"/>
                  </w:rPr>
                </w:pPr>
                <w:r>
                  <w:fldChar w:fldCharType="begin"/>
                </w:r>
                <w:r>
                  <w:rPr>
                    <w:rFonts w:ascii="Arial"/>
                    <w:w w:val="114"/>
                    <w:sz w:val="18"/>
                  </w:rPr>
                  <w:instrText xml:space="preserve"> PAGE </w:instrText>
                </w:r>
                <w:r>
                  <w:fldChar w:fldCharType="separate"/>
                </w:r>
                <w:r>
                  <w:rPr>
                    <w:rFonts w:ascii="Arial"/>
                    <w:noProof/>
                    <w:w w:val="114"/>
                    <w:sz w:val="18"/>
                  </w:rPr>
                  <w:t>4</w:t>
                </w:r>
                <w:r>
                  <w:fldChar w:fldCharType="end"/>
                </w:r>
              </w:p>
            </w:txbxContent>
          </v:textbox>
          <w10:wrap anchorx="margin" anchory="page"/>
        </v:shape>
      </w:pict>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928CA" w:rsidRDefault="000928CA">
    <w:pPr>
      <w:pStyle w:val="a5"/>
      <w:spacing w:line="14" w:lineRule="auto"/>
      <w:rPr>
        <w:sz w:val="20"/>
      </w:rPr>
    </w:pPr>
    <w:r>
      <w:pict>
        <v:shapetype id="_x0000_t202" coordsize="21600,21600" o:spt="202" path="m,l,21600r21600,l21600,xe">
          <v:stroke joinstyle="miter"/>
          <v:path gradientshapeok="t" o:connecttype="rect"/>
        </v:shapetype>
        <v:shape id="_x0000_s2065" type="#_x0000_t202" style="position:absolute;margin-left:0;margin-top:786.4pt;width:17.4pt;height:12.5pt;z-index:251655680;mso-position-horizontal:center;mso-position-horizontal-relative:margin;mso-position-vertical-relative:page;mso-width-relative:page;mso-height-relative:page" filled="f" stroked="f">
          <v:textbox inset="0,0,0,0">
            <w:txbxContent>
              <w:p w:rsidR="000928CA" w:rsidRDefault="000928CA">
                <w:pPr>
                  <w:spacing w:before="18"/>
                  <w:ind w:left="60"/>
                  <w:rPr>
                    <w:rFonts w:ascii="Arial"/>
                    <w:sz w:val="18"/>
                  </w:rPr>
                </w:pPr>
                <w:r>
                  <w:fldChar w:fldCharType="begin"/>
                </w:r>
                <w:r>
                  <w:rPr>
                    <w:rFonts w:ascii="Arial"/>
                    <w:w w:val="115"/>
                    <w:sz w:val="18"/>
                  </w:rPr>
                  <w:instrText xml:space="preserve"> PAGE </w:instrText>
                </w:r>
                <w:r>
                  <w:fldChar w:fldCharType="separate"/>
                </w:r>
                <w:r w:rsidR="00F9082E">
                  <w:rPr>
                    <w:rFonts w:ascii="Arial"/>
                    <w:noProof/>
                    <w:w w:val="115"/>
                    <w:sz w:val="18"/>
                  </w:rPr>
                  <w:t>3</w:t>
                </w:r>
                <w:r>
                  <w:fldChar w:fldCharType="end"/>
                </w:r>
              </w:p>
            </w:txbxContent>
          </v:textbox>
          <w10:wrap anchorx="margin" anchory="page"/>
        </v:shape>
      </w:pict>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928CA" w:rsidRDefault="000928CA">
    <w:pPr>
      <w:framePr w:wrap="around" w:vAnchor="text" w:hAnchor="margin" w:xAlign="center" w:y="1"/>
      <w:rPr>
        <w:rStyle w:val="2Char"/>
      </w:rPr>
    </w:pPr>
    <w:r>
      <w:fldChar w:fldCharType="begin"/>
    </w:r>
    <w:r>
      <w:rPr>
        <w:rStyle w:val="2Char"/>
      </w:rPr>
      <w:instrText xml:space="preserve">PAGE  </w:instrText>
    </w:r>
    <w:r>
      <w:fldChar w:fldCharType="separate"/>
    </w:r>
    <w:r>
      <w:rPr>
        <w:rStyle w:val="2Char"/>
        <w:noProof/>
      </w:rPr>
      <w:t>86</w:t>
    </w:r>
    <w:r>
      <w:fldChar w:fldCharType="end"/>
    </w:r>
  </w:p>
  <w:p w:rsidR="000928CA" w:rsidRDefault="000928CA"/>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928CA" w:rsidRDefault="000928CA">
    <w:pPr>
      <w:pStyle w:val="a0"/>
      <w:jc w:val="center"/>
    </w:pPr>
    <w:r>
      <w:fldChar w:fldCharType="begin"/>
    </w:r>
    <w:r>
      <w:instrText>PAGE   \* MERGEFORMAT</w:instrText>
    </w:r>
    <w:r>
      <w:fldChar w:fldCharType="separate"/>
    </w:r>
    <w:r w:rsidRPr="000928CA">
      <w:rPr>
        <w:noProof/>
        <w:lang w:val="zh-CN" w:eastAsia="zh-CN"/>
      </w:rPr>
      <w:t>85</w:t>
    </w:r>
    <w:r>
      <w:fldChar w:fldCharType="end"/>
    </w:r>
  </w:p>
  <w:p w:rsidR="000928CA" w:rsidRDefault="000928CA"/>
</w:ftr>
</file>

<file path=word/footer1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928CA" w:rsidRDefault="000928CA">
    <w:pPr>
      <w:pStyle w:val="a5"/>
      <w:spacing w:line="14" w:lineRule="auto"/>
      <w:rPr>
        <w:sz w:val="20"/>
      </w:rPr>
    </w:pPr>
    <w:r>
      <w:pict>
        <v:shapetype id="_x0000_t202" coordsize="21600,21600" o:spt="202" path="m,l,21600r21600,l21600,xe">
          <v:stroke joinstyle="miter"/>
          <v:path gradientshapeok="t" o:connecttype="rect"/>
        </v:shapetype>
        <v:shape id="_x0000_s2072" type="#_x0000_t202" style="position:absolute;margin-left:0;margin-top:786.4pt;width:17.4pt;height:12.5pt;z-index:251663872;mso-position-horizontal:center;mso-position-horizontal-relative:margin;mso-position-vertical-relative:page;mso-width-relative:page;mso-height-relative:page" filled="f" stroked="f">
          <v:textbox inset="0,0,0,0">
            <w:txbxContent>
              <w:p w:rsidR="000928CA" w:rsidRDefault="000928CA">
                <w:pPr>
                  <w:spacing w:before="18"/>
                  <w:ind w:left="60"/>
                  <w:rPr>
                    <w:rFonts w:ascii="Arial"/>
                    <w:sz w:val="18"/>
                  </w:rPr>
                </w:pPr>
                <w:r>
                  <w:fldChar w:fldCharType="begin"/>
                </w:r>
                <w:r>
                  <w:rPr>
                    <w:rFonts w:ascii="Arial"/>
                    <w:w w:val="115"/>
                    <w:sz w:val="18"/>
                  </w:rPr>
                  <w:instrText xml:space="preserve"> PAGE </w:instrText>
                </w:r>
                <w:r>
                  <w:fldChar w:fldCharType="separate"/>
                </w:r>
                <w:r>
                  <w:rPr>
                    <w:rFonts w:ascii="Arial"/>
                    <w:noProof/>
                    <w:w w:val="115"/>
                    <w:sz w:val="18"/>
                  </w:rPr>
                  <w:t>94</w:t>
                </w:r>
                <w:r>
                  <w:fldChar w:fldCharType="end"/>
                </w:r>
              </w:p>
            </w:txbxContent>
          </v:textbox>
          <w10:wrap anchorx="margin" anchory="page"/>
        </v:shape>
      </w:pict>
    </w:r>
  </w:p>
</w:ftr>
</file>

<file path=word/footer1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928CA" w:rsidRDefault="000928CA">
    <w:pPr>
      <w:pStyle w:val="a5"/>
      <w:spacing w:line="14" w:lineRule="auto"/>
      <w:rPr>
        <w:sz w:val="20"/>
      </w:rPr>
    </w:pPr>
    <w:r>
      <w:pict>
        <v:shapetype id="_x0000_t202" coordsize="21600,21600" o:spt="202" path="m,l,21600r21600,l21600,xe">
          <v:stroke joinstyle="miter"/>
          <v:path gradientshapeok="t" o:connecttype="rect"/>
        </v:shapetype>
        <v:shape id="_x0000_s2071" type="#_x0000_t202" style="position:absolute;margin-left:0;margin-top:786.4pt;width:17.4pt;height:12.5pt;z-index:251661824;mso-position-horizontal:center;mso-position-horizontal-relative:margin;mso-position-vertical-relative:page;mso-width-relative:page;mso-height-relative:page" filled="f" stroked="f">
          <v:textbox inset="0,0,0,0">
            <w:txbxContent>
              <w:p w:rsidR="000928CA" w:rsidRDefault="000928CA">
                <w:pPr>
                  <w:spacing w:before="18"/>
                  <w:ind w:left="60"/>
                  <w:rPr>
                    <w:rFonts w:ascii="Arial"/>
                    <w:sz w:val="18"/>
                  </w:rPr>
                </w:pPr>
                <w:r>
                  <w:fldChar w:fldCharType="begin"/>
                </w:r>
                <w:r>
                  <w:rPr>
                    <w:rFonts w:ascii="Arial"/>
                    <w:w w:val="115"/>
                    <w:sz w:val="18"/>
                  </w:rPr>
                  <w:instrText xml:space="preserve"> PAGE </w:instrText>
                </w:r>
                <w:r>
                  <w:fldChar w:fldCharType="separate"/>
                </w:r>
                <w:r>
                  <w:rPr>
                    <w:rFonts w:ascii="Arial"/>
                    <w:noProof/>
                    <w:w w:val="115"/>
                    <w:sz w:val="18"/>
                  </w:rPr>
                  <w:t>91</w:t>
                </w:r>
                <w:r>
                  <w:fldChar w:fldCharType="end"/>
                </w:r>
              </w:p>
            </w:txbxContent>
          </v:textbox>
          <w10:wrap anchorx="margin" anchory="page"/>
        </v:shape>
      </w:pict>
    </w:r>
  </w:p>
</w:ftr>
</file>

<file path=word/footer1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928CA" w:rsidRDefault="000928CA">
    <w:pPr>
      <w:pStyle w:val="a5"/>
      <w:spacing w:line="14" w:lineRule="auto"/>
      <w:rPr>
        <w:sz w:val="20"/>
      </w:rPr>
    </w:pPr>
    <w:r>
      <w:pict>
        <v:shapetype id="_x0000_t202" coordsize="21600,21600" o:spt="202" path="m,l,21600r21600,l21600,xe">
          <v:stroke joinstyle="miter"/>
          <v:path gradientshapeok="t" o:connecttype="rect"/>
        </v:shapetype>
        <v:shape id="_x0000_s2075" type="#_x0000_t202" style="position:absolute;margin-left:0;margin-top:786.4pt;width:17.4pt;height:12.5pt;z-index:251666944;mso-position-horizontal:center;mso-position-horizontal-relative:margin;mso-position-vertical-relative:page;mso-width-relative:page;mso-height-relative:page" filled="f" stroked="f">
          <v:textbox inset="0,0,0,0">
            <w:txbxContent>
              <w:p w:rsidR="000928CA" w:rsidRDefault="000928CA">
                <w:pPr>
                  <w:spacing w:before="18"/>
                  <w:ind w:left="60"/>
                  <w:rPr>
                    <w:rFonts w:ascii="Arial"/>
                    <w:sz w:val="18"/>
                  </w:rPr>
                </w:pPr>
                <w:r>
                  <w:fldChar w:fldCharType="begin"/>
                </w:r>
                <w:r>
                  <w:rPr>
                    <w:rFonts w:ascii="Arial"/>
                    <w:w w:val="115"/>
                    <w:sz w:val="18"/>
                  </w:rPr>
                  <w:instrText xml:space="preserve"> PAGE </w:instrText>
                </w:r>
                <w:r>
                  <w:fldChar w:fldCharType="separate"/>
                </w:r>
                <w:r>
                  <w:rPr>
                    <w:rFonts w:ascii="Arial"/>
                    <w:noProof/>
                    <w:w w:val="115"/>
                    <w:sz w:val="18"/>
                  </w:rPr>
                  <w:t>69</w:t>
                </w:r>
                <w:r>
                  <w:fldChar w:fldCharType="end"/>
                </w:r>
              </w:p>
            </w:txbxContent>
          </v:textbox>
          <w10:wrap anchorx="margin" anchory="page"/>
        </v:shape>
      </w:pict>
    </w:r>
  </w:p>
</w:ftr>
</file>

<file path=word/footer1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928CA" w:rsidRDefault="000928CA">
    <w:pPr>
      <w:pStyle w:val="a5"/>
      <w:spacing w:line="14" w:lineRule="auto"/>
      <w:rPr>
        <w:sz w:val="2"/>
      </w:rPr>
    </w:pPr>
    <w:r>
      <w:rPr>
        <w:sz w:val="2"/>
      </w:rPr>
      <w:pict>
        <v:shapetype id="_x0000_t202" coordsize="21600,21600" o:spt="202" path="m,l,21600r21600,l21600,xe">
          <v:stroke joinstyle="miter"/>
          <v:path gradientshapeok="t" o:connecttype="rect"/>
        </v:shapetype>
        <v:shape id="_x0000_s2080" type="#_x0000_t202" style="position:absolute;margin-left:0;margin-top:0;width:2in;height:2in;z-index:251670016;mso-wrap-style:none;mso-position-horizontal:center;mso-position-horizontal-relative:margin;mso-width-relative:page;mso-height-relative:page" filled="f" stroked="f">
          <v:textbox style="mso-fit-shape-to-text:t" inset="0,0,0,0">
            <w:txbxContent>
              <w:p w:rsidR="000928CA" w:rsidRDefault="000928CA">
                <w:pPr>
                  <w:pStyle w:val="a0"/>
                  <w:rPr>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noProof/>
                    <w:lang w:eastAsia="zh-CN"/>
                  </w:rPr>
                  <w:t>93</w:t>
                </w:r>
                <w:r>
                  <w:rPr>
                    <w:rFonts w:hint="eastAsia"/>
                    <w:lang w:eastAsia="zh-CN"/>
                  </w:rPr>
                  <w:fldChar w:fldCharType="end"/>
                </w:r>
              </w:p>
            </w:txbxContent>
          </v:textbox>
          <w10:wrap anchorx="margin"/>
        </v:shape>
      </w:pic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F7B7C" w:rsidRDefault="00FF7B7C">
      <w:r>
        <w:separator/>
      </w:r>
    </w:p>
  </w:footnote>
  <w:footnote w:type="continuationSeparator" w:id="0">
    <w:p w:rsidR="00FF7B7C" w:rsidRDefault="00FF7B7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928CA" w:rsidRDefault="000928CA">
    <w:pPr>
      <w:pStyle w:val="a5"/>
      <w:spacing w:line="14" w:lineRule="auto"/>
      <w:rPr>
        <w:sz w:val="20"/>
      </w:rPr>
    </w:pPr>
    <w:r>
      <w:pict>
        <v:rect id="_x0000_s2053" style="position:absolute;margin-left:85.05pt;margin-top:56.5pt;width:453.6pt;height:.45pt;z-index:-251672064;mso-position-horizontal-relative:page;mso-position-vertical-relative:page;mso-width-relative:page;mso-height-relative:page" fillcolor="black" stroked="f">
          <w10:wrap anchorx="page" anchory="page"/>
        </v:rect>
      </w:pict>
    </w:r>
    <w:r>
      <w:pict>
        <v:shapetype id="_x0000_t202" coordsize="21600,21600" o:spt="202" path="m,l,21600r21600,l21600,xe">
          <v:stroke joinstyle="miter"/>
          <v:path gradientshapeok="t" o:connecttype="rect"/>
        </v:shapetype>
        <v:shape id="_x0000_s2054" type="#_x0000_t202" style="position:absolute;margin-left:357.65pt;margin-top:42.95pt;width:182pt;height:12.05pt;z-index:-251671040;mso-position-horizontal-relative:page;mso-position-vertical-relative:page;mso-width-relative:page;mso-height-relative:page" filled="f" stroked="f">
          <v:textbox inset="0,0,0,0">
            <w:txbxContent>
              <w:p w:rsidR="000928CA" w:rsidRDefault="000928CA">
                <w:pPr>
                  <w:ind w:left="20"/>
                  <w:rPr>
                    <w:sz w:val="18"/>
                    <w:lang w:eastAsia="zh-CN"/>
                  </w:rPr>
                </w:pPr>
                <w:r>
                  <w:rPr>
                    <w:sz w:val="18"/>
                    <w:lang w:eastAsia="zh-CN"/>
                  </w:rPr>
                  <w:t>北京市政府采购项目竞争性磋商文件示范文本</w:t>
                </w:r>
              </w:p>
            </w:txbxContent>
          </v:textbox>
          <w10:wrap anchorx="page" anchory="page"/>
        </v:shape>
      </w:pict>
    </w:r>
    <w:r>
      <w:pict>
        <v:shape id="_x0000_s2055" type="#_x0000_t202" style="position:absolute;margin-left:234.15pt;margin-top:72.85pt;width:56.15pt;height:22.05pt;z-index:-251670016;mso-position-horizontal-relative:page;mso-position-vertical-relative:page;mso-width-relative:page;mso-height-relative:page" filled="f" stroked="f">
          <v:textbox inset="0,0,0,0">
            <w:txbxContent>
              <w:p w:rsidR="000928CA" w:rsidRDefault="000928CA">
                <w:pPr>
                  <w:spacing w:line="441" w:lineRule="exact"/>
                  <w:ind w:left="20"/>
                  <w:rPr>
                    <w:rFonts w:ascii="Microsoft JhengHei" w:eastAsia="Microsoft JhengHei"/>
                    <w:b/>
                    <w:sz w:val="36"/>
                  </w:rPr>
                </w:pPr>
                <w:r>
                  <w:rPr>
                    <w:rFonts w:ascii="Microsoft JhengHei" w:eastAsia="Microsoft JhengHei" w:hint="eastAsia"/>
                    <w:b/>
                    <w:sz w:val="36"/>
                  </w:rPr>
                  <w:t>第一章</w:t>
                </w:r>
              </w:p>
            </w:txbxContent>
          </v:textbox>
          <w10:wrap anchorx="page" anchory="page"/>
        </v:shape>
      </w:pict>
    </w:r>
    <w:r>
      <w:pict>
        <v:shape id="_x0000_s2056" type="#_x0000_t202" style="position:absolute;margin-left:315.3pt;margin-top:72.85pt;width:74.25pt;height:22.05pt;z-index:-251667968;mso-position-horizontal-relative:page;mso-position-vertical-relative:page;mso-width-relative:page;mso-height-relative:page" filled="f" stroked="f">
          <v:textbox inset="0,0,0,0">
            <w:txbxContent>
              <w:p w:rsidR="000928CA" w:rsidRDefault="000928CA">
                <w:pPr>
                  <w:spacing w:line="441" w:lineRule="exact"/>
                  <w:ind w:left="20"/>
                  <w:rPr>
                    <w:rFonts w:ascii="Microsoft JhengHei" w:eastAsia="Microsoft JhengHei"/>
                    <w:b/>
                    <w:sz w:val="36"/>
                  </w:rPr>
                </w:pPr>
                <w:r>
                  <w:rPr>
                    <w:rFonts w:ascii="Microsoft JhengHei" w:eastAsia="Microsoft JhengHei" w:hint="eastAsia"/>
                    <w:b/>
                    <w:sz w:val="36"/>
                  </w:rPr>
                  <w:t>采购邀请</w:t>
                </w:r>
              </w:p>
            </w:txbxContent>
          </v:textbox>
          <w10:wrap anchorx="page" anchory="page"/>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928CA" w:rsidRDefault="000928CA">
    <w:pPr>
      <w:pStyle w:val="a5"/>
      <w:spacing w:line="14" w:lineRule="auto"/>
      <w:rPr>
        <w:sz w:val="20"/>
      </w:rPr>
    </w:pPr>
    <w:r>
      <w:pict>
        <v:rect id="_x0000_s2057" style="position:absolute;margin-left:85.05pt;margin-top:56.5pt;width:453.6pt;height:.7pt;z-index:-251668992;mso-position-horizontal-relative:page;mso-position-vertical-relative:page;mso-width-relative:page;mso-height-relative:page" fillcolor="black" stroked="f">
          <w10:wrap anchorx="page" anchory="page"/>
        </v:rect>
      </w:pict>
    </w:r>
    <w:r>
      <w:pict>
        <v:shapetype id="_x0000_t202" coordsize="21600,21600" o:spt="202" path="m,l,21600r21600,l21600,xe">
          <v:stroke joinstyle="miter"/>
          <v:path gradientshapeok="t" o:connecttype="rect"/>
        </v:shapetype>
        <v:shape id="_x0000_s2058" type="#_x0000_t202" style="position:absolute;margin-left:357.65pt;margin-top:42.95pt;width:182pt;height:12.05pt;z-index:-251666944;mso-position-horizontal-relative:page;mso-position-vertical-relative:page;mso-width-relative:page;mso-height-relative:page" filled="f" stroked="f">
          <v:textbox inset="0,0,0,0">
            <w:txbxContent>
              <w:p w:rsidR="000928CA" w:rsidRDefault="000928CA">
                <w:pPr>
                  <w:ind w:left="20"/>
                  <w:rPr>
                    <w:sz w:val="18"/>
                    <w:lang w:eastAsia="zh-CN"/>
                  </w:rPr>
                </w:pPr>
                <w:r>
                  <w:rPr>
                    <w:sz w:val="18"/>
                    <w:lang w:eastAsia="zh-CN"/>
                  </w:rPr>
                  <w:t>北京市政府采购项目竞争性磋商文件示范文本</w:t>
                </w:r>
              </w:p>
            </w:txbxContent>
          </v:textbox>
          <w10:wrap anchorx="page" anchory="page"/>
        </v:shape>
      </w:pic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928CA" w:rsidRDefault="000928CA">
    <w:pPr>
      <w:pStyle w:val="a5"/>
      <w:spacing w:line="14" w:lineRule="auto"/>
      <w:rPr>
        <w:sz w:val="20"/>
      </w:rPr>
    </w:pPr>
    <w:r>
      <w:pict>
        <v:rect id="_x0000_s2063" style="position:absolute;margin-left:85.05pt;margin-top:56.5pt;width:453.6pt;height:.7pt;z-index:-251661824;mso-position-horizontal-relative:page;mso-position-vertical-relative:page;mso-width-relative:page;mso-height-relative:page" fillcolor="black" stroked="f">
          <w10:wrap anchorx="page" anchory="page"/>
        </v:rect>
      </w:pict>
    </w:r>
    <w:r>
      <w:pict>
        <v:shapetype id="_x0000_t202" coordsize="21600,21600" o:spt="202" path="m,l,21600r21600,l21600,xe">
          <v:stroke joinstyle="miter"/>
          <v:path gradientshapeok="t" o:connecttype="rect"/>
        </v:shapetype>
        <v:shape id="_x0000_s2064" type="#_x0000_t202" style="position:absolute;margin-left:357.65pt;margin-top:42.95pt;width:182pt;height:12.05pt;z-index:-251659776;mso-position-horizontal-relative:page;mso-position-vertical-relative:page;mso-width-relative:page;mso-height-relative:page" filled="f" stroked="f">
          <v:textbox inset="0,0,0,0">
            <w:txbxContent>
              <w:p w:rsidR="000928CA" w:rsidRDefault="000928CA">
                <w:pPr>
                  <w:ind w:left="20"/>
                  <w:rPr>
                    <w:sz w:val="18"/>
                    <w:lang w:eastAsia="zh-CN"/>
                  </w:rPr>
                </w:pPr>
                <w:r>
                  <w:rPr>
                    <w:sz w:val="18"/>
                    <w:lang w:eastAsia="zh-CN"/>
                  </w:rPr>
                  <w:t>北京市政府采购项目竞争性磋商文件示范文本</w:t>
                </w:r>
              </w:p>
            </w:txbxContent>
          </v:textbox>
          <w10:wrap anchorx="page" anchory="page"/>
        </v:shape>
      </w:pict>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928CA" w:rsidRDefault="000928CA">
    <w:pPr>
      <w:pStyle w:val="a5"/>
      <w:spacing w:line="14" w:lineRule="auto"/>
      <w:rPr>
        <w:sz w:val="20"/>
      </w:rPr>
    </w:pPr>
    <w:r>
      <w:pict>
        <v:rect id="_x0000_s2061" style="position:absolute;margin-left:85.05pt;margin-top:56.5pt;width:453.6pt;height:.7pt;z-index:-251663872;mso-position-horizontal-relative:page;mso-position-vertical-relative:page;mso-width-relative:page;mso-height-relative:page" fillcolor="black" stroked="f">
          <w10:wrap anchorx="page" anchory="page"/>
        </v:rect>
      </w:pict>
    </w:r>
    <w:r>
      <w:pict>
        <v:shapetype id="_x0000_t202" coordsize="21600,21600" o:spt="202" path="m,l,21600r21600,l21600,xe">
          <v:stroke joinstyle="miter"/>
          <v:path gradientshapeok="t" o:connecttype="rect"/>
        </v:shapetype>
        <v:shape id="_x0000_s2062" type="#_x0000_t202" style="position:absolute;margin-left:357.65pt;margin-top:42.95pt;width:182pt;height:12.05pt;z-index:-251662848;mso-position-horizontal-relative:page;mso-position-vertical-relative:page;mso-width-relative:page;mso-height-relative:page" filled="f" stroked="f">
          <v:textbox inset="0,0,0,0">
            <w:txbxContent>
              <w:p w:rsidR="000928CA" w:rsidRDefault="000928CA">
                <w:pPr>
                  <w:ind w:left="20"/>
                  <w:rPr>
                    <w:sz w:val="18"/>
                    <w:lang w:eastAsia="zh-CN"/>
                  </w:rPr>
                </w:pPr>
                <w:r>
                  <w:rPr>
                    <w:sz w:val="18"/>
                    <w:lang w:eastAsia="zh-CN"/>
                  </w:rPr>
                  <w:t>北京市政府采购项目竞争性磋商文件示范文本</w:t>
                </w:r>
              </w:p>
            </w:txbxContent>
          </v:textbox>
          <w10:wrap anchorx="page" anchory="page"/>
        </v:shape>
      </w:pict>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928CA" w:rsidRDefault="000928CA">
    <w:pPr>
      <w:pStyle w:val="a5"/>
      <w:spacing w:line="14" w:lineRule="auto"/>
      <w:rPr>
        <w:sz w:val="20"/>
      </w:rPr>
    </w:pPr>
    <w:r>
      <w:pict>
        <v:rect id="_x0000_s2069" style="position:absolute;margin-left:85.05pt;margin-top:56.5pt;width:453.6pt;height:.7pt;z-index:-251655680;mso-position-horizontal-relative:page;mso-position-vertical-relative:page;mso-width-relative:page;mso-height-relative:page" fillcolor="black" stroked="f">
          <w10:wrap anchorx="page" anchory="page"/>
        </v:rect>
      </w:pict>
    </w:r>
    <w:r>
      <w:pict>
        <v:shapetype id="_x0000_t202" coordsize="21600,21600" o:spt="202" path="m,l,21600r21600,l21600,xe">
          <v:stroke joinstyle="miter"/>
          <v:path gradientshapeok="t" o:connecttype="rect"/>
        </v:shapetype>
        <v:shape id="_x0000_s2070" type="#_x0000_t202" style="position:absolute;margin-left:357.65pt;margin-top:42.95pt;width:182pt;height:12.05pt;z-index:-251653632;mso-position-horizontal-relative:page;mso-position-vertical-relative:page;mso-width-relative:page;mso-height-relative:page" filled="f" stroked="f">
          <v:textbox inset="0,0,0,0">
            <w:txbxContent>
              <w:p w:rsidR="000928CA" w:rsidRDefault="000928CA">
                <w:pPr>
                  <w:ind w:left="20"/>
                  <w:rPr>
                    <w:sz w:val="18"/>
                    <w:lang w:eastAsia="zh-CN"/>
                  </w:rPr>
                </w:pPr>
                <w:r>
                  <w:rPr>
                    <w:sz w:val="18"/>
                    <w:lang w:eastAsia="zh-CN"/>
                  </w:rPr>
                  <w:t>北京市政府采购项目竞争性磋商文件示范文本</w:t>
                </w:r>
              </w:p>
            </w:txbxContent>
          </v:textbox>
          <w10:wrap anchorx="page" anchory="page"/>
        </v:shape>
      </w:pict>
    </w: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928CA" w:rsidRDefault="000928CA">
    <w:pPr>
      <w:pStyle w:val="a5"/>
      <w:spacing w:line="14" w:lineRule="auto"/>
      <w:rPr>
        <w:sz w:val="20"/>
      </w:rPr>
    </w:pPr>
    <w:r>
      <w:pict>
        <v:rect id="_x0000_s2067" style="position:absolute;margin-left:85.05pt;margin-top:56.5pt;width:453.6pt;height:.7pt;z-index:-251657728;mso-position-horizontal-relative:page;mso-position-vertical-relative:page;mso-width-relative:page;mso-height-relative:page" fillcolor="black" stroked="f">
          <w10:wrap anchorx="page" anchory="page"/>
        </v:rect>
      </w:pict>
    </w:r>
    <w:r>
      <w:pict>
        <v:shapetype id="_x0000_t202" coordsize="21600,21600" o:spt="202" path="m,l,21600r21600,l21600,xe">
          <v:stroke joinstyle="miter"/>
          <v:path gradientshapeok="t" o:connecttype="rect"/>
        </v:shapetype>
        <v:shape id="_x0000_s2068" type="#_x0000_t202" style="position:absolute;margin-left:357.65pt;margin-top:42.95pt;width:182pt;height:12.05pt;z-index:-251656704;mso-position-horizontal-relative:page;mso-position-vertical-relative:page;mso-width-relative:page;mso-height-relative:page" filled="f" stroked="f">
          <v:textbox inset="0,0,0,0">
            <w:txbxContent>
              <w:p w:rsidR="000928CA" w:rsidRDefault="000928CA">
                <w:pPr>
                  <w:ind w:left="20"/>
                  <w:rPr>
                    <w:sz w:val="18"/>
                    <w:lang w:eastAsia="zh-CN"/>
                  </w:rPr>
                </w:pPr>
                <w:r>
                  <w:rPr>
                    <w:sz w:val="18"/>
                    <w:lang w:eastAsia="zh-CN"/>
                  </w:rPr>
                  <w:t>北京市政府采购项目竞争性磋商文件示范文本</w:t>
                </w:r>
              </w:p>
            </w:txbxContent>
          </v:textbox>
          <w10:wrap anchorx="page" anchory="page"/>
        </v:shape>
      </w:pict>
    </w: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928CA" w:rsidRDefault="000928CA">
    <w:pPr>
      <w:pStyle w:val="a5"/>
      <w:spacing w:line="14" w:lineRule="auto"/>
      <w:rPr>
        <w:sz w:val="20"/>
      </w:rPr>
    </w:pPr>
    <w:r>
      <w:pict>
        <v:rect id="_x0000_s2073" style="position:absolute;margin-left:85.05pt;margin-top:56.5pt;width:453.6pt;height:.7pt;z-index:-251651584;mso-position-horizontal-relative:page;mso-position-vertical-relative:page;mso-width-relative:page;mso-height-relative:page" fillcolor="black" stroked="f">
          <w10:wrap anchorx="page" anchory="page"/>
        </v:rect>
      </w:pict>
    </w:r>
    <w:r>
      <w:pict>
        <v:shapetype id="_x0000_t202" coordsize="21600,21600" o:spt="202" path="m,l,21600r21600,l21600,xe">
          <v:stroke joinstyle="miter"/>
          <v:path gradientshapeok="t" o:connecttype="rect"/>
        </v:shapetype>
        <v:shape id="_x0000_s2074" type="#_x0000_t202" style="position:absolute;margin-left:357.65pt;margin-top:42.95pt;width:182pt;height:12.05pt;z-index:-251650560;mso-position-horizontal-relative:page;mso-position-vertical-relative:page;mso-width-relative:page;mso-height-relative:page" filled="f" stroked="f">
          <v:textbox inset="0,0,0,0">
            <w:txbxContent>
              <w:p w:rsidR="000928CA" w:rsidRDefault="000928CA">
                <w:pPr>
                  <w:ind w:left="20"/>
                  <w:rPr>
                    <w:sz w:val="18"/>
                    <w:lang w:eastAsia="zh-CN"/>
                  </w:rPr>
                </w:pPr>
                <w:r>
                  <w:rPr>
                    <w:sz w:val="18"/>
                    <w:lang w:eastAsia="zh-CN"/>
                  </w:rPr>
                  <w:t>北京市政府采购项目竞争性磋商文件示范文本</w:t>
                </w:r>
              </w:p>
            </w:txbxContent>
          </v:textbox>
          <w10:wrap anchorx="page" anchory="page"/>
        </v:shape>
      </w:pict>
    </w:r>
  </w:p>
</w:hdr>
</file>

<file path=word/header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928CA" w:rsidRDefault="000928CA">
    <w:pPr>
      <w:pStyle w:val="a5"/>
      <w:spacing w:line="14" w:lineRule="auto"/>
      <w:rPr>
        <w:sz w:val="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8461FADE"/>
    <w:multiLevelType w:val="multilevel"/>
    <w:tmpl w:val="8461FADE"/>
    <w:lvl w:ilvl="0">
      <w:start w:val="1"/>
      <w:numFmt w:val="decimal"/>
      <w:lvlText w:val="%1."/>
      <w:lvlJc w:val="left"/>
      <w:pPr>
        <w:ind w:left="569" w:hanging="348"/>
        <w:jc w:val="right"/>
      </w:pPr>
      <w:rPr>
        <w:rFonts w:ascii="Arial" w:eastAsia="Arial" w:hAnsi="Arial" w:cs="Arial" w:hint="default"/>
        <w:spacing w:val="-2"/>
        <w:w w:val="114"/>
        <w:sz w:val="24"/>
        <w:szCs w:val="24"/>
      </w:rPr>
    </w:lvl>
    <w:lvl w:ilvl="1">
      <w:numFmt w:val="bullet"/>
      <w:lvlText w:val="•"/>
      <w:lvlJc w:val="left"/>
      <w:pPr>
        <w:ind w:left="1456" w:hanging="348"/>
      </w:pPr>
      <w:rPr>
        <w:rFonts w:hint="default"/>
      </w:rPr>
    </w:lvl>
    <w:lvl w:ilvl="2">
      <w:numFmt w:val="bullet"/>
      <w:lvlText w:val="•"/>
      <w:lvlJc w:val="left"/>
      <w:pPr>
        <w:ind w:left="2353" w:hanging="348"/>
      </w:pPr>
      <w:rPr>
        <w:rFonts w:hint="default"/>
      </w:rPr>
    </w:lvl>
    <w:lvl w:ilvl="3">
      <w:numFmt w:val="bullet"/>
      <w:lvlText w:val="•"/>
      <w:lvlJc w:val="left"/>
      <w:pPr>
        <w:ind w:left="3250" w:hanging="348"/>
      </w:pPr>
      <w:rPr>
        <w:rFonts w:hint="default"/>
      </w:rPr>
    </w:lvl>
    <w:lvl w:ilvl="4">
      <w:numFmt w:val="bullet"/>
      <w:lvlText w:val="•"/>
      <w:lvlJc w:val="left"/>
      <w:pPr>
        <w:ind w:left="4146" w:hanging="348"/>
      </w:pPr>
      <w:rPr>
        <w:rFonts w:hint="default"/>
      </w:rPr>
    </w:lvl>
    <w:lvl w:ilvl="5">
      <w:numFmt w:val="bullet"/>
      <w:lvlText w:val="•"/>
      <w:lvlJc w:val="left"/>
      <w:pPr>
        <w:ind w:left="5043" w:hanging="348"/>
      </w:pPr>
      <w:rPr>
        <w:rFonts w:hint="default"/>
      </w:rPr>
    </w:lvl>
    <w:lvl w:ilvl="6">
      <w:numFmt w:val="bullet"/>
      <w:lvlText w:val="•"/>
      <w:lvlJc w:val="left"/>
      <w:pPr>
        <w:ind w:left="5940" w:hanging="348"/>
      </w:pPr>
      <w:rPr>
        <w:rFonts w:hint="default"/>
      </w:rPr>
    </w:lvl>
    <w:lvl w:ilvl="7">
      <w:numFmt w:val="bullet"/>
      <w:lvlText w:val="•"/>
      <w:lvlJc w:val="left"/>
      <w:pPr>
        <w:ind w:left="6836" w:hanging="348"/>
      </w:pPr>
      <w:rPr>
        <w:rFonts w:hint="default"/>
      </w:rPr>
    </w:lvl>
    <w:lvl w:ilvl="8">
      <w:numFmt w:val="bullet"/>
      <w:lvlText w:val="•"/>
      <w:lvlJc w:val="left"/>
      <w:pPr>
        <w:ind w:left="7733" w:hanging="348"/>
      </w:pPr>
      <w:rPr>
        <w:rFonts w:hint="default"/>
      </w:rPr>
    </w:lvl>
  </w:abstractNum>
  <w:abstractNum w:abstractNumId="1">
    <w:nsid w:val="9288B902"/>
    <w:multiLevelType w:val="multilevel"/>
    <w:tmpl w:val="9288B902"/>
    <w:lvl w:ilvl="0">
      <w:start w:val="2"/>
      <w:numFmt w:val="decimal"/>
      <w:lvlText w:val="%1."/>
      <w:lvlJc w:val="left"/>
      <w:pPr>
        <w:ind w:left="930" w:hanging="229"/>
      </w:pPr>
      <w:rPr>
        <w:rFonts w:ascii="Arial" w:eastAsia="Arial" w:hAnsi="Arial" w:cs="Arial" w:hint="default"/>
        <w:spacing w:val="-2"/>
        <w:w w:val="114"/>
        <w:sz w:val="22"/>
        <w:szCs w:val="22"/>
      </w:rPr>
    </w:lvl>
    <w:lvl w:ilvl="1">
      <w:numFmt w:val="bullet"/>
      <w:lvlText w:val="•"/>
      <w:lvlJc w:val="left"/>
      <w:pPr>
        <w:ind w:left="1798" w:hanging="229"/>
      </w:pPr>
      <w:rPr>
        <w:rFonts w:hint="default"/>
      </w:rPr>
    </w:lvl>
    <w:lvl w:ilvl="2">
      <w:numFmt w:val="bullet"/>
      <w:lvlText w:val="•"/>
      <w:lvlJc w:val="left"/>
      <w:pPr>
        <w:ind w:left="2657" w:hanging="229"/>
      </w:pPr>
      <w:rPr>
        <w:rFonts w:hint="default"/>
      </w:rPr>
    </w:lvl>
    <w:lvl w:ilvl="3">
      <w:numFmt w:val="bullet"/>
      <w:lvlText w:val="•"/>
      <w:lvlJc w:val="left"/>
      <w:pPr>
        <w:ind w:left="3516" w:hanging="229"/>
      </w:pPr>
      <w:rPr>
        <w:rFonts w:hint="default"/>
      </w:rPr>
    </w:lvl>
    <w:lvl w:ilvl="4">
      <w:numFmt w:val="bullet"/>
      <w:lvlText w:val="•"/>
      <w:lvlJc w:val="left"/>
      <w:pPr>
        <w:ind w:left="4374" w:hanging="229"/>
      </w:pPr>
      <w:rPr>
        <w:rFonts w:hint="default"/>
      </w:rPr>
    </w:lvl>
    <w:lvl w:ilvl="5">
      <w:numFmt w:val="bullet"/>
      <w:lvlText w:val="•"/>
      <w:lvlJc w:val="left"/>
      <w:pPr>
        <w:ind w:left="5233" w:hanging="229"/>
      </w:pPr>
      <w:rPr>
        <w:rFonts w:hint="default"/>
      </w:rPr>
    </w:lvl>
    <w:lvl w:ilvl="6">
      <w:numFmt w:val="bullet"/>
      <w:lvlText w:val="•"/>
      <w:lvlJc w:val="left"/>
      <w:pPr>
        <w:ind w:left="6092" w:hanging="229"/>
      </w:pPr>
      <w:rPr>
        <w:rFonts w:hint="default"/>
      </w:rPr>
    </w:lvl>
    <w:lvl w:ilvl="7">
      <w:numFmt w:val="bullet"/>
      <w:lvlText w:val="•"/>
      <w:lvlJc w:val="left"/>
      <w:pPr>
        <w:ind w:left="6950" w:hanging="229"/>
      </w:pPr>
      <w:rPr>
        <w:rFonts w:hint="default"/>
      </w:rPr>
    </w:lvl>
    <w:lvl w:ilvl="8">
      <w:numFmt w:val="bullet"/>
      <w:lvlText w:val="•"/>
      <w:lvlJc w:val="left"/>
      <w:pPr>
        <w:ind w:left="7809" w:hanging="229"/>
      </w:pPr>
      <w:rPr>
        <w:rFonts w:hint="default"/>
      </w:rPr>
    </w:lvl>
  </w:abstractNum>
  <w:abstractNum w:abstractNumId="2">
    <w:nsid w:val="9C8AC8EF"/>
    <w:multiLevelType w:val="multilevel"/>
    <w:tmpl w:val="9C8AC8EF"/>
    <w:lvl w:ilvl="0">
      <w:start w:val="1"/>
      <w:numFmt w:val="decimal"/>
      <w:lvlText w:val="（%1）"/>
      <w:lvlJc w:val="left"/>
      <w:pPr>
        <w:ind w:left="1173" w:hanging="633"/>
      </w:pPr>
      <w:rPr>
        <w:rFonts w:ascii="宋体" w:eastAsia="宋体" w:hAnsi="宋体" w:cs="宋体" w:hint="default"/>
        <w:spacing w:val="-2"/>
        <w:w w:val="100"/>
        <w:sz w:val="22"/>
        <w:szCs w:val="22"/>
      </w:rPr>
    </w:lvl>
    <w:lvl w:ilvl="1">
      <w:numFmt w:val="bullet"/>
      <w:lvlText w:val="•"/>
      <w:lvlJc w:val="left"/>
      <w:pPr>
        <w:ind w:left="2080" w:hanging="633"/>
      </w:pPr>
      <w:rPr>
        <w:rFonts w:hint="default"/>
      </w:rPr>
    </w:lvl>
    <w:lvl w:ilvl="2">
      <w:numFmt w:val="bullet"/>
      <w:lvlText w:val="•"/>
      <w:lvlJc w:val="left"/>
      <w:pPr>
        <w:ind w:left="2981" w:hanging="633"/>
      </w:pPr>
      <w:rPr>
        <w:rFonts w:hint="default"/>
      </w:rPr>
    </w:lvl>
    <w:lvl w:ilvl="3">
      <w:numFmt w:val="bullet"/>
      <w:lvlText w:val="•"/>
      <w:lvlJc w:val="left"/>
      <w:pPr>
        <w:ind w:left="3882" w:hanging="633"/>
      </w:pPr>
      <w:rPr>
        <w:rFonts w:hint="default"/>
      </w:rPr>
    </w:lvl>
    <w:lvl w:ilvl="4">
      <w:numFmt w:val="bullet"/>
      <w:lvlText w:val="•"/>
      <w:lvlJc w:val="left"/>
      <w:pPr>
        <w:ind w:left="4782" w:hanging="633"/>
      </w:pPr>
      <w:rPr>
        <w:rFonts w:hint="default"/>
      </w:rPr>
    </w:lvl>
    <w:lvl w:ilvl="5">
      <w:numFmt w:val="bullet"/>
      <w:lvlText w:val="•"/>
      <w:lvlJc w:val="left"/>
      <w:pPr>
        <w:ind w:left="5683" w:hanging="633"/>
      </w:pPr>
      <w:rPr>
        <w:rFonts w:hint="default"/>
      </w:rPr>
    </w:lvl>
    <w:lvl w:ilvl="6">
      <w:numFmt w:val="bullet"/>
      <w:lvlText w:val="•"/>
      <w:lvlJc w:val="left"/>
      <w:pPr>
        <w:ind w:left="6584" w:hanging="633"/>
      </w:pPr>
      <w:rPr>
        <w:rFonts w:hint="default"/>
      </w:rPr>
    </w:lvl>
    <w:lvl w:ilvl="7">
      <w:numFmt w:val="bullet"/>
      <w:lvlText w:val="•"/>
      <w:lvlJc w:val="left"/>
      <w:pPr>
        <w:ind w:left="7484" w:hanging="633"/>
      </w:pPr>
      <w:rPr>
        <w:rFonts w:hint="default"/>
      </w:rPr>
    </w:lvl>
    <w:lvl w:ilvl="8">
      <w:numFmt w:val="bullet"/>
      <w:lvlText w:val="•"/>
      <w:lvlJc w:val="left"/>
      <w:pPr>
        <w:ind w:left="8385" w:hanging="633"/>
      </w:pPr>
      <w:rPr>
        <w:rFonts w:hint="default"/>
      </w:rPr>
    </w:lvl>
  </w:abstractNum>
  <w:abstractNum w:abstractNumId="3">
    <w:nsid w:val="B0F1ACD9"/>
    <w:multiLevelType w:val="multilevel"/>
    <w:tmpl w:val="B0F1ACD9"/>
    <w:lvl w:ilvl="0">
      <w:start w:val="1"/>
      <w:numFmt w:val="decimal"/>
      <w:lvlText w:val="%1."/>
      <w:lvlJc w:val="left"/>
      <w:pPr>
        <w:ind w:left="1297" w:hanging="348"/>
      </w:pPr>
      <w:rPr>
        <w:rFonts w:ascii="Arial" w:eastAsia="Arial" w:hAnsi="Arial" w:cs="Arial" w:hint="default"/>
        <w:spacing w:val="-2"/>
        <w:w w:val="114"/>
        <w:sz w:val="24"/>
        <w:szCs w:val="24"/>
      </w:rPr>
    </w:lvl>
    <w:lvl w:ilvl="1">
      <w:numFmt w:val="bullet"/>
      <w:lvlText w:val="•"/>
      <w:lvlJc w:val="left"/>
      <w:pPr>
        <w:ind w:left="2188" w:hanging="348"/>
      </w:pPr>
      <w:rPr>
        <w:rFonts w:hint="default"/>
      </w:rPr>
    </w:lvl>
    <w:lvl w:ilvl="2">
      <w:numFmt w:val="bullet"/>
      <w:lvlText w:val="•"/>
      <w:lvlJc w:val="left"/>
      <w:pPr>
        <w:ind w:left="3077" w:hanging="348"/>
      </w:pPr>
      <w:rPr>
        <w:rFonts w:hint="default"/>
      </w:rPr>
    </w:lvl>
    <w:lvl w:ilvl="3">
      <w:numFmt w:val="bullet"/>
      <w:lvlText w:val="•"/>
      <w:lvlJc w:val="left"/>
      <w:pPr>
        <w:ind w:left="3966" w:hanging="348"/>
      </w:pPr>
      <w:rPr>
        <w:rFonts w:hint="default"/>
      </w:rPr>
    </w:lvl>
    <w:lvl w:ilvl="4">
      <w:numFmt w:val="bullet"/>
      <w:lvlText w:val="•"/>
      <w:lvlJc w:val="left"/>
      <w:pPr>
        <w:ind w:left="4854" w:hanging="348"/>
      </w:pPr>
      <w:rPr>
        <w:rFonts w:hint="default"/>
      </w:rPr>
    </w:lvl>
    <w:lvl w:ilvl="5">
      <w:numFmt w:val="bullet"/>
      <w:lvlText w:val="•"/>
      <w:lvlJc w:val="left"/>
      <w:pPr>
        <w:ind w:left="5743" w:hanging="348"/>
      </w:pPr>
      <w:rPr>
        <w:rFonts w:hint="default"/>
      </w:rPr>
    </w:lvl>
    <w:lvl w:ilvl="6">
      <w:numFmt w:val="bullet"/>
      <w:lvlText w:val="•"/>
      <w:lvlJc w:val="left"/>
      <w:pPr>
        <w:ind w:left="6632" w:hanging="348"/>
      </w:pPr>
      <w:rPr>
        <w:rFonts w:hint="default"/>
      </w:rPr>
    </w:lvl>
    <w:lvl w:ilvl="7">
      <w:numFmt w:val="bullet"/>
      <w:lvlText w:val="•"/>
      <w:lvlJc w:val="left"/>
      <w:pPr>
        <w:ind w:left="7520" w:hanging="348"/>
      </w:pPr>
      <w:rPr>
        <w:rFonts w:hint="default"/>
      </w:rPr>
    </w:lvl>
    <w:lvl w:ilvl="8">
      <w:numFmt w:val="bullet"/>
      <w:lvlText w:val="•"/>
      <w:lvlJc w:val="left"/>
      <w:pPr>
        <w:ind w:left="8409" w:hanging="348"/>
      </w:pPr>
      <w:rPr>
        <w:rFonts w:hint="default"/>
      </w:rPr>
    </w:lvl>
  </w:abstractNum>
  <w:abstractNum w:abstractNumId="4">
    <w:nsid w:val="B5E306ED"/>
    <w:multiLevelType w:val="multilevel"/>
    <w:tmpl w:val="B5E306ED"/>
    <w:lvl w:ilvl="0">
      <w:start w:val="1"/>
      <w:numFmt w:val="decimal"/>
      <w:lvlText w:val="（%1）"/>
      <w:lvlJc w:val="left"/>
      <w:pPr>
        <w:ind w:left="740" w:hanging="633"/>
      </w:pPr>
      <w:rPr>
        <w:rFonts w:ascii="宋体" w:eastAsia="宋体" w:hAnsi="宋体" w:cs="宋体" w:hint="default"/>
        <w:spacing w:val="-2"/>
        <w:w w:val="100"/>
        <w:sz w:val="22"/>
        <w:szCs w:val="22"/>
      </w:rPr>
    </w:lvl>
    <w:lvl w:ilvl="1">
      <w:numFmt w:val="bullet"/>
      <w:lvlText w:val="•"/>
      <w:lvlJc w:val="left"/>
      <w:pPr>
        <w:ind w:left="1390" w:hanging="633"/>
      </w:pPr>
      <w:rPr>
        <w:rFonts w:hint="default"/>
      </w:rPr>
    </w:lvl>
    <w:lvl w:ilvl="2">
      <w:numFmt w:val="bullet"/>
      <w:lvlText w:val="•"/>
      <w:lvlJc w:val="left"/>
      <w:pPr>
        <w:ind w:left="2040" w:hanging="633"/>
      </w:pPr>
      <w:rPr>
        <w:rFonts w:hint="default"/>
      </w:rPr>
    </w:lvl>
    <w:lvl w:ilvl="3">
      <w:numFmt w:val="bullet"/>
      <w:lvlText w:val="•"/>
      <w:lvlJc w:val="left"/>
      <w:pPr>
        <w:ind w:left="2690" w:hanging="633"/>
      </w:pPr>
      <w:rPr>
        <w:rFonts w:hint="default"/>
      </w:rPr>
    </w:lvl>
    <w:lvl w:ilvl="4">
      <w:numFmt w:val="bullet"/>
      <w:lvlText w:val="•"/>
      <w:lvlJc w:val="left"/>
      <w:pPr>
        <w:ind w:left="3341" w:hanging="633"/>
      </w:pPr>
      <w:rPr>
        <w:rFonts w:hint="default"/>
      </w:rPr>
    </w:lvl>
    <w:lvl w:ilvl="5">
      <w:numFmt w:val="bullet"/>
      <w:lvlText w:val="•"/>
      <w:lvlJc w:val="left"/>
      <w:pPr>
        <w:ind w:left="3991" w:hanging="633"/>
      </w:pPr>
      <w:rPr>
        <w:rFonts w:hint="default"/>
      </w:rPr>
    </w:lvl>
    <w:lvl w:ilvl="6">
      <w:numFmt w:val="bullet"/>
      <w:lvlText w:val="•"/>
      <w:lvlJc w:val="left"/>
      <w:pPr>
        <w:ind w:left="4641" w:hanging="633"/>
      </w:pPr>
      <w:rPr>
        <w:rFonts w:hint="default"/>
      </w:rPr>
    </w:lvl>
    <w:lvl w:ilvl="7">
      <w:numFmt w:val="bullet"/>
      <w:lvlText w:val="•"/>
      <w:lvlJc w:val="left"/>
      <w:pPr>
        <w:ind w:left="5292" w:hanging="633"/>
      </w:pPr>
      <w:rPr>
        <w:rFonts w:hint="default"/>
      </w:rPr>
    </w:lvl>
    <w:lvl w:ilvl="8">
      <w:numFmt w:val="bullet"/>
      <w:lvlText w:val="•"/>
      <w:lvlJc w:val="left"/>
      <w:pPr>
        <w:ind w:left="5942" w:hanging="633"/>
      </w:pPr>
      <w:rPr>
        <w:rFonts w:hint="default"/>
      </w:rPr>
    </w:lvl>
  </w:abstractNum>
  <w:abstractNum w:abstractNumId="5">
    <w:nsid w:val="BE923771"/>
    <w:multiLevelType w:val="multilevel"/>
    <w:tmpl w:val="BE923771"/>
    <w:lvl w:ilvl="0">
      <w:start w:val="1"/>
      <w:numFmt w:val="decimal"/>
      <w:lvlText w:val="%1."/>
      <w:lvlJc w:val="left"/>
      <w:pPr>
        <w:ind w:left="401" w:hanging="348"/>
        <w:jc w:val="right"/>
      </w:pPr>
      <w:rPr>
        <w:rFonts w:ascii="Arial" w:eastAsia="Arial" w:hAnsi="Arial" w:cs="Arial" w:hint="default"/>
        <w:spacing w:val="-2"/>
        <w:w w:val="114"/>
        <w:sz w:val="24"/>
        <w:szCs w:val="24"/>
      </w:rPr>
    </w:lvl>
    <w:lvl w:ilvl="1">
      <w:numFmt w:val="bullet"/>
      <w:lvlText w:val="•"/>
      <w:lvlJc w:val="left"/>
      <w:pPr>
        <w:ind w:left="1348" w:hanging="348"/>
      </w:pPr>
      <w:rPr>
        <w:rFonts w:hint="default"/>
      </w:rPr>
    </w:lvl>
    <w:lvl w:ilvl="2">
      <w:numFmt w:val="bullet"/>
      <w:lvlText w:val="•"/>
      <w:lvlJc w:val="left"/>
      <w:pPr>
        <w:ind w:left="2297" w:hanging="348"/>
      </w:pPr>
      <w:rPr>
        <w:rFonts w:hint="default"/>
      </w:rPr>
    </w:lvl>
    <w:lvl w:ilvl="3">
      <w:numFmt w:val="bullet"/>
      <w:lvlText w:val="•"/>
      <w:lvlJc w:val="left"/>
      <w:pPr>
        <w:ind w:left="3246" w:hanging="348"/>
      </w:pPr>
      <w:rPr>
        <w:rFonts w:hint="default"/>
      </w:rPr>
    </w:lvl>
    <w:lvl w:ilvl="4">
      <w:numFmt w:val="bullet"/>
      <w:lvlText w:val="•"/>
      <w:lvlJc w:val="left"/>
      <w:pPr>
        <w:ind w:left="4194" w:hanging="348"/>
      </w:pPr>
      <w:rPr>
        <w:rFonts w:hint="default"/>
      </w:rPr>
    </w:lvl>
    <w:lvl w:ilvl="5">
      <w:numFmt w:val="bullet"/>
      <w:lvlText w:val="•"/>
      <w:lvlJc w:val="left"/>
      <w:pPr>
        <w:ind w:left="5143" w:hanging="348"/>
      </w:pPr>
      <w:rPr>
        <w:rFonts w:hint="default"/>
      </w:rPr>
    </w:lvl>
    <w:lvl w:ilvl="6">
      <w:numFmt w:val="bullet"/>
      <w:lvlText w:val="•"/>
      <w:lvlJc w:val="left"/>
      <w:pPr>
        <w:ind w:left="6092" w:hanging="348"/>
      </w:pPr>
      <w:rPr>
        <w:rFonts w:hint="default"/>
      </w:rPr>
    </w:lvl>
    <w:lvl w:ilvl="7">
      <w:numFmt w:val="bullet"/>
      <w:lvlText w:val="•"/>
      <w:lvlJc w:val="left"/>
      <w:pPr>
        <w:ind w:left="7040" w:hanging="348"/>
      </w:pPr>
      <w:rPr>
        <w:rFonts w:hint="default"/>
      </w:rPr>
    </w:lvl>
    <w:lvl w:ilvl="8">
      <w:numFmt w:val="bullet"/>
      <w:lvlText w:val="•"/>
      <w:lvlJc w:val="left"/>
      <w:pPr>
        <w:ind w:left="7989" w:hanging="348"/>
      </w:pPr>
      <w:rPr>
        <w:rFonts w:hint="default"/>
      </w:rPr>
    </w:lvl>
  </w:abstractNum>
  <w:abstractNum w:abstractNumId="6">
    <w:nsid w:val="BF205925"/>
    <w:multiLevelType w:val="multilevel"/>
    <w:tmpl w:val="BF205925"/>
    <w:lvl w:ilvl="0">
      <w:start w:val="1"/>
      <w:numFmt w:val="decimal"/>
      <w:lvlText w:val="%1."/>
      <w:lvlJc w:val="left"/>
      <w:pPr>
        <w:ind w:left="1566" w:hanging="545"/>
      </w:pPr>
      <w:rPr>
        <w:rFonts w:ascii="Arial" w:eastAsia="Arial" w:hAnsi="Arial" w:cs="Arial" w:hint="default"/>
        <w:spacing w:val="-2"/>
        <w:w w:val="114"/>
        <w:sz w:val="24"/>
        <w:szCs w:val="24"/>
      </w:rPr>
    </w:lvl>
    <w:lvl w:ilvl="1">
      <w:start w:val="1"/>
      <w:numFmt w:val="decimal"/>
      <w:lvlText w:val="%1.%2"/>
      <w:lvlJc w:val="left"/>
      <w:pPr>
        <w:ind w:left="1460" w:hanging="440"/>
      </w:pPr>
      <w:rPr>
        <w:rFonts w:ascii="Arial" w:eastAsia="Arial" w:hAnsi="Arial" w:cs="Arial" w:hint="default"/>
        <w:spacing w:val="-2"/>
        <w:w w:val="114"/>
        <w:sz w:val="24"/>
        <w:szCs w:val="24"/>
      </w:rPr>
    </w:lvl>
    <w:lvl w:ilvl="2">
      <w:start w:val="1"/>
      <w:numFmt w:val="decimal"/>
      <w:lvlText w:val="%3."/>
      <w:lvlJc w:val="left"/>
      <w:pPr>
        <w:ind w:left="1519" w:hanging="258"/>
      </w:pPr>
      <w:rPr>
        <w:rFonts w:ascii="Trebuchet MS" w:eastAsia="Trebuchet MS" w:hAnsi="Trebuchet MS" w:cs="Trebuchet MS" w:hint="default"/>
        <w:b/>
        <w:bCs/>
        <w:spacing w:val="-2"/>
        <w:w w:val="103"/>
        <w:sz w:val="22"/>
        <w:szCs w:val="22"/>
      </w:rPr>
    </w:lvl>
    <w:lvl w:ilvl="3">
      <w:numFmt w:val="bullet"/>
      <w:lvlText w:val="•"/>
      <w:lvlJc w:val="left"/>
      <w:pPr>
        <w:ind w:left="5060" w:hanging="258"/>
      </w:pPr>
      <w:rPr>
        <w:rFonts w:hint="default"/>
      </w:rPr>
    </w:lvl>
    <w:lvl w:ilvl="4">
      <w:numFmt w:val="bullet"/>
      <w:lvlText w:val="•"/>
      <w:lvlJc w:val="left"/>
      <w:pPr>
        <w:ind w:left="5792" w:hanging="258"/>
      </w:pPr>
      <w:rPr>
        <w:rFonts w:hint="default"/>
      </w:rPr>
    </w:lvl>
    <w:lvl w:ilvl="5">
      <w:numFmt w:val="bullet"/>
      <w:lvlText w:val="•"/>
      <w:lvlJc w:val="left"/>
      <w:pPr>
        <w:ind w:left="6524" w:hanging="258"/>
      </w:pPr>
      <w:rPr>
        <w:rFonts w:hint="default"/>
      </w:rPr>
    </w:lvl>
    <w:lvl w:ilvl="6">
      <w:numFmt w:val="bullet"/>
      <w:lvlText w:val="•"/>
      <w:lvlJc w:val="left"/>
      <w:pPr>
        <w:ind w:left="7257" w:hanging="258"/>
      </w:pPr>
      <w:rPr>
        <w:rFonts w:hint="default"/>
      </w:rPr>
    </w:lvl>
    <w:lvl w:ilvl="7">
      <w:numFmt w:val="bullet"/>
      <w:lvlText w:val="•"/>
      <w:lvlJc w:val="left"/>
      <w:pPr>
        <w:ind w:left="7989" w:hanging="258"/>
      </w:pPr>
      <w:rPr>
        <w:rFonts w:hint="default"/>
      </w:rPr>
    </w:lvl>
    <w:lvl w:ilvl="8">
      <w:numFmt w:val="bullet"/>
      <w:lvlText w:val="•"/>
      <w:lvlJc w:val="left"/>
      <w:pPr>
        <w:ind w:left="8722" w:hanging="258"/>
      </w:pPr>
      <w:rPr>
        <w:rFonts w:hint="default"/>
      </w:rPr>
    </w:lvl>
  </w:abstractNum>
  <w:abstractNum w:abstractNumId="7">
    <w:nsid w:val="C8879AEF"/>
    <w:multiLevelType w:val="multilevel"/>
    <w:tmpl w:val="C8879AEF"/>
    <w:lvl w:ilvl="0">
      <w:start w:val="1"/>
      <w:numFmt w:val="decimal"/>
      <w:lvlText w:val="%1"/>
      <w:lvlJc w:val="left"/>
      <w:pPr>
        <w:ind w:left="812" w:hanging="272"/>
        <w:jc w:val="right"/>
      </w:pPr>
      <w:rPr>
        <w:rFonts w:ascii="Arial" w:eastAsia="Arial" w:hAnsi="Arial" w:cs="Arial" w:hint="default"/>
        <w:w w:val="114"/>
        <w:sz w:val="24"/>
        <w:szCs w:val="24"/>
      </w:rPr>
    </w:lvl>
    <w:lvl w:ilvl="1">
      <w:start w:val="1"/>
      <w:numFmt w:val="decimal"/>
      <w:lvlText w:val="%1-%2"/>
      <w:lvlJc w:val="left"/>
      <w:pPr>
        <w:ind w:left="1052" w:hanging="512"/>
      </w:pPr>
      <w:rPr>
        <w:rFonts w:ascii="Arial" w:eastAsia="Arial" w:hAnsi="Arial" w:cs="Arial" w:hint="default"/>
        <w:spacing w:val="-2"/>
        <w:w w:val="108"/>
        <w:sz w:val="24"/>
        <w:szCs w:val="24"/>
      </w:rPr>
    </w:lvl>
    <w:lvl w:ilvl="2">
      <w:numFmt w:val="bullet"/>
      <w:lvlText w:val="•"/>
      <w:lvlJc w:val="left"/>
      <w:pPr>
        <w:ind w:left="2074" w:hanging="512"/>
      </w:pPr>
      <w:rPr>
        <w:rFonts w:hint="default"/>
      </w:rPr>
    </w:lvl>
    <w:lvl w:ilvl="3">
      <w:numFmt w:val="bullet"/>
      <w:lvlText w:val="•"/>
      <w:lvlJc w:val="left"/>
      <w:pPr>
        <w:ind w:left="3088" w:hanging="512"/>
      </w:pPr>
      <w:rPr>
        <w:rFonts w:hint="default"/>
      </w:rPr>
    </w:lvl>
    <w:lvl w:ilvl="4">
      <w:numFmt w:val="bullet"/>
      <w:lvlText w:val="•"/>
      <w:lvlJc w:val="left"/>
      <w:pPr>
        <w:ind w:left="4102" w:hanging="512"/>
      </w:pPr>
      <w:rPr>
        <w:rFonts w:hint="default"/>
      </w:rPr>
    </w:lvl>
    <w:lvl w:ilvl="5">
      <w:numFmt w:val="bullet"/>
      <w:lvlText w:val="•"/>
      <w:lvlJc w:val="left"/>
      <w:pPr>
        <w:ind w:left="5116" w:hanging="512"/>
      </w:pPr>
      <w:rPr>
        <w:rFonts w:hint="default"/>
      </w:rPr>
    </w:lvl>
    <w:lvl w:ilvl="6">
      <w:numFmt w:val="bullet"/>
      <w:lvlText w:val="•"/>
      <w:lvlJc w:val="left"/>
      <w:pPr>
        <w:ind w:left="6130" w:hanging="512"/>
      </w:pPr>
      <w:rPr>
        <w:rFonts w:hint="default"/>
      </w:rPr>
    </w:lvl>
    <w:lvl w:ilvl="7">
      <w:numFmt w:val="bullet"/>
      <w:lvlText w:val="•"/>
      <w:lvlJc w:val="left"/>
      <w:pPr>
        <w:ind w:left="7144" w:hanging="512"/>
      </w:pPr>
      <w:rPr>
        <w:rFonts w:hint="default"/>
      </w:rPr>
    </w:lvl>
    <w:lvl w:ilvl="8">
      <w:numFmt w:val="bullet"/>
      <w:lvlText w:val="•"/>
      <w:lvlJc w:val="left"/>
      <w:pPr>
        <w:ind w:left="8158" w:hanging="512"/>
      </w:pPr>
      <w:rPr>
        <w:rFonts w:hint="default"/>
      </w:rPr>
    </w:lvl>
  </w:abstractNum>
  <w:abstractNum w:abstractNumId="8">
    <w:nsid w:val="CF092B84"/>
    <w:multiLevelType w:val="multilevel"/>
    <w:tmpl w:val="CF092B84"/>
    <w:lvl w:ilvl="0">
      <w:start w:val="1"/>
      <w:numFmt w:val="decimal"/>
      <w:lvlText w:val="%1."/>
      <w:lvlJc w:val="left"/>
      <w:pPr>
        <w:ind w:left="1250" w:hanging="229"/>
      </w:pPr>
      <w:rPr>
        <w:rFonts w:ascii="Arial" w:eastAsia="Arial" w:hAnsi="Arial" w:cs="Arial" w:hint="default"/>
        <w:spacing w:val="-2"/>
        <w:w w:val="114"/>
        <w:sz w:val="22"/>
        <w:szCs w:val="22"/>
      </w:rPr>
    </w:lvl>
    <w:lvl w:ilvl="1">
      <w:start w:val="1"/>
      <w:numFmt w:val="decimal"/>
      <w:lvlText w:val="%1.%2"/>
      <w:lvlJc w:val="left"/>
      <w:pPr>
        <w:ind w:left="1520" w:hanging="500"/>
      </w:pPr>
      <w:rPr>
        <w:rFonts w:ascii="Arial" w:eastAsia="Arial" w:hAnsi="Arial" w:cs="Arial" w:hint="default"/>
        <w:spacing w:val="-2"/>
        <w:w w:val="114"/>
        <w:sz w:val="24"/>
        <w:szCs w:val="24"/>
      </w:rPr>
    </w:lvl>
    <w:lvl w:ilvl="2">
      <w:numFmt w:val="bullet"/>
      <w:lvlText w:val="•"/>
      <w:lvlJc w:val="left"/>
      <w:pPr>
        <w:ind w:left="1520" w:hanging="500"/>
      </w:pPr>
      <w:rPr>
        <w:rFonts w:hint="default"/>
      </w:rPr>
    </w:lvl>
    <w:lvl w:ilvl="3">
      <w:numFmt w:val="bullet"/>
      <w:lvlText w:val="•"/>
      <w:lvlJc w:val="left"/>
      <w:pPr>
        <w:ind w:left="2603" w:hanging="500"/>
      </w:pPr>
      <w:rPr>
        <w:rFonts w:hint="default"/>
      </w:rPr>
    </w:lvl>
    <w:lvl w:ilvl="4">
      <w:numFmt w:val="bullet"/>
      <w:lvlText w:val="•"/>
      <w:lvlJc w:val="left"/>
      <w:pPr>
        <w:ind w:left="3686" w:hanging="500"/>
      </w:pPr>
      <w:rPr>
        <w:rFonts w:hint="default"/>
      </w:rPr>
    </w:lvl>
    <w:lvl w:ilvl="5">
      <w:numFmt w:val="bullet"/>
      <w:lvlText w:val="•"/>
      <w:lvlJc w:val="left"/>
      <w:pPr>
        <w:ind w:left="4770" w:hanging="500"/>
      </w:pPr>
      <w:rPr>
        <w:rFonts w:hint="default"/>
      </w:rPr>
    </w:lvl>
    <w:lvl w:ilvl="6">
      <w:numFmt w:val="bullet"/>
      <w:lvlText w:val="•"/>
      <w:lvlJc w:val="left"/>
      <w:pPr>
        <w:ind w:left="5853" w:hanging="500"/>
      </w:pPr>
      <w:rPr>
        <w:rFonts w:hint="default"/>
      </w:rPr>
    </w:lvl>
    <w:lvl w:ilvl="7">
      <w:numFmt w:val="bullet"/>
      <w:lvlText w:val="•"/>
      <w:lvlJc w:val="left"/>
      <w:pPr>
        <w:ind w:left="6936" w:hanging="500"/>
      </w:pPr>
      <w:rPr>
        <w:rFonts w:hint="default"/>
      </w:rPr>
    </w:lvl>
    <w:lvl w:ilvl="8">
      <w:numFmt w:val="bullet"/>
      <w:lvlText w:val="•"/>
      <w:lvlJc w:val="left"/>
      <w:pPr>
        <w:ind w:left="8020" w:hanging="500"/>
      </w:pPr>
      <w:rPr>
        <w:rFonts w:hint="default"/>
      </w:rPr>
    </w:lvl>
  </w:abstractNum>
  <w:abstractNum w:abstractNumId="9">
    <w:nsid w:val="D7F9FE59"/>
    <w:multiLevelType w:val="multilevel"/>
    <w:tmpl w:val="D7F9FE59"/>
    <w:lvl w:ilvl="0">
      <w:start w:val="1"/>
      <w:numFmt w:val="decimal"/>
      <w:lvlText w:val="（%1）"/>
      <w:lvlJc w:val="left"/>
      <w:pPr>
        <w:ind w:left="1173" w:hanging="633"/>
      </w:pPr>
      <w:rPr>
        <w:rFonts w:ascii="宋体" w:eastAsia="宋体" w:hAnsi="宋体" w:cs="宋体" w:hint="default"/>
        <w:spacing w:val="-2"/>
        <w:w w:val="100"/>
        <w:sz w:val="22"/>
        <w:szCs w:val="22"/>
      </w:rPr>
    </w:lvl>
    <w:lvl w:ilvl="1">
      <w:start w:val="1"/>
      <w:numFmt w:val="upperLetter"/>
      <w:lvlText w:val="%2."/>
      <w:lvlJc w:val="left"/>
      <w:pPr>
        <w:ind w:left="1108" w:hanging="356"/>
      </w:pPr>
      <w:rPr>
        <w:rFonts w:ascii="Arial" w:eastAsia="Arial" w:hAnsi="Arial" w:cs="Arial" w:hint="default"/>
        <w:spacing w:val="-6"/>
        <w:w w:val="102"/>
        <w:sz w:val="24"/>
        <w:szCs w:val="24"/>
      </w:rPr>
    </w:lvl>
    <w:lvl w:ilvl="2">
      <w:numFmt w:val="bullet"/>
      <w:lvlText w:val="•"/>
      <w:lvlJc w:val="left"/>
      <w:pPr>
        <w:ind w:left="2180" w:hanging="356"/>
      </w:pPr>
      <w:rPr>
        <w:rFonts w:hint="default"/>
      </w:rPr>
    </w:lvl>
    <w:lvl w:ilvl="3">
      <w:numFmt w:val="bullet"/>
      <w:lvlText w:val="•"/>
      <w:lvlJc w:val="left"/>
      <w:pPr>
        <w:ind w:left="3181" w:hanging="356"/>
      </w:pPr>
      <w:rPr>
        <w:rFonts w:hint="default"/>
      </w:rPr>
    </w:lvl>
    <w:lvl w:ilvl="4">
      <w:numFmt w:val="bullet"/>
      <w:lvlText w:val="•"/>
      <w:lvlJc w:val="left"/>
      <w:pPr>
        <w:ind w:left="4182" w:hanging="356"/>
      </w:pPr>
      <w:rPr>
        <w:rFonts w:hint="default"/>
      </w:rPr>
    </w:lvl>
    <w:lvl w:ilvl="5">
      <w:numFmt w:val="bullet"/>
      <w:lvlText w:val="•"/>
      <w:lvlJc w:val="left"/>
      <w:pPr>
        <w:ind w:left="5183" w:hanging="356"/>
      </w:pPr>
      <w:rPr>
        <w:rFonts w:hint="default"/>
      </w:rPr>
    </w:lvl>
    <w:lvl w:ilvl="6">
      <w:numFmt w:val="bullet"/>
      <w:lvlText w:val="•"/>
      <w:lvlJc w:val="left"/>
      <w:pPr>
        <w:ind w:left="6183" w:hanging="356"/>
      </w:pPr>
      <w:rPr>
        <w:rFonts w:hint="default"/>
      </w:rPr>
    </w:lvl>
    <w:lvl w:ilvl="7">
      <w:numFmt w:val="bullet"/>
      <w:lvlText w:val="•"/>
      <w:lvlJc w:val="left"/>
      <w:pPr>
        <w:ind w:left="7184" w:hanging="356"/>
      </w:pPr>
      <w:rPr>
        <w:rFonts w:hint="default"/>
      </w:rPr>
    </w:lvl>
    <w:lvl w:ilvl="8">
      <w:numFmt w:val="bullet"/>
      <w:lvlText w:val="•"/>
      <w:lvlJc w:val="left"/>
      <w:pPr>
        <w:ind w:left="8185" w:hanging="356"/>
      </w:pPr>
      <w:rPr>
        <w:rFonts w:hint="default"/>
      </w:rPr>
    </w:lvl>
  </w:abstractNum>
  <w:abstractNum w:abstractNumId="10">
    <w:nsid w:val="DCB3E590"/>
    <w:multiLevelType w:val="singleLevel"/>
    <w:tmpl w:val="DCB3E590"/>
    <w:lvl w:ilvl="0">
      <w:start w:val="3"/>
      <w:numFmt w:val="decimal"/>
      <w:suff w:val="nothing"/>
      <w:lvlText w:val="（%1）"/>
      <w:lvlJc w:val="left"/>
    </w:lvl>
  </w:abstractNum>
  <w:abstractNum w:abstractNumId="11">
    <w:nsid w:val="DCBA6B53"/>
    <w:multiLevelType w:val="multilevel"/>
    <w:tmpl w:val="DCBA6B53"/>
    <w:lvl w:ilvl="0">
      <w:start w:val="1"/>
      <w:numFmt w:val="decimal"/>
      <w:lvlText w:val="%1."/>
      <w:lvlJc w:val="left"/>
      <w:pPr>
        <w:ind w:left="541" w:hanging="240"/>
      </w:pPr>
      <w:rPr>
        <w:rFonts w:ascii="Arial" w:eastAsia="Arial" w:hAnsi="Arial" w:cs="Arial" w:hint="default"/>
        <w:spacing w:val="4"/>
        <w:w w:val="114"/>
        <w:sz w:val="22"/>
        <w:szCs w:val="22"/>
      </w:rPr>
    </w:lvl>
    <w:lvl w:ilvl="1">
      <w:numFmt w:val="bullet"/>
      <w:lvlText w:val="•"/>
      <w:lvlJc w:val="left"/>
      <w:pPr>
        <w:ind w:left="1504" w:hanging="240"/>
      </w:pPr>
      <w:rPr>
        <w:rFonts w:hint="default"/>
      </w:rPr>
    </w:lvl>
    <w:lvl w:ilvl="2">
      <w:numFmt w:val="bullet"/>
      <w:lvlText w:val="•"/>
      <w:lvlJc w:val="left"/>
      <w:pPr>
        <w:ind w:left="2469" w:hanging="240"/>
      </w:pPr>
      <w:rPr>
        <w:rFonts w:hint="default"/>
      </w:rPr>
    </w:lvl>
    <w:lvl w:ilvl="3">
      <w:numFmt w:val="bullet"/>
      <w:lvlText w:val="•"/>
      <w:lvlJc w:val="left"/>
      <w:pPr>
        <w:ind w:left="3434" w:hanging="240"/>
      </w:pPr>
      <w:rPr>
        <w:rFonts w:hint="default"/>
      </w:rPr>
    </w:lvl>
    <w:lvl w:ilvl="4">
      <w:numFmt w:val="bullet"/>
      <w:lvlText w:val="•"/>
      <w:lvlJc w:val="left"/>
      <w:pPr>
        <w:ind w:left="4398" w:hanging="240"/>
      </w:pPr>
      <w:rPr>
        <w:rFonts w:hint="default"/>
      </w:rPr>
    </w:lvl>
    <w:lvl w:ilvl="5">
      <w:numFmt w:val="bullet"/>
      <w:lvlText w:val="•"/>
      <w:lvlJc w:val="left"/>
      <w:pPr>
        <w:ind w:left="5363" w:hanging="240"/>
      </w:pPr>
      <w:rPr>
        <w:rFonts w:hint="default"/>
      </w:rPr>
    </w:lvl>
    <w:lvl w:ilvl="6">
      <w:numFmt w:val="bullet"/>
      <w:lvlText w:val="•"/>
      <w:lvlJc w:val="left"/>
      <w:pPr>
        <w:ind w:left="6328" w:hanging="240"/>
      </w:pPr>
      <w:rPr>
        <w:rFonts w:hint="default"/>
      </w:rPr>
    </w:lvl>
    <w:lvl w:ilvl="7">
      <w:numFmt w:val="bullet"/>
      <w:lvlText w:val="•"/>
      <w:lvlJc w:val="left"/>
      <w:pPr>
        <w:ind w:left="7292" w:hanging="240"/>
      </w:pPr>
      <w:rPr>
        <w:rFonts w:hint="default"/>
      </w:rPr>
    </w:lvl>
    <w:lvl w:ilvl="8">
      <w:numFmt w:val="bullet"/>
      <w:lvlText w:val="•"/>
      <w:lvlJc w:val="left"/>
      <w:pPr>
        <w:ind w:left="8257" w:hanging="240"/>
      </w:pPr>
      <w:rPr>
        <w:rFonts w:hint="default"/>
      </w:rPr>
    </w:lvl>
  </w:abstractNum>
  <w:abstractNum w:abstractNumId="12">
    <w:nsid w:val="F4B5D9F5"/>
    <w:multiLevelType w:val="multilevel"/>
    <w:tmpl w:val="F4B5D9F5"/>
    <w:lvl w:ilvl="0">
      <w:start w:val="1"/>
      <w:numFmt w:val="decimal"/>
      <w:lvlText w:val="（%1）"/>
      <w:lvlJc w:val="left"/>
      <w:pPr>
        <w:ind w:left="541" w:hanging="635"/>
      </w:pPr>
      <w:rPr>
        <w:rFonts w:ascii="宋体" w:eastAsia="宋体" w:hAnsi="宋体" w:cs="宋体" w:hint="default"/>
        <w:w w:val="100"/>
        <w:sz w:val="22"/>
        <w:szCs w:val="22"/>
      </w:rPr>
    </w:lvl>
    <w:lvl w:ilvl="1">
      <w:numFmt w:val="bullet"/>
      <w:lvlText w:val="•"/>
      <w:lvlJc w:val="left"/>
      <w:pPr>
        <w:ind w:left="1504" w:hanging="635"/>
      </w:pPr>
      <w:rPr>
        <w:rFonts w:hint="default"/>
      </w:rPr>
    </w:lvl>
    <w:lvl w:ilvl="2">
      <w:numFmt w:val="bullet"/>
      <w:lvlText w:val="•"/>
      <w:lvlJc w:val="left"/>
      <w:pPr>
        <w:ind w:left="2469" w:hanging="635"/>
      </w:pPr>
      <w:rPr>
        <w:rFonts w:hint="default"/>
      </w:rPr>
    </w:lvl>
    <w:lvl w:ilvl="3">
      <w:numFmt w:val="bullet"/>
      <w:lvlText w:val="•"/>
      <w:lvlJc w:val="left"/>
      <w:pPr>
        <w:ind w:left="3434" w:hanging="635"/>
      </w:pPr>
      <w:rPr>
        <w:rFonts w:hint="default"/>
      </w:rPr>
    </w:lvl>
    <w:lvl w:ilvl="4">
      <w:numFmt w:val="bullet"/>
      <w:lvlText w:val="•"/>
      <w:lvlJc w:val="left"/>
      <w:pPr>
        <w:ind w:left="4398" w:hanging="635"/>
      </w:pPr>
      <w:rPr>
        <w:rFonts w:hint="default"/>
      </w:rPr>
    </w:lvl>
    <w:lvl w:ilvl="5">
      <w:numFmt w:val="bullet"/>
      <w:lvlText w:val="•"/>
      <w:lvlJc w:val="left"/>
      <w:pPr>
        <w:ind w:left="5363" w:hanging="635"/>
      </w:pPr>
      <w:rPr>
        <w:rFonts w:hint="default"/>
      </w:rPr>
    </w:lvl>
    <w:lvl w:ilvl="6">
      <w:numFmt w:val="bullet"/>
      <w:lvlText w:val="•"/>
      <w:lvlJc w:val="left"/>
      <w:pPr>
        <w:ind w:left="6328" w:hanging="635"/>
      </w:pPr>
      <w:rPr>
        <w:rFonts w:hint="default"/>
      </w:rPr>
    </w:lvl>
    <w:lvl w:ilvl="7">
      <w:numFmt w:val="bullet"/>
      <w:lvlText w:val="•"/>
      <w:lvlJc w:val="left"/>
      <w:pPr>
        <w:ind w:left="7292" w:hanging="635"/>
      </w:pPr>
      <w:rPr>
        <w:rFonts w:hint="default"/>
      </w:rPr>
    </w:lvl>
    <w:lvl w:ilvl="8">
      <w:numFmt w:val="bullet"/>
      <w:lvlText w:val="•"/>
      <w:lvlJc w:val="left"/>
      <w:pPr>
        <w:ind w:left="8257" w:hanging="635"/>
      </w:pPr>
      <w:rPr>
        <w:rFonts w:hint="default"/>
      </w:rPr>
    </w:lvl>
  </w:abstractNum>
  <w:abstractNum w:abstractNumId="13">
    <w:nsid w:val="FACFCF32"/>
    <w:multiLevelType w:val="singleLevel"/>
    <w:tmpl w:val="FACFCF32"/>
    <w:lvl w:ilvl="0">
      <w:start w:val="5"/>
      <w:numFmt w:val="decimal"/>
      <w:suff w:val="nothing"/>
      <w:lvlText w:val="（%1）"/>
      <w:lvlJc w:val="left"/>
    </w:lvl>
  </w:abstractNum>
  <w:abstractNum w:abstractNumId="14">
    <w:nsid w:val="0053208E"/>
    <w:multiLevelType w:val="multilevel"/>
    <w:tmpl w:val="0053208E"/>
    <w:lvl w:ilvl="0">
      <w:start w:val="1"/>
      <w:numFmt w:val="decimal"/>
      <w:lvlText w:val="%1."/>
      <w:lvlJc w:val="left"/>
      <w:pPr>
        <w:ind w:left="1250" w:hanging="229"/>
      </w:pPr>
      <w:rPr>
        <w:rFonts w:ascii="Arial" w:eastAsia="Arial" w:hAnsi="Arial" w:cs="Arial" w:hint="default"/>
        <w:spacing w:val="-2"/>
        <w:w w:val="114"/>
        <w:sz w:val="22"/>
        <w:szCs w:val="22"/>
      </w:rPr>
    </w:lvl>
    <w:lvl w:ilvl="1">
      <w:numFmt w:val="bullet"/>
      <w:lvlText w:val="•"/>
      <w:lvlJc w:val="left"/>
      <w:pPr>
        <w:ind w:left="2152" w:hanging="229"/>
      </w:pPr>
      <w:rPr>
        <w:rFonts w:hint="default"/>
      </w:rPr>
    </w:lvl>
    <w:lvl w:ilvl="2">
      <w:numFmt w:val="bullet"/>
      <w:lvlText w:val="•"/>
      <w:lvlJc w:val="left"/>
      <w:pPr>
        <w:ind w:left="3045" w:hanging="229"/>
      </w:pPr>
      <w:rPr>
        <w:rFonts w:hint="default"/>
      </w:rPr>
    </w:lvl>
    <w:lvl w:ilvl="3">
      <w:numFmt w:val="bullet"/>
      <w:lvlText w:val="•"/>
      <w:lvlJc w:val="left"/>
      <w:pPr>
        <w:ind w:left="3938" w:hanging="229"/>
      </w:pPr>
      <w:rPr>
        <w:rFonts w:hint="default"/>
      </w:rPr>
    </w:lvl>
    <w:lvl w:ilvl="4">
      <w:numFmt w:val="bullet"/>
      <w:lvlText w:val="•"/>
      <w:lvlJc w:val="left"/>
      <w:pPr>
        <w:ind w:left="4830" w:hanging="229"/>
      </w:pPr>
      <w:rPr>
        <w:rFonts w:hint="default"/>
      </w:rPr>
    </w:lvl>
    <w:lvl w:ilvl="5">
      <w:numFmt w:val="bullet"/>
      <w:lvlText w:val="•"/>
      <w:lvlJc w:val="left"/>
      <w:pPr>
        <w:ind w:left="5723" w:hanging="229"/>
      </w:pPr>
      <w:rPr>
        <w:rFonts w:hint="default"/>
      </w:rPr>
    </w:lvl>
    <w:lvl w:ilvl="6">
      <w:numFmt w:val="bullet"/>
      <w:lvlText w:val="•"/>
      <w:lvlJc w:val="left"/>
      <w:pPr>
        <w:ind w:left="6616" w:hanging="229"/>
      </w:pPr>
      <w:rPr>
        <w:rFonts w:hint="default"/>
      </w:rPr>
    </w:lvl>
    <w:lvl w:ilvl="7">
      <w:numFmt w:val="bullet"/>
      <w:lvlText w:val="•"/>
      <w:lvlJc w:val="left"/>
      <w:pPr>
        <w:ind w:left="7508" w:hanging="229"/>
      </w:pPr>
      <w:rPr>
        <w:rFonts w:hint="default"/>
      </w:rPr>
    </w:lvl>
    <w:lvl w:ilvl="8">
      <w:numFmt w:val="bullet"/>
      <w:lvlText w:val="•"/>
      <w:lvlJc w:val="left"/>
      <w:pPr>
        <w:ind w:left="8401" w:hanging="229"/>
      </w:pPr>
      <w:rPr>
        <w:rFonts w:hint="default"/>
      </w:rPr>
    </w:lvl>
  </w:abstractNum>
  <w:abstractNum w:abstractNumId="15">
    <w:nsid w:val="03D62ECE"/>
    <w:multiLevelType w:val="multilevel"/>
    <w:tmpl w:val="03D62ECE"/>
    <w:lvl w:ilvl="0">
      <w:start w:val="1"/>
      <w:numFmt w:val="decimal"/>
      <w:lvlText w:val="%1"/>
      <w:lvlJc w:val="left"/>
      <w:pPr>
        <w:ind w:left="896" w:hanging="356"/>
      </w:pPr>
      <w:rPr>
        <w:rFonts w:ascii="Arial" w:eastAsia="Arial" w:hAnsi="Arial" w:cs="Arial" w:hint="default"/>
        <w:w w:val="114"/>
        <w:sz w:val="24"/>
        <w:szCs w:val="24"/>
      </w:rPr>
    </w:lvl>
    <w:lvl w:ilvl="1">
      <w:start w:val="1"/>
      <w:numFmt w:val="decimal"/>
      <w:lvlText w:val="%1.%2"/>
      <w:lvlJc w:val="left"/>
      <w:pPr>
        <w:ind w:left="1621" w:hanging="720"/>
      </w:pPr>
      <w:rPr>
        <w:rFonts w:ascii="Arial" w:eastAsia="Arial" w:hAnsi="Arial" w:cs="Arial" w:hint="default"/>
        <w:spacing w:val="-2"/>
        <w:w w:val="114"/>
        <w:sz w:val="24"/>
        <w:szCs w:val="24"/>
      </w:rPr>
    </w:lvl>
    <w:lvl w:ilvl="2">
      <w:start w:val="1"/>
      <w:numFmt w:val="decimal"/>
      <w:lvlText w:val="%1.%2.%3"/>
      <w:lvlJc w:val="left"/>
      <w:pPr>
        <w:ind w:left="2521" w:hanging="900"/>
      </w:pPr>
      <w:rPr>
        <w:rFonts w:ascii="Arial" w:eastAsia="Arial" w:hAnsi="Arial" w:cs="Arial" w:hint="default"/>
        <w:spacing w:val="-2"/>
        <w:w w:val="114"/>
        <w:sz w:val="24"/>
        <w:szCs w:val="24"/>
      </w:rPr>
    </w:lvl>
    <w:lvl w:ilvl="3">
      <w:start w:val="1"/>
      <w:numFmt w:val="decimal"/>
      <w:lvlText w:val="%1.%2.%3.%4"/>
      <w:lvlJc w:val="left"/>
      <w:pPr>
        <w:ind w:left="3426" w:hanging="900"/>
      </w:pPr>
      <w:rPr>
        <w:rFonts w:ascii="Arial" w:eastAsia="Arial" w:hAnsi="Arial" w:cs="Arial" w:hint="default"/>
        <w:spacing w:val="-2"/>
        <w:w w:val="114"/>
        <w:sz w:val="24"/>
        <w:szCs w:val="24"/>
      </w:rPr>
    </w:lvl>
    <w:lvl w:ilvl="4">
      <w:start w:val="1"/>
      <w:numFmt w:val="decimal"/>
      <w:lvlText w:val="（%5）"/>
      <w:lvlJc w:val="left"/>
      <w:pPr>
        <w:ind w:left="3376" w:hanging="641"/>
      </w:pPr>
      <w:rPr>
        <w:rFonts w:ascii="宋体" w:eastAsia="宋体" w:hAnsi="宋体" w:cs="宋体" w:hint="default"/>
        <w:spacing w:val="2"/>
        <w:w w:val="100"/>
        <w:sz w:val="22"/>
        <w:szCs w:val="22"/>
      </w:rPr>
    </w:lvl>
    <w:lvl w:ilvl="5">
      <w:numFmt w:val="bullet"/>
      <w:lvlText w:val="•"/>
      <w:lvlJc w:val="left"/>
      <w:pPr>
        <w:ind w:left="3380" w:hanging="641"/>
      </w:pPr>
      <w:rPr>
        <w:rFonts w:hint="default"/>
      </w:rPr>
    </w:lvl>
    <w:lvl w:ilvl="6">
      <w:numFmt w:val="bullet"/>
      <w:lvlText w:val="•"/>
      <w:lvlJc w:val="left"/>
      <w:pPr>
        <w:ind w:left="3420" w:hanging="641"/>
      </w:pPr>
      <w:rPr>
        <w:rFonts w:hint="default"/>
      </w:rPr>
    </w:lvl>
    <w:lvl w:ilvl="7">
      <w:numFmt w:val="bullet"/>
      <w:lvlText w:val="•"/>
      <w:lvlJc w:val="left"/>
      <w:pPr>
        <w:ind w:left="5111" w:hanging="641"/>
      </w:pPr>
      <w:rPr>
        <w:rFonts w:hint="default"/>
      </w:rPr>
    </w:lvl>
    <w:lvl w:ilvl="8">
      <w:numFmt w:val="bullet"/>
      <w:lvlText w:val="•"/>
      <w:lvlJc w:val="left"/>
      <w:pPr>
        <w:ind w:left="6803" w:hanging="641"/>
      </w:pPr>
      <w:rPr>
        <w:rFonts w:hint="default"/>
      </w:rPr>
    </w:lvl>
  </w:abstractNum>
  <w:abstractNum w:abstractNumId="16">
    <w:nsid w:val="0A2EB8A1"/>
    <w:multiLevelType w:val="singleLevel"/>
    <w:tmpl w:val="0A2EB8A1"/>
    <w:lvl w:ilvl="0">
      <w:start w:val="2"/>
      <w:numFmt w:val="chineseCounting"/>
      <w:suff w:val="nothing"/>
      <w:lvlText w:val="%1、"/>
      <w:lvlJc w:val="left"/>
      <w:rPr>
        <w:rFonts w:hint="eastAsia"/>
      </w:rPr>
    </w:lvl>
  </w:abstractNum>
  <w:abstractNum w:abstractNumId="17">
    <w:nsid w:val="0E640482"/>
    <w:multiLevelType w:val="multilevel"/>
    <w:tmpl w:val="0E640482"/>
    <w:lvl w:ilvl="0">
      <w:start w:val="3"/>
      <w:numFmt w:val="decimal"/>
      <w:lvlText w:val="%1"/>
      <w:lvlJc w:val="left"/>
      <w:pPr>
        <w:ind w:left="1052" w:hanging="512"/>
      </w:pPr>
      <w:rPr>
        <w:rFonts w:hint="default"/>
      </w:rPr>
    </w:lvl>
    <w:lvl w:ilvl="1">
      <w:start w:val="1"/>
      <w:numFmt w:val="decimal"/>
      <w:lvlText w:val="%1-%2"/>
      <w:lvlJc w:val="left"/>
      <w:pPr>
        <w:ind w:left="1052" w:hanging="512"/>
      </w:pPr>
      <w:rPr>
        <w:rFonts w:ascii="Arial" w:eastAsia="Arial" w:hAnsi="Arial" w:cs="Arial" w:hint="default"/>
        <w:spacing w:val="-2"/>
        <w:w w:val="108"/>
        <w:sz w:val="24"/>
        <w:szCs w:val="24"/>
      </w:rPr>
    </w:lvl>
    <w:lvl w:ilvl="2">
      <w:start w:val="1"/>
      <w:numFmt w:val="decimal"/>
      <w:lvlText w:val="（%3）"/>
      <w:lvlJc w:val="left"/>
      <w:pPr>
        <w:ind w:left="1391" w:hanging="635"/>
      </w:pPr>
      <w:rPr>
        <w:rFonts w:ascii="宋体" w:eastAsia="宋体" w:hAnsi="宋体" w:cs="宋体" w:hint="default"/>
        <w:spacing w:val="-15"/>
        <w:w w:val="100"/>
        <w:sz w:val="22"/>
        <w:szCs w:val="22"/>
      </w:rPr>
    </w:lvl>
    <w:lvl w:ilvl="3">
      <w:numFmt w:val="bullet"/>
      <w:lvlText w:val="•"/>
      <w:lvlJc w:val="left"/>
      <w:pPr>
        <w:ind w:left="3352" w:hanging="635"/>
      </w:pPr>
      <w:rPr>
        <w:rFonts w:hint="default"/>
      </w:rPr>
    </w:lvl>
    <w:lvl w:ilvl="4">
      <w:numFmt w:val="bullet"/>
      <w:lvlText w:val="•"/>
      <w:lvlJc w:val="left"/>
      <w:pPr>
        <w:ind w:left="4329" w:hanging="635"/>
      </w:pPr>
      <w:rPr>
        <w:rFonts w:hint="default"/>
      </w:rPr>
    </w:lvl>
    <w:lvl w:ilvl="5">
      <w:numFmt w:val="bullet"/>
      <w:lvlText w:val="•"/>
      <w:lvlJc w:val="left"/>
      <w:pPr>
        <w:ind w:left="5305" w:hanging="635"/>
      </w:pPr>
      <w:rPr>
        <w:rFonts w:hint="default"/>
      </w:rPr>
    </w:lvl>
    <w:lvl w:ilvl="6">
      <w:numFmt w:val="bullet"/>
      <w:lvlText w:val="•"/>
      <w:lvlJc w:val="left"/>
      <w:pPr>
        <w:ind w:left="6281" w:hanging="635"/>
      </w:pPr>
      <w:rPr>
        <w:rFonts w:hint="default"/>
      </w:rPr>
    </w:lvl>
    <w:lvl w:ilvl="7">
      <w:numFmt w:val="bullet"/>
      <w:lvlText w:val="•"/>
      <w:lvlJc w:val="left"/>
      <w:pPr>
        <w:ind w:left="7258" w:hanging="635"/>
      </w:pPr>
      <w:rPr>
        <w:rFonts w:hint="default"/>
      </w:rPr>
    </w:lvl>
    <w:lvl w:ilvl="8">
      <w:numFmt w:val="bullet"/>
      <w:lvlText w:val="•"/>
      <w:lvlJc w:val="left"/>
      <w:pPr>
        <w:ind w:left="8234" w:hanging="635"/>
      </w:pPr>
      <w:rPr>
        <w:rFonts w:hint="default"/>
      </w:rPr>
    </w:lvl>
  </w:abstractNum>
  <w:abstractNum w:abstractNumId="18">
    <w:nsid w:val="16660AF2"/>
    <w:multiLevelType w:val="multilevel"/>
    <w:tmpl w:val="16660AF2"/>
    <w:lvl w:ilvl="0">
      <w:start w:val="1"/>
      <w:numFmt w:val="decimal"/>
      <w:lvlText w:val="%1)"/>
      <w:lvlJc w:val="left"/>
      <w:pPr>
        <w:ind w:left="1152" w:hanging="432"/>
      </w:pPr>
      <w:rPr>
        <w:rFonts w:hint="default"/>
      </w:rPr>
    </w:lvl>
    <w:lvl w:ilvl="1">
      <w:start w:val="1"/>
      <w:numFmt w:val="lowerLetter"/>
      <w:lvlText w:val="%2)"/>
      <w:lvlJc w:val="left"/>
      <w:pPr>
        <w:ind w:left="1560" w:hanging="420"/>
      </w:pPr>
    </w:lvl>
    <w:lvl w:ilvl="2">
      <w:start w:val="1"/>
      <w:numFmt w:val="lowerRoman"/>
      <w:lvlText w:val="%3."/>
      <w:lvlJc w:val="right"/>
      <w:pPr>
        <w:ind w:left="1980" w:hanging="420"/>
      </w:pPr>
    </w:lvl>
    <w:lvl w:ilvl="3">
      <w:start w:val="1"/>
      <w:numFmt w:val="decimal"/>
      <w:lvlText w:val="%4."/>
      <w:lvlJc w:val="left"/>
      <w:pPr>
        <w:ind w:left="2400" w:hanging="420"/>
      </w:pPr>
    </w:lvl>
    <w:lvl w:ilvl="4">
      <w:start w:val="1"/>
      <w:numFmt w:val="lowerLetter"/>
      <w:lvlText w:val="%5)"/>
      <w:lvlJc w:val="left"/>
      <w:pPr>
        <w:ind w:left="2820" w:hanging="420"/>
      </w:pPr>
    </w:lvl>
    <w:lvl w:ilvl="5">
      <w:start w:val="1"/>
      <w:numFmt w:val="lowerRoman"/>
      <w:lvlText w:val="%6."/>
      <w:lvlJc w:val="right"/>
      <w:pPr>
        <w:ind w:left="3240" w:hanging="420"/>
      </w:pPr>
    </w:lvl>
    <w:lvl w:ilvl="6">
      <w:start w:val="1"/>
      <w:numFmt w:val="decimal"/>
      <w:lvlText w:val="%7."/>
      <w:lvlJc w:val="left"/>
      <w:pPr>
        <w:ind w:left="3660" w:hanging="420"/>
      </w:pPr>
    </w:lvl>
    <w:lvl w:ilvl="7">
      <w:start w:val="1"/>
      <w:numFmt w:val="lowerLetter"/>
      <w:lvlText w:val="%8)"/>
      <w:lvlJc w:val="left"/>
      <w:pPr>
        <w:ind w:left="4080" w:hanging="420"/>
      </w:pPr>
    </w:lvl>
    <w:lvl w:ilvl="8">
      <w:start w:val="1"/>
      <w:numFmt w:val="lowerRoman"/>
      <w:lvlText w:val="%9."/>
      <w:lvlJc w:val="right"/>
      <w:pPr>
        <w:ind w:left="4500" w:hanging="420"/>
      </w:pPr>
    </w:lvl>
  </w:abstractNum>
  <w:abstractNum w:abstractNumId="19">
    <w:nsid w:val="1AE9016C"/>
    <w:multiLevelType w:val="multilevel"/>
    <w:tmpl w:val="1AE9016C"/>
    <w:lvl w:ilvl="0">
      <w:start w:val="1"/>
      <w:numFmt w:val="decimal"/>
      <w:lvlText w:val="%1）"/>
      <w:lvlJc w:val="left"/>
      <w:pPr>
        <w:ind w:left="792" w:hanging="360"/>
      </w:pPr>
      <w:rPr>
        <w:rFonts w:hint="default"/>
      </w:rPr>
    </w:lvl>
    <w:lvl w:ilvl="1">
      <w:start w:val="1"/>
      <w:numFmt w:val="lowerLetter"/>
      <w:lvlText w:val="%2)"/>
      <w:lvlJc w:val="left"/>
      <w:pPr>
        <w:ind w:left="1272" w:hanging="420"/>
      </w:pPr>
    </w:lvl>
    <w:lvl w:ilvl="2">
      <w:start w:val="1"/>
      <w:numFmt w:val="lowerRoman"/>
      <w:lvlText w:val="%3."/>
      <w:lvlJc w:val="right"/>
      <w:pPr>
        <w:ind w:left="1692" w:hanging="420"/>
      </w:pPr>
    </w:lvl>
    <w:lvl w:ilvl="3">
      <w:start w:val="1"/>
      <w:numFmt w:val="decimal"/>
      <w:lvlText w:val="%4."/>
      <w:lvlJc w:val="left"/>
      <w:pPr>
        <w:ind w:left="2112" w:hanging="420"/>
      </w:pPr>
    </w:lvl>
    <w:lvl w:ilvl="4">
      <w:start w:val="1"/>
      <w:numFmt w:val="lowerLetter"/>
      <w:lvlText w:val="%5)"/>
      <w:lvlJc w:val="left"/>
      <w:pPr>
        <w:ind w:left="2532" w:hanging="420"/>
      </w:pPr>
    </w:lvl>
    <w:lvl w:ilvl="5">
      <w:start w:val="1"/>
      <w:numFmt w:val="lowerRoman"/>
      <w:lvlText w:val="%6."/>
      <w:lvlJc w:val="right"/>
      <w:pPr>
        <w:ind w:left="2952" w:hanging="420"/>
      </w:pPr>
    </w:lvl>
    <w:lvl w:ilvl="6">
      <w:start w:val="1"/>
      <w:numFmt w:val="decimal"/>
      <w:lvlText w:val="%7."/>
      <w:lvlJc w:val="left"/>
      <w:pPr>
        <w:ind w:left="3372" w:hanging="420"/>
      </w:pPr>
    </w:lvl>
    <w:lvl w:ilvl="7">
      <w:start w:val="1"/>
      <w:numFmt w:val="lowerLetter"/>
      <w:lvlText w:val="%8)"/>
      <w:lvlJc w:val="left"/>
      <w:pPr>
        <w:ind w:left="3792" w:hanging="420"/>
      </w:pPr>
    </w:lvl>
    <w:lvl w:ilvl="8">
      <w:start w:val="1"/>
      <w:numFmt w:val="lowerRoman"/>
      <w:lvlText w:val="%9."/>
      <w:lvlJc w:val="right"/>
      <w:pPr>
        <w:ind w:left="4212" w:hanging="420"/>
      </w:pPr>
    </w:lvl>
  </w:abstractNum>
  <w:abstractNum w:abstractNumId="20">
    <w:nsid w:val="236080B3"/>
    <w:multiLevelType w:val="singleLevel"/>
    <w:tmpl w:val="236080B3"/>
    <w:lvl w:ilvl="0">
      <w:start w:val="3"/>
      <w:numFmt w:val="decimal"/>
      <w:suff w:val="nothing"/>
      <w:lvlText w:val="（%1）"/>
      <w:lvlJc w:val="left"/>
    </w:lvl>
  </w:abstractNum>
  <w:abstractNum w:abstractNumId="21">
    <w:nsid w:val="2470EC97"/>
    <w:multiLevelType w:val="multilevel"/>
    <w:tmpl w:val="2470EC97"/>
    <w:lvl w:ilvl="0">
      <w:start w:val="1"/>
      <w:numFmt w:val="decimal"/>
      <w:lvlText w:val="%1）"/>
      <w:lvlJc w:val="left"/>
      <w:pPr>
        <w:ind w:left="541" w:hanging="393"/>
      </w:pPr>
      <w:rPr>
        <w:rFonts w:ascii="Arial" w:eastAsia="Arial" w:hAnsi="Arial" w:cs="Arial" w:hint="default"/>
        <w:spacing w:val="-118"/>
        <w:w w:val="100"/>
        <w:sz w:val="22"/>
        <w:szCs w:val="22"/>
      </w:rPr>
    </w:lvl>
    <w:lvl w:ilvl="1">
      <w:numFmt w:val="bullet"/>
      <w:lvlText w:val="•"/>
      <w:lvlJc w:val="left"/>
      <w:pPr>
        <w:ind w:left="1504" w:hanging="393"/>
      </w:pPr>
      <w:rPr>
        <w:rFonts w:hint="default"/>
      </w:rPr>
    </w:lvl>
    <w:lvl w:ilvl="2">
      <w:numFmt w:val="bullet"/>
      <w:lvlText w:val="•"/>
      <w:lvlJc w:val="left"/>
      <w:pPr>
        <w:ind w:left="2469" w:hanging="393"/>
      </w:pPr>
      <w:rPr>
        <w:rFonts w:hint="default"/>
      </w:rPr>
    </w:lvl>
    <w:lvl w:ilvl="3">
      <w:numFmt w:val="bullet"/>
      <w:lvlText w:val="•"/>
      <w:lvlJc w:val="left"/>
      <w:pPr>
        <w:ind w:left="3434" w:hanging="393"/>
      </w:pPr>
      <w:rPr>
        <w:rFonts w:hint="default"/>
      </w:rPr>
    </w:lvl>
    <w:lvl w:ilvl="4">
      <w:numFmt w:val="bullet"/>
      <w:lvlText w:val="•"/>
      <w:lvlJc w:val="left"/>
      <w:pPr>
        <w:ind w:left="4398" w:hanging="393"/>
      </w:pPr>
      <w:rPr>
        <w:rFonts w:hint="default"/>
      </w:rPr>
    </w:lvl>
    <w:lvl w:ilvl="5">
      <w:numFmt w:val="bullet"/>
      <w:lvlText w:val="•"/>
      <w:lvlJc w:val="left"/>
      <w:pPr>
        <w:ind w:left="5363" w:hanging="393"/>
      </w:pPr>
      <w:rPr>
        <w:rFonts w:hint="default"/>
      </w:rPr>
    </w:lvl>
    <w:lvl w:ilvl="6">
      <w:numFmt w:val="bullet"/>
      <w:lvlText w:val="•"/>
      <w:lvlJc w:val="left"/>
      <w:pPr>
        <w:ind w:left="6328" w:hanging="393"/>
      </w:pPr>
      <w:rPr>
        <w:rFonts w:hint="default"/>
      </w:rPr>
    </w:lvl>
    <w:lvl w:ilvl="7">
      <w:numFmt w:val="bullet"/>
      <w:lvlText w:val="•"/>
      <w:lvlJc w:val="left"/>
      <w:pPr>
        <w:ind w:left="7292" w:hanging="393"/>
      </w:pPr>
      <w:rPr>
        <w:rFonts w:hint="default"/>
      </w:rPr>
    </w:lvl>
    <w:lvl w:ilvl="8">
      <w:numFmt w:val="bullet"/>
      <w:lvlText w:val="•"/>
      <w:lvlJc w:val="left"/>
      <w:pPr>
        <w:ind w:left="8257" w:hanging="393"/>
      </w:pPr>
      <w:rPr>
        <w:rFonts w:hint="default"/>
      </w:rPr>
    </w:lvl>
  </w:abstractNum>
  <w:abstractNum w:abstractNumId="22">
    <w:nsid w:val="25B654F3"/>
    <w:multiLevelType w:val="multilevel"/>
    <w:tmpl w:val="25B654F3"/>
    <w:lvl w:ilvl="0">
      <w:start w:val="1"/>
      <w:numFmt w:val="decimal"/>
      <w:lvlText w:val="%1"/>
      <w:lvlJc w:val="left"/>
      <w:pPr>
        <w:ind w:left="901" w:hanging="360"/>
      </w:pPr>
      <w:rPr>
        <w:rFonts w:ascii="Arial" w:eastAsia="Arial" w:hAnsi="Arial" w:cs="Arial" w:hint="default"/>
        <w:w w:val="114"/>
        <w:sz w:val="24"/>
        <w:szCs w:val="24"/>
      </w:rPr>
    </w:lvl>
    <w:lvl w:ilvl="1">
      <w:start w:val="1"/>
      <w:numFmt w:val="decimal"/>
      <w:lvlText w:val="%1.%2"/>
      <w:lvlJc w:val="left"/>
      <w:pPr>
        <w:ind w:left="1616" w:hanging="720"/>
      </w:pPr>
      <w:rPr>
        <w:rFonts w:ascii="Arial" w:eastAsia="Arial" w:hAnsi="Arial" w:cs="Arial" w:hint="default"/>
        <w:spacing w:val="-2"/>
        <w:w w:val="114"/>
        <w:sz w:val="24"/>
        <w:szCs w:val="24"/>
      </w:rPr>
    </w:lvl>
    <w:lvl w:ilvl="2">
      <w:start w:val="1"/>
      <w:numFmt w:val="decimal"/>
      <w:lvlText w:val="%1.%2.%3"/>
      <w:lvlJc w:val="left"/>
      <w:pPr>
        <w:ind w:left="2521" w:hanging="900"/>
      </w:pPr>
      <w:rPr>
        <w:rFonts w:ascii="Arial" w:eastAsia="Arial" w:hAnsi="Arial" w:cs="Arial" w:hint="default"/>
        <w:spacing w:val="-2"/>
        <w:w w:val="114"/>
        <w:sz w:val="24"/>
        <w:szCs w:val="24"/>
      </w:rPr>
    </w:lvl>
    <w:lvl w:ilvl="3">
      <w:numFmt w:val="bullet"/>
      <w:lvlText w:val="•"/>
      <w:lvlJc w:val="left"/>
      <w:pPr>
        <w:ind w:left="3478" w:hanging="900"/>
      </w:pPr>
      <w:rPr>
        <w:rFonts w:hint="default"/>
      </w:rPr>
    </w:lvl>
    <w:lvl w:ilvl="4">
      <w:numFmt w:val="bullet"/>
      <w:lvlText w:val="•"/>
      <w:lvlJc w:val="left"/>
      <w:pPr>
        <w:ind w:left="4436" w:hanging="900"/>
      </w:pPr>
      <w:rPr>
        <w:rFonts w:hint="default"/>
      </w:rPr>
    </w:lvl>
    <w:lvl w:ilvl="5">
      <w:numFmt w:val="bullet"/>
      <w:lvlText w:val="•"/>
      <w:lvlJc w:val="left"/>
      <w:pPr>
        <w:ind w:left="5395" w:hanging="900"/>
      </w:pPr>
      <w:rPr>
        <w:rFonts w:hint="default"/>
      </w:rPr>
    </w:lvl>
    <w:lvl w:ilvl="6">
      <w:numFmt w:val="bullet"/>
      <w:lvlText w:val="•"/>
      <w:lvlJc w:val="left"/>
      <w:pPr>
        <w:ind w:left="6353" w:hanging="900"/>
      </w:pPr>
      <w:rPr>
        <w:rFonts w:hint="default"/>
      </w:rPr>
    </w:lvl>
    <w:lvl w:ilvl="7">
      <w:numFmt w:val="bullet"/>
      <w:lvlText w:val="•"/>
      <w:lvlJc w:val="left"/>
      <w:pPr>
        <w:ind w:left="7311" w:hanging="900"/>
      </w:pPr>
      <w:rPr>
        <w:rFonts w:hint="default"/>
      </w:rPr>
    </w:lvl>
    <w:lvl w:ilvl="8">
      <w:numFmt w:val="bullet"/>
      <w:lvlText w:val="•"/>
      <w:lvlJc w:val="left"/>
      <w:pPr>
        <w:ind w:left="8270" w:hanging="900"/>
      </w:pPr>
      <w:rPr>
        <w:rFonts w:hint="default"/>
      </w:rPr>
    </w:lvl>
  </w:abstractNum>
  <w:abstractNum w:abstractNumId="23">
    <w:nsid w:val="27385004"/>
    <w:multiLevelType w:val="multilevel"/>
    <w:tmpl w:val="27385004"/>
    <w:lvl w:ilvl="0">
      <w:start w:val="1"/>
      <w:numFmt w:val="decimal"/>
      <w:lvlText w:val="%1)"/>
      <w:lvlJc w:val="left"/>
      <w:pPr>
        <w:ind w:left="1152" w:hanging="432"/>
      </w:pPr>
      <w:rPr>
        <w:rFonts w:hint="default"/>
      </w:rPr>
    </w:lvl>
    <w:lvl w:ilvl="1">
      <w:start w:val="1"/>
      <w:numFmt w:val="lowerLetter"/>
      <w:lvlText w:val="%2)"/>
      <w:lvlJc w:val="left"/>
      <w:pPr>
        <w:ind w:left="1560" w:hanging="420"/>
      </w:pPr>
    </w:lvl>
    <w:lvl w:ilvl="2">
      <w:start w:val="1"/>
      <w:numFmt w:val="lowerRoman"/>
      <w:lvlText w:val="%3."/>
      <w:lvlJc w:val="right"/>
      <w:pPr>
        <w:ind w:left="1980" w:hanging="420"/>
      </w:pPr>
    </w:lvl>
    <w:lvl w:ilvl="3">
      <w:start w:val="1"/>
      <w:numFmt w:val="decimal"/>
      <w:lvlText w:val="%4."/>
      <w:lvlJc w:val="left"/>
      <w:pPr>
        <w:ind w:left="2400" w:hanging="420"/>
      </w:pPr>
    </w:lvl>
    <w:lvl w:ilvl="4">
      <w:start w:val="1"/>
      <w:numFmt w:val="lowerLetter"/>
      <w:lvlText w:val="%5)"/>
      <w:lvlJc w:val="left"/>
      <w:pPr>
        <w:ind w:left="2820" w:hanging="420"/>
      </w:pPr>
    </w:lvl>
    <w:lvl w:ilvl="5">
      <w:start w:val="1"/>
      <w:numFmt w:val="lowerRoman"/>
      <w:lvlText w:val="%6."/>
      <w:lvlJc w:val="right"/>
      <w:pPr>
        <w:ind w:left="3240" w:hanging="420"/>
      </w:pPr>
    </w:lvl>
    <w:lvl w:ilvl="6">
      <w:start w:val="1"/>
      <w:numFmt w:val="decimal"/>
      <w:lvlText w:val="%7."/>
      <w:lvlJc w:val="left"/>
      <w:pPr>
        <w:ind w:left="3660" w:hanging="420"/>
      </w:pPr>
    </w:lvl>
    <w:lvl w:ilvl="7">
      <w:start w:val="1"/>
      <w:numFmt w:val="lowerLetter"/>
      <w:lvlText w:val="%8)"/>
      <w:lvlJc w:val="left"/>
      <w:pPr>
        <w:ind w:left="4080" w:hanging="420"/>
      </w:pPr>
    </w:lvl>
    <w:lvl w:ilvl="8">
      <w:start w:val="1"/>
      <w:numFmt w:val="lowerRoman"/>
      <w:lvlText w:val="%9."/>
      <w:lvlJc w:val="right"/>
      <w:pPr>
        <w:ind w:left="4500" w:hanging="420"/>
      </w:pPr>
    </w:lvl>
  </w:abstractNum>
  <w:abstractNum w:abstractNumId="24">
    <w:nsid w:val="27621668"/>
    <w:multiLevelType w:val="singleLevel"/>
    <w:tmpl w:val="27621668"/>
    <w:lvl w:ilvl="0">
      <w:start w:val="5"/>
      <w:numFmt w:val="chineseCounting"/>
      <w:lvlText w:val="第%1章"/>
      <w:lvlJc w:val="left"/>
      <w:rPr>
        <w:rFonts w:hint="eastAsia"/>
      </w:rPr>
    </w:lvl>
  </w:abstractNum>
  <w:abstractNum w:abstractNumId="25">
    <w:nsid w:val="29CE07B8"/>
    <w:multiLevelType w:val="multilevel"/>
    <w:tmpl w:val="29CE07B8"/>
    <w:lvl w:ilvl="0">
      <w:start w:val="1"/>
      <w:numFmt w:val="decimal"/>
      <w:lvlText w:val="%1)"/>
      <w:lvlJc w:val="left"/>
      <w:pPr>
        <w:ind w:left="1152" w:hanging="432"/>
      </w:pPr>
      <w:rPr>
        <w:rFonts w:hint="default"/>
      </w:rPr>
    </w:lvl>
    <w:lvl w:ilvl="1">
      <w:start w:val="1"/>
      <w:numFmt w:val="lowerLetter"/>
      <w:lvlText w:val="%2)"/>
      <w:lvlJc w:val="left"/>
      <w:pPr>
        <w:ind w:left="1560" w:hanging="420"/>
      </w:pPr>
    </w:lvl>
    <w:lvl w:ilvl="2">
      <w:start w:val="1"/>
      <w:numFmt w:val="lowerRoman"/>
      <w:lvlText w:val="%3."/>
      <w:lvlJc w:val="right"/>
      <w:pPr>
        <w:ind w:left="1980" w:hanging="420"/>
      </w:pPr>
    </w:lvl>
    <w:lvl w:ilvl="3">
      <w:start w:val="1"/>
      <w:numFmt w:val="decimal"/>
      <w:lvlText w:val="%4."/>
      <w:lvlJc w:val="left"/>
      <w:pPr>
        <w:ind w:left="2400" w:hanging="420"/>
      </w:pPr>
    </w:lvl>
    <w:lvl w:ilvl="4">
      <w:start w:val="1"/>
      <w:numFmt w:val="lowerLetter"/>
      <w:lvlText w:val="%5)"/>
      <w:lvlJc w:val="left"/>
      <w:pPr>
        <w:ind w:left="2820" w:hanging="420"/>
      </w:pPr>
    </w:lvl>
    <w:lvl w:ilvl="5">
      <w:start w:val="1"/>
      <w:numFmt w:val="lowerRoman"/>
      <w:lvlText w:val="%6."/>
      <w:lvlJc w:val="right"/>
      <w:pPr>
        <w:ind w:left="3240" w:hanging="420"/>
      </w:pPr>
    </w:lvl>
    <w:lvl w:ilvl="6">
      <w:start w:val="1"/>
      <w:numFmt w:val="decimal"/>
      <w:lvlText w:val="%7."/>
      <w:lvlJc w:val="left"/>
      <w:pPr>
        <w:ind w:left="3660" w:hanging="420"/>
      </w:pPr>
    </w:lvl>
    <w:lvl w:ilvl="7">
      <w:start w:val="1"/>
      <w:numFmt w:val="lowerLetter"/>
      <w:lvlText w:val="%8)"/>
      <w:lvlJc w:val="left"/>
      <w:pPr>
        <w:ind w:left="4080" w:hanging="420"/>
      </w:pPr>
    </w:lvl>
    <w:lvl w:ilvl="8">
      <w:start w:val="1"/>
      <w:numFmt w:val="lowerRoman"/>
      <w:lvlText w:val="%9."/>
      <w:lvlJc w:val="right"/>
      <w:pPr>
        <w:ind w:left="4500" w:hanging="420"/>
      </w:pPr>
    </w:lvl>
  </w:abstractNum>
  <w:abstractNum w:abstractNumId="26">
    <w:nsid w:val="356E7288"/>
    <w:multiLevelType w:val="multilevel"/>
    <w:tmpl w:val="356E7288"/>
    <w:lvl w:ilvl="0">
      <w:start w:val="1"/>
      <w:numFmt w:val="decimal"/>
      <w:lvlText w:val="%1)"/>
      <w:lvlJc w:val="left"/>
      <w:pPr>
        <w:ind w:left="1152" w:hanging="432"/>
      </w:pPr>
      <w:rPr>
        <w:rFonts w:hint="default"/>
      </w:rPr>
    </w:lvl>
    <w:lvl w:ilvl="1">
      <w:start w:val="1"/>
      <w:numFmt w:val="lowerLetter"/>
      <w:lvlText w:val="%2)"/>
      <w:lvlJc w:val="left"/>
      <w:pPr>
        <w:ind w:left="1560" w:hanging="420"/>
      </w:pPr>
    </w:lvl>
    <w:lvl w:ilvl="2">
      <w:start w:val="1"/>
      <w:numFmt w:val="lowerRoman"/>
      <w:lvlText w:val="%3."/>
      <w:lvlJc w:val="right"/>
      <w:pPr>
        <w:ind w:left="1980" w:hanging="420"/>
      </w:pPr>
    </w:lvl>
    <w:lvl w:ilvl="3">
      <w:start w:val="1"/>
      <w:numFmt w:val="decimal"/>
      <w:lvlText w:val="%4."/>
      <w:lvlJc w:val="left"/>
      <w:pPr>
        <w:ind w:left="2400" w:hanging="420"/>
      </w:pPr>
    </w:lvl>
    <w:lvl w:ilvl="4">
      <w:start w:val="1"/>
      <w:numFmt w:val="lowerLetter"/>
      <w:lvlText w:val="%5)"/>
      <w:lvlJc w:val="left"/>
      <w:pPr>
        <w:ind w:left="2820" w:hanging="420"/>
      </w:pPr>
    </w:lvl>
    <w:lvl w:ilvl="5">
      <w:start w:val="1"/>
      <w:numFmt w:val="lowerRoman"/>
      <w:lvlText w:val="%6."/>
      <w:lvlJc w:val="right"/>
      <w:pPr>
        <w:ind w:left="3240" w:hanging="420"/>
      </w:pPr>
    </w:lvl>
    <w:lvl w:ilvl="6">
      <w:start w:val="1"/>
      <w:numFmt w:val="decimal"/>
      <w:lvlText w:val="%7."/>
      <w:lvlJc w:val="left"/>
      <w:pPr>
        <w:ind w:left="3660" w:hanging="420"/>
      </w:pPr>
    </w:lvl>
    <w:lvl w:ilvl="7">
      <w:start w:val="1"/>
      <w:numFmt w:val="lowerLetter"/>
      <w:lvlText w:val="%8)"/>
      <w:lvlJc w:val="left"/>
      <w:pPr>
        <w:ind w:left="4080" w:hanging="420"/>
      </w:pPr>
    </w:lvl>
    <w:lvl w:ilvl="8">
      <w:start w:val="1"/>
      <w:numFmt w:val="lowerRoman"/>
      <w:lvlText w:val="%9."/>
      <w:lvlJc w:val="right"/>
      <w:pPr>
        <w:ind w:left="4500" w:hanging="420"/>
      </w:pPr>
    </w:lvl>
  </w:abstractNum>
  <w:abstractNum w:abstractNumId="27">
    <w:nsid w:val="36A10FAE"/>
    <w:multiLevelType w:val="multilevel"/>
    <w:tmpl w:val="36A10FAE"/>
    <w:lvl w:ilvl="0">
      <w:start w:val="1"/>
      <w:numFmt w:val="decimal"/>
      <w:lvlText w:val="%1)"/>
      <w:lvlJc w:val="left"/>
      <w:pPr>
        <w:ind w:left="864" w:hanging="432"/>
      </w:pPr>
      <w:rPr>
        <w:rFonts w:hint="default"/>
      </w:rPr>
    </w:lvl>
    <w:lvl w:ilvl="1">
      <w:start w:val="1"/>
      <w:numFmt w:val="lowerLetter"/>
      <w:lvlText w:val="%2)"/>
      <w:lvlJc w:val="left"/>
      <w:pPr>
        <w:ind w:left="1272" w:hanging="420"/>
      </w:pPr>
    </w:lvl>
    <w:lvl w:ilvl="2">
      <w:start w:val="1"/>
      <w:numFmt w:val="lowerRoman"/>
      <w:lvlText w:val="%3."/>
      <w:lvlJc w:val="right"/>
      <w:pPr>
        <w:ind w:left="1692" w:hanging="420"/>
      </w:pPr>
    </w:lvl>
    <w:lvl w:ilvl="3">
      <w:start w:val="1"/>
      <w:numFmt w:val="decimal"/>
      <w:lvlText w:val="%4."/>
      <w:lvlJc w:val="left"/>
      <w:pPr>
        <w:ind w:left="2112" w:hanging="420"/>
      </w:pPr>
    </w:lvl>
    <w:lvl w:ilvl="4">
      <w:start w:val="1"/>
      <w:numFmt w:val="lowerLetter"/>
      <w:lvlText w:val="%5)"/>
      <w:lvlJc w:val="left"/>
      <w:pPr>
        <w:ind w:left="2532" w:hanging="420"/>
      </w:pPr>
    </w:lvl>
    <w:lvl w:ilvl="5">
      <w:start w:val="1"/>
      <w:numFmt w:val="lowerRoman"/>
      <w:lvlText w:val="%6."/>
      <w:lvlJc w:val="right"/>
      <w:pPr>
        <w:ind w:left="2952" w:hanging="420"/>
      </w:pPr>
    </w:lvl>
    <w:lvl w:ilvl="6">
      <w:start w:val="1"/>
      <w:numFmt w:val="decimal"/>
      <w:lvlText w:val="%7."/>
      <w:lvlJc w:val="left"/>
      <w:pPr>
        <w:ind w:left="3372" w:hanging="420"/>
      </w:pPr>
    </w:lvl>
    <w:lvl w:ilvl="7">
      <w:start w:val="1"/>
      <w:numFmt w:val="lowerLetter"/>
      <w:lvlText w:val="%8)"/>
      <w:lvlJc w:val="left"/>
      <w:pPr>
        <w:ind w:left="3792" w:hanging="420"/>
      </w:pPr>
    </w:lvl>
    <w:lvl w:ilvl="8">
      <w:start w:val="1"/>
      <w:numFmt w:val="lowerRoman"/>
      <w:lvlText w:val="%9."/>
      <w:lvlJc w:val="right"/>
      <w:pPr>
        <w:ind w:left="4212" w:hanging="420"/>
      </w:pPr>
    </w:lvl>
  </w:abstractNum>
  <w:abstractNum w:abstractNumId="28">
    <w:nsid w:val="39A0D9AC"/>
    <w:multiLevelType w:val="multilevel"/>
    <w:tmpl w:val="39A0D9AC"/>
    <w:lvl w:ilvl="0">
      <w:start w:val="14"/>
      <w:numFmt w:val="decimal"/>
      <w:lvlText w:val="%1"/>
      <w:lvlJc w:val="left"/>
      <w:pPr>
        <w:ind w:left="884" w:hanging="663"/>
      </w:pPr>
      <w:rPr>
        <w:rFonts w:hint="default"/>
      </w:rPr>
    </w:lvl>
    <w:lvl w:ilvl="1">
      <w:start w:val="1"/>
      <w:numFmt w:val="decimal"/>
      <w:lvlText w:val="%1-%2"/>
      <w:lvlJc w:val="left"/>
      <w:pPr>
        <w:ind w:left="884" w:hanging="663"/>
      </w:pPr>
      <w:rPr>
        <w:rFonts w:ascii="Arial" w:eastAsia="Arial" w:hAnsi="Arial" w:cs="Arial" w:hint="default"/>
        <w:spacing w:val="-2"/>
        <w:w w:val="108"/>
        <w:sz w:val="24"/>
        <w:szCs w:val="24"/>
      </w:rPr>
    </w:lvl>
    <w:lvl w:ilvl="2">
      <w:numFmt w:val="bullet"/>
      <w:lvlText w:val="•"/>
      <w:lvlJc w:val="left"/>
      <w:pPr>
        <w:ind w:left="2609" w:hanging="663"/>
      </w:pPr>
      <w:rPr>
        <w:rFonts w:hint="default"/>
      </w:rPr>
    </w:lvl>
    <w:lvl w:ilvl="3">
      <w:numFmt w:val="bullet"/>
      <w:lvlText w:val="•"/>
      <w:lvlJc w:val="left"/>
      <w:pPr>
        <w:ind w:left="3474" w:hanging="663"/>
      </w:pPr>
      <w:rPr>
        <w:rFonts w:hint="default"/>
      </w:rPr>
    </w:lvl>
    <w:lvl w:ilvl="4">
      <w:numFmt w:val="bullet"/>
      <w:lvlText w:val="•"/>
      <w:lvlJc w:val="left"/>
      <w:pPr>
        <w:ind w:left="4338" w:hanging="663"/>
      </w:pPr>
      <w:rPr>
        <w:rFonts w:hint="default"/>
      </w:rPr>
    </w:lvl>
    <w:lvl w:ilvl="5">
      <w:numFmt w:val="bullet"/>
      <w:lvlText w:val="•"/>
      <w:lvlJc w:val="left"/>
      <w:pPr>
        <w:ind w:left="5203" w:hanging="663"/>
      </w:pPr>
      <w:rPr>
        <w:rFonts w:hint="default"/>
      </w:rPr>
    </w:lvl>
    <w:lvl w:ilvl="6">
      <w:numFmt w:val="bullet"/>
      <w:lvlText w:val="•"/>
      <w:lvlJc w:val="left"/>
      <w:pPr>
        <w:ind w:left="6068" w:hanging="663"/>
      </w:pPr>
      <w:rPr>
        <w:rFonts w:hint="default"/>
      </w:rPr>
    </w:lvl>
    <w:lvl w:ilvl="7">
      <w:numFmt w:val="bullet"/>
      <w:lvlText w:val="•"/>
      <w:lvlJc w:val="left"/>
      <w:pPr>
        <w:ind w:left="6932" w:hanging="663"/>
      </w:pPr>
      <w:rPr>
        <w:rFonts w:hint="default"/>
      </w:rPr>
    </w:lvl>
    <w:lvl w:ilvl="8">
      <w:numFmt w:val="bullet"/>
      <w:lvlText w:val="•"/>
      <w:lvlJc w:val="left"/>
      <w:pPr>
        <w:ind w:left="7797" w:hanging="663"/>
      </w:pPr>
      <w:rPr>
        <w:rFonts w:hint="default"/>
      </w:rPr>
    </w:lvl>
  </w:abstractNum>
  <w:abstractNum w:abstractNumId="29">
    <w:nsid w:val="3B1A1D80"/>
    <w:multiLevelType w:val="multilevel"/>
    <w:tmpl w:val="3B1A1D80"/>
    <w:lvl w:ilvl="0">
      <w:start w:val="1"/>
      <w:numFmt w:val="decimal"/>
      <w:lvlText w:val="%1)"/>
      <w:lvlJc w:val="left"/>
      <w:pPr>
        <w:ind w:left="912" w:hanging="432"/>
      </w:pPr>
      <w:rPr>
        <w:rFonts w:hint="default"/>
      </w:rPr>
    </w:lvl>
    <w:lvl w:ilvl="1">
      <w:start w:val="1"/>
      <w:numFmt w:val="lowerLetter"/>
      <w:lvlText w:val="%2)"/>
      <w:lvlJc w:val="left"/>
      <w:pPr>
        <w:ind w:left="1320" w:hanging="420"/>
      </w:pPr>
    </w:lvl>
    <w:lvl w:ilvl="2">
      <w:start w:val="1"/>
      <w:numFmt w:val="lowerRoman"/>
      <w:lvlText w:val="%3."/>
      <w:lvlJc w:val="right"/>
      <w:pPr>
        <w:ind w:left="1740" w:hanging="420"/>
      </w:pPr>
    </w:lvl>
    <w:lvl w:ilvl="3">
      <w:start w:val="1"/>
      <w:numFmt w:val="decimal"/>
      <w:lvlText w:val="%4."/>
      <w:lvlJc w:val="left"/>
      <w:pPr>
        <w:ind w:left="2160" w:hanging="420"/>
      </w:pPr>
    </w:lvl>
    <w:lvl w:ilvl="4">
      <w:start w:val="1"/>
      <w:numFmt w:val="lowerLetter"/>
      <w:lvlText w:val="%5)"/>
      <w:lvlJc w:val="left"/>
      <w:pPr>
        <w:ind w:left="2580" w:hanging="420"/>
      </w:pPr>
    </w:lvl>
    <w:lvl w:ilvl="5">
      <w:start w:val="1"/>
      <w:numFmt w:val="lowerRoman"/>
      <w:lvlText w:val="%6."/>
      <w:lvlJc w:val="right"/>
      <w:pPr>
        <w:ind w:left="3000" w:hanging="420"/>
      </w:pPr>
    </w:lvl>
    <w:lvl w:ilvl="6">
      <w:start w:val="1"/>
      <w:numFmt w:val="decimal"/>
      <w:lvlText w:val="%7."/>
      <w:lvlJc w:val="left"/>
      <w:pPr>
        <w:ind w:left="3420" w:hanging="420"/>
      </w:pPr>
    </w:lvl>
    <w:lvl w:ilvl="7">
      <w:start w:val="1"/>
      <w:numFmt w:val="lowerLetter"/>
      <w:lvlText w:val="%8)"/>
      <w:lvlJc w:val="left"/>
      <w:pPr>
        <w:ind w:left="3840" w:hanging="420"/>
      </w:pPr>
    </w:lvl>
    <w:lvl w:ilvl="8">
      <w:start w:val="1"/>
      <w:numFmt w:val="lowerRoman"/>
      <w:lvlText w:val="%9."/>
      <w:lvlJc w:val="right"/>
      <w:pPr>
        <w:ind w:left="4260" w:hanging="420"/>
      </w:pPr>
    </w:lvl>
  </w:abstractNum>
  <w:abstractNum w:abstractNumId="30">
    <w:nsid w:val="46A08BB8"/>
    <w:multiLevelType w:val="multilevel"/>
    <w:tmpl w:val="46A08BB8"/>
    <w:lvl w:ilvl="0">
      <w:start w:val="1"/>
      <w:numFmt w:val="decimal"/>
      <w:lvlText w:val="%1."/>
      <w:lvlJc w:val="left"/>
      <w:pPr>
        <w:ind w:left="1259" w:hanging="353"/>
      </w:pPr>
      <w:rPr>
        <w:rFonts w:ascii="Arial" w:eastAsia="Arial" w:hAnsi="Arial" w:cs="Arial" w:hint="default"/>
        <w:spacing w:val="-2"/>
        <w:w w:val="114"/>
        <w:sz w:val="24"/>
        <w:szCs w:val="24"/>
      </w:rPr>
    </w:lvl>
    <w:lvl w:ilvl="1">
      <w:numFmt w:val="bullet"/>
      <w:lvlText w:val="•"/>
      <w:lvlJc w:val="left"/>
      <w:pPr>
        <w:ind w:left="2152" w:hanging="353"/>
      </w:pPr>
      <w:rPr>
        <w:rFonts w:hint="default"/>
      </w:rPr>
    </w:lvl>
    <w:lvl w:ilvl="2">
      <w:numFmt w:val="bullet"/>
      <w:lvlText w:val="•"/>
      <w:lvlJc w:val="left"/>
      <w:pPr>
        <w:ind w:left="3045" w:hanging="353"/>
      </w:pPr>
      <w:rPr>
        <w:rFonts w:hint="default"/>
      </w:rPr>
    </w:lvl>
    <w:lvl w:ilvl="3">
      <w:numFmt w:val="bullet"/>
      <w:lvlText w:val="•"/>
      <w:lvlJc w:val="left"/>
      <w:pPr>
        <w:ind w:left="3938" w:hanging="353"/>
      </w:pPr>
      <w:rPr>
        <w:rFonts w:hint="default"/>
      </w:rPr>
    </w:lvl>
    <w:lvl w:ilvl="4">
      <w:numFmt w:val="bullet"/>
      <w:lvlText w:val="•"/>
      <w:lvlJc w:val="left"/>
      <w:pPr>
        <w:ind w:left="4830" w:hanging="353"/>
      </w:pPr>
      <w:rPr>
        <w:rFonts w:hint="default"/>
      </w:rPr>
    </w:lvl>
    <w:lvl w:ilvl="5">
      <w:numFmt w:val="bullet"/>
      <w:lvlText w:val="•"/>
      <w:lvlJc w:val="left"/>
      <w:pPr>
        <w:ind w:left="5723" w:hanging="353"/>
      </w:pPr>
      <w:rPr>
        <w:rFonts w:hint="default"/>
      </w:rPr>
    </w:lvl>
    <w:lvl w:ilvl="6">
      <w:numFmt w:val="bullet"/>
      <w:lvlText w:val="•"/>
      <w:lvlJc w:val="left"/>
      <w:pPr>
        <w:ind w:left="6616" w:hanging="353"/>
      </w:pPr>
      <w:rPr>
        <w:rFonts w:hint="default"/>
      </w:rPr>
    </w:lvl>
    <w:lvl w:ilvl="7">
      <w:numFmt w:val="bullet"/>
      <w:lvlText w:val="•"/>
      <w:lvlJc w:val="left"/>
      <w:pPr>
        <w:ind w:left="7508" w:hanging="353"/>
      </w:pPr>
      <w:rPr>
        <w:rFonts w:hint="default"/>
      </w:rPr>
    </w:lvl>
    <w:lvl w:ilvl="8">
      <w:numFmt w:val="bullet"/>
      <w:lvlText w:val="•"/>
      <w:lvlJc w:val="left"/>
      <w:pPr>
        <w:ind w:left="8401" w:hanging="353"/>
      </w:pPr>
      <w:rPr>
        <w:rFonts w:hint="default"/>
      </w:rPr>
    </w:lvl>
  </w:abstractNum>
  <w:abstractNum w:abstractNumId="31">
    <w:nsid w:val="492D1856"/>
    <w:multiLevelType w:val="multilevel"/>
    <w:tmpl w:val="492D1856"/>
    <w:lvl w:ilvl="0">
      <w:start w:val="1"/>
      <w:numFmt w:val="decimal"/>
      <w:lvlText w:val="%1)"/>
      <w:lvlJc w:val="left"/>
      <w:pPr>
        <w:ind w:left="1152" w:hanging="432"/>
      </w:pPr>
      <w:rPr>
        <w:rFonts w:hint="default"/>
      </w:rPr>
    </w:lvl>
    <w:lvl w:ilvl="1">
      <w:start w:val="1"/>
      <w:numFmt w:val="lowerLetter"/>
      <w:lvlText w:val="%2)"/>
      <w:lvlJc w:val="left"/>
      <w:pPr>
        <w:ind w:left="1560" w:hanging="420"/>
      </w:pPr>
    </w:lvl>
    <w:lvl w:ilvl="2">
      <w:start w:val="1"/>
      <w:numFmt w:val="lowerRoman"/>
      <w:lvlText w:val="%3."/>
      <w:lvlJc w:val="right"/>
      <w:pPr>
        <w:ind w:left="1980" w:hanging="420"/>
      </w:pPr>
    </w:lvl>
    <w:lvl w:ilvl="3">
      <w:start w:val="1"/>
      <w:numFmt w:val="decimal"/>
      <w:lvlText w:val="%4."/>
      <w:lvlJc w:val="left"/>
      <w:pPr>
        <w:ind w:left="2400" w:hanging="420"/>
      </w:pPr>
    </w:lvl>
    <w:lvl w:ilvl="4">
      <w:start w:val="1"/>
      <w:numFmt w:val="lowerLetter"/>
      <w:lvlText w:val="%5)"/>
      <w:lvlJc w:val="left"/>
      <w:pPr>
        <w:ind w:left="2820" w:hanging="420"/>
      </w:pPr>
    </w:lvl>
    <w:lvl w:ilvl="5">
      <w:start w:val="1"/>
      <w:numFmt w:val="lowerRoman"/>
      <w:lvlText w:val="%6."/>
      <w:lvlJc w:val="right"/>
      <w:pPr>
        <w:ind w:left="3240" w:hanging="420"/>
      </w:pPr>
    </w:lvl>
    <w:lvl w:ilvl="6">
      <w:start w:val="1"/>
      <w:numFmt w:val="decimal"/>
      <w:lvlText w:val="%7."/>
      <w:lvlJc w:val="left"/>
      <w:pPr>
        <w:ind w:left="3660" w:hanging="420"/>
      </w:pPr>
    </w:lvl>
    <w:lvl w:ilvl="7">
      <w:start w:val="1"/>
      <w:numFmt w:val="lowerLetter"/>
      <w:lvlText w:val="%8)"/>
      <w:lvlJc w:val="left"/>
      <w:pPr>
        <w:ind w:left="4080" w:hanging="420"/>
      </w:pPr>
    </w:lvl>
    <w:lvl w:ilvl="8">
      <w:start w:val="1"/>
      <w:numFmt w:val="lowerRoman"/>
      <w:lvlText w:val="%9."/>
      <w:lvlJc w:val="right"/>
      <w:pPr>
        <w:ind w:left="4500" w:hanging="420"/>
      </w:pPr>
    </w:lvl>
  </w:abstractNum>
  <w:abstractNum w:abstractNumId="32">
    <w:nsid w:val="4C1BAE26"/>
    <w:multiLevelType w:val="multilevel"/>
    <w:tmpl w:val="4C1BAE26"/>
    <w:lvl w:ilvl="0">
      <w:start w:val="1"/>
      <w:numFmt w:val="decimal"/>
      <w:lvlText w:val="%1."/>
      <w:lvlJc w:val="left"/>
      <w:pPr>
        <w:ind w:left="1250" w:hanging="229"/>
      </w:pPr>
      <w:rPr>
        <w:rFonts w:ascii="Arial" w:eastAsia="Arial" w:hAnsi="Arial" w:cs="Arial" w:hint="default"/>
        <w:spacing w:val="-2"/>
        <w:w w:val="114"/>
        <w:sz w:val="22"/>
        <w:szCs w:val="22"/>
      </w:rPr>
    </w:lvl>
    <w:lvl w:ilvl="1">
      <w:numFmt w:val="bullet"/>
      <w:lvlText w:val="•"/>
      <w:lvlJc w:val="left"/>
      <w:pPr>
        <w:ind w:left="2152" w:hanging="229"/>
      </w:pPr>
      <w:rPr>
        <w:rFonts w:hint="default"/>
      </w:rPr>
    </w:lvl>
    <w:lvl w:ilvl="2">
      <w:numFmt w:val="bullet"/>
      <w:lvlText w:val="•"/>
      <w:lvlJc w:val="left"/>
      <w:pPr>
        <w:ind w:left="3045" w:hanging="229"/>
      </w:pPr>
      <w:rPr>
        <w:rFonts w:hint="default"/>
      </w:rPr>
    </w:lvl>
    <w:lvl w:ilvl="3">
      <w:numFmt w:val="bullet"/>
      <w:lvlText w:val="•"/>
      <w:lvlJc w:val="left"/>
      <w:pPr>
        <w:ind w:left="3938" w:hanging="229"/>
      </w:pPr>
      <w:rPr>
        <w:rFonts w:hint="default"/>
      </w:rPr>
    </w:lvl>
    <w:lvl w:ilvl="4">
      <w:numFmt w:val="bullet"/>
      <w:lvlText w:val="•"/>
      <w:lvlJc w:val="left"/>
      <w:pPr>
        <w:ind w:left="4830" w:hanging="229"/>
      </w:pPr>
      <w:rPr>
        <w:rFonts w:hint="default"/>
      </w:rPr>
    </w:lvl>
    <w:lvl w:ilvl="5">
      <w:numFmt w:val="bullet"/>
      <w:lvlText w:val="•"/>
      <w:lvlJc w:val="left"/>
      <w:pPr>
        <w:ind w:left="5723" w:hanging="229"/>
      </w:pPr>
      <w:rPr>
        <w:rFonts w:hint="default"/>
      </w:rPr>
    </w:lvl>
    <w:lvl w:ilvl="6">
      <w:numFmt w:val="bullet"/>
      <w:lvlText w:val="•"/>
      <w:lvlJc w:val="left"/>
      <w:pPr>
        <w:ind w:left="6616" w:hanging="229"/>
      </w:pPr>
      <w:rPr>
        <w:rFonts w:hint="default"/>
      </w:rPr>
    </w:lvl>
    <w:lvl w:ilvl="7">
      <w:numFmt w:val="bullet"/>
      <w:lvlText w:val="•"/>
      <w:lvlJc w:val="left"/>
      <w:pPr>
        <w:ind w:left="7508" w:hanging="229"/>
      </w:pPr>
      <w:rPr>
        <w:rFonts w:hint="default"/>
      </w:rPr>
    </w:lvl>
    <w:lvl w:ilvl="8">
      <w:numFmt w:val="bullet"/>
      <w:lvlText w:val="•"/>
      <w:lvlJc w:val="left"/>
      <w:pPr>
        <w:ind w:left="8401" w:hanging="229"/>
      </w:pPr>
      <w:rPr>
        <w:rFonts w:hint="default"/>
      </w:rPr>
    </w:lvl>
  </w:abstractNum>
  <w:abstractNum w:abstractNumId="33">
    <w:nsid w:val="4D4DC07F"/>
    <w:multiLevelType w:val="multilevel"/>
    <w:tmpl w:val="4D4DC07F"/>
    <w:lvl w:ilvl="0">
      <w:start w:val="2"/>
      <w:numFmt w:val="decimal"/>
      <w:lvlText w:val="%1"/>
      <w:lvlJc w:val="left"/>
      <w:pPr>
        <w:ind w:left="541" w:hanging="512"/>
      </w:pPr>
      <w:rPr>
        <w:rFonts w:hint="default"/>
      </w:rPr>
    </w:lvl>
    <w:lvl w:ilvl="1">
      <w:start w:val="1"/>
      <w:numFmt w:val="decimal"/>
      <w:lvlText w:val="%1-%2"/>
      <w:lvlJc w:val="left"/>
      <w:pPr>
        <w:ind w:left="541" w:hanging="512"/>
      </w:pPr>
      <w:rPr>
        <w:rFonts w:ascii="Arial" w:eastAsia="Arial" w:hAnsi="Arial" w:cs="Arial" w:hint="default"/>
        <w:spacing w:val="-2"/>
        <w:w w:val="108"/>
        <w:sz w:val="24"/>
        <w:szCs w:val="24"/>
      </w:rPr>
    </w:lvl>
    <w:lvl w:ilvl="2">
      <w:start w:val="1"/>
      <w:numFmt w:val="decimal"/>
      <w:lvlText w:val="%1-%2-%3"/>
      <w:lvlJc w:val="left"/>
      <w:pPr>
        <w:ind w:left="1360" w:hanging="819"/>
      </w:pPr>
      <w:rPr>
        <w:rFonts w:hint="default"/>
        <w:b/>
        <w:bCs/>
        <w:spacing w:val="-2"/>
        <w:w w:val="113"/>
      </w:rPr>
    </w:lvl>
    <w:lvl w:ilvl="3">
      <w:start w:val="1"/>
      <w:numFmt w:val="decimal"/>
      <w:lvlText w:val="%4."/>
      <w:lvlJc w:val="left"/>
      <w:pPr>
        <w:ind w:left="541" w:hanging="240"/>
      </w:pPr>
      <w:rPr>
        <w:rFonts w:ascii="Arial" w:eastAsia="Arial" w:hAnsi="Arial" w:cs="Arial" w:hint="default"/>
        <w:spacing w:val="4"/>
        <w:w w:val="114"/>
        <w:sz w:val="22"/>
        <w:szCs w:val="22"/>
      </w:rPr>
    </w:lvl>
    <w:lvl w:ilvl="4">
      <w:numFmt w:val="bullet"/>
      <w:lvlText w:val="•"/>
      <w:lvlJc w:val="left"/>
      <w:pPr>
        <w:ind w:left="4302" w:hanging="240"/>
      </w:pPr>
      <w:rPr>
        <w:rFonts w:hint="default"/>
      </w:rPr>
    </w:lvl>
    <w:lvl w:ilvl="5">
      <w:numFmt w:val="bullet"/>
      <w:lvlText w:val="•"/>
      <w:lvlJc w:val="left"/>
      <w:pPr>
        <w:ind w:left="5283" w:hanging="240"/>
      </w:pPr>
      <w:rPr>
        <w:rFonts w:hint="default"/>
      </w:rPr>
    </w:lvl>
    <w:lvl w:ilvl="6">
      <w:numFmt w:val="bullet"/>
      <w:lvlText w:val="•"/>
      <w:lvlJc w:val="left"/>
      <w:pPr>
        <w:ind w:left="6263" w:hanging="240"/>
      </w:pPr>
      <w:rPr>
        <w:rFonts w:hint="default"/>
      </w:rPr>
    </w:lvl>
    <w:lvl w:ilvl="7">
      <w:numFmt w:val="bullet"/>
      <w:lvlText w:val="•"/>
      <w:lvlJc w:val="left"/>
      <w:pPr>
        <w:ind w:left="7244" w:hanging="240"/>
      </w:pPr>
      <w:rPr>
        <w:rFonts w:hint="default"/>
      </w:rPr>
    </w:lvl>
    <w:lvl w:ilvl="8">
      <w:numFmt w:val="bullet"/>
      <w:lvlText w:val="•"/>
      <w:lvlJc w:val="left"/>
      <w:pPr>
        <w:ind w:left="8225" w:hanging="240"/>
      </w:pPr>
      <w:rPr>
        <w:rFonts w:hint="default"/>
      </w:rPr>
    </w:lvl>
  </w:abstractNum>
  <w:abstractNum w:abstractNumId="34">
    <w:nsid w:val="59ADCABA"/>
    <w:multiLevelType w:val="multilevel"/>
    <w:tmpl w:val="59ADCABA"/>
    <w:lvl w:ilvl="0">
      <w:start w:val="1"/>
      <w:numFmt w:val="decimal"/>
      <w:lvlText w:val="%1."/>
      <w:lvlJc w:val="left"/>
      <w:pPr>
        <w:ind w:left="1250" w:hanging="229"/>
      </w:pPr>
      <w:rPr>
        <w:rFonts w:ascii="Arial" w:eastAsia="Arial" w:hAnsi="Arial" w:cs="Arial" w:hint="default"/>
        <w:spacing w:val="-2"/>
        <w:w w:val="114"/>
        <w:sz w:val="22"/>
        <w:szCs w:val="22"/>
      </w:rPr>
    </w:lvl>
    <w:lvl w:ilvl="1">
      <w:numFmt w:val="bullet"/>
      <w:lvlText w:val="•"/>
      <w:lvlJc w:val="left"/>
      <w:pPr>
        <w:ind w:left="2152" w:hanging="229"/>
      </w:pPr>
      <w:rPr>
        <w:rFonts w:hint="default"/>
      </w:rPr>
    </w:lvl>
    <w:lvl w:ilvl="2">
      <w:numFmt w:val="bullet"/>
      <w:lvlText w:val="•"/>
      <w:lvlJc w:val="left"/>
      <w:pPr>
        <w:ind w:left="3045" w:hanging="229"/>
      </w:pPr>
      <w:rPr>
        <w:rFonts w:hint="default"/>
      </w:rPr>
    </w:lvl>
    <w:lvl w:ilvl="3">
      <w:numFmt w:val="bullet"/>
      <w:lvlText w:val="•"/>
      <w:lvlJc w:val="left"/>
      <w:pPr>
        <w:ind w:left="3938" w:hanging="229"/>
      </w:pPr>
      <w:rPr>
        <w:rFonts w:hint="default"/>
      </w:rPr>
    </w:lvl>
    <w:lvl w:ilvl="4">
      <w:numFmt w:val="bullet"/>
      <w:lvlText w:val="•"/>
      <w:lvlJc w:val="left"/>
      <w:pPr>
        <w:ind w:left="4830" w:hanging="229"/>
      </w:pPr>
      <w:rPr>
        <w:rFonts w:hint="default"/>
      </w:rPr>
    </w:lvl>
    <w:lvl w:ilvl="5">
      <w:numFmt w:val="bullet"/>
      <w:lvlText w:val="•"/>
      <w:lvlJc w:val="left"/>
      <w:pPr>
        <w:ind w:left="5723" w:hanging="229"/>
      </w:pPr>
      <w:rPr>
        <w:rFonts w:hint="default"/>
      </w:rPr>
    </w:lvl>
    <w:lvl w:ilvl="6">
      <w:numFmt w:val="bullet"/>
      <w:lvlText w:val="•"/>
      <w:lvlJc w:val="left"/>
      <w:pPr>
        <w:ind w:left="6616" w:hanging="229"/>
      </w:pPr>
      <w:rPr>
        <w:rFonts w:hint="default"/>
      </w:rPr>
    </w:lvl>
    <w:lvl w:ilvl="7">
      <w:numFmt w:val="bullet"/>
      <w:lvlText w:val="•"/>
      <w:lvlJc w:val="left"/>
      <w:pPr>
        <w:ind w:left="7508" w:hanging="229"/>
      </w:pPr>
      <w:rPr>
        <w:rFonts w:hint="default"/>
      </w:rPr>
    </w:lvl>
    <w:lvl w:ilvl="8">
      <w:numFmt w:val="bullet"/>
      <w:lvlText w:val="•"/>
      <w:lvlJc w:val="left"/>
      <w:pPr>
        <w:ind w:left="8401" w:hanging="229"/>
      </w:pPr>
      <w:rPr>
        <w:rFonts w:hint="default"/>
      </w:rPr>
    </w:lvl>
  </w:abstractNum>
  <w:abstractNum w:abstractNumId="35">
    <w:nsid w:val="5A990544"/>
    <w:multiLevelType w:val="multilevel"/>
    <w:tmpl w:val="5A990544"/>
    <w:lvl w:ilvl="0">
      <w:start w:val="1"/>
      <w:numFmt w:val="lowerLetter"/>
      <w:lvlText w:val="(%1)"/>
      <w:lvlJc w:val="left"/>
      <w:pPr>
        <w:tabs>
          <w:tab w:val="left" w:pos="0"/>
        </w:tabs>
        <w:ind w:left="840" w:hanging="420"/>
      </w:pPr>
    </w:lvl>
    <w:lvl w:ilvl="1">
      <w:start w:val="1"/>
      <w:numFmt w:val="lowerLetter"/>
      <w:lvlText w:val="%2)"/>
      <w:lvlJc w:val="left"/>
      <w:pPr>
        <w:tabs>
          <w:tab w:val="left" w:pos="0"/>
        </w:tabs>
        <w:ind w:left="1260" w:hanging="420"/>
      </w:pPr>
    </w:lvl>
    <w:lvl w:ilvl="2">
      <w:start w:val="1"/>
      <w:numFmt w:val="lowerRoman"/>
      <w:lvlText w:val="%3."/>
      <w:lvlJc w:val="right"/>
      <w:pPr>
        <w:tabs>
          <w:tab w:val="left" w:pos="0"/>
        </w:tabs>
        <w:ind w:left="1680" w:hanging="420"/>
      </w:pPr>
    </w:lvl>
    <w:lvl w:ilvl="3">
      <w:start w:val="1"/>
      <w:numFmt w:val="decimal"/>
      <w:lvlText w:val="%4."/>
      <w:lvlJc w:val="left"/>
      <w:pPr>
        <w:tabs>
          <w:tab w:val="left" w:pos="0"/>
        </w:tabs>
        <w:ind w:left="2100" w:hanging="420"/>
      </w:pPr>
    </w:lvl>
    <w:lvl w:ilvl="4">
      <w:start w:val="1"/>
      <w:numFmt w:val="lowerLetter"/>
      <w:lvlText w:val="%5)"/>
      <w:lvlJc w:val="left"/>
      <w:pPr>
        <w:tabs>
          <w:tab w:val="left" w:pos="0"/>
        </w:tabs>
        <w:ind w:left="2520" w:hanging="420"/>
      </w:pPr>
    </w:lvl>
    <w:lvl w:ilvl="5">
      <w:start w:val="1"/>
      <w:numFmt w:val="lowerRoman"/>
      <w:lvlText w:val="%6."/>
      <w:lvlJc w:val="right"/>
      <w:pPr>
        <w:tabs>
          <w:tab w:val="left" w:pos="0"/>
        </w:tabs>
        <w:ind w:left="2940" w:hanging="420"/>
      </w:pPr>
    </w:lvl>
    <w:lvl w:ilvl="6">
      <w:start w:val="1"/>
      <w:numFmt w:val="decimal"/>
      <w:lvlText w:val="%7."/>
      <w:lvlJc w:val="left"/>
      <w:pPr>
        <w:tabs>
          <w:tab w:val="left" w:pos="0"/>
        </w:tabs>
        <w:ind w:left="3360" w:hanging="420"/>
      </w:pPr>
    </w:lvl>
    <w:lvl w:ilvl="7">
      <w:start w:val="1"/>
      <w:numFmt w:val="lowerLetter"/>
      <w:lvlText w:val="%8)"/>
      <w:lvlJc w:val="left"/>
      <w:pPr>
        <w:tabs>
          <w:tab w:val="left" w:pos="0"/>
        </w:tabs>
        <w:ind w:left="3780" w:hanging="420"/>
      </w:pPr>
    </w:lvl>
    <w:lvl w:ilvl="8">
      <w:start w:val="1"/>
      <w:numFmt w:val="lowerRoman"/>
      <w:lvlText w:val="%9."/>
      <w:lvlJc w:val="right"/>
      <w:pPr>
        <w:tabs>
          <w:tab w:val="left" w:pos="0"/>
        </w:tabs>
        <w:ind w:left="4200" w:hanging="420"/>
      </w:pPr>
    </w:lvl>
  </w:abstractNum>
  <w:abstractNum w:abstractNumId="36">
    <w:nsid w:val="60382F6E"/>
    <w:multiLevelType w:val="multilevel"/>
    <w:tmpl w:val="60382F6E"/>
    <w:lvl w:ilvl="0">
      <w:start w:val="1"/>
      <w:numFmt w:val="decimal"/>
      <w:lvlText w:val="（%1）"/>
      <w:lvlJc w:val="left"/>
      <w:pPr>
        <w:ind w:left="541" w:hanging="633"/>
      </w:pPr>
      <w:rPr>
        <w:rFonts w:ascii="宋体" w:eastAsia="宋体" w:hAnsi="宋体" w:cs="宋体" w:hint="default"/>
        <w:spacing w:val="-20"/>
        <w:w w:val="100"/>
        <w:sz w:val="22"/>
        <w:szCs w:val="22"/>
      </w:rPr>
    </w:lvl>
    <w:lvl w:ilvl="1">
      <w:numFmt w:val="bullet"/>
      <w:lvlText w:val="•"/>
      <w:lvlJc w:val="left"/>
      <w:pPr>
        <w:ind w:left="1504" w:hanging="633"/>
      </w:pPr>
      <w:rPr>
        <w:rFonts w:hint="default"/>
      </w:rPr>
    </w:lvl>
    <w:lvl w:ilvl="2">
      <w:numFmt w:val="bullet"/>
      <w:lvlText w:val="•"/>
      <w:lvlJc w:val="left"/>
      <w:pPr>
        <w:ind w:left="2469" w:hanging="633"/>
      </w:pPr>
      <w:rPr>
        <w:rFonts w:hint="default"/>
      </w:rPr>
    </w:lvl>
    <w:lvl w:ilvl="3">
      <w:numFmt w:val="bullet"/>
      <w:lvlText w:val="•"/>
      <w:lvlJc w:val="left"/>
      <w:pPr>
        <w:ind w:left="3434" w:hanging="633"/>
      </w:pPr>
      <w:rPr>
        <w:rFonts w:hint="default"/>
      </w:rPr>
    </w:lvl>
    <w:lvl w:ilvl="4">
      <w:numFmt w:val="bullet"/>
      <w:lvlText w:val="•"/>
      <w:lvlJc w:val="left"/>
      <w:pPr>
        <w:ind w:left="4398" w:hanging="633"/>
      </w:pPr>
      <w:rPr>
        <w:rFonts w:hint="default"/>
      </w:rPr>
    </w:lvl>
    <w:lvl w:ilvl="5">
      <w:numFmt w:val="bullet"/>
      <w:lvlText w:val="•"/>
      <w:lvlJc w:val="left"/>
      <w:pPr>
        <w:ind w:left="5363" w:hanging="633"/>
      </w:pPr>
      <w:rPr>
        <w:rFonts w:hint="default"/>
      </w:rPr>
    </w:lvl>
    <w:lvl w:ilvl="6">
      <w:numFmt w:val="bullet"/>
      <w:lvlText w:val="•"/>
      <w:lvlJc w:val="left"/>
      <w:pPr>
        <w:ind w:left="6328" w:hanging="633"/>
      </w:pPr>
      <w:rPr>
        <w:rFonts w:hint="default"/>
      </w:rPr>
    </w:lvl>
    <w:lvl w:ilvl="7">
      <w:numFmt w:val="bullet"/>
      <w:lvlText w:val="•"/>
      <w:lvlJc w:val="left"/>
      <w:pPr>
        <w:ind w:left="7292" w:hanging="633"/>
      </w:pPr>
      <w:rPr>
        <w:rFonts w:hint="default"/>
      </w:rPr>
    </w:lvl>
    <w:lvl w:ilvl="8">
      <w:numFmt w:val="bullet"/>
      <w:lvlText w:val="•"/>
      <w:lvlJc w:val="left"/>
      <w:pPr>
        <w:ind w:left="8257" w:hanging="633"/>
      </w:pPr>
      <w:rPr>
        <w:rFonts w:hint="default"/>
      </w:rPr>
    </w:lvl>
  </w:abstractNum>
  <w:abstractNum w:abstractNumId="37">
    <w:nsid w:val="629F7852"/>
    <w:multiLevelType w:val="multilevel"/>
    <w:tmpl w:val="629F7852"/>
    <w:lvl w:ilvl="0">
      <w:start w:val="2"/>
      <w:numFmt w:val="decimal"/>
      <w:lvlText w:val="%1."/>
      <w:lvlJc w:val="left"/>
      <w:pPr>
        <w:ind w:left="1110" w:hanging="229"/>
      </w:pPr>
      <w:rPr>
        <w:rFonts w:ascii="Arial" w:eastAsia="Arial" w:hAnsi="Arial" w:cs="Arial" w:hint="default"/>
        <w:spacing w:val="-2"/>
        <w:w w:val="114"/>
        <w:sz w:val="22"/>
        <w:szCs w:val="22"/>
      </w:rPr>
    </w:lvl>
    <w:lvl w:ilvl="1">
      <w:numFmt w:val="bullet"/>
      <w:lvlText w:val="•"/>
      <w:lvlJc w:val="left"/>
      <w:pPr>
        <w:ind w:left="1996" w:hanging="229"/>
      </w:pPr>
      <w:rPr>
        <w:rFonts w:hint="default"/>
      </w:rPr>
    </w:lvl>
    <w:lvl w:ilvl="2">
      <w:numFmt w:val="bullet"/>
      <w:lvlText w:val="•"/>
      <w:lvlJc w:val="left"/>
      <w:pPr>
        <w:ind w:left="2873" w:hanging="229"/>
      </w:pPr>
      <w:rPr>
        <w:rFonts w:hint="default"/>
      </w:rPr>
    </w:lvl>
    <w:lvl w:ilvl="3">
      <w:numFmt w:val="bullet"/>
      <w:lvlText w:val="•"/>
      <w:lvlJc w:val="left"/>
      <w:pPr>
        <w:ind w:left="3750" w:hanging="229"/>
      </w:pPr>
      <w:rPr>
        <w:rFonts w:hint="default"/>
      </w:rPr>
    </w:lvl>
    <w:lvl w:ilvl="4">
      <w:numFmt w:val="bullet"/>
      <w:lvlText w:val="•"/>
      <w:lvlJc w:val="left"/>
      <w:pPr>
        <w:ind w:left="4626" w:hanging="229"/>
      </w:pPr>
      <w:rPr>
        <w:rFonts w:hint="default"/>
      </w:rPr>
    </w:lvl>
    <w:lvl w:ilvl="5">
      <w:numFmt w:val="bullet"/>
      <w:lvlText w:val="•"/>
      <w:lvlJc w:val="left"/>
      <w:pPr>
        <w:ind w:left="5503" w:hanging="229"/>
      </w:pPr>
      <w:rPr>
        <w:rFonts w:hint="default"/>
      </w:rPr>
    </w:lvl>
    <w:lvl w:ilvl="6">
      <w:numFmt w:val="bullet"/>
      <w:lvlText w:val="•"/>
      <w:lvlJc w:val="left"/>
      <w:pPr>
        <w:ind w:left="6380" w:hanging="229"/>
      </w:pPr>
      <w:rPr>
        <w:rFonts w:hint="default"/>
      </w:rPr>
    </w:lvl>
    <w:lvl w:ilvl="7">
      <w:numFmt w:val="bullet"/>
      <w:lvlText w:val="•"/>
      <w:lvlJc w:val="left"/>
      <w:pPr>
        <w:ind w:left="7256" w:hanging="229"/>
      </w:pPr>
      <w:rPr>
        <w:rFonts w:hint="default"/>
      </w:rPr>
    </w:lvl>
    <w:lvl w:ilvl="8">
      <w:numFmt w:val="bullet"/>
      <w:lvlText w:val="•"/>
      <w:lvlJc w:val="left"/>
      <w:pPr>
        <w:ind w:left="8133" w:hanging="229"/>
      </w:pPr>
      <w:rPr>
        <w:rFonts w:hint="default"/>
      </w:rPr>
    </w:lvl>
  </w:abstractNum>
  <w:abstractNum w:abstractNumId="38">
    <w:nsid w:val="683E54BC"/>
    <w:multiLevelType w:val="multilevel"/>
    <w:tmpl w:val="683E54BC"/>
    <w:lvl w:ilvl="0">
      <w:start w:val="1"/>
      <w:numFmt w:val="decimal"/>
      <w:lvlText w:val="%1)"/>
      <w:lvlJc w:val="left"/>
      <w:pPr>
        <w:ind w:left="912" w:hanging="432"/>
      </w:pPr>
      <w:rPr>
        <w:rFonts w:hint="default"/>
      </w:rPr>
    </w:lvl>
    <w:lvl w:ilvl="1">
      <w:start w:val="1"/>
      <w:numFmt w:val="lowerLetter"/>
      <w:lvlText w:val="%2)"/>
      <w:lvlJc w:val="left"/>
      <w:pPr>
        <w:ind w:left="1320" w:hanging="420"/>
      </w:pPr>
    </w:lvl>
    <w:lvl w:ilvl="2">
      <w:start w:val="1"/>
      <w:numFmt w:val="lowerRoman"/>
      <w:lvlText w:val="%3."/>
      <w:lvlJc w:val="right"/>
      <w:pPr>
        <w:ind w:left="1740" w:hanging="420"/>
      </w:pPr>
    </w:lvl>
    <w:lvl w:ilvl="3">
      <w:start w:val="1"/>
      <w:numFmt w:val="decimal"/>
      <w:lvlText w:val="%4."/>
      <w:lvlJc w:val="left"/>
      <w:pPr>
        <w:ind w:left="2160" w:hanging="420"/>
      </w:pPr>
    </w:lvl>
    <w:lvl w:ilvl="4">
      <w:start w:val="1"/>
      <w:numFmt w:val="lowerLetter"/>
      <w:lvlText w:val="%5)"/>
      <w:lvlJc w:val="left"/>
      <w:pPr>
        <w:ind w:left="2580" w:hanging="420"/>
      </w:pPr>
    </w:lvl>
    <w:lvl w:ilvl="5">
      <w:start w:val="1"/>
      <w:numFmt w:val="lowerRoman"/>
      <w:lvlText w:val="%6."/>
      <w:lvlJc w:val="right"/>
      <w:pPr>
        <w:ind w:left="3000" w:hanging="420"/>
      </w:pPr>
    </w:lvl>
    <w:lvl w:ilvl="6">
      <w:start w:val="1"/>
      <w:numFmt w:val="decimal"/>
      <w:lvlText w:val="%7."/>
      <w:lvlJc w:val="left"/>
      <w:pPr>
        <w:ind w:left="3420" w:hanging="420"/>
      </w:pPr>
    </w:lvl>
    <w:lvl w:ilvl="7">
      <w:start w:val="1"/>
      <w:numFmt w:val="lowerLetter"/>
      <w:lvlText w:val="%8)"/>
      <w:lvlJc w:val="left"/>
      <w:pPr>
        <w:ind w:left="3840" w:hanging="420"/>
      </w:pPr>
    </w:lvl>
    <w:lvl w:ilvl="8">
      <w:start w:val="1"/>
      <w:numFmt w:val="lowerRoman"/>
      <w:lvlText w:val="%9."/>
      <w:lvlJc w:val="right"/>
      <w:pPr>
        <w:ind w:left="4260" w:hanging="420"/>
      </w:pPr>
    </w:lvl>
  </w:abstractNum>
  <w:abstractNum w:abstractNumId="39">
    <w:nsid w:val="6C7F0B22"/>
    <w:multiLevelType w:val="multilevel"/>
    <w:tmpl w:val="6C7F0B22"/>
    <w:lvl w:ilvl="0">
      <w:start w:val="1"/>
      <w:numFmt w:val="decimal"/>
      <w:lvlText w:val="%1)"/>
      <w:lvlJc w:val="left"/>
      <w:pPr>
        <w:ind w:left="1152" w:hanging="432"/>
      </w:pPr>
      <w:rPr>
        <w:rFonts w:hint="default"/>
      </w:rPr>
    </w:lvl>
    <w:lvl w:ilvl="1">
      <w:start w:val="1"/>
      <w:numFmt w:val="lowerLetter"/>
      <w:lvlText w:val="%2)"/>
      <w:lvlJc w:val="left"/>
      <w:pPr>
        <w:ind w:left="1560" w:hanging="420"/>
      </w:pPr>
    </w:lvl>
    <w:lvl w:ilvl="2">
      <w:start w:val="1"/>
      <w:numFmt w:val="lowerRoman"/>
      <w:lvlText w:val="%3."/>
      <w:lvlJc w:val="right"/>
      <w:pPr>
        <w:ind w:left="1980" w:hanging="420"/>
      </w:pPr>
    </w:lvl>
    <w:lvl w:ilvl="3">
      <w:start w:val="1"/>
      <w:numFmt w:val="decimal"/>
      <w:lvlText w:val="%4."/>
      <w:lvlJc w:val="left"/>
      <w:pPr>
        <w:ind w:left="2400" w:hanging="420"/>
      </w:pPr>
    </w:lvl>
    <w:lvl w:ilvl="4">
      <w:start w:val="1"/>
      <w:numFmt w:val="lowerLetter"/>
      <w:lvlText w:val="%5)"/>
      <w:lvlJc w:val="left"/>
      <w:pPr>
        <w:ind w:left="2820" w:hanging="420"/>
      </w:pPr>
    </w:lvl>
    <w:lvl w:ilvl="5">
      <w:start w:val="1"/>
      <w:numFmt w:val="lowerRoman"/>
      <w:lvlText w:val="%6."/>
      <w:lvlJc w:val="right"/>
      <w:pPr>
        <w:ind w:left="3240" w:hanging="420"/>
      </w:pPr>
    </w:lvl>
    <w:lvl w:ilvl="6">
      <w:start w:val="1"/>
      <w:numFmt w:val="decimal"/>
      <w:lvlText w:val="%7."/>
      <w:lvlJc w:val="left"/>
      <w:pPr>
        <w:ind w:left="3660" w:hanging="420"/>
      </w:pPr>
    </w:lvl>
    <w:lvl w:ilvl="7">
      <w:start w:val="1"/>
      <w:numFmt w:val="lowerLetter"/>
      <w:lvlText w:val="%8)"/>
      <w:lvlJc w:val="left"/>
      <w:pPr>
        <w:ind w:left="4080" w:hanging="420"/>
      </w:pPr>
    </w:lvl>
    <w:lvl w:ilvl="8">
      <w:start w:val="1"/>
      <w:numFmt w:val="lowerRoman"/>
      <w:lvlText w:val="%9."/>
      <w:lvlJc w:val="right"/>
      <w:pPr>
        <w:ind w:left="4500" w:hanging="420"/>
      </w:pPr>
    </w:lvl>
  </w:abstractNum>
  <w:abstractNum w:abstractNumId="40">
    <w:nsid w:val="77ECEA79"/>
    <w:multiLevelType w:val="multilevel"/>
    <w:tmpl w:val="77ECEA79"/>
    <w:lvl w:ilvl="0">
      <w:start w:val="1"/>
      <w:numFmt w:val="decimal"/>
      <w:lvlText w:val="%1."/>
      <w:lvlJc w:val="left"/>
      <w:pPr>
        <w:ind w:left="541" w:hanging="229"/>
      </w:pPr>
      <w:rPr>
        <w:rFonts w:ascii="Arial" w:eastAsia="Arial" w:hAnsi="Arial" w:cs="Arial" w:hint="default"/>
        <w:spacing w:val="-2"/>
        <w:w w:val="114"/>
        <w:sz w:val="22"/>
        <w:szCs w:val="22"/>
      </w:rPr>
    </w:lvl>
    <w:lvl w:ilvl="1">
      <w:start w:val="2"/>
      <w:numFmt w:val="decimal"/>
      <w:lvlText w:val="%2."/>
      <w:lvlJc w:val="left"/>
      <w:pPr>
        <w:ind w:left="1110" w:hanging="229"/>
      </w:pPr>
      <w:rPr>
        <w:rFonts w:ascii="Arial" w:eastAsia="Arial" w:hAnsi="Arial" w:cs="Arial" w:hint="default"/>
        <w:spacing w:val="-2"/>
        <w:w w:val="114"/>
        <w:sz w:val="22"/>
        <w:szCs w:val="22"/>
      </w:rPr>
    </w:lvl>
    <w:lvl w:ilvl="2">
      <w:numFmt w:val="bullet"/>
      <w:lvlText w:val="•"/>
      <w:lvlJc w:val="left"/>
      <w:pPr>
        <w:ind w:left="1260" w:hanging="229"/>
      </w:pPr>
      <w:rPr>
        <w:rFonts w:hint="default"/>
      </w:rPr>
    </w:lvl>
    <w:lvl w:ilvl="3">
      <w:numFmt w:val="bullet"/>
      <w:lvlText w:val="•"/>
      <w:lvlJc w:val="left"/>
      <w:pPr>
        <w:ind w:left="2338" w:hanging="229"/>
      </w:pPr>
      <w:rPr>
        <w:rFonts w:hint="default"/>
      </w:rPr>
    </w:lvl>
    <w:lvl w:ilvl="4">
      <w:numFmt w:val="bullet"/>
      <w:lvlText w:val="•"/>
      <w:lvlJc w:val="left"/>
      <w:pPr>
        <w:ind w:left="3416" w:hanging="229"/>
      </w:pPr>
      <w:rPr>
        <w:rFonts w:hint="default"/>
      </w:rPr>
    </w:lvl>
    <w:lvl w:ilvl="5">
      <w:numFmt w:val="bullet"/>
      <w:lvlText w:val="•"/>
      <w:lvlJc w:val="left"/>
      <w:pPr>
        <w:ind w:left="4495" w:hanging="229"/>
      </w:pPr>
      <w:rPr>
        <w:rFonts w:hint="default"/>
      </w:rPr>
    </w:lvl>
    <w:lvl w:ilvl="6">
      <w:numFmt w:val="bullet"/>
      <w:lvlText w:val="•"/>
      <w:lvlJc w:val="left"/>
      <w:pPr>
        <w:ind w:left="5573" w:hanging="229"/>
      </w:pPr>
      <w:rPr>
        <w:rFonts w:hint="default"/>
      </w:rPr>
    </w:lvl>
    <w:lvl w:ilvl="7">
      <w:numFmt w:val="bullet"/>
      <w:lvlText w:val="•"/>
      <w:lvlJc w:val="left"/>
      <w:pPr>
        <w:ind w:left="6651" w:hanging="229"/>
      </w:pPr>
      <w:rPr>
        <w:rFonts w:hint="default"/>
      </w:rPr>
    </w:lvl>
    <w:lvl w:ilvl="8">
      <w:numFmt w:val="bullet"/>
      <w:lvlText w:val="•"/>
      <w:lvlJc w:val="left"/>
      <w:pPr>
        <w:ind w:left="7730" w:hanging="229"/>
      </w:pPr>
      <w:rPr>
        <w:rFonts w:hint="default"/>
      </w:rPr>
    </w:lvl>
  </w:abstractNum>
  <w:abstractNum w:abstractNumId="41">
    <w:nsid w:val="7C246926"/>
    <w:multiLevelType w:val="multilevel"/>
    <w:tmpl w:val="7C246926"/>
    <w:lvl w:ilvl="0">
      <w:start w:val="1"/>
      <w:numFmt w:val="decimal"/>
      <w:lvlText w:val="（%1）"/>
      <w:lvlJc w:val="left"/>
      <w:pPr>
        <w:ind w:left="1605" w:hanging="633"/>
      </w:pPr>
      <w:rPr>
        <w:rFonts w:ascii="宋体" w:eastAsia="宋体" w:hAnsi="宋体" w:cs="宋体" w:hint="default"/>
        <w:spacing w:val="-2"/>
        <w:w w:val="100"/>
        <w:sz w:val="22"/>
        <w:szCs w:val="22"/>
      </w:rPr>
    </w:lvl>
    <w:lvl w:ilvl="1">
      <w:numFmt w:val="bullet"/>
      <w:lvlText w:val="•"/>
      <w:lvlJc w:val="left"/>
      <w:pPr>
        <w:ind w:left="2458" w:hanging="633"/>
      </w:pPr>
      <w:rPr>
        <w:rFonts w:hint="default"/>
      </w:rPr>
    </w:lvl>
    <w:lvl w:ilvl="2">
      <w:numFmt w:val="bullet"/>
      <w:lvlText w:val="•"/>
      <w:lvlJc w:val="left"/>
      <w:pPr>
        <w:ind w:left="3317" w:hanging="633"/>
      </w:pPr>
      <w:rPr>
        <w:rFonts w:hint="default"/>
      </w:rPr>
    </w:lvl>
    <w:lvl w:ilvl="3">
      <w:numFmt w:val="bullet"/>
      <w:lvlText w:val="•"/>
      <w:lvlJc w:val="left"/>
      <w:pPr>
        <w:ind w:left="4176" w:hanging="633"/>
      </w:pPr>
      <w:rPr>
        <w:rFonts w:hint="default"/>
      </w:rPr>
    </w:lvl>
    <w:lvl w:ilvl="4">
      <w:numFmt w:val="bullet"/>
      <w:lvlText w:val="•"/>
      <w:lvlJc w:val="left"/>
      <w:pPr>
        <w:ind w:left="5034" w:hanging="633"/>
      </w:pPr>
      <w:rPr>
        <w:rFonts w:hint="default"/>
      </w:rPr>
    </w:lvl>
    <w:lvl w:ilvl="5">
      <w:numFmt w:val="bullet"/>
      <w:lvlText w:val="•"/>
      <w:lvlJc w:val="left"/>
      <w:pPr>
        <w:ind w:left="5893" w:hanging="633"/>
      </w:pPr>
      <w:rPr>
        <w:rFonts w:hint="default"/>
      </w:rPr>
    </w:lvl>
    <w:lvl w:ilvl="6">
      <w:numFmt w:val="bullet"/>
      <w:lvlText w:val="•"/>
      <w:lvlJc w:val="left"/>
      <w:pPr>
        <w:ind w:left="6752" w:hanging="633"/>
      </w:pPr>
      <w:rPr>
        <w:rFonts w:hint="default"/>
      </w:rPr>
    </w:lvl>
    <w:lvl w:ilvl="7">
      <w:numFmt w:val="bullet"/>
      <w:lvlText w:val="•"/>
      <w:lvlJc w:val="left"/>
      <w:pPr>
        <w:ind w:left="7610" w:hanging="633"/>
      </w:pPr>
      <w:rPr>
        <w:rFonts w:hint="default"/>
      </w:rPr>
    </w:lvl>
    <w:lvl w:ilvl="8">
      <w:numFmt w:val="bullet"/>
      <w:lvlText w:val="•"/>
      <w:lvlJc w:val="left"/>
      <w:pPr>
        <w:ind w:left="8469" w:hanging="633"/>
      </w:pPr>
      <w:rPr>
        <w:rFonts w:hint="default"/>
      </w:rPr>
    </w:lvl>
  </w:abstractNum>
  <w:num w:numId="1">
    <w:abstractNumId w:val="14"/>
  </w:num>
  <w:num w:numId="2">
    <w:abstractNumId w:val="8"/>
  </w:num>
  <w:num w:numId="3">
    <w:abstractNumId w:val="34"/>
  </w:num>
  <w:num w:numId="4">
    <w:abstractNumId w:val="6"/>
  </w:num>
  <w:num w:numId="5">
    <w:abstractNumId w:val="4"/>
  </w:num>
  <w:num w:numId="6">
    <w:abstractNumId w:val="15"/>
  </w:num>
  <w:num w:numId="7">
    <w:abstractNumId w:val="22"/>
  </w:num>
  <w:num w:numId="8">
    <w:abstractNumId w:val="16"/>
  </w:num>
  <w:num w:numId="9">
    <w:abstractNumId w:val="24"/>
  </w:num>
  <w:num w:numId="10">
    <w:abstractNumId w:val="13"/>
  </w:num>
  <w:num w:numId="11">
    <w:abstractNumId w:val="10"/>
  </w:num>
  <w:num w:numId="12">
    <w:abstractNumId w:val="35"/>
  </w:num>
  <w:num w:numId="13">
    <w:abstractNumId w:val="20"/>
  </w:num>
  <w:num w:numId="14">
    <w:abstractNumId w:val="7"/>
  </w:num>
  <w:num w:numId="15">
    <w:abstractNumId w:val="33"/>
  </w:num>
  <w:num w:numId="16">
    <w:abstractNumId w:val="12"/>
  </w:num>
  <w:num w:numId="17">
    <w:abstractNumId w:val="21"/>
  </w:num>
  <w:num w:numId="18">
    <w:abstractNumId w:val="11"/>
  </w:num>
  <w:num w:numId="19">
    <w:abstractNumId w:val="9"/>
  </w:num>
  <w:num w:numId="20">
    <w:abstractNumId w:val="2"/>
  </w:num>
  <w:num w:numId="21">
    <w:abstractNumId w:val="32"/>
  </w:num>
  <w:num w:numId="22">
    <w:abstractNumId w:val="36"/>
  </w:num>
  <w:num w:numId="23">
    <w:abstractNumId w:val="17"/>
  </w:num>
  <w:num w:numId="24">
    <w:abstractNumId w:val="30"/>
  </w:num>
  <w:num w:numId="25">
    <w:abstractNumId w:val="3"/>
  </w:num>
  <w:num w:numId="26">
    <w:abstractNumId w:val="41"/>
  </w:num>
  <w:num w:numId="27">
    <w:abstractNumId w:val="40"/>
  </w:num>
  <w:num w:numId="28">
    <w:abstractNumId w:val="5"/>
  </w:num>
  <w:num w:numId="29">
    <w:abstractNumId w:val="37"/>
  </w:num>
  <w:num w:numId="30">
    <w:abstractNumId w:val="1"/>
  </w:num>
  <w:num w:numId="31">
    <w:abstractNumId w:val="28"/>
  </w:num>
  <w:num w:numId="32">
    <w:abstractNumId w:val="0"/>
  </w:num>
  <w:num w:numId="33">
    <w:abstractNumId w:val="19"/>
  </w:num>
  <w:num w:numId="34">
    <w:abstractNumId w:val="29"/>
  </w:num>
  <w:num w:numId="35">
    <w:abstractNumId w:val="38"/>
  </w:num>
  <w:num w:numId="36">
    <w:abstractNumId w:val="27"/>
  </w:num>
  <w:num w:numId="37">
    <w:abstractNumId w:val="23"/>
  </w:num>
  <w:num w:numId="38">
    <w:abstractNumId w:val="31"/>
  </w:num>
  <w:num w:numId="39">
    <w:abstractNumId w:val="39"/>
  </w:num>
  <w:num w:numId="40">
    <w:abstractNumId w:val="18"/>
  </w:num>
  <w:num w:numId="41">
    <w:abstractNumId w:val="26"/>
  </w:num>
  <w:num w:numId="42">
    <w:abstractNumId w:val="2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proofState w:grammar="clean"/>
  <w:defaultTabStop w:val="720"/>
  <w:evenAndOddHeaders/>
  <w:drawingGridHorizontalSpacing w:val="110"/>
  <w:noPunctuationKerning/>
  <w:characterSpacingControl w:val="doNotCompress"/>
  <w:hdrShapeDefaults>
    <o:shapedefaults v:ext="edit" spidmax="2087" fillcolor="white">
      <v:fill color="white"/>
    </o:shapedefaults>
    <o:shapelayout v:ext="edit">
      <o:idmap v:ext="edit" data="2"/>
    </o:shapelayout>
  </w:hdrShapeDefaults>
  <w:footnotePr>
    <w:footnote w:id="-1"/>
    <w:footnote w:id="0"/>
  </w:footnotePr>
  <w:endnotePr>
    <w:endnote w:id="-1"/>
    <w:endnote w:id="0"/>
  </w:endnotePr>
  <w:compat>
    <w:ulTrailSpace/>
    <w:doNotExpandShiftReturn/>
    <w:doNotWrapTextWithPunct/>
    <w:doNotUseEastAsianBreakRules/>
    <w:useFELayout/>
    <w:doNotUseIndentAsNumberingTabStop/>
    <w:useAltKinsokuLineBreakRules/>
    <w:compatSetting w:name="compatibilityMode" w:uri="http://schemas.microsoft.com/office/word" w:val="12"/>
  </w:compat>
  <w:rsids>
    <w:rsidRoot w:val="00112CCE"/>
    <w:rsid w:val="00006634"/>
    <w:rsid w:val="000928CA"/>
    <w:rsid w:val="00112CCE"/>
    <w:rsid w:val="00117DFA"/>
    <w:rsid w:val="001317B9"/>
    <w:rsid w:val="0042529D"/>
    <w:rsid w:val="004A06D5"/>
    <w:rsid w:val="004A7A1A"/>
    <w:rsid w:val="004F7E1A"/>
    <w:rsid w:val="00546DB4"/>
    <w:rsid w:val="00573F63"/>
    <w:rsid w:val="006356E2"/>
    <w:rsid w:val="006F1750"/>
    <w:rsid w:val="00757AFF"/>
    <w:rsid w:val="007627AB"/>
    <w:rsid w:val="00811544"/>
    <w:rsid w:val="008303E4"/>
    <w:rsid w:val="0093437E"/>
    <w:rsid w:val="00946C79"/>
    <w:rsid w:val="009B15DD"/>
    <w:rsid w:val="00A64418"/>
    <w:rsid w:val="00B476A5"/>
    <w:rsid w:val="00B6586A"/>
    <w:rsid w:val="00BC14A4"/>
    <w:rsid w:val="00D4168B"/>
    <w:rsid w:val="00E647B0"/>
    <w:rsid w:val="00F3624F"/>
    <w:rsid w:val="00F9082E"/>
    <w:rsid w:val="00FF7B7C"/>
    <w:rsid w:val="02186489"/>
    <w:rsid w:val="07CE4DAB"/>
    <w:rsid w:val="090073AD"/>
    <w:rsid w:val="094928F2"/>
    <w:rsid w:val="0DCD1AD2"/>
    <w:rsid w:val="0DFE32E1"/>
    <w:rsid w:val="105E4543"/>
    <w:rsid w:val="120A4669"/>
    <w:rsid w:val="121B7845"/>
    <w:rsid w:val="126152D1"/>
    <w:rsid w:val="148242C3"/>
    <w:rsid w:val="18D41151"/>
    <w:rsid w:val="19B964D2"/>
    <w:rsid w:val="1B1C23DC"/>
    <w:rsid w:val="1C701B7D"/>
    <w:rsid w:val="1DC52F6D"/>
    <w:rsid w:val="1DD63BFE"/>
    <w:rsid w:val="23E52891"/>
    <w:rsid w:val="23ED47AD"/>
    <w:rsid w:val="25BC036F"/>
    <w:rsid w:val="28390A37"/>
    <w:rsid w:val="2FA02F7F"/>
    <w:rsid w:val="2FAF25D5"/>
    <w:rsid w:val="31594E02"/>
    <w:rsid w:val="31A04711"/>
    <w:rsid w:val="31FF4DAC"/>
    <w:rsid w:val="32AF26EB"/>
    <w:rsid w:val="34972F7D"/>
    <w:rsid w:val="36D12AD1"/>
    <w:rsid w:val="38904725"/>
    <w:rsid w:val="38AC04FA"/>
    <w:rsid w:val="394F76DA"/>
    <w:rsid w:val="3A065E0C"/>
    <w:rsid w:val="3A0E2EED"/>
    <w:rsid w:val="3CE82AB6"/>
    <w:rsid w:val="3D0B39B3"/>
    <w:rsid w:val="3DE0006B"/>
    <w:rsid w:val="3F787921"/>
    <w:rsid w:val="3FF6430C"/>
    <w:rsid w:val="403279D2"/>
    <w:rsid w:val="40731E76"/>
    <w:rsid w:val="40947EA2"/>
    <w:rsid w:val="41573863"/>
    <w:rsid w:val="42F9061D"/>
    <w:rsid w:val="440E63C1"/>
    <w:rsid w:val="463A1895"/>
    <w:rsid w:val="46413DCB"/>
    <w:rsid w:val="47C42BB5"/>
    <w:rsid w:val="4A173BDF"/>
    <w:rsid w:val="4E233246"/>
    <w:rsid w:val="4FAE7AB8"/>
    <w:rsid w:val="53F44EDD"/>
    <w:rsid w:val="55F704DE"/>
    <w:rsid w:val="566C0AE8"/>
    <w:rsid w:val="5BC41754"/>
    <w:rsid w:val="5EA52AD0"/>
    <w:rsid w:val="5FCD3C77"/>
    <w:rsid w:val="6046511D"/>
    <w:rsid w:val="610F2ADC"/>
    <w:rsid w:val="615756F0"/>
    <w:rsid w:val="61772A57"/>
    <w:rsid w:val="61D32B56"/>
    <w:rsid w:val="63030144"/>
    <w:rsid w:val="631B6942"/>
    <w:rsid w:val="63D15B52"/>
    <w:rsid w:val="653E7476"/>
    <w:rsid w:val="65481FCA"/>
    <w:rsid w:val="6588683E"/>
    <w:rsid w:val="65A437D3"/>
    <w:rsid w:val="664369E0"/>
    <w:rsid w:val="66F47433"/>
    <w:rsid w:val="68E40B87"/>
    <w:rsid w:val="6A530208"/>
    <w:rsid w:val="6C164A7A"/>
    <w:rsid w:val="6C466CC1"/>
    <w:rsid w:val="6E2342AF"/>
    <w:rsid w:val="70D70EF5"/>
    <w:rsid w:val="70E835E6"/>
    <w:rsid w:val="70F73406"/>
    <w:rsid w:val="722710C6"/>
    <w:rsid w:val="726D32C9"/>
    <w:rsid w:val="74795ACF"/>
    <w:rsid w:val="749806E5"/>
    <w:rsid w:val="74BB55D8"/>
    <w:rsid w:val="769C6593"/>
    <w:rsid w:val="76AF09A2"/>
    <w:rsid w:val="77905345"/>
    <w:rsid w:val="78AE10D8"/>
    <w:rsid w:val="795E10E6"/>
    <w:rsid w:val="79D35E69"/>
    <w:rsid w:val="7BA83729"/>
    <w:rsid w:val="7D905805"/>
    <w:rsid w:val="7DF9214C"/>
    <w:rsid w:val="7E02128E"/>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87" fillcolor="white">
      <v:fill color="white"/>
    </o:shapedefaults>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267">
    <w:lsdException w:name="Normal" w:uiPriority="1" w:qFormat="1"/>
    <w:lsdException w:name="heading 1" w:uiPriority="1" w:qFormat="1"/>
    <w:lsdException w:name="heading 2" w:uiPriority="1" w:qFormat="1"/>
    <w:lsdException w:name="heading 3" w:uiPriority="1" w:qFormat="1"/>
    <w:lsdException w:name="heading 4" w:uiPriority="1" w:qFormat="1"/>
    <w:lsdException w:name="heading 5" w:uiPriority="1" w:qFormat="1"/>
    <w:lsdException w:name="heading 6" w:uiPriority="1" w:qFormat="1"/>
    <w:lsdException w:name="heading 7" w:uiPriority="1" w:qFormat="1"/>
    <w:lsdException w:name="heading 8" w:uiPriority="1" w:qFormat="1"/>
    <w:lsdException w:name="heading 9" w:semiHidden="1" w:unhideWhenUsed="1" w:qFormat="1"/>
    <w:lsdException w:name="toc 1" w:uiPriority="1" w:qFormat="1"/>
    <w:lsdException w:name="header" w:qFormat="1"/>
    <w:lsdException w:name="footer" w:qFormat="1"/>
    <w:lsdException w:name="caption" w:semiHidden="1" w:unhideWhenUsed="1" w:qFormat="1"/>
    <w:lsdException w:name="page number" w:qFormat="1"/>
    <w:lsdException w:name="Title" w:qFormat="1"/>
    <w:lsdException w:name="Default Paragraph Font" w:semiHidden="1" w:uiPriority="1" w:unhideWhenUsed="1" w:qFormat="1"/>
    <w:lsdException w:name="Body Text" w:uiPriority="1" w:qFormat="1"/>
    <w:lsdException w:name="Body Text Indent" w:qFormat="1"/>
    <w:lsdException w:name="Subtitle" w:qFormat="1"/>
    <w:lsdException w:name="Body Text First Indent" w:qFormat="1"/>
    <w:lsdException w:name="Body Text First Indent 2" w:qFormat="1"/>
    <w:lsdException w:name="Body Text 2" w:uiPriority="99" w:qFormat="1"/>
    <w:lsdException w:name="Hyperlink" w:qFormat="1"/>
    <w:lsdException w:name="Strong" w:qFormat="1"/>
    <w:lsdException w:name="Emphasis" w:qFormat="1"/>
    <w:lsdException w:name="Plain Text" w:qFormat="1"/>
    <w:lsdException w:name="HTML Top of Form" w:semiHidden="1" w:uiPriority="99" w:unhideWhenUsed="1"/>
    <w:lsdException w:name="HTML Bottom of Form" w:semiHidden="1" w:uiPriority="99" w:unhideWhenUsed="1"/>
    <w:lsdException w:name="Normal (Web)" w:unhideWhenUsed="1" w:qFormat="1"/>
    <w:lsdException w:name="Normal Table" w:semiHidden="1" w:uiPriority="99"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uiPriority="34" w:qFormat="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next w:val="a0"/>
    <w:uiPriority w:val="1"/>
    <w:qFormat/>
    <w:pPr>
      <w:widowControl w:val="0"/>
      <w:autoSpaceDE w:val="0"/>
      <w:autoSpaceDN w:val="0"/>
    </w:pPr>
    <w:rPr>
      <w:rFonts w:ascii="宋体" w:hAnsi="宋体" w:cs="宋体"/>
      <w:sz w:val="22"/>
      <w:szCs w:val="22"/>
      <w:lang w:eastAsia="en-US"/>
    </w:rPr>
  </w:style>
  <w:style w:type="paragraph" w:styleId="1">
    <w:name w:val="heading 1"/>
    <w:basedOn w:val="a"/>
    <w:next w:val="a"/>
    <w:uiPriority w:val="1"/>
    <w:qFormat/>
    <w:pPr>
      <w:ind w:right="29"/>
      <w:jc w:val="center"/>
      <w:outlineLvl w:val="0"/>
    </w:pPr>
    <w:rPr>
      <w:rFonts w:ascii="Microsoft JhengHei" w:eastAsia="Microsoft JhengHei" w:hAnsi="Microsoft JhengHei" w:cs="Microsoft JhengHei"/>
      <w:b/>
      <w:bCs/>
      <w:sz w:val="36"/>
      <w:szCs w:val="36"/>
    </w:rPr>
  </w:style>
  <w:style w:type="paragraph" w:styleId="2">
    <w:name w:val="heading 2"/>
    <w:basedOn w:val="a"/>
    <w:next w:val="a"/>
    <w:link w:val="2Char"/>
    <w:uiPriority w:val="1"/>
    <w:qFormat/>
    <w:pPr>
      <w:ind w:left="1472"/>
      <w:outlineLvl w:val="1"/>
    </w:pPr>
    <w:rPr>
      <w:sz w:val="36"/>
      <w:szCs w:val="36"/>
    </w:rPr>
  </w:style>
  <w:style w:type="paragraph" w:styleId="3">
    <w:name w:val="heading 3"/>
    <w:basedOn w:val="a"/>
    <w:next w:val="a"/>
    <w:uiPriority w:val="1"/>
    <w:qFormat/>
    <w:pPr>
      <w:spacing w:line="481" w:lineRule="exact"/>
      <w:ind w:left="1180"/>
      <w:outlineLvl w:val="2"/>
    </w:pPr>
    <w:rPr>
      <w:rFonts w:ascii="Microsoft JhengHei" w:eastAsia="Microsoft JhengHei" w:hAnsi="Microsoft JhengHei" w:cs="Microsoft JhengHei"/>
      <w:b/>
      <w:bCs/>
      <w:sz w:val="32"/>
      <w:szCs w:val="32"/>
    </w:rPr>
  </w:style>
  <w:style w:type="paragraph" w:styleId="4">
    <w:name w:val="heading 4"/>
    <w:basedOn w:val="a"/>
    <w:next w:val="a"/>
    <w:uiPriority w:val="1"/>
    <w:qFormat/>
    <w:pPr>
      <w:ind w:left="541" w:right="684" w:firstLine="638"/>
      <w:outlineLvl w:val="3"/>
    </w:pPr>
    <w:rPr>
      <w:sz w:val="32"/>
      <w:szCs w:val="32"/>
    </w:rPr>
  </w:style>
  <w:style w:type="paragraph" w:styleId="5">
    <w:name w:val="heading 5"/>
    <w:basedOn w:val="a"/>
    <w:next w:val="a"/>
    <w:uiPriority w:val="1"/>
    <w:qFormat/>
    <w:pPr>
      <w:ind w:right="29"/>
      <w:jc w:val="center"/>
      <w:outlineLvl w:val="4"/>
    </w:pPr>
    <w:rPr>
      <w:rFonts w:ascii="Microsoft JhengHei" w:eastAsia="Microsoft JhengHei" w:hAnsi="Microsoft JhengHei" w:cs="Microsoft JhengHei"/>
      <w:b/>
      <w:bCs/>
      <w:sz w:val="28"/>
      <w:szCs w:val="28"/>
    </w:rPr>
  </w:style>
  <w:style w:type="paragraph" w:styleId="6">
    <w:name w:val="heading 6"/>
    <w:basedOn w:val="a"/>
    <w:next w:val="a"/>
    <w:uiPriority w:val="1"/>
    <w:qFormat/>
    <w:pPr>
      <w:ind w:left="201"/>
      <w:outlineLvl w:val="5"/>
    </w:pPr>
    <w:rPr>
      <w:rFonts w:ascii="Microsoft JhengHei" w:eastAsia="Microsoft JhengHei" w:hAnsi="Microsoft JhengHei" w:cs="Microsoft JhengHei"/>
      <w:b/>
      <w:bCs/>
      <w:sz w:val="25"/>
      <w:szCs w:val="25"/>
    </w:rPr>
  </w:style>
  <w:style w:type="paragraph" w:styleId="7">
    <w:name w:val="heading 7"/>
    <w:basedOn w:val="a"/>
    <w:next w:val="a"/>
    <w:uiPriority w:val="1"/>
    <w:qFormat/>
    <w:pPr>
      <w:ind w:left="524"/>
      <w:outlineLvl w:val="6"/>
    </w:pPr>
    <w:rPr>
      <w:sz w:val="25"/>
      <w:szCs w:val="25"/>
    </w:rPr>
  </w:style>
  <w:style w:type="paragraph" w:styleId="8">
    <w:name w:val="heading 8"/>
    <w:basedOn w:val="a"/>
    <w:next w:val="a"/>
    <w:uiPriority w:val="1"/>
    <w:qFormat/>
    <w:pPr>
      <w:ind w:left="541"/>
      <w:outlineLvl w:val="7"/>
    </w:pPr>
    <w:rPr>
      <w:rFonts w:ascii="Microsoft JhengHei" w:eastAsia="Microsoft JhengHei" w:hAnsi="Microsoft JhengHei" w:cs="Microsoft JhengHei"/>
      <w:b/>
      <w:bCs/>
      <w:sz w:val="24"/>
      <w:szCs w:val="24"/>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0">
    <w:name w:val="footer"/>
    <w:basedOn w:val="a"/>
    <w:next w:val="a4"/>
    <w:link w:val="Char"/>
    <w:qFormat/>
    <w:pPr>
      <w:tabs>
        <w:tab w:val="center" w:pos="4153"/>
        <w:tab w:val="right" w:pos="8306"/>
      </w:tabs>
      <w:snapToGrid w:val="0"/>
    </w:pPr>
    <w:rPr>
      <w:sz w:val="18"/>
      <w:szCs w:val="18"/>
    </w:rPr>
  </w:style>
  <w:style w:type="paragraph" w:customStyle="1" w:styleId="a4">
    <w:name w:val="报告正文"/>
    <w:basedOn w:val="a"/>
    <w:qFormat/>
    <w:pPr>
      <w:spacing w:line="400" w:lineRule="exact"/>
      <w:ind w:firstLineChars="200" w:firstLine="480"/>
    </w:pPr>
  </w:style>
  <w:style w:type="paragraph" w:styleId="a5">
    <w:name w:val="Body Text"/>
    <w:basedOn w:val="a"/>
    <w:next w:val="20"/>
    <w:uiPriority w:val="1"/>
    <w:qFormat/>
    <w:rPr>
      <w:sz w:val="24"/>
      <w:szCs w:val="24"/>
    </w:rPr>
  </w:style>
  <w:style w:type="paragraph" w:styleId="20">
    <w:name w:val="Body Text 2"/>
    <w:basedOn w:val="a"/>
    <w:next w:val="a5"/>
    <w:uiPriority w:val="99"/>
    <w:qFormat/>
    <w:pPr>
      <w:adjustRightInd w:val="0"/>
      <w:spacing w:line="360" w:lineRule="atLeast"/>
    </w:pPr>
    <w:rPr>
      <w:rFonts w:ascii="Arial" w:hAnsi="Arial"/>
      <w:sz w:val="24"/>
      <w:szCs w:val="20"/>
    </w:rPr>
  </w:style>
  <w:style w:type="paragraph" w:styleId="a6">
    <w:name w:val="Body Text Indent"/>
    <w:basedOn w:val="a"/>
    <w:next w:val="a"/>
    <w:qFormat/>
    <w:pPr>
      <w:spacing w:line="360" w:lineRule="auto"/>
      <w:ind w:firstLine="570"/>
    </w:pPr>
    <w:rPr>
      <w:sz w:val="24"/>
    </w:rPr>
  </w:style>
  <w:style w:type="paragraph" w:styleId="a7">
    <w:name w:val="Plain Text"/>
    <w:basedOn w:val="a"/>
    <w:qFormat/>
    <w:rPr>
      <w:rFonts w:hAnsi="Courier New" w:hint="eastAsia"/>
      <w:szCs w:val="20"/>
    </w:rPr>
  </w:style>
  <w:style w:type="paragraph" w:styleId="a8">
    <w:name w:val="header"/>
    <w:basedOn w:val="a"/>
    <w:qFormat/>
    <w:pPr>
      <w:pBdr>
        <w:top w:val="none" w:sz="0" w:space="1" w:color="auto"/>
        <w:left w:val="none" w:sz="0" w:space="4" w:color="auto"/>
        <w:bottom w:val="none" w:sz="0" w:space="1" w:color="auto"/>
        <w:right w:val="none" w:sz="0" w:space="4" w:color="auto"/>
      </w:pBdr>
      <w:tabs>
        <w:tab w:val="center" w:pos="4153"/>
        <w:tab w:val="right" w:pos="8306"/>
      </w:tabs>
      <w:snapToGrid w:val="0"/>
      <w:jc w:val="both"/>
    </w:pPr>
    <w:rPr>
      <w:sz w:val="18"/>
    </w:rPr>
  </w:style>
  <w:style w:type="paragraph" w:styleId="10">
    <w:name w:val="toc 1"/>
    <w:basedOn w:val="a"/>
    <w:next w:val="a"/>
    <w:uiPriority w:val="1"/>
    <w:qFormat/>
    <w:pPr>
      <w:spacing w:before="79"/>
      <w:ind w:left="541"/>
    </w:pPr>
    <w:rPr>
      <w:rFonts w:ascii="Microsoft JhengHei" w:eastAsia="Microsoft JhengHei" w:hAnsi="Microsoft JhengHei" w:cs="Microsoft JhengHei"/>
      <w:b/>
      <w:bCs/>
      <w:sz w:val="24"/>
      <w:szCs w:val="24"/>
    </w:rPr>
  </w:style>
  <w:style w:type="paragraph" w:styleId="a9">
    <w:name w:val="Normal (Web)"/>
    <w:basedOn w:val="a"/>
    <w:unhideWhenUsed/>
    <w:qFormat/>
    <w:pPr>
      <w:widowControl/>
      <w:spacing w:before="100" w:beforeAutospacing="1" w:after="100" w:afterAutospacing="1"/>
    </w:pPr>
    <w:rPr>
      <w:sz w:val="24"/>
    </w:rPr>
  </w:style>
  <w:style w:type="paragraph" w:styleId="aa">
    <w:name w:val="Body Text First Indent"/>
    <w:basedOn w:val="a5"/>
    <w:next w:val="21"/>
    <w:qFormat/>
    <w:pPr>
      <w:tabs>
        <w:tab w:val="left" w:pos="567"/>
      </w:tabs>
      <w:spacing w:after="120"/>
      <w:ind w:firstLineChars="100" w:firstLine="420"/>
    </w:pPr>
    <w:rPr>
      <w:rFonts w:ascii="Calibri" w:hAnsi="Calibri"/>
      <w:sz w:val="21"/>
    </w:rPr>
  </w:style>
  <w:style w:type="paragraph" w:styleId="21">
    <w:name w:val="Body Text First Indent 2"/>
    <w:basedOn w:val="a6"/>
    <w:next w:val="a"/>
    <w:qFormat/>
    <w:pPr>
      <w:spacing w:after="120" w:line="480" w:lineRule="exact"/>
      <w:ind w:leftChars="200" w:left="420" w:firstLineChars="200" w:firstLine="420"/>
    </w:pPr>
    <w:rPr>
      <w:szCs w:val="20"/>
    </w:rPr>
  </w:style>
  <w:style w:type="character" w:styleId="ab">
    <w:name w:val="page number"/>
    <w:basedOn w:val="a1"/>
    <w:qFormat/>
  </w:style>
  <w:style w:type="character" w:styleId="ac">
    <w:name w:val="Hyperlink"/>
    <w:basedOn w:val="a1"/>
    <w:qFormat/>
    <w:rPr>
      <w:color w:val="0000FF"/>
      <w:u w:val="single"/>
    </w:rPr>
  </w:style>
  <w:style w:type="paragraph" w:customStyle="1" w:styleId="11">
    <w:name w:val="正文1"/>
    <w:basedOn w:val="a"/>
    <w:next w:val="a"/>
    <w:uiPriority w:val="99"/>
    <w:qFormat/>
    <w:pPr>
      <w:tabs>
        <w:tab w:val="left" w:pos="480"/>
      </w:tabs>
      <w:autoSpaceDE/>
      <w:autoSpaceDN/>
      <w:spacing w:line="500" w:lineRule="exact"/>
      <w:ind w:left="359" w:hangingChars="171" w:hanging="359"/>
      <w:jc w:val="both"/>
    </w:pPr>
    <w:rPr>
      <w:rFonts w:ascii="黑体" w:cs="黑体"/>
      <w:kern w:val="2"/>
      <w:sz w:val="21"/>
      <w:szCs w:val="21"/>
      <w:lang w:eastAsia="zh-CN"/>
    </w:rPr>
  </w:style>
  <w:style w:type="table" w:customStyle="1" w:styleId="TableNormal">
    <w:name w:val="Table Normal"/>
    <w:uiPriority w:val="2"/>
    <w:semiHidden/>
    <w:unhideWhenUsed/>
    <w:qFormat/>
    <w:tblPr>
      <w:tblCellMar>
        <w:top w:w="0" w:type="dxa"/>
        <w:left w:w="0" w:type="dxa"/>
        <w:bottom w:w="0" w:type="dxa"/>
        <w:right w:w="0" w:type="dxa"/>
      </w:tblCellMar>
    </w:tblPr>
  </w:style>
  <w:style w:type="paragraph" w:styleId="ad">
    <w:name w:val="List Paragraph"/>
    <w:basedOn w:val="a"/>
    <w:link w:val="Char0"/>
    <w:uiPriority w:val="34"/>
    <w:qFormat/>
    <w:pPr>
      <w:ind w:left="1616" w:hanging="720"/>
    </w:pPr>
  </w:style>
  <w:style w:type="paragraph" w:customStyle="1" w:styleId="TableParagraph">
    <w:name w:val="Table Paragraph"/>
    <w:basedOn w:val="a"/>
    <w:uiPriority w:val="1"/>
    <w:qFormat/>
  </w:style>
  <w:style w:type="paragraph" w:customStyle="1" w:styleId="12">
    <w:name w:val="页脚1"/>
    <w:basedOn w:val="a"/>
    <w:next w:val="a0"/>
    <w:uiPriority w:val="99"/>
    <w:qFormat/>
    <w:pPr>
      <w:tabs>
        <w:tab w:val="center" w:pos="4153"/>
        <w:tab w:val="right" w:pos="8306"/>
      </w:tabs>
      <w:snapToGrid w:val="0"/>
    </w:pPr>
    <w:rPr>
      <w:rFonts w:asciiTheme="minorHAnsi" w:eastAsiaTheme="minorEastAsia" w:hAnsiTheme="minorHAnsi" w:cstheme="minorBidi"/>
      <w:sz w:val="18"/>
      <w:szCs w:val="18"/>
    </w:rPr>
  </w:style>
  <w:style w:type="paragraph" w:styleId="ae">
    <w:name w:val="Balloon Text"/>
    <w:basedOn w:val="a"/>
    <w:link w:val="Char1"/>
    <w:rsid w:val="00A64418"/>
    <w:rPr>
      <w:sz w:val="18"/>
      <w:szCs w:val="18"/>
    </w:rPr>
  </w:style>
  <w:style w:type="character" w:customStyle="1" w:styleId="Char1">
    <w:name w:val="批注框文本 Char"/>
    <w:basedOn w:val="a1"/>
    <w:link w:val="ae"/>
    <w:rsid w:val="00A64418"/>
    <w:rPr>
      <w:rFonts w:ascii="宋体" w:hAnsi="宋体" w:cs="宋体"/>
      <w:sz w:val="18"/>
      <w:szCs w:val="18"/>
      <w:lang w:eastAsia="en-US"/>
    </w:rPr>
  </w:style>
  <w:style w:type="character" w:customStyle="1" w:styleId="Char0">
    <w:name w:val="列出段落 Char"/>
    <w:link w:val="ad"/>
    <w:uiPriority w:val="34"/>
    <w:qFormat/>
    <w:rsid w:val="00117DFA"/>
    <w:rPr>
      <w:rFonts w:ascii="宋体" w:hAnsi="宋体" w:cs="宋体"/>
      <w:sz w:val="22"/>
      <w:szCs w:val="22"/>
      <w:lang w:eastAsia="en-US"/>
    </w:rPr>
  </w:style>
  <w:style w:type="character" w:customStyle="1" w:styleId="Char">
    <w:name w:val="页脚 Char"/>
    <w:link w:val="a0"/>
    <w:qFormat/>
    <w:rsid w:val="00117DFA"/>
    <w:rPr>
      <w:rFonts w:ascii="宋体" w:hAnsi="宋体" w:cs="宋体"/>
      <w:sz w:val="18"/>
      <w:szCs w:val="18"/>
      <w:lang w:eastAsia="en-US"/>
    </w:rPr>
  </w:style>
  <w:style w:type="character" w:customStyle="1" w:styleId="2Char">
    <w:name w:val="标题 2 Char"/>
    <w:link w:val="2"/>
    <w:uiPriority w:val="1"/>
    <w:rsid w:val="00117DFA"/>
    <w:rPr>
      <w:rFonts w:ascii="宋体" w:hAnsi="宋体" w:cs="宋体"/>
      <w:sz w:val="36"/>
      <w:szCs w:val="36"/>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jc w:val="both"/>
    </w:p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10252458">
      <w:bodyDiv w:val="1"/>
      <w:marLeft w:val="0"/>
      <w:marRight w:val="0"/>
      <w:marTop w:val="0"/>
      <w:marBottom w:val="0"/>
      <w:divBdr>
        <w:top w:val="none" w:sz="0" w:space="0" w:color="auto"/>
        <w:left w:val="none" w:sz="0" w:space="0" w:color="auto"/>
        <w:bottom w:val="none" w:sz="0" w:space="0" w:color="auto"/>
        <w:right w:val="none" w:sz="0" w:space="0" w:color="auto"/>
      </w:divBdr>
      <w:divsChild>
        <w:div w:id="181093460">
          <w:marLeft w:val="0"/>
          <w:marRight w:val="120"/>
          <w:marTop w:val="0"/>
          <w:marBottom w:val="0"/>
          <w:divBdr>
            <w:top w:val="none" w:sz="0" w:space="0" w:color="auto"/>
            <w:left w:val="none" w:sz="0" w:space="0" w:color="auto"/>
            <w:bottom w:val="none" w:sz="0" w:space="0" w:color="auto"/>
            <w:right w:val="none" w:sz="0" w:space="0" w:color="auto"/>
          </w:divBdr>
        </w:div>
        <w:div w:id="1878815479">
          <w:marLeft w:val="0"/>
          <w:marRight w:val="0"/>
          <w:marTop w:val="0"/>
          <w:marBottom w:val="0"/>
          <w:divBdr>
            <w:top w:val="none" w:sz="0" w:space="0" w:color="auto"/>
            <w:left w:val="none" w:sz="0" w:space="0" w:color="auto"/>
            <w:bottom w:val="none" w:sz="0" w:space="0" w:color="auto"/>
            <w:right w:val="none" w:sz="0" w:space="0" w:color="auto"/>
          </w:divBdr>
        </w:div>
      </w:divsChild>
    </w:div>
    <w:div w:id="352339287">
      <w:bodyDiv w:val="1"/>
      <w:marLeft w:val="0"/>
      <w:marRight w:val="0"/>
      <w:marTop w:val="0"/>
      <w:marBottom w:val="0"/>
      <w:divBdr>
        <w:top w:val="none" w:sz="0" w:space="0" w:color="auto"/>
        <w:left w:val="none" w:sz="0" w:space="0" w:color="auto"/>
        <w:bottom w:val="none" w:sz="0" w:space="0" w:color="auto"/>
        <w:right w:val="none" w:sz="0" w:space="0" w:color="auto"/>
      </w:divBdr>
      <w:divsChild>
        <w:div w:id="256794452">
          <w:marLeft w:val="0"/>
          <w:marRight w:val="120"/>
          <w:marTop w:val="0"/>
          <w:marBottom w:val="0"/>
          <w:divBdr>
            <w:top w:val="none" w:sz="0" w:space="0" w:color="auto"/>
            <w:left w:val="none" w:sz="0" w:space="0" w:color="auto"/>
            <w:bottom w:val="none" w:sz="0" w:space="0" w:color="auto"/>
            <w:right w:val="none" w:sz="0" w:space="0" w:color="auto"/>
          </w:divBdr>
        </w:div>
        <w:div w:id="1209996540">
          <w:marLeft w:val="0"/>
          <w:marRight w:val="0"/>
          <w:marTop w:val="0"/>
          <w:marBottom w:val="0"/>
          <w:divBdr>
            <w:top w:val="none" w:sz="0" w:space="0" w:color="auto"/>
            <w:left w:val="none" w:sz="0" w:space="0" w:color="auto"/>
            <w:bottom w:val="none" w:sz="0" w:space="0" w:color="auto"/>
            <w:right w:val="none" w:sz="0" w:space="0" w:color="auto"/>
          </w:divBdr>
        </w:div>
      </w:divsChild>
    </w:div>
    <w:div w:id="441925272">
      <w:bodyDiv w:val="1"/>
      <w:marLeft w:val="0"/>
      <w:marRight w:val="0"/>
      <w:marTop w:val="0"/>
      <w:marBottom w:val="0"/>
      <w:divBdr>
        <w:top w:val="none" w:sz="0" w:space="0" w:color="auto"/>
        <w:left w:val="none" w:sz="0" w:space="0" w:color="auto"/>
        <w:bottom w:val="none" w:sz="0" w:space="0" w:color="auto"/>
        <w:right w:val="none" w:sz="0" w:space="0" w:color="auto"/>
      </w:divBdr>
    </w:div>
    <w:div w:id="448669601">
      <w:bodyDiv w:val="1"/>
      <w:marLeft w:val="0"/>
      <w:marRight w:val="0"/>
      <w:marTop w:val="0"/>
      <w:marBottom w:val="0"/>
      <w:divBdr>
        <w:top w:val="none" w:sz="0" w:space="0" w:color="auto"/>
        <w:left w:val="none" w:sz="0" w:space="0" w:color="auto"/>
        <w:bottom w:val="none" w:sz="0" w:space="0" w:color="auto"/>
        <w:right w:val="none" w:sz="0" w:space="0" w:color="auto"/>
      </w:divBdr>
      <w:divsChild>
        <w:div w:id="166402914">
          <w:marLeft w:val="0"/>
          <w:marRight w:val="120"/>
          <w:marTop w:val="0"/>
          <w:marBottom w:val="0"/>
          <w:divBdr>
            <w:top w:val="none" w:sz="0" w:space="0" w:color="auto"/>
            <w:left w:val="none" w:sz="0" w:space="0" w:color="auto"/>
            <w:bottom w:val="none" w:sz="0" w:space="0" w:color="auto"/>
            <w:right w:val="none" w:sz="0" w:space="0" w:color="auto"/>
          </w:divBdr>
        </w:div>
        <w:div w:id="487211627">
          <w:marLeft w:val="0"/>
          <w:marRight w:val="0"/>
          <w:marTop w:val="0"/>
          <w:marBottom w:val="0"/>
          <w:divBdr>
            <w:top w:val="none" w:sz="0" w:space="0" w:color="auto"/>
            <w:left w:val="none" w:sz="0" w:space="0" w:color="auto"/>
            <w:bottom w:val="none" w:sz="0" w:space="0" w:color="auto"/>
            <w:right w:val="none" w:sz="0" w:space="0" w:color="auto"/>
          </w:divBdr>
        </w:div>
      </w:divsChild>
    </w:div>
    <w:div w:id="732195728">
      <w:bodyDiv w:val="1"/>
      <w:marLeft w:val="0"/>
      <w:marRight w:val="0"/>
      <w:marTop w:val="0"/>
      <w:marBottom w:val="0"/>
      <w:divBdr>
        <w:top w:val="none" w:sz="0" w:space="0" w:color="auto"/>
        <w:left w:val="none" w:sz="0" w:space="0" w:color="auto"/>
        <w:bottom w:val="none" w:sz="0" w:space="0" w:color="auto"/>
        <w:right w:val="none" w:sz="0" w:space="0" w:color="auto"/>
      </w:divBdr>
      <w:divsChild>
        <w:div w:id="1029067166">
          <w:marLeft w:val="0"/>
          <w:marRight w:val="120"/>
          <w:marTop w:val="0"/>
          <w:marBottom w:val="0"/>
          <w:divBdr>
            <w:top w:val="none" w:sz="0" w:space="0" w:color="auto"/>
            <w:left w:val="none" w:sz="0" w:space="0" w:color="auto"/>
            <w:bottom w:val="none" w:sz="0" w:space="0" w:color="auto"/>
            <w:right w:val="none" w:sz="0" w:space="0" w:color="auto"/>
          </w:divBdr>
        </w:div>
        <w:div w:id="1079787472">
          <w:marLeft w:val="0"/>
          <w:marRight w:val="0"/>
          <w:marTop w:val="0"/>
          <w:marBottom w:val="0"/>
          <w:divBdr>
            <w:top w:val="none" w:sz="0" w:space="0" w:color="auto"/>
            <w:left w:val="none" w:sz="0" w:space="0" w:color="auto"/>
            <w:bottom w:val="none" w:sz="0" w:space="0" w:color="auto"/>
            <w:right w:val="none" w:sz="0" w:space="0" w:color="auto"/>
          </w:divBdr>
        </w:div>
      </w:divsChild>
    </w:div>
    <w:div w:id="913245106">
      <w:bodyDiv w:val="1"/>
      <w:marLeft w:val="0"/>
      <w:marRight w:val="0"/>
      <w:marTop w:val="0"/>
      <w:marBottom w:val="0"/>
      <w:divBdr>
        <w:top w:val="none" w:sz="0" w:space="0" w:color="auto"/>
        <w:left w:val="none" w:sz="0" w:space="0" w:color="auto"/>
        <w:bottom w:val="none" w:sz="0" w:space="0" w:color="auto"/>
        <w:right w:val="none" w:sz="0" w:space="0" w:color="auto"/>
      </w:divBdr>
    </w:div>
    <w:div w:id="1714764732">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3.xml"/><Relationship Id="rId18" Type="http://schemas.openxmlformats.org/officeDocument/2006/relationships/header" Target="header4.xml"/><Relationship Id="rId26" Type="http://schemas.openxmlformats.org/officeDocument/2006/relationships/header" Target="header6.xml"/><Relationship Id="rId3" Type="http://schemas.openxmlformats.org/officeDocument/2006/relationships/styles" Target="styles.xml"/><Relationship Id="rId21" Type="http://schemas.openxmlformats.org/officeDocument/2006/relationships/hyperlink" Target="http://www.creditchina.gov.cn/" TargetMode="External"/><Relationship Id="rId34" Type="http://schemas.openxmlformats.org/officeDocument/2006/relationships/theme" Target="theme/theme1.xml"/><Relationship Id="rId7" Type="http://schemas.openxmlformats.org/officeDocument/2006/relationships/footnotes" Target="footnotes.xml"/><Relationship Id="rId12" Type="http://schemas.openxmlformats.org/officeDocument/2006/relationships/footer" Target="footer2.xml"/><Relationship Id="rId17" Type="http://schemas.openxmlformats.org/officeDocument/2006/relationships/header" Target="header3.xml"/><Relationship Id="rId25" Type="http://schemas.openxmlformats.org/officeDocument/2006/relationships/header" Target="header5.xml"/><Relationship Id="rId33"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http://zbcg-bjzc.zhongcy.com/bjczj-portal-site/index.html%23/home" TargetMode="External"/><Relationship Id="rId20" Type="http://schemas.openxmlformats.org/officeDocument/2006/relationships/footer" Target="footer7.xml"/><Relationship Id="rId29" Type="http://schemas.openxmlformats.org/officeDocument/2006/relationships/header" Target="header7.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24" Type="http://schemas.openxmlformats.org/officeDocument/2006/relationships/footer" Target="footer9.xml"/><Relationship Id="rId32" Type="http://schemas.openxmlformats.org/officeDocument/2006/relationships/footer" Target="footer13.xml"/><Relationship Id="rId5" Type="http://schemas.openxmlformats.org/officeDocument/2006/relationships/settings" Target="settings.xml"/><Relationship Id="rId15" Type="http://schemas.openxmlformats.org/officeDocument/2006/relationships/footer" Target="footer5.xml"/><Relationship Id="rId23" Type="http://schemas.openxmlformats.org/officeDocument/2006/relationships/footer" Target="footer8.xml"/><Relationship Id="rId28" Type="http://schemas.openxmlformats.org/officeDocument/2006/relationships/footer" Target="footer11.xml"/><Relationship Id="rId10" Type="http://schemas.openxmlformats.org/officeDocument/2006/relationships/header" Target="header1.xml"/><Relationship Id="rId19" Type="http://schemas.openxmlformats.org/officeDocument/2006/relationships/footer" Target="footer6.xml"/><Relationship Id="rId31" Type="http://schemas.openxmlformats.org/officeDocument/2006/relationships/header" Target="header8.xml"/><Relationship Id="rId4" Type="http://schemas.microsoft.com/office/2007/relationships/stylesWithEffects" Target="stylesWithEffects.xml"/><Relationship Id="rId9" Type="http://schemas.openxmlformats.org/officeDocument/2006/relationships/footer" Target="footer1.xml"/><Relationship Id="rId14" Type="http://schemas.openxmlformats.org/officeDocument/2006/relationships/footer" Target="footer4.xml"/><Relationship Id="rId22" Type="http://schemas.openxmlformats.org/officeDocument/2006/relationships/hyperlink" Target="http://www.ccgp.gov.cn/" TargetMode="External"/><Relationship Id="rId27" Type="http://schemas.openxmlformats.org/officeDocument/2006/relationships/footer" Target="footer10.xml"/><Relationship Id="rId30" Type="http://schemas.openxmlformats.org/officeDocument/2006/relationships/footer" Target="footer1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ops>
  <customShpExts>
    <customShpInfo spid="_x0000_s2057"/>
    <customShpInfo spid="_x0000_s2058"/>
    <customShpInfo spid="_x0000_s2053"/>
    <customShpInfo spid="_x0000_s2054"/>
    <customShpInfo spid="_x0000_s2055"/>
    <customShpInfo spid="_x0000_s2056"/>
    <customShpInfo spid="_x0000_s2078" textRotate="1"/>
    <customShpInfo spid="_x0000_s2060"/>
    <customShpInfo spid="_x0000_s2079" textRotate="1"/>
    <customShpInfo spid="_x0000_s2059"/>
    <customShpInfo spid="_x0000_s2085" textRotate="1"/>
    <customShpInfo spid="_x0000_s2082"/>
    <customShpInfo spid="_x0000_s2086" textRotate="1"/>
    <customShpInfo spid="_x0000_s2061"/>
    <customShpInfo spid="_x0000_s2062"/>
    <customShpInfo spid="_x0000_s2063"/>
    <customShpInfo spid="_x0000_s2064"/>
    <customShpInfo spid="_x0000_s2065"/>
    <customShpInfo spid="_x0000_s2066"/>
    <customShpInfo spid="_x0000_s2067"/>
    <customShpInfo spid="_x0000_s2068"/>
    <customShpInfo spid="_x0000_s2069"/>
    <customShpInfo spid="_x0000_s2070"/>
    <customShpInfo spid="_x0000_s2071"/>
    <customShpInfo spid="_x0000_s2072"/>
    <customShpInfo spid="_x0000_s2073"/>
    <customShpInfo spid="_x0000_s2074"/>
    <customShpInfo spid="_x0000_s2075"/>
    <customShpInfo spid="_x0000_s2080" textRotate="1"/>
    <customShpInfo spid="_x0000_s1026"/>
    <customShpInfo spid="_x0000_s1027"/>
    <customShpInfo spid="_x0000_s1028"/>
    <customShpInfo spid="_x0000_s1029"/>
    <customShpInfo spid="_x0000_s1030"/>
    <customShpInfo spid="_x0000_s1031"/>
    <customShpInfo spid="_x0000_s1032"/>
    <customShpInfo spid="_x0000_s1035"/>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TotalTime>187</TotalTime>
  <Pages>96</Pages>
  <Words>7447</Words>
  <Characters>42450</Characters>
  <Application>Microsoft Office Word</Application>
  <DocSecurity>0</DocSecurity>
  <Lines>353</Lines>
  <Paragraphs>99</Paragraphs>
  <ScaleCrop>false</ScaleCrop>
  <Company>Microsoft</Company>
  <LinksUpToDate>false</LinksUpToDate>
  <CharactersWithSpaces>49798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政府采购示范文本（2023）</dc:title>
  <dc:creator>Yin Hao</dc:creator>
  <cp:lastModifiedBy>lenovo1</cp:lastModifiedBy>
  <cp:revision>35</cp:revision>
  <cp:lastPrinted>2025-02-20T07:13:00Z</cp:lastPrinted>
  <dcterms:created xsi:type="dcterms:W3CDTF">2024-12-02T05:12:00Z</dcterms:created>
  <dcterms:modified xsi:type="dcterms:W3CDTF">2025-03-03T02:45:00Z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2024-11-28T00:00:00Z</vt:filetime>
  </property>
  <property fmtid="{D5CDD505-2E9C-101B-9397-08002B2CF9AE}" pid="3" name="Creator">
    <vt:lpwstr>WPS 文字</vt:lpwstr>
  </property>
  <property fmtid="{D5CDD505-2E9C-101B-9397-08002B2CF9AE}" pid="4" name="LastSaved">
    <vt:filetime>2024-12-02T00:00:00Z</vt:filetime>
  </property>
  <property fmtid="{D5CDD505-2E9C-101B-9397-08002B2CF9AE}" pid="5" name="KSOProductBuildVer">
    <vt:lpwstr>2052-11.8.2.8555</vt:lpwstr>
  </property>
</Properties>
</file>