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</w:rPr>
        <w:t>中标结果公告</w:t>
      </w:r>
      <w:bookmarkEnd w:id="0"/>
      <w:bookmarkEnd w:id="1"/>
    </w:p>
    <w:p>
      <w:pPr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项目编号：11011524210200017298-XM001</w:t>
      </w:r>
    </w:p>
    <w:p>
      <w:pPr>
        <w:ind w:left="1960" w:hanging="1960" w:hangingChars="700"/>
        <w:rPr>
          <w:rFonts w:ascii="黑体" w:hAnsi="黑体" w:eastAsia="黑体"/>
          <w:sz w:val="28"/>
          <w:szCs w:val="28"/>
          <w:u w:val="single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项目名称：北京市大兴区妇幼保健院物业管理服务采购项目</w:t>
      </w:r>
    </w:p>
    <w:p>
      <w:p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三、中标信息：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供应商名称：北京兴宾健安物业管理有限公司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2239" w:leftChars="266" w:hanging="1680" w:hangingChars="600"/>
        <w:textAlignment w:val="auto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供应商地址：</w:t>
      </w:r>
      <w:r>
        <w:rPr>
          <w:rFonts w:hint="eastAsia" w:ascii="仿宋" w:hAnsi="仿宋" w:eastAsia="仿宋"/>
          <w:sz w:val="28"/>
          <w:szCs w:val="28"/>
          <w:lang w:eastAsia="zh-CN"/>
        </w:rPr>
        <w:t>北京市大兴区黄村镇兴丰大街三段118号综合楼1号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中标金额：9586472.76元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8"/>
        <w:tblW w:w="90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9020" w:type="dxa"/>
          </w:tcPr>
          <w:p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服务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4" w:hRule="atLeast"/>
        </w:trPr>
        <w:tc>
          <w:tcPr>
            <w:tcW w:w="9020" w:type="dxa"/>
          </w:tcPr>
          <w:p>
            <w:pPr>
              <w:ind w:firstLine="560" w:firstLineChars="200"/>
              <w:rPr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保洁服务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 xml:space="preserve">         </w:t>
            </w:r>
          </w:p>
          <w:p>
            <w:pPr>
              <w:ind w:firstLine="560" w:firstLineChars="200"/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总价：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4914658.92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元</w:t>
            </w:r>
          </w:p>
        </w:tc>
      </w:tr>
    </w:tbl>
    <w:p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评审专家名单：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梁振超，曹龙胜，米纪英，齐凤兰，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马玉龙</w:t>
      </w:r>
    </w:p>
    <w:p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代理服务收费标准及金额：</w:t>
      </w:r>
    </w:p>
    <w:p>
      <w:pPr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不收取代理服务费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>
      <w:pPr>
        <w:ind w:firstLine="560" w:firstLineChars="200"/>
        <w:rPr>
          <w:rFonts w:ascii="仿宋" w:hAnsi="仿宋" w:eastAsia="仿宋" w:cs="仿宋"/>
          <w:kern w:val="0"/>
          <w:sz w:val="28"/>
          <w:szCs w:val="28"/>
        </w:rPr>
      </w:pPr>
      <w:r>
        <w:rPr>
          <w:rFonts w:hint="eastAsia" w:ascii="仿宋" w:hAnsi="仿宋" w:eastAsia="仿宋" w:cs="仿宋"/>
          <w:kern w:val="0"/>
          <w:sz w:val="28"/>
          <w:szCs w:val="28"/>
        </w:rPr>
        <w:t>经评标小组评审，采购人确定，北京兴宾健安物业管理有限公司</w:t>
      </w:r>
      <w:bookmarkStart w:id="14" w:name="_GoBack"/>
      <w:bookmarkEnd w:id="14"/>
      <w:r>
        <w:rPr>
          <w:rFonts w:hint="eastAsia" w:ascii="仿宋" w:hAnsi="仿宋" w:eastAsia="仿宋" w:cs="仿宋"/>
          <w:kern w:val="0"/>
          <w:sz w:val="28"/>
          <w:szCs w:val="28"/>
        </w:rPr>
        <w:t>被确定为本项目的中标供应商，评审总得分：</w:t>
      </w:r>
      <w:r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  <w:t>94.36</w:t>
      </w:r>
      <w:r>
        <w:rPr>
          <w:rFonts w:hint="eastAsia" w:ascii="仿宋" w:hAnsi="仿宋" w:eastAsia="仿宋" w:cs="仿宋"/>
          <w:kern w:val="0"/>
          <w:sz w:val="28"/>
          <w:szCs w:val="28"/>
        </w:rPr>
        <w:t>分。</w:t>
      </w:r>
    </w:p>
    <w:p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>
      <w:pPr>
        <w:pStyle w:val="5"/>
        <w:spacing w:line="360" w:lineRule="auto"/>
        <w:ind w:firstLine="700" w:firstLineChars="250"/>
        <w:rPr>
          <w:rFonts w:ascii="仿宋" w:hAnsi="仿宋" w:eastAsia="仿宋" w:cs="宋体"/>
          <w:b w:val="0"/>
          <w:sz w:val="28"/>
          <w:szCs w:val="28"/>
        </w:rPr>
      </w:pPr>
      <w:bookmarkStart w:id="2" w:name="_Toc35393810"/>
      <w:bookmarkStart w:id="3" w:name="_Toc28359023"/>
      <w:bookmarkStart w:id="4" w:name="_Toc28359100"/>
      <w:bookmarkStart w:id="5" w:name="_Toc35393641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北京市大兴区妇幼保健院</w:t>
      </w:r>
    </w:p>
    <w:p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地    址：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北京市大兴区兴丰大街三段56号</w:t>
      </w:r>
    </w:p>
    <w:p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 w:cs="Times New Roman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69252081-8058</w:t>
      </w:r>
    </w:p>
    <w:p>
      <w:pPr>
        <w:pStyle w:val="5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6" w:name="_Toc28359101"/>
      <w:bookmarkStart w:id="7" w:name="_Toc35393642"/>
      <w:bookmarkStart w:id="8" w:name="_Toc28359024"/>
      <w:bookmarkStart w:id="9" w:name="_Toc35393811"/>
      <w:r>
        <w:rPr>
          <w:rFonts w:hint="eastAsia" w:ascii="仿宋" w:hAnsi="仿宋" w:eastAsia="仿宋" w:cs="宋体"/>
          <w:b w:val="0"/>
          <w:sz w:val="28"/>
          <w:szCs w:val="28"/>
        </w:rPr>
        <w:t>2.采购代理机构信息</w:t>
      </w:r>
      <w:bookmarkEnd w:id="6"/>
      <w:bookmarkEnd w:id="7"/>
      <w:bookmarkEnd w:id="8"/>
      <w:bookmarkEnd w:id="9"/>
    </w:p>
    <w:p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北京市大兴区政府采购中心</w:t>
      </w:r>
    </w:p>
    <w:p>
      <w:pPr>
        <w:spacing w:line="360" w:lineRule="auto"/>
        <w:ind w:left="2240" w:leftChars="400" w:hanging="1400" w:hangingChars="5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地　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北京市大兴区公共资源交易分中心三层</w:t>
      </w:r>
    </w:p>
    <w:p>
      <w:pPr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010-69231333、69231339</w:t>
      </w:r>
    </w:p>
    <w:p>
      <w:pPr>
        <w:pStyle w:val="5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10" w:name="_Toc35393643"/>
      <w:bookmarkStart w:id="11" w:name="_Toc35393812"/>
      <w:bookmarkStart w:id="12" w:name="_Toc28359025"/>
      <w:bookmarkStart w:id="13" w:name="_Toc28359102"/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10"/>
      <w:bookmarkEnd w:id="11"/>
      <w:bookmarkEnd w:id="12"/>
      <w:bookmarkEnd w:id="13"/>
    </w:p>
    <w:p>
      <w:pPr>
        <w:pStyle w:val="6"/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项目联系人：</w:t>
      </w:r>
      <w:r>
        <w:rPr>
          <w:rFonts w:hint="eastAsia" w:ascii="仿宋" w:hAnsi="仿宋" w:eastAsia="仿宋"/>
          <w:sz w:val="28"/>
          <w:szCs w:val="28"/>
          <w:u w:val="single"/>
          <w:lang w:eastAsia="zh-CN"/>
        </w:rPr>
        <w:t>赵老师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</w:t>
      </w:r>
    </w:p>
    <w:p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电　  话：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010-69231333转206</w:t>
      </w:r>
    </w:p>
    <w:p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十、附件</w:t>
      </w:r>
    </w:p>
    <w:p>
      <w:pPr>
        <w:pStyle w:val="5"/>
        <w:spacing w:line="360" w:lineRule="auto"/>
        <w:ind w:firstLine="840" w:firstLineChars="300"/>
        <w:jc w:val="left"/>
        <w:rPr>
          <w:rFonts w:hint="eastAsia" w:ascii="仿宋" w:hAnsi="仿宋" w:eastAsia="仿宋" w:cs="宋体"/>
          <w:b w:val="0"/>
          <w:sz w:val="28"/>
          <w:szCs w:val="28"/>
          <w:lang w:eastAsia="zh-CN"/>
        </w:rPr>
      </w:pPr>
      <w:r>
        <w:rPr>
          <w:rFonts w:hint="eastAsia" w:ascii="仿宋" w:hAnsi="仿宋" w:eastAsia="仿宋" w:cs="宋体"/>
          <w:b w:val="0"/>
          <w:sz w:val="28"/>
          <w:szCs w:val="28"/>
          <w:lang w:eastAsia="zh-CN"/>
        </w:rPr>
        <w:t>无</w:t>
      </w:r>
    </w:p>
    <w:p>
      <w:pPr>
        <w:pStyle w:val="5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AFFC9F6"/>
    <w:multiLevelType w:val="singleLevel"/>
    <w:tmpl w:val="AAFFC9F6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JmMDA4MDZkZWEzZjM4M2YzZGNkOTA1MDNlZjFlMTgifQ=="/>
  </w:docVars>
  <w:rsids>
    <w:rsidRoot w:val="39E505CC"/>
    <w:rsid w:val="00281A92"/>
    <w:rsid w:val="00AA1578"/>
    <w:rsid w:val="03621FD2"/>
    <w:rsid w:val="03A9796F"/>
    <w:rsid w:val="04370829"/>
    <w:rsid w:val="0843294C"/>
    <w:rsid w:val="0E354B56"/>
    <w:rsid w:val="113B450C"/>
    <w:rsid w:val="17972DB0"/>
    <w:rsid w:val="1896315D"/>
    <w:rsid w:val="1A7D0821"/>
    <w:rsid w:val="1CAE7EB9"/>
    <w:rsid w:val="21F627B0"/>
    <w:rsid w:val="263373EC"/>
    <w:rsid w:val="274E6F2E"/>
    <w:rsid w:val="278813D3"/>
    <w:rsid w:val="286F2910"/>
    <w:rsid w:val="287978DE"/>
    <w:rsid w:val="29110341"/>
    <w:rsid w:val="31256BCA"/>
    <w:rsid w:val="3354791B"/>
    <w:rsid w:val="36C361A9"/>
    <w:rsid w:val="39A17071"/>
    <w:rsid w:val="39E505CC"/>
    <w:rsid w:val="3C740E54"/>
    <w:rsid w:val="44E64AA9"/>
    <w:rsid w:val="48E17D99"/>
    <w:rsid w:val="4C3F0642"/>
    <w:rsid w:val="4E524E91"/>
    <w:rsid w:val="541E1DC2"/>
    <w:rsid w:val="562C3E2F"/>
    <w:rsid w:val="58B95C97"/>
    <w:rsid w:val="59672A9F"/>
    <w:rsid w:val="5A4917BB"/>
    <w:rsid w:val="5EA552D0"/>
    <w:rsid w:val="5F3231D4"/>
    <w:rsid w:val="63B42FC6"/>
    <w:rsid w:val="65D97142"/>
    <w:rsid w:val="662225F3"/>
    <w:rsid w:val="6EBA4071"/>
    <w:rsid w:val="6F10348F"/>
    <w:rsid w:val="71EE5130"/>
    <w:rsid w:val="72A877A3"/>
    <w:rsid w:val="74846CA5"/>
    <w:rsid w:val="74CE34D5"/>
    <w:rsid w:val="77074D4A"/>
    <w:rsid w:val="78300CA6"/>
    <w:rsid w:val="795A4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99"/>
    <w:pPr>
      <w:spacing w:after="120"/>
    </w:pPr>
  </w:style>
  <w:style w:type="paragraph" w:customStyle="1" w:styleId="3">
    <w:name w:val="目录 11"/>
    <w:next w:val="1"/>
    <w:qFormat/>
    <w:uiPriority w:val="0"/>
    <w:pPr>
      <w:wordWrap w:val="0"/>
      <w:jc w:val="both"/>
    </w:pPr>
    <w:rPr>
      <w:rFonts w:ascii="Calibri" w:hAnsi="Calibri" w:eastAsia="宋体" w:cs="Calibri"/>
      <w:sz w:val="21"/>
      <w:szCs w:val="22"/>
      <w:lang w:val="en-US" w:eastAsia="zh-CN" w:bidi="ar-SA"/>
    </w:rPr>
  </w:style>
  <w:style w:type="paragraph" w:styleId="6">
    <w:name w:val="Plain Text"/>
    <w:basedOn w:val="1"/>
    <w:qFormat/>
    <w:uiPriority w:val="0"/>
    <w:rPr>
      <w:rFonts w:ascii="宋体" w:hAnsi="Courier New"/>
      <w:szCs w:val="22"/>
    </w:rPr>
  </w:style>
  <w:style w:type="table" w:styleId="8">
    <w:name w:val="Table Grid"/>
    <w:basedOn w:val="7"/>
    <w:qFormat/>
    <w:uiPriority w:val="0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343</Words>
  <Characters>439</Characters>
  <Lines>0</Lines>
  <Paragraphs>0</Paragraphs>
  <TotalTime>73</TotalTime>
  <ScaleCrop>false</ScaleCrop>
  <LinksUpToDate>false</LinksUpToDate>
  <CharactersWithSpaces>469</CharactersWithSpaces>
  <Application>WPS Office_11.8.2.8696_F1E327BC-269C-435d-A152-05C5408002CA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2022-02-18T08:25:00Z</dcterms:created>
  <dc:creator>解艳侠</dc:creator>
  <cp:lastModifiedBy>解艳侠</cp:lastModifiedBy>
  <dcterms:modified xsi:type="dcterms:W3CDTF">2024-06-21T08:29:50Z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2052-11.8.2.8696</vt:lpwstr>
  </property>
  <property fmtid="{D5CDD505-2E9C-101B-9397-08002B2CF9AE}" pid="3" name="ICV">
    <vt:lpwstr>CDE848A8FB35462FA34C92C21D1ED857_12</vt:lpwstr>
  </property>
</Properties>
</file>