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413" w:rsidRPr="003D3413" w:rsidRDefault="003D3413" w:rsidP="003D3413">
      <w:pPr>
        <w:widowControl/>
        <w:shd w:val="clear" w:color="auto" w:fill="FFFFFF"/>
        <w:spacing w:after="120"/>
        <w:jc w:val="center"/>
        <w:outlineLvl w:val="1"/>
        <w:rPr>
          <w:rFonts w:ascii="Segoe UI" w:eastAsia="宋体" w:hAnsi="Segoe UI" w:cs="Segoe UI"/>
          <w:kern w:val="0"/>
          <w:sz w:val="36"/>
          <w:szCs w:val="36"/>
        </w:rPr>
      </w:pPr>
      <w:r w:rsidRPr="003D3413">
        <w:rPr>
          <w:rFonts w:ascii="Segoe UI" w:eastAsia="宋体" w:hAnsi="Segoe UI" w:cs="Segoe UI"/>
          <w:kern w:val="0"/>
          <w:sz w:val="36"/>
          <w:szCs w:val="36"/>
        </w:rPr>
        <w:t>教师业务档案管理系统采购项目成交公告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一、项目编号：</w:t>
      </w: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11000024210200079878-XM002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二、项目名称：教师业务档案管理系统采购项目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三、中标（成交）信息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总中标成交金额：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36.5 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万元（人民币）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中标成交供应商名称、地址及中标成交金额：</w:t>
      </w:r>
    </w:p>
    <w:p w:rsidR="003D3413" w:rsidRPr="003D3413" w:rsidRDefault="003D3413" w:rsidP="003D3413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中标成交供应商名称：北京游娱网络科技有限公司</w:t>
      </w:r>
    </w:p>
    <w:p w:rsidR="003D3413" w:rsidRPr="003D3413" w:rsidRDefault="003D3413" w:rsidP="003D3413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中标成交供应商地址：北京市顺义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>区双裕南</w:t>
      </w:r>
      <w:proofErr w:type="gramEnd"/>
      <w:r w:rsidRPr="003D3413">
        <w:rPr>
          <w:rFonts w:ascii="Segoe UI" w:eastAsia="宋体" w:hAnsi="Segoe UI" w:cs="Segoe UI"/>
          <w:color w:val="606266"/>
          <w:kern w:val="0"/>
          <w:szCs w:val="21"/>
        </w:rPr>
        <w:t>小街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号院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2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号楼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4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层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404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中标金额：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36.5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万元</w:t>
      </w:r>
    </w:p>
    <w:tbl>
      <w:tblPr>
        <w:tblW w:w="1310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4"/>
        <w:gridCol w:w="1759"/>
        <w:gridCol w:w="5381"/>
        <w:gridCol w:w="2001"/>
        <w:gridCol w:w="2242"/>
      </w:tblGrid>
      <w:tr w:rsidR="003D3413" w:rsidRPr="003D3413" w:rsidTr="003D3413">
        <w:trPr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供应商名称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供应商地址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统一信用代码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中标金额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中标成交备注信息</w:t>
            </w:r>
          </w:p>
        </w:tc>
      </w:tr>
      <w:tr w:rsidR="003D3413" w:rsidRPr="003D3413" w:rsidTr="003D3413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北京游娱网络科技有限公司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北京市顺义</w:t>
            </w:r>
            <w:proofErr w:type="gramStart"/>
            <w:r w:rsidRPr="003D3413">
              <w:rPr>
                <w:rFonts w:ascii="宋体" w:eastAsia="宋体" w:hAnsi="宋体" w:cs="宋体"/>
                <w:kern w:val="0"/>
                <w:szCs w:val="21"/>
              </w:rPr>
              <w:t>区双裕南</w:t>
            </w:r>
            <w:proofErr w:type="gramEnd"/>
            <w:r w:rsidRPr="003D3413">
              <w:rPr>
                <w:rFonts w:ascii="宋体" w:eastAsia="宋体" w:hAnsi="宋体" w:cs="宋体"/>
                <w:kern w:val="0"/>
                <w:szCs w:val="21"/>
              </w:rPr>
              <w:t>小街1号院2号楼4层404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91110108352966941B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36.5 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评审总得分(综合评分法)： 91.59 分</w:t>
            </w:r>
          </w:p>
        </w:tc>
      </w:tr>
    </w:tbl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四、主要标的信息</w:t>
      </w:r>
    </w:p>
    <w:tbl>
      <w:tblPr>
        <w:tblW w:w="1310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0"/>
        <w:gridCol w:w="1790"/>
        <w:gridCol w:w="1791"/>
        <w:gridCol w:w="1791"/>
        <w:gridCol w:w="2077"/>
        <w:gridCol w:w="2077"/>
        <w:gridCol w:w="1791"/>
      </w:tblGrid>
      <w:tr w:rsidR="003D3413" w:rsidRPr="003D3413" w:rsidTr="003D3413">
        <w:trPr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供应商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商品名称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规格型号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单价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服务要求</w:t>
            </w:r>
          </w:p>
        </w:tc>
      </w:tr>
      <w:tr w:rsidR="003D3413" w:rsidRPr="003D3413" w:rsidTr="003D3413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北京游娱网络科技有限公司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教师业务档案管理系统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36.5万元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36.5万元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D3413" w:rsidRPr="003D3413" w:rsidRDefault="003D3413" w:rsidP="003D3413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3D3413">
              <w:rPr>
                <w:rFonts w:ascii="宋体" w:eastAsia="宋体" w:hAnsi="宋体" w:cs="宋体"/>
                <w:kern w:val="0"/>
                <w:szCs w:val="21"/>
              </w:rPr>
              <w:t>详见招标文件</w:t>
            </w:r>
          </w:p>
        </w:tc>
      </w:tr>
    </w:tbl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业务档案管理系统主要分为三部分：教师业务档案管理、非教师业务档案管理、考评管理。教师业务档案管理：教师基本信息、获得荣誉称号情况、职称变化情况、职业资格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>证变化</w:t>
      </w:r>
      <w:proofErr w:type="gramEnd"/>
      <w:r w:rsidRPr="003D3413">
        <w:rPr>
          <w:rFonts w:ascii="Segoe UI" w:eastAsia="宋体" w:hAnsi="Segoe UI" w:cs="Segoe UI"/>
          <w:color w:val="606266"/>
          <w:kern w:val="0"/>
          <w:szCs w:val="21"/>
        </w:rPr>
        <w:t>情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lastRenderedPageBreak/>
        <w:t>况、承担教学任务情况、承担班主任工作情况、获得教科研成果情况（论文、课题、获奖、专利、专著、教材等）、指导新教师、指导学生大赛获奖、继续教育、指导学生社会实践情况、教师下企业锻炼情况等。同时，还有针对教师职称晋级提示，包括已经达标的职称，下一阶段职称晋级资料提示。行政后勤员工业务档案管理：员工基本信息、职工职业资格证情况、职工获得荣誉情况等。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合同履行期限：合同签订后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60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天内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五、评审专家（单一来源采购人员）名单：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>牛红昌</w:t>
      </w:r>
      <w:proofErr w:type="gramEnd"/>
      <w:r w:rsidRPr="003D3413">
        <w:rPr>
          <w:rFonts w:ascii="Segoe UI" w:eastAsia="宋体" w:hAnsi="Segoe UI" w:cs="Segoe UI"/>
          <w:color w:val="606266"/>
          <w:kern w:val="0"/>
          <w:szCs w:val="21"/>
        </w:rPr>
        <w:t>、李建、赵翠林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六、代理服务收费标准及金额：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本项目代理费总金额：</w:t>
      </w: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0.6775</w:t>
      </w: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万元（人民币）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本项目代理费收费标准：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招标代理费以各分项项目预算金额为计算基数，参照招标代理服务收费管理暂行办法计价格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[2002]1980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号等相关文件规定计取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七、公告期限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自本公告发布之日起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个工作日。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八、其它补充事宜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/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b/>
          <w:bCs/>
          <w:color w:val="606266"/>
          <w:kern w:val="0"/>
          <w:szCs w:val="21"/>
        </w:rPr>
        <w:t>九、凡对本次公告内容提出询问，请按以下方式联系。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1.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采购人信息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称：北京市经贸高级技术学校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　　　　　</w:t>
      </w:r>
      <w:proofErr w:type="gramEnd"/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地址：北京市房山区兴东大街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269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号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</w:t>
      </w:r>
      <w:proofErr w:type="gramEnd"/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联系方式：吴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>春禹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,</w:t>
      </w:r>
      <w:proofErr w:type="gramEnd"/>
      <w:r w:rsidRPr="003D3413">
        <w:rPr>
          <w:rFonts w:ascii="Segoe UI" w:eastAsia="宋体" w:hAnsi="Segoe UI" w:cs="Segoe UI"/>
          <w:color w:val="606266"/>
          <w:kern w:val="0"/>
          <w:szCs w:val="21"/>
        </w:rPr>
        <w:t>80339665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</w:t>
      </w:r>
      <w:proofErr w:type="gramEnd"/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2.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采购代理机构信息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称：中城天工工程咨询有限公司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地　址：北京市海淀区四季青西四环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>常青园</w:t>
      </w:r>
      <w:proofErr w:type="gramEnd"/>
      <w:r w:rsidRPr="003D3413">
        <w:rPr>
          <w:rFonts w:ascii="Segoe UI" w:eastAsia="宋体" w:hAnsi="Segoe UI" w:cs="Segoe UI"/>
          <w:color w:val="606266"/>
          <w:kern w:val="0"/>
          <w:szCs w:val="21"/>
        </w:rPr>
        <w:t>路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8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号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>郦</w:t>
      </w:r>
      <w:proofErr w:type="gramEnd"/>
      <w:r w:rsidRPr="003D3413">
        <w:rPr>
          <w:rFonts w:ascii="Segoe UI" w:eastAsia="宋体" w:hAnsi="Segoe UI" w:cs="Segoe UI"/>
          <w:color w:val="606266"/>
          <w:kern w:val="0"/>
          <w:szCs w:val="21"/>
        </w:rPr>
        <w:t>城工作区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726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室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联系方式：王宇珊，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60293180</w:t>
      </w:r>
      <w:proofErr w:type="gramStart"/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>3.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项目联系方式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lastRenderedPageBreak/>
        <w:t>项目联系人：王宇珊</w:t>
      </w:r>
    </w:p>
    <w:p w:rsidR="003D3413" w:rsidRPr="003D3413" w:rsidRDefault="003D3413" w:rsidP="003D3413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3D3413">
        <w:rPr>
          <w:rFonts w:ascii="Segoe UI" w:eastAsia="宋体" w:hAnsi="Segoe UI" w:cs="Segoe UI"/>
          <w:color w:val="606266"/>
          <w:kern w:val="0"/>
          <w:szCs w:val="21"/>
        </w:rPr>
        <w:t xml:space="preserve">电　话：　　</w:t>
      </w:r>
      <w:r w:rsidRPr="003D3413">
        <w:rPr>
          <w:rFonts w:ascii="Segoe UI" w:eastAsia="宋体" w:hAnsi="Segoe UI" w:cs="Segoe UI"/>
          <w:color w:val="606266"/>
          <w:kern w:val="0"/>
          <w:szCs w:val="21"/>
        </w:rPr>
        <w:t>60293180</w:t>
      </w:r>
    </w:p>
    <w:p w:rsidR="0021195B" w:rsidRDefault="0021195B">
      <w:bookmarkStart w:id="0" w:name="_GoBack"/>
      <w:bookmarkEnd w:id="0"/>
    </w:p>
    <w:sectPr w:rsidR="002119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413" w:rsidRDefault="003D3413" w:rsidP="003D3413">
      <w:r>
        <w:separator/>
      </w:r>
    </w:p>
  </w:endnote>
  <w:endnote w:type="continuationSeparator" w:id="0">
    <w:p w:rsidR="003D3413" w:rsidRDefault="003D3413" w:rsidP="003D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413" w:rsidRDefault="003D3413" w:rsidP="003D3413">
      <w:r>
        <w:separator/>
      </w:r>
    </w:p>
  </w:footnote>
  <w:footnote w:type="continuationSeparator" w:id="0">
    <w:p w:rsidR="003D3413" w:rsidRDefault="003D3413" w:rsidP="003D3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59A"/>
    <w:rsid w:val="0021195B"/>
    <w:rsid w:val="003D3413"/>
    <w:rsid w:val="00CC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3D341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D3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D3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D3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D3413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3D3413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3D34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3D3413"/>
    <w:rPr>
      <w:b/>
      <w:bCs/>
    </w:rPr>
  </w:style>
  <w:style w:type="character" w:customStyle="1" w:styleId="ng-star-inserted">
    <w:name w:val="ng-star-inserted"/>
    <w:basedOn w:val="a0"/>
    <w:rsid w:val="003D3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3D341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D3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D3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D3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D3413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3D3413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3D34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3D3413"/>
    <w:rPr>
      <w:b/>
      <w:bCs/>
    </w:rPr>
  </w:style>
  <w:style w:type="character" w:customStyle="1" w:styleId="ng-star-inserted">
    <w:name w:val="ng-star-inserted"/>
    <w:basedOn w:val="a0"/>
    <w:rsid w:val="003D3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Sysceo.com</dc:creator>
  <cp:keywords/>
  <dc:description/>
  <cp:lastModifiedBy>Sysceo.com</cp:lastModifiedBy>
  <cp:revision>2</cp:revision>
  <dcterms:created xsi:type="dcterms:W3CDTF">2024-05-22T07:52:00Z</dcterms:created>
  <dcterms:modified xsi:type="dcterms:W3CDTF">2024-05-22T07:52:00Z</dcterms:modified>
</cp:coreProperties>
</file>