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AB221D">
      <w:pPr>
        <w:jc w:val="center"/>
        <w:rPr>
          <w:rFonts w:hint="eastAsia" w:ascii="宋体" w:hAnsi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</w:pPr>
      <w:bookmarkStart w:id="0" w:name="_Toc28359022"/>
      <w:bookmarkStart w:id="1" w:name="_Toc35393809"/>
      <w:r>
        <w:rPr>
          <w:rFonts w:hint="eastAsia" w:ascii="宋体" w:hAnsi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  <w:t>北京广播电视台新闻频道《都市阳光》栏目新闻采编</w:t>
      </w:r>
    </w:p>
    <w:p w14:paraId="7AE8DA53">
      <w:pPr>
        <w:jc w:val="center"/>
        <w:rPr>
          <w:rFonts w:hint="eastAsia" w:ascii="宋体" w:hAnsi="宋体" w:eastAsia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44"/>
          <w:sz w:val="36"/>
          <w:szCs w:val="36"/>
          <w:highlight w:val="none"/>
          <w:lang w:val="en-US" w:eastAsia="zh-CN" w:bidi="ar-SA"/>
        </w:rPr>
        <w:t>中标结果公告</w:t>
      </w:r>
      <w:bookmarkEnd w:id="0"/>
      <w:bookmarkEnd w:id="1"/>
    </w:p>
    <w:p w14:paraId="10939FD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目编号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kern w:val="2"/>
          <w:sz w:val="28"/>
          <w:szCs w:val="28"/>
          <w:highlight w:val="none"/>
          <w:lang w:val="en-US" w:eastAsia="zh-CN" w:bidi="ar-SA"/>
        </w:rPr>
        <w:t>11010124210200013821-XM001</w:t>
      </w:r>
    </w:p>
    <w:p w14:paraId="6D6E1EA8">
      <w:pPr>
        <w:ind w:left="1968" w:hanging="1968" w:hangingChars="700"/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北京广播电视台新闻频道《都市阳光》栏目新闻采编</w:t>
      </w:r>
    </w:p>
    <w:p w14:paraId="0460F659">
      <w:pP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三、中标（成交）信息</w:t>
      </w:r>
    </w:p>
    <w:p w14:paraId="381659D2">
      <w:pPr>
        <w:ind w:firstLine="562" w:firstLineChars="200"/>
        <w:rPr>
          <w:rFonts w:hint="default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01包：</w:t>
      </w:r>
    </w:p>
    <w:p w14:paraId="552BD76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供应商名称：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北京万合天成文化传媒有限公司</w:t>
      </w:r>
    </w:p>
    <w:p w14:paraId="7ABABB53">
      <w:pPr>
        <w:keepNext w:val="0"/>
        <w:keepLines w:val="0"/>
        <w:widowControl/>
        <w:suppressLineNumbers w:val="0"/>
        <w:ind w:left="2239" w:leftChars="266" w:hanging="1680" w:hangingChars="600"/>
        <w:jc w:val="left"/>
        <w:rPr>
          <w:rFonts w:hint="default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供应商地址：北京市通州区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江米店街1号院5号楼34层3412</w:t>
      </w:r>
    </w:p>
    <w:p w14:paraId="07CB13A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884000.00元</w:t>
      </w:r>
    </w:p>
    <w:p w14:paraId="5089DE82">
      <w:pPr>
        <w:ind w:firstLine="562" w:firstLineChars="200"/>
        <w:rPr>
          <w:rFonts w:hint="default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02包：</w:t>
      </w:r>
    </w:p>
    <w:p w14:paraId="662E9757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供应商名称：北京都悦文化科技有限公司</w:t>
      </w:r>
    </w:p>
    <w:p w14:paraId="03BAFC39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供应商地址：北京市通州区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鑫隅三街11号院10号楼3层101-106</w:t>
      </w:r>
    </w:p>
    <w:p w14:paraId="0D850C0A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810000.00元</w:t>
      </w:r>
    </w:p>
    <w:p w14:paraId="7A9DC1F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主要标的信息</w:t>
      </w:r>
    </w:p>
    <w:p w14:paraId="23337B0B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01包：</w:t>
      </w:r>
    </w:p>
    <w:p w14:paraId="53CDC49D">
      <w:pPr>
        <w:ind w:left="559" w:leftChars="266" w:firstLine="0" w:firstLineChars="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北京广播电视台新闻频道《都市阳光》栏目新闻采编</w:t>
      </w:r>
    </w:p>
    <w:p w14:paraId="5C422E6F">
      <w:pPr>
        <w:ind w:left="559" w:leftChars="266" w:firstLine="0" w:firstLineChars="0"/>
        <w:rPr>
          <w:rFonts w:hint="default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服务范围：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详见招标文件</w:t>
      </w:r>
    </w:p>
    <w:p w14:paraId="35B0C4D3">
      <w:pPr>
        <w:ind w:left="559" w:leftChars="266" w:firstLine="0" w:firstLineChars="0"/>
        <w:rPr>
          <w:rFonts w:hint="default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服务要求：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满足招标文件要求</w:t>
      </w:r>
    </w:p>
    <w:p w14:paraId="0443C557">
      <w:pPr>
        <w:ind w:left="559" w:leftChars="266" w:firstLine="0" w:firstLineChars="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服务时间：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自合同签订起至2025年12月31日</w:t>
      </w:r>
    </w:p>
    <w:p w14:paraId="59A8ED59">
      <w:pPr>
        <w:ind w:left="559" w:leftChars="266" w:firstLine="0" w:firstLineChars="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服务标准：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详见招标文件</w:t>
      </w:r>
    </w:p>
    <w:p w14:paraId="24FFE1E2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02包：</w:t>
      </w:r>
    </w:p>
    <w:p w14:paraId="44CAF9A0">
      <w:pPr>
        <w:ind w:left="559" w:leftChars="266" w:firstLine="0" w:firstLineChars="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北京广播电视台新闻频道《都市阳光》栏目新闻采编</w:t>
      </w:r>
    </w:p>
    <w:p w14:paraId="432D30F4">
      <w:pPr>
        <w:ind w:left="559" w:leftChars="266" w:firstLine="0" w:firstLineChars="0"/>
        <w:rPr>
          <w:rFonts w:hint="default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服务范围：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详见招标文件</w:t>
      </w:r>
    </w:p>
    <w:p w14:paraId="31DD84B5">
      <w:pPr>
        <w:ind w:left="559" w:leftChars="266" w:firstLine="0" w:firstLineChars="0"/>
        <w:rPr>
          <w:rFonts w:hint="default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服务要求：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满足招标文件要求</w:t>
      </w:r>
    </w:p>
    <w:p w14:paraId="49B6559B">
      <w:pPr>
        <w:ind w:left="559" w:leftChars="266" w:firstLine="0" w:firstLineChars="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服务时间：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自合同签订起至2025年12月31日</w:t>
      </w:r>
    </w:p>
    <w:p w14:paraId="49D35749">
      <w:pPr>
        <w:ind w:left="559" w:leftChars="266" w:firstLine="0" w:firstLineChars="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服务标准：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详见招标文件</w:t>
      </w:r>
    </w:p>
    <w:p w14:paraId="19401614">
      <w:pPr>
        <w:keepNext w:val="0"/>
        <w:keepLines w:val="0"/>
        <w:widowControl/>
        <w:suppressLineNumbers w:val="0"/>
        <w:jc w:val="left"/>
        <w:rPr>
          <w:rFonts w:hint="default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评审专家（单一来源采购人员）名单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赵工星、陈及、李艳、魏付坤、王慧</w:t>
      </w:r>
    </w:p>
    <w:p w14:paraId="048E1F41">
      <w:pPr>
        <w:ind w:left="560" w:hanging="562" w:hangingChars="200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</w:p>
    <w:p w14:paraId="4435E7CF">
      <w:pPr>
        <w:ind w:left="560" w:hanging="560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中标服务费收取参考原《招标代理服务收费管理暂行办法》（计价格【2002】1980号）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的标准记取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（含上浮20%）</w:t>
      </w:r>
    </w:p>
    <w:p w14:paraId="3B6E63F5">
      <w:pPr>
        <w:ind w:left="560" w:hanging="560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代理服务收费金额：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01包：1.5912万元；02包：1.458万元。</w:t>
      </w:r>
      <w:bookmarkStart w:id="5" w:name="_GoBack"/>
      <w:bookmarkEnd w:id="5"/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（上浮20%后）</w:t>
      </w:r>
    </w:p>
    <w:p w14:paraId="0515C30F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</w:p>
    <w:p w14:paraId="5C27E85E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 w14:paraId="370CE70B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 w14:paraId="5D63A47D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01包：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北京万合天成文化传媒有限公司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100分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，综合排名第一。</w:t>
      </w:r>
    </w:p>
    <w:p w14:paraId="5B38A823">
      <w:pPr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02包：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北京都悦文化科技有限公司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77.60分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，综合排名第一。</w:t>
      </w:r>
    </w:p>
    <w:p w14:paraId="08E327BD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1E70504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2" w:name="_Toc30870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1.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517B1F4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北京市东城区融媒体中心</w:t>
      </w:r>
    </w:p>
    <w:p w14:paraId="697A734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址：北京市东城区东四北大街265号</w:t>
      </w:r>
    </w:p>
    <w:p w14:paraId="123FF1E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  <w:t>王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老师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010-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64009887</w:t>
      </w:r>
    </w:p>
    <w:p w14:paraId="6B73E92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3" w:name="_Toc16869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2.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726454F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1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汇信（北京）工程管理有限公司</w:t>
      </w:r>
    </w:p>
    <w:p w14:paraId="3945AF8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址：北京市经济开发区亦庄云时代B2座-18层</w:t>
      </w:r>
    </w:p>
    <w:p w14:paraId="34F6FC3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联系方式：赵晓明、程远卫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15726640700</w:t>
      </w:r>
    </w:p>
    <w:p w14:paraId="6098851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bookmarkStart w:id="4" w:name="_Toc25481"/>
      <w:r>
        <w:rPr>
          <w:rFonts w:hint="eastAsia" w:ascii="宋体" w:hAnsi="宋体" w:eastAsia="宋体" w:cs="宋体"/>
          <w:b/>
          <w:bCs/>
          <w:spacing w:val="0"/>
          <w:w w:val="100"/>
          <w:position w:val="0"/>
          <w:sz w:val="28"/>
          <w:szCs w:val="28"/>
        </w:rPr>
        <w:t>3.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53DA4E8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项目联系人：赵晓明、程远卫</w:t>
      </w:r>
    </w:p>
    <w:p w14:paraId="4142F5C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电      话：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15726640700</w:t>
      </w:r>
    </w:p>
    <w:p w14:paraId="44A364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rPr>
          <w:rFonts w:hint="default" w:ascii="宋体" w:hAnsi="宋体" w:cs="宋体"/>
          <w:spacing w:val="0"/>
          <w:w w:val="100"/>
          <w:position w:val="0"/>
          <w:sz w:val="44"/>
          <w:szCs w:val="44"/>
          <w:highlight w:val="yellow"/>
          <w:lang w:val="en-US" w:eastAsia="zh-CN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B3B58"/>
    <w:multiLevelType w:val="singleLevel"/>
    <w:tmpl w:val="F3BB3B5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RkMTE3YTFhOTllODkyNmNjYThiZTFjNTViMzY5NGEifQ=="/>
  </w:docVars>
  <w:rsids>
    <w:rsidRoot w:val="0D6D07EE"/>
    <w:rsid w:val="002D0CF1"/>
    <w:rsid w:val="003B3E0A"/>
    <w:rsid w:val="00AD11A9"/>
    <w:rsid w:val="013C2448"/>
    <w:rsid w:val="01F549E5"/>
    <w:rsid w:val="03BB5A1E"/>
    <w:rsid w:val="04467B5B"/>
    <w:rsid w:val="05822324"/>
    <w:rsid w:val="05FA54DF"/>
    <w:rsid w:val="06F914D3"/>
    <w:rsid w:val="074C6006"/>
    <w:rsid w:val="07654E8E"/>
    <w:rsid w:val="07D60560"/>
    <w:rsid w:val="0B0B7709"/>
    <w:rsid w:val="0C035B57"/>
    <w:rsid w:val="0C063DA0"/>
    <w:rsid w:val="0CB01881"/>
    <w:rsid w:val="0D6D07EE"/>
    <w:rsid w:val="0D6D50DF"/>
    <w:rsid w:val="0E0A165C"/>
    <w:rsid w:val="0E5D2817"/>
    <w:rsid w:val="0FBB2FE8"/>
    <w:rsid w:val="10E50D3D"/>
    <w:rsid w:val="117D2D56"/>
    <w:rsid w:val="11D74AB7"/>
    <w:rsid w:val="124075A2"/>
    <w:rsid w:val="15113E19"/>
    <w:rsid w:val="165F65E4"/>
    <w:rsid w:val="1669355B"/>
    <w:rsid w:val="169E6B80"/>
    <w:rsid w:val="17650515"/>
    <w:rsid w:val="17A82245"/>
    <w:rsid w:val="18E32D0B"/>
    <w:rsid w:val="1DD65CC8"/>
    <w:rsid w:val="1FB26E76"/>
    <w:rsid w:val="211F34E2"/>
    <w:rsid w:val="231352C9"/>
    <w:rsid w:val="282D51B1"/>
    <w:rsid w:val="287327CB"/>
    <w:rsid w:val="28DA1BCC"/>
    <w:rsid w:val="29145352"/>
    <w:rsid w:val="2A421B42"/>
    <w:rsid w:val="2B7B5FF7"/>
    <w:rsid w:val="2C831B6F"/>
    <w:rsid w:val="2E2760CC"/>
    <w:rsid w:val="2E8C32B1"/>
    <w:rsid w:val="30AD0B0B"/>
    <w:rsid w:val="30BC30FD"/>
    <w:rsid w:val="3110548F"/>
    <w:rsid w:val="32623ABF"/>
    <w:rsid w:val="33B65F28"/>
    <w:rsid w:val="342E1F62"/>
    <w:rsid w:val="375851C1"/>
    <w:rsid w:val="3767098F"/>
    <w:rsid w:val="37F531B6"/>
    <w:rsid w:val="387803EF"/>
    <w:rsid w:val="39D55AF5"/>
    <w:rsid w:val="3B1E749D"/>
    <w:rsid w:val="3FE72BAA"/>
    <w:rsid w:val="40061FE5"/>
    <w:rsid w:val="41E77BF5"/>
    <w:rsid w:val="421C5EAA"/>
    <w:rsid w:val="42D31730"/>
    <w:rsid w:val="437F659A"/>
    <w:rsid w:val="44492716"/>
    <w:rsid w:val="470C55F4"/>
    <w:rsid w:val="47A4115D"/>
    <w:rsid w:val="47C46C8E"/>
    <w:rsid w:val="4CEC2563"/>
    <w:rsid w:val="4F642884"/>
    <w:rsid w:val="5197033B"/>
    <w:rsid w:val="549727E8"/>
    <w:rsid w:val="55C4407D"/>
    <w:rsid w:val="59BE5645"/>
    <w:rsid w:val="5A290E80"/>
    <w:rsid w:val="5B2178EE"/>
    <w:rsid w:val="5C6A696D"/>
    <w:rsid w:val="5F606A05"/>
    <w:rsid w:val="5FAD4CB1"/>
    <w:rsid w:val="6040241F"/>
    <w:rsid w:val="60BE439E"/>
    <w:rsid w:val="60F65306"/>
    <w:rsid w:val="61DD3AA0"/>
    <w:rsid w:val="626035F5"/>
    <w:rsid w:val="62FC6A11"/>
    <w:rsid w:val="634C3904"/>
    <w:rsid w:val="66DD494A"/>
    <w:rsid w:val="670F7122"/>
    <w:rsid w:val="6CCF1ADD"/>
    <w:rsid w:val="6D8C5208"/>
    <w:rsid w:val="71A06B60"/>
    <w:rsid w:val="735D6B82"/>
    <w:rsid w:val="74B51309"/>
    <w:rsid w:val="74BB4445"/>
    <w:rsid w:val="751A1E87"/>
    <w:rsid w:val="753D3138"/>
    <w:rsid w:val="75ED36F7"/>
    <w:rsid w:val="760D227D"/>
    <w:rsid w:val="76602F2A"/>
    <w:rsid w:val="79715F10"/>
    <w:rsid w:val="7D80447E"/>
    <w:rsid w:val="7D93692C"/>
    <w:rsid w:val="7E2F1FE0"/>
    <w:rsid w:val="7E7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5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List 2"/>
    <w:basedOn w:val="1"/>
    <w:qFormat/>
    <w:uiPriority w:val="0"/>
    <w:pPr>
      <w:adjustRightInd w:val="0"/>
      <w:spacing w:line="360" w:lineRule="atLeast"/>
      <w:ind w:left="100" w:leftChars="200" w:hanging="200" w:hangingChars="200"/>
      <w:jc w:val="left"/>
      <w:textAlignment w:val="baseline"/>
    </w:pPr>
    <w:rPr>
      <w:kern w:val="0"/>
      <w:sz w:val="24"/>
      <w:szCs w:val="20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9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10">
    <w:name w:val="Body Text First Indent"/>
    <w:basedOn w:val="4"/>
    <w:next w:val="11"/>
    <w:autoRedefine/>
    <w:qFormat/>
    <w:uiPriority w:val="0"/>
    <w:pPr>
      <w:spacing w:after="120"/>
      <w:ind w:firstLine="420" w:firstLineChars="100"/>
    </w:pPr>
    <w:rPr>
      <w:sz w:val="21"/>
    </w:rPr>
  </w:style>
  <w:style w:type="paragraph" w:styleId="11">
    <w:name w:val="Body Text First Indent 2"/>
    <w:basedOn w:val="5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3">
    <w:name w:val="Table Grid"/>
    <w:basedOn w:val="12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Table Text"/>
    <w:basedOn w:val="1"/>
    <w:autoRedefine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16">
    <w:name w:val="Table Normal_0"/>
    <w:autoRedefine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1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762</Words>
  <Characters>897</Characters>
  <Lines>0</Lines>
  <Paragraphs>0</Paragraphs>
  <TotalTime>1</TotalTime>
  <ScaleCrop>false</ScaleCrop>
  <LinksUpToDate>false</LinksUpToDate>
  <CharactersWithSpaces>919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招标代理</cp:lastModifiedBy>
  <dcterms:modified xsi:type="dcterms:W3CDTF">2024-12-19T08:41:13Z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940E1760527F4CCB9DBCA5F91DAC2F5A</vt:lpwstr>
  </property>
</Properties>
</file>