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1C6F5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/>
          <w:sz w:val="32"/>
          <w:szCs w:val="24"/>
          <w:lang w:eastAsia="zh-CN"/>
        </w:rPr>
      </w:pPr>
      <w:bookmarkStart w:id="0" w:name="_Toc28359022"/>
      <w:bookmarkStart w:id="1" w:name="_Toc35393809"/>
      <w:r>
        <w:rPr>
          <w:rFonts w:hint="eastAsia" w:asciiTheme="majorEastAsia" w:hAnsiTheme="majorEastAsia" w:eastAsiaTheme="majorEastAsia"/>
          <w:sz w:val="32"/>
          <w:szCs w:val="24"/>
          <w:lang w:eastAsia="zh-CN"/>
        </w:rPr>
        <w:t>北京市产品质量监督检验研究院2024年度设备采购项目</w:t>
      </w:r>
      <w:r>
        <w:rPr>
          <w:rFonts w:hint="eastAsia" w:asciiTheme="majorEastAsia" w:hAnsiTheme="majorEastAsia" w:eastAsiaTheme="majorEastAsia"/>
          <w:sz w:val="32"/>
          <w:szCs w:val="24"/>
          <w:lang w:val="en-US" w:eastAsia="zh-CN"/>
        </w:rPr>
        <w:t xml:space="preserve">      </w:t>
      </w:r>
      <w:r>
        <w:rPr>
          <w:rFonts w:hint="eastAsia" w:asciiTheme="majorEastAsia" w:hAnsiTheme="majorEastAsia" w:eastAsiaTheme="majorEastAsia"/>
          <w:sz w:val="32"/>
          <w:szCs w:val="24"/>
          <w:lang w:eastAsia="zh-CN"/>
        </w:rPr>
        <w:t>（包1：汽车检测能力提升项目）</w:t>
      </w:r>
    </w:p>
    <w:p w14:paraId="7EDBF5B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32"/>
          <w:szCs w:val="24"/>
        </w:rPr>
        <w:t>中标公告</w:t>
      </w:r>
      <w:bookmarkEnd w:id="0"/>
      <w:bookmarkEnd w:id="1"/>
    </w:p>
    <w:p w14:paraId="156F87AC">
      <w:pPr>
        <w:spacing w:line="360" w:lineRule="auto"/>
        <w:rPr>
          <w:rFonts w:hint="default" w:eastAsia="宋体" w:asciiTheme="majorEastAsia" w:hAnsiTheme="majorEastAsia"/>
          <w:sz w:val="24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一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8"/>
        </w:rPr>
        <w:t>TAHP-ZB-2024-2320/01</w:t>
      </w:r>
    </w:p>
    <w:p w14:paraId="41F8802E">
      <w:pPr>
        <w:spacing w:line="360" w:lineRule="auto"/>
        <w:ind w:left="1928" w:hanging="1928" w:hangingChars="800"/>
        <w:rPr>
          <w:rFonts w:hint="eastAsia" w:ascii="宋体" w:hAnsi="宋体" w:eastAsiaTheme="majorEastAsia"/>
          <w:b/>
          <w:color w:val="000000"/>
          <w:sz w:val="24"/>
          <w:szCs w:val="28"/>
          <w:u w:val="single"/>
          <w:lang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二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 w:eastAsiaTheme="majorEastAsia"/>
          <w:color w:val="000000"/>
          <w:sz w:val="24"/>
          <w:lang w:eastAsia="zh-CN"/>
        </w:rPr>
        <w:t>北京市产品质量监督检验研究院2024年度设备采购项目（包1：汽车检测能力提升项目）</w:t>
      </w:r>
    </w:p>
    <w:p w14:paraId="45D1C8CF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 w14:paraId="6CA5D9CE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/>
          <w:sz w:val="24"/>
          <w:szCs w:val="24"/>
          <w:highlight w:val="none"/>
        </w:rPr>
        <w:t>供应商名称：上海神开石油仪器有限公司</w:t>
      </w:r>
    </w:p>
    <w:p w14:paraId="5FBDDF1B">
      <w:pPr>
        <w:spacing w:line="360" w:lineRule="auto"/>
        <w:ind w:firstLine="480" w:firstLineChars="200"/>
        <w:rPr>
          <w:rFonts w:hint="eastAsia" w:asciiTheme="majorEastAsia" w:hAnsiTheme="majorEastAsia" w:eastAsia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/>
          <w:sz w:val="24"/>
          <w:szCs w:val="24"/>
          <w:highlight w:val="none"/>
        </w:rPr>
        <w:t>供应商地址：闵行区浦星路1769号</w:t>
      </w:r>
    </w:p>
    <w:p w14:paraId="74998D47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  <w:highlight w:val="none"/>
        </w:rPr>
      </w:pPr>
      <w:r>
        <w:rPr>
          <w:rFonts w:hint="eastAsia" w:asciiTheme="majorEastAsia" w:hAnsiTheme="majorEastAsia" w:eastAsiaTheme="majorEastAsia"/>
          <w:sz w:val="24"/>
          <w:szCs w:val="24"/>
          <w:highlight w:val="none"/>
        </w:rPr>
        <w:t>中标（成交）金额：1398000.00元</w:t>
      </w:r>
    </w:p>
    <w:p w14:paraId="384CFE2A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9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8"/>
      </w:tblGrid>
      <w:tr w14:paraId="2DA13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8" w:type="dxa"/>
            <w:shd w:val="clear" w:color="auto" w:fill="auto"/>
          </w:tcPr>
          <w:p w14:paraId="76E10797"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货物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类</w:t>
            </w:r>
          </w:p>
        </w:tc>
      </w:tr>
      <w:tr w14:paraId="1FCF1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8" w:type="dxa"/>
            <w:shd w:val="clear" w:color="auto" w:fill="auto"/>
          </w:tcPr>
          <w:p w14:paraId="45DE616A"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 w:eastAsiaTheme="majorEastAsia"/>
                <w:color w:val="000000"/>
                <w:sz w:val="24"/>
                <w:lang w:eastAsia="zh-CN"/>
              </w:rPr>
              <w:t>北京市产品质量监督检验研究院2024年度设备采购项目（包1：汽车检测能力提升项目）</w:t>
            </w:r>
          </w:p>
          <w:p w14:paraId="46C960F8"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品牌（如有）：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/</w:t>
            </w:r>
          </w:p>
          <w:p w14:paraId="393F9EBC">
            <w:pPr>
              <w:spacing w:line="360" w:lineRule="auto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规格型号：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/</w:t>
            </w:r>
            <w:bookmarkStart w:id="4" w:name="_GoBack"/>
            <w:bookmarkEnd w:id="4"/>
          </w:p>
          <w:p w14:paraId="5D0FE21F">
            <w:pPr>
              <w:spacing w:line="360" w:lineRule="auto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数量：1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项</w:t>
            </w:r>
          </w:p>
          <w:p w14:paraId="11DCA259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单价：</w:t>
            </w:r>
            <w:r>
              <w:rPr>
                <w:rFonts w:hint="eastAsia" w:asciiTheme="majorEastAsia" w:hAnsiTheme="majorEastAsia" w:eastAsiaTheme="majorEastAsia"/>
                <w:sz w:val="24"/>
                <w:szCs w:val="24"/>
                <w:lang w:val="en-US" w:eastAsia="zh-CN"/>
              </w:rPr>
              <w:t>1398000.00元</w:t>
            </w:r>
          </w:p>
        </w:tc>
      </w:tr>
    </w:tbl>
    <w:p w14:paraId="12EBC275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Theme="majorEastAsia" w:hAnsiTheme="majorEastAsia" w:eastAsiaTheme="majorEastAsia"/>
          <w:b w:val="0"/>
          <w:bCs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评审专家名单：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王志刚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陈爱民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王永涛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朱建伟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吴亚军</w:t>
      </w:r>
    </w:p>
    <w:p w14:paraId="75B307E5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代理服务收费标准及金额：</w:t>
      </w:r>
    </w:p>
    <w:p w14:paraId="1D93BAA4">
      <w:pPr>
        <w:spacing w:line="360" w:lineRule="auto"/>
        <w:ind w:firstLine="480" w:firstLineChars="200"/>
        <w:rPr>
          <w:rFonts w:hint="eastAsia" w:ascii="宋体" w:hAnsi="宋体" w:eastAsiaTheme="majorEastAsia"/>
          <w:sz w:val="24"/>
          <w:szCs w:val="24"/>
          <w:lang w:eastAsia="zh-CN"/>
        </w:rPr>
      </w:pPr>
      <w:r>
        <w:rPr>
          <w:rFonts w:hint="eastAsia" w:ascii="宋体" w:hAnsi="宋体" w:eastAsiaTheme="majorEastAsia"/>
          <w:sz w:val="24"/>
          <w:szCs w:val="24"/>
          <w:lang w:eastAsia="zh-CN"/>
        </w:rPr>
        <w:t>详见招标文件</w:t>
      </w:r>
    </w:p>
    <w:p w14:paraId="767DC825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1.35646</w:t>
      </w:r>
      <w:r>
        <w:rPr>
          <w:rFonts w:hint="eastAsia" w:asciiTheme="majorEastAsia" w:hAnsiTheme="majorEastAsia" w:eastAsiaTheme="majorEastAsia"/>
          <w:sz w:val="24"/>
          <w:szCs w:val="24"/>
        </w:rPr>
        <w:t>万元</w:t>
      </w:r>
    </w:p>
    <w:p w14:paraId="3367A270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</w:p>
    <w:p w14:paraId="14A8AA35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 w14:paraId="27D2DAE6"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 w14:paraId="40245881">
      <w:pPr>
        <w:spacing w:line="360" w:lineRule="auto"/>
        <w:ind w:firstLine="480" w:firstLineChars="200"/>
        <w:rPr>
          <w:rFonts w:hint="eastAsia" w:cs="仿宋" w:asciiTheme="majorEastAsia" w:hAnsiTheme="majorEastAsia" w:eastAsiaTheme="majorEastAsia"/>
          <w:sz w:val="24"/>
          <w:szCs w:val="24"/>
          <w:lang w:eastAsia="zh-CN"/>
        </w:rPr>
      </w:pPr>
      <w:r>
        <w:rPr>
          <w:rFonts w:hint="eastAsia" w:cs="仿宋" w:asciiTheme="majorEastAsia" w:hAnsiTheme="majorEastAsia" w:eastAsiaTheme="majorEastAsia"/>
          <w:sz w:val="24"/>
          <w:szCs w:val="24"/>
        </w:rPr>
        <w:t>上海神开石油仪器有限公司评</w:t>
      </w:r>
      <w:r>
        <w:rPr>
          <w:rFonts w:hint="eastAsia" w:cs="仿宋" w:asciiTheme="majorEastAsia" w:hAnsiTheme="majorEastAsia" w:eastAsiaTheme="majorEastAsia"/>
          <w:sz w:val="24"/>
          <w:szCs w:val="24"/>
          <w:highlight w:val="none"/>
        </w:rPr>
        <w:t>审总得分：</w:t>
      </w:r>
      <w:r>
        <w:rPr>
          <w:rFonts w:hint="eastAsia" w:cs="仿宋" w:asciiTheme="majorEastAsia" w:hAnsiTheme="majorEastAsia" w:eastAsiaTheme="majorEastAsia"/>
          <w:sz w:val="24"/>
          <w:szCs w:val="24"/>
          <w:highlight w:val="none"/>
          <w:lang w:val="en-US" w:eastAsia="zh-CN"/>
        </w:rPr>
        <w:t>87.00</w:t>
      </w:r>
      <w:r>
        <w:rPr>
          <w:rFonts w:hint="eastAsia" w:cs="仿宋" w:asciiTheme="majorEastAsia" w:hAnsiTheme="majorEastAsia" w:eastAsiaTheme="majorEastAsia"/>
          <w:sz w:val="24"/>
          <w:szCs w:val="24"/>
          <w:highlight w:val="none"/>
          <w:lang w:eastAsia="zh-CN"/>
        </w:rPr>
        <w:t>分。</w:t>
      </w:r>
    </w:p>
    <w:p w14:paraId="0D997781"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 w14:paraId="76273C8E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 w14:paraId="09644B1B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86"/>
      <w:bookmarkStart w:id="3" w:name="_Toc28359009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>北京市产品质量监督检验研究院</w:t>
      </w:r>
    </w:p>
    <w:p w14:paraId="3B96B044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北京市顺义区顺兴路9号</w:t>
      </w:r>
    </w:p>
    <w:p w14:paraId="15AC3EED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</w:rPr>
        <w:t>杨主任，010-57521016</w:t>
      </w:r>
    </w:p>
    <w:p w14:paraId="463250F2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 w14:paraId="225CAB59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 w14:paraId="5F914040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北京市丰台区汽车博物馆东路诺德中心二期6号楼803</w:t>
      </w:r>
    </w:p>
    <w:p w14:paraId="2A676724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宋艳博、姜婷、能文博、段少佐，010-63728378</w:t>
      </w:r>
    </w:p>
    <w:p w14:paraId="2BA4A577"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 w14:paraId="005A546E"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int="eastAsia" w:hAnsi="宋体" w:eastAsia="宋体" w:cs="宋体"/>
          <w:color w:val="000000"/>
          <w:sz w:val="24"/>
          <w:szCs w:val="24"/>
          <w:u w:val="single"/>
          <w:lang w:bidi="ar"/>
        </w:rPr>
        <w:t>宋艳博、姜婷、能文博、段少佐</w:t>
      </w:r>
    </w:p>
    <w:p w14:paraId="548297E0"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 w14:paraId="12608F48"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 w14:paraId="36EB3F6D"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 w14:paraId="4F6E6FB3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1.采购文件</w:t>
      </w:r>
    </w:p>
    <w:p w14:paraId="33A9C6B6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D7AC9"/>
    <w:rsid w:val="00192FFD"/>
    <w:rsid w:val="0026474D"/>
    <w:rsid w:val="00264D68"/>
    <w:rsid w:val="00363DC8"/>
    <w:rsid w:val="00386D8C"/>
    <w:rsid w:val="003978DF"/>
    <w:rsid w:val="003C5159"/>
    <w:rsid w:val="00400AE2"/>
    <w:rsid w:val="004812B9"/>
    <w:rsid w:val="004824B2"/>
    <w:rsid w:val="00543931"/>
    <w:rsid w:val="00557B74"/>
    <w:rsid w:val="00564564"/>
    <w:rsid w:val="00597F84"/>
    <w:rsid w:val="006114CE"/>
    <w:rsid w:val="0062082A"/>
    <w:rsid w:val="00647B12"/>
    <w:rsid w:val="006526F4"/>
    <w:rsid w:val="006640A4"/>
    <w:rsid w:val="00671517"/>
    <w:rsid w:val="00673E83"/>
    <w:rsid w:val="006C7DA9"/>
    <w:rsid w:val="006F5CE0"/>
    <w:rsid w:val="00755A4C"/>
    <w:rsid w:val="00775C2A"/>
    <w:rsid w:val="00777C6E"/>
    <w:rsid w:val="007B3D18"/>
    <w:rsid w:val="008135F2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8511F"/>
    <w:rsid w:val="00AA12C1"/>
    <w:rsid w:val="00AB1790"/>
    <w:rsid w:val="00AB1A26"/>
    <w:rsid w:val="00AC662E"/>
    <w:rsid w:val="00AD27DF"/>
    <w:rsid w:val="00B66F9E"/>
    <w:rsid w:val="00C06A2B"/>
    <w:rsid w:val="00C460DA"/>
    <w:rsid w:val="00C46CBE"/>
    <w:rsid w:val="00CC2224"/>
    <w:rsid w:val="00CC656B"/>
    <w:rsid w:val="00D173E8"/>
    <w:rsid w:val="00D22BAC"/>
    <w:rsid w:val="00D40440"/>
    <w:rsid w:val="00D52EE9"/>
    <w:rsid w:val="00DB67C1"/>
    <w:rsid w:val="00E674F1"/>
    <w:rsid w:val="00EF3E22"/>
    <w:rsid w:val="00F14980"/>
    <w:rsid w:val="00F65CE7"/>
    <w:rsid w:val="00FC1909"/>
    <w:rsid w:val="09FB120E"/>
    <w:rsid w:val="0B4F3FD7"/>
    <w:rsid w:val="0B914A5F"/>
    <w:rsid w:val="0BFF4F18"/>
    <w:rsid w:val="0D3C4137"/>
    <w:rsid w:val="14AF1479"/>
    <w:rsid w:val="15335A43"/>
    <w:rsid w:val="154A39B4"/>
    <w:rsid w:val="179F4B14"/>
    <w:rsid w:val="18C60299"/>
    <w:rsid w:val="1F925735"/>
    <w:rsid w:val="20256F07"/>
    <w:rsid w:val="2120725A"/>
    <w:rsid w:val="246758CC"/>
    <w:rsid w:val="24DD26D9"/>
    <w:rsid w:val="308C4E72"/>
    <w:rsid w:val="39FB7F36"/>
    <w:rsid w:val="3F027DDE"/>
    <w:rsid w:val="401B0FB8"/>
    <w:rsid w:val="43531FB9"/>
    <w:rsid w:val="47BC5C49"/>
    <w:rsid w:val="4C5D1DCB"/>
    <w:rsid w:val="4DA573A0"/>
    <w:rsid w:val="509E5BD6"/>
    <w:rsid w:val="51136310"/>
    <w:rsid w:val="52724CE2"/>
    <w:rsid w:val="53F21FD9"/>
    <w:rsid w:val="57A6597A"/>
    <w:rsid w:val="58CA27D7"/>
    <w:rsid w:val="67932F29"/>
    <w:rsid w:val="6D003124"/>
    <w:rsid w:val="6DC9608A"/>
    <w:rsid w:val="714E0847"/>
    <w:rsid w:val="736A5E0C"/>
    <w:rsid w:val="73910198"/>
    <w:rsid w:val="77091759"/>
    <w:rsid w:val="79DC2EAD"/>
    <w:rsid w:val="7CD4756A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autoRedefine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autoRedefine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autoRedefine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autoRedefine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autoRedefine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autoRedefine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autoRedefine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autoRedefine/>
    <w:unhideWhenUsed/>
    <w:qFormat/>
    <w:uiPriority w:val="0"/>
    <w:pPr>
      <w:spacing w:after="120"/>
    </w:pPr>
  </w:style>
  <w:style w:type="paragraph" w:styleId="14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autoRedefine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20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autoRedefine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autoRedefine/>
    <w:qFormat/>
    <w:uiPriority w:val="22"/>
    <w:rPr>
      <w:b/>
      <w:bCs/>
    </w:rPr>
  </w:style>
  <w:style w:type="character" w:customStyle="1" w:styleId="26">
    <w:name w:val="标题 1 Char"/>
    <w:basedOn w:val="2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autoRedefine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autoRedefine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autoRedefine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autoRedefine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autoRedefine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autoRedefine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autoRedefine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autoRedefine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autoRedefine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autoRedefine/>
    <w:qFormat/>
    <w:uiPriority w:val="0"/>
  </w:style>
  <w:style w:type="paragraph" w:styleId="39">
    <w:name w:val="No Spacing"/>
    <w:link w:val="40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autoRedefine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autoRedefine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autoRedefine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autoRedefine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autoRedefine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524</Words>
  <Characters>607</Characters>
  <Lines>5</Lines>
  <Paragraphs>1</Paragraphs>
  <TotalTime>1</TotalTime>
  <ScaleCrop>false</ScaleCrop>
  <LinksUpToDate>false</LinksUpToDate>
  <CharactersWithSpaces>628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2024-12-18T09:09:43Z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D59F8E69F9CD49BB972231E199D4DC06</vt:lpwstr>
  </property>
</Properties>
</file>