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9196F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eastAsia="zh-CN"/>
        </w:rPr>
        <w:t>北京市疾病预防控制中心新址图书及档案管理设备设施项目</w:t>
      </w:r>
    </w:p>
    <w:p w14:paraId="13909DC7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C5FF27E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0701-264106030155</w:t>
      </w:r>
    </w:p>
    <w:p w14:paraId="22694D66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北京市疾病预防控制中心新址图书及档案管理设备设施项目</w:t>
      </w:r>
    </w:p>
    <w:p w14:paraId="3748C40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219C922C">
      <w:pPr>
        <w:ind w:firstLine="562" w:firstLineChars="200"/>
        <w:rPr>
          <w:rFonts w:hint="eastAsia" w:ascii="仿宋" w:hAnsi="仿宋" w:eastAsia="仿宋"/>
          <w:b/>
          <w:sz w:val="28"/>
          <w:szCs w:val="28"/>
          <w:lang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第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b/>
          <w:sz w:val="28"/>
          <w:szCs w:val="28"/>
        </w:rPr>
        <w:t>包：</w:t>
      </w:r>
      <w:r>
        <w:rPr>
          <w:rFonts w:hint="eastAsia" w:ascii="仿宋" w:hAnsi="仿宋" w:eastAsia="仿宋"/>
          <w:b/>
          <w:sz w:val="28"/>
          <w:szCs w:val="28"/>
          <w:lang w:eastAsia="zh-CN"/>
        </w:rPr>
        <w:t>新址档案智能库房建设</w:t>
      </w:r>
    </w:p>
    <w:p w14:paraId="0652D1F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供应商名称：河北因朵科技有限公司</w:t>
      </w:r>
    </w:p>
    <w:p w14:paraId="68D80BA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供应商地址：河北省廊坊市固安县科技大道卫星</w:t>
      </w:r>
      <w:bookmarkStart w:id="25" w:name="_GoBack"/>
      <w:bookmarkEnd w:id="25"/>
      <w:r>
        <w:rPr>
          <w:rFonts w:hint="eastAsia" w:ascii="仿宋" w:hAnsi="仿宋" w:eastAsia="仿宋"/>
          <w:sz w:val="28"/>
          <w:szCs w:val="28"/>
        </w:rPr>
        <w:t>导航产业园 A3号楼</w:t>
      </w:r>
    </w:p>
    <w:p w14:paraId="5536D67A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 xml:space="preserve">¥446,196.00 </w:t>
      </w:r>
    </w:p>
    <w:p w14:paraId="5E9F40A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0"/>
        <w:tblW w:w="53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992"/>
        <w:gridCol w:w="4207"/>
        <w:gridCol w:w="1551"/>
        <w:gridCol w:w="1870"/>
        <w:gridCol w:w="3278"/>
        <w:gridCol w:w="2058"/>
      </w:tblGrid>
      <w:tr w14:paraId="7C51E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398" w:type="pct"/>
            <w:shd w:val="clear" w:color="auto" w:fill="auto"/>
            <w:vAlign w:val="center"/>
          </w:tcPr>
          <w:p w14:paraId="0CEB0955">
            <w:pPr>
              <w:widowControl/>
              <w:spacing w:before="120"/>
              <w:contextualSpacing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</w:rPr>
            </w:pPr>
            <w:bookmarkStart w:id="2" w:name="_Hlk213959082"/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</w:rPr>
              <w:t>包号</w:t>
            </w:r>
          </w:p>
        </w:tc>
        <w:tc>
          <w:tcPr>
            <w:tcW w:w="327" w:type="pct"/>
            <w:tcBorders>
              <w:bottom w:val="single" w:color="auto" w:sz="4" w:space="0"/>
            </w:tcBorders>
            <w:shd w:val="clear"/>
            <w:vAlign w:val="center"/>
          </w:tcPr>
          <w:p w14:paraId="68CCDD80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</w:rPr>
              <w:t>品目号</w:t>
            </w:r>
          </w:p>
        </w:tc>
        <w:tc>
          <w:tcPr>
            <w:tcW w:w="1386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A1901E4">
            <w:pPr>
              <w:widowControl/>
              <w:spacing w:before="120"/>
              <w:contextualSpacing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511" w:type="pct"/>
            <w:vAlign w:val="center"/>
          </w:tcPr>
          <w:p w14:paraId="22F06B52">
            <w:pPr>
              <w:widowControl/>
              <w:spacing w:before="120"/>
              <w:contextualSpacing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616" w:type="pct"/>
            <w:vAlign w:val="center"/>
          </w:tcPr>
          <w:p w14:paraId="40666A85">
            <w:pPr>
              <w:widowControl/>
              <w:spacing w:before="120"/>
              <w:contextualSpacing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</w:rPr>
            </w:pPr>
            <w:r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1080" w:type="pct"/>
            <w:vAlign w:val="center"/>
          </w:tcPr>
          <w:p w14:paraId="60377313">
            <w:pPr>
              <w:widowControl/>
              <w:spacing w:before="120"/>
              <w:contextualSpacing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</w:rPr>
            </w:pPr>
            <w:r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678" w:type="pct"/>
            <w:vAlign w:val="center"/>
          </w:tcPr>
          <w:p w14:paraId="346AE31C">
            <w:pPr>
              <w:adjustRightInd w:val="0"/>
              <w:snapToGrid w:val="0"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  <w:t>单价</w:t>
            </w:r>
          </w:p>
          <w:p w14:paraId="78F5AED3">
            <w:pPr>
              <w:widowControl/>
              <w:spacing w:before="120"/>
              <w:contextualSpacing/>
              <w:jc w:val="center"/>
              <w:rPr>
                <w:rFonts w:ascii="仿宋" w:hAnsi="仿宋" w:eastAsia="仿宋" w:cs="宋体"/>
                <w:b/>
                <w:bCs/>
                <w:kern w:val="0"/>
                <w:sz w:val="24"/>
              </w:rPr>
            </w:pPr>
            <w:r>
              <w:rPr>
                <w:rFonts w:ascii="仿宋" w:hAnsi="仿宋" w:eastAsia="仿宋" w:cs="宋体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bookmarkEnd w:id="2"/>
      <w:tr w14:paraId="03829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98" w:type="pct"/>
            <w:shd w:val="clear" w:color="auto" w:fill="auto"/>
            <w:noWrap/>
            <w:vAlign w:val="center"/>
          </w:tcPr>
          <w:p w14:paraId="5BEDE7D8">
            <w:pPr>
              <w:widowControl/>
              <w:jc w:val="center"/>
              <w:rPr>
                <w:rFonts w:ascii="仿宋" w:hAnsi="仿宋" w:eastAsia="仿宋"/>
                <w:sz w:val="24"/>
              </w:rPr>
            </w:pPr>
            <w:bookmarkStart w:id="3" w:name="_Hlk220946649"/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27" w:type="pct"/>
            <w:shd w:val="clear"/>
            <w:vAlign w:val="center"/>
          </w:tcPr>
          <w:p w14:paraId="27B7DA27">
            <w:pPr>
              <w:widowControl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3-1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673D0CF8">
            <w:pPr>
              <w:spacing w:line="360" w:lineRule="auto"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新址档案智能库房建设</w:t>
            </w:r>
          </w:p>
        </w:tc>
        <w:tc>
          <w:tcPr>
            <w:tcW w:w="511" w:type="pct"/>
            <w:vAlign w:val="center"/>
          </w:tcPr>
          <w:p w14:paraId="2BE614E4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宋体"/>
                <w:bCs/>
                <w:kern w:val="0"/>
                <w:sz w:val="24"/>
                <w:szCs w:val="24"/>
                <w:lang w:val="en-US" w:eastAsia="zh-CN"/>
              </w:rPr>
              <w:t>批</w:t>
            </w:r>
          </w:p>
        </w:tc>
        <w:tc>
          <w:tcPr>
            <w:tcW w:w="616" w:type="pct"/>
            <w:vAlign w:val="center"/>
          </w:tcPr>
          <w:p w14:paraId="157805EA">
            <w:pPr>
              <w:jc w:val="center"/>
              <w:rPr>
                <w:rFonts w:hint="default" w:ascii="仿宋" w:hAnsi="仿宋" w:eastAsia="仿宋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因朵等</w:t>
            </w:r>
          </w:p>
        </w:tc>
        <w:tc>
          <w:tcPr>
            <w:tcW w:w="1080" w:type="pct"/>
            <w:vAlign w:val="center"/>
          </w:tcPr>
          <w:p w14:paraId="117CBDD1">
            <w:pPr>
              <w:jc w:val="center"/>
              <w:rPr>
                <w:rFonts w:hint="default" w:ascii="仿宋" w:hAnsi="仿宋" w:eastAsia="仿宋" w:cs="仿宋"/>
                <w:kern w:val="0"/>
                <w:sz w:val="24"/>
                <w:lang w:val="en-US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val="en-US" w:eastAsia="zh-CN"/>
              </w:rPr>
              <w:t>BH-A1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等</w:t>
            </w:r>
          </w:p>
        </w:tc>
        <w:tc>
          <w:tcPr>
            <w:tcW w:w="678" w:type="pct"/>
            <w:vAlign w:val="center"/>
          </w:tcPr>
          <w:p w14:paraId="1A4D7A64">
            <w:pPr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446,196.00 </w:t>
            </w:r>
          </w:p>
        </w:tc>
      </w:tr>
      <w:bookmarkEnd w:id="3"/>
    </w:tbl>
    <w:p w14:paraId="38D7DC41">
      <w:pPr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邹立刚、吴培兴、刘燕、苑洁、刘熠瑾</w:t>
      </w:r>
    </w:p>
    <w:p w14:paraId="3B5F74B0">
      <w:pPr>
        <w:rPr>
          <w:rFonts w:ascii="仿宋" w:hAnsi="仿宋" w:eastAsia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bookmarkStart w:id="4" w:name="OLE_LINK16"/>
      <w:bookmarkStart w:id="5" w:name="OLE_LINK5"/>
      <w:bookmarkStart w:id="6" w:name="OLE_LINK6"/>
      <w:r>
        <w:rPr>
          <w:rFonts w:hint="eastAsia" w:ascii="仿宋" w:hAnsi="仿宋" w:eastAsia="仿宋"/>
          <w:sz w:val="28"/>
          <w:szCs w:val="28"/>
        </w:rPr>
        <w:t>参照原国家发改委颁布的《招标代理服务收费管理暂行办法》（计价格[2002]1980号）</w:t>
      </w:r>
    </w:p>
    <w:bookmarkEnd w:id="4"/>
    <w:bookmarkEnd w:id="5"/>
    <w:bookmarkEnd w:id="6"/>
    <w:p w14:paraId="253169E9">
      <w:pPr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</w:rPr>
        <w:t>金额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0.635829</w:t>
      </w:r>
      <w:r>
        <w:rPr>
          <w:rFonts w:hint="eastAsia" w:ascii="仿宋" w:hAnsi="仿宋" w:eastAsia="仿宋"/>
          <w:sz w:val="28"/>
          <w:szCs w:val="28"/>
          <w:highlight w:val="none"/>
        </w:rPr>
        <w:t>万元人民币</w:t>
      </w:r>
    </w:p>
    <w:p w14:paraId="7AA5C1E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5A3D16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7" w:name="OLE_LINK3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bookmarkEnd w:id="7"/>
    <w:p w14:paraId="12EF60F9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734B970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8" w:name="OLE_LINK8"/>
      <w:bookmarkStart w:id="9" w:name="_Hlk211587804"/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525A54E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FF0000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质量保证期为3年</w:t>
      </w:r>
      <w:r>
        <w:rPr>
          <w:rFonts w:hint="eastAsia" w:ascii="仿宋" w:hAnsi="仿宋" w:eastAsia="仿宋" w:cs="宋体"/>
          <w:color w:val="FF0000"/>
          <w:kern w:val="0"/>
          <w:sz w:val="28"/>
          <w:szCs w:val="28"/>
        </w:rPr>
        <w:t>。</w:t>
      </w:r>
    </w:p>
    <w:p w14:paraId="1EC3912E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招标公告发布日期：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8月4日</w:t>
      </w:r>
    </w:p>
    <w:p w14:paraId="797B7061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67B814B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综合得分：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91.41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分</w:t>
      </w:r>
    </w:p>
    <w:bookmarkEnd w:id="8"/>
    <w:bookmarkEnd w:id="9"/>
    <w:p w14:paraId="1F44C365">
      <w:pPr>
        <w:spacing w:line="360" w:lineRule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2497A49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0"/>
      <w:bookmarkStart w:id="11" w:name="_Toc35393641"/>
      <w:bookmarkStart w:id="12" w:name="_Toc35393810"/>
      <w:bookmarkStart w:id="13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10"/>
      <w:bookmarkEnd w:id="11"/>
      <w:bookmarkEnd w:id="12"/>
      <w:bookmarkEnd w:id="13"/>
    </w:p>
    <w:p w14:paraId="6B0FB5B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北京市疾病预防控制中心</w:t>
      </w:r>
    </w:p>
    <w:p w14:paraId="0731677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北京市东城区和平里中街16号</w:t>
      </w:r>
    </w:p>
    <w:p w14:paraId="6ABC0F69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14" w:name="OLE_LINK1"/>
      <w:bookmarkStart w:id="15" w:name="OLE_LINK2"/>
      <w:bookmarkStart w:id="16" w:name="OLE_LINK12"/>
      <w:r>
        <w:rPr>
          <w:rFonts w:hint="eastAsia" w:ascii="仿宋" w:hAnsi="仿宋" w:eastAsia="仿宋"/>
          <w:sz w:val="28"/>
          <w:szCs w:val="28"/>
          <w:u w:val="single"/>
        </w:rPr>
        <w:t>010-64407307</w:t>
      </w:r>
      <w:bookmarkEnd w:id="14"/>
      <w:bookmarkEnd w:id="15"/>
      <w:bookmarkEnd w:id="16"/>
    </w:p>
    <w:p w14:paraId="4A3B592E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7" w:name="_Toc35393642"/>
      <w:bookmarkStart w:id="18" w:name="_Toc35393811"/>
      <w:bookmarkStart w:id="19" w:name="_Toc28359101"/>
      <w:bookmarkStart w:id="20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17"/>
      <w:bookmarkEnd w:id="18"/>
      <w:bookmarkEnd w:id="19"/>
      <w:bookmarkEnd w:id="20"/>
    </w:p>
    <w:p w14:paraId="59C3FB3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951420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7CA20D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010－81168541</w:t>
      </w:r>
    </w:p>
    <w:p w14:paraId="374FD3A8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1" w:name="_Toc35393812"/>
      <w:bookmarkStart w:id="22" w:name="_Toc28359025"/>
      <w:bookmarkStart w:id="23" w:name="_Toc28359102"/>
      <w:bookmarkStart w:id="24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21"/>
      <w:bookmarkEnd w:id="22"/>
      <w:bookmarkEnd w:id="23"/>
      <w:bookmarkEnd w:id="24"/>
    </w:p>
    <w:p w14:paraId="0567DFE5">
      <w:pPr>
        <w:pStyle w:val="6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强文晓、孙薇</w:t>
      </w:r>
    </w:p>
    <w:p w14:paraId="4695699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010－81168541</w:t>
      </w:r>
    </w:p>
    <w:p w14:paraId="123BEC69">
      <w:pPr>
        <w:spacing w:line="360" w:lineRule="auto"/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A1CA5C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1、采购文件</w:t>
      </w:r>
    </w:p>
    <w:p w14:paraId="10CFB1C7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2、中标公告</w:t>
      </w:r>
    </w:p>
    <w:p w14:paraId="0BD93592">
      <w:pPr>
        <w:snapToGrid w:val="0"/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3、中小企业声明函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本国产品声明函</w:t>
      </w:r>
    </w:p>
    <w:p w14:paraId="30EEB20E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br w:type="page"/>
      </w:r>
    </w:p>
    <w:p w14:paraId="20340EBB">
      <w:pPr>
        <w:pStyle w:val="2"/>
      </w:pPr>
      <w:r>
        <w:drawing>
          <wp:inline distT="0" distB="0" distL="114300" distR="114300">
            <wp:extent cx="3469005" cy="5276850"/>
            <wp:effectExtent l="0" t="0" r="63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9005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35B2A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282440" cy="6066155"/>
            <wp:effectExtent l="0" t="0" r="1905" b="1270"/>
            <wp:docPr id="5" name="图片 5" descr="本国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本国_页面_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2440" cy="606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60215" cy="6030595"/>
            <wp:effectExtent l="0" t="0" r="7620" b="3810"/>
            <wp:docPr id="4" name="图片 4" descr="本国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本国_页面_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60215" cy="603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24605" cy="5415915"/>
            <wp:effectExtent l="0" t="0" r="5715" b="7620"/>
            <wp:docPr id="3" name="图片 3" descr="本国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本国_页面_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24605" cy="541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903345" cy="5528945"/>
            <wp:effectExtent l="0" t="0" r="1270" b="1905"/>
            <wp:docPr id="2" name="图片 2" descr="本国_页面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本国_页面_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3345" cy="552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wYzdmNDI0NDM2YzAwZWU2Nzk0MzE4MjY4ZWVkYmEifQ=="/>
  </w:docVars>
  <w:rsids>
    <w:rsidRoot w:val="00694D27"/>
    <w:rsid w:val="00003AB2"/>
    <w:rsid w:val="00023CF9"/>
    <w:rsid w:val="00024456"/>
    <w:rsid w:val="00025467"/>
    <w:rsid w:val="0003023E"/>
    <w:rsid w:val="00033B3C"/>
    <w:rsid w:val="000368CC"/>
    <w:rsid w:val="00045C3E"/>
    <w:rsid w:val="00054C2F"/>
    <w:rsid w:val="00061540"/>
    <w:rsid w:val="000615FB"/>
    <w:rsid w:val="00062900"/>
    <w:rsid w:val="00066EC9"/>
    <w:rsid w:val="000739D6"/>
    <w:rsid w:val="000814C8"/>
    <w:rsid w:val="000916D9"/>
    <w:rsid w:val="00096402"/>
    <w:rsid w:val="000A6813"/>
    <w:rsid w:val="000B2E4E"/>
    <w:rsid w:val="000D4CC9"/>
    <w:rsid w:val="000D5131"/>
    <w:rsid w:val="000E53DF"/>
    <w:rsid w:val="000F2E51"/>
    <w:rsid w:val="00120720"/>
    <w:rsid w:val="001232F7"/>
    <w:rsid w:val="0015272A"/>
    <w:rsid w:val="001554ED"/>
    <w:rsid w:val="00164B26"/>
    <w:rsid w:val="00170EAE"/>
    <w:rsid w:val="001815E2"/>
    <w:rsid w:val="00191E17"/>
    <w:rsid w:val="001A3E79"/>
    <w:rsid w:val="001C4226"/>
    <w:rsid w:val="001D4F45"/>
    <w:rsid w:val="001D696A"/>
    <w:rsid w:val="002148B4"/>
    <w:rsid w:val="002163DB"/>
    <w:rsid w:val="00217CD7"/>
    <w:rsid w:val="0022708A"/>
    <w:rsid w:val="002277D5"/>
    <w:rsid w:val="00227B90"/>
    <w:rsid w:val="00230268"/>
    <w:rsid w:val="002449AD"/>
    <w:rsid w:val="0025521E"/>
    <w:rsid w:val="00255FC7"/>
    <w:rsid w:val="00267EE3"/>
    <w:rsid w:val="002965D1"/>
    <w:rsid w:val="002A0982"/>
    <w:rsid w:val="002B2976"/>
    <w:rsid w:val="002B6279"/>
    <w:rsid w:val="002C5CDB"/>
    <w:rsid w:val="002D5293"/>
    <w:rsid w:val="00301708"/>
    <w:rsid w:val="0031214D"/>
    <w:rsid w:val="00316C0C"/>
    <w:rsid w:val="003300CD"/>
    <w:rsid w:val="00344A84"/>
    <w:rsid w:val="00351CDC"/>
    <w:rsid w:val="003735BD"/>
    <w:rsid w:val="003843AF"/>
    <w:rsid w:val="0039482D"/>
    <w:rsid w:val="003A7831"/>
    <w:rsid w:val="003D2C85"/>
    <w:rsid w:val="003E357F"/>
    <w:rsid w:val="00401AC7"/>
    <w:rsid w:val="00420BFB"/>
    <w:rsid w:val="004310DA"/>
    <w:rsid w:val="004322C0"/>
    <w:rsid w:val="004359D3"/>
    <w:rsid w:val="0045008A"/>
    <w:rsid w:val="004742E8"/>
    <w:rsid w:val="00484A66"/>
    <w:rsid w:val="00490119"/>
    <w:rsid w:val="00491D3D"/>
    <w:rsid w:val="004968AB"/>
    <w:rsid w:val="004A1C47"/>
    <w:rsid w:val="004A2D32"/>
    <w:rsid w:val="004A503E"/>
    <w:rsid w:val="004C21F0"/>
    <w:rsid w:val="004D16BB"/>
    <w:rsid w:val="004D546A"/>
    <w:rsid w:val="004D63F5"/>
    <w:rsid w:val="004D6CE9"/>
    <w:rsid w:val="004F6CC5"/>
    <w:rsid w:val="005019A0"/>
    <w:rsid w:val="0050631B"/>
    <w:rsid w:val="005176E3"/>
    <w:rsid w:val="0052449C"/>
    <w:rsid w:val="00526725"/>
    <w:rsid w:val="00530878"/>
    <w:rsid w:val="00555592"/>
    <w:rsid w:val="00557A44"/>
    <w:rsid w:val="00571AB3"/>
    <w:rsid w:val="005761B4"/>
    <w:rsid w:val="005843D8"/>
    <w:rsid w:val="00584A6B"/>
    <w:rsid w:val="00587717"/>
    <w:rsid w:val="005A2224"/>
    <w:rsid w:val="005B6DFF"/>
    <w:rsid w:val="005C237F"/>
    <w:rsid w:val="005C39EB"/>
    <w:rsid w:val="005F0748"/>
    <w:rsid w:val="005F15F0"/>
    <w:rsid w:val="005F681E"/>
    <w:rsid w:val="00601D14"/>
    <w:rsid w:val="00604ABD"/>
    <w:rsid w:val="0061384D"/>
    <w:rsid w:val="00624966"/>
    <w:rsid w:val="00624AB8"/>
    <w:rsid w:val="00630C89"/>
    <w:rsid w:val="006528B9"/>
    <w:rsid w:val="006544E4"/>
    <w:rsid w:val="006716C0"/>
    <w:rsid w:val="00673908"/>
    <w:rsid w:val="006775DC"/>
    <w:rsid w:val="00683118"/>
    <w:rsid w:val="006845C9"/>
    <w:rsid w:val="00687549"/>
    <w:rsid w:val="00691285"/>
    <w:rsid w:val="00693BC0"/>
    <w:rsid w:val="00694D27"/>
    <w:rsid w:val="00697DC3"/>
    <w:rsid w:val="006A1BC4"/>
    <w:rsid w:val="006C12DC"/>
    <w:rsid w:val="006E09C3"/>
    <w:rsid w:val="006E48BA"/>
    <w:rsid w:val="006F30D5"/>
    <w:rsid w:val="006F67AE"/>
    <w:rsid w:val="00700359"/>
    <w:rsid w:val="00727195"/>
    <w:rsid w:val="007352C7"/>
    <w:rsid w:val="007407CF"/>
    <w:rsid w:val="00740BAD"/>
    <w:rsid w:val="00753160"/>
    <w:rsid w:val="007575EB"/>
    <w:rsid w:val="00770EE7"/>
    <w:rsid w:val="007735EC"/>
    <w:rsid w:val="00774040"/>
    <w:rsid w:val="00774AAE"/>
    <w:rsid w:val="00776441"/>
    <w:rsid w:val="007A0D03"/>
    <w:rsid w:val="007A17ED"/>
    <w:rsid w:val="007A2E27"/>
    <w:rsid w:val="007D0E5C"/>
    <w:rsid w:val="007D2EBA"/>
    <w:rsid w:val="007F353C"/>
    <w:rsid w:val="008123AF"/>
    <w:rsid w:val="00814E40"/>
    <w:rsid w:val="00817F2B"/>
    <w:rsid w:val="00833596"/>
    <w:rsid w:val="00836335"/>
    <w:rsid w:val="008452F0"/>
    <w:rsid w:val="00847C3B"/>
    <w:rsid w:val="00851500"/>
    <w:rsid w:val="00853DE1"/>
    <w:rsid w:val="00854ABC"/>
    <w:rsid w:val="00860645"/>
    <w:rsid w:val="008624F3"/>
    <w:rsid w:val="00866EA9"/>
    <w:rsid w:val="00871D6C"/>
    <w:rsid w:val="0087461A"/>
    <w:rsid w:val="00874CD2"/>
    <w:rsid w:val="00876E6A"/>
    <w:rsid w:val="0088651A"/>
    <w:rsid w:val="0088740A"/>
    <w:rsid w:val="00891893"/>
    <w:rsid w:val="00892979"/>
    <w:rsid w:val="008A7F78"/>
    <w:rsid w:val="008B3B7D"/>
    <w:rsid w:val="008B6CCE"/>
    <w:rsid w:val="008C0BE9"/>
    <w:rsid w:val="008C4550"/>
    <w:rsid w:val="008C7B3D"/>
    <w:rsid w:val="008C7FB8"/>
    <w:rsid w:val="008D14F0"/>
    <w:rsid w:val="008E1878"/>
    <w:rsid w:val="00915559"/>
    <w:rsid w:val="00924ABE"/>
    <w:rsid w:val="00926CFF"/>
    <w:rsid w:val="00943D7B"/>
    <w:rsid w:val="00945372"/>
    <w:rsid w:val="0096088F"/>
    <w:rsid w:val="00974338"/>
    <w:rsid w:val="00975B9E"/>
    <w:rsid w:val="00992210"/>
    <w:rsid w:val="009A1F0F"/>
    <w:rsid w:val="009A59A7"/>
    <w:rsid w:val="009B738A"/>
    <w:rsid w:val="009C3AF7"/>
    <w:rsid w:val="009D5C9B"/>
    <w:rsid w:val="009E2B9E"/>
    <w:rsid w:val="009F0109"/>
    <w:rsid w:val="009F26AE"/>
    <w:rsid w:val="009F6E98"/>
    <w:rsid w:val="009F7E95"/>
    <w:rsid w:val="009F7F6A"/>
    <w:rsid w:val="00A04C1A"/>
    <w:rsid w:val="00A149A1"/>
    <w:rsid w:val="00A14A9B"/>
    <w:rsid w:val="00A35CA1"/>
    <w:rsid w:val="00A360D6"/>
    <w:rsid w:val="00A404D0"/>
    <w:rsid w:val="00A6281A"/>
    <w:rsid w:val="00A670E6"/>
    <w:rsid w:val="00A83918"/>
    <w:rsid w:val="00A85DA9"/>
    <w:rsid w:val="00A85F01"/>
    <w:rsid w:val="00A93D95"/>
    <w:rsid w:val="00AB445B"/>
    <w:rsid w:val="00AB591A"/>
    <w:rsid w:val="00AB6611"/>
    <w:rsid w:val="00AC60B2"/>
    <w:rsid w:val="00AE0963"/>
    <w:rsid w:val="00AE451D"/>
    <w:rsid w:val="00B15DCE"/>
    <w:rsid w:val="00B164BC"/>
    <w:rsid w:val="00B3336A"/>
    <w:rsid w:val="00B375A9"/>
    <w:rsid w:val="00B42B3D"/>
    <w:rsid w:val="00B43DFE"/>
    <w:rsid w:val="00B46022"/>
    <w:rsid w:val="00B62EDA"/>
    <w:rsid w:val="00B67BB1"/>
    <w:rsid w:val="00B7111E"/>
    <w:rsid w:val="00B93734"/>
    <w:rsid w:val="00BA2B0B"/>
    <w:rsid w:val="00BA5216"/>
    <w:rsid w:val="00BA5924"/>
    <w:rsid w:val="00BB32F8"/>
    <w:rsid w:val="00BC0CD1"/>
    <w:rsid w:val="00BD40AB"/>
    <w:rsid w:val="00BE1536"/>
    <w:rsid w:val="00BF5740"/>
    <w:rsid w:val="00BF771E"/>
    <w:rsid w:val="00C1221F"/>
    <w:rsid w:val="00C12DFC"/>
    <w:rsid w:val="00C21C17"/>
    <w:rsid w:val="00C24641"/>
    <w:rsid w:val="00C24DDB"/>
    <w:rsid w:val="00C3647E"/>
    <w:rsid w:val="00C41838"/>
    <w:rsid w:val="00C41D9E"/>
    <w:rsid w:val="00C46373"/>
    <w:rsid w:val="00C63268"/>
    <w:rsid w:val="00C6734C"/>
    <w:rsid w:val="00C70146"/>
    <w:rsid w:val="00C75BA4"/>
    <w:rsid w:val="00C75CCC"/>
    <w:rsid w:val="00C81236"/>
    <w:rsid w:val="00CA56D3"/>
    <w:rsid w:val="00CA7DB9"/>
    <w:rsid w:val="00CB1CF1"/>
    <w:rsid w:val="00CB2774"/>
    <w:rsid w:val="00CB32A7"/>
    <w:rsid w:val="00CB3434"/>
    <w:rsid w:val="00CB69BE"/>
    <w:rsid w:val="00CD46FB"/>
    <w:rsid w:val="00CD5EF4"/>
    <w:rsid w:val="00CE3880"/>
    <w:rsid w:val="00CE5179"/>
    <w:rsid w:val="00D01FAB"/>
    <w:rsid w:val="00D04264"/>
    <w:rsid w:val="00D236EC"/>
    <w:rsid w:val="00D36C99"/>
    <w:rsid w:val="00D47E44"/>
    <w:rsid w:val="00D56E7C"/>
    <w:rsid w:val="00D810DC"/>
    <w:rsid w:val="00D81806"/>
    <w:rsid w:val="00D84E99"/>
    <w:rsid w:val="00D862B3"/>
    <w:rsid w:val="00DB0F66"/>
    <w:rsid w:val="00DB10C7"/>
    <w:rsid w:val="00DB17DB"/>
    <w:rsid w:val="00DB3032"/>
    <w:rsid w:val="00DB6362"/>
    <w:rsid w:val="00DC2F7C"/>
    <w:rsid w:val="00DC6BC5"/>
    <w:rsid w:val="00DD00AF"/>
    <w:rsid w:val="00DD3D8F"/>
    <w:rsid w:val="00DE07DD"/>
    <w:rsid w:val="00DE2B81"/>
    <w:rsid w:val="00DE74A9"/>
    <w:rsid w:val="00DF0653"/>
    <w:rsid w:val="00DF0D08"/>
    <w:rsid w:val="00DF309B"/>
    <w:rsid w:val="00E06C6E"/>
    <w:rsid w:val="00E20601"/>
    <w:rsid w:val="00E2089B"/>
    <w:rsid w:val="00E24466"/>
    <w:rsid w:val="00E47026"/>
    <w:rsid w:val="00E65968"/>
    <w:rsid w:val="00E73A29"/>
    <w:rsid w:val="00E81663"/>
    <w:rsid w:val="00E869C8"/>
    <w:rsid w:val="00E86DED"/>
    <w:rsid w:val="00E95B9B"/>
    <w:rsid w:val="00EA5660"/>
    <w:rsid w:val="00EA5A35"/>
    <w:rsid w:val="00EB5949"/>
    <w:rsid w:val="00EB677B"/>
    <w:rsid w:val="00ED15F6"/>
    <w:rsid w:val="00ED4078"/>
    <w:rsid w:val="00ED4FC3"/>
    <w:rsid w:val="00EF0ACC"/>
    <w:rsid w:val="00EF208E"/>
    <w:rsid w:val="00F0205E"/>
    <w:rsid w:val="00F14A0F"/>
    <w:rsid w:val="00F15374"/>
    <w:rsid w:val="00F3333E"/>
    <w:rsid w:val="00F44686"/>
    <w:rsid w:val="00F57AF3"/>
    <w:rsid w:val="00F611A2"/>
    <w:rsid w:val="00F742A4"/>
    <w:rsid w:val="00F762C6"/>
    <w:rsid w:val="00F86A97"/>
    <w:rsid w:val="00FB25AE"/>
    <w:rsid w:val="00FE7425"/>
    <w:rsid w:val="00FF1285"/>
    <w:rsid w:val="1E003F2F"/>
    <w:rsid w:val="27041227"/>
    <w:rsid w:val="2F8A5C7D"/>
    <w:rsid w:val="30C7276E"/>
    <w:rsid w:val="362870FA"/>
    <w:rsid w:val="37075743"/>
    <w:rsid w:val="39B0506D"/>
    <w:rsid w:val="39B06F76"/>
    <w:rsid w:val="41BD5268"/>
    <w:rsid w:val="457F190C"/>
    <w:rsid w:val="48AE40C6"/>
    <w:rsid w:val="4AC762C6"/>
    <w:rsid w:val="4D0B07AC"/>
    <w:rsid w:val="4D891414"/>
    <w:rsid w:val="50292ACF"/>
    <w:rsid w:val="52B809B9"/>
    <w:rsid w:val="588C5B35"/>
    <w:rsid w:val="63E07093"/>
    <w:rsid w:val="64B61A2A"/>
    <w:rsid w:val="683D78D6"/>
    <w:rsid w:val="70262E70"/>
    <w:rsid w:val="739E5D5B"/>
    <w:rsid w:val="7EB4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Body Text"/>
    <w:basedOn w:val="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Plain Text"/>
    <w:basedOn w:val="1"/>
    <w:link w:val="24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27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</w:style>
  <w:style w:type="character" w:styleId="14">
    <w:name w:val="FollowedHyperlink"/>
    <w:basedOn w:val="12"/>
    <w:semiHidden/>
    <w:unhideWhenUsed/>
    <w:qFormat/>
    <w:uiPriority w:val="99"/>
    <w:rPr>
      <w:color w:val="333333"/>
      <w:u w:val="none"/>
    </w:rPr>
  </w:style>
  <w:style w:type="character" w:styleId="15">
    <w:name w:val="Emphasis"/>
    <w:basedOn w:val="12"/>
    <w:qFormat/>
    <w:uiPriority w:val="20"/>
  </w:style>
  <w:style w:type="character" w:styleId="16">
    <w:name w:val="HTML Definition"/>
    <w:basedOn w:val="12"/>
    <w:semiHidden/>
    <w:unhideWhenUsed/>
    <w:qFormat/>
    <w:uiPriority w:val="99"/>
  </w:style>
  <w:style w:type="character" w:styleId="17">
    <w:name w:val="HTML Acronym"/>
    <w:basedOn w:val="12"/>
    <w:semiHidden/>
    <w:unhideWhenUsed/>
    <w:qFormat/>
    <w:uiPriority w:val="99"/>
  </w:style>
  <w:style w:type="character" w:styleId="18">
    <w:name w:val="HTML Variable"/>
    <w:basedOn w:val="12"/>
    <w:semiHidden/>
    <w:unhideWhenUsed/>
    <w:qFormat/>
    <w:uiPriority w:val="99"/>
  </w:style>
  <w:style w:type="character" w:styleId="19">
    <w:name w:val="Hyperlink"/>
    <w:basedOn w:val="12"/>
    <w:semiHidden/>
    <w:unhideWhenUsed/>
    <w:qFormat/>
    <w:uiPriority w:val="99"/>
    <w:rPr>
      <w:color w:val="333333"/>
      <w:u w:val="none"/>
    </w:rPr>
  </w:style>
  <w:style w:type="character" w:styleId="20">
    <w:name w:val="HTML Code"/>
    <w:basedOn w:val="12"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HTML Cite"/>
    <w:basedOn w:val="12"/>
    <w:semiHidden/>
    <w:unhideWhenUsed/>
    <w:qFormat/>
    <w:uiPriority w:val="99"/>
  </w:style>
  <w:style w:type="character" w:customStyle="1" w:styleId="22">
    <w:name w:val="标题 1 Char"/>
    <w:basedOn w:val="12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3">
    <w:name w:val="标题 2 Char"/>
    <w:basedOn w:val="12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4">
    <w:name w:val="纯文本 Char"/>
    <w:basedOn w:val="12"/>
    <w:link w:val="6"/>
    <w:qFormat/>
    <w:uiPriority w:val="0"/>
    <w:rPr>
      <w:rFonts w:ascii="宋体" w:hAnsi="Courier New"/>
    </w:rPr>
  </w:style>
  <w:style w:type="character" w:customStyle="1" w:styleId="25">
    <w:name w:val="页眉 Char"/>
    <w:basedOn w:val="12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页脚 Char"/>
    <w:basedOn w:val="12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7">
    <w:name w:val="批注框文本 Char"/>
    <w:basedOn w:val="12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8">
    <w:name w:val="font31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paragraph" w:customStyle="1" w:styleId="29">
    <w:name w:val="SOW正文"/>
    <w:basedOn w:val="1"/>
    <w:qFormat/>
    <w:uiPriority w:val="99"/>
    <w:pPr>
      <w:snapToGrid w:val="0"/>
      <w:spacing w:before="120" w:line="400" w:lineRule="exact"/>
      <w:ind w:firstLine="425"/>
    </w:pPr>
    <w:rPr>
      <w:sz w:val="24"/>
      <w:szCs w:val="20"/>
    </w:rPr>
  </w:style>
  <w:style w:type="character" w:customStyle="1" w:styleId="30">
    <w:name w:val="cur"/>
    <w:basedOn w:val="12"/>
    <w:qFormat/>
    <w:uiPriority w:val="0"/>
    <w:rPr>
      <w:color w:val="BE1B2F"/>
    </w:rPr>
  </w:style>
  <w:style w:type="character" w:customStyle="1" w:styleId="31">
    <w:name w:val="active2"/>
    <w:basedOn w:val="12"/>
    <w:qFormat/>
    <w:uiPriority w:val="0"/>
    <w:rPr>
      <w:color w:val="FFFFFF"/>
      <w:shd w:val="clear" w:color="auto" w:fill="E22323"/>
    </w:rPr>
  </w:style>
  <w:style w:type="character" w:customStyle="1" w:styleId="32">
    <w:name w:val="hover5"/>
    <w:basedOn w:val="12"/>
    <w:qFormat/>
    <w:uiPriority w:val="0"/>
    <w:rPr>
      <w:color w:val="0063BA"/>
    </w:rPr>
  </w:style>
  <w:style w:type="character" w:customStyle="1" w:styleId="33">
    <w:name w:val="margin_right202"/>
    <w:basedOn w:val="12"/>
    <w:qFormat/>
    <w:uiPriority w:val="0"/>
  </w:style>
  <w:style w:type="character" w:customStyle="1" w:styleId="34">
    <w:name w:val="hover4"/>
    <w:basedOn w:val="12"/>
    <w:qFormat/>
    <w:uiPriority w:val="0"/>
    <w:rPr>
      <w:color w:val="0063BA"/>
    </w:rPr>
  </w:style>
  <w:style w:type="character" w:customStyle="1" w:styleId="35">
    <w:name w:val="active6"/>
    <w:basedOn w:val="12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A6325-7EFE-4ACF-B90C-26097C03AE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6</Pages>
  <Words>540</Words>
  <Characters>639</Characters>
  <Lines>5</Lines>
  <Paragraphs>1</Paragraphs>
  <TotalTime>20</TotalTime>
  <ScaleCrop>false</ScaleCrop>
  <LinksUpToDate>false</LinksUpToDate>
  <CharactersWithSpaces>663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Estela</cp:lastModifiedBy>
  <cp:lastPrinted>2020-06-23T06:47:00Z</cp:lastPrinted>
  <dcterms:modified xsi:type="dcterms:W3CDTF">2026-08-26T08:09:54Z</dcterms:modified>
  <cp:revision>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C74CBDE621E24C1D999CE818286F4CA0</vt:lpwstr>
  </property>
  <property fmtid="{D5CDD505-2E9C-101B-9397-08002B2CF9AE}" pid="4" name="KSOTemplateDocerSaveRecord">
    <vt:lpwstr>eyJoZGlkIjoiMWJmYmVhMGQ2YWQwOTc0ZDFkYmVkZTE0NzFkNThlYzIiLCJ1c2VySWQiOiIyNDc5MzkxNzUifQ==</vt:lpwstr>
  </property>
</Properties>
</file>