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footer6.xml" ContentType="application/vnd.openxmlformats-officedocument.wordprocessingml.footer+xml"/>
  <Override PartName="/word/header2.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header3.xml" ContentType="application/vnd.openxmlformats-officedocument.wordprocessingml.header+xml"/>
  <Override PartName="/word/footer12.xml" ContentType="application/vnd.openxmlformats-officedocument.wordprocessingml.footer+xml"/>
  <Override PartName="/word/header4.xml" ContentType="application/vnd.openxmlformats-officedocument.wordprocessingml.header+xml"/>
  <Override PartName="/word/footer13.xml" ContentType="application/vnd.openxmlformats-officedocument.wordprocessingml.footer+xml"/>
  <Override PartName="/word/header5.xml" ContentType="application/vnd.openxmlformats-officedocument.wordprocessingml.header+xml"/>
  <Override PartName="/word/footer14.xml" ContentType="application/vnd.openxmlformats-officedocument.wordprocessingml.footer+xml"/>
  <Override PartName="/word/header6.xml" ContentType="application/vnd.openxmlformats-officedocument.wordprocessingml.header+xml"/>
  <Override PartName="/word/footer1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360E" w:rsidRPr="00906B12" w:rsidRDefault="004F360E" w:rsidP="004F360E">
      <w:pPr>
        <w:spacing w:line="360" w:lineRule="auto"/>
        <w:ind w:firstLineChars="50" w:firstLine="160"/>
        <w:rPr>
          <w:rFonts w:ascii="宋体" w:eastAsia="宋体" w:hAnsi="宋体" w:cs="CESI黑体-GB2312" w:hint="eastAsia"/>
          <w:sz w:val="32"/>
          <w:szCs w:val="32"/>
        </w:rPr>
      </w:pPr>
    </w:p>
    <w:p w:rsidR="004F360E" w:rsidRPr="00906B12" w:rsidRDefault="004F360E" w:rsidP="004F360E">
      <w:pPr>
        <w:spacing w:line="360" w:lineRule="auto"/>
        <w:ind w:firstLineChars="50" w:firstLine="300"/>
        <w:rPr>
          <w:rFonts w:ascii="宋体" w:eastAsia="宋体" w:hAnsi="宋体" w:cs="Times New Roman"/>
          <w:sz w:val="60"/>
          <w:szCs w:val="60"/>
        </w:rPr>
      </w:pPr>
    </w:p>
    <w:p w:rsidR="004F360E" w:rsidRPr="00906B12" w:rsidRDefault="00997757" w:rsidP="004F360E">
      <w:pPr>
        <w:spacing w:line="360" w:lineRule="auto"/>
        <w:jc w:val="center"/>
        <w:rPr>
          <w:rFonts w:ascii="宋体" w:eastAsia="宋体" w:hAnsi="宋体" w:cs="Times New Roman"/>
          <w:b/>
          <w:bCs/>
          <w:sz w:val="60"/>
          <w:szCs w:val="60"/>
        </w:rPr>
      </w:pPr>
      <w:r w:rsidRPr="00906B12">
        <w:rPr>
          <w:rFonts w:ascii="宋体" w:eastAsia="宋体" w:hAnsi="宋体" w:cs="Times New Roman" w:hint="eastAsia"/>
          <w:b/>
          <w:bCs/>
          <w:sz w:val="60"/>
          <w:szCs w:val="60"/>
        </w:rPr>
        <w:t>2024年五里坨街道社会化运营项目</w:t>
      </w:r>
      <w:r w:rsidR="004F360E" w:rsidRPr="00906B12">
        <w:rPr>
          <w:rFonts w:ascii="宋体" w:eastAsia="宋体" w:hAnsi="宋体" w:cs="Times New Roman"/>
          <w:b/>
          <w:bCs/>
          <w:sz w:val="60"/>
          <w:szCs w:val="60"/>
        </w:rPr>
        <w:t>竞争性磋商文件</w:t>
      </w:r>
    </w:p>
    <w:p w:rsidR="004F360E" w:rsidRPr="00906B12" w:rsidRDefault="004F360E" w:rsidP="004F360E">
      <w:pPr>
        <w:spacing w:line="360" w:lineRule="auto"/>
        <w:jc w:val="center"/>
        <w:rPr>
          <w:rFonts w:ascii="宋体" w:eastAsia="宋体" w:hAnsi="宋体" w:cs="Times New Roman"/>
          <w:b/>
          <w:bCs/>
          <w:sz w:val="60"/>
          <w:szCs w:val="60"/>
        </w:rPr>
      </w:pPr>
    </w:p>
    <w:p w:rsidR="004F360E" w:rsidRPr="00906B12" w:rsidRDefault="004F360E" w:rsidP="004F360E">
      <w:pPr>
        <w:spacing w:line="360" w:lineRule="auto"/>
        <w:jc w:val="center"/>
        <w:rPr>
          <w:rFonts w:ascii="宋体" w:eastAsia="宋体" w:hAnsi="宋体" w:cs="Times New Roman"/>
          <w:b/>
          <w:bCs/>
          <w:sz w:val="60"/>
          <w:szCs w:val="60"/>
        </w:rPr>
      </w:pPr>
    </w:p>
    <w:p w:rsidR="004F360E" w:rsidRPr="00906B12" w:rsidRDefault="004F360E" w:rsidP="004F360E">
      <w:pPr>
        <w:spacing w:line="360" w:lineRule="auto"/>
        <w:jc w:val="center"/>
        <w:rPr>
          <w:rFonts w:ascii="宋体" w:eastAsia="宋体" w:hAnsi="宋体" w:cs="Times New Roman"/>
          <w:b/>
          <w:bCs/>
          <w:sz w:val="60"/>
          <w:szCs w:val="60"/>
        </w:rPr>
      </w:pPr>
    </w:p>
    <w:p w:rsidR="004F360E" w:rsidRPr="00906B12" w:rsidRDefault="004F360E" w:rsidP="004F360E">
      <w:pPr>
        <w:spacing w:line="360" w:lineRule="auto"/>
        <w:rPr>
          <w:rFonts w:ascii="宋体" w:eastAsia="宋体" w:hAnsi="宋体" w:cs="Times New Roman"/>
          <w:b/>
          <w:bCs/>
          <w:sz w:val="60"/>
          <w:szCs w:val="60"/>
        </w:rPr>
      </w:pPr>
    </w:p>
    <w:p w:rsidR="004F360E" w:rsidRPr="00906B12" w:rsidRDefault="004F360E" w:rsidP="0009154F">
      <w:pPr>
        <w:tabs>
          <w:tab w:val="left" w:pos="5609"/>
        </w:tabs>
        <w:spacing w:line="480" w:lineRule="auto"/>
        <w:ind w:leftChars="150" w:left="316" w:hanging="1"/>
        <w:jc w:val="left"/>
        <w:rPr>
          <w:rFonts w:ascii="宋体" w:eastAsia="宋体" w:hAnsi="宋体" w:cs="Times New Roman"/>
          <w:b/>
          <w:bCs/>
          <w:sz w:val="30"/>
          <w:szCs w:val="30"/>
        </w:rPr>
      </w:pPr>
      <w:r w:rsidRPr="00906B12">
        <w:rPr>
          <w:rFonts w:ascii="宋体" w:eastAsia="宋体" w:hAnsi="宋体" w:cs="Times New Roman"/>
          <w:b/>
          <w:bCs/>
          <w:sz w:val="30"/>
          <w:szCs w:val="30"/>
        </w:rPr>
        <w:t>项目名称：</w:t>
      </w:r>
      <w:r w:rsidR="00997757" w:rsidRPr="00906B12">
        <w:rPr>
          <w:rFonts w:ascii="宋体" w:eastAsia="宋体" w:hAnsi="宋体" w:cs="Times New Roman" w:hint="eastAsia"/>
          <w:b/>
          <w:bCs/>
          <w:sz w:val="30"/>
          <w:szCs w:val="30"/>
        </w:rPr>
        <w:t>2024年五里坨街道社会化运营项目</w:t>
      </w:r>
    </w:p>
    <w:p w:rsidR="0044240F" w:rsidRPr="00906B12" w:rsidRDefault="00E70851" w:rsidP="0009154F">
      <w:pPr>
        <w:tabs>
          <w:tab w:val="left" w:pos="5609"/>
        </w:tabs>
        <w:spacing w:line="480" w:lineRule="auto"/>
        <w:ind w:leftChars="136" w:left="1602" w:hangingChars="437" w:hanging="1316"/>
        <w:jc w:val="left"/>
        <w:rPr>
          <w:rFonts w:ascii="宋体" w:eastAsia="宋体" w:hAnsi="宋体" w:cs="Times New Roman"/>
          <w:b/>
          <w:bCs/>
          <w:sz w:val="30"/>
          <w:szCs w:val="30"/>
        </w:rPr>
      </w:pPr>
      <w:r w:rsidRPr="00906B12">
        <w:rPr>
          <w:rFonts w:ascii="宋体" w:eastAsia="宋体" w:hAnsi="宋体" w:cs="Times New Roman"/>
          <w:b/>
          <w:bCs/>
          <w:sz w:val="30"/>
          <w:szCs w:val="30"/>
        </w:rPr>
        <w:t>项目编号</w:t>
      </w:r>
      <w:r w:rsidR="004F360E" w:rsidRPr="00906B12">
        <w:rPr>
          <w:rFonts w:ascii="宋体" w:eastAsia="宋体" w:hAnsi="宋体" w:cs="Times New Roman"/>
          <w:b/>
          <w:bCs/>
          <w:sz w:val="30"/>
          <w:szCs w:val="30"/>
        </w:rPr>
        <w:t>：</w:t>
      </w:r>
      <w:r w:rsidR="00EA6D98" w:rsidRPr="00906B12">
        <w:rPr>
          <w:rFonts w:ascii="宋体" w:eastAsia="宋体" w:hAnsi="宋体" w:cs="Times New Roman"/>
          <w:b/>
          <w:bCs/>
          <w:sz w:val="30"/>
          <w:szCs w:val="30"/>
        </w:rPr>
        <w:t>11010724210200010428-XM001</w:t>
      </w:r>
    </w:p>
    <w:p w:rsidR="004F360E" w:rsidRPr="00906B12" w:rsidRDefault="004F360E" w:rsidP="0009154F">
      <w:pPr>
        <w:tabs>
          <w:tab w:val="left" w:pos="5609"/>
        </w:tabs>
        <w:spacing w:line="480" w:lineRule="auto"/>
        <w:ind w:leftChars="136" w:left="1602" w:hangingChars="437" w:hanging="1316"/>
        <w:jc w:val="left"/>
        <w:rPr>
          <w:rFonts w:ascii="宋体" w:eastAsia="宋体" w:hAnsi="宋体" w:cs="Times New Roman"/>
          <w:b/>
          <w:bCs/>
          <w:sz w:val="30"/>
          <w:szCs w:val="30"/>
        </w:rPr>
      </w:pPr>
      <w:r w:rsidRPr="00906B12">
        <w:rPr>
          <w:rFonts w:ascii="宋体" w:eastAsia="宋体" w:hAnsi="宋体" w:cs="Times New Roman"/>
          <w:b/>
          <w:bCs/>
          <w:sz w:val="30"/>
          <w:szCs w:val="30"/>
        </w:rPr>
        <w:t>采 购 人：</w:t>
      </w:r>
      <w:r w:rsidR="00FB13FB" w:rsidRPr="00906B12">
        <w:rPr>
          <w:rFonts w:ascii="宋体" w:eastAsia="宋体" w:hAnsi="宋体" w:cs="Times New Roman" w:hint="eastAsia"/>
          <w:b/>
          <w:bCs/>
          <w:sz w:val="30"/>
          <w:szCs w:val="30"/>
        </w:rPr>
        <w:t>北京市石景山区人民政府五里坨街道办事处</w:t>
      </w:r>
    </w:p>
    <w:p w:rsidR="004F360E" w:rsidRPr="00906B12" w:rsidRDefault="004F360E" w:rsidP="0009154F">
      <w:pPr>
        <w:tabs>
          <w:tab w:val="left" w:pos="5609"/>
        </w:tabs>
        <w:spacing w:line="480" w:lineRule="auto"/>
        <w:ind w:leftChars="136" w:left="1602" w:hangingChars="437" w:hanging="1316"/>
        <w:jc w:val="left"/>
        <w:rPr>
          <w:rFonts w:ascii="宋体" w:eastAsia="宋体" w:hAnsi="宋体" w:cs="Times New Roman"/>
          <w:b/>
          <w:bCs/>
          <w:sz w:val="30"/>
          <w:szCs w:val="30"/>
        </w:rPr>
      </w:pPr>
      <w:r w:rsidRPr="00906B12">
        <w:rPr>
          <w:rFonts w:ascii="宋体" w:eastAsia="宋体" w:hAnsi="宋体" w:cs="Times New Roman" w:hint="eastAsia"/>
          <w:b/>
          <w:bCs/>
          <w:sz w:val="30"/>
          <w:szCs w:val="30"/>
        </w:rPr>
        <w:t>采购</w:t>
      </w:r>
      <w:r w:rsidRPr="00906B12">
        <w:rPr>
          <w:rFonts w:ascii="宋体" w:eastAsia="宋体" w:hAnsi="宋体" w:cs="Times New Roman"/>
          <w:b/>
          <w:bCs/>
          <w:sz w:val="30"/>
          <w:szCs w:val="30"/>
        </w:rPr>
        <w:t>代理机构：</w:t>
      </w:r>
      <w:r w:rsidR="00FB13FB" w:rsidRPr="00906B12">
        <w:rPr>
          <w:rFonts w:ascii="宋体" w:eastAsia="宋体" w:hAnsi="宋体" w:cs="Times New Roman" w:hint="eastAsia"/>
          <w:b/>
          <w:bCs/>
          <w:sz w:val="30"/>
          <w:szCs w:val="30"/>
        </w:rPr>
        <w:t>北京元恒康利工程管理咨询有限公司</w:t>
      </w:r>
    </w:p>
    <w:p w:rsidR="004F360E" w:rsidRPr="00906B12" w:rsidRDefault="004F360E" w:rsidP="00DD470D">
      <w:pPr>
        <w:tabs>
          <w:tab w:val="left" w:pos="5609"/>
        </w:tabs>
        <w:spacing w:line="480" w:lineRule="auto"/>
        <w:ind w:leftChars="536" w:left="1126" w:firstLineChars="550" w:firstLine="1767"/>
        <w:rPr>
          <w:rFonts w:ascii="宋体" w:eastAsia="宋体" w:hAnsi="宋体" w:cs="Times New Roman"/>
          <w:b/>
          <w:bCs/>
          <w:sz w:val="32"/>
          <w:szCs w:val="32"/>
        </w:rPr>
      </w:pPr>
      <w:r w:rsidRPr="00906B12">
        <w:rPr>
          <w:rFonts w:ascii="宋体" w:eastAsia="宋体" w:hAnsi="宋体" w:cs="Times New Roman" w:hint="eastAsia"/>
          <w:b/>
          <w:bCs/>
          <w:sz w:val="32"/>
          <w:szCs w:val="32"/>
        </w:rPr>
        <w:t>2</w:t>
      </w:r>
      <w:r w:rsidRPr="00906B12">
        <w:rPr>
          <w:rFonts w:ascii="宋体" w:eastAsia="宋体" w:hAnsi="宋体" w:cs="Times New Roman"/>
          <w:b/>
          <w:bCs/>
          <w:sz w:val="32"/>
          <w:szCs w:val="32"/>
        </w:rPr>
        <w:t>02</w:t>
      </w:r>
      <w:r w:rsidR="00997757" w:rsidRPr="00906B12">
        <w:rPr>
          <w:rFonts w:ascii="宋体" w:eastAsia="宋体" w:hAnsi="宋体" w:cs="Times New Roman" w:hint="eastAsia"/>
          <w:b/>
          <w:bCs/>
          <w:sz w:val="32"/>
          <w:szCs w:val="32"/>
        </w:rPr>
        <w:t>4</w:t>
      </w:r>
      <w:r w:rsidRPr="00906B12">
        <w:rPr>
          <w:rFonts w:ascii="宋体" w:eastAsia="宋体" w:hAnsi="宋体" w:cs="Times New Roman" w:hint="eastAsia"/>
          <w:b/>
          <w:bCs/>
          <w:sz w:val="32"/>
          <w:szCs w:val="32"/>
        </w:rPr>
        <w:t>年</w:t>
      </w:r>
      <w:r w:rsidR="00FB13FB" w:rsidRPr="00906B12">
        <w:rPr>
          <w:rFonts w:ascii="宋体" w:eastAsia="宋体" w:hAnsi="宋体" w:cs="Times New Roman" w:hint="eastAsia"/>
          <w:b/>
          <w:bCs/>
          <w:sz w:val="32"/>
          <w:szCs w:val="32"/>
        </w:rPr>
        <w:t>0</w:t>
      </w:r>
      <w:r w:rsidR="003E464C" w:rsidRPr="00906B12">
        <w:rPr>
          <w:rFonts w:ascii="宋体" w:eastAsia="宋体" w:hAnsi="宋体" w:cs="Times New Roman" w:hint="eastAsia"/>
          <w:b/>
          <w:bCs/>
          <w:sz w:val="32"/>
          <w:szCs w:val="32"/>
        </w:rPr>
        <w:t>5</w:t>
      </w:r>
      <w:r w:rsidRPr="00906B12">
        <w:rPr>
          <w:rFonts w:ascii="宋体" w:eastAsia="宋体" w:hAnsi="宋体" w:cs="Times New Roman" w:hint="eastAsia"/>
          <w:b/>
          <w:bCs/>
          <w:sz w:val="32"/>
          <w:szCs w:val="32"/>
        </w:rPr>
        <w:t>月</w:t>
      </w:r>
    </w:p>
    <w:p w:rsidR="0009154F" w:rsidRPr="00906B12" w:rsidRDefault="0009154F" w:rsidP="00655518">
      <w:pPr>
        <w:pStyle w:val="aff8"/>
      </w:pPr>
      <w:bookmarkStart w:id="0" w:name="_Toc110932576"/>
    </w:p>
    <w:bookmarkEnd w:id="0"/>
    <w:p w:rsidR="004F360E" w:rsidRPr="00906B12" w:rsidRDefault="004F360E" w:rsidP="004F360E">
      <w:pPr>
        <w:rPr>
          <w:rFonts w:ascii="宋体" w:eastAsia="宋体" w:hAnsi="宋体" w:cs="Times New Roman"/>
          <w:b/>
          <w:sz w:val="36"/>
          <w:szCs w:val="36"/>
        </w:rPr>
      </w:pPr>
    </w:p>
    <w:p w:rsidR="001F58EE" w:rsidRPr="00906B12" w:rsidRDefault="001F58EE" w:rsidP="004F360E">
      <w:pPr>
        <w:rPr>
          <w:rFonts w:ascii="宋体" w:eastAsia="宋体" w:hAnsi="宋体" w:cs="Times New Roman"/>
          <w:szCs w:val="24"/>
        </w:rPr>
      </w:pPr>
    </w:p>
    <w:p w:rsidR="004F360E" w:rsidRPr="00906B12" w:rsidRDefault="004F360E" w:rsidP="004F360E">
      <w:pPr>
        <w:rPr>
          <w:rFonts w:ascii="宋体" w:eastAsia="宋体" w:hAnsi="宋体" w:cs="Times New Roman"/>
          <w:szCs w:val="24"/>
        </w:rPr>
      </w:pPr>
    </w:p>
    <w:p w:rsidR="003E464C" w:rsidRPr="00906B12" w:rsidRDefault="003E464C" w:rsidP="003E464C">
      <w:pPr>
        <w:pStyle w:val="13"/>
        <w:spacing w:line="720" w:lineRule="auto"/>
        <w:ind w:firstLineChars="1000" w:firstLine="3614"/>
        <w:rPr>
          <w:sz w:val="36"/>
          <w:szCs w:val="36"/>
        </w:rPr>
      </w:pPr>
      <w:r w:rsidRPr="00906B12">
        <w:rPr>
          <w:rFonts w:hint="eastAsia"/>
          <w:sz w:val="36"/>
          <w:szCs w:val="36"/>
        </w:rPr>
        <w:lastRenderedPageBreak/>
        <w:t>目录</w:t>
      </w:r>
    </w:p>
    <w:p w:rsidR="003E464C" w:rsidRPr="00906B12" w:rsidRDefault="002239B1" w:rsidP="003E464C">
      <w:pPr>
        <w:pStyle w:val="13"/>
        <w:spacing w:line="720" w:lineRule="auto"/>
        <w:rPr>
          <w:rFonts w:asciiTheme="minorHAnsi" w:eastAsiaTheme="minorEastAsia" w:hAnsiTheme="minorHAnsi" w:cstheme="minorBidi"/>
          <w:noProof/>
          <w:sz w:val="28"/>
          <w:szCs w:val="28"/>
        </w:rPr>
      </w:pPr>
      <w:r w:rsidRPr="00906B12">
        <w:fldChar w:fldCharType="begin"/>
      </w:r>
      <w:r w:rsidR="004F360E" w:rsidRPr="00906B12">
        <w:instrText xml:space="preserve"> TOC \o "1-1" \h \z \u </w:instrText>
      </w:r>
      <w:r w:rsidRPr="00906B12">
        <w:fldChar w:fldCharType="separate"/>
      </w:r>
      <w:hyperlink w:anchor="_Toc133508170" w:history="1">
        <w:r w:rsidR="003E464C" w:rsidRPr="00906B12">
          <w:rPr>
            <w:rStyle w:val="aff"/>
            <w:rFonts w:hint="eastAsia"/>
            <w:noProof/>
            <w:color w:val="auto"/>
            <w:sz w:val="28"/>
            <w:szCs w:val="28"/>
          </w:rPr>
          <w:t>第一章</w:t>
        </w:r>
        <w:r w:rsidR="003E464C" w:rsidRPr="00906B12">
          <w:rPr>
            <w:rStyle w:val="aff"/>
            <w:noProof/>
            <w:color w:val="auto"/>
            <w:sz w:val="28"/>
            <w:szCs w:val="28"/>
          </w:rPr>
          <w:t xml:space="preserve">   </w:t>
        </w:r>
        <w:r w:rsidR="003E464C" w:rsidRPr="00906B12">
          <w:rPr>
            <w:rStyle w:val="aff"/>
            <w:rFonts w:hint="eastAsia"/>
            <w:noProof/>
            <w:color w:val="auto"/>
            <w:sz w:val="28"/>
            <w:szCs w:val="28"/>
          </w:rPr>
          <w:t>采购邀请</w:t>
        </w:r>
        <w:r w:rsidR="003E464C" w:rsidRPr="00906B12">
          <w:rPr>
            <w:noProof/>
            <w:webHidden/>
            <w:sz w:val="28"/>
            <w:szCs w:val="28"/>
          </w:rPr>
          <w:tab/>
        </w:r>
        <w:r w:rsidR="003E464C" w:rsidRPr="00906B12">
          <w:rPr>
            <w:noProof/>
            <w:webHidden/>
            <w:sz w:val="28"/>
            <w:szCs w:val="28"/>
          </w:rPr>
          <w:fldChar w:fldCharType="begin"/>
        </w:r>
        <w:r w:rsidR="003E464C" w:rsidRPr="00906B12">
          <w:rPr>
            <w:noProof/>
            <w:webHidden/>
            <w:sz w:val="28"/>
            <w:szCs w:val="28"/>
          </w:rPr>
          <w:instrText xml:space="preserve"> PAGEREF _Toc133508170 \h </w:instrText>
        </w:r>
        <w:r w:rsidR="003E464C" w:rsidRPr="00906B12">
          <w:rPr>
            <w:noProof/>
            <w:webHidden/>
            <w:sz w:val="28"/>
            <w:szCs w:val="28"/>
          </w:rPr>
        </w:r>
        <w:r w:rsidR="003E464C" w:rsidRPr="00906B12">
          <w:rPr>
            <w:noProof/>
            <w:webHidden/>
            <w:sz w:val="28"/>
            <w:szCs w:val="28"/>
          </w:rPr>
          <w:fldChar w:fldCharType="separate"/>
        </w:r>
        <w:r w:rsidR="00C64F9F">
          <w:rPr>
            <w:noProof/>
            <w:webHidden/>
            <w:sz w:val="28"/>
            <w:szCs w:val="28"/>
          </w:rPr>
          <w:t>1</w:t>
        </w:r>
        <w:r w:rsidR="003E464C" w:rsidRPr="00906B12">
          <w:rPr>
            <w:noProof/>
            <w:webHidden/>
            <w:sz w:val="28"/>
            <w:szCs w:val="28"/>
          </w:rPr>
          <w:fldChar w:fldCharType="end"/>
        </w:r>
      </w:hyperlink>
    </w:p>
    <w:p w:rsidR="003E464C" w:rsidRPr="00906B12" w:rsidRDefault="008C45DD" w:rsidP="003E464C">
      <w:pPr>
        <w:pStyle w:val="13"/>
        <w:spacing w:line="720" w:lineRule="auto"/>
        <w:rPr>
          <w:rFonts w:asciiTheme="minorHAnsi" w:eastAsiaTheme="minorEastAsia" w:hAnsiTheme="minorHAnsi" w:cstheme="minorBidi"/>
          <w:noProof/>
          <w:sz w:val="28"/>
          <w:szCs w:val="28"/>
        </w:rPr>
      </w:pPr>
      <w:hyperlink w:anchor="_Toc133508171" w:history="1">
        <w:r w:rsidR="003E464C" w:rsidRPr="00906B12">
          <w:rPr>
            <w:rStyle w:val="aff"/>
            <w:rFonts w:hint="eastAsia"/>
            <w:noProof/>
            <w:color w:val="auto"/>
            <w:sz w:val="28"/>
            <w:szCs w:val="28"/>
          </w:rPr>
          <w:t>第二章</w:t>
        </w:r>
        <w:r w:rsidR="003E464C" w:rsidRPr="00906B12">
          <w:rPr>
            <w:rStyle w:val="aff"/>
            <w:noProof/>
            <w:color w:val="auto"/>
            <w:sz w:val="28"/>
            <w:szCs w:val="28"/>
          </w:rPr>
          <w:t xml:space="preserve">   </w:t>
        </w:r>
        <w:r w:rsidR="003E464C" w:rsidRPr="00906B12">
          <w:rPr>
            <w:rStyle w:val="aff"/>
            <w:rFonts w:hint="eastAsia"/>
            <w:noProof/>
            <w:color w:val="auto"/>
            <w:sz w:val="28"/>
            <w:szCs w:val="28"/>
          </w:rPr>
          <w:t>供应商须知</w:t>
        </w:r>
        <w:r w:rsidR="003E464C" w:rsidRPr="00906B12">
          <w:rPr>
            <w:noProof/>
            <w:webHidden/>
            <w:sz w:val="28"/>
            <w:szCs w:val="28"/>
          </w:rPr>
          <w:tab/>
        </w:r>
        <w:r w:rsidR="003E464C" w:rsidRPr="00906B12">
          <w:rPr>
            <w:noProof/>
            <w:webHidden/>
            <w:sz w:val="28"/>
            <w:szCs w:val="28"/>
          </w:rPr>
          <w:fldChar w:fldCharType="begin"/>
        </w:r>
        <w:r w:rsidR="003E464C" w:rsidRPr="00906B12">
          <w:rPr>
            <w:noProof/>
            <w:webHidden/>
            <w:sz w:val="28"/>
            <w:szCs w:val="28"/>
          </w:rPr>
          <w:instrText xml:space="preserve"> PAGEREF _Toc133508171 \h </w:instrText>
        </w:r>
        <w:r w:rsidR="003E464C" w:rsidRPr="00906B12">
          <w:rPr>
            <w:noProof/>
            <w:webHidden/>
            <w:sz w:val="28"/>
            <w:szCs w:val="28"/>
          </w:rPr>
        </w:r>
        <w:r w:rsidR="003E464C" w:rsidRPr="00906B12">
          <w:rPr>
            <w:noProof/>
            <w:webHidden/>
            <w:sz w:val="28"/>
            <w:szCs w:val="28"/>
          </w:rPr>
          <w:fldChar w:fldCharType="separate"/>
        </w:r>
        <w:r w:rsidR="00C64F9F">
          <w:rPr>
            <w:noProof/>
            <w:webHidden/>
            <w:sz w:val="28"/>
            <w:szCs w:val="28"/>
          </w:rPr>
          <w:t>5</w:t>
        </w:r>
        <w:r w:rsidR="003E464C" w:rsidRPr="00906B12">
          <w:rPr>
            <w:noProof/>
            <w:webHidden/>
            <w:sz w:val="28"/>
            <w:szCs w:val="28"/>
          </w:rPr>
          <w:fldChar w:fldCharType="end"/>
        </w:r>
      </w:hyperlink>
    </w:p>
    <w:p w:rsidR="003E464C" w:rsidRPr="00906B12" w:rsidRDefault="008C45DD" w:rsidP="003E464C">
      <w:pPr>
        <w:pStyle w:val="13"/>
        <w:spacing w:line="720" w:lineRule="auto"/>
        <w:rPr>
          <w:rFonts w:asciiTheme="minorHAnsi" w:eastAsiaTheme="minorEastAsia" w:hAnsiTheme="minorHAnsi" w:cstheme="minorBidi"/>
          <w:noProof/>
          <w:sz w:val="28"/>
          <w:szCs w:val="28"/>
        </w:rPr>
      </w:pPr>
      <w:hyperlink w:anchor="_Toc133508172" w:history="1">
        <w:r w:rsidR="003E464C" w:rsidRPr="00906B12">
          <w:rPr>
            <w:rStyle w:val="aff"/>
            <w:rFonts w:hint="eastAsia"/>
            <w:noProof/>
            <w:color w:val="auto"/>
            <w:sz w:val="28"/>
            <w:szCs w:val="28"/>
          </w:rPr>
          <w:t>第三章</w:t>
        </w:r>
        <w:r w:rsidR="003E464C" w:rsidRPr="00906B12">
          <w:rPr>
            <w:rStyle w:val="aff"/>
            <w:noProof/>
            <w:color w:val="auto"/>
            <w:sz w:val="28"/>
            <w:szCs w:val="28"/>
          </w:rPr>
          <w:t xml:space="preserve">   </w:t>
        </w:r>
        <w:r w:rsidR="003E464C" w:rsidRPr="00906B12">
          <w:rPr>
            <w:rStyle w:val="aff"/>
            <w:rFonts w:hint="eastAsia"/>
            <w:noProof/>
            <w:color w:val="auto"/>
            <w:sz w:val="28"/>
            <w:szCs w:val="28"/>
          </w:rPr>
          <w:t>评审方法和评审标准</w:t>
        </w:r>
        <w:r w:rsidR="003E464C" w:rsidRPr="00906B12">
          <w:rPr>
            <w:noProof/>
            <w:webHidden/>
            <w:sz w:val="28"/>
            <w:szCs w:val="28"/>
          </w:rPr>
          <w:tab/>
        </w:r>
        <w:r w:rsidR="003E464C" w:rsidRPr="00906B12">
          <w:rPr>
            <w:noProof/>
            <w:webHidden/>
            <w:sz w:val="28"/>
            <w:szCs w:val="28"/>
          </w:rPr>
          <w:fldChar w:fldCharType="begin"/>
        </w:r>
        <w:r w:rsidR="003E464C" w:rsidRPr="00906B12">
          <w:rPr>
            <w:noProof/>
            <w:webHidden/>
            <w:sz w:val="28"/>
            <w:szCs w:val="28"/>
          </w:rPr>
          <w:instrText xml:space="preserve"> PAGEREF _Toc133508172 \h </w:instrText>
        </w:r>
        <w:r w:rsidR="003E464C" w:rsidRPr="00906B12">
          <w:rPr>
            <w:noProof/>
            <w:webHidden/>
            <w:sz w:val="28"/>
            <w:szCs w:val="28"/>
          </w:rPr>
        </w:r>
        <w:r w:rsidR="003E464C" w:rsidRPr="00906B12">
          <w:rPr>
            <w:noProof/>
            <w:webHidden/>
            <w:sz w:val="28"/>
            <w:szCs w:val="28"/>
          </w:rPr>
          <w:fldChar w:fldCharType="separate"/>
        </w:r>
        <w:r w:rsidR="00C64F9F">
          <w:rPr>
            <w:noProof/>
            <w:webHidden/>
            <w:sz w:val="28"/>
            <w:szCs w:val="28"/>
          </w:rPr>
          <w:t>20</w:t>
        </w:r>
        <w:r w:rsidR="003E464C" w:rsidRPr="00906B12">
          <w:rPr>
            <w:noProof/>
            <w:webHidden/>
            <w:sz w:val="28"/>
            <w:szCs w:val="28"/>
          </w:rPr>
          <w:fldChar w:fldCharType="end"/>
        </w:r>
      </w:hyperlink>
    </w:p>
    <w:p w:rsidR="003E464C" w:rsidRPr="00906B12" w:rsidRDefault="008C45DD" w:rsidP="003E464C">
      <w:pPr>
        <w:pStyle w:val="13"/>
        <w:spacing w:line="720" w:lineRule="auto"/>
        <w:rPr>
          <w:rFonts w:asciiTheme="minorHAnsi" w:eastAsiaTheme="minorEastAsia" w:hAnsiTheme="minorHAnsi" w:cstheme="minorBidi"/>
          <w:noProof/>
          <w:sz w:val="28"/>
          <w:szCs w:val="28"/>
        </w:rPr>
      </w:pPr>
      <w:hyperlink w:anchor="_Toc133508173" w:history="1">
        <w:r w:rsidR="003E464C" w:rsidRPr="00906B12">
          <w:rPr>
            <w:rStyle w:val="aff"/>
            <w:rFonts w:hint="eastAsia"/>
            <w:noProof/>
            <w:color w:val="auto"/>
            <w:sz w:val="28"/>
            <w:szCs w:val="28"/>
          </w:rPr>
          <w:t>第四章</w:t>
        </w:r>
        <w:r w:rsidR="003E464C" w:rsidRPr="00906B12">
          <w:rPr>
            <w:rStyle w:val="aff"/>
            <w:noProof/>
            <w:color w:val="auto"/>
            <w:sz w:val="28"/>
            <w:szCs w:val="28"/>
          </w:rPr>
          <w:t xml:space="preserve">   </w:t>
        </w:r>
        <w:r w:rsidR="003E464C" w:rsidRPr="00906B12">
          <w:rPr>
            <w:rStyle w:val="aff"/>
            <w:rFonts w:hint="eastAsia"/>
            <w:noProof/>
            <w:color w:val="auto"/>
            <w:sz w:val="28"/>
            <w:szCs w:val="28"/>
          </w:rPr>
          <w:t>采购需求</w:t>
        </w:r>
        <w:r w:rsidR="003E464C" w:rsidRPr="00906B12">
          <w:rPr>
            <w:noProof/>
            <w:webHidden/>
            <w:sz w:val="28"/>
            <w:szCs w:val="28"/>
          </w:rPr>
          <w:tab/>
        </w:r>
        <w:r w:rsidR="003E464C" w:rsidRPr="00906B12">
          <w:rPr>
            <w:noProof/>
            <w:webHidden/>
            <w:sz w:val="28"/>
            <w:szCs w:val="28"/>
          </w:rPr>
          <w:fldChar w:fldCharType="begin"/>
        </w:r>
        <w:r w:rsidR="003E464C" w:rsidRPr="00906B12">
          <w:rPr>
            <w:noProof/>
            <w:webHidden/>
            <w:sz w:val="28"/>
            <w:szCs w:val="28"/>
          </w:rPr>
          <w:instrText xml:space="preserve"> PAGEREF _Toc133508173 \h </w:instrText>
        </w:r>
        <w:r w:rsidR="003E464C" w:rsidRPr="00906B12">
          <w:rPr>
            <w:noProof/>
            <w:webHidden/>
            <w:sz w:val="28"/>
            <w:szCs w:val="28"/>
          </w:rPr>
        </w:r>
        <w:r w:rsidR="003E464C" w:rsidRPr="00906B12">
          <w:rPr>
            <w:noProof/>
            <w:webHidden/>
            <w:sz w:val="28"/>
            <w:szCs w:val="28"/>
          </w:rPr>
          <w:fldChar w:fldCharType="separate"/>
        </w:r>
        <w:r w:rsidR="00C64F9F">
          <w:rPr>
            <w:noProof/>
            <w:webHidden/>
            <w:sz w:val="28"/>
            <w:szCs w:val="28"/>
          </w:rPr>
          <w:t>29</w:t>
        </w:r>
        <w:r w:rsidR="003E464C" w:rsidRPr="00906B12">
          <w:rPr>
            <w:noProof/>
            <w:webHidden/>
            <w:sz w:val="28"/>
            <w:szCs w:val="28"/>
          </w:rPr>
          <w:fldChar w:fldCharType="end"/>
        </w:r>
      </w:hyperlink>
    </w:p>
    <w:p w:rsidR="003E464C" w:rsidRPr="00906B12" w:rsidRDefault="008C45DD" w:rsidP="003E464C">
      <w:pPr>
        <w:pStyle w:val="13"/>
        <w:spacing w:line="720" w:lineRule="auto"/>
        <w:rPr>
          <w:rFonts w:asciiTheme="minorHAnsi" w:eastAsiaTheme="minorEastAsia" w:hAnsiTheme="minorHAnsi" w:cstheme="minorBidi"/>
          <w:noProof/>
          <w:sz w:val="28"/>
          <w:szCs w:val="28"/>
        </w:rPr>
      </w:pPr>
      <w:hyperlink w:anchor="_Toc133508180" w:history="1">
        <w:r w:rsidR="003E464C" w:rsidRPr="00906B12">
          <w:rPr>
            <w:rStyle w:val="aff"/>
            <w:rFonts w:hint="eastAsia"/>
            <w:noProof/>
            <w:color w:val="auto"/>
            <w:sz w:val="28"/>
            <w:szCs w:val="28"/>
          </w:rPr>
          <w:t xml:space="preserve">第五章  </w:t>
        </w:r>
        <w:r w:rsidR="003E464C" w:rsidRPr="00906B12">
          <w:rPr>
            <w:rStyle w:val="aff"/>
            <w:noProof/>
            <w:color w:val="auto"/>
            <w:sz w:val="28"/>
            <w:szCs w:val="28"/>
          </w:rPr>
          <w:t xml:space="preserve"> </w:t>
        </w:r>
        <w:r w:rsidR="003E464C" w:rsidRPr="00906B12">
          <w:rPr>
            <w:rStyle w:val="aff"/>
            <w:rFonts w:hint="eastAsia"/>
            <w:noProof/>
            <w:color w:val="auto"/>
            <w:sz w:val="28"/>
            <w:szCs w:val="28"/>
          </w:rPr>
          <w:t>拟签订合同</w:t>
        </w:r>
        <w:r w:rsidR="003E464C" w:rsidRPr="00906B12">
          <w:rPr>
            <w:noProof/>
            <w:webHidden/>
            <w:sz w:val="28"/>
            <w:szCs w:val="28"/>
          </w:rPr>
          <w:tab/>
        </w:r>
        <w:r w:rsidR="003E464C" w:rsidRPr="00906B12">
          <w:rPr>
            <w:noProof/>
            <w:webHidden/>
            <w:sz w:val="28"/>
            <w:szCs w:val="28"/>
          </w:rPr>
          <w:fldChar w:fldCharType="begin"/>
        </w:r>
        <w:r w:rsidR="003E464C" w:rsidRPr="00906B12">
          <w:rPr>
            <w:noProof/>
            <w:webHidden/>
            <w:sz w:val="28"/>
            <w:szCs w:val="28"/>
          </w:rPr>
          <w:instrText xml:space="preserve"> PAGEREF _Toc133508180 \h </w:instrText>
        </w:r>
        <w:r w:rsidR="003E464C" w:rsidRPr="00906B12">
          <w:rPr>
            <w:noProof/>
            <w:webHidden/>
            <w:sz w:val="28"/>
            <w:szCs w:val="28"/>
          </w:rPr>
        </w:r>
        <w:r w:rsidR="003E464C" w:rsidRPr="00906B12">
          <w:rPr>
            <w:noProof/>
            <w:webHidden/>
            <w:sz w:val="28"/>
            <w:szCs w:val="28"/>
          </w:rPr>
          <w:fldChar w:fldCharType="separate"/>
        </w:r>
        <w:r w:rsidR="00C64F9F">
          <w:rPr>
            <w:noProof/>
            <w:webHidden/>
            <w:sz w:val="28"/>
            <w:szCs w:val="28"/>
          </w:rPr>
          <w:t>72</w:t>
        </w:r>
        <w:r w:rsidR="003E464C" w:rsidRPr="00906B12">
          <w:rPr>
            <w:noProof/>
            <w:webHidden/>
            <w:sz w:val="28"/>
            <w:szCs w:val="28"/>
          </w:rPr>
          <w:fldChar w:fldCharType="end"/>
        </w:r>
      </w:hyperlink>
    </w:p>
    <w:p w:rsidR="003E464C" w:rsidRPr="00906B12" w:rsidRDefault="008C45DD" w:rsidP="003E464C">
      <w:pPr>
        <w:pStyle w:val="13"/>
        <w:spacing w:line="720" w:lineRule="auto"/>
        <w:rPr>
          <w:rFonts w:asciiTheme="minorHAnsi" w:eastAsiaTheme="minorEastAsia" w:hAnsiTheme="minorHAnsi" w:cstheme="minorBidi"/>
          <w:b w:val="0"/>
          <w:noProof/>
          <w:sz w:val="21"/>
          <w:szCs w:val="22"/>
        </w:rPr>
      </w:pPr>
      <w:hyperlink w:anchor="_Toc133508187" w:history="1">
        <w:r w:rsidR="003E464C" w:rsidRPr="00906B12">
          <w:rPr>
            <w:rStyle w:val="aff"/>
            <w:rFonts w:hint="eastAsia"/>
            <w:noProof/>
            <w:color w:val="auto"/>
            <w:sz w:val="28"/>
            <w:szCs w:val="28"/>
          </w:rPr>
          <w:t>第六章</w:t>
        </w:r>
        <w:r w:rsidR="003E464C" w:rsidRPr="00906B12">
          <w:rPr>
            <w:rStyle w:val="aff"/>
            <w:noProof/>
            <w:color w:val="auto"/>
            <w:sz w:val="28"/>
            <w:szCs w:val="28"/>
          </w:rPr>
          <w:t xml:space="preserve">   </w:t>
        </w:r>
        <w:r w:rsidR="003E464C" w:rsidRPr="00906B12">
          <w:rPr>
            <w:rStyle w:val="aff"/>
            <w:rFonts w:hint="eastAsia"/>
            <w:noProof/>
            <w:color w:val="auto"/>
            <w:sz w:val="28"/>
            <w:szCs w:val="28"/>
          </w:rPr>
          <w:t>响应文件格式</w:t>
        </w:r>
        <w:r w:rsidR="003E464C" w:rsidRPr="00906B12">
          <w:rPr>
            <w:noProof/>
            <w:webHidden/>
            <w:sz w:val="28"/>
            <w:szCs w:val="28"/>
          </w:rPr>
          <w:tab/>
        </w:r>
        <w:r w:rsidR="003E464C" w:rsidRPr="00906B12">
          <w:rPr>
            <w:noProof/>
            <w:webHidden/>
            <w:sz w:val="28"/>
            <w:szCs w:val="28"/>
          </w:rPr>
          <w:fldChar w:fldCharType="begin"/>
        </w:r>
        <w:r w:rsidR="003E464C" w:rsidRPr="00906B12">
          <w:rPr>
            <w:noProof/>
            <w:webHidden/>
            <w:sz w:val="28"/>
            <w:szCs w:val="28"/>
          </w:rPr>
          <w:instrText xml:space="preserve"> PAGEREF _Toc133508187 \h </w:instrText>
        </w:r>
        <w:r w:rsidR="003E464C" w:rsidRPr="00906B12">
          <w:rPr>
            <w:noProof/>
            <w:webHidden/>
            <w:sz w:val="28"/>
            <w:szCs w:val="28"/>
          </w:rPr>
        </w:r>
        <w:r w:rsidR="003E464C" w:rsidRPr="00906B12">
          <w:rPr>
            <w:noProof/>
            <w:webHidden/>
            <w:sz w:val="28"/>
            <w:szCs w:val="28"/>
          </w:rPr>
          <w:fldChar w:fldCharType="separate"/>
        </w:r>
        <w:r w:rsidR="00C64F9F">
          <w:rPr>
            <w:noProof/>
            <w:webHidden/>
            <w:sz w:val="28"/>
            <w:szCs w:val="28"/>
          </w:rPr>
          <w:t>108</w:t>
        </w:r>
        <w:r w:rsidR="003E464C" w:rsidRPr="00906B12">
          <w:rPr>
            <w:noProof/>
            <w:webHidden/>
            <w:sz w:val="28"/>
            <w:szCs w:val="28"/>
          </w:rPr>
          <w:fldChar w:fldCharType="end"/>
        </w:r>
      </w:hyperlink>
    </w:p>
    <w:p w:rsidR="004F360E" w:rsidRPr="00906B12" w:rsidRDefault="002239B1" w:rsidP="00D91623">
      <w:pPr>
        <w:tabs>
          <w:tab w:val="left" w:pos="1050"/>
          <w:tab w:val="right" w:leader="dot" w:pos="8937"/>
        </w:tabs>
        <w:spacing w:line="600" w:lineRule="auto"/>
        <w:rPr>
          <w:rFonts w:ascii="宋体" w:eastAsia="宋体" w:hAnsi="宋体" w:cs="Times New Roman"/>
          <w:sz w:val="28"/>
          <w:szCs w:val="28"/>
        </w:rPr>
      </w:pPr>
      <w:r w:rsidRPr="00906B12">
        <w:rPr>
          <w:rFonts w:ascii="宋体" w:eastAsia="宋体" w:hAnsi="宋体" w:cs="Times New Roman"/>
          <w:sz w:val="24"/>
          <w:szCs w:val="24"/>
        </w:rPr>
        <w:fldChar w:fldCharType="end"/>
      </w:r>
    </w:p>
    <w:p w:rsidR="004F360E" w:rsidRPr="00906B12" w:rsidRDefault="004F360E" w:rsidP="004F360E">
      <w:pPr>
        <w:tabs>
          <w:tab w:val="left" w:pos="1050"/>
          <w:tab w:val="right" w:leader="dot" w:pos="8937"/>
        </w:tabs>
        <w:spacing w:line="360" w:lineRule="auto"/>
        <w:rPr>
          <w:rFonts w:ascii="宋体" w:eastAsia="宋体" w:hAnsi="宋体" w:cs="Times New Roman"/>
          <w:sz w:val="36"/>
          <w:szCs w:val="36"/>
        </w:rPr>
      </w:pPr>
    </w:p>
    <w:p w:rsidR="004F360E" w:rsidRPr="00906B12" w:rsidRDefault="004F360E" w:rsidP="004F360E">
      <w:pPr>
        <w:spacing w:line="360" w:lineRule="auto"/>
        <w:jc w:val="center"/>
        <w:outlineLvl w:val="0"/>
        <w:rPr>
          <w:rFonts w:ascii="宋体" w:eastAsia="宋体" w:hAnsi="宋体" w:cs="Times New Roman"/>
          <w:b/>
          <w:sz w:val="36"/>
          <w:szCs w:val="36"/>
        </w:rPr>
        <w:sectPr w:rsidR="004F360E" w:rsidRPr="00906B12" w:rsidSect="004F360E">
          <w:footerReference w:type="even" r:id="rId9"/>
          <w:footerReference w:type="default" r:id="rId10"/>
          <w:footerReference w:type="first" r:id="rId11"/>
          <w:pgSz w:w="11907" w:h="16840"/>
          <w:pgMar w:top="1418" w:right="1134" w:bottom="1418" w:left="1701" w:header="851" w:footer="851" w:gutter="0"/>
          <w:pgNumType w:start="1"/>
          <w:cols w:space="720"/>
          <w:titlePg/>
          <w:docGrid w:linePitch="462"/>
        </w:sectPr>
      </w:pPr>
    </w:p>
    <w:p w:rsidR="004F360E" w:rsidRPr="00906B12" w:rsidRDefault="004F360E" w:rsidP="004F360E">
      <w:pPr>
        <w:spacing w:line="360" w:lineRule="auto"/>
        <w:jc w:val="center"/>
        <w:outlineLvl w:val="0"/>
        <w:rPr>
          <w:rFonts w:ascii="宋体" w:eastAsia="宋体" w:hAnsi="宋体" w:cs="Times New Roman"/>
          <w:b/>
          <w:sz w:val="36"/>
          <w:szCs w:val="36"/>
        </w:rPr>
      </w:pPr>
      <w:bookmarkStart w:id="1" w:name="_Toc133508170"/>
      <w:r w:rsidRPr="00906B12">
        <w:rPr>
          <w:rFonts w:ascii="宋体" w:eastAsia="宋体" w:hAnsi="宋体" w:cs="Times New Roman"/>
          <w:b/>
          <w:sz w:val="36"/>
          <w:szCs w:val="36"/>
        </w:rPr>
        <w:lastRenderedPageBreak/>
        <w:t>第一章   采购邀请</w:t>
      </w:r>
      <w:bookmarkStart w:id="2" w:name="_Toc28359002"/>
      <w:bookmarkStart w:id="3" w:name="_Toc35393621"/>
      <w:bookmarkStart w:id="4" w:name="_Toc28359079"/>
      <w:bookmarkStart w:id="5" w:name="_Toc35393790"/>
      <w:bookmarkStart w:id="6" w:name="_Hlk24379207"/>
      <w:bookmarkEnd w:id="1"/>
    </w:p>
    <w:p w:rsidR="004F360E" w:rsidRPr="00906B12" w:rsidRDefault="004F360E" w:rsidP="004F360E">
      <w:pPr>
        <w:spacing w:line="360" w:lineRule="auto"/>
        <w:ind w:firstLineChars="200" w:firstLine="480"/>
        <w:rPr>
          <w:rFonts w:ascii="宋体" w:eastAsia="宋体" w:hAnsi="宋体" w:cs="Times New Roman"/>
          <w:sz w:val="24"/>
          <w:szCs w:val="24"/>
        </w:rPr>
      </w:pPr>
    </w:p>
    <w:p w:rsidR="004F360E" w:rsidRPr="00906B12" w:rsidRDefault="004F360E" w:rsidP="004F360E">
      <w:pPr>
        <w:keepNext/>
        <w:keepLines/>
        <w:autoSpaceDE w:val="0"/>
        <w:autoSpaceDN w:val="0"/>
        <w:adjustRightInd w:val="0"/>
        <w:spacing w:line="360" w:lineRule="auto"/>
        <w:jc w:val="left"/>
        <w:outlineLvl w:val="1"/>
        <w:rPr>
          <w:rFonts w:ascii="宋体" w:eastAsia="宋体" w:hAnsi="宋体" w:cs="Times New Roman"/>
          <w:b/>
          <w:kern w:val="0"/>
          <w:sz w:val="24"/>
          <w:szCs w:val="24"/>
        </w:rPr>
      </w:pPr>
      <w:r w:rsidRPr="00906B12">
        <w:rPr>
          <w:rFonts w:ascii="宋体" w:eastAsia="宋体" w:hAnsi="宋体" w:cs="Times New Roman"/>
          <w:b/>
          <w:kern w:val="0"/>
          <w:sz w:val="24"/>
          <w:szCs w:val="24"/>
        </w:rPr>
        <w:t>一、项目基本情况</w:t>
      </w:r>
      <w:bookmarkEnd w:id="2"/>
      <w:bookmarkEnd w:id="3"/>
      <w:bookmarkEnd w:id="4"/>
      <w:bookmarkEnd w:id="5"/>
    </w:p>
    <w:p w:rsidR="004F360E" w:rsidRPr="00906B12" w:rsidRDefault="004F360E" w:rsidP="004F360E">
      <w:pPr>
        <w:spacing w:line="360" w:lineRule="auto"/>
        <w:ind w:firstLineChars="200" w:firstLine="480"/>
        <w:rPr>
          <w:rFonts w:ascii="宋体" w:eastAsia="宋体" w:hAnsi="宋体" w:cs="Times New Roman"/>
          <w:sz w:val="24"/>
          <w:szCs w:val="24"/>
          <w:u w:val="single"/>
        </w:rPr>
      </w:pPr>
      <w:r w:rsidRPr="00906B12">
        <w:rPr>
          <w:rFonts w:ascii="宋体" w:eastAsia="宋体" w:hAnsi="宋体" w:cs="Times New Roman"/>
          <w:sz w:val="24"/>
          <w:szCs w:val="24"/>
        </w:rPr>
        <w:t>1.</w:t>
      </w:r>
      <w:r w:rsidR="00E70851" w:rsidRPr="00906B12">
        <w:rPr>
          <w:rFonts w:ascii="宋体" w:eastAsia="宋体" w:hAnsi="宋体" w:cs="Times New Roman"/>
          <w:sz w:val="24"/>
          <w:szCs w:val="24"/>
        </w:rPr>
        <w:t>项目编号</w:t>
      </w:r>
      <w:r w:rsidRPr="00906B12">
        <w:rPr>
          <w:rFonts w:ascii="宋体" w:eastAsia="宋体" w:hAnsi="宋体" w:cs="Times New Roman"/>
          <w:sz w:val="24"/>
          <w:szCs w:val="24"/>
        </w:rPr>
        <w:t>：</w:t>
      </w:r>
      <w:r w:rsidR="00EA6D98" w:rsidRPr="00906B12">
        <w:rPr>
          <w:rFonts w:ascii="宋体" w:eastAsia="宋体" w:hAnsi="宋体" w:cs="Times New Roman"/>
          <w:sz w:val="24"/>
          <w:szCs w:val="24"/>
        </w:rPr>
        <w:t>11010724210200010428-XM001</w:t>
      </w:r>
    </w:p>
    <w:p w:rsidR="004F360E" w:rsidRPr="00906B12" w:rsidRDefault="004F360E" w:rsidP="0009154F">
      <w:pPr>
        <w:spacing w:line="360" w:lineRule="auto"/>
        <w:ind w:leftChars="200" w:left="1860" w:hangingChars="600" w:hanging="1440"/>
        <w:rPr>
          <w:rFonts w:ascii="宋体" w:eastAsia="宋体" w:hAnsi="宋体" w:cs="Times New Roman"/>
          <w:sz w:val="24"/>
          <w:szCs w:val="24"/>
        </w:rPr>
      </w:pPr>
      <w:r w:rsidRPr="00906B12">
        <w:rPr>
          <w:rFonts w:ascii="宋体" w:eastAsia="宋体" w:hAnsi="宋体" w:cs="Times New Roman"/>
          <w:sz w:val="24"/>
          <w:szCs w:val="24"/>
        </w:rPr>
        <w:t>2.项目名称：</w:t>
      </w:r>
      <w:r w:rsidR="00997757" w:rsidRPr="00906B12">
        <w:rPr>
          <w:rFonts w:ascii="宋体" w:eastAsia="宋体" w:hAnsi="宋体" w:cs="Times New Roman" w:hint="eastAsia"/>
          <w:sz w:val="24"/>
          <w:szCs w:val="24"/>
        </w:rPr>
        <w:t>2024年五里坨街道社会化运营项目</w:t>
      </w:r>
      <w:r w:rsidR="00933075" w:rsidRPr="00906B12">
        <w:rPr>
          <w:rFonts w:ascii="宋体" w:eastAsia="宋体" w:hAnsi="宋体" w:cs="Times New Roman" w:hint="eastAsia"/>
          <w:sz w:val="24"/>
          <w:szCs w:val="24"/>
        </w:rPr>
        <w:t>；</w:t>
      </w:r>
    </w:p>
    <w:p w:rsidR="004F360E" w:rsidRPr="00906B12" w:rsidRDefault="004F360E" w:rsidP="004F360E">
      <w:pPr>
        <w:spacing w:line="360" w:lineRule="auto"/>
        <w:ind w:firstLineChars="200" w:firstLine="480"/>
        <w:rPr>
          <w:rFonts w:ascii="宋体" w:eastAsia="宋体" w:hAnsi="宋体" w:cs="Times New Roman"/>
          <w:sz w:val="24"/>
          <w:szCs w:val="24"/>
        </w:rPr>
      </w:pPr>
      <w:r w:rsidRPr="00906B12">
        <w:rPr>
          <w:rFonts w:ascii="宋体" w:eastAsia="宋体" w:hAnsi="宋体" w:cs="Times New Roman"/>
          <w:sz w:val="24"/>
          <w:szCs w:val="24"/>
        </w:rPr>
        <w:t>3.采购方式：竞争性磋商</w:t>
      </w:r>
      <w:r w:rsidR="00933075" w:rsidRPr="00906B12">
        <w:rPr>
          <w:rFonts w:ascii="宋体" w:eastAsia="宋体" w:hAnsi="宋体" w:cs="Times New Roman" w:hint="eastAsia"/>
          <w:sz w:val="24"/>
          <w:szCs w:val="24"/>
        </w:rPr>
        <w:t>；</w:t>
      </w:r>
    </w:p>
    <w:bookmarkEnd w:id="6"/>
    <w:p w:rsidR="003D6971" w:rsidRPr="00906B12" w:rsidRDefault="004F360E" w:rsidP="004F360E">
      <w:pPr>
        <w:spacing w:line="360" w:lineRule="auto"/>
        <w:ind w:firstLineChars="200" w:firstLine="480"/>
        <w:rPr>
          <w:rFonts w:ascii="宋体" w:eastAsia="宋体" w:hAnsi="宋体" w:cs="Times New Roman"/>
          <w:sz w:val="24"/>
          <w:szCs w:val="24"/>
        </w:rPr>
      </w:pPr>
      <w:r w:rsidRPr="00906B12">
        <w:rPr>
          <w:rFonts w:ascii="宋体" w:eastAsia="宋体" w:hAnsi="宋体" w:cs="Times New Roman"/>
          <w:sz w:val="24"/>
          <w:szCs w:val="24"/>
        </w:rPr>
        <w:t>4.项目预算金额：</w:t>
      </w:r>
      <w:r w:rsidR="00FB13FB" w:rsidRPr="00906B12">
        <w:rPr>
          <w:rFonts w:ascii="宋体" w:eastAsia="宋体" w:hAnsi="宋体" w:cs="Times New Roman" w:hint="eastAsia"/>
          <w:sz w:val="24"/>
          <w:szCs w:val="24"/>
        </w:rPr>
        <w:t>382.00</w:t>
      </w:r>
      <w:r w:rsidRPr="00906B12">
        <w:rPr>
          <w:rFonts w:ascii="宋体" w:eastAsia="宋体" w:hAnsi="宋体" w:cs="Times New Roman"/>
          <w:sz w:val="24"/>
          <w:szCs w:val="24"/>
        </w:rPr>
        <w:t>万元</w:t>
      </w:r>
      <w:r w:rsidR="003D6971" w:rsidRPr="00906B12">
        <w:rPr>
          <w:rFonts w:ascii="宋体" w:eastAsia="宋体" w:hAnsi="宋体" w:cs="Times New Roman" w:hint="eastAsia"/>
          <w:sz w:val="24"/>
          <w:szCs w:val="24"/>
        </w:rPr>
        <w:t>（其中第一包105.00万元，第二包47.00万元，第三包48.00万元，第四包40.00万元，第五包80.00万元，第六包62.00万元</w:t>
      </w:r>
      <w:r w:rsidR="003D6971" w:rsidRPr="00906B12">
        <w:rPr>
          <w:rFonts w:ascii="宋体" w:eastAsia="宋体" w:hAnsi="宋体" w:cs="Times New Roman"/>
          <w:sz w:val="24"/>
          <w:szCs w:val="24"/>
        </w:rPr>
        <w:t>）</w:t>
      </w:r>
      <w:r w:rsidR="00933075" w:rsidRPr="00906B12">
        <w:rPr>
          <w:rFonts w:ascii="宋体" w:eastAsia="宋体" w:hAnsi="宋体" w:cs="Times New Roman" w:hint="eastAsia"/>
          <w:sz w:val="24"/>
          <w:szCs w:val="24"/>
        </w:rPr>
        <w:t>；</w:t>
      </w:r>
    </w:p>
    <w:p w:rsidR="004F360E" w:rsidRPr="00906B12" w:rsidRDefault="004F360E" w:rsidP="003D6971">
      <w:pPr>
        <w:spacing w:line="360" w:lineRule="auto"/>
        <w:ind w:firstLineChars="300" w:firstLine="720"/>
        <w:rPr>
          <w:rFonts w:ascii="宋体" w:eastAsia="宋体" w:hAnsi="宋体" w:cs="Times New Roman"/>
          <w:sz w:val="24"/>
          <w:szCs w:val="24"/>
        </w:rPr>
      </w:pPr>
      <w:r w:rsidRPr="00906B12">
        <w:rPr>
          <w:rFonts w:ascii="宋体" w:eastAsia="宋体" w:hAnsi="宋体" w:cs="Times New Roman"/>
          <w:sz w:val="24"/>
          <w:szCs w:val="24"/>
        </w:rPr>
        <w:t>项目最高限价（如有）：</w:t>
      </w:r>
      <w:r w:rsidR="00FB13FB" w:rsidRPr="00906B12">
        <w:rPr>
          <w:rFonts w:ascii="宋体" w:eastAsia="宋体" w:hAnsi="宋体" w:cs="Times New Roman" w:hint="eastAsia"/>
          <w:sz w:val="24"/>
          <w:szCs w:val="24"/>
        </w:rPr>
        <w:t>382.00</w:t>
      </w:r>
      <w:r w:rsidRPr="00906B12">
        <w:rPr>
          <w:rFonts w:ascii="宋体" w:eastAsia="宋体" w:hAnsi="宋体" w:cs="Times New Roman"/>
          <w:sz w:val="24"/>
          <w:szCs w:val="24"/>
        </w:rPr>
        <w:t>万元</w:t>
      </w:r>
      <w:r w:rsidR="003D6971" w:rsidRPr="00906B12">
        <w:rPr>
          <w:rFonts w:ascii="宋体" w:eastAsia="宋体" w:hAnsi="宋体" w:cs="Times New Roman" w:hint="eastAsia"/>
          <w:sz w:val="24"/>
          <w:szCs w:val="24"/>
        </w:rPr>
        <w:t>（其中第一包105.00万元，第二包47.00万元，第三包48.00万元，第四包40.00万元，第五包80.00万元，第六包62.00万元）</w:t>
      </w:r>
      <w:r w:rsidR="00933075" w:rsidRPr="00906B12">
        <w:rPr>
          <w:rFonts w:ascii="宋体" w:eastAsia="宋体" w:hAnsi="宋体" w:cs="Times New Roman" w:hint="eastAsia"/>
          <w:sz w:val="24"/>
          <w:szCs w:val="24"/>
        </w:rPr>
        <w:t>；</w:t>
      </w:r>
    </w:p>
    <w:p w:rsidR="004F360E" w:rsidRPr="00906B12" w:rsidRDefault="003D6971" w:rsidP="004F360E">
      <w:pPr>
        <w:spacing w:line="360" w:lineRule="auto"/>
        <w:ind w:firstLineChars="200" w:firstLine="480"/>
        <w:rPr>
          <w:rFonts w:ascii="宋体" w:eastAsia="宋体" w:hAnsi="宋体" w:cs="Times New Roman"/>
          <w:sz w:val="24"/>
          <w:szCs w:val="24"/>
        </w:rPr>
      </w:pPr>
      <w:r w:rsidRPr="00906B12">
        <w:rPr>
          <w:rFonts w:ascii="宋体" w:eastAsia="宋体" w:hAnsi="宋体" w:cs="Times New Roman" w:hint="eastAsia"/>
          <w:sz w:val="24"/>
          <w:szCs w:val="24"/>
        </w:rPr>
        <w:t>5</w:t>
      </w:r>
      <w:r w:rsidR="004F360E" w:rsidRPr="00906B12">
        <w:rPr>
          <w:rFonts w:ascii="宋体" w:eastAsia="宋体" w:hAnsi="宋体" w:cs="Times New Roman"/>
          <w:sz w:val="24"/>
          <w:szCs w:val="24"/>
        </w:rPr>
        <w:t>.采购需求：</w:t>
      </w:r>
    </w:p>
    <w:tbl>
      <w:tblPr>
        <w:tblW w:w="49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9"/>
        <w:gridCol w:w="1561"/>
        <w:gridCol w:w="1132"/>
        <w:gridCol w:w="1276"/>
        <w:gridCol w:w="4308"/>
      </w:tblGrid>
      <w:tr w:rsidR="00906B12" w:rsidRPr="00906B12" w:rsidTr="00AB781F">
        <w:trPr>
          <w:trHeight w:val="454"/>
        </w:trPr>
        <w:tc>
          <w:tcPr>
            <w:tcW w:w="519" w:type="pct"/>
            <w:vAlign w:val="center"/>
          </w:tcPr>
          <w:p w:rsidR="004F360E" w:rsidRPr="00906B12" w:rsidRDefault="004F360E" w:rsidP="004F360E">
            <w:pPr>
              <w:jc w:val="center"/>
              <w:rPr>
                <w:rFonts w:ascii="宋体" w:eastAsia="宋体" w:hAnsi="宋体" w:cs="Times New Roman"/>
                <w:bCs/>
                <w:szCs w:val="21"/>
              </w:rPr>
            </w:pPr>
            <w:r w:rsidRPr="00906B12">
              <w:rPr>
                <w:rFonts w:ascii="宋体" w:eastAsia="宋体" w:hAnsi="宋体" w:cs="Times New Roman"/>
                <w:bCs/>
                <w:szCs w:val="21"/>
              </w:rPr>
              <w:t>包号</w:t>
            </w:r>
          </w:p>
        </w:tc>
        <w:tc>
          <w:tcPr>
            <w:tcW w:w="845" w:type="pct"/>
            <w:vAlign w:val="center"/>
          </w:tcPr>
          <w:p w:rsidR="004F360E" w:rsidRPr="00906B12" w:rsidRDefault="004F360E" w:rsidP="004F360E">
            <w:pPr>
              <w:jc w:val="center"/>
              <w:rPr>
                <w:rFonts w:ascii="宋体" w:eastAsia="宋体" w:hAnsi="宋体" w:cs="Times New Roman"/>
                <w:bCs/>
                <w:szCs w:val="21"/>
              </w:rPr>
            </w:pPr>
            <w:r w:rsidRPr="00906B12">
              <w:rPr>
                <w:rFonts w:ascii="宋体" w:eastAsia="宋体" w:hAnsi="宋体" w:cs="Times New Roman"/>
                <w:bCs/>
                <w:szCs w:val="21"/>
              </w:rPr>
              <w:t>标的名称</w:t>
            </w:r>
          </w:p>
        </w:tc>
        <w:tc>
          <w:tcPr>
            <w:tcW w:w="613" w:type="pct"/>
            <w:vAlign w:val="center"/>
          </w:tcPr>
          <w:p w:rsidR="004F360E" w:rsidRPr="00906B12" w:rsidRDefault="004F360E" w:rsidP="004F360E">
            <w:pPr>
              <w:jc w:val="center"/>
              <w:rPr>
                <w:rFonts w:ascii="宋体" w:eastAsia="宋体" w:hAnsi="宋体" w:cs="Times New Roman"/>
                <w:bCs/>
                <w:szCs w:val="21"/>
              </w:rPr>
            </w:pPr>
            <w:r w:rsidRPr="00906B12">
              <w:rPr>
                <w:rFonts w:ascii="宋体" w:eastAsia="宋体" w:hAnsi="宋体" w:cs="Times New Roman"/>
                <w:bCs/>
                <w:szCs w:val="21"/>
              </w:rPr>
              <w:t>采购包预算金额</w:t>
            </w:r>
          </w:p>
          <w:p w:rsidR="004F360E" w:rsidRPr="00906B12" w:rsidRDefault="004F360E" w:rsidP="004F360E">
            <w:pPr>
              <w:jc w:val="center"/>
              <w:rPr>
                <w:rFonts w:ascii="宋体" w:eastAsia="宋体" w:hAnsi="宋体" w:cs="Times New Roman"/>
                <w:bCs/>
                <w:szCs w:val="21"/>
              </w:rPr>
            </w:pPr>
            <w:r w:rsidRPr="00906B12">
              <w:rPr>
                <w:rFonts w:ascii="宋体" w:eastAsia="宋体" w:hAnsi="宋体" w:cs="Times New Roman"/>
                <w:bCs/>
                <w:szCs w:val="21"/>
              </w:rPr>
              <w:t>（万元）</w:t>
            </w:r>
          </w:p>
        </w:tc>
        <w:tc>
          <w:tcPr>
            <w:tcW w:w="691" w:type="pct"/>
            <w:vAlign w:val="center"/>
          </w:tcPr>
          <w:p w:rsidR="004F360E" w:rsidRPr="00906B12" w:rsidRDefault="004F360E" w:rsidP="004F360E">
            <w:pPr>
              <w:jc w:val="center"/>
              <w:rPr>
                <w:rFonts w:ascii="宋体" w:eastAsia="宋体" w:hAnsi="宋体" w:cs="Times New Roman"/>
                <w:bCs/>
                <w:szCs w:val="21"/>
              </w:rPr>
            </w:pPr>
            <w:r w:rsidRPr="00906B12">
              <w:rPr>
                <w:rFonts w:ascii="宋体" w:eastAsia="宋体" w:hAnsi="宋体" w:cs="Times New Roman"/>
                <w:bCs/>
                <w:szCs w:val="21"/>
              </w:rPr>
              <w:t>数量</w:t>
            </w:r>
          </w:p>
        </w:tc>
        <w:tc>
          <w:tcPr>
            <w:tcW w:w="2332" w:type="pct"/>
            <w:vAlign w:val="center"/>
          </w:tcPr>
          <w:p w:rsidR="004F360E" w:rsidRPr="00906B12" w:rsidRDefault="004F360E" w:rsidP="00AB781F">
            <w:pPr>
              <w:spacing w:line="360" w:lineRule="auto"/>
              <w:ind w:leftChars="-16" w:hangingChars="16" w:hanging="34"/>
              <w:jc w:val="center"/>
              <w:rPr>
                <w:rFonts w:ascii="宋体" w:eastAsia="宋体" w:hAnsi="宋体" w:cs="Times New Roman"/>
                <w:szCs w:val="21"/>
              </w:rPr>
            </w:pPr>
            <w:r w:rsidRPr="00906B12">
              <w:rPr>
                <w:rFonts w:ascii="宋体" w:eastAsia="宋体" w:hAnsi="宋体" w:cs="Times New Roman"/>
                <w:szCs w:val="21"/>
              </w:rPr>
              <w:t>简要技术需求或服务要求</w:t>
            </w:r>
          </w:p>
        </w:tc>
      </w:tr>
      <w:tr w:rsidR="00906B12" w:rsidRPr="00906B12" w:rsidTr="00AB781F">
        <w:trPr>
          <w:trHeight w:val="454"/>
        </w:trPr>
        <w:tc>
          <w:tcPr>
            <w:tcW w:w="519" w:type="pct"/>
            <w:vAlign w:val="center"/>
          </w:tcPr>
          <w:p w:rsidR="003C6B88" w:rsidRPr="00906B12" w:rsidRDefault="003D6971" w:rsidP="004F360E">
            <w:pPr>
              <w:jc w:val="center"/>
              <w:rPr>
                <w:rFonts w:ascii="宋体" w:eastAsia="宋体" w:hAnsi="宋体" w:cs="Times New Roman"/>
                <w:bCs/>
                <w:sz w:val="18"/>
                <w:szCs w:val="18"/>
              </w:rPr>
            </w:pPr>
            <w:r w:rsidRPr="00906B12">
              <w:rPr>
                <w:rFonts w:ascii="宋体" w:eastAsia="宋体" w:hAnsi="宋体" w:cs="Times New Roman" w:hint="eastAsia"/>
                <w:sz w:val="18"/>
                <w:szCs w:val="18"/>
              </w:rPr>
              <w:t>第一包</w:t>
            </w:r>
          </w:p>
        </w:tc>
        <w:tc>
          <w:tcPr>
            <w:tcW w:w="845" w:type="pct"/>
            <w:vAlign w:val="center"/>
          </w:tcPr>
          <w:p w:rsidR="003C6B88" w:rsidRPr="00906B12" w:rsidRDefault="001F73F3" w:rsidP="00AB781F">
            <w:pPr>
              <w:spacing w:line="276" w:lineRule="auto"/>
              <w:jc w:val="center"/>
              <w:rPr>
                <w:rFonts w:asciiTheme="minorEastAsia" w:hAnsiTheme="minorEastAsia" w:cs="宋体"/>
                <w:sz w:val="18"/>
                <w:szCs w:val="18"/>
              </w:rPr>
            </w:pPr>
            <w:r w:rsidRPr="00906B12">
              <w:rPr>
                <w:rFonts w:asciiTheme="minorEastAsia" w:hAnsiTheme="minorEastAsia" w:hint="eastAsia"/>
                <w:sz w:val="18"/>
                <w:szCs w:val="18"/>
              </w:rPr>
              <w:t>五里坨街道综合文化中心社会化运营项目</w:t>
            </w:r>
          </w:p>
        </w:tc>
        <w:tc>
          <w:tcPr>
            <w:tcW w:w="613" w:type="pct"/>
            <w:vAlign w:val="center"/>
          </w:tcPr>
          <w:p w:rsidR="003C6B88" w:rsidRPr="00906B12" w:rsidRDefault="003C6B88" w:rsidP="00AB781F">
            <w:pPr>
              <w:spacing w:line="276" w:lineRule="auto"/>
              <w:jc w:val="center"/>
              <w:rPr>
                <w:rFonts w:asciiTheme="minorEastAsia" w:hAnsiTheme="minorEastAsia" w:cs="宋体"/>
                <w:sz w:val="18"/>
                <w:szCs w:val="18"/>
              </w:rPr>
            </w:pPr>
            <w:r w:rsidRPr="00906B12">
              <w:rPr>
                <w:rFonts w:asciiTheme="minorEastAsia" w:hAnsiTheme="minorEastAsia" w:hint="eastAsia"/>
                <w:sz w:val="18"/>
                <w:szCs w:val="18"/>
              </w:rPr>
              <w:t>105</w:t>
            </w:r>
            <w:r w:rsidR="008A65D8" w:rsidRPr="00906B12">
              <w:rPr>
                <w:rFonts w:asciiTheme="minorEastAsia" w:hAnsiTheme="minorEastAsia" w:hint="eastAsia"/>
                <w:sz w:val="18"/>
                <w:szCs w:val="18"/>
              </w:rPr>
              <w:t>．00</w:t>
            </w:r>
          </w:p>
        </w:tc>
        <w:tc>
          <w:tcPr>
            <w:tcW w:w="691" w:type="pct"/>
            <w:vAlign w:val="center"/>
          </w:tcPr>
          <w:p w:rsidR="003C6B88" w:rsidRPr="00906B12" w:rsidRDefault="003C6B88" w:rsidP="00AB781F">
            <w:pPr>
              <w:spacing w:line="276" w:lineRule="auto"/>
              <w:jc w:val="center"/>
              <w:rPr>
                <w:rFonts w:asciiTheme="minorEastAsia" w:hAnsiTheme="minorEastAsia" w:cs="Times New Roman"/>
                <w:bCs/>
                <w:sz w:val="18"/>
                <w:szCs w:val="18"/>
              </w:rPr>
            </w:pPr>
            <w:r w:rsidRPr="00906B12">
              <w:rPr>
                <w:rFonts w:asciiTheme="minorEastAsia" w:hAnsiTheme="minorEastAsia" w:cs="Times New Roman" w:hint="eastAsia"/>
                <w:bCs/>
                <w:sz w:val="18"/>
                <w:szCs w:val="18"/>
              </w:rPr>
              <w:t>1</w:t>
            </w:r>
          </w:p>
        </w:tc>
        <w:tc>
          <w:tcPr>
            <w:tcW w:w="2332" w:type="pct"/>
            <w:vAlign w:val="center"/>
          </w:tcPr>
          <w:p w:rsidR="003C6B88" w:rsidRPr="00906B12" w:rsidRDefault="0044240F" w:rsidP="00933075">
            <w:pPr>
              <w:spacing w:line="276" w:lineRule="auto"/>
              <w:ind w:firstLineChars="200" w:firstLine="360"/>
              <w:rPr>
                <w:rFonts w:ascii="宋体" w:eastAsia="宋体" w:hAnsi="宋体" w:cs="Times New Roman"/>
                <w:kern w:val="0"/>
                <w:sz w:val="18"/>
                <w:szCs w:val="18"/>
              </w:rPr>
            </w:pPr>
            <w:r w:rsidRPr="00906B12">
              <w:rPr>
                <w:rFonts w:ascii="宋体" w:eastAsia="宋体" w:hAnsi="宋体" w:cs="Times New Roman" w:hint="eastAsia"/>
                <w:kern w:val="0"/>
                <w:sz w:val="18"/>
                <w:szCs w:val="18"/>
              </w:rPr>
              <w:t>结合示范区创建指标要求和西山机械厂社区实际情况，通过政府购买服务方式，引进文化企业和社会组织作为社会化运营承接主体，组织开展位于西山机械厂社区综合文化中心的日常管理和文化惠民服务的实施。</w:t>
            </w:r>
            <w:r w:rsidR="00A070B4" w:rsidRPr="00906B12">
              <w:rPr>
                <w:rFonts w:ascii="宋体" w:hAnsi="宋体" w:hint="eastAsia"/>
                <w:kern w:val="0"/>
                <w:sz w:val="18"/>
                <w:szCs w:val="18"/>
              </w:rPr>
              <w:t>（详见磋商文件第四章采购需求）</w:t>
            </w:r>
          </w:p>
        </w:tc>
      </w:tr>
      <w:tr w:rsidR="00906B12" w:rsidRPr="00906B12" w:rsidTr="00AB781F">
        <w:trPr>
          <w:trHeight w:val="454"/>
        </w:trPr>
        <w:tc>
          <w:tcPr>
            <w:tcW w:w="519" w:type="pct"/>
            <w:vAlign w:val="center"/>
          </w:tcPr>
          <w:p w:rsidR="00A956A2" w:rsidRPr="00906B12" w:rsidRDefault="00A956A2" w:rsidP="003D6971">
            <w:pPr>
              <w:jc w:val="center"/>
              <w:rPr>
                <w:rFonts w:ascii="宋体" w:eastAsia="宋体" w:hAnsi="宋体" w:cs="Times New Roman"/>
                <w:bCs/>
                <w:sz w:val="18"/>
                <w:szCs w:val="18"/>
              </w:rPr>
            </w:pPr>
            <w:r w:rsidRPr="00906B12">
              <w:rPr>
                <w:rFonts w:ascii="宋体" w:eastAsia="宋体" w:hAnsi="宋体" w:cs="Times New Roman" w:hint="eastAsia"/>
                <w:sz w:val="18"/>
                <w:szCs w:val="18"/>
              </w:rPr>
              <w:t>第二包</w:t>
            </w:r>
          </w:p>
        </w:tc>
        <w:tc>
          <w:tcPr>
            <w:tcW w:w="845" w:type="pct"/>
            <w:vAlign w:val="center"/>
          </w:tcPr>
          <w:p w:rsidR="00A956A2" w:rsidRPr="00906B12" w:rsidRDefault="00A956A2" w:rsidP="00AB781F">
            <w:pPr>
              <w:spacing w:line="276" w:lineRule="auto"/>
              <w:jc w:val="center"/>
              <w:rPr>
                <w:rFonts w:asciiTheme="minorEastAsia" w:hAnsiTheme="minorEastAsia" w:cs="宋体"/>
                <w:sz w:val="18"/>
                <w:szCs w:val="18"/>
              </w:rPr>
            </w:pPr>
            <w:r w:rsidRPr="00906B12">
              <w:rPr>
                <w:rFonts w:asciiTheme="minorEastAsia" w:hAnsiTheme="minorEastAsia" w:hint="eastAsia"/>
                <w:sz w:val="18"/>
                <w:szCs w:val="18"/>
              </w:rPr>
              <w:t>五里坨街道京西景园社区文化室社会化运营项目</w:t>
            </w:r>
          </w:p>
        </w:tc>
        <w:tc>
          <w:tcPr>
            <w:tcW w:w="613" w:type="pct"/>
            <w:vAlign w:val="center"/>
          </w:tcPr>
          <w:p w:rsidR="00A956A2" w:rsidRPr="00906B12" w:rsidRDefault="00A956A2" w:rsidP="00AB781F">
            <w:pPr>
              <w:spacing w:line="276" w:lineRule="auto"/>
              <w:jc w:val="center"/>
              <w:rPr>
                <w:rFonts w:asciiTheme="minorEastAsia" w:hAnsiTheme="minorEastAsia" w:cs="宋体"/>
                <w:sz w:val="18"/>
                <w:szCs w:val="18"/>
              </w:rPr>
            </w:pPr>
            <w:r w:rsidRPr="00906B12">
              <w:rPr>
                <w:rFonts w:asciiTheme="minorEastAsia" w:hAnsiTheme="minorEastAsia" w:hint="eastAsia"/>
                <w:sz w:val="18"/>
                <w:szCs w:val="18"/>
              </w:rPr>
              <w:t>47．00</w:t>
            </w:r>
          </w:p>
        </w:tc>
        <w:tc>
          <w:tcPr>
            <w:tcW w:w="691" w:type="pct"/>
            <w:vAlign w:val="center"/>
          </w:tcPr>
          <w:p w:rsidR="00A956A2" w:rsidRPr="00906B12" w:rsidRDefault="00A956A2" w:rsidP="00AB781F">
            <w:pPr>
              <w:spacing w:line="276" w:lineRule="auto"/>
              <w:jc w:val="center"/>
              <w:rPr>
                <w:rFonts w:asciiTheme="minorEastAsia" w:hAnsiTheme="minorEastAsia" w:cs="Times New Roman"/>
                <w:bCs/>
                <w:sz w:val="18"/>
                <w:szCs w:val="18"/>
              </w:rPr>
            </w:pPr>
            <w:r w:rsidRPr="00906B12">
              <w:rPr>
                <w:rFonts w:asciiTheme="minorEastAsia" w:hAnsiTheme="minorEastAsia" w:cs="Times New Roman" w:hint="eastAsia"/>
                <w:bCs/>
                <w:sz w:val="18"/>
                <w:szCs w:val="18"/>
              </w:rPr>
              <w:t>1</w:t>
            </w:r>
          </w:p>
        </w:tc>
        <w:tc>
          <w:tcPr>
            <w:tcW w:w="2332" w:type="pct"/>
            <w:vAlign w:val="center"/>
          </w:tcPr>
          <w:p w:rsidR="00A956A2" w:rsidRPr="00906B12" w:rsidRDefault="00A956A2" w:rsidP="00933075">
            <w:pPr>
              <w:spacing w:line="276" w:lineRule="auto"/>
              <w:ind w:firstLineChars="200" w:firstLine="360"/>
              <w:rPr>
                <w:rFonts w:ascii="宋体" w:hAnsi="宋体" w:cs="宋体"/>
                <w:sz w:val="18"/>
                <w:szCs w:val="18"/>
              </w:rPr>
            </w:pPr>
            <w:r w:rsidRPr="00906B12">
              <w:rPr>
                <w:rFonts w:ascii="宋体" w:hAnsi="宋体" w:cs="宋体" w:hint="eastAsia"/>
                <w:sz w:val="18"/>
                <w:szCs w:val="18"/>
              </w:rPr>
              <w:t>结合示范区创建指标要求和京西景园社区实际情况，通过政府购买服务方式，引进文化企业和社会组织作为社会化运营承接主体，组织开展位于京西景园社区文化室的日常管理和文化惠民服务的实施。</w:t>
            </w:r>
            <w:r w:rsidRPr="00906B12">
              <w:rPr>
                <w:rFonts w:asciiTheme="minorEastAsia" w:hAnsiTheme="minorEastAsia" w:hint="eastAsia"/>
                <w:sz w:val="18"/>
                <w:szCs w:val="18"/>
              </w:rPr>
              <w:t>（详见磋商文件第四章采购需求）</w:t>
            </w:r>
          </w:p>
        </w:tc>
      </w:tr>
      <w:tr w:rsidR="00906B12" w:rsidRPr="00906B12" w:rsidTr="00AB781F">
        <w:trPr>
          <w:trHeight w:val="454"/>
        </w:trPr>
        <w:tc>
          <w:tcPr>
            <w:tcW w:w="519" w:type="pct"/>
            <w:vAlign w:val="center"/>
          </w:tcPr>
          <w:p w:rsidR="00013D8A" w:rsidRPr="00906B12" w:rsidRDefault="00013D8A" w:rsidP="004F360E">
            <w:pPr>
              <w:jc w:val="center"/>
              <w:rPr>
                <w:rFonts w:ascii="宋体" w:eastAsia="宋体" w:hAnsi="宋体" w:cs="Times New Roman"/>
                <w:bCs/>
                <w:sz w:val="18"/>
                <w:szCs w:val="18"/>
              </w:rPr>
            </w:pPr>
            <w:r w:rsidRPr="00906B12">
              <w:rPr>
                <w:rFonts w:ascii="宋体" w:eastAsia="宋体" w:hAnsi="宋体" w:cs="Times New Roman" w:hint="eastAsia"/>
                <w:sz w:val="18"/>
                <w:szCs w:val="18"/>
              </w:rPr>
              <w:t>第三包</w:t>
            </w:r>
          </w:p>
        </w:tc>
        <w:tc>
          <w:tcPr>
            <w:tcW w:w="845" w:type="pct"/>
            <w:vAlign w:val="center"/>
          </w:tcPr>
          <w:p w:rsidR="00013D8A" w:rsidRPr="00906B12" w:rsidRDefault="00013D8A" w:rsidP="00AB781F">
            <w:pPr>
              <w:spacing w:line="276" w:lineRule="auto"/>
              <w:jc w:val="center"/>
              <w:rPr>
                <w:rFonts w:asciiTheme="minorEastAsia" w:hAnsiTheme="minorEastAsia" w:cs="宋体"/>
                <w:sz w:val="18"/>
                <w:szCs w:val="18"/>
              </w:rPr>
            </w:pPr>
            <w:r w:rsidRPr="00906B12">
              <w:rPr>
                <w:rFonts w:asciiTheme="minorEastAsia" w:hAnsiTheme="minorEastAsia" w:hint="eastAsia"/>
                <w:sz w:val="18"/>
                <w:szCs w:val="18"/>
              </w:rPr>
              <w:t>五里坨街道红卫路社区文化室社会化运营项目</w:t>
            </w:r>
          </w:p>
        </w:tc>
        <w:tc>
          <w:tcPr>
            <w:tcW w:w="613" w:type="pct"/>
            <w:vAlign w:val="center"/>
          </w:tcPr>
          <w:p w:rsidR="00013D8A" w:rsidRPr="00906B12" w:rsidRDefault="00013D8A" w:rsidP="00AB781F">
            <w:pPr>
              <w:spacing w:line="276" w:lineRule="auto"/>
              <w:jc w:val="center"/>
              <w:rPr>
                <w:rFonts w:asciiTheme="minorEastAsia" w:hAnsiTheme="minorEastAsia" w:cs="宋体"/>
                <w:sz w:val="18"/>
                <w:szCs w:val="18"/>
              </w:rPr>
            </w:pPr>
            <w:r w:rsidRPr="00906B12">
              <w:rPr>
                <w:rFonts w:asciiTheme="minorEastAsia" w:hAnsiTheme="minorEastAsia" w:hint="eastAsia"/>
                <w:sz w:val="18"/>
                <w:szCs w:val="18"/>
              </w:rPr>
              <w:t>48．00</w:t>
            </w:r>
          </w:p>
        </w:tc>
        <w:tc>
          <w:tcPr>
            <w:tcW w:w="691" w:type="pct"/>
            <w:vAlign w:val="center"/>
          </w:tcPr>
          <w:p w:rsidR="00013D8A" w:rsidRPr="00906B12" w:rsidRDefault="00013D8A" w:rsidP="00AB781F">
            <w:pPr>
              <w:spacing w:line="276" w:lineRule="auto"/>
              <w:jc w:val="center"/>
              <w:rPr>
                <w:rFonts w:asciiTheme="minorEastAsia" w:hAnsiTheme="minorEastAsia" w:cs="Times New Roman"/>
                <w:bCs/>
                <w:sz w:val="18"/>
                <w:szCs w:val="18"/>
              </w:rPr>
            </w:pPr>
            <w:r w:rsidRPr="00906B12">
              <w:rPr>
                <w:rFonts w:asciiTheme="minorEastAsia" w:hAnsiTheme="minorEastAsia" w:cs="Times New Roman" w:hint="eastAsia"/>
                <w:bCs/>
                <w:sz w:val="18"/>
                <w:szCs w:val="18"/>
              </w:rPr>
              <w:t>1</w:t>
            </w:r>
          </w:p>
        </w:tc>
        <w:tc>
          <w:tcPr>
            <w:tcW w:w="2332" w:type="pct"/>
            <w:vAlign w:val="center"/>
          </w:tcPr>
          <w:p w:rsidR="00013D8A" w:rsidRPr="00906B12" w:rsidRDefault="00013D8A" w:rsidP="00933075">
            <w:pPr>
              <w:spacing w:line="276" w:lineRule="auto"/>
              <w:ind w:firstLineChars="200" w:firstLine="360"/>
              <w:rPr>
                <w:rFonts w:ascii="宋体" w:hAnsi="宋体" w:cs="宋体"/>
                <w:sz w:val="18"/>
                <w:szCs w:val="18"/>
              </w:rPr>
            </w:pPr>
            <w:r w:rsidRPr="00906B12">
              <w:rPr>
                <w:rFonts w:ascii="宋体" w:hAnsi="宋体" w:cs="宋体" w:hint="eastAsia"/>
                <w:sz w:val="18"/>
                <w:szCs w:val="18"/>
              </w:rPr>
              <w:t>结合示范区创建指标要求和红卫路社区实际情况，通过政府购买服务方式，引进文化企业和社会组织作为社会化运营承接主体，组织开展位于红卫路社区综合文化室的日常管理和文化惠民服务的实施。</w:t>
            </w:r>
            <w:r w:rsidRPr="00906B12">
              <w:rPr>
                <w:rFonts w:asciiTheme="minorEastAsia" w:hAnsiTheme="minorEastAsia" w:hint="eastAsia"/>
                <w:sz w:val="18"/>
                <w:szCs w:val="18"/>
              </w:rPr>
              <w:t>（详见磋商文件第四章采购需求）</w:t>
            </w:r>
          </w:p>
        </w:tc>
      </w:tr>
      <w:tr w:rsidR="00906B12" w:rsidRPr="00906B12" w:rsidTr="00AB781F">
        <w:trPr>
          <w:trHeight w:val="454"/>
        </w:trPr>
        <w:tc>
          <w:tcPr>
            <w:tcW w:w="519" w:type="pct"/>
            <w:vAlign w:val="center"/>
          </w:tcPr>
          <w:p w:rsidR="00AB781F" w:rsidRPr="00906B12" w:rsidRDefault="00AB781F" w:rsidP="004F360E">
            <w:pPr>
              <w:jc w:val="center"/>
              <w:rPr>
                <w:rFonts w:ascii="宋体" w:eastAsia="宋体" w:hAnsi="宋体" w:cs="Times New Roman"/>
                <w:bCs/>
                <w:sz w:val="18"/>
                <w:szCs w:val="18"/>
              </w:rPr>
            </w:pPr>
            <w:r w:rsidRPr="00906B12">
              <w:rPr>
                <w:rFonts w:ascii="宋体" w:eastAsia="宋体" w:hAnsi="宋体" w:cs="Times New Roman" w:hint="eastAsia"/>
                <w:sz w:val="18"/>
                <w:szCs w:val="18"/>
              </w:rPr>
              <w:t>第四包</w:t>
            </w:r>
          </w:p>
        </w:tc>
        <w:tc>
          <w:tcPr>
            <w:tcW w:w="845" w:type="pct"/>
            <w:vAlign w:val="center"/>
          </w:tcPr>
          <w:p w:rsidR="00AB781F" w:rsidRPr="00906B12" w:rsidRDefault="00AB781F" w:rsidP="00AB781F">
            <w:pPr>
              <w:spacing w:line="276" w:lineRule="auto"/>
              <w:jc w:val="center"/>
              <w:rPr>
                <w:rFonts w:asciiTheme="minorEastAsia" w:hAnsiTheme="minorEastAsia" w:cs="宋体"/>
                <w:sz w:val="18"/>
                <w:szCs w:val="18"/>
              </w:rPr>
            </w:pPr>
            <w:r w:rsidRPr="00906B12">
              <w:rPr>
                <w:rFonts w:asciiTheme="minorEastAsia" w:hAnsiTheme="minorEastAsia" w:hint="eastAsia"/>
                <w:sz w:val="18"/>
                <w:szCs w:val="18"/>
              </w:rPr>
              <w:t>五里坨街道隆恩颐园社区文化室社会化运营项目</w:t>
            </w:r>
          </w:p>
        </w:tc>
        <w:tc>
          <w:tcPr>
            <w:tcW w:w="613" w:type="pct"/>
            <w:vAlign w:val="center"/>
          </w:tcPr>
          <w:p w:rsidR="00AB781F" w:rsidRPr="00906B12" w:rsidRDefault="00AB781F" w:rsidP="00AB781F">
            <w:pPr>
              <w:spacing w:line="276" w:lineRule="auto"/>
              <w:jc w:val="center"/>
              <w:rPr>
                <w:rFonts w:asciiTheme="minorEastAsia" w:hAnsiTheme="minorEastAsia" w:cs="宋体"/>
                <w:sz w:val="18"/>
                <w:szCs w:val="18"/>
              </w:rPr>
            </w:pPr>
            <w:r w:rsidRPr="00906B12">
              <w:rPr>
                <w:rFonts w:asciiTheme="minorEastAsia" w:hAnsiTheme="minorEastAsia" w:hint="eastAsia"/>
                <w:sz w:val="18"/>
                <w:szCs w:val="18"/>
              </w:rPr>
              <w:t>40．00</w:t>
            </w:r>
          </w:p>
        </w:tc>
        <w:tc>
          <w:tcPr>
            <w:tcW w:w="691" w:type="pct"/>
            <w:vAlign w:val="center"/>
          </w:tcPr>
          <w:p w:rsidR="00AB781F" w:rsidRPr="00906B12" w:rsidRDefault="00AB781F" w:rsidP="00AB781F">
            <w:pPr>
              <w:spacing w:line="276" w:lineRule="auto"/>
              <w:jc w:val="center"/>
              <w:rPr>
                <w:rFonts w:asciiTheme="minorEastAsia" w:hAnsiTheme="minorEastAsia" w:cs="Times New Roman"/>
                <w:bCs/>
                <w:sz w:val="18"/>
                <w:szCs w:val="18"/>
              </w:rPr>
            </w:pPr>
            <w:r w:rsidRPr="00906B12">
              <w:rPr>
                <w:rFonts w:asciiTheme="minorEastAsia" w:hAnsiTheme="minorEastAsia" w:cs="Times New Roman" w:hint="eastAsia"/>
                <w:bCs/>
                <w:sz w:val="18"/>
                <w:szCs w:val="18"/>
              </w:rPr>
              <w:t>1</w:t>
            </w:r>
          </w:p>
        </w:tc>
        <w:tc>
          <w:tcPr>
            <w:tcW w:w="2332" w:type="pct"/>
            <w:vAlign w:val="center"/>
          </w:tcPr>
          <w:p w:rsidR="00AB781F" w:rsidRPr="00906B12" w:rsidRDefault="00AB781F" w:rsidP="00933075">
            <w:pPr>
              <w:spacing w:line="276" w:lineRule="auto"/>
              <w:ind w:firstLineChars="200" w:firstLine="360"/>
              <w:rPr>
                <w:rFonts w:ascii="宋体" w:eastAsia="宋体" w:hAnsi="宋体" w:cs="Times New Roman"/>
                <w:kern w:val="0"/>
                <w:sz w:val="18"/>
                <w:szCs w:val="18"/>
              </w:rPr>
            </w:pPr>
            <w:r w:rsidRPr="00906B12">
              <w:rPr>
                <w:rFonts w:ascii="宋体" w:eastAsia="宋体" w:hAnsi="宋体" w:cs="宋体" w:hint="eastAsia"/>
                <w:sz w:val="18"/>
                <w:szCs w:val="18"/>
              </w:rPr>
              <w:t>结合示范区创建指标要求和隆恩颐园社区实际情况，通过政府购买服务方式，引进文化企业和社会组织作为社会化运营承接主体，组织开展位于隆恩颐园社区综合文化室的日常管理和文化惠民服务的实施。</w:t>
            </w:r>
            <w:r w:rsidRPr="00906B12">
              <w:rPr>
                <w:rFonts w:ascii="宋体" w:hAnsi="宋体" w:hint="eastAsia"/>
                <w:kern w:val="0"/>
                <w:sz w:val="18"/>
                <w:szCs w:val="18"/>
              </w:rPr>
              <w:t>（详见磋商文件第四章采购需求）</w:t>
            </w:r>
          </w:p>
        </w:tc>
      </w:tr>
      <w:tr w:rsidR="00906B12" w:rsidRPr="00906B12" w:rsidTr="00AB781F">
        <w:trPr>
          <w:trHeight w:val="454"/>
        </w:trPr>
        <w:tc>
          <w:tcPr>
            <w:tcW w:w="519" w:type="pct"/>
            <w:vAlign w:val="center"/>
          </w:tcPr>
          <w:p w:rsidR="00AB781F" w:rsidRPr="00906B12" w:rsidRDefault="00AB781F" w:rsidP="004F360E">
            <w:pPr>
              <w:jc w:val="center"/>
              <w:rPr>
                <w:rFonts w:ascii="宋体" w:eastAsia="宋体" w:hAnsi="宋体" w:cs="Times New Roman"/>
                <w:bCs/>
                <w:sz w:val="18"/>
                <w:szCs w:val="18"/>
              </w:rPr>
            </w:pPr>
            <w:r w:rsidRPr="00906B12">
              <w:rPr>
                <w:rFonts w:ascii="宋体" w:eastAsia="宋体" w:hAnsi="宋体" w:cs="Times New Roman" w:hint="eastAsia"/>
                <w:sz w:val="18"/>
                <w:szCs w:val="18"/>
              </w:rPr>
              <w:t>第五包</w:t>
            </w:r>
          </w:p>
        </w:tc>
        <w:tc>
          <w:tcPr>
            <w:tcW w:w="845" w:type="pct"/>
            <w:vAlign w:val="center"/>
          </w:tcPr>
          <w:p w:rsidR="00AB781F" w:rsidRPr="00906B12" w:rsidRDefault="00AB781F" w:rsidP="00AB781F">
            <w:pPr>
              <w:spacing w:line="276" w:lineRule="auto"/>
              <w:jc w:val="center"/>
              <w:rPr>
                <w:rFonts w:asciiTheme="minorEastAsia" w:hAnsiTheme="minorEastAsia" w:cs="宋体"/>
                <w:sz w:val="18"/>
                <w:szCs w:val="18"/>
              </w:rPr>
            </w:pPr>
            <w:r w:rsidRPr="00906B12">
              <w:rPr>
                <w:rFonts w:asciiTheme="minorEastAsia" w:hAnsiTheme="minorEastAsia" w:hint="eastAsia"/>
                <w:sz w:val="18"/>
                <w:szCs w:val="18"/>
              </w:rPr>
              <w:t>五里坨街道南宫嘉园社区文化室社会化运营项目</w:t>
            </w:r>
          </w:p>
        </w:tc>
        <w:tc>
          <w:tcPr>
            <w:tcW w:w="613" w:type="pct"/>
            <w:vAlign w:val="center"/>
          </w:tcPr>
          <w:p w:rsidR="00AB781F" w:rsidRPr="00906B12" w:rsidRDefault="00AB781F" w:rsidP="00AB781F">
            <w:pPr>
              <w:spacing w:line="276" w:lineRule="auto"/>
              <w:jc w:val="center"/>
              <w:rPr>
                <w:rFonts w:asciiTheme="minorEastAsia" w:hAnsiTheme="minorEastAsia" w:cs="宋体"/>
                <w:sz w:val="18"/>
                <w:szCs w:val="18"/>
              </w:rPr>
            </w:pPr>
            <w:r w:rsidRPr="00906B12">
              <w:rPr>
                <w:rFonts w:asciiTheme="minorEastAsia" w:hAnsiTheme="minorEastAsia" w:hint="eastAsia"/>
                <w:sz w:val="18"/>
                <w:szCs w:val="18"/>
              </w:rPr>
              <w:t>80．00</w:t>
            </w:r>
          </w:p>
        </w:tc>
        <w:tc>
          <w:tcPr>
            <w:tcW w:w="691" w:type="pct"/>
            <w:vAlign w:val="center"/>
          </w:tcPr>
          <w:p w:rsidR="00AB781F" w:rsidRPr="00906B12" w:rsidRDefault="00AB781F" w:rsidP="00AB781F">
            <w:pPr>
              <w:spacing w:line="276" w:lineRule="auto"/>
              <w:jc w:val="center"/>
              <w:rPr>
                <w:rFonts w:asciiTheme="minorEastAsia" w:hAnsiTheme="minorEastAsia" w:cs="Times New Roman"/>
                <w:bCs/>
                <w:sz w:val="18"/>
                <w:szCs w:val="18"/>
              </w:rPr>
            </w:pPr>
            <w:r w:rsidRPr="00906B12">
              <w:rPr>
                <w:rFonts w:asciiTheme="minorEastAsia" w:hAnsiTheme="minorEastAsia" w:cs="Times New Roman" w:hint="eastAsia"/>
                <w:bCs/>
                <w:sz w:val="18"/>
                <w:szCs w:val="18"/>
              </w:rPr>
              <w:t>1</w:t>
            </w:r>
          </w:p>
        </w:tc>
        <w:tc>
          <w:tcPr>
            <w:tcW w:w="2332" w:type="pct"/>
            <w:vAlign w:val="center"/>
          </w:tcPr>
          <w:p w:rsidR="00AB781F" w:rsidRPr="00906B12" w:rsidRDefault="00AB781F" w:rsidP="00933075">
            <w:pPr>
              <w:spacing w:line="276" w:lineRule="auto"/>
              <w:ind w:firstLineChars="200" w:firstLine="360"/>
              <w:rPr>
                <w:rFonts w:ascii="宋体" w:hAnsi="宋体" w:cs="宋体"/>
                <w:sz w:val="18"/>
                <w:szCs w:val="18"/>
              </w:rPr>
            </w:pPr>
            <w:r w:rsidRPr="00906B12">
              <w:rPr>
                <w:rFonts w:ascii="宋体" w:hAnsi="宋体" w:cs="宋体" w:hint="eastAsia"/>
                <w:sz w:val="18"/>
                <w:szCs w:val="18"/>
              </w:rPr>
              <w:t>结合示范区创建指标要求和南宫嘉园社区实际情况，通过政府购买服务方式，引进文化企业和社会组织作为社会化运营承接主体，组织开展位于南宫嘉园社区综合文化中心的日常管理和文化惠民服务的实施。</w:t>
            </w:r>
            <w:r w:rsidRPr="00906B12">
              <w:rPr>
                <w:rFonts w:ascii="宋体" w:hAnsi="宋体" w:hint="eastAsia"/>
                <w:kern w:val="0"/>
                <w:sz w:val="18"/>
                <w:szCs w:val="18"/>
              </w:rPr>
              <w:t>（详见磋商文件第四章采购需求）</w:t>
            </w:r>
          </w:p>
        </w:tc>
      </w:tr>
      <w:tr w:rsidR="00906B12" w:rsidRPr="00906B12" w:rsidTr="00AB781F">
        <w:trPr>
          <w:trHeight w:val="454"/>
        </w:trPr>
        <w:tc>
          <w:tcPr>
            <w:tcW w:w="519" w:type="pct"/>
            <w:vAlign w:val="center"/>
          </w:tcPr>
          <w:p w:rsidR="00AB781F" w:rsidRPr="00906B12" w:rsidRDefault="00AB781F" w:rsidP="00AB781F">
            <w:pPr>
              <w:spacing w:line="360" w:lineRule="auto"/>
              <w:jc w:val="center"/>
              <w:rPr>
                <w:rFonts w:ascii="宋体" w:eastAsia="宋体" w:hAnsi="宋体" w:cs="Times New Roman"/>
                <w:bCs/>
                <w:sz w:val="18"/>
                <w:szCs w:val="18"/>
              </w:rPr>
            </w:pPr>
            <w:r w:rsidRPr="00906B12">
              <w:rPr>
                <w:rFonts w:ascii="宋体" w:eastAsia="宋体" w:hAnsi="宋体" w:cs="Times New Roman" w:hint="eastAsia"/>
                <w:sz w:val="18"/>
                <w:szCs w:val="18"/>
              </w:rPr>
              <w:t>第六包</w:t>
            </w:r>
          </w:p>
        </w:tc>
        <w:tc>
          <w:tcPr>
            <w:tcW w:w="845" w:type="pct"/>
            <w:vAlign w:val="center"/>
          </w:tcPr>
          <w:p w:rsidR="00AB781F" w:rsidRPr="00906B12" w:rsidRDefault="00AB781F" w:rsidP="00AB781F">
            <w:pPr>
              <w:spacing w:line="276" w:lineRule="auto"/>
              <w:jc w:val="center"/>
              <w:rPr>
                <w:rFonts w:asciiTheme="minorEastAsia" w:hAnsiTheme="minorEastAsia" w:cs="宋体"/>
                <w:sz w:val="18"/>
                <w:szCs w:val="18"/>
              </w:rPr>
            </w:pPr>
            <w:r w:rsidRPr="00906B12">
              <w:rPr>
                <w:rFonts w:asciiTheme="minorEastAsia" w:hAnsiTheme="minorEastAsia" w:hint="eastAsia"/>
                <w:sz w:val="18"/>
                <w:szCs w:val="18"/>
              </w:rPr>
              <w:t>五里坨街道图书分馆社会化运营项目</w:t>
            </w:r>
          </w:p>
        </w:tc>
        <w:tc>
          <w:tcPr>
            <w:tcW w:w="613" w:type="pct"/>
            <w:vAlign w:val="center"/>
          </w:tcPr>
          <w:p w:rsidR="00AB781F" w:rsidRPr="00906B12" w:rsidRDefault="00AB781F" w:rsidP="00AB781F">
            <w:pPr>
              <w:spacing w:line="276" w:lineRule="auto"/>
              <w:jc w:val="center"/>
              <w:rPr>
                <w:rFonts w:asciiTheme="minorEastAsia" w:hAnsiTheme="minorEastAsia" w:cs="宋体"/>
                <w:sz w:val="18"/>
                <w:szCs w:val="18"/>
              </w:rPr>
            </w:pPr>
            <w:r w:rsidRPr="00906B12">
              <w:rPr>
                <w:rFonts w:asciiTheme="minorEastAsia" w:hAnsiTheme="minorEastAsia" w:hint="eastAsia"/>
                <w:sz w:val="18"/>
                <w:szCs w:val="18"/>
              </w:rPr>
              <w:t>62．00</w:t>
            </w:r>
          </w:p>
        </w:tc>
        <w:tc>
          <w:tcPr>
            <w:tcW w:w="691" w:type="pct"/>
            <w:vAlign w:val="center"/>
          </w:tcPr>
          <w:p w:rsidR="00AB781F" w:rsidRPr="00906B12" w:rsidRDefault="00AB781F" w:rsidP="00AB781F">
            <w:pPr>
              <w:spacing w:line="276" w:lineRule="auto"/>
              <w:jc w:val="center"/>
              <w:rPr>
                <w:rFonts w:asciiTheme="minorEastAsia" w:hAnsiTheme="minorEastAsia" w:cs="Times New Roman"/>
                <w:bCs/>
                <w:sz w:val="18"/>
                <w:szCs w:val="18"/>
              </w:rPr>
            </w:pPr>
            <w:r w:rsidRPr="00906B12">
              <w:rPr>
                <w:rFonts w:asciiTheme="minorEastAsia" w:hAnsiTheme="minorEastAsia" w:cs="Times New Roman" w:hint="eastAsia"/>
                <w:bCs/>
                <w:sz w:val="18"/>
                <w:szCs w:val="18"/>
              </w:rPr>
              <w:t>1</w:t>
            </w:r>
          </w:p>
        </w:tc>
        <w:tc>
          <w:tcPr>
            <w:tcW w:w="2332" w:type="pct"/>
            <w:vAlign w:val="center"/>
          </w:tcPr>
          <w:p w:rsidR="00AB781F" w:rsidRPr="00906B12" w:rsidRDefault="00AB781F" w:rsidP="00933075">
            <w:pPr>
              <w:spacing w:line="276" w:lineRule="auto"/>
              <w:ind w:firstLineChars="200" w:firstLine="360"/>
              <w:rPr>
                <w:rFonts w:ascii="宋体" w:hAnsi="宋体"/>
                <w:sz w:val="18"/>
                <w:szCs w:val="18"/>
              </w:rPr>
            </w:pPr>
            <w:r w:rsidRPr="00906B12">
              <w:rPr>
                <w:rFonts w:ascii="宋体" w:hAnsi="宋体" w:hint="eastAsia"/>
                <w:sz w:val="18"/>
                <w:szCs w:val="18"/>
              </w:rPr>
              <w:t>结合创建国家和首都公共文化服务体系示范区的各项指标要求以及地区情况，在石景山区五里坨街道办事处的领导下，组织开展位于五里坨西街9号院</w:t>
            </w:r>
            <w:r w:rsidRPr="00906B12">
              <w:rPr>
                <w:rFonts w:ascii="宋体" w:hAnsi="宋体" w:hint="eastAsia"/>
                <w:sz w:val="18"/>
                <w:szCs w:val="18"/>
              </w:rPr>
              <w:lastRenderedPageBreak/>
              <w:t>“五里坨街道图书分馆”社会化运营项目的日常管理和文化惠民服务的实施。</w:t>
            </w:r>
            <w:r w:rsidRPr="00906B12">
              <w:rPr>
                <w:rFonts w:ascii="宋体" w:hAnsi="宋体" w:hint="eastAsia"/>
                <w:kern w:val="0"/>
                <w:sz w:val="18"/>
                <w:szCs w:val="18"/>
              </w:rPr>
              <w:t>（详见磋商文件第四章采购需求）</w:t>
            </w:r>
          </w:p>
        </w:tc>
      </w:tr>
    </w:tbl>
    <w:p w:rsidR="004F360E" w:rsidRPr="00906B12" w:rsidRDefault="003D6971" w:rsidP="004F360E">
      <w:pPr>
        <w:spacing w:line="360" w:lineRule="auto"/>
        <w:ind w:firstLineChars="200" w:firstLine="480"/>
        <w:rPr>
          <w:rFonts w:ascii="宋体" w:eastAsia="宋体" w:hAnsi="宋体" w:cs="Times New Roman"/>
          <w:sz w:val="24"/>
          <w:szCs w:val="24"/>
        </w:rPr>
      </w:pPr>
      <w:r w:rsidRPr="00906B12">
        <w:rPr>
          <w:rFonts w:ascii="宋体" w:eastAsia="宋体" w:hAnsi="宋体" w:cs="Times New Roman" w:hint="eastAsia"/>
          <w:sz w:val="24"/>
          <w:szCs w:val="24"/>
        </w:rPr>
        <w:lastRenderedPageBreak/>
        <w:t>6</w:t>
      </w:r>
      <w:r w:rsidR="004F360E" w:rsidRPr="00906B12">
        <w:rPr>
          <w:rFonts w:ascii="宋体" w:eastAsia="宋体" w:hAnsi="宋体" w:cs="Times New Roman"/>
          <w:sz w:val="24"/>
          <w:szCs w:val="24"/>
        </w:rPr>
        <w:t>.</w:t>
      </w:r>
      <w:r w:rsidR="004F360E" w:rsidRPr="00906B12">
        <w:rPr>
          <w:rFonts w:ascii="宋体" w:eastAsia="宋体" w:hAnsi="宋体" w:cs="Times New Roman" w:hint="eastAsia"/>
          <w:sz w:val="24"/>
          <w:szCs w:val="24"/>
        </w:rPr>
        <w:t>合同履行期限</w:t>
      </w:r>
      <w:r w:rsidR="004F360E" w:rsidRPr="00906B12">
        <w:rPr>
          <w:rFonts w:ascii="宋体" w:eastAsia="宋体" w:hAnsi="宋体" w:cs="Times New Roman"/>
          <w:sz w:val="24"/>
          <w:szCs w:val="24"/>
        </w:rPr>
        <w:t>：</w:t>
      </w:r>
      <w:r w:rsidR="00AB781F" w:rsidRPr="00906B12">
        <w:rPr>
          <w:rFonts w:ascii="宋体" w:eastAsia="宋体" w:hAnsi="宋体" w:cs="Times New Roman" w:hint="eastAsia"/>
          <w:sz w:val="24"/>
          <w:szCs w:val="24"/>
        </w:rPr>
        <w:t>第一包-第五包：</w:t>
      </w:r>
      <w:r w:rsidR="00A070B4" w:rsidRPr="00906B12">
        <w:rPr>
          <w:rFonts w:ascii="宋体" w:eastAsia="宋体" w:hAnsi="宋体" w:cs="Times New Roman"/>
          <w:sz w:val="24"/>
          <w:szCs w:val="24"/>
        </w:rPr>
        <w:t>202</w:t>
      </w:r>
      <w:r w:rsidR="009F1091" w:rsidRPr="00906B12">
        <w:rPr>
          <w:rFonts w:ascii="宋体" w:eastAsia="宋体" w:hAnsi="宋体" w:cs="Times New Roman" w:hint="eastAsia"/>
          <w:sz w:val="24"/>
          <w:szCs w:val="24"/>
        </w:rPr>
        <w:t>4</w:t>
      </w:r>
      <w:r w:rsidR="001F2DC2" w:rsidRPr="00906B12">
        <w:rPr>
          <w:rFonts w:ascii="宋体" w:eastAsia="宋体" w:hAnsi="宋体" w:cs="Times New Roman" w:hint="eastAsia"/>
          <w:sz w:val="24"/>
          <w:szCs w:val="24"/>
        </w:rPr>
        <w:t>年0</w:t>
      </w:r>
      <w:r w:rsidR="00A070B4" w:rsidRPr="00906B12">
        <w:rPr>
          <w:rFonts w:ascii="宋体" w:eastAsia="宋体" w:hAnsi="宋体" w:cs="Times New Roman"/>
          <w:sz w:val="24"/>
          <w:szCs w:val="24"/>
        </w:rPr>
        <w:t>6</w:t>
      </w:r>
      <w:r w:rsidR="001F2DC2" w:rsidRPr="00906B12">
        <w:rPr>
          <w:rFonts w:ascii="宋体" w:eastAsia="宋体" w:hAnsi="宋体" w:cs="Times New Roman" w:hint="eastAsia"/>
          <w:sz w:val="24"/>
          <w:szCs w:val="24"/>
        </w:rPr>
        <w:t>月0</w:t>
      </w:r>
      <w:r w:rsidR="00A070B4" w:rsidRPr="00906B12">
        <w:rPr>
          <w:rFonts w:ascii="宋体" w:eastAsia="宋体" w:hAnsi="宋体" w:cs="Times New Roman"/>
          <w:sz w:val="24"/>
          <w:szCs w:val="24"/>
        </w:rPr>
        <w:t>1</w:t>
      </w:r>
      <w:r w:rsidR="001F2DC2" w:rsidRPr="00906B12">
        <w:rPr>
          <w:rFonts w:ascii="宋体" w:eastAsia="宋体" w:hAnsi="宋体" w:cs="Times New Roman" w:hint="eastAsia"/>
          <w:sz w:val="24"/>
          <w:szCs w:val="24"/>
        </w:rPr>
        <w:t>日</w:t>
      </w:r>
      <w:r w:rsidR="001F58EE" w:rsidRPr="00906B12">
        <w:rPr>
          <w:rFonts w:ascii="宋体" w:eastAsia="宋体" w:hAnsi="宋体" w:cs="Times New Roman" w:hint="eastAsia"/>
          <w:sz w:val="24"/>
          <w:szCs w:val="24"/>
        </w:rPr>
        <w:t>至</w:t>
      </w:r>
      <w:r w:rsidR="00A070B4" w:rsidRPr="00906B12">
        <w:rPr>
          <w:rFonts w:ascii="宋体" w:eastAsia="宋体" w:hAnsi="宋体" w:cs="Times New Roman"/>
          <w:sz w:val="24"/>
          <w:szCs w:val="24"/>
        </w:rPr>
        <w:t>202</w:t>
      </w:r>
      <w:r w:rsidR="009F1091" w:rsidRPr="00906B12">
        <w:rPr>
          <w:rFonts w:ascii="宋体" w:eastAsia="宋体" w:hAnsi="宋体" w:cs="Times New Roman" w:hint="eastAsia"/>
          <w:sz w:val="24"/>
          <w:szCs w:val="24"/>
        </w:rPr>
        <w:t>5</w:t>
      </w:r>
      <w:r w:rsidR="001F2DC2" w:rsidRPr="00906B12">
        <w:rPr>
          <w:rFonts w:ascii="宋体" w:eastAsia="宋体" w:hAnsi="宋体" w:cs="Times New Roman" w:hint="eastAsia"/>
          <w:sz w:val="24"/>
          <w:szCs w:val="24"/>
        </w:rPr>
        <w:t>年0</w:t>
      </w:r>
      <w:r w:rsidR="00A070B4" w:rsidRPr="00906B12">
        <w:rPr>
          <w:rFonts w:ascii="宋体" w:eastAsia="宋体" w:hAnsi="宋体" w:cs="Times New Roman"/>
          <w:sz w:val="24"/>
          <w:szCs w:val="24"/>
        </w:rPr>
        <w:t>5</w:t>
      </w:r>
      <w:r w:rsidR="001F2DC2" w:rsidRPr="00906B12">
        <w:rPr>
          <w:rFonts w:ascii="宋体" w:eastAsia="宋体" w:hAnsi="宋体" w:cs="Times New Roman" w:hint="eastAsia"/>
          <w:sz w:val="24"/>
          <w:szCs w:val="24"/>
        </w:rPr>
        <w:t>月</w:t>
      </w:r>
      <w:r w:rsidR="00A070B4" w:rsidRPr="00906B12">
        <w:rPr>
          <w:rFonts w:ascii="宋体" w:eastAsia="宋体" w:hAnsi="宋体" w:cs="Times New Roman"/>
          <w:sz w:val="24"/>
          <w:szCs w:val="24"/>
        </w:rPr>
        <w:t>31</w:t>
      </w:r>
      <w:r w:rsidR="001F2DC2" w:rsidRPr="00906B12">
        <w:rPr>
          <w:rFonts w:ascii="宋体" w:eastAsia="宋体" w:hAnsi="宋体" w:cs="Times New Roman" w:hint="eastAsia"/>
          <w:sz w:val="24"/>
          <w:szCs w:val="24"/>
        </w:rPr>
        <w:t>日</w:t>
      </w:r>
      <w:r w:rsidR="00A070B4" w:rsidRPr="00906B12">
        <w:rPr>
          <w:rFonts w:ascii="宋体" w:eastAsia="宋体" w:hAnsi="宋体" w:cs="Times New Roman" w:hint="eastAsia"/>
          <w:sz w:val="24"/>
          <w:szCs w:val="24"/>
        </w:rPr>
        <w:t>；</w:t>
      </w:r>
    </w:p>
    <w:p w:rsidR="00DF6BB3" w:rsidRPr="00906B12" w:rsidRDefault="00DF6BB3" w:rsidP="004F360E">
      <w:pPr>
        <w:spacing w:line="360" w:lineRule="auto"/>
        <w:ind w:firstLineChars="200" w:firstLine="480"/>
        <w:rPr>
          <w:rFonts w:ascii="宋体" w:eastAsia="宋体" w:hAnsi="宋体" w:cs="Times New Roman"/>
          <w:sz w:val="24"/>
          <w:szCs w:val="24"/>
          <w:u w:val="single"/>
        </w:rPr>
      </w:pPr>
      <w:r w:rsidRPr="00906B12">
        <w:rPr>
          <w:rFonts w:ascii="宋体" w:eastAsia="宋体" w:hAnsi="宋体" w:cs="Times New Roman" w:hint="eastAsia"/>
          <w:sz w:val="24"/>
          <w:szCs w:val="24"/>
        </w:rPr>
        <w:t xml:space="preserve">                 </w:t>
      </w:r>
      <w:r w:rsidR="00982C7A" w:rsidRPr="00906B12">
        <w:rPr>
          <w:rFonts w:ascii="宋体" w:eastAsia="宋体" w:hAnsi="宋体" w:cs="Times New Roman" w:hint="eastAsia"/>
          <w:sz w:val="24"/>
          <w:szCs w:val="24"/>
        </w:rPr>
        <w:t xml:space="preserve">      </w:t>
      </w:r>
      <w:r w:rsidRPr="00906B12">
        <w:rPr>
          <w:rFonts w:ascii="宋体" w:eastAsia="宋体" w:hAnsi="宋体" w:cs="Times New Roman" w:hint="eastAsia"/>
          <w:sz w:val="24"/>
          <w:szCs w:val="24"/>
        </w:rPr>
        <w:t>第六包：</w:t>
      </w:r>
      <w:r w:rsidRPr="00906B12">
        <w:rPr>
          <w:rFonts w:ascii="宋体" w:eastAsia="宋体" w:hAnsi="宋体" w:cs="Times New Roman"/>
          <w:sz w:val="24"/>
          <w:szCs w:val="24"/>
        </w:rPr>
        <w:t>202</w:t>
      </w:r>
      <w:r w:rsidR="009F1091" w:rsidRPr="00906B12">
        <w:rPr>
          <w:rFonts w:ascii="宋体" w:eastAsia="宋体" w:hAnsi="宋体" w:cs="Times New Roman" w:hint="eastAsia"/>
          <w:sz w:val="24"/>
          <w:szCs w:val="24"/>
        </w:rPr>
        <w:t>4</w:t>
      </w:r>
      <w:r w:rsidRPr="00906B12">
        <w:rPr>
          <w:rFonts w:ascii="宋体" w:eastAsia="宋体" w:hAnsi="宋体" w:cs="Times New Roman" w:hint="eastAsia"/>
          <w:sz w:val="24"/>
          <w:szCs w:val="24"/>
        </w:rPr>
        <w:t>年07月0</w:t>
      </w:r>
      <w:r w:rsidRPr="00906B12">
        <w:rPr>
          <w:rFonts w:ascii="宋体" w:eastAsia="宋体" w:hAnsi="宋体" w:cs="Times New Roman"/>
          <w:sz w:val="24"/>
          <w:szCs w:val="24"/>
        </w:rPr>
        <w:t>1</w:t>
      </w:r>
      <w:r w:rsidRPr="00906B12">
        <w:rPr>
          <w:rFonts w:ascii="宋体" w:eastAsia="宋体" w:hAnsi="宋体" w:cs="Times New Roman" w:hint="eastAsia"/>
          <w:sz w:val="24"/>
          <w:szCs w:val="24"/>
        </w:rPr>
        <w:t>日</w:t>
      </w:r>
      <w:r w:rsidR="001F58EE" w:rsidRPr="00906B12">
        <w:rPr>
          <w:rFonts w:ascii="宋体" w:eastAsia="宋体" w:hAnsi="宋体" w:cs="Times New Roman" w:hint="eastAsia"/>
          <w:sz w:val="24"/>
          <w:szCs w:val="24"/>
        </w:rPr>
        <w:t>至</w:t>
      </w:r>
      <w:r w:rsidRPr="00906B12">
        <w:rPr>
          <w:rFonts w:ascii="宋体" w:eastAsia="宋体" w:hAnsi="宋体" w:cs="Times New Roman"/>
          <w:sz w:val="24"/>
          <w:szCs w:val="24"/>
        </w:rPr>
        <w:t>202</w:t>
      </w:r>
      <w:r w:rsidR="009F1091" w:rsidRPr="00906B12">
        <w:rPr>
          <w:rFonts w:ascii="宋体" w:eastAsia="宋体" w:hAnsi="宋体" w:cs="Times New Roman" w:hint="eastAsia"/>
          <w:sz w:val="24"/>
          <w:szCs w:val="24"/>
        </w:rPr>
        <w:t>5</w:t>
      </w:r>
      <w:r w:rsidRPr="00906B12">
        <w:rPr>
          <w:rFonts w:ascii="宋体" w:eastAsia="宋体" w:hAnsi="宋体" w:cs="Times New Roman" w:hint="eastAsia"/>
          <w:sz w:val="24"/>
          <w:szCs w:val="24"/>
        </w:rPr>
        <w:t>年06月</w:t>
      </w:r>
      <w:r w:rsidRPr="00906B12">
        <w:rPr>
          <w:rFonts w:ascii="宋体" w:eastAsia="宋体" w:hAnsi="宋体" w:cs="Times New Roman"/>
          <w:sz w:val="24"/>
          <w:szCs w:val="24"/>
        </w:rPr>
        <w:t>3</w:t>
      </w:r>
      <w:r w:rsidRPr="00906B12">
        <w:rPr>
          <w:rFonts w:ascii="宋体" w:eastAsia="宋体" w:hAnsi="宋体" w:cs="Times New Roman" w:hint="eastAsia"/>
          <w:sz w:val="24"/>
          <w:szCs w:val="24"/>
        </w:rPr>
        <w:t>0日</w:t>
      </w:r>
      <w:r w:rsidR="00933075" w:rsidRPr="00906B12">
        <w:rPr>
          <w:rFonts w:ascii="宋体" w:eastAsia="宋体" w:hAnsi="宋体" w:cs="Times New Roman" w:hint="eastAsia"/>
          <w:sz w:val="24"/>
          <w:szCs w:val="24"/>
        </w:rPr>
        <w:t>；</w:t>
      </w:r>
    </w:p>
    <w:p w:rsidR="004F360E" w:rsidRPr="00906B12" w:rsidRDefault="003D6971" w:rsidP="0044240F">
      <w:pPr>
        <w:spacing w:line="360" w:lineRule="auto"/>
        <w:ind w:firstLineChars="200" w:firstLine="480"/>
        <w:rPr>
          <w:rFonts w:ascii="宋体" w:eastAsia="宋体" w:hAnsi="宋体" w:cs="Times New Roman"/>
          <w:sz w:val="24"/>
          <w:szCs w:val="24"/>
        </w:rPr>
      </w:pPr>
      <w:r w:rsidRPr="00906B12">
        <w:rPr>
          <w:rFonts w:ascii="宋体" w:eastAsia="宋体" w:hAnsi="宋体" w:cs="Times New Roman" w:hint="eastAsia"/>
          <w:sz w:val="24"/>
          <w:szCs w:val="24"/>
        </w:rPr>
        <w:t>7</w:t>
      </w:r>
      <w:r w:rsidR="004F360E" w:rsidRPr="00906B12">
        <w:rPr>
          <w:rFonts w:ascii="宋体" w:eastAsia="宋体" w:hAnsi="宋体" w:cs="Times New Roman"/>
          <w:sz w:val="24"/>
          <w:szCs w:val="24"/>
        </w:rPr>
        <w:t>.本项目是否接受联合体：</w:t>
      </w:r>
      <w:r w:rsidR="004F360E" w:rsidRPr="00906B12">
        <w:rPr>
          <w:rFonts w:ascii="宋体" w:eastAsia="宋体" w:hAnsi="宋体" w:cs="Times New Roman" w:hint="eastAsia"/>
          <w:szCs w:val="24"/>
        </w:rPr>
        <w:t>□</w:t>
      </w:r>
      <w:r w:rsidR="004F360E" w:rsidRPr="00906B12">
        <w:rPr>
          <w:rFonts w:ascii="宋体" w:eastAsia="宋体" w:hAnsi="宋体" w:cs="Times New Roman"/>
          <w:sz w:val="24"/>
          <w:szCs w:val="24"/>
        </w:rPr>
        <w:t xml:space="preserve">是  </w:t>
      </w:r>
      <w:r w:rsidR="004F360E" w:rsidRPr="00906B12">
        <w:rPr>
          <w:rFonts w:ascii="宋体" w:eastAsia="宋体" w:hAnsi="宋体" w:cs="Times New Roman" w:hint="eastAsia"/>
          <w:szCs w:val="24"/>
        </w:rPr>
        <w:t>■</w:t>
      </w:r>
      <w:r w:rsidR="004F360E" w:rsidRPr="00906B12">
        <w:rPr>
          <w:rFonts w:ascii="宋体" w:eastAsia="宋体" w:hAnsi="宋体" w:cs="Times New Roman"/>
          <w:sz w:val="24"/>
          <w:szCs w:val="24"/>
        </w:rPr>
        <w:t>否。</w:t>
      </w:r>
    </w:p>
    <w:p w:rsidR="004F360E" w:rsidRPr="00906B12" w:rsidRDefault="004F360E" w:rsidP="004F360E">
      <w:pPr>
        <w:spacing w:line="360" w:lineRule="auto"/>
        <w:ind w:firstLineChars="200" w:firstLine="480"/>
        <w:rPr>
          <w:rFonts w:ascii="宋体" w:eastAsia="宋体" w:hAnsi="宋体" w:cs="Times New Roman"/>
          <w:sz w:val="24"/>
          <w:szCs w:val="24"/>
        </w:rPr>
      </w:pPr>
    </w:p>
    <w:p w:rsidR="004F360E" w:rsidRPr="00906B12" w:rsidRDefault="004F360E" w:rsidP="00F669D5">
      <w:pPr>
        <w:keepNext/>
        <w:keepLines/>
        <w:autoSpaceDE w:val="0"/>
        <w:autoSpaceDN w:val="0"/>
        <w:adjustRightInd w:val="0"/>
        <w:spacing w:line="360" w:lineRule="auto"/>
        <w:jc w:val="left"/>
        <w:outlineLvl w:val="1"/>
        <w:rPr>
          <w:rFonts w:ascii="宋体" w:eastAsia="宋体" w:hAnsi="宋体" w:cs="Times New Roman"/>
          <w:b/>
          <w:kern w:val="0"/>
          <w:sz w:val="24"/>
          <w:szCs w:val="24"/>
        </w:rPr>
      </w:pPr>
      <w:bookmarkStart w:id="7" w:name="_Toc28359003"/>
      <w:bookmarkStart w:id="8" w:name="_Toc35393791"/>
      <w:bookmarkStart w:id="9" w:name="_Toc28359080"/>
      <w:bookmarkStart w:id="10" w:name="_Toc35393622"/>
      <w:r w:rsidRPr="00906B12">
        <w:rPr>
          <w:rFonts w:ascii="宋体" w:eastAsia="宋体" w:hAnsi="宋体" w:cs="Times New Roman"/>
          <w:b/>
          <w:kern w:val="0"/>
          <w:sz w:val="24"/>
          <w:szCs w:val="24"/>
        </w:rPr>
        <w:t>二、申请人的资格要求（须同时满足）</w:t>
      </w:r>
      <w:bookmarkEnd w:id="7"/>
      <w:bookmarkEnd w:id="8"/>
      <w:bookmarkEnd w:id="9"/>
      <w:bookmarkEnd w:id="10"/>
    </w:p>
    <w:p w:rsidR="004F360E" w:rsidRPr="00906B12" w:rsidRDefault="004F360E" w:rsidP="00F669D5">
      <w:pPr>
        <w:spacing w:line="360" w:lineRule="auto"/>
        <w:ind w:firstLineChars="200" w:firstLine="480"/>
        <w:rPr>
          <w:rFonts w:ascii="宋体" w:eastAsia="宋体" w:hAnsi="宋体" w:cs="Times New Roman"/>
          <w:sz w:val="24"/>
          <w:szCs w:val="24"/>
        </w:rPr>
      </w:pPr>
      <w:r w:rsidRPr="00906B12">
        <w:rPr>
          <w:rFonts w:ascii="宋体" w:eastAsia="宋体" w:hAnsi="宋体" w:cs="Times New Roman"/>
          <w:sz w:val="24"/>
          <w:szCs w:val="24"/>
        </w:rPr>
        <w:t>1.满足《中华人民共和国政府采购法》第二十二条规定；</w:t>
      </w:r>
    </w:p>
    <w:p w:rsidR="004F360E" w:rsidRPr="00906B12" w:rsidRDefault="004F360E" w:rsidP="00F669D5">
      <w:pPr>
        <w:spacing w:line="360" w:lineRule="auto"/>
        <w:ind w:firstLineChars="200" w:firstLine="480"/>
        <w:rPr>
          <w:rFonts w:ascii="宋体" w:eastAsia="宋体" w:hAnsi="宋体" w:cs="Times New Roman"/>
          <w:sz w:val="24"/>
          <w:szCs w:val="24"/>
        </w:rPr>
      </w:pPr>
      <w:r w:rsidRPr="00906B12">
        <w:rPr>
          <w:rFonts w:ascii="宋体" w:eastAsia="宋体" w:hAnsi="宋体" w:cs="Times New Roman" w:hint="eastAsia"/>
          <w:sz w:val="24"/>
          <w:szCs w:val="24"/>
        </w:rPr>
        <w:t>1）具有独立承担民事责任的能力；</w:t>
      </w:r>
    </w:p>
    <w:p w:rsidR="004F360E" w:rsidRPr="00906B12" w:rsidRDefault="004F360E" w:rsidP="00F669D5">
      <w:pPr>
        <w:spacing w:line="360" w:lineRule="auto"/>
        <w:ind w:firstLineChars="200" w:firstLine="480"/>
        <w:rPr>
          <w:rFonts w:ascii="宋体" w:eastAsia="宋体" w:hAnsi="宋体" w:cs="Times New Roman"/>
          <w:sz w:val="24"/>
          <w:szCs w:val="24"/>
        </w:rPr>
      </w:pPr>
      <w:r w:rsidRPr="00906B12">
        <w:rPr>
          <w:rFonts w:ascii="宋体" w:eastAsia="宋体" w:hAnsi="宋体" w:cs="Times New Roman" w:hint="eastAsia"/>
          <w:sz w:val="24"/>
          <w:szCs w:val="24"/>
        </w:rPr>
        <w:t>2）具有良好的商业信誉和健全的财务会计制度；</w:t>
      </w:r>
    </w:p>
    <w:p w:rsidR="004F360E" w:rsidRPr="00906B12" w:rsidRDefault="004F360E" w:rsidP="00F669D5">
      <w:pPr>
        <w:spacing w:line="360" w:lineRule="auto"/>
        <w:ind w:firstLineChars="200" w:firstLine="480"/>
        <w:rPr>
          <w:rFonts w:ascii="宋体" w:eastAsia="宋体" w:hAnsi="宋体" w:cs="Times New Roman"/>
          <w:sz w:val="24"/>
          <w:szCs w:val="24"/>
        </w:rPr>
      </w:pPr>
      <w:r w:rsidRPr="00906B12">
        <w:rPr>
          <w:rFonts w:ascii="宋体" w:eastAsia="宋体" w:hAnsi="宋体" w:cs="Times New Roman" w:hint="eastAsia"/>
          <w:sz w:val="24"/>
          <w:szCs w:val="24"/>
        </w:rPr>
        <w:t>3）具有履行合同所必需的设备和专业技术能力；</w:t>
      </w:r>
    </w:p>
    <w:p w:rsidR="004F360E" w:rsidRPr="00906B12" w:rsidRDefault="004F360E" w:rsidP="00F669D5">
      <w:pPr>
        <w:spacing w:line="360" w:lineRule="auto"/>
        <w:ind w:firstLineChars="200" w:firstLine="480"/>
        <w:rPr>
          <w:rFonts w:ascii="宋体" w:eastAsia="宋体" w:hAnsi="宋体" w:cs="Times New Roman"/>
          <w:sz w:val="24"/>
          <w:szCs w:val="24"/>
        </w:rPr>
      </w:pPr>
      <w:r w:rsidRPr="00906B12">
        <w:rPr>
          <w:rFonts w:ascii="宋体" w:eastAsia="宋体" w:hAnsi="宋体" w:cs="Times New Roman" w:hint="eastAsia"/>
          <w:sz w:val="24"/>
          <w:szCs w:val="24"/>
        </w:rPr>
        <w:t>4）有依法缴纳税收和社会保障资金的良好记录；</w:t>
      </w:r>
    </w:p>
    <w:p w:rsidR="004F360E" w:rsidRPr="00906B12" w:rsidRDefault="004F360E" w:rsidP="00F669D5">
      <w:pPr>
        <w:spacing w:line="360" w:lineRule="auto"/>
        <w:ind w:firstLineChars="200" w:firstLine="480"/>
        <w:rPr>
          <w:rFonts w:ascii="宋体" w:eastAsia="宋体" w:hAnsi="宋体" w:cs="Times New Roman"/>
          <w:sz w:val="24"/>
          <w:szCs w:val="24"/>
        </w:rPr>
      </w:pPr>
      <w:r w:rsidRPr="00906B12">
        <w:rPr>
          <w:rFonts w:ascii="宋体" w:eastAsia="宋体" w:hAnsi="宋体" w:cs="Times New Roman" w:hint="eastAsia"/>
          <w:sz w:val="24"/>
          <w:szCs w:val="24"/>
        </w:rPr>
        <w:t>5）参加政府采购活动前三年内，在经营活动中没有重大违法记录；</w:t>
      </w:r>
    </w:p>
    <w:p w:rsidR="004F360E" w:rsidRPr="00906B12" w:rsidRDefault="004F360E" w:rsidP="00F669D5">
      <w:pPr>
        <w:spacing w:line="360" w:lineRule="auto"/>
        <w:ind w:firstLineChars="200" w:firstLine="480"/>
        <w:rPr>
          <w:rFonts w:ascii="宋体" w:eastAsia="宋体" w:hAnsi="宋体" w:cs="Times New Roman"/>
          <w:sz w:val="24"/>
          <w:szCs w:val="24"/>
        </w:rPr>
      </w:pPr>
      <w:r w:rsidRPr="00906B12">
        <w:rPr>
          <w:rFonts w:ascii="宋体" w:eastAsia="宋体" w:hAnsi="宋体" w:cs="Times New Roman" w:hint="eastAsia"/>
          <w:sz w:val="24"/>
          <w:szCs w:val="24"/>
        </w:rPr>
        <w:t>6）法律、行政法规规定的其他条件。</w:t>
      </w:r>
    </w:p>
    <w:p w:rsidR="004F360E" w:rsidRPr="00906B12" w:rsidRDefault="004F360E" w:rsidP="00F669D5">
      <w:pPr>
        <w:spacing w:line="360" w:lineRule="auto"/>
        <w:ind w:firstLineChars="200" w:firstLine="480"/>
        <w:rPr>
          <w:rFonts w:ascii="宋体" w:eastAsia="宋体" w:hAnsi="宋体" w:cs="Times New Roman"/>
          <w:sz w:val="24"/>
          <w:szCs w:val="24"/>
        </w:rPr>
      </w:pPr>
      <w:bookmarkStart w:id="11" w:name="_Toc28359004"/>
      <w:bookmarkStart w:id="12" w:name="_Toc28359081"/>
      <w:r w:rsidRPr="00906B12">
        <w:rPr>
          <w:rFonts w:ascii="宋体" w:eastAsia="宋体" w:hAnsi="宋体" w:cs="Times New Roman"/>
          <w:sz w:val="24"/>
          <w:szCs w:val="24"/>
        </w:rPr>
        <w:t>2.落实政府采购政策需满足的资格要求：</w:t>
      </w:r>
    </w:p>
    <w:p w:rsidR="004F360E" w:rsidRPr="00906B12" w:rsidRDefault="004F360E" w:rsidP="00F669D5">
      <w:pPr>
        <w:spacing w:line="360" w:lineRule="auto"/>
        <w:ind w:firstLineChars="200" w:firstLine="480"/>
        <w:rPr>
          <w:rFonts w:ascii="宋体" w:eastAsia="宋体" w:hAnsi="宋体" w:cs="Times New Roman"/>
          <w:sz w:val="24"/>
          <w:szCs w:val="24"/>
        </w:rPr>
      </w:pPr>
      <w:r w:rsidRPr="00906B12">
        <w:rPr>
          <w:rFonts w:ascii="宋体" w:eastAsia="宋体" w:hAnsi="宋体" w:cs="Times New Roman"/>
          <w:sz w:val="24"/>
          <w:szCs w:val="24"/>
        </w:rPr>
        <w:t>2.1 中小企业政策</w:t>
      </w:r>
    </w:p>
    <w:p w:rsidR="004F360E" w:rsidRPr="00906B12" w:rsidRDefault="004F360E" w:rsidP="00C0574C">
      <w:pPr>
        <w:spacing w:line="360" w:lineRule="auto"/>
        <w:ind w:firstLineChars="200" w:firstLine="480"/>
        <w:rPr>
          <w:rFonts w:ascii="宋体" w:eastAsia="宋体" w:hAnsi="宋体" w:cs="Times New Roman"/>
          <w:sz w:val="24"/>
          <w:szCs w:val="24"/>
        </w:rPr>
      </w:pPr>
      <w:r w:rsidRPr="00906B12">
        <w:rPr>
          <w:rFonts w:ascii="宋体" w:eastAsia="宋体" w:hAnsi="宋体" w:cs="Times New Roman"/>
          <w:sz w:val="24"/>
          <w:szCs w:val="24"/>
        </w:rPr>
        <w:t>本项目专门面向小微企业采购。即：提供的服务全部由符合政策要求的小微企业承接。</w:t>
      </w:r>
    </w:p>
    <w:p w:rsidR="004F360E" w:rsidRPr="00906B12" w:rsidRDefault="004F360E" w:rsidP="00F669D5">
      <w:pPr>
        <w:spacing w:line="360" w:lineRule="auto"/>
        <w:ind w:firstLineChars="200" w:firstLine="480"/>
        <w:rPr>
          <w:rFonts w:ascii="宋体" w:eastAsia="宋体" w:hAnsi="宋体" w:cs="Times New Roman"/>
          <w:sz w:val="24"/>
          <w:szCs w:val="24"/>
        </w:rPr>
      </w:pPr>
      <w:r w:rsidRPr="00906B12">
        <w:rPr>
          <w:rFonts w:ascii="宋体" w:eastAsia="宋体" w:hAnsi="宋体" w:cs="Times New Roman"/>
          <w:sz w:val="24"/>
          <w:szCs w:val="24"/>
        </w:rPr>
        <w:t>3.本项目的特定资格要求：</w:t>
      </w:r>
    </w:p>
    <w:p w:rsidR="00681C65" w:rsidRPr="00906B12" w:rsidRDefault="00681C65" w:rsidP="00681C65">
      <w:pPr>
        <w:spacing w:line="360" w:lineRule="auto"/>
        <w:ind w:firstLineChars="200" w:firstLine="480"/>
        <w:rPr>
          <w:rFonts w:ascii="宋体" w:eastAsia="宋体" w:hAnsi="宋体" w:cs="Times New Roman"/>
          <w:sz w:val="24"/>
          <w:szCs w:val="24"/>
        </w:rPr>
      </w:pPr>
      <w:r w:rsidRPr="00906B12">
        <w:rPr>
          <w:rFonts w:ascii="宋体" w:eastAsia="宋体" w:hAnsi="宋体" w:cs="Times New Roman" w:hint="eastAsia"/>
          <w:sz w:val="24"/>
          <w:szCs w:val="24"/>
        </w:rPr>
        <w:t>3.1本项目属于政府购买服务：</w:t>
      </w:r>
    </w:p>
    <w:p w:rsidR="00681C65" w:rsidRPr="00906B12" w:rsidRDefault="00681C65" w:rsidP="00681C65">
      <w:pPr>
        <w:spacing w:line="360" w:lineRule="auto"/>
        <w:ind w:firstLineChars="200" w:firstLine="480"/>
        <w:rPr>
          <w:rFonts w:ascii="宋体" w:eastAsia="宋体" w:hAnsi="宋体" w:cs="Times New Roman"/>
          <w:sz w:val="24"/>
          <w:szCs w:val="24"/>
        </w:rPr>
      </w:pPr>
      <w:r w:rsidRPr="00906B12">
        <w:rPr>
          <w:rFonts w:ascii="宋体" w:eastAsia="宋体" w:hAnsi="宋体" w:cs="Times New Roman" w:hint="eastAsia"/>
          <w:sz w:val="24"/>
          <w:szCs w:val="24"/>
        </w:rPr>
        <w:t>3.2其他特定资格要求：</w:t>
      </w:r>
    </w:p>
    <w:p w:rsidR="00681C65" w:rsidRPr="00906B12" w:rsidRDefault="00681C65" w:rsidP="00681C65">
      <w:pPr>
        <w:spacing w:line="360" w:lineRule="auto"/>
        <w:ind w:firstLineChars="200" w:firstLine="480"/>
        <w:rPr>
          <w:rFonts w:ascii="宋体" w:eastAsia="宋体" w:hAnsi="宋体" w:cs="Times New Roman"/>
          <w:iCs/>
          <w:sz w:val="24"/>
          <w:szCs w:val="24"/>
        </w:rPr>
      </w:pPr>
      <w:r w:rsidRPr="00906B12">
        <w:rPr>
          <w:rFonts w:ascii="宋体" w:eastAsia="宋体" w:hAnsi="宋体" w:cs="Times New Roman" w:hint="eastAsia"/>
          <w:iCs/>
          <w:sz w:val="24"/>
          <w:szCs w:val="24"/>
        </w:rPr>
        <w:t>1）在中华人民共和国境内注册，能够独立承担民事责任，有生产或供应能力的本国供应商，包括法人、组织；</w:t>
      </w:r>
    </w:p>
    <w:p w:rsidR="00681C65" w:rsidRPr="00906B12" w:rsidRDefault="00681C65" w:rsidP="00681C65">
      <w:pPr>
        <w:spacing w:line="360" w:lineRule="auto"/>
        <w:ind w:firstLineChars="200" w:firstLine="480"/>
        <w:rPr>
          <w:rFonts w:ascii="宋体" w:eastAsia="宋体" w:hAnsi="宋体" w:cs="Times New Roman"/>
          <w:iCs/>
          <w:sz w:val="24"/>
          <w:szCs w:val="24"/>
        </w:rPr>
      </w:pPr>
      <w:r w:rsidRPr="00906B12">
        <w:rPr>
          <w:rFonts w:ascii="宋体" w:eastAsia="宋体" w:hAnsi="宋体" w:cs="Times New Roman"/>
          <w:iCs/>
          <w:sz w:val="24"/>
          <w:szCs w:val="24"/>
        </w:rPr>
        <w:t>2</w:t>
      </w:r>
      <w:r w:rsidRPr="00906B12">
        <w:rPr>
          <w:rFonts w:ascii="宋体" w:eastAsia="宋体" w:hAnsi="宋体" w:cs="Times New Roman" w:hint="eastAsia"/>
          <w:iCs/>
          <w:sz w:val="24"/>
          <w:szCs w:val="24"/>
        </w:rPr>
        <w:t>）供应商、</w:t>
      </w:r>
      <w:r w:rsidRPr="00906B12">
        <w:rPr>
          <w:rFonts w:ascii="宋体" w:eastAsia="宋体" w:hAnsi="宋体" w:cs="Times New Roman" w:hint="eastAsia"/>
          <w:sz w:val="24"/>
          <w:szCs w:val="24"/>
        </w:rPr>
        <w:t>供应商法定代表人、项目负责人</w:t>
      </w:r>
      <w:r w:rsidRPr="00906B12">
        <w:rPr>
          <w:rFonts w:ascii="宋体" w:eastAsia="宋体" w:hAnsi="宋体" w:cs="Times New Roman" w:hint="eastAsia"/>
          <w:iCs/>
          <w:sz w:val="24"/>
          <w:szCs w:val="24"/>
        </w:rPr>
        <w:t>近三年无行贿犯罪记录（中国裁判文书网查询的响应人近三年内无行贿行为证明截图（加盖磋商供应商的公章）；</w:t>
      </w:r>
    </w:p>
    <w:p w:rsidR="00681C65" w:rsidRPr="00906B12" w:rsidRDefault="00681C65" w:rsidP="00681C65">
      <w:pPr>
        <w:spacing w:line="360" w:lineRule="auto"/>
        <w:ind w:firstLineChars="200" w:firstLine="480"/>
        <w:rPr>
          <w:rFonts w:ascii="宋体" w:eastAsia="宋体" w:hAnsi="宋体" w:cs="Times New Roman"/>
          <w:iCs/>
          <w:sz w:val="24"/>
          <w:szCs w:val="24"/>
        </w:rPr>
      </w:pPr>
      <w:r w:rsidRPr="00906B12">
        <w:rPr>
          <w:rFonts w:ascii="宋体" w:eastAsia="宋体" w:hAnsi="宋体" w:cs="Times New Roman"/>
          <w:iCs/>
          <w:sz w:val="24"/>
          <w:szCs w:val="24"/>
        </w:rPr>
        <w:t>3</w:t>
      </w:r>
      <w:r w:rsidRPr="00906B12">
        <w:rPr>
          <w:rFonts w:ascii="宋体" w:eastAsia="宋体" w:hAnsi="宋体" w:cs="Times New Roman" w:hint="eastAsia"/>
          <w:iCs/>
          <w:sz w:val="24"/>
          <w:szCs w:val="24"/>
        </w:rPr>
        <w:t>）根据财库〔2016〕125号《财政部关于在政府采购活动中查询及使用信用记录有关问题的通知》的要求，通过“信用中国”网站（www.creditchina.gov.cn）、中国政府采购网（www.ccgp.gov.cn）查询相关主体信用记录（截止时点为响应文件递交截止时间当天，由采购代理机构查询）。对列入失信被执行人、重大税收违法案件当事人名单、政府采购严重违法失信行为记录名单的供应商，拒绝其参与政府采购活动；</w:t>
      </w:r>
    </w:p>
    <w:p w:rsidR="00681C65" w:rsidRPr="00906B12" w:rsidRDefault="00681C65" w:rsidP="00681C65">
      <w:pPr>
        <w:tabs>
          <w:tab w:val="left" w:pos="900"/>
          <w:tab w:val="left" w:pos="1134"/>
          <w:tab w:val="left" w:pos="1589"/>
          <w:tab w:val="left" w:pos="5521"/>
        </w:tabs>
        <w:snapToGrid w:val="0"/>
        <w:spacing w:line="360" w:lineRule="auto"/>
        <w:ind w:firstLineChars="200" w:firstLine="480"/>
        <w:rPr>
          <w:rFonts w:ascii="宋体" w:eastAsia="宋体" w:hAnsi="宋体" w:cs="Times New Roman"/>
          <w:sz w:val="24"/>
          <w:szCs w:val="24"/>
          <w:u w:val="single"/>
        </w:rPr>
      </w:pPr>
      <w:r w:rsidRPr="00906B12">
        <w:rPr>
          <w:rFonts w:ascii="宋体" w:eastAsia="宋体" w:hAnsi="宋体" w:cs="Times New Roman" w:hint="eastAsia"/>
          <w:sz w:val="24"/>
          <w:szCs w:val="24"/>
        </w:rPr>
        <w:lastRenderedPageBreak/>
        <w:t>4）</w:t>
      </w:r>
      <w:r w:rsidRPr="00906B12">
        <w:rPr>
          <w:rFonts w:ascii="宋体" w:eastAsia="宋体" w:hAnsi="宋体" w:cs="Times New Roman"/>
          <w:sz w:val="24"/>
          <w:szCs w:val="24"/>
        </w:rPr>
        <w:t>其他特定资格要求：</w:t>
      </w:r>
      <w:r w:rsidRPr="00906B12">
        <w:rPr>
          <w:rFonts w:ascii="宋体" w:eastAsia="宋体" w:hAnsi="宋体" w:cs="Times New Roman" w:hint="eastAsia"/>
          <w:sz w:val="24"/>
          <w:szCs w:val="24"/>
        </w:rPr>
        <w:t>/</w:t>
      </w:r>
    </w:p>
    <w:p w:rsidR="004F360E" w:rsidRPr="00906B12" w:rsidRDefault="004F360E" w:rsidP="004F360E">
      <w:pPr>
        <w:spacing w:line="360" w:lineRule="auto"/>
        <w:rPr>
          <w:rFonts w:ascii="宋体" w:eastAsia="宋体" w:hAnsi="宋体" w:cs="Times New Roman"/>
          <w:i/>
          <w:iCs/>
          <w:sz w:val="24"/>
          <w:szCs w:val="24"/>
          <w:u w:val="single"/>
        </w:rPr>
      </w:pPr>
    </w:p>
    <w:p w:rsidR="004F360E" w:rsidRPr="00906B12" w:rsidRDefault="004F360E" w:rsidP="004F360E">
      <w:pPr>
        <w:keepNext/>
        <w:keepLines/>
        <w:widowControl/>
        <w:autoSpaceDE w:val="0"/>
        <w:autoSpaceDN w:val="0"/>
        <w:adjustRightInd w:val="0"/>
        <w:spacing w:line="360" w:lineRule="auto"/>
        <w:jc w:val="left"/>
        <w:outlineLvl w:val="1"/>
        <w:rPr>
          <w:rFonts w:ascii="宋体" w:eastAsia="宋体" w:hAnsi="宋体" w:cs="Times New Roman"/>
          <w:b/>
          <w:kern w:val="0"/>
          <w:sz w:val="24"/>
          <w:szCs w:val="24"/>
        </w:rPr>
      </w:pPr>
      <w:bookmarkStart w:id="13" w:name="_Toc35393623"/>
      <w:bookmarkStart w:id="14" w:name="_Toc35393792"/>
      <w:bookmarkEnd w:id="11"/>
      <w:bookmarkEnd w:id="12"/>
      <w:r w:rsidRPr="00906B12">
        <w:rPr>
          <w:rFonts w:ascii="宋体" w:eastAsia="宋体" w:hAnsi="宋体" w:cs="Times New Roman"/>
          <w:b/>
          <w:kern w:val="0"/>
          <w:sz w:val="24"/>
          <w:szCs w:val="24"/>
        </w:rPr>
        <w:t>三、获取</w:t>
      </w:r>
      <w:r w:rsidR="00C43BC2" w:rsidRPr="00906B12">
        <w:rPr>
          <w:rFonts w:ascii="宋体" w:eastAsia="宋体" w:hAnsi="宋体" w:cs="Times New Roman"/>
          <w:b/>
          <w:kern w:val="0"/>
          <w:sz w:val="24"/>
          <w:szCs w:val="24"/>
        </w:rPr>
        <w:t>磋商</w:t>
      </w:r>
      <w:r w:rsidRPr="00906B12">
        <w:rPr>
          <w:rFonts w:ascii="宋体" w:eastAsia="宋体" w:hAnsi="宋体" w:cs="Times New Roman"/>
          <w:b/>
          <w:kern w:val="0"/>
          <w:sz w:val="24"/>
          <w:szCs w:val="24"/>
        </w:rPr>
        <w:t>文件</w:t>
      </w:r>
      <w:bookmarkEnd w:id="13"/>
      <w:bookmarkEnd w:id="14"/>
    </w:p>
    <w:p w:rsidR="004F360E" w:rsidRPr="00906B12" w:rsidRDefault="004F360E" w:rsidP="004F360E">
      <w:pPr>
        <w:adjustRightInd w:val="0"/>
        <w:snapToGrid w:val="0"/>
        <w:spacing w:line="360" w:lineRule="auto"/>
        <w:ind w:firstLineChars="200" w:firstLine="480"/>
        <w:rPr>
          <w:rFonts w:ascii="宋体" w:eastAsia="宋体" w:hAnsi="宋体" w:cs="Times New Roman"/>
          <w:sz w:val="24"/>
          <w:szCs w:val="24"/>
        </w:rPr>
      </w:pPr>
      <w:r w:rsidRPr="00906B12">
        <w:rPr>
          <w:rFonts w:ascii="宋体" w:eastAsia="宋体" w:hAnsi="宋体" w:cs="Times New Roman"/>
          <w:sz w:val="24"/>
          <w:szCs w:val="24"/>
        </w:rPr>
        <w:t>1.时间：</w:t>
      </w:r>
      <w:r w:rsidR="00996CBE" w:rsidRPr="00906B12">
        <w:rPr>
          <w:rFonts w:ascii="宋体" w:eastAsia="宋体" w:hAnsi="宋体" w:cs="Times New Roman" w:hint="eastAsia"/>
          <w:sz w:val="24"/>
          <w:szCs w:val="24"/>
        </w:rPr>
        <w:t>202</w:t>
      </w:r>
      <w:r w:rsidR="00095DEF" w:rsidRPr="00906B12">
        <w:rPr>
          <w:rFonts w:ascii="宋体" w:eastAsia="宋体" w:hAnsi="宋体" w:cs="Times New Roman" w:hint="eastAsia"/>
          <w:sz w:val="24"/>
          <w:szCs w:val="24"/>
        </w:rPr>
        <w:t>4</w:t>
      </w:r>
      <w:r w:rsidRPr="00906B12">
        <w:rPr>
          <w:rFonts w:ascii="宋体" w:eastAsia="宋体" w:hAnsi="宋体" w:cs="Times New Roman"/>
          <w:sz w:val="24"/>
          <w:szCs w:val="24"/>
        </w:rPr>
        <w:t>年</w:t>
      </w:r>
      <w:r w:rsidR="00996CBE" w:rsidRPr="00906B12">
        <w:rPr>
          <w:rFonts w:ascii="宋体" w:eastAsia="宋体" w:hAnsi="宋体" w:cs="Times New Roman" w:hint="eastAsia"/>
          <w:sz w:val="24"/>
          <w:szCs w:val="24"/>
        </w:rPr>
        <w:t>05</w:t>
      </w:r>
      <w:r w:rsidRPr="00906B12">
        <w:rPr>
          <w:rFonts w:ascii="宋体" w:eastAsia="宋体" w:hAnsi="宋体" w:cs="Times New Roman"/>
          <w:sz w:val="24"/>
          <w:szCs w:val="24"/>
        </w:rPr>
        <w:t>月</w:t>
      </w:r>
      <w:r w:rsidR="00996CBE" w:rsidRPr="00906B12">
        <w:rPr>
          <w:rFonts w:ascii="宋体" w:eastAsia="宋体" w:hAnsi="宋体" w:cs="Times New Roman" w:hint="eastAsia"/>
          <w:sz w:val="24"/>
          <w:szCs w:val="24"/>
        </w:rPr>
        <w:t>0</w:t>
      </w:r>
      <w:r w:rsidR="00095DEF" w:rsidRPr="00906B12">
        <w:rPr>
          <w:rFonts w:ascii="宋体" w:eastAsia="宋体" w:hAnsi="宋体" w:cs="Times New Roman" w:hint="eastAsia"/>
          <w:sz w:val="24"/>
          <w:szCs w:val="24"/>
        </w:rPr>
        <w:t>8</w:t>
      </w:r>
      <w:r w:rsidRPr="00906B12">
        <w:rPr>
          <w:rFonts w:ascii="宋体" w:eastAsia="宋体" w:hAnsi="宋体" w:cs="Times New Roman"/>
          <w:sz w:val="24"/>
          <w:szCs w:val="24"/>
        </w:rPr>
        <w:t>日至</w:t>
      </w:r>
      <w:r w:rsidR="00996CBE" w:rsidRPr="00906B12">
        <w:rPr>
          <w:rFonts w:ascii="宋体" w:eastAsia="宋体" w:hAnsi="宋体" w:cs="Times New Roman" w:hint="eastAsia"/>
          <w:sz w:val="24"/>
          <w:szCs w:val="24"/>
        </w:rPr>
        <w:t>202</w:t>
      </w:r>
      <w:r w:rsidR="00095DEF" w:rsidRPr="00906B12">
        <w:rPr>
          <w:rFonts w:ascii="宋体" w:eastAsia="宋体" w:hAnsi="宋体" w:cs="Times New Roman" w:hint="eastAsia"/>
          <w:sz w:val="24"/>
          <w:szCs w:val="24"/>
        </w:rPr>
        <w:t>4</w:t>
      </w:r>
      <w:r w:rsidRPr="00906B12">
        <w:rPr>
          <w:rFonts w:ascii="宋体" w:eastAsia="宋体" w:hAnsi="宋体" w:cs="Times New Roman"/>
          <w:sz w:val="24"/>
          <w:szCs w:val="24"/>
        </w:rPr>
        <w:t>年</w:t>
      </w:r>
      <w:r w:rsidR="00996CBE" w:rsidRPr="00906B12">
        <w:rPr>
          <w:rFonts w:ascii="宋体" w:eastAsia="宋体" w:hAnsi="宋体" w:cs="Times New Roman" w:hint="eastAsia"/>
          <w:sz w:val="24"/>
          <w:szCs w:val="24"/>
        </w:rPr>
        <w:t>05</w:t>
      </w:r>
      <w:r w:rsidRPr="00906B12">
        <w:rPr>
          <w:rFonts w:ascii="宋体" w:eastAsia="宋体" w:hAnsi="宋体" w:cs="Times New Roman"/>
          <w:sz w:val="24"/>
          <w:szCs w:val="24"/>
        </w:rPr>
        <w:t>月</w:t>
      </w:r>
      <w:r w:rsidR="00996CBE" w:rsidRPr="00906B12">
        <w:rPr>
          <w:rFonts w:ascii="宋体" w:eastAsia="宋体" w:hAnsi="宋体" w:cs="Times New Roman" w:hint="eastAsia"/>
          <w:sz w:val="24"/>
          <w:szCs w:val="24"/>
        </w:rPr>
        <w:t>1</w:t>
      </w:r>
      <w:r w:rsidR="00AA6DD0" w:rsidRPr="00906B12">
        <w:rPr>
          <w:rFonts w:ascii="宋体" w:eastAsia="宋体" w:hAnsi="宋体" w:cs="Times New Roman" w:hint="eastAsia"/>
          <w:sz w:val="24"/>
          <w:szCs w:val="24"/>
        </w:rPr>
        <w:t>3</w:t>
      </w:r>
      <w:r w:rsidRPr="00906B12">
        <w:rPr>
          <w:rFonts w:ascii="宋体" w:eastAsia="宋体" w:hAnsi="宋体" w:cs="Times New Roman"/>
          <w:sz w:val="24"/>
          <w:szCs w:val="24"/>
        </w:rPr>
        <w:t>日，每天上午09</w:t>
      </w:r>
      <w:r w:rsidRPr="00906B12">
        <w:rPr>
          <w:rFonts w:ascii="宋体" w:eastAsia="宋体" w:hAnsi="宋体" w:cs="Times New Roman" w:hint="eastAsia"/>
          <w:sz w:val="24"/>
          <w:szCs w:val="24"/>
        </w:rPr>
        <w:t>:0</w:t>
      </w:r>
      <w:r w:rsidRPr="00906B12">
        <w:rPr>
          <w:rFonts w:ascii="宋体" w:eastAsia="宋体" w:hAnsi="宋体" w:cs="Times New Roman"/>
          <w:sz w:val="24"/>
          <w:szCs w:val="24"/>
        </w:rPr>
        <w:t>0至11</w:t>
      </w:r>
      <w:r w:rsidRPr="00906B12">
        <w:rPr>
          <w:rFonts w:ascii="宋体" w:eastAsia="宋体" w:hAnsi="宋体" w:cs="Times New Roman" w:hint="eastAsia"/>
          <w:sz w:val="24"/>
          <w:szCs w:val="24"/>
        </w:rPr>
        <w:t>:0</w:t>
      </w:r>
      <w:r w:rsidRPr="00906B12">
        <w:rPr>
          <w:rFonts w:ascii="宋体" w:eastAsia="宋体" w:hAnsi="宋体" w:cs="Times New Roman"/>
          <w:sz w:val="24"/>
          <w:szCs w:val="24"/>
        </w:rPr>
        <w:t>0，下午13</w:t>
      </w:r>
      <w:r w:rsidRPr="00906B12">
        <w:rPr>
          <w:rFonts w:ascii="宋体" w:eastAsia="宋体" w:hAnsi="宋体" w:cs="Times New Roman" w:hint="eastAsia"/>
          <w:sz w:val="24"/>
          <w:szCs w:val="24"/>
        </w:rPr>
        <w:t>：0</w:t>
      </w:r>
      <w:r w:rsidRPr="00906B12">
        <w:rPr>
          <w:rFonts w:ascii="宋体" w:eastAsia="宋体" w:hAnsi="宋体" w:cs="Times New Roman"/>
          <w:sz w:val="24"/>
          <w:szCs w:val="24"/>
        </w:rPr>
        <w:t>0至16</w:t>
      </w:r>
      <w:r w:rsidRPr="00906B12">
        <w:rPr>
          <w:rFonts w:ascii="宋体" w:eastAsia="宋体" w:hAnsi="宋体" w:cs="Times New Roman" w:hint="eastAsia"/>
          <w:sz w:val="24"/>
          <w:szCs w:val="24"/>
        </w:rPr>
        <w:t>:0</w:t>
      </w:r>
      <w:r w:rsidRPr="00906B12">
        <w:rPr>
          <w:rFonts w:ascii="宋体" w:eastAsia="宋体" w:hAnsi="宋体" w:cs="Times New Roman"/>
          <w:sz w:val="24"/>
          <w:szCs w:val="24"/>
        </w:rPr>
        <w:t>0（北京时间，法定节假日除外）</w:t>
      </w:r>
      <w:r w:rsidR="00933075" w:rsidRPr="00906B12">
        <w:rPr>
          <w:rFonts w:ascii="宋体" w:eastAsia="宋体" w:hAnsi="宋体" w:cs="Times New Roman" w:hint="eastAsia"/>
          <w:sz w:val="24"/>
          <w:szCs w:val="24"/>
        </w:rPr>
        <w:t>；</w:t>
      </w:r>
    </w:p>
    <w:p w:rsidR="004F360E" w:rsidRPr="00906B12" w:rsidRDefault="004F360E" w:rsidP="004F360E">
      <w:pPr>
        <w:adjustRightInd w:val="0"/>
        <w:snapToGrid w:val="0"/>
        <w:spacing w:line="360" w:lineRule="auto"/>
        <w:ind w:firstLineChars="200" w:firstLine="480"/>
        <w:rPr>
          <w:rFonts w:ascii="宋体" w:eastAsia="宋体" w:hAnsi="宋体" w:cs="Times New Roman"/>
          <w:sz w:val="24"/>
          <w:szCs w:val="24"/>
        </w:rPr>
      </w:pPr>
      <w:r w:rsidRPr="00906B12">
        <w:rPr>
          <w:rFonts w:ascii="宋体" w:eastAsia="宋体" w:hAnsi="宋体" w:cs="Times New Roman"/>
          <w:sz w:val="24"/>
          <w:szCs w:val="24"/>
        </w:rPr>
        <w:t>2.地点：北京市政府采购电子交易平台</w:t>
      </w:r>
      <w:r w:rsidR="00933075" w:rsidRPr="00906B12">
        <w:rPr>
          <w:rFonts w:ascii="宋体" w:eastAsia="宋体" w:hAnsi="宋体" w:cs="Times New Roman" w:hint="eastAsia"/>
          <w:sz w:val="24"/>
          <w:szCs w:val="24"/>
        </w:rPr>
        <w:t>；</w:t>
      </w:r>
    </w:p>
    <w:p w:rsidR="004F360E" w:rsidRPr="00906B12" w:rsidRDefault="004F360E" w:rsidP="004F360E">
      <w:pPr>
        <w:widowControl/>
        <w:adjustRightInd w:val="0"/>
        <w:snapToGrid w:val="0"/>
        <w:spacing w:line="360" w:lineRule="auto"/>
        <w:ind w:firstLineChars="200" w:firstLine="480"/>
        <w:jc w:val="left"/>
        <w:rPr>
          <w:rFonts w:ascii="宋体" w:eastAsia="宋体" w:hAnsi="宋体" w:cs="Times New Roman"/>
          <w:sz w:val="24"/>
          <w:szCs w:val="24"/>
        </w:rPr>
      </w:pPr>
      <w:r w:rsidRPr="00906B12">
        <w:rPr>
          <w:rFonts w:ascii="宋体" w:eastAsia="宋体" w:hAnsi="宋体" w:cs="Times New Roman"/>
          <w:sz w:val="24"/>
          <w:szCs w:val="24"/>
        </w:rPr>
        <w:t>3.方式：供应商持CA数字认证证书登录北京市政府采购电子交易平台</w:t>
      </w:r>
      <w:r w:rsidRPr="00906B12">
        <w:rPr>
          <w:rFonts w:ascii="宋体" w:eastAsia="宋体" w:hAnsi="宋体" w:cs="Times New Roman" w:hint="eastAsia"/>
          <w:sz w:val="24"/>
          <w:szCs w:val="24"/>
        </w:rPr>
        <w:t>（</w:t>
      </w:r>
      <w:r w:rsidRPr="00906B12">
        <w:rPr>
          <w:rFonts w:ascii="宋体" w:eastAsia="宋体" w:hAnsi="宋体" w:cs="Times New Roman"/>
          <w:sz w:val="24"/>
          <w:szCs w:val="24"/>
        </w:rPr>
        <w:t>http://zbcg-bjzc.zhongcy.com/bjczj-portal-site/index.html#/home</w:t>
      </w:r>
      <w:r w:rsidRPr="00906B12">
        <w:rPr>
          <w:rFonts w:ascii="宋体" w:eastAsia="宋体" w:hAnsi="宋体" w:cs="Times New Roman" w:hint="eastAsia"/>
          <w:sz w:val="24"/>
          <w:szCs w:val="24"/>
        </w:rPr>
        <w:t>）</w:t>
      </w:r>
      <w:r w:rsidRPr="00906B12">
        <w:rPr>
          <w:rFonts w:ascii="宋体" w:eastAsia="宋体" w:hAnsi="宋体" w:cs="Times New Roman"/>
          <w:sz w:val="24"/>
          <w:szCs w:val="24"/>
        </w:rPr>
        <w:t>获取电子版竞争性磋商文件</w:t>
      </w:r>
      <w:r w:rsidR="00933075" w:rsidRPr="00906B12">
        <w:rPr>
          <w:rFonts w:ascii="宋体" w:eastAsia="宋体" w:hAnsi="宋体" w:cs="Times New Roman" w:hint="eastAsia"/>
          <w:sz w:val="24"/>
          <w:szCs w:val="24"/>
        </w:rPr>
        <w:t>；</w:t>
      </w:r>
    </w:p>
    <w:p w:rsidR="004F360E" w:rsidRPr="00906B12" w:rsidRDefault="004F360E" w:rsidP="004F360E">
      <w:pPr>
        <w:widowControl/>
        <w:adjustRightInd w:val="0"/>
        <w:snapToGrid w:val="0"/>
        <w:spacing w:line="360" w:lineRule="auto"/>
        <w:ind w:firstLineChars="200" w:firstLine="480"/>
        <w:jc w:val="left"/>
        <w:rPr>
          <w:rFonts w:ascii="宋体" w:eastAsia="宋体" w:hAnsi="宋体" w:cs="Times New Roman"/>
          <w:sz w:val="24"/>
          <w:szCs w:val="24"/>
        </w:rPr>
      </w:pPr>
      <w:r w:rsidRPr="00906B12">
        <w:rPr>
          <w:rFonts w:ascii="宋体" w:eastAsia="宋体" w:hAnsi="宋体" w:cs="Times New Roman"/>
          <w:sz w:val="24"/>
          <w:szCs w:val="24"/>
        </w:rPr>
        <w:t>4.售价：0元</w:t>
      </w:r>
      <w:r w:rsidR="00933075" w:rsidRPr="00906B12">
        <w:rPr>
          <w:rFonts w:ascii="宋体" w:eastAsia="宋体" w:hAnsi="宋体" w:cs="Times New Roman" w:hint="eastAsia"/>
          <w:sz w:val="24"/>
          <w:szCs w:val="24"/>
        </w:rPr>
        <w:t>；</w:t>
      </w:r>
    </w:p>
    <w:p w:rsidR="004F360E" w:rsidRPr="00906B12" w:rsidRDefault="004F360E" w:rsidP="004F360E">
      <w:pPr>
        <w:widowControl/>
        <w:adjustRightInd w:val="0"/>
        <w:snapToGrid w:val="0"/>
        <w:spacing w:line="360" w:lineRule="auto"/>
        <w:ind w:firstLineChars="200" w:firstLine="480"/>
        <w:jc w:val="left"/>
        <w:rPr>
          <w:rFonts w:ascii="宋体" w:eastAsia="宋体" w:hAnsi="宋体" w:cs="Times New Roman"/>
          <w:sz w:val="24"/>
          <w:szCs w:val="24"/>
        </w:rPr>
      </w:pPr>
      <w:r w:rsidRPr="00906B12">
        <w:rPr>
          <w:rFonts w:ascii="宋体" w:eastAsia="宋体" w:hAnsi="宋体" w:cs="Times New Roman" w:hint="eastAsia"/>
          <w:sz w:val="24"/>
          <w:szCs w:val="24"/>
        </w:rPr>
        <w:t>5</w:t>
      </w:r>
      <w:r w:rsidRPr="00906B12">
        <w:rPr>
          <w:rFonts w:ascii="宋体" w:eastAsia="宋体" w:hAnsi="宋体" w:cs="Times New Roman"/>
          <w:sz w:val="24"/>
          <w:szCs w:val="24"/>
        </w:rPr>
        <w:t>.</w:t>
      </w:r>
      <w:r w:rsidRPr="00906B12">
        <w:rPr>
          <w:rFonts w:ascii="宋体" w:eastAsia="宋体" w:hAnsi="宋体" w:cs="Times New Roman" w:hint="eastAsia"/>
          <w:sz w:val="24"/>
          <w:szCs w:val="24"/>
        </w:rPr>
        <w:t>线上获取文件方式：</w:t>
      </w:r>
    </w:p>
    <w:p w:rsidR="004F360E" w:rsidRPr="00906B12" w:rsidRDefault="004F360E" w:rsidP="004F360E">
      <w:pPr>
        <w:widowControl/>
        <w:adjustRightInd w:val="0"/>
        <w:snapToGrid w:val="0"/>
        <w:spacing w:line="360" w:lineRule="auto"/>
        <w:ind w:firstLineChars="200" w:firstLine="480"/>
        <w:jc w:val="left"/>
        <w:rPr>
          <w:rFonts w:ascii="宋体" w:eastAsia="宋体" w:hAnsi="宋体" w:cs="Times New Roman"/>
          <w:sz w:val="24"/>
          <w:szCs w:val="24"/>
        </w:rPr>
      </w:pPr>
      <w:r w:rsidRPr="00906B12">
        <w:rPr>
          <w:rFonts w:ascii="宋体" w:eastAsia="宋体" w:hAnsi="宋体" w:cs="Times New Roman" w:hint="eastAsia"/>
          <w:sz w:val="24"/>
          <w:szCs w:val="24"/>
        </w:rPr>
        <w:t>地点：北京市政府采购电子交易平台（http://zbcg-bjzc.zhongcy.cn/bjczj-portal-site/index.html#/home）</w:t>
      </w:r>
    </w:p>
    <w:p w:rsidR="004F360E" w:rsidRPr="00906B12" w:rsidRDefault="004F360E" w:rsidP="004F360E">
      <w:pPr>
        <w:widowControl/>
        <w:adjustRightInd w:val="0"/>
        <w:snapToGrid w:val="0"/>
        <w:spacing w:line="360" w:lineRule="auto"/>
        <w:ind w:firstLineChars="200" w:firstLine="480"/>
        <w:jc w:val="left"/>
        <w:rPr>
          <w:rFonts w:ascii="宋体" w:eastAsia="宋体" w:hAnsi="宋体" w:cs="Times New Roman"/>
          <w:sz w:val="24"/>
          <w:szCs w:val="24"/>
        </w:rPr>
      </w:pPr>
      <w:r w:rsidRPr="00906B12">
        <w:rPr>
          <w:rFonts w:ascii="宋体" w:eastAsia="宋体" w:hAnsi="宋体" w:cs="Times New Roman" w:hint="eastAsia"/>
          <w:sz w:val="24"/>
          <w:szCs w:val="24"/>
        </w:rPr>
        <w:t>获取竞争性磋商文件方式，具体操作如下：</w:t>
      </w:r>
    </w:p>
    <w:p w:rsidR="004F360E" w:rsidRPr="00906B12" w:rsidRDefault="004F360E" w:rsidP="004F360E">
      <w:pPr>
        <w:widowControl/>
        <w:adjustRightInd w:val="0"/>
        <w:snapToGrid w:val="0"/>
        <w:spacing w:line="360" w:lineRule="auto"/>
        <w:ind w:firstLineChars="200" w:firstLine="480"/>
        <w:jc w:val="left"/>
        <w:rPr>
          <w:rFonts w:ascii="宋体" w:eastAsia="宋体" w:hAnsi="宋体" w:cs="Times New Roman"/>
          <w:sz w:val="24"/>
          <w:szCs w:val="24"/>
        </w:rPr>
      </w:pPr>
      <w:r w:rsidRPr="00906B12">
        <w:rPr>
          <w:rFonts w:ascii="宋体" w:eastAsia="宋体" w:hAnsi="宋体" w:cs="Times New Roman" w:hint="eastAsia"/>
          <w:sz w:val="24"/>
          <w:szCs w:val="24"/>
        </w:rPr>
        <w:t>（1）供应商办理CA数字证书，详见北京市政府采购电子交易平台（http://zbcg-bjzc.zhongcy.cn/bjczj-portal-site/index.html）查阅“用户指南”—“操作指南”—“市场主体CA办理操作流程指引”，按照程序要求办理</w:t>
      </w:r>
      <w:r w:rsidR="00933075" w:rsidRPr="00906B12">
        <w:rPr>
          <w:rFonts w:ascii="宋体" w:eastAsia="宋体" w:hAnsi="宋体" w:cs="Times New Roman" w:hint="eastAsia"/>
          <w:sz w:val="24"/>
          <w:szCs w:val="24"/>
        </w:rPr>
        <w:t>；</w:t>
      </w:r>
    </w:p>
    <w:p w:rsidR="004F360E" w:rsidRPr="00906B12" w:rsidRDefault="004F360E" w:rsidP="004F360E">
      <w:pPr>
        <w:widowControl/>
        <w:adjustRightInd w:val="0"/>
        <w:snapToGrid w:val="0"/>
        <w:spacing w:line="360" w:lineRule="auto"/>
        <w:ind w:firstLineChars="200" w:firstLine="480"/>
        <w:jc w:val="left"/>
        <w:rPr>
          <w:rFonts w:ascii="宋体" w:eastAsia="宋体" w:hAnsi="宋体" w:cs="Times New Roman"/>
          <w:sz w:val="24"/>
          <w:szCs w:val="24"/>
        </w:rPr>
      </w:pPr>
      <w:r w:rsidRPr="00906B12">
        <w:rPr>
          <w:rFonts w:ascii="宋体" w:eastAsia="宋体" w:hAnsi="宋体" w:cs="Times New Roman" w:hint="eastAsia"/>
          <w:sz w:val="24"/>
          <w:szCs w:val="24"/>
        </w:rPr>
        <w:t>（2）供应商按照北京市政府采购电子交易平台“用户指南”—“操作指南”—“市场主体注册入库操作流程指引”进行自助注册绑定</w:t>
      </w:r>
      <w:r w:rsidR="00933075" w:rsidRPr="00906B12">
        <w:rPr>
          <w:rFonts w:ascii="宋体" w:eastAsia="宋体" w:hAnsi="宋体" w:cs="Times New Roman" w:hint="eastAsia"/>
          <w:sz w:val="24"/>
          <w:szCs w:val="24"/>
        </w:rPr>
        <w:t>；</w:t>
      </w:r>
    </w:p>
    <w:p w:rsidR="004F360E" w:rsidRPr="00906B12" w:rsidRDefault="004F360E" w:rsidP="004F360E">
      <w:pPr>
        <w:widowControl/>
        <w:adjustRightInd w:val="0"/>
        <w:snapToGrid w:val="0"/>
        <w:spacing w:line="360" w:lineRule="auto"/>
        <w:ind w:firstLineChars="200" w:firstLine="480"/>
        <w:jc w:val="left"/>
        <w:rPr>
          <w:rFonts w:ascii="宋体" w:eastAsia="宋体" w:hAnsi="宋体" w:cs="Times New Roman"/>
          <w:sz w:val="24"/>
          <w:szCs w:val="24"/>
        </w:rPr>
      </w:pPr>
      <w:r w:rsidRPr="00906B12">
        <w:rPr>
          <w:rFonts w:ascii="宋体" w:eastAsia="宋体" w:hAnsi="宋体" w:cs="Times New Roman" w:hint="eastAsia"/>
          <w:sz w:val="24"/>
          <w:szCs w:val="24"/>
        </w:rPr>
        <w:t>（3）供应商按照规定办理CA数字证书后，持CA数字证书登录北京市政府采购电子交易平台免费获取电子版竞争性磋商文件</w:t>
      </w:r>
      <w:r w:rsidR="00933075" w:rsidRPr="00906B12">
        <w:rPr>
          <w:rFonts w:ascii="宋体" w:eastAsia="宋体" w:hAnsi="宋体" w:cs="Times New Roman" w:hint="eastAsia"/>
          <w:sz w:val="24"/>
          <w:szCs w:val="24"/>
        </w:rPr>
        <w:t>；</w:t>
      </w:r>
    </w:p>
    <w:p w:rsidR="004F360E" w:rsidRPr="00906B12" w:rsidRDefault="004F360E" w:rsidP="004F360E">
      <w:pPr>
        <w:widowControl/>
        <w:adjustRightInd w:val="0"/>
        <w:snapToGrid w:val="0"/>
        <w:spacing w:line="360" w:lineRule="auto"/>
        <w:ind w:firstLineChars="200" w:firstLine="480"/>
        <w:jc w:val="left"/>
        <w:rPr>
          <w:rFonts w:ascii="宋体" w:eastAsia="宋体" w:hAnsi="宋体" w:cs="Times New Roman"/>
          <w:sz w:val="24"/>
          <w:szCs w:val="24"/>
        </w:rPr>
      </w:pPr>
      <w:r w:rsidRPr="00906B12">
        <w:rPr>
          <w:rFonts w:ascii="宋体" w:eastAsia="宋体" w:hAnsi="宋体" w:cs="Times New Roman" w:hint="eastAsia"/>
          <w:sz w:val="24"/>
          <w:szCs w:val="24"/>
        </w:rPr>
        <w:t>（4）未按上述获取方式和期限下载竞争性磋商文件的</w:t>
      </w:r>
      <w:r w:rsidR="002B0AA9" w:rsidRPr="00906B12">
        <w:rPr>
          <w:rFonts w:ascii="宋体" w:eastAsia="宋体" w:hAnsi="宋体" w:cs="Times New Roman" w:hint="eastAsia"/>
          <w:sz w:val="24"/>
          <w:szCs w:val="24"/>
        </w:rPr>
        <w:t>响应</w:t>
      </w:r>
      <w:r w:rsidRPr="00906B12">
        <w:rPr>
          <w:rFonts w:ascii="宋体" w:eastAsia="宋体" w:hAnsi="宋体" w:cs="Times New Roman" w:hint="eastAsia"/>
          <w:sz w:val="24"/>
          <w:szCs w:val="24"/>
        </w:rPr>
        <w:t>无效</w:t>
      </w:r>
      <w:r w:rsidR="00933075" w:rsidRPr="00906B12">
        <w:rPr>
          <w:rFonts w:ascii="宋体" w:eastAsia="宋体" w:hAnsi="宋体" w:cs="Times New Roman" w:hint="eastAsia"/>
          <w:sz w:val="24"/>
          <w:szCs w:val="24"/>
        </w:rPr>
        <w:t>；</w:t>
      </w:r>
    </w:p>
    <w:p w:rsidR="004F360E" w:rsidRPr="00906B12" w:rsidRDefault="004F360E" w:rsidP="004F360E">
      <w:pPr>
        <w:tabs>
          <w:tab w:val="left" w:pos="900"/>
          <w:tab w:val="left" w:pos="1980"/>
        </w:tabs>
        <w:snapToGrid w:val="0"/>
        <w:spacing w:line="360" w:lineRule="auto"/>
        <w:ind w:firstLineChars="200" w:firstLine="480"/>
        <w:rPr>
          <w:rFonts w:ascii="宋体" w:eastAsia="宋体" w:hAnsi="宋体" w:cs="Times New Roman"/>
          <w:sz w:val="24"/>
          <w:szCs w:val="24"/>
        </w:rPr>
      </w:pPr>
      <w:r w:rsidRPr="00906B12">
        <w:rPr>
          <w:rFonts w:ascii="宋体" w:eastAsia="宋体" w:hAnsi="宋体" w:cs="Times New Roman" w:hint="eastAsia"/>
          <w:sz w:val="24"/>
          <w:szCs w:val="24"/>
        </w:rPr>
        <w:t>（5）证书驱动下载：北京市政府采购电子交易平台“用户指南”—“工具下载”—“招标采购系统文件驱动安装包”下载相关驱动。CA数字证书服务热线010-58511086，技术支持服务热线010-86483801。</w:t>
      </w:r>
    </w:p>
    <w:p w:rsidR="004F360E" w:rsidRPr="00906B12" w:rsidRDefault="004F360E" w:rsidP="004F360E">
      <w:pPr>
        <w:keepNext/>
        <w:keepLines/>
        <w:widowControl/>
        <w:autoSpaceDE w:val="0"/>
        <w:autoSpaceDN w:val="0"/>
        <w:adjustRightInd w:val="0"/>
        <w:spacing w:line="360" w:lineRule="auto"/>
        <w:jc w:val="left"/>
        <w:outlineLvl w:val="1"/>
        <w:rPr>
          <w:rFonts w:ascii="宋体" w:eastAsia="宋体" w:hAnsi="宋体" w:cs="Times New Roman"/>
          <w:b/>
          <w:kern w:val="0"/>
          <w:sz w:val="24"/>
          <w:szCs w:val="24"/>
        </w:rPr>
      </w:pPr>
      <w:bookmarkStart w:id="15" w:name="_Toc35393793"/>
      <w:bookmarkStart w:id="16" w:name="_Toc35393624"/>
      <w:bookmarkStart w:id="17" w:name="_Toc28359082"/>
      <w:bookmarkStart w:id="18" w:name="_Toc28359005"/>
      <w:r w:rsidRPr="00906B12">
        <w:rPr>
          <w:rFonts w:ascii="宋体" w:eastAsia="宋体" w:hAnsi="宋体" w:cs="Times New Roman"/>
          <w:b/>
          <w:kern w:val="0"/>
          <w:sz w:val="24"/>
          <w:szCs w:val="24"/>
        </w:rPr>
        <w:t>四、</w:t>
      </w:r>
      <w:bookmarkEnd w:id="15"/>
      <w:bookmarkEnd w:id="16"/>
      <w:bookmarkEnd w:id="17"/>
      <w:bookmarkEnd w:id="18"/>
      <w:r w:rsidRPr="00906B12">
        <w:rPr>
          <w:rFonts w:ascii="宋体" w:eastAsia="宋体" w:hAnsi="宋体" w:cs="Times New Roman"/>
          <w:b/>
          <w:kern w:val="0"/>
          <w:sz w:val="24"/>
          <w:szCs w:val="24"/>
        </w:rPr>
        <w:t>响应文件</w:t>
      </w:r>
      <w:r w:rsidRPr="00906B12">
        <w:rPr>
          <w:rFonts w:ascii="宋体" w:eastAsia="宋体" w:hAnsi="宋体" w:cs="Times New Roman" w:hint="eastAsia"/>
          <w:b/>
          <w:kern w:val="0"/>
          <w:sz w:val="24"/>
          <w:szCs w:val="24"/>
        </w:rPr>
        <w:t>递交</w:t>
      </w:r>
    </w:p>
    <w:p w:rsidR="004F360E" w:rsidRPr="00906B12" w:rsidRDefault="004F360E" w:rsidP="004F360E">
      <w:pPr>
        <w:spacing w:line="360" w:lineRule="auto"/>
        <w:ind w:firstLineChars="200" w:firstLine="480"/>
        <w:rPr>
          <w:rFonts w:ascii="宋体" w:eastAsia="宋体" w:hAnsi="宋体" w:cs="Times New Roman"/>
          <w:bCs/>
          <w:sz w:val="24"/>
          <w:szCs w:val="24"/>
        </w:rPr>
      </w:pPr>
      <w:r w:rsidRPr="00906B12">
        <w:rPr>
          <w:rFonts w:ascii="宋体" w:eastAsia="宋体" w:hAnsi="宋体" w:cs="Times New Roman"/>
          <w:sz w:val="24"/>
          <w:szCs w:val="24"/>
        </w:rPr>
        <w:t>截止时间：</w:t>
      </w:r>
      <w:r w:rsidR="00996CBE" w:rsidRPr="00906B12">
        <w:rPr>
          <w:rFonts w:ascii="宋体" w:eastAsia="宋体" w:hAnsi="宋体" w:cs="Times New Roman" w:hint="eastAsia"/>
          <w:sz w:val="24"/>
          <w:szCs w:val="24"/>
        </w:rPr>
        <w:t>202</w:t>
      </w:r>
      <w:r w:rsidR="00095DEF" w:rsidRPr="00906B12">
        <w:rPr>
          <w:rFonts w:ascii="宋体" w:eastAsia="宋体" w:hAnsi="宋体" w:cs="Times New Roman" w:hint="eastAsia"/>
          <w:sz w:val="24"/>
          <w:szCs w:val="24"/>
        </w:rPr>
        <w:t>4</w:t>
      </w:r>
      <w:r w:rsidRPr="00906B12">
        <w:rPr>
          <w:rFonts w:ascii="宋体" w:eastAsia="宋体" w:hAnsi="宋体" w:cs="Times New Roman"/>
          <w:sz w:val="24"/>
          <w:szCs w:val="24"/>
        </w:rPr>
        <w:t>年</w:t>
      </w:r>
      <w:r w:rsidR="00996CBE" w:rsidRPr="00906B12">
        <w:rPr>
          <w:rFonts w:ascii="宋体" w:eastAsia="宋体" w:hAnsi="宋体" w:cs="Times New Roman" w:hint="eastAsia"/>
          <w:sz w:val="24"/>
          <w:szCs w:val="24"/>
        </w:rPr>
        <w:t>05</w:t>
      </w:r>
      <w:r w:rsidRPr="00906B12">
        <w:rPr>
          <w:rFonts w:ascii="宋体" w:eastAsia="宋体" w:hAnsi="宋体" w:cs="Times New Roman" w:hint="eastAsia"/>
          <w:sz w:val="24"/>
          <w:szCs w:val="24"/>
        </w:rPr>
        <w:t>月</w:t>
      </w:r>
      <w:r w:rsidR="00095DEF" w:rsidRPr="00906B12">
        <w:rPr>
          <w:rFonts w:ascii="宋体" w:eastAsia="宋体" w:hAnsi="宋体" w:cs="Times New Roman" w:hint="eastAsia"/>
          <w:sz w:val="24"/>
          <w:szCs w:val="24"/>
        </w:rPr>
        <w:t>20</w:t>
      </w:r>
      <w:r w:rsidR="00704BAA" w:rsidRPr="00906B12">
        <w:rPr>
          <w:rFonts w:ascii="宋体" w:eastAsia="宋体" w:hAnsi="宋体" w:cs="Times New Roman" w:hint="eastAsia"/>
          <w:sz w:val="24"/>
          <w:szCs w:val="24"/>
        </w:rPr>
        <w:t xml:space="preserve"> </w:t>
      </w:r>
      <w:r w:rsidRPr="00906B12">
        <w:rPr>
          <w:rFonts w:ascii="宋体" w:eastAsia="宋体" w:hAnsi="宋体" w:cs="Times New Roman" w:hint="eastAsia"/>
          <w:sz w:val="24"/>
          <w:szCs w:val="24"/>
        </w:rPr>
        <w:t>日</w:t>
      </w:r>
      <w:r w:rsidR="00996CBE" w:rsidRPr="00906B12">
        <w:rPr>
          <w:rFonts w:ascii="宋体" w:eastAsia="宋体" w:hAnsi="宋体" w:cs="Times New Roman" w:hint="eastAsia"/>
          <w:sz w:val="24"/>
          <w:szCs w:val="24"/>
        </w:rPr>
        <w:t>09</w:t>
      </w:r>
      <w:r w:rsidRPr="00906B12">
        <w:rPr>
          <w:rFonts w:ascii="宋体" w:eastAsia="宋体" w:hAnsi="宋体" w:cs="Times New Roman" w:hint="eastAsia"/>
          <w:sz w:val="24"/>
          <w:szCs w:val="24"/>
        </w:rPr>
        <w:t>点</w:t>
      </w:r>
      <w:r w:rsidR="00996CBE" w:rsidRPr="00906B12">
        <w:rPr>
          <w:rFonts w:ascii="宋体" w:eastAsia="宋体" w:hAnsi="宋体" w:cs="Times New Roman" w:hint="eastAsia"/>
          <w:sz w:val="24"/>
          <w:szCs w:val="24"/>
        </w:rPr>
        <w:t>15</w:t>
      </w:r>
      <w:r w:rsidRPr="00906B12">
        <w:rPr>
          <w:rFonts w:ascii="宋体" w:eastAsia="宋体" w:hAnsi="宋体" w:cs="Times New Roman" w:hint="eastAsia"/>
          <w:sz w:val="24"/>
          <w:szCs w:val="24"/>
        </w:rPr>
        <w:t>分</w:t>
      </w:r>
      <w:r w:rsidRPr="00906B12">
        <w:rPr>
          <w:rFonts w:ascii="宋体" w:eastAsia="宋体" w:hAnsi="宋体" w:cs="Times New Roman"/>
          <w:bCs/>
          <w:sz w:val="24"/>
          <w:szCs w:val="24"/>
        </w:rPr>
        <w:t>（北京时间）</w:t>
      </w:r>
      <w:r w:rsidR="00933075" w:rsidRPr="00906B12">
        <w:rPr>
          <w:rFonts w:ascii="宋体" w:eastAsia="宋体" w:hAnsi="宋体" w:cs="Times New Roman" w:hint="eastAsia"/>
          <w:iCs/>
          <w:sz w:val="24"/>
          <w:szCs w:val="24"/>
        </w:rPr>
        <w:t>；</w:t>
      </w:r>
    </w:p>
    <w:p w:rsidR="004F360E" w:rsidRPr="00906B12" w:rsidRDefault="004F360E" w:rsidP="004309D8">
      <w:pPr>
        <w:spacing w:line="360" w:lineRule="auto"/>
        <w:ind w:firstLineChars="200" w:firstLine="480"/>
        <w:rPr>
          <w:rFonts w:ascii="宋体" w:eastAsia="宋体" w:hAnsi="宋体" w:cs="Times New Roman"/>
          <w:sz w:val="24"/>
          <w:szCs w:val="24"/>
          <w:lang w:val="zh-TW"/>
        </w:rPr>
      </w:pPr>
      <w:r w:rsidRPr="00906B12">
        <w:rPr>
          <w:rFonts w:ascii="宋体" w:eastAsia="宋体" w:hAnsi="宋体" w:cs="Times New Roman"/>
          <w:sz w:val="24"/>
          <w:szCs w:val="24"/>
        </w:rPr>
        <w:t>地点：</w:t>
      </w:r>
      <w:r w:rsidR="00184BD6" w:rsidRPr="00906B12">
        <w:rPr>
          <w:rFonts w:ascii="宋体" w:hAnsi="宋体" w:hint="eastAsia"/>
          <w:sz w:val="24"/>
        </w:rPr>
        <w:t>北京市石景山区实兴大街30号院17号楼8层开标区</w:t>
      </w:r>
      <w:r w:rsidR="00184BD6" w:rsidRPr="00906B12">
        <w:rPr>
          <w:rFonts w:ascii="宋体" w:hAnsi="宋体"/>
          <w:sz w:val="24"/>
          <w:lang w:val="zh-TW" w:bidi="ar"/>
        </w:rPr>
        <w:t>。</w:t>
      </w:r>
    </w:p>
    <w:p w:rsidR="004F360E" w:rsidRPr="00906B12" w:rsidRDefault="004F360E" w:rsidP="004F360E">
      <w:pPr>
        <w:keepNext/>
        <w:keepLines/>
        <w:autoSpaceDE w:val="0"/>
        <w:autoSpaceDN w:val="0"/>
        <w:adjustRightInd w:val="0"/>
        <w:spacing w:line="360" w:lineRule="auto"/>
        <w:jc w:val="left"/>
        <w:outlineLvl w:val="1"/>
        <w:rPr>
          <w:rFonts w:ascii="宋体" w:eastAsia="宋体" w:hAnsi="宋体" w:cs="Times New Roman"/>
          <w:b/>
          <w:kern w:val="0"/>
          <w:sz w:val="24"/>
          <w:szCs w:val="24"/>
        </w:rPr>
      </w:pPr>
      <w:r w:rsidRPr="00906B12">
        <w:rPr>
          <w:rFonts w:ascii="宋体" w:eastAsia="宋体" w:hAnsi="宋体" w:cs="Times New Roman"/>
          <w:b/>
          <w:kern w:val="0"/>
          <w:sz w:val="24"/>
          <w:szCs w:val="24"/>
        </w:rPr>
        <w:t>五、开启</w:t>
      </w:r>
    </w:p>
    <w:p w:rsidR="004F360E" w:rsidRPr="00906B12" w:rsidRDefault="004F360E" w:rsidP="004F360E">
      <w:pPr>
        <w:spacing w:line="360" w:lineRule="auto"/>
        <w:ind w:firstLineChars="200" w:firstLine="480"/>
        <w:rPr>
          <w:rFonts w:ascii="宋体" w:eastAsia="宋体" w:hAnsi="宋体" w:cs="Times New Roman"/>
          <w:bCs/>
          <w:sz w:val="24"/>
          <w:szCs w:val="24"/>
          <w:u w:val="single"/>
        </w:rPr>
      </w:pPr>
      <w:r w:rsidRPr="00906B12">
        <w:rPr>
          <w:rFonts w:ascii="宋体" w:eastAsia="宋体" w:hAnsi="宋体" w:cs="Times New Roman"/>
          <w:sz w:val="24"/>
          <w:szCs w:val="24"/>
        </w:rPr>
        <w:t>时间：</w:t>
      </w:r>
      <w:r w:rsidR="00996CBE" w:rsidRPr="00906B12">
        <w:rPr>
          <w:rFonts w:ascii="宋体" w:eastAsia="宋体" w:hAnsi="宋体" w:cs="Times New Roman" w:hint="eastAsia"/>
          <w:sz w:val="24"/>
          <w:szCs w:val="24"/>
        </w:rPr>
        <w:t>202</w:t>
      </w:r>
      <w:r w:rsidR="00095DEF" w:rsidRPr="00906B12">
        <w:rPr>
          <w:rFonts w:ascii="宋体" w:eastAsia="宋体" w:hAnsi="宋体" w:cs="Times New Roman" w:hint="eastAsia"/>
          <w:sz w:val="24"/>
          <w:szCs w:val="24"/>
        </w:rPr>
        <w:t>4</w:t>
      </w:r>
      <w:r w:rsidRPr="00906B12">
        <w:rPr>
          <w:rFonts w:ascii="宋体" w:eastAsia="宋体" w:hAnsi="宋体" w:cs="Times New Roman"/>
          <w:sz w:val="24"/>
          <w:szCs w:val="24"/>
        </w:rPr>
        <w:t>年</w:t>
      </w:r>
      <w:r w:rsidR="00996CBE" w:rsidRPr="00906B12">
        <w:rPr>
          <w:rFonts w:ascii="宋体" w:eastAsia="宋体" w:hAnsi="宋体" w:cs="Times New Roman" w:hint="eastAsia"/>
          <w:sz w:val="24"/>
          <w:szCs w:val="24"/>
        </w:rPr>
        <w:t>05</w:t>
      </w:r>
      <w:r w:rsidRPr="00906B12">
        <w:rPr>
          <w:rFonts w:ascii="宋体" w:eastAsia="宋体" w:hAnsi="宋体" w:cs="Times New Roman" w:hint="eastAsia"/>
          <w:sz w:val="24"/>
          <w:szCs w:val="24"/>
        </w:rPr>
        <w:t>月</w:t>
      </w:r>
      <w:r w:rsidR="00095DEF" w:rsidRPr="00906B12">
        <w:rPr>
          <w:rFonts w:ascii="宋体" w:eastAsia="宋体" w:hAnsi="宋体" w:cs="Times New Roman" w:hint="eastAsia"/>
          <w:sz w:val="24"/>
          <w:szCs w:val="24"/>
        </w:rPr>
        <w:t>20</w:t>
      </w:r>
      <w:r w:rsidRPr="00906B12">
        <w:rPr>
          <w:rFonts w:ascii="宋体" w:eastAsia="宋体" w:hAnsi="宋体" w:cs="Times New Roman" w:hint="eastAsia"/>
          <w:sz w:val="24"/>
          <w:szCs w:val="24"/>
        </w:rPr>
        <w:t>日</w:t>
      </w:r>
      <w:r w:rsidR="00996CBE" w:rsidRPr="00906B12">
        <w:rPr>
          <w:rFonts w:ascii="宋体" w:eastAsia="宋体" w:hAnsi="宋体" w:cs="Times New Roman" w:hint="eastAsia"/>
          <w:sz w:val="24"/>
          <w:szCs w:val="24"/>
        </w:rPr>
        <w:t>09</w:t>
      </w:r>
      <w:r w:rsidRPr="00906B12">
        <w:rPr>
          <w:rFonts w:ascii="宋体" w:eastAsia="宋体" w:hAnsi="宋体" w:cs="Times New Roman" w:hint="eastAsia"/>
          <w:sz w:val="24"/>
          <w:szCs w:val="24"/>
        </w:rPr>
        <w:t>点</w:t>
      </w:r>
      <w:r w:rsidR="00996CBE" w:rsidRPr="00906B12">
        <w:rPr>
          <w:rFonts w:ascii="宋体" w:eastAsia="宋体" w:hAnsi="宋体" w:cs="Times New Roman" w:hint="eastAsia"/>
          <w:sz w:val="24"/>
          <w:szCs w:val="24"/>
        </w:rPr>
        <w:t>15</w:t>
      </w:r>
      <w:r w:rsidRPr="00906B12">
        <w:rPr>
          <w:rFonts w:ascii="宋体" w:eastAsia="宋体" w:hAnsi="宋体" w:cs="Times New Roman" w:hint="eastAsia"/>
          <w:sz w:val="24"/>
          <w:szCs w:val="24"/>
        </w:rPr>
        <w:t>分</w:t>
      </w:r>
      <w:r w:rsidRPr="00906B12">
        <w:rPr>
          <w:rFonts w:ascii="宋体" w:eastAsia="宋体" w:hAnsi="宋体" w:cs="Times New Roman"/>
          <w:bCs/>
          <w:sz w:val="24"/>
          <w:szCs w:val="24"/>
        </w:rPr>
        <w:t>（北京时间）</w:t>
      </w:r>
      <w:r w:rsidR="00933075" w:rsidRPr="00906B12">
        <w:rPr>
          <w:rFonts w:ascii="宋体" w:eastAsia="宋体" w:hAnsi="宋体" w:cs="Times New Roman" w:hint="eastAsia"/>
          <w:iCs/>
          <w:sz w:val="24"/>
          <w:szCs w:val="24"/>
        </w:rPr>
        <w:t>；</w:t>
      </w:r>
    </w:p>
    <w:p w:rsidR="004F360E" w:rsidRPr="00906B12" w:rsidRDefault="004F360E" w:rsidP="004309D8">
      <w:pPr>
        <w:spacing w:line="360" w:lineRule="auto"/>
        <w:ind w:firstLineChars="200" w:firstLine="480"/>
        <w:rPr>
          <w:rFonts w:ascii="宋体" w:eastAsia="宋体" w:hAnsi="宋体" w:cs="Times New Roman"/>
          <w:sz w:val="24"/>
          <w:szCs w:val="24"/>
          <w:lang w:val="zh-TW"/>
        </w:rPr>
      </w:pPr>
      <w:r w:rsidRPr="00906B12">
        <w:rPr>
          <w:rFonts w:ascii="宋体" w:eastAsia="宋体" w:hAnsi="宋体" w:cs="Times New Roman"/>
          <w:sz w:val="24"/>
          <w:szCs w:val="24"/>
        </w:rPr>
        <w:lastRenderedPageBreak/>
        <w:t>地点：</w:t>
      </w:r>
      <w:r w:rsidR="00184BD6" w:rsidRPr="00906B12">
        <w:rPr>
          <w:rFonts w:ascii="宋体" w:hAnsi="宋体" w:hint="eastAsia"/>
          <w:sz w:val="24"/>
        </w:rPr>
        <w:t>北京市石景山区实兴大街30号院17号楼8层开标区</w:t>
      </w:r>
      <w:r w:rsidR="00184BD6" w:rsidRPr="00906B12">
        <w:rPr>
          <w:rFonts w:ascii="宋体" w:hAnsi="宋体"/>
          <w:sz w:val="24"/>
          <w:lang w:val="zh-TW" w:bidi="ar"/>
        </w:rPr>
        <w:t>。</w:t>
      </w:r>
    </w:p>
    <w:p w:rsidR="004F360E" w:rsidRPr="00906B12" w:rsidRDefault="004F360E" w:rsidP="004F360E">
      <w:pPr>
        <w:keepNext/>
        <w:keepLines/>
        <w:autoSpaceDE w:val="0"/>
        <w:autoSpaceDN w:val="0"/>
        <w:adjustRightInd w:val="0"/>
        <w:spacing w:line="360" w:lineRule="auto"/>
        <w:jc w:val="left"/>
        <w:outlineLvl w:val="1"/>
        <w:rPr>
          <w:rFonts w:ascii="宋体" w:eastAsia="宋体" w:hAnsi="宋体" w:cs="Times New Roman"/>
          <w:b/>
          <w:kern w:val="0"/>
          <w:sz w:val="24"/>
          <w:szCs w:val="24"/>
        </w:rPr>
      </w:pPr>
      <w:bookmarkStart w:id="19" w:name="_Toc35393794"/>
      <w:bookmarkStart w:id="20" w:name="_Toc28359084"/>
      <w:bookmarkStart w:id="21" w:name="_Toc28359007"/>
      <w:bookmarkStart w:id="22" w:name="_Toc35393625"/>
      <w:r w:rsidRPr="00906B12">
        <w:rPr>
          <w:rFonts w:ascii="宋体" w:eastAsia="宋体" w:hAnsi="宋体" w:cs="Times New Roman"/>
          <w:b/>
          <w:kern w:val="0"/>
          <w:sz w:val="24"/>
          <w:szCs w:val="24"/>
        </w:rPr>
        <w:t>六、公告期限</w:t>
      </w:r>
      <w:bookmarkEnd w:id="19"/>
      <w:bookmarkEnd w:id="20"/>
      <w:bookmarkEnd w:id="21"/>
      <w:bookmarkEnd w:id="22"/>
    </w:p>
    <w:p w:rsidR="004F360E" w:rsidRPr="00906B12" w:rsidRDefault="004F360E" w:rsidP="004309D8">
      <w:pPr>
        <w:spacing w:line="360" w:lineRule="auto"/>
        <w:ind w:firstLineChars="200" w:firstLine="480"/>
        <w:rPr>
          <w:rFonts w:ascii="宋体" w:eastAsia="宋体" w:hAnsi="宋体" w:cs="Times New Roman"/>
          <w:kern w:val="0"/>
          <w:sz w:val="24"/>
          <w:szCs w:val="24"/>
        </w:rPr>
      </w:pPr>
      <w:r w:rsidRPr="00906B12">
        <w:rPr>
          <w:rFonts w:ascii="宋体" w:eastAsia="宋体" w:hAnsi="宋体" w:cs="Times New Roman"/>
          <w:kern w:val="0"/>
          <w:sz w:val="24"/>
          <w:szCs w:val="24"/>
        </w:rPr>
        <w:t>自本公告发布之日起3个工作日。</w:t>
      </w:r>
    </w:p>
    <w:p w:rsidR="004F360E" w:rsidRPr="00906B12" w:rsidRDefault="004F360E" w:rsidP="004F360E">
      <w:pPr>
        <w:keepNext/>
        <w:keepLines/>
        <w:autoSpaceDE w:val="0"/>
        <w:autoSpaceDN w:val="0"/>
        <w:adjustRightInd w:val="0"/>
        <w:spacing w:line="360" w:lineRule="auto"/>
        <w:jc w:val="left"/>
        <w:outlineLvl w:val="1"/>
        <w:rPr>
          <w:rFonts w:ascii="宋体" w:eastAsia="宋体" w:hAnsi="宋体" w:cs="Times New Roman"/>
          <w:b/>
          <w:kern w:val="0"/>
          <w:sz w:val="24"/>
          <w:szCs w:val="24"/>
        </w:rPr>
      </w:pPr>
      <w:bookmarkStart w:id="23" w:name="_Toc35393626"/>
      <w:bookmarkStart w:id="24" w:name="_Toc35393795"/>
      <w:r w:rsidRPr="00906B12">
        <w:rPr>
          <w:rFonts w:ascii="宋体" w:eastAsia="宋体" w:hAnsi="宋体" w:cs="Times New Roman"/>
          <w:b/>
          <w:kern w:val="0"/>
          <w:sz w:val="24"/>
          <w:szCs w:val="24"/>
        </w:rPr>
        <w:t>七、其他补充事宜</w:t>
      </w:r>
      <w:bookmarkEnd w:id="23"/>
      <w:bookmarkEnd w:id="24"/>
    </w:p>
    <w:p w:rsidR="004F360E" w:rsidRPr="00906B12" w:rsidRDefault="004F360E" w:rsidP="004F360E">
      <w:pPr>
        <w:spacing w:line="360" w:lineRule="auto"/>
        <w:ind w:firstLineChars="200" w:firstLine="480"/>
        <w:rPr>
          <w:rFonts w:ascii="宋体" w:eastAsia="宋体" w:hAnsi="宋体" w:cs="Times New Roman"/>
          <w:sz w:val="24"/>
          <w:szCs w:val="24"/>
        </w:rPr>
      </w:pPr>
      <w:r w:rsidRPr="00906B12">
        <w:rPr>
          <w:rFonts w:ascii="宋体" w:eastAsia="宋体" w:hAnsi="宋体" w:cs="Times New Roman" w:hint="eastAsia"/>
          <w:sz w:val="24"/>
          <w:szCs w:val="24"/>
        </w:rPr>
        <w:t>1.本项目</w:t>
      </w:r>
      <w:r w:rsidR="00C43BC2" w:rsidRPr="00906B12">
        <w:rPr>
          <w:rFonts w:ascii="宋体" w:eastAsia="宋体" w:hAnsi="宋体" w:cs="Times New Roman" w:hint="eastAsia"/>
          <w:sz w:val="24"/>
          <w:szCs w:val="24"/>
        </w:rPr>
        <w:t>磋商</w:t>
      </w:r>
      <w:r w:rsidRPr="00906B12">
        <w:rPr>
          <w:rFonts w:ascii="宋体" w:eastAsia="宋体" w:hAnsi="宋体" w:cs="Times New Roman" w:hint="eastAsia"/>
          <w:sz w:val="24"/>
          <w:szCs w:val="24"/>
        </w:rPr>
        <w:t>公告在北京市政府采购网、中国政府采购网同时发布</w:t>
      </w:r>
      <w:r w:rsidR="00933075" w:rsidRPr="00906B12">
        <w:rPr>
          <w:rFonts w:ascii="宋体" w:eastAsia="宋体" w:hAnsi="宋体" w:cs="Times New Roman" w:hint="eastAsia"/>
          <w:sz w:val="24"/>
          <w:szCs w:val="24"/>
        </w:rPr>
        <w:t>；</w:t>
      </w:r>
    </w:p>
    <w:p w:rsidR="00C43BC2" w:rsidRPr="00906B12" w:rsidRDefault="004F360E" w:rsidP="004F360E">
      <w:pPr>
        <w:spacing w:line="360" w:lineRule="auto"/>
        <w:ind w:firstLineChars="200" w:firstLine="480"/>
        <w:rPr>
          <w:rFonts w:ascii="宋体" w:eastAsia="宋体" w:hAnsi="宋体" w:cs="Times New Roman"/>
          <w:sz w:val="24"/>
          <w:szCs w:val="24"/>
        </w:rPr>
      </w:pPr>
      <w:r w:rsidRPr="00906B12">
        <w:rPr>
          <w:rFonts w:ascii="宋体" w:eastAsia="宋体" w:hAnsi="宋体" w:cs="Times New Roman" w:hint="eastAsia"/>
          <w:sz w:val="24"/>
          <w:szCs w:val="24"/>
        </w:rPr>
        <w:t>2.如法定代表人参加</w:t>
      </w:r>
      <w:r w:rsidR="00C43BC2" w:rsidRPr="00906B12">
        <w:rPr>
          <w:rFonts w:ascii="宋体" w:eastAsia="宋体" w:hAnsi="宋体" w:cs="Times New Roman" w:hint="eastAsia"/>
          <w:sz w:val="24"/>
          <w:szCs w:val="24"/>
        </w:rPr>
        <w:t>磋商</w:t>
      </w:r>
      <w:r w:rsidRPr="00906B12">
        <w:rPr>
          <w:rFonts w:ascii="宋体" w:eastAsia="宋体" w:hAnsi="宋体" w:cs="Times New Roman" w:hint="eastAsia"/>
          <w:sz w:val="24"/>
          <w:szCs w:val="24"/>
        </w:rPr>
        <w:t>会，应携带法定代表人证明原件和法人身份证复印件（加盖公章）如供应商授权代表参加</w:t>
      </w:r>
      <w:r w:rsidR="00982C7A" w:rsidRPr="00906B12">
        <w:rPr>
          <w:rFonts w:ascii="宋体" w:eastAsia="宋体" w:hAnsi="宋体" w:cs="Times New Roman" w:hint="eastAsia"/>
          <w:sz w:val="24"/>
          <w:szCs w:val="24"/>
        </w:rPr>
        <w:t>磋商</w:t>
      </w:r>
      <w:r w:rsidRPr="00906B12">
        <w:rPr>
          <w:rFonts w:ascii="宋体" w:eastAsia="宋体" w:hAnsi="宋体" w:cs="Times New Roman" w:hint="eastAsia"/>
          <w:sz w:val="24"/>
          <w:szCs w:val="24"/>
        </w:rPr>
        <w:t>会，每家供应商仅限一位授权代表参会，应携带授权委托书原件、被授权人身份证原件及复印件（复印件加盖单位公章）</w:t>
      </w:r>
      <w:r w:rsidR="00933075" w:rsidRPr="00906B12">
        <w:rPr>
          <w:rFonts w:ascii="宋体" w:eastAsia="宋体" w:hAnsi="宋体" w:cs="Times New Roman" w:hint="eastAsia"/>
          <w:sz w:val="24"/>
          <w:szCs w:val="24"/>
        </w:rPr>
        <w:t>；</w:t>
      </w:r>
    </w:p>
    <w:p w:rsidR="004F360E" w:rsidRPr="00906B12" w:rsidRDefault="004F360E" w:rsidP="004F360E">
      <w:pPr>
        <w:spacing w:line="360" w:lineRule="auto"/>
        <w:ind w:firstLineChars="200" w:firstLine="480"/>
        <w:rPr>
          <w:rFonts w:ascii="宋体" w:eastAsia="宋体" w:hAnsi="宋体" w:cs="Times New Roman"/>
          <w:sz w:val="24"/>
          <w:szCs w:val="24"/>
        </w:rPr>
      </w:pPr>
      <w:r w:rsidRPr="00906B12">
        <w:rPr>
          <w:rFonts w:ascii="宋体" w:eastAsia="宋体" w:hAnsi="宋体" w:cs="Times New Roman" w:hint="eastAsia"/>
          <w:sz w:val="24"/>
          <w:szCs w:val="24"/>
        </w:rPr>
        <w:t>3.本项目</w:t>
      </w:r>
      <w:r w:rsidR="002B0AA9" w:rsidRPr="00906B12">
        <w:rPr>
          <w:rFonts w:ascii="宋体" w:eastAsia="宋体" w:hAnsi="宋体" w:cs="Times New Roman" w:hint="eastAsia"/>
          <w:sz w:val="24"/>
          <w:szCs w:val="24"/>
        </w:rPr>
        <w:t>响应</w:t>
      </w:r>
      <w:r w:rsidRPr="00906B12">
        <w:rPr>
          <w:rFonts w:ascii="宋体" w:eastAsia="宋体" w:hAnsi="宋体" w:cs="Times New Roman" w:hint="eastAsia"/>
          <w:sz w:val="24"/>
          <w:szCs w:val="24"/>
        </w:rPr>
        <w:t>相关事宜请联系采购代理机构。</w:t>
      </w:r>
    </w:p>
    <w:p w:rsidR="004F360E" w:rsidRPr="00906B12" w:rsidRDefault="004F360E" w:rsidP="004F360E">
      <w:pPr>
        <w:spacing w:line="360" w:lineRule="auto"/>
        <w:ind w:firstLineChars="200" w:firstLine="480"/>
        <w:rPr>
          <w:rFonts w:ascii="宋体" w:eastAsia="宋体" w:hAnsi="宋体" w:cs="Times New Roman"/>
          <w:sz w:val="24"/>
          <w:szCs w:val="24"/>
        </w:rPr>
      </w:pPr>
    </w:p>
    <w:p w:rsidR="004F360E" w:rsidRPr="00906B12" w:rsidRDefault="004F360E" w:rsidP="004F360E">
      <w:pPr>
        <w:keepNext/>
        <w:keepLines/>
        <w:autoSpaceDE w:val="0"/>
        <w:autoSpaceDN w:val="0"/>
        <w:adjustRightInd w:val="0"/>
        <w:spacing w:line="360" w:lineRule="auto"/>
        <w:jc w:val="left"/>
        <w:outlineLvl w:val="1"/>
        <w:rPr>
          <w:rFonts w:ascii="宋体" w:eastAsia="宋体" w:hAnsi="宋体" w:cs="Times New Roman"/>
          <w:b/>
          <w:kern w:val="0"/>
          <w:sz w:val="24"/>
          <w:szCs w:val="24"/>
        </w:rPr>
      </w:pPr>
      <w:bookmarkStart w:id="25" w:name="_Toc28359008"/>
      <w:bookmarkStart w:id="26" w:name="_Toc28359085"/>
      <w:bookmarkStart w:id="27" w:name="_Toc35393627"/>
      <w:bookmarkStart w:id="28" w:name="_Toc35393796"/>
      <w:r w:rsidRPr="00906B12">
        <w:rPr>
          <w:rFonts w:ascii="宋体" w:eastAsia="宋体" w:hAnsi="宋体" w:cs="Times New Roman"/>
          <w:b/>
          <w:kern w:val="0"/>
          <w:sz w:val="24"/>
          <w:szCs w:val="24"/>
        </w:rPr>
        <w:t>八、对本项目提出询问，请按以下方式联系。</w:t>
      </w:r>
      <w:bookmarkEnd w:id="25"/>
      <w:bookmarkEnd w:id="26"/>
      <w:bookmarkEnd w:id="27"/>
      <w:bookmarkEnd w:id="28"/>
    </w:p>
    <w:p w:rsidR="004F360E" w:rsidRPr="00906B12" w:rsidRDefault="004F360E" w:rsidP="004F360E">
      <w:pPr>
        <w:widowControl/>
        <w:spacing w:line="360" w:lineRule="auto"/>
        <w:jc w:val="left"/>
        <w:rPr>
          <w:rFonts w:ascii="宋体" w:eastAsia="宋体" w:hAnsi="宋体" w:cs="Times New Roman"/>
          <w:b/>
          <w:sz w:val="24"/>
          <w:szCs w:val="24"/>
        </w:rPr>
      </w:pPr>
      <w:r w:rsidRPr="00906B12">
        <w:rPr>
          <w:rFonts w:ascii="宋体" w:eastAsia="宋体" w:hAnsi="宋体" w:cs="Times New Roman"/>
          <w:sz w:val="24"/>
          <w:szCs w:val="24"/>
        </w:rPr>
        <w:t xml:space="preserve">　　　</w:t>
      </w:r>
      <w:r w:rsidRPr="00906B12">
        <w:rPr>
          <w:rFonts w:ascii="宋体" w:eastAsia="宋体" w:hAnsi="宋体" w:cs="Times New Roman"/>
          <w:b/>
          <w:sz w:val="24"/>
          <w:szCs w:val="24"/>
        </w:rPr>
        <w:t>1.采购人信息</w:t>
      </w:r>
    </w:p>
    <w:p w:rsidR="004F360E" w:rsidRPr="00906B12" w:rsidRDefault="004F360E" w:rsidP="00282636">
      <w:pPr>
        <w:spacing w:line="360" w:lineRule="auto"/>
        <w:ind w:leftChars="371" w:left="1079" w:hangingChars="125" w:hanging="300"/>
        <w:jc w:val="left"/>
        <w:rPr>
          <w:rFonts w:ascii="宋体" w:eastAsia="宋体" w:hAnsi="宋体" w:cs="Times New Roman"/>
          <w:sz w:val="24"/>
          <w:szCs w:val="24"/>
        </w:rPr>
      </w:pPr>
      <w:bookmarkStart w:id="29" w:name="_Toc28359086"/>
      <w:bookmarkStart w:id="30" w:name="_Toc28359009"/>
      <w:r w:rsidRPr="00906B12">
        <w:rPr>
          <w:rFonts w:ascii="宋体" w:eastAsia="宋体" w:hAnsi="宋体" w:cs="Times New Roman"/>
          <w:sz w:val="24"/>
          <w:szCs w:val="24"/>
        </w:rPr>
        <w:t>名    称：</w:t>
      </w:r>
      <w:r w:rsidR="00FB13FB" w:rsidRPr="00906B12">
        <w:rPr>
          <w:rFonts w:ascii="宋体" w:eastAsia="宋体" w:hAnsi="宋体" w:cs="Times New Roman" w:hint="eastAsia"/>
          <w:sz w:val="24"/>
          <w:szCs w:val="24"/>
        </w:rPr>
        <w:t>北京市石景山区人民政府五里坨街道办事处</w:t>
      </w:r>
    </w:p>
    <w:p w:rsidR="004F360E" w:rsidRPr="00906B12" w:rsidRDefault="004F360E" w:rsidP="00282636">
      <w:pPr>
        <w:spacing w:line="360" w:lineRule="auto"/>
        <w:ind w:leftChars="371" w:left="1079" w:hangingChars="125" w:hanging="300"/>
        <w:jc w:val="left"/>
        <w:rPr>
          <w:rFonts w:ascii="宋体" w:eastAsia="宋体" w:hAnsi="宋体" w:cs="Times New Roman"/>
          <w:sz w:val="24"/>
          <w:szCs w:val="24"/>
        </w:rPr>
      </w:pPr>
      <w:r w:rsidRPr="00906B12">
        <w:rPr>
          <w:rFonts w:ascii="宋体" w:eastAsia="宋体" w:hAnsi="宋体" w:cs="Times New Roman"/>
          <w:sz w:val="24"/>
          <w:szCs w:val="24"/>
        </w:rPr>
        <w:t>地    址：</w:t>
      </w:r>
      <w:r w:rsidR="00F669D5" w:rsidRPr="00906B12">
        <w:rPr>
          <w:rFonts w:ascii="宋体" w:eastAsia="宋体" w:hAnsi="宋体" w:cs="Times New Roman" w:hint="eastAsia"/>
          <w:sz w:val="24"/>
          <w:szCs w:val="24"/>
        </w:rPr>
        <w:t>北京市石景山区五里坨车站路1号</w:t>
      </w:r>
    </w:p>
    <w:p w:rsidR="004F360E" w:rsidRPr="00906B12" w:rsidRDefault="004F360E" w:rsidP="00282636">
      <w:pPr>
        <w:spacing w:line="360" w:lineRule="auto"/>
        <w:ind w:leftChars="371" w:left="1079" w:hangingChars="125" w:hanging="300"/>
        <w:jc w:val="left"/>
        <w:rPr>
          <w:rFonts w:ascii="宋体" w:eastAsia="宋体" w:hAnsi="宋体" w:cs="Times New Roman"/>
          <w:sz w:val="24"/>
          <w:szCs w:val="24"/>
          <w:u w:val="single"/>
        </w:rPr>
      </w:pPr>
      <w:r w:rsidRPr="00906B12">
        <w:rPr>
          <w:rFonts w:ascii="宋体" w:eastAsia="宋体" w:hAnsi="宋体" w:cs="Times New Roman"/>
          <w:sz w:val="24"/>
          <w:szCs w:val="24"/>
        </w:rPr>
        <w:t>联系方式：</w:t>
      </w:r>
      <w:r w:rsidR="00835699">
        <w:rPr>
          <w:rFonts w:ascii="宋体" w:eastAsia="宋体" w:hAnsi="宋体" w:cs="Times New Roman" w:hint="eastAsia"/>
          <w:sz w:val="24"/>
          <w:szCs w:val="24"/>
        </w:rPr>
        <w:t>刘</w:t>
      </w:r>
      <w:r w:rsidR="00F669D5" w:rsidRPr="00906B12">
        <w:rPr>
          <w:rFonts w:ascii="宋体" w:eastAsia="宋体" w:hAnsi="宋体" w:cs="Times New Roman" w:hint="eastAsia"/>
          <w:sz w:val="24"/>
          <w:szCs w:val="24"/>
        </w:rPr>
        <w:t>老师</w:t>
      </w:r>
      <w:r w:rsidRPr="00906B12">
        <w:rPr>
          <w:rFonts w:ascii="宋体" w:eastAsia="宋体" w:hAnsi="宋体" w:cs="Times New Roman" w:hint="eastAsia"/>
          <w:sz w:val="24"/>
          <w:szCs w:val="24"/>
        </w:rPr>
        <w:t>，0</w:t>
      </w:r>
      <w:r w:rsidRPr="00906B12">
        <w:rPr>
          <w:rFonts w:ascii="宋体" w:eastAsia="宋体" w:hAnsi="宋体" w:cs="Times New Roman"/>
          <w:sz w:val="24"/>
          <w:szCs w:val="24"/>
        </w:rPr>
        <w:t>10-</w:t>
      </w:r>
      <w:r w:rsidR="0009154F" w:rsidRPr="00906B12">
        <w:rPr>
          <w:rFonts w:ascii="宋体" w:eastAsia="宋体" w:hAnsi="宋体" w:cs="Times New Roman" w:hint="eastAsia"/>
          <w:sz w:val="24"/>
          <w:szCs w:val="24"/>
        </w:rPr>
        <w:t>88903433</w:t>
      </w:r>
    </w:p>
    <w:p w:rsidR="004F360E" w:rsidRPr="00906B12" w:rsidRDefault="004F360E" w:rsidP="00282636">
      <w:pPr>
        <w:spacing w:line="360" w:lineRule="auto"/>
        <w:ind w:leftChars="371" w:left="1078" w:hangingChars="124" w:hanging="299"/>
        <w:jc w:val="left"/>
        <w:rPr>
          <w:rFonts w:ascii="宋体" w:eastAsia="宋体" w:hAnsi="宋体" w:cs="Times New Roman"/>
          <w:b/>
          <w:sz w:val="24"/>
          <w:szCs w:val="24"/>
        </w:rPr>
      </w:pPr>
      <w:r w:rsidRPr="00906B12">
        <w:rPr>
          <w:rFonts w:ascii="宋体" w:eastAsia="宋体" w:hAnsi="宋体" w:cs="Times New Roman"/>
          <w:b/>
          <w:sz w:val="24"/>
          <w:szCs w:val="24"/>
        </w:rPr>
        <w:t>2.采购代理机构信息</w:t>
      </w:r>
      <w:bookmarkEnd w:id="29"/>
      <w:bookmarkEnd w:id="30"/>
    </w:p>
    <w:p w:rsidR="004F360E" w:rsidRPr="00906B12" w:rsidRDefault="004F360E" w:rsidP="00282636">
      <w:pPr>
        <w:spacing w:line="360" w:lineRule="auto"/>
        <w:ind w:leftChars="371" w:left="1077" w:hangingChars="124" w:hanging="298"/>
        <w:jc w:val="left"/>
        <w:rPr>
          <w:rFonts w:ascii="宋体" w:eastAsia="宋体" w:hAnsi="宋体" w:cs="Times New Roman"/>
          <w:sz w:val="24"/>
          <w:szCs w:val="24"/>
          <w:u w:val="single"/>
        </w:rPr>
      </w:pPr>
      <w:bookmarkStart w:id="31" w:name="_Toc28359087"/>
      <w:bookmarkStart w:id="32" w:name="_Toc28359010"/>
      <w:r w:rsidRPr="00906B12">
        <w:rPr>
          <w:rFonts w:ascii="宋体" w:eastAsia="宋体" w:hAnsi="宋体" w:cs="Times New Roman"/>
          <w:sz w:val="24"/>
          <w:szCs w:val="24"/>
        </w:rPr>
        <w:t>名    称：</w:t>
      </w:r>
      <w:r w:rsidR="00FB13FB" w:rsidRPr="00906B12">
        <w:rPr>
          <w:rFonts w:ascii="宋体" w:eastAsia="宋体" w:hAnsi="宋体" w:cs="Times New Roman" w:hint="eastAsia"/>
          <w:sz w:val="24"/>
          <w:szCs w:val="24"/>
        </w:rPr>
        <w:t>北京元恒康利工程管理咨询有限公司</w:t>
      </w:r>
    </w:p>
    <w:p w:rsidR="004F360E" w:rsidRPr="00906B12" w:rsidRDefault="004F360E" w:rsidP="00282636">
      <w:pPr>
        <w:spacing w:line="360" w:lineRule="auto"/>
        <w:ind w:leftChars="371" w:left="779"/>
        <w:jc w:val="left"/>
        <w:rPr>
          <w:rFonts w:ascii="宋体" w:eastAsia="宋体" w:hAnsi="宋体" w:cs="Times New Roman"/>
          <w:sz w:val="24"/>
          <w:szCs w:val="24"/>
        </w:rPr>
      </w:pPr>
      <w:r w:rsidRPr="00906B12">
        <w:rPr>
          <w:rFonts w:ascii="宋体" w:eastAsia="宋体" w:hAnsi="宋体" w:cs="Times New Roman"/>
          <w:sz w:val="24"/>
          <w:szCs w:val="24"/>
        </w:rPr>
        <w:t>地    址：</w:t>
      </w:r>
      <w:r w:rsidRPr="00906B12">
        <w:rPr>
          <w:rFonts w:ascii="宋体" w:eastAsia="宋体" w:hAnsi="宋体" w:cs="Times New Roman" w:hint="eastAsia"/>
          <w:sz w:val="24"/>
          <w:szCs w:val="24"/>
        </w:rPr>
        <w:t>北京市</w:t>
      </w:r>
      <w:bookmarkStart w:id="33" w:name="_GoBack"/>
      <w:bookmarkEnd w:id="33"/>
      <w:r w:rsidRPr="00906B12">
        <w:rPr>
          <w:rFonts w:ascii="宋体" w:eastAsia="宋体" w:hAnsi="宋体" w:cs="Times New Roman" w:hint="eastAsia"/>
          <w:sz w:val="24"/>
          <w:szCs w:val="24"/>
        </w:rPr>
        <w:t>石景山区</w:t>
      </w:r>
      <w:r w:rsidR="0024432C" w:rsidRPr="00906B12">
        <w:rPr>
          <w:rFonts w:ascii="宋体" w:eastAsia="宋体" w:hAnsi="宋体" w:cs="Times New Roman" w:hint="eastAsia"/>
          <w:sz w:val="24"/>
          <w:szCs w:val="24"/>
        </w:rPr>
        <w:t>城通街26号院2号楼1层8-12</w:t>
      </w:r>
    </w:p>
    <w:p w:rsidR="004F360E" w:rsidRPr="00906B12" w:rsidRDefault="004F360E" w:rsidP="00282636">
      <w:pPr>
        <w:spacing w:line="360" w:lineRule="auto"/>
        <w:ind w:leftChars="371" w:left="1077" w:hangingChars="124" w:hanging="298"/>
        <w:jc w:val="left"/>
        <w:rPr>
          <w:rFonts w:ascii="宋体" w:eastAsia="宋体" w:hAnsi="宋体" w:cs="Times New Roman"/>
          <w:sz w:val="24"/>
          <w:szCs w:val="24"/>
          <w:u w:val="single"/>
        </w:rPr>
      </w:pPr>
      <w:r w:rsidRPr="00906B12">
        <w:rPr>
          <w:rFonts w:ascii="宋体" w:eastAsia="宋体" w:hAnsi="宋体" w:cs="Times New Roman"/>
          <w:sz w:val="24"/>
          <w:szCs w:val="24"/>
        </w:rPr>
        <w:t>联系方式：</w:t>
      </w:r>
      <w:r w:rsidR="0024432C" w:rsidRPr="00906B12">
        <w:rPr>
          <w:rFonts w:ascii="宋体" w:eastAsia="宋体" w:hAnsi="宋体" w:cs="Times New Roman" w:hint="eastAsia"/>
          <w:sz w:val="24"/>
          <w:szCs w:val="24"/>
        </w:rPr>
        <w:t>张工</w:t>
      </w:r>
      <w:r w:rsidRPr="00906B12">
        <w:rPr>
          <w:rFonts w:ascii="宋体" w:eastAsia="宋体" w:hAnsi="宋体" w:cs="Times New Roman" w:hint="eastAsia"/>
          <w:sz w:val="24"/>
          <w:szCs w:val="24"/>
        </w:rPr>
        <w:t>，</w:t>
      </w:r>
      <w:r w:rsidR="004309D8" w:rsidRPr="00906B12">
        <w:rPr>
          <w:rFonts w:ascii="宋体" w:eastAsia="宋体" w:hAnsi="宋体" w:cs="Times New Roman"/>
          <w:sz w:val="24"/>
          <w:szCs w:val="24"/>
        </w:rPr>
        <w:t>18516948515</w:t>
      </w:r>
    </w:p>
    <w:p w:rsidR="004F360E" w:rsidRPr="00906B12" w:rsidRDefault="004F360E" w:rsidP="00282636">
      <w:pPr>
        <w:spacing w:line="360" w:lineRule="auto"/>
        <w:ind w:leftChars="371" w:left="1078" w:hangingChars="124" w:hanging="299"/>
        <w:rPr>
          <w:rFonts w:ascii="宋体" w:eastAsia="宋体" w:hAnsi="宋体" w:cs="Times New Roman"/>
          <w:b/>
          <w:sz w:val="24"/>
          <w:szCs w:val="24"/>
          <w:u w:val="single"/>
        </w:rPr>
      </w:pPr>
      <w:r w:rsidRPr="00906B12">
        <w:rPr>
          <w:rFonts w:ascii="宋体" w:eastAsia="宋体" w:hAnsi="宋体" w:cs="Times New Roman"/>
          <w:b/>
          <w:sz w:val="24"/>
          <w:szCs w:val="24"/>
        </w:rPr>
        <w:t>3.项目联系方式</w:t>
      </w:r>
      <w:bookmarkEnd w:id="31"/>
      <w:bookmarkEnd w:id="32"/>
    </w:p>
    <w:p w:rsidR="004F360E" w:rsidRPr="00906B12" w:rsidRDefault="004F360E" w:rsidP="00282636">
      <w:pPr>
        <w:spacing w:line="360" w:lineRule="auto"/>
        <w:ind w:leftChars="371" w:left="1077" w:hangingChars="124" w:hanging="298"/>
        <w:rPr>
          <w:rFonts w:ascii="宋体" w:eastAsia="宋体" w:hAnsi="宋体" w:cs="Times New Roman"/>
          <w:sz w:val="24"/>
          <w:szCs w:val="20"/>
          <w:u w:val="single"/>
        </w:rPr>
      </w:pPr>
      <w:r w:rsidRPr="00906B12">
        <w:rPr>
          <w:rFonts w:ascii="宋体" w:eastAsia="宋体" w:hAnsi="宋体" w:cs="Times New Roman"/>
          <w:sz w:val="24"/>
          <w:szCs w:val="24"/>
        </w:rPr>
        <w:t>项目联系人：</w:t>
      </w:r>
      <w:r w:rsidR="0024432C" w:rsidRPr="00906B12">
        <w:rPr>
          <w:rFonts w:ascii="宋体" w:eastAsia="宋体" w:hAnsi="宋体" w:cs="Times New Roman" w:hint="eastAsia"/>
          <w:sz w:val="24"/>
          <w:szCs w:val="20"/>
        </w:rPr>
        <w:t>张工</w:t>
      </w:r>
    </w:p>
    <w:p w:rsidR="00933075" w:rsidRPr="00906B12" w:rsidRDefault="004F360E" w:rsidP="004309D8">
      <w:pPr>
        <w:spacing w:line="360" w:lineRule="auto"/>
        <w:ind w:leftChars="371" w:left="1077" w:hangingChars="124" w:hanging="298"/>
        <w:rPr>
          <w:rFonts w:ascii="宋体" w:eastAsia="宋体" w:hAnsi="宋体" w:cs="Times New Roman"/>
          <w:sz w:val="24"/>
          <w:szCs w:val="24"/>
        </w:rPr>
      </w:pPr>
      <w:r w:rsidRPr="00906B12">
        <w:rPr>
          <w:rFonts w:ascii="宋体" w:eastAsia="宋体" w:hAnsi="宋体" w:cs="Times New Roman"/>
          <w:sz w:val="24"/>
          <w:szCs w:val="20"/>
        </w:rPr>
        <w:t>电      话：</w:t>
      </w:r>
      <w:r w:rsidR="004309D8" w:rsidRPr="00906B12">
        <w:rPr>
          <w:rFonts w:ascii="宋体" w:eastAsia="宋体" w:hAnsi="宋体" w:cs="Times New Roman"/>
          <w:sz w:val="24"/>
          <w:szCs w:val="24"/>
        </w:rPr>
        <w:t>18516948515</w:t>
      </w:r>
    </w:p>
    <w:p w:rsidR="004C0E45" w:rsidRDefault="004C0E45" w:rsidP="004F360E">
      <w:pPr>
        <w:spacing w:line="360" w:lineRule="auto"/>
        <w:jc w:val="center"/>
        <w:outlineLvl w:val="0"/>
        <w:rPr>
          <w:rFonts w:ascii="宋体" w:eastAsia="宋体" w:hAnsi="宋体" w:cs="Times New Roman"/>
          <w:b/>
          <w:sz w:val="36"/>
          <w:szCs w:val="36"/>
        </w:rPr>
      </w:pPr>
      <w:bookmarkStart w:id="34" w:name="_Toc353825548"/>
      <w:bookmarkStart w:id="35" w:name="_Toc150774783"/>
      <w:bookmarkStart w:id="36" w:name="_Toc195842950"/>
      <w:bookmarkStart w:id="37" w:name="_Toc305158854"/>
      <w:bookmarkStart w:id="38" w:name="_Toc127161488"/>
      <w:bookmarkStart w:id="39" w:name="_Toc265228423"/>
      <w:bookmarkStart w:id="40" w:name="_Toc226965856"/>
      <w:bookmarkStart w:id="41" w:name="_Toc305158928"/>
      <w:bookmarkStart w:id="42" w:name="_Toc264969275"/>
      <w:bookmarkStart w:id="43" w:name="_Toc127151777"/>
      <w:bookmarkStart w:id="44" w:name="_Toc353873938"/>
      <w:bookmarkStart w:id="45" w:name="_Toc512937850"/>
      <w:bookmarkStart w:id="46" w:name="_Toc133508171"/>
      <w:r>
        <w:rPr>
          <w:rFonts w:ascii="宋体" w:eastAsia="宋体" w:hAnsi="宋体" w:cs="Times New Roman"/>
          <w:b/>
          <w:sz w:val="36"/>
          <w:szCs w:val="36"/>
        </w:rPr>
        <w:br w:type="page"/>
      </w:r>
    </w:p>
    <w:p w:rsidR="004F360E" w:rsidRPr="00906B12" w:rsidRDefault="004F360E" w:rsidP="004F360E">
      <w:pPr>
        <w:spacing w:line="360" w:lineRule="auto"/>
        <w:jc w:val="center"/>
        <w:outlineLvl w:val="0"/>
        <w:rPr>
          <w:rFonts w:ascii="宋体" w:eastAsia="宋体" w:hAnsi="宋体" w:cs="Times New Roman"/>
          <w:b/>
          <w:sz w:val="32"/>
          <w:szCs w:val="32"/>
        </w:rPr>
      </w:pPr>
      <w:r w:rsidRPr="00906B12">
        <w:rPr>
          <w:rFonts w:ascii="宋体" w:eastAsia="宋体" w:hAnsi="宋体" w:cs="Times New Roman"/>
          <w:b/>
          <w:sz w:val="36"/>
          <w:szCs w:val="36"/>
        </w:rPr>
        <w:lastRenderedPageBreak/>
        <w:t>第二章   供应商须知</w:t>
      </w:r>
      <w:bookmarkEnd w:id="34"/>
      <w:bookmarkEnd w:id="35"/>
      <w:bookmarkEnd w:id="36"/>
      <w:bookmarkEnd w:id="37"/>
      <w:bookmarkEnd w:id="38"/>
      <w:bookmarkEnd w:id="39"/>
      <w:bookmarkEnd w:id="40"/>
      <w:bookmarkEnd w:id="41"/>
      <w:bookmarkEnd w:id="42"/>
      <w:bookmarkEnd w:id="43"/>
      <w:bookmarkEnd w:id="44"/>
      <w:bookmarkEnd w:id="45"/>
      <w:bookmarkEnd w:id="46"/>
    </w:p>
    <w:p w:rsidR="004F360E" w:rsidRPr="00906B12" w:rsidRDefault="004F360E" w:rsidP="004F360E">
      <w:pPr>
        <w:keepNext/>
        <w:keepLines/>
        <w:tabs>
          <w:tab w:val="center" w:pos="4592"/>
          <w:tab w:val="left" w:pos="7860"/>
        </w:tabs>
        <w:autoSpaceDE w:val="0"/>
        <w:autoSpaceDN w:val="0"/>
        <w:adjustRightInd w:val="0"/>
        <w:spacing w:line="360" w:lineRule="auto"/>
        <w:jc w:val="center"/>
        <w:outlineLvl w:val="1"/>
        <w:rPr>
          <w:rFonts w:ascii="宋体" w:eastAsia="宋体" w:hAnsi="宋体" w:cs="Times New Roman"/>
          <w:kern w:val="0"/>
          <w:sz w:val="28"/>
          <w:szCs w:val="20"/>
        </w:rPr>
      </w:pPr>
      <w:bookmarkStart w:id="47" w:name="_Toc226309763"/>
      <w:bookmarkStart w:id="48" w:name="_Toc149720812"/>
      <w:bookmarkStart w:id="49" w:name="_Toc150509270"/>
      <w:bookmarkStart w:id="50" w:name="_Toc127151519"/>
      <w:bookmarkStart w:id="51" w:name="_Toc195842884"/>
      <w:bookmarkStart w:id="52" w:name="_Toc226965792"/>
      <w:bookmarkStart w:id="53" w:name="_Toc151193761"/>
      <w:bookmarkStart w:id="54" w:name="_Toc150774724"/>
      <w:bookmarkStart w:id="55" w:name="_Toc164229214"/>
      <w:bookmarkStart w:id="56" w:name="_Toc164608633"/>
      <w:bookmarkStart w:id="57" w:name="_Toc164229360"/>
      <w:bookmarkStart w:id="58" w:name="_Toc151193617"/>
      <w:bookmarkStart w:id="59" w:name="_Toc151193689"/>
      <w:bookmarkStart w:id="60" w:name="_Toc151190146"/>
      <w:bookmarkStart w:id="61" w:name="_Toc151193833"/>
      <w:bookmarkStart w:id="62" w:name="_Toc142311021"/>
      <w:bookmarkStart w:id="63" w:name="_Toc127161433"/>
      <w:bookmarkStart w:id="64" w:name="_Toc151193907"/>
      <w:bookmarkStart w:id="65" w:name="_Toc226965709"/>
      <w:bookmarkStart w:id="66" w:name="_Toc127151720"/>
      <w:bookmarkStart w:id="67" w:name="_Toc150774619"/>
      <w:bookmarkStart w:id="68" w:name="_Toc520356144"/>
      <w:bookmarkStart w:id="69" w:name="_Toc150480757"/>
      <w:bookmarkStart w:id="70" w:name="_Toc164608788"/>
      <w:bookmarkStart w:id="71" w:name="_Toc226337215"/>
      <w:bookmarkStart w:id="72" w:name="_Toc164351613"/>
      <w:r w:rsidRPr="00906B12">
        <w:rPr>
          <w:rFonts w:ascii="宋体" w:eastAsia="宋体" w:hAnsi="宋体" w:cs="Times New Roman"/>
          <w:b/>
          <w:kern w:val="0"/>
          <w:sz w:val="28"/>
          <w:szCs w:val="20"/>
        </w:rPr>
        <w:t>供应商须知资料表</w:t>
      </w:r>
    </w:p>
    <w:p w:rsidR="004F360E" w:rsidRPr="00906B12" w:rsidRDefault="004F360E" w:rsidP="004F360E">
      <w:pPr>
        <w:jc w:val="center"/>
        <w:rPr>
          <w:rFonts w:ascii="宋体" w:eastAsia="宋体" w:hAnsi="宋体" w:cs="Times New Roman"/>
          <w:b/>
          <w:sz w:val="28"/>
          <w:szCs w:val="28"/>
        </w:rPr>
      </w:pPr>
    </w:p>
    <w:p w:rsidR="004F360E" w:rsidRPr="00906B12" w:rsidRDefault="004F360E" w:rsidP="004F360E">
      <w:pPr>
        <w:spacing w:line="360" w:lineRule="auto"/>
        <w:ind w:firstLine="480"/>
        <w:rPr>
          <w:rFonts w:ascii="宋体" w:eastAsia="宋体" w:hAnsi="宋体" w:cs="Times New Roman"/>
          <w:sz w:val="24"/>
          <w:szCs w:val="24"/>
        </w:rPr>
      </w:pPr>
      <w:r w:rsidRPr="00906B12">
        <w:rPr>
          <w:rFonts w:ascii="宋体" w:eastAsia="宋体" w:hAnsi="宋体" w:cs="Times New Roman"/>
          <w:sz w:val="24"/>
          <w:szCs w:val="24"/>
        </w:rPr>
        <w:t>本表是对供应商须知的具体补充和修改，如有矛盾，均以本资料表为准。标记“</w:t>
      </w:r>
      <w:r w:rsidRPr="00906B12">
        <w:rPr>
          <w:rFonts w:ascii="宋体" w:eastAsia="宋体" w:hAnsi="宋体" w:cs="Times New Roman"/>
          <w:b/>
          <w:sz w:val="24"/>
          <w:szCs w:val="24"/>
        </w:rPr>
        <w:t>■</w:t>
      </w:r>
      <w:r w:rsidRPr="00906B12">
        <w:rPr>
          <w:rFonts w:ascii="宋体" w:eastAsia="宋体" w:hAnsi="宋体" w:cs="Times New Roman"/>
          <w:sz w:val="24"/>
          <w:szCs w:val="24"/>
        </w:rPr>
        <w:t>”的选项意为适用于本项目，标记“</w:t>
      </w:r>
      <w:r w:rsidRPr="00906B12">
        <w:rPr>
          <w:rFonts w:ascii="宋体" w:eastAsia="宋体" w:hAnsi="宋体" w:cs="Times New Roman"/>
          <w:szCs w:val="24"/>
        </w:rPr>
        <w:t>□</w:t>
      </w:r>
      <w:r w:rsidRPr="00906B12">
        <w:rPr>
          <w:rFonts w:ascii="宋体" w:eastAsia="宋体" w:hAnsi="宋体" w:cs="Times New Roman"/>
          <w:sz w:val="24"/>
          <w:szCs w:val="24"/>
        </w:rPr>
        <w:t>”的选项意为不适用于本项目。</w:t>
      </w:r>
    </w:p>
    <w:tbl>
      <w:tblPr>
        <w:tblW w:w="101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8"/>
        <w:gridCol w:w="1701"/>
        <w:gridCol w:w="7436"/>
      </w:tblGrid>
      <w:tr w:rsidR="00906B12" w:rsidRPr="00906B12" w:rsidTr="00FB13FB">
        <w:trPr>
          <w:trHeight w:val="594"/>
          <w:tblHeader/>
          <w:jc w:val="center"/>
        </w:trPr>
        <w:tc>
          <w:tcPr>
            <w:tcW w:w="988" w:type="dxa"/>
            <w:vAlign w:val="center"/>
          </w:tcPr>
          <w:p w:rsidR="004F360E" w:rsidRPr="00906B12" w:rsidRDefault="004F360E" w:rsidP="00655518">
            <w:pPr>
              <w:jc w:val="center"/>
              <w:rPr>
                <w:rFonts w:ascii="宋体" w:eastAsia="宋体" w:hAnsi="宋体" w:cs="Times New Roman"/>
                <w:b/>
                <w:bCs/>
                <w:sz w:val="24"/>
                <w:szCs w:val="24"/>
              </w:rPr>
            </w:pPr>
            <w:r w:rsidRPr="00906B12">
              <w:rPr>
                <w:rFonts w:ascii="宋体" w:eastAsia="宋体" w:hAnsi="宋体" w:cs="Times New Roman"/>
                <w:b/>
                <w:sz w:val="24"/>
                <w:szCs w:val="24"/>
              </w:rPr>
              <w:t>条款号</w:t>
            </w:r>
          </w:p>
        </w:tc>
        <w:tc>
          <w:tcPr>
            <w:tcW w:w="1701" w:type="dxa"/>
            <w:vAlign w:val="center"/>
          </w:tcPr>
          <w:p w:rsidR="004F360E" w:rsidRPr="00906B12" w:rsidRDefault="004F360E" w:rsidP="00655518">
            <w:pPr>
              <w:jc w:val="center"/>
              <w:rPr>
                <w:rFonts w:ascii="宋体" w:eastAsia="宋体" w:hAnsi="宋体" w:cs="Times New Roman"/>
                <w:b/>
                <w:bCs/>
                <w:sz w:val="24"/>
                <w:szCs w:val="24"/>
              </w:rPr>
            </w:pPr>
            <w:r w:rsidRPr="00906B12">
              <w:rPr>
                <w:rFonts w:ascii="宋体" w:eastAsia="宋体" w:hAnsi="宋体" w:cs="Times New Roman"/>
                <w:b/>
                <w:bCs/>
                <w:sz w:val="24"/>
                <w:szCs w:val="24"/>
              </w:rPr>
              <w:t>条目</w:t>
            </w:r>
          </w:p>
        </w:tc>
        <w:tc>
          <w:tcPr>
            <w:tcW w:w="7436" w:type="dxa"/>
            <w:vAlign w:val="center"/>
          </w:tcPr>
          <w:p w:rsidR="004F360E" w:rsidRPr="00906B12" w:rsidRDefault="004F360E" w:rsidP="00655518">
            <w:pPr>
              <w:jc w:val="center"/>
              <w:rPr>
                <w:rFonts w:ascii="宋体" w:eastAsia="宋体" w:hAnsi="宋体" w:cs="Times New Roman"/>
                <w:b/>
                <w:bCs/>
                <w:sz w:val="24"/>
                <w:szCs w:val="24"/>
              </w:rPr>
            </w:pPr>
            <w:r w:rsidRPr="00906B12">
              <w:rPr>
                <w:rFonts w:ascii="宋体" w:eastAsia="宋体" w:hAnsi="宋体" w:cs="Times New Roman"/>
                <w:b/>
                <w:bCs/>
                <w:sz w:val="24"/>
                <w:szCs w:val="24"/>
              </w:rPr>
              <w:t>内容</w:t>
            </w:r>
          </w:p>
        </w:tc>
      </w:tr>
      <w:tr w:rsidR="00906B12" w:rsidRPr="00906B12" w:rsidTr="00FB13FB">
        <w:trPr>
          <w:trHeight w:val="20"/>
          <w:jc w:val="center"/>
        </w:trPr>
        <w:tc>
          <w:tcPr>
            <w:tcW w:w="988" w:type="dxa"/>
            <w:vAlign w:val="center"/>
          </w:tcPr>
          <w:p w:rsidR="004F360E" w:rsidRPr="00906B12" w:rsidRDefault="004F360E" w:rsidP="00655518">
            <w:pPr>
              <w:adjustRightInd w:val="0"/>
              <w:snapToGrid w:val="0"/>
              <w:jc w:val="center"/>
              <w:rPr>
                <w:rFonts w:ascii="宋体" w:eastAsia="宋体" w:hAnsi="宋体" w:cs="Times New Roman"/>
                <w:sz w:val="24"/>
                <w:szCs w:val="24"/>
              </w:rPr>
            </w:pPr>
            <w:r w:rsidRPr="00906B12">
              <w:rPr>
                <w:rFonts w:ascii="宋体" w:eastAsia="宋体" w:hAnsi="宋体" w:cs="Times New Roman"/>
                <w:sz w:val="24"/>
                <w:szCs w:val="24"/>
              </w:rPr>
              <w:t>2.2</w:t>
            </w:r>
          </w:p>
        </w:tc>
        <w:tc>
          <w:tcPr>
            <w:tcW w:w="1701" w:type="dxa"/>
            <w:vAlign w:val="center"/>
          </w:tcPr>
          <w:p w:rsidR="004F360E" w:rsidRPr="00906B12" w:rsidRDefault="004F360E" w:rsidP="00655518">
            <w:pPr>
              <w:jc w:val="center"/>
              <w:rPr>
                <w:rFonts w:ascii="宋体" w:eastAsia="宋体" w:hAnsi="宋体" w:cs="Times New Roman"/>
                <w:sz w:val="24"/>
                <w:szCs w:val="24"/>
              </w:rPr>
            </w:pPr>
            <w:r w:rsidRPr="00906B12">
              <w:rPr>
                <w:rFonts w:ascii="宋体" w:eastAsia="宋体" w:hAnsi="宋体" w:cs="Times New Roman"/>
                <w:sz w:val="24"/>
                <w:szCs w:val="24"/>
              </w:rPr>
              <w:t>项目属性</w:t>
            </w:r>
          </w:p>
        </w:tc>
        <w:tc>
          <w:tcPr>
            <w:tcW w:w="7436" w:type="dxa"/>
            <w:vAlign w:val="center"/>
          </w:tcPr>
          <w:p w:rsidR="004F360E" w:rsidRPr="00906B12" w:rsidRDefault="004F360E" w:rsidP="00655518">
            <w:pPr>
              <w:jc w:val="left"/>
              <w:rPr>
                <w:rFonts w:ascii="宋体" w:eastAsia="宋体" w:hAnsi="宋体" w:cs="Times New Roman"/>
                <w:sz w:val="24"/>
                <w:szCs w:val="24"/>
              </w:rPr>
            </w:pPr>
            <w:r w:rsidRPr="00906B12">
              <w:rPr>
                <w:rFonts w:ascii="宋体" w:eastAsia="宋体" w:hAnsi="宋体" w:cs="Times New Roman"/>
                <w:sz w:val="24"/>
                <w:szCs w:val="24"/>
              </w:rPr>
              <w:t>项目属性：</w:t>
            </w:r>
          </w:p>
          <w:p w:rsidR="004F360E" w:rsidRPr="00906B12" w:rsidRDefault="004F360E" w:rsidP="00655518">
            <w:pPr>
              <w:jc w:val="left"/>
              <w:rPr>
                <w:rFonts w:ascii="宋体" w:eastAsia="宋体" w:hAnsi="宋体" w:cs="Times New Roman"/>
                <w:sz w:val="24"/>
                <w:szCs w:val="24"/>
              </w:rPr>
            </w:pPr>
            <w:r w:rsidRPr="00906B12">
              <w:rPr>
                <w:rFonts w:ascii="宋体" w:eastAsia="宋体" w:hAnsi="宋体" w:cs="Times New Roman"/>
                <w:b/>
                <w:sz w:val="24"/>
                <w:szCs w:val="24"/>
              </w:rPr>
              <w:t>■</w:t>
            </w:r>
            <w:r w:rsidRPr="00906B12">
              <w:rPr>
                <w:rFonts w:ascii="宋体" w:eastAsia="宋体" w:hAnsi="宋体" w:cs="Times New Roman"/>
                <w:sz w:val="24"/>
                <w:szCs w:val="24"/>
              </w:rPr>
              <w:t>服务</w:t>
            </w:r>
          </w:p>
          <w:p w:rsidR="004F360E" w:rsidRPr="00906B12" w:rsidRDefault="00235F87" w:rsidP="00655518">
            <w:pPr>
              <w:jc w:val="left"/>
              <w:rPr>
                <w:rFonts w:ascii="宋体" w:eastAsia="宋体" w:hAnsi="宋体" w:cs="Times New Roman"/>
                <w:sz w:val="24"/>
                <w:szCs w:val="24"/>
              </w:rPr>
            </w:pPr>
            <w:r w:rsidRPr="00906B12">
              <w:rPr>
                <w:rFonts w:ascii="宋体" w:eastAsia="宋体" w:hAnsi="宋体" w:cs="Times New Roman"/>
                <w:sz w:val="24"/>
                <w:szCs w:val="24"/>
              </w:rPr>
              <w:t>□</w:t>
            </w:r>
            <w:r w:rsidR="004F360E" w:rsidRPr="00906B12">
              <w:rPr>
                <w:rFonts w:ascii="宋体" w:eastAsia="宋体" w:hAnsi="宋体" w:cs="Times New Roman"/>
                <w:sz w:val="24"/>
                <w:szCs w:val="24"/>
              </w:rPr>
              <w:t>货物</w:t>
            </w:r>
          </w:p>
          <w:p w:rsidR="004F360E" w:rsidRPr="00906B12" w:rsidRDefault="00235F87" w:rsidP="00655518">
            <w:pPr>
              <w:jc w:val="left"/>
              <w:rPr>
                <w:rFonts w:ascii="宋体" w:eastAsia="宋体" w:hAnsi="宋体" w:cs="Times New Roman"/>
                <w:sz w:val="24"/>
                <w:szCs w:val="24"/>
                <w:u w:val="single"/>
              </w:rPr>
            </w:pPr>
            <w:r w:rsidRPr="00906B12">
              <w:rPr>
                <w:rFonts w:ascii="宋体" w:eastAsia="宋体" w:hAnsi="宋体" w:cs="Times New Roman"/>
                <w:sz w:val="24"/>
                <w:szCs w:val="24"/>
              </w:rPr>
              <w:t>□</w:t>
            </w:r>
            <w:r w:rsidR="004F360E" w:rsidRPr="00906B12">
              <w:rPr>
                <w:rFonts w:ascii="宋体" w:eastAsia="宋体" w:hAnsi="宋体" w:cs="Times New Roman" w:hint="eastAsia"/>
                <w:sz w:val="24"/>
                <w:szCs w:val="24"/>
              </w:rPr>
              <w:t>工程</w:t>
            </w:r>
          </w:p>
        </w:tc>
      </w:tr>
      <w:tr w:rsidR="00906B12" w:rsidRPr="00906B12" w:rsidTr="00FB13FB">
        <w:trPr>
          <w:trHeight w:val="20"/>
          <w:jc w:val="center"/>
        </w:trPr>
        <w:tc>
          <w:tcPr>
            <w:tcW w:w="988" w:type="dxa"/>
            <w:vAlign w:val="center"/>
          </w:tcPr>
          <w:p w:rsidR="004F360E" w:rsidRPr="00906B12" w:rsidRDefault="004F360E" w:rsidP="00655518">
            <w:pPr>
              <w:adjustRightInd w:val="0"/>
              <w:snapToGrid w:val="0"/>
              <w:jc w:val="center"/>
              <w:rPr>
                <w:rFonts w:ascii="宋体" w:eastAsia="宋体" w:hAnsi="宋体" w:cs="Times New Roman"/>
                <w:sz w:val="24"/>
                <w:szCs w:val="24"/>
              </w:rPr>
            </w:pPr>
            <w:r w:rsidRPr="00906B12">
              <w:rPr>
                <w:rFonts w:ascii="宋体" w:eastAsia="宋体" w:hAnsi="宋体" w:cs="Times New Roman"/>
                <w:sz w:val="24"/>
                <w:szCs w:val="24"/>
              </w:rPr>
              <w:t>2.3</w:t>
            </w:r>
          </w:p>
        </w:tc>
        <w:tc>
          <w:tcPr>
            <w:tcW w:w="1701" w:type="dxa"/>
            <w:vAlign w:val="center"/>
          </w:tcPr>
          <w:p w:rsidR="004F360E" w:rsidRPr="00906B12" w:rsidRDefault="004F360E" w:rsidP="00655518">
            <w:pPr>
              <w:jc w:val="center"/>
              <w:rPr>
                <w:rFonts w:ascii="宋体" w:eastAsia="宋体" w:hAnsi="宋体" w:cs="Times New Roman"/>
                <w:sz w:val="24"/>
                <w:szCs w:val="24"/>
              </w:rPr>
            </w:pPr>
            <w:r w:rsidRPr="00906B12">
              <w:rPr>
                <w:rFonts w:ascii="宋体" w:eastAsia="宋体" w:hAnsi="宋体" w:cs="Times New Roman"/>
                <w:sz w:val="24"/>
                <w:szCs w:val="24"/>
              </w:rPr>
              <w:t>科研仪器设备</w:t>
            </w:r>
          </w:p>
        </w:tc>
        <w:tc>
          <w:tcPr>
            <w:tcW w:w="7436" w:type="dxa"/>
            <w:vAlign w:val="center"/>
          </w:tcPr>
          <w:p w:rsidR="004F360E" w:rsidRPr="00906B12" w:rsidRDefault="004F360E" w:rsidP="00655518">
            <w:pPr>
              <w:jc w:val="left"/>
              <w:rPr>
                <w:rFonts w:ascii="宋体" w:eastAsia="宋体" w:hAnsi="宋体" w:cs="Times New Roman"/>
                <w:sz w:val="24"/>
                <w:szCs w:val="24"/>
              </w:rPr>
            </w:pPr>
            <w:r w:rsidRPr="00906B12">
              <w:rPr>
                <w:rFonts w:ascii="宋体" w:eastAsia="宋体" w:hAnsi="宋体" w:cs="Times New Roman"/>
                <w:sz w:val="24"/>
                <w:szCs w:val="24"/>
              </w:rPr>
              <w:t>是否属于科研仪器设备采购项目：</w:t>
            </w:r>
          </w:p>
          <w:p w:rsidR="004F360E" w:rsidRPr="00906B12" w:rsidRDefault="00235F87" w:rsidP="00655518">
            <w:pPr>
              <w:jc w:val="left"/>
              <w:rPr>
                <w:rFonts w:ascii="宋体" w:eastAsia="宋体" w:hAnsi="宋体" w:cs="Times New Roman"/>
                <w:sz w:val="24"/>
                <w:szCs w:val="24"/>
              </w:rPr>
            </w:pPr>
            <w:r w:rsidRPr="00906B12">
              <w:rPr>
                <w:rFonts w:ascii="宋体" w:eastAsia="宋体" w:hAnsi="宋体" w:cs="Times New Roman"/>
                <w:sz w:val="24"/>
                <w:szCs w:val="24"/>
              </w:rPr>
              <w:t>□</w:t>
            </w:r>
            <w:r w:rsidR="004F360E" w:rsidRPr="00906B12">
              <w:rPr>
                <w:rFonts w:ascii="宋体" w:eastAsia="宋体" w:hAnsi="宋体" w:cs="Times New Roman"/>
                <w:sz w:val="24"/>
                <w:szCs w:val="24"/>
              </w:rPr>
              <w:t>是</w:t>
            </w:r>
          </w:p>
          <w:p w:rsidR="004F360E" w:rsidRPr="00906B12" w:rsidRDefault="004F360E" w:rsidP="00655518">
            <w:pPr>
              <w:jc w:val="left"/>
              <w:rPr>
                <w:rFonts w:ascii="宋体" w:eastAsia="宋体" w:hAnsi="宋体" w:cs="Times New Roman"/>
                <w:sz w:val="24"/>
                <w:szCs w:val="24"/>
              </w:rPr>
            </w:pPr>
            <w:r w:rsidRPr="00906B12">
              <w:rPr>
                <w:rFonts w:ascii="宋体" w:eastAsia="宋体" w:hAnsi="宋体" w:cs="Times New Roman"/>
                <w:b/>
                <w:sz w:val="24"/>
                <w:szCs w:val="24"/>
              </w:rPr>
              <w:t>■</w:t>
            </w:r>
            <w:r w:rsidRPr="00906B12">
              <w:rPr>
                <w:rFonts w:ascii="宋体" w:eastAsia="宋体" w:hAnsi="宋体" w:cs="Times New Roman"/>
                <w:sz w:val="24"/>
                <w:szCs w:val="24"/>
              </w:rPr>
              <w:t>否</w:t>
            </w:r>
          </w:p>
        </w:tc>
      </w:tr>
      <w:tr w:rsidR="00906B12" w:rsidRPr="00906B12" w:rsidTr="00FB13FB">
        <w:trPr>
          <w:trHeight w:val="20"/>
          <w:jc w:val="center"/>
        </w:trPr>
        <w:tc>
          <w:tcPr>
            <w:tcW w:w="988" w:type="dxa"/>
            <w:vMerge w:val="restart"/>
            <w:vAlign w:val="center"/>
          </w:tcPr>
          <w:p w:rsidR="004F360E" w:rsidRPr="00906B12" w:rsidRDefault="004F360E" w:rsidP="00655518">
            <w:pPr>
              <w:adjustRightInd w:val="0"/>
              <w:snapToGrid w:val="0"/>
              <w:jc w:val="center"/>
              <w:rPr>
                <w:rFonts w:ascii="宋体" w:eastAsia="宋体" w:hAnsi="宋体" w:cs="Times New Roman"/>
                <w:sz w:val="24"/>
                <w:szCs w:val="24"/>
              </w:rPr>
            </w:pPr>
            <w:r w:rsidRPr="00906B12">
              <w:rPr>
                <w:rFonts w:ascii="宋体" w:eastAsia="宋体" w:hAnsi="宋体" w:cs="Times New Roman"/>
                <w:sz w:val="24"/>
                <w:szCs w:val="24"/>
              </w:rPr>
              <w:t>3.1</w:t>
            </w:r>
          </w:p>
        </w:tc>
        <w:tc>
          <w:tcPr>
            <w:tcW w:w="1701" w:type="dxa"/>
            <w:vAlign w:val="center"/>
          </w:tcPr>
          <w:p w:rsidR="004F360E" w:rsidRPr="00906B12" w:rsidRDefault="004F360E" w:rsidP="00655518">
            <w:pPr>
              <w:jc w:val="center"/>
              <w:rPr>
                <w:rFonts w:ascii="宋体" w:eastAsia="宋体" w:hAnsi="宋体" w:cs="Times New Roman"/>
                <w:sz w:val="24"/>
                <w:szCs w:val="24"/>
              </w:rPr>
            </w:pPr>
            <w:r w:rsidRPr="00906B12">
              <w:rPr>
                <w:rFonts w:ascii="宋体" w:eastAsia="宋体" w:hAnsi="宋体" w:cs="Times New Roman"/>
                <w:sz w:val="24"/>
                <w:szCs w:val="24"/>
              </w:rPr>
              <w:t>现场考察</w:t>
            </w:r>
          </w:p>
        </w:tc>
        <w:tc>
          <w:tcPr>
            <w:tcW w:w="7436" w:type="dxa"/>
            <w:vAlign w:val="center"/>
          </w:tcPr>
          <w:p w:rsidR="004F360E" w:rsidRPr="00906B12" w:rsidRDefault="004F360E" w:rsidP="00655518">
            <w:pPr>
              <w:jc w:val="left"/>
              <w:rPr>
                <w:rFonts w:ascii="宋体" w:eastAsia="宋体" w:hAnsi="宋体" w:cs="Times New Roman"/>
                <w:sz w:val="24"/>
                <w:szCs w:val="24"/>
              </w:rPr>
            </w:pPr>
            <w:r w:rsidRPr="00906B12">
              <w:rPr>
                <w:rFonts w:ascii="宋体" w:eastAsia="宋体" w:hAnsi="宋体" w:cs="Times New Roman"/>
                <w:b/>
                <w:sz w:val="24"/>
                <w:szCs w:val="24"/>
              </w:rPr>
              <w:t>■</w:t>
            </w:r>
            <w:r w:rsidRPr="00906B12">
              <w:rPr>
                <w:rFonts w:ascii="宋体" w:eastAsia="宋体" w:hAnsi="宋体" w:cs="Times New Roman"/>
                <w:sz w:val="24"/>
                <w:szCs w:val="24"/>
              </w:rPr>
              <w:t>不组织</w:t>
            </w:r>
          </w:p>
          <w:p w:rsidR="004F360E" w:rsidRPr="00906B12" w:rsidRDefault="00235F87" w:rsidP="00655518">
            <w:pPr>
              <w:jc w:val="left"/>
              <w:rPr>
                <w:rFonts w:ascii="宋体" w:eastAsia="宋体" w:hAnsi="宋体" w:cs="Times New Roman"/>
                <w:bCs/>
                <w:sz w:val="24"/>
                <w:szCs w:val="24"/>
                <w:u w:val="single"/>
              </w:rPr>
            </w:pPr>
            <w:r w:rsidRPr="00906B12">
              <w:rPr>
                <w:rFonts w:ascii="宋体" w:eastAsia="宋体" w:hAnsi="宋体" w:cs="Times New Roman"/>
                <w:sz w:val="24"/>
                <w:szCs w:val="24"/>
              </w:rPr>
              <w:t>□</w:t>
            </w:r>
            <w:r w:rsidR="004F360E" w:rsidRPr="00906B12">
              <w:rPr>
                <w:rFonts w:ascii="宋体" w:eastAsia="宋体" w:hAnsi="宋体" w:cs="Times New Roman"/>
                <w:sz w:val="24"/>
                <w:szCs w:val="24"/>
              </w:rPr>
              <w:t>组织，考察时间：</w:t>
            </w:r>
            <w:r w:rsidR="004F360E" w:rsidRPr="00906B12">
              <w:rPr>
                <w:rFonts w:ascii="宋体" w:eastAsia="宋体" w:hAnsi="宋体" w:cs="Times New Roman"/>
                <w:sz w:val="24"/>
                <w:szCs w:val="24"/>
                <w:u w:val="single"/>
              </w:rPr>
              <w:t xml:space="preserve">  /  </w:t>
            </w:r>
          </w:p>
          <w:p w:rsidR="004F360E" w:rsidRPr="00906B12" w:rsidRDefault="004F360E" w:rsidP="00655518">
            <w:pPr>
              <w:adjustRightInd w:val="0"/>
              <w:snapToGrid w:val="0"/>
              <w:rPr>
                <w:rFonts w:ascii="宋体" w:eastAsia="宋体" w:hAnsi="宋体" w:cs="Times New Roman"/>
                <w:sz w:val="24"/>
                <w:szCs w:val="24"/>
              </w:rPr>
            </w:pPr>
            <w:r w:rsidRPr="00906B12">
              <w:rPr>
                <w:rFonts w:ascii="宋体" w:eastAsia="宋体" w:hAnsi="宋体" w:cs="Times New Roman"/>
                <w:sz w:val="24"/>
                <w:szCs w:val="20"/>
              </w:rPr>
              <w:t>考察地点：</w:t>
            </w:r>
            <w:r w:rsidRPr="00906B12">
              <w:rPr>
                <w:rFonts w:ascii="宋体" w:eastAsia="宋体" w:hAnsi="宋体" w:cs="Times New Roman"/>
                <w:sz w:val="24"/>
                <w:szCs w:val="20"/>
                <w:u w:val="single"/>
              </w:rPr>
              <w:t xml:space="preserve">  /  </w:t>
            </w:r>
            <w:r w:rsidRPr="00906B12">
              <w:rPr>
                <w:rFonts w:ascii="宋体" w:eastAsia="宋体" w:hAnsi="宋体" w:cs="Times New Roman"/>
                <w:sz w:val="24"/>
                <w:szCs w:val="20"/>
              </w:rPr>
              <w:t>。</w:t>
            </w:r>
          </w:p>
        </w:tc>
      </w:tr>
      <w:tr w:rsidR="00906B12" w:rsidRPr="00906B12" w:rsidTr="00FB13FB">
        <w:trPr>
          <w:trHeight w:val="20"/>
          <w:jc w:val="center"/>
        </w:trPr>
        <w:tc>
          <w:tcPr>
            <w:tcW w:w="988" w:type="dxa"/>
            <w:vMerge/>
            <w:vAlign w:val="center"/>
          </w:tcPr>
          <w:p w:rsidR="004F360E" w:rsidRPr="00906B12" w:rsidRDefault="004F360E" w:rsidP="00655518">
            <w:pPr>
              <w:adjustRightInd w:val="0"/>
              <w:snapToGrid w:val="0"/>
              <w:jc w:val="center"/>
              <w:rPr>
                <w:rFonts w:ascii="宋体" w:eastAsia="宋体" w:hAnsi="宋体" w:cs="Times New Roman"/>
                <w:sz w:val="24"/>
                <w:szCs w:val="24"/>
              </w:rPr>
            </w:pPr>
          </w:p>
        </w:tc>
        <w:tc>
          <w:tcPr>
            <w:tcW w:w="1701" w:type="dxa"/>
            <w:vAlign w:val="center"/>
          </w:tcPr>
          <w:p w:rsidR="004F360E" w:rsidRPr="00906B12" w:rsidRDefault="004F360E" w:rsidP="00655518">
            <w:pPr>
              <w:jc w:val="center"/>
              <w:rPr>
                <w:rFonts w:ascii="宋体" w:eastAsia="宋体" w:hAnsi="宋体" w:cs="Times New Roman"/>
                <w:sz w:val="24"/>
                <w:szCs w:val="24"/>
              </w:rPr>
            </w:pPr>
            <w:r w:rsidRPr="00906B12">
              <w:rPr>
                <w:rFonts w:ascii="宋体" w:eastAsia="宋体" w:hAnsi="宋体" w:cs="Times New Roman"/>
                <w:sz w:val="24"/>
                <w:szCs w:val="24"/>
              </w:rPr>
              <w:t>磋商前答疑会</w:t>
            </w:r>
          </w:p>
        </w:tc>
        <w:tc>
          <w:tcPr>
            <w:tcW w:w="7436" w:type="dxa"/>
            <w:vAlign w:val="center"/>
          </w:tcPr>
          <w:p w:rsidR="004F360E" w:rsidRPr="00906B12" w:rsidRDefault="004F360E" w:rsidP="00655518">
            <w:pPr>
              <w:jc w:val="left"/>
              <w:rPr>
                <w:rFonts w:ascii="宋体" w:eastAsia="宋体" w:hAnsi="宋体" w:cs="Times New Roman"/>
                <w:sz w:val="24"/>
                <w:szCs w:val="24"/>
              </w:rPr>
            </w:pPr>
            <w:r w:rsidRPr="00906B12">
              <w:rPr>
                <w:rFonts w:ascii="宋体" w:eastAsia="宋体" w:hAnsi="宋体" w:cs="Times New Roman"/>
                <w:b/>
                <w:sz w:val="24"/>
                <w:szCs w:val="24"/>
              </w:rPr>
              <w:t>■</w:t>
            </w:r>
            <w:r w:rsidRPr="00906B12">
              <w:rPr>
                <w:rFonts w:ascii="宋体" w:eastAsia="宋体" w:hAnsi="宋体" w:cs="Times New Roman"/>
                <w:sz w:val="24"/>
                <w:szCs w:val="24"/>
              </w:rPr>
              <w:t>不召开</w:t>
            </w:r>
          </w:p>
          <w:p w:rsidR="004F360E" w:rsidRPr="00906B12" w:rsidRDefault="004F360E" w:rsidP="00655518">
            <w:pPr>
              <w:jc w:val="left"/>
              <w:rPr>
                <w:rFonts w:ascii="宋体" w:eastAsia="宋体" w:hAnsi="宋体" w:cs="Times New Roman"/>
                <w:sz w:val="24"/>
                <w:szCs w:val="24"/>
              </w:rPr>
            </w:pPr>
            <w:r w:rsidRPr="00906B12">
              <w:rPr>
                <w:rFonts w:ascii="宋体" w:eastAsia="宋体" w:hAnsi="宋体" w:cs="Times New Roman"/>
                <w:szCs w:val="24"/>
              </w:rPr>
              <w:t>□</w:t>
            </w:r>
            <w:r w:rsidRPr="00906B12">
              <w:rPr>
                <w:rFonts w:ascii="宋体" w:eastAsia="宋体" w:hAnsi="宋体" w:cs="Times New Roman"/>
                <w:sz w:val="24"/>
                <w:szCs w:val="24"/>
              </w:rPr>
              <w:t>召开，召开时间：</w:t>
            </w:r>
            <w:r w:rsidRPr="00906B12">
              <w:rPr>
                <w:rFonts w:ascii="宋体" w:eastAsia="宋体" w:hAnsi="宋体" w:cs="Times New Roman"/>
                <w:sz w:val="24"/>
                <w:szCs w:val="24"/>
                <w:u w:val="single"/>
              </w:rPr>
              <w:t xml:space="preserve">  /  </w:t>
            </w:r>
          </w:p>
          <w:p w:rsidR="004F360E" w:rsidRPr="00906B12" w:rsidRDefault="004F360E" w:rsidP="00655518">
            <w:pPr>
              <w:jc w:val="left"/>
              <w:rPr>
                <w:rFonts w:ascii="宋体" w:eastAsia="宋体" w:hAnsi="宋体" w:cs="Times New Roman"/>
                <w:sz w:val="24"/>
                <w:szCs w:val="24"/>
              </w:rPr>
            </w:pPr>
            <w:r w:rsidRPr="00906B12">
              <w:rPr>
                <w:rFonts w:ascii="宋体" w:eastAsia="宋体" w:hAnsi="宋体" w:cs="Times New Roman"/>
                <w:sz w:val="24"/>
                <w:szCs w:val="24"/>
              </w:rPr>
              <w:t>召开地点：</w:t>
            </w:r>
            <w:r w:rsidRPr="00906B12">
              <w:rPr>
                <w:rFonts w:ascii="宋体" w:eastAsia="宋体" w:hAnsi="宋体" w:cs="Times New Roman"/>
                <w:sz w:val="24"/>
                <w:szCs w:val="24"/>
                <w:u w:val="single"/>
              </w:rPr>
              <w:t xml:space="preserve">  /  </w:t>
            </w:r>
            <w:r w:rsidRPr="00906B12">
              <w:rPr>
                <w:rFonts w:ascii="宋体" w:eastAsia="宋体" w:hAnsi="宋体" w:cs="Times New Roman" w:hint="eastAsia"/>
                <w:sz w:val="24"/>
                <w:szCs w:val="24"/>
              </w:rPr>
              <w:t>。</w:t>
            </w:r>
          </w:p>
        </w:tc>
      </w:tr>
      <w:tr w:rsidR="00906B12" w:rsidRPr="00906B12" w:rsidTr="00FB13FB">
        <w:trPr>
          <w:trHeight w:val="1535"/>
          <w:jc w:val="center"/>
        </w:trPr>
        <w:tc>
          <w:tcPr>
            <w:tcW w:w="988" w:type="dxa"/>
            <w:vAlign w:val="center"/>
          </w:tcPr>
          <w:p w:rsidR="004F360E" w:rsidRPr="00906B12" w:rsidRDefault="004F360E" w:rsidP="00655518">
            <w:pPr>
              <w:adjustRightInd w:val="0"/>
              <w:snapToGrid w:val="0"/>
              <w:jc w:val="center"/>
              <w:rPr>
                <w:rFonts w:ascii="宋体" w:eastAsia="宋体" w:hAnsi="宋体" w:cs="Times New Roman"/>
                <w:sz w:val="24"/>
                <w:szCs w:val="24"/>
              </w:rPr>
            </w:pPr>
            <w:r w:rsidRPr="00906B12">
              <w:rPr>
                <w:rFonts w:ascii="宋体" w:eastAsia="宋体" w:hAnsi="宋体" w:cs="Times New Roman"/>
                <w:sz w:val="24"/>
                <w:szCs w:val="24"/>
              </w:rPr>
              <w:t>4.2.5</w:t>
            </w:r>
          </w:p>
        </w:tc>
        <w:tc>
          <w:tcPr>
            <w:tcW w:w="1701" w:type="dxa"/>
            <w:vAlign w:val="center"/>
          </w:tcPr>
          <w:p w:rsidR="004F360E" w:rsidRPr="00906B12" w:rsidRDefault="004F360E" w:rsidP="00655518">
            <w:pPr>
              <w:jc w:val="center"/>
              <w:rPr>
                <w:rFonts w:ascii="宋体" w:eastAsia="宋体" w:hAnsi="宋体" w:cs="Times New Roman"/>
                <w:sz w:val="24"/>
                <w:szCs w:val="24"/>
              </w:rPr>
            </w:pPr>
            <w:r w:rsidRPr="00906B12">
              <w:rPr>
                <w:rFonts w:ascii="宋体" w:eastAsia="宋体" w:hAnsi="宋体" w:cs="Times New Roman"/>
                <w:sz w:val="24"/>
                <w:szCs w:val="24"/>
              </w:rPr>
              <w:t>标的所属行业</w:t>
            </w:r>
          </w:p>
        </w:tc>
        <w:tc>
          <w:tcPr>
            <w:tcW w:w="7436" w:type="dxa"/>
            <w:vAlign w:val="center"/>
          </w:tcPr>
          <w:p w:rsidR="004F360E" w:rsidRPr="00906B12" w:rsidRDefault="004F360E" w:rsidP="00655518">
            <w:pPr>
              <w:jc w:val="left"/>
              <w:rPr>
                <w:rFonts w:ascii="宋体" w:eastAsia="宋体" w:hAnsi="宋体" w:cs="Times New Roman"/>
                <w:sz w:val="24"/>
                <w:szCs w:val="24"/>
              </w:rPr>
            </w:pPr>
            <w:r w:rsidRPr="00906B12">
              <w:rPr>
                <w:rFonts w:ascii="宋体" w:eastAsia="宋体" w:hAnsi="宋体" w:cs="Times New Roman"/>
                <w:sz w:val="24"/>
                <w:szCs w:val="24"/>
              </w:rPr>
              <w:t>本项目采购标的对应的中小企业划分标准所属行业：</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98"/>
              <w:gridCol w:w="3612"/>
            </w:tblGrid>
            <w:tr w:rsidR="00906B12" w:rsidRPr="00906B12" w:rsidTr="00FB13FB">
              <w:trPr>
                <w:trHeight w:val="454"/>
              </w:trPr>
              <w:tc>
                <w:tcPr>
                  <w:tcW w:w="2495" w:type="pct"/>
                  <w:tcBorders>
                    <w:top w:val="single" w:sz="4" w:space="0" w:color="auto"/>
                    <w:left w:val="single" w:sz="4" w:space="0" w:color="auto"/>
                    <w:bottom w:val="single" w:sz="4" w:space="0" w:color="auto"/>
                    <w:right w:val="single" w:sz="4" w:space="0" w:color="auto"/>
                  </w:tcBorders>
                  <w:vAlign w:val="center"/>
                </w:tcPr>
                <w:p w:rsidR="004F360E" w:rsidRPr="00906B12" w:rsidRDefault="004F360E" w:rsidP="00655518">
                  <w:pPr>
                    <w:jc w:val="center"/>
                    <w:rPr>
                      <w:rFonts w:ascii="宋体" w:eastAsia="宋体" w:hAnsi="宋体" w:cs="Times New Roman"/>
                      <w:bCs/>
                      <w:sz w:val="24"/>
                      <w:szCs w:val="24"/>
                    </w:rPr>
                  </w:pPr>
                  <w:r w:rsidRPr="00906B12">
                    <w:rPr>
                      <w:rFonts w:ascii="宋体" w:eastAsia="宋体" w:hAnsi="宋体" w:cs="Times New Roman"/>
                      <w:bCs/>
                      <w:sz w:val="24"/>
                      <w:szCs w:val="24"/>
                    </w:rPr>
                    <w:t>标的名称</w:t>
                  </w:r>
                </w:p>
              </w:tc>
              <w:tc>
                <w:tcPr>
                  <w:tcW w:w="2505" w:type="pct"/>
                  <w:tcBorders>
                    <w:top w:val="single" w:sz="4" w:space="0" w:color="auto"/>
                    <w:left w:val="single" w:sz="4" w:space="0" w:color="auto"/>
                    <w:bottom w:val="single" w:sz="4" w:space="0" w:color="auto"/>
                    <w:right w:val="single" w:sz="4" w:space="0" w:color="auto"/>
                  </w:tcBorders>
                  <w:vAlign w:val="center"/>
                </w:tcPr>
                <w:p w:rsidR="004F360E" w:rsidRPr="00906B12" w:rsidRDefault="004F360E" w:rsidP="00655518">
                  <w:pPr>
                    <w:jc w:val="center"/>
                    <w:rPr>
                      <w:rFonts w:ascii="宋体" w:eastAsia="宋体" w:hAnsi="宋体" w:cs="Times New Roman"/>
                      <w:sz w:val="24"/>
                      <w:szCs w:val="24"/>
                    </w:rPr>
                  </w:pPr>
                  <w:r w:rsidRPr="00906B12">
                    <w:rPr>
                      <w:rFonts w:ascii="宋体" w:eastAsia="宋体" w:hAnsi="宋体" w:cs="Times New Roman"/>
                      <w:sz w:val="24"/>
                      <w:szCs w:val="24"/>
                    </w:rPr>
                    <w:t>中小企业划分标准所属行业</w:t>
                  </w:r>
                </w:p>
              </w:tc>
            </w:tr>
            <w:tr w:rsidR="00906B12" w:rsidRPr="00906B12" w:rsidTr="00FB13FB">
              <w:trPr>
                <w:trHeight w:val="454"/>
              </w:trPr>
              <w:tc>
                <w:tcPr>
                  <w:tcW w:w="2495" w:type="pct"/>
                  <w:tcBorders>
                    <w:top w:val="single" w:sz="4" w:space="0" w:color="auto"/>
                    <w:left w:val="single" w:sz="4" w:space="0" w:color="auto"/>
                    <w:bottom w:val="single" w:sz="4" w:space="0" w:color="auto"/>
                    <w:right w:val="single" w:sz="4" w:space="0" w:color="auto"/>
                  </w:tcBorders>
                  <w:vAlign w:val="center"/>
                </w:tcPr>
                <w:p w:rsidR="004F360E" w:rsidRPr="00906B12" w:rsidRDefault="00997757" w:rsidP="00DF6BB3">
                  <w:pPr>
                    <w:jc w:val="center"/>
                    <w:rPr>
                      <w:rFonts w:ascii="宋体" w:eastAsia="宋体" w:hAnsi="宋体" w:cs="Times New Roman"/>
                      <w:bCs/>
                      <w:sz w:val="24"/>
                      <w:szCs w:val="24"/>
                    </w:rPr>
                  </w:pPr>
                  <w:r w:rsidRPr="00906B12">
                    <w:rPr>
                      <w:rFonts w:ascii="宋体" w:eastAsia="宋体" w:hAnsi="宋体" w:cs="Times New Roman" w:hint="eastAsia"/>
                      <w:bCs/>
                      <w:sz w:val="24"/>
                      <w:szCs w:val="24"/>
                    </w:rPr>
                    <w:t>2024年五里坨街道社会化运营项目</w:t>
                  </w:r>
                </w:p>
              </w:tc>
              <w:tc>
                <w:tcPr>
                  <w:tcW w:w="2505" w:type="pct"/>
                  <w:tcBorders>
                    <w:top w:val="single" w:sz="4" w:space="0" w:color="auto"/>
                    <w:left w:val="single" w:sz="4" w:space="0" w:color="auto"/>
                    <w:bottom w:val="single" w:sz="4" w:space="0" w:color="auto"/>
                    <w:right w:val="single" w:sz="4" w:space="0" w:color="auto"/>
                  </w:tcBorders>
                  <w:vAlign w:val="center"/>
                </w:tcPr>
                <w:p w:rsidR="004F360E" w:rsidRPr="00906B12" w:rsidRDefault="004F360E" w:rsidP="00655518">
                  <w:pPr>
                    <w:jc w:val="center"/>
                    <w:rPr>
                      <w:rFonts w:ascii="宋体" w:eastAsia="宋体" w:hAnsi="宋体" w:cs="Times New Roman"/>
                      <w:bCs/>
                      <w:sz w:val="24"/>
                      <w:szCs w:val="24"/>
                    </w:rPr>
                  </w:pPr>
                  <w:r w:rsidRPr="00906B12">
                    <w:rPr>
                      <w:rFonts w:ascii="宋体" w:eastAsia="宋体" w:hAnsi="宋体" w:cs="Times New Roman" w:hint="eastAsia"/>
                      <w:bCs/>
                      <w:sz w:val="24"/>
                      <w:szCs w:val="24"/>
                    </w:rPr>
                    <w:t xml:space="preserve"> 租赁和商务服务业</w:t>
                  </w:r>
                </w:p>
              </w:tc>
            </w:tr>
          </w:tbl>
          <w:p w:rsidR="004F360E" w:rsidRPr="00906B12" w:rsidRDefault="004F360E" w:rsidP="00655518">
            <w:pPr>
              <w:jc w:val="left"/>
              <w:rPr>
                <w:rFonts w:ascii="宋体" w:eastAsia="宋体" w:hAnsi="宋体" w:cs="Times New Roman"/>
                <w:sz w:val="24"/>
                <w:szCs w:val="24"/>
              </w:rPr>
            </w:pPr>
          </w:p>
        </w:tc>
      </w:tr>
      <w:tr w:rsidR="00906B12" w:rsidRPr="00906B12" w:rsidTr="00FB13FB">
        <w:trPr>
          <w:trHeight w:val="890"/>
          <w:jc w:val="center"/>
        </w:trPr>
        <w:tc>
          <w:tcPr>
            <w:tcW w:w="988" w:type="dxa"/>
            <w:vAlign w:val="center"/>
          </w:tcPr>
          <w:p w:rsidR="004F360E" w:rsidRPr="00906B12" w:rsidRDefault="004F360E" w:rsidP="00655518">
            <w:pPr>
              <w:adjustRightInd w:val="0"/>
              <w:snapToGrid w:val="0"/>
              <w:jc w:val="center"/>
              <w:rPr>
                <w:rFonts w:ascii="宋体" w:eastAsia="宋体" w:hAnsi="宋体" w:cs="Times New Roman"/>
                <w:sz w:val="24"/>
                <w:szCs w:val="24"/>
              </w:rPr>
            </w:pPr>
            <w:r w:rsidRPr="00906B12">
              <w:rPr>
                <w:rFonts w:ascii="宋体" w:eastAsia="宋体" w:hAnsi="宋体" w:cs="Times New Roman"/>
                <w:sz w:val="24"/>
                <w:szCs w:val="24"/>
              </w:rPr>
              <w:t>10.2</w:t>
            </w:r>
          </w:p>
        </w:tc>
        <w:tc>
          <w:tcPr>
            <w:tcW w:w="1701" w:type="dxa"/>
            <w:vAlign w:val="center"/>
          </w:tcPr>
          <w:p w:rsidR="004F360E" w:rsidRPr="00906B12" w:rsidRDefault="004F360E" w:rsidP="00655518">
            <w:pPr>
              <w:jc w:val="center"/>
              <w:rPr>
                <w:rFonts w:ascii="宋体" w:eastAsia="宋体" w:hAnsi="宋体" w:cs="Times New Roman"/>
                <w:sz w:val="24"/>
                <w:szCs w:val="24"/>
              </w:rPr>
            </w:pPr>
            <w:r w:rsidRPr="00906B12">
              <w:rPr>
                <w:rFonts w:ascii="宋体" w:eastAsia="宋体" w:hAnsi="宋体" w:cs="Times New Roman"/>
                <w:sz w:val="24"/>
                <w:szCs w:val="24"/>
              </w:rPr>
              <w:t>报价</w:t>
            </w:r>
          </w:p>
        </w:tc>
        <w:tc>
          <w:tcPr>
            <w:tcW w:w="7436" w:type="dxa"/>
            <w:vAlign w:val="center"/>
          </w:tcPr>
          <w:p w:rsidR="004F360E" w:rsidRPr="00906B12" w:rsidRDefault="004F360E" w:rsidP="00655518">
            <w:pPr>
              <w:jc w:val="left"/>
              <w:rPr>
                <w:rFonts w:ascii="宋体" w:eastAsia="宋体" w:hAnsi="宋体" w:cs="Times New Roman"/>
                <w:sz w:val="24"/>
                <w:szCs w:val="24"/>
              </w:rPr>
            </w:pPr>
            <w:r w:rsidRPr="00906B12">
              <w:rPr>
                <w:rFonts w:ascii="宋体" w:eastAsia="宋体" w:hAnsi="宋体" w:cs="Times New Roman"/>
                <w:sz w:val="24"/>
                <w:szCs w:val="24"/>
              </w:rPr>
              <w:t>报价的特殊规定：</w:t>
            </w:r>
          </w:p>
          <w:p w:rsidR="004F360E" w:rsidRPr="00906B12" w:rsidRDefault="004F360E" w:rsidP="00655518">
            <w:pPr>
              <w:jc w:val="left"/>
              <w:rPr>
                <w:rFonts w:ascii="宋体" w:eastAsia="宋体" w:hAnsi="宋体" w:cs="Times New Roman"/>
                <w:sz w:val="24"/>
                <w:szCs w:val="24"/>
              </w:rPr>
            </w:pPr>
            <w:r w:rsidRPr="00906B12">
              <w:rPr>
                <w:rFonts w:ascii="宋体" w:eastAsia="宋体" w:hAnsi="宋体" w:cs="Times New Roman"/>
                <w:b/>
                <w:sz w:val="24"/>
                <w:szCs w:val="24"/>
              </w:rPr>
              <w:t>■</w:t>
            </w:r>
            <w:r w:rsidRPr="00906B12">
              <w:rPr>
                <w:rFonts w:ascii="宋体" w:eastAsia="宋体" w:hAnsi="宋体" w:cs="Times New Roman"/>
                <w:sz w:val="24"/>
                <w:szCs w:val="24"/>
              </w:rPr>
              <w:t>无</w:t>
            </w:r>
          </w:p>
          <w:p w:rsidR="004F360E" w:rsidRPr="00906B12" w:rsidRDefault="00235F87" w:rsidP="00655518">
            <w:pPr>
              <w:jc w:val="left"/>
              <w:rPr>
                <w:rFonts w:ascii="宋体" w:eastAsia="宋体" w:hAnsi="宋体" w:cs="Times New Roman"/>
                <w:sz w:val="24"/>
                <w:szCs w:val="24"/>
              </w:rPr>
            </w:pPr>
            <w:r w:rsidRPr="00906B12">
              <w:rPr>
                <w:rFonts w:ascii="宋体" w:eastAsia="宋体" w:hAnsi="宋体" w:cs="Times New Roman"/>
                <w:sz w:val="24"/>
                <w:szCs w:val="24"/>
              </w:rPr>
              <w:t>□</w:t>
            </w:r>
            <w:r w:rsidR="004F360E" w:rsidRPr="00906B12">
              <w:rPr>
                <w:rFonts w:ascii="宋体" w:eastAsia="宋体" w:hAnsi="宋体" w:cs="Times New Roman"/>
                <w:sz w:val="24"/>
                <w:szCs w:val="24"/>
              </w:rPr>
              <w:t>有，具体情形：</w:t>
            </w:r>
            <w:r w:rsidR="004F360E" w:rsidRPr="00906B12">
              <w:rPr>
                <w:rFonts w:ascii="宋体" w:eastAsia="宋体" w:hAnsi="宋体" w:cs="Times New Roman"/>
                <w:sz w:val="24"/>
                <w:szCs w:val="24"/>
                <w:u w:val="single"/>
              </w:rPr>
              <w:t xml:space="preserve">  /  </w:t>
            </w:r>
            <w:r w:rsidR="004F360E" w:rsidRPr="00906B12">
              <w:rPr>
                <w:rFonts w:ascii="宋体" w:eastAsia="宋体" w:hAnsi="宋体" w:cs="Times New Roman"/>
                <w:sz w:val="24"/>
                <w:szCs w:val="24"/>
              </w:rPr>
              <w:t>。</w:t>
            </w:r>
          </w:p>
        </w:tc>
      </w:tr>
      <w:tr w:rsidR="00906B12" w:rsidRPr="00906B12" w:rsidTr="00FB13FB">
        <w:trPr>
          <w:trHeight w:val="944"/>
          <w:jc w:val="center"/>
        </w:trPr>
        <w:tc>
          <w:tcPr>
            <w:tcW w:w="988" w:type="dxa"/>
            <w:vAlign w:val="center"/>
          </w:tcPr>
          <w:p w:rsidR="004F360E" w:rsidRPr="00906B12" w:rsidRDefault="004F360E" w:rsidP="00655518">
            <w:pPr>
              <w:adjustRightInd w:val="0"/>
              <w:snapToGrid w:val="0"/>
              <w:jc w:val="center"/>
              <w:rPr>
                <w:rFonts w:ascii="宋体" w:eastAsia="宋体" w:hAnsi="宋体" w:cs="Times New Roman"/>
                <w:sz w:val="24"/>
                <w:szCs w:val="24"/>
              </w:rPr>
            </w:pPr>
            <w:r w:rsidRPr="00906B12">
              <w:rPr>
                <w:rFonts w:ascii="宋体" w:eastAsia="宋体" w:hAnsi="宋体" w:cs="Times New Roman"/>
                <w:sz w:val="24"/>
                <w:szCs w:val="24"/>
              </w:rPr>
              <w:t>11.1</w:t>
            </w:r>
          </w:p>
        </w:tc>
        <w:tc>
          <w:tcPr>
            <w:tcW w:w="1701" w:type="dxa"/>
            <w:vMerge w:val="restart"/>
            <w:vAlign w:val="center"/>
          </w:tcPr>
          <w:p w:rsidR="004F360E" w:rsidRPr="00906B12" w:rsidRDefault="004F360E" w:rsidP="00655518">
            <w:pPr>
              <w:jc w:val="center"/>
              <w:rPr>
                <w:rFonts w:ascii="宋体" w:eastAsia="宋体" w:hAnsi="宋体" w:cs="Times New Roman"/>
                <w:sz w:val="24"/>
                <w:szCs w:val="24"/>
              </w:rPr>
            </w:pPr>
            <w:r w:rsidRPr="00906B12">
              <w:rPr>
                <w:rFonts w:ascii="宋体" w:eastAsia="宋体" w:hAnsi="宋体" w:cs="Times New Roman"/>
                <w:sz w:val="24"/>
                <w:szCs w:val="24"/>
              </w:rPr>
              <w:t>磋商保证金</w:t>
            </w:r>
          </w:p>
          <w:p w:rsidR="00810ABE" w:rsidRPr="00906B12" w:rsidRDefault="00810ABE" w:rsidP="00655518">
            <w:pPr>
              <w:rPr>
                <w:rFonts w:ascii="宋体" w:eastAsia="宋体" w:hAnsi="宋体" w:cs="Times New Roman"/>
                <w:sz w:val="18"/>
                <w:szCs w:val="18"/>
                <w:highlight w:val="yellow"/>
              </w:rPr>
            </w:pPr>
            <w:r w:rsidRPr="00906B12">
              <w:rPr>
                <w:rFonts w:ascii="宋体" w:eastAsia="宋体" w:hAnsi="宋体" w:cs="Times New Roman" w:hint="eastAsia"/>
                <w:sz w:val="18"/>
                <w:szCs w:val="18"/>
              </w:rPr>
              <w:t>（本项目不适用）</w:t>
            </w:r>
          </w:p>
        </w:tc>
        <w:tc>
          <w:tcPr>
            <w:tcW w:w="7436" w:type="dxa"/>
            <w:vAlign w:val="center"/>
          </w:tcPr>
          <w:p w:rsidR="004F360E" w:rsidRPr="00906B12" w:rsidRDefault="004F360E" w:rsidP="00655518">
            <w:pPr>
              <w:adjustRightInd w:val="0"/>
              <w:snapToGrid w:val="0"/>
              <w:rPr>
                <w:rFonts w:ascii="宋体" w:eastAsia="宋体" w:hAnsi="宋体" w:cs="宋体"/>
                <w:sz w:val="24"/>
                <w:szCs w:val="24"/>
              </w:rPr>
            </w:pPr>
            <w:r w:rsidRPr="00906B12">
              <w:rPr>
                <w:rFonts w:ascii="宋体" w:eastAsia="宋体" w:hAnsi="宋体" w:cs="宋体"/>
                <w:sz w:val="24"/>
                <w:szCs w:val="24"/>
              </w:rPr>
              <w:t xml:space="preserve">磋商保证金的形式： </w:t>
            </w:r>
          </w:p>
          <w:p w:rsidR="004F360E" w:rsidRPr="00906B12" w:rsidRDefault="004F360E" w:rsidP="00655518">
            <w:pPr>
              <w:adjustRightInd w:val="0"/>
              <w:snapToGrid w:val="0"/>
              <w:rPr>
                <w:rFonts w:ascii="宋体" w:eastAsia="宋体" w:hAnsi="宋体" w:cs="宋体"/>
                <w:sz w:val="24"/>
                <w:szCs w:val="24"/>
              </w:rPr>
            </w:pPr>
            <w:r w:rsidRPr="00906B12">
              <w:rPr>
                <w:rFonts w:ascii="宋体" w:eastAsia="宋体" w:hAnsi="宋体" w:cs="宋体"/>
                <w:sz w:val="24"/>
                <w:szCs w:val="24"/>
              </w:rPr>
              <w:t xml:space="preserve">磋商保证金的金额： </w:t>
            </w:r>
          </w:p>
          <w:p w:rsidR="004F360E" w:rsidRPr="00906B12" w:rsidRDefault="004F360E" w:rsidP="00655518">
            <w:pPr>
              <w:adjustRightInd w:val="0"/>
              <w:snapToGrid w:val="0"/>
              <w:rPr>
                <w:rFonts w:ascii="宋体" w:eastAsia="宋体" w:hAnsi="宋体" w:cs="Times New Roman"/>
                <w:sz w:val="24"/>
                <w:szCs w:val="24"/>
              </w:rPr>
            </w:pPr>
            <w:r w:rsidRPr="00906B12">
              <w:rPr>
                <w:rFonts w:ascii="宋体" w:eastAsia="宋体" w:hAnsi="宋体" w:cs="Times New Roman"/>
                <w:sz w:val="24"/>
                <w:szCs w:val="24"/>
              </w:rPr>
              <w:t>递交方式：账户名称：</w:t>
            </w:r>
          </w:p>
          <w:p w:rsidR="004F360E" w:rsidRPr="00906B12" w:rsidRDefault="004F360E" w:rsidP="00655518">
            <w:pPr>
              <w:adjustRightInd w:val="0"/>
              <w:snapToGrid w:val="0"/>
              <w:rPr>
                <w:rFonts w:ascii="宋体" w:eastAsia="宋体" w:hAnsi="宋体" w:cs="Times New Roman"/>
                <w:sz w:val="24"/>
                <w:szCs w:val="24"/>
              </w:rPr>
            </w:pPr>
            <w:r w:rsidRPr="00906B12">
              <w:rPr>
                <w:rFonts w:ascii="宋体" w:eastAsia="宋体" w:hAnsi="宋体" w:cs="Times New Roman"/>
                <w:sz w:val="24"/>
                <w:szCs w:val="24"/>
              </w:rPr>
              <w:t xml:space="preserve">开户银行：  </w:t>
            </w:r>
          </w:p>
          <w:p w:rsidR="004F360E" w:rsidRPr="00906B12" w:rsidRDefault="004F360E" w:rsidP="00655518">
            <w:pPr>
              <w:jc w:val="left"/>
              <w:rPr>
                <w:rFonts w:ascii="宋体" w:eastAsia="宋体" w:hAnsi="宋体" w:cs="Times New Roman"/>
                <w:sz w:val="24"/>
                <w:szCs w:val="24"/>
              </w:rPr>
            </w:pPr>
            <w:r w:rsidRPr="00906B12">
              <w:rPr>
                <w:rFonts w:ascii="宋体" w:eastAsia="宋体" w:hAnsi="宋体" w:cs="Times New Roman" w:hint="eastAsia"/>
                <w:sz w:val="24"/>
                <w:szCs w:val="24"/>
              </w:rPr>
              <w:t xml:space="preserve">账号： </w:t>
            </w:r>
          </w:p>
          <w:p w:rsidR="004F360E" w:rsidRPr="00906B12" w:rsidRDefault="004F360E" w:rsidP="00655518">
            <w:pPr>
              <w:jc w:val="left"/>
              <w:rPr>
                <w:rFonts w:ascii="宋体" w:eastAsia="宋体" w:hAnsi="宋体" w:cs="Times New Roman"/>
                <w:sz w:val="24"/>
                <w:szCs w:val="24"/>
                <w:highlight w:val="yellow"/>
              </w:rPr>
            </w:pPr>
            <w:r w:rsidRPr="00906B12">
              <w:rPr>
                <w:rFonts w:ascii="宋体" w:eastAsia="宋体" w:hAnsi="宋体" w:cs="Times New Roman" w:hint="eastAsia"/>
                <w:sz w:val="24"/>
                <w:szCs w:val="24"/>
              </w:rPr>
              <w:t>备注：</w:t>
            </w:r>
          </w:p>
        </w:tc>
      </w:tr>
      <w:tr w:rsidR="00906B12" w:rsidRPr="00906B12" w:rsidTr="00FB13FB">
        <w:trPr>
          <w:trHeight w:val="20"/>
          <w:jc w:val="center"/>
        </w:trPr>
        <w:tc>
          <w:tcPr>
            <w:tcW w:w="988" w:type="dxa"/>
            <w:vAlign w:val="center"/>
          </w:tcPr>
          <w:p w:rsidR="004F360E" w:rsidRPr="00906B12" w:rsidRDefault="004F360E" w:rsidP="00655518">
            <w:pPr>
              <w:adjustRightInd w:val="0"/>
              <w:snapToGrid w:val="0"/>
              <w:jc w:val="center"/>
              <w:rPr>
                <w:rFonts w:ascii="宋体" w:eastAsia="宋体" w:hAnsi="宋体" w:cs="Times New Roman"/>
                <w:sz w:val="24"/>
                <w:szCs w:val="24"/>
              </w:rPr>
            </w:pPr>
            <w:r w:rsidRPr="00906B12">
              <w:rPr>
                <w:rFonts w:ascii="宋体" w:eastAsia="宋体" w:hAnsi="宋体" w:cs="Times New Roman"/>
                <w:sz w:val="24"/>
                <w:szCs w:val="24"/>
              </w:rPr>
              <w:t>11.7.5</w:t>
            </w:r>
          </w:p>
        </w:tc>
        <w:tc>
          <w:tcPr>
            <w:tcW w:w="1701" w:type="dxa"/>
            <w:vMerge/>
            <w:vAlign w:val="center"/>
          </w:tcPr>
          <w:p w:rsidR="004F360E" w:rsidRPr="00906B12" w:rsidRDefault="004F360E" w:rsidP="00655518">
            <w:pPr>
              <w:jc w:val="center"/>
              <w:rPr>
                <w:rFonts w:ascii="宋体" w:eastAsia="宋体" w:hAnsi="宋体" w:cs="Times New Roman"/>
                <w:sz w:val="24"/>
                <w:szCs w:val="24"/>
                <w:highlight w:val="yellow"/>
              </w:rPr>
            </w:pPr>
          </w:p>
        </w:tc>
        <w:tc>
          <w:tcPr>
            <w:tcW w:w="7436" w:type="dxa"/>
            <w:vAlign w:val="center"/>
          </w:tcPr>
          <w:p w:rsidR="004F360E" w:rsidRPr="00906B12" w:rsidRDefault="004F360E" w:rsidP="00655518">
            <w:pPr>
              <w:jc w:val="left"/>
              <w:rPr>
                <w:rFonts w:ascii="宋体" w:eastAsia="宋体" w:hAnsi="宋体" w:cs="Times New Roman"/>
                <w:sz w:val="24"/>
                <w:szCs w:val="24"/>
              </w:rPr>
            </w:pPr>
            <w:r w:rsidRPr="00906B12">
              <w:rPr>
                <w:rFonts w:ascii="宋体" w:eastAsia="宋体" w:hAnsi="宋体" w:cs="Times New Roman"/>
                <w:sz w:val="24"/>
                <w:szCs w:val="24"/>
              </w:rPr>
              <w:t>磋商保证金不予退还的其他情形：</w:t>
            </w:r>
          </w:p>
          <w:p w:rsidR="004F360E" w:rsidRPr="00906B12" w:rsidRDefault="00235F87" w:rsidP="00655518">
            <w:pPr>
              <w:jc w:val="left"/>
              <w:rPr>
                <w:rFonts w:ascii="宋体" w:eastAsia="宋体" w:hAnsi="宋体" w:cs="Times New Roman"/>
                <w:sz w:val="24"/>
                <w:szCs w:val="24"/>
              </w:rPr>
            </w:pPr>
            <w:r w:rsidRPr="00906B12">
              <w:rPr>
                <w:rFonts w:ascii="宋体" w:eastAsia="宋体" w:hAnsi="宋体" w:cs="Times New Roman"/>
                <w:b/>
                <w:sz w:val="24"/>
                <w:szCs w:val="24"/>
              </w:rPr>
              <w:t>■</w:t>
            </w:r>
            <w:r w:rsidR="004F360E" w:rsidRPr="00906B12">
              <w:rPr>
                <w:rFonts w:ascii="宋体" w:eastAsia="宋体" w:hAnsi="宋体" w:cs="Times New Roman"/>
                <w:sz w:val="24"/>
                <w:szCs w:val="24"/>
              </w:rPr>
              <w:t>无</w:t>
            </w:r>
          </w:p>
          <w:p w:rsidR="004F360E" w:rsidRPr="00906B12" w:rsidRDefault="00235F87" w:rsidP="00655518">
            <w:pPr>
              <w:adjustRightInd w:val="0"/>
              <w:snapToGrid w:val="0"/>
              <w:rPr>
                <w:rFonts w:ascii="宋体" w:eastAsia="宋体" w:hAnsi="宋体" w:cs="Times New Roman"/>
                <w:sz w:val="24"/>
                <w:szCs w:val="20"/>
              </w:rPr>
            </w:pPr>
            <w:r w:rsidRPr="00906B12">
              <w:rPr>
                <w:rFonts w:ascii="宋体" w:eastAsia="宋体" w:hAnsi="宋体" w:cs="Times New Roman"/>
                <w:sz w:val="24"/>
                <w:szCs w:val="24"/>
              </w:rPr>
              <w:t>□</w:t>
            </w:r>
            <w:r w:rsidR="004F360E" w:rsidRPr="00906B12">
              <w:rPr>
                <w:rFonts w:ascii="宋体" w:eastAsia="宋体" w:hAnsi="宋体" w:cs="Times New Roman"/>
                <w:sz w:val="24"/>
                <w:szCs w:val="20"/>
              </w:rPr>
              <w:t>有，具体情形：</w:t>
            </w:r>
          </w:p>
          <w:p w:rsidR="004F360E" w:rsidRPr="00906B12" w:rsidRDefault="004F360E" w:rsidP="00655518">
            <w:pPr>
              <w:adjustRightInd w:val="0"/>
              <w:snapToGrid w:val="0"/>
              <w:rPr>
                <w:rFonts w:ascii="宋体" w:eastAsia="宋体" w:hAnsi="宋体" w:cs="Times New Roman"/>
                <w:sz w:val="24"/>
                <w:szCs w:val="20"/>
              </w:rPr>
            </w:pPr>
            <w:r w:rsidRPr="00906B12">
              <w:rPr>
                <w:rFonts w:ascii="宋体" w:eastAsia="宋体" w:hAnsi="宋体" w:cs="Times New Roman"/>
                <w:sz w:val="24"/>
                <w:szCs w:val="20"/>
              </w:rPr>
              <w:t>（1）供应商在提交响应文件截止时间后撤回响应文件的；</w:t>
            </w:r>
          </w:p>
          <w:p w:rsidR="004F360E" w:rsidRPr="00906B12" w:rsidRDefault="004F360E" w:rsidP="00655518">
            <w:pPr>
              <w:adjustRightInd w:val="0"/>
              <w:snapToGrid w:val="0"/>
              <w:rPr>
                <w:rFonts w:ascii="宋体" w:eastAsia="宋体" w:hAnsi="宋体" w:cs="Times New Roman"/>
                <w:sz w:val="24"/>
                <w:szCs w:val="20"/>
              </w:rPr>
            </w:pPr>
            <w:r w:rsidRPr="00906B12">
              <w:rPr>
                <w:rFonts w:ascii="宋体" w:eastAsia="宋体" w:hAnsi="宋体" w:cs="Times New Roman"/>
                <w:sz w:val="24"/>
                <w:szCs w:val="20"/>
              </w:rPr>
              <w:t>（2）供应商在响应文件中提供虚假材料的；</w:t>
            </w:r>
          </w:p>
          <w:p w:rsidR="004F360E" w:rsidRPr="00906B12" w:rsidRDefault="004F360E" w:rsidP="00655518">
            <w:pPr>
              <w:adjustRightInd w:val="0"/>
              <w:snapToGrid w:val="0"/>
              <w:rPr>
                <w:rFonts w:ascii="宋体" w:eastAsia="宋体" w:hAnsi="宋体" w:cs="Times New Roman"/>
                <w:sz w:val="24"/>
                <w:szCs w:val="20"/>
              </w:rPr>
            </w:pPr>
            <w:r w:rsidRPr="00906B12">
              <w:rPr>
                <w:rFonts w:ascii="宋体" w:eastAsia="宋体" w:hAnsi="宋体" w:cs="Times New Roman"/>
                <w:sz w:val="24"/>
                <w:szCs w:val="20"/>
              </w:rPr>
              <w:t>（3）除因不可抗力或出现采购活动终止的情形以外，成交供应商不与采购人签订合同的；</w:t>
            </w:r>
          </w:p>
          <w:p w:rsidR="004F360E" w:rsidRPr="00906B12" w:rsidRDefault="004F360E" w:rsidP="00655518">
            <w:pPr>
              <w:adjustRightInd w:val="0"/>
              <w:snapToGrid w:val="0"/>
              <w:rPr>
                <w:rFonts w:ascii="宋体" w:eastAsia="宋体" w:hAnsi="宋体" w:cs="Times New Roman"/>
                <w:sz w:val="24"/>
                <w:szCs w:val="20"/>
              </w:rPr>
            </w:pPr>
            <w:r w:rsidRPr="00906B12">
              <w:rPr>
                <w:rFonts w:ascii="宋体" w:eastAsia="宋体" w:hAnsi="宋体" w:cs="Times New Roman"/>
                <w:sz w:val="24"/>
                <w:szCs w:val="20"/>
              </w:rPr>
              <w:lastRenderedPageBreak/>
              <w:t>（4）供应商与采购人、其他供应商或者代理机构工作人员恶意串通的；</w:t>
            </w:r>
          </w:p>
          <w:p w:rsidR="004F360E" w:rsidRPr="00906B12" w:rsidRDefault="004F360E" w:rsidP="00655518">
            <w:pPr>
              <w:adjustRightInd w:val="0"/>
              <w:snapToGrid w:val="0"/>
              <w:rPr>
                <w:rFonts w:ascii="宋体" w:eastAsia="宋体" w:hAnsi="宋体" w:cs="Times New Roman"/>
                <w:sz w:val="24"/>
                <w:szCs w:val="24"/>
                <w:highlight w:val="yellow"/>
              </w:rPr>
            </w:pPr>
            <w:r w:rsidRPr="00906B12">
              <w:rPr>
                <w:rFonts w:ascii="宋体" w:eastAsia="宋体" w:hAnsi="宋体" w:cs="Times New Roman"/>
                <w:sz w:val="24"/>
                <w:szCs w:val="20"/>
              </w:rPr>
              <w:t>（5）成交供应商签订合同后未向代理机构支付中标服务费的。</w:t>
            </w:r>
          </w:p>
        </w:tc>
      </w:tr>
      <w:tr w:rsidR="00906B12" w:rsidRPr="00906B12" w:rsidTr="00FB13FB">
        <w:trPr>
          <w:trHeight w:val="20"/>
          <w:jc w:val="center"/>
        </w:trPr>
        <w:tc>
          <w:tcPr>
            <w:tcW w:w="988" w:type="dxa"/>
            <w:vAlign w:val="center"/>
          </w:tcPr>
          <w:p w:rsidR="004F360E" w:rsidRPr="00906B12" w:rsidRDefault="004F360E" w:rsidP="00655518">
            <w:pPr>
              <w:adjustRightInd w:val="0"/>
              <w:snapToGrid w:val="0"/>
              <w:jc w:val="center"/>
              <w:rPr>
                <w:rFonts w:ascii="宋体" w:eastAsia="宋体" w:hAnsi="宋体" w:cs="Times New Roman"/>
                <w:sz w:val="24"/>
                <w:szCs w:val="24"/>
              </w:rPr>
            </w:pPr>
            <w:r w:rsidRPr="00906B12">
              <w:rPr>
                <w:rFonts w:ascii="宋体" w:eastAsia="宋体" w:hAnsi="宋体" w:cs="Times New Roman"/>
                <w:sz w:val="24"/>
                <w:szCs w:val="24"/>
              </w:rPr>
              <w:lastRenderedPageBreak/>
              <w:t>12.1</w:t>
            </w:r>
          </w:p>
        </w:tc>
        <w:tc>
          <w:tcPr>
            <w:tcW w:w="1701" w:type="dxa"/>
            <w:vAlign w:val="center"/>
          </w:tcPr>
          <w:p w:rsidR="004F360E" w:rsidRPr="00906B12" w:rsidRDefault="004F360E" w:rsidP="00655518">
            <w:pPr>
              <w:jc w:val="center"/>
              <w:rPr>
                <w:rFonts w:ascii="宋体" w:eastAsia="宋体" w:hAnsi="宋体" w:cs="Times New Roman"/>
                <w:sz w:val="24"/>
                <w:szCs w:val="24"/>
              </w:rPr>
            </w:pPr>
            <w:r w:rsidRPr="00906B12">
              <w:rPr>
                <w:rFonts w:ascii="宋体" w:eastAsia="宋体" w:hAnsi="宋体" w:cs="Times New Roman"/>
                <w:sz w:val="24"/>
                <w:szCs w:val="24"/>
              </w:rPr>
              <w:t>响应有效期</w:t>
            </w:r>
          </w:p>
        </w:tc>
        <w:tc>
          <w:tcPr>
            <w:tcW w:w="7436" w:type="dxa"/>
            <w:vAlign w:val="center"/>
          </w:tcPr>
          <w:p w:rsidR="004F360E" w:rsidRPr="00906B12" w:rsidRDefault="004F360E" w:rsidP="00655518">
            <w:pPr>
              <w:jc w:val="left"/>
              <w:rPr>
                <w:rFonts w:ascii="宋体" w:eastAsia="宋体" w:hAnsi="宋体" w:cs="Times New Roman"/>
                <w:sz w:val="24"/>
                <w:szCs w:val="24"/>
              </w:rPr>
            </w:pPr>
            <w:r w:rsidRPr="00906B12">
              <w:rPr>
                <w:rFonts w:ascii="宋体" w:eastAsia="宋体" w:hAnsi="宋体" w:cs="Times New Roman"/>
                <w:sz w:val="24"/>
                <w:szCs w:val="24"/>
              </w:rPr>
              <w:t>自递交响应文件的截止之日起算90日历天。</w:t>
            </w:r>
          </w:p>
        </w:tc>
      </w:tr>
      <w:tr w:rsidR="00906B12" w:rsidRPr="00906B12" w:rsidTr="00FB13FB">
        <w:trPr>
          <w:trHeight w:val="20"/>
          <w:jc w:val="center"/>
        </w:trPr>
        <w:tc>
          <w:tcPr>
            <w:tcW w:w="988" w:type="dxa"/>
            <w:vAlign w:val="center"/>
          </w:tcPr>
          <w:p w:rsidR="004F360E" w:rsidRPr="00906B12" w:rsidRDefault="004F360E" w:rsidP="00655518">
            <w:pPr>
              <w:adjustRightInd w:val="0"/>
              <w:snapToGrid w:val="0"/>
              <w:jc w:val="center"/>
              <w:rPr>
                <w:rFonts w:ascii="宋体" w:eastAsia="宋体" w:hAnsi="宋体" w:cs="Times New Roman"/>
                <w:sz w:val="24"/>
                <w:szCs w:val="24"/>
              </w:rPr>
            </w:pPr>
            <w:r w:rsidRPr="00906B12">
              <w:rPr>
                <w:rFonts w:ascii="宋体" w:eastAsia="宋体" w:hAnsi="宋体" w:cs="Times New Roman"/>
                <w:sz w:val="24"/>
                <w:szCs w:val="24"/>
              </w:rPr>
              <w:t>15.1</w:t>
            </w:r>
          </w:p>
        </w:tc>
        <w:tc>
          <w:tcPr>
            <w:tcW w:w="1701" w:type="dxa"/>
            <w:vAlign w:val="center"/>
          </w:tcPr>
          <w:p w:rsidR="004F360E" w:rsidRPr="00906B12" w:rsidRDefault="004F360E" w:rsidP="00655518">
            <w:pPr>
              <w:jc w:val="center"/>
              <w:rPr>
                <w:rFonts w:ascii="宋体" w:eastAsia="宋体" w:hAnsi="宋体" w:cs="Times New Roman"/>
                <w:sz w:val="24"/>
                <w:szCs w:val="24"/>
              </w:rPr>
            </w:pPr>
            <w:r w:rsidRPr="00906B12">
              <w:rPr>
                <w:rFonts w:ascii="宋体" w:eastAsia="宋体" w:hAnsi="宋体" w:cs="Times New Roman" w:hint="eastAsia"/>
                <w:sz w:val="24"/>
                <w:szCs w:val="24"/>
              </w:rPr>
              <w:t>响应文件的递交</w:t>
            </w:r>
          </w:p>
        </w:tc>
        <w:tc>
          <w:tcPr>
            <w:tcW w:w="7436" w:type="dxa"/>
            <w:vAlign w:val="center"/>
          </w:tcPr>
          <w:p w:rsidR="004F360E" w:rsidRPr="00906B12" w:rsidRDefault="004F360E" w:rsidP="00655518">
            <w:pPr>
              <w:jc w:val="left"/>
              <w:rPr>
                <w:rFonts w:ascii="宋体" w:eastAsia="宋体" w:hAnsi="宋体" w:cs="Times New Roman"/>
                <w:sz w:val="24"/>
                <w:szCs w:val="24"/>
              </w:rPr>
            </w:pPr>
            <w:r w:rsidRPr="00906B12">
              <w:rPr>
                <w:rFonts w:ascii="宋体" w:eastAsia="宋体" w:hAnsi="宋体" w:cs="Times New Roman" w:hint="eastAsia"/>
                <w:sz w:val="24"/>
                <w:szCs w:val="24"/>
              </w:rPr>
              <w:t>1.《响应文件》正本：1份，副本：2份，电子版</w:t>
            </w:r>
            <w:r w:rsidR="00235F87" w:rsidRPr="00906B12">
              <w:rPr>
                <w:rFonts w:ascii="宋体" w:eastAsia="宋体" w:hAnsi="宋体" w:cs="Times New Roman" w:hint="eastAsia"/>
                <w:sz w:val="24"/>
                <w:szCs w:val="24"/>
              </w:rPr>
              <w:t>2</w:t>
            </w:r>
            <w:r w:rsidRPr="00906B12">
              <w:rPr>
                <w:rFonts w:ascii="宋体" w:eastAsia="宋体" w:hAnsi="宋体" w:cs="Times New Roman" w:hint="eastAsia"/>
                <w:sz w:val="24"/>
                <w:szCs w:val="24"/>
              </w:rPr>
              <w:t>份（</w:t>
            </w:r>
            <w:r w:rsidR="00235F87" w:rsidRPr="00906B12">
              <w:rPr>
                <w:rFonts w:asciiTheme="minorEastAsia" w:hAnsiTheme="minorEastAsia" w:hint="eastAsia"/>
                <w:sz w:val="24"/>
              </w:rPr>
              <w:t>载体为u盘，采用PDF格式和WORD格式并进行盖章扫描</w:t>
            </w:r>
            <w:r w:rsidRPr="00906B12">
              <w:rPr>
                <w:rFonts w:ascii="宋体" w:eastAsia="宋体" w:hAnsi="宋体" w:cs="Times New Roman" w:hint="eastAsia"/>
                <w:sz w:val="24"/>
                <w:szCs w:val="24"/>
              </w:rPr>
              <w:t>）。</w:t>
            </w:r>
          </w:p>
          <w:p w:rsidR="004F360E" w:rsidRPr="00906B12" w:rsidRDefault="004F360E" w:rsidP="00655518">
            <w:pPr>
              <w:jc w:val="left"/>
              <w:rPr>
                <w:rFonts w:ascii="宋体" w:eastAsia="宋体" w:hAnsi="宋体" w:cs="Times New Roman"/>
                <w:sz w:val="24"/>
                <w:szCs w:val="24"/>
              </w:rPr>
            </w:pPr>
            <w:r w:rsidRPr="00906B12">
              <w:rPr>
                <w:rFonts w:ascii="宋体" w:eastAsia="宋体" w:hAnsi="宋体" w:cs="Times New Roman" w:hint="eastAsia"/>
                <w:sz w:val="24"/>
                <w:szCs w:val="24"/>
              </w:rPr>
              <w:t>2.《</w:t>
            </w:r>
            <w:r w:rsidR="00D55F92" w:rsidRPr="00906B12">
              <w:rPr>
                <w:rFonts w:ascii="宋体" w:eastAsia="宋体" w:hAnsi="宋体" w:cs="Times New Roman" w:hint="eastAsia"/>
                <w:sz w:val="24"/>
                <w:szCs w:val="24"/>
              </w:rPr>
              <w:t>报价</w:t>
            </w:r>
            <w:r w:rsidRPr="00906B12">
              <w:rPr>
                <w:rFonts w:ascii="宋体" w:eastAsia="宋体" w:hAnsi="宋体" w:cs="Times New Roman" w:hint="eastAsia"/>
                <w:sz w:val="24"/>
                <w:szCs w:val="24"/>
              </w:rPr>
              <w:t>一览表》除与其它文件一起装订成册外，还需单独密封报送一份正本（开标时唱标用）</w:t>
            </w:r>
          </w:p>
          <w:p w:rsidR="004F360E" w:rsidRPr="00906B12" w:rsidRDefault="004F360E" w:rsidP="00655518">
            <w:pPr>
              <w:jc w:val="left"/>
              <w:rPr>
                <w:rFonts w:ascii="宋体" w:eastAsia="宋体" w:hAnsi="宋体" w:cs="Times New Roman"/>
                <w:sz w:val="24"/>
                <w:szCs w:val="24"/>
              </w:rPr>
            </w:pPr>
            <w:r w:rsidRPr="00906B12">
              <w:rPr>
                <w:rFonts w:ascii="宋体" w:eastAsia="宋体" w:hAnsi="宋体" w:cs="Times New Roman" w:hint="eastAsia"/>
                <w:sz w:val="24"/>
                <w:szCs w:val="24"/>
              </w:rPr>
              <w:t>注：具体装订及密封要求请认真阅读“供应商须知”，《响应文件》未按要求装订及密封的有可能被视为无效</w:t>
            </w:r>
            <w:r w:rsidR="002B0AA9" w:rsidRPr="00906B12">
              <w:rPr>
                <w:rFonts w:ascii="宋体" w:eastAsia="宋体" w:hAnsi="宋体" w:cs="Times New Roman" w:hint="eastAsia"/>
                <w:sz w:val="24"/>
                <w:szCs w:val="24"/>
              </w:rPr>
              <w:t>响应</w:t>
            </w:r>
            <w:r w:rsidRPr="00906B12">
              <w:rPr>
                <w:rFonts w:ascii="宋体" w:eastAsia="宋体" w:hAnsi="宋体" w:cs="Times New Roman" w:hint="eastAsia"/>
                <w:sz w:val="24"/>
                <w:szCs w:val="24"/>
              </w:rPr>
              <w:t>。</w:t>
            </w:r>
          </w:p>
        </w:tc>
      </w:tr>
      <w:tr w:rsidR="00906B12" w:rsidRPr="00906B12" w:rsidTr="00FB13FB">
        <w:trPr>
          <w:trHeight w:val="20"/>
          <w:jc w:val="center"/>
        </w:trPr>
        <w:tc>
          <w:tcPr>
            <w:tcW w:w="988" w:type="dxa"/>
            <w:vAlign w:val="center"/>
          </w:tcPr>
          <w:p w:rsidR="004F360E" w:rsidRPr="00906B12" w:rsidRDefault="004F360E" w:rsidP="00655518">
            <w:pPr>
              <w:adjustRightInd w:val="0"/>
              <w:snapToGrid w:val="0"/>
              <w:jc w:val="center"/>
              <w:rPr>
                <w:rFonts w:ascii="宋体" w:eastAsia="宋体" w:hAnsi="宋体" w:cs="Times New Roman"/>
                <w:sz w:val="24"/>
                <w:szCs w:val="24"/>
              </w:rPr>
            </w:pPr>
            <w:r w:rsidRPr="00906B12">
              <w:rPr>
                <w:rFonts w:ascii="宋体" w:eastAsia="宋体" w:hAnsi="宋体" w:cs="Times New Roman"/>
                <w:sz w:val="24"/>
                <w:szCs w:val="24"/>
              </w:rPr>
              <w:t>20.1</w:t>
            </w:r>
          </w:p>
        </w:tc>
        <w:tc>
          <w:tcPr>
            <w:tcW w:w="1701" w:type="dxa"/>
            <w:vAlign w:val="center"/>
          </w:tcPr>
          <w:p w:rsidR="004F360E" w:rsidRPr="00906B12" w:rsidRDefault="004F360E" w:rsidP="00655518">
            <w:pPr>
              <w:jc w:val="center"/>
              <w:rPr>
                <w:rFonts w:ascii="宋体" w:eastAsia="宋体" w:hAnsi="宋体" w:cs="Times New Roman"/>
                <w:sz w:val="24"/>
                <w:szCs w:val="24"/>
              </w:rPr>
            </w:pPr>
            <w:r w:rsidRPr="00906B12">
              <w:rPr>
                <w:rFonts w:ascii="宋体" w:eastAsia="宋体" w:hAnsi="宋体" w:cs="Times New Roman"/>
                <w:sz w:val="24"/>
                <w:szCs w:val="24"/>
              </w:rPr>
              <w:t>成交供应商的确认</w:t>
            </w:r>
          </w:p>
        </w:tc>
        <w:tc>
          <w:tcPr>
            <w:tcW w:w="7436" w:type="dxa"/>
            <w:vAlign w:val="center"/>
          </w:tcPr>
          <w:p w:rsidR="004F360E" w:rsidRPr="00906B12" w:rsidRDefault="004F360E" w:rsidP="00655518">
            <w:pPr>
              <w:adjustRightInd w:val="0"/>
              <w:snapToGrid w:val="0"/>
              <w:rPr>
                <w:rFonts w:ascii="宋体" w:eastAsia="宋体" w:hAnsi="宋体" w:cs="Times New Roman"/>
                <w:sz w:val="24"/>
                <w:szCs w:val="20"/>
              </w:rPr>
            </w:pPr>
            <w:r w:rsidRPr="00906B12">
              <w:rPr>
                <w:rFonts w:ascii="宋体" w:eastAsia="宋体" w:hAnsi="宋体" w:cs="Times New Roman"/>
                <w:sz w:val="24"/>
                <w:szCs w:val="20"/>
              </w:rPr>
              <w:t>采购人是否授权磋商小组直接确定成交供应商：</w:t>
            </w:r>
          </w:p>
          <w:p w:rsidR="004F360E" w:rsidRPr="00906B12" w:rsidRDefault="00235F87" w:rsidP="00655518">
            <w:pPr>
              <w:adjustRightInd w:val="0"/>
              <w:snapToGrid w:val="0"/>
              <w:rPr>
                <w:rFonts w:ascii="宋体" w:eastAsia="宋体" w:hAnsi="宋体" w:cs="Times New Roman"/>
                <w:sz w:val="24"/>
                <w:szCs w:val="20"/>
              </w:rPr>
            </w:pPr>
            <w:r w:rsidRPr="00906B12">
              <w:rPr>
                <w:rFonts w:ascii="宋体" w:eastAsia="宋体" w:hAnsi="宋体" w:cs="Times New Roman"/>
                <w:b/>
                <w:sz w:val="24"/>
                <w:szCs w:val="24"/>
              </w:rPr>
              <w:t>■</w:t>
            </w:r>
            <w:r w:rsidR="004F360E" w:rsidRPr="00906B12">
              <w:rPr>
                <w:rFonts w:ascii="宋体" w:eastAsia="宋体" w:hAnsi="宋体" w:cs="Times New Roman"/>
                <w:sz w:val="24"/>
                <w:szCs w:val="20"/>
              </w:rPr>
              <w:t>否</w:t>
            </w:r>
          </w:p>
          <w:p w:rsidR="004F360E" w:rsidRPr="00906B12" w:rsidRDefault="00235F87" w:rsidP="00655518">
            <w:pPr>
              <w:jc w:val="left"/>
              <w:rPr>
                <w:rFonts w:ascii="宋体" w:eastAsia="宋体" w:hAnsi="宋体" w:cs="Times New Roman"/>
                <w:sz w:val="24"/>
                <w:szCs w:val="24"/>
              </w:rPr>
            </w:pPr>
            <w:r w:rsidRPr="00906B12">
              <w:rPr>
                <w:rFonts w:ascii="宋体" w:eastAsia="宋体" w:hAnsi="宋体" w:cs="Times New Roman"/>
                <w:sz w:val="24"/>
                <w:szCs w:val="24"/>
              </w:rPr>
              <w:t>□</w:t>
            </w:r>
            <w:r w:rsidR="004F360E" w:rsidRPr="00906B12">
              <w:rPr>
                <w:rFonts w:ascii="宋体" w:eastAsia="宋体" w:hAnsi="宋体" w:cs="Times New Roman"/>
                <w:sz w:val="24"/>
                <w:szCs w:val="24"/>
              </w:rPr>
              <w:t>是</w:t>
            </w:r>
          </w:p>
          <w:p w:rsidR="004F360E" w:rsidRPr="00906B12" w:rsidRDefault="004F360E" w:rsidP="00655518">
            <w:pPr>
              <w:jc w:val="left"/>
              <w:rPr>
                <w:rFonts w:ascii="宋体" w:eastAsia="宋体" w:hAnsi="宋体" w:cs="Times New Roman"/>
                <w:sz w:val="24"/>
                <w:szCs w:val="24"/>
                <w:u w:val="single"/>
              </w:rPr>
            </w:pPr>
            <w:r w:rsidRPr="00906B12">
              <w:rPr>
                <w:rFonts w:ascii="宋体" w:eastAsia="宋体" w:hAnsi="宋体" w:cs="Times New Roman"/>
                <w:sz w:val="24"/>
                <w:szCs w:val="24"/>
              </w:rPr>
              <w:t>成交候选人并列的，按照以下方式确定成交供应商：</w:t>
            </w:r>
            <w:r w:rsidRPr="00906B12">
              <w:rPr>
                <w:rFonts w:ascii="宋体" w:eastAsia="宋体" w:hAnsi="宋体" w:cs="Times New Roman" w:hint="eastAsia"/>
                <w:sz w:val="24"/>
                <w:szCs w:val="24"/>
              </w:rPr>
              <w:t>采用综合评分法的，评标结果按评审后得分由高到低排序。得分相同的，按</w:t>
            </w:r>
            <w:r w:rsidR="002B0AA9" w:rsidRPr="00906B12">
              <w:rPr>
                <w:rFonts w:ascii="宋体" w:eastAsia="宋体" w:hAnsi="宋体" w:cs="Times New Roman" w:hint="eastAsia"/>
                <w:sz w:val="24"/>
                <w:szCs w:val="24"/>
              </w:rPr>
              <w:t>响应</w:t>
            </w:r>
            <w:r w:rsidRPr="00906B12">
              <w:rPr>
                <w:rFonts w:ascii="宋体" w:eastAsia="宋体" w:hAnsi="宋体" w:cs="Times New Roman" w:hint="eastAsia"/>
                <w:sz w:val="24"/>
                <w:szCs w:val="24"/>
              </w:rPr>
              <w:t>报价由低到高顺序排列。得分且</w:t>
            </w:r>
            <w:r w:rsidR="002B0AA9" w:rsidRPr="00906B12">
              <w:rPr>
                <w:rFonts w:ascii="宋体" w:eastAsia="宋体" w:hAnsi="宋体" w:cs="Times New Roman" w:hint="eastAsia"/>
                <w:sz w:val="24"/>
                <w:szCs w:val="24"/>
              </w:rPr>
              <w:t>响应</w:t>
            </w:r>
            <w:r w:rsidRPr="00906B12">
              <w:rPr>
                <w:rFonts w:ascii="宋体" w:eastAsia="宋体" w:hAnsi="宋体" w:cs="Times New Roman" w:hint="eastAsia"/>
                <w:sz w:val="24"/>
                <w:szCs w:val="24"/>
              </w:rPr>
              <w:t>报价相同的并列。响应文件满足招标文件全部实质性要求，且按照评审因素的量化指标评审得分最高的供应商为排名第一的成交候选人</w:t>
            </w:r>
          </w:p>
        </w:tc>
      </w:tr>
      <w:tr w:rsidR="00906B12" w:rsidRPr="00906B12" w:rsidTr="00FB13FB">
        <w:trPr>
          <w:trHeight w:val="20"/>
          <w:jc w:val="center"/>
        </w:trPr>
        <w:tc>
          <w:tcPr>
            <w:tcW w:w="988" w:type="dxa"/>
            <w:vAlign w:val="center"/>
          </w:tcPr>
          <w:p w:rsidR="004F360E" w:rsidRPr="00906B12" w:rsidRDefault="004F360E" w:rsidP="00655518">
            <w:pPr>
              <w:adjustRightInd w:val="0"/>
              <w:snapToGrid w:val="0"/>
              <w:jc w:val="center"/>
              <w:rPr>
                <w:rFonts w:ascii="宋体" w:eastAsia="宋体" w:hAnsi="宋体" w:cs="Times New Roman"/>
                <w:sz w:val="24"/>
                <w:szCs w:val="24"/>
              </w:rPr>
            </w:pPr>
            <w:r w:rsidRPr="00906B12">
              <w:rPr>
                <w:rFonts w:ascii="宋体" w:eastAsia="宋体" w:hAnsi="宋体" w:cs="Times New Roman"/>
                <w:sz w:val="24"/>
                <w:szCs w:val="24"/>
              </w:rPr>
              <w:t>23.5</w:t>
            </w:r>
          </w:p>
        </w:tc>
        <w:tc>
          <w:tcPr>
            <w:tcW w:w="1701" w:type="dxa"/>
            <w:vAlign w:val="center"/>
          </w:tcPr>
          <w:p w:rsidR="004F360E" w:rsidRPr="00906B12" w:rsidRDefault="004F360E" w:rsidP="00655518">
            <w:pPr>
              <w:jc w:val="center"/>
              <w:rPr>
                <w:rFonts w:ascii="宋体" w:eastAsia="宋体" w:hAnsi="宋体" w:cs="Times New Roman"/>
                <w:sz w:val="24"/>
                <w:szCs w:val="24"/>
              </w:rPr>
            </w:pPr>
            <w:r w:rsidRPr="00906B12">
              <w:rPr>
                <w:rFonts w:ascii="宋体" w:eastAsia="宋体" w:hAnsi="宋体" w:cs="Times New Roman"/>
                <w:sz w:val="24"/>
                <w:szCs w:val="24"/>
              </w:rPr>
              <w:t>分包</w:t>
            </w:r>
          </w:p>
        </w:tc>
        <w:tc>
          <w:tcPr>
            <w:tcW w:w="7436" w:type="dxa"/>
            <w:vAlign w:val="center"/>
          </w:tcPr>
          <w:p w:rsidR="004F360E" w:rsidRPr="00906B12" w:rsidRDefault="004F360E" w:rsidP="00655518">
            <w:pPr>
              <w:jc w:val="left"/>
              <w:rPr>
                <w:rFonts w:ascii="宋体" w:eastAsia="宋体" w:hAnsi="宋体" w:cs="Times New Roman"/>
                <w:sz w:val="24"/>
                <w:szCs w:val="24"/>
              </w:rPr>
            </w:pPr>
            <w:r w:rsidRPr="00906B12">
              <w:rPr>
                <w:rFonts w:ascii="宋体" w:eastAsia="宋体" w:hAnsi="宋体" w:cs="Times New Roman"/>
                <w:sz w:val="24"/>
                <w:szCs w:val="24"/>
              </w:rPr>
              <w:t xml:space="preserve">本项目是否允许分包： </w:t>
            </w:r>
          </w:p>
          <w:p w:rsidR="004F360E" w:rsidRPr="00906B12" w:rsidRDefault="00235F87" w:rsidP="00655518">
            <w:pPr>
              <w:jc w:val="left"/>
              <w:rPr>
                <w:rFonts w:ascii="宋体" w:eastAsia="宋体" w:hAnsi="宋体" w:cs="Times New Roman"/>
                <w:sz w:val="24"/>
                <w:szCs w:val="24"/>
              </w:rPr>
            </w:pPr>
            <w:r w:rsidRPr="00906B12">
              <w:rPr>
                <w:rFonts w:ascii="宋体" w:eastAsia="宋体" w:hAnsi="宋体" w:cs="Times New Roman"/>
                <w:b/>
                <w:sz w:val="24"/>
                <w:szCs w:val="24"/>
              </w:rPr>
              <w:t>■</w:t>
            </w:r>
            <w:r w:rsidR="004F360E" w:rsidRPr="00906B12">
              <w:rPr>
                <w:rFonts w:ascii="宋体" w:eastAsia="宋体" w:hAnsi="宋体" w:cs="Times New Roman"/>
                <w:sz w:val="24"/>
                <w:szCs w:val="24"/>
              </w:rPr>
              <w:t>不允许</w:t>
            </w:r>
          </w:p>
          <w:p w:rsidR="004F360E" w:rsidRPr="00906B12" w:rsidRDefault="00235F87" w:rsidP="00655518">
            <w:pPr>
              <w:jc w:val="left"/>
              <w:rPr>
                <w:rFonts w:ascii="宋体" w:eastAsia="宋体" w:hAnsi="宋体" w:cs="Times New Roman"/>
                <w:sz w:val="24"/>
                <w:szCs w:val="24"/>
              </w:rPr>
            </w:pPr>
            <w:r w:rsidRPr="00906B12">
              <w:rPr>
                <w:rFonts w:ascii="宋体" w:eastAsia="宋体" w:hAnsi="宋体" w:cs="Times New Roman"/>
                <w:sz w:val="24"/>
                <w:szCs w:val="24"/>
              </w:rPr>
              <w:t>□</w:t>
            </w:r>
            <w:r w:rsidR="004F360E" w:rsidRPr="00906B12">
              <w:rPr>
                <w:rFonts w:ascii="宋体" w:eastAsia="宋体" w:hAnsi="宋体" w:cs="Times New Roman"/>
                <w:sz w:val="24"/>
                <w:szCs w:val="24"/>
              </w:rPr>
              <w:t>允许，具体要求：</w:t>
            </w:r>
            <w:r w:rsidR="004F360E" w:rsidRPr="00906B12">
              <w:rPr>
                <w:rFonts w:ascii="宋体" w:eastAsia="宋体" w:hAnsi="宋体" w:cs="Times New Roman"/>
                <w:sz w:val="24"/>
                <w:szCs w:val="24"/>
                <w:u w:val="single"/>
              </w:rPr>
              <w:t xml:space="preserve">  /  </w:t>
            </w:r>
            <w:r w:rsidR="004F360E" w:rsidRPr="00906B12">
              <w:rPr>
                <w:rFonts w:ascii="宋体" w:eastAsia="宋体" w:hAnsi="宋体" w:cs="Times New Roman"/>
                <w:sz w:val="24"/>
                <w:szCs w:val="24"/>
              </w:rPr>
              <w:t>。</w:t>
            </w:r>
          </w:p>
          <w:p w:rsidR="004F360E" w:rsidRPr="00906B12" w:rsidRDefault="004F360E" w:rsidP="00655518">
            <w:pPr>
              <w:jc w:val="left"/>
              <w:rPr>
                <w:rFonts w:ascii="宋体" w:eastAsia="宋体" w:hAnsi="宋体" w:cs="Times New Roman"/>
                <w:sz w:val="24"/>
                <w:szCs w:val="24"/>
              </w:rPr>
            </w:pPr>
            <w:r w:rsidRPr="00906B12">
              <w:rPr>
                <w:rFonts w:ascii="宋体" w:eastAsia="宋体" w:hAnsi="宋体" w:cs="Times New Roman"/>
                <w:sz w:val="24"/>
                <w:szCs w:val="24"/>
              </w:rPr>
              <w:t>（1）可以分包履行的具体内容：</w:t>
            </w:r>
            <w:r w:rsidRPr="00906B12">
              <w:rPr>
                <w:rFonts w:ascii="宋体" w:eastAsia="宋体" w:hAnsi="宋体" w:cs="Times New Roman"/>
                <w:sz w:val="24"/>
                <w:szCs w:val="24"/>
                <w:u w:val="single"/>
              </w:rPr>
              <w:t xml:space="preserve">  /  </w:t>
            </w:r>
            <w:r w:rsidRPr="00906B12">
              <w:rPr>
                <w:rFonts w:ascii="宋体" w:eastAsia="宋体" w:hAnsi="宋体" w:cs="Times New Roman"/>
                <w:sz w:val="24"/>
                <w:szCs w:val="24"/>
              </w:rPr>
              <w:t>；</w:t>
            </w:r>
          </w:p>
          <w:p w:rsidR="004F360E" w:rsidRPr="00906B12" w:rsidRDefault="004F360E" w:rsidP="00655518">
            <w:pPr>
              <w:jc w:val="left"/>
              <w:rPr>
                <w:rFonts w:ascii="宋体" w:eastAsia="宋体" w:hAnsi="宋体" w:cs="Times New Roman"/>
                <w:sz w:val="24"/>
                <w:szCs w:val="24"/>
              </w:rPr>
            </w:pPr>
            <w:r w:rsidRPr="00906B12">
              <w:rPr>
                <w:rFonts w:ascii="宋体" w:eastAsia="宋体" w:hAnsi="宋体" w:cs="Times New Roman"/>
                <w:sz w:val="24"/>
                <w:szCs w:val="24"/>
              </w:rPr>
              <w:t>（2）允许分包的金额或者比例：</w:t>
            </w:r>
            <w:r w:rsidRPr="00906B12">
              <w:rPr>
                <w:rFonts w:ascii="宋体" w:eastAsia="宋体" w:hAnsi="宋体" w:cs="Times New Roman"/>
                <w:sz w:val="24"/>
                <w:szCs w:val="24"/>
                <w:u w:val="single"/>
              </w:rPr>
              <w:t xml:space="preserve">  /  </w:t>
            </w:r>
            <w:r w:rsidRPr="00906B12">
              <w:rPr>
                <w:rFonts w:ascii="宋体" w:eastAsia="宋体" w:hAnsi="宋体" w:cs="Times New Roman"/>
                <w:sz w:val="24"/>
                <w:szCs w:val="24"/>
              </w:rPr>
              <w:t>；</w:t>
            </w:r>
          </w:p>
          <w:p w:rsidR="004F360E" w:rsidRPr="00906B12" w:rsidRDefault="004F360E" w:rsidP="00655518">
            <w:pPr>
              <w:jc w:val="left"/>
              <w:rPr>
                <w:rFonts w:ascii="宋体" w:eastAsia="宋体" w:hAnsi="宋体" w:cs="Times New Roman"/>
                <w:sz w:val="24"/>
                <w:szCs w:val="24"/>
                <w:u w:val="single"/>
              </w:rPr>
            </w:pPr>
            <w:r w:rsidRPr="00906B12">
              <w:rPr>
                <w:rFonts w:ascii="宋体" w:eastAsia="宋体" w:hAnsi="宋体" w:cs="Times New Roman"/>
                <w:sz w:val="24"/>
                <w:szCs w:val="24"/>
              </w:rPr>
              <w:t>（3）其他要求：</w:t>
            </w:r>
            <w:r w:rsidRPr="00906B12">
              <w:rPr>
                <w:rFonts w:ascii="宋体" w:eastAsia="宋体" w:hAnsi="宋体" w:cs="Times New Roman"/>
                <w:sz w:val="24"/>
                <w:szCs w:val="24"/>
                <w:u w:val="single"/>
              </w:rPr>
              <w:t xml:space="preserve">  /  </w:t>
            </w:r>
            <w:r w:rsidRPr="00906B12">
              <w:rPr>
                <w:rFonts w:ascii="宋体" w:eastAsia="宋体" w:hAnsi="宋体" w:cs="Times New Roman"/>
                <w:sz w:val="24"/>
                <w:szCs w:val="24"/>
              </w:rPr>
              <w:t>。</w:t>
            </w:r>
          </w:p>
        </w:tc>
      </w:tr>
      <w:tr w:rsidR="00906B12" w:rsidRPr="00906B12" w:rsidTr="00FB13FB">
        <w:trPr>
          <w:trHeight w:val="20"/>
          <w:jc w:val="center"/>
        </w:trPr>
        <w:tc>
          <w:tcPr>
            <w:tcW w:w="988" w:type="dxa"/>
            <w:vAlign w:val="center"/>
          </w:tcPr>
          <w:p w:rsidR="004F360E" w:rsidRPr="00906B12" w:rsidRDefault="004F360E" w:rsidP="00655518">
            <w:pPr>
              <w:adjustRightInd w:val="0"/>
              <w:snapToGrid w:val="0"/>
              <w:jc w:val="center"/>
              <w:rPr>
                <w:rFonts w:ascii="宋体" w:eastAsia="宋体" w:hAnsi="宋体" w:cs="Times New Roman"/>
                <w:sz w:val="24"/>
                <w:szCs w:val="24"/>
              </w:rPr>
            </w:pPr>
            <w:r w:rsidRPr="00906B12">
              <w:rPr>
                <w:rFonts w:ascii="宋体" w:eastAsia="宋体" w:hAnsi="宋体" w:cs="Times New Roman"/>
                <w:sz w:val="24"/>
                <w:szCs w:val="24"/>
              </w:rPr>
              <w:t>24.1.1</w:t>
            </w:r>
          </w:p>
        </w:tc>
        <w:tc>
          <w:tcPr>
            <w:tcW w:w="1701" w:type="dxa"/>
            <w:vAlign w:val="center"/>
          </w:tcPr>
          <w:p w:rsidR="004F360E" w:rsidRPr="00906B12" w:rsidRDefault="004F360E" w:rsidP="00655518">
            <w:pPr>
              <w:jc w:val="center"/>
              <w:rPr>
                <w:rFonts w:ascii="宋体" w:eastAsia="宋体" w:hAnsi="宋体" w:cs="Times New Roman"/>
                <w:sz w:val="24"/>
                <w:szCs w:val="24"/>
              </w:rPr>
            </w:pPr>
            <w:r w:rsidRPr="00906B12">
              <w:rPr>
                <w:rFonts w:ascii="宋体" w:eastAsia="宋体" w:hAnsi="宋体" w:cs="Times New Roman"/>
                <w:sz w:val="24"/>
                <w:szCs w:val="24"/>
              </w:rPr>
              <w:t>询问</w:t>
            </w:r>
          </w:p>
        </w:tc>
        <w:tc>
          <w:tcPr>
            <w:tcW w:w="7436" w:type="dxa"/>
            <w:vAlign w:val="center"/>
          </w:tcPr>
          <w:p w:rsidR="004F360E" w:rsidRPr="00906B12" w:rsidRDefault="004F360E" w:rsidP="00655518">
            <w:pPr>
              <w:jc w:val="left"/>
              <w:rPr>
                <w:rFonts w:ascii="宋体" w:eastAsia="宋体" w:hAnsi="宋体" w:cs="Times New Roman"/>
                <w:sz w:val="24"/>
                <w:szCs w:val="24"/>
              </w:rPr>
            </w:pPr>
            <w:r w:rsidRPr="00906B12">
              <w:rPr>
                <w:rFonts w:ascii="宋体" w:eastAsia="宋体" w:hAnsi="宋体" w:cs="Times New Roman"/>
                <w:sz w:val="24"/>
                <w:szCs w:val="24"/>
              </w:rPr>
              <w:t>询问送达形式：</w:t>
            </w:r>
            <w:r w:rsidRPr="00906B12">
              <w:rPr>
                <w:rFonts w:ascii="宋体" w:eastAsia="宋体" w:hAnsi="宋体" w:cs="Times New Roman" w:hint="eastAsia"/>
                <w:sz w:val="24"/>
                <w:szCs w:val="24"/>
              </w:rPr>
              <w:t>现场递交</w:t>
            </w:r>
          </w:p>
        </w:tc>
      </w:tr>
      <w:tr w:rsidR="00906B12" w:rsidRPr="00906B12" w:rsidTr="00FB13FB">
        <w:trPr>
          <w:trHeight w:val="20"/>
          <w:jc w:val="center"/>
        </w:trPr>
        <w:tc>
          <w:tcPr>
            <w:tcW w:w="988" w:type="dxa"/>
            <w:vAlign w:val="center"/>
          </w:tcPr>
          <w:p w:rsidR="004F360E" w:rsidRPr="00906B12" w:rsidRDefault="004F360E" w:rsidP="00655518">
            <w:pPr>
              <w:adjustRightInd w:val="0"/>
              <w:snapToGrid w:val="0"/>
              <w:jc w:val="center"/>
              <w:rPr>
                <w:rFonts w:ascii="宋体" w:eastAsia="宋体" w:hAnsi="宋体" w:cs="Times New Roman"/>
                <w:sz w:val="24"/>
                <w:szCs w:val="24"/>
              </w:rPr>
            </w:pPr>
            <w:r w:rsidRPr="00906B12">
              <w:rPr>
                <w:rFonts w:ascii="宋体" w:eastAsia="宋体" w:hAnsi="宋体" w:cs="Times New Roman"/>
                <w:sz w:val="24"/>
                <w:szCs w:val="24"/>
              </w:rPr>
              <w:t>24.3</w:t>
            </w:r>
          </w:p>
        </w:tc>
        <w:tc>
          <w:tcPr>
            <w:tcW w:w="1701" w:type="dxa"/>
            <w:vAlign w:val="center"/>
          </w:tcPr>
          <w:p w:rsidR="004F360E" w:rsidRPr="00906B12" w:rsidRDefault="004F360E" w:rsidP="00655518">
            <w:pPr>
              <w:jc w:val="center"/>
              <w:rPr>
                <w:rFonts w:ascii="宋体" w:eastAsia="宋体" w:hAnsi="宋体" w:cs="Times New Roman"/>
                <w:sz w:val="24"/>
                <w:szCs w:val="24"/>
              </w:rPr>
            </w:pPr>
            <w:r w:rsidRPr="00906B12">
              <w:rPr>
                <w:rFonts w:ascii="宋体" w:eastAsia="宋体" w:hAnsi="宋体" w:cs="Times New Roman"/>
                <w:sz w:val="24"/>
                <w:szCs w:val="24"/>
              </w:rPr>
              <w:t>联系方式</w:t>
            </w:r>
          </w:p>
        </w:tc>
        <w:tc>
          <w:tcPr>
            <w:tcW w:w="7436" w:type="dxa"/>
            <w:vAlign w:val="center"/>
          </w:tcPr>
          <w:p w:rsidR="004F360E" w:rsidRPr="00906B12" w:rsidRDefault="004F360E" w:rsidP="00655518">
            <w:pPr>
              <w:jc w:val="left"/>
              <w:rPr>
                <w:rFonts w:ascii="宋体" w:eastAsia="宋体" w:hAnsi="宋体" w:cs="Times New Roman"/>
                <w:sz w:val="24"/>
                <w:szCs w:val="24"/>
              </w:rPr>
            </w:pPr>
            <w:r w:rsidRPr="00906B12">
              <w:rPr>
                <w:rFonts w:ascii="宋体" w:eastAsia="宋体" w:hAnsi="宋体" w:cs="Times New Roman"/>
                <w:sz w:val="24"/>
                <w:szCs w:val="24"/>
              </w:rPr>
              <w:t>接收询问和质疑的联系方式</w:t>
            </w:r>
          </w:p>
          <w:p w:rsidR="004F360E" w:rsidRPr="00906B12" w:rsidRDefault="004F360E" w:rsidP="00655518">
            <w:pPr>
              <w:jc w:val="left"/>
              <w:rPr>
                <w:rFonts w:ascii="宋体" w:eastAsia="宋体" w:hAnsi="宋体" w:cs="Times New Roman"/>
                <w:sz w:val="24"/>
                <w:szCs w:val="24"/>
              </w:rPr>
            </w:pPr>
            <w:r w:rsidRPr="00906B12">
              <w:rPr>
                <w:rFonts w:ascii="宋体" w:eastAsia="宋体" w:hAnsi="宋体" w:cs="Times New Roman"/>
                <w:sz w:val="24"/>
                <w:szCs w:val="24"/>
              </w:rPr>
              <w:t>联系部门：</w:t>
            </w:r>
            <w:r w:rsidR="00FB13FB" w:rsidRPr="00906B12">
              <w:rPr>
                <w:rFonts w:ascii="宋体" w:eastAsia="宋体" w:hAnsi="宋体" w:cs="Times New Roman" w:hint="eastAsia"/>
                <w:bCs/>
                <w:sz w:val="24"/>
                <w:szCs w:val="24"/>
              </w:rPr>
              <w:t>北京元恒康利工程管理咨询有限公司</w:t>
            </w:r>
            <w:r w:rsidRPr="00906B12">
              <w:rPr>
                <w:rFonts w:ascii="宋体" w:eastAsia="宋体" w:hAnsi="宋体" w:cs="Times New Roman"/>
                <w:sz w:val="24"/>
                <w:szCs w:val="24"/>
              </w:rPr>
              <w:t>；</w:t>
            </w:r>
          </w:p>
          <w:p w:rsidR="004F360E" w:rsidRPr="00906B12" w:rsidRDefault="004F360E" w:rsidP="00655518">
            <w:pPr>
              <w:jc w:val="left"/>
              <w:rPr>
                <w:rFonts w:ascii="宋体" w:eastAsia="宋体" w:hAnsi="宋体" w:cs="Times New Roman"/>
                <w:sz w:val="24"/>
                <w:szCs w:val="24"/>
              </w:rPr>
            </w:pPr>
            <w:r w:rsidRPr="00906B12">
              <w:rPr>
                <w:rFonts w:ascii="宋体" w:eastAsia="宋体" w:hAnsi="宋体" w:cs="Times New Roman"/>
                <w:sz w:val="24"/>
                <w:szCs w:val="24"/>
              </w:rPr>
              <w:t>联系电话：</w:t>
            </w:r>
            <w:r w:rsidR="004309D8" w:rsidRPr="00906B12">
              <w:rPr>
                <w:rFonts w:ascii="宋体" w:eastAsia="宋体" w:hAnsi="宋体" w:cs="Times New Roman"/>
                <w:sz w:val="24"/>
                <w:szCs w:val="24"/>
              </w:rPr>
              <w:t>18516948515</w:t>
            </w:r>
            <w:r w:rsidRPr="00906B12">
              <w:rPr>
                <w:rFonts w:ascii="宋体" w:eastAsia="宋体" w:hAnsi="宋体" w:cs="Times New Roman"/>
                <w:sz w:val="24"/>
                <w:szCs w:val="24"/>
              </w:rPr>
              <w:t>；</w:t>
            </w:r>
          </w:p>
          <w:p w:rsidR="004F360E" w:rsidRPr="00906B12" w:rsidRDefault="004F360E" w:rsidP="00655518">
            <w:pPr>
              <w:jc w:val="left"/>
              <w:rPr>
                <w:rFonts w:ascii="宋体" w:eastAsia="宋体" w:hAnsi="宋体" w:cs="Times New Roman"/>
                <w:sz w:val="24"/>
                <w:szCs w:val="24"/>
              </w:rPr>
            </w:pPr>
            <w:r w:rsidRPr="00906B12">
              <w:rPr>
                <w:rFonts w:ascii="宋体" w:eastAsia="宋体" w:hAnsi="宋体" w:cs="Times New Roman"/>
                <w:sz w:val="24"/>
                <w:szCs w:val="24"/>
              </w:rPr>
              <w:t>通讯地址：</w:t>
            </w:r>
            <w:r w:rsidR="009633D7" w:rsidRPr="00906B12">
              <w:rPr>
                <w:rFonts w:ascii="宋体" w:eastAsia="宋体" w:hAnsi="宋体" w:cs="Times New Roman" w:hint="eastAsia"/>
                <w:sz w:val="24"/>
                <w:szCs w:val="24"/>
              </w:rPr>
              <w:t>北京市石景山区城通街26号院2号楼1层8-12</w:t>
            </w:r>
            <w:r w:rsidRPr="00906B12">
              <w:rPr>
                <w:rFonts w:ascii="宋体" w:eastAsia="宋体" w:hAnsi="宋体" w:cs="Times New Roman"/>
                <w:sz w:val="24"/>
                <w:szCs w:val="24"/>
              </w:rPr>
              <w:t>。</w:t>
            </w:r>
          </w:p>
        </w:tc>
      </w:tr>
      <w:tr w:rsidR="00906B12" w:rsidRPr="00906B12" w:rsidTr="00FB13FB">
        <w:trPr>
          <w:trHeight w:val="20"/>
          <w:jc w:val="center"/>
        </w:trPr>
        <w:tc>
          <w:tcPr>
            <w:tcW w:w="988" w:type="dxa"/>
            <w:vAlign w:val="center"/>
          </w:tcPr>
          <w:p w:rsidR="004F360E" w:rsidRPr="00906B12" w:rsidRDefault="004F360E" w:rsidP="00655518">
            <w:pPr>
              <w:adjustRightInd w:val="0"/>
              <w:snapToGrid w:val="0"/>
              <w:jc w:val="center"/>
              <w:rPr>
                <w:rFonts w:ascii="宋体" w:eastAsia="宋体" w:hAnsi="宋体" w:cs="Times New Roman"/>
                <w:sz w:val="24"/>
                <w:szCs w:val="24"/>
              </w:rPr>
            </w:pPr>
            <w:r w:rsidRPr="00906B12">
              <w:rPr>
                <w:rFonts w:ascii="宋体" w:eastAsia="宋体" w:hAnsi="宋体" w:cs="Times New Roman"/>
                <w:sz w:val="24"/>
                <w:szCs w:val="24"/>
              </w:rPr>
              <w:t>25</w:t>
            </w:r>
          </w:p>
        </w:tc>
        <w:tc>
          <w:tcPr>
            <w:tcW w:w="1701" w:type="dxa"/>
            <w:vAlign w:val="center"/>
          </w:tcPr>
          <w:p w:rsidR="004F360E" w:rsidRPr="00906B12" w:rsidRDefault="004F360E" w:rsidP="00655518">
            <w:pPr>
              <w:jc w:val="center"/>
              <w:rPr>
                <w:rFonts w:ascii="宋体" w:eastAsia="宋体" w:hAnsi="宋体" w:cs="Times New Roman"/>
                <w:sz w:val="24"/>
                <w:szCs w:val="24"/>
              </w:rPr>
            </w:pPr>
            <w:r w:rsidRPr="00906B12">
              <w:rPr>
                <w:rFonts w:ascii="宋体" w:eastAsia="宋体" w:hAnsi="宋体" w:cs="Times New Roman"/>
                <w:sz w:val="24"/>
                <w:szCs w:val="24"/>
              </w:rPr>
              <w:t>代理费</w:t>
            </w:r>
          </w:p>
        </w:tc>
        <w:tc>
          <w:tcPr>
            <w:tcW w:w="7436" w:type="dxa"/>
            <w:vAlign w:val="center"/>
          </w:tcPr>
          <w:p w:rsidR="004F360E" w:rsidRPr="00906B12" w:rsidRDefault="004F360E" w:rsidP="00655518">
            <w:pPr>
              <w:jc w:val="left"/>
              <w:rPr>
                <w:rFonts w:ascii="宋体" w:eastAsia="宋体" w:hAnsi="宋体" w:cs="Times New Roman"/>
                <w:sz w:val="24"/>
                <w:szCs w:val="24"/>
              </w:rPr>
            </w:pPr>
            <w:r w:rsidRPr="00906B12">
              <w:rPr>
                <w:rFonts w:ascii="宋体" w:eastAsia="宋体" w:hAnsi="宋体" w:cs="Times New Roman"/>
                <w:sz w:val="24"/>
                <w:szCs w:val="24"/>
              </w:rPr>
              <w:t>收费对象：</w:t>
            </w:r>
          </w:p>
          <w:p w:rsidR="004F360E" w:rsidRPr="00906B12" w:rsidRDefault="00235F87" w:rsidP="00655518">
            <w:pPr>
              <w:jc w:val="left"/>
              <w:rPr>
                <w:rFonts w:ascii="宋体" w:eastAsia="宋体" w:hAnsi="宋体" w:cs="Times New Roman"/>
                <w:sz w:val="24"/>
                <w:szCs w:val="24"/>
              </w:rPr>
            </w:pPr>
            <w:r w:rsidRPr="00906B12">
              <w:rPr>
                <w:rFonts w:ascii="宋体" w:eastAsia="宋体" w:hAnsi="宋体" w:cs="Times New Roman"/>
                <w:sz w:val="24"/>
                <w:szCs w:val="24"/>
              </w:rPr>
              <w:t>□</w:t>
            </w:r>
            <w:r w:rsidR="004F360E" w:rsidRPr="00906B12">
              <w:rPr>
                <w:rFonts w:ascii="宋体" w:eastAsia="宋体" w:hAnsi="宋体" w:cs="Times New Roman"/>
                <w:sz w:val="24"/>
                <w:szCs w:val="24"/>
              </w:rPr>
              <w:t>采购人</w:t>
            </w:r>
          </w:p>
          <w:p w:rsidR="004F360E" w:rsidRPr="00906B12" w:rsidRDefault="00235F87" w:rsidP="00655518">
            <w:pPr>
              <w:jc w:val="left"/>
              <w:rPr>
                <w:rFonts w:ascii="宋体" w:eastAsia="宋体" w:hAnsi="宋体" w:cs="Times New Roman"/>
                <w:sz w:val="24"/>
                <w:szCs w:val="24"/>
              </w:rPr>
            </w:pPr>
            <w:r w:rsidRPr="00906B12">
              <w:rPr>
                <w:rFonts w:ascii="宋体" w:eastAsia="宋体" w:hAnsi="宋体" w:cs="Times New Roman"/>
                <w:b/>
                <w:sz w:val="24"/>
                <w:szCs w:val="24"/>
              </w:rPr>
              <w:t>■</w:t>
            </w:r>
            <w:r w:rsidR="004F360E" w:rsidRPr="00906B12">
              <w:rPr>
                <w:rFonts w:ascii="宋体" w:eastAsia="宋体" w:hAnsi="宋体" w:cs="Times New Roman"/>
                <w:sz w:val="24"/>
                <w:szCs w:val="24"/>
              </w:rPr>
              <w:t>成交供应商</w:t>
            </w:r>
          </w:p>
          <w:p w:rsidR="00D0260B" w:rsidRPr="00906B12" w:rsidRDefault="00D0260B" w:rsidP="00655518">
            <w:pPr>
              <w:jc w:val="left"/>
              <w:rPr>
                <w:rFonts w:ascii="宋体" w:hAnsi="宋体"/>
                <w:sz w:val="24"/>
              </w:rPr>
            </w:pPr>
            <w:r w:rsidRPr="00906B12">
              <w:rPr>
                <w:rFonts w:ascii="宋体" w:hAnsi="宋体" w:hint="eastAsia"/>
                <w:sz w:val="24"/>
              </w:rPr>
              <w:t>收费标准：以成交额为计费额，参照国家发改委《发改价格〔2011〕534号》、原国家计委《计价格〔2002〕1980号》及国家发展改革委办公厅《发改办价格〔2003〕857号》文件收取。；</w:t>
            </w:r>
          </w:p>
          <w:p w:rsidR="004F360E" w:rsidRPr="00906B12" w:rsidRDefault="00D0260B" w:rsidP="00655518">
            <w:pPr>
              <w:tabs>
                <w:tab w:val="left" w:pos="360"/>
              </w:tabs>
              <w:snapToGrid w:val="0"/>
              <w:outlineLvl w:val="1"/>
              <w:rPr>
                <w:rFonts w:ascii="宋体" w:eastAsia="宋体" w:hAnsi="宋体" w:cs="Times New Roman"/>
                <w:sz w:val="24"/>
                <w:szCs w:val="24"/>
              </w:rPr>
            </w:pPr>
            <w:r w:rsidRPr="00906B12">
              <w:rPr>
                <w:rFonts w:ascii="宋体" w:hAnsi="宋体" w:hint="eastAsia"/>
                <w:sz w:val="24"/>
              </w:rPr>
              <w:t>缴纳时间：各包成交人领取</w:t>
            </w:r>
            <w:r w:rsidR="0009154F" w:rsidRPr="00906B12">
              <w:rPr>
                <w:rFonts w:ascii="宋体" w:hAnsi="宋体" w:hint="eastAsia"/>
                <w:sz w:val="24"/>
              </w:rPr>
              <w:t>成交</w:t>
            </w:r>
            <w:r w:rsidRPr="00906B12">
              <w:rPr>
                <w:rFonts w:ascii="宋体" w:hAnsi="宋体" w:hint="eastAsia"/>
                <w:sz w:val="24"/>
              </w:rPr>
              <w:t>通知书时向代理机构一次性支付，支付完成后代理机构向成交人开具合法有效的发票（各包成交人分别支付）。</w:t>
            </w:r>
          </w:p>
        </w:tc>
      </w:tr>
    </w:tbl>
    <w:p w:rsidR="004F360E" w:rsidRPr="00906B12" w:rsidRDefault="004F360E" w:rsidP="004F360E">
      <w:pPr>
        <w:tabs>
          <w:tab w:val="left" w:pos="5580"/>
        </w:tabs>
        <w:adjustRightInd w:val="0"/>
        <w:spacing w:line="360" w:lineRule="auto"/>
        <w:jc w:val="distribute"/>
        <w:rPr>
          <w:rFonts w:ascii="宋体" w:eastAsia="宋体" w:hAnsi="宋体" w:cs="Times New Roman"/>
          <w:sz w:val="24"/>
          <w:szCs w:val="24"/>
        </w:rPr>
        <w:sectPr w:rsidR="004F360E" w:rsidRPr="00906B12">
          <w:footerReference w:type="default" r:id="rId12"/>
          <w:footerReference w:type="first" r:id="rId13"/>
          <w:pgSz w:w="11907" w:h="16840"/>
          <w:pgMar w:top="1418" w:right="1134" w:bottom="1418" w:left="1701" w:header="851" w:footer="851" w:gutter="0"/>
          <w:pgNumType w:start="1"/>
          <w:cols w:space="720"/>
          <w:titlePg/>
          <w:docGrid w:linePitch="462"/>
        </w:sectPr>
      </w:pPr>
    </w:p>
    <w:p w:rsidR="004F360E" w:rsidRPr="00906B12" w:rsidRDefault="004F360E" w:rsidP="00A926AD">
      <w:pPr>
        <w:keepNext/>
        <w:keepLines/>
        <w:tabs>
          <w:tab w:val="center" w:pos="4592"/>
          <w:tab w:val="left" w:pos="7860"/>
        </w:tabs>
        <w:autoSpaceDE w:val="0"/>
        <w:autoSpaceDN w:val="0"/>
        <w:adjustRightInd w:val="0"/>
        <w:spacing w:line="360" w:lineRule="auto"/>
        <w:jc w:val="center"/>
        <w:outlineLvl w:val="1"/>
        <w:rPr>
          <w:rFonts w:ascii="宋体" w:eastAsia="宋体" w:hAnsi="宋体" w:cs="Times New Roman"/>
          <w:b/>
          <w:kern w:val="0"/>
          <w:sz w:val="28"/>
          <w:szCs w:val="20"/>
        </w:rPr>
      </w:pPr>
      <w:r w:rsidRPr="00906B12">
        <w:rPr>
          <w:rFonts w:ascii="宋体" w:eastAsia="宋体" w:hAnsi="宋体" w:cs="Times New Roman"/>
          <w:b/>
          <w:kern w:val="0"/>
          <w:sz w:val="28"/>
          <w:szCs w:val="20"/>
        </w:rPr>
        <w:lastRenderedPageBreak/>
        <w:t>供应商须知</w:t>
      </w:r>
    </w:p>
    <w:p w:rsidR="004F360E" w:rsidRPr="00906B12" w:rsidRDefault="004F360E" w:rsidP="004F360E">
      <w:pPr>
        <w:keepNext/>
        <w:keepLines/>
        <w:tabs>
          <w:tab w:val="center" w:pos="4592"/>
          <w:tab w:val="left" w:pos="7860"/>
        </w:tabs>
        <w:autoSpaceDE w:val="0"/>
        <w:autoSpaceDN w:val="0"/>
        <w:adjustRightInd w:val="0"/>
        <w:spacing w:line="360" w:lineRule="auto"/>
        <w:jc w:val="left"/>
        <w:outlineLvl w:val="1"/>
        <w:rPr>
          <w:rFonts w:ascii="宋体" w:eastAsia="宋体" w:hAnsi="宋体" w:cs="Times New Roman"/>
          <w:b/>
          <w:kern w:val="0"/>
          <w:sz w:val="28"/>
          <w:szCs w:val="20"/>
        </w:rPr>
      </w:pPr>
      <w:bookmarkStart w:id="73" w:name="_Toc127151518"/>
      <w:bookmarkStart w:id="74" w:name="_Toc520356143"/>
      <w:r w:rsidRPr="00906B12">
        <w:rPr>
          <w:rFonts w:ascii="宋体" w:eastAsia="宋体" w:hAnsi="宋体" w:cs="Times New Roman"/>
          <w:b/>
          <w:kern w:val="0"/>
          <w:sz w:val="28"/>
          <w:szCs w:val="20"/>
        </w:rPr>
        <w:tab/>
      </w:r>
      <w:bookmarkStart w:id="75" w:name="_Toc151193760"/>
      <w:bookmarkStart w:id="76" w:name="_Toc150774723"/>
      <w:bookmarkStart w:id="77" w:name="_Toc226309762"/>
      <w:bookmarkStart w:id="78" w:name="_Toc305158786"/>
      <w:bookmarkStart w:id="79" w:name="_Toc265228356"/>
      <w:bookmarkStart w:id="80" w:name="_Toc151193832"/>
      <w:bookmarkStart w:id="81" w:name="_Toc195842883"/>
      <w:bookmarkStart w:id="82" w:name="_Toc151193616"/>
      <w:bookmarkStart w:id="83" w:name="_Toc151193688"/>
      <w:bookmarkStart w:id="84" w:name="_Toc151190145"/>
      <w:bookmarkStart w:id="85" w:name="_Toc226965708"/>
      <w:bookmarkStart w:id="86" w:name="_Toc226337214"/>
      <w:bookmarkStart w:id="87" w:name="_Toc142311020"/>
      <w:bookmarkStart w:id="88" w:name="_Toc150509269"/>
      <w:bookmarkStart w:id="89" w:name="_Toc305158860"/>
      <w:bookmarkStart w:id="90" w:name="_Toc264969208"/>
      <w:bookmarkStart w:id="91" w:name="_Toc151193906"/>
      <w:bookmarkStart w:id="92" w:name="_Toc150774618"/>
      <w:bookmarkStart w:id="93" w:name="_Toc150480756"/>
      <w:bookmarkStart w:id="94" w:name="_Toc226965791"/>
      <w:r w:rsidRPr="00906B12">
        <w:rPr>
          <w:rFonts w:ascii="宋体" w:eastAsia="宋体" w:hAnsi="宋体" w:cs="Times New Roman"/>
          <w:b/>
          <w:kern w:val="0"/>
          <w:sz w:val="28"/>
          <w:szCs w:val="20"/>
        </w:rPr>
        <w:t>一   说  明</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r w:rsidRPr="00906B12">
        <w:rPr>
          <w:rFonts w:ascii="宋体" w:eastAsia="宋体" w:hAnsi="宋体" w:cs="Times New Roman"/>
          <w:b/>
          <w:kern w:val="0"/>
          <w:sz w:val="28"/>
          <w:szCs w:val="20"/>
        </w:rPr>
        <w:tab/>
      </w:r>
    </w:p>
    <w:p w:rsidR="004F360E" w:rsidRPr="00906B12" w:rsidRDefault="004F360E" w:rsidP="004F360E">
      <w:pPr>
        <w:numPr>
          <w:ilvl w:val="0"/>
          <w:numId w:val="8"/>
        </w:numPr>
        <w:tabs>
          <w:tab w:val="left" w:pos="360"/>
        </w:tabs>
        <w:snapToGrid w:val="0"/>
        <w:spacing w:line="360" w:lineRule="auto"/>
        <w:ind w:left="357" w:hanging="357"/>
        <w:outlineLvl w:val="1"/>
        <w:rPr>
          <w:rFonts w:ascii="宋体" w:eastAsia="宋体" w:hAnsi="宋体" w:cs="Times New Roman"/>
          <w:sz w:val="24"/>
          <w:szCs w:val="24"/>
        </w:rPr>
      </w:pPr>
      <w:bookmarkStart w:id="95" w:name="_Toc305158861"/>
      <w:bookmarkStart w:id="96" w:name="_Toc265228357"/>
      <w:bookmarkStart w:id="97" w:name="_Toc305158787"/>
      <w:bookmarkStart w:id="98" w:name="_Toc264969209"/>
      <w:r w:rsidRPr="00906B12">
        <w:rPr>
          <w:rFonts w:ascii="宋体" w:eastAsia="宋体" w:hAnsi="宋体" w:cs="Times New Roman"/>
          <w:sz w:val="24"/>
          <w:szCs w:val="24"/>
        </w:rPr>
        <w:t>采购人、采购代理机构、供应商</w:t>
      </w:r>
      <w:bookmarkEnd w:id="95"/>
      <w:bookmarkEnd w:id="96"/>
      <w:bookmarkEnd w:id="97"/>
      <w:bookmarkEnd w:id="98"/>
      <w:r w:rsidRPr="00906B12">
        <w:rPr>
          <w:rFonts w:ascii="宋体" w:eastAsia="宋体" w:hAnsi="宋体" w:cs="Times New Roman"/>
          <w:sz w:val="24"/>
          <w:szCs w:val="24"/>
        </w:rPr>
        <w:t>、联合体</w:t>
      </w:r>
    </w:p>
    <w:p w:rsidR="004F360E" w:rsidRPr="00906B12" w:rsidRDefault="004F360E" w:rsidP="004F360E">
      <w:pPr>
        <w:numPr>
          <w:ilvl w:val="1"/>
          <w:numId w:val="8"/>
        </w:numPr>
        <w:tabs>
          <w:tab w:val="clear" w:pos="1588"/>
          <w:tab w:val="left" w:pos="1080"/>
          <w:tab w:val="left" w:pos="1589"/>
          <w:tab w:val="left" w:pos="2014"/>
          <w:tab w:val="left" w:pos="5521"/>
        </w:tabs>
        <w:snapToGrid w:val="0"/>
        <w:spacing w:line="360" w:lineRule="auto"/>
        <w:ind w:left="1080" w:hanging="720"/>
        <w:rPr>
          <w:rFonts w:ascii="宋体" w:eastAsia="宋体" w:hAnsi="宋体" w:cs="Times New Roman"/>
          <w:sz w:val="24"/>
          <w:szCs w:val="24"/>
        </w:rPr>
      </w:pPr>
      <w:r w:rsidRPr="00906B12">
        <w:rPr>
          <w:rFonts w:ascii="宋体" w:eastAsia="宋体" w:hAnsi="宋体" w:cs="Times New Roman"/>
          <w:sz w:val="24"/>
          <w:szCs w:val="24"/>
        </w:rPr>
        <w:t>采购人、采购代理机构：指依法进行政府采购的国家机关、事业单位、团体组织，及其委托的采购代理机构。本项目采购人、采购代理机构见第一章《采购邀请》。</w:t>
      </w:r>
    </w:p>
    <w:p w:rsidR="004F360E" w:rsidRPr="00906B12" w:rsidRDefault="004F360E" w:rsidP="004F360E">
      <w:pPr>
        <w:numPr>
          <w:ilvl w:val="1"/>
          <w:numId w:val="8"/>
        </w:numPr>
        <w:tabs>
          <w:tab w:val="clear" w:pos="1588"/>
          <w:tab w:val="left" w:pos="1080"/>
          <w:tab w:val="left" w:pos="1589"/>
          <w:tab w:val="left" w:pos="2014"/>
          <w:tab w:val="left" w:pos="5521"/>
        </w:tabs>
        <w:snapToGrid w:val="0"/>
        <w:spacing w:line="360" w:lineRule="auto"/>
        <w:ind w:left="1080" w:hanging="720"/>
        <w:rPr>
          <w:rFonts w:ascii="宋体" w:eastAsia="宋体" w:hAnsi="宋体" w:cs="Times New Roman"/>
          <w:sz w:val="24"/>
          <w:szCs w:val="24"/>
        </w:rPr>
      </w:pPr>
      <w:r w:rsidRPr="00906B12">
        <w:rPr>
          <w:rFonts w:ascii="宋体" w:eastAsia="宋体" w:hAnsi="宋体" w:cs="Times New Roman"/>
          <w:sz w:val="24"/>
          <w:szCs w:val="24"/>
        </w:rPr>
        <w:t>供应商（也称“申请人”）：指向采购人提供货物、工程或者服务的法人、其他组织或者自然人。</w:t>
      </w:r>
    </w:p>
    <w:p w:rsidR="004F360E" w:rsidRPr="00906B12" w:rsidRDefault="004F360E" w:rsidP="004F360E">
      <w:pPr>
        <w:numPr>
          <w:ilvl w:val="1"/>
          <w:numId w:val="8"/>
        </w:numPr>
        <w:tabs>
          <w:tab w:val="clear" w:pos="1588"/>
          <w:tab w:val="left" w:pos="1080"/>
          <w:tab w:val="left" w:pos="1589"/>
          <w:tab w:val="left" w:pos="2014"/>
          <w:tab w:val="left" w:pos="5521"/>
        </w:tabs>
        <w:snapToGrid w:val="0"/>
        <w:spacing w:line="360" w:lineRule="auto"/>
        <w:ind w:left="1080" w:hanging="720"/>
        <w:rPr>
          <w:rFonts w:ascii="宋体" w:eastAsia="宋体" w:hAnsi="宋体" w:cs="Times New Roman"/>
          <w:sz w:val="24"/>
          <w:szCs w:val="24"/>
        </w:rPr>
      </w:pPr>
      <w:r w:rsidRPr="00906B12">
        <w:rPr>
          <w:rFonts w:ascii="宋体" w:eastAsia="宋体" w:hAnsi="宋体" w:cs="Times New Roman"/>
          <w:sz w:val="24"/>
          <w:szCs w:val="24"/>
        </w:rPr>
        <w:t>联合体：指两个以上的自然人、法人或者其他组织组成一个联合体，以一个供应商的身份共同参加政府采购。</w:t>
      </w:r>
    </w:p>
    <w:p w:rsidR="004F360E" w:rsidRPr="00906B12" w:rsidRDefault="004F360E" w:rsidP="004F360E">
      <w:pPr>
        <w:numPr>
          <w:ilvl w:val="0"/>
          <w:numId w:val="8"/>
        </w:numPr>
        <w:tabs>
          <w:tab w:val="left" w:pos="360"/>
        </w:tabs>
        <w:snapToGrid w:val="0"/>
        <w:spacing w:line="360" w:lineRule="auto"/>
        <w:ind w:left="357" w:hanging="357"/>
        <w:outlineLvl w:val="1"/>
        <w:rPr>
          <w:rFonts w:ascii="宋体" w:eastAsia="宋体" w:hAnsi="宋体" w:cs="Times New Roman"/>
          <w:sz w:val="24"/>
          <w:szCs w:val="24"/>
        </w:rPr>
      </w:pPr>
      <w:bookmarkStart w:id="99" w:name="_Toc150774620"/>
      <w:bookmarkStart w:id="100" w:name="_Toc265228358"/>
      <w:bookmarkStart w:id="101" w:name="_Toc264969210"/>
      <w:bookmarkStart w:id="102" w:name="_Toc150480758"/>
      <w:bookmarkStart w:id="103" w:name="_Toc305158862"/>
      <w:bookmarkStart w:id="104" w:name="_Toc164608789"/>
      <w:bookmarkStart w:id="105" w:name="_Toc226309764"/>
      <w:bookmarkStart w:id="106" w:name="_Toc151193762"/>
      <w:bookmarkStart w:id="107" w:name="_Toc151193834"/>
      <w:bookmarkStart w:id="108" w:name="_Toc226337216"/>
      <w:bookmarkStart w:id="109" w:name="_Toc195842885"/>
      <w:bookmarkStart w:id="110" w:name="_Toc127151520"/>
      <w:bookmarkStart w:id="111" w:name="_Toc150774725"/>
      <w:bookmarkStart w:id="112" w:name="_Toc151190147"/>
      <w:bookmarkStart w:id="113" w:name="_Toc127161434"/>
      <w:bookmarkStart w:id="114" w:name="_Toc127151721"/>
      <w:bookmarkStart w:id="115" w:name="_Toc151193908"/>
      <w:bookmarkStart w:id="116" w:name="_Toc149720813"/>
      <w:bookmarkStart w:id="117" w:name="_Toc164351614"/>
      <w:bookmarkStart w:id="118" w:name="_Toc226965710"/>
      <w:bookmarkStart w:id="119" w:name="_Toc164229361"/>
      <w:bookmarkStart w:id="120" w:name="_Toc150509271"/>
      <w:bookmarkStart w:id="121" w:name="_Toc142311022"/>
      <w:bookmarkStart w:id="122" w:name="_Toc151193618"/>
      <w:bookmarkStart w:id="123" w:name="_Toc305158788"/>
      <w:bookmarkStart w:id="124" w:name="_Toc164608634"/>
      <w:bookmarkStart w:id="125" w:name="_Toc151193690"/>
      <w:bookmarkStart w:id="126" w:name="_Toc164229215"/>
      <w:bookmarkStart w:id="127" w:name="_Toc226965793"/>
      <w:r w:rsidRPr="00906B12">
        <w:rPr>
          <w:rFonts w:ascii="宋体" w:eastAsia="宋体" w:hAnsi="宋体" w:cs="Times New Roman"/>
          <w:sz w:val="24"/>
          <w:szCs w:val="24"/>
        </w:rPr>
        <w:t>资金来源</w:t>
      </w:r>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r w:rsidRPr="00906B12">
        <w:rPr>
          <w:rFonts w:ascii="宋体" w:eastAsia="宋体" w:hAnsi="宋体" w:cs="Times New Roman"/>
          <w:sz w:val="24"/>
          <w:szCs w:val="24"/>
        </w:rPr>
        <w:t>、项目属性、科研仪器设备采购</w:t>
      </w:r>
    </w:p>
    <w:p w:rsidR="004F360E" w:rsidRPr="00906B12" w:rsidRDefault="004F360E" w:rsidP="004F360E">
      <w:pPr>
        <w:numPr>
          <w:ilvl w:val="1"/>
          <w:numId w:val="8"/>
        </w:numPr>
        <w:tabs>
          <w:tab w:val="clear" w:pos="1588"/>
          <w:tab w:val="left" w:pos="1080"/>
          <w:tab w:val="left" w:pos="1589"/>
          <w:tab w:val="left" w:pos="2014"/>
        </w:tabs>
        <w:snapToGrid w:val="0"/>
        <w:spacing w:line="360" w:lineRule="auto"/>
        <w:ind w:left="1080" w:hanging="720"/>
        <w:rPr>
          <w:rFonts w:ascii="宋体" w:eastAsia="宋体" w:hAnsi="宋体" w:cs="Times New Roman"/>
          <w:sz w:val="24"/>
          <w:szCs w:val="24"/>
        </w:rPr>
      </w:pPr>
      <w:r w:rsidRPr="00906B12">
        <w:rPr>
          <w:rFonts w:ascii="宋体" w:eastAsia="宋体" w:hAnsi="宋体" w:cs="Times New Roman"/>
          <w:sz w:val="24"/>
          <w:szCs w:val="24"/>
        </w:rPr>
        <w:t>资金来源为财政性资金和/或本项目采购中无法与财政性资金分割的非财政性资金。</w:t>
      </w:r>
    </w:p>
    <w:p w:rsidR="004F360E" w:rsidRPr="00906B12" w:rsidRDefault="004F360E" w:rsidP="004F360E">
      <w:pPr>
        <w:numPr>
          <w:ilvl w:val="1"/>
          <w:numId w:val="8"/>
        </w:numPr>
        <w:tabs>
          <w:tab w:val="clear" w:pos="1588"/>
          <w:tab w:val="left" w:pos="1080"/>
          <w:tab w:val="left" w:pos="1589"/>
          <w:tab w:val="left" w:pos="2014"/>
        </w:tabs>
        <w:snapToGrid w:val="0"/>
        <w:spacing w:line="360" w:lineRule="auto"/>
        <w:ind w:left="1080" w:hanging="720"/>
        <w:rPr>
          <w:rFonts w:ascii="宋体" w:eastAsia="宋体" w:hAnsi="宋体" w:cs="Times New Roman"/>
          <w:sz w:val="24"/>
          <w:szCs w:val="24"/>
        </w:rPr>
      </w:pPr>
      <w:r w:rsidRPr="00906B12">
        <w:rPr>
          <w:rFonts w:ascii="宋体" w:eastAsia="宋体" w:hAnsi="宋体" w:cs="Times New Roman"/>
          <w:sz w:val="24"/>
          <w:szCs w:val="24"/>
        </w:rPr>
        <w:t>项目属性见《供应商须知资料表》。</w:t>
      </w:r>
    </w:p>
    <w:p w:rsidR="004F360E" w:rsidRPr="00906B12" w:rsidRDefault="004F360E" w:rsidP="004F360E">
      <w:pPr>
        <w:numPr>
          <w:ilvl w:val="1"/>
          <w:numId w:val="8"/>
        </w:numPr>
        <w:tabs>
          <w:tab w:val="clear" w:pos="1588"/>
          <w:tab w:val="left" w:pos="1080"/>
          <w:tab w:val="left" w:pos="1589"/>
          <w:tab w:val="left" w:pos="2014"/>
        </w:tabs>
        <w:snapToGrid w:val="0"/>
        <w:spacing w:line="360" w:lineRule="auto"/>
        <w:ind w:left="1080" w:hanging="720"/>
        <w:rPr>
          <w:rFonts w:ascii="宋体" w:eastAsia="宋体" w:hAnsi="宋体" w:cs="Times New Roman"/>
          <w:sz w:val="24"/>
          <w:szCs w:val="24"/>
        </w:rPr>
      </w:pPr>
      <w:r w:rsidRPr="00906B12">
        <w:rPr>
          <w:rFonts w:ascii="宋体" w:eastAsia="宋体" w:hAnsi="宋体" w:cs="Times New Roman"/>
          <w:sz w:val="24"/>
          <w:szCs w:val="24"/>
        </w:rPr>
        <w:t>是否属于科研仪器设备采购见《供应商须知资料表》。</w:t>
      </w:r>
    </w:p>
    <w:p w:rsidR="004F360E" w:rsidRPr="00906B12" w:rsidRDefault="004F360E" w:rsidP="004F360E">
      <w:pPr>
        <w:numPr>
          <w:ilvl w:val="0"/>
          <w:numId w:val="8"/>
        </w:numPr>
        <w:tabs>
          <w:tab w:val="left" w:pos="360"/>
          <w:tab w:val="left" w:pos="900"/>
        </w:tabs>
        <w:snapToGrid w:val="0"/>
        <w:spacing w:line="360" w:lineRule="auto"/>
        <w:ind w:left="357" w:hanging="357"/>
        <w:outlineLvl w:val="1"/>
        <w:rPr>
          <w:rFonts w:ascii="宋体" w:eastAsia="宋体" w:hAnsi="宋体" w:cs="Times New Roman"/>
          <w:sz w:val="24"/>
          <w:szCs w:val="24"/>
        </w:rPr>
      </w:pPr>
      <w:r w:rsidRPr="00906B12">
        <w:rPr>
          <w:rFonts w:ascii="宋体" w:eastAsia="宋体" w:hAnsi="宋体" w:cs="Times New Roman"/>
          <w:sz w:val="24"/>
          <w:szCs w:val="24"/>
        </w:rPr>
        <w:t>现场考察、磋商前答疑会</w:t>
      </w:r>
    </w:p>
    <w:p w:rsidR="004F360E" w:rsidRPr="00906B12" w:rsidRDefault="004F360E" w:rsidP="004F360E">
      <w:pPr>
        <w:numPr>
          <w:ilvl w:val="1"/>
          <w:numId w:val="8"/>
        </w:numPr>
        <w:tabs>
          <w:tab w:val="clear" w:pos="1588"/>
          <w:tab w:val="left" w:pos="1080"/>
          <w:tab w:val="left" w:pos="1589"/>
          <w:tab w:val="left" w:pos="2014"/>
        </w:tabs>
        <w:snapToGrid w:val="0"/>
        <w:spacing w:line="360" w:lineRule="auto"/>
        <w:ind w:left="1080" w:hanging="720"/>
        <w:rPr>
          <w:rFonts w:ascii="宋体" w:eastAsia="宋体" w:hAnsi="宋体" w:cs="Times New Roman"/>
          <w:sz w:val="28"/>
          <w:szCs w:val="24"/>
        </w:rPr>
      </w:pPr>
      <w:r w:rsidRPr="00906B12">
        <w:rPr>
          <w:rFonts w:ascii="宋体" w:eastAsia="宋体" w:hAnsi="宋体" w:cs="Times New Roman"/>
          <w:sz w:val="24"/>
          <w:szCs w:val="24"/>
        </w:rPr>
        <w:t>若《供应商须知资料表》中规定了组织现场考察、召开磋商前答疑会，则供应商应按要求在规定的时间和地点参加。</w:t>
      </w:r>
      <w:bookmarkStart w:id="128" w:name="_Toc195842887"/>
      <w:bookmarkStart w:id="129" w:name="_Toc150480760"/>
      <w:bookmarkStart w:id="130" w:name="_Toc265228360"/>
      <w:bookmarkStart w:id="131" w:name="_Toc150509273"/>
      <w:bookmarkStart w:id="132" w:name="_Toc151190149"/>
      <w:bookmarkStart w:id="133" w:name="_Toc151193620"/>
      <w:bookmarkStart w:id="134" w:name="_Toc151193836"/>
      <w:bookmarkStart w:id="135" w:name="_Toc264969212"/>
      <w:bookmarkStart w:id="136" w:name="_Toc305158864"/>
      <w:bookmarkStart w:id="137" w:name="_Toc151193692"/>
      <w:bookmarkStart w:id="138" w:name="_Toc150774622"/>
      <w:bookmarkStart w:id="139" w:name="_Toc226965712"/>
      <w:bookmarkStart w:id="140" w:name="_Toc151193764"/>
      <w:bookmarkStart w:id="141" w:name="_Toc226309766"/>
      <w:bookmarkStart w:id="142" w:name="_Toc142311024"/>
      <w:bookmarkStart w:id="143" w:name="_Toc226965795"/>
      <w:bookmarkStart w:id="144" w:name="_Toc151193910"/>
      <w:bookmarkStart w:id="145" w:name="_Toc127151522"/>
      <w:bookmarkStart w:id="146" w:name="_Toc150774727"/>
      <w:bookmarkStart w:id="147" w:name="_Toc305158790"/>
      <w:bookmarkStart w:id="148" w:name="_Toc520356146"/>
      <w:bookmarkStart w:id="149" w:name="_Toc226337218"/>
    </w:p>
    <w:p w:rsidR="004F360E" w:rsidRPr="00906B12" w:rsidRDefault="004F360E" w:rsidP="004F360E">
      <w:pPr>
        <w:numPr>
          <w:ilvl w:val="1"/>
          <w:numId w:val="8"/>
        </w:numPr>
        <w:tabs>
          <w:tab w:val="clear" w:pos="1588"/>
          <w:tab w:val="left" w:pos="1080"/>
          <w:tab w:val="left" w:pos="1589"/>
          <w:tab w:val="left" w:pos="2014"/>
        </w:tabs>
        <w:snapToGrid w:val="0"/>
        <w:spacing w:line="360" w:lineRule="auto"/>
        <w:ind w:left="1080" w:hanging="720"/>
        <w:rPr>
          <w:rFonts w:ascii="宋体" w:eastAsia="宋体" w:hAnsi="宋体" w:cs="Times New Roman"/>
          <w:sz w:val="24"/>
          <w:szCs w:val="24"/>
        </w:rPr>
      </w:pPr>
      <w:r w:rsidRPr="00906B12">
        <w:rPr>
          <w:rFonts w:ascii="宋体" w:eastAsia="宋体" w:hAnsi="宋体" w:cs="Times New Roman"/>
          <w:sz w:val="24"/>
          <w:szCs w:val="24"/>
        </w:rPr>
        <w:t>由于未参加现场考察或磋商前答疑会而导致对项目实际情况不了解，影响响应文件编制、报价准确性、综合因素响应不全面等问题的，由供应商自行承担不利评审后果。</w:t>
      </w:r>
    </w:p>
    <w:p w:rsidR="004F360E" w:rsidRPr="00906B12" w:rsidRDefault="004F360E" w:rsidP="004F360E">
      <w:pPr>
        <w:numPr>
          <w:ilvl w:val="0"/>
          <w:numId w:val="8"/>
        </w:numPr>
        <w:tabs>
          <w:tab w:val="left" w:pos="360"/>
        </w:tabs>
        <w:snapToGrid w:val="0"/>
        <w:spacing w:line="360" w:lineRule="auto"/>
        <w:ind w:left="357" w:hanging="357"/>
        <w:outlineLvl w:val="1"/>
        <w:rPr>
          <w:rFonts w:ascii="宋体" w:eastAsia="宋体" w:hAnsi="宋体" w:cs="Times New Roman"/>
          <w:sz w:val="24"/>
          <w:szCs w:val="24"/>
        </w:rPr>
      </w:pPr>
      <w:r w:rsidRPr="00906B12">
        <w:rPr>
          <w:rFonts w:ascii="宋体" w:eastAsia="宋体" w:hAnsi="宋体" w:cs="Times New Roman"/>
          <w:sz w:val="24"/>
          <w:szCs w:val="24"/>
        </w:rPr>
        <w:t>政府采购政策（包括但不限于下列具体政策要求）</w:t>
      </w:r>
    </w:p>
    <w:p w:rsidR="004F360E" w:rsidRPr="00906B12" w:rsidRDefault="004F360E" w:rsidP="004F360E">
      <w:pPr>
        <w:numPr>
          <w:ilvl w:val="1"/>
          <w:numId w:val="8"/>
        </w:numPr>
        <w:tabs>
          <w:tab w:val="clear" w:pos="1588"/>
          <w:tab w:val="left" w:pos="1080"/>
          <w:tab w:val="left" w:pos="1589"/>
          <w:tab w:val="left" w:pos="2014"/>
        </w:tabs>
        <w:snapToGrid w:val="0"/>
        <w:spacing w:line="360" w:lineRule="auto"/>
        <w:ind w:left="1080" w:hanging="720"/>
        <w:rPr>
          <w:rFonts w:ascii="宋体" w:eastAsia="宋体" w:hAnsi="宋体" w:cs="Times New Roman"/>
          <w:sz w:val="24"/>
          <w:szCs w:val="24"/>
        </w:rPr>
      </w:pPr>
      <w:r w:rsidRPr="00906B12">
        <w:rPr>
          <w:rFonts w:ascii="宋体" w:eastAsia="宋体" w:hAnsi="宋体" w:cs="Times New Roman"/>
          <w:sz w:val="24"/>
          <w:szCs w:val="24"/>
        </w:rPr>
        <w:t>进口产品</w:t>
      </w:r>
    </w:p>
    <w:p w:rsidR="004F360E" w:rsidRPr="00906B12" w:rsidRDefault="004F360E" w:rsidP="004F360E">
      <w:pPr>
        <w:numPr>
          <w:ilvl w:val="2"/>
          <w:numId w:val="8"/>
        </w:numPr>
        <w:tabs>
          <w:tab w:val="left" w:pos="1980"/>
          <w:tab w:val="left" w:pos="2014"/>
        </w:tabs>
        <w:snapToGrid w:val="0"/>
        <w:spacing w:line="360" w:lineRule="auto"/>
        <w:rPr>
          <w:rFonts w:ascii="宋体" w:eastAsia="宋体" w:hAnsi="宋体" w:cs="Times New Roman"/>
          <w:sz w:val="24"/>
          <w:szCs w:val="24"/>
        </w:rPr>
      </w:pPr>
      <w:r w:rsidRPr="00906B12">
        <w:rPr>
          <w:rFonts w:ascii="宋体" w:eastAsia="宋体" w:hAnsi="宋体" w:cs="Times New Roman"/>
          <w:sz w:val="24"/>
          <w:szCs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rsidR="004F360E" w:rsidRPr="00906B12" w:rsidRDefault="004F360E" w:rsidP="004F360E">
      <w:pPr>
        <w:numPr>
          <w:ilvl w:val="2"/>
          <w:numId w:val="8"/>
        </w:numPr>
        <w:tabs>
          <w:tab w:val="left" w:pos="1980"/>
          <w:tab w:val="left" w:pos="2014"/>
        </w:tabs>
        <w:snapToGrid w:val="0"/>
        <w:spacing w:line="360" w:lineRule="auto"/>
        <w:rPr>
          <w:rFonts w:ascii="宋体" w:eastAsia="宋体" w:hAnsi="宋体" w:cs="Times New Roman"/>
          <w:sz w:val="24"/>
          <w:szCs w:val="24"/>
        </w:rPr>
      </w:pPr>
      <w:r w:rsidRPr="00906B12">
        <w:rPr>
          <w:rFonts w:ascii="宋体" w:eastAsia="宋体" w:hAnsi="宋体" w:cs="Times New Roman"/>
          <w:sz w:val="24"/>
          <w:szCs w:val="24"/>
        </w:rPr>
        <w:t>本项目是否接受进口产品见第四章《采购需求》。</w:t>
      </w:r>
    </w:p>
    <w:p w:rsidR="004F360E" w:rsidRPr="00906B12" w:rsidRDefault="004F360E" w:rsidP="004F360E">
      <w:pPr>
        <w:numPr>
          <w:ilvl w:val="1"/>
          <w:numId w:val="8"/>
        </w:numPr>
        <w:tabs>
          <w:tab w:val="clear" w:pos="1588"/>
          <w:tab w:val="left" w:pos="1080"/>
          <w:tab w:val="left" w:pos="1589"/>
          <w:tab w:val="left" w:pos="2014"/>
        </w:tabs>
        <w:snapToGrid w:val="0"/>
        <w:spacing w:line="360" w:lineRule="auto"/>
        <w:ind w:left="1080" w:hanging="720"/>
        <w:rPr>
          <w:rFonts w:ascii="宋体" w:eastAsia="宋体" w:hAnsi="宋体" w:cs="Times New Roman"/>
          <w:sz w:val="24"/>
          <w:szCs w:val="24"/>
        </w:rPr>
      </w:pPr>
      <w:r w:rsidRPr="00906B12">
        <w:rPr>
          <w:rFonts w:ascii="宋体" w:eastAsia="宋体" w:hAnsi="宋体" w:cs="Times New Roman"/>
          <w:sz w:val="24"/>
          <w:szCs w:val="24"/>
        </w:rPr>
        <w:t>中小企业、监狱企业及残疾人福利性单位</w:t>
      </w:r>
    </w:p>
    <w:p w:rsidR="004F360E" w:rsidRPr="00906B12" w:rsidRDefault="004F360E" w:rsidP="004F360E">
      <w:pPr>
        <w:numPr>
          <w:ilvl w:val="2"/>
          <w:numId w:val="8"/>
        </w:numPr>
        <w:tabs>
          <w:tab w:val="left" w:pos="1980"/>
        </w:tabs>
        <w:snapToGrid w:val="0"/>
        <w:spacing w:line="360" w:lineRule="auto"/>
        <w:rPr>
          <w:rFonts w:ascii="宋体" w:eastAsia="宋体" w:hAnsi="宋体" w:cs="Times New Roman"/>
          <w:sz w:val="24"/>
          <w:szCs w:val="24"/>
        </w:rPr>
      </w:pPr>
      <w:r w:rsidRPr="00906B12">
        <w:rPr>
          <w:rFonts w:ascii="宋体" w:eastAsia="宋体" w:hAnsi="宋体" w:cs="Times New Roman"/>
          <w:sz w:val="24"/>
          <w:szCs w:val="24"/>
        </w:rPr>
        <w:lastRenderedPageBreak/>
        <w:t>中小企业定义：</w:t>
      </w:r>
    </w:p>
    <w:p w:rsidR="004F360E" w:rsidRPr="00906B12" w:rsidRDefault="004F360E" w:rsidP="004F360E">
      <w:pPr>
        <w:numPr>
          <w:ilvl w:val="0"/>
          <w:numId w:val="9"/>
        </w:numPr>
        <w:tabs>
          <w:tab w:val="left" w:pos="900"/>
          <w:tab w:val="left" w:pos="1980"/>
          <w:tab w:val="left" w:pos="2035"/>
          <w:tab w:val="left" w:pos="2885"/>
          <w:tab w:val="left" w:pos="2977"/>
        </w:tabs>
        <w:snapToGrid w:val="0"/>
        <w:spacing w:line="360" w:lineRule="auto"/>
        <w:rPr>
          <w:rFonts w:ascii="宋体" w:eastAsia="宋体" w:hAnsi="宋体" w:cs="Times New Roman"/>
          <w:vanish/>
          <w:sz w:val="24"/>
          <w:szCs w:val="24"/>
        </w:rPr>
      </w:pPr>
    </w:p>
    <w:p w:rsidR="004F360E" w:rsidRPr="00906B12" w:rsidRDefault="004F360E" w:rsidP="004F360E">
      <w:pPr>
        <w:numPr>
          <w:ilvl w:val="0"/>
          <w:numId w:val="9"/>
        </w:numPr>
        <w:tabs>
          <w:tab w:val="left" w:pos="900"/>
          <w:tab w:val="left" w:pos="1980"/>
          <w:tab w:val="left" w:pos="2035"/>
          <w:tab w:val="left" w:pos="2885"/>
          <w:tab w:val="left" w:pos="2977"/>
        </w:tabs>
        <w:snapToGrid w:val="0"/>
        <w:spacing w:line="360" w:lineRule="auto"/>
        <w:rPr>
          <w:rFonts w:ascii="宋体" w:eastAsia="宋体" w:hAnsi="宋体" w:cs="Times New Roman"/>
          <w:vanish/>
          <w:sz w:val="24"/>
          <w:szCs w:val="24"/>
        </w:rPr>
      </w:pPr>
    </w:p>
    <w:p w:rsidR="004F360E" w:rsidRPr="00906B12" w:rsidRDefault="004F360E" w:rsidP="004F360E">
      <w:pPr>
        <w:numPr>
          <w:ilvl w:val="0"/>
          <w:numId w:val="9"/>
        </w:numPr>
        <w:tabs>
          <w:tab w:val="left" w:pos="900"/>
          <w:tab w:val="left" w:pos="1980"/>
          <w:tab w:val="left" w:pos="2035"/>
          <w:tab w:val="left" w:pos="2885"/>
          <w:tab w:val="left" w:pos="2977"/>
        </w:tabs>
        <w:snapToGrid w:val="0"/>
        <w:spacing w:line="360" w:lineRule="auto"/>
        <w:rPr>
          <w:rFonts w:ascii="宋体" w:eastAsia="宋体" w:hAnsi="宋体" w:cs="Times New Roman"/>
          <w:vanish/>
          <w:sz w:val="24"/>
          <w:szCs w:val="24"/>
        </w:rPr>
      </w:pPr>
    </w:p>
    <w:p w:rsidR="004F360E" w:rsidRPr="00906B12" w:rsidRDefault="004F360E" w:rsidP="004F360E">
      <w:pPr>
        <w:numPr>
          <w:ilvl w:val="0"/>
          <w:numId w:val="9"/>
        </w:numPr>
        <w:tabs>
          <w:tab w:val="left" w:pos="900"/>
          <w:tab w:val="left" w:pos="1980"/>
          <w:tab w:val="left" w:pos="2035"/>
          <w:tab w:val="left" w:pos="2885"/>
          <w:tab w:val="left" w:pos="2977"/>
        </w:tabs>
        <w:snapToGrid w:val="0"/>
        <w:spacing w:line="360" w:lineRule="auto"/>
        <w:rPr>
          <w:rFonts w:ascii="宋体" w:eastAsia="宋体" w:hAnsi="宋体" w:cs="Times New Roman"/>
          <w:vanish/>
          <w:sz w:val="24"/>
          <w:szCs w:val="24"/>
        </w:rPr>
      </w:pPr>
    </w:p>
    <w:p w:rsidR="004F360E" w:rsidRPr="00906B12" w:rsidRDefault="004F360E" w:rsidP="004F360E">
      <w:pPr>
        <w:numPr>
          <w:ilvl w:val="1"/>
          <w:numId w:val="9"/>
        </w:numPr>
        <w:tabs>
          <w:tab w:val="left" w:pos="1589"/>
          <w:tab w:val="left" w:pos="1980"/>
          <w:tab w:val="left" w:pos="2035"/>
          <w:tab w:val="left" w:pos="2885"/>
          <w:tab w:val="left" w:pos="2977"/>
        </w:tabs>
        <w:snapToGrid w:val="0"/>
        <w:spacing w:line="360" w:lineRule="auto"/>
        <w:rPr>
          <w:rFonts w:ascii="宋体" w:eastAsia="宋体" w:hAnsi="宋体" w:cs="Times New Roman"/>
          <w:vanish/>
          <w:sz w:val="24"/>
          <w:szCs w:val="24"/>
        </w:rPr>
      </w:pPr>
    </w:p>
    <w:p w:rsidR="004F360E" w:rsidRPr="00906B12" w:rsidRDefault="004F360E" w:rsidP="004F360E">
      <w:pPr>
        <w:numPr>
          <w:ilvl w:val="1"/>
          <w:numId w:val="9"/>
        </w:numPr>
        <w:tabs>
          <w:tab w:val="left" w:pos="1589"/>
          <w:tab w:val="left" w:pos="1980"/>
          <w:tab w:val="left" w:pos="2035"/>
          <w:tab w:val="left" w:pos="2885"/>
          <w:tab w:val="left" w:pos="2977"/>
        </w:tabs>
        <w:snapToGrid w:val="0"/>
        <w:spacing w:line="360" w:lineRule="auto"/>
        <w:rPr>
          <w:rFonts w:ascii="宋体" w:eastAsia="宋体" w:hAnsi="宋体" w:cs="Times New Roman"/>
          <w:vanish/>
          <w:sz w:val="24"/>
          <w:szCs w:val="24"/>
        </w:rPr>
      </w:pPr>
    </w:p>
    <w:p w:rsidR="004F360E" w:rsidRPr="00906B12" w:rsidRDefault="004F360E" w:rsidP="004F360E">
      <w:pPr>
        <w:numPr>
          <w:ilvl w:val="2"/>
          <w:numId w:val="9"/>
        </w:numPr>
        <w:tabs>
          <w:tab w:val="left" w:pos="1980"/>
          <w:tab w:val="left" w:pos="2035"/>
          <w:tab w:val="left" w:pos="2885"/>
          <w:tab w:val="left" w:pos="2977"/>
        </w:tabs>
        <w:snapToGrid w:val="0"/>
        <w:spacing w:line="360" w:lineRule="auto"/>
        <w:rPr>
          <w:rFonts w:ascii="宋体" w:eastAsia="宋体" w:hAnsi="宋体" w:cs="Times New Roman"/>
          <w:vanish/>
          <w:sz w:val="24"/>
          <w:szCs w:val="24"/>
        </w:rPr>
      </w:pPr>
    </w:p>
    <w:p w:rsidR="004F360E" w:rsidRPr="00906B12" w:rsidRDefault="004F360E" w:rsidP="004F360E">
      <w:pPr>
        <w:numPr>
          <w:ilvl w:val="3"/>
          <w:numId w:val="9"/>
        </w:numPr>
        <w:tabs>
          <w:tab w:val="left" w:pos="1980"/>
          <w:tab w:val="left" w:pos="2035"/>
          <w:tab w:val="left" w:pos="2743"/>
          <w:tab w:val="left" w:pos="2885"/>
          <w:tab w:val="left" w:pos="2977"/>
        </w:tabs>
        <w:snapToGrid w:val="0"/>
        <w:spacing w:line="360" w:lineRule="auto"/>
        <w:rPr>
          <w:rFonts w:ascii="宋体" w:eastAsia="宋体" w:hAnsi="宋体" w:cs="Times New Roman"/>
          <w:sz w:val="24"/>
          <w:szCs w:val="24"/>
        </w:rPr>
      </w:pPr>
      <w:r w:rsidRPr="00906B12">
        <w:rPr>
          <w:rFonts w:ascii="宋体" w:eastAsia="宋体" w:hAnsi="宋体" w:cs="Times New Roman"/>
          <w:sz w:val="24"/>
          <w:szCs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rsidR="004F360E" w:rsidRPr="00906B12" w:rsidRDefault="004F360E" w:rsidP="004F360E">
      <w:pPr>
        <w:numPr>
          <w:ilvl w:val="3"/>
          <w:numId w:val="9"/>
        </w:numPr>
        <w:tabs>
          <w:tab w:val="left" w:pos="1980"/>
          <w:tab w:val="left" w:pos="2035"/>
          <w:tab w:val="left" w:pos="2743"/>
          <w:tab w:val="left" w:pos="2885"/>
          <w:tab w:val="left" w:pos="2977"/>
        </w:tabs>
        <w:snapToGrid w:val="0"/>
        <w:spacing w:line="360" w:lineRule="auto"/>
        <w:ind w:left="2885"/>
        <w:rPr>
          <w:rFonts w:ascii="宋体" w:eastAsia="宋体" w:hAnsi="宋体" w:cs="Times New Roman"/>
          <w:sz w:val="24"/>
          <w:szCs w:val="24"/>
        </w:rPr>
      </w:pPr>
      <w:r w:rsidRPr="00906B12">
        <w:rPr>
          <w:rFonts w:ascii="宋体" w:eastAsia="宋体" w:hAnsi="宋体" w:cs="Times New Roman"/>
          <w:sz w:val="24"/>
          <w:szCs w:val="24"/>
        </w:rPr>
        <w:t>供应商提供的货物、工程或者服务符合下列情形的，享受中小企业扶持政策：</w:t>
      </w:r>
    </w:p>
    <w:p w:rsidR="004F360E" w:rsidRPr="00906B12" w:rsidRDefault="004F360E" w:rsidP="004F360E">
      <w:pPr>
        <w:tabs>
          <w:tab w:val="left" w:pos="1980"/>
        </w:tabs>
        <w:snapToGrid w:val="0"/>
        <w:spacing w:line="360" w:lineRule="auto"/>
        <w:ind w:leftChars="1350" w:left="2835"/>
        <w:rPr>
          <w:rFonts w:ascii="宋体" w:eastAsia="宋体" w:hAnsi="宋体" w:cs="Times New Roman"/>
          <w:sz w:val="24"/>
          <w:szCs w:val="24"/>
        </w:rPr>
      </w:pPr>
      <w:r w:rsidRPr="00906B12">
        <w:rPr>
          <w:rFonts w:ascii="宋体" w:eastAsia="宋体" w:hAnsi="宋体" w:cs="Times New Roman"/>
          <w:sz w:val="24"/>
          <w:szCs w:val="24"/>
        </w:rPr>
        <w:t>（1）在货物采购项目中，货物由中小企业制造，即货物由中小企业生产且使用该中小企业商号或者注册商标；</w:t>
      </w:r>
    </w:p>
    <w:p w:rsidR="004F360E" w:rsidRPr="00906B12" w:rsidRDefault="004F360E" w:rsidP="004F360E">
      <w:pPr>
        <w:tabs>
          <w:tab w:val="left" w:pos="1980"/>
        </w:tabs>
        <w:snapToGrid w:val="0"/>
        <w:spacing w:line="360" w:lineRule="auto"/>
        <w:ind w:leftChars="1350" w:left="2835"/>
        <w:rPr>
          <w:rFonts w:ascii="宋体" w:eastAsia="宋体" w:hAnsi="宋体" w:cs="Times New Roman"/>
          <w:sz w:val="24"/>
          <w:szCs w:val="24"/>
        </w:rPr>
      </w:pPr>
      <w:r w:rsidRPr="00906B12">
        <w:rPr>
          <w:rFonts w:ascii="宋体" w:eastAsia="宋体" w:hAnsi="宋体" w:cs="Times New Roman"/>
          <w:sz w:val="24"/>
          <w:szCs w:val="24"/>
        </w:rPr>
        <w:t>（2）在工程采购项目中，工程由中小企业承建，即工程施工单位为中小企业；</w:t>
      </w:r>
    </w:p>
    <w:p w:rsidR="004F360E" w:rsidRPr="00906B12" w:rsidRDefault="004F360E" w:rsidP="004F360E">
      <w:pPr>
        <w:tabs>
          <w:tab w:val="left" w:pos="1980"/>
        </w:tabs>
        <w:snapToGrid w:val="0"/>
        <w:spacing w:line="360" w:lineRule="auto"/>
        <w:ind w:leftChars="1350" w:left="2835"/>
        <w:rPr>
          <w:rFonts w:ascii="宋体" w:eastAsia="宋体" w:hAnsi="宋体" w:cs="Times New Roman"/>
          <w:sz w:val="24"/>
          <w:szCs w:val="24"/>
        </w:rPr>
      </w:pPr>
      <w:r w:rsidRPr="00906B12">
        <w:rPr>
          <w:rFonts w:ascii="宋体" w:eastAsia="宋体" w:hAnsi="宋体" w:cs="Times New Roman"/>
          <w:sz w:val="24"/>
          <w:szCs w:val="24"/>
        </w:rPr>
        <w:t>（3）在服务采购项目中，服务由中小企业承接，即提供服务的人员为中小企业依照《中华人民共和国劳动合同法》订立劳动合同的从业人员。</w:t>
      </w:r>
    </w:p>
    <w:p w:rsidR="004F360E" w:rsidRPr="00906B12" w:rsidRDefault="004F360E" w:rsidP="004F360E">
      <w:pPr>
        <w:numPr>
          <w:ilvl w:val="3"/>
          <w:numId w:val="9"/>
        </w:numPr>
        <w:tabs>
          <w:tab w:val="left" w:pos="1980"/>
          <w:tab w:val="left" w:pos="2035"/>
          <w:tab w:val="left" w:pos="2743"/>
          <w:tab w:val="left" w:pos="2885"/>
          <w:tab w:val="left" w:pos="2977"/>
        </w:tabs>
        <w:snapToGrid w:val="0"/>
        <w:spacing w:line="360" w:lineRule="auto"/>
        <w:ind w:left="2885"/>
        <w:rPr>
          <w:rFonts w:ascii="宋体" w:eastAsia="宋体" w:hAnsi="宋体" w:cs="Times New Roman"/>
          <w:sz w:val="24"/>
          <w:szCs w:val="24"/>
        </w:rPr>
      </w:pPr>
      <w:r w:rsidRPr="00906B12">
        <w:rPr>
          <w:rFonts w:ascii="宋体" w:eastAsia="宋体" w:hAnsi="宋体" w:cs="Times New Roman"/>
          <w:sz w:val="24"/>
          <w:szCs w:val="24"/>
        </w:rPr>
        <w:t>在货物采购项目中，供应商提供的货物既有中小企业制造货物，也有大型企业制造货物的，不享受中小企业扶持政策。</w:t>
      </w:r>
    </w:p>
    <w:p w:rsidR="004F360E" w:rsidRPr="00906B12" w:rsidRDefault="004F360E" w:rsidP="004F360E">
      <w:pPr>
        <w:numPr>
          <w:ilvl w:val="3"/>
          <w:numId w:val="9"/>
        </w:numPr>
        <w:tabs>
          <w:tab w:val="left" w:pos="1980"/>
          <w:tab w:val="left" w:pos="2035"/>
          <w:tab w:val="left" w:pos="2743"/>
          <w:tab w:val="left" w:pos="2885"/>
          <w:tab w:val="left" w:pos="2977"/>
        </w:tabs>
        <w:snapToGrid w:val="0"/>
        <w:spacing w:line="360" w:lineRule="auto"/>
        <w:ind w:left="2885"/>
        <w:rPr>
          <w:rFonts w:ascii="宋体" w:eastAsia="宋体" w:hAnsi="宋体" w:cs="Times New Roman"/>
          <w:sz w:val="24"/>
          <w:szCs w:val="24"/>
        </w:rPr>
      </w:pPr>
      <w:r w:rsidRPr="00906B12">
        <w:rPr>
          <w:rFonts w:ascii="宋体" w:eastAsia="宋体" w:hAnsi="宋体" w:cs="Times New Roman"/>
          <w:sz w:val="24"/>
          <w:szCs w:val="24"/>
        </w:rPr>
        <w:t>以联合体形式参加政府采购活动，联合体各方均为中小企业的，联合体视同中小企业。其中，联合体各方均为小微企业的，联合体视同小微企业。</w:t>
      </w:r>
    </w:p>
    <w:p w:rsidR="004F360E" w:rsidRPr="00906B12" w:rsidRDefault="004F360E" w:rsidP="004F360E">
      <w:pPr>
        <w:numPr>
          <w:ilvl w:val="2"/>
          <w:numId w:val="8"/>
        </w:numPr>
        <w:tabs>
          <w:tab w:val="left" w:pos="1980"/>
        </w:tabs>
        <w:snapToGrid w:val="0"/>
        <w:spacing w:line="360" w:lineRule="auto"/>
        <w:rPr>
          <w:rFonts w:ascii="宋体" w:eastAsia="宋体" w:hAnsi="宋体" w:cs="Times New Roman"/>
          <w:sz w:val="24"/>
          <w:szCs w:val="24"/>
        </w:rPr>
      </w:pPr>
      <w:r w:rsidRPr="00906B12">
        <w:rPr>
          <w:rFonts w:ascii="宋体" w:eastAsia="宋体" w:hAnsi="宋体" w:cs="Times New Roman"/>
          <w:sz w:val="24"/>
          <w:szCs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4F360E" w:rsidRPr="00906B12" w:rsidRDefault="004F360E" w:rsidP="004F360E">
      <w:pPr>
        <w:numPr>
          <w:ilvl w:val="2"/>
          <w:numId w:val="8"/>
        </w:numPr>
        <w:tabs>
          <w:tab w:val="left" w:pos="1980"/>
        </w:tabs>
        <w:snapToGrid w:val="0"/>
        <w:spacing w:line="360" w:lineRule="auto"/>
        <w:rPr>
          <w:rFonts w:ascii="宋体" w:eastAsia="宋体" w:hAnsi="宋体" w:cs="Times New Roman"/>
          <w:sz w:val="24"/>
          <w:szCs w:val="24"/>
        </w:rPr>
      </w:pPr>
      <w:r w:rsidRPr="00906B12">
        <w:rPr>
          <w:rFonts w:ascii="宋体" w:eastAsia="宋体" w:hAnsi="宋体" w:cs="Times New Roman"/>
          <w:sz w:val="24"/>
          <w:szCs w:val="24"/>
        </w:rPr>
        <w:lastRenderedPageBreak/>
        <w:t>残疾人福利单位定义：享受政府采购支持政策的残疾人福利性单位应当同时满足以下条件：</w:t>
      </w:r>
    </w:p>
    <w:p w:rsidR="004F360E" w:rsidRPr="00906B12" w:rsidRDefault="004F360E" w:rsidP="004F360E">
      <w:pPr>
        <w:numPr>
          <w:ilvl w:val="2"/>
          <w:numId w:val="9"/>
        </w:numPr>
        <w:tabs>
          <w:tab w:val="left" w:pos="1980"/>
          <w:tab w:val="left" w:pos="2035"/>
          <w:tab w:val="left" w:pos="2977"/>
        </w:tabs>
        <w:snapToGrid w:val="0"/>
        <w:spacing w:line="360" w:lineRule="auto"/>
        <w:rPr>
          <w:rFonts w:ascii="宋体" w:eastAsia="宋体" w:hAnsi="宋体" w:cs="Times New Roman"/>
          <w:vanish/>
          <w:sz w:val="24"/>
          <w:szCs w:val="24"/>
        </w:rPr>
      </w:pPr>
    </w:p>
    <w:p w:rsidR="004F360E" w:rsidRPr="00906B12" w:rsidRDefault="004F360E" w:rsidP="004F360E">
      <w:pPr>
        <w:numPr>
          <w:ilvl w:val="2"/>
          <w:numId w:val="9"/>
        </w:numPr>
        <w:tabs>
          <w:tab w:val="left" w:pos="1980"/>
          <w:tab w:val="left" w:pos="2035"/>
          <w:tab w:val="left" w:pos="2977"/>
        </w:tabs>
        <w:snapToGrid w:val="0"/>
        <w:spacing w:line="360" w:lineRule="auto"/>
        <w:rPr>
          <w:rFonts w:ascii="宋体" w:eastAsia="宋体" w:hAnsi="宋体" w:cs="Times New Roman"/>
          <w:vanish/>
          <w:sz w:val="24"/>
          <w:szCs w:val="24"/>
        </w:rPr>
      </w:pPr>
    </w:p>
    <w:p w:rsidR="004F360E" w:rsidRPr="00906B12" w:rsidRDefault="004F360E" w:rsidP="004F360E">
      <w:pPr>
        <w:numPr>
          <w:ilvl w:val="3"/>
          <w:numId w:val="9"/>
        </w:numPr>
        <w:tabs>
          <w:tab w:val="left" w:pos="1980"/>
          <w:tab w:val="left" w:pos="2035"/>
          <w:tab w:val="left" w:pos="2743"/>
          <w:tab w:val="left" w:pos="2885"/>
          <w:tab w:val="left" w:pos="2977"/>
        </w:tabs>
        <w:snapToGrid w:val="0"/>
        <w:spacing w:line="360" w:lineRule="auto"/>
        <w:ind w:left="2885"/>
        <w:rPr>
          <w:rFonts w:ascii="宋体" w:eastAsia="宋体" w:hAnsi="宋体" w:cs="Times New Roman"/>
          <w:sz w:val="24"/>
          <w:szCs w:val="24"/>
        </w:rPr>
      </w:pPr>
      <w:r w:rsidRPr="00906B12">
        <w:rPr>
          <w:rFonts w:ascii="宋体" w:eastAsia="宋体" w:hAnsi="宋体" w:cs="Times New Roman"/>
          <w:sz w:val="24"/>
          <w:szCs w:val="24"/>
        </w:rPr>
        <w:t>安置的残疾人占本单位在职职工人数的比例不低于25%（含25%），并且安置的残疾人人数不少于10 人（含10 人）；</w:t>
      </w:r>
    </w:p>
    <w:p w:rsidR="004F360E" w:rsidRPr="00906B12" w:rsidRDefault="004F360E" w:rsidP="004F360E">
      <w:pPr>
        <w:numPr>
          <w:ilvl w:val="3"/>
          <w:numId w:val="9"/>
        </w:numPr>
        <w:tabs>
          <w:tab w:val="left" w:pos="1980"/>
          <w:tab w:val="left" w:pos="2035"/>
          <w:tab w:val="left" w:pos="2743"/>
          <w:tab w:val="left" w:pos="2885"/>
          <w:tab w:val="left" w:pos="2977"/>
        </w:tabs>
        <w:snapToGrid w:val="0"/>
        <w:spacing w:line="360" w:lineRule="auto"/>
        <w:ind w:left="2885"/>
        <w:rPr>
          <w:rFonts w:ascii="宋体" w:eastAsia="宋体" w:hAnsi="宋体" w:cs="Times New Roman"/>
          <w:sz w:val="24"/>
          <w:szCs w:val="24"/>
        </w:rPr>
      </w:pPr>
      <w:r w:rsidRPr="00906B12">
        <w:rPr>
          <w:rFonts w:ascii="宋体" w:eastAsia="宋体" w:hAnsi="宋体" w:cs="Times New Roman"/>
          <w:sz w:val="24"/>
          <w:szCs w:val="24"/>
        </w:rPr>
        <w:t>依法与安置的每位残疾人签订了一年以上（含一年）的劳动合同或服务协议；</w:t>
      </w:r>
    </w:p>
    <w:p w:rsidR="004F360E" w:rsidRPr="00906B12" w:rsidRDefault="004F360E" w:rsidP="004F360E">
      <w:pPr>
        <w:numPr>
          <w:ilvl w:val="3"/>
          <w:numId w:val="9"/>
        </w:numPr>
        <w:tabs>
          <w:tab w:val="left" w:pos="1980"/>
          <w:tab w:val="left" w:pos="2035"/>
          <w:tab w:val="left" w:pos="2743"/>
          <w:tab w:val="left" w:pos="2885"/>
          <w:tab w:val="left" w:pos="2977"/>
        </w:tabs>
        <w:snapToGrid w:val="0"/>
        <w:spacing w:line="360" w:lineRule="auto"/>
        <w:ind w:left="2885"/>
        <w:rPr>
          <w:rFonts w:ascii="宋体" w:eastAsia="宋体" w:hAnsi="宋体" w:cs="Times New Roman"/>
          <w:sz w:val="24"/>
          <w:szCs w:val="24"/>
        </w:rPr>
      </w:pPr>
      <w:r w:rsidRPr="00906B12">
        <w:rPr>
          <w:rFonts w:ascii="宋体" w:eastAsia="宋体" w:hAnsi="宋体" w:cs="Times New Roman"/>
          <w:sz w:val="24"/>
          <w:szCs w:val="24"/>
        </w:rPr>
        <w:t>为安置的每位残疾人按月足额缴纳了基本养老保险、基本医疗保险、失业保险、工伤保险和生育保险等社会保险费；</w:t>
      </w:r>
    </w:p>
    <w:p w:rsidR="004F360E" w:rsidRPr="00906B12" w:rsidRDefault="004F360E" w:rsidP="004F360E">
      <w:pPr>
        <w:numPr>
          <w:ilvl w:val="3"/>
          <w:numId w:val="9"/>
        </w:numPr>
        <w:tabs>
          <w:tab w:val="left" w:pos="1980"/>
          <w:tab w:val="left" w:pos="2035"/>
          <w:tab w:val="left" w:pos="2743"/>
          <w:tab w:val="left" w:pos="2885"/>
          <w:tab w:val="left" w:pos="2977"/>
        </w:tabs>
        <w:snapToGrid w:val="0"/>
        <w:spacing w:line="360" w:lineRule="auto"/>
        <w:ind w:left="2885"/>
        <w:rPr>
          <w:rFonts w:ascii="宋体" w:eastAsia="宋体" w:hAnsi="宋体" w:cs="Times New Roman"/>
          <w:sz w:val="24"/>
          <w:szCs w:val="24"/>
        </w:rPr>
      </w:pPr>
      <w:r w:rsidRPr="00906B12">
        <w:rPr>
          <w:rFonts w:ascii="宋体" w:eastAsia="宋体" w:hAnsi="宋体" w:cs="Times New Roman"/>
          <w:sz w:val="24"/>
          <w:szCs w:val="24"/>
        </w:rPr>
        <w:t>通过银行等金融机构向安置的每位残疾人，按月支付了不低于单位所在区县适用的经省级人民政府批准的月最低工资标准的工资；</w:t>
      </w:r>
    </w:p>
    <w:p w:rsidR="004F360E" w:rsidRPr="00906B12" w:rsidRDefault="004F360E" w:rsidP="004F360E">
      <w:pPr>
        <w:numPr>
          <w:ilvl w:val="3"/>
          <w:numId w:val="9"/>
        </w:numPr>
        <w:tabs>
          <w:tab w:val="left" w:pos="1980"/>
          <w:tab w:val="left" w:pos="2035"/>
          <w:tab w:val="left" w:pos="2743"/>
          <w:tab w:val="left" w:pos="2885"/>
          <w:tab w:val="left" w:pos="2977"/>
        </w:tabs>
        <w:snapToGrid w:val="0"/>
        <w:spacing w:line="360" w:lineRule="auto"/>
        <w:ind w:left="2885"/>
        <w:rPr>
          <w:rFonts w:ascii="宋体" w:eastAsia="宋体" w:hAnsi="宋体" w:cs="Times New Roman"/>
          <w:sz w:val="24"/>
          <w:szCs w:val="24"/>
        </w:rPr>
      </w:pPr>
      <w:r w:rsidRPr="00906B12">
        <w:rPr>
          <w:rFonts w:ascii="宋体" w:eastAsia="宋体" w:hAnsi="宋体" w:cs="Times New Roman"/>
          <w:sz w:val="24"/>
          <w:szCs w:val="24"/>
        </w:rPr>
        <w:t>提供本单位制造的货物、承担的工程或者服务（以下简称产品），或者提供其他残疾人福利性单位制造的货物（不包括使用非残疾人福利性单位注册商标的货物）；</w:t>
      </w:r>
    </w:p>
    <w:p w:rsidR="004F360E" w:rsidRPr="00906B12" w:rsidRDefault="004F360E" w:rsidP="004F360E">
      <w:pPr>
        <w:numPr>
          <w:ilvl w:val="3"/>
          <w:numId w:val="9"/>
        </w:numPr>
        <w:tabs>
          <w:tab w:val="left" w:pos="1980"/>
          <w:tab w:val="left" w:pos="2035"/>
          <w:tab w:val="left" w:pos="2743"/>
          <w:tab w:val="left" w:pos="2885"/>
          <w:tab w:val="left" w:pos="2977"/>
        </w:tabs>
        <w:snapToGrid w:val="0"/>
        <w:spacing w:line="360" w:lineRule="auto"/>
        <w:ind w:left="2885"/>
        <w:rPr>
          <w:rFonts w:ascii="宋体" w:eastAsia="宋体" w:hAnsi="宋体" w:cs="Times New Roman"/>
          <w:sz w:val="24"/>
          <w:szCs w:val="24"/>
        </w:rPr>
      </w:pPr>
      <w:r w:rsidRPr="00906B12">
        <w:rPr>
          <w:rFonts w:ascii="宋体" w:eastAsia="宋体" w:hAnsi="宋体" w:cs="Times New Roman"/>
          <w:sz w:val="24"/>
          <w:szCs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rsidR="004F360E" w:rsidRPr="00906B12" w:rsidRDefault="004F360E" w:rsidP="004F360E">
      <w:pPr>
        <w:numPr>
          <w:ilvl w:val="2"/>
          <w:numId w:val="8"/>
        </w:numPr>
        <w:tabs>
          <w:tab w:val="left" w:pos="1980"/>
        </w:tabs>
        <w:snapToGrid w:val="0"/>
        <w:spacing w:line="360" w:lineRule="auto"/>
        <w:rPr>
          <w:rFonts w:ascii="宋体" w:eastAsia="宋体" w:hAnsi="宋体" w:cs="Times New Roman"/>
          <w:sz w:val="24"/>
          <w:szCs w:val="24"/>
        </w:rPr>
      </w:pPr>
      <w:r w:rsidRPr="00906B12">
        <w:rPr>
          <w:rFonts w:ascii="宋体" w:eastAsia="宋体" w:hAnsi="宋体" w:cs="Times New Roman"/>
          <w:sz w:val="24"/>
          <w:szCs w:val="24"/>
        </w:rPr>
        <w:t>本项目是否专门面向中小企业预留采购份额见第一章《采购邀请》。</w:t>
      </w:r>
    </w:p>
    <w:p w:rsidR="004F360E" w:rsidRPr="00906B12" w:rsidRDefault="004F360E" w:rsidP="004F360E">
      <w:pPr>
        <w:numPr>
          <w:ilvl w:val="2"/>
          <w:numId w:val="8"/>
        </w:numPr>
        <w:tabs>
          <w:tab w:val="left" w:pos="1980"/>
        </w:tabs>
        <w:snapToGrid w:val="0"/>
        <w:spacing w:line="360" w:lineRule="auto"/>
        <w:rPr>
          <w:rFonts w:ascii="宋体" w:eastAsia="宋体" w:hAnsi="宋体" w:cs="Times New Roman"/>
          <w:sz w:val="24"/>
          <w:szCs w:val="24"/>
        </w:rPr>
      </w:pPr>
      <w:r w:rsidRPr="00906B12">
        <w:rPr>
          <w:rFonts w:ascii="宋体" w:eastAsia="宋体" w:hAnsi="宋体" w:cs="Times New Roman"/>
          <w:sz w:val="24"/>
          <w:szCs w:val="24"/>
        </w:rPr>
        <w:t>采购标的对应的中小企业划分标准所属行业见《供应商须知资料表》。</w:t>
      </w:r>
    </w:p>
    <w:p w:rsidR="004F360E" w:rsidRPr="00906B12" w:rsidRDefault="004F360E" w:rsidP="004F360E">
      <w:pPr>
        <w:numPr>
          <w:ilvl w:val="2"/>
          <w:numId w:val="8"/>
        </w:numPr>
        <w:tabs>
          <w:tab w:val="left" w:pos="1980"/>
        </w:tabs>
        <w:snapToGrid w:val="0"/>
        <w:spacing w:line="360" w:lineRule="auto"/>
        <w:rPr>
          <w:rFonts w:ascii="宋体" w:eastAsia="宋体" w:hAnsi="宋体" w:cs="Times New Roman"/>
          <w:sz w:val="24"/>
          <w:szCs w:val="24"/>
        </w:rPr>
      </w:pPr>
      <w:r w:rsidRPr="00906B12">
        <w:rPr>
          <w:rFonts w:ascii="宋体" w:eastAsia="宋体" w:hAnsi="宋体" w:cs="Times New Roman"/>
          <w:sz w:val="24"/>
          <w:szCs w:val="24"/>
        </w:rPr>
        <w:t>小微企业价格评审优惠的政策调整：见第三章《评审方法和评审标准》。</w:t>
      </w:r>
    </w:p>
    <w:p w:rsidR="004F360E" w:rsidRPr="00906B12" w:rsidRDefault="004F360E" w:rsidP="004F360E">
      <w:pPr>
        <w:numPr>
          <w:ilvl w:val="1"/>
          <w:numId w:val="8"/>
        </w:numPr>
        <w:tabs>
          <w:tab w:val="clear" w:pos="1588"/>
          <w:tab w:val="left" w:pos="1080"/>
          <w:tab w:val="left" w:pos="1589"/>
          <w:tab w:val="left" w:pos="2014"/>
        </w:tabs>
        <w:snapToGrid w:val="0"/>
        <w:spacing w:line="360" w:lineRule="auto"/>
        <w:ind w:left="1080" w:hanging="720"/>
        <w:rPr>
          <w:rFonts w:ascii="宋体" w:eastAsia="宋体" w:hAnsi="宋体" w:cs="Times New Roman"/>
          <w:sz w:val="24"/>
          <w:szCs w:val="24"/>
        </w:rPr>
      </w:pPr>
      <w:r w:rsidRPr="00906B12">
        <w:rPr>
          <w:rFonts w:ascii="宋体" w:eastAsia="宋体" w:hAnsi="宋体" w:cs="Times New Roman"/>
          <w:sz w:val="24"/>
          <w:szCs w:val="24"/>
        </w:rPr>
        <w:t>政府采购节能产品、环境标志产品</w:t>
      </w:r>
    </w:p>
    <w:p w:rsidR="004F360E" w:rsidRPr="00906B12" w:rsidRDefault="004F360E" w:rsidP="004F360E">
      <w:pPr>
        <w:numPr>
          <w:ilvl w:val="2"/>
          <w:numId w:val="8"/>
        </w:numPr>
        <w:tabs>
          <w:tab w:val="left" w:pos="1980"/>
        </w:tabs>
        <w:snapToGrid w:val="0"/>
        <w:spacing w:line="360" w:lineRule="auto"/>
        <w:rPr>
          <w:rFonts w:ascii="宋体" w:eastAsia="宋体" w:hAnsi="宋体" w:cs="Times New Roman"/>
          <w:sz w:val="24"/>
          <w:szCs w:val="24"/>
        </w:rPr>
      </w:pPr>
      <w:r w:rsidRPr="00906B12">
        <w:rPr>
          <w:rFonts w:ascii="宋体" w:eastAsia="宋体" w:hAnsi="宋体" w:cs="Times New Roman"/>
          <w:sz w:val="24"/>
          <w:szCs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rsidR="004F360E" w:rsidRPr="00906B12" w:rsidRDefault="004F360E" w:rsidP="004F360E">
      <w:pPr>
        <w:numPr>
          <w:ilvl w:val="2"/>
          <w:numId w:val="8"/>
        </w:numPr>
        <w:tabs>
          <w:tab w:val="left" w:pos="1980"/>
        </w:tabs>
        <w:snapToGrid w:val="0"/>
        <w:spacing w:line="360" w:lineRule="auto"/>
        <w:rPr>
          <w:rFonts w:ascii="宋体" w:eastAsia="宋体" w:hAnsi="宋体" w:cs="Times New Roman"/>
          <w:sz w:val="24"/>
          <w:szCs w:val="24"/>
        </w:rPr>
      </w:pPr>
      <w:r w:rsidRPr="00906B12">
        <w:rPr>
          <w:rFonts w:ascii="宋体" w:eastAsia="宋体" w:hAnsi="宋体" w:cs="Times New Roman"/>
          <w:sz w:val="24"/>
          <w:szCs w:val="24"/>
        </w:rPr>
        <w:t>采购人拟采购的产品属于品目清单范围的，采购人及其委托的采购代理机构依据国家确定的认证机构出具的、处于有效期之内的节能产品、</w:t>
      </w:r>
      <w:r w:rsidRPr="00906B12">
        <w:rPr>
          <w:rFonts w:ascii="宋体" w:eastAsia="宋体" w:hAnsi="宋体" w:cs="Times New Roman"/>
          <w:sz w:val="24"/>
          <w:szCs w:val="24"/>
        </w:rPr>
        <w:lastRenderedPageBreak/>
        <w:t xml:space="preserve">环境标志产品认证证书，对获得证书的产品实施政府优先采购或强制采购。关于政府采购节能产品、环境标志产品的相关规定依据《关于调整优化节能产品、环境标志产品政府采购执行机制的通知》（财库〔2019〕9号）。 </w:t>
      </w:r>
    </w:p>
    <w:p w:rsidR="004F360E" w:rsidRPr="00906B12" w:rsidRDefault="004F360E" w:rsidP="004F360E">
      <w:pPr>
        <w:numPr>
          <w:ilvl w:val="2"/>
          <w:numId w:val="8"/>
        </w:numPr>
        <w:tabs>
          <w:tab w:val="left" w:pos="1980"/>
        </w:tabs>
        <w:snapToGrid w:val="0"/>
        <w:spacing w:line="360" w:lineRule="auto"/>
        <w:rPr>
          <w:rFonts w:ascii="宋体" w:eastAsia="宋体" w:hAnsi="宋体" w:cs="Times New Roman"/>
          <w:sz w:val="24"/>
          <w:szCs w:val="24"/>
        </w:rPr>
      </w:pPr>
      <w:r w:rsidRPr="00906B12">
        <w:rPr>
          <w:rFonts w:ascii="宋体" w:eastAsia="宋体" w:hAnsi="宋体" w:cs="Times New Roman"/>
          <w:sz w:val="24"/>
          <w:szCs w:val="24"/>
        </w:rPr>
        <w:t>如本项目采购产品属于实施政府强制采购品目清单范围的节能产品，则供应商所报产品必须获得国家确定的认证机构出具的、处于有效期之内的节能产品认证证书，</w:t>
      </w:r>
      <w:r w:rsidRPr="00906B12">
        <w:rPr>
          <w:rFonts w:ascii="宋体" w:eastAsia="宋体" w:hAnsi="宋体" w:cs="Times New Roman"/>
          <w:kern w:val="0"/>
          <w:sz w:val="24"/>
          <w:szCs w:val="24"/>
        </w:rPr>
        <w:t>否则</w:t>
      </w:r>
      <w:r w:rsidRPr="00906B12">
        <w:rPr>
          <w:rFonts w:ascii="宋体" w:eastAsia="宋体" w:hAnsi="宋体" w:cs="Times New Roman"/>
          <w:b/>
          <w:kern w:val="0"/>
          <w:sz w:val="24"/>
          <w:szCs w:val="24"/>
        </w:rPr>
        <w:t>响应无效</w:t>
      </w:r>
      <w:r w:rsidRPr="00906B12">
        <w:rPr>
          <w:rFonts w:ascii="宋体" w:eastAsia="宋体" w:hAnsi="宋体" w:cs="Times New Roman"/>
          <w:sz w:val="24"/>
          <w:szCs w:val="24"/>
        </w:rPr>
        <w:t>；</w:t>
      </w:r>
    </w:p>
    <w:p w:rsidR="004F360E" w:rsidRPr="00906B12" w:rsidRDefault="004F360E" w:rsidP="004F360E">
      <w:pPr>
        <w:numPr>
          <w:ilvl w:val="2"/>
          <w:numId w:val="8"/>
        </w:numPr>
        <w:tabs>
          <w:tab w:val="left" w:pos="1980"/>
        </w:tabs>
        <w:snapToGrid w:val="0"/>
        <w:spacing w:line="360" w:lineRule="auto"/>
        <w:rPr>
          <w:rFonts w:ascii="宋体" w:eastAsia="宋体" w:hAnsi="宋体" w:cs="Times New Roman"/>
          <w:sz w:val="24"/>
          <w:szCs w:val="24"/>
        </w:rPr>
      </w:pPr>
      <w:r w:rsidRPr="00906B12">
        <w:rPr>
          <w:rFonts w:ascii="宋体" w:eastAsia="宋体" w:hAnsi="宋体" w:cs="Times New Roman"/>
          <w:sz w:val="24"/>
          <w:szCs w:val="24"/>
        </w:rPr>
        <w:t>非政府强制采购的节能产品或环境标志产品，依据品目清单和认证证书实施政府优先采购。优先采购的具体规定见第三章《评审方法和评审标准》（如涉及）。</w:t>
      </w:r>
    </w:p>
    <w:p w:rsidR="004F360E" w:rsidRPr="00906B12" w:rsidRDefault="004F360E" w:rsidP="004F360E">
      <w:pPr>
        <w:numPr>
          <w:ilvl w:val="1"/>
          <w:numId w:val="8"/>
        </w:numPr>
        <w:tabs>
          <w:tab w:val="clear" w:pos="1588"/>
          <w:tab w:val="left" w:pos="1080"/>
          <w:tab w:val="left" w:pos="1589"/>
          <w:tab w:val="left" w:pos="2014"/>
        </w:tabs>
        <w:snapToGrid w:val="0"/>
        <w:spacing w:line="360" w:lineRule="auto"/>
        <w:ind w:left="1080" w:hanging="720"/>
        <w:rPr>
          <w:rFonts w:ascii="宋体" w:eastAsia="宋体" w:hAnsi="宋体" w:cs="Times New Roman"/>
          <w:sz w:val="24"/>
          <w:szCs w:val="24"/>
        </w:rPr>
      </w:pPr>
      <w:r w:rsidRPr="00906B12">
        <w:rPr>
          <w:rFonts w:ascii="宋体" w:eastAsia="宋体" w:hAnsi="宋体" w:cs="Times New Roman"/>
          <w:sz w:val="24"/>
          <w:szCs w:val="24"/>
        </w:rPr>
        <w:t>支持乡村产业振兴管理</w:t>
      </w:r>
    </w:p>
    <w:p w:rsidR="004F360E" w:rsidRPr="00906B12" w:rsidRDefault="004F360E" w:rsidP="004F360E">
      <w:pPr>
        <w:numPr>
          <w:ilvl w:val="2"/>
          <w:numId w:val="8"/>
        </w:numPr>
        <w:tabs>
          <w:tab w:val="left" w:pos="1980"/>
          <w:tab w:val="left" w:pos="2014"/>
        </w:tabs>
        <w:snapToGrid w:val="0"/>
        <w:spacing w:line="360" w:lineRule="auto"/>
        <w:rPr>
          <w:rFonts w:ascii="宋体" w:eastAsia="宋体" w:hAnsi="宋体" w:cs="Times New Roman"/>
          <w:sz w:val="24"/>
          <w:szCs w:val="24"/>
        </w:rPr>
      </w:pPr>
      <w:r w:rsidRPr="00906B12">
        <w:rPr>
          <w:rFonts w:ascii="宋体" w:eastAsia="宋体" w:hAnsi="宋体" w:cs="Times New Roman"/>
          <w:sz w:val="24"/>
          <w:szCs w:val="24"/>
        </w:rPr>
        <w:t>为落实《关于运用政府采购政策支持乡村产业振兴的通知》（财库〔2021〕19号）有关要求，做好支持脱贫攻坚工作，本项目采购活动中对于支持乡村振兴管理的相关要求见第四章《采购需求》（如涉及）。</w:t>
      </w:r>
    </w:p>
    <w:p w:rsidR="004F360E" w:rsidRPr="00906B12" w:rsidRDefault="004F360E" w:rsidP="004F360E">
      <w:pPr>
        <w:numPr>
          <w:ilvl w:val="1"/>
          <w:numId w:val="8"/>
        </w:numPr>
        <w:tabs>
          <w:tab w:val="clear" w:pos="1588"/>
          <w:tab w:val="left" w:pos="1080"/>
          <w:tab w:val="left" w:pos="1589"/>
          <w:tab w:val="left" w:pos="2014"/>
        </w:tabs>
        <w:snapToGrid w:val="0"/>
        <w:spacing w:line="360" w:lineRule="auto"/>
        <w:ind w:left="1080" w:hanging="720"/>
        <w:rPr>
          <w:rFonts w:ascii="宋体" w:eastAsia="宋体" w:hAnsi="宋体" w:cs="Times New Roman"/>
          <w:sz w:val="24"/>
          <w:szCs w:val="24"/>
        </w:rPr>
      </w:pPr>
      <w:r w:rsidRPr="00906B12">
        <w:rPr>
          <w:rFonts w:ascii="宋体" w:eastAsia="宋体" w:hAnsi="宋体" w:cs="Times New Roman"/>
          <w:sz w:val="24"/>
          <w:szCs w:val="24"/>
        </w:rPr>
        <w:t>正版软件</w:t>
      </w:r>
    </w:p>
    <w:p w:rsidR="004F360E" w:rsidRPr="00906B12" w:rsidRDefault="004F360E" w:rsidP="004F360E">
      <w:pPr>
        <w:numPr>
          <w:ilvl w:val="2"/>
          <w:numId w:val="8"/>
        </w:numPr>
        <w:tabs>
          <w:tab w:val="left" w:pos="1980"/>
        </w:tabs>
        <w:snapToGrid w:val="0"/>
        <w:spacing w:line="360" w:lineRule="auto"/>
        <w:rPr>
          <w:rFonts w:ascii="宋体" w:eastAsia="宋体" w:hAnsi="宋体" w:cs="Times New Roman"/>
          <w:sz w:val="24"/>
          <w:szCs w:val="24"/>
        </w:rPr>
      </w:pPr>
      <w:r w:rsidRPr="00906B12">
        <w:rPr>
          <w:rFonts w:ascii="宋体" w:eastAsia="宋体" w:hAnsi="宋体" w:cs="Times New Roman"/>
          <w:sz w:val="24"/>
          <w:szCs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sidRPr="00906B12">
        <w:rPr>
          <w:rFonts w:ascii="宋体" w:eastAsia="宋体" w:hAnsi="宋体" w:cs="Times New Roman"/>
          <w:kern w:val="0"/>
          <w:sz w:val="24"/>
          <w:szCs w:val="24"/>
        </w:rPr>
        <w:t>否则</w:t>
      </w:r>
      <w:r w:rsidRPr="00906B12">
        <w:rPr>
          <w:rFonts w:ascii="宋体" w:eastAsia="宋体" w:hAnsi="宋体" w:cs="Times New Roman"/>
          <w:b/>
          <w:kern w:val="0"/>
          <w:sz w:val="24"/>
          <w:szCs w:val="24"/>
        </w:rPr>
        <w:t>响应无效</w:t>
      </w:r>
      <w:r w:rsidRPr="00906B12">
        <w:rPr>
          <w:rFonts w:ascii="宋体" w:eastAsia="宋体" w:hAnsi="宋体" w:cs="Times New Roman"/>
          <w:sz w:val="24"/>
          <w:szCs w:val="24"/>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rsidR="004F360E" w:rsidRPr="00906B12" w:rsidRDefault="004F360E" w:rsidP="004F360E">
      <w:pPr>
        <w:numPr>
          <w:ilvl w:val="2"/>
          <w:numId w:val="8"/>
        </w:numPr>
        <w:tabs>
          <w:tab w:val="left" w:pos="1980"/>
        </w:tabs>
        <w:snapToGrid w:val="0"/>
        <w:spacing w:line="360" w:lineRule="auto"/>
        <w:rPr>
          <w:rFonts w:ascii="宋体" w:eastAsia="宋体" w:hAnsi="宋体" w:cs="Times New Roman"/>
          <w:sz w:val="24"/>
          <w:szCs w:val="24"/>
        </w:rPr>
      </w:pPr>
      <w:r w:rsidRPr="00906B12">
        <w:rPr>
          <w:rFonts w:ascii="宋体" w:eastAsia="宋体" w:hAnsi="宋体" w:cs="Times New Roman"/>
          <w:sz w:val="24"/>
          <w:szCs w:val="24"/>
        </w:rPr>
        <w:t>各级政府部门在购置计算机办公设备时，必须采购预装正版操作系统软件的计算机产品，相关规定依据《国家版权局、信息产业部、财政</w:t>
      </w:r>
      <w:r w:rsidRPr="00906B12">
        <w:rPr>
          <w:rFonts w:ascii="宋体" w:eastAsia="宋体" w:hAnsi="宋体" w:cs="Times New Roman"/>
          <w:sz w:val="24"/>
          <w:szCs w:val="24"/>
        </w:rPr>
        <w:lastRenderedPageBreak/>
        <w:t>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rsidR="004F360E" w:rsidRPr="00906B12" w:rsidRDefault="004F360E" w:rsidP="004F360E">
      <w:pPr>
        <w:numPr>
          <w:ilvl w:val="1"/>
          <w:numId w:val="8"/>
        </w:numPr>
        <w:tabs>
          <w:tab w:val="clear" w:pos="1588"/>
          <w:tab w:val="left" w:pos="1080"/>
          <w:tab w:val="left" w:pos="1589"/>
          <w:tab w:val="left" w:pos="2014"/>
        </w:tabs>
        <w:snapToGrid w:val="0"/>
        <w:spacing w:line="360" w:lineRule="auto"/>
        <w:ind w:left="1080" w:hanging="720"/>
        <w:rPr>
          <w:rFonts w:ascii="宋体" w:eastAsia="宋体" w:hAnsi="宋体" w:cs="Times New Roman"/>
          <w:sz w:val="24"/>
          <w:szCs w:val="24"/>
        </w:rPr>
      </w:pPr>
      <w:r w:rsidRPr="00906B12">
        <w:rPr>
          <w:rFonts w:ascii="宋体" w:eastAsia="宋体" w:hAnsi="宋体" w:cs="Times New Roman"/>
          <w:sz w:val="24"/>
          <w:szCs w:val="24"/>
        </w:rPr>
        <w:t>信息安全产品</w:t>
      </w:r>
    </w:p>
    <w:p w:rsidR="004F360E" w:rsidRPr="00906B12" w:rsidRDefault="004F360E" w:rsidP="004F360E">
      <w:pPr>
        <w:numPr>
          <w:ilvl w:val="2"/>
          <w:numId w:val="8"/>
        </w:numPr>
        <w:tabs>
          <w:tab w:val="left" w:pos="1980"/>
          <w:tab w:val="left" w:pos="2014"/>
        </w:tabs>
        <w:snapToGrid w:val="0"/>
        <w:spacing w:line="360" w:lineRule="auto"/>
        <w:rPr>
          <w:rFonts w:ascii="宋体" w:eastAsia="宋体" w:hAnsi="宋体" w:cs="Times New Roman"/>
          <w:sz w:val="24"/>
          <w:szCs w:val="24"/>
        </w:rPr>
      </w:pPr>
      <w:r w:rsidRPr="00906B12">
        <w:rPr>
          <w:rFonts w:ascii="宋体" w:eastAsia="宋体" w:hAnsi="宋体" w:cs="Times New Roman"/>
          <w:sz w:val="24"/>
          <w:szCs w:val="24"/>
        </w:rPr>
        <w:t>所投产品属于《关于调整信息安全产品强制性认证实施要求的公告》（2009 年第33 号）范围的，采购经国家认证的信息安全产品，</w:t>
      </w:r>
      <w:r w:rsidRPr="00906B12">
        <w:rPr>
          <w:rFonts w:ascii="宋体" w:eastAsia="宋体" w:hAnsi="宋体" w:cs="Times New Roman"/>
          <w:kern w:val="0"/>
          <w:sz w:val="24"/>
          <w:szCs w:val="24"/>
        </w:rPr>
        <w:t>否则</w:t>
      </w:r>
      <w:r w:rsidRPr="00906B12">
        <w:rPr>
          <w:rFonts w:ascii="宋体" w:eastAsia="宋体" w:hAnsi="宋体" w:cs="Times New Roman"/>
          <w:b/>
          <w:kern w:val="0"/>
          <w:sz w:val="24"/>
          <w:szCs w:val="24"/>
        </w:rPr>
        <w:t>响应无效</w:t>
      </w:r>
      <w:r w:rsidRPr="00906B12">
        <w:rPr>
          <w:rFonts w:ascii="宋体" w:eastAsia="宋体" w:hAnsi="宋体" w:cs="Times New Roman"/>
          <w:sz w:val="24"/>
          <w:szCs w:val="24"/>
        </w:rPr>
        <w:t>。关于信息安全相关规定依据《关于信息安全产品实施政府采购的通知》（财库〔2010〕48 号）。</w:t>
      </w:r>
    </w:p>
    <w:p w:rsidR="004F360E" w:rsidRPr="00906B12" w:rsidRDefault="004F360E" w:rsidP="004F360E">
      <w:pPr>
        <w:numPr>
          <w:ilvl w:val="1"/>
          <w:numId w:val="8"/>
        </w:numPr>
        <w:tabs>
          <w:tab w:val="clear" w:pos="1588"/>
          <w:tab w:val="left" w:pos="1080"/>
          <w:tab w:val="left" w:pos="1589"/>
          <w:tab w:val="left" w:pos="2014"/>
        </w:tabs>
        <w:snapToGrid w:val="0"/>
        <w:spacing w:line="360" w:lineRule="auto"/>
        <w:ind w:left="1080" w:hanging="720"/>
        <w:rPr>
          <w:rFonts w:ascii="宋体" w:eastAsia="宋体" w:hAnsi="宋体" w:cs="Times New Roman"/>
          <w:sz w:val="24"/>
          <w:szCs w:val="24"/>
        </w:rPr>
      </w:pPr>
      <w:r w:rsidRPr="00906B12">
        <w:rPr>
          <w:rFonts w:ascii="宋体" w:eastAsia="宋体" w:hAnsi="宋体" w:cs="Times New Roman"/>
          <w:sz w:val="24"/>
          <w:szCs w:val="24"/>
        </w:rPr>
        <w:t>推广使用低挥发性有机化合物（VOCs）</w:t>
      </w:r>
    </w:p>
    <w:p w:rsidR="004F360E" w:rsidRPr="00906B12" w:rsidRDefault="004F360E" w:rsidP="004F360E">
      <w:pPr>
        <w:numPr>
          <w:ilvl w:val="2"/>
          <w:numId w:val="8"/>
        </w:numPr>
        <w:tabs>
          <w:tab w:val="left" w:pos="1980"/>
        </w:tabs>
        <w:snapToGrid w:val="0"/>
        <w:spacing w:line="360" w:lineRule="auto"/>
        <w:rPr>
          <w:rFonts w:ascii="宋体" w:eastAsia="宋体" w:hAnsi="宋体" w:cs="Times New Roman"/>
          <w:sz w:val="24"/>
          <w:szCs w:val="24"/>
        </w:rPr>
      </w:pPr>
      <w:r w:rsidRPr="00906B12">
        <w:rPr>
          <w:rFonts w:ascii="宋体" w:eastAsia="宋体" w:hAnsi="宋体" w:cs="Times New Roman"/>
          <w:sz w:val="24"/>
          <w:szCs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含量限制标准（具体标准见第四章《采购需求》），</w:t>
      </w:r>
      <w:r w:rsidRPr="00906B12">
        <w:rPr>
          <w:rFonts w:ascii="宋体" w:eastAsia="宋体" w:hAnsi="宋体" w:cs="Times New Roman"/>
          <w:kern w:val="0"/>
          <w:sz w:val="24"/>
          <w:szCs w:val="24"/>
        </w:rPr>
        <w:t>否则</w:t>
      </w:r>
      <w:r w:rsidRPr="00906B12">
        <w:rPr>
          <w:rFonts w:ascii="宋体" w:eastAsia="宋体" w:hAnsi="宋体" w:cs="Times New Roman"/>
          <w:b/>
          <w:kern w:val="0"/>
          <w:sz w:val="24"/>
          <w:szCs w:val="24"/>
        </w:rPr>
        <w:t>响应无效</w:t>
      </w:r>
      <w:r w:rsidRPr="00906B12">
        <w:rPr>
          <w:rFonts w:ascii="宋体" w:eastAsia="宋体" w:hAnsi="宋体" w:cs="Times New Roman"/>
          <w:sz w:val="24"/>
          <w:szCs w:val="24"/>
        </w:rPr>
        <w:t>；属于推荐性标准的，优先采购，具体见第三章《评审方法和评审标准》。</w:t>
      </w:r>
    </w:p>
    <w:p w:rsidR="004F360E" w:rsidRPr="00906B12" w:rsidRDefault="004F360E" w:rsidP="004F360E">
      <w:pPr>
        <w:numPr>
          <w:ilvl w:val="0"/>
          <w:numId w:val="8"/>
        </w:numPr>
        <w:tabs>
          <w:tab w:val="left" w:pos="360"/>
          <w:tab w:val="left" w:pos="900"/>
        </w:tabs>
        <w:snapToGrid w:val="0"/>
        <w:spacing w:line="360" w:lineRule="auto"/>
        <w:ind w:left="357" w:hanging="357"/>
        <w:outlineLvl w:val="1"/>
        <w:rPr>
          <w:rFonts w:ascii="宋体" w:eastAsia="宋体" w:hAnsi="宋体" w:cs="Times New Roman"/>
          <w:sz w:val="24"/>
          <w:szCs w:val="24"/>
        </w:rPr>
      </w:pPr>
      <w:r w:rsidRPr="00906B12">
        <w:rPr>
          <w:rFonts w:ascii="宋体" w:eastAsia="宋体" w:hAnsi="宋体" w:cs="Times New Roman"/>
          <w:sz w:val="24"/>
          <w:szCs w:val="24"/>
        </w:rPr>
        <w:t>响应费用</w:t>
      </w:r>
    </w:p>
    <w:p w:rsidR="004F360E" w:rsidRPr="00906B12" w:rsidRDefault="004F360E" w:rsidP="004F360E">
      <w:pPr>
        <w:numPr>
          <w:ilvl w:val="1"/>
          <w:numId w:val="8"/>
        </w:numPr>
        <w:tabs>
          <w:tab w:val="clear" w:pos="1588"/>
          <w:tab w:val="left" w:pos="1080"/>
          <w:tab w:val="left" w:pos="1589"/>
          <w:tab w:val="left" w:pos="2014"/>
        </w:tabs>
        <w:snapToGrid w:val="0"/>
        <w:spacing w:line="360" w:lineRule="auto"/>
        <w:ind w:left="1080" w:hanging="720"/>
        <w:rPr>
          <w:rFonts w:ascii="宋体" w:eastAsia="宋体" w:hAnsi="宋体" w:cs="Times New Roman"/>
          <w:sz w:val="24"/>
          <w:szCs w:val="24"/>
        </w:rPr>
      </w:pPr>
      <w:r w:rsidRPr="00906B12">
        <w:rPr>
          <w:rFonts w:ascii="宋体" w:eastAsia="宋体" w:hAnsi="宋体" w:cs="Times New Roman"/>
          <w:sz w:val="24"/>
          <w:szCs w:val="24"/>
        </w:rPr>
        <w:t>供应商应自行承担所有与准备和参加磋商有关的费用，无论磋商的结果如何，采购人或采购代理机构在任何情况下均无承担这些费用的义务和责任。</w:t>
      </w:r>
    </w:p>
    <w:p w:rsidR="004F360E" w:rsidRPr="00906B12" w:rsidRDefault="004F360E" w:rsidP="004F360E">
      <w:pPr>
        <w:tabs>
          <w:tab w:val="left" w:pos="1080"/>
        </w:tabs>
        <w:snapToGrid w:val="0"/>
        <w:spacing w:line="360" w:lineRule="auto"/>
        <w:ind w:left="1080"/>
        <w:rPr>
          <w:rFonts w:ascii="宋体" w:eastAsia="宋体" w:hAnsi="宋体" w:cs="Times New Roman"/>
          <w:sz w:val="28"/>
          <w:szCs w:val="24"/>
        </w:rPr>
      </w:pPr>
      <w:bookmarkStart w:id="150" w:name="_1.8_计量单位"/>
      <w:bookmarkEnd w:id="150"/>
    </w:p>
    <w:p w:rsidR="004F360E" w:rsidRPr="00906B12" w:rsidRDefault="004F360E" w:rsidP="004F360E">
      <w:pPr>
        <w:keepNext/>
        <w:keepLines/>
        <w:autoSpaceDE w:val="0"/>
        <w:autoSpaceDN w:val="0"/>
        <w:adjustRightInd w:val="0"/>
        <w:spacing w:line="360" w:lineRule="auto"/>
        <w:jc w:val="center"/>
        <w:outlineLvl w:val="1"/>
        <w:rPr>
          <w:rFonts w:ascii="宋体" w:eastAsia="宋体" w:hAnsi="宋体" w:cs="Times New Roman"/>
          <w:b/>
          <w:kern w:val="0"/>
          <w:sz w:val="28"/>
          <w:szCs w:val="20"/>
        </w:rPr>
      </w:pPr>
      <w:r w:rsidRPr="00906B12">
        <w:rPr>
          <w:rFonts w:ascii="宋体" w:eastAsia="宋体" w:hAnsi="宋体" w:cs="Times New Roman"/>
          <w:b/>
          <w:kern w:val="0"/>
          <w:sz w:val="28"/>
          <w:szCs w:val="20"/>
        </w:rPr>
        <w:t>二   竞争性磋商文件</w:t>
      </w:r>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p>
    <w:p w:rsidR="004F360E" w:rsidRPr="00906B12" w:rsidRDefault="004F360E" w:rsidP="004F360E">
      <w:pPr>
        <w:numPr>
          <w:ilvl w:val="0"/>
          <w:numId w:val="8"/>
        </w:numPr>
        <w:tabs>
          <w:tab w:val="left" w:pos="360"/>
          <w:tab w:val="left" w:pos="900"/>
        </w:tabs>
        <w:snapToGrid w:val="0"/>
        <w:spacing w:line="360" w:lineRule="auto"/>
        <w:ind w:left="357" w:hanging="357"/>
        <w:outlineLvl w:val="1"/>
        <w:rPr>
          <w:rFonts w:ascii="宋体" w:eastAsia="宋体" w:hAnsi="宋体" w:cs="Times New Roman"/>
          <w:sz w:val="24"/>
          <w:szCs w:val="24"/>
        </w:rPr>
      </w:pPr>
      <w:bookmarkStart w:id="151" w:name="_Toc164608792"/>
      <w:bookmarkStart w:id="152" w:name="_Toc164229364"/>
      <w:bookmarkStart w:id="153" w:name="_Toc151193621"/>
      <w:bookmarkStart w:id="154" w:name="_Toc305158791"/>
      <w:bookmarkStart w:id="155" w:name="_Toc150774728"/>
      <w:bookmarkStart w:id="156" w:name="_Toc164608637"/>
      <w:bookmarkStart w:id="157" w:name="_Toc151193765"/>
      <w:bookmarkStart w:id="158" w:name="_Toc265228361"/>
      <w:bookmarkStart w:id="159" w:name="_Toc151193693"/>
      <w:bookmarkStart w:id="160" w:name="_Toc195842888"/>
      <w:bookmarkStart w:id="161" w:name="_Toc226337219"/>
      <w:bookmarkStart w:id="162" w:name="_Toc226965713"/>
      <w:bookmarkStart w:id="163" w:name="_Toc142311025"/>
      <w:bookmarkStart w:id="164" w:name="_Toc305158865"/>
      <w:bookmarkStart w:id="165" w:name="_Toc150509274"/>
      <w:bookmarkStart w:id="166" w:name="_Toc226965796"/>
      <w:bookmarkStart w:id="167" w:name="_Toc127151724"/>
      <w:bookmarkStart w:id="168" w:name="_Toc164229218"/>
      <w:bookmarkStart w:id="169" w:name="_Toc150774623"/>
      <w:bookmarkStart w:id="170" w:name="_Toc226309767"/>
      <w:bookmarkStart w:id="171" w:name="_Toc151193911"/>
      <w:bookmarkStart w:id="172" w:name="_Toc264969213"/>
      <w:bookmarkStart w:id="173" w:name="_Toc151190150"/>
      <w:bookmarkStart w:id="174" w:name="_Toc150480761"/>
      <w:bookmarkStart w:id="175" w:name="_Toc149720816"/>
      <w:bookmarkStart w:id="176" w:name="_Toc127151523"/>
      <w:bookmarkStart w:id="177" w:name="_Toc164351617"/>
      <w:bookmarkStart w:id="178" w:name="_Toc520356147"/>
      <w:bookmarkStart w:id="179" w:name="_Toc127161437"/>
      <w:bookmarkStart w:id="180" w:name="_Toc151193837"/>
      <w:r w:rsidRPr="00906B12">
        <w:rPr>
          <w:rFonts w:ascii="宋体" w:eastAsia="宋体" w:hAnsi="宋体" w:cs="Times New Roman"/>
          <w:sz w:val="24"/>
          <w:szCs w:val="24"/>
        </w:rPr>
        <w:t>竞争性磋商文件构</w:t>
      </w:r>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r w:rsidRPr="00906B12">
        <w:rPr>
          <w:rFonts w:ascii="宋体" w:eastAsia="宋体" w:hAnsi="宋体" w:cs="Times New Roman"/>
          <w:sz w:val="24"/>
          <w:szCs w:val="24"/>
        </w:rPr>
        <w:t>成</w:t>
      </w:r>
    </w:p>
    <w:p w:rsidR="004F360E" w:rsidRPr="00906B12" w:rsidRDefault="004F360E" w:rsidP="004F360E">
      <w:pPr>
        <w:numPr>
          <w:ilvl w:val="1"/>
          <w:numId w:val="8"/>
        </w:numPr>
        <w:tabs>
          <w:tab w:val="clear" w:pos="1588"/>
          <w:tab w:val="left" w:pos="1080"/>
          <w:tab w:val="left" w:pos="1589"/>
          <w:tab w:val="left" w:pos="2014"/>
        </w:tabs>
        <w:snapToGrid w:val="0"/>
        <w:spacing w:line="360" w:lineRule="auto"/>
        <w:ind w:left="1080" w:hanging="720"/>
        <w:rPr>
          <w:rFonts w:ascii="宋体" w:eastAsia="宋体" w:hAnsi="宋体" w:cs="Times New Roman"/>
          <w:sz w:val="24"/>
          <w:szCs w:val="24"/>
        </w:rPr>
      </w:pPr>
      <w:r w:rsidRPr="00906B12">
        <w:rPr>
          <w:rFonts w:ascii="宋体" w:eastAsia="宋体" w:hAnsi="宋体" w:cs="Times New Roman"/>
          <w:sz w:val="24"/>
          <w:szCs w:val="24"/>
        </w:rPr>
        <w:t>竞争性磋商文件包括以下部分：</w:t>
      </w:r>
    </w:p>
    <w:p w:rsidR="004F360E" w:rsidRPr="00906B12" w:rsidRDefault="004F360E" w:rsidP="004F360E">
      <w:pPr>
        <w:numPr>
          <w:ilvl w:val="0"/>
          <w:numId w:val="10"/>
        </w:numPr>
        <w:tabs>
          <w:tab w:val="left" w:pos="1980"/>
          <w:tab w:val="left" w:pos="2520"/>
          <w:tab w:val="left" w:pos="4941"/>
        </w:tabs>
        <w:snapToGrid w:val="0"/>
        <w:spacing w:line="360" w:lineRule="auto"/>
        <w:ind w:left="1440" w:firstLine="5"/>
        <w:rPr>
          <w:rFonts w:ascii="宋体" w:eastAsia="宋体" w:hAnsi="宋体" w:cs="Times New Roman"/>
          <w:sz w:val="24"/>
          <w:szCs w:val="24"/>
        </w:rPr>
      </w:pPr>
      <w:r w:rsidRPr="00906B12">
        <w:rPr>
          <w:rFonts w:ascii="宋体" w:eastAsia="宋体" w:hAnsi="宋体" w:cs="Times New Roman"/>
          <w:sz w:val="24"/>
          <w:szCs w:val="24"/>
        </w:rPr>
        <w:t>采购邀请</w:t>
      </w:r>
    </w:p>
    <w:p w:rsidR="004F360E" w:rsidRPr="00906B12" w:rsidRDefault="004F360E" w:rsidP="004F360E">
      <w:pPr>
        <w:numPr>
          <w:ilvl w:val="0"/>
          <w:numId w:val="10"/>
        </w:numPr>
        <w:tabs>
          <w:tab w:val="left" w:pos="1980"/>
          <w:tab w:val="left" w:pos="2520"/>
          <w:tab w:val="left" w:pos="4941"/>
        </w:tabs>
        <w:snapToGrid w:val="0"/>
        <w:spacing w:line="360" w:lineRule="auto"/>
        <w:ind w:left="1440" w:firstLine="5"/>
        <w:rPr>
          <w:rFonts w:ascii="宋体" w:eastAsia="宋体" w:hAnsi="宋体" w:cs="Times New Roman"/>
          <w:sz w:val="24"/>
          <w:szCs w:val="24"/>
        </w:rPr>
      </w:pPr>
      <w:r w:rsidRPr="00906B12">
        <w:rPr>
          <w:rFonts w:ascii="宋体" w:eastAsia="宋体" w:hAnsi="宋体" w:cs="Times New Roman"/>
          <w:sz w:val="24"/>
          <w:szCs w:val="24"/>
        </w:rPr>
        <w:t>供应商须知</w:t>
      </w:r>
    </w:p>
    <w:p w:rsidR="004F360E" w:rsidRPr="00906B12" w:rsidRDefault="004F360E" w:rsidP="004F360E">
      <w:pPr>
        <w:numPr>
          <w:ilvl w:val="0"/>
          <w:numId w:val="10"/>
        </w:numPr>
        <w:tabs>
          <w:tab w:val="left" w:pos="1980"/>
          <w:tab w:val="left" w:pos="2520"/>
          <w:tab w:val="left" w:pos="4941"/>
        </w:tabs>
        <w:snapToGrid w:val="0"/>
        <w:spacing w:line="360" w:lineRule="auto"/>
        <w:ind w:left="1440" w:firstLine="5"/>
        <w:rPr>
          <w:rFonts w:ascii="宋体" w:eastAsia="宋体" w:hAnsi="宋体" w:cs="Times New Roman"/>
          <w:sz w:val="24"/>
          <w:szCs w:val="24"/>
        </w:rPr>
      </w:pPr>
      <w:r w:rsidRPr="00906B12">
        <w:rPr>
          <w:rFonts w:ascii="宋体" w:eastAsia="宋体" w:hAnsi="宋体" w:cs="Times New Roman"/>
          <w:sz w:val="24"/>
          <w:szCs w:val="24"/>
        </w:rPr>
        <w:t>评审方法和评审标准</w:t>
      </w:r>
    </w:p>
    <w:p w:rsidR="004F360E" w:rsidRPr="00906B12" w:rsidRDefault="004F360E" w:rsidP="004F360E">
      <w:pPr>
        <w:numPr>
          <w:ilvl w:val="0"/>
          <w:numId w:val="10"/>
        </w:numPr>
        <w:tabs>
          <w:tab w:val="left" w:pos="1980"/>
          <w:tab w:val="left" w:pos="2520"/>
          <w:tab w:val="left" w:pos="4941"/>
        </w:tabs>
        <w:snapToGrid w:val="0"/>
        <w:spacing w:line="360" w:lineRule="auto"/>
        <w:ind w:left="1440" w:firstLine="5"/>
        <w:rPr>
          <w:rFonts w:ascii="宋体" w:eastAsia="宋体" w:hAnsi="宋体" w:cs="Times New Roman"/>
          <w:sz w:val="24"/>
          <w:szCs w:val="24"/>
        </w:rPr>
      </w:pPr>
      <w:r w:rsidRPr="00906B12">
        <w:rPr>
          <w:rFonts w:ascii="宋体" w:eastAsia="宋体" w:hAnsi="宋体" w:cs="Times New Roman"/>
          <w:sz w:val="24"/>
          <w:szCs w:val="24"/>
        </w:rPr>
        <w:lastRenderedPageBreak/>
        <w:t>采购需求</w:t>
      </w:r>
    </w:p>
    <w:p w:rsidR="004F360E" w:rsidRPr="00906B12" w:rsidRDefault="004F360E" w:rsidP="004F360E">
      <w:pPr>
        <w:numPr>
          <w:ilvl w:val="0"/>
          <w:numId w:val="10"/>
        </w:numPr>
        <w:tabs>
          <w:tab w:val="left" w:pos="1980"/>
          <w:tab w:val="left" w:pos="2520"/>
          <w:tab w:val="left" w:pos="4941"/>
        </w:tabs>
        <w:snapToGrid w:val="0"/>
        <w:spacing w:line="360" w:lineRule="auto"/>
        <w:ind w:left="1440" w:firstLine="5"/>
        <w:rPr>
          <w:rFonts w:ascii="宋体" w:eastAsia="宋体" w:hAnsi="宋体" w:cs="Times New Roman"/>
          <w:sz w:val="24"/>
          <w:szCs w:val="24"/>
        </w:rPr>
      </w:pPr>
      <w:r w:rsidRPr="00906B12">
        <w:rPr>
          <w:rFonts w:ascii="宋体" w:eastAsia="宋体" w:hAnsi="宋体" w:cs="Times New Roman"/>
          <w:sz w:val="24"/>
          <w:szCs w:val="24"/>
        </w:rPr>
        <w:t>合同草案条款</w:t>
      </w:r>
    </w:p>
    <w:p w:rsidR="004F360E" w:rsidRPr="00906B12" w:rsidRDefault="004F360E" w:rsidP="004F360E">
      <w:pPr>
        <w:numPr>
          <w:ilvl w:val="0"/>
          <w:numId w:val="10"/>
        </w:numPr>
        <w:tabs>
          <w:tab w:val="left" w:pos="1980"/>
          <w:tab w:val="left" w:pos="2520"/>
          <w:tab w:val="left" w:pos="4941"/>
        </w:tabs>
        <w:snapToGrid w:val="0"/>
        <w:spacing w:line="360" w:lineRule="auto"/>
        <w:ind w:left="1440" w:firstLine="5"/>
        <w:rPr>
          <w:rFonts w:ascii="宋体" w:eastAsia="宋体" w:hAnsi="宋体" w:cs="Times New Roman"/>
          <w:sz w:val="24"/>
          <w:szCs w:val="24"/>
        </w:rPr>
      </w:pPr>
      <w:r w:rsidRPr="00906B12">
        <w:rPr>
          <w:rFonts w:ascii="宋体" w:eastAsia="宋体" w:hAnsi="宋体" w:cs="Times New Roman"/>
          <w:sz w:val="24"/>
          <w:szCs w:val="24"/>
        </w:rPr>
        <w:t>响应文件格式</w:t>
      </w:r>
    </w:p>
    <w:p w:rsidR="004F360E" w:rsidRPr="00906B12" w:rsidRDefault="004F360E" w:rsidP="004F360E">
      <w:pPr>
        <w:numPr>
          <w:ilvl w:val="1"/>
          <w:numId w:val="8"/>
        </w:numPr>
        <w:tabs>
          <w:tab w:val="clear" w:pos="1588"/>
          <w:tab w:val="left" w:pos="1080"/>
          <w:tab w:val="left" w:pos="1589"/>
          <w:tab w:val="left" w:pos="2014"/>
        </w:tabs>
        <w:snapToGrid w:val="0"/>
        <w:spacing w:line="360" w:lineRule="auto"/>
        <w:ind w:left="1080" w:hanging="720"/>
        <w:rPr>
          <w:rFonts w:ascii="宋体" w:eastAsia="宋体" w:hAnsi="宋体" w:cs="Times New Roman"/>
          <w:sz w:val="24"/>
          <w:szCs w:val="24"/>
        </w:rPr>
      </w:pPr>
      <w:r w:rsidRPr="00906B12">
        <w:rPr>
          <w:rFonts w:ascii="宋体" w:eastAsia="宋体" w:hAnsi="宋体" w:cs="Times New Roman"/>
          <w:sz w:val="24"/>
          <w:szCs w:val="24"/>
        </w:rPr>
        <w:t>供应商应认真阅读竞争性磋商文件的全部内容。供应商应按照竞争性磋商文件要求</w:t>
      </w:r>
      <w:r w:rsidRPr="00906B12">
        <w:rPr>
          <w:rFonts w:ascii="宋体" w:eastAsia="宋体" w:hAnsi="宋体" w:cs="Times New Roman" w:hint="eastAsia"/>
          <w:sz w:val="24"/>
          <w:szCs w:val="24"/>
        </w:rPr>
        <w:t>递交</w:t>
      </w:r>
      <w:r w:rsidRPr="00906B12">
        <w:rPr>
          <w:rFonts w:ascii="宋体" w:eastAsia="宋体" w:hAnsi="宋体" w:cs="Times New Roman"/>
          <w:sz w:val="24"/>
          <w:szCs w:val="24"/>
        </w:rPr>
        <w:t>响应文件并保证所提供的全部资料的真实性，并对竞争性磋商文件做出实质性响应，否则</w:t>
      </w:r>
      <w:r w:rsidRPr="00906B12">
        <w:rPr>
          <w:rFonts w:ascii="宋体" w:eastAsia="宋体" w:hAnsi="宋体" w:cs="Times New Roman"/>
          <w:b/>
          <w:sz w:val="24"/>
          <w:szCs w:val="24"/>
        </w:rPr>
        <w:t>响应无效</w:t>
      </w:r>
      <w:r w:rsidRPr="00906B12">
        <w:rPr>
          <w:rFonts w:ascii="宋体" w:eastAsia="宋体" w:hAnsi="宋体" w:cs="Times New Roman"/>
          <w:sz w:val="24"/>
          <w:szCs w:val="24"/>
        </w:rPr>
        <w:t>。</w:t>
      </w:r>
    </w:p>
    <w:p w:rsidR="004F360E" w:rsidRPr="00906B12" w:rsidRDefault="004F360E" w:rsidP="004F360E">
      <w:pPr>
        <w:numPr>
          <w:ilvl w:val="0"/>
          <w:numId w:val="8"/>
        </w:numPr>
        <w:tabs>
          <w:tab w:val="left" w:pos="900"/>
          <w:tab w:val="left" w:pos="1080"/>
          <w:tab w:val="left" w:pos="2014"/>
        </w:tabs>
        <w:snapToGrid w:val="0"/>
        <w:spacing w:line="360" w:lineRule="auto"/>
        <w:ind w:left="357" w:hanging="357"/>
        <w:outlineLvl w:val="1"/>
        <w:rPr>
          <w:rFonts w:ascii="宋体" w:eastAsia="宋体" w:hAnsi="宋体" w:cs="Times New Roman"/>
          <w:sz w:val="24"/>
          <w:szCs w:val="24"/>
        </w:rPr>
      </w:pPr>
      <w:r w:rsidRPr="00906B12">
        <w:rPr>
          <w:rFonts w:ascii="宋体" w:eastAsia="宋体" w:hAnsi="宋体" w:cs="Times New Roman"/>
          <w:sz w:val="24"/>
          <w:szCs w:val="24"/>
        </w:rPr>
        <w:t>对竞争性磋商文件的澄清或修改</w:t>
      </w:r>
    </w:p>
    <w:p w:rsidR="004F360E" w:rsidRPr="00906B12" w:rsidRDefault="004F360E" w:rsidP="004F360E">
      <w:pPr>
        <w:numPr>
          <w:ilvl w:val="1"/>
          <w:numId w:val="8"/>
        </w:numPr>
        <w:tabs>
          <w:tab w:val="clear" w:pos="1588"/>
          <w:tab w:val="left" w:pos="1080"/>
          <w:tab w:val="left" w:pos="1561"/>
          <w:tab w:val="left" w:pos="1589"/>
          <w:tab w:val="left" w:pos="2014"/>
        </w:tabs>
        <w:snapToGrid w:val="0"/>
        <w:spacing w:line="360" w:lineRule="auto"/>
        <w:ind w:left="1080" w:hanging="720"/>
        <w:rPr>
          <w:rFonts w:ascii="宋体" w:eastAsia="宋体" w:hAnsi="宋体" w:cs="Times New Roman"/>
          <w:sz w:val="24"/>
          <w:szCs w:val="24"/>
        </w:rPr>
      </w:pPr>
      <w:r w:rsidRPr="00906B12">
        <w:rPr>
          <w:rFonts w:ascii="宋体" w:eastAsia="宋体" w:hAnsi="宋体" w:cs="Times New Roman"/>
          <w:sz w:val="24"/>
          <w:szCs w:val="24"/>
        </w:rPr>
        <w:t>采购人或采购代理机构对已发出的竞争性磋商文件进行必要澄清或者修改的，</w:t>
      </w:r>
      <w:r w:rsidRPr="00906B12">
        <w:rPr>
          <w:rFonts w:ascii="宋体" w:eastAsia="宋体" w:hAnsi="宋体" w:cs="Times New Roman" w:hint="eastAsia"/>
          <w:sz w:val="24"/>
          <w:szCs w:val="24"/>
        </w:rPr>
        <w:t>将</w:t>
      </w:r>
      <w:r w:rsidRPr="00906B12">
        <w:rPr>
          <w:rFonts w:ascii="宋体" w:eastAsia="宋体" w:hAnsi="宋体" w:cs="Times New Roman"/>
          <w:sz w:val="24"/>
          <w:szCs w:val="24"/>
        </w:rPr>
        <w:t>以书面形式通知所有获取竞争性磋商文件的潜在供应商。</w:t>
      </w:r>
      <w:r w:rsidRPr="00906B12">
        <w:rPr>
          <w:rFonts w:ascii="宋体" w:eastAsia="宋体" w:hAnsi="宋体" w:cs="Times New Roman" w:hint="eastAsia"/>
          <w:sz w:val="24"/>
          <w:szCs w:val="24"/>
        </w:rPr>
        <w:t>采用公告方式邀请供应商参与的，还将</w:t>
      </w:r>
      <w:r w:rsidRPr="00906B12">
        <w:rPr>
          <w:rFonts w:ascii="宋体" w:eastAsia="宋体" w:hAnsi="宋体" w:cs="Times New Roman"/>
          <w:sz w:val="24"/>
          <w:szCs w:val="24"/>
        </w:rPr>
        <w:t>在原公告发布媒体上发布更正公告</w:t>
      </w:r>
      <w:r w:rsidRPr="00906B12">
        <w:rPr>
          <w:rFonts w:ascii="宋体" w:eastAsia="宋体" w:hAnsi="宋体" w:cs="Times New Roman" w:hint="eastAsia"/>
          <w:sz w:val="24"/>
          <w:szCs w:val="24"/>
        </w:rPr>
        <w:t>。</w:t>
      </w:r>
    </w:p>
    <w:p w:rsidR="004F360E" w:rsidRPr="00906B12" w:rsidRDefault="004F360E" w:rsidP="004F360E">
      <w:pPr>
        <w:numPr>
          <w:ilvl w:val="1"/>
          <w:numId w:val="8"/>
        </w:numPr>
        <w:tabs>
          <w:tab w:val="clear" w:pos="1588"/>
          <w:tab w:val="left" w:pos="1080"/>
          <w:tab w:val="left" w:pos="1561"/>
          <w:tab w:val="left" w:pos="1589"/>
          <w:tab w:val="left" w:pos="2014"/>
        </w:tabs>
        <w:snapToGrid w:val="0"/>
        <w:spacing w:line="360" w:lineRule="auto"/>
        <w:ind w:left="1080" w:hanging="720"/>
        <w:rPr>
          <w:rFonts w:ascii="宋体" w:eastAsia="宋体" w:hAnsi="宋体" w:cs="Times New Roman"/>
          <w:sz w:val="24"/>
          <w:szCs w:val="24"/>
        </w:rPr>
      </w:pPr>
      <w:r w:rsidRPr="00906B12">
        <w:rPr>
          <w:rFonts w:ascii="宋体" w:eastAsia="宋体" w:hAnsi="宋体" w:cs="Times New Roman"/>
          <w:sz w:val="24"/>
          <w:szCs w:val="24"/>
        </w:rPr>
        <w:t>上述书面通知，按照获取竞争性磋商文件的潜在供应商提供的联系方式发出，因提供的信息有误导致通知延迟或无法通知的，采购人或采购代理机构不承担责任。</w:t>
      </w:r>
    </w:p>
    <w:p w:rsidR="004F360E" w:rsidRPr="00906B12" w:rsidRDefault="004F360E" w:rsidP="004F360E">
      <w:pPr>
        <w:numPr>
          <w:ilvl w:val="1"/>
          <w:numId w:val="8"/>
        </w:numPr>
        <w:tabs>
          <w:tab w:val="clear" w:pos="1588"/>
          <w:tab w:val="left" w:pos="1080"/>
          <w:tab w:val="left" w:pos="1561"/>
          <w:tab w:val="left" w:pos="1589"/>
          <w:tab w:val="left" w:pos="2014"/>
        </w:tabs>
        <w:snapToGrid w:val="0"/>
        <w:spacing w:line="360" w:lineRule="auto"/>
        <w:ind w:left="1080" w:hanging="720"/>
        <w:rPr>
          <w:rFonts w:ascii="宋体" w:eastAsia="宋体" w:hAnsi="宋体" w:cs="Times New Roman"/>
          <w:sz w:val="24"/>
          <w:szCs w:val="24"/>
        </w:rPr>
      </w:pPr>
      <w:r w:rsidRPr="00906B12">
        <w:rPr>
          <w:rFonts w:ascii="宋体" w:eastAsia="宋体" w:hAnsi="宋体" w:cs="Times New Roman"/>
          <w:sz w:val="24"/>
          <w:szCs w:val="24"/>
        </w:rPr>
        <w:t>澄清或者修改的内容为竞争性磋商文件的组成部分，并对所有获取竞争性磋商文件的潜在供应商具有约束力。澄清或者修改的内容可能影响响应文件编制的，将在</w:t>
      </w:r>
      <w:r w:rsidRPr="00906B12">
        <w:rPr>
          <w:rFonts w:ascii="宋体" w:eastAsia="宋体" w:hAnsi="宋体" w:cs="Times New Roman" w:hint="eastAsia"/>
          <w:sz w:val="24"/>
          <w:szCs w:val="24"/>
        </w:rPr>
        <w:t>递交</w:t>
      </w:r>
      <w:r w:rsidRPr="00906B12">
        <w:rPr>
          <w:rFonts w:ascii="宋体" w:eastAsia="宋体" w:hAnsi="宋体" w:cs="Times New Roman"/>
          <w:sz w:val="24"/>
          <w:szCs w:val="24"/>
        </w:rPr>
        <w:t>首次响应文件截止之日3个工作日前；不足上述时间的，将顺延</w:t>
      </w:r>
      <w:r w:rsidRPr="00906B12">
        <w:rPr>
          <w:rFonts w:ascii="宋体" w:eastAsia="宋体" w:hAnsi="宋体" w:cs="Times New Roman" w:hint="eastAsia"/>
          <w:sz w:val="24"/>
          <w:szCs w:val="24"/>
        </w:rPr>
        <w:t>递交</w:t>
      </w:r>
      <w:r w:rsidRPr="00906B12">
        <w:rPr>
          <w:rFonts w:ascii="宋体" w:eastAsia="宋体" w:hAnsi="宋体" w:cs="Times New Roman"/>
          <w:sz w:val="24"/>
          <w:szCs w:val="24"/>
        </w:rPr>
        <w:t>响应文件的截止时间。</w:t>
      </w:r>
    </w:p>
    <w:p w:rsidR="004F360E" w:rsidRPr="00906B12" w:rsidRDefault="004F360E" w:rsidP="004F360E">
      <w:pPr>
        <w:tabs>
          <w:tab w:val="left" w:pos="1080"/>
          <w:tab w:val="left" w:pos="1561"/>
        </w:tabs>
        <w:snapToGrid w:val="0"/>
        <w:spacing w:line="360" w:lineRule="auto"/>
        <w:ind w:left="1080"/>
        <w:rPr>
          <w:rFonts w:ascii="宋体" w:eastAsia="宋体" w:hAnsi="宋体" w:cs="Times New Roman"/>
          <w:sz w:val="28"/>
          <w:szCs w:val="24"/>
        </w:rPr>
      </w:pPr>
      <w:bookmarkStart w:id="181" w:name="_Toc516367020"/>
      <w:bookmarkStart w:id="182" w:name="_Toc151193840"/>
      <w:bookmarkStart w:id="183" w:name="_Toc264969216"/>
      <w:bookmarkStart w:id="184" w:name="_Toc195842891"/>
      <w:bookmarkStart w:id="185" w:name="_Toc151193768"/>
      <w:bookmarkStart w:id="186" w:name="_Toc151190153"/>
      <w:bookmarkStart w:id="187" w:name="_Toc150774626"/>
      <w:bookmarkStart w:id="188" w:name="_Toc127151526"/>
      <w:bookmarkStart w:id="189" w:name="_Toc151193914"/>
      <w:bookmarkStart w:id="190" w:name="_Toc150509277"/>
      <w:bookmarkStart w:id="191" w:name="_Toc151193624"/>
      <w:bookmarkStart w:id="192" w:name="_Toc305158868"/>
      <w:bookmarkStart w:id="193" w:name="_Toc305158794"/>
      <w:bookmarkStart w:id="194" w:name="_Toc150774731"/>
      <w:bookmarkStart w:id="195" w:name="_Toc150480764"/>
      <w:bookmarkStart w:id="196" w:name="_Toc520356150"/>
      <w:bookmarkStart w:id="197" w:name="_Toc142311028"/>
      <w:bookmarkStart w:id="198" w:name="_Toc226337222"/>
      <w:bookmarkStart w:id="199" w:name="_Toc151193696"/>
      <w:bookmarkStart w:id="200" w:name="_Toc226965716"/>
      <w:bookmarkStart w:id="201" w:name="_Toc265228364"/>
      <w:bookmarkStart w:id="202" w:name="_Toc226965799"/>
      <w:bookmarkStart w:id="203" w:name="_Toc226309770"/>
    </w:p>
    <w:p w:rsidR="004F360E" w:rsidRPr="00906B12" w:rsidRDefault="004F360E" w:rsidP="004F360E">
      <w:pPr>
        <w:keepNext/>
        <w:keepLines/>
        <w:autoSpaceDE w:val="0"/>
        <w:autoSpaceDN w:val="0"/>
        <w:adjustRightInd w:val="0"/>
        <w:spacing w:line="360" w:lineRule="auto"/>
        <w:jc w:val="center"/>
        <w:outlineLvl w:val="1"/>
        <w:rPr>
          <w:rFonts w:ascii="宋体" w:eastAsia="宋体" w:hAnsi="宋体" w:cs="Times New Roman"/>
          <w:b/>
          <w:kern w:val="0"/>
          <w:sz w:val="28"/>
          <w:szCs w:val="20"/>
        </w:rPr>
      </w:pPr>
      <w:r w:rsidRPr="00906B12">
        <w:rPr>
          <w:rFonts w:ascii="宋体" w:eastAsia="宋体" w:hAnsi="宋体" w:cs="Times New Roman"/>
          <w:b/>
          <w:kern w:val="0"/>
          <w:sz w:val="28"/>
          <w:szCs w:val="20"/>
        </w:rPr>
        <w:t>三   响应文件</w:t>
      </w:r>
      <w:bookmarkEnd w:id="181"/>
      <w:r w:rsidRPr="00906B12">
        <w:rPr>
          <w:rFonts w:ascii="宋体" w:eastAsia="宋体" w:hAnsi="宋体" w:cs="Times New Roman"/>
          <w:b/>
          <w:kern w:val="0"/>
          <w:sz w:val="28"/>
          <w:szCs w:val="20"/>
        </w:rPr>
        <w:t>的编制</w:t>
      </w:r>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p>
    <w:p w:rsidR="004F360E" w:rsidRPr="00906B12" w:rsidRDefault="004F360E" w:rsidP="004F360E">
      <w:pPr>
        <w:numPr>
          <w:ilvl w:val="0"/>
          <w:numId w:val="8"/>
        </w:numPr>
        <w:tabs>
          <w:tab w:val="left" w:pos="360"/>
          <w:tab w:val="left" w:pos="900"/>
        </w:tabs>
        <w:snapToGrid w:val="0"/>
        <w:spacing w:line="360" w:lineRule="auto"/>
        <w:ind w:left="357" w:hanging="357"/>
        <w:outlineLvl w:val="1"/>
        <w:rPr>
          <w:rFonts w:ascii="宋体" w:eastAsia="宋体" w:hAnsi="宋体" w:cs="Times New Roman"/>
          <w:sz w:val="24"/>
          <w:szCs w:val="24"/>
        </w:rPr>
      </w:pPr>
      <w:bookmarkStart w:id="204" w:name="_Toc164229368"/>
      <w:bookmarkStart w:id="205" w:name="_Toc226309771"/>
      <w:bookmarkStart w:id="206" w:name="_Toc164608641"/>
      <w:bookmarkStart w:id="207" w:name="_Toc150509278"/>
      <w:bookmarkStart w:id="208" w:name="_Toc151193841"/>
      <w:bookmarkStart w:id="209" w:name="_Toc127161441"/>
      <w:bookmarkStart w:id="210" w:name="_Toc516367021"/>
      <w:bookmarkStart w:id="211" w:name="_Toc226965717"/>
      <w:bookmarkStart w:id="212" w:name="_Toc305158869"/>
      <w:bookmarkStart w:id="213" w:name="_Toc164608796"/>
      <w:bookmarkStart w:id="214" w:name="_Toc164229222"/>
      <w:bookmarkStart w:id="215" w:name="_Toc150774732"/>
      <w:bookmarkStart w:id="216" w:name="_Toc265228365"/>
      <w:bookmarkStart w:id="217" w:name="_Toc142311029"/>
      <w:bookmarkStart w:id="218" w:name="_Toc127151527"/>
      <w:bookmarkStart w:id="219" w:name="_Toc164351621"/>
      <w:bookmarkStart w:id="220" w:name="_Toc151190154"/>
      <w:bookmarkStart w:id="221" w:name="_Toc150480765"/>
      <w:bookmarkStart w:id="222" w:name="_Toc151193697"/>
      <w:bookmarkStart w:id="223" w:name="_Toc127151728"/>
      <w:bookmarkStart w:id="224" w:name="_Toc149720820"/>
      <w:bookmarkStart w:id="225" w:name="_Toc151193625"/>
      <w:bookmarkStart w:id="226" w:name="_Toc264969217"/>
      <w:bookmarkStart w:id="227" w:name="_Toc305158795"/>
      <w:bookmarkStart w:id="228" w:name="_Toc150774627"/>
      <w:bookmarkStart w:id="229" w:name="_Toc151193915"/>
      <w:bookmarkStart w:id="230" w:name="_Toc195842892"/>
      <w:bookmarkStart w:id="231" w:name="_Toc151193769"/>
      <w:bookmarkStart w:id="232" w:name="_Toc520356151"/>
      <w:bookmarkStart w:id="233" w:name="_Toc226337223"/>
      <w:bookmarkStart w:id="234" w:name="_Toc226965800"/>
      <w:r w:rsidRPr="00906B12">
        <w:rPr>
          <w:rFonts w:ascii="宋体" w:eastAsia="宋体" w:hAnsi="宋体" w:cs="Times New Roman"/>
          <w:sz w:val="24"/>
          <w:szCs w:val="24"/>
        </w:rPr>
        <w:t>响应范围、竞争性磋商文件中计量单位的使用</w:t>
      </w:r>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r w:rsidRPr="00906B12">
        <w:rPr>
          <w:rFonts w:ascii="宋体" w:eastAsia="宋体" w:hAnsi="宋体" w:cs="Times New Roman"/>
          <w:sz w:val="24"/>
          <w:szCs w:val="24"/>
        </w:rPr>
        <w:t>及磋商语言</w:t>
      </w:r>
    </w:p>
    <w:p w:rsidR="004F360E" w:rsidRPr="00906B12" w:rsidRDefault="004F360E" w:rsidP="004F360E">
      <w:pPr>
        <w:numPr>
          <w:ilvl w:val="1"/>
          <w:numId w:val="8"/>
        </w:numPr>
        <w:tabs>
          <w:tab w:val="clear" w:pos="1588"/>
          <w:tab w:val="left" w:pos="1080"/>
          <w:tab w:val="left" w:pos="1589"/>
          <w:tab w:val="left" w:pos="2014"/>
        </w:tabs>
        <w:snapToGrid w:val="0"/>
        <w:spacing w:line="360" w:lineRule="auto"/>
        <w:ind w:left="1080" w:hanging="720"/>
        <w:rPr>
          <w:rFonts w:ascii="宋体" w:eastAsia="宋体" w:hAnsi="宋体" w:cs="Times New Roman"/>
          <w:sz w:val="24"/>
          <w:szCs w:val="24"/>
        </w:rPr>
      </w:pPr>
      <w:r w:rsidRPr="00906B12">
        <w:rPr>
          <w:rFonts w:ascii="宋体" w:eastAsia="宋体" w:hAnsi="宋体" w:cs="Times New Roman"/>
          <w:sz w:val="24"/>
          <w:szCs w:val="24"/>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sidRPr="00906B12">
        <w:rPr>
          <w:rFonts w:ascii="宋体" w:eastAsia="宋体" w:hAnsi="宋体" w:cs="Times New Roman"/>
          <w:b/>
          <w:sz w:val="24"/>
          <w:szCs w:val="24"/>
        </w:rPr>
        <w:t>响应无效</w:t>
      </w:r>
      <w:r w:rsidRPr="00906B12">
        <w:rPr>
          <w:rFonts w:ascii="宋体" w:eastAsia="宋体" w:hAnsi="宋体" w:cs="Times New Roman"/>
          <w:sz w:val="24"/>
          <w:szCs w:val="24"/>
        </w:rPr>
        <w:t>。</w:t>
      </w:r>
    </w:p>
    <w:p w:rsidR="004F360E" w:rsidRPr="00906B12" w:rsidRDefault="004F360E" w:rsidP="004F360E">
      <w:pPr>
        <w:numPr>
          <w:ilvl w:val="1"/>
          <w:numId w:val="8"/>
        </w:numPr>
        <w:tabs>
          <w:tab w:val="clear" w:pos="1588"/>
          <w:tab w:val="left" w:pos="1080"/>
          <w:tab w:val="left" w:pos="1589"/>
          <w:tab w:val="left" w:pos="2014"/>
        </w:tabs>
        <w:snapToGrid w:val="0"/>
        <w:spacing w:line="360" w:lineRule="auto"/>
        <w:ind w:left="1080" w:hanging="720"/>
        <w:rPr>
          <w:rFonts w:ascii="宋体" w:eastAsia="宋体" w:hAnsi="宋体" w:cs="Times New Roman"/>
          <w:sz w:val="24"/>
          <w:szCs w:val="24"/>
        </w:rPr>
      </w:pPr>
      <w:r w:rsidRPr="00906B12">
        <w:rPr>
          <w:rFonts w:ascii="宋体" w:eastAsia="宋体" w:hAnsi="宋体" w:cs="Times New Roman"/>
          <w:sz w:val="24"/>
          <w:szCs w:val="24"/>
        </w:rPr>
        <w:t>除竞争性磋商文件有特殊要求外，本项目磋商所使用的计量单位，应采用中华人民共和国法定计量单位。</w:t>
      </w:r>
    </w:p>
    <w:p w:rsidR="004F360E" w:rsidRPr="00906B12" w:rsidRDefault="004F360E" w:rsidP="004F360E">
      <w:pPr>
        <w:numPr>
          <w:ilvl w:val="1"/>
          <w:numId w:val="8"/>
        </w:numPr>
        <w:tabs>
          <w:tab w:val="clear" w:pos="1588"/>
          <w:tab w:val="left" w:pos="1080"/>
          <w:tab w:val="left" w:pos="1589"/>
          <w:tab w:val="left" w:pos="2014"/>
        </w:tabs>
        <w:snapToGrid w:val="0"/>
        <w:spacing w:line="360" w:lineRule="auto"/>
        <w:ind w:left="1080" w:hanging="720"/>
        <w:rPr>
          <w:rFonts w:ascii="宋体" w:eastAsia="宋体" w:hAnsi="宋体" w:cs="Times New Roman"/>
          <w:sz w:val="24"/>
          <w:szCs w:val="24"/>
        </w:rPr>
      </w:pPr>
      <w:r w:rsidRPr="00906B12">
        <w:rPr>
          <w:rFonts w:ascii="宋体" w:eastAsia="宋体" w:hAnsi="宋体" w:cs="Times New Roman"/>
          <w:sz w:val="24"/>
          <w:szCs w:val="24"/>
        </w:rPr>
        <w:t>除专用术语外，响应文件及来往函电均应使用中文书写。必要时专用术语应附有中文解释。供应商</w:t>
      </w:r>
      <w:r w:rsidRPr="00906B12">
        <w:rPr>
          <w:rFonts w:ascii="宋体" w:eastAsia="宋体" w:hAnsi="宋体" w:cs="Times New Roman" w:hint="eastAsia"/>
          <w:sz w:val="24"/>
          <w:szCs w:val="24"/>
        </w:rPr>
        <w:t>递交</w:t>
      </w:r>
      <w:r w:rsidRPr="00906B12">
        <w:rPr>
          <w:rFonts w:ascii="宋体" w:eastAsia="宋体" w:hAnsi="宋体" w:cs="Times New Roman"/>
          <w:sz w:val="24"/>
          <w:szCs w:val="24"/>
        </w:rPr>
        <w:t>的支持资料和已印制的文献可以用外文，但相应内容应附有中文翻译本，在解释响应文件时以中文翻译本为准。未附中文翻</w:t>
      </w:r>
      <w:r w:rsidRPr="00906B12">
        <w:rPr>
          <w:rFonts w:ascii="宋体" w:eastAsia="宋体" w:hAnsi="宋体" w:cs="Times New Roman"/>
          <w:sz w:val="24"/>
          <w:szCs w:val="24"/>
        </w:rPr>
        <w:lastRenderedPageBreak/>
        <w:t>译本或翻译本中文内容明显与外文内容不一致的，其不利后果由供应商自行承担。</w:t>
      </w:r>
    </w:p>
    <w:p w:rsidR="004F360E" w:rsidRPr="00906B12" w:rsidRDefault="004F360E" w:rsidP="004F360E">
      <w:pPr>
        <w:numPr>
          <w:ilvl w:val="0"/>
          <w:numId w:val="8"/>
        </w:numPr>
        <w:tabs>
          <w:tab w:val="left" w:pos="360"/>
          <w:tab w:val="left" w:pos="900"/>
        </w:tabs>
        <w:snapToGrid w:val="0"/>
        <w:spacing w:line="360" w:lineRule="auto"/>
        <w:ind w:left="357" w:hanging="357"/>
        <w:outlineLvl w:val="1"/>
        <w:rPr>
          <w:rFonts w:ascii="宋体" w:eastAsia="宋体" w:hAnsi="宋体" w:cs="Times New Roman"/>
          <w:sz w:val="24"/>
          <w:szCs w:val="24"/>
        </w:rPr>
      </w:pPr>
      <w:bookmarkStart w:id="235" w:name="_Toc516367022"/>
      <w:bookmarkStart w:id="236" w:name="_Ref467306195"/>
      <w:bookmarkStart w:id="237" w:name="_Ref467306676"/>
      <w:bookmarkStart w:id="238" w:name="_Toc226965718"/>
      <w:bookmarkStart w:id="239" w:name="_Toc164608797"/>
      <w:bookmarkStart w:id="240" w:name="_Toc151193626"/>
      <w:bookmarkStart w:id="241" w:name="_Toc127151528"/>
      <w:bookmarkStart w:id="242" w:name="_Toc226337224"/>
      <w:bookmarkStart w:id="243" w:name="_Toc164229223"/>
      <w:bookmarkStart w:id="244" w:name="_Toc305158870"/>
      <w:bookmarkStart w:id="245" w:name="_Toc151193916"/>
      <w:bookmarkStart w:id="246" w:name="_Toc164229369"/>
      <w:bookmarkStart w:id="247" w:name="_Toc150509279"/>
      <w:bookmarkStart w:id="248" w:name="_Toc164351622"/>
      <w:bookmarkStart w:id="249" w:name="_Toc151193698"/>
      <w:bookmarkStart w:id="250" w:name="_Toc149720821"/>
      <w:bookmarkStart w:id="251" w:name="_Toc520356152"/>
      <w:bookmarkStart w:id="252" w:name="_Toc150774628"/>
      <w:bookmarkStart w:id="253" w:name="_Toc150480766"/>
      <w:bookmarkStart w:id="254" w:name="_Toc265228366"/>
      <w:bookmarkStart w:id="255" w:name="_Toc305158796"/>
      <w:bookmarkStart w:id="256" w:name="_Toc127151729"/>
      <w:bookmarkStart w:id="257" w:name="_Toc226309772"/>
      <w:bookmarkStart w:id="258" w:name="_Toc151190155"/>
      <w:bookmarkStart w:id="259" w:name="_Toc127161442"/>
      <w:bookmarkStart w:id="260" w:name="_Toc264969218"/>
      <w:bookmarkStart w:id="261" w:name="_Toc151193770"/>
      <w:bookmarkStart w:id="262" w:name="_Toc226965801"/>
      <w:bookmarkStart w:id="263" w:name="_Toc150774733"/>
      <w:bookmarkStart w:id="264" w:name="_Toc151193842"/>
      <w:bookmarkStart w:id="265" w:name="_Toc142311030"/>
      <w:bookmarkStart w:id="266" w:name="_Toc164608642"/>
      <w:bookmarkStart w:id="267" w:name="_Toc195842893"/>
      <w:r w:rsidRPr="00906B12">
        <w:rPr>
          <w:rFonts w:ascii="宋体" w:eastAsia="宋体" w:hAnsi="宋体" w:cs="Times New Roman"/>
          <w:sz w:val="24"/>
          <w:szCs w:val="24"/>
        </w:rPr>
        <w:t>响应文件</w:t>
      </w:r>
      <w:bookmarkEnd w:id="235"/>
      <w:bookmarkEnd w:id="236"/>
      <w:bookmarkEnd w:id="237"/>
      <w:r w:rsidRPr="00906B12">
        <w:rPr>
          <w:rFonts w:ascii="宋体" w:eastAsia="宋体" w:hAnsi="宋体" w:cs="Times New Roman"/>
          <w:sz w:val="24"/>
          <w:szCs w:val="24"/>
        </w:rPr>
        <w:t>构成</w:t>
      </w:r>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p>
    <w:p w:rsidR="004F360E" w:rsidRPr="00906B12" w:rsidRDefault="004F360E" w:rsidP="004F360E">
      <w:pPr>
        <w:numPr>
          <w:ilvl w:val="1"/>
          <w:numId w:val="8"/>
        </w:numPr>
        <w:tabs>
          <w:tab w:val="clear" w:pos="1588"/>
          <w:tab w:val="left" w:pos="1080"/>
          <w:tab w:val="left" w:pos="1589"/>
          <w:tab w:val="left" w:pos="2014"/>
        </w:tabs>
        <w:snapToGrid w:val="0"/>
        <w:spacing w:line="360" w:lineRule="auto"/>
        <w:ind w:left="1077" w:hanging="720"/>
        <w:rPr>
          <w:rFonts w:ascii="宋体" w:eastAsia="宋体" w:hAnsi="宋体" w:cs="Times New Roman"/>
          <w:sz w:val="24"/>
          <w:szCs w:val="24"/>
        </w:rPr>
      </w:pPr>
      <w:bookmarkStart w:id="268" w:name="_Ref467052588"/>
      <w:r w:rsidRPr="00906B12">
        <w:rPr>
          <w:rFonts w:ascii="宋体" w:eastAsia="宋体" w:hAnsi="宋体" w:cs="Times New Roman"/>
          <w:sz w:val="24"/>
          <w:szCs w:val="24"/>
        </w:rPr>
        <w:t>供应商应当按照竞争性磋商文件的要求编制响应文件，</w:t>
      </w:r>
      <w:r w:rsidRPr="00906B12">
        <w:rPr>
          <w:rFonts w:ascii="宋体" w:eastAsia="宋体" w:hAnsi="宋体" w:cs="Times New Roman"/>
          <w:kern w:val="0"/>
          <w:sz w:val="24"/>
          <w:szCs w:val="24"/>
        </w:rPr>
        <w:t>并对其</w:t>
      </w:r>
      <w:r w:rsidRPr="00906B12">
        <w:rPr>
          <w:rFonts w:ascii="宋体" w:eastAsia="宋体" w:hAnsi="宋体" w:cs="Times New Roman" w:hint="eastAsia"/>
          <w:kern w:val="0"/>
          <w:sz w:val="24"/>
          <w:szCs w:val="24"/>
        </w:rPr>
        <w:t>递交</w:t>
      </w:r>
      <w:r w:rsidRPr="00906B12">
        <w:rPr>
          <w:rFonts w:ascii="宋体" w:eastAsia="宋体" w:hAnsi="宋体" w:cs="Times New Roman"/>
          <w:kern w:val="0"/>
          <w:sz w:val="24"/>
          <w:szCs w:val="24"/>
        </w:rPr>
        <w:t>的响应文件的真实性、合法性承担法律责任</w:t>
      </w:r>
      <w:r w:rsidRPr="00906B12">
        <w:rPr>
          <w:rFonts w:ascii="宋体" w:eastAsia="宋体" w:hAnsi="宋体" w:cs="Times New Roman"/>
          <w:sz w:val="24"/>
          <w:szCs w:val="24"/>
        </w:rPr>
        <w:t>。响应文件的部分格式要求，见第六章《响应文件格式》。</w:t>
      </w:r>
    </w:p>
    <w:p w:rsidR="004F360E" w:rsidRPr="00906B12" w:rsidRDefault="004F360E" w:rsidP="004F360E">
      <w:pPr>
        <w:numPr>
          <w:ilvl w:val="1"/>
          <w:numId w:val="8"/>
        </w:numPr>
        <w:tabs>
          <w:tab w:val="clear" w:pos="1588"/>
          <w:tab w:val="left" w:pos="1080"/>
          <w:tab w:val="left" w:pos="1589"/>
          <w:tab w:val="left" w:pos="2014"/>
        </w:tabs>
        <w:snapToGrid w:val="0"/>
        <w:spacing w:line="360" w:lineRule="auto"/>
        <w:ind w:left="1077" w:hanging="720"/>
        <w:rPr>
          <w:rFonts w:ascii="宋体" w:eastAsia="宋体" w:hAnsi="宋体" w:cs="Times New Roman"/>
          <w:sz w:val="24"/>
          <w:szCs w:val="24"/>
        </w:rPr>
      </w:pPr>
      <w:r w:rsidRPr="00906B12">
        <w:rPr>
          <w:rFonts w:ascii="宋体" w:eastAsia="宋体" w:hAnsi="宋体" w:cs="Times New Roman"/>
          <w:kern w:val="0"/>
          <w:sz w:val="24"/>
          <w:szCs w:val="24"/>
        </w:rPr>
        <w:t>对于竞争性磋商文件中标记了“实质性格式”文件的，</w:t>
      </w:r>
      <w:r w:rsidRPr="00906B12">
        <w:rPr>
          <w:rFonts w:ascii="宋体" w:eastAsia="宋体" w:hAnsi="宋体" w:cs="Times New Roman"/>
          <w:sz w:val="24"/>
          <w:szCs w:val="24"/>
        </w:rPr>
        <w:t>供应商不得改变格式中给定的文字所表达的含义，不得删减格式中的实质性内容，不得自行添加与格式中给定的文字内容相矛盾的内容，不得对应当填写的空格不填写或不实质性响应，</w:t>
      </w:r>
      <w:r w:rsidRPr="00906B12">
        <w:rPr>
          <w:rFonts w:ascii="宋体" w:eastAsia="宋体" w:hAnsi="宋体" w:cs="Times New Roman"/>
          <w:b/>
          <w:kern w:val="0"/>
          <w:sz w:val="24"/>
          <w:szCs w:val="24"/>
        </w:rPr>
        <w:t>否则响应无效</w:t>
      </w:r>
      <w:r w:rsidRPr="00906B12">
        <w:rPr>
          <w:rFonts w:ascii="宋体" w:eastAsia="宋体" w:hAnsi="宋体" w:cs="Times New Roman"/>
          <w:kern w:val="0"/>
          <w:sz w:val="24"/>
          <w:szCs w:val="24"/>
        </w:rPr>
        <w:t>。未标记“实质性格式”的文件和竞争性磋商文件未提供格式的内容，可由供应商自行编写。</w:t>
      </w:r>
    </w:p>
    <w:p w:rsidR="004F360E" w:rsidRPr="00906B12" w:rsidRDefault="004F360E" w:rsidP="004F360E">
      <w:pPr>
        <w:numPr>
          <w:ilvl w:val="1"/>
          <w:numId w:val="8"/>
        </w:numPr>
        <w:tabs>
          <w:tab w:val="clear" w:pos="1588"/>
          <w:tab w:val="left" w:pos="1080"/>
          <w:tab w:val="left" w:pos="1589"/>
          <w:tab w:val="left" w:pos="2014"/>
        </w:tabs>
        <w:snapToGrid w:val="0"/>
        <w:spacing w:line="360" w:lineRule="auto"/>
        <w:ind w:left="1077" w:hanging="720"/>
        <w:rPr>
          <w:rFonts w:ascii="宋体" w:eastAsia="宋体" w:hAnsi="宋体" w:cs="Times New Roman"/>
          <w:sz w:val="24"/>
          <w:szCs w:val="24"/>
        </w:rPr>
      </w:pPr>
      <w:r w:rsidRPr="00906B12">
        <w:rPr>
          <w:rFonts w:ascii="宋体" w:eastAsia="宋体" w:hAnsi="宋体" w:cs="Times New Roman"/>
          <w:sz w:val="24"/>
          <w:szCs w:val="24"/>
        </w:rPr>
        <w:t>第三章《评审方法和评审标准》中涉及的证明文件。</w:t>
      </w:r>
    </w:p>
    <w:p w:rsidR="004F360E" w:rsidRPr="00906B12" w:rsidRDefault="004F360E" w:rsidP="004F360E">
      <w:pPr>
        <w:numPr>
          <w:ilvl w:val="1"/>
          <w:numId w:val="8"/>
        </w:numPr>
        <w:tabs>
          <w:tab w:val="clear" w:pos="1588"/>
          <w:tab w:val="left" w:pos="1080"/>
          <w:tab w:val="left" w:pos="1589"/>
          <w:tab w:val="left" w:pos="2014"/>
        </w:tabs>
        <w:snapToGrid w:val="0"/>
        <w:spacing w:line="360" w:lineRule="auto"/>
        <w:ind w:left="1077" w:hanging="720"/>
        <w:rPr>
          <w:rFonts w:ascii="宋体" w:eastAsia="宋体" w:hAnsi="宋体" w:cs="Times New Roman"/>
          <w:sz w:val="24"/>
          <w:szCs w:val="24"/>
        </w:rPr>
      </w:pPr>
      <w:r w:rsidRPr="00906B12">
        <w:rPr>
          <w:rFonts w:ascii="宋体" w:eastAsia="宋体" w:hAnsi="宋体" w:cs="Times New Roman"/>
          <w:sz w:val="24"/>
          <w:szCs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rsidR="004F360E" w:rsidRPr="00906B12" w:rsidRDefault="004F360E" w:rsidP="004F360E">
      <w:pPr>
        <w:numPr>
          <w:ilvl w:val="1"/>
          <w:numId w:val="8"/>
        </w:numPr>
        <w:tabs>
          <w:tab w:val="clear" w:pos="1588"/>
          <w:tab w:val="left" w:pos="1080"/>
          <w:tab w:val="left" w:pos="1589"/>
          <w:tab w:val="left" w:pos="2014"/>
        </w:tabs>
        <w:snapToGrid w:val="0"/>
        <w:spacing w:line="360" w:lineRule="auto"/>
        <w:ind w:left="1077" w:hanging="720"/>
        <w:rPr>
          <w:rFonts w:ascii="宋体" w:eastAsia="宋体" w:hAnsi="宋体" w:cs="Times New Roman"/>
          <w:sz w:val="24"/>
          <w:szCs w:val="24"/>
        </w:rPr>
      </w:pPr>
      <w:r w:rsidRPr="00906B12">
        <w:rPr>
          <w:rFonts w:ascii="宋体" w:eastAsia="宋体" w:hAnsi="宋体" w:cs="Times New Roman"/>
          <w:sz w:val="24"/>
          <w:szCs w:val="24"/>
        </w:rPr>
        <w:t>供应商认为应附的其他材料。</w:t>
      </w:r>
      <w:bookmarkEnd w:id="268"/>
    </w:p>
    <w:p w:rsidR="004F360E" w:rsidRPr="00906B12" w:rsidRDefault="004F360E" w:rsidP="004F360E">
      <w:pPr>
        <w:numPr>
          <w:ilvl w:val="0"/>
          <w:numId w:val="8"/>
        </w:numPr>
        <w:tabs>
          <w:tab w:val="left" w:pos="360"/>
          <w:tab w:val="left" w:pos="900"/>
        </w:tabs>
        <w:snapToGrid w:val="0"/>
        <w:spacing w:line="360" w:lineRule="auto"/>
        <w:ind w:left="357" w:hanging="357"/>
        <w:outlineLvl w:val="1"/>
        <w:rPr>
          <w:rFonts w:ascii="宋体" w:eastAsia="宋体" w:hAnsi="宋体" w:cs="Times New Roman"/>
          <w:sz w:val="24"/>
          <w:szCs w:val="24"/>
        </w:rPr>
      </w:pPr>
      <w:bookmarkStart w:id="269" w:name="_Toc151193628"/>
      <w:bookmarkStart w:id="270" w:name="_Toc127161444"/>
      <w:bookmarkStart w:id="271" w:name="_Toc164351624"/>
      <w:bookmarkStart w:id="272" w:name="_Toc150774735"/>
      <w:bookmarkStart w:id="273" w:name="_Toc151193844"/>
      <w:bookmarkStart w:id="274" w:name="_Toc164608799"/>
      <w:bookmarkStart w:id="275" w:name="_Toc151190157"/>
      <w:bookmarkStart w:id="276" w:name="_Toc520356155"/>
      <w:bookmarkStart w:id="277" w:name="_Toc150480768"/>
      <w:bookmarkStart w:id="278" w:name="_Toc164229371"/>
      <w:bookmarkStart w:id="279" w:name="_Toc195842895"/>
      <w:bookmarkStart w:id="280" w:name="_Toc151193918"/>
      <w:bookmarkStart w:id="281" w:name="_Toc151193700"/>
      <w:bookmarkStart w:id="282" w:name="_Toc164608644"/>
      <w:bookmarkStart w:id="283" w:name="_Toc150509281"/>
      <w:bookmarkStart w:id="284" w:name="_Toc127151731"/>
      <w:bookmarkStart w:id="285" w:name="_Toc149720823"/>
      <w:bookmarkStart w:id="286" w:name="_Toc151193772"/>
      <w:bookmarkStart w:id="287" w:name="_Toc127151530"/>
      <w:bookmarkStart w:id="288" w:name="_Toc150774630"/>
      <w:bookmarkStart w:id="289" w:name="_Toc164229225"/>
      <w:bookmarkStart w:id="290" w:name="_Toc142311032"/>
      <w:r w:rsidRPr="00906B12">
        <w:rPr>
          <w:rFonts w:ascii="宋体" w:eastAsia="宋体" w:hAnsi="宋体" w:cs="Times New Roman"/>
          <w:sz w:val="24"/>
          <w:szCs w:val="24"/>
        </w:rPr>
        <w:t>报价</w:t>
      </w:r>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p>
    <w:p w:rsidR="004F360E" w:rsidRPr="00906B12" w:rsidRDefault="004F360E" w:rsidP="004F360E">
      <w:pPr>
        <w:numPr>
          <w:ilvl w:val="1"/>
          <w:numId w:val="8"/>
        </w:numPr>
        <w:tabs>
          <w:tab w:val="clear" w:pos="1588"/>
          <w:tab w:val="left" w:pos="1080"/>
          <w:tab w:val="left" w:pos="1589"/>
          <w:tab w:val="left" w:pos="2014"/>
        </w:tabs>
        <w:snapToGrid w:val="0"/>
        <w:spacing w:line="360" w:lineRule="auto"/>
        <w:ind w:left="1077" w:hanging="720"/>
        <w:rPr>
          <w:rFonts w:ascii="宋体" w:eastAsia="宋体" w:hAnsi="宋体" w:cs="Times New Roman"/>
          <w:sz w:val="24"/>
          <w:szCs w:val="24"/>
        </w:rPr>
      </w:pPr>
      <w:r w:rsidRPr="00906B12">
        <w:rPr>
          <w:rFonts w:ascii="宋体" w:eastAsia="宋体" w:hAnsi="宋体" w:cs="Times New Roman"/>
          <w:sz w:val="24"/>
          <w:szCs w:val="24"/>
        </w:rPr>
        <w:t>所有响应均以人民币报价。</w:t>
      </w:r>
    </w:p>
    <w:p w:rsidR="004F360E" w:rsidRPr="00906B12" w:rsidRDefault="004F360E" w:rsidP="004F360E">
      <w:pPr>
        <w:numPr>
          <w:ilvl w:val="1"/>
          <w:numId w:val="8"/>
        </w:numPr>
        <w:tabs>
          <w:tab w:val="clear" w:pos="1588"/>
          <w:tab w:val="left" w:pos="1080"/>
          <w:tab w:val="left" w:pos="1589"/>
        </w:tabs>
        <w:snapToGrid w:val="0"/>
        <w:spacing w:line="360" w:lineRule="auto"/>
        <w:rPr>
          <w:rFonts w:ascii="宋体" w:eastAsia="宋体" w:hAnsi="宋体" w:cs="Times New Roman"/>
          <w:sz w:val="24"/>
          <w:szCs w:val="24"/>
        </w:rPr>
      </w:pPr>
      <w:r w:rsidRPr="00906B12">
        <w:rPr>
          <w:rFonts w:ascii="宋体" w:eastAsia="宋体" w:hAnsi="宋体" w:cs="Times New Roman"/>
          <w:sz w:val="24"/>
          <w:szCs w:val="24"/>
        </w:rPr>
        <w:t>供应商的报价应包括为完成本项目所发生的一切费用和税费，采购人将不再支付报价以外的任何费用。</w:t>
      </w:r>
      <w:r w:rsidRPr="00906B12">
        <w:rPr>
          <w:rFonts w:ascii="宋体" w:eastAsia="宋体" w:hAnsi="宋体" w:cs="Times New Roman" w:hint="eastAsia"/>
          <w:sz w:val="24"/>
          <w:szCs w:val="24"/>
        </w:rPr>
        <w:t>供应商的报价应包括但不限于下列内容，《供应商须知资料表》中有特殊规定的，从其规定。</w:t>
      </w:r>
    </w:p>
    <w:p w:rsidR="004F360E" w:rsidRPr="00906B12" w:rsidRDefault="004F360E" w:rsidP="004F360E">
      <w:pPr>
        <w:numPr>
          <w:ilvl w:val="2"/>
          <w:numId w:val="8"/>
        </w:numPr>
        <w:tabs>
          <w:tab w:val="left" w:pos="1980"/>
        </w:tabs>
        <w:snapToGrid w:val="0"/>
        <w:spacing w:line="360" w:lineRule="auto"/>
        <w:rPr>
          <w:rFonts w:ascii="宋体" w:eastAsia="宋体" w:hAnsi="宋体" w:cs="Times New Roman"/>
          <w:sz w:val="24"/>
          <w:szCs w:val="24"/>
        </w:rPr>
      </w:pPr>
      <w:r w:rsidRPr="00906B12">
        <w:rPr>
          <w:rFonts w:ascii="宋体" w:eastAsia="宋体" w:hAnsi="宋体" w:cs="Times New Roman"/>
          <w:sz w:val="24"/>
          <w:szCs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p>
    <w:p w:rsidR="004F360E" w:rsidRPr="00906B12" w:rsidRDefault="004F360E" w:rsidP="004F360E">
      <w:pPr>
        <w:numPr>
          <w:ilvl w:val="2"/>
          <w:numId w:val="8"/>
        </w:numPr>
        <w:tabs>
          <w:tab w:val="left" w:pos="1980"/>
        </w:tabs>
        <w:snapToGrid w:val="0"/>
        <w:spacing w:line="360" w:lineRule="auto"/>
        <w:rPr>
          <w:rFonts w:ascii="宋体" w:eastAsia="宋体" w:hAnsi="宋体" w:cs="Times New Roman"/>
          <w:sz w:val="24"/>
          <w:szCs w:val="24"/>
        </w:rPr>
      </w:pPr>
      <w:r w:rsidRPr="00906B12">
        <w:rPr>
          <w:rFonts w:ascii="宋体" w:eastAsia="宋体" w:hAnsi="宋体" w:cs="Times New Roman"/>
          <w:sz w:val="24"/>
          <w:szCs w:val="24"/>
        </w:rPr>
        <w:t>按照竞争性磋商文件要求完成本项</w:t>
      </w:r>
      <w:r w:rsidRPr="00906B12">
        <w:rPr>
          <w:rFonts w:ascii="宋体" w:eastAsia="宋体" w:hAnsi="宋体" w:cs="Times New Roman" w:hint="eastAsia"/>
          <w:sz w:val="24"/>
          <w:szCs w:val="24"/>
        </w:rPr>
        <w:t>目的全部相关工程或服务费用。</w:t>
      </w:r>
    </w:p>
    <w:p w:rsidR="004F360E" w:rsidRPr="00906B12" w:rsidRDefault="004F360E" w:rsidP="004F360E">
      <w:pPr>
        <w:numPr>
          <w:ilvl w:val="1"/>
          <w:numId w:val="8"/>
        </w:numPr>
        <w:tabs>
          <w:tab w:val="clear" w:pos="1588"/>
          <w:tab w:val="left" w:pos="1080"/>
          <w:tab w:val="left" w:pos="1589"/>
          <w:tab w:val="left" w:pos="2014"/>
        </w:tabs>
        <w:snapToGrid w:val="0"/>
        <w:spacing w:line="360" w:lineRule="auto"/>
        <w:ind w:left="1077" w:hanging="720"/>
        <w:rPr>
          <w:rFonts w:ascii="宋体" w:eastAsia="宋体" w:hAnsi="宋体" w:cs="Times New Roman"/>
          <w:sz w:val="24"/>
          <w:szCs w:val="24"/>
        </w:rPr>
      </w:pPr>
      <w:r w:rsidRPr="00906B12">
        <w:rPr>
          <w:rFonts w:ascii="宋体" w:eastAsia="宋体" w:hAnsi="宋体" w:cs="Times New Roman"/>
          <w:sz w:val="24"/>
          <w:szCs w:val="24"/>
        </w:rPr>
        <w:t>采购人不得向供应商索要或者接受其给予的赠品、回扣或者与采购无关的其他商品、服务。</w:t>
      </w:r>
    </w:p>
    <w:p w:rsidR="004F360E" w:rsidRPr="00906B12" w:rsidRDefault="004F360E" w:rsidP="004F360E">
      <w:pPr>
        <w:numPr>
          <w:ilvl w:val="1"/>
          <w:numId w:val="8"/>
        </w:numPr>
        <w:tabs>
          <w:tab w:val="clear" w:pos="1588"/>
          <w:tab w:val="left" w:pos="1080"/>
          <w:tab w:val="left" w:pos="1589"/>
          <w:tab w:val="left" w:pos="2014"/>
        </w:tabs>
        <w:snapToGrid w:val="0"/>
        <w:spacing w:line="360" w:lineRule="auto"/>
        <w:ind w:left="1080" w:hanging="720"/>
        <w:rPr>
          <w:rFonts w:ascii="宋体" w:eastAsia="宋体" w:hAnsi="宋体" w:cs="Times New Roman"/>
          <w:sz w:val="24"/>
          <w:szCs w:val="24"/>
        </w:rPr>
      </w:pPr>
      <w:r w:rsidRPr="00906B12">
        <w:rPr>
          <w:rFonts w:ascii="宋体" w:eastAsia="宋体" w:hAnsi="宋体" w:cs="Times New Roman"/>
          <w:sz w:val="24"/>
          <w:szCs w:val="24"/>
        </w:rPr>
        <w:t>供应商不能提供任何有选择性或可调整的最后报价（</w:t>
      </w:r>
      <w:r w:rsidRPr="00906B12">
        <w:rPr>
          <w:rFonts w:ascii="宋体" w:eastAsia="宋体" w:hAnsi="宋体" w:cs="Times New Roman"/>
          <w:kern w:val="0"/>
          <w:sz w:val="24"/>
          <w:szCs w:val="24"/>
        </w:rPr>
        <w:t>竞争性磋商文件</w:t>
      </w:r>
      <w:r w:rsidRPr="00906B12">
        <w:rPr>
          <w:rFonts w:ascii="宋体" w:eastAsia="宋体" w:hAnsi="宋体" w:cs="Times New Roman"/>
          <w:sz w:val="24"/>
          <w:szCs w:val="24"/>
        </w:rPr>
        <w:t>另有规</w:t>
      </w:r>
      <w:r w:rsidRPr="00906B12">
        <w:rPr>
          <w:rFonts w:ascii="宋体" w:eastAsia="宋体" w:hAnsi="宋体" w:cs="Times New Roman"/>
          <w:sz w:val="24"/>
          <w:szCs w:val="24"/>
        </w:rPr>
        <w:lastRenderedPageBreak/>
        <w:t>定的除外），否则其</w:t>
      </w:r>
      <w:r w:rsidRPr="00906B12">
        <w:rPr>
          <w:rFonts w:ascii="宋体" w:eastAsia="宋体" w:hAnsi="宋体" w:cs="Times New Roman"/>
          <w:b/>
          <w:sz w:val="24"/>
          <w:szCs w:val="24"/>
        </w:rPr>
        <w:t>响应无效</w:t>
      </w:r>
      <w:r w:rsidRPr="00906B12">
        <w:rPr>
          <w:rFonts w:ascii="宋体" w:eastAsia="宋体" w:hAnsi="宋体" w:cs="Times New Roman"/>
          <w:sz w:val="24"/>
          <w:szCs w:val="24"/>
        </w:rPr>
        <w:t>。</w:t>
      </w:r>
    </w:p>
    <w:p w:rsidR="004F360E" w:rsidRPr="00906B12" w:rsidRDefault="004F360E" w:rsidP="004F360E">
      <w:pPr>
        <w:numPr>
          <w:ilvl w:val="0"/>
          <w:numId w:val="8"/>
        </w:numPr>
        <w:tabs>
          <w:tab w:val="left" w:pos="360"/>
          <w:tab w:val="left" w:pos="900"/>
        </w:tabs>
        <w:snapToGrid w:val="0"/>
        <w:spacing w:line="360" w:lineRule="auto"/>
        <w:ind w:left="357" w:hanging="357"/>
        <w:outlineLvl w:val="1"/>
        <w:rPr>
          <w:rFonts w:ascii="宋体" w:eastAsia="宋体" w:hAnsi="宋体" w:cs="Times New Roman"/>
          <w:sz w:val="24"/>
          <w:szCs w:val="24"/>
        </w:rPr>
      </w:pPr>
      <w:r w:rsidRPr="00906B12">
        <w:rPr>
          <w:rFonts w:ascii="宋体" w:eastAsia="宋体" w:hAnsi="宋体" w:cs="Times New Roman"/>
          <w:sz w:val="24"/>
          <w:szCs w:val="24"/>
        </w:rPr>
        <w:t>磋商保证金</w:t>
      </w:r>
    </w:p>
    <w:p w:rsidR="004F360E" w:rsidRPr="00906B12" w:rsidRDefault="004F360E" w:rsidP="004F360E">
      <w:pPr>
        <w:numPr>
          <w:ilvl w:val="1"/>
          <w:numId w:val="8"/>
        </w:numPr>
        <w:tabs>
          <w:tab w:val="clear" w:pos="1588"/>
          <w:tab w:val="left" w:pos="1080"/>
          <w:tab w:val="left" w:pos="1589"/>
          <w:tab w:val="left" w:pos="2014"/>
        </w:tabs>
        <w:snapToGrid w:val="0"/>
        <w:spacing w:line="360" w:lineRule="auto"/>
        <w:ind w:left="1077" w:hanging="720"/>
        <w:rPr>
          <w:rFonts w:ascii="宋体" w:eastAsia="宋体" w:hAnsi="宋体" w:cs="Times New Roman"/>
          <w:sz w:val="24"/>
          <w:szCs w:val="24"/>
        </w:rPr>
      </w:pPr>
      <w:bookmarkStart w:id="291" w:name="_Ref467306302"/>
      <w:r w:rsidRPr="00906B12">
        <w:rPr>
          <w:rFonts w:ascii="宋体" w:eastAsia="宋体" w:hAnsi="宋体" w:cs="Times New Roman"/>
          <w:sz w:val="24"/>
          <w:szCs w:val="24"/>
        </w:rPr>
        <w:t>供应商应按《供应商须知资料表》中规定的金额及要求交纳磋商保证金</w:t>
      </w:r>
      <w:bookmarkEnd w:id="291"/>
      <w:r w:rsidRPr="00906B12">
        <w:rPr>
          <w:rFonts w:ascii="宋体" w:eastAsia="宋体" w:hAnsi="宋体" w:cs="Times New Roman"/>
          <w:sz w:val="24"/>
          <w:szCs w:val="24"/>
        </w:rPr>
        <w:t>，并作为其响应文件的一部分。</w:t>
      </w:r>
    </w:p>
    <w:p w:rsidR="004F360E" w:rsidRPr="00906B12" w:rsidRDefault="004F360E" w:rsidP="004F360E">
      <w:pPr>
        <w:numPr>
          <w:ilvl w:val="1"/>
          <w:numId w:val="8"/>
        </w:numPr>
        <w:tabs>
          <w:tab w:val="clear" w:pos="1588"/>
          <w:tab w:val="left" w:pos="1080"/>
          <w:tab w:val="left" w:pos="1589"/>
          <w:tab w:val="left" w:pos="2014"/>
        </w:tabs>
        <w:snapToGrid w:val="0"/>
        <w:spacing w:line="360" w:lineRule="auto"/>
        <w:ind w:left="1077" w:hanging="720"/>
        <w:rPr>
          <w:rFonts w:ascii="宋体" w:eastAsia="宋体" w:hAnsi="宋体" w:cs="Times New Roman"/>
          <w:sz w:val="24"/>
          <w:szCs w:val="24"/>
        </w:rPr>
      </w:pPr>
      <w:r w:rsidRPr="00906B12">
        <w:rPr>
          <w:rFonts w:ascii="宋体" w:eastAsia="宋体" w:hAnsi="宋体" w:cs="Times New Roman"/>
          <w:sz w:val="24"/>
          <w:szCs w:val="24"/>
        </w:rPr>
        <w:t>交纳磋商保证金可采用的形式：政府采购法律法规接受的支票、汇票、本票、网上银行支付或者金融机构、担保机构出具的保函等非现金形式。</w:t>
      </w:r>
    </w:p>
    <w:p w:rsidR="004F360E" w:rsidRPr="00906B12" w:rsidRDefault="004F360E" w:rsidP="004F360E">
      <w:pPr>
        <w:numPr>
          <w:ilvl w:val="1"/>
          <w:numId w:val="8"/>
        </w:numPr>
        <w:tabs>
          <w:tab w:val="clear" w:pos="1588"/>
          <w:tab w:val="left" w:pos="1080"/>
          <w:tab w:val="left" w:pos="1589"/>
          <w:tab w:val="left" w:pos="2014"/>
        </w:tabs>
        <w:snapToGrid w:val="0"/>
        <w:spacing w:line="360" w:lineRule="auto"/>
        <w:ind w:left="1077" w:hanging="720"/>
        <w:rPr>
          <w:rFonts w:ascii="宋体" w:eastAsia="宋体" w:hAnsi="宋体" w:cs="Times New Roman"/>
          <w:sz w:val="24"/>
          <w:szCs w:val="24"/>
        </w:rPr>
      </w:pPr>
      <w:r w:rsidRPr="00906B12">
        <w:rPr>
          <w:rFonts w:ascii="宋体" w:eastAsia="宋体" w:hAnsi="宋体" w:cs="Times New Roman"/>
          <w:sz w:val="24"/>
          <w:szCs w:val="24"/>
        </w:rPr>
        <w:t>磋商保证金到账（保函</w:t>
      </w:r>
      <w:r w:rsidRPr="00906B12">
        <w:rPr>
          <w:rFonts w:ascii="宋体" w:eastAsia="宋体" w:hAnsi="宋体" w:cs="Times New Roman" w:hint="eastAsia"/>
          <w:sz w:val="24"/>
          <w:szCs w:val="24"/>
        </w:rPr>
        <w:t>递交</w:t>
      </w:r>
      <w:r w:rsidRPr="00906B12">
        <w:rPr>
          <w:rFonts w:ascii="宋体" w:eastAsia="宋体" w:hAnsi="宋体" w:cs="Times New Roman"/>
          <w:sz w:val="24"/>
          <w:szCs w:val="24"/>
        </w:rPr>
        <w:t>）截止时间同首次响应文件</w:t>
      </w:r>
      <w:r w:rsidRPr="00906B12">
        <w:rPr>
          <w:rFonts w:ascii="宋体" w:eastAsia="宋体" w:hAnsi="宋体" w:cs="Times New Roman" w:hint="eastAsia"/>
          <w:sz w:val="24"/>
          <w:szCs w:val="24"/>
        </w:rPr>
        <w:t>递交</w:t>
      </w:r>
      <w:r w:rsidRPr="00906B12">
        <w:rPr>
          <w:rFonts w:ascii="宋体" w:eastAsia="宋体" w:hAnsi="宋体" w:cs="Times New Roman"/>
          <w:sz w:val="24"/>
          <w:szCs w:val="24"/>
        </w:rPr>
        <w:t>截止时间。以支票、汇票、本票、网上银行支付等形式</w:t>
      </w:r>
      <w:r w:rsidRPr="00906B12">
        <w:rPr>
          <w:rFonts w:ascii="宋体" w:eastAsia="宋体" w:hAnsi="宋体" w:cs="Times New Roman" w:hint="eastAsia"/>
          <w:sz w:val="24"/>
          <w:szCs w:val="24"/>
        </w:rPr>
        <w:t>递交</w:t>
      </w:r>
      <w:r w:rsidRPr="00906B12">
        <w:rPr>
          <w:rFonts w:ascii="宋体" w:eastAsia="宋体" w:hAnsi="宋体" w:cs="Times New Roman"/>
          <w:sz w:val="24"/>
          <w:szCs w:val="24"/>
        </w:rPr>
        <w:t>磋商保证金的，应在首次响应文件</w:t>
      </w:r>
      <w:r w:rsidRPr="00906B12">
        <w:rPr>
          <w:rFonts w:ascii="宋体" w:eastAsia="宋体" w:hAnsi="宋体" w:cs="Times New Roman" w:hint="eastAsia"/>
          <w:sz w:val="24"/>
          <w:szCs w:val="24"/>
        </w:rPr>
        <w:t>递交</w:t>
      </w:r>
      <w:r w:rsidRPr="00906B12">
        <w:rPr>
          <w:rFonts w:ascii="宋体" w:eastAsia="宋体" w:hAnsi="宋体" w:cs="Times New Roman"/>
          <w:sz w:val="24"/>
          <w:szCs w:val="24"/>
        </w:rPr>
        <w:t>截止时间前</w:t>
      </w:r>
      <w:r w:rsidRPr="00906B12">
        <w:rPr>
          <w:rFonts w:ascii="宋体" w:eastAsia="宋体" w:hAnsi="宋体" w:cs="Times New Roman" w:hint="eastAsia"/>
          <w:sz w:val="24"/>
          <w:szCs w:val="24"/>
        </w:rPr>
        <w:t>到账</w:t>
      </w:r>
      <w:r w:rsidRPr="00906B12">
        <w:rPr>
          <w:rFonts w:ascii="宋体" w:eastAsia="宋体" w:hAnsi="宋体" w:cs="Times New Roman"/>
          <w:sz w:val="24"/>
          <w:szCs w:val="24"/>
        </w:rPr>
        <w:t>；</w:t>
      </w:r>
      <w:r w:rsidRPr="00906B12">
        <w:rPr>
          <w:rFonts w:ascii="宋体" w:eastAsia="宋体" w:hAnsi="宋体" w:cs="Times New Roman" w:hint="eastAsia"/>
          <w:sz w:val="24"/>
          <w:szCs w:val="24"/>
        </w:rPr>
        <w:t>以</w:t>
      </w:r>
      <w:r w:rsidRPr="00906B12">
        <w:rPr>
          <w:rFonts w:ascii="宋体" w:eastAsia="宋体" w:hAnsi="宋体" w:cs="Times New Roman"/>
          <w:sz w:val="24"/>
          <w:szCs w:val="24"/>
        </w:rPr>
        <w:t>金融机构、担保机构出具的保函等形式</w:t>
      </w:r>
      <w:r w:rsidRPr="00906B12">
        <w:rPr>
          <w:rFonts w:ascii="宋体" w:eastAsia="宋体" w:hAnsi="宋体" w:cs="Times New Roman" w:hint="eastAsia"/>
          <w:sz w:val="24"/>
          <w:szCs w:val="24"/>
        </w:rPr>
        <w:t>递交磋商</w:t>
      </w:r>
      <w:r w:rsidRPr="00906B12">
        <w:rPr>
          <w:rFonts w:ascii="宋体" w:eastAsia="宋体" w:hAnsi="宋体" w:cs="Times New Roman"/>
          <w:sz w:val="24"/>
          <w:szCs w:val="24"/>
        </w:rPr>
        <w:t>保证金的，应在首次响应文件</w:t>
      </w:r>
      <w:r w:rsidRPr="00906B12">
        <w:rPr>
          <w:rFonts w:ascii="宋体" w:eastAsia="宋体" w:hAnsi="宋体" w:cs="Times New Roman" w:hint="eastAsia"/>
          <w:sz w:val="24"/>
          <w:szCs w:val="24"/>
        </w:rPr>
        <w:t>递交</w:t>
      </w:r>
      <w:r w:rsidRPr="00906B12">
        <w:rPr>
          <w:rFonts w:ascii="宋体" w:eastAsia="宋体" w:hAnsi="宋体" w:cs="Times New Roman"/>
          <w:sz w:val="24"/>
          <w:szCs w:val="24"/>
        </w:rPr>
        <w:t>截止时间前将原件</w:t>
      </w:r>
      <w:r w:rsidRPr="00906B12">
        <w:rPr>
          <w:rFonts w:ascii="宋体" w:eastAsia="宋体" w:hAnsi="宋体" w:cs="Times New Roman" w:hint="eastAsia"/>
          <w:sz w:val="24"/>
          <w:szCs w:val="24"/>
        </w:rPr>
        <w:t>递交</w:t>
      </w:r>
      <w:r w:rsidRPr="00906B12">
        <w:rPr>
          <w:rFonts w:ascii="宋体" w:eastAsia="宋体" w:hAnsi="宋体" w:cs="Times New Roman"/>
          <w:sz w:val="24"/>
          <w:szCs w:val="24"/>
        </w:rPr>
        <w:t>至采购代理机构；由于</w:t>
      </w:r>
      <w:r w:rsidRPr="00906B12">
        <w:rPr>
          <w:rFonts w:ascii="宋体" w:eastAsia="宋体" w:hAnsi="宋体" w:cs="Times New Roman" w:hint="eastAsia"/>
          <w:sz w:val="24"/>
          <w:szCs w:val="24"/>
        </w:rPr>
        <w:t>到账时间</w:t>
      </w:r>
      <w:r w:rsidRPr="00906B12">
        <w:rPr>
          <w:rFonts w:ascii="宋体" w:eastAsia="宋体" w:hAnsi="宋体" w:cs="Times New Roman"/>
          <w:sz w:val="24"/>
          <w:szCs w:val="24"/>
        </w:rPr>
        <w:t>晚于首次响应文件</w:t>
      </w:r>
      <w:r w:rsidRPr="00906B12">
        <w:rPr>
          <w:rFonts w:ascii="宋体" w:eastAsia="宋体" w:hAnsi="宋体" w:cs="Times New Roman" w:hint="eastAsia"/>
          <w:sz w:val="24"/>
          <w:szCs w:val="24"/>
        </w:rPr>
        <w:t>递交</w:t>
      </w:r>
      <w:r w:rsidRPr="00906B12">
        <w:rPr>
          <w:rFonts w:ascii="宋体" w:eastAsia="宋体" w:hAnsi="宋体" w:cs="Times New Roman"/>
          <w:sz w:val="24"/>
          <w:szCs w:val="24"/>
        </w:rPr>
        <w:t>截止时间的，或者票据错误、印鉴不清等原因导致不能到账的，其</w:t>
      </w:r>
      <w:r w:rsidRPr="00906B12">
        <w:rPr>
          <w:rFonts w:ascii="宋体" w:eastAsia="宋体" w:hAnsi="宋体" w:cs="Times New Roman"/>
          <w:b/>
          <w:sz w:val="24"/>
          <w:szCs w:val="24"/>
        </w:rPr>
        <w:t>响应无效</w:t>
      </w:r>
      <w:r w:rsidRPr="00906B12">
        <w:rPr>
          <w:rFonts w:ascii="宋体" w:eastAsia="宋体" w:hAnsi="宋体" w:cs="Times New Roman"/>
          <w:sz w:val="24"/>
          <w:szCs w:val="24"/>
        </w:rPr>
        <w:t>。</w:t>
      </w:r>
    </w:p>
    <w:p w:rsidR="004F360E" w:rsidRPr="00906B12" w:rsidRDefault="004F360E" w:rsidP="004F360E">
      <w:pPr>
        <w:numPr>
          <w:ilvl w:val="1"/>
          <w:numId w:val="8"/>
        </w:numPr>
        <w:tabs>
          <w:tab w:val="clear" w:pos="1588"/>
          <w:tab w:val="left" w:pos="1080"/>
          <w:tab w:val="left" w:pos="1589"/>
          <w:tab w:val="left" w:pos="2014"/>
        </w:tabs>
        <w:snapToGrid w:val="0"/>
        <w:spacing w:line="360" w:lineRule="auto"/>
        <w:ind w:left="1077" w:hanging="720"/>
        <w:rPr>
          <w:rFonts w:ascii="宋体" w:eastAsia="宋体" w:hAnsi="宋体" w:cs="Times New Roman"/>
          <w:sz w:val="24"/>
          <w:szCs w:val="24"/>
        </w:rPr>
      </w:pPr>
      <w:r w:rsidRPr="00906B12">
        <w:rPr>
          <w:rFonts w:ascii="宋体" w:eastAsia="宋体" w:hAnsi="宋体" w:cs="Times New Roman"/>
          <w:sz w:val="24"/>
          <w:szCs w:val="24"/>
        </w:rPr>
        <w:t>磋商保证金（保函）有效期同响应有效期。</w:t>
      </w:r>
    </w:p>
    <w:p w:rsidR="004F360E" w:rsidRPr="00906B12" w:rsidRDefault="004F360E" w:rsidP="004F360E">
      <w:pPr>
        <w:numPr>
          <w:ilvl w:val="1"/>
          <w:numId w:val="8"/>
        </w:numPr>
        <w:tabs>
          <w:tab w:val="clear" w:pos="1588"/>
          <w:tab w:val="left" w:pos="1080"/>
          <w:tab w:val="left" w:pos="1589"/>
          <w:tab w:val="left" w:pos="2014"/>
        </w:tabs>
        <w:snapToGrid w:val="0"/>
        <w:spacing w:line="360" w:lineRule="auto"/>
        <w:ind w:left="1077" w:hanging="720"/>
        <w:rPr>
          <w:rFonts w:ascii="宋体" w:eastAsia="宋体" w:hAnsi="宋体" w:cs="Times New Roman"/>
          <w:sz w:val="24"/>
          <w:szCs w:val="24"/>
        </w:rPr>
      </w:pPr>
      <w:r w:rsidRPr="00906B12">
        <w:rPr>
          <w:rFonts w:ascii="宋体" w:eastAsia="宋体" w:hAnsi="宋体" w:cs="Times New Roman"/>
          <w:sz w:val="24"/>
          <w:szCs w:val="24"/>
        </w:rPr>
        <w:t>供应商为联合体的，可以由联合体中的一方或者多方共同交纳磋商保证金，其交纳的保证金对联合体各方均具有约束力。</w:t>
      </w:r>
    </w:p>
    <w:p w:rsidR="004F360E" w:rsidRPr="00906B12" w:rsidRDefault="004F360E" w:rsidP="004F360E">
      <w:pPr>
        <w:numPr>
          <w:ilvl w:val="1"/>
          <w:numId w:val="8"/>
        </w:numPr>
        <w:tabs>
          <w:tab w:val="clear" w:pos="1588"/>
          <w:tab w:val="left" w:pos="1080"/>
          <w:tab w:val="left" w:pos="1589"/>
          <w:tab w:val="left" w:pos="2014"/>
        </w:tabs>
        <w:snapToGrid w:val="0"/>
        <w:spacing w:line="360" w:lineRule="auto"/>
        <w:ind w:left="1077" w:hanging="720"/>
        <w:rPr>
          <w:rFonts w:ascii="宋体" w:eastAsia="宋体" w:hAnsi="宋体" w:cs="Times New Roman"/>
          <w:sz w:val="24"/>
          <w:szCs w:val="24"/>
        </w:rPr>
      </w:pPr>
      <w:r w:rsidRPr="00906B12">
        <w:rPr>
          <w:rFonts w:ascii="宋体" w:eastAsia="宋体" w:hAnsi="宋体" w:cs="Times New Roman"/>
          <w:sz w:val="24"/>
          <w:szCs w:val="24"/>
        </w:rPr>
        <w:t>采购人、采购代理机构将及时退还供应商的保证金，采用银行保函、担保机构担保函等形式递交的保证金，经供应商同意后采购人、采购代理机构可以不再退还，但因供应商自身原因导致无法及时退还的除外：</w:t>
      </w:r>
    </w:p>
    <w:p w:rsidR="004F360E" w:rsidRPr="00906B12" w:rsidRDefault="004F360E" w:rsidP="004F360E">
      <w:pPr>
        <w:numPr>
          <w:ilvl w:val="2"/>
          <w:numId w:val="8"/>
        </w:numPr>
        <w:tabs>
          <w:tab w:val="left" w:pos="1980"/>
        </w:tabs>
        <w:snapToGrid w:val="0"/>
        <w:spacing w:line="360" w:lineRule="auto"/>
        <w:rPr>
          <w:rFonts w:ascii="宋体" w:eastAsia="宋体" w:hAnsi="宋体" w:cs="Times New Roman"/>
          <w:sz w:val="24"/>
          <w:szCs w:val="24"/>
        </w:rPr>
      </w:pPr>
      <w:r w:rsidRPr="00906B12">
        <w:rPr>
          <w:rFonts w:ascii="宋体" w:eastAsia="宋体" w:hAnsi="宋体" w:cs="Times New Roman"/>
          <w:snapToGrid w:val="0"/>
          <w:kern w:val="0"/>
          <w:sz w:val="24"/>
          <w:szCs w:val="24"/>
        </w:rPr>
        <w:t>已</w:t>
      </w:r>
      <w:r w:rsidRPr="00906B12">
        <w:rPr>
          <w:rFonts w:ascii="宋体" w:eastAsia="宋体" w:hAnsi="宋体" w:cs="Times New Roman" w:hint="eastAsia"/>
          <w:snapToGrid w:val="0"/>
          <w:kern w:val="0"/>
          <w:sz w:val="24"/>
          <w:szCs w:val="24"/>
        </w:rPr>
        <w:t>递交</w:t>
      </w:r>
      <w:r w:rsidRPr="00906B12">
        <w:rPr>
          <w:rFonts w:ascii="宋体" w:eastAsia="宋体" w:hAnsi="宋体" w:cs="Times New Roman"/>
          <w:snapToGrid w:val="0"/>
          <w:kern w:val="0"/>
          <w:sz w:val="24"/>
          <w:szCs w:val="24"/>
        </w:rPr>
        <w:t>响应文件的供应商，在</w:t>
      </w:r>
      <w:r w:rsidRPr="00906B12">
        <w:rPr>
          <w:rFonts w:ascii="宋体" w:eastAsia="宋体" w:hAnsi="宋体" w:cs="Times New Roman" w:hint="eastAsia"/>
          <w:snapToGrid w:val="0"/>
          <w:kern w:val="0"/>
          <w:sz w:val="24"/>
          <w:szCs w:val="24"/>
        </w:rPr>
        <w:t>递交</w:t>
      </w:r>
      <w:r w:rsidRPr="00906B12">
        <w:rPr>
          <w:rFonts w:ascii="宋体" w:eastAsia="宋体" w:hAnsi="宋体" w:cs="Times New Roman"/>
          <w:snapToGrid w:val="0"/>
          <w:kern w:val="0"/>
          <w:sz w:val="24"/>
          <w:szCs w:val="24"/>
        </w:rPr>
        <w:t>最后报价之前，可以根据磋商情况退出磋商。采购人、采购代理机构将退还退出磋商的供应商的磋商保证金</w:t>
      </w:r>
      <w:r w:rsidRPr="00906B12">
        <w:rPr>
          <w:rFonts w:ascii="宋体" w:eastAsia="宋体" w:hAnsi="宋体" w:cs="Times New Roman" w:hint="eastAsia"/>
          <w:snapToGrid w:val="0"/>
          <w:kern w:val="0"/>
          <w:sz w:val="24"/>
          <w:szCs w:val="24"/>
        </w:rPr>
        <w:t>；</w:t>
      </w:r>
    </w:p>
    <w:p w:rsidR="004F360E" w:rsidRPr="00906B12" w:rsidRDefault="004F360E" w:rsidP="004F360E">
      <w:pPr>
        <w:numPr>
          <w:ilvl w:val="2"/>
          <w:numId w:val="8"/>
        </w:numPr>
        <w:tabs>
          <w:tab w:val="left" w:pos="1980"/>
        </w:tabs>
        <w:snapToGrid w:val="0"/>
        <w:spacing w:line="360" w:lineRule="auto"/>
        <w:rPr>
          <w:rFonts w:ascii="宋体" w:eastAsia="宋体" w:hAnsi="宋体" w:cs="Times New Roman"/>
          <w:sz w:val="24"/>
          <w:szCs w:val="24"/>
        </w:rPr>
      </w:pPr>
      <w:r w:rsidRPr="00906B12">
        <w:rPr>
          <w:rFonts w:ascii="宋体" w:eastAsia="宋体" w:hAnsi="宋体" w:cs="Times New Roman"/>
          <w:sz w:val="24"/>
          <w:szCs w:val="24"/>
        </w:rPr>
        <w:t>成交供应商的磋商保证金，在采购合同签订后5个工作日内退还成交供应商；</w:t>
      </w:r>
    </w:p>
    <w:p w:rsidR="004F360E" w:rsidRPr="00906B12" w:rsidRDefault="004F360E" w:rsidP="004F360E">
      <w:pPr>
        <w:numPr>
          <w:ilvl w:val="2"/>
          <w:numId w:val="8"/>
        </w:numPr>
        <w:tabs>
          <w:tab w:val="left" w:pos="1980"/>
        </w:tabs>
        <w:snapToGrid w:val="0"/>
        <w:spacing w:line="360" w:lineRule="auto"/>
        <w:rPr>
          <w:rFonts w:ascii="宋体" w:eastAsia="宋体" w:hAnsi="宋体" w:cs="Times New Roman"/>
          <w:sz w:val="24"/>
          <w:szCs w:val="24"/>
        </w:rPr>
      </w:pPr>
      <w:r w:rsidRPr="00906B12">
        <w:rPr>
          <w:rFonts w:ascii="宋体" w:eastAsia="宋体" w:hAnsi="宋体" w:cs="Times New Roman"/>
          <w:sz w:val="24"/>
          <w:szCs w:val="24"/>
        </w:rPr>
        <w:t>未成交供应商的磋商保证金，在成交通知书发出后5个工作日内退还</w:t>
      </w:r>
      <w:r w:rsidRPr="00906B12">
        <w:rPr>
          <w:rFonts w:ascii="宋体" w:eastAsia="宋体" w:hAnsi="宋体" w:cs="Times New Roman" w:hint="eastAsia"/>
          <w:sz w:val="24"/>
          <w:szCs w:val="24"/>
        </w:rPr>
        <w:t>。</w:t>
      </w:r>
    </w:p>
    <w:p w:rsidR="004F360E" w:rsidRPr="00906B12" w:rsidRDefault="004F360E" w:rsidP="004F360E">
      <w:pPr>
        <w:numPr>
          <w:ilvl w:val="1"/>
          <w:numId w:val="8"/>
        </w:numPr>
        <w:tabs>
          <w:tab w:val="clear" w:pos="1588"/>
          <w:tab w:val="left" w:pos="1080"/>
          <w:tab w:val="left" w:pos="1589"/>
          <w:tab w:val="left" w:pos="2014"/>
        </w:tabs>
        <w:snapToGrid w:val="0"/>
        <w:spacing w:line="360" w:lineRule="auto"/>
        <w:ind w:left="1077" w:hanging="720"/>
        <w:rPr>
          <w:rFonts w:ascii="宋体" w:eastAsia="宋体" w:hAnsi="宋体" w:cs="Times New Roman"/>
          <w:sz w:val="24"/>
          <w:szCs w:val="24"/>
        </w:rPr>
      </w:pPr>
      <w:r w:rsidRPr="00906B12">
        <w:rPr>
          <w:rFonts w:ascii="宋体" w:eastAsia="宋体" w:hAnsi="宋体" w:cs="Times New Roman"/>
          <w:sz w:val="24"/>
          <w:szCs w:val="24"/>
        </w:rPr>
        <w:t>有下列情形之一的，采购人或采购代理机构不予退还磋商保证金：</w:t>
      </w:r>
    </w:p>
    <w:p w:rsidR="004F360E" w:rsidRPr="00906B12" w:rsidRDefault="004F360E" w:rsidP="004F360E">
      <w:pPr>
        <w:numPr>
          <w:ilvl w:val="2"/>
          <w:numId w:val="8"/>
        </w:numPr>
        <w:tabs>
          <w:tab w:val="left" w:pos="1980"/>
        </w:tabs>
        <w:snapToGrid w:val="0"/>
        <w:spacing w:line="360" w:lineRule="auto"/>
        <w:rPr>
          <w:rFonts w:ascii="宋体" w:eastAsia="宋体" w:hAnsi="宋体" w:cs="Times New Roman"/>
          <w:sz w:val="24"/>
          <w:szCs w:val="24"/>
        </w:rPr>
      </w:pPr>
      <w:r w:rsidRPr="00906B12">
        <w:rPr>
          <w:rFonts w:ascii="宋体" w:eastAsia="宋体" w:hAnsi="宋体" w:cs="Times New Roman"/>
          <w:sz w:val="24"/>
          <w:szCs w:val="24"/>
        </w:rPr>
        <w:t>供应商在</w:t>
      </w:r>
      <w:r w:rsidRPr="00906B12">
        <w:rPr>
          <w:rFonts w:ascii="宋体" w:eastAsia="宋体" w:hAnsi="宋体" w:cs="Times New Roman" w:hint="eastAsia"/>
          <w:sz w:val="24"/>
          <w:szCs w:val="24"/>
        </w:rPr>
        <w:t>递交</w:t>
      </w:r>
      <w:r w:rsidRPr="00906B12">
        <w:rPr>
          <w:rFonts w:ascii="宋体" w:eastAsia="宋体" w:hAnsi="宋体" w:cs="Times New Roman"/>
          <w:sz w:val="24"/>
          <w:szCs w:val="24"/>
        </w:rPr>
        <w:t>响应文件截止时间后撤回响应文件的；</w:t>
      </w:r>
    </w:p>
    <w:p w:rsidR="004F360E" w:rsidRPr="00906B12" w:rsidRDefault="004F360E" w:rsidP="004F360E">
      <w:pPr>
        <w:numPr>
          <w:ilvl w:val="2"/>
          <w:numId w:val="8"/>
        </w:numPr>
        <w:tabs>
          <w:tab w:val="left" w:pos="1980"/>
        </w:tabs>
        <w:snapToGrid w:val="0"/>
        <w:spacing w:line="360" w:lineRule="auto"/>
        <w:rPr>
          <w:rFonts w:ascii="宋体" w:eastAsia="宋体" w:hAnsi="宋体" w:cs="Times New Roman"/>
          <w:sz w:val="24"/>
          <w:szCs w:val="24"/>
        </w:rPr>
      </w:pPr>
      <w:r w:rsidRPr="00906B12">
        <w:rPr>
          <w:rFonts w:ascii="宋体" w:eastAsia="宋体" w:hAnsi="宋体" w:cs="Times New Roman"/>
          <w:sz w:val="24"/>
          <w:szCs w:val="24"/>
        </w:rPr>
        <w:t>供应商在响应文件中提供虚假材料的；</w:t>
      </w:r>
    </w:p>
    <w:p w:rsidR="004F360E" w:rsidRPr="00906B12" w:rsidRDefault="004F360E" w:rsidP="004F360E">
      <w:pPr>
        <w:numPr>
          <w:ilvl w:val="2"/>
          <w:numId w:val="8"/>
        </w:numPr>
        <w:tabs>
          <w:tab w:val="left" w:pos="1980"/>
        </w:tabs>
        <w:snapToGrid w:val="0"/>
        <w:spacing w:line="360" w:lineRule="auto"/>
        <w:rPr>
          <w:rFonts w:ascii="宋体" w:eastAsia="宋体" w:hAnsi="宋体" w:cs="Times New Roman"/>
          <w:sz w:val="24"/>
          <w:szCs w:val="24"/>
        </w:rPr>
      </w:pPr>
      <w:r w:rsidRPr="00906B12">
        <w:rPr>
          <w:rFonts w:ascii="宋体" w:eastAsia="宋体" w:hAnsi="宋体" w:cs="Times New Roman"/>
          <w:sz w:val="24"/>
          <w:szCs w:val="24"/>
        </w:rPr>
        <w:t>除因不可抗力或磋商文件认可的情形以外，成交供应商不与采购人签订合同的；</w:t>
      </w:r>
    </w:p>
    <w:p w:rsidR="004F360E" w:rsidRPr="00906B12" w:rsidRDefault="004F360E" w:rsidP="004F360E">
      <w:pPr>
        <w:numPr>
          <w:ilvl w:val="2"/>
          <w:numId w:val="8"/>
        </w:numPr>
        <w:tabs>
          <w:tab w:val="left" w:pos="1980"/>
        </w:tabs>
        <w:snapToGrid w:val="0"/>
        <w:spacing w:line="360" w:lineRule="auto"/>
        <w:rPr>
          <w:rFonts w:ascii="宋体" w:eastAsia="宋体" w:hAnsi="宋体" w:cs="Times New Roman"/>
          <w:sz w:val="24"/>
          <w:szCs w:val="24"/>
        </w:rPr>
      </w:pPr>
      <w:r w:rsidRPr="00906B12">
        <w:rPr>
          <w:rFonts w:ascii="宋体" w:eastAsia="宋体" w:hAnsi="宋体" w:cs="Times New Roman"/>
          <w:sz w:val="24"/>
          <w:szCs w:val="24"/>
        </w:rPr>
        <w:t>供应商与采购人、其他供应商或者采购代理机构恶意串通的；</w:t>
      </w:r>
    </w:p>
    <w:p w:rsidR="004F360E" w:rsidRPr="00906B12" w:rsidRDefault="004F360E" w:rsidP="004F360E">
      <w:pPr>
        <w:numPr>
          <w:ilvl w:val="2"/>
          <w:numId w:val="8"/>
        </w:numPr>
        <w:tabs>
          <w:tab w:val="left" w:pos="1980"/>
        </w:tabs>
        <w:snapToGrid w:val="0"/>
        <w:spacing w:line="360" w:lineRule="auto"/>
        <w:rPr>
          <w:rFonts w:ascii="宋体" w:eastAsia="宋体" w:hAnsi="宋体" w:cs="Times New Roman"/>
          <w:sz w:val="24"/>
          <w:szCs w:val="24"/>
        </w:rPr>
      </w:pPr>
      <w:r w:rsidRPr="00906B12">
        <w:rPr>
          <w:rFonts w:ascii="宋体" w:eastAsia="宋体" w:hAnsi="宋体" w:cs="Times New Roman"/>
          <w:sz w:val="24"/>
          <w:szCs w:val="24"/>
        </w:rPr>
        <w:lastRenderedPageBreak/>
        <w:t>《供应商须知资料表》规定的其他情形。</w:t>
      </w:r>
    </w:p>
    <w:p w:rsidR="004F360E" w:rsidRPr="00906B12" w:rsidRDefault="004F360E" w:rsidP="004F360E">
      <w:pPr>
        <w:numPr>
          <w:ilvl w:val="0"/>
          <w:numId w:val="8"/>
        </w:numPr>
        <w:tabs>
          <w:tab w:val="left" w:pos="360"/>
          <w:tab w:val="left" w:pos="900"/>
        </w:tabs>
        <w:snapToGrid w:val="0"/>
        <w:spacing w:line="360" w:lineRule="auto"/>
        <w:ind w:left="357" w:hanging="357"/>
        <w:outlineLvl w:val="1"/>
        <w:rPr>
          <w:rFonts w:ascii="宋体" w:eastAsia="宋体" w:hAnsi="宋体" w:cs="Times New Roman"/>
          <w:sz w:val="24"/>
          <w:szCs w:val="24"/>
        </w:rPr>
      </w:pPr>
      <w:r w:rsidRPr="00906B12">
        <w:rPr>
          <w:rFonts w:ascii="宋体" w:eastAsia="宋体" w:hAnsi="宋体" w:cs="Times New Roman"/>
          <w:sz w:val="24"/>
          <w:szCs w:val="24"/>
        </w:rPr>
        <w:t>响应有效期</w:t>
      </w:r>
    </w:p>
    <w:p w:rsidR="004F360E" w:rsidRPr="00906B12" w:rsidRDefault="004F360E" w:rsidP="004F360E">
      <w:pPr>
        <w:numPr>
          <w:ilvl w:val="1"/>
          <w:numId w:val="8"/>
        </w:numPr>
        <w:tabs>
          <w:tab w:val="clear" w:pos="1588"/>
          <w:tab w:val="left" w:pos="1080"/>
          <w:tab w:val="left" w:pos="1589"/>
          <w:tab w:val="left" w:pos="2014"/>
        </w:tabs>
        <w:snapToGrid w:val="0"/>
        <w:spacing w:line="360" w:lineRule="auto"/>
        <w:ind w:left="1077" w:hanging="720"/>
        <w:rPr>
          <w:rFonts w:ascii="宋体" w:eastAsia="宋体" w:hAnsi="宋体" w:cs="Times New Roman"/>
          <w:sz w:val="24"/>
          <w:szCs w:val="24"/>
        </w:rPr>
      </w:pPr>
      <w:r w:rsidRPr="00906B12">
        <w:rPr>
          <w:rFonts w:ascii="宋体" w:eastAsia="宋体" w:hAnsi="宋体" w:cs="Times New Roman"/>
          <w:sz w:val="24"/>
          <w:szCs w:val="24"/>
        </w:rPr>
        <w:t>响应文件应在本竞争性磋商文件《供应商须知资料表》中规定的响应有效期内保持有效，响应有效期少于竞争性磋商文件规定期限的，其</w:t>
      </w:r>
      <w:r w:rsidRPr="00906B12">
        <w:rPr>
          <w:rFonts w:ascii="宋体" w:eastAsia="宋体" w:hAnsi="宋体" w:cs="Times New Roman"/>
          <w:b/>
          <w:sz w:val="24"/>
          <w:szCs w:val="24"/>
        </w:rPr>
        <w:t>响应无效</w:t>
      </w:r>
      <w:r w:rsidRPr="00906B12">
        <w:rPr>
          <w:rFonts w:ascii="宋体" w:eastAsia="宋体" w:hAnsi="宋体" w:cs="Times New Roman"/>
          <w:sz w:val="24"/>
          <w:szCs w:val="24"/>
        </w:rPr>
        <w:t>。</w:t>
      </w:r>
    </w:p>
    <w:p w:rsidR="004F360E" w:rsidRPr="00906B12" w:rsidRDefault="004F360E" w:rsidP="004F360E">
      <w:pPr>
        <w:numPr>
          <w:ilvl w:val="0"/>
          <w:numId w:val="8"/>
        </w:numPr>
        <w:tabs>
          <w:tab w:val="left" w:pos="360"/>
          <w:tab w:val="left" w:pos="900"/>
        </w:tabs>
        <w:snapToGrid w:val="0"/>
        <w:spacing w:line="360" w:lineRule="auto"/>
        <w:ind w:left="357" w:hanging="357"/>
        <w:outlineLvl w:val="1"/>
        <w:rPr>
          <w:rFonts w:ascii="宋体" w:eastAsia="宋体" w:hAnsi="宋体" w:cs="Times New Roman"/>
          <w:sz w:val="24"/>
          <w:szCs w:val="24"/>
        </w:rPr>
      </w:pPr>
      <w:bookmarkStart w:id="292" w:name="_Toc226965806"/>
      <w:bookmarkStart w:id="293" w:name="_Toc149720826"/>
      <w:bookmarkStart w:id="294" w:name="_Toc265228371"/>
      <w:bookmarkStart w:id="295" w:name="_Toc164608802"/>
      <w:bookmarkStart w:id="296" w:name="_Toc150480771"/>
      <w:bookmarkStart w:id="297" w:name="_Toc226965723"/>
      <w:bookmarkStart w:id="298" w:name="_Toc151193631"/>
      <w:bookmarkStart w:id="299" w:name="_Toc520356158"/>
      <w:bookmarkStart w:id="300" w:name="_Toc226337229"/>
      <w:bookmarkStart w:id="301" w:name="_Toc151193921"/>
      <w:bookmarkStart w:id="302" w:name="_Toc127151734"/>
      <w:bookmarkStart w:id="303" w:name="_Toc142311035"/>
      <w:bookmarkStart w:id="304" w:name="_Toc151190160"/>
      <w:bookmarkStart w:id="305" w:name="_Toc164229374"/>
      <w:bookmarkStart w:id="306" w:name="_Toc127161447"/>
      <w:bookmarkStart w:id="307" w:name="_Toc226309777"/>
      <w:bookmarkStart w:id="308" w:name="_Toc164229228"/>
      <w:bookmarkStart w:id="309" w:name="_Toc264969223"/>
      <w:bookmarkStart w:id="310" w:name="_Toc164608647"/>
      <w:bookmarkStart w:id="311" w:name="_Toc150774633"/>
      <w:bookmarkStart w:id="312" w:name="_Toc305158801"/>
      <w:bookmarkStart w:id="313" w:name="_Toc151193775"/>
      <w:bookmarkStart w:id="314" w:name="_Toc164351627"/>
      <w:bookmarkStart w:id="315" w:name="_Toc151193703"/>
      <w:bookmarkStart w:id="316" w:name="_Toc150509284"/>
      <w:bookmarkStart w:id="317" w:name="_Toc127151533"/>
      <w:bookmarkStart w:id="318" w:name="_Toc195842898"/>
      <w:bookmarkStart w:id="319" w:name="_Toc150774738"/>
      <w:bookmarkStart w:id="320" w:name="_Toc305158875"/>
      <w:bookmarkStart w:id="321" w:name="_Toc151193847"/>
      <w:r w:rsidRPr="00906B12">
        <w:rPr>
          <w:rFonts w:ascii="宋体" w:eastAsia="宋体" w:hAnsi="宋体" w:cs="Times New Roman"/>
          <w:sz w:val="24"/>
          <w:szCs w:val="24"/>
        </w:rPr>
        <w:t>响应文件的签署</w:t>
      </w:r>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r w:rsidRPr="00906B12">
        <w:rPr>
          <w:rFonts w:ascii="宋体" w:eastAsia="宋体" w:hAnsi="宋体" w:cs="Times New Roman"/>
          <w:sz w:val="24"/>
          <w:szCs w:val="24"/>
        </w:rPr>
        <w:t>、盖章</w:t>
      </w:r>
    </w:p>
    <w:p w:rsidR="004F360E" w:rsidRPr="00906B12" w:rsidRDefault="004F360E" w:rsidP="004F360E">
      <w:pPr>
        <w:numPr>
          <w:ilvl w:val="1"/>
          <w:numId w:val="8"/>
        </w:numPr>
        <w:tabs>
          <w:tab w:val="clear" w:pos="1588"/>
          <w:tab w:val="left" w:pos="1080"/>
          <w:tab w:val="left" w:pos="1589"/>
          <w:tab w:val="left" w:pos="2014"/>
        </w:tabs>
        <w:snapToGrid w:val="0"/>
        <w:spacing w:line="360" w:lineRule="auto"/>
        <w:ind w:left="1077" w:hanging="720"/>
        <w:rPr>
          <w:rFonts w:ascii="宋体" w:eastAsia="宋体" w:hAnsi="宋体" w:cs="Times New Roman"/>
          <w:sz w:val="24"/>
          <w:szCs w:val="24"/>
        </w:rPr>
      </w:pPr>
      <w:bookmarkStart w:id="322" w:name="_Toc151193776"/>
      <w:bookmarkStart w:id="323" w:name="_Toc305158876"/>
      <w:bookmarkStart w:id="324" w:name="_Toc151190161"/>
      <w:bookmarkStart w:id="325" w:name="_Toc195842899"/>
      <w:bookmarkStart w:id="326" w:name="_Toc127151534"/>
      <w:bookmarkStart w:id="327" w:name="_Toc151193922"/>
      <w:bookmarkStart w:id="328" w:name="_Toc226965807"/>
      <w:bookmarkStart w:id="329" w:name="_Toc264969224"/>
      <w:bookmarkStart w:id="330" w:name="_Toc150774739"/>
      <w:bookmarkStart w:id="331" w:name="_Toc151193704"/>
      <w:bookmarkStart w:id="332" w:name="_Toc226309778"/>
      <w:bookmarkStart w:id="333" w:name="_Toc151193848"/>
      <w:bookmarkStart w:id="334" w:name="_Toc142311036"/>
      <w:bookmarkStart w:id="335" w:name="_Toc150509285"/>
      <w:bookmarkStart w:id="336" w:name="_Toc305158802"/>
      <w:bookmarkStart w:id="337" w:name="_Toc150480772"/>
      <w:bookmarkStart w:id="338" w:name="_Toc520356159"/>
      <w:bookmarkStart w:id="339" w:name="_Toc151193632"/>
      <w:bookmarkStart w:id="340" w:name="_Toc265228372"/>
      <w:bookmarkStart w:id="341" w:name="_Toc150774634"/>
      <w:bookmarkStart w:id="342" w:name="_Toc226337230"/>
      <w:bookmarkStart w:id="343" w:name="_Toc226965724"/>
      <w:r w:rsidRPr="00906B12">
        <w:rPr>
          <w:rFonts w:ascii="宋体" w:eastAsia="宋体" w:hAnsi="宋体" w:cs="Times New Roman"/>
          <w:sz w:val="24"/>
          <w:szCs w:val="24"/>
        </w:rPr>
        <w:t>供应商应按《供应商须知资料表》中的规定准备和递交响应文件正本、副本和电子文档，纸质响应文件封面应注明“正本”或“副本”字样，副本可以是正本的复印件，当正本和副本之间出现差异时，以正本为准。</w:t>
      </w:r>
    </w:p>
    <w:p w:rsidR="004F360E" w:rsidRPr="00906B12" w:rsidRDefault="004F360E" w:rsidP="004F360E">
      <w:pPr>
        <w:numPr>
          <w:ilvl w:val="1"/>
          <w:numId w:val="8"/>
        </w:numPr>
        <w:tabs>
          <w:tab w:val="clear" w:pos="1588"/>
          <w:tab w:val="left" w:pos="1080"/>
          <w:tab w:val="left" w:pos="1589"/>
          <w:tab w:val="left" w:pos="2014"/>
        </w:tabs>
        <w:snapToGrid w:val="0"/>
        <w:spacing w:line="360" w:lineRule="auto"/>
        <w:ind w:left="1077" w:hanging="720"/>
        <w:rPr>
          <w:rFonts w:ascii="宋体" w:eastAsia="宋体" w:hAnsi="宋体" w:cs="Times New Roman"/>
          <w:sz w:val="24"/>
          <w:szCs w:val="24"/>
        </w:rPr>
      </w:pPr>
      <w:r w:rsidRPr="00906B12">
        <w:rPr>
          <w:rFonts w:ascii="宋体" w:eastAsia="宋体" w:hAnsi="宋体" w:cs="Times New Roman"/>
          <w:sz w:val="24"/>
          <w:szCs w:val="24"/>
        </w:rPr>
        <w:t>响应文件的正本需打印或用不褪色墨水书写，并由</w:t>
      </w:r>
      <w:r w:rsidRPr="00906B12">
        <w:rPr>
          <w:rFonts w:ascii="宋体" w:eastAsia="宋体" w:hAnsi="宋体" w:cs="Times New Roman" w:hint="eastAsia"/>
          <w:sz w:val="24"/>
          <w:szCs w:val="24"/>
        </w:rPr>
        <w:t>供应商</w:t>
      </w:r>
      <w:r w:rsidRPr="00906B12">
        <w:rPr>
          <w:rFonts w:ascii="宋体" w:eastAsia="宋体" w:hAnsi="宋体" w:cs="Times New Roman"/>
          <w:sz w:val="24"/>
          <w:szCs w:val="24"/>
        </w:rPr>
        <w:t>的法定代表人或经其正式授权的代表按磋商文件规定签字或者加盖公章。由授权代表签字的，应附法定代表人授权书。</w:t>
      </w:r>
    </w:p>
    <w:p w:rsidR="004F360E" w:rsidRPr="00906B12" w:rsidRDefault="004F360E" w:rsidP="004F360E">
      <w:pPr>
        <w:numPr>
          <w:ilvl w:val="1"/>
          <w:numId w:val="8"/>
        </w:numPr>
        <w:tabs>
          <w:tab w:val="clear" w:pos="1588"/>
          <w:tab w:val="left" w:pos="1080"/>
          <w:tab w:val="left" w:pos="1589"/>
          <w:tab w:val="left" w:pos="2014"/>
        </w:tabs>
        <w:snapToGrid w:val="0"/>
        <w:spacing w:line="360" w:lineRule="auto"/>
        <w:ind w:left="1077" w:hanging="720"/>
        <w:rPr>
          <w:rFonts w:ascii="宋体" w:eastAsia="宋体" w:hAnsi="宋体" w:cs="Times New Roman"/>
          <w:sz w:val="24"/>
          <w:szCs w:val="24"/>
        </w:rPr>
      </w:pPr>
      <w:r w:rsidRPr="00906B12">
        <w:rPr>
          <w:rFonts w:ascii="宋体" w:eastAsia="宋体" w:hAnsi="宋体" w:cs="Times New Roman" w:hint="eastAsia"/>
          <w:sz w:val="24"/>
          <w:szCs w:val="24"/>
        </w:rPr>
        <w:t>供应商</w:t>
      </w:r>
      <w:r w:rsidRPr="00906B12">
        <w:rPr>
          <w:rFonts w:ascii="宋体" w:eastAsia="宋体" w:hAnsi="宋体" w:cs="Times New Roman"/>
          <w:sz w:val="24"/>
          <w:szCs w:val="24"/>
        </w:rPr>
        <w:t>在</w:t>
      </w:r>
      <w:r w:rsidRPr="00906B12">
        <w:rPr>
          <w:rFonts w:ascii="宋体" w:eastAsia="宋体" w:hAnsi="宋体" w:cs="Times New Roman" w:hint="eastAsia"/>
          <w:sz w:val="24"/>
          <w:szCs w:val="24"/>
        </w:rPr>
        <w:t>递交</w:t>
      </w:r>
      <w:r w:rsidRPr="00906B12">
        <w:rPr>
          <w:rFonts w:ascii="宋体" w:eastAsia="宋体" w:hAnsi="宋体" w:cs="Times New Roman"/>
          <w:sz w:val="24"/>
          <w:szCs w:val="24"/>
        </w:rPr>
        <w:t>响应文件截止时间前，可以对所</w:t>
      </w:r>
      <w:r w:rsidRPr="00906B12">
        <w:rPr>
          <w:rFonts w:ascii="宋体" w:eastAsia="宋体" w:hAnsi="宋体" w:cs="Times New Roman" w:hint="eastAsia"/>
          <w:sz w:val="24"/>
          <w:szCs w:val="24"/>
        </w:rPr>
        <w:t>递交</w:t>
      </w:r>
      <w:r w:rsidRPr="00906B12">
        <w:rPr>
          <w:rFonts w:ascii="宋体" w:eastAsia="宋体" w:hAnsi="宋体" w:cs="Times New Roman"/>
          <w:sz w:val="24"/>
          <w:szCs w:val="24"/>
        </w:rPr>
        <w:t>的响应文件进行补充、修改或者撤回，并书面通知采购代理机构。补充、修改的内容作为响应文件的组成部分。补充、修改的内容与响应文件不一致的，以补充、修改的内容为准。</w:t>
      </w:r>
    </w:p>
    <w:p w:rsidR="004F360E" w:rsidRPr="00906B12" w:rsidRDefault="004F360E" w:rsidP="004F360E">
      <w:pPr>
        <w:numPr>
          <w:ilvl w:val="1"/>
          <w:numId w:val="8"/>
        </w:numPr>
        <w:tabs>
          <w:tab w:val="clear" w:pos="1588"/>
          <w:tab w:val="left" w:pos="1080"/>
          <w:tab w:val="left" w:pos="1589"/>
          <w:tab w:val="left" w:pos="2014"/>
        </w:tabs>
        <w:snapToGrid w:val="0"/>
        <w:spacing w:line="360" w:lineRule="auto"/>
        <w:ind w:left="1077" w:hanging="720"/>
        <w:rPr>
          <w:rFonts w:ascii="宋体" w:eastAsia="宋体" w:hAnsi="宋体" w:cs="Times New Roman"/>
          <w:sz w:val="24"/>
          <w:szCs w:val="24"/>
        </w:rPr>
      </w:pPr>
      <w:r w:rsidRPr="00906B12">
        <w:rPr>
          <w:rFonts w:ascii="宋体" w:eastAsia="宋体" w:hAnsi="宋体" w:cs="Times New Roman" w:hint="eastAsia"/>
          <w:sz w:val="24"/>
          <w:szCs w:val="24"/>
        </w:rPr>
        <w:t>供应商根据</w:t>
      </w:r>
      <w:r w:rsidRPr="00906B12">
        <w:rPr>
          <w:rFonts w:ascii="宋体" w:eastAsia="宋体" w:hAnsi="宋体" w:cs="Times New Roman"/>
          <w:sz w:val="24"/>
          <w:szCs w:val="24"/>
        </w:rPr>
        <w:t>磋商小组</w:t>
      </w:r>
      <w:r w:rsidRPr="00906B12">
        <w:rPr>
          <w:rFonts w:ascii="宋体" w:eastAsia="宋体" w:hAnsi="宋体" w:cs="Times New Roman" w:hint="eastAsia"/>
          <w:sz w:val="24"/>
          <w:szCs w:val="24"/>
        </w:rPr>
        <w:t>的要求</w:t>
      </w:r>
      <w:r w:rsidRPr="00906B12">
        <w:rPr>
          <w:rFonts w:ascii="宋体" w:eastAsia="宋体" w:hAnsi="宋体" w:cs="Times New Roman"/>
          <w:sz w:val="24"/>
          <w:szCs w:val="24"/>
        </w:rPr>
        <w:t>对响应文件中含义不明确、同类问题表述不一致或者有明显文字和计算错误的内容等做出的澄清、说明或者更正，</w:t>
      </w:r>
      <w:r w:rsidRPr="00906B12">
        <w:rPr>
          <w:rFonts w:ascii="宋体" w:eastAsia="宋体" w:hAnsi="宋体" w:cs="Times New Roman" w:hint="eastAsia"/>
          <w:sz w:val="24"/>
          <w:szCs w:val="24"/>
        </w:rPr>
        <w:t>以及磋商中根据磋商文件实质性变动重新递交的响应文件，其签署规定同</w:t>
      </w:r>
      <w:r w:rsidRPr="00906B12">
        <w:rPr>
          <w:rFonts w:ascii="宋体" w:eastAsia="宋体" w:hAnsi="宋体" w:cs="Times New Roman"/>
          <w:sz w:val="24"/>
          <w:szCs w:val="24"/>
        </w:rPr>
        <w:t>13</w:t>
      </w:r>
      <w:r w:rsidRPr="00906B12">
        <w:rPr>
          <w:rFonts w:ascii="宋体" w:eastAsia="宋体" w:hAnsi="宋体" w:cs="Times New Roman" w:hint="eastAsia"/>
          <w:sz w:val="24"/>
          <w:szCs w:val="24"/>
        </w:rPr>
        <w:t>.2款要求。</w:t>
      </w:r>
    </w:p>
    <w:p w:rsidR="004F360E" w:rsidRPr="00906B12" w:rsidRDefault="004F360E" w:rsidP="004F360E">
      <w:pPr>
        <w:tabs>
          <w:tab w:val="left" w:pos="900"/>
          <w:tab w:val="left" w:pos="1080"/>
        </w:tabs>
        <w:snapToGrid w:val="0"/>
        <w:spacing w:line="360" w:lineRule="auto"/>
        <w:ind w:left="357"/>
        <w:rPr>
          <w:rFonts w:ascii="宋体" w:eastAsia="宋体" w:hAnsi="宋体" w:cs="Times New Roman"/>
          <w:szCs w:val="24"/>
        </w:rPr>
      </w:pPr>
    </w:p>
    <w:p w:rsidR="004F360E" w:rsidRPr="00906B12" w:rsidRDefault="004F360E" w:rsidP="004F360E">
      <w:pPr>
        <w:keepNext/>
        <w:keepLines/>
        <w:autoSpaceDE w:val="0"/>
        <w:autoSpaceDN w:val="0"/>
        <w:adjustRightInd w:val="0"/>
        <w:spacing w:line="360" w:lineRule="auto"/>
        <w:jc w:val="center"/>
        <w:outlineLvl w:val="1"/>
        <w:rPr>
          <w:rFonts w:ascii="宋体" w:eastAsia="宋体" w:hAnsi="宋体" w:cs="Times New Roman"/>
          <w:b/>
          <w:kern w:val="0"/>
          <w:sz w:val="28"/>
          <w:szCs w:val="20"/>
        </w:rPr>
      </w:pPr>
      <w:r w:rsidRPr="00906B12">
        <w:rPr>
          <w:rFonts w:ascii="宋体" w:eastAsia="宋体" w:hAnsi="宋体" w:cs="Times New Roman"/>
          <w:b/>
          <w:kern w:val="0"/>
          <w:sz w:val="28"/>
          <w:szCs w:val="20"/>
        </w:rPr>
        <w:t>四   响应文件的</w:t>
      </w:r>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r w:rsidRPr="00906B12">
        <w:rPr>
          <w:rFonts w:ascii="宋体" w:eastAsia="宋体" w:hAnsi="宋体" w:cs="Times New Roman" w:hint="eastAsia"/>
          <w:b/>
          <w:kern w:val="0"/>
          <w:sz w:val="28"/>
          <w:szCs w:val="20"/>
        </w:rPr>
        <w:t>递交</w:t>
      </w:r>
    </w:p>
    <w:p w:rsidR="004F360E" w:rsidRPr="00906B12" w:rsidRDefault="004F360E" w:rsidP="004F360E">
      <w:pPr>
        <w:numPr>
          <w:ilvl w:val="0"/>
          <w:numId w:val="8"/>
        </w:numPr>
        <w:tabs>
          <w:tab w:val="left" w:pos="360"/>
          <w:tab w:val="left" w:pos="900"/>
        </w:tabs>
        <w:snapToGrid w:val="0"/>
        <w:spacing w:line="360" w:lineRule="auto"/>
        <w:ind w:left="357" w:hanging="357"/>
        <w:outlineLvl w:val="1"/>
        <w:rPr>
          <w:rFonts w:ascii="宋体" w:eastAsia="宋体" w:hAnsi="宋体" w:cs="Times New Roman"/>
          <w:sz w:val="24"/>
          <w:szCs w:val="24"/>
        </w:rPr>
      </w:pPr>
      <w:r w:rsidRPr="00906B12">
        <w:rPr>
          <w:rFonts w:ascii="宋体" w:eastAsia="宋体" w:hAnsi="宋体" w:cs="Times New Roman" w:hint="eastAsia"/>
          <w:sz w:val="24"/>
          <w:szCs w:val="24"/>
        </w:rPr>
        <w:t>响应文件的密封与标识</w:t>
      </w:r>
    </w:p>
    <w:p w:rsidR="004F360E" w:rsidRPr="00906B12" w:rsidRDefault="004F360E" w:rsidP="004F360E">
      <w:pPr>
        <w:tabs>
          <w:tab w:val="left" w:pos="360"/>
        </w:tabs>
        <w:snapToGrid w:val="0"/>
        <w:spacing w:line="360" w:lineRule="auto"/>
        <w:outlineLvl w:val="1"/>
        <w:rPr>
          <w:rFonts w:ascii="宋体" w:eastAsia="宋体" w:hAnsi="宋体" w:cs="Times New Roman"/>
          <w:sz w:val="24"/>
          <w:szCs w:val="24"/>
        </w:rPr>
      </w:pPr>
      <w:r w:rsidRPr="00906B12">
        <w:rPr>
          <w:rFonts w:ascii="宋体" w:eastAsia="宋体" w:hAnsi="宋体" w:cs="Times New Roman" w:hint="eastAsia"/>
          <w:sz w:val="24"/>
          <w:szCs w:val="24"/>
        </w:rPr>
        <w:t>14.1</w:t>
      </w:r>
      <w:r w:rsidRPr="00906B12">
        <w:rPr>
          <w:rFonts w:ascii="宋体" w:eastAsia="宋体" w:hAnsi="宋体" w:cs="Times New Roman" w:hint="eastAsia"/>
          <w:kern w:val="10"/>
          <w:sz w:val="24"/>
          <w:szCs w:val="24"/>
        </w:rPr>
        <w:t>供应商均应安排其法定代表人持法定代表人身份证明书、本人身份证原件及复印件或法定代表人授权代表持法定代表人授权委托书、被授权人本人身份证原件及复印件准时参加磋商会</w:t>
      </w:r>
      <w:r w:rsidRPr="00906B12">
        <w:rPr>
          <w:rFonts w:ascii="宋体" w:eastAsia="宋体" w:hAnsi="宋体" w:cs="Times New Roman"/>
          <w:kern w:val="10"/>
          <w:sz w:val="24"/>
          <w:szCs w:val="24"/>
        </w:rPr>
        <w:t>议</w:t>
      </w:r>
      <w:r w:rsidRPr="00906B12">
        <w:rPr>
          <w:rFonts w:ascii="宋体" w:eastAsia="宋体" w:hAnsi="宋体" w:cs="Times New Roman" w:hint="eastAsia"/>
          <w:kern w:val="10"/>
          <w:sz w:val="24"/>
          <w:szCs w:val="24"/>
        </w:rPr>
        <w:t>，并签到以证明出席</w:t>
      </w:r>
      <w:r w:rsidRPr="00906B12">
        <w:rPr>
          <w:rFonts w:ascii="宋体" w:eastAsia="宋体" w:hAnsi="宋体" w:cs="Times New Roman"/>
          <w:sz w:val="24"/>
          <w:szCs w:val="24"/>
        </w:rPr>
        <w:t>。</w:t>
      </w:r>
    </w:p>
    <w:p w:rsidR="004F360E" w:rsidRPr="00906B12" w:rsidRDefault="004F360E" w:rsidP="004F360E">
      <w:pPr>
        <w:tabs>
          <w:tab w:val="left" w:pos="360"/>
        </w:tabs>
        <w:snapToGrid w:val="0"/>
        <w:spacing w:line="360" w:lineRule="auto"/>
        <w:outlineLvl w:val="1"/>
        <w:rPr>
          <w:rFonts w:ascii="宋体" w:eastAsia="宋体" w:hAnsi="宋体" w:cs="Times New Roman"/>
          <w:sz w:val="24"/>
          <w:szCs w:val="24"/>
        </w:rPr>
      </w:pPr>
      <w:r w:rsidRPr="00906B12">
        <w:rPr>
          <w:rFonts w:ascii="宋体" w:eastAsia="宋体" w:hAnsi="宋体" w:cs="Times New Roman" w:hint="eastAsia"/>
          <w:sz w:val="24"/>
          <w:szCs w:val="24"/>
        </w:rPr>
        <w:t>14.2响应文件的密封由供应商自行选择纸制响应文件密封，密封条（自制有效）。响应文件密封必须使用密封条，在响应文件袋上方开口处密封，并填写密封日期，封条上骑缝加盖供应商公章。响应文件正面按照规定加盖供应商公章。</w:t>
      </w:r>
    </w:p>
    <w:p w:rsidR="004F360E" w:rsidRPr="00906B12" w:rsidRDefault="004F360E" w:rsidP="004F360E">
      <w:pPr>
        <w:tabs>
          <w:tab w:val="left" w:pos="360"/>
        </w:tabs>
        <w:snapToGrid w:val="0"/>
        <w:spacing w:line="360" w:lineRule="auto"/>
        <w:outlineLvl w:val="1"/>
        <w:rPr>
          <w:rFonts w:ascii="宋体" w:eastAsia="宋体" w:hAnsi="宋体" w:cs="Times New Roman"/>
          <w:sz w:val="24"/>
          <w:szCs w:val="24"/>
        </w:rPr>
      </w:pPr>
      <w:r w:rsidRPr="00906B12">
        <w:rPr>
          <w:rFonts w:ascii="宋体" w:eastAsia="宋体" w:hAnsi="宋体" w:cs="Times New Roman" w:hint="eastAsia"/>
          <w:sz w:val="24"/>
          <w:szCs w:val="24"/>
        </w:rPr>
        <w:t>14.3在响应文件密封袋上均应注明下列识别标记：</w:t>
      </w:r>
    </w:p>
    <w:p w:rsidR="004F360E" w:rsidRPr="00906B12" w:rsidRDefault="004F360E" w:rsidP="004F360E">
      <w:pPr>
        <w:tabs>
          <w:tab w:val="left" w:pos="360"/>
        </w:tabs>
        <w:snapToGrid w:val="0"/>
        <w:spacing w:line="360" w:lineRule="auto"/>
        <w:outlineLvl w:val="1"/>
        <w:rPr>
          <w:rFonts w:ascii="宋体" w:eastAsia="宋体" w:hAnsi="宋体" w:cs="Times New Roman"/>
          <w:sz w:val="24"/>
          <w:szCs w:val="24"/>
        </w:rPr>
      </w:pPr>
      <w:r w:rsidRPr="00906B12">
        <w:rPr>
          <w:rFonts w:ascii="宋体" w:eastAsia="宋体" w:hAnsi="宋体" w:cs="Times New Roman"/>
          <w:sz w:val="24"/>
          <w:szCs w:val="24"/>
        </w:rPr>
        <w:t xml:space="preserve">（1） </w:t>
      </w:r>
      <w:r w:rsidR="00E70851" w:rsidRPr="00906B12">
        <w:rPr>
          <w:rFonts w:ascii="宋体" w:eastAsia="宋体" w:hAnsi="宋体" w:cs="Times New Roman"/>
          <w:sz w:val="24"/>
          <w:szCs w:val="24"/>
        </w:rPr>
        <w:t>项目编号/包号</w:t>
      </w:r>
      <w:r w:rsidRPr="00906B12">
        <w:rPr>
          <w:rFonts w:ascii="宋体" w:eastAsia="宋体" w:hAnsi="宋体" w:cs="Times New Roman"/>
          <w:sz w:val="24"/>
          <w:szCs w:val="24"/>
        </w:rPr>
        <w:t>:</w:t>
      </w:r>
    </w:p>
    <w:p w:rsidR="004F360E" w:rsidRPr="00906B12" w:rsidRDefault="004F360E" w:rsidP="004F360E">
      <w:pPr>
        <w:tabs>
          <w:tab w:val="left" w:pos="360"/>
        </w:tabs>
        <w:snapToGrid w:val="0"/>
        <w:spacing w:line="360" w:lineRule="auto"/>
        <w:outlineLvl w:val="1"/>
        <w:rPr>
          <w:rFonts w:ascii="宋体" w:eastAsia="宋体" w:hAnsi="宋体" w:cs="Times New Roman"/>
          <w:sz w:val="24"/>
          <w:szCs w:val="24"/>
        </w:rPr>
      </w:pPr>
      <w:r w:rsidRPr="00906B12">
        <w:rPr>
          <w:rFonts w:ascii="宋体" w:eastAsia="宋体" w:hAnsi="宋体" w:cs="Times New Roman"/>
          <w:sz w:val="24"/>
          <w:szCs w:val="24"/>
        </w:rPr>
        <w:t xml:space="preserve">（2） 项目名称: </w:t>
      </w:r>
    </w:p>
    <w:p w:rsidR="004F360E" w:rsidRPr="00906B12" w:rsidRDefault="004F360E" w:rsidP="004F360E">
      <w:pPr>
        <w:tabs>
          <w:tab w:val="left" w:pos="360"/>
        </w:tabs>
        <w:snapToGrid w:val="0"/>
        <w:spacing w:line="360" w:lineRule="auto"/>
        <w:outlineLvl w:val="1"/>
        <w:rPr>
          <w:rFonts w:ascii="宋体" w:eastAsia="宋体" w:hAnsi="宋体" w:cs="Times New Roman"/>
          <w:sz w:val="24"/>
          <w:szCs w:val="24"/>
        </w:rPr>
      </w:pPr>
      <w:r w:rsidRPr="00906B12">
        <w:rPr>
          <w:rFonts w:ascii="宋体" w:eastAsia="宋体" w:hAnsi="宋体" w:cs="Times New Roman"/>
          <w:sz w:val="24"/>
          <w:szCs w:val="24"/>
        </w:rPr>
        <w:lastRenderedPageBreak/>
        <w:t>（3）     年  月  日  时  分开启，此时间以前不得开封。</w:t>
      </w:r>
    </w:p>
    <w:p w:rsidR="004F360E" w:rsidRPr="00906B12" w:rsidRDefault="004F360E" w:rsidP="004F360E">
      <w:pPr>
        <w:tabs>
          <w:tab w:val="left" w:pos="360"/>
        </w:tabs>
        <w:snapToGrid w:val="0"/>
        <w:spacing w:line="360" w:lineRule="auto"/>
        <w:outlineLvl w:val="1"/>
        <w:rPr>
          <w:rFonts w:ascii="宋体" w:eastAsia="宋体" w:hAnsi="宋体" w:cs="Times New Roman"/>
          <w:sz w:val="24"/>
          <w:szCs w:val="24"/>
        </w:rPr>
      </w:pPr>
      <w:r w:rsidRPr="00906B12">
        <w:rPr>
          <w:rFonts w:ascii="宋体" w:eastAsia="宋体" w:hAnsi="宋体" w:cs="Times New Roman"/>
          <w:sz w:val="24"/>
          <w:szCs w:val="24"/>
        </w:rPr>
        <w:t>（4）供应商名称（加盖公章）</w:t>
      </w:r>
    </w:p>
    <w:p w:rsidR="004F360E" w:rsidRPr="00906B12" w:rsidRDefault="004F360E" w:rsidP="004F360E">
      <w:pPr>
        <w:tabs>
          <w:tab w:val="left" w:pos="360"/>
        </w:tabs>
        <w:snapToGrid w:val="0"/>
        <w:spacing w:line="360" w:lineRule="auto"/>
        <w:outlineLvl w:val="1"/>
        <w:rPr>
          <w:rFonts w:ascii="宋体" w:eastAsia="宋体" w:hAnsi="宋体" w:cs="Times New Roman"/>
          <w:sz w:val="24"/>
          <w:szCs w:val="24"/>
        </w:rPr>
      </w:pPr>
      <w:r w:rsidRPr="00906B12">
        <w:rPr>
          <w:rFonts w:ascii="宋体" w:eastAsia="宋体" w:hAnsi="宋体" w:cs="Times New Roman" w:hint="eastAsia"/>
          <w:sz w:val="24"/>
          <w:szCs w:val="24"/>
        </w:rPr>
        <w:t>14.5供应商应按照“第二章 供应商须知资料表”规定的份数提交，响应文件所提供的正本1份、副本2份以及电子文档（U盘形式）</w:t>
      </w:r>
      <w:r w:rsidR="00941D7F" w:rsidRPr="00906B12">
        <w:rPr>
          <w:rFonts w:ascii="宋体" w:eastAsia="宋体" w:hAnsi="宋体" w:cs="Times New Roman" w:hint="eastAsia"/>
          <w:sz w:val="24"/>
          <w:szCs w:val="24"/>
        </w:rPr>
        <w:t>2</w:t>
      </w:r>
      <w:r w:rsidRPr="00906B12">
        <w:rPr>
          <w:rFonts w:ascii="宋体" w:eastAsia="宋体" w:hAnsi="宋体" w:cs="Times New Roman" w:hint="eastAsia"/>
          <w:sz w:val="24"/>
          <w:szCs w:val="24"/>
        </w:rPr>
        <w:t>份单独分开密封装在单独的密封袋中，且在密封袋正面右上角标明“正本”、“副本”、“电子文档”字样。</w:t>
      </w:r>
    </w:p>
    <w:p w:rsidR="004F360E" w:rsidRPr="00906B12" w:rsidRDefault="004F360E" w:rsidP="004F360E">
      <w:pPr>
        <w:tabs>
          <w:tab w:val="left" w:pos="360"/>
        </w:tabs>
        <w:snapToGrid w:val="0"/>
        <w:spacing w:line="360" w:lineRule="auto"/>
        <w:outlineLvl w:val="1"/>
        <w:rPr>
          <w:rFonts w:ascii="宋体" w:eastAsia="宋体" w:hAnsi="宋体" w:cs="Times New Roman"/>
          <w:sz w:val="24"/>
          <w:szCs w:val="24"/>
        </w:rPr>
      </w:pPr>
      <w:r w:rsidRPr="00906B12">
        <w:rPr>
          <w:rFonts w:ascii="宋体" w:eastAsia="宋体" w:hAnsi="宋体" w:cs="Times New Roman" w:hint="eastAsia"/>
          <w:sz w:val="24"/>
          <w:szCs w:val="24"/>
        </w:rPr>
        <w:t>14.6供应商须将 “报价一览表”单独密封，并在密封袋上标明“报价一览表”字样，在磋商时单独递交。</w:t>
      </w:r>
    </w:p>
    <w:p w:rsidR="004F360E" w:rsidRPr="00906B12" w:rsidRDefault="004F360E" w:rsidP="004F360E">
      <w:pPr>
        <w:tabs>
          <w:tab w:val="left" w:pos="360"/>
        </w:tabs>
        <w:snapToGrid w:val="0"/>
        <w:spacing w:line="360" w:lineRule="auto"/>
        <w:outlineLvl w:val="1"/>
        <w:rPr>
          <w:rFonts w:ascii="宋体" w:eastAsia="宋体" w:hAnsi="宋体" w:cs="Times New Roman"/>
          <w:sz w:val="24"/>
          <w:szCs w:val="24"/>
        </w:rPr>
      </w:pPr>
      <w:r w:rsidRPr="00906B12">
        <w:rPr>
          <w:rFonts w:ascii="宋体" w:eastAsia="宋体" w:hAnsi="宋体" w:cs="Times New Roman" w:hint="eastAsia"/>
          <w:sz w:val="24"/>
          <w:szCs w:val="24"/>
        </w:rPr>
        <w:t>14.7标文件的正本需打印或用不退色墨水书写，并按要求由供应商的法定代表人或经其正式授权的代表在响应文件上签字并加盖供应商公章。法定代表人签署响应文件的，应提交法定代表人身份证明；授权代表签署响应文件的，应提交授权代表身份证明、法定代表人身份证明以及“法定代表人授权委托，供应商应将上述证明附在响应文件中。如对响应文件进行了修改，则应由供应商的法定代表人或经其正式授权的代表在修改的内容上签字。响应文件应当</w:t>
      </w:r>
      <w:r w:rsidRPr="00906B12">
        <w:rPr>
          <w:rFonts w:ascii="宋体" w:eastAsia="宋体" w:hAnsi="宋体" w:cs="Times New Roman"/>
          <w:sz w:val="24"/>
          <w:szCs w:val="24"/>
        </w:rPr>
        <w:t>所有响应文件各分册均在左侧胶装装订</w:t>
      </w:r>
      <w:r w:rsidRPr="00906B12">
        <w:rPr>
          <w:rFonts w:ascii="宋体" w:eastAsia="宋体" w:hAnsi="宋体" w:cs="Times New Roman" w:hint="eastAsia"/>
          <w:sz w:val="24"/>
          <w:szCs w:val="24"/>
        </w:rPr>
        <w:t>，编制页码。响应文件的副本可采用正本的复印件。</w:t>
      </w:r>
    </w:p>
    <w:p w:rsidR="004F360E" w:rsidRPr="00906B12" w:rsidRDefault="004F360E" w:rsidP="004F360E">
      <w:pPr>
        <w:tabs>
          <w:tab w:val="left" w:pos="360"/>
        </w:tabs>
        <w:snapToGrid w:val="0"/>
        <w:spacing w:line="360" w:lineRule="auto"/>
        <w:outlineLvl w:val="1"/>
        <w:rPr>
          <w:rFonts w:ascii="宋体" w:eastAsia="宋体" w:hAnsi="宋体" w:cs="Times New Roman"/>
          <w:sz w:val="24"/>
          <w:szCs w:val="24"/>
        </w:rPr>
      </w:pPr>
      <w:r w:rsidRPr="00906B12">
        <w:rPr>
          <w:rFonts w:ascii="宋体" w:eastAsia="宋体" w:hAnsi="宋体" w:cs="Times New Roman" w:hint="eastAsia"/>
          <w:sz w:val="24"/>
          <w:szCs w:val="24"/>
        </w:rPr>
        <w:t>14.</w:t>
      </w:r>
      <w:r w:rsidRPr="00906B12">
        <w:rPr>
          <w:rFonts w:ascii="宋体" w:eastAsia="宋体" w:hAnsi="宋体" w:cs="Times New Roman"/>
          <w:sz w:val="24"/>
          <w:szCs w:val="24"/>
        </w:rPr>
        <w:t>8</w:t>
      </w:r>
      <w:r w:rsidRPr="00906B12">
        <w:rPr>
          <w:rFonts w:ascii="宋体" w:eastAsia="宋体" w:hAnsi="宋体" w:cs="Times New Roman" w:hint="eastAsia"/>
          <w:sz w:val="24"/>
          <w:szCs w:val="24"/>
        </w:rPr>
        <w:t>任何行间插字、涂改和增删，必须由供应商法定代表人或经其正式授权的代表签字后才有效。</w:t>
      </w:r>
    </w:p>
    <w:p w:rsidR="004F360E" w:rsidRPr="00906B12" w:rsidRDefault="004F360E" w:rsidP="004F360E">
      <w:pPr>
        <w:tabs>
          <w:tab w:val="left" w:pos="1080"/>
          <w:tab w:val="left" w:pos="1589"/>
          <w:tab w:val="left" w:pos="2014"/>
        </w:tabs>
        <w:snapToGrid w:val="0"/>
        <w:spacing w:line="360" w:lineRule="auto"/>
        <w:rPr>
          <w:rFonts w:ascii="宋体" w:eastAsia="宋体" w:hAnsi="宋体" w:cs="Times New Roman"/>
          <w:sz w:val="24"/>
          <w:szCs w:val="24"/>
        </w:rPr>
      </w:pPr>
      <w:r w:rsidRPr="00906B12">
        <w:rPr>
          <w:rFonts w:ascii="宋体" w:eastAsia="宋体" w:hAnsi="宋体" w:cs="Times New Roman" w:hint="eastAsia"/>
          <w:sz w:val="24"/>
          <w:szCs w:val="24"/>
        </w:rPr>
        <w:t>14.</w:t>
      </w:r>
      <w:r w:rsidRPr="00906B12">
        <w:rPr>
          <w:rFonts w:ascii="宋体" w:eastAsia="宋体" w:hAnsi="宋体" w:cs="Times New Roman"/>
          <w:sz w:val="24"/>
          <w:szCs w:val="24"/>
        </w:rPr>
        <w:t>9</w:t>
      </w:r>
      <w:r w:rsidRPr="00906B12">
        <w:rPr>
          <w:rFonts w:ascii="宋体" w:eastAsia="宋体" w:hAnsi="宋体" w:cs="Times New Roman" w:hint="eastAsia"/>
          <w:sz w:val="24"/>
          <w:szCs w:val="24"/>
        </w:rPr>
        <w:t>本磋商文件中所要求加盖的供应商公章是指与供应商名称全称相一致的“公章”，不得加盖其它“合同专用章、投标专用章、财务专用章”等非公章；“签字”是指供应商法定代表人或授权代表在磋商文件规定处亲笔写上本人姓名；“法定代表人或授权代表盖章”是指供应商法定代表人或授权代表在磋商文件规定处加盖个人名章、手签章、印鉴等。</w:t>
      </w:r>
    </w:p>
    <w:p w:rsidR="004F360E" w:rsidRPr="00906B12" w:rsidRDefault="004F360E" w:rsidP="004F360E">
      <w:pPr>
        <w:numPr>
          <w:ilvl w:val="0"/>
          <w:numId w:val="8"/>
        </w:numPr>
        <w:tabs>
          <w:tab w:val="left" w:pos="360"/>
          <w:tab w:val="left" w:pos="900"/>
        </w:tabs>
        <w:snapToGrid w:val="0"/>
        <w:spacing w:line="360" w:lineRule="auto"/>
        <w:ind w:left="357" w:hanging="357"/>
        <w:outlineLvl w:val="1"/>
        <w:rPr>
          <w:rFonts w:ascii="宋体" w:eastAsia="宋体" w:hAnsi="宋体" w:cs="Times New Roman"/>
          <w:sz w:val="24"/>
          <w:szCs w:val="24"/>
        </w:rPr>
      </w:pPr>
      <w:bookmarkStart w:id="344" w:name="_Toc150509287"/>
      <w:bookmarkStart w:id="345" w:name="_Toc226309780"/>
      <w:bookmarkStart w:id="346" w:name="_Toc305158804"/>
      <w:bookmarkStart w:id="347" w:name="_Toc195842901"/>
      <w:bookmarkStart w:id="348" w:name="_Toc226965809"/>
      <w:bookmarkStart w:id="349" w:name="_Toc164608805"/>
      <w:bookmarkStart w:id="350" w:name="_Toc226965726"/>
      <w:bookmarkStart w:id="351" w:name="_Toc149720829"/>
      <w:bookmarkStart w:id="352" w:name="_Toc226337232"/>
      <w:bookmarkStart w:id="353" w:name="_Toc164351630"/>
      <w:bookmarkStart w:id="354" w:name="_Toc520356161"/>
      <w:bookmarkStart w:id="355" w:name="_Toc150774636"/>
      <w:bookmarkStart w:id="356" w:name="_Toc127151737"/>
      <w:bookmarkStart w:id="357" w:name="_Toc127151536"/>
      <w:bookmarkStart w:id="358" w:name="_Toc164229377"/>
      <w:bookmarkStart w:id="359" w:name="_Toc151193634"/>
      <w:bookmarkStart w:id="360" w:name="_Toc151193850"/>
      <w:bookmarkStart w:id="361" w:name="_Toc164608650"/>
      <w:bookmarkStart w:id="362" w:name="_Toc151193706"/>
      <w:bookmarkStart w:id="363" w:name="_Toc164229231"/>
      <w:bookmarkStart w:id="364" w:name="_Toc150480774"/>
      <w:bookmarkStart w:id="365" w:name="_Toc127161450"/>
      <w:bookmarkStart w:id="366" w:name="_Toc265228374"/>
      <w:bookmarkStart w:id="367" w:name="_Toc305158878"/>
      <w:bookmarkStart w:id="368" w:name="_Toc151190163"/>
      <w:bookmarkStart w:id="369" w:name="_Toc264969226"/>
      <w:bookmarkStart w:id="370" w:name="_Toc142311038"/>
      <w:bookmarkStart w:id="371" w:name="_Toc151193924"/>
      <w:bookmarkStart w:id="372" w:name="_Toc150774741"/>
      <w:bookmarkStart w:id="373" w:name="_Toc151193778"/>
      <w:r w:rsidRPr="00906B12">
        <w:rPr>
          <w:rFonts w:ascii="宋体" w:eastAsia="宋体" w:hAnsi="宋体" w:cs="Times New Roman" w:hint="eastAsia"/>
          <w:sz w:val="24"/>
          <w:szCs w:val="24"/>
        </w:rPr>
        <w:t>递交</w:t>
      </w:r>
      <w:r w:rsidRPr="00906B12">
        <w:rPr>
          <w:rFonts w:ascii="宋体" w:eastAsia="宋体" w:hAnsi="宋体" w:cs="Times New Roman"/>
          <w:sz w:val="24"/>
          <w:szCs w:val="24"/>
        </w:rPr>
        <w:t>响应文件截止</w:t>
      </w:r>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r w:rsidRPr="00906B12">
        <w:rPr>
          <w:rFonts w:ascii="宋体" w:eastAsia="宋体" w:hAnsi="宋体" w:cs="Times New Roman"/>
          <w:sz w:val="24"/>
          <w:szCs w:val="24"/>
        </w:rPr>
        <w:t>时间</w:t>
      </w:r>
    </w:p>
    <w:p w:rsidR="004F360E" w:rsidRPr="00906B12" w:rsidRDefault="004F360E" w:rsidP="004F360E">
      <w:pPr>
        <w:numPr>
          <w:ilvl w:val="1"/>
          <w:numId w:val="8"/>
        </w:numPr>
        <w:tabs>
          <w:tab w:val="clear" w:pos="1588"/>
          <w:tab w:val="left" w:pos="1080"/>
          <w:tab w:val="left" w:pos="1589"/>
          <w:tab w:val="left" w:pos="2014"/>
        </w:tabs>
        <w:snapToGrid w:val="0"/>
        <w:spacing w:line="360" w:lineRule="auto"/>
        <w:ind w:left="1077" w:hanging="720"/>
        <w:rPr>
          <w:rFonts w:ascii="宋体" w:eastAsia="宋体" w:hAnsi="宋体" w:cs="Times New Roman"/>
          <w:sz w:val="24"/>
          <w:szCs w:val="24"/>
        </w:rPr>
      </w:pPr>
      <w:r w:rsidRPr="00906B12">
        <w:rPr>
          <w:rFonts w:ascii="宋体" w:eastAsia="宋体" w:hAnsi="宋体" w:cs="Times New Roman"/>
          <w:sz w:val="24"/>
          <w:szCs w:val="24"/>
        </w:rPr>
        <w:t>供应商应在竞争性磋商文件要求</w:t>
      </w:r>
      <w:r w:rsidRPr="00906B12">
        <w:rPr>
          <w:rFonts w:ascii="宋体" w:eastAsia="宋体" w:hAnsi="宋体" w:cs="Times New Roman" w:hint="eastAsia"/>
          <w:sz w:val="24"/>
          <w:szCs w:val="24"/>
        </w:rPr>
        <w:t>递交</w:t>
      </w:r>
      <w:r w:rsidRPr="00906B12">
        <w:rPr>
          <w:rFonts w:ascii="宋体" w:eastAsia="宋体" w:hAnsi="宋体" w:cs="Times New Roman"/>
          <w:sz w:val="24"/>
          <w:szCs w:val="24"/>
        </w:rPr>
        <w:t>响应文件截止时间前，将响应文件</w:t>
      </w:r>
      <w:r w:rsidRPr="00906B12">
        <w:rPr>
          <w:rFonts w:ascii="宋体" w:eastAsia="宋体" w:hAnsi="宋体" w:cs="Times New Roman" w:hint="eastAsia"/>
          <w:sz w:val="24"/>
          <w:szCs w:val="24"/>
        </w:rPr>
        <w:t>递交</w:t>
      </w:r>
      <w:r w:rsidRPr="00906B12">
        <w:rPr>
          <w:rFonts w:ascii="宋体" w:eastAsia="宋体" w:hAnsi="宋体" w:cs="Times New Roman"/>
          <w:sz w:val="24"/>
          <w:szCs w:val="24"/>
        </w:rPr>
        <w:t>至《供应商须知资料表》中</w:t>
      </w:r>
      <w:r w:rsidRPr="00906B12">
        <w:rPr>
          <w:rFonts w:ascii="宋体" w:eastAsia="宋体" w:hAnsi="宋体" w:cs="Times New Roman" w:hint="eastAsia"/>
          <w:sz w:val="24"/>
          <w:szCs w:val="24"/>
        </w:rPr>
        <w:t>要求的地点</w:t>
      </w:r>
      <w:r w:rsidRPr="00906B12">
        <w:rPr>
          <w:rFonts w:ascii="宋体" w:eastAsia="宋体" w:hAnsi="宋体" w:cs="Times New Roman"/>
          <w:sz w:val="24"/>
          <w:szCs w:val="24"/>
        </w:rPr>
        <w:t>。</w:t>
      </w:r>
    </w:p>
    <w:p w:rsidR="004F360E" w:rsidRPr="00906B12" w:rsidRDefault="004F360E" w:rsidP="004F360E">
      <w:pPr>
        <w:numPr>
          <w:ilvl w:val="0"/>
          <w:numId w:val="8"/>
        </w:numPr>
        <w:tabs>
          <w:tab w:val="left" w:pos="360"/>
          <w:tab w:val="left" w:pos="900"/>
        </w:tabs>
        <w:snapToGrid w:val="0"/>
        <w:spacing w:line="360" w:lineRule="auto"/>
        <w:ind w:left="357" w:hanging="357"/>
        <w:outlineLvl w:val="1"/>
        <w:rPr>
          <w:rFonts w:ascii="宋体" w:eastAsia="宋体" w:hAnsi="宋体" w:cs="Times New Roman"/>
          <w:sz w:val="24"/>
          <w:szCs w:val="24"/>
        </w:rPr>
      </w:pPr>
      <w:bookmarkStart w:id="374" w:name="_Toc164351631"/>
      <w:bookmarkStart w:id="375" w:name="_Toc127151738"/>
      <w:bookmarkStart w:id="376" w:name="_Toc520356162"/>
      <w:bookmarkStart w:id="377" w:name="_Toc150480775"/>
      <w:bookmarkStart w:id="378" w:name="_Toc305158879"/>
      <w:bookmarkStart w:id="379" w:name="_Toc264969227"/>
      <w:bookmarkStart w:id="380" w:name="_Toc150774637"/>
      <w:bookmarkStart w:id="381" w:name="_Toc265228375"/>
      <w:bookmarkStart w:id="382" w:name="_Toc151193925"/>
      <w:bookmarkStart w:id="383" w:name="_Toc226309781"/>
      <w:bookmarkStart w:id="384" w:name="_Toc226965727"/>
      <w:bookmarkStart w:id="385" w:name="_Toc151193851"/>
      <w:bookmarkStart w:id="386" w:name="_Toc150774742"/>
      <w:bookmarkStart w:id="387" w:name="_Toc127161451"/>
      <w:bookmarkStart w:id="388" w:name="_Toc305158805"/>
      <w:bookmarkStart w:id="389" w:name="_Toc226965810"/>
      <w:bookmarkStart w:id="390" w:name="_Toc226337233"/>
      <w:bookmarkStart w:id="391" w:name="_Toc164608806"/>
      <w:bookmarkStart w:id="392" w:name="_Toc164608651"/>
      <w:bookmarkStart w:id="393" w:name="_Toc151193779"/>
      <w:bookmarkStart w:id="394" w:name="_Toc150509288"/>
      <w:bookmarkStart w:id="395" w:name="_Toc164229232"/>
      <w:bookmarkStart w:id="396" w:name="_Toc151193707"/>
      <w:bookmarkStart w:id="397" w:name="_Toc149720830"/>
      <w:bookmarkStart w:id="398" w:name="_Toc151190164"/>
      <w:bookmarkStart w:id="399" w:name="_Toc151193635"/>
      <w:bookmarkStart w:id="400" w:name="_Toc195842902"/>
      <w:bookmarkStart w:id="401" w:name="_Toc127151537"/>
      <w:bookmarkStart w:id="402" w:name="_Toc142311039"/>
      <w:bookmarkStart w:id="403" w:name="_Toc164229378"/>
      <w:r w:rsidRPr="00906B12">
        <w:rPr>
          <w:rFonts w:ascii="宋体" w:eastAsia="宋体" w:hAnsi="宋体" w:cs="Times New Roman"/>
          <w:sz w:val="24"/>
          <w:szCs w:val="24"/>
        </w:rPr>
        <w:t>响应文件的修改与撤回</w:t>
      </w:r>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p>
    <w:p w:rsidR="004F360E" w:rsidRPr="00906B12" w:rsidRDefault="004F360E" w:rsidP="004F360E">
      <w:pPr>
        <w:tabs>
          <w:tab w:val="left" w:pos="360"/>
        </w:tabs>
        <w:snapToGrid w:val="0"/>
        <w:spacing w:line="360" w:lineRule="auto"/>
        <w:outlineLvl w:val="1"/>
        <w:rPr>
          <w:rFonts w:ascii="宋体" w:eastAsia="宋体" w:hAnsi="宋体" w:cs="Times New Roman"/>
          <w:sz w:val="24"/>
          <w:szCs w:val="24"/>
        </w:rPr>
      </w:pPr>
      <w:r w:rsidRPr="00906B12">
        <w:rPr>
          <w:rFonts w:ascii="宋体" w:eastAsia="宋体" w:hAnsi="宋体" w:cs="Times New Roman" w:hint="eastAsia"/>
          <w:sz w:val="24"/>
          <w:szCs w:val="24"/>
        </w:rPr>
        <w:t>16.1供应商可以在递交响应文件以前，补充、修改或撤回其响应文件。但这种修改与撤回的通知必须在本须知规定的递交响应文件截止时间前送达采购人，并得到采购人的书面形式的确认。</w:t>
      </w:r>
    </w:p>
    <w:p w:rsidR="004F360E" w:rsidRPr="00906B12" w:rsidRDefault="004F360E" w:rsidP="004F360E">
      <w:pPr>
        <w:tabs>
          <w:tab w:val="left" w:pos="360"/>
        </w:tabs>
        <w:snapToGrid w:val="0"/>
        <w:spacing w:line="360" w:lineRule="auto"/>
        <w:outlineLvl w:val="1"/>
        <w:rPr>
          <w:rFonts w:ascii="宋体" w:eastAsia="宋体" w:hAnsi="宋体" w:cs="Times New Roman"/>
          <w:sz w:val="24"/>
          <w:szCs w:val="24"/>
        </w:rPr>
      </w:pPr>
      <w:r w:rsidRPr="00906B12">
        <w:rPr>
          <w:rFonts w:ascii="宋体" w:eastAsia="宋体" w:hAnsi="宋体" w:cs="Times New Roman" w:hint="eastAsia"/>
          <w:sz w:val="24"/>
          <w:szCs w:val="24"/>
        </w:rPr>
        <w:t>16.2供应商的修改或撤回通知应按本须知关于递交响应文件有关规定编制、密封、标识和递交，另外还应在密封袋上标明“补充”、“修改”或“撤回”字样。</w:t>
      </w:r>
    </w:p>
    <w:p w:rsidR="004F360E" w:rsidRPr="00906B12" w:rsidRDefault="004F360E" w:rsidP="004F360E">
      <w:pPr>
        <w:tabs>
          <w:tab w:val="left" w:pos="360"/>
        </w:tabs>
        <w:snapToGrid w:val="0"/>
        <w:spacing w:line="360" w:lineRule="auto"/>
        <w:outlineLvl w:val="1"/>
        <w:rPr>
          <w:rFonts w:ascii="宋体" w:eastAsia="宋体" w:hAnsi="宋体" w:cs="Times New Roman"/>
          <w:sz w:val="24"/>
          <w:szCs w:val="24"/>
        </w:rPr>
      </w:pPr>
      <w:r w:rsidRPr="00906B12">
        <w:rPr>
          <w:rFonts w:ascii="宋体" w:eastAsia="宋体" w:hAnsi="宋体" w:cs="Times New Roman" w:hint="eastAsia"/>
          <w:sz w:val="24"/>
          <w:szCs w:val="24"/>
        </w:rPr>
        <w:lastRenderedPageBreak/>
        <w:t>16.3在递交响应文件截止时间后，供应商不能主动更改首次响应内容。</w:t>
      </w:r>
    </w:p>
    <w:p w:rsidR="004F360E" w:rsidRPr="00906B12" w:rsidRDefault="004F360E" w:rsidP="004F360E">
      <w:pPr>
        <w:tabs>
          <w:tab w:val="left" w:pos="1080"/>
          <w:tab w:val="left" w:pos="1589"/>
          <w:tab w:val="left" w:pos="2014"/>
        </w:tabs>
        <w:snapToGrid w:val="0"/>
        <w:spacing w:line="360" w:lineRule="auto"/>
        <w:rPr>
          <w:rFonts w:ascii="宋体" w:eastAsia="宋体" w:hAnsi="宋体" w:cs="Times New Roman"/>
          <w:sz w:val="24"/>
          <w:szCs w:val="24"/>
        </w:rPr>
      </w:pPr>
      <w:r w:rsidRPr="00906B12">
        <w:rPr>
          <w:rFonts w:ascii="宋体" w:eastAsia="宋体" w:hAnsi="宋体" w:cs="Times New Roman" w:hint="eastAsia"/>
          <w:sz w:val="24"/>
          <w:szCs w:val="24"/>
        </w:rPr>
        <w:t>16.4在递交响应文件截止时间与响应文件有效期终止日之间的这段期间内，供应商不能撤回响应文件，否则，将没收其磋商保证金。</w:t>
      </w:r>
    </w:p>
    <w:p w:rsidR="004F360E" w:rsidRPr="00906B12" w:rsidRDefault="004F360E" w:rsidP="004F360E">
      <w:pPr>
        <w:tabs>
          <w:tab w:val="left" w:pos="360"/>
        </w:tabs>
        <w:snapToGrid w:val="0"/>
        <w:spacing w:line="360" w:lineRule="auto"/>
        <w:outlineLvl w:val="1"/>
        <w:rPr>
          <w:rFonts w:ascii="宋体" w:eastAsia="宋体" w:hAnsi="宋体" w:cs="Times New Roman"/>
          <w:sz w:val="24"/>
          <w:szCs w:val="24"/>
        </w:rPr>
      </w:pPr>
      <w:r w:rsidRPr="00906B12">
        <w:rPr>
          <w:rFonts w:ascii="宋体" w:eastAsia="宋体" w:hAnsi="宋体" w:cs="Times New Roman" w:hint="eastAsia"/>
          <w:sz w:val="24"/>
          <w:szCs w:val="24"/>
        </w:rPr>
        <w:t>17.</w:t>
      </w:r>
      <w:r w:rsidRPr="00906B12">
        <w:rPr>
          <w:rFonts w:ascii="宋体" w:eastAsia="宋体" w:hAnsi="宋体" w:cs="Times New Roman"/>
          <w:sz w:val="24"/>
          <w:szCs w:val="24"/>
        </w:rPr>
        <w:t>当场废止的响应文件</w:t>
      </w:r>
    </w:p>
    <w:p w:rsidR="004F360E" w:rsidRPr="00906B12" w:rsidRDefault="004F360E" w:rsidP="004F360E">
      <w:pPr>
        <w:tabs>
          <w:tab w:val="left" w:pos="900"/>
          <w:tab w:val="left" w:pos="1080"/>
          <w:tab w:val="left" w:pos="1589"/>
        </w:tabs>
        <w:snapToGrid w:val="0"/>
        <w:spacing w:line="360" w:lineRule="auto"/>
        <w:rPr>
          <w:rFonts w:ascii="宋体" w:eastAsia="宋体" w:hAnsi="宋体" w:cs="Times New Roman"/>
          <w:sz w:val="24"/>
          <w:szCs w:val="24"/>
        </w:rPr>
      </w:pPr>
      <w:r w:rsidRPr="00906B12">
        <w:rPr>
          <w:rFonts w:ascii="宋体" w:eastAsia="宋体" w:hAnsi="宋体" w:cs="Times New Roman" w:hint="eastAsia"/>
          <w:sz w:val="24"/>
          <w:szCs w:val="24"/>
        </w:rPr>
        <w:t>17.1有下列情况之一的响应文件，采购人将当场予以拒绝，并宣布为废标，不再进行磋商：</w:t>
      </w:r>
    </w:p>
    <w:p w:rsidR="004F360E" w:rsidRPr="00906B12" w:rsidRDefault="004F360E" w:rsidP="004F360E">
      <w:pPr>
        <w:tabs>
          <w:tab w:val="left" w:pos="900"/>
          <w:tab w:val="left" w:pos="1080"/>
          <w:tab w:val="left" w:pos="1589"/>
        </w:tabs>
        <w:snapToGrid w:val="0"/>
        <w:spacing w:line="360" w:lineRule="auto"/>
        <w:rPr>
          <w:rFonts w:ascii="宋体" w:eastAsia="宋体" w:hAnsi="宋体" w:cs="Times New Roman"/>
          <w:sz w:val="24"/>
          <w:szCs w:val="24"/>
        </w:rPr>
      </w:pPr>
      <w:r w:rsidRPr="00906B12">
        <w:rPr>
          <w:rFonts w:ascii="宋体" w:eastAsia="宋体" w:hAnsi="宋体" w:cs="Times New Roman" w:hint="eastAsia"/>
          <w:sz w:val="24"/>
          <w:szCs w:val="24"/>
        </w:rPr>
        <w:t>A. 响应文件逾期送达的或未送达指定地点的。</w:t>
      </w:r>
    </w:p>
    <w:p w:rsidR="004F360E" w:rsidRPr="00906B12" w:rsidRDefault="004F360E" w:rsidP="004F360E">
      <w:pPr>
        <w:tabs>
          <w:tab w:val="left" w:pos="900"/>
          <w:tab w:val="left" w:pos="1080"/>
          <w:tab w:val="left" w:pos="1589"/>
        </w:tabs>
        <w:snapToGrid w:val="0"/>
        <w:spacing w:line="360" w:lineRule="auto"/>
        <w:rPr>
          <w:rFonts w:ascii="宋体" w:eastAsia="宋体" w:hAnsi="宋体" w:cs="Times New Roman"/>
          <w:sz w:val="24"/>
          <w:szCs w:val="24"/>
        </w:rPr>
      </w:pPr>
      <w:r w:rsidRPr="00906B12">
        <w:rPr>
          <w:rFonts w:ascii="宋体" w:eastAsia="宋体" w:hAnsi="宋体" w:cs="Times New Roman" w:hint="eastAsia"/>
          <w:sz w:val="24"/>
          <w:szCs w:val="24"/>
        </w:rPr>
        <w:t>B. 响应文件未按照竞争性磋商文件要求予以密封的。</w:t>
      </w:r>
    </w:p>
    <w:p w:rsidR="004F360E" w:rsidRPr="00906B12" w:rsidRDefault="004F360E" w:rsidP="004F360E">
      <w:pPr>
        <w:tabs>
          <w:tab w:val="left" w:pos="1080"/>
          <w:tab w:val="left" w:pos="1589"/>
          <w:tab w:val="left" w:pos="2014"/>
        </w:tabs>
        <w:snapToGrid w:val="0"/>
        <w:spacing w:line="360" w:lineRule="auto"/>
        <w:rPr>
          <w:rFonts w:ascii="宋体" w:eastAsia="宋体" w:hAnsi="宋体" w:cs="Times New Roman"/>
          <w:sz w:val="24"/>
          <w:szCs w:val="24"/>
        </w:rPr>
      </w:pPr>
    </w:p>
    <w:p w:rsidR="004F360E" w:rsidRPr="00906B12" w:rsidRDefault="004F360E" w:rsidP="004F360E">
      <w:pPr>
        <w:tabs>
          <w:tab w:val="left" w:pos="900"/>
          <w:tab w:val="left" w:pos="1080"/>
          <w:tab w:val="left" w:pos="1589"/>
        </w:tabs>
        <w:snapToGrid w:val="0"/>
        <w:spacing w:line="360" w:lineRule="auto"/>
        <w:ind w:left="357"/>
        <w:rPr>
          <w:rFonts w:ascii="宋体" w:eastAsia="宋体" w:hAnsi="宋体" w:cs="Times New Roman"/>
          <w:sz w:val="24"/>
          <w:szCs w:val="24"/>
        </w:rPr>
      </w:pPr>
    </w:p>
    <w:p w:rsidR="004F360E" w:rsidRPr="00906B12" w:rsidRDefault="004F360E" w:rsidP="004F360E">
      <w:pPr>
        <w:keepNext/>
        <w:keepLines/>
        <w:autoSpaceDE w:val="0"/>
        <w:autoSpaceDN w:val="0"/>
        <w:adjustRightInd w:val="0"/>
        <w:spacing w:line="360" w:lineRule="auto"/>
        <w:jc w:val="center"/>
        <w:outlineLvl w:val="1"/>
        <w:rPr>
          <w:rFonts w:ascii="宋体" w:eastAsia="宋体" w:hAnsi="宋体" w:cs="Times New Roman"/>
          <w:b/>
          <w:kern w:val="0"/>
          <w:sz w:val="28"/>
          <w:szCs w:val="20"/>
        </w:rPr>
      </w:pPr>
      <w:bookmarkStart w:id="404" w:name="_Toc151190165"/>
      <w:bookmarkStart w:id="405" w:name="_Toc520356163"/>
      <w:bookmarkStart w:id="406" w:name="_Toc305158880"/>
      <w:bookmarkStart w:id="407" w:name="_Toc151193926"/>
      <w:bookmarkStart w:id="408" w:name="_Toc226337234"/>
      <w:bookmarkStart w:id="409" w:name="_Toc142311040"/>
      <w:bookmarkStart w:id="410" w:name="_Toc226309782"/>
      <w:bookmarkStart w:id="411" w:name="_Toc150774638"/>
      <w:bookmarkStart w:id="412" w:name="_Toc226965728"/>
      <w:bookmarkStart w:id="413" w:name="_Toc305158806"/>
      <w:bookmarkStart w:id="414" w:name="_Toc151193852"/>
      <w:bookmarkStart w:id="415" w:name="_Toc195842903"/>
      <w:bookmarkStart w:id="416" w:name="_Toc151193780"/>
      <w:bookmarkStart w:id="417" w:name="_Toc264969228"/>
      <w:bookmarkStart w:id="418" w:name="_Toc226965811"/>
      <w:bookmarkStart w:id="419" w:name="_Toc151193708"/>
      <w:bookmarkStart w:id="420" w:name="_Toc150509289"/>
      <w:bookmarkStart w:id="421" w:name="_Toc265228376"/>
      <w:bookmarkStart w:id="422" w:name="_Toc151193636"/>
      <w:bookmarkStart w:id="423" w:name="_Toc150480776"/>
      <w:bookmarkStart w:id="424" w:name="_Toc127151538"/>
      <w:bookmarkStart w:id="425" w:name="_Toc150774743"/>
      <w:r w:rsidRPr="00906B12">
        <w:rPr>
          <w:rFonts w:ascii="宋体" w:eastAsia="宋体" w:hAnsi="宋体" w:cs="Times New Roman"/>
          <w:b/>
          <w:kern w:val="0"/>
          <w:sz w:val="28"/>
          <w:szCs w:val="20"/>
        </w:rPr>
        <w:t xml:space="preserve">五   </w:t>
      </w:r>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r w:rsidRPr="00906B12">
        <w:rPr>
          <w:rFonts w:ascii="宋体" w:eastAsia="宋体" w:hAnsi="宋体" w:cs="Times New Roman"/>
          <w:b/>
          <w:kern w:val="0"/>
          <w:sz w:val="28"/>
          <w:szCs w:val="20"/>
        </w:rPr>
        <w:t>评审</w:t>
      </w:r>
    </w:p>
    <w:p w:rsidR="004F360E" w:rsidRPr="00906B12" w:rsidRDefault="004F360E" w:rsidP="004F360E">
      <w:pPr>
        <w:tabs>
          <w:tab w:val="left" w:pos="360"/>
        </w:tabs>
        <w:snapToGrid w:val="0"/>
        <w:spacing w:line="360" w:lineRule="auto"/>
        <w:outlineLvl w:val="1"/>
        <w:rPr>
          <w:rFonts w:ascii="宋体" w:eastAsia="宋体" w:hAnsi="宋体" w:cs="Times New Roman"/>
          <w:sz w:val="24"/>
          <w:szCs w:val="24"/>
        </w:rPr>
      </w:pPr>
      <w:r w:rsidRPr="00906B12">
        <w:rPr>
          <w:rFonts w:ascii="宋体" w:eastAsia="宋体" w:hAnsi="宋体" w:cs="Times New Roman"/>
          <w:sz w:val="24"/>
          <w:szCs w:val="24"/>
        </w:rPr>
        <w:t>1</w:t>
      </w:r>
      <w:r w:rsidRPr="00906B12">
        <w:rPr>
          <w:rFonts w:ascii="宋体" w:eastAsia="宋体" w:hAnsi="宋体" w:cs="Times New Roman" w:hint="eastAsia"/>
          <w:sz w:val="24"/>
          <w:szCs w:val="24"/>
        </w:rPr>
        <w:t>8</w:t>
      </w:r>
      <w:r w:rsidRPr="00906B12">
        <w:rPr>
          <w:rFonts w:ascii="宋体" w:eastAsia="宋体" w:hAnsi="宋体" w:cs="Times New Roman"/>
          <w:sz w:val="24"/>
          <w:szCs w:val="24"/>
        </w:rPr>
        <w:t>磋商小组</w:t>
      </w:r>
    </w:p>
    <w:p w:rsidR="004F360E" w:rsidRPr="00906B12" w:rsidRDefault="004F360E" w:rsidP="004F360E">
      <w:pPr>
        <w:tabs>
          <w:tab w:val="left" w:pos="1080"/>
          <w:tab w:val="left" w:pos="1589"/>
          <w:tab w:val="left" w:pos="2014"/>
        </w:tabs>
        <w:snapToGrid w:val="0"/>
        <w:spacing w:line="360" w:lineRule="auto"/>
        <w:rPr>
          <w:rFonts w:ascii="宋体" w:eastAsia="宋体" w:hAnsi="宋体" w:cs="Times New Roman"/>
          <w:sz w:val="24"/>
          <w:szCs w:val="24"/>
        </w:rPr>
      </w:pPr>
      <w:r w:rsidRPr="00906B12">
        <w:rPr>
          <w:rFonts w:ascii="宋体" w:eastAsia="宋体" w:hAnsi="宋体" w:cs="Times New Roman" w:hint="eastAsia"/>
          <w:sz w:val="24"/>
          <w:szCs w:val="24"/>
        </w:rPr>
        <w:t>1</w:t>
      </w:r>
      <w:r w:rsidRPr="00906B12">
        <w:rPr>
          <w:rFonts w:ascii="宋体" w:eastAsia="宋体" w:hAnsi="宋体" w:cs="Times New Roman"/>
          <w:sz w:val="24"/>
          <w:szCs w:val="24"/>
        </w:rPr>
        <w:t>8.1磋商小组根据政府采购有关规定和本次采购项目的特点进行组建，并负责具体评审事务，独立履行职责。</w:t>
      </w:r>
      <w:bookmarkStart w:id="426" w:name="_Toc520356166"/>
    </w:p>
    <w:p w:rsidR="004F360E" w:rsidRPr="00906B12" w:rsidRDefault="004F360E" w:rsidP="004F360E">
      <w:pPr>
        <w:tabs>
          <w:tab w:val="left" w:pos="1080"/>
          <w:tab w:val="left" w:pos="1589"/>
          <w:tab w:val="left" w:pos="2014"/>
        </w:tabs>
        <w:snapToGrid w:val="0"/>
        <w:spacing w:line="360" w:lineRule="auto"/>
        <w:rPr>
          <w:rFonts w:ascii="宋体" w:eastAsia="宋体" w:hAnsi="宋体" w:cs="Times New Roman"/>
          <w:sz w:val="24"/>
          <w:szCs w:val="24"/>
        </w:rPr>
      </w:pPr>
      <w:r w:rsidRPr="00906B12">
        <w:rPr>
          <w:rFonts w:ascii="宋体" w:eastAsia="宋体" w:hAnsi="宋体" w:cs="Times New Roman"/>
          <w:sz w:val="24"/>
          <w:szCs w:val="24"/>
        </w:rPr>
        <w:t>18.2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Start w:id="427" w:name="_Toc520356169"/>
      <w:bookmarkEnd w:id="426"/>
    </w:p>
    <w:p w:rsidR="004F360E" w:rsidRPr="00906B12" w:rsidRDefault="004F360E" w:rsidP="004F360E">
      <w:pPr>
        <w:tabs>
          <w:tab w:val="left" w:pos="360"/>
        </w:tabs>
        <w:snapToGrid w:val="0"/>
        <w:spacing w:line="360" w:lineRule="auto"/>
        <w:outlineLvl w:val="1"/>
        <w:rPr>
          <w:rFonts w:ascii="宋体" w:eastAsia="宋体" w:hAnsi="宋体" w:cs="Times New Roman"/>
          <w:sz w:val="24"/>
          <w:szCs w:val="24"/>
        </w:rPr>
      </w:pPr>
      <w:r w:rsidRPr="00906B12">
        <w:rPr>
          <w:rFonts w:ascii="宋体" w:eastAsia="宋体" w:hAnsi="宋体" w:cs="Times New Roman" w:hint="eastAsia"/>
          <w:sz w:val="24"/>
          <w:szCs w:val="24"/>
        </w:rPr>
        <w:t>18</w:t>
      </w:r>
      <w:r w:rsidRPr="00906B12">
        <w:rPr>
          <w:rFonts w:ascii="宋体" w:eastAsia="宋体" w:hAnsi="宋体" w:cs="Times New Roman"/>
          <w:sz w:val="24"/>
          <w:szCs w:val="24"/>
        </w:rPr>
        <w:t>.3评审方法和评审标准</w:t>
      </w:r>
      <w:r w:rsidRPr="00906B12">
        <w:rPr>
          <w:rFonts w:ascii="宋体" w:eastAsia="宋体" w:hAnsi="宋体" w:cs="Times New Roman" w:hint="eastAsia"/>
          <w:sz w:val="24"/>
          <w:szCs w:val="24"/>
        </w:rPr>
        <w:t>详</w:t>
      </w:r>
      <w:r w:rsidRPr="00906B12">
        <w:rPr>
          <w:rFonts w:ascii="宋体" w:eastAsia="宋体" w:hAnsi="宋体" w:cs="Times New Roman"/>
          <w:sz w:val="24"/>
          <w:szCs w:val="24"/>
        </w:rPr>
        <w:t>见第三章《评审方法和评审标准》。</w:t>
      </w:r>
    </w:p>
    <w:p w:rsidR="004F360E" w:rsidRPr="00906B12" w:rsidRDefault="004F360E" w:rsidP="004F360E">
      <w:pPr>
        <w:tabs>
          <w:tab w:val="left" w:pos="360"/>
          <w:tab w:val="left" w:pos="1080"/>
        </w:tabs>
        <w:snapToGrid w:val="0"/>
        <w:spacing w:line="360" w:lineRule="auto"/>
        <w:ind w:left="1080"/>
        <w:rPr>
          <w:rFonts w:ascii="宋体" w:eastAsia="宋体" w:hAnsi="宋体" w:cs="Times New Roman"/>
          <w:sz w:val="24"/>
          <w:szCs w:val="24"/>
        </w:rPr>
      </w:pPr>
    </w:p>
    <w:p w:rsidR="004F360E" w:rsidRPr="00906B12" w:rsidRDefault="004F360E" w:rsidP="004F360E">
      <w:pPr>
        <w:keepNext/>
        <w:keepLines/>
        <w:autoSpaceDE w:val="0"/>
        <w:autoSpaceDN w:val="0"/>
        <w:adjustRightInd w:val="0"/>
        <w:spacing w:line="360" w:lineRule="auto"/>
        <w:jc w:val="center"/>
        <w:outlineLvl w:val="1"/>
        <w:rPr>
          <w:rFonts w:ascii="宋体" w:eastAsia="宋体" w:hAnsi="宋体" w:cs="Times New Roman"/>
          <w:b/>
          <w:kern w:val="0"/>
          <w:sz w:val="28"/>
          <w:szCs w:val="20"/>
        </w:rPr>
      </w:pPr>
      <w:bookmarkStart w:id="428" w:name="_Toc150480783"/>
      <w:bookmarkStart w:id="429" w:name="_Toc226337241"/>
      <w:bookmarkStart w:id="430" w:name="_Toc195842910"/>
      <w:bookmarkStart w:id="431" w:name="_Toc150509296"/>
      <w:bookmarkStart w:id="432" w:name="_Toc151193715"/>
      <w:bookmarkStart w:id="433" w:name="_Toc150774750"/>
      <w:bookmarkStart w:id="434" w:name="_Toc151190172"/>
      <w:bookmarkStart w:id="435" w:name="_Toc226965735"/>
      <w:bookmarkStart w:id="436" w:name="_Toc151193787"/>
      <w:bookmarkStart w:id="437" w:name="_Toc150774645"/>
      <w:bookmarkStart w:id="438" w:name="_Toc226965818"/>
      <w:bookmarkStart w:id="439" w:name="_Toc305158813"/>
      <w:bookmarkStart w:id="440" w:name="_Toc305158887"/>
      <w:bookmarkStart w:id="441" w:name="_Toc264969235"/>
      <w:bookmarkStart w:id="442" w:name="_Toc127151545"/>
      <w:bookmarkStart w:id="443" w:name="_Toc226309789"/>
      <w:bookmarkStart w:id="444" w:name="_Toc265228383"/>
      <w:bookmarkStart w:id="445" w:name="_Toc151193859"/>
      <w:bookmarkStart w:id="446" w:name="_Toc142311047"/>
      <w:bookmarkStart w:id="447" w:name="_Toc151193933"/>
      <w:bookmarkStart w:id="448" w:name="_Toc151193643"/>
      <w:r w:rsidRPr="00906B12">
        <w:rPr>
          <w:rFonts w:ascii="宋体" w:eastAsia="宋体" w:hAnsi="宋体" w:cs="Times New Roman"/>
          <w:b/>
          <w:kern w:val="0"/>
          <w:sz w:val="28"/>
          <w:szCs w:val="20"/>
        </w:rPr>
        <w:t xml:space="preserve">六   </w:t>
      </w:r>
      <w:bookmarkEnd w:id="427"/>
      <w:r w:rsidRPr="00906B12">
        <w:rPr>
          <w:rFonts w:ascii="宋体" w:eastAsia="宋体" w:hAnsi="宋体" w:cs="Times New Roman"/>
          <w:b/>
          <w:kern w:val="0"/>
          <w:sz w:val="28"/>
          <w:szCs w:val="20"/>
        </w:rPr>
        <w:t>确定</w:t>
      </w:r>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r w:rsidRPr="00906B12">
        <w:rPr>
          <w:rFonts w:ascii="宋体" w:eastAsia="宋体" w:hAnsi="宋体" w:cs="Times New Roman"/>
          <w:b/>
          <w:kern w:val="0"/>
          <w:sz w:val="28"/>
          <w:szCs w:val="20"/>
        </w:rPr>
        <w:t>成交</w:t>
      </w:r>
    </w:p>
    <w:p w:rsidR="004F360E" w:rsidRPr="00906B12" w:rsidRDefault="004F360E" w:rsidP="004F360E">
      <w:pPr>
        <w:tabs>
          <w:tab w:val="left" w:pos="360"/>
        </w:tabs>
        <w:snapToGrid w:val="0"/>
        <w:spacing w:line="360" w:lineRule="auto"/>
        <w:outlineLvl w:val="1"/>
        <w:rPr>
          <w:rFonts w:ascii="宋体" w:eastAsia="宋体" w:hAnsi="宋体" w:cs="Times New Roman"/>
          <w:sz w:val="24"/>
          <w:szCs w:val="24"/>
        </w:rPr>
      </w:pPr>
      <w:bookmarkStart w:id="449" w:name="_Toc151190174"/>
      <w:bookmarkStart w:id="450" w:name="_Toc164351641"/>
      <w:bookmarkStart w:id="451" w:name="_Toc127161461"/>
      <w:bookmarkStart w:id="452" w:name="_Toc226337243"/>
      <w:bookmarkStart w:id="453" w:name="_Toc164608816"/>
      <w:bookmarkStart w:id="454" w:name="_Toc151193935"/>
      <w:bookmarkStart w:id="455" w:name="_Toc164608661"/>
      <w:bookmarkStart w:id="456" w:name="_Toc226309791"/>
      <w:bookmarkStart w:id="457" w:name="_Toc149720840"/>
      <w:bookmarkStart w:id="458" w:name="_Toc151193789"/>
      <w:bookmarkStart w:id="459" w:name="_Toc164229242"/>
      <w:bookmarkStart w:id="460" w:name="_Toc127151547"/>
      <w:bookmarkStart w:id="461" w:name="_Toc127151748"/>
      <w:bookmarkStart w:id="462" w:name="_Toc150774752"/>
      <w:bookmarkStart w:id="463" w:name="_Toc151193645"/>
      <w:bookmarkStart w:id="464" w:name="_Toc142311049"/>
      <w:bookmarkStart w:id="465" w:name="_Toc151193861"/>
      <w:bookmarkStart w:id="466" w:name="_Toc226965820"/>
      <w:bookmarkStart w:id="467" w:name="_Toc164229388"/>
      <w:bookmarkStart w:id="468" w:name="_Toc195842912"/>
      <w:bookmarkStart w:id="469" w:name="_Toc226965737"/>
      <w:bookmarkStart w:id="470" w:name="_Toc265228385"/>
      <w:bookmarkStart w:id="471" w:name="_Toc150480785"/>
      <w:bookmarkStart w:id="472" w:name="_Toc150774647"/>
      <w:bookmarkStart w:id="473" w:name="_Toc264969237"/>
      <w:bookmarkStart w:id="474" w:name="_Toc150509298"/>
      <w:bookmarkStart w:id="475" w:name="_Toc305158815"/>
      <w:bookmarkStart w:id="476" w:name="_Toc305158889"/>
      <w:bookmarkStart w:id="477" w:name="_Toc151193717"/>
      <w:r w:rsidRPr="00906B12">
        <w:rPr>
          <w:rFonts w:ascii="宋体" w:eastAsia="宋体" w:hAnsi="宋体" w:cs="Times New Roman" w:hint="eastAsia"/>
          <w:sz w:val="24"/>
          <w:szCs w:val="24"/>
        </w:rPr>
        <w:t>19</w:t>
      </w:r>
      <w:r w:rsidRPr="00906B12">
        <w:rPr>
          <w:rFonts w:ascii="宋体" w:eastAsia="宋体" w:hAnsi="宋体" w:cs="Times New Roman"/>
          <w:sz w:val="24"/>
          <w:szCs w:val="24"/>
        </w:rPr>
        <w:t>确定成交供应商</w:t>
      </w:r>
    </w:p>
    <w:p w:rsidR="004F360E" w:rsidRPr="00906B12" w:rsidRDefault="004F360E" w:rsidP="004F360E">
      <w:pPr>
        <w:tabs>
          <w:tab w:val="left" w:pos="1080"/>
          <w:tab w:val="left" w:pos="2014"/>
        </w:tabs>
        <w:snapToGrid w:val="0"/>
        <w:spacing w:line="360" w:lineRule="auto"/>
        <w:ind w:left="357"/>
        <w:rPr>
          <w:rFonts w:ascii="宋体" w:eastAsia="宋体" w:hAnsi="宋体" w:cs="Times New Roman"/>
          <w:sz w:val="24"/>
          <w:szCs w:val="24"/>
        </w:rPr>
      </w:pPr>
      <w:r w:rsidRPr="00906B12">
        <w:rPr>
          <w:rFonts w:ascii="宋体" w:eastAsia="宋体" w:hAnsi="宋体" w:cs="Times New Roman" w:hint="eastAsia"/>
          <w:sz w:val="24"/>
          <w:szCs w:val="24"/>
        </w:rPr>
        <w:t>19.1</w:t>
      </w:r>
      <w:r w:rsidRPr="00906B12">
        <w:rPr>
          <w:rFonts w:ascii="宋体" w:eastAsia="宋体" w:hAnsi="宋体" w:cs="Times New Roman"/>
          <w:sz w:val="24"/>
          <w:szCs w:val="24"/>
        </w:rPr>
        <w:t>采购人将在收到评审报告后，从评审报告提出的成交候选供应商中，按照排序由高到低的原则确定成交供应商</w:t>
      </w:r>
      <w:r w:rsidRPr="00906B12">
        <w:rPr>
          <w:rFonts w:ascii="宋体" w:eastAsia="宋体" w:hAnsi="宋体" w:cs="Times New Roman" w:hint="eastAsia"/>
          <w:sz w:val="24"/>
          <w:szCs w:val="24"/>
        </w:rPr>
        <w:t>。</w:t>
      </w:r>
      <w:r w:rsidRPr="00906B12">
        <w:rPr>
          <w:rFonts w:ascii="宋体" w:eastAsia="宋体" w:hAnsi="宋体" w:cs="Times New Roman"/>
          <w:sz w:val="24"/>
          <w:szCs w:val="24"/>
        </w:rPr>
        <w:t>采购人是否授权</w:t>
      </w:r>
      <w:r w:rsidRPr="00906B12">
        <w:rPr>
          <w:rFonts w:ascii="宋体" w:eastAsia="宋体" w:hAnsi="宋体" w:cs="Times New Roman" w:hint="eastAsia"/>
          <w:sz w:val="24"/>
          <w:szCs w:val="24"/>
        </w:rPr>
        <w:t>磋商</w:t>
      </w:r>
      <w:r w:rsidRPr="00906B12">
        <w:rPr>
          <w:rFonts w:ascii="宋体" w:eastAsia="宋体" w:hAnsi="宋体" w:cs="Times New Roman"/>
          <w:sz w:val="24"/>
          <w:szCs w:val="24"/>
        </w:rPr>
        <w:t>小组直接确定成交供应商，见《供应商须知资料表》。成交候选人并列的，按照《供应商须知资料表》要求确定成交供应商。</w:t>
      </w:r>
    </w:p>
    <w:p w:rsidR="004F360E" w:rsidRPr="00906B12" w:rsidRDefault="004F360E" w:rsidP="004F360E">
      <w:pPr>
        <w:tabs>
          <w:tab w:val="left" w:pos="360"/>
        </w:tabs>
        <w:snapToGrid w:val="0"/>
        <w:spacing w:line="360" w:lineRule="auto"/>
        <w:outlineLvl w:val="1"/>
        <w:rPr>
          <w:rFonts w:ascii="宋体" w:eastAsia="宋体" w:hAnsi="宋体" w:cs="Times New Roman"/>
          <w:sz w:val="24"/>
          <w:szCs w:val="24"/>
        </w:rPr>
      </w:pPr>
      <w:r w:rsidRPr="00906B12">
        <w:rPr>
          <w:rFonts w:ascii="宋体" w:eastAsia="宋体" w:hAnsi="宋体" w:cs="Times New Roman" w:hint="eastAsia"/>
          <w:sz w:val="24"/>
          <w:szCs w:val="24"/>
        </w:rPr>
        <w:t>20</w:t>
      </w:r>
      <w:r w:rsidRPr="00906B12">
        <w:rPr>
          <w:rFonts w:ascii="宋体" w:eastAsia="宋体" w:hAnsi="宋体" w:cs="Times New Roman"/>
          <w:sz w:val="24"/>
          <w:szCs w:val="24"/>
        </w:rPr>
        <w:t>成交公告与成交通知书</w:t>
      </w:r>
    </w:p>
    <w:p w:rsidR="004F360E" w:rsidRPr="00906B12" w:rsidRDefault="004F360E" w:rsidP="004F360E">
      <w:pPr>
        <w:tabs>
          <w:tab w:val="left" w:pos="1080"/>
          <w:tab w:val="left" w:pos="2014"/>
        </w:tabs>
        <w:snapToGrid w:val="0"/>
        <w:spacing w:line="360" w:lineRule="auto"/>
        <w:ind w:left="357"/>
        <w:rPr>
          <w:rFonts w:ascii="宋体" w:eastAsia="宋体" w:hAnsi="宋体" w:cs="Times New Roman"/>
          <w:sz w:val="24"/>
          <w:szCs w:val="24"/>
        </w:rPr>
      </w:pPr>
      <w:r w:rsidRPr="00906B12">
        <w:rPr>
          <w:rFonts w:ascii="宋体" w:eastAsia="宋体" w:hAnsi="宋体" w:cs="Times New Roman" w:hint="eastAsia"/>
          <w:sz w:val="24"/>
          <w:szCs w:val="24"/>
        </w:rPr>
        <w:t>20.1</w:t>
      </w:r>
      <w:r w:rsidRPr="00906B12">
        <w:rPr>
          <w:rFonts w:ascii="宋体" w:eastAsia="宋体" w:hAnsi="宋体" w:cs="Times New Roman"/>
          <w:sz w:val="24"/>
          <w:szCs w:val="24"/>
        </w:rPr>
        <w:t>采购人或采购代理机构将</w:t>
      </w:r>
      <w:r w:rsidRPr="00906B12">
        <w:rPr>
          <w:rFonts w:ascii="宋体" w:eastAsia="宋体" w:hAnsi="宋体" w:cs="Times New Roman"/>
          <w:kern w:val="0"/>
          <w:sz w:val="24"/>
          <w:szCs w:val="24"/>
        </w:rPr>
        <w:t>在成交供应商确定后2个工作日内，在</w:t>
      </w:r>
      <w:r w:rsidRPr="00906B12">
        <w:rPr>
          <w:rFonts w:ascii="宋体" w:eastAsia="宋体" w:hAnsi="宋体" w:cs="Times New Roman" w:hint="eastAsia"/>
          <w:sz w:val="24"/>
          <w:szCs w:val="24"/>
        </w:rPr>
        <w:t>北京市政府采购网</w:t>
      </w:r>
      <w:r w:rsidRPr="00906B12">
        <w:rPr>
          <w:rFonts w:ascii="宋体" w:eastAsia="宋体" w:hAnsi="宋体" w:cs="Times New Roman"/>
          <w:kern w:val="0"/>
          <w:sz w:val="24"/>
          <w:szCs w:val="24"/>
        </w:rPr>
        <w:t>公告成交结果，同时向成交供应商发出成交通知书，</w:t>
      </w:r>
      <w:r w:rsidRPr="00906B12">
        <w:rPr>
          <w:rFonts w:ascii="宋体" w:eastAsia="宋体" w:hAnsi="宋体" w:cs="Times New Roman"/>
          <w:sz w:val="24"/>
          <w:szCs w:val="24"/>
        </w:rPr>
        <w:t>成交公告期限为1个工作</w:t>
      </w:r>
      <w:r w:rsidRPr="00906B12">
        <w:rPr>
          <w:rFonts w:ascii="宋体" w:eastAsia="宋体" w:hAnsi="宋体" w:cs="Times New Roman"/>
          <w:sz w:val="24"/>
          <w:szCs w:val="24"/>
        </w:rPr>
        <w:lastRenderedPageBreak/>
        <w:t>日。</w:t>
      </w:r>
    </w:p>
    <w:p w:rsidR="004F360E" w:rsidRPr="00906B12" w:rsidRDefault="004F360E" w:rsidP="004F360E">
      <w:pPr>
        <w:tabs>
          <w:tab w:val="left" w:pos="1080"/>
          <w:tab w:val="left" w:pos="2014"/>
        </w:tabs>
        <w:snapToGrid w:val="0"/>
        <w:spacing w:line="360" w:lineRule="auto"/>
        <w:ind w:left="360"/>
        <w:rPr>
          <w:rFonts w:ascii="宋体" w:eastAsia="宋体" w:hAnsi="宋体" w:cs="Times New Roman"/>
          <w:sz w:val="24"/>
          <w:szCs w:val="24"/>
        </w:rPr>
      </w:pPr>
      <w:r w:rsidRPr="00906B12">
        <w:rPr>
          <w:rFonts w:ascii="宋体" w:eastAsia="宋体" w:hAnsi="宋体" w:cs="Times New Roman" w:hint="eastAsia"/>
          <w:sz w:val="24"/>
          <w:szCs w:val="24"/>
        </w:rPr>
        <w:t>20.2</w:t>
      </w:r>
      <w:r w:rsidRPr="00906B12">
        <w:rPr>
          <w:rFonts w:ascii="宋体" w:eastAsia="宋体" w:hAnsi="宋体" w:cs="Times New Roman"/>
          <w:sz w:val="24"/>
          <w:szCs w:val="24"/>
        </w:rPr>
        <w:t>成交通知书是合同的组成部分，对采购人和成交供应商具有同等法律效力。成交通知书发出后，采购人改变成交结果的，或者成交供应商放弃成交项目的，将依法承担法律责任</w:t>
      </w:r>
      <w:r w:rsidRPr="00906B12">
        <w:rPr>
          <w:rFonts w:ascii="宋体" w:eastAsia="宋体" w:hAnsi="宋体" w:cs="Times New Roman" w:hint="eastAsia"/>
          <w:sz w:val="24"/>
          <w:szCs w:val="24"/>
        </w:rPr>
        <w:t>。</w:t>
      </w:r>
    </w:p>
    <w:p w:rsidR="004F360E" w:rsidRPr="00906B12" w:rsidRDefault="004F360E" w:rsidP="004F360E">
      <w:pPr>
        <w:tabs>
          <w:tab w:val="left" w:pos="360"/>
        </w:tabs>
        <w:snapToGrid w:val="0"/>
        <w:spacing w:line="360" w:lineRule="auto"/>
        <w:outlineLvl w:val="1"/>
        <w:rPr>
          <w:rFonts w:ascii="宋体" w:eastAsia="宋体" w:hAnsi="宋体" w:cs="Times New Roman"/>
          <w:sz w:val="24"/>
          <w:szCs w:val="24"/>
        </w:rPr>
      </w:pPr>
      <w:r w:rsidRPr="00906B12">
        <w:rPr>
          <w:rFonts w:ascii="宋体" w:eastAsia="宋体" w:hAnsi="宋体" w:cs="Times New Roman" w:hint="eastAsia"/>
          <w:sz w:val="24"/>
          <w:szCs w:val="24"/>
        </w:rPr>
        <w:t>21</w:t>
      </w:r>
      <w:r w:rsidRPr="00906B12">
        <w:rPr>
          <w:rFonts w:ascii="宋体" w:eastAsia="宋体" w:hAnsi="宋体" w:cs="Times New Roman"/>
          <w:sz w:val="24"/>
          <w:szCs w:val="24"/>
        </w:rPr>
        <w:t>终止</w:t>
      </w:r>
    </w:p>
    <w:p w:rsidR="004F360E" w:rsidRPr="00906B12" w:rsidRDefault="004F360E" w:rsidP="004F360E">
      <w:pPr>
        <w:tabs>
          <w:tab w:val="left" w:pos="1080"/>
          <w:tab w:val="left" w:pos="2014"/>
        </w:tabs>
        <w:snapToGrid w:val="0"/>
        <w:spacing w:line="360" w:lineRule="auto"/>
        <w:ind w:left="357"/>
        <w:rPr>
          <w:rFonts w:ascii="宋体" w:eastAsia="宋体" w:hAnsi="宋体" w:cs="Times New Roman"/>
          <w:sz w:val="24"/>
          <w:szCs w:val="24"/>
        </w:rPr>
      </w:pPr>
      <w:r w:rsidRPr="00906B12">
        <w:rPr>
          <w:rFonts w:ascii="宋体" w:eastAsia="宋体" w:hAnsi="宋体" w:cs="Times New Roman" w:hint="eastAsia"/>
          <w:sz w:val="24"/>
          <w:szCs w:val="24"/>
        </w:rPr>
        <w:t>21.1</w:t>
      </w:r>
      <w:r w:rsidRPr="00906B12">
        <w:rPr>
          <w:rFonts w:ascii="宋体" w:eastAsia="宋体" w:hAnsi="宋体" w:cs="Times New Roman"/>
          <w:sz w:val="24"/>
          <w:szCs w:val="24"/>
        </w:rPr>
        <w:t>在采购中，出现下列情形之一的，采购人或采购代理机构将终止竞争性磋商采购活动，发布项目终止公告并说明原因，重新开展采购活动：</w:t>
      </w:r>
    </w:p>
    <w:p w:rsidR="004F360E" w:rsidRPr="00906B12" w:rsidRDefault="004F360E" w:rsidP="004F360E">
      <w:pPr>
        <w:snapToGrid w:val="0"/>
        <w:spacing w:line="360" w:lineRule="auto"/>
        <w:rPr>
          <w:rFonts w:ascii="宋体" w:eastAsia="宋体" w:hAnsi="宋体" w:cs="Times New Roman"/>
          <w:sz w:val="24"/>
          <w:szCs w:val="24"/>
        </w:rPr>
      </w:pPr>
      <w:r w:rsidRPr="00906B12">
        <w:rPr>
          <w:rFonts w:ascii="宋体" w:eastAsia="宋体" w:hAnsi="宋体" w:cs="Times New Roman" w:hint="eastAsia"/>
          <w:sz w:val="24"/>
          <w:szCs w:val="24"/>
        </w:rPr>
        <w:t>21.1.1</w:t>
      </w:r>
      <w:r w:rsidRPr="00906B12">
        <w:rPr>
          <w:rFonts w:ascii="宋体" w:eastAsia="宋体" w:hAnsi="宋体" w:cs="Times New Roman"/>
          <w:sz w:val="24"/>
          <w:szCs w:val="24"/>
        </w:rPr>
        <w:t>因情况变化，不再符合规定的竞争性磋商采购方式适用情形的；</w:t>
      </w:r>
    </w:p>
    <w:p w:rsidR="004F360E" w:rsidRPr="00906B12" w:rsidRDefault="004F360E" w:rsidP="004F360E">
      <w:pPr>
        <w:snapToGrid w:val="0"/>
        <w:spacing w:line="360" w:lineRule="auto"/>
        <w:rPr>
          <w:rFonts w:ascii="宋体" w:eastAsia="宋体" w:hAnsi="宋体" w:cs="Times New Roman"/>
          <w:sz w:val="24"/>
          <w:szCs w:val="24"/>
        </w:rPr>
      </w:pPr>
      <w:r w:rsidRPr="00906B12">
        <w:rPr>
          <w:rFonts w:ascii="宋体" w:eastAsia="宋体" w:hAnsi="宋体" w:cs="Times New Roman" w:hint="eastAsia"/>
          <w:sz w:val="24"/>
          <w:szCs w:val="24"/>
        </w:rPr>
        <w:t>21.1.2</w:t>
      </w:r>
      <w:r w:rsidRPr="00906B12">
        <w:rPr>
          <w:rFonts w:ascii="宋体" w:eastAsia="宋体" w:hAnsi="宋体" w:cs="Times New Roman"/>
          <w:sz w:val="24"/>
          <w:szCs w:val="24"/>
        </w:rPr>
        <w:t>出现影响采购公正的违法、违规行为的；</w:t>
      </w:r>
    </w:p>
    <w:p w:rsidR="004F360E" w:rsidRPr="00906B12" w:rsidRDefault="004F360E" w:rsidP="004F360E">
      <w:pPr>
        <w:tabs>
          <w:tab w:val="left" w:pos="1980"/>
        </w:tabs>
        <w:snapToGrid w:val="0"/>
        <w:spacing w:line="360" w:lineRule="auto"/>
        <w:rPr>
          <w:rFonts w:ascii="宋体" w:eastAsia="宋体" w:hAnsi="宋体" w:cs="Times New Roman"/>
          <w:sz w:val="24"/>
          <w:szCs w:val="24"/>
        </w:rPr>
      </w:pPr>
      <w:r w:rsidRPr="00906B12">
        <w:rPr>
          <w:rFonts w:ascii="宋体" w:eastAsia="宋体" w:hAnsi="宋体" w:cs="Times New Roman" w:hint="eastAsia"/>
          <w:snapToGrid w:val="0"/>
          <w:kern w:val="0"/>
          <w:sz w:val="24"/>
          <w:szCs w:val="20"/>
        </w:rPr>
        <w:t>21.1.3</w:t>
      </w:r>
      <w:r w:rsidRPr="00906B12">
        <w:rPr>
          <w:rFonts w:ascii="宋体" w:eastAsia="宋体" w:hAnsi="宋体" w:cs="Times New Roman"/>
          <w:snapToGrid w:val="0"/>
          <w:kern w:val="0"/>
          <w:sz w:val="24"/>
          <w:szCs w:val="20"/>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p>
    <w:p w:rsidR="004F360E" w:rsidRPr="00906B12" w:rsidRDefault="004F360E" w:rsidP="004F360E">
      <w:pPr>
        <w:tabs>
          <w:tab w:val="left" w:pos="360"/>
        </w:tabs>
        <w:snapToGrid w:val="0"/>
        <w:spacing w:line="360" w:lineRule="auto"/>
        <w:outlineLvl w:val="1"/>
        <w:rPr>
          <w:rFonts w:ascii="宋体" w:eastAsia="宋体" w:hAnsi="宋体" w:cs="Times New Roman"/>
          <w:sz w:val="24"/>
          <w:szCs w:val="24"/>
        </w:rPr>
      </w:pPr>
      <w:r w:rsidRPr="00906B12">
        <w:rPr>
          <w:rFonts w:ascii="宋体" w:eastAsia="宋体" w:hAnsi="宋体" w:cs="Times New Roman" w:hint="eastAsia"/>
          <w:sz w:val="24"/>
          <w:szCs w:val="24"/>
        </w:rPr>
        <w:t>22</w:t>
      </w:r>
      <w:r w:rsidRPr="00906B12">
        <w:rPr>
          <w:rFonts w:ascii="宋体" w:eastAsia="宋体" w:hAnsi="宋体" w:cs="Times New Roman"/>
          <w:sz w:val="24"/>
          <w:szCs w:val="24"/>
        </w:rPr>
        <w:t>签订合同</w:t>
      </w:r>
    </w:p>
    <w:p w:rsidR="004F360E" w:rsidRPr="00906B12" w:rsidRDefault="004F360E" w:rsidP="004F360E">
      <w:pPr>
        <w:tabs>
          <w:tab w:val="left" w:pos="1080"/>
          <w:tab w:val="left" w:pos="2014"/>
        </w:tabs>
        <w:snapToGrid w:val="0"/>
        <w:spacing w:line="360" w:lineRule="auto"/>
        <w:ind w:left="357"/>
        <w:rPr>
          <w:rFonts w:ascii="宋体" w:eastAsia="宋体" w:hAnsi="宋体" w:cs="Times New Roman"/>
          <w:sz w:val="24"/>
          <w:szCs w:val="24"/>
        </w:rPr>
      </w:pPr>
      <w:r w:rsidRPr="00906B12">
        <w:rPr>
          <w:rFonts w:ascii="宋体" w:eastAsia="宋体" w:hAnsi="宋体" w:cs="Times New Roman" w:hint="eastAsia"/>
          <w:sz w:val="24"/>
          <w:szCs w:val="24"/>
        </w:rPr>
        <w:t>22.1</w:t>
      </w:r>
      <w:r w:rsidRPr="00906B12">
        <w:rPr>
          <w:rFonts w:ascii="宋体" w:eastAsia="宋体" w:hAnsi="宋体" w:cs="Times New Roman"/>
          <w:sz w:val="24"/>
          <w:szCs w:val="24"/>
        </w:rPr>
        <w:t>采购人与成交供应商将在成交通知书发出之日起30日内，按照磋商文件确定的合同文本以及采购标的、规格型号、采购金额、采购数量、技术和服务要求等事项签订政府采购合同。</w:t>
      </w:r>
    </w:p>
    <w:p w:rsidR="004F360E" w:rsidRPr="00906B12" w:rsidRDefault="004F360E" w:rsidP="004F360E">
      <w:pPr>
        <w:tabs>
          <w:tab w:val="left" w:pos="1080"/>
          <w:tab w:val="left" w:pos="2014"/>
        </w:tabs>
        <w:snapToGrid w:val="0"/>
        <w:spacing w:line="360" w:lineRule="auto"/>
        <w:ind w:left="357"/>
        <w:rPr>
          <w:rFonts w:ascii="宋体" w:eastAsia="宋体" w:hAnsi="宋体" w:cs="Times New Roman"/>
          <w:sz w:val="24"/>
          <w:szCs w:val="24"/>
        </w:rPr>
      </w:pPr>
      <w:r w:rsidRPr="00906B12">
        <w:rPr>
          <w:rFonts w:ascii="宋体" w:eastAsia="宋体" w:hAnsi="宋体" w:cs="Times New Roman" w:hint="eastAsia"/>
          <w:sz w:val="24"/>
          <w:szCs w:val="24"/>
        </w:rPr>
        <w:t>22.2</w:t>
      </w:r>
      <w:r w:rsidRPr="00906B12">
        <w:rPr>
          <w:rFonts w:ascii="宋体" w:eastAsia="宋体" w:hAnsi="宋体" w:cs="Times New Roman"/>
          <w:sz w:val="24"/>
          <w:szCs w:val="24"/>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rsidR="004F360E" w:rsidRPr="00906B12" w:rsidRDefault="004F360E" w:rsidP="004F360E">
      <w:pPr>
        <w:tabs>
          <w:tab w:val="left" w:pos="1080"/>
          <w:tab w:val="left" w:pos="2014"/>
        </w:tabs>
        <w:snapToGrid w:val="0"/>
        <w:spacing w:line="360" w:lineRule="auto"/>
        <w:ind w:left="357"/>
        <w:rPr>
          <w:rFonts w:ascii="宋体" w:eastAsia="宋体" w:hAnsi="宋体" w:cs="Times New Roman"/>
          <w:sz w:val="24"/>
          <w:szCs w:val="24"/>
        </w:rPr>
      </w:pPr>
      <w:r w:rsidRPr="00906B12">
        <w:rPr>
          <w:rFonts w:ascii="宋体" w:eastAsia="宋体" w:hAnsi="宋体" w:cs="Times New Roman" w:hint="eastAsia"/>
          <w:sz w:val="24"/>
          <w:szCs w:val="24"/>
        </w:rPr>
        <w:t>22.3</w:t>
      </w:r>
      <w:r w:rsidRPr="00906B12">
        <w:rPr>
          <w:rFonts w:ascii="宋体" w:eastAsia="宋体" w:hAnsi="宋体" w:cs="Times New Roman"/>
          <w:sz w:val="24"/>
          <w:szCs w:val="24"/>
        </w:rPr>
        <w:t>联合体获得成交资格的，联合体各方应当共同与采购人签订合同，就成交项目向采购人承担连带责任。</w:t>
      </w:r>
    </w:p>
    <w:p w:rsidR="004F360E" w:rsidRPr="00906B12" w:rsidRDefault="004F360E" w:rsidP="004F360E">
      <w:pPr>
        <w:tabs>
          <w:tab w:val="left" w:pos="1080"/>
          <w:tab w:val="left" w:pos="2014"/>
        </w:tabs>
        <w:snapToGrid w:val="0"/>
        <w:spacing w:line="360" w:lineRule="auto"/>
        <w:ind w:left="357"/>
        <w:rPr>
          <w:rFonts w:ascii="宋体" w:eastAsia="宋体" w:hAnsi="宋体" w:cs="Times New Roman"/>
          <w:sz w:val="24"/>
          <w:szCs w:val="24"/>
        </w:rPr>
      </w:pPr>
      <w:r w:rsidRPr="00906B12">
        <w:rPr>
          <w:rFonts w:ascii="宋体" w:eastAsia="宋体" w:hAnsi="宋体" w:cs="Times New Roman" w:hint="eastAsia"/>
          <w:sz w:val="24"/>
          <w:szCs w:val="24"/>
        </w:rPr>
        <w:t>22.4</w:t>
      </w:r>
      <w:r w:rsidRPr="00906B12">
        <w:rPr>
          <w:rFonts w:ascii="宋体" w:eastAsia="宋体" w:hAnsi="宋体" w:cs="Times New Roman"/>
          <w:sz w:val="24"/>
          <w:szCs w:val="24"/>
        </w:rPr>
        <w:t>政府采购合同不能转包。</w:t>
      </w:r>
    </w:p>
    <w:p w:rsidR="004F360E" w:rsidRPr="00906B12" w:rsidRDefault="004F360E" w:rsidP="004F360E">
      <w:pPr>
        <w:tabs>
          <w:tab w:val="left" w:pos="1080"/>
          <w:tab w:val="left" w:pos="2014"/>
        </w:tabs>
        <w:snapToGrid w:val="0"/>
        <w:spacing w:line="360" w:lineRule="auto"/>
        <w:ind w:left="357"/>
        <w:rPr>
          <w:rFonts w:ascii="宋体" w:eastAsia="宋体" w:hAnsi="宋体" w:cs="Times New Roman"/>
          <w:sz w:val="24"/>
          <w:szCs w:val="24"/>
        </w:rPr>
      </w:pPr>
      <w:r w:rsidRPr="00906B12">
        <w:rPr>
          <w:rFonts w:ascii="宋体" w:eastAsia="宋体" w:hAnsi="宋体" w:cs="Times New Roman" w:hint="eastAsia"/>
          <w:sz w:val="24"/>
          <w:szCs w:val="24"/>
        </w:rPr>
        <w:t>22.5</w:t>
      </w:r>
      <w:r w:rsidRPr="00906B12">
        <w:rPr>
          <w:rFonts w:ascii="宋体" w:eastAsia="宋体" w:hAnsi="宋体" w:cs="Times New Roman"/>
          <w:sz w:val="24"/>
          <w:szCs w:val="24"/>
        </w:rPr>
        <w:t>采购人允许采用分包方式履行合同的，成交供应商可以依法采取分包方式履行合同。本项目</w:t>
      </w:r>
      <w:r w:rsidRPr="00906B12">
        <w:rPr>
          <w:rFonts w:ascii="宋体" w:eastAsia="宋体" w:hAnsi="宋体" w:cs="Times New Roman" w:hint="eastAsia"/>
          <w:sz w:val="24"/>
          <w:szCs w:val="24"/>
        </w:rPr>
        <w:t>是</w:t>
      </w:r>
      <w:r w:rsidRPr="00906B12">
        <w:rPr>
          <w:rFonts w:ascii="宋体" w:eastAsia="宋体" w:hAnsi="宋体" w:cs="Times New Roman"/>
          <w:sz w:val="24"/>
          <w:szCs w:val="24"/>
        </w:rPr>
        <w:t>否允许分包，见《供应商须知资料表》。政府采购合同分包履行的，应当在响应文件中载明分包承担主体，分包承担主体应当具备相应资质条件且不得再次分包，</w:t>
      </w:r>
      <w:r w:rsidRPr="00906B12">
        <w:rPr>
          <w:rFonts w:ascii="宋体" w:eastAsia="宋体" w:hAnsi="宋体" w:cs="Times New Roman"/>
          <w:b/>
          <w:sz w:val="24"/>
          <w:szCs w:val="24"/>
        </w:rPr>
        <w:t>否则响应无效</w:t>
      </w:r>
      <w:r w:rsidRPr="00906B12">
        <w:rPr>
          <w:rFonts w:ascii="宋体" w:eastAsia="宋体" w:hAnsi="宋体" w:cs="Times New Roman"/>
          <w:sz w:val="24"/>
          <w:szCs w:val="24"/>
        </w:rPr>
        <w:t>。成交供应商就采购项目和分包项目向采购人负责，分包供应商就分包项目承担责任。</w:t>
      </w:r>
    </w:p>
    <w:p w:rsidR="004F360E" w:rsidRPr="00906B12" w:rsidRDefault="004F360E" w:rsidP="004F360E">
      <w:pPr>
        <w:tabs>
          <w:tab w:val="left" w:pos="360"/>
        </w:tabs>
        <w:snapToGrid w:val="0"/>
        <w:spacing w:line="360" w:lineRule="auto"/>
        <w:outlineLvl w:val="1"/>
        <w:rPr>
          <w:rFonts w:ascii="宋体" w:eastAsia="宋体" w:hAnsi="宋体" w:cs="Times New Roman"/>
          <w:sz w:val="24"/>
          <w:szCs w:val="24"/>
        </w:rPr>
      </w:pPr>
      <w:r w:rsidRPr="00906B12">
        <w:rPr>
          <w:rFonts w:ascii="宋体" w:eastAsia="宋体" w:hAnsi="宋体" w:cs="Times New Roman" w:hint="eastAsia"/>
          <w:sz w:val="24"/>
          <w:szCs w:val="24"/>
        </w:rPr>
        <w:t>23</w:t>
      </w:r>
      <w:r w:rsidRPr="00906B12">
        <w:rPr>
          <w:rFonts w:ascii="宋体" w:eastAsia="宋体" w:hAnsi="宋体" w:cs="Times New Roman"/>
          <w:sz w:val="24"/>
          <w:szCs w:val="24"/>
        </w:rPr>
        <w:t>询问与质疑</w:t>
      </w:r>
    </w:p>
    <w:p w:rsidR="004F360E" w:rsidRPr="00906B12" w:rsidRDefault="004F360E" w:rsidP="004F360E">
      <w:pPr>
        <w:tabs>
          <w:tab w:val="left" w:pos="1080"/>
          <w:tab w:val="left" w:pos="2014"/>
        </w:tabs>
        <w:snapToGrid w:val="0"/>
        <w:spacing w:line="360" w:lineRule="auto"/>
        <w:ind w:left="357"/>
        <w:rPr>
          <w:rFonts w:ascii="宋体" w:eastAsia="宋体" w:hAnsi="宋体" w:cs="Times New Roman"/>
          <w:sz w:val="24"/>
          <w:szCs w:val="24"/>
        </w:rPr>
      </w:pPr>
      <w:r w:rsidRPr="00906B12">
        <w:rPr>
          <w:rFonts w:ascii="宋体" w:eastAsia="宋体" w:hAnsi="宋体" w:cs="Times New Roman" w:hint="eastAsia"/>
          <w:sz w:val="24"/>
          <w:szCs w:val="24"/>
        </w:rPr>
        <w:lastRenderedPageBreak/>
        <w:t>23.1</w:t>
      </w:r>
      <w:r w:rsidRPr="00906B12">
        <w:rPr>
          <w:rFonts w:ascii="宋体" w:eastAsia="宋体" w:hAnsi="宋体" w:cs="Times New Roman"/>
          <w:sz w:val="24"/>
          <w:szCs w:val="24"/>
        </w:rPr>
        <w:t>询问</w:t>
      </w:r>
    </w:p>
    <w:p w:rsidR="004F360E" w:rsidRPr="00906B12" w:rsidRDefault="004F360E" w:rsidP="004F360E">
      <w:pPr>
        <w:snapToGrid w:val="0"/>
        <w:spacing w:line="360" w:lineRule="auto"/>
        <w:ind w:firstLineChars="200" w:firstLine="480"/>
        <w:rPr>
          <w:rFonts w:ascii="宋体" w:eastAsia="宋体" w:hAnsi="宋体" w:cs="Times New Roman"/>
          <w:sz w:val="24"/>
          <w:szCs w:val="24"/>
        </w:rPr>
      </w:pPr>
      <w:r w:rsidRPr="00906B12">
        <w:rPr>
          <w:rFonts w:ascii="宋体" w:eastAsia="宋体" w:hAnsi="宋体" w:cs="Times New Roman" w:hint="eastAsia"/>
          <w:sz w:val="24"/>
          <w:szCs w:val="24"/>
        </w:rPr>
        <w:t>23.1.1</w:t>
      </w:r>
      <w:r w:rsidRPr="00906B12">
        <w:rPr>
          <w:rFonts w:ascii="宋体" w:eastAsia="宋体" w:hAnsi="宋体" w:cs="Times New Roman"/>
          <w:sz w:val="24"/>
          <w:szCs w:val="24"/>
        </w:rPr>
        <w:t>供应商对政府采购活动事项有疑问的，可依法提出询问，并按《供应商须知资料表》载明的形式送达采购人或采购代理机构。</w:t>
      </w:r>
    </w:p>
    <w:p w:rsidR="004F360E" w:rsidRPr="00906B12" w:rsidRDefault="004F360E" w:rsidP="004F360E">
      <w:pPr>
        <w:snapToGrid w:val="0"/>
        <w:spacing w:line="360" w:lineRule="auto"/>
        <w:ind w:firstLineChars="200" w:firstLine="480"/>
        <w:rPr>
          <w:rFonts w:ascii="宋体" w:eastAsia="宋体" w:hAnsi="宋体" w:cs="Times New Roman"/>
          <w:sz w:val="24"/>
          <w:szCs w:val="24"/>
        </w:rPr>
      </w:pPr>
      <w:r w:rsidRPr="00906B12">
        <w:rPr>
          <w:rFonts w:ascii="宋体" w:eastAsia="宋体" w:hAnsi="宋体" w:cs="Times New Roman" w:hint="eastAsia"/>
          <w:sz w:val="24"/>
          <w:szCs w:val="24"/>
        </w:rPr>
        <w:t>23.1.2</w:t>
      </w:r>
      <w:r w:rsidRPr="00906B12">
        <w:rPr>
          <w:rFonts w:ascii="宋体" w:eastAsia="宋体" w:hAnsi="宋体" w:cs="Times New Roman"/>
          <w:sz w:val="24"/>
          <w:szCs w:val="24"/>
        </w:rPr>
        <w:t>采购人或采购代理机构对供应商依法提出的询问，在3个工作日内作出答复，但答复的内容不得涉及商业秘密。</w:t>
      </w:r>
    </w:p>
    <w:p w:rsidR="004F360E" w:rsidRPr="00906B12" w:rsidRDefault="004F360E" w:rsidP="004F360E">
      <w:pPr>
        <w:tabs>
          <w:tab w:val="left" w:pos="1080"/>
          <w:tab w:val="left" w:pos="2014"/>
        </w:tabs>
        <w:snapToGrid w:val="0"/>
        <w:spacing w:line="360" w:lineRule="auto"/>
        <w:ind w:left="357"/>
        <w:rPr>
          <w:rFonts w:ascii="宋体" w:eastAsia="宋体" w:hAnsi="宋体" w:cs="Times New Roman"/>
          <w:sz w:val="24"/>
          <w:szCs w:val="24"/>
        </w:rPr>
      </w:pPr>
      <w:r w:rsidRPr="00906B12">
        <w:rPr>
          <w:rFonts w:ascii="宋体" w:eastAsia="宋体" w:hAnsi="宋体" w:cs="Times New Roman" w:hint="eastAsia"/>
          <w:sz w:val="24"/>
          <w:szCs w:val="24"/>
        </w:rPr>
        <w:t>23.2</w:t>
      </w:r>
      <w:r w:rsidRPr="00906B12">
        <w:rPr>
          <w:rFonts w:ascii="宋体" w:eastAsia="宋体" w:hAnsi="宋体" w:cs="Times New Roman"/>
          <w:sz w:val="24"/>
          <w:szCs w:val="24"/>
        </w:rPr>
        <w:t>质疑</w:t>
      </w:r>
    </w:p>
    <w:p w:rsidR="004F360E" w:rsidRPr="00906B12" w:rsidRDefault="004F360E" w:rsidP="004F360E">
      <w:pPr>
        <w:snapToGrid w:val="0"/>
        <w:spacing w:line="360" w:lineRule="auto"/>
        <w:ind w:firstLineChars="200" w:firstLine="480"/>
        <w:rPr>
          <w:rFonts w:ascii="宋体" w:eastAsia="宋体" w:hAnsi="宋体" w:cs="Times New Roman"/>
          <w:sz w:val="24"/>
          <w:szCs w:val="24"/>
        </w:rPr>
      </w:pPr>
      <w:r w:rsidRPr="00906B12">
        <w:rPr>
          <w:rFonts w:ascii="宋体" w:eastAsia="宋体" w:hAnsi="宋体" w:cs="Times New Roman" w:hint="eastAsia"/>
          <w:sz w:val="24"/>
          <w:szCs w:val="24"/>
        </w:rPr>
        <w:t>23.2.1</w:t>
      </w:r>
      <w:r w:rsidRPr="00906B12">
        <w:rPr>
          <w:rFonts w:ascii="宋体" w:eastAsia="宋体" w:hAnsi="宋体" w:cs="Times New Roman"/>
          <w:sz w:val="24"/>
          <w:szCs w:val="24"/>
        </w:rPr>
        <w:t>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p>
    <w:p w:rsidR="004F360E" w:rsidRPr="00906B12" w:rsidRDefault="004F360E" w:rsidP="004F360E">
      <w:pPr>
        <w:snapToGrid w:val="0"/>
        <w:spacing w:line="360" w:lineRule="auto"/>
        <w:ind w:firstLineChars="200" w:firstLine="480"/>
        <w:rPr>
          <w:rFonts w:ascii="宋体" w:eastAsia="宋体" w:hAnsi="宋体" w:cs="Times New Roman"/>
          <w:sz w:val="24"/>
          <w:szCs w:val="24"/>
        </w:rPr>
      </w:pPr>
      <w:r w:rsidRPr="00906B12">
        <w:rPr>
          <w:rFonts w:ascii="宋体" w:eastAsia="宋体" w:hAnsi="宋体" w:cs="Times New Roman" w:hint="eastAsia"/>
          <w:sz w:val="24"/>
          <w:szCs w:val="24"/>
        </w:rPr>
        <w:t>23.2.2.</w:t>
      </w:r>
      <w:r w:rsidRPr="00906B12">
        <w:rPr>
          <w:rFonts w:ascii="宋体" w:eastAsia="宋体" w:hAnsi="宋体" w:cs="Times New Roman"/>
          <w:sz w:val="24"/>
          <w:szCs w:val="24"/>
        </w:rPr>
        <w:t>质疑函须使用财政部制定的范本文件。</w:t>
      </w:r>
    </w:p>
    <w:p w:rsidR="004F360E" w:rsidRPr="00906B12" w:rsidRDefault="004F360E" w:rsidP="004F360E">
      <w:pPr>
        <w:snapToGrid w:val="0"/>
        <w:spacing w:line="360" w:lineRule="auto"/>
        <w:ind w:firstLineChars="200" w:firstLine="480"/>
        <w:rPr>
          <w:rFonts w:ascii="宋体" w:eastAsia="宋体" w:hAnsi="宋体" w:cs="Times New Roman"/>
          <w:sz w:val="24"/>
          <w:szCs w:val="24"/>
        </w:rPr>
      </w:pPr>
      <w:r w:rsidRPr="00906B12">
        <w:rPr>
          <w:rFonts w:ascii="宋体" w:eastAsia="宋体" w:hAnsi="宋体" w:cs="Times New Roman" w:hint="eastAsia"/>
          <w:sz w:val="24"/>
          <w:szCs w:val="24"/>
        </w:rPr>
        <w:t>23.2.3</w:t>
      </w:r>
      <w:r w:rsidRPr="00906B12">
        <w:rPr>
          <w:rFonts w:ascii="宋体" w:eastAsia="宋体" w:hAnsi="宋体" w:cs="Times New Roman"/>
          <w:sz w:val="24"/>
          <w:szCs w:val="24"/>
        </w:rPr>
        <w:t>供应商为自然人的，应当由本人签字；供应商为法人或者其他组织的，应当由法定代表人、主要负责人，或者其授权代表签字或者盖章，并加盖公章。</w:t>
      </w:r>
    </w:p>
    <w:p w:rsidR="004F360E" w:rsidRPr="00906B12" w:rsidRDefault="004F360E" w:rsidP="004F360E">
      <w:pPr>
        <w:snapToGrid w:val="0"/>
        <w:spacing w:line="360" w:lineRule="auto"/>
        <w:ind w:firstLineChars="200" w:firstLine="480"/>
        <w:rPr>
          <w:rFonts w:ascii="宋体" w:eastAsia="宋体" w:hAnsi="宋体" w:cs="Times New Roman"/>
          <w:sz w:val="24"/>
          <w:szCs w:val="24"/>
        </w:rPr>
      </w:pPr>
      <w:r w:rsidRPr="00906B12">
        <w:rPr>
          <w:rFonts w:ascii="宋体" w:eastAsia="宋体" w:hAnsi="宋体" w:cs="Times New Roman" w:hint="eastAsia"/>
          <w:sz w:val="24"/>
          <w:szCs w:val="24"/>
        </w:rPr>
        <w:t>23.2.4</w:t>
      </w:r>
      <w:r w:rsidRPr="00906B12">
        <w:rPr>
          <w:rFonts w:ascii="宋体" w:eastAsia="宋体" w:hAnsi="宋体" w:cs="Times New Roman"/>
          <w:sz w:val="24"/>
          <w:szCs w:val="24"/>
        </w:rPr>
        <w:t>供应商应在法定质疑期内一次性提出针对同一采购程序环节的质疑，法定质疑期内针对同一采购程序环节再次提出的质疑，采购人、采购代理机构有权不予答复。</w:t>
      </w:r>
    </w:p>
    <w:p w:rsidR="004F360E" w:rsidRPr="00906B12" w:rsidRDefault="004F360E" w:rsidP="004F360E">
      <w:pPr>
        <w:tabs>
          <w:tab w:val="left" w:pos="1080"/>
          <w:tab w:val="left" w:pos="2014"/>
        </w:tabs>
        <w:snapToGrid w:val="0"/>
        <w:spacing w:line="360" w:lineRule="auto"/>
        <w:ind w:firstLineChars="200" w:firstLine="480"/>
        <w:rPr>
          <w:rFonts w:ascii="宋体" w:eastAsia="宋体" w:hAnsi="宋体" w:cs="Times New Roman"/>
          <w:sz w:val="24"/>
          <w:szCs w:val="24"/>
        </w:rPr>
      </w:pPr>
      <w:r w:rsidRPr="00906B12">
        <w:rPr>
          <w:rFonts w:ascii="宋体" w:eastAsia="宋体" w:hAnsi="宋体" w:cs="Times New Roman" w:hint="eastAsia"/>
          <w:sz w:val="24"/>
          <w:szCs w:val="24"/>
        </w:rPr>
        <w:t>23.3</w:t>
      </w:r>
      <w:r w:rsidRPr="00906B12">
        <w:rPr>
          <w:rFonts w:ascii="宋体" w:eastAsia="宋体" w:hAnsi="宋体" w:cs="Times New Roman"/>
          <w:sz w:val="24"/>
          <w:szCs w:val="24"/>
        </w:rPr>
        <w:t>接收询问和质疑的联系部门、联系电话和通讯地址见《供应商须知资料表》</w:t>
      </w:r>
      <w:r w:rsidRPr="00906B12">
        <w:rPr>
          <w:rFonts w:ascii="宋体" w:eastAsia="宋体" w:hAnsi="宋体" w:cs="Times New Roman" w:hint="eastAsia"/>
          <w:sz w:val="24"/>
          <w:szCs w:val="24"/>
        </w:rPr>
        <w:t>。</w:t>
      </w:r>
    </w:p>
    <w:p w:rsidR="004F360E" w:rsidRPr="00906B12" w:rsidRDefault="004F360E" w:rsidP="004F360E">
      <w:pPr>
        <w:tabs>
          <w:tab w:val="left" w:pos="360"/>
          <w:tab w:val="left" w:pos="1080"/>
        </w:tabs>
        <w:snapToGrid w:val="0"/>
        <w:spacing w:line="360" w:lineRule="auto"/>
        <w:rPr>
          <w:rFonts w:ascii="宋体" w:eastAsia="宋体" w:hAnsi="宋体" w:cs="Times New Roman"/>
          <w:sz w:val="24"/>
          <w:szCs w:val="24"/>
        </w:rPr>
      </w:pPr>
      <w:r w:rsidRPr="00906B12">
        <w:rPr>
          <w:rFonts w:ascii="宋体" w:eastAsia="宋体" w:hAnsi="宋体" w:cs="Times New Roman" w:hint="eastAsia"/>
          <w:sz w:val="24"/>
          <w:szCs w:val="24"/>
        </w:rPr>
        <w:t>24</w:t>
      </w:r>
      <w:r w:rsidRPr="00906B12">
        <w:rPr>
          <w:rFonts w:ascii="宋体" w:eastAsia="宋体" w:hAnsi="宋体" w:cs="Times New Roman"/>
          <w:sz w:val="24"/>
          <w:szCs w:val="24"/>
        </w:rPr>
        <w:t>代理费</w:t>
      </w:r>
    </w:p>
    <w:p w:rsidR="004F360E" w:rsidRPr="00906B12" w:rsidRDefault="004F360E" w:rsidP="004F360E">
      <w:pPr>
        <w:tabs>
          <w:tab w:val="left" w:pos="360"/>
          <w:tab w:val="left" w:pos="1080"/>
        </w:tabs>
        <w:snapToGrid w:val="0"/>
        <w:spacing w:line="360" w:lineRule="auto"/>
        <w:ind w:firstLineChars="200" w:firstLine="480"/>
        <w:rPr>
          <w:rFonts w:ascii="宋体" w:eastAsia="宋体" w:hAnsi="宋体" w:cs="Times New Roman"/>
          <w:sz w:val="24"/>
          <w:szCs w:val="24"/>
        </w:rPr>
      </w:pPr>
      <w:r w:rsidRPr="00906B12">
        <w:rPr>
          <w:rFonts w:ascii="宋体" w:eastAsia="宋体" w:hAnsi="宋体" w:cs="Times New Roman" w:hint="eastAsia"/>
          <w:sz w:val="24"/>
          <w:szCs w:val="24"/>
        </w:rPr>
        <w:t>24.1</w:t>
      </w:r>
      <w:r w:rsidRPr="00906B12">
        <w:rPr>
          <w:rFonts w:ascii="宋体" w:eastAsia="宋体" w:hAnsi="宋体" w:cs="Times New Roman"/>
          <w:sz w:val="24"/>
          <w:szCs w:val="24"/>
        </w:rPr>
        <w:t>收费对象、收费标准及缴纳时间见《供应商须知资料表》。</w:t>
      </w:r>
    </w:p>
    <w:p w:rsidR="004F360E" w:rsidRPr="00906B12" w:rsidRDefault="004F360E" w:rsidP="004F360E">
      <w:pPr>
        <w:spacing w:line="360" w:lineRule="auto"/>
        <w:jc w:val="center"/>
        <w:outlineLvl w:val="0"/>
        <w:rPr>
          <w:rFonts w:ascii="宋体" w:eastAsia="宋体" w:hAnsi="宋体" w:cs="Times New Roman"/>
          <w:b/>
          <w:sz w:val="36"/>
          <w:szCs w:val="36"/>
        </w:rPr>
      </w:pPr>
      <w:bookmarkStart w:id="478" w:name="_Toc150774759"/>
      <w:bookmarkStart w:id="479" w:name="_Toc150480792"/>
      <w:bookmarkStart w:id="480" w:name="_Toc226965827"/>
      <w:bookmarkStart w:id="481" w:name="_Toc305158822"/>
      <w:bookmarkStart w:id="482" w:name="_Toc142311056"/>
      <w:bookmarkStart w:id="483" w:name="_Toc127151554"/>
      <w:bookmarkStart w:id="484" w:name="_Toc305158896"/>
      <w:bookmarkStart w:id="485" w:name="_Toc265228392"/>
      <w:bookmarkStart w:id="486" w:name="_Toc353873664"/>
      <w:bookmarkStart w:id="487" w:name="_Toc226337250"/>
      <w:bookmarkStart w:id="488" w:name="_Toc353825544"/>
      <w:bookmarkStart w:id="489" w:name="_Toc264969244"/>
      <w:bookmarkStart w:id="490" w:name="_Toc353873934"/>
      <w:r w:rsidRPr="00906B12">
        <w:rPr>
          <w:rFonts w:ascii="宋体" w:eastAsia="宋体" w:hAnsi="宋体" w:cs="Times New Roman"/>
          <w:sz w:val="24"/>
          <w:szCs w:val="24"/>
        </w:rPr>
        <w:br w:type="page"/>
      </w:r>
      <w:bookmarkStart w:id="491" w:name="_Toc133508172"/>
      <w:r w:rsidRPr="00906B12">
        <w:rPr>
          <w:rFonts w:ascii="宋体" w:eastAsia="宋体" w:hAnsi="宋体" w:cs="Times New Roman"/>
          <w:b/>
          <w:sz w:val="36"/>
          <w:szCs w:val="36"/>
        </w:rPr>
        <w:lastRenderedPageBreak/>
        <w:t xml:space="preserve">第三章   </w:t>
      </w:r>
      <w:bookmarkEnd w:id="478"/>
      <w:bookmarkEnd w:id="479"/>
      <w:bookmarkEnd w:id="480"/>
      <w:bookmarkEnd w:id="481"/>
      <w:bookmarkEnd w:id="482"/>
      <w:bookmarkEnd w:id="483"/>
      <w:bookmarkEnd w:id="484"/>
      <w:bookmarkEnd w:id="485"/>
      <w:bookmarkEnd w:id="486"/>
      <w:bookmarkEnd w:id="487"/>
      <w:bookmarkEnd w:id="488"/>
      <w:bookmarkEnd w:id="489"/>
      <w:bookmarkEnd w:id="490"/>
      <w:r w:rsidRPr="00906B12">
        <w:rPr>
          <w:rFonts w:ascii="宋体" w:eastAsia="宋体" w:hAnsi="宋体" w:cs="Times New Roman"/>
          <w:b/>
          <w:sz w:val="36"/>
          <w:szCs w:val="36"/>
        </w:rPr>
        <w:t>评审方法和评审标准</w:t>
      </w:r>
      <w:bookmarkStart w:id="492" w:name="_Toc487900382"/>
      <w:bookmarkEnd w:id="491"/>
    </w:p>
    <w:p w:rsidR="004F360E" w:rsidRPr="00906B12" w:rsidRDefault="004F360E" w:rsidP="004F360E">
      <w:pPr>
        <w:keepNext/>
        <w:keepLines/>
        <w:autoSpaceDE w:val="0"/>
        <w:autoSpaceDN w:val="0"/>
        <w:adjustRightInd w:val="0"/>
        <w:spacing w:line="360" w:lineRule="auto"/>
        <w:jc w:val="center"/>
        <w:outlineLvl w:val="1"/>
        <w:rPr>
          <w:rFonts w:ascii="宋体" w:eastAsia="宋体" w:hAnsi="宋体" w:cs="Times New Roman"/>
          <w:b/>
          <w:kern w:val="0"/>
          <w:sz w:val="24"/>
          <w:szCs w:val="24"/>
        </w:rPr>
      </w:pPr>
      <w:r w:rsidRPr="00906B12">
        <w:rPr>
          <w:rFonts w:ascii="宋体" w:eastAsia="宋体" w:hAnsi="宋体" w:cs="Times New Roman"/>
          <w:b/>
          <w:kern w:val="0"/>
          <w:sz w:val="24"/>
          <w:szCs w:val="24"/>
        </w:rPr>
        <w:t>一、资格审查程序</w:t>
      </w:r>
    </w:p>
    <w:p w:rsidR="004F360E" w:rsidRPr="00906B12" w:rsidRDefault="004F360E" w:rsidP="004F360E">
      <w:pPr>
        <w:tabs>
          <w:tab w:val="left" w:pos="1080"/>
        </w:tabs>
        <w:snapToGrid w:val="0"/>
        <w:jc w:val="left"/>
        <w:rPr>
          <w:rFonts w:ascii="宋体" w:eastAsia="宋体" w:hAnsi="宋体" w:cs="Times New Roman"/>
          <w:b/>
          <w:sz w:val="24"/>
          <w:szCs w:val="24"/>
        </w:rPr>
      </w:pPr>
      <w:r w:rsidRPr="00906B12">
        <w:rPr>
          <w:rFonts w:ascii="宋体" w:eastAsia="宋体" w:hAnsi="宋体" w:cs="Times New Roman"/>
          <w:b/>
          <w:sz w:val="24"/>
          <w:szCs w:val="24"/>
        </w:rPr>
        <w:tab/>
      </w:r>
    </w:p>
    <w:p w:rsidR="004F360E" w:rsidRPr="00906B12" w:rsidRDefault="004F360E" w:rsidP="004F360E">
      <w:pPr>
        <w:numPr>
          <w:ilvl w:val="0"/>
          <w:numId w:val="11"/>
        </w:numPr>
        <w:tabs>
          <w:tab w:val="left" w:pos="360"/>
          <w:tab w:val="left" w:pos="900"/>
        </w:tabs>
        <w:snapToGrid w:val="0"/>
        <w:spacing w:line="360" w:lineRule="auto"/>
        <w:outlineLvl w:val="1"/>
        <w:rPr>
          <w:rFonts w:ascii="宋体" w:eastAsia="宋体" w:hAnsi="宋体" w:cs="Times New Roman"/>
          <w:sz w:val="24"/>
          <w:szCs w:val="24"/>
        </w:rPr>
      </w:pPr>
      <w:bookmarkStart w:id="493" w:name="_Toc305158883"/>
      <w:bookmarkStart w:id="494" w:name="_Toc226965731"/>
      <w:bookmarkStart w:id="495" w:name="_Toc151193855"/>
      <w:bookmarkStart w:id="496" w:name="_Toc150509292"/>
      <w:bookmarkStart w:id="497" w:name="_Toc151193711"/>
      <w:bookmarkStart w:id="498" w:name="_Toc226337237"/>
      <w:bookmarkStart w:id="499" w:name="_Toc164608810"/>
      <w:bookmarkStart w:id="500" w:name="_Toc164351635"/>
      <w:bookmarkStart w:id="501" w:name="_Toc265228379"/>
      <w:bookmarkStart w:id="502" w:name="_Toc164229382"/>
      <w:bookmarkStart w:id="503" w:name="_Toc264969231"/>
      <w:bookmarkStart w:id="504" w:name="_Toc305158809"/>
      <w:bookmarkStart w:id="505" w:name="_Toc164608655"/>
      <w:bookmarkStart w:id="506" w:name="_Toc195842906"/>
      <w:bookmarkStart w:id="507" w:name="_Toc150774641"/>
      <w:bookmarkStart w:id="508" w:name="_Toc127161455"/>
      <w:bookmarkStart w:id="509" w:name="_Toc151190168"/>
      <w:bookmarkStart w:id="510" w:name="_Toc150480779"/>
      <w:bookmarkStart w:id="511" w:name="_Toc164229236"/>
      <w:bookmarkStart w:id="512" w:name="_Toc127151541"/>
      <w:bookmarkStart w:id="513" w:name="_Toc149720834"/>
      <w:bookmarkStart w:id="514" w:name="_Toc226309785"/>
      <w:bookmarkStart w:id="515" w:name="_Toc151193783"/>
      <w:bookmarkStart w:id="516" w:name="_Toc226965814"/>
      <w:bookmarkStart w:id="517" w:name="_Toc142311043"/>
      <w:bookmarkStart w:id="518" w:name="_Toc151193929"/>
      <w:bookmarkStart w:id="519" w:name="_Toc151193639"/>
      <w:bookmarkStart w:id="520" w:name="_Toc127151742"/>
      <w:bookmarkStart w:id="521" w:name="_Toc150774746"/>
      <w:bookmarkStart w:id="522" w:name="_Toc353873941"/>
      <w:bookmarkStart w:id="523" w:name="_Toc353825551"/>
      <w:bookmarkStart w:id="524" w:name="_Toc150480793"/>
      <w:bookmarkStart w:id="525" w:name="_Toc226337251"/>
      <w:bookmarkStart w:id="526" w:name="_Toc305158823"/>
      <w:bookmarkStart w:id="527" w:name="_Toc226965828"/>
      <w:bookmarkStart w:id="528" w:name="_Toc264969245"/>
      <w:bookmarkStart w:id="529" w:name="_Toc353873935"/>
      <w:bookmarkStart w:id="530" w:name="_Toc353873665"/>
      <w:bookmarkStart w:id="531" w:name="_Toc265228393"/>
      <w:bookmarkStart w:id="532" w:name="_Toc150774760"/>
      <w:bookmarkStart w:id="533" w:name="_Toc353825545"/>
      <w:bookmarkStart w:id="534" w:name="_Toc142311057"/>
      <w:bookmarkStart w:id="535" w:name="_Toc305158897"/>
      <w:bookmarkStart w:id="536" w:name="_Toc127151555"/>
      <w:bookmarkStart w:id="537" w:name="_Toc195842920"/>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492"/>
      <w:r w:rsidRPr="00906B12">
        <w:rPr>
          <w:rFonts w:ascii="宋体" w:eastAsia="宋体" w:hAnsi="宋体" w:cs="Times New Roman"/>
          <w:sz w:val="24"/>
          <w:szCs w:val="24"/>
        </w:rPr>
        <w:t>响应文件的</w:t>
      </w:r>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r w:rsidRPr="00906B12">
        <w:rPr>
          <w:rFonts w:ascii="宋体" w:eastAsia="宋体" w:hAnsi="宋体" w:cs="Times New Roman"/>
          <w:sz w:val="24"/>
          <w:szCs w:val="24"/>
        </w:rPr>
        <w:t>资格性检查和符合性审查</w:t>
      </w:r>
    </w:p>
    <w:p w:rsidR="004F360E" w:rsidRPr="00906B12" w:rsidRDefault="004F360E" w:rsidP="004F360E">
      <w:pPr>
        <w:numPr>
          <w:ilvl w:val="1"/>
          <w:numId w:val="11"/>
        </w:numPr>
        <w:tabs>
          <w:tab w:val="left" w:pos="1080"/>
          <w:tab w:val="left" w:pos="1589"/>
        </w:tabs>
        <w:snapToGrid w:val="0"/>
        <w:spacing w:line="360" w:lineRule="auto"/>
        <w:ind w:left="1077" w:hanging="720"/>
        <w:rPr>
          <w:rFonts w:ascii="宋体" w:eastAsia="宋体" w:hAnsi="宋体" w:cs="Times New Roman"/>
          <w:sz w:val="24"/>
          <w:szCs w:val="24"/>
        </w:rPr>
      </w:pPr>
      <w:r w:rsidRPr="00906B12">
        <w:rPr>
          <w:rFonts w:ascii="宋体" w:eastAsia="宋体" w:hAnsi="宋体" w:cs="Times New Roman"/>
          <w:sz w:val="24"/>
          <w:szCs w:val="24"/>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sidRPr="00906B12">
        <w:rPr>
          <w:rFonts w:ascii="宋体" w:eastAsia="宋体" w:hAnsi="宋体" w:cs="Times New Roman"/>
          <w:b/>
          <w:sz w:val="24"/>
          <w:szCs w:val="24"/>
        </w:rPr>
        <w:t>无效响应</w:t>
      </w:r>
      <w:r w:rsidRPr="00906B12">
        <w:rPr>
          <w:rFonts w:ascii="宋体" w:eastAsia="宋体" w:hAnsi="宋体" w:cs="Times New Roman"/>
          <w:sz w:val="24"/>
          <w:szCs w:val="24"/>
        </w:rPr>
        <w:t>处理，磋商小组应当告知</w:t>
      </w:r>
      <w:r w:rsidRPr="00906B12">
        <w:rPr>
          <w:rFonts w:ascii="宋体" w:eastAsia="宋体" w:hAnsi="宋体" w:cs="Times New Roman" w:hint="eastAsia"/>
          <w:sz w:val="24"/>
          <w:szCs w:val="24"/>
        </w:rPr>
        <w:t>递交</w:t>
      </w:r>
      <w:r w:rsidRPr="00906B12">
        <w:rPr>
          <w:rFonts w:ascii="宋体" w:eastAsia="宋体" w:hAnsi="宋体" w:cs="Times New Roman"/>
          <w:sz w:val="24"/>
          <w:szCs w:val="24"/>
        </w:rPr>
        <w:t>响应文件的供应商。</w:t>
      </w:r>
    </w:p>
    <w:p w:rsidR="004F360E" w:rsidRPr="00906B12" w:rsidRDefault="004F360E" w:rsidP="004F360E">
      <w:pPr>
        <w:numPr>
          <w:ilvl w:val="1"/>
          <w:numId w:val="11"/>
        </w:numPr>
        <w:tabs>
          <w:tab w:val="left" w:pos="1080"/>
          <w:tab w:val="left" w:pos="1589"/>
        </w:tabs>
        <w:snapToGrid w:val="0"/>
        <w:spacing w:line="360" w:lineRule="auto"/>
        <w:ind w:left="1077" w:hanging="720"/>
        <w:rPr>
          <w:rFonts w:ascii="宋体" w:eastAsia="宋体" w:hAnsi="宋体" w:cs="Times New Roman"/>
          <w:sz w:val="24"/>
          <w:szCs w:val="24"/>
        </w:rPr>
      </w:pPr>
      <w:r w:rsidRPr="00906B12">
        <w:rPr>
          <w:rFonts w:ascii="宋体" w:eastAsia="宋体" w:hAnsi="宋体" w:cs="Times New Roman"/>
          <w:sz w:val="24"/>
          <w:szCs w:val="24"/>
        </w:rPr>
        <w:t>《资格性检查要求》中对格式有要求的，除竞争性磋商文件另有规定外，均为“实质性格式”文件。</w:t>
      </w:r>
    </w:p>
    <w:p w:rsidR="004F360E" w:rsidRPr="00906B12" w:rsidRDefault="004F360E" w:rsidP="004F360E">
      <w:pPr>
        <w:numPr>
          <w:ilvl w:val="1"/>
          <w:numId w:val="11"/>
        </w:numPr>
        <w:tabs>
          <w:tab w:val="left" w:pos="1080"/>
          <w:tab w:val="left" w:pos="1589"/>
        </w:tabs>
        <w:snapToGrid w:val="0"/>
        <w:spacing w:line="360" w:lineRule="auto"/>
        <w:ind w:left="1077" w:hanging="720"/>
        <w:rPr>
          <w:rFonts w:ascii="宋体" w:eastAsia="宋体" w:hAnsi="宋体" w:cs="Times New Roman"/>
          <w:sz w:val="24"/>
          <w:szCs w:val="24"/>
        </w:rPr>
      </w:pPr>
      <w:r w:rsidRPr="00906B12">
        <w:rPr>
          <w:rFonts w:ascii="宋体" w:eastAsia="宋体" w:hAnsi="宋体" w:cs="Times New Roman"/>
          <w:sz w:val="24"/>
          <w:szCs w:val="24"/>
        </w:rPr>
        <w:t>《资格性检查要求》见下表：</w:t>
      </w:r>
    </w:p>
    <w:p w:rsidR="004F360E" w:rsidRPr="00906B12" w:rsidRDefault="004F360E" w:rsidP="004F360E">
      <w:pPr>
        <w:tabs>
          <w:tab w:val="left" w:pos="900"/>
          <w:tab w:val="left" w:pos="1080"/>
        </w:tabs>
        <w:snapToGrid w:val="0"/>
        <w:spacing w:line="360" w:lineRule="auto"/>
        <w:ind w:left="1077" w:firstLineChars="1100" w:firstLine="2650"/>
        <w:rPr>
          <w:rFonts w:ascii="宋体" w:eastAsia="宋体" w:hAnsi="宋体" w:cs="Times New Roman"/>
          <w:b/>
          <w:sz w:val="24"/>
          <w:szCs w:val="24"/>
        </w:rPr>
      </w:pPr>
      <w:r w:rsidRPr="00906B12">
        <w:rPr>
          <w:rFonts w:ascii="宋体" w:eastAsia="宋体" w:hAnsi="宋体" w:cs="Times New Roman"/>
          <w:b/>
          <w:sz w:val="24"/>
          <w:szCs w:val="24"/>
        </w:rPr>
        <w:t>资格性检查要求</w:t>
      </w:r>
    </w:p>
    <w:tbl>
      <w:tblPr>
        <w:tblW w:w="5724" w:type="pct"/>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51"/>
        <w:gridCol w:w="2412"/>
        <w:gridCol w:w="5952"/>
        <w:gridCol w:w="1418"/>
      </w:tblGrid>
      <w:tr w:rsidR="00906B12" w:rsidRPr="00906B12" w:rsidTr="00FB13FB">
        <w:trPr>
          <w:cantSplit/>
          <w:trHeight w:val="468"/>
          <w:tblHeader/>
        </w:trPr>
        <w:tc>
          <w:tcPr>
            <w:tcW w:w="400" w:type="pct"/>
            <w:vAlign w:val="center"/>
          </w:tcPr>
          <w:p w:rsidR="004F360E" w:rsidRPr="00906B12" w:rsidRDefault="004F360E" w:rsidP="004F360E">
            <w:pPr>
              <w:tabs>
                <w:tab w:val="left" w:pos="1080"/>
              </w:tabs>
              <w:snapToGrid w:val="0"/>
              <w:jc w:val="center"/>
              <w:rPr>
                <w:rFonts w:ascii="宋体" w:eastAsia="宋体" w:hAnsi="宋体" w:cs="Times New Roman"/>
                <w:b/>
                <w:sz w:val="24"/>
                <w:szCs w:val="24"/>
              </w:rPr>
            </w:pPr>
            <w:bookmarkStart w:id="538" w:name="_Hlt487972895"/>
            <w:bookmarkEnd w:id="538"/>
            <w:r w:rsidRPr="00906B12">
              <w:rPr>
                <w:rFonts w:ascii="宋体" w:eastAsia="宋体" w:hAnsi="宋体" w:cs="Times New Roman"/>
                <w:b/>
                <w:sz w:val="24"/>
                <w:szCs w:val="24"/>
              </w:rPr>
              <w:t>序号</w:t>
            </w:r>
          </w:p>
        </w:tc>
        <w:tc>
          <w:tcPr>
            <w:tcW w:w="1134" w:type="pct"/>
            <w:vAlign w:val="center"/>
          </w:tcPr>
          <w:p w:rsidR="004F360E" w:rsidRPr="00906B12" w:rsidRDefault="004F360E" w:rsidP="004F360E">
            <w:pPr>
              <w:tabs>
                <w:tab w:val="left" w:pos="1080"/>
              </w:tabs>
              <w:snapToGrid w:val="0"/>
              <w:jc w:val="center"/>
              <w:rPr>
                <w:rFonts w:ascii="宋体" w:eastAsia="宋体" w:hAnsi="宋体" w:cs="Times New Roman"/>
                <w:b/>
                <w:sz w:val="24"/>
                <w:szCs w:val="24"/>
              </w:rPr>
            </w:pPr>
            <w:r w:rsidRPr="00906B12">
              <w:rPr>
                <w:rFonts w:ascii="宋体" w:eastAsia="宋体" w:hAnsi="宋体" w:cs="Times New Roman"/>
                <w:b/>
                <w:sz w:val="24"/>
                <w:szCs w:val="24"/>
              </w:rPr>
              <w:t>检查因素</w:t>
            </w:r>
          </w:p>
        </w:tc>
        <w:tc>
          <w:tcPr>
            <w:tcW w:w="2799" w:type="pct"/>
            <w:vAlign w:val="center"/>
          </w:tcPr>
          <w:p w:rsidR="004F360E" w:rsidRPr="00906B12" w:rsidRDefault="004F360E" w:rsidP="004F360E">
            <w:pPr>
              <w:tabs>
                <w:tab w:val="left" w:pos="1080"/>
              </w:tabs>
              <w:snapToGrid w:val="0"/>
              <w:jc w:val="center"/>
              <w:rPr>
                <w:rFonts w:ascii="宋体" w:eastAsia="宋体" w:hAnsi="宋体" w:cs="Times New Roman"/>
                <w:b/>
                <w:sz w:val="24"/>
                <w:szCs w:val="24"/>
              </w:rPr>
            </w:pPr>
            <w:r w:rsidRPr="00906B12">
              <w:rPr>
                <w:rFonts w:ascii="宋体" w:eastAsia="宋体" w:hAnsi="宋体" w:cs="Times New Roman"/>
                <w:b/>
                <w:sz w:val="24"/>
                <w:szCs w:val="24"/>
              </w:rPr>
              <w:t>检查内容</w:t>
            </w:r>
          </w:p>
        </w:tc>
        <w:tc>
          <w:tcPr>
            <w:tcW w:w="667" w:type="pct"/>
            <w:vAlign w:val="center"/>
          </w:tcPr>
          <w:p w:rsidR="004F360E" w:rsidRPr="00906B12" w:rsidRDefault="004F360E" w:rsidP="004F360E">
            <w:pPr>
              <w:tabs>
                <w:tab w:val="left" w:pos="1080"/>
              </w:tabs>
              <w:snapToGrid w:val="0"/>
              <w:jc w:val="center"/>
              <w:rPr>
                <w:rFonts w:ascii="宋体" w:eastAsia="宋体" w:hAnsi="宋体" w:cs="Times New Roman"/>
                <w:b/>
                <w:sz w:val="24"/>
                <w:szCs w:val="24"/>
              </w:rPr>
            </w:pPr>
            <w:r w:rsidRPr="00906B12">
              <w:rPr>
                <w:rFonts w:ascii="宋体" w:eastAsia="宋体" w:hAnsi="宋体" w:cs="Times New Roman"/>
                <w:b/>
                <w:sz w:val="24"/>
                <w:szCs w:val="24"/>
              </w:rPr>
              <w:t>格式要求</w:t>
            </w:r>
          </w:p>
        </w:tc>
      </w:tr>
      <w:tr w:rsidR="00906B12" w:rsidRPr="00906B12" w:rsidTr="00FB13FB">
        <w:trPr>
          <w:cantSplit/>
          <w:trHeight w:val="468"/>
        </w:trPr>
        <w:tc>
          <w:tcPr>
            <w:tcW w:w="400" w:type="pct"/>
            <w:vAlign w:val="center"/>
          </w:tcPr>
          <w:p w:rsidR="004F360E" w:rsidRPr="00906B12" w:rsidRDefault="004F360E" w:rsidP="004F360E">
            <w:pPr>
              <w:tabs>
                <w:tab w:val="left" w:pos="1080"/>
              </w:tabs>
              <w:snapToGrid w:val="0"/>
              <w:jc w:val="center"/>
              <w:rPr>
                <w:rFonts w:ascii="宋体" w:eastAsia="宋体" w:hAnsi="宋体" w:cs="Times New Roman"/>
                <w:sz w:val="24"/>
                <w:szCs w:val="24"/>
              </w:rPr>
            </w:pPr>
            <w:r w:rsidRPr="00906B12">
              <w:rPr>
                <w:rFonts w:ascii="宋体" w:eastAsia="宋体" w:hAnsi="宋体" w:cs="Times New Roman"/>
                <w:sz w:val="24"/>
                <w:szCs w:val="24"/>
              </w:rPr>
              <w:t>1</w:t>
            </w:r>
          </w:p>
        </w:tc>
        <w:tc>
          <w:tcPr>
            <w:tcW w:w="1134" w:type="pct"/>
            <w:vAlign w:val="center"/>
          </w:tcPr>
          <w:p w:rsidR="004F360E" w:rsidRPr="00906B12" w:rsidRDefault="004F360E" w:rsidP="004F360E">
            <w:pPr>
              <w:tabs>
                <w:tab w:val="left" w:pos="1080"/>
              </w:tabs>
              <w:snapToGrid w:val="0"/>
              <w:jc w:val="left"/>
              <w:rPr>
                <w:rFonts w:ascii="宋体" w:eastAsia="宋体" w:hAnsi="宋体" w:cs="Times New Roman"/>
                <w:sz w:val="24"/>
                <w:szCs w:val="24"/>
              </w:rPr>
            </w:pPr>
            <w:r w:rsidRPr="00906B12">
              <w:rPr>
                <w:rFonts w:ascii="宋体" w:eastAsia="宋体" w:hAnsi="宋体" w:cs="Times New Roman"/>
                <w:sz w:val="24"/>
                <w:szCs w:val="24"/>
              </w:rPr>
              <w:t>满足《中华人民共和国政府采购法》第二十二条规定及法律法规的其他规定</w:t>
            </w:r>
          </w:p>
        </w:tc>
        <w:tc>
          <w:tcPr>
            <w:tcW w:w="2799" w:type="pct"/>
            <w:vAlign w:val="center"/>
          </w:tcPr>
          <w:p w:rsidR="004F360E" w:rsidRPr="00906B12" w:rsidRDefault="004F360E" w:rsidP="004F360E">
            <w:pPr>
              <w:tabs>
                <w:tab w:val="left" w:pos="1080"/>
              </w:tabs>
              <w:snapToGrid w:val="0"/>
              <w:jc w:val="left"/>
              <w:rPr>
                <w:rFonts w:ascii="宋体" w:eastAsia="宋体" w:hAnsi="宋体" w:cs="Times New Roman"/>
                <w:sz w:val="24"/>
                <w:szCs w:val="24"/>
              </w:rPr>
            </w:pPr>
            <w:r w:rsidRPr="00906B12">
              <w:rPr>
                <w:rFonts w:ascii="宋体" w:eastAsia="宋体" w:hAnsi="宋体" w:cs="Times New Roman"/>
                <w:sz w:val="24"/>
                <w:szCs w:val="24"/>
              </w:rPr>
              <w:t>具体规定见第一章《采购邀请》</w:t>
            </w:r>
          </w:p>
        </w:tc>
        <w:tc>
          <w:tcPr>
            <w:tcW w:w="667" w:type="pct"/>
            <w:vAlign w:val="center"/>
          </w:tcPr>
          <w:p w:rsidR="004F360E" w:rsidRPr="00906B12" w:rsidRDefault="004F360E" w:rsidP="004F360E">
            <w:pPr>
              <w:tabs>
                <w:tab w:val="left" w:pos="1080"/>
              </w:tabs>
              <w:snapToGrid w:val="0"/>
              <w:jc w:val="left"/>
              <w:rPr>
                <w:rFonts w:ascii="宋体" w:eastAsia="宋体" w:hAnsi="宋体" w:cs="Times New Roman"/>
                <w:sz w:val="24"/>
                <w:szCs w:val="24"/>
              </w:rPr>
            </w:pPr>
          </w:p>
        </w:tc>
      </w:tr>
      <w:tr w:rsidR="00906B12" w:rsidRPr="00906B12" w:rsidTr="00FB13FB">
        <w:trPr>
          <w:cantSplit/>
          <w:trHeight w:val="468"/>
        </w:trPr>
        <w:tc>
          <w:tcPr>
            <w:tcW w:w="400" w:type="pct"/>
            <w:vAlign w:val="center"/>
          </w:tcPr>
          <w:p w:rsidR="004F360E" w:rsidRPr="00906B12" w:rsidRDefault="004F360E" w:rsidP="004F360E">
            <w:pPr>
              <w:tabs>
                <w:tab w:val="left" w:pos="1080"/>
              </w:tabs>
              <w:snapToGrid w:val="0"/>
              <w:jc w:val="center"/>
              <w:rPr>
                <w:rFonts w:ascii="宋体" w:eastAsia="宋体" w:hAnsi="宋体" w:cs="Times New Roman"/>
                <w:sz w:val="24"/>
                <w:szCs w:val="24"/>
              </w:rPr>
            </w:pPr>
            <w:r w:rsidRPr="00906B12">
              <w:rPr>
                <w:rFonts w:ascii="宋体" w:eastAsia="宋体" w:hAnsi="宋体" w:cs="Times New Roman"/>
                <w:sz w:val="24"/>
                <w:szCs w:val="24"/>
              </w:rPr>
              <w:t>1-1</w:t>
            </w:r>
          </w:p>
        </w:tc>
        <w:tc>
          <w:tcPr>
            <w:tcW w:w="1134" w:type="pct"/>
            <w:vAlign w:val="center"/>
          </w:tcPr>
          <w:p w:rsidR="004F360E" w:rsidRPr="00906B12" w:rsidRDefault="004F360E" w:rsidP="004F360E">
            <w:pPr>
              <w:tabs>
                <w:tab w:val="left" w:pos="1080"/>
              </w:tabs>
              <w:snapToGrid w:val="0"/>
              <w:jc w:val="left"/>
              <w:rPr>
                <w:rFonts w:ascii="宋体" w:eastAsia="宋体" w:hAnsi="宋体" w:cs="Times New Roman"/>
                <w:sz w:val="24"/>
                <w:szCs w:val="24"/>
              </w:rPr>
            </w:pPr>
            <w:r w:rsidRPr="00906B12">
              <w:rPr>
                <w:rFonts w:ascii="宋体" w:eastAsia="宋体" w:hAnsi="宋体" w:cs="Times New Roman"/>
                <w:sz w:val="24"/>
                <w:szCs w:val="24"/>
              </w:rPr>
              <w:t>营业执照等证明文件</w:t>
            </w:r>
          </w:p>
        </w:tc>
        <w:tc>
          <w:tcPr>
            <w:tcW w:w="2799" w:type="pct"/>
            <w:vAlign w:val="center"/>
          </w:tcPr>
          <w:p w:rsidR="004F360E" w:rsidRPr="00906B12" w:rsidRDefault="004F360E" w:rsidP="004F360E">
            <w:pPr>
              <w:tabs>
                <w:tab w:val="left" w:pos="1080"/>
              </w:tabs>
              <w:snapToGrid w:val="0"/>
              <w:jc w:val="left"/>
              <w:rPr>
                <w:rFonts w:ascii="宋体" w:eastAsia="宋体" w:hAnsi="宋体" w:cs="Times New Roman"/>
                <w:sz w:val="24"/>
                <w:szCs w:val="24"/>
              </w:rPr>
            </w:pPr>
            <w:r w:rsidRPr="00906B12">
              <w:rPr>
                <w:rFonts w:ascii="宋体" w:eastAsia="宋体" w:hAnsi="宋体" w:cs="Times New Roman"/>
                <w:sz w:val="24"/>
                <w:szCs w:val="24"/>
              </w:rPr>
              <w:t>供应商为企业（包括合伙企业）的，应提供有效的“营业执照”；</w:t>
            </w:r>
          </w:p>
          <w:p w:rsidR="004F360E" w:rsidRPr="00906B12" w:rsidRDefault="004F360E" w:rsidP="004F360E">
            <w:pPr>
              <w:tabs>
                <w:tab w:val="left" w:pos="1080"/>
              </w:tabs>
              <w:snapToGrid w:val="0"/>
              <w:jc w:val="left"/>
              <w:rPr>
                <w:rFonts w:ascii="宋体" w:eastAsia="宋体" w:hAnsi="宋体" w:cs="Times New Roman"/>
                <w:sz w:val="24"/>
                <w:szCs w:val="24"/>
              </w:rPr>
            </w:pPr>
            <w:r w:rsidRPr="00906B12">
              <w:rPr>
                <w:rFonts w:ascii="宋体" w:eastAsia="宋体" w:hAnsi="宋体" w:cs="Times New Roman"/>
                <w:sz w:val="24"/>
                <w:szCs w:val="24"/>
              </w:rPr>
              <w:t>供应商为事业单位的，应提供有效的“事业单位法人证书”；</w:t>
            </w:r>
          </w:p>
          <w:p w:rsidR="004F360E" w:rsidRPr="00906B12" w:rsidRDefault="004F360E" w:rsidP="004F360E">
            <w:pPr>
              <w:tabs>
                <w:tab w:val="left" w:pos="1080"/>
              </w:tabs>
              <w:snapToGrid w:val="0"/>
              <w:jc w:val="left"/>
              <w:rPr>
                <w:rFonts w:ascii="宋体" w:eastAsia="宋体" w:hAnsi="宋体" w:cs="Times New Roman"/>
                <w:sz w:val="24"/>
                <w:szCs w:val="24"/>
              </w:rPr>
            </w:pPr>
            <w:r w:rsidRPr="00906B12">
              <w:rPr>
                <w:rFonts w:ascii="宋体" w:eastAsia="宋体" w:hAnsi="宋体" w:cs="Times New Roman"/>
                <w:sz w:val="24"/>
                <w:szCs w:val="24"/>
              </w:rPr>
              <w:t>供应商</w:t>
            </w:r>
            <w:r w:rsidRPr="00906B12">
              <w:rPr>
                <w:rFonts w:ascii="宋体" w:eastAsia="宋体" w:hAnsi="宋体" w:cs="Times New Roman" w:hint="eastAsia"/>
                <w:sz w:val="24"/>
                <w:szCs w:val="24"/>
              </w:rPr>
              <w:t>是非企业机构的，应提供有效的“执业许可证”、“登记证书”等证明文件</w:t>
            </w:r>
            <w:r w:rsidRPr="00906B12">
              <w:rPr>
                <w:rFonts w:ascii="宋体" w:eastAsia="宋体" w:hAnsi="宋体" w:cs="Times New Roman"/>
                <w:sz w:val="24"/>
                <w:szCs w:val="24"/>
              </w:rPr>
              <w:t>；</w:t>
            </w:r>
          </w:p>
          <w:p w:rsidR="004F360E" w:rsidRPr="00906B12" w:rsidRDefault="004F360E" w:rsidP="004F360E">
            <w:pPr>
              <w:tabs>
                <w:tab w:val="left" w:pos="1080"/>
              </w:tabs>
              <w:snapToGrid w:val="0"/>
              <w:jc w:val="left"/>
              <w:rPr>
                <w:rFonts w:ascii="宋体" w:eastAsia="宋体" w:hAnsi="宋体" w:cs="Times New Roman"/>
                <w:sz w:val="24"/>
                <w:szCs w:val="24"/>
              </w:rPr>
            </w:pPr>
            <w:r w:rsidRPr="00906B12">
              <w:rPr>
                <w:rFonts w:ascii="宋体" w:eastAsia="宋体" w:hAnsi="宋体" w:cs="Times New Roman"/>
                <w:sz w:val="24"/>
                <w:szCs w:val="24"/>
              </w:rPr>
              <w:t>供应商是个体工商户的，应提供有效的“个体工商户营业执照”；</w:t>
            </w:r>
          </w:p>
          <w:p w:rsidR="004F360E" w:rsidRPr="00906B12" w:rsidRDefault="004F360E" w:rsidP="004F360E">
            <w:pPr>
              <w:tabs>
                <w:tab w:val="left" w:pos="1080"/>
              </w:tabs>
              <w:snapToGrid w:val="0"/>
              <w:jc w:val="left"/>
              <w:rPr>
                <w:rFonts w:ascii="宋体" w:eastAsia="宋体" w:hAnsi="宋体" w:cs="Times New Roman"/>
                <w:sz w:val="24"/>
                <w:szCs w:val="24"/>
              </w:rPr>
            </w:pPr>
            <w:r w:rsidRPr="00906B12">
              <w:rPr>
                <w:rFonts w:ascii="宋体" w:eastAsia="宋体" w:hAnsi="宋体" w:cs="Times New Roman"/>
                <w:sz w:val="24"/>
                <w:szCs w:val="24"/>
              </w:rPr>
              <w:t>供应商是自然人的，应提供有效的自然人身份证明。</w:t>
            </w:r>
          </w:p>
          <w:p w:rsidR="004F360E" w:rsidRPr="00906B12" w:rsidRDefault="004F360E" w:rsidP="004F360E">
            <w:pPr>
              <w:tabs>
                <w:tab w:val="left" w:pos="1080"/>
              </w:tabs>
              <w:snapToGrid w:val="0"/>
              <w:jc w:val="left"/>
              <w:rPr>
                <w:rFonts w:ascii="宋体" w:eastAsia="宋体" w:hAnsi="宋体" w:cs="Times New Roman"/>
                <w:sz w:val="24"/>
                <w:szCs w:val="24"/>
              </w:rPr>
            </w:pPr>
            <w:r w:rsidRPr="00906B12">
              <w:rPr>
                <w:rFonts w:ascii="宋体" w:eastAsia="宋体" w:hAnsi="宋体" w:cs="Times New Roman"/>
                <w:sz w:val="24"/>
                <w:szCs w:val="24"/>
              </w:rPr>
              <w:t>若本项目允许分支机构参加响应，则分支机构参加</w:t>
            </w:r>
            <w:r w:rsidRPr="00906B12">
              <w:rPr>
                <w:rFonts w:ascii="宋体" w:eastAsia="宋体" w:hAnsi="宋体" w:cs="Times New Roman"/>
                <w:kern w:val="0"/>
                <w:sz w:val="24"/>
                <w:szCs w:val="24"/>
              </w:rPr>
              <w:t>响应</w:t>
            </w:r>
            <w:r w:rsidRPr="00906B12">
              <w:rPr>
                <w:rFonts w:ascii="宋体" w:eastAsia="宋体" w:hAnsi="宋体" w:cs="Times New Roman"/>
                <w:sz w:val="24"/>
                <w:szCs w:val="24"/>
              </w:rPr>
              <w:t>的，此处可提供该分支机构或其所属法人或其他组织的相应证明文件。</w:t>
            </w:r>
          </w:p>
        </w:tc>
        <w:tc>
          <w:tcPr>
            <w:tcW w:w="667" w:type="pct"/>
            <w:vAlign w:val="center"/>
          </w:tcPr>
          <w:p w:rsidR="004F360E" w:rsidRPr="00906B12" w:rsidRDefault="004F360E" w:rsidP="004F360E">
            <w:pPr>
              <w:tabs>
                <w:tab w:val="left" w:pos="1080"/>
              </w:tabs>
              <w:snapToGrid w:val="0"/>
              <w:jc w:val="left"/>
              <w:rPr>
                <w:rFonts w:ascii="宋体" w:eastAsia="宋体" w:hAnsi="宋体" w:cs="Times New Roman"/>
                <w:sz w:val="24"/>
                <w:szCs w:val="24"/>
              </w:rPr>
            </w:pPr>
            <w:r w:rsidRPr="00906B12">
              <w:rPr>
                <w:rFonts w:ascii="宋体" w:eastAsia="宋体" w:hAnsi="宋体" w:cs="Times New Roman" w:hint="eastAsia"/>
                <w:sz w:val="24"/>
                <w:szCs w:val="24"/>
              </w:rPr>
              <w:t>复印件，须加盖供应商公章</w:t>
            </w:r>
          </w:p>
        </w:tc>
      </w:tr>
      <w:tr w:rsidR="00906B12" w:rsidRPr="00906B12" w:rsidTr="00FB13FB">
        <w:trPr>
          <w:cantSplit/>
          <w:trHeight w:val="468"/>
        </w:trPr>
        <w:tc>
          <w:tcPr>
            <w:tcW w:w="400" w:type="pct"/>
            <w:vAlign w:val="center"/>
          </w:tcPr>
          <w:p w:rsidR="004F360E" w:rsidRPr="00906B12" w:rsidRDefault="004F360E" w:rsidP="004F360E">
            <w:pPr>
              <w:tabs>
                <w:tab w:val="left" w:pos="1080"/>
              </w:tabs>
              <w:snapToGrid w:val="0"/>
              <w:jc w:val="center"/>
              <w:rPr>
                <w:rFonts w:ascii="宋体" w:eastAsia="宋体" w:hAnsi="宋体" w:cs="Times New Roman"/>
                <w:sz w:val="24"/>
                <w:szCs w:val="24"/>
              </w:rPr>
            </w:pPr>
            <w:r w:rsidRPr="00906B12">
              <w:rPr>
                <w:rFonts w:ascii="宋体" w:eastAsia="宋体" w:hAnsi="宋体" w:cs="Times New Roman"/>
                <w:sz w:val="24"/>
                <w:szCs w:val="24"/>
              </w:rPr>
              <w:t>1-2</w:t>
            </w:r>
          </w:p>
        </w:tc>
        <w:tc>
          <w:tcPr>
            <w:tcW w:w="1134" w:type="pct"/>
            <w:vAlign w:val="center"/>
          </w:tcPr>
          <w:p w:rsidR="004F360E" w:rsidRPr="00906B12" w:rsidRDefault="004F360E" w:rsidP="004F360E">
            <w:pPr>
              <w:tabs>
                <w:tab w:val="left" w:pos="1080"/>
              </w:tabs>
              <w:snapToGrid w:val="0"/>
              <w:jc w:val="left"/>
              <w:rPr>
                <w:rFonts w:ascii="宋体" w:eastAsia="宋体" w:hAnsi="宋体" w:cs="Times New Roman"/>
                <w:sz w:val="24"/>
                <w:szCs w:val="24"/>
              </w:rPr>
            </w:pPr>
            <w:r w:rsidRPr="00906B12">
              <w:rPr>
                <w:rFonts w:ascii="宋体" w:eastAsia="宋体" w:hAnsi="宋体" w:cs="Times New Roman"/>
                <w:sz w:val="24"/>
                <w:szCs w:val="24"/>
              </w:rPr>
              <w:t>供应商资格声明书</w:t>
            </w:r>
          </w:p>
        </w:tc>
        <w:tc>
          <w:tcPr>
            <w:tcW w:w="2799" w:type="pct"/>
            <w:vAlign w:val="center"/>
          </w:tcPr>
          <w:p w:rsidR="004F360E" w:rsidRPr="00906B12" w:rsidRDefault="004F360E" w:rsidP="004F360E">
            <w:pPr>
              <w:tabs>
                <w:tab w:val="left" w:pos="1080"/>
              </w:tabs>
              <w:snapToGrid w:val="0"/>
              <w:jc w:val="left"/>
              <w:rPr>
                <w:rFonts w:ascii="宋体" w:eastAsia="宋体" w:hAnsi="宋体" w:cs="Times New Roman"/>
                <w:sz w:val="24"/>
                <w:szCs w:val="24"/>
              </w:rPr>
            </w:pPr>
            <w:r w:rsidRPr="00906B12">
              <w:rPr>
                <w:rFonts w:ascii="宋体" w:eastAsia="宋体" w:hAnsi="宋体" w:cs="Times New Roman"/>
                <w:sz w:val="24"/>
                <w:szCs w:val="24"/>
              </w:rPr>
              <w:t>提供了符合竞争性磋商文件要求的《供应商资格声明书》。</w:t>
            </w:r>
          </w:p>
        </w:tc>
        <w:tc>
          <w:tcPr>
            <w:tcW w:w="667" w:type="pct"/>
            <w:vAlign w:val="center"/>
          </w:tcPr>
          <w:p w:rsidR="004F360E" w:rsidRPr="00906B12" w:rsidRDefault="004F360E" w:rsidP="004F360E">
            <w:pPr>
              <w:tabs>
                <w:tab w:val="left" w:pos="1080"/>
              </w:tabs>
              <w:snapToGrid w:val="0"/>
              <w:jc w:val="left"/>
              <w:rPr>
                <w:rFonts w:ascii="宋体" w:eastAsia="宋体" w:hAnsi="宋体" w:cs="Times New Roman"/>
                <w:sz w:val="24"/>
                <w:szCs w:val="24"/>
              </w:rPr>
            </w:pPr>
            <w:r w:rsidRPr="00906B12">
              <w:rPr>
                <w:rFonts w:ascii="宋体" w:eastAsia="宋体" w:hAnsi="宋体" w:cs="Times New Roman"/>
                <w:sz w:val="24"/>
                <w:szCs w:val="24"/>
              </w:rPr>
              <w:t>格式见《响应文件格式》</w:t>
            </w:r>
          </w:p>
        </w:tc>
      </w:tr>
      <w:tr w:rsidR="00906B12" w:rsidRPr="00906B12" w:rsidTr="00FB13FB">
        <w:trPr>
          <w:cantSplit/>
          <w:trHeight w:val="468"/>
        </w:trPr>
        <w:tc>
          <w:tcPr>
            <w:tcW w:w="400" w:type="pct"/>
            <w:vAlign w:val="center"/>
          </w:tcPr>
          <w:p w:rsidR="004F360E" w:rsidRPr="00906B12" w:rsidRDefault="004F360E" w:rsidP="004F360E">
            <w:pPr>
              <w:tabs>
                <w:tab w:val="left" w:pos="1080"/>
              </w:tabs>
              <w:snapToGrid w:val="0"/>
              <w:jc w:val="center"/>
              <w:rPr>
                <w:rFonts w:ascii="宋体" w:eastAsia="宋体" w:hAnsi="宋体" w:cs="Times New Roman"/>
                <w:sz w:val="24"/>
                <w:szCs w:val="24"/>
              </w:rPr>
            </w:pPr>
            <w:r w:rsidRPr="00906B12">
              <w:rPr>
                <w:rFonts w:ascii="宋体" w:eastAsia="宋体" w:hAnsi="宋体" w:cs="Times New Roman"/>
                <w:sz w:val="24"/>
                <w:szCs w:val="24"/>
              </w:rPr>
              <w:lastRenderedPageBreak/>
              <w:t>1-3</w:t>
            </w:r>
          </w:p>
        </w:tc>
        <w:tc>
          <w:tcPr>
            <w:tcW w:w="1134" w:type="pct"/>
            <w:vAlign w:val="center"/>
          </w:tcPr>
          <w:p w:rsidR="004F360E" w:rsidRPr="00906B12" w:rsidRDefault="004F360E" w:rsidP="004F360E">
            <w:pPr>
              <w:tabs>
                <w:tab w:val="left" w:pos="1080"/>
              </w:tabs>
              <w:snapToGrid w:val="0"/>
              <w:rPr>
                <w:rFonts w:ascii="宋体" w:eastAsia="宋体" w:hAnsi="宋体" w:cs="Times New Roman"/>
                <w:sz w:val="24"/>
                <w:szCs w:val="24"/>
              </w:rPr>
            </w:pPr>
            <w:r w:rsidRPr="00906B12">
              <w:rPr>
                <w:rFonts w:ascii="宋体" w:eastAsia="宋体" w:hAnsi="宋体" w:cs="Times New Roman"/>
                <w:sz w:val="24"/>
                <w:szCs w:val="24"/>
              </w:rPr>
              <w:t>供应商信用记录</w:t>
            </w:r>
          </w:p>
        </w:tc>
        <w:tc>
          <w:tcPr>
            <w:tcW w:w="2799" w:type="pct"/>
            <w:vAlign w:val="center"/>
          </w:tcPr>
          <w:p w:rsidR="004F360E" w:rsidRPr="00906B12" w:rsidRDefault="004F360E" w:rsidP="004F360E">
            <w:pPr>
              <w:tabs>
                <w:tab w:val="left" w:pos="1080"/>
              </w:tabs>
              <w:snapToGrid w:val="0"/>
              <w:rPr>
                <w:rFonts w:ascii="宋体" w:eastAsia="宋体" w:hAnsi="宋体" w:cs="Times New Roman"/>
                <w:sz w:val="24"/>
                <w:szCs w:val="24"/>
              </w:rPr>
            </w:pPr>
            <w:r w:rsidRPr="00906B12">
              <w:rPr>
                <w:rFonts w:ascii="宋体" w:eastAsia="宋体" w:hAnsi="宋体" w:cs="Times New Roman"/>
                <w:sz w:val="24"/>
                <w:szCs w:val="24"/>
              </w:rPr>
              <w:t>查询渠道：信用中国网站和中国政府采购网（</w:t>
            </w:r>
            <w:r w:rsidRPr="00906B12">
              <w:rPr>
                <w:rFonts w:ascii="宋体" w:eastAsia="宋体" w:hAnsi="宋体" w:cs="Times New Roman"/>
                <w:szCs w:val="24"/>
              </w:rPr>
              <w:t>www.creditchina.gov.cn</w:t>
            </w:r>
            <w:r w:rsidRPr="00906B12">
              <w:rPr>
                <w:rFonts w:ascii="宋体" w:eastAsia="宋体" w:hAnsi="宋体" w:cs="Times New Roman"/>
                <w:sz w:val="24"/>
                <w:szCs w:val="24"/>
              </w:rPr>
              <w:t>、</w:t>
            </w:r>
            <w:r w:rsidRPr="00906B12">
              <w:rPr>
                <w:rFonts w:ascii="宋体" w:eastAsia="宋体" w:hAnsi="宋体" w:cs="Times New Roman"/>
                <w:szCs w:val="24"/>
              </w:rPr>
              <w:t>www.ccgp.gov.cn</w:t>
            </w:r>
            <w:r w:rsidRPr="00906B12">
              <w:rPr>
                <w:rFonts w:ascii="宋体" w:eastAsia="宋体" w:hAnsi="宋体" w:cs="Times New Roman"/>
                <w:sz w:val="24"/>
                <w:szCs w:val="24"/>
              </w:rPr>
              <w:t>）；</w:t>
            </w:r>
          </w:p>
          <w:p w:rsidR="004F360E" w:rsidRPr="00906B12" w:rsidRDefault="004F360E" w:rsidP="004F360E">
            <w:pPr>
              <w:tabs>
                <w:tab w:val="left" w:pos="900"/>
                <w:tab w:val="left" w:pos="1980"/>
              </w:tabs>
              <w:snapToGrid w:val="0"/>
              <w:rPr>
                <w:rFonts w:ascii="宋体" w:eastAsia="宋体" w:hAnsi="宋体" w:cs="Times New Roman"/>
                <w:sz w:val="24"/>
                <w:szCs w:val="24"/>
              </w:rPr>
            </w:pPr>
            <w:r w:rsidRPr="00906B12">
              <w:rPr>
                <w:rFonts w:ascii="宋体" w:eastAsia="宋体" w:hAnsi="宋体" w:cs="Times New Roman"/>
                <w:sz w:val="24"/>
                <w:szCs w:val="24"/>
              </w:rPr>
              <w:t>截止时点：</w:t>
            </w:r>
            <w:r w:rsidRPr="00906B12">
              <w:rPr>
                <w:rFonts w:ascii="宋体" w:eastAsia="宋体" w:hAnsi="宋体" w:cs="Times New Roman"/>
                <w:kern w:val="0"/>
                <w:sz w:val="24"/>
                <w:szCs w:val="20"/>
              </w:rPr>
              <w:t>首次响应文件提交截止时间以后</w:t>
            </w:r>
            <w:r w:rsidRPr="00906B12">
              <w:rPr>
                <w:rFonts w:ascii="宋体" w:eastAsia="宋体" w:hAnsi="宋体" w:cs="Times New Roman"/>
                <w:sz w:val="24"/>
                <w:szCs w:val="24"/>
              </w:rPr>
              <w:t>、资格性检查阶段采购人或采购代理机构的实际查询时间为准；</w:t>
            </w:r>
          </w:p>
          <w:p w:rsidR="004F360E" w:rsidRPr="00906B12" w:rsidRDefault="004F360E" w:rsidP="004F360E">
            <w:pPr>
              <w:tabs>
                <w:tab w:val="left" w:pos="900"/>
                <w:tab w:val="left" w:pos="1980"/>
              </w:tabs>
              <w:snapToGrid w:val="0"/>
              <w:rPr>
                <w:rFonts w:ascii="宋体" w:eastAsia="宋体" w:hAnsi="宋体" w:cs="Times New Roman"/>
                <w:sz w:val="24"/>
                <w:szCs w:val="24"/>
              </w:rPr>
            </w:pPr>
            <w:r w:rsidRPr="00906B12">
              <w:rPr>
                <w:rFonts w:ascii="宋体" w:eastAsia="宋体" w:hAnsi="宋体" w:cs="Times New Roman"/>
                <w:sz w:val="24"/>
                <w:szCs w:val="24"/>
              </w:rPr>
              <w:t>信用信息查询记录和证据留存具体方式：查询结果网页打印页作为查询记录和证据，与其他竞争性磋商文件一并保存；</w:t>
            </w:r>
          </w:p>
          <w:p w:rsidR="004F360E" w:rsidRPr="00906B12" w:rsidRDefault="004F360E" w:rsidP="004F360E">
            <w:pPr>
              <w:tabs>
                <w:tab w:val="left" w:pos="1080"/>
              </w:tabs>
              <w:snapToGrid w:val="0"/>
              <w:rPr>
                <w:rFonts w:ascii="宋体" w:eastAsia="宋体" w:hAnsi="宋体" w:cs="Times New Roman"/>
                <w:sz w:val="24"/>
                <w:szCs w:val="24"/>
              </w:rPr>
            </w:pPr>
            <w:r w:rsidRPr="00906B12">
              <w:rPr>
                <w:rFonts w:ascii="宋体" w:eastAsia="宋体" w:hAnsi="宋体" w:cs="Times New Roman"/>
                <w:sz w:val="24"/>
                <w:szCs w:val="24"/>
              </w:rPr>
              <w:t>信用信息的使用原则：经认定的被列入失信被执行人、重大税收违法案件当事人名单、政府采购严重违法失信行为记录名单的供应商，其</w:t>
            </w:r>
            <w:r w:rsidRPr="00906B12">
              <w:rPr>
                <w:rFonts w:ascii="宋体" w:eastAsia="宋体" w:hAnsi="宋体" w:cs="Times New Roman"/>
                <w:b/>
                <w:sz w:val="24"/>
                <w:szCs w:val="24"/>
              </w:rPr>
              <w:t>响应无效</w:t>
            </w:r>
            <w:r w:rsidRPr="00906B12">
              <w:rPr>
                <w:rFonts w:ascii="宋体" w:eastAsia="宋体" w:hAnsi="宋体" w:cs="Times New Roman"/>
                <w:sz w:val="24"/>
                <w:szCs w:val="24"/>
              </w:rPr>
              <w:t>。联合体形式磋商的，联合体成员存在不良信用记录，视同联合体存在不良信用记录。</w:t>
            </w:r>
          </w:p>
        </w:tc>
        <w:tc>
          <w:tcPr>
            <w:tcW w:w="667" w:type="pct"/>
            <w:vAlign w:val="center"/>
          </w:tcPr>
          <w:p w:rsidR="004F360E" w:rsidRPr="00906B12" w:rsidRDefault="004F360E" w:rsidP="004F360E">
            <w:pPr>
              <w:tabs>
                <w:tab w:val="left" w:pos="1080"/>
              </w:tabs>
              <w:snapToGrid w:val="0"/>
              <w:rPr>
                <w:rFonts w:ascii="宋体" w:eastAsia="宋体" w:hAnsi="宋体" w:cs="Times New Roman"/>
                <w:sz w:val="24"/>
                <w:szCs w:val="24"/>
              </w:rPr>
            </w:pPr>
            <w:r w:rsidRPr="00906B12">
              <w:rPr>
                <w:rFonts w:ascii="宋体" w:eastAsia="宋体" w:hAnsi="宋体" w:cs="Times New Roman"/>
                <w:sz w:val="24"/>
                <w:szCs w:val="24"/>
              </w:rPr>
              <w:t>无须供应商提供，由采购人或采购代理机构查询。</w:t>
            </w:r>
          </w:p>
        </w:tc>
      </w:tr>
      <w:tr w:rsidR="00906B12" w:rsidRPr="00906B12" w:rsidTr="00FB13FB">
        <w:trPr>
          <w:cantSplit/>
          <w:trHeight w:val="468"/>
        </w:trPr>
        <w:tc>
          <w:tcPr>
            <w:tcW w:w="400" w:type="pct"/>
            <w:vAlign w:val="center"/>
          </w:tcPr>
          <w:p w:rsidR="004F360E" w:rsidRPr="00906B12" w:rsidRDefault="004F360E" w:rsidP="004F360E">
            <w:pPr>
              <w:tabs>
                <w:tab w:val="left" w:pos="1080"/>
              </w:tabs>
              <w:snapToGrid w:val="0"/>
              <w:jc w:val="center"/>
              <w:rPr>
                <w:rFonts w:ascii="宋体" w:eastAsia="宋体" w:hAnsi="宋体" w:cs="Times New Roman"/>
                <w:sz w:val="24"/>
                <w:szCs w:val="24"/>
              </w:rPr>
            </w:pPr>
            <w:r w:rsidRPr="00906B12">
              <w:rPr>
                <w:rFonts w:ascii="宋体" w:eastAsia="宋体" w:hAnsi="宋体" w:cs="Times New Roman"/>
                <w:sz w:val="24"/>
                <w:szCs w:val="24"/>
              </w:rPr>
              <w:t>2</w:t>
            </w:r>
          </w:p>
        </w:tc>
        <w:tc>
          <w:tcPr>
            <w:tcW w:w="1134" w:type="pct"/>
            <w:vAlign w:val="center"/>
          </w:tcPr>
          <w:p w:rsidR="004F360E" w:rsidRPr="00906B12" w:rsidRDefault="004F360E" w:rsidP="004F360E">
            <w:pPr>
              <w:tabs>
                <w:tab w:val="left" w:pos="1080"/>
              </w:tabs>
              <w:snapToGrid w:val="0"/>
              <w:jc w:val="left"/>
              <w:rPr>
                <w:rFonts w:ascii="宋体" w:eastAsia="宋体" w:hAnsi="宋体" w:cs="Times New Roman"/>
                <w:sz w:val="24"/>
                <w:szCs w:val="24"/>
              </w:rPr>
            </w:pPr>
            <w:r w:rsidRPr="00906B12">
              <w:rPr>
                <w:rFonts w:ascii="宋体" w:eastAsia="宋体" w:hAnsi="宋体" w:cs="Times New Roman"/>
                <w:sz w:val="24"/>
                <w:szCs w:val="24"/>
              </w:rPr>
              <w:t>落实政府采购政策需满足的资格要求</w:t>
            </w:r>
          </w:p>
        </w:tc>
        <w:tc>
          <w:tcPr>
            <w:tcW w:w="2799" w:type="pct"/>
            <w:vAlign w:val="center"/>
          </w:tcPr>
          <w:p w:rsidR="004F360E" w:rsidRPr="00906B12" w:rsidRDefault="004F360E" w:rsidP="004F360E">
            <w:pPr>
              <w:tabs>
                <w:tab w:val="left" w:pos="1080"/>
              </w:tabs>
              <w:snapToGrid w:val="0"/>
              <w:jc w:val="left"/>
              <w:rPr>
                <w:rFonts w:ascii="宋体" w:eastAsia="宋体" w:hAnsi="宋体" w:cs="Times New Roman"/>
                <w:sz w:val="24"/>
                <w:szCs w:val="24"/>
              </w:rPr>
            </w:pPr>
            <w:r w:rsidRPr="00906B12">
              <w:rPr>
                <w:rFonts w:ascii="宋体" w:eastAsia="宋体" w:hAnsi="宋体" w:cs="Times New Roman"/>
                <w:sz w:val="24"/>
                <w:szCs w:val="24"/>
              </w:rPr>
              <w:t>具体要求见第一章《采购邀请》</w:t>
            </w:r>
          </w:p>
        </w:tc>
        <w:tc>
          <w:tcPr>
            <w:tcW w:w="667" w:type="pct"/>
            <w:vAlign w:val="center"/>
          </w:tcPr>
          <w:p w:rsidR="004F360E" w:rsidRPr="00906B12" w:rsidRDefault="004F360E" w:rsidP="004F360E">
            <w:pPr>
              <w:tabs>
                <w:tab w:val="left" w:pos="1080"/>
              </w:tabs>
              <w:snapToGrid w:val="0"/>
              <w:jc w:val="left"/>
              <w:rPr>
                <w:rFonts w:ascii="宋体" w:eastAsia="宋体" w:hAnsi="宋体" w:cs="Times New Roman"/>
                <w:sz w:val="24"/>
                <w:szCs w:val="24"/>
              </w:rPr>
            </w:pPr>
          </w:p>
        </w:tc>
      </w:tr>
      <w:tr w:rsidR="00906B12" w:rsidRPr="00906B12" w:rsidTr="00FB13FB">
        <w:trPr>
          <w:cantSplit/>
          <w:trHeight w:val="468"/>
        </w:trPr>
        <w:tc>
          <w:tcPr>
            <w:tcW w:w="400" w:type="pct"/>
            <w:vAlign w:val="center"/>
          </w:tcPr>
          <w:p w:rsidR="004F360E" w:rsidRPr="00906B12" w:rsidRDefault="004F360E" w:rsidP="004F360E">
            <w:pPr>
              <w:tabs>
                <w:tab w:val="left" w:pos="1080"/>
              </w:tabs>
              <w:snapToGrid w:val="0"/>
              <w:jc w:val="center"/>
              <w:rPr>
                <w:rFonts w:ascii="宋体" w:eastAsia="宋体" w:hAnsi="宋体" w:cs="Times New Roman"/>
                <w:sz w:val="24"/>
                <w:szCs w:val="24"/>
              </w:rPr>
            </w:pPr>
            <w:r w:rsidRPr="00906B12">
              <w:rPr>
                <w:rFonts w:ascii="宋体" w:eastAsia="宋体" w:hAnsi="宋体" w:cs="Times New Roman"/>
                <w:sz w:val="24"/>
                <w:szCs w:val="24"/>
              </w:rPr>
              <w:t>2-1</w:t>
            </w:r>
          </w:p>
        </w:tc>
        <w:tc>
          <w:tcPr>
            <w:tcW w:w="1134" w:type="pct"/>
            <w:vAlign w:val="center"/>
          </w:tcPr>
          <w:p w:rsidR="004F360E" w:rsidRPr="00906B12" w:rsidRDefault="004F360E" w:rsidP="004F360E">
            <w:pPr>
              <w:tabs>
                <w:tab w:val="left" w:pos="1080"/>
              </w:tabs>
              <w:snapToGrid w:val="0"/>
              <w:jc w:val="left"/>
              <w:rPr>
                <w:rFonts w:ascii="宋体" w:eastAsia="宋体" w:hAnsi="宋体" w:cs="Times New Roman"/>
                <w:sz w:val="24"/>
                <w:szCs w:val="24"/>
              </w:rPr>
            </w:pPr>
            <w:r w:rsidRPr="00906B12">
              <w:rPr>
                <w:rFonts w:ascii="宋体" w:eastAsia="宋体" w:hAnsi="宋体" w:cs="Times New Roman"/>
                <w:sz w:val="24"/>
                <w:szCs w:val="24"/>
              </w:rPr>
              <w:t>中小企业声明函</w:t>
            </w:r>
          </w:p>
        </w:tc>
        <w:tc>
          <w:tcPr>
            <w:tcW w:w="2799" w:type="pct"/>
            <w:vAlign w:val="center"/>
          </w:tcPr>
          <w:p w:rsidR="004F360E" w:rsidRPr="00906B12" w:rsidRDefault="004F360E" w:rsidP="004F360E">
            <w:pPr>
              <w:tabs>
                <w:tab w:val="left" w:pos="1080"/>
              </w:tabs>
              <w:snapToGrid w:val="0"/>
              <w:jc w:val="left"/>
              <w:rPr>
                <w:rFonts w:ascii="宋体" w:eastAsia="宋体" w:hAnsi="宋体" w:cs="Times New Roman"/>
                <w:sz w:val="24"/>
                <w:szCs w:val="24"/>
              </w:rPr>
            </w:pPr>
            <w:r w:rsidRPr="00906B12">
              <w:rPr>
                <w:rFonts w:ascii="宋体" w:eastAsia="宋体" w:hAnsi="宋体" w:cs="Times New Roman"/>
                <w:sz w:val="24"/>
                <w:szCs w:val="24"/>
              </w:rPr>
              <w:t xml:space="preserve">当本项目（包）涉及预留份额专门面向中小企业采购，提供如下资料： </w:t>
            </w:r>
          </w:p>
          <w:p w:rsidR="004F360E" w:rsidRPr="00906B12" w:rsidRDefault="004F360E" w:rsidP="004F360E">
            <w:pPr>
              <w:tabs>
                <w:tab w:val="left" w:pos="1080"/>
              </w:tabs>
              <w:snapToGrid w:val="0"/>
              <w:jc w:val="left"/>
              <w:rPr>
                <w:rFonts w:ascii="宋体" w:eastAsia="宋体" w:hAnsi="宋体" w:cs="Times New Roman"/>
                <w:sz w:val="24"/>
                <w:szCs w:val="24"/>
              </w:rPr>
            </w:pPr>
            <w:r w:rsidRPr="00906B12">
              <w:rPr>
                <w:rFonts w:ascii="宋体" w:eastAsia="宋体" w:hAnsi="宋体" w:cs="Times New Roman"/>
                <w:sz w:val="24"/>
                <w:szCs w:val="24"/>
              </w:rPr>
              <w:t>1、供应商单独响应的，应提供中小企业声明函；如为监狱企业或残疾人福利性单位，不必提供中小企业声明函，但须按注1或注2要求提供证明材料。</w:t>
            </w:r>
          </w:p>
          <w:p w:rsidR="004F360E" w:rsidRPr="00906B12" w:rsidRDefault="004F360E" w:rsidP="004F360E">
            <w:pPr>
              <w:tabs>
                <w:tab w:val="left" w:pos="1080"/>
              </w:tabs>
              <w:snapToGrid w:val="0"/>
              <w:jc w:val="left"/>
              <w:rPr>
                <w:rFonts w:ascii="宋体" w:eastAsia="宋体" w:hAnsi="宋体" w:cs="Times New Roman"/>
                <w:sz w:val="24"/>
                <w:szCs w:val="24"/>
              </w:rPr>
            </w:pPr>
            <w:r w:rsidRPr="00906B12">
              <w:rPr>
                <w:rFonts w:ascii="宋体" w:eastAsia="宋体" w:hAnsi="宋体" w:cs="Times New Roman"/>
                <w:sz w:val="24"/>
                <w:szCs w:val="24"/>
              </w:rPr>
              <w:t>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p>
          <w:p w:rsidR="004F360E" w:rsidRPr="00906B12" w:rsidRDefault="004F360E" w:rsidP="004F360E">
            <w:pPr>
              <w:tabs>
                <w:tab w:val="left" w:pos="1080"/>
              </w:tabs>
              <w:snapToGrid w:val="0"/>
              <w:jc w:val="left"/>
              <w:rPr>
                <w:rFonts w:ascii="宋体" w:eastAsia="宋体" w:hAnsi="宋体" w:cs="Times New Roman"/>
                <w:sz w:val="24"/>
                <w:szCs w:val="24"/>
              </w:rPr>
            </w:pPr>
          </w:p>
          <w:p w:rsidR="004F360E" w:rsidRPr="00906B12" w:rsidRDefault="004F360E" w:rsidP="004F360E">
            <w:pPr>
              <w:tabs>
                <w:tab w:val="left" w:pos="1080"/>
              </w:tabs>
              <w:snapToGrid w:val="0"/>
              <w:jc w:val="left"/>
              <w:rPr>
                <w:rFonts w:ascii="宋体" w:eastAsia="宋体" w:hAnsi="宋体" w:cs="Times New Roman"/>
                <w:sz w:val="24"/>
                <w:szCs w:val="24"/>
              </w:rPr>
            </w:pPr>
            <w:r w:rsidRPr="00906B12">
              <w:rPr>
                <w:rFonts w:ascii="宋体" w:eastAsia="宋体" w:hAnsi="宋体" w:cs="Times New Roman"/>
                <w:sz w:val="24"/>
                <w:szCs w:val="24"/>
              </w:rPr>
              <w:t>注1：监狱企业须提供由省级以上监狱管理局（北京市含教育矫治局）、戒毒管理局（含新疆生产建设兵团）出具的属于监狱企业的证明文件。</w:t>
            </w:r>
          </w:p>
          <w:p w:rsidR="004F360E" w:rsidRPr="00906B12" w:rsidRDefault="004F360E" w:rsidP="004F360E">
            <w:pPr>
              <w:tabs>
                <w:tab w:val="left" w:pos="1080"/>
              </w:tabs>
              <w:snapToGrid w:val="0"/>
              <w:jc w:val="left"/>
              <w:rPr>
                <w:rFonts w:ascii="宋体" w:eastAsia="宋体" w:hAnsi="宋体" w:cs="Times New Roman"/>
                <w:sz w:val="24"/>
                <w:szCs w:val="24"/>
              </w:rPr>
            </w:pPr>
            <w:r w:rsidRPr="00906B12">
              <w:rPr>
                <w:rFonts w:ascii="宋体" w:eastAsia="宋体" w:hAnsi="宋体" w:cs="Times New Roman"/>
                <w:sz w:val="24"/>
                <w:szCs w:val="24"/>
              </w:rPr>
              <w:t>注2：残疾人福利性单位须按磋商文件要求提供《残疾人福利性单位声明函》。</w:t>
            </w:r>
          </w:p>
        </w:tc>
        <w:tc>
          <w:tcPr>
            <w:tcW w:w="667" w:type="pct"/>
            <w:vAlign w:val="center"/>
          </w:tcPr>
          <w:p w:rsidR="004F360E" w:rsidRPr="00906B12" w:rsidRDefault="004F360E" w:rsidP="004F360E">
            <w:pPr>
              <w:tabs>
                <w:tab w:val="left" w:pos="1080"/>
              </w:tabs>
              <w:snapToGrid w:val="0"/>
              <w:jc w:val="left"/>
              <w:rPr>
                <w:rFonts w:ascii="宋体" w:eastAsia="宋体" w:hAnsi="宋体" w:cs="Times New Roman"/>
                <w:sz w:val="24"/>
                <w:szCs w:val="24"/>
              </w:rPr>
            </w:pPr>
            <w:r w:rsidRPr="00906B12">
              <w:rPr>
                <w:rFonts w:ascii="宋体" w:eastAsia="宋体" w:hAnsi="宋体" w:cs="Times New Roman"/>
                <w:sz w:val="24"/>
                <w:szCs w:val="24"/>
              </w:rPr>
              <w:t>格式见《响应文件格式》</w:t>
            </w:r>
          </w:p>
        </w:tc>
      </w:tr>
      <w:tr w:rsidR="00906B12" w:rsidRPr="00906B12" w:rsidTr="00FB13FB">
        <w:trPr>
          <w:cantSplit/>
          <w:trHeight w:val="468"/>
        </w:trPr>
        <w:tc>
          <w:tcPr>
            <w:tcW w:w="400" w:type="pct"/>
            <w:vAlign w:val="center"/>
          </w:tcPr>
          <w:p w:rsidR="004F360E" w:rsidRPr="00906B12" w:rsidRDefault="004F360E" w:rsidP="004F360E">
            <w:pPr>
              <w:tabs>
                <w:tab w:val="left" w:pos="1080"/>
              </w:tabs>
              <w:snapToGrid w:val="0"/>
              <w:jc w:val="center"/>
              <w:rPr>
                <w:rFonts w:ascii="宋体" w:eastAsia="宋体" w:hAnsi="宋体" w:cs="Times New Roman"/>
                <w:sz w:val="24"/>
                <w:szCs w:val="24"/>
              </w:rPr>
            </w:pPr>
            <w:r w:rsidRPr="00906B12">
              <w:rPr>
                <w:rFonts w:ascii="宋体" w:eastAsia="宋体" w:hAnsi="宋体" w:cs="Times New Roman"/>
                <w:sz w:val="24"/>
                <w:szCs w:val="24"/>
              </w:rPr>
              <w:t>3</w:t>
            </w:r>
          </w:p>
        </w:tc>
        <w:tc>
          <w:tcPr>
            <w:tcW w:w="1134" w:type="pct"/>
            <w:vAlign w:val="center"/>
          </w:tcPr>
          <w:p w:rsidR="004F360E" w:rsidRPr="00906B12" w:rsidRDefault="004F360E" w:rsidP="004F360E">
            <w:pPr>
              <w:tabs>
                <w:tab w:val="left" w:pos="1080"/>
              </w:tabs>
              <w:snapToGrid w:val="0"/>
              <w:jc w:val="left"/>
              <w:rPr>
                <w:rFonts w:ascii="宋体" w:eastAsia="宋体" w:hAnsi="宋体" w:cs="Times New Roman"/>
                <w:sz w:val="24"/>
                <w:szCs w:val="24"/>
              </w:rPr>
            </w:pPr>
            <w:r w:rsidRPr="00906B12">
              <w:rPr>
                <w:rFonts w:ascii="宋体" w:eastAsia="宋体" w:hAnsi="宋体" w:cs="Times New Roman"/>
                <w:sz w:val="24"/>
                <w:szCs w:val="24"/>
              </w:rPr>
              <w:t>本项目的特定资格要求</w:t>
            </w:r>
          </w:p>
        </w:tc>
        <w:tc>
          <w:tcPr>
            <w:tcW w:w="2799" w:type="pct"/>
            <w:vAlign w:val="center"/>
          </w:tcPr>
          <w:p w:rsidR="004F360E" w:rsidRPr="00906B12" w:rsidRDefault="004F360E" w:rsidP="004F360E">
            <w:pPr>
              <w:tabs>
                <w:tab w:val="left" w:pos="1080"/>
              </w:tabs>
              <w:snapToGrid w:val="0"/>
              <w:jc w:val="left"/>
              <w:rPr>
                <w:rFonts w:ascii="宋体" w:eastAsia="宋体" w:hAnsi="宋体" w:cs="Times New Roman"/>
                <w:sz w:val="24"/>
                <w:szCs w:val="24"/>
              </w:rPr>
            </w:pPr>
            <w:r w:rsidRPr="00906B12">
              <w:rPr>
                <w:rFonts w:ascii="宋体" w:eastAsia="宋体" w:hAnsi="宋体" w:cs="Times New Roman"/>
                <w:sz w:val="24"/>
                <w:szCs w:val="24"/>
              </w:rPr>
              <w:t>如有，见第一章《采购邀请》</w:t>
            </w:r>
          </w:p>
        </w:tc>
        <w:tc>
          <w:tcPr>
            <w:tcW w:w="667" w:type="pct"/>
            <w:vAlign w:val="center"/>
          </w:tcPr>
          <w:p w:rsidR="004F360E" w:rsidRPr="00906B12" w:rsidRDefault="004F360E" w:rsidP="004F360E">
            <w:pPr>
              <w:tabs>
                <w:tab w:val="left" w:pos="1080"/>
              </w:tabs>
              <w:snapToGrid w:val="0"/>
              <w:jc w:val="left"/>
              <w:rPr>
                <w:rFonts w:ascii="宋体" w:eastAsia="宋体" w:hAnsi="宋体" w:cs="Times New Roman"/>
                <w:sz w:val="24"/>
                <w:szCs w:val="24"/>
              </w:rPr>
            </w:pPr>
          </w:p>
        </w:tc>
      </w:tr>
      <w:tr w:rsidR="00906B12" w:rsidRPr="00906B12" w:rsidTr="00FB13FB">
        <w:trPr>
          <w:cantSplit/>
          <w:trHeight w:val="775"/>
        </w:trPr>
        <w:tc>
          <w:tcPr>
            <w:tcW w:w="400" w:type="pct"/>
            <w:vAlign w:val="center"/>
          </w:tcPr>
          <w:p w:rsidR="004F360E" w:rsidRPr="00906B12" w:rsidRDefault="004F360E" w:rsidP="004F360E">
            <w:pPr>
              <w:tabs>
                <w:tab w:val="left" w:pos="1080"/>
              </w:tabs>
              <w:snapToGrid w:val="0"/>
              <w:jc w:val="center"/>
              <w:rPr>
                <w:rFonts w:ascii="宋体" w:eastAsia="宋体" w:hAnsi="宋体" w:cs="Times New Roman"/>
                <w:sz w:val="24"/>
                <w:szCs w:val="24"/>
              </w:rPr>
            </w:pPr>
            <w:r w:rsidRPr="00906B12">
              <w:rPr>
                <w:rFonts w:ascii="宋体" w:eastAsia="宋体" w:hAnsi="宋体" w:cs="Times New Roman"/>
                <w:sz w:val="24"/>
                <w:szCs w:val="24"/>
              </w:rPr>
              <w:t>3-</w:t>
            </w:r>
            <w:r w:rsidRPr="00906B12">
              <w:rPr>
                <w:rFonts w:ascii="宋体" w:eastAsia="宋体" w:hAnsi="宋体" w:cs="Times New Roman" w:hint="eastAsia"/>
                <w:sz w:val="24"/>
                <w:szCs w:val="24"/>
              </w:rPr>
              <w:t>3</w:t>
            </w:r>
          </w:p>
        </w:tc>
        <w:tc>
          <w:tcPr>
            <w:tcW w:w="1134" w:type="pct"/>
            <w:vAlign w:val="center"/>
          </w:tcPr>
          <w:p w:rsidR="004F360E" w:rsidRPr="00906B12" w:rsidRDefault="004F360E" w:rsidP="004F360E">
            <w:pPr>
              <w:tabs>
                <w:tab w:val="left" w:pos="1080"/>
              </w:tabs>
              <w:snapToGrid w:val="0"/>
              <w:rPr>
                <w:rFonts w:ascii="宋体" w:eastAsia="宋体" w:hAnsi="宋体" w:cs="Times New Roman"/>
                <w:sz w:val="24"/>
                <w:szCs w:val="24"/>
              </w:rPr>
            </w:pPr>
            <w:r w:rsidRPr="00906B12">
              <w:rPr>
                <w:rFonts w:ascii="宋体" w:eastAsia="宋体" w:hAnsi="宋体" w:cs="Times New Roman"/>
                <w:sz w:val="24"/>
                <w:szCs w:val="24"/>
              </w:rPr>
              <w:t>其他特定资格要求</w:t>
            </w:r>
          </w:p>
        </w:tc>
        <w:tc>
          <w:tcPr>
            <w:tcW w:w="2799" w:type="pct"/>
            <w:vAlign w:val="center"/>
          </w:tcPr>
          <w:p w:rsidR="004F360E" w:rsidRPr="00906B12" w:rsidRDefault="004F360E" w:rsidP="004F360E">
            <w:pPr>
              <w:tabs>
                <w:tab w:val="left" w:pos="1080"/>
              </w:tabs>
              <w:snapToGrid w:val="0"/>
              <w:rPr>
                <w:rFonts w:ascii="宋体" w:eastAsia="宋体" w:hAnsi="宋体" w:cs="Times New Roman"/>
                <w:sz w:val="24"/>
                <w:szCs w:val="24"/>
              </w:rPr>
            </w:pPr>
            <w:r w:rsidRPr="00906B12">
              <w:rPr>
                <w:rFonts w:ascii="宋体" w:eastAsia="宋体" w:hAnsi="宋体" w:cs="宋体" w:hint="eastAsia"/>
                <w:sz w:val="24"/>
                <w:szCs w:val="24"/>
              </w:rPr>
              <w:t>中国裁判文书网查询的供应商、供应商法定代表人、项目负责人近三年内无行贿行为证明截图（加盖供应商公章）</w:t>
            </w:r>
          </w:p>
        </w:tc>
        <w:tc>
          <w:tcPr>
            <w:tcW w:w="667" w:type="pct"/>
            <w:vAlign w:val="center"/>
          </w:tcPr>
          <w:p w:rsidR="004F360E" w:rsidRPr="00906B12" w:rsidRDefault="004F360E" w:rsidP="004F360E">
            <w:pPr>
              <w:tabs>
                <w:tab w:val="left" w:pos="1080"/>
              </w:tabs>
              <w:snapToGrid w:val="0"/>
              <w:rPr>
                <w:rFonts w:ascii="宋体" w:eastAsia="宋体" w:hAnsi="宋体" w:cs="Times New Roman"/>
                <w:sz w:val="24"/>
                <w:szCs w:val="24"/>
              </w:rPr>
            </w:pPr>
          </w:p>
        </w:tc>
      </w:tr>
      <w:tr w:rsidR="00906B12" w:rsidRPr="00906B12" w:rsidTr="00FB13FB">
        <w:trPr>
          <w:cantSplit/>
          <w:trHeight w:val="468"/>
        </w:trPr>
        <w:tc>
          <w:tcPr>
            <w:tcW w:w="400" w:type="pct"/>
            <w:vAlign w:val="center"/>
          </w:tcPr>
          <w:p w:rsidR="004F360E" w:rsidRPr="00906B12" w:rsidRDefault="004F360E" w:rsidP="004F360E">
            <w:pPr>
              <w:tabs>
                <w:tab w:val="left" w:pos="1080"/>
              </w:tabs>
              <w:snapToGrid w:val="0"/>
              <w:jc w:val="center"/>
              <w:rPr>
                <w:rFonts w:ascii="宋体" w:eastAsia="宋体" w:hAnsi="宋体" w:cs="Times New Roman"/>
                <w:sz w:val="24"/>
                <w:szCs w:val="24"/>
              </w:rPr>
            </w:pPr>
            <w:r w:rsidRPr="00906B12">
              <w:rPr>
                <w:rFonts w:ascii="宋体" w:eastAsia="宋体" w:hAnsi="宋体" w:cs="Times New Roman" w:hint="eastAsia"/>
                <w:sz w:val="24"/>
                <w:szCs w:val="24"/>
              </w:rPr>
              <w:t>4</w:t>
            </w:r>
          </w:p>
        </w:tc>
        <w:tc>
          <w:tcPr>
            <w:tcW w:w="1134" w:type="pct"/>
            <w:vAlign w:val="center"/>
          </w:tcPr>
          <w:p w:rsidR="004F360E" w:rsidRPr="00906B12" w:rsidRDefault="004F360E" w:rsidP="004F360E">
            <w:pPr>
              <w:tabs>
                <w:tab w:val="left" w:pos="1080"/>
              </w:tabs>
              <w:snapToGrid w:val="0"/>
              <w:rPr>
                <w:rFonts w:ascii="宋体" w:eastAsia="宋体" w:hAnsi="宋体" w:cs="Times New Roman"/>
                <w:sz w:val="24"/>
                <w:szCs w:val="24"/>
              </w:rPr>
            </w:pPr>
            <w:r w:rsidRPr="00906B12">
              <w:rPr>
                <w:rFonts w:ascii="宋体" w:eastAsia="宋体" w:hAnsi="宋体" w:cs="Times New Roman"/>
                <w:kern w:val="0"/>
                <w:sz w:val="24"/>
                <w:szCs w:val="24"/>
              </w:rPr>
              <w:t>磋商保证金</w:t>
            </w:r>
          </w:p>
        </w:tc>
        <w:tc>
          <w:tcPr>
            <w:tcW w:w="2799" w:type="pct"/>
            <w:vAlign w:val="center"/>
          </w:tcPr>
          <w:p w:rsidR="004F360E" w:rsidRPr="00906B12" w:rsidRDefault="004F360E" w:rsidP="004F360E">
            <w:pPr>
              <w:tabs>
                <w:tab w:val="left" w:pos="1080"/>
              </w:tabs>
              <w:snapToGrid w:val="0"/>
              <w:rPr>
                <w:rFonts w:ascii="宋体" w:eastAsia="宋体" w:hAnsi="宋体" w:cs="宋体"/>
                <w:sz w:val="24"/>
                <w:szCs w:val="24"/>
              </w:rPr>
            </w:pPr>
            <w:r w:rsidRPr="00906B12">
              <w:rPr>
                <w:rFonts w:ascii="宋体" w:eastAsia="宋体" w:hAnsi="宋体" w:cs="Times New Roman"/>
                <w:kern w:val="0"/>
                <w:sz w:val="24"/>
                <w:szCs w:val="24"/>
              </w:rPr>
              <w:t>按照竞争性磋商文件的要求提交磋商保证金</w:t>
            </w:r>
            <w:r w:rsidRPr="00906B12">
              <w:rPr>
                <w:rFonts w:ascii="宋体" w:eastAsia="宋体" w:hAnsi="宋体" w:cs="Times New Roman" w:hint="eastAsia"/>
                <w:kern w:val="0"/>
                <w:sz w:val="24"/>
                <w:szCs w:val="24"/>
              </w:rPr>
              <w:t>。</w:t>
            </w:r>
          </w:p>
        </w:tc>
        <w:tc>
          <w:tcPr>
            <w:tcW w:w="667" w:type="pct"/>
            <w:vAlign w:val="center"/>
          </w:tcPr>
          <w:p w:rsidR="004F360E" w:rsidRPr="00906B12" w:rsidRDefault="004F360E" w:rsidP="004F360E">
            <w:pPr>
              <w:tabs>
                <w:tab w:val="left" w:pos="1080"/>
              </w:tabs>
              <w:snapToGrid w:val="0"/>
              <w:rPr>
                <w:rFonts w:ascii="宋体" w:eastAsia="宋体" w:hAnsi="宋体" w:cs="Times New Roman"/>
                <w:sz w:val="24"/>
                <w:szCs w:val="24"/>
              </w:rPr>
            </w:pPr>
          </w:p>
        </w:tc>
      </w:tr>
    </w:tbl>
    <w:p w:rsidR="004F360E" w:rsidRPr="00906B12" w:rsidRDefault="004F360E" w:rsidP="004F360E">
      <w:pPr>
        <w:widowControl/>
        <w:jc w:val="left"/>
        <w:rPr>
          <w:rFonts w:ascii="宋体" w:eastAsia="宋体" w:hAnsi="宋体" w:cs="Times New Roman"/>
          <w:sz w:val="24"/>
          <w:szCs w:val="24"/>
        </w:rPr>
      </w:pPr>
      <w:r w:rsidRPr="00906B12">
        <w:rPr>
          <w:rFonts w:ascii="宋体" w:eastAsia="宋体" w:hAnsi="宋体" w:cs="Times New Roman"/>
          <w:sz w:val="24"/>
          <w:szCs w:val="24"/>
        </w:rPr>
        <w:br w:type="page"/>
      </w:r>
    </w:p>
    <w:p w:rsidR="004F360E" w:rsidRPr="00906B12" w:rsidRDefault="004F360E" w:rsidP="004F360E">
      <w:pPr>
        <w:numPr>
          <w:ilvl w:val="1"/>
          <w:numId w:val="11"/>
        </w:numPr>
        <w:tabs>
          <w:tab w:val="left" w:pos="1080"/>
          <w:tab w:val="left" w:pos="1589"/>
        </w:tabs>
        <w:snapToGrid w:val="0"/>
        <w:spacing w:line="360" w:lineRule="auto"/>
        <w:ind w:left="1077" w:hanging="720"/>
        <w:rPr>
          <w:rFonts w:ascii="宋体" w:eastAsia="宋体" w:hAnsi="宋体" w:cs="Times New Roman"/>
          <w:sz w:val="24"/>
          <w:szCs w:val="24"/>
        </w:rPr>
      </w:pPr>
      <w:r w:rsidRPr="00906B12">
        <w:rPr>
          <w:rFonts w:ascii="宋体" w:eastAsia="宋体" w:hAnsi="宋体" w:cs="Times New Roman"/>
          <w:sz w:val="24"/>
          <w:szCs w:val="24"/>
        </w:rPr>
        <w:lastRenderedPageBreak/>
        <w:t>《符合性审查要求》见下表：</w:t>
      </w:r>
    </w:p>
    <w:p w:rsidR="004F360E" w:rsidRPr="00906B12" w:rsidRDefault="004F360E" w:rsidP="004F360E">
      <w:pPr>
        <w:widowControl/>
        <w:spacing w:line="360" w:lineRule="auto"/>
        <w:jc w:val="center"/>
        <w:rPr>
          <w:rFonts w:ascii="宋体" w:eastAsia="宋体" w:hAnsi="宋体" w:cs="Times New Roman"/>
          <w:b/>
          <w:kern w:val="0"/>
          <w:sz w:val="24"/>
          <w:szCs w:val="24"/>
        </w:rPr>
      </w:pPr>
      <w:r w:rsidRPr="00906B12">
        <w:rPr>
          <w:rFonts w:ascii="宋体" w:eastAsia="宋体" w:hAnsi="宋体" w:cs="Times New Roman"/>
          <w:b/>
          <w:kern w:val="0"/>
          <w:sz w:val="24"/>
          <w:szCs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7"/>
        <w:gridCol w:w="2835"/>
        <w:gridCol w:w="5636"/>
      </w:tblGrid>
      <w:tr w:rsidR="00906B12" w:rsidRPr="00906B12" w:rsidTr="00FB13FB">
        <w:trPr>
          <w:trHeight w:val="567"/>
          <w:jc w:val="center"/>
        </w:trPr>
        <w:tc>
          <w:tcPr>
            <w:tcW w:w="440" w:type="pct"/>
            <w:shd w:val="clear" w:color="000000" w:fill="FFFFFF"/>
            <w:vAlign w:val="center"/>
          </w:tcPr>
          <w:p w:rsidR="004F360E" w:rsidRPr="00906B12" w:rsidRDefault="004F360E" w:rsidP="004F360E">
            <w:pPr>
              <w:widowControl/>
              <w:jc w:val="center"/>
              <w:rPr>
                <w:rFonts w:ascii="宋体" w:eastAsia="宋体" w:hAnsi="宋体" w:cs="Times New Roman"/>
                <w:b/>
                <w:kern w:val="0"/>
                <w:sz w:val="24"/>
                <w:szCs w:val="24"/>
              </w:rPr>
            </w:pPr>
            <w:r w:rsidRPr="00906B12">
              <w:rPr>
                <w:rFonts w:ascii="宋体" w:eastAsia="宋体" w:hAnsi="宋体" w:cs="Times New Roman"/>
                <w:b/>
                <w:kern w:val="0"/>
                <w:sz w:val="24"/>
                <w:szCs w:val="24"/>
              </w:rPr>
              <w:t>序号</w:t>
            </w:r>
          </w:p>
        </w:tc>
        <w:tc>
          <w:tcPr>
            <w:tcW w:w="1526" w:type="pct"/>
            <w:shd w:val="clear" w:color="000000" w:fill="FFFFFF"/>
            <w:vAlign w:val="center"/>
          </w:tcPr>
          <w:p w:rsidR="004F360E" w:rsidRPr="00906B12" w:rsidRDefault="004F360E" w:rsidP="004F360E">
            <w:pPr>
              <w:widowControl/>
              <w:jc w:val="center"/>
              <w:rPr>
                <w:rFonts w:ascii="宋体" w:eastAsia="宋体" w:hAnsi="宋体" w:cs="Times New Roman"/>
                <w:b/>
                <w:kern w:val="0"/>
                <w:sz w:val="24"/>
                <w:szCs w:val="24"/>
              </w:rPr>
            </w:pPr>
            <w:r w:rsidRPr="00906B12">
              <w:rPr>
                <w:rFonts w:ascii="宋体" w:eastAsia="宋体" w:hAnsi="宋体" w:cs="Times New Roman"/>
                <w:b/>
                <w:sz w:val="24"/>
                <w:szCs w:val="24"/>
              </w:rPr>
              <w:t>检查</w:t>
            </w:r>
            <w:r w:rsidRPr="00906B12">
              <w:rPr>
                <w:rFonts w:ascii="宋体" w:eastAsia="宋体" w:hAnsi="宋体" w:cs="Times New Roman"/>
                <w:b/>
                <w:kern w:val="0"/>
                <w:sz w:val="24"/>
                <w:szCs w:val="24"/>
              </w:rPr>
              <w:t>因素</w:t>
            </w:r>
          </w:p>
        </w:tc>
        <w:tc>
          <w:tcPr>
            <w:tcW w:w="3034" w:type="pct"/>
            <w:shd w:val="clear" w:color="000000" w:fill="FFFFFF"/>
            <w:vAlign w:val="center"/>
          </w:tcPr>
          <w:p w:rsidR="004F360E" w:rsidRPr="00906B12" w:rsidRDefault="004F360E" w:rsidP="004F360E">
            <w:pPr>
              <w:widowControl/>
              <w:jc w:val="center"/>
              <w:rPr>
                <w:rFonts w:ascii="宋体" w:eastAsia="宋体" w:hAnsi="宋体" w:cs="Times New Roman"/>
                <w:b/>
                <w:kern w:val="0"/>
                <w:sz w:val="24"/>
                <w:szCs w:val="24"/>
              </w:rPr>
            </w:pPr>
            <w:r w:rsidRPr="00906B12">
              <w:rPr>
                <w:rFonts w:ascii="宋体" w:eastAsia="宋体" w:hAnsi="宋体" w:cs="Times New Roman"/>
                <w:b/>
                <w:sz w:val="24"/>
                <w:szCs w:val="24"/>
              </w:rPr>
              <w:t>检查</w:t>
            </w:r>
            <w:r w:rsidRPr="00906B12">
              <w:rPr>
                <w:rFonts w:ascii="宋体" w:eastAsia="宋体" w:hAnsi="宋体" w:cs="Times New Roman"/>
                <w:b/>
                <w:kern w:val="0"/>
                <w:sz w:val="24"/>
                <w:szCs w:val="24"/>
              </w:rPr>
              <w:t>内容</w:t>
            </w:r>
          </w:p>
        </w:tc>
      </w:tr>
      <w:tr w:rsidR="00906B12" w:rsidRPr="00906B12" w:rsidTr="00FB13FB">
        <w:trPr>
          <w:trHeight w:val="567"/>
          <w:jc w:val="center"/>
        </w:trPr>
        <w:tc>
          <w:tcPr>
            <w:tcW w:w="440" w:type="pct"/>
            <w:shd w:val="clear" w:color="000000" w:fill="FFFFFF"/>
            <w:vAlign w:val="center"/>
          </w:tcPr>
          <w:p w:rsidR="004F360E" w:rsidRPr="00906B12" w:rsidRDefault="004F360E" w:rsidP="004F360E">
            <w:pPr>
              <w:widowControl/>
              <w:jc w:val="center"/>
              <w:rPr>
                <w:rFonts w:ascii="宋体" w:eastAsia="宋体" w:hAnsi="宋体" w:cs="Times New Roman"/>
                <w:szCs w:val="24"/>
              </w:rPr>
            </w:pPr>
            <w:r w:rsidRPr="00906B12">
              <w:rPr>
                <w:rFonts w:ascii="宋体" w:eastAsia="宋体" w:hAnsi="宋体" w:cs="Times New Roman" w:hint="eastAsia"/>
                <w:szCs w:val="24"/>
              </w:rPr>
              <w:t>1</w:t>
            </w:r>
          </w:p>
        </w:tc>
        <w:tc>
          <w:tcPr>
            <w:tcW w:w="1526" w:type="pct"/>
            <w:shd w:val="clear" w:color="000000" w:fill="FFFFFF"/>
            <w:vAlign w:val="center"/>
          </w:tcPr>
          <w:p w:rsidR="004F360E" w:rsidRPr="00906B12" w:rsidRDefault="004F360E" w:rsidP="008C097B">
            <w:pPr>
              <w:widowControl/>
              <w:spacing w:line="360" w:lineRule="auto"/>
              <w:jc w:val="center"/>
              <w:rPr>
                <w:rFonts w:ascii="宋体" w:eastAsia="宋体" w:hAnsi="宋体" w:cs="Times New Roman"/>
                <w:sz w:val="24"/>
                <w:szCs w:val="24"/>
              </w:rPr>
            </w:pPr>
            <w:r w:rsidRPr="00906B12">
              <w:rPr>
                <w:rFonts w:ascii="宋体" w:eastAsia="宋体" w:hAnsi="宋体" w:cs="Times New Roman" w:hint="eastAsia"/>
                <w:sz w:val="24"/>
                <w:szCs w:val="24"/>
              </w:rPr>
              <w:t>响应文件的签署、盖章</w:t>
            </w:r>
          </w:p>
        </w:tc>
        <w:tc>
          <w:tcPr>
            <w:tcW w:w="3034" w:type="pct"/>
            <w:shd w:val="clear" w:color="000000" w:fill="FFFFFF"/>
            <w:vAlign w:val="center"/>
          </w:tcPr>
          <w:p w:rsidR="004F360E" w:rsidRPr="00906B12" w:rsidRDefault="004F360E" w:rsidP="008C097B">
            <w:pPr>
              <w:spacing w:line="360" w:lineRule="auto"/>
              <w:rPr>
                <w:rFonts w:ascii="宋体" w:eastAsia="宋体" w:hAnsi="宋体" w:cs="Times New Roman"/>
                <w:sz w:val="24"/>
                <w:szCs w:val="24"/>
              </w:rPr>
            </w:pPr>
            <w:r w:rsidRPr="00906B12">
              <w:rPr>
                <w:rFonts w:ascii="宋体" w:eastAsia="宋体" w:hAnsi="宋体" w:cs="Times New Roman" w:hint="eastAsia"/>
                <w:sz w:val="24"/>
                <w:szCs w:val="24"/>
              </w:rPr>
              <w:t>按照竞争性磋商文件要求签字并盖章，并由授权代表签署时附符合竞争性磋商文件要求的授权委托书</w:t>
            </w:r>
          </w:p>
        </w:tc>
      </w:tr>
      <w:tr w:rsidR="00906B12" w:rsidRPr="00906B12" w:rsidTr="00FB13FB">
        <w:trPr>
          <w:trHeight w:val="567"/>
          <w:jc w:val="center"/>
        </w:trPr>
        <w:tc>
          <w:tcPr>
            <w:tcW w:w="440" w:type="pct"/>
            <w:shd w:val="clear" w:color="000000" w:fill="FFFFFF"/>
            <w:vAlign w:val="center"/>
          </w:tcPr>
          <w:p w:rsidR="004F360E" w:rsidRPr="00906B12" w:rsidRDefault="004F360E" w:rsidP="004F360E">
            <w:pPr>
              <w:widowControl/>
              <w:jc w:val="center"/>
              <w:rPr>
                <w:rFonts w:ascii="宋体" w:eastAsia="宋体" w:hAnsi="宋体" w:cs="Times New Roman"/>
                <w:szCs w:val="24"/>
              </w:rPr>
            </w:pPr>
            <w:r w:rsidRPr="00906B12">
              <w:rPr>
                <w:rFonts w:ascii="宋体" w:eastAsia="宋体" w:hAnsi="宋体" w:cs="Times New Roman" w:hint="eastAsia"/>
                <w:szCs w:val="24"/>
              </w:rPr>
              <w:t>2</w:t>
            </w:r>
          </w:p>
        </w:tc>
        <w:tc>
          <w:tcPr>
            <w:tcW w:w="1526" w:type="pct"/>
            <w:shd w:val="clear" w:color="000000" w:fill="FFFFFF"/>
            <w:vAlign w:val="center"/>
          </w:tcPr>
          <w:p w:rsidR="004F360E" w:rsidRPr="00906B12" w:rsidRDefault="004F360E" w:rsidP="008C097B">
            <w:pPr>
              <w:widowControl/>
              <w:spacing w:line="360" w:lineRule="auto"/>
              <w:jc w:val="center"/>
              <w:rPr>
                <w:rFonts w:ascii="宋体" w:eastAsia="宋体" w:hAnsi="宋体" w:cs="Times New Roman"/>
                <w:sz w:val="24"/>
                <w:szCs w:val="24"/>
              </w:rPr>
            </w:pPr>
            <w:r w:rsidRPr="00906B12">
              <w:rPr>
                <w:rFonts w:ascii="宋体" w:eastAsia="宋体" w:hAnsi="宋体" w:cs="Times New Roman"/>
                <w:sz w:val="24"/>
                <w:szCs w:val="24"/>
              </w:rPr>
              <w:t>文件</w:t>
            </w:r>
            <w:r w:rsidRPr="00906B12">
              <w:rPr>
                <w:rFonts w:ascii="宋体" w:eastAsia="宋体" w:hAnsi="宋体" w:cs="Times New Roman" w:hint="eastAsia"/>
                <w:sz w:val="24"/>
                <w:szCs w:val="24"/>
              </w:rPr>
              <w:t>合规性</w:t>
            </w:r>
          </w:p>
        </w:tc>
        <w:tc>
          <w:tcPr>
            <w:tcW w:w="3034" w:type="pct"/>
            <w:shd w:val="clear" w:color="000000" w:fill="FFFFFF"/>
            <w:vAlign w:val="center"/>
          </w:tcPr>
          <w:p w:rsidR="004F360E" w:rsidRPr="00906B12" w:rsidRDefault="004F360E" w:rsidP="008C097B">
            <w:pPr>
              <w:spacing w:line="360" w:lineRule="auto"/>
              <w:rPr>
                <w:rFonts w:ascii="宋体" w:eastAsia="宋体" w:hAnsi="宋体" w:cs="Times New Roman"/>
                <w:sz w:val="24"/>
                <w:szCs w:val="24"/>
              </w:rPr>
            </w:pPr>
            <w:r w:rsidRPr="00906B12">
              <w:rPr>
                <w:rFonts w:ascii="宋体" w:eastAsia="宋体" w:hAnsi="宋体" w:cs="Times New Roman" w:hint="eastAsia"/>
                <w:sz w:val="24"/>
                <w:szCs w:val="24"/>
              </w:rPr>
              <w:t>供应商未按规定的格式制作响应文件，内容不全或主要实质性内容字迹模糊，辨认不清的；</w:t>
            </w:r>
          </w:p>
        </w:tc>
      </w:tr>
      <w:tr w:rsidR="00906B12" w:rsidRPr="00906B12" w:rsidTr="00FB13FB">
        <w:trPr>
          <w:trHeight w:val="567"/>
          <w:jc w:val="center"/>
        </w:trPr>
        <w:tc>
          <w:tcPr>
            <w:tcW w:w="440" w:type="pct"/>
            <w:shd w:val="clear" w:color="000000" w:fill="FFFFFF"/>
            <w:vAlign w:val="center"/>
          </w:tcPr>
          <w:p w:rsidR="004F360E" w:rsidRPr="00906B12" w:rsidRDefault="004F360E" w:rsidP="004F360E">
            <w:pPr>
              <w:widowControl/>
              <w:jc w:val="center"/>
              <w:rPr>
                <w:rFonts w:ascii="宋体" w:eastAsia="宋体" w:hAnsi="宋体" w:cs="Times New Roman"/>
                <w:szCs w:val="24"/>
              </w:rPr>
            </w:pPr>
            <w:r w:rsidRPr="00906B12">
              <w:rPr>
                <w:rFonts w:ascii="宋体" w:eastAsia="宋体" w:hAnsi="宋体" w:cs="Times New Roman" w:hint="eastAsia"/>
                <w:szCs w:val="24"/>
              </w:rPr>
              <w:t>3</w:t>
            </w:r>
          </w:p>
        </w:tc>
        <w:tc>
          <w:tcPr>
            <w:tcW w:w="1526" w:type="pct"/>
            <w:shd w:val="clear" w:color="000000" w:fill="FFFFFF"/>
            <w:vAlign w:val="center"/>
          </w:tcPr>
          <w:p w:rsidR="004F360E" w:rsidRPr="00906B12" w:rsidRDefault="004F360E" w:rsidP="008C097B">
            <w:pPr>
              <w:widowControl/>
              <w:spacing w:line="360" w:lineRule="auto"/>
              <w:jc w:val="center"/>
              <w:rPr>
                <w:rFonts w:ascii="宋体" w:eastAsia="宋体" w:hAnsi="宋体" w:cs="Times New Roman"/>
                <w:sz w:val="24"/>
                <w:szCs w:val="24"/>
              </w:rPr>
            </w:pPr>
            <w:r w:rsidRPr="00906B12">
              <w:rPr>
                <w:rFonts w:ascii="宋体" w:eastAsia="宋体" w:hAnsi="宋体" w:cs="Times New Roman"/>
                <w:sz w:val="24"/>
                <w:szCs w:val="24"/>
              </w:rPr>
              <w:t>文件封装、盖章情况</w:t>
            </w:r>
          </w:p>
        </w:tc>
        <w:tc>
          <w:tcPr>
            <w:tcW w:w="3034" w:type="pct"/>
            <w:shd w:val="clear" w:color="000000" w:fill="FFFFFF"/>
            <w:vAlign w:val="center"/>
          </w:tcPr>
          <w:p w:rsidR="004F360E" w:rsidRPr="00906B12" w:rsidRDefault="004F360E" w:rsidP="008C097B">
            <w:pPr>
              <w:spacing w:line="360" w:lineRule="auto"/>
              <w:rPr>
                <w:rFonts w:ascii="宋体" w:eastAsia="宋体" w:hAnsi="宋体" w:cs="Times New Roman"/>
                <w:sz w:val="24"/>
                <w:szCs w:val="24"/>
              </w:rPr>
            </w:pPr>
            <w:r w:rsidRPr="00906B12">
              <w:rPr>
                <w:rFonts w:ascii="宋体" w:eastAsia="宋体" w:hAnsi="宋体" w:cs="Times New Roman" w:hint="eastAsia"/>
                <w:sz w:val="24"/>
                <w:szCs w:val="24"/>
              </w:rPr>
              <w:t>供应商的响应文件未按要求式样制作、盖章、签署和封装的；</w:t>
            </w:r>
          </w:p>
        </w:tc>
      </w:tr>
      <w:tr w:rsidR="00906B12" w:rsidRPr="00906B12" w:rsidTr="00FB13FB">
        <w:trPr>
          <w:trHeight w:val="567"/>
          <w:jc w:val="center"/>
        </w:trPr>
        <w:tc>
          <w:tcPr>
            <w:tcW w:w="440" w:type="pct"/>
            <w:shd w:val="clear" w:color="000000" w:fill="FFFFFF"/>
            <w:vAlign w:val="center"/>
          </w:tcPr>
          <w:p w:rsidR="004F360E" w:rsidRPr="00906B12" w:rsidRDefault="004F360E" w:rsidP="004F360E">
            <w:pPr>
              <w:widowControl/>
              <w:jc w:val="center"/>
              <w:rPr>
                <w:rFonts w:ascii="宋体" w:eastAsia="宋体" w:hAnsi="宋体" w:cs="Times New Roman"/>
                <w:szCs w:val="24"/>
              </w:rPr>
            </w:pPr>
            <w:r w:rsidRPr="00906B12">
              <w:rPr>
                <w:rFonts w:ascii="宋体" w:eastAsia="宋体" w:hAnsi="宋体" w:cs="Times New Roman" w:hint="eastAsia"/>
                <w:szCs w:val="24"/>
              </w:rPr>
              <w:t>4</w:t>
            </w:r>
          </w:p>
        </w:tc>
        <w:tc>
          <w:tcPr>
            <w:tcW w:w="1526" w:type="pct"/>
            <w:shd w:val="clear" w:color="000000" w:fill="FFFFFF"/>
            <w:vAlign w:val="center"/>
          </w:tcPr>
          <w:p w:rsidR="004F360E" w:rsidRPr="00906B12" w:rsidRDefault="004F360E" w:rsidP="008C097B">
            <w:pPr>
              <w:widowControl/>
              <w:spacing w:line="360" w:lineRule="auto"/>
              <w:jc w:val="center"/>
              <w:rPr>
                <w:rFonts w:ascii="宋体" w:eastAsia="宋体" w:hAnsi="宋体" w:cs="Times New Roman"/>
                <w:sz w:val="24"/>
                <w:szCs w:val="24"/>
              </w:rPr>
            </w:pPr>
            <w:r w:rsidRPr="00906B12">
              <w:rPr>
                <w:rFonts w:ascii="宋体" w:eastAsia="宋体" w:hAnsi="宋体" w:cs="Times New Roman" w:hint="eastAsia"/>
                <w:sz w:val="24"/>
                <w:szCs w:val="24"/>
              </w:rPr>
              <w:t>磋商报价的有效性</w:t>
            </w:r>
          </w:p>
        </w:tc>
        <w:tc>
          <w:tcPr>
            <w:tcW w:w="3034" w:type="pct"/>
            <w:shd w:val="clear" w:color="000000" w:fill="FFFFFF"/>
            <w:vAlign w:val="center"/>
          </w:tcPr>
          <w:p w:rsidR="004F360E" w:rsidRPr="00906B12" w:rsidRDefault="004F360E" w:rsidP="008C097B">
            <w:pPr>
              <w:spacing w:line="360" w:lineRule="auto"/>
              <w:rPr>
                <w:rFonts w:ascii="宋体" w:eastAsia="宋体" w:hAnsi="宋体" w:cs="Times New Roman"/>
                <w:sz w:val="24"/>
                <w:szCs w:val="24"/>
              </w:rPr>
            </w:pPr>
            <w:r w:rsidRPr="00906B12">
              <w:rPr>
                <w:rFonts w:ascii="宋体" w:eastAsia="宋体" w:hAnsi="宋体" w:cs="Times New Roman" w:hint="eastAsia"/>
                <w:sz w:val="24"/>
                <w:szCs w:val="24"/>
              </w:rPr>
              <w:t>有效且合理</w:t>
            </w:r>
          </w:p>
        </w:tc>
      </w:tr>
      <w:tr w:rsidR="00906B12" w:rsidRPr="00906B12" w:rsidTr="00FB13FB">
        <w:trPr>
          <w:trHeight w:val="567"/>
          <w:jc w:val="center"/>
        </w:trPr>
        <w:tc>
          <w:tcPr>
            <w:tcW w:w="440" w:type="pct"/>
            <w:shd w:val="clear" w:color="000000" w:fill="FFFFFF"/>
            <w:vAlign w:val="center"/>
          </w:tcPr>
          <w:p w:rsidR="004F360E" w:rsidRPr="00906B12" w:rsidRDefault="004F360E" w:rsidP="004F360E">
            <w:pPr>
              <w:widowControl/>
              <w:jc w:val="center"/>
              <w:rPr>
                <w:rFonts w:ascii="宋体" w:eastAsia="宋体" w:hAnsi="宋体" w:cs="Times New Roman"/>
                <w:szCs w:val="24"/>
              </w:rPr>
            </w:pPr>
            <w:r w:rsidRPr="00906B12">
              <w:rPr>
                <w:rFonts w:ascii="宋体" w:eastAsia="宋体" w:hAnsi="宋体" w:cs="Times New Roman" w:hint="eastAsia"/>
                <w:szCs w:val="24"/>
              </w:rPr>
              <w:t>5</w:t>
            </w:r>
          </w:p>
        </w:tc>
        <w:tc>
          <w:tcPr>
            <w:tcW w:w="1526" w:type="pct"/>
            <w:shd w:val="clear" w:color="000000" w:fill="FFFFFF"/>
            <w:vAlign w:val="center"/>
          </w:tcPr>
          <w:p w:rsidR="004F360E" w:rsidRPr="00906B12" w:rsidRDefault="004F360E" w:rsidP="008C097B">
            <w:pPr>
              <w:widowControl/>
              <w:spacing w:line="360" w:lineRule="auto"/>
              <w:jc w:val="center"/>
              <w:rPr>
                <w:rFonts w:ascii="宋体" w:eastAsia="宋体" w:hAnsi="宋体" w:cs="Times New Roman"/>
                <w:sz w:val="24"/>
                <w:szCs w:val="24"/>
              </w:rPr>
            </w:pPr>
            <w:r w:rsidRPr="00906B12">
              <w:rPr>
                <w:rFonts w:ascii="宋体" w:eastAsia="宋体" w:hAnsi="宋体" w:cs="Times New Roman"/>
                <w:sz w:val="24"/>
                <w:szCs w:val="24"/>
              </w:rPr>
              <w:t>其他情况</w:t>
            </w:r>
          </w:p>
        </w:tc>
        <w:tc>
          <w:tcPr>
            <w:tcW w:w="3034" w:type="pct"/>
            <w:shd w:val="clear" w:color="000000" w:fill="FFFFFF"/>
            <w:vAlign w:val="center"/>
          </w:tcPr>
          <w:p w:rsidR="004F360E" w:rsidRPr="00906B12" w:rsidRDefault="004F360E" w:rsidP="008C097B">
            <w:pPr>
              <w:spacing w:line="360" w:lineRule="auto"/>
              <w:rPr>
                <w:rFonts w:ascii="宋体" w:eastAsia="宋体" w:hAnsi="宋体" w:cs="Times New Roman"/>
                <w:sz w:val="24"/>
                <w:szCs w:val="24"/>
              </w:rPr>
            </w:pPr>
            <w:r w:rsidRPr="00906B12">
              <w:rPr>
                <w:rFonts w:ascii="宋体" w:eastAsia="宋体" w:hAnsi="宋体" w:cs="Times New Roman" w:hint="eastAsia"/>
                <w:sz w:val="24"/>
                <w:szCs w:val="24"/>
              </w:rPr>
              <w:t>不符合法律、法规和磋商文件中规定的其他实质性要求的。</w:t>
            </w:r>
          </w:p>
        </w:tc>
      </w:tr>
    </w:tbl>
    <w:p w:rsidR="004F360E" w:rsidRPr="00906B12" w:rsidRDefault="004F360E" w:rsidP="004F360E">
      <w:pPr>
        <w:numPr>
          <w:ilvl w:val="0"/>
          <w:numId w:val="11"/>
        </w:numPr>
        <w:tabs>
          <w:tab w:val="left" w:pos="360"/>
          <w:tab w:val="left" w:pos="900"/>
        </w:tabs>
        <w:snapToGrid w:val="0"/>
        <w:spacing w:line="360" w:lineRule="auto"/>
        <w:outlineLvl w:val="1"/>
        <w:rPr>
          <w:rFonts w:ascii="宋体" w:eastAsia="宋体" w:hAnsi="宋体" w:cs="Times New Roman"/>
          <w:sz w:val="24"/>
          <w:szCs w:val="24"/>
        </w:rPr>
      </w:pPr>
      <w:r w:rsidRPr="00906B12">
        <w:rPr>
          <w:rFonts w:ascii="宋体" w:eastAsia="宋体" w:hAnsi="宋体" w:cs="Times New Roman"/>
          <w:sz w:val="24"/>
          <w:szCs w:val="24"/>
        </w:rPr>
        <w:t>磋商、响应文件有关事项的澄清、说明或者更正和最后报价</w:t>
      </w:r>
    </w:p>
    <w:p w:rsidR="004F360E" w:rsidRPr="00906B12" w:rsidRDefault="004F360E" w:rsidP="004F360E">
      <w:pPr>
        <w:numPr>
          <w:ilvl w:val="1"/>
          <w:numId w:val="11"/>
        </w:numPr>
        <w:tabs>
          <w:tab w:val="left" w:pos="1080"/>
          <w:tab w:val="left" w:pos="1589"/>
        </w:tabs>
        <w:snapToGrid w:val="0"/>
        <w:spacing w:line="360" w:lineRule="auto"/>
        <w:ind w:left="1077" w:hanging="720"/>
        <w:rPr>
          <w:rFonts w:ascii="宋体" w:eastAsia="宋体" w:hAnsi="宋体" w:cs="Times New Roman"/>
          <w:sz w:val="24"/>
          <w:szCs w:val="24"/>
        </w:rPr>
      </w:pPr>
      <w:r w:rsidRPr="00906B12">
        <w:rPr>
          <w:rFonts w:ascii="宋体" w:eastAsia="宋体" w:hAnsi="宋体" w:cs="Times New Roman"/>
          <w:sz w:val="24"/>
          <w:szCs w:val="24"/>
        </w:rPr>
        <w:t>磋商小组所有成员应当集中与单一供应商分别进行磋商，并给予所有参加磋商的供应商平等的磋商机会。</w:t>
      </w:r>
    </w:p>
    <w:p w:rsidR="004F360E" w:rsidRPr="00906B12" w:rsidRDefault="004F360E" w:rsidP="004F360E">
      <w:pPr>
        <w:numPr>
          <w:ilvl w:val="1"/>
          <w:numId w:val="11"/>
        </w:numPr>
        <w:tabs>
          <w:tab w:val="left" w:pos="1080"/>
          <w:tab w:val="left" w:pos="1589"/>
          <w:tab w:val="left" w:pos="1872"/>
        </w:tabs>
        <w:snapToGrid w:val="0"/>
        <w:spacing w:line="360" w:lineRule="auto"/>
        <w:ind w:left="1077" w:hanging="720"/>
        <w:rPr>
          <w:rFonts w:ascii="宋体" w:eastAsia="宋体" w:hAnsi="宋体" w:cs="Times New Roman"/>
          <w:sz w:val="24"/>
          <w:szCs w:val="24"/>
        </w:rPr>
      </w:pPr>
      <w:r w:rsidRPr="00906B12">
        <w:rPr>
          <w:rFonts w:ascii="宋体" w:eastAsia="宋体" w:hAnsi="宋体" w:cs="Times New Roman"/>
          <w:kern w:val="0"/>
          <w:sz w:val="24"/>
          <w:szCs w:val="24"/>
        </w:rPr>
        <w:t>在磋商过程中，磋商小组可以根据磋商文件和磋商情况实质性变动采购需求中的技术、服务要求以及合同草案条款，但不得变动磋商文件中的其他内容。实质性变动的内容，须经采购人代表确认。</w:t>
      </w:r>
    </w:p>
    <w:p w:rsidR="004F360E" w:rsidRPr="00906B12" w:rsidRDefault="004F360E" w:rsidP="004F360E">
      <w:pPr>
        <w:numPr>
          <w:ilvl w:val="1"/>
          <w:numId w:val="11"/>
        </w:numPr>
        <w:tabs>
          <w:tab w:val="left" w:pos="1080"/>
          <w:tab w:val="left" w:pos="1589"/>
          <w:tab w:val="left" w:pos="1872"/>
        </w:tabs>
        <w:snapToGrid w:val="0"/>
        <w:spacing w:line="360" w:lineRule="auto"/>
        <w:ind w:left="1077" w:hanging="720"/>
        <w:rPr>
          <w:rFonts w:ascii="宋体" w:eastAsia="宋体" w:hAnsi="宋体" w:cs="Times New Roman"/>
          <w:kern w:val="0"/>
          <w:sz w:val="24"/>
          <w:szCs w:val="24"/>
        </w:rPr>
      </w:pPr>
      <w:r w:rsidRPr="00906B12">
        <w:rPr>
          <w:rFonts w:ascii="宋体" w:eastAsia="宋体" w:hAnsi="宋体" w:cs="Times New Roman"/>
          <w:kern w:val="0"/>
          <w:sz w:val="24"/>
          <w:szCs w:val="24"/>
        </w:rPr>
        <w:t>对磋商文件作出的实质性变动是磋商文件的有效组成部分，磋商小组应当及时以书面形式同时通知所有参加磋商的供应商。</w:t>
      </w:r>
    </w:p>
    <w:p w:rsidR="004F360E" w:rsidRPr="00906B12" w:rsidRDefault="004F360E" w:rsidP="004F360E">
      <w:pPr>
        <w:numPr>
          <w:ilvl w:val="1"/>
          <w:numId w:val="11"/>
        </w:numPr>
        <w:tabs>
          <w:tab w:val="left" w:pos="1080"/>
          <w:tab w:val="left" w:pos="1589"/>
          <w:tab w:val="left" w:pos="1872"/>
        </w:tabs>
        <w:snapToGrid w:val="0"/>
        <w:spacing w:line="360" w:lineRule="auto"/>
        <w:ind w:left="1077" w:hanging="720"/>
        <w:rPr>
          <w:rFonts w:ascii="宋体" w:eastAsia="宋体" w:hAnsi="宋体" w:cs="Times New Roman"/>
          <w:kern w:val="0"/>
          <w:sz w:val="24"/>
          <w:szCs w:val="24"/>
        </w:rPr>
      </w:pPr>
      <w:r w:rsidRPr="00906B12">
        <w:rPr>
          <w:rFonts w:ascii="宋体" w:eastAsia="宋体" w:hAnsi="宋体" w:cs="Times New Roman"/>
          <w:kern w:val="0"/>
          <w:sz w:val="24"/>
          <w:szCs w:val="24"/>
        </w:rPr>
        <w:t>供应商应当按照磋商文件的变动情况和磋商小组的要求重新</w:t>
      </w:r>
      <w:r w:rsidRPr="00906B12">
        <w:rPr>
          <w:rFonts w:ascii="宋体" w:eastAsia="宋体" w:hAnsi="宋体" w:cs="Times New Roman" w:hint="eastAsia"/>
          <w:kern w:val="0"/>
          <w:sz w:val="24"/>
          <w:szCs w:val="24"/>
        </w:rPr>
        <w:t>递交</w:t>
      </w:r>
      <w:r w:rsidRPr="00906B12">
        <w:rPr>
          <w:rFonts w:ascii="宋体" w:eastAsia="宋体" w:hAnsi="宋体" w:cs="Times New Roman"/>
          <w:kern w:val="0"/>
          <w:sz w:val="24"/>
          <w:szCs w:val="24"/>
        </w:rPr>
        <w:t>响应文件，并由其法定代表人或授权代表签字或者加盖公章。由授权代表签字的，应当附授权委托书。供应商为自然人的，应当由本人签字并附身份证明。</w:t>
      </w:r>
    </w:p>
    <w:p w:rsidR="004F360E" w:rsidRPr="00906B12" w:rsidRDefault="004F360E" w:rsidP="004F360E">
      <w:pPr>
        <w:numPr>
          <w:ilvl w:val="1"/>
          <w:numId w:val="11"/>
        </w:numPr>
        <w:tabs>
          <w:tab w:val="left" w:pos="1080"/>
          <w:tab w:val="left" w:pos="1589"/>
          <w:tab w:val="left" w:pos="1872"/>
        </w:tabs>
        <w:snapToGrid w:val="0"/>
        <w:spacing w:line="360" w:lineRule="auto"/>
        <w:ind w:left="1077" w:hanging="720"/>
        <w:rPr>
          <w:rFonts w:ascii="宋体" w:eastAsia="宋体" w:hAnsi="宋体" w:cs="Times New Roman"/>
          <w:sz w:val="24"/>
          <w:szCs w:val="24"/>
        </w:rPr>
      </w:pPr>
      <w:r w:rsidRPr="00906B12">
        <w:rPr>
          <w:rFonts w:ascii="宋体" w:eastAsia="宋体" w:hAnsi="宋体" w:cs="Times New Roman"/>
          <w:sz w:val="24"/>
          <w:szCs w:val="24"/>
        </w:rPr>
        <w:t>响应文件的澄清、说明或者更正</w:t>
      </w:r>
      <w:r w:rsidRPr="00906B12">
        <w:rPr>
          <w:rFonts w:ascii="宋体" w:eastAsia="宋体" w:hAnsi="宋体" w:cs="Times New Roman" w:hint="eastAsia"/>
          <w:sz w:val="24"/>
          <w:szCs w:val="24"/>
        </w:rPr>
        <w:t>：</w:t>
      </w:r>
    </w:p>
    <w:p w:rsidR="004F360E" w:rsidRPr="00906B12" w:rsidRDefault="004F360E" w:rsidP="004F360E">
      <w:pPr>
        <w:numPr>
          <w:ilvl w:val="2"/>
          <w:numId w:val="11"/>
        </w:numPr>
        <w:tabs>
          <w:tab w:val="left" w:pos="1980"/>
        </w:tabs>
        <w:snapToGrid w:val="0"/>
        <w:spacing w:line="360" w:lineRule="auto"/>
        <w:rPr>
          <w:rFonts w:ascii="宋体" w:eastAsia="宋体" w:hAnsi="宋体" w:cs="Times New Roman"/>
          <w:sz w:val="24"/>
          <w:szCs w:val="24"/>
        </w:rPr>
      </w:pPr>
      <w:r w:rsidRPr="00906B12">
        <w:rPr>
          <w:rFonts w:ascii="宋体" w:eastAsia="宋体" w:hAnsi="宋体" w:cs="Times New Roman"/>
          <w:sz w:val="24"/>
          <w:szCs w:val="24"/>
        </w:rPr>
        <w:t>磋商小组在对响应文件的有效性、完整性和响应程度进行审查时，可以要求供应商对响应文件中含义不明确、同类问题表述不一致或者有明显文字和计算错误的内容等作出必要的澄清、说明或者更正。</w:t>
      </w:r>
    </w:p>
    <w:p w:rsidR="004F360E" w:rsidRPr="00906B12" w:rsidRDefault="004F360E" w:rsidP="004F360E">
      <w:pPr>
        <w:numPr>
          <w:ilvl w:val="2"/>
          <w:numId w:val="11"/>
        </w:numPr>
        <w:tabs>
          <w:tab w:val="left" w:pos="1980"/>
        </w:tabs>
        <w:snapToGrid w:val="0"/>
        <w:spacing w:line="360" w:lineRule="auto"/>
        <w:rPr>
          <w:rFonts w:ascii="宋体" w:eastAsia="宋体" w:hAnsi="宋体" w:cs="Times New Roman"/>
          <w:sz w:val="24"/>
          <w:szCs w:val="24"/>
        </w:rPr>
      </w:pPr>
      <w:r w:rsidRPr="00906B12">
        <w:rPr>
          <w:rFonts w:ascii="宋体" w:eastAsia="宋体" w:hAnsi="宋体" w:cs="Times New Roman"/>
          <w:sz w:val="24"/>
          <w:szCs w:val="24"/>
        </w:rPr>
        <w:t>磋商小组对响应文件进行审查，如发现供应商</w:t>
      </w:r>
      <w:r w:rsidRPr="00906B12">
        <w:rPr>
          <w:rFonts w:ascii="宋体" w:eastAsia="宋体" w:hAnsi="宋体" w:cs="Times New Roman" w:hint="eastAsia"/>
          <w:sz w:val="24"/>
          <w:szCs w:val="24"/>
        </w:rPr>
        <w:t>递交</w:t>
      </w:r>
      <w:r w:rsidRPr="00906B12">
        <w:rPr>
          <w:rFonts w:ascii="宋体" w:eastAsia="宋体" w:hAnsi="宋体" w:cs="Times New Roman"/>
          <w:sz w:val="24"/>
          <w:szCs w:val="24"/>
        </w:rPr>
        <w:t>的响应文件存在不满足《符合性审查要求》的内容，如属于表中“不允许”澄清、说明</w:t>
      </w:r>
      <w:r w:rsidRPr="00906B12">
        <w:rPr>
          <w:rFonts w:ascii="宋体" w:eastAsia="宋体" w:hAnsi="宋体" w:cs="Times New Roman"/>
          <w:sz w:val="24"/>
          <w:szCs w:val="24"/>
        </w:rPr>
        <w:lastRenderedPageBreak/>
        <w:t>或者更正的内容，则供应商响应文件按</w:t>
      </w:r>
      <w:r w:rsidRPr="00906B12">
        <w:rPr>
          <w:rFonts w:ascii="宋体" w:eastAsia="宋体" w:hAnsi="宋体" w:cs="Times New Roman"/>
          <w:b/>
          <w:sz w:val="24"/>
          <w:szCs w:val="24"/>
        </w:rPr>
        <w:t>无效处理</w:t>
      </w:r>
      <w:r w:rsidRPr="00906B12">
        <w:rPr>
          <w:rFonts w:ascii="宋体" w:eastAsia="宋体" w:hAnsi="宋体" w:cs="Times New Roman"/>
          <w:sz w:val="24"/>
          <w:szCs w:val="24"/>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sidRPr="00906B12">
        <w:rPr>
          <w:rFonts w:ascii="宋体" w:eastAsia="宋体" w:hAnsi="宋体" w:cs="Times New Roman"/>
          <w:b/>
          <w:sz w:val="24"/>
          <w:szCs w:val="24"/>
        </w:rPr>
        <w:t>无效处理</w:t>
      </w:r>
      <w:r w:rsidRPr="00906B12">
        <w:rPr>
          <w:rFonts w:ascii="宋体" w:eastAsia="宋体" w:hAnsi="宋体" w:cs="Times New Roman"/>
          <w:sz w:val="24"/>
          <w:szCs w:val="24"/>
        </w:rPr>
        <w:t>。</w:t>
      </w:r>
    </w:p>
    <w:p w:rsidR="004F360E" w:rsidRPr="00906B12" w:rsidRDefault="004F360E" w:rsidP="004F360E">
      <w:pPr>
        <w:numPr>
          <w:ilvl w:val="2"/>
          <w:numId w:val="11"/>
        </w:numPr>
        <w:tabs>
          <w:tab w:val="left" w:pos="1980"/>
        </w:tabs>
        <w:snapToGrid w:val="0"/>
        <w:spacing w:line="360" w:lineRule="auto"/>
        <w:rPr>
          <w:rFonts w:ascii="宋体" w:eastAsia="宋体" w:hAnsi="宋体" w:cs="Times New Roman"/>
          <w:sz w:val="24"/>
          <w:szCs w:val="24"/>
        </w:rPr>
      </w:pPr>
      <w:r w:rsidRPr="00906B12">
        <w:rPr>
          <w:rFonts w:ascii="宋体" w:eastAsia="宋体" w:hAnsi="宋体" w:cs="Times New Roman"/>
          <w:sz w:val="24"/>
          <w:szCs w:val="24"/>
        </w:rPr>
        <w:t>供应商的澄清、说明或者更正不得超出响应文件的范围或者改变响应文件的实质性内容。磋商小组要求供应商澄清、说明或者更正响应文件应当以书面形式作出。供应商的澄清、说明或者更正应当由法定代表人或其授权代表签字或者加盖公章。由授权代表签字的，应当附授权委托书。供应商为自然人的，应当由本人签字并附身份证明。澄清文件将作为响应文件内容的一部分。</w:t>
      </w:r>
    </w:p>
    <w:p w:rsidR="004F360E" w:rsidRPr="00906B12" w:rsidRDefault="004F360E" w:rsidP="004F360E">
      <w:pPr>
        <w:numPr>
          <w:ilvl w:val="1"/>
          <w:numId w:val="11"/>
        </w:numPr>
        <w:tabs>
          <w:tab w:val="left" w:pos="1080"/>
          <w:tab w:val="left" w:pos="1589"/>
          <w:tab w:val="left" w:pos="1872"/>
        </w:tabs>
        <w:snapToGrid w:val="0"/>
        <w:spacing w:line="360" w:lineRule="auto"/>
        <w:ind w:left="1077" w:hanging="720"/>
        <w:rPr>
          <w:rFonts w:ascii="宋体" w:eastAsia="宋体" w:hAnsi="宋体" w:cs="Times New Roman"/>
          <w:sz w:val="24"/>
          <w:szCs w:val="24"/>
        </w:rPr>
      </w:pPr>
      <w:r w:rsidRPr="00906B12">
        <w:rPr>
          <w:rFonts w:ascii="宋体" w:eastAsia="宋体" w:hAnsi="宋体" w:cs="Times New Roman"/>
          <w:sz w:val="24"/>
          <w:szCs w:val="24"/>
        </w:rPr>
        <w:t>磋商结束后，磋商小组将要求所有实质性响应的供应商在规定时间内</w:t>
      </w:r>
      <w:r w:rsidRPr="00906B12">
        <w:rPr>
          <w:rFonts w:ascii="宋体" w:eastAsia="宋体" w:hAnsi="宋体" w:cs="Times New Roman" w:hint="eastAsia"/>
          <w:sz w:val="24"/>
          <w:szCs w:val="24"/>
        </w:rPr>
        <w:t>递交</w:t>
      </w:r>
      <w:r w:rsidRPr="00906B12">
        <w:rPr>
          <w:rFonts w:ascii="宋体" w:eastAsia="宋体" w:hAnsi="宋体" w:cs="Times New Roman"/>
          <w:sz w:val="24"/>
          <w:szCs w:val="24"/>
        </w:rPr>
        <w:t>最后报价。最后报价时间为磋商小组指定的时间，具体时间根据磋商进度另行通知。</w:t>
      </w:r>
    </w:p>
    <w:p w:rsidR="004F360E" w:rsidRPr="00906B12" w:rsidRDefault="004F360E" w:rsidP="004F360E">
      <w:pPr>
        <w:numPr>
          <w:ilvl w:val="1"/>
          <w:numId w:val="11"/>
        </w:numPr>
        <w:tabs>
          <w:tab w:val="left" w:pos="1080"/>
          <w:tab w:val="left" w:pos="1589"/>
          <w:tab w:val="left" w:pos="1872"/>
        </w:tabs>
        <w:snapToGrid w:val="0"/>
        <w:spacing w:line="360" w:lineRule="auto"/>
        <w:ind w:left="1077" w:hanging="720"/>
        <w:rPr>
          <w:rFonts w:ascii="宋体" w:eastAsia="宋体" w:hAnsi="宋体" w:cs="Times New Roman"/>
          <w:sz w:val="24"/>
          <w:szCs w:val="24"/>
        </w:rPr>
      </w:pPr>
      <w:r w:rsidRPr="00906B12">
        <w:rPr>
          <w:rFonts w:ascii="宋体" w:eastAsia="宋体" w:hAnsi="宋体" w:cs="Times New Roman"/>
          <w:snapToGrid w:val="0"/>
          <w:sz w:val="24"/>
          <w:szCs w:val="24"/>
        </w:rPr>
        <w:t>磋商文件能够详细列明采购标的的技术、服务要求的，磋商结束后，磋商小组应当要求所有实质性响应的供应商在规定时间内</w:t>
      </w:r>
      <w:r w:rsidRPr="00906B12">
        <w:rPr>
          <w:rFonts w:ascii="宋体" w:eastAsia="宋体" w:hAnsi="宋体" w:cs="Times New Roman" w:hint="eastAsia"/>
          <w:snapToGrid w:val="0"/>
          <w:sz w:val="24"/>
          <w:szCs w:val="24"/>
        </w:rPr>
        <w:t>递交</w:t>
      </w:r>
      <w:r w:rsidRPr="00906B12">
        <w:rPr>
          <w:rFonts w:ascii="宋体" w:eastAsia="宋体" w:hAnsi="宋体" w:cs="Times New Roman"/>
          <w:snapToGrid w:val="0"/>
          <w:sz w:val="24"/>
          <w:szCs w:val="24"/>
        </w:rPr>
        <w:t>最后报价，</w:t>
      </w:r>
      <w:r w:rsidRPr="00906B12">
        <w:rPr>
          <w:rFonts w:ascii="宋体" w:eastAsia="宋体" w:hAnsi="宋体" w:cs="Times New Roman" w:hint="eastAsia"/>
          <w:snapToGrid w:val="0"/>
          <w:sz w:val="24"/>
          <w:szCs w:val="24"/>
        </w:rPr>
        <w:t>递交</w:t>
      </w:r>
      <w:r w:rsidRPr="00906B12">
        <w:rPr>
          <w:rFonts w:ascii="宋体" w:eastAsia="宋体" w:hAnsi="宋体" w:cs="Times New Roman"/>
          <w:snapToGrid w:val="0"/>
          <w:sz w:val="24"/>
          <w:szCs w:val="24"/>
        </w:rPr>
        <w:t>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w:t>
      </w:r>
      <w:r w:rsidRPr="00906B12">
        <w:rPr>
          <w:rFonts w:ascii="宋体" w:eastAsia="宋体" w:hAnsi="宋体" w:cs="Times New Roman" w:hint="eastAsia"/>
          <w:snapToGrid w:val="0"/>
          <w:sz w:val="24"/>
          <w:szCs w:val="24"/>
        </w:rPr>
        <w:t>递交</w:t>
      </w:r>
      <w:r w:rsidRPr="00906B12">
        <w:rPr>
          <w:rFonts w:ascii="宋体" w:eastAsia="宋体" w:hAnsi="宋体" w:cs="Times New Roman"/>
          <w:snapToGrid w:val="0"/>
          <w:sz w:val="24"/>
          <w:szCs w:val="24"/>
        </w:rPr>
        <w:t>最后报价。</w:t>
      </w:r>
      <w:r w:rsidRPr="00906B12">
        <w:rPr>
          <w:rFonts w:ascii="宋体" w:eastAsia="宋体" w:hAnsi="宋体" w:cs="Times New Roman"/>
          <w:sz w:val="24"/>
          <w:szCs w:val="24"/>
        </w:rPr>
        <w:t>市场竞争不充分的科研项目，以及需要扶持的科技成果转化项目，</w:t>
      </w:r>
      <w:r w:rsidRPr="00906B12">
        <w:rPr>
          <w:rFonts w:ascii="宋体" w:eastAsia="宋体" w:hAnsi="宋体" w:cs="Times New Roman" w:hint="eastAsia"/>
          <w:sz w:val="24"/>
          <w:szCs w:val="24"/>
        </w:rPr>
        <w:t>递交</w:t>
      </w:r>
      <w:r w:rsidRPr="00906B12">
        <w:rPr>
          <w:rFonts w:ascii="宋体" w:eastAsia="宋体" w:hAnsi="宋体" w:cs="Times New Roman"/>
          <w:sz w:val="24"/>
          <w:szCs w:val="24"/>
        </w:rPr>
        <w:t>最后报价的供应商可以为2家；政府购买服务项目（含政府和社会资本合作项目），在采购过程中符合要求的供应商（社会资本）只有2家的，竞争性磋商采购活动可以继续进行。</w:t>
      </w:r>
    </w:p>
    <w:p w:rsidR="004F360E" w:rsidRPr="00906B12" w:rsidRDefault="004F360E" w:rsidP="004F360E">
      <w:pPr>
        <w:numPr>
          <w:ilvl w:val="1"/>
          <w:numId w:val="11"/>
        </w:numPr>
        <w:tabs>
          <w:tab w:val="left" w:pos="1080"/>
          <w:tab w:val="left" w:pos="1589"/>
          <w:tab w:val="left" w:pos="1872"/>
        </w:tabs>
        <w:snapToGrid w:val="0"/>
        <w:spacing w:line="360" w:lineRule="auto"/>
        <w:ind w:left="1077" w:hanging="720"/>
        <w:rPr>
          <w:rFonts w:ascii="宋体" w:eastAsia="宋体" w:hAnsi="宋体" w:cs="Times New Roman"/>
          <w:sz w:val="24"/>
          <w:szCs w:val="24"/>
        </w:rPr>
      </w:pPr>
      <w:r w:rsidRPr="00906B12">
        <w:rPr>
          <w:rFonts w:ascii="宋体" w:eastAsia="宋体" w:hAnsi="宋体" w:cs="Times New Roman"/>
          <w:sz w:val="24"/>
          <w:szCs w:val="24"/>
        </w:rPr>
        <w:t>最后报价是供应商响应文件的有效组成部分。</w:t>
      </w:r>
    </w:p>
    <w:p w:rsidR="004F360E" w:rsidRPr="00906B12" w:rsidRDefault="004F360E" w:rsidP="004F360E">
      <w:pPr>
        <w:numPr>
          <w:ilvl w:val="1"/>
          <w:numId w:val="11"/>
        </w:numPr>
        <w:tabs>
          <w:tab w:val="left" w:pos="1080"/>
          <w:tab w:val="left" w:pos="1589"/>
          <w:tab w:val="left" w:pos="1872"/>
        </w:tabs>
        <w:snapToGrid w:val="0"/>
        <w:spacing w:line="360" w:lineRule="auto"/>
        <w:ind w:left="1077" w:hanging="720"/>
        <w:rPr>
          <w:rFonts w:ascii="宋体" w:eastAsia="宋体" w:hAnsi="宋体" w:cs="Times New Roman"/>
          <w:sz w:val="24"/>
          <w:szCs w:val="24"/>
        </w:rPr>
      </w:pPr>
      <w:r w:rsidRPr="00906B12">
        <w:rPr>
          <w:rFonts w:ascii="宋体" w:eastAsia="宋体" w:hAnsi="宋体" w:cs="Times New Roman"/>
          <w:sz w:val="24"/>
          <w:szCs w:val="24"/>
        </w:rPr>
        <w:t>已</w:t>
      </w:r>
      <w:r w:rsidRPr="00906B12">
        <w:rPr>
          <w:rFonts w:ascii="宋体" w:eastAsia="宋体" w:hAnsi="宋体" w:cs="Times New Roman" w:hint="eastAsia"/>
          <w:sz w:val="24"/>
          <w:szCs w:val="24"/>
        </w:rPr>
        <w:t>递交</w:t>
      </w:r>
      <w:r w:rsidRPr="00906B12">
        <w:rPr>
          <w:rFonts w:ascii="宋体" w:eastAsia="宋体" w:hAnsi="宋体" w:cs="Times New Roman"/>
          <w:sz w:val="24"/>
          <w:szCs w:val="24"/>
        </w:rPr>
        <w:t>响应文件的供应商，在</w:t>
      </w:r>
      <w:r w:rsidRPr="00906B12">
        <w:rPr>
          <w:rFonts w:ascii="宋体" w:eastAsia="宋体" w:hAnsi="宋体" w:cs="Times New Roman" w:hint="eastAsia"/>
          <w:sz w:val="24"/>
          <w:szCs w:val="24"/>
        </w:rPr>
        <w:t>递交</w:t>
      </w:r>
      <w:r w:rsidRPr="00906B12">
        <w:rPr>
          <w:rFonts w:ascii="宋体" w:eastAsia="宋体" w:hAnsi="宋体" w:cs="Times New Roman"/>
          <w:sz w:val="24"/>
          <w:szCs w:val="24"/>
        </w:rPr>
        <w:t>最后报价之前，可以根据磋商情况退出磋商。</w:t>
      </w:r>
    </w:p>
    <w:p w:rsidR="004F360E" w:rsidRPr="00906B12" w:rsidRDefault="004F360E" w:rsidP="004F360E">
      <w:pPr>
        <w:numPr>
          <w:ilvl w:val="0"/>
          <w:numId w:val="11"/>
        </w:numPr>
        <w:tabs>
          <w:tab w:val="left" w:pos="360"/>
          <w:tab w:val="left" w:pos="900"/>
        </w:tabs>
        <w:snapToGrid w:val="0"/>
        <w:spacing w:line="360" w:lineRule="auto"/>
        <w:outlineLvl w:val="1"/>
        <w:rPr>
          <w:rFonts w:ascii="宋体" w:eastAsia="宋体" w:hAnsi="宋体" w:cs="Times New Roman"/>
          <w:sz w:val="24"/>
          <w:szCs w:val="24"/>
        </w:rPr>
      </w:pPr>
      <w:r w:rsidRPr="00906B12">
        <w:rPr>
          <w:rFonts w:ascii="宋体" w:eastAsia="宋体" w:hAnsi="宋体" w:cs="Times New Roman"/>
          <w:sz w:val="24"/>
          <w:szCs w:val="24"/>
        </w:rPr>
        <w:t>最后报价的算术修正及政策调整</w:t>
      </w:r>
    </w:p>
    <w:p w:rsidR="004F360E" w:rsidRPr="00906B12" w:rsidRDefault="004F360E" w:rsidP="004F360E">
      <w:pPr>
        <w:numPr>
          <w:ilvl w:val="1"/>
          <w:numId w:val="11"/>
        </w:numPr>
        <w:tabs>
          <w:tab w:val="left" w:pos="1080"/>
          <w:tab w:val="left" w:pos="1589"/>
        </w:tabs>
        <w:snapToGrid w:val="0"/>
        <w:spacing w:line="360" w:lineRule="auto"/>
        <w:ind w:left="1077" w:hanging="720"/>
        <w:rPr>
          <w:rFonts w:ascii="宋体" w:eastAsia="宋体" w:hAnsi="宋体" w:cs="Times New Roman"/>
          <w:sz w:val="24"/>
          <w:szCs w:val="24"/>
        </w:rPr>
      </w:pPr>
      <w:r w:rsidRPr="00906B12">
        <w:rPr>
          <w:rFonts w:ascii="宋体" w:eastAsia="宋体" w:hAnsi="宋体" w:cs="Times New Roman"/>
          <w:sz w:val="24"/>
          <w:szCs w:val="24"/>
        </w:rPr>
        <w:t>最后报价须包含竞争性磋商文件全部内容，如</w:t>
      </w:r>
      <w:r w:rsidRPr="00906B12">
        <w:rPr>
          <w:rFonts w:ascii="宋体" w:eastAsia="宋体" w:hAnsi="宋体" w:cs="Times New Roman" w:hint="eastAsia"/>
          <w:sz w:val="24"/>
          <w:szCs w:val="24"/>
        </w:rPr>
        <w:t>最后</w:t>
      </w:r>
      <w:r w:rsidRPr="00906B12">
        <w:rPr>
          <w:rFonts w:ascii="宋体" w:eastAsia="宋体" w:hAnsi="宋体" w:cs="Times New Roman"/>
          <w:sz w:val="24"/>
          <w:szCs w:val="24"/>
        </w:rPr>
        <w:t>分项报价表有缺漏视为已含在其他各项报价中，将不对最后报价总价进行调整。磋商小组有权要求供应商在评审现场合理的时间内对此进行书面确认，供应商不确认的，视为将</w:t>
      </w:r>
      <w:r w:rsidRPr="00906B12">
        <w:rPr>
          <w:rFonts w:ascii="宋体" w:eastAsia="宋体" w:hAnsi="宋体" w:cs="Times New Roman"/>
          <w:sz w:val="24"/>
          <w:szCs w:val="24"/>
        </w:rPr>
        <w:lastRenderedPageBreak/>
        <w:t>一个采购包中的内容拆开响应，其</w:t>
      </w:r>
      <w:r w:rsidRPr="00906B12">
        <w:rPr>
          <w:rFonts w:ascii="宋体" w:eastAsia="宋体" w:hAnsi="宋体" w:cs="Times New Roman"/>
          <w:b/>
          <w:sz w:val="24"/>
          <w:szCs w:val="24"/>
        </w:rPr>
        <w:t>响应无效</w:t>
      </w:r>
      <w:r w:rsidRPr="00906B12">
        <w:rPr>
          <w:rFonts w:ascii="宋体" w:eastAsia="宋体" w:hAnsi="宋体" w:cs="Times New Roman"/>
          <w:sz w:val="24"/>
          <w:szCs w:val="24"/>
        </w:rPr>
        <w:t>。</w:t>
      </w:r>
    </w:p>
    <w:p w:rsidR="004F360E" w:rsidRPr="00906B12" w:rsidRDefault="004F360E" w:rsidP="004F360E">
      <w:pPr>
        <w:numPr>
          <w:ilvl w:val="1"/>
          <w:numId w:val="11"/>
        </w:numPr>
        <w:tabs>
          <w:tab w:val="left" w:pos="1080"/>
          <w:tab w:val="left" w:pos="1589"/>
          <w:tab w:val="left" w:pos="1872"/>
        </w:tabs>
        <w:snapToGrid w:val="0"/>
        <w:spacing w:line="360" w:lineRule="auto"/>
        <w:ind w:left="1077" w:hanging="720"/>
        <w:rPr>
          <w:rFonts w:ascii="宋体" w:eastAsia="宋体" w:hAnsi="宋体" w:cs="Times New Roman"/>
          <w:sz w:val="24"/>
          <w:szCs w:val="24"/>
        </w:rPr>
      </w:pPr>
      <w:r w:rsidRPr="00906B12">
        <w:rPr>
          <w:rFonts w:ascii="宋体" w:eastAsia="宋体" w:hAnsi="宋体" w:cs="Times New Roman"/>
          <w:sz w:val="24"/>
          <w:szCs w:val="24"/>
        </w:rPr>
        <w:t>最后报价出现前后不一致的，按照下列规定修正：</w:t>
      </w:r>
    </w:p>
    <w:p w:rsidR="004F360E" w:rsidRPr="00906B12" w:rsidRDefault="004F360E" w:rsidP="004F360E">
      <w:pPr>
        <w:numPr>
          <w:ilvl w:val="2"/>
          <w:numId w:val="11"/>
        </w:numPr>
        <w:tabs>
          <w:tab w:val="left" w:pos="1080"/>
          <w:tab w:val="left" w:pos="1589"/>
          <w:tab w:val="left" w:pos="1980"/>
          <w:tab w:val="left" w:pos="2035"/>
          <w:tab w:val="left" w:pos="2114"/>
        </w:tabs>
        <w:snapToGrid w:val="0"/>
        <w:spacing w:line="360" w:lineRule="auto"/>
        <w:ind w:left="2035"/>
        <w:rPr>
          <w:rFonts w:ascii="宋体" w:eastAsia="宋体" w:hAnsi="宋体" w:cs="Times New Roman"/>
          <w:sz w:val="24"/>
          <w:szCs w:val="24"/>
        </w:rPr>
      </w:pPr>
      <w:r w:rsidRPr="00906B12">
        <w:rPr>
          <w:rFonts w:ascii="宋体" w:eastAsia="宋体" w:hAnsi="宋体" w:cs="Times New Roman"/>
          <w:sz w:val="24"/>
          <w:szCs w:val="24"/>
        </w:rPr>
        <w:t>竞争性磋商文件对于报价修正是否另有规定：</w:t>
      </w:r>
    </w:p>
    <w:p w:rsidR="004F360E" w:rsidRPr="00906B12" w:rsidRDefault="004F360E" w:rsidP="004F360E">
      <w:pPr>
        <w:tabs>
          <w:tab w:val="left" w:pos="1080"/>
          <w:tab w:val="left" w:pos="1589"/>
          <w:tab w:val="left" w:pos="2035"/>
          <w:tab w:val="left" w:pos="2114"/>
        </w:tabs>
        <w:snapToGrid w:val="0"/>
        <w:spacing w:line="360" w:lineRule="auto"/>
        <w:ind w:left="2035"/>
        <w:rPr>
          <w:rFonts w:ascii="宋体" w:eastAsia="宋体" w:hAnsi="宋体" w:cs="Times New Roman"/>
          <w:sz w:val="24"/>
          <w:szCs w:val="24"/>
          <w:u w:val="single"/>
        </w:rPr>
      </w:pPr>
      <w:r w:rsidRPr="00906B12">
        <w:rPr>
          <w:rFonts w:ascii="宋体" w:eastAsia="宋体" w:hAnsi="宋体" w:cs="Times New Roman" w:hint="eastAsia"/>
          <w:sz w:val="24"/>
          <w:szCs w:val="24"/>
        </w:rPr>
        <w:t>□</w:t>
      </w:r>
      <w:r w:rsidRPr="00906B12">
        <w:rPr>
          <w:rFonts w:ascii="宋体" w:eastAsia="宋体" w:hAnsi="宋体" w:cs="Times New Roman"/>
          <w:sz w:val="24"/>
          <w:szCs w:val="24"/>
        </w:rPr>
        <w:t>有，具体规定为：</w:t>
      </w:r>
      <w:r w:rsidRPr="00906B12">
        <w:rPr>
          <w:rFonts w:ascii="宋体" w:eastAsia="宋体" w:hAnsi="宋体" w:cs="Times New Roman"/>
          <w:sz w:val="24"/>
          <w:szCs w:val="24"/>
          <w:u w:val="single"/>
        </w:rPr>
        <w:t>/</w:t>
      </w:r>
    </w:p>
    <w:p w:rsidR="004F360E" w:rsidRPr="00906B12" w:rsidRDefault="004F360E" w:rsidP="004F360E">
      <w:pPr>
        <w:tabs>
          <w:tab w:val="left" w:pos="1080"/>
          <w:tab w:val="left" w:pos="1589"/>
          <w:tab w:val="left" w:pos="2035"/>
          <w:tab w:val="left" w:pos="2114"/>
        </w:tabs>
        <w:snapToGrid w:val="0"/>
        <w:spacing w:line="360" w:lineRule="auto"/>
        <w:ind w:left="2035"/>
        <w:rPr>
          <w:rFonts w:ascii="宋体" w:eastAsia="宋体" w:hAnsi="宋体" w:cs="Times New Roman"/>
          <w:sz w:val="24"/>
          <w:szCs w:val="24"/>
        </w:rPr>
      </w:pPr>
      <w:r w:rsidRPr="00906B12">
        <w:rPr>
          <w:rFonts w:ascii="宋体" w:eastAsia="宋体" w:hAnsi="宋体" w:cs="Times New Roman" w:hint="eastAsia"/>
          <w:sz w:val="24"/>
          <w:szCs w:val="24"/>
        </w:rPr>
        <w:t>■</w:t>
      </w:r>
      <w:r w:rsidRPr="00906B12">
        <w:rPr>
          <w:rFonts w:ascii="宋体" w:eastAsia="宋体" w:hAnsi="宋体" w:cs="Times New Roman"/>
          <w:sz w:val="24"/>
          <w:szCs w:val="24"/>
        </w:rPr>
        <w:t>无，按下述3.2.2-3.2.5项规定修正。</w:t>
      </w:r>
    </w:p>
    <w:p w:rsidR="004F360E" w:rsidRPr="00906B12" w:rsidRDefault="004F360E" w:rsidP="004F360E">
      <w:pPr>
        <w:numPr>
          <w:ilvl w:val="2"/>
          <w:numId w:val="11"/>
        </w:numPr>
        <w:tabs>
          <w:tab w:val="left" w:pos="1980"/>
          <w:tab w:val="left" w:pos="2035"/>
          <w:tab w:val="left" w:pos="2114"/>
          <w:tab w:val="left" w:pos="2977"/>
        </w:tabs>
        <w:snapToGrid w:val="0"/>
        <w:spacing w:line="360" w:lineRule="auto"/>
        <w:ind w:left="2035"/>
        <w:rPr>
          <w:rFonts w:ascii="宋体" w:eastAsia="宋体" w:hAnsi="宋体" w:cs="Times New Roman"/>
          <w:sz w:val="24"/>
          <w:szCs w:val="24"/>
        </w:rPr>
      </w:pPr>
      <w:r w:rsidRPr="00906B12">
        <w:rPr>
          <w:rFonts w:ascii="宋体" w:eastAsia="宋体" w:hAnsi="宋体" w:cs="Times New Roman"/>
          <w:sz w:val="24"/>
          <w:szCs w:val="24"/>
        </w:rPr>
        <w:t>大写金额和小写金额不一致的，以大写金额为准；</w:t>
      </w:r>
    </w:p>
    <w:p w:rsidR="004F360E" w:rsidRPr="00906B12" w:rsidRDefault="004F360E" w:rsidP="004F360E">
      <w:pPr>
        <w:numPr>
          <w:ilvl w:val="2"/>
          <w:numId w:val="11"/>
        </w:numPr>
        <w:tabs>
          <w:tab w:val="left" w:pos="1980"/>
          <w:tab w:val="left" w:pos="2035"/>
          <w:tab w:val="left" w:pos="2114"/>
          <w:tab w:val="left" w:pos="2977"/>
        </w:tabs>
        <w:snapToGrid w:val="0"/>
        <w:spacing w:line="360" w:lineRule="auto"/>
        <w:ind w:left="2035"/>
        <w:rPr>
          <w:rFonts w:ascii="宋体" w:eastAsia="宋体" w:hAnsi="宋体" w:cs="Times New Roman"/>
          <w:sz w:val="24"/>
          <w:szCs w:val="24"/>
        </w:rPr>
      </w:pPr>
      <w:r w:rsidRPr="00906B12">
        <w:rPr>
          <w:rFonts w:ascii="宋体" w:eastAsia="宋体" w:hAnsi="宋体" w:cs="Times New Roman"/>
          <w:sz w:val="24"/>
          <w:szCs w:val="24"/>
        </w:rPr>
        <w:t>单价金额小数点或者百分比有明显错位的，以最后报价一览表的总价为准，并修改单价；</w:t>
      </w:r>
    </w:p>
    <w:p w:rsidR="004F360E" w:rsidRPr="00906B12" w:rsidRDefault="004F360E" w:rsidP="004F360E">
      <w:pPr>
        <w:numPr>
          <w:ilvl w:val="2"/>
          <w:numId w:val="11"/>
        </w:numPr>
        <w:tabs>
          <w:tab w:val="left" w:pos="1980"/>
          <w:tab w:val="left" w:pos="2035"/>
          <w:tab w:val="left" w:pos="2114"/>
          <w:tab w:val="left" w:pos="2977"/>
        </w:tabs>
        <w:snapToGrid w:val="0"/>
        <w:spacing w:line="360" w:lineRule="auto"/>
        <w:ind w:left="2035"/>
        <w:rPr>
          <w:rFonts w:ascii="宋体" w:eastAsia="宋体" w:hAnsi="宋体" w:cs="Times New Roman"/>
          <w:sz w:val="24"/>
          <w:szCs w:val="24"/>
        </w:rPr>
      </w:pPr>
      <w:r w:rsidRPr="00906B12">
        <w:rPr>
          <w:rFonts w:ascii="宋体" w:eastAsia="宋体" w:hAnsi="宋体" w:cs="Times New Roman"/>
          <w:sz w:val="24"/>
          <w:szCs w:val="24"/>
        </w:rPr>
        <w:t>总价金额与按单价汇总金额不一致的，以单价金额计算结果为准。</w:t>
      </w:r>
    </w:p>
    <w:p w:rsidR="004F360E" w:rsidRPr="00906B12" w:rsidRDefault="004F360E" w:rsidP="004F360E">
      <w:pPr>
        <w:numPr>
          <w:ilvl w:val="2"/>
          <w:numId w:val="11"/>
        </w:numPr>
        <w:tabs>
          <w:tab w:val="left" w:pos="1080"/>
          <w:tab w:val="left" w:pos="1589"/>
          <w:tab w:val="left" w:pos="1980"/>
          <w:tab w:val="left" w:pos="2035"/>
          <w:tab w:val="left" w:pos="2114"/>
        </w:tabs>
        <w:snapToGrid w:val="0"/>
        <w:spacing w:line="360" w:lineRule="auto"/>
        <w:ind w:left="2035"/>
        <w:rPr>
          <w:rFonts w:ascii="宋体" w:eastAsia="宋体" w:hAnsi="宋体" w:cs="Times New Roman"/>
          <w:sz w:val="24"/>
          <w:szCs w:val="24"/>
        </w:rPr>
      </w:pPr>
      <w:r w:rsidRPr="00906B12">
        <w:rPr>
          <w:rFonts w:ascii="宋体" w:eastAsia="宋体" w:hAnsi="宋体" w:cs="Times New Roman"/>
          <w:sz w:val="24"/>
          <w:szCs w:val="24"/>
        </w:rPr>
        <w:t>同时出现两种以上不一致的，按照前款规定的顺序修正。修正后的报价经供应商书面确认后产生约束力，供应商不确认的，</w:t>
      </w:r>
      <w:r w:rsidRPr="00906B12">
        <w:rPr>
          <w:rFonts w:ascii="宋体" w:eastAsia="宋体" w:hAnsi="宋体" w:cs="Times New Roman"/>
          <w:b/>
          <w:sz w:val="24"/>
          <w:szCs w:val="24"/>
        </w:rPr>
        <w:t>其响应无效</w:t>
      </w:r>
      <w:r w:rsidRPr="00906B12">
        <w:rPr>
          <w:rFonts w:ascii="宋体" w:eastAsia="宋体" w:hAnsi="宋体" w:cs="Times New Roman"/>
          <w:sz w:val="24"/>
          <w:szCs w:val="24"/>
        </w:rPr>
        <w:t>。</w:t>
      </w:r>
    </w:p>
    <w:p w:rsidR="004F360E" w:rsidRPr="00906B12" w:rsidRDefault="004F360E" w:rsidP="004F360E">
      <w:pPr>
        <w:numPr>
          <w:ilvl w:val="1"/>
          <w:numId w:val="11"/>
        </w:numPr>
        <w:tabs>
          <w:tab w:val="left" w:pos="1080"/>
          <w:tab w:val="left" w:pos="1589"/>
          <w:tab w:val="left" w:pos="1872"/>
        </w:tabs>
        <w:snapToGrid w:val="0"/>
        <w:spacing w:line="360" w:lineRule="auto"/>
        <w:ind w:left="1077" w:hanging="720"/>
        <w:rPr>
          <w:rFonts w:ascii="宋体" w:eastAsia="宋体" w:hAnsi="宋体" w:cs="Times New Roman"/>
          <w:sz w:val="24"/>
          <w:szCs w:val="24"/>
        </w:rPr>
      </w:pPr>
      <w:r w:rsidRPr="00906B12">
        <w:rPr>
          <w:rFonts w:ascii="宋体" w:eastAsia="宋体" w:hAnsi="宋体" w:cs="Times New Roman"/>
          <w:sz w:val="24"/>
          <w:szCs w:val="24"/>
        </w:rPr>
        <w:t>落实政府采购政策的价格调整：只有符合第二章《供应商须知》4.2条规定情形的，可以享受中小企业扶持政策，用扣除后的价格参加评审；否则，评审时价格不予扣除。</w:t>
      </w:r>
    </w:p>
    <w:p w:rsidR="004F360E" w:rsidRPr="00906B12" w:rsidRDefault="004F360E" w:rsidP="004F360E">
      <w:pPr>
        <w:numPr>
          <w:ilvl w:val="2"/>
          <w:numId w:val="11"/>
        </w:numPr>
        <w:tabs>
          <w:tab w:val="left" w:pos="1080"/>
          <w:tab w:val="left" w:pos="1589"/>
          <w:tab w:val="left" w:pos="1980"/>
          <w:tab w:val="left" w:pos="2035"/>
        </w:tabs>
        <w:snapToGrid w:val="0"/>
        <w:spacing w:line="360" w:lineRule="auto"/>
        <w:ind w:left="2035"/>
        <w:rPr>
          <w:rFonts w:ascii="宋体" w:eastAsia="宋体" w:hAnsi="宋体" w:cs="Times New Roman"/>
          <w:sz w:val="24"/>
          <w:szCs w:val="24"/>
        </w:rPr>
      </w:pPr>
      <w:r w:rsidRPr="00906B12">
        <w:rPr>
          <w:rFonts w:ascii="宋体" w:eastAsia="宋体" w:hAnsi="宋体" w:cs="Times New Roman"/>
          <w:sz w:val="24"/>
          <w:szCs w:val="24"/>
        </w:rPr>
        <w:t>对于未预留份额专门面向中小企业采购的采购项目，以及预留份额项目中的非预留部分采购包，对小微企业报价给予</w:t>
      </w:r>
      <w:r w:rsidR="005634E4" w:rsidRPr="00906B12">
        <w:rPr>
          <w:rFonts w:ascii="宋体" w:eastAsia="宋体" w:hAnsi="宋体" w:cs="Times New Roman" w:hint="eastAsia"/>
          <w:sz w:val="24"/>
          <w:szCs w:val="24"/>
          <w:u w:val="single"/>
        </w:rPr>
        <w:t>/</w:t>
      </w:r>
      <w:r w:rsidRPr="00906B12">
        <w:rPr>
          <w:rFonts w:ascii="宋体" w:eastAsia="宋体" w:hAnsi="宋体" w:cs="Times New Roman"/>
          <w:sz w:val="24"/>
          <w:szCs w:val="24"/>
        </w:rPr>
        <w:t>的扣除，用扣除后的价格参加评审。</w:t>
      </w:r>
    </w:p>
    <w:p w:rsidR="004F360E" w:rsidRPr="00906B12" w:rsidRDefault="004F360E" w:rsidP="004F360E">
      <w:pPr>
        <w:numPr>
          <w:ilvl w:val="2"/>
          <w:numId w:val="11"/>
        </w:numPr>
        <w:tabs>
          <w:tab w:val="left" w:pos="1080"/>
          <w:tab w:val="left" w:pos="1589"/>
          <w:tab w:val="left" w:pos="1980"/>
          <w:tab w:val="left" w:pos="2035"/>
        </w:tabs>
        <w:snapToGrid w:val="0"/>
        <w:spacing w:line="360" w:lineRule="auto"/>
        <w:ind w:left="2035"/>
        <w:rPr>
          <w:rFonts w:ascii="宋体" w:eastAsia="宋体" w:hAnsi="宋体" w:cs="Times New Roman"/>
          <w:sz w:val="24"/>
          <w:szCs w:val="24"/>
        </w:rPr>
      </w:pPr>
      <w:r w:rsidRPr="00906B12">
        <w:rPr>
          <w:rFonts w:ascii="宋体" w:eastAsia="宋体" w:hAnsi="宋体" w:cs="Times New Roman"/>
          <w:sz w:val="24"/>
          <w:szCs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sidRPr="00906B12">
        <w:rPr>
          <w:rFonts w:ascii="宋体" w:eastAsia="宋体" w:hAnsi="宋体" w:cs="Times New Roman" w:hint="eastAsia"/>
          <w:sz w:val="24"/>
          <w:szCs w:val="24"/>
          <w:u w:val="single"/>
        </w:rPr>
        <w:t>/</w:t>
      </w:r>
      <w:r w:rsidRPr="00906B12">
        <w:rPr>
          <w:rFonts w:ascii="宋体" w:eastAsia="宋体" w:hAnsi="宋体" w:cs="Times New Roman"/>
          <w:sz w:val="24"/>
          <w:szCs w:val="24"/>
        </w:rPr>
        <w:t>%的扣除，用扣除后的价格参加评审。</w:t>
      </w:r>
    </w:p>
    <w:p w:rsidR="004F360E" w:rsidRPr="00906B12" w:rsidRDefault="004F360E" w:rsidP="004F360E">
      <w:pPr>
        <w:numPr>
          <w:ilvl w:val="2"/>
          <w:numId w:val="11"/>
        </w:numPr>
        <w:tabs>
          <w:tab w:val="left" w:pos="1080"/>
          <w:tab w:val="left" w:pos="1589"/>
          <w:tab w:val="left" w:pos="1980"/>
          <w:tab w:val="left" w:pos="2035"/>
        </w:tabs>
        <w:snapToGrid w:val="0"/>
        <w:spacing w:line="360" w:lineRule="auto"/>
        <w:ind w:left="2035"/>
        <w:rPr>
          <w:rFonts w:ascii="宋体" w:eastAsia="宋体" w:hAnsi="宋体" w:cs="Times New Roman"/>
          <w:sz w:val="24"/>
          <w:szCs w:val="24"/>
        </w:rPr>
      </w:pPr>
      <w:r w:rsidRPr="00906B12">
        <w:rPr>
          <w:rFonts w:ascii="宋体" w:eastAsia="宋体" w:hAnsi="宋体" w:cs="Times New Roman"/>
          <w:sz w:val="24"/>
          <w:szCs w:val="24"/>
        </w:rPr>
        <w:t>组成联合体或者接受分包的小微企业与联合体内其他企业、分包企业之间存在直接控股、管理关系的，不享受价格扣除优惠政策。</w:t>
      </w:r>
    </w:p>
    <w:p w:rsidR="004F360E" w:rsidRPr="00906B12" w:rsidRDefault="004F360E" w:rsidP="004F360E">
      <w:pPr>
        <w:numPr>
          <w:ilvl w:val="2"/>
          <w:numId w:val="11"/>
        </w:numPr>
        <w:tabs>
          <w:tab w:val="left" w:pos="1080"/>
          <w:tab w:val="left" w:pos="1589"/>
          <w:tab w:val="left" w:pos="1980"/>
          <w:tab w:val="left" w:pos="2035"/>
        </w:tabs>
        <w:snapToGrid w:val="0"/>
        <w:spacing w:line="360" w:lineRule="auto"/>
        <w:ind w:left="2035"/>
        <w:rPr>
          <w:rFonts w:ascii="宋体" w:eastAsia="宋体" w:hAnsi="宋体" w:cs="Times New Roman"/>
          <w:sz w:val="24"/>
          <w:szCs w:val="24"/>
        </w:rPr>
      </w:pPr>
      <w:r w:rsidRPr="00906B12">
        <w:rPr>
          <w:rFonts w:ascii="宋体" w:eastAsia="宋体" w:hAnsi="宋体" w:cs="Times New Roman"/>
          <w:sz w:val="24"/>
          <w:szCs w:val="24"/>
        </w:rPr>
        <w:t>价格扣除比例对小型企业和微型企业同等对待，不作区分。</w:t>
      </w:r>
    </w:p>
    <w:p w:rsidR="004F360E" w:rsidRPr="00906B12" w:rsidRDefault="004F360E" w:rsidP="004F360E">
      <w:pPr>
        <w:numPr>
          <w:ilvl w:val="2"/>
          <w:numId w:val="11"/>
        </w:numPr>
        <w:tabs>
          <w:tab w:val="left" w:pos="1080"/>
          <w:tab w:val="left" w:pos="1589"/>
          <w:tab w:val="left" w:pos="1980"/>
          <w:tab w:val="left" w:pos="2035"/>
        </w:tabs>
        <w:snapToGrid w:val="0"/>
        <w:spacing w:line="360" w:lineRule="auto"/>
        <w:ind w:left="2035"/>
        <w:rPr>
          <w:rFonts w:ascii="宋体" w:eastAsia="宋体" w:hAnsi="宋体" w:cs="Times New Roman"/>
          <w:sz w:val="24"/>
          <w:szCs w:val="24"/>
        </w:rPr>
      </w:pPr>
      <w:r w:rsidRPr="00906B12">
        <w:rPr>
          <w:rFonts w:ascii="宋体" w:eastAsia="宋体" w:hAnsi="宋体" w:cs="Times New Roman"/>
          <w:sz w:val="24"/>
          <w:szCs w:val="24"/>
        </w:rPr>
        <w:t>中小企业参加政府采购活动，应当按照竞争性磋商文件给定的格式出具《中小企业声明函》，否则不得享受相关中小企业扶持政策。</w:t>
      </w:r>
    </w:p>
    <w:p w:rsidR="004F360E" w:rsidRPr="00906B12" w:rsidRDefault="004F360E" w:rsidP="004F360E">
      <w:pPr>
        <w:numPr>
          <w:ilvl w:val="2"/>
          <w:numId w:val="11"/>
        </w:numPr>
        <w:tabs>
          <w:tab w:val="left" w:pos="1080"/>
          <w:tab w:val="left" w:pos="1589"/>
          <w:tab w:val="left" w:pos="1980"/>
          <w:tab w:val="left" w:pos="2035"/>
        </w:tabs>
        <w:snapToGrid w:val="0"/>
        <w:spacing w:line="360" w:lineRule="auto"/>
        <w:ind w:left="2035"/>
        <w:rPr>
          <w:rFonts w:ascii="宋体" w:eastAsia="宋体" w:hAnsi="宋体" w:cs="Times New Roman"/>
          <w:sz w:val="24"/>
          <w:szCs w:val="24"/>
        </w:rPr>
      </w:pPr>
      <w:r w:rsidRPr="00906B12">
        <w:rPr>
          <w:rFonts w:ascii="宋体" w:eastAsia="宋体" w:hAnsi="宋体" w:cs="Times New Roman"/>
          <w:sz w:val="24"/>
          <w:szCs w:val="24"/>
        </w:rPr>
        <w:t>监狱企业提供了由省级以上监狱管理局（北京市含教育矫治局）、戒毒管理局（含新疆生产建设兵团）出具的属于监狱企业的证明文件</w:t>
      </w:r>
      <w:r w:rsidRPr="00906B12">
        <w:rPr>
          <w:rFonts w:ascii="宋体" w:eastAsia="宋体" w:hAnsi="宋体" w:cs="Times New Roman"/>
          <w:sz w:val="24"/>
          <w:szCs w:val="24"/>
        </w:rPr>
        <w:lastRenderedPageBreak/>
        <w:t>的，视同小微企业。</w:t>
      </w:r>
    </w:p>
    <w:p w:rsidR="004F360E" w:rsidRPr="00906B12" w:rsidRDefault="004F360E" w:rsidP="004F360E">
      <w:pPr>
        <w:numPr>
          <w:ilvl w:val="2"/>
          <w:numId w:val="11"/>
        </w:numPr>
        <w:tabs>
          <w:tab w:val="left" w:pos="1080"/>
          <w:tab w:val="left" w:pos="1589"/>
          <w:tab w:val="left" w:pos="1980"/>
          <w:tab w:val="left" w:pos="2035"/>
        </w:tabs>
        <w:snapToGrid w:val="0"/>
        <w:spacing w:line="360" w:lineRule="auto"/>
        <w:ind w:left="2035"/>
        <w:rPr>
          <w:rFonts w:ascii="宋体" w:eastAsia="宋体" w:hAnsi="宋体" w:cs="Times New Roman"/>
          <w:sz w:val="24"/>
          <w:szCs w:val="24"/>
        </w:rPr>
      </w:pPr>
      <w:r w:rsidRPr="00906B12">
        <w:rPr>
          <w:rFonts w:ascii="宋体" w:eastAsia="宋体" w:hAnsi="宋体" w:cs="Times New Roman"/>
          <w:sz w:val="24"/>
          <w:szCs w:val="24"/>
        </w:rPr>
        <w:t>残疾人福利性单位按竞争性磋商文件要求提供了《残疾人福利性单位声明函》（见附件）的，视同小微企业。</w:t>
      </w:r>
    </w:p>
    <w:p w:rsidR="004F360E" w:rsidRPr="00906B12" w:rsidRDefault="004F360E" w:rsidP="004F360E">
      <w:pPr>
        <w:numPr>
          <w:ilvl w:val="2"/>
          <w:numId w:val="11"/>
        </w:numPr>
        <w:tabs>
          <w:tab w:val="left" w:pos="1080"/>
          <w:tab w:val="left" w:pos="1589"/>
          <w:tab w:val="left" w:pos="1980"/>
          <w:tab w:val="left" w:pos="2014"/>
        </w:tabs>
        <w:snapToGrid w:val="0"/>
        <w:spacing w:line="360" w:lineRule="auto"/>
        <w:ind w:left="2035"/>
        <w:rPr>
          <w:rFonts w:ascii="宋体" w:eastAsia="宋体" w:hAnsi="宋体" w:cs="Times New Roman"/>
          <w:sz w:val="24"/>
          <w:szCs w:val="24"/>
        </w:rPr>
      </w:pPr>
      <w:r w:rsidRPr="00906B12">
        <w:rPr>
          <w:rFonts w:ascii="宋体" w:eastAsia="宋体" w:hAnsi="宋体" w:cs="Times New Roman"/>
          <w:sz w:val="24"/>
          <w:szCs w:val="24"/>
        </w:rPr>
        <w:t>若供应商同时属于小型或微型企业、监狱企业、残疾人福利性单位中的两种及以上，将不重复享受小微企业价格扣减的优惠政策。</w:t>
      </w:r>
    </w:p>
    <w:p w:rsidR="004F360E" w:rsidRPr="00906B12" w:rsidRDefault="004F360E" w:rsidP="004F360E">
      <w:pPr>
        <w:numPr>
          <w:ilvl w:val="2"/>
          <w:numId w:val="11"/>
        </w:numPr>
        <w:tabs>
          <w:tab w:val="left" w:pos="1080"/>
          <w:tab w:val="left" w:pos="1589"/>
          <w:tab w:val="left" w:pos="1980"/>
          <w:tab w:val="left" w:pos="2014"/>
        </w:tabs>
        <w:snapToGrid w:val="0"/>
        <w:spacing w:line="360" w:lineRule="auto"/>
        <w:ind w:left="2035"/>
        <w:rPr>
          <w:rFonts w:ascii="宋体" w:eastAsia="宋体" w:hAnsi="宋体" w:cs="Times New Roman"/>
          <w:sz w:val="24"/>
          <w:szCs w:val="24"/>
        </w:rPr>
      </w:pPr>
      <w:r w:rsidRPr="00906B12">
        <w:rPr>
          <w:rFonts w:ascii="宋体" w:eastAsia="宋体" w:hAnsi="宋体" w:cs="Times New Roman"/>
          <w:sz w:val="24"/>
          <w:szCs w:val="24"/>
        </w:rPr>
        <w:t>其他为落实政府采购政策实施的优先采购：</w:t>
      </w:r>
      <w:r w:rsidRPr="00906B12">
        <w:rPr>
          <w:rFonts w:ascii="宋体" w:eastAsia="宋体" w:hAnsi="宋体" w:cs="Times New Roman"/>
          <w:sz w:val="24"/>
          <w:szCs w:val="24"/>
          <w:u w:val="single"/>
        </w:rPr>
        <w:t>/</w:t>
      </w:r>
      <w:r w:rsidRPr="00906B12">
        <w:rPr>
          <w:rFonts w:ascii="宋体" w:eastAsia="宋体" w:hAnsi="宋体" w:cs="Times New Roman"/>
          <w:sz w:val="24"/>
          <w:szCs w:val="24"/>
        </w:rPr>
        <w:t>。</w:t>
      </w:r>
    </w:p>
    <w:p w:rsidR="004F360E" w:rsidRPr="00906B12" w:rsidRDefault="004F360E" w:rsidP="004F360E">
      <w:pPr>
        <w:numPr>
          <w:ilvl w:val="0"/>
          <w:numId w:val="11"/>
        </w:numPr>
        <w:tabs>
          <w:tab w:val="left" w:pos="360"/>
          <w:tab w:val="left" w:pos="900"/>
        </w:tabs>
        <w:snapToGrid w:val="0"/>
        <w:spacing w:line="360" w:lineRule="auto"/>
        <w:outlineLvl w:val="1"/>
        <w:rPr>
          <w:rFonts w:ascii="宋体" w:eastAsia="宋体" w:hAnsi="宋体" w:cs="Times New Roman"/>
          <w:sz w:val="24"/>
          <w:szCs w:val="24"/>
        </w:rPr>
      </w:pPr>
      <w:r w:rsidRPr="00906B12">
        <w:rPr>
          <w:rFonts w:ascii="宋体" w:eastAsia="宋体" w:hAnsi="宋体" w:cs="Times New Roman"/>
          <w:sz w:val="24"/>
          <w:szCs w:val="24"/>
        </w:rPr>
        <w:t>磋商环节及</w:t>
      </w:r>
      <w:r w:rsidRPr="00906B12">
        <w:rPr>
          <w:rFonts w:ascii="宋体" w:eastAsia="宋体" w:hAnsi="宋体" w:cs="Times New Roman" w:hint="eastAsia"/>
          <w:sz w:val="24"/>
          <w:szCs w:val="24"/>
        </w:rPr>
        <w:t>递交</w:t>
      </w:r>
      <w:r w:rsidRPr="00906B12">
        <w:rPr>
          <w:rFonts w:ascii="宋体" w:eastAsia="宋体" w:hAnsi="宋体" w:cs="Times New Roman"/>
          <w:sz w:val="24"/>
          <w:szCs w:val="24"/>
        </w:rPr>
        <w:t>最后报价后如出现以下情况的，供应商的</w:t>
      </w:r>
      <w:r w:rsidRPr="00906B12">
        <w:rPr>
          <w:rFonts w:ascii="宋体" w:eastAsia="宋体" w:hAnsi="宋体" w:cs="Times New Roman"/>
          <w:b/>
          <w:sz w:val="24"/>
          <w:szCs w:val="24"/>
        </w:rPr>
        <w:t>响应文件无效</w:t>
      </w:r>
      <w:r w:rsidRPr="00906B12">
        <w:rPr>
          <w:rFonts w:ascii="宋体" w:eastAsia="宋体" w:hAnsi="宋体" w:cs="Times New Roman"/>
          <w:sz w:val="24"/>
          <w:szCs w:val="24"/>
        </w:rPr>
        <w:t>：</w:t>
      </w:r>
    </w:p>
    <w:p w:rsidR="004F360E" w:rsidRPr="00906B12" w:rsidRDefault="004F360E" w:rsidP="004F360E">
      <w:pPr>
        <w:numPr>
          <w:ilvl w:val="1"/>
          <w:numId w:val="11"/>
        </w:numPr>
        <w:tabs>
          <w:tab w:val="left" w:pos="1080"/>
          <w:tab w:val="left" w:pos="1589"/>
        </w:tabs>
        <w:snapToGrid w:val="0"/>
        <w:spacing w:line="360" w:lineRule="auto"/>
        <w:ind w:left="1077" w:hanging="720"/>
        <w:rPr>
          <w:rFonts w:ascii="宋体" w:eastAsia="宋体" w:hAnsi="宋体" w:cs="Times New Roman"/>
          <w:sz w:val="24"/>
          <w:szCs w:val="24"/>
        </w:rPr>
      </w:pPr>
      <w:r w:rsidRPr="00906B12">
        <w:rPr>
          <w:rFonts w:ascii="宋体" w:eastAsia="宋体" w:hAnsi="宋体" w:cs="Times New Roman"/>
          <w:sz w:val="24"/>
          <w:szCs w:val="24"/>
        </w:rPr>
        <w:t>供应商对实质性变动不予确认的；</w:t>
      </w:r>
    </w:p>
    <w:p w:rsidR="004F360E" w:rsidRPr="00906B12" w:rsidRDefault="004F360E" w:rsidP="004F360E">
      <w:pPr>
        <w:numPr>
          <w:ilvl w:val="1"/>
          <w:numId w:val="11"/>
        </w:numPr>
        <w:tabs>
          <w:tab w:val="left" w:pos="1080"/>
          <w:tab w:val="left" w:pos="1589"/>
        </w:tabs>
        <w:snapToGrid w:val="0"/>
        <w:spacing w:line="360" w:lineRule="auto"/>
        <w:ind w:left="1077" w:hanging="720"/>
        <w:rPr>
          <w:rFonts w:ascii="宋体" w:eastAsia="宋体" w:hAnsi="宋体" w:cs="Times New Roman"/>
          <w:sz w:val="24"/>
          <w:szCs w:val="24"/>
        </w:rPr>
      </w:pPr>
      <w:r w:rsidRPr="00906B12">
        <w:rPr>
          <w:rFonts w:ascii="宋体" w:eastAsia="宋体" w:hAnsi="宋体" w:cs="Times New Roman"/>
          <w:sz w:val="24"/>
          <w:szCs w:val="24"/>
        </w:rPr>
        <w:t>不满足磋商文件</w:t>
      </w:r>
      <w:r w:rsidRPr="00906B12">
        <w:rPr>
          <w:rFonts w:ascii="宋体" w:eastAsia="宋体" w:hAnsi="宋体" w:cs="Segoe UI Symbol"/>
          <w:sz w:val="24"/>
          <w:szCs w:val="24"/>
        </w:rPr>
        <w:t>★</w:t>
      </w:r>
      <w:r w:rsidRPr="00906B12">
        <w:rPr>
          <w:rFonts w:ascii="宋体" w:eastAsia="宋体" w:hAnsi="宋体" w:cs="Times New Roman"/>
          <w:sz w:val="24"/>
          <w:szCs w:val="24"/>
        </w:rPr>
        <w:t>号条款或磋商文件技术指标超出磋商文件</w:t>
      </w:r>
      <w:r w:rsidRPr="00906B12">
        <w:rPr>
          <w:rFonts w:ascii="宋体" w:eastAsia="宋体" w:hAnsi="宋体" w:cs="Times New Roman" w:hint="eastAsia"/>
          <w:sz w:val="24"/>
          <w:szCs w:val="24"/>
        </w:rPr>
        <w:t>《</w:t>
      </w:r>
      <w:r w:rsidRPr="00906B12">
        <w:rPr>
          <w:rFonts w:ascii="宋体" w:eastAsia="宋体" w:hAnsi="宋体" w:cs="Times New Roman"/>
          <w:sz w:val="24"/>
          <w:szCs w:val="24"/>
        </w:rPr>
        <w:t>采购需求</w:t>
      </w:r>
      <w:r w:rsidRPr="00906B12">
        <w:rPr>
          <w:rFonts w:ascii="宋体" w:eastAsia="宋体" w:hAnsi="宋体" w:cs="Times New Roman" w:hint="eastAsia"/>
          <w:sz w:val="24"/>
          <w:szCs w:val="24"/>
        </w:rPr>
        <w:t>》</w:t>
      </w:r>
      <w:r w:rsidRPr="00906B12">
        <w:rPr>
          <w:rFonts w:ascii="宋体" w:eastAsia="宋体" w:hAnsi="宋体" w:cs="Times New Roman"/>
          <w:sz w:val="24"/>
          <w:szCs w:val="24"/>
        </w:rPr>
        <w:t>中主要技术参数允许偏差的最大范围的（如有）；</w:t>
      </w:r>
    </w:p>
    <w:p w:rsidR="004F360E" w:rsidRPr="00906B12" w:rsidRDefault="004F360E" w:rsidP="004F360E">
      <w:pPr>
        <w:numPr>
          <w:ilvl w:val="1"/>
          <w:numId w:val="11"/>
        </w:numPr>
        <w:tabs>
          <w:tab w:val="left" w:pos="1080"/>
          <w:tab w:val="left" w:pos="1589"/>
        </w:tabs>
        <w:snapToGrid w:val="0"/>
        <w:spacing w:line="360" w:lineRule="auto"/>
        <w:ind w:left="1077" w:hanging="720"/>
        <w:rPr>
          <w:rFonts w:ascii="宋体" w:eastAsia="宋体" w:hAnsi="宋体" w:cs="Times New Roman"/>
          <w:sz w:val="24"/>
          <w:szCs w:val="24"/>
        </w:rPr>
      </w:pPr>
      <w:r w:rsidRPr="00906B12">
        <w:rPr>
          <w:rFonts w:ascii="宋体" w:eastAsia="宋体" w:hAnsi="宋体" w:cs="Times New Roman"/>
          <w:sz w:val="24"/>
          <w:szCs w:val="24"/>
        </w:rPr>
        <w:t>未按照磋商小组规定的时间、逾期</w:t>
      </w:r>
      <w:r w:rsidRPr="00906B12">
        <w:rPr>
          <w:rFonts w:ascii="宋体" w:eastAsia="宋体" w:hAnsi="宋体" w:cs="Times New Roman" w:hint="eastAsia"/>
          <w:sz w:val="24"/>
          <w:szCs w:val="24"/>
        </w:rPr>
        <w:t>递交</w:t>
      </w:r>
      <w:r w:rsidRPr="00906B12">
        <w:rPr>
          <w:rFonts w:ascii="宋体" w:eastAsia="宋体" w:hAnsi="宋体" w:cs="Times New Roman"/>
          <w:sz w:val="24"/>
          <w:szCs w:val="24"/>
        </w:rPr>
        <w:t>最后报价的；</w:t>
      </w:r>
    </w:p>
    <w:p w:rsidR="004F360E" w:rsidRPr="00906B12" w:rsidRDefault="004F360E" w:rsidP="004F360E">
      <w:pPr>
        <w:numPr>
          <w:ilvl w:val="1"/>
          <w:numId w:val="11"/>
        </w:numPr>
        <w:tabs>
          <w:tab w:val="left" w:pos="1080"/>
          <w:tab w:val="left" w:pos="1589"/>
        </w:tabs>
        <w:snapToGrid w:val="0"/>
        <w:spacing w:line="360" w:lineRule="auto"/>
        <w:ind w:left="1077" w:hanging="720"/>
        <w:rPr>
          <w:rFonts w:ascii="宋体" w:eastAsia="宋体" w:hAnsi="宋体" w:cs="Times New Roman"/>
          <w:sz w:val="24"/>
          <w:szCs w:val="24"/>
        </w:rPr>
      </w:pPr>
      <w:r w:rsidRPr="00906B12">
        <w:rPr>
          <w:rFonts w:ascii="宋体" w:eastAsia="宋体" w:hAnsi="宋体" w:cs="Times New Roman"/>
          <w:sz w:val="24"/>
          <w:szCs w:val="24"/>
        </w:rPr>
        <w:t>如供应商的最后报价超过竞争性磋商文件中规定的项目/采购包预算金额或者项目/采购包最高限价的；</w:t>
      </w:r>
    </w:p>
    <w:p w:rsidR="004F360E" w:rsidRPr="00906B12" w:rsidRDefault="004F360E" w:rsidP="004F360E">
      <w:pPr>
        <w:numPr>
          <w:ilvl w:val="1"/>
          <w:numId w:val="11"/>
        </w:numPr>
        <w:tabs>
          <w:tab w:val="left" w:pos="1080"/>
          <w:tab w:val="left" w:pos="1589"/>
        </w:tabs>
        <w:snapToGrid w:val="0"/>
        <w:spacing w:line="360" w:lineRule="auto"/>
        <w:ind w:left="1077" w:hanging="720"/>
        <w:rPr>
          <w:rFonts w:ascii="宋体" w:eastAsia="宋体" w:hAnsi="宋体" w:cs="Times New Roman"/>
          <w:sz w:val="24"/>
          <w:szCs w:val="24"/>
        </w:rPr>
      </w:pPr>
      <w:r w:rsidRPr="00906B12">
        <w:rPr>
          <w:rFonts w:ascii="宋体" w:eastAsia="宋体" w:hAnsi="宋体" w:cs="Times New Roman"/>
          <w:sz w:val="24"/>
          <w:szCs w:val="24"/>
        </w:rPr>
        <w:t>响应文件中出现可选择性或可调整的报价的（竞争性磋商文件另有规定的除外）；</w:t>
      </w:r>
    </w:p>
    <w:p w:rsidR="004F360E" w:rsidRPr="00906B12" w:rsidRDefault="004F360E" w:rsidP="004F360E">
      <w:pPr>
        <w:numPr>
          <w:ilvl w:val="1"/>
          <w:numId w:val="11"/>
        </w:numPr>
        <w:tabs>
          <w:tab w:val="left" w:pos="1080"/>
          <w:tab w:val="left" w:pos="1589"/>
        </w:tabs>
        <w:snapToGrid w:val="0"/>
        <w:spacing w:line="360" w:lineRule="auto"/>
        <w:ind w:left="1077" w:hanging="720"/>
        <w:rPr>
          <w:rFonts w:ascii="宋体" w:eastAsia="宋体" w:hAnsi="宋体" w:cs="Times New Roman"/>
          <w:sz w:val="24"/>
          <w:szCs w:val="24"/>
        </w:rPr>
      </w:pPr>
      <w:r w:rsidRPr="00906B12">
        <w:rPr>
          <w:rFonts w:ascii="宋体" w:eastAsia="宋体" w:hAnsi="宋体" w:cs="Times New Roman"/>
          <w:sz w:val="24"/>
          <w:szCs w:val="24"/>
        </w:rPr>
        <w:t>最后报价出现前后不一致，供应商对修正后的报价不予确认的；</w:t>
      </w:r>
    </w:p>
    <w:p w:rsidR="004F360E" w:rsidRPr="00906B12" w:rsidRDefault="004F360E" w:rsidP="004F360E">
      <w:pPr>
        <w:numPr>
          <w:ilvl w:val="1"/>
          <w:numId w:val="11"/>
        </w:numPr>
        <w:tabs>
          <w:tab w:val="left" w:pos="1080"/>
          <w:tab w:val="left" w:pos="1589"/>
        </w:tabs>
        <w:snapToGrid w:val="0"/>
        <w:spacing w:line="360" w:lineRule="auto"/>
        <w:ind w:left="1077" w:hanging="720"/>
        <w:rPr>
          <w:rFonts w:ascii="宋体" w:eastAsia="宋体" w:hAnsi="宋体" w:cs="Times New Roman"/>
          <w:sz w:val="24"/>
          <w:szCs w:val="24"/>
        </w:rPr>
      </w:pPr>
      <w:r w:rsidRPr="00906B12">
        <w:rPr>
          <w:rFonts w:ascii="宋体" w:eastAsia="宋体" w:hAnsi="宋体" w:cs="Times New Roman"/>
          <w:sz w:val="24"/>
          <w:szCs w:val="24"/>
        </w:rPr>
        <w:t>其他：</w:t>
      </w:r>
      <w:r w:rsidRPr="00906B12">
        <w:rPr>
          <w:rFonts w:ascii="宋体" w:eastAsia="宋体" w:hAnsi="宋体" w:cs="Times New Roman"/>
          <w:sz w:val="24"/>
          <w:szCs w:val="24"/>
          <w:u w:val="single"/>
        </w:rPr>
        <w:t>/</w:t>
      </w:r>
      <w:r w:rsidRPr="00906B12">
        <w:rPr>
          <w:rFonts w:ascii="宋体" w:eastAsia="宋体" w:hAnsi="宋体" w:cs="Times New Roman"/>
          <w:sz w:val="24"/>
          <w:szCs w:val="24"/>
        </w:rPr>
        <w:t>。</w:t>
      </w:r>
    </w:p>
    <w:bookmarkEnd w:id="522"/>
    <w:bookmarkEnd w:id="523"/>
    <w:p w:rsidR="004F360E" w:rsidRPr="00906B12" w:rsidRDefault="004F360E" w:rsidP="004F360E">
      <w:pPr>
        <w:numPr>
          <w:ilvl w:val="0"/>
          <w:numId w:val="11"/>
        </w:numPr>
        <w:tabs>
          <w:tab w:val="left" w:pos="360"/>
          <w:tab w:val="left" w:pos="900"/>
        </w:tabs>
        <w:snapToGrid w:val="0"/>
        <w:spacing w:line="360" w:lineRule="auto"/>
        <w:outlineLvl w:val="1"/>
        <w:rPr>
          <w:rFonts w:ascii="宋体" w:eastAsia="宋体" w:hAnsi="宋体" w:cs="Times New Roman"/>
          <w:sz w:val="24"/>
          <w:szCs w:val="24"/>
        </w:rPr>
      </w:pPr>
      <w:r w:rsidRPr="00906B12">
        <w:rPr>
          <w:rFonts w:ascii="宋体" w:eastAsia="宋体" w:hAnsi="宋体" w:cs="Times New Roman"/>
          <w:sz w:val="24"/>
          <w:szCs w:val="24"/>
        </w:rPr>
        <w:t>评审方法和评审标准</w:t>
      </w:r>
    </w:p>
    <w:p w:rsidR="004F360E" w:rsidRPr="00906B12" w:rsidRDefault="004F360E" w:rsidP="004F360E">
      <w:pPr>
        <w:numPr>
          <w:ilvl w:val="1"/>
          <w:numId w:val="11"/>
        </w:numPr>
        <w:tabs>
          <w:tab w:val="left" w:pos="1080"/>
          <w:tab w:val="left" w:pos="1589"/>
          <w:tab w:val="left" w:pos="1872"/>
        </w:tabs>
        <w:snapToGrid w:val="0"/>
        <w:spacing w:line="360" w:lineRule="auto"/>
        <w:ind w:left="1077" w:hanging="720"/>
        <w:rPr>
          <w:rFonts w:ascii="宋体" w:eastAsia="宋体" w:hAnsi="宋体" w:cs="Times New Roman"/>
          <w:sz w:val="24"/>
          <w:szCs w:val="24"/>
        </w:rPr>
      </w:pPr>
      <w:r w:rsidRPr="00906B12">
        <w:rPr>
          <w:rFonts w:ascii="宋体" w:eastAsia="宋体" w:hAnsi="宋体" w:cs="Times New Roman"/>
          <w:sz w:val="24"/>
          <w:szCs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rsidR="004F360E" w:rsidRPr="00906B12" w:rsidRDefault="004F360E" w:rsidP="004F360E">
      <w:pPr>
        <w:numPr>
          <w:ilvl w:val="1"/>
          <w:numId w:val="11"/>
        </w:numPr>
        <w:tabs>
          <w:tab w:val="left" w:pos="1080"/>
          <w:tab w:val="left" w:pos="1589"/>
          <w:tab w:val="left" w:pos="1872"/>
        </w:tabs>
        <w:snapToGrid w:val="0"/>
        <w:spacing w:line="360" w:lineRule="auto"/>
        <w:ind w:left="1077" w:hanging="720"/>
        <w:rPr>
          <w:rFonts w:ascii="宋体" w:eastAsia="宋体" w:hAnsi="宋体" w:cs="Times New Roman"/>
          <w:sz w:val="24"/>
          <w:szCs w:val="24"/>
        </w:rPr>
      </w:pPr>
      <w:r w:rsidRPr="00906B12">
        <w:rPr>
          <w:rFonts w:ascii="宋体" w:eastAsia="宋体" w:hAnsi="宋体" w:cs="Times New Roman"/>
          <w:sz w:val="24"/>
          <w:szCs w:val="24"/>
        </w:rPr>
        <w:t>竞争性磋商文件中没有规定的评审标准不得作为评审依据。</w:t>
      </w:r>
    </w:p>
    <w:p w:rsidR="004F360E" w:rsidRPr="00906B12" w:rsidRDefault="004F360E" w:rsidP="004F360E">
      <w:pPr>
        <w:numPr>
          <w:ilvl w:val="1"/>
          <w:numId w:val="11"/>
        </w:numPr>
        <w:tabs>
          <w:tab w:val="left" w:pos="1080"/>
          <w:tab w:val="left" w:pos="1589"/>
          <w:tab w:val="left" w:pos="1872"/>
        </w:tabs>
        <w:snapToGrid w:val="0"/>
        <w:spacing w:line="360" w:lineRule="auto"/>
        <w:ind w:left="1077" w:hanging="720"/>
        <w:rPr>
          <w:rFonts w:ascii="宋体" w:eastAsia="宋体" w:hAnsi="宋体" w:cs="Times New Roman"/>
          <w:sz w:val="24"/>
          <w:szCs w:val="24"/>
        </w:rPr>
      </w:pPr>
      <w:r w:rsidRPr="00906B12">
        <w:rPr>
          <w:rFonts w:ascii="宋体" w:eastAsia="宋体" w:hAnsi="宋体" w:cs="Times New Roman"/>
          <w:sz w:val="24"/>
          <w:szCs w:val="24"/>
        </w:rPr>
        <w:t>非政府强制采购的节能产品或环境标志产品，依据品目清单和认证证书实施政府优先采购。优先采购的具体规定（如涉及）</w:t>
      </w:r>
      <w:r w:rsidRPr="00906B12">
        <w:rPr>
          <w:rFonts w:ascii="宋体" w:eastAsia="宋体" w:hAnsi="宋体" w:cs="Times New Roman"/>
          <w:sz w:val="24"/>
          <w:szCs w:val="24"/>
          <w:u w:val="single"/>
        </w:rPr>
        <w:t>/</w:t>
      </w:r>
      <w:r w:rsidRPr="00906B12">
        <w:rPr>
          <w:rFonts w:ascii="宋体" w:eastAsia="宋体" w:hAnsi="宋体" w:cs="Times New Roman"/>
          <w:sz w:val="24"/>
          <w:szCs w:val="24"/>
        </w:rPr>
        <w:t>。</w:t>
      </w:r>
    </w:p>
    <w:p w:rsidR="004F360E" w:rsidRPr="00906B12" w:rsidRDefault="004F360E" w:rsidP="004F360E">
      <w:pPr>
        <w:numPr>
          <w:ilvl w:val="1"/>
          <w:numId w:val="11"/>
        </w:numPr>
        <w:tabs>
          <w:tab w:val="left" w:pos="1080"/>
          <w:tab w:val="left" w:pos="1589"/>
          <w:tab w:val="left" w:pos="1872"/>
        </w:tabs>
        <w:snapToGrid w:val="0"/>
        <w:spacing w:line="360" w:lineRule="auto"/>
        <w:ind w:left="1077" w:hanging="720"/>
        <w:rPr>
          <w:rFonts w:ascii="宋体" w:eastAsia="宋体" w:hAnsi="宋体" w:cs="Times New Roman"/>
          <w:sz w:val="24"/>
          <w:szCs w:val="24"/>
        </w:rPr>
      </w:pPr>
      <w:r w:rsidRPr="00906B12">
        <w:rPr>
          <w:rFonts w:ascii="宋体" w:eastAsia="宋体" w:hAnsi="宋体" w:cs="Times New Roman"/>
          <w:sz w:val="24"/>
          <w:szCs w:val="24"/>
        </w:rPr>
        <w:t>关于无线局域网认证产品政府采购清单中的产品，优先采购的具体规定（如涉及）</w:t>
      </w:r>
      <w:r w:rsidRPr="00906B12">
        <w:rPr>
          <w:rFonts w:ascii="宋体" w:eastAsia="宋体" w:hAnsi="宋体" w:cs="Times New Roman"/>
          <w:sz w:val="24"/>
          <w:szCs w:val="24"/>
          <w:u w:val="single"/>
        </w:rPr>
        <w:t>/</w:t>
      </w:r>
      <w:r w:rsidRPr="00906B12">
        <w:rPr>
          <w:rFonts w:ascii="宋体" w:eastAsia="宋体" w:hAnsi="宋体" w:cs="Times New Roman"/>
          <w:sz w:val="24"/>
          <w:szCs w:val="24"/>
        </w:rPr>
        <w:t>。</w:t>
      </w:r>
    </w:p>
    <w:p w:rsidR="004F360E" w:rsidRPr="00906B12" w:rsidRDefault="004F360E" w:rsidP="004F360E">
      <w:pPr>
        <w:numPr>
          <w:ilvl w:val="0"/>
          <w:numId w:val="11"/>
        </w:numPr>
        <w:tabs>
          <w:tab w:val="left" w:pos="360"/>
          <w:tab w:val="left" w:pos="900"/>
        </w:tabs>
        <w:snapToGrid w:val="0"/>
        <w:spacing w:line="360" w:lineRule="auto"/>
        <w:outlineLvl w:val="1"/>
        <w:rPr>
          <w:rFonts w:ascii="宋体" w:eastAsia="宋体" w:hAnsi="宋体" w:cs="Times New Roman"/>
          <w:sz w:val="24"/>
          <w:szCs w:val="24"/>
        </w:rPr>
      </w:pPr>
      <w:r w:rsidRPr="00906B12">
        <w:rPr>
          <w:rFonts w:ascii="宋体" w:eastAsia="宋体" w:hAnsi="宋体" w:cs="Times New Roman"/>
          <w:sz w:val="24"/>
          <w:szCs w:val="24"/>
        </w:rPr>
        <w:t>确定</w:t>
      </w:r>
      <w:bookmarkStart w:id="539" w:name="_Toc150480784"/>
      <w:bookmarkStart w:id="540" w:name="_Toc151193788"/>
      <w:bookmarkStart w:id="541" w:name="_Toc150509297"/>
      <w:bookmarkStart w:id="542" w:name="_Toc226965819"/>
      <w:bookmarkStart w:id="543" w:name="_Toc226965736"/>
      <w:bookmarkStart w:id="544" w:name="_Toc195842911"/>
      <w:bookmarkStart w:id="545" w:name="_Toc127151747"/>
      <w:bookmarkStart w:id="546" w:name="_Toc151193860"/>
      <w:bookmarkStart w:id="547" w:name="_Toc151190173"/>
      <w:bookmarkStart w:id="548" w:name="_Toc164229387"/>
      <w:bookmarkStart w:id="549" w:name="_Toc226309790"/>
      <w:bookmarkStart w:id="550" w:name="_Toc305158814"/>
      <w:bookmarkStart w:id="551" w:name="_Toc305158888"/>
      <w:bookmarkStart w:id="552" w:name="_Toc151193716"/>
      <w:bookmarkStart w:id="553" w:name="_Toc164608815"/>
      <w:bookmarkStart w:id="554" w:name="_Toc164229241"/>
      <w:bookmarkStart w:id="555" w:name="_Toc164351640"/>
      <w:bookmarkStart w:id="556" w:name="_Toc164608660"/>
      <w:bookmarkStart w:id="557" w:name="_Toc151193644"/>
      <w:bookmarkStart w:id="558" w:name="_Toc264969236"/>
      <w:bookmarkStart w:id="559" w:name="_Toc265228384"/>
      <w:bookmarkStart w:id="560" w:name="_Ref467307010"/>
      <w:bookmarkStart w:id="561" w:name="_Toc150774646"/>
      <w:bookmarkStart w:id="562" w:name="_Toc127151546"/>
      <w:bookmarkStart w:id="563" w:name="_Toc149720839"/>
      <w:bookmarkStart w:id="564" w:name="_Toc226337242"/>
      <w:bookmarkStart w:id="565" w:name="_Toc142311048"/>
      <w:bookmarkStart w:id="566" w:name="_Toc151193934"/>
      <w:bookmarkStart w:id="567" w:name="_Toc520356170"/>
      <w:bookmarkStart w:id="568" w:name="_Toc150774751"/>
      <w:bookmarkStart w:id="569" w:name="_Toc127161460"/>
      <w:r w:rsidRPr="00906B12">
        <w:rPr>
          <w:rFonts w:ascii="宋体" w:eastAsia="宋体" w:hAnsi="宋体" w:cs="Times New Roman"/>
          <w:sz w:val="24"/>
          <w:szCs w:val="24"/>
        </w:rPr>
        <w:t>成交候选人名单</w:t>
      </w:r>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p>
    <w:p w:rsidR="004F360E" w:rsidRPr="00906B12" w:rsidRDefault="004F360E" w:rsidP="004F360E">
      <w:pPr>
        <w:numPr>
          <w:ilvl w:val="1"/>
          <w:numId w:val="11"/>
        </w:numPr>
        <w:tabs>
          <w:tab w:val="left" w:pos="1080"/>
          <w:tab w:val="left" w:pos="1589"/>
          <w:tab w:val="left" w:pos="1872"/>
        </w:tabs>
        <w:snapToGrid w:val="0"/>
        <w:spacing w:line="360" w:lineRule="auto"/>
        <w:ind w:left="1077" w:hanging="720"/>
        <w:rPr>
          <w:rFonts w:ascii="宋体" w:eastAsia="宋体" w:hAnsi="宋体" w:cs="Times New Roman"/>
          <w:sz w:val="24"/>
          <w:szCs w:val="24"/>
        </w:rPr>
      </w:pPr>
      <w:r w:rsidRPr="00906B12">
        <w:rPr>
          <w:rFonts w:ascii="宋体" w:eastAsia="宋体" w:hAnsi="宋体" w:cs="Times New Roman"/>
          <w:sz w:val="24"/>
          <w:szCs w:val="24"/>
        </w:rPr>
        <w:t>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w:t>
      </w:r>
      <w:r w:rsidRPr="00906B12">
        <w:rPr>
          <w:rFonts w:ascii="宋体" w:eastAsia="宋体" w:hAnsi="宋体" w:cs="Times New Roman"/>
          <w:sz w:val="24"/>
          <w:szCs w:val="24"/>
        </w:rPr>
        <w:lastRenderedPageBreak/>
        <w:t xml:space="preserve">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rsidR="004F360E" w:rsidRPr="00906B12" w:rsidRDefault="004F360E" w:rsidP="004F360E">
      <w:pPr>
        <w:numPr>
          <w:ilvl w:val="1"/>
          <w:numId w:val="11"/>
        </w:numPr>
        <w:tabs>
          <w:tab w:val="left" w:pos="1080"/>
          <w:tab w:val="left" w:pos="1589"/>
          <w:tab w:val="left" w:pos="1872"/>
        </w:tabs>
        <w:snapToGrid w:val="0"/>
        <w:spacing w:line="360" w:lineRule="auto"/>
        <w:ind w:left="1077" w:hanging="720"/>
        <w:rPr>
          <w:rFonts w:ascii="宋体" w:eastAsia="宋体" w:hAnsi="宋体" w:cs="Times New Roman"/>
          <w:sz w:val="24"/>
          <w:szCs w:val="24"/>
        </w:rPr>
      </w:pPr>
      <w:r w:rsidRPr="00906B12">
        <w:rPr>
          <w:rFonts w:ascii="宋体" w:eastAsia="宋体" w:hAnsi="宋体" w:cs="Times New Roman"/>
          <w:kern w:val="0"/>
          <w:sz w:val="24"/>
          <w:szCs w:val="20"/>
        </w:rPr>
        <w:t>磋商小组根据上述供应商排序，依次推荐排序前</w:t>
      </w:r>
      <w:r w:rsidRPr="00906B12">
        <w:rPr>
          <w:rFonts w:ascii="宋体" w:eastAsia="宋体" w:hAnsi="宋体" w:cs="Times New Roman"/>
          <w:sz w:val="24"/>
          <w:szCs w:val="24"/>
        </w:rPr>
        <w:t>3名</w:t>
      </w:r>
      <w:r w:rsidRPr="00906B12">
        <w:rPr>
          <w:rFonts w:ascii="宋体" w:eastAsia="宋体" w:hAnsi="宋体" w:cs="Times New Roman"/>
          <w:kern w:val="0"/>
          <w:sz w:val="24"/>
          <w:szCs w:val="20"/>
        </w:rPr>
        <w:t>的供应商为</w:t>
      </w:r>
      <w:r w:rsidRPr="00906B12">
        <w:rPr>
          <w:rFonts w:ascii="宋体" w:eastAsia="宋体" w:hAnsi="宋体" w:cs="Times New Roman"/>
          <w:snapToGrid w:val="0"/>
          <w:kern w:val="0"/>
          <w:sz w:val="24"/>
          <w:szCs w:val="21"/>
        </w:rPr>
        <w:t>成交候选供应商</w:t>
      </w:r>
      <w:r w:rsidRPr="00906B12">
        <w:rPr>
          <w:rFonts w:ascii="宋体" w:eastAsia="宋体" w:hAnsi="宋体" w:cs="Times New Roman"/>
          <w:kern w:val="0"/>
          <w:sz w:val="24"/>
          <w:szCs w:val="20"/>
        </w:rPr>
        <w:t>（若在磋商文件允许的情形下</w:t>
      </w:r>
      <w:r w:rsidRPr="00906B12">
        <w:rPr>
          <w:rFonts w:ascii="宋体" w:eastAsia="宋体" w:hAnsi="宋体" w:cs="Times New Roman" w:hint="eastAsia"/>
          <w:kern w:val="0"/>
          <w:sz w:val="24"/>
          <w:szCs w:val="20"/>
        </w:rPr>
        <w:t>递交</w:t>
      </w:r>
      <w:r w:rsidRPr="00906B12">
        <w:rPr>
          <w:rFonts w:ascii="宋体" w:eastAsia="宋体" w:hAnsi="宋体" w:cs="Times New Roman"/>
          <w:kern w:val="0"/>
          <w:sz w:val="24"/>
          <w:szCs w:val="20"/>
        </w:rPr>
        <w:t>最后报价的供应商为二家，则依次推荐二名供应商为成交候选供应商），并编写评审报告。</w:t>
      </w:r>
    </w:p>
    <w:p w:rsidR="004F360E" w:rsidRPr="00906B12" w:rsidRDefault="004F360E" w:rsidP="004F360E">
      <w:pPr>
        <w:numPr>
          <w:ilvl w:val="1"/>
          <w:numId w:val="11"/>
        </w:numPr>
        <w:tabs>
          <w:tab w:val="left" w:pos="1080"/>
          <w:tab w:val="left" w:pos="1589"/>
          <w:tab w:val="left" w:pos="1872"/>
        </w:tabs>
        <w:snapToGrid w:val="0"/>
        <w:spacing w:line="360" w:lineRule="auto"/>
        <w:ind w:left="1077" w:hanging="720"/>
        <w:rPr>
          <w:rFonts w:ascii="宋体" w:eastAsia="宋体" w:hAnsi="宋体" w:cs="Times New Roman"/>
          <w:sz w:val="24"/>
          <w:szCs w:val="24"/>
        </w:rPr>
      </w:pPr>
      <w:r w:rsidRPr="00906B12">
        <w:rPr>
          <w:rFonts w:ascii="宋体" w:eastAsia="宋体" w:hAnsi="宋体" w:cs="Times New Roman"/>
          <w:sz w:val="24"/>
          <w:szCs w:val="24"/>
        </w:rPr>
        <w:t>磋商小组要对评分汇总情况进行复核，特别是对排名第一的、报价最低的、响应文件被认定为无效的情形进行重点复核。</w:t>
      </w:r>
    </w:p>
    <w:p w:rsidR="004F360E" w:rsidRPr="00906B12" w:rsidRDefault="004F360E" w:rsidP="004F360E">
      <w:pPr>
        <w:numPr>
          <w:ilvl w:val="0"/>
          <w:numId w:val="11"/>
        </w:numPr>
        <w:tabs>
          <w:tab w:val="left" w:pos="360"/>
          <w:tab w:val="left" w:pos="900"/>
        </w:tabs>
        <w:snapToGrid w:val="0"/>
        <w:spacing w:line="360" w:lineRule="auto"/>
        <w:outlineLvl w:val="1"/>
        <w:rPr>
          <w:rFonts w:ascii="宋体" w:eastAsia="宋体" w:hAnsi="宋体" w:cs="Times New Roman"/>
          <w:sz w:val="24"/>
          <w:szCs w:val="24"/>
        </w:rPr>
      </w:pPr>
      <w:r w:rsidRPr="00906B12">
        <w:rPr>
          <w:rFonts w:ascii="宋体" w:eastAsia="宋体" w:hAnsi="宋体" w:cs="Times New Roman"/>
          <w:sz w:val="24"/>
          <w:szCs w:val="24"/>
        </w:rPr>
        <w:t>报告违法行为</w:t>
      </w:r>
    </w:p>
    <w:p w:rsidR="004F360E" w:rsidRPr="00906B12" w:rsidRDefault="004F360E" w:rsidP="004F360E">
      <w:pPr>
        <w:widowControl/>
        <w:numPr>
          <w:ilvl w:val="1"/>
          <w:numId w:val="11"/>
        </w:numPr>
        <w:tabs>
          <w:tab w:val="left" w:pos="1080"/>
          <w:tab w:val="left" w:pos="1589"/>
          <w:tab w:val="left" w:pos="1872"/>
        </w:tabs>
        <w:snapToGrid w:val="0"/>
        <w:spacing w:line="360" w:lineRule="auto"/>
        <w:ind w:left="1077" w:hanging="720"/>
        <w:jc w:val="left"/>
        <w:rPr>
          <w:rFonts w:ascii="宋体" w:eastAsia="宋体" w:hAnsi="宋体" w:cs="Times New Roman"/>
          <w:b/>
          <w:sz w:val="24"/>
          <w:szCs w:val="24"/>
        </w:rPr>
      </w:pPr>
      <w:r w:rsidRPr="00906B12">
        <w:rPr>
          <w:rFonts w:ascii="宋体" w:eastAsia="宋体" w:hAnsi="宋体" w:cs="Times New Roman"/>
          <w:sz w:val="24"/>
          <w:szCs w:val="24"/>
        </w:rPr>
        <w:t>磋商小组在评审过程中发现供应商有行贿、提供虚假材料或者串通等违法行为时，有向采购人、采购代理机构或者有关部门报告的职责。</w:t>
      </w:r>
      <w:r w:rsidRPr="00906B12">
        <w:rPr>
          <w:rFonts w:ascii="宋体" w:eastAsia="宋体" w:hAnsi="宋体" w:cs="Times New Roman"/>
          <w:b/>
          <w:sz w:val="24"/>
          <w:szCs w:val="24"/>
        </w:rPr>
        <w:br w:type="page"/>
      </w:r>
    </w:p>
    <w:p w:rsidR="004F360E" w:rsidRPr="00906B12" w:rsidRDefault="004F360E" w:rsidP="004F360E">
      <w:pPr>
        <w:keepNext/>
        <w:keepLines/>
        <w:autoSpaceDE w:val="0"/>
        <w:autoSpaceDN w:val="0"/>
        <w:adjustRightInd w:val="0"/>
        <w:spacing w:line="360" w:lineRule="auto"/>
        <w:jc w:val="center"/>
        <w:outlineLvl w:val="1"/>
        <w:rPr>
          <w:rFonts w:ascii="宋体" w:eastAsia="宋体" w:hAnsi="宋体" w:cs="Times New Roman"/>
          <w:b/>
          <w:kern w:val="0"/>
          <w:sz w:val="24"/>
          <w:szCs w:val="24"/>
        </w:rPr>
      </w:pPr>
      <w:r w:rsidRPr="00906B12">
        <w:rPr>
          <w:rFonts w:ascii="宋体" w:eastAsia="宋体" w:hAnsi="宋体" w:cs="Times New Roman"/>
          <w:b/>
          <w:kern w:val="0"/>
          <w:sz w:val="24"/>
          <w:szCs w:val="24"/>
        </w:rPr>
        <w:lastRenderedPageBreak/>
        <w:t>二、评</w:t>
      </w:r>
      <w:r w:rsidRPr="00906B12">
        <w:rPr>
          <w:rFonts w:ascii="宋体" w:eastAsia="宋体" w:hAnsi="宋体" w:cs="Times New Roman" w:hint="eastAsia"/>
          <w:b/>
          <w:kern w:val="0"/>
          <w:sz w:val="24"/>
          <w:szCs w:val="24"/>
        </w:rPr>
        <w:t>审</w:t>
      </w:r>
      <w:r w:rsidRPr="00906B12">
        <w:rPr>
          <w:rFonts w:ascii="宋体" w:eastAsia="宋体" w:hAnsi="宋体" w:cs="Times New Roman"/>
          <w:b/>
          <w:kern w:val="0"/>
          <w:sz w:val="24"/>
          <w:szCs w:val="24"/>
        </w:rPr>
        <w:t>标准</w:t>
      </w:r>
    </w:p>
    <w:p w:rsidR="004F360E" w:rsidRPr="00906B12" w:rsidRDefault="004F360E" w:rsidP="00DD470D">
      <w:pPr>
        <w:pStyle w:val="aff8"/>
      </w:pPr>
    </w:p>
    <w:tbl>
      <w:tblPr>
        <w:tblW w:w="990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1173"/>
        <w:gridCol w:w="1852"/>
        <w:gridCol w:w="6878"/>
      </w:tblGrid>
      <w:tr w:rsidR="00906B12" w:rsidRPr="00906B12" w:rsidTr="00396683">
        <w:trPr>
          <w:trHeight w:val="541"/>
          <w:tblHeader/>
          <w:jc w:val="center"/>
        </w:trPr>
        <w:tc>
          <w:tcPr>
            <w:tcW w:w="1173" w:type="dxa"/>
            <w:tcBorders>
              <w:top w:val="single" w:sz="12" w:space="0" w:color="auto"/>
              <w:left w:val="single" w:sz="12" w:space="0" w:color="auto"/>
              <w:bottom w:val="single" w:sz="6" w:space="0" w:color="auto"/>
              <w:right w:val="single" w:sz="6" w:space="0" w:color="auto"/>
            </w:tcBorders>
            <w:shd w:val="clear" w:color="auto" w:fill="E0E0E0"/>
            <w:vAlign w:val="center"/>
          </w:tcPr>
          <w:p w:rsidR="004F360E" w:rsidRPr="00906B12" w:rsidRDefault="004F360E" w:rsidP="004F360E">
            <w:pPr>
              <w:widowControl/>
              <w:spacing w:line="20" w:lineRule="atLeast"/>
              <w:jc w:val="center"/>
              <w:rPr>
                <w:rFonts w:ascii="宋体" w:eastAsia="宋体" w:hAnsi="宋体" w:cs="宋体"/>
                <w:b/>
                <w:kern w:val="0"/>
                <w:szCs w:val="24"/>
              </w:rPr>
            </w:pPr>
            <w:r w:rsidRPr="00906B12">
              <w:rPr>
                <w:rFonts w:ascii="宋体" w:eastAsia="宋体" w:hAnsi="宋体" w:cs="宋体" w:hint="eastAsia"/>
                <w:b/>
                <w:kern w:val="0"/>
                <w:szCs w:val="24"/>
              </w:rPr>
              <w:t>评审内容</w:t>
            </w:r>
          </w:p>
        </w:tc>
        <w:tc>
          <w:tcPr>
            <w:tcW w:w="8730" w:type="dxa"/>
            <w:gridSpan w:val="2"/>
            <w:tcBorders>
              <w:top w:val="single" w:sz="12" w:space="0" w:color="auto"/>
              <w:left w:val="single" w:sz="6" w:space="0" w:color="auto"/>
              <w:bottom w:val="single" w:sz="6" w:space="0" w:color="auto"/>
              <w:right w:val="single" w:sz="12" w:space="0" w:color="auto"/>
            </w:tcBorders>
            <w:shd w:val="clear" w:color="auto" w:fill="E0E0E0"/>
            <w:vAlign w:val="center"/>
          </w:tcPr>
          <w:p w:rsidR="004F360E" w:rsidRPr="00906B12" w:rsidRDefault="004F360E" w:rsidP="004F360E">
            <w:pPr>
              <w:widowControl/>
              <w:spacing w:line="20" w:lineRule="atLeast"/>
              <w:jc w:val="center"/>
              <w:rPr>
                <w:rFonts w:ascii="宋体" w:eastAsia="宋体" w:hAnsi="宋体" w:cs="宋体"/>
                <w:b/>
                <w:kern w:val="0"/>
                <w:szCs w:val="24"/>
              </w:rPr>
            </w:pPr>
            <w:r w:rsidRPr="00906B12">
              <w:rPr>
                <w:rFonts w:ascii="宋体" w:eastAsia="宋体" w:hAnsi="宋体" w:cs="宋体" w:hint="eastAsia"/>
                <w:b/>
                <w:kern w:val="0"/>
                <w:szCs w:val="24"/>
              </w:rPr>
              <w:t>评审标准</w:t>
            </w:r>
          </w:p>
        </w:tc>
      </w:tr>
      <w:tr w:rsidR="00906B12" w:rsidRPr="00906B12" w:rsidTr="00396683">
        <w:trPr>
          <w:trHeight w:val="550"/>
          <w:jc w:val="center"/>
        </w:trPr>
        <w:tc>
          <w:tcPr>
            <w:tcW w:w="1173" w:type="dxa"/>
            <w:tcBorders>
              <w:left w:val="single" w:sz="12" w:space="0" w:color="auto"/>
              <w:right w:val="single" w:sz="6" w:space="0" w:color="auto"/>
            </w:tcBorders>
            <w:vAlign w:val="center"/>
          </w:tcPr>
          <w:p w:rsidR="00396683" w:rsidRPr="00906B12" w:rsidRDefault="00396683" w:rsidP="00650450">
            <w:pPr>
              <w:widowControl/>
              <w:spacing w:line="20" w:lineRule="atLeast"/>
              <w:jc w:val="center"/>
              <w:rPr>
                <w:rFonts w:ascii="宋体" w:eastAsia="宋体" w:hAnsi="宋体" w:cs="Times New Roman"/>
                <w:b/>
                <w:kern w:val="0"/>
                <w:szCs w:val="24"/>
              </w:rPr>
            </w:pPr>
            <w:r w:rsidRPr="00906B12">
              <w:rPr>
                <w:rFonts w:ascii="宋体" w:eastAsia="宋体" w:hAnsi="宋体" w:cs="Times New Roman" w:hint="eastAsia"/>
                <w:b/>
                <w:kern w:val="0"/>
                <w:szCs w:val="24"/>
              </w:rPr>
              <w:t>商务</w:t>
            </w:r>
          </w:p>
          <w:p w:rsidR="00396683" w:rsidRPr="00906B12" w:rsidRDefault="00396683" w:rsidP="00650450">
            <w:pPr>
              <w:widowControl/>
              <w:spacing w:line="20" w:lineRule="atLeast"/>
              <w:jc w:val="center"/>
              <w:rPr>
                <w:rFonts w:ascii="宋体" w:eastAsia="宋体" w:hAnsi="宋体" w:cs="Times New Roman"/>
                <w:b/>
                <w:kern w:val="0"/>
                <w:szCs w:val="24"/>
              </w:rPr>
            </w:pPr>
            <w:r w:rsidRPr="00906B12">
              <w:rPr>
                <w:rFonts w:ascii="宋体" w:eastAsia="宋体" w:hAnsi="宋体" w:cs="Times New Roman" w:hint="eastAsia"/>
                <w:b/>
                <w:kern w:val="0"/>
                <w:szCs w:val="24"/>
              </w:rPr>
              <w:t>部分</w:t>
            </w:r>
          </w:p>
          <w:p w:rsidR="00396683" w:rsidRPr="00906B12" w:rsidRDefault="00396683" w:rsidP="00650450">
            <w:pPr>
              <w:widowControl/>
              <w:spacing w:line="20" w:lineRule="atLeast"/>
              <w:jc w:val="center"/>
              <w:rPr>
                <w:rFonts w:ascii="宋体" w:eastAsia="宋体" w:hAnsi="宋体" w:cs="Times New Roman"/>
                <w:b/>
                <w:kern w:val="0"/>
                <w:szCs w:val="24"/>
              </w:rPr>
            </w:pPr>
            <w:r w:rsidRPr="00906B12">
              <w:rPr>
                <w:rFonts w:ascii="宋体" w:eastAsia="宋体" w:hAnsi="宋体" w:cs="Times New Roman" w:hint="eastAsia"/>
                <w:b/>
                <w:kern w:val="0"/>
                <w:szCs w:val="24"/>
              </w:rPr>
              <w:t>（9分）</w:t>
            </w:r>
          </w:p>
        </w:tc>
        <w:tc>
          <w:tcPr>
            <w:tcW w:w="1852" w:type="dxa"/>
            <w:tcBorders>
              <w:top w:val="single" w:sz="6" w:space="0" w:color="auto"/>
              <w:left w:val="single" w:sz="6" w:space="0" w:color="auto"/>
              <w:right w:val="single" w:sz="6" w:space="0" w:color="auto"/>
            </w:tcBorders>
            <w:vAlign w:val="center"/>
          </w:tcPr>
          <w:p w:rsidR="00970A4B" w:rsidRPr="00906B12" w:rsidRDefault="00396683" w:rsidP="00970A4B">
            <w:pPr>
              <w:spacing w:line="20" w:lineRule="atLeast"/>
              <w:jc w:val="center"/>
              <w:rPr>
                <w:rFonts w:ascii="宋体" w:eastAsia="宋体" w:hAnsi="宋体" w:cs="Times New Roman"/>
                <w:bCs/>
                <w:szCs w:val="24"/>
              </w:rPr>
            </w:pPr>
            <w:r w:rsidRPr="00906B12">
              <w:rPr>
                <w:rFonts w:ascii="宋体" w:eastAsia="宋体" w:hAnsi="宋体" w:cs="Times New Roman" w:hint="eastAsia"/>
                <w:bCs/>
                <w:szCs w:val="24"/>
              </w:rPr>
              <w:t>企业类似项目业绩</w:t>
            </w:r>
          </w:p>
          <w:p w:rsidR="00396683" w:rsidRPr="00906B12" w:rsidRDefault="00396683" w:rsidP="00970A4B">
            <w:pPr>
              <w:spacing w:line="20" w:lineRule="atLeast"/>
              <w:jc w:val="center"/>
              <w:rPr>
                <w:rFonts w:ascii="宋体" w:eastAsia="宋体" w:hAnsi="宋体" w:cs="Times New Roman"/>
                <w:bCs/>
                <w:szCs w:val="24"/>
              </w:rPr>
            </w:pPr>
            <w:r w:rsidRPr="00906B12">
              <w:rPr>
                <w:rFonts w:ascii="宋体" w:eastAsia="宋体" w:hAnsi="宋体" w:cs="Times New Roman" w:hint="eastAsia"/>
                <w:bCs/>
                <w:szCs w:val="24"/>
              </w:rPr>
              <w:t>（</w:t>
            </w:r>
            <w:r w:rsidRPr="00906B12">
              <w:rPr>
                <w:rFonts w:ascii="宋体" w:eastAsia="宋体" w:hAnsi="宋体" w:cs="Times New Roman"/>
                <w:bCs/>
                <w:szCs w:val="24"/>
              </w:rPr>
              <w:t>9</w:t>
            </w:r>
            <w:r w:rsidRPr="00906B12">
              <w:rPr>
                <w:rFonts w:ascii="宋体" w:eastAsia="宋体" w:hAnsi="宋体" w:cs="Times New Roman" w:hint="eastAsia"/>
                <w:bCs/>
                <w:szCs w:val="24"/>
              </w:rPr>
              <w:t>分）</w:t>
            </w:r>
          </w:p>
        </w:tc>
        <w:tc>
          <w:tcPr>
            <w:tcW w:w="6878" w:type="dxa"/>
            <w:tcBorders>
              <w:top w:val="single" w:sz="6" w:space="0" w:color="auto"/>
              <w:left w:val="single" w:sz="6" w:space="0" w:color="auto"/>
              <w:right w:val="single" w:sz="12" w:space="0" w:color="auto"/>
            </w:tcBorders>
            <w:vAlign w:val="center"/>
          </w:tcPr>
          <w:p w:rsidR="00396683" w:rsidRPr="00906B12" w:rsidRDefault="00396683" w:rsidP="00650450">
            <w:pPr>
              <w:spacing w:line="20" w:lineRule="atLeast"/>
              <w:rPr>
                <w:rFonts w:ascii="宋体" w:eastAsia="宋体" w:hAnsi="宋体" w:cs="Times New Roman"/>
                <w:bCs/>
                <w:szCs w:val="24"/>
              </w:rPr>
            </w:pPr>
            <w:r w:rsidRPr="00906B12">
              <w:rPr>
                <w:rFonts w:ascii="宋体" w:eastAsia="宋体" w:hAnsi="宋体" w:cs="Times New Roman" w:hint="eastAsia"/>
                <w:bCs/>
                <w:szCs w:val="24"/>
              </w:rPr>
              <w:t>供应商近三年内已完成类似项目业绩（202</w:t>
            </w:r>
            <w:r w:rsidR="004309D8" w:rsidRPr="00906B12">
              <w:rPr>
                <w:rFonts w:ascii="宋体" w:eastAsia="宋体" w:hAnsi="宋体" w:cs="Times New Roman" w:hint="eastAsia"/>
                <w:bCs/>
                <w:szCs w:val="24"/>
              </w:rPr>
              <w:t>1</w:t>
            </w:r>
            <w:r w:rsidRPr="00906B12">
              <w:rPr>
                <w:rFonts w:ascii="宋体" w:eastAsia="宋体" w:hAnsi="宋体" w:cs="Times New Roman" w:hint="eastAsia"/>
                <w:bCs/>
                <w:szCs w:val="24"/>
              </w:rPr>
              <w:t>年</w:t>
            </w:r>
            <w:r w:rsidR="004309D8" w:rsidRPr="00906B12">
              <w:rPr>
                <w:rFonts w:ascii="宋体" w:eastAsia="宋体" w:hAnsi="宋体" w:cs="Times New Roman" w:hint="eastAsia"/>
                <w:bCs/>
                <w:szCs w:val="24"/>
              </w:rPr>
              <w:t>04</w:t>
            </w:r>
            <w:r w:rsidRPr="00906B12">
              <w:rPr>
                <w:rFonts w:ascii="宋体" w:eastAsia="宋体" w:hAnsi="宋体" w:cs="Times New Roman" w:hint="eastAsia"/>
                <w:bCs/>
                <w:szCs w:val="24"/>
              </w:rPr>
              <w:t>月至今）以有效合同复印件为准,每提供一个得</w:t>
            </w:r>
            <w:r w:rsidRPr="00906B12">
              <w:rPr>
                <w:rFonts w:ascii="宋体" w:eastAsia="宋体" w:hAnsi="宋体" w:cs="Times New Roman"/>
                <w:bCs/>
                <w:szCs w:val="24"/>
              </w:rPr>
              <w:t>3</w:t>
            </w:r>
            <w:r w:rsidRPr="00906B12">
              <w:rPr>
                <w:rFonts w:ascii="宋体" w:eastAsia="宋体" w:hAnsi="宋体" w:cs="Times New Roman" w:hint="eastAsia"/>
                <w:bCs/>
                <w:szCs w:val="24"/>
              </w:rPr>
              <w:t>分，满分</w:t>
            </w:r>
            <w:r w:rsidRPr="00906B12">
              <w:rPr>
                <w:rFonts w:ascii="宋体" w:eastAsia="宋体" w:hAnsi="宋体" w:cs="Times New Roman"/>
                <w:bCs/>
                <w:szCs w:val="24"/>
              </w:rPr>
              <w:t>9</w:t>
            </w:r>
            <w:r w:rsidRPr="00906B12">
              <w:rPr>
                <w:rFonts w:ascii="宋体" w:eastAsia="宋体" w:hAnsi="宋体" w:cs="Times New Roman" w:hint="eastAsia"/>
                <w:bCs/>
                <w:szCs w:val="24"/>
              </w:rPr>
              <w:t>分（包含首页、盖章页、金额页，须加盖供应商公章）。</w:t>
            </w:r>
          </w:p>
        </w:tc>
      </w:tr>
      <w:tr w:rsidR="00906B12" w:rsidRPr="00906B12" w:rsidTr="00FB13FB">
        <w:trPr>
          <w:trHeight w:val="1479"/>
          <w:jc w:val="center"/>
        </w:trPr>
        <w:tc>
          <w:tcPr>
            <w:tcW w:w="1173" w:type="dxa"/>
            <w:vMerge w:val="restart"/>
            <w:tcBorders>
              <w:top w:val="single" w:sz="6" w:space="0" w:color="auto"/>
              <w:left w:val="single" w:sz="12" w:space="0" w:color="auto"/>
              <w:right w:val="single" w:sz="6" w:space="0" w:color="auto"/>
            </w:tcBorders>
            <w:vAlign w:val="center"/>
          </w:tcPr>
          <w:p w:rsidR="004F360E" w:rsidRPr="00906B12" w:rsidRDefault="004F360E" w:rsidP="004F360E">
            <w:pPr>
              <w:spacing w:line="20" w:lineRule="atLeast"/>
              <w:textAlignment w:val="baseline"/>
              <w:rPr>
                <w:rFonts w:ascii="宋体" w:eastAsia="宋体" w:hAnsi="宋体" w:cs="Times New Roman"/>
                <w:b/>
                <w:kern w:val="0"/>
                <w:szCs w:val="24"/>
              </w:rPr>
            </w:pPr>
          </w:p>
          <w:p w:rsidR="004F360E" w:rsidRPr="00906B12" w:rsidRDefault="004F360E" w:rsidP="004F360E">
            <w:pPr>
              <w:spacing w:line="20" w:lineRule="atLeast"/>
              <w:jc w:val="center"/>
              <w:textAlignment w:val="baseline"/>
              <w:rPr>
                <w:rFonts w:ascii="宋体" w:eastAsia="宋体" w:hAnsi="宋体" w:cs="Times New Roman"/>
                <w:b/>
                <w:kern w:val="0"/>
                <w:szCs w:val="24"/>
              </w:rPr>
            </w:pPr>
            <w:r w:rsidRPr="00906B12">
              <w:rPr>
                <w:rFonts w:ascii="宋体" w:eastAsia="宋体" w:hAnsi="宋体" w:cs="Times New Roman" w:hint="eastAsia"/>
                <w:b/>
                <w:kern w:val="0"/>
                <w:szCs w:val="24"/>
              </w:rPr>
              <w:t>技术</w:t>
            </w:r>
          </w:p>
          <w:p w:rsidR="004F360E" w:rsidRPr="00906B12" w:rsidRDefault="004F360E" w:rsidP="004F360E">
            <w:pPr>
              <w:spacing w:line="20" w:lineRule="atLeast"/>
              <w:jc w:val="center"/>
              <w:textAlignment w:val="baseline"/>
              <w:rPr>
                <w:rFonts w:ascii="宋体" w:eastAsia="宋体" w:hAnsi="宋体" w:cs="Times New Roman"/>
                <w:b/>
                <w:kern w:val="0"/>
                <w:szCs w:val="24"/>
              </w:rPr>
            </w:pPr>
            <w:r w:rsidRPr="00906B12">
              <w:rPr>
                <w:rFonts w:ascii="宋体" w:eastAsia="宋体" w:hAnsi="宋体" w:cs="Times New Roman" w:hint="eastAsia"/>
                <w:b/>
                <w:kern w:val="0"/>
                <w:szCs w:val="24"/>
              </w:rPr>
              <w:t>部分</w:t>
            </w:r>
          </w:p>
          <w:p w:rsidR="004F360E" w:rsidRPr="00906B12" w:rsidRDefault="004F360E" w:rsidP="00650450">
            <w:pPr>
              <w:spacing w:line="20" w:lineRule="atLeast"/>
              <w:jc w:val="center"/>
              <w:textAlignment w:val="baseline"/>
              <w:rPr>
                <w:rFonts w:ascii="宋体" w:eastAsia="宋体" w:hAnsi="宋体" w:cs="Times New Roman"/>
                <w:b/>
                <w:kern w:val="0"/>
                <w:szCs w:val="24"/>
              </w:rPr>
            </w:pPr>
            <w:r w:rsidRPr="00906B12">
              <w:rPr>
                <w:rFonts w:ascii="宋体" w:eastAsia="宋体" w:hAnsi="宋体" w:cs="Times New Roman" w:hint="eastAsia"/>
                <w:b/>
                <w:kern w:val="0"/>
                <w:szCs w:val="24"/>
              </w:rPr>
              <w:t>（</w:t>
            </w:r>
            <w:r w:rsidR="00396683" w:rsidRPr="00906B12">
              <w:rPr>
                <w:rFonts w:ascii="宋体" w:eastAsia="宋体" w:hAnsi="宋体" w:cs="Times New Roman" w:hint="eastAsia"/>
                <w:b/>
                <w:kern w:val="0"/>
                <w:szCs w:val="24"/>
              </w:rPr>
              <w:t>81</w:t>
            </w:r>
            <w:r w:rsidRPr="00906B12">
              <w:rPr>
                <w:rFonts w:ascii="宋体" w:eastAsia="宋体" w:hAnsi="宋体" w:cs="Times New Roman" w:hint="eastAsia"/>
                <w:b/>
                <w:kern w:val="0"/>
                <w:szCs w:val="24"/>
              </w:rPr>
              <w:t>分）</w:t>
            </w:r>
          </w:p>
        </w:tc>
        <w:tc>
          <w:tcPr>
            <w:tcW w:w="1852" w:type="dxa"/>
            <w:tcBorders>
              <w:top w:val="single" w:sz="6" w:space="0" w:color="auto"/>
              <w:left w:val="single" w:sz="6" w:space="0" w:color="auto"/>
              <w:right w:val="single" w:sz="6" w:space="0" w:color="auto"/>
            </w:tcBorders>
            <w:vAlign w:val="center"/>
          </w:tcPr>
          <w:p w:rsidR="00970A4B" w:rsidRPr="00906B12" w:rsidRDefault="004F360E" w:rsidP="00970A4B">
            <w:pPr>
              <w:spacing w:line="20" w:lineRule="atLeast"/>
              <w:jc w:val="center"/>
              <w:rPr>
                <w:rFonts w:ascii="宋体" w:eastAsia="宋体" w:hAnsi="宋体" w:cs="Times New Roman"/>
                <w:bCs/>
                <w:szCs w:val="24"/>
              </w:rPr>
            </w:pPr>
            <w:r w:rsidRPr="00906B12">
              <w:rPr>
                <w:rFonts w:ascii="宋体" w:eastAsia="宋体" w:hAnsi="宋体" w:cs="Times New Roman" w:hint="eastAsia"/>
                <w:bCs/>
                <w:szCs w:val="24"/>
              </w:rPr>
              <w:t>项目需求理解</w:t>
            </w:r>
          </w:p>
          <w:p w:rsidR="004F360E" w:rsidRPr="00906B12" w:rsidRDefault="004F360E" w:rsidP="00970A4B">
            <w:pPr>
              <w:spacing w:line="20" w:lineRule="atLeast"/>
              <w:jc w:val="center"/>
              <w:rPr>
                <w:rFonts w:ascii="宋体" w:eastAsia="宋体" w:hAnsi="宋体" w:cs="Times New Roman"/>
                <w:bCs/>
                <w:szCs w:val="24"/>
              </w:rPr>
            </w:pPr>
            <w:r w:rsidRPr="00906B12">
              <w:rPr>
                <w:rFonts w:ascii="宋体" w:eastAsia="宋体" w:hAnsi="宋体" w:cs="Times New Roman" w:hint="eastAsia"/>
                <w:bCs/>
                <w:szCs w:val="24"/>
              </w:rPr>
              <w:t>（10分）</w:t>
            </w:r>
          </w:p>
        </w:tc>
        <w:tc>
          <w:tcPr>
            <w:tcW w:w="6878" w:type="dxa"/>
            <w:tcBorders>
              <w:top w:val="single" w:sz="6" w:space="0" w:color="auto"/>
              <w:left w:val="single" w:sz="6" w:space="0" w:color="auto"/>
              <w:right w:val="single" w:sz="12" w:space="0" w:color="auto"/>
            </w:tcBorders>
            <w:vAlign w:val="center"/>
          </w:tcPr>
          <w:p w:rsidR="004F360E" w:rsidRPr="00906B12" w:rsidRDefault="009D581B" w:rsidP="004F360E">
            <w:pPr>
              <w:spacing w:line="20" w:lineRule="atLeast"/>
              <w:rPr>
                <w:rFonts w:ascii="宋体" w:eastAsia="宋体" w:hAnsi="宋体" w:cs="Times New Roman"/>
                <w:bCs/>
                <w:szCs w:val="24"/>
              </w:rPr>
            </w:pPr>
            <w:r w:rsidRPr="00906B12">
              <w:rPr>
                <w:rFonts w:ascii="宋体" w:eastAsia="宋体" w:hAnsi="宋体" w:cs="Times New Roman" w:hint="eastAsia"/>
                <w:bCs/>
                <w:szCs w:val="24"/>
              </w:rPr>
              <w:t>供应商</w:t>
            </w:r>
            <w:r w:rsidR="004F360E" w:rsidRPr="00906B12">
              <w:rPr>
                <w:rFonts w:ascii="宋体" w:eastAsia="宋体" w:hAnsi="宋体" w:cs="Times New Roman" w:hint="eastAsia"/>
                <w:bCs/>
                <w:szCs w:val="24"/>
              </w:rPr>
              <w:t>对需求了解全面、理解透彻、条例清晰、切合实际，对本项目特点、关键点认识准确，描述详细，完全满足项目需求，得10分；</w:t>
            </w:r>
          </w:p>
          <w:p w:rsidR="004F360E" w:rsidRPr="00906B12" w:rsidRDefault="009D581B" w:rsidP="004F360E">
            <w:pPr>
              <w:spacing w:line="20" w:lineRule="atLeast"/>
              <w:rPr>
                <w:rFonts w:ascii="宋体" w:eastAsia="宋体" w:hAnsi="宋体" w:cs="Times New Roman"/>
                <w:bCs/>
                <w:szCs w:val="24"/>
              </w:rPr>
            </w:pPr>
            <w:r w:rsidRPr="00906B12">
              <w:rPr>
                <w:rFonts w:ascii="宋体" w:eastAsia="宋体" w:hAnsi="宋体" w:cs="Times New Roman" w:hint="eastAsia"/>
                <w:bCs/>
                <w:szCs w:val="24"/>
              </w:rPr>
              <w:t>供应商</w:t>
            </w:r>
            <w:r w:rsidR="004F360E" w:rsidRPr="00906B12">
              <w:rPr>
                <w:rFonts w:ascii="宋体" w:eastAsia="宋体" w:hAnsi="宋体" w:cs="Times New Roman" w:hint="eastAsia"/>
                <w:bCs/>
                <w:szCs w:val="24"/>
              </w:rPr>
              <w:t>对需求了解，对本项目特点、关键点认识准确，描述简单，满足项目需求，得6分；</w:t>
            </w:r>
          </w:p>
          <w:p w:rsidR="004F360E" w:rsidRPr="00906B12" w:rsidRDefault="009D581B" w:rsidP="004F360E">
            <w:pPr>
              <w:spacing w:line="20" w:lineRule="atLeast"/>
              <w:rPr>
                <w:rFonts w:ascii="宋体" w:eastAsia="宋体" w:hAnsi="宋体" w:cs="Times New Roman"/>
                <w:bCs/>
                <w:szCs w:val="24"/>
              </w:rPr>
            </w:pPr>
            <w:r w:rsidRPr="00906B12">
              <w:rPr>
                <w:rFonts w:ascii="宋体" w:eastAsia="宋体" w:hAnsi="宋体" w:cs="Times New Roman" w:hint="eastAsia"/>
                <w:bCs/>
                <w:szCs w:val="24"/>
              </w:rPr>
              <w:t>供应商</w:t>
            </w:r>
            <w:r w:rsidR="004F360E" w:rsidRPr="00906B12">
              <w:rPr>
                <w:rFonts w:ascii="宋体" w:eastAsia="宋体" w:hAnsi="宋体" w:cs="Times New Roman" w:hint="eastAsia"/>
                <w:bCs/>
                <w:szCs w:val="24"/>
              </w:rPr>
              <w:t>对需求基本了解，对本项目特点、关键点认识简单，基本满足项目需求，得2分；</w:t>
            </w:r>
          </w:p>
          <w:p w:rsidR="004F360E" w:rsidRPr="00906B12" w:rsidRDefault="004F360E" w:rsidP="005C16E7">
            <w:pPr>
              <w:spacing w:line="20" w:lineRule="atLeast"/>
              <w:rPr>
                <w:rFonts w:ascii="宋体" w:eastAsia="宋体" w:hAnsi="宋体" w:cs="Times New Roman"/>
                <w:bCs/>
                <w:szCs w:val="24"/>
              </w:rPr>
            </w:pPr>
            <w:r w:rsidRPr="00906B12">
              <w:rPr>
                <w:rFonts w:ascii="宋体" w:eastAsia="宋体" w:hAnsi="宋体" w:cs="Times New Roman" w:hint="eastAsia"/>
                <w:bCs/>
                <w:szCs w:val="24"/>
              </w:rPr>
              <w:t>不提供得</w:t>
            </w:r>
            <w:r w:rsidR="005C16E7" w:rsidRPr="00906B12">
              <w:rPr>
                <w:rFonts w:ascii="宋体" w:eastAsia="宋体" w:hAnsi="宋体" w:cs="Times New Roman" w:hint="eastAsia"/>
                <w:bCs/>
                <w:szCs w:val="24"/>
              </w:rPr>
              <w:t>0</w:t>
            </w:r>
            <w:r w:rsidRPr="00906B12">
              <w:rPr>
                <w:rFonts w:ascii="宋体" w:eastAsia="宋体" w:hAnsi="宋体" w:cs="Times New Roman" w:hint="eastAsia"/>
                <w:bCs/>
                <w:szCs w:val="24"/>
              </w:rPr>
              <w:t>分。</w:t>
            </w:r>
          </w:p>
        </w:tc>
      </w:tr>
      <w:tr w:rsidR="00906B12" w:rsidRPr="00906B12" w:rsidTr="00FB13FB">
        <w:trPr>
          <w:trHeight w:val="1087"/>
          <w:jc w:val="center"/>
        </w:trPr>
        <w:tc>
          <w:tcPr>
            <w:tcW w:w="1173" w:type="dxa"/>
            <w:vMerge/>
            <w:tcBorders>
              <w:left w:val="single" w:sz="12" w:space="0" w:color="auto"/>
              <w:right w:val="single" w:sz="6" w:space="0" w:color="auto"/>
            </w:tcBorders>
            <w:vAlign w:val="center"/>
          </w:tcPr>
          <w:p w:rsidR="004F360E" w:rsidRPr="00906B12" w:rsidRDefault="004F360E" w:rsidP="004F360E">
            <w:pPr>
              <w:spacing w:line="20" w:lineRule="atLeast"/>
              <w:jc w:val="center"/>
              <w:textAlignment w:val="baseline"/>
              <w:rPr>
                <w:rFonts w:ascii="宋体" w:eastAsia="宋体" w:hAnsi="宋体" w:cs="Times New Roman"/>
                <w:szCs w:val="24"/>
              </w:rPr>
            </w:pPr>
          </w:p>
        </w:tc>
        <w:tc>
          <w:tcPr>
            <w:tcW w:w="1852" w:type="dxa"/>
            <w:tcBorders>
              <w:top w:val="single" w:sz="6" w:space="0" w:color="auto"/>
              <w:left w:val="single" w:sz="6" w:space="0" w:color="auto"/>
              <w:right w:val="single" w:sz="6" w:space="0" w:color="auto"/>
            </w:tcBorders>
            <w:vAlign w:val="center"/>
          </w:tcPr>
          <w:p w:rsidR="004F360E" w:rsidRPr="00906B12" w:rsidRDefault="004F360E" w:rsidP="004F360E">
            <w:pPr>
              <w:spacing w:line="20" w:lineRule="atLeast"/>
              <w:jc w:val="center"/>
              <w:rPr>
                <w:rFonts w:ascii="宋体" w:eastAsia="宋体" w:hAnsi="宋体" w:cs="Times New Roman"/>
                <w:bCs/>
                <w:szCs w:val="24"/>
              </w:rPr>
            </w:pPr>
            <w:r w:rsidRPr="00906B12">
              <w:rPr>
                <w:rFonts w:ascii="宋体" w:eastAsia="宋体" w:hAnsi="宋体" w:cs="Times New Roman" w:hint="eastAsia"/>
                <w:bCs/>
                <w:szCs w:val="24"/>
              </w:rPr>
              <w:t>项目实施方案</w:t>
            </w:r>
          </w:p>
          <w:p w:rsidR="004F360E" w:rsidRPr="00906B12" w:rsidRDefault="004F360E" w:rsidP="004F360E">
            <w:pPr>
              <w:spacing w:line="20" w:lineRule="atLeast"/>
              <w:jc w:val="center"/>
              <w:rPr>
                <w:rFonts w:ascii="宋体" w:eastAsia="宋体" w:hAnsi="宋体" w:cs="Times New Roman"/>
                <w:bCs/>
                <w:szCs w:val="24"/>
              </w:rPr>
            </w:pPr>
            <w:r w:rsidRPr="00906B12">
              <w:rPr>
                <w:rFonts w:ascii="宋体" w:eastAsia="宋体" w:hAnsi="宋体" w:cs="Times New Roman" w:hint="eastAsia"/>
                <w:bCs/>
                <w:szCs w:val="24"/>
              </w:rPr>
              <w:t>（3</w:t>
            </w:r>
            <w:r w:rsidR="00396683" w:rsidRPr="00906B12">
              <w:rPr>
                <w:rFonts w:ascii="宋体" w:eastAsia="宋体" w:hAnsi="宋体" w:cs="Times New Roman" w:hint="eastAsia"/>
                <w:bCs/>
                <w:szCs w:val="24"/>
              </w:rPr>
              <w:t>3</w:t>
            </w:r>
            <w:r w:rsidRPr="00906B12">
              <w:rPr>
                <w:rFonts w:ascii="宋体" w:eastAsia="宋体" w:hAnsi="宋体" w:cs="Times New Roman" w:hint="eastAsia"/>
                <w:bCs/>
                <w:szCs w:val="24"/>
              </w:rPr>
              <w:t>分）</w:t>
            </w:r>
          </w:p>
        </w:tc>
        <w:tc>
          <w:tcPr>
            <w:tcW w:w="6878" w:type="dxa"/>
            <w:tcBorders>
              <w:top w:val="single" w:sz="6" w:space="0" w:color="auto"/>
              <w:left w:val="single" w:sz="6" w:space="0" w:color="auto"/>
              <w:right w:val="single" w:sz="12" w:space="0" w:color="auto"/>
            </w:tcBorders>
            <w:vAlign w:val="center"/>
          </w:tcPr>
          <w:p w:rsidR="004F360E" w:rsidRPr="00906B12" w:rsidRDefault="004F360E" w:rsidP="004F360E">
            <w:pPr>
              <w:spacing w:line="20" w:lineRule="atLeast"/>
              <w:rPr>
                <w:rFonts w:ascii="宋体" w:eastAsia="宋体" w:hAnsi="宋体" w:cs="Times New Roman"/>
                <w:bCs/>
                <w:szCs w:val="24"/>
              </w:rPr>
            </w:pPr>
            <w:r w:rsidRPr="00906B12">
              <w:rPr>
                <w:rFonts w:ascii="宋体" w:eastAsia="宋体" w:hAnsi="宋体" w:cs="Times New Roman" w:hint="eastAsia"/>
                <w:bCs/>
                <w:szCs w:val="24"/>
              </w:rPr>
              <w:t>项目方案针对性强，全面详细、客观可实施，时间安排紧凑，时效性强，工作流程详尽，完全确保服务的高质高效，优于项目需求，得3</w:t>
            </w:r>
            <w:r w:rsidR="00396683" w:rsidRPr="00906B12">
              <w:rPr>
                <w:rFonts w:ascii="宋体" w:eastAsia="宋体" w:hAnsi="宋体" w:cs="Times New Roman" w:hint="eastAsia"/>
                <w:bCs/>
                <w:szCs w:val="24"/>
              </w:rPr>
              <w:t>3</w:t>
            </w:r>
            <w:r w:rsidRPr="00906B12">
              <w:rPr>
                <w:rFonts w:ascii="宋体" w:eastAsia="宋体" w:hAnsi="宋体" w:cs="Times New Roman" w:hint="eastAsia"/>
                <w:bCs/>
                <w:szCs w:val="24"/>
              </w:rPr>
              <w:t>分；</w:t>
            </w:r>
          </w:p>
          <w:p w:rsidR="004F360E" w:rsidRPr="00906B12" w:rsidRDefault="004F360E" w:rsidP="004F360E">
            <w:pPr>
              <w:spacing w:line="20" w:lineRule="atLeast"/>
              <w:rPr>
                <w:rFonts w:ascii="宋体" w:eastAsia="宋体" w:hAnsi="宋体" w:cs="Times New Roman"/>
                <w:bCs/>
                <w:szCs w:val="24"/>
              </w:rPr>
            </w:pPr>
            <w:r w:rsidRPr="00906B12">
              <w:rPr>
                <w:rFonts w:ascii="宋体" w:eastAsia="宋体" w:hAnsi="宋体" w:cs="Times New Roman" w:hint="eastAsia"/>
                <w:bCs/>
                <w:szCs w:val="24"/>
              </w:rPr>
              <w:t>项目方案针对性比较强，全面、可实施，时间安排合理，时效性强，工作流程详尽，满足项目需求，得25分；</w:t>
            </w:r>
          </w:p>
          <w:p w:rsidR="004F360E" w:rsidRPr="00906B12" w:rsidRDefault="004F360E" w:rsidP="004F360E">
            <w:pPr>
              <w:spacing w:line="20" w:lineRule="atLeast"/>
              <w:rPr>
                <w:rFonts w:ascii="宋体" w:eastAsia="宋体" w:hAnsi="宋体" w:cs="Times New Roman"/>
                <w:bCs/>
                <w:szCs w:val="24"/>
              </w:rPr>
            </w:pPr>
            <w:r w:rsidRPr="00906B12">
              <w:rPr>
                <w:rFonts w:ascii="宋体" w:eastAsia="宋体" w:hAnsi="宋体" w:cs="Times New Roman" w:hint="eastAsia"/>
                <w:bCs/>
                <w:szCs w:val="24"/>
              </w:rPr>
              <w:t>项目方案片面、可行，能实施，有时间安排，工作流程一般，得19分；</w:t>
            </w:r>
          </w:p>
          <w:p w:rsidR="004F360E" w:rsidRPr="00906B12" w:rsidRDefault="004F360E" w:rsidP="004F360E">
            <w:pPr>
              <w:spacing w:line="20" w:lineRule="atLeast"/>
              <w:rPr>
                <w:rFonts w:ascii="宋体" w:eastAsia="宋体" w:hAnsi="宋体" w:cs="Times New Roman"/>
                <w:bCs/>
                <w:szCs w:val="24"/>
              </w:rPr>
            </w:pPr>
            <w:r w:rsidRPr="00906B12">
              <w:rPr>
                <w:rFonts w:ascii="宋体" w:eastAsia="宋体" w:hAnsi="宋体" w:cs="Times New Roman" w:hint="eastAsia"/>
                <w:bCs/>
                <w:szCs w:val="24"/>
              </w:rPr>
              <w:t>项目方案欠缺，能实施，时间安排欠合理，工作流程一般，得13分；</w:t>
            </w:r>
          </w:p>
          <w:p w:rsidR="004F360E" w:rsidRPr="00906B12" w:rsidRDefault="004F360E" w:rsidP="004F360E">
            <w:pPr>
              <w:spacing w:line="20" w:lineRule="atLeast"/>
              <w:rPr>
                <w:rFonts w:ascii="宋体" w:eastAsia="宋体" w:hAnsi="宋体" w:cs="Times New Roman"/>
                <w:bCs/>
                <w:szCs w:val="24"/>
              </w:rPr>
            </w:pPr>
            <w:r w:rsidRPr="00906B12">
              <w:rPr>
                <w:rFonts w:ascii="宋体" w:eastAsia="宋体" w:hAnsi="宋体" w:cs="Times New Roman" w:hint="eastAsia"/>
                <w:bCs/>
                <w:szCs w:val="24"/>
              </w:rPr>
              <w:t>项目方案欠缺，能实施，时间安排不合理，有工作流程，得5分；</w:t>
            </w:r>
          </w:p>
          <w:p w:rsidR="004F360E" w:rsidRPr="00906B12" w:rsidRDefault="004F360E" w:rsidP="004F360E">
            <w:pPr>
              <w:spacing w:line="20" w:lineRule="atLeast"/>
              <w:rPr>
                <w:rFonts w:ascii="宋体" w:eastAsia="宋体" w:hAnsi="宋体" w:cs="Times New Roman"/>
                <w:bCs/>
                <w:szCs w:val="24"/>
              </w:rPr>
            </w:pPr>
            <w:r w:rsidRPr="00906B12">
              <w:rPr>
                <w:rFonts w:ascii="宋体" w:eastAsia="宋体" w:hAnsi="宋体" w:cs="Times New Roman" w:hint="eastAsia"/>
                <w:bCs/>
                <w:szCs w:val="24"/>
              </w:rPr>
              <w:t>项目方案欠缺，可实施性差，时间安排不合理，无工作流程，得0分；</w:t>
            </w:r>
          </w:p>
          <w:p w:rsidR="004F360E" w:rsidRPr="00906B12" w:rsidRDefault="004F360E" w:rsidP="004F360E">
            <w:pPr>
              <w:spacing w:line="20" w:lineRule="atLeast"/>
              <w:rPr>
                <w:rFonts w:ascii="宋体" w:eastAsia="宋体" w:hAnsi="宋体" w:cs="Times New Roman"/>
                <w:bCs/>
                <w:szCs w:val="24"/>
              </w:rPr>
            </w:pPr>
          </w:p>
        </w:tc>
      </w:tr>
      <w:tr w:rsidR="00906B12" w:rsidRPr="00906B12" w:rsidTr="00FB13FB">
        <w:trPr>
          <w:trHeight w:val="2602"/>
          <w:jc w:val="center"/>
        </w:trPr>
        <w:tc>
          <w:tcPr>
            <w:tcW w:w="1173" w:type="dxa"/>
            <w:vMerge/>
            <w:tcBorders>
              <w:left w:val="single" w:sz="12" w:space="0" w:color="auto"/>
              <w:right w:val="single" w:sz="6" w:space="0" w:color="auto"/>
            </w:tcBorders>
            <w:vAlign w:val="center"/>
          </w:tcPr>
          <w:p w:rsidR="004F360E" w:rsidRPr="00906B12" w:rsidRDefault="004F360E" w:rsidP="004F360E">
            <w:pPr>
              <w:spacing w:line="20" w:lineRule="atLeast"/>
              <w:jc w:val="center"/>
              <w:textAlignment w:val="baseline"/>
              <w:rPr>
                <w:rFonts w:ascii="宋体" w:eastAsia="宋体" w:hAnsi="宋体" w:cs="Times New Roman"/>
                <w:szCs w:val="24"/>
              </w:rPr>
            </w:pPr>
          </w:p>
        </w:tc>
        <w:tc>
          <w:tcPr>
            <w:tcW w:w="1852" w:type="dxa"/>
            <w:tcBorders>
              <w:top w:val="single" w:sz="6" w:space="0" w:color="auto"/>
              <w:left w:val="single" w:sz="6" w:space="0" w:color="auto"/>
              <w:right w:val="single" w:sz="6" w:space="0" w:color="auto"/>
            </w:tcBorders>
            <w:vAlign w:val="center"/>
          </w:tcPr>
          <w:p w:rsidR="004F360E" w:rsidRPr="00906B12" w:rsidRDefault="004F360E" w:rsidP="004F360E">
            <w:pPr>
              <w:spacing w:line="20" w:lineRule="atLeast"/>
              <w:jc w:val="center"/>
              <w:rPr>
                <w:rFonts w:ascii="宋体" w:eastAsia="宋体" w:hAnsi="宋体" w:cs="Times New Roman"/>
                <w:bCs/>
                <w:szCs w:val="24"/>
              </w:rPr>
            </w:pPr>
            <w:r w:rsidRPr="00906B12">
              <w:rPr>
                <w:rFonts w:ascii="宋体" w:eastAsia="宋体" w:hAnsi="宋体" w:cs="Times New Roman" w:hint="eastAsia"/>
                <w:bCs/>
                <w:szCs w:val="24"/>
              </w:rPr>
              <w:t>投入人员配置、分工、岗位职责</w:t>
            </w:r>
          </w:p>
          <w:p w:rsidR="004F360E" w:rsidRPr="00906B12" w:rsidRDefault="004F360E" w:rsidP="00650450">
            <w:pPr>
              <w:spacing w:line="20" w:lineRule="atLeast"/>
              <w:jc w:val="center"/>
              <w:rPr>
                <w:rFonts w:ascii="宋体" w:eastAsia="宋体" w:hAnsi="宋体" w:cs="Times New Roman"/>
                <w:bCs/>
                <w:szCs w:val="24"/>
              </w:rPr>
            </w:pPr>
            <w:r w:rsidRPr="00906B12">
              <w:rPr>
                <w:rFonts w:ascii="宋体" w:eastAsia="宋体" w:hAnsi="宋体" w:cs="Times New Roman" w:hint="eastAsia"/>
                <w:bCs/>
                <w:szCs w:val="24"/>
              </w:rPr>
              <w:t>（1</w:t>
            </w:r>
            <w:r w:rsidR="00650450" w:rsidRPr="00906B12">
              <w:rPr>
                <w:rFonts w:ascii="宋体" w:eastAsia="宋体" w:hAnsi="宋体" w:cs="Times New Roman" w:hint="eastAsia"/>
                <w:bCs/>
                <w:szCs w:val="24"/>
              </w:rPr>
              <w:t>3</w:t>
            </w:r>
            <w:r w:rsidRPr="00906B12">
              <w:rPr>
                <w:rFonts w:ascii="宋体" w:eastAsia="宋体" w:hAnsi="宋体" w:cs="Times New Roman" w:hint="eastAsia"/>
                <w:bCs/>
                <w:szCs w:val="24"/>
              </w:rPr>
              <w:t>分）</w:t>
            </w:r>
          </w:p>
        </w:tc>
        <w:tc>
          <w:tcPr>
            <w:tcW w:w="6878" w:type="dxa"/>
            <w:tcBorders>
              <w:top w:val="single" w:sz="6" w:space="0" w:color="auto"/>
              <w:left w:val="single" w:sz="6" w:space="0" w:color="auto"/>
              <w:right w:val="single" w:sz="12" w:space="0" w:color="auto"/>
            </w:tcBorders>
            <w:vAlign w:val="center"/>
          </w:tcPr>
          <w:p w:rsidR="004F360E" w:rsidRPr="00906B12" w:rsidRDefault="004F360E" w:rsidP="004F360E">
            <w:pPr>
              <w:spacing w:line="20" w:lineRule="atLeast"/>
              <w:rPr>
                <w:rFonts w:ascii="宋体" w:eastAsia="宋体" w:hAnsi="宋体" w:cs="Times New Roman"/>
                <w:bCs/>
                <w:szCs w:val="24"/>
              </w:rPr>
            </w:pPr>
            <w:r w:rsidRPr="00906B12">
              <w:rPr>
                <w:rFonts w:ascii="宋体" w:eastAsia="宋体" w:hAnsi="宋体" w:cs="Times New Roman" w:hint="eastAsia"/>
                <w:bCs/>
                <w:szCs w:val="24"/>
              </w:rPr>
              <w:t>拟投入项目人事管理方案、人员架构针对性强，岗位职责科学合理，分工明确，人员专业且经验丰富，完全满足服务要求，得1</w:t>
            </w:r>
            <w:r w:rsidR="00650450" w:rsidRPr="00906B12">
              <w:rPr>
                <w:rFonts w:ascii="宋体" w:eastAsia="宋体" w:hAnsi="宋体" w:cs="Times New Roman" w:hint="eastAsia"/>
                <w:bCs/>
                <w:szCs w:val="24"/>
              </w:rPr>
              <w:t>3</w:t>
            </w:r>
            <w:r w:rsidRPr="00906B12">
              <w:rPr>
                <w:rFonts w:ascii="宋体" w:eastAsia="宋体" w:hAnsi="宋体" w:cs="Times New Roman" w:hint="eastAsia"/>
                <w:bCs/>
                <w:szCs w:val="24"/>
              </w:rPr>
              <w:t>分；</w:t>
            </w:r>
          </w:p>
          <w:p w:rsidR="004F360E" w:rsidRPr="00906B12" w:rsidRDefault="004F360E" w:rsidP="004F360E">
            <w:pPr>
              <w:spacing w:line="20" w:lineRule="atLeast"/>
              <w:rPr>
                <w:rFonts w:ascii="宋体" w:eastAsia="宋体" w:hAnsi="宋体" w:cs="Times New Roman"/>
                <w:bCs/>
                <w:szCs w:val="24"/>
              </w:rPr>
            </w:pPr>
            <w:r w:rsidRPr="00906B12">
              <w:rPr>
                <w:rFonts w:ascii="宋体" w:eastAsia="宋体" w:hAnsi="宋体" w:cs="Times New Roman" w:hint="eastAsia"/>
                <w:bCs/>
                <w:szCs w:val="24"/>
              </w:rPr>
              <w:t>拟投入项目人事管理方案、人员架构有针对性，岗位职责齐全，有人员分工且有经验，满足服务要求，得</w:t>
            </w:r>
            <w:r w:rsidR="00650450" w:rsidRPr="00906B12">
              <w:rPr>
                <w:rFonts w:ascii="宋体" w:eastAsia="宋体" w:hAnsi="宋体" w:cs="Times New Roman" w:hint="eastAsia"/>
                <w:bCs/>
                <w:szCs w:val="24"/>
              </w:rPr>
              <w:t>9</w:t>
            </w:r>
            <w:r w:rsidRPr="00906B12">
              <w:rPr>
                <w:rFonts w:ascii="宋体" w:eastAsia="宋体" w:hAnsi="宋体" w:cs="Times New Roman" w:hint="eastAsia"/>
                <w:bCs/>
                <w:szCs w:val="24"/>
              </w:rPr>
              <w:t>分；</w:t>
            </w:r>
          </w:p>
          <w:p w:rsidR="004F360E" w:rsidRPr="00906B12" w:rsidRDefault="004F360E" w:rsidP="004F360E">
            <w:pPr>
              <w:spacing w:line="20" w:lineRule="atLeast"/>
              <w:rPr>
                <w:rFonts w:ascii="宋体" w:eastAsia="宋体" w:hAnsi="宋体" w:cs="Times New Roman"/>
                <w:bCs/>
                <w:szCs w:val="24"/>
              </w:rPr>
            </w:pPr>
            <w:r w:rsidRPr="00906B12">
              <w:rPr>
                <w:rFonts w:ascii="宋体" w:eastAsia="宋体" w:hAnsi="宋体" w:cs="Times New Roman" w:hint="eastAsia"/>
                <w:bCs/>
                <w:szCs w:val="24"/>
              </w:rPr>
              <w:t>拟投入项目人事管理方案、人员架构针对性一般，有岗位职责但欠缺，有人员分工但经验欠缺，基本满足服务要求，得</w:t>
            </w:r>
            <w:r w:rsidR="00650450" w:rsidRPr="00906B12">
              <w:rPr>
                <w:rFonts w:ascii="宋体" w:eastAsia="宋体" w:hAnsi="宋体" w:cs="Times New Roman" w:hint="eastAsia"/>
                <w:bCs/>
                <w:szCs w:val="24"/>
              </w:rPr>
              <w:t>5</w:t>
            </w:r>
            <w:r w:rsidRPr="00906B12">
              <w:rPr>
                <w:rFonts w:ascii="宋体" w:eastAsia="宋体" w:hAnsi="宋体" w:cs="Times New Roman" w:hint="eastAsia"/>
                <w:bCs/>
                <w:szCs w:val="24"/>
              </w:rPr>
              <w:t>分；</w:t>
            </w:r>
          </w:p>
          <w:p w:rsidR="004F360E" w:rsidRPr="00906B12" w:rsidRDefault="004F360E" w:rsidP="004F360E">
            <w:pPr>
              <w:spacing w:line="20" w:lineRule="atLeast"/>
              <w:rPr>
                <w:rFonts w:ascii="宋体" w:eastAsia="宋体" w:hAnsi="宋体" w:cs="Times New Roman"/>
                <w:bCs/>
                <w:szCs w:val="24"/>
              </w:rPr>
            </w:pPr>
            <w:r w:rsidRPr="00906B12">
              <w:rPr>
                <w:rFonts w:ascii="宋体" w:eastAsia="宋体" w:hAnsi="宋体" w:cs="Times New Roman" w:hint="eastAsia"/>
                <w:bCs/>
                <w:szCs w:val="24"/>
              </w:rPr>
              <w:t>拟投入项目人事管理方案、人员架构没有针对性，岗位职责未提供，人员分工不明确，无法满足服务要求，得0分；</w:t>
            </w:r>
          </w:p>
          <w:p w:rsidR="004F360E" w:rsidRPr="00906B12" w:rsidRDefault="004F360E" w:rsidP="004F360E">
            <w:pPr>
              <w:spacing w:line="20" w:lineRule="atLeast"/>
              <w:rPr>
                <w:rFonts w:ascii="宋体" w:eastAsia="宋体" w:hAnsi="宋体" w:cs="Times New Roman"/>
                <w:bCs/>
                <w:szCs w:val="24"/>
              </w:rPr>
            </w:pPr>
          </w:p>
        </w:tc>
      </w:tr>
      <w:tr w:rsidR="00906B12" w:rsidRPr="00906B12" w:rsidTr="00FB13FB">
        <w:trPr>
          <w:trHeight w:val="464"/>
          <w:jc w:val="center"/>
        </w:trPr>
        <w:tc>
          <w:tcPr>
            <w:tcW w:w="1173" w:type="dxa"/>
            <w:vMerge/>
            <w:tcBorders>
              <w:left w:val="single" w:sz="12" w:space="0" w:color="auto"/>
              <w:right w:val="single" w:sz="6" w:space="0" w:color="auto"/>
            </w:tcBorders>
            <w:vAlign w:val="center"/>
          </w:tcPr>
          <w:p w:rsidR="004F360E" w:rsidRPr="00906B12" w:rsidRDefault="004F360E" w:rsidP="004F360E">
            <w:pPr>
              <w:spacing w:line="20" w:lineRule="atLeast"/>
              <w:jc w:val="center"/>
              <w:textAlignment w:val="baseline"/>
              <w:rPr>
                <w:rFonts w:ascii="宋体" w:eastAsia="宋体" w:hAnsi="宋体" w:cs="Times New Roman"/>
                <w:szCs w:val="24"/>
              </w:rPr>
            </w:pPr>
          </w:p>
        </w:tc>
        <w:tc>
          <w:tcPr>
            <w:tcW w:w="1852" w:type="dxa"/>
            <w:tcBorders>
              <w:top w:val="single" w:sz="6" w:space="0" w:color="auto"/>
              <w:left w:val="single" w:sz="6" w:space="0" w:color="auto"/>
              <w:bottom w:val="single" w:sz="6" w:space="0" w:color="auto"/>
              <w:right w:val="single" w:sz="6" w:space="0" w:color="auto"/>
            </w:tcBorders>
            <w:vAlign w:val="center"/>
          </w:tcPr>
          <w:p w:rsidR="004F360E" w:rsidRPr="00906B12" w:rsidRDefault="004F360E" w:rsidP="004F360E">
            <w:pPr>
              <w:spacing w:line="20" w:lineRule="atLeast"/>
              <w:jc w:val="center"/>
              <w:rPr>
                <w:rFonts w:ascii="宋体" w:eastAsia="宋体" w:hAnsi="宋体" w:cs="Times New Roman"/>
                <w:kern w:val="24"/>
                <w:szCs w:val="24"/>
              </w:rPr>
            </w:pPr>
            <w:r w:rsidRPr="00906B12">
              <w:rPr>
                <w:rFonts w:ascii="宋体" w:eastAsia="宋体" w:hAnsi="宋体" w:cs="Times New Roman" w:hint="eastAsia"/>
                <w:kern w:val="24"/>
                <w:szCs w:val="24"/>
              </w:rPr>
              <w:t>重点难点分析</w:t>
            </w:r>
          </w:p>
          <w:p w:rsidR="004F360E" w:rsidRPr="00906B12" w:rsidRDefault="004F360E" w:rsidP="004F360E">
            <w:pPr>
              <w:spacing w:line="20" w:lineRule="atLeast"/>
              <w:jc w:val="center"/>
              <w:rPr>
                <w:rFonts w:ascii="宋体" w:eastAsia="宋体" w:hAnsi="宋体" w:cs="Times New Roman"/>
                <w:kern w:val="24"/>
                <w:szCs w:val="24"/>
              </w:rPr>
            </w:pPr>
            <w:r w:rsidRPr="00906B12">
              <w:rPr>
                <w:rFonts w:ascii="宋体" w:eastAsia="宋体" w:hAnsi="宋体" w:cs="Times New Roman" w:hint="eastAsia"/>
                <w:kern w:val="24"/>
                <w:szCs w:val="24"/>
              </w:rPr>
              <w:t>（</w:t>
            </w:r>
            <w:r w:rsidRPr="00906B12">
              <w:rPr>
                <w:rFonts w:ascii="宋体" w:eastAsia="宋体" w:hAnsi="宋体" w:cs="Times New Roman"/>
                <w:kern w:val="24"/>
                <w:szCs w:val="24"/>
              </w:rPr>
              <w:t>10</w:t>
            </w:r>
            <w:r w:rsidRPr="00906B12">
              <w:rPr>
                <w:rFonts w:ascii="宋体" w:eastAsia="宋体" w:hAnsi="宋体" w:cs="Times New Roman" w:hint="eastAsia"/>
                <w:kern w:val="24"/>
                <w:szCs w:val="24"/>
              </w:rPr>
              <w:t>分）</w:t>
            </w:r>
          </w:p>
        </w:tc>
        <w:tc>
          <w:tcPr>
            <w:tcW w:w="6878" w:type="dxa"/>
            <w:tcBorders>
              <w:top w:val="single" w:sz="6" w:space="0" w:color="auto"/>
              <w:left w:val="single" w:sz="6" w:space="0" w:color="auto"/>
              <w:bottom w:val="single" w:sz="4" w:space="0" w:color="auto"/>
              <w:right w:val="single" w:sz="12" w:space="0" w:color="auto"/>
            </w:tcBorders>
            <w:vAlign w:val="center"/>
          </w:tcPr>
          <w:p w:rsidR="004F360E" w:rsidRPr="00906B12" w:rsidRDefault="004F360E" w:rsidP="004F360E">
            <w:pPr>
              <w:spacing w:line="20" w:lineRule="atLeast"/>
              <w:jc w:val="left"/>
              <w:rPr>
                <w:rFonts w:ascii="宋体" w:eastAsia="宋体" w:hAnsi="宋体" w:cs="宋体"/>
                <w:szCs w:val="24"/>
              </w:rPr>
            </w:pPr>
            <w:r w:rsidRPr="00906B12">
              <w:rPr>
                <w:rFonts w:ascii="宋体" w:eastAsia="宋体" w:hAnsi="宋体" w:cs="宋体" w:hint="eastAsia"/>
                <w:szCs w:val="24"/>
              </w:rPr>
              <w:t>结合实际情况，进行全面客观的重点难点分析，且针对各风险点有具体可行的操作建议和解决方案，得10分；</w:t>
            </w:r>
          </w:p>
          <w:p w:rsidR="004F360E" w:rsidRPr="00906B12" w:rsidRDefault="004F360E" w:rsidP="004F360E">
            <w:pPr>
              <w:spacing w:line="20" w:lineRule="atLeast"/>
              <w:jc w:val="left"/>
              <w:rPr>
                <w:rFonts w:ascii="宋体" w:eastAsia="宋体" w:hAnsi="宋体" w:cs="宋体"/>
                <w:szCs w:val="24"/>
              </w:rPr>
            </w:pPr>
            <w:r w:rsidRPr="00906B12">
              <w:rPr>
                <w:rFonts w:ascii="宋体" w:eastAsia="宋体" w:hAnsi="宋体" w:cs="宋体" w:hint="eastAsia"/>
                <w:szCs w:val="24"/>
              </w:rPr>
              <w:t>结合实际情况，有一定的重点难点分析，针对部分风险点有可行的操作建议和解决方案，得7分；</w:t>
            </w:r>
          </w:p>
          <w:p w:rsidR="004F360E" w:rsidRPr="00906B12" w:rsidRDefault="004F360E" w:rsidP="004F360E">
            <w:pPr>
              <w:spacing w:line="20" w:lineRule="atLeast"/>
              <w:jc w:val="left"/>
              <w:rPr>
                <w:rFonts w:ascii="宋体" w:eastAsia="宋体" w:hAnsi="宋体" w:cs="宋体"/>
                <w:szCs w:val="24"/>
              </w:rPr>
            </w:pPr>
            <w:r w:rsidRPr="00906B12">
              <w:rPr>
                <w:rFonts w:ascii="宋体" w:eastAsia="宋体" w:hAnsi="宋体" w:cs="宋体" w:hint="eastAsia"/>
                <w:szCs w:val="24"/>
              </w:rPr>
              <w:t>结合实际情况，重点难点分析片面，仅针对少量风险点有操作建议和解决方案，得3分；</w:t>
            </w:r>
          </w:p>
          <w:p w:rsidR="004F360E" w:rsidRPr="00906B12" w:rsidRDefault="004F360E" w:rsidP="004F360E">
            <w:pPr>
              <w:spacing w:line="20" w:lineRule="atLeast"/>
              <w:jc w:val="left"/>
              <w:rPr>
                <w:rFonts w:ascii="宋体" w:eastAsia="宋体" w:hAnsi="宋体" w:cs="宋体"/>
                <w:szCs w:val="24"/>
              </w:rPr>
            </w:pPr>
            <w:r w:rsidRPr="00906B12">
              <w:rPr>
                <w:rFonts w:ascii="宋体" w:eastAsia="宋体" w:hAnsi="宋体" w:cs="宋体" w:hint="eastAsia"/>
                <w:szCs w:val="24"/>
              </w:rPr>
              <w:t>没有提出有针对性的重点难点分析，也没有操作建议和解决方案，得0分。</w:t>
            </w:r>
          </w:p>
        </w:tc>
      </w:tr>
      <w:tr w:rsidR="00906B12" w:rsidRPr="00906B12" w:rsidTr="00FB13FB">
        <w:trPr>
          <w:trHeight w:val="648"/>
          <w:jc w:val="center"/>
        </w:trPr>
        <w:tc>
          <w:tcPr>
            <w:tcW w:w="1173" w:type="dxa"/>
            <w:vMerge/>
            <w:tcBorders>
              <w:left w:val="single" w:sz="12" w:space="0" w:color="auto"/>
              <w:right w:val="single" w:sz="6" w:space="0" w:color="auto"/>
            </w:tcBorders>
            <w:vAlign w:val="center"/>
          </w:tcPr>
          <w:p w:rsidR="004F360E" w:rsidRPr="00906B12" w:rsidRDefault="004F360E" w:rsidP="004F360E">
            <w:pPr>
              <w:spacing w:line="20" w:lineRule="atLeast"/>
              <w:jc w:val="center"/>
              <w:textAlignment w:val="baseline"/>
              <w:rPr>
                <w:rFonts w:ascii="宋体" w:eastAsia="宋体" w:hAnsi="宋体" w:cs="Times New Roman"/>
                <w:szCs w:val="24"/>
              </w:rPr>
            </w:pPr>
          </w:p>
        </w:tc>
        <w:tc>
          <w:tcPr>
            <w:tcW w:w="1852" w:type="dxa"/>
            <w:tcBorders>
              <w:top w:val="single" w:sz="6" w:space="0" w:color="auto"/>
              <w:left w:val="single" w:sz="6" w:space="0" w:color="auto"/>
              <w:bottom w:val="single" w:sz="6" w:space="0" w:color="auto"/>
              <w:right w:val="single" w:sz="6" w:space="0" w:color="auto"/>
            </w:tcBorders>
            <w:vAlign w:val="center"/>
          </w:tcPr>
          <w:p w:rsidR="004F360E" w:rsidRPr="00906B12" w:rsidRDefault="004F360E" w:rsidP="004F360E">
            <w:pPr>
              <w:spacing w:line="20" w:lineRule="atLeast"/>
              <w:jc w:val="center"/>
              <w:rPr>
                <w:rFonts w:ascii="宋体" w:eastAsia="宋体" w:hAnsi="宋体" w:cs="Times New Roman"/>
                <w:bCs/>
                <w:szCs w:val="24"/>
              </w:rPr>
            </w:pPr>
            <w:r w:rsidRPr="00906B12">
              <w:rPr>
                <w:rFonts w:ascii="宋体" w:eastAsia="宋体" w:hAnsi="宋体" w:cs="Times New Roman" w:hint="eastAsia"/>
                <w:bCs/>
                <w:szCs w:val="24"/>
              </w:rPr>
              <w:t>风险保障及应急响应</w:t>
            </w:r>
          </w:p>
          <w:p w:rsidR="004F360E" w:rsidRPr="00906B12" w:rsidRDefault="004F360E" w:rsidP="004F360E">
            <w:pPr>
              <w:spacing w:line="20" w:lineRule="atLeast"/>
              <w:jc w:val="center"/>
              <w:rPr>
                <w:rFonts w:ascii="宋体" w:eastAsia="宋体" w:hAnsi="宋体" w:cs="Times New Roman"/>
                <w:bCs/>
                <w:szCs w:val="24"/>
              </w:rPr>
            </w:pPr>
            <w:r w:rsidRPr="00906B12">
              <w:rPr>
                <w:rFonts w:ascii="宋体" w:eastAsia="宋体" w:hAnsi="宋体" w:cs="Times New Roman" w:hint="eastAsia"/>
                <w:bCs/>
                <w:szCs w:val="24"/>
              </w:rPr>
              <w:t>（10分）</w:t>
            </w:r>
          </w:p>
        </w:tc>
        <w:tc>
          <w:tcPr>
            <w:tcW w:w="6878" w:type="dxa"/>
            <w:tcBorders>
              <w:top w:val="single" w:sz="6" w:space="0" w:color="auto"/>
              <w:left w:val="single" w:sz="6" w:space="0" w:color="auto"/>
              <w:bottom w:val="single" w:sz="4" w:space="0" w:color="auto"/>
              <w:right w:val="single" w:sz="12" w:space="0" w:color="auto"/>
            </w:tcBorders>
            <w:vAlign w:val="center"/>
          </w:tcPr>
          <w:p w:rsidR="004F360E" w:rsidRPr="00906B12" w:rsidRDefault="004F360E" w:rsidP="004F360E">
            <w:pPr>
              <w:spacing w:line="20" w:lineRule="atLeast"/>
              <w:rPr>
                <w:rFonts w:ascii="宋体" w:eastAsia="宋体" w:hAnsi="宋体" w:cs="Times New Roman"/>
                <w:bCs/>
                <w:szCs w:val="24"/>
              </w:rPr>
            </w:pPr>
            <w:r w:rsidRPr="00906B12">
              <w:rPr>
                <w:rFonts w:ascii="宋体" w:eastAsia="宋体" w:hAnsi="宋体" w:cs="Times New Roman" w:hint="eastAsia"/>
                <w:bCs/>
                <w:szCs w:val="24"/>
              </w:rPr>
              <w:t>本地化服务能力强，遇到突发事件的预案全面充分；响应时间客观合理，可行性强，得10分；</w:t>
            </w:r>
          </w:p>
          <w:p w:rsidR="004F360E" w:rsidRPr="00906B12" w:rsidRDefault="004F360E" w:rsidP="004F360E">
            <w:pPr>
              <w:spacing w:line="20" w:lineRule="atLeast"/>
              <w:rPr>
                <w:rFonts w:ascii="宋体" w:eastAsia="宋体" w:hAnsi="宋体" w:cs="Times New Roman"/>
                <w:bCs/>
                <w:szCs w:val="24"/>
              </w:rPr>
            </w:pPr>
            <w:r w:rsidRPr="00906B12">
              <w:rPr>
                <w:rFonts w:ascii="宋体" w:eastAsia="宋体" w:hAnsi="宋体" w:cs="Times New Roman" w:hint="eastAsia"/>
                <w:bCs/>
                <w:szCs w:val="24"/>
              </w:rPr>
              <w:t>本地化服务能力一般，遇到突发事件的预案不全面；响应时间一般，得6分；</w:t>
            </w:r>
          </w:p>
          <w:p w:rsidR="004F360E" w:rsidRPr="00906B12" w:rsidRDefault="004F360E" w:rsidP="004F360E">
            <w:pPr>
              <w:spacing w:line="20" w:lineRule="atLeast"/>
              <w:rPr>
                <w:rFonts w:ascii="宋体" w:eastAsia="宋体" w:hAnsi="宋体" w:cs="Times New Roman"/>
                <w:bCs/>
                <w:szCs w:val="24"/>
              </w:rPr>
            </w:pPr>
            <w:r w:rsidRPr="00906B12">
              <w:rPr>
                <w:rFonts w:ascii="宋体" w:eastAsia="宋体" w:hAnsi="宋体" w:cs="Times New Roman" w:hint="eastAsia"/>
                <w:bCs/>
                <w:szCs w:val="24"/>
              </w:rPr>
              <w:t>本地化服务能力差，遇到突发事件的预案比较简略；响应时间不客观合理，得2分；</w:t>
            </w:r>
          </w:p>
          <w:p w:rsidR="004F360E" w:rsidRPr="00906B12" w:rsidRDefault="005C16E7" w:rsidP="004F360E">
            <w:pPr>
              <w:spacing w:line="20" w:lineRule="atLeast"/>
              <w:rPr>
                <w:rFonts w:ascii="宋体" w:eastAsia="宋体" w:hAnsi="宋体" w:cs="Times New Roman"/>
                <w:bCs/>
                <w:szCs w:val="24"/>
              </w:rPr>
            </w:pPr>
            <w:r w:rsidRPr="00906B12">
              <w:rPr>
                <w:rFonts w:ascii="宋体" w:eastAsia="宋体" w:hAnsi="宋体" w:cs="Times New Roman" w:hint="eastAsia"/>
                <w:bCs/>
                <w:szCs w:val="24"/>
              </w:rPr>
              <w:t>不提供</w:t>
            </w:r>
            <w:r w:rsidR="004F360E" w:rsidRPr="00906B12">
              <w:rPr>
                <w:rFonts w:ascii="宋体" w:eastAsia="宋体" w:hAnsi="宋体" w:cs="Times New Roman" w:hint="eastAsia"/>
                <w:bCs/>
                <w:szCs w:val="24"/>
              </w:rPr>
              <w:t>得</w:t>
            </w:r>
            <w:r w:rsidRPr="00906B12">
              <w:rPr>
                <w:rFonts w:ascii="宋体" w:eastAsia="宋体" w:hAnsi="宋体" w:cs="Times New Roman" w:hint="eastAsia"/>
                <w:bCs/>
                <w:szCs w:val="24"/>
              </w:rPr>
              <w:t>0</w:t>
            </w:r>
            <w:r w:rsidR="004F360E" w:rsidRPr="00906B12">
              <w:rPr>
                <w:rFonts w:ascii="宋体" w:eastAsia="宋体" w:hAnsi="宋体" w:cs="Times New Roman" w:hint="eastAsia"/>
                <w:bCs/>
                <w:szCs w:val="24"/>
              </w:rPr>
              <w:t>分。</w:t>
            </w:r>
          </w:p>
        </w:tc>
      </w:tr>
      <w:tr w:rsidR="00906B12" w:rsidRPr="00906B12" w:rsidTr="00FB13FB">
        <w:trPr>
          <w:trHeight w:val="648"/>
          <w:jc w:val="center"/>
        </w:trPr>
        <w:tc>
          <w:tcPr>
            <w:tcW w:w="1173" w:type="dxa"/>
            <w:vMerge/>
            <w:tcBorders>
              <w:left w:val="single" w:sz="12" w:space="0" w:color="auto"/>
              <w:right w:val="single" w:sz="6" w:space="0" w:color="auto"/>
            </w:tcBorders>
            <w:vAlign w:val="center"/>
          </w:tcPr>
          <w:p w:rsidR="004F360E" w:rsidRPr="00906B12" w:rsidRDefault="004F360E" w:rsidP="004F360E">
            <w:pPr>
              <w:spacing w:line="20" w:lineRule="atLeast"/>
              <w:jc w:val="center"/>
              <w:textAlignment w:val="baseline"/>
              <w:rPr>
                <w:rFonts w:ascii="宋体" w:eastAsia="宋体" w:hAnsi="宋体" w:cs="Times New Roman"/>
                <w:szCs w:val="24"/>
              </w:rPr>
            </w:pPr>
          </w:p>
        </w:tc>
        <w:tc>
          <w:tcPr>
            <w:tcW w:w="1852" w:type="dxa"/>
            <w:tcBorders>
              <w:top w:val="single" w:sz="6" w:space="0" w:color="auto"/>
              <w:left w:val="single" w:sz="6" w:space="0" w:color="auto"/>
              <w:bottom w:val="single" w:sz="6" w:space="0" w:color="auto"/>
              <w:right w:val="single" w:sz="6" w:space="0" w:color="auto"/>
            </w:tcBorders>
            <w:vAlign w:val="center"/>
          </w:tcPr>
          <w:p w:rsidR="004F360E" w:rsidRPr="00906B12" w:rsidRDefault="004F360E" w:rsidP="004F360E">
            <w:pPr>
              <w:spacing w:line="20" w:lineRule="atLeast"/>
              <w:jc w:val="center"/>
              <w:rPr>
                <w:rFonts w:ascii="宋体" w:eastAsia="宋体" w:hAnsi="宋体" w:cs="Times New Roman"/>
                <w:bCs/>
                <w:szCs w:val="24"/>
              </w:rPr>
            </w:pPr>
            <w:r w:rsidRPr="00906B12">
              <w:rPr>
                <w:rFonts w:ascii="宋体" w:eastAsia="宋体" w:hAnsi="宋体" w:cs="Times New Roman" w:hint="eastAsia"/>
                <w:bCs/>
                <w:szCs w:val="24"/>
              </w:rPr>
              <w:t>合理化建议</w:t>
            </w:r>
          </w:p>
          <w:p w:rsidR="004F360E" w:rsidRPr="00906B12" w:rsidRDefault="004F360E" w:rsidP="004F360E">
            <w:pPr>
              <w:spacing w:line="20" w:lineRule="atLeast"/>
              <w:jc w:val="center"/>
              <w:rPr>
                <w:rFonts w:ascii="宋体" w:eastAsia="宋体" w:hAnsi="宋体" w:cs="Times New Roman"/>
                <w:bCs/>
                <w:szCs w:val="24"/>
              </w:rPr>
            </w:pPr>
            <w:r w:rsidRPr="00906B12">
              <w:rPr>
                <w:rFonts w:ascii="宋体" w:eastAsia="宋体" w:hAnsi="宋体" w:cs="Times New Roman" w:hint="eastAsia"/>
                <w:bCs/>
                <w:szCs w:val="24"/>
              </w:rPr>
              <w:t>（5分）</w:t>
            </w:r>
          </w:p>
        </w:tc>
        <w:tc>
          <w:tcPr>
            <w:tcW w:w="6878" w:type="dxa"/>
            <w:tcBorders>
              <w:top w:val="single" w:sz="6" w:space="0" w:color="auto"/>
              <w:left w:val="single" w:sz="6" w:space="0" w:color="auto"/>
              <w:bottom w:val="single" w:sz="4" w:space="0" w:color="auto"/>
              <w:right w:val="single" w:sz="12" w:space="0" w:color="auto"/>
            </w:tcBorders>
            <w:vAlign w:val="center"/>
          </w:tcPr>
          <w:p w:rsidR="004F360E" w:rsidRPr="00906B12" w:rsidRDefault="004F360E" w:rsidP="004F360E">
            <w:pPr>
              <w:spacing w:line="20" w:lineRule="atLeast"/>
              <w:rPr>
                <w:rFonts w:ascii="宋体" w:eastAsia="宋体" w:hAnsi="宋体" w:cs="Times New Roman"/>
                <w:bCs/>
                <w:szCs w:val="24"/>
              </w:rPr>
            </w:pPr>
            <w:r w:rsidRPr="00906B12">
              <w:rPr>
                <w:rFonts w:ascii="宋体" w:eastAsia="宋体" w:hAnsi="宋体" w:cs="Times New Roman" w:hint="eastAsia"/>
                <w:bCs/>
                <w:szCs w:val="24"/>
              </w:rPr>
              <w:t>根据采购需求，提供可执行性、灵活度好、操作性高的合理化建议，得5分；</w:t>
            </w:r>
          </w:p>
          <w:p w:rsidR="004F360E" w:rsidRPr="00906B12" w:rsidRDefault="004F360E" w:rsidP="004F360E">
            <w:pPr>
              <w:spacing w:line="20" w:lineRule="atLeast"/>
              <w:rPr>
                <w:rFonts w:ascii="宋体" w:eastAsia="宋体" w:hAnsi="宋体" w:cs="Times New Roman"/>
                <w:bCs/>
                <w:szCs w:val="24"/>
              </w:rPr>
            </w:pPr>
            <w:r w:rsidRPr="00906B12">
              <w:rPr>
                <w:rFonts w:ascii="宋体" w:eastAsia="宋体" w:hAnsi="宋体" w:cs="Times New Roman" w:hint="eastAsia"/>
                <w:bCs/>
                <w:szCs w:val="24"/>
              </w:rPr>
              <w:t>根据采购需求，提供能执行性，可操作的合理化建议，得3分；</w:t>
            </w:r>
          </w:p>
          <w:p w:rsidR="004F360E" w:rsidRPr="00906B12" w:rsidRDefault="004F360E" w:rsidP="004F360E">
            <w:pPr>
              <w:spacing w:line="20" w:lineRule="atLeast"/>
              <w:rPr>
                <w:rFonts w:ascii="宋体" w:eastAsia="宋体" w:hAnsi="宋体" w:cs="Times New Roman"/>
                <w:bCs/>
                <w:szCs w:val="24"/>
              </w:rPr>
            </w:pPr>
            <w:r w:rsidRPr="00906B12">
              <w:rPr>
                <w:rFonts w:ascii="宋体" w:eastAsia="宋体" w:hAnsi="宋体" w:cs="Times New Roman" w:hint="eastAsia"/>
                <w:bCs/>
                <w:szCs w:val="24"/>
              </w:rPr>
              <w:lastRenderedPageBreak/>
              <w:t xml:space="preserve">根据采购需求，提供的合理化建议执行性、操作性不高或未提出相关建议，得0分。 </w:t>
            </w:r>
          </w:p>
        </w:tc>
      </w:tr>
      <w:tr w:rsidR="00906B12" w:rsidRPr="00906B12" w:rsidTr="00FB13FB">
        <w:trPr>
          <w:trHeight w:val="865"/>
          <w:jc w:val="center"/>
        </w:trPr>
        <w:tc>
          <w:tcPr>
            <w:tcW w:w="1173" w:type="dxa"/>
            <w:tcBorders>
              <w:top w:val="single" w:sz="6" w:space="0" w:color="auto"/>
              <w:left w:val="single" w:sz="12" w:space="0" w:color="auto"/>
              <w:bottom w:val="single" w:sz="6" w:space="0" w:color="auto"/>
              <w:right w:val="single" w:sz="6" w:space="0" w:color="auto"/>
            </w:tcBorders>
            <w:vAlign w:val="center"/>
          </w:tcPr>
          <w:p w:rsidR="004F360E" w:rsidRPr="00906B12" w:rsidRDefault="004F360E" w:rsidP="004F360E">
            <w:pPr>
              <w:spacing w:line="20" w:lineRule="atLeast"/>
              <w:jc w:val="center"/>
              <w:textAlignment w:val="baseline"/>
              <w:rPr>
                <w:rFonts w:ascii="宋体" w:eastAsia="宋体" w:hAnsi="宋体" w:cs="Times New Roman"/>
                <w:b/>
                <w:kern w:val="0"/>
                <w:szCs w:val="24"/>
              </w:rPr>
            </w:pPr>
            <w:r w:rsidRPr="00906B12">
              <w:rPr>
                <w:rFonts w:ascii="宋体" w:eastAsia="宋体" w:hAnsi="宋体" w:cs="Times New Roman" w:hint="eastAsia"/>
                <w:b/>
                <w:kern w:val="0"/>
                <w:szCs w:val="24"/>
              </w:rPr>
              <w:lastRenderedPageBreak/>
              <w:t>价格评分</w:t>
            </w:r>
          </w:p>
          <w:p w:rsidR="004F360E" w:rsidRPr="00906B12" w:rsidRDefault="004F360E" w:rsidP="004F360E">
            <w:pPr>
              <w:spacing w:line="20" w:lineRule="atLeast"/>
              <w:jc w:val="center"/>
              <w:textAlignment w:val="baseline"/>
              <w:rPr>
                <w:rFonts w:ascii="宋体" w:eastAsia="宋体" w:hAnsi="宋体" w:cs="Times New Roman"/>
                <w:szCs w:val="24"/>
              </w:rPr>
            </w:pPr>
            <w:r w:rsidRPr="00906B12">
              <w:rPr>
                <w:rFonts w:ascii="宋体" w:eastAsia="宋体" w:hAnsi="宋体" w:cs="Times New Roman" w:hint="eastAsia"/>
                <w:b/>
                <w:kern w:val="0"/>
                <w:szCs w:val="24"/>
              </w:rPr>
              <w:t>（</w:t>
            </w:r>
            <w:r w:rsidRPr="00906B12">
              <w:rPr>
                <w:rFonts w:ascii="宋体" w:eastAsia="宋体" w:hAnsi="宋体" w:cs="Times New Roman"/>
                <w:b/>
                <w:kern w:val="0"/>
                <w:szCs w:val="24"/>
              </w:rPr>
              <w:t>1</w:t>
            </w:r>
            <w:r w:rsidRPr="00906B12">
              <w:rPr>
                <w:rFonts w:ascii="宋体" w:eastAsia="宋体" w:hAnsi="宋体" w:cs="Times New Roman" w:hint="eastAsia"/>
                <w:b/>
                <w:kern w:val="0"/>
                <w:szCs w:val="24"/>
              </w:rPr>
              <w:t>0</w:t>
            </w:r>
            <w:r w:rsidRPr="00906B12">
              <w:rPr>
                <w:rFonts w:ascii="宋体" w:eastAsia="宋体" w:hAnsi="宋体" w:cs="Times New Roman"/>
                <w:b/>
                <w:kern w:val="0"/>
                <w:szCs w:val="24"/>
              </w:rPr>
              <w:t>分）</w:t>
            </w:r>
          </w:p>
        </w:tc>
        <w:tc>
          <w:tcPr>
            <w:tcW w:w="8730" w:type="dxa"/>
            <w:gridSpan w:val="2"/>
            <w:tcBorders>
              <w:left w:val="single" w:sz="6" w:space="0" w:color="auto"/>
              <w:right w:val="single" w:sz="12" w:space="0" w:color="auto"/>
            </w:tcBorders>
            <w:vAlign w:val="center"/>
          </w:tcPr>
          <w:p w:rsidR="004F360E" w:rsidRPr="00906B12" w:rsidRDefault="004F360E" w:rsidP="004F360E">
            <w:pPr>
              <w:widowControl/>
              <w:adjustRightInd w:val="0"/>
              <w:snapToGrid w:val="0"/>
              <w:spacing w:line="20" w:lineRule="atLeast"/>
              <w:jc w:val="left"/>
              <w:rPr>
                <w:rFonts w:ascii="宋体" w:eastAsia="宋体" w:hAnsi="宋体" w:cs="Times New Roman"/>
                <w:b/>
                <w:szCs w:val="21"/>
              </w:rPr>
            </w:pPr>
            <w:r w:rsidRPr="00906B12">
              <w:rPr>
                <w:rFonts w:ascii="宋体" w:eastAsia="宋体" w:hAnsi="宋体" w:cs="Times New Roman" w:hint="eastAsia"/>
                <w:b/>
                <w:szCs w:val="21"/>
              </w:rPr>
              <w:t>一、价格得分的计算：</w:t>
            </w:r>
          </w:p>
          <w:p w:rsidR="001F4FC8" w:rsidRPr="00906B12" w:rsidRDefault="001F4FC8" w:rsidP="001F4FC8">
            <w:pPr>
              <w:spacing w:line="20" w:lineRule="atLeast"/>
              <w:jc w:val="left"/>
              <w:rPr>
                <w:rFonts w:ascii="宋体" w:hAnsi="宋体"/>
                <w:szCs w:val="21"/>
              </w:rPr>
            </w:pPr>
            <w:r w:rsidRPr="00906B12">
              <w:rPr>
                <w:rFonts w:ascii="宋体" w:hAnsi="宋体" w:hint="eastAsia"/>
                <w:szCs w:val="21"/>
              </w:rPr>
              <w:t>供应商报价得分按如下公式进行计算：</w:t>
            </w:r>
          </w:p>
          <w:p w:rsidR="001F4FC8" w:rsidRPr="00906B12" w:rsidRDefault="001F4FC8" w:rsidP="001F4FC8">
            <w:pPr>
              <w:spacing w:line="20" w:lineRule="atLeast"/>
              <w:jc w:val="left"/>
              <w:rPr>
                <w:rFonts w:ascii="宋体" w:hAnsi="宋体"/>
                <w:szCs w:val="21"/>
              </w:rPr>
            </w:pPr>
            <w:r w:rsidRPr="00906B12">
              <w:rPr>
                <w:rFonts w:ascii="宋体" w:hAnsi="宋体" w:hint="eastAsia"/>
                <w:szCs w:val="21"/>
              </w:rPr>
              <w:t>供应商最后报价得分=（所有供应商评标价中的最低价/ 供应商评标价）×价格权重</w:t>
            </w:r>
          </w:p>
          <w:p w:rsidR="001F4FC8" w:rsidRPr="00906B12" w:rsidRDefault="001F4FC8" w:rsidP="001F4FC8">
            <w:pPr>
              <w:spacing w:line="20" w:lineRule="atLeast"/>
              <w:jc w:val="left"/>
              <w:rPr>
                <w:rFonts w:ascii="宋体" w:hAnsi="宋体"/>
                <w:b/>
                <w:bCs/>
                <w:szCs w:val="21"/>
              </w:rPr>
            </w:pPr>
            <w:r w:rsidRPr="00906B12">
              <w:rPr>
                <w:rFonts w:ascii="宋体" w:hAnsi="宋体" w:hint="eastAsia"/>
                <w:b/>
                <w:bCs/>
                <w:szCs w:val="21"/>
              </w:rPr>
              <w:t>注：评分分值计算保留小数点后两位，小数点后第三位“四舍五入”。</w:t>
            </w:r>
          </w:p>
          <w:p w:rsidR="001F2DC2" w:rsidRPr="00906B12" w:rsidRDefault="001F2DC2" w:rsidP="001F4FC8">
            <w:pPr>
              <w:spacing w:line="20" w:lineRule="atLeast"/>
              <w:jc w:val="left"/>
              <w:rPr>
                <w:rFonts w:ascii="宋体" w:hAnsi="宋体"/>
                <w:b/>
                <w:bCs/>
                <w:szCs w:val="21"/>
              </w:rPr>
            </w:pPr>
            <w:r w:rsidRPr="00906B12">
              <w:rPr>
                <w:rFonts w:ascii="宋体" w:hAnsi="宋体" w:hint="eastAsia"/>
                <w:b/>
                <w:bCs/>
                <w:szCs w:val="21"/>
              </w:rPr>
              <w:t>根据《政府采购促进中小企业发展暂行办法》规定，依据“财政部工业和信息化部关于印发《政府采购促进中小企业发展管理办法》（财库【2020】46 号）的通知”等规定，依据“财政部工业和信息化部关于印发《政府采购促进中小企业发展管理办法》（财库【2020】46 号）的通知”等规定，本项目专门面向中小微企业采购，同时本项目不再对小型和微型企业的价格给予扣除。参与政府采购活动的中小企业应当提供本办法规定的《中小企业声明函》，声明函格式见附件。</w:t>
            </w:r>
          </w:p>
          <w:p w:rsidR="004F360E" w:rsidRPr="00906B12" w:rsidRDefault="004F360E" w:rsidP="004F360E">
            <w:pPr>
              <w:widowControl/>
              <w:adjustRightInd w:val="0"/>
              <w:snapToGrid w:val="0"/>
              <w:spacing w:line="20" w:lineRule="atLeast"/>
              <w:jc w:val="left"/>
              <w:rPr>
                <w:rFonts w:ascii="宋体" w:eastAsia="宋体" w:hAnsi="宋体" w:cs="Times New Roman"/>
                <w:b/>
                <w:szCs w:val="21"/>
              </w:rPr>
            </w:pPr>
          </w:p>
          <w:p w:rsidR="004F360E" w:rsidRPr="00906B12" w:rsidRDefault="004F360E" w:rsidP="004F360E">
            <w:pPr>
              <w:widowControl/>
              <w:spacing w:line="20" w:lineRule="atLeast"/>
              <w:jc w:val="left"/>
              <w:rPr>
                <w:rFonts w:ascii="宋体" w:eastAsia="宋体" w:hAnsi="宋体" w:cs="Times New Roman"/>
                <w:szCs w:val="24"/>
              </w:rPr>
            </w:pPr>
          </w:p>
        </w:tc>
      </w:tr>
    </w:tbl>
    <w:p w:rsidR="004F360E" w:rsidRPr="00906B12" w:rsidRDefault="004F360E" w:rsidP="004F360E">
      <w:pPr>
        <w:spacing w:line="360" w:lineRule="auto"/>
        <w:jc w:val="center"/>
        <w:outlineLvl w:val="0"/>
        <w:rPr>
          <w:rFonts w:ascii="宋体" w:eastAsia="宋体" w:hAnsi="宋体" w:cs="Times New Roman"/>
          <w:b/>
          <w:sz w:val="36"/>
          <w:szCs w:val="36"/>
        </w:rPr>
        <w:sectPr w:rsidR="004F360E" w:rsidRPr="00906B12">
          <w:headerReference w:type="even" r:id="rId14"/>
          <w:footerReference w:type="even" r:id="rId15"/>
          <w:headerReference w:type="first" r:id="rId16"/>
          <w:footerReference w:type="first" r:id="rId17"/>
          <w:pgSz w:w="11907" w:h="16840"/>
          <w:pgMar w:top="1418" w:right="1134" w:bottom="1418" w:left="1701" w:header="851" w:footer="851" w:gutter="0"/>
          <w:cols w:space="720"/>
          <w:docGrid w:linePitch="462"/>
        </w:sectPr>
      </w:pPr>
    </w:p>
    <w:p w:rsidR="004F360E" w:rsidRPr="00906B12" w:rsidRDefault="004F360E" w:rsidP="004F360E">
      <w:pPr>
        <w:spacing w:line="360" w:lineRule="auto"/>
        <w:jc w:val="center"/>
        <w:outlineLvl w:val="0"/>
        <w:rPr>
          <w:rFonts w:ascii="宋体" w:eastAsia="宋体" w:hAnsi="宋体" w:cs="Times New Roman"/>
          <w:b/>
          <w:sz w:val="36"/>
          <w:szCs w:val="36"/>
        </w:rPr>
      </w:pPr>
      <w:bookmarkStart w:id="570" w:name="_Toc133508173"/>
      <w:r w:rsidRPr="00906B12">
        <w:rPr>
          <w:rFonts w:ascii="宋体" w:eastAsia="宋体" w:hAnsi="宋体" w:cs="Times New Roman"/>
          <w:b/>
          <w:sz w:val="36"/>
          <w:szCs w:val="36"/>
        </w:rPr>
        <w:lastRenderedPageBreak/>
        <w:t>第四章   采购需求</w:t>
      </w:r>
      <w:bookmarkEnd w:id="570"/>
    </w:p>
    <w:p w:rsidR="00DF6BB3" w:rsidRPr="00906B12" w:rsidRDefault="00DF6BB3" w:rsidP="004F360E">
      <w:pPr>
        <w:spacing w:line="360" w:lineRule="auto"/>
        <w:jc w:val="center"/>
        <w:outlineLvl w:val="0"/>
        <w:rPr>
          <w:rFonts w:ascii="宋体" w:eastAsia="宋体" w:hAnsi="宋体" w:cs="Times New Roman"/>
          <w:b/>
          <w:sz w:val="28"/>
          <w:szCs w:val="28"/>
        </w:rPr>
      </w:pPr>
      <w:bookmarkStart w:id="571" w:name="_Toc133413374"/>
      <w:bookmarkStart w:id="572" w:name="_Toc133508174"/>
      <w:r w:rsidRPr="00906B12">
        <w:rPr>
          <w:rFonts w:ascii="宋体" w:eastAsia="宋体" w:hAnsi="宋体" w:cs="Times New Roman" w:hint="eastAsia"/>
          <w:b/>
          <w:sz w:val="28"/>
          <w:szCs w:val="28"/>
        </w:rPr>
        <w:t>第一包</w:t>
      </w:r>
      <w:r w:rsidR="00704BAA" w:rsidRPr="00906B12">
        <w:rPr>
          <w:rFonts w:ascii="宋体" w:eastAsia="宋体" w:hAnsi="宋体" w:cs="Times New Roman" w:hint="eastAsia"/>
          <w:b/>
          <w:sz w:val="28"/>
          <w:szCs w:val="28"/>
        </w:rPr>
        <w:t>：</w:t>
      </w:r>
      <w:r w:rsidRPr="00906B12">
        <w:rPr>
          <w:rFonts w:ascii="宋体" w:eastAsia="宋体" w:hAnsi="宋体" w:cs="Times New Roman" w:hint="eastAsia"/>
          <w:b/>
          <w:sz w:val="28"/>
          <w:szCs w:val="28"/>
        </w:rPr>
        <w:t>五里坨街道综合文化中心社会化运营项目</w:t>
      </w:r>
      <w:bookmarkEnd w:id="571"/>
      <w:bookmarkEnd w:id="572"/>
    </w:p>
    <w:p w:rsidR="00906B12" w:rsidRPr="00906B12" w:rsidRDefault="00906B12" w:rsidP="00906B12">
      <w:pPr>
        <w:pStyle w:val="af7"/>
        <w:rPr>
          <w:sz w:val="22"/>
        </w:rPr>
      </w:pPr>
      <w:r w:rsidRPr="00906B12">
        <w:rPr>
          <w:rFonts w:hint="eastAsia"/>
        </w:rPr>
        <w:t>服务需求书</w:t>
      </w:r>
    </w:p>
    <w:p w:rsidR="00906B12" w:rsidRPr="00906B12" w:rsidRDefault="00906B12" w:rsidP="00906B12">
      <w:pPr>
        <w:spacing w:line="360" w:lineRule="auto"/>
        <w:ind w:firstLineChars="200" w:firstLine="482"/>
        <w:rPr>
          <w:rFonts w:ascii="宋体" w:hAnsi="宋体" w:cs="宋体"/>
          <w:b/>
          <w:sz w:val="24"/>
        </w:rPr>
      </w:pPr>
      <w:r w:rsidRPr="00906B12">
        <w:rPr>
          <w:rFonts w:ascii="宋体" w:hAnsi="宋体" w:cs="宋体" w:hint="eastAsia"/>
          <w:b/>
          <w:sz w:val="24"/>
        </w:rPr>
        <w:t>一、项目目标</w:t>
      </w:r>
    </w:p>
    <w:p w:rsidR="00906B12" w:rsidRPr="00906B12" w:rsidRDefault="00906B12" w:rsidP="00906B12">
      <w:pPr>
        <w:spacing w:line="360" w:lineRule="auto"/>
        <w:ind w:firstLineChars="200" w:firstLine="480"/>
        <w:rPr>
          <w:rFonts w:ascii="宋体" w:hAnsi="宋体" w:cs="宋体"/>
          <w:sz w:val="24"/>
          <w:szCs w:val="24"/>
        </w:rPr>
      </w:pPr>
      <w:r w:rsidRPr="00906B12">
        <w:rPr>
          <w:rFonts w:ascii="宋体" w:hAnsi="宋体" w:cs="宋体" w:hint="eastAsia"/>
          <w:sz w:val="24"/>
          <w:szCs w:val="24"/>
        </w:rPr>
        <w:t>为进一步推进国家公共文化服务体系示范区创新发展，持续推进基层公共文化设施社会化运营，提升公共文化服务效能，打造区域文化新亮点，切实丰富辖区居民精神文化生活，引进文化企业和社会组织进行社会化运营，组织开展街道综合文化中心的日常管理和文化惠民服务工作。结合示范区创建指标要求和街道综合文化中心实际情况，通过政府购买服务方式，引进文化企业和社会组织作为社会化运营承接主体（以下简称“供应商”），组织开展五里坨街道综合文化中心的日常管理和文化惠民服务的实施。以便切实提高街道社区公共文化设施服务效能，更好地满足五里坨街道辖区居民的公共文化需求，提升人民群众的文化获得感，推进五里坨街道公共文化服务体系的建设。</w:t>
      </w:r>
    </w:p>
    <w:p w:rsidR="00906B12" w:rsidRPr="00906B12" w:rsidRDefault="00906B12" w:rsidP="00906B12">
      <w:pPr>
        <w:spacing w:line="360" w:lineRule="auto"/>
        <w:ind w:firstLineChars="200" w:firstLine="482"/>
        <w:rPr>
          <w:rFonts w:ascii="宋体" w:hAnsi="宋体" w:cs="宋体"/>
          <w:sz w:val="24"/>
          <w:szCs w:val="24"/>
        </w:rPr>
      </w:pPr>
      <w:r w:rsidRPr="00906B12">
        <w:rPr>
          <w:rFonts w:ascii="宋体" w:hAnsi="宋体" w:cs="宋体" w:hint="eastAsia"/>
          <w:b/>
          <w:sz w:val="24"/>
        </w:rPr>
        <w:t>二、服务要求</w:t>
      </w:r>
    </w:p>
    <w:p w:rsidR="00906B12" w:rsidRPr="00906B12" w:rsidRDefault="00906B12" w:rsidP="00906B12">
      <w:pPr>
        <w:spacing w:line="360" w:lineRule="auto"/>
        <w:ind w:firstLineChars="200" w:firstLine="480"/>
        <w:rPr>
          <w:rFonts w:ascii="宋体" w:hAnsi="宋体" w:cs="宋体"/>
          <w:sz w:val="24"/>
          <w:szCs w:val="24"/>
        </w:rPr>
      </w:pPr>
      <w:r w:rsidRPr="00906B12">
        <w:rPr>
          <w:rFonts w:ascii="宋体" w:hAnsi="宋体" w:cs="宋体" w:hint="eastAsia"/>
          <w:sz w:val="24"/>
          <w:szCs w:val="24"/>
        </w:rPr>
        <w:t>供应商应在五里坨街道的领导下，坚持社会主义先进文化的前进方向，继承弘扬中华优秀传统文化、培育践行社会主义核心价值观，加强运营保障坚持以人民为中心，以社会主义核心价值观为引领，以需求为导向，为人民群众提供优质的文化服务，保障人民群众基本文化权益，在体现五里坨街道特色的同时，为辖区群众及未成年人、残疾人及老年人等各类人群提供基本的、公益的、均等的、便利的基本公共文化服务。不得利用文化设施，提供淫秽、迷信、赌毒等法律禁止或内容不健康的服务，并完成“石景山区基层公共文化设施绩效评价指标体系”各项指标任务。</w:t>
      </w:r>
    </w:p>
    <w:p w:rsidR="00906B12" w:rsidRPr="00906B12" w:rsidRDefault="00906B12" w:rsidP="00906B12">
      <w:pPr>
        <w:spacing w:line="360" w:lineRule="auto"/>
        <w:ind w:firstLineChars="200" w:firstLine="480"/>
        <w:rPr>
          <w:rFonts w:ascii="宋体" w:hAnsi="宋体" w:cs="宋体"/>
          <w:sz w:val="24"/>
          <w:szCs w:val="24"/>
        </w:rPr>
      </w:pPr>
      <w:r w:rsidRPr="00906B12">
        <w:rPr>
          <w:rFonts w:ascii="宋体" w:hAnsi="宋体" w:cs="宋体" w:hint="eastAsia"/>
          <w:sz w:val="24"/>
          <w:szCs w:val="24"/>
        </w:rPr>
        <w:t>供应商负责人要落实第一责任人责任， 严格落实意识形态工作责任制各项要求，建立完善并切实落实意识形态工作审核研判和应急处置机制，避免服务领域出现意识形态问题。提高工作人员舆情应对能力，积极传播正能量，为街道社区发展营造良好的环境。</w:t>
      </w:r>
    </w:p>
    <w:p w:rsidR="00906B12" w:rsidRPr="00906B12" w:rsidRDefault="00906B12" w:rsidP="00906B12">
      <w:pPr>
        <w:spacing w:line="360" w:lineRule="auto"/>
        <w:ind w:firstLineChars="200" w:firstLine="480"/>
        <w:rPr>
          <w:rFonts w:ascii="宋体" w:hAnsi="宋体" w:cs="宋体"/>
          <w:sz w:val="24"/>
          <w:szCs w:val="24"/>
        </w:rPr>
      </w:pPr>
      <w:r w:rsidRPr="00906B12">
        <w:rPr>
          <w:rFonts w:ascii="宋体" w:hAnsi="宋体" w:cs="宋体" w:hint="eastAsia"/>
          <w:bCs/>
          <w:sz w:val="24"/>
          <w:szCs w:val="24"/>
        </w:rPr>
        <w:t>供应商</w:t>
      </w:r>
      <w:r w:rsidRPr="00906B12">
        <w:rPr>
          <w:rFonts w:ascii="宋体" w:hAnsi="宋体" w:cs="宋体" w:hint="eastAsia"/>
          <w:sz w:val="24"/>
          <w:szCs w:val="24"/>
        </w:rPr>
        <w:t>不得在社会化运营设施内开展与公共文化服务无关的商业经营项目。</w:t>
      </w:r>
    </w:p>
    <w:p w:rsidR="00906B12" w:rsidRPr="00906B12" w:rsidRDefault="00906B12" w:rsidP="00906B12">
      <w:pPr>
        <w:spacing w:line="360" w:lineRule="auto"/>
        <w:ind w:firstLineChars="200" w:firstLine="480"/>
        <w:rPr>
          <w:rFonts w:ascii="宋体" w:hAnsi="宋体"/>
          <w:sz w:val="24"/>
          <w:szCs w:val="24"/>
        </w:rPr>
      </w:pPr>
      <w:r w:rsidRPr="00906B12">
        <w:rPr>
          <w:rFonts w:ascii="宋体" w:hAnsi="宋体" w:hint="eastAsia"/>
          <w:sz w:val="24"/>
          <w:szCs w:val="24"/>
        </w:rPr>
        <w:t>供应商需按照竞争性磋商文件、委托内容和《石景山区公共文化服务社会化</w:t>
      </w:r>
      <w:r w:rsidRPr="00906B12">
        <w:rPr>
          <w:rFonts w:ascii="宋体" w:hAnsi="宋体" w:hint="eastAsia"/>
          <w:sz w:val="24"/>
          <w:szCs w:val="24"/>
        </w:rPr>
        <w:lastRenderedPageBreak/>
        <w:t>运营工作绩效评价工作方案》要求，切实做好街道综合文化活动中心的运营工作；按照《运营方案》实施运营，未经采购人书面同意，不得擅自变更《运营方案》内容，以实现所设定的全部目标，保证服务质量和服务效果。</w:t>
      </w:r>
    </w:p>
    <w:p w:rsidR="00906B12" w:rsidRPr="00906B12" w:rsidRDefault="00906B12" w:rsidP="00906B12">
      <w:pPr>
        <w:spacing w:line="360" w:lineRule="auto"/>
        <w:ind w:firstLineChars="200" w:firstLine="480"/>
        <w:rPr>
          <w:rFonts w:ascii="宋体" w:hAnsi="宋体"/>
          <w:sz w:val="24"/>
          <w:szCs w:val="24"/>
        </w:rPr>
      </w:pPr>
      <w:r w:rsidRPr="00906B12">
        <w:rPr>
          <w:rFonts w:ascii="宋体" w:hAnsi="宋体" w:hint="eastAsia"/>
          <w:sz w:val="24"/>
          <w:szCs w:val="24"/>
        </w:rPr>
        <w:t>供应商须严格遵守国家有关法律法规的规定，坚持科学化、规范化的管理原则，不断完善街道综合文化活动中心运营机制、操作流程及规章制度。同时，供应商有义务向采购人或有关部门提出合理化的建议。</w:t>
      </w:r>
    </w:p>
    <w:p w:rsidR="00906B12" w:rsidRPr="00906B12" w:rsidRDefault="00906B12" w:rsidP="00906B12">
      <w:pPr>
        <w:spacing w:line="360" w:lineRule="auto"/>
        <w:ind w:firstLineChars="200" w:firstLine="480"/>
        <w:rPr>
          <w:rFonts w:ascii="宋体" w:hAnsi="宋体"/>
          <w:sz w:val="24"/>
          <w:szCs w:val="24"/>
        </w:rPr>
      </w:pPr>
      <w:r w:rsidRPr="00906B12">
        <w:rPr>
          <w:rFonts w:ascii="宋体" w:hAnsi="宋体" w:hint="eastAsia"/>
          <w:sz w:val="24"/>
          <w:szCs w:val="24"/>
        </w:rPr>
        <w:t>供应商需根据群众需求，在确保高质量有效供给基本公共文化服务的基础上，可根据居民需求和设施运营实际情况，在规定时间、规定体量内，开展定制化培训、低票价惠民演出、配套餐饮服务、文创产品展卖等融合性业态的惠民文化服务项目，相关服务项目应提前报采购人进行审核，经采购人确认后方可开展。项目开展应严格遵循紧密配套、便利群众、相对低价、不以营利为目的原则，坚持公益性，降低收费标准，以优惠价格提供服务，并在场馆显著位置公示项目内容和价格，由群众进行自主选择。收取的费用应当用于公共文化设施维护、管理和事业发展，不得用于内部人员工资福利及挪作他用。</w:t>
      </w:r>
    </w:p>
    <w:p w:rsidR="00906B12" w:rsidRPr="00906B12" w:rsidRDefault="00906B12" w:rsidP="00906B12">
      <w:pPr>
        <w:spacing w:line="360" w:lineRule="auto"/>
        <w:ind w:firstLineChars="200" w:firstLine="480"/>
        <w:rPr>
          <w:rFonts w:ascii="宋体" w:hAnsi="宋体"/>
          <w:sz w:val="24"/>
          <w:szCs w:val="24"/>
        </w:rPr>
      </w:pPr>
      <w:r w:rsidRPr="00906B12">
        <w:rPr>
          <w:rFonts w:ascii="宋体" w:hAnsi="宋体" w:hint="eastAsia"/>
          <w:sz w:val="24"/>
          <w:szCs w:val="24"/>
        </w:rPr>
        <w:t>供应商在开展活动时，需冠名采购人主办、供应商承办。供应商提供的服务项目不得侵犯他人知识产权等合法权益或遭到类似指控，否则，供应商承担一切后果。</w:t>
      </w:r>
    </w:p>
    <w:p w:rsidR="00906B12" w:rsidRPr="00906B12" w:rsidRDefault="00906B12" w:rsidP="00906B12">
      <w:pPr>
        <w:spacing w:line="360" w:lineRule="auto"/>
        <w:ind w:firstLineChars="200" w:firstLine="480"/>
        <w:rPr>
          <w:rFonts w:ascii="宋体" w:hAnsi="宋体"/>
          <w:sz w:val="24"/>
          <w:szCs w:val="24"/>
        </w:rPr>
      </w:pPr>
      <w:r w:rsidRPr="00906B12">
        <w:rPr>
          <w:rFonts w:ascii="宋体" w:hAnsi="宋体" w:hint="eastAsia"/>
          <w:sz w:val="24"/>
          <w:szCs w:val="24"/>
        </w:rPr>
        <w:t>按照采购人或上级相关部门要求，供应商要积极主动配合采购人完成各类与公共文化服务相关的评估定级、达标验收等工作。</w:t>
      </w:r>
    </w:p>
    <w:p w:rsidR="00906B12" w:rsidRPr="00906B12" w:rsidRDefault="00906B12" w:rsidP="00906B12">
      <w:pPr>
        <w:spacing w:line="360" w:lineRule="auto"/>
        <w:ind w:firstLineChars="200" w:firstLine="482"/>
        <w:rPr>
          <w:rFonts w:ascii="宋体" w:hAnsi="宋体" w:cs="宋体"/>
          <w:sz w:val="24"/>
          <w:szCs w:val="24"/>
        </w:rPr>
      </w:pPr>
      <w:r w:rsidRPr="00906B12">
        <w:rPr>
          <w:rFonts w:ascii="宋体" w:hAnsi="宋体" w:cs="宋体" w:hint="eastAsia"/>
          <w:b/>
          <w:sz w:val="24"/>
        </w:rPr>
        <w:t>文化活动中心运营服务内容</w:t>
      </w:r>
    </w:p>
    <w:p w:rsidR="00906B12" w:rsidRPr="00906B12" w:rsidRDefault="00906B12" w:rsidP="00906B12">
      <w:pPr>
        <w:spacing w:line="360" w:lineRule="auto"/>
        <w:ind w:firstLineChars="200" w:firstLine="480"/>
        <w:rPr>
          <w:rFonts w:ascii="宋体" w:hAnsi="宋体" w:cs="宋体"/>
          <w:sz w:val="24"/>
          <w:szCs w:val="24"/>
        </w:rPr>
      </w:pPr>
      <w:r w:rsidRPr="00906B12">
        <w:rPr>
          <w:rFonts w:ascii="宋体" w:hAnsi="宋体" w:cs="宋体" w:hint="eastAsia"/>
          <w:sz w:val="24"/>
          <w:szCs w:val="24"/>
        </w:rPr>
        <w:t>供应商全面负责文化活动中心运营的各项工作，包括运营制度的制定、月度活动计划方案拟定、活动方案策划与执行、活动宣传与推广、活动场馆安全保障等维护工作，接受采购人审定与监督。按时免费开放文化设施，维护运营秩序，为群众提供基本公共文化服务，组织开展群众文化需求调查和满意度评价统计工作，每周三及时上报下周各类文化活动信息、基础数据、统计报表，按要求做好工作档案等。</w:t>
      </w:r>
    </w:p>
    <w:p w:rsidR="00906B12" w:rsidRPr="00906B12" w:rsidRDefault="00906B12" w:rsidP="00906B12">
      <w:pPr>
        <w:spacing w:line="360" w:lineRule="auto"/>
        <w:ind w:firstLineChars="200" w:firstLine="480"/>
        <w:rPr>
          <w:rFonts w:ascii="宋体" w:hAnsi="宋体" w:cs="宋体"/>
          <w:sz w:val="24"/>
          <w:szCs w:val="24"/>
        </w:rPr>
      </w:pPr>
      <w:r w:rsidRPr="00906B12">
        <w:rPr>
          <w:rFonts w:ascii="宋体" w:hAnsi="宋体" w:cs="黑体" w:hint="eastAsia"/>
          <w:sz w:val="24"/>
          <w:szCs w:val="24"/>
        </w:rPr>
        <w:t>运营的文化活动中心应提供的群众文化活动服务（活动类）包括：组织开展文艺演出、宣传展览、艺术辅导、文化培训、书画笔会、电影放映、读书活动、体育健身、科普讲座等群众文化活动。</w:t>
      </w:r>
    </w:p>
    <w:p w:rsidR="00906B12" w:rsidRPr="00906B12" w:rsidRDefault="00906B12" w:rsidP="00906B12">
      <w:pPr>
        <w:spacing w:line="360" w:lineRule="auto"/>
        <w:ind w:firstLineChars="200" w:firstLine="480"/>
        <w:rPr>
          <w:rFonts w:ascii="宋体" w:hAnsi="宋体" w:cs="宋体"/>
          <w:sz w:val="24"/>
          <w:szCs w:val="24"/>
        </w:rPr>
      </w:pPr>
      <w:r w:rsidRPr="00906B12">
        <w:rPr>
          <w:rFonts w:ascii="宋体" w:hAnsi="宋体" w:cs="宋体" w:hint="eastAsia"/>
          <w:sz w:val="24"/>
          <w:szCs w:val="24"/>
        </w:rPr>
        <w:lastRenderedPageBreak/>
        <w:t>1.做好街道综合文化中心社会化运营工作，每周免费开放时间70小时以上，错时开放时间不少于开放时间的1/3（含国家法定假期）。在开放时间内，各功能室均需保证按时正常开放，各项文化设施、设备器材均可使用。</w:t>
      </w:r>
    </w:p>
    <w:p w:rsidR="00906B12" w:rsidRPr="00906B12" w:rsidRDefault="00906B12" w:rsidP="00906B12">
      <w:pPr>
        <w:spacing w:line="360" w:lineRule="auto"/>
        <w:ind w:firstLineChars="200" w:firstLine="480"/>
        <w:rPr>
          <w:rFonts w:ascii="宋体" w:hAnsi="宋体" w:cs="宋体"/>
          <w:sz w:val="24"/>
          <w:szCs w:val="24"/>
        </w:rPr>
      </w:pPr>
      <w:r w:rsidRPr="00906B12">
        <w:rPr>
          <w:rFonts w:ascii="宋体" w:hAnsi="宋体" w:cs="宋体" w:hint="eastAsia"/>
          <w:sz w:val="24"/>
          <w:szCs w:val="24"/>
        </w:rPr>
        <w:t>2.保持各功能厅室环境整洁舒适，文化氛围浓厚。</w:t>
      </w:r>
    </w:p>
    <w:p w:rsidR="00906B12" w:rsidRPr="00906B12" w:rsidRDefault="00906B12" w:rsidP="00906B12">
      <w:pPr>
        <w:spacing w:line="360" w:lineRule="auto"/>
        <w:ind w:firstLineChars="200" w:firstLine="480"/>
        <w:rPr>
          <w:rFonts w:ascii="宋体" w:hAnsi="宋体" w:cs="宋体"/>
          <w:sz w:val="24"/>
          <w:szCs w:val="24"/>
        </w:rPr>
      </w:pPr>
      <w:r w:rsidRPr="00906B12">
        <w:rPr>
          <w:rFonts w:ascii="宋体" w:hAnsi="宋体" w:cs="宋体" w:hint="eastAsia"/>
          <w:sz w:val="24"/>
          <w:szCs w:val="24"/>
        </w:rPr>
        <w:t>3.按照国家公共文化服务体系示范区要求，做好信息公示：设施外部与功能厅室标志标牌齐全；管理制服、服务项目、联系电话、功能室分布、每周活动安排等信息公开、公示，公示信息应全面详细，且更新及时。大型活动提前30日进行公示，常规活动提前7日进行公示，因故闭馆或调整时间须提前1周公示。免费提供无线网络服务（大于250M），设置方便老年人、未成年人、残疾人及务工人员等特殊群体活动区域、服务项目。</w:t>
      </w:r>
    </w:p>
    <w:p w:rsidR="00906B12" w:rsidRPr="00906B12" w:rsidRDefault="00906B12" w:rsidP="00906B12">
      <w:pPr>
        <w:spacing w:line="360" w:lineRule="auto"/>
        <w:ind w:firstLineChars="200" w:firstLine="480"/>
        <w:rPr>
          <w:rFonts w:ascii="宋体" w:hAnsi="宋体" w:cs="宋体"/>
          <w:sz w:val="24"/>
        </w:rPr>
      </w:pPr>
      <w:r w:rsidRPr="00906B12">
        <w:rPr>
          <w:rFonts w:ascii="宋体" w:hAnsi="宋体" w:cs="宋体" w:hint="eastAsia"/>
          <w:sz w:val="24"/>
        </w:rPr>
        <w:t>4.全年组织开展各类活动不少于220场次。每月开展面向群众的各类文体活动不少于6场，8月底前不少于61场，全年不少于100场，每年总量有增量；公益培训及讲座36次以上、专业文艺演出9场次以上（每年8月底之前完成）；每年针对特殊人群开展不少于5次的活动；每年8月底前针对3类人群组织开展不少于9场的学习宣传活动；线上活动每月至少1次，8月前举办至少13次。参与群众要覆盖特殊群体（老年人、未成年人、残疾人及务工人员等）。乙方应引入专家、艺术家等知名人士以及高端品牌活动等优质资源，不断提升街道综合文化中心的知名度和影响力，实现文化团队品牌示范性。</w:t>
      </w:r>
    </w:p>
    <w:p w:rsidR="00906B12" w:rsidRPr="00906B12" w:rsidRDefault="00906B12" w:rsidP="00906B12">
      <w:pPr>
        <w:spacing w:line="360" w:lineRule="auto"/>
        <w:ind w:firstLineChars="200" w:firstLine="480"/>
        <w:rPr>
          <w:rFonts w:ascii="宋体" w:hAnsi="宋体" w:cs="宋体"/>
          <w:sz w:val="24"/>
        </w:rPr>
      </w:pPr>
      <w:r w:rsidRPr="00906B12">
        <w:rPr>
          <w:rFonts w:ascii="宋体" w:hAnsi="宋体" w:cs="宋体" w:hint="eastAsia"/>
          <w:sz w:val="24"/>
        </w:rPr>
        <w:t>5.每周在石景山文E 发布文化活动不少于4场次。积极引导群众使用“石景山文E”APP预约活动，每季度至少发布10场预约活动，扫码签到率不低于80%。</w:t>
      </w:r>
    </w:p>
    <w:p w:rsidR="00906B12" w:rsidRPr="00906B12" w:rsidRDefault="00906B12" w:rsidP="00906B12">
      <w:pPr>
        <w:spacing w:line="360" w:lineRule="auto"/>
        <w:ind w:firstLineChars="200" w:firstLine="480"/>
        <w:rPr>
          <w:rFonts w:ascii="宋体" w:hAnsi="宋体" w:cs="宋体"/>
          <w:sz w:val="24"/>
        </w:rPr>
      </w:pPr>
      <w:r w:rsidRPr="00906B12">
        <w:rPr>
          <w:rFonts w:ascii="宋体" w:hAnsi="宋体" w:cs="宋体" w:hint="eastAsia"/>
          <w:sz w:val="24"/>
        </w:rPr>
        <w:t>6.开展传统节日（春节、元宵、清明、端午、七夕、中秋、重阳）街道级主题活动和文艺小分队进社区等文化志愿服务活动；开展街道级非遗主题活动（全年1次以上），组织非遗进社区活动每年5次以上（每季度至少1次）；深入辖区开展每月下基层、进社区文化活动，每次活动不少于20人。</w:t>
      </w:r>
    </w:p>
    <w:p w:rsidR="00906B12" w:rsidRPr="00906B12" w:rsidRDefault="00906B12" w:rsidP="00906B12">
      <w:pPr>
        <w:spacing w:line="360" w:lineRule="auto"/>
        <w:ind w:firstLineChars="200" w:firstLine="480"/>
        <w:rPr>
          <w:rFonts w:ascii="宋体" w:hAnsi="宋体" w:cs="宋体"/>
          <w:sz w:val="24"/>
        </w:rPr>
      </w:pPr>
      <w:r w:rsidRPr="00906B12">
        <w:rPr>
          <w:rFonts w:ascii="宋体" w:hAnsi="宋体" w:cs="宋体" w:hint="eastAsia"/>
          <w:sz w:val="24"/>
        </w:rPr>
        <w:t>7.配合街道统筹辖区内的业余文化团队，结合街道及所辖社区文化特色，至少培育一个本区域文化活动品牌（一街一品）；打造6支优秀业余文艺团队，其中3支品牌团队，代表街道参加区级（含）以上的比赛；配合街道统筹辖区保持每年团队总量增加1支。针对在本街道和所辖社区统计在册的、具备一定规模、</w:t>
      </w:r>
      <w:r w:rsidRPr="00906B12">
        <w:rPr>
          <w:rFonts w:ascii="宋体" w:hAnsi="宋体" w:cs="宋体" w:hint="eastAsia"/>
          <w:sz w:val="24"/>
        </w:rPr>
        <w:lastRenderedPageBreak/>
        <w:t>长年开展活动的群众业余文艺团队开展培训辅导，每支团队每年2次（不少于2次）。</w:t>
      </w:r>
    </w:p>
    <w:p w:rsidR="00906B12" w:rsidRPr="00906B12" w:rsidRDefault="00906B12" w:rsidP="00906B12">
      <w:pPr>
        <w:spacing w:line="360" w:lineRule="auto"/>
        <w:ind w:firstLineChars="200" w:firstLine="480"/>
        <w:rPr>
          <w:rFonts w:ascii="宋体" w:hAnsi="宋体" w:cs="宋体"/>
          <w:sz w:val="24"/>
        </w:rPr>
      </w:pPr>
      <w:r w:rsidRPr="00906B12">
        <w:rPr>
          <w:rFonts w:ascii="宋体" w:hAnsi="宋体" w:cs="宋体" w:hint="eastAsia"/>
          <w:sz w:val="24"/>
        </w:rPr>
        <w:t>8.形成志愿服务品牌，定期发布志愿服务项目，每年志愿活动开展次数不少于5次，文化志愿服务有显著成效（如区级以上媒体宣传报道、区级以上荣誉奖励等）。</w:t>
      </w:r>
    </w:p>
    <w:p w:rsidR="00906B12" w:rsidRPr="00906B12" w:rsidRDefault="00906B12" w:rsidP="00906B12">
      <w:pPr>
        <w:spacing w:line="360" w:lineRule="auto"/>
        <w:ind w:firstLineChars="200" w:firstLine="480"/>
        <w:rPr>
          <w:rFonts w:ascii="宋体" w:hAnsi="宋体" w:cs="宋体"/>
          <w:sz w:val="24"/>
        </w:rPr>
      </w:pPr>
      <w:r w:rsidRPr="00906B12">
        <w:rPr>
          <w:rFonts w:ascii="宋体" w:hAnsi="宋体" w:cs="宋体" w:hint="eastAsia"/>
          <w:sz w:val="24"/>
        </w:rPr>
        <w:t>9.结合辖区中小学需求，广泛深入开展校外教育活动，开展公共文化进校园服务。</w:t>
      </w:r>
    </w:p>
    <w:p w:rsidR="00906B12" w:rsidRPr="00906B12" w:rsidRDefault="00906B12" w:rsidP="00906B12">
      <w:pPr>
        <w:spacing w:line="360" w:lineRule="auto"/>
        <w:ind w:firstLineChars="200" w:firstLine="480"/>
        <w:rPr>
          <w:rFonts w:ascii="宋体" w:hAnsi="宋体" w:cs="宋体"/>
          <w:sz w:val="24"/>
        </w:rPr>
      </w:pPr>
      <w:r w:rsidRPr="00906B12">
        <w:rPr>
          <w:rFonts w:ascii="宋体" w:hAnsi="宋体" w:cs="宋体" w:hint="eastAsia"/>
          <w:sz w:val="24"/>
        </w:rPr>
        <w:t>10.乙方需围绕街道重点工作，根据街道和社区要求开展相关重点工作的主题活动及宣传。</w:t>
      </w:r>
    </w:p>
    <w:p w:rsidR="00906B12" w:rsidRPr="00906B12" w:rsidRDefault="00906B12" w:rsidP="00906B12">
      <w:pPr>
        <w:spacing w:line="360" w:lineRule="auto"/>
        <w:ind w:firstLineChars="200" w:firstLine="480"/>
        <w:rPr>
          <w:rFonts w:ascii="宋体" w:hAnsi="宋体" w:cs="宋体"/>
          <w:sz w:val="24"/>
        </w:rPr>
      </w:pPr>
      <w:r w:rsidRPr="00906B12">
        <w:rPr>
          <w:rFonts w:ascii="宋体" w:hAnsi="宋体" w:cs="宋体" w:hint="eastAsia"/>
          <w:sz w:val="24"/>
        </w:rPr>
        <w:t>11.乙方需在本项目服务期内根据街道安排在包片社区开展活动，结合街道要求和居民需求，每季度至少选择一个社区策划并开展活动，并在市媒及以上公开媒体宣传报道。</w:t>
      </w:r>
    </w:p>
    <w:p w:rsidR="00906B12" w:rsidRPr="00906B12" w:rsidRDefault="00906B12" w:rsidP="00906B12">
      <w:pPr>
        <w:spacing w:line="360" w:lineRule="auto"/>
        <w:ind w:firstLineChars="200" w:firstLine="482"/>
        <w:rPr>
          <w:rFonts w:ascii="宋体" w:hAnsi="宋体" w:cs="黑体"/>
          <w:sz w:val="24"/>
          <w:szCs w:val="24"/>
        </w:rPr>
      </w:pPr>
      <w:r w:rsidRPr="00906B12">
        <w:rPr>
          <w:rFonts w:ascii="宋体" w:hAnsi="宋体" w:cs="宋体" w:hint="eastAsia"/>
          <w:b/>
          <w:sz w:val="24"/>
        </w:rPr>
        <w:t>三、服务人员配备要求及要求</w:t>
      </w:r>
    </w:p>
    <w:p w:rsidR="00906B12" w:rsidRPr="00906B12" w:rsidRDefault="00906B12" w:rsidP="00906B12">
      <w:pPr>
        <w:spacing w:line="360" w:lineRule="auto"/>
        <w:ind w:firstLineChars="200" w:firstLine="480"/>
        <w:rPr>
          <w:rFonts w:ascii="宋体" w:hAnsi="宋体" w:cs="宋体"/>
          <w:bCs/>
          <w:sz w:val="24"/>
          <w:szCs w:val="24"/>
        </w:rPr>
      </w:pPr>
      <w:r w:rsidRPr="00906B12">
        <w:rPr>
          <w:rFonts w:ascii="宋体" w:hAnsi="宋体" w:cs="宋体" w:hint="eastAsia"/>
          <w:bCs/>
          <w:sz w:val="24"/>
          <w:szCs w:val="24"/>
        </w:rPr>
        <w:t>采取专业化服务与管理。街道综合文化中心应配备工作人员5人（不少于5人），其中管理负责岗1名，场馆管理岗4名，明确各岗位职责，严格执行服务规范和工作制度，服务热情规范。工作人员聘用应建立合法规范的劳动关系。现场运营团队1/3的人员应具有参与公共文化服务与管理的经历，或接受过公共文化专业培训。每年8月底前自主组织全员参加集中培训不少于11天；按要求参加区、街道文化部门组织的培训学习；符合条件的员工应积极参与公共文化服务和旅游公共服务等专业领域技术职称考试。</w:t>
      </w:r>
    </w:p>
    <w:p w:rsidR="00906B12" w:rsidRPr="00906B12" w:rsidRDefault="00906B12" w:rsidP="00906B12">
      <w:pPr>
        <w:spacing w:line="360" w:lineRule="auto"/>
        <w:ind w:firstLineChars="200" w:firstLine="480"/>
        <w:rPr>
          <w:rFonts w:ascii="宋体" w:hAnsi="宋体" w:cs="宋体"/>
          <w:bCs/>
          <w:sz w:val="24"/>
          <w:szCs w:val="24"/>
        </w:rPr>
      </w:pPr>
      <w:r w:rsidRPr="00906B12">
        <w:rPr>
          <w:rFonts w:ascii="宋体" w:hAnsi="宋体" w:cs="宋体" w:hint="eastAsia"/>
          <w:bCs/>
          <w:sz w:val="24"/>
          <w:szCs w:val="24"/>
        </w:rPr>
        <w:t>供应商应按照《运营方案》，配备人员充足、结构合理、队伍稳定的现场运营团队，建立高效的各类管理制度，健全各项保障措施，保证项目按期完成。同时任命一名全职的运营团队负责人，未经采购人书面同意，不得更换运营团队负责人。供应商应按有关规定为其工作人员购买保险，按时足额发放工资；供应商与其工作人员产生的任何纠纷，由供应商负责解决，与采购人无关；在纠纷处理过程中，供应商不得因此而降低服务标准和质量。</w:t>
      </w:r>
    </w:p>
    <w:p w:rsidR="00906B12" w:rsidRPr="00906B12" w:rsidRDefault="00906B12" w:rsidP="00906B12">
      <w:pPr>
        <w:spacing w:line="360" w:lineRule="auto"/>
        <w:ind w:firstLineChars="200" w:firstLine="482"/>
        <w:rPr>
          <w:rFonts w:ascii="宋体" w:hAnsi="宋体" w:cs="宋体"/>
          <w:sz w:val="24"/>
          <w:szCs w:val="24"/>
        </w:rPr>
      </w:pPr>
      <w:r w:rsidRPr="00906B12">
        <w:rPr>
          <w:rFonts w:ascii="宋体" w:hAnsi="宋体" w:cs="宋体" w:hint="eastAsia"/>
          <w:b/>
          <w:sz w:val="24"/>
        </w:rPr>
        <w:t>四、场地管理要求</w:t>
      </w:r>
    </w:p>
    <w:p w:rsidR="00906B12" w:rsidRPr="00906B12" w:rsidRDefault="00906B12" w:rsidP="00906B12">
      <w:pPr>
        <w:spacing w:line="360" w:lineRule="auto"/>
        <w:ind w:firstLineChars="200" w:firstLine="480"/>
        <w:rPr>
          <w:rFonts w:ascii="宋体" w:hAnsi="宋体" w:cs="黑体"/>
          <w:sz w:val="24"/>
          <w:szCs w:val="24"/>
        </w:rPr>
      </w:pPr>
      <w:r w:rsidRPr="00906B12">
        <w:rPr>
          <w:rFonts w:ascii="宋体" w:hAnsi="宋体" w:cs="黑体" w:hint="eastAsia"/>
          <w:sz w:val="24"/>
          <w:szCs w:val="24"/>
        </w:rPr>
        <w:t>供应商应在运营设施室内显著位置张贴设施各功能室（区）分布图、开放时间、规章制度、活动安排、工作人员名录、无线网络登录方式、群众意见反馈手</w:t>
      </w:r>
      <w:r w:rsidRPr="00906B12">
        <w:rPr>
          <w:rFonts w:ascii="宋体" w:hAnsi="宋体" w:cs="黑体" w:hint="eastAsia"/>
          <w:sz w:val="24"/>
          <w:szCs w:val="24"/>
        </w:rPr>
        <w:lastRenderedPageBreak/>
        <w:t>册和咨询监督电话等。</w:t>
      </w:r>
    </w:p>
    <w:p w:rsidR="00906B12" w:rsidRPr="00906B12" w:rsidRDefault="00906B12" w:rsidP="00906B12">
      <w:pPr>
        <w:spacing w:line="360" w:lineRule="auto"/>
        <w:ind w:firstLineChars="200" w:firstLine="480"/>
        <w:rPr>
          <w:rFonts w:ascii="宋体" w:hAnsi="宋体" w:cs="黑体"/>
          <w:sz w:val="24"/>
          <w:szCs w:val="24"/>
        </w:rPr>
      </w:pPr>
      <w:r w:rsidRPr="00906B12">
        <w:rPr>
          <w:rFonts w:ascii="宋体" w:hAnsi="宋体" w:cs="黑体" w:hint="eastAsia"/>
          <w:sz w:val="24"/>
          <w:szCs w:val="24"/>
        </w:rPr>
        <w:t xml:space="preserve">供应商应做好公共设施、设备的日常维护：落实场地安全管理责任制，制定并实施安全隐患排查与上报制度；做好设施、设备日常维护，加强场地设备巡检，定期对器材进行消毒和检修。需对运营场地设施和电器设备的维护维修实行专人管理，设施管理人员要定期对运营场所的门、窗、灯光、水池等场地设施，以及对电脑、投影仪、线路等电器设备进行定期安全检查和维护，填写检查维护记录，发现问题及时维修（以上所需维修费用均由乙方承担），确保设施安全有效，防患于未然。建立安全管理制度，健全紧急预案和安保措施。确保消防设施良好、通道畅通、标识清晰完整。做好工作日志，每年开展安全应急演练不少于2次。   </w:t>
      </w:r>
    </w:p>
    <w:p w:rsidR="00906B12" w:rsidRPr="00906B12" w:rsidRDefault="00906B12" w:rsidP="00906B12">
      <w:pPr>
        <w:spacing w:line="360" w:lineRule="auto"/>
        <w:ind w:firstLineChars="200" w:firstLine="482"/>
        <w:rPr>
          <w:rFonts w:ascii="宋体" w:hAnsi="宋体" w:cs="黑体"/>
          <w:b/>
          <w:bCs/>
          <w:sz w:val="24"/>
          <w:szCs w:val="24"/>
        </w:rPr>
      </w:pPr>
      <w:r w:rsidRPr="00906B12">
        <w:rPr>
          <w:rFonts w:ascii="宋体" w:hAnsi="宋体" w:cs="黑体" w:hint="eastAsia"/>
          <w:b/>
          <w:bCs/>
          <w:sz w:val="24"/>
          <w:szCs w:val="24"/>
        </w:rPr>
        <w:t>五、服务期</w:t>
      </w:r>
    </w:p>
    <w:p w:rsidR="00906B12" w:rsidRPr="00906B12" w:rsidRDefault="00906B12" w:rsidP="00906B12">
      <w:pPr>
        <w:spacing w:line="360" w:lineRule="auto"/>
        <w:ind w:firstLineChars="200" w:firstLine="480"/>
        <w:rPr>
          <w:rFonts w:ascii="宋体" w:hAnsi="宋体" w:cs="黑体"/>
          <w:sz w:val="24"/>
          <w:szCs w:val="24"/>
        </w:rPr>
      </w:pPr>
      <w:r w:rsidRPr="00906B12">
        <w:rPr>
          <w:rFonts w:ascii="宋体" w:hAnsi="宋体" w:cs="黑体" w:hint="eastAsia"/>
          <w:sz w:val="24"/>
          <w:szCs w:val="24"/>
        </w:rPr>
        <w:t>本协议自2024年06月01日起生效，有效期限至2025年05月31日。合同期限届满时，采购人可根据乙方服务质量以及政府相关部门发布的招标投标、政府采购相关政策、法律法规以及自身实际需要决定是否与乙方续约。</w:t>
      </w:r>
    </w:p>
    <w:p w:rsidR="00906B12" w:rsidRPr="00906B12" w:rsidRDefault="00906B12" w:rsidP="00906B12">
      <w:pPr>
        <w:spacing w:line="360" w:lineRule="auto"/>
        <w:ind w:firstLineChars="200" w:firstLine="482"/>
        <w:rPr>
          <w:rFonts w:ascii="宋体" w:hAnsi="宋体" w:cs="宋体"/>
          <w:b/>
          <w:sz w:val="24"/>
        </w:rPr>
      </w:pPr>
      <w:r w:rsidRPr="00906B12">
        <w:rPr>
          <w:rFonts w:ascii="宋体" w:hAnsi="宋体" w:cs="宋体" w:hint="eastAsia"/>
          <w:b/>
          <w:sz w:val="24"/>
        </w:rPr>
        <w:t>六、服务地点</w:t>
      </w:r>
    </w:p>
    <w:p w:rsidR="00906B12" w:rsidRPr="00906B12" w:rsidRDefault="00906B12" w:rsidP="00906B12">
      <w:pPr>
        <w:spacing w:line="360" w:lineRule="auto"/>
        <w:ind w:firstLineChars="200" w:firstLine="480"/>
        <w:rPr>
          <w:rFonts w:ascii="宋体" w:hAnsi="宋体" w:cs="黑体"/>
          <w:sz w:val="24"/>
        </w:rPr>
      </w:pPr>
      <w:r w:rsidRPr="00906B12">
        <w:rPr>
          <w:rFonts w:ascii="宋体" w:hAnsi="宋体" w:cs="黑体" w:hint="eastAsia"/>
          <w:sz w:val="24"/>
        </w:rPr>
        <w:t>采购人指定地点。</w:t>
      </w:r>
    </w:p>
    <w:p w:rsidR="00906B12" w:rsidRPr="00906B12" w:rsidRDefault="00906B12" w:rsidP="00906B12">
      <w:pPr>
        <w:spacing w:line="360" w:lineRule="auto"/>
        <w:ind w:firstLineChars="200" w:firstLine="482"/>
        <w:rPr>
          <w:rFonts w:ascii="宋体" w:hAnsi="宋体" w:cs="宋体"/>
          <w:b/>
          <w:sz w:val="24"/>
        </w:rPr>
      </w:pPr>
      <w:r w:rsidRPr="00906B12">
        <w:rPr>
          <w:rFonts w:ascii="宋体" w:hAnsi="宋体" w:cs="宋体" w:hint="eastAsia"/>
          <w:b/>
          <w:sz w:val="24"/>
        </w:rPr>
        <w:t>七、其他服务要求</w:t>
      </w:r>
    </w:p>
    <w:p w:rsidR="00906B12" w:rsidRPr="00906B12" w:rsidRDefault="00906B12" w:rsidP="00906B12">
      <w:pPr>
        <w:widowControl/>
        <w:snapToGrid w:val="0"/>
        <w:spacing w:line="360" w:lineRule="auto"/>
        <w:ind w:firstLineChars="200" w:firstLine="480"/>
        <w:jc w:val="left"/>
        <w:rPr>
          <w:rFonts w:ascii="宋体" w:hAnsi="宋体"/>
          <w:sz w:val="24"/>
        </w:rPr>
      </w:pPr>
      <w:r w:rsidRPr="00906B12">
        <w:rPr>
          <w:rFonts w:ascii="宋体" w:hAnsi="宋体" w:hint="eastAsia"/>
          <w:sz w:val="24"/>
        </w:rPr>
        <w:t>（一）安全要求</w:t>
      </w:r>
    </w:p>
    <w:p w:rsidR="00906B12" w:rsidRPr="00906B12" w:rsidRDefault="00906B12" w:rsidP="00906B12">
      <w:pPr>
        <w:widowControl/>
        <w:snapToGrid w:val="0"/>
        <w:spacing w:line="360" w:lineRule="auto"/>
        <w:ind w:firstLineChars="200" w:firstLine="480"/>
        <w:jc w:val="left"/>
        <w:rPr>
          <w:rFonts w:ascii="宋体" w:hAnsi="宋体"/>
          <w:sz w:val="24"/>
        </w:rPr>
      </w:pPr>
      <w:r w:rsidRPr="00906B12">
        <w:rPr>
          <w:rFonts w:ascii="宋体" w:hAnsi="宋体" w:hint="eastAsia"/>
          <w:sz w:val="24"/>
        </w:rPr>
        <w:t>1.服务过程中供应商服务人员需做好安全防范工作，确保服务过程的人身安全，制定安全服务工作方案，严格杜绝安全隐患，并对服务过程安全问题负全责。</w:t>
      </w:r>
    </w:p>
    <w:p w:rsidR="00906B12" w:rsidRPr="00906B12" w:rsidRDefault="00906B12" w:rsidP="00906B12">
      <w:pPr>
        <w:widowControl/>
        <w:snapToGrid w:val="0"/>
        <w:spacing w:line="360" w:lineRule="auto"/>
        <w:ind w:firstLineChars="200" w:firstLine="480"/>
        <w:jc w:val="left"/>
        <w:rPr>
          <w:rFonts w:ascii="宋体" w:hAnsi="宋体"/>
          <w:sz w:val="24"/>
        </w:rPr>
      </w:pPr>
      <w:r w:rsidRPr="00906B12">
        <w:rPr>
          <w:rFonts w:ascii="宋体" w:hAnsi="宋体" w:hint="eastAsia"/>
          <w:sz w:val="24"/>
        </w:rPr>
        <w:t>2.服务过程中供应商应处理好包括：用水、用电、餐饮、交通、消防、人员聚集与撤离以及服务过程中其它突发危险状况的安全问题。并对因此产生的安全问题负全责。</w:t>
      </w:r>
    </w:p>
    <w:p w:rsidR="00906B12" w:rsidRPr="00906B12" w:rsidRDefault="00906B12" w:rsidP="00906B12">
      <w:pPr>
        <w:widowControl/>
        <w:snapToGrid w:val="0"/>
        <w:spacing w:line="360" w:lineRule="auto"/>
        <w:ind w:firstLineChars="200" w:firstLine="480"/>
        <w:jc w:val="left"/>
        <w:rPr>
          <w:rFonts w:ascii="宋体" w:hAnsi="宋体"/>
          <w:sz w:val="24"/>
        </w:rPr>
      </w:pPr>
      <w:r w:rsidRPr="00906B12">
        <w:rPr>
          <w:rFonts w:ascii="宋体" w:hAnsi="宋体" w:hint="eastAsia"/>
          <w:sz w:val="24"/>
        </w:rPr>
        <w:t>（二）卫生要求</w:t>
      </w:r>
    </w:p>
    <w:p w:rsidR="00906B12" w:rsidRPr="00906B12" w:rsidRDefault="00906B12" w:rsidP="00906B12">
      <w:pPr>
        <w:widowControl/>
        <w:snapToGrid w:val="0"/>
        <w:spacing w:line="360" w:lineRule="auto"/>
        <w:ind w:firstLineChars="200" w:firstLine="480"/>
        <w:jc w:val="left"/>
        <w:rPr>
          <w:rFonts w:ascii="宋体" w:hAnsi="宋体"/>
          <w:sz w:val="24"/>
        </w:rPr>
      </w:pPr>
      <w:r w:rsidRPr="00906B12">
        <w:rPr>
          <w:rFonts w:ascii="宋体" w:hAnsi="宋体" w:hint="eastAsia"/>
          <w:sz w:val="24"/>
        </w:rPr>
        <w:t>供应商在服务过程中的卫生标准必须符合国家、地方、行业等相关各方的强制要求标准。尤其加强新冠疫情防范工作，因不符合相关要求而导致的任何问题，由供应商负全责。</w:t>
      </w:r>
    </w:p>
    <w:p w:rsidR="00906B12" w:rsidRPr="00906B12" w:rsidRDefault="00906B12" w:rsidP="00906B12">
      <w:pPr>
        <w:widowControl/>
        <w:snapToGrid w:val="0"/>
        <w:spacing w:line="360" w:lineRule="auto"/>
        <w:ind w:firstLineChars="200" w:firstLine="480"/>
        <w:jc w:val="left"/>
        <w:rPr>
          <w:rFonts w:ascii="宋体" w:hAnsi="宋体"/>
          <w:sz w:val="24"/>
        </w:rPr>
      </w:pPr>
      <w:r w:rsidRPr="00906B12">
        <w:rPr>
          <w:rFonts w:ascii="宋体" w:hAnsi="宋体" w:hint="eastAsia"/>
          <w:sz w:val="24"/>
        </w:rPr>
        <w:t>（三）保密要求</w:t>
      </w:r>
    </w:p>
    <w:p w:rsidR="00906B12" w:rsidRPr="00906B12" w:rsidRDefault="00906B12" w:rsidP="00906B12">
      <w:pPr>
        <w:widowControl/>
        <w:snapToGrid w:val="0"/>
        <w:spacing w:line="360" w:lineRule="auto"/>
        <w:ind w:firstLineChars="200" w:firstLine="480"/>
        <w:jc w:val="left"/>
        <w:rPr>
          <w:rFonts w:ascii="宋体" w:hAnsi="宋体"/>
          <w:sz w:val="24"/>
        </w:rPr>
      </w:pPr>
      <w:r w:rsidRPr="00906B12">
        <w:rPr>
          <w:rFonts w:ascii="宋体" w:hAnsi="宋体" w:hint="eastAsia"/>
          <w:sz w:val="24"/>
        </w:rPr>
        <w:t>供应商必须对招标人提供的信息绝对保密，因供应商泄露相关信息造成的利益侵害及产生的法律纠纷，由供应商负全责。</w:t>
      </w:r>
    </w:p>
    <w:p w:rsidR="00906B12" w:rsidRPr="00906B12" w:rsidRDefault="00906B12" w:rsidP="00906B12">
      <w:pPr>
        <w:widowControl/>
        <w:snapToGrid w:val="0"/>
        <w:spacing w:line="360" w:lineRule="auto"/>
        <w:ind w:firstLineChars="200" w:firstLine="480"/>
        <w:jc w:val="left"/>
        <w:rPr>
          <w:rFonts w:ascii="宋体" w:hAnsi="宋体"/>
          <w:sz w:val="24"/>
        </w:rPr>
      </w:pPr>
      <w:r w:rsidRPr="00906B12">
        <w:rPr>
          <w:rFonts w:ascii="宋体" w:hAnsi="宋体" w:hint="eastAsia"/>
          <w:sz w:val="24"/>
        </w:rPr>
        <w:t>（四）服务过程中问题处理</w:t>
      </w:r>
    </w:p>
    <w:p w:rsidR="00906B12" w:rsidRPr="00906B12" w:rsidRDefault="00906B12" w:rsidP="00906B12">
      <w:pPr>
        <w:spacing w:line="360" w:lineRule="auto"/>
        <w:ind w:firstLineChars="200" w:firstLine="480"/>
        <w:rPr>
          <w:rFonts w:ascii="宋体" w:hAnsi="宋体"/>
          <w:sz w:val="24"/>
        </w:rPr>
      </w:pPr>
      <w:r w:rsidRPr="00906B12">
        <w:rPr>
          <w:rFonts w:ascii="宋体" w:hAnsi="宋体" w:hint="eastAsia"/>
          <w:sz w:val="24"/>
        </w:rPr>
        <w:lastRenderedPageBreak/>
        <w:t>服务过程中应热情服务，遇到问题应理性沟通解决，不允许出现不理智行为（如谩骂、讥讽、打架、斗殴等）。如无法解决时，应及时报告招标人，由招标人参与进行协调。如不按此执行，导致任何后果，均由供应商承担。</w:t>
      </w:r>
    </w:p>
    <w:p w:rsidR="00906B12" w:rsidRPr="00906B12" w:rsidRDefault="00906B12" w:rsidP="00906B12">
      <w:pPr>
        <w:widowControl/>
        <w:snapToGrid w:val="0"/>
        <w:spacing w:line="360" w:lineRule="auto"/>
        <w:ind w:firstLineChars="200" w:firstLine="480"/>
        <w:jc w:val="left"/>
        <w:rPr>
          <w:rFonts w:ascii="宋体" w:hAnsi="宋体"/>
          <w:sz w:val="24"/>
          <w:szCs w:val="24"/>
        </w:rPr>
      </w:pPr>
      <w:r w:rsidRPr="00906B12">
        <w:rPr>
          <w:rFonts w:ascii="宋体" w:hAnsi="宋体" w:hint="eastAsia"/>
          <w:sz w:val="24"/>
          <w:szCs w:val="24"/>
        </w:rPr>
        <w:t>（五）运营场地设施的维护和维修</w:t>
      </w:r>
    </w:p>
    <w:p w:rsidR="00906B12" w:rsidRPr="00906B12" w:rsidRDefault="00906B12" w:rsidP="00906B12">
      <w:pPr>
        <w:widowControl/>
        <w:snapToGrid w:val="0"/>
        <w:spacing w:line="360" w:lineRule="auto"/>
        <w:ind w:firstLineChars="200" w:firstLine="480"/>
        <w:jc w:val="left"/>
        <w:rPr>
          <w:rFonts w:ascii="宋体" w:hAnsi="宋体"/>
          <w:sz w:val="24"/>
          <w:szCs w:val="24"/>
        </w:rPr>
      </w:pPr>
      <w:r w:rsidRPr="00906B12">
        <w:rPr>
          <w:rFonts w:ascii="宋体" w:hAnsi="宋体" w:hint="eastAsia"/>
          <w:sz w:val="24"/>
          <w:szCs w:val="24"/>
        </w:rPr>
        <w:t>供应商需对运营场地设施和电器设备的维护维修实行专人管理，设施管理人员要定期对运营场所的门、窗、灯光、水池等场地设施；以及对电脑、投影仪、线路等电器设备进行定期安全检查和维护，填写检查维护记录，发现问题及时维修（以上所需维修费用均由供应商承担），确保设施安全有效，防患于未然。</w:t>
      </w:r>
    </w:p>
    <w:p w:rsidR="00906B12" w:rsidRPr="00906B12" w:rsidRDefault="00906B12" w:rsidP="00906B12">
      <w:pPr>
        <w:widowControl/>
        <w:snapToGrid w:val="0"/>
        <w:spacing w:line="360" w:lineRule="auto"/>
        <w:ind w:firstLineChars="200" w:firstLine="480"/>
        <w:jc w:val="left"/>
        <w:rPr>
          <w:rFonts w:ascii="宋体" w:hAnsi="宋体"/>
          <w:sz w:val="24"/>
          <w:szCs w:val="24"/>
        </w:rPr>
      </w:pPr>
      <w:r w:rsidRPr="00906B12">
        <w:rPr>
          <w:rFonts w:ascii="宋体" w:hAnsi="宋体" w:hint="eastAsia"/>
          <w:sz w:val="24"/>
          <w:szCs w:val="24"/>
        </w:rPr>
        <w:t>（六）固定资产维护要求</w:t>
      </w:r>
    </w:p>
    <w:p w:rsidR="00906B12" w:rsidRPr="00906B12" w:rsidRDefault="00906B12" w:rsidP="00906B12">
      <w:pPr>
        <w:widowControl/>
        <w:snapToGrid w:val="0"/>
        <w:spacing w:line="360" w:lineRule="auto"/>
        <w:ind w:firstLineChars="200" w:firstLine="480"/>
        <w:jc w:val="left"/>
        <w:rPr>
          <w:rFonts w:ascii="宋体" w:hAnsi="宋体"/>
          <w:sz w:val="24"/>
          <w:szCs w:val="24"/>
        </w:rPr>
      </w:pPr>
      <w:r w:rsidRPr="00906B12">
        <w:rPr>
          <w:rFonts w:ascii="宋体" w:hAnsi="宋体" w:hint="eastAsia"/>
          <w:sz w:val="24"/>
          <w:szCs w:val="24"/>
        </w:rPr>
        <w:t>供应商需对场地内固定资产进行登记，妥善保管，不得丢失。合同期满前进行固定资产盘点，提交盘点明细。盘亏物品由供应商予以补齐。</w:t>
      </w:r>
    </w:p>
    <w:p w:rsidR="00906B12" w:rsidRPr="00906B12" w:rsidRDefault="00906B12" w:rsidP="00906B12">
      <w:pPr>
        <w:widowControl/>
        <w:snapToGrid w:val="0"/>
        <w:spacing w:line="360" w:lineRule="auto"/>
        <w:ind w:firstLineChars="200" w:firstLine="480"/>
        <w:jc w:val="left"/>
        <w:rPr>
          <w:rFonts w:ascii="宋体" w:hAnsi="宋体"/>
          <w:sz w:val="24"/>
        </w:rPr>
      </w:pPr>
      <w:r w:rsidRPr="00906B12">
        <w:rPr>
          <w:rFonts w:ascii="宋体" w:hAnsi="宋体" w:hint="eastAsia"/>
          <w:sz w:val="24"/>
        </w:rPr>
        <w:t>（七）配合街道重要工作开展活动及宣传</w:t>
      </w:r>
    </w:p>
    <w:p w:rsidR="00906B12" w:rsidRPr="00906B12" w:rsidRDefault="00906B12" w:rsidP="00906B12">
      <w:pPr>
        <w:widowControl/>
        <w:snapToGrid w:val="0"/>
        <w:spacing w:line="360" w:lineRule="auto"/>
        <w:ind w:firstLineChars="200" w:firstLine="480"/>
        <w:jc w:val="left"/>
        <w:rPr>
          <w:rFonts w:ascii="宋体" w:hAnsi="宋体"/>
          <w:sz w:val="24"/>
        </w:rPr>
      </w:pPr>
      <w:r w:rsidRPr="00906B12">
        <w:rPr>
          <w:rFonts w:ascii="宋体" w:hAnsi="宋体" w:hint="eastAsia"/>
          <w:sz w:val="24"/>
        </w:rPr>
        <w:t>供应商需围绕街道重点工作，根据街道要求开展相关重点工作的主题活动及宣传。</w:t>
      </w:r>
    </w:p>
    <w:p w:rsidR="00906B12" w:rsidRPr="00906B12" w:rsidRDefault="00906B12" w:rsidP="00906B12">
      <w:pPr>
        <w:widowControl/>
        <w:snapToGrid w:val="0"/>
        <w:spacing w:line="360" w:lineRule="auto"/>
        <w:ind w:firstLineChars="200" w:firstLine="480"/>
        <w:jc w:val="left"/>
        <w:rPr>
          <w:rFonts w:ascii="宋体" w:hAnsi="宋体"/>
          <w:sz w:val="24"/>
        </w:rPr>
      </w:pPr>
      <w:r w:rsidRPr="00906B12">
        <w:rPr>
          <w:rFonts w:ascii="宋体" w:hAnsi="宋体" w:hint="eastAsia"/>
          <w:sz w:val="24"/>
        </w:rPr>
        <w:t>供应商按照国家公共文化服务体系示范区创建要求，开展多种形式的宣传推广活动，提升运营场馆及服务的群众知晓率、到访率和参与率。配合落实区文化和旅游局等上级单位要求开展的相关宣传工作。做好群众满意度调查及反馈统计服务，采取问卷调查、微信调研、深度访谈等多种方式征求群众意见，不断提升和改进服务质量。每月召开1次由运营单位、群众代表、街道文化部门、各社区文化干部四方组成的联席会议，汇报工作进展、听取各方意见、审定活动安排和重要事项。</w:t>
      </w:r>
    </w:p>
    <w:p w:rsidR="00906B12" w:rsidRPr="00906B12" w:rsidRDefault="00906B12" w:rsidP="00906B12">
      <w:pPr>
        <w:widowControl/>
        <w:snapToGrid w:val="0"/>
        <w:spacing w:line="360" w:lineRule="auto"/>
        <w:ind w:firstLineChars="200" w:firstLine="480"/>
        <w:jc w:val="left"/>
        <w:rPr>
          <w:rFonts w:ascii="宋体" w:hAnsi="宋体"/>
          <w:sz w:val="24"/>
        </w:rPr>
      </w:pPr>
      <w:r w:rsidRPr="00906B12">
        <w:rPr>
          <w:rFonts w:ascii="宋体" w:hAnsi="宋体" w:hint="eastAsia"/>
          <w:sz w:val="24"/>
        </w:rPr>
        <w:t>供应商高效配合完成区文化馆、区图书馆、区非遗中心、街道文化部门交办的图书配送、组织活动、数据统计、档案管理等各项工作任务。严格落实意识形态工作责任制各项要求，对举办的讲座、培训、演出、沙龙等活动的具体内容、主讲人或演出者情况等提前进行审查把关，活动举办过程中安排专人盯岗把控，建立工作日志。</w:t>
      </w:r>
    </w:p>
    <w:p w:rsidR="00906B12" w:rsidRPr="00906B12" w:rsidRDefault="00906B12" w:rsidP="00906B12">
      <w:pPr>
        <w:widowControl/>
        <w:snapToGrid w:val="0"/>
        <w:spacing w:line="360" w:lineRule="auto"/>
        <w:ind w:firstLineChars="200" w:firstLine="480"/>
        <w:jc w:val="left"/>
        <w:rPr>
          <w:rFonts w:ascii="宋体" w:hAnsi="宋体"/>
          <w:sz w:val="24"/>
        </w:rPr>
      </w:pPr>
      <w:r w:rsidRPr="00906B12">
        <w:rPr>
          <w:rFonts w:ascii="宋体" w:hAnsi="宋体" w:hint="eastAsia"/>
          <w:sz w:val="24"/>
        </w:rPr>
        <w:t>（八）供应商每季度将社区开展的活动在市媒上推广宣传</w:t>
      </w:r>
    </w:p>
    <w:p w:rsidR="00906B12" w:rsidRPr="00906B12" w:rsidRDefault="00906B12" w:rsidP="00906B12">
      <w:pPr>
        <w:widowControl/>
        <w:snapToGrid w:val="0"/>
        <w:spacing w:line="360" w:lineRule="auto"/>
        <w:ind w:firstLineChars="200" w:firstLine="480"/>
        <w:jc w:val="left"/>
        <w:rPr>
          <w:rFonts w:ascii="宋体" w:hAnsi="宋体"/>
          <w:sz w:val="24"/>
          <w:szCs w:val="24"/>
        </w:rPr>
      </w:pPr>
      <w:r w:rsidRPr="00906B12">
        <w:rPr>
          <w:rFonts w:ascii="宋体" w:hAnsi="宋体" w:hint="eastAsia"/>
          <w:sz w:val="24"/>
        </w:rPr>
        <w:t>供应商需在本项目服务期内根据街道安排在包片社区开展活动，结合街道要求和居民需求，每季度至少选择一个社区策划并开展活动，</w:t>
      </w:r>
      <w:r w:rsidRPr="00906B12">
        <w:rPr>
          <w:rFonts w:ascii="宋体" w:hAnsi="宋体" w:hint="eastAsia"/>
          <w:sz w:val="24"/>
          <w:szCs w:val="24"/>
        </w:rPr>
        <w:t>并在市媒及以上公开媒体宣传报道。</w:t>
      </w:r>
    </w:p>
    <w:p w:rsidR="00906B12" w:rsidRPr="00906B12" w:rsidRDefault="00906B12" w:rsidP="00906B12">
      <w:pPr>
        <w:widowControl/>
        <w:snapToGrid w:val="0"/>
        <w:spacing w:line="360" w:lineRule="auto"/>
        <w:ind w:firstLineChars="200" w:firstLine="480"/>
        <w:jc w:val="left"/>
        <w:rPr>
          <w:rFonts w:ascii="宋体" w:hAnsi="宋体"/>
          <w:sz w:val="24"/>
        </w:rPr>
      </w:pPr>
      <w:r w:rsidRPr="00906B12">
        <w:rPr>
          <w:rFonts w:ascii="宋体" w:hAnsi="宋体" w:hint="eastAsia"/>
          <w:sz w:val="24"/>
        </w:rPr>
        <w:lastRenderedPageBreak/>
        <w:t>（九）工作计划及档案规范要求</w:t>
      </w:r>
    </w:p>
    <w:p w:rsidR="00906B12" w:rsidRPr="00906B12" w:rsidRDefault="00906B12" w:rsidP="00906B12">
      <w:pPr>
        <w:widowControl/>
        <w:snapToGrid w:val="0"/>
        <w:spacing w:line="360" w:lineRule="auto"/>
        <w:ind w:firstLineChars="200" w:firstLine="480"/>
        <w:jc w:val="left"/>
        <w:rPr>
          <w:rFonts w:ascii="宋体" w:hAnsi="宋体"/>
          <w:sz w:val="24"/>
        </w:rPr>
      </w:pPr>
      <w:r w:rsidRPr="00906B12">
        <w:rPr>
          <w:rFonts w:ascii="宋体" w:hAnsi="宋体" w:hint="eastAsia"/>
          <w:sz w:val="24"/>
        </w:rPr>
        <w:t>供应商需做到工作有计划，项目有方案，会议有记录，各类资料、文件规范有序，有专人负责，依托台账助手等数字化平台及时进行信息上传，做好档案留存。</w:t>
      </w:r>
    </w:p>
    <w:p w:rsidR="00906B12" w:rsidRPr="00906B12" w:rsidRDefault="00906B12" w:rsidP="00906B12">
      <w:pPr>
        <w:widowControl/>
        <w:snapToGrid w:val="0"/>
        <w:spacing w:line="360" w:lineRule="auto"/>
        <w:ind w:firstLineChars="200" w:firstLine="480"/>
        <w:jc w:val="left"/>
        <w:rPr>
          <w:rFonts w:ascii="宋体" w:hAnsi="宋体"/>
          <w:sz w:val="24"/>
        </w:rPr>
      </w:pPr>
      <w:r w:rsidRPr="00906B12">
        <w:rPr>
          <w:rFonts w:ascii="宋体" w:hAnsi="宋体" w:hint="eastAsia"/>
          <w:sz w:val="24"/>
        </w:rPr>
        <w:t>供应商需按照竞争性磋商文件、委托内容和《石景山区公共文化服务社会化运营工作绩效评价工作方案》要求，结合实际制定年度工作计划，并向采购人提交月度、半年运营工作进度报告和全年运营工作总结报告及相关佐证材料，并主动接受采购人监督管理。</w:t>
      </w:r>
    </w:p>
    <w:p w:rsidR="00906B12" w:rsidRPr="00906B12" w:rsidRDefault="00906B12" w:rsidP="00906B12">
      <w:pPr>
        <w:spacing w:line="360" w:lineRule="auto"/>
        <w:ind w:firstLineChars="200" w:firstLine="420"/>
      </w:pPr>
    </w:p>
    <w:p w:rsidR="00DC232D" w:rsidRPr="00906B12" w:rsidRDefault="00DC232D" w:rsidP="004F360E">
      <w:pPr>
        <w:spacing w:line="360" w:lineRule="auto"/>
        <w:jc w:val="center"/>
        <w:outlineLvl w:val="0"/>
        <w:rPr>
          <w:rFonts w:ascii="宋体" w:eastAsia="宋体" w:hAnsi="宋体" w:cs="Times New Roman"/>
          <w:b/>
          <w:sz w:val="36"/>
          <w:szCs w:val="36"/>
        </w:rPr>
      </w:pPr>
      <w:r w:rsidRPr="00906B12">
        <w:rPr>
          <w:rFonts w:ascii="宋体" w:eastAsia="宋体" w:hAnsi="宋体" w:cs="Times New Roman"/>
          <w:b/>
          <w:sz w:val="36"/>
          <w:szCs w:val="36"/>
        </w:rPr>
        <w:br w:type="page"/>
      </w:r>
    </w:p>
    <w:p w:rsidR="00DF6BB3" w:rsidRPr="00906B12" w:rsidRDefault="00DF6BB3" w:rsidP="00636AC1">
      <w:pPr>
        <w:pStyle w:val="11"/>
        <w:rPr>
          <w:sz w:val="28"/>
          <w:szCs w:val="28"/>
        </w:rPr>
      </w:pPr>
      <w:bookmarkStart w:id="573" w:name="_Toc133413375"/>
      <w:bookmarkStart w:id="574" w:name="_Toc133508175"/>
      <w:r w:rsidRPr="00906B12">
        <w:rPr>
          <w:rFonts w:hint="eastAsia"/>
          <w:sz w:val="28"/>
          <w:szCs w:val="28"/>
        </w:rPr>
        <w:lastRenderedPageBreak/>
        <w:t>第二包</w:t>
      </w:r>
      <w:r w:rsidR="005E075C" w:rsidRPr="00906B12">
        <w:rPr>
          <w:rFonts w:hint="eastAsia"/>
          <w:sz w:val="28"/>
          <w:szCs w:val="28"/>
        </w:rPr>
        <w:t>：</w:t>
      </w:r>
      <w:r w:rsidRPr="00906B12">
        <w:rPr>
          <w:rFonts w:hint="eastAsia"/>
          <w:sz w:val="28"/>
          <w:szCs w:val="28"/>
        </w:rPr>
        <w:t>五里坨街道京西景园社区文化室社会化运营项目</w:t>
      </w:r>
      <w:bookmarkEnd w:id="573"/>
      <w:bookmarkEnd w:id="574"/>
    </w:p>
    <w:p w:rsidR="00906B12" w:rsidRPr="00906B12" w:rsidRDefault="00906B12" w:rsidP="00906B12">
      <w:pPr>
        <w:spacing w:line="360" w:lineRule="auto"/>
        <w:ind w:firstLineChars="200" w:firstLine="482"/>
        <w:rPr>
          <w:rFonts w:ascii="宋体" w:hAnsi="宋体" w:cs="宋体"/>
          <w:b/>
          <w:sz w:val="24"/>
        </w:rPr>
      </w:pPr>
      <w:r w:rsidRPr="00906B12">
        <w:rPr>
          <w:rFonts w:ascii="宋体" w:hAnsi="宋体" w:cs="宋体" w:hint="eastAsia"/>
          <w:b/>
          <w:sz w:val="24"/>
        </w:rPr>
        <w:t>一、项目目标</w:t>
      </w:r>
    </w:p>
    <w:p w:rsidR="00906B12" w:rsidRPr="00906B12" w:rsidRDefault="00906B12" w:rsidP="00906B12">
      <w:pPr>
        <w:spacing w:line="360" w:lineRule="auto"/>
        <w:ind w:firstLineChars="200" w:firstLine="480"/>
        <w:rPr>
          <w:rFonts w:ascii="宋体" w:hAnsi="宋体" w:cs="宋体"/>
          <w:sz w:val="24"/>
        </w:rPr>
      </w:pPr>
      <w:r w:rsidRPr="00906B12">
        <w:rPr>
          <w:rFonts w:ascii="宋体" w:hAnsi="宋体" w:cs="宋体" w:hint="eastAsia"/>
          <w:sz w:val="24"/>
        </w:rPr>
        <w:t>为进一步推进国家公共文化服务体系示范区创新发展，持续推进基层公共文化设施社会化运营，提升公共文化服务效能，打造区域文化新亮点，切实丰富辖区居民精神文化生活，引进文化企业和社会组织进行社会化运营，组织开展社区综合文化室的日常管理和文化惠民服务工作。结合示范区创建指标要求和京西景园社区实际情况，通过政府购买服务方式，引进文化企业和社会组织作为社会化运营承接主体（以下简称“供应商”），组织开展位于京西景园社区综合文化室的日常管理和文化惠民服务的实施。以便切实提高街道社区公共文化设施服务效能，更好地满足京西景园社区居民的公共文化需求，提升人民群众的文化获得感，推进京西景园社区公共文化服务体系的建设。</w:t>
      </w:r>
    </w:p>
    <w:p w:rsidR="00906B12" w:rsidRPr="00906B12" w:rsidRDefault="00906B12" w:rsidP="00906B12">
      <w:pPr>
        <w:spacing w:line="360" w:lineRule="auto"/>
        <w:ind w:firstLineChars="200" w:firstLine="482"/>
        <w:rPr>
          <w:rFonts w:ascii="宋体" w:hAnsi="宋体" w:cs="宋体"/>
          <w:b/>
          <w:sz w:val="24"/>
        </w:rPr>
      </w:pPr>
      <w:r w:rsidRPr="00906B12">
        <w:rPr>
          <w:rFonts w:ascii="宋体" w:hAnsi="宋体" w:cs="宋体" w:hint="eastAsia"/>
          <w:b/>
          <w:sz w:val="24"/>
        </w:rPr>
        <w:t>二、服务要求及内容</w:t>
      </w:r>
    </w:p>
    <w:p w:rsidR="00906B12" w:rsidRPr="00906B12" w:rsidRDefault="00906B12" w:rsidP="00906B12">
      <w:pPr>
        <w:spacing w:line="360" w:lineRule="auto"/>
        <w:ind w:firstLineChars="200" w:firstLine="480"/>
        <w:rPr>
          <w:rFonts w:ascii="宋体" w:hAnsi="宋体" w:cs="宋体"/>
          <w:sz w:val="24"/>
        </w:rPr>
      </w:pPr>
      <w:r w:rsidRPr="00906B12">
        <w:rPr>
          <w:rFonts w:ascii="宋体" w:hAnsi="宋体" w:cs="宋体" w:hint="eastAsia"/>
          <w:sz w:val="24"/>
        </w:rPr>
        <w:t>供应商应在五里坨街道和京西景园社区的领导下，坚持社会主义先进文化的前进方向，继承弘扬中华优秀传统文化、培育践行社会主义核心价值观，加强运营保障，坚持以人民为中心，以社会主义核心价值观为引领，以需求为导向，为人民群众提供优质的文化服务，保障人民群众基本文化权益，在体现京西景园社区特色的同时，为辖区群众及未成年人、残疾人及老年人等各类人群提供基本的、公益的、均等的、便利的基本公共文化服务。不得利用文化设施，提供淫秽、迷信、赌毒等法律禁止或内容不健康的服务，并完成“石景山区基层公共文化设施绩效评价指标体系”各项指标任务。</w:t>
      </w:r>
    </w:p>
    <w:p w:rsidR="00906B12" w:rsidRPr="00906B12" w:rsidRDefault="00906B12" w:rsidP="00906B12">
      <w:pPr>
        <w:spacing w:line="360" w:lineRule="auto"/>
        <w:ind w:firstLineChars="200" w:firstLine="480"/>
        <w:rPr>
          <w:rFonts w:ascii="宋体" w:hAnsi="宋体" w:cs="宋体"/>
          <w:sz w:val="24"/>
        </w:rPr>
      </w:pPr>
      <w:r w:rsidRPr="00906B12">
        <w:rPr>
          <w:rFonts w:ascii="宋体" w:hAnsi="宋体" w:cs="宋体" w:hint="eastAsia"/>
          <w:sz w:val="24"/>
        </w:rPr>
        <w:t>供应商负责人要落实第一责任人责任， 严格落实意识形态工作责任制各项要求，建立完善并切实落实意识形态工作审核研判和应急处置机制，避免服务领域出现意识形态问题。提高工作人员舆情应对能力，积极传播正能量，为街道社区发展营造良好的环境。</w:t>
      </w:r>
    </w:p>
    <w:p w:rsidR="00906B12" w:rsidRPr="00906B12" w:rsidRDefault="00906B12" w:rsidP="00906B12">
      <w:pPr>
        <w:spacing w:line="360" w:lineRule="auto"/>
        <w:ind w:firstLineChars="200" w:firstLine="480"/>
        <w:rPr>
          <w:rFonts w:ascii="宋体" w:hAnsi="宋体" w:cs="宋体"/>
          <w:sz w:val="24"/>
        </w:rPr>
      </w:pPr>
      <w:r w:rsidRPr="00906B12">
        <w:rPr>
          <w:rFonts w:ascii="宋体" w:hAnsi="宋体" w:cs="宋体" w:hint="eastAsia"/>
          <w:sz w:val="24"/>
        </w:rPr>
        <w:t>不得在社会化运营设施内开展与公共文化服务无关的商业经营项目。</w:t>
      </w:r>
    </w:p>
    <w:p w:rsidR="00906B12" w:rsidRPr="00906B12" w:rsidRDefault="00906B12" w:rsidP="00906B12">
      <w:pPr>
        <w:spacing w:line="360" w:lineRule="auto"/>
        <w:ind w:firstLineChars="200" w:firstLine="480"/>
        <w:rPr>
          <w:rFonts w:ascii="宋体" w:hAnsi="宋体"/>
          <w:sz w:val="24"/>
        </w:rPr>
      </w:pPr>
      <w:r w:rsidRPr="00906B12">
        <w:rPr>
          <w:rFonts w:ascii="宋体" w:hAnsi="宋体" w:hint="eastAsia"/>
          <w:sz w:val="24"/>
        </w:rPr>
        <w:t>供应商需按照竞争性磋商文件、委托内容和《石景山区公共文化服务社会化运营工作绩效评价工作方案》要求，切实做好京西景园社区文化室的运营工作；按照《运营方案》实施运营，未经采购人书面同意，不得擅自变更《运营方案》内容，以实现所设定的全部目标，保证服务质量和服务效果。</w:t>
      </w:r>
    </w:p>
    <w:p w:rsidR="00906B12" w:rsidRPr="00906B12" w:rsidRDefault="00906B12" w:rsidP="00906B12">
      <w:pPr>
        <w:spacing w:line="360" w:lineRule="auto"/>
        <w:ind w:firstLineChars="200" w:firstLine="480"/>
        <w:rPr>
          <w:rFonts w:ascii="宋体" w:hAnsi="宋体"/>
          <w:sz w:val="24"/>
        </w:rPr>
      </w:pPr>
      <w:r w:rsidRPr="00906B12">
        <w:rPr>
          <w:rFonts w:ascii="宋体" w:hAnsi="宋体" w:hint="eastAsia"/>
          <w:sz w:val="24"/>
        </w:rPr>
        <w:lastRenderedPageBreak/>
        <w:t>供应商须严格遵守国家有关法律法规的规定，坚持科学化、规范化的管理原则，不断完善京西景园社区文化室运营机制、操作流程及规章制度。同时，供应商有义务向采购人或有关部门提出合理化的建议。</w:t>
      </w:r>
    </w:p>
    <w:p w:rsidR="00906B12" w:rsidRPr="00906B12" w:rsidRDefault="00906B12" w:rsidP="00906B12">
      <w:pPr>
        <w:spacing w:line="360" w:lineRule="auto"/>
        <w:ind w:firstLineChars="200" w:firstLine="480"/>
        <w:rPr>
          <w:rFonts w:ascii="宋体" w:hAnsi="宋体"/>
          <w:sz w:val="24"/>
        </w:rPr>
      </w:pPr>
      <w:r w:rsidRPr="00906B12">
        <w:rPr>
          <w:rFonts w:ascii="宋体" w:hAnsi="宋体" w:hint="eastAsia"/>
          <w:sz w:val="24"/>
        </w:rPr>
        <w:t>供应商需根据群众需求，在确保高质量有效供给基本公共文化服务的基础上，可根据居民需求和设施运营实际情况，在规定时间、规定体量内，开展定制化培训、低票价惠民演出、配套餐饮服务、文创产品展卖等融合性业态的惠民文化服务项目，相关服务项目应提前报采购人进行审核，经采购人确认后方可开展。项目开展应严格遵循紧密配套、便利群众、相对低价、不以营利为目的原则，坚持公益性，降低收费标准，以优惠价格提供服务，并在场馆显著位置公示项目内容和价格，由群众进行自主选择。收取的费用应当用于公共文化设施维护、管理和事业发展，不得用于内部人员工资福利及挪作他用。</w:t>
      </w:r>
    </w:p>
    <w:p w:rsidR="00906B12" w:rsidRPr="00906B12" w:rsidRDefault="00906B12" w:rsidP="00906B12">
      <w:pPr>
        <w:spacing w:line="360" w:lineRule="auto"/>
        <w:ind w:firstLineChars="200" w:firstLine="480"/>
        <w:rPr>
          <w:rFonts w:ascii="宋体" w:hAnsi="宋体"/>
          <w:sz w:val="24"/>
        </w:rPr>
      </w:pPr>
      <w:r w:rsidRPr="00906B12">
        <w:rPr>
          <w:rFonts w:ascii="宋体" w:hAnsi="宋体" w:hint="eastAsia"/>
          <w:sz w:val="24"/>
        </w:rPr>
        <w:t>供应商在开展活动时，需冠名采购人主办、供应商承办。供应商提供的服务项目不得侵犯他人知识产权等合法权益或遭到类似指控，否则，供应商承担一切后果。</w:t>
      </w:r>
    </w:p>
    <w:p w:rsidR="00906B12" w:rsidRPr="00906B12" w:rsidRDefault="00906B12" w:rsidP="00906B12">
      <w:pPr>
        <w:spacing w:line="360" w:lineRule="auto"/>
        <w:ind w:firstLineChars="200" w:firstLine="480"/>
        <w:rPr>
          <w:rFonts w:ascii="宋体" w:hAnsi="宋体"/>
          <w:sz w:val="24"/>
        </w:rPr>
      </w:pPr>
      <w:r w:rsidRPr="00906B12">
        <w:rPr>
          <w:rFonts w:ascii="宋体" w:hAnsi="宋体" w:hint="eastAsia"/>
          <w:sz w:val="24"/>
        </w:rPr>
        <w:t>按照采购人或上级相关部门要求，供应商要积极主动配合采购人完成各类与公共文化服务相关的评估定级、达标验收等工作。</w:t>
      </w:r>
    </w:p>
    <w:p w:rsidR="00906B12" w:rsidRPr="00906B12" w:rsidRDefault="00906B12" w:rsidP="00906B12">
      <w:pPr>
        <w:spacing w:line="360" w:lineRule="auto"/>
        <w:ind w:leftChars="200" w:left="420"/>
        <w:rPr>
          <w:rFonts w:ascii="宋体" w:hAnsi="宋体" w:cs="宋体"/>
          <w:b/>
          <w:sz w:val="24"/>
        </w:rPr>
      </w:pPr>
      <w:r w:rsidRPr="00906B12">
        <w:rPr>
          <w:rFonts w:ascii="宋体" w:hAnsi="宋体" w:cs="宋体" w:hint="eastAsia"/>
          <w:b/>
          <w:sz w:val="24"/>
        </w:rPr>
        <w:t>综合文化室运营服务内容</w:t>
      </w:r>
    </w:p>
    <w:p w:rsidR="00906B12" w:rsidRPr="00906B12" w:rsidRDefault="00906B12" w:rsidP="00906B12">
      <w:pPr>
        <w:spacing w:line="360" w:lineRule="auto"/>
        <w:ind w:firstLineChars="200" w:firstLine="480"/>
        <w:rPr>
          <w:rFonts w:ascii="宋体" w:hAnsi="宋体" w:cs="宋体"/>
          <w:sz w:val="24"/>
        </w:rPr>
      </w:pPr>
      <w:r w:rsidRPr="00906B12">
        <w:rPr>
          <w:rFonts w:ascii="宋体" w:hAnsi="宋体" w:cs="宋体" w:hint="eastAsia"/>
          <w:sz w:val="24"/>
        </w:rPr>
        <w:t>供应商全面负责文化室运营的各项工作，包括运营制度的制定、月度活动计划方案拟定、活动方案策划与执行、活动宣传与推广、活动场馆安全保障等维护工作，接受采购人审定与监督。按时免费开放文化设施，维护运营秩序，为群众提供基本公共文化服务，组织开展群众文化需求调查和满意度评价统计工作，每周三及时上报下周各类文化活动信息、基础数据、统计报表，按要求做好工作档案等。</w:t>
      </w:r>
    </w:p>
    <w:p w:rsidR="00906B12" w:rsidRPr="00906B12" w:rsidRDefault="00906B12" w:rsidP="00906B12">
      <w:pPr>
        <w:spacing w:line="360" w:lineRule="auto"/>
        <w:ind w:firstLineChars="200" w:firstLine="480"/>
        <w:rPr>
          <w:rFonts w:ascii="宋体" w:hAnsi="宋体" w:cs="宋体"/>
          <w:sz w:val="24"/>
        </w:rPr>
      </w:pPr>
      <w:r w:rsidRPr="00906B12">
        <w:rPr>
          <w:rFonts w:ascii="宋体" w:hAnsi="宋体" w:cs="宋体" w:hint="eastAsia"/>
          <w:sz w:val="24"/>
        </w:rPr>
        <w:t>供应商负责运营的文化室应提供的群众文化活动服务（活动类）应包括：组织开展文艺演出、宣传展览、艺术辅导、文化培训、书画笔会、电影放映、读书活动、体育健身、科普讲座、文艺创作等群众文化活动。</w:t>
      </w:r>
    </w:p>
    <w:p w:rsidR="00906B12" w:rsidRPr="00906B12" w:rsidRDefault="00906B12" w:rsidP="00906B12">
      <w:pPr>
        <w:spacing w:line="360" w:lineRule="auto"/>
        <w:ind w:firstLineChars="200" w:firstLine="480"/>
        <w:rPr>
          <w:rFonts w:ascii="宋体" w:hAnsi="宋体" w:cs="宋体"/>
          <w:sz w:val="24"/>
        </w:rPr>
      </w:pPr>
      <w:r w:rsidRPr="00906B12">
        <w:rPr>
          <w:rFonts w:ascii="宋体" w:hAnsi="宋体" w:cs="宋体" w:hint="eastAsia"/>
          <w:sz w:val="24"/>
        </w:rPr>
        <w:t>1.做好社区综合文化室社会化运营工作，每周免费开放时间57小时以上，错时开放时间不少于开放时间的1/3（含国家法定假期）。在开放时间内，各功能室均需保证按时正常开放，各项文化设施、设备器材均可使用。</w:t>
      </w:r>
    </w:p>
    <w:p w:rsidR="00906B12" w:rsidRPr="00906B12" w:rsidRDefault="00906B12" w:rsidP="00906B12">
      <w:pPr>
        <w:spacing w:line="360" w:lineRule="auto"/>
        <w:ind w:firstLineChars="200" w:firstLine="480"/>
        <w:rPr>
          <w:rFonts w:ascii="宋体" w:hAnsi="宋体" w:cs="宋体"/>
          <w:sz w:val="24"/>
        </w:rPr>
      </w:pPr>
      <w:r w:rsidRPr="00906B12">
        <w:rPr>
          <w:rFonts w:ascii="宋体" w:hAnsi="宋体" w:cs="宋体" w:hint="eastAsia"/>
          <w:sz w:val="24"/>
        </w:rPr>
        <w:lastRenderedPageBreak/>
        <w:t>2.保持各功能厅室环境整洁舒适，文化氛围浓厚。</w:t>
      </w:r>
    </w:p>
    <w:p w:rsidR="00906B12" w:rsidRPr="00906B12" w:rsidRDefault="00906B12" w:rsidP="00906B12">
      <w:pPr>
        <w:spacing w:line="360" w:lineRule="auto"/>
        <w:ind w:firstLineChars="200" w:firstLine="480"/>
        <w:rPr>
          <w:rFonts w:ascii="宋体" w:hAnsi="宋体" w:cs="宋体"/>
          <w:sz w:val="24"/>
        </w:rPr>
      </w:pPr>
      <w:r w:rsidRPr="00906B12">
        <w:rPr>
          <w:rFonts w:ascii="宋体" w:hAnsi="宋体" w:cs="宋体" w:hint="eastAsia"/>
          <w:sz w:val="24"/>
        </w:rPr>
        <w:t>3.按照国家公共文化服务体系示范区要求，做好信息公示：设施外部与功能厅室标志标牌齐全；管理制服、服务项目、联系电话、功能室分布、每周活动安排等信息公开、公示，公示信息应全面详细，且更新及时。大型活动提前30日进行公示，常规活动提前7日进行公示，因故闭馆或调整时间须提前1周公示。免费提供无线网络服务（大于100M），设置方便老年人、未成年人、残疾人及务工人员等特殊群体活动区域、服务项目。</w:t>
      </w:r>
    </w:p>
    <w:p w:rsidR="00906B12" w:rsidRPr="00906B12" w:rsidRDefault="00906B12" w:rsidP="00906B12">
      <w:pPr>
        <w:spacing w:line="360" w:lineRule="auto"/>
        <w:ind w:firstLineChars="200" w:firstLine="480"/>
        <w:rPr>
          <w:rFonts w:ascii="宋体" w:hAnsi="宋体" w:cs="宋体"/>
          <w:sz w:val="24"/>
        </w:rPr>
      </w:pPr>
      <w:r w:rsidRPr="00906B12">
        <w:rPr>
          <w:rFonts w:ascii="宋体" w:hAnsi="宋体" w:cs="宋体"/>
          <w:sz w:val="24"/>
        </w:rPr>
        <w:t>4.</w:t>
      </w:r>
      <w:r w:rsidRPr="00906B12">
        <w:rPr>
          <w:rFonts w:ascii="宋体" w:hAnsi="宋体" w:cs="宋体" w:hint="eastAsia"/>
          <w:sz w:val="24"/>
        </w:rPr>
        <w:t>全年组织开展各类文化活动不少于220场次，其中包括群众文体活动和讲座6次以上、戏剧或文艺演出3场次以上、电影36场次以上（每月不少于3场，电影院线上映不足两年的国产新片比例不低于1/3）。参与群众要覆盖特殊群体（老年人、未成年人、残疾人及务工人员等）。乙方应引入专家、艺术家等知名人士以及高端品牌活动等优质资源，不断提升社区综合文化室的知名度和影响力，实现文化团队品牌示范性。</w:t>
      </w:r>
    </w:p>
    <w:p w:rsidR="00906B12" w:rsidRPr="00906B12" w:rsidRDefault="00906B12" w:rsidP="00906B12">
      <w:pPr>
        <w:spacing w:line="360" w:lineRule="auto"/>
        <w:ind w:firstLineChars="200" w:firstLine="480"/>
        <w:rPr>
          <w:rFonts w:ascii="宋体" w:hAnsi="宋体" w:cs="宋体"/>
          <w:sz w:val="24"/>
        </w:rPr>
      </w:pPr>
      <w:r w:rsidRPr="00906B12">
        <w:rPr>
          <w:rFonts w:ascii="宋体" w:hAnsi="宋体" w:cs="宋体"/>
          <w:sz w:val="24"/>
        </w:rPr>
        <w:t>5.</w:t>
      </w:r>
      <w:r w:rsidRPr="00906B12">
        <w:rPr>
          <w:rFonts w:ascii="宋体" w:hAnsi="宋体" w:cs="宋体" w:hint="eastAsia"/>
          <w:sz w:val="24"/>
        </w:rPr>
        <w:t>每周在石景山文E 发布文化活动不少于4场次。积极引导群众通过扫码签到方式使用“石景山文E”APP，扫码签到率不低于60%。</w:t>
      </w:r>
    </w:p>
    <w:p w:rsidR="00906B12" w:rsidRPr="00906B12" w:rsidRDefault="00906B12" w:rsidP="00906B12">
      <w:pPr>
        <w:spacing w:line="360" w:lineRule="auto"/>
        <w:ind w:firstLineChars="200" w:firstLine="480"/>
        <w:rPr>
          <w:rFonts w:ascii="宋体" w:hAnsi="宋体" w:cs="宋体"/>
          <w:sz w:val="24"/>
        </w:rPr>
      </w:pPr>
      <w:r w:rsidRPr="00906B12">
        <w:rPr>
          <w:rFonts w:ascii="宋体" w:hAnsi="宋体" w:cs="宋体"/>
          <w:sz w:val="24"/>
        </w:rPr>
        <w:t>6.</w:t>
      </w:r>
      <w:r w:rsidRPr="00906B12">
        <w:rPr>
          <w:rFonts w:ascii="宋体" w:hAnsi="宋体" w:cs="宋体" w:hint="eastAsia"/>
          <w:sz w:val="24"/>
        </w:rPr>
        <w:t>每年至少组织1次非遗进社区活动。</w:t>
      </w:r>
    </w:p>
    <w:p w:rsidR="00906B12" w:rsidRPr="00906B12" w:rsidRDefault="00906B12" w:rsidP="00906B12">
      <w:pPr>
        <w:spacing w:line="360" w:lineRule="auto"/>
        <w:ind w:firstLineChars="200" w:firstLine="480"/>
        <w:rPr>
          <w:rFonts w:ascii="宋体" w:hAnsi="宋体" w:cs="宋体"/>
          <w:sz w:val="24"/>
        </w:rPr>
      </w:pPr>
      <w:r w:rsidRPr="00906B12">
        <w:rPr>
          <w:rFonts w:ascii="宋体" w:hAnsi="宋体" w:cs="宋体"/>
          <w:sz w:val="24"/>
        </w:rPr>
        <w:t>7.</w:t>
      </w:r>
      <w:r w:rsidRPr="00906B12">
        <w:rPr>
          <w:rFonts w:ascii="宋体" w:hAnsi="宋体" w:cs="宋体" w:hint="eastAsia"/>
          <w:sz w:val="24"/>
        </w:rPr>
        <w:t>打造4支优秀团队，其中2支品牌团队，每年文艺团队总量较上一年度有新增。打造形成特色活动或品牌活动。发现、挖掘、培养文化能人，有扶持激励举措。</w:t>
      </w:r>
    </w:p>
    <w:p w:rsidR="00906B12" w:rsidRPr="00906B12" w:rsidRDefault="00906B12" w:rsidP="00906B12">
      <w:pPr>
        <w:spacing w:line="360" w:lineRule="auto"/>
        <w:ind w:firstLineChars="200" w:firstLine="480"/>
        <w:rPr>
          <w:rFonts w:ascii="宋体" w:hAnsi="宋体" w:cs="宋体"/>
          <w:sz w:val="24"/>
        </w:rPr>
      </w:pPr>
      <w:r w:rsidRPr="00906B12">
        <w:rPr>
          <w:rFonts w:ascii="宋体" w:hAnsi="宋体" w:cs="宋体"/>
          <w:sz w:val="24"/>
        </w:rPr>
        <w:t>8.</w:t>
      </w:r>
      <w:r w:rsidRPr="00906B12">
        <w:rPr>
          <w:rFonts w:ascii="宋体" w:hAnsi="宋体" w:cs="宋体" w:hint="eastAsia"/>
          <w:sz w:val="24"/>
        </w:rPr>
        <w:t>乙方需围绕街道重点工作，根据街道和社区要求开展相关重点工作的主题活动及宣传。</w:t>
      </w:r>
    </w:p>
    <w:p w:rsidR="00906B12" w:rsidRPr="00906B12" w:rsidRDefault="00906B12" w:rsidP="00906B12">
      <w:pPr>
        <w:spacing w:line="360" w:lineRule="auto"/>
        <w:ind w:firstLineChars="200" w:firstLine="480"/>
        <w:rPr>
          <w:rFonts w:ascii="宋体" w:hAnsi="宋体" w:cs="宋体"/>
          <w:sz w:val="24"/>
        </w:rPr>
      </w:pPr>
      <w:r w:rsidRPr="00906B12">
        <w:rPr>
          <w:rFonts w:ascii="宋体" w:hAnsi="宋体" w:cs="宋体"/>
          <w:sz w:val="24"/>
        </w:rPr>
        <w:t>9.</w:t>
      </w:r>
      <w:r w:rsidRPr="00906B12">
        <w:rPr>
          <w:rFonts w:ascii="宋体" w:hAnsi="宋体" w:cs="宋体" w:hint="eastAsia"/>
          <w:sz w:val="24"/>
        </w:rPr>
        <w:t>乙方需在本项目服务期内根据街道安排在包片社区开展活动，结合街道要求和居民需求，每季度至少选择一个社区策划并开展活动，并在市媒及以上公开媒体宣传报道。</w:t>
      </w:r>
    </w:p>
    <w:p w:rsidR="00906B12" w:rsidRPr="00906B12" w:rsidRDefault="00906B12" w:rsidP="00906B12">
      <w:pPr>
        <w:spacing w:line="360" w:lineRule="auto"/>
        <w:ind w:firstLineChars="200" w:firstLine="482"/>
        <w:rPr>
          <w:rFonts w:ascii="宋体" w:hAnsi="宋体" w:cs="宋体"/>
          <w:b/>
          <w:sz w:val="24"/>
        </w:rPr>
      </w:pPr>
      <w:r w:rsidRPr="00906B12">
        <w:rPr>
          <w:rFonts w:ascii="宋体" w:hAnsi="宋体" w:cs="宋体" w:hint="eastAsia"/>
          <w:b/>
          <w:sz w:val="24"/>
        </w:rPr>
        <w:t>（二）京西景园社区图书室服务内容</w:t>
      </w:r>
    </w:p>
    <w:p w:rsidR="00906B12" w:rsidRPr="00906B12" w:rsidRDefault="00906B12" w:rsidP="00906B12">
      <w:pPr>
        <w:spacing w:line="360" w:lineRule="auto"/>
        <w:ind w:firstLineChars="200" w:firstLine="480"/>
        <w:rPr>
          <w:rFonts w:ascii="宋体" w:hAnsi="宋体" w:cs="宋体"/>
          <w:sz w:val="24"/>
        </w:rPr>
      </w:pPr>
      <w:r w:rsidRPr="00906B12">
        <w:rPr>
          <w:rFonts w:ascii="宋体" w:hAnsi="宋体" w:cs="宋体" w:hint="eastAsia"/>
          <w:sz w:val="24"/>
        </w:rPr>
        <w:t>京西景园社区图书室应提供读书阅览和免费借阅服务。供应商应按照公共图书室工作规范标准，负责“图书总分馆制”各项工作的推进和落实。</w:t>
      </w:r>
    </w:p>
    <w:p w:rsidR="00906B12" w:rsidRPr="00906B12" w:rsidRDefault="00906B12" w:rsidP="00906B12">
      <w:pPr>
        <w:spacing w:line="360" w:lineRule="auto"/>
        <w:ind w:firstLineChars="200" w:firstLine="480"/>
        <w:rPr>
          <w:rFonts w:ascii="宋体" w:hAnsi="宋体" w:cs="宋体"/>
          <w:sz w:val="24"/>
        </w:rPr>
      </w:pPr>
      <w:r w:rsidRPr="00906B12">
        <w:rPr>
          <w:rFonts w:ascii="宋体" w:hAnsi="宋体" w:cs="宋体" w:hint="eastAsia"/>
          <w:sz w:val="24"/>
        </w:rPr>
        <w:t>1．社区图书室正常开放，确保功能分区合理，服务设施齐全，图书排架规范，标识系统清楚。</w:t>
      </w:r>
    </w:p>
    <w:p w:rsidR="00906B12" w:rsidRPr="00906B12" w:rsidRDefault="00906B12" w:rsidP="00906B12">
      <w:pPr>
        <w:spacing w:line="360" w:lineRule="auto"/>
        <w:ind w:firstLineChars="200" w:firstLine="480"/>
        <w:rPr>
          <w:rFonts w:ascii="宋体" w:hAnsi="宋体" w:cs="宋体"/>
          <w:sz w:val="24"/>
        </w:rPr>
      </w:pPr>
      <w:r w:rsidRPr="00906B12">
        <w:rPr>
          <w:rFonts w:ascii="宋体" w:hAnsi="宋体" w:cs="宋体" w:hint="eastAsia"/>
          <w:sz w:val="24"/>
        </w:rPr>
        <w:lastRenderedPageBreak/>
        <w:t>2．社区图书室开放期间要保证1名工作人员在岗，正常开展读者手工登记图书外借和还书等服务。工作人员需接受区图书馆岗前培训，培训合格后上岗。</w:t>
      </w:r>
    </w:p>
    <w:p w:rsidR="00906B12" w:rsidRPr="00906B12" w:rsidRDefault="00906B12" w:rsidP="00906B12">
      <w:pPr>
        <w:spacing w:line="360" w:lineRule="auto"/>
        <w:ind w:firstLineChars="200" w:firstLine="480"/>
        <w:rPr>
          <w:rFonts w:ascii="宋体" w:hAnsi="宋体" w:cs="宋体"/>
          <w:sz w:val="24"/>
        </w:rPr>
      </w:pPr>
      <w:r w:rsidRPr="00906B12">
        <w:rPr>
          <w:rFonts w:ascii="宋体" w:hAnsi="宋体" w:cs="宋体" w:hint="eastAsia"/>
          <w:sz w:val="24"/>
        </w:rPr>
        <w:t>3．社区图书室藏书量不少于3000册纸质书，每年新增60册（不少于60册）。</w:t>
      </w:r>
    </w:p>
    <w:p w:rsidR="00906B12" w:rsidRPr="00906B12" w:rsidRDefault="00906B12" w:rsidP="00906B12">
      <w:pPr>
        <w:widowControl/>
        <w:spacing w:line="360" w:lineRule="auto"/>
        <w:ind w:firstLineChars="200" w:firstLine="480"/>
        <w:rPr>
          <w:rFonts w:ascii="宋体" w:hAnsi="宋体" w:cs="宋体"/>
          <w:sz w:val="24"/>
        </w:rPr>
      </w:pPr>
      <w:r w:rsidRPr="00906B12">
        <w:rPr>
          <w:rFonts w:ascii="宋体" w:hAnsi="宋体" w:cs="宋体" w:hint="eastAsia"/>
          <w:sz w:val="24"/>
        </w:rPr>
        <w:t>4．配合总馆完成全年活动配送任务，参加总馆安排的业务培训和指导工作，图书调配、流转配送每年不少于1次。</w:t>
      </w:r>
    </w:p>
    <w:p w:rsidR="00906B12" w:rsidRPr="00906B12" w:rsidRDefault="00906B12" w:rsidP="00906B12">
      <w:pPr>
        <w:spacing w:line="360" w:lineRule="auto"/>
        <w:ind w:firstLineChars="200" w:firstLine="482"/>
        <w:rPr>
          <w:rFonts w:ascii="宋体" w:hAnsi="宋体" w:cs="宋体"/>
          <w:b/>
          <w:sz w:val="24"/>
        </w:rPr>
      </w:pPr>
      <w:r w:rsidRPr="00906B12">
        <w:rPr>
          <w:rFonts w:ascii="宋体" w:hAnsi="宋体" w:cs="宋体" w:hint="eastAsia"/>
          <w:b/>
          <w:sz w:val="24"/>
        </w:rPr>
        <w:t>三、服务人员配备及要求</w:t>
      </w:r>
    </w:p>
    <w:p w:rsidR="00906B12" w:rsidRPr="00906B12" w:rsidRDefault="00906B12" w:rsidP="00906B12">
      <w:pPr>
        <w:spacing w:line="360" w:lineRule="auto"/>
        <w:ind w:firstLineChars="200" w:firstLine="480"/>
        <w:rPr>
          <w:rFonts w:ascii="宋体" w:hAnsi="宋体" w:cs="宋体"/>
          <w:bCs/>
          <w:sz w:val="24"/>
        </w:rPr>
      </w:pPr>
      <w:r w:rsidRPr="00906B12">
        <w:rPr>
          <w:rFonts w:ascii="宋体" w:hAnsi="宋体" w:cs="宋体" w:hint="eastAsia"/>
          <w:bCs/>
          <w:sz w:val="24"/>
        </w:rPr>
        <w:t>采取专业化服务与管理。社区综合文化室共配备工作人员3人（不少于3人），其中文化组织员2名，安全员1名，明确各岗位职责，严格执行服务规范和工作制度，服务热情规范。工作人员聘用应建立合法规范的劳动关系。现场运营团队1/3的人员应具有参与公共文化服务与管理的经历，或接受过公共文化专业培训。每年自主组织业务学习培训不少于4次且不少于10天；按要求参加区、街道文化部门组织的培训学习；符合条件的员工应积极参与公共文化服务和旅游公共服务等专业领域技术职称考试。</w:t>
      </w:r>
    </w:p>
    <w:p w:rsidR="00906B12" w:rsidRPr="00906B12" w:rsidRDefault="00906B12" w:rsidP="00906B12">
      <w:pPr>
        <w:spacing w:line="360" w:lineRule="auto"/>
        <w:ind w:firstLineChars="200" w:firstLine="480"/>
        <w:rPr>
          <w:rFonts w:ascii="宋体" w:hAnsi="宋体" w:cs="宋体"/>
          <w:bCs/>
          <w:sz w:val="24"/>
        </w:rPr>
      </w:pPr>
      <w:r w:rsidRPr="00906B12">
        <w:rPr>
          <w:rFonts w:ascii="宋体" w:hAnsi="宋体" w:cs="宋体" w:hint="eastAsia"/>
          <w:bCs/>
          <w:sz w:val="24"/>
        </w:rPr>
        <w:t>供应商应按照《运营方案》，配备人员充足、结构合理、队伍稳定的现场运营团队，建立高效的各类管理制度，健全各项保障措施，保证项目按期完成。同时任命一名全职的运营团队负责人，未经采购人书面同意，不得更换运营团队负责人。供应商应按有关规定为其工作人员购买保险，按时足额发放工资；供应商与其工作人员产生的任何纠纷，由供应商负责解决，与采购人无关；在纠纷处理过程中，供应商不得因此而降低服务标准和质量。</w:t>
      </w:r>
    </w:p>
    <w:p w:rsidR="00906B12" w:rsidRPr="00906B12" w:rsidRDefault="00906B12" w:rsidP="00906B12">
      <w:pPr>
        <w:spacing w:line="360" w:lineRule="auto"/>
        <w:ind w:firstLineChars="200" w:firstLine="482"/>
        <w:rPr>
          <w:rFonts w:ascii="宋体" w:hAnsi="宋体" w:cs="宋体"/>
          <w:b/>
          <w:sz w:val="24"/>
        </w:rPr>
      </w:pPr>
      <w:r w:rsidRPr="00906B12">
        <w:rPr>
          <w:rFonts w:ascii="宋体" w:hAnsi="宋体" w:cs="宋体" w:hint="eastAsia"/>
          <w:b/>
          <w:sz w:val="24"/>
        </w:rPr>
        <w:t>四、场地管理要求</w:t>
      </w:r>
    </w:p>
    <w:p w:rsidR="00906B12" w:rsidRPr="00906B12" w:rsidRDefault="00906B12" w:rsidP="00906B12">
      <w:pPr>
        <w:spacing w:line="360" w:lineRule="auto"/>
        <w:ind w:firstLineChars="200" w:firstLine="480"/>
        <w:rPr>
          <w:rFonts w:ascii="宋体" w:hAnsi="宋体" w:cs="黑体"/>
          <w:sz w:val="24"/>
        </w:rPr>
      </w:pPr>
      <w:r w:rsidRPr="00906B12">
        <w:rPr>
          <w:rFonts w:ascii="宋体" w:hAnsi="宋体" w:cs="黑体" w:hint="eastAsia"/>
          <w:bCs/>
          <w:sz w:val="24"/>
        </w:rPr>
        <w:t>供应商</w:t>
      </w:r>
      <w:r w:rsidRPr="00906B12">
        <w:rPr>
          <w:rFonts w:ascii="宋体" w:hAnsi="宋体" w:cs="黑体" w:hint="eastAsia"/>
          <w:sz w:val="24"/>
        </w:rPr>
        <w:t>应在运营设施室内显著位置张贴设施各功能室（区）分布图、开放时间、规章制度、活动安排、工作人员名录、无线网络登录方式、群众意见反馈手册和咨询监督电话等。</w:t>
      </w:r>
    </w:p>
    <w:p w:rsidR="00906B12" w:rsidRPr="00906B12" w:rsidRDefault="00906B12" w:rsidP="00906B12">
      <w:pPr>
        <w:spacing w:line="360" w:lineRule="auto"/>
        <w:ind w:firstLineChars="200" w:firstLine="480"/>
        <w:rPr>
          <w:rFonts w:ascii="宋体" w:hAnsi="宋体" w:cs="黑体"/>
          <w:sz w:val="24"/>
        </w:rPr>
      </w:pPr>
      <w:r w:rsidRPr="00906B12">
        <w:rPr>
          <w:rFonts w:ascii="宋体" w:hAnsi="宋体" w:cs="黑体" w:hint="eastAsia"/>
          <w:sz w:val="24"/>
        </w:rPr>
        <w:t xml:space="preserve">供应商应保持设施空气流通、温度适宜、采光照明良好、环境整洁卫生，定期对设施设备进行消毒。 </w:t>
      </w:r>
    </w:p>
    <w:p w:rsidR="00906B12" w:rsidRPr="00906B12" w:rsidRDefault="00906B12" w:rsidP="00906B12">
      <w:pPr>
        <w:spacing w:line="360" w:lineRule="auto"/>
        <w:ind w:firstLineChars="200" w:firstLine="480"/>
        <w:rPr>
          <w:rFonts w:ascii="宋体" w:hAnsi="宋体" w:cs="黑体"/>
          <w:sz w:val="24"/>
        </w:rPr>
      </w:pPr>
      <w:r w:rsidRPr="00906B12">
        <w:rPr>
          <w:rFonts w:ascii="宋体" w:hAnsi="宋体" w:cs="黑体" w:hint="eastAsia"/>
          <w:sz w:val="24"/>
        </w:rPr>
        <w:t>供应商应做好公共设施、设备的日常维护：落实场地安全管理责任制，制定并实施安全隐患排查与上报制度；做好设施、设备日常维护，加强场地设备巡检，定期对器材进行消毒和检修。需对运营场地设施和电器设备的维护维修实行专人</w:t>
      </w:r>
      <w:r w:rsidRPr="00906B12">
        <w:rPr>
          <w:rFonts w:ascii="宋体" w:hAnsi="宋体" w:cs="黑体" w:hint="eastAsia"/>
          <w:sz w:val="24"/>
        </w:rPr>
        <w:lastRenderedPageBreak/>
        <w:t>管理，设施管理人员要定期对运营场所的门、窗、灯光、水池等场地设施，以及对电脑、投影仪、线路等电器设备进行定期安全检查和维护，填写检查维护记录，发现问题及时维修（以上所需维修费用均由乙方承担），确保设施安全有效，防患于未然。建立安全管理制度，健全紧急预案和安保措施。确保消防设施良好、通道畅通、标识清晰完整。做好工作日志，每年开展安全应急演练不少于2次。</w:t>
      </w:r>
    </w:p>
    <w:p w:rsidR="00906B12" w:rsidRPr="00906B12" w:rsidRDefault="00906B12" w:rsidP="00906B12">
      <w:pPr>
        <w:spacing w:line="360" w:lineRule="auto"/>
        <w:ind w:firstLineChars="200" w:firstLine="482"/>
        <w:rPr>
          <w:rFonts w:ascii="宋体" w:hAnsi="宋体" w:cs="宋体"/>
          <w:b/>
          <w:sz w:val="24"/>
        </w:rPr>
      </w:pPr>
      <w:r w:rsidRPr="00906B12">
        <w:rPr>
          <w:rFonts w:ascii="宋体" w:hAnsi="宋体" w:cs="宋体" w:hint="eastAsia"/>
          <w:b/>
          <w:sz w:val="24"/>
        </w:rPr>
        <w:t>五、服务期</w:t>
      </w:r>
    </w:p>
    <w:p w:rsidR="00906B12" w:rsidRPr="00906B12" w:rsidRDefault="00906B12" w:rsidP="00906B12">
      <w:pPr>
        <w:spacing w:line="360" w:lineRule="auto"/>
        <w:ind w:firstLineChars="200" w:firstLine="480"/>
        <w:rPr>
          <w:rFonts w:ascii="宋体" w:hAnsi="宋体" w:cs="黑体"/>
          <w:sz w:val="24"/>
        </w:rPr>
      </w:pPr>
      <w:r w:rsidRPr="00906B12">
        <w:rPr>
          <w:rFonts w:ascii="宋体" w:hAnsi="宋体" w:cs="黑体" w:hint="eastAsia"/>
          <w:sz w:val="24"/>
        </w:rPr>
        <w:t>本协议自2024年06月01日起生效，有效期限至2025年05月31日。合同期限届满时，采购人可根据乙方服务质量以及政府相关部门发布的招标投标、政府采购相关政策、法律法规以及自身实际需要决定是否与乙方续约。</w:t>
      </w:r>
    </w:p>
    <w:p w:rsidR="00906B12" w:rsidRPr="00906B12" w:rsidRDefault="00906B12" w:rsidP="00906B12">
      <w:pPr>
        <w:spacing w:line="360" w:lineRule="auto"/>
        <w:ind w:firstLineChars="200" w:firstLine="482"/>
        <w:rPr>
          <w:rFonts w:ascii="宋体" w:hAnsi="宋体" w:cs="宋体"/>
          <w:b/>
          <w:sz w:val="24"/>
        </w:rPr>
      </w:pPr>
      <w:r w:rsidRPr="00906B12">
        <w:rPr>
          <w:rFonts w:ascii="宋体" w:hAnsi="宋体" w:cs="宋体" w:hint="eastAsia"/>
          <w:b/>
          <w:sz w:val="24"/>
        </w:rPr>
        <w:t>六、服务地点</w:t>
      </w:r>
    </w:p>
    <w:p w:rsidR="00906B12" w:rsidRPr="00906B12" w:rsidRDefault="00906B12" w:rsidP="00906B12">
      <w:pPr>
        <w:spacing w:line="360" w:lineRule="auto"/>
        <w:ind w:firstLineChars="200" w:firstLine="480"/>
        <w:rPr>
          <w:rFonts w:ascii="宋体" w:hAnsi="宋体" w:cs="黑体"/>
          <w:sz w:val="24"/>
        </w:rPr>
      </w:pPr>
      <w:r w:rsidRPr="00906B12">
        <w:rPr>
          <w:rFonts w:ascii="宋体" w:hAnsi="宋体" w:cs="黑体" w:hint="eastAsia"/>
          <w:sz w:val="24"/>
        </w:rPr>
        <w:t>采购人指定地点。</w:t>
      </w:r>
    </w:p>
    <w:p w:rsidR="00906B12" w:rsidRPr="00906B12" w:rsidRDefault="00906B12" w:rsidP="00906B12">
      <w:pPr>
        <w:spacing w:line="360" w:lineRule="auto"/>
        <w:ind w:firstLineChars="200" w:firstLine="482"/>
        <w:rPr>
          <w:rFonts w:ascii="宋体" w:hAnsi="宋体" w:cs="宋体"/>
          <w:b/>
          <w:sz w:val="24"/>
        </w:rPr>
      </w:pPr>
      <w:r w:rsidRPr="00906B12">
        <w:rPr>
          <w:rFonts w:ascii="宋体" w:hAnsi="宋体" w:cs="宋体" w:hint="eastAsia"/>
          <w:b/>
          <w:sz w:val="24"/>
        </w:rPr>
        <w:t>七、其他服务要求</w:t>
      </w:r>
    </w:p>
    <w:p w:rsidR="00906B12" w:rsidRPr="00906B12" w:rsidRDefault="00906B12" w:rsidP="00906B12">
      <w:pPr>
        <w:widowControl/>
        <w:snapToGrid w:val="0"/>
        <w:spacing w:line="360" w:lineRule="auto"/>
        <w:ind w:firstLineChars="200" w:firstLine="480"/>
        <w:jc w:val="left"/>
        <w:rPr>
          <w:rFonts w:ascii="宋体" w:hAnsi="宋体"/>
          <w:sz w:val="24"/>
        </w:rPr>
      </w:pPr>
      <w:r w:rsidRPr="00906B12">
        <w:rPr>
          <w:rFonts w:ascii="宋体" w:hAnsi="宋体" w:hint="eastAsia"/>
          <w:sz w:val="24"/>
        </w:rPr>
        <w:t>（一）安全要求</w:t>
      </w:r>
    </w:p>
    <w:p w:rsidR="00906B12" w:rsidRPr="00906B12" w:rsidRDefault="00906B12" w:rsidP="00906B12">
      <w:pPr>
        <w:widowControl/>
        <w:snapToGrid w:val="0"/>
        <w:spacing w:line="360" w:lineRule="auto"/>
        <w:ind w:firstLineChars="200" w:firstLine="480"/>
        <w:jc w:val="left"/>
        <w:rPr>
          <w:rFonts w:ascii="宋体" w:hAnsi="宋体"/>
          <w:sz w:val="24"/>
        </w:rPr>
      </w:pPr>
      <w:r w:rsidRPr="00906B12">
        <w:rPr>
          <w:rFonts w:ascii="宋体" w:hAnsi="宋体" w:hint="eastAsia"/>
          <w:sz w:val="24"/>
        </w:rPr>
        <w:t>1.服务过程中供应商服务人员需做好安全防范工作，确保服务过程的人身安全，制定安全服务工作方案，严格杜绝安全隐患，并对服务过程安全问题负全责。</w:t>
      </w:r>
    </w:p>
    <w:p w:rsidR="00906B12" w:rsidRPr="00906B12" w:rsidRDefault="00906B12" w:rsidP="00906B12">
      <w:pPr>
        <w:widowControl/>
        <w:snapToGrid w:val="0"/>
        <w:spacing w:line="360" w:lineRule="auto"/>
        <w:ind w:firstLineChars="200" w:firstLine="480"/>
        <w:jc w:val="left"/>
        <w:rPr>
          <w:rFonts w:ascii="宋体" w:hAnsi="宋体"/>
          <w:sz w:val="24"/>
        </w:rPr>
      </w:pPr>
      <w:r w:rsidRPr="00906B12">
        <w:rPr>
          <w:rFonts w:ascii="宋体" w:hAnsi="宋体" w:hint="eastAsia"/>
          <w:sz w:val="24"/>
        </w:rPr>
        <w:t>2.服务过程中供应商应处理好包括：用水、用电、餐饮、交通、消防、人员聚集与撤离以及服务过程中其它突发危险状况的安全问题。并对因此产生的安全问题负全责。</w:t>
      </w:r>
    </w:p>
    <w:p w:rsidR="00906B12" w:rsidRPr="00906B12" w:rsidRDefault="00906B12" w:rsidP="00906B12">
      <w:pPr>
        <w:widowControl/>
        <w:snapToGrid w:val="0"/>
        <w:spacing w:line="360" w:lineRule="auto"/>
        <w:ind w:firstLineChars="200" w:firstLine="480"/>
        <w:jc w:val="left"/>
        <w:rPr>
          <w:rFonts w:ascii="宋体" w:hAnsi="宋体"/>
          <w:sz w:val="24"/>
        </w:rPr>
      </w:pPr>
      <w:r w:rsidRPr="00906B12">
        <w:rPr>
          <w:rFonts w:ascii="宋体" w:hAnsi="宋体" w:hint="eastAsia"/>
          <w:sz w:val="24"/>
        </w:rPr>
        <w:t>（二）卫生要求</w:t>
      </w:r>
    </w:p>
    <w:p w:rsidR="00906B12" w:rsidRPr="00906B12" w:rsidRDefault="00906B12" w:rsidP="00906B12">
      <w:pPr>
        <w:widowControl/>
        <w:snapToGrid w:val="0"/>
        <w:spacing w:line="360" w:lineRule="auto"/>
        <w:ind w:firstLineChars="200" w:firstLine="480"/>
        <w:jc w:val="left"/>
        <w:rPr>
          <w:rFonts w:ascii="宋体" w:hAnsi="宋体"/>
          <w:sz w:val="24"/>
        </w:rPr>
      </w:pPr>
      <w:r w:rsidRPr="00906B12">
        <w:rPr>
          <w:rFonts w:ascii="宋体" w:hAnsi="宋体" w:hint="eastAsia"/>
          <w:sz w:val="24"/>
        </w:rPr>
        <w:t>供应商在服务过程中的卫生标准必须符合国家、地方、行业等相关各方的强制要求标准。</w:t>
      </w:r>
    </w:p>
    <w:p w:rsidR="00906B12" w:rsidRPr="00906B12" w:rsidRDefault="00906B12" w:rsidP="00906B12">
      <w:pPr>
        <w:widowControl/>
        <w:snapToGrid w:val="0"/>
        <w:spacing w:line="360" w:lineRule="auto"/>
        <w:ind w:firstLineChars="200" w:firstLine="480"/>
        <w:jc w:val="left"/>
        <w:rPr>
          <w:rFonts w:ascii="宋体" w:hAnsi="宋体"/>
          <w:sz w:val="24"/>
        </w:rPr>
      </w:pPr>
      <w:r w:rsidRPr="00906B12">
        <w:rPr>
          <w:rFonts w:ascii="宋体" w:hAnsi="宋体" w:hint="eastAsia"/>
          <w:sz w:val="24"/>
        </w:rPr>
        <w:t>（三）保密要求</w:t>
      </w:r>
    </w:p>
    <w:p w:rsidR="00906B12" w:rsidRPr="00906B12" w:rsidRDefault="00906B12" w:rsidP="00906B12">
      <w:pPr>
        <w:widowControl/>
        <w:snapToGrid w:val="0"/>
        <w:spacing w:line="360" w:lineRule="auto"/>
        <w:ind w:firstLineChars="200" w:firstLine="480"/>
        <w:jc w:val="left"/>
        <w:rPr>
          <w:rFonts w:ascii="宋体" w:hAnsi="宋体"/>
          <w:sz w:val="24"/>
        </w:rPr>
      </w:pPr>
      <w:r w:rsidRPr="00906B12">
        <w:rPr>
          <w:rFonts w:ascii="宋体" w:hAnsi="宋体" w:hint="eastAsia"/>
          <w:sz w:val="24"/>
        </w:rPr>
        <w:t>供应商必须对采购人提供的信息绝对保密，因供应商泄露相关信息造成的利益侵害及产生的法律纠纷，由供应商负全责。</w:t>
      </w:r>
    </w:p>
    <w:p w:rsidR="00906B12" w:rsidRPr="00906B12" w:rsidRDefault="00906B12" w:rsidP="00906B12">
      <w:pPr>
        <w:widowControl/>
        <w:snapToGrid w:val="0"/>
        <w:spacing w:line="360" w:lineRule="auto"/>
        <w:ind w:firstLineChars="200" w:firstLine="480"/>
        <w:jc w:val="left"/>
        <w:rPr>
          <w:rFonts w:ascii="宋体" w:hAnsi="宋体"/>
          <w:sz w:val="24"/>
        </w:rPr>
      </w:pPr>
      <w:r w:rsidRPr="00906B12">
        <w:rPr>
          <w:rFonts w:ascii="宋体" w:hAnsi="宋体" w:hint="eastAsia"/>
          <w:sz w:val="24"/>
        </w:rPr>
        <w:t>（四）服务过程中问题处理</w:t>
      </w:r>
    </w:p>
    <w:p w:rsidR="00906B12" w:rsidRPr="00906B12" w:rsidRDefault="00906B12" w:rsidP="00906B12">
      <w:pPr>
        <w:widowControl/>
        <w:snapToGrid w:val="0"/>
        <w:spacing w:line="360" w:lineRule="auto"/>
        <w:ind w:firstLineChars="200" w:firstLine="480"/>
        <w:jc w:val="left"/>
        <w:rPr>
          <w:rFonts w:ascii="宋体" w:hAnsi="宋体"/>
          <w:sz w:val="24"/>
        </w:rPr>
      </w:pPr>
      <w:r w:rsidRPr="00906B12">
        <w:rPr>
          <w:rFonts w:ascii="宋体" w:hAnsi="宋体" w:hint="eastAsia"/>
          <w:sz w:val="24"/>
        </w:rPr>
        <w:t>供应商服务过程中应热情服务，遇到问题应理性沟通解决，不允许出现不理智行为（如谩骂、讥讽、打架、斗殴等）。如无法解决时，应及时报告采购人，由采购人参与进行协调。如不按此执行，导致任何后果，均由供应商承担。</w:t>
      </w:r>
    </w:p>
    <w:p w:rsidR="00906B12" w:rsidRPr="00906B12" w:rsidRDefault="00906B12" w:rsidP="00906B12">
      <w:pPr>
        <w:widowControl/>
        <w:snapToGrid w:val="0"/>
        <w:spacing w:line="360" w:lineRule="auto"/>
        <w:ind w:firstLineChars="200" w:firstLine="480"/>
        <w:jc w:val="left"/>
        <w:rPr>
          <w:rFonts w:ascii="宋体" w:hAnsi="宋体"/>
          <w:sz w:val="24"/>
        </w:rPr>
      </w:pPr>
      <w:r w:rsidRPr="00906B12">
        <w:rPr>
          <w:rFonts w:ascii="宋体" w:hAnsi="宋体" w:hint="eastAsia"/>
          <w:sz w:val="24"/>
        </w:rPr>
        <w:t>（五）运营场地设施的维护和维修</w:t>
      </w:r>
    </w:p>
    <w:p w:rsidR="00906B12" w:rsidRPr="00906B12" w:rsidRDefault="00906B12" w:rsidP="00906B12">
      <w:pPr>
        <w:widowControl/>
        <w:snapToGrid w:val="0"/>
        <w:spacing w:line="360" w:lineRule="auto"/>
        <w:ind w:firstLineChars="200" w:firstLine="480"/>
        <w:jc w:val="left"/>
        <w:rPr>
          <w:rFonts w:ascii="宋体" w:hAnsi="宋体"/>
          <w:sz w:val="24"/>
        </w:rPr>
      </w:pPr>
      <w:r w:rsidRPr="00906B12">
        <w:rPr>
          <w:rFonts w:ascii="宋体" w:hAnsi="宋体" w:hint="eastAsia"/>
          <w:sz w:val="24"/>
        </w:rPr>
        <w:lastRenderedPageBreak/>
        <w:t>供应商需对运营场地设施和电器设备的维护维修实行专人管理，设施管理人员要定期对运营场所的门、窗、灯光、水池等场地设施；以及对电脑、投影仪、线路等电器设备进行定期安全检查和维护，填写检查维护记录，发现问题及时维修（以上所需维修费用均由供应商承担），确保设施安全有效，防患于未然。</w:t>
      </w:r>
    </w:p>
    <w:p w:rsidR="00906B12" w:rsidRPr="00906B12" w:rsidRDefault="00906B12" w:rsidP="00906B12">
      <w:pPr>
        <w:widowControl/>
        <w:snapToGrid w:val="0"/>
        <w:spacing w:line="360" w:lineRule="auto"/>
        <w:ind w:firstLineChars="200" w:firstLine="480"/>
        <w:jc w:val="left"/>
        <w:rPr>
          <w:rFonts w:ascii="宋体" w:hAnsi="宋体"/>
          <w:sz w:val="24"/>
        </w:rPr>
      </w:pPr>
      <w:r w:rsidRPr="00906B12">
        <w:rPr>
          <w:rFonts w:ascii="宋体" w:hAnsi="宋体" w:hint="eastAsia"/>
          <w:sz w:val="24"/>
        </w:rPr>
        <w:t>（六）固定资产维护要求</w:t>
      </w:r>
    </w:p>
    <w:p w:rsidR="00906B12" w:rsidRPr="00906B12" w:rsidRDefault="00906B12" w:rsidP="00906B12">
      <w:pPr>
        <w:widowControl/>
        <w:snapToGrid w:val="0"/>
        <w:spacing w:line="360" w:lineRule="auto"/>
        <w:ind w:firstLineChars="200" w:firstLine="480"/>
        <w:jc w:val="left"/>
        <w:rPr>
          <w:rFonts w:ascii="宋体" w:hAnsi="宋体"/>
          <w:sz w:val="24"/>
        </w:rPr>
      </w:pPr>
      <w:r w:rsidRPr="00906B12">
        <w:rPr>
          <w:rFonts w:ascii="宋体" w:hAnsi="宋体" w:hint="eastAsia"/>
          <w:sz w:val="24"/>
        </w:rPr>
        <w:t>供应商需对场地内固定资产进行登记，妥善保管，不得丢失。合同期满前进行固定资产盘点，提交盘点明细。盘亏物品由供应商予以补齐。</w:t>
      </w:r>
    </w:p>
    <w:p w:rsidR="00906B12" w:rsidRPr="00906B12" w:rsidRDefault="00906B12" w:rsidP="00906B12">
      <w:pPr>
        <w:widowControl/>
        <w:snapToGrid w:val="0"/>
        <w:spacing w:line="360" w:lineRule="auto"/>
        <w:ind w:firstLineChars="200" w:firstLine="480"/>
        <w:jc w:val="left"/>
        <w:rPr>
          <w:rFonts w:ascii="宋体" w:hAnsi="宋体"/>
          <w:sz w:val="24"/>
        </w:rPr>
      </w:pPr>
      <w:r w:rsidRPr="00906B12">
        <w:rPr>
          <w:rFonts w:ascii="宋体" w:hAnsi="宋体" w:hint="eastAsia"/>
          <w:sz w:val="24"/>
        </w:rPr>
        <w:t>（七）配合街道重要工作开展活动及宣传</w:t>
      </w:r>
    </w:p>
    <w:p w:rsidR="00906B12" w:rsidRPr="00906B12" w:rsidRDefault="00906B12" w:rsidP="00906B12">
      <w:pPr>
        <w:widowControl/>
        <w:snapToGrid w:val="0"/>
        <w:spacing w:line="360" w:lineRule="auto"/>
        <w:ind w:firstLineChars="200" w:firstLine="480"/>
        <w:jc w:val="left"/>
        <w:rPr>
          <w:rFonts w:ascii="宋体" w:hAnsi="宋体"/>
          <w:sz w:val="24"/>
        </w:rPr>
      </w:pPr>
      <w:r w:rsidRPr="00906B12">
        <w:rPr>
          <w:rFonts w:ascii="宋体" w:hAnsi="宋体" w:hint="eastAsia"/>
          <w:sz w:val="24"/>
        </w:rPr>
        <w:t>供应商需围绕街道重点工作，根据街道要求开展相关重点工作的主题活动及宣传。</w:t>
      </w:r>
    </w:p>
    <w:p w:rsidR="00906B12" w:rsidRPr="00906B12" w:rsidRDefault="00906B12" w:rsidP="00906B12">
      <w:pPr>
        <w:widowControl/>
        <w:snapToGrid w:val="0"/>
        <w:spacing w:line="360" w:lineRule="auto"/>
        <w:ind w:firstLineChars="200" w:firstLine="480"/>
        <w:jc w:val="left"/>
        <w:rPr>
          <w:rFonts w:ascii="宋体" w:hAnsi="宋体"/>
          <w:sz w:val="24"/>
        </w:rPr>
      </w:pPr>
      <w:r w:rsidRPr="00906B12">
        <w:rPr>
          <w:rFonts w:ascii="宋体" w:hAnsi="宋体" w:hint="eastAsia"/>
          <w:sz w:val="24"/>
        </w:rPr>
        <w:t>供应商按照国家公共文化服务体系示范区创建要求，开展多种形式的宣传推广活动，提升运营场馆及服务的群众知晓率、到访率和参与率。配合落实区文化和旅游局等上级单位要求开展的相关宣传工作。做好群众满意度调查及反馈统计服务，采取问卷调查、微信调研、深度访谈等多种方式征求群众意见，不断提升和改进服务质量。每月召开1次由运营单位、群众代表、街道文化部门、各社区文化干部四方组成的联席会议，汇报工作进展、听取各方意见、审定活动安排和重要事项。</w:t>
      </w:r>
    </w:p>
    <w:p w:rsidR="00906B12" w:rsidRPr="00906B12" w:rsidRDefault="00906B12" w:rsidP="00906B12">
      <w:pPr>
        <w:widowControl/>
        <w:snapToGrid w:val="0"/>
        <w:spacing w:line="360" w:lineRule="auto"/>
        <w:ind w:firstLineChars="200" w:firstLine="480"/>
        <w:jc w:val="left"/>
        <w:rPr>
          <w:rFonts w:ascii="宋体" w:hAnsi="宋体"/>
          <w:sz w:val="24"/>
        </w:rPr>
      </w:pPr>
      <w:r w:rsidRPr="00906B12">
        <w:rPr>
          <w:rFonts w:ascii="宋体" w:hAnsi="宋体" w:hint="eastAsia"/>
          <w:sz w:val="24"/>
        </w:rPr>
        <w:t>供应商高效配合完成区文化馆、区图书馆、区非遗中心、街道文化部门交办的图书配送、组织活动、数据统计、档案管理等各项工作任务。严格落实意识形态工作责任制各项要求，对举办的讲座、培训、演出、沙龙等活动的具体内容、主讲人或演出者情况等提前进行审查把关，活动举办过程中安排专人盯岗把控，建立工作日志。</w:t>
      </w:r>
    </w:p>
    <w:p w:rsidR="00906B12" w:rsidRPr="00906B12" w:rsidRDefault="00906B12" w:rsidP="00906B12">
      <w:pPr>
        <w:widowControl/>
        <w:snapToGrid w:val="0"/>
        <w:spacing w:line="360" w:lineRule="auto"/>
        <w:ind w:firstLineChars="200" w:firstLine="480"/>
        <w:jc w:val="left"/>
        <w:rPr>
          <w:rFonts w:ascii="宋体" w:hAnsi="宋体"/>
          <w:sz w:val="24"/>
        </w:rPr>
      </w:pPr>
      <w:r w:rsidRPr="00906B12">
        <w:rPr>
          <w:rFonts w:ascii="宋体" w:hAnsi="宋体" w:hint="eastAsia"/>
          <w:sz w:val="24"/>
        </w:rPr>
        <w:t>（八）供应商每季度将社区开展的活动在市媒上推广宣传</w:t>
      </w:r>
    </w:p>
    <w:p w:rsidR="00906B12" w:rsidRPr="00906B12" w:rsidRDefault="00906B12" w:rsidP="00906B12">
      <w:pPr>
        <w:widowControl/>
        <w:snapToGrid w:val="0"/>
        <w:spacing w:line="360" w:lineRule="auto"/>
        <w:ind w:firstLineChars="200" w:firstLine="480"/>
        <w:jc w:val="left"/>
        <w:rPr>
          <w:rFonts w:ascii="宋体" w:hAnsi="宋体"/>
          <w:sz w:val="24"/>
        </w:rPr>
      </w:pPr>
      <w:r w:rsidRPr="00906B12">
        <w:rPr>
          <w:rFonts w:ascii="宋体" w:hAnsi="宋体" w:hint="eastAsia"/>
          <w:sz w:val="24"/>
        </w:rPr>
        <w:t>供应商需在本项目服务期内根据街道安排在包片社区开展活动，结合街道要求和居民需求，每季度至少选择一个社区策划并开展活动，并在市媒及以上公开媒体宣传报道。</w:t>
      </w:r>
    </w:p>
    <w:p w:rsidR="00906B12" w:rsidRPr="00906B12" w:rsidRDefault="00906B12" w:rsidP="00906B12">
      <w:pPr>
        <w:widowControl/>
        <w:snapToGrid w:val="0"/>
        <w:spacing w:line="360" w:lineRule="auto"/>
        <w:ind w:firstLineChars="200" w:firstLine="480"/>
        <w:jc w:val="left"/>
        <w:rPr>
          <w:rFonts w:ascii="宋体" w:hAnsi="宋体"/>
          <w:sz w:val="24"/>
        </w:rPr>
      </w:pPr>
      <w:r w:rsidRPr="00906B12">
        <w:rPr>
          <w:rFonts w:ascii="宋体" w:hAnsi="宋体" w:hint="eastAsia"/>
          <w:sz w:val="24"/>
        </w:rPr>
        <w:t>（九）工作计划及档案规范要求</w:t>
      </w:r>
    </w:p>
    <w:p w:rsidR="00906B12" w:rsidRPr="00906B12" w:rsidRDefault="00906B12" w:rsidP="00906B12">
      <w:pPr>
        <w:widowControl/>
        <w:snapToGrid w:val="0"/>
        <w:spacing w:line="360" w:lineRule="auto"/>
        <w:ind w:firstLineChars="200" w:firstLine="480"/>
        <w:jc w:val="left"/>
        <w:rPr>
          <w:rFonts w:ascii="宋体" w:hAnsi="宋体"/>
          <w:sz w:val="24"/>
        </w:rPr>
      </w:pPr>
      <w:r w:rsidRPr="00906B12">
        <w:rPr>
          <w:rFonts w:ascii="宋体" w:hAnsi="宋体" w:hint="eastAsia"/>
          <w:sz w:val="24"/>
        </w:rPr>
        <w:t>供应商需做到工作有计划，项目有方案，会议有记录，各类资料、文件规范有序，有专人负责，依托台账助手等数字化平台及时进行信息上传，做好档案留存。</w:t>
      </w:r>
    </w:p>
    <w:p w:rsidR="00906B12" w:rsidRPr="00906B12" w:rsidRDefault="00906B12" w:rsidP="00906B12">
      <w:pPr>
        <w:widowControl/>
        <w:snapToGrid w:val="0"/>
        <w:spacing w:line="360" w:lineRule="auto"/>
        <w:ind w:firstLineChars="200" w:firstLine="480"/>
        <w:jc w:val="left"/>
        <w:rPr>
          <w:rFonts w:ascii="宋体" w:hAnsi="宋体"/>
          <w:sz w:val="24"/>
        </w:rPr>
      </w:pPr>
      <w:r w:rsidRPr="00906B12">
        <w:rPr>
          <w:rFonts w:ascii="宋体" w:hAnsi="宋体" w:hint="eastAsia"/>
          <w:sz w:val="24"/>
        </w:rPr>
        <w:lastRenderedPageBreak/>
        <w:t>供应商需按照竞争性磋商文件、委托内容和《石景山区公共文化服务社会化运营工作绩效评价工作方案》要求，结合实际制定年度工作计划，并向采购人提交月度、半年运营工作进度报告和全年运营工作总结报告及相关佐证材料，并主动接受采购人监督管理。</w:t>
      </w:r>
    </w:p>
    <w:p w:rsidR="00906B12" w:rsidRPr="00906B12" w:rsidRDefault="00906B12" w:rsidP="00906B12">
      <w:pPr>
        <w:widowControl/>
        <w:snapToGrid w:val="0"/>
        <w:spacing w:line="360" w:lineRule="auto"/>
        <w:ind w:firstLineChars="200" w:firstLine="480"/>
        <w:jc w:val="left"/>
        <w:rPr>
          <w:rFonts w:ascii="宋体" w:hAnsi="宋体"/>
          <w:sz w:val="24"/>
        </w:rPr>
      </w:pPr>
    </w:p>
    <w:p w:rsidR="00906B12" w:rsidRPr="00906B12" w:rsidRDefault="00906B12" w:rsidP="00906B12">
      <w:pPr>
        <w:ind w:firstLineChars="200" w:firstLine="420"/>
      </w:pPr>
    </w:p>
    <w:p w:rsidR="00DF6BB3" w:rsidRPr="00906B12" w:rsidRDefault="00DF6BB3" w:rsidP="00DF6BB3"/>
    <w:p w:rsidR="00FD45ED" w:rsidRPr="00906B12" w:rsidRDefault="00FD45ED" w:rsidP="00962743">
      <w:pPr>
        <w:pStyle w:val="aff8"/>
        <w:rPr>
          <w:lang w:eastAsia="zh-CN"/>
        </w:rPr>
      </w:pPr>
    </w:p>
    <w:p w:rsidR="00FD45ED" w:rsidRPr="00906B12" w:rsidRDefault="00FD45ED" w:rsidP="00962743">
      <w:pPr>
        <w:pStyle w:val="aff8"/>
        <w:rPr>
          <w:lang w:eastAsia="zh-CN"/>
        </w:rPr>
      </w:pPr>
    </w:p>
    <w:p w:rsidR="00FD45ED" w:rsidRPr="00906B12" w:rsidRDefault="00FD45ED" w:rsidP="00962743">
      <w:pPr>
        <w:pStyle w:val="aff8"/>
        <w:rPr>
          <w:lang w:eastAsia="zh-CN"/>
        </w:rPr>
      </w:pPr>
    </w:p>
    <w:p w:rsidR="00FD45ED" w:rsidRPr="00906B12" w:rsidRDefault="00FD45ED" w:rsidP="00962743">
      <w:pPr>
        <w:pStyle w:val="aff8"/>
        <w:rPr>
          <w:lang w:eastAsia="zh-CN"/>
        </w:rPr>
      </w:pPr>
    </w:p>
    <w:p w:rsidR="00FD45ED" w:rsidRPr="00906B12" w:rsidRDefault="00FD45ED" w:rsidP="00962743">
      <w:pPr>
        <w:pStyle w:val="aff8"/>
        <w:rPr>
          <w:lang w:eastAsia="zh-CN"/>
        </w:rPr>
      </w:pPr>
    </w:p>
    <w:p w:rsidR="00FD45ED" w:rsidRPr="00906B12" w:rsidRDefault="00FD45ED" w:rsidP="00FD45ED">
      <w:pPr>
        <w:pStyle w:val="aff8"/>
        <w:rPr>
          <w:lang w:eastAsia="zh-CN"/>
        </w:rPr>
      </w:pPr>
    </w:p>
    <w:p w:rsidR="00962743" w:rsidRPr="00906B12" w:rsidRDefault="00962743" w:rsidP="00FD45ED">
      <w:pPr>
        <w:pStyle w:val="aff8"/>
        <w:rPr>
          <w:lang w:eastAsia="zh-CN"/>
        </w:rPr>
      </w:pPr>
      <w:r w:rsidRPr="00906B12">
        <w:rPr>
          <w:lang w:eastAsia="zh-CN"/>
        </w:rPr>
        <w:br w:type="page"/>
      </w:r>
    </w:p>
    <w:p w:rsidR="00DF6BB3" w:rsidRPr="00906B12" w:rsidRDefault="00FD45ED" w:rsidP="00636AC1">
      <w:pPr>
        <w:pStyle w:val="11"/>
        <w:rPr>
          <w:sz w:val="28"/>
          <w:szCs w:val="28"/>
        </w:rPr>
      </w:pPr>
      <w:bookmarkStart w:id="575" w:name="_Toc133413376"/>
      <w:bookmarkStart w:id="576" w:name="_Toc133508176"/>
      <w:r w:rsidRPr="00906B12">
        <w:rPr>
          <w:rFonts w:hint="eastAsia"/>
          <w:sz w:val="28"/>
          <w:szCs w:val="28"/>
        </w:rPr>
        <w:lastRenderedPageBreak/>
        <w:t>第三包</w:t>
      </w:r>
      <w:r w:rsidR="005E075C" w:rsidRPr="00906B12">
        <w:rPr>
          <w:rFonts w:hint="eastAsia"/>
          <w:sz w:val="28"/>
          <w:szCs w:val="28"/>
        </w:rPr>
        <w:t>：</w:t>
      </w:r>
      <w:r w:rsidRPr="00906B12">
        <w:rPr>
          <w:rFonts w:hint="eastAsia"/>
          <w:sz w:val="28"/>
          <w:szCs w:val="28"/>
        </w:rPr>
        <w:t>五里坨街道红卫路社区文化室社会化运营项目</w:t>
      </w:r>
      <w:bookmarkEnd w:id="575"/>
      <w:bookmarkEnd w:id="576"/>
    </w:p>
    <w:p w:rsidR="00906B12" w:rsidRPr="00906B12" w:rsidRDefault="00906B12" w:rsidP="00906B12">
      <w:pPr>
        <w:spacing w:line="360" w:lineRule="auto"/>
        <w:ind w:firstLineChars="200" w:firstLine="482"/>
        <w:rPr>
          <w:rFonts w:ascii="宋体" w:hAnsi="宋体" w:cs="宋体"/>
          <w:b/>
          <w:sz w:val="24"/>
        </w:rPr>
      </w:pPr>
      <w:r w:rsidRPr="00906B12">
        <w:rPr>
          <w:rFonts w:ascii="宋体" w:hAnsi="宋体" w:cs="宋体" w:hint="eastAsia"/>
          <w:b/>
          <w:sz w:val="24"/>
        </w:rPr>
        <w:t>一、项目目标</w:t>
      </w:r>
    </w:p>
    <w:p w:rsidR="00906B12" w:rsidRPr="00906B12" w:rsidRDefault="00906B12" w:rsidP="00906B12">
      <w:pPr>
        <w:spacing w:line="360" w:lineRule="auto"/>
        <w:ind w:firstLineChars="200" w:firstLine="480"/>
        <w:rPr>
          <w:rFonts w:ascii="宋体" w:hAnsi="宋体" w:cs="宋体"/>
          <w:sz w:val="24"/>
        </w:rPr>
      </w:pPr>
      <w:r w:rsidRPr="00906B12">
        <w:rPr>
          <w:rFonts w:ascii="宋体" w:hAnsi="宋体" w:cs="宋体" w:hint="eastAsia"/>
          <w:sz w:val="24"/>
        </w:rPr>
        <w:t>为进一步推进国家公共文化服务体系示范区创新发展，持续推进基层公共文化设施社会化运营，提升公共文化服务效能，打造区域文化新亮点，切实丰富辖区居民精神文化生活，引进文化企业和社会组织进行社会化运营，组织开展社区综合文化室的日常管理和文化惠民服务工作。结合示范区创建指标要求和红卫路社区实际情况，通过政府购买服务方式，引进文化企业和社会组织作为社会化运营承接主体（以下简称“供应商”），组织开展位于红卫路社区综合文化室的日常管理和文化惠民服务的实施。以便切实提高街道社区公共文化设施服务效能，更好地满足红卫路社区居民的公共文化需求，提升人民群众的文化获得感，推进红卫路社区公共文化服务体系的建设。</w:t>
      </w:r>
    </w:p>
    <w:p w:rsidR="00906B12" w:rsidRPr="00906B12" w:rsidRDefault="00906B12" w:rsidP="00906B12">
      <w:pPr>
        <w:spacing w:line="360" w:lineRule="auto"/>
        <w:ind w:firstLineChars="200" w:firstLine="482"/>
        <w:rPr>
          <w:rFonts w:ascii="宋体" w:hAnsi="宋体" w:cs="宋体"/>
          <w:b/>
          <w:sz w:val="24"/>
        </w:rPr>
      </w:pPr>
      <w:r w:rsidRPr="00906B12">
        <w:rPr>
          <w:rFonts w:ascii="宋体" w:hAnsi="宋体" w:cs="宋体" w:hint="eastAsia"/>
          <w:b/>
          <w:sz w:val="24"/>
        </w:rPr>
        <w:t>二、服务要求及内容</w:t>
      </w:r>
    </w:p>
    <w:p w:rsidR="00906B12" w:rsidRPr="00906B12" w:rsidRDefault="00906B12" w:rsidP="00906B12">
      <w:pPr>
        <w:spacing w:line="360" w:lineRule="auto"/>
        <w:ind w:firstLineChars="200" w:firstLine="480"/>
        <w:rPr>
          <w:rFonts w:ascii="宋体" w:hAnsi="宋体" w:cs="宋体"/>
          <w:sz w:val="24"/>
        </w:rPr>
      </w:pPr>
      <w:r w:rsidRPr="00906B12">
        <w:rPr>
          <w:rFonts w:ascii="宋体" w:hAnsi="宋体" w:cs="宋体" w:hint="eastAsia"/>
          <w:sz w:val="24"/>
        </w:rPr>
        <w:t>供应商应在五里坨街道和红卫路社区的领导下，坚持社会主义先进文化的前进方向，继承弘扬中华优秀传统文化、培育践行社会主义核心价值观，加强运营保障，坚持以人民为中心，以社会主义核心价值观为引领，以需求为导向，为人民群众提供优质的文化服务，保障人民群众基本文化权益，在体现红卫路社区特色的同时，为辖区群众及未成年人、残疾人及老年人等各类人群提供基本的、公益的、均等的、便利的基本公共文化服务。不得利用文化设施，提供淫秽、迷信、赌毒等法律禁止或内容不健康的服务，并完成“石景山区基层公共文化设施绩效评价指标体系”各项指标任务。</w:t>
      </w:r>
    </w:p>
    <w:p w:rsidR="00906B12" w:rsidRPr="00906B12" w:rsidRDefault="00906B12" w:rsidP="00906B12">
      <w:pPr>
        <w:spacing w:line="360" w:lineRule="auto"/>
        <w:ind w:firstLineChars="200" w:firstLine="480"/>
        <w:rPr>
          <w:rFonts w:ascii="宋体" w:hAnsi="宋体" w:cs="宋体"/>
          <w:sz w:val="24"/>
        </w:rPr>
      </w:pPr>
      <w:r w:rsidRPr="00906B12">
        <w:rPr>
          <w:rFonts w:ascii="宋体" w:hAnsi="宋体" w:cs="宋体" w:hint="eastAsia"/>
          <w:sz w:val="24"/>
        </w:rPr>
        <w:t>供应商负责人要落实第一责任人责任， 严格落实意识形态工作责任制各项要求，建立完善并切实落实意识形态工作审核研判和应急处置机制，避免服务领域出现意识形态问题。提高工作人员舆情应对能力，积极传播正能量，为街道社区发展营造良好的环境。</w:t>
      </w:r>
    </w:p>
    <w:p w:rsidR="00906B12" w:rsidRPr="00906B12" w:rsidRDefault="00906B12" w:rsidP="00906B12">
      <w:pPr>
        <w:spacing w:line="360" w:lineRule="auto"/>
        <w:ind w:firstLineChars="200" w:firstLine="480"/>
        <w:rPr>
          <w:rFonts w:ascii="宋体" w:hAnsi="宋体" w:cs="宋体"/>
          <w:sz w:val="24"/>
        </w:rPr>
      </w:pPr>
      <w:r w:rsidRPr="00906B12">
        <w:rPr>
          <w:rFonts w:ascii="宋体" w:hAnsi="宋体" w:cs="宋体" w:hint="eastAsia"/>
          <w:sz w:val="24"/>
        </w:rPr>
        <w:t>不得在社会化运营设施内开展与公共文化服务无关的商业经营项目。</w:t>
      </w:r>
    </w:p>
    <w:p w:rsidR="00906B12" w:rsidRPr="00906B12" w:rsidRDefault="00906B12" w:rsidP="00906B12">
      <w:pPr>
        <w:spacing w:line="360" w:lineRule="auto"/>
        <w:ind w:firstLineChars="200" w:firstLine="480"/>
        <w:rPr>
          <w:rFonts w:ascii="宋体" w:hAnsi="宋体"/>
          <w:sz w:val="24"/>
        </w:rPr>
      </w:pPr>
      <w:r w:rsidRPr="00906B12">
        <w:rPr>
          <w:rFonts w:ascii="宋体" w:hAnsi="宋体" w:hint="eastAsia"/>
          <w:sz w:val="24"/>
        </w:rPr>
        <w:t>供应商需按照竞争性磋商文件、委托内容和《石景山区公共文化服务社会化运营工作绩效评价工作方案》要求，切实做好红卫路社区综合文化室的运营工作；按照《运营方案》实施运营，未经采购人书面同意，不得擅自变更《运营方案》内容，以实现所设定的全部目标，保证服务质量和服务效果。</w:t>
      </w:r>
    </w:p>
    <w:p w:rsidR="00906B12" w:rsidRPr="00906B12" w:rsidRDefault="00906B12" w:rsidP="00906B12">
      <w:pPr>
        <w:spacing w:line="360" w:lineRule="auto"/>
        <w:ind w:firstLineChars="200" w:firstLine="480"/>
        <w:rPr>
          <w:rFonts w:ascii="宋体" w:hAnsi="宋体"/>
          <w:sz w:val="24"/>
        </w:rPr>
      </w:pPr>
      <w:r w:rsidRPr="00906B12">
        <w:rPr>
          <w:rFonts w:ascii="宋体" w:hAnsi="宋体" w:hint="eastAsia"/>
          <w:sz w:val="24"/>
        </w:rPr>
        <w:lastRenderedPageBreak/>
        <w:t>供应商须严格遵守国家有关法律法规的规定，坚持科学化、规范化的管理原则，不断完善红卫路社区综合文化室运营机制、操作流程及规章制度。同时，供应商有义务向采购人或有关部门提出合理化的建议。</w:t>
      </w:r>
    </w:p>
    <w:p w:rsidR="00906B12" w:rsidRPr="00906B12" w:rsidRDefault="00906B12" w:rsidP="00906B12">
      <w:pPr>
        <w:spacing w:line="360" w:lineRule="auto"/>
        <w:ind w:firstLineChars="200" w:firstLine="480"/>
        <w:rPr>
          <w:rFonts w:ascii="宋体" w:hAnsi="宋体"/>
          <w:sz w:val="24"/>
        </w:rPr>
      </w:pPr>
      <w:r w:rsidRPr="00906B12">
        <w:rPr>
          <w:rFonts w:ascii="宋体" w:hAnsi="宋体" w:hint="eastAsia"/>
          <w:sz w:val="24"/>
        </w:rPr>
        <w:t>供应商需根据群众需求，在确保高质量有效供给基本公共文化服务的基础上，可根据居民需求和设施运营实际情况，在规定时间、规定体量内，开展定制化培训、低票价惠民演出、配套餐饮服务、文创产品展卖等融合性业态的惠民文化服务项目，相关服务项目应提前报采购人进行审核，经采购人确认后方可开展。项目开展应严格遵循紧密配套、便利群众、相对低价、不以营利为目的原则，坚持公益性，降低收费标准，以优惠价格提供服务，并在场馆显著位置公示项目内容和价格，由群众进行自主选择。收取的费用应当用于公共文化设施维护、管理和事业发展，不得用于内部人员工资福利及挪作他用。</w:t>
      </w:r>
    </w:p>
    <w:p w:rsidR="00906B12" w:rsidRPr="00906B12" w:rsidRDefault="00906B12" w:rsidP="00906B12">
      <w:pPr>
        <w:spacing w:line="360" w:lineRule="auto"/>
        <w:ind w:firstLineChars="200" w:firstLine="480"/>
        <w:rPr>
          <w:rFonts w:ascii="宋体" w:hAnsi="宋体"/>
          <w:sz w:val="24"/>
        </w:rPr>
      </w:pPr>
      <w:r w:rsidRPr="00906B12">
        <w:rPr>
          <w:rFonts w:ascii="宋体" w:hAnsi="宋体" w:hint="eastAsia"/>
          <w:sz w:val="24"/>
        </w:rPr>
        <w:t>供应商在开展活动时，需冠名采购人主办、供应商承办。供应商提供的服务项目不得侵犯他人知识产权等合法权益或遭到类似指控，否则，供应商承担一切后果。</w:t>
      </w:r>
    </w:p>
    <w:p w:rsidR="00906B12" w:rsidRPr="00906B12" w:rsidRDefault="00906B12" w:rsidP="00906B12">
      <w:pPr>
        <w:spacing w:line="360" w:lineRule="auto"/>
        <w:ind w:firstLineChars="200" w:firstLine="480"/>
        <w:rPr>
          <w:rFonts w:ascii="宋体" w:hAnsi="宋体"/>
          <w:sz w:val="24"/>
        </w:rPr>
      </w:pPr>
      <w:r w:rsidRPr="00906B12">
        <w:rPr>
          <w:rFonts w:ascii="宋体" w:hAnsi="宋体" w:hint="eastAsia"/>
          <w:sz w:val="24"/>
        </w:rPr>
        <w:t>按照采购人或上级相关部门要求，供应商要积极主动配合采购人完成各类与公共文化服务相关的评估定级、达标验收等工作。</w:t>
      </w:r>
    </w:p>
    <w:p w:rsidR="00906B12" w:rsidRPr="00906B12" w:rsidRDefault="00906B12" w:rsidP="00906B12">
      <w:pPr>
        <w:spacing w:line="360" w:lineRule="auto"/>
        <w:ind w:leftChars="200" w:left="420"/>
        <w:rPr>
          <w:rFonts w:ascii="宋体" w:hAnsi="宋体" w:cs="宋体"/>
          <w:b/>
          <w:sz w:val="24"/>
        </w:rPr>
      </w:pPr>
      <w:r w:rsidRPr="00906B12">
        <w:rPr>
          <w:rFonts w:ascii="宋体" w:hAnsi="宋体" w:cs="宋体" w:hint="eastAsia"/>
          <w:b/>
          <w:sz w:val="24"/>
        </w:rPr>
        <w:t>综合文化室运营服务内容</w:t>
      </w:r>
    </w:p>
    <w:p w:rsidR="00906B12" w:rsidRPr="00906B12" w:rsidRDefault="00906B12" w:rsidP="00906B12">
      <w:pPr>
        <w:spacing w:line="360" w:lineRule="auto"/>
        <w:ind w:firstLineChars="200" w:firstLine="480"/>
        <w:rPr>
          <w:rFonts w:ascii="宋体" w:hAnsi="宋体" w:cs="宋体"/>
          <w:sz w:val="24"/>
        </w:rPr>
      </w:pPr>
      <w:r w:rsidRPr="00906B12">
        <w:rPr>
          <w:rFonts w:ascii="宋体" w:hAnsi="宋体" w:cs="宋体" w:hint="eastAsia"/>
          <w:sz w:val="24"/>
        </w:rPr>
        <w:t>供应商全面负责文化室运营的各项工作，包括运营制度的制定、月度活动计划方案拟定、活动方案策划与执行、活动宣传与推广、活动场馆安全保障等维护工作，接受采购人审定与监督。按时免费开放文化设施，维护运营秩序，为群众提供基本公共文化服务，组织开展群众文化需求调查和满意度评价统计工作，每周三及时上报下周各类文化活动信息、基础数据、统计报表，按要求做好工作档案等。</w:t>
      </w:r>
    </w:p>
    <w:p w:rsidR="00906B12" w:rsidRPr="00906B12" w:rsidRDefault="00906B12" w:rsidP="00906B12">
      <w:pPr>
        <w:spacing w:line="360" w:lineRule="auto"/>
        <w:ind w:firstLineChars="200" w:firstLine="480"/>
        <w:rPr>
          <w:rFonts w:ascii="宋体" w:hAnsi="宋体" w:cs="宋体"/>
          <w:sz w:val="24"/>
        </w:rPr>
      </w:pPr>
      <w:r w:rsidRPr="00906B12">
        <w:rPr>
          <w:rFonts w:ascii="宋体" w:hAnsi="宋体" w:cs="宋体" w:hint="eastAsia"/>
          <w:sz w:val="24"/>
        </w:rPr>
        <w:t>供应商负责运营的文化室应提供的群众文化活动服务（活动类）应包括：组织开展文艺演出、宣传展览、艺术辅导、文化培训、书画笔会、电影放映、读书活动、体育健身、科普讲座、文艺创作等群众文化活动。</w:t>
      </w:r>
    </w:p>
    <w:p w:rsidR="00906B12" w:rsidRPr="00906B12" w:rsidRDefault="00906B12" w:rsidP="00906B12">
      <w:pPr>
        <w:spacing w:line="360" w:lineRule="auto"/>
        <w:ind w:firstLineChars="200" w:firstLine="480"/>
        <w:rPr>
          <w:rFonts w:ascii="宋体" w:hAnsi="宋体" w:cs="宋体"/>
          <w:sz w:val="24"/>
        </w:rPr>
      </w:pPr>
      <w:r w:rsidRPr="00906B12">
        <w:rPr>
          <w:rFonts w:ascii="宋体" w:hAnsi="宋体" w:cs="宋体" w:hint="eastAsia"/>
          <w:sz w:val="24"/>
        </w:rPr>
        <w:t>1.做好社区综合文化室社会化运营工作，每周免费开放时间57小时以上，错时开放时间不少于开放时间的1/3（含国家法定假期）。在开放时间内，各功能室均需保证按时正常开放，各项文化设施、设备器材均可使用。</w:t>
      </w:r>
    </w:p>
    <w:p w:rsidR="00906B12" w:rsidRPr="00906B12" w:rsidRDefault="00906B12" w:rsidP="00906B12">
      <w:pPr>
        <w:spacing w:line="360" w:lineRule="auto"/>
        <w:ind w:firstLineChars="200" w:firstLine="480"/>
        <w:rPr>
          <w:rFonts w:ascii="宋体" w:hAnsi="宋体" w:cs="宋体"/>
          <w:sz w:val="24"/>
        </w:rPr>
      </w:pPr>
      <w:r w:rsidRPr="00906B12">
        <w:rPr>
          <w:rFonts w:ascii="宋体" w:hAnsi="宋体" w:cs="宋体" w:hint="eastAsia"/>
          <w:sz w:val="24"/>
        </w:rPr>
        <w:lastRenderedPageBreak/>
        <w:t>2.保持各功能厅室环境整洁舒适，文化氛围浓厚。</w:t>
      </w:r>
    </w:p>
    <w:p w:rsidR="00906B12" w:rsidRPr="00906B12" w:rsidRDefault="00906B12" w:rsidP="00906B12">
      <w:pPr>
        <w:spacing w:line="360" w:lineRule="auto"/>
        <w:ind w:firstLineChars="200" w:firstLine="480"/>
        <w:rPr>
          <w:rFonts w:ascii="宋体" w:hAnsi="宋体" w:cs="宋体"/>
          <w:sz w:val="24"/>
        </w:rPr>
      </w:pPr>
      <w:r w:rsidRPr="00906B12">
        <w:rPr>
          <w:rFonts w:ascii="宋体" w:hAnsi="宋体" w:cs="宋体" w:hint="eastAsia"/>
          <w:sz w:val="24"/>
        </w:rPr>
        <w:t>3.按照国家公共文化服务体系示范区要求，做好信息公示：设施外部与功能厅室标志标牌齐全；管理制服、服务项目、联系电话、功能室分布、每周活动安排等信息公开、公示，公示信息应全面详细，且更新及时。大型活动提前30日进行公示，常规活动提前7日进行公示，因故闭馆或调整时间须提前1周公示。免费提供无线网络服务（大于100M），设置方便老年人、未成年人、残疾人及务工人员等特殊群体活动区域、服务项目。</w:t>
      </w:r>
    </w:p>
    <w:p w:rsidR="00906B12" w:rsidRPr="00906B12" w:rsidRDefault="00906B12" w:rsidP="00906B12">
      <w:pPr>
        <w:spacing w:line="360" w:lineRule="auto"/>
        <w:ind w:firstLineChars="200" w:firstLine="480"/>
        <w:rPr>
          <w:rFonts w:ascii="宋体" w:hAnsi="宋体" w:cs="宋体"/>
          <w:sz w:val="24"/>
        </w:rPr>
      </w:pPr>
      <w:r w:rsidRPr="00906B12">
        <w:rPr>
          <w:rFonts w:ascii="宋体" w:hAnsi="宋体" w:cs="宋体"/>
          <w:sz w:val="24"/>
        </w:rPr>
        <w:t>4.</w:t>
      </w:r>
      <w:r w:rsidRPr="00906B12">
        <w:rPr>
          <w:rFonts w:ascii="宋体" w:hAnsi="宋体" w:cs="宋体" w:hint="eastAsia"/>
          <w:sz w:val="24"/>
        </w:rPr>
        <w:t>全年组织开展各类文化活动不少于220场次，其中包括群众文体活动和讲座6次以上、戏剧或文艺演出3场次以上、电影36场次以上（每月不少于3场，电影院线上映不足两年的国产新片比例不低于1/3）。参与群众要覆盖特殊群体（老年人、未成年人、残疾人及务工人员等）。乙方应引入专家、艺术家等知名人士以及高端品牌活动等优质资源，不断提升社区综合文化室的知名度和影响力，实现文化团队品牌示范性。</w:t>
      </w:r>
    </w:p>
    <w:p w:rsidR="00906B12" w:rsidRPr="00906B12" w:rsidRDefault="00906B12" w:rsidP="00906B12">
      <w:pPr>
        <w:spacing w:line="360" w:lineRule="auto"/>
        <w:ind w:firstLineChars="200" w:firstLine="480"/>
        <w:rPr>
          <w:rFonts w:ascii="宋体" w:hAnsi="宋体" w:cs="宋体"/>
          <w:sz w:val="24"/>
        </w:rPr>
      </w:pPr>
      <w:r w:rsidRPr="00906B12">
        <w:rPr>
          <w:rFonts w:ascii="宋体" w:hAnsi="宋体" w:cs="宋体"/>
          <w:sz w:val="24"/>
        </w:rPr>
        <w:t>5.</w:t>
      </w:r>
      <w:r w:rsidRPr="00906B12">
        <w:rPr>
          <w:rFonts w:ascii="宋体" w:hAnsi="宋体" w:cs="宋体" w:hint="eastAsia"/>
          <w:sz w:val="24"/>
        </w:rPr>
        <w:t>每周在石景山文E 发布文化活动不少于4场次。积极引导群众通过扫码签到方式使用“石景山文E”APP，扫码签到率不低于60%。</w:t>
      </w:r>
    </w:p>
    <w:p w:rsidR="00906B12" w:rsidRPr="00906B12" w:rsidRDefault="00906B12" w:rsidP="00906B12">
      <w:pPr>
        <w:spacing w:line="360" w:lineRule="auto"/>
        <w:ind w:firstLineChars="200" w:firstLine="480"/>
        <w:rPr>
          <w:rFonts w:ascii="宋体" w:hAnsi="宋体" w:cs="宋体"/>
          <w:sz w:val="24"/>
        </w:rPr>
      </w:pPr>
      <w:r w:rsidRPr="00906B12">
        <w:rPr>
          <w:rFonts w:ascii="宋体" w:hAnsi="宋体" w:cs="宋体"/>
          <w:sz w:val="24"/>
        </w:rPr>
        <w:t>6.</w:t>
      </w:r>
      <w:r w:rsidRPr="00906B12">
        <w:rPr>
          <w:rFonts w:ascii="宋体" w:hAnsi="宋体" w:cs="宋体" w:hint="eastAsia"/>
          <w:sz w:val="24"/>
        </w:rPr>
        <w:t>每年至少组织1次非遗进社区活动。</w:t>
      </w:r>
    </w:p>
    <w:p w:rsidR="00906B12" w:rsidRPr="00906B12" w:rsidRDefault="00906B12" w:rsidP="00906B12">
      <w:pPr>
        <w:spacing w:line="360" w:lineRule="auto"/>
        <w:ind w:firstLineChars="200" w:firstLine="480"/>
        <w:rPr>
          <w:rFonts w:ascii="宋体" w:hAnsi="宋体" w:cs="宋体"/>
          <w:sz w:val="24"/>
        </w:rPr>
      </w:pPr>
      <w:r w:rsidRPr="00906B12">
        <w:rPr>
          <w:rFonts w:ascii="宋体" w:hAnsi="宋体" w:cs="宋体"/>
          <w:sz w:val="24"/>
        </w:rPr>
        <w:t>7.</w:t>
      </w:r>
      <w:r w:rsidRPr="00906B12">
        <w:rPr>
          <w:rFonts w:ascii="宋体" w:hAnsi="宋体" w:cs="宋体" w:hint="eastAsia"/>
          <w:sz w:val="24"/>
        </w:rPr>
        <w:t>打造4支优秀团队，其中2支品牌团队，每年文艺团队总量较上一年度有新增。打造形成特色活动或品牌活动。发现、挖掘、培养文化能人，有扶持激励举措。</w:t>
      </w:r>
    </w:p>
    <w:p w:rsidR="00906B12" w:rsidRPr="00906B12" w:rsidRDefault="00906B12" w:rsidP="00906B12">
      <w:pPr>
        <w:spacing w:line="360" w:lineRule="auto"/>
        <w:ind w:firstLineChars="200" w:firstLine="480"/>
        <w:rPr>
          <w:rFonts w:ascii="宋体" w:hAnsi="宋体" w:cs="宋体"/>
          <w:sz w:val="24"/>
        </w:rPr>
      </w:pPr>
      <w:r w:rsidRPr="00906B12">
        <w:rPr>
          <w:rFonts w:ascii="宋体" w:hAnsi="宋体" w:cs="宋体"/>
          <w:sz w:val="24"/>
        </w:rPr>
        <w:t>8.</w:t>
      </w:r>
      <w:r w:rsidRPr="00906B12">
        <w:rPr>
          <w:rFonts w:ascii="宋体" w:hAnsi="宋体" w:cs="宋体" w:hint="eastAsia"/>
          <w:sz w:val="24"/>
        </w:rPr>
        <w:t>乙方需围绕街道重点工作，根据街道和社区要求开展相关重点工作的主题活动及宣传。</w:t>
      </w:r>
    </w:p>
    <w:p w:rsidR="00906B12" w:rsidRPr="00906B12" w:rsidRDefault="00906B12" w:rsidP="00906B12">
      <w:pPr>
        <w:spacing w:line="360" w:lineRule="auto"/>
        <w:ind w:firstLineChars="200" w:firstLine="480"/>
        <w:rPr>
          <w:rFonts w:ascii="宋体" w:hAnsi="宋体" w:cs="宋体"/>
          <w:sz w:val="24"/>
        </w:rPr>
      </w:pPr>
      <w:r w:rsidRPr="00906B12">
        <w:rPr>
          <w:rFonts w:ascii="宋体" w:hAnsi="宋体" w:cs="宋体"/>
          <w:sz w:val="24"/>
        </w:rPr>
        <w:t>9.</w:t>
      </w:r>
      <w:r w:rsidRPr="00906B12">
        <w:rPr>
          <w:rFonts w:ascii="宋体" w:hAnsi="宋体" w:cs="宋体" w:hint="eastAsia"/>
          <w:sz w:val="24"/>
        </w:rPr>
        <w:t>乙方需在本项目服务期内根据街道安排在包片社区开展活动，结合街道要求和居民需求，每季度至少选择一个社区策划并开展活动，并在市媒及以上公开媒体宣传报道。</w:t>
      </w:r>
    </w:p>
    <w:p w:rsidR="00906B12" w:rsidRPr="00906B12" w:rsidRDefault="00906B12" w:rsidP="00906B12">
      <w:pPr>
        <w:spacing w:line="360" w:lineRule="auto"/>
        <w:ind w:firstLineChars="200" w:firstLine="482"/>
        <w:rPr>
          <w:rFonts w:ascii="宋体" w:hAnsi="宋体" w:cs="宋体"/>
          <w:b/>
          <w:sz w:val="24"/>
        </w:rPr>
      </w:pPr>
      <w:r w:rsidRPr="00906B12">
        <w:rPr>
          <w:rFonts w:ascii="宋体" w:hAnsi="宋体" w:cs="宋体" w:hint="eastAsia"/>
          <w:b/>
          <w:sz w:val="24"/>
        </w:rPr>
        <w:t>（二）红卫路社区图书室服务内容</w:t>
      </w:r>
    </w:p>
    <w:p w:rsidR="00906B12" w:rsidRPr="00906B12" w:rsidRDefault="00906B12" w:rsidP="00906B12">
      <w:pPr>
        <w:spacing w:line="360" w:lineRule="auto"/>
        <w:ind w:firstLineChars="200" w:firstLine="480"/>
        <w:rPr>
          <w:rFonts w:ascii="宋体" w:hAnsi="宋体" w:cs="宋体"/>
          <w:sz w:val="24"/>
        </w:rPr>
      </w:pPr>
      <w:r w:rsidRPr="00906B12">
        <w:rPr>
          <w:rFonts w:ascii="宋体" w:hAnsi="宋体" w:cs="宋体" w:hint="eastAsia"/>
          <w:sz w:val="24"/>
        </w:rPr>
        <w:t>红卫路社区图书室应提供读书阅览和免费借阅服务。供应商应按照公共图书室工作规范标准，负责“图书总分馆制”各项工作的推进和落实。</w:t>
      </w:r>
    </w:p>
    <w:p w:rsidR="00906B12" w:rsidRPr="00906B12" w:rsidRDefault="00906B12" w:rsidP="00906B12">
      <w:pPr>
        <w:spacing w:line="360" w:lineRule="auto"/>
        <w:ind w:firstLineChars="200" w:firstLine="480"/>
        <w:rPr>
          <w:rFonts w:ascii="宋体" w:hAnsi="宋体" w:cs="宋体"/>
          <w:sz w:val="24"/>
        </w:rPr>
      </w:pPr>
      <w:r w:rsidRPr="00906B12">
        <w:rPr>
          <w:rFonts w:ascii="宋体" w:hAnsi="宋体" w:cs="宋体" w:hint="eastAsia"/>
          <w:sz w:val="24"/>
        </w:rPr>
        <w:t>1．社区图书室正常开放，确保功能分区合理，服务设施齐全，图书排架规范，标识系统清楚。</w:t>
      </w:r>
    </w:p>
    <w:p w:rsidR="00906B12" w:rsidRPr="00906B12" w:rsidRDefault="00906B12" w:rsidP="00906B12">
      <w:pPr>
        <w:spacing w:line="360" w:lineRule="auto"/>
        <w:ind w:firstLineChars="200" w:firstLine="480"/>
        <w:rPr>
          <w:rFonts w:ascii="宋体" w:hAnsi="宋体" w:cs="宋体"/>
          <w:sz w:val="24"/>
        </w:rPr>
      </w:pPr>
      <w:r w:rsidRPr="00906B12">
        <w:rPr>
          <w:rFonts w:ascii="宋体" w:hAnsi="宋体" w:cs="宋体" w:hint="eastAsia"/>
          <w:sz w:val="24"/>
        </w:rPr>
        <w:lastRenderedPageBreak/>
        <w:t>2．社区图书室开放期间要保证1名工作人员在岗，正常开展读者手工登记图书外借和还书等服务。工作人员需接受区图书馆岗前培训，培训合格后上岗。</w:t>
      </w:r>
    </w:p>
    <w:p w:rsidR="00906B12" w:rsidRPr="00906B12" w:rsidRDefault="00906B12" w:rsidP="00906B12">
      <w:pPr>
        <w:spacing w:line="360" w:lineRule="auto"/>
        <w:ind w:firstLineChars="200" w:firstLine="480"/>
        <w:rPr>
          <w:rFonts w:ascii="宋体" w:hAnsi="宋体" w:cs="宋体"/>
          <w:sz w:val="24"/>
        </w:rPr>
      </w:pPr>
      <w:r w:rsidRPr="00906B12">
        <w:rPr>
          <w:rFonts w:ascii="宋体" w:hAnsi="宋体" w:cs="宋体" w:hint="eastAsia"/>
          <w:sz w:val="24"/>
        </w:rPr>
        <w:t>3．社区图书室藏书量不少于3000册纸质书，每年新增60册（不少于60册）。</w:t>
      </w:r>
    </w:p>
    <w:p w:rsidR="00906B12" w:rsidRPr="00906B12" w:rsidRDefault="00906B12" w:rsidP="00906B12">
      <w:pPr>
        <w:widowControl/>
        <w:spacing w:line="360" w:lineRule="auto"/>
        <w:ind w:firstLineChars="200" w:firstLine="480"/>
        <w:rPr>
          <w:rFonts w:ascii="宋体" w:hAnsi="宋体" w:cs="宋体"/>
          <w:sz w:val="24"/>
        </w:rPr>
      </w:pPr>
      <w:r w:rsidRPr="00906B12">
        <w:rPr>
          <w:rFonts w:ascii="宋体" w:hAnsi="宋体" w:cs="宋体" w:hint="eastAsia"/>
          <w:sz w:val="24"/>
        </w:rPr>
        <w:t>4．配合总馆完成全年活动配送任务，参加总馆安排的业务培训和指导工作，图书调配、流转配送每年不少于1次。</w:t>
      </w:r>
    </w:p>
    <w:p w:rsidR="00906B12" w:rsidRPr="00906B12" w:rsidRDefault="00906B12" w:rsidP="00906B12">
      <w:pPr>
        <w:spacing w:line="360" w:lineRule="auto"/>
        <w:ind w:firstLineChars="200" w:firstLine="482"/>
        <w:rPr>
          <w:rFonts w:ascii="宋体" w:hAnsi="宋体" w:cs="宋体"/>
          <w:b/>
          <w:sz w:val="24"/>
        </w:rPr>
      </w:pPr>
      <w:r w:rsidRPr="00906B12">
        <w:rPr>
          <w:rFonts w:ascii="宋体" w:hAnsi="宋体" w:cs="宋体" w:hint="eastAsia"/>
          <w:b/>
          <w:sz w:val="24"/>
        </w:rPr>
        <w:t>三、服务人员配备及要求</w:t>
      </w:r>
    </w:p>
    <w:p w:rsidR="00906B12" w:rsidRPr="00906B12" w:rsidRDefault="00906B12" w:rsidP="00906B12">
      <w:pPr>
        <w:spacing w:line="360" w:lineRule="auto"/>
        <w:ind w:firstLineChars="200" w:firstLine="480"/>
        <w:rPr>
          <w:rFonts w:ascii="宋体" w:hAnsi="宋体" w:cs="宋体"/>
          <w:bCs/>
          <w:sz w:val="24"/>
        </w:rPr>
      </w:pPr>
      <w:r w:rsidRPr="00906B12">
        <w:rPr>
          <w:rFonts w:ascii="宋体" w:hAnsi="宋体" w:cs="宋体" w:hint="eastAsia"/>
          <w:bCs/>
          <w:sz w:val="24"/>
        </w:rPr>
        <w:t>采取专业化服务与管理。社区综合文化室共配备工作人员3人（不少于3人），其中文化组织员2名，安全员1名，明确各岗位职责，严格执行服务规范和工作制度，服务热情规范。工作人员聘用应建立合法规范的劳动关系。现场运营团队1/3的人员应具有参与公共文化服务与管理的经历，或接受过公共文化专业培训。每年自主组织业务学习培训不少于4次且不少于10天；按要求参加区、街道文化部门组织的培训学习；符合条件的员工应积极参与公共文化服务和旅游公共服务等专业领域技术职称考试。</w:t>
      </w:r>
    </w:p>
    <w:p w:rsidR="00906B12" w:rsidRPr="00906B12" w:rsidRDefault="00906B12" w:rsidP="00906B12">
      <w:pPr>
        <w:spacing w:line="360" w:lineRule="auto"/>
        <w:ind w:firstLineChars="200" w:firstLine="480"/>
        <w:rPr>
          <w:rFonts w:ascii="宋体" w:hAnsi="宋体" w:cs="宋体"/>
          <w:bCs/>
          <w:sz w:val="24"/>
        </w:rPr>
      </w:pPr>
      <w:r w:rsidRPr="00906B12">
        <w:rPr>
          <w:rFonts w:ascii="宋体" w:hAnsi="宋体" w:cs="宋体" w:hint="eastAsia"/>
          <w:bCs/>
          <w:sz w:val="24"/>
        </w:rPr>
        <w:t>供应商应按照《运营方案》，配备人员充足、结构合理、队伍稳定的现场运营团队，建立高效的各类管理制度，健全各项保障措施，保证项目按期完成。同时任命一名全职的运营团队负责人，未经采购人书面同意，不得更换运营团队负责人。供应商应按有关规定为其工作人员购买保险，按时足额发放工资；供应商与其工作人员产生的任何纠纷，由供应商负责解决，与采购人无关；在纠纷处理过程中，供应商不得因此而降低服务标准和质量。</w:t>
      </w:r>
    </w:p>
    <w:p w:rsidR="00906B12" w:rsidRPr="00906B12" w:rsidRDefault="00906B12" w:rsidP="00906B12">
      <w:pPr>
        <w:spacing w:line="360" w:lineRule="auto"/>
        <w:ind w:firstLineChars="200" w:firstLine="482"/>
        <w:rPr>
          <w:rFonts w:ascii="宋体" w:hAnsi="宋体" w:cs="宋体"/>
          <w:b/>
          <w:sz w:val="24"/>
        </w:rPr>
      </w:pPr>
      <w:r w:rsidRPr="00906B12">
        <w:rPr>
          <w:rFonts w:ascii="宋体" w:hAnsi="宋体" w:cs="宋体" w:hint="eastAsia"/>
          <w:b/>
          <w:sz w:val="24"/>
        </w:rPr>
        <w:t>四、场地管理要求</w:t>
      </w:r>
    </w:p>
    <w:p w:rsidR="00906B12" w:rsidRPr="00906B12" w:rsidRDefault="00906B12" w:rsidP="00906B12">
      <w:pPr>
        <w:spacing w:line="360" w:lineRule="auto"/>
        <w:ind w:firstLineChars="200" w:firstLine="480"/>
        <w:rPr>
          <w:rFonts w:ascii="宋体" w:hAnsi="宋体" w:cs="黑体"/>
          <w:sz w:val="24"/>
        </w:rPr>
      </w:pPr>
      <w:r w:rsidRPr="00906B12">
        <w:rPr>
          <w:rFonts w:ascii="宋体" w:hAnsi="宋体" w:cs="黑体" w:hint="eastAsia"/>
          <w:bCs/>
          <w:sz w:val="24"/>
        </w:rPr>
        <w:t>供应商</w:t>
      </w:r>
      <w:r w:rsidRPr="00906B12">
        <w:rPr>
          <w:rFonts w:ascii="宋体" w:hAnsi="宋体" w:cs="黑体" w:hint="eastAsia"/>
          <w:sz w:val="24"/>
        </w:rPr>
        <w:t>应在运营设施室内显著位置张贴设施各功能室（区）分布图、开放时间、规章制度、活动安排、工作人员名录、无线网络登录方式、群众意见反馈手册和咨询监督电话等。</w:t>
      </w:r>
    </w:p>
    <w:p w:rsidR="00906B12" w:rsidRPr="00906B12" w:rsidRDefault="00906B12" w:rsidP="00906B12">
      <w:pPr>
        <w:spacing w:line="360" w:lineRule="auto"/>
        <w:ind w:firstLineChars="200" w:firstLine="480"/>
        <w:rPr>
          <w:rFonts w:ascii="宋体" w:hAnsi="宋体" w:cs="黑体"/>
          <w:sz w:val="24"/>
        </w:rPr>
      </w:pPr>
      <w:r w:rsidRPr="00906B12">
        <w:rPr>
          <w:rFonts w:ascii="宋体" w:hAnsi="宋体" w:cs="黑体" w:hint="eastAsia"/>
          <w:sz w:val="24"/>
        </w:rPr>
        <w:t xml:space="preserve">供应商应保持设施空气流通、温度适宜、采光照明良好、环境整洁卫生，定期对设施设备进行消毒。 </w:t>
      </w:r>
    </w:p>
    <w:p w:rsidR="00906B12" w:rsidRPr="00906B12" w:rsidRDefault="00906B12" w:rsidP="00906B12">
      <w:pPr>
        <w:spacing w:line="360" w:lineRule="auto"/>
        <w:ind w:firstLineChars="200" w:firstLine="480"/>
        <w:rPr>
          <w:rFonts w:ascii="宋体" w:hAnsi="宋体" w:cs="黑体"/>
          <w:sz w:val="24"/>
        </w:rPr>
      </w:pPr>
      <w:r w:rsidRPr="00906B12">
        <w:rPr>
          <w:rFonts w:ascii="宋体" w:hAnsi="宋体" w:cs="黑体" w:hint="eastAsia"/>
          <w:sz w:val="24"/>
        </w:rPr>
        <w:t>供应商应做好公共设施、设备的日常维护：落实场地安全管理责任制，制定并实施安全隐患排查与上报制度；做好设施、设备日常维护，加强场地设备巡检，定期对器材进行消毒和检修。需对运营场地设施和电器设备的维护维修实行专人</w:t>
      </w:r>
      <w:r w:rsidRPr="00906B12">
        <w:rPr>
          <w:rFonts w:ascii="宋体" w:hAnsi="宋体" w:cs="黑体" w:hint="eastAsia"/>
          <w:sz w:val="24"/>
        </w:rPr>
        <w:lastRenderedPageBreak/>
        <w:t>管理，设施管理人员要定期对运营场所的门、窗、灯光、水池等场地设施，以及对电脑、投影仪、线路等电器设备进行定期安全检查和维护，填写检查维护记录，发现问题及时维修（以上所需维修费用均由乙方承担），确保设施安全有效，防患于未然。建立安全管理制度，健全紧急预案和安保措施。确保消防设施良好、通道畅通、标识清晰完整。做好工作日志，每年开展安全应急演练不少于2次。</w:t>
      </w:r>
    </w:p>
    <w:p w:rsidR="00906B12" w:rsidRPr="00906B12" w:rsidRDefault="00906B12" w:rsidP="00906B12">
      <w:pPr>
        <w:spacing w:line="360" w:lineRule="auto"/>
        <w:ind w:firstLineChars="200" w:firstLine="482"/>
        <w:rPr>
          <w:rFonts w:ascii="宋体" w:hAnsi="宋体" w:cs="宋体"/>
          <w:b/>
          <w:sz w:val="24"/>
        </w:rPr>
      </w:pPr>
      <w:r w:rsidRPr="00906B12">
        <w:rPr>
          <w:rFonts w:ascii="宋体" w:hAnsi="宋体" w:cs="宋体" w:hint="eastAsia"/>
          <w:b/>
          <w:sz w:val="24"/>
        </w:rPr>
        <w:t>五、服务期</w:t>
      </w:r>
    </w:p>
    <w:p w:rsidR="00906B12" w:rsidRPr="00906B12" w:rsidRDefault="00906B12" w:rsidP="00906B12">
      <w:pPr>
        <w:spacing w:line="360" w:lineRule="auto"/>
        <w:ind w:firstLineChars="200" w:firstLine="480"/>
        <w:rPr>
          <w:rFonts w:ascii="宋体" w:hAnsi="宋体" w:cs="黑体"/>
          <w:sz w:val="24"/>
        </w:rPr>
      </w:pPr>
      <w:r w:rsidRPr="00906B12">
        <w:rPr>
          <w:rFonts w:ascii="宋体" w:hAnsi="宋体" w:cs="黑体" w:hint="eastAsia"/>
          <w:sz w:val="24"/>
        </w:rPr>
        <w:t>本协议自2024年06月01日起生效，有效期限至2025年05月31日。合同期限届满时，采购人可根据乙方服务质量以及政府相关部门发布的招标投标、政府采购相关政策、法律法规以及自身实际需要决定是否与乙方续约。</w:t>
      </w:r>
    </w:p>
    <w:p w:rsidR="00906B12" w:rsidRPr="00906B12" w:rsidRDefault="00906B12" w:rsidP="00906B12">
      <w:pPr>
        <w:spacing w:line="360" w:lineRule="auto"/>
        <w:ind w:firstLineChars="200" w:firstLine="482"/>
        <w:rPr>
          <w:rFonts w:ascii="宋体" w:hAnsi="宋体" w:cs="宋体"/>
          <w:b/>
          <w:sz w:val="24"/>
        </w:rPr>
      </w:pPr>
      <w:r w:rsidRPr="00906B12">
        <w:rPr>
          <w:rFonts w:ascii="宋体" w:hAnsi="宋体" w:cs="宋体" w:hint="eastAsia"/>
          <w:b/>
          <w:sz w:val="24"/>
        </w:rPr>
        <w:t>六、服务地点</w:t>
      </w:r>
    </w:p>
    <w:p w:rsidR="00906B12" w:rsidRPr="00906B12" w:rsidRDefault="00906B12" w:rsidP="00906B12">
      <w:pPr>
        <w:spacing w:line="360" w:lineRule="auto"/>
        <w:ind w:firstLineChars="200" w:firstLine="480"/>
        <w:rPr>
          <w:rFonts w:ascii="宋体" w:hAnsi="宋体" w:cs="黑体"/>
          <w:sz w:val="24"/>
        </w:rPr>
      </w:pPr>
      <w:r w:rsidRPr="00906B12">
        <w:rPr>
          <w:rFonts w:ascii="宋体" w:hAnsi="宋体" w:cs="黑体" w:hint="eastAsia"/>
          <w:sz w:val="24"/>
        </w:rPr>
        <w:t>采购人指定地点。</w:t>
      </w:r>
    </w:p>
    <w:p w:rsidR="00906B12" w:rsidRPr="00906B12" w:rsidRDefault="00906B12" w:rsidP="00906B12">
      <w:pPr>
        <w:spacing w:line="360" w:lineRule="auto"/>
        <w:ind w:firstLineChars="200" w:firstLine="482"/>
        <w:rPr>
          <w:rFonts w:ascii="宋体" w:hAnsi="宋体" w:cs="宋体"/>
          <w:b/>
          <w:sz w:val="24"/>
        </w:rPr>
      </w:pPr>
      <w:r w:rsidRPr="00906B12">
        <w:rPr>
          <w:rFonts w:ascii="宋体" w:hAnsi="宋体" w:cs="宋体" w:hint="eastAsia"/>
          <w:b/>
          <w:sz w:val="24"/>
        </w:rPr>
        <w:t>七、其他服务要求</w:t>
      </w:r>
    </w:p>
    <w:p w:rsidR="00906B12" w:rsidRPr="00906B12" w:rsidRDefault="00906B12" w:rsidP="00906B12">
      <w:pPr>
        <w:widowControl/>
        <w:snapToGrid w:val="0"/>
        <w:spacing w:line="360" w:lineRule="auto"/>
        <w:ind w:firstLineChars="200" w:firstLine="480"/>
        <w:jc w:val="left"/>
        <w:rPr>
          <w:rFonts w:ascii="宋体" w:hAnsi="宋体"/>
          <w:sz w:val="24"/>
        </w:rPr>
      </w:pPr>
      <w:r w:rsidRPr="00906B12">
        <w:rPr>
          <w:rFonts w:ascii="宋体" w:hAnsi="宋体" w:hint="eastAsia"/>
          <w:sz w:val="24"/>
        </w:rPr>
        <w:t>（一）安全要求</w:t>
      </w:r>
    </w:p>
    <w:p w:rsidR="00906B12" w:rsidRPr="00906B12" w:rsidRDefault="00906B12" w:rsidP="00906B12">
      <w:pPr>
        <w:widowControl/>
        <w:snapToGrid w:val="0"/>
        <w:spacing w:line="360" w:lineRule="auto"/>
        <w:ind w:firstLineChars="200" w:firstLine="480"/>
        <w:jc w:val="left"/>
        <w:rPr>
          <w:rFonts w:ascii="宋体" w:hAnsi="宋体"/>
          <w:sz w:val="24"/>
        </w:rPr>
      </w:pPr>
      <w:r w:rsidRPr="00906B12">
        <w:rPr>
          <w:rFonts w:ascii="宋体" w:hAnsi="宋体" w:hint="eastAsia"/>
          <w:sz w:val="24"/>
        </w:rPr>
        <w:t>1.服务过程中供应商服务人员需做好安全防范工作，确保服务过程的人身安全，制定安全服务工作方案，严格杜绝安全隐患，并对服务过程安全问题负全责。</w:t>
      </w:r>
    </w:p>
    <w:p w:rsidR="00906B12" w:rsidRPr="00906B12" w:rsidRDefault="00906B12" w:rsidP="00906B12">
      <w:pPr>
        <w:widowControl/>
        <w:snapToGrid w:val="0"/>
        <w:spacing w:line="360" w:lineRule="auto"/>
        <w:ind w:firstLineChars="200" w:firstLine="480"/>
        <w:jc w:val="left"/>
        <w:rPr>
          <w:rFonts w:ascii="宋体" w:hAnsi="宋体"/>
          <w:sz w:val="24"/>
        </w:rPr>
      </w:pPr>
      <w:r w:rsidRPr="00906B12">
        <w:rPr>
          <w:rFonts w:ascii="宋体" w:hAnsi="宋体" w:hint="eastAsia"/>
          <w:sz w:val="24"/>
        </w:rPr>
        <w:t>2.服务过程中供应商应处理好包括：用水、用电、餐饮、交通、消防、人员聚集与撤离以及服务过程中其它突发危险状况的安全问题。并对因此产生的安全问题负全责。</w:t>
      </w:r>
    </w:p>
    <w:p w:rsidR="00906B12" w:rsidRPr="00906B12" w:rsidRDefault="00906B12" w:rsidP="00906B12">
      <w:pPr>
        <w:widowControl/>
        <w:snapToGrid w:val="0"/>
        <w:spacing w:line="360" w:lineRule="auto"/>
        <w:ind w:firstLineChars="200" w:firstLine="480"/>
        <w:jc w:val="left"/>
        <w:rPr>
          <w:rFonts w:ascii="宋体" w:hAnsi="宋体"/>
          <w:sz w:val="24"/>
        </w:rPr>
      </w:pPr>
      <w:r w:rsidRPr="00906B12">
        <w:rPr>
          <w:rFonts w:ascii="宋体" w:hAnsi="宋体" w:hint="eastAsia"/>
          <w:sz w:val="24"/>
        </w:rPr>
        <w:t>（二）卫生要求</w:t>
      </w:r>
    </w:p>
    <w:p w:rsidR="00906B12" w:rsidRPr="00906B12" w:rsidRDefault="00906B12" w:rsidP="00906B12">
      <w:pPr>
        <w:widowControl/>
        <w:snapToGrid w:val="0"/>
        <w:spacing w:line="360" w:lineRule="auto"/>
        <w:ind w:firstLineChars="200" w:firstLine="480"/>
        <w:jc w:val="left"/>
        <w:rPr>
          <w:rFonts w:ascii="宋体" w:hAnsi="宋体"/>
          <w:sz w:val="24"/>
        </w:rPr>
      </w:pPr>
      <w:r w:rsidRPr="00906B12">
        <w:rPr>
          <w:rFonts w:ascii="宋体" w:hAnsi="宋体" w:hint="eastAsia"/>
          <w:sz w:val="24"/>
        </w:rPr>
        <w:t>供应商在服务过程中的卫生标准必须符合国家、地方、行业等相关各方的强制要求标准。</w:t>
      </w:r>
    </w:p>
    <w:p w:rsidR="00906B12" w:rsidRPr="00906B12" w:rsidRDefault="00906B12" w:rsidP="00906B12">
      <w:pPr>
        <w:widowControl/>
        <w:snapToGrid w:val="0"/>
        <w:spacing w:line="360" w:lineRule="auto"/>
        <w:ind w:firstLineChars="200" w:firstLine="480"/>
        <w:jc w:val="left"/>
        <w:rPr>
          <w:rFonts w:ascii="宋体" w:hAnsi="宋体"/>
          <w:sz w:val="24"/>
        </w:rPr>
      </w:pPr>
      <w:r w:rsidRPr="00906B12">
        <w:rPr>
          <w:rFonts w:ascii="宋体" w:hAnsi="宋体" w:hint="eastAsia"/>
          <w:sz w:val="24"/>
        </w:rPr>
        <w:t>（三）保密要求</w:t>
      </w:r>
    </w:p>
    <w:p w:rsidR="00906B12" w:rsidRPr="00906B12" w:rsidRDefault="00906B12" w:rsidP="00906B12">
      <w:pPr>
        <w:widowControl/>
        <w:snapToGrid w:val="0"/>
        <w:spacing w:line="360" w:lineRule="auto"/>
        <w:ind w:firstLineChars="200" w:firstLine="480"/>
        <w:jc w:val="left"/>
        <w:rPr>
          <w:rFonts w:ascii="宋体" w:hAnsi="宋体"/>
          <w:sz w:val="24"/>
        </w:rPr>
      </w:pPr>
      <w:r w:rsidRPr="00906B12">
        <w:rPr>
          <w:rFonts w:ascii="宋体" w:hAnsi="宋体" w:hint="eastAsia"/>
          <w:sz w:val="24"/>
        </w:rPr>
        <w:t>供应商必须对采购人提供的信息绝对保密，因供应商泄露相关信息造成的利益侵害及产生的法律纠纷，由供应商负全责。</w:t>
      </w:r>
    </w:p>
    <w:p w:rsidR="00906B12" w:rsidRPr="00906B12" w:rsidRDefault="00906B12" w:rsidP="00906B12">
      <w:pPr>
        <w:widowControl/>
        <w:snapToGrid w:val="0"/>
        <w:spacing w:line="360" w:lineRule="auto"/>
        <w:ind w:firstLineChars="200" w:firstLine="480"/>
        <w:jc w:val="left"/>
        <w:rPr>
          <w:rFonts w:ascii="宋体" w:hAnsi="宋体"/>
          <w:sz w:val="24"/>
        </w:rPr>
      </w:pPr>
      <w:r w:rsidRPr="00906B12">
        <w:rPr>
          <w:rFonts w:ascii="宋体" w:hAnsi="宋体" w:hint="eastAsia"/>
          <w:sz w:val="24"/>
        </w:rPr>
        <w:t>（四）服务过程中问题处理</w:t>
      </w:r>
    </w:p>
    <w:p w:rsidR="00906B12" w:rsidRPr="00906B12" w:rsidRDefault="00906B12" w:rsidP="00906B12">
      <w:pPr>
        <w:widowControl/>
        <w:snapToGrid w:val="0"/>
        <w:spacing w:line="360" w:lineRule="auto"/>
        <w:ind w:firstLineChars="200" w:firstLine="480"/>
        <w:jc w:val="left"/>
        <w:rPr>
          <w:rFonts w:ascii="宋体" w:hAnsi="宋体"/>
          <w:sz w:val="24"/>
        </w:rPr>
      </w:pPr>
      <w:r w:rsidRPr="00906B12">
        <w:rPr>
          <w:rFonts w:ascii="宋体" w:hAnsi="宋体" w:hint="eastAsia"/>
          <w:sz w:val="24"/>
        </w:rPr>
        <w:t>供应商服务过程中应热情服务，遇到问题应理性沟通解决，不允许出现不理智行为（如谩骂、讥讽、打架、斗殴等）。如无法解决时，应及时报告采购人，由采购人参与进行协调。如不按此执行，导致任何后果，均由供应商承担。</w:t>
      </w:r>
    </w:p>
    <w:p w:rsidR="00906B12" w:rsidRPr="00906B12" w:rsidRDefault="00906B12" w:rsidP="00906B12">
      <w:pPr>
        <w:widowControl/>
        <w:snapToGrid w:val="0"/>
        <w:spacing w:line="360" w:lineRule="auto"/>
        <w:ind w:firstLineChars="200" w:firstLine="480"/>
        <w:jc w:val="left"/>
        <w:rPr>
          <w:rFonts w:ascii="宋体" w:hAnsi="宋体"/>
          <w:sz w:val="24"/>
        </w:rPr>
      </w:pPr>
      <w:r w:rsidRPr="00906B12">
        <w:rPr>
          <w:rFonts w:ascii="宋体" w:hAnsi="宋体" w:hint="eastAsia"/>
          <w:sz w:val="24"/>
        </w:rPr>
        <w:t>（五）运营场地设施的维护和维修</w:t>
      </w:r>
    </w:p>
    <w:p w:rsidR="00906B12" w:rsidRPr="00906B12" w:rsidRDefault="00906B12" w:rsidP="00906B12">
      <w:pPr>
        <w:widowControl/>
        <w:snapToGrid w:val="0"/>
        <w:spacing w:line="360" w:lineRule="auto"/>
        <w:ind w:firstLineChars="200" w:firstLine="480"/>
        <w:jc w:val="left"/>
        <w:rPr>
          <w:rFonts w:ascii="宋体" w:hAnsi="宋体"/>
          <w:sz w:val="24"/>
        </w:rPr>
      </w:pPr>
      <w:r w:rsidRPr="00906B12">
        <w:rPr>
          <w:rFonts w:ascii="宋体" w:hAnsi="宋体" w:hint="eastAsia"/>
          <w:sz w:val="24"/>
        </w:rPr>
        <w:lastRenderedPageBreak/>
        <w:t>供应商需对运营场地设施和电器设备的维护维修实行专人管理，设施管理人员要定期对运营场所的门、窗、灯光、水池等场地设施；以及对电脑、投影仪、线路等电器设备进行定期安全检查和维护，填写检查维护记录，发现问题及时维修（以上所需维修费用均由供应商承担），确保设施安全有效，防患于未然。</w:t>
      </w:r>
    </w:p>
    <w:p w:rsidR="00906B12" w:rsidRPr="00906B12" w:rsidRDefault="00906B12" w:rsidP="00906B12">
      <w:pPr>
        <w:widowControl/>
        <w:snapToGrid w:val="0"/>
        <w:spacing w:line="360" w:lineRule="auto"/>
        <w:ind w:firstLineChars="200" w:firstLine="480"/>
        <w:jc w:val="left"/>
        <w:rPr>
          <w:rFonts w:ascii="宋体" w:hAnsi="宋体"/>
          <w:sz w:val="24"/>
        </w:rPr>
      </w:pPr>
      <w:r w:rsidRPr="00906B12">
        <w:rPr>
          <w:rFonts w:ascii="宋体" w:hAnsi="宋体" w:hint="eastAsia"/>
          <w:sz w:val="24"/>
        </w:rPr>
        <w:t>（六）固定资产维护要求</w:t>
      </w:r>
    </w:p>
    <w:p w:rsidR="00906B12" w:rsidRPr="00906B12" w:rsidRDefault="00906B12" w:rsidP="00906B12">
      <w:pPr>
        <w:widowControl/>
        <w:snapToGrid w:val="0"/>
        <w:spacing w:line="360" w:lineRule="auto"/>
        <w:ind w:firstLineChars="200" w:firstLine="480"/>
        <w:jc w:val="left"/>
        <w:rPr>
          <w:rFonts w:ascii="宋体" w:hAnsi="宋体"/>
          <w:sz w:val="24"/>
        </w:rPr>
      </w:pPr>
      <w:r w:rsidRPr="00906B12">
        <w:rPr>
          <w:rFonts w:ascii="宋体" w:hAnsi="宋体" w:hint="eastAsia"/>
          <w:sz w:val="24"/>
        </w:rPr>
        <w:t>供应商需对场地内固定资产进行登记，妥善保管，不得丢失。合同期满前进行固定资产盘点，提交盘点明细。盘亏物品由供应商予以补齐。</w:t>
      </w:r>
    </w:p>
    <w:p w:rsidR="00906B12" w:rsidRPr="00906B12" w:rsidRDefault="00906B12" w:rsidP="00906B12">
      <w:pPr>
        <w:widowControl/>
        <w:snapToGrid w:val="0"/>
        <w:spacing w:line="360" w:lineRule="auto"/>
        <w:ind w:firstLineChars="200" w:firstLine="480"/>
        <w:jc w:val="left"/>
        <w:rPr>
          <w:rFonts w:ascii="宋体" w:hAnsi="宋体"/>
          <w:sz w:val="24"/>
        </w:rPr>
      </w:pPr>
      <w:r w:rsidRPr="00906B12">
        <w:rPr>
          <w:rFonts w:ascii="宋体" w:hAnsi="宋体" w:hint="eastAsia"/>
          <w:sz w:val="24"/>
        </w:rPr>
        <w:t>（七）配合街道重要工作开展活动及宣传</w:t>
      </w:r>
    </w:p>
    <w:p w:rsidR="00906B12" w:rsidRPr="00906B12" w:rsidRDefault="00906B12" w:rsidP="00906B12">
      <w:pPr>
        <w:widowControl/>
        <w:snapToGrid w:val="0"/>
        <w:spacing w:line="360" w:lineRule="auto"/>
        <w:ind w:firstLineChars="200" w:firstLine="480"/>
        <w:jc w:val="left"/>
        <w:rPr>
          <w:rFonts w:ascii="宋体" w:hAnsi="宋体"/>
          <w:sz w:val="24"/>
        </w:rPr>
      </w:pPr>
      <w:r w:rsidRPr="00906B12">
        <w:rPr>
          <w:rFonts w:ascii="宋体" w:hAnsi="宋体" w:hint="eastAsia"/>
          <w:sz w:val="24"/>
        </w:rPr>
        <w:t>供应商需围绕街道重点工作，根据街道要求开展相关重点工作的主题活动及宣传。</w:t>
      </w:r>
    </w:p>
    <w:p w:rsidR="00906B12" w:rsidRPr="00906B12" w:rsidRDefault="00906B12" w:rsidP="00906B12">
      <w:pPr>
        <w:widowControl/>
        <w:snapToGrid w:val="0"/>
        <w:spacing w:line="360" w:lineRule="auto"/>
        <w:ind w:firstLineChars="200" w:firstLine="480"/>
        <w:jc w:val="left"/>
        <w:rPr>
          <w:rFonts w:ascii="宋体" w:hAnsi="宋体"/>
          <w:sz w:val="24"/>
        </w:rPr>
      </w:pPr>
      <w:r w:rsidRPr="00906B12">
        <w:rPr>
          <w:rFonts w:ascii="宋体" w:hAnsi="宋体" w:hint="eastAsia"/>
          <w:sz w:val="24"/>
        </w:rPr>
        <w:t>供应商按照国家公共文化服务体系示范区创建要求，开展多种形式的宣传推广活动，提升运营场馆及服务的群众知晓率、到访率和参与率。配合落实区文化和旅游局等上级单位要求开展的相关宣传工作。做好群众满意度调查及反馈统计服务，采取问卷调查、微信调研、深度访谈等多种方式征求群众意见，不断提升和改进服务质量。每月召开1次由运营单位、群众代表、街道文化部门、各社区文化干部四方组成的联席会议，汇报工作进展、听取各方意见、审定活动安排和重要事项。</w:t>
      </w:r>
    </w:p>
    <w:p w:rsidR="00906B12" w:rsidRPr="00906B12" w:rsidRDefault="00906B12" w:rsidP="00906B12">
      <w:pPr>
        <w:widowControl/>
        <w:snapToGrid w:val="0"/>
        <w:spacing w:line="360" w:lineRule="auto"/>
        <w:ind w:firstLineChars="200" w:firstLine="480"/>
        <w:jc w:val="left"/>
        <w:rPr>
          <w:rFonts w:ascii="宋体" w:hAnsi="宋体"/>
          <w:sz w:val="24"/>
        </w:rPr>
      </w:pPr>
      <w:r w:rsidRPr="00906B12">
        <w:rPr>
          <w:rFonts w:ascii="宋体" w:hAnsi="宋体" w:hint="eastAsia"/>
          <w:sz w:val="24"/>
        </w:rPr>
        <w:t>供应商高效配合完成区文化馆、区图书馆、区非遗中心、街道文化部门交办的图书配送、组织活动、数据统计、档案管理等各项工作任务。严格落实意识形态工作责任制各项要求，对举办的讲座、培训、演出、沙龙等活动的具体内容、主讲人或演出者情况等提前进行审查把关，活动举办过程中安排专人盯岗把控，建立工作日志。</w:t>
      </w:r>
    </w:p>
    <w:p w:rsidR="00906B12" w:rsidRPr="00906B12" w:rsidRDefault="00906B12" w:rsidP="00906B12">
      <w:pPr>
        <w:widowControl/>
        <w:snapToGrid w:val="0"/>
        <w:spacing w:line="360" w:lineRule="auto"/>
        <w:ind w:firstLineChars="200" w:firstLine="480"/>
        <w:jc w:val="left"/>
        <w:rPr>
          <w:rFonts w:ascii="宋体" w:hAnsi="宋体"/>
          <w:sz w:val="24"/>
        </w:rPr>
      </w:pPr>
      <w:r w:rsidRPr="00906B12">
        <w:rPr>
          <w:rFonts w:ascii="宋体" w:hAnsi="宋体" w:hint="eastAsia"/>
          <w:sz w:val="24"/>
        </w:rPr>
        <w:t>（八）供应商每季度将社区开展的活动在市媒上推广宣传</w:t>
      </w:r>
    </w:p>
    <w:p w:rsidR="00906B12" w:rsidRPr="00906B12" w:rsidRDefault="00906B12" w:rsidP="00906B12">
      <w:pPr>
        <w:widowControl/>
        <w:snapToGrid w:val="0"/>
        <w:spacing w:line="360" w:lineRule="auto"/>
        <w:ind w:firstLineChars="200" w:firstLine="480"/>
        <w:jc w:val="left"/>
        <w:rPr>
          <w:rFonts w:ascii="宋体" w:hAnsi="宋体"/>
          <w:sz w:val="24"/>
        </w:rPr>
      </w:pPr>
      <w:r w:rsidRPr="00906B12">
        <w:rPr>
          <w:rFonts w:ascii="宋体" w:hAnsi="宋体" w:hint="eastAsia"/>
          <w:sz w:val="24"/>
        </w:rPr>
        <w:t>供应商需在本项目服务期内根据街道安排在包片社区开展活动，结合街道要求和居民需求，每季度至少选择一个社区策划并开展活动，并在市媒及以上公开媒体宣传报道。</w:t>
      </w:r>
    </w:p>
    <w:p w:rsidR="00906B12" w:rsidRPr="00906B12" w:rsidRDefault="00906B12" w:rsidP="00906B12">
      <w:pPr>
        <w:widowControl/>
        <w:snapToGrid w:val="0"/>
        <w:spacing w:line="360" w:lineRule="auto"/>
        <w:ind w:firstLineChars="200" w:firstLine="480"/>
        <w:jc w:val="left"/>
        <w:rPr>
          <w:rFonts w:ascii="宋体" w:hAnsi="宋体"/>
          <w:sz w:val="24"/>
        </w:rPr>
      </w:pPr>
      <w:r w:rsidRPr="00906B12">
        <w:rPr>
          <w:rFonts w:ascii="宋体" w:hAnsi="宋体" w:hint="eastAsia"/>
          <w:sz w:val="24"/>
        </w:rPr>
        <w:t>（九）工作计划及档案规范要求</w:t>
      </w:r>
    </w:p>
    <w:p w:rsidR="00906B12" w:rsidRPr="00906B12" w:rsidRDefault="00906B12" w:rsidP="00906B12">
      <w:pPr>
        <w:widowControl/>
        <w:snapToGrid w:val="0"/>
        <w:spacing w:line="360" w:lineRule="auto"/>
        <w:ind w:firstLineChars="200" w:firstLine="480"/>
        <w:jc w:val="left"/>
        <w:rPr>
          <w:rFonts w:ascii="宋体" w:hAnsi="宋体"/>
          <w:sz w:val="24"/>
        </w:rPr>
      </w:pPr>
      <w:r w:rsidRPr="00906B12">
        <w:rPr>
          <w:rFonts w:ascii="宋体" w:hAnsi="宋体" w:hint="eastAsia"/>
          <w:sz w:val="24"/>
        </w:rPr>
        <w:t>供应商需做到工作有计划，项目有方案，会议有记录，各类资料、文件规范有序，有专人负责，依托台账助手等数字化平台及时进行信息上传，做好档案留存。</w:t>
      </w:r>
    </w:p>
    <w:p w:rsidR="00906B12" w:rsidRPr="00906B12" w:rsidRDefault="00906B12" w:rsidP="00906B12">
      <w:pPr>
        <w:widowControl/>
        <w:snapToGrid w:val="0"/>
        <w:spacing w:line="360" w:lineRule="auto"/>
        <w:ind w:firstLineChars="200" w:firstLine="480"/>
        <w:jc w:val="left"/>
        <w:rPr>
          <w:rFonts w:ascii="宋体" w:hAnsi="宋体"/>
          <w:sz w:val="24"/>
        </w:rPr>
      </w:pPr>
      <w:r w:rsidRPr="00906B12">
        <w:rPr>
          <w:rFonts w:ascii="宋体" w:hAnsi="宋体" w:hint="eastAsia"/>
          <w:sz w:val="24"/>
        </w:rPr>
        <w:lastRenderedPageBreak/>
        <w:t>供应商需按照竞争性磋商文件、委托内容和《石景山区公共文化服务社会化运营工作绩效评价工作方案》要求，结合实际制定年度工作计划，并向采购人提交月度、半年运营工作进度报告和全年运营工作总结报告及相关佐证材料，并主动接受采购人监督管理。</w:t>
      </w:r>
    </w:p>
    <w:p w:rsidR="00FD45ED" w:rsidRPr="00906B12" w:rsidRDefault="00FD45ED" w:rsidP="00FD45ED"/>
    <w:p w:rsidR="00FD45ED" w:rsidRPr="00906B12" w:rsidRDefault="00FD45ED" w:rsidP="00962743">
      <w:pPr>
        <w:pStyle w:val="aff8"/>
        <w:rPr>
          <w:lang w:eastAsia="zh-CN"/>
        </w:rPr>
      </w:pPr>
    </w:p>
    <w:p w:rsidR="00962743" w:rsidRPr="00906B12" w:rsidRDefault="00962743" w:rsidP="00962743">
      <w:pPr>
        <w:pStyle w:val="aff8"/>
        <w:rPr>
          <w:lang w:eastAsia="zh-CN"/>
        </w:rPr>
      </w:pPr>
      <w:r w:rsidRPr="00906B12">
        <w:rPr>
          <w:lang w:eastAsia="zh-CN"/>
        </w:rPr>
        <w:br w:type="page"/>
      </w:r>
    </w:p>
    <w:p w:rsidR="00FD45ED" w:rsidRPr="00906B12" w:rsidRDefault="00FD45ED" w:rsidP="00636AC1">
      <w:pPr>
        <w:pStyle w:val="11"/>
        <w:rPr>
          <w:sz w:val="28"/>
          <w:szCs w:val="28"/>
        </w:rPr>
      </w:pPr>
      <w:bookmarkStart w:id="577" w:name="_Toc133413377"/>
      <w:bookmarkStart w:id="578" w:name="_Toc133508177"/>
      <w:r w:rsidRPr="00906B12">
        <w:rPr>
          <w:rFonts w:hint="eastAsia"/>
          <w:sz w:val="28"/>
          <w:szCs w:val="28"/>
        </w:rPr>
        <w:lastRenderedPageBreak/>
        <w:t>第四包</w:t>
      </w:r>
      <w:r w:rsidR="005E075C" w:rsidRPr="00906B12">
        <w:rPr>
          <w:rFonts w:hint="eastAsia"/>
          <w:sz w:val="28"/>
          <w:szCs w:val="28"/>
        </w:rPr>
        <w:t>：</w:t>
      </w:r>
      <w:r w:rsidRPr="00906B12">
        <w:rPr>
          <w:rFonts w:hint="eastAsia"/>
          <w:sz w:val="28"/>
          <w:szCs w:val="28"/>
        </w:rPr>
        <w:t>五里坨街道隆恩颐园社区文化室社会化运营项目</w:t>
      </w:r>
      <w:bookmarkEnd w:id="577"/>
      <w:bookmarkEnd w:id="578"/>
    </w:p>
    <w:p w:rsidR="00FD45ED" w:rsidRPr="00906B12" w:rsidRDefault="00FD45ED" w:rsidP="00FD45ED"/>
    <w:p w:rsidR="00906B12" w:rsidRPr="00906B12" w:rsidRDefault="00906B12" w:rsidP="00906B12">
      <w:pPr>
        <w:spacing w:line="360" w:lineRule="auto"/>
        <w:ind w:firstLineChars="200" w:firstLine="482"/>
        <w:rPr>
          <w:rFonts w:ascii="宋体" w:hAnsi="宋体" w:cs="宋体"/>
          <w:b/>
          <w:sz w:val="24"/>
        </w:rPr>
      </w:pPr>
      <w:r w:rsidRPr="00906B12">
        <w:rPr>
          <w:rFonts w:ascii="宋体" w:hAnsi="宋体" w:cs="宋体" w:hint="eastAsia"/>
          <w:b/>
          <w:sz w:val="24"/>
        </w:rPr>
        <w:t>一、项目目标</w:t>
      </w:r>
    </w:p>
    <w:p w:rsidR="00906B12" w:rsidRPr="00906B12" w:rsidRDefault="00906B12" w:rsidP="00906B12">
      <w:pPr>
        <w:spacing w:line="360" w:lineRule="auto"/>
        <w:ind w:firstLineChars="200" w:firstLine="480"/>
        <w:rPr>
          <w:rFonts w:ascii="宋体" w:hAnsi="宋体" w:cs="宋体"/>
          <w:sz w:val="24"/>
        </w:rPr>
      </w:pPr>
      <w:r w:rsidRPr="00906B12">
        <w:rPr>
          <w:rFonts w:ascii="宋体" w:hAnsi="宋体" w:cs="宋体" w:hint="eastAsia"/>
          <w:sz w:val="24"/>
        </w:rPr>
        <w:t>为进一步推进国家公共文化服务体系示范区创新发展，持续推进基层公共文化设施社会化运营，提升公共文化服务效能，打造区域文化新亮点，切实丰富辖区居民精神文化生活，引进文化企业和社会组织进行社会化运营，组织开展社区综合文化室的日常管理和文化惠民服务工作。结合示范区创建指标要求和隆恩颐园社区实际情况，通过政府购买服务方式，引进文化企业和社会组织作为社会化运营承接主体（以下简称“供应商”），组织开展位于隆恩颐园社区综合文化室的日常管理和文化惠民服务的实施。以便切实提高街道社区公共文化设施服务效能，更好地满足隆恩颐园社区居民的公共文化需求，提升人民群众的文化获得感，推进隆恩颐园社区公共文化服务体系的建设。</w:t>
      </w:r>
    </w:p>
    <w:p w:rsidR="00906B12" w:rsidRPr="00906B12" w:rsidRDefault="00906B12" w:rsidP="00906B12">
      <w:pPr>
        <w:spacing w:line="360" w:lineRule="auto"/>
        <w:ind w:firstLineChars="200" w:firstLine="482"/>
        <w:rPr>
          <w:rFonts w:ascii="宋体" w:hAnsi="宋体" w:cs="宋体"/>
          <w:b/>
          <w:sz w:val="24"/>
        </w:rPr>
      </w:pPr>
      <w:r w:rsidRPr="00906B12">
        <w:rPr>
          <w:rFonts w:ascii="宋体" w:hAnsi="宋体" w:cs="宋体" w:hint="eastAsia"/>
          <w:b/>
          <w:sz w:val="24"/>
        </w:rPr>
        <w:t>二、服务要求及内容</w:t>
      </w:r>
    </w:p>
    <w:p w:rsidR="00906B12" w:rsidRPr="00906B12" w:rsidRDefault="00906B12" w:rsidP="00906B12">
      <w:pPr>
        <w:spacing w:line="360" w:lineRule="auto"/>
        <w:ind w:firstLineChars="200" w:firstLine="480"/>
        <w:rPr>
          <w:rFonts w:ascii="宋体" w:hAnsi="宋体" w:cs="宋体"/>
          <w:sz w:val="24"/>
        </w:rPr>
      </w:pPr>
      <w:r w:rsidRPr="00906B12">
        <w:rPr>
          <w:rFonts w:ascii="宋体" w:hAnsi="宋体" w:cs="宋体" w:hint="eastAsia"/>
          <w:sz w:val="24"/>
        </w:rPr>
        <w:t>供应商应在五里坨街道和隆恩颐园社区的领导下，坚持社会主义先进文化的前进方向，继承弘扬中华优秀传统文化、培育践行社会主义核心价值观，加强运营保障，坚持以人民为中心，以社会主义核心价值观为引领，以需求为导向，为人民群众提供优质的文化服务，保障人民群众基本文化权益，在体现隆恩颐园社区特色的同时，为辖区群众及未成年人、残疾人及老年人等各类人群提供基本的、公益的、均等的、便利的基本公共文化服务。不得利用文化设施，提供淫秽、迷信、赌毒等法律禁止或内容不健康的服务，并完成“石景山区基层公共文化设施绩效评价指标体系”各项指标任务。</w:t>
      </w:r>
    </w:p>
    <w:p w:rsidR="00906B12" w:rsidRPr="00906B12" w:rsidRDefault="00906B12" w:rsidP="00906B12">
      <w:pPr>
        <w:spacing w:line="360" w:lineRule="auto"/>
        <w:ind w:firstLineChars="200" w:firstLine="480"/>
        <w:rPr>
          <w:rFonts w:ascii="宋体" w:hAnsi="宋体" w:cs="宋体"/>
          <w:sz w:val="24"/>
        </w:rPr>
      </w:pPr>
      <w:r w:rsidRPr="00906B12">
        <w:rPr>
          <w:rFonts w:ascii="宋体" w:hAnsi="宋体" w:cs="宋体" w:hint="eastAsia"/>
          <w:sz w:val="24"/>
        </w:rPr>
        <w:t>供应商负责人要落实第一责任人责任， 严格落实意识形态工作责任制各项要求，建立完善并切实落实意识形态工作审核研判和应急处置机制，避免服务领域出现意识形态问题。提高工作人员舆情应对能力，积极传播正能量，为街道社区发展营造良好的环境。</w:t>
      </w:r>
    </w:p>
    <w:p w:rsidR="00906B12" w:rsidRPr="00906B12" w:rsidRDefault="00906B12" w:rsidP="00906B12">
      <w:pPr>
        <w:spacing w:line="360" w:lineRule="auto"/>
        <w:ind w:firstLineChars="200" w:firstLine="480"/>
        <w:rPr>
          <w:rFonts w:ascii="宋体" w:hAnsi="宋体" w:cs="宋体"/>
          <w:sz w:val="24"/>
        </w:rPr>
      </w:pPr>
      <w:r w:rsidRPr="00906B12">
        <w:rPr>
          <w:rFonts w:ascii="宋体" w:hAnsi="宋体" w:cs="宋体" w:hint="eastAsia"/>
          <w:sz w:val="24"/>
        </w:rPr>
        <w:t>不得在社会化运营设施内开展与公共文化服务无关的商业经营项目。</w:t>
      </w:r>
    </w:p>
    <w:p w:rsidR="00906B12" w:rsidRPr="00906B12" w:rsidRDefault="00906B12" w:rsidP="00906B12">
      <w:pPr>
        <w:spacing w:line="360" w:lineRule="auto"/>
        <w:ind w:firstLineChars="200" w:firstLine="480"/>
        <w:rPr>
          <w:rFonts w:ascii="宋体" w:hAnsi="宋体"/>
          <w:sz w:val="24"/>
        </w:rPr>
      </w:pPr>
      <w:r w:rsidRPr="00906B12">
        <w:rPr>
          <w:rFonts w:ascii="宋体" w:hAnsi="宋体" w:hint="eastAsia"/>
          <w:sz w:val="24"/>
        </w:rPr>
        <w:t>供应商需按照竞争性磋商文件、委托内容和《石景山区公共文化服务社会化运营工作绩效评价工作方案》要求，切实做好隆恩颐园社区文化室的运营工作；按照《运营方案》实施运营，未经采购人书面同意，不得擅自变更《运营方案》</w:t>
      </w:r>
      <w:r w:rsidRPr="00906B12">
        <w:rPr>
          <w:rFonts w:ascii="宋体" w:hAnsi="宋体" w:hint="eastAsia"/>
          <w:sz w:val="24"/>
        </w:rPr>
        <w:lastRenderedPageBreak/>
        <w:t>内容，以实现所设定的全部目标，保证服务质量和服务效果。</w:t>
      </w:r>
    </w:p>
    <w:p w:rsidR="00906B12" w:rsidRPr="00906B12" w:rsidRDefault="00906B12" w:rsidP="00906B12">
      <w:pPr>
        <w:spacing w:line="360" w:lineRule="auto"/>
        <w:ind w:firstLineChars="200" w:firstLine="480"/>
        <w:rPr>
          <w:rFonts w:ascii="宋体" w:hAnsi="宋体"/>
          <w:sz w:val="24"/>
        </w:rPr>
      </w:pPr>
      <w:r w:rsidRPr="00906B12">
        <w:rPr>
          <w:rFonts w:ascii="宋体" w:hAnsi="宋体" w:hint="eastAsia"/>
          <w:sz w:val="24"/>
        </w:rPr>
        <w:t>供应商须严格遵守国家有关法律法规的规定，坚持科学化、规范化的管理原则，不断完善隆恩颐园社区文化室运营机制、操作流程及规章制度。同时，供应商有义务向采购人或有关部门提出合理化的建议。</w:t>
      </w:r>
    </w:p>
    <w:p w:rsidR="00906B12" w:rsidRPr="00906B12" w:rsidRDefault="00906B12" w:rsidP="00906B12">
      <w:pPr>
        <w:spacing w:line="360" w:lineRule="auto"/>
        <w:ind w:firstLineChars="200" w:firstLine="480"/>
        <w:rPr>
          <w:rFonts w:ascii="宋体" w:hAnsi="宋体"/>
          <w:sz w:val="24"/>
        </w:rPr>
      </w:pPr>
      <w:r w:rsidRPr="00906B12">
        <w:rPr>
          <w:rFonts w:ascii="宋体" w:hAnsi="宋体" w:hint="eastAsia"/>
          <w:sz w:val="24"/>
        </w:rPr>
        <w:t>供应商需根据群众需求，在确保高质量有效供给基本公共文化服务的基础上，可根据居民需求和设施运营实际情况，在规定时间、规定体量内，开展定制化培训、低票价惠民演出、配套餐饮服务、文创产品展卖等融合性业态的惠民文化服务项目，相关服务项目应提前报采购人进行审核，经采购人确认后方可开展。项目开展应严格遵循紧密配套、便利群众、相对低价、不以营利为目的原则，坚持公益性，降低收费标准，以优惠价格提供服务，并在场馆显著位置公示项目内容和价格，由群众进行自主选择。收取的费用应当用于公共文化设施维护、管理和事业发展，不得用于内部人员工资福利及挪作他用。</w:t>
      </w:r>
    </w:p>
    <w:p w:rsidR="00906B12" w:rsidRPr="00906B12" w:rsidRDefault="00906B12" w:rsidP="00906B12">
      <w:pPr>
        <w:spacing w:line="360" w:lineRule="auto"/>
        <w:ind w:firstLineChars="200" w:firstLine="480"/>
        <w:rPr>
          <w:rFonts w:ascii="宋体" w:hAnsi="宋体"/>
          <w:sz w:val="24"/>
        </w:rPr>
      </w:pPr>
      <w:r w:rsidRPr="00906B12">
        <w:rPr>
          <w:rFonts w:ascii="宋体" w:hAnsi="宋体" w:hint="eastAsia"/>
          <w:sz w:val="24"/>
        </w:rPr>
        <w:t>供应商在开展活动时，需冠名采购人主办、供应商承办。供应商提供的服务项目不得侵犯他人知识产权等合法权益或遭到类似指控，否则，供应商承担一切后果。</w:t>
      </w:r>
    </w:p>
    <w:p w:rsidR="00906B12" w:rsidRPr="00906B12" w:rsidRDefault="00906B12" w:rsidP="00906B12">
      <w:pPr>
        <w:spacing w:line="360" w:lineRule="auto"/>
        <w:ind w:firstLineChars="200" w:firstLine="480"/>
        <w:rPr>
          <w:rFonts w:ascii="宋体" w:hAnsi="宋体"/>
          <w:sz w:val="24"/>
        </w:rPr>
      </w:pPr>
      <w:r w:rsidRPr="00906B12">
        <w:rPr>
          <w:rFonts w:ascii="宋体" w:hAnsi="宋体" w:hint="eastAsia"/>
          <w:sz w:val="24"/>
        </w:rPr>
        <w:t>按照采购人或上级相关部门要求，供应商要积极主动配合采购人完成各类与公共文化服务相关的评估定级、达标验收等工作。</w:t>
      </w:r>
    </w:p>
    <w:p w:rsidR="00906B12" w:rsidRPr="00906B12" w:rsidRDefault="00906B12" w:rsidP="00906B12">
      <w:pPr>
        <w:spacing w:line="360" w:lineRule="auto"/>
        <w:ind w:leftChars="200" w:left="420"/>
        <w:rPr>
          <w:rFonts w:ascii="宋体" w:hAnsi="宋体" w:cs="宋体"/>
          <w:b/>
          <w:sz w:val="24"/>
        </w:rPr>
      </w:pPr>
      <w:r w:rsidRPr="00906B12">
        <w:rPr>
          <w:rFonts w:ascii="宋体" w:hAnsi="宋体" w:cs="宋体" w:hint="eastAsia"/>
          <w:b/>
          <w:sz w:val="24"/>
        </w:rPr>
        <w:t>综合文化室运营服务内容</w:t>
      </w:r>
    </w:p>
    <w:p w:rsidR="00906B12" w:rsidRPr="00906B12" w:rsidRDefault="00906B12" w:rsidP="00906B12">
      <w:pPr>
        <w:spacing w:line="360" w:lineRule="auto"/>
        <w:ind w:firstLineChars="200" w:firstLine="480"/>
        <w:rPr>
          <w:rFonts w:ascii="宋体" w:hAnsi="宋体" w:cs="宋体"/>
          <w:sz w:val="24"/>
        </w:rPr>
      </w:pPr>
      <w:r w:rsidRPr="00906B12">
        <w:rPr>
          <w:rFonts w:ascii="宋体" w:hAnsi="宋体" w:cs="宋体" w:hint="eastAsia"/>
          <w:sz w:val="24"/>
        </w:rPr>
        <w:t>供应商全面负责文化室运营的各项工作，包括运营制度的制定、月度活动计划方案拟定、活动方案策划与执行、活动宣传与推广、活动场馆安全保障等维护工作，接受采购人审定与监督。按时免费开放文化设施，维护运营秩序，为群众提供基本公共文化服务，组织开展群众文化需求调查和满意度评价统计工作，每周三及时上报下周各类文化活动信息、基础数据、统计报表，按要求做好工作档案等。</w:t>
      </w:r>
    </w:p>
    <w:p w:rsidR="00906B12" w:rsidRPr="00906B12" w:rsidRDefault="00906B12" w:rsidP="00906B12">
      <w:pPr>
        <w:spacing w:line="360" w:lineRule="auto"/>
        <w:ind w:firstLineChars="200" w:firstLine="480"/>
        <w:rPr>
          <w:rFonts w:ascii="宋体" w:hAnsi="宋体" w:cs="宋体"/>
          <w:sz w:val="24"/>
        </w:rPr>
      </w:pPr>
      <w:r w:rsidRPr="00906B12">
        <w:rPr>
          <w:rFonts w:ascii="宋体" w:hAnsi="宋体" w:cs="宋体" w:hint="eastAsia"/>
          <w:sz w:val="24"/>
        </w:rPr>
        <w:t>供应商负责运营的文化室应提供的群众文化活动服务（活动类）应包括：组织开展文艺演出、宣传展览、艺术辅导、文化培训、书画笔会、电影放映、读书活动、体育健身、科普讲座、文艺创作等群众文化活动。</w:t>
      </w:r>
    </w:p>
    <w:p w:rsidR="00906B12" w:rsidRPr="00906B12" w:rsidRDefault="00906B12" w:rsidP="00906B12">
      <w:pPr>
        <w:spacing w:line="360" w:lineRule="auto"/>
        <w:ind w:firstLineChars="200" w:firstLine="480"/>
        <w:rPr>
          <w:rFonts w:ascii="宋体" w:hAnsi="宋体" w:cs="宋体"/>
          <w:sz w:val="24"/>
        </w:rPr>
      </w:pPr>
      <w:r w:rsidRPr="00906B12">
        <w:rPr>
          <w:rFonts w:ascii="宋体" w:hAnsi="宋体" w:cs="宋体" w:hint="eastAsia"/>
          <w:sz w:val="24"/>
        </w:rPr>
        <w:t>1.做好社区综合文化室社会化运营工作，每周免费开放时间57小时以上，错时开放时间不少于开放时间的1/3（含国家法定假期）。在开放时间内，各功</w:t>
      </w:r>
      <w:r w:rsidRPr="00906B12">
        <w:rPr>
          <w:rFonts w:ascii="宋体" w:hAnsi="宋体" w:cs="宋体" w:hint="eastAsia"/>
          <w:sz w:val="24"/>
        </w:rPr>
        <w:lastRenderedPageBreak/>
        <w:t>能室均需保证按时正常开放，各项文化设施、设备器材均可使用。</w:t>
      </w:r>
    </w:p>
    <w:p w:rsidR="00906B12" w:rsidRPr="00906B12" w:rsidRDefault="00906B12" w:rsidP="00906B12">
      <w:pPr>
        <w:spacing w:line="360" w:lineRule="auto"/>
        <w:ind w:firstLineChars="200" w:firstLine="480"/>
        <w:rPr>
          <w:rFonts w:ascii="宋体" w:hAnsi="宋体" w:cs="宋体"/>
          <w:sz w:val="24"/>
        </w:rPr>
      </w:pPr>
      <w:r w:rsidRPr="00906B12">
        <w:rPr>
          <w:rFonts w:ascii="宋体" w:hAnsi="宋体" w:cs="宋体" w:hint="eastAsia"/>
          <w:sz w:val="24"/>
        </w:rPr>
        <w:t>2.保持各功能厅室环境整洁舒适，文化氛围浓厚。</w:t>
      </w:r>
    </w:p>
    <w:p w:rsidR="00906B12" w:rsidRPr="00906B12" w:rsidRDefault="00906B12" w:rsidP="00906B12">
      <w:pPr>
        <w:spacing w:line="360" w:lineRule="auto"/>
        <w:ind w:firstLineChars="200" w:firstLine="480"/>
        <w:rPr>
          <w:rFonts w:ascii="宋体" w:hAnsi="宋体" w:cs="宋体"/>
          <w:sz w:val="24"/>
        </w:rPr>
      </w:pPr>
      <w:r w:rsidRPr="00906B12">
        <w:rPr>
          <w:rFonts w:ascii="宋体" w:hAnsi="宋体" w:cs="宋体" w:hint="eastAsia"/>
          <w:sz w:val="24"/>
        </w:rPr>
        <w:t>3.按照国家公共文化服务体系示范区要求，做好信息公示：设施外部与功能厅室标志标牌齐全；管理制服、服务项目、联系电话、功能室分布、每周活动安排等信息公开、公示，公示信息应全面详细，且更新及时。大型活动提前30日进行公示，常规活动提前7日进行公示，因故闭馆或调整时间须提前1周公示。免费提供无线网络服务（大于100M），设置方便老年人、未成年人、残疾人及务工人员等特殊群体活动区域、服务项目。</w:t>
      </w:r>
    </w:p>
    <w:p w:rsidR="00906B12" w:rsidRPr="00906B12" w:rsidRDefault="00906B12" w:rsidP="00906B12">
      <w:pPr>
        <w:spacing w:line="360" w:lineRule="auto"/>
        <w:ind w:firstLineChars="200" w:firstLine="480"/>
        <w:rPr>
          <w:rFonts w:ascii="宋体" w:hAnsi="宋体" w:cs="宋体"/>
          <w:sz w:val="24"/>
        </w:rPr>
      </w:pPr>
      <w:r w:rsidRPr="00906B12">
        <w:rPr>
          <w:rFonts w:ascii="宋体" w:hAnsi="宋体" w:cs="宋体"/>
          <w:sz w:val="24"/>
        </w:rPr>
        <w:t>4.</w:t>
      </w:r>
      <w:r w:rsidRPr="00906B12">
        <w:rPr>
          <w:rFonts w:ascii="宋体" w:hAnsi="宋体" w:cs="宋体" w:hint="eastAsia"/>
          <w:sz w:val="24"/>
        </w:rPr>
        <w:t>全年组织开展各类文化活动不少于220场次，其中包括群众文体活动和讲座6次以上、戏剧或文艺演出3场次以上、电影36场次以上（每月不少于3场，电影院线上映不足两年的国产新片比例不低于1/3）。参与群众要覆盖特殊群体（老年人、未成年人、残疾人及务工人员等）。乙方应引入专家、艺术家等知名人士以及高端品牌活动等优质资源，不断提升社区综合文化室的知名度和影响力，实现文化团队品牌示范性。</w:t>
      </w:r>
    </w:p>
    <w:p w:rsidR="00906B12" w:rsidRPr="00906B12" w:rsidRDefault="00906B12" w:rsidP="00906B12">
      <w:pPr>
        <w:spacing w:line="360" w:lineRule="auto"/>
        <w:ind w:firstLineChars="200" w:firstLine="480"/>
        <w:rPr>
          <w:rFonts w:ascii="宋体" w:hAnsi="宋体" w:cs="宋体"/>
          <w:sz w:val="24"/>
        </w:rPr>
      </w:pPr>
      <w:r w:rsidRPr="00906B12">
        <w:rPr>
          <w:rFonts w:ascii="宋体" w:hAnsi="宋体" w:cs="宋体"/>
          <w:sz w:val="24"/>
        </w:rPr>
        <w:t>5.</w:t>
      </w:r>
      <w:r w:rsidRPr="00906B12">
        <w:rPr>
          <w:rFonts w:ascii="宋体" w:hAnsi="宋体" w:cs="宋体" w:hint="eastAsia"/>
          <w:sz w:val="24"/>
        </w:rPr>
        <w:t>每周在石景山文E 发布文化活动不少于4场次。积极引导群众通过扫码签到方式使用“石景山文E”APP，扫码签到率不低于60%。</w:t>
      </w:r>
    </w:p>
    <w:p w:rsidR="00906B12" w:rsidRPr="00906B12" w:rsidRDefault="00906B12" w:rsidP="00906B12">
      <w:pPr>
        <w:spacing w:line="360" w:lineRule="auto"/>
        <w:ind w:firstLineChars="200" w:firstLine="480"/>
        <w:rPr>
          <w:rFonts w:ascii="宋体" w:hAnsi="宋体" w:cs="宋体"/>
          <w:sz w:val="24"/>
        </w:rPr>
      </w:pPr>
      <w:r w:rsidRPr="00906B12">
        <w:rPr>
          <w:rFonts w:ascii="宋体" w:hAnsi="宋体" w:cs="宋体"/>
          <w:sz w:val="24"/>
        </w:rPr>
        <w:t>6.</w:t>
      </w:r>
      <w:r w:rsidRPr="00906B12">
        <w:rPr>
          <w:rFonts w:ascii="宋体" w:hAnsi="宋体" w:cs="宋体" w:hint="eastAsia"/>
          <w:sz w:val="24"/>
        </w:rPr>
        <w:t>每年至少组织1次非遗进社区活动。</w:t>
      </w:r>
    </w:p>
    <w:p w:rsidR="00906B12" w:rsidRPr="00906B12" w:rsidRDefault="00906B12" w:rsidP="00906B12">
      <w:pPr>
        <w:spacing w:line="360" w:lineRule="auto"/>
        <w:ind w:firstLineChars="200" w:firstLine="480"/>
        <w:rPr>
          <w:rFonts w:ascii="宋体" w:hAnsi="宋体" w:cs="宋体"/>
          <w:sz w:val="24"/>
        </w:rPr>
      </w:pPr>
      <w:r w:rsidRPr="00906B12">
        <w:rPr>
          <w:rFonts w:ascii="宋体" w:hAnsi="宋体" w:cs="宋体"/>
          <w:sz w:val="24"/>
        </w:rPr>
        <w:t>7.</w:t>
      </w:r>
      <w:r w:rsidRPr="00906B12">
        <w:rPr>
          <w:rFonts w:ascii="宋体" w:hAnsi="宋体" w:cs="宋体" w:hint="eastAsia"/>
          <w:sz w:val="24"/>
        </w:rPr>
        <w:t>打造4支优秀团队，其中2支品牌团队，每年文艺团队总量较上一年度有新增。打造形成特色活动或品牌活动。发现、挖掘、培养文化能人，有扶持激励举措。</w:t>
      </w:r>
    </w:p>
    <w:p w:rsidR="00906B12" w:rsidRPr="00906B12" w:rsidRDefault="00906B12" w:rsidP="00906B12">
      <w:pPr>
        <w:spacing w:line="360" w:lineRule="auto"/>
        <w:ind w:firstLineChars="200" w:firstLine="480"/>
        <w:rPr>
          <w:rFonts w:ascii="宋体" w:hAnsi="宋体" w:cs="宋体"/>
          <w:sz w:val="24"/>
        </w:rPr>
      </w:pPr>
      <w:r w:rsidRPr="00906B12">
        <w:rPr>
          <w:rFonts w:ascii="宋体" w:hAnsi="宋体" w:cs="宋体"/>
          <w:sz w:val="24"/>
        </w:rPr>
        <w:t>8.</w:t>
      </w:r>
      <w:r w:rsidRPr="00906B12">
        <w:rPr>
          <w:rFonts w:ascii="宋体" w:hAnsi="宋体" w:cs="宋体" w:hint="eastAsia"/>
          <w:sz w:val="24"/>
        </w:rPr>
        <w:t>乙方需围绕街道重点工作，根据街道和社区要求开展相关重点工作的主题活动及宣传。</w:t>
      </w:r>
    </w:p>
    <w:p w:rsidR="00906B12" w:rsidRPr="00906B12" w:rsidRDefault="00906B12" w:rsidP="00906B12">
      <w:pPr>
        <w:spacing w:line="360" w:lineRule="auto"/>
        <w:ind w:firstLineChars="200" w:firstLine="480"/>
        <w:rPr>
          <w:rFonts w:ascii="宋体" w:hAnsi="宋体" w:cs="宋体"/>
          <w:sz w:val="24"/>
        </w:rPr>
      </w:pPr>
      <w:r w:rsidRPr="00906B12">
        <w:rPr>
          <w:rFonts w:ascii="宋体" w:hAnsi="宋体" w:cs="宋体"/>
          <w:sz w:val="24"/>
        </w:rPr>
        <w:t>9.</w:t>
      </w:r>
      <w:r w:rsidRPr="00906B12">
        <w:rPr>
          <w:rFonts w:ascii="宋体" w:hAnsi="宋体" w:cs="宋体" w:hint="eastAsia"/>
          <w:sz w:val="24"/>
        </w:rPr>
        <w:t>乙方需在本项目服务期内根据街道安排在包片社区开展活动，结合街道要求和居民需求，每季度至少选择一个社区策划并开展活动，并在市媒及以上公开媒体宣传报道。</w:t>
      </w:r>
    </w:p>
    <w:p w:rsidR="00906B12" w:rsidRPr="00906B12" w:rsidRDefault="00906B12" w:rsidP="00906B12">
      <w:pPr>
        <w:spacing w:line="360" w:lineRule="auto"/>
        <w:ind w:firstLineChars="200" w:firstLine="482"/>
        <w:rPr>
          <w:rFonts w:ascii="宋体" w:hAnsi="宋体" w:cs="宋体"/>
          <w:b/>
          <w:sz w:val="24"/>
        </w:rPr>
      </w:pPr>
      <w:r w:rsidRPr="00906B12">
        <w:rPr>
          <w:rFonts w:ascii="宋体" w:hAnsi="宋体" w:cs="宋体" w:hint="eastAsia"/>
          <w:b/>
          <w:sz w:val="24"/>
        </w:rPr>
        <w:t>（二）隆恩颐园社区图书室服务内容</w:t>
      </w:r>
    </w:p>
    <w:p w:rsidR="00906B12" w:rsidRPr="00906B12" w:rsidRDefault="00906B12" w:rsidP="00906B12">
      <w:pPr>
        <w:spacing w:line="360" w:lineRule="auto"/>
        <w:ind w:firstLineChars="200" w:firstLine="480"/>
        <w:rPr>
          <w:rFonts w:ascii="宋体" w:hAnsi="宋体" w:cs="宋体"/>
          <w:sz w:val="24"/>
        </w:rPr>
      </w:pPr>
      <w:r w:rsidRPr="00906B12">
        <w:rPr>
          <w:rFonts w:ascii="宋体" w:hAnsi="宋体" w:cs="宋体" w:hint="eastAsia"/>
          <w:sz w:val="24"/>
        </w:rPr>
        <w:t>隆恩颐园社区图书室应提供读书阅览和免费借阅服务。供应商应按照公共图书室工作规范标准，负责“图书总分馆制”各项工作的推进和落实。</w:t>
      </w:r>
    </w:p>
    <w:p w:rsidR="00906B12" w:rsidRPr="00906B12" w:rsidRDefault="00906B12" w:rsidP="00906B12">
      <w:pPr>
        <w:spacing w:line="360" w:lineRule="auto"/>
        <w:ind w:firstLineChars="200" w:firstLine="480"/>
        <w:rPr>
          <w:rFonts w:ascii="宋体" w:hAnsi="宋体" w:cs="宋体"/>
          <w:sz w:val="24"/>
        </w:rPr>
      </w:pPr>
      <w:r w:rsidRPr="00906B12">
        <w:rPr>
          <w:rFonts w:ascii="宋体" w:hAnsi="宋体" w:cs="宋体" w:hint="eastAsia"/>
          <w:sz w:val="24"/>
        </w:rPr>
        <w:t>1．社区图书室正常开放，确保功能分区合理，服务设施齐全，图书排架规</w:t>
      </w:r>
      <w:r w:rsidRPr="00906B12">
        <w:rPr>
          <w:rFonts w:ascii="宋体" w:hAnsi="宋体" w:cs="宋体" w:hint="eastAsia"/>
          <w:sz w:val="24"/>
        </w:rPr>
        <w:lastRenderedPageBreak/>
        <w:t>范，标识系统清楚。</w:t>
      </w:r>
    </w:p>
    <w:p w:rsidR="00906B12" w:rsidRPr="00906B12" w:rsidRDefault="00906B12" w:rsidP="00906B12">
      <w:pPr>
        <w:spacing w:line="360" w:lineRule="auto"/>
        <w:ind w:firstLineChars="200" w:firstLine="480"/>
        <w:rPr>
          <w:rFonts w:ascii="宋体" w:hAnsi="宋体" w:cs="宋体"/>
          <w:sz w:val="24"/>
        </w:rPr>
      </w:pPr>
      <w:r w:rsidRPr="00906B12">
        <w:rPr>
          <w:rFonts w:ascii="宋体" w:hAnsi="宋体" w:cs="宋体" w:hint="eastAsia"/>
          <w:sz w:val="24"/>
        </w:rPr>
        <w:t>2．社区图书室开放期间要保证1名工作人员在岗，正常开展读者手工登记图书外借和还书等服务。工作人员需接受区图书馆岗前培训，培训合格后上岗。</w:t>
      </w:r>
    </w:p>
    <w:p w:rsidR="00906B12" w:rsidRPr="00906B12" w:rsidRDefault="00906B12" w:rsidP="00906B12">
      <w:pPr>
        <w:spacing w:line="360" w:lineRule="auto"/>
        <w:ind w:firstLineChars="200" w:firstLine="480"/>
        <w:rPr>
          <w:rFonts w:ascii="宋体" w:hAnsi="宋体" w:cs="宋体"/>
          <w:sz w:val="24"/>
        </w:rPr>
      </w:pPr>
      <w:r w:rsidRPr="00906B12">
        <w:rPr>
          <w:rFonts w:ascii="宋体" w:hAnsi="宋体" w:cs="宋体" w:hint="eastAsia"/>
          <w:sz w:val="24"/>
        </w:rPr>
        <w:t>3．社区图书室藏书量不少于3000册纸质书，每年新增60册（不少于60册）。</w:t>
      </w:r>
    </w:p>
    <w:p w:rsidR="00906B12" w:rsidRPr="00906B12" w:rsidRDefault="00906B12" w:rsidP="00906B12">
      <w:pPr>
        <w:widowControl/>
        <w:spacing w:line="360" w:lineRule="auto"/>
        <w:ind w:firstLineChars="200" w:firstLine="480"/>
        <w:rPr>
          <w:rFonts w:ascii="宋体" w:hAnsi="宋体" w:cs="宋体"/>
          <w:sz w:val="24"/>
        </w:rPr>
      </w:pPr>
      <w:r w:rsidRPr="00906B12">
        <w:rPr>
          <w:rFonts w:ascii="宋体" w:hAnsi="宋体" w:cs="宋体" w:hint="eastAsia"/>
          <w:sz w:val="24"/>
        </w:rPr>
        <w:t>4．配合总馆完成全年活动配送任务，参加总馆安排的业务培训和指导工作，图书调配、流转配送每年不少于1次。</w:t>
      </w:r>
    </w:p>
    <w:p w:rsidR="00906B12" w:rsidRPr="00906B12" w:rsidRDefault="00906B12" w:rsidP="00906B12">
      <w:pPr>
        <w:spacing w:line="360" w:lineRule="auto"/>
        <w:ind w:firstLineChars="200" w:firstLine="482"/>
        <w:rPr>
          <w:rFonts w:ascii="宋体" w:hAnsi="宋体" w:cs="宋体"/>
          <w:b/>
          <w:sz w:val="24"/>
        </w:rPr>
      </w:pPr>
      <w:r w:rsidRPr="00906B12">
        <w:rPr>
          <w:rFonts w:ascii="宋体" w:hAnsi="宋体" w:cs="宋体" w:hint="eastAsia"/>
          <w:b/>
          <w:sz w:val="24"/>
        </w:rPr>
        <w:t>三、服务人员配备及要求</w:t>
      </w:r>
    </w:p>
    <w:p w:rsidR="00906B12" w:rsidRPr="00906B12" w:rsidRDefault="00906B12" w:rsidP="00906B12">
      <w:pPr>
        <w:spacing w:line="360" w:lineRule="auto"/>
        <w:ind w:firstLineChars="200" w:firstLine="480"/>
        <w:rPr>
          <w:rFonts w:ascii="宋体" w:hAnsi="宋体" w:cs="宋体"/>
          <w:bCs/>
          <w:sz w:val="24"/>
        </w:rPr>
      </w:pPr>
      <w:r w:rsidRPr="00906B12">
        <w:rPr>
          <w:rFonts w:ascii="宋体" w:hAnsi="宋体" w:cs="宋体" w:hint="eastAsia"/>
          <w:bCs/>
          <w:sz w:val="24"/>
        </w:rPr>
        <w:t>采取专业化服务与管理。社区综合文化室共配备工作人员3人（不少于3人），其中文化组织员2名，安全员1名，明确各岗位职责，严格执行服务规范和工作制度，服务热情规范。工作人员聘用应建立合法规范的劳动关系。现场运营团队1/3的人员应具有参与公共文化服务与管理的经历，或接受过公共文化专业培训。每年自主组织业务学习培训不少于4次且不少于10天；按要求参加区、街道文化部门组织的培训学习；符合条件的员工应积极参与公共文化服务和旅游公共服务等专业领域技术职称考试。</w:t>
      </w:r>
    </w:p>
    <w:p w:rsidR="00906B12" w:rsidRPr="00906B12" w:rsidRDefault="00906B12" w:rsidP="00906B12">
      <w:pPr>
        <w:spacing w:line="360" w:lineRule="auto"/>
        <w:ind w:firstLineChars="200" w:firstLine="480"/>
        <w:rPr>
          <w:rFonts w:ascii="宋体" w:hAnsi="宋体" w:cs="宋体"/>
          <w:bCs/>
          <w:sz w:val="24"/>
        </w:rPr>
      </w:pPr>
      <w:r w:rsidRPr="00906B12">
        <w:rPr>
          <w:rFonts w:ascii="宋体" w:hAnsi="宋体" w:cs="宋体" w:hint="eastAsia"/>
          <w:bCs/>
          <w:sz w:val="24"/>
        </w:rPr>
        <w:t>供应商应按照《运营方案》，配备人员充足、结构合理、队伍稳定的现场运营团队，建立高效的各类管理制度，健全各项保障措施，保证项目按期完成。同时任命一名全职的运营团队负责人，未经采购人书面同意，不得更换运营团队负责人。供应商应按有关规定为其工作人员购买保险，按时足额发放工资；供应商与其工作人员产生的任何纠纷，由供应商负责解决，与采购人无关；在纠纷处理过程中，供应商不得因此而降低服务标准和质量。</w:t>
      </w:r>
    </w:p>
    <w:p w:rsidR="00906B12" w:rsidRPr="00906B12" w:rsidRDefault="00906B12" w:rsidP="00906B12">
      <w:pPr>
        <w:spacing w:line="360" w:lineRule="auto"/>
        <w:ind w:firstLineChars="200" w:firstLine="482"/>
        <w:rPr>
          <w:rFonts w:ascii="宋体" w:hAnsi="宋体" w:cs="宋体"/>
          <w:b/>
          <w:sz w:val="24"/>
        </w:rPr>
      </w:pPr>
      <w:r w:rsidRPr="00906B12">
        <w:rPr>
          <w:rFonts w:ascii="宋体" w:hAnsi="宋体" w:cs="宋体" w:hint="eastAsia"/>
          <w:b/>
          <w:sz w:val="24"/>
        </w:rPr>
        <w:t>四、场地管理要求</w:t>
      </w:r>
    </w:p>
    <w:p w:rsidR="00906B12" w:rsidRPr="00906B12" w:rsidRDefault="00906B12" w:rsidP="00906B12">
      <w:pPr>
        <w:spacing w:line="360" w:lineRule="auto"/>
        <w:ind w:firstLineChars="200" w:firstLine="480"/>
        <w:rPr>
          <w:rFonts w:ascii="宋体" w:hAnsi="宋体" w:cs="黑体"/>
          <w:sz w:val="24"/>
        </w:rPr>
      </w:pPr>
      <w:r w:rsidRPr="00906B12">
        <w:rPr>
          <w:rFonts w:ascii="宋体" w:hAnsi="宋体" w:cs="黑体" w:hint="eastAsia"/>
          <w:bCs/>
          <w:sz w:val="24"/>
        </w:rPr>
        <w:t>供应商</w:t>
      </w:r>
      <w:r w:rsidRPr="00906B12">
        <w:rPr>
          <w:rFonts w:ascii="宋体" w:hAnsi="宋体" w:cs="黑体" w:hint="eastAsia"/>
          <w:sz w:val="24"/>
        </w:rPr>
        <w:t>应在运营设施室内显著位置张贴设施各功能室（区）分布图、开放时间、规章制度、活动安排、工作人员名录、无线网络登录方式、群众意见反馈手册和咨询监督电话等。</w:t>
      </w:r>
    </w:p>
    <w:p w:rsidR="00906B12" w:rsidRPr="00906B12" w:rsidRDefault="00906B12" w:rsidP="00906B12">
      <w:pPr>
        <w:spacing w:line="360" w:lineRule="auto"/>
        <w:ind w:firstLineChars="200" w:firstLine="480"/>
        <w:rPr>
          <w:rFonts w:ascii="宋体" w:hAnsi="宋体" w:cs="黑体"/>
          <w:sz w:val="24"/>
        </w:rPr>
      </w:pPr>
      <w:r w:rsidRPr="00906B12">
        <w:rPr>
          <w:rFonts w:ascii="宋体" w:hAnsi="宋体" w:cs="黑体" w:hint="eastAsia"/>
          <w:sz w:val="24"/>
        </w:rPr>
        <w:t xml:space="preserve">供应商应保持设施空气流通、温度适宜、采光照明良好、环境整洁卫生，定期对设施设备进行消毒。 </w:t>
      </w:r>
    </w:p>
    <w:p w:rsidR="00906B12" w:rsidRPr="00906B12" w:rsidRDefault="00906B12" w:rsidP="00906B12">
      <w:pPr>
        <w:spacing w:line="360" w:lineRule="auto"/>
        <w:ind w:firstLineChars="200" w:firstLine="480"/>
        <w:rPr>
          <w:rFonts w:ascii="宋体" w:hAnsi="宋体" w:cs="黑体"/>
          <w:sz w:val="24"/>
        </w:rPr>
      </w:pPr>
      <w:r w:rsidRPr="00906B12">
        <w:rPr>
          <w:rFonts w:ascii="宋体" w:hAnsi="宋体" w:cs="黑体" w:hint="eastAsia"/>
          <w:sz w:val="24"/>
        </w:rPr>
        <w:t>供应商应做好公共设施、设备的日常维护：落实场地安全管理责任制，制定并实施安全隐患排查与上报制度；做好设施、设备日常维护，加强场地设备巡检，</w:t>
      </w:r>
      <w:r w:rsidRPr="00906B12">
        <w:rPr>
          <w:rFonts w:ascii="宋体" w:hAnsi="宋体" w:cs="黑体" w:hint="eastAsia"/>
          <w:sz w:val="24"/>
        </w:rPr>
        <w:lastRenderedPageBreak/>
        <w:t>定期对器材进行消毒和检修。需对运营场地设施和电器设备的维护维修实行专人管理，设施管理人员要定期对运营场所的门、窗、灯光、水池等场地设施，以及对电脑、投影仪、线路等电器设备进行定期安全检查和维护，填写检查维护记录，发现问题及时维修（以上所需维修费用均由乙方承担），确保设施安全有效，防患于未然。建立安全管理制度，健全紧急预案和安保措施。确保消防设施良好、通道畅通、标识清晰完整。做好工作日志，每年开展安全应急演练不少于2次。</w:t>
      </w:r>
    </w:p>
    <w:p w:rsidR="00906B12" w:rsidRPr="00906B12" w:rsidRDefault="00906B12" w:rsidP="00906B12">
      <w:pPr>
        <w:spacing w:line="360" w:lineRule="auto"/>
        <w:ind w:firstLineChars="200" w:firstLine="482"/>
        <w:rPr>
          <w:rFonts w:ascii="宋体" w:hAnsi="宋体" w:cs="宋体"/>
          <w:b/>
          <w:sz w:val="24"/>
        </w:rPr>
      </w:pPr>
      <w:r w:rsidRPr="00906B12">
        <w:rPr>
          <w:rFonts w:ascii="宋体" w:hAnsi="宋体" w:cs="宋体" w:hint="eastAsia"/>
          <w:b/>
          <w:sz w:val="24"/>
        </w:rPr>
        <w:t>五、服务期</w:t>
      </w:r>
    </w:p>
    <w:p w:rsidR="00906B12" w:rsidRPr="00906B12" w:rsidRDefault="00906B12" w:rsidP="00906B12">
      <w:pPr>
        <w:spacing w:line="360" w:lineRule="auto"/>
        <w:ind w:firstLineChars="200" w:firstLine="480"/>
        <w:rPr>
          <w:rFonts w:ascii="宋体" w:hAnsi="宋体" w:cs="黑体"/>
          <w:sz w:val="24"/>
        </w:rPr>
      </w:pPr>
      <w:r w:rsidRPr="00906B12">
        <w:rPr>
          <w:rFonts w:ascii="宋体" w:hAnsi="宋体" w:cs="黑体" w:hint="eastAsia"/>
          <w:sz w:val="24"/>
        </w:rPr>
        <w:t>本协议自2024年06月01日起生效，有效期限至2025年05月31日。合同期限届满时，采购人可根据乙方服务质量以及政府相关部门发布的招标投标、政府采购相关政策、法律法规以及自身实际需要决定是否与乙方续约。</w:t>
      </w:r>
    </w:p>
    <w:p w:rsidR="00906B12" w:rsidRPr="00906B12" w:rsidRDefault="00906B12" w:rsidP="00906B12">
      <w:pPr>
        <w:spacing w:line="360" w:lineRule="auto"/>
        <w:ind w:firstLineChars="200" w:firstLine="482"/>
        <w:rPr>
          <w:rFonts w:ascii="宋体" w:hAnsi="宋体" w:cs="宋体"/>
          <w:b/>
          <w:sz w:val="24"/>
        </w:rPr>
      </w:pPr>
      <w:r w:rsidRPr="00906B12">
        <w:rPr>
          <w:rFonts w:ascii="宋体" w:hAnsi="宋体" w:cs="宋体" w:hint="eastAsia"/>
          <w:b/>
          <w:sz w:val="24"/>
        </w:rPr>
        <w:t>六、服务地点</w:t>
      </w:r>
    </w:p>
    <w:p w:rsidR="00906B12" w:rsidRPr="00906B12" w:rsidRDefault="00906B12" w:rsidP="00906B12">
      <w:pPr>
        <w:spacing w:line="360" w:lineRule="auto"/>
        <w:ind w:firstLineChars="200" w:firstLine="480"/>
        <w:rPr>
          <w:rFonts w:ascii="宋体" w:hAnsi="宋体" w:cs="黑体"/>
          <w:sz w:val="24"/>
        </w:rPr>
      </w:pPr>
      <w:r w:rsidRPr="00906B12">
        <w:rPr>
          <w:rFonts w:ascii="宋体" w:hAnsi="宋体" w:cs="黑体" w:hint="eastAsia"/>
          <w:sz w:val="24"/>
        </w:rPr>
        <w:t>采购人指定地点。</w:t>
      </w:r>
    </w:p>
    <w:p w:rsidR="00906B12" w:rsidRPr="00906B12" w:rsidRDefault="00906B12" w:rsidP="00906B12">
      <w:pPr>
        <w:spacing w:line="360" w:lineRule="auto"/>
        <w:ind w:firstLineChars="200" w:firstLine="482"/>
        <w:rPr>
          <w:rFonts w:ascii="宋体" w:hAnsi="宋体" w:cs="宋体"/>
          <w:b/>
          <w:sz w:val="24"/>
        </w:rPr>
      </w:pPr>
      <w:r w:rsidRPr="00906B12">
        <w:rPr>
          <w:rFonts w:ascii="宋体" w:hAnsi="宋体" w:cs="宋体" w:hint="eastAsia"/>
          <w:b/>
          <w:sz w:val="24"/>
        </w:rPr>
        <w:t>七、其他服务要求</w:t>
      </w:r>
    </w:p>
    <w:p w:rsidR="00906B12" w:rsidRPr="00906B12" w:rsidRDefault="00906B12" w:rsidP="00906B12">
      <w:pPr>
        <w:widowControl/>
        <w:snapToGrid w:val="0"/>
        <w:spacing w:line="360" w:lineRule="auto"/>
        <w:ind w:firstLineChars="200" w:firstLine="480"/>
        <w:jc w:val="left"/>
        <w:rPr>
          <w:rFonts w:ascii="宋体" w:hAnsi="宋体"/>
          <w:sz w:val="24"/>
        </w:rPr>
      </w:pPr>
      <w:r w:rsidRPr="00906B12">
        <w:rPr>
          <w:rFonts w:ascii="宋体" w:hAnsi="宋体" w:hint="eastAsia"/>
          <w:sz w:val="24"/>
        </w:rPr>
        <w:t>（一）安全要求</w:t>
      </w:r>
    </w:p>
    <w:p w:rsidR="00906B12" w:rsidRPr="00906B12" w:rsidRDefault="00906B12" w:rsidP="00906B12">
      <w:pPr>
        <w:widowControl/>
        <w:snapToGrid w:val="0"/>
        <w:spacing w:line="360" w:lineRule="auto"/>
        <w:ind w:firstLineChars="200" w:firstLine="480"/>
        <w:jc w:val="left"/>
        <w:rPr>
          <w:rFonts w:ascii="宋体" w:hAnsi="宋体"/>
          <w:sz w:val="24"/>
        </w:rPr>
      </w:pPr>
      <w:r w:rsidRPr="00906B12">
        <w:rPr>
          <w:rFonts w:ascii="宋体" w:hAnsi="宋体" w:hint="eastAsia"/>
          <w:sz w:val="24"/>
        </w:rPr>
        <w:t>1.服务过程中供应商服务人员需做好安全防范工作，确保服务过程的人身安全，制定安全服务工作方案，严格杜绝安全隐患，并对服务过程安全问题负全责。</w:t>
      </w:r>
    </w:p>
    <w:p w:rsidR="00906B12" w:rsidRPr="00906B12" w:rsidRDefault="00906B12" w:rsidP="00906B12">
      <w:pPr>
        <w:widowControl/>
        <w:snapToGrid w:val="0"/>
        <w:spacing w:line="360" w:lineRule="auto"/>
        <w:ind w:firstLineChars="200" w:firstLine="480"/>
        <w:jc w:val="left"/>
        <w:rPr>
          <w:rFonts w:ascii="宋体" w:hAnsi="宋体"/>
          <w:sz w:val="24"/>
        </w:rPr>
      </w:pPr>
      <w:r w:rsidRPr="00906B12">
        <w:rPr>
          <w:rFonts w:ascii="宋体" w:hAnsi="宋体" w:hint="eastAsia"/>
          <w:sz w:val="24"/>
        </w:rPr>
        <w:t>2.服务过程中供应商应处理好包括：用水、用电、餐饮、交通、消防、人员聚集与撤离以及服务过程中其它突发危险状况的安全问题。并对因此产生的安全问题负全责。</w:t>
      </w:r>
    </w:p>
    <w:p w:rsidR="00906B12" w:rsidRPr="00906B12" w:rsidRDefault="00906B12" w:rsidP="00906B12">
      <w:pPr>
        <w:widowControl/>
        <w:snapToGrid w:val="0"/>
        <w:spacing w:line="360" w:lineRule="auto"/>
        <w:ind w:firstLineChars="200" w:firstLine="480"/>
        <w:jc w:val="left"/>
        <w:rPr>
          <w:rFonts w:ascii="宋体" w:hAnsi="宋体"/>
          <w:sz w:val="24"/>
        </w:rPr>
      </w:pPr>
      <w:r w:rsidRPr="00906B12">
        <w:rPr>
          <w:rFonts w:ascii="宋体" w:hAnsi="宋体" w:hint="eastAsia"/>
          <w:sz w:val="24"/>
        </w:rPr>
        <w:t>（二）卫生要求</w:t>
      </w:r>
    </w:p>
    <w:p w:rsidR="00906B12" w:rsidRPr="00906B12" w:rsidRDefault="00906B12" w:rsidP="00906B12">
      <w:pPr>
        <w:widowControl/>
        <w:snapToGrid w:val="0"/>
        <w:spacing w:line="360" w:lineRule="auto"/>
        <w:ind w:firstLineChars="200" w:firstLine="480"/>
        <w:jc w:val="left"/>
        <w:rPr>
          <w:rFonts w:ascii="宋体" w:hAnsi="宋体"/>
          <w:sz w:val="24"/>
        </w:rPr>
      </w:pPr>
      <w:r w:rsidRPr="00906B12">
        <w:rPr>
          <w:rFonts w:ascii="宋体" w:hAnsi="宋体" w:hint="eastAsia"/>
          <w:sz w:val="24"/>
        </w:rPr>
        <w:t>供应商在服务过程中的卫生标准必须符合国家、地方、行业等相关各方的强制要求标准。</w:t>
      </w:r>
    </w:p>
    <w:p w:rsidR="00906B12" w:rsidRPr="00906B12" w:rsidRDefault="00906B12" w:rsidP="00906B12">
      <w:pPr>
        <w:widowControl/>
        <w:snapToGrid w:val="0"/>
        <w:spacing w:line="360" w:lineRule="auto"/>
        <w:ind w:firstLineChars="200" w:firstLine="480"/>
        <w:jc w:val="left"/>
        <w:rPr>
          <w:rFonts w:ascii="宋体" w:hAnsi="宋体"/>
          <w:sz w:val="24"/>
        </w:rPr>
      </w:pPr>
      <w:r w:rsidRPr="00906B12">
        <w:rPr>
          <w:rFonts w:ascii="宋体" w:hAnsi="宋体" w:hint="eastAsia"/>
          <w:sz w:val="24"/>
        </w:rPr>
        <w:t>（三）保密要求</w:t>
      </w:r>
    </w:p>
    <w:p w:rsidR="00906B12" w:rsidRPr="00906B12" w:rsidRDefault="00906B12" w:rsidP="00906B12">
      <w:pPr>
        <w:widowControl/>
        <w:snapToGrid w:val="0"/>
        <w:spacing w:line="360" w:lineRule="auto"/>
        <w:ind w:firstLineChars="200" w:firstLine="480"/>
        <w:jc w:val="left"/>
        <w:rPr>
          <w:rFonts w:ascii="宋体" w:hAnsi="宋体"/>
          <w:sz w:val="24"/>
        </w:rPr>
      </w:pPr>
      <w:r w:rsidRPr="00906B12">
        <w:rPr>
          <w:rFonts w:ascii="宋体" w:hAnsi="宋体" w:hint="eastAsia"/>
          <w:sz w:val="24"/>
        </w:rPr>
        <w:t>供应商必须对采购人提供的信息绝对保密，因供应商泄露相关信息造成的利益侵害及产生的法律纠纷，由供应商负全责。</w:t>
      </w:r>
    </w:p>
    <w:p w:rsidR="00906B12" w:rsidRPr="00906B12" w:rsidRDefault="00906B12" w:rsidP="00906B12">
      <w:pPr>
        <w:widowControl/>
        <w:snapToGrid w:val="0"/>
        <w:spacing w:line="360" w:lineRule="auto"/>
        <w:ind w:firstLineChars="200" w:firstLine="480"/>
        <w:jc w:val="left"/>
        <w:rPr>
          <w:rFonts w:ascii="宋体" w:hAnsi="宋体"/>
          <w:sz w:val="24"/>
        </w:rPr>
      </w:pPr>
      <w:r w:rsidRPr="00906B12">
        <w:rPr>
          <w:rFonts w:ascii="宋体" w:hAnsi="宋体" w:hint="eastAsia"/>
          <w:sz w:val="24"/>
        </w:rPr>
        <w:t>（四）服务过程中问题处理</w:t>
      </w:r>
    </w:p>
    <w:p w:rsidR="00906B12" w:rsidRPr="00906B12" w:rsidRDefault="00906B12" w:rsidP="00906B12">
      <w:pPr>
        <w:widowControl/>
        <w:snapToGrid w:val="0"/>
        <w:spacing w:line="360" w:lineRule="auto"/>
        <w:ind w:firstLineChars="200" w:firstLine="480"/>
        <w:jc w:val="left"/>
        <w:rPr>
          <w:rFonts w:ascii="宋体" w:hAnsi="宋体"/>
          <w:sz w:val="24"/>
        </w:rPr>
      </w:pPr>
      <w:r w:rsidRPr="00906B12">
        <w:rPr>
          <w:rFonts w:ascii="宋体" w:hAnsi="宋体" w:hint="eastAsia"/>
          <w:sz w:val="24"/>
        </w:rPr>
        <w:t>供应商服务过程中应热情服务，遇到问题应理性沟通解决，不允许出现不理智行为（如谩骂、讥讽、打架、斗殴等）。如无法解决时，应及时报告采购人，由采购人参与进行协调。如不按此执行，导致任何后果，均由供应商承担。</w:t>
      </w:r>
    </w:p>
    <w:p w:rsidR="00906B12" w:rsidRPr="00906B12" w:rsidRDefault="00906B12" w:rsidP="00906B12">
      <w:pPr>
        <w:widowControl/>
        <w:snapToGrid w:val="0"/>
        <w:spacing w:line="360" w:lineRule="auto"/>
        <w:ind w:firstLineChars="200" w:firstLine="480"/>
        <w:jc w:val="left"/>
        <w:rPr>
          <w:rFonts w:ascii="宋体" w:hAnsi="宋体"/>
          <w:sz w:val="24"/>
        </w:rPr>
      </w:pPr>
      <w:r w:rsidRPr="00906B12">
        <w:rPr>
          <w:rFonts w:ascii="宋体" w:hAnsi="宋体" w:hint="eastAsia"/>
          <w:sz w:val="24"/>
        </w:rPr>
        <w:t>（五）运营场地设施的维护和维修</w:t>
      </w:r>
    </w:p>
    <w:p w:rsidR="00906B12" w:rsidRPr="00906B12" w:rsidRDefault="00906B12" w:rsidP="00906B12">
      <w:pPr>
        <w:widowControl/>
        <w:snapToGrid w:val="0"/>
        <w:spacing w:line="360" w:lineRule="auto"/>
        <w:ind w:firstLineChars="200" w:firstLine="480"/>
        <w:jc w:val="left"/>
        <w:rPr>
          <w:rFonts w:ascii="宋体" w:hAnsi="宋体"/>
          <w:sz w:val="24"/>
        </w:rPr>
      </w:pPr>
      <w:r w:rsidRPr="00906B12">
        <w:rPr>
          <w:rFonts w:ascii="宋体" w:hAnsi="宋体" w:hint="eastAsia"/>
          <w:sz w:val="24"/>
        </w:rPr>
        <w:lastRenderedPageBreak/>
        <w:t>供应商需对运营场地设施和电器设备的维护维修实行专人管理，设施管理人员要定期对运营场所的门、窗、灯光、水池等场地设施；以及对电脑、投影仪、线路等电器设备进行定期安全检查和维护，填写检查维护记录，发现问题及时维修（以上所需维修费用均由供应商承担），确保设施安全有效，防患于未然。</w:t>
      </w:r>
    </w:p>
    <w:p w:rsidR="00906B12" w:rsidRPr="00906B12" w:rsidRDefault="00906B12" w:rsidP="00906B12">
      <w:pPr>
        <w:widowControl/>
        <w:snapToGrid w:val="0"/>
        <w:spacing w:line="360" w:lineRule="auto"/>
        <w:ind w:firstLineChars="200" w:firstLine="480"/>
        <w:jc w:val="left"/>
        <w:rPr>
          <w:rFonts w:ascii="宋体" w:hAnsi="宋体"/>
          <w:sz w:val="24"/>
        </w:rPr>
      </w:pPr>
      <w:r w:rsidRPr="00906B12">
        <w:rPr>
          <w:rFonts w:ascii="宋体" w:hAnsi="宋体" w:hint="eastAsia"/>
          <w:sz w:val="24"/>
        </w:rPr>
        <w:t>（六）固定资产维护要求</w:t>
      </w:r>
    </w:p>
    <w:p w:rsidR="00906B12" w:rsidRPr="00906B12" w:rsidRDefault="00906B12" w:rsidP="00906B12">
      <w:pPr>
        <w:widowControl/>
        <w:snapToGrid w:val="0"/>
        <w:spacing w:line="360" w:lineRule="auto"/>
        <w:ind w:firstLineChars="200" w:firstLine="480"/>
        <w:jc w:val="left"/>
        <w:rPr>
          <w:rFonts w:ascii="宋体" w:hAnsi="宋体"/>
          <w:sz w:val="24"/>
        </w:rPr>
      </w:pPr>
      <w:r w:rsidRPr="00906B12">
        <w:rPr>
          <w:rFonts w:ascii="宋体" w:hAnsi="宋体" w:hint="eastAsia"/>
          <w:sz w:val="24"/>
        </w:rPr>
        <w:t>供应商需对场地内固定资产进行登记，妥善保管，不得丢失。合同期满前进行固定资产盘点，提交盘点明细。盘亏物品由供应商予以补齐。</w:t>
      </w:r>
    </w:p>
    <w:p w:rsidR="00906B12" w:rsidRPr="00906B12" w:rsidRDefault="00906B12" w:rsidP="00906B12">
      <w:pPr>
        <w:widowControl/>
        <w:snapToGrid w:val="0"/>
        <w:spacing w:line="360" w:lineRule="auto"/>
        <w:ind w:firstLineChars="200" w:firstLine="480"/>
        <w:jc w:val="left"/>
        <w:rPr>
          <w:rFonts w:ascii="宋体" w:hAnsi="宋体"/>
          <w:sz w:val="24"/>
        </w:rPr>
      </w:pPr>
      <w:r w:rsidRPr="00906B12">
        <w:rPr>
          <w:rFonts w:ascii="宋体" w:hAnsi="宋体" w:hint="eastAsia"/>
          <w:sz w:val="24"/>
        </w:rPr>
        <w:t>（七）配合街道重要工作开展活动及宣传</w:t>
      </w:r>
    </w:p>
    <w:p w:rsidR="00906B12" w:rsidRPr="00906B12" w:rsidRDefault="00906B12" w:rsidP="00906B12">
      <w:pPr>
        <w:widowControl/>
        <w:snapToGrid w:val="0"/>
        <w:spacing w:line="360" w:lineRule="auto"/>
        <w:ind w:firstLineChars="200" w:firstLine="480"/>
        <w:jc w:val="left"/>
        <w:rPr>
          <w:rFonts w:ascii="宋体" w:hAnsi="宋体"/>
          <w:sz w:val="24"/>
        </w:rPr>
      </w:pPr>
      <w:r w:rsidRPr="00906B12">
        <w:rPr>
          <w:rFonts w:ascii="宋体" w:hAnsi="宋体" w:hint="eastAsia"/>
          <w:sz w:val="24"/>
        </w:rPr>
        <w:t>供应商需围绕街道重点工作，根据街道要求开展相关重点工作的主题活动及宣传。</w:t>
      </w:r>
    </w:p>
    <w:p w:rsidR="00906B12" w:rsidRPr="00906B12" w:rsidRDefault="00906B12" w:rsidP="00906B12">
      <w:pPr>
        <w:widowControl/>
        <w:snapToGrid w:val="0"/>
        <w:spacing w:line="360" w:lineRule="auto"/>
        <w:ind w:firstLineChars="200" w:firstLine="480"/>
        <w:jc w:val="left"/>
        <w:rPr>
          <w:rFonts w:ascii="宋体" w:hAnsi="宋体"/>
          <w:sz w:val="24"/>
        </w:rPr>
      </w:pPr>
      <w:r w:rsidRPr="00906B12">
        <w:rPr>
          <w:rFonts w:ascii="宋体" w:hAnsi="宋体" w:hint="eastAsia"/>
          <w:sz w:val="24"/>
        </w:rPr>
        <w:t>供应商按照国家公共文化服务体系示范区创建要求，开展多种形式的宣传推广活动，提升运营场馆及服务的群众知晓率、到访率和参与率。配合落实区文化和旅游局等上级单位要求开展的相关宣传工作。做好群众满意度调查及反馈统计服务，采取问卷调查、微信调研、深度访谈等多种方式征求群众意见，不断提升和改进服务质量。每月召开1次由运营单位、群众代表、街道文化部门、各社区文化干部四方组成的联席会议，汇报工作进展、听取各方意见、审定活动安排和重要事项。</w:t>
      </w:r>
    </w:p>
    <w:p w:rsidR="00906B12" w:rsidRPr="00906B12" w:rsidRDefault="00906B12" w:rsidP="00906B12">
      <w:pPr>
        <w:widowControl/>
        <w:snapToGrid w:val="0"/>
        <w:spacing w:line="360" w:lineRule="auto"/>
        <w:ind w:firstLineChars="200" w:firstLine="480"/>
        <w:jc w:val="left"/>
        <w:rPr>
          <w:rFonts w:ascii="宋体" w:hAnsi="宋体"/>
          <w:sz w:val="24"/>
        </w:rPr>
      </w:pPr>
      <w:r w:rsidRPr="00906B12">
        <w:rPr>
          <w:rFonts w:ascii="宋体" w:hAnsi="宋体" w:hint="eastAsia"/>
          <w:sz w:val="24"/>
        </w:rPr>
        <w:t>供应商高效配合完成区文化馆、区图书馆、区非遗中心、街道文化部门交办的图书配送、组织活动、数据统计、档案管理等各项工作任务。严格落实意识形态工作责任制各项要求，对举办的讲座、培训、演出、沙龙等活动的具体内容、主讲人或演出者情况等提前进行审查把关，活动举办过程中安排专人盯岗把控，建立工作日志。</w:t>
      </w:r>
    </w:p>
    <w:p w:rsidR="00906B12" w:rsidRPr="00906B12" w:rsidRDefault="00906B12" w:rsidP="00906B12">
      <w:pPr>
        <w:widowControl/>
        <w:snapToGrid w:val="0"/>
        <w:spacing w:line="360" w:lineRule="auto"/>
        <w:ind w:firstLineChars="200" w:firstLine="480"/>
        <w:jc w:val="left"/>
        <w:rPr>
          <w:rFonts w:ascii="宋体" w:hAnsi="宋体"/>
          <w:sz w:val="24"/>
        </w:rPr>
      </w:pPr>
      <w:r w:rsidRPr="00906B12">
        <w:rPr>
          <w:rFonts w:ascii="宋体" w:hAnsi="宋体" w:hint="eastAsia"/>
          <w:sz w:val="24"/>
        </w:rPr>
        <w:t>（八）供应商每季度将社区开展的活动在市媒上推广宣传</w:t>
      </w:r>
    </w:p>
    <w:p w:rsidR="00906B12" w:rsidRPr="00906B12" w:rsidRDefault="00906B12" w:rsidP="00906B12">
      <w:pPr>
        <w:widowControl/>
        <w:snapToGrid w:val="0"/>
        <w:spacing w:line="360" w:lineRule="auto"/>
        <w:ind w:firstLineChars="200" w:firstLine="480"/>
        <w:jc w:val="left"/>
        <w:rPr>
          <w:rFonts w:ascii="宋体" w:hAnsi="宋体"/>
          <w:sz w:val="24"/>
        </w:rPr>
      </w:pPr>
      <w:r w:rsidRPr="00906B12">
        <w:rPr>
          <w:rFonts w:ascii="宋体" w:hAnsi="宋体" w:hint="eastAsia"/>
          <w:sz w:val="24"/>
        </w:rPr>
        <w:t>供应商需在本项目服务期内根据街道安排在包片社区开展活动，结合街道要求和居民需求，每季度至少选择一个社区策划并开展活动，并在市媒及以上公开媒体宣传报道。</w:t>
      </w:r>
    </w:p>
    <w:p w:rsidR="00906B12" w:rsidRPr="00906B12" w:rsidRDefault="00906B12" w:rsidP="00906B12">
      <w:pPr>
        <w:widowControl/>
        <w:snapToGrid w:val="0"/>
        <w:spacing w:line="360" w:lineRule="auto"/>
        <w:ind w:firstLineChars="200" w:firstLine="480"/>
        <w:jc w:val="left"/>
        <w:rPr>
          <w:rFonts w:ascii="宋体" w:hAnsi="宋体"/>
          <w:sz w:val="24"/>
        </w:rPr>
      </w:pPr>
      <w:r w:rsidRPr="00906B12">
        <w:rPr>
          <w:rFonts w:ascii="宋体" w:hAnsi="宋体" w:hint="eastAsia"/>
          <w:sz w:val="24"/>
        </w:rPr>
        <w:t>（九）工作计划及档案规范要求</w:t>
      </w:r>
    </w:p>
    <w:p w:rsidR="00906B12" w:rsidRPr="00906B12" w:rsidRDefault="00906B12" w:rsidP="00906B12">
      <w:pPr>
        <w:widowControl/>
        <w:snapToGrid w:val="0"/>
        <w:spacing w:line="360" w:lineRule="auto"/>
        <w:ind w:firstLineChars="200" w:firstLine="480"/>
        <w:jc w:val="left"/>
        <w:rPr>
          <w:rFonts w:ascii="宋体" w:hAnsi="宋体"/>
          <w:sz w:val="24"/>
        </w:rPr>
      </w:pPr>
      <w:r w:rsidRPr="00906B12">
        <w:rPr>
          <w:rFonts w:ascii="宋体" w:hAnsi="宋体" w:hint="eastAsia"/>
          <w:sz w:val="24"/>
        </w:rPr>
        <w:t>供应商需做到工作有计划，项目有方案，会议有记录，各类资料、文件规范有序，有专人负责，依托台账助手等数字化平台及时进行信息上传，做好档案留存。</w:t>
      </w:r>
    </w:p>
    <w:p w:rsidR="00906B12" w:rsidRPr="00906B12" w:rsidRDefault="00906B12" w:rsidP="00906B12">
      <w:pPr>
        <w:widowControl/>
        <w:snapToGrid w:val="0"/>
        <w:spacing w:line="360" w:lineRule="auto"/>
        <w:ind w:firstLineChars="200" w:firstLine="480"/>
        <w:jc w:val="left"/>
        <w:rPr>
          <w:rFonts w:ascii="宋体" w:hAnsi="宋体"/>
          <w:sz w:val="24"/>
        </w:rPr>
      </w:pPr>
      <w:r w:rsidRPr="00906B12">
        <w:rPr>
          <w:rFonts w:ascii="宋体" w:hAnsi="宋体" w:hint="eastAsia"/>
          <w:sz w:val="24"/>
        </w:rPr>
        <w:lastRenderedPageBreak/>
        <w:t>供应商需按照竞争性磋商文件、委托内容和《石景山区公共文化服务社会化运营工作绩效评价工作方案》要求，结合实际制定年度工作计划，并向采购人提交月度、半年运营工作进度报告和全年运营工作总结报告及相关佐证材料，并主动接受采购人监督管理。</w:t>
      </w:r>
    </w:p>
    <w:p w:rsidR="00FD45ED" w:rsidRPr="00906B12" w:rsidRDefault="00FD45ED" w:rsidP="00FD45ED">
      <w:pPr>
        <w:autoSpaceDE w:val="0"/>
        <w:autoSpaceDN w:val="0"/>
        <w:spacing w:before="1" w:line="360" w:lineRule="auto"/>
        <w:ind w:firstLineChars="196" w:firstLine="472"/>
        <w:jc w:val="left"/>
        <w:rPr>
          <w:rFonts w:ascii="宋体" w:eastAsia="宋体" w:hAnsi="宋体" w:cs="宋体"/>
          <w:b/>
          <w:kern w:val="0"/>
          <w:sz w:val="24"/>
          <w:szCs w:val="24"/>
        </w:rPr>
      </w:pPr>
    </w:p>
    <w:p w:rsidR="00FD45ED" w:rsidRPr="00906B12" w:rsidRDefault="00FD45ED" w:rsidP="00FD45ED"/>
    <w:p w:rsidR="00FD45ED" w:rsidRPr="00906B12" w:rsidRDefault="00FD45ED" w:rsidP="00FD45ED">
      <w:pPr>
        <w:pStyle w:val="aff8"/>
        <w:rPr>
          <w:lang w:eastAsia="zh-CN"/>
        </w:rPr>
      </w:pPr>
    </w:p>
    <w:p w:rsidR="00FD45ED" w:rsidRPr="00906B12" w:rsidRDefault="00FD45ED" w:rsidP="00FD45ED">
      <w:pPr>
        <w:pStyle w:val="aff8"/>
        <w:rPr>
          <w:lang w:eastAsia="zh-CN"/>
        </w:rPr>
      </w:pPr>
    </w:p>
    <w:p w:rsidR="00FD45ED" w:rsidRPr="00906B12" w:rsidRDefault="00FD45ED" w:rsidP="00FD45ED">
      <w:pPr>
        <w:pStyle w:val="aff8"/>
        <w:rPr>
          <w:lang w:eastAsia="zh-CN"/>
        </w:rPr>
      </w:pPr>
    </w:p>
    <w:p w:rsidR="00962743" w:rsidRPr="00906B12" w:rsidRDefault="00962743" w:rsidP="00FD45ED">
      <w:pPr>
        <w:pStyle w:val="aff8"/>
        <w:rPr>
          <w:lang w:eastAsia="zh-CN"/>
        </w:rPr>
      </w:pPr>
      <w:r w:rsidRPr="00906B12">
        <w:rPr>
          <w:lang w:eastAsia="zh-CN"/>
        </w:rPr>
        <w:br w:type="page"/>
      </w:r>
    </w:p>
    <w:p w:rsidR="00FD45ED" w:rsidRPr="00906B12" w:rsidRDefault="00FD45ED" w:rsidP="00FD45ED">
      <w:pPr>
        <w:pStyle w:val="11"/>
        <w:ind w:firstLineChars="400" w:firstLine="1124"/>
        <w:jc w:val="both"/>
        <w:rPr>
          <w:sz w:val="28"/>
          <w:szCs w:val="28"/>
        </w:rPr>
      </w:pPr>
      <w:bookmarkStart w:id="579" w:name="_Toc133413378"/>
      <w:bookmarkStart w:id="580" w:name="_Toc133508178"/>
      <w:r w:rsidRPr="00906B12">
        <w:rPr>
          <w:rFonts w:hint="eastAsia"/>
          <w:sz w:val="28"/>
          <w:szCs w:val="28"/>
        </w:rPr>
        <w:lastRenderedPageBreak/>
        <w:t>第五包</w:t>
      </w:r>
      <w:r w:rsidR="005E075C" w:rsidRPr="00906B12">
        <w:rPr>
          <w:rFonts w:hint="eastAsia"/>
          <w:sz w:val="28"/>
          <w:szCs w:val="28"/>
        </w:rPr>
        <w:t>：</w:t>
      </w:r>
      <w:r w:rsidRPr="00906B12">
        <w:rPr>
          <w:rFonts w:hint="eastAsia"/>
          <w:sz w:val="28"/>
          <w:szCs w:val="28"/>
        </w:rPr>
        <w:t>五里坨街道南宫嘉园社区文化室社会化运营项目</w:t>
      </w:r>
      <w:bookmarkEnd w:id="579"/>
      <w:bookmarkEnd w:id="580"/>
    </w:p>
    <w:p w:rsidR="00906B12" w:rsidRPr="00906B12" w:rsidRDefault="00906B12" w:rsidP="00906B12">
      <w:pPr>
        <w:spacing w:line="360" w:lineRule="auto"/>
        <w:ind w:firstLineChars="200" w:firstLine="482"/>
        <w:rPr>
          <w:rFonts w:ascii="宋体" w:hAnsi="宋体" w:cs="宋体"/>
          <w:b/>
          <w:sz w:val="24"/>
        </w:rPr>
      </w:pPr>
      <w:r w:rsidRPr="00906B12">
        <w:rPr>
          <w:rFonts w:ascii="宋体" w:hAnsi="宋体" w:cs="宋体" w:hint="eastAsia"/>
          <w:b/>
          <w:sz w:val="24"/>
        </w:rPr>
        <w:t>一、项目目标</w:t>
      </w:r>
    </w:p>
    <w:p w:rsidR="00906B12" w:rsidRPr="00906B12" w:rsidRDefault="00906B12" w:rsidP="00906B12">
      <w:pPr>
        <w:spacing w:line="360" w:lineRule="auto"/>
        <w:ind w:firstLineChars="200" w:firstLine="480"/>
        <w:rPr>
          <w:rFonts w:ascii="宋体" w:hAnsi="宋体" w:cs="宋体"/>
          <w:sz w:val="24"/>
        </w:rPr>
      </w:pPr>
      <w:r w:rsidRPr="00906B12">
        <w:rPr>
          <w:rFonts w:ascii="宋体" w:hAnsi="宋体" w:cs="宋体" w:hint="eastAsia"/>
          <w:sz w:val="24"/>
        </w:rPr>
        <w:t>为进一步推进国家公共文化服务体系示范区创新发展，持续推进基层公共文化设施社会化运营，提升公共文化服务效能，打造区域文化新亮点，切实丰富辖区居民精神文化生活，引进文化企业和社会组织进行社会化运营，组织开展社区综合文化室的日常管理和文化惠民服务工作。结合示范区创建指标要求和南宫嘉园社区实际情况，通过政府购买服务方式，引进文化企业和社会组织作为社会化运营承接主体（以下简称“供应商”），组织开展位于南宫嘉园社区综合文化室的日常管理和文化惠民服务的实施。以便切实提高街道社区公共文化设施服务效能，更好地满足南宫嘉园社区居民的公共文化需求，提升人民群众的文化获得感，推进南宫嘉园社区公共文化服务体系的建设。</w:t>
      </w:r>
    </w:p>
    <w:p w:rsidR="00906B12" w:rsidRPr="00906B12" w:rsidRDefault="00906B12" w:rsidP="00906B12">
      <w:pPr>
        <w:spacing w:line="360" w:lineRule="auto"/>
        <w:ind w:firstLineChars="200" w:firstLine="482"/>
        <w:rPr>
          <w:rFonts w:ascii="宋体" w:hAnsi="宋体" w:cs="宋体"/>
          <w:b/>
          <w:sz w:val="24"/>
        </w:rPr>
      </w:pPr>
      <w:r w:rsidRPr="00906B12">
        <w:rPr>
          <w:rFonts w:ascii="宋体" w:hAnsi="宋体" w:cs="宋体" w:hint="eastAsia"/>
          <w:b/>
          <w:sz w:val="24"/>
        </w:rPr>
        <w:t>二、服务要求及内容</w:t>
      </w:r>
    </w:p>
    <w:p w:rsidR="00906B12" w:rsidRPr="00906B12" w:rsidRDefault="00906B12" w:rsidP="00906B12">
      <w:pPr>
        <w:spacing w:line="360" w:lineRule="auto"/>
        <w:ind w:firstLineChars="200" w:firstLine="480"/>
        <w:rPr>
          <w:rFonts w:ascii="宋体" w:hAnsi="宋体" w:cs="宋体"/>
          <w:sz w:val="24"/>
        </w:rPr>
      </w:pPr>
      <w:r w:rsidRPr="00906B12">
        <w:rPr>
          <w:rFonts w:ascii="宋体" w:hAnsi="宋体" w:cs="宋体" w:hint="eastAsia"/>
          <w:sz w:val="24"/>
        </w:rPr>
        <w:t>供应商应在五里坨街道和南宫嘉园社区的领导下，坚持社会主义先进文化的前进方向，继承弘扬中华优秀传统文化、培育践行社会主义核心价值观，加强运营保障，坚持以人民为中心，以社会主义核心价值观为引领，以需求为导向，为人民群众提供优质的文化服务，保障人民群众基本文化权益，在体现南宫嘉园社区特色的同时，为辖区群众及未成年人、残疾人及老年人等各类人群提供基本的、公益的、均等的、便利的基本公共文化服务。不得利用文化设施，提供淫秽、迷信、赌毒等法律禁止或内容不健康的服务，并完成“石景山区基层公共文化设施绩效评价指标体系”各项指标任务。</w:t>
      </w:r>
    </w:p>
    <w:p w:rsidR="00906B12" w:rsidRPr="00906B12" w:rsidRDefault="00906B12" w:rsidP="00906B12">
      <w:pPr>
        <w:spacing w:line="360" w:lineRule="auto"/>
        <w:ind w:firstLineChars="200" w:firstLine="480"/>
        <w:rPr>
          <w:rFonts w:ascii="宋体" w:hAnsi="宋体" w:cs="宋体"/>
          <w:sz w:val="24"/>
        </w:rPr>
      </w:pPr>
      <w:r w:rsidRPr="00906B12">
        <w:rPr>
          <w:rFonts w:ascii="宋体" w:hAnsi="宋体" w:cs="宋体" w:hint="eastAsia"/>
          <w:sz w:val="24"/>
        </w:rPr>
        <w:t>供应商负责人要落实第一责任人责任， 严格落实意识形态工作责任制各项要求，建立完善并切实落实意识形态工作审核研判和应急处置机制，避免服务领域出现意识形态问题。提高工作人员舆情应对能力，积极传播正能量，为街道社区发展营造良好的环境。</w:t>
      </w:r>
    </w:p>
    <w:p w:rsidR="00906B12" w:rsidRPr="00906B12" w:rsidRDefault="00906B12" w:rsidP="00906B12">
      <w:pPr>
        <w:spacing w:line="360" w:lineRule="auto"/>
        <w:ind w:firstLineChars="200" w:firstLine="480"/>
        <w:rPr>
          <w:rFonts w:ascii="宋体" w:hAnsi="宋体" w:cs="宋体"/>
          <w:sz w:val="24"/>
        </w:rPr>
      </w:pPr>
      <w:r w:rsidRPr="00906B12">
        <w:rPr>
          <w:rFonts w:ascii="宋体" w:hAnsi="宋体" w:cs="宋体" w:hint="eastAsia"/>
          <w:sz w:val="24"/>
        </w:rPr>
        <w:t>不得在社会化运营设施内开展与公共文化服务无关的商业经营项目。</w:t>
      </w:r>
    </w:p>
    <w:p w:rsidR="00906B12" w:rsidRPr="00906B12" w:rsidRDefault="00906B12" w:rsidP="00906B12">
      <w:pPr>
        <w:spacing w:line="360" w:lineRule="auto"/>
        <w:ind w:firstLineChars="200" w:firstLine="480"/>
        <w:rPr>
          <w:rFonts w:ascii="宋体" w:hAnsi="宋体"/>
          <w:sz w:val="24"/>
        </w:rPr>
      </w:pPr>
      <w:r w:rsidRPr="00906B12">
        <w:rPr>
          <w:rFonts w:ascii="宋体" w:hAnsi="宋体" w:hint="eastAsia"/>
          <w:sz w:val="24"/>
        </w:rPr>
        <w:t>供应商需按照竞争性磋商文件、委托内容和《石景山区公共文化服务社会化运营工作绩效评价工作方案》要求，切实做好南宫嘉园社区综合文化室的运营工作；按照《运营方案》实施运营，未经采购人书面同意，不得擅自变更《运营方案》内容，以实现所设定的全部目标，保证服务质量和服务效果。</w:t>
      </w:r>
    </w:p>
    <w:p w:rsidR="00906B12" w:rsidRPr="00906B12" w:rsidRDefault="00906B12" w:rsidP="00906B12">
      <w:pPr>
        <w:spacing w:line="360" w:lineRule="auto"/>
        <w:ind w:firstLineChars="200" w:firstLine="480"/>
        <w:rPr>
          <w:rFonts w:ascii="宋体" w:hAnsi="宋体"/>
          <w:sz w:val="24"/>
        </w:rPr>
      </w:pPr>
      <w:r w:rsidRPr="00906B12">
        <w:rPr>
          <w:rFonts w:ascii="宋体" w:hAnsi="宋体" w:hint="eastAsia"/>
          <w:sz w:val="24"/>
        </w:rPr>
        <w:lastRenderedPageBreak/>
        <w:t>供应商须严格遵守国家有关法律法规的规定，坚持科学化、规范化的管理原则，不断完善南宫嘉园社区综合文化室运营机制、操作流程及规章制度。同时，供应商有义务向采购人或有关部门提出合理化的建议。</w:t>
      </w:r>
    </w:p>
    <w:p w:rsidR="00906B12" w:rsidRPr="00906B12" w:rsidRDefault="00906B12" w:rsidP="00906B12">
      <w:pPr>
        <w:spacing w:line="360" w:lineRule="auto"/>
        <w:ind w:firstLineChars="200" w:firstLine="480"/>
        <w:rPr>
          <w:rFonts w:ascii="宋体" w:hAnsi="宋体"/>
          <w:sz w:val="24"/>
        </w:rPr>
      </w:pPr>
      <w:r w:rsidRPr="00906B12">
        <w:rPr>
          <w:rFonts w:ascii="宋体" w:hAnsi="宋体" w:hint="eastAsia"/>
          <w:sz w:val="24"/>
        </w:rPr>
        <w:t>供应商需根据群众需求，在确保高质量有效供给基本公共文化服务的基础上，可根据居民需求和设施运营实际情况，在规定时间、规定体量内，开展定制化培训、低票价惠民演出、配套餐饮服务、文创产品展卖等融合性业态的惠民文化服务项目，相关服务项目应提前报采购人进行审核，经采购人确认后方可开展。项目开展应严格遵循紧密配套、便利群众、相对低价、不以营利为目的原则，坚持公益性，降低收费标准，以优惠价格提供服务，并在场馆显著位置公示项目内容和价格，由群众进行自主选择。收取的费用应当用于公共文化设施维护、管理和事业发展，不得用于内部人员工资福利及挪作他用。</w:t>
      </w:r>
    </w:p>
    <w:p w:rsidR="00906B12" w:rsidRPr="00906B12" w:rsidRDefault="00906B12" w:rsidP="00906B12">
      <w:pPr>
        <w:spacing w:line="360" w:lineRule="auto"/>
        <w:ind w:firstLineChars="200" w:firstLine="480"/>
        <w:rPr>
          <w:rFonts w:ascii="宋体" w:hAnsi="宋体"/>
          <w:sz w:val="24"/>
        </w:rPr>
      </w:pPr>
      <w:r w:rsidRPr="00906B12">
        <w:rPr>
          <w:rFonts w:ascii="宋体" w:hAnsi="宋体" w:hint="eastAsia"/>
          <w:sz w:val="24"/>
        </w:rPr>
        <w:t>供应商在开展活动时，需冠名采购人主办、供应商承办。供应商提供的服务项目不得侵犯他人知识产权等合法权益或遭到类似指控，否则，供应商承担一切后果。</w:t>
      </w:r>
    </w:p>
    <w:p w:rsidR="00906B12" w:rsidRPr="00906B12" w:rsidRDefault="00906B12" w:rsidP="00906B12">
      <w:pPr>
        <w:spacing w:line="360" w:lineRule="auto"/>
        <w:ind w:firstLineChars="200" w:firstLine="480"/>
        <w:rPr>
          <w:rFonts w:ascii="宋体" w:hAnsi="宋体"/>
          <w:sz w:val="24"/>
        </w:rPr>
      </w:pPr>
      <w:r w:rsidRPr="00906B12">
        <w:rPr>
          <w:rFonts w:ascii="宋体" w:hAnsi="宋体" w:hint="eastAsia"/>
          <w:sz w:val="24"/>
        </w:rPr>
        <w:t>按照采购人或上级相关部门要求，供应商要积极主动配合采购人完成各类与公共文化服务相关的评估定级、达标验收等工作。</w:t>
      </w:r>
    </w:p>
    <w:p w:rsidR="00906B12" w:rsidRPr="00906B12" w:rsidRDefault="00906B12" w:rsidP="00906B12">
      <w:pPr>
        <w:spacing w:line="360" w:lineRule="auto"/>
        <w:ind w:leftChars="200" w:left="420"/>
        <w:rPr>
          <w:rFonts w:ascii="宋体" w:hAnsi="宋体" w:cs="宋体"/>
          <w:b/>
          <w:sz w:val="24"/>
        </w:rPr>
      </w:pPr>
      <w:r w:rsidRPr="00906B12">
        <w:rPr>
          <w:rFonts w:ascii="宋体" w:hAnsi="宋体" w:cs="宋体" w:hint="eastAsia"/>
          <w:b/>
          <w:sz w:val="24"/>
        </w:rPr>
        <w:t>综合文化室运营服务内容</w:t>
      </w:r>
    </w:p>
    <w:p w:rsidR="00906B12" w:rsidRPr="00906B12" w:rsidRDefault="00906B12" w:rsidP="00906B12">
      <w:pPr>
        <w:spacing w:line="360" w:lineRule="auto"/>
        <w:ind w:firstLineChars="200" w:firstLine="480"/>
        <w:rPr>
          <w:rFonts w:ascii="宋体" w:hAnsi="宋体" w:cs="宋体"/>
          <w:sz w:val="24"/>
        </w:rPr>
      </w:pPr>
      <w:r w:rsidRPr="00906B12">
        <w:rPr>
          <w:rFonts w:ascii="宋体" w:hAnsi="宋体" w:cs="宋体" w:hint="eastAsia"/>
          <w:sz w:val="24"/>
        </w:rPr>
        <w:t>供应商全面负责文化室运营的各项工作，包括运营制度的制定、月度活动计划方案拟定、活动方案策划与执行、活动宣传与推广、活动场馆安全保障等维护工作，接受采购人审定与监督。按时免费开放文化设施，维护运营秩序，为群众提供基本公共文化服务，组织开展群众文化需求调查和满意度评价统计工作，每周三及时上报下周各类文化活动信息、基础数据、统计报表，按要求做好工作档案等。</w:t>
      </w:r>
    </w:p>
    <w:p w:rsidR="00906B12" w:rsidRPr="00906B12" w:rsidRDefault="00906B12" w:rsidP="00906B12">
      <w:pPr>
        <w:spacing w:line="360" w:lineRule="auto"/>
        <w:ind w:firstLineChars="200" w:firstLine="480"/>
        <w:rPr>
          <w:rFonts w:ascii="宋体" w:hAnsi="宋体" w:cs="宋体"/>
          <w:sz w:val="24"/>
        </w:rPr>
      </w:pPr>
      <w:r w:rsidRPr="00906B12">
        <w:rPr>
          <w:rFonts w:ascii="宋体" w:hAnsi="宋体" w:cs="宋体" w:hint="eastAsia"/>
          <w:sz w:val="24"/>
        </w:rPr>
        <w:t>供应商负责运营的文化室应提供的群众文化活动服务（活动类）应包括：组织开展文艺演出、宣传展览、艺术辅导、文化培训、书画笔会、电影放映、读书活动、体育健身、科普讲座、文艺创作等群众文化活动。</w:t>
      </w:r>
    </w:p>
    <w:p w:rsidR="00906B12" w:rsidRPr="00906B12" w:rsidRDefault="00906B12" w:rsidP="00906B12">
      <w:pPr>
        <w:spacing w:line="360" w:lineRule="auto"/>
        <w:ind w:firstLineChars="200" w:firstLine="480"/>
        <w:rPr>
          <w:rFonts w:ascii="宋体" w:hAnsi="宋体" w:cs="宋体"/>
          <w:sz w:val="24"/>
        </w:rPr>
      </w:pPr>
      <w:r w:rsidRPr="00906B12">
        <w:rPr>
          <w:rFonts w:ascii="宋体" w:hAnsi="宋体" w:cs="宋体" w:hint="eastAsia"/>
          <w:sz w:val="24"/>
        </w:rPr>
        <w:t>1.做好社区综合文化室社会化运营工作，每周免费开放时间57小时以上，错时开放时间不少于开放时间的1/3（含国家法定假期）。在开放时间内，各功能室均需保证按时正常开放，各项文化设施、设备器材均可使用。</w:t>
      </w:r>
    </w:p>
    <w:p w:rsidR="00906B12" w:rsidRPr="00906B12" w:rsidRDefault="00906B12" w:rsidP="00906B12">
      <w:pPr>
        <w:spacing w:line="360" w:lineRule="auto"/>
        <w:ind w:firstLineChars="200" w:firstLine="480"/>
        <w:rPr>
          <w:rFonts w:ascii="宋体" w:hAnsi="宋体" w:cs="宋体"/>
          <w:sz w:val="24"/>
        </w:rPr>
      </w:pPr>
      <w:r w:rsidRPr="00906B12">
        <w:rPr>
          <w:rFonts w:ascii="宋体" w:hAnsi="宋体" w:cs="宋体" w:hint="eastAsia"/>
          <w:sz w:val="24"/>
        </w:rPr>
        <w:lastRenderedPageBreak/>
        <w:t>2.保持各功能厅室环境整洁舒适，文化氛围浓厚。</w:t>
      </w:r>
    </w:p>
    <w:p w:rsidR="00906B12" w:rsidRPr="00906B12" w:rsidRDefault="00906B12" w:rsidP="00906B12">
      <w:pPr>
        <w:spacing w:line="360" w:lineRule="auto"/>
        <w:ind w:firstLineChars="200" w:firstLine="480"/>
        <w:rPr>
          <w:rFonts w:ascii="宋体" w:hAnsi="宋体" w:cs="宋体"/>
          <w:sz w:val="24"/>
        </w:rPr>
      </w:pPr>
      <w:r w:rsidRPr="00906B12">
        <w:rPr>
          <w:rFonts w:ascii="宋体" w:hAnsi="宋体" w:cs="宋体" w:hint="eastAsia"/>
          <w:sz w:val="24"/>
        </w:rPr>
        <w:t>3.按照国家公共文化服务体系示范区要求，做好信息公示：设施外部与功能厅室标志标牌齐全；管理制服、服务项目、联系电话、功能室分布、每周活动安排等信息公开、公示，公示信息应全面详细，且更新及时。大型活动提前30日进行公示，常规活动提前7日进行公示，因故闭馆或调整时间须提前1周公示。免费提供无线网络服务（大于100M），设置方便老年人、未成年人、残疾人及务工人员等特殊群体活动区域、服务项目。</w:t>
      </w:r>
    </w:p>
    <w:p w:rsidR="00906B12" w:rsidRPr="00906B12" w:rsidRDefault="00906B12" w:rsidP="00906B12">
      <w:pPr>
        <w:spacing w:line="360" w:lineRule="auto"/>
        <w:ind w:firstLineChars="200" w:firstLine="480"/>
        <w:rPr>
          <w:rFonts w:ascii="宋体" w:hAnsi="宋体" w:cs="宋体"/>
          <w:sz w:val="24"/>
        </w:rPr>
      </w:pPr>
      <w:r w:rsidRPr="00906B12">
        <w:rPr>
          <w:rFonts w:ascii="宋体" w:hAnsi="宋体" w:cs="宋体"/>
          <w:sz w:val="24"/>
        </w:rPr>
        <w:t>4.</w:t>
      </w:r>
      <w:r w:rsidRPr="00906B12">
        <w:rPr>
          <w:rFonts w:ascii="宋体" w:hAnsi="宋体" w:cs="宋体" w:hint="eastAsia"/>
          <w:sz w:val="24"/>
        </w:rPr>
        <w:t>全年组织开展各类文化活动不少于220场次，其中包括群众文体活动和讲座6次以上、戏剧或文艺演出3场次以上、电影36场次以上（每月不少于3场，电影院线上映不足两年的国产新片比例不低于1/3）。参与群众要覆盖特殊群体（老年人、未成年人、残疾人及务工人员等）。乙方应引入专家、艺术家等知名人士以及高端品牌活动等优质资源，不断提升社区综合文化室的知名度和影响力，实现文化团队品牌示范性。</w:t>
      </w:r>
    </w:p>
    <w:p w:rsidR="00906B12" w:rsidRPr="00906B12" w:rsidRDefault="00906B12" w:rsidP="00906B12">
      <w:pPr>
        <w:spacing w:line="360" w:lineRule="auto"/>
        <w:ind w:firstLineChars="200" w:firstLine="480"/>
        <w:rPr>
          <w:rFonts w:ascii="宋体" w:hAnsi="宋体" w:cs="宋体"/>
          <w:sz w:val="24"/>
        </w:rPr>
      </w:pPr>
      <w:r w:rsidRPr="00906B12">
        <w:rPr>
          <w:rFonts w:ascii="宋体" w:hAnsi="宋体" w:cs="宋体"/>
          <w:sz w:val="24"/>
        </w:rPr>
        <w:t>5.</w:t>
      </w:r>
      <w:r w:rsidRPr="00906B12">
        <w:rPr>
          <w:rFonts w:ascii="宋体" w:hAnsi="宋体" w:cs="宋体" w:hint="eastAsia"/>
          <w:sz w:val="24"/>
        </w:rPr>
        <w:t>每周在石景山文E 发布文化活动不少于4场次。积极引导群众通过扫码签到方式使用“石景山文E”APP，扫码签到率不低于60%。</w:t>
      </w:r>
    </w:p>
    <w:p w:rsidR="00906B12" w:rsidRPr="00906B12" w:rsidRDefault="00906B12" w:rsidP="00906B12">
      <w:pPr>
        <w:spacing w:line="360" w:lineRule="auto"/>
        <w:ind w:firstLineChars="200" w:firstLine="480"/>
        <w:rPr>
          <w:rFonts w:ascii="宋体" w:hAnsi="宋体" w:cs="宋体"/>
          <w:sz w:val="24"/>
        </w:rPr>
      </w:pPr>
      <w:r w:rsidRPr="00906B12">
        <w:rPr>
          <w:rFonts w:ascii="宋体" w:hAnsi="宋体" w:cs="宋体"/>
          <w:sz w:val="24"/>
        </w:rPr>
        <w:t>6.</w:t>
      </w:r>
      <w:r w:rsidRPr="00906B12">
        <w:rPr>
          <w:rFonts w:ascii="宋体" w:hAnsi="宋体" w:cs="宋体" w:hint="eastAsia"/>
          <w:sz w:val="24"/>
        </w:rPr>
        <w:t>每年至少组织1次非遗进社区活动。</w:t>
      </w:r>
    </w:p>
    <w:p w:rsidR="00906B12" w:rsidRPr="00906B12" w:rsidRDefault="00906B12" w:rsidP="00906B12">
      <w:pPr>
        <w:spacing w:line="360" w:lineRule="auto"/>
        <w:ind w:firstLineChars="200" w:firstLine="480"/>
        <w:rPr>
          <w:rFonts w:ascii="宋体" w:hAnsi="宋体" w:cs="宋体"/>
          <w:sz w:val="24"/>
        </w:rPr>
      </w:pPr>
      <w:r w:rsidRPr="00906B12">
        <w:rPr>
          <w:rFonts w:ascii="宋体" w:hAnsi="宋体" w:cs="宋体"/>
          <w:sz w:val="24"/>
        </w:rPr>
        <w:t>7.</w:t>
      </w:r>
      <w:r w:rsidRPr="00906B12">
        <w:rPr>
          <w:rFonts w:ascii="宋体" w:hAnsi="宋体" w:cs="宋体" w:hint="eastAsia"/>
          <w:sz w:val="24"/>
        </w:rPr>
        <w:t>打造4支优秀团队，其中2支品牌团队，每年文艺团队总量较上一年度有新增。打造形成特色活动或品牌活动。发现、挖掘、培养文化能人，有扶持激励举措。</w:t>
      </w:r>
    </w:p>
    <w:p w:rsidR="00906B12" w:rsidRPr="00906B12" w:rsidRDefault="00906B12" w:rsidP="00906B12">
      <w:pPr>
        <w:spacing w:line="360" w:lineRule="auto"/>
        <w:ind w:firstLineChars="200" w:firstLine="480"/>
        <w:rPr>
          <w:rFonts w:ascii="宋体" w:hAnsi="宋体" w:cs="宋体"/>
          <w:sz w:val="24"/>
        </w:rPr>
      </w:pPr>
      <w:r w:rsidRPr="00906B12">
        <w:rPr>
          <w:rFonts w:ascii="宋体" w:hAnsi="宋体" w:cs="宋体"/>
          <w:sz w:val="24"/>
        </w:rPr>
        <w:t>8.</w:t>
      </w:r>
      <w:r w:rsidRPr="00906B12">
        <w:rPr>
          <w:rFonts w:ascii="宋体" w:hAnsi="宋体" w:cs="宋体" w:hint="eastAsia"/>
          <w:sz w:val="24"/>
        </w:rPr>
        <w:t>乙方需围绕街道重点工作，根据街道和社区要求开展相关重点工作的主题活动及宣传。</w:t>
      </w:r>
    </w:p>
    <w:p w:rsidR="00906B12" w:rsidRPr="00906B12" w:rsidRDefault="00906B12" w:rsidP="00906B12">
      <w:pPr>
        <w:spacing w:line="360" w:lineRule="auto"/>
        <w:ind w:firstLineChars="200" w:firstLine="480"/>
        <w:rPr>
          <w:rFonts w:ascii="宋体" w:hAnsi="宋体" w:cs="宋体"/>
          <w:sz w:val="24"/>
        </w:rPr>
      </w:pPr>
      <w:r w:rsidRPr="00906B12">
        <w:rPr>
          <w:rFonts w:ascii="宋体" w:hAnsi="宋体" w:cs="宋体"/>
          <w:sz w:val="24"/>
        </w:rPr>
        <w:t>9.</w:t>
      </w:r>
      <w:r w:rsidRPr="00906B12">
        <w:rPr>
          <w:rFonts w:ascii="宋体" w:hAnsi="宋体" w:cs="宋体" w:hint="eastAsia"/>
          <w:sz w:val="24"/>
        </w:rPr>
        <w:t>乙方需在本项目服务期内根据街道安排在包片社区开展活动，结合街道要求和居民需求，每季度至少选择一个社区策划并开展活动，并在市媒及以上公开媒体宣传报道。</w:t>
      </w:r>
    </w:p>
    <w:p w:rsidR="00906B12" w:rsidRPr="00906B12" w:rsidRDefault="00906B12" w:rsidP="00906B12">
      <w:pPr>
        <w:spacing w:line="360" w:lineRule="auto"/>
        <w:ind w:firstLineChars="200" w:firstLine="482"/>
        <w:rPr>
          <w:rFonts w:ascii="宋体" w:hAnsi="宋体" w:cs="宋体"/>
          <w:b/>
          <w:sz w:val="24"/>
        </w:rPr>
      </w:pPr>
      <w:r w:rsidRPr="00906B12">
        <w:rPr>
          <w:rFonts w:ascii="宋体" w:hAnsi="宋体" w:cs="宋体" w:hint="eastAsia"/>
          <w:b/>
          <w:sz w:val="24"/>
        </w:rPr>
        <w:t>（二）南宫嘉园社区图书室服务内容</w:t>
      </w:r>
    </w:p>
    <w:p w:rsidR="00906B12" w:rsidRPr="00906B12" w:rsidRDefault="00906B12" w:rsidP="00906B12">
      <w:pPr>
        <w:spacing w:line="360" w:lineRule="auto"/>
        <w:ind w:firstLineChars="200" w:firstLine="480"/>
        <w:rPr>
          <w:rFonts w:ascii="宋体" w:hAnsi="宋体" w:cs="宋体"/>
          <w:sz w:val="24"/>
        </w:rPr>
      </w:pPr>
      <w:r w:rsidRPr="00906B12">
        <w:rPr>
          <w:rFonts w:ascii="宋体" w:hAnsi="宋体" w:cs="宋体" w:hint="eastAsia"/>
          <w:sz w:val="24"/>
        </w:rPr>
        <w:t>南宫嘉园社区图书室应提供读书阅览和免费借阅服务。供应商应按照公共图书室工作规范标准，负责“图书总分馆制”各项工作的推进和落实。</w:t>
      </w:r>
    </w:p>
    <w:p w:rsidR="00906B12" w:rsidRPr="00906B12" w:rsidRDefault="00906B12" w:rsidP="00906B12">
      <w:pPr>
        <w:spacing w:line="360" w:lineRule="auto"/>
        <w:ind w:firstLineChars="200" w:firstLine="480"/>
        <w:rPr>
          <w:rFonts w:ascii="宋体" w:hAnsi="宋体" w:cs="宋体"/>
          <w:sz w:val="24"/>
        </w:rPr>
      </w:pPr>
      <w:r w:rsidRPr="00906B12">
        <w:rPr>
          <w:rFonts w:ascii="宋体" w:hAnsi="宋体" w:cs="宋体" w:hint="eastAsia"/>
          <w:sz w:val="24"/>
        </w:rPr>
        <w:t>1．社区图书室正常开放，确保功能分区合理，服务设施齐全，图书排架规范，标识系统清楚。</w:t>
      </w:r>
    </w:p>
    <w:p w:rsidR="00906B12" w:rsidRPr="00906B12" w:rsidRDefault="00906B12" w:rsidP="00906B12">
      <w:pPr>
        <w:spacing w:line="360" w:lineRule="auto"/>
        <w:ind w:firstLineChars="200" w:firstLine="480"/>
        <w:rPr>
          <w:rFonts w:ascii="宋体" w:hAnsi="宋体" w:cs="宋体"/>
          <w:sz w:val="24"/>
        </w:rPr>
      </w:pPr>
      <w:r w:rsidRPr="00906B12">
        <w:rPr>
          <w:rFonts w:ascii="宋体" w:hAnsi="宋体" w:cs="宋体" w:hint="eastAsia"/>
          <w:sz w:val="24"/>
        </w:rPr>
        <w:lastRenderedPageBreak/>
        <w:t>2．社区图书室开放期间要保证1名工作人员在岗，正常开展读者手工登记图书外借和还书等服务。工作人员需接受区图书馆岗前培训，培训合格后上岗。</w:t>
      </w:r>
    </w:p>
    <w:p w:rsidR="00906B12" w:rsidRPr="00906B12" w:rsidRDefault="00906B12" w:rsidP="00906B12">
      <w:pPr>
        <w:spacing w:line="360" w:lineRule="auto"/>
        <w:ind w:firstLineChars="200" w:firstLine="480"/>
        <w:rPr>
          <w:rFonts w:ascii="宋体" w:hAnsi="宋体" w:cs="宋体"/>
          <w:sz w:val="24"/>
        </w:rPr>
      </w:pPr>
      <w:r w:rsidRPr="00906B12">
        <w:rPr>
          <w:rFonts w:ascii="宋体" w:hAnsi="宋体" w:cs="宋体" w:hint="eastAsia"/>
          <w:sz w:val="24"/>
        </w:rPr>
        <w:t>3．社区图书室藏书量不少于3000册纸质书，每年新增60册（不少于60册）。</w:t>
      </w:r>
    </w:p>
    <w:p w:rsidR="00906B12" w:rsidRPr="00906B12" w:rsidRDefault="00906B12" w:rsidP="00906B12">
      <w:pPr>
        <w:widowControl/>
        <w:spacing w:line="360" w:lineRule="auto"/>
        <w:ind w:firstLineChars="200" w:firstLine="480"/>
        <w:rPr>
          <w:rFonts w:ascii="宋体" w:hAnsi="宋体" w:cs="宋体"/>
          <w:sz w:val="24"/>
        </w:rPr>
      </w:pPr>
      <w:r w:rsidRPr="00906B12">
        <w:rPr>
          <w:rFonts w:ascii="宋体" w:hAnsi="宋体" w:cs="宋体" w:hint="eastAsia"/>
          <w:sz w:val="24"/>
        </w:rPr>
        <w:t>4．配合总馆完成全年活动配送任务，参加总馆安排的业务培训和指导工作，图书调配、流转配送每年不少于1次。</w:t>
      </w:r>
    </w:p>
    <w:p w:rsidR="00906B12" w:rsidRPr="00906B12" w:rsidRDefault="00906B12" w:rsidP="00906B12">
      <w:pPr>
        <w:spacing w:line="360" w:lineRule="auto"/>
        <w:ind w:firstLineChars="200" w:firstLine="482"/>
        <w:rPr>
          <w:rFonts w:ascii="宋体" w:hAnsi="宋体" w:cs="宋体"/>
          <w:b/>
          <w:sz w:val="24"/>
        </w:rPr>
      </w:pPr>
      <w:r w:rsidRPr="00906B12">
        <w:rPr>
          <w:rFonts w:ascii="宋体" w:hAnsi="宋体" w:cs="宋体" w:hint="eastAsia"/>
          <w:b/>
          <w:sz w:val="24"/>
        </w:rPr>
        <w:t>三、服务人员配备及要求</w:t>
      </w:r>
    </w:p>
    <w:p w:rsidR="00906B12" w:rsidRPr="00906B12" w:rsidRDefault="00906B12" w:rsidP="00906B12">
      <w:pPr>
        <w:spacing w:line="360" w:lineRule="auto"/>
        <w:ind w:firstLineChars="200" w:firstLine="480"/>
        <w:rPr>
          <w:rFonts w:ascii="宋体" w:hAnsi="宋体" w:cs="宋体"/>
          <w:bCs/>
          <w:sz w:val="24"/>
        </w:rPr>
      </w:pPr>
      <w:r w:rsidRPr="00906B12">
        <w:rPr>
          <w:rFonts w:ascii="宋体" w:hAnsi="宋体" w:cs="宋体" w:hint="eastAsia"/>
          <w:bCs/>
          <w:sz w:val="24"/>
        </w:rPr>
        <w:t>采取专业化服务与管理。社区综合文化室共配备工作人员3人（不少于3人），其中文化组织员2名，安全员1名，明确各岗位职责，严格执行服务规范和工作制度，服务热情规范。工作人员聘用应建立合法规范的劳动关系。现场运营团队1/3的人员应具有参与公共文化服务与管理的经历，或接受过公共文化专业培训。每年自主组织业务学习培训不少于4次且不少于10天；按要求参加区、街道文化部门组织的培训学习；符合条件的员工应积极参与公共文化服务和旅游公共服务等专业领域技术职称考试。</w:t>
      </w:r>
    </w:p>
    <w:p w:rsidR="00906B12" w:rsidRPr="00906B12" w:rsidRDefault="00906B12" w:rsidP="00906B12">
      <w:pPr>
        <w:spacing w:line="360" w:lineRule="auto"/>
        <w:ind w:firstLineChars="200" w:firstLine="480"/>
        <w:rPr>
          <w:rFonts w:ascii="宋体" w:hAnsi="宋体" w:cs="宋体"/>
          <w:bCs/>
          <w:sz w:val="24"/>
        </w:rPr>
      </w:pPr>
      <w:r w:rsidRPr="00906B12">
        <w:rPr>
          <w:rFonts w:ascii="宋体" w:hAnsi="宋体" w:cs="宋体" w:hint="eastAsia"/>
          <w:bCs/>
          <w:sz w:val="24"/>
        </w:rPr>
        <w:t>供应商应按照《运营方案》，配备人员充足、结构合理、队伍稳定的现场运营团队，建立高效的各类管理制度，健全各项保障措施，保证项目按期完成。同时任命一名全职的运营团队负责人，未经采购人书面同意，不得更换运营团队负责人。供应商应按有关规定为其工作人员购买保险，按时足额发放工资；供应商与其工作人员产生的任何纠纷，由供应商负责解决，与采购人无关；在纠纷处理过程中，供应商不得因此而降低服务标准和质量。</w:t>
      </w:r>
    </w:p>
    <w:p w:rsidR="00906B12" w:rsidRPr="00906B12" w:rsidRDefault="00906B12" w:rsidP="00906B12">
      <w:pPr>
        <w:spacing w:line="360" w:lineRule="auto"/>
        <w:ind w:firstLineChars="200" w:firstLine="482"/>
        <w:rPr>
          <w:rFonts w:ascii="宋体" w:hAnsi="宋体" w:cs="宋体"/>
          <w:b/>
          <w:sz w:val="24"/>
        </w:rPr>
      </w:pPr>
      <w:r w:rsidRPr="00906B12">
        <w:rPr>
          <w:rFonts w:ascii="宋体" w:hAnsi="宋体" w:cs="宋体" w:hint="eastAsia"/>
          <w:b/>
          <w:sz w:val="24"/>
        </w:rPr>
        <w:t>四、场地管理要求</w:t>
      </w:r>
    </w:p>
    <w:p w:rsidR="00906B12" w:rsidRPr="00906B12" w:rsidRDefault="00906B12" w:rsidP="00906B12">
      <w:pPr>
        <w:spacing w:line="360" w:lineRule="auto"/>
        <w:ind w:firstLineChars="200" w:firstLine="480"/>
        <w:rPr>
          <w:rFonts w:ascii="宋体" w:hAnsi="宋体" w:cs="黑体"/>
          <w:sz w:val="24"/>
        </w:rPr>
      </w:pPr>
      <w:r w:rsidRPr="00906B12">
        <w:rPr>
          <w:rFonts w:ascii="宋体" w:hAnsi="宋体" w:cs="黑体" w:hint="eastAsia"/>
          <w:bCs/>
          <w:sz w:val="24"/>
        </w:rPr>
        <w:t>供应商</w:t>
      </w:r>
      <w:r w:rsidRPr="00906B12">
        <w:rPr>
          <w:rFonts w:ascii="宋体" w:hAnsi="宋体" w:cs="黑体" w:hint="eastAsia"/>
          <w:sz w:val="24"/>
        </w:rPr>
        <w:t>应在运营设施室内显著位置张贴设施各功能室（区）分布图、开放时间、规章制度、活动安排、工作人员名录、无线网络登录方式、群众意见反馈手册和咨询监督电话等。</w:t>
      </w:r>
    </w:p>
    <w:p w:rsidR="00906B12" w:rsidRPr="00906B12" w:rsidRDefault="00906B12" w:rsidP="00906B12">
      <w:pPr>
        <w:spacing w:line="360" w:lineRule="auto"/>
        <w:ind w:firstLineChars="200" w:firstLine="480"/>
        <w:rPr>
          <w:rFonts w:ascii="宋体" w:hAnsi="宋体" w:cs="黑体"/>
          <w:sz w:val="24"/>
        </w:rPr>
      </w:pPr>
      <w:r w:rsidRPr="00906B12">
        <w:rPr>
          <w:rFonts w:ascii="宋体" w:hAnsi="宋体" w:cs="黑体" w:hint="eastAsia"/>
          <w:sz w:val="24"/>
        </w:rPr>
        <w:t xml:space="preserve">供应商应保持设施空气流通、温度适宜、采光照明良好、环境整洁卫生，定期对设施设备进行消毒。 </w:t>
      </w:r>
    </w:p>
    <w:p w:rsidR="00906B12" w:rsidRPr="00906B12" w:rsidRDefault="00906B12" w:rsidP="00906B12">
      <w:pPr>
        <w:spacing w:line="360" w:lineRule="auto"/>
        <w:ind w:firstLineChars="200" w:firstLine="480"/>
        <w:rPr>
          <w:rFonts w:ascii="宋体" w:hAnsi="宋体" w:cs="黑体"/>
          <w:sz w:val="24"/>
        </w:rPr>
      </w:pPr>
      <w:r w:rsidRPr="00906B12">
        <w:rPr>
          <w:rFonts w:ascii="宋体" w:hAnsi="宋体" w:cs="黑体" w:hint="eastAsia"/>
          <w:sz w:val="24"/>
        </w:rPr>
        <w:t>供应商应做好公共设施、设备的日常维护：落实场地安全管理责任制，制定并实施安全隐患排查与上报制度；做好设施、设备日常维护，加强场地设备巡检，定期对器材进行消毒和检修。需对运营场地设施和电器设备的维护维修实行专人</w:t>
      </w:r>
      <w:r w:rsidRPr="00906B12">
        <w:rPr>
          <w:rFonts w:ascii="宋体" w:hAnsi="宋体" w:cs="黑体" w:hint="eastAsia"/>
          <w:sz w:val="24"/>
        </w:rPr>
        <w:lastRenderedPageBreak/>
        <w:t>管理，设施管理人员要定期对运营场所的门、窗、灯光、水池等场地设施，以及对电脑、投影仪、线路等电器设备进行定期安全检查和维护，填写检查维护记录，发现问题及时维修（以上所需维修费用均由乙方承担），确保设施安全有效，防患于未然。建立安全管理制度，健全紧急预案和安保措施。确保消防设施良好、通道畅通、标识清晰完整。做好工作日志，每年开展安全应急演练不少于2次。</w:t>
      </w:r>
    </w:p>
    <w:p w:rsidR="00906B12" w:rsidRPr="00906B12" w:rsidRDefault="00906B12" w:rsidP="00906B12">
      <w:pPr>
        <w:spacing w:line="360" w:lineRule="auto"/>
        <w:ind w:firstLineChars="200" w:firstLine="482"/>
        <w:rPr>
          <w:rFonts w:ascii="宋体" w:hAnsi="宋体" w:cs="宋体"/>
          <w:b/>
          <w:sz w:val="24"/>
        </w:rPr>
      </w:pPr>
      <w:r w:rsidRPr="00906B12">
        <w:rPr>
          <w:rFonts w:ascii="宋体" w:hAnsi="宋体" w:cs="宋体" w:hint="eastAsia"/>
          <w:b/>
          <w:sz w:val="24"/>
        </w:rPr>
        <w:t>五、服务期</w:t>
      </w:r>
    </w:p>
    <w:p w:rsidR="00906B12" w:rsidRPr="00906B12" w:rsidRDefault="00906B12" w:rsidP="00906B12">
      <w:pPr>
        <w:spacing w:line="360" w:lineRule="auto"/>
        <w:ind w:firstLineChars="200" w:firstLine="480"/>
        <w:rPr>
          <w:rFonts w:ascii="宋体" w:hAnsi="宋体" w:cs="黑体"/>
          <w:sz w:val="24"/>
        </w:rPr>
      </w:pPr>
      <w:r w:rsidRPr="00906B12">
        <w:rPr>
          <w:rFonts w:ascii="宋体" w:hAnsi="宋体" w:cs="黑体" w:hint="eastAsia"/>
          <w:sz w:val="24"/>
        </w:rPr>
        <w:t>本协议自2024年06月01日起生效，有效期限至2025年05月31日。合同期限届满时，采购人可根据乙方服务质量以及政府相关部门发布的招标投标、政府采购相关政策、法律法规以及自身实际需要决定是否与乙方续约。</w:t>
      </w:r>
    </w:p>
    <w:p w:rsidR="00906B12" w:rsidRPr="00906B12" w:rsidRDefault="00906B12" w:rsidP="00906B12">
      <w:pPr>
        <w:spacing w:line="360" w:lineRule="auto"/>
        <w:ind w:firstLineChars="200" w:firstLine="482"/>
        <w:rPr>
          <w:rFonts w:ascii="宋体" w:hAnsi="宋体" w:cs="宋体"/>
          <w:b/>
          <w:sz w:val="24"/>
        </w:rPr>
      </w:pPr>
      <w:r w:rsidRPr="00906B12">
        <w:rPr>
          <w:rFonts w:ascii="宋体" w:hAnsi="宋体" w:cs="宋体" w:hint="eastAsia"/>
          <w:b/>
          <w:sz w:val="24"/>
        </w:rPr>
        <w:t>六、服务地点</w:t>
      </w:r>
    </w:p>
    <w:p w:rsidR="00906B12" w:rsidRPr="00906B12" w:rsidRDefault="00906B12" w:rsidP="00906B12">
      <w:pPr>
        <w:spacing w:line="360" w:lineRule="auto"/>
        <w:ind w:firstLineChars="200" w:firstLine="480"/>
        <w:rPr>
          <w:rFonts w:ascii="宋体" w:hAnsi="宋体" w:cs="黑体"/>
          <w:sz w:val="24"/>
        </w:rPr>
      </w:pPr>
      <w:r w:rsidRPr="00906B12">
        <w:rPr>
          <w:rFonts w:ascii="宋体" w:hAnsi="宋体" w:cs="黑体" w:hint="eastAsia"/>
          <w:sz w:val="24"/>
        </w:rPr>
        <w:t>采购人指定地点。</w:t>
      </w:r>
    </w:p>
    <w:p w:rsidR="00906B12" w:rsidRPr="00906B12" w:rsidRDefault="00906B12" w:rsidP="00906B12">
      <w:pPr>
        <w:spacing w:line="360" w:lineRule="auto"/>
        <w:ind w:firstLineChars="200" w:firstLine="482"/>
        <w:rPr>
          <w:rFonts w:ascii="宋体" w:hAnsi="宋体" w:cs="宋体"/>
          <w:b/>
          <w:sz w:val="24"/>
        </w:rPr>
      </w:pPr>
      <w:r w:rsidRPr="00906B12">
        <w:rPr>
          <w:rFonts w:ascii="宋体" w:hAnsi="宋体" w:cs="宋体" w:hint="eastAsia"/>
          <w:b/>
          <w:sz w:val="24"/>
        </w:rPr>
        <w:t>七、其他服务要求</w:t>
      </w:r>
    </w:p>
    <w:p w:rsidR="00906B12" w:rsidRPr="00906B12" w:rsidRDefault="00906B12" w:rsidP="00906B12">
      <w:pPr>
        <w:widowControl/>
        <w:snapToGrid w:val="0"/>
        <w:spacing w:line="360" w:lineRule="auto"/>
        <w:ind w:firstLineChars="200" w:firstLine="480"/>
        <w:jc w:val="left"/>
        <w:rPr>
          <w:rFonts w:ascii="宋体" w:hAnsi="宋体"/>
          <w:sz w:val="24"/>
        </w:rPr>
      </w:pPr>
      <w:r w:rsidRPr="00906B12">
        <w:rPr>
          <w:rFonts w:ascii="宋体" w:hAnsi="宋体" w:hint="eastAsia"/>
          <w:sz w:val="24"/>
        </w:rPr>
        <w:t>（一）安全要求</w:t>
      </w:r>
    </w:p>
    <w:p w:rsidR="00906B12" w:rsidRPr="00906B12" w:rsidRDefault="00906B12" w:rsidP="00906B12">
      <w:pPr>
        <w:widowControl/>
        <w:snapToGrid w:val="0"/>
        <w:spacing w:line="360" w:lineRule="auto"/>
        <w:ind w:firstLineChars="200" w:firstLine="480"/>
        <w:jc w:val="left"/>
        <w:rPr>
          <w:rFonts w:ascii="宋体" w:hAnsi="宋体"/>
          <w:sz w:val="24"/>
        </w:rPr>
      </w:pPr>
      <w:r w:rsidRPr="00906B12">
        <w:rPr>
          <w:rFonts w:ascii="宋体" w:hAnsi="宋体" w:hint="eastAsia"/>
          <w:sz w:val="24"/>
        </w:rPr>
        <w:t>1.服务过程中供应商服务人员需做好安全防范工作，确保服务过程的人身安全，制定安全服务工作方案，严格杜绝安全隐患，并对服务过程安全问题负全责。</w:t>
      </w:r>
    </w:p>
    <w:p w:rsidR="00906B12" w:rsidRPr="00906B12" w:rsidRDefault="00906B12" w:rsidP="00906B12">
      <w:pPr>
        <w:widowControl/>
        <w:snapToGrid w:val="0"/>
        <w:spacing w:line="360" w:lineRule="auto"/>
        <w:ind w:firstLineChars="200" w:firstLine="480"/>
        <w:jc w:val="left"/>
        <w:rPr>
          <w:rFonts w:ascii="宋体" w:hAnsi="宋体"/>
          <w:sz w:val="24"/>
        </w:rPr>
      </w:pPr>
      <w:r w:rsidRPr="00906B12">
        <w:rPr>
          <w:rFonts w:ascii="宋体" w:hAnsi="宋体" w:hint="eastAsia"/>
          <w:sz w:val="24"/>
        </w:rPr>
        <w:t>2.服务过程中供应商应处理好包括：用水、用电、餐饮、交通、消防、人员聚集与撤离以及服务过程中其它突发危险状况的安全问题。并对因此产生的安全问题负全责。</w:t>
      </w:r>
    </w:p>
    <w:p w:rsidR="00906B12" w:rsidRPr="00906B12" w:rsidRDefault="00906B12" w:rsidP="00906B12">
      <w:pPr>
        <w:widowControl/>
        <w:snapToGrid w:val="0"/>
        <w:spacing w:line="360" w:lineRule="auto"/>
        <w:ind w:firstLineChars="200" w:firstLine="480"/>
        <w:jc w:val="left"/>
        <w:rPr>
          <w:rFonts w:ascii="宋体" w:hAnsi="宋体"/>
          <w:sz w:val="24"/>
        </w:rPr>
      </w:pPr>
      <w:r w:rsidRPr="00906B12">
        <w:rPr>
          <w:rFonts w:ascii="宋体" w:hAnsi="宋体" w:hint="eastAsia"/>
          <w:sz w:val="24"/>
        </w:rPr>
        <w:t>（二）卫生要求</w:t>
      </w:r>
    </w:p>
    <w:p w:rsidR="00906B12" w:rsidRPr="00906B12" w:rsidRDefault="00906B12" w:rsidP="00906B12">
      <w:pPr>
        <w:widowControl/>
        <w:snapToGrid w:val="0"/>
        <w:spacing w:line="360" w:lineRule="auto"/>
        <w:ind w:firstLineChars="200" w:firstLine="480"/>
        <w:jc w:val="left"/>
        <w:rPr>
          <w:rFonts w:ascii="宋体" w:hAnsi="宋体"/>
          <w:sz w:val="24"/>
        </w:rPr>
      </w:pPr>
      <w:r w:rsidRPr="00906B12">
        <w:rPr>
          <w:rFonts w:ascii="宋体" w:hAnsi="宋体" w:hint="eastAsia"/>
          <w:sz w:val="24"/>
        </w:rPr>
        <w:t>供应商在服务过程中的卫生标准必须符合国家、地方、行业等相关各方的强制要求标准。</w:t>
      </w:r>
    </w:p>
    <w:p w:rsidR="00906B12" w:rsidRPr="00906B12" w:rsidRDefault="00906B12" w:rsidP="00906B12">
      <w:pPr>
        <w:widowControl/>
        <w:snapToGrid w:val="0"/>
        <w:spacing w:line="360" w:lineRule="auto"/>
        <w:ind w:firstLineChars="200" w:firstLine="480"/>
        <w:jc w:val="left"/>
        <w:rPr>
          <w:rFonts w:ascii="宋体" w:hAnsi="宋体"/>
          <w:sz w:val="24"/>
        </w:rPr>
      </w:pPr>
      <w:r w:rsidRPr="00906B12">
        <w:rPr>
          <w:rFonts w:ascii="宋体" w:hAnsi="宋体" w:hint="eastAsia"/>
          <w:sz w:val="24"/>
        </w:rPr>
        <w:t>（三）保密要求</w:t>
      </w:r>
    </w:p>
    <w:p w:rsidR="00906B12" w:rsidRPr="00906B12" w:rsidRDefault="00906B12" w:rsidP="00906B12">
      <w:pPr>
        <w:widowControl/>
        <w:snapToGrid w:val="0"/>
        <w:spacing w:line="360" w:lineRule="auto"/>
        <w:ind w:firstLineChars="200" w:firstLine="480"/>
        <w:jc w:val="left"/>
        <w:rPr>
          <w:rFonts w:ascii="宋体" w:hAnsi="宋体"/>
          <w:sz w:val="24"/>
        </w:rPr>
      </w:pPr>
      <w:r w:rsidRPr="00906B12">
        <w:rPr>
          <w:rFonts w:ascii="宋体" w:hAnsi="宋体" w:hint="eastAsia"/>
          <w:sz w:val="24"/>
        </w:rPr>
        <w:t>供应商必须对采购人提供的信息绝对保密，因供应商泄露相关信息造成的利益侵害及产生的法律纠纷，由供应商负全责。</w:t>
      </w:r>
    </w:p>
    <w:p w:rsidR="00906B12" w:rsidRPr="00906B12" w:rsidRDefault="00906B12" w:rsidP="00906B12">
      <w:pPr>
        <w:widowControl/>
        <w:snapToGrid w:val="0"/>
        <w:spacing w:line="360" w:lineRule="auto"/>
        <w:ind w:firstLineChars="200" w:firstLine="480"/>
        <w:jc w:val="left"/>
        <w:rPr>
          <w:rFonts w:ascii="宋体" w:hAnsi="宋体"/>
          <w:sz w:val="24"/>
        </w:rPr>
      </w:pPr>
      <w:r w:rsidRPr="00906B12">
        <w:rPr>
          <w:rFonts w:ascii="宋体" w:hAnsi="宋体" w:hint="eastAsia"/>
          <w:sz w:val="24"/>
        </w:rPr>
        <w:t>（四）服务过程中问题处理</w:t>
      </w:r>
    </w:p>
    <w:p w:rsidR="00906B12" w:rsidRPr="00906B12" w:rsidRDefault="00906B12" w:rsidP="00906B12">
      <w:pPr>
        <w:widowControl/>
        <w:snapToGrid w:val="0"/>
        <w:spacing w:line="360" w:lineRule="auto"/>
        <w:ind w:firstLineChars="200" w:firstLine="480"/>
        <w:jc w:val="left"/>
        <w:rPr>
          <w:rFonts w:ascii="宋体" w:hAnsi="宋体"/>
          <w:sz w:val="24"/>
        </w:rPr>
      </w:pPr>
      <w:r w:rsidRPr="00906B12">
        <w:rPr>
          <w:rFonts w:ascii="宋体" w:hAnsi="宋体" w:hint="eastAsia"/>
          <w:sz w:val="24"/>
        </w:rPr>
        <w:t>供应商服务过程中应热情服务，遇到问题应理性沟通解决，不允许出现不理智行为（如谩骂、讥讽、打架、斗殴等）。如无法解决时，应及时报告采购人，由采购人参与进行协调。如不按此执行，导致任何后果，均由供应商承担。</w:t>
      </w:r>
    </w:p>
    <w:p w:rsidR="00906B12" w:rsidRPr="00906B12" w:rsidRDefault="00906B12" w:rsidP="00906B12">
      <w:pPr>
        <w:widowControl/>
        <w:snapToGrid w:val="0"/>
        <w:spacing w:line="360" w:lineRule="auto"/>
        <w:ind w:firstLineChars="200" w:firstLine="480"/>
        <w:jc w:val="left"/>
        <w:rPr>
          <w:rFonts w:ascii="宋体" w:hAnsi="宋体"/>
          <w:sz w:val="24"/>
        </w:rPr>
      </w:pPr>
      <w:r w:rsidRPr="00906B12">
        <w:rPr>
          <w:rFonts w:ascii="宋体" w:hAnsi="宋体" w:hint="eastAsia"/>
          <w:sz w:val="24"/>
        </w:rPr>
        <w:t>（五）运营场地设施的维护和维修</w:t>
      </w:r>
    </w:p>
    <w:p w:rsidR="00906B12" w:rsidRPr="00906B12" w:rsidRDefault="00906B12" w:rsidP="00906B12">
      <w:pPr>
        <w:widowControl/>
        <w:snapToGrid w:val="0"/>
        <w:spacing w:line="360" w:lineRule="auto"/>
        <w:ind w:firstLineChars="200" w:firstLine="480"/>
        <w:jc w:val="left"/>
        <w:rPr>
          <w:rFonts w:ascii="宋体" w:hAnsi="宋体"/>
          <w:sz w:val="24"/>
        </w:rPr>
      </w:pPr>
      <w:r w:rsidRPr="00906B12">
        <w:rPr>
          <w:rFonts w:ascii="宋体" w:hAnsi="宋体" w:hint="eastAsia"/>
          <w:sz w:val="24"/>
        </w:rPr>
        <w:lastRenderedPageBreak/>
        <w:t>供应商需对运营场地设施和电器设备的维护维修实行专人管理，设施管理人员要定期对运营场所的门、窗、灯光、水池等场地设施；以及对电脑、投影仪、线路等电器设备进行定期安全检查和维护，填写检查维护记录，发现问题及时维修（以上所需维修费用均由供应商承担），确保设施安全有效，防患于未然。</w:t>
      </w:r>
    </w:p>
    <w:p w:rsidR="00906B12" w:rsidRPr="00906B12" w:rsidRDefault="00906B12" w:rsidP="00906B12">
      <w:pPr>
        <w:widowControl/>
        <w:snapToGrid w:val="0"/>
        <w:spacing w:line="360" w:lineRule="auto"/>
        <w:ind w:firstLineChars="200" w:firstLine="480"/>
        <w:jc w:val="left"/>
        <w:rPr>
          <w:rFonts w:ascii="宋体" w:hAnsi="宋体"/>
          <w:sz w:val="24"/>
        </w:rPr>
      </w:pPr>
      <w:r w:rsidRPr="00906B12">
        <w:rPr>
          <w:rFonts w:ascii="宋体" w:hAnsi="宋体" w:hint="eastAsia"/>
          <w:sz w:val="24"/>
        </w:rPr>
        <w:t>（六）固定资产维护要求</w:t>
      </w:r>
    </w:p>
    <w:p w:rsidR="00906B12" w:rsidRPr="00906B12" w:rsidRDefault="00906B12" w:rsidP="00906B12">
      <w:pPr>
        <w:widowControl/>
        <w:snapToGrid w:val="0"/>
        <w:spacing w:line="360" w:lineRule="auto"/>
        <w:ind w:firstLineChars="200" w:firstLine="480"/>
        <w:jc w:val="left"/>
        <w:rPr>
          <w:rFonts w:ascii="宋体" w:hAnsi="宋体"/>
          <w:sz w:val="24"/>
        </w:rPr>
      </w:pPr>
      <w:r w:rsidRPr="00906B12">
        <w:rPr>
          <w:rFonts w:ascii="宋体" w:hAnsi="宋体" w:hint="eastAsia"/>
          <w:sz w:val="24"/>
        </w:rPr>
        <w:t>供应商需对场地内固定资产进行登记，妥善保管，不得丢失。合同期满前进行固定资产盘点，提交盘点明细。盘亏物品由供应商予以补齐。</w:t>
      </w:r>
    </w:p>
    <w:p w:rsidR="00906B12" w:rsidRPr="00906B12" w:rsidRDefault="00906B12" w:rsidP="00906B12">
      <w:pPr>
        <w:widowControl/>
        <w:snapToGrid w:val="0"/>
        <w:spacing w:line="360" w:lineRule="auto"/>
        <w:ind w:firstLineChars="200" w:firstLine="480"/>
        <w:jc w:val="left"/>
        <w:rPr>
          <w:rFonts w:ascii="宋体" w:hAnsi="宋体"/>
          <w:sz w:val="24"/>
        </w:rPr>
      </w:pPr>
      <w:r w:rsidRPr="00906B12">
        <w:rPr>
          <w:rFonts w:ascii="宋体" w:hAnsi="宋体" w:hint="eastAsia"/>
          <w:sz w:val="24"/>
        </w:rPr>
        <w:t>（七）配合街道重要工作开展活动及宣传</w:t>
      </w:r>
    </w:p>
    <w:p w:rsidR="00906B12" w:rsidRPr="00906B12" w:rsidRDefault="00906B12" w:rsidP="00906B12">
      <w:pPr>
        <w:widowControl/>
        <w:snapToGrid w:val="0"/>
        <w:spacing w:line="360" w:lineRule="auto"/>
        <w:ind w:firstLineChars="200" w:firstLine="480"/>
        <w:jc w:val="left"/>
        <w:rPr>
          <w:rFonts w:ascii="宋体" w:hAnsi="宋体"/>
          <w:sz w:val="24"/>
        </w:rPr>
      </w:pPr>
      <w:r w:rsidRPr="00906B12">
        <w:rPr>
          <w:rFonts w:ascii="宋体" w:hAnsi="宋体" w:hint="eastAsia"/>
          <w:sz w:val="24"/>
        </w:rPr>
        <w:t>供应商需围绕街道重点工作，根据街道要求开展相关重点工作的主题活动及宣传。</w:t>
      </w:r>
    </w:p>
    <w:p w:rsidR="00906B12" w:rsidRPr="00906B12" w:rsidRDefault="00906B12" w:rsidP="00906B12">
      <w:pPr>
        <w:widowControl/>
        <w:snapToGrid w:val="0"/>
        <w:spacing w:line="360" w:lineRule="auto"/>
        <w:ind w:firstLineChars="200" w:firstLine="480"/>
        <w:jc w:val="left"/>
        <w:rPr>
          <w:rFonts w:ascii="宋体" w:hAnsi="宋体"/>
          <w:sz w:val="24"/>
        </w:rPr>
      </w:pPr>
      <w:r w:rsidRPr="00906B12">
        <w:rPr>
          <w:rFonts w:ascii="宋体" w:hAnsi="宋体" w:hint="eastAsia"/>
          <w:sz w:val="24"/>
        </w:rPr>
        <w:t>供应商按照国家公共文化服务体系示范区创建要求，开展多种形式的宣传推广活动，提升运营场馆及服务的群众知晓率、到访率和参与率。配合落实区文化和旅游局等上级单位要求开展的相关宣传工作。做好群众满意度调查及反馈统计服务，采取问卷调查、微信调研、深度访谈等多种方式征求群众意见，不断提升和改进服务质量。每月召开1次由运营单位、群众代表、街道文化部门、各社区文化干部四方组成的联席会议，汇报工作进展、听取各方意见、审定活动安排和重要事项。</w:t>
      </w:r>
    </w:p>
    <w:p w:rsidR="00906B12" w:rsidRPr="00906B12" w:rsidRDefault="00906B12" w:rsidP="00906B12">
      <w:pPr>
        <w:widowControl/>
        <w:snapToGrid w:val="0"/>
        <w:spacing w:line="360" w:lineRule="auto"/>
        <w:ind w:firstLineChars="200" w:firstLine="480"/>
        <w:jc w:val="left"/>
        <w:rPr>
          <w:rFonts w:ascii="宋体" w:hAnsi="宋体"/>
          <w:sz w:val="24"/>
        </w:rPr>
      </w:pPr>
      <w:r w:rsidRPr="00906B12">
        <w:rPr>
          <w:rFonts w:ascii="宋体" w:hAnsi="宋体" w:hint="eastAsia"/>
          <w:sz w:val="24"/>
        </w:rPr>
        <w:t>供应商高效配合完成区文化馆、区图书馆、区非遗中心、街道文化部门交办的图书配送、组织活动、数据统计、档案管理等各项工作任务。严格落实意识形态工作责任制各项要求，对举办的讲座、培训、演出、沙龙等活动的具体内容、主讲人或演出者情况等提前进行审查把关，活动举办过程中安排专人盯岗把控，建立工作日志。</w:t>
      </w:r>
    </w:p>
    <w:p w:rsidR="00906B12" w:rsidRPr="00906B12" w:rsidRDefault="00906B12" w:rsidP="00906B12">
      <w:pPr>
        <w:widowControl/>
        <w:snapToGrid w:val="0"/>
        <w:spacing w:line="360" w:lineRule="auto"/>
        <w:ind w:firstLineChars="200" w:firstLine="480"/>
        <w:jc w:val="left"/>
        <w:rPr>
          <w:rFonts w:ascii="宋体" w:hAnsi="宋体"/>
          <w:sz w:val="24"/>
        </w:rPr>
      </w:pPr>
      <w:r w:rsidRPr="00906B12">
        <w:rPr>
          <w:rFonts w:ascii="宋体" w:hAnsi="宋体" w:hint="eastAsia"/>
          <w:sz w:val="24"/>
        </w:rPr>
        <w:t>（八）供应商每季度将社区开展的活动在市媒上推广宣传</w:t>
      </w:r>
    </w:p>
    <w:p w:rsidR="00906B12" w:rsidRPr="00906B12" w:rsidRDefault="00906B12" w:rsidP="00906B12">
      <w:pPr>
        <w:widowControl/>
        <w:snapToGrid w:val="0"/>
        <w:spacing w:line="360" w:lineRule="auto"/>
        <w:ind w:firstLineChars="200" w:firstLine="480"/>
        <w:jc w:val="left"/>
        <w:rPr>
          <w:rFonts w:ascii="宋体" w:hAnsi="宋体"/>
          <w:sz w:val="24"/>
        </w:rPr>
      </w:pPr>
      <w:r w:rsidRPr="00906B12">
        <w:rPr>
          <w:rFonts w:ascii="宋体" w:hAnsi="宋体" w:hint="eastAsia"/>
          <w:sz w:val="24"/>
        </w:rPr>
        <w:t>供应商需在本项目服务期内根据街道安排在包片社区开展活动，结合街道要求和居民需求，每季度至少选择一个社区策划并开展活动，并在市媒及以上公开媒体宣传报道。</w:t>
      </w:r>
    </w:p>
    <w:p w:rsidR="00906B12" w:rsidRPr="00906B12" w:rsidRDefault="00906B12" w:rsidP="00906B12">
      <w:pPr>
        <w:widowControl/>
        <w:snapToGrid w:val="0"/>
        <w:spacing w:line="360" w:lineRule="auto"/>
        <w:ind w:firstLineChars="200" w:firstLine="480"/>
        <w:jc w:val="left"/>
        <w:rPr>
          <w:rFonts w:ascii="宋体" w:hAnsi="宋体"/>
          <w:sz w:val="24"/>
        </w:rPr>
      </w:pPr>
      <w:r w:rsidRPr="00906B12">
        <w:rPr>
          <w:rFonts w:ascii="宋体" w:hAnsi="宋体" w:hint="eastAsia"/>
          <w:sz w:val="24"/>
        </w:rPr>
        <w:t>（九）工作计划及档案规范要求</w:t>
      </w:r>
    </w:p>
    <w:p w:rsidR="00906B12" w:rsidRPr="00906B12" w:rsidRDefault="00906B12" w:rsidP="00906B12">
      <w:pPr>
        <w:widowControl/>
        <w:snapToGrid w:val="0"/>
        <w:spacing w:line="360" w:lineRule="auto"/>
        <w:ind w:firstLineChars="200" w:firstLine="480"/>
        <w:jc w:val="left"/>
        <w:rPr>
          <w:rFonts w:ascii="宋体" w:hAnsi="宋体"/>
          <w:sz w:val="24"/>
        </w:rPr>
      </w:pPr>
      <w:r w:rsidRPr="00906B12">
        <w:rPr>
          <w:rFonts w:ascii="宋体" w:hAnsi="宋体" w:hint="eastAsia"/>
          <w:sz w:val="24"/>
        </w:rPr>
        <w:t>供应商需做到工作有计划，项目有方案，会议有记录，各类资料、文件规范有序，有专人负责，依托台账助手等数字化平台及时进行信息上传，做好档案留存。</w:t>
      </w:r>
    </w:p>
    <w:p w:rsidR="00906B12" w:rsidRPr="00906B12" w:rsidRDefault="00906B12" w:rsidP="00906B12">
      <w:pPr>
        <w:widowControl/>
        <w:snapToGrid w:val="0"/>
        <w:spacing w:line="360" w:lineRule="auto"/>
        <w:ind w:firstLineChars="200" w:firstLine="480"/>
        <w:jc w:val="left"/>
        <w:rPr>
          <w:rFonts w:ascii="宋体" w:hAnsi="宋体"/>
          <w:sz w:val="24"/>
        </w:rPr>
      </w:pPr>
      <w:r w:rsidRPr="00906B12">
        <w:rPr>
          <w:rFonts w:ascii="宋体" w:hAnsi="宋体" w:hint="eastAsia"/>
          <w:sz w:val="24"/>
        </w:rPr>
        <w:lastRenderedPageBreak/>
        <w:t>供应商需按照竞争性磋商文件、委托内容和《石景山区公共文化服务社会化运营工作绩效评价工作方案》要求，结合实际制定年度工作计划，并向采购人提交月度、半年运营工作进度报告和全年运营工作总结报告及相关佐证材料，并主动接受采购人监督管理。</w:t>
      </w:r>
    </w:p>
    <w:p w:rsidR="00FD45ED" w:rsidRPr="00906B12" w:rsidRDefault="00FD45ED" w:rsidP="00FD45ED"/>
    <w:p w:rsidR="00FD45ED" w:rsidRPr="00906B12" w:rsidRDefault="00FD45ED" w:rsidP="00FD45ED"/>
    <w:p w:rsidR="00962743" w:rsidRPr="00906B12" w:rsidRDefault="00962743" w:rsidP="00962743"/>
    <w:p w:rsidR="00962743" w:rsidRPr="00906B12" w:rsidRDefault="00962743" w:rsidP="00636AC1">
      <w:pPr>
        <w:pStyle w:val="11"/>
        <w:rPr>
          <w:sz w:val="36"/>
          <w:szCs w:val="36"/>
        </w:rPr>
      </w:pPr>
      <w:r w:rsidRPr="00906B12">
        <w:rPr>
          <w:sz w:val="36"/>
          <w:szCs w:val="36"/>
        </w:rPr>
        <w:br w:type="page"/>
      </w:r>
    </w:p>
    <w:p w:rsidR="00962743" w:rsidRPr="00906B12" w:rsidRDefault="00962743" w:rsidP="00962743">
      <w:pPr>
        <w:pStyle w:val="11"/>
        <w:rPr>
          <w:sz w:val="28"/>
          <w:szCs w:val="28"/>
        </w:rPr>
      </w:pPr>
      <w:bookmarkStart w:id="581" w:name="_Toc133413379"/>
      <w:bookmarkStart w:id="582" w:name="_Toc133508179"/>
      <w:r w:rsidRPr="00906B12">
        <w:rPr>
          <w:rFonts w:hint="eastAsia"/>
          <w:sz w:val="28"/>
          <w:szCs w:val="28"/>
        </w:rPr>
        <w:lastRenderedPageBreak/>
        <w:t>第六包</w:t>
      </w:r>
      <w:r w:rsidR="005E075C" w:rsidRPr="00906B12">
        <w:rPr>
          <w:rFonts w:hint="eastAsia"/>
          <w:sz w:val="28"/>
          <w:szCs w:val="28"/>
        </w:rPr>
        <w:t>：</w:t>
      </w:r>
      <w:r w:rsidRPr="00906B12">
        <w:rPr>
          <w:rFonts w:hint="eastAsia"/>
          <w:sz w:val="28"/>
          <w:szCs w:val="28"/>
        </w:rPr>
        <w:t>五里坨街道图书分馆社会化运营项目</w:t>
      </w:r>
      <w:bookmarkEnd w:id="581"/>
      <w:bookmarkEnd w:id="582"/>
    </w:p>
    <w:p w:rsidR="00906B12" w:rsidRPr="00906B12" w:rsidRDefault="00906B12" w:rsidP="00906B12">
      <w:pPr>
        <w:pStyle w:val="af7"/>
        <w:rPr>
          <w:sz w:val="22"/>
        </w:rPr>
      </w:pPr>
      <w:r w:rsidRPr="00906B12">
        <w:rPr>
          <w:rFonts w:hint="eastAsia"/>
        </w:rPr>
        <w:t>服务需求书</w:t>
      </w:r>
    </w:p>
    <w:p w:rsidR="00906B12" w:rsidRPr="00906B12" w:rsidRDefault="00906B12" w:rsidP="00906B12">
      <w:pPr>
        <w:spacing w:line="360" w:lineRule="auto"/>
        <w:ind w:firstLineChars="200" w:firstLine="482"/>
        <w:rPr>
          <w:rFonts w:ascii="宋体" w:hAnsi="宋体" w:cs="宋体"/>
          <w:b/>
          <w:sz w:val="24"/>
        </w:rPr>
      </w:pPr>
      <w:r w:rsidRPr="00906B12">
        <w:rPr>
          <w:rFonts w:ascii="宋体" w:hAnsi="宋体" w:cs="宋体" w:hint="eastAsia"/>
          <w:b/>
          <w:sz w:val="24"/>
        </w:rPr>
        <w:t>一、项目目标</w:t>
      </w:r>
    </w:p>
    <w:p w:rsidR="00906B12" w:rsidRPr="00906B12" w:rsidRDefault="00906B12" w:rsidP="00906B12">
      <w:pPr>
        <w:spacing w:line="360" w:lineRule="auto"/>
        <w:ind w:firstLineChars="200" w:firstLine="480"/>
        <w:rPr>
          <w:rFonts w:ascii="宋体" w:hAnsi="宋体" w:cs="宋体"/>
          <w:sz w:val="24"/>
          <w:szCs w:val="24"/>
        </w:rPr>
      </w:pPr>
      <w:r w:rsidRPr="00906B12">
        <w:rPr>
          <w:rFonts w:ascii="宋体" w:hAnsi="宋体" w:cs="宋体" w:hint="eastAsia"/>
          <w:sz w:val="24"/>
          <w:szCs w:val="24"/>
        </w:rPr>
        <w:t>为进一步推进国家公共文化服务体系示范区创新发展，持续推进基层公共文化设施社会化运营，提升公共文化服务效能，打造区域文化新亮点，切实丰富辖区居民精神文化生活，引进文化企业和社会组织进行社会化运营，组织开展街道图书分馆的日常管理和文化惠民服务工作。结合示范区创建指标要求和街道图书分馆实际情况，通过政府购买服务方式，引进文化企业和社会组织作为社会化运营承接主体（以下简称“供应商”），组织开展五里坨街道图书分馆的日常管理和文化惠民服务的实施。以便切实提高街道社区公共文化设施服务效能，更好地满足五里坨街道辖区居民的公共文化需求，提升人民群众的文化获得感，推进五里坨街道公共文化服务体系的建设。</w:t>
      </w:r>
    </w:p>
    <w:p w:rsidR="00906B12" w:rsidRPr="00906B12" w:rsidRDefault="00906B12" w:rsidP="00906B12">
      <w:pPr>
        <w:spacing w:line="360" w:lineRule="auto"/>
        <w:ind w:firstLineChars="200" w:firstLine="482"/>
        <w:rPr>
          <w:rFonts w:ascii="宋体" w:hAnsi="宋体" w:cs="宋体"/>
          <w:sz w:val="24"/>
          <w:szCs w:val="24"/>
        </w:rPr>
      </w:pPr>
      <w:r w:rsidRPr="00906B12">
        <w:rPr>
          <w:rFonts w:ascii="宋体" w:hAnsi="宋体" w:cs="宋体" w:hint="eastAsia"/>
          <w:b/>
          <w:sz w:val="24"/>
        </w:rPr>
        <w:t>二、服务要求</w:t>
      </w:r>
    </w:p>
    <w:p w:rsidR="00906B12" w:rsidRPr="00906B12" w:rsidRDefault="00906B12" w:rsidP="00906B12">
      <w:pPr>
        <w:spacing w:line="360" w:lineRule="auto"/>
        <w:ind w:firstLineChars="200" w:firstLine="480"/>
        <w:rPr>
          <w:rFonts w:ascii="宋体" w:hAnsi="宋体" w:cs="宋体"/>
          <w:sz w:val="24"/>
          <w:szCs w:val="24"/>
        </w:rPr>
      </w:pPr>
      <w:r w:rsidRPr="00906B12">
        <w:rPr>
          <w:rFonts w:ascii="宋体" w:hAnsi="宋体" w:cs="宋体" w:hint="eastAsia"/>
          <w:sz w:val="24"/>
          <w:szCs w:val="24"/>
        </w:rPr>
        <w:t>供应商应在五里坨街道的领导下，坚持社会主义先进文化的前进方向，继承弘扬中华优秀传统文化、培育践行社会主义核心价值观，加强运营保障坚持以人民为中心，以社会主义核心价值观为引领，以需求为导向，为人民群众提供优质的文化服务，保障人民群众基本文化权益，在体现五里坨街道特色的同时，为辖区群众及未成年人、残疾人及老年人等各类人群提供基本的、公益的、均等的、便利的基本公共文化服务。不得利用文化设施，提供淫秽、迷信、赌毒等法律禁止或内容不健康的服务，并完成“石景山区基层公共文化设施绩效评价指标体系”各项指标任务。</w:t>
      </w:r>
    </w:p>
    <w:p w:rsidR="00906B12" w:rsidRPr="00906B12" w:rsidRDefault="00906B12" w:rsidP="00906B12">
      <w:pPr>
        <w:spacing w:line="360" w:lineRule="auto"/>
        <w:ind w:firstLineChars="200" w:firstLine="480"/>
        <w:rPr>
          <w:rFonts w:ascii="宋体" w:hAnsi="宋体" w:cs="宋体"/>
          <w:sz w:val="24"/>
          <w:szCs w:val="24"/>
        </w:rPr>
      </w:pPr>
      <w:r w:rsidRPr="00906B12">
        <w:rPr>
          <w:rFonts w:ascii="宋体" w:hAnsi="宋体" w:cs="宋体" w:hint="eastAsia"/>
          <w:sz w:val="24"/>
          <w:szCs w:val="24"/>
        </w:rPr>
        <w:t>供应商负责人要落实第一责任人责任， 严格落实意识形态工作责任制各项要求，建立完善并切实落实意识形态工作审核研判和应急处置机制，避免服务领域出现意识形态问题。提高工作人员舆情应对能力，积极传播正能量，为街道社区发展营造良好的环境。</w:t>
      </w:r>
    </w:p>
    <w:p w:rsidR="00906B12" w:rsidRPr="00906B12" w:rsidRDefault="00906B12" w:rsidP="00906B12">
      <w:pPr>
        <w:spacing w:line="360" w:lineRule="auto"/>
        <w:ind w:firstLineChars="200" w:firstLine="480"/>
        <w:rPr>
          <w:rFonts w:ascii="宋体" w:hAnsi="宋体" w:cs="宋体"/>
          <w:sz w:val="24"/>
          <w:szCs w:val="24"/>
        </w:rPr>
      </w:pPr>
      <w:r w:rsidRPr="00906B12">
        <w:rPr>
          <w:rFonts w:ascii="宋体" w:hAnsi="宋体" w:cs="宋体" w:hint="eastAsia"/>
          <w:bCs/>
          <w:sz w:val="24"/>
          <w:szCs w:val="24"/>
        </w:rPr>
        <w:t>供应商</w:t>
      </w:r>
      <w:r w:rsidRPr="00906B12">
        <w:rPr>
          <w:rFonts w:ascii="宋体" w:hAnsi="宋体" w:cs="宋体" w:hint="eastAsia"/>
          <w:sz w:val="24"/>
          <w:szCs w:val="24"/>
        </w:rPr>
        <w:t>不得在社会化运营设施内开展与公共文化服务无关的商业经营项目。</w:t>
      </w:r>
    </w:p>
    <w:p w:rsidR="00906B12" w:rsidRPr="00906B12" w:rsidRDefault="00906B12" w:rsidP="00906B12">
      <w:pPr>
        <w:spacing w:line="360" w:lineRule="auto"/>
        <w:ind w:firstLineChars="200" w:firstLine="480"/>
        <w:rPr>
          <w:rFonts w:ascii="宋体" w:hAnsi="宋体"/>
          <w:sz w:val="24"/>
          <w:szCs w:val="24"/>
        </w:rPr>
      </w:pPr>
      <w:r w:rsidRPr="00906B12">
        <w:rPr>
          <w:rFonts w:ascii="宋体" w:hAnsi="宋体" w:hint="eastAsia"/>
          <w:sz w:val="24"/>
          <w:szCs w:val="24"/>
        </w:rPr>
        <w:t>供应商需按照竞争性磋商文件、委托内容和《石景山区公共文化服务社会化运营工作绩效评价工作方案》要求，切实做好街道综图书分馆的运营工作；按照《运营方案》实施运营，未经采购人书面同意，不得擅自变更《运营方案》内容，</w:t>
      </w:r>
      <w:r w:rsidRPr="00906B12">
        <w:rPr>
          <w:rFonts w:ascii="宋体" w:hAnsi="宋体" w:hint="eastAsia"/>
          <w:sz w:val="24"/>
          <w:szCs w:val="24"/>
        </w:rPr>
        <w:lastRenderedPageBreak/>
        <w:t>以实现所设定的全部目标，保证服务质量和服务效果。</w:t>
      </w:r>
    </w:p>
    <w:p w:rsidR="00906B12" w:rsidRPr="00906B12" w:rsidRDefault="00906B12" w:rsidP="00906B12">
      <w:pPr>
        <w:spacing w:line="360" w:lineRule="auto"/>
        <w:ind w:firstLineChars="200" w:firstLine="480"/>
        <w:rPr>
          <w:rFonts w:ascii="宋体" w:hAnsi="宋体"/>
          <w:sz w:val="24"/>
          <w:szCs w:val="24"/>
        </w:rPr>
      </w:pPr>
      <w:r w:rsidRPr="00906B12">
        <w:rPr>
          <w:rFonts w:ascii="宋体" w:hAnsi="宋体" w:hint="eastAsia"/>
          <w:sz w:val="24"/>
          <w:szCs w:val="24"/>
        </w:rPr>
        <w:t>供应商须严格遵守国家有关法律法规的规定，坚持科学化、规范化的管理原则，不断完善街道图书分馆运营机制、操作流程及规章制度。同时，供应商有义务向采购人或有关部门提出合理化的建议。</w:t>
      </w:r>
    </w:p>
    <w:p w:rsidR="00906B12" w:rsidRPr="00906B12" w:rsidRDefault="00906B12" w:rsidP="00906B12">
      <w:pPr>
        <w:spacing w:line="360" w:lineRule="auto"/>
        <w:ind w:firstLineChars="200" w:firstLine="480"/>
        <w:rPr>
          <w:rFonts w:ascii="宋体" w:hAnsi="宋体"/>
          <w:sz w:val="24"/>
          <w:szCs w:val="24"/>
        </w:rPr>
      </w:pPr>
      <w:r w:rsidRPr="00906B12">
        <w:rPr>
          <w:rFonts w:ascii="宋体" w:hAnsi="宋体" w:hint="eastAsia"/>
          <w:sz w:val="24"/>
          <w:szCs w:val="24"/>
        </w:rPr>
        <w:t>供应商需根据群众需求，在确保高质量有效供给基本公共文化服务的基础上，可根据居民需求和设施运营实际情况，在规定时间、规定体量内，开展定制化培训、低票价惠民演出、配套餐饮服务、文创产品展卖等融合性业态的惠民文化服务项目，相关服务项目应提前报采购人进行审核，经采购人确认后方可开展。项目开展应严格遵循紧密配套、便利群众、相对低价、不以营利为目的原则，坚持公益性，降低收费标准，以优惠价格提供服务，并在场馆显著位置公示项目内容和价格，由群众进行自主选择。收取的费用应当用于公共文化设施维护、管理和事业发展，不得用于内部人员工资福利及挪作他用。</w:t>
      </w:r>
    </w:p>
    <w:p w:rsidR="00906B12" w:rsidRPr="00906B12" w:rsidRDefault="00906B12" w:rsidP="00906B12">
      <w:pPr>
        <w:spacing w:line="360" w:lineRule="auto"/>
        <w:ind w:firstLineChars="200" w:firstLine="480"/>
        <w:rPr>
          <w:rFonts w:ascii="宋体" w:hAnsi="宋体"/>
          <w:sz w:val="24"/>
          <w:szCs w:val="24"/>
        </w:rPr>
      </w:pPr>
      <w:r w:rsidRPr="00906B12">
        <w:rPr>
          <w:rFonts w:ascii="宋体" w:hAnsi="宋体" w:hint="eastAsia"/>
          <w:sz w:val="24"/>
          <w:szCs w:val="24"/>
        </w:rPr>
        <w:t>供应商在开展活动时，需冠名采购人主办、供应商承办。供应商提供的服务项目不得侵犯他人知识产权等合法权益或遭到类似指控，否则，供应商承担一切后果。</w:t>
      </w:r>
    </w:p>
    <w:p w:rsidR="00906B12" w:rsidRPr="00906B12" w:rsidRDefault="00906B12" w:rsidP="00906B12">
      <w:pPr>
        <w:spacing w:line="360" w:lineRule="auto"/>
        <w:ind w:firstLineChars="200" w:firstLine="480"/>
        <w:rPr>
          <w:rFonts w:ascii="宋体" w:hAnsi="宋体"/>
          <w:sz w:val="24"/>
          <w:szCs w:val="24"/>
        </w:rPr>
      </w:pPr>
      <w:r w:rsidRPr="00906B12">
        <w:rPr>
          <w:rFonts w:ascii="宋体" w:hAnsi="宋体" w:hint="eastAsia"/>
          <w:sz w:val="24"/>
          <w:szCs w:val="24"/>
        </w:rPr>
        <w:t>按照采购人或上级相关部门要求，供应商要积极主动配合采购人完成各类与公共文化服务相关的评估定级、达标验收等工作。</w:t>
      </w:r>
    </w:p>
    <w:p w:rsidR="00906B12" w:rsidRPr="00906B12" w:rsidRDefault="00906B12" w:rsidP="003E0425">
      <w:pPr>
        <w:spacing w:line="360" w:lineRule="auto"/>
        <w:ind w:firstLineChars="200" w:firstLine="482"/>
        <w:rPr>
          <w:rFonts w:ascii="宋体" w:hAnsi="宋体" w:cs="宋体"/>
          <w:sz w:val="24"/>
          <w:szCs w:val="24"/>
        </w:rPr>
      </w:pPr>
      <w:r w:rsidRPr="00906B12">
        <w:rPr>
          <w:rFonts w:ascii="宋体" w:hAnsi="宋体" w:cs="宋体" w:hint="eastAsia"/>
          <w:b/>
          <w:sz w:val="24"/>
        </w:rPr>
        <w:t>图书分馆运营服务内容</w:t>
      </w:r>
    </w:p>
    <w:p w:rsidR="00906B12" w:rsidRPr="00906B12" w:rsidRDefault="00906B12" w:rsidP="00906B12">
      <w:pPr>
        <w:spacing w:line="360" w:lineRule="auto"/>
        <w:ind w:firstLineChars="200" w:firstLine="480"/>
        <w:rPr>
          <w:rFonts w:ascii="宋体" w:hAnsi="宋体" w:cs="宋体"/>
          <w:sz w:val="24"/>
          <w:szCs w:val="24"/>
        </w:rPr>
      </w:pPr>
      <w:r w:rsidRPr="00906B12">
        <w:rPr>
          <w:rFonts w:ascii="宋体" w:hAnsi="宋体" w:cs="宋体" w:hint="eastAsia"/>
          <w:sz w:val="24"/>
          <w:szCs w:val="24"/>
        </w:rPr>
        <w:t>供应商全面负责文化活动中心运营的各项工作，包括运营制度的制定、月度活动计划方案拟定、活动方案策划与执行、活动宣传与推广、活动场馆安全保障等维护工作，接受采购人审定与监督。按时免费开放文化设施，维护运营秩序，为群众提供基本公共文化服务，组织开展群众文化需求调查和满意度评价统计工作，每周三及时上报下周各类文化活动信息、基础数据、统计报表，按要求做好工作档案等。</w:t>
      </w:r>
    </w:p>
    <w:p w:rsidR="00906B12" w:rsidRPr="00906B12" w:rsidRDefault="00906B12" w:rsidP="00906B12">
      <w:pPr>
        <w:spacing w:line="360" w:lineRule="auto"/>
        <w:ind w:firstLineChars="200" w:firstLine="480"/>
        <w:rPr>
          <w:rFonts w:ascii="宋体" w:hAnsi="宋体" w:cs="黑体"/>
          <w:sz w:val="24"/>
          <w:szCs w:val="24"/>
        </w:rPr>
      </w:pPr>
      <w:r w:rsidRPr="00906B12">
        <w:rPr>
          <w:rFonts w:ascii="宋体" w:hAnsi="宋体" w:cs="黑体" w:hint="eastAsia"/>
          <w:sz w:val="24"/>
          <w:szCs w:val="24"/>
        </w:rPr>
        <w:t>1.做好街道图书分馆社会化运营工作，每周免费开放时间70小时以上，错时开放时间不少于开放时间的1/3（含国家法定假期）。在开放时间内，各功能室均需保证按时正常开放，各项文化设施、设备器材均可使用。</w:t>
      </w:r>
    </w:p>
    <w:p w:rsidR="00906B12" w:rsidRPr="00906B12" w:rsidRDefault="00906B12" w:rsidP="00906B12">
      <w:pPr>
        <w:spacing w:line="360" w:lineRule="auto"/>
        <w:ind w:firstLineChars="200" w:firstLine="480"/>
        <w:rPr>
          <w:rFonts w:ascii="宋体" w:hAnsi="宋体" w:cs="黑体"/>
          <w:sz w:val="24"/>
          <w:szCs w:val="24"/>
        </w:rPr>
      </w:pPr>
      <w:r w:rsidRPr="00906B12">
        <w:rPr>
          <w:rFonts w:ascii="宋体" w:hAnsi="宋体" w:cs="黑体" w:hint="eastAsia"/>
          <w:sz w:val="24"/>
          <w:szCs w:val="24"/>
        </w:rPr>
        <w:t>2.保持各功能厅室环境整洁舒适，文化氛围浓厚。</w:t>
      </w:r>
    </w:p>
    <w:p w:rsidR="00906B12" w:rsidRPr="00906B12" w:rsidRDefault="00906B12" w:rsidP="00906B12">
      <w:pPr>
        <w:spacing w:line="360" w:lineRule="auto"/>
        <w:ind w:firstLineChars="200" w:firstLine="480"/>
        <w:rPr>
          <w:rFonts w:ascii="宋体" w:hAnsi="宋体" w:cs="黑体"/>
          <w:sz w:val="24"/>
          <w:szCs w:val="24"/>
        </w:rPr>
      </w:pPr>
      <w:r w:rsidRPr="00906B12">
        <w:rPr>
          <w:rFonts w:ascii="宋体" w:hAnsi="宋体" w:cs="黑体" w:hint="eastAsia"/>
          <w:sz w:val="24"/>
          <w:szCs w:val="24"/>
        </w:rPr>
        <w:t>3.按照国家公共文化服务体系示范区要求，做好信息公示。设施外部与功能</w:t>
      </w:r>
      <w:r w:rsidRPr="00906B12">
        <w:rPr>
          <w:rFonts w:ascii="宋体" w:hAnsi="宋体" w:cs="黑体" w:hint="eastAsia"/>
          <w:sz w:val="24"/>
          <w:szCs w:val="24"/>
        </w:rPr>
        <w:lastRenderedPageBreak/>
        <w:t>厅室标志标牌齐全；管理制度、服务项目、联系电话、功能室分布、每周活动安排等信息公开、公示，公示信息应全面详细且更新及时。大型活动提前30日进行公示，常规活动提前10日进行公示，因故闭馆或调整时间须提前1周公示。免费提供无线网络服务（大于250M），为军人、老年人、未成年人、残疾人、务工人员、生活困难群众等特殊群体提供专门活动区域和服务项目。</w:t>
      </w:r>
    </w:p>
    <w:p w:rsidR="00906B12" w:rsidRPr="00906B12" w:rsidRDefault="00906B12" w:rsidP="00906B12">
      <w:pPr>
        <w:spacing w:line="360" w:lineRule="auto"/>
        <w:ind w:firstLineChars="200" w:firstLine="480"/>
        <w:rPr>
          <w:rFonts w:ascii="宋体" w:hAnsi="宋体" w:cs="黑体"/>
          <w:sz w:val="24"/>
          <w:szCs w:val="24"/>
        </w:rPr>
      </w:pPr>
      <w:r w:rsidRPr="00906B12">
        <w:rPr>
          <w:rFonts w:ascii="宋体" w:hAnsi="宋体" w:cs="黑体"/>
          <w:sz w:val="24"/>
          <w:szCs w:val="24"/>
        </w:rPr>
        <w:t>4</w:t>
      </w:r>
      <w:r w:rsidRPr="00906B12">
        <w:rPr>
          <w:rFonts w:ascii="宋体" w:hAnsi="宋体" w:cs="黑体" w:hint="eastAsia"/>
          <w:sz w:val="24"/>
          <w:szCs w:val="24"/>
        </w:rPr>
        <w:t>.图书阅览</w:t>
      </w:r>
    </w:p>
    <w:p w:rsidR="00906B12" w:rsidRPr="00906B12" w:rsidRDefault="00906B12" w:rsidP="00906B12">
      <w:pPr>
        <w:spacing w:line="360" w:lineRule="auto"/>
        <w:ind w:firstLineChars="200" w:firstLine="480"/>
        <w:rPr>
          <w:rFonts w:ascii="宋体" w:hAnsi="宋体" w:cs="黑体"/>
          <w:sz w:val="24"/>
          <w:szCs w:val="24"/>
        </w:rPr>
      </w:pPr>
      <w:r w:rsidRPr="00906B12">
        <w:rPr>
          <w:rFonts w:ascii="宋体" w:hAnsi="宋体" w:cs="黑体" w:hint="eastAsia"/>
          <w:sz w:val="24"/>
          <w:szCs w:val="24"/>
        </w:rPr>
        <w:t>(1）街道图书分馆正常开放。确保功能分区合理，服务设施齐全，图书排架规范，标识系统清楚。“一卡通”读者图书借还系统正常使用，包括读者办证、外借和还书，实现通借通还。</w:t>
      </w:r>
    </w:p>
    <w:p w:rsidR="00906B12" w:rsidRPr="00906B12" w:rsidRDefault="00906B12" w:rsidP="00906B12">
      <w:pPr>
        <w:spacing w:line="360" w:lineRule="auto"/>
        <w:ind w:firstLineChars="200" w:firstLine="480"/>
        <w:rPr>
          <w:rFonts w:ascii="宋体" w:hAnsi="宋体" w:cs="黑体"/>
          <w:sz w:val="24"/>
          <w:szCs w:val="24"/>
        </w:rPr>
      </w:pPr>
      <w:r w:rsidRPr="00906B12">
        <w:rPr>
          <w:rFonts w:ascii="宋体" w:hAnsi="宋体" w:cs="黑体" w:hint="eastAsia"/>
          <w:sz w:val="24"/>
          <w:szCs w:val="24"/>
        </w:rPr>
        <w:t>(2）街道图书分馆阅览室开放期间要保证2名以上工作人员同时在岗。工作人员需接受区图书馆岗前培训，培训合格后上岗。</w:t>
      </w:r>
    </w:p>
    <w:p w:rsidR="00906B12" w:rsidRPr="00906B12" w:rsidRDefault="00906B12" w:rsidP="00906B12">
      <w:pPr>
        <w:spacing w:line="360" w:lineRule="auto"/>
        <w:ind w:firstLineChars="200" w:firstLine="480"/>
        <w:rPr>
          <w:rFonts w:ascii="宋体" w:hAnsi="宋体" w:cs="黑体"/>
          <w:sz w:val="24"/>
          <w:szCs w:val="24"/>
        </w:rPr>
      </w:pPr>
      <w:r w:rsidRPr="00906B12">
        <w:rPr>
          <w:rFonts w:ascii="宋体" w:hAnsi="宋体" w:cs="黑体" w:hint="eastAsia"/>
          <w:sz w:val="24"/>
          <w:szCs w:val="24"/>
        </w:rPr>
        <w:t>(3）街道图书分馆年人均到馆次数 0.6 次以上，图书年外借册次1.8万册次以上。</w:t>
      </w:r>
    </w:p>
    <w:p w:rsidR="00906B12" w:rsidRPr="00906B12" w:rsidRDefault="00906B12" w:rsidP="00906B12">
      <w:pPr>
        <w:spacing w:line="360" w:lineRule="auto"/>
        <w:ind w:firstLineChars="200" w:firstLine="480"/>
        <w:rPr>
          <w:rFonts w:ascii="宋体" w:hAnsi="宋体" w:cs="黑体"/>
          <w:sz w:val="24"/>
          <w:szCs w:val="24"/>
        </w:rPr>
      </w:pPr>
      <w:r w:rsidRPr="00906B12">
        <w:rPr>
          <w:rFonts w:ascii="宋体" w:hAnsi="宋体" w:cs="黑体" w:hint="eastAsia"/>
          <w:sz w:val="24"/>
          <w:szCs w:val="24"/>
        </w:rPr>
        <w:t>(4）街道图书分馆图书馆藏书量达到1.2万册，且年人均新增≥0.1 册，新增图书要纳入检索系统。</w:t>
      </w:r>
    </w:p>
    <w:p w:rsidR="00906B12" w:rsidRPr="00906B12" w:rsidRDefault="00906B12" w:rsidP="00906B12">
      <w:pPr>
        <w:spacing w:line="360" w:lineRule="auto"/>
        <w:ind w:firstLineChars="200" w:firstLine="480"/>
        <w:rPr>
          <w:rFonts w:ascii="宋体" w:hAnsi="宋体" w:cs="黑体"/>
          <w:sz w:val="24"/>
          <w:szCs w:val="24"/>
        </w:rPr>
      </w:pPr>
      <w:r w:rsidRPr="00906B12">
        <w:rPr>
          <w:rFonts w:ascii="宋体" w:hAnsi="宋体" w:cs="黑体" w:hint="eastAsia"/>
          <w:sz w:val="24"/>
          <w:szCs w:val="24"/>
        </w:rPr>
        <w:t>(5）流转配送周期每季度不少于1次，年流转不少于4次。每年新增和流转配送图书比例不低于总藏书量的三分之一。</w:t>
      </w:r>
    </w:p>
    <w:p w:rsidR="00906B12" w:rsidRPr="00906B12" w:rsidRDefault="00906B12" w:rsidP="00906B12">
      <w:pPr>
        <w:spacing w:line="360" w:lineRule="auto"/>
        <w:ind w:firstLineChars="200" w:firstLine="480"/>
        <w:rPr>
          <w:rFonts w:ascii="宋体" w:hAnsi="宋体" w:cs="黑体"/>
          <w:sz w:val="24"/>
          <w:szCs w:val="24"/>
        </w:rPr>
      </w:pPr>
      <w:r w:rsidRPr="00906B12">
        <w:rPr>
          <w:rFonts w:ascii="宋体" w:hAnsi="宋体" w:cs="黑体" w:hint="eastAsia"/>
          <w:sz w:val="24"/>
          <w:szCs w:val="24"/>
        </w:rPr>
        <w:t>(6）公共图书馆实际持证读者数≥215人，每年持证人口的总量较去年有增加。</w:t>
      </w:r>
    </w:p>
    <w:p w:rsidR="00906B12" w:rsidRPr="00906B12" w:rsidRDefault="00906B12" w:rsidP="00906B12">
      <w:pPr>
        <w:spacing w:line="360" w:lineRule="auto"/>
        <w:ind w:firstLineChars="200" w:firstLine="480"/>
        <w:rPr>
          <w:rFonts w:ascii="宋体" w:hAnsi="宋体" w:cs="黑体"/>
          <w:sz w:val="24"/>
          <w:szCs w:val="24"/>
        </w:rPr>
      </w:pPr>
      <w:r w:rsidRPr="00906B12">
        <w:rPr>
          <w:rFonts w:ascii="宋体" w:hAnsi="宋体" w:cs="黑体" w:hint="eastAsia"/>
          <w:sz w:val="24"/>
          <w:szCs w:val="24"/>
        </w:rPr>
        <w:t>(7）有总分馆挂牌，有统一的总分馆管理制度。配合总馆完成全年活动配送任务，参加总馆安排的业务培训和指导工作，每年8月份之前不少于4次。参加总馆安排的业务培训和指导工作，每年8月份之前不少于4次。</w:t>
      </w:r>
    </w:p>
    <w:p w:rsidR="00906B12" w:rsidRPr="00906B12" w:rsidRDefault="00906B12" w:rsidP="00906B12">
      <w:pPr>
        <w:spacing w:line="360" w:lineRule="auto"/>
        <w:ind w:firstLineChars="200" w:firstLine="480"/>
        <w:rPr>
          <w:rFonts w:ascii="宋体" w:hAnsi="宋体" w:cs="黑体"/>
          <w:sz w:val="24"/>
          <w:szCs w:val="24"/>
        </w:rPr>
      </w:pPr>
      <w:r w:rsidRPr="00906B12">
        <w:rPr>
          <w:rFonts w:ascii="宋体" w:hAnsi="宋体" w:cs="黑体"/>
          <w:sz w:val="24"/>
          <w:szCs w:val="24"/>
        </w:rPr>
        <w:t>5</w:t>
      </w:r>
      <w:r w:rsidRPr="00906B12">
        <w:rPr>
          <w:rFonts w:ascii="宋体" w:hAnsi="宋体" w:cs="黑体" w:hint="eastAsia"/>
          <w:sz w:val="24"/>
          <w:szCs w:val="24"/>
        </w:rPr>
        <w:t>．活动开展</w:t>
      </w:r>
    </w:p>
    <w:p w:rsidR="00906B12" w:rsidRPr="00906B12" w:rsidRDefault="00906B12" w:rsidP="00906B12">
      <w:pPr>
        <w:spacing w:line="360" w:lineRule="auto"/>
        <w:ind w:firstLineChars="200" w:firstLine="480"/>
        <w:rPr>
          <w:rFonts w:ascii="宋体" w:hAnsi="宋体" w:cs="黑体"/>
          <w:sz w:val="24"/>
          <w:szCs w:val="24"/>
        </w:rPr>
      </w:pPr>
      <w:r w:rsidRPr="00906B12">
        <w:rPr>
          <w:rFonts w:ascii="宋体" w:hAnsi="宋体" w:cs="黑体" w:hint="eastAsia"/>
          <w:sz w:val="24"/>
          <w:szCs w:val="24"/>
        </w:rPr>
        <w:t>(1）全年组织开展各类活动不少于220场次，其中包括公益培训及讲座24次以上、全民阅读推广活动20次以上、未成年人专项阅读推广12次以上、非遗科普类阅读活动16次以上、文娱活动类10次以上。参与群众要覆盖特殊群体（老年人、未成年人、残疾人及务工人员等）。乙方应引入专家、艺术家等知名人士以及高端品牌活动等优质资源，不断提升街道图书分馆的知名度和影响力，实现文化团队品牌示范性。</w:t>
      </w:r>
    </w:p>
    <w:p w:rsidR="00906B12" w:rsidRPr="00906B12" w:rsidRDefault="00906B12" w:rsidP="00906B12">
      <w:pPr>
        <w:spacing w:line="360" w:lineRule="auto"/>
        <w:ind w:firstLineChars="200" w:firstLine="480"/>
        <w:rPr>
          <w:rFonts w:ascii="宋体" w:hAnsi="宋体" w:cs="黑体"/>
          <w:sz w:val="24"/>
          <w:szCs w:val="24"/>
        </w:rPr>
      </w:pPr>
      <w:r w:rsidRPr="00906B12">
        <w:rPr>
          <w:rFonts w:ascii="宋体" w:hAnsi="宋体" w:cs="黑体" w:hint="eastAsia"/>
          <w:sz w:val="24"/>
          <w:szCs w:val="24"/>
        </w:rPr>
        <w:lastRenderedPageBreak/>
        <w:t>(2）每周在石景山文E 发布文化活动不少于4场次。积极引导群众通过扫码签到方式使用“石景山文E”APP，扫码签到率不低于80%。</w:t>
      </w:r>
    </w:p>
    <w:p w:rsidR="00906B12" w:rsidRPr="00906B12" w:rsidRDefault="00906B12" w:rsidP="00906B12">
      <w:pPr>
        <w:spacing w:line="360" w:lineRule="auto"/>
        <w:ind w:firstLineChars="200" w:firstLine="480"/>
        <w:rPr>
          <w:rFonts w:ascii="宋体" w:hAnsi="宋体" w:cs="黑体"/>
          <w:sz w:val="24"/>
          <w:szCs w:val="24"/>
        </w:rPr>
      </w:pPr>
      <w:r w:rsidRPr="00906B12">
        <w:rPr>
          <w:rFonts w:ascii="宋体" w:hAnsi="宋体" w:cs="黑体" w:hint="eastAsia"/>
          <w:sz w:val="24"/>
          <w:szCs w:val="24"/>
        </w:rPr>
        <w:t>(3）针对在本街道和所辖社区统计在册的、具备一定规模、长年开展活动的群众业余文艺团队开展培训辅导，每支团队每年2次（不少于2次）。</w:t>
      </w:r>
    </w:p>
    <w:p w:rsidR="00906B12" w:rsidRPr="00906B12" w:rsidRDefault="00906B12" w:rsidP="00906B12">
      <w:pPr>
        <w:spacing w:line="360" w:lineRule="auto"/>
        <w:ind w:firstLineChars="200" w:firstLine="480"/>
        <w:rPr>
          <w:rFonts w:ascii="宋体" w:hAnsi="宋体" w:cs="黑体"/>
          <w:sz w:val="24"/>
          <w:szCs w:val="24"/>
        </w:rPr>
      </w:pPr>
      <w:r w:rsidRPr="00906B12">
        <w:rPr>
          <w:rFonts w:ascii="宋体" w:hAnsi="宋体" w:cs="黑体" w:hint="eastAsia"/>
          <w:sz w:val="24"/>
          <w:szCs w:val="24"/>
        </w:rPr>
        <w:t>(4）结合辖区中小学需求，广泛深入开展校外教育活动，开展公共文化进校园服务。</w:t>
      </w:r>
    </w:p>
    <w:p w:rsidR="00906B12" w:rsidRPr="00906B12" w:rsidRDefault="00906B12" w:rsidP="00906B12">
      <w:pPr>
        <w:spacing w:line="360" w:lineRule="auto"/>
        <w:ind w:firstLineChars="200" w:firstLine="480"/>
        <w:rPr>
          <w:rFonts w:ascii="宋体" w:hAnsi="宋体" w:cs="黑体"/>
          <w:sz w:val="24"/>
          <w:szCs w:val="24"/>
        </w:rPr>
      </w:pPr>
      <w:r w:rsidRPr="00906B12">
        <w:rPr>
          <w:rFonts w:ascii="宋体" w:hAnsi="宋体" w:cs="黑体" w:hint="eastAsia"/>
          <w:sz w:val="24"/>
          <w:szCs w:val="24"/>
        </w:rPr>
        <w:t>(5）乙方需围绕街道重点工作，根据街道和社区要求开展相关重点工作的主题活动及宣传。</w:t>
      </w:r>
    </w:p>
    <w:p w:rsidR="00906B12" w:rsidRPr="00906B12" w:rsidRDefault="00906B12" w:rsidP="00906B12">
      <w:pPr>
        <w:spacing w:line="360" w:lineRule="auto"/>
        <w:ind w:firstLineChars="200" w:firstLine="480"/>
        <w:rPr>
          <w:rFonts w:ascii="宋体" w:hAnsi="宋体" w:cs="黑体"/>
          <w:sz w:val="24"/>
          <w:szCs w:val="24"/>
        </w:rPr>
      </w:pPr>
      <w:r w:rsidRPr="00906B12">
        <w:rPr>
          <w:rFonts w:ascii="宋体" w:hAnsi="宋体" w:cs="黑体" w:hint="eastAsia"/>
          <w:sz w:val="24"/>
          <w:szCs w:val="24"/>
        </w:rPr>
        <w:t>(6）乙方需在本项目服务期内根据街道安排在包片社区开展活动，结合街道要求和居民需求，每季度至少选择一个社区策划并开展活动，并在市媒及以上进行新闻宣传报道。</w:t>
      </w:r>
    </w:p>
    <w:p w:rsidR="00906B12" w:rsidRPr="00906B12" w:rsidRDefault="00906B12" w:rsidP="00906B12">
      <w:pPr>
        <w:spacing w:line="360" w:lineRule="auto"/>
        <w:ind w:firstLineChars="200" w:firstLine="480"/>
        <w:rPr>
          <w:rFonts w:ascii="宋体" w:hAnsi="宋体" w:cs="黑体"/>
          <w:sz w:val="24"/>
          <w:szCs w:val="24"/>
        </w:rPr>
      </w:pPr>
      <w:r w:rsidRPr="00906B12">
        <w:rPr>
          <w:rFonts w:ascii="宋体" w:hAnsi="宋体" w:cs="黑体"/>
          <w:sz w:val="24"/>
          <w:szCs w:val="24"/>
        </w:rPr>
        <w:t>6</w:t>
      </w:r>
      <w:r w:rsidRPr="00906B12">
        <w:rPr>
          <w:rFonts w:ascii="宋体" w:hAnsi="宋体" w:cs="黑体" w:hint="eastAsia"/>
          <w:sz w:val="24"/>
          <w:szCs w:val="24"/>
        </w:rPr>
        <w:t>.做好公共设施、设备的日常维护。落实场地安全管理责任制，制定并实施安全隐患排查与上报制度；做好设施、设备日常维护，加强场地设备巡检，定期对设施设备进行消毒和检查，填写检查维护记录，发现问题及时维修（维修费用由乙方承担），确保设施安全有效，防患于未然。乙方应建立安全管理制度，健全紧急预案和安保措施。确保消防设施良好、通道畅通、标识清晰完整。做好工作日志，每年开展安全应急演练不少于2次。</w:t>
      </w:r>
    </w:p>
    <w:p w:rsidR="00906B12" w:rsidRPr="00906B12" w:rsidRDefault="00906B12" w:rsidP="00906B12">
      <w:pPr>
        <w:spacing w:line="360" w:lineRule="auto"/>
        <w:ind w:firstLineChars="200" w:firstLine="480"/>
        <w:rPr>
          <w:rFonts w:ascii="宋体" w:hAnsi="宋体" w:cs="黑体"/>
          <w:sz w:val="24"/>
          <w:szCs w:val="24"/>
        </w:rPr>
      </w:pPr>
      <w:r w:rsidRPr="00906B12">
        <w:rPr>
          <w:rFonts w:ascii="宋体" w:hAnsi="宋体" w:cs="黑体"/>
          <w:sz w:val="24"/>
          <w:szCs w:val="24"/>
        </w:rPr>
        <w:t>7</w:t>
      </w:r>
      <w:r w:rsidRPr="00906B12">
        <w:rPr>
          <w:rFonts w:ascii="宋体" w:hAnsi="宋体" w:cs="黑体" w:hint="eastAsia"/>
          <w:sz w:val="24"/>
          <w:szCs w:val="24"/>
        </w:rPr>
        <w:t>.采取专业化服务与管理。街道图书分馆应配备工作人员5人（不少于5人），其中管理负责岗1名，场馆管理岗2名，图书管理岗2名，明确各岗位职责，严格执行服务规范和工作制度，服务热情规范。工作人员聘用应建立合法规范的劳动关系。现场运营团队1/3的人员应具有参与公共文化服务与管理的经历，或接受过公共文化专业培训。每年8月底前自主组织全员参加集中培训不少于11天；按要求参加区、街道文化部门组织的培训学习；符合条件的员工应积极参与公共文化服务和旅游公共服务等专业领域技术职称考试。</w:t>
      </w:r>
    </w:p>
    <w:p w:rsidR="00906B12" w:rsidRPr="00906B12" w:rsidRDefault="00906B12" w:rsidP="00906B12">
      <w:pPr>
        <w:spacing w:line="360" w:lineRule="auto"/>
        <w:ind w:firstLineChars="200" w:firstLine="480"/>
        <w:rPr>
          <w:rFonts w:ascii="宋体" w:hAnsi="宋体" w:cs="黑体"/>
          <w:sz w:val="24"/>
          <w:szCs w:val="24"/>
        </w:rPr>
      </w:pPr>
      <w:r w:rsidRPr="00906B12">
        <w:rPr>
          <w:rFonts w:ascii="宋体" w:hAnsi="宋体" w:cs="黑体"/>
          <w:sz w:val="24"/>
          <w:szCs w:val="24"/>
        </w:rPr>
        <w:t>8</w:t>
      </w:r>
      <w:r w:rsidRPr="00906B12">
        <w:rPr>
          <w:rFonts w:ascii="宋体" w:hAnsi="宋体" w:cs="黑体" w:hint="eastAsia"/>
          <w:sz w:val="24"/>
          <w:szCs w:val="24"/>
        </w:rPr>
        <w:t>.按照国家公共文化服务体系示范区创建要求，开展多种形式的宣传推广活动，提升运营场馆及服务的群众知晓率、到访率和参与率。配合落实区文化和旅游局等上级单位要求开展的相关宣传工作。做好群众满意度调查及反馈统计服务，采取问卷调查、微信调研、深度访谈等多种方式征求群众意见，不断提升和改进服务质量。每月召开1次由运营单位、群众代表、街道文化部门、各社区文化干</w:t>
      </w:r>
      <w:r w:rsidRPr="00906B12">
        <w:rPr>
          <w:rFonts w:ascii="宋体" w:hAnsi="宋体" w:cs="黑体" w:hint="eastAsia"/>
          <w:sz w:val="24"/>
          <w:szCs w:val="24"/>
        </w:rPr>
        <w:lastRenderedPageBreak/>
        <w:t>部四方组成的联席会议，汇报工作进展、听取各方意见、审定活动安排和重要事项。</w:t>
      </w:r>
    </w:p>
    <w:p w:rsidR="00906B12" w:rsidRPr="00906B12" w:rsidRDefault="00906B12" w:rsidP="00906B12">
      <w:pPr>
        <w:spacing w:line="360" w:lineRule="auto"/>
        <w:ind w:firstLineChars="200" w:firstLine="480"/>
        <w:rPr>
          <w:rFonts w:ascii="宋体" w:hAnsi="宋体" w:cs="黑体"/>
          <w:sz w:val="24"/>
          <w:szCs w:val="24"/>
        </w:rPr>
      </w:pPr>
      <w:r w:rsidRPr="00906B12">
        <w:rPr>
          <w:rFonts w:ascii="宋体" w:hAnsi="宋体" w:cs="黑体"/>
          <w:sz w:val="24"/>
          <w:szCs w:val="24"/>
        </w:rPr>
        <w:t>9</w:t>
      </w:r>
      <w:r w:rsidRPr="00906B12">
        <w:rPr>
          <w:rFonts w:ascii="宋体" w:hAnsi="宋体" w:cs="黑体" w:hint="eastAsia"/>
          <w:sz w:val="24"/>
          <w:szCs w:val="24"/>
        </w:rPr>
        <w:t>.高效配合完成区文化馆、区图书馆、区非遗中心、街道文化部门交办的图书配送、组织活动、数据统计、档案管理等各项工作任务。严格落实意识形态工作责任制各项要求，对举办的讲座、培训、演出、沙龙等活动的具体内容、主讲人或演出者情况等提前进行审查把关，活动举办过程中安排专人盯岗把控，建立工作日志。</w:t>
      </w:r>
    </w:p>
    <w:p w:rsidR="00906B12" w:rsidRPr="00906B12" w:rsidRDefault="00906B12" w:rsidP="00906B12">
      <w:pPr>
        <w:spacing w:line="360" w:lineRule="auto"/>
        <w:ind w:firstLineChars="200" w:firstLine="480"/>
        <w:rPr>
          <w:rFonts w:ascii="宋体" w:hAnsi="宋体" w:cs="黑体"/>
          <w:sz w:val="24"/>
          <w:szCs w:val="24"/>
        </w:rPr>
      </w:pPr>
      <w:r w:rsidRPr="00906B12">
        <w:rPr>
          <w:rFonts w:ascii="宋体" w:hAnsi="宋体" w:cs="黑体"/>
          <w:sz w:val="24"/>
          <w:szCs w:val="24"/>
        </w:rPr>
        <w:t>10</w:t>
      </w:r>
      <w:r w:rsidRPr="00906B12">
        <w:rPr>
          <w:rFonts w:ascii="宋体" w:hAnsi="宋体" w:cs="黑体" w:hint="eastAsia"/>
          <w:sz w:val="24"/>
          <w:szCs w:val="24"/>
        </w:rPr>
        <w:t>.工作档案规范管理。工作有计划，项目有方案，会议有记录，各类资料、文件规范有序，有专人负责，依托台账助手等数字化平台及时进行信息上传，做好档案留存。</w:t>
      </w:r>
    </w:p>
    <w:p w:rsidR="00906B12" w:rsidRPr="00906B12" w:rsidRDefault="00906B12" w:rsidP="00906B12">
      <w:pPr>
        <w:spacing w:line="360" w:lineRule="auto"/>
        <w:ind w:firstLineChars="200" w:firstLine="480"/>
        <w:rPr>
          <w:rFonts w:ascii="宋体" w:hAnsi="宋体" w:cs="黑体"/>
          <w:sz w:val="24"/>
          <w:szCs w:val="24"/>
        </w:rPr>
      </w:pPr>
      <w:r w:rsidRPr="00906B12">
        <w:rPr>
          <w:rFonts w:ascii="宋体" w:hAnsi="宋体" w:cs="黑体"/>
          <w:sz w:val="24"/>
          <w:szCs w:val="24"/>
        </w:rPr>
        <w:t>11</w:t>
      </w:r>
      <w:r w:rsidRPr="00906B12">
        <w:rPr>
          <w:rFonts w:ascii="宋体" w:hAnsi="宋体" w:cs="黑体" w:hint="eastAsia"/>
          <w:sz w:val="24"/>
          <w:szCs w:val="24"/>
        </w:rPr>
        <w:t>.街道图书分馆的各类文体活动应优先考虑本街道辖区居民。</w:t>
      </w:r>
    </w:p>
    <w:p w:rsidR="00906B12" w:rsidRPr="00906B12" w:rsidRDefault="00906B12" w:rsidP="00906B12">
      <w:pPr>
        <w:spacing w:line="360" w:lineRule="auto"/>
        <w:ind w:firstLineChars="200" w:firstLine="480"/>
        <w:rPr>
          <w:rFonts w:ascii="宋体" w:hAnsi="宋体" w:cs="黑体"/>
          <w:sz w:val="24"/>
          <w:szCs w:val="24"/>
        </w:rPr>
      </w:pPr>
      <w:r w:rsidRPr="00906B12">
        <w:rPr>
          <w:rFonts w:ascii="宋体" w:hAnsi="宋体" w:cs="黑体" w:hint="eastAsia"/>
          <w:sz w:val="24"/>
          <w:szCs w:val="24"/>
        </w:rPr>
        <w:t>1</w:t>
      </w:r>
      <w:r w:rsidRPr="00906B12">
        <w:rPr>
          <w:rFonts w:ascii="宋体" w:hAnsi="宋体" w:cs="黑体"/>
          <w:sz w:val="24"/>
          <w:szCs w:val="24"/>
        </w:rPr>
        <w:t>2</w:t>
      </w:r>
      <w:r w:rsidRPr="00906B12">
        <w:rPr>
          <w:rFonts w:ascii="宋体" w:hAnsi="宋体" w:cs="黑体" w:hint="eastAsia"/>
          <w:sz w:val="24"/>
          <w:szCs w:val="24"/>
        </w:rPr>
        <w:t>.做好场馆内固定资产管理，建立登记、交接、维护等相关台账。合同期满前进行固定资产盘点，提交盘点明细。盘亏物品由乙方予以补齐。</w:t>
      </w:r>
    </w:p>
    <w:p w:rsidR="00906B12" w:rsidRPr="00906B12" w:rsidRDefault="00906B12" w:rsidP="00906B12">
      <w:pPr>
        <w:spacing w:line="360" w:lineRule="auto"/>
        <w:ind w:firstLineChars="200" w:firstLine="480"/>
        <w:rPr>
          <w:rFonts w:ascii="宋体" w:hAnsi="宋体" w:cs="黑体"/>
          <w:sz w:val="24"/>
          <w:szCs w:val="24"/>
        </w:rPr>
      </w:pPr>
      <w:r w:rsidRPr="00906B12">
        <w:rPr>
          <w:rFonts w:ascii="宋体" w:hAnsi="宋体" w:cs="黑体" w:hint="eastAsia"/>
          <w:sz w:val="24"/>
          <w:szCs w:val="24"/>
        </w:rPr>
        <w:t>1</w:t>
      </w:r>
      <w:r w:rsidRPr="00906B12">
        <w:rPr>
          <w:rFonts w:ascii="宋体" w:hAnsi="宋体" w:cs="黑体"/>
          <w:sz w:val="24"/>
          <w:szCs w:val="24"/>
        </w:rPr>
        <w:t>3</w:t>
      </w:r>
      <w:r w:rsidRPr="00906B12">
        <w:rPr>
          <w:rFonts w:ascii="宋体" w:hAnsi="宋体" w:cs="黑体" w:hint="eastAsia"/>
          <w:sz w:val="24"/>
          <w:szCs w:val="24"/>
        </w:rPr>
        <w:t>.不得在社会化运营设施内开展与公共文化服务无关的商业经营项目。</w:t>
      </w:r>
    </w:p>
    <w:p w:rsidR="00906B12" w:rsidRPr="00906B12" w:rsidRDefault="00906B12" w:rsidP="00906B12">
      <w:pPr>
        <w:spacing w:line="360" w:lineRule="auto"/>
        <w:ind w:firstLineChars="200" w:firstLine="480"/>
        <w:rPr>
          <w:rFonts w:ascii="宋体" w:hAnsi="宋体" w:cs="黑体"/>
          <w:sz w:val="24"/>
          <w:szCs w:val="24"/>
        </w:rPr>
      </w:pPr>
      <w:r w:rsidRPr="00906B12">
        <w:rPr>
          <w:rFonts w:ascii="宋体" w:hAnsi="宋体" w:cs="黑体" w:hint="eastAsia"/>
          <w:sz w:val="24"/>
          <w:szCs w:val="24"/>
        </w:rPr>
        <w:t>1</w:t>
      </w:r>
      <w:r w:rsidRPr="00906B12">
        <w:rPr>
          <w:rFonts w:ascii="宋体" w:hAnsi="宋体" w:cs="黑体"/>
          <w:sz w:val="24"/>
          <w:szCs w:val="24"/>
        </w:rPr>
        <w:t>4</w:t>
      </w:r>
      <w:r w:rsidRPr="00906B12">
        <w:rPr>
          <w:rFonts w:ascii="宋体" w:hAnsi="宋体" w:cs="黑体" w:hint="eastAsia"/>
          <w:sz w:val="24"/>
          <w:szCs w:val="24"/>
        </w:rPr>
        <w:t>.为保障服务数量和质量，合同资金一般要求采取后付费或者分段拨付的方式，按服务效果予以支付。乙方要严格履行合同义务，按时完成服务项目任务，保证服务数量、质量和效果，严禁转包行为。</w:t>
      </w:r>
    </w:p>
    <w:p w:rsidR="00906B12" w:rsidRPr="00906B12" w:rsidRDefault="00906B12" w:rsidP="00906B12">
      <w:pPr>
        <w:spacing w:line="360" w:lineRule="auto"/>
        <w:ind w:firstLineChars="200" w:firstLine="482"/>
        <w:rPr>
          <w:rFonts w:ascii="宋体" w:hAnsi="宋体" w:cs="黑体"/>
          <w:sz w:val="24"/>
          <w:szCs w:val="24"/>
        </w:rPr>
      </w:pPr>
      <w:r w:rsidRPr="00906B12">
        <w:rPr>
          <w:rFonts w:ascii="宋体" w:hAnsi="宋体" w:cs="宋体" w:hint="eastAsia"/>
          <w:b/>
          <w:sz w:val="24"/>
        </w:rPr>
        <w:t>三、服务人员配备要求及要求</w:t>
      </w:r>
    </w:p>
    <w:p w:rsidR="00906B12" w:rsidRPr="00906B12" w:rsidRDefault="00906B12" w:rsidP="00906B12">
      <w:pPr>
        <w:spacing w:line="360" w:lineRule="auto"/>
        <w:ind w:firstLineChars="200" w:firstLine="480"/>
        <w:rPr>
          <w:rFonts w:ascii="宋体" w:hAnsi="宋体" w:cs="宋体"/>
          <w:bCs/>
          <w:sz w:val="24"/>
          <w:szCs w:val="24"/>
        </w:rPr>
      </w:pPr>
      <w:r w:rsidRPr="00906B12">
        <w:rPr>
          <w:rFonts w:ascii="宋体" w:hAnsi="宋体" w:cs="宋体" w:hint="eastAsia"/>
          <w:bCs/>
          <w:sz w:val="24"/>
          <w:szCs w:val="24"/>
        </w:rPr>
        <w:t>采取专业化服务与管理。采取专业化服务与管理。街道图书分馆应配备工作人员5人（不少于5人），其中管理负责岗1名，场馆管理岗2名，图书管理岗2名，明确各岗位职责，严格执行服务规范和工作制度，服务热情规范。工作人员聘用应建立合法规范的劳动关系。现场运营团队1/3的人员应具有参与公共文化服务与管理的经历，或接受过公共文化专业培训。每年8月底前自主组织全员参加集中培训不少于11天；按要求参加区、街道文化部门组织的培训学习；符合条件的员工应积极参与公共文化服务和旅游公共服务等专业领域技术职称考试。</w:t>
      </w:r>
    </w:p>
    <w:p w:rsidR="00906B12" w:rsidRPr="00906B12" w:rsidRDefault="00906B12" w:rsidP="00906B12">
      <w:pPr>
        <w:spacing w:line="360" w:lineRule="auto"/>
        <w:ind w:firstLineChars="200" w:firstLine="480"/>
        <w:rPr>
          <w:rFonts w:ascii="宋体" w:hAnsi="宋体" w:cs="宋体"/>
          <w:bCs/>
          <w:sz w:val="24"/>
          <w:szCs w:val="24"/>
        </w:rPr>
      </w:pPr>
      <w:r w:rsidRPr="00906B12">
        <w:rPr>
          <w:rFonts w:ascii="宋体" w:hAnsi="宋体" w:cs="宋体" w:hint="eastAsia"/>
          <w:bCs/>
          <w:sz w:val="24"/>
          <w:szCs w:val="24"/>
        </w:rPr>
        <w:t>供应商应按照《运营方案》，配备人员充足、结构合理、队伍稳定的现场运营团队，建立高效的各类管理制度，健全各项保障措施，保证项目按期完成。同时任命一名全职的运营团队负责人，未经采购人书面同意，不得更换运营团队负</w:t>
      </w:r>
      <w:r w:rsidRPr="00906B12">
        <w:rPr>
          <w:rFonts w:ascii="宋体" w:hAnsi="宋体" w:cs="宋体" w:hint="eastAsia"/>
          <w:bCs/>
          <w:sz w:val="24"/>
          <w:szCs w:val="24"/>
        </w:rPr>
        <w:lastRenderedPageBreak/>
        <w:t>责人。供应商应按有关规定为其工作人员购买保险，按时足额发放工资；供应商与其工作人员产生的任何纠纷，由供应商负责解决，与采购人无关；在纠纷处理过程中，供应商不得因此而降低服务标准和质量。</w:t>
      </w:r>
    </w:p>
    <w:p w:rsidR="00906B12" w:rsidRPr="00906B12" w:rsidRDefault="00906B12" w:rsidP="00906B12">
      <w:pPr>
        <w:spacing w:line="360" w:lineRule="auto"/>
        <w:ind w:firstLineChars="200" w:firstLine="482"/>
        <w:rPr>
          <w:rFonts w:ascii="宋体" w:hAnsi="宋体" w:cs="宋体"/>
          <w:sz w:val="24"/>
          <w:szCs w:val="24"/>
        </w:rPr>
      </w:pPr>
      <w:r w:rsidRPr="00906B12">
        <w:rPr>
          <w:rFonts w:ascii="宋体" w:hAnsi="宋体" w:cs="宋体" w:hint="eastAsia"/>
          <w:b/>
          <w:sz w:val="24"/>
        </w:rPr>
        <w:t>四、场地管理要求</w:t>
      </w:r>
    </w:p>
    <w:p w:rsidR="00906B12" w:rsidRPr="00906B12" w:rsidRDefault="00906B12" w:rsidP="00906B12">
      <w:pPr>
        <w:spacing w:line="360" w:lineRule="auto"/>
        <w:ind w:firstLineChars="200" w:firstLine="480"/>
        <w:rPr>
          <w:rFonts w:ascii="宋体" w:hAnsi="宋体" w:cs="黑体"/>
          <w:sz w:val="24"/>
          <w:szCs w:val="24"/>
        </w:rPr>
      </w:pPr>
      <w:r w:rsidRPr="00906B12">
        <w:rPr>
          <w:rFonts w:ascii="宋体" w:hAnsi="宋体" w:cs="黑体" w:hint="eastAsia"/>
          <w:sz w:val="24"/>
          <w:szCs w:val="24"/>
        </w:rPr>
        <w:t>供应商应在运营设施室内显著位置张贴设施各功能室（区）分布图、开放时间、规章制度、活动安排、工作人员名录、无线网络登录方式、群众意见反馈手册和咨询监督电话等。</w:t>
      </w:r>
    </w:p>
    <w:p w:rsidR="00906B12" w:rsidRPr="00906B12" w:rsidRDefault="00906B12" w:rsidP="00906B12">
      <w:pPr>
        <w:spacing w:line="360" w:lineRule="auto"/>
        <w:ind w:firstLineChars="200" w:firstLine="480"/>
        <w:rPr>
          <w:rFonts w:ascii="宋体" w:hAnsi="宋体" w:cs="宋体"/>
          <w:b/>
          <w:sz w:val="24"/>
        </w:rPr>
      </w:pPr>
      <w:r w:rsidRPr="00906B12">
        <w:rPr>
          <w:rFonts w:ascii="宋体" w:hAnsi="宋体" w:cs="黑体" w:hint="eastAsia"/>
          <w:sz w:val="24"/>
          <w:szCs w:val="24"/>
        </w:rPr>
        <w:t>供应商应做好公共设施、设备的日常维护：落实场地安全管理责任制，制定并实施安全隐患排查与上报制度；做好设施、设备日常维护，加强场地设备巡检，定期对器材进行消毒和检修。需对运营场地设施和电器设备的维护维修实行专人管理，设施管理人员要定期对运营场所的门、窗、灯光、水池等场地设施，以及对电脑、投影仪、线路等电器设备进行定期安全检查和维护，填写检查维护记录，发现问题及时维修（以上所需维修费用均由乙方承担），确保设施安全有效，防患于未然。建立安全管理制度，健全紧急预案和安保措施。确保消防设施良好、通道畅通、标识清晰完整。做好工作日志，每年开展安全应急演练不少于2次。</w:t>
      </w:r>
      <w:r w:rsidRPr="00906B12">
        <w:rPr>
          <w:rFonts w:ascii="宋体" w:hAnsi="宋体" w:cs="宋体" w:hint="eastAsia"/>
          <w:b/>
          <w:sz w:val="24"/>
        </w:rPr>
        <w:t>五、服务期</w:t>
      </w:r>
    </w:p>
    <w:p w:rsidR="00906B12" w:rsidRPr="00906B12" w:rsidRDefault="00906B12" w:rsidP="00906B12">
      <w:pPr>
        <w:spacing w:line="360" w:lineRule="auto"/>
        <w:ind w:firstLineChars="200" w:firstLine="480"/>
        <w:rPr>
          <w:rFonts w:ascii="宋体" w:hAnsi="宋体" w:cs="黑体"/>
          <w:sz w:val="24"/>
          <w:szCs w:val="24"/>
        </w:rPr>
      </w:pPr>
      <w:r w:rsidRPr="00906B12">
        <w:rPr>
          <w:rFonts w:ascii="宋体" w:hAnsi="宋体" w:cs="黑体" w:hint="eastAsia"/>
          <w:sz w:val="24"/>
          <w:szCs w:val="24"/>
        </w:rPr>
        <w:t>本协议自2024年07月01日起生效，有效期限至2025年06月30日。合同期限届满时，采购人可根据乙方服务质量以及政府相关部门发布的招标投标、政府采购相关政策、法律法规以及自身实际需要决定是否与乙方续约。</w:t>
      </w:r>
    </w:p>
    <w:p w:rsidR="00906B12" w:rsidRPr="00906B12" w:rsidRDefault="00906B12" w:rsidP="00906B12">
      <w:pPr>
        <w:spacing w:line="360" w:lineRule="auto"/>
        <w:ind w:firstLineChars="200" w:firstLine="482"/>
        <w:rPr>
          <w:rFonts w:ascii="宋体" w:hAnsi="宋体" w:cs="宋体"/>
          <w:b/>
          <w:sz w:val="24"/>
        </w:rPr>
      </w:pPr>
      <w:r w:rsidRPr="00906B12">
        <w:rPr>
          <w:rFonts w:ascii="宋体" w:hAnsi="宋体" w:cs="宋体" w:hint="eastAsia"/>
          <w:b/>
          <w:sz w:val="24"/>
        </w:rPr>
        <w:t>六、服务地点</w:t>
      </w:r>
    </w:p>
    <w:p w:rsidR="00906B12" w:rsidRPr="00906B12" w:rsidRDefault="00906B12" w:rsidP="00906B12">
      <w:pPr>
        <w:spacing w:line="360" w:lineRule="auto"/>
        <w:ind w:firstLineChars="200" w:firstLine="480"/>
        <w:rPr>
          <w:rFonts w:ascii="宋体" w:hAnsi="宋体" w:cs="黑体"/>
          <w:sz w:val="24"/>
        </w:rPr>
      </w:pPr>
      <w:r w:rsidRPr="00906B12">
        <w:rPr>
          <w:rFonts w:ascii="宋体" w:hAnsi="宋体" w:cs="黑体" w:hint="eastAsia"/>
          <w:sz w:val="24"/>
        </w:rPr>
        <w:t>采购人指定地点。</w:t>
      </w:r>
    </w:p>
    <w:p w:rsidR="00906B12" w:rsidRPr="00906B12" w:rsidRDefault="00906B12" w:rsidP="00906B12">
      <w:pPr>
        <w:spacing w:line="360" w:lineRule="auto"/>
        <w:ind w:firstLineChars="200" w:firstLine="482"/>
        <w:rPr>
          <w:rFonts w:ascii="宋体" w:hAnsi="宋体" w:cs="宋体"/>
          <w:b/>
          <w:sz w:val="24"/>
        </w:rPr>
      </w:pPr>
      <w:r w:rsidRPr="00906B12">
        <w:rPr>
          <w:rFonts w:ascii="宋体" w:hAnsi="宋体" w:cs="宋体" w:hint="eastAsia"/>
          <w:b/>
          <w:sz w:val="24"/>
        </w:rPr>
        <w:t>七、其他服务要求</w:t>
      </w:r>
    </w:p>
    <w:p w:rsidR="00906B12" w:rsidRPr="00906B12" w:rsidRDefault="00906B12" w:rsidP="00906B12">
      <w:pPr>
        <w:widowControl/>
        <w:snapToGrid w:val="0"/>
        <w:spacing w:line="360" w:lineRule="auto"/>
        <w:ind w:firstLineChars="200" w:firstLine="480"/>
        <w:jc w:val="left"/>
        <w:rPr>
          <w:rFonts w:ascii="宋体" w:hAnsi="宋体"/>
          <w:sz w:val="24"/>
        </w:rPr>
      </w:pPr>
      <w:r w:rsidRPr="00906B12">
        <w:rPr>
          <w:rFonts w:ascii="宋体" w:hAnsi="宋体" w:hint="eastAsia"/>
          <w:sz w:val="24"/>
        </w:rPr>
        <w:t>（一）安全要求</w:t>
      </w:r>
    </w:p>
    <w:p w:rsidR="00906B12" w:rsidRPr="00906B12" w:rsidRDefault="00906B12" w:rsidP="00906B12">
      <w:pPr>
        <w:widowControl/>
        <w:snapToGrid w:val="0"/>
        <w:spacing w:line="360" w:lineRule="auto"/>
        <w:ind w:firstLineChars="200" w:firstLine="480"/>
        <w:jc w:val="left"/>
        <w:rPr>
          <w:rFonts w:ascii="宋体" w:hAnsi="宋体"/>
          <w:sz w:val="24"/>
        </w:rPr>
      </w:pPr>
      <w:r w:rsidRPr="00906B12">
        <w:rPr>
          <w:rFonts w:ascii="宋体" w:hAnsi="宋体" w:hint="eastAsia"/>
          <w:sz w:val="24"/>
        </w:rPr>
        <w:t>1.服务过程中供应商服务人员需做好安全防范工作，确保服务过程的人身安全，制定安全服务工作方案，严格杜绝安全隐患，并对服务过程安全问题负全责。</w:t>
      </w:r>
    </w:p>
    <w:p w:rsidR="00906B12" w:rsidRPr="00906B12" w:rsidRDefault="00906B12" w:rsidP="00906B12">
      <w:pPr>
        <w:widowControl/>
        <w:snapToGrid w:val="0"/>
        <w:spacing w:line="360" w:lineRule="auto"/>
        <w:ind w:firstLineChars="200" w:firstLine="480"/>
        <w:jc w:val="left"/>
        <w:rPr>
          <w:rFonts w:ascii="宋体" w:hAnsi="宋体"/>
          <w:sz w:val="24"/>
        </w:rPr>
      </w:pPr>
      <w:r w:rsidRPr="00906B12">
        <w:rPr>
          <w:rFonts w:ascii="宋体" w:hAnsi="宋体" w:hint="eastAsia"/>
          <w:sz w:val="24"/>
        </w:rPr>
        <w:t>2.服务过程中供应商应处理好包括：用水、用电、餐饮、交通、消防、人员聚集与撤离以及服务过程中其它突发危险状况的安全问题。并对因此产生的安全问题负全责。</w:t>
      </w:r>
    </w:p>
    <w:p w:rsidR="00906B12" w:rsidRPr="00906B12" w:rsidRDefault="00906B12" w:rsidP="00906B12">
      <w:pPr>
        <w:widowControl/>
        <w:snapToGrid w:val="0"/>
        <w:spacing w:line="360" w:lineRule="auto"/>
        <w:ind w:firstLineChars="200" w:firstLine="480"/>
        <w:jc w:val="left"/>
        <w:rPr>
          <w:rFonts w:ascii="宋体" w:hAnsi="宋体"/>
          <w:sz w:val="24"/>
        </w:rPr>
      </w:pPr>
      <w:r w:rsidRPr="00906B12">
        <w:rPr>
          <w:rFonts w:ascii="宋体" w:hAnsi="宋体" w:hint="eastAsia"/>
          <w:sz w:val="24"/>
        </w:rPr>
        <w:t>（二）卫生要求</w:t>
      </w:r>
    </w:p>
    <w:p w:rsidR="00906B12" w:rsidRPr="00906B12" w:rsidRDefault="00906B12" w:rsidP="00906B12">
      <w:pPr>
        <w:widowControl/>
        <w:snapToGrid w:val="0"/>
        <w:spacing w:line="360" w:lineRule="auto"/>
        <w:ind w:firstLineChars="200" w:firstLine="480"/>
        <w:jc w:val="left"/>
        <w:rPr>
          <w:rFonts w:ascii="宋体" w:hAnsi="宋体"/>
          <w:sz w:val="24"/>
        </w:rPr>
      </w:pPr>
      <w:r w:rsidRPr="00906B12">
        <w:rPr>
          <w:rFonts w:ascii="宋体" w:hAnsi="宋体" w:hint="eastAsia"/>
          <w:sz w:val="24"/>
        </w:rPr>
        <w:lastRenderedPageBreak/>
        <w:t>供应商在服务过程中的卫生标准必须符合国家、地方、行业等相关各方的强制要求标准。尤其加强新冠疫情防范工作，因不符合相关要求而导致的任何问题，由供应商负全责。</w:t>
      </w:r>
    </w:p>
    <w:p w:rsidR="00906B12" w:rsidRPr="00906B12" w:rsidRDefault="00906B12" w:rsidP="00906B12">
      <w:pPr>
        <w:widowControl/>
        <w:snapToGrid w:val="0"/>
        <w:spacing w:line="360" w:lineRule="auto"/>
        <w:ind w:firstLineChars="200" w:firstLine="480"/>
        <w:jc w:val="left"/>
        <w:rPr>
          <w:rFonts w:ascii="宋体" w:hAnsi="宋体"/>
          <w:sz w:val="24"/>
        </w:rPr>
      </w:pPr>
      <w:r w:rsidRPr="00906B12">
        <w:rPr>
          <w:rFonts w:ascii="宋体" w:hAnsi="宋体" w:hint="eastAsia"/>
          <w:sz w:val="24"/>
        </w:rPr>
        <w:t>（三）保密要求</w:t>
      </w:r>
    </w:p>
    <w:p w:rsidR="00906B12" w:rsidRPr="00906B12" w:rsidRDefault="00906B12" w:rsidP="00906B12">
      <w:pPr>
        <w:widowControl/>
        <w:snapToGrid w:val="0"/>
        <w:spacing w:line="360" w:lineRule="auto"/>
        <w:ind w:firstLineChars="200" w:firstLine="480"/>
        <w:jc w:val="left"/>
        <w:rPr>
          <w:rFonts w:ascii="宋体" w:hAnsi="宋体"/>
          <w:sz w:val="24"/>
        </w:rPr>
      </w:pPr>
      <w:r w:rsidRPr="00906B12">
        <w:rPr>
          <w:rFonts w:ascii="宋体" w:hAnsi="宋体" w:hint="eastAsia"/>
          <w:sz w:val="24"/>
        </w:rPr>
        <w:t>供应商必须对招标人提供的信息绝对保密，因供应商泄露相关信息造成的利益侵害及产生的法律纠纷，由供应商负全责。</w:t>
      </w:r>
    </w:p>
    <w:p w:rsidR="00906B12" w:rsidRPr="00906B12" w:rsidRDefault="00906B12" w:rsidP="00906B12">
      <w:pPr>
        <w:widowControl/>
        <w:snapToGrid w:val="0"/>
        <w:spacing w:line="360" w:lineRule="auto"/>
        <w:ind w:firstLineChars="200" w:firstLine="480"/>
        <w:jc w:val="left"/>
        <w:rPr>
          <w:rFonts w:ascii="宋体" w:hAnsi="宋体"/>
          <w:sz w:val="24"/>
        </w:rPr>
      </w:pPr>
      <w:r w:rsidRPr="00906B12">
        <w:rPr>
          <w:rFonts w:ascii="宋体" w:hAnsi="宋体" w:hint="eastAsia"/>
          <w:sz w:val="24"/>
        </w:rPr>
        <w:t>（四）服务过程中问题处理</w:t>
      </w:r>
    </w:p>
    <w:p w:rsidR="00906B12" w:rsidRPr="00906B12" w:rsidRDefault="00906B12" w:rsidP="00906B12">
      <w:pPr>
        <w:spacing w:line="360" w:lineRule="auto"/>
        <w:ind w:firstLineChars="200" w:firstLine="480"/>
        <w:rPr>
          <w:rFonts w:ascii="宋体" w:hAnsi="宋体"/>
          <w:sz w:val="24"/>
        </w:rPr>
      </w:pPr>
      <w:r w:rsidRPr="00906B12">
        <w:rPr>
          <w:rFonts w:ascii="宋体" w:hAnsi="宋体" w:hint="eastAsia"/>
          <w:sz w:val="24"/>
        </w:rPr>
        <w:t>服务过程中应热情服务，遇到问题应理性沟通解决，不允许出现不理智行为（如谩骂、讥讽、打架、斗殴等）。如无法解决时，应及时报告招标人，由招标人参与进行协调。如不按此执行，导致任何后果，均由供应商承担。</w:t>
      </w:r>
    </w:p>
    <w:p w:rsidR="00906B12" w:rsidRPr="00906B12" w:rsidRDefault="00906B12" w:rsidP="00906B12">
      <w:pPr>
        <w:widowControl/>
        <w:snapToGrid w:val="0"/>
        <w:spacing w:line="360" w:lineRule="auto"/>
        <w:ind w:firstLineChars="200" w:firstLine="480"/>
        <w:jc w:val="left"/>
        <w:rPr>
          <w:rFonts w:ascii="宋体" w:hAnsi="宋体"/>
          <w:sz w:val="24"/>
          <w:szCs w:val="24"/>
        </w:rPr>
      </w:pPr>
      <w:r w:rsidRPr="00906B12">
        <w:rPr>
          <w:rFonts w:ascii="宋体" w:hAnsi="宋体" w:hint="eastAsia"/>
          <w:sz w:val="24"/>
          <w:szCs w:val="24"/>
        </w:rPr>
        <w:t>（五）运营场地设施的维护和维修</w:t>
      </w:r>
    </w:p>
    <w:p w:rsidR="00906B12" w:rsidRPr="00906B12" w:rsidRDefault="00906B12" w:rsidP="00906B12">
      <w:pPr>
        <w:widowControl/>
        <w:snapToGrid w:val="0"/>
        <w:spacing w:line="360" w:lineRule="auto"/>
        <w:ind w:firstLineChars="200" w:firstLine="480"/>
        <w:jc w:val="left"/>
        <w:rPr>
          <w:rFonts w:ascii="宋体" w:hAnsi="宋体"/>
          <w:sz w:val="24"/>
          <w:szCs w:val="24"/>
        </w:rPr>
      </w:pPr>
      <w:r w:rsidRPr="00906B12">
        <w:rPr>
          <w:rFonts w:ascii="宋体" w:hAnsi="宋体" w:hint="eastAsia"/>
          <w:sz w:val="24"/>
          <w:szCs w:val="24"/>
        </w:rPr>
        <w:t>供应商需对运营场地设施和电器设备的维护维修实行专人管理，设施管理人员要定期对运营场所的门、窗、灯光、水池等场地设施；以及对电脑、投影仪、线路等电器设备进行定期安全检查和维护，填写检查维护记录，发现问题及时维修（以上所需维修费用均由供应商承担），确保设施安全有效，防患于未然。</w:t>
      </w:r>
    </w:p>
    <w:p w:rsidR="00906B12" w:rsidRPr="00906B12" w:rsidRDefault="00906B12" w:rsidP="00906B12">
      <w:pPr>
        <w:widowControl/>
        <w:snapToGrid w:val="0"/>
        <w:spacing w:line="360" w:lineRule="auto"/>
        <w:ind w:firstLineChars="200" w:firstLine="480"/>
        <w:jc w:val="left"/>
        <w:rPr>
          <w:rFonts w:ascii="宋体" w:hAnsi="宋体"/>
          <w:sz w:val="24"/>
          <w:szCs w:val="24"/>
        </w:rPr>
      </w:pPr>
      <w:r w:rsidRPr="00906B12">
        <w:rPr>
          <w:rFonts w:ascii="宋体" w:hAnsi="宋体" w:hint="eastAsia"/>
          <w:sz w:val="24"/>
          <w:szCs w:val="24"/>
        </w:rPr>
        <w:t>（六）固定资产维护要求</w:t>
      </w:r>
    </w:p>
    <w:p w:rsidR="00906B12" w:rsidRPr="00906B12" w:rsidRDefault="00906B12" w:rsidP="00906B12">
      <w:pPr>
        <w:widowControl/>
        <w:snapToGrid w:val="0"/>
        <w:spacing w:line="360" w:lineRule="auto"/>
        <w:ind w:firstLineChars="200" w:firstLine="480"/>
        <w:jc w:val="left"/>
        <w:rPr>
          <w:rFonts w:ascii="宋体" w:hAnsi="宋体"/>
          <w:sz w:val="24"/>
          <w:szCs w:val="24"/>
        </w:rPr>
      </w:pPr>
      <w:r w:rsidRPr="00906B12">
        <w:rPr>
          <w:rFonts w:ascii="宋体" w:hAnsi="宋体" w:hint="eastAsia"/>
          <w:sz w:val="24"/>
          <w:szCs w:val="24"/>
        </w:rPr>
        <w:t>供应商需对场地内固定资产进行登记，妥善保管，不得丢失。合同期满前进行固定资产盘点，提交盘点明细。盘亏物品由供应商予以补齐。</w:t>
      </w:r>
    </w:p>
    <w:p w:rsidR="00906B12" w:rsidRPr="00906B12" w:rsidRDefault="00906B12" w:rsidP="00906B12">
      <w:pPr>
        <w:widowControl/>
        <w:snapToGrid w:val="0"/>
        <w:spacing w:line="360" w:lineRule="auto"/>
        <w:ind w:firstLineChars="200" w:firstLine="480"/>
        <w:jc w:val="left"/>
        <w:rPr>
          <w:rFonts w:ascii="宋体" w:hAnsi="宋体"/>
          <w:sz w:val="24"/>
        </w:rPr>
      </w:pPr>
      <w:r w:rsidRPr="00906B12">
        <w:rPr>
          <w:rFonts w:ascii="宋体" w:hAnsi="宋体" w:hint="eastAsia"/>
          <w:sz w:val="24"/>
        </w:rPr>
        <w:t>（七）配合街道重要工作开展活动及宣传</w:t>
      </w:r>
    </w:p>
    <w:p w:rsidR="00906B12" w:rsidRPr="00906B12" w:rsidRDefault="00906B12" w:rsidP="00906B12">
      <w:pPr>
        <w:widowControl/>
        <w:snapToGrid w:val="0"/>
        <w:spacing w:line="360" w:lineRule="auto"/>
        <w:ind w:firstLineChars="200" w:firstLine="480"/>
        <w:jc w:val="left"/>
        <w:rPr>
          <w:rFonts w:ascii="宋体" w:hAnsi="宋体"/>
          <w:sz w:val="24"/>
        </w:rPr>
      </w:pPr>
      <w:r w:rsidRPr="00906B12">
        <w:rPr>
          <w:rFonts w:ascii="宋体" w:hAnsi="宋体" w:hint="eastAsia"/>
          <w:sz w:val="24"/>
        </w:rPr>
        <w:t>供应商需围绕街道重点工作，根据街道要求开展相关重点工作的主题活动及宣传。</w:t>
      </w:r>
    </w:p>
    <w:p w:rsidR="00906B12" w:rsidRPr="00906B12" w:rsidRDefault="00906B12" w:rsidP="00906B12">
      <w:pPr>
        <w:widowControl/>
        <w:snapToGrid w:val="0"/>
        <w:spacing w:line="360" w:lineRule="auto"/>
        <w:ind w:firstLineChars="200" w:firstLine="480"/>
        <w:jc w:val="left"/>
        <w:rPr>
          <w:rFonts w:ascii="宋体" w:hAnsi="宋体"/>
          <w:sz w:val="24"/>
        </w:rPr>
      </w:pPr>
      <w:r w:rsidRPr="00906B12">
        <w:rPr>
          <w:rFonts w:ascii="宋体" w:hAnsi="宋体" w:hint="eastAsia"/>
          <w:sz w:val="24"/>
        </w:rPr>
        <w:t>供应商按照国家公共文化服务体系示范区创建要求，开展多种形式的宣传推广活动，提升运营场馆及服务的群众知晓率、到访率和参与率。配合落实区文化和旅游局等上级单位要求开展的相关宣传工作。做好群众满意度调查及反馈统计服务，采取问卷调查、微信调研、深度访谈等多种方式征求群众意见，不断提升和改进服务质量。每月召开1次由运营单位、群众代表、街道文化部门、各社区文化干部四方组成的联席会议，汇报工作进展、听取各方意见、审定活动安排和重要事项。</w:t>
      </w:r>
    </w:p>
    <w:p w:rsidR="00906B12" w:rsidRPr="00906B12" w:rsidRDefault="00906B12" w:rsidP="00906B12">
      <w:pPr>
        <w:widowControl/>
        <w:snapToGrid w:val="0"/>
        <w:spacing w:line="360" w:lineRule="auto"/>
        <w:ind w:firstLineChars="200" w:firstLine="480"/>
        <w:jc w:val="left"/>
        <w:rPr>
          <w:rFonts w:ascii="宋体" w:hAnsi="宋体"/>
          <w:sz w:val="24"/>
        </w:rPr>
      </w:pPr>
      <w:r w:rsidRPr="00906B12">
        <w:rPr>
          <w:rFonts w:ascii="宋体" w:hAnsi="宋体" w:hint="eastAsia"/>
          <w:sz w:val="24"/>
        </w:rPr>
        <w:t>供应商高效配合完成区文化馆、区图书馆、区非遗中心、街道文化部门交办的图书配送、组织活动、数据统计、档案管理等各项工作任务。严格落实意识形</w:t>
      </w:r>
      <w:r w:rsidRPr="00906B12">
        <w:rPr>
          <w:rFonts w:ascii="宋体" w:hAnsi="宋体" w:hint="eastAsia"/>
          <w:sz w:val="24"/>
        </w:rPr>
        <w:lastRenderedPageBreak/>
        <w:t>态工作责任制各项要求，对举办的讲座、培训、演出、沙龙等活动的具体内容、主讲人或演出者情况等提前进行审查把关，活动举办过程中安排专人盯岗把控，建立工作日志。</w:t>
      </w:r>
    </w:p>
    <w:p w:rsidR="00906B12" w:rsidRPr="00906B12" w:rsidRDefault="00906B12" w:rsidP="00906B12">
      <w:pPr>
        <w:widowControl/>
        <w:snapToGrid w:val="0"/>
        <w:spacing w:line="360" w:lineRule="auto"/>
        <w:ind w:firstLineChars="200" w:firstLine="480"/>
        <w:jc w:val="left"/>
        <w:rPr>
          <w:rFonts w:ascii="宋体" w:hAnsi="宋体"/>
          <w:sz w:val="24"/>
        </w:rPr>
      </w:pPr>
      <w:r w:rsidRPr="00906B12">
        <w:rPr>
          <w:rFonts w:ascii="宋体" w:hAnsi="宋体" w:hint="eastAsia"/>
          <w:sz w:val="24"/>
        </w:rPr>
        <w:t>（八）供应商每季度将社区开展的活动在市媒上推广宣传</w:t>
      </w:r>
    </w:p>
    <w:p w:rsidR="00906B12" w:rsidRPr="00906B12" w:rsidRDefault="00906B12" w:rsidP="00906B12">
      <w:pPr>
        <w:widowControl/>
        <w:snapToGrid w:val="0"/>
        <w:spacing w:line="360" w:lineRule="auto"/>
        <w:ind w:firstLineChars="200" w:firstLine="480"/>
        <w:jc w:val="left"/>
        <w:rPr>
          <w:rFonts w:ascii="宋体" w:hAnsi="宋体"/>
          <w:sz w:val="24"/>
        </w:rPr>
      </w:pPr>
      <w:r w:rsidRPr="00906B12">
        <w:rPr>
          <w:rFonts w:ascii="宋体" w:hAnsi="宋体" w:hint="eastAsia"/>
          <w:sz w:val="24"/>
        </w:rPr>
        <w:t>供应商需在本项目服务期内根据街道安排在包片社区开展活动，结合街道要求和居民需求，每季度至少选择一个社区策划并开展活动，</w:t>
      </w:r>
      <w:r w:rsidRPr="00906B12">
        <w:rPr>
          <w:rFonts w:ascii="宋体" w:hAnsi="宋体" w:hint="eastAsia"/>
          <w:sz w:val="24"/>
          <w:szCs w:val="24"/>
        </w:rPr>
        <w:t>并在市媒及以上公开媒体宣传报道。</w:t>
      </w:r>
    </w:p>
    <w:p w:rsidR="00906B12" w:rsidRPr="00906B12" w:rsidRDefault="00906B12" w:rsidP="00906B12">
      <w:pPr>
        <w:widowControl/>
        <w:snapToGrid w:val="0"/>
        <w:spacing w:line="360" w:lineRule="auto"/>
        <w:ind w:firstLineChars="200" w:firstLine="480"/>
        <w:jc w:val="left"/>
        <w:rPr>
          <w:rFonts w:ascii="宋体" w:hAnsi="宋体"/>
          <w:sz w:val="24"/>
        </w:rPr>
      </w:pPr>
      <w:r w:rsidRPr="00906B12">
        <w:rPr>
          <w:rFonts w:ascii="宋体" w:hAnsi="宋体" w:hint="eastAsia"/>
          <w:sz w:val="24"/>
        </w:rPr>
        <w:t>（九）工作计划及档案规范要求</w:t>
      </w:r>
    </w:p>
    <w:p w:rsidR="00906B12" w:rsidRPr="00906B12" w:rsidRDefault="00906B12" w:rsidP="00906B12">
      <w:pPr>
        <w:widowControl/>
        <w:snapToGrid w:val="0"/>
        <w:spacing w:line="360" w:lineRule="auto"/>
        <w:ind w:firstLineChars="200" w:firstLine="480"/>
        <w:jc w:val="left"/>
        <w:rPr>
          <w:rFonts w:ascii="宋体" w:hAnsi="宋体"/>
          <w:sz w:val="24"/>
        </w:rPr>
      </w:pPr>
      <w:r w:rsidRPr="00906B12">
        <w:rPr>
          <w:rFonts w:ascii="宋体" w:hAnsi="宋体" w:hint="eastAsia"/>
          <w:sz w:val="24"/>
        </w:rPr>
        <w:t>供应商需做到工作有计划，项目有方案，会议有记录，各类资料、文件规范有序，有专人负责，依托台账助手等数字化平台及时进行信息上传，做好档案留存。</w:t>
      </w:r>
    </w:p>
    <w:p w:rsidR="00906B12" w:rsidRPr="00906B12" w:rsidRDefault="00906B12" w:rsidP="00906B12">
      <w:pPr>
        <w:widowControl/>
        <w:snapToGrid w:val="0"/>
        <w:spacing w:line="360" w:lineRule="auto"/>
        <w:ind w:firstLineChars="200" w:firstLine="480"/>
        <w:jc w:val="left"/>
        <w:rPr>
          <w:rFonts w:ascii="宋体" w:hAnsi="宋体"/>
          <w:sz w:val="24"/>
        </w:rPr>
      </w:pPr>
      <w:r w:rsidRPr="00906B12">
        <w:rPr>
          <w:rFonts w:ascii="宋体" w:hAnsi="宋体" w:hint="eastAsia"/>
          <w:sz w:val="24"/>
        </w:rPr>
        <w:t>供应商需按照竞争性磋商文件、委托内容和《石景山区公共文化服务社会化运营工作绩效评价工作方案》要求，结合实际制定年度工作计划，并向采购人提交月度、半年运营工作进度报告和全年运营工作总结报告及相关佐证材料，并主动接受采购人监督管理。</w:t>
      </w:r>
    </w:p>
    <w:p w:rsidR="00906B12" w:rsidRPr="00906B12" w:rsidRDefault="00906B12" w:rsidP="00906B12">
      <w:pPr>
        <w:spacing w:line="360" w:lineRule="auto"/>
      </w:pPr>
    </w:p>
    <w:p w:rsidR="00906B12" w:rsidRPr="00906B12" w:rsidRDefault="00906B12" w:rsidP="00906B12"/>
    <w:p w:rsidR="009D655D" w:rsidRPr="00906B12" w:rsidRDefault="009D655D" w:rsidP="009D655D">
      <w:pPr>
        <w:rPr>
          <w:rFonts w:ascii="Calibri" w:eastAsia="宋体" w:hAnsi="Calibri" w:cs="Times New Roman"/>
          <w:sz w:val="48"/>
          <w:szCs w:val="48"/>
        </w:rPr>
      </w:pPr>
    </w:p>
    <w:p w:rsidR="00962743" w:rsidRPr="00906B12" w:rsidRDefault="00962743" w:rsidP="009D655D">
      <w:pPr>
        <w:jc w:val="center"/>
        <w:rPr>
          <w:rFonts w:ascii="Calibri" w:eastAsia="宋体" w:hAnsi="Calibri" w:cs="Times New Roman"/>
          <w:b/>
          <w:sz w:val="48"/>
          <w:szCs w:val="48"/>
        </w:rPr>
      </w:pPr>
    </w:p>
    <w:p w:rsidR="00962743" w:rsidRPr="00906B12" w:rsidRDefault="00962743" w:rsidP="009D655D">
      <w:pPr>
        <w:jc w:val="center"/>
        <w:rPr>
          <w:rFonts w:ascii="Calibri" w:eastAsia="宋体" w:hAnsi="Calibri" w:cs="Times New Roman"/>
          <w:b/>
          <w:sz w:val="48"/>
          <w:szCs w:val="48"/>
        </w:rPr>
      </w:pPr>
    </w:p>
    <w:p w:rsidR="00962743" w:rsidRPr="00906B12" w:rsidRDefault="00962743" w:rsidP="009D655D">
      <w:pPr>
        <w:jc w:val="center"/>
        <w:rPr>
          <w:rFonts w:ascii="Calibri" w:eastAsia="宋体" w:hAnsi="Calibri" w:cs="Times New Roman"/>
          <w:b/>
          <w:sz w:val="48"/>
          <w:szCs w:val="48"/>
        </w:rPr>
      </w:pPr>
    </w:p>
    <w:p w:rsidR="00962743" w:rsidRPr="00906B12" w:rsidRDefault="00962743" w:rsidP="009D655D">
      <w:pPr>
        <w:jc w:val="center"/>
        <w:rPr>
          <w:rFonts w:ascii="Calibri" w:eastAsia="宋体" w:hAnsi="Calibri" w:cs="Times New Roman"/>
          <w:b/>
          <w:sz w:val="48"/>
          <w:szCs w:val="48"/>
        </w:rPr>
      </w:pPr>
    </w:p>
    <w:p w:rsidR="00962743" w:rsidRPr="00906B12" w:rsidRDefault="00962743" w:rsidP="009D655D">
      <w:pPr>
        <w:jc w:val="center"/>
        <w:rPr>
          <w:rFonts w:ascii="Calibri" w:eastAsia="宋体" w:hAnsi="Calibri" w:cs="Times New Roman"/>
          <w:b/>
          <w:sz w:val="48"/>
          <w:szCs w:val="48"/>
        </w:rPr>
      </w:pPr>
    </w:p>
    <w:p w:rsidR="00962743" w:rsidRPr="00906B12" w:rsidRDefault="00962743" w:rsidP="009D655D">
      <w:pPr>
        <w:jc w:val="center"/>
        <w:rPr>
          <w:rFonts w:ascii="Calibri" w:eastAsia="宋体" w:hAnsi="Calibri" w:cs="Times New Roman"/>
          <w:b/>
          <w:sz w:val="48"/>
          <w:szCs w:val="48"/>
        </w:rPr>
      </w:pPr>
    </w:p>
    <w:p w:rsidR="00962743" w:rsidRPr="00906B12" w:rsidRDefault="00962743" w:rsidP="009D655D">
      <w:pPr>
        <w:jc w:val="center"/>
        <w:rPr>
          <w:rFonts w:ascii="Calibri" w:eastAsia="宋体" w:hAnsi="Calibri" w:cs="Times New Roman"/>
          <w:b/>
          <w:sz w:val="48"/>
          <w:szCs w:val="48"/>
        </w:rPr>
      </w:pPr>
    </w:p>
    <w:p w:rsidR="00962743" w:rsidRPr="00906B12" w:rsidRDefault="00962743" w:rsidP="009D655D">
      <w:pPr>
        <w:jc w:val="center"/>
        <w:rPr>
          <w:rFonts w:ascii="Calibri" w:eastAsia="宋体" w:hAnsi="Calibri" w:cs="Times New Roman"/>
          <w:b/>
          <w:sz w:val="48"/>
          <w:szCs w:val="48"/>
        </w:rPr>
      </w:pPr>
    </w:p>
    <w:p w:rsidR="00962743" w:rsidRPr="00906B12" w:rsidRDefault="00962743" w:rsidP="009D655D">
      <w:pPr>
        <w:jc w:val="center"/>
        <w:rPr>
          <w:rFonts w:ascii="Calibri" w:eastAsia="宋体" w:hAnsi="Calibri" w:cs="Times New Roman"/>
          <w:b/>
          <w:sz w:val="48"/>
          <w:szCs w:val="48"/>
        </w:rPr>
      </w:pPr>
    </w:p>
    <w:p w:rsidR="00962743" w:rsidRPr="00906B12" w:rsidRDefault="00962743" w:rsidP="00962743">
      <w:pPr>
        <w:spacing w:line="360" w:lineRule="auto"/>
        <w:jc w:val="center"/>
        <w:outlineLvl w:val="0"/>
        <w:rPr>
          <w:rFonts w:ascii="宋体" w:eastAsia="宋体" w:hAnsi="宋体" w:cs="Times New Roman"/>
          <w:b/>
          <w:sz w:val="36"/>
          <w:szCs w:val="36"/>
        </w:rPr>
      </w:pPr>
      <w:bookmarkStart w:id="583" w:name="_Toc133508180"/>
      <w:r w:rsidRPr="00906B12">
        <w:rPr>
          <w:rFonts w:ascii="宋体" w:eastAsia="宋体" w:hAnsi="宋体" w:cs="Times New Roman" w:hint="eastAsia"/>
          <w:b/>
          <w:sz w:val="36"/>
          <w:szCs w:val="36"/>
        </w:rPr>
        <w:t>第五章 拟签订合同</w:t>
      </w:r>
      <w:bookmarkEnd w:id="583"/>
    </w:p>
    <w:p w:rsidR="00962743" w:rsidRPr="00906B12" w:rsidRDefault="00962743" w:rsidP="009D655D">
      <w:pPr>
        <w:jc w:val="center"/>
        <w:rPr>
          <w:rFonts w:ascii="Calibri" w:eastAsia="宋体" w:hAnsi="Calibri" w:cs="Times New Roman"/>
          <w:b/>
          <w:sz w:val="48"/>
          <w:szCs w:val="48"/>
        </w:rPr>
      </w:pPr>
    </w:p>
    <w:p w:rsidR="00962743" w:rsidRPr="00906B12" w:rsidRDefault="00962743" w:rsidP="009D655D">
      <w:pPr>
        <w:jc w:val="center"/>
        <w:rPr>
          <w:rFonts w:ascii="Calibri" w:eastAsia="宋体" w:hAnsi="Calibri" w:cs="Times New Roman"/>
          <w:b/>
          <w:sz w:val="48"/>
          <w:szCs w:val="48"/>
        </w:rPr>
      </w:pPr>
    </w:p>
    <w:p w:rsidR="00C64F9F" w:rsidRDefault="00C64F9F" w:rsidP="00C64F9F">
      <w:pPr>
        <w:spacing w:line="360" w:lineRule="auto"/>
        <w:jc w:val="center"/>
        <w:rPr>
          <w:rFonts w:asciiTheme="minorEastAsia" w:hAnsiTheme="minorEastAsia"/>
          <w:b/>
          <w:bCs/>
          <w:sz w:val="44"/>
          <w:szCs w:val="44"/>
        </w:rPr>
      </w:pPr>
    </w:p>
    <w:p w:rsidR="00C64F9F" w:rsidRDefault="00C64F9F" w:rsidP="00C64F9F">
      <w:pPr>
        <w:spacing w:line="360" w:lineRule="auto"/>
        <w:jc w:val="center"/>
        <w:rPr>
          <w:rFonts w:asciiTheme="minorEastAsia" w:hAnsiTheme="minorEastAsia"/>
          <w:b/>
          <w:bCs/>
          <w:sz w:val="44"/>
          <w:szCs w:val="44"/>
        </w:rPr>
      </w:pPr>
    </w:p>
    <w:p w:rsidR="00C64F9F" w:rsidRDefault="00C64F9F" w:rsidP="00C64F9F">
      <w:pPr>
        <w:jc w:val="center"/>
        <w:rPr>
          <w:rFonts w:asciiTheme="minorEastAsia" w:hAnsiTheme="minorEastAsia"/>
          <w:b/>
          <w:bCs/>
          <w:sz w:val="52"/>
          <w:szCs w:val="52"/>
        </w:rPr>
      </w:pPr>
      <w:r>
        <w:rPr>
          <w:rFonts w:asciiTheme="minorEastAsia" w:hAnsiTheme="minorEastAsia" w:hint="eastAsia"/>
          <w:b/>
          <w:bCs/>
          <w:sz w:val="52"/>
          <w:szCs w:val="52"/>
        </w:rPr>
        <w:t>2024年五里坨街道综合文化中心</w:t>
      </w:r>
    </w:p>
    <w:p w:rsidR="00C64F9F" w:rsidRDefault="00C64F9F" w:rsidP="00C64F9F">
      <w:pPr>
        <w:jc w:val="center"/>
        <w:rPr>
          <w:rFonts w:asciiTheme="minorEastAsia" w:hAnsiTheme="minorEastAsia"/>
          <w:b/>
          <w:bCs/>
          <w:sz w:val="44"/>
          <w:szCs w:val="44"/>
        </w:rPr>
      </w:pPr>
      <w:r>
        <w:rPr>
          <w:rFonts w:asciiTheme="minorEastAsia" w:hAnsiTheme="minorEastAsia" w:hint="eastAsia"/>
          <w:b/>
          <w:bCs/>
          <w:sz w:val="52"/>
          <w:szCs w:val="52"/>
        </w:rPr>
        <w:t>社会化运营项目</w:t>
      </w:r>
    </w:p>
    <w:p w:rsidR="00C64F9F" w:rsidRDefault="00C64F9F" w:rsidP="00C64F9F">
      <w:pPr>
        <w:spacing w:line="560" w:lineRule="exact"/>
        <w:rPr>
          <w:sz w:val="32"/>
          <w:szCs w:val="36"/>
        </w:rPr>
      </w:pPr>
    </w:p>
    <w:p w:rsidR="00C64F9F" w:rsidRDefault="00C64F9F" w:rsidP="00C64F9F">
      <w:pPr>
        <w:spacing w:line="560" w:lineRule="exact"/>
        <w:contextualSpacing/>
        <w:jc w:val="center"/>
        <w:rPr>
          <w:sz w:val="28"/>
          <w:szCs w:val="28"/>
        </w:rPr>
      </w:pPr>
    </w:p>
    <w:p w:rsidR="00C64F9F" w:rsidRDefault="00C64F9F" w:rsidP="00C64F9F">
      <w:pPr>
        <w:spacing w:line="560" w:lineRule="exact"/>
        <w:contextualSpacing/>
        <w:jc w:val="center"/>
        <w:rPr>
          <w:sz w:val="28"/>
          <w:szCs w:val="28"/>
        </w:rPr>
      </w:pPr>
    </w:p>
    <w:p w:rsidR="00C64F9F" w:rsidRDefault="00C64F9F" w:rsidP="00C64F9F">
      <w:pPr>
        <w:spacing w:line="560" w:lineRule="exact"/>
        <w:contextualSpacing/>
        <w:jc w:val="center"/>
        <w:rPr>
          <w:sz w:val="28"/>
          <w:szCs w:val="28"/>
        </w:rPr>
      </w:pPr>
    </w:p>
    <w:p w:rsidR="00C64F9F" w:rsidRDefault="00C64F9F" w:rsidP="00C64F9F">
      <w:pPr>
        <w:spacing w:line="560" w:lineRule="exact"/>
        <w:contextualSpacing/>
        <w:jc w:val="center"/>
        <w:rPr>
          <w:sz w:val="28"/>
          <w:szCs w:val="28"/>
        </w:rPr>
      </w:pPr>
    </w:p>
    <w:p w:rsidR="00C64F9F" w:rsidRDefault="00C64F9F" w:rsidP="00C64F9F">
      <w:pPr>
        <w:spacing w:line="560" w:lineRule="exact"/>
        <w:contextualSpacing/>
        <w:jc w:val="center"/>
        <w:rPr>
          <w:sz w:val="28"/>
          <w:szCs w:val="28"/>
        </w:rPr>
      </w:pPr>
      <w:r>
        <w:rPr>
          <w:rFonts w:hint="eastAsia"/>
          <w:sz w:val="28"/>
          <w:szCs w:val="28"/>
        </w:rPr>
        <w:t xml:space="preserve">                       </w:t>
      </w:r>
    </w:p>
    <w:p w:rsidR="00C64F9F" w:rsidRDefault="00C64F9F" w:rsidP="00C64F9F">
      <w:pPr>
        <w:ind w:firstLine="421"/>
        <w:jc w:val="center"/>
        <w:rPr>
          <w:rFonts w:ascii="宋体" w:hAnsi="宋体" w:cs="宋体"/>
          <w:b/>
          <w:bCs/>
          <w:sz w:val="52"/>
          <w:szCs w:val="52"/>
        </w:rPr>
      </w:pPr>
      <w:r>
        <w:rPr>
          <w:rFonts w:ascii="宋体" w:hAnsi="宋体" w:cs="宋体"/>
          <w:b/>
          <w:bCs/>
          <w:sz w:val="52"/>
          <w:szCs w:val="52"/>
        </w:rPr>
        <w:t>采购合同</w:t>
      </w:r>
    </w:p>
    <w:p w:rsidR="00C64F9F" w:rsidRDefault="00C64F9F" w:rsidP="00C64F9F">
      <w:pPr>
        <w:spacing w:line="560" w:lineRule="exact"/>
        <w:rPr>
          <w:sz w:val="32"/>
          <w:szCs w:val="36"/>
        </w:rPr>
      </w:pPr>
    </w:p>
    <w:p w:rsidR="00C64F9F" w:rsidRDefault="00C64F9F" w:rsidP="00C64F9F">
      <w:pPr>
        <w:spacing w:line="560" w:lineRule="exact"/>
        <w:rPr>
          <w:sz w:val="32"/>
          <w:szCs w:val="36"/>
        </w:rPr>
      </w:pPr>
    </w:p>
    <w:p w:rsidR="00C64F9F" w:rsidRDefault="00C64F9F" w:rsidP="00C64F9F">
      <w:pPr>
        <w:pStyle w:val="a7"/>
        <w:ind w:firstLine="0"/>
      </w:pPr>
    </w:p>
    <w:p w:rsidR="00C64F9F" w:rsidRDefault="00C64F9F" w:rsidP="00C64F9F">
      <w:pPr>
        <w:pStyle w:val="a7"/>
      </w:pPr>
    </w:p>
    <w:p w:rsidR="00C64F9F" w:rsidRDefault="00C64F9F" w:rsidP="00C64F9F">
      <w:pPr>
        <w:pStyle w:val="a7"/>
      </w:pPr>
    </w:p>
    <w:p w:rsidR="00C64F9F" w:rsidRDefault="00C64F9F" w:rsidP="00C64F9F">
      <w:pPr>
        <w:pStyle w:val="a7"/>
      </w:pPr>
    </w:p>
    <w:p w:rsidR="00C64F9F" w:rsidRDefault="00C64F9F" w:rsidP="00C64F9F">
      <w:pPr>
        <w:pStyle w:val="a7"/>
        <w:spacing w:line="480" w:lineRule="auto"/>
      </w:pPr>
    </w:p>
    <w:p w:rsidR="00C64F9F" w:rsidRDefault="00C64F9F" w:rsidP="00C64F9F">
      <w:pPr>
        <w:spacing w:line="480" w:lineRule="auto"/>
        <w:rPr>
          <w:sz w:val="28"/>
          <w:szCs w:val="28"/>
        </w:rPr>
      </w:pPr>
      <w:r>
        <w:rPr>
          <w:rFonts w:hint="eastAsia"/>
          <w:sz w:val="32"/>
          <w:szCs w:val="36"/>
        </w:rPr>
        <w:t xml:space="preserve">  </w:t>
      </w:r>
      <w:r>
        <w:rPr>
          <w:rFonts w:hint="eastAsia"/>
          <w:sz w:val="28"/>
          <w:szCs w:val="28"/>
        </w:rPr>
        <w:t xml:space="preserve"> </w:t>
      </w:r>
      <w:r>
        <w:rPr>
          <w:sz w:val="28"/>
          <w:szCs w:val="28"/>
        </w:rPr>
        <w:t>委托方（甲方）：</w:t>
      </w:r>
      <w:r>
        <w:rPr>
          <w:rFonts w:ascii="宋体" w:hAnsi="宋体" w:cs="宋体" w:hint="eastAsia"/>
          <w:sz w:val="28"/>
          <w:szCs w:val="28"/>
          <w:u w:val="single"/>
        </w:rPr>
        <w:t xml:space="preserve"> 北京市石景山区人民政府五里坨街道办事处   </w:t>
      </w:r>
    </w:p>
    <w:p w:rsidR="00C64F9F" w:rsidRDefault="00C64F9F" w:rsidP="00C64F9F">
      <w:pPr>
        <w:spacing w:line="480" w:lineRule="auto"/>
        <w:rPr>
          <w:rFonts w:ascii="宋体" w:hAnsi="宋体" w:cs="宋体"/>
          <w:sz w:val="28"/>
          <w:szCs w:val="28"/>
          <w:u w:val="single"/>
        </w:rPr>
      </w:pPr>
      <w:r>
        <w:rPr>
          <w:rFonts w:hint="eastAsia"/>
          <w:sz w:val="28"/>
          <w:szCs w:val="28"/>
        </w:rPr>
        <w:lastRenderedPageBreak/>
        <w:t xml:space="preserve">   </w:t>
      </w:r>
      <w:r>
        <w:rPr>
          <w:sz w:val="28"/>
          <w:szCs w:val="28"/>
        </w:rPr>
        <w:t>受托方（乙方）：</w:t>
      </w:r>
      <w:r>
        <w:rPr>
          <w:rFonts w:hint="eastAsia"/>
          <w:sz w:val="28"/>
          <w:szCs w:val="28"/>
        </w:rPr>
        <w:t xml:space="preserve"> </w:t>
      </w:r>
      <w:r>
        <w:rPr>
          <w:rFonts w:ascii="宋体" w:hAnsi="宋体" w:cs="宋体" w:hint="eastAsia"/>
          <w:sz w:val="28"/>
          <w:szCs w:val="28"/>
          <w:u w:val="single"/>
        </w:rPr>
        <w:t xml:space="preserve">                                        </w:t>
      </w:r>
    </w:p>
    <w:p w:rsidR="00C64F9F" w:rsidRDefault="00C64F9F" w:rsidP="00C64F9F">
      <w:pPr>
        <w:spacing w:line="480" w:lineRule="auto"/>
        <w:ind w:firstLineChars="150" w:firstLine="420"/>
        <w:rPr>
          <w:sz w:val="28"/>
          <w:szCs w:val="28"/>
        </w:rPr>
      </w:pPr>
      <w:r>
        <w:rPr>
          <w:sz w:val="28"/>
          <w:szCs w:val="28"/>
        </w:rPr>
        <w:t>签署日期：</w:t>
      </w:r>
      <w:r>
        <w:rPr>
          <w:rFonts w:hint="eastAsia"/>
          <w:sz w:val="28"/>
          <w:szCs w:val="28"/>
        </w:rPr>
        <w:t xml:space="preserve">   </w:t>
      </w:r>
      <w:r>
        <w:rPr>
          <w:sz w:val="28"/>
          <w:szCs w:val="28"/>
        </w:rPr>
        <w:t>年</w:t>
      </w:r>
      <w:r>
        <w:rPr>
          <w:sz w:val="28"/>
          <w:szCs w:val="28"/>
        </w:rPr>
        <w:t xml:space="preserve">   </w:t>
      </w:r>
      <w:r>
        <w:rPr>
          <w:sz w:val="28"/>
          <w:szCs w:val="28"/>
        </w:rPr>
        <w:t>月</w:t>
      </w:r>
      <w:r>
        <w:rPr>
          <w:sz w:val="28"/>
          <w:szCs w:val="28"/>
        </w:rPr>
        <w:t xml:space="preserve">   </w:t>
      </w:r>
      <w:r>
        <w:rPr>
          <w:sz w:val="28"/>
          <w:szCs w:val="28"/>
        </w:rPr>
        <w:t>日</w:t>
      </w:r>
    </w:p>
    <w:p w:rsidR="00C64F9F" w:rsidRDefault="00C64F9F" w:rsidP="00C64F9F">
      <w:pPr>
        <w:spacing w:line="480" w:lineRule="auto"/>
        <w:ind w:firstLineChars="150" w:firstLine="420"/>
        <w:rPr>
          <w:sz w:val="28"/>
          <w:szCs w:val="28"/>
        </w:rPr>
      </w:pPr>
    </w:p>
    <w:p w:rsidR="00C64F9F" w:rsidRDefault="00C64F9F" w:rsidP="00C64F9F">
      <w:pPr>
        <w:spacing w:line="480" w:lineRule="auto"/>
        <w:ind w:firstLineChars="150" w:firstLine="420"/>
        <w:rPr>
          <w:sz w:val="28"/>
          <w:szCs w:val="28"/>
        </w:rPr>
      </w:pPr>
    </w:p>
    <w:p w:rsidR="00C64F9F" w:rsidRDefault="00C64F9F" w:rsidP="00C64F9F">
      <w:pPr>
        <w:spacing w:line="560" w:lineRule="exact"/>
        <w:jc w:val="center"/>
        <w:rPr>
          <w:rFonts w:ascii="宋体" w:hAnsi="宋体"/>
          <w:b/>
          <w:sz w:val="44"/>
          <w:szCs w:val="44"/>
        </w:rPr>
      </w:pPr>
      <w:r>
        <w:rPr>
          <w:rFonts w:ascii="宋体" w:hAnsi="宋体"/>
          <w:b/>
          <w:sz w:val="28"/>
          <w:szCs w:val="28"/>
        </w:rPr>
        <w:br w:type="page"/>
      </w:r>
      <w:r>
        <w:rPr>
          <w:rFonts w:ascii="宋体" w:hAnsi="宋体"/>
          <w:b/>
          <w:sz w:val="44"/>
          <w:szCs w:val="44"/>
        </w:rPr>
        <w:lastRenderedPageBreak/>
        <w:t>合同文本</w:t>
      </w:r>
    </w:p>
    <w:p w:rsidR="00C64F9F" w:rsidRDefault="00C64F9F" w:rsidP="00C64F9F">
      <w:pPr>
        <w:spacing w:line="560" w:lineRule="exact"/>
        <w:jc w:val="center"/>
        <w:rPr>
          <w:rFonts w:ascii="宋体" w:hAnsi="宋体"/>
          <w:b/>
          <w:sz w:val="44"/>
          <w:szCs w:val="44"/>
        </w:rPr>
      </w:pPr>
    </w:p>
    <w:p w:rsidR="00C64F9F" w:rsidRDefault="00C64F9F" w:rsidP="00C64F9F">
      <w:pPr>
        <w:spacing w:line="360" w:lineRule="auto"/>
        <w:ind w:firstLineChars="200" w:firstLine="480"/>
        <w:rPr>
          <w:rFonts w:ascii="宋体" w:hAnsi="宋体" w:cs="宋体"/>
          <w:sz w:val="24"/>
        </w:rPr>
      </w:pPr>
      <w:r>
        <w:rPr>
          <w:rFonts w:ascii="宋体" w:eastAsia="宋体" w:hAnsi="宋体" w:cs="宋体" w:hint="eastAsia"/>
          <w:sz w:val="24"/>
        </w:rPr>
        <w:t>委托方（甲方）：北京市石景山区人民政府五里坨街道办事处</w:t>
      </w:r>
    </w:p>
    <w:p w:rsidR="00C64F9F" w:rsidRDefault="00C64F9F" w:rsidP="00C64F9F">
      <w:pPr>
        <w:spacing w:line="360" w:lineRule="auto"/>
        <w:ind w:firstLineChars="200" w:firstLine="480"/>
        <w:rPr>
          <w:rFonts w:ascii="宋体" w:hAnsi="宋体" w:cs="宋体"/>
          <w:sz w:val="24"/>
        </w:rPr>
      </w:pPr>
      <w:r>
        <w:rPr>
          <w:rFonts w:ascii="宋体" w:eastAsia="宋体" w:hAnsi="宋体" w:cs="宋体" w:hint="eastAsia"/>
          <w:sz w:val="24"/>
        </w:rPr>
        <w:t>受托方（乙方）：</w:t>
      </w:r>
    </w:p>
    <w:p w:rsidR="00C64F9F" w:rsidRDefault="00C64F9F" w:rsidP="00C64F9F">
      <w:pPr>
        <w:spacing w:line="360" w:lineRule="auto"/>
        <w:ind w:firstLineChars="200" w:firstLine="480"/>
        <w:rPr>
          <w:rFonts w:ascii="宋体" w:hAnsi="宋体" w:cs="宋体"/>
          <w:b/>
          <w:bCs/>
          <w:sz w:val="24"/>
        </w:rPr>
      </w:pPr>
      <w:r>
        <w:rPr>
          <w:rFonts w:ascii="宋体" w:eastAsia="宋体" w:hAnsi="宋体" w:cs="宋体" w:hint="eastAsia"/>
          <w:sz w:val="24"/>
        </w:rPr>
        <w:t>依据《中华人民共和国民法典》、《中华人民共和国招标投标法》、《中华人民共和国政府采购法》和《中华人民共和国公共文化服务保障法》等法律法规的相关规定和要求，甲乙双方本着诚实信用、平等互利的原则，就甲方委托乙方开展2024年五里坨街道综合文化中心社会化运营项目事宜，经友好协商达成一致意见，签订本合同。</w:t>
      </w:r>
      <w:r>
        <w:rPr>
          <w:rFonts w:ascii="宋体" w:hAnsi="宋体" w:cs="宋体" w:hint="eastAsia"/>
          <w:b/>
          <w:bCs/>
          <w:sz w:val="24"/>
        </w:rPr>
        <w:t xml:space="preserve">  </w:t>
      </w:r>
    </w:p>
    <w:p w:rsidR="00C64F9F" w:rsidRDefault="00C64F9F" w:rsidP="00C64F9F">
      <w:pPr>
        <w:pStyle w:val="18"/>
        <w:spacing w:line="360" w:lineRule="auto"/>
        <w:ind w:firstLine="482"/>
        <w:rPr>
          <w:rFonts w:ascii="宋体" w:hAnsi="宋体" w:cs="仿宋_GB2312"/>
          <w:sz w:val="24"/>
          <w:szCs w:val="24"/>
        </w:rPr>
      </w:pPr>
      <w:r>
        <w:rPr>
          <w:rFonts w:ascii="宋体" w:hAnsi="宋体" w:cs="仿宋" w:hint="eastAsia"/>
          <w:b/>
          <w:bCs/>
          <w:sz w:val="24"/>
        </w:rPr>
        <w:t>项目实施地址：</w:t>
      </w:r>
    </w:p>
    <w:p w:rsidR="00C64F9F" w:rsidRDefault="00C64F9F" w:rsidP="00C64F9F">
      <w:pPr>
        <w:spacing w:line="360" w:lineRule="auto"/>
        <w:ind w:firstLineChars="200" w:firstLine="482"/>
        <w:rPr>
          <w:rFonts w:ascii="宋体" w:hAnsi="宋体"/>
          <w:b/>
          <w:bCs/>
          <w:sz w:val="24"/>
        </w:rPr>
      </w:pPr>
      <w:r>
        <w:rPr>
          <w:rFonts w:ascii="宋体" w:hAnsi="宋体"/>
          <w:b/>
          <w:bCs/>
          <w:sz w:val="24"/>
        </w:rPr>
        <w:t>第一条 委托内容</w:t>
      </w:r>
    </w:p>
    <w:p w:rsidR="00C64F9F" w:rsidRDefault="00C64F9F" w:rsidP="00C64F9F">
      <w:pPr>
        <w:widowControl/>
        <w:spacing w:line="360" w:lineRule="auto"/>
        <w:ind w:firstLineChars="200" w:firstLine="480"/>
        <w:contextualSpacing/>
        <w:rPr>
          <w:rFonts w:ascii="宋体" w:hAnsi="宋体"/>
          <w:sz w:val="24"/>
        </w:rPr>
      </w:pPr>
      <w:r>
        <w:rPr>
          <w:rFonts w:ascii="宋体" w:hAnsi="宋体"/>
          <w:sz w:val="24"/>
        </w:rPr>
        <w:t>甲乙双方确认，本合同有效期内，</w:t>
      </w:r>
      <w:r>
        <w:rPr>
          <w:rFonts w:ascii="宋体" w:hAnsi="宋体" w:hint="eastAsia"/>
          <w:sz w:val="24"/>
        </w:rPr>
        <w:t>乙方接受甲方委托开展</w:t>
      </w:r>
      <w:r>
        <w:rPr>
          <w:rFonts w:asciiTheme="minorEastAsia" w:hAnsiTheme="minorEastAsia" w:hint="eastAsia"/>
          <w:sz w:val="24"/>
        </w:rPr>
        <w:t>2024年五里坨街道综合文化中心社会化运营</w:t>
      </w:r>
      <w:r>
        <w:rPr>
          <w:rFonts w:ascii="宋体" w:hAnsi="宋体" w:hint="eastAsia"/>
          <w:sz w:val="24"/>
        </w:rPr>
        <w:t>工作</w:t>
      </w:r>
      <w:r>
        <w:rPr>
          <w:rFonts w:ascii="宋体" w:hAnsi="宋体"/>
          <w:sz w:val="24"/>
        </w:rPr>
        <w:t>，</w:t>
      </w:r>
      <w:r>
        <w:rPr>
          <w:rFonts w:ascii="宋体" w:hAnsi="宋体" w:hint="eastAsia"/>
          <w:sz w:val="24"/>
        </w:rPr>
        <w:t>向公众提供服务，并完成“石景山区基层公共文化设施绩效评价指标体系”各项指标任务。具体委托内容如下：</w:t>
      </w:r>
    </w:p>
    <w:p w:rsidR="00C64F9F" w:rsidRDefault="00C64F9F" w:rsidP="00C64F9F">
      <w:pPr>
        <w:widowControl/>
        <w:spacing w:line="360" w:lineRule="auto"/>
        <w:ind w:firstLineChars="200" w:firstLine="480"/>
        <w:contextualSpacing/>
        <w:rPr>
          <w:rFonts w:ascii="宋体" w:hAnsi="宋体"/>
          <w:sz w:val="24"/>
        </w:rPr>
      </w:pPr>
      <w:r>
        <w:rPr>
          <w:rFonts w:ascii="宋体" w:hAnsi="宋体" w:hint="eastAsia"/>
          <w:sz w:val="24"/>
        </w:rPr>
        <w:t>（一）场馆管理</w:t>
      </w:r>
    </w:p>
    <w:p w:rsidR="00C64F9F" w:rsidRDefault="00C64F9F" w:rsidP="00C64F9F">
      <w:pPr>
        <w:widowControl/>
        <w:spacing w:line="360" w:lineRule="auto"/>
        <w:ind w:firstLineChars="200" w:firstLine="480"/>
        <w:contextualSpacing/>
        <w:rPr>
          <w:rFonts w:ascii="宋体" w:hAnsi="宋体"/>
          <w:sz w:val="24"/>
        </w:rPr>
      </w:pPr>
      <w:r>
        <w:rPr>
          <w:rFonts w:ascii="宋体" w:hAnsi="宋体" w:hint="eastAsia"/>
          <w:sz w:val="24"/>
        </w:rPr>
        <w:t>1.做好街道综合文化中心社会化运营工作，每周免费开放时间</w:t>
      </w:r>
      <w:r>
        <w:rPr>
          <w:rFonts w:ascii="宋体" w:hAnsi="宋体" w:hint="eastAsia"/>
          <w:sz w:val="24"/>
          <w:u w:val="single"/>
        </w:rPr>
        <w:t>70小时</w:t>
      </w:r>
      <w:r>
        <w:rPr>
          <w:rFonts w:ascii="宋体" w:hAnsi="宋体" w:hint="eastAsia"/>
          <w:sz w:val="24"/>
        </w:rPr>
        <w:t>以上，错时开放时间不少于开放时间的1/3（含国家法定假期）。在开放时间内，各功能室均需保证按时正常开放，各项文化设施、设备器材均可使用。</w:t>
      </w:r>
    </w:p>
    <w:p w:rsidR="00C64F9F" w:rsidRDefault="00C64F9F" w:rsidP="00C64F9F">
      <w:pPr>
        <w:widowControl/>
        <w:spacing w:line="360" w:lineRule="auto"/>
        <w:ind w:firstLineChars="200" w:firstLine="480"/>
        <w:contextualSpacing/>
        <w:rPr>
          <w:rFonts w:ascii="宋体" w:hAnsi="宋体"/>
          <w:sz w:val="24"/>
        </w:rPr>
      </w:pPr>
      <w:r>
        <w:rPr>
          <w:rFonts w:ascii="宋体" w:hAnsi="宋体" w:hint="eastAsia"/>
          <w:sz w:val="24"/>
        </w:rPr>
        <w:t>2.保持各功能厅室环境整洁舒适，文化氛围浓厚。</w:t>
      </w:r>
    </w:p>
    <w:p w:rsidR="00C64F9F" w:rsidRDefault="00C64F9F" w:rsidP="00C64F9F">
      <w:pPr>
        <w:widowControl/>
        <w:spacing w:line="360" w:lineRule="auto"/>
        <w:ind w:firstLineChars="200" w:firstLine="480"/>
        <w:contextualSpacing/>
        <w:rPr>
          <w:rFonts w:ascii="宋体" w:hAnsi="宋体"/>
          <w:sz w:val="24"/>
        </w:rPr>
      </w:pPr>
      <w:r>
        <w:rPr>
          <w:rFonts w:ascii="宋体" w:hAnsi="宋体" w:hint="eastAsia"/>
          <w:sz w:val="24"/>
        </w:rPr>
        <w:t>3.按照国家公共文化服务体系示范区要求，做好信息公示。设施外部与功能厅室标志标牌齐全；管理制度、服务项目、联系电话、功能室分布、每周活动安排等信息公开、公示，公示信息应全面详细且更新及时。大型活动提前</w:t>
      </w:r>
      <w:r>
        <w:rPr>
          <w:rFonts w:ascii="宋体" w:hAnsi="宋体" w:hint="eastAsia"/>
          <w:sz w:val="24"/>
          <w:u w:val="single"/>
        </w:rPr>
        <w:t>30</w:t>
      </w:r>
      <w:r>
        <w:rPr>
          <w:rFonts w:ascii="宋体" w:hAnsi="宋体" w:hint="eastAsia"/>
          <w:sz w:val="24"/>
        </w:rPr>
        <w:t>日进行公示，常规活动提前</w:t>
      </w:r>
      <w:r>
        <w:rPr>
          <w:rFonts w:ascii="宋体" w:hAnsi="宋体" w:hint="eastAsia"/>
          <w:sz w:val="24"/>
          <w:u w:val="single"/>
        </w:rPr>
        <w:t>10</w:t>
      </w:r>
      <w:r>
        <w:rPr>
          <w:rFonts w:ascii="宋体" w:hAnsi="宋体" w:hint="eastAsia"/>
          <w:sz w:val="24"/>
        </w:rPr>
        <w:t>日进行公示，因故闭馆或调整时间须提前</w:t>
      </w:r>
      <w:r>
        <w:rPr>
          <w:rFonts w:ascii="宋体" w:hAnsi="宋体" w:hint="eastAsia"/>
          <w:sz w:val="24"/>
          <w:u w:val="single"/>
        </w:rPr>
        <w:t>1周</w:t>
      </w:r>
      <w:r>
        <w:rPr>
          <w:rFonts w:ascii="宋体" w:hAnsi="宋体" w:hint="eastAsia"/>
          <w:sz w:val="24"/>
        </w:rPr>
        <w:t>公示。免费提供无线网络服务（大于</w:t>
      </w:r>
      <w:r>
        <w:rPr>
          <w:rFonts w:ascii="宋体" w:hAnsi="宋体" w:hint="eastAsia"/>
          <w:sz w:val="24"/>
          <w:u w:val="single"/>
        </w:rPr>
        <w:t>250M</w:t>
      </w:r>
      <w:r>
        <w:rPr>
          <w:rFonts w:ascii="宋体" w:hAnsi="宋体" w:hint="eastAsia"/>
          <w:sz w:val="24"/>
        </w:rPr>
        <w:t>），</w:t>
      </w:r>
      <w:r>
        <w:rPr>
          <w:rFonts w:ascii="宋体" w:hAnsi="宋体" w:hint="eastAsia"/>
          <w:sz w:val="24"/>
          <w:u w:val="single"/>
        </w:rPr>
        <w:t>为军人、老年人、未成年人、残疾人、务工人员、生活困难群众等特殊群体提供专门活动区域和服务项目</w:t>
      </w:r>
      <w:r>
        <w:rPr>
          <w:rFonts w:ascii="宋体" w:hAnsi="宋体" w:hint="eastAsia"/>
          <w:sz w:val="24"/>
        </w:rPr>
        <w:t>。</w:t>
      </w:r>
    </w:p>
    <w:p w:rsidR="00C64F9F" w:rsidRDefault="00C64F9F" w:rsidP="00C64F9F">
      <w:pPr>
        <w:widowControl/>
        <w:snapToGrid w:val="0"/>
        <w:spacing w:line="360" w:lineRule="auto"/>
        <w:ind w:firstLineChars="200" w:firstLine="480"/>
        <w:jc w:val="left"/>
        <w:rPr>
          <w:rFonts w:ascii="宋体" w:hAnsi="宋体"/>
          <w:sz w:val="24"/>
        </w:rPr>
      </w:pPr>
      <w:r>
        <w:rPr>
          <w:rFonts w:ascii="宋体" w:hAnsi="宋体" w:hint="eastAsia"/>
          <w:sz w:val="24"/>
        </w:rPr>
        <w:t>4.做好公共设施、设备的日常维护。落实场地安全管理责任制，制定并实施安全隐患排查与上报制度；做好设施、设备日常维护，加强场地设备巡检，定期对设施设备进行消毒和检查</w:t>
      </w:r>
      <w:r>
        <w:rPr>
          <w:rFonts w:ascii="宋体" w:hAnsi="宋体" w:hint="eastAsia"/>
          <w:color w:val="000000"/>
          <w:sz w:val="24"/>
          <w:szCs w:val="24"/>
        </w:rPr>
        <w:t>，填写检查维护记录，发现问题及时维修（维修费用由乙方承担），确保设施安全有效，防患于未然。乙方</w:t>
      </w:r>
      <w:r>
        <w:rPr>
          <w:rFonts w:ascii="宋体" w:hAnsi="宋体" w:cs="黑体" w:hint="eastAsia"/>
          <w:sz w:val="24"/>
        </w:rPr>
        <w:t>应建立安全管理制度，健</w:t>
      </w:r>
      <w:r>
        <w:rPr>
          <w:rFonts w:ascii="宋体" w:hAnsi="宋体" w:cs="黑体" w:hint="eastAsia"/>
          <w:sz w:val="24"/>
        </w:rPr>
        <w:lastRenderedPageBreak/>
        <w:t>全应急预案和安保措施。确保消防设施良好、通道畅通、标识清晰完整。</w:t>
      </w:r>
      <w:r>
        <w:rPr>
          <w:rFonts w:ascii="宋体" w:hAnsi="宋体" w:hint="eastAsia"/>
          <w:sz w:val="24"/>
        </w:rPr>
        <w:t>做好工作日志，每年开展安全应急演练不少于2次。</w:t>
      </w:r>
    </w:p>
    <w:p w:rsidR="00C64F9F" w:rsidRDefault="00C64F9F" w:rsidP="00C64F9F">
      <w:pPr>
        <w:widowControl/>
        <w:spacing w:line="360" w:lineRule="auto"/>
        <w:ind w:firstLineChars="200" w:firstLine="480"/>
        <w:contextualSpacing/>
        <w:rPr>
          <w:rFonts w:ascii="宋体" w:hAnsi="宋体"/>
          <w:sz w:val="24"/>
        </w:rPr>
      </w:pPr>
      <w:r>
        <w:rPr>
          <w:rFonts w:ascii="宋体" w:hAnsi="宋体" w:hint="eastAsia"/>
          <w:sz w:val="24"/>
        </w:rPr>
        <w:t>5.采取专业化服务与管理。街道综合文化中心应配备工作人员5人（不少于5人），其中</w:t>
      </w:r>
      <w:r>
        <w:rPr>
          <w:rFonts w:ascii="宋体" w:hAnsi="宋体" w:hint="eastAsia"/>
          <w:sz w:val="24"/>
          <w:u w:val="single"/>
        </w:rPr>
        <w:t>管理负责岗1名，场馆管理岗4名，</w:t>
      </w:r>
      <w:r>
        <w:rPr>
          <w:rFonts w:ascii="宋体" w:hAnsi="宋体" w:hint="eastAsia"/>
          <w:sz w:val="24"/>
        </w:rPr>
        <w:t>明确各岗位职责，严格执行服务规范和工作制度，服务热情规范。工作人员聘用应建立合法规范的劳动关系。现场运营团队1/3的人员应具有参与公共文化服务与管理的经历，或接受过公共文化专业培训。</w:t>
      </w:r>
      <w:r>
        <w:rPr>
          <w:rFonts w:ascii="宋体" w:hAnsi="宋体" w:hint="eastAsia"/>
          <w:sz w:val="24"/>
          <w:u w:val="single"/>
        </w:rPr>
        <w:t>每年8月底前自主组织全员参加集中培训不少于11天</w:t>
      </w:r>
      <w:r>
        <w:rPr>
          <w:rFonts w:ascii="宋体" w:hAnsi="宋体" w:hint="eastAsia"/>
          <w:sz w:val="24"/>
        </w:rPr>
        <w:t>；按要求参加区、街道文化部门组织的培训学习；符合条件的员工应积极参与公共文化服务和旅游公共服务等专业领域技术职称考试。</w:t>
      </w:r>
    </w:p>
    <w:p w:rsidR="00C64F9F" w:rsidRDefault="00C64F9F" w:rsidP="00C64F9F">
      <w:pPr>
        <w:widowControl/>
        <w:spacing w:line="360" w:lineRule="auto"/>
        <w:ind w:firstLineChars="200" w:firstLine="480"/>
        <w:contextualSpacing/>
        <w:rPr>
          <w:rFonts w:ascii="宋体" w:hAnsi="宋体"/>
          <w:sz w:val="24"/>
        </w:rPr>
      </w:pPr>
      <w:r>
        <w:rPr>
          <w:rFonts w:ascii="宋体" w:hAnsi="宋体" w:hint="eastAsia"/>
          <w:sz w:val="24"/>
        </w:rPr>
        <w:t>6.按照国家公共文化服务体系示范区创建要求，开展多种形式的宣传推广活动，提升运营场馆及服务的群众知晓率、到访率和参与率。配合落实区文化和旅游局等上级单位要求开展的相关宣传工作。做好群众满意度调查及反馈统计服务，采取问卷调查、微信调研、深度访谈等多种方式征求群众意见，不断提升和改进服务质量。每月召开1次由运营单位、群众代表、街道文化部门、各社区文化干部四方组成的联席会议，汇报工作进展、听取各方意见、审定活动安排和重要事项。</w:t>
      </w:r>
    </w:p>
    <w:p w:rsidR="00C64F9F" w:rsidRDefault="00C64F9F" w:rsidP="00C64F9F">
      <w:pPr>
        <w:widowControl/>
        <w:spacing w:line="360" w:lineRule="auto"/>
        <w:ind w:firstLineChars="200" w:firstLine="480"/>
        <w:contextualSpacing/>
        <w:rPr>
          <w:rFonts w:ascii="宋体" w:hAnsi="宋体"/>
          <w:sz w:val="24"/>
        </w:rPr>
      </w:pPr>
      <w:r>
        <w:rPr>
          <w:rFonts w:ascii="宋体" w:hAnsi="宋体" w:hint="eastAsia"/>
          <w:sz w:val="24"/>
        </w:rPr>
        <w:t>7.高效配合完成区文化馆、区图书馆、区非遗中心、街道文化部门交办的图书配送、组织活动、数据统计、档案管理等各项工作任务。严格落实意识形态工作责任制各项要求，对举办的讲座、培训、演出、沙龙等活动的具体内容、主讲人或演出者情况等提前进行审查把关，活动举办过程中安排专人盯岗把控，建立工作日志。</w:t>
      </w:r>
    </w:p>
    <w:p w:rsidR="00C64F9F" w:rsidRDefault="00C64F9F" w:rsidP="00C64F9F">
      <w:pPr>
        <w:widowControl/>
        <w:spacing w:line="360" w:lineRule="auto"/>
        <w:ind w:firstLineChars="200" w:firstLine="480"/>
        <w:contextualSpacing/>
        <w:rPr>
          <w:rFonts w:ascii="宋体" w:hAnsi="宋体"/>
          <w:sz w:val="24"/>
        </w:rPr>
      </w:pPr>
      <w:r>
        <w:rPr>
          <w:rFonts w:ascii="宋体" w:hAnsi="宋体" w:hint="eastAsia"/>
          <w:sz w:val="24"/>
        </w:rPr>
        <w:t>8.工作档案规范管理。工作有计划，项目有方案，会议有记录，各类资料、文件规范有序，有专人负责，依托台账助手等数字化平台及时进行信息上传，做好档案留存。</w:t>
      </w:r>
    </w:p>
    <w:p w:rsidR="00C64F9F" w:rsidRDefault="00C64F9F" w:rsidP="00C64F9F">
      <w:pPr>
        <w:widowControl/>
        <w:spacing w:line="360" w:lineRule="auto"/>
        <w:ind w:firstLineChars="200" w:firstLine="480"/>
        <w:contextualSpacing/>
        <w:rPr>
          <w:rFonts w:ascii="宋体" w:hAnsi="宋体"/>
          <w:sz w:val="24"/>
        </w:rPr>
      </w:pPr>
      <w:r>
        <w:rPr>
          <w:rFonts w:ascii="宋体" w:hAnsi="宋体" w:hint="eastAsia"/>
          <w:sz w:val="24"/>
        </w:rPr>
        <w:t>9.街道综合文化中心的各类文体活动应优先考虑本街道辖区居民。</w:t>
      </w:r>
    </w:p>
    <w:p w:rsidR="00C64F9F" w:rsidRDefault="00C64F9F" w:rsidP="00C64F9F">
      <w:pPr>
        <w:widowControl/>
        <w:snapToGrid w:val="0"/>
        <w:spacing w:line="360" w:lineRule="auto"/>
        <w:ind w:firstLineChars="200" w:firstLine="480"/>
        <w:jc w:val="left"/>
        <w:rPr>
          <w:rFonts w:ascii="宋体" w:hAnsi="宋体"/>
          <w:sz w:val="24"/>
        </w:rPr>
      </w:pPr>
      <w:r>
        <w:rPr>
          <w:rFonts w:ascii="宋体" w:hAnsi="宋体" w:hint="eastAsia"/>
          <w:sz w:val="24"/>
        </w:rPr>
        <w:t>10.做好场馆内固定资产管理，建立登记、交接、维护等相关台账。</w:t>
      </w:r>
      <w:r>
        <w:rPr>
          <w:rFonts w:ascii="宋体" w:hAnsi="宋体" w:hint="eastAsia"/>
          <w:color w:val="000000"/>
          <w:sz w:val="24"/>
          <w:szCs w:val="24"/>
        </w:rPr>
        <w:t>合同期满前进行固定资产盘点，提交盘点明细。盘亏物品由乙方予以补齐。</w:t>
      </w:r>
    </w:p>
    <w:p w:rsidR="00C64F9F" w:rsidRDefault="00C64F9F" w:rsidP="00C64F9F">
      <w:pPr>
        <w:widowControl/>
        <w:spacing w:line="360" w:lineRule="auto"/>
        <w:ind w:firstLineChars="200" w:firstLine="480"/>
        <w:contextualSpacing/>
        <w:rPr>
          <w:rFonts w:ascii="宋体" w:hAnsi="宋体"/>
          <w:sz w:val="24"/>
        </w:rPr>
      </w:pPr>
      <w:r>
        <w:rPr>
          <w:rFonts w:ascii="宋体" w:hAnsi="宋体" w:hint="eastAsia"/>
          <w:sz w:val="24"/>
        </w:rPr>
        <w:t>11.不得在社会化运营设施内开展与公共文化服务无关的商业经营项目。</w:t>
      </w:r>
    </w:p>
    <w:p w:rsidR="00C64F9F" w:rsidRDefault="00C64F9F" w:rsidP="00C64F9F">
      <w:pPr>
        <w:pStyle w:val="18"/>
        <w:spacing w:line="360" w:lineRule="auto"/>
        <w:ind w:firstLine="480"/>
        <w:rPr>
          <w:rFonts w:ascii="宋体" w:hAnsi="宋体"/>
          <w:sz w:val="24"/>
        </w:rPr>
      </w:pPr>
      <w:r>
        <w:rPr>
          <w:rFonts w:ascii="宋体" w:hAnsi="宋体" w:hint="eastAsia"/>
          <w:sz w:val="24"/>
        </w:rPr>
        <w:t>12.</w:t>
      </w:r>
      <w:r>
        <w:rPr>
          <w:rFonts w:ascii="宋体" w:hAnsi="宋体" w:hint="eastAsia"/>
          <w:sz w:val="24"/>
          <w:szCs w:val="24"/>
        </w:rPr>
        <w:t>为保障服务数量和质量，合同资金一般要求采取后付费或者分段拨付的</w:t>
      </w:r>
      <w:r>
        <w:rPr>
          <w:rFonts w:ascii="宋体" w:hAnsi="宋体" w:hint="eastAsia"/>
          <w:sz w:val="24"/>
          <w:szCs w:val="24"/>
        </w:rPr>
        <w:lastRenderedPageBreak/>
        <w:t>方式，按服务效果予以支付。乙方要严格履行合同义务，按时完成服务项目任务，保证服务数量、质量和效果，严禁转包行为。</w:t>
      </w:r>
    </w:p>
    <w:p w:rsidR="00C64F9F" w:rsidRDefault="00C64F9F" w:rsidP="00C64F9F">
      <w:pPr>
        <w:widowControl/>
        <w:spacing w:line="360" w:lineRule="auto"/>
        <w:ind w:firstLineChars="200" w:firstLine="480"/>
        <w:contextualSpacing/>
        <w:rPr>
          <w:rFonts w:ascii="宋体" w:hAnsi="宋体"/>
          <w:sz w:val="24"/>
        </w:rPr>
      </w:pPr>
      <w:r>
        <w:rPr>
          <w:rFonts w:ascii="宋体" w:hAnsi="宋体" w:hint="eastAsia"/>
          <w:sz w:val="24"/>
        </w:rPr>
        <w:t>（二）基本服务项目</w:t>
      </w:r>
    </w:p>
    <w:p w:rsidR="00C64F9F" w:rsidRDefault="00C64F9F" w:rsidP="00C64F9F">
      <w:pPr>
        <w:spacing w:line="360" w:lineRule="auto"/>
        <w:ind w:firstLineChars="200" w:firstLine="480"/>
        <w:rPr>
          <w:rFonts w:ascii="宋体" w:hAnsi="宋体" w:cs="宋体"/>
          <w:sz w:val="24"/>
        </w:rPr>
      </w:pPr>
      <w:r>
        <w:rPr>
          <w:rFonts w:ascii="宋体" w:hAnsi="宋体" w:cs="宋体" w:hint="eastAsia"/>
          <w:sz w:val="24"/>
        </w:rPr>
        <w:t>1.全年组织开展各类活动不少于220场次。</w:t>
      </w:r>
      <w:r>
        <w:rPr>
          <w:rFonts w:ascii="宋体" w:hAnsi="宋体" w:cs="宋体" w:hint="eastAsia"/>
          <w:sz w:val="24"/>
          <w:u w:val="single"/>
        </w:rPr>
        <w:t>每月开展面向群众的各类文体活动不少于6场，8月底前不少于61场，全年不少于100场，每年总量有增量</w:t>
      </w:r>
      <w:r>
        <w:rPr>
          <w:rFonts w:ascii="宋体" w:hAnsi="宋体" w:cs="宋体" w:hint="eastAsia"/>
          <w:sz w:val="24"/>
        </w:rPr>
        <w:t>；</w:t>
      </w:r>
      <w:r>
        <w:rPr>
          <w:rFonts w:ascii="宋体" w:hAnsi="宋体" w:cs="宋体" w:hint="eastAsia"/>
          <w:sz w:val="24"/>
          <w:u w:val="single"/>
        </w:rPr>
        <w:t>公益培训及讲座36次以上、专业文艺演出9场次以上（每年8月底之前完成）</w:t>
      </w:r>
      <w:r>
        <w:rPr>
          <w:rFonts w:ascii="宋体" w:hAnsi="宋体" w:cs="宋体" w:hint="eastAsia"/>
          <w:sz w:val="24"/>
        </w:rPr>
        <w:t>；</w:t>
      </w:r>
      <w:r>
        <w:rPr>
          <w:rFonts w:ascii="宋体" w:hAnsi="宋体" w:cs="宋体" w:hint="eastAsia"/>
          <w:sz w:val="24"/>
          <w:u w:val="single"/>
        </w:rPr>
        <w:t>每年针对特殊人群开展不少于5次的活动</w:t>
      </w:r>
      <w:r>
        <w:rPr>
          <w:rFonts w:ascii="宋体" w:hAnsi="宋体" w:cs="宋体" w:hint="eastAsia"/>
          <w:sz w:val="24"/>
        </w:rPr>
        <w:t>；</w:t>
      </w:r>
      <w:r>
        <w:rPr>
          <w:rFonts w:ascii="宋体" w:hAnsi="宋体" w:cs="宋体" w:hint="eastAsia"/>
          <w:sz w:val="24"/>
          <w:u w:val="single"/>
        </w:rPr>
        <w:t>每年8月底前针对3类人群组织开展不少于9场的学习宣传活动</w:t>
      </w:r>
      <w:r>
        <w:rPr>
          <w:rFonts w:ascii="宋体" w:hAnsi="宋体" w:cs="宋体" w:hint="eastAsia"/>
          <w:sz w:val="24"/>
        </w:rPr>
        <w:t>；</w:t>
      </w:r>
      <w:r>
        <w:rPr>
          <w:rFonts w:ascii="宋体" w:hAnsi="宋体" w:cs="宋体" w:hint="eastAsia"/>
          <w:sz w:val="24"/>
          <w:u w:val="single"/>
        </w:rPr>
        <w:t>线上活动每月至少1次，8月前举办至少13次。</w:t>
      </w:r>
      <w:r>
        <w:rPr>
          <w:rFonts w:ascii="宋体" w:hAnsi="宋体" w:cs="宋体" w:hint="eastAsia"/>
          <w:sz w:val="24"/>
        </w:rPr>
        <w:t>参与群众要覆盖特殊群体（老年人、未成年人、残疾人及务工人员等）。乙方应引入专家、艺术家等知名人士以及高端品牌活动等优质资源，不断提升街道综合文化中心的知名度和影响力，实现文化团队品牌示范性。</w:t>
      </w:r>
    </w:p>
    <w:p w:rsidR="00C64F9F" w:rsidRDefault="00C64F9F" w:rsidP="00C64F9F">
      <w:pPr>
        <w:widowControl/>
        <w:spacing w:line="360" w:lineRule="auto"/>
        <w:ind w:firstLineChars="200" w:firstLine="480"/>
        <w:rPr>
          <w:rFonts w:ascii="宋体" w:hAnsi="宋体" w:cs="宋体"/>
          <w:sz w:val="24"/>
        </w:rPr>
      </w:pPr>
      <w:r>
        <w:rPr>
          <w:rFonts w:ascii="宋体" w:hAnsi="宋体" w:cs="宋体" w:hint="eastAsia"/>
          <w:sz w:val="24"/>
        </w:rPr>
        <w:t>2.每周在石景山文E 发布文化活动不少于4场次。积极引导群众使用“石景山文E”APP预约活动，</w:t>
      </w:r>
      <w:r>
        <w:rPr>
          <w:rFonts w:ascii="宋体" w:hAnsi="宋体" w:cs="宋体" w:hint="eastAsia"/>
          <w:sz w:val="24"/>
          <w:u w:val="single"/>
        </w:rPr>
        <w:t>每季度至少发布10场预约活动，扫码签到率不低于80%</w:t>
      </w:r>
      <w:r>
        <w:rPr>
          <w:rFonts w:ascii="宋体" w:hAnsi="宋体" w:cs="宋体" w:hint="eastAsia"/>
          <w:sz w:val="24"/>
        </w:rPr>
        <w:t>。</w:t>
      </w:r>
    </w:p>
    <w:p w:rsidR="00C64F9F" w:rsidRDefault="00C64F9F" w:rsidP="00C64F9F">
      <w:pPr>
        <w:widowControl/>
        <w:spacing w:line="360" w:lineRule="auto"/>
        <w:ind w:firstLineChars="200" w:firstLine="480"/>
        <w:rPr>
          <w:rFonts w:ascii="宋体" w:hAnsi="宋体" w:cs="宋体"/>
          <w:sz w:val="24"/>
        </w:rPr>
      </w:pPr>
      <w:r>
        <w:rPr>
          <w:rFonts w:ascii="宋体" w:hAnsi="宋体" w:cs="宋体" w:hint="eastAsia"/>
          <w:sz w:val="24"/>
        </w:rPr>
        <w:t>3.</w:t>
      </w:r>
      <w:r>
        <w:rPr>
          <w:rFonts w:ascii="宋体" w:hAnsi="宋体" w:cs="宋体" w:hint="eastAsia"/>
          <w:sz w:val="24"/>
          <w:u w:val="single"/>
        </w:rPr>
        <w:t>开展传统节日（春节、元宵、清明、端午、七夕、中秋、重阳）街道级主题活动和文艺小分队进社区等文化志愿服务活动；开展街道级非遗主题活动（全年1次以上），组织非遗进社区活动每年5次以上（每季度至少1次）；深入辖区开展每月下基层、进社区文化活动，每次活动不少于20人。</w:t>
      </w:r>
    </w:p>
    <w:p w:rsidR="00C64F9F" w:rsidRDefault="00C64F9F" w:rsidP="00C64F9F">
      <w:pPr>
        <w:widowControl/>
        <w:spacing w:line="360" w:lineRule="auto"/>
        <w:ind w:firstLineChars="200" w:firstLine="480"/>
        <w:rPr>
          <w:rFonts w:ascii="宋体" w:hAnsi="宋体" w:cs="宋体"/>
          <w:sz w:val="24"/>
        </w:rPr>
      </w:pPr>
      <w:r>
        <w:rPr>
          <w:rFonts w:ascii="宋体" w:hAnsi="宋体" w:cs="宋体" w:hint="eastAsia"/>
          <w:sz w:val="24"/>
        </w:rPr>
        <w:t>4.</w:t>
      </w:r>
      <w:r>
        <w:rPr>
          <w:rFonts w:ascii="宋体" w:hAnsi="宋体" w:cs="宋体" w:hint="eastAsia"/>
          <w:sz w:val="24"/>
          <w:u w:val="single"/>
        </w:rPr>
        <w:t>配合街道统筹辖区内的业余文化团队，结合街道及所辖社区文化特色，至少培育一个本区域文化活动品牌（一街一品）；打造6支优秀业余文艺团队，其中3支品牌团队，代表街道参加区级（含）以上的比赛；配合街道统筹辖区保持每年团队总量增加1支。针对在本街道和所辖社区统计在册的、具备一定规模、长年开展活动的群众业余文艺团队开展培训辅导，每支团队每年2次（不少于2次）</w:t>
      </w:r>
      <w:r>
        <w:rPr>
          <w:rFonts w:ascii="宋体" w:hAnsi="宋体" w:cs="宋体" w:hint="eastAsia"/>
          <w:sz w:val="24"/>
        </w:rPr>
        <w:t>。</w:t>
      </w:r>
    </w:p>
    <w:p w:rsidR="00C64F9F" w:rsidRDefault="00C64F9F" w:rsidP="00C64F9F">
      <w:pPr>
        <w:widowControl/>
        <w:snapToGrid w:val="0"/>
        <w:spacing w:line="360" w:lineRule="auto"/>
        <w:ind w:firstLineChars="200" w:firstLine="480"/>
        <w:jc w:val="left"/>
        <w:rPr>
          <w:rFonts w:ascii="宋体" w:hAnsi="宋体" w:cs="宋体"/>
          <w:sz w:val="24"/>
        </w:rPr>
      </w:pPr>
      <w:r>
        <w:rPr>
          <w:rFonts w:ascii="宋体" w:hAnsi="宋体" w:cs="宋体" w:hint="eastAsia"/>
          <w:sz w:val="24"/>
        </w:rPr>
        <w:t>5.</w:t>
      </w:r>
      <w:r>
        <w:rPr>
          <w:rFonts w:ascii="宋体" w:hAnsi="宋体" w:cs="宋体" w:hint="eastAsia"/>
          <w:sz w:val="24"/>
          <w:u w:val="single"/>
        </w:rPr>
        <w:t>形成志愿服务品牌，定期发布志愿服务项目，每年志愿活动开展次数不少于5次，文化志愿服务有显著成效（如区级以上媒体宣传报道、区级以上荣誉奖励等）。</w:t>
      </w:r>
    </w:p>
    <w:p w:rsidR="00C64F9F" w:rsidRDefault="00C64F9F" w:rsidP="00C64F9F">
      <w:pPr>
        <w:widowControl/>
        <w:snapToGrid w:val="0"/>
        <w:spacing w:line="360" w:lineRule="auto"/>
        <w:ind w:firstLineChars="200" w:firstLine="480"/>
        <w:jc w:val="left"/>
        <w:rPr>
          <w:rFonts w:ascii="宋体" w:hAnsi="宋体" w:cs="宋体"/>
          <w:sz w:val="24"/>
        </w:rPr>
      </w:pPr>
      <w:r>
        <w:rPr>
          <w:rFonts w:ascii="宋体" w:hAnsi="宋体" w:cs="宋体" w:hint="eastAsia"/>
          <w:sz w:val="24"/>
        </w:rPr>
        <w:t>6.结合辖区中小学需求，广泛深入开展校外教育活动，开展公共文化进校园服务。</w:t>
      </w:r>
    </w:p>
    <w:p w:rsidR="00C64F9F" w:rsidRDefault="00C64F9F" w:rsidP="00C64F9F">
      <w:pPr>
        <w:widowControl/>
        <w:snapToGrid w:val="0"/>
        <w:spacing w:line="360" w:lineRule="auto"/>
        <w:ind w:firstLineChars="200" w:firstLine="480"/>
        <w:jc w:val="left"/>
        <w:rPr>
          <w:rFonts w:ascii="宋体" w:hAnsi="宋体"/>
          <w:color w:val="000000"/>
          <w:sz w:val="24"/>
          <w:szCs w:val="24"/>
        </w:rPr>
      </w:pPr>
      <w:r>
        <w:rPr>
          <w:rFonts w:ascii="宋体" w:hAnsi="宋体" w:cs="宋体" w:hint="eastAsia"/>
          <w:sz w:val="24"/>
        </w:rPr>
        <w:lastRenderedPageBreak/>
        <w:t>7.乙方</w:t>
      </w:r>
      <w:r>
        <w:rPr>
          <w:rFonts w:ascii="宋体" w:hAnsi="宋体" w:hint="eastAsia"/>
          <w:color w:val="000000"/>
          <w:sz w:val="24"/>
          <w:szCs w:val="24"/>
        </w:rPr>
        <w:t>需围绕街道重点工作，根据街道和社区要求开展相关重点工作的主题活动及宣传。</w:t>
      </w:r>
    </w:p>
    <w:p w:rsidR="00C64F9F" w:rsidRDefault="00C64F9F" w:rsidP="00C64F9F">
      <w:pPr>
        <w:widowControl/>
        <w:snapToGrid w:val="0"/>
        <w:spacing w:line="360" w:lineRule="auto"/>
        <w:ind w:firstLineChars="200" w:firstLine="480"/>
        <w:jc w:val="left"/>
        <w:rPr>
          <w:rFonts w:ascii="宋体" w:hAnsi="宋体" w:cs="宋体"/>
          <w:sz w:val="24"/>
        </w:rPr>
      </w:pPr>
      <w:r>
        <w:rPr>
          <w:rFonts w:ascii="宋体" w:hAnsi="宋体" w:cs="宋体" w:hint="eastAsia"/>
          <w:sz w:val="24"/>
        </w:rPr>
        <w:t>8.</w:t>
      </w:r>
      <w:r>
        <w:rPr>
          <w:rFonts w:ascii="宋体" w:hAnsi="宋体" w:hint="eastAsia"/>
          <w:color w:val="000000"/>
          <w:sz w:val="24"/>
          <w:szCs w:val="24"/>
        </w:rPr>
        <w:t>乙方需在本项目服务期内根据街道安排在包片社区开展活动，结合街道要求和居民需求，每季度至少选择一个社区策划并开展活动，并在市媒及以上公开媒体宣传报道。</w:t>
      </w:r>
    </w:p>
    <w:p w:rsidR="00C64F9F" w:rsidRDefault="00C64F9F" w:rsidP="00C64F9F">
      <w:pPr>
        <w:widowControl/>
        <w:spacing w:line="360" w:lineRule="auto"/>
        <w:ind w:firstLineChars="200" w:firstLine="480"/>
        <w:rPr>
          <w:rFonts w:ascii="宋体" w:hAnsi="宋体" w:cs="宋体"/>
          <w:sz w:val="24"/>
        </w:rPr>
      </w:pPr>
      <w:r>
        <w:rPr>
          <w:rFonts w:ascii="宋体" w:hAnsi="宋体" w:cs="宋体" w:hint="eastAsia"/>
          <w:sz w:val="24"/>
        </w:rPr>
        <w:t>（三）其他</w:t>
      </w:r>
    </w:p>
    <w:p w:rsidR="00C64F9F" w:rsidRDefault="00C64F9F" w:rsidP="00C64F9F">
      <w:pPr>
        <w:widowControl/>
        <w:spacing w:line="360" w:lineRule="auto"/>
        <w:ind w:firstLineChars="200" w:firstLine="480"/>
        <w:rPr>
          <w:rFonts w:ascii="宋体" w:hAnsi="宋体" w:cs="宋体"/>
          <w:sz w:val="24"/>
        </w:rPr>
      </w:pPr>
      <w:r>
        <w:rPr>
          <w:rFonts w:ascii="宋体" w:hAnsi="宋体" w:cs="宋体" w:hint="eastAsia"/>
          <w:sz w:val="24"/>
        </w:rPr>
        <w:t xml:space="preserve">1.供应商全面负责街道综合文化中心运营工作，包括运营制度的制定、月度活动计划方案拟定、活动方案策划与执行、活动宣传与推广、活动场馆安全保障等维护工作，接受甲方审定与监督。按时免费开放文化设施，维护运营秩序，为群众提供基本公共文化服务，组织开展群众文化需求调查和满意度评价统计工作，及时上报各类文化活动信息、基础数据、统计报表，按要求做好归档工作等。 </w:t>
      </w:r>
    </w:p>
    <w:p w:rsidR="00C64F9F" w:rsidRDefault="00C64F9F" w:rsidP="00C64F9F">
      <w:pPr>
        <w:widowControl/>
        <w:spacing w:line="360" w:lineRule="auto"/>
        <w:ind w:firstLineChars="200" w:firstLine="480"/>
        <w:rPr>
          <w:rFonts w:ascii="宋体" w:hAnsi="宋体" w:cs="宋体"/>
          <w:sz w:val="24"/>
        </w:rPr>
      </w:pPr>
      <w:r>
        <w:rPr>
          <w:rFonts w:ascii="宋体" w:hAnsi="宋体" w:cs="宋体" w:hint="eastAsia"/>
          <w:sz w:val="24"/>
        </w:rPr>
        <w:t>2.做好甲方要求的其他文化工作。</w:t>
      </w:r>
    </w:p>
    <w:p w:rsidR="00C64F9F" w:rsidRDefault="00C64F9F" w:rsidP="00C64F9F">
      <w:pPr>
        <w:widowControl/>
        <w:spacing w:line="360" w:lineRule="auto"/>
        <w:ind w:firstLineChars="200" w:firstLine="480"/>
        <w:rPr>
          <w:rFonts w:ascii="宋体" w:hAnsi="宋体" w:cs="宋体"/>
          <w:sz w:val="24"/>
        </w:rPr>
      </w:pPr>
      <w:r>
        <w:rPr>
          <w:rFonts w:ascii="宋体" w:hAnsi="宋体" w:cs="宋体" w:hint="eastAsia"/>
          <w:sz w:val="24"/>
        </w:rPr>
        <w:t>3.绩效考核奖金</w:t>
      </w:r>
      <w:r>
        <w:rPr>
          <w:rFonts w:ascii="宋体" w:hAnsi="宋体" w:cs="宋体" w:hint="eastAsia"/>
          <w:sz w:val="24"/>
          <w:u w:val="single"/>
        </w:rPr>
        <w:t>10万</w:t>
      </w:r>
      <w:r>
        <w:rPr>
          <w:rFonts w:ascii="宋体" w:hAnsi="宋体" w:cs="宋体" w:hint="eastAsia"/>
          <w:sz w:val="24"/>
        </w:rPr>
        <w:t>元整(已包括在合同总价内)，考核标准为:</w:t>
      </w:r>
    </w:p>
    <w:p w:rsidR="00C64F9F" w:rsidRDefault="00C64F9F" w:rsidP="00C64F9F">
      <w:pPr>
        <w:widowControl/>
        <w:spacing w:line="360" w:lineRule="auto"/>
        <w:ind w:firstLineChars="200" w:firstLine="480"/>
        <w:rPr>
          <w:rFonts w:ascii="宋体" w:hAnsi="宋体" w:cs="宋体"/>
          <w:sz w:val="24"/>
        </w:rPr>
      </w:pPr>
      <w:r>
        <w:rPr>
          <w:rFonts w:ascii="宋体" w:hAnsi="宋体" w:cs="宋体" w:hint="eastAsia"/>
          <w:sz w:val="24"/>
        </w:rPr>
        <w:t>(1)市级考核排名前50或区级年度考核排名前5，绩效考核奖金全额发放；</w:t>
      </w:r>
    </w:p>
    <w:p w:rsidR="00C64F9F" w:rsidRDefault="00C64F9F" w:rsidP="00C64F9F">
      <w:pPr>
        <w:widowControl/>
        <w:spacing w:line="360" w:lineRule="auto"/>
        <w:ind w:firstLineChars="200" w:firstLine="480"/>
        <w:rPr>
          <w:rFonts w:ascii="宋体" w:hAnsi="宋体" w:cs="宋体"/>
          <w:sz w:val="24"/>
        </w:rPr>
      </w:pPr>
      <w:r>
        <w:rPr>
          <w:rFonts w:ascii="宋体" w:hAnsi="宋体" w:cs="宋体" w:hint="eastAsia"/>
          <w:sz w:val="24"/>
        </w:rPr>
        <w:t>(2)区级年度考核排名6-9名，扣除绩效考核奖金30%；</w:t>
      </w:r>
    </w:p>
    <w:p w:rsidR="00C64F9F" w:rsidRDefault="00C64F9F" w:rsidP="00C64F9F">
      <w:pPr>
        <w:widowControl/>
        <w:spacing w:line="360" w:lineRule="auto"/>
        <w:ind w:firstLineChars="200" w:firstLine="480"/>
        <w:rPr>
          <w:rFonts w:ascii="宋体" w:hAnsi="宋体" w:cs="宋体"/>
          <w:sz w:val="24"/>
        </w:rPr>
      </w:pPr>
      <w:r>
        <w:rPr>
          <w:rFonts w:ascii="宋体" w:hAnsi="宋体" w:cs="宋体" w:hint="eastAsia"/>
          <w:sz w:val="24"/>
        </w:rPr>
        <w:t>(3)市级考核排名后100或区级考核中心排名后3，扣除绩效考核奖金50%；</w:t>
      </w:r>
    </w:p>
    <w:p w:rsidR="00C64F9F" w:rsidRDefault="00C64F9F" w:rsidP="00C64F9F">
      <w:pPr>
        <w:widowControl/>
        <w:spacing w:line="360" w:lineRule="auto"/>
        <w:ind w:firstLineChars="200" w:firstLine="480"/>
        <w:rPr>
          <w:rFonts w:ascii="宋体" w:hAnsi="宋体" w:cs="宋体"/>
          <w:sz w:val="24"/>
        </w:rPr>
      </w:pPr>
      <w:r>
        <w:rPr>
          <w:rFonts w:ascii="宋体" w:hAnsi="宋体" w:cs="宋体" w:hint="eastAsia"/>
          <w:sz w:val="24"/>
        </w:rPr>
        <w:t>(4)因乙方原因给甲方造成创城、卫生区复审等不良影响情况以及12345工单未解决、不满意的问题，每出现一次上述问题扣除绩效考核奖金1万元整。出现上述问题超过3次（含3次），第二年取消参加运营投标资格。</w:t>
      </w:r>
    </w:p>
    <w:p w:rsidR="00C64F9F" w:rsidRDefault="00C64F9F" w:rsidP="00C64F9F">
      <w:pPr>
        <w:widowControl/>
        <w:spacing w:line="360" w:lineRule="auto"/>
        <w:ind w:firstLineChars="200" w:firstLine="480"/>
        <w:rPr>
          <w:rFonts w:ascii="宋体" w:hAnsi="宋体" w:cs="宋体"/>
          <w:sz w:val="24"/>
        </w:rPr>
      </w:pPr>
      <w:r>
        <w:rPr>
          <w:rFonts w:ascii="宋体" w:hAnsi="宋体" w:cs="宋体" w:hint="eastAsia"/>
          <w:sz w:val="24"/>
        </w:rPr>
        <w:t>4.上述委托内容尚有未尽事宜，甲乙双方可另经友好协商以附件形式予以补充完善。</w:t>
      </w:r>
    </w:p>
    <w:p w:rsidR="00C64F9F" w:rsidRDefault="00C64F9F" w:rsidP="00C64F9F">
      <w:pPr>
        <w:spacing w:line="360" w:lineRule="auto"/>
        <w:ind w:firstLineChars="200" w:firstLine="482"/>
        <w:rPr>
          <w:rFonts w:ascii="宋体" w:hAnsi="宋体"/>
          <w:b/>
          <w:bCs/>
          <w:sz w:val="24"/>
        </w:rPr>
      </w:pPr>
      <w:r>
        <w:rPr>
          <w:rFonts w:ascii="宋体" w:hAnsi="宋体"/>
          <w:b/>
          <w:bCs/>
          <w:sz w:val="24"/>
        </w:rPr>
        <w:t>第二条 合同期限</w:t>
      </w:r>
    </w:p>
    <w:p w:rsidR="00C64F9F" w:rsidRDefault="00C64F9F" w:rsidP="00C64F9F">
      <w:pPr>
        <w:spacing w:line="360" w:lineRule="auto"/>
        <w:ind w:firstLineChars="200" w:firstLine="480"/>
        <w:rPr>
          <w:rFonts w:ascii="宋体" w:hAnsi="宋体"/>
          <w:sz w:val="24"/>
        </w:rPr>
      </w:pPr>
      <w:r>
        <w:rPr>
          <w:rFonts w:ascii="宋体" w:hAnsi="宋体"/>
          <w:sz w:val="24"/>
        </w:rPr>
        <w:t>本协议自</w:t>
      </w:r>
      <w:r>
        <w:rPr>
          <w:rFonts w:ascii="宋体" w:hAnsi="宋体" w:hint="eastAsia"/>
          <w:sz w:val="24"/>
        </w:rPr>
        <w:t>2024</w:t>
      </w:r>
      <w:r>
        <w:rPr>
          <w:rFonts w:ascii="宋体" w:hAnsi="宋体"/>
          <w:sz w:val="24"/>
        </w:rPr>
        <w:t>年</w:t>
      </w:r>
      <w:r>
        <w:rPr>
          <w:rFonts w:ascii="宋体" w:hAnsi="宋体" w:hint="eastAsia"/>
          <w:sz w:val="24"/>
        </w:rPr>
        <w:t>06</w:t>
      </w:r>
      <w:r>
        <w:rPr>
          <w:rFonts w:ascii="宋体" w:hAnsi="宋体"/>
          <w:sz w:val="24"/>
        </w:rPr>
        <w:t>月</w:t>
      </w:r>
      <w:r>
        <w:rPr>
          <w:rFonts w:ascii="宋体" w:hAnsi="宋体" w:hint="eastAsia"/>
          <w:sz w:val="24"/>
        </w:rPr>
        <w:t>01</w:t>
      </w:r>
      <w:r>
        <w:rPr>
          <w:rFonts w:ascii="宋体" w:hAnsi="宋体"/>
          <w:sz w:val="24"/>
        </w:rPr>
        <w:t>日起生效，有效期限至</w:t>
      </w:r>
      <w:r>
        <w:rPr>
          <w:rFonts w:ascii="宋体" w:hAnsi="宋体" w:hint="eastAsia"/>
          <w:sz w:val="24"/>
        </w:rPr>
        <w:t>2025</w:t>
      </w:r>
      <w:r>
        <w:rPr>
          <w:rFonts w:ascii="宋体" w:hAnsi="宋体"/>
          <w:sz w:val="24"/>
        </w:rPr>
        <w:t>年</w:t>
      </w:r>
      <w:r>
        <w:rPr>
          <w:rFonts w:ascii="宋体" w:hAnsi="宋体" w:hint="eastAsia"/>
          <w:sz w:val="24"/>
        </w:rPr>
        <w:t>05</w:t>
      </w:r>
      <w:r>
        <w:rPr>
          <w:rFonts w:ascii="宋体" w:hAnsi="宋体"/>
          <w:sz w:val="24"/>
        </w:rPr>
        <w:t>月</w:t>
      </w:r>
      <w:r>
        <w:rPr>
          <w:rFonts w:ascii="宋体" w:hAnsi="宋体" w:hint="eastAsia"/>
          <w:sz w:val="24"/>
        </w:rPr>
        <w:t>31</w:t>
      </w:r>
      <w:r>
        <w:rPr>
          <w:rFonts w:ascii="宋体" w:hAnsi="宋体"/>
          <w:sz w:val="24"/>
        </w:rPr>
        <w:t>日。合同期限届满时，甲方可根据乙方服务质量以及政府相关部门发布的招标投标、政府采购相关政策、法律法规</w:t>
      </w:r>
      <w:r>
        <w:rPr>
          <w:rFonts w:ascii="宋体" w:hAnsi="宋体" w:hint="eastAsia"/>
          <w:sz w:val="24"/>
        </w:rPr>
        <w:t>以及自身实际需要</w:t>
      </w:r>
      <w:r>
        <w:rPr>
          <w:rFonts w:ascii="宋体" w:hAnsi="宋体"/>
          <w:sz w:val="24"/>
        </w:rPr>
        <w:t>决定是否与乙方续约。</w:t>
      </w:r>
    </w:p>
    <w:p w:rsidR="00C64F9F" w:rsidRDefault="00C64F9F" w:rsidP="00C64F9F">
      <w:pPr>
        <w:spacing w:line="360" w:lineRule="auto"/>
        <w:ind w:firstLineChars="200" w:firstLine="482"/>
        <w:rPr>
          <w:rFonts w:ascii="宋体" w:hAnsi="宋体"/>
          <w:b/>
          <w:bCs/>
          <w:sz w:val="24"/>
        </w:rPr>
      </w:pPr>
      <w:r>
        <w:rPr>
          <w:rFonts w:ascii="宋体" w:hAnsi="宋体"/>
          <w:b/>
          <w:bCs/>
          <w:sz w:val="24"/>
        </w:rPr>
        <w:t>第三条 甲方权利和义务</w:t>
      </w:r>
    </w:p>
    <w:p w:rsidR="00C64F9F" w:rsidRDefault="00C64F9F" w:rsidP="00C64F9F">
      <w:pPr>
        <w:spacing w:line="360" w:lineRule="auto"/>
        <w:ind w:firstLineChars="200" w:firstLine="480"/>
        <w:rPr>
          <w:rFonts w:ascii="宋体" w:hAnsi="宋体"/>
          <w:sz w:val="24"/>
        </w:rPr>
      </w:pPr>
      <w:r>
        <w:rPr>
          <w:rFonts w:ascii="宋体" w:hAnsi="宋体"/>
          <w:sz w:val="24"/>
        </w:rPr>
        <w:t>（一）</w:t>
      </w:r>
      <w:r>
        <w:rPr>
          <w:rFonts w:ascii="宋体" w:hAnsi="宋体" w:hint="eastAsia"/>
          <w:sz w:val="24"/>
        </w:rPr>
        <w:t>甲方通过公开招标、政府购买服务的形式，将本合同第一条所列内容委托乙方负责运营，甲方对乙方工作进行全过程监督管理</w:t>
      </w:r>
      <w:r>
        <w:rPr>
          <w:rFonts w:ascii="宋体" w:hAnsi="宋体"/>
          <w:sz w:val="24"/>
        </w:rPr>
        <w:t>。</w:t>
      </w:r>
    </w:p>
    <w:p w:rsidR="00C64F9F" w:rsidRDefault="00C64F9F" w:rsidP="00C64F9F">
      <w:pPr>
        <w:spacing w:line="360" w:lineRule="auto"/>
        <w:ind w:firstLineChars="200" w:firstLine="480"/>
        <w:rPr>
          <w:rFonts w:ascii="宋体" w:hAnsi="宋体"/>
          <w:sz w:val="24"/>
        </w:rPr>
      </w:pPr>
      <w:r>
        <w:rPr>
          <w:rFonts w:ascii="宋体" w:hAnsi="宋体"/>
          <w:sz w:val="24"/>
        </w:rPr>
        <w:t>（二）甲方对本</w:t>
      </w:r>
      <w:r>
        <w:rPr>
          <w:rFonts w:ascii="宋体" w:hAnsi="宋体" w:hint="eastAsia"/>
          <w:sz w:val="24"/>
        </w:rPr>
        <w:t>项目</w:t>
      </w:r>
      <w:r>
        <w:rPr>
          <w:rFonts w:ascii="宋体" w:hAnsi="宋体"/>
          <w:sz w:val="24"/>
        </w:rPr>
        <w:t>建筑物、公共空间、设施场地（含器材设备等资产）拥</w:t>
      </w:r>
      <w:r>
        <w:rPr>
          <w:rFonts w:ascii="宋体" w:hAnsi="宋体"/>
          <w:sz w:val="24"/>
        </w:rPr>
        <w:lastRenderedPageBreak/>
        <w:t>有所有权，并承担相关改造改建、维修装修等费用。乙方在开展基本服务项目时，认为确有必要进行装饰装修或添置设备的，应提出书面方案报甲方同意，甲方可委托乙方实施，但费用由甲方承担，相关装饰装修及添置的设备的所有权在本合同终止后归甲方所有。</w:t>
      </w:r>
    </w:p>
    <w:p w:rsidR="00C64F9F" w:rsidRDefault="00C64F9F" w:rsidP="00C64F9F">
      <w:pPr>
        <w:spacing w:line="360" w:lineRule="auto"/>
        <w:ind w:firstLineChars="200" w:firstLine="480"/>
        <w:rPr>
          <w:rFonts w:ascii="宋体" w:hAnsi="宋体"/>
          <w:sz w:val="24"/>
        </w:rPr>
      </w:pPr>
      <w:r>
        <w:rPr>
          <w:rFonts w:ascii="宋体" w:hAnsi="宋体"/>
          <w:sz w:val="24"/>
        </w:rPr>
        <w:t>（三）根据开展非基本服务的要求，乙方需要对设施设备进行维修改造、添置器材设备等，须经甲方同意后方可实施，并承担相应费用。</w:t>
      </w:r>
    </w:p>
    <w:p w:rsidR="00C64F9F" w:rsidRDefault="00C64F9F" w:rsidP="00C64F9F">
      <w:pPr>
        <w:spacing w:line="360" w:lineRule="auto"/>
        <w:ind w:firstLineChars="200" w:firstLine="480"/>
        <w:rPr>
          <w:rFonts w:ascii="宋体" w:hAnsi="宋体"/>
          <w:sz w:val="24"/>
        </w:rPr>
      </w:pPr>
      <w:r>
        <w:rPr>
          <w:rFonts w:ascii="宋体" w:hAnsi="宋体"/>
          <w:sz w:val="24"/>
        </w:rPr>
        <w:t>（四）</w:t>
      </w:r>
      <w:r>
        <w:rPr>
          <w:rFonts w:ascii="宋体" w:hAnsi="宋体" w:hint="eastAsia"/>
          <w:sz w:val="24"/>
        </w:rPr>
        <w:t>甲方有权根据实际情况，对乙方《运营方案》提出合理的要求和修改意见</w:t>
      </w:r>
      <w:r>
        <w:rPr>
          <w:rFonts w:ascii="宋体" w:hAnsi="宋体"/>
          <w:sz w:val="24"/>
        </w:rPr>
        <w:t>，有权对乙方开展文化活动的方案提出调整、修改意见，有权对乙方开展的文化活动进行现场监督，如发现内容出现重大问题，有权立即终止现场活动。</w:t>
      </w:r>
    </w:p>
    <w:p w:rsidR="00C64F9F" w:rsidRDefault="00C64F9F" w:rsidP="00C64F9F">
      <w:pPr>
        <w:spacing w:line="360" w:lineRule="auto"/>
        <w:ind w:firstLineChars="200" w:firstLine="480"/>
        <w:rPr>
          <w:rFonts w:ascii="宋体" w:hAnsi="宋体"/>
          <w:sz w:val="24"/>
        </w:rPr>
      </w:pPr>
      <w:r>
        <w:rPr>
          <w:rFonts w:ascii="宋体" w:hAnsi="宋体"/>
          <w:sz w:val="24"/>
        </w:rPr>
        <w:t>（五）甲方根据《石景山区关于街道社区公共文化设施开展社会化运营工作的实施办法》、《石景山区公共文化服务社会化运营绩效评价工作方案》《石景山区基层公共文化设施社会化运营监督管理办法》和《石景山区基层公共文化设施社会化运营准入退出管理办法》的规定和要求，对乙方负责运营的内容进行全过程监督管理和考核评价。</w:t>
      </w:r>
    </w:p>
    <w:p w:rsidR="00C64F9F" w:rsidRDefault="00C64F9F" w:rsidP="00C64F9F">
      <w:pPr>
        <w:spacing w:line="360" w:lineRule="auto"/>
        <w:ind w:firstLineChars="200" w:firstLine="480"/>
        <w:rPr>
          <w:rFonts w:ascii="宋体" w:hAnsi="宋体"/>
          <w:sz w:val="24"/>
        </w:rPr>
      </w:pPr>
      <w:r>
        <w:rPr>
          <w:rFonts w:ascii="宋体" w:hAnsi="宋体"/>
          <w:sz w:val="24"/>
        </w:rPr>
        <w:t>（六）甲方在进行监督管理、考核评价过程中，有权要求乙方随时提供相关情况的报告及相关资料，有权对运营情况进行评估和财务审计，乙方应主动积极配合。</w:t>
      </w:r>
    </w:p>
    <w:p w:rsidR="00C64F9F" w:rsidRDefault="00C64F9F" w:rsidP="00C64F9F">
      <w:pPr>
        <w:spacing w:line="360" w:lineRule="auto"/>
        <w:ind w:firstLineChars="200" w:firstLine="480"/>
        <w:rPr>
          <w:rFonts w:ascii="宋体" w:hAnsi="宋体"/>
          <w:sz w:val="24"/>
        </w:rPr>
      </w:pPr>
      <w:r>
        <w:rPr>
          <w:rFonts w:ascii="宋体" w:hAnsi="宋体"/>
          <w:sz w:val="24"/>
        </w:rPr>
        <w:t>（七）甲方要对乙方提供的内部资料予以保密，未经乙方同意，不得向任何第三方泄露乙方的商业或技术秘密。本条约定的保密责任不因本合同的终止或解除而终止履行。</w:t>
      </w:r>
    </w:p>
    <w:p w:rsidR="00C64F9F" w:rsidRDefault="00C64F9F" w:rsidP="00C64F9F">
      <w:pPr>
        <w:spacing w:line="360" w:lineRule="auto"/>
        <w:ind w:firstLineChars="200" w:firstLine="480"/>
        <w:rPr>
          <w:rFonts w:ascii="宋体" w:hAnsi="宋体"/>
          <w:sz w:val="24"/>
        </w:rPr>
      </w:pPr>
      <w:r>
        <w:rPr>
          <w:rFonts w:ascii="宋体" w:hAnsi="宋体"/>
          <w:sz w:val="24"/>
        </w:rPr>
        <w:t>（八）甲方根据实事求是的原则，有权建议乙方更换不符合要求的工作人员。</w:t>
      </w:r>
    </w:p>
    <w:p w:rsidR="00C64F9F" w:rsidRDefault="00C64F9F" w:rsidP="00C64F9F">
      <w:pPr>
        <w:spacing w:line="360" w:lineRule="auto"/>
        <w:ind w:firstLineChars="200" w:firstLine="480"/>
        <w:rPr>
          <w:rFonts w:ascii="宋体" w:hAnsi="宋体"/>
          <w:sz w:val="24"/>
        </w:rPr>
      </w:pPr>
      <w:r>
        <w:rPr>
          <w:rFonts w:ascii="宋体" w:hAnsi="宋体"/>
          <w:sz w:val="24"/>
        </w:rPr>
        <w:t>（九）甲方应根据本合同约定，按时足额向乙方支付服务费用。</w:t>
      </w:r>
    </w:p>
    <w:p w:rsidR="00C64F9F" w:rsidRDefault="00C64F9F" w:rsidP="00C64F9F">
      <w:pPr>
        <w:spacing w:line="360" w:lineRule="auto"/>
        <w:ind w:firstLineChars="200" w:firstLine="480"/>
        <w:rPr>
          <w:rFonts w:ascii="宋体" w:hAnsi="宋体"/>
          <w:sz w:val="24"/>
        </w:rPr>
      </w:pPr>
      <w:r>
        <w:rPr>
          <w:rFonts w:ascii="宋体" w:hAnsi="宋体"/>
          <w:sz w:val="24"/>
        </w:rPr>
        <w:t>（十）甲方应做好相关政策宣传，加强对乙方的业务指导、人员培训等工作，协调室外活动场地或大型文化活动的群众组织工作，为乙方开展运营提供必要的工作环境和便利条件。</w:t>
      </w:r>
    </w:p>
    <w:p w:rsidR="00C64F9F" w:rsidRDefault="00C64F9F" w:rsidP="00C64F9F">
      <w:pPr>
        <w:spacing w:line="360" w:lineRule="auto"/>
        <w:ind w:firstLineChars="200" w:firstLine="482"/>
        <w:rPr>
          <w:rFonts w:ascii="宋体" w:hAnsi="宋体"/>
          <w:b/>
          <w:bCs/>
          <w:sz w:val="24"/>
        </w:rPr>
      </w:pPr>
      <w:r>
        <w:rPr>
          <w:rFonts w:ascii="宋体" w:hAnsi="宋体"/>
          <w:b/>
          <w:bCs/>
          <w:sz w:val="24"/>
        </w:rPr>
        <w:t>第四条 乙方权利和义务</w:t>
      </w:r>
    </w:p>
    <w:p w:rsidR="00C64F9F" w:rsidRDefault="00C64F9F" w:rsidP="00C64F9F">
      <w:pPr>
        <w:spacing w:line="360" w:lineRule="auto"/>
        <w:ind w:firstLineChars="200" w:firstLine="480"/>
        <w:rPr>
          <w:rFonts w:ascii="宋体" w:hAnsi="宋体"/>
          <w:sz w:val="24"/>
        </w:rPr>
      </w:pPr>
      <w:r>
        <w:rPr>
          <w:rFonts w:ascii="宋体" w:hAnsi="宋体"/>
          <w:sz w:val="24"/>
        </w:rPr>
        <w:t>（一）坚持以人民为中心，以社会主义核心价值观为引领，以需求为导向，为人民群众提供优质的文化服务，保障人民群众基本文化权益。</w:t>
      </w:r>
    </w:p>
    <w:p w:rsidR="00C64F9F" w:rsidRDefault="00C64F9F" w:rsidP="00C64F9F">
      <w:pPr>
        <w:spacing w:line="360" w:lineRule="auto"/>
        <w:ind w:firstLineChars="200" w:firstLine="480"/>
        <w:rPr>
          <w:rFonts w:ascii="宋体" w:hAnsi="宋体"/>
          <w:sz w:val="24"/>
        </w:rPr>
      </w:pPr>
      <w:r>
        <w:rPr>
          <w:rFonts w:ascii="宋体" w:hAnsi="宋体"/>
          <w:sz w:val="24"/>
        </w:rPr>
        <w:t>（二）乙方受甲方委托，按照</w:t>
      </w:r>
      <w:r>
        <w:rPr>
          <w:rFonts w:ascii="宋体" w:hAnsi="宋体" w:hint="eastAsia"/>
          <w:sz w:val="24"/>
        </w:rPr>
        <w:t>竞争性磋商文件</w:t>
      </w:r>
      <w:r>
        <w:rPr>
          <w:rFonts w:ascii="宋体" w:hAnsi="宋体"/>
          <w:sz w:val="24"/>
        </w:rPr>
        <w:t>、委托内容和《石景山区公共</w:t>
      </w:r>
      <w:r>
        <w:rPr>
          <w:rFonts w:ascii="宋体" w:hAnsi="宋体"/>
          <w:sz w:val="24"/>
        </w:rPr>
        <w:lastRenderedPageBreak/>
        <w:t>文化服务社会化运营工作绩效评价工作方案》要求，切实做好街道综合文化中心的运营工作；按照《运营方案》实施运营，未经甲方书面同意，不得擅自变更《运营方案》内容，保证服务质量和服务效果</w:t>
      </w:r>
      <w:r>
        <w:rPr>
          <w:rFonts w:ascii="宋体" w:hAnsi="宋体" w:hint="eastAsia"/>
          <w:sz w:val="24"/>
        </w:rPr>
        <w:t>，</w:t>
      </w:r>
      <w:r>
        <w:rPr>
          <w:rFonts w:ascii="宋体" w:hAnsi="宋体"/>
          <w:sz w:val="24"/>
        </w:rPr>
        <w:t>以实现所设定的全部目标。</w:t>
      </w:r>
    </w:p>
    <w:p w:rsidR="00C64F9F" w:rsidRDefault="00C64F9F" w:rsidP="00C64F9F">
      <w:pPr>
        <w:spacing w:line="360" w:lineRule="auto"/>
        <w:ind w:firstLineChars="200" w:firstLine="480"/>
        <w:rPr>
          <w:rFonts w:ascii="宋体" w:hAnsi="宋体"/>
          <w:sz w:val="24"/>
        </w:rPr>
      </w:pPr>
      <w:r>
        <w:rPr>
          <w:rFonts w:ascii="宋体" w:hAnsi="宋体"/>
          <w:sz w:val="24"/>
        </w:rPr>
        <w:t>（三）乙方须严格遵守国家有关法律法规的规定，坚持科学化、规范化的管理原则，不断完善街道综合文化中心运营机制、操作流程及规章制度。同时，乙方有义务向甲方或有关部门提出合理化的建议。</w:t>
      </w:r>
    </w:p>
    <w:p w:rsidR="00C64F9F" w:rsidRDefault="00C64F9F" w:rsidP="00C64F9F">
      <w:pPr>
        <w:spacing w:line="360" w:lineRule="auto"/>
        <w:ind w:firstLineChars="200" w:firstLine="480"/>
        <w:rPr>
          <w:rFonts w:ascii="宋体" w:hAnsi="宋体"/>
          <w:sz w:val="24"/>
        </w:rPr>
      </w:pPr>
      <w:r>
        <w:rPr>
          <w:rFonts w:ascii="宋体" w:hAnsi="宋体"/>
          <w:sz w:val="24"/>
        </w:rPr>
        <w:t>（四）乙方应按照《运营方案》，配备人员充足、结构合理、队伍稳定的现场运营团队，建立各类管理制度，健全各项保障措施，保证项目按期完成。同时任命一名全职的运营团队负责人，未经甲方书面同意，不得更换运营团队负责人。</w:t>
      </w:r>
    </w:p>
    <w:p w:rsidR="00C64F9F" w:rsidRDefault="00C64F9F" w:rsidP="00C64F9F">
      <w:pPr>
        <w:spacing w:line="360" w:lineRule="auto"/>
        <w:ind w:firstLineChars="200" w:firstLine="480"/>
        <w:rPr>
          <w:rFonts w:ascii="宋体" w:hAnsi="宋体"/>
          <w:sz w:val="24"/>
        </w:rPr>
      </w:pPr>
      <w:r>
        <w:rPr>
          <w:rFonts w:ascii="宋体" w:hAnsi="宋体"/>
          <w:sz w:val="24"/>
        </w:rPr>
        <w:t>（五）如乙方确实遇到不能按时提供服务的情况，应提前30日</w:t>
      </w:r>
      <w:r>
        <w:rPr>
          <w:rFonts w:ascii="宋体" w:hAnsi="宋体" w:hint="eastAsia"/>
          <w:sz w:val="24"/>
        </w:rPr>
        <w:t>以</w:t>
      </w:r>
      <w:r>
        <w:rPr>
          <w:rFonts w:ascii="宋体" w:hAnsi="宋体"/>
          <w:sz w:val="24"/>
        </w:rPr>
        <w:t>书面</w:t>
      </w:r>
      <w:r>
        <w:rPr>
          <w:rFonts w:ascii="宋体" w:hAnsi="宋体" w:hint="eastAsia"/>
          <w:sz w:val="24"/>
        </w:rPr>
        <w:t>形式向</w:t>
      </w:r>
      <w:r>
        <w:rPr>
          <w:rFonts w:ascii="宋体" w:hAnsi="宋体"/>
          <w:sz w:val="24"/>
        </w:rPr>
        <w:t>甲方</w:t>
      </w:r>
      <w:r>
        <w:rPr>
          <w:rFonts w:ascii="宋体" w:hAnsi="宋体" w:hint="eastAsia"/>
          <w:sz w:val="24"/>
        </w:rPr>
        <w:t>报告</w:t>
      </w:r>
      <w:r>
        <w:rPr>
          <w:rFonts w:ascii="宋体" w:hAnsi="宋体"/>
          <w:sz w:val="24"/>
        </w:rPr>
        <w:t>，甲方收到报告后15日内以书面形式反馈意见。</w:t>
      </w:r>
    </w:p>
    <w:p w:rsidR="00C64F9F" w:rsidRDefault="00C64F9F" w:rsidP="00C64F9F">
      <w:pPr>
        <w:spacing w:line="360" w:lineRule="auto"/>
        <w:ind w:firstLineChars="200" w:firstLine="480"/>
        <w:rPr>
          <w:rFonts w:ascii="宋体" w:hAnsi="宋体"/>
          <w:sz w:val="24"/>
        </w:rPr>
      </w:pPr>
      <w:r>
        <w:rPr>
          <w:rFonts w:ascii="宋体" w:hAnsi="宋体"/>
          <w:sz w:val="24"/>
        </w:rPr>
        <w:t>（六）按照</w:t>
      </w:r>
      <w:r>
        <w:rPr>
          <w:rFonts w:ascii="宋体" w:hAnsi="宋体" w:hint="eastAsia"/>
          <w:sz w:val="24"/>
        </w:rPr>
        <w:t>竞争性磋商</w:t>
      </w:r>
      <w:r>
        <w:rPr>
          <w:rFonts w:ascii="宋体" w:hAnsi="宋体"/>
          <w:sz w:val="24"/>
        </w:rPr>
        <w:t>文件、委托内容和《石景山区公共文化服务社会化运营工作绩效评价工作方案》要求，乙方</w:t>
      </w:r>
      <w:r>
        <w:rPr>
          <w:rFonts w:ascii="宋体" w:hAnsi="宋体" w:hint="eastAsia"/>
          <w:sz w:val="24"/>
        </w:rPr>
        <w:t>须</w:t>
      </w:r>
      <w:r>
        <w:rPr>
          <w:rFonts w:ascii="宋体" w:hAnsi="宋体"/>
          <w:sz w:val="24"/>
        </w:rPr>
        <w:t>结合实际制定年度工作计划，并向甲方提交月度、半年运营工作进度报告和全年运营工作总结报告及相关佐证材料，并主动接受甲方监督管理。</w:t>
      </w:r>
    </w:p>
    <w:p w:rsidR="00C64F9F" w:rsidRDefault="00C64F9F" w:rsidP="00C64F9F">
      <w:pPr>
        <w:spacing w:line="360" w:lineRule="auto"/>
        <w:ind w:firstLineChars="200" w:firstLine="480"/>
        <w:rPr>
          <w:rFonts w:ascii="宋体" w:hAnsi="宋体"/>
          <w:sz w:val="24"/>
        </w:rPr>
      </w:pPr>
      <w:r>
        <w:rPr>
          <w:rFonts w:ascii="宋体" w:hAnsi="宋体"/>
          <w:sz w:val="24"/>
        </w:rPr>
        <w:t>（七）乙方在确保高质量有效供给基本公共文化服务的基础上，可根据居民需求和设施运营实际情况，在规定时间、规定体量内，开展定制化培训、低票价惠民演出、配套餐饮服务、文创产品展卖等融合性业态的惠民文化服务项目，</w:t>
      </w:r>
      <w:r>
        <w:rPr>
          <w:rFonts w:ascii="宋体" w:hAnsi="宋体" w:hint="eastAsia"/>
          <w:sz w:val="24"/>
        </w:rPr>
        <w:t>相关服务项目应提前报甲方进行审定，经甲方确认后方可开展</w:t>
      </w:r>
      <w:r>
        <w:rPr>
          <w:rFonts w:ascii="宋体" w:hAnsi="宋体"/>
          <w:sz w:val="24"/>
        </w:rPr>
        <w:t>。项目开展应严格遵循紧密配套、便利群众、相对低价、不以营利为目的</w:t>
      </w:r>
      <w:r>
        <w:rPr>
          <w:rFonts w:ascii="宋体" w:hAnsi="宋体" w:hint="eastAsia"/>
          <w:sz w:val="24"/>
        </w:rPr>
        <w:t>的</w:t>
      </w:r>
      <w:r>
        <w:rPr>
          <w:rFonts w:ascii="宋体" w:hAnsi="宋体"/>
          <w:sz w:val="24"/>
        </w:rPr>
        <w:t>原则，坚持公益性，降低收费标准，以优惠价格提供服务，并在场馆显著位置公示项目内容和价格，由群众进行自主选择。收取的费用应当用于公共文化设施维护、管理和事业发展，不得用于内部人员工资福利及挪作他用。</w:t>
      </w:r>
    </w:p>
    <w:p w:rsidR="00C64F9F" w:rsidRDefault="00C64F9F" w:rsidP="00C64F9F">
      <w:pPr>
        <w:spacing w:line="360" w:lineRule="auto"/>
        <w:ind w:firstLineChars="200" w:firstLine="480"/>
        <w:rPr>
          <w:rFonts w:ascii="宋体" w:hAnsi="宋体"/>
          <w:sz w:val="24"/>
        </w:rPr>
      </w:pPr>
      <w:r>
        <w:rPr>
          <w:rFonts w:ascii="宋体" w:hAnsi="宋体"/>
          <w:sz w:val="24"/>
        </w:rPr>
        <w:t>（八）乙方对甲方提出的合理要求或意见建议，应积极响应，并认真落实。</w:t>
      </w:r>
    </w:p>
    <w:p w:rsidR="00C64F9F" w:rsidRDefault="00C64F9F" w:rsidP="00C64F9F">
      <w:pPr>
        <w:spacing w:line="360" w:lineRule="auto"/>
        <w:ind w:firstLineChars="200" w:firstLine="480"/>
        <w:rPr>
          <w:rFonts w:ascii="宋体" w:hAnsi="宋体"/>
          <w:sz w:val="24"/>
        </w:rPr>
      </w:pPr>
      <w:r>
        <w:rPr>
          <w:rFonts w:ascii="宋体" w:hAnsi="宋体"/>
          <w:sz w:val="24"/>
        </w:rPr>
        <w:t>（九）未经甲方书面同意，乙方不得以任何形式将设施或项目转交第三方提供相关服务，否则乙方承担一切后果。甲方向乙方提供的场地</w:t>
      </w:r>
      <w:r>
        <w:rPr>
          <w:rFonts w:ascii="宋体" w:hAnsi="宋体" w:hint="eastAsia"/>
          <w:sz w:val="24"/>
        </w:rPr>
        <w:t>、</w:t>
      </w:r>
      <w:r>
        <w:rPr>
          <w:rFonts w:ascii="宋体" w:hAnsi="宋体"/>
          <w:sz w:val="24"/>
        </w:rPr>
        <w:t>设施设备器材等所有权归甲方所有，乙方须合理使用，因乙方使用不当，导致场地、设施设备器材等损坏，乙方应予以赔偿。</w:t>
      </w:r>
    </w:p>
    <w:p w:rsidR="00C64F9F" w:rsidRDefault="00C64F9F" w:rsidP="00C64F9F">
      <w:pPr>
        <w:spacing w:line="360" w:lineRule="auto"/>
        <w:ind w:firstLineChars="200" w:firstLine="480"/>
        <w:rPr>
          <w:rFonts w:ascii="宋体" w:hAnsi="宋体"/>
          <w:sz w:val="24"/>
        </w:rPr>
      </w:pPr>
      <w:r>
        <w:rPr>
          <w:rFonts w:ascii="宋体" w:hAnsi="宋体"/>
          <w:sz w:val="24"/>
        </w:rPr>
        <w:t>（十）乙方应确保购买服务资金合理、透明、公开化使用，做到专款专用，</w:t>
      </w:r>
      <w:r>
        <w:rPr>
          <w:rFonts w:ascii="宋体" w:hAnsi="宋体"/>
          <w:sz w:val="24"/>
        </w:rPr>
        <w:lastRenderedPageBreak/>
        <w:t>不得挪用、侵占购买服务资金，否则按有关法律法规处理。</w:t>
      </w:r>
    </w:p>
    <w:p w:rsidR="00C64F9F" w:rsidRDefault="00C64F9F" w:rsidP="00C64F9F">
      <w:pPr>
        <w:spacing w:line="360" w:lineRule="auto"/>
        <w:ind w:firstLineChars="200" w:firstLine="480"/>
        <w:rPr>
          <w:rFonts w:ascii="宋体" w:hAnsi="宋体"/>
          <w:sz w:val="24"/>
        </w:rPr>
      </w:pPr>
      <w:r>
        <w:rPr>
          <w:rFonts w:ascii="宋体" w:hAnsi="宋体"/>
          <w:sz w:val="24"/>
        </w:rPr>
        <w:t>（十一）乙方应加强运营风险分析与控制，</w:t>
      </w:r>
      <w:r>
        <w:rPr>
          <w:rFonts w:ascii="宋体" w:hAnsi="宋体" w:hint="eastAsia"/>
          <w:sz w:val="24"/>
        </w:rPr>
        <w:t>并制定相应的</w:t>
      </w:r>
      <w:r>
        <w:rPr>
          <w:rFonts w:ascii="宋体" w:hAnsi="宋体"/>
          <w:sz w:val="24"/>
        </w:rPr>
        <w:t>预防控制措施。</w:t>
      </w:r>
    </w:p>
    <w:p w:rsidR="00C64F9F" w:rsidRDefault="00C64F9F" w:rsidP="00C64F9F">
      <w:pPr>
        <w:spacing w:line="360" w:lineRule="auto"/>
        <w:ind w:firstLineChars="200" w:firstLine="480"/>
        <w:rPr>
          <w:rFonts w:ascii="宋体" w:hAnsi="宋体"/>
          <w:sz w:val="24"/>
        </w:rPr>
      </w:pPr>
      <w:r>
        <w:rPr>
          <w:rFonts w:ascii="宋体" w:hAnsi="宋体"/>
          <w:sz w:val="24"/>
        </w:rPr>
        <w:t>（十二）在运营过程中，因乙方或乙方工作人员过错、过失等原因导致甲方、乙方或第三方人身、财产发生损害的，由乙方承担全部责任。</w:t>
      </w:r>
    </w:p>
    <w:p w:rsidR="00C64F9F" w:rsidRDefault="00C64F9F" w:rsidP="00C64F9F">
      <w:pPr>
        <w:spacing w:line="360" w:lineRule="auto"/>
        <w:ind w:firstLineChars="200" w:firstLine="480"/>
        <w:rPr>
          <w:rFonts w:ascii="宋体" w:hAnsi="宋体"/>
          <w:sz w:val="24"/>
          <w:highlight w:val="yellow"/>
        </w:rPr>
      </w:pPr>
      <w:r>
        <w:rPr>
          <w:rFonts w:ascii="宋体" w:hAnsi="宋体"/>
          <w:sz w:val="24"/>
        </w:rPr>
        <w:t>（十三）如果按照《运营方案》需要组织大型群众性文化活动的，乙方负责向有管辖权的公安机关进行备案。</w:t>
      </w:r>
    </w:p>
    <w:p w:rsidR="00C64F9F" w:rsidRDefault="00C64F9F" w:rsidP="00C64F9F">
      <w:pPr>
        <w:spacing w:line="360" w:lineRule="auto"/>
        <w:ind w:firstLineChars="200" w:firstLine="480"/>
        <w:rPr>
          <w:rFonts w:ascii="宋体" w:hAnsi="宋体"/>
          <w:sz w:val="24"/>
        </w:rPr>
      </w:pPr>
      <w:r>
        <w:rPr>
          <w:rFonts w:ascii="宋体" w:hAnsi="宋体"/>
          <w:sz w:val="24"/>
        </w:rPr>
        <w:t>（十四）乙方应妥善保管甲方移交的物品、文件、资料等，本合同终止时应如数移交甲方。</w:t>
      </w:r>
    </w:p>
    <w:p w:rsidR="00C64F9F" w:rsidRDefault="00C64F9F" w:rsidP="00C64F9F">
      <w:pPr>
        <w:spacing w:line="360" w:lineRule="auto"/>
        <w:ind w:firstLineChars="200" w:firstLine="480"/>
        <w:rPr>
          <w:rFonts w:ascii="宋体" w:hAnsi="宋体"/>
          <w:sz w:val="24"/>
        </w:rPr>
      </w:pPr>
      <w:r>
        <w:rPr>
          <w:rFonts w:ascii="宋体" w:hAnsi="宋体"/>
          <w:sz w:val="24"/>
        </w:rPr>
        <w:t>（十五）未经甲方书面同意，乙方不得以街道综合文化中心名义贷款、提供担保，不得以出租、出借、赠与、转让、质押、抵押等任何方式处分所运营的资产。</w:t>
      </w:r>
    </w:p>
    <w:p w:rsidR="00C64F9F" w:rsidRDefault="00C64F9F" w:rsidP="00C64F9F">
      <w:pPr>
        <w:spacing w:line="360" w:lineRule="auto"/>
        <w:ind w:firstLineChars="200" w:firstLine="480"/>
        <w:rPr>
          <w:rFonts w:ascii="宋体" w:hAnsi="宋体"/>
          <w:sz w:val="24"/>
        </w:rPr>
      </w:pPr>
      <w:r>
        <w:rPr>
          <w:rFonts w:ascii="宋体" w:hAnsi="宋体"/>
          <w:sz w:val="24"/>
        </w:rPr>
        <w:t>（十六）乙方或乙方工作人员在运营中，未经甲方事先书面同意，不得改变设施的功能及用途，不得开展任何本合同委托内容以外的服务。</w:t>
      </w:r>
    </w:p>
    <w:p w:rsidR="00C64F9F" w:rsidRDefault="00C64F9F" w:rsidP="00C64F9F">
      <w:pPr>
        <w:spacing w:line="360" w:lineRule="auto"/>
        <w:ind w:firstLineChars="200" w:firstLine="480"/>
        <w:rPr>
          <w:rFonts w:ascii="宋体" w:hAnsi="宋体"/>
          <w:sz w:val="24"/>
        </w:rPr>
      </w:pPr>
      <w:r>
        <w:rPr>
          <w:rFonts w:ascii="宋体" w:hAnsi="宋体"/>
          <w:sz w:val="24"/>
        </w:rPr>
        <w:t>（十七）乙方和乙方工作人员不因本合同的签订和履行而与甲方建立任何劳动或劳务关系。</w:t>
      </w:r>
      <w:r>
        <w:rPr>
          <w:rFonts w:ascii="宋体" w:eastAsia="宋体" w:hAnsi="宋体" w:cs="宋体" w:hint="eastAsia"/>
          <w:sz w:val="24"/>
          <w:szCs w:val="24"/>
        </w:rPr>
        <w:t>乙方应按有关规定与其工作人员建立合法规范劳动关系</w:t>
      </w:r>
      <w:r>
        <w:rPr>
          <w:rFonts w:ascii="宋体" w:hAnsi="宋体"/>
          <w:sz w:val="24"/>
        </w:rPr>
        <w:t>；乙方与其工作人员产生的任何纠纷，由乙方负责解决，与甲方无关；在纠纷处理过程中，乙方不得因此而降低服务标准和质量。</w:t>
      </w:r>
    </w:p>
    <w:p w:rsidR="00C64F9F" w:rsidRDefault="00C64F9F" w:rsidP="00C64F9F">
      <w:pPr>
        <w:spacing w:line="360" w:lineRule="auto"/>
        <w:ind w:firstLineChars="200" w:firstLine="480"/>
        <w:rPr>
          <w:rFonts w:ascii="宋体" w:hAnsi="宋体"/>
          <w:sz w:val="24"/>
        </w:rPr>
      </w:pPr>
      <w:r>
        <w:rPr>
          <w:rFonts w:ascii="宋体" w:hAnsi="宋体"/>
          <w:sz w:val="24"/>
        </w:rPr>
        <w:t>（十八）本合同解除或终止后，乙方应在合同解除或终止5日内，向甲方交还场地、设备、设施器材等，甲方负责查验清点，并出具书面移交清单后，视为乙方履行交还责任。</w:t>
      </w:r>
    </w:p>
    <w:p w:rsidR="00C64F9F" w:rsidRDefault="00C64F9F" w:rsidP="00C64F9F">
      <w:pPr>
        <w:spacing w:line="360" w:lineRule="auto"/>
        <w:ind w:firstLineChars="200" w:firstLine="480"/>
        <w:rPr>
          <w:rFonts w:ascii="宋体" w:hAnsi="宋体"/>
          <w:sz w:val="24"/>
        </w:rPr>
      </w:pPr>
      <w:r>
        <w:rPr>
          <w:rFonts w:ascii="宋体" w:hAnsi="宋体"/>
          <w:sz w:val="24"/>
        </w:rPr>
        <w:t>（十九）乙方名称、住所、法定代表人、联系方式等发生变更及乙方经营范围和注册资本变更、乙方发生合并、分立等重大事项或涉及重大经济纠纷的，乙方应在</w:t>
      </w:r>
      <w:r>
        <w:rPr>
          <w:rFonts w:ascii="宋体" w:hAnsi="宋体" w:hint="eastAsia"/>
          <w:sz w:val="24"/>
        </w:rPr>
        <w:t>五</w:t>
      </w:r>
      <w:r>
        <w:rPr>
          <w:rFonts w:ascii="宋体" w:hAnsi="宋体"/>
          <w:sz w:val="24"/>
        </w:rPr>
        <w:t>个工作日内书面通知甲方。上述情形影响乙方运营的，乙方应妥善落实本合同委托的运营责任并向甲方提交落实的处置方案。</w:t>
      </w:r>
    </w:p>
    <w:p w:rsidR="00C64F9F" w:rsidRDefault="00C64F9F" w:rsidP="00C64F9F">
      <w:pPr>
        <w:spacing w:line="360" w:lineRule="auto"/>
        <w:ind w:firstLineChars="200" w:firstLine="480"/>
        <w:rPr>
          <w:rFonts w:ascii="宋体" w:hAnsi="宋体"/>
          <w:sz w:val="24"/>
        </w:rPr>
      </w:pPr>
      <w:r>
        <w:rPr>
          <w:rFonts w:ascii="宋体" w:hAnsi="宋体"/>
          <w:sz w:val="24"/>
        </w:rPr>
        <w:t>（二十）乙方在开展活动时，需冠名甲方主办、乙方承办。乙方提供的服务项目不得侵犯他人知识产权</w:t>
      </w:r>
      <w:r>
        <w:rPr>
          <w:rFonts w:ascii="宋体" w:hAnsi="宋体" w:hint="eastAsia"/>
          <w:sz w:val="24"/>
        </w:rPr>
        <w:t>等合法权益</w:t>
      </w:r>
      <w:r>
        <w:rPr>
          <w:rFonts w:ascii="宋体" w:hAnsi="宋体"/>
          <w:sz w:val="24"/>
        </w:rPr>
        <w:t>或遭到类似指控，否则，乙方承担一切后果。</w:t>
      </w:r>
    </w:p>
    <w:p w:rsidR="00C64F9F" w:rsidRDefault="00C64F9F" w:rsidP="00C64F9F">
      <w:pPr>
        <w:spacing w:line="360" w:lineRule="auto"/>
        <w:ind w:firstLineChars="200" w:firstLine="480"/>
        <w:rPr>
          <w:rFonts w:ascii="宋体" w:hAnsi="宋体"/>
          <w:sz w:val="24"/>
        </w:rPr>
      </w:pPr>
      <w:r>
        <w:rPr>
          <w:rFonts w:ascii="宋体" w:hAnsi="宋体"/>
          <w:sz w:val="24"/>
        </w:rPr>
        <w:t>（二十一）按照甲方或上级相关部门要求，乙方要积极主动配合甲方完成各类与公共文化服务相关的评估定级、达标验收等工作。</w:t>
      </w:r>
    </w:p>
    <w:p w:rsidR="00C64F9F" w:rsidRDefault="00C64F9F" w:rsidP="00C64F9F">
      <w:pPr>
        <w:spacing w:line="360" w:lineRule="auto"/>
        <w:ind w:firstLineChars="200" w:firstLine="482"/>
        <w:rPr>
          <w:rFonts w:ascii="宋体" w:hAnsi="宋体"/>
          <w:sz w:val="24"/>
        </w:rPr>
      </w:pPr>
      <w:r>
        <w:rPr>
          <w:rFonts w:ascii="宋体" w:hAnsi="宋体"/>
          <w:b/>
          <w:bCs/>
          <w:sz w:val="24"/>
        </w:rPr>
        <w:lastRenderedPageBreak/>
        <w:t>第五条 购买服务资金支付</w:t>
      </w:r>
    </w:p>
    <w:p w:rsidR="00C64F9F" w:rsidRDefault="00C64F9F" w:rsidP="00C64F9F">
      <w:pPr>
        <w:spacing w:line="360" w:lineRule="auto"/>
        <w:ind w:firstLineChars="200" w:firstLine="480"/>
        <w:rPr>
          <w:rFonts w:ascii="宋体" w:hAnsi="宋体"/>
          <w:sz w:val="24"/>
        </w:rPr>
      </w:pPr>
      <w:r>
        <w:rPr>
          <w:rFonts w:ascii="宋体" w:hAnsi="宋体"/>
          <w:sz w:val="24"/>
        </w:rPr>
        <w:t>（一）甲乙双方约定本合同每年</w:t>
      </w:r>
      <w:r>
        <w:rPr>
          <w:rFonts w:ascii="宋体" w:hAnsi="宋体" w:hint="eastAsia"/>
          <w:sz w:val="24"/>
        </w:rPr>
        <w:t>度</w:t>
      </w:r>
      <w:r>
        <w:rPr>
          <w:rFonts w:ascii="宋体" w:hAnsi="宋体"/>
          <w:sz w:val="24"/>
        </w:rPr>
        <w:t>购买服务资金为人民币</w:t>
      </w:r>
      <w:r>
        <w:rPr>
          <w:rFonts w:ascii="宋体" w:hAnsi="宋体" w:hint="eastAsia"/>
          <w:sz w:val="24"/>
          <w:u w:val="single"/>
        </w:rPr>
        <w:t xml:space="preserve">            </w:t>
      </w:r>
      <w:r>
        <w:rPr>
          <w:rFonts w:ascii="宋体" w:hAnsi="宋体" w:hint="eastAsia"/>
          <w:sz w:val="24"/>
        </w:rPr>
        <w:t xml:space="preserve"> </w:t>
      </w:r>
      <w:r>
        <w:rPr>
          <w:rFonts w:ascii="宋体" w:hAnsi="宋体"/>
          <w:sz w:val="24"/>
        </w:rPr>
        <w:t>元，</w:t>
      </w:r>
      <w:r>
        <w:rPr>
          <w:rFonts w:ascii="宋体" w:hAnsi="宋体" w:hint="eastAsia"/>
          <w:sz w:val="24"/>
        </w:rPr>
        <w:t>该服务资金为甲方需向乙方支付的全部费用，分四次按季度支付。</w:t>
      </w:r>
    </w:p>
    <w:p w:rsidR="00C64F9F" w:rsidRDefault="00C64F9F" w:rsidP="00C64F9F">
      <w:pPr>
        <w:spacing w:line="360" w:lineRule="auto"/>
        <w:ind w:firstLineChars="200" w:firstLine="480"/>
        <w:rPr>
          <w:rFonts w:ascii="宋体" w:hAnsi="宋体"/>
          <w:sz w:val="24"/>
        </w:rPr>
      </w:pPr>
      <w:r>
        <w:rPr>
          <w:rFonts w:ascii="宋体" w:hAnsi="宋体"/>
          <w:sz w:val="24"/>
        </w:rPr>
        <w:t>（二）因政府财政拨款导致购买服务资金支付延迟的，不视为甲方违约，付款日期相应顺延，乙方不得以此为由不履行本合同约定义务。如果乙方运营服务未达到相关要求，甲方有权依据实际情况，核减相应购买服务资金。</w:t>
      </w:r>
    </w:p>
    <w:p w:rsidR="00C64F9F" w:rsidRDefault="00C64F9F" w:rsidP="00C64F9F">
      <w:pPr>
        <w:spacing w:line="360" w:lineRule="auto"/>
        <w:ind w:firstLineChars="200" w:firstLine="480"/>
        <w:rPr>
          <w:rFonts w:ascii="宋体" w:hAnsi="宋体"/>
          <w:sz w:val="24"/>
        </w:rPr>
      </w:pPr>
      <w:r>
        <w:rPr>
          <w:rFonts w:ascii="宋体" w:hAnsi="宋体"/>
          <w:sz w:val="24"/>
        </w:rPr>
        <w:t>（三）经甲乙双方确认后，按照本合同当年购买服务资金总额，列出经费开支项目及每项开支金额的明细，作为本合同附件，甲方按照明细予以支付。</w:t>
      </w:r>
    </w:p>
    <w:p w:rsidR="00C64F9F" w:rsidRDefault="00C64F9F" w:rsidP="00C64F9F">
      <w:pPr>
        <w:spacing w:line="360" w:lineRule="auto"/>
        <w:ind w:firstLineChars="200" w:firstLine="480"/>
        <w:rPr>
          <w:rFonts w:ascii="宋体" w:hAnsi="宋体"/>
          <w:sz w:val="24"/>
        </w:rPr>
      </w:pPr>
      <w:r>
        <w:rPr>
          <w:rFonts w:ascii="宋体" w:hAnsi="宋体"/>
          <w:sz w:val="24"/>
        </w:rPr>
        <w:t>（四）甲方拨付购买服务资金前，乙方应向甲方提交等额法定税务发票，否则甲方有权延期或拒绝支付相应款项，不视为甲方违约，但乙方不得以此为由不履行本合同约定义务。</w:t>
      </w:r>
    </w:p>
    <w:p w:rsidR="00C64F9F" w:rsidRDefault="00C64F9F" w:rsidP="00C64F9F">
      <w:pPr>
        <w:spacing w:line="360" w:lineRule="auto"/>
        <w:ind w:firstLineChars="200" w:firstLine="480"/>
        <w:rPr>
          <w:rFonts w:ascii="宋体" w:hAnsi="宋体"/>
          <w:sz w:val="24"/>
        </w:rPr>
      </w:pPr>
      <w:r>
        <w:rPr>
          <w:rFonts w:ascii="宋体" w:hAnsi="宋体"/>
          <w:sz w:val="24"/>
        </w:rPr>
        <w:t>（五）甲方通过银行转账/支票方式支付乙方款项：</w:t>
      </w:r>
    </w:p>
    <w:p w:rsidR="00C64F9F" w:rsidRDefault="00C64F9F" w:rsidP="00C64F9F">
      <w:pPr>
        <w:spacing w:line="360" w:lineRule="auto"/>
        <w:ind w:firstLineChars="200" w:firstLine="480"/>
        <w:rPr>
          <w:rFonts w:ascii="宋体" w:hAnsi="宋体"/>
          <w:sz w:val="24"/>
        </w:rPr>
      </w:pPr>
      <w:r>
        <w:rPr>
          <w:rFonts w:ascii="宋体" w:hAnsi="宋体"/>
          <w:sz w:val="24"/>
        </w:rPr>
        <w:t>1.甲方开票信息：</w:t>
      </w:r>
    </w:p>
    <w:p w:rsidR="00C64F9F" w:rsidRDefault="00C64F9F" w:rsidP="00C64F9F">
      <w:pPr>
        <w:spacing w:line="360" w:lineRule="auto"/>
        <w:ind w:leftChars="1" w:left="1939" w:hangingChars="807" w:hanging="1937"/>
        <w:rPr>
          <w:rFonts w:ascii="宋体" w:hAnsi="宋体"/>
          <w:sz w:val="24"/>
        </w:rPr>
      </w:pPr>
      <w:r>
        <w:rPr>
          <w:rFonts w:ascii="宋体" w:hAnsi="宋体" w:hint="eastAsia"/>
          <w:sz w:val="24"/>
        </w:rPr>
        <w:t xml:space="preserve">    </w:t>
      </w:r>
      <w:r>
        <w:rPr>
          <w:rFonts w:ascii="宋体" w:hAnsi="宋体"/>
          <w:sz w:val="24"/>
        </w:rPr>
        <w:t>单位名称</w:t>
      </w:r>
      <w:r>
        <w:rPr>
          <w:rFonts w:ascii="宋体" w:hAnsi="宋体" w:hint="eastAsia"/>
          <w:sz w:val="24"/>
        </w:rPr>
        <w:t>：北京市石景山区人民政府五里坨街道办事处</w:t>
      </w:r>
    </w:p>
    <w:p w:rsidR="00C64F9F" w:rsidRDefault="00C64F9F" w:rsidP="00C64F9F">
      <w:pPr>
        <w:shd w:val="solid" w:color="FFFFFF" w:fill="auto"/>
        <w:autoSpaceDN w:val="0"/>
        <w:spacing w:line="360" w:lineRule="auto"/>
        <w:ind w:firstLineChars="200" w:firstLine="480"/>
        <w:rPr>
          <w:rFonts w:ascii="宋体" w:hAnsi="宋体"/>
          <w:sz w:val="24"/>
        </w:rPr>
      </w:pPr>
      <w:r>
        <w:rPr>
          <w:rFonts w:ascii="宋体" w:hAnsi="宋体" w:cs="微软雅黑" w:hint="eastAsia"/>
          <w:sz w:val="24"/>
        </w:rPr>
        <w:t>统一社会信用代码：</w:t>
      </w:r>
      <w:r>
        <w:rPr>
          <w:rFonts w:ascii="宋体" w:hAnsi="宋体" w:hint="eastAsia"/>
          <w:sz w:val="24"/>
        </w:rPr>
        <w:t xml:space="preserve">11110107000068232X  </w:t>
      </w:r>
    </w:p>
    <w:p w:rsidR="00C64F9F" w:rsidRDefault="00C64F9F" w:rsidP="00C64F9F">
      <w:pPr>
        <w:shd w:val="solid" w:color="FFFFFF" w:fill="auto"/>
        <w:autoSpaceDN w:val="0"/>
        <w:spacing w:line="360" w:lineRule="auto"/>
        <w:ind w:firstLine="480"/>
        <w:rPr>
          <w:rFonts w:ascii="宋体" w:hAnsi="宋体" w:cs="微软雅黑"/>
          <w:sz w:val="24"/>
        </w:rPr>
      </w:pPr>
      <w:r>
        <w:rPr>
          <w:rFonts w:ascii="宋体" w:hAnsi="宋体"/>
          <w:sz w:val="24"/>
        </w:rPr>
        <w:t>开户银行：</w:t>
      </w:r>
      <w:r>
        <w:rPr>
          <w:rFonts w:ascii="宋体" w:hAnsi="宋体" w:hint="eastAsia"/>
          <w:sz w:val="24"/>
        </w:rPr>
        <w:t>工商银行高井支行</w:t>
      </w:r>
      <w:r>
        <w:rPr>
          <w:rFonts w:ascii="宋体" w:hAnsi="宋体" w:cs="微软雅黑" w:hint="eastAsia"/>
          <w:sz w:val="24"/>
        </w:rPr>
        <w:t xml:space="preserve"> </w:t>
      </w:r>
    </w:p>
    <w:p w:rsidR="00C64F9F" w:rsidRDefault="00C64F9F" w:rsidP="00C64F9F">
      <w:pPr>
        <w:shd w:val="solid" w:color="FFFFFF" w:fill="auto"/>
        <w:autoSpaceDN w:val="0"/>
        <w:spacing w:line="360" w:lineRule="auto"/>
        <w:ind w:firstLineChars="200" w:firstLine="480"/>
        <w:rPr>
          <w:rFonts w:ascii="宋体" w:hAnsi="宋体"/>
          <w:sz w:val="24"/>
        </w:rPr>
      </w:pPr>
      <w:r>
        <w:rPr>
          <w:rFonts w:ascii="宋体" w:hAnsi="宋体" w:cs="微软雅黑" w:hint="eastAsia"/>
          <w:sz w:val="24"/>
        </w:rPr>
        <w:t>账号：</w:t>
      </w:r>
      <w:r>
        <w:rPr>
          <w:rFonts w:ascii="宋体" w:hAnsi="宋体"/>
          <w:sz w:val="24"/>
        </w:rPr>
        <w:t>02000</w:t>
      </w:r>
      <w:r>
        <w:rPr>
          <w:rFonts w:ascii="宋体" w:hAnsi="宋体" w:hint="eastAsia"/>
          <w:sz w:val="24"/>
        </w:rPr>
        <w:t xml:space="preserve">22209008800233  </w:t>
      </w:r>
    </w:p>
    <w:p w:rsidR="00C64F9F" w:rsidRDefault="00C64F9F" w:rsidP="00C64F9F">
      <w:pPr>
        <w:shd w:val="solid" w:color="FFFFFF" w:fill="auto"/>
        <w:autoSpaceDN w:val="0"/>
        <w:spacing w:line="360" w:lineRule="auto"/>
        <w:ind w:firstLine="480"/>
        <w:rPr>
          <w:rFonts w:ascii="宋体" w:hAnsi="宋体"/>
          <w:sz w:val="24"/>
        </w:rPr>
      </w:pPr>
      <w:r>
        <w:rPr>
          <w:rFonts w:ascii="宋体" w:hAnsi="宋体"/>
          <w:sz w:val="24"/>
        </w:rPr>
        <w:t>地址：</w:t>
      </w:r>
      <w:r>
        <w:rPr>
          <w:rFonts w:ascii="宋体" w:hAnsi="宋体" w:hint="eastAsia"/>
          <w:sz w:val="24"/>
        </w:rPr>
        <w:t xml:space="preserve">北京市石景山区五里坨车站路1号 </w:t>
      </w:r>
    </w:p>
    <w:p w:rsidR="00C64F9F" w:rsidRDefault="00C64F9F" w:rsidP="00C64F9F">
      <w:pPr>
        <w:shd w:val="solid" w:color="FFFFFF" w:fill="auto"/>
        <w:autoSpaceDN w:val="0"/>
        <w:spacing w:line="360" w:lineRule="auto"/>
        <w:ind w:firstLine="480"/>
        <w:rPr>
          <w:rFonts w:ascii="宋体" w:hAnsi="宋体"/>
          <w:sz w:val="24"/>
        </w:rPr>
      </w:pPr>
      <w:r>
        <w:rPr>
          <w:rFonts w:ascii="宋体" w:hAnsi="宋体"/>
          <w:sz w:val="24"/>
        </w:rPr>
        <w:t>电话：</w:t>
      </w:r>
      <w:r>
        <w:rPr>
          <w:rFonts w:ascii="宋体" w:hAnsi="宋体" w:hint="eastAsia"/>
          <w:sz w:val="24"/>
        </w:rPr>
        <w:t xml:space="preserve">88901944 </w:t>
      </w:r>
    </w:p>
    <w:p w:rsidR="00C64F9F" w:rsidRDefault="00C64F9F" w:rsidP="00C64F9F">
      <w:pPr>
        <w:spacing w:line="360" w:lineRule="auto"/>
        <w:ind w:firstLineChars="200" w:firstLine="480"/>
        <w:rPr>
          <w:rFonts w:ascii="宋体" w:hAnsi="宋体"/>
          <w:sz w:val="24"/>
        </w:rPr>
      </w:pPr>
      <w:r>
        <w:rPr>
          <w:rFonts w:ascii="宋体" w:hAnsi="宋体"/>
          <w:sz w:val="24"/>
        </w:rPr>
        <w:t>2.乙方银行账户信息：</w:t>
      </w:r>
    </w:p>
    <w:p w:rsidR="00C64F9F" w:rsidRDefault="00C64F9F" w:rsidP="00C64F9F">
      <w:pPr>
        <w:spacing w:line="360" w:lineRule="auto"/>
        <w:ind w:firstLineChars="200" w:firstLine="480"/>
        <w:rPr>
          <w:rFonts w:ascii="宋体" w:hAnsi="宋体"/>
          <w:sz w:val="24"/>
        </w:rPr>
      </w:pPr>
      <w:r>
        <w:rPr>
          <w:rFonts w:ascii="宋体" w:hAnsi="宋体"/>
          <w:sz w:val="24"/>
        </w:rPr>
        <w:t>单位名称：</w:t>
      </w:r>
    </w:p>
    <w:p w:rsidR="00C64F9F" w:rsidRDefault="00C64F9F" w:rsidP="00C64F9F">
      <w:pPr>
        <w:spacing w:line="360" w:lineRule="auto"/>
        <w:ind w:firstLineChars="200" w:firstLine="480"/>
        <w:rPr>
          <w:rFonts w:ascii="宋体" w:hAnsi="宋体"/>
          <w:sz w:val="24"/>
        </w:rPr>
      </w:pPr>
      <w:r>
        <w:rPr>
          <w:rFonts w:ascii="宋体" w:hAnsi="宋体"/>
          <w:sz w:val="24"/>
        </w:rPr>
        <w:t>纳税人识别号：</w:t>
      </w:r>
    </w:p>
    <w:p w:rsidR="00C64F9F" w:rsidRDefault="00C64F9F" w:rsidP="00C64F9F">
      <w:pPr>
        <w:spacing w:line="360" w:lineRule="auto"/>
        <w:ind w:firstLineChars="200" w:firstLine="480"/>
        <w:rPr>
          <w:rFonts w:ascii="宋体" w:hAnsi="宋体"/>
          <w:sz w:val="24"/>
        </w:rPr>
      </w:pPr>
      <w:r>
        <w:rPr>
          <w:rFonts w:ascii="宋体" w:hAnsi="宋体"/>
          <w:sz w:val="24"/>
        </w:rPr>
        <w:t>开户银行：</w:t>
      </w:r>
    </w:p>
    <w:p w:rsidR="00C64F9F" w:rsidRDefault="00C64F9F" w:rsidP="00C64F9F">
      <w:pPr>
        <w:spacing w:line="360" w:lineRule="auto"/>
        <w:ind w:firstLineChars="200" w:firstLine="480"/>
        <w:rPr>
          <w:rFonts w:ascii="宋体" w:hAnsi="宋体"/>
          <w:sz w:val="24"/>
        </w:rPr>
      </w:pPr>
      <w:r>
        <w:rPr>
          <w:rFonts w:ascii="宋体" w:hAnsi="宋体"/>
          <w:sz w:val="24"/>
        </w:rPr>
        <w:t>账号：</w:t>
      </w:r>
    </w:p>
    <w:p w:rsidR="00C64F9F" w:rsidRDefault="00C64F9F" w:rsidP="00C64F9F">
      <w:pPr>
        <w:spacing w:line="360" w:lineRule="auto"/>
        <w:ind w:firstLineChars="200" w:firstLine="480"/>
        <w:rPr>
          <w:rFonts w:ascii="宋体" w:hAnsi="宋体"/>
          <w:sz w:val="24"/>
        </w:rPr>
      </w:pPr>
      <w:r>
        <w:rPr>
          <w:rFonts w:ascii="宋体" w:hAnsi="宋体"/>
          <w:sz w:val="24"/>
        </w:rPr>
        <w:t>地址：</w:t>
      </w:r>
    </w:p>
    <w:p w:rsidR="00C64F9F" w:rsidRDefault="00C64F9F" w:rsidP="00C64F9F">
      <w:pPr>
        <w:spacing w:line="360" w:lineRule="auto"/>
        <w:ind w:firstLineChars="200" w:firstLine="480"/>
        <w:rPr>
          <w:rFonts w:ascii="宋体" w:hAnsi="宋体"/>
          <w:sz w:val="24"/>
        </w:rPr>
      </w:pPr>
      <w:r>
        <w:rPr>
          <w:rFonts w:ascii="宋体" w:hAnsi="宋体"/>
          <w:sz w:val="24"/>
        </w:rPr>
        <w:t>电话：</w:t>
      </w:r>
    </w:p>
    <w:p w:rsidR="00C64F9F" w:rsidRDefault="00C64F9F" w:rsidP="00C64F9F">
      <w:pPr>
        <w:spacing w:line="360" w:lineRule="auto"/>
        <w:ind w:firstLineChars="200" w:firstLine="482"/>
        <w:rPr>
          <w:rFonts w:ascii="宋体" w:hAnsi="宋体"/>
          <w:b/>
          <w:bCs/>
          <w:sz w:val="24"/>
        </w:rPr>
      </w:pPr>
      <w:r>
        <w:rPr>
          <w:rFonts w:ascii="宋体" w:hAnsi="宋体"/>
          <w:b/>
          <w:bCs/>
          <w:sz w:val="24"/>
        </w:rPr>
        <w:t>第六条 合同完善与终止</w:t>
      </w:r>
    </w:p>
    <w:p w:rsidR="00C64F9F" w:rsidRDefault="00C64F9F" w:rsidP="00C64F9F">
      <w:pPr>
        <w:spacing w:line="360" w:lineRule="auto"/>
        <w:ind w:firstLineChars="200" w:firstLine="480"/>
        <w:rPr>
          <w:rFonts w:ascii="宋体" w:hAnsi="宋体"/>
          <w:sz w:val="24"/>
        </w:rPr>
      </w:pPr>
      <w:r>
        <w:rPr>
          <w:rFonts w:ascii="宋体" w:hAnsi="宋体"/>
          <w:sz w:val="24"/>
        </w:rPr>
        <w:t>（一）任何对合同的变更、修改和补充，只有在双方授权的代表签署书面文件后有效，并作为附件成为本合同不可分割的组成部分，</w:t>
      </w:r>
      <w:r>
        <w:rPr>
          <w:rFonts w:ascii="宋体" w:hAnsi="宋体" w:hint="eastAsia"/>
          <w:sz w:val="24"/>
        </w:rPr>
        <w:t>具有</w:t>
      </w:r>
      <w:r>
        <w:rPr>
          <w:rFonts w:ascii="宋体" w:hAnsi="宋体"/>
          <w:sz w:val="24"/>
        </w:rPr>
        <w:t>同等法律效力。因</w:t>
      </w:r>
      <w:r>
        <w:rPr>
          <w:rFonts w:ascii="宋体" w:hAnsi="宋体"/>
          <w:sz w:val="24"/>
        </w:rPr>
        <w:lastRenderedPageBreak/>
        <w:t>单方面变更合同，使另一方遭受损失的，应由责任方赔偿。</w:t>
      </w:r>
    </w:p>
    <w:p w:rsidR="00C64F9F" w:rsidRDefault="00C64F9F" w:rsidP="00C64F9F">
      <w:pPr>
        <w:spacing w:line="360" w:lineRule="auto"/>
        <w:ind w:firstLineChars="200" w:firstLine="480"/>
        <w:rPr>
          <w:rFonts w:ascii="宋体" w:hAnsi="宋体"/>
          <w:sz w:val="24"/>
        </w:rPr>
      </w:pPr>
      <w:r>
        <w:rPr>
          <w:rFonts w:ascii="宋体" w:hAnsi="宋体"/>
          <w:sz w:val="24"/>
        </w:rPr>
        <w:t>（二）终止合同的情形：</w:t>
      </w:r>
    </w:p>
    <w:p w:rsidR="00C64F9F" w:rsidRDefault="00C64F9F" w:rsidP="00C64F9F">
      <w:pPr>
        <w:spacing w:line="360" w:lineRule="auto"/>
        <w:ind w:firstLineChars="200" w:firstLine="480"/>
        <w:rPr>
          <w:rFonts w:ascii="宋体" w:hAnsi="宋体"/>
          <w:sz w:val="24"/>
        </w:rPr>
      </w:pPr>
      <w:r>
        <w:rPr>
          <w:rFonts w:ascii="宋体" w:hAnsi="宋体"/>
          <w:sz w:val="24"/>
        </w:rPr>
        <w:t>1.因违约终止合同。由于合同一方不履行合同或严重违反合同，造成合同部分或全部无法履行时，对方有权部分或全部终止合同，并有权向违约方索赔。对于部分终止的合同，违约方除应承担违约责任外，还要继续履行合同的剩余部分。</w:t>
      </w:r>
    </w:p>
    <w:p w:rsidR="00C64F9F" w:rsidRDefault="00C64F9F" w:rsidP="00C64F9F">
      <w:pPr>
        <w:spacing w:line="360" w:lineRule="auto"/>
        <w:ind w:firstLineChars="200" w:firstLine="480"/>
        <w:rPr>
          <w:rFonts w:ascii="宋体" w:hAnsi="宋体"/>
          <w:sz w:val="24"/>
        </w:rPr>
      </w:pPr>
      <w:r>
        <w:rPr>
          <w:rFonts w:ascii="宋体" w:hAnsi="宋体"/>
          <w:sz w:val="24"/>
        </w:rPr>
        <w:t>2.因破产终止合同。如果乙方破产或无清偿能力，甲方可在任何时候书面通知乙方，提出终止合同而不给乙方补偿，并有权要求乙方退回甲方已支付的购买服务资金。该终止合同将不损害或影响甲方已经采取或将要采取的任何行动或补救措施的权利。</w:t>
      </w:r>
    </w:p>
    <w:p w:rsidR="00C64F9F" w:rsidRDefault="00C64F9F" w:rsidP="00C64F9F">
      <w:pPr>
        <w:spacing w:line="360" w:lineRule="auto"/>
        <w:ind w:firstLineChars="200" w:firstLine="480"/>
        <w:rPr>
          <w:rFonts w:ascii="宋体" w:hAnsi="宋体"/>
          <w:sz w:val="24"/>
        </w:rPr>
      </w:pPr>
      <w:r>
        <w:rPr>
          <w:rFonts w:ascii="宋体" w:hAnsi="宋体"/>
          <w:sz w:val="24"/>
        </w:rPr>
        <w:t>3.因不可抗力终止合同。不可抗力是指甲乙双方在签订本合同时无法预见、并且它的发生及其后果是无法避免和无法克服的事件，如战争、自然灾害、</w:t>
      </w:r>
      <w:r>
        <w:rPr>
          <w:rFonts w:ascii="宋体" w:hAnsi="宋体" w:hint="eastAsia"/>
          <w:sz w:val="24"/>
        </w:rPr>
        <w:t>政府管制或禁令</w:t>
      </w:r>
      <w:r>
        <w:rPr>
          <w:rFonts w:ascii="宋体" w:hAnsi="宋体"/>
          <w:sz w:val="24"/>
        </w:rPr>
        <w:t>等不由双方控制的，也包括双方同意的其他不可抗力事件。如出现不可抗力事件</w:t>
      </w:r>
      <w:r>
        <w:rPr>
          <w:rFonts w:ascii="宋体" w:hAnsi="宋体" w:hint="eastAsia"/>
          <w:sz w:val="24"/>
        </w:rPr>
        <w:t>造成本合同无法履行</w:t>
      </w:r>
      <w:r>
        <w:rPr>
          <w:rFonts w:ascii="宋体" w:hAnsi="宋体"/>
          <w:sz w:val="24"/>
        </w:rPr>
        <w:t>，经双方协商，甲方可以考虑终止合同。</w:t>
      </w:r>
    </w:p>
    <w:p w:rsidR="00C64F9F" w:rsidRDefault="00C64F9F" w:rsidP="00C64F9F">
      <w:pPr>
        <w:spacing w:line="360" w:lineRule="auto"/>
        <w:ind w:firstLine="561"/>
        <w:rPr>
          <w:rFonts w:ascii="宋体" w:hAnsi="宋体"/>
          <w:bCs/>
          <w:kern w:val="0"/>
          <w:sz w:val="24"/>
          <w:shd w:val="clear" w:color="auto" w:fill="FFFFFF"/>
        </w:rPr>
      </w:pPr>
      <w:r>
        <w:rPr>
          <w:rFonts w:ascii="宋体" w:hAnsi="宋体"/>
          <w:kern w:val="0"/>
          <w:sz w:val="24"/>
        </w:rPr>
        <w:t>4.因重大失误终止合同</w:t>
      </w:r>
      <w:r>
        <w:rPr>
          <w:rFonts w:ascii="宋体" w:hAnsi="宋体"/>
          <w:sz w:val="24"/>
        </w:rPr>
        <w:t>。乙方</w:t>
      </w:r>
      <w:r>
        <w:rPr>
          <w:rFonts w:ascii="宋体" w:hAnsi="宋体" w:hint="eastAsia"/>
          <w:sz w:val="24"/>
        </w:rPr>
        <w:t>因单方原因</w:t>
      </w:r>
      <w:r>
        <w:rPr>
          <w:rFonts w:ascii="宋体" w:hAnsi="宋体"/>
          <w:sz w:val="24"/>
        </w:rPr>
        <w:t>出现以下情形之一的，甲方有权提出提前终止本合同，拒绝支付以下情形所涉及的购买服务资金，如相应资金已支付的，乙方应予以退还，除此之外，乙方应向甲方支付相当于当年度购买服务资金总额20%的违约金，该违约金不足以弥补甲方损失的，乙方应予以补足：（1）在开展公共文化服务过程中，对意识形态工作责任制落实不力造成</w:t>
      </w:r>
      <w:r>
        <w:rPr>
          <w:rFonts w:ascii="宋体" w:hAnsi="宋体" w:hint="eastAsia"/>
          <w:sz w:val="24"/>
        </w:rPr>
        <w:t>不利</w:t>
      </w:r>
      <w:r>
        <w:rPr>
          <w:rFonts w:ascii="宋体" w:hAnsi="宋体"/>
          <w:sz w:val="24"/>
        </w:rPr>
        <w:t>后果或者恶劣影响的；（2）出现安全责任事故的；（3）因舆情处置不当造成</w:t>
      </w:r>
      <w:r>
        <w:rPr>
          <w:rFonts w:ascii="宋体" w:hAnsi="宋体" w:hint="eastAsia"/>
          <w:sz w:val="24"/>
        </w:rPr>
        <w:t>负面</w:t>
      </w:r>
      <w:r>
        <w:rPr>
          <w:rFonts w:ascii="宋体" w:hAnsi="宋体"/>
          <w:sz w:val="24"/>
        </w:rPr>
        <w:t>社会影响的；（4）有隐瞒情况或以提供虚假材料等方式承接基层公共文化设施社会化运营的；（5）在基层公共文化设施运营中有弄虚作假、冒领或挪用财政资金的；（6）依法被撤销、解散，依法宣告破产、歇业的；（7）被纳入社会化运营主体黑名单的；（8）以街道综合文化中心名义贷款、提供担保，或以出租、出借、赠与、转让、质押、抵押等任何方式处分所运营的资产的；（9）擅自改变场地、设施的功能及用途或擅自开展任何本合同委托内容以外的服务的。</w:t>
      </w:r>
    </w:p>
    <w:p w:rsidR="00C64F9F" w:rsidRDefault="00C64F9F" w:rsidP="00C64F9F">
      <w:pPr>
        <w:spacing w:line="360" w:lineRule="auto"/>
        <w:ind w:firstLineChars="200" w:firstLine="480"/>
        <w:rPr>
          <w:rFonts w:ascii="宋体" w:hAnsi="宋体"/>
          <w:sz w:val="24"/>
        </w:rPr>
      </w:pPr>
      <w:r>
        <w:rPr>
          <w:rFonts w:ascii="宋体" w:hAnsi="宋体"/>
          <w:sz w:val="24"/>
        </w:rPr>
        <w:t>5.因多次警告终止合同。乙方出现下列情形之一的，甲方予以书面警告，同一年度出现警告三次及以上的，甲方有权提出提前终止本合同，拒绝支付以下情形所涉及的购买服务资金，如相应资金已支付的，乙方应予以退还，除此之外，乙方应向甲方支付相当于当年度购买服务资金总额20%的违约金，该违约金不足</w:t>
      </w:r>
      <w:r>
        <w:rPr>
          <w:rFonts w:ascii="宋体" w:hAnsi="宋体"/>
          <w:sz w:val="24"/>
        </w:rPr>
        <w:lastRenderedPageBreak/>
        <w:t>以弥补甲方损失的，乙方应予以补足：（1）对设施内确需转包、分包的设施或项目</w:t>
      </w:r>
      <w:bookmarkStart w:id="584" w:name="_Hlk25325685"/>
      <w:r>
        <w:rPr>
          <w:rFonts w:ascii="宋体" w:hAnsi="宋体"/>
          <w:sz w:val="24"/>
        </w:rPr>
        <w:t>，</w:t>
      </w:r>
      <w:bookmarkEnd w:id="584"/>
      <w:r>
        <w:rPr>
          <w:rFonts w:ascii="宋体" w:hAnsi="宋体"/>
          <w:sz w:val="24"/>
        </w:rPr>
        <w:t>未报请甲方同意而私自转包、分包的；（2）现场运营团队不稳定影响工作开展或人员流动后一个月内未能补充到位的；（3）非不可抗力因素，未按合同约定提供服务的；（4）乙方在一年内出现三次全区绩效评价倒数第一或群众满意度考核有一次未达到85%及以上的。</w:t>
      </w:r>
    </w:p>
    <w:p w:rsidR="00C64F9F" w:rsidRDefault="00C64F9F" w:rsidP="00C64F9F">
      <w:pPr>
        <w:spacing w:line="360" w:lineRule="auto"/>
        <w:ind w:firstLineChars="200" w:firstLine="482"/>
        <w:rPr>
          <w:rFonts w:ascii="宋体" w:hAnsi="宋体"/>
          <w:b/>
          <w:bCs/>
          <w:sz w:val="24"/>
        </w:rPr>
      </w:pPr>
      <w:r>
        <w:rPr>
          <w:rFonts w:ascii="宋体" w:hAnsi="宋体"/>
          <w:b/>
          <w:bCs/>
          <w:sz w:val="24"/>
        </w:rPr>
        <w:t>第七条 违约责任及争议解决</w:t>
      </w:r>
    </w:p>
    <w:p w:rsidR="00C64F9F" w:rsidRDefault="00C64F9F" w:rsidP="00C64F9F">
      <w:pPr>
        <w:spacing w:line="360" w:lineRule="auto"/>
        <w:ind w:firstLineChars="200" w:firstLine="480"/>
        <w:rPr>
          <w:rFonts w:ascii="宋体" w:hAnsi="宋体"/>
          <w:sz w:val="24"/>
        </w:rPr>
      </w:pPr>
      <w:r>
        <w:rPr>
          <w:rFonts w:ascii="宋体" w:hAnsi="宋体"/>
          <w:sz w:val="24"/>
        </w:rPr>
        <w:t>（一）自本合同生效之日起，甲乙双方均应遵守相关规定，认真履行各自权利与义务，不得无故终止或拒不执行本合同约定内容，否则，违约方应向守约方支付相当于本合同年购买服务资金</w:t>
      </w:r>
      <w:r>
        <w:rPr>
          <w:rFonts w:ascii="宋体" w:hAnsi="宋体" w:hint="eastAsia"/>
          <w:sz w:val="24"/>
        </w:rPr>
        <w:t>20</w:t>
      </w:r>
      <w:r>
        <w:rPr>
          <w:rFonts w:ascii="宋体" w:hAnsi="宋体"/>
          <w:sz w:val="24"/>
        </w:rPr>
        <w:t>%的违约金，</w:t>
      </w:r>
      <w:r>
        <w:rPr>
          <w:rFonts w:ascii="宋体" w:hAnsi="宋体" w:hint="eastAsia"/>
          <w:sz w:val="24"/>
        </w:rPr>
        <w:t>违约金不足以弥补</w:t>
      </w:r>
      <w:r>
        <w:rPr>
          <w:rFonts w:ascii="宋体" w:hAnsi="宋体"/>
          <w:sz w:val="24"/>
        </w:rPr>
        <w:t>守约方经济损失的，违约方还应全额赔偿</w:t>
      </w:r>
      <w:r>
        <w:rPr>
          <w:rFonts w:ascii="宋体" w:hAnsi="宋体" w:hint="eastAsia"/>
          <w:sz w:val="24"/>
        </w:rPr>
        <w:t>，并承担守约方支付的律师费、公证费等费用</w:t>
      </w:r>
      <w:r>
        <w:rPr>
          <w:rFonts w:ascii="宋体" w:hAnsi="宋体"/>
          <w:sz w:val="24"/>
        </w:rPr>
        <w:t>。</w:t>
      </w:r>
      <w:r>
        <w:rPr>
          <w:rFonts w:ascii="宋体" w:hAnsi="宋体" w:hint="eastAsia"/>
          <w:sz w:val="24"/>
        </w:rPr>
        <w:t>因财政拨款导致甲方支付延迟的，甲方不承担相应责任。</w:t>
      </w:r>
    </w:p>
    <w:p w:rsidR="00C64F9F" w:rsidRDefault="00C64F9F" w:rsidP="00C64F9F">
      <w:pPr>
        <w:spacing w:line="360" w:lineRule="auto"/>
        <w:ind w:firstLineChars="200" w:firstLine="480"/>
        <w:rPr>
          <w:rFonts w:ascii="宋体" w:hAnsi="宋体"/>
          <w:sz w:val="24"/>
        </w:rPr>
      </w:pPr>
      <w:r>
        <w:rPr>
          <w:rFonts w:ascii="宋体" w:hAnsi="宋体"/>
          <w:sz w:val="24"/>
        </w:rPr>
        <w:t>（二）在履行合同过程中，乙方如遇到不能按合同约定提供服务时，应及时以书面形式将不能履行合同约定的情况和原因报告甲方。甲方收到乙方报告后，应尽快对情况进行评估并作出是否免除乙方责任的决定。</w:t>
      </w:r>
    </w:p>
    <w:p w:rsidR="00C64F9F" w:rsidRDefault="00C64F9F" w:rsidP="00C64F9F">
      <w:pPr>
        <w:spacing w:line="360" w:lineRule="auto"/>
        <w:ind w:firstLineChars="200" w:firstLine="480"/>
        <w:rPr>
          <w:rFonts w:ascii="宋体" w:hAnsi="宋体"/>
          <w:sz w:val="24"/>
        </w:rPr>
      </w:pPr>
      <w:r>
        <w:rPr>
          <w:rFonts w:ascii="宋体" w:hAnsi="宋体"/>
          <w:sz w:val="24"/>
        </w:rPr>
        <w:t>（三）本合同及此后因本合同而签订的补充合同在履行过程中如发生争议，甲乙双方首先应友好协商解决；协商不成的，任何一方均可向石景山区人民法院提起诉讼。在诉讼期间，除正在进行诉讼争议的部分外，甲乙双方均应继续执行本合同的其余部分。</w:t>
      </w:r>
    </w:p>
    <w:p w:rsidR="00C64F9F" w:rsidRDefault="00C64F9F" w:rsidP="00C64F9F">
      <w:pPr>
        <w:spacing w:line="360" w:lineRule="auto"/>
        <w:ind w:firstLineChars="200" w:firstLine="482"/>
        <w:rPr>
          <w:rFonts w:ascii="宋体" w:hAnsi="宋体"/>
          <w:b/>
          <w:bCs/>
          <w:sz w:val="24"/>
        </w:rPr>
      </w:pPr>
      <w:r>
        <w:rPr>
          <w:rFonts w:ascii="宋体" w:hAnsi="宋体"/>
          <w:b/>
          <w:bCs/>
          <w:sz w:val="24"/>
        </w:rPr>
        <w:t>第八条 其他</w:t>
      </w:r>
    </w:p>
    <w:p w:rsidR="00C64F9F" w:rsidRDefault="00C64F9F" w:rsidP="00C64F9F">
      <w:pPr>
        <w:spacing w:line="360" w:lineRule="auto"/>
        <w:ind w:firstLineChars="200" w:firstLine="480"/>
        <w:rPr>
          <w:rFonts w:ascii="宋体" w:hAnsi="宋体"/>
          <w:sz w:val="24"/>
        </w:rPr>
      </w:pPr>
      <w:r>
        <w:rPr>
          <w:rFonts w:ascii="宋体" w:hAnsi="宋体"/>
          <w:sz w:val="24"/>
        </w:rPr>
        <w:t>（一）本合同如有未尽事宜，甲乙双方均应本着诚信原则另立补充协议，补充协议与本合同具有同等法律效力。补充协议与本合同约定不一致的，以补充协议为准。</w:t>
      </w:r>
    </w:p>
    <w:p w:rsidR="00C64F9F" w:rsidRDefault="00C64F9F" w:rsidP="00C64F9F">
      <w:pPr>
        <w:spacing w:line="360" w:lineRule="auto"/>
        <w:ind w:firstLineChars="200" w:firstLine="480"/>
        <w:rPr>
          <w:rFonts w:ascii="宋体" w:hAnsi="宋体"/>
          <w:sz w:val="24"/>
        </w:rPr>
      </w:pPr>
      <w:r>
        <w:rPr>
          <w:rFonts w:ascii="宋体" w:hAnsi="宋体"/>
          <w:sz w:val="24"/>
        </w:rPr>
        <w:t>（二）合同后所有附件为本合同的组成部分，与本合同具有同等法律效力。</w:t>
      </w:r>
    </w:p>
    <w:p w:rsidR="00C64F9F" w:rsidRDefault="00C64F9F" w:rsidP="00C64F9F">
      <w:pPr>
        <w:spacing w:line="360" w:lineRule="auto"/>
        <w:ind w:firstLineChars="200" w:firstLine="480"/>
        <w:rPr>
          <w:rFonts w:ascii="宋体" w:hAnsi="宋体"/>
          <w:sz w:val="24"/>
        </w:rPr>
      </w:pPr>
      <w:r>
        <w:rPr>
          <w:rFonts w:ascii="宋体" w:hAnsi="宋体"/>
          <w:sz w:val="24"/>
        </w:rPr>
        <w:t>（三）本合同一式陆份，甲乙双方各执贰份，招标代理机构壹份，政府采购管理部门壹份；甲方负责将合同报石景山区文化和旅游局备案。</w:t>
      </w:r>
    </w:p>
    <w:p w:rsidR="00C64F9F" w:rsidRDefault="00C64F9F" w:rsidP="00C64F9F">
      <w:pPr>
        <w:spacing w:line="360" w:lineRule="auto"/>
        <w:ind w:firstLineChars="200" w:firstLine="480"/>
        <w:rPr>
          <w:rFonts w:ascii="宋体" w:hAnsi="宋体"/>
          <w:sz w:val="24"/>
        </w:rPr>
      </w:pPr>
      <w:r>
        <w:rPr>
          <w:rFonts w:ascii="宋体" w:hAnsi="宋体"/>
          <w:sz w:val="24"/>
        </w:rPr>
        <w:t>（四）本合同自双方法定代表人</w:t>
      </w:r>
      <w:r>
        <w:rPr>
          <w:rFonts w:ascii="宋体" w:hAnsi="宋体" w:hint="eastAsia"/>
          <w:sz w:val="24"/>
        </w:rPr>
        <w:t>或委托代理人</w:t>
      </w:r>
      <w:r>
        <w:rPr>
          <w:rFonts w:ascii="宋体" w:hAnsi="宋体"/>
          <w:sz w:val="24"/>
        </w:rPr>
        <w:t>签字并加盖各自单位公章</w:t>
      </w:r>
      <w:r>
        <w:rPr>
          <w:rFonts w:ascii="宋体" w:hAnsi="宋体" w:hint="eastAsia"/>
          <w:sz w:val="24"/>
        </w:rPr>
        <w:t>后于约定期限内生效</w:t>
      </w:r>
      <w:r>
        <w:rPr>
          <w:rFonts w:ascii="宋体" w:hAnsi="宋体"/>
          <w:sz w:val="24"/>
        </w:rPr>
        <w:t>。</w:t>
      </w:r>
    </w:p>
    <w:p w:rsidR="00C64F9F" w:rsidRDefault="00C64F9F" w:rsidP="00C64F9F">
      <w:pPr>
        <w:spacing w:line="360" w:lineRule="auto"/>
        <w:ind w:firstLineChars="200" w:firstLine="480"/>
        <w:rPr>
          <w:rFonts w:ascii="宋体" w:hAnsi="宋体"/>
          <w:sz w:val="24"/>
        </w:rPr>
      </w:pPr>
    </w:p>
    <w:p w:rsidR="00C64F9F" w:rsidRDefault="00C64F9F" w:rsidP="00C64F9F">
      <w:pPr>
        <w:spacing w:line="360" w:lineRule="auto"/>
        <w:ind w:firstLineChars="200" w:firstLine="480"/>
        <w:rPr>
          <w:rFonts w:ascii="宋体" w:hAnsi="宋体"/>
          <w:sz w:val="24"/>
        </w:rPr>
      </w:pPr>
    </w:p>
    <w:p w:rsidR="00C64F9F" w:rsidRDefault="00C64F9F" w:rsidP="00C64F9F">
      <w:pPr>
        <w:spacing w:line="360" w:lineRule="auto"/>
        <w:ind w:firstLineChars="200" w:firstLine="480"/>
        <w:rPr>
          <w:rFonts w:ascii="宋体" w:hAnsi="宋体"/>
          <w:sz w:val="24"/>
        </w:rPr>
      </w:pPr>
    </w:p>
    <w:p w:rsidR="00C64F9F" w:rsidRDefault="00C64F9F" w:rsidP="00C64F9F">
      <w:pPr>
        <w:spacing w:line="360" w:lineRule="auto"/>
        <w:ind w:firstLineChars="200" w:firstLine="480"/>
        <w:rPr>
          <w:rFonts w:ascii="宋体" w:hAnsi="宋体"/>
          <w:sz w:val="24"/>
        </w:rPr>
      </w:pPr>
    </w:p>
    <w:p w:rsidR="00C64F9F" w:rsidRDefault="00C64F9F" w:rsidP="00C64F9F">
      <w:pPr>
        <w:spacing w:line="360" w:lineRule="auto"/>
        <w:rPr>
          <w:rFonts w:ascii="宋体" w:hAnsi="宋体"/>
          <w:sz w:val="24"/>
        </w:rPr>
      </w:pPr>
      <w:r>
        <w:rPr>
          <w:rFonts w:ascii="宋体" w:hAnsi="宋体" w:hint="eastAsia"/>
          <w:sz w:val="24"/>
        </w:rPr>
        <w:t>（以下无正文）</w:t>
      </w:r>
    </w:p>
    <w:p w:rsidR="00C64F9F" w:rsidRDefault="00C64F9F" w:rsidP="00C64F9F">
      <w:pPr>
        <w:spacing w:line="480" w:lineRule="auto"/>
        <w:rPr>
          <w:rFonts w:ascii="宋体" w:hAnsi="宋体"/>
          <w:sz w:val="24"/>
        </w:rPr>
      </w:pPr>
    </w:p>
    <w:p w:rsidR="00C64F9F" w:rsidRDefault="00C64F9F" w:rsidP="00C64F9F">
      <w:pPr>
        <w:spacing w:line="480" w:lineRule="auto"/>
        <w:rPr>
          <w:rFonts w:ascii="宋体" w:hAnsi="宋体"/>
          <w:sz w:val="24"/>
        </w:rPr>
      </w:pPr>
    </w:p>
    <w:p w:rsidR="00C64F9F" w:rsidRDefault="00C64F9F" w:rsidP="00C64F9F">
      <w:pPr>
        <w:spacing w:line="480" w:lineRule="auto"/>
        <w:ind w:firstLineChars="200" w:firstLine="480"/>
        <w:rPr>
          <w:rFonts w:ascii="宋体" w:hAnsi="宋体"/>
          <w:sz w:val="24"/>
        </w:rPr>
      </w:pPr>
      <w:r>
        <w:rPr>
          <w:rFonts w:ascii="宋体" w:hAnsi="宋体"/>
          <w:sz w:val="24"/>
        </w:rPr>
        <w:t xml:space="preserve">甲方（盖章）：             </w:t>
      </w:r>
      <w:r>
        <w:rPr>
          <w:rFonts w:ascii="宋体" w:hAnsi="宋体" w:hint="eastAsia"/>
          <w:sz w:val="24"/>
        </w:rPr>
        <w:t xml:space="preserve">  </w:t>
      </w:r>
      <w:r>
        <w:rPr>
          <w:rFonts w:ascii="宋体" w:hAnsi="宋体"/>
          <w:sz w:val="24"/>
        </w:rPr>
        <w:t xml:space="preserve"> </w:t>
      </w:r>
      <w:r>
        <w:rPr>
          <w:rFonts w:ascii="宋体" w:hAnsi="宋体" w:hint="eastAsia"/>
          <w:sz w:val="24"/>
        </w:rPr>
        <w:t xml:space="preserve">  </w:t>
      </w:r>
      <w:r>
        <w:rPr>
          <w:rFonts w:ascii="宋体" w:hAnsi="宋体"/>
          <w:sz w:val="24"/>
        </w:rPr>
        <w:t xml:space="preserve"> 乙方（盖章）：</w:t>
      </w:r>
    </w:p>
    <w:p w:rsidR="00C64F9F" w:rsidRDefault="00C64F9F" w:rsidP="00C64F9F">
      <w:pPr>
        <w:spacing w:line="480" w:lineRule="auto"/>
        <w:ind w:firstLineChars="200" w:firstLine="480"/>
        <w:rPr>
          <w:rFonts w:ascii="宋体" w:hAnsi="宋体"/>
          <w:sz w:val="24"/>
        </w:rPr>
      </w:pPr>
      <w:r>
        <w:rPr>
          <w:rFonts w:ascii="宋体" w:hAnsi="宋体"/>
          <w:sz w:val="24"/>
        </w:rPr>
        <w:t xml:space="preserve">法定代表人（签字）：        </w:t>
      </w:r>
      <w:r>
        <w:rPr>
          <w:rFonts w:ascii="宋体" w:hAnsi="宋体" w:hint="eastAsia"/>
          <w:sz w:val="24"/>
        </w:rPr>
        <w:t xml:space="preserve">  </w:t>
      </w:r>
      <w:r>
        <w:rPr>
          <w:rFonts w:ascii="宋体" w:hAnsi="宋体"/>
          <w:sz w:val="24"/>
        </w:rPr>
        <w:t xml:space="preserve"> </w:t>
      </w:r>
      <w:r>
        <w:rPr>
          <w:rFonts w:ascii="宋体" w:hAnsi="宋体" w:hint="eastAsia"/>
          <w:sz w:val="24"/>
        </w:rPr>
        <w:t xml:space="preserve">  </w:t>
      </w:r>
      <w:r>
        <w:rPr>
          <w:rFonts w:ascii="宋体" w:hAnsi="宋体"/>
          <w:sz w:val="24"/>
        </w:rPr>
        <w:t>法定代表人（签字）：</w:t>
      </w:r>
    </w:p>
    <w:p w:rsidR="00C64F9F" w:rsidRDefault="00C64F9F" w:rsidP="00C64F9F">
      <w:pPr>
        <w:spacing w:line="480" w:lineRule="auto"/>
        <w:ind w:firstLineChars="200" w:firstLine="480"/>
        <w:rPr>
          <w:rFonts w:ascii="宋体" w:hAnsi="宋体"/>
          <w:sz w:val="24"/>
        </w:rPr>
      </w:pPr>
      <w:r>
        <w:rPr>
          <w:rFonts w:ascii="宋体" w:hAnsi="宋体"/>
          <w:sz w:val="24"/>
        </w:rPr>
        <w:t xml:space="preserve">委托代理人（签字）：        </w:t>
      </w:r>
      <w:r>
        <w:rPr>
          <w:rFonts w:ascii="宋体" w:hAnsi="宋体" w:hint="eastAsia"/>
          <w:sz w:val="24"/>
        </w:rPr>
        <w:t xml:space="preserve">   </w:t>
      </w:r>
      <w:r>
        <w:rPr>
          <w:rFonts w:ascii="宋体" w:hAnsi="宋体"/>
          <w:sz w:val="24"/>
        </w:rPr>
        <w:t xml:space="preserve"> </w:t>
      </w:r>
      <w:r>
        <w:rPr>
          <w:rFonts w:ascii="宋体" w:hAnsi="宋体" w:hint="eastAsia"/>
          <w:sz w:val="24"/>
        </w:rPr>
        <w:t xml:space="preserve"> </w:t>
      </w:r>
      <w:r>
        <w:rPr>
          <w:rFonts w:ascii="宋体" w:hAnsi="宋体"/>
          <w:sz w:val="24"/>
        </w:rPr>
        <w:t>委托代理人（签字）：</w:t>
      </w:r>
    </w:p>
    <w:p w:rsidR="00C64F9F" w:rsidRDefault="00C64F9F" w:rsidP="00C64F9F">
      <w:pPr>
        <w:spacing w:line="480" w:lineRule="auto"/>
        <w:ind w:firstLineChars="200" w:firstLine="480"/>
        <w:rPr>
          <w:rFonts w:ascii="宋体" w:hAnsi="宋体"/>
          <w:sz w:val="24"/>
        </w:rPr>
      </w:pPr>
      <w:r>
        <w:rPr>
          <w:rFonts w:ascii="宋体" w:hAnsi="宋体"/>
          <w:sz w:val="24"/>
        </w:rPr>
        <w:t xml:space="preserve">地址：                     </w:t>
      </w:r>
      <w:r>
        <w:rPr>
          <w:rFonts w:ascii="宋体" w:hAnsi="宋体" w:hint="eastAsia"/>
          <w:sz w:val="24"/>
        </w:rPr>
        <w:t xml:space="preserve">     </w:t>
      </w:r>
      <w:r>
        <w:rPr>
          <w:rFonts w:ascii="宋体" w:hAnsi="宋体"/>
          <w:sz w:val="24"/>
        </w:rPr>
        <w:t xml:space="preserve"> 地址：</w:t>
      </w:r>
    </w:p>
    <w:p w:rsidR="00C64F9F" w:rsidRDefault="00C64F9F" w:rsidP="00C64F9F">
      <w:pPr>
        <w:spacing w:line="480" w:lineRule="auto"/>
        <w:ind w:firstLineChars="200" w:firstLine="480"/>
        <w:rPr>
          <w:rFonts w:ascii="宋体" w:hAnsi="宋体"/>
          <w:sz w:val="24"/>
        </w:rPr>
      </w:pPr>
      <w:r>
        <w:rPr>
          <w:rFonts w:ascii="宋体" w:hAnsi="宋体"/>
          <w:sz w:val="24"/>
        </w:rPr>
        <w:t xml:space="preserve">邮编：                    </w:t>
      </w:r>
      <w:r>
        <w:rPr>
          <w:rFonts w:ascii="宋体" w:hAnsi="宋体" w:hint="eastAsia"/>
          <w:sz w:val="24"/>
        </w:rPr>
        <w:t xml:space="preserve">     </w:t>
      </w:r>
      <w:r>
        <w:rPr>
          <w:rFonts w:ascii="宋体" w:hAnsi="宋体"/>
          <w:sz w:val="24"/>
        </w:rPr>
        <w:t xml:space="preserve">  邮编：</w:t>
      </w:r>
    </w:p>
    <w:p w:rsidR="00C64F9F" w:rsidRDefault="00C64F9F" w:rsidP="00C64F9F">
      <w:pPr>
        <w:spacing w:line="480" w:lineRule="auto"/>
        <w:ind w:firstLineChars="200" w:firstLine="480"/>
        <w:rPr>
          <w:rFonts w:ascii="宋体" w:hAnsi="宋体"/>
          <w:sz w:val="24"/>
        </w:rPr>
      </w:pPr>
      <w:r>
        <w:rPr>
          <w:rFonts w:ascii="宋体" w:hAnsi="宋体"/>
          <w:sz w:val="24"/>
        </w:rPr>
        <w:t xml:space="preserve">联系电话：                 </w:t>
      </w:r>
      <w:r>
        <w:rPr>
          <w:rFonts w:ascii="宋体" w:hAnsi="宋体" w:hint="eastAsia"/>
          <w:sz w:val="24"/>
        </w:rPr>
        <w:t xml:space="preserve">     </w:t>
      </w:r>
      <w:r>
        <w:rPr>
          <w:rFonts w:ascii="宋体" w:hAnsi="宋体"/>
          <w:sz w:val="24"/>
        </w:rPr>
        <w:t xml:space="preserve"> 联系电话：</w:t>
      </w:r>
    </w:p>
    <w:p w:rsidR="00C64F9F" w:rsidRDefault="00C64F9F" w:rsidP="00C64F9F">
      <w:pPr>
        <w:ind w:firstLineChars="400" w:firstLine="960"/>
        <w:rPr>
          <w:rFonts w:ascii="宋体" w:hAnsi="宋体"/>
          <w:sz w:val="24"/>
        </w:rPr>
        <w:sectPr w:rsidR="00C64F9F">
          <w:footerReference w:type="default" r:id="rId18"/>
          <w:pgSz w:w="11906" w:h="16838"/>
          <w:pgMar w:top="1440" w:right="1800" w:bottom="1440" w:left="1800" w:header="851" w:footer="992" w:gutter="0"/>
          <w:cols w:space="425"/>
          <w:docGrid w:type="lines" w:linePitch="312"/>
        </w:sectPr>
      </w:pPr>
      <w:r>
        <w:rPr>
          <w:rFonts w:ascii="宋体" w:hAnsi="宋体"/>
          <w:sz w:val="24"/>
        </w:rPr>
        <w:t>年</w:t>
      </w:r>
      <w:r>
        <w:rPr>
          <w:rFonts w:ascii="宋体" w:hAnsi="宋体" w:hint="eastAsia"/>
          <w:sz w:val="24"/>
        </w:rPr>
        <w:t xml:space="preserve">   </w:t>
      </w:r>
      <w:r>
        <w:rPr>
          <w:rFonts w:ascii="宋体" w:hAnsi="宋体"/>
          <w:sz w:val="24"/>
        </w:rPr>
        <w:t>月</w:t>
      </w:r>
      <w:r>
        <w:rPr>
          <w:rFonts w:ascii="宋体" w:hAnsi="宋体" w:hint="eastAsia"/>
          <w:sz w:val="24"/>
        </w:rPr>
        <w:t xml:space="preserve">   </w:t>
      </w:r>
      <w:r>
        <w:rPr>
          <w:rFonts w:ascii="宋体" w:hAnsi="宋体"/>
          <w:sz w:val="24"/>
        </w:rPr>
        <w:t xml:space="preserve">日        </w:t>
      </w:r>
      <w:r>
        <w:rPr>
          <w:rFonts w:ascii="宋体" w:hAnsi="宋体" w:hint="eastAsia"/>
          <w:sz w:val="24"/>
        </w:rPr>
        <w:t xml:space="preserve">      </w:t>
      </w:r>
      <w:r>
        <w:rPr>
          <w:rFonts w:ascii="宋体" w:hAnsi="宋体"/>
          <w:sz w:val="24"/>
        </w:rPr>
        <w:t xml:space="preserve"> </w:t>
      </w:r>
      <w:r>
        <w:rPr>
          <w:rFonts w:ascii="宋体" w:hAnsi="宋体" w:hint="eastAsia"/>
          <w:sz w:val="24"/>
        </w:rPr>
        <w:t xml:space="preserve">  </w:t>
      </w:r>
      <w:r>
        <w:rPr>
          <w:rFonts w:ascii="宋体" w:hAnsi="宋体"/>
          <w:sz w:val="24"/>
        </w:rPr>
        <w:t xml:space="preserve"> </w:t>
      </w:r>
      <w:r>
        <w:rPr>
          <w:rFonts w:ascii="宋体" w:hAnsi="宋体" w:hint="eastAsia"/>
          <w:sz w:val="24"/>
        </w:rPr>
        <w:t xml:space="preserve">   </w:t>
      </w:r>
      <w:r>
        <w:rPr>
          <w:rFonts w:ascii="宋体" w:hAnsi="宋体"/>
          <w:sz w:val="24"/>
        </w:rPr>
        <w:t>年</w:t>
      </w:r>
      <w:r>
        <w:rPr>
          <w:rFonts w:ascii="宋体" w:hAnsi="宋体" w:hint="eastAsia"/>
          <w:sz w:val="24"/>
        </w:rPr>
        <w:t xml:space="preserve">  </w:t>
      </w:r>
      <w:r>
        <w:rPr>
          <w:rFonts w:ascii="宋体" w:hAnsi="宋体"/>
          <w:sz w:val="24"/>
        </w:rPr>
        <w:t>月</w:t>
      </w:r>
      <w:r>
        <w:rPr>
          <w:rFonts w:ascii="宋体" w:hAnsi="宋体" w:hint="eastAsia"/>
          <w:sz w:val="24"/>
        </w:rPr>
        <w:t xml:space="preserve">  日</w:t>
      </w:r>
    </w:p>
    <w:p w:rsidR="00C64F9F" w:rsidRDefault="00C64F9F" w:rsidP="00C64F9F"/>
    <w:p w:rsidR="00C64F9F" w:rsidRDefault="00C64F9F" w:rsidP="00C64F9F">
      <w:pPr>
        <w:spacing w:line="360" w:lineRule="auto"/>
        <w:jc w:val="center"/>
        <w:rPr>
          <w:rFonts w:asciiTheme="minorEastAsia" w:hAnsiTheme="minorEastAsia"/>
          <w:b/>
          <w:bCs/>
          <w:sz w:val="44"/>
          <w:szCs w:val="44"/>
        </w:rPr>
      </w:pPr>
    </w:p>
    <w:p w:rsidR="00C64F9F" w:rsidRDefault="00C64F9F" w:rsidP="00C64F9F">
      <w:pPr>
        <w:spacing w:line="360" w:lineRule="auto"/>
        <w:jc w:val="center"/>
        <w:rPr>
          <w:rFonts w:asciiTheme="minorEastAsia" w:hAnsiTheme="minorEastAsia"/>
          <w:b/>
          <w:bCs/>
          <w:sz w:val="44"/>
          <w:szCs w:val="44"/>
        </w:rPr>
      </w:pPr>
    </w:p>
    <w:p w:rsidR="00C64F9F" w:rsidRDefault="00C64F9F" w:rsidP="00C64F9F">
      <w:pPr>
        <w:jc w:val="center"/>
        <w:rPr>
          <w:rFonts w:asciiTheme="minorEastAsia" w:hAnsiTheme="minorEastAsia"/>
          <w:b/>
          <w:bCs/>
          <w:sz w:val="52"/>
          <w:szCs w:val="52"/>
        </w:rPr>
      </w:pPr>
      <w:r>
        <w:rPr>
          <w:rFonts w:asciiTheme="minorEastAsia" w:hAnsiTheme="minorEastAsia" w:hint="eastAsia"/>
          <w:b/>
          <w:bCs/>
          <w:sz w:val="52"/>
          <w:szCs w:val="52"/>
        </w:rPr>
        <w:t>2024年五里坨街道</w:t>
      </w:r>
      <w:r>
        <w:rPr>
          <w:rFonts w:asciiTheme="minorEastAsia" w:hAnsiTheme="minorEastAsia" w:hint="eastAsia"/>
          <w:b/>
          <w:bCs/>
          <w:sz w:val="52"/>
          <w:szCs w:val="52"/>
          <w:u w:val="single"/>
        </w:rPr>
        <w:t xml:space="preserve">       </w:t>
      </w:r>
      <w:r>
        <w:rPr>
          <w:rFonts w:asciiTheme="minorEastAsia" w:hAnsiTheme="minorEastAsia" w:hint="eastAsia"/>
          <w:b/>
          <w:bCs/>
          <w:sz w:val="52"/>
          <w:szCs w:val="52"/>
        </w:rPr>
        <w:t>社区</w:t>
      </w:r>
    </w:p>
    <w:p w:rsidR="00C64F9F" w:rsidRDefault="00C64F9F" w:rsidP="00C64F9F">
      <w:pPr>
        <w:jc w:val="center"/>
        <w:rPr>
          <w:rFonts w:asciiTheme="minorEastAsia" w:hAnsiTheme="minorEastAsia"/>
          <w:b/>
          <w:bCs/>
          <w:sz w:val="44"/>
          <w:szCs w:val="44"/>
        </w:rPr>
      </w:pPr>
      <w:r>
        <w:rPr>
          <w:rFonts w:asciiTheme="minorEastAsia" w:hAnsiTheme="minorEastAsia" w:hint="eastAsia"/>
          <w:b/>
          <w:bCs/>
          <w:sz w:val="52"/>
          <w:szCs w:val="52"/>
        </w:rPr>
        <w:t>综合文化室社会化运营项目</w:t>
      </w:r>
    </w:p>
    <w:p w:rsidR="00C64F9F" w:rsidRDefault="00C64F9F" w:rsidP="00C64F9F">
      <w:pPr>
        <w:spacing w:line="560" w:lineRule="exact"/>
        <w:rPr>
          <w:sz w:val="32"/>
          <w:szCs w:val="36"/>
        </w:rPr>
      </w:pPr>
    </w:p>
    <w:p w:rsidR="00C64F9F" w:rsidRDefault="00C64F9F" w:rsidP="00C64F9F">
      <w:pPr>
        <w:spacing w:line="560" w:lineRule="exact"/>
        <w:contextualSpacing/>
        <w:jc w:val="center"/>
        <w:rPr>
          <w:sz w:val="28"/>
          <w:szCs w:val="28"/>
        </w:rPr>
      </w:pPr>
    </w:p>
    <w:p w:rsidR="00C64F9F" w:rsidRDefault="00C64F9F" w:rsidP="00C64F9F">
      <w:pPr>
        <w:spacing w:line="560" w:lineRule="exact"/>
        <w:contextualSpacing/>
        <w:rPr>
          <w:sz w:val="28"/>
          <w:szCs w:val="28"/>
        </w:rPr>
      </w:pPr>
    </w:p>
    <w:p w:rsidR="00C64F9F" w:rsidRDefault="00C64F9F" w:rsidP="00C64F9F">
      <w:pPr>
        <w:spacing w:line="560" w:lineRule="exact"/>
        <w:contextualSpacing/>
        <w:jc w:val="center"/>
        <w:rPr>
          <w:sz w:val="28"/>
          <w:szCs w:val="28"/>
        </w:rPr>
      </w:pPr>
    </w:p>
    <w:p w:rsidR="00C64F9F" w:rsidRDefault="00C64F9F" w:rsidP="00C64F9F">
      <w:pPr>
        <w:spacing w:line="560" w:lineRule="exact"/>
        <w:contextualSpacing/>
        <w:jc w:val="center"/>
        <w:rPr>
          <w:sz w:val="28"/>
          <w:szCs w:val="28"/>
        </w:rPr>
      </w:pPr>
      <w:r>
        <w:rPr>
          <w:rFonts w:hint="eastAsia"/>
          <w:sz w:val="28"/>
          <w:szCs w:val="28"/>
        </w:rPr>
        <w:t xml:space="preserve">                       </w:t>
      </w:r>
    </w:p>
    <w:p w:rsidR="00C64F9F" w:rsidRDefault="00C64F9F" w:rsidP="00C64F9F">
      <w:pPr>
        <w:ind w:firstLine="421"/>
        <w:jc w:val="center"/>
        <w:rPr>
          <w:rFonts w:ascii="宋体" w:hAnsi="宋体" w:cs="宋体"/>
          <w:b/>
          <w:bCs/>
          <w:sz w:val="52"/>
          <w:szCs w:val="52"/>
        </w:rPr>
      </w:pPr>
      <w:r>
        <w:rPr>
          <w:rFonts w:ascii="宋体" w:hAnsi="宋体" w:cs="宋体"/>
          <w:b/>
          <w:bCs/>
          <w:sz w:val="52"/>
          <w:szCs w:val="52"/>
        </w:rPr>
        <w:t>采购合同</w:t>
      </w:r>
    </w:p>
    <w:p w:rsidR="00C64F9F" w:rsidRDefault="00C64F9F" w:rsidP="00C64F9F">
      <w:pPr>
        <w:spacing w:line="560" w:lineRule="exact"/>
        <w:rPr>
          <w:sz w:val="32"/>
          <w:szCs w:val="36"/>
        </w:rPr>
      </w:pPr>
    </w:p>
    <w:p w:rsidR="00C64F9F" w:rsidRDefault="00C64F9F" w:rsidP="00C64F9F">
      <w:pPr>
        <w:spacing w:line="560" w:lineRule="exact"/>
        <w:rPr>
          <w:sz w:val="32"/>
          <w:szCs w:val="36"/>
        </w:rPr>
      </w:pPr>
    </w:p>
    <w:p w:rsidR="00C64F9F" w:rsidRDefault="00C64F9F" w:rsidP="00C64F9F">
      <w:pPr>
        <w:pStyle w:val="a7"/>
        <w:ind w:firstLine="0"/>
      </w:pPr>
    </w:p>
    <w:p w:rsidR="00C64F9F" w:rsidRDefault="00C64F9F" w:rsidP="00C64F9F">
      <w:pPr>
        <w:pStyle w:val="a7"/>
      </w:pPr>
    </w:p>
    <w:p w:rsidR="00C64F9F" w:rsidRDefault="00C64F9F" w:rsidP="00C64F9F">
      <w:pPr>
        <w:pStyle w:val="a7"/>
      </w:pPr>
    </w:p>
    <w:p w:rsidR="00C64F9F" w:rsidRDefault="00C64F9F" w:rsidP="00C64F9F">
      <w:pPr>
        <w:pStyle w:val="a7"/>
      </w:pPr>
    </w:p>
    <w:p w:rsidR="00C64F9F" w:rsidRDefault="00C64F9F" w:rsidP="00C64F9F">
      <w:pPr>
        <w:pStyle w:val="a7"/>
        <w:spacing w:line="480" w:lineRule="auto"/>
      </w:pPr>
    </w:p>
    <w:p w:rsidR="00C64F9F" w:rsidRDefault="00C64F9F" w:rsidP="00C64F9F">
      <w:pPr>
        <w:spacing w:line="480" w:lineRule="auto"/>
        <w:rPr>
          <w:sz w:val="28"/>
          <w:szCs w:val="28"/>
        </w:rPr>
      </w:pPr>
      <w:r>
        <w:rPr>
          <w:rFonts w:hint="eastAsia"/>
          <w:sz w:val="32"/>
          <w:szCs w:val="36"/>
        </w:rPr>
        <w:t xml:space="preserve">  </w:t>
      </w:r>
      <w:r>
        <w:rPr>
          <w:rFonts w:hint="eastAsia"/>
          <w:sz w:val="28"/>
          <w:szCs w:val="28"/>
        </w:rPr>
        <w:t xml:space="preserve"> </w:t>
      </w:r>
      <w:r>
        <w:rPr>
          <w:sz w:val="28"/>
          <w:szCs w:val="28"/>
        </w:rPr>
        <w:t>委托方（甲方）：</w:t>
      </w:r>
      <w:r>
        <w:rPr>
          <w:rFonts w:ascii="宋体" w:hAnsi="宋体" w:cs="宋体" w:hint="eastAsia"/>
          <w:sz w:val="28"/>
          <w:szCs w:val="28"/>
          <w:u w:val="single"/>
        </w:rPr>
        <w:t xml:space="preserve"> 北京市石景山区人民政府五里坨街道办事处   </w:t>
      </w:r>
    </w:p>
    <w:p w:rsidR="00C64F9F" w:rsidRDefault="00C64F9F" w:rsidP="00C64F9F">
      <w:pPr>
        <w:spacing w:line="480" w:lineRule="auto"/>
        <w:rPr>
          <w:rFonts w:ascii="宋体" w:hAnsi="宋体" w:cs="宋体"/>
          <w:sz w:val="28"/>
          <w:szCs w:val="28"/>
          <w:u w:val="single"/>
        </w:rPr>
      </w:pPr>
      <w:r>
        <w:rPr>
          <w:rFonts w:hint="eastAsia"/>
          <w:sz w:val="28"/>
          <w:szCs w:val="28"/>
        </w:rPr>
        <w:t xml:space="preserve">   </w:t>
      </w:r>
      <w:r>
        <w:rPr>
          <w:sz w:val="28"/>
          <w:szCs w:val="28"/>
        </w:rPr>
        <w:t>受托方（乙方）：</w:t>
      </w:r>
      <w:r>
        <w:rPr>
          <w:rFonts w:hint="eastAsia"/>
          <w:sz w:val="28"/>
          <w:szCs w:val="28"/>
        </w:rPr>
        <w:t xml:space="preserve"> </w:t>
      </w:r>
      <w:r>
        <w:rPr>
          <w:rFonts w:ascii="宋体" w:hAnsi="宋体" w:cs="宋体" w:hint="eastAsia"/>
          <w:sz w:val="28"/>
          <w:szCs w:val="28"/>
          <w:u w:val="single"/>
        </w:rPr>
        <w:t xml:space="preserve">                                        </w:t>
      </w:r>
    </w:p>
    <w:p w:rsidR="00C64F9F" w:rsidRDefault="00C64F9F" w:rsidP="00C64F9F">
      <w:pPr>
        <w:spacing w:line="480" w:lineRule="auto"/>
        <w:ind w:firstLineChars="150" w:firstLine="420"/>
        <w:rPr>
          <w:sz w:val="28"/>
          <w:szCs w:val="28"/>
        </w:rPr>
      </w:pPr>
      <w:r>
        <w:rPr>
          <w:sz w:val="28"/>
          <w:szCs w:val="28"/>
        </w:rPr>
        <w:t>签署日期：</w:t>
      </w:r>
      <w:r>
        <w:rPr>
          <w:rFonts w:hint="eastAsia"/>
          <w:sz w:val="28"/>
          <w:szCs w:val="28"/>
        </w:rPr>
        <w:t xml:space="preserve">   </w:t>
      </w:r>
      <w:r>
        <w:rPr>
          <w:sz w:val="28"/>
          <w:szCs w:val="28"/>
        </w:rPr>
        <w:t>年</w:t>
      </w:r>
      <w:r>
        <w:rPr>
          <w:sz w:val="28"/>
          <w:szCs w:val="28"/>
        </w:rPr>
        <w:t xml:space="preserve">   </w:t>
      </w:r>
      <w:r>
        <w:rPr>
          <w:sz w:val="28"/>
          <w:szCs w:val="28"/>
        </w:rPr>
        <w:t>月</w:t>
      </w:r>
      <w:r>
        <w:rPr>
          <w:sz w:val="28"/>
          <w:szCs w:val="28"/>
        </w:rPr>
        <w:t xml:space="preserve">   </w:t>
      </w:r>
      <w:r>
        <w:rPr>
          <w:sz w:val="28"/>
          <w:szCs w:val="28"/>
        </w:rPr>
        <w:t>日</w:t>
      </w:r>
    </w:p>
    <w:p w:rsidR="00C64F9F" w:rsidRDefault="00C64F9F" w:rsidP="00C64F9F">
      <w:pPr>
        <w:spacing w:line="480" w:lineRule="auto"/>
        <w:ind w:firstLineChars="150" w:firstLine="420"/>
        <w:rPr>
          <w:sz w:val="28"/>
          <w:szCs w:val="28"/>
        </w:rPr>
      </w:pPr>
    </w:p>
    <w:p w:rsidR="00C64F9F" w:rsidRDefault="00C64F9F" w:rsidP="00C64F9F">
      <w:pPr>
        <w:spacing w:line="480" w:lineRule="auto"/>
        <w:ind w:firstLineChars="150" w:firstLine="420"/>
        <w:rPr>
          <w:sz w:val="28"/>
          <w:szCs w:val="28"/>
        </w:rPr>
      </w:pPr>
    </w:p>
    <w:p w:rsidR="00C64F9F" w:rsidRDefault="00C64F9F" w:rsidP="00C64F9F">
      <w:pPr>
        <w:spacing w:line="480" w:lineRule="auto"/>
        <w:ind w:firstLineChars="150" w:firstLine="420"/>
        <w:rPr>
          <w:sz w:val="28"/>
          <w:szCs w:val="28"/>
        </w:rPr>
      </w:pPr>
    </w:p>
    <w:p w:rsidR="00C64F9F" w:rsidRDefault="00C64F9F" w:rsidP="00C64F9F">
      <w:pPr>
        <w:spacing w:line="560" w:lineRule="exact"/>
        <w:jc w:val="center"/>
        <w:rPr>
          <w:rFonts w:ascii="宋体" w:hAnsi="宋体"/>
          <w:b/>
          <w:sz w:val="44"/>
          <w:szCs w:val="44"/>
        </w:rPr>
      </w:pPr>
      <w:r>
        <w:rPr>
          <w:rFonts w:ascii="宋体" w:hAnsi="宋体"/>
          <w:b/>
          <w:sz w:val="28"/>
          <w:szCs w:val="28"/>
        </w:rPr>
        <w:br w:type="page"/>
      </w:r>
      <w:r>
        <w:rPr>
          <w:rFonts w:ascii="宋体" w:hAnsi="宋体"/>
          <w:b/>
          <w:sz w:val="44"/>
          <w:szCs w:val="44"/>
        </w:rPr>
        <w:lastRenderedPageBreak/>
        <w:t>合同文本</w:t>
      </w:r>
    </w:p>
    <w:p w:rsidR="00C64F9F" w:rsidRDefault="00C64F9F" w:rsidP="00C64F9F">
      <w:pPr>
        <w:spacing w:line="560" w:lineRule="exact"/>
        <w:jc w:val="center"/>
        <w:rPr>
          <w:rFonts w:ascii="宋体" w:hAnsi="宋体"/>
          <w:b/>
          <w:sz w:val="44"/>
          <w:szCs w:val="44"/>
        </w:rPr>
      </w:pPr>
    </w:p>
    <w:p w:rsidR="00C64F9F" w:rsidRDefault="00C64F9F" w:rsidP="00C64F9F">
      <w:pPr>
        <w:spacing w:line="360" w:lineRule="auto"/>
        <w:ind w:firstLineChars="200" w:firstLine="480"/>
        <w:rPr>
          <w:rFonts w:ascii="宋体" w:hAnsi="宋体" w:cs="宋体"/>
          <w:sz w:val="24"/>
        </w:rPr>
      </w:pPr>
      <w:r>
        <w:rPr>
          <w:rFonts w:ascii="宋体" w:eastAsia="宋体" w:hAnsi="宋体" w:cs="宋体" w:hint="eastAsia"/>
          <w:sz w:val="24"/>
        </w:rPr>
        <w:t>委托方（甲方）：北京市石景山区人民政府五里坨街道办事处</w:t>
      </w:r>
    </w:p>
    <w:p w:rsidR="00C64F9F" w:rsidRDefault="00C64F9F" w:rsidP="00C64F9F">
      <w:pPr>
        <w:spacing w:line="360" w:lineRule="auto"/>
        <w:ind w:firstLineChars="200" w:firstLine="480"/>
        <w:rPr>
          <w:rFonts w:ascii="宋体" w:hAnsi="宋体" w:cs="宋体"/>
          <w:sz w:val="24"/>
          <w:szCs w:val="24"/>
          <w:u w:val="single"/>
        </w:rPr>
      </w:pPr>
      <w:r>
        <w:rPr>
          <w:rFonts w:ascii="宋体" w:eastAsia="宋体" w:hAnsi="宋体" w:cs="宋体" w:hint="eastAsia"/>
          <w:sz w:val="24"/>
        </w:rPr>
        <w:t>受托方（乙方）：</w:t>
      </w:r>
      <w:r>
        <w:rPr>
          <w:rFonts w:ascii="宋体" w:eastAsia="宋体" w:hAnsi="宋体" w:cs="宋体" w:hint="eastAsia"/>
          <w:sz w:val="24"/>
          <w:szCs w:val="24"/>
          <w:u w:val="single"/>
        </w:rPr>
        <w:t xml:space="preserve">                                      </w:t>
      </w:r>
    </w:p>
    <w:p w:rsidR="00C64F9F" w:rsidRDefault="00C64F9F" w:rsidP="00C64F9F">
      <w:pPr>
        <w:spacing w:line="360" w:lineRule="auto"/>
        <w:ind w:firstLineChars="200" w:firstLine="480"/>
        <w:rPr>
          <w:rFonts w:ascii="宋体" w:hAnsi="宋体" w:cs="宋体"/>
          <w:b/>
          <w:bCs/>
          <w:sz w:val="24"/>
        </w:rPr>
      </w:pPr>
      <w:r>
        <w:rPr>
          <w:rFonts w:ascii="宋体" w:eastAsia="宋体" w:hAnsi="宋体" w:cs="宋体" w:hint="eastAsia"/>
          <w:sz w:val="24"/>
        </w:rPr>
        <w:t>依据《中华人民共和国民法典》、《中华人民共和国招标投标法》、《中华人民共和国政府采购法》和《中华人民共和国公共文化服务保障法》等法律法规的相关规定和要求，甲乙双方本着诚实信用、平等互利的原则，就甲方委托乙方开展2024年五里坨街道</w:t>
      </w:r>
      <w:r>
        <w:rPr>
          <w:rFonts w:ascii="宋体" w:hAnsi="宋体" w:cs="宋体" w:hint="eastAsia"/>
          <w:sz w:val="24"/>
          <w:u w:val="single"/>
        </w:rPr>
        <w:t xml:space="preserve">          </w:t>
      </w:r>
      <w:r>
        <w:rPr>
          <w:rFonts w:ascii="宋体" w:hAnsi="宋体" w:cs="宋体" w:hint="eastAsia"/>
          <w:sz w:val="24"/>
        </w:rPr>
        <w:t>社区综合文化室</w:t>
      </w:r>
      <w:r>
        <w:rPr>
          <w:rFonts w:ascii="宋体" w:eastAsia="宋体" w:hAnsi="宋体" w:cs="宋体" w:hint="eastAsia"/>
          <w:sz w:val="24"/>
        </w:rPr>
        <w:t>社会化运营项目事宜，经友好协商达成一致意见，签订本合同。</w:t>
      </w:r>
      <w:r>
        <w:rPr>
          <w:rFonts w:ascii="宋体" w:hAnsi="宋体" w:cs="宋体" w:hint="eastAsia"/>
          <w:b/>
          <w:bCs/>
          <w:sz w:val="24"/>
        </w:rPr>
        <w:t xml:space="preserve">  </w:t>
      </w:r>
    </w:p>
    <w:p w:rsidR="00C64F9F" w:rsidRDefault="00C64F9F" w:rsidP="00C64F9F">
      <w:pPr>
        <w:spacing w:line="360" w:lineRule="auto"/>
        <w:ind w:firstLineChars="200" w:firstLine="480"/>
        <w:rPr>
          <w:rFonts w:ascii="宋体" w:hAnsi="宋体" w:cs="宋体"/>
          <w:b/>
          <w:bCs/>
          <w:sz w:val="24"/>
        </w:rPr>
      </w:pPr>
      <w:r>
        <w:rPr>
          <w:rFonts w:ascii="宋体" w:eastAsia="宋体" w:hAnsi="宋体" w:cs="宋体" w:hint="eastAsia"/>
          <w:sz w:val="24"/>
          <w:szCs w:val="24"/>
        </w:rPr>
        <w:t>项目实施地址：</w:t>
      </w:r>
      <w:r>
        <w:rPr>
          <w:rFonts w:ascii="宋体" w:eastAsia="宋体" w:hAnsi="宋体" w:cs="宋体" w:hint="eastAsia"/>
          <w:sz w:val="24"/>
          <w:szCs w:val="24"/>
          <w:u w:val="single"/>
        </w:rPr>
        <w:t xml:space="preserve">                                            </w:t>
      </w:r>
    </w:p>
    <w:p w:rsidR="00C64F9F" w:rsidRDefault="00C64F9F" w:rsidP="00C64F9F">
      <w:pPr>
        <w:spacing w:line="360" w:lineRule="auto"/>
        <w:ind w:firstLineChars="200" w:firstLine="482"/>
        <w:rPr>
          <w:rFonts w:ascii="宋体" w:hAnsi="宋体"/>
          <w:b/>
          <w:bCs/>
          <w:sz w:val="24"/>
        </w:rPr>
      </w:pPr>
      <w:r>
        <w:rPr>
          <w:rFonts w:ascii="宋体" w:hAnsi="宋体"/>
          <w:b/>
          <w:bCs/>
          <w:sz w:val="24"/>
        </w:rPr>
        <w:t>第一条 委托内容</w:t>
      </w:r>
    </w:p>
    <w:p w:rsidR="00C64F9F" w:rsidRDefault="00C64F9F" w:rsidP="00C64F9F">
      <w:pPr>
        <w:widowControl/>
        <w:spacing w:line="360" w:lineRule="auto"/>
        <w:ind w:firstLineChars="200" w:firstLine="480"/>
        <w:contextualSpacing/>
        <w:rPr>
          <w:rFonts w:ascii="宋体" w:hAnsi="宋体"/>
          <w:sz w:val="24"/>
        </w:rPr>
      </w:pPr>
      <w:r>
        <w:rPr>
          <w:rFonts w:ascii="宋体" w:hAnsi="宋体"/>
          <w:sz w:val="24"/>
        </w:rPr>
        <w:t>甲乙双方确认，本合同有效期内，</w:t>
      </w:r>
      <w:r>
        <w:rPr>
          <w:rFonts w:ascii="宋体" w:hAnsi="宋体" w:hint="eastAsia"/>
          <w:sz w:val="24"/>
        </w:rPr>
        <w:t>乙方接受甲方委托开展</w:t>
      </w:r>
      <w:r>
        <w:rPr>
          <w:rFonts w:asciiTheme="minorEastAsia" w:hAnsiTheme="minorEastAsia" w:hint="eastAsia"/>
          <w:sz w:val="24"/>
        </w:rPr>
        <w:t>2024年五里坨街道社区综合文化室社会化运营</w:t>
      </w:r>
      <w:r>
        <w:rPr>
          <w:rFonts w:ascii="宋体" w:hAnsi="宋体" w:hint="eastAsia"/>
          <w:sz w:val="24"/>
        </w:rPr>
        <w:t>工作</w:t>
      </w:r>
      <w:r>
        <w:rPr>
          <w:rFonts w:ascii="宋体" w:hAnsi="宋体"/>
          <w:sz w:val="24"/>
        </w:rPr>
        <w:t>，</w:t>
      </w:r>
      <w:r>
        <w:rPr>
          <w:rFonts w:ascii="宋体" w:hAnsi="宋体" w:hint="eastAsia"/>
          <w:sz w:val="24"/>
        </w:rPr>
        <w:t>向公众提供服务，并完成“石景山区基层公共文化设施绩效评价指标体系”各项指标任务。具体委托内容如下：</w:t>
      </w:r>
    </w:p>
    <w:p w:rsidR="00C64F9F" w:rsidRDefault="00C64F9F" w:rsidP="00C64F9F">
      <w:pPr>
        <w:widowControl/>
        <w:spacing w:line="360" w:lineRule="auto"/>
        <w:ind w:firstLineChars="200" w:firstLine="480"/>
        <w:contextualSpacing/>
        <w:rPr>
          <w:rFonts w:ascii="宋体" w:hAnsi="宋体"/>
          <w:sz w:val="24"/>
        </w:rPr>
      </w:pPr>
      <w:r>
        <w:rPr>
          <w:rFonts w:ascii="宋体" w:hAnsi="宋体" w:hint="eastAsia"/>
          <w:sz w:val="24"/>
        </w:rPr>
        <w:t>（一）场馆管理</w:t>
      </w:r>
    </w:p>
    <w:p w:rsidR="00C64F9F" w:rsidRDefault="00C64F9F" w:rsidP="00C64F9F">
      <w:pPr>
        <w:widowControl/>
        <w:spacing w:line="360" w:lineRule="auto"/>
        <w:ind w:firstLineChars="200" w:firstLine="480"/>
        <w:contextualSpacing/>
        <w:rPr>
          <w:rFonts w:ascii="宋体" w:hAnsi="宋体"/>
          <w:sz w:val="24"/>
        </w:rPr>
      </w:pPr>
      <w:r>
        <w:rPr>
          <w:rFonts w:ascii="宋体" w:hAnsi="宋体" w:hint="eastAsia"/>
          <w:sz w:val="24"/>
        </w:rPr>
        <w:t>1.做好社区综合文化室社会化运营工作，每周免费开放时间</w:t>
      </w:r>
      <w:r>
        <w:rPr>
          <w:rFonts w:ascii="宋体" w:hAnsi="宋体" w:hint="eastAsia"/>
          <w:sz w:val="24"/>
          <w:u w:val="single"/>
        </w:rPr>
        <w:t>57小时</w:t>
      </w:r>
      <w:r>
        <w:rPr>
          <w:rFonts w:ascii="宋体" w:hAnsi="宋体" w:hint="eastAsia"/>
          <w:sz w:val="24"/>
        </w:rPr>
        <w:t>以上，错时开放时间不少于开放时间的1/3（含国家法定假期）。在开放时间内，各功能室均需保证按时正常开放，各项文化设施、设备器材均可使用。</w:t>
      </w:r>
    </w:p>
    <w:p w:rsidR="00C64F9F" w:rsidRDefault="00C64F9F" w:rsidP="00C64F9F">
      <w:pPr>
        <w:widowControl/>
        <w:spacing w:line="360" w:lineRule="auto"/>
        <w:ind w:firstLineChars="200" w:firstLine="480"/>
        <w:contextualSpacing/>
        <w:rPr>
          <w:rFonts w:ascii="宋体" w:hAnsi="宋体"/>
          <w:sz w:val="24"/>
        </w:rPr>
      </w:pPr>
      <w:r>
        <w:rPr>
          <w:rFonts w:ascii="宋体" w:hAnsi="宋体" w:hint="eastAsia"/>
          <w:sz w:val="24"/>
        </w:rPr>
        <w:t>2.保持各功能厅室环境整洁舒适，文化氛围浓厚。</w:t>
      </w:r>
    </w:p>
    <w:p w:rsidR="00C64F9F" w:rsidRDefault="00C64F9F" w:rsidP="00C64F9F">
      <w:pPr>
        <w:widowControl/>
        <w:spacing w:line="360" w:lineRule="auto"/>
        <w:ind w:firstLineChars="200" w:firstLine="480"/>
        <w:contextualSpacing/>
        <w:rPr>
          <w:rFonts w:ascii="宋体" w:hAnsi="宋体"/>
          <w:sz w:val="24"/>
        </w:rPr>
      </w:pPr>
      <w:r>
        <w:rPr>
          <w:rFonts w:ascii="宋体" w:hAnsi="宋体" w:hint="eastAsia"/>
          <w:sz w:val="24"/>
        </w:rPr>
        <w:t>3.按照国家公共文化服务体系示范区要求，做好信息公示。设施外部与功能厅室标志标牌齐全；管理制度、服务项目、联系电话、功能室分布、每周活动安排等信息公开、公示，公示信息应全面详细，且更新及时。大型活动提前</w:t>
      </w:r>
      <w:r>
        <w:rPr>
          <w:rFonts w:ascii="宋体" w:hAnsi="宋体" w:hint="eastAsia"/>
          <w:sz w:val="24"/>
          <w:u w:val="single"/>
        </w:rPr>
        <w:t>30日</w:t>
      </w:r>
      <w:r>
        <w:rPr>
          <w:rFonts w:ascii="宋体" w:hAnsi="宋体" w:hint="eastAsia"/>
          <w:sz w:val="24"/>
        </w:rPr>
        <w:t>进行公示，常规活动提前</w:t>
      </w:r>
      <w:r>
        <w:rPr>
          <w:rFonts w:ascii="宋体" w:hAnsi="宋体" w:hint="eastAsia"/>
          <w:sz w:val="24"/>
          <w:u w:val="single"/>
        </w:rPr>
        <w:t>10日</w:t>
      </w:r>
      <w:r>
        <w:rPr>
          <w:rFonts w:ascii="宋体" w:hAnsi="宋体" w:hint="eastAsia"/>
          <w:sz w:val="24"/>
        </w:rPr>
        <w:t>进行公示，因故闭馆或调整时间须提前</w:t>
      </w:r>
      <w:r>
        <w:rPr>
          <w:rFonts w:ascii="宋体" w:hAnsi="宋体" w:hint="eastAsia"/>
          <w:sz w:val="24"/>
          <w:u w:val="single"/>
        </w:rPr>
        <w:t>1周</w:t>
      </w:r>
      <w:r>
        <w:rPr>
          <w:rFonts w:ascii="宋体" w:hAnsi="宋体" w:hint="eastAsia"/>
          <w:sz w:val="24"/>
        </w:rPr>
        <w:t>公示。免费提供无线网络服务（大于</w:t>
      </w:r>
      <w:r>
        <w:rPr>
          <w:rFonts w:ascii="宋体" w:hAnsi="宋体" w:hint="eastAsia"/>
          <w:sz w:val="24"/>
          <w:u w:val="single"/>
        </w:rPr>
        <w:t>100M</w:t>
      </w:r>
      <w:r>
        <w:rPr>
          <w:rFonts w:ascii="宋体" w:hAnsi="宋体" w:hint="eastAsia"/>
          <w:sz w:val="24"/>
        </w:rPr>
        <w:t>），</w:t>
      </w:r>
      <w:r>
        <w:rPr>
          <w:rFonts w:ascii="宋体" w:hAnsi="宋体" w:hint="eastAsia"/>
          <w:sz w:val="24"/>
          <w:u w:val="single"/>
        </w:rPr>
        <w:t>为军人、老年人、未成年人、残疾人、务工人员、生活困难群众等特殊群体提供专门活动区域和服务项目</w:t>
      </w:r>
      <w:r>
        <w:rPr>
          <w:rFonts w:ascii="宋体" w:hAnsi="宋体" w:hint="eastAsia"/>
          <w:sz w:val="24"/>
        </w:rPr>
        <w:t>。</w:t>
      </w:r>
    </w:p>
    <w:p w:rsidR="00C64F9F" w:rsidRDefault="00C64F9F" w:rsidP="00C64F9F">
      <w:pPr>
        <w:widowControl/>
        <w:snapToGrid w:val="0"/>
        <w:spacing w:line="360" w:lineRule="auto"/>
        <w:ind w:firstLineChars="200" w:firstLine="480"/>
        <w:jc w:val="left"/>
        <w:rPr>
          <w:rFonts w:ascii="宋体" w:hAnsi="宋体"/>
          <w:sz w:val="24"/>
        </w:rPr>
      </w:pPr>
      <w:r>
        <w:rPr>
          <w:rFonts w:ascii="宋体" w:hAnsi="宋体" w:hint="eastAsia"/>
          <w:sz w:val="24"/>
        </w:rPr>
        <w:t>4.做好公共设施、设备的日常维护。落实场地安全管理责任制，制定并实施安全隐患排查与上报制度；做好设施、设备日常维护，加强场地设备巡检，定期对设施设备进行消毒和检查</w:t>
      </w:r>
      <w:r>
        <w:rPr>
          <w:rFonts w:ascii="宋体" w:hAnsi="宋体" w:hint="eastAsia"/>
          <w:color w:val="000000"/>
          <w:sz w:val="24"/>
          <w:szCs w:val="24"/>
        </w:rPr>
        <w:t>，填写检查维护记录，发现问题及时维修（维修费用由乙方承担），确保设施安全有效，防患于未然。乙方</w:t>
      </w:r>
      <w:r>
        <w:rPr>
          <w:rFonts w:ascii="宋体" w:hAnsi="宋体" w:cs="黑体" w:hint="eastAsia"/>
          <w:sz w:val="24"/>
        </w:rPr>
        <w:t>应建立安全管理制度，健</w:t>
      </w:r>
      <w:r>
        <w:rPr>
          <w:rFonts w:ascii="宋体" w:hAnsi="宋体" w:cs="黑体" w:hint="eastAsia"/>
          <w:sz w:val="24"/>
        </w:rPr>
        <w:lastRenderedPageBreak/>
        <w:t>全应急预案和安保措施。确保消防设施良好、通道畅通、标识清晰完整。</w:t>
      </w:r>
      <w:r>
        <w:rPr>
          <w:rFonts w:ascii="宋体" w:hAnsi="宋体" w:hint="eastAsia"/>
          <w:sz w:val="24"/>
        </w:rPr>
        <w:t>做好工作日志，每年开展安全应急演练不少于2次。</w:t>
      </w:r>
    </w:p>
    <w:p w:rsidR="00C64F9F" w:rsidRDefault="00C64F9F" w:rsidP="00C64F9F">
      <w:pPr>
        <w:widowControl/>
        <w:spacing w:line="360" w:lineRule="auto"/>
        <w:ind w:firstLineChars="200" w:firstLine="480"/>
        <w:contextualSpacing/>
        <w:rPr>
          <w:rFonts w:ascii="宋体" w:hAnsi="宋体"/>
          <w:sz w:val="24"/>
        </w:rPr>
      </w:pPr>
      <w:r>
        <w:rPr>
          <w:rFonts w:ascii="宋体" w:hAnsi="宋体" w:hint="eastAsia"/>
          <w:sz w:val="24"/>
        </w:rPr>
        <w:t>5.采取专业化服务与管理。社区综合文化室共配备工作人员3人（不少于3人），其中</w:t>
      </w:r>
      <w:r>
        <w:rPr>
          <w:rFonts w:ascii="宋体" w:hAnsi="宋体" w:hint="eastAsia"/>
          <w:sz w:val="24"/>
          <w:u w:val="single"/>
        </w:rPr>
        <w:t>文化组织员2名，安全员1名，</w:t>
      </w:r>
      <w:r>
        <w:rPr>
          <w:rFonts w:ascii="宋体" w:hAnsi="宋体" w:hint="eastAsia"/>
          <w:sz w:val="24"/>
        </w:rPr>
        <w:t>明确各岗位职责，严格执行服务规范和工作制度，服务热情规范。工作人员聘用应建立合法规范的劳动关系。现场运营团队1/3的人员应具有参与公共文化服务与管理的经历，或接受过公共文化专业培训。</w:t>
      </w:r>
      <w:r>
        <w:rPr>
          <w:rFonts w:ascii="宋体" w:hAnsi="宋体" w:hint="eastAsia"/>
          <w:sz w:val="24"/>
          <w:u w:val="single"/>
        </w:rPr>
        <w:t>每年自主组织业务学习培训不少于4次且不少于10天</w:t>
      </w:r>
      <w:r>
        <w:rPr>
          <w:rFonts w:ascii="宋体" w:hAnsi="宋体" w:hint="eastAsia"/>
          <w:sz w:val="24"/>
        </w:rPr>
        <w:t>；按要求参加区、街道文化部门组织的培训学习；符合条件的员工应积极参与公共文化服务和旅游公共服务等专业领域技术职称考试。</w:t>
      </w:r>
    </w:p>
    <w:p w:rsidR="00C64F9F" w:rsidRDefault="00C64F9F" w:rsidP="00C64F9F">
      <w:pPr>
        <w:widowControl/>
        <w:spacing w:line="360" w:lineRule="auto"/>
        <w:ind w:firstLineChars="200" w:firstLine="480"/>
        <w:contextualSpacing/>
        <w:rPr>
          <w:rFonts w:ascii="宋体" w:hAnsi="宋体"/>
          <w:sz w:val="24"/>
        </w:rPr>
      </w:pPr>
      <w:r>
        <w:rPr>
          <w:rFonts w:ascii="宋体" w:hAnsi="宋体" w:hint="eastAsia"/>
          <w:sz w:val="24"/>
        </w:rPr>
        <w:t>6.按照国家公共文化服务体系示范区创建要求，开展多种形式的宣传推广活动，提升运营场馆及服务的群众知晓率、到访率和参与率。配合落实区文化和旅游局等上级单位要求开展的相关宣传工作。做好群众满意度调查及反馈统计服务，采取问卷调查、微信调研、深度访谈等多种方式征求群众意见，不断提升和改进服务质量。每月召开1次由运营单位、群众代表、街道文化部门、各社区文化干部四方组成的联席会议，汇报工作进展、听取各方意见、审定活动安排和重要事项。</w:t>
      </w:r>
    </w:p>
    <w:p w:rsidR="00C64F9F" w:rsidRDefault="00C64F9F" w:rsidP="00C64F9F">
      <w:pPr>
        <w:widowControl/>
        <w:spacing w:line="360" w:lineRule="auto"/>
        <w:ind w:firstLineChars="200" w:firstLine="480"/>
        <w:contextualSpacing/>
        <w:rPr>
          <w:rFonts w:ascii="宋体" w:hAnsi="宋体"/>
          <w:sz w:val="24"/>
        </w:rPr>
      </w:pPr>
      <w:r>
        <w:rPr>
          <w:rFonts w:ascii="宋体" w:hAnsi="宋体" w:hint="eastAsia"/>
          <w:sz w:val="24"/>
        </w:rPr>
        <w:t>7.高效配合完成区文化馆、区图书馆、区非遗中心、街道文化部门交办的图书配送、组织活动、数据统计、档案管理等各项工作任务。严格落实意识形态工作责任制各项要求，对举办的讲座、培训、演出、沙龙等活动的具体内容、主讲人或演出者情况等提前进行审查把关，活动举办过程中安排专人盯岗把控，建立工作日志。</w:t>
      </w:r>
    </w:p>
    <w:p w:rsidR="00C64F9F" w:rsidRDefault="00C64F9F" w:rsidP="00C64F9F">
      <w:pPr>
        <w:widowControl/>
        <w:spacing w:line="360" w:lineRule="auto"/>
        <w:ind w:firstLineChars="200" w:firstLine="480"/>
        <w:contextualSpacing/>
        <w:rPr>
          <w:rFonts w:ascii="宋体" w:hAnsi="宋体"/>
          <w:sz w:val="24"/>
        </w:rPr>
      </w:pPr>
      <w:r>
        <w:rPr>
          <w:rFonts w:ascii="宋体" w:hAnsi="宋体" w:hint="eastAsia"/>
          <w:sz w:val="24"/>
        </w:rPr>
        <w:t>8.工作档案规范管理。工作有计划，项目有方案，会议有记录，各类资料、文件规范有序，有专人负责，依托台账助手等数字化平台及时进行信息上传，做好档案留存。</w:t>
      </w:r>
    </w:p>
    <w:p w:rsidR="00C64F9F" w:rsidRDefault="00C64F9F" w:rsidP="00C64F9F">
      <w:pPr>
        <w:widowControl/>
        <w:spacing w:line="360" w:lineRule="auto"/>
        <w:ind w:firstLineChars="200" w:firstLine="480"/>
        <w:contextualSpacing/>
        <w:rPr>
          <w:rFonts w:ascii="宋体" w:hAnsi="宋体"/>
          <w:sz w:val="24"/>
        </w:rPr>
      </w:pPr>
      <w:r>
        <w:rPr>
          <w:rFonts w:ascii="宋体" w:hAnsi="宋体" w:hint="eastAsia"/>
          <w:sz w:val="24"/>
        </w:rPr>
        <w:t>9.文化活动室的各类文体活动应优先考虑本街道辖区居民。</w:t>
      </w:r>
    </w:p>
    <w:p w:rsidR="00C64F9F" w:rsidRDefault="00C64F9F" w:rsidP="00C64F9F">
      <w:pPr>
        <w:widowControl/>
        <w:snapToGrid w:val="0"/>
        <w:spacing w:line="360" w:lineRule="auto"/>
        <w:ind w:firstLineChars="200" w:firstLine="480"/>
        <w:jc w:val="left"/>
        <w:rPr>
          <w:rFonts w:ascii="宋体" w:hAnsi="宋体"/>
          <w:sz w:val="24"/>
        </w:rPr>
      </w:pPr>
      <w:r>
        <w:rPr>
          <w:rFonts w:ascii="宋体" w:hAnsi="宋体" w:hint="eastAsia"/>
          <w:sz w:val="24"/>
        </w:rPr>
        <w:t>10.做好场馆内固定资产管理，建立登记、交接、维护等相关台账。</w:t>
      </w:r>
      <w:r>
        <w:rPr>
          <w:rFonts w:ascii="宋体" w:hAnsi="宋体" w:hint="eastAsia"/>
          <w:color w:val="000000"/>
          <w:sz w:val="24"/>
          <w:szCs w:val="24"/>
        </w:rPr>
        <w:t>合同期满前进行固定资产盘点，提交盘点明细。盘亏物品由乙方予以补齐。</w:t>
      </w:r>
    </w:p>
    <w:p w:rsidR="00C64F9F" w:rsidRDefault="00C64F9F" w:rsidP="00C64F9F">
      <w:pPr>
        <w:widowControl/>
        <w:spacing w:line="360" w:lineRule="auto"/>
        <w:ind w:firstLineChars="200" w:firstLine="480"/>
        <w:contextualSpacing/>
        <w:rPr>
          <w:rFonts w:ascii="宋体" w:hAnsi="宋体"/>
          <w:sz w:val="24"/>
        </w:rPr>
      </w:pPr>
      <w:r>
        <w:rPr>
          <w:rFonts w:ascii="宋体" w:hAnsi="宋体" w:hint="eastAsia"/>
          <w:sz w:val="24"/>
        </w:rPr>
        <w:t>11.不得在社会化运营设施内开展与公共文化服务无关的商业经营项目。</w:t>
      </w:r>
    </w:p>
    <w:p w:rsidR="00C64F9F" w:rsidRDefault="00C64F9F" w:rsidP="00C64F9F">
      <w:pPr>
        <w:pStyle w:val="18"/>
        <w:spacing w:line="360" w:lineRule="auto"/>
        <w:ind w:firstLine="480"/>
        <w:rPr>
          <w:rFonts w:ascii="宋体" w:hAnsi="宋体"/>
          <w:sz w:val="24"/>
        </w:rPr>
      </w:pPr>
      <w:r>
        <w:rPr>
          <w:rFonts w:ascii="宋体" w:hAnsi="宋体" w:hint="eastAsia"/>
          <w:sz w:val="24"/>
        </w:rPr>
        <w:t>12.</w:t>
      </w:r>
      <w:r>
        <w:rPr>
          <w:rFonts w:ascii="宋体" w:hAnsi="宋体" w:hint="eastAsia"/>
          <w:sz w:val="24"/>
          <w:szCs w:val="24"/>
        </w:rPr>
        <w:t>为保障服务数量和质量，合同资金一般要求采取后付费或者分段拨付的方式，按服务效果予以支付。乙方要严格履行合同义务，按时完成服务项目任务，</w:t>
      </w:r>
      <w:r>
        <w:rPr>
          <w:rFonts w:ascii="宋体" w:hAnsi="宋体" w:hint="eastAsia"/>
          <w:sz w:val="24"/>
          <w:szCs w:val="24"/>
        </w:rPr>
        <w:lastRenderedPageBreak/>
        <w:t>保证服务数量、质量和效果，严禁转包行为。</w:t>
      </w:r>
    </w:p>
    <w:p w:rsidR="00C64F9F" w:rsidRDefault="00C64F9F" w:rsidP="00C64F9F">
      <w:pPr>
        <w:widowControl/>
        <w:spacing w:line="360" w:lineRule="auto"/>
        <w:ind w:firstLineChars="200" w:firstLine="480"/>
        <w:contextualSpacing/>
        <w:rPr>
          <w:rFonts w:ascii="宋体" w:hAnsi="宋体"/>
          <w:sz w:val="24"/>
        </w:rPr>
      </w:pPr>
      <w:r>
        <w:rPr>
          <w:rFonts w:ascii="宋体" w:hAnsi="宋体" w:hint="eastAsia"/>
          <w:sz w:val="24"/>
        </w:rPr>
        <w:t>（二）基本服务项目</w:t>
      </w:r>
    </w:p>
    <w:p w:rsidR="00C64F9F" w:rsidRDefault="00C64F9F" w:rsidP="00C64F9F">
      <w:pPr>
        <w:widowControl/>
        <w:spacing w:line="360" w:lineRule="auto"/>
        <w:ind w:firstLineChars="200" w:firstLine="480"/>
        <w:rPr>
          <w:rFonts w:ascii="宋体" w:hAnsi="宋体" w:cs="宋体"/>
          <w:sz w:val="24"/>
        </w:rPr>
      </w:pPr>
      <w:r>
        <w:rPr>
          <w:rFonts w:ascii="宋体" w:hAnsi="宋体" w:cs="宋体" w:hint="eastAsia"/>
          <w:sz w:val="24"/>
        </w:rPr>
        <w:t>1.图书阅览</w:t>
      </w:r>
    </w:p>
    <w:p w:rsidR="00C64F9F" w:rsidRDefault="00C64F9F" w:rsidP="00C64F9F">
      <w:pPr>
        <w:widowControl/>
        <w:spacing w:line="360" w:lineRule="auto"/>
        <w:ind w:firstLineChars="200" w:firstLine="480"/>
        <w:rPr>
          <w:rFonts w:ascii="宋体" w:hAnsi="宋体" w:cs="宋体"/>
          <w:sz w:val="24"/>
        </w:rPr>
      </w:pPr>
      <w:r>
        <w:rPr>
          <w:rFonts w:ascii="宋体" w:hAnsi="宋体" w:cs="宋体" w:hint="eastAsia"/>
          <w:sz w:val="24"/>
        </w:rPr>
        <w:t>(1）社区图书室正常开放，确保功能分区合理，服务设施齐全，图书排架规范，标识系统清楚。</w:t>
      </w:r>
    </w:p>
    <w:p w:rsidR="00C64F9F" w:rsidRDefault="00C64F9F" w:rsidP="00C64F9F">
      <w:pPr>
        <w:widowControl/>
        <w:spacing w:line="360" w:lineRule="auto"/>
        <w:ind w:firstLineChars="200" w:firstLine="480"/>
        <w:rPr>
          <w:rFonts w:ascii="宋体" w:hAnsi="宋体" w:cs="宋体"/>
          <w:sz w:val="24"/>
        </w:rPr>
      </w:pPr>
      <w:r>
        <w:rPr>
          <w:rFonts w:ascii="宋体" w:hAnsi="宋体" w:cs="宋体" w:hint="eastAsia"/>
          <w:sz w:val="24"/>
        </w:rPr>
        <w:t>(2）社区图书室开放期间要保证1名工作人员在岗，正常开展读者手工登记图书外借和还书等服务。工作人员需接受区图书馆岗前培训，培训合格后上岗。</w:t>
      </w:r>
    </w:p>
    <w:p w:rsidR="00C64F9F" w:rsidRDefault="00C64F9F" w:rsidP="00C64F9F">
      <w:pPr>
        <w:widowControl/>
        <w:spacing w:line="360" w:lineRule="auto"/>
        <w:ind w:firstLineChars="200" w:firstLine="480"/>
        <w:rPr>
          <w:rFonts w:ascii="宋体" w:hAnsi="宋体" w:cs="宋体"/>
          <w:sz w:val="24"/>
        </w:rPr>
      </w:pPr>
      <w:r>
        <w:rPr>
          <w:rFonts w:ascii="宋体" w:hAnsi="宋体" w:cs="宋体" w:hint="eastAsia"/>
          <w:sz w:val="24"/>
        </w:rPr>
        <w:t>(3）</w:t>
      </w:r>
      <w:r>
        <w:rPr>
          <w:rFonts w:ascii="宋体" w:hAnsi="宋体" w:cs="宋体" w:hint="eastAsia"/>
          <w:sz w:val="24"/>
          <w:u w:val="single"/>
        </w:rPr>
        <w:t>社区图书室藏书量不少于3000册纸质书，每年新增60册（不少于60册）</w:t>
      </w:r>
      <w:r>
        <w:rPr>
          <w:rFonts w:ascii="宋体" w:hAnsi="宋体" w:cs="宋体" w:hint="eastAsia"/>
          <w:sz w:val="24"/>
        </w:rPr>
        <w:t>。</w:t>
      </w:r>
    </w:p>
    <w:p w:rsidR="00C64F9F" w:rsidRDefault="00C64F9F" w:rsidP="00C64F9F">
      <w:pPr>
        <w:widowControl/>
        <w:spacing w:line="360" w:lineRule="auto"/>
        <w:ind w:firstLineChars="200" w:firstLine="480"/>
        <w:rPr>
          <w:rFonts w:ascii="宋体" w:hAnsi="宋体" w:cs="宋体"/>
          <w:sz w:val="24"/>
        </w:rPr>
      </w:pPr>
      <w:r>
        <w:rPr>
          <w:rFonts w:ascii="宋体" w:hAnsi="宋体" w:cs="宋体" w:hint="eastAsia"/>
          <w:sz w:val="24"/>
        </w:rPr>
        <w:t>(4）</w:t>
      </w:r>
      <w:r>
        <w:rPr>
          <w:rFonts w:ascii="宋体" w:hAnsi="宋体" w:cs="宋体" w:hint="eastAsia"/>
          <w:sz w:val="24"/>
          <w:u w:val="single"/>
        </w:rPr>
        <w:t>配合总馆完成全年活动配送任务，参加总馆安排的业务培训和指导工作，图书调配、流转配送每年不少于1次</w:t>
      </w:r>
      <w:r>
        <w:rPr>
          <w:rFonts w:ascii="宋体" w:hAnsi="宋体" w:cs="宋体" w:hint="eastAsia"/>
          <w:sz w:val="24"/>
        </w:rPr>
        <w:t>。</w:t>
      </w:r>
    </w:p>
    <w:p w:rsidR="00C64F9F" w:rsidRDefault="00C64F9F" w:rsidP="00C64F9F">
      <w:pPr>
        <w:widowControl/>
        <w:spacing w:line="360" w:lineRule="auto"/>
        <w:ind w:firstLineChars="200" w:firstLine="480"/>
        <w:rPr>
          <w:rFonts w:ascii="宋体" w:hAnsi="宋体" w:cs="宋体"/>
          <w:sz w:val="24"/>
        </w:rPr>
      </w:pPr>
      <w:r>
        <w:rPr>
          <w:rFonts w:ascii="宋体" w:hAnsi="宋体" w:cs="宋体" w:hint="eastAsia"/>
          <w:sz w:val="24"/>
        </w:rPr>
        <w:t>2．活动开展</w:t>
      </w:r>
    </w:p>
    <w:p w:rsidR="00C64F9F" w:rsidRDefault="00C64F9F" w:rsidP="00C64F9F">
      <w:pPr>
        <w:spacing w:line="360" w:lineRule="auto"/>
        <w:ind w:firstLineChars="200" w:firstLine="480"/>
        <w:rPr>
          <w:rFonts w:ascii="宋体" w:hAnsi="宋体" w:cs="宋体"/>
          <w:sz w:val="24"/>
        </w:rPr>
      </w:pPr>
      <w:r>
        <w:rPr>
          <w:rFonts w:ascii="宋体" w:hAnsi="宋体" w:cs="宋体" w:hint="eastAsia"/>
          <w:sz w:val="24"/>
        </w:rPr>
        <w:t>(1）全年组织开展各类文化活动不少于</w:t>
      </w:r>
      <w:r>
        <w:rPr>
          <w:rFonts w:ascii="宋体" w:hAnsi="宋体" w:cs="宋体" w:hint="eastAsia"/>
          <w:sz w:val="24"/>
          <w:u w:val="single"/>
        </w:rPr>
        <w:t>220</w:t>
      </w:r>
      <w:r>
        <w:rPr>
          <w:rFonts w:ascii="宋体" w:hAnsi="宋体" w:cs="宋体" w:hint="eastAsia"/>
          <w:sz w:val="24"/>
        </w:rPr>
        <w:t>场次，其中包括</w:t>
      </w:r>
      <w:r>
        <w:rPr>
          <w:rFonts w:ascii="宋体" w:hAnsi="宋体" w:cs="宋体" w:hint="eastAsia"/>
          <w:sz w:val="24"/>
          <w:u w:val="single"/>
        </w:rPr>
        <w:t>群众文体活动和讲座6次以上、戏剧或文艺演出3场次以上、电影36场次以上</w:t>
      </w:r>
      <w:r>
        <w:rPr>
          <w:rFonts w:ascii="宋体" w:hAnsi="宋体" w:cs="宋体" w:hint="eastAsia"/>
          <w:sz w:val="24"/>
        </w:rPr>
        <w:t>（每月不少于3场，电影院线上映不足两年的国产新片比例不低于1/3）。参与群众要覆盖特殊群体（老年人、未成年人、残疾人及务工人员等）。乙方应引入专家、艺术家等知名人士以及高端品牌活动等优质资源，不断提升社区综合文化室的知名度和影响力，实现文化团队品牌示范性。</w:t>
      </w:r>
    </w:p>
    <w:p w:rsidR="00C64F9F" w:rsidRDefault="00C64F9F" w:rsidP="00C64F9F">
      <w:pPr>
        <w:widowControl/>
        <w:spacing w:line="360" w:lineRule="auto"/>
        <w:ind w:firstLineChars="200" w:firstLine="480"/>
        <w:rPr>
          <w:rFonts w:ascii="宋体" w:hAnsi="宋体" w:cs="宋体"/>
          <w:sz w:val="24"/>
        </w:rPr>
      </w:pPr>
      <w:r>
        <w:rPr>
          <w:rFonts w:ascii="宋体" w:hAnsi="宋体" w:cs="宋体" w:hint="eastAsia"/>
          <w:sz w:val="24"/>
        </w:rPr>
        <w:t>(2）每周在石景山文E 发布文化活动不少于4场次。积极引导群众通过扫码签到方式使用“石景山文E”APP，</w:t>
      </w:r>
      <w:r>
        <w:rPr>
          <w:rFonts w:ascii="宋体" w:hAnsi="宋体" w:cs="宋体" w:hint="eastAsia"/>
          <w:sz w:val="24"/>
          <w:u w:val="single"/>
        </w:rPr>
        <w:t>扫码签到率不低于60%</w:t>
      </w:r>
      <w:r>
        <w:rPr>
          <w:rFonts w:ascii="宋体" w:hAnsi="宋体" w:cs="宋体" w:hint="eastAsia"/>
          <w:sz w:val="24"/>
        </w:rPr>
        <w:t>。</w:t>
      </w:r>
    </w:p>
    <w:p w:rsidR="00C64F9F" w:rsidRDefault="00C64F9F" w:rsidP="00C64F9F">
      <w:pPr>
        <w:widowControl/>
        <w:spacing w:line="360" w:lineRule="auto"/>
        <w:ind w:firstLineChars="200" w:firstLine="480"/>
        <w:rPr>
          <w:rFonts w:ascii="宋体" w:hAnsi="宋体" w:cs="宋体"/>
          <w:sz w:val="24"/>
        </w:rPr>
      </w:pPr>
      <w:r>
        <w:rPr>
          <w:rFonts w:ascii="宋体" w:hAnsi="宋体" w:cs="宋体" w:hint="eastAsia"/>
          <w:sz w:val="24"/>
        </w:rPr>
        <w:t>(3）</w:t>
      </w:r>
      <w:r>
        <w:rPr>
          <w:rFonts w:ascii="宋体" w:hAnsi="宋体" w:cs="宋体" w:hint="eastAsia"/>
          <w:sz w:val="24"/>
          <w:u w:val="single"/>
        </w:rPr>
        <w:t>每年至少组织1次非遗进社区活动。</w:t>
      </w:r>
    </w:p>
    <w:p w:rsidR="00C64F9F" w:rsidRDefault="00C64F9F" w:rsidP="00C64F9F">
      <w:pPr>
        <w:widowControl/>
        <w:spacing w:line="360" w:lineRule="auto"/>
        <w:ind w:firstLineChars="200" w:firstLine="480"/>
        <w:rPr>
          <w:rFonts w:ascii="宋体" w:hAnsi="宋体" w:cs="宋体"/>
          <w:sz w:val="24"/>
          <w:u w:val="single"/>
        </w:rPr>
      </w:pPr>
      <w:r>
        <w:rPr>
          <w:rFonts w:ascii="宋体" w:hAnsi="宋体" w:cs="宋体" w:hint="eastAsia"/>
          <w:sz w:val="24"/>
        </w:rPr>
        <w:t>(4）</w:t>
      </w:r>
      <w:r>
        <w:rPr>
          <w:rFonts w:ascii="宋体" w:hAnsi="宋体" w:cs="宋体" w:hint="eastAsia"/>
          <w:sz w:val="24"/>
          <w:u w:val="single"/>
        </w:rPr>
        <w:t>打造4支优秀团队，其中2支品牌团队，每年文艺团队总量较上一年度有新增。打造形成特色活动或品牌活动。发现、挖掘、培养文化能人，有扶持激励举措。</w:t>
      </w:r>
    </w:p>
    <w:p w:rsidR="00C64F9F" w:rsidRDefault="00C64F9F" w:rsidP="00C64F9F">
      <w:pPr>
        <w:widowControl/>
        <w:snapToGrid w:val="0"/>
        <w:spacing w:line="360" w:lineRule="auto"/>
        <w:ind w:firstLineChars="200" w:firstLine="480"/>
        <w:jc w:val="left"/>
        <w:rPr>
          <w:rFonts w:ascii="宋体" w:hAnsi="宋体"/>
          <w:color w:val="000000"/>
          <w:sz w:val="24"/>
          <w:szCs w:val="24"/>
        </w:rPr>
      </w:pPr>
      <w:r>
        <w:rPr>
          <w:rFonts w:ascii="宋体" w:hAnsi="宋体" w:cs="宋体" w:hint="eastAsia"/>
          <w:sz w:val="24"/>
        </w:rPr>
        <w:t>(5）乙方</w:t>
      </w:r>
      <w:r>
        <w:rPr>
          <w:rFonts w:ascii="宋体" w:hAnsi="宋体" w:hint="eastAsia"/>
          <w:color w:val="000000"/>
          <w:sz w:val="24"/>
          <w:szCs w:val="24"/>
        </w:rPr>
        <w:t>需围绕街道重点工作，根据街道和社区要求开展相关重点工作的主题活动及宣传。</w:t>
      </w:r>
    </w:p>
    <w:p w:rsidR="00C64F9F" w:rsidRDefault="00C64F9F" w:rsidP="00C64F9F">
      <w:pPr>
        <w:widowControl/>
        <w:snapToGrid w:val="0"/>
        <w:spacing w:line="360" w:lineRule="auto"/>
        <w:ind w:firstLineChars="200" w:firstLine="480"/>
        <w:jc w:val="left"/>
        <w:rPr>
          <w:rFonts w:ascii="宋体" w:hAnsi="宋体" w:cs="宋体"/>
          <w:sz w:val="24"/>
        </w:rPr>
      </w:pPr>
      <w:r>
        <w:rPr>
          <w:rFonts w:ascii="宋体" w:hAnsi="宋体" w:cs="宋体" w:hint="eastAsia"/>
          <w:sz w:val="24"/>
        </w:rPr>
        <w:t>(6）</w:t>
      </w:r>
      <w:r>
        <w:rPr>
          <w:rFonts w:ascii="宋体" w:hAnsi="宋体" w:hint="eastAsia"/>
          <w:color w:val="000000"/>
          <w:sz w:val="24"/>
          <w:szCs w:val="24"/>
        </w:rPr>
        <w:t>乙方需在本项目服务期内根据街道安排在包片社区开展活动，结合街道要求和居民需求，每季度至少选择一个社区策划并开展活动，并在市媒及以上公开媒体宣传报道。</w:t>
      </w:r>
    </w:p>
    <w:p w:rsidR="00C64F9F" w:rsidRDefault="00C64F9F" w:rsidP="00C64F9F">
      <w:pPr>
        <w:widowControl/>
        <w:spacing w:line="360" w:lineRule="auto"/>
        <w:ind w:firstLineChars="200" w:firstLine="480"/>
        <w:rPr>
          <w:rFonts w:ascii="宋体" w:hAnsi="宋体" w:cs="宋体"/>
          <w:sz w:val="24"/>
        </w:rPr>
      </w:pPr>
      <w:r>
        <w:rPr>
          <w:rFonts w:ascii="宋体" w:hAnsi="宋体" w:cs="宋体" w:hint="eastAsia"/>
          <w:sz w:val="24"/>
        </w:rPr>
        <w:t>（三）其他</w:t>
      </w:r>
    </w:p>
    <w:p w:rsidR="00C64F9F" w:rsidRDefault="00C64F9F" w:rsidP="00C64F9F">
      <w:pPr>
        <w:widowControl/>
        <w:spacing w:line="360" w:lineRule="auto"/>
        <w:ind w:firstLineChars="200" w:firstLine="480"/>
        <w:rPr>
          <w:rFonts w:ascii="宋体" w:hAnsi="宋体" w:cs="宋体"/>
          <w:sz w:val="24"/>
        </w:rPr>
      </w:pPr>
      <w:r>
        <w:rPr>
          <w:rFonts w:ascii="宋体" w:hAnsi="宋体" w:cs="宋体" w:hint="eastAsia"/>
          <w:sz w:val="24"/>
        </w:rPr>
        <w:lastRenderedPageBreak/>
        <w:t xml:space="preserve">1.供应商全面负责社区综合文化室运营的各项工作，包括运营制度的制定、月度活动计划方案拟定、活动方案策划与执行、活动宣传与推广、活动场馆安全保障等维护工作，接受甲方审定与监督。按时免费开放文化设施，维护运营秩序，为群众提供基本公共文化服务，组织开展群众文化需求调查和满意度评价统计工作，及时上报各类文化活动信息、基础数据、统计报表，按要求做好工作档案等。 </w:t>
      </w:r>
    </w:p>
    <w:p w:rsidR="00C64F9F" w:rsidRDefault="00C64F9F" w:rsidP="00C64F9F">
      <w:pPr>
        <w:widowControl/>
        <w:spacing w:line="360" w:lineRule="auto"/>
        <w:ind w:firstLineChars="200" w:firstLine="480"/>
        <w:rPr>
          <w:rFonts w:ascii="宋体" w:hAnsi="宋体" w:cs="宋体"/>
          <w:sz w:val="24"/>
        </w:rPr>
      </w:pPr>
      <w:r>
        <w:rPr>
          <w:rFonts w:ascii="宋体" w:hAnsi="宋体" w:cs="宋体" w:hint="eastAsia"/>
          <w:sz w:val="24"/>
        </w:rPr>
        <w:t>2.做好甲方要求的其他文化工作。</w:t>
      </w:r>
    </w:p>
    <w:p w:rsidR="00C64F9F" w:rsidRDefault="00C64F9F" w:rsidP="00C64F9F">
      <w:pPr>
        <w:widowControl/>
        <w:spacing w:line="360" w:lineRule="auto"/>
        <w:ind w:firstLineChars="200" w:firstLine="480"/>
        <w:rPr>
          <w:rFonts w:ascii="宋体" w:hAnsi="宋体" w:cs="宋体"/>
          <w:sz w:val="24"/>
        </w:rPr>
      </w:pPr>
      <w:r>
        <w:rPr>
          <w:rFonts w:ascii="宋体" w:hAnsi="宋体" w:cs="宋体" w:hint="eastAsia"/>
          <w:sz w:val="24"/>
        </w:rPr>
        <w:t>3.绩效考核奖金5万元整(已包括在合同总价内)，考核标准为:</w:t>
      </w:r>
    </w:p>
    <w:p w:rsidR="00C64F9F" w:rsidRDefault="00C64F9F" w:rsidP="00C64F9F">
      <w:pPr>
        <w:widowControl/>
        <w:spacing w:line="360" w:lineRule="auto"/>
        <w:ind w:firstLineChars="200" w:firstLine="480"/>
        <w:rPr>
          <w:rFonts w:ascii="宋体" w:hAnsi="宋体" w:cs="宋体"/>
          <w:sz w:val="24"/>
        </w:rPr>
      </w:pPr>
      <w:r>
        <w:rPr>
          <w:rFonts w:ascii="宋体" w:hAnsi="宋体" w:cs="宋体" w:hint="eastAsia"/>
          <w:sz w:val="24"/>
        </w:rPr>
        <w:t>(1)区级年度考核排名前6，绩效考核奖金全额发放；</w:t>
      </w:r>
    </w:p>
    <w:p w:rsidR="00C64F9F" w:rsidRDefault="00C64F9F" w:rsidP="00C64F9F">
      <w:pPr>
        <w:widowControl/>
        <w:spacing w:line="360" w:lineRule="auto"/>
        <w:ind w:firstLineChars="200" w:firstLine="480"/>
        <w:rPr>
          <w:rFonts w:ascii="宋体" w:hAnsi="宋体" w:cs="宋体"/>
          <w:sz w:val="24"/>
        </w:rPr>
      </w:pPr>
      <w:r>
        <w:rPr>
          <w:rFonts w:ascii="宋体" w:hAnsi="宋体" w:cs="宋体" w:hint="eastAsia"/>
          <w:sz w:val="24"/>
        </w:rPr>
        <w:t>(2)区级年度考核排名后3，扣除绩效考核奖金30%；</w:t>
      </w:r>
    </w:p>
    <w:p w:rsidR="00C64F9F" w:rsidRDefault="00C64F9F" w:rsidP="00C64F9F">
      <w:pPr>
        <w:widowControl/>
        <w:spacing w:line="360" w:lineRule="auto"/>
        <w:ind w:firstLineChars="200" w:firstLine="480"/>
        <w:rPr>
          <w:rFonts w:ascii="宋体" w:hAnsi="宋体" w:cs="宋体"/>
          <w:sz w:val="24"/>
        </w:rPr>
      </w:pPr>
      <w:r>
        <w:rPr>
          <w:rFonts w:ascii="宋体" w:hAnsi="宋体" w:cs="宋体" w:hint="eastAsia"/>
          <w:sz w:val="24"/>
        </w:rPr>
        <w:t>(3)因乙方原因给甲方造成创城、卫生区复审等不良影响情况以及12345工单未解决、不满意的问题，每出现一次上述问题扣除绩效考核奖金1万元整。出现上述问题超过3次（含3次），第二年取消参加运营投标资格。</w:t>
      </w:r>
    </w:p>
    <w:p w:rsidR="00C64F9F" w:rsidRDefault="00C64F9F" w:rsidP="00C64F9F">
      <w:pPr>
        <w:widowControl/>
        <w:spacing w:line="360" w:lineRule="auto"/>
        <w:ind w:firstLineChars="200" w:firstLine="480"/>
        <w:rPr>
          <w:rFonts w:ascii="宋体" w:hAnsi="宋体" w:cs="宋体"/>
          <w:sz w:val="24"/>
        </w:rPr>
      </w:pPr>
      <w:r>
        <w:rPr>
          <w:rFonts w:ascii="宋体" w:hAnsi="宋体" w:cs="宋体" w:hint="eastAsia"/>
          <w:sz w:val="24"/>
        </w:rPr>
        <w:t>4.上述委托内容尚有未尽事宜，甲乙双方可另经友好协商以附件形式予以补充完善。</w:t>
      </w:r>
    </w:p>
    <w:p w:rsidR="00C64F9F" w:rsidRDefault="00C64F9F" w:rsidP="00C64F9F">
      <w:pPr>
        <w:spacing w:line="360" w:lineRule="auto"/>
        <w:ind w:firstLineChars="200" w:firstLine="482"/>
        <w:rPr>
          <w:rFonts w:ascii="宋体" w:hAnsi="宋体"/>
          <w:b/>
          <w:bCs/>
          <w:sz w:val="24"/>
        </w:rPr>
      </w:pPr>
      <w:r>
        <w:rPr>
          <w:rFonts w:ascii="宋体" w:hAnsi="宋体"/>
          <w:b/>
          <w:bCs/>
          <w:sz w:val="24"/>
        </w:rPr>
        <w:t>第二条 合同期限</w:t>
      </w:r>
    </w:p>
    <w:p w:rsidR="00C64F9F" w:rsidRDefault="00C64F9F" w:rsidP="00C64F9F">
      <w:pPr>
        <w:spacing w:line="360" w:lineRule="auto"/>
        <w:ind w:firstLineChars="200" w:firstLine="480"/>
        <w:rPr>
          <w:rFonts w:ascii="宋体" w:hAnsi="宋体"/>
          <w:sz w:val="24"/>
        </w:rPr>
      </w:pPr>
      <w:r>
        <w:rPr>
          <w:rFonts w:ascii="宋体" w:hAnsi="宋体"/>
          <w:sz w:val="24"/>
        </w:rPr>
        <w:t>本协议自</w:t>
      </w:r>
      <w:r>
        <w:rPr>
          <w:rFonts w:ascii="宋体" w:hAnsi="宋体" w:hint="eastAsia"/>
          <w:sz w:val="24"/>
        </w:rPr>
        <w:t>2024</w:t>
      </w:r>
      <w:r>
        <w:rPr>
          <w:rFonts w:ascii="宋体" w:hAnsi="宋体"/>
          <w:sz w:val="24"/>
        </w:rPr>
        <w:t>年</w:t>
      </w:r>
      <w:r>
        <w:rPr>
          <w:rFonts w:ascii="宋体" w:hAnsi="宋体" w:hint="eastAsia"/>
          <w:sz w:val="24"/>
        </w:rPr>
        <w:t>06</w:t>
      </w:r>
      <w:r>
        <w:rPr>
          <w:rFonts w:ascii="宋体" w:hAnsi="宋体"/>
          <w:sz w:val="24"/>
        </w:rPr>
        <w:t>月</w:t>
      </w:r>
      <w:r>
        <w:rPr>
          <w:rFonts w:ascii="宋体" w:hAnsi="宋体" w:hint="eastAsia"/>
          <w:sz w:val="24"/>
        </w:rPr>
        <w:t>01</w:t>
      </w:r>
      <w:r>
        <w:rPr>
          <w:rFonts w:ascii="宋体" w:hAnsi="宋体"/>
          <w:sz w:val="24"/>
        </w:rPr>
        <w:t>日起生效，有效期限至</w:t>
      </w:r>
      <w:r>
        <w:rPr>
          <w:rFonts w:ascii="宋体" w:hAnsi="宋体" w:hint="eastAsia"/>
          <w:sz w:val="24"/>
        </w:rPr>
        <w:t>2025</w:t>
      </w:r>
      <w:r>
        <w:rPr>
          <w:rFonts w:ascii="宋体" w:hAnsi="宋体"/>
          <w:sz w:val="24"/>
        </w:rPr>
        <w:t>年</w:t>
      </w:r>
      <w:r>
        <w:rPr>
          <w:rFonts w:ascii="宋体" w:hAnsi="宋体" w:hint="eastAsia"/>
          <w:sz w:val="24"/>
        </w:rPr>
        <w:t>05</w:t>
      </w:r>
      <w:r>
        <w:rPr>
          <w:rFonts w:ascii="宋体" w:hAnsi="宋体"/>
          <w:sz w:val="24"/>
        </w:rPr>
        <w:t>月</w:t>
      </w:r>
      <w:r>
        <w:rPr>
          <w:rFonts w:ascii="宋体" w:hAnsi="宋体" w:hint="eastAsia"/>
          <w:sz w:val="24"/>
        </w:rPr>
        <w:t>31</w:t>
      </w:r>
      <w:r>
        <w:rPr>
          <w:rFonts w:ascii="宋体" w:hAnsi="宋体"/>
          <w:sz w:val="24"/>
        </w:rPr>
        <w:t>日。合同期限届满时，甲方可根据乙方服务质量以及政府相关部门发布的招标投标、政府采购相关政策、法律法规</w:t>
      </w:r>
      <w:r>
        <w:rPr>
          <w:rFonts w:ascii="宋体" w:hAnsi="宋体" w:hint="eastAsia"/>
          <w:sz w:val="24"/>
        </w:rPr>
        <w:t>以及自身实际需要</w:t>
      </w:r>
      <w:r>
        <w:rPr>
          <w:rFonts w:ascii="宋体" w:hAnsi="宋体"/>
          <w:sz w:val="24"/>
        </w:rPr>
        <w:t>决定是否与乙方续约。</w:t>
      </w:r>
    </w:p>
    <w:p w:rsidR="00C64F9F" w:rsidRDefault="00C64F9F" w:rsidP="00C64F9F">
      <w:pPr>
        <w:spacing w:line="360" w:lineRule="auto"/>
        <w:ind w:firstLineChars="200" w:firstLine="482"/>
        <w:rPr>
          <w:rFonts w:ascii="宋体" w:hAnsi="宋体"/>
          <w:b/>
          <w:bCs/>
          <w:sz w:val="24"/>
        </w:rPr>
      </w:pPr>
      <w:r>
        <w:rPr>
          <w:rFonts w:ascii="宋体" w:hAnsi="宋体"/>
          <w:b/>
          <w:bCs/>
          <w:sz w:val="24"/>
        </w:rPr>
        <w:t>第三条 甲方权利和义务</w:t>
      </w:r>
    </w:p>
    <w:p w:rsidR="00C64F9F" w:rsidRDefault="00C64F9F" w:rsidP="00C64F9F">
      <w:pPr>
        <w:spacing w:line="360" w:lineRule="auto"/>
        <w:ind w:firstLineChars="200" w:firstLine="480"/>
        <w:rPr>
          <w:rFonts w:ascii="宋体" w:hAnsi="宋体"/>
          <w:sz w:val="24"/>
        </w:rPr>
      </w:pPr>
      <w:r>
        <w:rPr>
          <w:rFonts w:ascii="宋体" w:hAnsi="宋体"/>
          <w:sz w:val="24"/>
        </w:rPr>
        <w:t>（一）</w:t>
      </w:r>
      <w:r>
        <w:rPr>
          <w:rFonts w:ascii="宋体" w:hAnsi="宋体" w:hint="eastAsia"/>
          <w:sz w:val="24"/>
        </w:rPr>
        <w:t>甲方通过公开招标、政府购买服务的形式，将本合同第一条所列内容委托乙方负责运营，甲方对乙方工作进行全过程监督管理</w:t>
      </w:r>
      <w:r>
        <w:rPr>
          <w:rFonts w:ascii="宋体" w:hAnsi="宋体"/>
          <w:sz w:val="24"/>
        </w:rPr>
        <w:t>。</w:t>
      </w:r>
    </w:p>
    <w:p w:rsidR="00C64F9F" w:rsidRDefault="00C64F9F" w:rsidP="00C64F9F">
      <w:pPr>
        <w:spacing w:line="360" w:lineRule="auto"/>
        <w:ind w:firstLineChars="200" w:firstLine="480"/>
        <w:rPr>
          <w:rFonts w:ascii="宋体" w:hAnsi="宋体"/>
          <w:sz w:val="24"/>
        </w:rPr>
      </w:pPr>
      <w:r>
        <w:rPr>
          <w:rFonts w:ascii="宋体" w:hAnsi="宋体"/>
          <w:sz w:val="24"/>
        </w:rPr>
        <w:t>（二）甲方对本</w:t>
      </w:r>
      <w:r>
        <w:rPr>
          <w:rFonts w:ascii="宋体" w:hAnsi="宋体" w:hint="eastAsia"/>
          <w:sz w:val="24"/>
        </w:rPr>
        <w:t>项目</w:t>
      </w:r>
      <w:r>
        <w:rPr>
          <w:rFonts w:ascii="宋体" w:hAnsi="宋体"/>
          <w:sz w:val="24"/>
        </w:rPr>
        <w:t>建筑物、公共空间、设施场地（含器材设备等资产）拥有所有权，并承担相关改造改建、维修装修等费用。乙方在开展基本服务项目时，认为确有必要进行装饰装修或添置设备的，应提出书面方案报甲方同意，甲方可委托乙方实施，但费用由甲方承担，相关装饰装修及添置的设备的所有权在本合同终止后归甲方所有。</w:t>
      </w:r>
    </w:p>
    <w:p w:rsidR="00C64F9F" w:rsidRDefault="00C64F9F" w:rsidP="00C64F9F">
      <w:pPr>
        <w:spacing w:line="360" w:lineRule="auto"/>
        <w:ind w:firstLineChars="200" w:firstLine="480"/>
        <w:rPr>
          <w:rFonts w:ascii="宋体" w:hAnsi="宋体"/>
          <w:sz w:val="24"/>
        </w:rPr>
      </w:pPr>
      <w:r>
        <w:rPr>
          <w:rFonts w:ascii="宋体" w:hAnsi="宋体"/>
          <w:sz w:val="24"/>
        </w:rPr>
        <w:t>（三）根据开展非基本服务的要求，乙方需要对设施设备进行维修改造、添置器材设备等，须经甲方同意后，方可实施，并承担相应费用。</w:t>
      </w:r>
    </w:p>
    <w:p w:rsidR="00C64F9F" w:rsidRDefault="00C64F9F" w:rsidP="00C64F9F">
      <w:pPr>
        <w:spacing w:line="360" w:lineRule="auto"/>
        <w:ind w:firstLineChars="200" w:firstLine="480"/>
        <w:rPr>
          <w:rFonts w:ascii="宋体" w:hAnsi="宋体"/>
          <w:sz w:val="24"/>
        </w:rPr>
      </w:pPr>
      <w:r>
        <w:rPr>
          <w:rFonts w:ascii="宋体" w:hAnsi="宋体"/>
          <w:sz w:val="24"/>
        </w:rPr>
        <w:t>（四）</w:t>
      </w:r>
      <w:r>
        <w:rPr>
          <w:rFonts w:ascii="宋体" w:hAnsi="宋体" w:hint="eastAsia"/>
          <w:sz w:val="24"/>
        </w:rPr>
        <w:t>甲方有权根据实际情况，对乙方《运营方案》提出合理的要求和修改</w:t>
      </w:r>
      <w:r>
        <w:rPr>
          <w:rFonts w:ascii="宋体" w:hAnsi="宋体" w:hint="eastAsia"/>
          <w:sz w:val="24"/>
        </w:rPr>
        <w:lastRenderedPageBreak/>
        <w:t>意见</w:t>
      </w:r>
      <w:r>
        <w:rPr>
          <w:rFonts w:ascii="宋体" w:hAnsi="宋体"/>
          <w:sz w:val="24"/>
        </w:rPr>
        <w:t>，有权对乙方开展文化活动的方案提出调整、修改意见，有权对乙方开展的文化活动进行现场监督，如发现内容出现重大问题，有权立即终止现场活动。</w:t>
      </w:r>
    </w:p>
    <w:p w:rsidR="00C64F9F" w:rsidRDefault="00C64F9F" w:rsidP="00C64F9F">
      <w:pPr>
        <w:spacing w:line="360" w:lineRule="auto"/>
        <w:ind w:firstLineChars="200" w:firstLine="480"/>
        <w:rPr>
          <w:rFonts w:ascii="宋体" w:hAnsi="宋体"/>
          <w:sz w:val="24"/>
        </w:rPr>
      </w:pPr>
      <w:r>
        <w:rPr>
          <w:rFonts w:ascii="宋体" w:hAnsi="宋体"/>
          <w:sz w:val="24"/>
        </w:rPr>
        <w:t>（五）甲方根据《石景山区关于街道社区公共文化设施开展社会化运营工作的实施办法》、《石景山区公共文化服务社会化运营绩效评价工作方案》《石景山区基层公共文化设施社会化运营监督管理办法》和《石景山区基层公共文化设施社会化运营准入退出管理办法》的规定和要求，对乙方负责运营的内容进行全过程监督管理和考核评价。</w:t>
      </w:r>
    </w:p>
    <w:p w:rsidR="00C64F9F" w:rsidRDefault="00C64F9F" w:rsidP="00C64F9F">
      <w:pPr>
        <w:spacing w:line="360" w:lineRule="auto"/>
        <w:ind w:firstLineChars="200" w:firstLine="480"/>
        <w:rPr>
          <w:rFonts w:ascii="宋体" w:hAnsi="宋体"/>
          <w:sz w:val="24"/>
        </w:rPr>
      </w:pPr>
      <w:r>
        <w:rPr>
          <w:rFonts w:ascii="宋体" w:hAnsi="宋体"/>
          <w:sz w:val="24"/>
        </w:rPr>
        <w:t>（六）甲方在进行监督管理、考核评价过程中，有权要求乙方随时提供相关情况的报告及相关资料，有权对运营情况进行评估和财务审计，乙方应主动积极配合。</w:t>
      </w:r>
    </w:p>
    <w:p w:rsidR="00C64F9F" w:rsidRDefault="00C64F9F" w:rsidP="00C64F9F">
      <w:pPr>
        <w:spacing w:line="360" w:lineRule="auto"/>
        <w:ind w:firstLineChars="200" w:firstLine="480"/>
        <w:rPr>
          <w:rFonts w:ascii="宋体" w:hAnsi="宋体"/>
          <w:sz w:val="24"/>
        </w:rPr>
      </w:pPr>
      <w:r>
        <w:rPr>
          <w:rFonts w:ascii="宋体" w:hAnsi="宋体"/>
          <w:sz w:val="24"/>
        </w:rPr>
        <w:t>（七）甲方要对乙方提供的内部资料予以保密，未经乙方同意，不得向任何第三方泄露乙方的商业或技术秘密。本条约定的保密责任不因本合同的终止或解除而终止履行。</w:t>
      </w:r>
    </w:p>
    <w:p w:rsidR="00C64F9F" w:rsidRDefault="00C64F9F" w:rsidP="00C64F9F">
      <w:pPr>
        <w:spacing w:line="360" w:lineRule="auto"/>
        <w:ind w:firstLineChars="200" w:firstLine="480"/>
        <w:rPr>
          <w:rFonts w:ascii="宋体" w:hAnsi="宋体"/>
          <w:sz w:val="24"/>
        </w:rPr>
      </w:pPr>
      <w:r>
        <w:rPr>
          <w:rFonts w:ascii="宋体" w:hAnsi="宋体"/>
          <w:sz w:val="24"/>
        </w:rPr>
        <w:t>（八）甲方根据实事求是的原则，有权建议乙方更换不符合要求的工作人员。</w:t>
      </w:r>
    </w:p>
    <w:p w:rsidR="00C64F9F" w:rsidRDefault="00C64F9F" w:rsidP="00C64F9F">
      <w:pPr>
        <w:spacing w:line="360" w:lineRule="auto"/>
        <w:ind w:firstLineChars="200" w:firstLine="480"/>
        <w:rPr>
          <w:rFonts w:ascii="宋体" w:hAnsi="宋体"/>
          <w:sz w:val="24"/>
        </w:rPr>
      </w:pPr>
      <w:r>
        <w:rPr>
          <w:rFonts w:ascii="宋体" w:hAnsi="宋体"/>
          <w:sz w:val="24"/>
        </w:rPr>
        <w:t>（九）甲方应根据本合同约定，按时足额向乙方支付服务费用。</w:t>
      </w:r>
    </w:p>
    <w:p w:rsidR="00C64F9F" w:rsidRDefault="00C64F9F" w:rsidP="00C64F9F">
      <w:pPr>
        <w:spacing w:line="360" w:lineRule="auto"/>
        <w:ind w:firstLineChars="200" w:firstLine="480"/>
        <w:rPr>
          <w:rFonts w:ascii="宋体" w:hAnsi="宋体"/>
          <w:sz w:val="24"/>
        </w:rPr>
      </w:pPr>
      <w:r>
        <w:rPr>
          <w:rFonts w:ascii="宋体" w:hAnsi="宋体"/>
          <w:sz w:val="24"/>
        </w:rPr>
        <w:t>（十）甲方应做好相关政策宣传，加强对乙方的业务指导、人员培训等工作，协调室外活动场地或大型文化活动的群众组织工作，为乙方开展运营工作提供必要的工作环境和便利条件。</w:t>
      </w:r>
    </w:p>
    <w:p w:rsidR="00C64F9F" w:rsidRDefault="00C64F9F" w:rsidP="00C64F9F">
      <w:pPr>
        <w:spacing w:line="360" w:lineRule="auto"/>
        <w:ind w:firstLineChars="200" w:firstLine="482"/>
        <w:rPr>
          <w:rFonts w:ascii="宋体" w:hAnsi="宋体"/>
          <w:b/>
          <w:bCs/>
          <w:sz w:val="24"/>
        </w:rPr>
      </w:pPr>
      <w:r>
        <w:rPr>
          <w:rFonts w:ascii="宋体" w:hAnsi="宋体"/>
          <w:b/>
          <w:bCs/>
          <w:sz w:val="24"/>
        </w:rPr>
        <w:t>第四条 乙方权利和义务</w:t>
      </w:r>
    </w:p>
    <w:p w:rsidR="00C64F9F" w:rsidRDefault="00C64F9F" w:rsidP="00C64F9F">
      <w:pPr>
        <w:spacing w:line="360" w:lineRule="auto"/>
        <w:ind w:firstLineChars="200" w:firstLine="480"/>
        <w:rPr>
          <w:rFonts w:ascii="宋体" w:hAnsi="宋体"/>
          <w:sz w:val="24"/>
        </w:rPr>
      </w:pPr>
      <w:r>
        <w:rPr>
          <w:rFonts w:ascii="宋体" w:hAnsi="宋体"/>
          <w:sz w:val="24"/>
        </w:rPr>
        <w:t>（一）坚持以人民为中心，以社会主义核心价值观为引领，以需求为导向，为人民群众提供优质的文化服务，保障人民群众基本文化权益。</w:t>
      </w:r>
    </w:p>
    <w:p w:rsidR="00C64F9F" w:rsidRDefault="00C64F9F" w:rsidP="00C64F9F">
      <w:pPr>
        <w:spacing w:line="360" w:lineRule="auto"/>
        <w:ind w:firstLineChars="200" w:firstLine="480"/>
        <w:rPr>
          <w:rFonts w:ascii="宋体" w:hAnsi="宋体"/>
          <w:sz w:val="24"/>
        </w:rPr>
      </w:pPr>
      <w:r>
        <w:rPr>
          <w:rFonts w:ascii="宋体" w:hAnsi="宋体"/>
          <w:sz w:val="24"/>
        </w:rPr>
        <w:t>（二）乙方受甲方委托，按照</w:t>
      </w:r>
      <w:r>
        <w:rPr>
          <w:rFonts w:ascii="宋体" w:hAnsi="宋体" w:hint="eastAsia"/>
          <w:sz w:val="24"/>
        </w:rPr>
        <w:t>竞争性磋商文件</w:t>
      </w:r>
      <w:r>
        <w:rPr>
          <w:rFonts w:ascii="宋体" w:hAnsi="宋体"/>
          <w:sz w:val="24"/>
        </w:rPr>
        <w:t>、委托内容和《石景山区公共文化服务社会化运营工作绩效评价工作方案》要求，切实做好</w:t>
      </w:r>
      <w:r>
        <w:rPr>
          <w:rFonts w:ascii="宋体" w:hAnsi="宋体" w:hint="eastAsia"/>
          <w:sz w:val="24"/>
        </w:rPr>
        <w:t>社区</w:t>
      </w:r>
      <w:r>
        <w:rPr>
          <w:rFonts w:ascii="宋体" w:hAnsi="宋体"/>
          <w:sz w:val="24"/>
        </w:rPr>
        <w:t>综合</w:t>
      </w:r>
      <w:r>
        <w:rPr>
          <w:rFonts w:ascii="宋体" w:hAnsi="宋体" w:hint="eastAsia"/>
          <w:sz w:val="24"/>
        </w:rPr>
        <w:t>室</w:t>
      </w:r>
      <w:r>
        <w:rPr>
          <w:rFonts w:ascii="宋体" w:hAnsi="宋体"/>
          <w:sz w:val="24"/>
        </w:rPr>
        <w:t>的运营工作；按照《运营方案》实施运营，未经甲方书面同意，不得擅自变更《运营方案》内容，保证服务质量和服务效果</w:t>
      </w:r>
      <w:r>
        <w:rPr>
          <w:rFonts w:ascii="宋体" w:hAnsi="宋体" w:hint="eastAsia"/>
          <w:sz w:val="24"/>
        </w:rPr>
        <w:t>，</w:t>
      </w:r>
      <w:r>
        <w:rPr>
          <w:rFonts w:ascii="宋体" w:hAnsi="宋体"/>
          <w:sz w:val="24"/>
        </w:rPr>
        <w:t>以实现所设定的全部目标。</w:t>
      </w:r>
    </w:p>
    <w:p w:rsidR="00C64F9F" w:rsidRDefault="00C64F9F" w:rsidP="00C64F9F">
      <w:pPr>
        <w:spacing w:line="360" w:lineRule="auto"/>
        <w:ind w:firstLineChars="200" w:firstLine="480"/>
        <w:rPr>
          <w:rFonts w:ascii="宋体" w:hAnsi="宋体"/>
          <w:sz w:val="24"/>
        </w:rPr>
      </w:pPr>
      <w:r>
        <w:rPr>
          <w:rFonts w:ascii="宋体" w:hAnsi="宋体"/>
          <w:sz w:val="24"/>
        </w:rPr>
        <w:t>（三）乙方须严格遵守国家有关法律法规的规定，坚持科学化、规范化的管理原则，不断完善</w:t>
      </w:r>
      <w:r>
        <w:rPr>
          <w:rFonts w:ascii="宋体" w:hAnsi="宋体" w:hint="eastAsia"/>
          <w:sz w:val="24"/>
        </w:rPr>
        <w:t>社区综合文化室</w:t>
      </w:r>
      <w:r>
        <w:rPr>
          <w:rFonts w:ascii="宋体" w:hAnsi="宋体"/>
          <w:sz w:val="24"/>
        </w:rPr>
        <w:t>运营机制、操作流程及规章制度。同时，乙方有义务向甲方或有关部门提出合理化的建议。</w:t>
      </w:r>
    </w:p>
    <w:p w:rsidR="00C64F9F" w:rsidRDefault="00C64F9F" w:rsidP="00C64F9F">
      <w:pPr>
        <w:spacing w:line="360" w:lineRule="auto"/>
        <w:ind w:firstLineChars="200" w:firstLine="480"/>
        <w:rPr>
          <w:rFonts w:ascii="宋体" w:hAnsi="宋体"/>
          <w:sz w:val="24"/>
        </w:rPr>
      </w:pPr>
      <w:r>
        <w:rPr>
          <w:rFonts w:ascii="宋体" w:hAnsi="宋体"/>
          <w:sz w:val="24"/>
        </w:rPr>
        <w:t>（四）乙方应按照《运营方案》，配备人员充足、结构合理、队伍稳定的现</w:t>
      </w:r>
      <w:r>
        <w:rPr>
          <w:rFonts w:ascii="宋体" w:hAnsi="宋体"/>
          <w:sz w:val="24"/>
        </w:rPr>
        <w:lastRenderedPageBreak/>
        <w:t>场运营团队，建立高效的各类管理制度，健全各项保障措施，保证项目按期完成。同时任命一名全职的运营团队负责人，未经甲方书面同意，不得更换运营团队负责人。</w:t>
      </w:r>
    </w:p>
    <w:p w:rsidR="00C64F9F" w:rsidRDefault="00C64F9F" w:rsidP="00C64F9F">
      <w:pPr>
        <w:spacing w:line="360" w:lineRule="auto"/>
        <w:ind w:firstLineChars="200" w:firstLine="480"/>
        <w:rPr>
          <w:rFonts w:ascii="宋体" w:hAnsi="宋体"/>
          <w:sz w:val="24"/>
        </w:rPr>
      </w:pPr>
      <w:r>
        <w:rPr>
          <w:rFonts w:ascii="宋体" w:hAnsi="宋体"/>
          <w:sz w:val="24"/>
        </w:rPr>
        <w:t>（五）如乙方确实遇到不能按时提供服务的情况，应提前30日书面报告甲方，甲方收到报告后15日内以书面形式反馈意见。</w:t>
      </w:r>
    </w:p>
    <w:p w:rsidR="00C64F9F" w:rsidRDefault="00C64F9F" w:rsidP="00C64F9F">
      <w:pPr>
        <w:spacing w:line="360" w:lineRule="auto"/>
        <w:ind w:firstLineChars="200" w:firstLine="480"/>
        <w:rPr>
          <w:rFonts w:ascii="宋体" w:hAnsi="宋体"/>
          <w:sz w:val="24"/>
        </w:rPr>
      </w:pPr>
      <w:r>
        <w:rPr>
          <w:rFonts w:ascii="宋体" w:hAnsi="宋体"/>
          <w:sz w:val="24"/>
        </w:rPr>
        <w:t>（六）按照</w:t>
      </w:r>
      <w:r>
        <w:rPr>
          <w:rFonts w:ascii="宋体" w:hAnsi="宋体" w:hint="eastAsia"/>
          <w:sz w:val="24"/>
        </w:rPr>
        <w:t>竞争性磋商</w:t>
      </w:r>
      <w:r>
        <w:rPr>
          <w:rFonts w:ascii="宋体" w:hAnsi="宋体"/>
          <w:sz w:val="24"/>
        </w:rPr>
        <w:t>文件、委托内容和《石景山区公共文化服务社会化运营工作绩效评价工作方案》要求，乙方需结合实际制定年度工作计划，并向甲方提交月度、半年运营工作进度报告和全年运营工作总结报告及相关佐证材料，并主动接受甲方监督管理。</w:t>
      </w:r>
    </w:p>
    <w:p w:rsidR="00C64F9F" w:rsidRDefault="00C64F9F" w:rsidP="00C64F9F">
      <w:pPr>
        <w:spacing w:line="360" w:lineRule="auto"/>
        <w:ind w:firstLineChars="200" w:firstLine="480"/>
        <w:rPr>
          <w:rFonts w:ascii="宋体" w:hAnsi="宋体"/>
          <w:sz w:val="24"/>
        </w:rPr>
      </w:pPr>
      <w:r>
        <w:rPr>
          <w:rFonts w:ascii="宋体" w:hAnsi="宋体"/>
          <w:sz w:val="24"/>
        </w:rPr>
        <w:t>（七）乙方可根据群众需求，在确保高质量有效供给基本公共文化服务的基础上，可根据居民需求和设施运营实际情况，在规定时间、规定体量内，开展定制化培训、低票价惠民演出、配套餐饮服务、文创产品展卖等融合性业态的惠民文化服务项目，</w:t>
      </w:r>
      <w:r>
        <w:rPr>
          <w:rFonts w:ascii="宋体" w:hAnsi="宋体" w:hint="eastAsia"/>
          <w:sz w:val="24"/>
        </w:rPr>
        <w:t>相关服务项目应提前报甲方进行审核，经甲方确认后方可开展</w:t>
      </w:r>
      <w:r>
        <w:rPr>
          <w:rFonts w:ascii="宋体" w:hAnsi="宋体"/>
          <w:sz w:val="24"/>
        </w:rPr>
        <w:t>。项目开展应严格遵循紧密配套、便利群众、相对低价、不以营利为目的原则，坚持公益性，降低收费标准，以优惠价格提供服务，并在场馆显著位置公示项目内容和价格，由群众进行自主选择。收取的费用应当用于公共文化设施维护、管理和事业发展，不得用于内部人员工资福利及挪作他用。</w:t>
      </w:r>
    </w:p>
    <w:p w:rsidR="00C64F9F" w:rsidRDefault="00C64F9F" w:rsidP="00C64F9F">
      <w:pPr>
        <w:spacing w:line="360" w:lineRule="auto"/>
        <w:ind w:firstLineChars="200" w:firstLine="480"/>
        <w:rPr>
          <w:rFonts w:ascii="宋体" w:hAnsi="宋体"/>
          <w:sz w:val="24"/>
        </w:rPr>
      </w:pPr>
      <w:r>
        <w:rPr>
          <w:rFonts w:ascii="宋体" w:hAnsi="宋体"/>
          <w:sz w:val="24"/>
        </w:rPr>
        <w:t>（八）乙方对甲方提出的合理要求或意见建议，应积极响应，并认真落实。</w:t>
      </w:r>
    </w:p>
    <w:p w:rsidR="00C64F9F" w:rsidRDefault="00C64F9F" w:rsidP="00C64F9F">
      <w:pPr>
        <w:spacing w:line="360" w:lineRule="auto"/>
        <w:ind w:firstLineChars="200" w:firstLine="480"/>
        <w:rPr>
          <w:rFonts w:ascii="宋体" w:hAnsi="宋体"/>
          <w:sz w:val="24"/>
        </w:rPr>
      </w:pPr>
      <w:r>
        <w:rPr>
          <w:rFonts w:ascii="宋体" w:hAnsi="宋体"/>
          <w:sz w:val="24"/>
        </w:rPr>
        <w:t>（九）未经甲方书面同意，乙方不得以任何形式将设施或项目转交第三方提供相关服务，否则乙方承担一切后果。</w:t>
      </w:r>
    </w:p>
    <w:p w:rsidR="00C64F9F" w:rsidRDefault="00C64F9F" w:rsidP="00C64F9F">
      <w:pPr>
        <w:spacing w:line="360" w:lineRule="auto"/>
        <w:ind w:firstLineChars="200" w:firstLine="480"/>
        <w:rPr>
          <w:rFonts w:ascii="宋体" w:hAnsi="宋体"/>
          <w:sz w:val="24"/>
        </w:rPr>
      </w:pPr>
      <w:r>
        <w:rPr>
          <w:rFonts w:ascii="宋体" w:hAnsi="宋体"/>
          <w:sz w:val="24"/>
        </w:rPr>
        <w:t>甲方向乙方提供的场地设施、设备器材等所有权归甲方所有，乙方须合理使用，因乙方使用不当，导致场地、设施设备器材等损坏，乙方应予以赔偿。</w:t>
      </w:r>
    </w:p>
    <w:p w:rsidR="00C64F9F" w:rsidRDefault="00C64F9F" w:rsidP="00C64F9F">
      <w:pPr>
        <w:spacing w:line="360" w:lineRule="auto"/>
        <w:ind w:firstLineChars="200" w:firstLine="480"/>
        <w:rPr>
          <w:rFonts w:ascii="宋体" w:hAnsi="宋体"/>
          <w:sz w:val="24"/>
        </w:rPr>
      </w:pPr>
      <w:r>
        <w:rPr>
          <w:rFonts w:ascii="宋体" w:hAnsi="宋体"/>
          <w:sz w:val="24"/>
        </w:rPr>
        <w:t>（十）乙方应确保购买服务资金合理、透明、公开化使用，做到专款专用，不得挪用、侵占购买服务资金，否则按有关法律法规处理。</w:t>
      </w:r>
    </w:p>
    <w:p w:rsidR="00C64F9F" w:rsidRDefault="00C64F9F" w:rsidP="00C64F9F">
      <w:pPr>
        <w:spacing w:line="360" w:lineRule="auto"/>
        <w:ind w:firstLineChars="200" w:firstLine="480"/>
        <w:rPr>
          <w:rFonts w:ascii="宋体" w:hAnsi="宋体"/>
          <w:sz w:val="24"/>
        </w:rPr>
      </w:pPr>
      <w:r>
        <w:rPr>
          <w:rFonts w:ascii="宋体" w:hAnsi="宋体"/>
          <w:sz w:val="24"/>
        </w:rPr>
        <w:t>（十一）乙方应加强运营风险分析与控制，对运营风险要进行详细分析，要有可靠的预防控制措施。</w:t>
      </w:r>
    </w:p>
    <w:p w:rsidR="00C64F9F" w:rsidRDefault="00C64F9F" w:rsidP="00C64F9F">
      <w:pPr>
        <w:spacing w:line="360" w:lineRule="auto"/>
        <w:ind w:firstLineChars="200" w:firstLine="480"/>
        <w:rPr>
          <w:rFonts w:ascii="宋体" w:hAnsi="宋体"/>
          <w:sz w:val="24"/>
        </w:rPr>
      </w:pPr>
      <w:r>
        <w:rPr>
          <w:rFonts w:ascii="宋体" w:hAnsi="宋体"/>
          <w:sz w:val="24"/>
        </w:rPr>
        <w:t>（十二）在运营过程中，因乙方或乙方工作人员过错、过失等原因导致甲方、乙方或第三方人身、财产发生损害的，由乙方承担全部责任。</w:t>
      </w:r>
    </w:p>
    <w:p w:rsidR="00C64F9F" w:rsidRDefault="00C64F9F" w:rsidP="00C64F9F">
      <w:pPr>
        <w:spacing w:line="360" w:lineRule="auto"/>
        <w:ind w:firstLineChars="200" w:firstLine="480"/>
        <w:rPr>
          <w:rFonts w:ascii="宋体" w:hAnsi="宋体"/>
          <w:sz w:val="24"/>
        </w:rPr>
      </w:pPr>
      <w:r>
        <w:rPr>
          <w:rFonts w:ascii="宋体" w:hAnsi="宋体"/>
          <w:sz w:val="24"/>
        </w:rPr>
        <w:t>（十三）如果按照《运营方案》需要组织大型群众性文化活动的，乙方负责</w:t>
      </w:r>
      <w:r>
        <w:rPr>
          <w:rFonts w:ascii="宋体" w:hAnsi="宋体"/>
          <w:sz w:val="24"/>
        </w:rPr>
        <w:lastRenderedPageBreak/>
        <w:t>向有管辖权的公安机关进行备案。</w:t>
      </w:r>
    </w:p>
    <w:p w:rsidR="00C64F9F" w:rsidRDefault="00C64F9F" w:rsidP="00C64F9F">
      <w:pPr>
        <w:spacing w:line="360" w:lineRule="auto"/>
        <w:ind w:firstLineChars="200" w:firstLine="480"/>
        <w:rPr>
          <w:rFonts w:ascii="宋体" w:hAnsi="宋体"/>
          <w:sz w:val="24"/>
        </w:rPr>
      </w:pPr>
      <w:r>
        <w:rPr>
          <w:rFonts w:ascii="宋体" w:hAnsi="宋体"/>
          <w:sz w:val="24"/>
        </w:rPr>
        <w:t>（十四）乙方应妥善保管甲方移交的物品、文件、资料等，本合同终止时应如数移交甲方。</w:t>
      </w:r>
    </w:p>
    <w:p w:rsidR="00C64F9F" w:rsidRDefault="00C64F9F" w:rsidP="00C64F9F">
      <w:pPr>
        <w:spacing w:line="360" w:lineRule="auto"/>
        <w:ind w:firstLineChars="200" w:firstLine="480"/>
        <w:rPr>
          <w:rFonts w:ascii="宋体" w:hAnsi="宋体"/>
          <w:sz w:val="24"/>
        </w:rPr>
      </w:pPr>
      <w:r>
        <w:rPr>
          <w:rFonts w:ascii="宋体" w:hAnsi="宋体"/>
          <w:sz w:val="24"/>
        </w:rPr>
        <w:t>（十五）未经甲方书面同意，乙方不得以</w:t>
      </w:r>
      <w:r>
        <w:rPr>
          <w:rFonts w:ascii="宋体" w:hAnsi="宋体" w:hint="eastAsia"/>
          <w:sz w:val="24"/>
        </w:rPr>
        <w:t>社区综合文化室</w:t>
      </w:r>
      <w:r>
        <w:rPr>
          <w:rFonts w:ascii="宋体" w:hAnsi="宋体"/>
          <w:sz w:val="24"/>
        </w:rPr>
        <w:t>名义贷款、提供担保，不得以出租、出借、赠与、转让、质押、抵押等任何方式处分所运营的资产。</w:t>
      </w:r>
    </w:p>
    <w:p w:rsidR="00C64F9F" w:rsidRDefault="00C64F9F" w:rsidP="00C64F9F">
      <w:pPr>
        <w:spacing w:line="360" w:lineRule="auto"/>
        <w:ind w:firstLineChars="200" w:firstLine="480"/>
        <w:rPr>
          <w:rFonts w:ascii="宋体" w:hAnsi="宋体"/>
          <w:sz w:val="24"/>
        </w:rPr>
      </w:pPr>
      <w:r>
        <w:rPr>
          <w:rFonts w:ascii="宋体" w:hAnsi="宋体"/>
          <w:sz w:val="24"/>
        </w:rPr>
        <w:t>（十六）乙方或乙方工作人员在运营中，未经甲方事先书面同意，不得改变设施的功能及用途，不得开展任何本合同委托内容以外的服务。</w:t>
      </w:r>
    </w:p>
    <w:p w:rsidR="00C64F9F" w:rsidRDefault="00C64F9F" w:rsidP="00C64F9F">
      <w:pPr>
        <w:spacing w:line="360" w:lineRule="auto"/>
        <w:ind w:firstLineChars="200" w:firstLine="480"/>
        <w:rPr>
          <w:rFonts w:ascii="宋体" w:hAnsi="宋体"/>
          <w:sz w:val="24"/>
        </w:rPr>
      </w:pPr>
      <w:r>
        <w:rPr>
          <w:rFonts w:ascii="宋体" w:hAnsi="宋体"/>
          <w:sz w:val="24"/>
        </w:rPr>
        <w:t>（十七）乙方和乙方工作人员不因本合同的签订和履行而与甲方建立任何劳动或劳务关系。</w:t>
      </w:r>
      <w:r>
        <w:rPr>
          <w:rFonts w:ascii="宋体" w:eastAsia="宋体" w:hAnsi="宋体" w:cs="宋体" w:hint="eastAsia"/>
          <w:sz w:val="24"/>
          <w:szCs w:val="24"/>
        </w:rPr>
        <w:t>乙方应按有关规定与其工作人员建立合法规范劳动关系</w:t>
      </w:r>
      <w:r>
        <w:rPr>
          <w:rFonts w:ascii="宋体" w:hAnsi="宋体"/>
          <w:sz w:val="24"/>
        </w:rPr>
        <w:t>；乙方与其工作人员产生的任何纠纷，由乙方负责解决，与甲方无关；在纠纷处理过程中，乙方不得因此而降低服务标准和质量。</w:t>
      </w:r>
    </w:p>
    <w:p w:rsidR="00C64F9F" w:rsidRDefault="00C64F9F" w:rsidP="00C64F9F">
      <w:pPr>
        <w:spacing w:line="360" w:lineRule="auto"/>
        <w:ind w:firstLineChars="200" w:firstLine="480"/>
        <w:rPr>
          <w:rFonts w:ascii="宋体" w:hAnsi="宋体"/>
          <w:sz w:val="24"/>
        </w:rPr>
      </w:pPr>
      <w:r>
        <w:rPr>
          <w:rFonts w:ascii="宋体" w:hAnsi="宋体"/>
          <w:sz w:val="24"/>
        </w:rPr>
        <w:t>（十八）本合同解除或终止后，乙方应在合同解除或终止5日内，向甲方交还场地、设备、设施器材等，甲方负责查验清点，并出具书面移交清单后，视为乙方履行交还责任。</w:t>
      </w:r>
    </w:p>
    <w:p w:rsidR="00C64F9F" w:rsidRDefault="00C64F9F" w:rsidP="00C64F9F">
      <w:pPr>
        <w:spacing w:line="360" w:lineRule="auto"/>
        <w:ind w:firstLineChars="200" w:firstLine="480"/>
        <w:rPr>
          <w:rFonts w:ascii="宋体" w:hAnsi="宋体"/>
          <w:sz w:val="24"/>
        </w:rPr>
      </w:pPr>
      <w:r>
        <w:rPr>
          <w:rFonts w:ascii="宋体" w:hAnsi="宋体"/>
          <w:sz w:val="24"/>
        </w:rPr>
        <w:t>（十九）乙方名称、住所、法定代表人、联系方式等发生变更及乙方经营范围和注册资本变更、乙方发生合并、分立等重大事项或涉及重大经济纠纷的，乙方应在</w:t>
      </w:r>
      <w:r>
        <w:rPr>
          <w:rFonts w:ascii="宋体" w:hAnsi="宋体" w:hint="eastAsia"/>
          <w:sz w:val="24"/>
        </w:rPr>
        <w:t>五</w:t>
      </w:r>
      <w:r>
        <w:rPr>
          <w:rFonts w:ascii="宋体" w:hAnsi="宋体"/>
          <w:sz w:val="24"/>
        </w:rPr>
        <w:t>个工作日内书面通知甲方。上述情形影响乙方运营的，乙方应妥善落实本合同委托的运营责任并向甲方提交落实的处置方案。</w:t>
      </w:r>
    </w:p>
    <w:p w:rsidR="00C64F9F" w:rsidRDefault="00C64F9F" w:rsidP="00C64F9F">
      <w:pPr>
        <w:spacing w:line="360" w:lineRule="auto"/>
        <w:ind w:firstLineChars="200" w:firstLine="480"/>
        <w:rPr>
          <w:rFonts w:ascii="宋体" w:hAnsi="宋体"/>
          <w:sz w:val="24"/>
        </w:rPr>
      </w:pPr>
      <w:r>
        <w:rPr>
          <w:rFonts w:ascii="宋体" w:hAnsi="宋体"/>
          <w:sz w:val="24"/>
        </w:rPr>
        <w:t>（二十）乙方在开展活动时，需冠名甲方主办、乙方承办。乙方提供的服务项目不得侵犯他人知识产权</w:t>
      </w:r>
      <w:r>
        <w:rPr>
          <w:rFonts w:ascii="宋体" w:hAnsi="宋体" w:hint="eastAsia"/>
          <w:sz w:val="24"/>
        </w:rPr>
        <w:t>等合法权益</w:t>
      </w:r>
      <w:r>
        <w:rPr>
          <w:rFonts w:ascii="宋体" w:hAnsi="宋体"/>
          <w:sz w:val="24"/>
        </w:rPr>
        <w:t>或遭到类似指控，否则，乙方承担一切后果。</w:t>
      </w:r>
    </w:p>
    <w:p w:rsidR="00C64F9F" w:rsidRDefault="00C64F9F" w:rsidP="00C64F9F">
      <w:pPr>
        <w:spacing w:line="360" w:lineRule="auto"/>
        <w:ind w:firstLineChars="200" w:firstLine="480"/>
        <w:rPr>
          <w:rFonts w:ascii="宋体" w:hAnsi="宋体"/>
          <w:sz w:val="24"/>
        </w:rPr>
      </w:pPr>
      <w:r>
        <w:rPr>
          <w:rFonts w:ascii="宋体" w:hAnsi="宋体"/>
          <w:sz w:val="24"/>
        </w:rPr>
        <w:t>（二十一）按照甲方或上级相关部门要求，乙方要积极主动配合甲方完成各类与公共文化服务相关的评估定级、达标验收等工作。</w:t>
      </w:r>
    </w:p>
    <w:p w:rsidR="00C64F9F" w:rsidRDefault="00C64F9F" w:rsidP="00C64F9F">
      <w:pPr>
        <w:spacing w:line="360" w:lineRule="auto"/>
        <w:ind w:firstLineChars="200" w:firstLine="482"/>
        <w:rPr>
          <w:rFonts w:ascii="宋体" w:hAnsi="宋体"/>
          <w:sz w:val="24"/>
        </w:rPr>
      </w:pPr>
      <w:r>
        <w:rPr>
          <w:rFonts w:ascii="宋体" w:hAnsi="宋体"/>
          <w:b/>
          <w:bCs/>
          <w:sz w:val="24"/>
        </w:rPr>
        <w:t>第五条 购买服务资金支付</w:t>
      </w:r>
    </w:p>
    <w:p w:rsidR="00C64F9F" w:rsidRDefault="00C64F9F" w:rsidP="00C64F9F">
      <w:pPr>
        <w:spacing w:line="360" w:lineRule="auto"/>
        <w:ind w:firstLineChars="200" w:firstLine="480"/>
        <w:rPr>
          <w:rFonts w:ascii="宋体" w:hAnsi="宋体"/>
          <w:sz w:val="24"/>
        </w:rPr>
      </w:pPr>
      <w:r>
        <w:rPr>
          <w:rFonts w:ascii="宋体" w:hAnsi="宋体"/>
          <w:sz w:val="24"/>
        </w:rPr>
        <w:t>（一）甲乙双方约定本合同每年</w:t>
      </w:r>
      <w:r>
        <w:rPr>
          <w:rFonts w:ascii="宋体" w:hAnsi="宋体" w:hint="eastAsia"/>
          <w:sz w:val="24"/>
        </w:rPr>
        <w:t>度</w:t>
      </w:r>
      <w:r>
        <w:rPr>
          <w:rFonts w:ascii="宋体" w:hAnsi="宋体"/>
          <w:sz w:val="24"/>
        </w:rPr>
        <w:t>购买服务资金为人民币</w:t>
      </w:r>
      <w:r>
        <w:rPr>
          <w:rFonts w:ascii="宋体" w:hAnsi="宋体" w:hint="eastAsia"/>
          <w:sz w:val="24"/>
          <w:u w:val="single"/>
        </w:rPr>
        <w:t xml:space="preserve">            </w:t>
      </w:r>
      <w:r>
        <w:rPr>
          <w:rFonts w:ascii="宋体" w:hAnsi="宋体" w:hint="eastAsia"/>
          <w:sz w:val="24"/>
        </w:rPr>
        <w:t xml:space="preserve"> </w:t>
      </w:r>
      <w:r>
        <w:rPr>
          <w:rFonts w:ascii="宋体" w:hAnsi="宋体"/>
          <w:sz w:val="24"/>
        </w:rPr>
        <w:t>元，</w:t>
      </w:r>
      <w:r>
        <w:rPr>
          <w:rFonts w:ascii="宋体" w:hAnsi="宋体" w:hint="eastAsia"/>
          <w:sz w:val="24"/>
        </w:rPr>
        <w:t>该服务资金为甲方需向乙方支付的全部费用，分四次按季度支付。</w:t>
      </w:r>
    </w:p>
    <w:p w:rsidR="00C64F9F" w:rsidRDefault="00C64F9F" w:rsidP="00C64F9F">
      <w:pPr>
        <w:spacing w:line="360" w:lineRule="auto"/>
        <w:ind w:firstLineChars="200" w:firstLine="480"/>
        <w:rPr>
          <w:rFonts w:ascii="宋体" w:hAnsi="宋体"/>
          <w:sz w:val="24"/>
        </w:rPr>
      </w:pPr>
      <w:r>
        <w:rPr>
          <w:rFonts w:ascii="宋体" w:hAnsi="宋体"/>
          <w:sz w:val="24"/>
        </w:rPr>
        <w:t>（二）因政府财政拨款导致购买服务资金支付延迟的，不视为甲方违约，付款日期相应顺延，乙方不得以此为由不履行本合同约定义务。如果乙方运营服务未达到相关要求，甲方有权依据实际情况，核减相应购买服务资金。</w:t>
      </w:r>
    </w:p>
    <w:p w:rsidR="00C64F9F" w:rsidRDefault="00C64F9F" w:rsidP="00C64F9F">
      <w:pPr>
        <w:spacing w:line="360" w:lineRule="auto"/>
        <w:ind w:firstLineChars="200" w:firstLine="480"/>
        <w:rPr>
          <w:rFonts w:ascii="宋体" w:hAnsi="宋体"/>
          <w:sz w:val="24"/>
        </w:rPr>
      </w:pPr>
      <w:r>
        <w:rPr>
          <w:rFonts w:ascii="宋体" w:hAnsi="宋体"/>
          <w:sz w:val="24"/>
        </w:rPr>
        <w:lastRenderedPageBreak/>
        <w:t>（三）经甲乙双方确认后，按照本合同当年购买服务资金总额，列出经费开支项目及每项开支金额的明细，作为本合同附件，甲方按照明细予以支付。</w:t>
      </w:r>
    </w:p>
    <w:p w:rsidR="00C64F9F" w:rsidRDefault="00C64F9F" w:rsidP="00C64F9F">
      <w:pPr>
        <w:spacing w:line="360" w:lineRule="auto"/>
        <w:ind w:firstLineChars="200" w:firstLine="480"/>
        <w:rPr>
          <w:rFonts w:ascii="宋体" w:hAnsi="宋体"/>
          <w:sz w:val="24"/>
        </w:rPr>
      </w:pPr>
      <w:r>
        <w:rPr>
          <w:rFonts w:ascii="宋体" w:hAnsi="宋体"/>
          <w:sz w:val="24"/>
        </w:rPr>
        <w:t>（四）甲方拨付购买服务资金前，乙方应向甲方提交等额法定税务发票，否则甲方有权延期或拒绝支付相应款项，不视为甲方违约，但乙方不得以此为由不履行本合同约定义务。</w:t>
      </w:r>
    </w:p>
    <w:p w:rsidR="00C64F9F" w:rsidRDefault="00C64F9F" w:rsidP="00C64F9F">
      <w:pPr>
        <w:spacing w:line="360" w:lineRule="auto"/>
        <w:ind w:firstLineChars="200" w:firstLine="480"/>
        <w:rPr>
          <w:rFonts w:ascii="宋体" w:hAnsi="宋体"/>
          <w:sz w:val="24"/>
        </w:rPr>
      </w:pPr>
      <w:r>
        <w:rPr>
          <w:rFonts w:ascii="宋体" w:hAnsi="宋体"/>
          <w:sz w:val="24"/>
        </w:rPr>
        <w:t>（五）甲方通过银行转账/支票方式支付乙方款项：</w:t>
      </w:r>
    </w:p>
    <w:p w:rsidR="00C64F9F" w:rsidRDefault="00C64F9F" w:rsidP="00C64F9F">
      <w:pPr>
        <w:spacing w:line="360" w:lineRule="auto"/>
        <w:ind w:firstLineChars="200" w:firstLine="480"/>
        <w:rPr>
          <w:rFonts w:ascii="宋体" w:hAnsi="宋体"/>
          <w:sz w:val="24"/>
        </w:rPr>
      </w:pPr>
      <w:r>
        <w:rPr>
          <w:rFonts w:ascii="宋体" w:hAnsi="宋体"/>
          <w:sz w:val="24"/>
        </w:rPr>
        <w:t>1.甲方开票信息：</w:t>
      </w:r>
    </w:p>
    <w:p w:rsidR="00C64F9F" w:rsidRDefault="00C64F9F" w:rsidP="00C64F9F">
      <w:pPr>
        <w:spacing w:line="360" w:lineRule="auto"/>
        <w:ind w:leftChars="1" w:left="1939" w:hangingChars="807" w:hanging="1937"/>
        <w:rPr>
          <w:rFonts w:ascii="宋体" w:hAnsi="宋体"/>
          <w:sz w:val="24"/>
        </w:rPr>
      </w:pPr>
      <w:r>
        <w:rPr>
          <w:rFonts w:ascii="宋体" w:hAnsi="宋体" w:hint="eastAsia"/>
          <w:sz w:val="24"/>
        </w:rPr>
        <w:t xml:space="preserve">    </w:t>
      </w:r>
      <w:r>
        <w:rPr>
          <w:rFonts w:ascii="宋体" w:hAnsi="宋体"/>
          <w:sz w:val="24"/>
        </w:rPr>
        <w:t>单位名称</w:t>
      </w:r>
      <w:r>
        <w:rPr>
          <w:rFonts w:ascii="宋体" w:hAnsi="宋体" w:hint="eastAsia"/>
          <w:sz w:val="24"/>
        </w:rPr>
        <w:t>：北京市石景山区人民政府五里坨街道办事处</w:t>
      </w:r>
    </w:p>
    <w:p w:rsidR="00C64F9F" w:rsidRDefault="00C64F9F" w:rsidP="00C64F9F">
      <w:pPr>
        <w:shd w:val="solid" w:color="FFFFFF" w:fill="auto"/>
        <w:autoSpaceDN w:val="0"/>
        <w:spacing w:line="360" w:lineRule="auto"/>
        <w:ind w:firstLineChars="200" w:firstLine="480"/>
        <w:rPr>
          <w:rFonts w:ascii="宋体" w:hAnsi="宋体"/>
          <w:sz w:val="24"/>
        </w:rPr>
      </w:pPr>
      <w:r>
        <w:rPr>
          <w:rFonts w:ascii="宋体" w:hAnsi="宋体" w:cs="微软雅黑" w:hint="eastAsia"/>
          <w:sz w:val="24"/>
        </w:rPr>
        <w:t>统一社会信用代码：</w:t>
      </w:r>
      <w:r>
        <w:rPr>
          <w:rFonts w:ascii="宋体" w:hAnsi="宋体" w:hint="eastAsia"/>
          <w:sz w:val="24"/>
        </w:rPr>
        <w:t xml:space="preserve">11110107000068232X  </w:t>
      </w:r>
    </w:p>
    <w:p w:rsidR="00C64F9F" w:rsidRDefault="00C64F9F" w:rsidP="00C64F9F">
      <w:pPr>
        <w:shd w:val="solid" w:color="FFFFFF" w:fill="auto"/>
        <w:autoSpaceDN w:val="0"/>
        <w:spacing w:line="360" w:lineRule="auto"/>
        <w:ind w:firstLine="480"/>
        <w:rPr>
          <w:rFonts w:ascii="宋体" w:hAnsi="宋体" w:cs="微软雅黑"/>
          <w:sz w:val="24"/>
        </w:rPr>
      </w:pPr>
      <w:r>
        <w:rPr>
          <w:rFonts w:ascii="宋体" w:hAnsi="宋体"/>
          <w:sz w:val="24"/>
        </w:rPr>
        <w:t>开户银行：</w:t>
      </w:r>
      <w:r>
        <w:rPr>
          <w:rFonts w:ascii="宋体" w:hAnsi="宋体" w:hint="eastAsia"/>
          <w:sz w:val="24"/>
        </w:rPr>
        <w:t>工商银行高井支行</w:t>
      </w:r>
      <w:r>
        <w:rPr>
          <w:rFonts w:ascii="宋体" w:hAnsi="宋体" w:cs="微软雅黑" w:hint="eastAsia"/>
          <w:sz w:val="24"/>
        </w:rPr>
        <w:t xml:space="preserve"> </w:t>
      </w:r>
    </w:p>
    <w:p w:rsidR="00C64F9F" w:rsidRDefault="00C64F9F" w:rsidP="00C64F9F">
      <w:pPr>
        <w:shd w:val="solid" w:color="FFFFFF" w:fill="auto"/>
        <w:autoSpaceDN w:val="0"/>
        <w:spacing w:line="360" w:lineRule="auto"/>
        <w:ind w:firstLineChars="200" w:firstLine="480"/>
        <w:rPr>
          <w:rFonts w:ascii="宋体" w:hAnsi="宋体"/>
          <w:sz w:val="24"/>
        </w:rPr>
      </w:pPr>
      <w:r>
        <w:rPr>
          <w:rFonts w:ascii="宋体" w:hAnsi="宋体" w:cs="微软雅黑" w:hint="eastAsia"/>
          <w:sz w:val="24"/>
        </w:rPr>
        <w:t>账号：</w:t>
      </w:r>
      <w:r>
        <w:rPr>
          <w:rFonts w:ascii="宋体" w:hAnsi="宋体"/>
          <w:sz w:val="24"/>
        </w:rPr>
        <w:t>02000</w:t>
      </w:r>
      <w:r>
        <w:rPr>
          <w:rFonts w:ascii="宋体" w:hAnsi="宋体" w:hint="eastAsia"/>
          <w:sz w:val="24"/>
        </w:rPr>
        <w:t xml:space="preserve">22209008800233  </w:t>
      </w:r>
    </w:p>
    <w:p w:rsidR="00C64F9F" w:rsidRDefault="00C64F9F" w:rsidP="00C64F9F">
      <w:pPr>
        <w:shd w:val="solid" w:color="FFFFFF" w:fill="auto"/>
        <w:autoSpaceDN w:val="0"/>
        <w:spacing w:line="360" w:lineRule="auto"/>
        <w:ind w:firstLine="480"/>
        <w:rPr>
          <w:rFonts w:ascii="宋体" w:hAnsi="宋体"/>
          <w:sz w:val="24"/>
        </w:rPr>
      </w:pPr>
      <w:r>
        <w:rPr>
          <w:rFonts w:ascii="宋体" w:hAnsi="宋体"/>
          <w:sz w:val="24"/>
        </w:rPr>
        <w:t>地址：</w:t>
      </w:r>
      <w:r>
        <w:rPr>
          <w:rFonts w:ascii="宋体" w:hAnsi="宋体" w:hint="eastAsia"/>
          <w:sz w:val="24"/>
        </w:rPr>
        <w:t xml:space="preserve">北京市石景山区五里坨车站路1号 </w:t>
      </w:r>
    </w:p>
    <w:p w:rsidR="00C64F9F" w:rsidRDefault="00C64F9F" w:rsidP="00C64F9F">
      <w:pPr>
        <w:shd w:val="solid" w:color="FFFFFF" w:fill="auto"/>
        <w:autoSpaceDN w:val="0"/>
        <w:spacing w:line="360" w:lineRule="auto"/>
        <w:ind w:firstLine="480"/>
        <w:rPr>
          <w:rFonts w:ascii="宋体" w:hAnsi="宋体"/>
          <w:sz w:val="24"/>
        </w:rPr>
      </w:pPr>
      <w:r>
        <w:rPr>
          <w:rFonts w:ascii="宋体" w:hAnsi="宋体"/>
          <w:sz w:val="24"/>
        </w:rPr>
        <w:t>电话：</w:t>
      </w:r>
      <w:r>
        <w:rPr>
          <w:rFonts w:ascii="宋体" w:hAnsi="宋体" w:hint="eastAsia"/>
          <w:sz w:val="24"/>
        </w:rPr>
        <w:t xml:space="preserve">88901944 </w:t>
      </w:r>
    </w:p>
    <w:p w:rsidR="00C64F9F" w:rsidRDefault="00C64F9F" w:rsidP="00C64F9F">
      <w:pPr>
        <w:spacing w:line="360" w:lineRule="auto"/>
        <w:ind w:firstLineChars="200" w:firstLine="480"/>
        <w:rPr>
          <w:rFonts w:ascii="宋体" w:hAnsi="宋体"/>
          <w:sz w:val="24"/>
        </w:rPr>
      </w:pPr>
      <w:r>
        <w:rPr>
          <w:rFonts w:ascii="宋体" w:hAnsi="宋体"/>
          <w:sz w:val="24"/>
        </w:rPr>
        <w:t>2.乙方银行账户信息：</w:t>
      </w:r>
    </w:p>
    <w:p w:rsidR="00C64F9F" w:rsidRDefault="00C64F9F" w:rsidP="00C64F9F">
      <w:pPr>
        <w:spacing w:line="360" w:lineRule="auto"/>
        <w:ind w:firstLineChars="200" w:firstLine="480"/>
        <w:rPr>
          <w:rFonts w:ascii="宋体" w:hAnsi="宋体"/>
          <w:sz w:val="24"/>
        </w:rPr>
      </w:pPr>
      <w:r>
        <w:rPr>
          <w:rFonts w:ascii="宋体" w:hAnsi="宋体"/>
          <w:sz w:val="24"/>
        </w:rPr>
        <w:t>单位名称：</w:t>
      </w:r>
    </w:p>
    <w:p w:rsidR="00C64F9F" w:rsidRDefault="00C64F9F" w:rsidP="00C64F9F">
      <w:pPr>
        <w:spacing w:line="360" w:lineRule="auto"/>
        <w:ind w:firstLineChars="200" w:firstLine="480"/>
        <w:rPr>
          <w:rFonts w:ascii="宋体" w:hAnsi="宋体"/>
          <w:sz w:val="24"/>
        </w:rPr>
      </w:pPr>
      <w:r>
        <w:rPr>
          <w:rFonts w:ascii="宋体" w:hAnsi="宋体"/>
          <w:sz w:val="24"/>
        </w:rPr>
        <w:t>纳税人识别号：</w:t>
      </w:r>
    </w:p>
    <w:p w:rsidR="00C64F9F" w:rsidRDefault="00C64F9F" w:rsidP="00C64F9F">
      <w:pPr>
        <w:spacing w:line="360" w:lineRule="auto"/>
        <w:ind w:firstLineChars="200" w:firstLine="480"/>
        <w:rPr>
          <w:rFonts w:ascii="宋体" w:hAnsi="宋体"/>
          <w:sz w:val="24"/>
        </w:rPr>
      </w:pPr>
      <w:r>
        <w:rPr>
          <w:rFonts w:ascii="宋体" w:hAnsi="宋体"/>
          <w:sz w:val="24"/>
        </w:rPr>
        <w:t>开户银行：</w:t>
      </w:r>
    </w:p>
    <w:p w:rsidR="00C64F9F" w:rsidRDefault="00C64F9F" w:rsidP="00C64F9F">
      <w:pPr>
        <w:spacing w:line="360" w:lineRule="auto"/>
        <w:ind w:firstLineChars="200" w:firstLine="480"/>
        <w:rPr>
          <w:rFonts w:ascii="宋体" w:hAnsi="宋体"/>
          <w:sz w:val="24"/>
        </w:rPr>
      </w:pPr>
      <w:r>
        <w:rPr>
          <w:rFonts w:ascii="宋体" w:hAnsi="宋体"/>
          <w:sz w:val="24"/>
        </w:rPr>
        <w:t>账号：</w:t>
      </w:r>
    </w:p>
    <w:p w:rsidR="00C64F9F" w:rsidRDefault="00C64F9F" w:rsidP="00C64F9F">
      <w:pPr>
        <w:spacing w:line="360" w:lineRule="auto"/>
        <w:ind w:firstLineChars="200" w:firstLine="480"/>
        <w:rPr>
          <w:rFonts w:ascii="宋体" w:hAnsi="宋体"/>
          <w:sz w:val="24"/>
        </w:rPr>
      </w:pPr>
      <w:r>
        <w:rPr>
          <w:rFonts w:ascii="宋体" w:hAnsi="宋体"/>
          <w:sz w:val="24"/>
        </w:rPr>
        <w:t>地址：</w:t>
      </w:r>
    </w:p>
    <w:p w:rsidR="00C64F9F" w:rsidRDefault="00C64F9F" w:rsidP="00C64F9F">
      <w:pPr>
        <w:spacing w:line="360" w:lineRule="auto"/>
        <w:ind w:firstLineChars="200" w:firstLine="480"/>
        <w:rPr>
          <w:rFonts w:ascii="宋体" w:hAnsi="宋体"/>
          <w:sz w:val="24"/>
        </w:rPr>
      </w:pPr>
      <w:r>
        <w:rPr>
          <w:rFonts w:ascii="宋体" w:hAnsi="宋体"/>
          <w:sz w:val="24"/>
        </w:rPr>
        <w:t>电话：</w:t>
      </w:r>
    </w:p>
    <w:p w:rsidR="00C64F9F" w:rsidRDefault="00C64F9F" w:rsidP="00C64F9F">
      <w:pPr>
        <w:spacing w:line="360" w:lineRule="auto"/>
        <w:ind w:firstLineChars="200" w:firstLine="482"/>
        <w:rPr>
          <w:rFonts w:ascii="宋体" w:hAnsi="宋体"/>
          <w:b/>
          <w:bCs/>
          <w:sz w:val="24"/>
        </w:rPr>
      </w:pPr>
      <w:r>
        <w:rPr>
          <w:rFonts w:ascii="宋体" w:hAnsi="宋体"/>
          <w:b/>
          <w:bCs/>
          <w:sz w:val="24"/>
        </w:rPr>
        <w:t>第六条 合同完善与终止</w:t>
      </w:r>
    </w:p>
    <w:p w:rsidR="00C64F9F" w:rsidRDefault="00C64F9F" w:rsidP="00C64F9F">
      <w:pPr>
        <w:spacing w:line="360" w:lineRule="auto"/>
        <w:ind w:firstLineChars="200" w:firstLine="480"/>
        <w:rPr>
          <w:rFonts w:ascii="宋体" w:hAnsi="宋体"/>
          <w:sz w:val="24"/>
        </w:rPr>
      </w:pPr>
      <w:r>
        <w:rPr>
          <w:rFonts w:ascii="宋体" w:hAnsi="宋体"/>
          <w:sz w:val="24"/>
        </w:rPr>
        <w:t>（一）任何对合同的变更、修改和补充，只有在双方授权的代表签署书面文件后有效，并作为附件成为本合同不可分割的组成部分，</w:t>
      </w:r>
      <w:r>
        <w:rPr>
          <w:rFonts w:ascii="宋体" w:hAnsi="宋体" w:hint="eastAsia"/>
          <w:sz w:val="24"/>
        </w:rPr>
        <w:t>具有</w:t>
      </w:r>
      <w:r>
        <w:rPr>
          <w:rFonts w:ascii="宋体" w:hAnsi="宋体"/>
          <w:sz w:val="24"/>
        </w:rPr>
        <w:t>同等法律效力。因单方面变更合同，使另一方遭受损失的，应由责任方赔偿。</w:t>
      </w:r>
    </w:p>
    <w:p w:rsidR="00C64F9F" w:rsidRDefault="00C64F9F" w:rsidP="00C64F9F">
      <w:pPr>
        <w:spacing w:line="360" w:lineRule="auto"/>
        <w:ind w:firstLineChars="200" w:firstLine="480"/>
        <w:rPr>
          <w:rFonts w:ascii="宋体" w:hAnsi="宋体"/>
          <w:sz w:val="24"/>
        </w:rPr>
      </w:pPr>
      <w:r>
        <w:rPr>
          <w:rFonts w:ascii="宋体" w:hAnsi="宋体"/>
          <w:sz w:val="24"/>
        </w:rPr>
        <w:t>（二）终止合同的情形：</w:t>
      </w:r>
    </w:p>
    <w:p w:rsidR="00C64F9F" w:rsidRDefault="00C64F9F" w:rsidP="00C64F9F">
      <w:pPr>
        <w:spacing w:line="360" w:lineRule="auto"/>
        <w:ind w:firstLineChars="200" w:firstLine="480"/>
        <w:rPr>
          <w:rFonts w:ascii="宋体" w:hAnsi="宋体"/>
          <w:sz w:val="24"/>
        </w:rPr>
      </w:pPr>
      <w:r>
        <w:rPr>
          <w:rFonts w:ascii="宋体" w:hAnsi="宋体"/>
          <w:sz w:val="24"/>
        </w:rPr>
        <w:t>1.因违约终止合同。由于合同一方不履行合同或严重违反合同，造成合同部分或全部无法履行时，对方有权部分或全部终止合同，并有权向违约方索赔。对于部分终止的合同，违约方除应承担违约责任外，还要继续履行合同的剩余部分。</w:t>
      </w:r>
    </w:p>
    <w:p w:rsidR="00C64F9F" w:rsidRDefault="00C64F9F" w:rsidP="00C64F9F">
      <w:pPr>
        <w:spacing w:line="360" w:lineRule="auto"/>
        <w:ind w:firstLineChars="200" w:firstLine="480"/>
        <w:rPr>
          <w:rFonts w:ascii="宋体" w:hAnsi="宋体"/>
          <w:sz w:val="24"/>
        </w:rPr>
      </w:pPr>
      <w:r>
        <w:rPr>
          <w:rFonts w:ascii="宋体" w:hAnsi="宋体"/>
          <w:sz w:val="24"/>
        </w:rPr>
        <w:t>2.因破产终止合同。如果乙方破产或无清偿能力，甲方可在任何时候书面通</w:t>
      </w:r>
      <w:r>
        <w:rPr>
          <w:rFonts w:ascii="宋体" w:hAnsi="宋体"/>
          <w:sz w:val="24"/>
        </w:rPr>
        <w:lastRenderedPageBreak/>
        <w:t>知乙方，提出终止合同而不给乙方补偿，并有权要求乙方退回甲方已支付的购买服务资金。该终止合同将不损害或影响甲方已经采取或将要采取的任何行动或补救措施的权利。</w:t>
      </w:r>
    </w:p>
    <w:p w:rsidR="00C64F9F" w:rsidRDefault="00C64F9F" w:rsidP="00C64F9F">
      <w:pPr>
        <w:spacing w:line="360" w:lineRule="auto"/>
        <w:ind w:firstLineChars="200" w:firstLine="480"/>
        <w:rPr>
          <w:rFonts w:ascii="宋体" w:hAnsi="宋体"/>
          <w:sz w:val="24"/>
        </w:rPr>
      </w:pPr>
      <w:r>
        <w:rPr>
          <w:rFonts w:ascii="宋体" w:hAnsi="宋体"/>
          <w:sz w:val="24"/>
        </w:rPr>
        <w:t>3.因不可抗力终止合同。不可抗力是指甲乙双方在签订本合同时无法预见、并且它的发生及其后果是无法避免和无法克服的事件，如战争、自然灾害、</w:t>
      </w:r>
      <w:r>
        <w:rPr>
          <w:rFonts w:ascii="宋体" w:hAnsi="宋体" w:hint="eastAsia"/>
          <w:sz w:val="24"/>
        </w:rPr>
        <w:t>政府管制或禁令</w:t>
      </w:r>
      <w:r>
        <w:rPr>
          <w:rFonts w:ascii="宋体" w:hAnsi="宋体"/>
          <w:sz w:val="24"/>
        </w:rPr>
        <w:t>等不由双方控制的，也包括双方同意的其他不可抗力事件。如出现不可抗力事件</w:t>
      </w:r>
      <w:r>
        <w:rPr>
          <w:rFonts w:ascii="宋体" w:hAnsi="宋体" w:hint="eastAsia"/>
          <w:sz w:val="24"/>
        </w:rPr>
        <w:t>造成本合同无法履行</w:t>
      </w:r>
      <w:r>
        <w:rPr>
          <w:rFonts w:ascii="宋体" w:hAnsi="宋体"/>
          <w:sz w:val="24"/>
        </w:rPr>
        <w:t>，经双方协商，甲方可以考虑终止合同。</w:t>
      </w:r>
    </w:p>
    <w:p w:rsidR="00C64F9F" w:rsidRDefault="00C64F9F" w:rsidP="00C64F9F">
      <w:pPr>
        <w:spacing w:line="360" w:lineRule="auto"/>
        <w:ind w:firstLine="561"/>
        <w:rPr>
          <w:rFonts w:ascii="宋体" w:hAnsi="宋体"/>
          <w:bCs/>
          <w:kern w:val="0"/>
          <w:sz w:val="24"/>
          <w:shd w:val="clear" w:color="auto" w:fill="FFFFFF"/>
        </w:rPr>
      </w:pPr>
      <w:r>
        <w:rPr>
          <w:rFonts w:ascii="宋体" w:hAnsi="宋体"/>
          <w:kern w:val="0"/>
          <w:sz w:val="24"/>
        </w:rPr>
        <w:t>4.因重大失误终止合同</w:t>
      </w:r>
      <w:r>
        <w:rPr>
          <w:rFonts w:ascii="宋体" w:hAnsi="宋体"/>
          <w:sz w:val="24"/>
        </w:rPr>
        <w:t>。乙方</w:t>
      </w:r>
      <w:r>
        <w:rPr>
          <w:rFonts w:ascii="宋体" w:hAnsi="宋体" w:hint="eastAsia"/>
          <w:sz w:val="24"/>
        </w:rPr>
        <w:t>因单方原因</w:t>
      </w:r>
      <w:r>
        <w:rPr>
          <w:rFonts w:ascii="宋体" w:hAnsi="宋体"/>
          <w:sz w:val="24"/>
        </w:rPr>
        <w:t>出现以下情形之一的，甲方有权提出提前终止本合同，拒绝支付以下情形所涉及的购买服务资金，如相应资金已支付的，乙方应予以退还，除此之外，乙方应向甲方支付相当于当年度购买服务资金总额20%的违约金，该违约金不足以弥补甲方损失的，乙方应予以补足：（1）在开展公共文化服务过程中，对意识形态工作责任制落实不力造成</w:t>
      </w:r>
      <w:r>
        <w:rPr>
          <w:rFonts w:ascii="宋体" w:hAnsi="宋体" w:hint="eastAsia"/>
          <w:sz w:val="24"/>
        </w:rPr>
        <w:t>不利</w:t>
      </w:r>
      <w:r>
        <w:rPr>
          <w:rFonts w:ascii="宋体" w:hAnsi="宋体"/>
          <w:sz w:val="24"/>
        </w:rPr>
        <w:t>后果或者恶劣影响的；（2）出现安全责任事故的；（3）因舆情处置不当造成</w:t>
      </w:r>
      <w:r>
        <w:rPr>
          <w:rFonts w:ascii="宋体" w:hAnsi="宋体" w:hint="eastAsia"/>
          <w:sz w:val="24"/>
        </w:rPr>
        <w:t>负面</w:t>
      </w:r>
      <w:r>
        <w:rPr>
          <w:rFonts w:ascii="宋体" w:hAnsi="宋体"/>
          <w:sz w:val="24"/>
        </w:rPr>
        <w:t>社会影响的；（4）有隐瞒情况或以提供虚假材料等方式承接基层公共文化设施社会化运营的；（5）在基层公共文化设施运营中有弄虚作假、冒领或挪用财政资金的；（6）依法被撤销、解散，依法宣告破产、歇业的；（7）被纳入社会化运营主体黑名单的；（8）以</w:t>
      </w:r>
      <w:r>
        <w:rPr>
          <w:rFonts w:ascii="宋体" w:hAnsi="宋体" w:hint="eastAsia"/>
          <w:sz w:val="24"/>
        </w:rPr>
        <w:t>社区</w:t>
      </w:r>
      <w:r>
        <w:rPr>
          <w:rFonts w:ascii="宋体" w:hAnsi="宋体"/>
          <w:sz w:val="24"/>
        </w:rPr>
        <w:t>综合文化</w:t>
      </w:r>
      <w:r>
        <w:rPr>
          <w:rFonts w:ascii="宋体" w:hAnsi="宋体" w:hint="eastAsia"/>
          <w:sz w:val="24"/>
        </w:rPr>
        <w:t>室</w:t>
      </w:r>
      <w:r>
        <w:rPr>
          <w:rFonts w:ascii="宋体" w:hAnsi="宋体"/>
          <w:sz w:val="24"/>
        </w:rPr>
        <w:t>名义贷款、提供担保，或以出租、出借、赠与、转让、质押、抵押等任何方式处分所运营的资产的；（9）擅自改变场地、设施的功能及用途或擅自开展任何本合同委托内容以外的服务的。</w:t>
      </w:r>
    </w:p>
    <w:p w:rsidR="00C64F9F" w:rsidRDefault="00C64F9F" w:rsidP="00C64F9F">
      <w:pPr>
        <w:spacing w:line="360" w:lineRule="auto"/>
        <w:ind w:firstLineChars="200" w:firstLine="480"/>
        <w:rPr>
          <w:rFonts w:ascii="宋体" w:hAnsi="宋体"/>
          <w:sz w:val="24"/>
        </w:rPr>
      </w:pPr>
      <w:r>
        <w:rPr>
          <w:rFonts w:ascii="宋体" w:hAnsi="宋体"/>
          <w:sz w:val="24"/>
        </w:rPr>
        <w:t>5.因多次警告终止合同。乙方出现下列情形之一的，甲方予以书面警告，同一年度出现警告三次及以上的，甲方有权提出提前终止本合同，拒绝支付以下情形所涉及的购买服务资金，如相应资金已支付的，乙方应予以退还，除此之外，乙方应向甲方支付相当于当年度购买服务资金总额20%的违约金，该违约金不足以弥补甲方损失的，乙方应予以补足：（1）对设施内确需转包、分包的设施或项目，未报请甲方同意而私自转包、分包的；（2）现场运营团队不稳定影响工作开展或人员流动后一个月内未能补充到位的；（3）非不可抗力因素，未按合同约定提供服务的；（4）乙方在一年内出现三次全区绩效评价倒数第一或群众满意度考核有一次未达到85%及以上的。</w:t>
      </w:r>
    </w:p>
    <w:p w:rsidR="00C64F9F" w:rsidRDefault="00C64F9F" w:rsidP="00C64F9F">
      <w:pPr>
        <w:spacing w:line="360" w:lineRule="auto"/>
        <w:ind w:firstLineChars="200" w:firstLine="482"/>
        <w:rPr>
          <w:rFonts w:ascii="宋体" w:hAnsi="宋体"/>
          <w:b/>
          <w:bCs/>
          <w:sz w:val="24"/>
        </w:rPr>
      </w:pPr>
      <w:r>
        <w:rPr>
          <w:rFonts w:ascii="宋体" w:hAnsi="宋体"/>
          <w:b/>
          <w:bCs/>
          <w:sz w:val="24"/>
        </w:rPr>
        <w:t>第七条 违约责任及争议解决</w:t>
      </w:r>
    </w:p>
    <w:p w:rsidR="00C64F9F" w:rsidRDefault="00C64F9F" w:rsidP="00C64F9F">
      <w:pPr>
        <w:spacing w:line="360" w:lineRule="auto"/>
        <w:ind w:firstLineChars="200" w:firstLine="480"/>
        <w:rPr>
          <w:rFonts w:ascii="宋体" w:hAnsi="宋体"/>
          <w:sz w:val="24"/>
        </w:rPr>
      </w:pPr>
      <w:r>
        <w:rPr>
          <w:rFonts w:ascii="宋体" w:hAnsi="宋体"/>
          <w:sz w:val="24"/>
        </w:rPr>
        <w:lastRenderedPageBreak/>
        <w:t>（一）自本合同生效之日起，甲乙双方均应遵守相关规定，认真履行各自权利与义务，不得无故终止或拒不执行本合同约定内容，否则，违约方应向守约方支付相当于本合同年购买服务资金</w:t>
      </w:r>
      <w:r>
        <w:rPr>
          <w:rFonts w:ascii="宋体" w:hAnsi="宋体" w:hint="eastAsia"/>
          <w:sz w:val="24"/>
        </w:rPr>
        <w:t>20</w:t>
      </w:r>
      <w:r>
        <w:rPr>
          <w:rFonts w:ascii="宋体" w:hAnsi="宋体"/>
          <w:sz w:val="24"/>
        </w:rPr>
        <w:t>%的违约金，</w:t>
      </w:r>
      <w:r>
        <w:rPr>
          <w:rFonts w:ascii="宋体" w:hAnsi="宋体" w:hint="eastAsia"/>
          <w:sz w:val="24"/>
        </w:rPr>
        <w:t>违约金不足以弥补</w:t>
      </w:r>
      <w:r>
        <w:rPr>
          <w:rFonts w:ascii="宋体" w:hAnsi="宋体"/>
          <w:sz w:val="24"/>
        </w:rPr>
        <w:t>守约方经济损失的，违约方还应全额赔偿</w:t>
      </w:r>
      <w:r>
        <w:rPr>
          <w:rFonts w:ascii="宋体" w:hAnsi="宋体" w:hint="eastAsia"/>
          <w:sz w:val="24"/>
        </w:rPr>
        <w:t>，并承担守约方支付的律师费、公证费等费用</w:t>
      </w:r>
      <w:r>
        <w:rPr>
          <w:rFonts w:ascii="宋体" w:hAnsi="宋体"/>
          <w:sz w:val="24"/>
        </w:rPr>
        <w:t>。</w:t>
      </w:r>
      <w:r>
        <w:rPr>
          <w:rFonts w:ascii="宋体" w:hAnsi="宋体" w:hint="eastAsia"/>
          <w:sz w:val="24"/>
        </w:rPr>
        <w:t>因财政拨款导致甲方支付延迟的，甲方不承担相应责任。</w:t>
      </w:r>
    </w:p>
    <w:p w:rsidR="00C64F9F" w:rsidRDefault="00C64F9F" w:rsidP="00C64F9F">
      <w:pPr>
        <w:spacing w:line="360" w:lineRule="auto"/>
        <w:ind w:firstLineChars="200" w:firstLine="480"/>
        <w:rPr>
          <w:rFonts w:ascii="宋体" w:hAnsi="宋体"/>
          <w:sz w:val="24"/>
        </w:rPr>
      </w:pPr>
      <w:r>
        <w:rPr>
          <w:rFonts w:ascii="宋体" w:hAnsi="宋体"/>
          <w:sz w:val="24"/>
        </w:rPr>
        <w:t>（二）在履行合同过程中，乙方如遇到不能按合同约定提供服务时，应及时以书面形式将不能履行合同约定的情况和原因报告甲方。甲方收到乙方报告后，应尽快对情况进行评估并作出是否免除乙方责任的决定。</w:t>
      </w:r>
    </w:p>
    <w:p w:rsidR="00C64F9F" w:rsidRDefault="00C64F9F" w:rsidP="00C64F9F">
      <w:pPr>
        <w:spacing w:line="360" w:lineRule="auto"/>
        <w:ind w:firstLineChars="200" w:firstLine="480"/>
        <w:rPr>
          <w:rFonts w:ascii="宋体" w:hAnsi="宋体"/>
          <w:sz w:val="24"/>
        </w:rPr>
      </w:pPr>
      <w:r>
        <w:rPr>
          <w:rFonts w:ascii="宋体" w:hAnsi="宋体"/>
          <w:sz w:val="24"/>
        </w:rPr>
        <w:t>（三）本合同及此后因本合同而签订的补充合同在履行过程中如发生争议，甲乙双方首先应友好协商解决；协商不成的，任何一方均可向石景山区人民法院提起诉讼。在诉讼期间，除正在进行诉讼争议的部分外，甲乙双方均应继续执行本合同的其余部分。</w:t>
      </w:r>
    </w:p>
    <w:p w:rsidR="00C64F9F" w:rsidRDefault="00C64F9F" w:rsidP="00C64F9F">
      <w:pPr>
        <w:spacing w:line="360" w:lineRule="auto"/>
        <w:ind w:firstLineChars="200" w:firstLine="482"/>
        <w:rPr>
          <w:rFonts w:ascii="宋体" w:hAnsi="宋体"/>
          <w:b/>
          <w:bCs/>
          <w:sz w:val="24"/>
        </w:rPr>
      </w:pPr>
      <w:r>
        <w:rPr>
          <w:rFonts w:ascii="宋体" w:hAnsi="宋体"/>
          <w:b/>
          <w:bCs/>
          <w:sz w:val="24"/>
        </w:rPr>
        <w:t>第八条 其他</w:t>
      </w:r>
    </w:p>
    <w:p w:rsidR="00C64F9F" w:rsidRDefault="00C64F9F" w:rsidP="00C64F9F">
      <w:pPr>
        <w:spacing w:line="360" w:lineRule="auto"/>
        <w:ind w:firstLineChars="200" w:firstLine="480"/>
        <w:rPr>
          <w:rFonts w:ascii="宋体" w:hAnsi="宋体"/>
          <w:sz w:val="24"/>
        </w:rPr>
      </w:pPr>
      <w:r>
        <w:rPr>
          <w:rFonts w:ascii="宋体" w:hAnsi="宋体"/>
          <w:sz w:val="24"/>
        </w:rPr>
        <w:t>（一）本合同如有未尽事宜，甲乙双方均应本着诚信原则另立补充协议，补充协议与本合同具有同等法律效力。补充协议与本合同约定不一致的，以补充协议为准。</w:t>
      </w:r>
    </w:p>
    <w:p w:rsidR="00C64F9F" w:rsidRDefault="00C64F9F" w:rsidP="00C64F9F">
      <w:pPr>
        <w:spacing w:line="360" w:lineRule="auto"/>
        <w:ind w:firstLineChars="200" w:firstLine="480"/>
        <w:rPr>
          <w:rFonts w:ascii="宋体" w:hAnsi="宋体"/>
          <w:sz w:val="24"/>
        </w:rPr>
      </w:pPr>
      <w:r>
        <w:rPr>
          <w:rFonts w:ascii="宋体" w:hAnsi="宋体"/>
          <w:sz w:val="24"/>
        </w:rPr>
        <w:t>（二）合同后所有附件为本合同的组成部分，与本合同具有同等法律效力。</w:t>
      </w:r>
    </w:p>
    <w:p w:rsidR="00C64F9F" w:rsidRDefault="00C64F9F" w:rsidP="00C64F9F">
      <w:pPr>
        <w:spacing w:line="360" w:lineRule="auto"/>
        <w:ind w:firstLineChars="200" w:firstLine="480"/>
        <w:rPr>
          <w:rFonts w:ascii="宋体" w:hAnsi="宋体"/>
          <w:sz w:val="24"/>
        </w:rPr>
      </w:pPr>
      <w:r>
        <w:rPr>
          <w:rFonts w:ascii="宋体" w:hAnsi="宋体"/>
          <w:sz w:val="24"/>
        </w:rPr>
        <w:t>（三）本合同一式陆份，甲乙双方各执贰份，招标代理机构壹份，政府采购管理部门壹份；甲方负责将合同报石景山区文化和旅游局备案。</w:t>
      </w:r>
    </w:p>
    <w:p w:rsidR="00C64F9F" w:rsidRDefault="00C64F9F" w:rsidP="00C64F9F">
      <w:pPr>
        <w:spacing w:line="360" w:lineRule="auto"/>
        <w:ind w:firstLineChars="200" w:firstLine="480"/>
        <w:rPr>
          <w:rFonts w:ascii="宋体" w:hAnsi="宋体"/>
          <w:sz w:val="24"/>
        </w:rPr>
      </w:pPr>
      <w:r>
        <w:rPr>
          <w:rFonts w:ascii="宋体" w:hAnsi="宋体"/>
          <w:sz w:val="24"/>
        </w:rPr>
        <w:t>（四）本合同自双方法定代表人</w:t>
      </w:r>
      <w:r>
        <w:rPr>
          <w:rFonts w:ascii="宋体" w:hAnsi="宋体" w:hint="eastAsia"/>
          <w:sz w:val="24"/>
        </w:rPr>
        <w:t>或委托代理人</w:t>
      </w:r>
      <w:r>
        <w:rPr>
          <w:rFonts w:ascii="宋体" w:hAnsi="宋体"/>
          <w:sz w:val="24"/>
        </w:rPr>
        <w:t>签字并加盖各自单位公章</w:t>
      </w:r>
      <w:r>
        <w:rPr>
          <w:rFonts w:ascii="宋体" w:hAnsi="宋体" w:hint="eastAsia"/>
          <w:sz w:val="24"/>
        </w:rPr>
        <w:t>后于约定期限内生效</w:t>
      </w:r>
      <w:r>
        <w:rPr>
          <w:rFonts w:ascii="宋体" w:hAnsi="宋体"/>
          <w:sz w:val="24"/>
        </w:rPr>
        <w:t>。</w:t>
      </w:r>
    </w:p>
    <w:p w:rsidR="00C64F9F" w:rsidRDefault="00C64F9F" w:rsidP="00C64F9F">
      <w:pPr>
        <w:spacing w:line="480" w:lineRule="auto"/>
        <w:ind w:firstLineChars="200" w:firstLine="480"/>
        <w:rPr>
          <w:rFonts w:ascii="宋体" w:hAnsi="宋体"/>
          <w:sz w:val="24"/>
        </w:rPr>
      </w:pPr>
      <w:r>
        <w:rPr>
          <w:rFonts w:ascii="宋体" w:hAnsi="宋体"/>
          <w:sz w:val="24"/>
        </w:rPr>
        <w:t xml:space="preserve">甲方（盖章）：               </w:t>
      </w:r>
      <w:r>
        <w:rPr>
          <w:rFonts w:ascii="宋体" w:hAnsi="宋体" w:hint="eastAsia"/>
          <w:sz w:val="24"/>
        </w:rPr>
        <w:t xml:space="preserve">  </w:t>
      </w:r>
      <w:r>
        <w:rPr>
          <w:rFonts w:ascii="宋体" w:hAnsi="宋体"/>
          <w:sz w:val="24"/>
        </w:rPr>
        <w:t>乙方（盖章）：</w:t>
      </w:r>
    </w:p>
    <w:p w:rsidR="00C64F9F" w:rsidRDefault="00C64F9F" w:rsidP="00C64F9F">
      <w:pPr>
        <w:spacing w:line="480" w:lineRule="auto"/>
        <w:ind w:firstLineChars="200" w:firstLine="480"/>
        <w:rPr>
          <w:rFonts w:ascii="宋体" w:hAnsi="宋体"/>
          <w:sz w:val="24"/>
        </w:rPr>
      </w:pPr>
      <w:r>
        <w:rPr>
          <w:rFonts w:ascii="宋体" w:hAnsi="宋体"/>
          <w:sz w:val="24"/>
        </w:rPr>
        <w:t xml:space="preserve">法定代表人（签字）：         </w:t>
      </w:r>
      <w:r>
        <w:rPr>
          <w:rFonts w:ascii="宋体" w:hAnsi="宋体" w:hint="eastAsia"/>
          <w:sz w:val="24"/>
        </w:rPr>
        <w:t xml:space="preserve">  </w:t>
      </w:r>
      <w:r>
        <w:rPr>
          <w:rFonts w:ascii="宋体" w:hAnsi="宋体"/>
          <w:sz w:val="24"/>
        </w:rPr>
        <w:t>法定代表人（签字）：</w:t>
      </w:r>
    </w:p>
    <w:p w:rsidR="00C64F9F" w:rsidRDefault="00C64F9F" w:rsidP="00C64F9F">
      <w:pPr>
        <w:spacing w:line="480" w:lineRule="auto"/>
        <w:ind w:firstLineChars="200" w:firstLine="480"/>
        <w:rPr>
          <w:rFonts w:ascii="宋体" w:hAnsi="宋体"/>
          <w:sz w:val="24"/>
        </w:rPr>
      </w:pPr>
      <w:r>
        <w:rPr>
          <w:rFonts w:ascii="宋体" w:hAnsi="宋体"/>
          <w:sz w:val="24"/>
        </w:rPr>
        <w:t xml:space="preserve">委托代理人（签字）：         </w:t>
      </w:r>
      <w:r>
        <w:rPr>
          <w:rFonts w:ascii="宋体" w:hAnsi="宋体" w:hint="eastAsia"/>
          <w:sz w:val="24"/>
        </w:rPr>
        <w:t xml:space="preserve">  </w:t>
      </w:r>
      <w:r>
        <w:rPr>
          <w:rFonts w:ascii="宋体" w:hAnsi="宋体"/>
          <w:sz w:val="24"/>
        </w:rPr>
        <w:t>委托代理人（签字）：</w:t>
      </w:r>
    </w:p>
    <w:p w:rsidR="00C64F9F" w:rsidRDefault="00C64F9F" w:rsidP="00C64F9F">
      <w:pPr>
        <w:spacing w:line="480" w:lineRule="auto"/>
        <w:ind w:firstLineChars="200" w:firstLine="480"/>
        <w:rPr>
          <w:rFonts w:ascii="宋体" w:hAnsi="宋体"/>
          <w:sz w:val="24"/>
        </w:rPr>
      </w:pPr>
      <w:r>
        <w:rPr>
          <w:rFonts w:ascii="宋体" w:hAnsi="宋体"/>
          <w:sz w:val="24"/>
        </w:rPr>
        <w:t xml:space="preserve">地址：                      </w:t>
      </w:r>
      <w:r>
        <w:rPr>
          <w:rFonts w:ascii="宋体" w:hAnsi="宋体" w:hint="eastAsia"/>
          <w:sz w:val="24"/>
        </w:rPr>
        <w:t xml:space="preserve">   </w:t>
      </w:r>
      <w:r>
        <w:rPr>
          <w:rFonts w:ascii="宋体" w:hAnsi="宋体"/>
          <w:sz w:val="24"/>
        </w:rPr>
        <w:t>地址：</w:t>
      </w:r>
    </w:p>
    <w:p w:rsidR="00C64F9F" w:rsidRDefault="00C64F9F" w:rsidP="00C64F9F">
      <w:pPr>
        <w:spacing w:line="480" w:lineRule="auto"/>
        <w:ind w:firstLineChars="200" w:firstLine="480"/>
        <w:rPr>
          <w:rFonts w:ascii="宋体" w:hAnsi="宋体"/>
          <w:sz w:val="24"/>
        </w:rPr>
      </w:pPr>
      <w:r>
        <w:rPr>
          <w:rFonts w:ascii="宋体" w:hAnsi="宋体"/>
          <w:sz w:val="24"/>
        </w:rPr>
        <w:t xml:space="preserve">邮编：                      </w:t>
      </w:r>
      <w:r>
        <w:rPr>
          <w:rFonts w:ascii="宋体" w:hAnsi="宋体" w:hint="eastAsia"/>
          <w:sz w:val="24"/>
        </w:rPr>
        <w:t xml:space="preserve">   </w:t>
      </w:r>
      <w:r>
        <w:rPr>
          <w:rFonts w:ascii="宋体" w:hAnsi="宋体"/>
          <w:sz w:val="24"/>
        </w:rPr>
        <w:t>邮编：</w:t>
      </w:r>
    </w:p>
    <w:p w:rsidR="00C64F9F" w:rsidRDefault="00C64F9F" w:rsidP="00C64F9F">
      <w:pPr>
        <w:spacing w:line="480" w:lineRule="auto"/>
        <w:ind w:firstLineChars="200" w:firstLine="480"/>
        <w:rPr>
          <w:rFonts w:ascii="宋体" w:hAnsi="宋体"/>
          <w:sz w:val="24"/>
        </w:rPr>
      </w:pPr>
      <w:r>
        <w:rPr>
          <w:rFonts w:ascii="宋体" w:hAnsi="宋体"/>
          <w:sz w:val="24"/>
        </w:rPr>
        <w:t xml:space="preserve">联系电话：                 </w:t>
      </w:r>
      <w:r>
        <w:rPr>
          <w:rFonts w:ascii="宋体" w:hAnsi="宋体" w:hint="eastAsia"/>
          <w:sz w:val="24"/>
        </w:rPr>
        <w:t xml:space="preserve">   </w:t>
      </w:r>
      <w:r>
        <w:rPr>
          <w:rFonts w:ascii="宋体" w:hAnsi="宋体"/>
          <w:sz w:val="24"/>
        </w:rPr>
        <w:t xml:space="preserve"> 联系电话：</w:t>
      </w:r>
    </w:p>
    <w:p w:rsidR="00C64F9F" w:rsidRDefault="00C64F9F" w:rsidP="00C64F9F">
      <w:pPr>
        <w:ind w:firstLineChars="400" w:firstLine="960"/>
        <w:rPr>
          <w:rFonts w:ascii="宋体" w:hAnsi="宋体"/>
          <w:sz w:val="24"/>
        </w:rPr>
        <w:sectPr w:rsidR="00C64F9F">
          <w:footerReference w:type="default" r:id="rId19"/>
          <w:pgSz w:w="11906" w:h="16838"/>
          <w:pgMar w:top="1440" w:right="1800" w:bottom="1440" w:left="1800" w:header="851" w:footer="992" w:gutter="0"/>
          <w:cols w:space="425"/>
          <w:docGrid w:type="lines" w:linePitch="312"/>
        </w:sectPr>
      </w:pPr>
      <w:r>
        <w:rPr>
          <w:rFonts w:ascii="宋体" w:hAnsi="宋体"/>
          <w:sz w:val="24"/>
        </w:rPr>
        <w:t>年</w:t>
      </w:r>
      <w:r>
        <w:rPr>
          <w:rFonts w:ascii="宋体" w:hAnsi="宋体" w:hint="eastAsia"/>
          <w:sz w:val="24"/>
        </w:rPr>
        <w:t xml:space="preserve">   </w:t>
      </w:r>
      <w:r>
        <w:rPr>
          <w:rFonts w:ascii="宋体" w:hAnsi="宋体"/>
          <w:sz w:val="24"/>
        </w:rPr>
        <w:t>月</w:t>
      </w:r>
      <w:r>
        <w:rPr>
          <w:rFonts w:ascii="宋体" w:hAnsi="宋体" w:hint="eastAsia"/>
          <w:sz w:val="24"/>
        </w:rPr>
        <w:t xml:space="preserve">   </w:t>
      </w:r>
      <w:r>
        <w:rPr>
          <w:rFonts w:ascii="宋体" w:hAnsi="宋体"/>
          <w:sz w:val="24"/>
        </w:rPr>
        <w:t xml:space="preserve">日         </w:t>
      </w:r>
      <w:r>
        <w:rPr>
          <w:rFonts w:ascii="宋体" w:hAnsi="宋体" w:hint="eastAsia"/>
          <w:sz w:val="24"/>
        </w:rPr>
        <w:t xml:space="preserve">  </w:t>
      </w:r>
      <w:r>
        <w:rPr>
          <w:rFonts w:ascii="宋体" w:hAnsi="宋体"/>
          <w:sz w:val="24"/>
        </w:rPr>
        <w:t xml:space="preserve"> </w:t>
      </w:r>
      <w:r>
        <w:rPr>
          <w:rFonts w:ascii="宋体" w:hAnsi="宋体" w:hint="eastAsia"/>
          <w:sz w:val="24"/>
        </w:rPr>
        <w:t xml:space="preserve">       </w:t>
      </w:r>
      <w:r>
        <w:rPr>
          <w:rFonts w:ascii="宋体" w:hAnsi="宋体"/>
          <w:sz w:val="24"/>
        </w:rPr>
        <w:t>年</w:t>
      </w:r>
      <w:r>
        <w:rPr>
          <w:rFonts w:ascii="宋体" w:hAnsi="宋体" w:hint="eastAsia"/>
          <w:sz w:val="24"/>
        </w:rPr>
        <w:t xml:space="preserve">  </w:t>
      </w:r>
      <w:r>
        <w:rPr>
          <w:rFonts w:ascii="宋体" w:hAnsi="宋体"/>
          <w:sz w:val="24"/>
        </w:rPr>
        <w:t>月</w:t>
      </w:r>
      <w:r>
        <w:rPr>
          <w:rFonts w:ascii="宋体" w:hAnsi="宋体" w:hint="eastAsia"/>
          <w:sz w:val="24"/>
        </w:rPr>
        <w:t xml:space="preserve">  日</w:t>
      </w:r>
    </w:p>
    <w:p w:rsidR="00C64F9F" w:rsidRDefault="00C64F9F" w:rsidP="00C64F9F"/>
    <w:p w:rsidR="00C64F9F" w:rsidRDefault="00C64F9F" w:rsidP="00C64F9F">
      <w:pPr>
        <w:spacing w:line="360" w:lineRule="auto"/>
        <w:jc w:val="center"/>
        <w:rPr>
          <w:rFonts w:asciiTheme="minorEastAsia" w:hAnsiTheme="minorEastAsia"/>
          <w:b/>
          <w:bCs/>
          <w:sz w:val="44"/>
          <w:szCs w:val="44"/>
        </w:rPr>
      </w:pPr>
    </w:p>
    <w:p w:rsidR="00C64F9F" w:rsidRDefault="00C64F9F" w:rsidP="00C64F9F">
      <w:pPr>
        <w:spacing w:line="360" w:lineRule="auto"/>
        <w:jc w:val="center"/>
        <w:rPr>
          <w:rFonts w:asciiTheme="minorEastAsia" w:hAnsiTheme="minorEastAsia"/>
          <w:b/>
          <w:bCs/>
          <w:sz w:val="44"/>
          <w:szCs w:val="44"/>
        </w:rPr>
      </w:pPr>
    </w:p>
    <w:p w:rsidR="00C64F9F" w:rsidRDefault="00C64F9F" w:rsidP="00C64F9F">
      <w:pPr>
        <w:jc w:val="center"/>
        <w:rPr>
          <w:rFonts w:asciiTheme="minorEastAsia" w:hAnsiTheme="minorEastAsia"/>
          <w:b/>
          <w:bCs/>
          <w:sz w:val="52"/>
          <w:szCs w:val="52"/>
        </w:rPr>
      </w:pPr>
      <w:r>
        <w:rPr>
          <w:rFonts w:asciiTheme="minorEastAsia" w:hAnsiTheme="minorEastAsia" w:hint="eastAsia"/>
          <w:b/>
          <w:bCs/>
          <w:sz w:val="52"/>
          <w:szCs w:val="52"/>
        </w:rPr>
        <w:t>2024年五里坨街道图书分馆</w:t>
      </w:r>
    </w:p>
    <w:p w:rsidR="00C64F9F" w:rsidRDefault="00C64F9F" w:rsidP="00C64F9F">
      <w:pPr>
        <w:jc w:val="center"/>
        <w:rPr>
          <w:rFonts w:asciiTheme="minorEastAsia" w:hAnsiTheme="minorEastAsia"/>
          <w:b/>
          <w:bCs/>
          <w:sz w:val="44"/>
          <w:szCs w:val="44"/>
        </w:rPr>
      </w:pPr>
      <w:r>
        <w:rPr>
          <w:rFonts w:asciiTheme="minorEastAsia" w:hAnsiTheme="minorEastAsia" w:hint="eastAsia"/>
          <w:b/>
          <w:bCs/>
          <w:sz w:val="52"/>
          <w:szCs w:val="52"/>
        </w:rPr>
        <w:t>社会化运营项目</w:t>
      </w:r>
    </w:p>
    <w:p w:rsidR="00C64F9F" w:rsidRDefault="00C64F9F" w:rsidP="00C64F9F">
      <w:pPr>
        <w:spacing w:line="560" w:lineRule="exact"/>
        <w:rPr>
          <w:sz w:val="32"/>
          <w:szCs w:val="36"/>
        </w:rPr>
      </w:pPr>
    </w:p>
    <w:p w:rsidR="00C64F9F" w:rsidRDefault="00C64F9F" w:rsidP="00C64F9F">
      <w:pPr>
        <w:spacing w:line="560" w:lineRule="exact"/>
        <w:contextualSpacing/>
        <w:jc w:val="center"/>
        <w:rPr>
          <w:sz w:val="28"/>
          <w:szCs w:val="28"/>
        </w:rPr>
      </w:pPr>
    </w:p>
    <w:p w:rsidR="00C64F9F" w:rsidRDefault="00C64F9F" w:rsidP="00C64F9F">
      <w:pPr>
        <w:spacing w:line="560" w:lineRule="exact"/>
        <w:contextualSpacing/>
        <w:rPr>
          <w:sz w:val="28"/>
          <w:szCs w:val="28"/>
        </w:rPr>
      </w:pPr>
    </w:p>
    <w:p w:rsidR="00C64F9F" w:rsidRDefault="00C64F9F" w:rsidP="00C64F9F">
      <w:pPr>
        <w:spacing w:line="560" w:lineRule="exact"/>
        <w:contextualSpacing/>
        <w:jc w:val="center"/>
        <w:rPr>
          <w:sz w:val="28"/>
          <w:szCs w:val="28"/>
        </w:rPr>
      </w:pPr>
    </w:p>
    <w:p w:rsidR="00C64F9F" w:rsidRDefault="00C64F9F" w:rsidP="00C64F9F">
      <w:pPr>
        <w:spacing w:line="560" w:lineRule="exact"/>
        <w:contextualSpacing/>
        <w:jc w:val="center"/>
        <w:rPr>
          <w:sz w:val="28"/>
          <w:szCs w:val="28"/>
        </w:rPr>
      </w:pPr>
      <w:r>
        <w:rPr>
          <w:rFonts w:hint="eastAsia"/>
          <w:sz w:val="28"/>
          <w:szCs w:val="28"/>
        </w:rPr>
        <w:t xml:space="preserve">                       </w:t>
      </w:r>
    </w:p>
    <w:p w:rsidR="00C64F9F" w:rsidRDefault="00C64F9F" w:rsidP="00C64F9F">
      <w:pPr>
        <w:ind w:firstLine="421"/>
        <w:jc w:val="center"/>
        <w:rPr>
          <w:rFonts w:ascii="宋体" w:hAnsi="宋体" w:cs="宋体"/>
          <w:b/>
          <w:bCs/>
          <w:sz w:val="52"/>
          <w:szCs w:val="52"/>
        </w:rPr>
      </w:pPr>
      <w:r>
        <w:rPr>
          <w:rFonts w:ascii="宋体" w:hAnsi="宋体" w:cs="宋体"/>
          <w:b/>
          <w:bCs/>
          <w:sz w:val="52"/>
          <w:szCs w:val="52"/>
        </w:rPr>
        <w:t>采购合同</w:t>
      </w:r>
    </w:p>
    <w:p w:rsidR="00C64F9F" w:rsidRDefault="00C64F9F" w:rsidP="00C64F9F">
      <w:pPr>
        <w:spacing w:line="560" w:lineRule="exact"/>
        <w:rPr>
          <w:sz w:val="32"/>
          <w:szCs w:val="36"/>
        </w:rPr>
      </w:pPr>
    </w:p>
    <w:p w:rsidR="00C64F9F" w:rsidRDefault="00C64F9F" w:rsidP="00C64F9F">
      <w:pPr>
        <w:spacing w:line="560" w:lineRule="exact"/>
        <w:rPr>
          <w:sz w:val="32"/>
          <w:szCs w:val="36"/>
        </w:rPr>
      </w:pPr>
    </w:p>
    <w:p w:rsidR="00C64F9F" w:rsidRDefault="00C64F9F" w:rsidP="00C64F9F">
      <w:pPr>
        <w:pStyle w:val="a7"/>
        <w:ind w:firstLine="0"/>
      </w:pPr>
    </w:p>
    <w:p w:rsidR="00C64F9F" w:rsidRDefault="00C64F9F" w:rsidP="00C64F9F">
      <w:pPr>
        <w:pStyle w:val="a7"/>
      </w:pPr>
    </w:p>
    <w:p w:rsidR="00C64F9F" w:rsidRDefault="00C64F9F" w:rsidP="00C64F9F">
      <w:pPr>
        <w:pStyle w:val="a7"/>
      </w:pPr>
    </w:p>
    <w:p w:rsidR="00C64F9F" w:rsidRDefault="00C64F9F" w:rsidP="00C64F9F">
      <w:pPr>
        <w:pStyle w:val="a7"/>
      </w:pPr>
    </w:p>
    <w:p w:rsidR="00C64F9F" w:rsidRDefault="00C64F9F" w:rsidP="00C64F9F">
      <w:pPr>
        <w:pStyle w:val="a7"/>
        <w:spacing w:line="480" w:lineRule="auto"/>
      </w:pPr>
    </w:p>
    <w:p w:rsidR="00C64F9F" w:rsidRDefault="00C64F9F" w:rsidP="00C64F9F">
      <w:pPr>
        <w:spacing w:line="480" w:lineRule="auto"/>
        <w:rPr>
          <w:sz w:val="28"/>
          <w:szCs w:val="28"/>
        </w:rPr>
      </w:pPr>
      <w:r>
        <w:rPr>
          <w:rFonts w:hint="eastAsia"/>
          <w:sz w:val="32"/>
          <w:szCs w:val="36"/>
        </w:rPr>
        <w:t xml:space="preserve">  </w:t>
      </w:r>
      <w:r>
        <w:rPr>
          <w:rFonts w:hint="eastAsia"/>
          <w:sz w:val="28"/>
          <w:szCs w:val="28"/>
        </w:rPr>
        <w:t xml:space="preserve"> </w:t>
      </w:r>
      <w:r>
        <w:rPr>
          <w:sz w:val="28"/>
          <w:szCs w:val="28"/>
        </w:rPr>
        <w:t>委托方（甲方）：</w:t>
      </w:r>
      <w:r>
        <w:rPr>
          <w:rFonts w:ascii="宋体" w:hAnsi="宋体" w:cs="宋体" w:hint="eastAsia"/>
          <w:sz w:val="28"/>
          <w:szCs w:val="28"/>
          <w:u w:val="single"/>
        </w:rPr>
        <w:t xml:space="preserve"> 北京市石景山区人民政府五里坨街道办事处   </w:t>
      </w:r>
    </w:p>
    <w:p w:rsidR="00C64F9F" w:rsidRDefault="00C64F9F" w:rsidP="00C64F9F">
      <w:pPr>
        <w:spacing w:line="480" w:lineRule="auto"/>
        <w:rPr>
          <w:rFonts w:ascii="宋体" w:hAnsi="宋体" w:cs="宋体"/>
          <w:sz w:val="28"/>
          <w:szCs w:val="28"/>
          <w:u w:val="single"/>
        </w:rPr>
      </w:pPr>
      <w:r>
        <w:rPr>
          <w:rFonts w:hint="eastAsia"/>
          <w:sz w:val="28"/>
          <w:szCs w:val="28"/>
        </w:rPr>
        <w:t xml:space="preserve">   </w:t>
      </w:r>
      <w:r>
        <w:rPr>
          <w:sz w:val="28"/>
          <w:szCs w:val="28"/>
        </w:rPr>
        <w:t>受托方（乙方）：</w:t>
      </w:r>
      <w:r>
        <w:rPr>
          <w:rFonts w:hint="eastAsia"/>
          <w:sz w:val="28"/>
          <w:szCs w:val="28"/>
        </w:rPr>
        <w:t xml:space="preserve"> </w:t>
      </w:r>
      <w:r>
        <w:rPr>
          <w:rFonts w:ascii="宋体" w:hAnsi="宋体" w:cs="宋体" w:hint="eastAsia"/>
          <w:sz w:val="28"/>
          <w:szCs w:val="28"/>
          <w:u w:val="single"/>
        </w:rPr>
        <w:t xml:space="preserve">                                        </w:t>
      </w:r>
    </w:p>
    <w:p w:rsidR="00C64F9F" w:rsidRDefault="00C64F9F" w:rsidP="00C64F9F">
      <w:pPr>
        <w:spacing w:line="480" w:lineRule="auto"/>
        <w:ind w:firstLineChars="150" w:firstLine="420"/>
        <w:rPr>
          <w:sz w:val="28"/>
          <w:szCs w:val="28"/>
        </w:rPr>
      </w:pPr>
      <w:r>
        <w:rPr>
          <w:sz w:val="28"/>
          <w:szCs w:val="28"/>
        </w:rPr>
        <w:t>签署日期：</w:t>
      </w:r>
      <w:r>
        <w:rPr>
          <w:rFonts w:hint="eastAsia"/>
          <w:sz w:val="28"/>
          <w:szCs w:val="28"/>
        </w:rPr>
        <w:t xml:space="preserve">   </w:t>
      </w:r>
      <w:r>
        <w:rPr>
          <w:sz w:val="28"/>
          <w:szCs w:val="28"/>
        </w:rPr>
        <w:t>年</w:t>
      </w:r>
      <w:r>
        <w:rPr>
          <w:sz w:val="28"/>
          <w:szCs w:val="28"/>
        </w:rPr>
        <w:t xml:space="preserve">   </w:t>
      </w:r>
      <w:r>
        <w:rPr>
          <w:sz w:val="28"/>
          <w:szCs w:val="28"/>
        </w:rPr>
        <w:t>月</w:t>
      </w:r>
      <w:r>
        <w:rPr>
          <w:sz w:val="28"/>
          <w:szCs w:val="28"/>
        </w:rPr>
        <w:t xml:space="preserve">   </w:t>
      </w:r>
      <w:r>
        <w:rPr>
          <w:sz w:val="28"/>
          <w:szCs w:val="28"/>
        </w:rPr>
        <w:t>日</w:t>
      </w:r>
    </w:p>
    <w:p w:rsidR="00C64F9F" w:rsidRDefault="00C64F9F" w:rsidP="00C64F9F">
      <w:pPr>
        <w:spacing w:line="480" w:lineRule="auto"/>
        <w:ind w:firstLineChars="150" w:firstLine="420"/>
        <w:rPr>
          <w:sz w:val="28"/>
          <w:szCs w:val="28"/>
        </w:rPr>
      </w:pPr>
    </w:p>
    <w:p w:rsidR="00C64F9F" w:rsidRDefault="00C64F9F" w:rsidP="00C64F9F">
      <w:pPr>
        <w:spacing w:line="480" w:lineRule="auto"/>
        <w:ind w:firstLineChars="150" w:firstLine="420"/>
        <w:rPr>
          <w:sz w:val="28"/>
          <w:szCs w:val="28"/>
        </w:rPr>
      </w:pPr>
    </w:p>
    <w:p w:rsidR="00C64F9F" w:rsidRDefault="00C64F9F" w:rsidP="00C64F9F">
      <w:pPr>
        <w:spacing w:line="480" w:lineRule="auto"/>
        <w:ind w:firstLineChars="150" w:firstLine="420"/>
        <w:rPr>
          <w:sz w:val="28"/>
          <w:szCs w:val="28"/>
        </w:rPr>
      </w:pPr>
    </w:p>
    <w:p w:rsidR="00C64F9F" w:rsidRDefault="00C64F9F" w:rsidP="00C64F9F">
      <w:pPr>
        <w:spacing w:line="560" w:lineRule="exact"/>
        <w:jc w:val="center"/>
        <w:rPr>
          <w:rFonts w:ascii="宋体" w:hAnsi="宋体"/>
          <w:b/>
          <w:sz w:val="44"/>
          <w:szCs w:val="44"/>
        </w:rPr>
      </w:pPr>
      <w:r>
        <w:rPr>
          <w:rFonts w:ascii="宋体" w:hAnsi="宋体"/>
          <w:b/>
          <w:sz w:val="28"/>
          <w:szCs w:val="28"/>
        </w:rPr>
        <w:br w:type="page"/>
      </w:r>
      <w:r>
        <w:rPr>
          <w:rFonts w:ascii="宋体" w:hAnsi="宋体"/>
          <w:b/>
          <w:sz w:val="44"/>
          <w:szCs w:val="44"/>
        </w:rPr>
        <w:lastRenderedPageBreak/>
        <w:t>合同文本</w:t>
      </w:r>
    </w:p>
    <w:p w:rsidR="00C64F9F" w:rsidRDefault="00C64F9F" w:rsidP="00C64F9F">
      <w:pPr>
        <w:spacing w:line="560" w:lineRule="exact"/>
        <w:jc w:val="center"/>
        <w:rPr>
          <w:rFonts w:ascii="宋体" w:hAnsi="宋体"/>
          <w:b/>
          <w:sz w:val="44"/>
          <w:szCs w:val="44"/>
        </w:rPr>
      </w:pPr>
    </w:p>
    <w:p w:rsidR="00C64F9F" w:rsidRDefault="00C64F9F" w:rsidP="00C64F9F">
      <w:pPr>
        <w:spacing w:line="360" w:lineRule="auto"/>
        <w:ind w:firstLineChars="200" w:firstLine="480"/>
        <w:rPr>
          <w:rFonts w:ascii="宋体" w:hAnsi="宋体" w:cs="宋体"/>
          <w:sz w:val="24"/>
        </w:rPr>
      </w:pPr>
      <w:r>
        <w:rPr>
          <w:rFonts w:ascii="宋体" w:eastAsia="宋体" w:hAnsi="宋体" w:cs="宋体" w:hint="eastAsia"/>
          <w:sz w:val="24"/>
        </w:rPr>
        <w:t>委托方（甲方）：北京市石景山区人民政府五里坨街道办事处</w:t>
      </w:r>
    </w:p>
    <w:p w:rsidR="00C64F9F" w:rsidRDefault="00C64F9F" w:rsidP="00C64F9F">
      <w:pPr>
        <w:spacing w:line="360" w:lineRule="auto"/>
        <w:ind w:firstLineChars="200" w:firstLine="480"/>
        <w:rPr>
          <w:rFonts w:ascii="宋体" w:hAnsi="宋体" w:cs="宋体"/>
          <w:sz w:val="24"/>
        </w:rPr>
      </w:pPr>
      <w:r>
        <w:rPr>
          <w:rFonts w:ascii="宋体" w:eastAsia="宋体" w:hAnsi="宋体" w:cs="宋体" w:hint="eastAsia"/>
          <w:sz w:val="24"/>
        </w:rPr>
        <w:t>受托方（乙方）：</w:t>
      </w:r>
      <w:r>
        <w:rPr>
          <w:rFonts w:ascii="宋体" w:eastAsia="宋体" w:hAnsi="宋体" w:cs="宋体" w:hint="eastAsia"/>
          <w:sz w:val="24"/>
          <w:szCs w:val="24"/>
          <w:u w:val="single"/>
        </w:rPr>
        <w:t xml:space="preserve">                                      </w:t>
      </w:r>
    </w:p>
    <w:p w:rsidR="00C64F9F" w:rsidRDefault="00C64F9F" w:rsidP="00C64F9F">
      <w:pPr>
        <w:spacing w:line="360" w:lineRule="auto"/>
        <w:ind w:firstLineChars="200" w:firstLine="480"/>
        <w:rPr>
          <w:rFonts w:ascii="宋体" w:hAnsi="宋体" w:cs="宋体"/>
          <w:b/>
          <w:bCs/>
          <w:sz w:val="24"/>
        </w:rPr>
      </w:pPr>
      <w:r>
        <w:rPr>
          <w:rFonts w:ascii="宋体" w:eastAsia="宋体" w:hAnsi="宋体" w:cs="宋体" w:hint="eastAsia"/>
          <w:sz w:val="24"/>
        </w:rPr>
        <w:t>依据《中华人民共和国民法典》、《中华人民共和国招标投标法》、《中华人民共和国政府采购法》和《中华人民共和国公共文化服务保障法》等法律法规的相关规定和要求，甲乙双方本着诚实信用、平等互利的原则，就甲方委托乙方开展2024年五里坨街道</w:t>
      </w:r>
      <w:r>
        <w:rPr>
          <w:rFonts w:ascii="宋体" w:hAnsi="宋体" w:cs="宋体" w:hint="eastAsia"/>
          <w:sz w:val="24"/>
        </w:rPr>
        <w:t>图书分馆</w:t>
      </w:r>
      <w:r>
        <w:rPr>
          <w:rFonts w:ascii="宋体" w:eastAsia="宋体" w:hAnsi="宋体" w:cs="宋体" w:hint="eastAsia"/>
          <w:sz w:val="24"/>
        </w:rPr>
        <w:t>社会化运营项目事宜，经友好协商达成一致意见，签订本合同。</w:t>
      </w:r>
      <w:r>
        <w:rPr>
          <w:rFonts w:ascii="宋体" w:hAnsi="宋体" w:cs="宋体" w:hint="eastAsia"/>
          <w:b/>
          <w:bCs/>
          <w:sz w:val="24"/>
        </w:rPr>
        <w:t xml:space="preserve">  </w:t>
      </w:r>
    </w:p>
    <w:p w:rsidR="00C64F9F" w:rsidRDefault="00C64F9F" w:rsidP="00C64F9F">
      <w:pPr>
        <w:spacing w:line="360" w:lineRule="auto"/>
        <w:ind w:firstLineChars="200" w:firstLine="480"/>
        <w:rPr>
          <w:rFonts w:ascii="宋体" w:hAnsi="宋体" w:cs="宋体"/>
          <w:sz w:val="24"/>
          <w:szCs w:val="24"/>
          <w:u w:val="single"/>
        </w:rPr>
      </w:pPr>
      <w:r>
        <w:rPr>
          <w:rFonts w:ascii="宋体" w:eastAsia="宋体" w:hAnsi="宋体" w:cs="宋体" w:hint="eastAsia"/>
          <w:sz w:val="24"/>
          <w:szCs w:val="24"/>
        </w:rPr>
        <w:t>项目实施地址：</w:t>
      </w:r>
      <w:r>
        <w:rPr>
          <w:rFonts w:ascii="宋体" w:eastAsia="宋体" w:hAnsi="宋体" w:cs="宋体" w:hint="eastAsia"/>
          <w:sz w:val="24"/>
          <w:szCs w:val="24"/>
          <w:u w:val="single"/>
        </w:rPr>
        <w:t xml:space="preserve">                                            </w:t>
      </w:r>
    </w:p>
    <w:p w:rsidR="00C64F9F" w:rsidRDefault="00C64F9F" w:rsidP="00C64F9F">
      <w:pPr>
        <w:spacing w:line="360" w:lineRule="auto"/>
        <w:ind w:firstLineChars="200" w:firstLine="482"/>
        <w:rPr>
          <w:rFonts w:ascii="宋体" w:hAnsi="宋体"/>
          <w:b/>
          <w:bCs/>
          <w:sz w:val="24"/>
        </w:rPr>
      </w:pPr>
      <w:r>
        <w:rPr>
          <w:rFonts w:ascii="宋体" w:hAnsi="宋体"/>
          <w:b/>
          <w:bCs/>
          <w:sz w:val="24"/>
        </w:rPr>
        <w:t>第一条 委托内容</w:t>
      </w:r>
    </w:p>
    <w:p w:rsidR="00C64F9F" w:rsidRDefault="00C64F9F" w:rsidP="00C64F9F">
      <w:pPr>
        <w:widowControl/>
        <w:spacing w:line="360" w:lineRule="auto"/>
        <w:ind w:firstLineChars="200" w:firstLine="480"/>
        <w:contextualSpacing/>
        <w:rPr>
          <w:rFonts w:ascii="宋体" w:hAnsi="宋体"/>
          <w:sz w:val="24"/>
        </w:rPr>
      </w:pPr>
      <w:r>
        <w:rPr>
          <w:rFonts w:ascii="宋体" w:hAnsi="宋体"/>
          <w:sz w:val="24"/>
        </w:rPr>
        <w:t>甲乙双方确认，本合同有效期内，</w:t>
      </w:r>
      <w:r>
        <w:rPr>
          <w:rFonts w:ascii="宋体" w:hAnsi="宋体" w:hint="eastAsia"/>
          <w:sz w:val="24"/>
        </w:rPr>
        <w:t>乙方接受甲方委托开展</w:t>
      </w:r>
      <w:r>
        <w:rPr>
          <w:rFonts w:asciiTheme="minorEastAsia" w:hAnsiTheme="minorEastAsia" w:hint="eastAsia"/>
          <w:sz w:val="24"/>
        </w:rPr>
        <w:t>2024年五里坨街道图书分馆社会化运营</w:t>
      </w:r>
      <w:r>
        <w:rPr>
          <w:rFonts w:ascii="宋体" w:hAnsi="宋体" w:hint="eastAsia"/>
          <w:sz w:val="24"/>
        </w:rPr>
        <w:t>工作</w:t>
      </w:r>
      <w:r>
        <w:rPr>
          <w:rFonts w:ascii="宋体" w:hAnsi="宋体"/>
          <w:sz w:val="24"/>
        </w:rPr>
        <w:t>，</w:t>
      </w:r>
      <w:r>
        <w:rPr>
          <w:rFonts w:ascii="宋体" w:hAnsi="宋体" w:hint="eastAsia"/>
          <w:sz w:val="24"/>
        </w:rPr>
        <w:t>向公众提供服务，并完成“石景山区基层公共文化设施绩效评价指标体系”各项指标任务。具体委托内容如下：</w:t>
      </w:r>
    </w:p>
    <w:p w:rsidR="00C64F9F" w:rsidRDefault="00C64F9F" w:rsidP="00C64F9F">
      <w:pPr>
        <w:widowControl/>
        <w:spacing w:line="360" w:lineRule="auto"/>
        <w:ind w:firstLineChars="200" w:firstLine="480"/>
        <w:contextualSpacing/>
        <w:rPr>
          <w:rFonts w:ascii="宋体" w:hAnsi="宋体"/>
          <w:sz w:val="24"/>
        </w:rPr>
      </w:pPr>
      <w:r>
        <w:rPr>
          <w:rFonts w:ascii="宋体" w:hAnsi="宋体" w:hint="eastAsia"/>
          <w:sz w:val="24"/>
        </w:rPr>
        <w:t>（一）场馆管理</w:t>
      </w:r>
    </w:p>
    <w:p w:rsidR="00C64F9F" w:rsidRDefault="00C64F9F" w:rsidP="00C64F9F">
      <w:pPr>
        <w:widowControl/>
        <w:spacing w:line="360" w:lineRule="auto"/>
        <w:ind w:firstLineChars="200" w:firstLine="480"/>
        <w:contextualSpacing/>
        <w:rPr>
          <w:rFonts w:ascii="宋体" w:hAnsi="宋体"/>
          <w:sz w:val="24"/>
        </w:rPr>
      </w:pPr>
      <w:r>
        <w:rPr>
          <w:rFonts w:ascii="宋体" w:hAnsi="宋体" w:hint="eastAsia"/>
          <w:sz w:val="24"/>
        </w:rPr>
        <w:t>1.做好街道图书分馆社会化运营工作，每周免费开放时间</w:t>
      </w:r>
      <w:r>
        <w:rPr>
          <w:rFonts w:ascii="宋体" w:hAnsi="宋体" w:hint="eastAsia"/>
          <w:sz w:val="24"/>
          <w:u w:val="single"/>
        </w:rPr>
        <w:t>70小时</w:t>
      </w:r>
      <w:r>
        <w:rPr>
          <w:rFonts w:ascii="宋体" w:hAnsi="宋体" w:hint="eastAsia"/>
          <w:sz w:val="24"/>
        </w:rPr>
        <w:t>以上，错时开放时间不少于开放时间的1/3（含国家法定假期）。在开放时间内，各功能室均需保证按时正常开放，各项文化设施、设备器材均可使用。</w:t>
      </w:r>
    </w:p>
    <w:p w:rsidR="00C64F9F" w:rsidRDefault="00C64F9F" w:rsidP="00C64F9F">
      <w:pPr>
        <w:widowControl/>
        <w:spacing w:line="360" w:lineRule="auto"/>
        <w:ind w:firstLineChars="200" w:firstLine="480"/>
        <w:contextualSpacing/>
        <w:rPr>
          <w:rFonts w:ascii="宋体" w:hAnsi="宋体"/>
          <w:sz w:val="24"/>
        </w:rPr>
      </w:pPr>
      <w:r>
        <w:rPr>
          <w:rFonts w:ascii="宋体" w:hAnsi="宋体" w:hint="eastAsia"/>
          <w:sz w:val="24"/>
        </w:rPr>
        <w:t>2.保持各功能厅室环境整洁舒适，文化氛围浓厚。</w:t>
      </w:r>
    </w:p>
    <w:p w:rsidR="00C64F9F" w:rsidRDefault="00C64F9F" w:rsidP="00C64F9F">
      <w:pPr>
        <w:widowControl/>
        <w:spacing w:line="360" w:lineRule="auto"/>
        <w:ind w:firstLineChars="200" w:firstLine="480"/>
        <w:contextualSpacing/>
        <w:rPr>
          <w:rFonts w:ascii="宋体" w:hAnsi="宋体"/>
          <w:sz w:val="24"/>
        </w:rPr>
      </w:pPr>
      <w:r>
        <w:rPr>
          <w:rFonts w:ascii="宋体" w:hAnsi="宋体" w:hint="eastAsia"/>
          <w:sz w:val="24"/>
        </w:rPr>
        <w:t>3.按照国家公共文化服务体系示范区要求，做好信息公示。设施外部与功能厅室标志标牌齐全；管理制度、服务项目、联系电话、功能室分布、每周活动安排等信息公开、公示，公示信息应全面详细且更新及时。大型活动提前</w:t>
      </w:r>
      <w:r>
        <w:rPr>
          <w:rFonts w:ascii="宋体" w:hAnsi="宋体" w:hint="eastAsia"/>
          <w:sz w:val="24"/>
          <w:u w:val="single"/>
        </w:rPr>
        <w:t>30日</w:t>
      </w:r>
      <w:r>
        <w:rPr>
          <w:rFonts w:ascii="宋体" w:hAnsi="宋体" w:hint="eastAsia"/>
          <w:sz w:val="24"/>
        </w:rPr>
        <w:t>进行公示，常规活动提前</w:t>
      </w:r>
      <w:r>
        <w:rPr>
          <w:rFonts w:ascii="宋体" w:hAnsi="宋体" w:hint="eastAsia"/>
          <w:sz w:val="24"/>
          <w:u w:val="single"/>
        </w:rPr>
        <w:t>10日</w:t>
      </w:r>
      <w:r>
        <w:rPr>
          <w:rFonts w:ascii="宋体" w:hAnsi="宋体" w:hint="eastAsia"/>
          <w:sz w:val="24"/>
        </w:rPr>
        <w:t>进行公示，因故闭馆或调整时间须提前</w:t>
      </w:r>
      <w:r>
        <w:rPr>
          <w:rFonts w:ascii="宋体" w:hAnsi="宋体" w:hint="eastAsia"/>
          <w:sz w:val="24"/>
          <w:u w:val="single"/>
        </w:rPr>
        <w:t>1周</w:t>
      </w:r>
      <w:r>
        <w:rPr>
          <w:rFonts w:ascii="宋体" w:hAnsi="宋体" w:hint="eastAsia"/>
          <w:sz w:val="24"/>
        </w:rPr>
        <w:t>公示。免费提供无线网络服务（大于</w:t>
      </w:r>
      <w:r>
        <w:rPr>
          <w:rFonts w:ascii="宋体" w:hAnsi="宋体" w:hint="eastAsia"/>
          <w:sz w:val="24"/>
          <w:u w:val="single"/>
        </w:rPr>
        <w:t>250M</w:t>
      </w:r>
      <w:r>
        <w:rPr>
          <w:rFonts w:ascii="宋体" w:hAnsi="宋体" w:hint="eastAsia"/>
          <w:sz w:val="24"/>
        </w:rPr>
        <w:t>），</w:t>
      </w:r>
      <w:r>
        <w:rPr>
          <w:rFonts w:ascii="宋体" w:hAnsi="宋体" w:hint="eastAsia"/>
          <w:sz w:val="24"/>
          <w:u w:val="single"/>
        </w:rPr>
        <w:t>为军人、老年人、未成年人、残疾人、务工人员、生活困难群众等特殊群体提供专门活动区域和服务项目</w:t>
      </w:r>
      <w:r>
        <w:rPr>
          <w:rFonts w:ascii="宋体" w:hAnsi="宋体" w:hint="eastAsia"/>
          <w:sz w:val="24"/>
        </w:rPr>
        <w:t>。</w:t>
      </w:r>
    </w:p>
    <w:p w:rsidR="00C64F9F" w:rsidRDefault="00C64F9F" w:rsidP="00C64F9F">
      <w:pPr>
        <w:widowControl/>
        <w:snapToGrid w:val="0"/>
        <w:spacing w:line="360" w:lineRule="auto"/>
        <w:ind w:firstLineChars="200" w:firstLine="480"/>
        <w:jc w:val="left"/>
        <w:rPr>
          <w:rFonts w:ascii="宋体" w:hAnsi="宋体"/>
          <w:sz w:val="24"/>
        </w:rPr>
      </w:pPr>
      <w:r>
        <w:rPr>
          <w:rFonts w:ascii="宋体" w:hAnsi="宋体" w:hint="eastAsia"/>
          <w:sz w:val="24"/>
        </w:rPr>
        <w:t>4.做好公共设施、设备的日常维护。落实场地安全管理责任制，制定并实施安全隐患排查与上报制度；做好设施、设备日常维护，加强场地设备巡检，定期对设施设备进行消毒和检查</w:t>
      </w:r>
      <w:r>
        <w:rPr>
          <w:rFonts w:ascii="宋体" w:hAnsi="宋体" w:hint="eastAsia"/>
          <w:color w:val="000000"/>
          <w:sz w:val="24"/>
          <w:szCs w:val="24"/>
        </w:rPr>
        <w:t>，填写检查维护记录，发现问题及时维修（维修费用由乙方承担），确保设施安全有效，防患于未然。乙方</w:t>
      </w:r>
      <w:r>
        <w:rPr>
          <w:rFonts w:ascii="宋体" w:hAnsi="宋体" w:cs="黑体" w:hint="eastAsia"/>
          <w:sz w:val="24"/>
        </w:rPr>
        <w:t>应建立安全管理制度，健</w:t>
      </w:r>
      <w:r>
        <w:rPr>
          <w:rFonts w:ascii="宋体" w:hAnsi="宋体" w:cs="黑体" w:hint="eastAsia"/>
          <w:sz w:val="24"/>
        </w:rPr>
        <w:lastRenderedPageBreak/>
        <w:t>全应急预案和安保措施。确保消防设施良好、通道畅通、标识清晰完整。</w:t>
      </w:r>
      <w:r>
        <w:rPr>
          <w:rFonts w:ascii="宋体" w:hAnsi="宋体" w:hint="eastAsia"/>
          <w:sz w:val="24"/>
        </w:rPr>
        <w:t>做好工作日志，每年开展安全应急演练不少于2次。</w:t>
      </w:r>
    </w:p>
    <w:p w:rsidR="00C64F9F" w:rsidRDefault="00C64F9F" w:rsidP="00C64F9F">
      <w:pPr>
        <w:widowControl/>
        <w:spacing w:line="360" w:lineRule="auto"/>
        <w:ind w:firstLineChars="200" w:firstLine="480"/>
        <w:contextualSpacing/>
        <w:rPr>
          <w:rFonts w:ascii="宋体" w:hAnsi="宋体"/>
          <w:sz w:val="24"/>
        </w:rPr>
      </w:pPr>
      <w:r>
        <w:rPr>
          <w:rFonts w:ascii="宋体" w:hAnsi="宋体" w:hint="eastAsia"/>
          <w:sz w:val="24"/>
        </w:rPr>
        <w:t>5.采取专业化服务与管理。街道图书分馆应配备工作人员</w:t>
      </w:r>
      <w:r>
        <w:rPr>
          <w:rFonts w:ascii="宋体" w:hAnsi="宋体" w:hint="eastAsia"/>
          <w:sz w:val="24"/>
          <w:u w:val="single"/>
        </w:rPr>
        <w:t>5</w:t>
      </w:r>
      <w:r>
        <w:rPr>
          <w:rFonts w:ascii="宋体" w:hAnsi="宋体" w:hint="eastAsia"/>
          <w:sz w:val="24"/>
        </w:rPr>
        <w:t>人（不少于5人），其中</w:t>
      </w:r>
      <w:r>
        <w:rPr>
          <w:rFonts w:ascii="宋体" w:hAnsi="宋体" w:hint="eastAsia"/>
          <w:sz w:val="24"/>
          <w:u w:val="single"/>
        </w:rPr>
        <w:t>管理负责岗1名，场馆管理岗2名，图书管理岗2名</w:t>
      </w:r>
      <w:r>
        <w:rPr>
          <w:rFonts w:ascii="宋体" w:hAnsi="宋体" w:hint="eastAsia"/>
          <w:sz w:val="24"/>
        </w:rPr>
        <w:t>，明确各岗位职责，严格执行服务规范和工作制度，服务热情规范。工作人员聘用应建立合法规范的劳动关系。现场运营团队1/3的人员应具有参与公共文化服务与管理的经历，或接受过公共文化专业培训。</w:t>
      </w:r>
      <w:r>
        <w:rPr>
          <w:rFonts w:ascii="宋体" w:hAnsi="宋体" w:hint="eastAsia"/>
          <w:sz w:val="24"/>
          <w:u w:val="single"/>
        </w:rPr>
        <w:t>每年8月底前自主组织全员参加集中培训不少于11天</w:t>
      </w:r>
      <w:r>
        <w:rPr>
          <w:rFonts w:ascii="宋体" w:hAnsi="宋体" w:hint="eastAsia"/>
          <w:sz w:val="24"/>
        </w:rPr>
        <w:t>；按要求参加区、街道文化部门组织的培训学习；符合条件的员工应积极参与公共文化服务和旅游公共服务等专业领域技术职称考试。</w:t>
      </w:r>
    </w:p>
    <w:p w:rsidR="00C64F9F" w:rsidRDefault="00C64F9F" w:rsidP="00C64F9F">
      <w:pPr>
        <w:widowControl/>
        <w:spacing w:line="360" w:lineRule="auto"/>
        <w:ind w:firstLineChars="200" w:firstLine="480"/>
        <w:contextualSpacing/>
        <w:rPr>
          <w:rFonts w:ascii="宋体" w:hAnsi="宋体"/>
          <w:sz w:val="24"/>
        </w:rPr>
      </w:pPr>
      <w:r>
        <w:rPr>
          <w:rFonts w:ascii="宋体" w:hAnsi="宋体" w:hint="eastAsia"/>
          <w:sz w:val="24"/>
        </w:rPr>
        <w:t>6.按照国家公共文化服务体系示范区创建要求，开展多种形式的宣传推广活动，提升运营场馆及服务的群众知晓率、到访率和参与率。配合落实区文化和旅游局等上级单位要求开展的相关宣传工作。做好群众满意度调查及反馈统计服务，采取问卷调查、微信调研、深度访谈等多种方式征求群众意见，不断提升和改进服务质量。每月召开1次由运营单位、群众代表、街道文化部门、各社区文化干部四方组成的联席会议，汇报工作进展、听取各方意见、审定活动安排和重要事项。</w:t>
      </w:r>
    </w:p>
    <w:p w:rsidR="00C64F9F" w:rsidRDefault="00C64F9F" w:rsidP="00C64F9F">
      <w:pPr>
        <w:widowControl/>
        <w:spacing w:line="360" w:lineRule="auto"/>
        <w:ind w:firstLineChars="200" w:firstLine="480"/>
        <w:contextualSpacing/>
        <w:rPr>
          <w:rFonts w:ascii="宋体" w:hAnsi="宋体"/>
          <w:sz w:val="24"/>
        </w:rPr>
      </w:pPr>
      <w:r>
        <w:rPr>
          <w:rFonts w:ascii="宋体" w:hAnsi="宋体" w:hint="eastAsia"/>
          <w:sz w:val="24"/>
        </w:rPr>
        <w:t>7.高效配合完成区文化馆、区图书馆、区非遗中心、街道文化部门交办的图书配送、组织活动、数据统计、档案管理等各项工作任务。严格落实意识形态工作责任制各项要求，对举办的讲座、培训、演出、沙龙等活动的具体内容、主讲人或演出者情况等提前进行审查把关，活动举办过程中安排专人盯岗把控，建立工作日志。</w:t>
      </w:r>
    </w:p>
    <w:p w:rsidR="00C64F9F" w:rsidRDefault="00C64F9F" w:rsidP="00C64F9F">
      <w:pPr>
        <w:widowControl/>
        <w:spacing w:line="360" w:lineRule="auto"/>
        <w:ind w:firstLineChars="200" w:firstLine="480"/>
        <w:contextualSpacing/>
        <w:rPr>
          <w:rFonts w:ascii="宋体" w:hAnsi="宋体"/>
          <w:sz w:val="24"/>
        </w:rPr>
      </w:pPr>
      <w:r>
        <w:rPr>
          <w:rFonts w:ascii="宋体" w:hAnsi="宋体" w:hint="eastAsia"/>
          <w:sz w:val="24"/>
        </w:rPr>
        <w:t>8.工作档案规范管理。工作有计划，项目有方案，会议有记录，各类资料、文件规范有序，有专人负责，依托台账助手等数字化平台及时进行信息上传，做好档案留存。</w:t>
      </w:r>
    </w:p>
    <w:p w:rsidR="00C64F9F" w:rsidRDefault="00C64F9F" w:rsidP="00C64F9F">
      <w:pPr>
        <w:widowControl/>
        <w:spacing w:line="360" w:lineRule="auto"/>
        <w:ind w:firstLineChars="200" w:firstLine="480"/>
        <w:contextualSpacing/>
        <w:rPr>
          <w:rFonts w:ascii="宋体" w:hAnsi="宋体"/>
          <w:sz w:val="24"/>
        </w:rPr>
      </w:pPr>
      <w:r>
        <w:rPr>
          <w:rFonts w:ascii="宋体" w:hAnsi="宋体" w:hint="eastAsia"/>
          <w:sz w:val="24"/>
        </w:rPr>
        <w:t>9.街道图书分馆的各类文体活动应优先考虑本街道辖区居民。</w:t>
      </w:r>
    </w:p>
    <w:p w:rsidR="00C64F9F" w:rsidRDefault="00C64F9F" w:rsidP="00C64F9F">
      <w:pPr>
        <w:widowControl/>
        <w:snapToGrid w:val="0"/>
        <w:spacing w:line="360" w:lineRule="auto"/>
        <w:ind w:firstLineChars="200" w:firstLine="480"/>
        <w:jc w:val="left"/>
        <w:rPr>
          <w:rFonts w:ascii="宋体" w:hAnsi="宋体"/>
          <w:sz w:val="24"/>
        </w:rPr>
      </w:pPr>
      <w:r>
        <w:rPr>
          <w:rFonts w:ascii="宋体" w:hAnsi="宋体" w:hint="eastAsia"/>
          <w:sz w:val="24"/>
        </w:rPr>
        <w:t>10.做好场馆内固定资产管理，建立登记、交接、维护等相关台账。</w:t>
      </w:r>
      <w:r>
        <w:rPr>
          <w:rFonts w:ascii="宋体" w:hAnsi="宋体" w:hint="eastAsia"/>
          <w:color w:val="000000"/>
          <w:sz w:val="24"/>
          <w:szCs w:val="24"/>
        </w:rPr>
        <w:t>合同期满前进行固定资产盘点，提交盘点明细。盘亏物品由乙方予以补齐。</w:t>
      </w:r>
    </w:p>
    <w:p w:rsidR="00C64F9F" w:rsidRDefault="00C64F9F" w:rsidP="00C64F9F">
      <w:pPr>
        <w:widowControl/>
        <w:spacing w:line="360" w:lineRule="auto"/>
        <w:ind w:firstLineChars="200" w:firstLine="480"/>
        <w:contextualSpacing/>
        <w:rPr>
          <w:rFonts w:ascii="宋体" w:hAnsi="宋体"/>
          <w:sz w:val="24"/>
        </w:rPr>
      </w:pPr>
      <w:r>
        <w:rPr>
          <w:rFonts w:ascii="宋体" w:hAnsi="宋体" w:hint="eastAsia"/>
          <w:sz w:val="24"/>
        </w:rPr>
        <w:t>11.不得在社会化运营设施内开展与公共文化服务无关的商业经营项目。</w:t>
      </w:r>
    </w:p>
    <w:p w:rsidR="00C64F9F" w:rsidRDefault="00C64F9F" w:rsidP="00C64F9F">
      <w:pPr>
        <w:pStyle w:val="18"/>
        <w:spacing w:line="360" w:lineRule="auto"/>
        <w:ind w:firstLine="480"/>
        <w:rPr>
          <w:rFonts w:ascii="宋体" w:hAnsi="宋体"/>
          <w:sz w:val="24"/>
        </w:rPr>
      </w:pPr>
      <w:r>
        <w:rPr>
          <w:rFonts w:ascii="宋体" w:hAnsi="宋体" w:hint="eastAsia"/>
          <w:sz w:val="24"/>
        </w:rPr>
        <w:t>12.</w:t>
      </w:r>
      <w:r>
        <w:rPr>
          <w:rFonts w:ascii="宋体" w:hAnsi="宋体" w:hint="eastAsia"/>
          <w:sz w:val="24"/>
          <w:szCs w:val="24"/>
        </w:rPr>
        <w:t>为保障服务数量和质量，合同资金一般要求采取后付费或者分段拨付的方式，按服务效果予以支付。乙方要严格履行合同义务，按时完成服务项目任务，</w:t>
      </w:r>
      <w:r>
        <w:rPr>
          <w:rFonts w:ascii="宋体" w:hAnsi="宋体" w:hint="eastAsia"/>
          <w:sz w:val="24"/>
          <w:szCs w:val="24"/>
        </w:rPr>
        <w:lastRenderedPageBreak/>
        <w:t>保证服务数量、质量和效果，严禁转包行为。</w:t>
      </w:r>
    </w:p>
    <w:p w:rsidR="00C64F9F" w:rsidRDefault="00C64F9F" w:rsidP="00C64F9F">
      <w:pPr>
        <w:widowControl/>
        <w:spacing w:line="360" w:lineRule="auto"/>
        <w:ind w:firstLineChars="200" w:firstLine="480"/>
        <w:contextualSpacing/>
        <w:rPr>
          <w:rFonts w:ascii="宋体" w:hAnsi="宋体"/>
          <w:sz w:val="24"/>
        </w:rPr>
      </w:pPr>
      <w:r>
        <w:rPr>
          <w:rFonts w:ascii="宋体" w:hAnsi="宋体" w:hint="eastAsia"/>
          <w:sz w:val="24"/>
        </w:rPr>
        <w:t>（二）基本服务项目</w:t>
      </w:r>
    </w:p>
    <w:p w:rsidR="00C64F9F" w:rsidRDefault="00C64F9F" w:rsidP="00C64F9F">
      <w:pPr>
        <w:widowControl/>
        <w:spacing w:line="360" w:lineRule="auto"/>
        <w:ind w:firstLineChars="200" w:firstLine="480"/>
        <w:rPr>
          <w:rFonts w:ascii="宋体" w:hAnsi="宋体" w:cs="宋体"/>
          <w:sz w:val="24"/>
        </w:rPr>
      </w:pPr>
      <w:r>
        <w:rPr>
          <w:rFonts w:ascii="宋体" w:hAnsi="宋体" w:cs="宋体" w:hint="eastAsia"/>
          <w:sz w:val="24"/>
        </w:rPr>
        <w:t>1.图书阅览</w:t>
      </w:r>
    </w:p>
    <w:p w:rsidR="00C64F9F" w:rsidRDefault="00C64F9F" w:rsidP="00C64F9F">
      <w:pPr>
        <w:widowControl/>
        <w:spacing w:line="360" w:lineRule="auto"/>
        <w:ind w:firstLineChars="200" w:firstLine="480"/>
        <w:rPr>
          <w:rFonts w:ascii="宋体" w:hAnsi="宋体" w:cs="宋体"/>
          <w:sz w:val="24"/>
        </w:rPr>
      </w:pPr>
      <w:r>
        <w:rPr>
          <w:rFonts w:ascii="宋体" w:hAnsi="宋体" w:cs="宋体" w:hint="eastAsia"/>
          <w:sz w:val="24"/>
        </w:rPr>
        <w:t>(1）街道图书分馆正常开放。确保功能分区合理，服务设施齐全，图书排架规范，标识系统清楚。“一卡通”读者图书借还系统正常使用，包括读者办证、外借和还书，实现通借通还。</w:t>
      </w:r>
    </w:p>
    <w:p w:rsidR="00C64F9F" w:rsidRDefault="00C64F9F" w:rsidP="00C64F9F">
      <w:pPr>
        <w:widowControl/>
        <w:spacing w:line="360" w:lineRule="auto"/>
        <w:ind w:firstLineChars="200" w:firstLine="480"/>
        <w:rPr>
          <w:rFonts w:ascii="宋体" w:hAnsi="宋体" w:cs="宋体"/>
          <w:sz w:val="24"/>
        </w:rPr>
      </w:pPr>
      <w:r>
        <w:rPr>
          <w:rFonts w:ascii="宋体" w:hAnsi="宋体" w:cs="宋体" w:hint="eastAsia"/>
          <w:sz w:val="24"/>
        </w:rPr>
        <w:t>(2）街道图书分馆阅览室开放期间要保证2名以上工作人员同时在岗。工作人员需接受区图书馆岗前培训，培训合格后上岗。</w:t>
      </w:r>
    </w:p>
    <w:p w:rsidR="00C64F9F" w:rsidRDefault="00C64F9F" w:rsidP="00C64F9F">
      <w:pPr>
        <w:widowControl/>
        <w:spacing w:line="360" w:lineRule="auto"/>
        <w:ind w:firstLineChars="200" w:firstLine="480"/>
        <w:rPr>
          <w:rFonts w:ascii="宋体" w:hAnsi="宋体" w:cs="宋体"/>
          <w:sz w:val="24"/>
        </w:rPr>
      </w:pPr>
      <w:r>
        <w:rPr>
          <w:rFonts w:ascii="宋体" w:hAnsi="宋体" w:cs="宋体" w:hint="eastAsia"/>
          <w:sz w:val="24"/>
        </w:rPr>
        <w:t>(3）街道图书分馆年人均到馆次数 0.6 次以上，</w:t>
      </w:r>
      <w:r>
        <w:rPr>
          <w:rFonts w:ascii="宋体" w:hAnsi="宋体" w:cs="宋体" w:hint="eastAsia"/>
          <w:sz w:val="24"/>
          <w:u w:val="single"/>
        </w:rPr>
        <w:t>图书年外借册次1.8万册次以上</w:t>
      </w:r>
      <w:r>
        <w:rPr>
          <w:rFonts w:ascii="宋体" w:hAnsi="宋体" w:cs="宋体" w:hint="eastAsia"/>
          <w:sz w:val="24"/>
        </w:rPr>
        <w:t>。</w:t>
      </w:r>
    </w:p>
    <w:p w:rsidR="00C64F9F" w:rsidRDefault="00C64F9F" w:rsidP="00C64F9F">
      <w:pPr>
        <w:widowControl/>
        <w:spacing w:line="360" w:lineRule="auto"/>
        <w:ind w:firstLineChars="200" w:firstLine="480"/>
        <w:rPr>
          <w:rFonts w:ascii="宋体" w:hAnsi="宋体" w:cs="宋体"/>
          <w:sz w:val="24"/>
        </w:rPr>
      </w:pPr>
      <w:r>
        <w:rPr>
          <w:rFonts w:ascii="宋体" w:hAnsi="宋体" w:cs="宋体" w:hint="eastAsia"/>
          <w:sz w:val="24"/>
        </w:rPr>
        <w:t>(4）街道图书分馆图书馆藏书量达到1.2万册，且年人均新增≥0.1 册，新增图书要纳入检索系统。</w:t>
      </w:r>
    </w:p>
    <w:p w:rsidR="00C64F9F" w:rsidRDefault="00C64F9F" w:rsidP="00C64F9F">
      <w:pPr>
        <w:widowControl/>
        <w:spacing w:line="360" w:lineRule="auto"/>
        <w:ind w:firstLineChars="200" w:firstLine="480"/>
        <w:rPr>
          <w:rFonts w:ascii="宋体" w:hAnsi="宋体" w:cs="宋体"/>
          <w:sz w:val="24"/>
        </w:rPr>
      </w:pPr>
      <w:r>
        <w:rPr>
          <w:rFonts w:ascii="宋体" w:hAnsi="宋体" w:cs="宋体" w:hint="eastAsia"/>
          <w:sz w:val="24"/>
        </w:rPr>
        <w:t>(5）流转配送周期每季度不少于1次，年流转不少于4次。每年新增和流转配送图书比例不低于总藏书量的三分之一。</w:t>
      </w:r>
    </w:p>
    <w:p w:rsidR="00C64F9F" w:rsidRDefault="00C64F9F" w:rsidP="00C64F9F">
      <w:pPr>
        <w:widowControl/>
        <w:spacing w:line="360" w:lineRule="auto"/>
        <w:ind w:firstLineChars="200" w:firstLine="480"/>
        <w:rPr>
          <w:rFonts w:ascii="宋体" w:hAnsi="宋体" w:cs="宋体"/>
          <w:sz w:val="24"/>
          <w:u w:val="single"/>
        </w:rPr>
      </w:pPr>
      <w:r>
        <w:rPr>
          <w:rFonts w:ascii="宋体" w:hAnsi="宋体" w:cs="宋体" w:hint="eastAsia"/>
          <w:sz w:val="24"/>
        </w:rPr>
        <w:t>(6）</w:t>
      </w:r>
      <w:r>
        <w:rPr>
          <w:rFonts w:ascii="宋体" w:hAnsi="宋体" w:cs="宋体" w:hint="eastAsia"/>
          <w:sz w:val="24"/>
          <w:u w:val="single"/>
        </w:rPr>
        <w:t>公共图书馆实际持证读者数≥215人，每年持证人口的总量较去年有增加。</w:t>
      </w:r>
    </w:p>
    <w:p w:rsidR="00C64F9F" w:rsidRDefault="00C64F9F" w:rsidP="00C64F9F">
      <w:pPr>
        <w:widowControl/>
        <w:spacing w:line="360" w:lineRule="auto"/>
        <w:ind w:firstLineChars="200" w:firstLine="480"/>
        <w:rPr>
          <w:rFonts w:ascii="宋体" w:hAnsi="宋体" w:cs="宋体"/>
          <w:sz w:val="24"/>
          <w:u w:val="single"/>
        </w:rPr>
      </w:pPr>
      <w:r>
        <w:rPr>
          <w:rFonts w:ascii="宋体" w:hAnsi="宋体" w:cs="宋体" w:hint="eastAsia"/>
          <w:sz w:val="24"/>
        </w:rPr>
        <w:t>(7）</w:t>
      </w:r>
      <w:r>
        <w:rPr>
          <w:rFonts w:ascii="宋体" w:hAnsi="宋体" w:cs="宋体" w:hint="eastAsia"/>
          <w:sz w:val="24"/>
          <w:u w:val="single"/>
        </w:rPr>
        <w:t>有总分馆挂牌，有统一的总分馆管理制度。配合总馆完成全年活动配送任务，参加总馆安排的业务培训和指导工作，每年8月份之前不少于4次。参加总馆安排的业务培训和指导工作，每年8月份之前不少于4次。</w:t>
      </w:r>
    </w:p>
    <w:p w:rsidR="00C64F9F" w:rsidRDefault="00C64F9F" w:rsidP="00C64F9F">
      <w:pPr>
        <w:widowControl/>
        <w:spacing w:line="360" w:lineRule="auto"/>
        <w:ind w:firstLineChars="200" w:firstLine="480"/>
        <w:rPr>
          <w:rFonts w:ascii="宋体" w:hAnsi="宋体" w:cs="宋体"/>
          <w:sz w:val="24"/>
        </w:rPr>
      </w:pPr>
      <w:r>
        <w:rPr>
          <w:rFonts w:ascii="宋体" w:hAnsi="宋体" w:cs="宋体" w:hint="eastAsia"/>
          <w:sz w:val="24"/>
        </w:rPr>
        <w:t>2．活动开展</w:t>
      </w:r>
    </w:p>
    <w:p w:rsidR="00C64F9F" w:rsidRDefault="00C64F9F" w:rsidP="00C64F9F">
      <w:pPr>
        <w:spacing w:line="360" w:lineRule="auto"/>
        <w:ind w:firstLineChars="200" w:firstLine="480"/>
        <w:rPr>
          <w:rFonts w:ascii="宋体" w:hAnsi="宋体" w:cs="宋体"/>
          <w:sz w:val="24"/>
        </w:rPr>
      </w:pPr>
      <w:r>
        <w:rPr>
          <w:rFonts w:ascii="宋体" w:hAnsi="宋体" w:cs="宋体" w:hint="eastAsia"/>
          <w:sz w:val="24"/>
        </w:rPr>
        <w:t>(1）全年组织开展各类活动不少于220场次，其中包括</w:t>
      </w:r>
      <w:r>
        <w:rPr>
          <w:rFonts w:ascii="宋体" w:hAnsi="宋体" w:cs="宋体" w:hint="eastAsia"/>
          <w:sz w:val="24"/>
          <w:u w:val="single"/>
        </w:rPr>
        <w:t>公益培训及讲座24次以上</w:t>
      </w:r>
      <w:r>
        <w:rPr>
          <w:rFonts w:ascii="宋体" w:hAnsi="宋体" w:cs="宋体" w:hint="eastAsia"/>
          <w:sz w:val="24"/>
        </w:rPr>
        <w:t>、全民阅读推广活动</w:t>
      </w:r>
      <w:r>
        <w:rPr>
          <w:rFonts w:ascii="宋体" w:hAnsi="宋体" w:cs="宋体" w:hint="eastAsia"/>
          <w:sz w:val="24"/>
          <w:u w:val="single"/>
        </w:rPr>
        <w:t>20</w:t>
      </w:r>
      <w:r>
        <w:rPr>
          <w:rFonts w:ascii="宋体" w:hAnsi="宋体" w:cs="宋体" w:hint="eastAsia"/>
          <w:sz w:val="24"/>
        </w:rPr>
        <w:t>次以上、未成年人专项阅读推广</w:t>
      </w:r>
      <w:r>
        <w:rPr>
          <w:rFonts w:ascii="宋体" w:hAnsi="宋体" w:cs="宋体" w:hint="eastAsia"/>
          <w:sz w:val="24"/>
          <w:u w:val="single"/>
        </w:rPr>
        <w:t>12</w:t>
      </w:r>
      <w:r>
        <w:rPr>
          <w:rFonts w:ascii="宋体" w:hAnsi="宋体" w:cs="宋体" w:hint="eastAsia"/>
          <w:sz w:val="24"/>
        </w:rPr>
        <w:t>次以上、非遗科普类阅读活动</w:t>
      </w:r>
      <w:r>
        <w:rPr>
          <w:rFonts w:ascii="宋体" w:hAnsi="宋体" w:cs="宋体" w:hint="eastAsia"/>
          <w:sz w:val="24"/>
          <w:u w:val="single"/>
        </w:rPr>
        <w:t>16</w:t>
      </w:r>
      <w:r>
        <w:rPr>
          <w:rFonts w:ascii="宋体" w:hAnsi="宋体" w:cs="宋体" w:hint="eastAsia"/>
          <w:sz w:val="24"/>
        </w:rPr>
        <w:t>次以上、文娱活动类</w:t>
      </w:r>
      <w:r>
        <w:rPr>
          <w:rFonts w:ascii="宋体" w:hAnsi="宋体" w:cs="宋体" w:hint="eastAsia"/>
          <w:sz w:val="24"/>
          <w:u w:val="single"/>
        </w:rPr>
        <w:t>10</w:t>
      </w:r>
      <w:r>
        <w:rPr>
          <w:rFonts w:ascii="宋体" w:hAnsi="宋体" w:cs="宋体" w:hint="eastAsia"/>
          <w:sz w:val="24"/>
        </w:rPr>
        <w:t>次以上。参与群众要覆盖特殊群体（老年人、未成年人、残疾人及务工人员等）。乙方应引入专家、艺术家等知名人士以及高端品牌活动等优质资源，不断提升街道图书分馆的知名度和影响力，实现文化团队品牌示范性。</w:t>
      </w:r>
    </w:p>
    <w:p w:rsidR="00C64F9F" w:rsidRDefault="00C64F9F" w:rsidP="00C64F9F">
      <w:pPr>
        <w:widowControl/>
        <w:spacing w:line="360" w:lineRule="auto"/>
        <w:ind w:firstLineChars="200" w:firstLine="480"/>
        <w:rPr>
          <w:rFonts w:ascii="宋体" w:hAnsi="宋体" w:cs="宋体"/>
          <w:sz w:val="24"/>
        </w:rPr>
      </w:pPr>
      <w:r>
        <w:rPr>
          <w:rFonts w:ascii="宋体" w:hAnsi="宋体" w:cs="宋体" w:hint="eastAsia"/>
          <w:sz w:val="24"/>
        </w:rPr>
        <w:t>(2）每周在石景山文E 发布文化活动不少于4场次。积极引导群众通过扫码签到方式使用“石景山文E”APP，</w:t>
      </w:r>
      <w:r>
        <w:rPr>
          <w:rFonts w:ascii="宋体" w:hAnsi="宋体" w:cs="宋体" w:hint="eastAsia"/>
          <w:sz w:val="24"/>
          <w:u w:val="single"/>
        </w:rPr>
        <w:t>扫码签到率不低于80%</w:t>
      </w:r>
      <w:r>
        <w:rPr>
          <w:rFonts w:ascii="宋体" w:hAnsi="宋体" w:cs="宋体" w:hint="eastAsia"/>
          <w:sz w:val="24"/>
        </w:rPr>
        <w:t>。</w:t>
      </w:r>
    </w:p>
    <w:p w:rsidR="00C64F9F" w:rsidRDefault="00C64F9F" w:rsidP="00C64F9F">
      <w:pPr>
        <w:widowControl/>
        <w:spacing w:line="360" w:lineRule="auto"/>
        <w:ind w:firstLineChars="200" w:firstLine="480"/>
        <w:rPr>
          <w:rFonts w:ascii="宋体" w:hAnsi="宋体" w:cs="宋体"/>
          <w:sz w:val="24"/>
        </w:rPr>
      </w:pPr>
      <w:r>
        <w:rPr>
          <w:rFonts w:ascii="宋体" w:hAnsi="宋体" w:cs="宋体" w:hint="eastAsia"/>
          <w:sz w:val="24"/>
        </w:rPr>
        <w:lastRenderedPageBreak/>
        <w:t>(3）</w:t>
      </w:r>
      <w:r>
        <w:rPr>
          <w:rFonts w:ascii="宋体" w:hAnsi="宋体" w:cs="宋体" w:hint="eastAsia"/>
          <w:sz w:val="24"/>
          <w:u w:val="single"/>
        </w:rPr>
        <w:t>针对在本街道和所辖社区统计在册的、具备一定规模、常年开展活动的群众业余文艺团队开展培训辅导，每支团队每年2次（不少于2次）</w:t>
      </w:r>
      <w:r>
        <w:rPr>
          <w:rFonts w:ascii="宋体" w:hAnsi="宋体" w:cs="宋体" w:hint="eastAsia"/>
          <w:sz w:val="24"/>
        </w:rPr>
        <w:t>。</w:t>
      </w:r>
    </w:p>
    <w:p w:rsidR="00C64F9F" w:rsidRDefault="00C64F9F" w:rsidP="00C64F9F">
      <w:pPr>
        <w:widowControl/>
        <w:snapToGrid w:val="0"/>
        <w:spacing w:line="360" w:lineRule="auto"/>
        <w:ind w:firstLineChars="200" w:firstLine="480"/>
        <w:jc w:val="left"/>
        <w:rPr>
          <w:rFonts w:ascii="宋体" w:hAnsi="宋体" w:cs="宋体"/>
          <w:sz w:val="24"/>
        </w:rPr>
      </w:pPr>
      <w:r>
        <w:rPr>
          <w:rFonts w:ascii="宋体" w:hAnsi="宋体" w:cs="宋体" w:hint="eastAsia"/>
          <w:sz w:val="24"/>
        </w:rPr>
        <w:t>(4）结合辖区中小学需求，广泛深入开展校外教育活动，开展公共文化进校园服务。</w:t>
      </w:r>
    </w:p>
    <w:p w:rsidR="00C64F9F" w:rsidRDefault="00C64F9F" w:rsidP="00C64F9F">
      <w:pPr>
        <w:widowControl/>
        <w:snapToGrid w:val="0"/>
        <w:spacing w:line="360" w:lineRule="auto"/>
        <w:ind w:firstLineChars="200" w:firstLine="480"/>
        <w:jc w:val="left"/>
        <w:rPr>
          <w:rFonts w:ascii="宋体" w:hAnsi="宋体"/>
          <w:color w:val="000000"/>
          <w:sz w:val="24"/>
          <w:szCs w:val="24"/>
        </w:rPr>
      </w:pPr>
      <w:r>
        <w:rPr>
          <w:rFonts w:ascii="宋体" w:hAnsi="宋体" w:cs="宋体" w:hint="eastAsia"/>
          <w:sz w:val="24"/>
        </w:rPr>
        <w:t>(5）乙方</w:t>
      </w:r>
      <w:r>
        <w:rPr>
          <w:rFonts w:ascii="宋体" w:hAnsi="宋体" w:hint="eastAsia"/>
          <w:color w:val="000000"/>
          <w:sz w:val="24"/>
          <w:szCs w:val="24"/>
        </w:rPr>
        <w:t>需围绕街道重点工作，根据街道和社区要求开展相关重点工作的主题活动及宣传。</w:t>
      </w:r>
    </w:p>
    <w:p w:rsidR="00C64F9F" w:rsidRDefault="00C64F9F" w:rsidP="00C64F9F">
      <w:pPr>
        <w:widowControl/>
        <w:snapToGrid w:val="0"/>
        <w:spacing w:line="360" w:lineRule="auto"/>
        <w:ind w:firstLineChars="200" w:firstLine="480"/>
        <w:jc w:val="left"/>
        <w:rPr>
          <w:rFonts w:ascii="宋体" w:hAnsi="宋体" w:cs="宋体"/>
          <w:sz w:val="24"/>
        </w:rPr>
      </w:pPr>
      <w:r>
        <w:rPr>
          <w:rFonts w:ascii="宋体" w:hAnsi="宋体" w:cs="宋体" w:hint="eastAsia"/>
          <w:sz w:val="24"/>
        </w:rPr>
        <w:t>(6）</w:t>
      </w:r>
      <w:r>
        <w:rPr>
          <w:rFonts w:ascii="宋体" w:hAnsi="宋体" w:hint="eastAsia"/>
          <w:color w:val="000000"/>
          <w:sz w:val="24"/>
          <w:szCs w:val="24"/>
        </w:rPr>
        <w:t>乙方需在本项目服务期内根据街道安排在包片社区开展活动，结合街道要求和居民需求，每季度至少选择一个社区策划并开展活动，并在市媒及以上进行新闻宣传报道。</w:t>
      </w:r>
    </w:p>
    <w:p w:rsidR="00C64F9F" w:rsidRDefault="00C64F9F" w:rsidP="00C64F9F">
      <w:pPr>
        <w:widowControl/>
        <w:spacing w:line="360" w:lineRule="auto"/>
        <w:ind w:firstLineChars="200" w:firstLine="480"/>
        <w:rPr>
          <w:rFonts w:ascii="宋体" w:hAnsi="宋体" w:cs="宋体"/>
          <w:sz w:val="24"/>
        </w:rPr>
      </w:pPr>
      <w:r>
        <w:rPr>
          <w:rFonts w:ascii="宋体" w:hAnsi="宋体" w:cs="宋体" w:hint="eastAsia"/>
          <w:sz w:val="24"/>
        </w:rPr>
        <w:t>（三）其他</w:t>
      </w:r>
    </w:p>
    <w:p w:rsidR="00C64F9F" w:rsidRDefault="00C64F9F" w:rsidP="00C64F9F">
      <w:pPr>
        <w:widowControl/>
        <w:spacing w:line="360" w:lineRule="auto"/>
        <w:ind w:firstLineChars="200" w:firstLine="480"/>
        <w:rPr>
          <w:rFonts w:ascii="宋体" w:hAnsi="宋体" w:cs="宋体"/>
          <w:sz w:val="24"/>
        </w:rPr>
      </w:pPr>
      <w:r>
        <w:rPr>
          <w:rFonts w:ascii="宋体" w:hAnsi="宋体" w:cs="宋体" w:hint="eastAsia"/>
          <w:sz w:val="24"/>
        </w:rPr>
        <w:t xml:space="preserve">1.供应商全面负责街道图书分馆运营的各项工作，包括运营制度的制定、月度活动计划方案拟定、活动方案策划与执行、活动宣传与推广、活动场馆安全保障等维护工作，接受甲方审定与监督。按时免费开放文化设施，维护运营秩序，为群众提供基本公共文化服务，组织开展群众文化需求调查和满意度评价统计工作，及时上报各类文化活动信息、基础数据、统计报表，按要求做好工作档案等。 </w:t>
      </w:r>
    </w:p>
    <w:p w:rsidR="00C64F9F" w:rsidRDefault="00C64F9F" w:rsidP="00C64F9F">
      <w:pPr>
        <w:widowControl/>
        <w:spacing w:line="360" w:lineRule="auto"/>
        <w:ind w:firstLineChars="200" w:firstLine="480"/>
        <w:rPr>
          <w:rFonts w:ascii="宋体" w:hAnsi="宋体" w:cs="宋体"/>
          <w:sz w:val="24"/>
        </w:rPr>
      </w:pPr>
      <w:r>
        <w:rPr>
          <w:rFonts w:ascii="宋体" w:hAnsi="宋体" w:cs="宋体" w:hint="eastAsia"/>
          <w:sz w:val="24"/>
        </w:rPr>
        <w:t>2.做好甲方要求的其他文化工作。</w:t>
      </w:r>
    </w:p>
    <w:p w:rsidR="00C64F9F" w:rsidRDefault="00C64F9F" w:rsidP="00C64F9F">
      <w:pPr>
        <w:widowControl/>
        <w:spacing w:line="360" w:lineRule="auto"/>
        <w:ind w:firstLineChars="200" w:firstLine="480"/>
        <w:rPr>
          <w:rFonts w:ascii="宋体" w:hAnsi="宋体" w:cs="宋体"/>
          <w:sz w:val="24"/>
        </w:rPr>
      </w:pPr>
      <w:r>
        <w:rPr>
          <w:rFonts w:ascii="宋体" w:hAnsi="宋体" w:cs="宋体" w:hint="eastAsia"/>
          <w:sz w:val="24"/>
        </w:rPr>
        <w:t>3.绩效考核奖金5万元整(已包括在合同总价内)，考核标准为:</w:t>
      </w:r>
    </w:p>
    <w:p w:rsidR="00C64F9F" w:rsidRDefault="00C64F9F" w:rsidP="00C64F9F">
      <w:pPr>
        <w:widowControl/>
        <w:spacing w:line="360" w:lineRule="auto"/>
        <w:ind w:firstLineChars="200" w:firstLine="480"/>
        <w:rPr>
          <w:rFonts w:ascii="宋体" w:hAnsi="宋体" w:cs="宋体"/>
          <w:sz w:val="24"/>
        </w:rPr>
      </w:pPr>
      <w:r>
        <w:rPr>
          <w:rFonts w:ascii="宋体" w:hAnsi="宋体" w:cs="宋体" w:hint="eastAsia"/>
          <w:sz w:val="24"/>
        </w:rPr>
        <w:t>(1)市级考核排名前50或区级年度考核排名前5，绩效考核奖金全额发放；</w:t>
      </w:r>
    </w:p>
    <w:p w:rsidR="00C64F9F" w:rsidRDefault="00C64F9F" w:rsidP="00C64F9F">
      <w:pPr>
        <w:widowControl/>
        <w:spacing w:line="360" w:lineRule="auto"/>
        <w:ind w:firstLineChars="200" w:firstLine="480"/>
        <w:rPr>
          <w:rFonts w:ascii="宋体" w:hAnsi="宋体" w:cs="宋体"/>
          <w:sz w:val="24"/>
        </w:rPr>
      </w:pPr>
      <w:r>
        <w:rPr>
          <w:rFonts w:ascii="宋体" w:hAnsi="宋体" w:cs="宋体" w:hint="eastAsia"/>
          <w:sz w:val="24"/>
        </w:rPr>
        <w:t>(2)区级年度考核排名6-9名，扣除绩效考核奖金30%；</w:t>
      </w:r>
    </w:p>
    <w:p w:rsidR="00C64F9F" w:rsidRDefault="00C64F9F" w:rsidP="00C64F9F">
      <w:pPr>
        <w:widowControl/>
        <w:spacing w:line="360" w:lineRule="auto"/>
        <w:ind w:firstLineChars="200" w:firstLine="480"/>
        <w:rPr>
          <w:rFonts w:ascii="宋体" w:hAnsi="宋体" w:cs="宋体"/>
          <w:sz w:val="24"/>
        </w:rPr>
      </w:pPr>
      <w:r>
        <w:rPr>
          <w:rFonts w:ascii="宋体" w:hAnsi="宋体" w:cs="宋体" w:hint="eastAsia"/>
          <w:sz w:val="24"/>
        </w:rPr>
        <w:t>(3)市级考核排名后100或区级年度考核排名后3，扣除绩效考核奖金50%；</w:t>
      </w:r>
    </w:p>
    <w:p w:rsidR="00C64F9F" w:rsidRDefault="00C64F9F" w:rsidP="00C64F9F">
      <w:pPr>
        <w:widowControl/>
        <w:spacing w:line="360" w:lineRule="auto"/>
        <w:ind w:firstLineChars="200" w:firstLine="480"/>
        <w:rPr>
          <w:rFonts w:ascii="宋体" w:hAnsi="宋体" w:cs="宋体"/>
          <w:sz w:val="24"/>
        </w:rPr>
      </w:pPr>
      <w:r>
        <w:rPr>
          <w:rFonts w:ascii="宋体" w:hAnsi="宋体" w:cs="宋体" w:hint="eastAsia"/>
          <w:sz w:val="24"/>
        </w:rPr>
        <w:t>(4)因乙方原因给甲方造成创城、卫生区复审等不良影响情况以及12345工单未解决、不满意的问题，每出现一次上述问题扣除绩效考核奖金1万元整。出现上述问题超过3次（含3次），第二年取消参加运营投标资格。</w:t>
      </w:r>
    </w:p>
    <w:p w:rsidR="00C64F9F" w:rsidRDefault="00C64F9F" w:rsidP="00C64F9F">
      <w:pPr>
        <w:widowControl/>
        <w:spacing w:line="360" w:lineRule="auto"/>
        <w:ind w:firstLineChars="200" w:firstLine="480"/>
        <w:rPr>
          <w:rFonts w:ascii="宋体" w:hAnsi="宋体" w:cs="宋体"/>
          <w:sz w:val="24"/>
        </w:rPr>
      </w:pPr>
      <w:r>
        <w:rPr>
          <w:rFonts w:ascii="宋体" w:hAnsi="宋体" w:cs="宋体" w:hint="eastAsia"/>
          <w:sz w:val="24"/>
        </w:rPr>
        <w:t>4.上述委托内容尚有未尽事宜，甲乙双方可另经友好协商以附件形式予以补充完善。</w:t>
      </w:r>
    </w:p>
    <w:p w:rsidR="00C64F9F" w:rsidRDefault="00C64F9F" w:rsidP="00C64F9F">
      <w:pPr>
        <w:spacing w:line="360" w:lineRule="auto"/>
        <w:ind w:firstLineChars="200" w:firstLine="482"/>
        <w:rPr>
          <w:rFonts w:ascii="宋体" w:hAnsi="宋体"/>
          <w:b/>
          <w:bCs/>
          <w:sz w:val="24"/>
        </w:rPr>
      </w:pPr>
      <w:r>
        <w:rPr>
          <w:rFonts w:ascii="宋体" w:hAnsi="宋体"/>
          <w:b/>
          <w:bCs/>
          <w:sz w:val="24"/>
        </w:rPr>
        <w:t>第二条 合同期限</w:t>
      </w:r>
    </w:p>
    <w:p w:rsidR="00C64F9F" w:rsidRDefault="00C64F9F" w:rsidP="00C64F9F">
      <w:pPr>
        <w:spacing w:line="360" w:lineRule="auto"/>
        <w:ind w:firstLineChars="200" w:firstLine="480"/>
        <w:rPr>
          <w:rFonts w:ascii="宋体" w:hAnsi="宋体"/>
          <w:sz w:val="24"/>
        </w:rPr>
      </w:pPr>
      <w:r>
        <w:rPr>
          <w:rFonts w:ascii="宋体" w:hAnsi="宋体"/>
          <w:sz w:val="24"/>
        </w:rPr>
        <w:t>本协议自</w:t>
      </w:r>
      <w:r>
        <w:rPr>
          <w:rFonts w:ascii="宋体" w:hAnsi="宋体" w:hint="eastAsia"/>
          <w:sz w:val="24"/>
        </w:rPr>
        <w:t>2024</w:t>
      </w:r>
      <w:r>
        <w:rPr>
          <w:rFonts w:ascii="宋体" w:hAnsi="宋体"/>
          <w:sz w:val="24"/>
        </w:rPr>
        <w:t>年</w:t>
      </w:r>
      <w:r>
        <w:rPr>
          <w:rFonts w:ascii="宋体" w:hAnsi="宋体" w:hint="eastAsia"/>
          <w:sz w:val="24"/>
        </w:rPr>
        <w:t>07</w:t>
      </w:r>
      <w:r>
        <w:rPr>
          <w:rFonts w:ascii="宋体" w:hAnsi="宋体"/>
          <w:sz w:val="24"/>
        </w:rPr>
        <w:t>月</w:t>
      </w:r>
      <w:r>
        <w:rPr>
          <w:rFonts w:ascii="宋体" w:hAnsi="宋体" w:hint="eastAsia"/>
          <w:sz w:val="24"/>
        </w:rPr>
        <w:t>01</w:t>
      </w:r>
      <w:r>
        <w:rPr>
          <w:rFonts w:ascii="宋体" w:hAnsi="宋体"/>
          <w:sz w:val="24"/>
        </w:rPr>
        <w:t>日起生效，有效期限至</w:t>
      </w:r>
      <w:r>
        <w:rPr>
          <w:rFonts w:ascii="宋体" w:hAnsi="宋体" w:hint="eastAsia"/>
          <w:sz w:val="24"/>
        </w:rPr>
        <w:t>2025</w:t>
      </w:r>
      <w:r>
        <w:rPr>
          <w:rFonts w:ascii="宋体" w:hAnsi="宋体"/>
          <w:sz w:val="24"/>
        </w:rPr>
        <w:t>年</w:t>
      </w:r>
      <w:r>
        <w:rPr>
          <w:rFonts w:ascii="宋体" w:hAnsi="宋体" w:hint="eastAsia"/>
          <w:sz w:val="24"/>
        </w:rPr>
        <w:t>06</w:t>
      </w:r>
      <w:r>
        <w:rPr>
          <w:rFonts w:ascii="宋体" w:hAnsi="宋体"/>
          <w:sz w:val="24"/>
        </w:rPr>
        <w:t>月</w:t>
      </w:r>
      <w:r>
        <w:rPr>
          <w:rFonts w:ascii="宋体" w:hAnsi="宋体" w:hint="eastAsia"/>
          <w:sz w:val="24"/>
        </w:rPr>
        <w:t>30</w:t>
      </w:r>
      <w:r>
        <w:rPr>
          <w:rFonts w:ascii="宋体" w:hAnsi="宋体"/>
          <w:sz w:val="24"/>
        </w:rPr>
        <w:t>日。合同期限届满时，甲方可根据乙方服务质量以及政府相关部门发布的招标投标、政府采购相关政策、法律法规</w:t>
      </w:r>
      <w:r>
        <w:rPr>
          <w:rFonts w:ascii="宋体" w:hAnsi="宋体" w:hint="eastAsia"/>
          <w:sz w:val="24"/>
        </w:rPr>
        <w:t>以及自身实际需要</w:t>
      </w:r>
      <w:r>
        <w:rPr>
          <w:rFonts w:ascii="宋体" w:hAnsi="宋体"/>
          <w:sz w:val="24"/>
        </w:rPr>
        <w:t>决定是否与乙方续约。</w:t>
      </w:r>
    </w:p>
    <w:p w:rsidR="00C64F9F" w:rsidRDefault="00C64F9F" w:rsidP="00C64F9F">
      <w:pPr>
        <w:spacing w:line="360" w:lineRule="auto"/>
        <w:ind w:firstLineChars="200" w:firstLine="482"/>
        <w:rPr>
          <w:rFonts w:ascii="宋体" w:hAnsi="宋体"/>
          <w:b/>
          <w:bCs/>
          <w:sz w:val="24"/>
        </w:rPr>
      </w:pPr>
      <w:r>
        <w:rPr>
          <w:rFonts w:ascii="宋体" w:hAnsi="宋体"/>
          <w:b/>
          <w:bCs/>
          <w:sz w:val="24"/>
        </w:rPr>
        <w:t>第三条 甲方权利和义务</w:t>
      </w:r>
    </w:p>
    <w:p w:rsidR="00C64F9F" w:rsidRDefault="00C64F9F" w:rsidP="00C64F9F">
      <w:pPr>
        <w:spacing w:line="360" w:lineRule="auto"/>
        <w:ind w:firstLineChars="200" w:firstLine="480"/>
        <w:rPr>
          <w:rFonts w:ascii="宋体" w:hAnsi="宋体"/>
          <w:sz w:val="24"/>
        </w:rPr>
      </w:pPr>
      <w:r>
        <w:rPr>
          <w:rFonts w:ascii="宋体" w:hAnsi="宋体"/>
          <w:sz w:val="24"/>
        </w:rPr>
        <w:lastRenderedPageBreak/>
        <w:t>（一）</w:t>
      </w:r>
      <w:r>
        <w:rPr>
          <w:rFonts w:ascii="宋体" w:hAnsi="宋体" w:hint="eastAsia"/>
          <w:sz w:val="24"/>
        </w:rPr>
        <w:t>甲方通过公开招标、政府购买服务的形式，将本合同第一条所列内容委托乙方负责运营，甲方对乙方工作进行全过程监督管理</w:t>
      </w:r>
      <w:r>
        <w:rPr>
          <w:rFonts w:ascii="宋体" w:hAnsi="宋体"/>
          <w:sz w:val="24"/>
        </w:rPr>
        <w:t>。</w:t>
      </w:r>
    </w:p>
    <w:p w:rsidR="00C64F9F" w:rsidRDefault="00C64F9F" w:rsidP="00C64F9F">
      <w:pPr>
        <w:spacing w:line="360" w:lineRule="auto"/>
        <w:ind w:firstLineChars="200" w:firstLine="480"/>
        <w:rPr>
          <w:rFonts w:ascii="宋体" w:hAnsi="宋体"/>
          <w:sz w:val="24"/>
        </w:rPr>
      </w:pPr>
      <w:r>
        <w:rPr>
          <w:rFonts w:ascii="宋体" w:hAnsi="宋体"/>
          <w:sz w:val="24"/>
        </w:rPr>
        <w:t>（二）甲方对本</w:t>
      </w:r>
      <w:r>
        <w:rPr>
          <w:rFonts w:ascii="宋体" w:hAnsi="宋体" w:hint="eastAsia"/>
          <w:sz w:val="24"/>
        </w:rPr>
        <w:t>项目</w:t>
      </w:r>
      <w:r>
        <w:rPr>
          <w:rFonts w:ascii="宋体" w:hAnsi="宋体"/>
          <w:sz w:val="24"/>
        </w:rPr>
        <w:t>建筑物、公共空间、设施场地（含器材设备等资产）拥有所有权，并承担相关改造改建、维修装修等费用。乙方在开展基本服务项目时，认为确有必要进行装饰装修或添置设备的，应提出书面方案报甲方同意，甲方可委托乙方实施，但费用由甲方承担，相关装饰装修及添置的设备的所有权在本合同终止后归甲方所有。</w:t>
      </w:r>
    </w:p>
    <w:p w:rsidR="00C64F9F" w:rsidRDefault="00C64F9F" w:rsidP="00C64F9F">
      <w:pPr>
        <w:spacing w:line="360" w:lineRule="auto"/>
        <w:ind w:firstLineChars="200" w:firstLine="480"/>
        <w:rPr>
          <w:rFonts w:ascii="宋体" w:hAnsi="宋体"/>
          <w:sz w:val="24"/>
        </w:rPr>
      </w:pPr>
      <w:r>
        <w:rPr>
          <w:rFonts w:ascii="宋体" w:hAnsi="宋体"/>
          <w:sz w:val="24"/>
        </w:rPr>
        <w:t>（三）根据开展非基本服务的要求，乙方需要对设施设备进行维修改造、添置器材设备等，须经甲方同意后，方可实施，并承担相应费用。</w:t>
      </w:r>
    </w:p>
    <w:p w:rsidR="00C64F9F" w:rsidRDefault="00C64F9F" w:rsidP="00C64F9F">
      <w:pPr>
        <w:spacing w:line="360" w:lineRule="auto"/>
        <w:ind w:firstLineChars="200" w:firstLine="480"/>
        <w:rPr>
          <w:rFonts w:ascii="宋体" w:hAnsi="宋体"/>
          <w:sz w:val="24"/>
        </w:rPr>
      </w:pPr>
      <w:r>
        <w:rPr>
          <w:rFonts w:ascii="宋体" w:hAnsi="宋体"/>
          <w:sz w:val="24"/>
        </w:rPr>
        <w:t>（四）</w:t>
      </w:r>
      <w:r>
        <w:rPr>
          <w:rFonts w:ascii="宋体" w:hAnsi="宋体" w:hint="eastAsia"/>
          <w:sz w:val="24"/>
        </w:rPr>
        <w:t>甲方有权根据实际情况，对乙方《运营方案》提出合理的要求和修改意见</w:t>
      </w:r>
      <w:r>
        <w:rPr>
          <w:rFonts w:ascii="宋体" w:hAnsi="宋体"/>
          <w:sz w:val="24"/>
        </w:rPr>
        <w:t>，有权对乙方开展文化活动的方案提出调整、修改意见，有权对乙方开展的文化活动进行现场监督，如发现内容出现重大问题，有权立即终止现场活动。</w:t>
      </w:r>
    </w:p>
    <w:p w:rsidR="00C64F9F" w:rsidRDefault="00C64F9F" w:rsidP="00C64F9F">
      <w:pPr>
        <w:spacing w:line="360" w:lineRule="auto"/>
        <w:ind w:firstLineChars="200" w:firstLine="480"/>
        <w:rPr>
          <w:rFonts w:ascii="宋体" w:hAnsi="宋体"/>
          <w:sz w:val="24"/>
        </w:rPr>
      </w:pPr>
      <w:r>
        <w:rPr>
          <w:rFonts w:ascii="宋体" w:hAnsi="宋体"/>
          <w:sz w:val="24"/>
        </w:rPr>
        <w:t>（五）甲方根据《石景山区关于街道社区公共文化设施开展社会化运营工作的实施办法》、《石景山区公共文化服务社会化运营绩效评价工作方案》《石景山区基层公共文化设施社会化运营监督管理办法》和《石景山区基层公共文化设施社会化运营准入退出管理办法》的规定和要求，对乙方负责运营的内容进行全过程监督管理和考核评价。</w:t>
      </w:r>
    </w:p>
    <w:p w:rsidR="00C64F9F" w:rsidRDefault="00C64F9F" w:rsidP="00C64F9F">
      <w:pPr>
        <w:spacing w:line="360" w:lineRule="auto"/>
        <w:ind w:firstLineChars="200" w:firstLine="480"/>
        <w:rPr>
          <w:rFonts w:ascii="宋体" w:hAnsi="宋体"/>
          <w:sz w:val="24"/>
        </w:rPr>
      </w:pPr>
      <w:r>
        <w:rPr>
          <w:rFonts w:ascii="宋体" w:hAnsi="宋体"/>
          <w:sz w:val="24"/>
        </w:rPr>
        <w:t>（六）甲方在进行监督管理、考核评价过程中，有权要求乙方随时提供相关情况的报告及相关资料，有权对运营情况进行评估和财务审计，乙方应主动积极配合。</w:t>
      </w:r>
    </w:p>
    <w:p w:rsidR="00C64F9F" w:rsidRDefault="00C64F9F" w:rsidP="00C64F9F">
      <w:pPr>
        <w:spacing w:line="360" w:lineRule="auto"/>
        <w:ind w:firstLineChars="200" w:firstLine="480"/>
        <w:rPr>
          <w:rFonts w:ascii="宋体" w:hAnsi="宋体"/>
          <w:sz w:val="24"/>
        </w:rPr>
      </w:pPr>
      <w:r>
        <w:rPr>
          <w:rFonts w:ascii="宋体" w:hAnsi="宋体"/>
          <w:sz w:val="24"/>
        </w:rPr>
        <w:t>（七）甲方要对乙方提供的内部资料予以保密，未经乙方同意，不得向任何第三方泄露乙方的商业或技术秘密。本条约定的保密责任不因本合同的终止或解除而终止履行。</w:t>
      </w:r>
    </w:p>
    <w:p w:rsidR="00C64F9F" w:rsidRDefault="00C64F9F" w:rsidP="00C64F9F">
      <w:pPr>
        <w:spacing w:line="360" w:lineRule="auto"/>
        <w:ind w:firstLineChars="200" w:firstLine="480"/>
        <w:rPr>
          <w:rFonts w:ascii="宋体" w:hAnsi="宋体"/>
          <w:sz w:val="24"/>
        </w:rPr>
      </w:pPr>
      <w:r>
        <w:rPr>
          <w:rFonts w:ascii="宋体" w:hAnsi="宋体"/>
          <w:sz w:val="24"/>
        </w:rPr>
        <w:t>（八）甲方根据实事求是的原则，有权建议乙方更换不符合要求的工作人员。</w:t>
      </w:r>
    </w:p>
    <w:p w:rsidR="00C64F9F" w:rsidRDefault="00C64F9F" w:rsidP="00C64F9F">
      <w:pPr>
        <w:spacing w:line="360" w:lineRule="auto"/>
        <w:ind w:firstLineChars="200" w:firstLine="480"/>
        <w:rPr>
          <w:rFonts w:ascii="宋体" w:hAnsi="宋体"/>
          <w:sz w:val="24"/>
        </w:rPr>
      </w:pPr>
      <w:r>
        <w:rPr>
          <w:rFonts w:ascii="宋体" w:hAnsi="宋体"/>
          <w:sz w:val="24"/>
        </w:rPr>
        <w:t>（九）甲方应根据本合同约定，按时足额向乙方支付服务费用。</w:t>
      </w:r>
    </w:p>
    <w:p w:rsidR="00C64F9F" w:rsidRDefault="00C64F9F" w:rsidP="00C64F9F">
      <w:pPr>
        <w:spacing w:line="360" w:lineRule="auto"/>
        <w:ind w:firstLineChars="200" w:firstLine="480"/>
        <w:rPr>
          <w:rFonts w:ascii="宋体" w:hAnsi="宋体"/>
          <w:sz w:val="24"/>
        </w:rPr>
      </w:pPr>
      <w:r>
        <w:rPr>
          <w:rFonts w:ascii="宋体" w:hAnsi="宋体"/>
          <w:sz w:val="24"/>
        </w:rPr>
        <w:t>（十）甲方应做好相关政策宣传，加强对乙方的业务指导、人员培训等工作，协调室外活动场地或大型文化活动的群众组织工作，为乙方开展运营工作提供必要的工作环境和便利条件。</w:t>
      </w:r>
    </w:p>
    <w:p w:rsidR="00C64F9F" w:rsidRDefault="00C64F9F" w:rsidP="00C64F9F">
      <w:pPr>
        <w:spacing w:line="360" w:lineRule="auto"/>
        <w:ind w:firstLineChars="200" w:firstLine="482"/>
        <w:rPr>
          <w:rFonts w:ascii="宋体" w:hAnsi="宋体"/>
          <w:b/>
          <w:bCs/>
          <w:sz w:val="24"/>
        </w:rPr>
      </w:pPr>
      <w:r>
        <w:rPr>
          <w:rFonts w:ascii="宋体" w:hAnsi="宋体"/>
          <w:b/>
          <w:bCs/>
          <w:sz w:val="24"/>
        </w:rPr>
        <w:t>第四条 乙方权利和义务</w:t>
      </w:r>
    </w:p>
    <w:p w:rsidR="00C64F9F" w:rsidRDefault="00C64F9F" w:rsidP="00C64F9F">
      <w:pPr>
        <w:spacing w:line="360" w:lineRule="auto"/>
        <w:ind w:firstLineChars="200" w:firstLine="480"/>
        <w:rPr>
          <w:rFonts w:ascii="宋体" w:hAnsi="宋体"/>
          <w:sz w:val="24"/>
        </w:rPr>
      </w:pPr>
      <w:r>
        <w:rPr>
          <w:rFonts w:ascii="宋体" w:hAnsi="宋体"/>
          <w:sz w:val="24"/>
        </w:rPr>
        <w:lastRenderedPageBreak/>
        <w:t>（一）坚持以人民为中心，以社会主义核心价值观为引领，以需求为导向，为人民群众提供优质的文化服务，保障人民群众基本文化权益。</w:t>
      </w:r>
    </w:p>
    <w:p w:rsidR="00C64F9F" w:rsidRDefault="00C64F9F" w:rsidP="00C64F9F">
      <w:pPr>
        <w:spacing w:line="360" w:lineRule="auto"/>
        <w:ind w:firstLineChars="200" w:firstLine="480"/>
        <w:rPr>
          <w:rFonts w:ascii="宋体" w:hAnsi="宋体"/>
          <w:sz w:val="24"/>
        </w:rPr>
      </w:pPr>
      <w:r>
        <w:rPr>
          <w:rFonts w:ascii="宋体" w:hAnsi="宋体"/>
          <w:sz w:val="24"/>
        </w:rPr>
        <w:t>（二）乙方受甲方委托，按照</w:t>
      </w:r>
      <w:r>
        <w:rPr>
          <w:rFonts w:ascii="宋体" w:hAnsi="宋体" w:hint="eastAsia"/>
          <w:sz w:val="24"/>
        </w:rPr>
        <w:t>竞争性磋商文件</w:t>
      </w:r>
      <w:r>
        <w:rPr>
          <w:rFonts w:ascii="宋体" w:hAnsi="宋体"/>
          <w:sz w:val="24"/>
        </w:rPr>
        <w:t>、委托内容和《石景山区公共文化服务社会化运营工作绩效评价工作方案》要求，切实做好街道</w:t>
      </w:r>
      <w:r>
        <w:rPr>
          <w:rFonts w:ascii="宋体" w:hAnsi="宋体" w:hint="eastAsia"/>
          <w:sz w:val="24"/>
        </w:rPr>
        <w:t>图书分馆</w:t>
      </w:r>
      <w:r>
        <w:rPr>
          <w:rFonts w:ascii="宋体" w:hAnsi="宋体"/>
          <w:sz w:val="24"/>
        </w:rPr>
        <w:t>的运营工作；按照《运营方案》实施运营，未经甲方书面同意，不得擅自变更《运营方案》内容，保证服务质量和服务效果</w:t>
      </w:r>
      <w:r>
        <w:rPr>
          <w:rFonts w:ascii="宋体" w:hAnsi="宋体" w:hint="eastAsia"/>
          <w:sz w:val="24"/>
        </w:rPr>
        <w:t>，</w:t>
      </w:r>
      <w:r>
        <w:rPr>
          <w:rFonts w:ascii="宋体" w:hAnsi="宋体"/>
          <w:sz w:val="24"/>
        </w:rPr>
        <w:t>以实现所设定的全部目标。</w:t>
      </w:r>
    </w:p>
    <w:p w:rsidR="00C64F9F" w:rsidRDefault="00C64F9F" w:rsidP="00C64F9F">
      <w:pPr>
        <w:spacing w:line="360" w:lineRule="auto"/>
        <w:ind w:firstLineChars="200" w:firstLine="480"/>
        <w:rPr>
          <w:rFonts w:ascii="宋体" w:hAnsi="宋体"/>
          <w:sz w:val="24"/>
        </w:rPr>
      </w:pPr>
      <w:r>
        <w:rPr>
          <w:rFonts w:ascii="宋体" w:hAnsi="宋体"/>
          <w:sz w:val="24"/>
        </w:rPr>
        <w:t>（三）乙方须严格遵守国家有关法律法规的规定，坚持科学化、规范化的管理原则，不断完善街道</w:t>
      </w:r>
      <w:r>
        <w:rPr>
          <w:rFonts w:ascii="宋体" w:hAnsi="宋体" w:hint="eastAsia"/>
          <w:sz w:val="24"/>
        </w:rPr>
        <w:t>图书分馆</w:t>
      </w:r>
      <w:r>
        <w:rPr>
          <w:rFonts w:ascii="宋体" w:hAnsi="宋体"/>
          <w:sz w:val="24"/>
        </w:rPr>
        <w:t>运营机制、操作流程及规章制度。同时，乙方有义务向甲方或有关部门提出合理化的建议。</w:t>
      </w:r>
    </w:p>
    <w:p w:rsidR="00C64F9F" w:rsidRDefault="00C64F9F" w:rsidP="00C64F9F">
      <w:pPr>
        <w:spacing w:line="360" w:lineRule="auto"/>
        <w:ind w:firstLineChars="200" w:firstLine="480"/>
        <w:rPr>
          <w:rFonts w:ascii="宋体" w:hAnsi="宋体"/>
          <w:sz w:val="24"/>
        </w:rPr>
      </w:pPr>
      <w:r>
        <w:rPr>
          <w:rFonts w:ascii="宋体" w:hAnsi="宋体"/>
          <w:sz w:val="24"/>
        </w:rPr>
        <w:t>（四）乙方应按照《运营方案》，配备人员充足、结构合理、队伍稳定的现场运营团队，建立高效的各类管理制度，健全各项保障措施，保证项目按期完成。同时任命一名全职的运营团队负责人，未经甲方书面同意，不得更换运营团队负责人。</w:t>
      </w:r>
    </w:p>
    <w:p w:rsidR="00C64F9F" w:rsidRDefault="00C64F9F" w:rsidP="00C64F9F">
      <w:pPr>
        <w:spacing w:line="360" w:lineRule="auto"/>
        <w:ind w:firstLineChars="200" w:firstLine="480"/>
        <w:rPr>
          <w:rFonts w:ascii="宋体" w:hAnsi="宋体"/>
          <w:sz w:val="24"/>
        </w:rPr>
      </w:pPr>
      <w:r>
        <w:rPr>
          <w:rFonts w:ascii="宋体" w:hAnsi="宋体"/>
          <w:sz w:val="24"/>
        </w:rPr>
        <w:t>（五）如乙方确实遇到不能按时提供服务的情况，应提前30日书面报告甲方，甲方收到报告后15日内以书面形式反馈意见。</w:t>
      </w:r>
    </w:p>
    <w:p w:rsidR="00C64F9F" w:rsidRDefault="00C64F9F" w:rsidP="00C64F9F">
      <w:pPr>
        <w:spacing w:line="360" w:lineRule="auto"/>
        <w:ind w:firstLineChars="200" w:firstLine="480"/>
        <w:rPr>
          <w:rFonts w:ascii="宋体" w:hAnsi="宋体"/>
          <w:sz w:val="24"/>
        </w:rPr>
      </w:pPr>
      <w:r>
        <w:rPr>
          <w:rFonts w:ascii="宋体" w:hAnsi="宋体"/>
          <w:sz w:val="24"/>
        </w:rPr>
        <w:t>（六）按照</w:t>
      </w:r>
      <w:r>
        <w:rPr>
          <w:rFonts w:ascii="宋体" w:hAnsi="宋体" w:hint="eastAsia"/>
          <w:sz w:val="24"/>
        </w:rPr>
        <w:t>竞争性磋商</w:t>
      </w:r>
      <w:r>
        <w:rPr>
          <w:rFonts w:ascii="宋体" w:hAnsi="宋体"/>
          <w:sz w:val="24"/>
        </w:rPr>
        <w:t>文件、委托内容和《石景山区公共文化服务社会化运营工作绩效评价工作方案》要求，乙方需结合实际制定年度工作计划，并向甲方提交月度、半年运营工作进度报告和全年运营工作总结报告及相关佐证材料，并主动接受甲方监督管理。</w:t>
      </w:r>
    </w:p>
    <w:p w:rsidR="00C64F9F" w:rsidRDefault="00C64F9F" w:rsidP="00C64F9F">
      <w:pPr>
        <w:spacing w:line="360" w:lineRule="auto"/>
        <w:ind w:firstLineChars="200" w:firstLine="480"/>
        <w:rPr>
          <w:rFonts w:ascii="宋体" w:hAnsi="宋体"/>
          <w:sz w:val="24"/>
        </w:rPr>
      </w:pPr>
      <w:r>
        <w:rPr>
          <w:rFonts w:ascii="宋体" w:hAnsi="宋体"/>
          <w:sz w:val="24"/>
        </w:rPr>
        <w:t>（七）乙方可根据群众需求，在确保高质量有效供给基本公共文化服务的基础上，可根据居民需求和设施运营实际情况，在规定时间、规定体量内，开展定制化培训、低票价惠民演出、配套餐饮服务、文创产品展卖等融合性业态的惠民文化服务项目，</w:t>
      </w:r>
      <w:r>
        <w:rPr>
          <w:rFonts w:ascii="宋体" w:hAnsi="宋体" w:hint="eastAsia"/>
          <w:sz w:val="24"/>
        </w:rPr>
        <w:t>相关服务项目应提前报甲方进行审核，经甲方确认后方可开展</w:t>
      </w:r>
      <w:r>
        <w:rPr>
          <w:rFonts w:ascii="宋体" w:hAnsi="宋体"/>
          <w:sz w:val="24"/>
        </w:rPr>
        <w:t>。项目开展应严格遵循紧密配套、便利群众、相对低价、不以营利为目的原则，坚持公益性，降低收费标准，以优惠价格提供服务，并在场馆显著位置公示项目内容和价格，由群众进行自主选择。收取的费用应当用于公共文化设施维护、管理和事业发展，不得用于内部人员工资福利及挪作他用。</w:t>
      </w:r>
    </w:p>
    <w:p w:rsidR="00C64F9F" w:rsidRDefault="00C64F9F" w:rsidP="00C64F9F">
      <w:pPr>
        <w:spacing w:line="360" w:lineRule="auto"/>
        <w:ind w:firstLineChars="200" w:firstLine="480"/>
        <w:rPr>
          <w:rFonts w:ascii="宋体" w:hAnsi="宋体"/>
          <w:sz w:val="24"/>
        </w:rPr>
      </w:pPr>
      <w:r>
        <w:rPr>
          <w:rFonts w:ascii="宋体" w:hAnsi="宋体"/>
          <w:sz w:val="24"/>
        </w:rPr>
        <w:t>（八）乙方对甲方提出的合理要求或意见建议，应积极响应，并认真落实。</w:t>
      </w:r>
    </w:p>
    <w:p w:rsidR="00C64F9F" w:rsidRDefault="00C64F9F" w:rsidP="00C64F9F">
      <w:pPr>
        <w:spacing w:line="360" w:lineRule="auto"/>
        <w:ind w:firstLineChars="200" w:firstLine="480"/>
        <w:rPr>
          <w:rFonts w:ascii="宋体" w:hAnsi="宋体"/>
          <w:sz w:val="24"/>
        </w:rPr>
      </w:pPr>
      <w:r>
        <w:rPr>
          <w:rFonts w:ascii="宋体" w:hAnsi="宋体"/>
          <w:sz w:val="24"/>
        </w:rPr>
        <w:t>（九）未经甲方书面同意，乙方不得以任何形式将设施或项目转交第三方提</w:t>
      </w:r>
      <w:r>
        <w:rPr>
          <w:rFonts w:ascii="宋体" w:hAnsi="宋体"/>
          <w:sz w:val="24"/>
        </w:rPr>
        <w:lastRenderedPageBreak/>
        <w:t>供相关服务，否则乙方承担一切后果。</w:t>
      </w:r>
    </w:p>
    <w:p w:rsidR="00C64F9F" w:rsidRDefault="00C64F9F" w:rsidP="00C64F9F">
      <w:pPr>
        <w:spacing w:line="360" w:lineRule="auto"/>
        <w:ind w:firstLineChars="200" w:firstLine="480"/>
        <w:rPr>
          <w:rFonts w:ascii="宋体" w:hAnsi="宋体"/>
          <w:sz w:val="24"/>
        </w:rPr>
      </w:pPr>
      <w:r>
        <w:rPr>
          <w:rFonts w:ascii="宋体" w:hAnsi="宋体"/>
          <w:sz w:val="24"/>
        </w:rPr>
        <w:t>甲方向乙方提供的场地设施、设备器材等所有权归甲方所有，乙方须合理使用，因乙方使用不当，导致场地、设施设备器材等损坏，乙方应予以赔偿。</w:t>
      </w:r>
    </w:p>
    <w:p w:rsidR="00C64F9F" w:rsidRDefault="00C64F9F" w:rsidP="00C64F9F">
      <w:pPr>
        <w:spacing w:line="360" w:lineRule="auto"/>
        <w:ind w:firstLineChars="200" w:firstLine="480"/>
        <w:rPr>
          <w:rFonts w:ascii="宋体" w:hAnsi="宋体"/>
          <w:sz w:val="24"/>
        </w:rPr>
      </w:pPr>
      <w:r>
        <w:rPr>
          <w:rFonts w:ascii="宋体" w:hAnsi="宋体"/>
          <w:sz w:val="24"/>
        </w:rPr>
        <w:t>（十）乙方应确保购买服务资金合理、透明、公开化使用，做到专款专用，不得挪用、侵占购买服务资金，否则按有关法律法规处理。</w:t>
      </w:r>
    </w:p>
    <w:p w:rsidR="00C64F9F" w:rsidRDefault="00C64F9F" w:rsidP="00C64F9F">
      <w:pPr>
        <w:spacing w:line="360" w:lineRule="auto"/>
        <w:ind w:firstLineChars="200" w:firstLine="480"/>
        <w:rPr>
          <w:rFonts w:ascii="宋体" w:hAnsi="宋体"/>
          <w:sz w:val="24"/>
        </w:rPr>
      </w:pPr>
      <w:r>
        <w:rPr>
          <w:rFonts w:ascii="宋体" w:hAnsi="宋体"/>
          <w:sz w:val="24"/>
        </w:rPr>
        <w:t>（十一）乙方应加强运营风险分析与控制，对运营风险要进行详细分析，要有可靠的预防控制措施。</w:t>
      </w:r>
    </w:p>
    <w:p w:rsidR="00C64F9F" w:rsidRDefault="00C64F9F" w:rsidP="00C64F9F">
      <w:pPr>
        <w:spacing w:line="360" w:lineRule="auto"/>
        <w:ind w:firstLineChars="200" w:firstLine="480"/>
        <w:rPr>
          <w:rFonts w:ascii="宋体" w:hAnsi="宋体"/>
          <w:sz w:val="24"/>
        </w:rPr>
      </w:pPr>
      <w:r>
        <w:rPr>
          <w:rFonts w:ascii="宋体" w:hAnsi="宋体"/>
          <w:sz w:val="24"/>
        </w:rPr>
        <w:t>（十二）在运营过程中，因乙方或乙方工作人员过错、过失等原因导致甲方、乙方或第三方人身、财产发生损害的，由乙方承担全部责任。</w:t>
      </w:r>
    </w:p>
    <w:p w:rsidR="00C64F9F" w:rsidRDefault="00C64F9F" w:rsidP="00C64F9F">
      <w:pPr>
        <w:spacing w:line="360" w:lineRule="auto"/>
        <w:ind w:firstLineChars="200" w:firstLine="480"/>
        <w:rPr>
          <w:rFonts w:ascii="宋体" w:hAnsi="宋体"/>
          <w:sz w:val="24"/>
        </w:rPr>
      </w:pPr>
      <w:r>
        <w:rPr>
          <w:rFonts w:ascii="宋体" w:hAnsi="宋体"/>
          <w:sz w:val="24"/>
        </w:rPr>
        <w:t>（十三）如果按照《运营方案》需要组织大型群众性文化活动的，乙方负责向有管辖权的公安机关进行备案。</w:t>
      </w:r>
    </w:p>
    <w:p w:rsidR="00C64F9F" w:rsidRDefault="00C64F9F" w:rsidP="00C64F9F">
      <w:pPr>
        <w:spacing w:line="360" w:lineRule="auto"/>
        <w:ind w:firstLineChars="200" w:firstLine="480"/>
        <w:rPr>
          <w:rFonts w:ascii="宋体" w:hAnsi="宋体"/>
          <w:sz w:val="24"/>
        </w:rPr>
      </w:pPr>
      <w:r>
        <w:rPr>
          <w:rFonts w:ascii="宋体" w:hAnsi="宋体"/>
          <w:sz w:val="24"/>
        </w:rPr>
        <w:t>（十四）乙方应妥善保管甲方移交的物品、文件、资料等，本合同终止时应如数移交甲方。</w:t>
      </w:r>
    </w:p>
    <w:p w:rsidR="00C64F9F" w:rsidRDefault="00C64F9F" w:rsidP="00C64F9F">
      <w:pPr>
        <w:spacing w:line="360" w:lineRule="auto"/>
        <w:ind w:firstLineChars="200" w:firstLine="480"/>
        <w:rPr>
          <w:rFonts w:ascii="宋体" w:hAnsi="宋体"/>
          <w:sz w:val="24"/>
        </w:rPr>
      </w:pPr>
      <w:r>
        <w:rPr>
          <w:rFonts w:ascii="宋体" w:hAnsi="宋体"/>
          <w:sz w:val="24"/>
        </w:rPr>
        <w:t>（十五）未经甲方书面同意，乙方不得以街道</w:t>
      </w:r>
      <w:r>
        <w:rPr>
          <w:rFonts w:ascii="宋体" w:hAnsi="宋体" w:hint="eastAsia"/>
          <w:sz w:val="24"/>
        </w:rPr>
        <w:t>图书分馆</w:t>
      </w:r>
      <w:r>
        <w:rPr>
          <w:rFonts w:ascii="宋体" w:hAnsi="宋体"/>
          <w:sz w:val="24"/>
        </w:rPr>
        <w:t>名义贷款、提供担保，不得以出租、出借、赠与、转让、质押、抵押等任何方式处分所运营的资产。</w:t>
      </w:r>
    </w:p>
    <w:p w:rsidR="00C64F9F" w:rsidRDefault="00C64F9F" w:rsidP="00C64F9F">
      <w:pPr>
        <w:spacing w:line="360" w:lineRule="auto"/>
        <w:ind w:firstLineChars="200" w:firstLine="480"/>
        <w:rPr>
          <w:rFonts w:ascii="宋体" w:hAnsi="宋体"/>
          <w:sz w:val="24"/>
        </w:rPr>
      </w:pPr>
      <w:r>
        <w:rPr>
          <w:rFonts w:ascii="宋体" w:hAnsi="宋体"/>
          <w:sz w:val="24"/>
        </w:rPr>
        <w:t>（十六）乙方或乙方工作人员在运营中，未经甲方事先书面同意，不得改变设施的功能及用途，不得开展任何本合同委托内容以外的服务。</w:t>
      </w:r>
    </w:p>
    <w:p w:rsidR="00C64F9F" w:rsidRDefault="00C64F9F" w:rsidP="00C64F9F">
      <w:pPr>
        <w:spacing w:line="360" w:lineRule="auto"/>
        <w:ind w:firstLineChars="200" w:firstLine="480"/>
        <w:rPr>
          <w:rFonts w:ascii="宋体" w:hAnsi="宋体"/>
          <w:sz w:val="24"/>
        </w:rPr>
      </w:pPr>
      <w:r>
        <w:rPr>
          <w:rFonts w:ascii="宋体" w:hAnsi="宋体"/>
          <w:sz w:val="24"/>
        </w:rPr>
        <w:t>（十七）乙方和乙方工作人员不因本合同的签订和履行而与甲方建立任何劳动或劳务关系。</w:t>
      </w:r>
      <w:r>
        <w:rPr>
          <w:rFonts w:ascii="宋体" w:eastAsia="宋体" w:hAnsi="宋体" w:cs="宋体" w:hint="eastAsia"/>
          <w:sz w:val="24"/>
          <w:szCs w:val="24"/>
        </w:rPr>
        <w:t>乙方应按有关规定与其工作人员建立合法规范劳动关系</w:t>
      </w:r>
      <w:r>
        <w:rPr>
          <w:rFonts w:ascii="宋体" w:hAnsi="宋体"/>
          <w:sz w:val="24"/>
        </w:rPr>
        <w:t>；乙方与其工作人员产生的任何纠纷，由乙方负责解决，与甲方无关；在纠纷处理过程中，乙方不得因此而降低服务标准和质量。</w:t>
      </w:r>
    </w:p>
    <w:p w:rsidR="00C64F9F" w:rsidRDefault="00C64F9F" w:rsidP="00C64F9F">
      <w:pPr>
        <w:spacing w:line="360" w:lineRule="auto"/>
        <w:ind w:firstLineChars="200" w:firstLine="480"/>
        <w:rPr>
          <w:rFonts w:ascii="宋体" w:hAnsi="宋体"/>
          <w:sz w:val="24"/>
        </w:rPr>
      </w:pPr>
      <w:r>
        <w:rPr>
          <w:rFonts w:ascii="宋体" w:hAnsi="宋体"/>
          <w:sz w:val="24"/>
        </w:rPr>
        <w:t>（十八）本合同解除或终止后，乙方应在合同解除或终止5日内，向甲方交还场地、设备、设施器材等，甲方负责查验清点，并出具书面移交清单后，视为乙方履行交还责任。</w:t>
      </w:r>
    </w:p>
    <w:p w:rsidR="00C64F9F" w:rsidRDefault="00C64F9F" w:rsidP="00C64F9F">
      <w:pPr>
        <w:spacing w:line="360" w:lineRule="auto"/>
        <w:ind w:firstLineChars="200" w:firstLine="480"/>
        <w:rPr>
          <w:rFonts w:ascii="宋体" w:hAnsi="宋体"/>
          <w:sz w:val="24"/>
        </w:rPr>
      </w:pPr>
      <w:r>
        <w:rPr>
          <w:rFonts w:ascii="宋体" w:hAnsi="宋体"/>
          <w:sz w:val="24"/>
        </w:rPr>
        <w:t>（十九）乙方名称、住所、法定代表人、联系方式等发生变更及乙方经营范围和注册资本变更、乙方发生合并、分立等重大事项或涉及重大经济纠纷的，乙方应在</w:t>
      </w:r>
      <w:r>
        <w:rPr>
          <w:rFonts w:ascii="宋体" w:hAnsi="宋体" w:hint="eastAsia"/>
          <w:sz w:val="24"/>
        </w:rPr>
        <w:t>五</w:t>
      </w:r>
      <w:r>
        <w:rPr>
          <w:rFonts w:ascii="宋体" w:hAnsi="宋体"/>
          <w:sz w:val="24"/>
        </w:rPr>
        <w:t>个工作日内书面通知甲方。上述情形影响乙方运营的，乙方应妥善落实本合同委托的运营责任并向甲方提交落实的处置方案。</w:t>
      </w:r>
    </w:p>
    <w:p w:rsidR="00C64F9F" w:rsidRDefault="00C64F9F" w:rsidP="00C64F9F">
      <w:pPr>
        <w:spacing w:line="360" w:lineRule="auto"/>
        <w:ind w:firstLineChars="200" w:firstLine="480"/>
        <w:rPr>
          <w:rFonts w:ascii="宋体" w:hAnsi="宋体"/>
          <w:sz w:val="24"/>
        </w:rPr>
      </w:pPr>
      <w:r>
        <w:rPr>
          <w:rFonts w:ascii="宋体" w:hAnsi="宋体"/>
          <w:sz w:val="24"/>
        </w:rPr>
        <w:t>（二十）乙方在开展活动时，需冠名甲方主办、乙方承办。乙方提供的服务</w:t>
      </w:r>
      <w:r>
        <w:rPr>
          <w:rFonts w:ascii="宋体" w:hAnsi="宋体"/>
          <w:sz w:val="24"/>
        </w:rPr>
        <w:lastRenderedPageBreak/>
        <w:t>项目不得侵犯他人知识产权</w:t>
      </w:r>
      <w:r>
        <w:rPr>
          <w:rFonts w:ascii="宋体" w:hAnsi="宋体" w:hint="eastAsia"/>
          <w:sz w:val="24"/>
        </w:rPr>
        <w:t>等合法权益</w:t>
      </w:r>
      <w:r>
        <w:rPr>
          <w:rFonts w:ascii="宋体" w:hAnsi="宋体"/>
          <w:sz w:val="24"/>
        </w:rPr>
        <w:t>或遭到类似指控，否则，乙方承担一切后果。</w:t>
      </w:r>
    </w:p>
    <w:p w:rsidR="00C64F9F" w:rsidRDefault="00C64F9F" w:rsidP="00C64F9F">
      <w:pPr>
        <w:spacing w:line="360" w:lineRule="auto"/>
        <w:ind w:firstLineChars="200" w:firstLine="480"/>
        <w:rPr>
          <w:rFonts w:ascii="宋体" w:hAnsi="宋体"/>
          <w:sz w:val="24"/>
        </w:rPr>
      </w:pPr>
      <w:r>
        <w:rPr>
          <w:rFonts w:ascii="宋体" w:hAnsi="宋体"/>
          <w:sz w:val="24"/>
        </w:rPr>
        <w:t>（二十一）按照甲方或上级相关部门要求，乙方要积极主动配合甲方完成各类与公共文化服务相关的评估定级、达标验收等工作。</w:t>
      </w:r>
    </w:p>
    <w:p w:rsidR="00C64F9F" w:rsidRDefault="00C64F9F" w:rsidP="00C64F9F">
      <w:pPr>
        <w:spacing w:line="360" w:lineRule="auto"/>
        <w:ind w:firstLineChars="200" w:firstLine="482"/>
        <w:rPr>
          <w:rFonts w:ascii="宋体" w:hAnsi="宋体"/>
          <w:sz w:val="24"/>
        </w:rPr>
      </w:pPr>
      <w:r>
        <w:rPr>
          <w:rFonts w:ascii="宋体" w:hAnsi="宋体"/>
          <w:b/>
          <w:bCs/>
          <w:sz w:val="24"/>
        </w:rPr>
        <w:t>第五条 购买服务资金支付</w:t>
      </w:r>
    </w:p>
    <w:p w:rsidR="00C64F9F" w:rsidRDefault="00C64F9F" w:rsidP="00C64F9F">
      <w:pPr>
        <w:spacing w:line="360" w:lineRule="auto"/>
        <w:ind w:firstLineChars="200" w:firstLine="480"/>
        <w:rPr>
          <w:rFonts w:ascii="宋体" w:hAnsi="宋体"/>
          <w:sz w:val="24"/>
        </w:rPr>
      </w:pPr>
      <w:r>
        <w:rPr>
          <w:rFonts w:ascii="宋体" w:hAnsi="宋体"/>
          <w:sz w:val="24"/>
        </w:rPr>
        <w:t>（一）甲乙双方约定本合同每年</w:t>
      </w:r>
      <w:r>
        <w:rPr>
          <w:rFonts w:ascii="宋体" w:hAnsi="宋体" w:hint="eastAsia"/>
          <w:sz w:val="24"/>
        </w:rPr>
        <w:t>度</w:t>
      </w:r>
      <w:r>
        <w:rPr>
          <w:rFonts w:ascii="宋体" w:hAnsi="宋体"/>
          <w:sz w:val="24"/>
        </w:rPr>
        <w:t>购买服务资金为人民币</w:t>
      </w:r>
      <w:r>
        <w:rPr>
          <w:rFonts w:ascii="宋体" w:hAnsi="宋体" w:hint="eastAsia"/>
          <w:sz w:val="24"/>
          <w:u w:val="single"/>
        </w:rPr>
        <w:t xml:space="preserve">            </w:t>
      </w:r>
      <w:r>
        <w:rPr>
          <w:rFonts w:ascii="宋体" w:hAnsi="宋体" w:hint="eastAsia"/>
          <w:sz w:val="24"/>
        </w:rPr>
        <w:t xml:space="preserve"> </w:t>
      </w:r>
      <w:r>
        <w:rPr>
          <w:rFonts w:ascii="宋体" w:hAnsi="宋体"/>
          <w:sz w:val="24"/>
        </w:rPr>
        <w:t>元，</w:t>
      </w:r>
      <w:r>
        <w:rPr>
          <w:rFonts w:ascii="宋体" w:hAnsi="宋体" w:hint="eastAsia"/>
          <w:sz w:val="24"/>
        </w:rPr>
        <w:t>该服务资金为甲方需向乙方支付的全部费用，分四次按季度支付。</w:t>
      </w:r>
    </w:p>
    <w:p w:rsidR="00C64F9F" w:rsidRDefault="00C64F9F" w:rsidP="00C64F9F">
      <w:pPr>
        <w:spacing w:line="360" w:lineRule="auto"/>
        <w:ind w:firstLineChars="200" w:firstLine="480"/>
        <w:rPr>
          <w:rFonts w:ascii="宋体" w:hAnsi="宋体"/>
          <w:sz w:val="24"/>
        </w:rPr>
      </w:pPr>
      <w:r>
        <w:rPr>
          <w:rFonts w:ascii="宋体" w:hAnsi="宋体"/>
          <w:sz w:val="24"/>
        </w:rPr>
        <w:t>（二）因政府财政拨款导致购买服务资金支付延迟的，不视为甲方违约，付款日期相应顺延，乙方不得以此为由不履行本合同约定义务。如果乙方运营服务未达到相关要求，甲方有权依据实际情况，核减相应购买服务资金。</w:t>
      </w:r>
    </w:p>
    <w:p w:rsidR="00C64F9F" w:rsidRDefault="00C64F9F" w:rsidP="00C64F9F">
      <w:pPr>
        <w:spacing w:line="360" w:lineRule="auto"/>
        <w:ind w:firstLineChars="200" w:firstLine="480"/>
        <w:rPr>
          <w:rFonts w:ascii="宋体" w:hAnsi="宋体"/>
          <w:sz w:val="24"/>
        </w:rPr>
      </w:pPr>
      <w:r>
        <w:rPr>
          <w:rFonts w:ascii="宋体" w:hAnsi="宋体"/>
          <w:sz w:val="24"/>
        </w:rPr>
        <w:t>（三）经甲乙双方确认后，按照本合同当年购买服务资金总额，列出经费开支项目及每项开支金额的明细，作为本合同附件，甲方按照明细予以支付。</w:t>
      </w:r>
    </w:p>
    <w:p w:rsidR="00C64F9F" w:rsidRDefault="00C64F9F" w:rsidP="00C64F9F">
      <w:pPr>
        <w:spacing w:line="360" w:lineRule="auto"/>
        <w:ind w:firstLineChars="200" w:firstLine="480"/>
        <w:rPr>
          <w:rFonts w:ascii="宋体" w:hAnsi="宋体"/>
          <w:sz w:val="24"/>
        </w:rPr>
      </w:pPr>
      <w:r>
        <w:rPr>
          <w:rFonts w:ascii="宋体" w:hAnsi="宋体"/>
          <w:sz w:val="24"/>
        </w:rPr>
        <w:t>（四）甲方拨付购买服务资金前，乙方应向甲方提交等额法定税务发票，否则甲方有权延期或拒绝支付相应款项，不视为甲方违约，但乙方不得以此为由不履行本合同约定义务。</w:t>
      </w:r>
    </w:p>
    <w:p w:rsidR="00C64F9F" w:rsidRDefault="00C64F9F" w:rsidP="00C64F9F">
      <w:pPr>
        <w:spacing w:line="360" w:lineRule="auto"/>
        <w:ind w:firstLineChars="200" w:firstLine="480"/>
        <w:rPr>
          <w:rFonts w:ascii="宋体" w:hAnsi="宋体"/>
          <w:sz w:val="24"/>
        </w:rPr>
      </w:pPr>
      <w:r>
        <w:rPr>
          <w:rFonts w:ascii="宋体" w:hAnsi="宋体"/>
          <w:sz w:val="24"/>
        </w:rPr>
        <w:t>（五）甲方通过银行转账/支票方式支付乙方款项：</w:t>
      </w:r>
    </w:p>
    <w:p w:rsidR="00C64F9F" w:rsidRDefault="00C64F9F" w:rsidP="00C64F9F">
      <w:pPr>
        <w:spacing w:line="360" w:lineRule="auto"/>
        <w:ind w:firstLineChars="200" w:firstLine="480"/>
        <w:rPr>
          <w:rFonts w:ascii="宋体" w:hAnsi="宋体"/>
          <w:sz w:val="24"/>
        </w:rPr>
      </w:pPr>
      <w:r>
        <w:rPr>
          <w:rFonts w:ascii="宋体" w:hAnsi="宋体"/>
          <w:sz w:val="24"/>
        </w:rPr>
        <w:t>1.甲方开票信息：</w:t>
      </w:r>
    </w:p>
    <w:p w:rsidR="00C64F9F" w:rsidRDefault="00C64F9F" w:rsidP="00C64F9F">
      <w:pPr>
        <w:spacing w:line="360" w:lineRule="auto"/>
        <w:ind w:leftChars="1" w:left="1939" w:hangingChars="807" w:hanging="1937"/>
        <w:rPr>
          <w:rFonts w:ascii="宋体" w:hAnsi="宋体"/>
          <w:sz w:val="24"/>
        </w:rPr>
      </w:pPr>
      <w:r>
        <w:rPr>
          <w:rFonts w:ascii="宋体" w:hAnsi="宋体" w:hint="eastAsia"/>
          <w:sz w:val="24"/>
        </w:rPr>
        <w:t xml:space="preserve">    </w:t>
      </w:r>
      <w:r>
        <w:rPr>
          <w:rFonts w:ascii="宋体" w:hAnsi="宋体"/>
          <w:sz w:val="24"/>
        </w:rPr>
        <w:t>单位名称</w:t>
      </w:r>
      <w:r>
        <w:rPr>
          <w:rFonts w:ascii="宋体" w:hAnsi="宋体" w:hint="eastAsia"/>
          <w:sz w:val="24"/>
        </w:rPr>
        <w:t>：北京市石景山区人民政府五里坨街道办事处</w:t>
      </w:r>
    </w:p>
    <w:p w:rsidR="00C64F9F" w:rsidRDefault="00C64F9F" w:rsidP="00C64F9F">
      <w:pPr>
        <w:shd w:val="solid" w:color="FFFFFF" w:fill="auto"/>
        <w:autoSpaceDN w:val="0"/>
        <w:spacing w:line="360" w:lineRule="auto"/>
        <w:ind w:firstLineChars="200" w:firstLine="480"/>
        <w:rPr>
          <w:rFonts w:ascii="宋体" w:hAnsi="宋体"/>
          <w:sz w:val="24"/>
        </w:rPr>
      </w:pPr>
      <w:r>
        <w:rPr>
          <w:rFonts w:ascii="宋体" w:hAnsi="宋体" w:cs="微软雅黑" w:hint="eastAsia"/>
          <w:sz w:val="24"/>
        </w:rPr>
        <w:t>统一社会信用代码：</w:t>
      </w:r>
      <w:r>
        <w:rPr>
          <w:rFonts w:ascii="宋体" w:hAnsi="宋体" w:hint="eastAsia"/>
          <w:sz w:val="24"/>
        </w:rPr>
        <w:t xml:space="preserve">11110107000068232X  </w:t>
      </w:r>
    </w:p>
    <w:p w:rsidR="00C64F9F" w:rsidRDefault="00C64F9F" w:rsidP="00C64F9F">
      <w:pPr>
        <w:shd w:val="solid" w:color="FFFFFF" w:fill="auto"/>
        <w:autoSpaceDN w:val="0"/>
        <w:spacing w:line="360" w:lineRule="auto"/>
        <w:ind w:firstLine="480"/>
        <w:rPr>
          <w:rFonts w:ascii="宋体" w:hAnsi="宋体" w:cs="微软雅黑"/>
          <w:sz w:val="24"/>
        </w:rPr>
      </w:pPr>
      <w:r>
        <w:rPr>
          <w:rFonts w:ascii="宋体" w:hAnsi="宋体"/>
          <w:sz w:val="24"/>
        </w:rPr>
        <w:t>开户银行：</w:t>
      </w:r>
      <w:r>
        <w:rPr>
          <w:rFonts w:ascii="宋体" w:hAnsi="宋体" w:hint="eastAsia"/>
          <w:sz w:val="24"/>
        </w:rPr>
        <w:t>工商银行高井支行</w:t>
      </w:r>
      <w:r>
        <w:rPr>
          <w:rFonts w:ascii="宋体" w:hAnsi="宋体" w:cs="微软雅黑" w:hint="eastAsia"/>
          <w:sz w:val="24"/>
        </w:rPr>
        <w:t xml:space="preserve"> </w:t>
      </w:r>
    </w:p>
    <w:p w:rsidR="00C64F9F" w:rsidRDefault="00C64F9F" w:rsidP="00C64F9F">
      <w:pPr>
        <w:shd w:val="solid" w:color="FFFFFF" w:fill="auto"/>
        <w:autoSpaceDN w:val="0"/>
        <w:spacing w:line="360" w:lineRule="auto"/>
        <w:ind w:firstLineChars="200" w:firstLine="480"/>
        <w:rPr>
          <w:rFonts w:ascii="宋体" w:hAnsi="宋体"/>
          <w:sz w:val="24"/>
        </w:rPr>
      </w:pPr>
      <w:r>
        <w:rPr>
          <w:rFonts w:ascii="宋体" w:hAnsi="宋体" w:cs="微软雅黑" w:hint="eastAsia"/>
          <w:sz w:val="24"/>
        </w:rPr>
        <w:t>账号：</w:t>
      </w:r>
      <w:r>
        <w:rPr>
          <w:rFonts w:ascii="宋体" w:hAnsi="宋体"/>
          <w:sz w:val="24"/>
        </w:rPr>
        <w:t>02000</w:t>
      </w:r>
      <w:r>
        <w:rPr>
          <w:rFonts w:ascii="宋体" w:hAnsi="宋体" w:hint="eastAsia"/>
          <w:sz w:val="24"/>
        </w:rPr>
        <w:t xml:space="preserve">22209008800233  </w:t>
      </w:r>
    </w:p>
    <w:p w:rsidR="00C64F9F" w:rsidRDefault="00C64F9F" w:rsidP="00C64F9F">
      <w:pPr>
        <w:shd w:val="solid" w:color="FFFFFF" w:fill="auto"/>
        <w:autoSpaceDN w:val="0"/>
        <w:spacing w:line="360" w:lineRule="auto"/>
        <w:ind w:firstLine="480"/>
        <w:rPr>
          <w:rFonts w:ascii="宋体" w:hAnsi="宋体"/>
          <w:sz w:val="24"/>
        </w:rPr>
      </w:pPr>
      <w:r>
        <w:rPr>
          <w:rFonts w:ascii="宋体" w:hAnsi="宋体"/>
          <w:sz w:val="24"/>
        </w:rPr>
        <w:t>地址：</w:t>
      </w:r>
      <w:r>
        <w:rPr>
          <w:rFonts w:ascii="宋体" w:hAnsi="宋体" w:hint="eastAsia"/>
          <w:sz w:val="24"/>
        </w:rPr>
        <w:t xml:space="preserve">北京市石景山区五里坨车站路1号 </w:t>
      </w:r>
    </w:p>
    <w:p w:rsidR="00C64F9F" w:rsidRDefault="00C64F9F" w:rsidP="00C64F9F">
      <w:pPr>
        <w:shd w:val="solid" w:color="FFFFFF" w:fill="auto"/>
        <w:autoSpaceDN w:val="0"/>
        <w:spacing w:line="360" w:lineRule="auto"/>
        <w:ind w:firstLine="480"/>
        <w:rPr>
          <w:rFonts w:ascii="宋体" w:hAnsi="宋体"/>
          <w:sz w:val="24"/>
        </w:rPr>
      </w:pPr>
      <w:r>
        <w:rPr>
          <w:rFonts w:ascii="宋体" w:hAnsi="宋体"/>
          <w:sz w:val="24"/>
        </w:rPr>
        <w:t>电话：</w:t>
      </w:r>
      <w:r>
        <w:rPr>
          <w:rFonts w:ascii="宋体" w:hAnsi="宋体" w:hint="eastAsia"/>
          <w:sz w:val="24"/>
        </w:rPr>
        <w:t xml:space="preserve">88901944 </w:t>
      </w:r>
    </w:p>
    <w:p w:rsidR="00C64F9F" w:rsidRDefault="00C64F9F" w:rsidP="00C64F9F">
      <w:pPr>
        <w:spacing w:line="360" w:lineRule="auto"/>
        <w:ind w:firstLineChars="200" w:firstLine="480"/>
        <w:rPr>
          <w:rFonts w:ascii="宋体" w:hAnsi="宋体"/>
          <w:sz w:val="24"/>
        </w:rPr>
      </w:pPr>
      <w:r>
        <w:rPr>
          <w:rFonts w:ascii="宋体" w:hAnsi="宋体"/>
          <w:sz w:val="24"/>
        </w:rPr>
        <w:t>2.乙方银行账户信息：</w:t>
      </w:r>
    </w:p>
    <w:p w:rsidR="00C64F9F" w:rsidRDefault="00C64F9F" w:rsidP="00C64F9F">
      <w:pPr>
        <w:spacing w:line="360" w:lineRule="auto"/>
        <w:ind w:firstLineChars="200" w:firstLine="480"/>
        <w:rPr>
          <w:rFonts w:ascii="宋体" w:hAnsi="宋体"/>
          <w:sz w:val="24"/>
        </w:rPr>
      </w:pPr>
      <w:r>
        <w:rPr>
          <w:rFonts w:ascii="宋体" w:hAnsi="宋体"/>
          <w:sz w:val="24"/>
        </w:rPr>
        <w:t>单位名称：</w:t>
      </w:r>
    </w:p>
    <w:p w:rsidR="00C64F9F" w:rsidRDefault="00C64F9F" w:rsidP="00C64F9F">
      <w:pPr>
        <w:spacing w:line="360" w:lineRule="auto"/>
        <w:ind w:firstLineChars="200" w:firstLine="480"/>
        <w:rPr>
          <w:rFonts w:ascii="宋体" w:hAnsi="宋体"/>
          <w:sz w:val="24"/>
        </w:rPr>
      </w:pPr>
      <w:r>
        <w:rPr>
          <w:rFonts w:ascii="宋体" w:hAnsi="宋体"/>
          <w:sz w:val="24"/>
        </w:rPr>
        <w:t>纳税人识别号：</w:t>
      </w:r>
    </w:p>
    <w:p w:rsidR="00C64F9F" w:rsidRDefault="00C64F9F" w:rsidP="00C64F9F">
      <w:pPr>
        <w:spacing w:line="360" w:lineRule="auto"/>
        <w:ind w:firstLineChars="200" w:firstLine="480"/>
        <w:rPr>
          <w:rFonts w:ascii="宋体" w:hAnsi="宋体"/>
          <w:sz w:val="24"/>
        </w:rPr>
      </w:pPr>
      <w:r>
        <w:rPr>
          <w:rFonts w:ascii="宋体" w:hAnsi="宋体"/>
          <w:sz w:val="24"/>
        </w:rPr>
        <w:t>开户银行：</w:t>
      </w:r>
    </w:p>
    <w:p w:rsidR="00C64F9F" w:rsidRDefault="00C64F9F" w:rsidP="00C64F9F">
      <w:pPr>
        <w:spacing w:line="360" w:lineRule="auto"/>
        <w:ind w:firstLineChars="200" w:firstLine="480"/>
        <w:rPr>
          <w:rFonts w:ascii="宋体" w:hAnsi="宋体"/>
          <w:sz w:val="24"/>
        </w:rPr>
      </w:pPr>
      <w:r>
        <w:rPr>
          <w:rFonts w:ascii="宋体" w:hAnsi="宋体"/>
          <w:sz w:val="24"/>
        </w:rPr>
        <w:t>账号：</w:t>
      </w:r>
    </w:p>
    <w:p w:rsidR="00C64F9F" w:rsidRDefault="00C64F9F" w:rsidP="00C64F9F">
      <w:pPr>
        <w:spacing w:line="360" w:lineRule="auto"/>
        <w:ind w:firstLineChars="200" w:firstLine="480"/>
        <w:rPr>
          <w:rFonts w:ascii="宋体" w:hAnsi="宋体"/>
          <w:sz w:val="24"/>
        </w:rPr>
      </w:pPr>
      <w:r>
        <w:rPr>
          <w:rFonts w:ascii="宋体" w:hAnsi="宋体"/>
          <w:sz w:val="24"/>
        </w:rPr>
        <w:t>地址：</w:t>
      </w:r>
    </w:p>
    <w:p w:rsidR="00C64F9F" w:rsidRDefault="00C64F9F" w:rsidP="00C64F9F">
      <w:pPr>
        <w:spacing w:line="360" w:lineRule="auto"/>
        <w:ind w:firstLineChars="200" w:firstLine="480"/>
        <w:rPr>
          <w:rFonts w:ascii="宋体" w:hAnsi="宋体"/>
          <w:sz w:val="24"/>
        </w:rPr>
      </w:pPr>
      <w:r>
        <w:rPr>
          <w:rFonts w:ascii="宋体" w:hAnsi="宋体"/>
          <w:sz w:val="24"/>
        </w:rPr>
        <w:lastRenderedPageBreak/>
        <w:t>电话：</w:t>
      </w:r>
    </w:p>
    <w:p w:rsidR="00C64F9F" w:rsidRDefault="00C64F9F" w:rsidP="00C64F9F">
      <w:pPr>
        <w:spacing w:line="360" w:lineRule="auto"/>
        <w:ind w:firstLineChars="200" w:firstLine="482"/>
        <w:rPr>
          <w:rFonts w:ascii="宋体" w:hAnsi="宋体"/>
          <w:b/>
          <w:bCs/>
          <w:sz w:val="24"/>
        </w:rPr>
      </w:pPr>
      <w:r>
        <w:rPr>
          <w:rFonts w:ascii="宋体" w:hAnsi="宋体"/>
          <w:b/>
          <w:bCs/>
          <w:sz w:val="24"/>
        </w:rPr>
        <w:t>第六条 合同完善与终止</w:t>
      </w:r>
    </w:p>
    <w:p w:rsidR="00C64F9F" w:rsidRDefault="00C64F9F" w:rsidP="00C64F9F">
      <w:pPr>
        <w:spacing w:line="360" w:lineRule="auto"/>
        <w:ind w:firstLineChars="200" w:firstLine="480"/>
        <w:rPr>
          <w:rFonts w:ascii="宋体" w:hAnsi="宋体"/>
          <w:sz w:val="24"/>
        </w:rPr>
      </w:pPr>
      <w:r>
        <w:rPr>
          <w:rFonts w:ascii="宋体" w:hAnsi="宋体"/>
          <w:sz w:val="24"/>
        </w:rPr>
        <w:t>（一）任何对合同的变更、修改和补充，只有在双方授权的代表签署书面文件后有效，并作为附件成为本合同不可分割的组成部分，</w:t>
      </w:r>
      <w:r>
        <w:rPr>
          <w:rFonts w:ascii="宋体" w:hAnsi="宋体" w:hint="eastAsia"/>
          <w:sz w:val="24"/>
        </w:rPr>
        <w:t>具有</w:t>
      </w:r>
      <w:r>
        <w:rPr>
          <w:rFonts w:ascii="宋体" w:hAnsi="宋体"/>
          <w:sz w:val="24"/>
        </w:rPr>
        <w:t>同等法律效力。因单方面变更合同，使另一方遭受损失的，应由责任方赔偿。</w:t>
      </w:r>
    </w:p>
    <w:p w:rsidR="00C64F9F" w:rsidRDefault="00C64F9F" w:rsidP="00C64F9F">
      <w:pPr>
        <w:spacing w:line="360" w:lineRule="auto"/>
        <w:ind w:firstLineChars="200" w:firstLine="480"/>
        <w:rPr>
          <w:rFonts w:ascii="宋体" w:hAnsi="宋体"/>
          <w:sz w:val="24"/>
        </w:rPr>
      </w:pPr>
      <w:r>
        <w:rPr>
          <w:rFonts w:ascii="宋体" w:hAnsi="宋体"/>
          <w:sz w:val="24"/>
        </w:rPr>
        <w:t>（二）终止合同的情形：</w:t>
      </w:r>
    </w:p>
    <w:p w:rsidR="00C64F9F" w:rsidRDefault="00C64F9F" w:rsidP="00C64F9F">
      <w:pPr>
        <w:spacing w:line="360" w:lineRule="auto"/>
        <w:ind w:firstLineChars="200" w:firstLine="480"/>
        <w:rPr>
          <w:rFonts w:ascii="宋体" w:hAnsi="宋体"/>
          <w:sz w:val="24"/>
        </w:rPr>
      </w:pPr>
      <w:r>
        <w:rPr>
          <w:rFonts w:ascii="宋体" w:hAnsi="宋体"/>
          <w:sz w:val="24"/>
        </w:rPr>
        <w:t>1.因违约终止合同。由于合同一方不履行合同或严重违反合同，造成合同部分或全部无法履行时，对方有权部分或全部终止合同，并有权向违约方索赔。对于部分终止的合同，违约方除应承担违约责任外，还要继续履行合同的剩余部分。</w:t>
      </w:r>
    </w:p>
    <w:p w:rsidR="00C64F9F" w:rsidRDefault="00C64F9F" w:rsidP="00C64F9F">
      <w:pPr>
        <w:spacing w:line="360" w:lineRule="auto"/>
        <w:ind w:firstLineChars="200" w:firstLine="480"/>
        <w:rPr>
          <w:rFonts w:ascii="宋体" w:hAnsi="宋体"/>
          <w:sz w:val="24"/>
        </w:rPr>
      </w:pPr>
      <w:r>
        <w:rPr>
          <w:rFonts w:ascii="宋体" w:hAnsi="宋体"/>
          <w:sz w:val="24"/>
        </w:rPr>
        <w:t>2.因破产终止合同。如果乙方破产或无清偿能力，甲方可在任何时候书面通知乙方，提出终止合同而不给乙方补偿，并有权要求乙方退回甲方已支付的购买服务资金。该终止合同将不损害或影响甲方已经采取或将要采取的任何行动或补救措施的权利。</w:t>
      </w:r>
    </w:p>
    <w:p w:rsidR="00C64F9F" w:rsidRDefault="00C64F9F" w:rsidP="00C64F9F">
      <w:pPr>
        <w:spacing w:line="360" w:lineRule="auto"/>
        <w:ind w:firstLineChars="200" w:firstLine="480"/>
        <w:rPr>
          <w:rFonts w:ascii="宋体" w:hAnsi="宋体"/>
          <w:sz w:val="24"/>
        </w:rPr>
      </w:pPr>
      <w:r>
        <w:rPr>
          <w:rFonts w:ascii="宋体" w:hAnsi="宋体"/>
          <w:sz w:val="24"/>
        </w:rPr>
        <w:t>3.因不可抗力终止合同。不可抗力是指甲乙双方在签订本合同时无法预见、并且它的发生及其后果是无法避免和无法克服的事件，如战争、自然灾害、</w:t>
      </w:r>
      <w:r>
        <w:rPr>
          <w:rFonts w:ascii="宋体" w:hAnsi="宋体" w:hint="eastAsia"/>
          <w:sz w:val="24"/>
        </w:rPr>
        <w:t>政府管制或禁令</w:t>
      </w:r>
      <w:r>
        <w:rPr>
          <w:rFonts w:ascii="宋体" w:hAnsi="宋体"/>
          <w:sz w:val="24"/>
        </w:rPr>
        <w:t>等不由双方控制的，也包括双方同意的其他不可抗力事件。如出现不可抗力事件</w:t>
      </w:r>
      <w:r>
        <w:rPr>
          <w:rFonts w:ascii="宋体" w:hAnsi="宋体" w:hint="eastAsia"/>
          <w:sz w:val="24"/>
        </w:rPr>
        <w:t>造成本合同无法履行</w:t>
      </w:r>
      <w:r>
        <w:rPr>
          <w:rFonts w:ascii="宋体" w:hAnsi="宋体"/>
          <w:sz w:val="24"/>
        </w:rPr>
        <w:t>，经双方协商，甲方可以考虑终止合同。</w:t>
      </w:r>
    </w:p>
    <w:p w:rsidR="00C64F9F" w:rsidRDefault="00C64F9F" w:rsidP="00C64F9F">
      <w:pPr>
        <w:spacing w:line="360" w:lineRule="auto"/>
        <w:ind w:firstLine="561"/>
        <w:rPr>
          <w:rFonts w:ascii="宋体" w:hAnsi="宋体"/>
          <w:bCs/>
          <w:kern w:val="0"/>
          <w:sz w:val="24"/>
          <w:shd w:val="clear" w:color="auto" w:fill="FFFFFF"/>
        </w:rPr>
      </w:pPr>
      <w:r>
        <w:rPr>
          <w:rFonts w:ascii="宋体" w:hAnsi="宋体"/>
          <w:kern w:val="0"/>
          <w:sz w:val="24"/>
        </w:rPr>
        <w:t>4.因重大失误终止合同</w:t>
      </w:r>
      <w:r>
        <w:rPr>
          <w:rFonts w:ascii="宋体" w:hAnsi="宋体"/>
          <w:sz w:val="24"/>
        </w:rPr>
        <w:t>。乙方</w:t>
      </w:r>
      <w:r>
        <w:rPr>
          <w:rFonts w:ascii="宋体" w:hAnsi="宋体" w:hint="eastAsia"/>
          <w:sz w:val="24"/>
        </w:rPr>
        <w:t>因单方原因</w:t>
      </w:r>
      <w:r>
        <w:rPr>
          <w:rFonts w:ascii="宋体" w:hAnsi="宋体"/>
          <w:sz w:val="24"/>
        </w:rPr>
        <w:t>出现以下情形之一的，甲方有权提出提前终止本合同，拒绝支付以下情形所涉及的购买服务资金，如相应资金已支付的，乙方应予以退还，除此之外，乙方应向甲方支付相当于当年度购买服务资金总额20%的违约金，该违约金不足以弥补甲方损失的，乙方应予以补足：（1）在开展公共文化服务过程中，对意识形态工作责任制落实不力造成</w:t>
      </w:r>
      <w:r>
        <w:rPr>
          <w:rFonts w:ascii="宋体" w:hAnsi="宋体" w:hint="eastAsia"/>
          <w:sz w:val="24"/>
        </w:rPr>
        <w:t>不利</w:t>
      </w:r>
      <w:r>
        <w:rPr>
          <w:rFonts w:ascii="宋体" w:hAnsi="宋体"/>
          <w:sz w:val="24"/>
        </w:rPr>
        <w:t>后果或者恶劣影响的；（2）出现安全责任事故的；（3）因舆情处置不当造成</w:t>
      </w:r>
      <w:r>
        <w:rPr>
          <w:rFonts w:ascii="宋体" w:hAnsi="宋体" w:hint="eastAsia"/>
          <w:sz w:val="24"/>
        </w:rPr>
        <w:t>负面</w:t>
      </w:r>
      <w:r>
        <w:rPr>
          <w:rFonts w:ascii="宋体" w:hAnsi="宋体"/>
          <w:sz w:val="24"/>
        </w:rPr>
        <w:t>社会影响的；（4）有隐瞒情况或以提供虚假材料等方式承接基层公共文化设施社会化运营的；（5）在基层公共文化设施运营中有弄虚作假、冒领或挪用财政资金的；（6）依法被撤销、解散，依法宣告破产、歇业的；（7）被纳入社会化运营主体黑名单的；（8）以街道</w:t>
      </w:r>
      <w:r>
        <w:rPr>
          <w:rFonts w:ascii="宋体" w:hAnsi="宋体" w:hint="eastAsia"/>
          <w:sz w:val="24"/>
        </w:rPr>
        <w:t>图书分馆</w:t>
      </w:r>
      <w:r>
        <w:rPr>
          <w:rFonts w:ascii="宋体" w:hAnsi="宋体"/>
          <w:sz w:val="24"/>
        </w:rPr>
        <w:t>名义贷款、提供担保，或以出租、出借、赠与、转让、质押、抵押等任何方式处分所运营的资产的；（9）擅自改变场地、设施的功能及用途或擅自开展任何本合同委托内容以外的服务的。</w:t>
      </w:r>
    </w:p>
    <w:p w:rsidR="00C64F9F" w:rsidRDefault="00C64F9F" w:rsidP="00C64F9F">
      <w:pPr>
        <w:spacing w:line="360" w:lineRule="auto"/>
        <w:ind w:firstLineChars="200" w:firstLine="480"/>
        <w:rPr>
          <w:rFonts w:ascii="宋体" w:hAnsi="宋体"/>
          <w:sz w:val="24"/>
        </w:rPr>
      </w:pPr>
      <w:r>
        <w:rPr>
          <w:rFonts w:ascii="宋体" w:hAnsi="宋体"/>
          <w:sz w:val="24"/>
        </w:rPr>
        <w:lastRenderedPageBreak/>
        <w:t>5.因多次警告终止合同。乙方出现下列情形之一的，甲方予以书面警告，同一年度出现警告三次及以上的，甲方有权提出提前终止本合同，拒绝支付以下情形所涉及的购买服务资金，如相应资金已支付的，乙方应予以退还，除此之外，乙方应向甲方支付相当于当年度购买服务资金总额20%的违约金，该违约金不足以弥补甲方损失的，乙方应予以补足：（1）对设施内确需转包、分包的设施或项目，未报请甲方同意而私自转包、分包的；（2）现场运营团队不稳定影响工作开展或人员流动后一个月内未能补充到位的；（3）非不可抗力因素，未按合同约定提供服务的；（4）乙方在一年内出现三次全区绩效评价倒数第一或群众满意度考核有一次未达到85%及以上的。</w:t>
      </w:r>
    </w:p>
    <w:p w:rsidR="00C64F9F" w:rsidRDefault="00C64F9F" w:rsidP="00C64F9F">
      <w:pPr>
        <w:spacing w:line="360" w:lineRule="auto"/>
        <w:ind w:firstLineChars="200" w:firstLine="482"/>
        <w:rPr>
          <w:rFonts w:ascii="宋体" w:hAnsi="宋体"/>
          <w:b/>
          <w:bCs/>
          <w:sz w:val="24"/>
        </w:rPr>
      </w:pPr>
      <w:r>
        <w:rPr>
          <w:rFonts w:ascii="宋体" w:hAnsi="宋体"/>
          <w:b/>
          <w:bCs/>
          <w:sz w:val="24"/>
        </w:rPr>
        <w:t>第七条 违约责任及争议解决</w:t>
      </w:r>
    </w:p>
    <w:p w:rsidR="00C64F9F" w:rsidRDefault="00C64F9F" w:rsidP="00C64F9F">
      <w:pPr>
        <w:spacing w:line="360" w:lineRule="auto"/>
        <w:ind w:firstLineChars="200" w:firstLine="480"/>
        <w:rPr>
          <w:rFonts w:ascii="宋体" w:hAnsi="宋体"/>
          <w:sz w:val="24"/>
        </w:rPr>
      </w:pPr>
      <w:r>
        <w:rPr>
          <w:rFonts w:ascii="宋体" w:hAnsi="宋体"/>
          <w:sz w:val="24"/>
        </w:rPr>
        <w:t>（一）自本合同生效之日起，甲乙双方均应遵守相关规定，认真履行各自权利与义务，不得无故终止或拒不执行本合同约定内容，否则，违约方应向守约方支付相当于本合同年购买服务资金</w:t>
      </w:r>
      <w:r>
        <w:rPr>
          <w:rFonts w:ascii="宋体" w:hAnsi="宋体" w:hint="eastAsia"/>
          <w:sz w:val="24"/>
        </w:rPr>
        <w:t>20</w:t>
      </w:r>
      <w:r>
        <w:rPr>
          <w:rFonts w:ascii="宋体" w:hAnsi="宋体"/>
          <w:sz w:val="24"/>
        </w:rPr>
        <w:t>%的违约金，</w:t>
      </w:r>
      <w:r>
        <w:rPr>
          <w:rFonts w:ascii="宋体" w:hAnsi="宋体" w:hint="eastAsia"/>
          <w:sz w:val="24"/>
        </w:rPr>
        <w:t>违约金不足以弥补</w:t>
      </w:r>
      <w:r>
        <w:rPr>
          <w:rFonts w:ascii="宋体" w:hAnsi="宋体"/>
          <w:sz w:val="24"/>
        </w:rPr>
        <w:t>守约方经济损失的，违约方还应全额赔偿</w:t>
      </w:r>
      <w:r>
        <w:rPr>
          <w:rFonts w:ascii="宋体" w:hAnsi="宋体" w:hint="eastAsia"/>
          <w:sz w:val="24"/>
        </w:rPr>
        <w:t>，并承担守约方支付的律师费、公证费等费用。因财政拨款导致甲方支付延迟的，甲方不承担相应责任。</w:t>
      </w:r>
    </w:p>
    <w:p w:rsidR="00C64F9F" w:rsidRDefault="00C64F9F" w:rsidP="00C64F9F">
      <w:pPr>
        <w:spacing w:line="360" w:lineRule="auto"/>
        <w:ind w:firstLineChars="200" w:firstLine="480"/>
        <w:rPr>
          <w:rFonts w:ascii="宋体" w:hAnsi="宋体"/>
          <w:sz w:val="24"/>
        </w:rPr>
      </w:pPr>
      <w:r>
        <w:rPr>
          <w:rFonts w:ascii="宋体" w:hAnsi="宋体"/>
          <w:sz w:val="24"/>
        </w:rPr>
        <w:t>（二）在履行合同过程中，乙方如遇到不能按合同约定提供服务时，应及时以书面形式将不能履行合同约定的情况和原因报告甲方。甲方收到乙方报告后，应尽快对情况进行评估并作出是否免除乙方责任的决定。</w:t>
      </w:r>
    </w:p>
    <w:p w:rsidR="00C64F9F" w:rsidRDefault="00C64F9F" w:rsidP="00C64F9F">
      <w:pPr>
        <w:spacing w:line="360" w:lineRule="auto"/>
        <w:ind w:firstLineChars="200" w:firstLine="480"/>
        <w:rPr>
          <w:rFonts w:ascii="宋体" w:hAnsi="宋体"/>
          <w:sz w:val="24"/>
        </w:rPr>
      </w:pPr>
      <w:r>
        <w:rPr>
          <w:rFonts w:ascii="宋体" w:hAnsi="宋体"/>
          <w:sz w:val="24"/>
        </w:rPr>
        <w:t>（三）本合同及此后因本合同而签订的补充合同在履行过程中如发生争议，甲乙双方首先应友好协商解决；协商不成的，任何一方均可向石景山区人民法院提起诉讼。在诉讼期间，除正在进行诉讼争议的部分外，甲乙双方均应继续执行本合同的其余部分。</w:t>
      </w:r>
    </w:p>
    <w:p w:rsidR="00C64F9F" w:rsidRDefault="00C64F9F" w:rsidP="00C64F9F">
      <w:pPr>
        <w:spacing w:line="360" w:lineRule="auto"/>
        <w:ind w:firstLineChars="200" w:firstLine="482"/>
        <w:rPr>
          <w:rFonts w:ascii="宋体" w:hAnsi="宋体"/>
          <w:b/>
          <w:bCs/>
          <w:sz w:val="24"/>
        </w:rPr>
      </w:pPr>
      <w:r>
        <w:rPr>
          <w:rFonts w:ascii="宋体" w:hAnsi="宋体"/>
          <w:b/>
          <w:bCs/>
          <w:sz w:val="24"/>
        </w:rPr>
        <w:t>第八条 其他</w:t>
      </w:r>
    </w:p>
    <w:p w:rsidR="00C64F9F" w:rsidRDefault="00C64F9F" w:rsidP="00C64F9F">
      <w:pPr>
        <w:spacing w:line="360" w:lineRule="auto"/>
        <w:ind w:firstLineChars="200" w:firstLine="480"/>
        <w:rPr>
          <w:rFonts w:ascii="宋体" w:hAnsi="宋体"/>
          <w:sz w:val="24"/>
        </w:rPr>
      </w:pPr>
      <w:r>
        <w:rPr>
          <w:rFonts w:ascii="宋体" w:hAnsi="宋体"/>
          <w:sz w:val="24"/>
        </w:rPr>
        <w:t>（一）本合同如有未尽事宜，甲乙双方均应本着诚信原则另立补充协议，补充协议与本合同具有同等法律效力。补充协议与本合同约定不一致的，以补充协议为准。</w:t>
      </w:r>
    </w:p>
    <w:p w:rsidR="00C64F9F" w:rsidRDefault="00C64F9F" w:rsidP="00C64F9F">
      <w:pPr>
        <w:spacing w:line="360" w:lineRule="auto"/>
        <w:ind w:firstLineChars="200" w:firstLine="480"/>
        <w:rPr>
          <w:rFonts w:ascii="宋体" w:hAnsi="宋体"/>
          <w:sz w:val="24"/>
        </w:rPr>
      </w:pPr>
      <w:r>
        <w:rPr>
          <w:rFonts w:ascii="宋体" w:hAnsi="宋体"/>
          <w:sz w:val="24"/>
        </w:rPr>
        <w:t>（二）合同后所有附件为本合同的组成部分，与本合同具有同等法律效力。</w:t>
      </w:r>
    </w:p>
    <w:p w:rsidR="00C64F9F" w:rsidRDefault="00C64F9F" w:rsidP="00C64F9F">
      <w:pPr>
        <w:spacing w:line="360" w:lineRule="auto"/>
        <w:ind w:firstLineChars="200" w:firstLine="480"/>
        <w:rPr>
          <w:rFonts w:ascii="宋体" w:hAnsi="宋体"/>
          <w:sz w:val="24"/>
        </w:rPr>
      </w:pPr>
      <w:r>
        <w:rPr>
          <w:rFonts w:ascii="宋体" w:hAnsi="宋体"/>
          <w:sz w:val="24"/>
        </w:rPr>
        <w:t>（三）本合同一式陆份，甲乙双方各执贰份，招标代理机构壹份，政府采购管理部门壹份；甲方负责将合同报石景山区文化和旅游局备案。</w:t>
      </w:r>
    </w:p>
    <w:p w:rsidR="00C64F9F" w:rsidRDefault="00C64F9F" w:rsidP="00C64F9F">
      <w:pPr>
        <w:spacing w:line="360" w:lineRule="auto"/>
        <w:ind w:firstLineChars="200" w:firstLine="480"/>
        <w:rPr>
          <w:rFonts w:ascii="宋体" w:hAnsi="宋体"/>
          <w:sz w:val="24"/>
        </w:rPr>
      </w:pPr>
      <w:r>
        <w:rPr>
          <w:rFonts w:ascii="宋体" w:hAnsi="宋体"/>
          <w:sz w:val="24"/>
        </w:rPr>
        <w:lastRenderedPageBreak/>
        <w:t>（四）本合同自双方法定代表人</w:t>
      </w:r>
      <w:r>
        <w:rPr>
          <w:rFonts w:ascii="宋体" w:hAnsi="宋体" w:hint="eastAsia"/>
          <w:sz w:val="24"/>
        </w:rPr>
        <w:t>或委托代理人</w:t>
      </w:r>
      <w:r>
        <w:rPr>
          <w:rFonts w:ascii="宋体" w:hAnsi="宋体"/>
          <w:sz w:val="24"/>
        </w:rPr>
        <w:t>签字并加盖各自单位公章</w:t>
      </w:r>
      <w:r>
        <w:rPr>
          <w:rFonts w:ascii="宋体" w:hAnsi="宋体" w:hint="eastAsia"/>
          <w:sz w:val="24"/>
        </w:rPr>
        <w:t>后于约定期限内生效</w:t>
      </w:r>
      <w:r>
        <w:rPr>
          <w:rFonts w:ascii="宋体" w:hAnsi="宋体"/>
          <w:sz w:val="24"/>
        </w:rPr>
        <w:t>。</w:t>
      </w:r>
    </w:p>
    <w:p w:rsidR="00C64F9F" w:rsidRDefault="00C64F9F" w:rsidP="00C64F9F">
      <w:pPr>
        <w:spacing w:line="480" w:lineRule="auto"/>
        <w:ind w:firstLineChars="200" w:firstLine="480"/>
        <w:rPr>
          <w:rFonts w:ascii="宋体" w:hAnsi="宋体"/>
          <w:sz w:val="24"/>
        </w:rPr>
      </w:pPr>
      <w:r>
        <w:rPr>
          <w:rFonts w:ascii="宋体" w:hAnsi="宋体"/>
          <w:sz w:val="24"/>
        </w:rPr>
        <w:t xml:space="preserve">甲方（盖章）：               </w:t>
      </w:r>
      <w:r>
        <w:rPr>
          <w:rFonts w:ascii="宋体" w:hAnsi="宋体" w:hint="eastAsia"/>
          <w:sz w:val="24"/>
        </w:rPr>
        <w:t xml:space="preserve">  </w:t>
      </w:r>
      <w:r>
        <w:rPr>
          <w:rFonts w:ascii="宋体" w:hAnsi="宋体"/>
          <w:sz w:val="24"/>
        </w:rPr>
        <w:t>乙方（盖章）：</w:t>
      </w:r>
    </w:p>
    <w:p w:rsidR="00C64F9F" w:rsidRDefault="00C64F9F" w:rsidP="00C64F9F">
      <w:pPr>
        <w:spacing w:line="480" w:lineRule="auto"/>
        <w:ind w:firstLineChars="200" w:firstLine="480"/>
        <w:rPr>
          <w:rFonts w:ascii="宋体" w:hAnsi="宋体"/>
          <w:sz w:val="24"/>
        </w:rPr>
      </w:pPr>
      <w:r>
        <w:rPr>
          <w:rFonts w:ascii="宋体" w:hAnsi="宋体"/>
          <w:sz w:val="24"/>
        </w:rPr>
        <w:t xml:space="preserve">法定代表人（签字）：         </w:t>
      </w:r>
      <w:r>
        <w:rPr>
          <w:rFonts w:ascii="宋体" w:hAnsi="宋体" w:hint="eastAsia"/>
          <w:sz w:val="24"/>
        </w:rPr>
        <w:t xml:space="preserve">  </w:t>
      </w:r>
      <w:r>
        <w:rPr>
          <w:rFonts w:ascii="宋体" w:hAnsi="宋体"/>
          <w:sz w:val="24"/>
        </w:rPr>
        <w:t>法定代表人（签字）：</w:t>
      </w:r>
    </w:p>
    <w:p w:rsidR="00C64F9F" w:rsidRDefault="00C64F9F" w:rsidP="00C64F9F">
      <w:pPr>
        <w:spacing w:line="480" w:lineRule="auto"/>
        <w:ind w:firstLineChars="200" w:firstLine="480"/>
        <w:rPr>
          <w:rFonts w:ascii="宋体" w:hAnsi="宋体"/>
          <w:sz w:val="24"/>
        </w:rPr>
      </w:pPr>
      <w:r>
        <w:rPr>
          <w:rFonts w:ascii="宋体" w:hAnsi="宋体"/>
          <w:sz w:val="24"/>
        </w:rPr>
        <w:t xml:space="preserve">委托代理人（签字）：        </w:t>
      </w:r>
      <w:r>
        <w:rPr>
          <w:rFonts w:ascii="宋体" w:hAnsi="宋体" w:hint="eastAsia"/>
          <w:sz w:val="24"/>
        </w:rPr>
        <w:t xml:space="preserve">  </w:t>
      </w:r>
      <w:r>
        <w:rPr>
          <w:rFonts w:ascii="宋体" w:hAnsi="宋体"/>
          <w:sz w:val="24"/>
        </w:rPr>
        <w:t xml:space="preserve"> 委托代理人（签字）：</w:t>
      </w:r>
    </w:p>
    <w:p w:rsidR="00C64F9F" w:rsidRDefault="00C64F9F" w:rsidP="00C64F9F">
      <w:pPr>
        <w:spacing w:line="480" w:lineRule="auto"/>
        <w:ind w:firstLineChars="200" w:firstLine="480"/>
        <w:rPr>
          <w:rFonts w:ascii="宋体" w:hAnsi="宋体"/>
          <w:sz w:val="24"/>
        </w:rPr>
      </w:pPr>
      <w:r>
        <w:rPr>
          <w:rFonts w:ascii="宋体" w:hAnsi="宋体"/>
          <w:sz w:val="24"/>
        </w:rPr>
        <w:t xml:space="preserve">地址：                      </w:t>
      </w:r>
      <w:r>
        <w:rPr>
          <w:rFonts w:ascii="宋体" w:hAnsi="宋体" w:hint="eastAsia"/>
          <w:sz w:val="24"/>
        </w:rPr>
        <w:t xml:space="preserve">   </w:t>
      </w:r>
      <w:r>
        <w:rPr>
          <w:rFonts w:ascii="宋体" w:hAnsi="宋体"/>
          <w:sz w:val="24"/>
        </w:rPr>
        <w:t>地址：</w:t>
      </w:r>
    </w:p>
    <w:p w:rsidR="00C64F9F" w:rsidRDefault="00C64F9F" w:rsidP="00C64F9F">
      <w:pPr>
        <w:spacing w:line="480" w:lineRule="auto"/>
        <w:ind w:firstLineChars="200" w:firstLine="480"/>
        <w:rPr>
          <w:rFonts w:ascii="宋体" w:hAnsi="宋体"/>
          <w:sz w:val="24"/>
        </w:rPr>
      </w:pPr>
      <w:r>
        <w:rPr>
          <w:rFonts w:ascii="宋体" w:hAnsi="宋体"/>
          <w:sz w:val="24"/>
        </w:rPr>
        <w:t xml:space="preserve">邮编：                      </w:t>
      </w:r>
      <w:r>
        <w:rPr>
          <w:rFonts w:ascii="宋体" w:hAnsi="宋体" w:hint="eastAsia"/>
          <w:sz w:val="24"/>
        </w:rPr>
        <w:t xml:space="preserve">   </w:t>
      </w:r>
      <w:r>
        <w:rPr>
          <w:rFonts w:ascii="宋体" w:hAnsi="宋体"/>
          <w:sz w:val="24"/>
        </w:rPr>
        <w:t>邮编：</w:t>
      </w:r>
    </w:p>
    <w:p w:rsidR="00C64F9F" w:rsidRDefault="00C64F9F" w:rsidP="00C64F9F">
      <w:pPr>
        <w:spacing w:line="480" w:lineRule="auto"/>
        <w:ind w:firstLineChars="200" w:firstLine="480"/>
        <w:rPr>
          <w:rFonts w:ascii="宋体" w:hAnsi="宋体"/>
          <w:sz w:val="24"/>
        </w:rPr>
      </w:pPr>
      <w:r>
        <w:rPr>
          <w:rFonts w:ascii="宋体" w:hAnsi="宋体"/>
          <w:sz w:val="24"/>
        </w:rPr>
        <w:t xml:space="preserve">联系电话：                  </w:t>
      </w:r>
      <w:r>
        <w:rPr>
          <w:rFonts w:ascii="宋体" w:hAnsi="宋体" w:hint="eastAsia"/>
          <w:sz w:val="24"/>
        </w:rPr>
        <w:t xml:space="preserve">   </w:t>
      </w:r>
      <w:r>
        <w:rPr>
          <w:rFonts w:ascii="宋体" w:hAnsi="宋体"/>
          <w:sz w:val="24"/>
        </w:rPr>
        <w:t>联系电话：</w:t>
      </w:r>
    </w:p>
    <w:p w:rsidR="00C64F9F" w:rsidRDefault="00C64F9F" w:rsidP="00C64F9F">
      <w:pPr>
        <w:ind w:firstLineChars="400" w:firstLine="960"/>
        <w:rPr>
          <w:rFonts w:ascii="宋体" w:hAnsi="宋体"/>
          <w:sz w:val="24"/>
        </w:rPr>
      </w:pPr>
      <w:r>
        <w:rPr>
          <w:rFonts w:ascii="宋体" w:hAnsi="宋体"/>
          <w:sz w:val="24"/>
        </w:rPr>
        <w:t>年</w:t>
      </w:r>
      <w:r>
        <w:rPr>
          <w:rFonts w:ascii="宋体" w:hAnsi="宋体" w:hint="eastAsia"/>
          <w:sz w:val="24"/>
        </w:rPr>
        <w:t xml:space="preserve">   </w:t>
      </w:r>
      <w:r>
        <w:rPr>
          <w:rFonts w:ascii="宋体" w:hAnsi="宋体"/>
          <w:sz w:val="24"/>
        </w:rPr>
        <w:t>月</w:t>
      </w:r>
      <w:r>
        <w:rPr>
          <w:rFonts w:ascii="宋体" w:hAnsi="宋体" w:hint="eastAsia"/>
          <w:sz w:val="24"/>
        </w:rPr>
        <w:t xml:space="preserve">   </w:t>
      </w:r>
      <w:r>
        <w:rPr>
          <w:rFonts w:ascii="宋体" w:hAnsi="宋体"/>
          <w:sz w:val="24"/>
        </w:rPr>
        <w:t xml:space="preserve">日         </w:t>
      </w:r>
      <w:r>
        <w:rPr>
          <w:rFonts w:ascii="宋体" w:hAnsi="宋体" w:hint="eastAsia"/>
          <w:sz w:val="24"/>
        </w:rPr>
        <w:t xml:space="preserve">       </w:t>
      </w:r>
      <w:r>
        <w:rPr>
          <w:rFonts w:ascii="宋体" w:hAnsi="宋体"/>
          <w:sz w:val="24"/>
        </w:rPr>
        <w:t xml:space="preserve"> </w:t>
      </w:r>
      <w:r>
        <w:rPr>
          <w:rFonts w:ascii="宋体" w:hAnsi="宋体" w:hint="eastAsia"/>
          <w:sz w:val="24"/>
        </w:rPr>
        <w:t xml:space="preserve">   </w:t>
      </w:r>
      <w:r>
        <w:rPr>
          <w:rFonts w:ascii="宋体" w:hAnsi="宋体"/>
          <w:sz w:val="24"/>
        </w:rPr>
        <w:t>年</w:t>
      </w:r>
      <w:r>
        <w:rPr>
          <w:rFonts w:ascii="宋体" w:hAnsi="宋体" w:hint="eastAsia"/>
          <w:sz w:val="24"/>
        </w:rPr>
        <w:t xml:space="preserve">  </w:t>
      </w:r>
      <w:r>
        <w:rPr>
          <w:rFonts w:ascii="宋体" w:hAnsi="宋体"/>
          <w:sz w:val="24"/>
        </w:rPr>
        <w:t>月</w:t>
      </w:r>
      <w:r>
        <w:rPr>
          <w:rFonts w:ascii="宋体" w:hAnsi="宋体" w:hint="eastAsia"/>
          <w:sz w:val="24"/>
        </w:rPr>
        <w:t xml:space="preserve">  日</w:t>
      </w:r>
    </w:p>
    <w:p w:rsidR="00C64F9F" w:rsidRDefault="00C64F9F" w:rsidP="00C64F9F">
      <w:pPr>
        <w:rPr>
          <w:rFonts w:ascii="宋体" w:hAnsi="宋体"/>
          <w:sz w:val="24"/>
        </w:rPr>
        <w:sectPr w:rsidR="00C64F9F">
          <w:footerReference w:type="default" r:id="rId20"/>
          <w:pgSz w:w="11906" w:h="16838"/>
          <w:pgMar w:top="1440" w:right="1800" w:bottom="1440" w:left="1800" w:header="851" w:footer="992" w:gutter="0"/>
          <w:cols w:space="425"/>
          <w:docGrid w:type="lines" w:linePitch="312"/>
        </w:sectPr>
      </w:pPr>
    </w:p>
    <w:p w:rsidR="004F360E" w:rsidRPr="00906B12" w:rsidRDefault="004F360E" w:rsidP="00B71511">
      <w:pPr>
        <w:spacing w:line="360" w:lineRule="auto"/>
        <w:jc w:val="center"/>
        <w:outlineLvl w:val="0"/>
        <w:rPr>
          <w:rFonts w:ascii="宋体" w:eastAsia="宋体" w:hAnsi="宋体" w:cs="Times New Roman"/>
          <w:b/>
          <w:sz w:val="36"/>
          <w:szCs w:val="36"/>
        </w:rPr>
      </w:pPr>
      <w:bookmarkStart w:id="585" w:name="_Toc133508187"/>
      <w:r w:rsidRPr="00906B12">
        <w:rPr>
          <w:rFonts w:ascii="宋体" w:eastAsia="宋体" w:hAnsi="宋体" w:cs="Times New Roman"/>
          <w:b/>
          <w:sz w:val="36"/>
          <w:szCs w:val="36"/>
        </w:rPr>
        <w:lastRenderedPageBreak/>
        <w:t>第六章   响应文件格式</w:t>
      </w:r>
      <w:bookmarkEnd w:id="585"/>
    </w:p>
    <w:p w:rsidR="004F360E" w:rsidRPr="00906B12" w:rsidRDefault="004F360E" w:rsidP="00655518">
      <w:pPr>
        <w:pStyle w:val="aff8"/>
        <w:rPr>
          <w:lang w:eastAsia="zh-CN"/>
        </w:rPr>
      </w:pPr>
    </w:p>
    <w:p w:rsidR="004F360E" w:rsidRPr="00906B12" w:rsidRDefault="004F360E" w:rsidP="004F360E">
      <w:pPr>
        <w:widowControl/>
        <w:spacing w:line="360" w:lineRule="auto"/>
        <w:jc w:val="left"/>
        <w:rPr>
          <w:rFonts w:ascii="宋体" w:eastAsia="宋体" w:hAnsi="宋体" w:cs="Times New Roman"/>
          <w:b/>
          <w:sz w:val="24"/>
          <w:szCs w:val="24"/>
        </w:rPr>
      </w:pPr>
    </w:p>
    <w:p w:rsidR="004F360E" w:rsidRPr="00906B12" w:rsidRDefault="004F360E" w:rsidP="002B6E43">
      <w:pPr>
        <w:tabs>
          <w:tab w:val="left" w:pos="900"/>
          <w:tab w:val="left" w:pos="1980"/>
        </w:tabs>
        <w:snapToGrid w:val="0"/>
        <w:spacing w:line="360" w:lineRule="auto"/>
        <w:ind w:left="142"/>
        <w:rPr>
          <w:rFonts w:ascii="宋体" w:eastAsia="宋体" w:hAnsi="宋体" w:cs="Times New Roman"/>
          <w:b/>
          <w:kern w:val="0"/>
          <w:sz w:val="24"/>
          <w:szCs w:val="24"/>
        </w:rPr>
      </w:pPr>
      <w:r w:rsidRPr="00906B12">
        <w:rPr>
          <w:rFonts w:ascii="宋体" w:eastAsia="宋体" w:hAnsi="宋体" w:cs="Times New Roman" w:hint="eastAsia"/>
          <w:b/>
          <w:kern w:val="0"/>
          <w:sz w:val="24"/>
          <w:szCs w:val="24"/>
        </w:rPr>
        <w:t>供应商编制文件须知</w:t>
      </w:r>
    </w:p>
    <w:p w:rsidR="004F360E" w:rsidRPr="00906B12" w:rsidRDefault="004F360E" w:rsidP="002B6E43">
      <w:pPr>
        <w:tabs>
          <w:tab w:val="left" w:pos="900"/>
          <w:tab w:val="left" w:pos="1980"/>
        </w:tabs>
        <w:snapToGrid w:val="0"/>
        <w:spacing w:line="360" w:lineRule="auto"/>
        <w:ind w:left="142"/>
        <w:rPr>
          <w:rFonts w:ascii="宋体" w:eastAsia="宋体" w:hAnsi="宋体" w:cs="Times New Roman"/>
          <w:sz w:val="24"/>
          <w:szCs w:val="24"/>
        </w:rPr>
      </w:pPr>
      <w:r w:rsidRPr="00906B12">
        <w:rPr>
          <w:rFonts w:ascii="宋体" w:eastAsia="宋体" w:hAnsi="宋体" w:cs="Times New Roman"/>
          <w:sz w:val="24"/>
          <w:szCs w:val="24"/>
        </w:rPr>
        <w:t>1</w:t>
      </w:r>
      <w:r w:rsidRPr="00906B12">
        <w:rPr>
          <w:rFonts w:ascii="宋体" w:eastAsia="宋体" w:hAnsi="宋体" w:cs="Times New Roman" w:hint="eastAsia"/>
          <w:sz w:val="24"/>
          <w:szCs w:val="24"/>
        </w:rPr>
        <w:t>.</w:t>
      </w:r>
      <w:r w:rsidRPr="00906B12">
        <w:rPr>
          <w:rFonts w:ascii="宋体" w:eastAsia="宋体" w:hAnsi="宋体" w:cs="Times New Roman"/>
          <w:sz w:val="24"/>
          <w:szCs w:val="24"/>
        </w:rPr>
        <w:t>供应商按照本部分的顺序编制响应文件，编制中涉及格式资料的，应按照本部分提供的内容和格式（所有表格的格式可扩展）填写</w:t>
      </w:r>
      <w:r w:rsidRPr="00906B12">
        <w:rPr>
          <w:rFonts w:ascii="宋体" w:eastAsia="宋体" w:hAnsi="宋体" w:cs="Times New Roman" w:hint="eastAsia"/>
          <w:sz w:val="24"/>
          <w:szCs w:val="24"/>
        </w:rPr>
        <w:t>递交</w:t>
      </w:r>
      <w:r w:rsidRPr="00906B12">
        <w:rPr>
          <w:rFonts w:ascii="宋体" w:eastAsia="宋体" w:hAnsi="宋体" w:cs="Times New Roman"/>
          <w:sz w:val="24"/>
          <w:szCs w:val="24"/>
        </w:rPr>
        <w:t>。</w:t>
      </w:r>
    </w:p>
    <w:p w:rsidR="004F360E" w:rsidRPr="00906B12" w:rsidRDefault="004F360E" w:rsidP="002B6E43">
      <w:pPr>
        <w:tabs>
          <w:tab w:val="left" w:pos="900"/>
          <w:tab w:val="left" w:pos="1980"/>
        </w:tabs>
        <w:snapToGrid w:val="0"/>
        <w:spacing w:line="360" w:lineRule="auto"/>
        <w:ind w:left="142"/>
        <w:rPr>
          <w:rFonts w:ascii="宋体" w:eastAsia="宋体" w:hAnsi="宋体" w:cs="Times New Roman"/>
          <w:kern w:val="0"/>
          <w:sz w:val="24"/>
          <w:szCs w:val="24"/>
        </w:rPr>
      </w:pPr>
      <w:r w:rsidRPr="00906B12">
        <w:rPr>
          <w:rFonts w:ascii="宋体" w:eastAsia="宋体" w:hAnsi="宋体" w:cs="Times New Roman"/>
          <w:sz w:val="24"/>
          <w:szCs w:val="24"/>
        </w:rPr>
        <w:t>2</w:t>
      </w:r>
      <w:r w:rsidRPr="00906B12">
        <w:rPr>
          <w:rFonts w:ascii="宋体" w:eastAsia="宋体" w:hAnsi="宋体" w:cs="Times New Roman" w:hint="eastAsia"/>
          <w:sz w:val="24"/>
          <w:szCs w:val="24"/>
        </w:rPr>
        <w:t>.</w:t>
      </w:r>
      <w:r w:rsidRPr="00906B12">
        <w:rPr>
          <w:rFonts w:ascii="宋体" w:eastAsia="宋体" w:hAnsi="宋体" w:cs="Times New Roman"/>
          <w:kern w:val="0"/>
          <w:sz w:val="24"/>
          <w:szCs w:val="24"/>
        </w:rPr>
        <w:t>对于竞争性磋商文件中标记了“实质性格式”文件的，供应商</w:t>
      </w:r>
      <w:r w:rsidRPr="00906B12">
        <w:rPr>
          <w:rFonts w:ascii="宋体" w:eastAsia="宋体" w:hAnsi="宋体" w:cs="Times New Roman"/>
          <w:sz w:val="24"/>
          <w:szCs w:val="24"/>
        </w:rPr>
        <w:t>不得改变格式中给定的文字所表达的含义，不得删减格式中的实质性内容，不得自行添加与格式中给定的文字内容相矛盾的内容，不得对应当填写的空格不填写或不实质性响应，</w:t>
      </w:r>
      <w:r w:rsidRPr="00906B12">
        <w:rPr>
          <w:rFonts w:ascii="宋体" w:eastAsia="宋体" w:hAnsi="宋体" w:cs="Times New Roman"/>
          <w:b/>
          <w:kern w:val="0"/>
          <w:sz w:val="24"/>
          <w:szCs w:val="24"/>
        </w:rPr>
        <w:t>否则响应无效</w:t>
      </w:r>
      <w:r w:rsidRPr="00906B12">
        <w:rPr>
          <w:rFonts w:ascii="宋体" w:eastAsia="宋体" w:hAnsi="宋体" w:cs="Times New Roman"/>
          <w:kern w:val="0"/>
          <w:sz w:val="24"/>
          <w:szCs w:val="24"/>
        </w:rPr>
        <w:t>。未标记“实质性格式”的文件和竞争性磋商文件未提供格式的内容，可由供应商自行编写。</w:t>
      </w:r>
    </w:p>
    <w:p w:rsidR="004F360E" w:rsidRPr="00906B12" w:rsidRDefault="004F360E" w:rsidP="002B6E43">
      <w:pPr>
        <w:tabs>
          <w:tab w:val="left" w:pos="900"/>
          <w:tab w:val="left" w:pos="1980"/>
        </w:tabs>
        <w:snapToGrid w:val="0"/>
        <w:spacing w:line="360" w:lineRule="auto"/>
        <w:ind w:left="142"/>
        <w:rPr>
          <w:rFonts w:ascii="宋体" w:eastAsia="宋体" w:hAnsi="宋体" w:cs="Times New Roman"/>
          <w:sz w:val="24"/>
          <w:szCs w:val="24"/>
        </w:rPr>
      </w:pPr>
      <w:r w:rsidRPr="00906B12">
        <w:rPr>
          <w:rFonts w:ascii="宋体" w:eastAsia="宋体" w:hAnsi="宋体" w:cs="Times New Roman"/>
          <w:sz w:val="24"/>
          <w:szCs w:val="24"/>
        </w:rPr>
        <w:t>3</w:t>
      </w:r>
      <w:r w:rsidRPr="00906B12">
        <w:rPr>
          <w:rFonts w:ascii="宋体" w:eastAsia="宋体" w:hAnsi="宋体" w:cs="Times New Roman" w:hint="eastAsia"/>
          <w:sz w:val="24"/>
          <w:szCs w:val="24"/>
        </w:rPr>
        <w:t>.</w:t>
      </w:r>
      <w:r w:rsidRPr="00906B12">
        <w:rPr>
          <w:rFonts w:ascii="宋体" w:eastAsia="宋体" w:hAnsi="宋体" w:cs="Times New Roman"/>
          <w:sz w:val="24"/>
          <w:szCs w:val="24"/>
        </w:rPr>
        <w:t>全部声明和问题的回答及所附材料必须是真实的、准确的和完整的。</w:t>
      </w:r>
    </w:p>
    <w:p w:rsidR="004F360E" w:rsidRPr="00906B12" w:rsidRDefault="004F360E" w:rsidP="004F360E">
      <w:pPr>
        <w:tabs>
          <w:tab w:val="left" w:pos="900"/>
          <w:tab w:val="left" w:pos="1980"/>
        </w:tabs>
        <w:snapToGrid w:val="0"/>
        <w:spacing w:line="360" w:lineRule="auto"/>
        <w:ind w:left="142"/>
        <w:rPr>
          <w:rFonts w:ascii="宋体" w:eastAsia="宋体" w:hAnsi="宋体" w:cs="Times New Roman"/>
          <w:sz w:val="24"/>
          <w:szCs w:val="24"/>
        </w:rPr>
      </w:pPr>
    </w:p>
    <w:p w:rsidR="004F360E" w:rsidRPr="00906B12" w:rsidRDefault="004F360E" w:rsidP="004F360E">
      <w:pPr>
        <w:widowControl/>
        <w:jc w:val="left"/>
        <w:rPr>
          <w:rFonts w:ascii="宋体" w:eastAsia="宋体" w:hAnsi="宋体" w:cs="Times New Roman"/>
          <w:sz w:val="24"/>
          <w:szCs w:val="24"/>
        </w:rPr>
      </w:pPr>
      <w:r w:rsidRPr="00906B12">
        <w:rPr>
          <w:rFonts w:ascii="宋体" w:eastAsia="宋体" w:hAnsi="宋体" w:cs="Times New Roman"/>
          <w:sz w:val="24"/>
          <w:szCs w:val="24"/>
        </w:rPr>
        <w:br w:type="page"/>
      </w:r>
    </w:p>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p w:rsidR="004F360E" w:rsidRPr="00906B12" w:rsidRDefault="004F360E" w:rsidP="004F360E">
      <w:pPr>
        <w:rPr>
          <w:rFonts w:ascii="宋体" w:eastAsia="宋体" w:hAnsi="宋体" w:cs="Times New Roman"/>
          <w:b/>
          <w:spacing w:val="20"/>
          <w:szCs w:val="21"/>
        </w:rPr>
      </w:pPr>
    </w:p>
    <w:p w:rsidR="004F360E" w:rsidRPr="00906B12" w:rsidRDefault="004F360E" w:rsidP="004F360E">
      <w:pPr>
        <w:rPr>
          <w:rFonts w:ascii="宋体" w:eastAsia="宋体" w:hAnsi="宋体" w:cs="Times New Roman"/>
          <w:b/>
          <w:sz w:val="24"/>
          <w:szCs w:val="24"/>
        </w:rPr>
      </w:pPr>
      <w:r w:rsidRPr="00906B12">
        <w:rPr>
          <w:rFonts w:ascii="宋体" w:eastAsia="宋体" w:hAnsi="宋体" w:cs="Times New Roman"/>
          <w:b/>
          <w:spacing w:val="20"/>
          <w:sz w:val="24"/>
          <w:szCs w:val="24"/>
        </w:rPr>
        <w:t>响应文件</w:t>
      </w:r>
      <w:r w:rsidRPr="00906B12">
        <w:rPr>
          <w:rFonts w:ascii="宋体" w:eastAsia="宋体" w:hAnsi="宋体" w:cs="Times New Roman"/>
          <w:b/>
          <w:sz w:val="24"/>
          <w:szCs w:val="24"/>
        </w:rPr>
        <w:t>封面（非实质性格式）</w:t>
      </w:r>
    </w:p>
    <w:p w:rsidR="004F360E" w:rsidRPr="00906B12" w:rsidRDefault="004F360E" w:rsidP="004F360E">
      <w:pPr>
        <w:jc w:val="center"/>
        <w:rPr>
          <w:rFonts w:ascii="宋体" w:eastAsia="宋体" w:hAnsi="宋体" w:cs="Times New Roman"/>
          <w:szCs w:val="21"/>
        </w:rPr>
      </w:pPr>
    </w:p>
    <w:p w:rsidR="004F360E" w:rsidRPr="00906B12" w:rsidRDefault="004F360E" w:rsidP="004F360E">
      <w:pPr>
        <w:jc w:val="center"/>
        <w:rPr>
          <w:rFonts w:ascii="宋体" w:eastAsia="宋体" w:hAnsi="宋体" w:cs="Times New Roman"/>
          <w:szCs w:val="21"/>
        </w:rPr>
      </w:pPr>
    </w:p>
    <w:p w:rsidR="004F360E" w:rsidRPr="00906B12" w:rsidRDefault="004F360E" w:rsidP="004F360E">
      <w:pPr>
        <w:jc w:val="center"/>
        <w:rPr>
          <w:rFonts w:ascii="宋体" w:eastAsia="宋体" w:hAnsi="宋体" w:cs="Times New Roman"/>
          <w:szCs w:val="21"/>
        </w:rPr>
      </w:pPr>
    </w:p>
    <w:p w:rsidR="004F360E" w:rsidRPr="00906B12" w:rsidRDefault="004F360E" w:rsidP="004F360E">
      <w:pPr>
        <w:jc w:val="center"/>
        <w:rPr>
          <w:rFonts w:ascii="宋体" w:eastAsia="宋体" w:hAnsi="宋体" w:cs="Times New Roman"/>
          <w:szCs w:val="21"/>
        </w:rPr>
      </w:pPr>
    </w:p>
    <w:p w:rsidR="004F360E" w:rsidRPr="00906B12" w:rsidRDefault="004F360E" w:rsidP="004F360E">
      <w:pPr>
        <w:jc w:val="center"/>
        <w:rPr>
          <w:rFonts w:ascii="宋体" w:eastAsia="宋体" w:hAnsi="宋体" w:cs="Times New Roman"/>
          <w:szCs w:val="21"/>
        </w:rPr>
      </w:pPr>
    </w:p>
    <w:p w:rsidR="004F360E" w:rsidRPr="00906B12" w:rsidRDefault="004F360E" w:rsidP="004F360E">
      <w:pPr>
        <w:jc w:val="center"/>
        <w:rPr>
          <w:rFonts w:ascii="宋体" w:eastAsia="宋体" w:hAnsi="宋体" w:cs="Times New Roman"/>
          <w:szCs w:val="21"/>
        </w:rPr>
      </w:pPr>
    </w:p>
    <w:p w:rsidR="004F360E" w:rsidRPr="00906B12" w:rsidRDefault="004F360E" w:rsidP="004F360E">
      <w:pPr>
        <w:jc w:val="center"/>
        <w:rPr>
          <w:rFonts w:ascii="宋体" w:eastAsia="宋体" w:hAnsi="宋体" w:cs="Times New Roman"/>
          <w:szCs w:val="21"/>
        </w:rPr>
      </w:pPr>
    </w:p>
    <w:p w:rsidR="004F360E" w:rsidRPr="00906B12" w:rsidRDefault="004F360E" w:rsidP="004F360E">
      <w:pPr>
        <w:jc w:val="center"/>
        <w:rPr>
          <w:rFonts w:ascii="宋体" w:eastAsia="宋体" w:hAnsi="宋体" w:cs="Times New Roman"/>
          <w:szCs w:val="21"/>
        </w:rPr>
      </w:pPr>
    </w:p>
    <w:p w:rsidR="004F360E" w:rsidRPr="00906B12" w:rsidRDefault="004F360E" w:rsidP="004F360E">
      <w:pPr>
        <w:jc w:val="center"/>
        <w:rPr>
          <w:rFonts w:ascii="宋体" w:eastAsia="宋体" w:hAnsi="宋体" w:cs="Times New Roman"/>
          <w:szCs w:val="21"/>
        </w:rPr>
      </w:pPr>
    </w:p>
    <w:p w:rsidR="004F360E" w:rsidRPr="00906B12" w:rsidRDefault="004F360E" w:rsidP="004F360E">
      <w:pPr>
        <w:jc w:val="center"/>
        <w:rPr>
          <w:rFonts w:ascii="宋体" w:eastAsia="宋体" w:hAnsi="宋体" w:cs="Times New Roman"/>
          <w:b/>
          <w:spacing w:val="60"/>
          <w:sz w:val="84"/>
          <w:szCs w:val="84"/>
        </w:rPr>
      </w:pPr>
      <w:r w:rsidRPr="00906B12">
        <w:rPr>
          <w:rFonts w:ascii="宋体" w:eastAsia="宋体" w:hAnsi="宋体" w:cs="Times New Roman"/>
          <w:b/>
          <w:spacing w:val="60"/>
          <w:sz w:val="84"/>
          <w:szCs w:val="84"/>
        </w:rPr>
        <w:t>响 应 文 件</w:t>
      </w:r>
    </w:p>
    <w:p w:rsidR="004F360E" w:rsidRPr="00906B12" w:rsidRDefault="004F360E" w:rsidP="004F360E">
      <w:pPr>
        <w:jc w:val="center"/>
        <w:rPr>
          <w:rFonts w:ascii="宋体" w:eastAsia="宋体" w:hAnsi="宋体" w:cs="Times New Roman"/>
          <w:b/>
          <w:spacing w:val="60"/>
          <w:sz w:val="52"/>
          <w:szCs w:val="52"/>
        </w:rPr>
      </w:pPr>
    </w:p>
    <w:p w:rsidR="004F360E" w:rsidRPr="00906B12" w:rsidRDefault="004F360E" w:rsidP="004F360E">
      <w:pPr>
        <w:ind w:firstLineChars="150" w:firstLine="542"/>
        <w:rPr>
          <w:rFonts w:ascii="宋体" w:eastAsia="宋体" w:hAnsi="宋体" w:cs="Times New Roman"/>
          <w:b/>
          <w:spacing w:val="20"/>
          <w:sz w:val="32"/>
          <w:szCs w:val="32"/>
        </w:rPr>
      </w:pPr>
    </w:p>
    <w:p w:rsidR="004F360E" w:rsidRPr="00906B12" w:rsidRDefault="004F360E" w:rsidP="004F360E">
      <w:pPr>
        <w:ind w:firstLineChars="150" w:firstLine="542"/>
        <w:rPr>
          <w:rFonts w:ascii="宋体" w:eastAsia="宋体" w:hAnsi="宋体" w:cs="Times New Roman"/>
          <w:b/>
          <w:spacing w:val="20"/>
          <w:sz w:val="32"/>
          <w:szCs w:val="32"/>
        </w:rPr>
      </w:pPr>
    </w:p>
    <w:p w:rsidR="004F360E" w:rsidRPr="00906B12" w:rsidRDefault="004F360E" w:rsidP="004F360E">
      <w:pPr>
        <w:ind w:firstLineChars="150" w:firstLine="542"/>
        <w:rPr>
          <w:rFonts w:ascii="宋体" w:eastAsia="宋体" w:hAnsi="宋体" w:cs="Times New Roman"/>
          <w:b/>
          <w:spacing w:val="20"/>
          <w:sz w:val="32"/>
          <w:szCs w:val="32"/>
        </w:rPr>
      </w:pPr>
    </w:p>
    <w:p w:rsidR="004F360E" w:rsidRPr="00906B12" w:rsidRDefault="004F360E" w:rsidP="004F360E">
      <w:pPr>
        <w:ind w:firstLineChars="150" w:firstLine="542"/>
        <w:rPr>
          <w:rFonts w:ascii="宋体" w:eastAsia="宋体" w:hAnsi="宋体" w:cs="Times New Roman"/>
          <w:b/>
          <w:spacing w:val="20"/>
          <w:sz w:val="32"/>
          <w:szCs w:val="32"/>
        </w:rPr>
      </w:pPr>
    </w:p>
    <w:p w:rsidR="004F360E" w:rsidRPr="00906B12" w:rsidRDefault="004F360E" w:rsidP="004F360E">
      <w:pPr>
        <w:ind w:firstLineChars="150" w:firstLine="542"/>
        <w:rPr>
          <w:rFonts w:ascii="宋体" w:eastAsia="宋体" w:hAnsi="宋体" w:cs="Times New Roman"/>
          <w:b/>
          <w:spacing w:val="20"/>
          <w:sz w:val="32"/>
          <w:szCs w:val="32"/>
        </w:rPr>
      </w:pPr>
    </w:p>
    <w:p w:rsidR="004F360E" w:rsidRPr="00906B12" w:rsidRDefault="004F360E" w:rsidP="004F360E">
      <w:pPr>
        <w:ind w:firstLineChars="150" w:firstLine="542"/>
        <w:rPr>
          <w:rFonts w:ascii="宋体" w:eastAsia="宋体" w:hAnsi="宋体" w:cs="Times New Roman"/>
          <w:b/>
          <w:spacing w:val="20"/>
          <w:sz w:val="32"/>
          <w:szCs w:val="32"/>
        </w:rPr>
      </w:pPr>
    </w:p>
    <w:p w:rsidR="004F360E" w:rsidRPr="00906B12" w:rsidRDefault="004F360E" w:rsidP="004F360E">
      <w:pPr>
        <w:ind w:firstLineChars="150" w:firstLine="542"/>
        <w:rPr>
          <w:rFonts w:ascii="宋体" w:eastAsia="宋体" w:hAnsi="宋体" w:cs="Times New Roman"/>
          <w:b/>
          <w:spacing w:val="20"/>
          <w:sz w:val="32"/>
          <w:szCs w:val="32"/>
        </w:rPr>
      </w:pPr>
    </w:p>
    <w:p w:rsidR="004F360E" w:rsidRPr="00906B12" w:rsidRDefault="004F360E" w:rsidP="004F360E">
      <w:pPr>
        <w:ind w:firstLineChars="150" w:firstLine="542"/>
        <w:rPr>
          <w:rFonts w:ascii="宋体" w:eastAsia="宋体" w:hAnsi="宋体" w:cs="Times New Roman"/>
          <w:b/>
          <w:spacing w:val="20"/>
          <w:sz w:val="32"/>
          <w:szCs w:val="32"/>
        </w:rPr>
      </w:pPr>
    </w:p>
    <w:p w:rsidR="004F360E" w:rsidRPr="00906B12" w:rsidRDefault="004F360E" w:rsidP="004F360E">
      <w:pPr>
        <w:ind w:firstLineChars="150" w:firstLine="542"/>
        <w:rPr>
          <w:rFonts w:ascii="宋体" w:eastAsia="宋体" w:hAnsi="宋体" w:cs="Times New Roman"/>
          <w:b/>
          <w:spacing w:val="20"/>
          <w:sz w:val="32"/>
          <w:szCs w:val="32"/>
        </w:rPr>
      </w:pPr>
    </w:p>
    <w:p w:rsidR="004F360E" w:rsidRPr="00906B12" w:rsidRDefault="004F360E" w:rsidP="004F360E">
      <w:pPr>
        <w:ind w:firstLineChars="150" w:firstLine="542"/>
        <w:rPr>
          <w:rFonts w:ascii="宋体" w:eastAsia="宋体" w:hAnsi="宋体" w:cs="Times New Roman"/>
          <w:b/>
          <w:spacing w:val="20"/>
          <w:sz w:val="32"/>
          <w:szCs w:val="32"/>
        </w:rPr>
      </w:pPr>
    </w:p>
    <w:p w:rsidR="004F360E" w:rsidRPr="00906B12" w:rsidRDefault="004F360E" w:rsidP="004F360E">
      <w:pPr>
        <w:ind w:firstLineChars="150" w:firstLine="542"/>
        <w:rPr>
          <w:rFonts w:ascii="宋体" w:eastAsia="宋体" w:hAnsi="宋体" w:cs="Times New Roman"/>
          <w:b/>
          <w:spacing w:val="20"/>
          <w:sz w:val="32"/>
          <w:szCs w:val="32"/>
        </w:rPr>
      </w:pPr>
    </w:p>
    <w:p w:rsidR="004F360E" w:rsidRPr="00906B12" w:rsidRDefault="004F360E" w:rsidP="004F360E">
      <w:pPr>
        <w:ind w:leftChars="150" w:left="315"/>
        <w:jc w:val="left"/>
        <w:rPr>
          <w:rFonts w:ascii="宋体" w:eastAsia="宋体" w:hAnsi="宋体" w:cs="Times New Roman"/>
          <w:b/>
          <w:spacing w:val="20"/>
          <w:sz w:val="32"/>
          <w:szCs w:val="32"/>
        </w:rPr>
      </w:pPr>
    </w:p>
    <w:p w:rsidR="004F360E" w:rsidRPr="00906B12" w:rsidRDefault="004F360E" w:rsidP="004F360E">
      <w:pPr>
        <w:ind w:leftChars="150" w:left="315"/>
        <w:jc w:val="left"/>
        <w:rPr>
          <w:rFonts w:ascii="宋体" w:eastAsia="宋体" w:hAnsi="宋体" w:cs="Times New Roman"/>
          <w:b/>
          <w:spacing w:val="20"/>
          <w:sz w:val="32"/>
          <w:szCs w:val="32"/>
        </w:rPr>
      </w:pPr>
    </w:p>
    <w:p w:rsidR="004F360E" w:rsidRPr="00906B12" w:rsidRDefault="004F360E" w:rsidP="004F360E">
      <w:pPr>
        <w:ind w:leftChars="150" w:left="315"/>
        <w:jc w:val="left"/>
        <w:rPr>
          <w:rFonts w:ascii="宋体" w:eastAsia="宋体" w:hAnsi="宋体" w:cs="Times New Roman"/>
          <w:b/>
          <w:spacing w:val="20"/>
          <w:sz w:val="32"/>
          <w:szCs w:val="32"/>
        </w:rPr>
      </w:pPr>
    </w:p>
    <w:p w:rsidR="004F360E" w:rsidRPr="00906B12" w:rsidRDefault="004F360E" w:rsidP="004F360E">
      <w:pPr>
        <w:ind w:leftChars="150" w:left="315"/>
        <w:jc w:val="left"/>
        <w:rPr>
          <w:rFonts w:ascii="宋体" w:eastAsia="宋体" w:hAnsi="宋体" w:cs="Times New Roman"/>
          <w:b/>
          <w:spacing w:val="20"/>
          <w:sz w:val="32"/>
          <w:szCs w:val="32"/>
        </w:rPr>
      </w:pPr>
      <w:r w:rsidRPr="00906B12">
        <w:rPr>
          <w:rFonts w:ascii="宋体" w:eastAsia="宋体" w:hAnsi="宋体" w:cs="Times New Roman"/>
          <w:b/>
          <w:spacing w:val="20"/>
          <w:sz w:val="32"/>
          <w:szCs w:val="32"/>
        </w:rPr>
        <w:t>项目名称:</w:t>
      </w:r>
    </w:p>
    <w:p w:rsidR="004F360E" w:rsidRPr="00906B12" w:rsidRDefault="004F360E" w:rsidP="004F360E">
      <w:pPr>
        <w:ind w:firstLineChars="100" w:firstLine="361"/>
        <w:rPr>
          <w:rFonts w:ascii="宋体" w:eastAsia="宋体" w:hAnsi="宋体" w:cs="Times New Roman"/>
          <w:b/>
          <w:spacing w:val="20"/>
          <w:sz w:val="32"/>
          <w:szCs w:val="32"/>
        </w:rPr>
      </w:pPr>
    </w:p>
    <w:p w:rsidR="004F360E" w:rsidRPr="00906B12" w:rsidRDefault="00E70851" w:rsidP="004F360E">
      <w:pPr>
        <w:ind w:firstLineChars="100" w:firstLine="361"/>
        <w:rPr>
          <w:rFonts w:ascii="宋体" w:eastAsia="宋体" w:hAnsi="宋体" w:cs="Times New Roman"/>
          <w:b/>
          <w:spacing w:val="20"/>
          <w:sz w:val="32"/>
          <w:szCs w:val="32"/>
        </w:rPr>
      </w:pPr>
      <w:r w:rsidRPr="00906B12">
        <w:rPr>
          <w:rFonts w:ascii="宋体" w:eastAsia="宋体" w:hAnsi="宋体" w:cs="Times New Roman"/>
          <w:b/>
          <w:spacing w:val="20"/>
          <w:sz w:val="32"/>
          <w:szCs w:val="32"/>
        </w:rPr>
        <w:t>项目编号/包号</w:t>
      </w:r>
      <w:r w:rsidR="004F360E" w:rsidRPr="00906B12">
        <w:rPr>
          <w:rFonts w:ascii="宋体" w:eastAsia="宋体" w:hAnsi="宋体" w:cs="Times New Roman"/>
          <w:b/>
          <w:spacing w:val="20"/>
          <w:sz w:val="32"/>
          <w:szCs w:val="32"/>
        </w:rPr>
        <w:t>：</w:t>
      </w:r>
    </w:p>
    <w:p w:rsidR="004F360E" w:rsidRPr="00906B12" w:rsidRDefault="004F360E" w:rsidP="004F360E">
      <w:pPr>
        <w:ind w:firstLineChars="150" w:firstLine="542"/>
        <w:rPr>
          <w:rFonts w:ascii="宋体" w:eastAsia="宋体" w:hAnsi="宋体" w:cs="Times New Roman"/>
          <w:b/>
          <w:spacing w:val="20"/>
          <w:sz w:val="32"/>
          <w:szCs w:val="32"/>
        </w:rPr>
      </w:pPr>
    </w:p>
    <w:p w:rsidR="004F360E" w:rsidRPr="00906B12" w:rsidRDefault="004F360E" w:rsidP="004F360E">
      <w:pPr>
        <w:spacing w:line="360" w:lineRule="auto"/>
        <w:ind w:firstLineChars="100" w:firstLine="361"/>
        <w:jc w:val="left"/>
        <w:rPr>
          <w:rFonts w:ascii="宋体" w:eastAsia="宋体" w:hAnsi="宋体" w:cs="Times New Roman"/>
          <w:b/>
          <w:spacing w:val="20"/>
          <w:sz w:val="32"/>
          <w:szCs w:val="32"/>
        </w:rPr>
      </w:pPr>
      <w:r w:rsidRPr="00906B12">
        <w:rPr>
          <w:rFonts w:ascii="宋体" w:eastAsia="宋体" w:hAnsi="宋体" w:cs="Times New Roman"/>
          <w:b/>
          <w:spacing w:val="20"/>
          <w:sz w:val="32"/>
          <w:szCs w:val="32"/>
        </w:rPr>
        <w:t>供应商名称：</w:t>
      </w:r>
    </w:p>
    <w:p w:rsidR="004F360E" w:rsidRPr="00906B12" w:rsidRDefault="004F360E" w:rsidP="004F360E">
      <w:pPr>
        <w:jc w:val="center"/>
        <w:rPr>
          <w:rFonts w:ascii="宋体" w:eastAsia="宋体" w:hAnsi="宋体" w:cs="Times New Roman"/>
          <w:b/>
          <w:sz w:val="32"/>
          <w:szCs w:val="32"/>
        </w:rPr>
      </w:pPr>
    </w:p>
    <w:p w:rsidR="004F360E" w:rsidRPr="00906B12" w:rsidRDefault="004F360E" w:rsidP="004F360E">
      <w:pPr>
        <w:rPr>
          <w:rFonts w:ascii="宋体" w:eastAsia="宋体" w:hAnsi="宋体" w:cs="Times New Roman"/>
          <w:b/>
          <w:szCs w:val="24"/>
        </w:rPr>
      </w:pPr>
      <w:r w:rsidRPr="00906B12">
        <w:rPr>
          <w:rFonts w:ascii="宋体" w:eastAsia="宋体" w:hAnsi="宋体" w:cs="Times New Roman"/>
          <w:b/>
          <w:spacing w:val="20"/>
          <w:sz w:val="32"/>
          <w:szCs w:val="32"/>
        </w:rPr>
        <w:br w:type="page"/>
      </w:r>
    </w:p>
    <w:p w:rsidR="004F360E" w:rsidRPr="00906B12" w:rsidRDefault="004F360E" w:rsidP="004F360E">
      <w:pPr>
        <w:tabs>
          <w:tab w:val="left" w:pos="360"/>
        </w:tabs>
        <w:snapToGrid w:val="0"/>
        <w:spacing w:line="360" w:lineRule="auto"/>
        <w:outlineLvl w:val="1"/>
        <w:rPr>
          <w:rFonts w:ascii="宋体" w:eastAsia="宋体" w:hAnsi="宋体" w:cs="Times New Roman"/>
          <w:sz w:val="24"/>
          <w:szCs w:val="24"/>
        </w:rPr>
      </w:pPr>
      <w:r w:rsidRPr="00906B12">
        <w:rPr>
          <w:rFonts w:ascii="宋体" w:eastAsia="宋体" w:hAnsi="宋体" w:cs="Times New Roman"/>
          <w:sz w:val="24"/>
          <w:szCs w:val="24"/>
        </w:rPr>
        <w:lastRenderedPageBreak/>
        <w:t>1 满足《中华人民共和国政府采购法》第二十二条规定及法律法规的其他规定</w:t>
      </w:r>
    </w:p>
    <w:p w:rsidR="004F360E" w:rsidRPr="00906B12" w:rsidRDefault="004F360E" w:rsidP="004F360E">
      <w:pPr>
        <w:spacing w:line="360" w:lineRule="auto"/>
        <w:outlineLvl w:val="2"/>
        <w:rPr>
          <w:rFonts w:ascii="宋体" w:eastAsia="宋体" w:hAnsi="宋体" w:cs="Times New Roman"/>
          <w:sz w:val="24"/>
          <w:szCs w:val="24"/>
        </w:rPr>
      </w:pPr>
      <w:r w:rsidRPr="00906B12">
        <w:rPr>
          <w:rFonts w:ascii="宋体" w:eastAsia="宋体" w:hAnsi="宋体" w:cs="Times New Roman"/>
          <w:sz w:val="24"/>
          <w:szCs w:val="24"/>
        </w:rPr>
        <w:t>1-1营业执照等证明文件</w:t>
      </w:r>
    </w:p>
    <w:p w:rsidR="004F360E" w:rsidRPr="00906B12" w:rsidRDefault="004F360E" w:rsidP="004F360E">
      <w:pPr>
        <w:tabs>
          <w:tab w:val="left" w:pos="1080"/>
        </w:tabs>
        <w:snapToGrid w:val="0"/>
        <w:rPr>
          <w:rFonts w:ascii="宋体" w:eastAsia="宋体" w:hAnsi="宋体" w:cs="Times New Roman"/>
          <w:sz w:val="24"/>
          <w:szCs w:val="24"/>
        </w:rPr>
      </w:pPr>
    </w:p>
    <w:p w:rsidR="004F360E" w:rsidRPr="00906B12" w:rsidRDefault="004F360E" w:rsidP="004F360E">
      <w:pPr>
        <w:widowControl/>
        <w:jc w:val="left"/>
        <w:rPr>
          <w:rFonts w:ascii="宋体" w:eastAsia="宋体" w:hAnsi="宋体" w:cs="Times New Roman"/>
          <w:bCs/>
          <w:sz w:val="24"/>
          <w:szCs w:val="24"/>
        </w:rPr>
      </w:pPr>
      <w:r w:rsidRPr="00906B12">
        <w:rPr>
          <w:rFonts w:ascii="宋体" w:eastAsia="宋体" w:hAnsi="宋体" w:cs="Times New Roman"/>
          <w:sz w:val="24"/>
          <w:szCs w:val="24"/>
        </w:rPr>
        <w:br w:type="page"/>
      </w:r>
      <w:r w:rsidRPr="00906B12">
        <w:rPr>
          <w:rFonts w:ascii="宋体" w:eastAsia="宋体" w:hAnsi="宋体" w:cs="Times New Roman"/>
          <w:sz w:val="24"/>
          <w:szCs w:val="24"/>
        </w:rPr>
        <w:lastRenderedPageBreak/>
        <w:t>1-2 供应商资格声明书（实质性格式）</w:t>
      </w:r>
    </w:p>
    <w:p w:rsidR="004F360E" w:rsidRPr="00906B12" w:rsidRDefault="004F360E" w:rsidP="004F360E">
      <w:pPr>
        <w:jc w:val="center"/>
        <w:rPr>
          <w:rFonts w:ascii="宋体" w:eastAsia="宋体" w:hAnsi="宋体" w:cs="Times New Roman"/>
          <w:b/>
          <w:sz w:val="36"/>
          <w:szCs w:val="36"/>
        </w:rPr>
      </w:pPr>
      <w:r w:rsidRPr="00906B12">
        <w:rPr>
          <w:rFonts w:ascii="宋体" w:eastAsia="宋体" w:hAnsi="宋体" w:cs="Times New Roman" w:hint="eastAsia"/>
          <w:b/>
          <w:sz w:val="36"/>
          <w:szCs w:val="36"/>
        </w:rPr>
        <w:t>供应商资格声明书</w:t>
      </w:r>
    </w:p>
    <w:p w:rsidR="004F360E" w:rsidRPr="00906B12" w:rsidRDefault="004F360E" w:rsidP="004F360E">
      <w:pPr>
        <w:tabs>
          <w:tab w:val="left" w:pos="5580"/>
        </w:tabs>
        <w:spacing w:line="360" w:lineRule="auto"/>
        <w:rPr>
          <w:rFonts w:ascii="宋体" w:eastAsia="宋体" w:hAnsi="宋体" w:cs="Times New Roman"/>
          <w:sz w:val="24"/>
          <w:szCs w:val="24"/>
        </w:rPr>
      </w:pPr>
    </w:p>
    <w:p w:rsidR="004F360E" w:rsidRPr="00906B12" w:rsidRDefault="004F360E" w:rsidP="004F360E">
      <w:pPr>
        <w:tabs>
          <w:tab w:val="left" w:pos="5580"/>
        </w:tabs>
        <w:spacing w:line="360" w:lineRule="auto"/>
        <w:rPr>
          <w:rFonts w:ascii="宋体" w:eastAsia="宋体" w:hAnsi="宋体" w:cs="Times New Roman"/>
          <w:sz w:val="24"/>
          <w:szCs w:val="24"/>
        </w:rPr>
      </w:pPr>
      <w:r w:rsidRPr="00906B12">
        <w:rPr>
          <w:rFonts w:ascii="宋体" w:eastAsia="宋体" w:hAnsi="宋体" w:cs="Times New Roman"/>
          <w:sz w:val="24"/>
          <w:szCs w:val="24"/>
        </w:rPr>
        <w:t>致：</w:t>
      </w:r>
      <w:r w:rsidRPr="00906B12">
        <w:rPr>
          <w:rFonts w:ascii="宋体" w:eastAsia="宋体" w:hAnsi="宋体" w:cs="Times New Roman"/>
          <w:sz w:val="24"/>
          <w:szCs w:val="24"/>
          <w:u w:val="single"/>
        </w:rPr>
        <w:t>采购人或采购代理机构</w:t>
      </w:r>
    </w:p>
    <w:p w:rsidR="004F360E" w:rsidRPr="00906B12" w:rsidRDefault="004F360E" w:rsidP="004F360E">
      <w:pPr>
        <w:spacing w:line="360" w:lineRule="auto"/>
        <w:ind w:firstLineChars="200" w:firstLine="480"/>
        <w:rPr>
          <w:rFonts w:ascii="宋体" w:eastAsia="宋体" w:hAnsi="宋体" w:cs="Times New Roman"/>
          <w:sz w:val="24"/>
          <w:szCs w:val="24"/>
        </w:rPr>
      </w:pPr>
      <w:r w:rsidRPr="00906B12">
        <w:rPr>
          <w:rFonts w:ascii="宋体" w:eastAsia="宋体" w:hAnsi="宋体" w:cs="Times New Roman"/>
          <w:sz w:val="24"/>
          <w:szCs w:val="24"/>
        </w:rPr>
        <w:t>在参与本次项目磋商中，我单位承诺：</w:t>
      </w:r>
    </w:p>
    <w:p w:rsidR="004F360E" w:rsidRPr="00906B12" w:rsidRDefault="004F360E" w:rsidP="004F360E">
      <w:pPr>
        <w:numPr>
          <w:ilvl w:val="0"/>
          <w:numId w:val="13"/>
        </w:numPr>
        <w:spacing w:line="360" w:lineRule="auto"/>
        <w:ind w:left="1134"/>
        <w:rPr>
          <w:rFonts w:ascii="宋体" w:eastAsia="宋体" w:hAnsi="宋体" w:cs="Times New Roman"/>
          <w:sz w:val="24"/>
        </w:rPr>
      </w:pPr>
      <w:r w:rsidRPr="00906B12">
        <w:rPr>
          <w:rFonts w:ascii="宋体" w:eastAsia="宋体" w:hAnsi="宋体" w:cs="Times New Roman"/>
          <w:sz w:val="24"/>
        </w:rPr>
        <w:t>具有良好的商业信誉和健全的财务会计制度；</w:t>
      </w:r>
    </w:p>
    <w:p w:rsidR="004F360E" w:rsidRPr="00906B12" w:rsidRDefault="004F360E" w:rsidP="004F360E">
      <w:pPr>
        <w:numPr>
          <w:ilvl w:val="0"/>
          <w:numId w:val="13"/>
        </w:numPr>
        <w:spacing w:line="360" w:lineRule="auto"/>
        <w:ind w:left="1134"/>
        <w:rPr>
          <w:rFonts w:ascii="宋体" w:eastAsia="宋体" w:hAnsi="宋体" w:cs="Times New Roman"/>
          <w:sz w:val="24"/>
        </w:rPr>
      </w:pPr>
      <w:r w:rsidRPr="00906B12">
        <w:rPr>
          <w:rFonts w:ascii="宋体" w:eastAsia="宋体" w:hAnsi="宋体" w:cs="Times New Roman"/>
          <w:sz w:val="24"/>
        </w:rPr>
        <w:t>具有履行合同所必需的设备和专业技术能力；</w:t>
      </w:r>
    </w:p>
    <w:p w:rsidR="004F360E" w:rsidRPr="00906B12" w:rsidRDefault="004F360E" w:rsidP="004F360E">
      <w:pPr>
        <w:numPr>
          <w:ilvl w:val="0"/>
          <w:numId w:val="13"/>
        </w:numPr>
        <w:spacing w:line="360" w:lineRule="auto"/>
        <w:ind w:left="1134"/>
        <w:rPr>
          <w:rFonts w:ascii="宋体" w:eastAsia="宋体" w:hAnsi="宋体" w:cs="Times New Roman"/>
          <w:sz w:val="24"/>
        </w:rPr>
      </w:pPr>
      <w:r w:rsidRPr="00906B12">
        <w:rPr>
          <w:rFonts w:ascii="宋体" w:eastAsia="宋体" w:hAnsi="宋体" w:cs="Times New Roman"/>
          <w:sz w:val="24"/>
        </w:rPr>
        <w:t>有依法缴纳税收和社会保障资金的良好记录；</w:t>
      </w:r>
    </w:p>
    <w:p w:rsidR="004F360E" w:rsidRPr="00906B12" w:rsidRDefault="004F360E" w:rsidP="004F360E">
      <w:pPr>
        <w:numPr>
          <w:ilvl w:val="0"/>
          <w:numId w:val="13"/>
        </w:numPr>
        <w:spacing w:line="360" w:lineRule="auto"/>
        <w:ind w:left="1134"/>
        <w:rPr>
          <w:rFonts w:ascii="宋体" w:eastAsia="宋体" w:hAnsi="宋体" w:cs="Times New Roman"/>
          <w:sz w:val="24"/>
        </w:rPr>
      </w:pPr>
      <w:r w:rsidRPr="00906B12">
        <w:rPr>
          <w:rFonts w:ascii="宋体" w:eastAsia="宋体" w:hAnsi="宋体" w:cs="Times New Roman"/>
          <w:sz w:val="24"/>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4F360E" w:rsidRPr="00906B12" w:rsidRDefault="004F360E" w:rsidP="004F360E">
      <w:pPr>
        <w:numPr>
          <w:ilvl w:val="0"/>
          <w:numId w:val="13"/>
        </w:numPr>
        <w:spacing w:line="360" w:lineRule="auto"/>
        <w:ind w:left="1134"/>
        <w:rPr>
          <w:rFonts w:ascii="宋体" w:eastAsia="宋体" w:hAnsi="宋体" w:cs="Times New Roman"/>
          <w:sz w:val="24"/>
        </w:rPr>
      </w:pPr>
      <w:r w:rsidRPr="00906B12">
        <w:rPr>
          <w:rFonts w:ascii="宋体" w:eastAsia="宋体" w:hAnsi="宋体" w:cs="Times New Roman"/>
          <w:sz w:val="24"/>
        </w:rPr>
        <w:t>我单位不属于政府采购法律、行政法规规定的公益一类事业单位、或使用事业编制且由财政拨款保障的群团组织（仅适用于政府购买服务项目）；</w:t>
      </w:r>
    </w:p>
    <w:p w:rsidR="004F360E" w:rsidRPr="00906B12" w:rsidRDefault="004F360E" w:rsidP="004F360E">
      <w:pPr>
        <w:numPr>
          <w:ilvl w:val="0"/>
          <w:numId w:val="13"/>
        </w:numPr>
        <w:spacing w:line="360" w:lineRule="auto"/>
        <w:ind w:left="1134"/>
        <w:rPr>
          <w:rFonts w:ascii="宋体" w:eastAsia="宋体" w:hAnsi="宋体" w:cs="Times New Roman"/>
          <w:sz w:val="24"/>
        </w:rPr>
      </w:pPr>
      <w:r w:rsidRPr="00906B12">
        <w:rPr>
          <w:rFonts w:ascii="宋体" w:eastAsia="宋体" w:hAnsi="宋体" w:cs="Times New Roman"/>
          <w:sz w:val="24"/>
        </w:rPr>
        <w:t>我单位不存在为采购项目提供整体设计、规范编制或者项目管理、监理、检测等服务后，再参加该采购项目的其他采购活动的情形（单一来源采购项目除外）；</w:t>
      </w:r>
    </w:p>
    <w:p w:rsidR="004F360E" w:rsidRPr="00906B12" w:rsidRDefault="004F360E" w:rsidP="004F360E">
      <w:pPr>
        <w:numPr>
          <w:ilvl w:val="0"/>
          <w:numId w:val="13"/>
        </w:numPr>
        <w:spacing w:line="360" w:lineRule="auto"/>
        <w:ind w:left="1134"/>
        <w:rPr>
          <w:rFonts w:ascii="宋体" w:eastAsia="宋体" w:hAnsi="宋体" w:cs="Times New Roman"/>
          <w:sz w:val="24"/>
        </w:rPr>
      </w:pPr>
      <w:r w:rsidRPr="00906B12">
        <w:rPr>
          <w:rFonts w:ascii="宋体" w:eastAsia="宋体" w:hAnsi="宋体" w:cs="Times New Roman"/>
          <w:sz w:val="24"/>
        </w:rPr>
        <w:t>与我单位存在“单位负责人为同一人或者存在直接控股、管理关系”的其他法人单位信息如下（如有，不论其是否参加同一合同项下的政府采购活动均须填写）：</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038"/>
        <w:gridCol w:w="4999"/>
        <w:gridCol w:w="3251"/>
      </w:tblGrid>
      <w:tr w:rsidR="00906B12" w:rsidRPr="00906B12" w:rsidTr="00FB13FB">
        <w:trPr>
          <w:trHeight w:val="430"/>
          <w:jc w:val="center"/>
        </w:trPr>
        <w:tc>
          <w:tcPr>
            <w:tcW w:w="559" w:type="pct"/>
            <w:vAlign w:val="center"/>
          </w:tcPr>
          <w:p w:rsidR="004F360E" w:rsidRPr="00906B12" w:rsidRDefault="004F360E" w:rsidP="004F360E">
            <w:pPr>
              <w:jc w:val="center"/>
              <w:rPr>
                <w:rFonts w:ascii="宋体" w:eastAsia="宋体" w:hAnsi="宋体" w:cs="Times New Roman"/>
                <w:sz w:val="24"/>
                <w:szCs w:val="24"/>
              </w:rPr>
            </w:pPr>
            <w:r w:rsidRPr="00906B12">
              <w:rPr>
                <w:rFonts w:ascii="宋体" w:eastAsia="宋体" w:hAnsi="宋体" w:cs="Times New Roman"/>
                <w:sz w:val="24"/>
                <w:szCs w:val="24"/>
              </w:rPr>
              <w:t>序号</w:t>
            </w:r>
          </w:p>
        </w:tc>
        <w:tc>
          <w:tcPr>
            <w:tcW w:w="2691" w:type="pct"/>
            <w:vAlign w:val="center"/>
          </w:tcPr>
          <w:p w:rsidR="004F360E" w:rsidRPr="00906B12" w:rsidRDefault="004F360E" w:rsidP="004F360E">
            <w:pPr>
              <w:jc w:val="center"/>
              <w:rPr>
                <w:rFonts w:ascii="宋体" w:eastAsia="宋体" w:hAnsi="宋体" w:cs="Times New Roman"/>
                <w:sz w:val="24"/>
                <w:szCs w:val="24"/>
              </w:rPr>
            </w:pPr>
            <w:r w:rsidRPr="00906B12">
              <w:rPr>
                <w:rFonts w:ascii="宋体" w:eastAsia="宋体" w:hAnsi="宋体" w:cs="Times New Roman"/>
                <w:sz w:val="24"/>
                <w:szCs w:val="24"/>
              </w:rPr>
              <w:t>单位名称</w:t>
            </w:r>
          </w:p>
        </w:tc>
        <w:tc>
          <w:tcPr>
            <w:tcW w:w="1751" w:type="pct"/>
            <w:vAlign w:val="center"/>
          </w:tcPr>
          <w:p w:rsidR="004F360E" w:rsidRPr="00906B12" w:rsidRDefault="004F360E" w:rsidP="004F360E">
            <w:pPr>
              <w:jc w:val="center"/>
              <w:rPr>
                <w:rFonts w:ascii="宋体" w:eastAsia="宋体" w:hAnsi="宋体" w:cs="Times New Roman"/>
                <w:sz w:val="24"/>
                <w:szCs w:val="24"/>
              </w:rPr>
            </w:pPr>
            <w:r w:rsidRPr="00906B12">
              <w:rPr>
                <w:rFonts w:ascii="宋体" w:eastAsia="宋体" w:hAnsi="宋体" w:cs="Times New Roman"/>
                <w:sz w:val="24"/>
                <w:szCs w:val="24"/>
              </w:rPr>
              <w:t>相互关系</w:t>
            </w:r>
          </w:p>
        </w:tc>
      </w:tr>
      <w:tr w:rsidR="00906B12" w:rsidRPr="00906B12" w:rsidTr="00FB13FB">
        <w:trPr>
          <w:trHeight w:val="430"/>
          <w:jc w:val="center"/>
        </w:trPr>
        <w:tc>
          <w:tcPr>
            <w:tcW w:w="559" w:type="pct"/>
            <w:vAlign w:val="center"/>
          </w:tcPr>
          <w:p w:rsidR="004F360E" w:rsidRPr="00906B12" w:rsidRDefault="004F360E" w:rsidP="004F360E">
            <w:pPr>
              <w:jc w:val="center"/>
              <w:rPr>
                <w:rFonts w:ascii="宋体" w:eastAsia="宋体" w:hAnsi="宋体" w:cs="Times New Roman"/>
                <w:sz w:val="24"/>
                <w:szCs w:val="24"/>
              </w:rPr>
            </w:pPr>
            <w:r w:rsidRPr="00906B12">
              <w:rPr>
                <w:rFonts w:ascii="宋体" w:eastAsia="宋体" w:hAnsi="宋体" w:cs="Times New Roman"/>
                <w:sz w:val="24"/>
                <w:szCs w:val="24"/>
              </w:rPr>
              <w:t>1</w:t>
            </w:r>
          </w:p>
        </w:tc>
        <w:tc>
          <w:tcPr>
            <w:tcW w:w="2691" w:type="pct"/>
            <w:vAlign w:val="center"/>
          </w:tcPr>
          <w:p w:rsidR="004F360E" w:rsidRPr="00906B12" w:rsidRDefault="004F360E" w:rsidP="004F360E">
            <w:pPr>
              <w:jc w:val="center"/>
              <w:rPr>
                <w:rFonts w:ascii="宋体" w:eastAsia="宋体" w:hAnsi="宋体" w:cs="Times New Roman"/>
                <w:sz w:val="24"/>
                <w:szCs w:val="24"/>
              </w:rPr>
            </w:pPr>
          </w:p>
        </w:tc>
        <w:tc>
          <w:tcPr>
            <w:tcW w:w="1751" w:type="pct"/>
            <w:vAlign w:val="center"/>
          </w:tcPr>
          <w:p w:rsidR="004F360E" w:rsidRPr="00906B12" w:rsidRDefault="004F360E" w:rsidP="004F360E">
            <w:pPr>
              <w:jc w:val="center"/>
              <w:rPr>
                <w:rFonts w:ascii="宋体" w:eastAsia="宋体" w:hAnsi="宋体" w:cs="Times New Roman"/>
                <w:sz w:val="24"/>
                <w:szCs w:val="24"/>
              </w:rPr>
            </w:pPr>
          </w:p>
        </w:tc>
      </w:tr>
      <w:tr w:rsidR="00906B12" w:rsidRPr="00906B12" w:rsidTr="00FB13FB">
        <w:trPr>
          <w:trHeight w:val="430"/>
          <w:jc w:val="center"/>
        </w:trPr>
        <w:tc>
          <w:tcPr>
            <w:tcW w:w="559" w:type="pct"/>
            <w:vAlign w:val="center"/>
          </w:tcPr>
          <w:p w:rsidR="004F360E" w:rsidRPr="00906B12" w:rsidRDefault="004F360E" w:rsidP="004F360E">
            <w:pPr>
              <w:jc w:val="center"/>
              <w:rPr>
                <w:rFonts w:ascii="宋体" w:eastAsia="宋体" w:hAnsi="宋体" w:cs="Times New Roman"/>
                <w:sz w:val="24"/>
                <w:szCs w:val="24"/>
              </w:rPr>
            </w:pPr>
            <w:r w:rsidRPr="00906B12">
              <w:rPr>
                <w:rFonts w:ascii="宋体" w:eastAsia="宋体" w:hAnsi="宋体" w:cs="Times New Roman"/>
                <w:sz w:val="24"/>
                <w:szCs w:val="24"/>
              </w:rPr>
              <w:t>2</w:t>
            </w:r>
          </w:p>
        </w:tc>
        <w:tc>
          <w:tcPr>
            <w:tcW w:w="2691" w:type="pct"/>
            <w:vAlign w:val="center"/>
          </w:tcPr>
          <w:p w:rsidR="004F360E" w:rsidRPr="00906B12" w:rsidRDefault="004F360E" w:rsidP="004F360E">
            <w:pPr>
              <w:jc w:val="center"/>
              <w:rPr>
                <w:rFonts w:ascii="宋体" w:eastAsia="宋体" w:hAnsi="宋体" w:cs="Times New Roman"/>
                <w:sz w:val="24"/>
                <w:szCs w:val="24"/>
              </w:rPr>
            </w:pPr>
          </w:p>
        </w:tc>
        <w:tc>
          <w:tcPr>
            <w:tcW w:w="1751" w:type="pct"/>
            <w:vAlign w:val="center"/>
          </w:tcPr>
          <w:p w:rsidR="004F360E" w:rsidRPr="00906B12" w:rsidRDefault="004F360E" w:rsidP="004F360E">
            <w:pPr>
              <w:jc w:val="center"/>
              <w:rPr>
                <w:rFonts w:ascii="宋体" w:eastAsia="宋体" w:hAnsi="宋体" w:cs="Times New Roman"/>
                <w:sz w:val="24"/>
                <w:szCs w:val="24"/>
              </w:rPr>
            </w:pPr>
          </w:p>
        </w:tc>
      </w:tr>
      <w:tr w:rsidR="004F360E" w:rsidRPr="00906B12" w:rsidTr="00FB13FB">
        <w:trPr>
          <w:trHeight w:val="430"/>
          <w:jc w:val="center"/>
        </w:trPr>
        <w:tc>
          <w:tcPr>
            <w:tcW w:w="559" w:type="pct"/>
            <w:vAlign w:val="center"/>
          </w:tcPr>
          <w:p w:rsidR="004F360E" w:rsidRPr="00906B12" w:rsidRDefault="004F360E" w:rsidP="004F360E">
            <w:pPr>
              <w:jc w:val="center"/>
              <w:rPr>
                <w:rFonts w:ascii="宋体" w:eastAsia="宋体" w:hAnsi="宋体" w:cs="Times New Roman"/>
                <w:sz w:val="24"/>
                <w:szCs w:val="24"/>
              </w:rPr>
            </w:pPr>
            <w:r w:rsidRPr="00906B12">
              <w:rPr>
                <w:rFonts w:ascii="宋体" w:eastAsia="宋体" w:hAnsi="宋体" w:cs="Times New Roman"/>
                <w:sz w:val="24"/>
                <w:szCs w:val="24"/>
              </w:rPr>
              <w:t>…</w:t>
            </w:r>
          </w:p>
        </w:tc>
        <w:tc>
          <w:tcPr>
            <w:tcW w:w="2691" w:type="pct"/>
            <w:vAlign w:val="center"/>
          </w:tcPr>
          <w:p w:rsidR="004F360E" w:rsidRPr="00906B12" w:rsidRDefault="004F360E" w:rsidP="004F360E">
            <w:pPr>
              <w:jc w:val="center"/>
              <w:rPr>
                <w:rFonts w:ascii="宋体" w:eastAsia="宋体" w:hAnsi="宋体" w:cs="Times New Roman"/>
                <w:sz w:val="24"/>
                <w:szCs w:val="24"/>
              </w:rPr>
            </w:pPr>
          </w:p>
        </w:tc>
        <w:tc>
          <w:tcPr>
            <w:tcW w:w="1751" w:type="pct"/>
            <w:vAlign w:val="center"/>
          </w:tcPr>
          <w:p w:rsidR="004F360E" w:rsidRPr="00906B12" w:rsidRDefault="004F360E" w:rsidP="004F360E">
            <w:pPr>
              <w:jc w:val="center"/>
              <w:rPr>
                <w:rFonts w:ascii="宋体" w:eastAsia="宋体" w:hAnsi="宋体" w:cs="Times New Roman"/>
                <w:sz w:val="24"/>
                <w:szCs w:val="24"/>
              </w:rPr>
            </w:pPr>
          </w:p>
        </w:tc>
      </w:tr>
    </w:tbl>
    <w:p w:rsidR="004F360E" w:rsidRPr="00906B12" w:rsidRDefault="004F360E" w:rsidP="004F360E">
      <w:pPr>
        <w:rPr>
          <w:rFonts w:ascii="宋体" w:eastAsia="宋体" w:hAnsi="宋体" w:cs="Times New Roman"/>
          <w:szCs w:val="24"/>
        </w:rPr>
      </w:pPr>
    </w:p>
    <w:p w:rsidR="004F360E" w:rsidRPr="00906B12" w:rsidRDefault="004F360E" w:rsidP="004F360E">
      <w:pPr>
        <w:ind w:firstLineChars="200" w:firstLine="480"/>
        <w:rPr>
          <w:rFonts w:ascii="宋体" w:eastAsia="宋体" w:hAnsi="宋体" w:cs="Times New Roman"/>
          <w:sz w:val="24"/>
        </w:rPr>
      </w:pPr>
      <w:r w:rsidRPr="00906B12">
        <w:rPr>
          <w:rFonts w:ascii="宋体" w:eastAsia="宋体" w:hAnsi="宋体" w:cs="Times New Roman"/>
          <w:sz w:val="24"/>
          <w:szCs w:val="24"/>
        </w:rPr>
        <w:t>上述声明真实有效，否则我方负全部责任。</w:t>
      </w:r>
    </w:p>
    <w:p w:rsidR="004F360E" w:rsidRPr="00906B12" w:rsidRDefault="004F360E" w:rsidP="004F360E">
      <w:pPr>
        <w:spacing w:line="360" w:lineRule="auto"/>
        <w:rPr>
          <w:rFonts w:ascii="宋体" w:eastAsia="宋体" w:hAnsi="宋体" w:cs="Times New Roman"/>
          <w:sz w:val="24"/>
          <w:szCs w:val="24"/>
        </w:rPr>
      </w:pPr>
    </w:p>
    <w:p w:rsidR="004F360E" w:rsidRPr="00906B12" w:rsidRDefault="004F360E" w:rsidP="004F360E">
      <w:pPr>
        <w:autoSpaceDE w:val="0"/>
        <w:autoSpaceDN w:val="0"/>
        <w:adjustRightInd w:val="0"/>
        <w:snapToGrid w:val="0"/>
        <w:spacing w:before="25" w:after="25" w:line="360" w:lineRule="auto"/>
        <w:ind w:right="360"/>
        <w:jc w:val="right"/>
        <w:rPr>
          <w:rFonts w:ascii="宋体" w:eastAsia="宋体" w:hAnsi="宋体" w:cs="Times New Roman"/>
          <w:sz w:val="24"/>
          <w:szCs w:val="24"/>
          <w:lang w:val="zh-CN"/>
        </w:rPr>
      </w:pPr>
      <w:r w:rsidRPr="00906B12">
        <w:rPr>
          <w:rFonts w:ascii="宋体" w:eastAsia="宋体" w:hAnsi="宋体" w:cs="Times New Roman"/>
          <w:sz w:val="24"/>
          <w:szCs w:val="24"/>
        </w:rPr>
        <w:t>供应商名称（加盖公章）</w:t>
      </w:r>
      <w:r w:rsidRPr="00906B12">
        <w:rPr>
          <w:rFonts w:ascii="宋体" w:eastAsia="宋体" w:hAnsi="宋体" w:cs="Times New Roman"/>
          <w:sz w:val="24"/>
          <w:szCs w:val="24"/>
          <w:lang w:val="zh-CN"/>
        </w:rPr>
        <w:t>：</w:t>
      </w:r>
      <w:r w:rsidRPr="00906B12">
        <w:rPr>
          <w:rFonts w:ascii="宋体" w:eastAsia="宋体" w:hAnsi="宋体" w:cs="Times New Roman"/>
          <w:sz w:val="24"/>
          <w:szCs w:val="24"/>
        </w:rPr>
        <w:t>______</w:t>
      </w:r>
    </w:p>
    <w:p w:rsidR="004F360E" w:rsidRPr="00906B12" w:rsidRDefault="00123244" w:rsidP="00D341B5">
      <w:pPr>
        <w:spacing w:line="360" w:lineRule="auto"/>
        <w:ind w:right="840" w:firstLine="480"/>
        <w:jc w:val="center"/>
        <w:rPr>
          <w:rFonts w:ascii="宋体" w:eastAsia="宋体" w:hAnsi="宋体" w:cs="Times New Roman"/>
          <w:sz w:val="24"/>
          <w:szCs w:val="24"/>
        </w:rPr>
      </w:pPr>
      <w:r w:rsidRPr="00906B12">
        <w:rPr>
          <w:rFonts w:ascii="宋体" w:eastAsia="宋体" w:hAnsi="宋体" w:cs="Times New Roman" w:hint="eastAsia"/>
          <w:sz w:val="24"/>
          <w:szCs w:val="20"/>
        </w:rPr>
        <w:t xml:space="preserve">                                      </w:t>
      </w:r>
      <w:r w:rsidR="004F360E" w:rsidRPr="00906B12">
        <w:rPr>
          <w:rFonts w:ascii="宋体" w:eastAsia="宋体" w:hAnsi="宋体" w:cs="Times New Roman"/>
          <w:sz w:val="24"/>
          <w:szCs w:val="20"/>
        </w:rPr>
        <w:t xml:space="preserve">日期：____年____月____日   </w:t>
      </w:r>
    </w:p>
    <w:p w:rsidR="004F360E" w:rsidRPr="00906B12" w:rsidRDefault="004F360E" w:rsidP="004F360E">
      <w:pPr>
        <w:spacing w:line="360" w:lineRule="auto"/>
        <w:rPr>
          <w:rFonts w:ascii="宋体" w:eastAsia="宋体" w:hAnsi="宋体" w:cs="Times New Roman"/>
          <w:sz w:val="24"/>
          <w:szCs w:val="24"/>
        </w:rPr>
      </w:pPr>
      <w:r w:rsidRPr="00906B12">
        <w:rPr>
          <w:rFonts w:ascii="宋体" w:eastAsia="宋体" w:hAnsi="宋体" w:cs="Times New Roman" w:hint="eastAsia"/>
          <w:sz w:val="24"/>
          <w:szCs w:val="24"/>
        </w:rPr>
        <w:t>说明：供应商承诺不实的，依据《政府采购法》第七十七条“提供虚假材料谋取中标、成交的”有关规定予以处理。</w:t>
      </w:r>
    </w:p>
    <w:p w:rsidR="004F360E" w:rsidRPr="00906B12" w:rsidRDefault="004F360E" w:rsidP="004F360E">
      <w:pPr>
        <w:tabs>
          <w:tab w:val="left" w:pos="5580"/>
        </w:tabs>
        <w:spacing w:line="360" w:lineRule="auto"/>
        <w:rPr>
          <w:rFonts w:ascii="宋体" w:eastAsia="宋体" w:hAnsi="宋体" w:cs="Times New Roman"/>
          <w:sz w:val="24"/>
          <w:szCs w:val="24"/>
        </w:rPr>
        <w:sectPr w:rsidR="004F360E" w:rsidRPr="00906B12">
          <w:footerReference w:type="default" r:id="rId21"/>
          <w:pgSz w:w="11907" w:h="16840"/>
          <w:pgMar w:top="1418" w:right="1701" w:bottom="1418" w:left="1134" w:header="851" w:footer="851" w:gutter="0"/>
          <w:cols w:space="720"/>
          <w:docGrid w:linePitch="462"/>
        </w:sectPr>
      </w:pPr>
    </w:p>
    <w:p w:rsidR="004F360E" w:rsidRPr="00906B12" w:rsidRDefault="004F360E" w:rsidP="00D341B5">
      <w:pPr>
        <w:tabs>
          <w:tab w:val="left" w:pos="360"/>
        </w:tabs>
        <w:snapToGrid w:val="0"/>
        <w:spacing w:line="360" w:lineRule="auto"/>
        <w:outlineLvl w:val="1"/>
        <w:rPr>
          <w:rFonts w:ascii="宋体" w:eastAsia="宋体" w:hAnsi="宋体" w:cs="Times New Roman"/>
          <w:sz w:val="24"/>
          <w:szCs w:val="24"/>
        </w:rPr>
      </w:pPr>
      <w:r w:rsidRPr="00906B12">
        <w:rPr>
          <w:rFonts w:ascii="宋体" w:eastAsia="宋体" w:hAnsi="宋体" w:cs="Times New Roman"/>
          <w:sz w:val="24"/>
          <w:szCs w:val="24"/>
        </w:rPr>
        <w:lastRenderedPageBreak/>
        <w:t>2 落实政府采购政策需满足的资格要求（如有）</w:t>
      </w:r>
    </w:p>
    <w:p w:rsidR="004F360E" w:rsidRPr="00906B12" w:rsidRDefault="004F360E" w:rsidP="00D341B5">
      <w:pPr>
        <w:spacing w:line="360" w:lineRule="auto"/>
        <w:outlineLvl w:val="2"/>
        <w:rPr>
          <w:rFonts w:ascii="宋体" w:eastAsia="宋体" w:hAnsi="宋体" w:cs="Times New Roman"/>
          <w:sz w:val="24"/>
          <w:szCs w:val="20"/>
        </w:rPr>
      </w:pPr>
      <w:r w:rsidRPr="00906B12">
        <w:rPr>
          <w:rFonts w:ascii="宋体" w:eastAsia="宋体" w:hAnsi="宋体" w:cs="Times New Roman"/>
          <w:sz w:val="24"/>
          <w:szCs w:val="20"/>
        </w:rPr>
        <w:t>2-1中小企业声明函</w:t>
      </w:r>
    </w:p>
    <w:p w:rsidR="004F360E" w:rsidRPr="00906B12" w:rsidRDefault="004F360E" w:rsidP="00D341B5">
      <w:pPr>
        <w:tabs>
          <w:tab w:val="left" w:pos="5580"/>
        </w:tabs>
        <w:spacing w:line="360" w:lineRule="auto"/>
        <w:rPr>
          <w:rFonts w:ascii="宋体" w:eastAsia="宋体" w:hAnsi="宋体" w:cs="Times New Roman"/>
          <w:sz w:val="24"/>
          <w:szCs w:val="24"/>
        </w:rPr>
      </w:pPr>
      <w:r w:rsidRPr="00906B12">
        <w:rPr>
          <w:rFonts w:ascii="宋体" w:eastAsia="宋体" w:hAnsi="宋体" w:cs="Times New Roman"/>
          <w:sz w:val="24"/>
          <w:szCs w:val="24"/>
        </w:rPr>
        <w:t>说明：</w:t>
      </w:r>
    </w:p>
    <w:p w:rsidR="004F360E" w:rsidRPr="00906B12" w:rsidRDefault="004F360E" w:rsidP="00D341B5">
      <w:pPr>
        <w:tabs>
          <w:tab w:val="left" w:pos="5580"/>
        </w:tabs>
        <w:spacing w:line="360" w:lineRule="auto"/>
        <w:rPr>
          <w:rFonts w:ascii="宋体" w:eastAsia="宋体" w:hAnsi="宋体" w:cs="Times New Roman"/>
          <w:sz w:val="24"/>
          <w:szCs w:val="24"/>
        </w:rPr>
      </w:pPr>
      <w:r w:rsidRPr="00906B12">
        <w:rPr>
          <w:rFonts w:ascii="宋体" w:eastAsia="宋体" w:hAnsi="宋体" w:cs="Times New Roman"/>
          <w:sz w:val="24"/>
          <w:szCs w:val="24"/>
        </w:rPr>
        <w:t>（1）如本项目（包）不专门面向中小企业预留采购份额，</w:t>
      </w:r>
      <w:r w:rsidRPr="00906B12">
        <w:rPr>
          <w:rFonts w:ascii="宋体" w:eastAsia="宋体" w:hAnsi="宋体" w:cs="Times New Roman" w:hint="eastAsia"/>
          <w:sz w:val="24"/>
          <w:szCs w:val="24"/>
        </w:rPr>
        <w:t>供应商非必须</w:t>
      </w:r>
      <w:r w:rsidRPr="00906B12">
        <w:rPr>
          <w:rFonts w:ascii="宋体" w:eastAsia="宋体" w:hAnsi="宋体" w:cs="Times New Roman"/>
          <w:sz w:val="24"/>
          <w:szCs w:val="24"/>
        </w:rPr>
        <w:t>提供</w:t>
      </w:r>
      <w:r w:rsidRPr="00906B12">
        <w:rPr>
          <w:rFonts w:ascii="宋体" w:eastAsia="宋体" w:hAnsi="宋体" w:cs="Times New Roman" w:hint="eastAsia"/>
          <w:sz w:val="24"/>
          <w:szCs w:val="24"/>
        </w:rPr>
        <w:t>；当小微企业拟享受中小企业扶持政策时，仍应提供</w:t>
      </w:r>
      <w:r w:rsidRPr="00906B12">
        <w:rPr>
          <w:rFonts w:ascii="宋体" w:eastAsia="宋体" w:hAnsi="宋体" w:cs="Times New Roman"/>
          <w:sz w:val="24"/>
          <w:szCs w:val="24"/>
        </w:rPr>
        <w:t>《中小企业声明函》</w:t>
      </w:r>
      <w:r w:rsidRPr="00906B12">
        <w:rPr>
          <w:rFonts w:ascii="宋体" w:eastAsia="宋体" w:hAnsi="宋体" w:cs="Times New Roman" w:hint="eastAsia"/>
          <w:sz w:val="24"/>
          <w:szCs w:val="24"/>
        </w:rPr>
        <w:t>，</w:t>
      </w:r>
      <w:r w:rsidRPr="00906B12">
        <w:rPr>
          <w:rFonts w:ascii="宋体" w:eastAsia="宋体" w:hAnsi="宋体" w:cs="Times New Roman"/>
          <w:sz w:val="24"/>
          <w:szCs w:val="24"/>
        </w:rPr>
        <w:t>否则不得享受相关中小企业扶持政策。</w:t>
      </w:r>
    </w:p>
    <w:p w:rsidR="004F360E" w:rsidRPr="00906B12" w:rsidRDefault="004F360E" w:rsidP="00D341B5">
      <w:pPr>
        <w:tabs>
          <w:tab w:val="left" w:pos="5580"/>
        </w:tabs>
        <w:spacing w:line="360" w:lineRule="auto"/>
        <w:rPr>
          <w:rFonts w:ascii="宋体" w:eastAsia="宋体" w:hAnsi="宋体" w:cs="Times New Roman"/>
          <w:sz w:val="24"/>
          <w:szCs w:val="24"/>
        </w:rPr>
      </w:pPr>
      <w:r w:rsidRPr="00906B12">
        <w:rPr>
          <w:rFonts w:ascii="宋体" w:eastAsia="宋体" w:hAnsi="宋体" w:cs="Times New Roman"/>
          <w:sz w:val="24"/>
          <w:szCs w:val="24"/>
        </w:rPr>
        <w:t>（2）如本项目（包）专门面向中小/小微企业采购，须提供《中小企业声明函》（实质性格式）。</w:t>
      </w:r>
    </w:p>
    <w:p w:rsidR="004F360E" w:rsidRPr="00906B12" w:rsidRDefault="004F360E" w:rsidP="00D341B5">
      <w:pPr>
        <w:tabs>
          <w:tab w:val="left" w:pos="5580"/>
        </w:tabs>
        <w:spacing w:line="360" w:lineRule="auto"/>
        <w:rPr>
          <w:rFonts w:ascii="宋体" w:eastAsia="宋体" w:hAnsi="宋体" w:cs="Times New Roman"/>
          <w:sz w:val="24"/>
          <w:szCs w:val="24"/>
        </w:rPr>
      </w:pPr>
      <w:r w:rsidRPr="00906B12">
        <w:rPr>
          <w:rFonts w:ascii="宋体" w:eastAsia="宋体" w:hAnsi="宋体" w:cs="Times New Roman"/>
          <w:sz w:val="24"/>
          <w:szCs w:val="24"/>
        </w:rPr>
        <w:t>（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rsidR="004F360E" w:rsidRPr="00906B12" w:rsidRDefault="004F360E" w:rsidP="004F360E">
      <w:pPr>
        <w:tabs>
          <w:tab w:val="left" w:pos="5580"/>
        </w:tabs>
        <w:spacing w:line="360" w:lineRule="auto"/>
        <w:rPr>
          <w:rFonts w:ascii="宋体" w:eastAsia="宋体" w:hAnsi="宋体" w:cs="Times New Roman"/>
          <w:sz w:val="24"/>
          <w:szCs w:val="24"/>
        </w:rPr>
      </w:pPr>
      <w:r w:rsidRPr="00906B12">
        <w:rPr>
          <w:rFonts w:ascii="宋体" w:eastAsia="宋体" w:hAnsi="宋体" w:cs="Times New Roman"/>
          <w:sz w:val="24"/>
          <w:szCs w:val="24"/>
        </w:rPr>
        <w:t>（4）其他</w:t>
      </w:r>
    </w:p>
    <w:p w:rsidR="004F360E" w:rsidRPr="00906B12" w:rsidRDefault="004F360E" w:rsidP="004F360E">
      <w:pPr>
        <w:tabs>
          <w:tab w:val="left" w:pos="5580"/>
        </w:tabs>
        <w:spacing w:line="360" w:lineRule="auto"/>
        <w:rPr>
          <w:rFonts w:ascii="宋体" w:eastAsia="宋体" w:hAnsi="宋体" w:cs="Times New Roman"/>
          <w:sz w:val="24"/>
          <w:szCs w:val="24"/>
        </w:rPr>
      </w:pPr>
      <w:r w:rsidRPr="00906B12">
        <w:rPr>
          <w:rFonts w:ascii="宋体" w:eastAsia="宋体" w:hAnsi="宋体" w:cs="Times New Roman"/>
          <w:sz w:val="24"/>
          <w:szCs w:val="24"/>
        </w:rPr>
        <w:t>1）中小企业参加政府采购活动，应当出具此格式文件。《中小企业声明函》由参加政府采购活动的供应商出具。联合体响应的，《中小企业声明函》由牵头人出具。</w:t>
      </w:r>
    </w:p>
    <w:p w:rsidR="004F360E" w:rsidRPr="00906B12" w:rsidRDefault="004F360E" w:rsidP="004F360E">
      <w:pPr>
        <w:tabs>
          <w:tab w:val="left" w:pos="5580"/>
        </w:tabs>
        <w:spacing w:line="360" w:lineRule="auto"/>
        <w:rPr>
          <w:rFonts w:ascii="宋体" w:eastAsia="宋体" w:hAnsi="宋体" w:cs="Times New Roman"/>
          <w:sz w:val="24"/>
          <w:szCs w:val="24"/>
        </w:rPr>
      </w:pPr>
      <w:r w:rsidRPr="00906B12">
        <w:rPr>
          <w:rFonts w:ascii="宋体" w:eastAsia="宋体" w:hAnsi="宋体" w:cs="Times New Roman"/>
          <w:sz w:val="24"/>
          <w:szCs w:val="24"/>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rsidR="004F360E" w:rsidRPr="00906B12" w:rsidRDefault="004F360E" w:rsidP="004F360E">
      <w:pPr>
        <w:tabs>
          <w:tab w:val="left" w:pos="5580"/>
        </w:tabs>
        <w:spacing w:line="360" w:lineRule="auto"/>
        <w:rPr>
          <w:rFonts w:ascii="宋体" w:eastAsia="宋体" w:hAnsi="宋体" w:cs="Times New Roman"/>
          <w:sz w:val="24"/>
          <w:szCs w:val="24"/>
        </w:rPr>
      </w:pPr>
      <w:r w:rsidRPr="00906B12">
        <w:rPr>
          <w:rFonts w:ascii="宋体" w:eastAsia="宋体" w:hAnsi="宋体" w:cs="Times New Roman"/>
          <w:sz w:val="24"/>
          <w:szCs w:val="24"/>
        </w:rPr>
        <w:t>3）对于多标的的采购项目，供应商应充分、准确地了解所投产品制造企业信息。对相关情况了解不清楚的，不建议填报本声明函。</w:t>
      </w:r>
    </w:p>
    <w:p w:rsidR="004F360E" w:rsidRPr="00906B12" w:rsidRDefault="004F360E" w:rsidP="004F360E">
      <w:pPr>
        <w:tabs>
          <w:tab w:val="left" w:pos="5580"/>
        </w:tabs>
        <w:spacing w:line="360" w:lineRule="auto"/>
        <w:rPr>
          <w:rFonts w:ascii="宋体" w:eastAsia="宋体" w:hAnsi="宋体" w:cs="Times New Roman"/>
          <w:sz w:val="24"/>
          <w:szCs w:val="24"/>
        </w:rPr>
      </w:pPr>
      <w:r w:rsidRPr="00906B12">
        <w:rPr>
          <w:rFonts w:ascii="宋体" w:eastAsia="宋体" w:hAnsi="宋体" w:cs="Times New Roman"/>
          <w:sz w:val="24"/>
          <w:szCs w:val="24"/>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p>
    <w:p w:rsidR="004F360E" w:rsidRPr="00906B12" w:rsidRDefault="004F360E" w:rsidP="004F360E">
      <w:pPr>
        <w:tabs>
          <w:tab w:val="left" w:pos="5580"/>
        </w:tabs>
        <w:spacing w:line="360" w:lineRule="auto"/>
        <w:rPr>
          <w:rFonts w:ascii="宋体" w:eastAsia="宋体" w:hAnsi="宋体" w:cs="Times New Roman"/>
          <w:sz w:val="24"/>
          <w:szCs w:val="24"/>
        </w:rPr>
      </w:pPr>
    </w:p>
    <w:p w:rsidR="004F360E" w:rsidRPr="00906B12" w:rsidRDefault="004F360E" w:rsidP="004F360E">
      <w:pPr>
        <w:widowControl/>
        <w:jc w:val="left"/>
        <w:rPr>
          <w:rFonts w:ascii="宋体" w:eastAsia="宋体" w:hAnsi="宋体" w:cs="Times New Roman"/>
          <w:sz w:val="24"/>
          <w:szCs w:val="24"/>
        </w:rPr>
      </w:pPr>
      <w:r w:rsidRPr="00906B12">
        <w:rPr>
          <w:rFonts w:ascii="宋体" w:eastAsia="宋体" w:hAnsi="宋体" w:cs="Times New Roman"/>
          <w:sz w:val="24"/>
          <w:szCs w:val="24"/>
        </w:rPr>
        <w:br w:type="page"/>
      </w:r>
    </w:p>
    <w:p w:rsidR="004F360E" w:rsidRPr="00906B12" w:rsidRDefault="004F360E" w:rsidP="00887BDD">
      <w:pPr>
        <w:spacing w:beforeLines="100" w:before="240" w:afterLines="100" w:after="240" w:line="360" w:lineRule="auto"/>
        <w:jc w:val="center"/>
        <w:rPr>
          <w:rFonts w:ascii="宋体" w:eastAsia="宋体" w:hAnsi="宋体" w:cs="Times New Roman"/>
          <w:b/>
          <w:sz w:val="36"/>
          <w:szCs w:val="36"/>
        </w:rPr>
      </w:pPr>
      <w:r w:rsidRPr="00906B12">
        <w:rPr>
          <w:rFonts w:ascii="宋体" w:eastAsia="宋体" w:hAnsi="宋体" w:cs="Times New Roman"/>
          <w:b/>
          <w:bCs/>
          <w:sz w:val="36"/>
          <w:szCs w:val="36"/>
        </w:rPr>
        <w:lastRenderedPageBreak/>
        <w:t>中小企业声明函（货物）格式</w:t>
      </w:r>
      <w:r w:rsidRPr="00906B12">
        <w:rPr>
          <w:rFonts w:ascii="宋体" w:eastAsia="宋体" w:hAnsi="宋体" w:cs="Times New Roman" w:hint="eastAsia"/>
          <w:b/>
          <w:bCs/>
          <w:sz w:val="36"/>
          <w:szCs w:val="36"/>
        </w:rPr>
        <w:t>（本项目不适用）</w:t>
      </w:r>
    </w:p>
    <w:p w:rsidR="004F360E" w:rsidRPr="00906B12" w:rsidRDefault="004F360E" w:rsidP="004F360E">
      <w:pPr>
        <w:spacing w:line="360" w:lineRule="auto"/>
        <w:ind w:firstLine="504"/>
        <w:rPr>
          <w:rFonts w:ascii="宋体" w:eastAsia="宋体" w:hAnsi="宋体" w:cs="Times New Roman"/>
          <w:spacing w:val="6"/>
          <w:sz w:val="24"/>
          <w:szCs w:val="24"/>
        </w:rPr>
      </w:pPr>
      <w:r w:rsidRPr="00906B12">
        <w:rPr>
          <w:rFonts w:ascii="宋体" w:eastAsia="宋体" w:hAnsi="宋体" w:cs="Times New Roman"/>
          <w:spacing w:val="6"/>
          <w:sz w:val="24"/>
          <w:szCs w:val="24"/>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rsidR="004F360E" w:rsidRPr="00906B12" w:rsidRDefault="004F360E" w:rsidP="004F360E">
      <w:pPr>
        <w:spacing w:line="360" w:lineRule="auto"/>
        <w:ind w:firstLine="504"/>
        <w:rPr>
          <w:rFonts w:ascii="宋体" w:eastAsia="宋体" w:hAnsi="宋体" w:cs="Times New Roman"/>
          <w:spacing w:val="6"/>
          <w:sz w:val="24"/>
          <w:szCs w:val="24"/>
        </w:rPr>
      </w:pPr>
      <w:r w:rsidRPr="00906B12">
        <w:rPr>
          <w:rFonts w:ascii="宋体" w:eastAsia="宋体" w:hAnsi="宋体" w:cs="Times New Roman"/>
          <w:spacing w:val="6"/>
          <w:sz w:val="24"/>
          <w:szCs w:val="24"/>
        </w:rPr>
        <w:t>1.</w:t>
      </w:r>
      <w:r w:rsidRPr="00906B12">
        <w:rPr>
          <w:rFonts w:ascii="宋体" w:eastAsia="宋体" w:hAnsi="宋体" w:cs="Times New Roman"/>
          <w:spacing w:val="6"/>
          <w:sz w:val="24"/>
          <w:szCs w:val="24"/>
          <w:u w:val="single"/>
        </w:rPr>
        <w:t xml:space="preserve"> （标的名称） </w:t>
      </w:r>
      <w:r w:rsidRPr="00906B12">
        <w:rPr>
          <w:rFonts w:ascii="宋体" w:eastAsia="宋体" w:hAnsi="宋体" w:cs="Times New Roman"/>
          <w:spacing w:val="6"/>
          <w:sz w:val="24"/>
          <w:szCs w:val="24"/>
        </w:rPr>
        <w:t>，属于</w:t>
      </w:r>
      <w:r w:rsidRPr="00906B12">
        <w:rPr>
          <w:rFonts w:ascii="宋体" w:eastAsia="宋体" w:hAnsi="宋体" w:cs="Times New Roman"/>
          <w:spacing w:val="6"/>
          <w:sz w:val="24"/>
          <w:szCs w:val="24"/>
          <w:u w:val="single"/>
        </w:rPr>
        <w:t>（竞争性磋商文件中明确的所属行业）</w:t>
      </w:r>
      <w:r w:rsidRPr="00906B12">
        <w:rPr>
          <w:rFonts w:ascii="宋体" w:eastAsia="宋体" w:hAnsi="宋体" w:cs="Times New Roman"/>
          <w:spacing w:val="6"/>
          <w:sz w:val="24"/>
          <w:szCs w:val="24"/>
        </w:rPr>
        <w:t>行业；制造商为</w:t>
      </w:r>
      <w:r w:rsidRPr="00906B12">
        <w:rPr>
          <w:rFonts w:ascii="宋体" w:eastAsia="宋体" w:hAnsi="宋体" w:cs="Times New Roman"/>
          <w:spacing w:val="6"/>
          <w:sz w:val="24"/>
          <w:szCs w:val="24"/>
          <w:u w:val="single"/>
        </w:rPr>
        <w:t>（企业名称）</w:t>
      </w:r>
      <w:r w:rsidRPr="00906B12">
        <w:rPr>
          <w:rFonts w:ascii="宋体" w:eastAsia="宋体" w:hAnsi="宋体" w:cs="Times New Roman"/>
          <w:spacing w:val="6"/>
          <w:sz w:val="24"/>
          <w:szCs w:val="24"/>
        </w:rPr>
        <w:t>，从业人员______人，营业收入为______万元，资产总额为______万元</w:t>
      </w:r>
      <w:r w:rsidRPr="00906B12">
        <w:rPr>
          <w:rFonts w:ascii="宋体" w:eastAsia="宋体" w:hAnsi="宋体" w:cs="Times New Roman"/>
          <w:spacing w:val="6"/>
          <w:sz w:val="24"/>
          <w:szCs w:val="24"/>
          <w:vertAlign w:val="superscript"/>
        </w:rPr>
        <w:t>1</w:t>
      </w:r>
      <w:r w:rsidRPr="00906B12">
        <w:rPr>
          <w:rFonts w:ascii="宋体" w:eastAsia="宋体" w:hAnsi="宋体" w:cs="Times New Roman"/>
          <w:spacing w:val="6"/>
          <w:sz w:val="24"/>
          <w:szCs w:val="24"/>
        </w:rPr>
        <w:t>，属于（中型企业、小型企业、微型企业）；</w:t>
      </w:r>
    </w:p>
    <w:p w:rsidR="004F360E" w:rsidRPr="00906B12" w:rsidRDefault="004F360E" w:rsidP="004F360E">
      <w:pPr>
        <w:spacing w:line="360" w:lineRule="auto"/>
        <w:ind w:firstLine="504"/>
        <w:rPr>
          <w:rFonts w:ascii="宋体" w:eastAsia="宋体" w:hAnsi="宋体" w:cs="Times New Roman"/>
          <w:spacing w:val="6"/>
          <w:sz w:val="24"/>
          <w:szCs w:val="24"/>
        </w:rPr>
      </w:pPr>
      <w:r w:rsidRPr="00906B12">
        <w:rPr>
          <w:rFonts w:ascii="宋体" w:eastAsia="宋体" w:hAnsi="宋体" w:cs="Times New Roman"/>
          <w:spacing w:val="6"/>
          <w:sz w:val="24"/>
          <w:szCs w:val="24"/>
        </w:rPr>
        <w:t xml:space="preserve">2. </w:t>
      </w:r>
      <w:r w:rsidRPr="00906B12">
        <w:rPr>
          <w:rFonts w:ascii="宋体" w:eastAsia="宋体" w:hAnsi="宋体" w:cs="Times New Roman"/>
          <w:spacing w:val="6"/>
          <w:sz w:val="24"/>
          <w:szCs w:val="24"/>
          <w:u w:val="single"/>
        </w:rPr>
        <w:t xml:space="preserve">（标的名称） </w:t>
      </w:r>
      <w:r w:rsidRPr="00906B12">
        <w:rPr>
          <w:rFonts w:ascii="宋体" w:eastAsia="宋体" w:hAnsi="宋体" w:cs="Times New Roman"/>
          <w:spacing w:val="6"/>
          <w:sz w:val="24"/>
          <w:szCs w:val="24"/>
        </w:rPr>
        <w:t>，属于</w:t>
      </w:r>
      <w:r w:rsidRPr="00906B12">
        <w:rPr>
          <w:rFonts w:ascii="宋体" w:eastAsia="宋体" w:hAnsi="宋体" w:cs="Times New Roman"/>
          <w:spacing w:val="6"/>
          <w:sz w:val="24"/>
          <w:szCs w:val="24"/>
          <w:u w:val="single"/>
        </w:rPr>
        <w:t>（竞争性磋商文件中明确的所属行业）</w:t>
      </w:r>
      <w:r w:rsidRPr="00906B12">
        <w:rPr>
          <w:rFonts w:ascii="宋体" w:eastAsia="宋体" w:hAnsi="宋体" w:cs="Times New Roman"/>
          <w:spacing w:val="6"/>
          <w:sz w:val="24"/>
          <w:szCs w:val="24"/>
        </w:rPr>
        <w:t>行业；制造商为</w:t>
      </w:r>
      <w:r w:rsidRPr="00906B12">
        <w:rPr>
          <w:rFonts w:ascii="宋体" w:eastAsia="宋体" w:hAnsi="宋体" w:cs="Times New Roman"/>
          <w:spacing w:val="6"/>
          <w:sz w:val="24"/>
          <w:szCs w:val="24"/>
          <w:u w:val="single"/>
        </w:rPr>
        <w:t>（企业名称）</w:t>
      </w:r>
      <w:r w:rsidRPr="00906B12">
        <w:rPr>
          <w:rFonts w:ascii="宋体" w:eastAsia="宋体" w:hAnsi="宋体" w:cs="Times New Roman"/>
          <w:spacing w:val="6"/>
          <w:sz w:val="24"/>
          <w:szCs w:val="24"/>
        </w:rPr>
        <w:t>，从业人员______人，营业收入为______万元，资产总额为______万元，属于</w:t>
      </w:r>
      <w:r w:rsidRPr="00906B12">
        <w:rPr>
          <w:rFonts w:ascii="宋体" w:eastAsia="宋体" w:hAnsi="宋体" w:cs="Times New Roman"/>
          <w:spacing w:val="6"/>
          <w:sz w:val="24"/>
          <w:szCs w:val="24"/>
          <w:u w:val="single"/>
        </w:rPr>
        <w:t>（中型企业、小型企业、微型企业）</w:t>
      </w:r>
      <w:r w:rsidRPr="00906B12">
        <w:rPr>
          <w:rFonts w:ascii="宋体" w:eastAsia="宋体" w:hAnsi="宋体" w:cs="Times New Roman"/>
          <w:spacing w:val="6"/>
          <w:sz w:val="24"/>
          <w:szCs w:val="24"/>
        </w:rPr>
        <w:t>；</w:t>
      </w:r>
    </w:p>
    <w:p w:rsidR="004F360E" w:rsidRPr="00906B12" w:rsidRDefault="004F360E" w:rsidP="004F360E">
      <w:pPr>
        <w:spacing w:line="360" w:lineRule="auto"/>
        <w:ind w:firstLine="504"/>
        <w:rPr>
          <w:rFonts w:ascii="宋体" w:eastAsia="宋体" w:hAnsi="宋体" w:cs="Times New Roman"/>
          <w:spacing w:val="6"/>
          <w:sz w:val="24"/>
          <w:szCs w:val="24"/>
        </w:rPr>
      </w:pPr>
      <w:r w:rsidRPr="00906B12">
        <w:rPr>
          <w:rFonts w:ascii="宋体" w:eastAsia="宋体" w:hAnsi="宋体" w:cs="Times New Roman"/>
          <w:spacing w:val="6"/>
          <w:sz w:val="24"/>
          <w:szCs w:val="24"/>
        </w:rPr>
        <w:t>……</w:t>
      </w:r>
    </w:p>
    <w:p w:rsidR="004F360E" w:rsidRPr="00906B12" w:rsidRDefault="004F360E" w:rsidP="004F360E">
      <w:pPr>
        <w:spacing w:line="360" w:lineRule="auto"/>
        <w:ind w:firstLine="504"/>
        <w:rPr>
          <w:rFonts w:ascii="宋体" w:eastAsia="宋体" w:hAnsi="宋体" w:cs="Times New Roman"/>
          <w:spacing w:val="6"/>
          <w:sz w:val="24"/>
          <w:szCs w:val="24"/>
        </w:rPr>
      </w:pPr>
      <w:r w:rsidRPr="00906B12">
        <w:rPr>
          <w:rFonts w:ascii="宋体" w:eastAsia="宋体" w:hAnsi="宋体" w:cs="Times New Roman"/>
          <w:spacing w:val="6"/>
          <w:sz w:val="24"/>
          <w:szCs w:val="24"/>
        </w:rPr>
        <w:t>以上企业，不属于大企业的分支机构，不存在控股股东为大企业的情形，也不存在与大企业的负责人为同一人的情形。</w:t>
      </w:r>
    </w:p>
    <w:p w:rsidR="004F360E" w:rsidRPr="00906B12" w:rsidRDefault="004F360E" w:rsidP="004F360E">
      <w:pPr>
        <w:spacing w:line="360" w:lineRule="auto"/>
        <w:ind w:firstLine="504"/>
        <w:rPr>
          <w:rFonts w:ascii="宋体" w:eastAsia="宋体" w:hAnsi="宋体" w:cs="Times New Roman"/>
          <w:spacing w:val="6"/>
          <w:sz w:val="24"/>
          <w:szCs w:val="24"/>
        </w:rPr>
      </w:pPr>
      <w:r w:rsidRPr="00906B12">
        <w:rPr>
          <w:rFonts w:ascii="宋体" w:eastAsia="宋体" w:hAnsi="宋体" w:cs="Times New Roman"/>
          <w:spacing w:val="6"/>
          <w:sz w:val="24"/>
          <w:szCs w:val="24"/>
        </w:rPr>
        <w:t>本企业对上述声明内容的真实性负责。如有虚假，将依法承担相应责任。</w:t>
      </w:r>
    </w:p>
    <w:p w:rsidR="004F360E" w:rsidRPr="00906B12" w:rsidRDefault="004F360E" w:rsidP="004F360E">
      <w:pPr>
        <w:spacing w:line="360" w:lineRule="auto"/>
        <w:ind w:firstLine="504"/>
        <w:rPr>
          <w:rFonts w:ascii="宋体" w:eastAsia="宋体" w:hAnsi="宋体" w:cs="Times New Roman"/>
          <w:spacing w:val="6"/>
          <w:sz w:val="24"/>
          <w:szCs w:val="24"/>
        </w:rPr>
      </w:pPr>
    </w:p>
    <w:p w:rsidR="004F360E" w:rsidRPr="00906B12" w:rsidRDefault="004F360E" w:rsidP="004F360E">
      <w:pPr>
        <w:spacing w:line="360" w:lineRule="auto"/>
        <w:ind w:right="360" w:firstLine="480"/>
        <w:jc w:val="right"/>
        <w:rPr>
          <w:rFonts w:ascii="宋体" w:eastAsia="宋体" w:hAnsi="宋体" w:cs="Times New Roman"/>
          <w:sz w:val="24"/>
          <w:szCs w:val="24"/>
        </w:rPr>
      </w:pPr>
      <w:r w:rsidRPr="00906B12">
        <w:rPr>
          <w:rFonts w:ascii="宋体" w:eastAsia="宋体" w:hAnsi="宋体" w:cs="Times New Roman"/>
          <w:sz w:val="24"/>
          <w:szCs w:val="24"/>
        </w:rPr>
        <w:t>企业名称（盖章）：______</w:t>
      </w:r>
    </w:p>
    <w:p w:rsidR="004F360E" w:rsidRPr="00906B12" w:rsidRDefault="004F360E" w:rsidP="00D341B5">
      <w:pPr>
        <w:spacing w:line="360" w:lineRule="auto"/>
        <w:ind w:right="840" w:firstLineChars="2500" w:firstLine="6000"/>
        <w:rPr>
          <w:rFonts w:ascii="宋体" w:eastAsia="宋体" w:hAnsi="宋体" w:cs="Times New Roman"/>
          <w:sz w:val="24"/>
          <w:szCs w:val="24"/>
        </w:rPr>
      </w:pPr>
      <w:r w:rsidRPr="00906B12">
        <w:rPr>
          <w:rFonts w:ascii="宋体" w:eastAsia="宋体" w:hAnsi="宋体" w:cs="Times New Roman"/>
          <w:sz w:val="24"/>
          <w:szCs w:val="24"/>
        </w:rPr>
        <w:t>日 期：______</w:t>
      </w:r>
    </w:p>
    <w:p w:rsidR="004F360E" w:rsidRPr="00906B12" w:rsidRDefault="004F360E" w:rsidP="004F360E">
      <w:pPr>
        <w:spacing w:line="360" w:lineRule="auto"/>
        <w:ind w:right="360" w:firstLine="480"/>
        <w:jc w:val="right"/>
        <w:rPr>
          <w:rFonts w:ascii="宋体" w:eastAsia="宋体" w:hAnsi="宋体" w:cs="Times New Roman"/>
          <w:sz w:val="24"/>
          <w:szCs w:val="24"/>
        </w:rPr>
      </w:pPr>
    </w:p>
    <w:p w:rsidR="004F360E" w:rsidRPr="00906B12" w:rsidRDefault="004F360E" w:rsidP="004F360E">
      <w:pPr>
        <w:spacing w:line="360" w:lineRule="auto"/>
        <w:ind w:right="360" w:firstLine="480"/>
        <w:jc w:val="right"/>
        <w:rPr>
          <w:rFonts w:ascii="宋体" w:eastAsia="宋体" w:hAnsi="宋体" w:cs="Times New Roman"/>
          <w:sz w:val="24"/>
          <w:szCs w:val="24"/>
        </w:rPr>
      </w:pPr>
    </w:p>
    <w:tbl>
      <w:tblPr>
        <w:tblW w:w="0" w:type="auto"/>
        <w:tblBorders>
          <w:top w:val="single" w:sz="4" w:space="0" w:color="auto"/>
        </w:tblBorders>
        <w:tblLook w:val="0000" w:firstRow="0" w:lastRow="0" w:firstColumn="0" w:lastColumn="0" w:noHBand="0" w:noVBand="0"/>
      </w:tblPr>
      <w:tblGrid>
        <w:gridCol w:w="8946"/>
      </w:tblGrid>
      <w:tr w:rsidR="004F360E" w:rsidRPr="00906B12" w:rsidTr="00FB13FB">
        <w:tc>
          <w:tcPr>
            <w:tcW w:w="8946" w:type="dxa"/>
          </w:tcPr>
          <w:p w:rsidR="004F360E" w:rsidRPr="00906B12" w:rsidRDefault="004F360E" w:rsidP="004F360E">
            <w:pPr>
              <w:adjustRightInd w:val="0"/>
              <w:snapToGrid w:val="0"/>
              <w:jc w:val="left"/>
              <w:rPr>
                <w:rFonts w:ascii="宋体" w:eastAsia="宋体" w:hAnsi="宋体" w:cs="Times New Roman"/>
                <w:szCs w:val="21"/>
              </w:rPr>
            </w:pPr>
            <w:r w:rsidRPr="00906B12">
              <w:rPr>
                <w:rFonts w:ascii="宋体" w:eastAsia="宋体" w:hAnsi="宋体" w:cs="Times New Roman"/>
                <w:szCs w:val="21"/>
                <w:vertAlign w:val="superscript"/>
              </w:rPr>
              <w:t>1</w:t>
            </w:r>
            <w:r w:rsidRPr="00906B12">
              <w:rPr>
                <w:rFonts w:ascii="宋体" w:eastAsia="宋体" w:hAnsi="宋体" w:cs="Times New Roman"/>
                <w:szCs w:val="21"/>
              </w:rPr>
              <w:t>从业人员、营业收入、资产总额填报上一年度数据，无上一年度数据的新成立企业可不填报。</w:t>
            </w:r>
          </w:p>
        </w:tc>
      </w:tr>
    </w:tbl>
    <w:p w:rsidR="004F360E" w:rsidRPr="00906B12" w:rsidRDefault="004F360E" w:rsidP="004F360E">
      <w:pPr>
        <w:autoSpaceDE w:val="0"/>
        <w:autoSpaceDN w:val="0"/>
        <w:adjustRightInd w:val="0"/>
        <w:ind w:firstLine="420"/>
        <w:jc w:val="left"/>
        <w:rPr>
          <w:rFonts w:ascii="宋体" w:eastAsia="宋体" w:hAnsi="宋体" w:cs="Times New Roman"/>
          <w:sz w:val="24"/>
          <w:szCs w:val="24"/>
        </w:rPr>
      </w:pPr>
    </w:p>
    <w:p w:rsidR="004F360E" w:rsidRPr="00906B12" w:rsidRDefault="004F360E" w:rsidP="004F360E">
      <w:pPr>
        <w:spacing w:line="360" w:lineRule="auto"/>
        <w:rPr>
          <w:rFonts w:ascii="宋体" w:eastAsia="宋体" w:hAnsi="宋体" w:cs="Times New Roman"/>
          <w:sz w:val="24"/>
          <w:szCs w:val="24"/>
        </w:rPr>
        <w:sectPr w:rsidR="004F360E" w:rsidRPr="00906B12">
          <w:headerReference w:type="even" r:id="rId22"/>
          <w:footerReference w:type="even" r:id="rId23"/>
          <w:headerReference w:type="first" r:id="rId24"/>
          <w:footerReference w:type="first" r:id="rId25"/>
          <w:pgSz w:w="11907" w:h="16840"/>
          <w:pgMar w:top="1418" w:right="1134" w:bottom="1418" w:left="1701" w:header="851" w:footer="851" w:gutter="0"/>
          <w:cols w:space="720"/>
          <w:docGrid w:linePitch="462"/>
        </w:sectPr>
      </w:pPr>
    </w:p>
    <w:p w:rsidR="004F360E" w:rsidRPr="00906B12" w:rsidRDefault="004F360E" w:rsidP="00887BDD">
      <w:pPr>
        <w:spacing w:beforeLines="100" w:before="240" w:afterLines="100" w:after="240" w:line="360" w:lineRule="auto"/>
        <w:jc w:val="center"/>
        <w:rPr>
          <w:rFonts w:ascii="宋体" w:eastAsia="宋体" w:hAnsi="宋体" w:cs="Times New Roman"/>
          <w:b/>
          <w:bCs/>
          <w:sz w:val="36"/>
          <w:szCs w:val="36"/>
        </w:rPr>
      </w:pPr>
      <w:r w:rsidRPr="00906B12">
        <w:rPr>
          <w:rFonts w:ascii="宋体" w:eastAsia="宋体" w:hAnsi="宋体" w:cs="Times New Roman"/>
          <w:b/>
          <w:bCs/>
          <w:sz w:val="36"/>
          <w:szCs w:val="36"/>
        </w:rPr>
        <w:lastRenderedPageBreak/>
        <w:t>中小企业声明函（工程、服务）格式</w:t>
      </w:r>
    </w:p>
    <w:p w:rsidR="004F360E" w:rsidRPr="00906B12" w:rsidRDefault="004F360E" w:rsidP="004F360E">
      <w:pPr>
        <w:spacing w:line="360" w:lineRule="auto"/>
        <w:ind w:firstLine="504"/>
        <w:rPr>
          <w:rFonts w:ascii="宋体" w:eastAsia="宋体" w:hAnsi="宋体" w:cs="Times New Roman"/>
          <w:spacing w:val="6"/>
          <w:sz w:val="24"/>
          <w:szCs w:val="24"/>
        </w:rPr>
      </w:pPr>
      <w:r w:rsidRPr="00906B12">
        <w:rPr>
          <w:rFonts w:ascii="宋体" w:eastAsia="宋体" w:hAnsi="宋体" w:cs="Times New Roman"/>
          <w:spacing w:val="6"/>
          <w:sz w:val="24"/>
          <w:szCs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rsidR="004F360E" w:rsidRPr="00906B12" w:rsidRDefault="004F360E" w:rsidP="004F360E">
      <w:pPr>
        <w:spacing w:line="360" w:lineRule="auto"/>
        <w:ind w:firstLine="504"/>
        <w:rPr>
          <w:rFonts w:ascii="宋体" w:eastAsia="宋体" w:hAnsi="宋体" w:cs="Times New Roman"/>
          <w:spacing w:val="6"/>
          <w:sz w:val="24"/>
          <w:szCs w:val="24"/>
        </w:rPr>
      </w:pPr>
      <w:r w:rsidRPr="00906B12">
        <w:rPr>
          <w:rFonts w:ascii="宋体" w:eastAsia="宋体" w:hAnsi="宋体" w:cs="Times New Roman"/>
          <w:spacing w:val="6"/>
          <w:sz w:val="24"/>
          <w:szCs w:val="24"/>
        </w:rPr>
        <w:t>1.</w:t>
      </w:r>
      <w:r w:rsidRPr="00906B12">
        <w:rPr>
          <w:rFonts w:ascii="宋体" w:eastAsia="宋体" w:hAnsi="宋体" w:cs="Times New Roman"/>
          <w:spacing w:val="6"/>
          <w:sz w:val="24"/>
          <w:szCs w:val="24"/>
          <w:u w:val="single"/>
        </w:rPr>
        <w:t xml:space="preserve"> （标的名称） </w:t>
      </w:r>
      <w:r w:rsidRPr="00906B12">
        <w:rPr>
          <w:rFonts w:ascii="宋体" w:eastAsia="宋体" w:hAnsi="宋体" w:cs="Times New Roman"/>
          <w:spacing w:val="6"/>
          <w:sz w:val="24"/>
          <w:szCs w:val="24"/>
        </w:rPr>
        <w:t>，属于</w:t>
      </w:r>
      <w:r w:rsidRPr="00906B12">
        <w:rPr>
          <w:rFonts w:ascii="宋体" w:eastAsia="宋体" w:hAnsi="宋体" w:cs="Times New Roman"/>
          <w:spacing w:val="6"/>
          <w:sz w:val="24"/>
          <w:szCs w:val="24"/>
          <w:u w:val="single"/>
        </w:rPr>
        <w:t>（竞争性磋商文件中明确的所属行业）</w:t>
      </w:r>
      <w:r w:rsidRPr="00906B12">
        <w:rPr>
          <w:rFonts w:ascii="宋体" w:eastAsia="宋体" w:hAnsi="宋体" w:cs="Times New Roman"/>
          <w:spacing w:val="6"/>
          <w:sz w:val="24"/>
          <w:szCs w:val="24"/>
        </w:rPr>
        <w:t>行业；承建（承接）企业为</w:t>
      </w:r>
      <w:r w:rsidRPr="00906B12">
        <w:rPr>
          <w:rFonts w:ascii="宋体" w:eastAsia="宋体" w:hAnsi="宋体" w:cs="Times New Roman"/>
          <w:spacing w:val="6"/>
          <w:sz w:val="24"/>
          <w:szCs w:val="24"/>
          <w:u w:val="single"/>
        </w:rPr>
        <w:t>（企业名称）</w:t>
      </w:r>
      <w:r w:rsidRPr="00906B12">
        <w:rPr>
          <w:rFonts w:ascii="宋体" w:eastAsia="宋体" w:hAnsi="宋体" w:cs="Times New Roman"/>
          <w:spacing w:val="6"/>
          <w:sz w:val="24"/>
          <w:szCs w:val="24"/>
        </w:rPr>
        <w:t>，从业人员</w:t>
      </w:r>
      <w:r w:rsidRPr="00906B12">
        <w:rPr>
          <w:rFonts w:ascii="宋体" w:eastAsia="宋体" w:hAnsi="宋体" w:cs="Times New Roman"/>
          <w:sz w:val="24"/>
          <w:szCs w:val="24"/>
        </w:rPr>
        <w:t>______</w:t>
      </w:r>
      <w:r w:rsidRPr="00906B12">
        <w:rPr>
          <w:rFonts w:ascii="宋体" w:eastAsia="宋体" w:hAnsi="宋体" w:cs="Times New Roman"/>
          <w:spacing w:val="6"/>
          <w:sz w:val="24"/>
          <w:szCs w:val="24"/>
        </w:rPr>
        <w:t>人，营业收入为</w:t>
      </w:r>
      <w:r w:rsidRPr="00906B12">
        <w:rPr>
          <w:rFonts w:ascii="宋体" w:eastAsia="宋体" w:hAnsi="宋体" w:cs="Times New Roman"/>
          <w:sz w:val="24"/>
          <w:szCs w:val="24"/>
        </w:rPr>
        <w:t>______</w:t>
      </w:r>
      <w:r w:rsidRPr="00906B12">
        <w:rPr>
          <w:rFonts w:ascii="宋体" w:eastAsia="宋体" w:hAnsi="宋体" w:cs="Times New Roman"/>
          <w:spacing w:val="6"/>
          <w:sz w:val="24"/>
          <w:szCs w:val="24"/>
        </w:rPr>
        <w:t>万元，资产总额为</w:t>
      </w:r>
      <w:r w:rsidRPr="00906B12">
        <w:rPr>
          <w:rFonts w:ascii="宋体" w:eastAsia="宋体" w:hAnsi="宋体" w:cs="Times New Roman"/>
          <w:sz w:val="24"/>
          <w:szCs w:val="24"/>
        </w:rPr>
        <w:t>______</w:t>
      </w:r>
      <w:r w:rsidRPr="00906B12">
        <w:rPr>
          <w:rFonts w:ascii="宋体" w:eastAsia="宋体" w:hAnsi="宋体" w:cs="Times New Roman"/>
          <w:spacing w:val="6"/>
          <w:sz w:val="24"/>
          <w:szCs w:val="24"/>
        </w:rPr>
        <w:t>万元</w:t>
      </w:r>
      <w:r w:rsidRPr="00906B12">
        <w:rPr>
          <w:rFonts w:ascii="宋体" w:eastAsia="宋体" w:hAnsi="宋体" w:cs="Times New Roman"/>
          <w:spacing w:val="6"/>
          <w:sz w:val="24"/>
          <w:szCs w:val="24"/>
          <w:vertAlign w:val="superscript"/>
        </w:rPr>
        <w:t>1</w:t>
      </w:r>
      <w:r w:rsidRPr="00906B12">
        <w:rPr>
          <w:rFonts w:ascii="宋体" w:eastAsia="宋体" w:hAnsi="宋体" w:cs="Times New Roman"/>
          <w:spacing w:val="6"/>
          <w:sz w:val="24"/>
          <w:szCs w:val="24"/>
        </w:rPr>
        <w:t>，属于（中型企业、小型企业、微型企业）；</w:t>
      </w:r>
    </w:p>
    <w:p w:rsidR="004F360E" w:rsidRPr="00906B12" w:rsidRDefault="004F360E" w:rsidP="004F360E">
      <w:pPr>
        <w:spacing w:line="360" w:lineRule="auto"/>
        <w:ind w:firstLine="504"/>
        <w:rPr>
          <w:rFonts w:ascii="宋体" w:eastAsia="宋体" w:hAnsi="宋体" w:cs="Times New Roman"/>
          <w:spacing w:val="6"/>
          <w:sz w:val="24"/>
          <w:szCs w:val="24"/>
        </w:rPr>
      </w:pPr>
      <w:r w:rsidRPr="00906B12">
        <w:rPr>
          <w:rFonts w:ascii="宋体" w:eastAsia="宋体" w:hAnsi="宋体" w:cs="Times New Roman"/>
          <w:spacing w:val="6"/>
          <w:sz w:val="24"/>
          <w:szCs w:val="24"/>
        </w:rPr>
        <w:t xml:space="preserve">2. </w:t>
      </w:r>
      <w:r w:rsidRPr="00906B12">
        <w:rPr>
          <w:rFonts w:ascii="宋体" w:eastAsia="宋体" w:hAnsi="宋体" w:cs="Times New Roman"/>
          <w:spacing w:val="6"/>
          <w:sz w:val="24"/>
          <w:szCs w:val="24"/>
          <w:u w:val="single"/>
        </w:rPr>
        <w:t xml:space="preserve">（标的名称） </w:t>
      </w:r>
      <w:r w:rsidRPr="00906B12">
        <w:rPr>
          <w:rFonts w:ascii="宋体" w:eastAsia="宋体" w:hAnsi="宋体" w:cs="Times New Roman"/>
          <w:spacing w:val="6"/>
          <w:sz w:val="24"/>
          <w:szCs w:val="24"/>
        </w:rPr>
        <w:t>，属于</w:t>
      </w:r>
      <w:r w:rsidRPr="00906B12">
        <w:rPr>
          <w:rFonts w:ascii="宋体" w:eastAsia="宋体" w:hAnsi="宋体" w:cs="Times New Roman"/>
          <w:spacing w:val="6"/>
          <w:sz w:val="24"/>
          <w:szCs w:val="24"/>
          <w:u w:val="single"/>
        </w:rPr>
        <w:t>（竞争性磋商文件中明确的所属行业）</w:t>
      </w:r>
      <w:r w:rsidRPr="00906B12">
        <w:rPr>
          <w:rFonts w:ascii="宋体" w:eastAsia="宋体" w:hAnsi="宋体" w:cs="Times New Roman"/>
          <w:spacing w:val="6"/>
          <w:sz w:val="24"/>
          <w:szCs w:val="24"/>
        </w:rPr>
        <w:t>行业；承建（承接）企业为</w:t>
      </w:r>
      <w:r w:rsidRPr="00906B12">
        <w:rPr>
          <w:rFonts w:ascii="宋体" w:eastAsia="宋体" w:hAnsi="宋体" w:cs="Times New Roman"/>
          <w:spacing w:val="6"/>
          <w:sz w:val="24"/>
          <w:szCs w:val="24"/>
          <w:u w:val="single"/>
        </w:rPr>
        <w:t>（企业名称）</w:t>
      </w:r>
      <w:r w:rsidRPr="00906B12">
        <w:rPr>
          <w:rFonts w:ascii="宋体" w:eastAsia="宋体" w:hAnsi="宋体" w:cs="Times New Roman"/>
          <w:spacing w:val="6"/>
          <w:sz w:val="24"/>
          <w:szCs w:val="24"/>
        </w:rPr>
        <w:t>，从业人员</w:t>
      </w:r>
      <w:r w:rsidRPr="00906B12">
        <w:rPr>
          <w:rFonts w:ascii="宋体" w:eastAsia="宋体" w:hAnsi="宋体" w:cs="Times New Roman"/>
          <w:sz w:val="24"/>
          <w:szCs w:val="24"/>
        </w:rPr>
        <w:t>______</w:t>
      </w:r>
      <w:r w:rsidRPr="00906B12">
        <w:rPr>
          <w:rFonts w:ascii="宋体" w:eastAsia="宋体" w:hAnsi="宋体" w:cs="Times New Roman"/>
          <w:spacing w:val="6"/>
          <w:sz w:val="24"/>
          <w:szCs w:val="24"/>
        </w:rPr>
        <w:t>人，营业收入为</w:t>
      </w:r>
      <w:r w:rsidRPr="00906B12">
        <w:rPr>
          <w:rFonts w:ascii="宋体" w:eastAsia="宋体" w:hAnsi="宋体" w:cs="Times New Roman"/>
          <w:sz w:val="24"/>
          <w:szCs w:val="24"/>
        </w:rPr>
        <w:t>______</w:t>
      </w:r>
      <w:r w:rsidRPr="00906B12">
        <w:rPr>
          <w:rFonts w:ascii="宋体" w:eastAsia="宋体" w:hAnsi="宋体" w:cs="Times New Roman"/>
          <w:spacing w:val="6"/>
          <w:sz w:val="24"/>
          <w:szCs w:val="24"/>
        </w:rPr>
        <w:t>万元，资产总额为</w:t>
      </w:r>
      <w:r w:rsidRPr="00906B12">
        <w:rPr>
          <w:rFonts w:ascii="宋体" w:eastAsia="宋体" w:hAnsi="宋体" w:cs="Times New Roman"/>
          <w:sz w:val="24"/>
          <w:szCs w:val="24"/>
        </w:rPr>
        <w:t>______</w:t>
      </w:r>
      <w:r w:rsidRPr="00906B12">
        <w:rPr>
          <w:rFonts w:ascii="宋体" w:eastAsia="宋体" w:hAnsi="宋体" w:cs="Times New Roman"/>
          <w:spacing w:val="6"/>
          <w:sz w:val="24"/>
          <w:szCs w:val="24"/>
        </w:rPr>
        <w:t>万元，属于</w:t>
      </w:r>
      <w:r w:rsidRPr="00906B12">
        <w:rPr>
          <w:rFonts w:ascii="宋体" w:eastAsia="宋体" w:hAnsi="宋体" w:cs="Times New Roman"/>
          <w:spacing w:val="6"/>
          <w:sz w:val="24"/>
          <w:szCs w:val="24"/>
          <w:u w:val="single"/>
        </w:rPr>
        <w:t>（中型企业、小型企业、微型企业）</w:t>
      </w:r>
      <w:r w:rsidRPr="00906B12">
        <w:rPr>
          <w:rFonts w:ascii="宋体" w:eastAsia="宋体" w:hAnsi="宋体" w:cs="Times New Roman"/>
          <w:spacing w:val="6"/>
          <w:sz w:val="24"/>
          <w:szCs w:val="24"/>
        </w:rPr>
        <w:t>；</w:t>
      </w:r>
    </w:p>
    <w:p w:rsidR="004F360E" w:rsidRPr="00906B12" w:rsidRDefault="004F360E" w:rsidP="004F360E">
      <w:pPr>
        <w:spacing w:line="360" w:lineRule="auto"/>
        <w:ind w:firstLine="504"/>
        <w:rPr>
          <w:rFonts w:ascii="宋体" w:eastAsia="宋体" w:hAnsi="宋体" w:cs="Times New Roman"/>
          <w:spacing w:val="6"/>
          <w:sz w:val="24"/>
          <w:szCs w:val="24"/>
        </w:rPr>
      </w:pPr>
    </w:p>
    <w:p w:rsidR="004F360E" w:rsidRPr="00906B12" w:rsidRDefault="004F360E" w:rsidP="004F360E">
      <w:pPr>
        <w:spacing w:line="360" w:lineRule="auto"/>
        <w:ind w:firstLine="504"/>
        <w:rPr>
          <w:rFonts w:ascii="宋体" w:eastAsia="宋体" w:hAnsi="宋体" w:cs="Times New Roman"/>
          <w:spacing w:val="6"/>
          <w:sz w:val="24"/>
          <w:szCs w:val="24"/>
        </w:rPr>
      </w:pPr>
      <w:r w:rsidRPr="00906B12">
        <w:rPr>
          <w:rFonts w:ascii="宋体" w:eastAsia="宋体" w:hAnsi="宋体" w:cs="Times New Roman"/>
          <w:spacing w:val="6"/>
          <w:sz w:val="24"/>
          <w:szCs w:val="24"/>
        </w:rPr>
        <w:t>……</w:t>
      </w:r>
    </w:p>
    <w:p w:rsidR="004F360E" w:rsidRPr="00906B12" w:rsidRDefault="004F360E" w:rsidP="004F360E">
      <w:pPr>
        <w:spacing w:line="360" w:lineRule="auto"/>
        <w:ind w:firstLine="504"/>
        <w:rPr>
          <w:rFonts w:ascii="宋体" w:eastAsia="宋体" w:hAnsi="宋体" w:cs="Times New Roman"/>
          <w:spacing w:val="6"/>
          <w:sz w:val="24"/>
          <w:szCs w:val="24"/>
        </w:rPr>
      </w:pPr>
      <w:r w:rsidRPr="00906B12">
        <w:rPr>
          <w:rFonts w:ascii="宋体" w:eastAsia="宋体" w:hAnsi="宋体" w:cs="Times New Roman"/>
          <w:spacing w:val="6"/>
          <w:sz w:val="24"/>
          <w:szCs w:val="24"/>
        </w:rPr>
        <w:t>以上企业，不属于大企业的分支机构，不存在控股股东为大企业的情形，也不存在与大企业的负责人为同一人的情形。</w:t>
      </w:r>
    </w:p>
    <w:p w:rsidR="004F360E" w:rsidRPr="00906B12" w:rsidRDefault="004F360E" w:rsidP="004F360E">
      <w:pPr>
        <w:spacing w:line="360" w:lineRule="auto"/>
        <w:ind w:firstLine="504"/>
        <w:rPr>
          <w:rFonts w:ascii="宋体" w:eastAsia="宋体" w:hAnsi="宋体" w:cs="Times New Roman"/>
          <w:spacing w:val="6"/>
          <w:sz w:val="24"/>
          <w:szCs w:val="24"/>
        </w:rPr>
      </w:pPr>
      <w:r w:rsidRPr="00906B12">
        <w:rPr>
          <w:rFonts w:ascii="宋体" w:eastAsia="宋体" w:hAnsi="宋体" w:cs="Times New Roman"/>
          <w:spacing w:val="6"/>
          <w:sz w:val="24"/>
          <w:szCs w:val="24"/>
        </w:rPr>
        <w:t>本企业对上述声明内容的真实性负责。如有虚假，将依法承担相应责任。</w:t>
      </w:r>
    </w:p>
    <w:p w:rsidR="004F360E" w:rsidRPr="00906B12" w:rsidRDefault="004F360E" w:rsidP="004F360E">
      <w:pPr>
        <w:spacing w:line="360" w:lineRule="auto"/>
        <w:ind w:right="360" w:firstLine="480"/>
        <w:jc w:val="right"/>
        <w:rPr>
          <w:rFonts w:ascii="宋体" w:eastAsia="宋体" w:hAnsi="宋体" w:cs="Times New Roman"/>
          <w:sz w:val="24"/>
          <w:szCs w:val="24"/>
        </w:rPr>
      </w:pPr>
    </w:p>
    <w:p w:rsidR="004F360E" w:rsidRPr="00906B12" w:rsidRDefault="004F360E" w:rsidP="004F360E">
      <w:pPr>
        <w:spacing w:line="360" w:lineRule="auto"/>
        <w:ind w:right="360" w:firstLine="480"/>
        <w:jc w:val="right"/>
        <w:rPr>
          <w:rFonts w:ascii="宋体" w:eastAsia="宋体" w:hAnsi="宋体" w:cs="Times New Roman"/>
          <w:sz w:val="24"/>
          <w:szCs w:val="24"/>
        </w:rPr>
      </w:pPr>
      <w:r w:rsidRPr="00906B12">
        <w:rPr>
          <w:rFonts w:ascii="宋体" w:eastAsia="宋体" w:hAnsi="宋体" w:cs="Times New Roman"/>
          <w:sz w:val="24"/>
          <w:szCs w:val="24"/>
        </w:rPr>
        <w:t>企业名称（盖章）：______</w:t>
      </w:r>
    </w:p>
    <w:p w:rsidR="004F360E" w:rsidRPr="00906B12" w:rsidRDefault="004F360E" w:rsidP="00D341B5">
      <w:pPr>
        <w:spacing w:line="360" w:lineRule="auto"/>
        <w:ind w:right="840" w:firstLine="480"/>
        <w:jc w:val="center"/>
        <w:rPr>
          <w:rFonts w:ascii="宋体" w:eastAsia="宋体" w:hAnsi="宋体" w:cs="Times New Roman"/>
          <w:sz w:val="24"/>
          <w:szCs w:val="24"/>
        </w:rPr>
      </w:pPr>
      <w:r w:rsidRPr="00906B12">
        <w:rPr>
          <w:rFonts w:ascii="宋体" w:eastAsia="宋体" w:hAnsi="宋体" w:cs="Times New Roman"/>
          <w:sz w:val="24"/>
          <w:szCs w:val="24"/>
        </w:rPr>
        <w:t>日 期：______</w:t>
      </w:r>
    </w:p>
    <w:p w:rsidR="004F360E" w:rsidRPr="00906B12" w:rsidRDefault="004F360E" w:rsidP="004F360E">
      <w:pPr>
        <w:adjustRightInd w:val="0"/>
        <w:snapToGrid w:val="0"/>
        <w:jc w:val="left"/>
        <w:rPr>
          <w:rFonts w:ascii="宋体" w:eastAsia="宋体" w:hAnsi="宋体" w:cs="Times New Roman"/>
          <w:sz w:val="24"/>
          <w:szCs w:val="21"/>
        </w:rPr>
      </w:pPr>
    </w:p>
    <w:p w:rsidR="004F360E" w:rsidRPr="00906B12" w:rsidRDefault="004F360E" w:rsidP="004F360E">
      <w:pPr>
        <w:adjustRightInd w:val="0"/>
        <w:snapToGrid w:val="0"/>
        <w:jc w:val="left"/>
        <w:rPr>
          <w:rFonts w:ascii="宋体" w:eastAsia="宋体" w:hAnsi="宋体" w:cs="Times New Roman"/>
          <w:sz w:val="24"/>
          <w:szCs w:val="21"/>
        </w:rPr>
      </w:pPr>
    </w:p>
    <w:tbl>
      <w:tblPr>
        <w:tblW w:w="0" w:type="auto"/>
        <w:tblBorders>
          <w:top w:val="single" w:sz="4" w:space="0" w:color="auto"/>
        </w:tblBorders>
        <w:tblLook w:val="0000" w:firstRow="0" w:lastRow="0" w:firstColumn="0" w:lastColumn="0" w:noHBand="0" w:noVBand="0"/>
      </w:tblPr>
      <w:tblGrid>
        <w:gridCol w:w="8946"/>
      </w:tblGrid>
      <w:tr w:rsidR="004F360E" w:rsidRPr="00906B12" w:rsidTr="00FB13FB">
        <w:tc>
          <w:tcPr>
            <w:tcW w:w="8946" w:type="dxa"/>
          </w:tcPr>
          <w:p w:rsidR="004F360E" w:rsidRPr="00906B12" w:rsidRDefault="004F360E" w:rsidP="004F360E">
            <w:pPr>
              <w:adjustRightInd w:val="0"/>
              <w:snapToGrid w:val="0"/>
              <w:jc w:val="left"/>
              <w:rPr>
                <w:rFonts w:ascii="宋体" w:eastAsia="宋体" w:hAnsi="宋体" w:cs="Times New Roman"/>
                <w:szCs w:val="21"/>
              </w:rPr>
            </w:pPr>
            <w:r w:rsidRPr="00906B12">
              <w:rPr>
                <w:rFonts w:ascii="宋体" w:eastAsia="宋体" w:hAnsi="宋体" w:cs="Times New Roman"/>
                <w:szCs w:val="21"/>
                <w:vertAlign w:val="superscript"/>
              </w:rPr>
              <w:t>1</w:t>
            </w:r>
            <w:r w:rsidRPr="00906B12">
              <w:rPr>
                <w:rFonts w:ascii="宋体" w:eastAsia="宋体" w:hAnsi="宋体" w:cs="Times New Roman"/>
                <w:szCs w:val="21"/>
              </w:rPr>
              <w:t>从业人员、营业收入、资产总额填报上一年度数据，无上一年度数据的新成立企业可不填报。</w:t>
            </w:r>
          </w:p>
        </w:tc>
      </w:tr>
    </w:tbl>
    <w:p w:rsidR="004F360E" w:rsidRPr="00906B12" w:rsidRDefault="004F360E" w:rsidP="004F360E">
      <w:pPr>
        <w:adjustRightInd w:val="0"/>
        <w:snapToGrid w:val="0"/>
        <w:jc w:val="left"/>
        <w:rPr>
          <w:rFonts w:ascii="宋体" w:eastAsia="宋体" w:hAnsi="宋体" w:cs="Times New Roman"/>
          <w:szCs w:val="21"/>
          <w:vertAlign w:val="superscript"/>
        </w:rPr>
      </w:pPr>
    </w:p>
    <w:p w:rsidR="004F360E" w:rsidRPr="00906B12" w:rsidRDefault="004F360E" w:rsidP="004F360E">
      <w:pPr>
        <w:spacing w:line="360" w:lineRule="auto"/>
        <w:ind w:right="360" w:firstLine="480"/>
        <w:jc w:val="right"/>
        <w:rPr>
          <w:rFonts w:ascii="宋体" w:eastAsia="宋体" w:hAnsi="宋体" w:cs="Times New Roman"/>
          <w:sz w:val="24"/>
          <w:szCs w:val="24"/>
        </w:rPr>
      </w:pPr>
    </w:p>
    <w:p w:rsidR="004F360E" w:rsidRPr="00906B12" w:rsidRDefault="004F360E" w:rsidP="004F360E">
      <w:pPr>
        <w:spacing w:line="360" w:lineRule="auto"/>
        <w:rPr>
          <w:rFonts w:ascii="宋体" w:eastAsia="宋体" w:hAnsi="宋体" w:cs="Times New Roman"/>
          <w:sz w:val="24"/>
          <w:szCs w:val="24"/>
        </w:rPr>
      </w:pPr>
    </w:p>
    <w:p w:rsidR="004F360E" w:rsidRPr="00906B12" w:rsidRDefault="004F360E" w:rsidP="00887BDD">
      <w:pPr>
        <w:spacing w:beforeLines="100" w:before="240" w:afterLines="100" w:after="240" w:line="360" w:lineRule="auto"/>
        <w:jc w:val="center"/>
        <w:rPr>
          <w:rFonts w:ascii="宋体" w:eastAsia="宋体" w:hAnsi="宋体" w:cs="Times New Roman"/>
          <w:sz w:val="24"/>
          <w:szCs w:val="20"/>
        </w:rPr>
      </w:pPr>
      <w:r w:rsidRPr="00906B12">
        <w:rPr>
          <w:rFonts w:ascii="宋体" w:eastAsia="宋体" w:hAnsi="宋体" w:cs="Times New Roman"/>
          <w:sz w:val="24"/>
          <w:szCs w:val="24"/>
        </w:rPr>
        <w:br w:type="page"/>
      </w:r>
    </w:p>
    <w:p w:rsidR="004F360E" w:rsidRPr="00906B12" w:rsidRDefault="004F360E" w:rsidP="00887BDD">
      <w:pPr>
        <w:spacing w:beforeLines="100" w:before="240" w:afterLines="100" w:after="240" w:line="360" w:lineRule="auto"/>
        <w:jc w:val="center"/>
        <w:rPr>
          <w:rFonts w:ascii="宋体" w:eastAsia="宋体" w:hAnsi="宋体" w:cs="Times New Roman"/>
          <w:b/>
          <w:sz w:val="36"/>
          <w:szCs w:val="36"/>
        </w:rPr>
      </w:pPr>
      <w:r w:rsidRPr="00906B12">
        <w:rPr>
          <w:rFonts w:ascii="宋体" w:eastAsia="宋体" w:hAnsi="宋体" w:cs="Times New Roman"/>
          <w:b/>
          <w:bCs/>
          <w:sz w:val="36"/>
          <w:szCs w:val="36"/>
        </w:rPr>
        <w:lastRenderedPageBreak/>
        <w:t>残疾人福利性单位声明函格式</w:t>
      </w:r>
    </w:p>
    <w:p w:rsidR="004F360E" w:rsidRPr="00906B12" w:rsidRDefault="004F360E" w:rsidP="004F360E">
      <w:pPr>
        <w:spacing w:line="588" w:lineRule="exact"/>
        <w:ind w:firstLine="504"/>
        <w:rPr>
          <w:rFonts w:ascii="宋体" w:eastAsia="宋体" w:hAnsi="宋体" w:cs="Times New Roman"/>
          <w:spacing w:val="6"/>
          <w:sz w:val="24"/>
          <w:szCs w:val="24"/>
        </w:rPr>
      </w:pPr>
      <w:r w:rsidRPr="00906B12">
        <w:rPr>
          <w:rFonts w:ascii="宋体" w:eastAsia="宋体" w:hAnsi="宋体" w:cs="Times New Roman"/>
          <w:spacing w:val="6"/>
          <w:sz w:val="24"/>
          <w:szCs w:val="24"/>
        </w:rPr>
        <w:t>本单位郑重声明，根据《财政部 民政部 中国残疾人联合会关于促进残疾人就业政府采购政策的通知》（财库</w:t>
      </w:r>
      <w:r w:rsidRPr="00906B12">
        <w:rPr>
          <w:rFonts w:ascii="宋体" w:eastAsia="宋体" w:hAnsi="宋体" w:cs="Times New Roman"/>
          <w:sz w:val="24"/>
          <w:szCs w:val="24"/>
        </w:rPr>
        <w:t>〔2017〕 141</w:t>
      </w:r>
      <w:r w:rsidRPr="00906B12">
        <w:rPr>
          <w:rFonts w:ascii="宋体" w:eastAsia="宋体" w:hAnsi="宋体" w:cs="Times New Roman"/>
          <w:spacing w:val="6"/>
          <w:sz w:val="24"/>
          <w:szCs w:val="24"/>
        </w:rPr>
        <w:t>号）的规定，本单位</w:t>
      </w:r>
      <w:r w:rsidRPr="00906B12">
        <w:rPr>
          <w:rFonts w:ascii="宋体" w:eastAsia="宋体" w:hAnsi="宋体" w:cs="Times New Roman"/>
          <w:b/>
          <w:sz w:val="24"/>
          <w:szCs w:val="24"/>
        </w:rPr>
        <w:t>（请进行勾选）</w:t>
      </w:r>
      <w:r w:rsidRPr="00906B12">
        <w:rPr>
          <w:rFonts w:ascii="宋体" w:eastAsia="宋体" w:hAnsi="宋体" w:cs="Times New Roman"/>
          <w:spacing w:val="6"/>
          <w:sz w:val="24"/>
          <w:szCs w:val="24"/>
        </w:rPr>
        <w:t>：</w:t>
      </w:r>
    </w:p>
    <w:p w:rsidR="004F360E" w:rsidRPr="00906B12" w:rsidRDefault="004F360E" w:rsidP="004F360E">
      <w:pPr>
        <w:spacing w:line="588" w:lineRule="exact"/>
        <w:ind w:firstLine="482"/>
        <w:rPr>
          <w:rFonts w:ascii="宋体" w:eastAsia="宋体" w:hAnsi="宋体" w:cs="Times New Roman"/>
          <w:b/>
          <w:spacing w:val="6"/>
          <w:sz w:val="24"/>
          <w:szCs w:val="24"/>
        </w:rPr>
      </w:pPr>
      <w:r w:rsidRPr="00906B12">
        <w:rPr>
          <w:rFonts w:ascii="宋体" w:eastAsia="宋体" w:hAnsi="宋体" w:cs="Times New Roman"/>
          <w:b/>
          <w:sz w:val="24"/>
          <w:szCs w:val="24"/>
        </w:rPr>
        <w:t>□</w:t>
      </w:r>
      <w:r w:rsidRPr="00906B12">
        <w:rPr>
          <w:rFonts w:ascii="宋体" w:eastAsia="宋体" w:hAnsi="宋体" w:cs="Times New Roman"/>
          <w:b/>
          <w:spacing w:val="6"/>
          <w:sz w:val="24"/>
          <w:szCs w:val="24"/>
        </w:rPr>
        <w:t>不属于符合条件的残疾人福利性单位。</w:t>
      </w:r>
    </w:p>
    <w:p w:rsidR="004F360E" w:rsidRPr="00906B12" w:rsidRDefault="004F360E" w:rsidP="004F360E">
      <w:pPr>
        <w:spacing w:line="588" w:lineRule="exact"/>
        <w:ind w:firstLine="482"/>
        <w:rPr>
          <w:rFonts w:ascii="宋体" w:eastAsia="宋体" w:hAnsi="宋体" w:cs="Times New Roman"/>
          <w:spacing w:val="6"/>
          <w:sz w:val="24"/>
          <w:szCs w:val="24"/>
        </w:rPr>
      </w:pPr>
      <w:r w:rsidRPr="00906B12">
        <w:rPr>
          <w:rFonts w:ascii="宋体" w:eastAsia="宋体" w:hAnsi="宋体" w:cs="Times New Roman"/>
          <w:b/>
          <w:sz w:val="24"/>
          <w:szCs w:val="24"/>
        </w:rPr>
        <w:t>□</w:t>
      </w:r>
      <w:r w:rsidRPr="00906B12">
        <w:rPr>
          <w:rFonts w:ascii="宋体" w:eastAsia="宋体" w:hAnsi="宋体" w:cs="Times New Roman"/>
          <w:b/>
          <w:spacing w:val="6"/>
          <w:sz w:val="24"/>
          <w:szCs w:val="24"/>
        </w:rPr>
        <w:t>属于符合条件的残疾人福利性单位，</w:t>
      </w:r>
      <w:r w:rsidRPr="00906B12">
        <w:rPr>
          <w:rFonts w:ascii="宋体" w:eastAsia="宋体" w:hAnsi="宋体" w:cs="Times New Roman"/>
          <w:spacing w:val="6"/>
          <w:sz w:val="24"/>
          <w:szCs w:val="24"/>
        </w:rPr>
        <w:t>且本单位参加</w:t>
      </w:r>
      <w:r w:rsidRPr="00906B12">
        <w:rPr>
          <w:rFonts w:ascii="宋体" w:eastAsia="宋体" w:hAnsi="宋体" w:cs="Times New Roman"/>
          <w:sz w:val="24"/>
          <w:szCs w:val="24"/>
        </w:rPr>
        <w:t>______</w:t>
      </w:r>
      <w:r w:rsidRPr="00906B12">
        <w:rPr>
          <w:rFonts w:ascii="宋体" w:eastAsia="宋体" w:hAnsi="宋体" w:cs="Times New Roman"/>
          <w:spacing w:val="6"/>
          <w:sz w:val="24"/>
          <w:szCs w:val="24"/>
        </w:rPr>
        <w:t>单位的</w:t>
      </w:r>
      <w:r w:rsidRPr="00906B12">
        <w:rPr>
          <w:rFonts w:ascii="宋体" w:eastAsia="宋体" w:hAnsi="宋体" w:cs="Times New Roman"/>
          <w:sz w:val="24"/>
          <w:szCs w:val="24"/>
        </w:rPr>
        <w:t>______</w:t>
      </w:r>
      <w:r w:rsidRPr="00906B12">
        <w:rPr>
          <w:rFonts w:ascii="宋体" w:eastAsia="宋体" w:hAnsi="宋体" w:cs="Times New Roman"/>
          <w:spacing w:val="6"/>
          <w:sz w:val="24"/>
          <w:szCs w:val="24"/>
        </w:rPr>
        <w:t>项目采购活动提供本单位制造的货物（由本单位承担工程/提供服务），或者提供其他残疾人福利性单位制造的货物（不包括使用非残疾人福利性单位注册商标的货物）。</w:t>
      </w:r>
    </w:p>
    <w:p w:rsidR="004F360E" w:rsidRPr="00906B12" w:rsidRDefault="004F360E" w:rsidP="004F360E">
      <w:pPr>
        <w:spacing w:line="588" w:lineRule="exact"/>
        <w:ind w:firstLineChars="200" w:firstLine="506"/>
        <w:rPr>
          <w:rFonts w:ascii="宋体" w:eastAsia="宋体" w:hAnsi="宋体" w:cs="Times New Roman"/>
          <w:spacing w:val="6"/>
          <w:sz w:val="24"/>
          <w:szCs w:val="24"/>
        </w:rPr>
      </w:pPr>
      <w:r w:rsidRPr="00906B12">
        <w:rPr>
          <w:rFonts w:ascii="宋体" w:eastAsia="宋体" w:hAnsi="宋体" w:cs="Times New Roman"/>
          <w:b/>
          <w:spacing w:val="6"/>
          <w:sz w:val="24"/>
          <w:szCs w:val="24"/>
        </w:rPr>
        <w:t>本单位对上述声明的真实性负责。如有虚假，将依法承担相应责任。</w:t>
      </w:r>
    </w:p>
    <w:p w:rsidR="004F360E" w:rsidRPr="00906B12" w:rsidRDefault="004F360E" w:rsidP="004F360E">
      <w:pPr>
        <w:spacing w:line="588" w:lineRule="exact"/>
        <w:ind w:firstLineChars="200" w:firstLine="504"/>
        <w:rPr>
          <w:rFonts w:ascii="宋体" w:eastAsia="宋体" w:hAnsi="宋体" w:cs="Times New Roman"/>
          <w:spacing w:val="6"/>
          <w:sz w:val="24"/>
          <w:szCs w:val="24"/>
        </w:rPr>
      </w:pPr>
    </w:p>
    <w:p w:rsidR="004F360E" w:rsidRPr="00906B12" w:rsidRDefault="004F360E" w:rsidP="004F360E">
      <w:pPr>
        <w:spacing w:line="588" w:lineRule="exact"/>
        <w:ind w:firstLineChars="200" w:firstLine="504"/>
        <w:rPr>
          <w:rFonts w:ascii="宋体" w:eastAsia="宋体" w:hAnsi="宋体" w:cs="Times New Roman"/>
          <w:spacing w:val="6"/>
          <w:sz w:val="24"/>
          <w:szCs w:val="24"/>
        </w:rPr>
      </w:pPr>
    </w:p>
    <w:p w:rsidR="004F360E" w:rsidRPr="00906B12" w:rsidRDefault="004F360E" w:rsidP="004F360E">
      <w:pPr>
        <w:tabs>
          <w:tab w:val="left" w:pos="4860"/>
        </w:tabs>
        <w:spacing w:line="588" w:lineRule="exact"/>
        <w:ind w:right="1560" w:firstLineChars="200" w:firstLine="504"/>
        <w:jc w:val="right"/>
        <w:rPr>
          <w:rFonts w:ascii="宋体" w:eastAsia="宋体" w:hAnsi="宋体" w:cs="Times New Roman"/>
          <w:spacing w:val="6"/>
          <w:sz w:val="24"/>
          <w:szCs w:val="24"/>
        </w:rPr>
      </w:pPr>
      <w:r w:rsidRPr="00906B12">
        <w:rPr>
          <w:rFonts w:ascii="宋体" w:eastAsia="宋体" w:hAnsi="宋体" w:cs="Times New Roman"/>
          <w:spacing w:val="6"/>
          <w:sz w:val="24"/>
          <w:szCs w:val="24"/>
        </w:rPr>
        <w:t xml:space="preserve">          单位名称（盖章）：</w:t>
      </w:r>
      <w:r w:rsidRPr="00906B12">
        <w:rPr>
          <w:rFonts w:ascii="宋体" w:eastAsia="宋体" w:hAnsi="宋体" w:cs="Times New Roman"/>
          <w:sz w:val="24"/>
          <w:szCs w:val="24"/>
        </w:rPr>
        <w:t>______</w:t>
      </w:r>
    </w:p>
    <w:p w:rsidR="004F360E" w:rsidRPr="00906B12" w:rsidRDefault="004F360E" w:rsidP="008C097B">
      <w:pPr>
        <w:tabs>
          <w:tab w:val="left" w:pos="4860"/>
        </w:tabs>
        <w:spacing w:line="588" w:lineRule="exact"/>
        <w:ind w:right="2064" w:firstLineChars="1850" w:firstLine="4662"/>
        <w:rPr>
          <w:rFonts w:ascii="宋体" w:eastAsia="宋体" w:hAnsi="宋体" w:cs="Times New Roman"/>
          <w:sz w:val="24"/>
          <w:szCs w:val="24"/>
        </w:rPr>
      </w:pPr>
      <w:r w:rsidRPr="00906B12">
        <w:rPr>
          <w:rFonts w:ascii="宋体" w:eastAsia="宋体" w:hAnsi="宋体" w:cs="Times New Roman"/>
          <w:spacing w:val="6"/>
          <w:sz w:val="24"/>
          <w:szCs w:val="24"/>
        </w:rPr>
        <w:t>日  期：</w:t>
      </w:r>
      <w:r w:rsidRPr="00906B12">
        <w:rPr>
          <w:rFonts w:ascii="宋体" w:eastAsia="宋体" w:hAnsi="宋体" w:cs="Times New Roman"/>
          <w:sz w:val="24"/>
          <w:szCs w:val="24"/>
        </w:rPr>
        <w:t>______</w:t>
      </w:r>
    </w:p>
    <w:p w:rsidR="004F360E" w:rsidRPr="00906B12" w:rsidRDefault="004F360E" w:rsidP="00887BDD">
      <w:pPr>
        <w:spacing w:beforeLines="100" w:before="240" w:afterLines="100" w:after="240" w:line="360" w:lineRule="auto"/>
        <w:jc w:val="left"/>
        <w:rPr>
          <w:rFonts w:ascii="宋体" w:eastAsia="宋体" w:hAnsi="宋体" w:cs="Times New Roman"/>
          <w:sz w:val="24"/>
          <w:szCs w:val="20"/>
        </w:rPr>
      </w:pPr>
      <w:r w:rsidRPr="00906B12">
        <w:rPr>
          <w:rFonts w:ascii="宋体" w:eastAsia="宋体" w:hAnsi="宋体" w:cs="Times New Roman"/>
          <w:sz w:val="24"/>
          <w:szCs w:val="24"/>
        </w:rPr>
        <w:br w:type="page"/>
      </w:r>
      <w:r w:rsidRPr="00906B12">
        <w:rPr>
          <w:rFonts w:ascii="宋体" w:eastAsia="宋体" w:hAnsi="宋体" w:cs="Times New Roman"/>
          <w:sz w:val="24"/>
          <w:szCs w:val="20"/>
        </w:rPr>
        <w:lastRenderedPageBreak/>
        <w:t>2-1-1拟分包情况说明及分包意向协议（类型一）（实质性格式）</w:t>
      </w:r>
    </w:p>
    <w:p w:rsidR="004F360E" w:rsidRPr="00906B12" w:rsidRDefault="004F360E" w:rsidP="004F360E">
      <w:pPr>
        <w:autoSpaceDE w:val="0"/>
        <w:autoSpaceDN w:val="0"/>
        <w:adjustRightInd w:val="0"/>
        <w:jc w:val="center"/>
        <w:rPr>
          <w:rFonts w:ascii="宋体" w:eastAsia="宋体" w:hAnsi="宋体" w:cs="Times New Roman"/>
          <w:sz w:val="30"/>
          <w:szCs w:val="30"/>
        </w:rPr>
      </w:pPr>
    </w:p>
    <w:p w:rsidR="004F360E" w:rsidRPr="00906B12" w:rsidRDefault="004F360E" w:rsidP="004F360E">
      <w:pPr>
        <w:autoSpaceDE w:val="0"/>
        <w:autoSpaceDN w:val="0"/>
        <w:adjustRightInd w:val="0"/>
        <w:spacing w:line="360" w:lineRule="auto"/>
        <w:jc w:val="center"/>
        <w:rPr>
          <w:rFonts w:ascii="宋体" w:eastAsia="宋体" w:hAnsi="宋体" w:cs="Times New Roman"/>
          <w:b/>
          <w:sz w:val="36"/>
          <w:szCs w:val="36"/>
        </w:rPr>
      </w:pPr>
      <w:r w:rsidRPr="00906B12">
        <w:rPr>
          <w:rFonts w:ascii="宋体" w:eastAsia="宋体" w:hAnsi="宋体" w:cs="Times New Roman" w:hint="eastAsia"/>
          <w:b/>
          <w:sz w:val="36"/>
          <w:szCs w:val="36"/>
        </w:rPr>
        <w:t>拟分包情况说明</w:t>
      </w:r>
      <w:r w:rsidR="00502964" w:rsidRPr="00906B12">
        <w:rPr>
          <w:rFonts w:ascii="宋体" w:eastAsia="宋体" w:hAnsi="宋体" w:cs="Times New Roman" w:hint="eastAsia"/>
          <w:b/>
          <w:sz w:val="36"/>
          <w:szCs w:val="36"/>
        </w:rPr>
        <w:t>（本项目不适用）</w:t>
      </w:r>
    </w:p>
    <w:p w:rsidR="004F360E" w:rsidRPr="00906B12" w:rsidRDefault="004F360E" w:rsidP="004F360E">
      <w:pPr>
        <w:tabs>
          <w:tab w:val="left" w:pos="5580"/>
        </w:tabs>
        <w:spacing w:line="360" w:lineRule="auto"/>
        <w:rPr>
          <w:rFonts w:ascii="宋体" w:eastAsia="宋体" w:hAnsi="宋体" w:cs="Times New Roman"/>
          <w:sz w:val="24"/>
          <w:szCs w:val="24"/>
        </w:rPr>
      </w:pPr>
      <w:r w:rsidRPr="00906B12">
        <w:rPr>
          <w:rFonts w:ascii="宋体" w:eastAsia="宋体" w:hAnsi="宋体" w:cs="Times New Roman"/>
          <w:sz w:val="24"/>
          <w:szCs w:val="24"/>
        </w:rPr>
        <w:t>致：</w:t>
      </w:r>
      <w:r w:rsidRPr="00906B12">
        <w:rPr>
          <w:rFonts w:ascii="宋体" w:eastAsia="宋体" w:hAnsi="宋体" w:cs="Times New Roman"/>
          <w:sz w:val="24"/>
          <w:szCs w:val="24"/>
          <w:u w:val="single"/>
        </w:rPr>
        <w:t>（采购人或采购代理机构）</w:t>
      </w:r>
    </w:p>
    <w:p w:rsidR="004F360E" w:rsidRPr="00906B12" w:rsidRDefault="004F360E" w:rsidP="004F360E">
      <w:pPr>
        <w:adjustRightInd w:val="0"/>
        <w:snapToGrid w:val="0"/>
        <w:spacing w:line="360" w:lineRule="auto"/>
        <w:ind w:firstLineChars="200" w:firstLine="480"/>
        <w:jc w:val="left"/>
        <w:rPr>
          <w:rFonts w:ascii="宋体" w:eastAsia="宋体" w:hAnsi="宋体" w:cs="Times New Roman"/>
          <w:sz w:val="24"/>
          <w:szCs w:val="24"/>
        </w:rPr>
      </w:pPr>
      <w:r w:rsidRPr="00906B12">
        <w:rPr>
          <w:rFonts w:ascii="宋体" w:eastAsia="宋体" w:hAnsi="宋体" w:cs="Times New Roman"/>
          <w:sz w:val="24"/>
          <w:szCs w:val="24"/>
        </w:rPr>
        <w:t>我单位参加贵单位组织采购的</w:t>
      </w:r>
      <w:r w:rsidR="00E70851" w:rsidRPr="00906B12">
        <w:rPr>
          <w:rFonts w:ascii="宋体" w:eastAsia="宋体" w:hAnsi="宋体" w:cs="Times New Roman"/>
          <w:sz w:val="24"/>
          <w:szCs w:val="24"/>
        </w:rPr>
        <w:t>项目编号/包号</w:t>
      </w:r>
      <w:r w:rsidRPr="00906B12">
        <w:rPr>
          <w:rFonts w:ascii="宋体" w:eastAsia="宋体" w:hAnsi="宋体" w:cs="Times New Roman"/>
          <w:sz w:val="24"/>
          <w:szCs w:val="24"/>
        </w:rPr>
        <w:t>为______的______项目（填写采购项目名称）中______包（填写包号）的磋商。拟签订分包合同的单位情况如下表所示，我单位承诺一旦在该项目中获得采购合同将按下表所列情况进行分包，同时承诺分包承担主体不再次分包。</w:t>
      </w:r>
    </w:p>
    <w:tbl>
      <w:tblPr>
        <w:tblW w:w="90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457"/>
        <w:gridCol w:w="1286"/>
        <w:gridCol w:w="1512"/>
        <w:gridCol w:w="1125"/>
        <w:gridCol w:w="1560"/>
        <w:gridCol w:w="1497"/>
        <w:gridCol w:w="1563"/>
      </w:tblGrid>
      <w:tr w:rsidR="00906B12" w:rsidRPr="00906B12" w:rsidTr="00FB13FB">
        <w:trPr>
          <w:trHeight w:val="549"/>
          <w:jc w:val="center"/>
        </w:trPr>
        <w:tc>
          <w:tcPr>
            <w:tcW w:w="456" w:type="dxa"/>
            <w:tcBorders>
              <w:top w:val="single" w:sz="4" w:space="0" w:color="000000"/>
              <w:left w:val="single" w:sz="4" w:space="0" w:color="000000"/>
              <w:bottom w:val="single" w:sz="4" w:space="0" w:color="000000"/>
              <w:right w:val="single" w:sz="4" w:space="0" w:color="000000"/>
            </w:tcBorders>
            <w:vAlign w:val="center"/>
          </w:tcPr>
          <w:p w:rsidR="004F360E" w:rsidRPr="00906B12" w:rsidRDefault="004F360E" w:rsidP="004F360E">
            <w:pPr>
              <w:autoSpaceDE w:val="0"/>
              <w:autoSpaceDN w:val="0"/>
              <w:jc w:val="center"/>
              <w:rPr>
                <w:rFonts w:ascii="宋体" w:eastAsia="宋体" w:hAnsi="宋体" w:cs="宋体"/>
                <w:kern w:val="0"/>
                <w:sz w:val="24"/>
                <w:lang w:eastAsia="en-US"/>
              </w:rPr>
            </w:pPr>
            <w:r w:rsidRPr="00906B12">
              <w:rPr>
                <w:rFonts w:ascii="宋体" w:eastAsia="宋体" w:hAnsi="宋体" w:cs="宋体" w:hint="eastAsia"/>
                <w:kern w:val="0"/>
                <w:sz w:val="24"/>
                <w:lang w:eastAsia="en-US"/>
              </w:rPr>
              <w:t>序号</w:t>
            </w:r>
          </w:p>
        </w:tc>
        <w:tc>
          <w:tcPr>
            <w:tcW w:w="1287" w:type="dxa"/>
            <w:tcBorders>
              <w:top w:val="single" w:sz="4" w:space="0" w:color="000000"/>
              <w:left w:val="single" w:sz="4" w:space="0" w:color="000000"/>
              <w:bottom w:val="single" w:sz="4" w:space="0" w:color="000000"/>
              <w:right w:val="single" w:sz="4" w:space="0" w:color="000000"/>
            </w:tcBorders>
            <w:vAlign w:val="center"/>
          </w:tcPr>
          <w:p w:rsidR="004F360E" w:rsidRPr="00906B12" w:rsidRDefault="004F360E" w:rsidP="004F360E">
            <w:pPr>
              <w:autoSpaceDE w:val="0"/>
              <w:autoSpaceDN w:val="0"/>
              <w:jc w:val="center"/>
              <w:rPr>
                <w:rFonts w:ascii="宋体" w:eastAsia="宋体" w:hAnsi="宋体" w:cs="宋体"/>
                <w:kern w:val="0"/>
                <w:sz w:val="24"/>
                <w:lang w:eastAsia="en-US"/>
              </w:rPr>
            </w:pPr>
            <w:r w:rsidRPr="00906B12">
              <w:rPr>
                <w:rFonts w:ascii="宋体" w:eastAsia="宋体" w:hAnsi="宋体" w:cs="宋体" w:hint="eastAsia"/>
                <w:kern w:val="0"/>
                <w:sz w:val="24"/>
                <w:lang w:eastAsia="en-US"/>
              </w:rPr>
              <w:t>分包承担</w:t>
            </w:r>
          </w:p>
          <w:p w:rsidR="004F360E" w:rsidRPr="00906B12" w:rsidRDefault="004F360E" w:rsidP="004F360E">
            <w:pPr>
              <w:autoSpaceDE w:val="0"/>
              <w:autoSpaceDN w:val="0"/>
              <w:jc w:val="center"/>
              <w:rPr>
                <w:rFonts w:ascii="宋体" w:eastAsia="宋体" w:hAnsi="宋体" w:cs="宋体"/>
                <w:kern w:val="0"/>
                <w:sz w:val="24"/>
                <w:lang w:eastAsia="en-US"/>
              </w:rPr>
            </w:pPr>
            <w:r w:rsidRPr="00906B12">
              <w:rPr>
                <w:rFonts w:ascii="宋体" w:eastAsia="宋体" w:hAnsi="宋体" w:cs="宋体" w:hint="eastAsia"/>
                <w:kern w:val="0"/>
                <w:sz w:val="24"/>
                <w:lang w:eastAsia="en-US"/>
              </w:rPr>
              <w:t>主体名称</w:t>
            </w:r>
          </w:p>
        </w:tc>
        <w:tc>
          <w:tcPr>
            <w:tcW w:w="1513" w:type="dxa"/>
            <w:tcBorders>
              <w:top w:val="single" w:sz="4" w:space="0" w:color="000000"/>
              <w:left w:val="single" w:sz="4" w:space="0" w:color="000000"/>
              <w:bottom w:val="single" w:sz="4" w:space="0" w:color="000000"/>
              <w:right w:val="single" w:sz="4" w:space="0" w:color="000000"/>
            </w:tcBorders>
            <w:vAlign w:val="center"/>
          </w:tcPr>
          <w:p w:rsidR="004F360E" w:rsidRPr="00906B12" w:rsidRDefault="004F360E" w:rsidP="004F360E">
            <w:pPr>
              <w:autoSpaceDE w:val="0"/>
              <w:autoSpaceDN w:val="0"/>
              <w:jc w:val="center"/>
              <w:rPr>
                <w:rFonts w:ascii="宋体" w:eastAsia="宋体" w:hAnsi="宋体" w:cs="宋体"/>
                <w:kern w:val="0"/>
                <w:sz w:val="24"/>
              </w:rPr>
            </w:pPr>
            <w:r w:rsidRPr="00906B12">
              <w:rPr>
                <w:rFonts w:ascii="宋体" w:eastAsia="宋体" w:hAnsi="宋体" w:cs="宋体" w:hint="eastAsia"/>
                <w:kern w:val="0"/>
                <w:sz w:val="24"/>
              </w:rPr>
              <w:t>分包承担</w:t>
            </w:r>
          </w:p>
          <w:p w:rsidR="004F360E" w:rsidRPr="00906B12" w:rsidRDefault="004F360E" w:rsidP="004F360E">
            <w:pPr>
              <w:autoSpaceDE w:val="0"/>
              <w:autoSpaceDN w:val="0"/>
              <w:jc w:val="center"/>
              <w:rPr>
                <w:rFonts w:ascii="宋体" w:eastAsia="宋体" w:hAnsi="宋体" w:cs="宋体"/>
                <w:kern w:val="0"/>
                <w:sz w:val="24"/>
              </w:rPr>
            </w:pPr>
            <w:r w:rsidRPr="00906B12">
              <w:rPr>
                <w:rFonts w:ascii="宋体" w:eastAsia="宋体" w:hAnsi="宋体" w:cs="宋体" w:hint="eastAsia"/>
                <w:kern w:val="0"/>
                <w:sz w:val="24"/>
              </w:rPr>
              <w:t>主体类型</w:t>
            </w:r>
          </w:p>
          <w:p w:rsidR="004F360E" w:rsidRPr="00906B12" w:rsidRDefault="004F360E" w:rsidP="004F360E">
            <w:pPr>
              <w:autoSpaceDE w:val="0"/>
              <w:autoSpaceDN w:val="0"/>
              <w:jc w:val="center"/>
              <w:rPr>
                <w:rFonts w:ascii="宋体" w:eastAsia="宋体" w:hAnsi="宋体" w:cs="宋体"/>
                <w:kern w:val="0"/>
                <w:sz w:val="24"/>
              </w:rPr>
            </w:pPr>
            <w:r w:rsidRPr="00906B12">
              <w:rPr>
                <w:rFonts w:ascii="宋体" w:eastAsia="宋体" w:hAnsi="宋体" w:cs="宋体" w:hint="eastAsia"/>
                <w:kern w:val="0"/>
                <w:sz w:val="24"/>
              </w:rPr>
              <w:t>（勾选）</w:t>
            </w:r>
          </w:p>
        </w:tc>
        <w:tc>
          <w:tcPr>
            <w:tcW w:w="1125" w:type="dxa"/>
            <w:tcBorders>
              <w:top w:val="single" w:sz="4" w:space="0" w:color="000000"/>
              <w:left w:val="single" w:sz="4" w:space="0" w:color="000000"/>
              <w:bottom w:val="single" w:sz="4" w:space="0" w:color="000000"/>
              <w:right w:val="single" w:sz="4" w:space="0" w:color="000000"/>
            </w:tcBorders>
            <w:vAlign w:val="center"/>
          </w:tcPr>
          <w:p w:rsidR="004F360E" w:rsidRPr="00906B12" w:rsidRDefault="004F360E" w:rsidP="004F360E">
            <w:pPr>
              <w:autoSpaceDE w:val="0"/>
              <w:autoSpaceDN w:val="0"/>
              <w:jc w:val="center"/>
              <w:rPr>
                <w:rFonts w:ascii="宋体" w:eastAsia="宋体" w:hAnsi="宋体" w:cs="宋体"/>
                <w:kern w:val="0"/>
                <w:sz w:val="24"/>
                <w:lang w:eastAsia="en-US"/>
              </w:rPr>
            </w:pPr>
            <w:r w:rsidRPr="00906B12">
              <w:rPr>
                <w:rFonts w:ascii="宋体" w:eastAsia="宋体" w:hAnsi="宋体" w:cs="宋体" w:hint="eastAsia"/>
                <w:kern w:val="0"/>
                <w:sz w:val="24"/>
                <w:lang w:eastAsia="en-US"/>
              </w:rPr>
              <w:t>资质等级</w:t>
            </w:r>
          </w:p>
        </w:tc>
        <w:tc>
          <w:tcPr>
            <w:tcW w:w="1558" w:type="dxa"/>
            <w:tcBorders>
              <w:top w:val="single" w:sz="4" w:space="0" w:color="000000"/>
              <w:left w:val="single" w:sz="4" w:space="0" w:color="000000"/>
              <w:bottom w:val="single" w:sz="4" w:space="0" w:color="000000"/>
              <w:right w:val="single" w:sz="4" w:space="0" w:color="000000"/>
            </w:tcBorders>
            <w:vAlign w:val="center"/>
          </w:tcPr>
          <w:p w:rsidR="004F360E" w:rsidRPr="00906B12" w:rsidRDefault="004F360E" w:rsidP="004F360E">
            <w:pPr>
              <w:autoSpaceDE w:val="0"/>
              <w:autoSpaceDN w:val="0"/>
              <w:jc w:val="center"/>
              <w:rPr>
                <w:rFonts w:ascii="宋体" w:eastAsia="宋体" w:hAnsi="宋体" w:cs="宋体"/>
                <w:kern w:val="0"/>
                <w:sz w:val="24"/>
                <w:lang w:eastAsia="en-US"/>
              </w:rPr>
            </w:pPr>
            <w:r w:rsidRPr="00906B12">
              <w:rPr>
                <w:rFonts w:ascii="宋体" w:eastAsia="宋体" w:hAnsi="宋体" w:cs="宋体" w:hint="eastAsia"/>
                <w:kern w:val="0"/>
                <w:sz w:val="24"/>
                <w:lang w:eastAsia="en-US"/>
              </w:rPr>
              <w:t>拟分包</w:t>
            </w:r>
          </w:p>
          <w:p w:rsidR="004F360E" w:rsidRPr="00906B12" w:rsidRDefault="004F360E" w:rsidP="004F360E">
            <w:pPr>
              <w:autoSpaceDE w:val="0"/>
              <w:autoSpaceDN w:val="0"/>
              <w:jc w:val="center"/>
              <w:rPr>
                <w:rFonts w:ascii="宋体" w:eastAsia="宋体" w:hAnsi="宋体" w:cs="宋体"/>
                <w:kern w:val="0"/>
                <w:sz w:val="24"/>
                <w:lang w:eastAsia="en-US"/>
              </w:rPr>
            </w:pPr>
            <w:r w:rsidRPr="00906B12">
              <w:rPr>
                <w:rFonts w:ascii="宋体" w:eastAsia="宋体" w:hAnsi="宋体" w:cs="宋体" w:hint="eastAsia"/>
                <w:kern w:val="0"/>
                <w:sz w:val="24"/>
                <w:lang w:eastAsia="en-US"/>
              </w:rPr>
              <w:t>合同内容</w:t>
            </w:r>
          </w:p>
        </w:tc>
        <w:tc>
          <w:tcPr>
            <w:tcW w:w="1498" w:type="dxa"/>
            <w:tcBorders>
              <w:top w:val="single" w:sz="4" w:space="0" w:color="000000"/>
              <w:left w:val="single" w:sz="4" w:space="0" w:color="000000"/>
              <w:bottom w:val="single" w:sz="4" w:space="0" w:color="000000"/>
              <w:right w:val="single" w:sz="4" w:space="0" w:color="000000"/>
            </w:tcBorders>
            <w:vAlign w:val="center"/>
          </w:tcPr>
          <w:p w:rsidR="004F360E" w:rsidRPr="00906B12" w:rsidRDefault="004F360E" w:rsidP="004F360E">
            <w:pPr>
              <w:autoSpaceDE w:val="0"/>
              <w:autoSpaceDN w:val="0"/>
              <w:jc w:val="center"/>
              <w:rPr>
                <w:rFonts w:ascii="宋体" w:eastAsia="宋体" w:hAnsi="宋体" w:cs="宋体"/>
                <w:kern w:val="0"/>
                <w:sz w:val="24"/>
              </w:rPr>
            </w:pPr>
            <w:r w:rsidRPr="00906B12">
              <w:rPr>
                <w:rFonts w:ascii="宋体" w:eastAsia="宋体" w:hAnsi="宋体" w:cs="宋体" w:hint="eastAsia"/>
                <w:kern w:val="0"/>
                <w:sz w:val="24"/>
              </w:rPr>
              <w:t>拟分包</w:t>
            </w:r>
          </w:p>
          <w:p w:rsidR="004F360E" w:rsidRPr="00906B12" w:rsidRDefault="004F360E" w:rsidP="004F360E">
            <w:pPr>
              <w:autoSpaceDE w:val="0"/>
              <w:autoSpaceDN w:val="0"/>
              <w:jc w:val="center"/>
              <w:rPr>
                <w:rFonts w:ascii="宋体" w:eastAsia="宋体" w:hAnsi="宋体" w:cs="宋体"/>
                <w:kern w:val="0"/>
                <w:sz w:val="24"/>
              </w:rPr>
            </w:pPr>
            <w:r w:rsidRPr="00906B12">
              <w:rPr>
                <w:rFonts w:ascii="宋体" w:eastAsia="宋体" w:hAnsi="宋体" w:cs="宋体" w:hint="eastAsia"/>
                <w:kern w:val="0"/>
                <w:sz w:val="24"/>
              </w:rPr>
              <w:t>合同金额</w:t>
            </w:r>
          </w:p>
          <w:p w:rsidR="004F360E" w:rsidRPr="00906B12" w:rsidRDefault="004F360E" w:rsidP="004F360E">
            <w:pPr>
              <w:autoSpaceDE w:val="0"/>
              <w:autoSpaceDN w:val="0"/>
              <w:jc w:val="center"/>
              <w:rPr>
                <w:rFonts w:ascii="宋体" w:eastAsia="宋体" w:hAnsi="宋体" w:cs="宋体"/>
                <w:kern w:val="0"/>
                <w:sz w:val="24"/>
              </w:rPr>
            </w:pPr>
            <w:r w:rsidRPr="00906B12">
              <w:rPr>
                <w:rFonts w:ascii="宋体" w:eastAsia="宋体" w:hAnsi="宋体" w:cs="宋体" w:hint="eastAsia"/>
                <w:kern w:val="0"/>
                <w:sz w:val="24"/>
              </w:rPr>
              <w:t>（人民币元）</w:t>
            </w:r>
          </w:p>
        </w:tc>
        <w:tc>
          <w:tcPr>
            <w:tcW w:w="1564" w:type="dxa"/>
            <w:tcBorders>
              <w:top w:val="single" w:sz="4" w:space="0" w:color="000000"/>
              <w:left w:val="single" w:sz="4" w:space="0" w:color="000000"/>
              <w:bottom w:val="single" w:sz="4" w:space="0" w:color="000000"/>
              <w:right w:val="single" w:sz="4" w:space="0" w:color="000000"/>
            </w:tcBorders>
            <w:vAlign w:val="center"/>
          </w:tcPr>
          <w:p w:rsidR="004F360E" w:rsidRPr="00906B12" w:rsidRDefault="004F360E" w:rsidP="004F360E">
            <w:pPr>
              <w:autoSpaceDE w:val="0"/>
              <w:autoSpaceDN w:val="0"/>
              <w:jc w:val="center"/>
              <w:rPr>
                <w:rFonts w:ascii="宋体" w:eastAsia="宋体" w:hAnsi="宋体" w:cs="宋体"/>
                <w:kern w:val="0"/>
                <w:sz w:val="24"/>
              </w:rPr>
            </w:pPr>
            <w:r w:rsidRPr="00906B12">
              <w:rPr>
                <w:rFonts w:ascii="宋体" w:eastAsia="宋体" w:hAnsi="宋体" w:cs="宋体" w:hint="eastAsia"/>
                <w:kern w:val="0"/>
                <w:sz w:val="24"/>
              </w:rPr>
              <w:t>占该采购包</w:t>
            </w:r>
          </w:p>
          <w:p w:rsidR="004F360E" w:rsidRPr="00906B12" w:rsidRDefault="004F360E" w:rsidP="004F360E">
            <w:pPr>
              <w:autoSpaceDE w:val="0"/>
              <w:autoSpaceDN w:val="0"/>
              <w:jc w:val="center"/>
              <w:rPr>
                <w:rFonts w:ascii="宋体" w:eastAsia="宋体" w:hAnsi="宋体" w:cs="宋体"/>
                <w:b/>
                <w:kern w:val="0"/>
                <w:sz w:val="24"/>
              </w:rPr>
            </w:pPr>
            <w:r w:rsidRPr="00906B12">
              <w:rPr>
                <w:rFonts w:ascii="宋体" w:eastAsia="宋体" w:hAnsi="宋体" w:cs="宋体" w:hint="eastAsia"/>
                <w:b/>
                <w:kern w:val="0"/>
                <w:sz w:val="24"/>
              </w:rPr>
              <w:t>预算金额的</w:t>
            </w:r>
          </w:p>
          <w:p w:rsidR="004F360E" w:rsidRPr="00906B12" w:rsidRDefault="004F360E" w:rsidP="004F360E">
            <w:pPr>
              <w:autoSpaceDE w:val="0"/>
              <w:autoSpaceDN w:val="0"/>
              <w:jc w:val="center"/>
              <w:rPr>
                <w:rFonts w:ascii="宋体" w:eastAsia="宋体" w:hAnsi="宋体" w:cs="宋体"/>
                <w:kern w:val="0"/>
                <w:sz w:val="24"/>
              </w:rPr>
            </w:pPr>
            <w:r w:rsidRPr="00906B12">
              <w:rPr>
                <w:rFonts w:ascii="宋体" w:eastAsia="宋体" w:hAnsi="宋体" w:cs="宋体" w:hint="eastAsia"/>
                <w:kern w:val="0"/>
                <w:sz w:val="24"/>
              </w:rPr>
              <w:t>比例（</w:t>
            </w:r>
            <w:r w:rsidRPr="00906B12">
              <w:rPr>
                <w:rFonts w:ascii="宋体" w:eastAsia="宋体" w:hAnsi="宋体" w:cs="宋体"/>
                <w:kern w:val="0"/>
                <w:sz w:val="24"/>
              </w:rPr>
              <w:t>%</w:t>
            </w:r>
            <w:r w:rsidRPr="00906B12">
              <w:rPr>
                <w:rFonts w:ascii="宋体" w:eastAsia="宋体" w:hAnsi="宋体" w:cs="宋体" w:hint="eastAsia"/>
                <w:kern w:val="0"/>
                <w:sz w:val="24"/>
              </w:rPr>
              <w:t>）</w:t>
            </w:r>
          </w:p>
        </w:tc>
      </w:tr>
      <w:tr w:rsidR="00906B12" w:rsidRPr="00906B12" w:rsidTr="00FB13FB">
        <w:trPr>
          <w:trHeight w:val="620"/>
          <w:jc w:val="center"/>
        </w:trPr>
        <w:tc>
          <w:tcPr>
            <w:tcW w:w="456" w:type="dxa"/>
            <w:tcBorders>
              <w:top w:val="single" w:sz="4" w:space="0" w:color="000000"/>
              <w:left w:val="single" w:sz="4" w:space="0" w:color="000000"/>
              <w:bottom w:val="single" w:sz="4" w:space="0" w:color="000000"/>
              <w:right w:val="single" w:sz="4" w:space="0" w:color="000000"/>
            </w:tcBorders>
            <w:vAlign w:val="center"/>
          </w:tcPr>
          <w:p w:rsidR="004F360E" w:rsidRPr="00906B12" w:rsidRDefault="004F360E" w:rsidP="004F360E">
            <w:pPr>
              <w:autoSpaceDE w:val="0"/>
              <w:autoSpaceDN w:val="0"/>
              <w:jc w:val="center"/>
              <w:rPr>
                <w:rFonts w:ascii="宋体" w:eastAsia="宋体" w:hAnsi="宋体" w:cs="宋体"/>
                <w:kern w:val="0"/>
                <w:sz w:val="24"/>
                <w:lang w:eastAsia="en-US"/>
              </w:rPr>
            </w:pPr>
            <w:r w:rsidRPr="00906B12">
              <w:rPr>
                <w:rFonts w:ascii="宋体" w:eastAsia="宋体" w:hAnsi="宋体" w:cs="宋体"/>
                <w:kern w:val="0"/>
                <w:sz w:val="24"/>
                <w:lang w:eastAsia="en-US"/>
              </w:rPr>
              <w:t>1</w:t>
            </w:r>
          </w:p>
        </w:tc>
        <w:tc>
          <w:tcPr>
            <w:tcW w:w="1287" w:type="dxa"/>
            <w:tcBorders>
              <w:top w:val="single" w:sz="4" w:space="0" w:color="000000"/>
              <w:left w:val="single" w:sz="4" w:space="0" w:color="000000"/>
              <w:bottom w:val="single" w:sz="4" w:space="0" w:color="000000"/>
              <w:right w:val="single" w:sz="4" w:space="0" w:color="000000"/>
            </w:tcBorders>
            <w:vAlign w:val="center"/>
          </w:tcPr>
          <w:p w:rsidR="004F360E" w:rsidRPr="00906B12" w:rsidRDefault="004F360E" w:rsidP="004F360E">
            <w:pPr>
              <w:autoSpaceDE w:val="0"/>
              <w:autoSpaceDN w:val="0"/>
              <w:jc w:val="center"/>
              <w:rPr>
                <w:rFonts w:ascii="宋体" w:eastAsia="宋体" w:hAnsi="宋体" w:cs="Times New Roman"/>
                <w:kern w:val="0"/>
                <w:sz w:val="30"/>
                <w:lang w:eastAsia="en-US"/>
              </w:rPr>
            </w:pPr>
          </w:p>
        </w:tc>
        <w:tc>
          <w:tcPr>
            <w:tcW w:w="1513" w:type="dxa"/>
            <w:tcBorders>
              <w:top w:val="single" w:sz="4" w:space="0" w:color="000000"/>
              <w:left w:val="single" w:sz="4" w:space="0" w:color="000000"/>
              <w:bottom w:val="single" w:sz="4" w:space="0" w:color="000000"/>
              <w:right w:val="single" w:sz="4" w:space="0" w:color="000000"/>
            </w:tcBorders>
            <w:vAlign w:val="center"/>
          </w:tcPr>
          <w:p w:rsidR="004F360E" w:rsidRPr="00906B12" w:rsidRDefault="004F360E" w:rsidP="004F360E">
            <w:pPr>
              <w:tabs>
                <w:tab w:val="left" w:pos="235"/>
              </w:tabs>
              <w:autoSpaceDE w:val="0"/>
              <w:autoSpaceDN w:val="0"/>
              <w:ind w:leftChars="-43" w:left="1" w:hangingChars="38" w:hanging="91"/>
              <w:jc w:val="center"/>
              <w:rPr>
                <w:rFonts w:ascii="宋体" w:eastAsia="宋体" w:hAnsi="宋体" w:cs="Times New Roman"/>
                <w:kern w:val="0"/>
                <w:sz w:val="24"/>
              </w:rPr>
            </w:pPr>
            <w:r w:rsidRPr="00906B12">
              <w:rPr>
                <w:rFonts w:ascii="宋体" w:eastAsia="宋体" w:hAnsi="宋体" w:cs="Times New Roman"/>
                <w:kern w:val="0"/>
                <w:sz w:val="24"/>
              </w:rPr>
              <w:t>□</w:t>
            </w:r>
            <w:r w:rsidRPr="00906B12">
              <w:rPr>
                <w:rFonts w:ascii="宋体" w:eastAsia="宋体" w:hAnsi="宋体" w:cs="Times New Roman" w:hint="eastAsia"/>
                <w:kern w:val="0"/>
                <w:sz w:val="24"/>
              </w:rPr>
              <w:t>中型企业</w:t>
            </w:r>
          </w:p>
          <w:p w:rsidR="004F360E" w:rsidRPr="00906B12" w:rsidRDefault="004F360E" w:rsidP="004F360E">
            <w:pPr>
              <w:tabs>
                <w:tab w:val="left" w:pos="235"/>
              </w:tabs>
              <w:autoSpaceDE w:val="0"/>
              <w:autoSpaceDN w:val="0"/>
              <w:ind w:leftChars="-43" w:left="1" w:hangingChars="38" w:hanging="91"/>
              <w:jc w:val="center"/>
              <w:rPr>
                <w:rFonts w:ascii="宋体" w:eastAsia="宋体" w:hAnsi="宋体" w:cs="Times New Roman"/>
                <w:kern w:val="0"/>
                <w:sz w:val="24"/>
              </w:rPr>
            </w:pPr>
            <w:r w:rsidRPr="00906B12">
              <w:rPr>
                <w:rFonts w:ascii="宋体" w:eastAsia="宋体" w:hAnsi="宋体" w:cs="Times New Roman"/>
                <w:kern w:val="0"/>
                <w:sz w:val="24"/>
              </w:rPr>
              <w:t>□</w:t>
            </w:r>
            <w:r w:rsidRPr="00906B12">
              <w:rPr>
                <w:rFonts w:ascii="宋体" w:eastAsia="宋体" w:hAnsi="宋体" w:cs="Times New Roman" w:hint="eastAsia"/>
                <w:kern w:val="0"/>
                <w:sz w:val="24"/>
              </w:rPr>
              <w:t>小微企业</w:t>
            </w:r>
          </w:p>
        </w:tc>
        <w:tc>
          <w:tcPr>
            <w:tcW w:w="1125" w:type="dxa"/>
            <w:tcBorders>
              <w:top w:val="single" w:sz="4" w:space="0" w:color="000000"/>
              <w:left w:val="single" w:sz="4" w:space="0" w:color="000000"/>
              <w:bottom w:val="single" w:sz="4" w:space="0" w:color="000000"/>
              <w:right w:val="single" w:sz="4" w:space="0" w:color="000000"/>
            </w:tcBorders>
            <w:vAlign w:val="center"/>
          </w:tcPr>
          <w:p w:rsidR="004F360E" w:rsidRPr="00906B12" w:rsidRDefault="004F360E" w:rsidP="004F360E">
            <w:pPr>
              <w:autoSpaceDE w:val="0"/>
              <w:autoSpaceDN w:val="0"/>
              <w:jc w:val="center"/>
              <w:rPr>
                <w:rFonts w:ascii="宋体" w:eastAsia="宋体" w:hAnsi="宋体" w:cs="宋体"/>
                <w:kern w:val="0"/>
                <w:sz w:val="30"/>
              </w:rPr>
            </w:pPr>
          </w:p>
        </w:tc>
        <w:tc>
          <w:tcPr>
            <w:tcW w:w="1558" w:type="dxa"/>
            <w:tcBorders>
              <w:top w:val="single" w:sz="4" w:space="0" w:color="000000"/>
              <w:left w:val="single" w:sz="4" w:space="0" w:color="000000"/>
              <w:bottom w:val="single" w:sz="4" w:space="0" w:color="000000"/>
              <w:right w:val="single" w:sz="4" w:space="0" w:color="000000"/>
            </w:tcBorders>
            <w:vAlign w:val="center"/>
          </w:tcPr>
          <w:p w:rsidR="004F360E" w:rsidRPr="00906B12" w:rsidRDefault="004F360E" w:rsidP="004F360E">
            <w:pPr>
              <w:autoSpaceDE w:val="0"/>
              <w:autoSpaceDN w:val="0"/>
              <w:jc w:val="center"/>
              <w:rPr>
                <w:rFonts w:ascii="宋体" w:eastAsia="宋体" w:hAnsi="宋体" w:cs="宋体"/>
                <w:kern w:val="0"/>
                <w:sz w:val="30"/>
              </w:rPr>
            </w:pPr>
          </w:p>
        </w:tc>
        <w:tc>
          <w:tcPr>
            <w:tcW w:w="1498" w:type="dxa"/>
            <w:tcBorders>
              <w:top w:val="single" w:sz="4" w:space="0" w:color="000000"/>
              <w:left w:val="single" w:sz="4" w:space="0" w:color="000000"/>
              <w:bottom w:val="single" w:sz="4" w:space="0" w:color="000000"/>
              <w:right w:val="single" w:sz="4" w:space="0" w:color="000000"/>
            </w:tcBorders>
            <w:vAlign w:val="center"/>
          </w:tcPr>
          <w:p w:rsidR="004F360E" w:rsidRPr="00906B12" w:rsidRDefault="004F360E" w:rsidP="004F360E">
            <w:pPr>
              <w:autoSpaceDE w:val="0"/>
              <w:autoSpaceDN w:val="0"/>
              <w:jc w:val="center"/>
              <w:rPr>
                <w:rFonts w:ascii="宋体" w:eastAsia="宋体" w:hAnsi="宋体" w:cs="宋体"/>
                <w:kern w:val="0"/>
                <w:sz w:val="30"/>
              </w:rPr>
            </w:pPr>
          </w:p>
        </w:tc>
        <w:tc>
          <w:tcPr>
            <w:tcW w:w="1564" w:type="dxa"/>
            <w:tcBorders>
              <w:top w:val="single" w:sz="4" w:space="0" w:color="000000"/>
              <w:left w:val="single" w:sz="4" w:space="0" w:color="000000"/>
              <w:bottom w:val="single" w:sz="4" w:space="0" w:color="000000"/>
              <w:right w:val="single" w:sz="4" w:space="0" w:color="000000"/>
            </w:tcBorders>
            <w:vAlign w:val="center"/>
          </w:tcPr>
          <w:p w:rsidR="004F360E" w:rsidRPr="00906B12" w:rsidRDefault="004F360E" w:rsidP="004F360E">
            <w:pPr>
              <w:autoSpaceDE w:val="0"/>
              <w:autoSpaceDN w:val="0"/>
              <w:jc w:val="center"/>
              <w:rPr>
                <w:rFonts w:ascii="宋体" w:eastAsia="宋体" w:hAnsi="宋体" w:cs="宋体"/>
                <w:kern w:val="0"/>
                <w:sz w:val="30"/>
              </w:rPr>
            </w:pPr>
          </w:p>
        </w:tc>
      </w:tr>
      <w:tr w:rsidR="00906B12" w:rsidRPr="00906B12" w:rsidTr="00FB13FB">
        <w:trPr>
          <w:trHeight w:val="620"/>
          <w:jc w:val="center"/>
        </w:trPr>
        <w:tc>
          <w:tcPr>
            <w:tcW w:w="456" w:type="dxa"/>
            <w:tcBorders>
              <w:top w:val="single" w:sz="4" w:space="0" w:color="000000"/>
              <w:left w:val="single" w:sz="4" w:space="0" w:color="000000"/>
              <w:bottom w:val="single" w:sz="4" w:space="0" w:color="000000"/>
              <w:right w:val="single" w:sz="4" w:space="0" w:color="000000"/>
            </w:tcBorders>
            <w:vAlign w:val="center"/>
          </w:tcPr>
          <w:p w:rsidR="004F360E" w:rsidRPr="00906B12" w:rsidRDefault="004F360E" w:rsidP="004F360E">
            <w:pPr>
              <w:autoSpaceDE w:val="0"/>
              <w:autoSpaceDN w:val="0"/>
              <w:jc w:val="center"/>
              <w:rPr>
                <w:rFonts w:ascii="宋体" w:eastAsia="宋体" w:hAnsi="宋体" w:cs="宋体"/>
                <w:kern w:val="0"/>
                <w:sz w:val="24"/>
              </w:rPr>
            </w:pPr>
            <w:r w:rsidRPr="00906B12">
              <w:rPr>
                <w:rFonts w:ascii="宋体" w:eastAsia="宋体" w:hAnsi="宋体" w:cs="宋体"/>
                <w:kern w:val="0"/>
                <w:sz w:val="24"/>
              </w:rPr>
              <w:t>2</w:t>
            </w:r>
          </w:p>
        </w:tc>
        <w:tc>
          <w:tcPr>
            <w:tcW w:w="1287" w:type="dxa"/>
            <w:tcBorders>
              <w:top w:val="single" w:sz="4" w:space="0" w:color="000000"/>
              <w:left w:val="single" w:sz="4" w:space="0" w:color="000000"/>
              <w:bottom w:val="single" w:sz="4" w:space="0" w:color="000000"/>
              <w:right w:val="single" w:sz="4" w:space="0" w:color="000000"/>
            </w:tcBorders>
            <w:vAlign w:val="center"/>
          </w:tcPr>
          <w:p w:rsidR="004F360E" w:rsidRPr="00906B12" w:rsidRDefault="004F360E" w:rsidP="004F360E">
            <w:pPr>
              <w:autoSpaceDE w:val="0"/>
              <w:autoSpaceDN w:val="0"/>
              <w:jc w:val="center"/>
              <w:rPr>
                <w:rFonts w:ascii="宋体" w:eastAsia="宋体" w:hAnsi="宋体" w:cs="宋体"/>
                <w:kern w:val="0"/>
                <w:sz w:val="30"/>
                <w:lang w:eastAsia="en-US"/>
              </w:rPr>
            </w:pPr>
          </w:p>
        </w:tc>
        <w:tc>
          <w:tcPr>
            <w:tcW w:w="1513" w:type="dxa"/>
            <w:tcBorders>
              <w:top w:val="single" w:sz="4" w:space="0" w:color="000000"/>
              <w:left w:val="single" w:sz="4" w:space="0" w:color="000000"/>
              <w:bottom w:val="single" w:sz="4" w:space="0" w:color="000000"/>
              <w:right w:val="single" w:sz="4" w:space="0" w:color="000000"/>
            </w:tcBorders>
            <w:vAlign w:val="center"/>
          </w:tcPr>
          <w:p w:rsidR="004F360E" w:rsidRPr="00906B12" w:rsidRDefault="004F360E" w:rsidP="004F360E">
            <w:pPr>
              <w:tabs>
                <w:tab w:val="left" w:pos="235"/>
              </w:tabs>
              <w:autoSpaceDE w:val="0"/>
              <w:autoSpaceDN w:val="0"/>
              <w:ind w:leftChars="-43" w:left="1" w:hangingChars="38" w:hanging="91"/>
              <w:jc w:val="center"/>
              <w:rPr>
                <w:rFonts w:ascii="宋体" w:eastAsia="宋体" w:hAnsi="宋体" w:cs="Times New Roman"/>
                <w:kern w:val="0"/>
                <w:sz w:val="24"/>
              </w:rPr>
            </w:pPr>
            <w:r w:rsidRPr="00906B12">
              <w:rPr>
                <w:rFonts w:ascii="宋体" w:eastAsia="宋体" w:hAnsi="宋体" w:cs="Times New Roman"/>
                <w:kern w:val="0"/>
                <w:sz w:val="24"/>
              </w:rPr>
              <w:t>□</w:t>
            </w:r>
            <w:r w:rsidRPr="00906B12">
              <w:rPr>
                <w:rFonts w:ascii="宋体" w:eastAsia="宋体" w:hAnsi="宋体" w:cs="Times New Roman" w:hint="eastAsia"/>
                <w:kern w:val="0"/>
                <w:sz w:val="24"/>
              </w:rPr>
              <w:t>中型企业</w:t>
            </w:r>
          </w:p>
          <w:p w:rsidR="004F360E" w:rsidRPr="00906B12" w:rsidRDefault="004F360E" w:rsidP="004F360E">
            <w:pPr>
              <w:tabs>
                <w:tab w:val="left" w:pos="235"/>
              </w:tabs>
              <w:autoSpaceDE w:val="0"/>
              <w:autoSpaceDN w:val="0"/>
              <w:ind w:leftChars="-43" w:left="1" w:hangingChars="38" w:hanging="91"/>
              <w:jc w:val="center"/>
              <w:rPr>
                <w:rFonts w:ascii="宋体" w:eastAsia="宋体" w:hAnsi="宋体" w:cs="Times New Roman"/>
                <w:kern w:val="0"/>
                <w:sz w:val="24"/>
              </w:rPr>
            </w:pPr>
            <w:r w:rsidRPr="00906B12">
              <w:rPr>
                <w:rFonts w:ascii="宋体" w:eastAsia="宋体" w:hAnsi="宋体" w:cs="Times New Roman"/>
                <w:kern w:val="0"/>
                <w:sz w:val="24"/>
              </w:rPr>
              <w:t>□</w:t>
            </w:r>
            <w:r w:rsidRPr="00906B12">
              <w:rPr>
                <w:rFonts w:ascii="宋体" w:eastAsia="宋体" w:hAnsi="宋体" w:cs="Times New Roman" w:hint="eastAsia"/>
                <w:kern w:val="0"/>
                <w:sz w:val="24"/>
              </w:rPr>
              <w:t>小微企业</w:t>
            </w:r>
          </w:p>
        </w:tc>
        <w:tc>
          <w:tcPr>
            <w:tcW w:w="1125" w:type="dxa"/>
            <w:tcBorders>
              <w:top w:val="single" w:sz="4" w:space="0" w:color="000000"/>
              <w:left w:val="single" w:sz="4" w:space="0" w:color="000000"/>
              <w:bottom w:val="single" w:sz="4" w:space="0" w:color="000000"/>
              <w:right w:val="single" w:sz="4" w:space="0" w:color="000000"/>
            </w:tcBorders>
            <w:vAlign w:val="center"/>
          </w:tcPr>
          <w:p w:rsidR="004F360E" w:rsidRPr="00906B12" w:rsidRDefault="004F360E" w:rsidP="004F360E">
            <w:pPr>
              <w:autoSpaceDE w:val="0"/>
              <w:autoSpaceDN w:val="0"/>
              <w:jc w:val="center"/>
              <w:rPr>
                <w:rFonts w:ascii="宋体" w:eastAsia="宋体" w:hAnsi="宋体" w:cs="宋体"/>
                <w:kern w:val="0"/>
                <w:sz w:val="30"/>
              </w:rPr>
            </w:pPr>
          </w:p>
        </w:tc>
        <w:tc>
          <w:tcPr>
            <w:tcW w:w="1558" w:type="dxa"/>
            <w:tcBorders>
              <w:top w:val="single" w:sz="4" w:space="0" w:color="000000"/>
              <w:left w:val="single" w:sz="4" w:space="0" w:color="000000"/>
              <w:bottom w:val="single" w:sz="4" w:space="0" w:color="000000"/>
              <w:right w:val="single" w:sz="4" w:space="0" w:color="000000"/>
            </w:tcBorders>
            <w:vAlign w:val="center"/>
          </w:tcPr>
          <w:p w:rsidR="004F360E" w:rsidRPr="00906B12" w:rsidRDefault="004F360E" w:rsidP="004F360E">
            <w:pPr>
              <w:autoSpaceDE w:val="0"/>
              <w:autoSpaceDN w:val="0"/>
              <w:jc w:val="center"/>
              <w:rPr>
                <w:rFonts w:ascii="宋体" w:eastAsia="宋体" w:hAnsi="宋体" w:cs="宋体"/>
                <w:kern w:val="0"/>
                <w:sz w:val="30"/>
              </w:rPr>
            </w:pPr>
          </w:p>
        </w:tc>
        <w:tc>
          <w:tcPr>
            <w:tcW w:w="1498" w:type="dxa"/>
            <w:tcBorders>
              <w:top w:val="single" w:sz="4" w:space="0" w:color="000000"/>
              <w:left w:val="single" w:sz="4" w:space="0" w:color="000000"/>
              <w:bottom w:val="single" w:sz="4" w:space="0" w:color="000000"/>
              <w:right w:val="single" w:sz="4" w:space="0" w:color="000000"/>
            </w:tcBorders>
            <w:vAlign w:val="center"/>
          </w:tcPr>
          <w:p w:rsidR="004F360E" w:rsidRPr="00906B12" w:rsidRDefault="004F360E" w:rsidP="004F360E">
            <w:pPr>
              <w:autoSpaceDE w:val="0"/>
              <w:autoSpaceDN w:val="0"/>
              <w:jc w:val="center"/>
              <w:rPr>
                <w:rFonts w:ascii="宋体" w:eastAsia="宋体" w:hAnsi="宋体" w:cs="宋体"/>
                <w:kern w:val="0"/>
                <w:sz w:val="30"/>
              </w:rPr>
            </w:pPr>
          </w:p>
        </w:tc>
        <w:tc>
          <w:tcPr>
            <w:tcW w:w="1564" w:type="dxa"/>
            <w:tcBorders>
              <w:top w:val="single" w:sz="4" w:space="0" w:color="000000"/>
              <w:left w:val="single" w:sz="4" w:space="0" w:color="000000"/>
              <w:bottom w:val="single" w:sz="4" w:space="0" w:color="000000"/>
              <w:right w:val="single" w:sz="4" w:space="0" w:color="000000"/>
            </w:tcBorders>
            <w:vAlign w:val="center"/>
          </w:tcPr>
          <w:p w:rsidR="004F360E" w:rsidRPr="00906B12" w:rsidRDefault="004F360E" w:rsidP="004F360E">
            <w:pPr>
              <w:autoSpaceDE w:val="0"/>
              <w:autoSpaceDN w:val="0"/>
              <w:jc w:val="center"/>
              <w:rPr>
                <w:rFonts w:ascii="宋体" w:eastAsia="宋体" w:hAnsi="宋体" w:cs="宋体"/>
                <w:kern w:val="0"/>
                <w:sz w:val="30"/>
              </w:rPr>
            </w:pPr>
          </w:p>
        </w:tc>
      </w:tr>
      <w:tr w:rsidR="00906B12" w:rsidRPr="00906B12" w:rsidTr="00FB13FB">
        <w:trPr>
          <w:trHeight w:val="620"/>
          <w:jc w:val="center"/>
        </w:trPr>
        <w:tc>
          <w:tcPr>
            <w:tcW w:w="456" w:type="dxa"/>
            <w:tcBorders>
              <w:top w:val="single" w:sz="4" w:space="0" w:color="000000"/>
              <w:left w:val="single" w:sz="4" w:space="0" w:color="000000"/>
              <w:bottom w:val="single" w:sz="4" w:space="0" w:color="000000"/>
              <w:right w:val="single" w:sz="4" w:space="0" w:color="000000"/>
            </w:tcBorders>
            <w:vAlign w:val="center"/>
          </w:tcPr>
          <w:p w:rsidR="004F360E" w:rsidRPr="00906B12" w:rsidRDefault="004F360E" w:rsidP="004F360E">
            <w:pPr>
              <w:autoSpaceDE w:val="0"/>
              <w:autoSpaceDN w:val="0"/>
              <w:jc w:val="center"/>
              <w:rPr>
                <w:rFonts w:ascii="宋体" w:eastAsia="宋体" w:hAnsi="宋体" w:cs="宋体"/>
                <w:kern w:val="0"/>
                <w:sz w:val="24"/>
              </w:rPr>
            </w:pPr>
            <w:r w:rsidRPr="00906B12">
              <w:rPr>
                <w:rFonts w:ascii="宋体" w:eastAsia="宋体" w:hAnsi="宋体" w:cs="宋体" w:hint="eastAsia"/>
                <w:kern w:val="0"/>
                <w:sz w:val="24"/>
              </w:rPr>
              <w:t>…</w:t>
            </w:r>
          </w:p>
        </w:tc>
        <w:tc>
          <w:tcPr>
            <w:tcW w:w="1287" w:type="dxa"/>
            <w:tcBorders>
              <w:top w:val="single" w:sz="4" w:space="0" w:color="000000"/>
              <w:left w:val="single" w:sz="4" w:space="0" w:color="000000"/>
              <w:bottom w:val="single" w:sz="4" w:space="0" w:color="000000"/>
              <w:right w:val="single" w:sz="4" w:space="0" w:color="000000"/>
            </w:tcBorders>
            <w:vAlign w:val="center"/>
          </w:tcPr>
          <w:p w:rsidR="004F360E" w:rsidRPr="00906B12" w:rsidRDefault="004F360E" w:rsidP="004F360E">
            <w:pPr>
              <w:autoSpaceDE w:val="0"/>
              <w:autoSpaceDN w:val="0"/>
              <w:jc w:val="center"/>
              <w:rPr>
                <w:rFonts w:ascii="宋体" w:eastAsia="宋体" w:hAnsi="宋体" w:cs="宋体"/>
                <w:kern w:val="0"/>
                <w:sz w:val="30"/>
                <w:lang w:eastAsia="en-US"/>
              </w:rPr>
            </w:pPr>
          </w:p>
        </w:tc>
        <w:tc>
          <w:tcPr>
            <w:tcW w:w="1513" w:type="dxa"/>
            <w:tcBorders>
              <w:top w:val="single" w:sz="4" w:space="0" w:color="000000"/>
              <w:left w:val="single" w:sz="4" w:space="0" w:color="000000"/>
              <w:bottom w:val="single" w:sz="4" w:space="0" w:color="000000"/>
              <w:right w:val="single" w:sz="4" w:space="0" w:color="000000"/>
            </w:tcBorders>
            <w:vAlign w:val="center"/>
          </w:tcPr>
          <w:p w:rsidR="004F360E" w:rsidRPr="00906B12" w:rsidRDefault="004F360E" w:rsidP="004F360E">
            <w:pPr>
              <w:tabs>
                <w:tab w:val="left" w:pos="235"/>
              </w:tabs>
              <w:autoSpaceDE w:val="0"/>
              <w:autoSpaceDN w:val="0"/>
              <w:jc w:val="center"/>
              <w:rPr>
                <w:rFonts w:ascii="宋体" w:eastAsia="宋体" w:hAnsi="宋体" w:cs="宋体"/>
                <w:kern w:val="0"/>
                <w:sz w:val="24"/>
                <w:lang w:eastAsia="en-US"/>
              </w:rPr>
            </w:pPr>
          </w:p>
        </w:tc>
        <w:tc>
          <w:tcPr>
            <w:tcW w:w="1125" w:type="dxa"/>
            <w:tcBorders>
              <w:top w:val="single" w:sz="4" w:space="0" w:color="000000"/>
              <w:left w:val="single" w:sz="4" w:space="0" w:color="000000"/>
              <w:bottom w:val="single" w:sz="4" w:space="0" w:color="000000"/>
              <w:right w:val="single" w:sz="4" w:space="0" w:color="000000"/>
            </w:tcBorders>
            <w:vAlign w:val="center"/>
          </w:tcPr>
          <w:p w:rsidR="004F360E" w:rsidRPr="00906B12" w:rsidRDefault="004F360E" w:rsidP="004F360E">
            <w:pPr>
              <w:autoSpaceDE w:val="0"/>
              <w:autoSpaceDN w:val="0"/>
              <w:jc w:val="center"/>
              <w:rPr>
                <w:rFonts w:ascii="宋体" w:eastAsia="宋体" w:hAnsi="宋体" w:cs="宋体"/>
                <w:kern w:val="0"/>
                <w:sz w:val="30"/>
                <w:lang w:eastAsia="en-US"/>
              </w:rPr>
            </w:pPr>
          </w:p>
        </w:tc>
        <w:tc>
          <w:tcPr>
            <w:tcW w:w="1558" w:type="dxa"/>
            <w:tcBorders>
              <w:top w:val="single" w:sz="4" w:space="0" w:color="000000"/>
              <w:left w:val="single" w:sz="4" w:space="0" w:color="000000"/>
              <w:bottom w:val="single" w:sz="4" w:space="0" w:color="000000"/>
              <w:right w:val="single" w:sz="4" w:space="0" w:color="000000"/>
            </w:tcBorders>
            <w:vAlign w:val="center"/>
          </w:tcPr>
          <w:p w:rsidR="004F360E" w:rsidRPr="00906B12" w:rsidRDefault="004F360E" w:rsidP="004F360E">
            <w:pPr>
              <w:autoSpaceDE w:val="0"/>
              <w:autoSpaceDN w:val="0"/>
              <w:jc w:val="center"/>
              <w:rPr>
                <w:rFonts w:ascii="宋体" w:eastAsia="宋体" w:hAnsi="宋体" w:cs="宋体"/>
                <w:kern w:val="0"/>
                <w:sz w:val="30"/>
                <w:lang w:eastAsia="en-US"/>
              </w:rPr>
            </w:pPr>
          </w:p>
        </w:tc>
        <w:tc>
          <w:tcPr>
            <w:tcW w:w="1498" w:type="dxa"/>
            <w:tcBorders>
              <w:top w:val="single" w:sz="4" w:space="0" w:color="000000"/>
              <w:left w:val="single" w:sz="4" w:space="0" w:color="000000"/>
              <w:bottom w:val="single" w:sz="4" w:space="0" w:color="000000"/>
              <w:right w:val="single" w:sz="4" w:space="0" w:color="000000"/>
            </w:tcBorders>
            <w:vAlign w:val="center"/>
          </w:tcPr>
          <w:p w:rsidR="004F360E" w:rsidRPr="00906B12" w:rsidRDefault="004F360E" w:rsidP="004F360E">
            <w:pPr>
              <w:autoSpaceDE w:val="0"/>
              <w:autoSpaceDN w:val="0"/>
              <w:jc w:val="center"/>
              <w:rPr>
                <w:rFonts w:ascii="宋体" w:eastAsia="宋体" w:hAnsi="宋体" w:cs="宋体"/>
                <w:kern w:val="0"/>
                <w:sz w:val="30"/>
                <w:lang w:eastAsia="en-US"/>
              </w:rPr>
            </w:pPr>
          </w:p>
        </w:tc>
        <w:tc>
          <w:tcPr>
            <w:tcW w:w="1564" w:type="dxa"/>
            <w:tcBorders>
              <w:top w:val="single" w:sz="4" w:space="0" w:color="000000"/>
              <w:left w:val="single" w:sz="4" w:space="0" w:color="000000"/>
              <w:bottom w:val="single" w:sz="4" w:space="0" w:color="000000"/>
              <w:right w:val="single" w:sz="4" w:space="0" w:color="000000"/>
            </w:tcBorders>
            <w:vAlign w:val="center"/>
          </w:tcPr>
          <w:p w:rsidR="004F360E" w:rsidRPr="00906B12" w:rsidRDefault="004F360E" w:rsidP="004F360E">
            <w:pPr>
              <w:autoSpaceDE w:val="0"/>
              <w:autoSpaceDN w:val="0"/>
              <w:jc w:val="center"/>
              <w:rPr>
                <w:rFonts w:ascii="宋体" w:eastAsia="宋体" w:hAnsi="宋体" w:cs="宋体"/>
                <w:kern w:val="0"/>
                <w:sz w:val="30"/>
                <w:lang w:eastAsia="en-US"/>
              </w:rPr>
            </w:pPr>
          </w:p>
        </w:tc>
      </w:tr>
      <w:tr w:rsidR="00906B12" w:rsidRPr="00906B12" w:rsidTr="00FB13FB">
        <w:trPr>
          <w:trHeight w:val="620"/>
          <w:jc w:val="center"/>
        </w:trPr>
        <w:tc>
          <w:tcPr>
            <w:tcW w:w="5942" w:type="dxa"/>
            <w:gridSpan w:val="5"/>
            <w:tcBorders>
              <w:top w:val="single" w:sz="4" w:space="0" w:color="000000"/>
              <w:left w:val="single" w:sz="4" w:space="0" w:color="000000"/>
              <w:bottom w:val="single" w:sz="4" w:space="0" w:color="000000"/>
              <w:right w:val="single" w:sz="4" w:space="0" w:color="000000"/>
            </w:tcBorders>
            <w:vAlign w:val="center"/>
          </w:tcPr>
          <w:p w:rsidR="004F360E" w:rsidRPr="00906B12" w:rsidRDefault="004F360E" w:rsidP="004F360E">
            <w:pPr>
              <w:autoSpaceDE w:val="0"/>
              <w:autoSpaceDN w:val="0"/>
              <w:ind w:rightChars="27" w:right="57"/>
              <w:jc w:val="right"/>
              <w:rPr>
                <w:rFonts w:ascii="宋体" w:eastAsia="宋体" w:hAnsi="宋体" w:cs="宋体"/>
                <w:kern w:val="0"/>
                <w:sz w:val="24"/>
              </w:rPr>
            </w:pPr>
            <w:r w:rsidRPr="00906B12">
              <w:rPr>
                <w:rFonts w:ascii="宋体" w:eastAsia="宋体" w:hAnsi="宋体" w:cs="宋体" w:hint="eastAsia"/>
                <w:kern w:val="0"/>
                <w:sz w:val="24"/>
              </w:rPr>
              <w:t>合计：</w:t>
            </w:r>
          </w:p>
        </w:tc>
        <w:tc>
          <w:tcPr>
            <w:tcW w:w="1498" w:type="dxa"/>
            <w:tcBorders>
              <w:top w:val="single" w:sz="4" w:space="0" w:color="000000"/>
              <w:left w:val="single" w:sz="4" w:space="0" w:color="000000"/>
              <w:bottom w:val="single" w:sz="4" w:space="0" w:color="000000"/>
              <w:right w:val="single" w:sz="4" w:space="0" w:color="000000"/>
            </w:tcBorders>
            <w:vAlign w:val="center"/>
          </w:tcPr>
          <w:p w:rsidR="004F360E" w:rsidRPr="00906B12" w:rsidRDefault="004F360E" w:rsidP="004F360E">
            <w:pPr>
              <w:autoSpaceDE w:val="0"/>
              <w:autoSpaceDN w:val="0"/>
              <w:jc w:val="center"/>
              <w:rPr>
                <w:rFonts w:ascii="宋体" w:eastAsia="宋体" w:hAnsi="宋体" w:cs="宋体"/>
                <w:kern w:val="0"/>
                <w:sz w:val="30"/>
                <w:lang w:eastAsia="en-US"/>
              </w:rPr>
            </w:pPr>
          </w:p>
        </w:tc>
        <w:tc>
          <w:tcPr>
            <w:tcW w:w="1564" w:type="dxa"/>
            <w:tcBorders>
              <w:top w:val="single" w:sz="4" w:space="0" w:color="000000"/>
              <w:left w:val="single" w:sz="4" w:space="0" w:color="000000"/>
              <w:bottom w:val="single" w:sz="4" w:space="0" w:color="000000"/>
              <w:right w:val="single" w:sz="4" w:space="0" w:color="000000"/>
            </w:tcBorders>
            <w:vAlign w:val="center"/>
          </w:tcPr>
          <w:p w:rsidR="004F360E" w:rsidRPr="00906B12" w:rsidRDefault="004F360E" w:rsidP="004F360E">
            <w:pPr>
              <w:autoSpaceDE w:val="0"/>
              <w:autoSpaceDN w:val="0"/>
              <w:jc w:val="center"/>
              <w:rPr>
                <w:rFonts w:ascii="宋体" w:eastAsia="宋体" w:hAnsi="宋体" w:cs="宋体"/>
                <w:kern w:val="0"/>
                <w:sz w:val="30"/>
                <w:lang w:eastAsia="en-US"/>
              </w:rPr>
            </w:pPr>
          </w:p>
        </w:tc>
      </w:tr>
    </w:tbl>
    <w:p w:rsidR="004F360E" w:rsidRPr="00906B12" w:rsidRDefault="004F360E" w:rsidP="004F360E">
      <w:pPr>
        <w:adjustRightInd w:val="0"/>
        <w:snapToGrid w:val="0"/>
        <w:spacing w:line="360" w:lineRule="auto"/>
        <w:jc w:val="left"/>
        <w:rPr>
          <w:rFonts w:ascii="宋体" w:eastAsia="宋体" w:hAnsi="宋体" w:cs="Times New Roman"/>
          <w:sz w:val="24"/>
          <w:szCs w:val="24"/>
        </w:rPr>
      </w:pPr>
    </w:p>
    <w:p w:rsidR="004F360E" w:rsidRPr="00906B12" w:rsidRDefault="004F360E" w:rsidP="004F360E">
      <w:pPr>
        <w:autoSpaceDE w:val="0"/>
        <w:autoSpaceDN w:val="0"/>
        <w:adjustRightInd w:val="0"/>
        <w:snapToGrid w:val="0"/>
        <w:spacing w:before="25" w:after="25" w:line="360" w:lineRule="auto"/>
        <w:jc w:val="right"/>
        <w:rPr>
          <w:rFonts w:ascii="宋体" w:eastAsia="宋体" w:hAnsi="宋体" w:cs="Times New Roman"/>
          <w:sz w:val="24"/>
          <w:szCs w:val="24"/>
          <w:lang w:val="zh-CN"/>
        </w:rPr>
      </w:pPr>
      <w:r w:rsidRPr="00906B12">
        <w:rPr>
          <w:rFonts w:ascii="宋体" w:eastAsia="宋体" w:hAnsi="宋体" w:cs="Times New Roman"/>
          <w:sz w:val="24"/>
          <w:szCs w:val="24"/>
        </w:rPr>
        <w:t>供应商名称（加盖公章）</w:t>
      </w:r>
      <w:r w:rsidRPr="00906B12">
        <w:rPr>
          <w:rFonts w:ascii="宋体" w:eastAsia="宋体" w:hAnsi="宋体" w:cs="Times New Roman"/>
          <w:sz w:val="24"/>
          <w:szCs w:val="24"/>
          <w:lang w:val="zh-CN"/>
        </w:rPr>
        <w:t>：</w:t>
      </w:r>
      <w:r w:rsidRPr="00906B12">
        <w:rPr>
          <w:rFonts w:ascii="宋体" w:eastAsia="宋体" w:hAnsi="宋体" w:cs="Times New Roman"/>
          <w:sz w:val="24"/>
          <w:szCs w:val="24"/>
        </w:rPr>
        <w:t>______</w:t>
      </w:r>
    </w:p>
    <w:p w:rsidR="004F360E" w:rsidRPr="00906B12" w:rsidRDefault="008C097B" w:rsidP="00502964">
      <w:pPr>
        <w:spacing w:line="360" w:lineRule="auto"/>
        <w:ind w:right="423" w:firstLine="480"/>
        <w:jc w:val="center"/>
        <w:rPr>
          <w:rFonts w:ascii="宋体" w:eastAsia="宋体" w:hAnsi="宋体" w:cs="Times New Roman"/>
          <w:sz w:val="24"/>
          <w:szCs w:val="24"/>
        </w:rPr>
      </w:pPr>
      <w:r w:rsidRPr="00906B12">
        <w:rPr>
          <w:rFonts w:ascii="宋体" w:eastAsia="宋体" w:hAnsi="宋体" w:cs="Times New Roman" w:hint="eastAsia"/>
          <w:sz w:val="24"/>
          <w:szCs w:val="20"/>
        </w:rPr>
        <w:t xml:space="preserve">                                     </w:t>
      </w:r>
      <w:r w:rsidR="004F360E" w:rsidRPr="00906B12">
        <w:rPr>
          <w:rFonts w:ascii="宋体" w:eastAsia="宋体" w:hAnsi="宋体" w:cs="Times New Roman"/>
          <w:sz w:val="24"/>
          <w:szCs w:val="20"/>
        </w:rPr>
        <w:t>日期：</w:t>
      </w:r>
      <w:r w:rsidR="004F360E" w:rsidRPr="00906B12">
        <w:rPr>
          <w:rFonts w:ascii="宋体" w:eastAsia="宋体" w:hAnsi="宋体" w:cs="Times New Roman"/>
          <w:sz w:val="24"/>
          <w:szCs w:val="24"/>
        </w:rPr>
        <w:t>___</w:t>
      </w:r>
      <w:r w:rsidR="004F360E" w:rsidRPr="00906B12">
        <w:rPr>
          <w:rFonts w:ascii="宋体" w:eastAsia="宋体" w:hAnsi="宋体" w:cs="Times New Roman"/>
          <w:sz w:val="24"/>
          <w:szCs w:val="20"/>
        </w:rPr>
        <w:t>年</w:t>
      </w:r>
      <w:r w:rsidR="004F360E" w:rsidRPr="00906B12">
        <w:rPr>
          <w:rFonts w:ascii="宋体" w:eastAsia="宋体" w:hAnsi="宋体" w:cs="Times New Roman"/>
          <w:sz w:val="24"/>
          <w:szCs w:val="24"/>
        </w:rPr>
        <w:t>___</w:t>
      </w:r>
      <w:r w:rsidR="004F360E" w:rsidRPr="00906B12">
        <w:rPr>
          <w:rFonts w:ascii="宋体" w:eastAsia="宋体" w:hAnsi="宋体" w:cs="Times New Roman"/>
          <w:sz w:val="24"/>
          <w:szCs w:val="20"/>
        </w:rPr>
        <w:t>月</w:t>
      </w:r>
      <w:r w:rsidR="004F360E" w:rsidRPr="00906B12">
        <w:rPr>
          <w:rFonts w:ascii="宋体" w:eastAsia="宋体" w:hAnsi="宋体" w:cs="Times New Roman"/>
          <w:sz w:val="24"/>
          <w:szCs w:val="24"/>
        </w:rPr>
        <w:t>___</w:t>
      </w:r>
      <w:r w:rsidR="004F360E" w:rsidRPr="00906B12">
        <w:rPr>
          <w:rFonts w:ascii="宋体" w:eastAsia="宋体" w:hAnsi="宋体" w:cs="Times New Roman"/>
          <w:sz w:val="24"/>
          <w:szCs w:val="20"/>
        </w:rPr>
        <w:t>日</w:t>
      </w:r>
    </w:p>
    <w:p w:rsidR="004F360E" w:rsidRPr="00906B12" w:rsidRDefault="004F360E" w:rsidP="004F360E">
      <w:pPr>
        <w:adjustRightInd w:val="0"/>
        <w:snapToGrid w:val="0"/>
        <w:spacing w:line="360" w:lineRule="auto"/>
        <w:jc w:val="left"/>
        <w:rPr>
          <w:rFonts w:ascii="宋体" w:eastAsia="宋体" w:hAnsi="宋体" w:cs="Times New Roman"/>
          <w:sz w:val="24"/>
          <w:szCs w:val="24"/>
        </w:rPr>
      </w:pPr>
    </w:p>
    <w:p w:rsidR="004F360E" w:rsidRPr="00906B12" w:rsidRDefault="004F360E" w:rsidP="004F360E">
      <w:pPr>
        <w:adjustRightInd w:val="0"/>
        <w:snapToGrid w:val="0"/>
        <w:spacing w:line="360" w:lineRule="auto"/>
        <w:jc w:val="left"/>
        <w:rPr>
          <w:rFonts w:ascii="宋体" w:eastAsia="宋体" w:hAnsi="宋体" w:cs="Times New Roman"/>
          <w:sz w:val="24"/>
          <w:szCs w:val="24"/>
        </w:rPr>
      </w:pPr>
      <w:r w:rsidRPr="00906B12">
        <w:rPr>
          <w:rFonts w:ascii="宋体" w:eastAsia="宋体" w:hAnsi="宋体" w:cs="Times New Roman"/>
          <w:sz w:val="24"/>
          <w:szCs w:val="24"/>
        </w:rPr>
        <w:t>说明：</w:t>
      </w:r>
    </w:p>
    <w:p w:rsidR="004F360E" w:rsidRPr="00906B12" w:rsidRDefault="004F360E" w:rsidP="004F360E">
      <w:pPr>
        <w:adjustRightInd w:val="0"/>
        <w:snapToGrid w:val="0"/>
        <w:spacing w:line="360" w:lineRule="auto"/>
        <w:jc w:val="left"/>
        <w:rPr>
          <w:rFonts w:ascii="宋体" w:eastAsia="宋体" w:hAnsi="宋体" w:cs="Times New Roman"/>
          <w:sz w:val="24"/>
          <w:szCs w:val="24"/>
        </w:rPr>
      </w:pPr>
      <w:r w:rsidRPr="00906B12">
        <w:rPr>
          <w:rFonts w:ascii="宋体" w:eastAsia="宋体" w:hAnsi="宋体" w:cs="Times New Roman"/>
          <w:sz w:val="24"/>
          <w:szCs w:val="24"/>
        </w:rPr>
        <w:t>（1）本表仅在供应商“为落实政府采购政策”而向中小企业分包时填写，非因“为落实政府采购政策”而进行的分包请按照《</w:t>
      </w:r>
      <w:r w:rsidRPr="00906B12">
        <w:rPr>
          <w:rFonts w:ascii="宋体" w:eastAsia="宋体" w:hAnsi="宋体" w:cs="Times New Roman"/>
          <w:sz w:val="24"/>
          <w:szCs w:val="20"/>
        </w:rPr>
        <w:t>拟分包情况说明（类型二）</w:t>
      </w:r>
      <w:r w:rsidRPr="00906B12">
        <w:rPr>
          <w:rFonts w:ascii="宋体" w:eastAsia="宋体" w:hAnsi="宋体" w:cs="Times New Roman"/>
          <w:sz w:val="24"/>
          <w:szCs w:val="24"/>
        </w:rPr>
        <w:t>》要求填写。</w:t>
      </w:r>
    </w:p>
    <w:p w:rsidR="004F360E" w:rsidRPr="00906B12" w:rsidRDefault="004F360E" w:rsidP="004F360E">
      <w:pPr>
        <w:adjustRightInd w:val="0"/>
        <w:snapToGrid w:val="0"/>
        <w:spacing w:line="360" w:lineRule="auto"/>
        <w:jc w:val="left"/>
        <w:rPr>
          <w:rFonts w:ascii="宋体" w:eastAsia="宋体" w:hAnsi="宋体" w:cs="Times New Roman"/>
          <w:sz w:val="24"/>
          <w:szCs w:val="24"/>
        </w:rPr>
      </w:pPr>
      <w:r w:rsidRPr="00906B12">
        <w:rPr>
          <w:rFonts w:ascii="宋体" w:eastAsia="宋体" w:hAnsi="宋体" w:cs="Times New Roman"/>
          <w:sz w:val="24"/>
          <w:szCs w:val="24"/>
        </w:rPr>
        <w:t>（2）如本竞争性磋商文件《供应商须知资料表》载明本项目分包承担主体应具备的相应资质条件，则供应商须在本表中列明分包承担主体的资质等级，并后附资质证书</w:t>
      </w:r>
      <w:r w:rsidRPr="00906B12">
        <w:rPr>
          <w:rFonts w:ascii="宋体" w:eastAsia="宋体" w:hAnsi="宋体" w:cs="Times New Roman" w:hint="eastAsia"/>
          <w:sz w:val="24"/>
          <w:szCs w:val="24"/>
        </w:rPr>
        <w:t>复印件</w:t>
      </w:r>
      <w:r w:rsidRPr="00906B12">
        <w:rPr>
          <w:rFonts w:ascii="宋体" w:eastAsia="宋体" w:hAnsi="宋体" w:cs="Times New Roman"/>
          <w:sz w:val="24"/>
          <w:szCs w:val="24"/>
        </w:rPr>
        <w:t>，否则</w:t>
      </w:r>
      <w:r w:rsidRPr="00906B12">
        <w:rPr>
          <w:rFonts w:ascii="宋体" w:eastAsia="宋体" w:hAnsi="宋体" w:cs="Times New Roman"/>
          <w:b/>
          <w:sz w:val="24"/>
          <w:szCs w:val="24"/>
        </w:rPr>
        <w:t>响应无效</w:t>
      </w:r>
      <w:r w:rsidRPr="00906B12">
        <w:rPr>
          <w:rFonts w:ascii="宋体" w:eastAsia="宋体" w:hAnsi="宋体" w:cs="Times New Roman"/>
          <w:sz w:val="24"/>
          <w:szCs w:val="24"/>
        </w:rPr>
        <w:t>。</w:t>
      </w:r>
    </w:p>
    <w:p w:rsidR="004F360E" w:rsidRPr="00906B12" w:rsidRDefault="004F360E" w:rsidP="004F360E">
      <w:pPr>
        <w:adjustRightInd w:val="0"/>
        <w:snapToGrid w:val="0"/>
        <w:spacing w:line="360" w:lineRule="auto"/>
        <w:jc w:val="left"/>
        <w:rPr>
          <w:rFonts w:ascii="宋体" w:eastAsia="宋体" w:hAnsi="宋体" w:cs="Times New Roman"/>
          <w:sz w:val="30"/>
          <w:szCs w:val="30"/>
        </w:rPr>
      </w:pPr>
      <w:r w:rsidRPr="00906B12">
        <w:rPr>
          <w:rFonts w:ascii="宋体" w:eastAsia="宋体" w:hAnsi="宋体" w:cs="Times New Roman"/>
          <w:sz w:val="24"/>
          <w:szCs w:val="24"/>
        </w:rPr>
        <w:t>（3）供应商与上述拟分包承担主体签署的《分包意向协议》后附。</w:t>
      </w:r>
    </w:p>
    <w:p w:rsidR="004F360E" w:rsidRPr="00906B12" w:rsidRDefault="004F360E" w:rsidP="004F360E">
      <w:pPr>
        <w:autoSpaceDE w:val="0"/>
        <w:autoSpaceDN w:val="0"/>
        <w:adjustRightInd w:val="0"/>
        <w:spacing w:line="360" w:lineRule="auto"/>
        <w:jc w:val="center"/>
        <w:rPr>
          <w:rFonts w:ascii="宋体" w:eastAsia="宋体" w:hAnsi="宋体" w:cs="Times New Roman"/>
          <w:b/>
          <w:sz w:val="36"/>
          <w:szCs w:val="36"/>
        </w:rPr>
      </w:pPr>
      <w:r w:rsidRPr="00906B12">
        <w:rPr>
          <w:rFonts w:ascii="宋体" w:eastAsia="宋体" w:hAnsi="宋体" w:cs="Times New Roman"/>
          <w:sz w:val="30"/>
          <w:szCs w:val="30"/>
        </w:rPr>
        <w:br w:type="page"/>
      </w:r>
      <w:r w:rsidRPr="00906B12">
        <w:rPr>
          <w:rFonts w:ascii="宋体" w:eastAsia="宋体" w:hAnsi="宋体" w:cs="Times New Roman" w:hint="eastAsia"/>
          <w:b/>
          <w:sz w:val="36"/>
          <w:szCs w:val="36"/>
        </w:rPr>
        <w:lastRenderedPageBreak/>
        <w:t>附：分包意向协议（</w:t>
      </w:r>
      <w:r w:rsidR="001A4668" w:rsidRPr="00906B12">
        <w:rPr>
          <w:rFonts w:ascii="宋体" w:eastAsia="宋体" w:hAnsi="宋体" w:cs="Times New Roman" w:hint="eastAsia"/>
          <w:b/>
          <w:sz w:val="36"/>
          <w:szCs w:val="36"/>
        </w:rPr>
        <w:t>本项目不适用</w:t>
      </w:r>
      <w:r w:rsidRPr="00906B12">
        <w:rPr>
          <w:rFonts w:ascii="宋体" w:eastAsia="宋体" w:hAnsi="宋体" w:cs="Times New Roman" w:hint="eastAsia"/>
          <w:b/>
          <w:sz w:val="36"/>
          <w:szCs w:val="36"/>
        </w:rPr>
        <w:t>）</w:t>
      </w:r>
    </w:p>
    <w:p w:rsidR="004F360E" w:rsidRPr="00906B12" w:rsidRDefault="004F360E" w:rsidP="004F360E">
      <w:pPr>
        <w:adjustRightInd w:val="0"/>
        <w:snapToGrid w:val="0"/>
        <w:spacing w:line="360" w:lineRule="auto"/>
        <w:ind w:firstLineChars="200" w:firstLine="480"/>
        <w:jc w:val="left"/>
        <w:rPr>
          <w:rFonts w:ascii="宋体" w:eastAsia="宋体" w:hAnsi="宋体" w:cs="Times New Roman"/>
          <w:sz w:val="24"/>
          <w:szCs w:val="24"/>
        </w:rPr>
      </w:pPr>
      <w:r w:rsidRPr="00906B12">
        <w:rPr>
          <w:rFonts w:ascii="宋体" w:eastAsia="宋体" w:hAnsi="宋体" w:cs="Times New Roman"/>
          <w:sz w:val="24"/>
          <w:szCs w:val="24"/>
        </w:rPr>
        <w:t>甲方（供应商）：______</w:t>
      </w:r>
    </w:p>
    <w:p w:rsidR="004F360E" w:rsidRPr="00906B12" w:rsidRDefault="004F360E" w:rsidP="004F360E">
      <w:pPr>
        <w:adjustRightInd w:val="0"/>
        <w:snapToGrid w:val="0"/>
        <w:spacing w:line="360" w:lineRule="auto"/>
        <w:ind w:firstLineChars="200" w:firstLine="480"/>
        <w:jc w:val="left"/>
        <w:rPr>
          <w:rFonts w:ascii="宋体" w:eastAsia="宋体" w:hAnsi="宋体" w:cs="Times New Roman"/>
          <w:sz w:val="24"/>
          <w:szCs w:val="24"/>
        </w:rPr>
      </w:pPr>
      <w:r w:rsidRPr="00906B12">
        <w:rPr>
          <w:rFonts w:ascii="宋体" w:eastAsia="宋体" w:hAnsi="宋体" w:cs="Times New Roman"/>
          <w:sz w:val="24"/>
          <w:szCs w:val="24"/>
        </w:rPr>
        <w:t>乙方（拟分包单位）：______</w:t>
      </w:r>
    </w:p>
    <w:p w:rsidR="004F360E" w:rsidRPr="00906B12" w:rsidRDefault="004F360E" w:rsidP="004F360E">
      <w:pPr>
        <w:adjustRightInd w:val="0"/>
        <w:snapToGrid w:val="0"/>
        <w:spacing w:line="360" w:lineRule="auto"/>
        <w:ind w:firstLineChars="200" w:firstLine="480"/>
        <w:jc w:val="left"/>
        <w:rPr>
          <w:rFonts w:ascii="宋体" w:eastAsia="宋体" w:hAnsi="宋体" w:cs="Times New Roman"/>
          <w:sz w:val="24"/>
          <w:szCs w:val="24"/>
        </w:rPr>
      </w:pPr>
      <w:r w:rsidRPr="00906B12">
        <w:rPr>
          <w:rFonts w:ascii="宋体" w:eastAsia="宋体" w:hAnsi="宋体" w:cs="Times New Roman"/>
          <w:sz w:val="24"/>
          <w:szCs w:val="24"/>
        </w:rPr>
        <w:t>甲方承诺，一旦在______（采购项目名称）（</w:t>
      </w:r>
      <w:r w:rsidR="00E70851" w:rsidRPr="00906B12">
        <w:rPr>
          <w:rFonts w:ascii="宋体" w:eastAsia="宋体" w:hAnsi="宋体" w:cs="Times New Roman"/>
          <w:sz w:val="24"/>
          <w:szCs w:val="24"/>
        </w:rPr>
        <w:t>项目编号/包号</w:t>
      </w:r>
      <w:r w:rsidRPr="00906B12">
        <w:rPr>
          <w:rFonts w:ascii="宋体" w:eastAsia="宋体" w:hAnsi="宋体" w:cs="Times New Roman"/>
          <w:sz w:val="24"/>
          <w:szCs w:val="24"/>
        </w:rPr>
        <w:t>为：______）采购项目中获得采购合同，将按照下述约定将合同项下部分内容分包给乙方：</w:t>
      </w:r>
    </w:p>
    <w:p w:rsidR="004F360E" w:rsidRPr="00906B12" w:rsidRDefault="004F360E" w:rsidP="004F360E">
      <w:pPr>
        <w:adjustRightInd w:val="0"/>
        <w:snapToGrid w:val="0"/>
        <w:spacing w:line="360" w:lineRule="auto"/>
        <w:ind w:firstLineChars="200" w:firstLine="480"/>
        <w:jc w:val="left"/>
        <w:rPr>
          <w:rFonts w:ascii="宋体" w:eastAsia="宋体" w:hAnsi="宋体" w:cs="Times New Roman"/>
          <w:sz w:val="24"/>
          <w:szCs w:val="24"/>
        </w:rPr>
      </w:pPr>
      <w:r w:rsidRPr="00906B12">
        <w:rPr>
          <w:rFonts w:ascii="宋体" w:eastAsia="宋体" w:hAnsi="宋体" w:cs="Times New Roman"/>
          <w:sz w:val="24"/>
          <w:szCs w:val="24"/>
        </w:rPr>
        <w:t>1.分包内容：______。</w:t>
      </w:r>
    </w:p>
    <w:p w:rsidR="004F360E" w:rsidRPr="00906B12" w:rsidRDefault="004F360E" w:rsidP="004F360E">
      <w:pPr>
        <w:adjustRightInd w:val="0"/>
        <w:snapToGrid w:val="0"/>
        <w:spacing w:line="360" w:lineRule="auto"/>
        <w:ind w:firstLineChars="200" w:firstLine="480"/>
        <w:jc w:val="left"/>
        <w:rPr>
          <w:rFonts w:ascii="宋体" w:eastAsia="宋体" w:hAnsi="宋体" w:cs="Times New Roman"/>
          <w:sz w:val="24"/>
          <w:szCs w:val="24"/>
        </w:rPr>
      </w:pPr>
      <w:r w:rsidRPr="00906B12">
        <w:rPr>
          <w:rFonts w:ascii="宋体" w:eastAsia="宋体" w:hAnsi="宋体" w:cs="Times New Roman"/>
          <w:sz w:val="24"/>
          <w:szCs w:val="24"/>
        </w:rPr>
        <w:t>2.分包金额：______，该金额占该采购包预算总金额的比例为______%。</w:t>
      </w:r>
    </w:p>
    <w:p w:rsidR="004F360E" w:rsidRPr="00906B12" w:rsidRDefault="004F360E" w:rsidP="004F360E">
      <w:pPr>
        <w:adjustRightInd w:val="0"/>
        <w:snapToGrid w:val="0"/>
        <w:spacing w:line="360" w:lineRule="auto"/>
        <w:ind w:firstLineChars="200" w:firstLine="480"/>
        <w:jc w:val="left"/>
        <w:rPr>
          <w:rFonts w:ascii="宋体" w:eastAsia="宋体" w:hAnsi="宋体" w:cs="Times New Roman"/>
          <w:bCs/>
          <w:sz w:val="24"/>
          <w:szCs w:val="24"/>
        </w:rPr>
      </w:pPr>
      <w:r w:rsidRPr="00906B12">
        <w:rPr>
          <w:rFonts w:ascii="宋体" w:eastAsia="宋体" w:hAnsi="宋体" w:cs="Times New Roman"/>
          <w:sz w:val="24"/>
          <w:szCs w:val="24"/>
        </w:rPr>
        <w:t>乙方承诺将在上述情况下与甲方签订分包合同。</w:t>
      </w:r>
    </w:p>
    <w:p w:rsidR="004F360E" w:rsidRPr="00906B12" w:rsidRDefault="004F360E" w:rsidP="004F360E">
      <w:pPr>
        <w:adjustRightInd w:val="0"/>
        <w:snapToGrid w:val="0"/>
        <w:spacing w:line="360" w:lineRule="auto"/>
        <w:ind w:firstLineChars="200" w:firstLine="480"/>
        <w:jc w:val="left"/>
        <w:rPr>
          <w:rFonts w:ascii="宋体" w:eastAsia="宋体" w:hAnsi="宋体" w:cs="Times New Roman"/>
          <w:sz w:val="24"/>
          <w:szCs w:val="24"/>
        </w:rPr>
      </w:pPr>
      <w:r w:rsidRPr="00906B12">
        <w:rPr>
          <w:rFonts w:ascii="宋体" w:eastAsia="宋体" w:hAnsi="宋体" w:cs="Times New Roman"/>
          <w:sz w:val="24"/>
          <w:szCs w:val="24"/>
        </w:rPr>
        <w:t>本协议自各方盖章之日起生效，如甲方未在该项目（采购包）成交，本协议自动终止。</w:t>
      </w:r>
    </w:p>
    <w:p w:rsidR="004F360E" w:rsidRPr="00906B12" w:rsidRDefault="004F360E" w:rsidP="004F360E">
      <w:pPr>
        <w:spacing w:line="360" w:lineRule="auto"/>
        <w:ind w:firstLine="471"/>
        <w:rPr>
          <w:rFonts w:ascii="宋体" w:eastAsia="宋体" w:hAnsi="宋体" w:cs="Times New Roman"/>
          <w:b/>
          <w:sz w:val="24"/>
          <w:szCs w:val="24"/>
        </w:rPr>
      </w:pPr>
    </w:p>
    <w:p w:rsidR="004F360E" w:rsidRPr="00906B12" w:rsidRDefault="004F360E" w:rsidP="004F360E">
      <w:pPr>
        <w:spacing w:line="360" w:lineRule="auto"/>
        <w:ind w:firstLine="471"/>
        <w:rPr>
          <w:rFonts w:ascii="宋体" w:eastAsia="宋体" w:hAnsi="宋体" w:cs="Times New Roman"/>
          <w:b/>
          <w:sz w:val="24"/>
          <w:szCs w:val="24"/>
        </w:rPr>
      </w:pPr>
      <w:r w:rsidRPr="00906B12">
        <w:rPr>
          <w:rFonts w:ascii="宋体" w:eastAsia="宋体" w:hAnsi="宋体" w:cs="Times New Roman"/>
          <w:sz w:val="24"/>
          <w:szCs w:val="24"/>
        </w:rPr>
        <w:t>甲方（盖章）：______                     乙方（盖章）：______</w:t>
      </w:r>
    </w:p>
    <w:p w:rsidR="004F360E" w:rsidRPr="00906B12" w:rsidRDefault="004F360E" w:rsidP="004F360E">
      <w:pPr>
        <w:spacing w:line="360" w:lineRule="auto"/>
        <w:ind w:left="480"/>
        <w:jc w:val="right"/>
        <w:rPr>
          <w:rFonts w:ascii="宋体" w:eastAsia="宋体" w:hAnsi="宋体" w:cs="Times New Roman"/>
          <w:sz w:val="24"/>
          <w:szCs w:val="24"/>
        </w:rPr>
      </w:pPr>
    </w:p>
    <w:p w:rsidR="004F360E" w:rsidRPr="00906B12" w:rsidRDefault="004F360E" w:rsidP="004F360E">
      <w:pPr>
        <w:wordWrap w:val="0"/>
        <w:spacing w:line="360" w:lineRule="auto"/>
        <w:ind w:left="480"/>
        <w:jc w:val="right"/>
        <w:rPr>
          <w:rFonts w:ascii="宋体" w:eastAsia="宋体" w:hAnsi="宋体" w:cs="Times New Roman"/>
          <w:b/>
          <w:sz w:val="24"/>
          <w:szCs w:val="24"/>
        </w:rPr>
      </w:pPr>
      <w:r w:rsidRPr="00906B12">
        <w:rPr>
          <w:rFonts w:ascii="宋体" w:eastAsia="宋体" w:hAnsi="宋体" w:cs="Times New Roman"/>
          <w:sz w:val="24"/>
          <w:szCs w:val="20"/>
        </w:rPr>
        <w:t>日期：</w:t>
      </w:r>
      <w:r w:rsidRPr="00906B12">
        <w:rPr>
          <w:rFonts w:ascii="宋体" w:eastAsia="宋体" w:hAnsi="宋体" w:cs="Times New Roman"/>
          <w:sz w:val="24"/>
          <w:szCs w:val="24"/>
        </w:rPr>
        <w:t>______</w:t>
      </w:r>
      <w:r w:rsidRPr="00906B12">
        <w:rPr>
          <w:rFonts w:ascii="宋体" w:eastAsia="宋体" w:hAnsi="宋体" w:cs="Times New Roman"/>
          <w:sz w:val="24"/>
          <w:szCs w:val="20"/>
        </w:rPr>
        <w:t>年</w:t>
      </w:r>
      <w:r w:rsidRPr="00906B12">
        <w:rPr>
          <w:rFonts w:ascii="宋体" w:eastAsia="宋体" w:hAnsi="宋体" w:cs="Times New Roman"/>
          <w:sz w:val="24"/>
          <w:szCs w:val="24"/>
        </w:rPr>
        <w:t>______</w:t>
      </w:r>
      <w:r w:rsidRPr="00906B12">
        <w:rPr>
          <w:rFonts w:ascii="宋体" w:eastAsia="宋体" w:hAnsi="宋体" w:cs="Times New Roman"/>
          <w:sz w:val="24"/>
          <w:szCs w:val="20"/>
        </w:rPr>
        <w:t>月</w:t>
      </w:r>
      <w:r w:rsidRPr="00906B12">
        <w:rPr>
          <w:rFonts w:ascii="宋体" w:eastAsia="宋体" w:hAnsi="宋体" w:cs="Times New Roman"/>
          <w:sz w:val="24"/>
          <w:szCs w:val="24"/>
        </w:rPr>
        <w:t>______</w:t>
      </w:r>
      <w:r w:rsidRPr="00906B12">
        <w:rPr>
          <w:rFonts w:ascii="宋体" w:eastAsia="宋体" w:hAnsi="宋体" w:cs="Times New Roman"/>
          <w:sz w:val="24"/>
          <w:szCs w:val="20"/>
        </w:rPr>
        <w:t xml:space="preserve">日   </w:t>
      </w:r>
    </w:p>
    <w:p w:rsidR="004F360E" w:rsidRPr="00906B12" w:rsidRDefault="004F360E" w:rsidP="004F360E">
      <w:pPr>
        <w:tabs>
          <w:tab w:val="left" w:pos="8280"/>
        </w:tabs>
        <w:spacing w:line="360" w:lineRule="auto"/>
        <w:ind w:firstLine="480"/>
        <w:rPr>
          <w:rFonts w:ascii="宋体" w:eastAsia="宋体" w:hAnsi="宋体" w:cs="Times New Roman"/>
          <w:sz w:val="24"/>
          <w:szCs w:val="24"/>
        </w:rPr>
      </w:pPr>
    </w:p>
    <w:p w:rsidR="004F360E" w:rsidRPr="00906B12" w:rsidRDefault="004F360E" w:rsidP="004F360E">
      <w:pPr>
        <w:tabs>
          <w:tab w:val="left" w:pos="8280"/>
        </w:tabs>
        <w:spacing w:line="360" w:lineRule="auto"/>
        <w:rPr>
          <w:rFonts w:ascii="宋体" w:eastAsia="宋体" w:hAnsi="宋体" w:cs="Times New Roman"/>
          <w:sz w:val="24"/>
          <w:szCs w:val="24"/>
        </w:rPr>
        <w:sectPr w:rsidR="004F360E" w:rsidRPr="00906B12">
          <w:pgSz w:w="11907" w:h="16840"/>
          <w:pgMar w:top="1418" w:right="1134" w:bottom="1418" w:left="1701" w:header="851" w:footer="851" w:gutter="0"/>
          <w:cols w:space="720"/>
          <w:docGrid w:linePitch="462"/>
        </w:sectPr>
      </w:pPr>
      <w:r w:rsidRPr="00906B12">
        <w:rPr>
          <w:rFonts w:ascii="宋体" w:eastAsia="宋体" w:hAnsi="宋体" w:cs="Times New Roman"/>
          <w:sz w:val="24"/>
          <w:szCs w:val="24"/>
        </w:rPr>
        <w:t>说明：供应商须与所有拟分包单位分别签订《分包意向协议》，每单位签订一份，并在响应文件中</w:t>
      </w:r>
      <w:r w:rsidRPr="00906B12">
        <w:rPr>
          <w:rFonts w:ascii="宋体" w:eastAsia="宋体" w:hAnsi="宋体" w:cs="Times New Roman" w:hint="eastAsia"/>
          <w:sz w:val="24"/>
          <w:szCs w:val="24"/>
        </w:rPr>
        <w:t>递交</w:t>
      </w:r>
      <w:r w:rsidRPr="00906B12">
        <w:rPr>
          <w:rFonts w:ascii="宋体" w:eastAsia="宋体" w:hAnsi="宋体" w:cs="Times New Roman"/>
          <w:sz w:val="24"/>
          <w:szCs w:val="24"/>
        </w:rPr>
        <w:t>全部协议</w:t>
      </w:r>
      <w:r w:rsidRPr="00906B12">
        <w:rPr>
          <w:rFonts w:ascii="宋体" w:eastAsia="宋体" w:hAnsi="宋体" w:cs="Times New Roman" w:hint="eastAsia"/>
          <w:sz w:val="24"/>
          <w:szCs w:val="24"/>
        </w:rPr>
        <w:t>复印</w:t>
      </w:r>
      <w:r w:rsidRPr="00906B12">
        <w:rPr>
          <w:rFonts w:ascii="宋体" w:eastAsia="宋体" w:hAnsi="宋体" w:cs="Times New Roman"/>
          <w:sz w:val="24"/>
          <w:szCs w:val="24"/>
        </w:rPr>
        <w:t>件，否则</w:t>
      </w:r>
      <w:r w:rsidRPr="00906B12">
        <w:rPr>
          <w:rFonts w:ascii="宋体" w:eastAsia="宋体" w:hAnsi="宋体" w:cs="Times New Roman"/>
          <w:b/>
          <w:sz w:val="24"/>
          <w:szCs w:val="24"/>
        </w:rPr>
        <w:t>响应无效</w:t>
      </w:r>
      <w:r w:rsidRPr="00906B12">
        <w:rPr>
          <w:rFonts w:ascii="宋体" w:eastAsia="宋体" w:hAnsi="宋体" w:cs="Times New Roman"/>
          <w:sz w:val="24"/>
          <w:szCs w:val="24"/>
        </w:rPr>
        <w:t>。</w:t>
      </w:r>
    </w:p>
    <w:p w:rsidR="004F360E" w:rsidRPr="00906B12" w:rsidRDefault="004F360E" w:rsidP="004F360E">
      <w:pPr>
        <w:spacing w:line="360" w:lineRule="auto"/>
        <w:outlineLvl w:val="2"/>
        <w:rPr>
          <w:rFonts w:ascii="宋体" w:eastAsia="宋体" w:hAnsi="宋体" w:cs="Times New Roman"/>
          <w:sz w:val="24"/>
          <w:szCs w:val="20"/>
        </w:rPr>
      </w:pPr>
      <w:r w:rsidRPr="00906B12">
        <w:rPr>
          <w:rFonts w:ascii="宋体" w:eastAsia="宋体" w:hAnsi="宋体" w:cs="Times New Roman"/>
          <w:sz w:val="24"/>
          <w:szCs w:val="20"/>
        </w:rPr>
        <w:lastRenderedPageBreak/>
        <w:t xml:space="preserve">2-2 </w:t>
      </w:r>
      <w:r w:rsidRPr="00906B12">
        <w:rPr>
          <w:rFonts w:ascii="宋体" w:eastAsia="宋体" w:hAnsi="宋体" w:cs="Times New Roman"/>
          <w:sz w:val="24"/>
          <w:szCs w:val="24"/>
        </w:rPr>
        <w:t>其它落实政府采购政策的资格要求</w:t>
      </w:r>
      <w:r w:rsidRPr="00906B12">
        <w:rPr>
          <w:rFonts w:ascii="宋体" w:eastAsia="宋体" w:hAnsi="宋体" w:cs="Times New Roman"/>
          <w:sz w:val="24"/>
          <w:szCs w:val="20"/>
        </w:rPr>
        <w:t>（如有）</w:t>
      </w:r>
    </w:p>
    <w:p w:rsidR="004F360E" w:rsidRPr="00906B12" w:rsidRDefault="004F360E" w:rsidP="004F360E">
      <w:pPr>
        <w:widowControl/>
        <w:jc w:val="left"/>
        <w:rPr>
          <w:rFonts w:ascii="宋体" w:eastAsia="宋体" w:hAnsi="宋体" w:cs="Times New Roman"/>
          <w:sz w:val="24"/>
          <w:szCs w:val="24"/>
        </w:rPr>
      </w:pPr>
    </w:p>
    <w:p w:rsidR="004F360E" w:rsidRPr="00906B12" w:rsidRDefault="004F360E" w:rsidP="004F360E">
      <w:pPr>
        <w:widowControl/>
        <w:jc w:val="left"/>
        <w:rPr>
          <w:rFonts w:ascii="宋体" w:eastAsia="宋体" w:hAnsi="宋体" w:cs="Times New Roman"/>
          <w:sz w:val="24"/>
          <w:szCs w:val="24"/>
        </w:rPr>
      </w:pPr>
      <w:r w:rsidRPr="00906B12">
        <w:rPr>
          <w:rFonts w:ascii="宋体" w:eastAsia="宋体" w:hAnsi="宋体" w:cs="Times New Roman"/>
          <w:sz w:val="24"/>
          <w:szCs w:val="24"/>
        </w:rPr>
        <w:br w:type="page"/>
      </w:r>
    </w:p>
    <w:p w:rsidR="004F360E" w:rsidRPr="00906B12" w:rsidRDefault="004F360E" w:rsidP="004F360E">
      <w:pPr>
        <w:tabs>
          <w:tab w:val="left" w:pos="360"/>
        </w:tabs>
        <w:snapToGrid w:val="0"/>
        <w:spacing w:line="360" w:lineRule="auto"/>
        <w:outlineLvl w:val="1"/>
        <w:rPr>
          <w:rFonts w:ascii="宋体" w:eastAsia="宋体" w:hAnsi="宋体" w:cs="Times New Roman"/>
          <w:sz w:val="24"/>
          <w:szCs w:val="24"/>
        </w:rPr>
      </w:pPr>
      <w:r w:rsidRPr="00906B12">
        <w:rPr>
          <w:rFonts w:ascii="宋体" w:eastAsia="宋体" w:hAnsi="宋体" w:cs="Times New Roman"/>
          <w:sz w:val="24"/>
          <w:szCs w:val="24"/>
        </w:rPr>
        <w:lastRenderedPageBreak/>
        <w:t>3 本项目的特定资格要求（如有）</w:t>
      </w:r>
    </w:p>
    <w:p w:rsidR="004F360E" w:rsidRPr="00906B12" w:rsidRDefault="004F360E" w:rsidP="004F360E">
      <w:pPr>
        <w:spacing w:line="360" w:lineRule="auto"/>
        <w:outlineLvl w:val="2"/>
        <w:rPr>
          <w:rFonts w:ascii="宋体" w:eastAsia="宋体" w:hAnsi="宋体" w:cs="Times New Roman"/>
          <w:sz w:val="24"/>
          <w:szCs w:val="20"/>
        </w:rPr>
      </w:pPr>
      <w:r w:rsidRPr="00906B12">
        <w:rPr>
          <w:rFonts w:ascii="宋体" w:eastAsia="宋体" w:hAnsi="宋体" w:cs="Times New Roman"/>
          <w:sz w:val="24"/>
          <w:szCs w:val="20"/>
        </w:rPr>
        <w:t>3-1联合协议（如有）（实质性格式）</w:t>
      </w:r>
    </w:p>
    <w:p w:rsidR="004F360E" w:rsidRPr="00906B12" w:rsidRDefault="004F360E" w:rsidP="004F360E">
      <w:pPr>
        <w:autoSpaceDE w:val="0"/>
        <w:autoSpaceDN w:val="0"/>
        <w:adjustRightInd w:val="0"/>
        <w:spacing w:line="360" w:lineRule="auto"/>
        <w:jc w:val="center"/>
        <w:rPr>
          <w:rFonts w:ascii="宋体" w:eastAsia="宋体" w:hAnsi="宋体" w:cs="Times New Roman"/>
          <w:b/>
          <w:sz w:val="36"/>
          <w:szCs w:val="36"/>
        </w:rPr>
      </w:pPr>
      <w:r w:rsidRPr="00906B12">
        <w:rPr>
          <w:rFonts w:ascii="宋体" w:eastAsia="宋体" w:hAnsi="宋体" w:cs="Times New Roman" w:hint="eastAsia"/>
          <w:b/>
          <w:sz w:val="36"/>
          <w:szCs w:val="36"/>
        </w:rPr>
        <w:t>联合协议（本项目不适用）</w:t>
      </w:r>
    </w:p>
    <w:p w:rsidR="004F360E" w:rsidRPr="00906B12" w:rsidRDefault="004F360E" w:rsidP="004F360E">
      <w:pPr>
        <w:spacing w:line="360" w:lineRule="auto"/>
        <w:ind w:firstLineChars="345" w:firstLine="828"/>
        <w:rPr>
          <w:rFonts w:ascii="宋体" w:eastAsia="宋体" w:hAnsi="宋体" w:cs="Times New Roman"/>
          <w:bCs/>
          <w:szCs w:val="24"/>
        </w:rPr>
      </w:pPr>
      <w:r w:rsidRPr="00906B12">
        <w:rPr>
          <w:rFonts w:ascii="宋体" w:eastAsia="宋体" w:hAnsi="宋体" w:cs="Times New Roman"/>
          <w:sz w:val="24"/>
          <w:szCs w:val="24"/>
        </w:rPr>
        <w:t>______</w:t>
      </w:r>
      <w:r w:rsidRPr="00906B12">
        <w:rPr>
          <w:rFonts w:ascii="宋体" w:eastAsia="宋体" w:hAnsi="宋体" w:cs="Times New Roman"/>
          <w:bCs/>
          <w:sz w:val="24"/>
          <w:szCs w:val="24"/>
        </w:rPr>
        <w:t xml:space="preserve"> 、</w:t>
      </w:r>
      <w:r w:rsidRPr="00906B12">
        <w:rPr>
          <w:rFonts w:ascii="宋体" w:eastAsia="宋体" w:hAnsi="宋体" w:cs="Times New Roman"/>
          <w:sz w:val="24"/>
          <w:szCs w:val="24"/>
        </w:rPr>
        <w:t>______</w:t>
      </w:r>
      <w:r w:rsidRPr="00906B12">
        <w:rPr>
          <w:rFonts w:ascii="宋体" w:eastAsia="宋体" w:hAnsi="宋体" w:cs="Times New Roman"/>
          <w:bCs/>
          <w:sz w:val="24"/>
          <w:szCs w:val="24"/>
        </w:rPr>
        <w:t>及</w:t>
      </w:r>
      <w:r w:rsidRPr="00906B12">
        <w:rPr>
          <w:rFonts w:ascii="宋体" w:eastAsia="宋体" w:hAnsi="宋体" w:cs="Times New Roman"/>
          <w:sz w:val="24"/>
          <w:szCs w:val="24"/>
        </w:rPr>
        <w:t>______</w:t>
      </w:r>
      <w:r w:rsidRPr="00906B12">
        <w:rPr>
          <w:rFonts w:ascii="宋体" w:eastAsia="宋体" w:hAnsi="宋体" w:cs="Times New Roman"/>
          <w:bCs/>
          <w:sz w:val="24"/>
          <w:szCs w:val="24"/>
        </w:rPr>
        <w:t>就“</w:t>
      </w:r>
      <w:r w:rsidRPr="00906B12">
        <w:rPr>
          <w:rFonts w:ascii="宋体" w:eastAsia="宋体" w:hAnsi="宋体" w:cs="Times New Roman"/>
          <w:sz w:val="24"/>
          <w:szCs w:val="24"/>
        </w:rPr>
        <w:t>______</w:t>
      </w:r>
      <w:r w:rsidRPr="00906B12">
        <w:rPr>
          <w:rFonts w:ascii="宋体" w:eastAsia="宋体" w:hAnsi="宋体" w:cs="Times New Roman"/>
          <w:bCs/>
          <w:sz w:val="24"/>
          <w:szCs w:val="24"/>
        </w:rPr>
        <w:t>（项目名称）</w:t>
      </w:r>
      <w:r w:rsidRPr="00906B12">
        <w:rPr>
          <w:rFonts w:ascii="宋体" w:eastAsia="宋体" w:hAnsi="宋体" w:cs="Times New Roman"/>
          <w:sz w:val="24"/>
          <w:szCs w:val="24"/>
        </w:rPr>
        <w:t>” ______包</w:t>
      </w:r>
      <w:r w:rsidRPr="00906B12">
        <w:rPr>
          <w:rFonts w:ascii="宋体" w:eastAsia="宋体" w:hAnsi="宋体" w:cs="Times New Roman"/>
          <w:bCs/>
          <w:sz w:val="24"/>
          <w:szCs w:val="24"/>
        </w:rPr>
        <w:t>采购项目的磋商事宜，经各方充分协商一致，达成如下协议：</w:t>
      </w:r>
    </w:p>
    <w:p w:rsidR="004F360E" w:rsidRPr="00906B12" w:rsidRDefault="004F360E" w:rsidP="004F360E">
      <w:pPr>
        <w:numPr>
          <w:ilvl w:val="0"/>
          <w:numId w:val="14"/>
        </w:numPr>
        <w:tabs>
          <w:tab w:val="left" w:pos="780"/>
        </w:tabs>
        <w:spacing w:line="360" w:lineRule="auto"/>
        <w:rPr>
          <w:rFonts w:ascii="宋体" w:eastAsia="宋体" w:hAnsi="宋体" w:cs="Times New Roman"/>
          <w:bCs/>
          <w:sz w:val="24"/>
          <w:szCs w:val="24"/>
        </w:rPr>
      </w:pPr>
      <w:r w:rsidRPr="00906B12">
        <w:rPr>
          <w:rFonts w:ascii="宋体" w:eastAsia="宋体" w:hAnsi="宋体" w:cs="Times New Roman"/>
          <w:bCs/>
          <w:sz w:val="24"/>
          <w:szCs w:val="24"/>
        </w:rPr>
        <w:t>由</w:t>
      </w:r>
      <w:r w:rsidRPr="00906B12">
        <w:rPr>
          <w:rFonts w:ascii="宋体" w:eastAsia="宋体" w:hAnsi="宋体" w:cs="Times New Roman"/>
          <w:sz w:val="24"/>
          <w:szCs w:val="24"/>
        </w:rPr>
        <w:t>____</w:t>
      </w:r>
      <w:r w:rsidRPr="00906B12">
        <w:rPr>
          <w:rFonts w:ascii="宋体" w:eastAsia="宋体" w:hAnsi="宋体" w:cs="Times New Roman"/>
          <w:bCs/>
          <w:sz w:val="24"/>
          <w:szCs w:val="24"/>
        </w:rPr>
        <w:t>__</w:t>
      </w:r>
      <w:r w:rsidRPr="00906B12">
        <w:rPr>
          <w:rFonts w:ascii="宋体" w:eastAsia="宋体" w:hAnsi="宋体" w:cs="Times New Roman"/>
          <w:sz w:val="24"/>
          <w:szCs w:val="24"/>
        </w:rPr>
        <w:t>__</w:t>
      </w:r>
      <w:r w:rsidRPr="00906B12">
        <w:rPr>
          <w:rFonts w:ascii="宋体" w:eastAsia="宋体" w:hAnsi="宋体" w:cs="Times New Roman"/>
          <w:bCs/>
          <w:sz w:val="24"/>
          <w:szCs w:val="24"/>
        </w:rPr>
        <w:t>牵头，</w:t>
      </w:r>
      <w:r w:rsidRPr="00906B12">
        <w:rPr>
          <w:rFonts w:ascii="宋体" w:eastAsia="宋体" w:hAnsi="宋体" w:cs="Times New Roman"/>
          <w:sz w:val="24"/>
          <w:szCs w:val="24"/>
        </w:rPr>
        <w:t>___</w:t>
      </w:r>
      <w:r w:rsidRPr="00906B12">
        <w:rPr>
          <w:rFonts w:ascii="宋体" w:eastAsia="宋体" w:hAnsi="宋体" w:cs="Times New Roman"/>
          <w:bCs/>
          <w:sz w:val="24"/>
          <w:szCs w:val="24"/>
        </w:rPr>
        <w:t>__</w:t>
      </w:r>
      <w:r w:rsidRPr="00906B12">
        <w:rPr>
          <w:rFonts w:ascii="宋体" w:eastAsia="宋体" w:hAnsi="宋体" w:cs="Times New Roman"/>
          <w:sz w:val="24"/>
          <w:szCs w:val="24"/>
        </w:rPr>
        <w:t>___</w:t>
      </w:r>
      <w:r w:rsidRPr="00906B12">
        <w:rPr>
          <w:rFonts w:ascii="宋体" w:eastAsia="宋体" w:hAnsi="宋体" w:cs="Times New Roman"/>
          <w:bCs/>
          <w:sz w:val="24"/>
          <w:szCs w:val="24"/>
        </w:rPr>
        <w:t>、</w:t>
      </w:r>
      <w:r w:rsidRPr="00906B12">
        <w:rPr>
          <w:rFonts w:ascii="宋体" w:eastAsia="宋体" w:hAnsi="宋体" w:cs="Times New Roman"/>
          <w:sz w:val="24"/>
          <w:szCs w:val="24"/>
        </w:rPr>
        <w:t>___</w:t>
      </w:r>
      <w:r w:rsidRPr="00906B12">
        <w:rPr>
          <w:rFonts w:ascii="宋体" w:eastAsia="宋体" w:hAnsi="宋体" w:cs="Times New Roman"/>
          <w:bCs/>
          <w:sz w:val="24"/>
          <w:szCs w:val="24"/>
        </w:rPr>
        <w:t>__</w:t>
      </w:r>
      <w:r w:rsidRPr="00906B12">
        <w:rPr>
          <w:rFonts w:ascii="宋体" w:eastAsia="宋体" w:hAnsi="宋体" w:cs="Times New Roman"/>
          <w:sz w:val="24"/>
          <w:szCs w:val="24"/>
        </w:rPr>
        <w:t>___</w:t>
      </w:r>
      <w:r w:rsidRPr="00906B12">
        <w:rPr>
          <w:rFonts w:ascii="宋体" w:eastAsia="宋体" w:hAnsi="宋体" w:cs="Times New Roman"/>
          <w:bCs/>
          <w:sz w:val="24"/>
          <w:szCs w:val="24"/>
        </w:rPr>
        <w:t>参加，组成联合体共同进行采购项目的磋商工作。</w:t>
      </w:r>
    </w:p>
    <w:p w:rsidR="004F360E" w:rsidRPr="00906B12" w:rsidRDefault="004F360E" w:rsidP="004F360E">
      <w:pPr>
        <w:numPr>
          <w:ilvl w:val="0"/>
          <w:numId w:val="14"/>
        </w:numPr>
        <w:tabs>
          <w:tab w:val="left" w:pos="780"/>
        </w:tabs>
        <w:spacing w:line="360" w:lineRule="auto"/>
        <w:rPr>
          <w:rFonts w:ascii="宋体" w:eastAsia="宋体" w:hAnsi="宋体" w:cs="Times New Roman"/>
          <w:bCs/>
          <w:sz w:val="24"/>
          <w:szCs w:val="24"/>
        </w:rPr>
      </w:pPr>
      <w:r w:rsidRPr="00906B12">
        <w:rPr>
          <w:rFonts w:ascii="宋体" w:eastAsia="宋体" w:hAnsi="宋体" w:cs="Times New Roman"/>
          <w:sz w:val="24"/>
          <w:szCs w:val="24"/>
        </w:rPr>
        <w:t>______</w:t>
      </w:r>
      <w:r w:rsidRPr="00906B12">
        <w:rPr>
          <w:rFonts w:ascii="宋体" w:eastAsia="宋体" w:hAnsi="宋体" w:cs="Times New Roman"/>
          <w:bCs/>
          <w:sz w:val="24"/>
          <w:szCs w:val="24"/>
        </w:rPr>
        <w:t>为本次磋商的牵头人，联合体以牵头人的名义参加磋商，联合体成交后，联合体各方共同与采购人签订合同，就</w:t>
      </w:r>
      <w:r w:rsidRPr="00906B12">
        <w:rPr>
          <w:rFonts w:ascii="宋体" w:eastAsia="宋体" w:hAnsi="宋体" w:cs="Times New Roman"/>
          <w:sz w:val="24"/>
          <w:szCs w:val="20"/>
        </w:rPr>
        <w:t>采购合同约定的事项</w:t>
      </w:r>
      <w:r w:rsidRPr="00906B12">
        <w:rPr>
          <w:rFonts w:ascii="宋体" w:eastAsia="宋体" w:hAnsi="宋体" w:cs="Times New Roman"/>
          <w:bCs/>
          <w:sz w:val="24"/>
          <w:szCs w:val="24"/>
        </w:rPr>
        <w:t>对采购人承担连带责任。</w:t>
      </w:r>
    </w:p>
    <w:p w:rsidR="004F360E" w:rsidRPr="00906B12" w:rsidRDefault="004F360E" w:rsidP="004F360E">
      <w:pPr>
        <w:numPr>
          <w:ilvl w:val="0"/>
          <w:numId w:val="14"/>
        </w:numPr>
        <w:tabs>
          <w:tab w:val="left" w:pos="780"/>
        </w:tabs>
        <w:spacing w:line="360" w:lineRule="auto"/>
        <w:rPr>
          <w:rFonts w:ascii="宋体" w:eastAsia="宋体" w:hAnsi="宋体" w:cs="Times New Roman"/>
          <w:bCs/>
          <w:sz w:val="24"/>
          <w:szCs w:val="24"/>
        </w:rPr>
      </w:pPr>
      <w:r w:rsidRPr="00906B12">
        <w:rPr>
          <w:rFonts w:ascii="宋体" w:eastAsia="宋体" w:hAnsi="宋体" w:cs="Times New Roman"/>
          <w:bCs/>
          <w:sz w:val="24"/>
          <w:szCs w:val="24"/>
        </w:rPr>
        <w:t>联合体各方均同意由牵头人代表其他联合体成员单位按竞争性磋商文件要求出具《授权委托书》。</w:t>
      </w:r>
    </w:p>
    <w:p w:rsidR="004F360E" w:rsidRPr="00906B12" w:rsidRDefault="004F360E" w:rsidP="004F360E">
      <w:pPr>
        <w:numPr>
          <w:ilvl w:val="0"/>
          <w:numId w:val="14"/>
        </w:numPr>
        <w:tabs>
          <w:tab w:val="left" w:pos="780"/>
        </w:tabs>
        <w:spacing w:line="360" w:lineRule="auto"/>
        <w:rPr>
          <w:rFonts w:ascii="宋体" w:eastAsia="宋体" w:hAnsi="宋体" w:cs="Times New Roman"/>
          <w:bCs/>
          <w:sz w:val="24"/>
          <w:szCs w:val="24"/>
        </w:rPr>
      </w:pPr>
      <w:r w:rsidRPr="00906B12">
        <w:rPr>
          <w:rFonts w:ascii="宋体" w:eastAsia="宋体" w:hAnsi="宋体" w:cs="Times New Roman"/>
          <w:bCs/>
          <w:sz w:val="24"/>
          <w:szCs w:val="24"/>
        </w:rPr>
        <w:t>牵头人为项目的总负责单位；组织各参加方进行项目实施工作。</w:t>
      </w:r>
    </w:p>
    <w:p w:rsidR="004F360E" w:rsidRPr="00906B12" w:rsidRDefault="004F360E" w:rsidP="004F360E">
      <w:pPr>
        <w:numPr>
          <w:ilvl w:val="0"/>
          <w:numId w:val="14"/>
        </w:numPr>
        <w:tabs>
          <w:tab w:val="left" w:pos="780"/>
        </w:tabs>
        <w:spacing w:line="360" w:lineRule="auto"/>
        <w:rPr>
          <w:rFonts w:ascii="宋体" w:eastAsia="宋体" w:hAnsi="宋体" w:cs="Times New Roman"/>
          <w:bCs/>
          <w:sz w:val="24"/>
          <w:szCs w:val="24"/>
        </w:rPr>
      </w:pPr>
      <w:r w:rsidRPr="00906B12">
        <w:rPr>
          <w:rFonts w:ascii="宋体" w:eastAsia="宋体" w:hAnsi="宋体" w:cs="Times New Roman"/>
          <w:sz w:val="24"/>
          <w:szCs w:val="24"/>
        </w:rPr>
        <w:t>______</w:t>
      </w:r>
      <w:r w:rsidRPr="00906B12">
        <w:rPr>
          <w:rFonts w:ascii="宋体" w:eastAsia="宋体" w:hAnsi="宋体" w:cs="Times New Roman"/>
          <w:bCs/>
          <w:sz w:val="24"/>
          <w:szCs w:val="24"/>
        </w:rPr>
        <w:t>负责</w:t>
      </w:r>
      <w:r w:rsidRPr="00906B12">
        <w:rPr>
          <w:rFonts w:ascii="宋体" w:eastAsia="宋体" w:hAnsi="宋体" w:cs="Times New Roman"/>
          <w:sz w:val="24"/>
          <w:szCs w:val="24"/>
        </w:rPr>
        <w:t>______</w:t>
      </w:r>
      <w:r w:rsidRPr="00906B12">
        <w:rPr>
          <w:rFonts w:ascii="宋体" w:eastAsia="宋体" w:hAnsi="宋体" w:cs="Times New Roman"/>
          <w:bCs/>
          <w:sz w:val="24"/>
          <w:szCs w:val="24"/>
        </w:rPr>
        <w:t>，具体工作范围、内容以响应文件及合同为准。</w:t>
      </w:r>
    </w:p>
    <w:p w:rsidR="004F360E" w:rsidRPr="00906B12" w:rsidRDefault="004F360E" w:rsidP="004F360E">
      <w:pPr>
        <w:numPr>
          <w:ilvl w:val="0"/>
          <w:numId w:val="14"/>
        </w:numPr>
        <w:tabs>
          <w:tab w:val="left" w:pos="780"/>
        </w:tabs>
        <w:spacing w:line="360" w:lineRule="auto"/>
        <w:rPr>
          <w:rFonts w:ascii="宋体" w:eastAsia="宋体" w:hAnsi="宋体" w:cs="Times New Roman"/>
          <w:bCs/>
          <w:sz w:val="24"/>
          <w:szCs w:val="24"/>
        </w:rPr>
      </w:pPr>
      <w:r w:rsidRPr="00906B12">
        <w:rPr>
          <w:rFonts w:ascii="宋体" w:eastAsia="宋体" w:hAnsi="宋体" w:cs="Times New Roman"/>
          <w:sz w:val="24"/>
          <w:szCs w:val="24"/>
        </w:rPr>
        <w:t>______</w:t>
      </w:r>
      <w:r w:rsidRPr="00906B12">
        <w:rPr>
          <w:rFonts w:ascii="宋体" w:eastAsia="宋体" w:hAnsi="宋体" w:cs="Times New Roman"/>
          <w:bCs/>
          <w:sz w:val="24"/>
          <w:szCs w:val="24"/>
        </w:rPr>
        <w:t>负责</w:t>
      </w:r>
      <w:r w:rsidRPr="00906B12">
        <w:rPr>
          <w:rFonts w:ascii="宋体" w:eastAsia="宋体" w:hAnsi="宋体" w:cs="Times New Roman"/>
          <w:sz w:val="24"/>
          <w:szCs w:val="24"/>
        </w:rPr>
        <w:t>______</w:t>
      </w:r>
      <w:r w:rsidRPr="00906B12">
        <w:rPr>
          <w:rFonts w:ascii="宋体" w:eastAsia="宋体" w:hAnsi="宋体" w:cs="Times New Roman"/>
          <w:bCs/>
          <w:sz w:val="24"/>
          <w:szCs w:val="24"/>
        </w:rPr>
        <w:t>，具体工作范围、内容以响应文件及合同为准。</w:t>
      </w:r>
    </w:p>
    <w:p w:rsidR="004F360E" w:rsidRPr="00906B12" w:rsidRDefault="004F360E" w:rsidP="004F360E">
      <w:pPr>
        <w:numPr>
          <w:ilvl w:val="0"/>
          <w:numId w:val="14"/>
        </w:numPr>
        <w:tabs>
          <w:tab w:val="left" w:pos="780"/>
        </w:tabs>
        <w:spacing w:line="360" w:lineRule="auto"/>
        <w:rPr>
          <w:rFonts w:ascii="宋体" w:eastAsia="宋体" w:hAnsi="宋体" w:cs="Times New Roman"/>
          <w:bCs/>
          <w:sz w:val="24"/>
          <w:szCs w:val="24"/>
        </w:rPr>
      </w:pPr>
      <w:r w:rsidRPr="00906B12">
        <w:rPr>
          <w:rFonts w:ascii="宋体" w:eastAsia="宋体" w:hAnsi="宋体" w:cs="Times New Roman"/>
          <w:sz w:val="24"/>
          <w:szCs w:val="24"/>
        </w:rPr>
        <w:t>______</w:t>
      </w:r>
      <w:r w:rsidRPr="00906B12">
        <w:rPr>
          <w:rFonts w:ascii="宋体" w:eastAsia="宋体" w:hAnsi="宋体" w:cs="Times New Roman"/>
          <w:bCs/>
          <w:sz w:val="24"/>
          <w:szCs w:val="24"/>
        </w:rPr>
        <w:t>负责</w:t>
      </w:r>
      <w:r w:rsidRPr="00906B12">
        <w:rPr>
          <w:rFonts w:ascii="宋体" w:eastAsia="宋体" w:hAnsi="宋体" w:cs="Times New Roman"/>
          <w:sz w:val="24"/>
          <w:szCs w:val="24"/>
        </w:rPr>
        <w:t>______</w:t>
      </w:r>
      <w:r w:rsidRPr="00906B12">
        <w:rPr>
          <w:rFonts w:ascii="宋体" w:eastAsia="宋体" w:hAnsi="宋体" w:cs="Times New Roman"/>
          <w:bCs/>
          <w:sz w:val="24"/>
          <w:szCs w:val="24"/>
        </w:rPr>
        <w:t>（如有），具体工作范围、内容以响应文件及合同为准。</w:t>
      </w:r>
    </w:p>
    <w:p w:rsidR="004F360E" w:rsidRPr="00906B12" w:rsidRDefault="004F360E" w:rsidP="004F360E">
      <w:pPr>
        <w:numPr>
          <w:ilvl w:val="0"/>
          <w:numId w:val="14"/>
        </w:numPr>
        <w:tabs>
          <w:tab w:val="left" w:pos="780"/>
        </w:tabs>
        <w:spacing w:line="360" w:lineRule="auto"/>
        <w:rPr>
          <w:rFonts w:ascii="宋体" w:eastAsia="宋体" w:hAnsi="宋体" w:cs="Times New Roman"/>
          <w:sz w:val="24"/>
          <w:szCs w:val="24"/>
        </w:rPr>
      </w:pPr>
      <w:r w:rsidRPr="00906B12">
        <w:rPr>
          <w:rFonts w:ascii="宋体" w:eastAsia="宋体" w:hAnsi="宋体" w:cs="Times New Roman"/>
          <w:sz w:val="24"/>
          <w:szCs w:val="24"/>
        </w:rPr>
        <w:t>本项目联合协议合同总额为______元，联合体各成员按照如下比例分摊（按联合体成员分别列明）：</w:t>
      </w:r>
    </w:p>
    <w:p w:rsidR="004F360E" w:rsidRPr="00906B12" w:rsidRDefault="004F360E" w:rsidP="004F360E">
      <w:pPr>
        <w:tabs>
          <w:tab w:val="left" w:pos="720"/>
          <w:tab w:val="left" w:pos="900"/>
        </w:tabs>
        <w:spacing w:line="360" w:lineRule="auto"/>
        <w:ind w:left="851"/>
        <w:rPr>
          <w:rFonts w:ascii="宋体" w:eastAsia="宋体" w:hAnsi="宋体" w:cs="Times New Roman"/>
          <w:sz w:val="24"/>
          <w:szCs w:val="20"/>
        </w:rPr>
      </w:pPr>
      <w:r w:rsidRPr="00906B12">
        <w:rPr>
          <w:rFonts w:ascii="宋体" w:eastAsia="宋体" w:hAnsi="宋体" w:cs="Times New Roman"/>
          <w:sz w:val="24"/>
          <w:szCs w:val="20"/>
        </w:rPr>
        <w:t>（1）</w:t>
      </w:r>
      <w:r w:rsidRPr="00906B12">
        <w:rPr>
          <w:rFonts w:ascii="宋体" w:eastAsia="宋体" w:hAnsi="宋体" w:cs="Times New Roman"/>
          <w:sz w:val="24"/>
          <w:szCs w:val="24"/>
        </w:rPr>
        <w:t>______</w:t>
      </w:r>
      <w:r w:rsidRPr="00906B12">
        <w:rPr>
          <w:rFonts w:ascii="宋体" w:eastAsia="宋体" w:hAnsi="宋体" w:cs="Times New Roman"/>
          <w:sz w:val="24"/>
          <w:szCs w:val="20"/>
        </w:rPr>
        <w:t>为□大型企业□中型企业、□小微企业（包含监狱企业、残疾人福利性单位）、□其他，合同金额为</w:t>
      </w:r>
      <w:r w:rsidRPr="00906B12">
        <w:rPr>
          <w:rFonts w:ascii="宋体" w:eastAsia="宋体" w:hAnsi="宋体" w:cs="Times New Roman"/>
          <w:sz w:val="24"/>
          <w:szCs w:val="24"/>
        </w:rPr>
        <w:t>______</w:t>
      </w:r>
      <w:r w:rsidRPr="00906B12">
        <w:rPr>
          <w:rFonts w:ascii="宋体" w:eastAsia="宋体" w:hAnsi="宋体" w:cs="Times New Roman"/>
          <w:sz w:val="24"/>
          <w:szCs w:val="20"/>
        </w:rPr>
        <w:t>元；</w:t>
      </w:r>
    </w:p>
    <w:p w:rsidR="004F360E" w:rsidRPr="00906B12" w:rsidRDefault="004F360E" w:rsidP="004F360E">
      <w:pPr>
        <w:tabs>
          <w:tab w:val="left" w:pos="720"/>
          <w:tab w:val="left" w:pos="900"/>
        </w:tabs>
        <w:spacing w:line="360" w:lineRule="auto"/>
        <w:ind w:left="851"/>
        <w:rPr>
          <w:rFonts w:ascii="宋体" w:eastAsia="宋体" w:hAnsi="宋体" w:cs="Times New Roman"/>
          <w:sz w:val="24"/>
          <w:szCs w:val="20"/>
        </w:rPr>
      </w:pPr>
      <w:r w:rsidRPr="00906B12">
        <w:rPr>
          <w:rFonts w:ascii="宋体" w:eastAsia="宋体" w:hAnsi="宋体" w:cs="Times New Roman"/>
          <w:sz w:val="24"/>
          <w:szCs w:val="20"/>
        </w:rPr>
        <w:t>（2）</w:t>
      </w:r>
      <w:r w:rsidRPr="00906B12">
        <w:rPr>
          <w:rFonts w:ascii="宋体" w:eastAsia="宋体" w:hAnsi="宋体" w:cs="Times New Roman"/>
          <w:sz w:val="24"/>
          <w:szCs w:val="24"/>
        </w:rPr>
        <w:t>______</w:t>
      </w:r>
      <w:r w:rsidRPr="00906B12">
        <w:rPr>
          <w:rFonts w:ascii="宋体" w:eastAsia="宋体" w:hAnsi="宋体" w:cs="Times New Roman"/>
          <w:sz w:val="24"/>
          <w:szCs w:val="20"/>
        </w:rPr>
        <w:t>为□大型企业□中型企业、□小微企业（包含监狱企业、残疾人福利性单位）、□其他，合同金额为</w:t>
      </w:r>
      <w:r w:rsidRPr="00906B12">
        <w:rPr>
          <w:rFonts w:ascii="宋体" w:eastAsia="宋体" w:hAnsi="宋体" w:cs="Times New Roman"/>
          <w:sz w:val="24"/>
          <w:szCs w:val="24"/>
        </w:rPr>
        <w:t>______</w:t>
      </w:r>
      <w:r w:rsidRPr="00906B12">
        <w:rPr>
          <w:rFonts w:ascii="宋体" w:eastAsia="宋体" w:hAnsi="宋体" w:cs="Times New Roman"/>
          <w:sz w:val="24"/>
          <w:szCs w:val="20"/>
        </w:rPr>
        <w:t>元；</w:t>
      </w:r>
    </w:p>
    <w:p w:rsidR="004F360E" w:rsidRPr="00906B12" w:rsidRDefault="004F360E" w:rsidP="004F360E">
      <w:pPr>
        <w:tabs>
          <w:tab w:val="left" w:pos="720"/>
          <w:tab w:val="left" w:pos="900"/>
        </w:tabs>
        <w:spacing w:line="360" w:lineRule="auto"/>
        <w:ind w:left="851"/>
        <w:rPr>
          <w:rFonts w:ascii="宋体" w:eastAsia="宋体" w:hAnsi="宋体" w:cs="Times New Roman"/>
          <w:sz w:val="24"/>
          <w:szCs w:val="20"/>
        </w:rPr>
      </w:pPr>
      <w:r w:rsidRPr="00906B12">
        <w:rPr>
          <w:rFonts w:ascii="宋体" w:eastAsia="宋体" w:hAnsi="宋体" w:cs="Times New Roman"/>
          <w:sz w:val="24"/>
          <w:szCs w:val="20"/>
        </w:rPr>
        <w:t>（…）</w:t>
      </w:r>
      <w:r w:rsidRPr="00906B12">
        <w:rPr>
          <w:rFonts w:ascii="宋体" w:eastAsia="宋体" w:hAnsi="宋体" w:cs="Times New Roman"/>
          <w:sz w:val="24"/>
          <w:szCs w:val="24"/>
        </w:rPr>
        <w:t>______</w:t>
      </w:r>
      <w:r w:rsidRPr="00906B12">
        <w:rPr>
          <w:rFonts w:ascii="宋体" w:eastAsia="宋体" w:hAnsi="宋体" w:cs="Times New Roman"/>
          <w:sz w:val="24"/>
          <w:szCs w:val="20"/>
        </w:rPr>
        <w:t>为□大型企业□中型企业、□小微企业（包含监狱企业、残疾人福利性单位）、□其他，合同金额为</w:t>
      </w:r>
      <w:r w:rsidRPr="00906B12">
        <w:rPr>
          <w:rFonts w:ascii="宋体" w:eastAsia="宋体" w:hAnsi="宋体" w:cs="Times New Roman"/>
          <w:sz w:val="24"/>
          <w:szCs w:val="24"/>
        </w:rPr>
        <w:t>______</w:t>
      </w:r>
      <w:r w:rsidRPr="00906B12">
        <w:rPr>
          <w:rFonts w:ascii="宋体" w:eastAsia="宋体" w:hAnsi="宋体" w:cs="Times New Roman"/>
          <w:sz w:val="24"/>
          <w:szCs w:val="20"/>
        </w:rPr>
        <w:t>元。</w:t>
      </w:r>
    </w:p>
    <w:p w:rsidR="004F360E" w:rsidRPr="00906B12" w:rsidRDefault="004F360E" w:rsidP="004F360E">
      <w:pPr>
        <w:numPr>
          <w:ilvl w:val="0"/>
          <w:numId w:val="14"/>
        </w:numPr>
        <w:tabs>
          <w:tab w:val="left" w:pos="780"/>
          <w:tab w:val="left" w:pos="993"/>
        </w:tabs>
        <w:spacing w:line="360" w:lineRule="auto"/>
        <w:rPr>
          <w:rFonts w:ascii="宋体" w:eastAsia="宋体" w:hAnsi="宋体" w:cs="Times New Roman"/>
          <w:bCs/>
          <w:sz w:val="24"/>
          <w:szCs w:val="24"/>
        </w:rPr>
      </w:pPr>
      <w:r w:rsidRPr="00906B12">
        <w:rPr>
          <w:rFonts w:ascii="宋体" w:eastAsia="宋体" w:hAnsi="宋体" w:cs="Times New Roman"/>
          <w:sz w:val="24"/>
          <w:szCs w:val="20"/>
        </w:rPr>
        <w:t>以联合体形式参加政府采购活动的，联合体各方不得再单独参加或者与其他供应商另外组成联合体参加同一合同项下的政府采购活动。</w:t>
      </w:r>
    </w:p>
    <w:p w:rsidR="004F360E" w:rsidRPr="00906B12" w:rsidRDefault="004F360E" w:rsidP="004F360E">
      <w:pPr>
        <w:numPr>
          <w:ilvl w:val="0"/>
          <w:numId w:val="14"/>
        </w:numPr>
        <w:tabs>
          <w:tab w:val="left" w:pos="780"/>
        </w:tabs>
        <w:spacing w:line="360" w:lineRule="auto"/>
        <w:rPr>
          <w:rFonts w:ascii="宋体" w:eastAsia="宋体" w:hAnsi="宋体" w:cs="Times New Roman"/>
          <w:bCs/>
          <w:sz w:val="24"/>
          <w:szCs w:val="24"/>
        </w:rPr>
      </w:pPr>
      <w:r w:rsidRPr="00906B12">
        <w:rPr>
          <w:rFonts w:ascii="宋体" w:eastAsia="宋体" w:hAnsi="宋体" w:cs="Times New Roman"/>
          <w:bCs/>
          <w:sz w:val="24"/>
          <w:szCs w:val="24"/>
        </w:rPr>
        <w:t>其他约定（如有）：</w:t>
      </w:r>
      <w:r w:rsidRPr="00906B12">
        <w:rPr>
          <w:rFonts w:ascii="宋体" w:eastAsia="宋体" w:hAnsi="宋体" w:cs="Times New Roman"/>
          <w:sz w:val="24"/>
          <w:szCs w:val="24"/>
        </w:rPr>
        <w:t>______</w:t>
      </w:r>
      <w:r w:rsidRPr="00906B12">
        <w:rPr>
          <w:rFonts w:ascii="宋体" w:eastAsia="宋体" w:hAnsi="宋体" w:cs="Times New Roman" w:hint="eastAsia"/>
          <w:sz w:val="24"/>
          <w:szCs w:val="24"/>
        </w:rPr>
        <w:t>。</w:t>
      </w:r>
    </w:p>
    <w:p w:rsidR="004F360E" w:rsidRPr="00906B12" w:rsidRDefault="004F360E" w:rsidP="004F360E">
      <w:pPr>
        <w:tabs>
          <w:tab w:val="left" w:pos="780"/>
        </w:tabs>
        <w:spacing w:line="360" w:lineRule="auto"/>
        <w:ind w:left="180" w:firstLineChars="200" w:firstLine="480"/>
        <w:rPr>
          <w:rFonts w:ascii="宋体" w:eastAsia="宋体" w:hAnsi="宋体" w:cs="Times New Roman"/>
          <w:b/>
          <w:sz w:val="24"/>
          <w:szCs w:val="24"/>
        </w:rPr>
      </w:pPr>
      <w:r w:rsidRPr="00906B12">
        <w:rPr>
          <w:rFonts w:ascii="宋体" w:eastAsia="宋体" w:hAnsi="宋体" w:cs="Times New Roman"/>
          <w:bCs/>
          <w:sz w:val="24"/>
          <w:szCs w:val="24"/>
        </w:rPr>
        <w:t>本协议自各方盖章后生效，采购合同履行完毕后自动失效。如未成交，本协议自动终止。</w:t>
      </w:r>
    </w:p>
    <w:p w:rsidR="004F360E" w:rsidRPr="00906B12" w:rsidRDefault="004F360E" w:rsidP="004F360E">
      <w:pPr>
        <w:spacing w:line="360" w:lineRule="auto"/>
        <w:ind w:firstLine="471"/>
        <w:rPr>
          <w:rFonts w:ascii="宋体" w:eastAsia="宋体" w:hAnsi="宋体" w:cs="Times New Roman"/>
          <w:sz w:val="24"/>
          <w:szCs w:val="24"/>
        </w:rPr>
      </w:pPr>
      <w:r w:rsidRPr="00906B12">
        <w:rPr>
          <w:rFonts w:ascii="宋体" w:eastAsia="宋体" w:hAnsi="宋体" w:cs="Times New Roman" w:hint="eastAsia"/>
          <w:sz w:val="24"/>
          <w:szCs w:val="24"/>
        </w:rPr>
        <w:lastRenderedPageBreak/>
        <w:t>联合体</w:t>
      </w:r>
      <w:r w:rsidRPr="00906B12">
        <w:rPr>
          <w:rFonts w:ascii="宋体" w:eastAsia="宋体" w:hAnsi="宋体" w:cs="Times New Roman"/>
          <w:sz w:val="24"/>
          <w:szCs w:val="24"/>
        </w:rPr>
        <w:t>牵头人</w:t>
      </w:r>
      <w:r w:rsidRPr="00906B12">
        <w:rPr>
          <w:rFonts w:ascii="宋体" w:eastAsia="宋体" w:hAnsi="宋体" w:cs="Times New Roman" w:hint="eastAsia"/>
          <w:sz w:val="24"/>
          <w:szCs w:val="24"/>
        </w:rPr>
        <w:t>名称：</w:t>
      </w:r>
      <w:r w:rsidRPr="00906B12">
        <w:rPr>
          <w:rFonts w:ascii="宋体" w:eastAsia="宋体" w:hAnsi="宋体" w:cs="Times New Roman"/>
          <w:sz w:val="24"/>
          <w:szCs w:val="20"/>
        </w:rPr>
        <w:t>______</w:t>
      </w:r>
      <w:r w:rsidRPr="00906B12">
        <w:rPr>
          <w:rFonts w:ascii="宋体" w:eastAsia="宋体" w:hAnsi="宋体" w:cs="Times New Roman"/>
          <w:sz w:val="24"/>
          <w:szCs w:val="24"/>
        </w:rPr>
        <w:tab/>
      </w:r>
      <w:r w:rsidRPr="00906B12">
        <w:rPr>
          <w:rFonts w:ascii="宋体" w:eastAsia="宋体" w:hAnsi="宋体" w:cs="Times New Roman"/>
          <w:sz w:val="24"/>
          <w:szCs w:val="24"/>
        </w:rPr>
        <w:tab/>
      </w:r>
      <w:r w:rsidRPr="00906B12">
        <w:rPr>
          <w:rFonts w:ascii="宋体" w:eastAsia="宋体" w:hAnsi="宋体" w:cs="Times New Roman"/>
          <w:sz w:val="24"/>
          <w:szCs w:val="24"/>
        </w:rPr>
        <w:tab/>
      </w:r>
      <w:r w:rsidRPr="00906B12">
        <w:rPr>
          <w:rFonts w:ascii="宋体" w:eastAsia="宋体" w:hAnsi="宋体" w:cs="Times New Roman"/>
          <w:sz w:val="24"/>
          <w:szCs w:val="24"/>
        </w:rPr>
        <w:tab/>
      </w:r>
      <w:r w:rsidRPr="00906B12">
        <w:rPr>
          <w:rFonts w:ascii="宋体" w:eastAsia="宋体" w:hAnsi="宋体" w:cs="Times New Roman"/>
          <w:sz w:val="24"/>
          <w:szCs w:val="24"/>
        </w:rPr>
        <w:tab/>
      </w:r>
      <w:r w:rsidRPr="00906B12">
        <w:rPr>
          <w:rFonts w:ascii="宋体" w:eastAsia="宋体" w:hAnsi="宋体" w:cs="Times New Roman" w:hint="eastAsia"/>
          <w:sz w:val="24"/>
          <w:szCs w:val="24"/>
        </w:rPr>
        <w:t>联合体成员名称</w:t>
      </w:r>
      <w:r w:rsidRPr="00906B12">
        <w:rPr>
          <w:rFonts w:ascii="宋体" w:eastAsia="宋体" w:hAnsi="宋体" w:cs="Times New Roman"/>
          <w:sz w:val="24"/>
          <w:szCs w:val="24"/>
        </w:rPr>
        <w:t>：</w:t>
      </w:r>
      <w:r w:rsidRPr="00906B12">
        <w:rPr>
          <w:rFonts w:ascii="宋体" w:eastAsia="宋体" w:hAnsi="宋体" w:cs="Times New Roman"/>
          <w:sz w:val="24"/>
          <w:szCs w:val="20"/>
        </w:rPr>
        <w:t>______</w:t>
      </w:r>
    </w:p>
    <w:p w:rsidR="004F360E" w:rsidRPr="00906B12" w:rsidRDefault="004F360E" w:rsidP="004F360E">
      <w:pPr>
        <w:spacing w:line="360" w:lineRule="auto"/>
        <w:ind w:firstLine="471"/>
        <w:rPr>
          <w:rFonts w:ascii="宋体" w:eastAsia="宋体" w:hAnsi="宋体" w:cs="Times New Roman"/>
          <w:sz w:val="24"/>
          <w:szCs w:val="24"/>
        </w:rPr>
      </w:pPr>
      <w:r w:rsidRPr="00906B12">
        <w:rPr>
          <w:rFonts w:ascii="宋体" w:eastAsia="宋体" w:hAnsi="宋体" w:cs="Times New Roman"/>
          <w:sz w:val="24"/>
          <w:szCs w:val="24"/>
        </w:rPr>
        <w:t>盖章：</w:t>
      </w:r>
      <w:r w:rsidRPr="00906B12">
        <w:rPr>
          <w:rFonts w:ascii="宋体" w:eastAsia="宋体" w:hAnsi="宋体" w:cs="Times New Roman"/>
          <w:sz w:val="24"/>
          <w:szCs w:val="20"/>
        </w:rPr>
        <w:t>______</w:t>
      </w:r>
      <w:r w:rsidRPr="00906B12">
        <w:rPr>
          <w:rFonts w:ascii="宋体" w:eastAsia="宋体" w:hAnsi="宋体" w:cs="Times New Roman"/>
          <w:sz w:val="24"/>
          <w:szCs w:val="24"/>
        </w:rPr>
        <w:t xml:space="preserve">                           盖章：</w:t>
      </w:r>
      <w:r w:rsidRPr="00906B12">
        <w:rPr>
          <w:rFonts w:ascii="宋体" w:eastAsia="宋体" w:hAnsi="宋体" w:cs="Times New Roman"/>
          <w:sz w:val="24"/>
          <w:szCs w:val="20"/>
        </w:rPr>
        <w:t>______</w:t>
      </w:r>
    </w:p>
    <w:p w:rsidR="004F360E" w:rsidRPr="00906B12" w:rsidRDefault="004F360E" w:rsidP="004F360E">
      <w:pPr>
        <w:spacing w:line="360" w:lineRule="auto"/>
        <w:ind w:firstLine="471"/>
        <w:rPr>
          <w:rFonts w:ascii="宋体" w:eastAsia="宋体" w:hAnsi="宋体" w:cs="Times New Roman"/>
          <w:sz w:val="24"/>
          <w:szCs w:val="24"/>
        </w:rPr>
      </w:pPr>
    </w:p>
    <w:p w:rsidR="004F360E" w:rsidRPr="00906B12" w:rsidRDefault="004F360E" w:rsidP="004F360E">
      <w:pPr>
        <w:spacing w:line="360" w:lineRule="auto"/>
        <w:ind w:firstLine="471"/>
        <w:rPr>
          <w:rFonts w:ascii="宋体" w:eastAsia="宋体" w:hAnsi="宋体" w:cs="Times New Roman"/>
          <w:sz w:val="24"/>
          <w:szCs w:val="24"/>
        </w:rPr>
      </w:pPr>
    </w:p>
    <w:p w:rsidR="004F360E" w:rsidRPr="00906B12" w:rsidRDefault="004F360E" w:rsidP="004F360E">
      <w:pPr>
        <w:spacing w:line="360" w:lineRule="auto"/>
        <w:ind w:firstLine="471"/>
        <w:rPr>
          <w:rFonts w:ascii="宋体" w:eastAsia="宋体" w:hAnsi="宋体" w:cs="Times New Roman"/>
          <w:sz w:val="24"/>
          <w:szCs w:val="24"/>
        </w:rPr>
      </w:pPr>
      <w:r w:rsidRPr="00906B12">
        <w:rPr>
          <w:rFonts w:ascii="宋体" w:eastAsia="宋体" w:hAnsi="宋体" w:cs="Times New Roman" w:hint="eastAsia"/>
          <w:sz w:val="24"/>
          <w:szCs w:val="24"/>
        </w:rPr>
        <w:t>联合体成员名称</w:t>
      </w:r>
      <w:r w:rsidRPr="00906B12">
        <w:rPr>
          <w:rFonts w:ascii="宋体" w:eastAsia="宋体" w:hAnsi="宋体" w:cs="Times New Roman"/>
          <w:sz w:val="24"/>
          <w:szCs w:val="24"/>
        </w:rPr>
        <w:t>：</w:t>
      </w:r>
      <w:r w:rsidRPr="00906B12">
        <w:rPr>
          <w:rFonts w:ascii="宋体" w:eastAsia="宋体" w:hAnsi="宋体" w:cs="Times New Roman"/>
          <w:sz w:val="24"/>
          <w:szCs w:val="20"/>
        </w:rPr>
        <w:t>______</w:t>
      </w:r>
    </w:p>
    <w:p w:rsidR="004F360E" w:rsidRPr="00906B12" w:rsidRDefault="004F360E" w:rsidP="004F360E">
      <w:pPr>
        <w:widowControl/>
        <w:ind w:firstLineChars="200" w:firstLine="480"/>
        <w:jc w:val="left"/>
        <w:rPr>
          <w:rFonts w:ascii="宋体" w:eastAsia="宋体" w:hAnsi="宋体" w:cs="Times New Roman"/>
          <w:sz w:val="24"/>
          <w:szCs w:val="24"/>
        </w:rPr>
      </w:pPr>
      <w:r w:rsidRPr="00906B12">
        <w:rPr>
          <w:rFonts w:ascii="宋体" w:eastAsia="宋体" w:hAnsi="宋体" w:cs="Times New Roman"/>
          <w:sz w:val="24"/>
          <w:szCs w:val="24"/>
        </w:rPr>
        <w:t>盖章：</w:t>
      </w:r>
      <w:r w:rsidRPr="00906B12">
        <w:rPr>
          <w:rFonts w:ascii="宋体" w:eastAsia="宋体" w:hAnsi="宋体" w:cs="Times New Roman"/>
          <w:sz w:val="24"/>
          <w:szCs w:val="20"/>
        </w:rPr>
        <w:t>______</w:t>
      </w:r>
    </w:p>
    <w:p w:rsidR="004F360E" w:rsidRPr="00906B12" w:rsidRDefault="004F360E" w:rsidP="004F360E">
      <w:pPr>
        <w:spacing w:line="360" w:lineRule="auto"/>
        <w:ind w:left="480"/>
        <w:jc w:val="right"/>
        <w:rPr>
          <w:rFonts w:ascii="宋体" w:eastAsia="宋体" w:hAnsi="宋体" w:cs="Times New Roman"/>
          <w:sz w:val="24"/>
          <w:szCs w:val="24"/>
        </w:rPr>
      </w:pPr>
    </w:p>
    <w:p w:rsidR="004F360E" w:rsidRPr="00906B12" w:rsidRDefault="004F360E" w:rsidP="004F360E">
      <w:pPr>
        <w:spacing w:line="360" w:lineRule="auto"/>
        <w:ind w:left="480"/>
        <w:jc w:val="right"/>
        <w:rPr>
          <w:rFonts w:ascii="宋体" w:eastAsia="宋体" w:hAnsi="宋体" w:cs="Times New Roman"/>
          <w:sz w:val="24"/>
          <w:szCs w:val="24"/>
        </w:rPr>
      </w:pPr>
      <w:r w:rsidRPr="00906B12">
        <w:rPr>
          <w:rFonts w:ascii="宋体" w:eastAsia="宋体" w:hAnsi="宋体" w:cs="Times New Roman"/>
          <w:sz w:val="24"/>
          <w:szCs w:val="20"/>
        </w:rPr>
        <w:t>日期：</w:t>
      </w:r>
      <w:r w:rsidRPr="00906B12">
        <w:rPr>
          <w:rFonts w:ascii="宋体" w:eastAsia="宋体" w:hAnsi="宋体" w:cs="Times New Roman"/>
          <w:sz w:val="24"/>
          <w:szCs w:val="24"/>
        </w:rPr>
        <w:t>______</w:t>
      </w:r>
      <w:r w:rsidRPr="00906B12">
        <w:rPr>
          <w:rFonts w:ascii="宋体" w:eastAsia="宋体" w:hAnsi="宋体" w:cs="Times New Roman"/>
          <w:sz w:val="24"/>
          <w:szCs w:val="20"/>
        </w:rPr>
        <w:t>年</w:t>
      </w:r>
      <w:r w:rsidRPr="00906B12">
        <w:rPr>
          <w:rFonts w:ascii="宋体" w:eastAsia="宋体" w:hAnsi="宋体" w:cs="Times New Roman"/>
          <w:sz w:val="24"/>
          <w:szCs w:val="24"/>
        </w:rPr>
        <w:t>______</w:t>
      </w:r>
      <w:r w:rsidRPr="00906B12">
        <w:rPr>
          <w:rFonts w:ascii="宋体" w:eastAsia="宋体" w:hAnsi="宋体" w:cs="Times New Roman"/>
          <w:sz w:val="24"/>
          <w:szCs w:val="20"/>
        </w:rPr>
        <w:t>月</w:t>
      </w:r>
      <w:r w:rsidRPr="00906B12">
        <w:rPr>
          <w:rFonts w:ascii="宋体" w:eastAsia="宋体" w:hAnsi="宋体" w:cs="Times New Roman"/>
          <w:sz w:val="24"/>
          <w:szCs w:val="24"/>
        </w:rPr>
        <w:t>______</w:t>
      </w:r>
      <w:r w:rsidRPr="00906B12">
        <w:rPr>
          <w:rFonts w:ascii="宋体" w:eastAsia="宋体" w:hAnsi="宋体" w:cs="Times New Roman"/>
          <w:sz w:val="24"/>
          <w:szCs w:val="20"/>
        </w:rPr>
        <w:t>日</w:t>
      </w:r>
    </w:p>
    <w:p w:rsidR="004F360E" w:rsidRPr="00906B12" w:rsidRDefault="004F360E" w:rsidP="004F360E">
      <w:pPr>
        <w:spacing w:line="360" w:lineRule="auto"/>
        <w:ind w:left="480"/>
        <w:jc w:val="right"/>
        <w:rPr>
          <w:rFonts w:ascii="宋体" w:eastAsia="宋体" w:hAnsi="宋体" w:cs="Times New Roman"/>
          <w:b/>
          <w:sz w:val="24"/>
          <w:szCs w:val="24"/>
        </w:rPr>
      </w:pPr>
    </w:p>
    <w:p w:rsidR="004F360E" w:rsidRPr="00906B12" w:rsidRDefault="004F360E" w:rsidP="004F360E">
      <w:pPr>
        <w:tabs>
          <w:tab w:val="left" w:pos="8280"/>
        </w:tabs>
        <w:spacing w:line="360" w:lineRule="auto"/>
        <w:ind w:firstLine="480"/>
        <w:rPr>
          <w:rFonts w:ascii="宋体" w:eastAsia="宋体" w:hAnsi="宋体" w:cs="Times New Roman"/>
          <w:sz w:val="24"/>
          <w:szCs w:val="24"/>
        </w:rPr>
      </w:pPr>
    </w:p>
    <w:p w:rsidR="004F360E" w:rsidRPr="00906B12" w:rsidRDefault="004F360E" w:rsidP="004F360E">
      <w:pPr>
        <w:tabs>
          <w:tab w:val="left" w:pos="8280"/>
        </w:tabs>
        <w:spacing w:line="360" w:lineRule="auto"/>
        <w:ind w:firstLine="480"/>
        <w:rPr>
          <w:rFonts w:ascii="宋体" w:eastAsia="宋体" w:hAnsi="宋体" w:cs="Times New Roman"/>
          <w:sz w:val="24"/>
          <w:szCs w:val="24"/>
        </w:rPr>
      </w:pPr>
    </w:p>
    <w:p w:rsidR="004F360E" w:rsidRPr="00906B12" w:rsidRDefault="004F360E" w:rsidP="004F360E">
      <w:pPr>
        <w:spacing w:line="360" w:lineRule="auto"/>
        <w:ind w:leftChars="228" w:left="719" w:hangingChars="100" w:hanging="240"/>
        <w:rPr>
          <w:rFonts w:ascii="宋体" w:eastAsia="宋体" w:hAnsi="宋体" w:cs="Times New Roman"/>
          <w:sz w:val="24"/>
          <w:szCs w:val="24"/>
        </w:rPr>
      </w:pPr>
      <w:r w:rsidRPr="00906B12">
        <w:rPr>
          <w:rFonts w:ascii="宋体" w:eastAsia="宋体" w:hAnsi="宋体" w:cs="Times New Roman"/>
          <w:sz w:val="24"/>
          <w:szCs w:val="24"/>
        </w:rPr>
        <w:t>注：联合体各方成员应在本协议上共同盖章，不得分别签署协议书。</w:t>
      </w:r>
    </w:p>
    <w:p w:rsidR="004F360E" w:rsidRPr="00906B12" w:rsidRDefault="004F360E" w:rsidP="004F360E">
      <w:pPr>
        <w:widowControl/>
        <w:jc w:val="left"/>
        <w:rPr>
          <w:rFonts w:ascii="宋体" w:eastAsia="宋体" w:hAnsi="宋体" w:cs="Times New Roman"/>
          <w:sz w:val="24"/>
          <w:szCs w:val="24"/>
        </w:rPr>
      </w:pPr>
      <w:r w:rsidRPr="00906B12">
        <w:rPr>
          <w:rFonts w:ascii="宋体" w:eastAsia="宋体" w:hAnsi="宋体" w:cs="Times New Roman"/>
          <w:sz w:val="24"/>
          <w:szCs w:val="24"/>
        </w:rPr>
        <w:br w:type="page"/>
      </w:r>
    </w:p>
    <w:p w:rsidR="004F360E" w:rsidRPr="00906B12" w:rsidRDefault="004F360E" w:rsidP="004F360E">
      <w:pPr>
        <w:spacing w:line="360" w:lineRule="auto"/>
        <w:outlineLvl w:val="2"/>
        <w:rPr>
          <w:rFonts w:ascii="宋体" w:eastAsia="宋体" w:hAnsi="宋体" w:cs="Times New Roman"/>
          <w:sz w:val="24"/>
          <w:szCs w:val="20"/>
        </w:rPr>
      </w:pPr>
      <w:r w:rsidRPr="00906B12">
        <w:rPr>
          <w:rFonts w:ascii="宋体" w:eastAsia="宋体" w:hAnsi="宋体" w:cs="Times New Roman"/>
          <w:sz w:val="24"/>
          <w:szCs w:val="20"/>
        </w:rPr>
        <w:lastRenderedPageBreak/>
        <w:t>3-2其他特定资格要求</w:t>
      </w:r>
    </w:p>
    <w:p w:rsidR="004F360E" w:rsidRPr="00906B12" w:rsidRDefault="004F360E" w:rsidP="004F360E">
      <w:pPr>
        <w:tabs>
          <w:tab w:val="left" w:pos="5580"/>
        </w:tabs>
        <w:spacing w:line="360" w:lineRule="auto"/>
        <w:rPr>
          <w:rFonts w:ascii="宋体" w:eastAsia="宋体" w:hAnsi="宋体" w:cs="Times New Roman"/>
          <w:sz w:val="24"/>
          <w:szCs w:val="24"/>
        </w:rPr>
      </w:pPr>
    </w:p>
    <w:p w:rsidR="004F360E" w:rsidRPr="00906B12" w:rsidRDefault="004F360E" w:rsidP="004F360E">
      <w:pPr>
        <w:widowControl/>
        <w:jc w:val="left"/>
        <w:rPr>
          <w:rFonts w:ascii="宋体" w:eastAsia="宋体" w:hAnsi="宋体" w:cs="Times New Roman"/>
          <w:sz w:val="24"/>
          <w:szCs w:val="20"/>
        </w:rPr>
      </w:pPr>
      <w:r w:rsidRPr="00906B12">
        <w:rPr>
          <w:rFonts w:ascii="宋体" w:eastAsia="宋体" w:hAnsi="宋体" w:cs="Times New Roman"/>
          <w:sz w:val="24"/>
          <w:szCs w:val="20"/>
        </w:rPr>
        <w:br w:type="page"/>
      </w:r>
    </w:p>
    <w:p w:rsidR="004F360E" w:rsidRPr="00906B12" w:rsidRDefault="001A4668" w:rsidP="001A4668">
      <w:pPr>
        <w:tabs>
          <w:tab w:val="left" w:pos="360"/>
        </w:tabs>
        <w:snapToGrid w:val="0"/>
        <w:spacing w:line="360" w:lineRule="auto"/>
        <w:outlineLvl w:val="1"/>
        <w:rPr>
          <w:rFonts w:ascii="宋体" w:eastAsia="宋体" w:hAnsi="宋体" w:cs="Times New Roman"/>
          <w:sz w:val="24"/>
          <w:szCs w:val="24"/>
        </w:rPr>
      </w:pPr>
      <w:r w:rsidRPr="00906B12">
        <w:rPr>
          <w:rFonts w:ascii="宋体" w:eastAsia="宋体" w:hAnsi="宋体" w:cs="Times New Roman" w:hint="eastAsia"/>
          <w:sz w:val="24"/>
          <w:szCs w:val="24"/>
        </w:rPr>
        <w:lastRenderedPageBreak/>
        <w:t>4</w:t>
      </w:r>
      <w:r w:rsidR="004F360E" w:rsidRPr="00906B12">
        <w:rPr>
          <w:rFonts w:ascii="宋体" w:eastAsia="宋体" w:hAnsi="宋体" w:cs="Times New Roman"/>
          <w:sz w:val="24"/>
          <w:szCs w:val="24"/>
        </w:rPr>
        <w:t>磋商保证金凭证/交款单据</w:t>
      </w:r>
      <w:r w:rsidR="004F360E" w:rsidRPr="00906B12">
        <w:rPr>
          <w:rFonts w:ascii="宋体" w:eastAsia="宋体" w:hAnsi="宋体" w:cs="Times New Roman" w:hint="eastAsia"/>
          <w:sz w:val="24"/>
          <w:szCs w:val="24"/>
        </w:rPr>
        <w:t>复印件</w:t>
      </w:r>
      <w:r w:rsidR="00502964" w:rsidRPr="00906B12">
        <w:rPr>
          <w:rFonts w:ascii="宋体" w:eastAsia="宋体" w:hAnsi="宋体" w:cs="Times New Roman" w:hint="eastAsia"/>
          <w:sz w:val="24"/>
          <w:szCs w:val="24"/>
        </w:rPr>
        <w:t>（本项目不适用）</w:t>
      </w:r>
    </w:p>
    <w:p w:rsidR="004F360E" w:rsidRPr="00906B12" w:rsidRDefault="004F360E" w:rsidP="004F360E">
      <w:pPr>
        <w:keepNext/>
        <w:keepLines/>
        <w:autoSpaceDE w:val="0"/>
        <w:autoSpaceDN w:val="0"/>
        <w:adjustRightInd w:val="0"/>
        <w:spacing w:before="120" w:after="120"/>
        <w:jc w:val="center"/>
        <w:outlineLvl w:val="2"/>
        <w:rPr>
          <w:rFonts w:ascii="宋体" w:eastAsia="宋体" w:hAnsi="宋体" w:cs="宋体"/>
          <w:b/>
          <w:kern w:val="0"/>
          <w:sz w:val="24"/>
          <w:szCs w:val="20"/>
          <w:u w:val="single"/>
        </w:rPr>
      </w:pPr>
      <w:r w:rsidRPr="00906B12">
        <w:rPr>
          <w:rFonts w:ascii="宋体" w:eastAsia="宋体" w:hAnsi="宋体" w:cs="宋体" w:hint="eastAsia"/>
          <w:b/>
          <w:kern w:val="0"/>
          <w:sz w:val="24"/>
          <w:szCs w:val="20"/>
          <w:u w:val="single"/>
          <w:lang w:val="zh-CN"/>
        </w:rPr>
        <w:t>保证金信息表</w:t>
      </w:r>
    </w:p>
    <w:tbl>
      <w:tblPr>
        <w:tblW w:w="0" w:type="auto"/>
        <w:tblInd w:w="9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3085"/>
        <w:gridCol w:w="6014"/>
      </w:tblGrid>
      <w:tr w:rsidR="00906B12" w:rsidRPr="00906B12" w:rsidTr="00FB13FB">
        <w:trPr>
          <w:trHeight w:val="744"/>
        </w:trPr>
        <w:tc>
          <w:tcPr>
            <w:tcW w:w="3085" w:type="dxa"/>
            <w:tcBorders>
              <w:top w:val="single" w:sz="12" w:space="0" w:color="auto"/>
              <w:left w:val="single" w:sz="12" w:space="0" w:color="auto"/>
              <w:bottom w:val="single" w:sz="6" w:space="0" w:color="auto"/>
              <w:right w:val="single" w:sz="6" w:space="0" w:color="auto"/>
            </w:tcBorders>
            <w:vAlign w:val="center"/>
          </w:tcPr>
          <w:p w:rsidR="004F360E" w:rsidRPr="00906B12" w:rsidRDefault="004F360E" w:rsidP="004F360E">
            <w:pPr>
              <w:keepNext/>
              <w:keepLines/>
              <w:tabs>
                <w:tab w:val="left" w:pos="5580"/>
              </w:tabs>
              <w:autoSpaceDE w:val="0"/>
              <w:autoSpaceDN w:val="0"/>
              <w:adjustRightInd w:val="0"/>
              <w:ind w:left="15"/>
              <w:jc w:val="center"/>
              <w:rPr>
                <w:rFonts w:ascii="宋体" w:eastAsia="宋体" w:hAnsi="宋体" w:cs="宋体"/>
                <w:bCs/>
                <w:sz w:val="24"/>
                <w:szCs w:val="24"/>
                <w:lang w:val="zh-CN"/>
              </w:rPr>
            </w:pPr>
            <w:r w:rsidRPr="00906B12">
              <w:rPr>
                <w:rFonts w:ascii="宋体" w:eastAsia="宋体" w:hAnsi="宋体" w:cs="宋体" w:hint="eastAsia"/>
                <w:bCs/>
                <w:sz w:val="24"/>
                <w:szCs w:val="24"/>
                <w:lang w:val="zh-CN"/>
              </w:rPr>
              <w:t>项目名称</w:t>
            </w:r>
          </w:p>
        </w:tc>
        <w:tc>
          <w:tcPr>
            <w:tcW w:w="6014" w:type="dxa"/>
            <w:tcBorders>
              <w:top w:val="single" w:sz="12" w:space="0" w:color="auto"/>
              <w:left w:val="single" w:sz="6" w:space="0" w:color="auto"/>
              <w:bottom w:val="single" w:sz="6" w:space="0" w:color="auto"/>
              <w:right w:val="single" w:sz="12" w:space="0" w:color="auto"/>
            </w:tcBorders>
            <w:vAlign w:val="center"/>
          </w:tcPr>
          <w:p w:rsidR="004F360E" w:rsidRPr="00906B12" w:rsidRDefault="004F360E" w:rsidP="004F360E">
            <w:pPr>
              <w:keepNext/>
              <w:keepLines/>
              <w:tabs>
                <w:tab w:val="left" w:pos="5580"/>
              </w:tabs>
              <w:autoSpaceDE w:val="0"/>
              <w:autoSpaceDN w:val="0"/>
              <w:adjustRightInd w:val="0"/>
              <w:ind w:left="15"/>
              <w:jc w:val="left"/>
              <w:rPr>
                <w:rFonts w:ascii="宋体" w:eastAsia="宋体" w:hAnsi="宋体" w:cs="宋体"/>
                <w:bCs/>
                <w:sz w:val="24"/>
                <w:szCs w:val="24"/>
                <w:lang w:val="zh-CN"/>
              </w:rPr>
            </w:pPr>
          </w:p>
        </w:tc>
      </w:tr>
      <w:tr w:rsidR="00906B12" w:rsidRPr="00906B12" w:rsidTr="00FB13FB">
        <w:trPr>
          <w:trHeight w:val="744"/>
        </w:trPr>
        <w:tc>
          <w:tcPr>
            <w:tcW w:w="3085" w:type="dxa"/>
            <w:tcBorders>
              <w:top w:val="single" w:sz="12" w:space="0" w:color="auto"/>
              <w:left w:val="single" w:sz="12" w:space="0" w:color="auto"/>
              <w:bottom w:val="single" w:sz="6" w:space="0" w:color="auto"/>
              <w:right w:val="single" w:sz="6" w:space="0" w:color="auto"/>
            </w:tcBorders>
            <w:vAlign w:val="center"/>
          </w:tcPr>
          <w:p w:rsidR="004F360E" w:rsidRPr="00906B12" w:rsidRDefault="00E70851" w:rsidP="00E70851">
            <w:pPr>
              <w:keepNext/>
              <w:keepLines/>
              <w:tabs>
                <w:tab w:val="left" w:pos="5580"/>
              </w:tabs>
              <w:autoSpaceDE w:val="0"/>
              <w:autoSpaceDN w:val="0"/>
              <w:adjustRightInd w:val="0"/>
              <w:ind w:left="15"/>
              <w:jc w:val="center"/>
              <w:rPr>
                <w:rFonts w:ascii="宋体" w:eastAsia="宋体" w:hAnsi="宋体" w:cs="宋体"/>
                <w:bCs/>
                <w:sz w:val="24"/>
                <w:szCs w:val="24"/>
                <w:lang w:val="zh-CN"/>
              </w:rPr>
            </w:pPr>
            <w:r w:rsidRPr="00906B12">
              <w:rPr>
                <w:rFonts w:ascii="宋体" w:eastAsia="宋体" w:hAnsi="宋体" w:cs="宋体" w:hint="eastAsia"/>
                <w:bCs/>
                <w:sz w:val="24"/>
                <w:szCs w:val="24"/>
                <w:lang w:val="zh-CN"/>
              </w:rPr>
              <w:t>项目编号/包号</w:t>
            </w:r>
          </w:p>
        </w:tc>
        <w:tc>
          <w:tcPr>
            <w:tcW w:w="6014" w:type="dxa"/>
            <w:tcBorders>
              <w:top w:val="single" w:sz="12" w:space="0" w:color="auto"/>
              <w:left w:val="single" w:sz="6" w:space="0" w:color="auto"/>
              <w:bottom w:val="single" w:sz="6" w:space="0" w:color="auto"/>
              <w:right w:val="single" w:sz="12" w:space="0" w:color="auto"/>
            </w:tcBorders>
            <w:vAlign w:val="center"/>
          </w:tcPr>
          <w:p w:rsidR="004F360E" w:rsidRPr="00906B12" w:rsidRDefault="004F360E" w:rsidP="004F360E">
            <w:pPr>
              <w:keepNext/>
              <w:keepLines/>
              <w:tabs>
                <w:tab w:val="left" w:pos="5580"/>
              </w:tabs>
              <w:autoSpaceDE w:val="0"/>
              <w:autoSpaceDN w:val="0"/>
              <w:adjustRightInd w:val="0"/>
              <w:ind w:left="15"/>
              <w:jc w:val="left"/>
              <w:rPr>
                <w:rFonts w:ascii="宋体" w:eastAsia="宋体" w:hAnsi="宋体" w:cs="宋体"/>
                <w:bCs/>
                <w:sz w:val="24"/>
                <w:szCs w:val="24"/>
                <w:lang w:val="zh-CN"/>
              </w:rPr>
            </w:pPr>
          </w:p>
        </w:tc>
      </w:tr>
      <w:tr w:rsidR="00906B12" w:rsidRPr="00906B12" w:rsidTr="00FB13FB">
        <w:trPr>
          <w:trHeight w:val="716"/>
        </w:trPr>
        <w:tc>
          <w:tcPr>
            <w:tcW w:w="3085" w:type="dxa"/>
            <w:tcBorders>
              <w:top w:val="single" w:sz="6" w:space="0" w:color="auto"/>
              <w:left w:val="single" w:sz="12" w:space="0" w:color="auto"/>
              <w:bottom w:val="single" w:sz="6" w:space="0" w:color="auto"/>
              <w:right w:val="single" w:sz="6" w:space="0" w:color="auto"/>
            </w:tcBorders>
            <w:vAlign w:val="center"/>
          </w:tcPr>
          <w:p w:rsidR="004F360E" w:rsidRPr="00906B12" w:rsidRDefault="004F360E" w:rsidP="004F360E">
            <w:pPr>
              <w:keepNext/>
              <w:keepLines/>
              <w:tabs>
                <w:tab w:val="left" w:pos="5580"/>
              </w:tabs>
              <w:autoSpaceDE w:val="0"/>
              <w:autoSpaceDN w:val="0"/>
              <w:adjustRightInd w:val="0"/>
              <w:ind w:left="15"/>
              <w:jc w:val="center"/>
              <w:rPr>
                <w:rFonts w:ascii="宋体" w:eastAsia="宋体" w:hAnsi="宋体" w:cs="宋体"/>
                <w:bCs/>
                <w:sz w:val="24"/>
                <w:szCs w:val="24"/>
                <w:lang w:val="zh-CN"/>
              </w:rPr>
            </w:pPr>
            <w:r w:rsidRPr="00906B12">
              <w:rPr>
                <w:rFonts w:ascii="宋体" w:eastAsia="宋体" w:hAnsi="宋体" w:cs="宋体" w:hint="eastAsia"/>
                <w:bCs/>
                <w:sz w:val="24"/>
                <w:szCs w:val="24"/>
                <w:lang w:val="zh-CN"/>
              </w:rPr>
              <w:t>供应商单位全称</w:t>
            </w:r>
          </w:p>
        </w:tc>
        <w:tc>
          <w:tcPr>
            <w:tcW w:w="6014" w:type="dxa"/>
            <w:tcBorders>
              <w:top w:val="single" w:sz="6" w:space="0" w:color="auto"/>
              <w:left w:val="single" w:sz="6" w:space="0" w:color="auto"/>
              <w:bottom w:val="single" w:sz="6" w:space="0" w:color="auto"/>
              <w:right w:val="single" w:sz="12" w:space="0" w:color="auto"/>
            </w:tcBorders>
            <w:vAlign w:val="center"/>
          </w:tcPr>
          <w:p w:rsidR="004F360E" w:rsidRPr="00906B12" w:rsidRDefault="004F360E" w:rsidP="004F360E">
            <w:pPr>
              <w:keepNext/>
              <w:keepLines/>
              <w:tabs>
                <w:tab w:val="left" w:pos="5580"/>
              </w:tabs>
              <w:autoSpaceDE w:val="0"/>
              <w:autoSpaceDN w:val="0"/>
              <w:adjustRightInd w:val="0"/>
              <w:ind w:left="15"/>
              <w:jc w:val="left"/>
              <w:rPr>
                <w:rFonts w:ascii="宋体" w:eastAsia="宋体" w:hAnsi="宋体" w:cs="宋体"/>
                <w:bCs/>
                <w:sz w:val="24"/>
                <w:szCs w:val="24"/>
                <w:lang w:val="zh-CN"/>
              </w:rPr>
            </w:pPr>
            <w:r w:rsidRPr="00906B12">
              <w:rPr>
                <w:rFonts w:ascii="宋体" w:eastAsia="宋体" w:hAnsi="宋体" w:cs="宋体" w:hint="eastAsia"/>
                <w:bCs/>
                <w:sz w:val="24"/>
                <w:szCs w:val="24"/>
                <w:lang w:val="zh-CN"/>
              </w:rPr>
              <w:t>（加盖公章）</w:t>
            </w:r>
          </w:p>
        </w:tc>
      </w:tr>
      <w:tr w:rsidR="00906B12" w:rsidRPr="00906B12" w:rsidTr="00FB13FB">
        <w:trPr>
          <w:trHeight w:val="758"/>
        </w:trPr>
        <w:tc>
          <w:tcPr>
            <w:tcW w:w="3085" w:type="dxa"/>
            <w:tcBorders>
              <w:top w:val="single" w:sz="6" w:space="0" w:color="auto"/>
              <w:left w:val="single" w:sz="12" w:space="0" w:color="auto"/>
              <w:bottom w:val="single" w:sz="6" w:space="0" w:color="auto"/>
              <w:right w:val="single" w:sz="6" w:space="0" w:color="auto"/>
            </w:tcBorders>
            <w:vAlign w:val="center"/>
          </w:tcPr>
          <w:p w:rsidR="004F360E" w:rsidRPr="00906B12" w:rsidRDefault="004F360E" w:rsidP="004F360E">
            <w:pPr>
              <w:keepNext/>
              <w:keepLines/>
              <w:tabs>
                <w:tab w:val="left" w:pos="5580"/>
              </w:tabs>
              <w:autoSpaceDE w:val="0"/>
              <w:autoSpaceDN w:val="0"/>
              <w:adjustRightInd w:val="0"/>
              <w:ind w:left="15"/>
              <w:jc w:val="center"/>
              <w:rPr>
                <w:rFonts w:ascii="宋体" w:eastAsia="宋体" w:hAnsi="宋体" w:cs="宋体"/>
                <w:bCs/>
                <w:sz w:val="24"/>
                <w:szCs w:val="24"/>
                <w:lang w:val="zh-CN"/>
              </w:rPr>
            </w:pPr>
            <w:r w:rsidRPr="00906B12">
              <w:rPr>
                <w:rFonts w:ascii="宋体" w:eastAsia="宋体" w:hAnsi="宋体" w:cs="宋体" w:hint="eastAsia"/>
                <w:bCs/>
                <w:sz w:val="24"/>
                <w:szCs w:val="24"/>
                <w:lang w:val="zh-CN"/>
              </w:rPr>
              <w:t>保证金金额</w:t>
            </w:r>
          </w:p>
        </w:tc>
        <w:tc>
          <w:tcPr>
            <w:tcW w:w="6014" w:type="dxa"/>
            <w:tcBorders>
              <w:top w:val="single" w:sz="6" w:space="0" w:color="auto"/>
              <w:left w:val="single" w:sz="6" w:space="0" w:color="auto"/>
              <w:bottom w:val="single" w:sz="6" w:space="0" w:color="auto"/>
              <w:right w:val="single" w:sz="12" w:space="0" w:color="auto"/>
            </w:tcBorders>
            <w:vAlign w:val="center"/>
          </w:tcPr>
          <w:p w:rsidR="004F360E" w:rsidRPr="00906B12" w:rsidRDefault="004F360E" w:rsidP="004F360E">
            <w:pPr>
              <w:keepNext/>
              <w:keepLines/>
              <w:tabs>
                <w:tab w:val="left" w:pos="5580"/>
              </w:tabs>
              <w:autoSpaceDE w:val="0"/>
              <w:autoSpaceDN w:val="0"/>
              <w:adjustRightInd w:val="0"/>
              <w:ind w:left="15"/>
              <w:jc w:val="left"/>
              <w:rPr>
                <w:rFonts w:ascii="宋体" w:eastAsia="宋体" w:hAnsi="宋体" w:cs="宋体"/>
                <w:bCs/>
                <w:sz w:val="24"/>
                <w:szCs w:val="24"/>
                <w:lang w:val="zh-CN"/>
              </w:rPr>
            </w:pPr>
          </w:p>
        </w:tc>
      </w:tr>
      <w:tr w:rsidR="00906B12" w:rsidRPr="00906B12" w:rsidTr="00FB13FB">
        <w:trPr>
          <w:trHeight w:val="758"/>
        </w:trPr>
        <w:tc>
          <w:tcPr>
            <w:tcW w:w="3085" w:type="dxa"/>
            <w:tcBorders>
              <w:top w:val="single" w:sz="6" w:space="0" w:color="auto"/>
              <w:left w:val="single" w:sz="12" w:space="0" w:color="auto"/>
              <w:bottom w:val="single" w:sz="6" w:space="0" w:color="auto"/>
              <w:right w:val="single" w:sz="6" w:space="0" w:color="auto"/>
            </w:tcBorders>
            <w:vAlign w:val="center"/>
          </w:tcPr>
          <w:p w:rsidR="004F360E" w:rsidRPr="00906B12" w:rsidRDefault="004F360E" w:rsidP="004F360E">
            <w:pPr>
              <w:keepNext/>
              <w:keepLines/>
              <w:tabs>
                <w:tab w:val="left" w:pos="5580"/>
              </w:tabs>
              <w:autoSpaceDE w:val="0"/>
              <w:autoSpaceDN w:val="0"/>
              <w:adjustRightInd w:val="0"/>
              <w:snapToGrid w:val="0"/>
              <w:ind w:left="17"/>
              <w:jc w:val="center"/>
              <w:rPr>
                <w:rFonts w:ascii="宋体" w:eastAsia="宋体" w:hAnsi="宋体" w:cs="宋体"/>
                <w:bCs/>
                <w:sz w:val="24"/>
                <w:szCs w:val="24"/>
                <w:lang w:val="zh-CN"/>
              </w:rPr>
            </w:pPr>
            <w:r w:rsidRPr="00906B12">
              <w:rPr>
                <w:rFonts w:ascii="宋体" w:eastAsia="宋体" w:hAnsi="宋体" w:cs="宋体" w:hint="eastAsia"/>
                <w:bCs/>
                <w:sz w:val="24"/>
                <w:szCs w:val="24"/>
                <w:lang w:val="zh-CN"/>
              </w:rPr>
              <w:t>（保证金）开户银行</w:t>
            </w:r>
          </w:p>
        </w:tc>
        <w:tc>
          <w:tcPr>
            <w:tcW w:w="6014" w:type="dxa"/>
            <w:tcBorders>
              <w:top w:val="single" w:sz="6" w:space="0" w:color="auto"/>
              <w:left w:val="single" w:sz="6" w:space="0" w:color="auto"/>
              <w:bottom w:val="single" w:sz="6" w:space="0" w:color="auto"/>
              <w:right w:val="single" w:sz="12" w:space="0" w:color="auto"/>
            </w:tcBorders>
            <w:vAlign w:val="center"/>
          </w:tcPr>
          <w:p w:rsidR="004F360E" w:rsidRPr="00906B12" w:rsidRDefault="004F360E" w:rsidP="004F360E">
            <w:pPr>
              <w:keepNext/>
              <w:keepLines/>
              <w:tabs>
                <w:tab w:val="left" w:pos="5580"/>
              </w:tabs>
              <w:autoSpaceDE w:val="0"/>
              <w:autoSpaceDN w:val="0"/>
              <w:adjustRightInd w:val="0"/>
              <w:snapToGrid w:val="0"/>
              <w:ind w:left="17"/>
              <w:jc w:val="left"/>
              <w:rPr>
                <w:rFonts w:ascii="宋体" w:eastAsia="宋体" w:hAnsi="宋体" w:cs="宋体"/>
                <w:bCs/>
                <w:sz w:val="24"/>
                <w:szCs w:val="24"/>
                <w:lang w:val="zh-CN"/>
              </w:rPr>
            </w:pPr>
            <w:r w:rsidRPr="00906B12">
              <w:rPr>
                <w:rFonts w:ascii="宋体" w:eastAsia="宋体" w:hAnsi="宋体" w:cs="宋体" w:hint="eastAsia"/>
                <w:bCs/>
                <w:sz w:val="24"/>
                <w:szCs w:val="24"/>
                <w:lang w:val="zh-CN"/>
              </w:rPr>
              <w:t xml:space="preserve">银行    </w:t>
            </w:r>
          </w:p>
          <w:p w:rsidR="004F360E" w:rsidRPr="00906B12" w:rsidRDefault="004F360E" w:rsidP="004F360E">
            <w:pPr>
              <w:keepNext/>
              <w:keepLines/>
              <w:tabs>
                <w:tab w:val="left" w:pos="5580"/>
              </w:tabs>
              <w:autoSpaceDE w:val="0"/>
              <w:autoSpaceDN w:val="0"/>
              <w:adjustRightInd w:val="0"/>
              <w:snapToGrid w:val="0"/>
              <w:ind w:left="17"/>
              <w:jc w:val="left"/>
              <w:rPr>
                <w:rFonts w:ascii="宋体" w:eastAsia="宋体" w:hAnsi="宋体" w:cs="宋体"/>
                <w:bCs/>
                <w:sz w:val="24"/>
                <w:szCs w:val="24"/>
                <w:lang w:val="zh-CN"/>
              </w:rPr>
            </w:pPr>
            <w:r w:rsidRPr="00906B12">
              <w:rPr>
                <w:rFonts w:ascii="宋体" w:eastAsia="宋体" w:hAnsi="宋体" w:cs="宋体" w:hint="eastAsia"/>
                <w:bCs/>
                <w:sz w:val="24"/>
                <w:szCs w:val="24"/>
                <w:lang w:val="zh-CN"/>
              </w:rPr>
              <w:t>省    市/县     分行     支行   营业部</w:t>
            </w:r>
          </w:p>
        </w:tc>
      </w:tr>
      <w:tr w:rsidR="00906B12" w:rsidRPr="00906B12" w:rsidTr="00FB13FB">
        <w:trPr>
          <w:trHeight w:val="648"/>
        </w:trPr>
        <w:tc>
          <w:tcPr>
            <w:tcW w:w="3085" w:type="dxa"/>
            <w:tcBorders>
              <w:top w:val="single" w:sz="6" w:space="0" w:color="auto"/>
              <w:left w:val="single" w:sz="12" w:space="0" w:color="auto"/>
              <w:bottom w:val="single" w:sz="6" w:space="0" w:color="auto"/>
              <w:right w:val="single" w:sz="6" w:space="0" w:color="auto"/>
            </w:tcBorders>
            <w:vAlign w:val="center"/>
          </w:tcPr>
          <w:p w:rsidR="004F360E" w:rsidRPr="00906B12" w:rsidRDefault="004F360E" w:rsidP="004F360E">
            <w:pPr>
              <w:keepNext/>
              <w:keepLines/>
              <w:tabs>
                <w:tab w:val="left" w:pos="5580"/>
              </w:tabs>
              <w:autoSpaceDE w:val="0"/>
              <w:autoSpaceDN w:val="0"/>
              <w:adjustRightInd w:val="0"/>
              <w:ind w:left="15"/>
              <w:jc w:val="center"/>
              <w:rPr>
                <w:rFonts w:ascii="宋体" w:eastAsia="宋体" w:hAnsi="宋体" w:cs="宋体"/>
                <w:bCs/>
                <w:sz w:val="24"/>
                <w:szCs w:val="24"/>
                <w:lang w:val="zh-CN"/>
              </w:rPr>
            </w:pPr>
            <w:r w:rsidRPr="00906B12">
              <w:rPr>
                <w:rFonts w:ascii="宋体" w:eastAsia="宋体" w:hAnsi="宋体" w:cs="宋体" w:hint="eastAsia"/>
                <w:bCs/>
                <w:sz w:val="24"/>
                <w:szCs w:val="24"/>
                <w:lang w:val="zh-CN"/>
              </w:rPr>
              <w:t>（保证金）账号</w:t>
            </w:r>
          </w:p>
        </w:tc>
        <w:tc>
          <w:tcPr>
            <w:tcW w:w="6014" w:type="dxa"/>
            <w:tcBorders>
              <w:top w:val="single" w:sz="6" w:space="0" w:color="auto"/>
              <w:left w:val="single" w:sz="6" w:space="0" w:color="auto"/>
              <w:bottom w:val="single" w:sz="6" w:space="0" w:color="auto"/>
              <w:right w:val="single" w:sz="12" w:space="0" w:color="auto"/>
            </w:tcBorders>
            <w:vAlign w:val="center"/>
          </w:tcPr>
          <w:p w:rsidR="004F360E" w:rsidRPr="00906B12" w:rsidRDefault="004F360E" w:rsidP="004F360E">
            <w:pPr>
              <w:keepNext/>
              <w:keepLines/>
              <w:tabs>
                <w:tab w:val="left" w:pos="5580"/>
              </w:tabs>
              <w:autoSpaceDE w:val="0"/>
              <w:autoSpaceDN w:val="0"/>
              <w:adjustRightInd w:val="0"/>
              <w:ind w:left="15"/>
              <w:jc w:val="left"/>
              <w:rPr>
                <w:rFonts w:ascii="宋体" w:eastAsia="宋体" w:hAnsi="宋体" w:cs="宋体"/>
                <w:bCs/>
                <w:sz w:val="24"/>
                <w:szCs w:val="24"/>
                <w:lang w:val="zh-CN"/>
              </w:rPr>
            </w:pPr>
          </w:p>
        </w:tc>
      </w:tr>
      <w:tr w:rsidR="00906B12" w:rsidRPr="00906B12" w:rsidTr="00FB13FB">
        <w:trPr>
          <w:trHeight w:val="648"/>
        </w:trPr>
        <w:tc>
          <w:tcPr>
            <w:tcW w:w="3085" w:type="dxa"/>
            <w:tcBorders>
              <w:top w:val="single" w:sz="6" w:space="0" w:color="auto"/>
              <w:left w:val="single" w:sz="12" w:space="0" w:color="auto"/>
              <w:bottom w:val="single" w:sz="6" w:space="0" w:color="auto"/>
              <w:right w:val="single" w:sz="6" w:space="0" w:color="auto"/>
            </w:tcBorders>
            <w:vAlign w:val="center"/>
          </w:tcPr>
          <w:p w:rsidR="004F360E" w:rsidRPr="00906B12" w:rsidRDefault="004F360E" w:rsidP="004F360E">
            <w:pPr>
              <w:keepNext/>
              <w:keepLines/>
              <w:tabs>
                <w:tab w:val="left" w:pos="5580"/>
              </w:tabs>
              <w:autoSpaceDE w:val="0"/>
              <w:autoSpaceDN w:val="0"/>
              <w:adjustRightInd w:val="0"/>
              <w:ind w:left="15"/>
              <w:jc w:val="center"/>
              <w:rPr>
                <w:rFonts w:ascii="宋体" w:eastAsia="宋体" w:hAnsi="宋体" w:cs="宋体"/>
                <w:bCs/>
                <w:sz w:val="24"/>
                <w:szCs w:val="24"/>
                <w:lang w:val="zh-CN"/>
              </w:rPr>
            </w:pPr>
            <w:r w:rsidRPr="00906B12">
              <w:rPr>
                <w:rFonts w:ascii="宋体" w:eastAsia="宋体" w:hAnsi="宋体" w:cs="宋体" w:hint="eastAsia"/>
                <w:bCs/>
                <w:sz w:val="24"/>
                <w:szCs w:val="24"/>
                <w:lang w:val="zh-CN"/>
              </w:rPr>
              <w:t>联行号</w:t>
            </w:r>
          </w:p>
        </w:tc>
        <w:tc>
          <w:tcPr>
            <w:tcW w:w="6014" w:type="dxa"/>
            <w:tcBorders>
              <w:top w:val="single" w:sz="6" w:space="0" w:color="auto"/>
              <w:left w:val="single" w:sz="6" w:space="0" w:color="auto"/>
              <w:bottom w:val="single" w:sz="6" w:space="0" w:color="auto"/>
              <w:right w:val="single" w:sz="12" w:space="0" w:color="auto"/>
            </w:tcBorders>
            <w:vAlign w:val="center"/>
          </w:tcPr>
          <w:p w:rsidR="004F360E" w:rsidRPr="00906B12" w:rsidRDefault="004F360E" w:rsidP="004F360E">
            <w:pPr>
              <w:keepNext/>
              <w:keepLines/>
              <w:tabs>
                <w:tab w:val="left" w:pos="5580"/>
              </w:tabs>
              <w:autoSpaceDE w:val="0"/>
              <w:autoSpaceDN w:val="0"/>
              <w:adjustRightInd w:val="0"/>
              <w:ind w:left="15"/>
              <w:jc w:val="left"/>
              <w:rPr>
                <w:rFonts w:ascii="宋体" w:eastAsia="宋体" w:hAnsi="宋体" w:cs="宋体"/>
                <w:bCs/>
                <w:sz w:val="24"/>
                <w:szCs w:val="24"/>
                <w:lang w:val="zh-CN"/>
              </w:rPr>
            </w:pPr>
          </w:p>
        </w:tc>
      </w:tr>
      <w:tr w:rsidR="00906B12" w:rsidRPr="00906B12" w:rsidTr="00FB13FB">
        <w:trPr>
          <w:trHeight w:val="648"/>
        </w:trPr>
        <w:tc>
          <w:tcPr>
            <w:tcW w:w="3085" w:type="dxa"/>
            <w:tcBorders>
              <w:top w:val="single" w:sz="6" w:space="0" w:color="auto"/>
              <w:left w:val="single" w:sz="12" w:space="0" w:color="auto"/>
              <w:bottom w:val="single" w:sz="6" w:space="0" w:color="auto"/>
              <w:right w:val="single" w:sz="6" w:space="0" w:color="auto"/>
            </w:tcBorders>
            <w:vAlign w:val="center"/>
          </w:tcPr>
          <w:p w:rsidR="004F360E" w:rsidRPr="00906B12" w:rsidRDefault="004F360E" w:rsidP="004F360E">
            <w:pPr>
              <w:keepNext/>
              <w:keepLines/>
              <w:tabs>
                <w:tab w:val="left" w:pos="5580"/>
              </w:tabs>
              <w:autoSpaceDE w:val="0"/>
              <w:autoSpaceDN w:val="0"/>
              <w:adjustRightInd w:val="0"/>
              <w:ind w:left="15"/>
              <w:jc w:val="center"/>
              <w:rPr>
                <w:rFonts w:ascii="宋体" w:eastAsia="宋体" w:hAnsi="宋体" w:cs="宋体"/>
                <w:bCs/>
                <w:sz w:val="24"/>
                <w:szCs w:val="24"/>
                <w:lang w:val="zh-CN"/>
              </w:rPr>
            </w:pPr>
            <w:r w:rsidRPr="00906B12">
              <w:rPr>
                <w:rFonts w:ascii="宋体" w:eastAsia="宋体" w:hAnsi="宋体" w:cs="宋体" w:hint="eastAsia"/>
                <w:bCs/>
                <w:sz w:val="24"/>
                <w:szCs w:val="24"/>
                <w:lang w:val="zh-CN"/>
              </w:rPr>
              <w:t>联系人及电话</w:t>
            </w:r>
          </w:p>
        </w:tc>
        <w:tc>
          <w:tcPr>
            <w:tcW w:w="6014" w:type="dxa"/>
            <w:tcBorders>
              <w:top w:val="single" w:sz="6" w:space="0" w:color="auto"/>
              <w:left w:val="single" w:sz="6" w:space="0" w:color="auto"/>
              <w:bottom w:val="single" w:sz="6" w:space="0" w:color="auto"/>
              <w:right w:val="single" w:sz="12" w:space="0" w:color="auto"/>
            </w:tcBorders>
            <w:vAlign w:val="center"/>
          </w:tcPr>
          <w:p w:rsidR="004F360E" w:rsidRPr="00906B12" w:rsidRDefault="004F360E" w:rsidP="004F360E">
            <w:pPr>
              <w:keepNext/>
              <w:keepLines/>
              <w:tabs>
                <w:tab w:val="left" w:pos="5580"/>
              </w:tabs>
              <w:autoSpaceDE w:val="0"/>
              <w:autoSpaceDN w:val="0"/>
              <w:adjustRightInd w:val="0"/>
              <w:ind w:left="15"/>
              <w:jc w:val="left"/>
              <w:rPr>
                <w:rFonts w:ascii="宋体" w:eastAsia="宋体" w:hAnsi="宋体" w:cs="宋体"/>
                <w:bCs/>
                <w:sz w:val="24"/>
                <w:szCs w:val="24"/>
                <w:lang w:val="zh-CN"/>
              </w:rPr>
            </w:pPr>
          </w:p>
        </w:tc>
      </w:tr>
      <w:tr w:rsidR="00906B12" w:rsidRPr="00906B12" w:rsidTr="00FB13FB">
        <w:trPr>
          <w:trHeight w:val="4235"/>
        </w:trPr>
        <w:tc>
          <w:tcPr>
            <w:tcW w:w="3085" w:type="dxa"/>
            <w:tcBorders>
              <w:top w:val="single" w:sz="6" w:space="0" w:color="auto"/>
              <w:left w:val="single" w:sz="12" w:space="0" w:color="auto"/>
              <w:bottom w:val="single" w:sz="12" w:space="0" w:color="auto"/>
              <w:right w:val="single" w:sz="6" w:space="0" w:color="auto"/>
            </w:tcBorders>
            <w:vAlign w:val="center"/>
          </w:tcPr>
          <w:p w:rsidR="004F360E" w:rsidRPr="00906B12" w:rsidRDefault="004F360E" w:rsidP="004F360E">
            <w:pPr>
              <w:keepNext/>
              <w:keepLines/>
              <w:tabs>
                <w:tab w:val="left" w:pos="5580"/>
              </w:tabs>
              <w:autoSpaceDE w:val="0"/>
              <w:autoSpaceDN w:val="0"/>
              <w:adjustRightInd w:val="0"/>
              <w:ind w:left="15"/>
              <w:jc w:val="center"/>
              <w:rPr>
                <w:rFonts w:ascii="宋体" w:eastAsia="宋体" w:hAnsi="宋体" w:cs="宋体"/>
                <w:bCs/>
                <w:sz w:val="24"/>
                <w:szCs w:val="24"/>
                <w:lang w:val="zh-CN"/>
              </w:rPr>
            </w:pPr>
            <w:r w:rsidRPr="00906B12">
              <w:rPr>
                <w:rFonts w:ascii="宋体" w:eastAsia="宋体" w:hAnsi="宋体" w:cs="宋体" w:hint="eastAsia"/>
                <w:bCs/>
                <w:sz w:val="24"/>
                <w:szCs w:val="24"/>
                <w:lang w:val="zh-CN"/>
              </w:rPr>
              <w:t>保证金复印件</w:t>
            </w:r>
          </w:p>
        </w:tc>
        <w:tc>
          <w:tcPr>
            <w:tcW w:w="6014" w:type="dxa"/>
            <w:tcBorders>
              <w:top w:val="single" w:sz="6" w:space="0" w:color="auto"/>
              <w:left w:val="single" w:sz="6" w:space="0" w:color="auto"/>
              <w:bottom w:val="single" w:sz="12" w:space="0" w:color="auto"/>
              <w:right w:val="single" w:sz="12" w:space="0" w:color="auto"/>
            </w:tcBorders>
            <w:vAlign w:val="center"/>
          </w:tcPr>
          <w:p w:rsidR="004F360E" w:rsidRPr="00906B12" w:rsidRDefault="004F360E" w:rsidP="004F360E">
            <w:pPr>
              <w:keepNext/>
              <w:keepLines/>
              <w:tabs>
                <w:tab w:val="left" w:pos="5580"/>
              </w:tabs>
              <w:autoSpaceDE w:val="0"/>
              <w:autoSpaceDN w:val="0"/>
              <w:adjustRightInd w:val="0"/>
              <w:ind w:left="15"/>
              <w:jc w:val="center"/>
              <w:rPr>
                <w:rFonts w:ascii="宋体" w:eastAsia="宋体" w:hAnsi="宋体" w:cs="宋体"/>
                <w:bCs/>
                <w:sz w:val="24"/>
                <w:szCs w:val="24"/>
                <w:lang w:val="zh-CN"/>
              </w:rPr>
            </w:pPr>
            <w:r w:rsidRPr="00906B12">
              <w:rPr>
                <w:rFonts w:ascii="宋体" w:eastAsia="宋体" w:hAnsi="宋体" w:cs="宋体" w:hint="eastAsia"/>
                <w:bCs/>
                <w:sz w:val="24"/>
                <w:szCs w:val="24"/>
                <w:lang w:val="zh-CN"/>
              </w:rPr>
              <w:t>（黏贴处）</w:t>
            </w:r>
          </w:p>
        </w:tc>
      </w:tr>
    </w:tbl>
    <w:p w:rsidR="004F360E" w:rsidRPr="00906B12" w:rsidRDefault="004F360E" w:rsidP="004F360E">
      <w:pPr>
        <w:keepNext/>
        <w:keepLines/>
        <w:tabs>
          <w:tab w:val="left" w:pos="5580"/>
        </w:tabs>
        <w:autoSpaceDE w:val="0"/>
        <w:autoSpaceDN w:val="0"/>
        <w:adjustRightInd w:val="0"/>
        <w:snapToGrid w:val="0"/>
        <w:ind w:left="960" w:hangingChars="400" w:hanging="960"/>
        <w:jc w:val="left"/>
        <w:rPr>
          <w:rFonts w:ascii="宋体" w:eastAsia="宋体" w:hAnsi="宋体" w:cs="宋体"/>
          <w:bCs/>
          <w:sz w:val="24"/>
          <w:szCs w:val="24"/>
          <w:lang w:val="zh-CN"/>
        </w:rPr>
      </w:pPr>
      <w:r w:rsidRPr="00906B12">
        <w:rPr>
          <w:rFonts w:ascii="宋体" w:eastAsia="宋体" w:hAnsi="宋体" w:cs="宋体" w:hint="eastAsia"/>
          <w:bCs/>
          <w:sz w:val="24"/>
          <w:szCs w:val="24"/>
          <w:lang w:val="zh-CN"/>
        </w:rPr>
        <w:t>注： 1、此表的信息务必与磋商保证金的汇票、电汇上的信息完全一致，若有不一致造成的混乱，代理机构概不负责。</w:t>
      </w:r>
    </w:p>
    <w:p w:rsidR="004F360E" w:rsidRPr="00906B12" w:rsidRDefault="004F360E" w:rsidP="004F360E">
      <w:pPr>
        <w:tabs>
          <w:tab w:val="left" w:pos="360"/>
        </w:tabs>
        <w:snapToGrid w:val="0"/>
        <w:spacing w:line="360" w:lineRule="auto"/>
        <w:outlineLvl w:val="1"/>
        <w:rPr>
          <w:rFonts w:ascii="宋体" w:eastAsia="宋体" w:hAnsi="宋体" w:cs="Times New Roman"/>
          <w:sz w:val="24"/>
          <w:szCs w:val="24"/>
        </w:rPr>
      </w:pPr>
      <w:r w:rsidRPr="00906B12">
        <w:rPr>
          <w:rFonts w:ascii="宋体" w:eastAsia="宋体" w:hAnsi="宋体" w:cs="宋体" w:hint="eastAsia"/>
          <w:bCs/>
          <w:sz w:val="24"/>
          <w:szCs w:val="24"/>
          <w:lang w:val="zh-CN"/>
        </w:rPr>
        <w:t xml:space="preserve">   2、请仔细填写，</w:t>
      </w:r>
      <w:r w:rsidRPr="00906B12">
        <w:rPr>
          <w:rFonts w:ascii="宋体" w:eastAsia="宋体" w:hAnsi="宋体" w:cs="宋体" w:hint="eastAsia"/>
          <w:b/>
          <w:sz w:val="24"/>
          <w:szCs w:val="24"/>
        </w:rPr>
        <w:t>将此表随同开标一览表一起单独密封提供</w:t>
      </w:r>
      <w:r w:rsidRPr="00906B12">
        <w:rPr>
          <w:rFonts w:ascii="宋体" w:eastAsia="宋体" w:hAnsi="宋体" w:cs="宋体" w:hint="eastAsia"/>
          <w:bCs/>
          <w:sz w:val="24"/>
          <w:szCs w:val="24"/>
          <w:lang w:val="zh-CN"/>
        </w:rPr>
        <w:t>，开户银行资料请填写详细，不可简化。</w:t>
      </w:r>
    </w:p>
    <w:p w:rsidR="004F360E" w:rsidRPr="00906B12" w:rsidRDefault="004F360E" w:rsidP="004F360E">
      <w:pPr>
        <w:widowControl/>
        <w:jc w:val="left"/>
        <w:rPr>
          <w:rFonts w:ascii="宋体" w:eastAsia="宋体" w:hAnsi="宋体" w:cs="Times New Roman"/>
          <w:kern w:val="0"/>
          <w:sz w:val="24"/>
          <w:szCs w:val="20"/>
        </w:rPr>
      </w:pPr>
      <w:r w:rsidRPr="00906B12">
        <w:rPr>
          <w:rFonts w:ascii="宋体" w:eastAsia="宋体" w:hAnsi="宋体" w:cs="Times New Roman"/>
          <w:b/>
          <w:sz w:val="24"/>
          <w:szCs w:val="24"/>
        </w:rPr>
        <w:br w:type="page"/>
      </w:r>
      <w:bookmarkStart w:id="586" w:name="_Hlt520343000"/>
      <w:bookmarkStart w:id="587" w:name="_Hlt520274065"/>
      <w:bookmarkStart w:id="588" w:name="_Hlt520355504"/>
      <w:bookmarkStart w:id="589" w:name="_Hlt520274407"/>
      <w:bookmarkStart w:id="590" w:name="_Hlt520350918"/>
      <w:bookmarkStart w:id="591" w:name="_Hlt520274393"/>
      <w:bookmarkStart w:id="592" w:name="_Hlt520343392"/>
      <w:bookmarkStart w:id="593" w:name="_Hlt520271212"/>
      <w:bookmarkStart w:id="594" w:name="_Hlt520274121"/>
      <w:bookmarkStart w:id="595" w:name="_Hlt520273711"/>
      <w:bookmarkStart w:id="596" w:name="_Ref467988698"/>
      <w:bookmarkStart w:id="597" w:name="_Toc480942349"/>
      <w:bookmarkStart w:id="598" w:name="_Toc226965746"/>
      <w:bookmarkStart w:id="599" w:name="_Toc127151556"/>
      <w:bookmarkStart w:id="600" w:name="_Toc520356217"/>
      <w:bookmarkStart w:id="601" w:name="_Toc226965829"/>
      <w:bookmarkStart w:id="602" w:name="_Toc142311058"/>
      <w:bookmarkStart w:id="603" w:name="_Toc226337252"/>
      <w:bookmarkStart w:id="604" w:name="_Toc195842921"/>
      <w:bookmarkStart w:id="605" w:name="_Toc226309800"/>
      <w:bookmarkStart w:id="606" w:name="_Toc150774761"/>
      <w:bookmarkStart w:id="607" w:name="_Toc150480794"/>
      <w:bookmarkEnd w:id="586"/>
      <w:bookmarkEnd w:id="587"/>
      <w:bookmarkEnd w:id="588"/>
      <w:bookmarkEnd w:id="589"/>
      <w:bookmarkEnd w:id="590"/>
      <w:bookmarkEnd w:id="591"/>
      <w:bookmarkEnd w:id="592"/>
      <w:bookmarkEnd w:id="593"/>
      <w:bookmarkEnd w:id="594"/>
      <w:bookmarkEnd w:id="595"/>
      <w:r w:rsidRPr="00906B12">
        <w:rPr>
          <w:rFonts w:ascii="宋体" w:eastAsia="宋体" w:hAnsi="宋体" w:cs="Times New Roman"/>
          <w:sz w:val="24"/>
          <w:szCs w:val="24"/>
        </w:rPr>
        <w:lastRenderedPageBreak/>
        <w:t xml:space="preserve">5  </w:t>
      </w:r>
      <w:bookmarkEnd w:id="596"/>
      <w:bookmarkEnd w:id="597"/>
      <w:r w:rsidRPr="00906B12">
        <w:rPr>
          <w:rFonts w:ascii="宋体" w:eastAsia="宋体" w:hAnsi="宋体" w:cs="Times New Roman"/>
          <w:sz w:val="24"/>
          <w:szCs w:val="24"/>
        </w:rPr>
        <w:t>响应书</w:t>
      </w:r>
      <w:bookmarkEnd w:id="598"/>
      <w:bookmarkEnd w:id="599"/>
      <w:bookmarkEnd w:id="600"/>
      <w:bookmarkEnd w:id="601"/>
      <w:bookmarkEnd w:id="602"/>
      <w:bookmarkEnd w:id="603"/>
      <w:bookmarkEnd w:id="604"/>
      <w:bookmarkEnd w:id="605"/>
      <w:bookmarkEnd w:id="606"/>
      <w:bookmarkEnd w:id="607"/>
    </w:p>
    <w:p w:rsidR="004F360E" w:rsidRPr="00906B12" w:rsidRDefault="004F360E" w:rsidP="004F360E">
      <w:pPr>
        <w:tabs>
          <w:tab w:val="left" w:pos="5580"/>
        </w:tabs>
        <w:spacing w:line="360" w:lineRule="auto"/>
        <w:rPr>
          <w:rFonts w:ascii="宋体" w:eastAsia="宋体" w:hAnsi="宋体" w:cs="Times New Roman"/>
          <w:sz w:val="24"/>
          <w:szCs w:val="24"/>
        </w:rPr>
      </w:pPr>
    </w:p>
    <w:p w:rsidR="004F360E" w:rsidRPr="00906B12" w:rsidRDefault="004F360E" w:rsidP="004F360E">
      <w:pPr>
        <w:spacing w:line="360" w:lineRule="auto"/>
        <w:jc w:val="center"/>
        <w:rPr>
          <w:rFonts w:ascii="宋体" w:eastAsia="宋体" w:hAnsi="宋体" w:cs="Times New Roman"/>
          <w:b/>
          <w:sz w:val="36"/>
          <w:szCs w:val="36"/>
        </w:rPr>
      </w:pPr>
      <w:r w:rsidRPr="00906B12">
        <w:rPr>
          <w:rFonts w:ascii="宋体" w:eastAsia="宋体" w:hAnsi="宋体" w:cs="Times New Roman" w:hint="eastAsia"/>
          <w:b/>
          <w:sz w:val="36"/>
          <w:szCs w:val="36"/>
        </w:rPr>
        <w:t>响应书</w:t>
      </w:r>
    </w:p>
    <w:p w:rsidR="004F360E" w:rsidRPr="00906B12" w:rsidRDefault="004F360E" w:rsidP="004F360E">
      <w:pPr>
        <w:tabs>
          <w:tab w:val="left" w:pos="5580"/>
        </w:tabs>
        <w:spacing w:line="360" w:lineRule="auto"/>
        <w:rPr>
          <w:rFonts w:ascii="宋体" w:eastAsia="宋体" w:hAnsi="宋体" w:cs="Times New Roman"/>
          <w:sz w:val="24"/>
          <w:szCs w:val="24"/>
          <w:u w:val="single"/>
        </w:rPr>
      </w:pPr>
      <w:r w:rsidRPr="00906B12">
        <w:rPr>
          <w:rFonts w:ascii="宋体" w:eastAsia="宋体" w:hAnsi="宋体" w:cs="Times New Roman"/>
          <w:sz w:val="24"/>
          <w:szCs w:val="24"/>
        </w:rPr>
        <w:t>致：</w:t>
      </w:r>
      <w:r w:rsidRPr="00906B12">
        <w:rPr>
          <w:rFonts w:ascii="宋体" w:eastAsia="宋体" w:hAnsi="宋体" w:cs="Times New Roman" w:hint="eastAsia"/>
          <w:sz w:val="24"/>
          <w:szCs w:val="24"/>
          <w:u w:val="single"/>
        </w:rPr>
        <w:t xml:space="preserve">                      （采购人名称）</w:t>
      </w:r>
    </w:p>
    <w:p w:rsidR="004F360E" w:rsidRPr="00906B12" w:rsidRDefault="004F360E" w:rsidP="004F360E">
      <w:pPr>
        <w:tabs>
          <w:tab w:val="left" w:pos="5580"/>
        </w:tabs>
        <w:spacing w:line="360" w:lineRule="auto"/>
        <w:rPr>
          <w:rFonts w:ascii="宋体" w:eastAsia="宋体" w:hAnsi="宋体" w:cs="Times New Roman"/>
          <w:sz w:val="24"/>
          <w:szCs w:val="20"/>
        </w:rPr>
      </w:pPr>
    </w:p>
    <w:p w:rsidR="004F360E" w:rsidRPr="00906B12" w:rsidRDefault="004F360E" w:rsidP="004F360E">
      <w:pPr>
        <w:tabs>
          <w:tab w:val="left" w:pos="5580"/>
        </w:tabs>
        <w:spacing w:line="360" w:lineRule="auto"/>
        <w:ind w:firstLine="408"/>
        <w:rPr>
          <w:rFonts w:ascii="宋体" w:eastAsia="宋体" w:hAnsi="宋体" w:cs="Times New Roman"/>
          <w:sz w:val="24"/>
          <w:szCs w:val="20"/>
        </w:rPr>
      </w:pPr>
      <w:r w:rsidRPr="00906B12">
        <w:rPr>
          <w:rFonts w:ascii="宋体" w:eastAsia="宋体" w:hAnsi="宋体" w:cs="Times New Roman"/>
          <w:sz w:val="24"/>
          <w:szCs w:val="20"/>
        </w:rPr>
        <w:t>我方参加你方就</w:t>
      </w:r>
      <w:r w:rsidRPr="00906B12">
        <w:rPr>
          <w:rFonts w:ascii="宋体" w:eastAsia="宋体" w:hAnsi="宋体" w:cs="Times New Roman"/>
          <w:sz w:val="24"/>
          <w:szCs w:val="24"/>
        </w:rPr>
        <w:t>______</w:t>
      </w:r>
      <w:r w:rsidRPr="00906B12">
        <w:rPr>
          <w:rFonts w:ascii="宋体" w:eastAsia="宋体" w:hAnsi="宋体" w:cs="Times New Roman"/>
          <w:sz w:val="24"/>
          <w:szCs w:val="20"/>
        </w:rPr>
        <w:t>（项目名称，</w:t>
      </w:r>
      <w:r w:rsidR="00E70851" w:rsidRPr="00906B12">
        <w:rPr>
          <w:rFonts w:ascii="宋体" w:eastAsia="宋体" w:hAnsi="宋体" w:cs="Times New Roman"/>
          <w:sz w:val="24"/>
          <w:szCs w:val="20"/>
        </w:rPr>
        <w:t>项目编号/包号</w:t>
      </w:r>
      <w:r w:rsidRPr="00906B12">
        <w:rPr>
          <w:rFonts w:ascii="宋体" w:eastAsia="宋体" w:hAnsi="宋体" w:cs="Times New Roman"/>
          <w:sz w:val="24"/>
          <w:szCs w:val="20"/>
        </w:rPr>
        <w:t>）组织的采购活动，并对此项目进行磋商。</w:t>
      </w:r>
    </w:p>
    <w:p w:rsidR="004F360E" w:rsidRPr="00906B12" w:rsidRDefault="004F360E" w:rsidP="004F360E">
      <w:pPr>
        <w:tabs>
          <w:tab w:val="left" w:pos="5580"/>
        </w:tabs>
        <w:spacing w:line="360" w:lineRule="auto"/>
        <w:ind w:firstLine="408"/>
        <w:rPr>
          <w:rFonts w:ascii="宋体" w:eastAsia="宋体" w:hAnsi="宋体" w:cs="Times New Roman"/>
          <w:sz w:val="24"/>
          <w:szCs w:val="20"/>
        </w:rPr>
      </w:pPr>
      <w:r w:rsidRPr="00906B12">
        <w:rPr>
          <w:rFonts w:ascii="宋体" w:eastAsia="宋体" w:hAnsi="宋体" w:cs="Times New Roman"/>
          <w:sz w:val="24"/>
          <w:szCs w:val="20"/>
        </w:rPr>
        <w:t>1. 我方</w:t>
      </w:r>
      <w:r w:rsidRPr="00906B12">
        <w:rPr>
          <w:rFonts w:ascii="宋体" w:eastAsia="宋体" w:hAnsi="宋体" w:cs="Times New Roman"/>
          <w:sz w:val="24"/>
          <w:szCs w:val="24"/>
        </w:rPr>
        <w:t>已详细审查全部竞争性磋商文件</w:t>
      </w:r>
      <w:r w:rsidRPr="00906B12">
        <w:rPr>
          <w:rFonts w:ascii="宋体" w:eastAsia="宋体" w:hAnsi="宋体" w:cs="Times New Roman"/>
          <w:sz w:val="24"/>
          <w:szCs w:val="20"/>
        </w:rPr>
        <w:t>，自愿参与磋商并承诺如下：</w:t>
      </w:r>
    </w:p>
    <w:p w:rsidR="004F360E" w:rsidRPr="00906B12" w:rsidRDefault="004F360E" w:rsidP="004F360E">
      <w:pPr>
        <w:tabs>
          <w:tab w:val="left" w:pos="720"/>
          <w:tab w:val="left" w:pos="900"/>
        </w:tabs>
        <w:spacing w:line="360" w:lineRule="auto"/>
        <w:ind w:left="360" w:firstLineChars="30" w:firstLine="72"/>
        <w:rPr>
          <w:rFonts w:ascii="宋体" w:eastAsia="宋体" w:hAnsi="宋体" w:cs="Times New Roman"/>
          <w:sz w:val="24"/>
          <w:szCs w:val="20"/>
        </w:rPr>
      </w:pPr>
      <w:r w:rsidRPr="00906B12">
        <w:rPr>
          <w:rFonts w:ascii="宋体" w:eastAsia="宋体" w:hAnsi="宋体" w:cs="Times New Roman"/>
          <w:sz w:val="24"/>
          <w:szCs w:val="20"/>
        </w:rPr>
        <w:t>（1）本响应有效期为自</w:t>
      </w:r>
      <w:r w:rsidRPr="00906B12">
        <w:rPr>
          <w:rFonts w:ascii="宋体" w:eastAsia="宋体" w:hAnsi="宋体" w:cs="Times New Roman" w:hint="eastAsia"/>
          <w:sz w:val="24"/>
          <w:szCs w:val="20"/>
        </w:rPr>
        <w:t>递交</w:t>
      </w:r>
      <w:r w:rsidRPr="00906B12">
        <w:rPr>
          <w:rFonts w:ascii="宋体" w:eastAsia="宋体" w:hAnsi="宋体" w:cs="Times New Roman"/>
          <w:sz w:val="24"/>
          <w:szCs w:val="20"/>
        </w:rPr>
        <w:t>响应文件的截止之日起</w:t>
      </w:r>
      <w:r w:rsidRPr="00906B12">
        <w:rPr>
          <w:rFonts w:ascii="宋体" w:eastAsia="宋体" w:hAnsi="宋体" w:cs="Times New Roman"/>
          <w:sz w:val="24"/>
          <w:szCs w:val="24"/>
        </w:rPr>
        <w:t>90</w:t>
      </w:r>
      <w:r w:rsidRPr="00906B12">
        <w:rPr>
          <w:rFonts w:ascii="宋体" w:eastAsia="宋体" w:hAnsi="宋体" w:cs="Times New Roman"/>
          <w:sz w:val="24"/>
          <w:szCs w:val="20"/>
        </w:rPr>
        <w:t>个日历日。</w:t>
      </w:r>
    </w:p>
    <w:p w:rsidR="004F360E" w:rsidRPr="00906B12" w:rsidRDefault="004F360E" w:rsidP="004F360E">
      <w:pPr>
        <w:tabs>
          <w:tab w:val="left" w:pos="720"/>
          <w:tab w:val="left" w:pos="900"/>
        </w:tabs>
        <w:spacing w:line="360" w:lineRule="auto"/>
        <w:ind w:left="360" w:firstLineChars="30" w:firstLine="72"/>
        <w:rPr>
          <w:rFonts w:ascii="宋体" w:eastAsia="宋体" w:hAnsi="宋体" w:cs="Times New Roman"/>
          <w:sz w:val="24"/>
          <w:szCs w:val="20"/>
        </w:rPr>
      </w:pPr>
      <w:r w:rsidRPr="00906B12">
        <w:rPr>
          <w:rFonts w:ascii="宋体" w:eastAsia="宋体" w:hAnsi="宋体" w:cs="Times New Roman"/>
          <w:sz w:val="24"/>
          <w:szCs w:val="20"/>
        </w:rPr>
        <w:t>（2）除合同条款及采购需求偏离表列出的偏离外，我方响应竞争性磋商文件的全部要求。</w:t>
      </w:r>
    </w:p>
    <w:p w:rsidR="004F360E" w:rsidRPr="00906B12" w:rsidRDefault="004F360E" w:rsidP="004F360E">
      <w:pPr>
        <w:tabs>
          <w:tab w:val="left" w:pos="5580"/>
        </w:tabs>
        <w:spacing w:line="360" w:lineRule="auto"/>
        <w:ind w:firstLineChars="175" w:firstLine="420"/>
        <w:rPr>
          <w:rFonts w:ascii="宋体" w:eastAsia="宋体" w:hAnsi="宋体" w:cs="Times New Roman"/>
          <w:sz w:val="24"/>
          <w:szCs w:val="20"/>
        </w:rPr>
      </w:pPr>
      <w:r w:rsidRPr="00906B12">
        <w:rPr>
          <w:rFonts w:ascii="宋体" w:eastAsia="宋体" w:hAnsi="宋体" w:cs="Times New Roman"/>
          <w:sz w:val="24"/>
          <w:szCs w:val="20"/>
        </w:rPr>
        <w:t>（3）我方已提供的全部文件资料是真实、准确的，并对此承担一切法律后果。</w:t>
      </w:r>
    </w:p>
    <w:p w:rsidR="004F360E" w:rsidRPr="00906B12" w:rsidRDefault="004F360E" w:rsidP="004F360E">
      <w:pPr>
        <w:tabs>
          <w:tab w:val="left" w:pos="5580"/>
        </w:tabs>
        <w:spacing w:line="360" w:lineRule="auto"/>
        <w:ind w:firstLineChars="175" w:firstLine="420"/>
        <w:rPr>
          <w:rFonts w:ascii="宋体" w:eastAsia="宋体" w:hAnsi="宋体" w:cs="Times New Roman"/>
          <w:sz w:val="24"/>
          <w:szCs w:val="24"/>
        </w:rPr>
      </w:pPr>
      <w:r w:rsidRPr="00906B12">
        <w:rPr>
          <w:rFonts w:ascii="宋体" w:eastAsia="宋体" w:hAnsi="宋体" w:cs="Times New Roman"/>
          <w:sz w:val="24"/>
          <w:szCs w:val="20"/>
        </w:rPr>
        <w:t>（4）如我方成交，我方将在法律规定的期限内与你方签订合同，按照竞争性磋商文件要求</w:t>
      </w:r>
      <w:r w:rsidRPr="00906B12">
        <w:rPr>
          <w:rFonts w:ascii="宋体" w:eastAsia="宋体" w:hAnsi="宋体" w:cs="Times New Roman" w:hint="eastAsia"/>
          <w:sz w:val="24"/>
          <w:szCs w:val="20"/>
        </w:rPr>
        <w:t>递交</w:t>
      </w:r>
      <w:r w:rsidRPr="00906B12">
        <w:rPr>
          <w:rFonts w:ascii="宋体" w:eastAsia="宋体" w:hAnsi="宋体" w:cs="Times New Roman"/>
          <w:sz w:val="24"/>
          <w:szCs w:val="20"/>
        </w:rPr>
        <w:t>履约保证金，并在合同约定的期限内完成合同规定的全部义务。</w:t>
      </w:r>
    </w:p>
    <w:p w:rsidR="004F360E" w:rsidRPr="00906B12" w:rsidRDefault="004F360E" w:rsidP="004F360E">
      <w:pPr>
        <w:spacing w:line="360" w:lineRule="auto"/>
        <w:ind w:left="420"/>
        <w:rPr>
          <w:rFonts w:ascii="宋体" w:eastAsia="宋体" w:hAnsi="宋体" w:cs="Times New Roman"/>
          <w:sz w:val="24"/>
          <w:szCs w:val="24"/>
        </w:rPr>
      </w:pPr>
      <w:r w:rsidRPr="00906B12">
        <w:rPr>
          <w:rFonts w:ascii="宋体" w:eastAsia="宋体" w:hAnsi="宋体" w:cs="Times New Roman"/>
          <w:sz w:val="24"/>
          <w:szCs w:val="24"/>
        </w:rPr>
        <w:t>2. 其他补充条款（如有）：______。</w:t>
      </w:r>
    </w:p>
    <w:p w:rsidR="004F360E" w:rsidRPr="00906B12" w:rsidRDefault="004F360E" w:rsidP="004F360E">
      <w:pPr>
        <w:spacing w:line="360" w:lineRule="auto"/>
        <w:ind w:firstLineChars="200" w:firstLine="480"/>
        <w:rPr>
          <w:rFonts w:ascii="宋体" w:eastAsia="宋体" w:hAnsi="宋体" w:cs="Times New Roman"/>
          <w:sz w:val="24"/>
          <w:szCs w:val="24"/>
        </w:rPr>
      </w:pPr>
      <w:r w:rsidRPr="00906B12">
        <w:rPr>
          <w:rFonts w:ascii="宋体" w:eastAsia="宋体" w:hAnsi="宋体" w:cs="Times New Roman"/>
          <w:sz w:val="24"/>
          <w:szCs w:val="24"/>
        </w:rPr>
        <w:t>与本磋商有关的一切正式往来信函请寄：</w:t>
      </w:r>
    </w:p>
    <w:p w:rsidR="004F360E" w:rsidRPr="00906B12" w:rsidRDefault="004F360E" w:rsidP="004F360E">
      <w:pPr>
        <w:tabs>
          <w:tab w:val="left" w:pos="5580"/>
        </w:tabs>
        <w:spacing w:line="360" w:lineRule="auto"/>
        <w:ind w:left="420"/>
        <w:rPr>
          <w:rFonts w:ascii="宋体" w:eastAsia="宋体" w:hAnsi="宋体" w:cs="Times New Roman"/>
          <w:sz w:val="24"/>
          <w:szCs w:val="20"/>
        </w:rPr>
      </w:pPr>
    </w:p>
    <w:p w:rsidR="004F360E" w:rsidRPr="00906B12" w:rsidRDefault="004F360E" w:rsidP="004F360E">
      <w:pPr>
        <w:tabs>
          <w:tab w:val="left" w:pos="5580"/>
        </w:tabs>
        <w:spacing w:line="360" w:lineRule="auto"/>
        <w:ind w:left="420"/>
        <w:rPr>
          <w:rFonts w:ascii="宋体" w:eastAsia="宋体" w:hAnsi="宋体" w:cs="Times New Roman"/>
          <w:sz w:val="24"/>
          <w:szCs w:val="20"/>
        </w:rPr>
      </w:pPr>
      <w:r w:rsidRPr="00906B12">
        <w:rPr>
          <w:rFonts w:ascii="宋体" w:eastAsia="宋体" w:hAnsi="宋体" w:cs="Times New Roman"/>
          <w:sz w:val="24"/>
          <w:szCs w:val="20"/>
        </w:rPr>
        <w:t>地址</w:t>
      </w:r>
      <w:r w:rsidRPr="00906B12">
        <w:rPr>
          <w:rFonts w:ascii="宋体" w:eastAsia="宋体" w:hAnsi="宋体" w:cs="Times New Roman"/>
          <w:bCs/>
          <w:sz w:val="24"/>
          <w:szCs w:val="24"/>
        </w:rPr>
        <w:t>_________________________</w:t>
      </w:r>
      <w:r w:rsidRPr="00906B12">
        <w:rPr>
          <w:rFonts w:ascii="宋体" w:eastAsia="宋体" w:hAnsi="宋体" w:cs="Times New Roman"/>
          <w:sz w:val="24"/>
          <w:szCs w:val="20"/>
        </w:rPr>
        <w:t xml:space="preserve">      传   真</w:t>
      </w:r>
      <w:r w:rsidRPr="00906B12">
        <w:rPr>
          <w:rFonts w:ascii="宋体" w:eastAsia="宋体" w:hAnsi="宋体" w:cs="Times New Roman"/>
          <w:bCs/>
          <w:sz w:val="24"/>
          <w:szCs w:val="24"/>
        </w:rPr>
        <w:t>_________________________</w:t>
      </w:r>
    </w:p>
    <w:p w:rsidR="004F360E" w:rsidRPr="00906B12" w:rsidRDefault="004F360E" w:rsidP="004F360E">
      <w:pPr>
        <w:tabs>
          <w:tab w:val="left" w:pos="5580"/>
        </w:tabs>
        <w:spacing w:line="360" w:lineRule="auto"/>
        <w:ind w:left="420"/>
        <w:rPr>
          <w:rFonts w:ascii="宋体" w:eastAsia="宋体" w:hAnsi="宋体" w:cs="Times New Roman"/>
          <w:sz w:val="24"/>
          <w:szCs w:val="20"/>
        </w:rPr>
      </w:pPr>
      <w:r w:rsidRPr="00906B12">
        <w:rPr>
          <w:rFonts w:ascii="宋体" w:eastAsia="宋体" w:hAnsi="宋体" w:cs="Times New Roman"/>
          <w:sz w:val="24"/>
          <w:szCs w:val="20"/>
        </w:rPr>
        <w:t>电话</w:t>
      </w:r>
      <w:r w:rsidRPr="00906B12">
        <w:rPr>
          <w:rFonts w:ascii="宋体" w:eastAsia="宋体" w:hAnsi="宋体" w:cs="Times New Roman"/>
          <w:bCs/>
          <w:sz w:val="24"/>
          <w:szCs w:val="24"/>
        </w:rPr>
        <w:t>_________________________</w:t>
      </w:r>
      <w:r w:rsidRPr="00906B12">
        <w:rPr>
          <w:rFonts w:ascii="宋体" w:eastAsia="宋体" w:hAnsi="宋体" w:cs="Times New Roman"/>
          <w:sz w:val="24"/>
          <w:szCs w:val="20"/>
        </w:rPr>
        <w:t xml:space="preserve">      电子函件</w:t>
      </w:r>
      <w:r w:rsidRPr="00906B12">
        <w:rPr>
          <w:rFonts w:ascii="宋体" w:eastAsia="宋体" w:hAnsi="宋体" w:cs="Times New Roman"/>
          <w:bCs/>
          <w:sz w:val="24"/>
          <w:szCs w:val="24"/>
        </w:rPr>
        <w:t>_________________________</w:t>
      </w:r>
    </w:p>
    <w:p w:rsidR="004F360E" w:rsidRPr="00906B12" w:rsidRDefault="004F360E" w:rsidP="004F360E">
      <w:pPr>
        <w:tabs>
          <w:tab w:val="left" w:pos="5580"/>
        </w:tabs>
        <w:spacing w:line="360" w:lineRule="auto"/>
        <w:ind w:left="420"/>
        <w:rPr>
          <w:rFonts w:ascii="宋体" w:eastAsia="宋体" w:hAnsi="宋体" w:cs="Times New Roman"/>
          <w:sz w:val="24"/>
          <w:szCs w:val="20"/>
        </w:rPr>
      </w:pPr>
    </w:p>
    <w:p w:rsidR="004F360E" w:rsidRPr="00906B12" w:rsidRDefault="004F360E" w:rsidP="004F360E">
      <w:pPr>
        <w:tabs>
          <w:tab w:val="left" w:pos="5580"/>
        </w:tabs>
        <w:spacing w:line="360" w:lineRule="auto"/>
        <w:ind w:left="420"/>
        <w:rPr>
          <w:rFonts w:ascii="宋体" w:eastAsia="宋体" w:hAnsi="宋体" w:cs="Times New Roman"/>
          <w:sz w:val="24"/>
          <w:szCs w:val="20"/>
        </w:rPr>
      </w:pPr>
    </w:p>
    <w:p w:rsidR="004F360E" w:rsidRPr="00906B12" w:rsidRDefault="004F360E" w:rsidP="004F360E">
      <w:pPr>
        <w:tabs>
          <w:tab w:val="left" w:pos="5580"/>
        </w:tabs>
        <w:spacing w:line="360" w:lineRule="auto"/>
        <w:ind w:left="420"/>
        <w:rPr>
          <w:rFonts w:ascii="宋体" w:eastAsia="宋体" w:hAnsi="宋体" w:cs="Times New Roman"/>
          <w:sz w:val="24"/>
          <w:szCs w:val="20"/>
        </w:rPr>
      </w:pPr>
    </w:p>
    <w:p w:rsidR="004F360E" w:rsidRPr="00906B12" w:rsidRDefault="004F360E" w:rsidP="004F360E">
      <w:pPr>
        <w:autoSpaceDE w:val="0"/>
        <w:autoSpaceDN w:val="0"/>
        <w:adjustRightInd w:val="0"/>
        <w:snapToGrid w:val="0"/>
        <w:spacing w:before="25" w:after="25" w:line="360" w:lineRule="auto"/>
        <w:ind w:right="360" w:firstLineChars="150" w:firstLine="360"/>
        <w:rPr>
          <w:rFonts w:ascii="宋体" w:eastAsia="宋体" w:hAnsi="宋体" w:cs="Times New Roman"/>
          <w:sz w:val="24"/>
          <w:szCs w:val="24"/>
          <w:lang w:val="zh-CN"/>
        </w:rPr>
      </w:pPr>
      <w:r w:rsidRPr="00906B12">
        <w:rPr>
          <w:rFonts w:ascii="宋体" w:eastAsia="宋体" w:hAnsi="宋体" w:cs="Times New Roman"/>
          <w:sz w:val="24"/>
          <w:szCs w:val="24"/>
        </w:rPr>
        <w:t>供应商名称（加盖公章）</w:t>
      </w:r>
      <w:r w:rsidRPr="00906B12">
        <w:rPr>
          <w:rFonts w:ascii="宋体" w:eastAsia="宋体" w:hAnsi="宋体" w:cs="Times New Roman"/>
          <w:sz w:val="24"/>
          <w:szCs w:val="24"/>
          <w:lang w:val="zh-CN"/>
        </w:rPr>
        <w:t>：</w:t>
      </w:r>
      <w:r w:rsidRPr="00906B12">
        <w:rPr>
          <w:rFonts w:ascii="宋体" w:eastAsia="宋体" w:hAnsi="宋体" w:cs="Times New Roman"/>
          <w:sz w:val="24"/>
          <w:szCs w:val="24"/>
        </w:rPr>
        <w:t>______</w:t>
      </w:r>
    </w:p>
    <w:p w:rsidR="004F360E" w:rsidRPr="00906B12" w:rsidRDefault="004F360E" w:rsidP="004F360E">
      <w:pPr>
        <w:tabs>
          <w:tab w:val="left" w:pos="5580"/>
        </w:tabs>
        <w:spacing w:line="360" w:lineRule="auto"/>
        <w:ind w:firstLineChars="150" w:firstLine="360"/>
        <w:rPr>
          <w:rFonts w:ascii="宋体" w:eastAsia="宋体" w:hAnsi="宋体" w:cs="Times New Roman"/>
          <w:sz w:val="24"/>
          <w:szCs w:val="20"/>
        </w:rPr>
      </w:pPr>
      <w:r w:rsidRPr="00906B12">
        <w:rPr>
          <w:rFonts w:ascii="宋体" w:eastAsia="宋体" w:hAnsi="宋体" w:cs="Times New Roman"/>
          <w:sz w:val="24"/>
          <w:szCs w:val="20"/>
        </w:rPr>
        <w:t xml:space="preserve">日期：____年____月____日  </w:t>
      </w:r>
    </w:p>
    <w:p w:rsidR="004F360E" w:rsidRPr="00906B12" w:rsidRDefault="004F360E" w:rsidP="004F360E">
      <w:pPr>
        <w:tabs>
          <w:tab w:val="left" w:pos="5580"/>
        </w:tabs>
        <w:spacing w:line="360" w:lineRule="auto"/>
        <w:ind w:left="420"/>
        <w:jc w:val="left"/>
        <w:rPr>
          <w:rFonts w:ascii="宋体" w:eastAsia="宋体" w:hAnsi="宋体" w:cs="Times New Roman"/>
          <w:sz w:val="24"/>
          <w:szCs w:val="20"/>
        </w:rPr>
      </w:pPr>
    </w:p>
    <w:p w:rsidR="004F360E" w:rsidRPr="00906B12" w:rsidRDefault="004F360E" w:rsidP="004F360E">
      <w:pPr>
        <w:widowControl/>
        <w:jc w:val="left"/>
        <w:rPr>
          <w:rFonts w:ascii="宋体" w:eastAsia="宋体" w:hAnsi="宋体" w:cs="Times New Roman"/>
          <w:b/>
          <w:sz w:val="24"/>
          <w:szCs w:val="20"/>
        </w:rPr>
      </w:pPr>
      <w:r w:rsidRPr="00906B12">
        <w:rPr>
          <w:rFonts w:ascii="宋体" w:eastAsia="宋体" w:hAnsi="宋体" w:cs="Times New Roman"/>
          <w:b/>
          <w:sz w:val="24"/>
          <w:szCs w:val="20"/>
        </w:rPr>
        <w:br w:type="page"/>
      </w:r>
    </w:p>
    <w:p w:rsidR="004F360E" w:rsidRPr="00906B12" w:rsidRDefault="004F360E" w:rsidP="004F360E">
      <w:pPr>
        <w:widowControl/>
        <w:jc w:val="left"/>
        <w:rPr>
          <w:rFonts w:ascii="宋体" w:eastAsia="宋体" w:hAnsi="宋体" w:cs="Times New Roman"/>
          <w:sz w:val="24"/>
          <w:szCs w:val="24"/>
        </w:rPr>
      </w:pPr>
      <w:bookmarkStart w:id="608" w:name="_Hlt520356243"/>
      <w:bookmarkStart w:id="609" w:name="_Hlt520355938"/>
      <w:bookmarkStart w:id="610" w:name="_Toc142311059"/>
      <w:bookmarkStart w:id="611" w:name="_Toc305158825"/>
      <w:bookmarkStart w:id="612" w:name="_Toc195842922"/>
      <w:bookmarkStart w:id="613" w:name="_Toc226309801"/>
      <w:bookmarkStart w:id="614" w:name="_Toc480942350"/>
      <w:bookmarkStart w:id="615" w:name="_Toc226965830"/>
      <w:bookmarkStart w:id="616" w:name="_Toc264969247"/>
      <w:bookmarkStart w:id="617" w:name="_Toc226965747"/>
      <w:bookmarkStart w:id="618" w:name="_Toc226337253"/>
      <w:bookmarkStart w:id="619" w:name="_Ref467988705"/>
      <w:bookmarkStart w:id="620" w:name="_Toc150480795"/>
      <w:bookmarkStart w:id="621" w:name="_Toc265228395"/>
      <w:bookmarkStart w:id="622" w:name="_Toc520356218"/>
      <w:bookmarkStart w:id="623" w:name="_Toc127151557"/>
      <w:bookmarkStart w:id="624" w:name="_Toc305158899"/>
      <w:bookmarkStart w:id="625" w:name="_Toc150774762"/>
      <w:bookmarkEnd w:id="608"/>
      <w:bookmarkEnd w:id="609"/>
    </w:p>
    <w:p w:rsidR="004F360E" w:rsidRPr="00906B12" w:rsidRDefault="004F360E" w:rsidP="004F360E">
      <w:pPr>
        <w:tabs>
          <w:tab w:val="left" w:pos="360"/>
        </w:tabs>
        <w:snapToGrid w:val="0"/>
        <w:spacing w:line="360" w:lineRule="auto"/>
        <w:outlineLvl w:val="1"/>
        <w:rPr>
          <w:rFonts w:ascii="宋体" w:eastAsia="宋体" w:hAnsi="宋体" w:cs="Times New Roman"/>
          <w:sz w:val="24"/>
          <w:szCs w:val="24"/>
        </w:rPr>
      </w:pPr>
      <w:r w:rsidRPr="00906B12">
        <w:rPr>
          <w:rFonts w:ascii="宋体" w:eastAsia="宋体" w:hAnsi="宋体" w:cs="Times New Roman"/>
          <w:sz w:val="24"/>
          <w:szCs w:val="24"/>
        </w:rPr>
        <w:t>6  授权委托书</w:t>
      </w:r>
    </w:p>
    <w:p w:rsidR="004F360E" w:rsidRPr="00906B12" w:rsidRDefault="004F360E" w:rsidP="004F360E">
      <w:pPr>
        <w:autoSpaceDE w:val="0"/>
        <w:autoSpaceDN w:val="0"/>
        <w:adjustRightInd w:val="0"/>
        <w:spacing w:line="360" w:lineRule="auto"/>
        <w:jc w:val="center"/>
        <w:rPr>
          <w:rFonts w:ascii="宋体" w:eastAsia="宋体" w:hAnsi="宋体" w:cs="Times New Roman"/>
          <w:b/>
          <w:sz w:val="36"/>
          <w:szCs w:val="36"/>
        </w:rPr>
      </w:pPr>
      <w:r w:rsidRPr="00906B12">
        <w:rPr>
          <w:rFonts w:ascii="宋体" w:eastAsia="宋体" w:hAnsi="宋体" w:cs="Times New Roman" w:hint="eastAsia"/>
          <w:b/>
          <w:sz w:val="36"/>
          <w:szCs w:val="36"/>
        </w:rPr>
        <w:t>授权委托书</w:t>
      </w:r>
    </w:p>
    <w:p w:rsidR="004F360E" w:rsidRPr="00906B12" w:rsidRDefault="004F360E" w:rsidP="004F360E">
      <w:pPr>
        <w:spacing w:line="360" w:lineRule="auto"/>
        <w:ind w:firstLine="420"/>
        <w:rPr>
          <w:rFonts w:ascii="宋体" w:eastAsia="宋体" w:hAnsi="宋体" w:cs="Times New Roman"/>
          <w:sz w:val="24"/>
          <w:szCs w:val="20"/>
        </w:rPr>
      </w:pPr>
      <w:r w:rsidRPr="00906B12">
        <w:rPr>
          <w:rFonts w:ascii="宋体" w:eastAsia="宋体" w:hAnsi="宋体" w:cs="Times New Roman"/>
          <w:sz w:val="24"/>
          <w:szCs w:val="20"/>
        </w:rPr>
        <w:t>本人____（姓名）系____（供应商名称）的法定代表人（单位负责人），现委托_____ （姓名）为我方代理人。代理人根据授权，以我方名义签署、澄清确认、递交、撤回、修改____（项目名称）响应文件和处理有关事宜，其法律后果由我方承担。</w:t>
      </w:r>
    </w:p>
    <w:p w:rsidR="004F360E" w:rsidRPr="00906B12" w:rsidRDefault="004F360E" w:rsidP="004F360E">
      <w:pPr>
        <w:spacing w:line="360" w:lineRule="auto"/>
        <w:ind w:firstLine="420"/>
        <w:rPr>
          <w:rFonts w:ascii="宋体" w:eastAsia="宋体" w:hAnsi="宋体" w:cs="Times New Roman"/>
          <w:sz w:val="24"/>
          <w:szCs w:val="20"/>
        </w:rPr>
      </w:pPr>
      <w:r w:rsidRPr="00906B12">
        <w:rPr>
          <w:rFonts w:ascii="宋体" w:eastAsia="宋体" w:hAnsi="宋体" w:cs="Times New Roman"/>
          <w:sz w:val="24"/>
          <w:szCs w:val="20"/>
        </w:rPr>
        <w:t>委托期限：自本授权委托书签署之日起至响应有效期届满之日止。</w:t>
      </w:r>
    </w:p>
    <w:p w:rsidR="004F360E" w:rsidRPr="00906B12" w:rsidRDefault="004F360E" w:rsidP="004F360E">
      <w:pPr>
        <w:spacing w:line="360" w:lineRule="auto"/>
        <w:ind w:firstLine="420"/>
        <w:rPr>
          <w:rFonts w:ascii="宋体" w:eastAsia="宋体" w:hAnsi="宋体" w:cs="Times New Roman"/>
          <w:sz w:val="24"/>
          <w:szCs w:val="20"/>
        </w:rPr>
      </w:pPr>
      <w:r w:rsidRPr="00906B12">
        <w:rPr>
          <w:rFonts w:ascii="宋体" w:eastAsia="宋体" w:hAnsi="宋体" w:cs="Times New Roman"/>
          <w:sz w:val="24"/>
          <w:szCs w:val="20"/>
        </w:rPr>
        <w:t>代理人无转委托权。</w:t>
      </w:r>
      <w:r w:rsidRPr="00906B12">
        <w:rPr>
          <w:rFonts w:ascii="宋体" w:eastAsia="宋体" w:hAnsi="宋体" w:cs="Times New Roman"/>
          <w:sz w:val="24"/>
          <w:szCs w:val="20"/>
        </w:rPr>
        <w:cr/>
      </w:r>
    </w:p>
    <w:p w:rsidR="004F360E" w:rsidRPr="00906B12" w:rsidRDefault="004F360E" w:rsidP="004F360E">
      <w:pPr>
        <w:spacing w:line="360" w:lineRule="auto"/>
        <w:rPr>
          <w:rFonts w:ascii="宋体" w:eastAsia="宋体" w:hAnsi="宋体" w:cs="Times New Roman"/>
          <w:sz w:val="24"/>
          <w:szCs w:val="24"/>
          <w:lang w:val="zh-CN"/>
        </w:rPr>
      </w:pPr>
      <w:r w:rsidRPr="00906B12">
        <w:rPr>
          <w:rFonts w:ascii="宋体" w:eastAsia="宋体" w:hAnsi="宋体" w:cs="Times New Roman"/>
          <w:sz w:val="24"/>
          <w:szCs w:val="24"/>
        </w:rPr>
        <w:t>供应商名称（加盖公章）</w:t>
      </w:r>
      <w:r w:rsidRPr="00906B12">
        <w:rPr>
          <w:rFonts w:ascii="宋体" w:eastAsia="宋体" w:hAnsi="宋体" w:cs="Times New Roman"/>
          <w:sz w:val="24"/>
          <w:szCs w:val="24"/>
          <w:lang w:val="zh-CN"/>
        </w:rPr>
        <w:t>：</w:t>
      </w:r>
      <w:r w:rsidRPr="00906B12">
        <w:rPr>
          <w:rFonts w:ascii="宋体" w:eastAsia="宋体" w:hAnsi="宋体" w:cs="Times New Roman"/>
          <w:sz w:val="24"/>
          <w:szCs w:val="20"/>
        </w:rPr>
        <w:t>______________</w:t>
      </w:r>
    </w:p>
    <w:p w:rsidR="004F360E" w:rsidRPr="00906B12" w:rsidRDefault="004F360E" w:rsidP="004F360E">
      <w:pPr>
        <w:spacing w:line="360" w:lineRule="auto"/>
        <w:rPr>
          <w:rFonts w:ascii="宋体" w:eastAsia="宋体" w:hAnsi="宋体" w:cs="Times New Roman"/>
          <w:sz w:val="24"/>
          <w:szCs w:val="20"/>
        </w:rPr>
      </w:pPr>
      <w:r w:rsidRPr="00906B12">
        <w:rPr>
          <w:rFonts w:ascii="宋体" w:eastAsia="宋体" w:hAnsi="宋体" w:cs="Times New Roman"/>
          <w:sz w:val="24"/>
          <w:szCs w:val="20"/>
        </w:rPr>
        <w:t>法定代表人（单位负责人）（签字</w:t>
      </w:r>
      <w:r w:rsidRPr="00906B12">
        <w:rPr>
          <w:rFonts w:ascii="宋体" w:eastAsia="宋体" w:hAnsi="宋体" w:cs="Times New Roman" w:hint="eastAsia"/>
          <w:sz w:val="24"/>
          <w:szCs w:val="20"/>
        </w:rPr>
        <w:t>或盖章</w:t>
      </w:r>
      <w:r w:rsidRPr="00906B12">
        <w:rPr>
          <w:rFonts w:ascii="宋体" w:eastAsia="宋体" w:hAnsi="宋体" w:cs="Times New Roman"/>
          <w:sz w:val="24"/>
          <w:szCs w:val="20"/>
        </w:rPr>
        <w:t>）：______________</w:t>
      </w:r>
    </w:p>
    <w:p w:rsidR="004F360E" w:rsidRPr="00906B12" w:rsidRDefault="004F360E" w:rsidP="004F360E">
      <w:pPr>
        <w:autoSpaceDE w:val="0"/>
        <w:autoSpaceDN w:val="0"/>
        <w:adjustRightInd w:val="0"/>
        <w:snapToGrid w:val="0"/>
        <w:spacing w:line="360" w:lineRule="auto"/>
        <w:rPr>
          <w:rFonts w:ascii="宋体" w:eastAsia="宋体" w:hAnsi="宋体" w:cs="Times New Roman"/>
          <w:sz w:val="24"/>
          <w:szCs w:val="24"/>
          <w:lang w:val="zh-CN"/>
        </w:rPr>
      </w:pPr>
      <w:r w:rsidRPr="00906B12">
        <w:rPr>
          <w:rFonts w:ascii="宋体" w:eastAsia="宋体" w:hAnsi="宋体" w:cs="Times New Roman"/>
          <w:sz w:val="24"/>
          <w:szCs w:val="24"/>
        </w:rPr>
        <w:t>委托代理人（</w:t>
      </w:r>
      <w:r w:rsidRPr="00906B12">
        <w:rPr>
          <w:rFonts w:ascii="宋体" w:eastAsia="宋体" w:hAnsi="宋体" w:cs="Times New Roman"/>
          <w:sz w:val="24"/>
          <w:szCs w:val="20"/>
        </w:rPr>
        <w:t>签字</w:t>
      </w:r>
      <w:r w:rsidRPr="00906B12">
        <w:rPr>
          <w:rFonts w:ascii="宋体" w:eastAsia="宋体" w:hAnsi="宋体" w:cs="Times New Roman" w:hint="eastAsia"/>
          <w:sz w:val="24"/>
          <w:szCs w:val="20"/>
        </w:rPr>
        <w:t>或盖章</w:t>
      </w:r>
      <w:r w:rsidRPr="00906B12">
        <w:rPr>
          <w:rFonts w:ascii="宋体" w:eastAsia="宋体" w:hAnsi="宋体" w:cs="Times New Roman"/>
          <w:sz w:val="24"/>
          <w:szCs w:val="24"/>
        </w:rPr>
        <w:t>）：</w:t>
      </w:r>
      <w:r w:rsidRPr="00906B12">
        <w:rPr>
          <w:rFonts w:ascii="宋体" w:eastAsia="宋体" w:hAnsi="宋体" w:cs="Times New Roman"/>
          <w:sz w:val="24"/>
          <w:szCs w:val="20"/>
        </w:rPr>
        <w:t>______________</w:t>
      </w:r>
    </w:p>
    <w:p w:rsidR="004F360E" w:rsidRPr="00906B12" w:rsidRDefault="004F360E" w:rsidP="004F360E">
      <w:pPr>
        <w:autoSpaceDE w:val="0"/>
        <w:autoSpaceDN w:val="0"/>
        <w:adjustRightInd w:val="0"/>
        <w:snapToGrid w:val="0"/>
        <w:spacing w:line="360" w:lineRule="auto"/>
        <w:rPr>
          <w:rFonts w:ascii="宋体" w:eastAsia="宋体" w:hAnsi="宋体" w:cs="Times New Roman"/>
          <w:sz w:val="24"/>
          <w:szCs w:val="24"/>
          <w:lang w:val="zh-CN"/>
        </w:rPr>
      </w:pPr>
      <w:r w:rsidRPr="00906B12">
        <w:rPr>
          <w:rFonts w:ascii="宋体" w:eastAsia="宋体" w:hAnsi="宋体" w:cs="Times New Roman"/>
          <w:sz w:val="24"/>
          <w:szCs w:val="24"/>
        </w:rPr>
        <w:t>日期：</w:t>
      </w:r>
      <w:r w:rsidRPr="00906B12">
        <w:rPr>
          <w:rFonts w:ascii="宋体" w:eastAsia="宋体" w:hAnsi="宋体" w:cs="Times New Roman"/>
          <w:sz w:val="24"/>
          <w:szCs w:val="20"/>
        </w:rPr>
        <w:t>____</w:t>
      </w:r>
      <w:r w:rsidRPr="00906B12">
        <w:rPr>
          <w:rFonts w:ascii="宋体" w:eastAsia="宋体" w:hAnsi="宋体" w:cs="Times New Roman"/>
          <w:sz w:val="24"/>
          <w:szCs w:val="24"/>
        </w:rPr>
        <w:t>年</w:t>
      </w:r>
      <w:r w:rsidRPr="00906B12">
        <w:rPr>
          <w:rFonts w:ascii="宋体" w:eastAsia="宋体" w:hAnsi="宋体" w:cs="Times New Roman"/>
          <w:sz w:val="24"/>
          <w:szCs w:val="20"/>
        </w:rPr>
        <w:t>____</w:t>
      </w:r>
      <w:r w:rsidRPr="00906B12">
        <w:rPr>
          <w:rFonts w:ascii="宋体" w:eastAsia="宋体" w:hAnsi="宋体" w:cs="Times New Roman"/>
          <w:sz w:val="24"/>
          <w:szCs w:val="24"/>
        </w:rPr>
        <w:t>月</w:t>
      </w:r>
      <w:r w:rsidRPr="00906B12">
        <w:rPr>
          <w:rFonts w:ascii="宋体" w:eastAsia="宋体" w:hAnsi="宋体" w:cs="Times New Roman"/>
          <w:sz w:val="24"/>
          <w:szCs w:val="20"/>
        </w:rPr>
        <w:t>____</w:t>
      </w:r>
      <w:r w:rsidRPr="00906B12">
        <w:rPr>
          <w:rFonts w:ascii="宋体" w:eastAsia="宋体" w:hAnsi="宋体" w:cs="Times New Roman"/>
          <w:sz w:val="24"/>
          <w:szCs w:val="24"/>
        </w:rPr>
        <w:t>日</w:t>
      </w:r>
    </w:p>
    <w:p w:rsidR="004F360E" w:rsidRPr="00906B12" w:rsidRDefault="004F360E" w:rsidP="004F360E">
      <w:pPr>
        <w:tabs>
          <w:tab w:val="left" w:pos="5580"/>
        </w:tabs>
        <w:spacing w:line="360" w:lineRule="auto"/>
        <w:ind w:firstLineChars="200" w:firstLine="480"/>
        <w:rPr>
          <w:rFonts w:ascii="宋体" w:eastAsia="宋体" w:hAnsi="宋体" w:cs="Times New Roman"/>
          <w:sz w:val="24"/>
          <w:szCs w:val="20"/>
        </w:rPr>
      </w:pPr>
    </w:p>
    <w:p w:rsidR="004F360E" w:rsidRPr="00906B12" w:rsidRDefault="004F360E" w:rsidP="004F360E">
      <w:pPr>
        <w:tabs>
          <w:tab w:val="left" w:pos="5580"/>
        </w:tabs>
        <w:spacing w:line="360" w:lineRule="auto"/>
        <w:jc w:val="left"/>
        <w:rPr>
          <w:rFonts w:ascii="宋体" w:eastAsia="宋体" w:hAnsi="宋体" w:cs="Times New Roman"/>
          <w:sz w:val="24"/>
          <w:szCs w:val="20"/>
        </w:rPr>
      </w:pPr>
      <w:r w:rsidRPr="00906B12">
        <w:rPr>
          <w:rFonts w:ascii="宋体" w:eastAsia="宋体" w:hAnsi="宋体" w:cs="Times New Roman"/>
          <w:sz w:val="24"/>
          <w:szCs w:val="20"/>
        </w:rPr>
        <w:t>法定代表人（单位负责人）有效期内的身份证</w:t>
      </w:r>
      <w:r w:rsidRPr="00906B12">
        <w:rPr>
          <w:rFonts w:ascii="宋体" w:eastAsia="宋体" w:hAnsi="宋体" w:cs="Times New Roman"/>
          <w:b/>
          <w:sz w:val="24"/>
          <w:szCs w:val="20"/>
        </w:rPr>
        <w:t>正反面</w:t>
      </w:r>
      <w:r w:rsidRPr="00906B12">
        <w:rPr>
          <w:rFonts w:ascii="宋体" w:eastAsia="宋体" w:hAnsi="宋体" w:cs="Times New Roman" w:hint="eastAsia"/>
          <w:b/>
          <w:sz w:val="24"/>
          <w:szCs w:val="20"/>
        </w:rPr>
        <w:t>复印件</w:t>
      </w:r>
      <w:r w:rsidRPr="00906B12">
        <w:rPr>
          <w:rFonts w:ascii="宋体" w:eastAsia="宋体" w:hAnsi="宋体" w:cs="Times New Roman"/>
          <w:sz w:val="24"/>
          <w:szCs w:val="20"/>
        </w:rPr>
        <w:t>：</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4673"/>
        <w:gridCol w:w="4536"/>
      </w:tblGrid>
      <w:tr w:rsidR="00906B12" w:rsidRPr="00906B12" w:rsidTr="00FB13FB">
        <w:trPr>
          <w:trHeight w:val="1399"/>
        </w:trPr>
        <w:tc>
          <w:tcPr>
            <w:tcW w:w="4673" w:type="dxa"/>
          </w:tcPr>
          <w:p w:rsidR="004F360E" w:rsidRPr="00906B12" w:rsidRDefault="004F360E" w:rsidP="004F360E">
            <w:pPr>
              <w:tabs>
                <w:tab w:val="left" w:pos="5580"/>
              </w:tabs>
              <w:spacing w:line="360" w:lineRule="auto"/>
              <w:jc w:val="left"/>
              <w:rPr>
                <w:rFonts w:ascii="宋体" w:eastAsia="宋体" w:hAnsi="宋体" w:cs="Times New Roman"/>
                <w:sz w:val="24"/>
                <w:szCs w:val="20"/>
              </w:rPr>
            </w:pPr>
          </w:p>
          <w:p w:rsidR="004F360E" w:rsidRPr="00906B12" w:rsidRDefault="004F360E" w:rsidP="004F360E">
            <w:pPr>
              <w:tabs>
                <w:tab w:val="left" w:pos="5580"/>
              </w:tabs>
              <w:spacing w:line="360" w:lineRule="auto"/>
              <w:jc w:val="left"/>
              <w:rPr>
                <w:rFonts w:ascii="宋体" w:eastAsia="宋体" w:hAnsi="宋体" w:cs="Times New Roman"/>
                <w:sz w:val="24"/>
                <w:szCs w:val="20"/>
              </w:rPr>
            </w:pPr>
          </w:p>
          <w:p w:rsidR="004F360E" w:rsidRPr="00906B12" w:rsidRDefault="004F360E" w:rsidP="004F360E">
            <w:pPr>
              <w:tabs>
                <w:tab w:val="left" w:pos="5580"/>
              </w:tabs>
              <w:spacing w:line="360" w:lineRule="auto"/>
              <w:jc w:val="left"/>
              <w:rPr>
                <w:rFonts w:ascii="宋体" w:eastAsia="宋体" w:hAnsi="宋体" w:cs="Times New Roman"/>
                <w:sz w:val="24"/>
                <w:szCs w:val="20"/>
              </w:rPr>
            </w:pPr>
          </w:p>
        </w:tc>
        <w:tc>
          <w:tcPr>
            <w:tcW w:w="4536" w:type="dxa"/>
          </w:tcPr>
          <w:p w:rsidR="004F360E" w:rsidRPr="00906B12" w:rsidRDefault="004F360E" w:rsidP="004F360E">
            <w:pPr>
              <w:tabs>
                <w:tab w:val="left" w:pos="5580"/>
              </w:tabs>
              <w:spacing w:line="360" w:lineRule="auto"/>
              <w:jc w:val="left"/>
              <w:rPr>
                <w:rFonts w:ascii="宋体" w:eastAsia="宋体" w:hAnsi="宋体" w:cs="Times New Roman"/>
                <w:sz w:val="24"/>
                <w:szCs w:val="20"/>
              </w:rPr>
            </w:pPr>
          </w:p>
          <w:p w:rsidR="004F360E" w:rsidRPr="00906B12" w:rsidRDefault="004F360E" w:rsidP="004F360E">
            <w:pPr>
              <w:tabs>
                <w:tab w:val="left" w:pos="5580"/>
              </w:tabs>
              <w:spacing w:line="360" w:lineRule="auto"/>
              <w:jc w:val="left"/>
              <w:rPr>
                <w:rFonts w:ascii="宋体" w:eastAsia="宋体" w:hAnsi="宋体" w:cs="Times New Roman"/>
                <w:sz w:val="24"/>
                <w:szCs w:val="20"/>
              </w:rPr>
            </w:pPr>
          </w:p>
          <w:p w:rsidR="004F360E" w:rsidRPr="00906B12" w:rsidRDefault="004F360E" w:rsidP="004F360E">
            <w:pPr>
              <w:tabs>
                <w:tab w:val="left" w:pos="5580"/>
              </w:tabs>
              <w:spacing w:line="360" w:lineRule="auto"/>
              <w:jc w:val="left"/>
              <w:rPr>
                <w:rFonts w:ascii="宋体" w:eastAsia="宋体" w:hAnsi="宋体" w:cs="Times New Roman"/>
                <w:sz w:val="24"/>
                <w:szCs w:val="20"/>
              </w:rPr>
            </w:pPr>
          </w:p>
        </w:tc>
      </w:tr>
    </w:tbl>
    <w:p w:rsidR="004F360E" w:rsidRPr="00906B12" w:rsidRDefault="004F360E" w:rsidP="004F360E">
      <w:pPr>
        <w:tabs>
          <w:tab w:val="left" w:pos="5580"/>
        </w:tabs>
        <w:spacing w:line="360" w:lineRule="auto"/>
        <w:jc w:val="left"/>
        <w:rPr>
          <w:rFonts w:ascii="宋体" w:eastAsia="宋体" w:hAnsi="宋体" w:cs="Times New Roman"/>
          <w:sz w:val="24"/>
          <w:szCs w:val="20"/>
        </w:rPr>
      </w:pPr>
      <w:r w:rsidRPr="00906B12">
        <w:rPr>
          <w:rFonts w:ascii="宋体" w:eastAsia="宋体" w:hAnsi="宋体" w:cs="Times New Roman"/>
          <w:sz w:val="24"/>
          <w:szCs w:val="20"/>
        </w:rPr>
        <w:t>委托代理人有效期内的身份证</w:t>
      </w:r>
      <w:r w:rsidRPr="00906B12">
        <w:rPr>
          <w:rFonts w:ascii="宋体" w:eastAsia="宋体" w:hAnsi="宋体" w:cs="Times New Roman"/>
          <w:b/>
          <w:sz w:val="24"/>
          <w:szCs w:val="20"/>
        </w:rPr>
        <w:t>正反面</w:t>
      </w:r>
      <w:r w:rsidRPr="00906B12">
        <w:rPr>
          <w:rFonts w:ascii="宋体" w:eastAsia="宋体" w:hAnsi="宋体" w:cs="Times New Roman" w:hint="eastAsia"/>
          <w:b/>
          <w:sz w:val="24"/>
          <w:szCs w:val="20"/>
        </w:rPr>
        <w:t>复印件</w:t>
      </w:r>
      <w:r w:rsidRPr="00906B12">
        <w:rPr>
          <w:rFonts w:ascii="宋体" w:eastAsia="宋体" w:hAnsi="宋体" w:cs="Times New Roman"/>
          <w:sz w:val="24"/>
          <w:szCs w:val="20"/>
        </w:rPr>
        <w:t>：</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4673"/>
        <w:gridCol w:w="4536"/>
      </w:tblGrid>
      <w:tr w:rsidR="00906B12" w:rsidRPr="00906B12" w:rsidTr="00FB13FB">
        <w:trPr>
          <w:trHeight w:val="1399"/>
        </w:trPr>
        <w:tc>
          <w:tcPr>
            <w:tcW w:w="4673" w:type="dxa"/>
          </w:tcPr>
          <w:p w:rsidR="004F360E" w:rsidRPr="00906B12" w:rsidRDefault="004F360E" w:rsidP="004F360E">
            <w:pPr>
              <w:tabs>
                <w:tab w:val="left" w:pos="5580"/>
              </w:tabs>
              <w:spacing w:line="360" w:lineRule="auto"/>
              <w:jc w:val="left"/>
              <w:rPr>
                <w:rFonts w:ascii="宋体" w:eastAsia="宋体" w:hAnsi="宋体" w:cs="Times New Roman"/>
                <w:sz w:val="24"/>
                <w:szCs w:val="20"/>
              </w:rPr>
            </w:pPr>
          </w:p>
          <w:p w:rsidR="004F360E" w:rsidRPr="00906B12" w:rsidRDefault="004F360E" w:rsidP="004F360E">
            <w:pPr>
              <w:tabs>
                <w:tab w:val="left" w:pos="5580"/>
              </w:tabs>
              <w:spacing w:line="360" w:lineRule="auto"/>
              <w:jc w:val="left"/>
              <w:rPr>
                <w:rFonts w:ascii="宋体" w:eastAsia="宋体" w:hAnsi="宋体" w:cs="Times New Roman"/>
                <w:sz w:val="24"/>
                <w:szCs w:val="20"/>
              </w:rPr>
            </w:pPr>
          </w:p>
          <w:p w:rsidR="004F360E" w:rsidRPr="00906B12" w:rsidRDefault="004F360E" w:rsidP="004F360E">
            <w:pPr>
              <w:tabs>
                <w:tab w:val="left" w:pos="5580"/>
              </w:tabs>
              <w:spacing w:line="360" w:lineRule="auto"/>
              <w:jc w:val="left"/>
              <w:rPr>
                <w:rFonts w:ascii="宋体" w:eastAsia="宋体" w:hAnsi="宋体" w:cs="Times New Roman"/>
                <w:sz w:val="24"/>
                <w:szCs w:val="20"/>
              </w:rPr>
            </w:pPr>
          </w:p>
        </w:tc>
        <w:tc>
          <w:tcPr>
            <w:tcW w:w="4536" w:type="dxa"/>
          </w:tcPr>
          <w:p w:rsidR="004F360E" w:rsidRPr="00906B12" w:rsidRDefault="004F360E" w:rsidP="004F360E">
            <w:pPr>
              <w:tabs>
                <w:tab w:val="left" w:pos="5580"/>
              </w:tabs>
              <w:spacing w:line="360" w:lineRule="auto"/>
              <w:jc w:val="left"/>
              <w:rPr>
                <w:rFonts w:ascii="宋体" w:eastAsia="宋体" w:hAnsi="宋体" w:cs="Times New Roman"/>
                <w:sz w:val="24"/>
                <w:szCs w:val="20"/>
              </w:rPr>
            </w:pPr>
          </w:p>
          <w:p w:rsidR="004F360E" w:rsidRPr="00906B12" w:rsidRDefault="004F360E" w:rsidP="004F360E">
            <w:pPr>
              <w:tabs>
                <w:tab w:val="left" w:pos="5580"/>
              </w:tabs>
              <w:spacing w:line="360" w:lineRule="auto"/>
              <w:jc w:val="left"/>
              <w:rPr>
                <w:rFonts w:ascii="宋体" w:eastAsia="宋体" w:hAnsi="宋体" w:cs="Times New Roman"/>
                <w:sz w:val="24"/>
                <w:szCs w:val="20"/>
              </w:rPr>
            </w:pPr>
          </w:p>
          <w:p w:rsidR="004F360E" w:rsidRPr="00906B12" w:rsidRDefault="004F360E" w:rsidP="004F360E">
            <w:pPr>
              <w:tabs>
                <w:tab w:val="left" w:pos="5580"/>
              </w:tabs>
              <w:spacing w:line="360" w:lineRule="auto"/>
              <w:jc w:val="left"/>
              <w:rPr>
                <w:rFonts w:ascii="宋体" w:eastAsia="宋体" w:hAnsi="宋体" w:cs="Times New Roman"/>
                <w:sz w:val="24"/>
                <w:szCs w:val="20"/>
              </w:rPr>
            </w:pPr>
          </w:p>
        </w:tc>
      </w:tr>
    </w:tbl>
    <w:p w:rsidR="004F360E" w:rsidRPr="00906B12" w:rsidRDefault="004F360E" w:rsidP="004F360E">
      <w:pPr>
        <w:tabs>
          <w:tab w:val="left" w:pos="5580"/>
        </w:tabs>
        <w:spacing w:line="360" w:lineRule="auto"/>
        <w:jc w:val="left"/>
        <w:rPr>
          <w:rFonts w:ascii="宋体" w:eastAsia="宋体" w:hAnsi="宋体" w:cs="Times New Roman"/>
          <w:sz w:val="24"/>
          <w:szCs w:val="20"/>
        </w:rPr>
      </w:pPr>
      <w:r w:rsidRPr="00906B12">
        <w:rPr>
          <w:rFonts w:ascii="宋体" w:eastAsia="宋体" w:hAnsi="宋体" w:cs="Times New Roman"/>
          <w:sz w:val="24"/>
          <w:szCs w:val="20"/>
        </w:rPr>
        <w:t>说明：</w:t>
      </w:r>
    </w:p>
    <w:p w:rsidR="004F360E" w:rsidRPr="00906B12" w:rsidRDefault="004F360E" w:rsidP="004F360E">
      <w:pPr>
        <w:tabs>
          <w:tab w:val="left" w:pos="5580"/>
        </w:tabs>
        <w:spacing w:line="360" w:lineRule="auto"/>
        <w:jc w:val="left"/>
        <w:rPr>
          <w:rFonts w:ascii="宋体" w:eastAsia="宋体" w:hAnsi="宋体" w:cs="Times New Roman"/>
          <w:sz w:val="24"/>
          <w:szCs w:val="20"/>
        </w:rPr>
      </w:pPr>
      <w:r w:rsidRPr="00906B12">
        <w:rPr>
          <w:rFonts w:ascii="宋体" w:eastAsia="宋体" w:hAnsi="宋体" w:cs="Times New Roman"/>
          <w:sz w:val="24"/>
          <w:szCs w:val="20"/>
        </w:rPr>
        <w:t>1.若供应商为事业单位或其他组织或分支机构（仅当磋商文件注明允许分支机构响应的），则法定代表人（单位负责人）处的签署人可为单位负责人。</w:t>
      </w:r>
    </w:p>
    <w:p w:rsidR="004F360E" w:rsidRPr="00906B12" w:rsidRDefault="004F360E" w:rsidP="004F360E">
      <w:pPr>
        <w:tabs>
          <w:tab w:val="left" w:pos="5580"/>
        </w:tabs>
        <w:spacing w:line="360" w:lineRule="auto"/>
        <w:jc w:val="left"/>
        <w:rPr>
          <w:rFonts w:ascii="宋体" w:eastAsia="宋体" w:hAnsi="宋体" w:cs="Times New Roman"/>
          <w:sz w:val="24"/>
          <w:szCs w:val="20"/>
        </w:rPr>
      </w:pPr>
      <w:r w:rsidRPr="00906B12">
        <w:rPr>
          <w:rFonts w:ascii="宋体" w:eastAsia="宋体" w:hAnsi="宋体" w:cs="Times New Roman"/>
          <w:sz w:val="24"/>
          <w:szCs w:val="20"/>
        </w:rPr>
        <w:t>2.若响应文件中签字之处均为法定代表人（单位负责人）本人签署，则可不提供本《授权委托书》，但须提供《法定代表人（单位负责人）身份证明》（实质性格式）。</w:t>
      </w:r>
    </w:p>
    <w:p w:rsidR="004F360E" w:rsidRPr="00906B12" w:rsidRDefault="004F360E" w:rsidP="004F360E">
      <w:pPr>
        <w:tabs>
          <w:tab w:val="left" w:pos="5580"/>
        </w:tabs>
        <w:spacing w:line="360" w:lineRule="auto"/>
        <w:jc w:val="left"/>
        <w:rPr>
          <w:rFonts w:ascii="宋体" w:eastAsia="宋体" w:hAnsi="宋体" w:cs="Times New Roman"/>
          <w:sz w:val="24"/>
          <w:szCs w:val="20"/>
        </w:rPr>
      </w:pPr>
      <w:r w:rsidRPr="00906B12">
        <w:rPr>
          <w:rFonts w:ascii="宋体" w:eastAsia="宋体" w:hAnsi="宋体" w:cs="Times New Roman"/>
          <w:sz w:val="24"/>
          <w:szCs w:val="20"/>
        </w:rPr>
        <w:t>3.供应商为自然人的情形，可不提供本《授权委托书》。</w:t>
      </w:r>
    </w:p>
    <w:p w:rsidR="004F360E" w:rsidRPr="00906B12" w:rsidRDefault="004F360E" w:rsidP="004F360E">
      <w:pPr>
        <w:widowControl/>
        <w:jc w:val="left"/>
        <w:rPr>
          <w:rFonts w:ascii="宋体" w:eastAsia="宋体" w:hAnsi="宋体" w:cs="Times New Roman"/>
          <w:sz w:val="30"/>
          <w:szCs w:val="30"/>
        </w:rPr>
      </w:pPr>
      <w:r w:rsidRPr="00906B12">
        <w:rPr>
          <w:rFonts w:ascii="宋体" w:eastAsia="宋体" w:hAnsi="宋体" w:cs="Times New Roman"/>
          <w:sz w:val="30"/>
          <w:szCs w:val="30"/>
        </w:rPr>
        <w:br w:type="page"/>
      </w:r>
    </w:p>
    <w:p w:rsidR="004F360E" w:rsidRPr="00906B12" w:rsidRDefault="004F360E" w:rsidP="004F360E">
      <w:pPr>
        <w:autoSpaceDE w:val="0"/>
        <w:autoSpaceDN w:val="0"/>
        <w:adjustRightInd w:val="0"/>
        <w:spacing w:line="360" w:lineRule="auto"/>
        <w:jc w:val="center"/>
        <w:rPr>
          <w:rFonts w:ascii="宋体" w:eastAsia="宋体" w:hAnsi="宋体" w:cs="Times New Roman"/>
          <w:b/>
          <w:sz w:val="36"/>
          <w:szCs w:val="36"/>
        </w:rPr>
      </w:pPr>
      <w:r w:rsidRPr="00906B12">
        <w:rPr>
          <w:rFonts w:ascii="宋体" w:eastAsia="宋体" w:hAnsi="宋体" w:cs="Times New Roman" w:hint="eastAsia"/>
          <w:b/>
          <w:sz w:val="36"/>
          <w:szCs w:val="36"/>
        </w:rPr>
        <w:lastRenderedPageBreak/>
        <w:t>附：法定代表人（单位负责人）身份证明</w:t>
      </w:r>
    </w:p>
    <w:p w:rsidR="004F360E" w:rsidRPr="00906B12" w:rsidRDefault="004F360E" w:rsidP="004F360E">
      <w:pPr>
        <w:kinsoku w:val="0"/>
        <w:overflowPunct w:val="0"/>
        <w:spacing w:line="200" w:lineRule="exact"/>
        <w:rPr>
          <w:rFonts w:ascii="宋体" w:eastAsia="宋体" w:hAnsi="宋体" w:cs="Times New Roman"/>
          <w:sz w:val="20"/>
          <w:szCs w:val="20"/>
        </w:rPr>
      </w:pPr>
    </w:p>
    <w:p w:rsidR="004F360E" w:rsidRPr="00906B12" w:rsidRDefault="004F360E" w:rsidP="004F360E">
      <w:pPr>
        <w:tabs>
          <w:tab w:val="left" w:pos="5580"/>
        </w:tabs>
        <w:spacing w:line="360" w:lineRule="auto"/>
        <w:rPr>
          <w:rFonts w:ascii="宋体" w:eastAsia="宋体" w:hAnsi="宋体" w:cs="Times New Roman"/>
          <w:sz w:val="24"/>
          <w:szCs w:val="24"/>
        </w:rPr>
      </w:pPr>
      <w:r w:rsidRPr="00906B12">
        <w:rPr>
          <w:rFonts w:ascii="宋体" w:eastAsia="宋体" w:hAnsi="宋体" w:cs="Times New Roman"/>
          <w:sz w:val="24"/>
          <w:szCs w:val="24"/>
        </w:rPr>
        <w:t>致：</w:t>
      </w:r>
      <w:r w:rsidRPr="00906B12">
        <w:rPr>
          <w:rFonts w:ascii="宋体" w:eastAsia="宋体" w:hAnsi="宋体" w:cs="Times New Roman"/>
          <w:sz w:val="24"/>
          <w:szCs w:val="20"/>
        </w:rPr>
        <w:t>____</w:t>
      </w:r>
      <w:r w:rsidRPr="00906B12">
        <w:rPr>
          <w:rFonts w:ascii="宋体" w:eastAsia="宋体" w:hAnsi="宋体" w:cs="Times New Roman"/>
          <w:sz w:val="24"/>
          <w:szCs w:val="24"/>
        </w:rPr>
        <w:t>（采购人或采购代理机构）</w:t>
      </w:r>
    </w:p>
    <w:p w:rsidR="004F360E" w:rsidRPr="00906B12" w:rsidRDefault="004F360E" w:rsidP="004F360E">
      <w:pPr>
        <w:tabs>
          <w:tab w:val="left" w:pos="567"/>
          <w:tab w:val="left" w:pos="2412"/>
          <w:tab w:val="left" w:pos="3883"/>
          <w:tab w:val="left" w:pos="5352"/>
          <w:tab w:val="left" w:pos="6821"/>
        </w:tabs>
        <w:kinsoku w:val="0"/>
        <w:overflowPunct w:val="0"/>
        <w:spacing w:before="120" w:line="335" w:lineRule="exact"/>
        <w:ind w:firstLineChars="200" w:firstLine="480"/>
        <w:rPr>
          <w:rFonts w:ascii="宋体" w:eastAsia="宋体" w:hAnsi="宋体" w:cs="Times New Roman"/>
          <w:sz w:val="24"/>
          <w:szCs w:val="24"/>
        </w:rPr>
      </w:pPr>
      <w:r w:rsidRPr="00906B12">
        <w:rPr>
          <w:rFonts w:ascii="宋体" w:eastAsia="宋体" w:hAnsi="宋体" w:cs="Times New Roman"/>
          <w:sz w:val="24"/>
          <w:szCs w:val="24"/>
        </w:rPr>
        <w:t>兹证明，</w:t>
      </w:r>
    </w:p>
    <w:p w:rsidR="004F360E" w:rsidRPr="00906B12" w:rsidRDefault="004F360E" w:rsidP="004F360E">
      <w:pPr>
        <w:tabs>
          <w:tab w:val="left" w:pos="567"/>
          <w:tab w:val="left" w:pos="1690"/>
          <w:tab w:val="left" w:pos="3400"/>
          <w:tab w:val="left" w:pos="5110"/>
          <w:tab w:val="left" w:pos="6821"/>
        </w:tabs>
        <w:kinsoku w:val="0"/>
        <w:overflowPunct w:val="0"/>
        <w:spacing w:before="120" w:line="335" w:lineRule="exact"/>
        <w:rPr>
          <w:rFonts w:ascii="宋体" w:eastAsia="宋体" w:hAnsi="宋体" w:cs="Times New Roman"/>
          <w:sz w:val="24"/>
          <w:szCs w:val="24"/>
        </w:rPr>
      </w:pPr>
      <w:r w:rsidRPr="00906B12">
        <w:rPr>
          <w:rFonts w:ascii="宋体" w:eastAsia="宋体" w:hAnsi="宋体" w:cs="Times New Roman"/>
          <w:sz w:val="24"/>
          <w:szCs w:val="24"/>
        </w:rPr>
        <w:t>姓名：</w:t>
      </w:r>
      <w:r w:rsidRPr="00906B12">
        <w:rPr>
          <w:rFonts w:ascii="宋体" w:eastAsia="宋体" w:hAnsi="宋体" w:cs="Times New Roman"/>
          <w:sz w:val="24"/>
          <w:szCs w:val="20"/>
        </w:rPr>
        <w:t>____</w:t>
      </w:r>
      <w:r w:rsidRPr="00906B12">
        <w:rPr>
          <w:rFonts w:ascii="宋体" w:eastAsia="宋体" w:hAnsi="宋体" w:cs="Times New Roman"/>
          <w:sz w:val="24"/>
          <w:szCs w:val="24"/>
        </w:rPr>
        <w:t>性别：</w:t>
      </w:r>
      <w:r w:rsidRPr="00906B12">
        <w:rPr>
          <w:rFonts w:ascii="宋体" w:eastAsia="宋体" w:hAnsi="宋体" w:cs="Times New Roman"/>
          <w:sz w:val="24"/>
          <w:szCs w:val="20"/>
        </w:rPr>
        <w:t>____</w:t>
      </w:r>
      <w:r w:rsidRPr="00906B12">
        <w:rPr>
          <w:rFonts w:ascii="宋体" w:eastAsia="宋体" w:hAnsi="宋体" w:cs="Times New Roman"/>
          <w:sz w:val="24"/>
          <w:szCs w:val="24"/>
        </w:rPr>
        <w:t>年龄：</w:t>
      </w:r>
      <w:r w:rsidRPr="00906B12">
        <w:rPr>
          <w:rFonts w:ascii="宋体" w:eastAsia="宋体" w:hAnsi="宋体" w:cs="Times New Roman"/>
          <w:sz w:val="24"/>
          <w:szCs w:val="20"/>
        </w:rPr>
        <w:t>____</w:t>
      </w:r>
      <w:r w:rsidRPr="00906B12">
        <w:rPr>
          <w:rFonts w:ascii="宋体" w:eastAsia="宋体" w:hAnsi="宋体" w:cs="Times New Roman"/>
          <w:sz w:val="24"/>
          <w:szCs w:val="24"/>
        </w:rPr>
        <w:t>职务：</w:t>
      </w:r>
      <w:r w:rsidRPr="00906B12">
        <w:rPr>
          <w:rFonts w:ascii="宋体" w:eastAsia="宋体" w:hAnsi="宋体" w:cs="Times New Roman"/>
          <w:sz w:val="24"/>
          <w:szCs w:val="20"/>
        </w:rPr>
        <w:t>____</w:t>
      </w:r>
    </w:p>
    <w:p w:rsidR="004F360E" w:rsidRPr="00906B12" w:rsidRDefault="004F360E" w:rsidP="004F360E">
      <w:pPr>
        <w:tabs>
          <w:tab w:val="left" w:pos="567"/>
          <w:tab w:val="left" w:pos="2412"/>
          <w:tab w:val="left" w:pos="3883"/>
          <w:tab w:val="left" w:pos="5352"/>
          <w:tab w:val="left" w:pos="6821"/>
        </w:tabs>
        <w:kinsoku w:val="0"/>
        <w:overflowPunct w:val="0"/>
        <w:spacing w:before="120" w:line="335" w:lineRule="exact"/>
        <w:rPr>
          <w:rFonts w:ascii="宋体" w:eastAsia="宋体" w:hAnsi="宋体" w:cs="Times New Roman"/>
          <w:sz w:val="24"/>
          <w:szCs w:val="24"/>
        </w:rPr>
      </w:pPr>
    </w:p>
    <w:p w:rsidR="004F360E" w:rsidRPr="00906B12" w:rsidRDefault="004F360E" w:rsidP="004F360E">
      <w:pPr>
        <w:tabs>
          <w:tab w:val="left" w:pos="2250"/>
          <w:tab w:val="left" w:pos="2412"/>
          <w:tab w:val="left" w:pos="3883"/>
          <w:tab w:val="left" w:pos="5352"/>
          <w:tab w:val="left" w:pos="6821"/>
        </w:tabs>
        <w:kinsoku w:val="0"/>
        <w:overflowPunct w:val="0"/>
        <w:spacing w:before="120" w:line="335" w:lineRule="exact"/>
        <w:rPr>
          <w:rFonts w:ascii="宋体" w:eastAsia="宋体" w:hAnsi="宋体" w:cs="Times New Roman"/>
          <w:sz w:val="24"/>
          <w:szCs w:val="24"/>
        </w:rPr>
      </w:pPr>
      <w:r w:rsidRPr="00906B12">
        <w:rPr>
          <w:rFonts w:ascii="宋体" w:eastAsia="宋体" w:hAnsi="宋体" w:cs="Times New Roman"/>
          <w:sz w:val="24"/>
          <w:szCs w:val="24"/>
        </w:rPr>
        <w:t>系</w:t>
      </w:r>
      <w:r w:rsidRPr="00906B12">
        <w:rPr>
          <w:rFonts w:ascii="宋体" w:eastAsia="宋体" w:hAnsi="宋体" w:cs="Times New Roman"/>
          <w:sz w:val="24"/>
          <w:szCs w:val="20"/>
        </w:rPr>
        <w:t>__________</w:t>
      </w:r>
      <w:r w:rsidRPr="00906B12">
        <w:rPr>
          <w:rFonts w:ascii="宋体" w:eastAsia="宋体" w:hAnsi="宋体" w:cs="Times New Roman"/>
          <w:sz w:val="24"/>
          <w:szCs w:val="24"/>
        </w:rPr>
        <w:t>（供应商名称）的法定代表人（单位负责人）。</w:t>
      </w:r>
    </w:p>
    <w:p w:rsidR="004F360E" w:rsidRPr="00906B12" w:rsidRDefault="004F360E" w:rsidP="004F360E">
      <w:pPr>
        <w:tabs>
          <w:tab w:val="left" w:pos="567"/>
          <w:tab w:val="left" w:pos="2412"/>
          <w:tab w:val="left" w:pos="3883"/>
          <w:tab w:val="left" w:pos="5352"/>
          <w:tab w:val="left" w:pos="6821"/>
        </w:tabs>
        <w:kinsoku w:val="0"/>
        <w:overflowPunct w:val="0"/>
        <w:spacing w:before="120" w:line="335" w:lineRule="exact"/>
        <w:rPr>
          <w:rFonts w:ascii="宋体" w:eastAsia="宋体" w:hAnsi="宋体" w:cs="Times New Roman"/>
          <w:sz w:val="24"/>
          <w:szCs w:val="24"/>
        </w:rPr>
      </w:pPr>
    </w:p>
    <w:p w:rsidR="004F360E" w:rsidRPr="00906B12" w:rsidRDefault="004F360E" w:rsidP="004F360E">
      <w:pPr>
        <w:tabs>
          <w:tab w:val="left" w:pos="567"/>
          <w:tab w:val="left" w:pos="2412"/>
          <w:tab w:val="left" w:pos="3883"/>
          <w:tab w:val="left" w:pos="5352"/>
          <w:tab w:val="left" w:pos="6821"/>
        </w:tabs>
        <w:kinsoku w:val="0"/>
        <w:overflowPunct w:val="0"/>
        <w:spacing w:before="120" w:line="335" w:lineRule="exact"/>
        <w:rPr>
          <w:rFonts w:ascii="宋体" w:eastAsia="宋体" w:hAnsi="宋体" w:cs="Times New Roman"/>
          <w:sz w:val="24"/>
          <w:szCs w:val="24"/>
        </w:rPr>
      </w:pPr>
    </w:p>
    <w:p w:rsidR="004F360E" w:rsidRPr="00906B12" w:rsidRDefault="004F360E" w:rsidP="004F360E">
      <w:pPr>
        <w:tabs>
          <w:tab w:val="left" w:pos="567"/>
          <w:tab w:val="left" w:pos="2412"/>
          <w:tab w:val="left" w:pos="3883"/>
          <w:tab w:val="left" w:pos="5352"/>
          <w:tab w:val="left" w:pos="6821"/>
        </w:tabs>
        <w:kinsoku w:val="0"/>
        <w:overflowPunct w:val="0"/>
        <w:spacing w:before="120" w:line="335" w:lineRule="exact"/>
        <w:rPr>
          <w:rFonts w:ascii="宋体" w:eastAsia="宋体" w:hAnsi="宋体" w:cs="Times New Roman"/>
          <w:sz w:val="24"/>
          <w:szCs w:val="24"/>
        </w:rPr>
      </w:pPr>
    </w:p>
    <w:p w:rsidR="004F360E" w:rsidRPr="00906B12" w:rsidRDefault="004F360E" w:rsidP="004F360E">
      <w:pPr>
        <w:tabs>
          <w:tab w:val="left" w:pos="567"/>
        </w:tabs>
        <w:kinsoku w:val="0"/>
        <w:overflowPunct w:val="0"/>
        <w:spacing w:before="120" w:line="583" w:lineRule="auto"/>
        <w:ind w:right="-46"/>
        <w:rPr>
          <w:rFonts w:ascii="宋体" w:eastAsia="宋体" w:hAnsi="宋体" w:cs="Times New Roman"/>
          <w:spacing w:val="-3"/>
          <w:sz w:val="24"/>
          <w:szCs w:val="24"/>
        </w:rPr>
      </w:pPr>
      <w:r w:rsidRPr="00906B12">
        <w:rPr>
          <w:rFonts w:ascii="宋体" w:eastAsia="宋体" w:hAnsi="宋体" w:cs="Times New Roman"/>
          <w:sz w:val="24"/>
          <w:szCs w:val="24"/>
        </w:rPr>
        <w:t>附：</w:t>
      </w:r>
      <w:r w:rsidRPr="00906B12">
        <w:rPr>
          <w:rFonts w:ascii="宋体" w:eastAsia="宋体" w:hAnsi="宋体" w:cs="Times New Roman"/>
          <w:spacing w:val="-3"/>
          <w:sz w:val="24"/>
          <w:szCs w:val="24"/>
        </w:rPr>
        <w:t>法</w:t>
      </w:r>
      <w:r w:rsidRPr="00906B12">
        <w:rPr>
          <w:rFonts w:ascii="宋体" w:eastAsia="宋体" w:hAnsi="宋体" w:cs="Times New Roman"/>
          <w:sz w:val="24"/>
          <w:szCs w:val="24"/>
        </w:rPr>
        <w:t>定</w:t>
      </w:r>
      <w:r w:rsidRPr="00906B12">
        <w:rPr>
          <w:rFonts w:ascii="宋体" w:eastAsia="宋体" w:hAnsi="宋体" w:cs="Times New Roman"/>
          <w:spacing w:val="-3"/>
          <w:sz w:val="24"/>
          <w:szCs w:val="24"/>
        </w:rPr>
        <w:t>代</w:t>
      </w:r>
      <w:r w:rsidRPr="00906B12">
        <w:rPr>
          <w:rFonts w:ascii="宋体" w:eastAsia="宋体" w:hAnsi="宋体" w:cs="Times New Roman"/>
          <w:sz w:val="24"/>
          <w:szCs w:val="24"/>
        </w:rPr>
        <w:t>表</w:t>
      </w:r>
      <w:r w:rsidRPr="00906B12">
        <w:rPr>
          <w:rFonts w:ascii="宋体" w:eastAsia="宋体" w:hAnsi="宋体" w:cs="Times New Roman"/>
          <w:spacing w:val="-3"/>
          <w:sz w:val="24"/>
          <w:szCs w:val="24"/>
        </w:rPr>
        <w:t>人</w:t>
      </w:r>
      <w:r w:rsidRPr="00906B12">
        <w:rPr>
          <w:rFonts w:ascii="宋体" w:eastAsia="宋体" w:hAnsi="宋体" w:cs="Times New Roman"/>
          <w:sz w:val="24"/>
          <w:szCs w:val="24"/>
        </w:rPr>
        <w:t>（</w:t>
      </w:r>
      <w:r w:rsidRPr="00906B12">
        <w:rPr>
          <w:rFonts w:ascii="宋体" w:eastAsia="宋体" w:hAnsi="宋体" w:cs="Times New Roman"/>
          <w:spacing w:val="-3"/>
          <w:sz w:val="24"/>
          <w:szCs w:val="24"/>
        </w:rPr>
        <w:t>单</w:t>
      </w:r>
      <w:r w:rsidRPr="00906B12">
        <w:rPr>
          <w:rFonts w:ascii="宋体" w:eastAsia="宋体" w:hAnsi="宋体" w:cs="Times New Roman"/>
          <w:sz w:val="24"/>
          <w:szCs w:val="24"/>
        </w:rPr>
        <w:t>位</w:t>
      </w:r>
      <w:r w:rsidRPr="00906B12">
        <w:rPr>
          <w:rFonts w:ascii="宋体" w:eastAsia="宋体" w:hAnsi="宋体" w:cs="Times New Roman"/>
          <w:spacing w:val="-3"/>
          <w:sz w:val="24"/>
          <w:szCs w:val="24"/>
        </w:rPr>
        <w:t>负</w:t>
      </w:r>
      <w:r w:rsidRPr="00906B12">
        <w:rPr>
          <w:rFonts w:ascii="宋体" w:eastAsia="宋体" w:hAnsi="宋体" w:cs="Times New Roman"/>
          <w:sz w:val="24"/>
          <w:szCs w:val="24"/>
        </w:rPr>
        <w:t>责人</w:t>
      </w:r>
      <w:r w:rsidRPr="00906B12">
        <w:rPr>
          <w:rFonts w:ascii="宋体" w:eastAsia="宋体" w:hAnsi="宋体" w:cs="Times New Roman"/>
          <w:spacing w:val="-3"/>
          <w:sz w:val="24"/>
          <w:szCs w:val="24"/>
        </w:rPr>
        <w:t>）有效期内的身份证正反面</w:t>
      </w:r>
      <w:r w:rsidRPr="00906B12">
        <w:rPr>
          <w:rFonts w:ascii="宋体" w:eastAsia="宋体" w:hAnsi="宋体" w:cs="Times New Roman" w:hint="eastAsia"/>
          <w:spacing w:val="-3"/>
          <w:sz w:val="24"/>
          <w:szCs w:val="24"/>
        </w:rPr>
        <w:t>复印件</w:t>
      </w:r>
      <w:r w:rsidRPr="00906B12">
        <w:rPr>
          <w:rFonts w:ascii="宋体" w:eastAsia="宋体" w:hAnsi="宋体" w:cs="Times New Roman"/>
          <w:spacing w:val="-3"/>
          <w:sz w:val="24"/>
          <w:szCs w:val="24"/>
        </w:rPr>
        <w:t>。</w:t>
      </w:r>
    </w:p>
    <w:tbl>
      <w:tblPr>
        <w:tblW w:w="10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5070"/>
        <w:gridCol w:w="5103"/>
      </w:tblGrid>
      <w:tr w:rsidR="004F360E" w:rsidRPr="00906B12" w:rsidTr="00FB13FB">
        <w:trPr>
          <w:trHeight w:val="1399"/>
        </w:trPr>
        <w:tc>
          <w:tcPr>
            <w:tcW w:w="5070" w:type="dxa"/>
          </w:tcPr>
          <w:p w:rsidR="004F360E" w:rsidRPr="00906B12" w:rsidRDefault="004F360E" w:rsidP="004F360E">
            <w:pPr>
              <w:tabs>
                <w:tab w:val="left" w:pos="5580"/>
              </w:tabs>
              <w:spacing w:line="360" w:lineRule="auto"/>
              <w:jc w:val="left"/>
              <w:rPr>
                <w:rFonts w:ascii="宋体" w:eastAsia="宋体" w:hAnsi="宋体" w:cs="Times New Roman"/>
                <w:sz w:val="24"/>
                <w:szCs w:val="20"/>
              </w:rPr>
            </w:pPr>
          </w:p>
          <w:p w:rsidR="004F360E" w:rsidRPr="00906B12" w:rsidRDefault="004F360E" w:rsidP="004F360E">
            <w:pPr>
              <w:tabs>
                <w:tab w:val="left" w:pos="5580"/>
              </w:tabs>
              <w:spacing w:line="360" w:lineRule="auto"/>
              <w:jc w:val="left"/>
              <w:rPr>
                <w:rFonts w:ascii="宋体" w:eastAsia="宋体" w:hAnsi="宋体" w:cs="Times New Roman"/>
                <w:sz w:val="24"/>
                <w:szCs w:val="20"/>
              </w:rPr>
            </w:pPr>
          </w:p>
          <w:p w:rsidR="004F360E" w:rsidRPr="00906B12" w:rsidRDefault="004F360E" w:rsidP="004F360E">
            <w:pPr>
              <w:tabs>
                <w:tab w:val="left" w:pos="5580"/>
              </w:tabs>
              <w:spacing w:line="360" w:lineRule="auto"/>
              <w:jc w:val="left"/>
              <w:rPr>
                <w:rFonts w:ascii="宋体" w:eastAsia="宋体" w:hAnsi="宋体" w:cs="Times New Roman"/>
                <w:sz w:val="24"/>
                <w:szCs w:val="20"/>
              </w:rPr>
            </w:pPr>
          </w:p>
        </w:tc>
        <w:tc>
          <w:tcPr>
            <w:tcW w:w="5103" w:type="dxa"/>
          </w:tcPr>
          <w:p w:rsidR="004F360E" w:rsidRPr="00906B12" w:rsidRDefault="004F360E" w:rsidP="004F360E">
            <w:pPr>
              <w:tabs>
                <w:tab w:val="left" w:pos="5580"/>
              </w:tabs>
              <w:spacing w:line="360" w:lineRule="auto"/>
              <w:jc w:val="left"/>
              <w:rPr>
                <w:rFonts w:ascii="宋体" w:eastAsia="宋体" w:hAnsi="宋体" w:cs="Times New Roman"/>
                <w:sz w:val="24"/>
                <w:szCs w:val="20"/>
              </w:rPr>
            </w:pPr>
          </w:p>
          <w:p w:rsidR="004F360E" w:rsidRPr="00906B12" w:rsidRDefault="004F360E" w:rsidP="004F360E">
            <w:pPr>
              <w:tabs>
                <w:tab w:val="left" w:pos="5580"/>
              </w:tabs>
              <w:spacing w:line="360" w:lineRule="auto"/>
              <w:jc w:val="left"/>
              <w:rPr>
                <w:rFonts w:ascii="宋体" w:eastAsia="宋体" w:hAnsi="宋体" w:cs="Times New Roman"/>
                <w:sz w:val="24"/>
                <w:szCs w:val="20"/>
              </w:rPr>
            </w:pPr>
          </w:p>
          <w:p w:rsidR="004F360E" w:rsidRPr="00906B12" w:rsidRDefault="004F360E" w:rsidP="004F360E">
            <w:pPr>
              <w:tabs>
                <w:tab w:val="left" w:pos="5580"/>
              </w:tabs>
              <w:spacing w:line="360" w:lineRule="auto"/>
              <w:jc w:val="left"/>
              <w:rPr>
                <w:rFonts w:ascii="宋体" w:eastAsia="宋体" w:hAnsi="宋体" w:cs="Times New Roman"/>
                <w:sz w:val="24"/>
                <w:szCs w:val="20"/>
              </w:rPr>
            </w:pPr>
          </w:p>
        </w:tc>
      </w:tr>
    </w:tbl>
    <w:p w:rsidR="004F360E" w:rsidRPr="00906B12" w:rsidRDefault="004F360E" w:rsidP="004F360E">
      <w:pPr>
        <w:tabs>
          <w:tab w:val="left" w:pos="567"/>
        </w:tabs>
        <w:kinsoku w:val="0"/>
        <w:overflowPunct w:val="0"/>
        <w:spacing w:before="120" w:line="583" w:lineRule="auto"/>
        <w:ind w:right="4305"/>
        <w:rPr>
          <w:rFonts w:ascii="宋体" w:eastAsia="宋体" w:hAnsi="宋体" w:cs="Times New Roman"/>
          <w:spacing w:val="-3"/>
          <w:sz w:val="24"/>
          <w:szCs w:val="24"/>
        </w:rPr>
      </w:pPr>
    </w:p>
    <w:p w:rsidR="004F360E" w:rsidRPr="00906B12" w:rsidRDefault="004F360E" w:rsidP="004F360E">
      <w:pPr>
        <w:tabs>
          <w:tab w:val="left" w:pos="567"/>
        </w:tabs>
        <w:kinsoku w:val="0"/>
        <w:overflowPunct w:val="0"/>
        <w:spacing w:before="120" w:line="583" w:lineRule="auto"/>
        <w:ind w:right="4305"/>
        <w:rPr>
          <w:rFonts w:ascii="宋体" w:eastAsia="宋体" w:hAnsi="宋体" w:cs="Times New Roman"/>
          <w:spacing w:val="-3"/>
          <w:sz w:val="24"/>
          <w:szCs w:val="24"/>
        </w:rPr>
      </w:pPr>
    </w:p>
    <w:p w:rsidR="004F360E" w:rsidRPr="00906B12" w:rsidRDefault="004F360E" w:rsidP="004F360E">
      <w:pPr>
        <w:tabs>
          <w:tab w:val="left" w:pos="567"/>
        </w:tabs>
        <w:kinsoku w:val="0"/>
        <w:overflowPunct w:val="0"/>
        <w:spacing w:before="120" w:line="583" w:lineRule="auto"/>
        <w:ind w:right="4305"/>
        <w:rPr>
          <w:rFonts w:ascii="宋体" w:eastAsia="宋体" w:hAnsi="宋体" w:cs="Times New Roman"/>
          <w:spacing w:val="-3"/>
          <w:sz w:val="24"/>
          <w:szCs w:val="24"/>
        </w:rPr>
      </w:pPr>
    </w:p>
    <w:p w:rsidR="004F360E" w:rsidRPr="00906B12" w:rsidRDefault="004F360E" w:rsidP="004F360E">
      <w:pPr>
        <w:autoSpaceDE w:val="0"/>
        <w:autoSpaceDN w:val="0"/>
        <w:adjustRightInd w:val="0"/>
        <w:snapToGrid w:val="0"/>
        <w:spacing w:line="360" w:lineRule="auto"/>
        <w:rPr>
          <w:rFonts w:ascii="宋体" w:eastAsia="宋体" w:hAnsi="宋体" w:cs="Times New Roman"/>
          <w:sz w:val="24"/>
          <w:szCs w:val="24"/>
          <w:lang w:val="zh-CN"/>
        </w:rPr>
      </w:pPr>
      <w:r w:rsidRPr="00906B12">
        <w:rPr>
          <w:rFonts w:ascii="宋体" w:eastAsia="宋体" w:hAnsi="宋体" w:cs="Times New Roman"/>
          <w:sz w:val="24"/>
          <w:szCs w:val="24"/>
        </w:rPr>
        <w:t>供应商名称（加盖公章）</w:t>
      </w:r>
      <w:r w:rsidRPr="00906B12">
        <w:rPr>
          <w:rFonts w:ascii="宋体" w:eastAsia="宋体" w:hAnsi="宋体" w:cs="Times New Roman"/>
          <w:sz w:val="24"/>
          <w:szCs w:val="24"/>
          <w:lang w:val="zh-CN"/>
        </w:rPr>
        <w:t>：</w:t>
      </w:r>
      <w:r w:rsidRPr="00906B12">
        <w:rPr>
          <w:rFonts w:ascii="宋体" w:eastAsia="宋体" w:hAnsi="宋体" w:cs="Times New Roman"/>
          <w:sz w:val="24"/>
          <w:szCs w:val="24"/>
        </w:rPr>
        <w:t>______</w:t>
      </w:r>
    </w:p>
    <w:p w:rsidR="004F360E" w:rsidRPr="00906B12" w:rsidRDefault="004F360E" w:rsidP="004F360E">
      <w:pPr>
        <w:autoSpaceDE w:val="0"/>
        <w:autoSpaceDN w:val="0"/>
        <w:adjustRightInd w:val="0"/>
        <w:snapToGrid w:val="0"/>
        <w:spacing w:line="360" w:lineRule="auto"/>
        <w:rPr>
          <w:rFonts w:ascii="宋体" w:eastAsia="宋体" w:hAnsi="宋体" w:cs="Times New Roman"/>
          <w:sz w:val="24"/>
          <w:szCs w:val="24"/>
          <w:lang w:val="zh-CN"/>
        </w:rPr>
      </w:pPr>
      <w:r w:rsidRPr="00906B12">
        <w:rPr>
          <w:rFonts w:ascii="宋体" w:eastAsia="宋体" w:hAnsi="宋体" w:cs="Times New Roman"/>
          <w:spacing w:val="-3"/>
          <w:sz w:val="24"/>
          <w:szCs w:val="24"/>
        </w:rPr>
        <w:t>法定代表人（</w:t>
      </w:r>
      <w:r w:rsidRPr="00906B12">
        <w:rPr>
          <w:rFonts w:ascii="宋体" w:eastAsia="宋体" w:hAnsi="宋体" w:cs="Times New Roman"/>
          <w:sz w:val="24"/>
          <w:szCs w:val="24"/>
        </w:rPr>
        <w:t>单位负责人</w:t>
      </w:r>
      <w:r w:rsidRPr="00906B12">
        <w:rPr>
          <w:rFonts w:ascii="宋体" w:eastAsia="宋体" w:hAnsi="宋体" w:cs="Times New Roman"/>
          <w:spacing w:val="-3"/>
          <w:sz w:val="24"/>
          <w:szCs w:val="24"/>
        </w:rPr>
        <w:t>）（签字或盖章）：</w:t>
      </w:r>
      <w:r w:rsidRPr="00906B12">
        <w:rPr>
          <w:rFonts w:ascii="宋体" w:eastAsia="宋体" w:hAnsi="宋体" w:cs="Times New Roman"/>
          <w:sz w:val="24"/>
          <w:szCs w:val="24"/>
        </w:rPr>
        <w:t>______</w:t>
      </w:r>
    </w:p>
    <w:p w:rsidR="004F360E" w:rsidRPr="00906B12" w:rsidRDefault="004F360E" w:rsidP="004F360E">
      <w:pPr>
        <w:autoSpaceDE w:val="0"/>
        <w:autoSpaceDN w:val="0"/>
        <w:adjustRightInd w:val="0"/>
        <w:snapToGrid w:val="0"/>
        <w:spacing w:line="360" w:lineRule="auto"/>
        <w:rPr>
          <w:rFonts w:ascii="宋体" w:eastAsia="宋体" w:hAnsi="宋体" w:cs="Times New Roman"/>
          <w:sz w:val="24"/>
          <w:szCs w:val="24"/>
          <w:lang w:val="zh-CN"/>
        </w:rPr>
      </w:pPr>
      <w:r w:rsidRPr="00906B12">
        <w:rPr>
          <w:rFonts w:ascii="宋体" w:eastAsia="宋体" w:hAnsi="宋体" w:cs="Times New Roman"/>
          <w:sz w:val="24"/>
          <w:szCs w:val="24"/>
        </w:rPr>
        <w:t>日期：</w:t>
      </w:r>
      <w:r w:rsidRPr="00906B12">
        <w:rPr>
          <w:rFonts w:ascii="宋体" w:eastAsia="宋体" w:hAnsi="宋体" w:cs="Times New Roman"/>
          <w:sz w:val="24"/>
          <w:szCs w:val="20"/>
        </w:rPr>
        <w:t>____年____月____日</w:t>
      </w:r>
    </w:p>
    <w:p w:rsidR="004F360E" w:rsidRPr="00906B12" w:rsidRDefault="004F360E" w:rsidP="004F360E">
      <w:pPr>
        <w:widowControl/>
        <w:jc w:val="left"/>
        <w:rPr>
          <w:rFonts w:ascii="宋体" w:eastAsia="宋体" w:hAnsi="宋体" w:cs="Times New Roman"/>
          <w:i/>
          <w:sz w:val="24"/>
          <w:szCs w:val="20"/>
          <w:u w:val="single"/>
        </w:rPr>
      </w:pPr>
    </w:p>
    <w:p w:rsidR="004F360E" w:rsidRPr="00906B12" w:rsidRDefault="004F360E" w:rsidP="004F360E">
      <w:pPr>
        <w:widowControl/>
        <w:jc w:val="left"/>
        <w:rPr>
          <w:rFonts w:ascii="宋体" w:eastAsia="宋体" w:hAnsi="宋体" w:cs="Times New Roman"/>
          <w:sz w:val="24"/>
          <w:szCs w:val="20"/>
        </w:rPr>
      </w:pPr>
      <w:r w:rsidRPr="00906B12">
        <w:rPr>
          <w:rFonts w:ascii="宋体" w:eastAsia="宋体" w:hAnsi="宋体" w:cs="Times New Roman"/>
          <w:sz w:val="24"/>
          <w:szCs w:val="20"/>
        </w:rPr>
        <w:br w:type="page"/>
      </w:r>
    </w:p>
    <w:p w:rsidR="004F360E" w:rsidRPr="00906B12" w:rsidRDefault="004F360E" w:rsidP="004F360E">
      <w:pPr>
        <w:tabs>
          <w:tab w:val="left" w:pos="360"/>
        </w:tabs>
        <w:snapToGrid w:val="0"/>
        <w:spacing w:line="360" w:lineRule="auto"/>
        <w:outlineLvl w:val="1"/>
        <w:rPr>
          <w:rFonts w:ascii="宋体" w:eastAsia="宋体" w:hAnsi="宋体" w:cs="Times New Roman"/>
          <w:sz w:val="24"/>
          <w:szCs w:val="24"/>
        </w:rPr>
      </w:pPr>
      <w:r w:rsidRPr="00906B12">
        <w:rPr>
          <w:rFonts w:ascii="宋体" w:eastAsia="宋体" w:hAnsi="宋体" w:cs="Times New Roman"/>
          <w:sz w:val="24"/>
          <w:szCs w:val="24"/>
        </w:rPr>
        <w:lastRenderedPageBreak/>
        <w:t>7  报价一览表</w:t>
      </w:r>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p>
    <w:p w:rsidR="004F360E" w:rsidRPr="00906B12" w:rsidRDefault="003E464C" w:rsidP="004F360E">
      <w:pPr>
        <w:spacing w:line="360" w:lineRule="exact"/>
        <w:jc w:val="center"/>
        <w:rPr>
          <w:rFonts w:ascii="宋体" w:eastAsia="宋体" w:hAnsi="宋体" w:cs="Times New Roman"/>
          <w:b/>
          <w:sz w:val="36"/>
          <w:szCs w:val="36"/>
        </w:rPr>
      </w:pPr>
      <w:bookmarkStart w:id="626" w:name="_Toc226337254"/>
      <w:bookmarkStart w:id="627" w:name="_Toc305158900"/>
      <w:bookmarkStart w:id="628" w:name="_Toc226309802"/>
      <w:bookmarkStart w:id="629" w:name="_Toc226965831"/>
      <w:bookmarkStart w:id="630" w:name="_Toc265228396"/>
      <w:bookmarkStart w:id="631" w:name="_Toc305158826"/>
      <w:bookmarkStart w:id="632" w:name="_Toc164608827"/>
      <w:bookmarkStart w:id="633" w:name="_Toc195842923"/>
      <w:bookmarkStart w:id="634" w:name="_Toc226965748"/>
      <w:bookmarkStart w:id="635" w:name="_Toc264969248"/>
      <w:bookmarkStart w:id="636" w:name="_Toc164608672"/>
      <w:r w:rsidRPr="00906B12">
        <w:rPr>
          <w:rFonts w:ascii="宋体" w:eastAsia="宋体" w:hAnsi="宋体" w:cs="Times New Roman" w:hint="eastAsia"/>
          <w:b/>
          <w:sz w:val="36"/>
          <w:szCs w:val="36"/>
        </w:rPr>
        <w:t>初次报价一览表</w:t>
      </w:r>
      <w:bookmarkEnd w:id="626"/>
      <w:bookmarkEnd w:id="627"/>
      <w:bookmarkEnd w:id="628"/>
      <w:bookmarkEnd w:id="629"/>
      <w:bookmarkEnd w:id="630"/>
      <w:bookmarkEnd w:id="631"/>
      <w:bookmarkEnd w:id="632"/>
      <w:bookmarkEnd w:id="633"/>
      <w:bookmarkEnd w:id="634"/>
      <w:bookmarkEnd w:id="635"/>
      <w:bookmarkEnd w:id="636"/>
    </w:p>
    <w:p w:rsidR="004F360E" w:rsidRPr="00906B12" w:rsidRDefault="004F360E" w:rsidP="004F360E">
      <w:pPr>
        <w:tabs>
          <w:tab w:val="left" w:pos="1800"/>
          <w:tab w:val="left" w:pos="5580"/>
        </w:tabs>
        <w:spacing w:line="360" w:lineRule="auto"/>
        <w:jc w:val="left"/>
        <w:rPr>
          <w:rFonts w:ascii="宋体" w:eastAsia="宋体" w:hAnsi="宋体" w:cs="Times New Roman"/>
          <w:sz w:val="24"/>
          <w:szCs w:val="24"/>
        </w:rPr>
      </w:pPr>
    </w:p>
    <w:p w:rsidR="004F360E" w:rsidRPr="00906B12" w:rsidRDefault="00E70851" w:rsidP="004F360E">
      <w:pPr>
        <w:tabs>
          <w:tab w:val="left" w:pos="1800"/>
          <w:tab w:val="left" w:pos="5580"/>
        </w:tabs>
        <w:spacing w:line="360" w:lineRule="auto"/>
        <w:ind w:firstLineChars="100" w:firstLine="240"/>
        <w:jc w:val="left"/>
        <w:rPr>
          <w:rFonts w:ascii="宋体" w:eastAsia="宋体" w:hAnsi="宋体" w:cs="Times New Roman"/>
          <w:sz w:val="24"/>
          <w:szCs w:val="24"/>
          <w:u w:val="single"/>
        </w:rPr>
      </w:pPr>
      <w:r w:rsidRPr="00906B12">
        <w:rPr>
          <w:rFonts w:ascii="宋体" w:eastAsia="宋体" w:hAnsi="宋体" w:cs="Times New Roman"/>
          <w:sz w:val="24"/>
          <w:szCs w:val="24"/>
        </w:rPr>
        <w:t>项目编号/包号</w:t>
      </w:r>
      <w:r w:rsidR="004F360E" w:rsidRPr="00906B12">
        <w:rPr>
          <w:rFonts w:ascii="宋体" w:eastAsia="宋体" w:hAnsi="宋体" w:cs="Times New Roman"/>
          <w:sz w:val="24"/>
          <w:szCs w:val="24"/>
        </w:rPr>
        <w:t>：___________项目名称：___________</w:t>
      </w:r>
      <w:r w:rsidR="00502964" w:rsidRPr="00906B12">
        <w:rPr>
          <w:rFonts w:ascii="宋体" w:eastAsia="宋体" w:hAnsi="宋体" w:cs="Times New Roman"/>
          <w:sz w:val="24"/>
          <w:szCs w:val="24"/>
        </w:rPr>
        <w:t>报价单位：人民币元</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600"/>
        <w:gridCol w:w="2361"/>
        <w:gridCol w:w="1491"/>
        <w:gridCol w:w="1569"/>
        <w:gridCol w:w="3061"/>
      </w:tblGrid>
      <w:tr w:rsidR="00906B12" w:rsidRPr="00906B12" w:rsidTr="00970A4B">
        <w:trPr>
          <w:trHeight w:val="993"/>
          <w:jc w:val="center"/>
        </w:trPr>
        <w:tc>
          <w:tcPr>
            <w:tcW w:w="330" w:type="pct"/>
            <w:vMerge w:val="restart"/>
            <w:tcBorders>
              <w:top w:val="single" w:sz="4" w:space="0" w:color="auto"/>
              <w:left w:val="single" w:sz="4" w:space="0" w:color="auto"/>
              <w:bottom w:val="single" w:sz="4" w:space="0" w:color="auto"/>
              <w:right w:val="single" w:sz="4" w:space="0" w:color="auto"/>
            </w:tcBorders>
            <w:vAlign w:val="center"/>
          </w:tcPr>
          <w:p w:rsidR="000B1C91" w:rsidRPr="00906B12" w:rsidRDefault="000B1C91" w:rsidP="004F360E">
            <w:pPr>
              <w:tabs>
                <w:tab w:val="left" w:pos="5580"/>
              </w:tabs>
              <w:jc w:val="center"/>
              <w:rPr>
                <w:rFonts w:ascii="宋体" w:eastAsia="宋体" w:hAnsi="宋体" w:cs="Times New Roman"/>
                <w:b/>
                <w:sz w:val="24"/>
                <w:szCs w:val="24"/>
              </w:rPr>
            </w:pPr>
            <w:r w:rsidRPr="00906B12">
              <w:rPr>
                <w:rFonts w:ascii="宋体" w:eastAsia="宋体" w:hAnsi="宋体" w:cs="Times New Roman" w:hint="eastAsia"/>
                <w:b/>
                <w:sz w:val="24"/>
                <w:szCs w:val="24"/>
              </w:rPr>
              <w:t>序号</w:t>
            </w:r>
          </w:p>
        </w:tc>
        <w:tc>
          <w:tcPr>
            <w:tcW w:w="1300" w:type="pct"/>
            <w:vMerge w:val="restart"/>
            <w:tcBorders>
              <w:top w:val="single" w:sz="4" w:space="0" w:color="auto"/>
              <w:left w:val="single" w:sz="4" w:space="0" w:color="auto"/>
              <w:bottom w:val="single" w:sz="4" w:space="0" w:color="auto"/>
              <w:right w:val="single" w:sz="4" w:space="0" w:color="auto"/>
            </w:tcBorders>
            <w:vAlign w:val="center"/>
          </w:tcPr>
          <w:p w:rsidR="000B1C91" w:rsidRPr="00906B12" w:rsidRDefault="000B1C91" w:rsidP="004F360E">
            <w:pPr>
              <w:tabs>
                <w:tab w:val="left" w:pos="5580"/>
              </w:tabs>
              <w:jc w:val="center"/>
              <w:rPr>
                <w:rFonts w:ascii="宋体" w:eastAsia="宋体" w:hAnsi="宋体" w:cs="Times New Roman"/>
                <w:b/>
                <w:sz w:val="24"/>
                <w:szCs w:val="24"/>
              </w:rPr>
            </w:pPr>
            <w:r w:rsidRPr="00906B12">
              <w:rPr>
                <w:rFonts w:ascii="宋体" w:eastAsia="宋体" w:hAnsi="宋体" w:cs="Times New Roman" w:hint="eastAsia"/>
                <w:b/>
                <w:sz w:val="24"/>
                <w:szCs w:val="24"/>
              </w:rPr>
              <w:t>供应商名称</w:t>
            </w:r>
          </w:p>
        </w:tc>
        <w:tc>
          <w:tcPr>
            <w:tcW w:w="1685" w:type="pct"/>
            <w:gridSpan w:val="2"/>
            <w:tcBorders>
              <w:top w:val="single" w:sz="4" w:space="0" w:color="auto"/>
              <w:left w:val="single" w:sz="4" w:space="0" w:color="auto"/>
              <w:bottom w:val="single" w:sz="4" w:space="0" w:color="auto"/>
              <w:right w:val="single" w:sz="4" w:space="0" w:color="auto"/>
            </w:tcBorders>
            <w:vAlign w:val="center"/>
          </w:tcPr>
          <w:p w:rsidR="000B1C91" w:rsidRPr="00906B12" w:rsidRDefault="000B1C91" w:rsidP="004F360E">
            <w:pPr>
              <w:tabs>
                <w:tab w:val="left" w:pos="5580"/>
              </w:tabs>
              <w:jc w:val="center"/>
              <w:rPr>
                <w:rFonts w:ascii="宋体" w:eastAsia="宋体" w:hAnsi="宋体" w:cs="Times New Roman"/>
                <w:b/>
                <w:sz w:val="24"/>
                <w:szCs w:val="24"/>
              </w:rPr>
            </w:pPr>
            <w:r w:rsidRPr="00906B12">
              <w:rPr>
                <w:rFonts w:ascii="宋体" w:eastAsia="宋体" w:hAnsi="宋体" w:cs="Times New Roman" w:hint="eastAsia"/>
                <w:b/>
                <w:sz w:val="24"/>
                <w:szCs w:val="24"/>
              </w:rPr>
              <w:t>报价</w:t>
            </w:r>
          </w:p>
        </w:tc>
        <w:tc>
          <w:tcPr>
            <w:tcW w:w="1685" w:type="pct"/>
            <w:vMerge w:val="restart"/>
            <w:tcBorders>
              <w:top w:val="single" w:sz="4" w:space="0" w:color="auto"/>
              <w:left w:val="single" w:sz="4" w:space="0" w:color="auto"/>
              <w:right w:val="single" w:sz="4" w:space="0" w:color="auto"/>
            </w:tcBorders>
          </w:tcPr>
          <w:p w:rsidR="000B1C91" w:rsidRPr="00906B12" w:rsidRDefault="000B1C91" w:rsidP="000B1C91">
            <w:pPr>
              <w:tabs>
                <w:tab w:val="left" w:pos="5580"/>
              </w:tabs>
              <w:jc w:val="center"/>
              <w:rPr>
                <w:rFonts w:ascii="宋体" w:eastAsia="宋体" w:hAnsi="宋体" w:cs="Times New Roman"/>
                <w:b/>
                <w:sz w:val="24"/>
                <w:szCs w:val="24"/>
              </w:rPr>
            </w:pPr>
          </w:p>
          <w:p w:rsidR="000B1C91" w:rsidRPr="00906B12" w:rsidRDefault="000B1C91" w:rsidP="000B1C91">
            <w:pPr>
              <w:tabs>
                <w:tab w:val="left" w:pos="5580"/>
              </w:tabs>
              <w:jc w:val="center"/>
              <w:rPr>
                <w:rFonts w:ascii="宋体" w:eastAsia="宋体" w:hAnsi="宋体" w:cs="Times New Roman"/>
                <w:b/>
                <w:sz w:val="24"/>
                <w:szCs w:val="24"/>
              </w:rPr>
            </w:pPr>
          </w:p>
          <w:p w:rsidR="000B1C91" w:rsidRPr="00906B12" w:rsidRDefault="000B1C91" w:rsidP="000B1C91">
            <w:pPr>
              <w:tabs>
                <w:tab w:val="left" w:pos="5580"/>
              </w:tabs>
              <w:jc w:val="center"/>
              <w:rPr>
                <w:rFonts w:ascii="宋体" w:eastAsia="宋体" w:hAnsi="宋体" w:cs="Times New Roman"/>
                <w:b/>
                <w:sz w:val="24"/>
                <w:szCs w:val="24"/>
              </w:rPr>
            </w:pPr>
          </w:p>
          <w:p w:rsidR="000B1C91" w:rsidRPr="00906B12" w:rsidRDefault="000B1C91" w:rsidP="000B1C91">
            <w:pPr>
              <w:tabs>
                <w:tab w:val="left" w:pos="5580"/>
              </w:tabs>
              <w:jc w:val="center"/>
              <w:rPr>
                <w:rFonts w:ascii="宋体" w:eastAsia="宋体" w:hAnsi="宋体" w:cs="Times New Roman"/>
                <w:b/>
                <w:sz w:val="24"/>
                <w:szCs w:val="24"/>
              </w:rPr>
            </w:pPr>
            <w:r w:rsidRPr="00906B12">
              <w:rPr>
                <w:rFonts w:ascii="宋体" w:eastAsia="宋体" w:hAnsi="宋体" w:cs="Times New Roman" w:hint="eastAsia"/>
                <w:b/>
                <w:sz w:val="24"/>
                <w:szCs w:val="24"/>
              </w:rPr>
              <w:t>合同履行期限</w:t>
            </w:r>
          </w:p>
        </w:tc>
      </w:tr>
      <w:tr w:rsidR="00906B12" w:rsidRPr="00906B12" w:rsidTr="00970A4B">
        <w:trPr>
          <w:trHeight w:val="1261"/>
          <w:jc w:val="center"/>
        </w:trPr>
        <w:tc>
          <w:tcPr>
            <w:tcW w:w="330" w:type="pct"/>
            <w:vMerge/>
            <w:tcBorders>
              <w:top w:val="single" w:sz="4" w:space="0" w:color="auto"/>
              <w:left w:val="single" w:sz="4" w:space="0" w:color="auto"/>
              <w:bottom w:val="single" w:sz="4" w:space="0" w:color="auto"/>
              <w:right w:val="single" w:sz="4" w:space="0" w:color="auto"/>
            </w:tcBorders>
            <w:vAlign w:val="center"/>
          </w:tcPr>
          <w:p w:rsidR="000B1C91" w:rsidRPr="00906B12" w:rsidRDefault="000B1C91" w:rsidP="004F360E">
            <w:pPr>
              <w:widowControl/>
              <w:jc w:val="left"/>
              <w:rPr>
                <w:rFonts w:ascii="宋体" w:eastAsia="宋体" w:hAnsi="宋体" w:cs="Times New Roman"/>
                <w:b/>
                <w:sz w:val="24"/>
                <w:szCs w:val="24"/>
              </w:rPr>
            </w:pPr>
          </w:p>
        </w:tc>
        <w:tc>
          <w:tcPr>
            <w:tcW w:w="1300" w:type="pct"/>
            <w:vMerge/>
            <w:tcBorders>
              <w:top w:val="single" w:sz="4" w:space="0" w:color="auto"/>
              <w:left w:val="single" w:sz="4" w:space="0" w:color="auto"/>
              <w:bottom w:val="single" w:sz="4" w:space="0" w:color="auto"/>
              <w:right w:val="single" w:sz="4" w:space="0" w:color="auto"/>
            </w:tcBorders>
            <w:vAlign w:val="center"/>
          </w:tcPr>
          <w:p w:rsidR="000B1C91" w:rsidRPr="00906B12" w:rsidRDefault="000B1C91" w:rsidP="004F360E">
            <w:pPr>
              <w:widowControl/>
              <w:jc w:val="left"/>
              <w:rPr>
                <w:rFonts w:ascii="宋体" w:eastAsia="宋体" w:hAnsi="宋体" w:cs="Times New Roman"/>
                <w:b/>
                <w:sz w:val="24"/>
                <w:szCs w:val="24"/>
              </w:rPr>
            </w:pPr>
          </w:p>
        </w:tc>
        <w:tc>
          <w:tcPr>
            <w:tcW w:w="821" w:type="pct"/>
            <w:tcBorders>
              <w:top w:val="single" w:sz="4" w:space="0" w:color="auto"/>
              <w:left w:val="single" w:sz="4" w:space="0" w:color="auto"/>
              <w:bottom w:val="single" w:sz="4" w:space="0" w:color="auto"/>
              <w:right w:val="single" w:sz="4" w:space="0" w:color="auto"/>
            </w:tcBorders>
            <w:vAlign w:val="center"/>
          </w:tcPr>
          <w:p w:rsidR="000B1C91" w:rsidRPr="00906B12" w:rsidRDefault="000B1C91" w:rsidP="004F360E">
            <w:pPr>
              <w:tabs>
                <w:tab w:val="left" w:pos="5580"/>
              </w:tabs>
              <w:jc w:val="center"/>
              <w:rPr>
                <w:rFonts w:ascii="宋体" w:eastAsia="宋体" w:hAnsi="宋体" w:cs="Times New Roman"/>
                <w:b/>
                <w:sz w:val="24"/>
                <w:szCs w:val="24"/>
              </w:rPr>
            </w:pPr>
            <w:r w:rsidRPr="00906B12">
              <w:rPr>
                <w:rFonts w:ascii="宋体" w:eastAsia="宋体" w:hAnsi="宋体" w:cs="Times New Roman" w:hint="eastAsia"/>
                <w:b/>
                <w:sz w:val="24"/>
                <w:szCs w:val="24"/>
              </w:rPr>
              <w:t>大写</w:t>
            </w:r>
          </w:p>
        </w:tc>
        <w:tc>
          <w:tcPr>
            <w:tcW w:w="864" w:type="pct"/>
            <w:tcBorders>
              <w:top w:val="single" w:sz="4" w:space="0" w:color="auto"/>
              <w:left w:val="single" w:sz="4" w:space="0" w:color="auto"/>
              <w:bottom w:val="single" w:sz="4" w:space="0" w:color="auto"/>
              <w:right w:val="single" w:sz="4" w:space="0" w:color="auto"/>
            </w:tcBorders>
            <w:vAlign w:val="center"/>
          </w:tcPr>
          <w:p w:rsidR="000B1C91" w:rsidRPr="00906B12" w:rsidRDefault="000B1C91" w:rsidP="004F360E">
            <w:pPr>
              <w:tabs>
                <w:tab w:val="left" w:pos="5580"/>
              </w:tabs>
              <w:jc w:val="center"/>
              <w:rPr>
                <w:rFonts w:ascii="宋体" w:eastAsia="宋体" w:hAnsi="宋体" w:cs="Times New Roman"/>
                <w:b/>
                <w:sz w:val="24"/>
                <w:szCs w:val="24"/>
              </w:rPr>
            </w:pPr>
            <w:r w:rsidRPr="00906B12">
              <w:rPr>
                <w:rFonts w:ascii="宋体" w:eastAsia="宋体" w:hAnsi="宋体" w:cs="Times New Roman" w:hint="eastAsia"/>
                <w:b/>
                <w:sz w:val="24"/>
                <w:szCs w:val="24"/>
              </w:rPr>
              <w:t>小写</w:t>
            </w:r>
          </w:p>
        </w:tc>
        <w:tc>
          <w:tcPr>
            <w:tcW w:w="1685" w:type="pct"/>
            <w:vMerge/>
            <w:tcBorders>
              <w:left w:val="single" w:sz="4" w:space="0" w:color="auto"/>
              <w:bottom w:val="single" w:sz="4" w:space="0" w:color="auto"/>
              <w:right w:val="single" w:sz="4" w:space="0" w:color="auto"/>
            </w:tcBorders>
          </w:tcPr>
          <w:p w:rsidR="000B1C91" w:rsidRPr="00906B12" w:rsidRDefault="000B1C91" w:rsidP="004F360E">
            <w:pPr>
              <w:tabs>
                <w:tab w:val="left" w:pos="5580"/>
              </w:tabs>
              <w:jc w:val="center"/>
              <w:rPr>
                <w:rFonts w:ascii="宋体" w:eastAsia="宋体" w:hAnsi="宋体" w:cs="Times New Roman"/>
                <w:b/>
                <w:sz w:val="24"/>
                <w:szCs w:val="24"/>
              </w:rPr>
            </w:pPr>
          </w:p>
        </w:tc>
      </w:tr>
      <w:tr w:rsidR="00906B12" w:rsidRPr="00906B12" w:rsidTr="000B1C91">
        <w:trPr>
          <w:trHeight w:val="1826"/>
          <w:jc w:val="center"/>
        </w:trPr>
        <w:tc>
          <w:tcPr>
            <w:tcW w:w="330" w:type="pct"/>
            <w:tcBorders>
              <w:top w:val="single" w:sz="4" w:space="0" w:color="auto"/>
              <w:left w:val="single" w:sz="4" w:space="0" w:color="auto"/>
              <w:bottom w:val="single" w:sz="4" w:space="0" w:color="auto"/>
              <w:right w:val="single" w:sz="4" w:space="0" w:color="auto"/>
            </w:tcBorders>
            <w:vAlign w:val="center"/>
          </w:tcPr>
          <w:p w:rsidR="000B1C91" w:rsidRPr="00906B12" w:rsidRDefault="000B1C91" w:rsidP="004F360E">
            <w:pPr>
              <w:tabs>
                <w:tab w:val="left" w:pos="5580"/>
              </w:tabs>
              <w:jc w:val="center"/>
              <w:rPr>
                <w:rFonts w:ascii="宋体" w:eastAsia="宋体" w:hAnsi="宋体" w:cs="Times New Roman"/>
                <w:sz w:val="24"/>
                <w:szCs w:val="24"/>
              </w:rPr>
            </w:pPr>
          </w:p>
        </w:tc>
        <w:tc>
          <w:tcPr>
            <w:tcW w:w="1300" w:type="pct"/>
            <w:tcBorders>
              <w:top w:val="single" w:sz="4" w:space="0" w:color="auto"/>
              <w:left w:val="single" w:sz="4" w:space="0" w:color="auto"/>
              <w:bottom w:val="single" w:sz="4" w:space="0" w:color="auto"/>
              <w:right w:val="single" w:sz="4" w:space="0" w:color="auto"/>
            </w:tcBorders>
            <w:vAlign w:val="center"/>
          </w:tcPr>
          <w:p w:rsidR="000B1C91" w:rsidRPr="00906B12" w:rsidRDefault="000B1C91" w:rsidP="004F360E">
            <w:pPr>
              <w:tabs>
                <w:tab w:val="left" w:pos="5580"/>
              </w:tabs>
              <w:jc w:val="center"/>
              <w:rPr>
                <w:rFonts w:ascii="宋体" w:eastAsia="宋体" w:hAnsi="宋体" w:cs="Times New Roman"/>
                <w:sz w:val="24"/>
                <w:szCs w:val="24"/>
              </w:rPr>
            </w:pPr>
          </w:p>
        </w:tc>
        <w:tc>
          <w:tcPr>
            <w:tcW w:w="821" w:type="pct"/>
            <w:tcBorders>
              <w:top w:val="single" w:sz="4" w:space="0" w:color="auto"/>
              <w:left w:val="single" w:sz="4" w:space="0" w:color="auto"/>
              <w:bottom w:val="single" w:sz="4" w:space="0" w:color="auto"/>
              <w:right w:val="single" w:sz="4" w:space="0" w:color="auto"/>
            </w:tcBorders>
            <w:vAlign w:val="center"/>
          </w:tcPr>
          <w:p w:rsidR="000B1C91" w:rsidRPr="00906B12" w:rsidRDefault="000B1C91" w:rsidP="004F360E">
            <w:pPr>
              <w:tabs>
                <w:tab w:val="left" w:pos="5580"/>
              </w:tabs>
              <w:jc w:val="center"/>
              <w:rPr>
                <w:rFonts w:ascii="宋体" w:eastAsia="宋体" w:hAnsi="宋体" w:cs="Times New Roman"/>
                <w:sz w:val="24"/>
                <w:szCs w:val="24"/>
              </w:rPr>
            </w:pPr>
          </w:p>
        </w:tc>
        <w:tc>
          <w:tcPr>
            <w:tcW w:w="864" w:type="pct"/>
            <w:tcBorders>
              <w:top w:val="single" w:sz="4" w:space="0" w:color="auto"/>
              <w:left w:val="single" w:sz="4" w:space="0" w:color="auto"/>
              <w:bottom w:val="single" w:sz="4" w:space="0" w:color="auto"/>
              <w:right w:val="single" w:sz="4" w:space="0" w:color="auto"/>
            </w:tcBorders>
            <w:vAlign w:val="center"/>
          </w:tcPr>
          <w:p w:rsidR="000B1C91" w:rsidRPr="00906B12" w:rsidRDefault="000B1C91" w:rsidP="004F360E">
            <w:pPr>
              <w:tabs>
                <w:tab w:val="left" w:pos="5580"/>
              </w:tabs>
              <w:jc w:val="center"/>
              <w:rPr>
                <w:rFonts w:ascii="宋体" w:eastAsia="宋体" w:hAnsi="宋体" w:cs="Times New Roman"/>
                <w:sz w:val="24"/>
                <w:szCs w:val="24"/>
              </w:rPr>
            </w:pPr>
          </w:p>
        </w:tc>
        <w:tc>
          <w:tcPr>
            <w:tcW w:w="1685" w:type="pct"/>
            <w:tcBorders>
              <w:top w:val="single" w:sz="4" w:space="0" w:color="auto"/>
              <w:left w:val="single" w:sz="4" w:space="0" w:color="auto"/>
              <w:bottom w:val="single" w:sz="4" w:space="0" w:color="auto"/>
              <w:right w:val="single" w:sz="4" w:space="0" w:color="auto"/>
            </w:tcBorders>
          </w:tcPr>
          <w:p w:rsidR="000B1C91" w:rsidRPr="00906B12" w:rsidRDefault="000B1C91" w:rsidP="004F360E">
            <w:pPr>
              <w:tabs>
                <w:tab w:val="left" w:pos="5580"/>
              </w:tabs>
              <w:jc w:val="center"/>
              <w:rPr>
                <w:rFonts w:ascii="宋体" w:eastAsia="宋体" w:hAnsi="宋体" w:cs="Times New Roman"/>
                <w:sz w:val="24"/>
                <w:szCs w:val="24"/>
              </w:rPr>
            </w:pPr>
          </w:p>
        </w:tc>
      </w:tr>
    </w:tbl>
    <w:p w:rsidR="004F360E" w:rsidRPr="00906B12" w:rsidRDefault="004F360E" w:rsidP="004F360E">
      <w:pPr>
        <w:autoSpaceDE w:val="0"/>
        <w:autoSpaceDN w:val="0"/>
        <w:adjustRightInd w:val="0"/>
        <w:jc w:val="left"/>
        <w:rPr>
          <w:rFonts w:ascii="宋体" w:eastAsia="宋体" w:hAnsi="宋体" w:cs="Times New Roman"/>
          <w:kern w:val="0"/>
          <w:sz w:val="24"/>
          <w:szCs w:val="24"/>
        </w:rPr>
      </w:pPr>
    </w:p>
    <w:p w:rsidR="004F360E" w:rsidRPr="00906B12" w:rsidRDefault="004F360E" w:rsidP="004F360E">
      <w:pPr>
        <w:autoSpaceDE w:val="0"/>
        <w:autoSpaceDN w:val="0"/>
        <w:adjustRightInd w:val="0"/>
        <w:jc w:val="left"/>
        <w:rPr>
          <w:rFonts w:ascii="宋体" w:eastAsia="宋体" w:hAnsi="宋体" w:cs="Times New Roman"/>
          <w:sz w:val="24"/>
          <w:szCs w:val="20"/>
        </w:rPr>
      </w:pPr>
      <w:r w:rsidRPr="00906B12">
        <w:rPr>
          <w:rFonts w:ascii="宋体" w:eastAsia="宋体" w:hAnsi="宋体" w:cs="Times New Roman"/>
          <w:kern w:val="0"/>
          <w:sz w:val="24"/>
          <w:szCs w:val="24"/>
        </w:rPr>
        <w:t>注：1</w:t>
      </w:r>
      <w:r w:rsidRPr="00906B12">
        <w:rPr>
          <w:rFonts w:ascii="宋体" w:eastAsia="宋体" w:hAnsi="宋体" w:cs="Times New Roman"/>
          <w:sz w:val="24"/>
          <w:szCs w:val="20"/>
        </w:rPr>
        <w:t>.此表中，每包的报价应和《分项报价表》中的总价相一致。</w:t>
      </w:r>
    </w:p>
    <w:p w:rsidR="004F360E" w:rsidRPr="00906B12" w:rsidRDefault="004F360E" w:rsidP="004F360E">
      <w:pPr>
        <w:tabs>
          <w:tab w:val="left" w:pos="5580"/>
        </w:tabs>
        <w:ind w:firstLineChars="200" w:firstLine="480"/>
        <w:rPr>
          <w:rFonts w:ascii="宋体" w:eastAsia="宋体" w:hAnsi="宋体" w:cs="Times New Roman"/>
          <w:sz w:val="24"/>
          <w:szCs w:val="20"/>
        </w:rPr>
      </w:pPr>
      <w:r w:rsidRPr="00906B12">
        <w:rPr>
          <w:rFonts w:ascii="宋体" w:eastAsia="宋体" w:hAnsi="宋体" w:cs="Times New Roman"/>
          <w:sz w:val="24"/>
          <w:szCs w:val="20"/>
        </w:rPr>
        <w:t>2.本表必须按包分别填写。</w:t>
      </w:r>
    </w:p>
    <w:p w:rsidR="004F360E" w:rsidRPr="00906B12" w:rsidRDefault="004F360E" w:rsidP="004F360E">
      <w:pPr>
        <w:tabs>
          <w:tab w:val="left" w:pos="5580"/>
        </w:tabs>
        <w:ind w:firstLineChars="200" w:firstLine="480"/>
        <w:rPr>
          <w:rFonts w:ascii="宋体" w:eastAsia="宋体" w:hAnsi="宋体" w:cs="Times New Roman"/>
          <w:sz w:val="24"/>
          <w:szCs w:val="20"/>
        </w:rPr>
      </w:pPr>
    </w:p>
    <w:p w:rsidR="004F360E" w:rsidRPr="00906B12" w:rsidRDefault="004F360E" w:rsidP="004F360E">
      <w:pPr>
        <w:autoSpaceDE w:val="0"/>
        <w:autoSpaceDN w:val="0"/>
        <w:adjustRightInd w:val="0"/>
        <w:snapToGrid w:val="0"/>
        <w:spacing w:before="25" w:after="25" w:line="360" w:lineRule="auto"/>
        <w:rPr>
          <w:rFonts w:ascii="宋体" w:eastAsia="宋体" w:hAnsi="宋体" w:cs="Times New Roman"/>
          <w:sz w:val="24"/>
          <w:szCs w:val="24"/>
          <w:lang w:val="zh-CN"/>
        </w:rPr>
      </w:pPr>
    </w:p>
    <w:p w:rsidR="004F360E" w:rsidRPr="00906B12" w:rsidRDefault="004F360E" w:rsidP="004F360E">
      <w:pPr>
        <w:autoSpaceDE w:val="0"/>
        <w:autoSpaceDN w:val="0"/>
        <w:adjustRightInd w:val="0"/>
        <w:snapToGrid w:val="0"/>
        <w:spacing w:before="25" w:after="25" w:line="360" w:lineRule="auto"/>
        <w:rPr>
          <w:rFonts w:ascii="宋体" w:eastAsia="宋体" w:hAnsi="宋体" w:cs="Times New Roman"/>
          <w:sz w:val="24"/>
          <w:szCs w:val="24"/>
          <w:lang w:val="zh-CN"/>
        </w:rPr>
      </w:pPr>
    </w:p>
    <w:p w:rsidR="004F360E" w:rsidRPr="00906B12" w:rsidRDefault="004F360E" w:rsidP="004F360E">
      <w:pPr>
        <w:autoSpaceDE w:val="0"/>
        <w:autoSpaceDN w:val="0"/>
        <w:adjustRightInd w:val="0"/>
        <w:snapToGrid w:val="0"/>
        <w:spacing w:before="25" w:after="25" w:line="360" w:lineRule="auto"/>
        <w:rPr>
          <w:rFonts w:ascii="宋体" w:eastAsia="宋体" w:hAnsi="宋体" w:cs="Times New Roman"/>
          <w:sz w:val="24"/>
          <w:szCs w:val="24"/>
          <w:lang w:val="zh-CN"/>
        </w:rPr>
      </w:pPr>
      <w:r w:rsidRPr="00906B12">
        <w:rPr>
          <w:rFonts w:ascii="宋体" w:eastAsia="宋体" w:hAnsi="宋体" w:cs="Times New Roman"/>
          <w:sz w:val="24"/>
          <w:szCs w:val="24"/>
        </w:rPr>
        <w:t>供应商名称（加盖公章）</w:t>
      </w:r>
      <w:r w:rsidRPr="00906B12">
        <w:rPr>
          <w:rFonts w:ascii="宋体" w:eastAsia="宋体" w:hAnsi="宋体" w:cs="Times New Roman"/>
          <w:sz w:val="24"/>
          <w:szCs w:val="24"/>
          <w:lang w:val="zh-CN"/>
        </w:rPr>
        <w:t>：</w:t>
      </w:r>
      <w:r w:rsidRPr="00906B12">
        <w:rPr>
          <w:rFonts w:ascii="宋体" w:eastAsia="宋体" w:hAnsi="宋体" w:cs="Times New Roman"/>
          <w:sz w:val="24"/>
          <w:szCs w:val="24"/>
        </w:rPr>
        <w:t>___________</w:t>
      </w:r>
    </w:p>
    <w:p w:rsidR="004F360E" w:rsidRPr="00906B12" w:rsidRDefault="004F360E" w:rsidP="004F360E">
      <w:pPr>
        <w:autoSpaceDE w:val="0"/>
        <w:autoSpaceDN w:val="0"/>
        <w:adjustRightInd w:val="0"/>
        <w:snapToGrid w:val="0"/>
        <w:spacing w:line="360" w:lineRule="auto"/>
        <w:rPr>
          <w:rFonts w:ascii="宋体" w:eastAsia="宋体" w:hAnsi="宋体" w:cs="Times New Roman"/>
          <w:sz w:val="24"/>
          <w:szCs w:val="24"/>
          <w:lang w:val="zh-CN"/>
        </w:rPr>
      </w:pPr>
      <w:r w:rsidRPr="00906B12">
        <w:rPr>
          <w:rFonts w:ascii="宋体" w:eastAsia="宋体" w:hAnsi="宋体" w:cs="Times New Roman"/>
          <w:sz w:val="24"/>
          <w:szCs w:val="24"/>
        </w:rPr>
        <w:t>日期：</w:t>
      </w:r>
      <w:r w:rsidRPr="00906B12">
        <w:rPr>
          <w:rFonts w:ascii="宋体" w:eastAsia="宋体" w:hAnsi="宋体" w:cs="Times New Roman"/>
          <w:sz w:val="24"/>
          <w:szCs w:val="20"/>
        </w:rPr>
        <w:t>____年____月____日</w:t>
      </w:r>
    </w:p>
    <w:p w:rsidR="004F360E" w:rsidRPr="00906B12" w:rsidRDefault="004F360E" w:rsidP="004F360E">
      <w:pPr>
        <w:autoSpaceDE w:val="0"/>
        <w:autoSpaceDN w:val="0"/>
        <w:adjustRightInd w:val="0"/>
        <w:snapToGrid w:val="0"/>
        <w:spacing w:before="25" w:after="25" w:line="360" w:lineRule="auto"/>
        <w:rPr>
          <w:rFonts w:ascii="宋体" w:eastAsia="宋体" w:hAnsi="宋体" w:cs="Times New Roman"/>
          <w:sz w:val="24"/>
          <w:szCs w:val="24"/>
          <w:lang w:val="zh-CN"/>
        </w:rPr>
      </w:pPr>
    </w:p>
    <w:p w:rsidR="004F360E" w:rsidRPr="00906B12" w:rsidRDefault="004F360E" w:rsidP="004F360E">
      <w:pPr>
        <w:widowControl/>
        <w:jc w:val="left"/>
        <w:rPr>
          <w:rFonts w:ascii="宋体" w:eastAsia="宋体" w:hAnsi="宋体" w:cs="Times New Roman"/>
          <w:sz w:val="24"/>
          <w:szCs w:val="20"/>
        </w:rPr>
      </w:pPr>
      <w:bookmarkStart w:id="637" w:name="_Toc127151558"/>
      <w:bookmarkStart w:id="638" w:name="_Toc142311060"/>
      <w:bookmarkStart w:id="639" w:name="_Toc226965832"/>
      <w:bookmarkStart w:id="640" w:name="_Toc226965749"/>
      <w:bookmarkStart w:id="641" w:name="_Toc226309803"/>
      <w:bookmarkStart w:id="642" w:name="_Toc150480796"/>
      <w:bookmarkStart w:id="643" w:name="_Toc150774763"/>
      <w:bookmarkStart w:id="644" w:name="_Toc305158901"/>
      <w:bookmarkStart w:id="645" w:name="_Toc305158827"/>
      <w:bookmarkStart w:id="646" w:name="_Toc226337255"/>
      <w:bookmarkStart w:id="647" w:name="_Toc195842924"/>
      <w:bookmarkStart w:id="648" w:name="_Toc265228397"/>
      <w:bookmarkStart w:id="649" w:name="_Toc264969249"/>
      <w:r w:rsidRPr="00906B12">
        <w:rPr>
          <w:rFonts w:ascii="宋体" w:eastAsia="宋体" w:hAnsi="宋体" w:cs="Times New Roman"/>
          <w:sz w:val="24"/>
          <w:szCs w:val="20"/>
        </w:rPr>
        <w:br w:type="page"/>
      </w:r>
    </w:p>
    <w:p w:rsidR="004F360E" w:rsidRPr="00906B12" w:rsidRDefault="004F360E" w:rsidP="004F360E">
      <w:pPr>
        <w:tabs>
          <w:tab w:val="left" w:pos="360"/>
        </w:tabs>
        <w:snapToGrid w:val="0"/>
        <w:spacing w:line="360" w:lineRule="auto"/>
        <w:outlineLvl w:val="1"/>
        <w:rPr>
          <w:rFonts w:ascii="宋体" w:eastAsia="宋体" w:hAnsi="宋体" w:cs="Times New Roman"/>
          <w:sz w:val="24"/>
          <w:szCs w:val="24"/>
        </w:rPr>
      </w:pPr>
      <w:r w:rsidRPr="00906B12">
        <w:rPr>
          <w:rFonts w:ascii="宋体" w:eastAsia="宋体" w:hAnsi="宋体" w:cs="Times New Roman"/>
          <w:sz w:val="24"/>
          <w:szCs w:val="24"/>
        </w:rPr>
        <w:lastRenderedPageBreak/>
        <w:t>8  分项报价表</w:t>
      </w:r>
      <w:bookmarkEnd w:id="637"/>
      <w:bookmarkEnd w:id="638"/>
      <w:bookmarkEnd w:id="639"/>
      <w:bookmarkEnd w:id="640"/>
      <w:bookmarkEnd w:id="641"/>
      <w:bookmarkEnd w:id="642"/>
      <w:bookmarkEnd w:id="643"/>
      <w:bookmarkEnd w:id="644"/>
      <w:bookmarkEnd w:id="645"/>
      <w:bookmarkEnd w:id="646"/>
      <w:bookmarkEnd w:id="647"/>
      <w:bookmarkEnd w:id="648"/>
      <w:bookmarkEnd w:id="649"/>
    </w:p>
    <w:p w:rsidR="004F360E" w:rsidRPr="00906B12" w:rsidRDefault="004F360E" w:rsidP="004F360E">
      <w:pPr>
        <w:spacing w:line="360" w:lineRule="exact"/>
        <w:jc w:val="center"/>
        <w:rPr>
          <w:rFonts w:ascii="宋体" w:eastAsia="宋体" w:hAnsi="宋体" w:cs="Times New Roman"/>
          <w:b/>
          <w:sz w:val="36"/>
          <w:szCs w:val="36"/>
        </w:rPr>
      </w:pPr>
      <w:bookmarkStart w:id="650" w:name="_Toc142311062"/>
      <w:bookmarkStart w:id="651" w:name="_Toc226337258"/>
      <w:bookmarkStart w:id="652" w:name="_Toc265228400"/>
      <w:bookmarkStart w:id="653" w:name="_Toc127151562"/>
      <w:bookmarkStart w:id="654" w:name="_Toc305158904"/>
      <w:bookmarkStart w:id="655" w:name="_Toc150774765"/>
      <w:bookmarkStart w:id="656" w:name="_Toc226965835"/>
      <w:bookmarkStart w:id="657" w:name="_Toc195842927"/>
      <w:bookmarkStart w:id="658" w:name="_Toc226965752"/>
      <w:bookmarkStart w:id="659" w:name="_Toc305158830"/>
      <w:bookmarkStart w:id="660" w:name="_Toc150480798"/>
      <w:bookmarkStart w:id="661" w:name="_Toc264969252"/>
      <w:bookmarkStart w:id="662" w:name="_Toc226309806"/>
      <w:bookmarkStart w:id="663" w:name="_Toc142311061"/>
      <w:bookmarkStart w:id="664" w:name="_Toc226337257"/>
      <w:bookmarkStart w:id="665" w:name="_Toc265228399"/>
      <w:bookmarkStart w:id="666" w:name="_Toc195842926"/>
      <w:bookmarkStart w:id="667" w:name="_Toc127151561"/>
      <w:bookmarkStart w:id="668" w:name="_Toc150774764"/>
      <w:bookmarkStart w:id="669" w:name="_Toc226965834"/>
      <w:bookmarkStart w:id="670" w:name="_Toc305158829"/>
      <w:bookmarkStart w:id="671" w:name="_Toc226309805"/>
      <w:bookmarkStart w:id="672" w:name="_Toc150480797"/>
      <w:bookmarkStart w:id="673" w:name="_Toc305158903"/>
      <w:bookmarkStart w:id="674" w:name="_Toc264969251"/>
      <w:bookmarkStart w:id="675" w:name="_Toc226965751"/>
      <w:r w:rsidRPr="00906B12">
        <w:rPr>
          <w:rFonts w:ascii="宋体" w:eastAsia="宋体" w:hAnsi="宋体" w:cs="Times New Roman" w:hint="eastAsia"/>
          <w:b/>
          <w:sz w:val="36"/>
          <w:szCs w:val="36"/>
        </w:rPr>
        <w:t>分项报价表</w:t>
      </w:r>
    </w:p>
    <w:p w:rsidR="004F360E" w:rsidRPr="00906B12" w:rsidRDefault="004F360E" w:rsidP="004F360E">
      <w:pPr>
        <w:spacing w:line="260" w:lineRule="exact"/>
        <w:jc w:val="center"/>
        <w:rPr>
          <w:rFonts w:ascii="宋体" w:eastAsia="宋体" w:hAnsi="宋体" w:cs="Times New Roman"/>
          <w:sz w:val="36"/>
          <w:szCs w:val="36"/>
        </w:rPr>
      </w:pPr>
    </w:p>
    <w:p w:rsidR="004F360E" w:rsidRPr="00906B12" w:rsidRDefault="004F360E" w:rsidP="00887BDD">
      <w:pPr>
        <w:adjustRightInd w:val="0"/>
        <w:snapToGrid w:val="0"/>
        <w:spacing w:beforeLines="100" w:before="240" w:afterLines="100" w:after="240"/>
        <w:jc w:val="left"/>
        <w:rPr>
          <w:rFonts w:ascii="宋体" w:eastAsia="宋体" w:hAnsi="宋体" w:cs="Times New Roman"/>
          <w:b/>
          <w:i/>
          <w:sz w:val="24"/>
          <w:szCs w:val="24"/>
        </w:rPr>
      </w:pPr>
    </w:p>
    <w:p w:rsidR="004F360E" w:rsidRPr="00906B12" w:rsidRDefault="00E70851" w:rsidP="004F360E">
      <w:pPr>
        <w:tabs>
          <w:tab w:val="left" w:pos="1800"/>
          <w:tab w:val="left" w:pos="5580"/>
        </w:tabs>
        <w:rPr>
          <w:rFonts w:ascii="宋体" w:eastAsia="宋体" w:hAnsi="宋体" w:cs="Times New Roman"/>
          <w:sz w:val="24"/>
          <w:szCs w:val="24"/>
        </w:rPr>
      </w:pPr>
      <w:r w:rsidRPr="00906B12">
        <w:rPr>
          <w:rFonts w:ascii="宋体" w:eastAsia="宋体" w:hAnsi="宋体" w:cs="Times New Roman"/>
          <w:sz w:val="24"/>
          <w:szCs w:val="24"/>
        </w:rPr>
        <w:t>项目编号/包号</w:t>
      </w:r>
      <w:r w:rsidR="004F360E" w:rsidRPr="00906B12">
        <w:rPr>
          <w:rFonts w:ascii="宋体" w:eastAsia="宋体" w:hAnsi="宋体" w:cs="Times New Roman"/>
          <w:sz w:val="24"/>
          <w:szCs w:val="24"/>
        </w:rPr>
        <w:t>：_________ 项目名称：_________报价单位：人民币元</w:t>
      </w:r>
    </w:p>
    <w:tbl>
      <w:tblPr>
        <w:tblW w:w="495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3"/>
        <w:gridCol w:w="3401"/>
        <w:gridCol w:w="1562"/>
        <w:gridCol w:w="1560"/>
        <w:gridCol w:w="1982"/>
      </w:tblGrid>
      <w:tr w:rsidR="00906B12" w:rsidRPr="00906B12" w:rsidTr="00FB13FB">
        <w:trPr>
          <w:trHeight w:val="20"/>
        </w:trPr>
        <w:tc>
          <w:tcPr>
            <w:tcW w:w="382" w:type="pct"/>
            <w:vAlign w:val="center"/>
          </w:tcPr>
          <w:p w:rsidR="004F360E" w:rsidRPr="00906B12" w:rsidRDefault="004F360E" w:rsidP="004F360E">
            <w:pPr>
              <w:adjustRightInd w:val="0"/>
              <w:snapToGrid w:val="0"/>
              <w:jc w:val="left"/>
              <w:rPr>
                <w:rFonts w:ascii="宋体" w:eastAsia="宋体" w:hAnsi="宋体" w:cs="Times New Roman"/>
                <w:b/>
                <w:sz w:val="24"/>
                <w:szCs w:val="24"/>
              </w:rPr>
            </w:pPr>
            <w:r w:rsidRPr="00906B12">
              <w:rPr>
                <w:rFonts w:ascii="宋体" w:eastAsia="宋体" w:hAnsi="宋体" w:cs="Times New Roman"/>
                <w:b/>
                <w:sz w:val="24"/>
                <w:szCs w:val="24"/>
              </w:rPr>
              <w:t>序号</w:t>
            </w:r>
          </w:p>
        </w:tc>
        <w:tc>
          <w:tcPr>
            <w:tcW w:w="1847" w:type="pct"/>
            <w:vAlign w:val="center"/>
          </w:tcPr>
          <w:p w:rsidR="004F360E" w:rsidRPr="00906B12" w:rsidRDefault="004F360E" w:rsidP="004F360E">
            <w:pPr>
              <w:adjustRightInd w:val="0"/>
              <w:snapToGrid w:val="0"/>
              <w:jc w:val="left"/>
              <w:rPr>
                <w:rFonts w:ascii="宋体" w:eastAsia="宋体" w:hAnsi="宋体" w:cs="Times New Roman"/>
                <w:b/>
                <w:sz w:val="24"/>
                <w:szCs w:val="24"/>
              </w:rPr>
            </w:pPr>
            <w:r w:rsidRPr="00906B12">
              <w:rPr>
                <w:rFonts w:ascii="宋体" w:eastAsia="宋体" w:hAnsi="宋体" w:cs="Times New Roman"/>
                <w:b/>
                <w:sz w:val="24"/>
                <w:szCs w:val="24"/>
              </w:rPr>
              <w:t>分项名称</w:t>
            </w:r>
          </w:p>
        </w:tc>
        <w:tc>
          <w:tcPr>
            <w:tcW w:w="848" w:type="pct"/>
            <w:vAlign w:val="center"/>
          </w:tcPr>
          <w:p w:rsidR="004F360E" w:rsidRPr="00906B12" w:rsidRDefault="004F360E" w:rsidP="004F360E">
            <w:pPr>
              <w:adjustRightInd w:val="0"/>
              <w:snapToGrid w:val="0"/>
              <w:jc w:val="left"/>
              <w:rPr>
                <w:rFonts w:ascii="宋体" w:eastAsia="宋体" w:hAnsi="宋体" w:cs="Times New Roman"/>
                <w:b/>
                <w:sz w:val="24"/>
                <w:szCs w:val="24"/>
              </w:rPr>
            </w:pPr>
            <w:r w:rsidRPr="00906B12">
              <w:rPr>
                <w:rFonts w:ascii="宋体" w:eastAsia="宋体" w:hAnsi="宋体" w:cs="Times New Roman"/>
                <w:b/>
                <w:sz w:val="24"/>
                <w:szCs w:val="24"/>
              </w:rPr>
              <w:t>单价（元）</w:t>
            </w:r>
          </w:p>
        </w:tc>
        <w:tc>
          <w:tcPr>
            <w:tcW w:w="847" w:type="pct"/>
            <w:vAlign w:val="center"/>
          </w:tcPr>
          <w:p w:rsidR="004F360E" w:rsidRPr="00906B12" w:rsidRDefault="004F360E" w:rsidP="004F360E">
            <w:pPr>
              <w:adjustRightInd w:val="0"/>
              <w:snapToGrid w:val="0"/>
              <w:jc w:val="left"/>
              <w:rPr>
                <w:rFonts w:ascii="宋体" w:eastAsia="宋体" w:hAnsi="宋体" w:cs="Times New Roman"/>
                <w:b/>
                <w:sz w:val="24"/>
                <w:szCs w:val="24"/>
              </w:rPr>
            </w:pPr>
            <w:r w:rsidRPr="00906B12">
              <w:rPr>
                <w:rFonts w:ascii="宋体" w:eastAsia="宋体" w:hAnsi="宋体" w:cs="Times New Roman"/>
                <w:b/>
                <w:sz w:val="24"/>
                <w:szCs w:val="24"/>
              </w:rPr>
              <w:t>合价（元）</w:t>
            </w:r>
          </w:p>
        </w:tc>
        <w:tc>
          <w:tcPr>
            <w:tcW w:w="1076" w:type="pct"/>
            <w:vAlign w:val="center"/>
          </w:tcPr>
          <w:p w:rsidR="004F360E" w:rsidRPr="00906B12" w:rsidRDefault="004F360E" w:rsidP="004F360E">
            <w:pPr>
              <w:adjustRightInd w:val="0"/>
              <w:snapToGrid w:val="0"/>
              <w:jc w:val="left"/>
              <w:rPr>
                <w:rFonts w:ascii="宋体" w:eastAsia="宋体" w:hAnsi="宋体" w:cs="Times New Roman"/>
                <w:b/>
                <w:sz w:val="24"/>
                <w:szCs w:val="24"/>
              </w:rPr>
            </w:pPr>
            <w:r w:rsidRPr="00906B12">
              <w:rPr>
                <w:rFonts w:ascii="宋体" w:eastAsia="宋体" w:hAnsi="宋体" w:cs="Times New Roman"/>
                <w:b/>
                <w:sz w:val="24"/>
                <w:szCs w:val="24"/>
              </w:rPr>
              <w:t>备注/说明</w:t>
            </w:r>
          </w:p>
        </w:tc>
      </w:tr>
      <w:tr w:rsidR="00906B12" w:rsidRPr="00906B12" w:rsidTr="00FB13FB">
        <w:trPr>
          <w:trHeight w:val="509"/>
        </w:trPr>
        <w:tc>
          <w:tcPr>
            <w:tcW w:w="382" w:type="pct"/>
            <w:vAlign w:val="center"/>
          </w:tcPr>
          <w:p w:rsidR="004F360E" w:rsidRPr="00906B12" w:rsidRDefault="004F360E" w:rsidP="004F360E">
            <w:pPr>
              <w:adjustRightInd w:val="0"/>
              <w:snapToGrid w:val="0"/>
              <w:jc w:val="center"/>
              <w:rPr>
                <w:rFonts w:ascii="宋体" w:eastAsia="宋体" w:hAnsi="宋体" w:cs="Times New Roman"/>
                <w:sz w:val="24"/>
                <w:szCs w:val="24"/>
              </w:rPr>
            </w:pPr>
            <w:r w:rsidRPr="00906B12">
              <w:rPr>
                <w:rFonts w:ascii="宋体" w:eastAsia="宋体" w:hAnsi="宋体" w:cs="Times New Roman"/>
                <w:sz w:val="24"/>
                <w:szCs w:val="24"/>
              </w:rPr>
              <w:t>1</w:t>
            </w:r>
          </w:p>
        </w:tc>
        <w:tc>
          <w:tcPr>
            <w:tcW w:w="1847" w:type="pct"/>
            <w:vAlign w:val="center"/>
          </w:tcPr>
          <w:p w:rsidR="004F360E" w:rsidRPr="00906B12" w:rsidRDefault="004F360E" w:rsidP="004F360E">
            <w:pPr>
              <w:adjustRightInd w:val="0"/>
              <w:snapToGrid w:val="0"/>
              <w:jc w:val="left"/>
              <w:rPr>
                <w:rFonts w:ascii="宋体" w:eastAsia="宋体" w:hAnsi="宋体" w:cs="Times New Roman"/>
                <w:sz w:val="24"/>
                <w:szCs w:val="24"/>
              </w:rPr>
            </w:pPr>
          </w:p>
        </w:tc>
        <w:tc>
          <w:tcPr>
            <w:tcW w:w="848" w:type="pct"/>
            <w:vAlign w:val="center"/>
          </w:tcPr>
          <w:p w:rsidR="004F360E" w:rsidRPr="00906B12" w:rsidRDefault="004F360E" w:rsidP="004F360E">
            <w:pPr>
              <w:adjustRightInd w:val="0"/>
              <w:snapToGrid w:val="0"/>
              <w:jc w:val="left"/>
              <w:rPr>
                <w:rFonts w:ascii="宋体" w:eastAsia="宋体" w:hAnsi="宋体" w:cs="Times New Roman"/>
                <w:sz w:val="24"/>
                <w:szCs w:val="24"/>
              </w:rPr>
            </w:pPr>
          </w:p>
        </w:tc>
        <w:tc>
          <w:tcPr>
            <w:tcW w:w="847" w:type="pct"/>
            <w:vAlign w:val="center"/>
          </w:tcPr>
          <w:p w:rsidR="004F360E" w:rsidRPr="00906B12" w:rsidRDefault="004F360E" w:rsidP="004F360E">
            <w:pPr>
              <w:adjustRightInd w:val="0"/>
              <w:snapToGrid w:val="0"/>
              <w:jc w:val="left"/>
              <w:rPr>
                <w:rFonts w:ascii="宋体" w:eastAsia="宋体" w:hAnsi="宋体" w:cs="Times New Roman"/>
                <w:sz w:val="24"/>
                <w:szCs w:val="24"/>
              </w:rPr>
            </w:pPr>
          </w:p>
        </w:tc>
        <w:tc>
          <w:tcPr>
            <w:tcW w:w="1076" w:type="pct"/>
            <w:vAlign w:val="center"/>
          </w:tcPr>
          <w:p w:rsidR="004F360E" w:rsidRPr="00906B12" w:rsidRDefault="004F360E" w:rsidP="004F360E">
            <w:pPr>
              <w:adjustRightInd w:val="0"/>
              <w:snapToGrid w:val="0"/>
              <w:jc w:val="left"/>
              <w:rPr>
                <w:rFonts w:ascii="宋体" w:eastAsia="宋体" w:hAnsi="宋体" w:cs="Times New Roman"/>
                <w:sz w:val="24"/>
                <w:szCs w:val="24"/>
              </w:rPr>
            </w:pPr>
          </w:p>
        </w:tc>
      </w:tr>
      <w:tr w:rsidR="00906B12" w:rsidRPr="00906B12" w:rsidTr="00FB13FB">
        <w:trPr>
          <w:trHeight w:val="415"/>
        </w:trPr>
        <w:tc>
          <w:tcPr>
            <w:tcW w:w="382" w:type="pct"/>
            <w:vAlign w:val="center"/>
          </w:tcPr>
          <w:p w:rsidR="004F360E" w:rsidRPr="00906B12" w:rsidRDefault="004F360E" w:rsidP="004F360E">
            <w:pPr>
              <w:adjustRightInd w:val="0"/>
              <w:snapToGrid w:val="0"/>
              <w:jc w:val="center"/>
              <w:rPr>
                <w:rFonts w:ascii="宋体" w:eastAsia="宋体" w:hAnsi="宋体" w:cs="Times New Roman"/>
                <w:sz w:val="24"/>
                <w:szCs w:val="24"/>
              </w:rPr>
            </w:pPr>
            <w:r w:rsidRPr="00906B12">
              <w:rPr>
                <w:rFonts w:ascii="宋体" w:eastAsia="宋体" w:hAnsi="宋体" w:cs="Times New Roman"/>
                <w:sz w:val="24"/>
                <w:szCs w:val="24"/>
              </w:rPr>
              <w:t>2</w:t>
            </w:r>
          </w:p>
        </w:tc>
        <w:tc>
          <w:tcPr>
            <w:tcW w:w="1847" w:type="pct"/>
            <w:vAlign w:val="center"/>
          </w:tcPr>
          <w:p w:rsidR="004F360E" w:rsidRPr="00906B12" w:rsidRDefault="004F360E" w:rsidP="004F360E">
            <w:pPr>
              <w:adjustRightInd w:val="0"/>
              <w:snapToGrid w:val="0"/>
              <w:jc w:val="left"/>
              <w:rPr>
                <w:rFonts w:ascii="宋体" w:eastAsia="宋体" w:hAnsi="宋体" w:cs="Times New Roman"/>
                <w:sz w:val="24"/>
                <w:szCs w:val="24"/>
              </w:rPr>
            </w:pPr>
          </w:p>
        </w:tc>
        <w:tc>
          <w:tcPr>
            <w:tcW w:w="848" w:type="pct"/>
            <w:vAlign w:val="center"/>
          </w:tcPr>
          <w:p w:rsidR="004F360E" w:rsidRPr="00906B12" w:rsidRDefault="004F360E" w:rsidP="004F360E">
            <w:pPr>
              <w:adjustRightInd w:val="0"/>
              <w:snapToGrid w:val="0"/>
              <w:jc w:val="left"/>
              <w:rPr>
                <w:rFonts w:ascii="宋体" w:eastAsia="宋体" w:hAnsi="宋体" w:cs="Times New Roman"/>
                <w:sz w:val="24"/>
                <w:szCs w:val="24"/>
              </w:rPr>
            </w:pPr>
          </w:p>
        </w:tc>
        <w:tc>
          <w:tcPr>
            <w:tcW w:w="847" w:type="pct"/>
            <w:vAlign w:val="center"/>
          </w:tcPr>
          <w:p w:rsidR="004F360E" w:rsidRPr="00906B12" w:rsidRDefault="004F360E" w:rsidP="004F360E">
            <w:pPr>
              <w:adjustRightInd w:val="0"/>
              <w:snapToGrid w:val="0"/>
              <w:jc w:val="left"/>
              <w:rPr>
                <w:rFonts w:ascii="宋体" w:eastAsia="宋体" w:hAnsi="宋体" w:cs="Times New Roman"/>
                <w:sz w:val="24"/>
                <w:szCs w:val="24"/>
              </w:rPr>
            </w:pPr>
          </w:p>
        </w:tc>
        <w:tc>
          <w:tcPr>
            <w:tcW w:w="1076" w:type="pct"/>
            <w:vAlign w:val="center"/>
          </w:tcPr>
          <w:p w:rsidR="004F360E" w:rsidRPr="00906B12" w:rsidRDefault="004F360E" w:rsidP="004F360E">
            <w:pPr>
              <w:adjustRightInd w:val="0"/>
              <w:snapToGrid w:val="0"/>
              <w:jc w:val="left"/>
              <w:rPr>
                <w:rFonts w:ascii="宋体" w:eastAsia="宋体" w:hAnsi="宋体" w:cs="Times New Roman"/>
                <w:sz w:val="24"/>
                <w:szCs w:val="24"/>
              </w:rPr>
            </w:pPr>
          </w:p>
        </w:tc>
      </w:tr>
      <w:tr w:rsidR="00906B12" w:rsidRPr="00906B12" w:rsidTr="00FB13FB">
        <w:trPr>
          <w:trHeight w:val="407"/>
        </w:trPr>
        <w:tc>
          <w:tcPr>
            <w:tcW w:w="382" w:type="pct"/>
            <w:vAlign w:val="center"/>
          </w:tcPr>
          <w:p w:rsidR="004F360E" w:rsidRPr="00906B12" w:rsidRDefault="004F360E" w:rsidP="004F360E">
            <w:pPr>
              <w:adjustRightInd w:val="0"/>
              <w:snapToGrid w:val="0"/>
              <w:jc w:val="center"/>
              <w:rPr>
                <w:rFonts w:ascii="宋体" w:eastAsia="宋体" w:hAnsi="宋体" w:cs="Times New Roman"/>
                <w:sz w:val="24"/>
                <w:szCs w:val="24"/>
              </w:rPr>
            </w:pPr>
            <w:r w:rsidRPr="00906B12">
              <w:rPr>
                <w:rFonts w:ascii="宋体" w:eastAsia="宋体" w:hAnsi="宋体" w:cs="Times New Roman"/>
                <w:sz w:val="24"/>
                <w:szCs w:val="24"/>
              </w:rPr>
              <w:t>3</w:t>
            </w:r>
          </w:p>
        </w:tc>
        <w:tc>
          <w:tcPr>
            <w:tcW w:w="1847" w:type="pct"/>
            <w:vAlign w:val="center"/>
          </w:tcPr>
          <w:p w:rsidR="004F360E" w:rsidRPr="00906B12" w:rsidRDefault="004F360E" w:rsidP="004F360E">
            <w:pPr>
              <w:adjustRightInd w:val="0"/>
              <w:snapToGrid w:val="0"/>
              <w:jc w:val="left"/>
              <w:rPr>
                <w:rFonts w:ascii="宋体" w:eastAsia="宋体" w:hAnsi="宋体" w:cs="Times New Roman"/>
                <w:sz w:val="24"/>
                <w:szCs w:val="24"/>
              </w:rPr>
            </w:pPr>
            <w:r w:rsidRPr="00906B12">
              <w:rPr>
                <w:rFonts w:ascii="宋体" w:eastAsia="宋体" w:hAnsi="宋体" w:cs="Times New Roman"/>
                <w:sz w:val="24"/>
                <w:szCs w:val="24"/>
              </w:rPr>
              <w:t>…</w:t>
            </w:r>
          </w:p>
        </w:tc>
        <w:tc>
          <w:tcPr>
            <w:tcW w:w="848" w:type="pct"/>
            <w:vAlign w:val="center"/>
          </w:tcPr>
          <w:p w:rsidR="004F360E" w:rsidRPr="00906B12" w:rsidRDefault="004F360E" w:rsidP="004F360E">
            <w:pPr>
              <w:adjustRightInd w:val="0"/>
              <w:snapToGrid w:val="0"/>
              <w:jc w:val="left"/>
              <w:rPr>
                <w:rFonts w:ascii="宋体" w:eastAsia="宋体" w:hAnsi="宋体" w:cs="Times New Roman"/>
                <w:sz w:val="24"/>
                <w:szCs w:val="24"/>
              </w:rPr>
            </w:pPr>
          </w:p>
        </w:tc>
        <w:tc>
          <w:tcPr>
            <w:tcW w:w="847" w:type="pct"/>
            <w:vAlign w:val="center"/>
          </w:tcPr>
          <w:p w:rsidR="004F360E" w:rsidRPr="00906B12" w:rsidRDefault="004F360E" w:rsidP="004F360E">
            <w:pPr>
              <w:adjustRightInd w:val="0"/>
              <w:snapToGrid w:val="0"/>
              <w:jc w:val="left"/>
              <w:rPr>
                <w:rFonts w:ascii="宋体" w:eastAsia="宋体" w:hAnsi="宋体" w:cs="Times New Roman"/>
                <w:sz w:val="24"/>
                <w:szCs w:val="24"/>
              </w:rPr>
            </w:pPr>
          </w:p>
        </w:tc>
        <w:tc>
          <w:tcPr>
            <w:tcW w:w="1076" w:type="pct"/>
            <w:vAlign w:val="center"/>
          </w:tcPr>
          <w:p w:rsidR="004F360E" w:rsidRPr="00906B12" w:rsidRDefault="004F360E" w:rsidP="004F360E">
            <w:pPr>
              <w:adjustRightInd w:val="0"/>
              <w:snapToGrid w:val="0"/>
              <w:jc w:val="left"/>
              <w:rPr>
                <w:rFonts w:ascii="宋体" w:eastAsia="宋体" w:hAnsi="宋体" w:cs="Times New Roman"/>
                <w:sz w:val="24"/>
                <w:szCs w:val="24"/>
              </w:rPr>
            </w:pPr>
          </w:p>
        </w:tc>
      </w:tr>
      <w:tr w:rsidR="004F360E" w:rsidRPr="00906B12" w:rsidTr="00FB13FB">
        <w:trPr>
          <w:trHeight w:val="407"/>
        </w:trPr>
        <w:tc>
          <w:tcPr>
            <w:tcW w:w="3077" w:type="pct"/>
            <w:gridSpan w:val="3"/>
            <w:vAlign w:val="center"/>
          </w:tcPr>
          <w:p w:rsidR="004F360E" w:rsidRPr="00906B12" w:rsidRDefault="004F360E" w:rsidP="004F360E">
            <w:pPr>
              <w:adjustRightInd w:val="0"/>
              <w:snapToGrid w:val="0"/>
              <w:jc w:val="left"/>
              <w:rPr>
                <w:rFonts w:ascii="宋体" w:eastAsia="宋体" w:hAnsi="宋体" w:cs="Times New Roman"/>
                <w:sz w:val="24"/>
                <w:szCs w:val="24"/>
              </w:rPr>
            </w:pPr>
            <w:r w:rsidRPr="00906B12">
              <w:rPr>
                <w:rFonts w:ascii="宋体" w:eastAsia="宋体" w:hAnsi="宋体" w:cs="Times New Roman"/>
                <w:sz w:val="24"/>
                <w:szCs w:val="24"/>
              </w:rPr>
              <w:t>总价（元）</w:t>
            </w:r>
          </w:p>
        </w:tc>
        <w:tc>
          <w:tcPr>
            <w:tcW w:w="847" w:type="pct"/>
            <w:vAlign w:val="center"/>
          </w:tcPr>
          <w:p w:rsidR="004F360E" w:rsidRPr="00906B12" w:rsidRDefault="004F360E" w:rsidP="004F360E">
            <w:pPr>
              <w:adjustRightInd w:val="0"/>
              <w:snapToGrid w:val="0"/>
              <w:jc w:val="left"/>
              <w:rPr>
                <w:rFonts w:ascii="宋体" w:eastAsia="宋体" w:hAnsi="宋体" w:cs="Times New Roman"/>
                <w:sz w:val="24"/>
                <w:szCs w:val="24"/>
              </w:rPr>
            </w:pPr>
          </w:p>
        </w:tc>
        <w:tc>
          <w:tcPr>
            <w:tcW w:w="1076" w:type="pct"/>
            <w:vAlign w:val="center"/>
          </w:tcPr>
          <w:p w:rsidR="004F360E" w:rsidRPr="00906B12" w:rsidRDefault="004F360E" w:rsidP="004F360E">
            <w:pPr>
              <w:adjustRightInd w:val="0"/>
              <w:snapToGrid w:val="0"/>
              <w:jc w:val="left"/>
              <w:rPr>
                <w:rFonts w:ascii="宋体" w:eastAsia="宋体" w:hAnsi="宋体" w:cs="Times New Roman"/>
                <w:sz w:val="24"/>
                <w:szCs w:val="24"/>
              </w:rPr>
            </w:pPr>
          </w:p>
        </w:tc>
      </w:tr>
    </w:tbl>
    <w:p w:rsidR="004F360E" w:rsidRPr="00906B12" w:rsidRDefault="004F360E" w:rsidP="004F360E">
      <w:pPr>
        <w:tabs>
          <w:tab w:val="left" w:pos="1800"/>
          <w:tab w:val="left" w:pos="5580"/>
        </w:tabs>
        <w:jc w:val="left"/>
        <w:rPr>
          <w:rFonts w:ascii="宋体" w:eastAsia="宋体" w:hAnsi="宋体" w:cs="Times New Roman"/>
          <w:sz w:val="24"/>
          <w:szCs w:val="24"/>
        </w:rPr>
      </w:pPr>
    </w:p>
    <w:p w:rsidR="004F360E" w:rsidRPr="00906B12" w:rsidRDefault="004F360E" w:rsidP="004F360E">
      <w:pPr>
        <w:tabs>
          <w:tab w:val="left" w:pos="1800"/>
          <w:tab w:val="left" w:pos="5580"/>
        </w:tabs>
        <w:jc w:val="left"/>
        <w:rPr>
          <w:rFonts w:ascii="宋体" w:eastAsia="宋体" w:hAnsi="宋体" w:cs="Times New Roman"/>
          <w:sz w:val="24"/>
          <w:szCs w:val="24"/>
        </w:rPr>
      </w:pPr>
    </w:p>
    <w:p w:rsidR="004F360E" w:rsidRPr="00906B12" w:rsidRDefault="004F360E" w:rsidP="004F360E">
      <w:pPr>
        <w:tabs>
          <w:tab w:val="left" w:pos="1800"/>
          <w:tab w:val="left" w:pos="5580"/>
        </w:tabs>
        <w:jc w:val="left"/>
        <w:rPr>
          <w:rFonts w:ascii="宋体" w:eastAsia="宋体" w:hAnsi="宋体" w:cs="Times New Roman"/>
          <w:sz w:val="24"/>
          <w:szCs w:val="24"/>
        </w:rPr>
      </w:pPr>
    </w:p>
    <w:p w:rsidR="004F360E" w:rsidRPr="00906B12" w:rsidRDefault="004F360E" w:rsidP="004F360E">
      <w:pPr>
        <w:tabs>
          <w:tab w:val="left" w:pos="1800"/>
          <w:tab w:val="left" w:pos="5580"/>
        </w:tabs>
        <w:jc w:val="left"/>
        <w:rPr>
          <w:rFonts w:ascii="宋体" w:eastAsia="宋体" w:hAnsi="宋体" w:cs="Times New Roman"/>
          <w:sz w:val="24"/>
          <w:szCs w:val="24"/>
        </w:rPr>
      </w:pPr>
    </w:p>
    <w:p w:rsidR="004F360E" w:rsidRPr="00906B12" w:rsidRDefault="004F360E" w:rsidP="004F360E">
      <w:pPr>
        <w:tabs>
          <w:tab w:val="left" w:pos="1800"/>
          <w:tab w:val="left" w:pos="5580"/>
        </w:tabs>
        <w:jc w:val="left"/>
        <w:rPr>
          <w:rFonts w:ascii="宋体" w:eastAsia="宋体" w:hAnsi="宋体" w:cs="Times New Roman"/>
          <w:sz w:val="24"/>
          <w:szCs w:val="24"/>
        </w:rPr>
      </w:pPr>
      <w:r w:rsidRPr="00906B12">
        <w:rPr>
          <w:rFonts w:ascii="宋体" w:eastAsia="宋体" w:hAnsi="宋体" w:cs="Times New Roman"/>
          <w:sz w:val="24"/>
          <w:szCs w:val="24"/>
        </w:rPr>
        <w:t>注：1.本表应按包分别填写。</w:t>
      </w:r>
    </w:p>
    <w:p w:rsidR="004F360E" w:rsidRPr="00906B12" w:rsidRDefault="004F360E" w:rsidP="004F360E">
      <w:pPr>
        <w:tabs>
          <w:tab w:val="left" w:pos="1800"/>
          <w:tab w:val="left" w:pos="5580"/>
        </w:tabs>
        <w:ind w:firstLineChars="200" w:firstLine="480"/>
        <w:jc w:val="left"/>
        <w:rPr>
          <w:rFonts w:ascii="宋体" w:eastAsia="宋体" w:hAnsi="宋体" w:cs="Times New Roman"/>
          <w:sz w:val="24"/>
          <w:szCs w:val="24"/>
        </w:rPr>
      </w:pPr>
      <w:r w:rsidRPr="00906B12">
        <w:rPr>
          <w:rFonts w:ascii="宋体" w:eastAsia="宋体" w:hAnsi="宋体" w:cs="Times New Roman"/>
          <w:sz w:val="24"/>
          <w:szCs w:val="24"/>
        </w:rPr>
        <w:t>2.如果不提供分项报价将视为没有实质性响应竞争性磋商文件。</w:t>
      </w:r>
    </w:p>
    <w:p w:rsidR="004F360E" w:rsidRPr="00906B12" w:rsidRDefault="004F360E" w:rsidP="004F360E">
      <w:pPr>
        <w:tabs>
          <w:tab w:val="left" w:pos="1800"/>
          <w:tab w:val="left" w:pos="5580"/>
        </w:tabs>
        <w:ind w:firstLineChars="200" w:firstLine="480"/>
        <w:jc w:val="left"/>
        <w:rPr>
          <w:rFonts w:ascii="宋体" w:eastAsia="宋体" w:hAnsi="宋体" w:cs="Times New Roman"/>
          <w:sz w:val="24"/>
          <w:szCs w:val="24"/>
        </w:rPr>
      </w:pPr>
      <w:r w:rsidRPr="00906B12">
        <w:rPr>
          <w:rFonts w:ascii="宋体" w:eastAsia="宋体" w:hAnsi="宋体" w:cs="Times New Roman"/>
          <w:sz w:val="24"/>
          <w:szCs w:val="24"/>
        </w:rPr>
        <w:t>3.上述各项的详细规格（如有），可另页描述。</w:t>
      </w:r>
    </w:p>
    <w:p w:rsidR="004F360E" w:rsidRPr="00906B12" w:rsidRDefault="004F360E" w:rsidP="004F360E">
      <w:pPr>
        <w:autoSpaceDE w:val="0"/>
        <w:autoSpaceDN w:val="0"/>
        <w:adjustRightInd w:val="0"/>
        <w:snapToGrid w:val="0"/>
        <w:spacing w:before="25" w:after="25" w:line="360" w:lineRule="auto"/>
        <w:rPr>
          <w:rFonts w:ascii="宋体" w:eastAsia="宋体" w:hAnsi="宋体" w:cs="Times New Roman"/>
          <w:sz w:val="24"/>
          <w:szCs w:val="24"/>
        </w:rPr>
      </w:pPr>
    </w:p>
    <w:p w:rsidR="004F360E" w:rsidRPr="00906B12" w:rsidRDefault="004F360E" w:rsidP="004F360E">
      <w:pPr>
        <w:autoSpaceDE w:val="0"/>
        <w:autoSpaceDN w:val="0"/>
        <w:adjustRightInd w:val="0"/>
        <w:snapToGrid w:val="0"/>
        <w:spacing w:before="25" w:after="25" w:line="360" w:lineRule="auto"/>
        <w:rPr>
          <w:rFonts w:ascii="宋体" w:eastAsia="宋体" w:hAnsi="宋体" w:cs="Times New Roman"/>
          <w:sz w:val="24"/>
          <w:szCs w:val="24"/>
        </w:rPr>
      </w:pPr>
    </w:p>
    <w:p w:rsidR="004F360E" w:rsidRPr="00906B12" w:rsidRDefault="004F360E" w:rsidP="004F360E">
      <w:pPr>
        <w:autoSpaceDE w:val="0"/>
        <w:autoSpaceDN w:val="0"/>
        <w:adjustRightInd w:val="0"/>
        <w:snapToGrid w:val="0"/>
        <w:spacing w:before="25" w:after="25" w:line="360" w:lineRule="auto"/>
        <w:ind w:right="360"/>
        <w:jc w:val="left"/>
        <w:rPr>
          <w:rFonts w:ascii="宋体" w:eastAsia="宋体" w:hAnsi="宋体" w:cs="Times New Roman"/>
          <w:sz w:val="24"/>
          <w:szCs w:val="24"/>
          <w:lang w:val="zh-CN"/>
        </w:rPr>
      </w:pPr>
      <w:r w:rsidRPr="00906B12">
        <w:rPr>
          <w:rFonts w:ascii="宋体" w:eastAsia="宋体" w:hAnsi="宋体" w:cs="Times New Roman"/>
          <w:sz w:val="24"/>
          <w:szCs w:val="24"/>
        </w:rPr>
        <w:t>供应商名称（加盖公章）</w:t>
      </w:r>
      <w:r w:rsidRPr="00906B12">
        <w:rPr>
          <w:rFonts w:ascii="宋体" w:eastAsia="宋体" w:hAnsi="宋体" w:cs="Times New Roman"/>
          <w:sz w:val="24"/>
          <w:szCs w:val="24"/>
          <w:lang w:val="zh-CN"/>
        </w:rPr>
        <w:t>：</w:t>
      </w:r>
      <w:r w:rsidRPr="00906B12">
        <w:rPr>
          <w:rFonts w:ascii="宋体" w:eastAsia="宋体" w:hAnsi="宋体" w:cs="Times New Roman"/>
          <w:sz w:val="24"/>
          <w:szCs w:val="24"/>
        </w:rPr>
        <w:t>______</w:t>
      </w:r>
    </w:p>
    <w:p w:rsidR="004F360E" w:rsidRPr="00906B12" w:rsidRDefault="004F360E" w:rsidP="004F360E">
      <w:pPr>
        <w:autoSpaceDE w:val="0"/>
        <w:autoSpaceDN w:val="0"/>
        <w:adjustRightInd w:val="0"/>
        <w:snapToGrid w:val="0"/>
        <w:spacing w:before="25" w:after="25" w:line="360" w:lineRule="auto"/>
        <w:rPr>
          <w:rFonts w:ascii="宋体" w:eastAsia="宋体" w:hAnsi="宋体" w:cs="Times New Roman"/>
          <w:sz w:val="24"/>
          <w:szCs w:val="24"/>
          <w:lang w:val="zh-CN"/>
        </w:rPr>
      </w:pPr>
      <w:r w:rsidRPr="00906B12">
        <w:rPr>
          <w:rFonts w:ascii="宋体" w:eastAsia="宋体" w:hAnsi="宋体" w:cs="Times New Roman"/>
          <w:sz w:val="24"/>
          <w:szCs w:val="20"/>
        </w:rPr>
        <w:t xml:space="preserve">日期：____年____月____日  </w:t>
      </w:r>
    </w:p>
    <w:p w:rsidR="004F360E" w:rsidRPr="00906B12" w:rsidRDefault="004F360E" w:rsidP="004F360E">
      <w:pPr>
        <w:tabs>
          <w:tab w:val="left" w:pos="360"/>
        </w:tabs>
        <w:snapToGrid w:val="0"/>
        <w:spacing w:line="360" w:lineRule="auto"/>
        <w:outlineLvl w:val="1"/>
        <w:rPr>
          <w:rFonts w:ascii="宋体" w:eastAsia="宋体" w:hAnsi="宋体" w:cs="Times New Roman"/>
          <w:sz w:val="24"/>
          <w:szCs w:val="20"/>
        </w:rPr>
      </w:pPr>
      <w:r w:rsidRPr="00906B12">
        <w:rPr>
          <w:rFonts w:ascii="宋体" w:eastAsia="宋体" w:hAnsi="宋体" w:cs="Times New Roman"/>
          <w:sz w:val="24"/>
          <w:szCs w:val="20"/>
        </w:rPr>
        <w:br w:type="page"/>
      </w:r>
      <w:r w:rsidRPr="00906B12">
        <w:rPr>
          <w:rFonts w:ascii="宋体" w:eastAsia="宋体" w:hAnsi="宋体" w:cs="Times New Roman"/>
          <w:sz w:val="24"/>
          <w:szCs w:val="24"/>
        </w:rPr>
        <w:lastRenderedPageBreak/>
        <w:t>9  合同条款偏离表</w:t>
      </w:r>
      <w:bookmarkEnd w:id="650"/>
      <w:bookmarkEnd w:id="651"/>
      <w:bookmarkEnd w:id="652"/>
      <w:bookmarkEnd w:id="653"/>
      <w:bookmarkEnd w:id="654"/>
      <w:bookmarkEnd w:id="655"/>
      <w:bookmarkEnd w:id="656"/>
      <w:bookmarkEnd w:id="657"/>
      <w:bookmarkEnd w:id="658"/>
      <w:bookmarkEnd w:id="659"/>
      <w:bookmarkEnd w:id="660"/>
      <w:bookmarkEnd w:id="661"/>
      <w:bookmarkEnd w:id="662"/>
    </w:p>
    <w:p w:rsidR="004F360E" w:rsidRPr="00906B12" w:rsidRDefault="004F360E" w:rsidP="004F360E">
      <w:pPr>
        <w:spacing w:line="360" w:lineRule="auto"/>
        <w:rPr>
          <w:rFonts w:ascii="宋体" w:eastAsia="宋体" w:hAnsi="宋体" w:cs="Times New Roman"/>
          <w:sz w:val="24"/>
          <w:szCs w:val="20"/>
        </w:rPr>
      </w:pPr>
    </w:p>
    <w:p w:rsidR="004F360E" w:rsidRPr="00906B12" w:rsidRDefault="004F360E" w:rsidP="004F360E">
      <w:pPr>
        <w:tabs>
          <w:tab w:val="left" w:pos="2775"/>
          <w:tab w:val="center" w:pos="4153"/>
        </w:tabs>
        <w:autoSpaceDE w:val="0"/>
        <w:autoSpaceDN w:val="0"/>
        <w:adjustRightInd w:val="0"/>
        <w:spacing w:line="360" w:lineRule="auto"/>
        <w:jc w:val="left"/>
        <w:rPr>
          <w:rFonts w:ascii="宋体" w:eastAsia="宋体" w:hAnsi="宋体" w:cs="Times New Roman"/>
          <w:b/>
          <w:sz w:val="36"/>
          <w:szCs w:val="36"/>
        </w:rPr>
      </w:pPr>
      <w:r w:rsidRPr="00906B12">
        <w:rPr>
          <w:rFonts w:ascii="宋体" w:eastAsia="宋体" w:hAnsi="宋体" w:cs="Times New Roman"/>
          <w:sz w:val="36"/>
          <w:szCs w:val="36"/>
        </w:rPr>
        <w:tab/>
      </w:r>
      <w:r w:rsidRPr="00906B12">
        <w:rPr>
          <w:rFonts w:ascii="宋体" w:eastAsia="宋体" w:hAnsi="宋体" w:cs="Times New Roman"/>
          <w:b/>
          <w:sz w:val="36"/>
          <w:szCs w:val="36"/>
        </w:rPr>
        <w:tab/>
      </w:r>
      <w:r w:rsidRPr="00906B12">
        <w:rPr>
          <w:rFonts w:ascii="宋体" w:eastAsia="宋体" w:hAnsi="宋体" w:cs="Times New Roman" w:hint="eastAsia"/>
          <w:b/>
          <w:sz w:val="36"/>
          <w:szCs w:val="36"/>
        </w:rPr>
        <w:t>合同条款偏离表</w:t>
      </w:r>
    </w:p>
    <w:p w:rsidR="004F360E" w:rsidRPr="00906B12" w:rsidRDefault="004F360E" w:rsidP="004F360E">
      <w:pPr>
        <w:spacing w:line="360" w:lineRule="auto"/>
        <w:rPr>
          <w:rFonts w:ascii="宋体" w:eastAsia="宋体" w:hAnsi="宋体" w:cs="Times New Roman"/>
          <w:sz w:val="24"/>
          <w:szCs w:val="20"/>
        </w:rPr>
      </w:pPr>
    </w:p>
    <w:p w:rsidR="004F360E" w:rsidRPr="00906B12" w:rsidRDefault="00E70851" w:rsidP="004F360E">
      <w:pPr>
        <w:tabs>
          <w:tab w:val="left" w:pos="1800"/>
          <w:tab w:val="left" w:pos="5580"/>
        </w:tabs>
        <w:spacing w:line="360" w:lineRule="auto"/>
        <w:ind w:firstLineChars="150" w:firstLine="360"/>
        <w:jc w:val="left"/>
        <w:rPr>
          <w:rFonts w:ascii="宋体" w:eastAsia="宋体" w:hAnsi="宋体" w:cs="Times New Roman"/>
          <w:sz w:val="24"/>
          <w:szCs w:val="24"/>
        </w:rPr>
      </w:pPr>
      <w:r w:rsidRPr="00906B12">
        <w:rPr>
          <w:rFonts w:ascii="宋体" w:eastAsia="宋体" w:hAnsi="宋体" w:cs="Times New Roman"/>
          <w:sz w:val="24"/>
          <w:szCs w:val="24"/>
        </w:rPr>
        <w:t>项目编号/包号</w:t>
      </w:r>
      <w:r w:rsidR="004F360E" w:rsidRPr="00906B12">
        <w:rPr>
          <w:rFonts w:ascii="宋体" w:eastAsia="宋体" w:hAnsi="宋体" w:cs="Times New Roman"/>
          <w:sz w:val="24"/>
          <w:szCs w:val="24"/>
        </w:rPr>
        <w:t>：_______________     项目名称：_______________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8"/>
        <w:gridCol w:w="1290"/>
        <w:gridCol w:w="1980"/>
        <w:gridCol w:w="1981"/>
        <w:gridCol w:w="2427"/>
        <w:gridCol w:w="782"/>
      </w:tblGrid>
      <w:tr w:rsidR="00906B12" w:rsidRPr="00906B12" w:rsidTr="00FB13FB">
        <w:trPr>
          <w:trHeight w:val="930"/>
          <w:jc w:val="center"/>
        </w:trPr>
        <w:tc>
          <w:tcPr>
            <w:tcW w:w="0" w:type="auto"/>
            <w:gridSpan w:val="6"/>
            <w:vAlign w:val="center"/>
          </w:tcPr>
          <w:p w:rsidR="004F360E" w:rsidRPr="00906B12" w:rsidRDefault="004F360E" w:rsidP="004F360E">
            <w:pPr>
              <w:adjustRightInd w:val="0"/>
              <w:snapToGrid w:val="0"/>
              <w:jc w:val="left"/>
              <w:rPr>
                <w:rFonts w:ascii="宋体" w:eastAsia="宋体" w:hAnsi="宋体" w:cs="Times New Roman"/>
                <w:b/>
                <w:sz w:val="24"/>
                <w:szCs w:val="24"/>
              </w:rPr>
            </w:pPr>
            <w:r w:rsidRPr="00906B12">
              <w:rPr>
                <w:rFonts w:ascii="宋体" w:eastAsia="宋体" w:hAnsi="宋体" w:cs="Times New Roman" w:hint="eastAsia"/>
                <w:b/>
                <w:sz w:val="24"/>
                <w:szCs w:val="24"/>
              </w:rPr>
              <w:t>对本项目合同条款的偏离情况（请进行勾选）：</w:t>
            </w:r>
          </w:p>
          <w:p w:rsidR="004F360E" w:rsidRPr="00906B12" w:rsidRDefault="004F360E" w:rsidP="004F360E">
            <w:pPr>
              <w:adjustRightInd w:val="0"/>
              <w:snapToGrid w:val="0"/>
              <w:jc w:val="left"/>
              <w:rPr>
                <w:rFonts w:ascii="宋体" w:eastAsia="宋体" w:hAnsi="宋体" w:cs="Times New Roman"/>
                <w:b/>
                <w:sz w:val="24"/>
                <w:szCs w:val="24"/>
              </w:rPr>
            </w:pPr>
            <w:r w:rsidRPr="00906B12">
              <w:rPr>
                <w:rFonts w:ascii="宋体" w:eastAsia="宋体" w:hAnsi="宋体" w:cs="Times New Roman"/>
                <w:b/>
                <w:sz w:val="24"/>
                <w:szCs w:val="24"/>
              </w:rPr>
              <w:t>□无偏离</w:t>
            </w:r>
            <w:r w:rsidRPr="00906B12">
              <w:rPr>
                <w:rFonts w:ascii="宋体" w:eastAsia="宋体" w:hAnsi="宋体" w:cs="Times New Roman"/>
                <w:sz w:val="24"/>
                <w:szCs w:val="24"/>
              </w:rPr>
              <w:t>（</w:t>
            </w:r>
            <w:r w:rsidRPr="00906B12">
              <w:rPr>
                <w:rFonts w:ascii="宋体" w:eastAsia="宋体" w:hAnsi="宋体" w:cs="Times New Roman"/>
                <w:sz w:val="24"/>
                <w:szCs w:val="21"/>
              </w:rPr>
              <w:t>如无偏离，仅勾选无偏离即可</w:t>
            </w:r>
            <w:r w:rsidRPr="00906B12">
              <w:rPr>
                <w:rFonts w:ascii="宋体" w:eastAsia="宋体" w:hAnsi="宋体" w:cs="Times New Roman"/>
                <w:sz w:val="24"/>
                <w:szCs w:val="24"/>
              </w:rPr>
              <w:t>）</w:t>
            </w:r>
          </w:p>
          <w:p w:rsidR="004F360E" w:rsidRPr="00906B12" w:rsidRDefault="004F360E" w:rsidP="004F360E">
            <w:pPr>
              <w:adjustRightInd w:val="0"/>
              <w:snapToGrid w:val="0"/>
              <w:jc w:val="left"/>
              <w:rPr>
                <w:rFonts w:ascii="宋体" w:eastAsia="宋体" w:hAnsi="宋体" w:cs="Times New Roman"/>
                <w:sz w:val="24"/>
                <w:szCs w:val="24"/>
              </w:rPr>
            </w:pPr>
            <w:r w:rsidRPr="00906B12">
              <w:rPr>
                <w:rFonts w:ascii="宋体" w:eastAsia="宋体" w:hAnsi="宋体" w:cs="Times New Roman"/>
                <w:b/>
                <w:sz w:val="24"/>
                <w:szCs w:val="24"/>
              </w:rPr>
              <w:t>□有偏离</w:t>
            </w:r>
            <w:r w:rsidRPr="00906B12">
              <w:rPr>
                <w:rFonts w:ascii="宋体" w:eastAsia="宋体" w:hAnsi="宋体" w:cs="Times New Roman"/>
                <w:sz w:val="24"/>
                <w:szCs w:val="24"/>
              </w:rPr>
              <w:t>（</w:t>
            </w:r>
            <w:r w:rsidRPr="00906B12">
              <w:rPr>
                <w:rFonts w:ascii="宋体" w:eastAsia="宋体" w:hAnsi="宋体" w:cs="Times New Roman"/>
                <w:sz w:val="24"/>
                <w:szCs w:val="21"/>
              </w:rPr>
              <w:t>如有负偏离，</w:t>
            </w:r>
            <w:r w:rsidRPr="00906B12">
              <w:rPr>
                <w:rFonts w:ascii="宋体" w:eastAsia="宋体" w:hAnsi="宋体" w:cs="Times New Roman"/>
                <w:sz w:val="24"/>
                <w:szCs w:val="24"/>
              </w:rPr>
              <w:t>则须在本表中对负偏离项逐一列明）</w:t>
            </w:r>
          </w:p>
        </w:tc>
      </w:tr>
      <w:tr w:rsidR="00906B12" w:rsidRPr="00906B12" w:rsidTr="00FB13FB">
        <w:trPr>
          <w:trHeight w:val="930"/>
          <w:jc w:val="center"/>
        </w:trPr>
        <w:tc>
          <w:tcPr>
            <w:tcW w:w="834" w:type="dxa"/>
            <w:vAlign w:val="center"/>
          </w:tcPr>
          <w:p w:rsidR="004F360E" w:rsidRPr="00906B12" w:rsidRDefault="004F360E" w:rsidP="004F360E">
            <w:pPr>
              <w:adjustRightInd w:val="0"/>
              <w:snapToGrid w:val="0"/>
              <w:jc w:val="center"/>
              <w:rPr>
                <w:rFonts w:ascii="宋体" w:eastAsia="宋体" w:hAnsi="宋体" w:cs="Times New Roman"/>
                <w:sz w:val="24"/>
                <w:szCs w:val="24"/>
              </w:rPr>
            </w:pPr>
            <w:r w:rsidRPr="00906B12">
              <w:rPr>
                <w:rFonts w:ascii="宋体" w:eastAsia="宋体" w:hAnsi="宋体" w:cs="Times New Roman"/>
                <w:sz w:val="24"/>
                <w:szCs w:val="24"/>
              </w:rPr>
              <w:t>序号</w:t>
            </w:r>
          </w:p>
        </w:tc>
        <w:tc>
          <w:tcPr>
            <w:tcW w:w="1301" w:type="dxa"/>
            <w:vAlign w:val="center"/>
          </w:tcPr>
          <w:p w:rsidR="004F360E" w:rsidRPr="00906B12" w:rsidRDefault="004F360E" w:rsidP="004F360E">
            <w:pPr>
              <w:adjustRightInd w:val="0"/>
              <w:snapToGrid w:val="0"/>
              <w:jc w:val="center"/>
              <w:rPr>
                <w:rFonts w:ascii="宋体" w:eastAsia="宋体" w:hAnsi="宋体" w:cs="Times New Roman"/>
                <w:sz w:val="24"/>
                <w:szCs w:val="24"/>
              </w:rPr>
            </w:pPr>
            <w:r w:rsidRPr="00906B12">
              <w:rPr>
                <w:rFonts w:ascii="宋体" w:eastAsia="宋体" w:hAnsi="宋体" w:cs="Times New Roman"/>
                <w:sz w:val="24"/>
                <w:szCs w:val="21"/>
              </w:rPr>
              <w:t>竞争性磋商文件</w:t>
            </w:r>
            <w:r w:rsidRPr="00906B12">
              <w:rPr>
                <w:rFonts w:ascii="宋体" w:eastAsia="宋体" w:hAnsi="宋体" w:cs="Times New Roman"/>
                <w:sz w:val="24"/>
                <w:szCs w:val="24"/>
              </w:rPr>
              <w:t>条目号（页码）</w:t>
            </w:r>
          </w:p>
        </w:tc>
        <w:tc>
          <w:tcPr>
            <w:tcW w:w="2007" w:type="dxa"/>
            <w:vAlign w:val="center"/>
          </w:tcPr>
          <w:p w:rsidR="004F360E" w:rsidRPr="00906B12" w:rsidRDefault="004F360E" w:rsidP="004F360E">
            <w:pPr>
              <w:adjustRightInd w:val="0"/>
              <w:snapToGrid w:val="0"/>
              <w:jc w:val="center"/>
              <w:rPr>
                <w:rFonts w:ascii="宋体" w:eastAsia="宋体" w:hAnsi="宋体" w:cs="Times New Roman"/>
                <w:sz w:val="24"/>
                <w:szCs w:val="24"/>
              </w:rPr>
            </w:pPr>
            <w:r w:rsidRPr="00906B12">
              <w:rPr>
                <w:rFonts w:ascii="宋体" w:eastAsia="宋体" w:hAnsi="宋体" w:cs="Times New Roman"/>
                <w:sz w:val="24"/>
                <w:szCs w:val="21"/>
              </w:rPr>
              <w:t>竞争性磋商文件</w:t>
            </w:r>
            <w:r w:rsidRPr="00906B12">
              <w:rPr>
                <w:rFonts w:ascii="宋体" w:eastAsia="宋体" w:hAnsi="宋体" w:cs="Times New Roman"/>
                <w:sz w:val="24"/>
                <w:szCs w:val="24"/>
              </w:rPr>
              <w:t>要求</w:t>
            </w:r>
          </w:p>
        </w:tc>
        <w:tc>
          <w:tcPr>
            <w:tcW w:w="2008" w:type="dxa"/>
            <w:vAlign w:val="center"/>
          </w:tcPr>
          <w:p w:rsidR="004F360E" w:rsidRPr="00906B12" w:rsidRDefault="004F360E" w:rsidP="004F360E">
            <w:pPr>
              <w:adjustRightInd w:val="0"/>
              <w:snapToGrid w:val="0"/>
              <w:jc w:val="center"/>
              <w:rPr>
                <w:rFonts w:ascii="宋体" w:eastAsia="宋体" w:hAnsi="宋体" w:cs="Times New Roman"/>
                <w:sz w:val="24"/>
                <w:szCs w:val="24"/>
              </w:rPr>
            </w:pPr>
            <w:r w:rsidRPr="00906B12">
              <w:rPr>
                <w:rFonts w:ascii="宋体" w:eastAsia="宋体" w:hAnsi="宋体" w:cs="Times New Roman"/>
                <w:sz w:val="24"/>
                <w:szCs w:val="24"/>
              </w:rPr>
              <w:t>响应文件内容</w:t>
            </w:r>
          </w:p>
        </w:tc>
        <w:tc>
          <w:tcPr>
            <w:tcW w:w="2458" w:type="dxa"/>
            <w:vAlign w:val="center"/>
          </w:tcPr>
          <w:p w:rsidR="004F360E" w:rsidRPr="00906B12" w:rsidRDefault="004F360E" w:rsidP="004F360E">
            <w:pPr>
              <w:adjustRightInd w:val="0"/>
              <w:snapToGrid w:val="0"/>
              <w:jc w:val="center"/>
              <w:rPr>
                <w:rFonts w:ascii="宋体" w:eastAsia="宋体" w:hAnsi="宋体" w:cs="Times New Roman"/>
                <w:sz w:val="24"/>
                <w:szCs w:val="24"/>
              </w:rPr>
            </w:pPr>
            <w:r w:rsidRPr="00906B12">
              <w:rPr>
                <w:rFonts w:ascii="宋体" w:eastAsia="宋体" w:hAnsi="宋体" w:cs="Times New Roman"/>
                <w:sz w:val="24"/>
                <w:szCs w:val="24"/>
              </w:rPr>
              <w:t>偏离情况</w:t>
            </w:r>
          </w:p>
          <w:p w:rsidR="004F360E" w:rsidRPr="00906B12" w:rsidRDefault="004F360E" w:rsidP="004F360E">
            <w:pPr>
              <w:adjustRightInd w:val="0"/>
              <w:snapToGrid w:val="0"/>
              <w:jc w:val="center"/>
              <w:rPr>
                <w:rFonts w:ascii="宋体" w:eastAsia="宋体" w:hAnsi="宋体" w:cs="Times New Roman"/>
                <w:sz w:val="24"/>
                <w:szCs w:val="24"/>
              </w:rPr>
            </w:pPr>
            <w:r w:rsidRPr="00906B12">
              <w:rPr>
                <w:rFonts w:ascii="宋体" w:eastAsia="宋体" w:hAnsi="宋体" w:cs="Times New Roman"/>
                <w:sz w:val="24"/>
                <w:szCs w:val="24"/>
              </w:rPr>
              <w:t>（据实填写）</w:t>
            </w:r>
          </w:p>
        </w:tc>
        <w:tc>
          <w:tcPr>
            <w:tcW w:w="788" w:type="dxa"/>
            <w:vAlign w:val="center"/>
          </w:tcPr>
          <w:p w:rsidR="004F360E" w:rsidRPr="00906B12" w:rsidRDefault="004F360E" w:rsidP="004F360E">
            <w:pPr>
              <w:adjustRightInd w:val="0"/>
              <w:snapToGrid w:val="0"/>
              <w:jc w:val="center"/>
              <w:rPr>
                <w:rFonts w:ascii="宋体" w:eastAsia="宋体" w:hAnsi="宋体" w:cs="Times New Roman"/>
                <w:sz w:val="24"/>
                <w:szCs w:val="24"/>
              </w:rPr>
            </w:pPr>
            <w:r w:rsidRPr="00906B12">
              <w:rPr>
                <w:rFonts w:ascii="宋体" w:eastAsia="宋体" w:hAnsi="宋体" w:cs="Times New Roman"/>
                <w:sz w:val="24"/>
                <w:szCs w:val="24"/>
              </w:rPr>
              <w:t>说明</w:t>
            </w:r>
          </w:p>
        </w:tc>
      </w:tr>
      <w:tr w:rsidR="00906B12" w:rsidRPr="00906B12" w:rsidTr="00FB13FB">
        <w:trPr>
          <w:trHeight w:val="930"/>
          <w:jc w:val="center"/>
        </w:trPr>
        <w:tc>
          <w:tcPr>
            <w:tcW w:w="834" w:type="dxa"/>
            <w:vAlign w:val="center"/>
          </w:tcPr>
          <w:p w:rsidR="004F360E" w:rsidRPr="00906B12" w:rsidRDefault="004F360E" w:rsidP="004F360E">
            <w:pPr>
              <w:adjustRightInd w:val="0"/>
              <w:snapToGrid w:val="0"/>
              <w:jc w:val="center"/>
              <w:rPr>
                <w:rFonts w:ascii="宋体" w:eastAsia="宋体" w:hAnsi="宋体" w:cs="Times New Roman"/>
                <w:sz w:val="24"/>
                <w:szCs w:val="24"/>
              </w:rPr>
            </w:pPr>
          </w:p>
        </w:tc>
        <w:tc>
          <w:tcPr>
            <w:tcW w:w="1301" w:type="dxa"/>
            <w:vAlign w:val="center"/>
          </w:tcPr>
          <w:p w:rsidR="004F360E" w:rsidRPr="00906B12" w:rsidRDefault="004F360E" w:rsidP="004F360E">
            <w:pPr>
              <w:adjustRightInd w:val="0"/>
              <w:snapToGrid w:val="0"/>
              <w:jc w:val="center"/>
              <w:rPr>
                <w:rFonts w:ascii="宋体" w:eastAsia="宋体" w:hAnsi="宋体" w:cs="Times New Roman"/>
                <w:sz w:val="24"/>
                <w:szCs w:val="24"/>
              </w:rPr>
            </w:pPr>
          </w:p>
        </w:tc>
        <w:tc>
          <w:tcPr>
            <w:tcW w:w="2007" w:type="dxa"/>
            <w:vAlign w:val="center"/>
          </w:tcPr>
          <w:p w:rsidR="004F360E" w:rsidRPr="00906B12" w:rsidRDefault="004F360E" w:rsidP="004F360E">
            <w:pPr>
              <w:adjustRightInd w:val="0"/>
              <w:snapToGrid w:val="0"/>
              <w:jc w:val="center"/>
              <w:rPr>
                <w:rFonts w:ascii="宋体" w:eastAsia="宋体" w:hAnsi="宋体" w:cs="Times New Roman"/>
                <w:sz w:val="24"/>
                <w:szCs w:val="24"/>
              </w:rPr>
            </w:pPr>
          </w:p>
        </w:tc>
        <w:tc>
          <w:tcPr>
            <w:tcW w:w="2008" w:type="dxa"/>
            <w:vAlign w:val="center"/>
          </w:tcPr>
          <w:p w:rsidR="004F360E" w:rsidRPr="00906B12" w:rsidRDefault="004F360E" w:rsidP="004F360E">
            <w:pPr>
              <w:adjustRightInd w:val="0"/>
              <w:snapToGrid w:val="0"/>
              <w:jc w:val="center"/>
              <w:rPr>
                <w:rFonts w:ascii="宋体" w:eastAsia="宋体" w:hAnsi="宋体" w:cs="Times New Roman"/>
                <w:sz w:val="24"/>
                <w:szCs w:val="24"/>
              </w:rPr>
            </w:pPr>
          </w:p>
        </w:tc>
        <w:tc>
          <w:tcPr>
            <w:tcW w:w="2458" w:type="dxa"/>
            <w:vAlign w:val="center"/>
          </w:tcPr>
          <w:p w:rsidR="004F360E" w:rsidRPr="00906B12" w:rsidRDefault="004F360E" w:rsidP="004F360E">
            <w:pPr>
              <w:adjustRightInd w:val="0"/>
              <w:snapToGrid w:val="0"/>
              <w:jc w:val="center"/>
              <w:rPr>
                <w:rFonts w:ascii="宋体" w:eastAsia="宋体" w:hAnsi="宋体" w:cs="Times New Roman"/>
                <w:sz w:val="24"/>
                <w:szCs w:val="24"/>
              </w:rPr>
            </w:pPr>
          </w:p>
        </w:tc>
        <w:tc>
          <w:tcPr>
            <w:tcW w:w="788" w:type="dxa"/>
            <w:vAlign w:val="center"/>
          </w:tcPr>
          <w:p w:rsidR="004F360E" w:rsidRPr="00906B12" w:rsidRDefault="004F360E" w:rsidP="004F360E">
            <w:pPr>
              <w:adjustRightInd w:val="0"/>
              <w:snapToGrid w:val="0"/>
              <w:jc w:val="center"/>
              <w:rPr>
                <w:rFonts w:ascii="宋体" w:eastAsia="宋体" w:hAnsi="宋体" w:cs="Times New Roman"/>
                <w:sz w:val="24"/>
                <w:szCs w:val="24"/>
              </w:rPr>
            </w:pPr>
          </w:p>
        </w:tc>
      </w:tr>
      <w:tr w:rsidR="00906B12" w:rsidRPr="00906B12" w:rsidTr="00FB13FB">
        <w:trPr>
          <w:trHeight w:val="930"/>
          <w:jc w:val="center"/>
        </w:trPr>
        <w:tc>
          <w:tcPr>
            <w:tcW w:w="834" w:type="dxa"/>
            <w:vAlign w:val="center"/>
          </w:tcPr>
          <w:p w:rsidR="004F360E" w:rsidRPr="00906B12" w:rsidRDefault="004F360E" w:rsidP="004F360E">
            <w:pPr>
              <w:adjustRightInd w:val="0"/>
              <w:snapToGrid w:val="0"/>
              <w:jc w:val="center"/>
              <w:rPr>
                <w:rFonts w:ascii="宋体" w:eastAsia="宋体" w:hAnsi="宋体" w:cs="Times New Roman"/>
                <w:sz w:val="24"/>
                <w:szCs w:val="24"/>
              </w:rPr>
            </w:pPr>
          </w:p>
        </w:tc>
        <w:tc>
          <w:tcPr>
            <w:tcW w:w="1301" w:type="dxa"/>
            <w:vAlign w:val="center"/>
          </w:tcPr>
          <w:p w:rsidR="004F360E" w:rsidRPr="00906B12" w:rsidRDefault="004F360E" w:rsidP="004F360E">
            <w:pPr>
              <w:adjustRightInd w:val="0"/>
              <w:snapToGrid w:val="0"/>
              <w:jc w:val="center"/>
              <w:rPr>
                <w:rFonts w:ascii="宋体" w:eastAsia="宋体" w:hAnsi="宋体" w:cs="Times New Roman"/>
                <w:sz w:val="24"/>
                <w:szCs w:val="24"/>
              </w:rPr>
            </w:pPr>
          </w:p>
        </w:tc>
        <w:tc>
          <w:tcPr>
            <w:tcW w:w="2007" w:type="dxa"/>
            <w:vAlign w:val="center"/>
          </w:tcPr>
          <w:p w:rsidR="004F360E" w:rsidRPr="00906B12" w:rsidRDefault="004F360E" w:rsidP="004F360E">
            <w:pPr>
              <w:adjustRightInd w:val="0"/>
              <w:snapToGrid w:val="0"/>
              <w:jc w:val="center"/>
              <w:rPr>
                <w:rFonts w:ascii="宋体" w:eastAsia="宋体" w:hAnsi="宋体" w:cs="Times New Roman"/>
                <w:sz w:val="24"/>
                <w:szCs w:val="24"/>
              </w:rPr>
            </w:pPr>
          </w:p>
        </w:tc>
        <w:tc>
          <w:tcPr>
            <w:tcW w:w="2008" w:type="dxa"/>
            <w:vAlign w:val="center"/>
          </w:tcPr>
          <w:p w:rsidR="004F360E" w:rsidRPr="00906B12" w:rsidRDefault="004F360E" w:rsidP="004F360E">
            <w:pPr>
              <w:adjustRightInd w:val="0"/>
              <w:snapToGrid w:val="0"/>
              <w:jc w:val="center"/>
              <w:rPr>
                <w:rFonts w:ascii="宋体" w:eastAsia="宋体" w:hAnsi="宋体" w:cs="Times New Roman"/>
                <w:sz w:val="24"/>
                <w:szCs w:val="24"/>
              </w:rPr>
            </w:pPr>
          </w:p>
        </w:tc>
        <w:tc>
          <w:tcPr>
            <w:tcW w:w="2458" w:type="dxa"/>
            <w:vAlign w:val="center"/>
          </w:tcPr>
          <w:p w:rsidR="004F360E" w:rsidRPr="00906B12" w:rsidRDefault="004F360E" w:rsidP="004F360E">
            <w:pPr>
              <w:adjustRightInd w:val="0"/>
              <w:snapToGrid w:val="0"/>
              <w:jc w:val="center"/>
              <w:rPr>
                <w:rFonts w:ascii="宋体" w:eastAsia="宋体" w:hAnsi="宋体" w:cs="Times New Roman"/>
                <w:sz w:val="24"/>
                <w:szCs w:val="24"/>
              </w:rPr>
            </w:pPr>
          </w:p>
        </w:tc>
        <w:tc>
          <w:tcPr>
            <w:tcW w:w="788" w:type="dxa"/>
            <w:vAlign w:val="center"/>
          </w:tcPr>
          <w:p w:rsidR="004F360E" w:rsidRPr="00906B12" w:rsidRDefault="004F360E" w:rsidP="004F360E">
            <w:pPr>
              <w:adjustRightInd w:val="0"/>
              <w:snapToGrid w:val="0"/>
              <w:jc w:val="center"/>
              <w:rPr>
                <w:rFonts w:ascii="宋体" w:eastAsia="宋体" w:hAnsi="宋体" w:cs="Times New Roman"/>
                <w:sz w:val="24"/>
                <w:szCs w:val="24"/>
              </w:rPr>
            </w:pPr>
          </w:p>
        </w:tc>
      </w:tr>
      <w:tr w:rsidR="00906B12" w:rsidRPr="00906B12" w:rsidTr="00FB13FB">
        <w:trPr>
          <w:trHeight w:val="930"/>
          <w:jc w:val="center"/>
        </w:trPr>
        <w:tc>
          <w:tcPr>
            <w:tcW w:w="834" w:type="dxa"/>
            <w:vAlign w:val="center"/>
          </w:tcPr>
          <w:p w:rsidR="004F360E" w:rsidRPr="00906B12" w:rsidRDefault="004F360E" w:rsidP="004F360E">
            <w:pPr>
              <w:adjustRightInd w:val="0"/>
              <w:snapToGrid w:val="0"/>
              <w:jc w:val="center"/>
              <w:rPr>
                <w:rFonts w:ascii="宋体" w:eastAsia="宋体" w:hAnsi="宋体" w:cs="Times New Roman"/>
                <w:sz w:val="24"/>
                <w:szCs w:val="24"/>
              </w:rPr>
            </w:pPr>
          </w:p>
        </w:tc>
        <w:tc>
          <w:tcPr>
            <w:tcW w:w="1301" w:type="dxa"/>
            <w:vAlign w:val="center"/>
          </w:tcPr>
          <w:p w:rsidR="004F360E" w:rsidRPr="00906B12" w:rsidRDefault="004F360E" w:rsidP="004F360E">
            <w:pPr>
              <w:adjustRightInd w:val="0"/>
              <w:snapToGrid w:val="0"/>
              <w:jc w:val="center"/>
              <w:rPr>
                <w:rFonts w:ascii="宋体" w:eastAsia="宋体" w:hAnsi="宋体" w:cs="Times New Roman"/>
                <w:sz w:val="24"/>
                <w:szCs w:val="24"/>
              </w:rPr>
            </w:pPr>
          </w:p>
        </w:tc>
        <w:tc>
          <w:tcPr>
            <w:tcW w:w="2007" w:type="dxa"/>
            <w:vAlign w:val="center"/>
          </w:tcPr>
          <w:p w:rsidR="004F360E" w:rsidRPr="00906B12" w:rsidRDefault="004F360E" w:rsidP="004F360E">
            <w:pPr>
              <w:adjustRightInd w:val="0"/>
              <w:snapToGrid w:val="0"/>
              <w:jc w:val="center"/>
              <w:rPr>
                <w:rFonts w:ascii="宋体" w:eastAsia="宋体" w:hAnsi="宋体" w:cs="Times New Roman"/>
                <w:sz w:val="24"/>
                <w:szCs w:val="24"/>
              </w:rPr>
            </w:pPr>
          </w:p>
        </w:tc>
        <w:tc>
          <w:tcPr>
            <w:tcW w:w="2008" w:type="dxa"/>
            <w:vAlign w:val="center"/>
          </w:tcPr>
          <w:p w:rsidR="004F360E" w:rsidRPr="00906B12" w:rsidRDefault="004F360E" w:rsidP="004F360E">
            <w:pPr>
              <w:adjustRightInd w:val="0"/>
              <w:snapToGrid w:val="0"/>
              <w:jc w:val="center"/>
              <w:rPr>
                <w:rFonts w:ascii="宋体" w:eastAsia="宋体" w:hAnsi="宋体" w:cs="Times New Roman"/>
                <w:sz w:val="24"/>
                <w:szCs w:val="24"/>
              </w:rPr>
            </w:pPr>
          </w:p>
        </w:tc>
        <w:tc>
          <w:tcPr>
            <w:tcW w:w="2458" w:type="dxa"/>
            <w:vAlign w:val="center"/>
          </w:tcPr>
          <w:p w:rsidR="004F360E" w:rsidRPr="00906B12" w:rsidRDefault="004F360E" w:rsidP="004F360E">
            <w:pPr>
              <w:adjustRightInd w:val="0"/>
              <w:snapToGrid w:val="0"/>
              <w:jc w:val="center"/>
              <w:rPr>
                <w:rFonts w:ascii="宋体" w:eastAsia="宋体" w:hAnsi="宋体" w:cs="Times New Roman"/>
                <w:sz w:val="24"/>
                <w:szCs w:val="24"/>
              </w:rPr>
            </w:pPr>
          </w:p>
        </w:tc>
        <w:tc>
          <w:tcPr>
            <w:tcW w:w="788" w:type="dxa"/>
            <w:vAlign w:val="center"/>
          </w:tcPr>
          <w:p w:rsidR="004F360E" w:rsidRPr="00906B12" w:rsidRDefault="004F360E" w:rsidP="004F360E">
            <w:pPr>
              <w:adjustRightInd w:val="0"/>
              <w:snapToGrid w:val="0"/>
              <w:jc w:val="center"/>
              <w:rPr>
                <w:rFonts w:ascii="宋体" w:eastAsia="宋体" w:hAnsi="宋体" w:cs="Times New Roman"/>
                <w:sz w:val="24"/>
                <w:szCs w:val="24"/>
              </w:rPr>
            </w:pPr>
          </w:p>
        </w:tc>
      </w:tr>
      <w:tr w:rsidR="004F360E" w:rsidRPr="00906B12" w:rsidTr="00FB13FB">
        <w:trPr>
          <w:trHeight w:val="930"/>
          <w:jc w:val="center"/>
        </w:trPr>
        <w:tc>
          <w:tcPr>
            <w:tcW w:w="834" w:type="dxa"/>
            <w:vAlign w:val="center"/>
          </w:tcPr>
          <w:p w:rsidR="004F360E" w:rsidRPr="00906B12" w:rsidRDefault="004F360E" w:rsidP="004F360E">
            <w:pPr>
              <w:adjustRightInd w:val="0"/>
              <w:snapToGrid w:val="0"/>
              <w:jc w:val="center"/>
              <w:rPr>
                <w:rFonts w:ascii="宋体" w:eastAsia="宋体" w:hAnsi="宋体" w:cs="Times New Roman"/>
                <w:sz w:val="24"/>
                <w:szCs w:val="24"/>
              </w:rPr>
            </w:pPr>
          </w:p>
        </w:tc>
        <w:tc>
          <w:tcPr>
            <w:tcW w:w="1301" w:type="dxa"/>
            <w:vAlign w:val="center"/>
          </w:tcPr>
          <w:p w:rsidR="004F360E" w:rsidRPr="00906B12" w:rsidRDefault="004F360E" w:rsidP="004F360E">
            <w:pPr>
              <w:adjustRightInd w:val="0"/>
              <w:snapToGrid w:val="0"/>
              <w:jc w:val="center"/>
              <w:rPr>
                <w:rFonts w:ascii="宋体" w:eastAsia="宋体" w:hAnsi="宋体" w:cs="Times New Roman"/>
                <w:sz w:val="24"/>
                <w:szCs w:val="24"/>
              </w:rPr>
            </w:pPr>
          </w:p>
        </w:tc>
        <w:tc>
          <w:tcPr>
            <w:tcW w:w="2007" w:type="dxa"/>
            <w:vAlign w:val="center"/>
          </w:tcPr>
          <w:p w:rsidR="004F360E" w:rsidRPr="00906B12" w:rsidRDefault="004F360E" w:rsidP="004F360E">
            <w:pPr>
              <w:adjustRightInd w:val="0"/>
              <w:snapToGrid w:val="0"/>
              <w:jc w:val="center"/>
              <w:rPr>
                <w:rFonts w:ascii="宋体" w:eastAsia="宋体" w:hAnsi="宋体" w:cs="Times New Roman"/>
                <w:sz w:val="24"/>
                <w:szCs w:val="24"/>
              </w:rPr>
            </w:pPr>
          </w:p>
        </w:tc>
        <w:tc>
          <w:tcPr>
            <w:tcW w:w="2008" w:type="dxa"/>
            <w:vAlign w:val="center"/>
          </w:tcPr>
          <w:p w:rsidR="004F360E" w:rsidRPr="00906B12" w:rsidRDefault="004F360E" w:rsidP="004F360E">
            <w:pPr>
              <w:adjustRightInd w:val="0"/>
              <w:snapToGrid w:val="0"/>
              <w:jc w:val="center"/>
              <w:rPr>
                <w:rFonts w:ascii="宋体" w:eastAsia="宋体" w:hAnsi="宋体" w:cs="Times New Roman"/>
                <w:sz w:val="24"/>
                <w:szCs w:val="24"/>
              </w:rPr>
            </w:pPr>
          </w:p>
        </w:tc>
        <w:tc>
          <w:tcPr>
            <w:tcW w:w="2458" w:type="dxa"/>
            <w:vAlign w:val="center"/>
          </w:tcPr>
          <w:p w:rsidR="004F360E" w:rsidRPr="00906B12" w:rsidRDefault="004F360E" w:rsidP="004F360E">
            <w:pPr>
              <w:adjustRightInd w:val="0"/>
              <w:snapToGrid w:val="0"/>
              <w:jc w:val="center"/>
              <w:rPr>
                <w:rFonts w:ascii="宋体" w:eastAsia="宋体" w:hAnsi="宋体" w:cs="Times New Roman"/>
                <w:sz w:val="24"/>
                <w:szCs w:val="24"/>
              </w:rPr>
            </w:pPr>
          </w:p>
        </w:tc>
        <w:tc>
          <w:tcPr>
            <w:tcW w:w="788" w:type="dxa"/>
            <w:vAlign w:val="center"/>
          </w:tcPr>
          <w:p w:rsidR="004F360E" w:rsidRPr="00906B12" w:rsidRDefault="004F360E" w:rsidP="004F360E">
            <w:pPr>
              <w:adjustRightInd w:val="0"/>
              <w:snapToGrid w:val="0"/>
              <w:jc w:val="center"/>
              <w:rPr>
                <w:rFonts w:ascii="宋体" w:eastAsia="宋体" w:hAnsi="宋体" w:cs="Times New Roman"/>
                <w:sz w:val="24"/>
                <w:szCs w:val="24"/>
              </w:rPr>
            </w:pPr>
          </w:p>
        </w:tc>
      </w:tr>
    </w:tbl>
    <w:p w:rsidR="004F360E" w:rsidRPr="00906B12" w:rsidRDefault="004F360E" w:rsidP="004F360E">
      <w:pPr>
        <w:tabs>
          <w:tab w:val="left" w:pos="1800"/>
          <w:tab w:val="left" w:pos="5580"/>
        </w:tabs>
        <w:jc w:val="left"/>
        <w:rPr>
          <w:rFonts w:ascii="宋体" w:eastAsia="宋体" w:hAnsi="宋体" w:cs="Times New Roman"/>
          <w:sz w:val="24"/>
          <w:szCs w:val="24"/>
        </w:rPr>
      </w:pPr>
    </w:p>
    <w:p w:rsidR="004F360E" w:rsidRPr="00906B12" w:rsidRDefault="004F360E" w:rsidP="004F360E">
      <w:pPr>
        <w:tabs>
          <w:tab w:val="left" w:pos="1800"/>
          <w:tab w:val="left" w:pos="5580"/>
        </w:tabs>
        <w:jc w:val="left"/>
        <w:rPr>
          <w:rFonts w:ascii="宋体" w:eastAsia="宋体" w:hAnsi="宋体" w:cs="Times New Roman"/>
          <w:sz w:val="24"/>
          <w:szCs w:val="24"/>
        </w:rPr>
      </w:pPr>
      <w:r w:rsidRPr="00906B12">
        <w:rPr>
          <w:rFonts w:ascii="宋体" w:eastAsia="宋体" w:hAnsi="宋体" w:cs="Times New Roman" w:hint="eastAsia"/>
          <w:sz w:val="24"/>
          <w:szCs w:val="24"/>
        </w:rPr>
        <w:t>注：</w:t>
      </w:r>
    </w:p>
    <w:p w:rsidR="004F360E" w:rsidRPr="00906B12" w:rsidRDefault="004F360E" w:rsidP="004F360E">
      <w:pPr>
        <w:tabs>
          <w:tab w:val="left" w:pos="1800"/>
          <w:tab w:val="left" w:pos="5580"/>
        </w:tabs>
        <w:jc w:val="left"/>
        <w:rPr>
          <w:rFonts w:ascii="宋体" w:eastAsia="宋体" w:hAnsi="宋体" w:cs="Times New Roman"/>
          <w:sz w:val="24"/>
          <w:szCs w:val="24"/>
        </w:rPr>
      </w:pPr>
      <w:r w:rsidRPr="00906B12">
        <w:rPr>
          <w:rFonts w:ascii="宋体" w:eastAsia="宋体" w:hAnsi="宋体" w:cs="Times New Roman"/>
          <w:sz w:val="24"/>
          <w:szCs w:val="24"/>
        </w:rPr>
        <w:t xml:space="preserve">1. </w:t>
      </w:r>
      <w:r w:rsidRPr="00906B12">
        <w:rPr>
          <w:rFonts w:ascii="宋体" w:eastAsia="宋体" w:hAnsi="宋体" w:cs="Times New Roman" w:hint="eastAsia"/>
          <w:sz w:val="24"/>
          <w:szCs w:val="24"/>
        </w:rPr>
        <w:t>对合同条款中的所有要求，除本表所列明的所有偏离外，均视作供应商已对之理解和响应。</w:t>
      </w:r>
    </w:p>
    <w:p w:rsidR="004F360E" w:rsidRPr="00906B12" w:rsidRDefault="004F360E" w:rsidP="004F360E">
      <w:pPr>
        <w:tabs>
          <w:tab w:val="left" w:pos="1800"/>
          <w:tab w:val="left" w:pos="5580"/>
        </w:tabs>
        <w:jc w:val="left"/>
        <w:rPr>
          <w:rFonts w:ascii="宋体" w:eastAsia="宋体" w:hAnsi="宋体" w:cs="Times New Roman"/>
          <w:sz w:val="24"/>
          <w:szCs w:val="24"/>
        </w:rPr>
      </w:pPr>
      <w:r w:rsidRPr="00906B12">
        <w:rPr>
          <w:rFonts w:ascii="宋体" w:eastAsia="宋体" w:hAnsi="宋体" w:cs="Times New Roman"/>
          <w:sz w:val="24"/>
          <w:szCs w:val="24"/>
        </w:rPr>
        <w:t xml:space="preserve">2. </w:t>
      </w:r>
      <w:r w:rsidRPr="00906B12">
        <w:rPr>
          <w:rFonts w:ascii="宋体" w:eastAsia="宋体" w:hAnsi="宋体" w:cs="Times New Roman" w:hint="eastAsia"/>
          <w:sz w:val="24"/>
          <w:szCs w:val="24"/>
        </w:rPr>
        <w:t>“偏离情况”列应据实填写“正偏离”或“负偏离”。</w:t>
      </w:r>
    </w:p>
    <w:p w:rsidR="004F360E" w:rsidRPr="00906B12" w:rsidRDefault="004F360E" w:rsidP="004F360E">
      <w:pPr>
        <w:spacing w:line="360" w:lineRule="auto"/>
        <w:rPr>
          <w:rFonts w:ascii="宋体" w:eastAsia="宋体" w:hAnsi="宋体" w:cs="Times New Roman"/>
          <w:sz w:val="24"/>
          <w:szCs w:val="20"/>
        </w:rPr>
      </w:pPr>
    </w:p>
    <w:p w:rsidR="004F360E" w:rsidRPr="00906B12" w:rsidRDefault="004F360E" w:rsidP="004F360E">
      <w:pPr>
        <w:autoSpaceDE w:val="0"/>
        <w:autoSpaceDN w:val="0"/>
        <w:adjustRightInd w:val="0"/>
        <w:snapToGrid w:val="0"/>
        <w:spacing w:before="25" w:after="25" w:line="360" w:lineRule="auto"/>
        <w:rPr>
          <w:rFonts w:ascii="宋体" w:eastAsia="宋体" w:hAnsi="宋体" w:cs="Times New Roman"/>
          <w:sz w:val="24"/>
          <w:szCs w:val="24"/>
          <w:lang w:val="zh-CN"/>
        </w:rPr>
      </w:pPr>
      <w:r w:rsidRPr="00906B12">
        <w:rPr>
          <w:rFonts w:ascii="宋体" w:eastAsia="宋体" w:hAnsi="宋体" w:cs="Times New Roman"/>
          <w:sz w:val="24"/>
          <w:szCs w:val="24"/>
        </w:rPr>
        <w:t>供应商名称（加盖公章）</w:t>
      </w:r>
      <w:r w:rsidRPr="00906B12">
        <w:rPr>
          <w:rFonts w:ascii="宋体" w:eastAsia="宋体" w:hAnsi="宋体" w:cs="Times New Roman"/>
          <w:sz w:val="24"/>
          <w:szCs w:val="24"/>
          <w:lang w:val="zh-CN"/>
        </w:rPr>
        <w:t>：</w:t>
      </w:r>
      <w:r w:rsidRPr="00906B12">
        <w:rPr>
          <w:rFonts w:ascii="宋体" w:eastAsia="宋体" w:hAnsi="宋体" w:cs="Times New Roman"/>
          <w:sz w:val="24"/>
          <w:szCs w:val="24"/>
        </w:rPr>
        <w:t>_______________</w:t>
      </w:r>
    </w:p>
    <w:p w:rsidR="004F360E" w:rsidRPr="00906B12" w:rsidRDefault="004F360E" w:rsidP="004F360E">
      <w:pPr>
        <w:autoSpaceDE w:val="0"/>
        <w:autoSpaceDN w:val="0"/>
        <w:adjustRightInd w:val="0"/>
        <w:snapToGrid w:val="0"/>
        <w:spacing w:before="25" w:after="25" w:line="360" w:lineRule="auto"/>
        <w:rPr>
          <w:rFonts w:ascii="宋体" w:eastAsia="宋体" w:hAnsi="宋体" w:cs="Times New Roman"/>
          <w:sz w:val="24"/>
          <w:szCs w:val="24"/>
          <w:lang w:val="zh-CN"/>
        </w:rPr>
      </w:pPr>
      <w:r w:rsidRPr="00906B12">
        <w:rPr>
          <w:rFonts w:ascii="宋体" w:eastAsia="宋体" w:hAnsi="宋体" w:cs="Times New Roman"/>
          <w:sz w:val="24"/>
          <w:szCs w:val="20"/>
        </w:rPr>
        <w:t xml:space="preserve">日期：____年____月____日    </w:t>
      </w:r>
    </w:p>
    <w:p w:rsidR="004F360E" w:rsidRPr="00906B12" w:rsidRDefault="004F360E" w:rsidP="004F360E">
      <w:pPr>
        <w:tabs>
          <w:tab w:val="left" w:pos="360"/>
        </w:tabs>
        <w:snapToGrid w:val="0"/>
        <w:spacing w:line="360" w:lineRule="auto"/>
        <w:outlineLvl w:val="1"/>
        <w:rPr>
          <w:rFonts w:ascii="宋体" w:eastAsia="宋体" w:hAnsi="宋体" w:cs="Times New Roman"/>
          <w:sz w:val="24"/>
          <w:szCs w:val="20"/>
        </w:rPr>
      </w:pPr>
      <w:r w:rsidRPr="00906B12">
        <w:rPr>
          <w:rFonts w:ascii="宋体" w:eastAsia="宋体" w:hAnsi="宋体" w:cs="Times New Roman"/>
          <w:sz w:val="24"/>
          <w:szCs w:val="20"/>
        </w:rPr>
        <w:br w:type="page"/>
      </w:r>
      <w:r w:rsidRPr="00906B12">
        <w:rPr>
          <w:rFonts w:ascii="宋体" w:eastAsia="宋体" w:hAnsi="宋体" w:cs="Times New Roman"/>
          <w:sz w:val="24"/>
          <w:szCs w:val="24"/>
        </w:rPr>
        <w:lastRenderedPageBreak/>
        <w:t xml:space="preserve">10  </w:t>
      </w:r>
      <w:bookmarkEnd w:id="663"/>
      <w:bookmarkEnd w:id="664"/>
      <w:bookmarkEnd w:id="665"/>
      <w:bookmarkEnd w:id="666"/>
      <w:bookmarkEnd w:id="667"/>
      <w:bookmarkEnd w:id="668"/>
      <w:bookmarkEnd w:id="669"/>
      <w:bookmarkEnd w:id="670"/>
      <w:bookmarkEnd w:id="671"/>
      <w:bookmarkEnd w:id="672"/>
      <w:bookmarkEnd w:id="673"/>
      <w:bookmarkEnd w:id="674"/>
      <w:bookmarkEnd w:id="675"/>
      <w:r w:rsidRPr="00906B12">
        <w:rPr>
          <w:rFonts w:ascii="宋体" w:eastAsia="宋体" w:hAnsi="宋体" w:cs="Times New Roman"/>
          <w:sz w:val="24"/>
          <w:szCs w:val="24"/>
        </w:rPr>
        <w:t>采购需求偏离表</w:t>
      </w:r>
    </w:p>
    <w:p w:rsidR="004F360E" w:rsidRPr="00906B12" w:rsidRDefault="004F360E" w:rsidP="004F360E">
      <w:pPr>
        <w:autoSpaceDE w:val="0"/>
        <w:autoSpaceDN w:val="0"/>
        <w:adjustRightInd w:val="0"/>
        <w:spacing w:line="360" w:lineRule="auto"/>
        <w:jc w:val="center"/>
        <w:rPr>
          <w:rFonts w:ascii="宋体" w:eastAsia="宋体" w:hAnsi="宋体" w:cs="Times New Roman"/>
          <w:b/>
          <w:sz w:val="36"/>
          <w:szCs w:val="36"/>
        </w:rPr>
      </w:pPr>
      <w:r w:rsidRPr="00906B12">
        <w:rPr>
          <w:rFonts w:ascii="宋体" w:eastAsia="宋体" w:hAnsi="宋体" w:cs="Times New Roman" w:hint="eastAsia"/>
          <w:b/>
          <w:sz w:val="36"/>
          <w:szCs w:val="36"/>
        </w:rPr>
        <w:t>采购需求偏离表</w:t>
      </w:r>
    </w:p>
    <w:p w:rsidR="004F360E" w:rsidRPr="00906B12" w:rsidRDefault="00E70851" w:rsidP="004F360E">
      <w:pPr>
        <w:tabs>
          <w:tab w:val="left" w:pos="1800"/>
          <w:tab w:val="left" w:pos="5580"/>
        </w:tabs>
        <w:spacing w:line="360" w:lineRule="auto"/>
        <w:ind w:firstLineChars="150" w:firstLine="360"/>
        <w:jc w:val="left"/>
        <w:rPr>
          <w:rFonts w:ascii="宋体" w:eastAsia="宋体" w:hAnsi="宋体" w:cs="Times New Roman"/>
          <w:sz w:val="24"/>
          <w:szCs w:val="24"/>
        </w:rPr>
      </w:pPr>
      <w:r w:rsidRPr="00906B12">
        <w:rPr>
          <w:rFonts w:ascii="宋体" w:eastAsia="宋体" w:hAnsi="宋体" w:cs="Times New Roman"/>
          <w:sz w:val="24"/>
          <w:szCs w:val="24"/>
        </w:rPr>
        <w:t>项目编号/包号</w:t>
      </w:r>
      <w:r w:rsidR="004F360E" w:rsidRPr="00906B12">
        <w:rPr>
          <w:rFonts w:ascii="宋体" w:eastAsia="宋体" w:hAnsi="宋体" w:cs="Times New Roman"/>
          <w:sz w:val="24"/>
          <w:szCs w:val="24"/>
        </w:rPr>
        <w:t>：_______________     项目名称：_______________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75"/>
        <w:gridCol w:w="1482"/>
        <w:gridCol w:w="2384"/>
        <w:gridCol w:w="2126"/>
        <w:gridCol w:w="1875"/>
        <w:gridCol w:w="1009"/>
      </w:tblGrid>
      <w:tr w:rsidR="00906B12" w:rsidRPr="00906B12" w:rsidTr="00FB13FB">
        <w:trPr>
          <w:trHeight w:val="1053"/>
          <w:jc w:val="center"/>
        </w:trPr>
        <w:tc>
          <w:tcPr>
            <w:tcW w:w="9651" w:type="dxa"/>
            <w:gridSpan w:val="6"/>
            <w:vAlign w:val="center"/>
          </w:tcPr>
          <w:p w:rsidR="004F360E" w:rsidRPr="00906B12" w:rsidRDefault="004F360E" w:rsidP="004F360E">
            <w:pPr>
              <w:adjustRightInd w:val="0"/>
              <w:snapToGrid w:val="0"/>
              <w:jc w:val="left"/>
              <w:rPr>
                <w:rFonts w:ascii="宋体" w:eastAsia="宋体" w:hAnsi="宋体" w:cs="Times New Roman"/>
                <w:b/>
                <w:sz w:val="24"/>
                <w:szCs w:val="24"/>
              </w:rPr>
            </w:pPr>
            <w:r w:rsidRPr="00906B12">
              <w:rPr>
                <w:rFonts w:ascii="宋体" w:eastAsia="宋体" w:hAnsi="宋体" w:cs="Times New Roman" w:hint="eastAsia"/>
                <w:b/>
                <w:sz w:val="24"/>
                <w:szCs w:val="24"/>
              </w:rPr>
              <w:t>对本项目采购需求的偏离情况（请进行勾选）：</w:t>
            </w:r>
          </w:p>
          <w:p w:rsidR="004F360E" w:rsidRPr="00906B12" w:rsidRDefault="004F360E" w:rsidP="004F360E">
            <w:pPr>
              <w:adjustRightInd w:val="0"/>
              <w:snapToGrid w:val="0"/>
              <w:jc w:val="left"/>
              <w:rPr>
                <w:rFonts w:ascii="宋体" w:eastAsia="宋体" w:hAnsi="宋体" w:cs="Times New Roman"/>
                <w:b/>
                <w:sz w:val="24"/>
                <w:szCs w:val="24"/>
              </w:rPr>
            </w:pPr>
            <w:r w:rsidRPr="00906B12">
              <w:rPr>
                <w:rFonts w:ascii="宋体" w:eastAsia="宋体" w:hAnsi="宋体" w:cs="Times New Roman"/>
                <w:b/>
                <w:sz w:val="24"/>
                <w:szCs w:val="24"/>
              </w:rPr>
              <w:t>□无偏离</w:t>
            </w:r>
            <w:r w:rsidRPr="00906B12">
              <w:rPr>
                <w:rFonts w:ascii="宋体" w:eastAsia="宋体" w:hAnsi="宋体" w:cs="Times New Roman"/>
                <w:sz w:val="24"/>
                <w:szCs w:val="24"/>
              </w:rPr>
              <w:t>（</w:t>
            </w:r>
            <w:r w:rsidRPr="00906B12">
              <w:rPr>
                <w:rFonts w:ascii="宋体" w:eastAsia="宋体" w:hAnsi="宋体" w:cs="Times New Roman"/>
                <w:sz w:val="24"/>
                <w:szCs w:val="21"/>
              </w:rPr>
              <w:t>如无偏离，仅勾选无偏离即可</w:t>
            </w:r>
            <w:r w:rsidRPr="00906B12">
              <w:rPr>
                <w:rFonts w:ascii="宋体" w:eastAsia="宋体" w:hAnsi="宋体" w:cs="Times New Roman"/>
                <w:sz w:val="24"/>
                <w:szCs w:val="24"/>
              </w:rPr>
              <w:t>）</w:t>
            </w:r>
          </w:p>
          <w:p w:rsidR="004F360E" w:rsidRPr="00906B12" w:rsidRDefault="004F360E" w:rsidP="004F360E">
            <w:pPr>
              <w:adjustRightInd w:val="0"/>
              <w:snapToGrid w:val="0"/>
              <w:jc w:val="left"/>
              <w:rPr>
                <w:rFonts w:ascii="宋体" w:eastAsia="宋体" w:hAnsi="宋体" w:cs="Times New Roman"/>
                <w:sz w:val="24"/>
                <w:szCs w:val="24"/>
              </w:rPr>
            </w:pPr>
            <w:r w:rsidRPr="00906B12">
              <w:rPr>
                <w:rFonts w:ascii="宋体" w:eastAsia="宋体" w:hAnsi="宋体" w:cs="Times New Roman"/>
                <w:b/>
                <w:sz w:val="24"/>
                <w:szCs w:val="24"/>
              </w:rPr>
              <w:t>□有偏离</w:t>
            </w:r>
            <w:r w:rsidRPr="00906B12">
              <w:rPr>
                <w:rFonts w:ascii="宋体" w:eastAsia="宋体" w:hAnsi="宋体" w:cs="Times New Roman"/>
                <w:sz w:val="24"/>
                <w:szCs w:val="24"/>
              </w:rPr>
              <w:t>（</w:t>
            </w:r>
            <w:r w:rsidRPr="00906B12">
              <w:rPr>
                <w:rFonts w:ascii="宋体" w:eastAsia="宋体" w:hAnsi="宋体" w:cs="Times New Roman"/>
                <w:sz w:val="24"/>
                <w:szCs w:val="21"/>
              </w:rPr>
              <w:t>如有负偏离，</w:t>
            </w:r>
            <w:r w:rsidRPr="00906B12">
              <w:rPr>
                <w:rFonts w:ascii="宋体" w:eastAsia="宋体" w:hAnsi="宋体" w:cs="Times New Roman"/>
                <w:sz w:val="24"/>
                <w:szCs w:val="24"/>
              </w:rPr>
              <w:t>则须在本表中对负偏离项逐一列明）</w:t>
            </w:r>
          </w:p>
        </w:tc>
      </w:tr>
      <w:tr w:rsidR="00906B12" w:rsidRPr="00906B12" w:rsidTr="00FB13FB">
        <w:trPr>
          <w:trHeight w:val="1053"/>
          <w:jc w:val="center"/>
        </w:trPr>
        <w:tc>
          <w:tcPr>
            <w:tcW w:w="775" w:type="dxa"/>
            <w:vAlign w:val="center"/>
          </w:tcPr>
          <w:p w:rsidR="004F360E" w:rsidRPr="00906B12" w:rsidRDefault="004F360E" w:rsidP="004F360E">
            <w:pPr>
              <w:adjustRightInd w:val="0"/>
              <w:snapToGrid w:val="0"/>
              <w:jc w:val="center"/>
              <w:rPr>
                <w:rFonts w:ascii="宋体" w:eastAsia="宋体" w:hAnsi="宋体" w:cs="Times New Roman"/>
                <w:sz w:val="24"/>
                <w:szCs w:val="24"/>
              </w:rPr>
            </w:pPr>
            <w:r w:rsidRPr="00906B12">
              <w:rPr>
                <w:rFonts w:ascii="宋体" w:eastAsia="宋体" w:hAnsi="宋体" w:cs="Times New Roman"/>
                <w:sz w:val="24"/>
                <w:szCs w:val="24"/>
              </w:rPr>
              <w:t>序号</w:t>
            </w:r>
          </w:p>
        </w:tc>
        <w:tc>
          <w:tcPr>
            <w:tcW w:w="1482" w:type="dxa"/>
            <w:vAlign w:val="center"/>
          </w:tcPr>
          <w:p w:rsidR="004F360E" w:rsidRPr="00906B12" w:rsidRDefault="004F360E" w:rsidP="004F360E">
            <w:pPr>
              <w:adjustRightInd w:val="0"/>
              <w:snapToGrid w:val="0"/>
              <w:jc w:val="center"/>
              <w:rPr>
                <w:rFonts w:ascii="宋体" w:eastAsia="宋体" w:hAnsi="宋体" w:cs="Times New Roman"/>
                <w:sz w:val="24"/>
                <w:szCs w:val="24"/>
              </w:rPr>
            </w:pPr>
            <w:r w:rsidRPr="00906B12">
              <w:rPr>
                <w:rFonts w:ascii="宋体" w:eastAsia="宋体" w:hAnsi="宋体" w:cs="Times New Roman"/>
                <w:sz w:val="24"/>
                <w:szCs w:val="24"/>
              </w:rPr>
              <w:t>竞争性磋商文件条目号(页码)</w:t>
            </w:r>
          </w:p>
        </w:tc>
        <w:tc>
          <w:tcPr>
            <w:tcW w:w="2384" w:type="dxa"/>
            <w:vAlign w:val="center"/>
          </w:tcPr>
          <w:p w:rsidR="004F360E" w:rsidRPr="00906B12" w:rsidRDefault="004F360E" w:rsidP="004F360E">
            <w:pPr>
              <w:adjustRightInd w:val="0"/>
              <w:snapToGrid w:val="0"/>
              <w:jc w:val="center"/>
              <w:rPr>
                <w:rFonts w:ascii="宋体" w:eastAsia="宋体" w:hAnsi="宋体" w:cs="Times New Roman"/>
                <w:sz w:val="24"/>
                <w:szCs w:val="24"/>
              </w:rPr>
            </w:pPr>
            <w:r w:rsidRPr="00906B12">
              <w:rPr>
                <w:rFonts w:ascii="宋体" w:eastAsia="宋体" w:hAnsi="宋体" w:cs="Times New Roman"/>
                <w:sz w:val="24"/>
                <w:szCs w:val="24"/>
              </w:rPr>
              <w:t>竞争性磋商文件要求</w:t>
            </w:r>
          </w:p>
        </w:tc>
        <w:tc>
          <w:tcPr>
            <w:tcW w:w="2126" w:type="dxa"/>
            <w:vAlign w:val="center"/>
          </w:tcPr>
          <w:p w:rsidR="004F360E" w:rsidRPr="00906B12" w:rsidRDefault="004F360E" w:rsidP="004F360E">
            <w:pPr>
              <w:adjustRightInd w:val="0"/>
              <w:snapToGrid w:val="0"/>
              <w:jc w:val="center"/>
              <w:rPr>
                <w:rFonts w:ascii="宋体" w:eastAsia="宋体" w:hAnsi="宋体" w:cs="Times New Roman"/>
                <w:sz w:val="24"/>
                <w:szCs w:val="24"/>
              </w:rPr>
            </w:pPr>
            <w:r w:rsidRPr="00906B12">
              <w:rPr>
                <w:rFonts w:ascii="宋体" w:eastAsia="宋体" w:hAnsi="宋体" w:cs="Times New Roman"/>
                <w:sz w:val="24"/>
                <w:szCs w:val="24"/>
              </w:rPr>
              <w:t>响应内容</w:t>
            </w:r>
          </w:p>
        </w:tc>
        <w:tc>
          <w:tcPr>
            <w:tcW w:w="1875" w:type="dxa"/>
            <w:vAlign w:val="center"/>
          </w:tcPr>
          <w:p w:rsidR="004F360E" w:rsidRPr="00906B12" w:rsidRDefault="004F360E" w:rsidP="004F360E">
            <w:pPr>
              <w:adjustRightInd w:val="0"/>
              <w:snapToGrid w:val="0"/>
              <w:jc w:val="center"/>
              <w:rPr>
                <w:rFonts w:ascii="宋体" w:eastAsia="宋体" w:hAnsi="宋体" w:cs="Times New Roman"/>
                <w:sz w:val="24"/>
                <w:szCs w:val="24"/>
              </w:rPr>
            </w:pPr>
            <w:r w:rsidRPr="00906B12">
              <w:rPr>
                <w:rFonts w:ascii="宋体" w:eastAsia="宋体" w:hAnsi="宋体" w:cs="Times New Roman"/>
                <w:sz w:val="24"/>
                <w:szCs w:val="24"/>
              </w:rPr>
              <w:t>偏离情况</w:t>
            </w:r>
          </w:p>
          <w:p w:rsidR="004F360E" w:rsidRPr="00906B12" w:rsidRDefault="004F360E" w:rsidP="004F360E">
            <w:pPr>
              <w:adjustRightInd w:val="0"/>
              <w:snapToGrid w:val="0"/>
              <w:jc w:val="center"/>
              <w:rPr>
                <w:rFonts w:ascii="宋体" w:eastAsia="宋体" w:hAnsi="宋体" w:cs="Times New Roman"/>
                <w:sz w:val="24"/>
                <w:szCs w:val="24"/>
              </w:rPr>
            </w:pPr>
            <w:r w:rsidRPr="00906B12">
              <w:rPr>
                <w:rFonts w:ascii="宋体" w:eastAsia="宋体" w:hAnsi="宋体" w:cs="Times New Roman"/>
                <w:sz w:val="24"/>
                <w:szCs w:val="21"/>
              </w:rPr>
              <w:t>（据实填写）</w:t>
            </w:r>
          </w:p>
        </w:tc>
        <w:tc>
          <w:tcPr>
            <w:tcW w:w="1009" w:type="dxa"/>
            <w:vAlign w:val="center"/>
          </w:tcPr>
          <w:p w:rsidR="004F360E" w:rsidRPr="00906B12" w:rsidRDefault="004F360E" w:rsidP="004F360E">
            <w:pPr>
              <w:adjustRightInd w:val="0"/>
              <w:snapToGrid w:val="0"/>
              <w:jc w:val="center"/>
              <w:rPr>
                <w:rFonts w:ascii="宋体" w:eastAsia="宋体" w:hAnsi="宋体" w:cs="Times New Roman"/>
                <w:sz w:val="24"/>
                <w:szCs w:val="24"/>
              </w:rPr>
            </w:pPr>
            <w:r w:rsidRPr="00906B12">
              <w:rPr>
                <w:rFonts w:ascii="宋体" w:eastAsia="宋体" w:hAnsi="宋体" w:cs="Times New Roman"/>
                <w:sz w:val="24"/>
                <w:szCs w:val="24"/>
              </w:rPr>
              <w:t>说明</w:t>
            </w:r>
          </w:p>
        </w:tc>
      </w:tr>
      <w:tr w:rsidR="00906B12" w:rsidRPr="00906B12" w:rsidTr="00FB13FB">
        <w:trPr>
          <w:trHeight w:val="930"/>
          <w:jc w:val="center"/>
        </w:trPr>
        <w:tc>
          <w:tcPr>
            <w:tcW w:w="775" w:type="dxa"/>
            <w:vAlign w:val="center"/>
          </w:tcPr>
          <w:p w:rsidR="004F360E" w:rsidRPr="00906B12" w:rsidRDefault="004F360E" w:rsidP="004F360E">
            <w:pPr>
              <w:adjustRightInd w:val="0"/>
              <w:snapToGrid w:val="0"/>
              <w:jc w:val="center"/>
              <w:rPr>
                <w:rFonts w:ascii="宋体" w:eastAsia="宋体" w:hAnsi="宋体" w:cs="Times New Roman"/>
                <w:sz w:val="24"/>
                <w:szCs w:val="24"/>
              </w:rPr>
            </w:pPr>
          </w:p>
        </w:tc>
        <w:tc>
          <w:tcPr>
            <w:tcW w:w="1482" w:type="dxa"/>
            <w:vAlign w:val="center"/>
          </w:tcPr>
          <w:p w:rsidR="004F360E" w:rsidRPr="00906B12" w:rsidRDefault="004F360E" w:rsidP="004F360E">
            <w:pPr>
              <w:adjustRightInd w:val="0"/>
              <w:snapToGrid w:val="0"/>
              <w:jc w:val="center"/>
              <w:rPr>
                <w:rFonts w:ascii="宋体" w:eastAsia="宋体" w:hAnsi="宋体" w:cs="Times New Roman"/>
                <w:sz w:val="24"/>
                <w:szCs w:val="24"/>
              </w:rPr>
            </w:pPr>
          </w:p>
        </w:tc>
        <w:tc>
          <w:tcPr>
            <w:tcW w:w="2384" w:type="dxa"/>
            <w:vAlign w:val="center"/>
          </w:tcPr>
          <w:p w:rsidR="004F360E" w:rsidRPr="00906B12" w:rsidRDefault="004F360E" w:rsidP="004F360E">
            <w:pPr>
              <w:adjustRightInd w:val="0"/>
              <w:snapToGrid w:val="0"/>
              <w:jc w:val="center"/>
              <w:rPr>
                <w:rFonts w:ascii="宋体" w:eastAsia="宋体" w:hAnsi="宋体" w:cs="Times New Roman"/>
                <w:sz w:val="24"/>
                <w:szCs w:val="24"/>
              </w:rPr>
            </w:pPr>
          </w:p>
        </w:tc>
        <w:tc>
          <w:tcPr>
            <w:tcW w:w="2126" w:type="dxa"/>
            <w:vAlign w:val="center"/>
          </w:tcPr>
          <w:p w:rsidR="004F360E" w:rsidRPr="00906B12" w:rsidRDefault="004F360E" w:rsidP="004F360E">
            <w:pPr>
              <w:adjustRightInd w:val="0"/>
              <w:snapToGrid w:val="0"/>
              <w:jc w:val="center"/>
              <w:rPr>
                <w:rFonts w:ascii="宋体" w:eastAsia="宋体" w:hAnsi="宋体" w:cs="Times New Roman"/>
                <w:sz w:val="24"/>
                <w:szCs w:val="24"/>
              </w:rPr>
            </w:pPr>
          </w:p>
        </w:tc>
        <w:tc>
          <w:tcPr>
            <w:tcW w:w="1875" w:type="dxa"/>
            <w:vAlign w:val="center"/>
          </w:tcPr>
          <w:p w:rsidR="004F360E" w:rsidRPr="00906B12" w:rsidRDefault="004F360E" w:rsidP="004F360E">
            <w:pPr>
              <w:adjustRightInd w:val="0"/>
              <w:snapToGrid w:val="0"/>
              <w:jc w:val="center"/>
              <w:rPr>
                <w:rFonts w:ascii="宋体" w:eastAsia="宋体" w:hAnsi="宋体" w:cs="Times New Roman"/>
                <w:sz w:val="24"/>
                <w:szCs w:val="24"/>
              </w:rPr>
            </w:pPr>
          </w:p>
        </w:tc>
        <w:tc>
          <w:tcPr>
            <w:tcW w:w="1009" w:type="dxa"/>
            <w:vAlign w:val="center"/>
          </w:tcPr>
          <w:p w:rsidR="004F360E" w:rsidRPr="00906B12" w:rsidRDefault="004F360E" w:rsidP="004F360E">
            <w:pPr>
              <w:adjustRightInd w:val="0"/>
              <w:snapToGrid w:val="0"/>
              <w:jc w:val="center"/>
              <w:rPr>
                <w:rFonts w:ascii="宋体" w:eastAsia="宋体" w:hAnsi="宋体" w:cs="Times New Roman"/>
                <w:sz w:val="24"/>
                <w:szCs w:val="24"/>
              </w:rPr>
            </w:pPr>
          </w:p>
        </w:tc>
      </w:tr>
      <w:tr w:rsidR="00906B12" w:rsidRPr="00906B12" w:rsidTr="00FB13FB">
        <w:trPr>
          <w:trHeight w:val="930"/>
          <w:jc w:val="center"/>
        </w:trPr>
        <w:tc>
          <w:tcPr>
            <w:tcW w:w="775" w:type="dxa"/>
            <w:vAlign w:val="center"/>
          </w:tcPr>
          <w:p w:rsidR="004F360E" w:rsidRPr="00906B12" w:rsidRDefault="004F360E" w:rsidP="004F360E">
            <w:pPr>
              <w:adjustRightInd w:val="0"/>
              <w:snapToGrid w:val="0"/>
              <w:jc w:val="center"/>
              <w:rPr>
                <w:rFonts w:ascii="宋体" w:eastAsia="宋体" w:hAnsi="宋体" w:cs="Times New Roman"/>
                <w:sz w:val="24"/>
                <w:szCs w:val="24"/>
              </w:rPr>
            </w:pPr>
          </w:p>
        </w:tc>
        <w:tc>
          <w:tcPr>
            <w:tcW w:w="1482" w:type="dxa"/>
            <w:vAlign w:val="center"/>
          </w:tcPr>
          <w:p w:rsidR="004F360E" w:rsidRPr="00906B12" w:rsidRDefault="004F360E" w:rsidP="004F360E">
            <w:pPr>
              <w:adjustRightInd w:val="0"/>
              <w:snapToGrid w:val="0"/>
              <w:jc w:val="center"/>
              <w:rPr>
                <w:rFonts w:ascii="宋体" w:eastAsia="宋体" w:hAnsi="宋体" w:cs="Times New Roman"/>
                <w:sz w:val="24"/>
                <w:szCs w:val="24"/>
              </w:rPr>
            </w:pPr>
          </w:p>
        </w:tc>
        <w:tc>
          <w:tcPr>
            <w:tcW w:w="2384" w:type="dxa"/>
            <w:vAlign w:val="center"/>
          </w:tcPr>
          <w:p w:rsidR="004F360E" w:rsidRPr="00906B12" w:rsidRDefault="004F360E" w:rsidP="004F360E">
            <w:pPr>
              <w:adjustRightInd w:val="0"/>
              <w:snapToGrid w:val="0"/>
              <w:jc w:val="center"/>
              <w:rPr>
                <w:rFonts w:ascii="宋体" w:eastAsia="宋体" w:hAnsi="宋体" w:cs="Times New Roman"/>
                <w:sz w:val="24"/>
                <w:szCs w:val="24"/>
              </w:rPr>
            </w:pPr>
          </w:p>
        </w:tc>
        <w:tc>
          <w:tcPr>
            <w:tcW w:w="2126" w:type="dxa"/>
            <w:vAlign w:val="center"/>
          </w:tcPr>
          <w:p w:rsidR="004F360E" w:rsidRPr="00906B12" w:rsidRDefault="004F360E" w:rsidP="004F360E">
            <w:pPr>
              <w:adjustRightInd w:val="0"/>
              <w:snapToGrid w:val="0"/>
              <w:jc w:val="center"/>
              <w:rPr>
                <w:rFonts w:ascii="宋体" w:eastAsia="宋体" w:hAnsi="宋体" w:cs="Times New Roman"/>
                <w:sz w:val="24"/>
                <w:szCs w:val="24"/>
              </w:rPr>
            </w:pPr>
          </w:p>
        </w:tc>
        <w:tc>
          <w:tcPr>
            <w:tcW w:w="1875" w:type="dxa"/>
            <w:vAlign w:val="center"/>
          </w:tcPr>
          <w:p w:rsidR="004F360E" w:rsidRPr="00906B12" w:rsidRDefault="004F360E" w:rsidP="004F360E">
            <w:pPr>
              <w:adjustRightInd w:val="0"/>
              <w:snapToGrid w:val="0"/>
              <w:jc w:val="center"/>
              <w:rPr>
                <w:rFonts w:ascii="宋体" w:eastAsia="宋体" w:hAnsi="宋体" w:cs="Times New Roman"/>
                <w:sz w:val="24"/>
                <w:szCs w:val="24"/>
              </w:rPr>
            </w:pPr>
          </w:p>
        </w:tc>
        <w:tc>
          <w:tcPr>
            <w:tcW w:w="1009" w:type="dxa"/>
            <w:vAlign w:val="center"/>
          </w:tcPr>
          <w:p w:rsidR="004F360E" w:rsidRPr="00906B12" w:rsidRDefault="004F360E" w:rsidP="004F360E">
            <w:pPr>
              <w:adjustRightInd w:val="0"/>
              <w:snapToGrid w:val="0"/>
              <w:jc w:val="center"/>
              <w:rPr>
                <w:rFonts w:ascii="宋体" w:eastAsia="宋体" w:hAnsi="宋体" w:cs="Times New Roman"/>
                <w:sz w:val="24"/>
                <w:szCs w:val="24"/>
              </w:rPr>
            </w:pPr>
          </w:p>
        </w:tc>
      </w:tr>
      <w:tr w:rsidR="00906B12" w:rsidRPr="00906B12" w:rsidTr="00FB13FB">
        <w:trPr>
          <w:trHeight w:val="930"/>
          <w:jc w:val="center"/>
        </w:trPr>
        <w:tc>
          <w:tcPr>
            <w:tcW w:w="775" w:type="dxa"/>
            <w:vAlign w:val="center"/>
          </w:tcPr>
          <w:p w:rsidR="004F360E" w:rsidRPr="00906B12" w:rsidRDefault="004F360E" w:rsidP="004F360E">
            <w:pPr>
              <w:adjustRightInd w:val="0"/>
              <w:snapToGrid w:val="0"/>
              <w:jc w:val="center"/>
              <w:rPr>
                <w:rFonts w:ascii="宋体" w:eastAsia="宋体" w:hAnsi="宋体" w:cs="Times New Roman"/>
                <w:sz w:val="24"/>
                <w:szCs w:val="24"/>
              </w:rPr>
            </w:pPr>
          </w:p>
        </w:tc>
        <w:tc>
          <w:tcPr>
            <w:tcW w:w="1482" w:type="dxa"/>
            <w:vAlign w:val="center"/>
          </w:tcPr>
          <w:p w:rsidR="004F360E" w:rsidRPr="00906B12" w:rsidRDefault="004F360E" w:rsidP="004F360E">
            <w:pPr>
              <w:adjustRightInd w:val="0"/>
              <w:snapToGrid w:val="0"/>
              <w:jc w:val="center"/>
              <w:rPr>
                <w:rFonts w:ascii="宋体" w:eastAsia="宋体" w:hAnsi="宋体" w:cs="Times New Roman"/>
                <w:sz w:val="24"/>
                <w:szCs w:val="24"/>
              </w:rPr>
            </w:pPr>
          </w:p>
        </w:tc>
        <w:tc>
          <w:tcPr>
            <w:tcW w:w="2384" w:type="dxa"/>
            <w:vAlign w:val="center"/>
          </w:tcPr>
          <w:p w:rsidR="004F360E" w:rsidRPr="00906B12" w:rsidRDefault="004F360E" w:rsidP="004F360E">
            <w:pPr>
              <w:adjustRightInd w:val="0"/>
              <w:snapToGrid w:val="0"/>
              <w:jc w:val="center"/>
              <w:rPr>
                <w:rFonts w:ascii="宋体" w:eastAsia="宋体" w:hAnsi="宋体" w:cs="Times New Roman"/>
                <w:sz w:val="24"/>
                <w:szCs w:val="24"/>
              </w:rPr>
            </w:pPr>
          </w:p>
        </w:tc>
        <w:tc>
          <w:tcPr>
            <w:tcW w:w="2126" w:type="dxa"/>
            <w:vAlign w:val="center"/>
          </w:tcPr>
          <w:p w:rsidR="004F360E" w:rsidRPr="00906B12" w:rsidRDefault="004F360E" w:rsidP="004F360E">
            <w:pPr>
              <w:adjustRightInd w:val="0"/>
              <w:snapToGrid w:val="0"/>
              <w:jc w:val="center"/>
              <w:rPr>
                <w:rFonts w:ascii="宋体" w:eastAsia="宋体" w:hAnsi="宋体" w:cs="Times New Roman"/>
                <w:sz w:val="24"/>
                <w:szCs w:val="24"/>
              </w:rPr>
            </w:pPr>
          </w:p>
        </w:tc>
        <w:tc>
          <w:tcPr>
            <w:tcW w:w="1875" w:type="dxa"/>
            <w:vAlign w:val="center"/>
          </w:tcPr>
          <w:p w:rsidR="004F360E" w:rsidRPr="00906B12" w:rsidRDefault="004F360E" w:rsidP="004F360E">
            <w:pPr>
              <w:adjustRightInd w:val="0"/>
              <w:snapToGrid w:val="0"/>
              <w:jc w:val="center"/>
              <w:rPr>
                <w:rFonts w:ascii="宋体" w:eastAsia="宋体" w:hAnsi="宋体" w:cs="Times New Roman"/>
                <w:sz w:val="24"/>
                <w:szCs w:val="24"/>
              </w:rPr>
            </w:pPr>
          </w:p>
        </w:tc>
        <w:tc>
          <w:tcPr>
            <w:tcW w:w="1009" w:type="dxa"/>
            <w:vAlign w:val="center"/>
          </w:tcPr>
          <w:p w:rsidR="004F360E" w:rsidRPr="00906B12" w:rsidRDefault="004F360E" w:rsidP="004F360E">
            <w:pPr>
              <w:adjustRightInd w:val="0"/>
              <w:snapToGrid w:val="0"/>
              <w:jc w:val="center"/>
              <w:rPr>
                <w:rFonts w:ascii="宋体" w:eastAsia="宋体" w:hAnsi="宋体" w:cs="Times New Roman"/>
                <w:sz w:val="24"/>
                <w:szCs w:val="24"/>
              </w:rPr>
            </w:pPr>
          </w:p>
        </w:tc>
      </w:tr>
      <w:tr w:rsidR="00906B12" w:rsidRPr="00906B12" w:rsidTr="00FB13FB">
        <w:trPr>
          <w:trHeight w:val="930"/>
          <w:jc w:val="center"/>
        </w:trPr>
        <w:tc>
          <w:tcPr>
            <w:tcW w:w="775" w:type="dxa"/>
            <w:vAlign w:val="center"/>
          </w:tcPr>
          <w:p w:rsidR="004F360E" w:rsidRPr="00906B12" w:rsidRDefault="004F360E" w:rsidP="004F360E">
            <w:pPr>
              <w:adjustRightInd w:val="0"/>
              <w:snapToGrid w:val="0"/>
              <w:jc w:val="center"/>
              <w:rPr>
                <w:rFonts w:ascii="宋体" w:eastAsia="宋体" w:hAnsi="宋体" w:cs="Times New Roman"/>
                <w:sz w:val="24"/>
                <w:szCs w:val="24"/>
              </w:rPr>
            </w:pPr>
          </w:p>
        </w:tc>
        <w:tc>
          <w:tcPr>
            <w:tcW w:w="1482" w:type="dxa"/>
            <w:vAlign w:val="center"/>
          </w:tcPr>
          <w:p w:rsidR="004F360E" w:rsidRPr="00906B12" w:rsidRDefault="004F360E" w:rsidP="004F360E">
            <w:pPr>
              <w:adjustRightInd w:val="0"/>
              <w:snapToGrid w:val="0"/>
              <w:jc w:val="center"/>
              <w:rPr>
                <w:rFonts w:ascii="宋体" w:eastAsia="宋体" w:hAnsi="宋体" w:cs="Times New Roman"/>
                <w:sz w:val="24"/>
                <w:szCs w:val="24"/>
              </w:rPr>
            </w:pPr>
          </w:p>
        </w:tc>
        <w:tc>
          <w:tcPr>
            <w:tcW w:w="2384" w:type="dxa"/>
            <w:vAlign w:val="center"/>
          </w:tcPr>
          <w:p w:rsidR="004F360E" w:rsidRPr="00906B12" w:rsidRDefault="004F360E" w:rsidP="004F360E">
            <w:pPr>
              <w:adjustRightInd w:val="0"/>
              <w:snapToGrid w:val="0"/>
              <w:jc w:val="center"/>
              <w:rPr>
                <w:rFonts w:ascii="宋体" w:eastAsia="宋体" w:hAnsi="宋体" w:cs="Times New Roman"/>
                <w:sz w:val="24"/>
                <w:szCs w:val="24"/>
              </w:rPr>
            </w:pPr>
          </w:p>
        </w:tc>
        <w:tc>
          <w:tcPr>
            <w:tcW w:w="2126" w:type="dxa"/>
            <w:vAlign w:val="center"/>
          </w:tcPr>
          <w:p w:rsidR="004F360E" w:rsidRPr="00906B12" w:rsidRDefault="004F360E" w:rsidP="004F360E">
            <w:pPr>
              <w:adjustRightInd w:val="0"/>
              <w:snapToGrid w:val="0"/>
              <w:jc w:val="center"/>
              <w:rPr>
                <w:rFonts w:ascii="宋体" w:eastAsia="宋体" w:hAnsi="宋体" w:cs="Times New Roman"/>
                <w:sz w:val="24"/>
                <w:szCs w:val="24"/>
              </w:rPr>
            </w:pPr>
          </w:p>
        </w:tc>
        <w:tc>
          <w:tcPr>
            <w:tcW w:w="1875" w:type="dxa"/>
            <w:vAlign w:val="center"/>
          </w:tcPr>
          <w:p w:rsidR="004F360E" w:rsidRPr="00906B12" w:rsidRDefault="004F360E" w:rsidP="004F360E">
            <w:pPr>
              <w:adjustRightInd w:val="0"/>
              <w:snapToGrid w:val="0"/>
              <w:jc w:val="center"/>
              <w:rPr>
                <w:rFonts w:ascii="宋体" w:eastAsia="宋体" w:hAnsi="宋体" w:cs="Times New Roman"/>
                <w:sz w:val="24"/>
                <w:szCs w:val="24"/>
              </w:rPr>
            </w:pPr>
          </w:p>
        </w:tc>
        <w:tc>
          <w:tcPr>
            <w:tcW w:w="1009" w:type="dxa"/>
            <w:vAlign w:val="center"/>
          </w:tcPr>
          <w:p w:rsidR="004F360E" w:rsidRPr="00906B12" w:rsidRDefault="004F360E" w:rsidP="004F360E">
            <w:pPr>
              <w:adjustRightInd w:val="0"/>
              <w:snapToGrid w:val="0"/>
              <w:jc w:val="center"/>
              <w:rPr>
                <w:rFonts w:ascii="宋体" w:eastAsia="宋体" w:hAnsi="宋体" w:cs="Times New Roman"/>
                <w:sz w:val="24"/>
                <w:szCs w:val="24"/>
              </w:rPr>
            </w:pPr>
          </w:p>
        </w:tc>
      </w:tr>
      <w:tr w:rsidR="00906B12" w:rsidRPr="00906B12" w:rsidTr="00FB13FB">
        <w:trPr>
          <w:trHeight w:val="930"/>
          <w:jc w:val="center"/>
        </w:trPr>
        <w:tc>
          <w:tcPr>
            <w:tcW w:w="775" w:type="dxa"/>
            <w:vAlign w:val="center"/>
          </w:tcPr>
          <w:p w:rsidR="004F360E" w:rsidRPr="00906B12" w:rsidRDefault="004F360E" w:rsidP="004F360E">
            <w:pPr>
              <w:adjustRightInd w:val="0"/>
              <w:snapToGrid w:val="0"/>
              <w:jc w:val="center"/>
              <w:rPr>
                <w:rFonts w:ascii="宋体" w:eastAsia="宋体" w:hAnsi="宋体" w:cs="Times New Roman"/>
                <w:sz w:val="24"/>
                <w:szCs w:val="24"/>
              </w:rPr>
            </w:pPr>
          </w:p>
        </w:tc>
        <w:tc>
          <w:tcPr>
            <w:tcW w:w="1482" w:type="dxa"/>
            <w:vAlign w:val="center"/>
          </w:tcPr>
          <w:p w:rsidR="004F360E" w:rsidRPr="00906B12" w:rsidRDefault="004F360E" w:rsidP="004F360E">
            <w:pPr>
              <w:adjustRightInd w:val="0"/>
              <w:snapToGrid w:val="0"/>
              <w:jc w:val="center"/>
              <w:rPr>
                <w:rFonts w:ascii="宋体" w:eastAsia="宋体" w:hAnsi="宋体" w:cs="Times New Roman"/>
                <w:sz w:val="24"/>
                <w:szCs w:val="24"/>
              </w:rPr>
            </w:pPr>
          </w:p>
        </w:tc>
        <w:tc>
          <w:tcPr>
            <w:tcW w:w="2384" w:type="dxa"/>
            <w:vAlign w:val="center"/>
          </w:tcPr>
          <w:p w:rsidR="004F360E" w:rsidRPr="00906B12" w:rsidRDefault="004F360E" w:rsidP="004F360E">
            <w:pPr>
              <w:adjustRightInd w:val="0"/>
              <w:snapToGrid w:val="0"/>
              <w:jc w:val="center"/>
              <w:rPr>
                <w:rFonts w:ascii="宋体" w:eastAsia="宋体" w:hAnsi="宋体" w:cs="Times New Roman"/>
                <w:sz w:val="24"/>
                <w:szCs w:val="24"/>
              </w:rPr>
            </w:pPr>
          </w:p>
        </w:tc>
        <w:tc>
          <w:tcPr>
            <w:tcW w:w="2126" w:type="dxa"/>
            <w:vAlign w:val="center"/>
          </w:tcPr>
          <w:p w:rsidR="004F360E" w:rsidRPr="00906B12" w:rsidRDefault="004F360E" w:rsidP="004F360E">
            <w:pPr>
              <w:adjustRightInd w:val="0"/>
              <w:snapToGrid w:val="0"/>
              <w:jc w:val="center"/>
              <w:rPr>
                <w:rFonts w:ascii="宋体" w:eastAsia="宋体" w:hAnsi="宋体" w:cs="Times New Roman"/>
                <w:sz w:val="24"/>
                <w:szCs w:val="24"/>
              </w:rPr>
            </w:pPr>
          </w:p>
        </w:tc>
        <w:tc>
          <w:tcPr>
            <w:tcW w:w="1875" w:type="dxa"/>
            <w:vAlign w:val="center"/>
          </w:tcPr>
          <w:p w:rsidR="004F360E" w:rsidRPr="00906B12" w:rsidRDefault="004F360E" w:rsidP="004F360E">
            <w:pPr>
              <w:adjustRightInd w:val="0"/>
              <w:snapToGrid w:val="0"/>
              <w:jc w:val="center"/>
              <w:rPr>
                <w:rFonts w:ascii="宋体" w:eastAsia="宋体" w:hAnsi="宋体" w:cs="Times New Roman"/>
                <w:sz w:val="24"/>
                <w:szCs w:val="24"/>
              </w:rPr>
            </w:pPr>
          </w:p>
        </w:tc>
        <w:tc>
          <w:tcPr>
            <w:tcW w:w="1009" w:type="dxa"/>
            <w:vAlign w:val="center"/>
          </w:tcPr>
          <w:p w:rsidR="004F360E" w:rsidRPr="00906B12" w:rsidRDefault="004F360E" w:rsidP="004F360E">
            <w:pPr>
              <w:adjustRightInd w:val="0"/>
              <w:snapToGrid w:val="0"/>
              <w:jc w:val="center"/>
              <w:rPr>
                <w:rFonts w:ascii="宋体" w:eastAsia="宋体" w:hAnsi="宋体" w:cs="Times New Roman"/>
                <w:sz w:val="24"/>
                <w:szCs w:val="24"/>
              </w:rPr>
            </w:pPr>
          </w:p>
        </w:tc>
      </w:tr>
      <w:tr w:rsidR="004F360E" w:rsidRPr="00906B12" w:rsidTr="00FB13FB">
        <w:trPr>
          <w:trHeight w:val="930"/>
          <w:jc w:val="center"/>
        </w:trPr>
        <w:tc>
          <w:tcPr>
            <w:tcW w:w="775" w:type="dxa"/>
            <w:vAlign w:val="center"/>
          </w:tcPr>
          <w:p w:rsidR="004F360E" w:rsidRPr="00906B12" w:rsidRDefault="004F360E" w:rsidP="004F360E">
            <w:pPr>
              <w:adjustRightInd w:val="0"/>
              <w:snapToGrid w:val="0"/>
              <w:jc w:val="center"/>
              <w:rPr>
                <w:rFonts w:ascii="宋体" w:eastAsia="宋体" w:hAnsi="宋体" w:cs="Times New Roman"/>
                <w:sz w:val="24"/>
                <w:szCs w:val="24"/>
              </w:rPr>
            </w:pPr>
          </w:p>
        </w:tc>
        <w:tc>
          <w:tcPr>
            <w:tcW w:w="1482" w:type="dxa"/>
            <w:vAlign w:val="center"/>
          </w:tcPr>
          <w:p w:rsidR="004F360E" w:rsidRPr="00906B12" w:rsidRDefault="004F360E" w:rsidP="004F360E">
            <w:pPr>
              <w:adjustRightInd w:val="0"/>
              <w:snapToGrid w:val="0"/>
              <w:jc w:val="center"/>
              <w:rPr>
                <w:rFonts w:ascii="宋体" w:eastAsia="宋体" w:hAnsi="宋体" w:cs="Times New Roman"/>
                <w:sz w:val="24"/>
                <w:szCs w:val="24"/>
              </w:rPr>
            </w:pPr>
          </w:p>
        </w:tc>
        <w:tc>
          <w:tcPr>
            <w:tcW w:w="2384" w:type="dxa"/>
            <w:vAlign w:val="center"/>
          </w:tcPr>
          <w:p w:rsidR="004F360E" w:rsidRPr="00906B12" w:rsidRDefault="004F360E" w:rsidP="004F360E">
            <w:pPr>
              <w:adjustRightInd w:val="0"/>
              <w:snapToGrid w:val="0"/>
              <w:jc w:val="center"/>
              <w:rPr>
                <w:rFonts w:ascii="宋体" w:eastAsia="宋体" w:hAnsi="宋体" w:cs="Times New Roman"/>
                <w:sz w:val="24"/>
                <w:szCs w:val="24"/>
              </w:rPr>
            </w:pPr>
          </w:p>
        </w:tc>
        <w:tc>
          <w:tcPr>
            <w:tcW w:w="2126" w:type="dxa"/>
            <w:vAlign w:val="center"/>
          </w:tcPr>
          <w:p w:rsidR="004F360E" w:rsidRPr="00906B12" w:rsidRDefault="004F360E" w:rsidP="004F360E">
            <w:pPr>
              <w:adjustRightInd w:val="0"/>
              <w:snapToGrid w:val="0"/>
              <w:jc w:val="center"/>
              <w:rPr>
                <w:rFonts w:ascii="宋体" w:eastAsia="宋体" w:hAnsi="宋体" w:cs="Times New Roman"/>
                <w:sz w:val="24"/>
                <w:szCs w:val="24"/>
              </w:rPr>
            </w:pPr>
          </w:p>
        </w:tc>
        <w:tc>
          <w:tcPr>
            <w:tcW w:w="1875" w:type="dxa"/>
            <w:vAlign w:val="center"/>
          </w:tcPr>
          <w:p w:rsidR="004F360E" w:rsidRPr="00906B12" w:rsidRDefault="004F360E" w:rsidP="004F360E">
            <w:pPr>
              <w:adjustRightInd w:val="0"/>
              <w:snapToGrid w:val="0"/>
              <w:jc w:val="center"/>
              <w:rPr>
                <w:rFonts w:ascii="宋体" w:eastAsia="宋体" w:hAnsi="宋体" w:cs="Times New Roman"/>
                <w:sz w:val="24"/>
                <w:szCs w:val="24"/>
              </w:rPr>
            </w:pPr>
          </w:p>
        </w:tc>
        <w:tc>
          <w:tcPr>
            <w:tcW w:w="1009" w:type="dxa"/>
            <w:vAlign w:val="center"/>
          </w:tcPr>
          <w:p w:rsidR="004F360E" w:rsidRPr="00906B12" w:rsidRDefault="004F360E" w:rsidP="004F360E">
            <w:pPr>
              <w:adjustRightInd w:val="0"/>
              <w:snapToGrid w:val="0"/>
              <w:jc w:val="center"/>
              <w:rPr>
                <w:rFonts w:ascii="宋体" w:eastAsia="宋体" w:hAnsi="宋体" w:cs="Times New Roman"/>
                <w:sz w:val="24"/>
                <w:szCs w:val="24"/>
              </w:rPr>
            </w:pPr>
          </w:p>
        </w:tc>
      </w:tr>
    </w:tbl>
    <w:p w:rsidR="004F360E" w:rsidRPr="00906B12" w:rsidRDefault="004F360E" w:rsidP="004F360E">
      <w:pPr>
        <w:tabs>
          <w:tab w:val="left" w:pos="1800"/>
          <w:tab w:val="left" w:pos="5580"/>
        </w:tabs>
        <w:spacing w:line="360" w:lineRule="auto"/>
        <w:ind w:firstLineChars="150" w:firstLine="360"/>
        <w:jc w:val="left"/>
        <w:rPr>
          <w:rFonts w:ascii="宋体" w:eastAsia="宋体" w:hAnsi="宋体" w:cs="Times New Roman"/>
          <w:sz w:val="24"/>
          <w:szCs w:val="24"/>
          <w:u w:val="single"/>
        </w:rPr>
      </w:pPr>
    </w:p>
    <w:p w:rsidR="004F360E" w:rsidRPr="00906B12" w:rsidRDefault="004F360E" w:rsidP="004F360E">
      <w:pPr>
        <w:tabs>
          <w:tab w:val="left" w:pos="1800"/>
          <w:tab w:val="left" w:pos="5580"/>
        </w:tabs>
        <w:spacing w:line="360" w:lineRule="auto"/>
        <w:ind w:firstLineChars="150" w:firstLine="360"/>
        <w:jc w:val="left"/>
        <w:rPr>
          <w:rFonts w:ascii="宋体" w:eastAsia="宋体" w:hAnsi="宋体" w:cs="Times New Roman"/>
          <w:sz w:val="24"/>
          <w:szCs w:val="24"/>
          <w:u w:val="single"/>
        </w:rPr>
      </w:pPr>
    </w:p>
    <w:p w:rsidR="004F360E" w:rsidRPr="00906B12" w:rsidRDefault="004F360E" w:rsidP="004F360E">
      <w:pPr>
        <w:tabs>
          <w:tab w:val="left" w:pos="1800"/>
          <w:tab w:val="left" w:pos="5580"/>
        </w:tabs>
        <w:jc w:val="left"/>
        <w:rPr>
          <w:rFonts w:ascii="宋体" w:eastAsia="宋体" w:hAnsi="宋体" w:cs="Times New Roman"/>
          <w:sz w:val="24"/>
          <w:szCs w:val="24"/>
        </w:rPr>
      </w:pPr>
      <w:r w:rsidRPr="00906B12">
        <w:rPr>
          <w:rFonts w:ascii="宋体" w:eastAsia="宋体" w:hAnsi="宋体" w:cs="Times New Roman"/>
          <w:sz w:val="24"/>
          <w:szCs w:val="24"/>
        </w:rPr>
        <w:t>注：</w:t>
      </w:r>
    </w:p>
    <w:p w:rsidR="004F360E" w:rsidRPr="00906B12" w:rsidRDefault="004F360E" w:rsidP="004F360E">
      <w:pPr>
        <w:tabs>
          <w:tab w:val="left" w:pos="1800"/>
          <w:tab w:val="left" w:pos="5580"/>
        </w:tabs>
        <w:jc w:val="left"/>
        <w:rPr>
          <w:rFonts w:ascii="宋体" w:eastAsia="宋体" w:hAnsi="宋体" w:cs="Times New Roman"/>
          <w:sz w:val="24"/>
          <w:szCs w:val="24"/>
        </w:rPr>
      </w:pPr>
      <w:r w:rsidRPr="00906B12">
        <w:rPr>
          <w:rFonts w:ascii="宋体" w:eastAsia="宋体" w:hAnsi="宋体" w:cs="Times New Roman" w:hint="eastAsia"/>
          <w:sz w:val="24"/>
          <w:szCs w:val="24"/>
        </w:rPr>
        <w:t>1</w:t>
      </w:r>
      <w:r w:rsidRPr="00906B12">
        <w:rPr>
          <w:rFonts w:ascii="宋体" w:eastAsia="宋体" w:hAnsi="宋体" w:cs="Times New Roman"/>
          <w:sz w:val="24"/>
          <w:szCs w:val="24"/>
        </w:rPr>
        <w:t>. 对竞争性磋商文件中的所有商务、技术要求，除本表所列明的所有偏离外，均视作供应商已对之理解和响应。此表中若无任何文字说明，内容为空白的</w:t>
      </w:r>
      <w:r w:rsidRPr="00906B12">
        <w:rPr>
          <w:rFonts w:ascii="宋体" w:eastAsia="宋体" w:hAnsi="宋体" w:cs="Times New Roman"/>
          <w:b/>
          <w:sz w:val="24"/>
          <w:szCs w:val="24"/>
        </w:rPr>
        <w:t>响应无效</w:t>
      </w:r>
      <w:r w:rsidRPr="00906B12">
        <w:rPr>
          <w:rFonts w:ascii="宋体" w:eastAsia="宋体" w:hAnsi="宋体" w:cs="Times New Roman"/>
          <w:sz w:val="24"/>
          <w:szCs w:val="24"/>
        </w:rPr>
        <w:t>。</w:t>
      </w:r>
    </w:p>
    <w:p w:rsidR="004F360E" w:rsidRPr="00906B12" w:rsidRDefault="004F360E" w:rsidP="004F360E">
      <w:pPr>
        <w:tabs>
          <w:tab w:val="left" w:pos="1800"/>
          <w:tab w:val="left" w:pos="5580"/>
        </w:tabs>
        <w:jc w:val="left"/>
        <w:rPr>
          <w:rFonts w:ascii="宋体" w:eastAsia="宋体" w:hAnsi="宋体" w:cs="Times New Roman"/>
          <w:sz w:val="24"/>
          <w:szCs w:val="24"/>
        </w:rPr>
      </w:pPr>
      <w:r w:rsidRPr="00906B12">
        <w:rPr>
          <w:rFonts w:ascii="宋体" w:eastAsia="宋体" w:hAnsi="宋体" w:cs="Times New Roman"/>
          <w:sz w:val="24"/>
          <w:szCs w:val="24"/>
        </w:rPr>
        <w:t>2.</w:t>
      </w:r>
      <w:r w:rsidRPr="00906B12">
        <w:rPr>
          <w:rFonts w:ascii="宋体" w:eastAsia="宋体" w:hAnsi="宋体" w:cs="Times New Roman" w:hint="eastAsia"/>
          <w:sz w:val="24"/>
          <w:szCs w:val="24"/>
        </w:rPr>
        <w:t>“偏离情况”列应据实填写“正偏离”或“负偏离”或“无偏离”。</w:t>
      </w:r>
    </w:p>
    <w:p w:rsidR="004F360E" w:rsidRPr="00906B12" w:rsidRDefault="004F360E" w:rsidP="004F360E">
      <w:pPr>
        <w:tabs>
          <w:tab w:val="left" w:pos="1800"/>
          <w:tab w:val="left" w:pos="5580"/>
        </w:tabs>
        <w:jc w:val="left"/>
        <w:rPr>
          <w:rFonts w:ascii="宋体" w:eastAsia="宋体" w:hAnsi="宋体" w:cs="Times New Roman"/>
          <w:sz w:val="24"/>
          <w:szCs w:val="24"/>
        </w:rPr>
      </w:pPr>
    </w:p>
    <w:p w:rsidR="004F360E" w:rsidRPr="00906B12" w:rsidRDefault="004F360E" w:rsidP="004F360E">
      <w:pPr>
        <w:rPr>
          <w:rFonts w:ascii="宋体" w:eastAsia="宋体" w:hAnsi="宋体" w:cs="Times New Roman"/>
          <w:sz w:val="24"/>
          <w:szCs w:val="20"/>
        </w:rPr>
      </w:pPr>
    </w:p>
    <w:p w:rsidR="004F360E" w:rsidRPr="00906B12" w:rsidRDefault="004F360E" w:rsidP="004F360E">
      <w:pPr>
        <w:autoSpaceDE w:val="0"/>
        <w:autoSpaceDN w:val="0"/>
        <w:adjustRightInd w:val="0"/>
        <w:snapToGrid w:val="0"/>
        <w:spacing w:before="25" w:after="25" w:line="360" w:lineRule="auto"/>
        <w:ind w:right="360"/>
        <w:jc w:val="left"/>
        <w:rPr>
          <w:rFonts w:ascii="宋体" w:eastAsia="宋体" w:hAnsi="宋体" w:cs="Times New Roman"/>
          <w:sz w:val="24"/>
          <w:szCs w:val="24"/>
          <w:lang w:val="zh-CN"/>
        </w:rPr>
      </w:pPr>
      <w:r w:rsidRPr="00906B12">
        <w:rPr>
          <w:rFonts w:ascii="宋体" w:eastAsia="宋体" w:hAnsi="宋体" w:cs="Times New Roman"/>
          <w:sz w:val="24"/>
          <w:szCs w:val="24"/>
        </w:rPr>
        <w:t>供应商名称（加盖公章）</w:t>
      </w:r>
      <w:r w:rsidRPr="00906B12">
        <w:rPr>
          <w:rFonts w:ascii="宋体" w:eastAsia="宋体" w:hAnsi="宋体" w:cs="Times New Roman"/>
          <w:sz w:val="24"/>
          <w:szCs w:val="24"/>
          <w:lang w:val="zh-CN"/>
        </w:rPr>
        <w:t>：</w:t>
      </w:r>
      <w:r w:rsidRPr="00906B12">
        <w:rPr>
          <w:rFonts w:ascii="宋体" w:eastAsia="宋体" w:hAnsi="宋体" w:cs="Times New Roman"/>
          <w:sz w:val="24"/>
          <w:szCs w:val="24"/>
        </w:rPr>
        <w:t>______</w:t>
      </w:r>
    </w:p>
    <w:p w:rsidR="004F360E" w:rsidRPr="00906B12" w:rsidRDefault="004F360E" w:rsidP="004F360E">
      <w:pPr>
        <w:autoSpaceDE w:val="0"/>
        <w:autoSpaceDN w:val="0"/>
        <w:adjustRightInd w:val="0"/>
        <w:snapToGrid w:val="0"/>
        <w:spacing w:before="25" w:after="25" w:line="360" w:lineRule="auto"/>
        <w:ind w:right="360"/>
        <w:jc w:val="left"/>
        <w:rPr>
          <w:rFonts w:ascii="宋体" w:eastAsia="宋体" w:hAnsi="宋体" w:cs="Times New Roman"/>
          <w:sz w:val="24"/>
          <w:szCs w:val="20"/>
        </w:rPr>
      </w:pPr>
      <w:r w:rsidRPr="00906B12">
        <w:rPr>
          <w:rFonts w:ascii="宋体" w:eastAsia="宋体" w:hAnsi="宋体" w:cs="Times New Roman"/>
          <w:sz w:val="24"/>
          <w:szCs w:val="20"/>
        </w:rPr>
        <w:t xml:space="preserve">日期：____年____月____日 </w:t>
      </w:r>
    </w:p>
    <w:p w:rsidR="004F360E" w:rsidRPr="00906B12" w:rsidRDefault="004F360E" w:rsidP="004F360E">
      <w:pPr>
        <w:tabs>
          <w:tab w:val="left" w:pos="360"/>
        </w:tabs>
        <w:snapToGrid w:val="0"/>
        <w:spacing w:line="360" w:lineRule="auto"/>
        <w:outlineLvl w:val="1"/>
        <w:rPr>
          <w:rFonts w:ascii="宋体" w:eastAsia="宋体" w:hAnsi="宋体" w:cs="Times New Roman"/>
          <w:sz w:val="24"/>
          <w:szCs w:val="24"/>
        </w:rPr>
      </w:pPr>
      <w:r w:rsidRPr="00906B12">
        <w:rPr>
          <w:rFonts w:ascii="宋体" w:eastAsia="宋体" w:hAnsi="宋体" w:cs="Times New Roman"/>
          <w:sz w:val="24"/>
          <w:szCs w:val="20"/>
        </w:rPr>
        <w:br w:type="page"/>
      </w:r>
    </w:p>
    <w:p w:rsidR="004F360E" w:rsidRPr="00906B12" w:rsidRDefault="004F360E" w:rsidP="004F360E">
      <w:pPr>
        <w:tabs>
          <w:tab w:val="left" w:pos="360"/>
        </w:tabs>
        <w:snapToGrid w:val="0"/>
        <w:spacing w:line="360" w:lineRule="auto"/>
        <w:outlineLvl w:val="1"/>
        <w:rPr>
          <w:rFonts w:ascii="宋体" w:eastAsia="宋体" w:hAnsi="宋体" w:cs="Times New Roman"/>
          <w:sz w:val="24"/>
          <w:szCs w:val="20"/>
        </w:rPr>
      </w:pPr>
      <w:r w:rsidRPr="00906B12">
        <w:rPr>
          <w:rFonts w:ascii="宋体" w:eastAsia="宋体" w:hAnsi="宋体" w:cs="Times New Roman"/>
          <w:sz w:val="24"/>
          <w:szCs w:val="24"/>
        </w:rPr>
        <w:lastRenderedPageBreak/>
        <w:t xml:space="preserve">11  </w:t>
      </w:r>
      <w:r w:rsidRPr="00906B12">
        <w:rPr>
          <w:rFonts w:ascii="宋体" w:eastAsia="宋体" w:hAnsi="宋体" w:cs="宋体" w:hint="eastAsia"/>
          <w:sz w:val="24"/>
          <w:szCs w:val="24"/>
        </w:rPr>
        <w:t>供应商近三年同类工程业绩一览表</w:t>
      </w:r>
    </w:p>
    <w:tbl>
      <w:tblPr>
        <w:tblW w:w="95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98"/>
        <w:gridCol w:w="1333"/>
        <w:gridCol w:w="1629"/>
        <w:gridCol w:w="1630"/>
        <w:gridCol w:w="1629"/>
        <w:gridCol w:w="2074"/>
      </w:tblGrid>
      <w:tr w:rsidR="00906B12" w:rsidRPr="00906B12" w:rsidTr="00FB13FB">
        <w:trPr>
          <w:trHeight w:val="514"/>
        </w:trPr>
        <w:tc>
          <w:tcPr>
            <w:tcW w:w="1298" w:type="dxa"/>
            <w:vAlign w:val="center"/>
          </w:tcPr>
          <w:p w:rsidR="004F360E" w:rsidRPr="00906B12" w:rsidRDefault="004F360E" w:rsidP="004F360E">
            <w:pPr>
              <w:snapToGrid w:val="0"/>
              <w:spacing w:line="360" w:lineRule="auto"/>
              <w:jc w:val="center"/>
              <w:rPr>
                <w:rFonts w:ascii="宋体" w:eastAsia="宋体" w:hAnsi="宋体" w:cs="宋体"/>
                <w:sz w:val="24"/>
                <w:szCs w:val="24"/>
              </w:rPr>
            </w:pPr>
            <w:r w:rsidRPr="00906B12">
              <w:rPr>
                <w:rFonts w:ascii="宋体" w:eastAsia="宋体" w:hAnsi="宋体" w:cs="宋体" w:hint="eastAsia"/>
                <w:sz w:val="24"/>
                <w:szCs w:val="24"/>
              </w:rPr>
              <w:t>年度</w:t>
            </w:r>
          </w:p>
        </w:tc>
        <w:tc>
          <w:tcPr>
            <w:tcW w:w="1333" w:type="dxa"/>
            <w:vAlign w:val="center"/>
          </w:tcPr>
          <w:p w:rsidR="004F360E" w:rsidRPr="00906B12" w:rsidRDefault="004F360E" w:rsidP="004F360E">
            <w:pPr>
              <w:snapToGrid w:val="0"/>
              <w:spacing w:line="360" w:lineRule="auto"/>
              <w:jc w:val="center"/>
              <w:rPr>
                <w:rFonts w:ascii="宋体" w:eastAsia="宋体" w:hAnsi="宋体" w:cs="宋体"/>
                <w:sz w:val="24"/>
                <w:szCs w:val="24"/>
              </w:rPr>
            </w:pPr>
            <w:r w:rsidRPr="00906B12">
              <w:rPr>
                <w:rFonts w:ascii="宋体" w:eastAsia="宋体" w:hAnsi="宋体" w:cs="宋体" w:hint="eastAsia"/>
                <w:sz w:val="24"/>
                <w:szCs w:val="24"/>
              </w:rPr>
              <w:t>采购单位</w:t>
            </w:r>
          </w:p>
        </w:tc>
        <w:tc>
          <w:tcPr>
            <w:tcW w:w="1629" w:type="dxa"/>
            <w:vAlign w:val="center"/>
          </w:tcPr>
          <w:p w:rsidR="004F360E" w:rsidRPr="00906B12" w:rsidRDefault="004F360E" w:rsidP="004F360E">
            <w:pPr>
              <w:snapToGrid w:val="0"/>
              <w:spacing w:line="360" w:lineRule="auto"/>
              <w:jc w:val="center"/>
              <w:rPr>
                <w:rFonts w:ascii="宋体" w:eastAsia="宋体" w:hAnsi="宋体" w:cs="宋体"/>
                <w:sz w:val="24"/>
                <w:szCs w:val="24"/>
              </w:rPr>
            </w:pPr>
            <w:r w:rsidRPr="00906B12">
              <w:rPr>
                <w:rFonts w:ascii="宋体" w:eastAsia="宋体" w:hAnsi="宋体" w:cs="宋体" w:hint="eastAsia"/>
                <w:sz w:val="24"/>
                <w:szCs w:val="24"/>
              </w:rPr>
              <w:t>项目名称</w:t>
            </w:r>
          </w:p>
        </w:tc>
        <w:tc>
          <w:tcPr>
            <w:tcW w:w="1630" w:type="dxa"/>
            <w:vAlign w:val="center"/>
          </w:tcPr>
          <w:p w:rsidR="004F360E" w:rsidRPr="00906B12" w:rsidRDefault="004F360E" w:rsidP="004F360E">
            <w:pPr>
              <w:snapToGrid w:val="0"/>
              <w:spacing w:line="360" w:lineRule="auto"/>
              <w:jc w:val="center"/>
              <w:rPr>
                <w:rFonts w:ascii="宋体" w:eastAsia="宋体" w:hAnsi="宋体" w:cs="宋体"/>
                <w:sz w:val="24"/>
                <w:szCs w:val="24"/>
              </w:rPr>
            </w:pPr>
            <w:r w:rsidRPr="00906B12">
              <w:rPr>
                <w:rFonts w:ascii="宋体" w:eastAsia="宋体" w:hAnsi="宋体" w:cs="宋体" w:hint="eastAsia"/>
                <w:sz w:val="24"/>
                <w:szCs w:val="24"/>
              </w:rPr>
              <w:t>项目内容</w:t>
            </w:r>
          </w:p>
        </w:tc>
        <w:tc>
          <w:tcPr>
            <w:tcW w:w="1629" w:type="dxa"/>
            <w:vAlign w:val="center"/>
          </w:tcPr>
          <w:p w:rsidR="004F360E" w:rsidRPr="00906B12" w:rsidRDefault="004F360E" w:rsidP="004F360E">
            <w:pPr>
              <w:snapToGrid w:val="0"/>
              <w:spacing w:line="360" w:lineRule="auto"/>
              <w:jc w:val="center"/>
              <w:rPr>
                <w:rFonts w:ascii="宋体" w:eastAsia="宋体" w:hAnsi="宋体" w:cs="宋体"/>
                <w:sz w:val="24"/>
                <w:szCs w:val="24"/>
              </w:rPr>
            </w:pPr>
            <w:r w:rsidRPr="00906B12">
              <w:rPr>
                <w:rFonts w:ascii="宋体" w:eastAsia="宋体" w:hAnsi="宋体" w:cs="宋体" w:hint="eastAsia"/>
                <w:sz w:val="24"/>
                <w:szCs w:val="24"/>
              </w:rPr>
              <w:t>服务期限</w:t>
            </w:r>
          </w:p>
        </w:tc>
        <w:tc>
          <w:tcPr>
            <w:tcW w:w="2074" w:type="dxa"/>
            <w:vAlign w:val="center"/>
          </w:tcPr>
          <w:p w:rsidR="004F360E" w:rsidRPr="00906B12" w:rsidRDefault="004F360E" w:rsidP="004F360E">
            <w:pPr>
              <w:snapToGrid w:val="0"/>
              <w:spacing w:line="360" w:lineRule="auto"/>
              <w:jc w:val="center"/>
              <w:rPr>
                <w:rFonts w:ascii="宋体" w:eastAsia="宋体" w:hAnsi="宋体" w:cs="宋体"/>
                <w:sz w:val="24"/>
                <w:szCs w:val="24"/>
              </w:rPr>
            </w:pPr>
            <w:r w:rsidRPr="00906B12">
              <w:rPr>
                <w:rFonts w:ascii="宋体" w:eastAsia="宋体" w:hAnsi="宋体" w:cs="宋体" w:hint="eastAsia"/>
                <w:sz w:val="24"/>
                <w:szCs w:val="24"/>
              </w:rPr>
              <w:t>合同额（金额）</w:t>
            </w:r>
          </w:p>
        </w:tc>
      </w:tr>
      <w:tr w:rsidR="00906B12" w:rsidRPr="00906B12" w:rsidTr="00FB13FB">
        <w:trPr>
          <w:trHeight w:val="649"/>
        </w:trPr>
        <w:tc>
          <w:tcPr>
            <w:tcW w:w="1298" w:type="dxa"/>
            <w:vAlign w:val="center"/>
          </w:tcPr>
          <w:p w:rsidR="004F360E" w:rsidRPr="00906B12" w:rsidRDefault="004F360E" w:rsidP="004F360E">
            <w:pPr>
              <w:snapToGrid w:val="0"/>
              <w:spacing w:line="360" w:lineRule="auto"/>
              <w:jc w:val="center"/>
              <w:rPr>
                <w:rFonts w:ascii="宋体" w:eastAsia="宋体" w:hAnsi="宋体" w:cs="宋体"/>
                <w:sz w:val="24"/>
                <w:szCs w:val="24"/>
              </w:rPr>
            </w:pPr>
          </w:p>
        </w:tc>
        <w:tc>
          <w:tcPr>
            <w:tcW w:w="1333" w:type="dxa"/>
            <w:vAlign w:val="center"/>
          </w:tcPr>
          <w:p w:rsidR="004F360E" w:rsidRPr="00906B12" w:rsidRDefault="004F360E" w:rsidP="004F360E">
            <w:pPr>
              <w:snapToGrid w:val="0"/>
              <w:spacing w:line="360" w:lineRule="auto"/>
              <w:jc w:val="center"/>
              <w:rPr>
                <w:rFonts w:ascii="宋体" w:eastAsia="宋体" w:hAnsi="宋体" w:cs="宋体"/>
                <w:sz w:val="24"/>
                <w:szCs w:val="24"/>
              </w:rPr>
            </w:pPr>
          </w:p>
        </w:tc>
        <w:tc>
          <w:tcPr>
            <w:tcW w:w="1629" w:type="dxa"/>
            <w:vAlign w:val="center"/>
          </w:tcPr>
          <w:p w:rsidR="004F360E" w:rsidRPr="00906B12" w:rsidRDefault="004F360E" w:rsidP="004F360E">
            <w:pPr>
              <w:snapToGrid w:val="0"/>
              <w:spacing w:line="360" w:lineRule="auto"/>
              <w:jc w:val="center"/>
              <w:rPr>
                <w:rFonts w:ascii="宋体" w:eastAsia="宋体" w:hAnsi="宋体" w:cs="宋体"/>
                <w:sz w:val="24"/>
                <w:szCs w:val="24"/>
              </w:rPr>
            </w:pPr>
          </w:p>
        </w:tc>
        <w:tc>
          <w:tcPr>
            <w:tcW w:w="1630" w:type="dxa"/>
            <w:vAlign w:val="center"/>
          </w:tcPr>
          <w:p w:rsidR="004F360E" w:rsidRPr="00906B12" w:rsidRDefault="004F360E" w:rsidP="004F360E">
            <w:pPr>
              <w:snapToGrid w:val="0"/>
              <w:spacing w:line="360" w:lineRule="auto"/>
              <w:jc w:val="center"/>
              <w:rPr>
                <w:rFonts w:ascii="宋体" w:eastAsia="宋体" w:hAnsi="宋体" w:cs="宋体"/>
                <w:sz w:val="24"/>
                <w:szCs w:val="24"/>
              </w:rPr>
            </w:pPr>
          </w:p>
        </w:tc>
        <w:tc>
          <w:tcPr>
            <w:tcW w:w="1629" w:type="dxa"/>
            <w:vAlign w:val="center"/>
          </w:tcPr>
          <w:p w:rsidR="004F360E" w:rsidRPr="00906B12" w:rsidRDefault="004F360E" w:rsidP="004F360E">
            <w:pPr>
              <w:snapToGrid w:val="0"/>
              <w:spacing w:line="360" w:lineRule="auto"/>
              <w:jc w:val="center"/>
              <w:rPr>
                <w:rFonts w:ascii="宋体" w:eastAsia="宋体" w:hAnsi="宋体" w:cs="宋体"/>
                <w:sz w:val="24"/>
                <w:szCs w:val="24"/>
              </w:rPr>
            </w:pPr>
          </w:p>
        </w:tc>
        <w:tc>
          <w:tcPr>
            <w:tcW w:w="2074" w:type="dxa"/>
            <w:vAlign w:val="center"/>
          </w:tcPr>
          <w:p w:rsidR="004F360E" w:rsidRPr="00906B12" w:rsidRDefault="004F360E" w:rsidP="004F360E">
            <w:pPr>
              <w:snapToGrid w:val="0"/>
              <w:spacing w:line="360" w:lineRule="auto"/>
              <w:jc w:val="center"/>
              <w:rPr>
                <w:rFonts w:ascii="宋体" w:eastAsia="宋体" w:hAnsi="宋体" w:cs="宋体"/>
                <w:sz w:val="24"/>
                <w:szCs w:val="24"/>
              </w:rPr>
            </w:pPr>
          </w:p>
        </w:tc>
      </w:tr>
      <w:tr w:rsidR="00906B12" w:rsidRPr="00906B12" w:rsidTr="00FB13FB">
        <w:trPr>
          <w:trHeight w:val="649"/>
        </w:trPr>
        <w:tc>
          <w:tcPr>
            <w:tcW w:w="1298" w:type="dxa"/>
            <w:vAlign w:val="center"/>
          </w:tcPr>
          <w:p w:rsidR="004F360E" w:rsidRPr="00906B12" w:rsidRDefault="004F360E" w:rsidP="004F360E">
            <w:pPr>
              <w:snapToGrid w:val="0"/>
              <w:spacing w:line="360" w:lineRule="auto"/>
              <w:jc w:val="center"/>
              <w:rPr>
                <w:rFonts w:ascii="宋体" w:eastAsia="宋体" w:hAnsi="宋体" w:cs="宋体"/>
                <w:sz w:val="24"/>
                <w:szCs w:val="24"/>
              </w:rPr>
            </w:pPr>
          </w:p>
        </w:tc>
        <w:tc>
          <w:tcPr>
            <w:tcW w:w="1333" w:type="dxa"/>
            <w:vAlign w:val="center"/>
          </w:tcPr>
          <w:p w:rsidR="004F360E" w:rsidRPr="00906B12" w:rsidRDefault="004F360E" w:rsidP="004F360E">
            <w:pPr>
              <w:snapToGrid w:val="0"/>
              <w:spacing w:line="360" w:lineRule="auto"/>
              <w:jc w:val="center"/>
              <w:rPr>
                <w:rFonts w:ascii="宋体" w:eastAsia="宋体" w:hAnsi="宋体" w:cs="宋体"/>
                <w:sz w:val="24"/>
                <w:szCs w:val="24"/>
              </w:rPr>
            </w:pPr>
          </w:p>
        </w:tc>
        <w:tc>
          <w:tcPr>
            <w:tcW w:w="1629" w:type="dxa"/>
            <w:vAlign w:val="center"/>
          </w:tcPr>
          <w:p w:rsidR="004F360E" w:rsidRPr="00906B12" w:rsidRDefault="004F360E" w:rsidP="004F360E">
            <w:pPr>
              <w:snapToGrid w:val="0"/>
              <w:spacing w:line="360" w:lineRule="auto"/>
              <w:jc w:val="center"/>
              <w:rPr>
                <w:rFonts w:ascii="宋体" w:eastAsia="宋体" w:hAnsi="宋体" w:cs="宋体"/>
                <w:sz w:val="24"/>
                <w:szCs w:val="24"/>
              </w:rPr>
            </w:pPr>
          </w:p>
        </w:tc>
        <w:tc>
          <w:tcPr>
            <w:tcW w:w="1630" w:type="dxa"/>
            <w:vAlign w:val="center"/>
          </w:tcPr>
          <w:p w:rsidR="004F360E" w:rsidRPr="00906B12" w:rsidRDefault="004F360E" w:rsidP="004F360E">
            <w:pPr>
              <w:snapToGrid w:val="0"/>
              <w:spacing w:line="360" w:lineRule="auto"/>
              <w:jc w:val="center"/>
              <w:rPr>
                <w:rFonts w:ascii="宋体" w:eastAsia="宋体" w:hAnsi="宋体" w:cs="宋体"/>
                <w:sz w:val="24"/>
                <w:szCs w:val="24"/>
              </w:rPr>
            </w:pPr>
          </w:p>
        </w:tc>
        <w:tc>
          <w:tcPr>
            <w:tcW w:w="1629" w:type="dxa"/>
            <w:vAlign w:val="center"/>
          </w:tcPr>
          <w:p w:rsidR="004F360E" w:rsidRPr="00906B12" w:rsidRDefault="004F360E" w:rsidP="004F360E">
            <w:pPr>
              <w:snapToGrid w:val="0"/>
              <w:spacing w:line="360" w:lineRule="auto"/>
              <w:jc w:val="center"/>
              <w:rPr>
                <w:rFonts w:ascii="宋体" w:eastAsia="宋体" w:hAnsi="宋体" w:cs="宋体"/>
                <w:sz w:val="24"/>
                <w:szCs w:val="24"/>
              </w:rPr>
            </w:pPr>
          </w:p>
        </w:tc>
        <w:tc>
          <w:tcPr>
            <w:tcW w:w="2074" w:type="dxa"/>
            <w:vAlign w:val="center"/>
          </w:tcPr>
          <w:p w:rsidR="004F360E" w:rsidRPr="00906B12" w:rsidRDefault="004F360E" w:rsidP="004F360E">
            <w:pPr>
              <w:snapToGrid w:val="0"/>
              <w:spacing w:line="360" w:lineRule="auto"/>
              <w:jc w:val="center"/>
              <w:rPr>
                <w:rFonts w:ascii="宋体" w:eastAsia="宋体" w:hAnsi="宋体" w:cs="宋体"/>
                <w:sz w:val="24"/>
                <w:szCs w:val="24"/>
              </w:rPr>
            </w:pPr>
          </w:p>
        </w:tc>
      </w:tr>
      <w:tr w:rsidR="00906B12" w:rsidRPr="00906B12" w:rsidTr="00FB13FB">
        <w:trPr>
          <w:trHeight w:val="649"/>
        </w:trPr>
        <w:tc>
          <w:tcPr>
            <w:tcW w:w="1298" w:type="dxa"/>
            <w:vAlign w:val="center"/>
          </w:tcPr>
          <w:p w:rsidR="004F360E" w:rsidRPr="00906B12" w:rsidRDefault="004F360E" w:rsidP="004F360E">
            <w:pPr>
              <w:snapToGrid w:val="0"/>
              <w:spacing w:line="360" w:lineRule="auto"/>
              <w:jc w:val="center"/>
              <w:rPr>
                <w:rFonts w:ascii="宋体" w:eastAsia="宋体" w:hAnsi="宋体" w:cs="宋体"/>
                <w:sz w:val="24"/>
                <w:szCs w:val="24"/>
              </w:rPr>
            </w:pPr>
          </w:p>
        </w:tc>
        <w:tc>
          <w:tcPr>
            <w:tcW w:w="1333" w:type="dxa"/>
            <w:vAlign w:val="center"/>
          </w:tcPr>
          <w:p w:rsidR="004F360E" w:rsidRPr="00906B12" w:rsidRDefault="004F360E" w:rsidP="004F360E">
            <w:pPr>
              <w:snapToGrid w:val="0"/>
              <w:spacing w:line="360" w:lineRule="auto"/>
              <w:jc w:val="center"/>
              <w:rPr>
                <w:rFonts w:ascii="宋体" w:eastAsia="宋体" w:hAnsi="宋体" w:cs="宋体"/>
                <w:sz w:val="24"/>
                <w:szCs w:val="24"/>
              </w:rPr>
            </w:pPr>
          </w:p>
        </w:tc>
        <w:tc>
          <w:tcPr>
            <w:tcW w:w="1629" w:type="dxa"/>
            <w:vAlign w:val="center"/>
          </w:tcPr>
          <w:p w:rsidR="004F360E" w:rsidRPr="00906B12" w:rsidRDefault="004F360E" w:rsidP="004F360E">
            <w:pPr>
              <w:snapToGrid w:val="0"/>
              <w:spacing w:line="360" w:lineRule="auto"/>
              <w:jc w:val="center"/>
              <w:rPr>
                <w:rFonts w:ascii="宋体" w:eastAsia="宋体" w:hAnsi="宋体" w:cs="宋体"/>
                <w:sz w:val="24"/>
                <w:szCs w:val="24"/>
              </w:rPr>
            </w:pPr>
          </w:p>
        </w:tc>
        <w:tc>
          <w:tcPr>
            <w:tcW w:w="1630" w:type="dxa"/>
            <w:vAlign w:val="center"/>
          </w:tcPr>
          <w:p w:rsidR="004F360E" w:rsidRPr="00906B12" w:rsidRDefault="004F360E" w:rsidP="004F360E">
            <w:pPr>
              <w:snapToGrid w:val="0"/>
              <w:spacing w:line="360" w:lineRule="auto"/>
              <w:jc w:val="center"/>
              <w:rPr>
                <w:rFonts w:ascii="宋体" w:eastAsia="宋体" w:hAnsi="宋体" w:cs="宋体"/>
                <w:sz w:val="24"/>
                <w:szCs w:val="24"/>
              </w:rPr>
            </w:pPr>
          </w:p>
        </w:tc>
        <w:tc>
          <w:tcPr>
            <w:tcW w:w="1629" w:type="dxa"/>
            <w:vAlign w:val="center"/>
          </w:tcPr>
          <w:p w:rsidR="004F360E" w:rsidRPr="00906B12" w:rsidRDefault="004F360E" w:rsidP="004F360E">
            <w:pPr>
              <w:snapToGrid w:val="0"/>
              <w:spacing w:line="360" w:lineRule="auto"/>
              <w:jc w:val="center"/>
              <w:rPr>
                <w:rFonts w:ascii="宋体" w:eastAsia="宋体" w:hAnsi="宋体" w:cs="宋体"/>
                <w:sz w:val="24"/>
                <w:szCs w:val="24"/>
              </w:rPr>
            </w:pPr>
          </w:p>
        </w:tc>
        <w:tc>
          <w:tcPr>
            <w:tcW w:w="2074" w:type="dxa"/>
            <w:vAlign w:val="center"/>
          </w:tcPr>
          <w:p w:rsidR="004F360E" w:rsidRPr="00906B12" w:rsidRDefault="004F360E" w:rsidP="004F360E">
            <w:pPr>
              <w:snapToGrid w:val="0"/>
              <w:spacing w:line="360" w:lineRule="auto"/>
              <w:jc w:val="center"/>
              <w:rPr>
                <w:rFonts w:ascii="宋体" w:eastAsia="宋体" w:hAnsi="宋体" w:cs="宋体"/>
                <w:sz w:val="24"/>
                <w:szCs w:val="24"/>
              </w:rPr>
            </w:pPr>
          </w:p>
        </w:tc>
      </w:tr>
      <w:tr w:rsidR="00906B12" w:rsidRPr="00906B12" w:rsidTr="00FB13FB">
        <w:trPr>
          <w:trHeight w:val="649"/>
        </w:trPr>
        <w:tc>
          <w:tcPr>
            <w:tcW w:w="1298" w:type="dxa"/>
            <w:vAlign w:val="center"/>
          </w:tcPr>
          <w:p w:rsidR="004F360E" w:rsidRPr="00906B12" w:rsidRDefault="004F360E" w:rsidP="004F360E">
            <w:pPr>
              <w:snapToGrid w:val="0"/>
              <w:spacing w:line="360" w:lineRule="auto"/>
              <w:jc w:val="center"/>
              <w:rPr>
                <w:rFonts w:ascii="宋体" w:eastAsia="宋体" w:hAnsi="宋体" w:cs="宋体"/>
                <w:sz w:val="24"/>
                <w:szCs w:val="24"/>
              </w:rPr>
            </w:pPr>
          </w:p>
        </w:tc>
        <w:tc>
          <w:tcPr>
            <w:tcW w:w="1333" w:type="dxa"/>
            <w:vAlign w:val="center"/>
          </w:tcPr>
          <w:p w:rsidR="004F360E" w:rsidRPr="00906B12" w:rsidRDefault="004F360E" w:rsidP="004F360E">
            <w:pPr>
              <w:snapToGrid w:val="0"/>
              <w:spacing w:line="360" w:lineRule="auto"/>
              <w:jc w:val="center"/>
              <w:rPr>
                <w:rFonts w:ascii="宋体" w:eastAsia="宋体" w:hAnsi="宋体" w:cs="宋体"/>
                <w:sz w:val="24"/>
                <w:szCs w:val="24"/>
              </w:rPr>
            </w:pPr>
          </w:p>
        </w:tc>
        <w:tc>
          <w:tcPr>
            <w:tcW w:w="1629" w:type="dxa"/>
            <w:vAlign w:val="center"/>
          </w:tcPr>
          <w:p w:rsidR="004F360E" w:rsidRPr="00906B12" w:rsidRDefault="004F360E" w:rsidP="004F360E">
            <w:pPr>
              <w:snapToGrid w:val="0"/>
              <w:spacing w:line="360" w:lineRule="auto"/>
              <w:jc w:val="center"/>
              <w:rPr>
                <w:rFonts w:ascii="宋体" w:eastAsia="宋体" w:hAnsi="宋体" w:cs="宋体"/>
                <w:sz w:val="24"/>
                <w:szCs w:val="24"/>
              </w:rPr>
            </w:pPr>
          </w:p>
        </w:tc>
        <w:tc>
          <w:tcPr>
            <w:tcW w:w="1630" w:type="dxa"/>
            <w:vAlign w:val="center"/>
          </w:tcPr>
          <w:p w:rsidR="004F360E" w:rsidRPr="00906B12" w:rsidRDefault="004F360E" w:rsidP="004F360E">
            <w:pPr>
              <w:snapToGrid w:val="0"/>
              <w:spacing w:line="360" w:lineRule="auto"/>
              <w:jc w:val="center"/>
              <w:rPr>
                <w:rFonts w:ascii="宋体" w:eastAsia="宋体" w:hAnsi="宋体" w:cs="宋体"/>
                <w:sz w:val="24"/>
                <w:szCs w:val="24"/>
              </w:rPr>
            </w:pPr>
          </w:p>
        </w:tc>
        <w:tc>
          <w:tcPr>
            <w:tcW w:w="1629" w:type="dxa"/>
            <w:vAlign w:val="center"/>
          </w:tcPr>
          <w:p w:rsidR="004F360E" w:rsidRPr="00906B12" w:rsidRDefault="004F360E" w:rsidP="004F360E">
            <w:pPr>
              <w:snapToGrid w:val="0"/>
              <w:spacing w:line="360" w:lineRule="auto"/>
              <w:jc w:val="center"/>
              <w:rPr>
                <w:rFonts w:ascii="宋体" w:eastAsia="宋体" w:hAnsi="宋体" w:cs="宋体"/>
                <w:sz w:val="24"/>
                <w:szCs w:val="24"/>
              </w:rPr>
            </w:pPr>
          </w:p>
        </w:tc>
        <w:tc>
          <w:tcPr>
            <w:tcW w:w="2074" w:type="dxa"/>
            <w:vAlign w:val="center"/>
          </w:tcPr>
          <w:p w:rsidR="004F360E" w:rsidRPr="00906B12" w:rsidRDefault="004F360E" w:rsidP="004F360E">
            <w:pPr>
              <w:snapToGrid w:val="0"/>
              <w:spacing w:line="360" w:lineRule="auto"/>
              <w:jc w:val="center"/>
              <w:rPr>
                <w:rFonts w:ascii="宋体" w:eastAsia="宋体" w:hAnsi="宋体" w:cs="宋体"/>
                <w:sz w:val="24"/>
                <w:szCs w:val="24"/>
              </w:rPr>
            </w:pPr>
          </w:p>
        </w:tc>
      </w:tr>
      <w:tr w:rsidR="00906B12" w:rsidRPr="00906B12" w:rsidTr="00FB13FB">
        <w:trPr>
          <w:trHeight w:val="649"/>
        </w:trPr>
        <w:tc>
          <w:tcPr>
            <w:tcW w:w="1298" w:type="dxa"/>
            <w:vAlign w:val="center"/>
          </w:tcPr>
          <w:p w:rsidR="004F360E" w:rsidRPr="00906B12" w:rsidRDefault="004F360E" w:rsidP="004F360E">
            <w:pPr>
              <w:snapToGrid w:val="0"/>
              <w:spacing w:line="360" w:lineRule="auto"/>
              <w:jc w:val="center"/>
              <w:rPr>
                <w:rFonts w:ascii="宋体" w:eastAsia="宋体" w:hAnsi="宋体" w:cs="宋体"/>
                <w:sz w:val="24"/>
                <w:szCs w:val="24"/>
              </w:rPr>
            </w:pPr>
          </w:p>
        </w:tc>
        <w:tc>
          <w:tcPr>
            <w:tcW w:w="1333" w:type="dxa"/>
            <w:vAlign w:val="center"/>
          </w:tcPr>
          <w:p w:rsidR="004F360E" w:rsidRPr="00906B12" w:rsidRDefault="004F360E" w:rsidP="004F360E">
            <w:pPr>
              <w:snapToGrid w:val="0"/>
              <w:spacing w:line="360" w:lineRule="auto"/>
              <w:jc w:val="center"/>
              <w:rPr>
                <w:rFonts w:ascii="宋体" w:eastAsia="宋体" w:hAnsi="宋体" w:cs="宋体"/>
                <w:sz w:val="24"/>
                <w:szCs w:val="24"/>
              </w:rPr>
            </w:pPr>
          </w:p>
        </w:tc>
        <w:tc>
          <w:tcPr>
            <w:tcW w:w="1629" w:type="dxa"/>
            <w:vAlign w:val="center"/>
          </w:tcPr>
          <w:p w:rsidR="004F360E" w:rsidRPr="00906B12" w:rsidRDefault="004F360E" w:rsidP="004F360E">
            <w:pPr>
              <w:snapToGrid w:val="0"/>
              <w:spacing w:line="360" w:lineRule="auto"/>
              <w:jc w:val="center"/>
              <w:rPr>
                <w:rFonts w:ascii="宋体" w:eastAsia="宋体" w:hAnsi="宋体" w:cs="宋体"/>
                <w:sz w:val="24"/>
                <w:szCs w:val="24"/>
              </w:rPr>
            </w:pPr>
          </w:p>
        </w:tc>
        <w:tc>
          <w:tcPr>
            <w:tcW w:w="1630" w:type="dxa"/>
            <w:vAlign w:val="center"/>
          </w:tcPr>
          <w:p w:rsidR="004F360E" w:rsidRPr="00906B12" w:rsidRDefault="004F360E" w:rsidP="004F360E">
            <w:pPr>
              <w:snapToGrid w:val="0"/>
              <w:spacing w:line="360" w:lineRule="auto"/>
              <w:jc w:val="center"/>
              <w:rPr>
                <w:rFonts w:ascii="宋体" w:eastAsia="宋体" w:hAnsi="宋体" w:cs="宋体"/>
                <w:sz w:val="24"/>
                <w:szCs w:val="24"/>
              </w:rPr>
            </w:pPr>
          </w:p>
        </w:tc>
        <w:tc>
          <w:tcPr>
            <w:tcW w:w="1629" w:type="dxa"/>
            <w:vAlign w:val="center"/>
          </w:tcPr>
          <w:p w:rsidR="004F360E" w:rsidRPr="00906B12" w:rsidRDefault="004F360E" w:rsidP="004F360E">
            <w:pPr>
              <w:snapToGrid w:val="0"/>
              <w:spacing w:line="360" w:lineRule="auto"/>
              <w:jc w:val="center"/>
              <w:rPr>
                <w:rFonts w:ascii="宋体" w:eastAsia="宋体" w:hAnsi="宋体" w:cs="宋体"/>
                <w:sz w:val="24"/>
                <w:szCs w:val="24"/>
              </w:rPr>
            </w:pPr>
          </w:p>
        </w:tc>
        <w:tc>
          <w:tcPr>
            <w:tcW w:w="2074" w:type="dxa"/>
            <w:vAlign w:val="center"/>
          </w:tcPr>
          <w:p w:rsidR="004F360E" w:rsidRPr="00906B12" w:rsidRDefault="004F360E" w:rsidP="004F360E">
            <w:pPr>
              <w:snapToGrid w:val="0"/>
              <w:spacing w:line="360" w:lineRule="auto"/>
              <w:jc w:val="center"/>
              <w:rPr>
                <w:rFonts w:ascii="宋体" w:eastAsia="宋体" w:hAnsi="宋体" w:cs="宋体"/>
                <w:sz w:val="24"/>
                <w:szCs w:val="24"/>
              </w:rPr>
            </w:pPr>
          </w:p>
        </w:tc>
      </w:tr>
      <w:tr w:rsidR="00906B12" w:rsidRPr="00906B12" w:rsidTr="00FB13FB">
        <w:trPr>
          <w:trHeight w:val="649"/>
        </w:trPr>
        <w:tc>
          <w:tcPr>
            <w:tcW w:w="1298" w:type="dxa"/>
            <w:vAlign w:val="center"/>
          </w:tcPr>
          <w:p w:rsidR="004F360E" w:rsidRPr="00906B12" w:rsidRDefault="004F360E" w:rsidP="004F360E">
            <w:pPr>
              <w:snapToGrid w:val="0"/>
              <w:spacing w:line="360" w:lineRule="auto"/>
              <w:jc w:val="center"/>
              <w:rPr>
                <w:rFonts w:ascii="宋体" w:eastAsia="宋体" w:hAnsi="宋体" w:cs="宋体"/>
                <w:sz w:val="24"/>
                <w:szCs w:val="24"/>
              </w:rPr>
            </w:pPr>
          </w:p>
        </w:tc>
        <w:tc>
          <w:tcPr>
            <w:tcW w:w="1333" w:type="dxa"/>
            <w:vAlign w:val="center"/>
          </w:tcPr>
          <w:p w:rsidR="004F360E" w:rsidRPr="00906B12" w:rsidRDefault="004F360E" w:rsidP="004F360E">
            <w:pPr>
              <w:snapToGrid w:val="0"/>
              <w:spacing w:line="360" w:lineRule="auto"/>
              <w:jc w:val="center"/>
              <w:rPr>
                <w:rFonts w:ascii="宋体" w:eastAsia="宋体" w:hAnsi="宋体" w:cs="宋体"/>
                <w:sz w:val="24"/>
                <w:szCs w:val="24"/>
              </w:rPr>
            </w:pPr>
          </w:p>
        </w:tc>
        <w:tc>
          <w:tcPr>
            <w:tcW w:w="1629" w:type="dxa"/>
            <w:vAlign w:val="center"/>
          </w:tcPr>
          <w:p w:rsidR="004F360E" w:rsidRPr="00906B12" w:rsidRDefault="004F360E" w:rsidP="004F360E">
            <w:pPr>
              <w:snapToGrid w:val="0"/>
              <w:spacing w:line="360" w:lineRule="auto"/>
              <w:jc w:val="center"/>
              <w:rPr>
                <w:rFonts w:ascii="宋体" w:eastAsia="宋体" w:hAnsi="宋体" w:cs="宋体"/>
                <w:sz w:val="24"/>
                <w:szCs w:val="24"/>
              </w:rPr>
            </w:pPr>
          </w:p>
        </w:tc>
        <w:tc>
          <w:tcPr>
            <w:tcW w:w="1630" w:type="dxa"/>
            <w:vAlign w:val="center"/>
          </w:tcPr>
          <w:p w:rsidR="004F360E" w:rsidRPr="00906B12" w:rsidRDefault="004F360E" w:rsidP="004F360E">
            <w:pPr>
              <w:snapToGrid w:val="0"/>
              <w:spacing w:line="360" w:lineRule="auto"/>
              <w:jc w:val="center"/>
              <w:rPr>
                <w:rFonts w:ascii="宋体" w:eastAsia="宋体" w:hAnsi="宋体" w:cs="宋体"/>
                <w:sz w:val="24"/>
                <w:szCs w:val="24"/>
              </w:rPr>
            </w:pPr>
          </w:p>
        </w:tc>
        <w:tc>
          <w:tcPr>
            <w:tcW w:w="1629" w:type="dxa"/>
            <w:vAlign w:val="center"/>
          </w:tcPr>
          <w:p w:rsidR="004F360E" w:rsidRPr="00906B12" w:rsidRDefault="004F360E" w:rsidP="004F360E">
            <w:pPr>
              <w:snapToGrid w:val="0"/>
              <w:spacing w:line="360" w:lineRule="auto"/>
              <w:jc w:val="center"/>
              <w:rPr>
                <w:rFonts w:ascii="宋体" w:eastAsia="宋体" w:hAnsi="宋体" w:cs="宋体"/>
                <w:sz w:val="24"/>
                <w:szCs w:val="24"/>
              </w:rPr>
            </w:pPr>
          </w:p>
        </w:tc>
        <w:tc>
          <w:tcPr>
            <w:tcW w:w="2074" w:type="dxa"/>
            <w:vAlign w:val="center"/>
          </w:tcPr>
          <w:p w:rsidR="004F360E" w:rsidRPr="00906B12" w:rsidRDefault="004F360E" w:rsidP="004F360E">
            <w:pPr>
              <w:snapToGrid w:val="0"/>
              <w:spacing w:line="360" w:lineRule="auto"/>
              <w:jc w:val="center"/>
              <w:rPr>
                <w:rFonts w:ascii="宋体" w:eastAsia="宋体" w:hAnsi="宋体" w:cs="宋体"/>
                <w:sz w:val="24"/>
                <w:szCs w:val="24"/>
              </w:rPr>
            </w:pPr>
          </w:p>
        </w:tc>
      </w:tr>
      <w:tr w:rsidR="00906B12" w:rsidRPr="00906B12" w:rsidTr="00FB13FB">
        <w:trPr>
          <w:trHeight w:val="649"/>
        </w:trPr>
        <w:tc>
          <w:tcPr>
            <w:tcW w:w="1298" w:type="dxa"/>
            <w:vAlign w:val="center"/>
          </w:tcPr>
          <w:p w:rsidR="004F360E" w:rsidRPr="00906B12" w:rsidRDefault="004F360E" w:rsidP="004F360E">
            <w:pPr>
              <w:snapToGrid w:val="0"/>
              <w:spacing w:line="360" w:lineRule="auto"/>
              <w:jc w:val="center"/>
              <w:rPr>
                <w:rFonts w:ascii="宋体" w:eastAsia="宋体" w:hAnsi="宋体" w:cs="宋体"/>
                <w:sz w:val="24"/>
                <w:szCs w:val="24"/>
              </w:rPr>
            </w:pPr>
          </w:p>
        </w:tc>
        <w:tc>
          <w:tcPr>
            <w:tcW w:w="1333" w:type="dxa"/>
            <w:vAlign w:val="center"/>
          </w:tcPr>
          <w:p w:rsidR="004F360E" w:rsidRPr="00906B12" w:rsidRDefault="004F360E" w:rsidP="004F360E">
            <w:pPr>
              <w:snapToGrid w:val="0"/>
              <w:spacing w:line="360" w:lineRule="auto"/>
              <w:jc w:val="center"/>
              <w:rPr>
                <w:rFonts w:ascii="宋体" w:eastAsia="宋体" w:hAnsi="宋体" w:cs="宋体"/>
                <w:sz w:val="24"/>
                <w:szCs w:val="24"/>
              </w:rPr>
            </w:pPr>
          </w:p>
        </w:tc>
        <w:tc>
          <w:tcPr>
            <w:tcW w:w="1629" w:type="dxa"/>
            <w:vAlign w:val="center"/>
          </w:tcPr>
          <w:p w:rsidR="004F360E" w:rsidRPr="00906B12" w:rsidRDefault="004F360E" w:rsidP="004F360E">
            <w:pPr>
              <w:snapToGrid w:val="0"/>
              <w:spacing w:line="360" w:lineRule="auto"/>
              <w:jc w:val="center"/>
              <w:rPr>
                <w:rFonts w:ascii="宋体" w:eastAsia="宋体" w:hAnsi="宋体" w:cs="宋体"/>
                <w:sz w:val="24"/>
                <w:szCs w:val="24"/>
              </w:rPr>
            </w:pPr>
          </w:p>
        </w:tc>
        <w:tc>
          <w:tcPr>
            <w:tcW w:w="1630" w:type="dxa"/>
            <w:vAlign w:val="center"/>
          </w:tcPr>
          <w:p w:rsidR="004F360E" w:rsidRPr="00906B12" w:rsidRDefault="004F360E" w:rsidP="004F360E">
            <w:pPr>
              <w:snapToGrid w:val="0"/>
              <w:spacing w:line="360" w:lineRule="auto"/>
              <w:jc w:val="center"/>
              <w:rPr>
                <w:rFonts w:ascii="宋体" w:eastAsia="宋体" w:hAnsi="宋体" w:cs="宋体"/>
                <w:sz w:val="24"/>
                <w:szCs w:val="24"/>
              </w:rPr>
            </w:pPr>
          </w:p>
        </w:tc>
        <w:tc>
          <w:tcPr>
            <w:tcW w:w="1629" w:type="dxa"/>
            <w:vAlign w:val="center"/>
          </w:tcPr>
          <w:p w:rsidR="004F360E" w:rsidRPr="00906B12" w:rsidRDefault="004F360E" w:rsidP="004F360E">
            <w:pPr>
              <w:snapToGrid w:val="0"/>
              <w:spacing w:line="360" w:lineRule="auto"/>
              <w:jc w:val="center"/>
              <w:rPr>
                <w:rFonts w:ascii="宋体" w:eastAsia="宋体" w:hAnsi="宋体" w:cs="宋体"/>
                <w:sz w:val="24"/>
                <w:szCs w:val="24"/>
              </w:rPr>
            </w:pPr>
          </w:p>
        </w:tc>
        <w:tc>
          <w:tcPr>
            <w:tcW w:w="2074" w:type="dxa"/>
            <w:vAlign w:val="center"/>
          </w:tcPr>
          <w:p w:rsidR="004F360E" w:rsidRPr="00906B12" w:rsidRDefault="004F360E" w:rsidP="004F360E">
            <w:pPr>
              <w:snapToGrid w:val="0"/>
              <w:spacing w:line="360" w:lineRule="auto"/>
              <w:jc w:val="center"/>
              <w:rPr>
                <w:rFonts w:ascii="宋体" w:eastAsia="宋体" w:hAnsi="宋体" w:cs="宋体"/>
                <w:sz w:val="24"/>
                <w:szCs w:val="24"/>
              </w:rPr>
            </w:pPr>
          </w:p>
        </w:tc>
      </w:tr>
      <w:tr w:rsidR="00906B12" w:rsidRPr="00906B12" w:rsidTr="00FB13FB">
        <w:trPr>
          <w:trHeight w:val="649"/>
        </w:trPr>
        <w:tc>
          <w:tcPr>
            <w:tcW w:w="1298" w:type="dxa"/>
            <w:vAlign w:val="center"/>
          </w:tcPr>
          <w:p w:rsidR="004F360E" w:rsidRPr="00906B12" w:rsidRDefault="004F360E" w:rsidP="004F360E">
            <w:pPr>
              <w:snapToGrid w:val="0"/>
              <w:spacing w:line="360" w:lineRule="auto"/>
              <w:jc w:val="center"/>
              <w:rPr>
                <w:rFonts w:ascii="宋体" w:eastAsia="宋体" w:hAnsi="宋体" w:cs="宋体"/>
                <w:sz w:val="24"/>
                <w:szCs w:val="24"/>
              </w:rPr>
            </w:pPr>
          </w:p>
        </w:tc>
        <w:tc>
          <w:tcPr>
            <w:tcW w:w="1333" w:type="dxa"/>
            <w:vAlign w:val="center"/>
          </w:tcPr>
          <w:p w:rsidR="004F360E" w:rsidRPr="00906B12" w:rsidRDefault="004F360E" w:rsidP="004F360E">
            <w:pPr>
              <w:snapToGrid w:val="0"/>
              <w:spacing w:line="360" w:lineRule="auto"/>
              <w:jc w:val="center"/>
              <w:rPr>
                <w:rFonts w:ascii="宋体" w:eastAsia="宋体" w:hAnsi="宋体" w:cs="宋体"/>
                <w:sz w:val="24"/>
                <w:szCs w:val="24"/>
              </w:rPr>
            </w:pPr>
          </w:p>
        </w:tc>
        <w:tc>
          <w:tcPr>
            <w:tcW w:w="1629" w:type="dxa"/>
            <w:vAlign w:val="center"/>
          </w:tcPr>
          <w:p w:rsidR="004F360E" w:rsidRPr="00906B12" w:rsidRDefault="004F360E" w:rsidP="004F360E">
            <w:pPr>
              <w:snapToGrid w:val="0"/>
              <w:spacing w:line="360" w:lineRule="auto"/>
              <w:jc w:val="center"/>
              <w:rPr>
                <w:rFonts w:ascii="宋体" w:eastAsia="宋体" w:hAnsi="宋体" w:cs="宋体"/>
                <w:sz w:val="24"/>
                <w:szCs w:val="24"/>
              </w:rPr>
            </w:pPr>
          </w:p>
        </w:tc>
        <w:tc>
          <w:tcPr>
            <w:tcW w:w="1630" w:type="dxa"/>
            <w:vAlign w:val="center"/>
          </w:tcPr>
          <w:p w:rsidR="004F360E" w:rsidRPr="00906B12" w:rsidRDefault="004F360E" w:rsidP="004F360E">
            <w:pPr>
              <w:snapToGrid w:val="0"/>
              <w:spacing w:line="360" w:lineRule="auto"/>
              <w:jc w:val="center"/>
              <w:rPr>
                <w:rFonts w:ascii="宋体" w:eastAsia="宋体" w:hAnsi="宋体" w:cs="宋体"/>
                <w:sz w:val="24"/>
                <w:szCs w:val="24"/>
              </w:rPr>
            </w:pPr>
          </w:p>
        </w:tc>
        <w:tc>
          <w:tcPr>
            <w:tcW w:w="1629" w:type="dxa"/>
            <w:vAlign w:val="center"/>
          </w:tcPr>
          <w:p w:rsidR="004F360E" w:rsidRPr="00906B12" w:rsidRDefault="004F360E" w:rsidP="004F360E">
            <w:pPr>
              <w:snapToGrid w:val="0"/>
              <w:spacing w:line="360" w:lineRule="auto"/>
              <w:jc w:val="center"/>
              <w:rPr>
                <w:rFonts w:ascii="宋体" w:eastAsia="宋体" w:hAnsi="宋体" w:cs="宋体"/>
                <w:sz w:val="24"/>
                <w:szCs w:val="24"/>
              </w:rPr>
            </w:pPr>
          </w:p>
        </w:tc>
        <w:tc>
          <w:tcPr>
            <w:tcW w:w="2074" w:type="dxa"/>
            <w:vAlign w:val="center"/>
          </w:tcPr>
          <w:p w:rsidR="004F360E" w:rsidRPr="00906B12" w:rsidRDefault="004F360E" w:rsidP="004F360E">
            <w:pPr>
              <w:snapToGrid w:val="0"/>
              <w:spacing w:line="360" w:lineRule="auto"/>
              <w:jc w:val="center"/>
              <w:rPr>
                <w:rFonts w:ascii="宋体" w:eastAsia="宋体" w:hAnsi="宋体" w:cs="宋体"/>
                <w:sz w:val="24"/>
                <w:szCs w:val="24"/>
              </w:rPr>
            </w:pPr>
          </w:p>
        </w:tc>
      </w:tr>
      <w:tr w:rsidR="00906B12" w:rsidRPr="00906B12" w:rsidTr="00FB13FB">
        <w:trPr>
          <w:trHeight w:val="649"/>
        </w:trPr>
        <w:tc>
          <w:tcPr>
            <w:tcW w:w="1298" w:type="dxa"/>
            <w:vAlign w:val="center"/>
          </w:tcPr>
          <w:p w:rsidR="004F360E" w:rsidRPr="00906B12" w:rsidRDefault="004F360E" w:rsidP="004F360E">
            <w:pPr>
              <w:snapToGrid w:val="0"/>
              <w:spacing w:line="360" w:lineRule="auto"/>
              <w:jc w:val="center"/>
              <w:rPr>
                <w:rFonts w:ascii="宋体" w:eastAsia="宋体" w:hAnsi="宋体" w:cs="宋体"/>
                <w:sz w:val="24"/>
                <w:szCs w:val="24"/>
              </w:rPr>
            </w:pPr>
          </w:p>
        </w:tc>
        <w:tc>
          <w:tcPr>
            <w:tcW w:w="1333" w:type="dxa"/>
            <w:vAlign w:val="center"/>
          </w:tcPr>
          <w:p w:rsidR="004F360E" w:rsidRPr="00906B12" w:rsidRDefault="004F360E" w:rsidP="004F360E">
            <w:pPr>
              <w:snapToGrid w:val="0"/>
              <w:spacing w:line="360" w:lineRule="auto"/>
              <w:jc w:val="center"/>
              <w:rPr>
                <w:rFonts w:ascii="宋体" w:eastAsia="宋体" w:hAnsi="宋体" w:cs="宋体"/>
                <w:sz w:val="24"/>
                <w:szCs w:val="24"/>
              </w:rPr>
            </w:pPr>
          </w:p>
        </w:tc>
        <w:tc>
          <w:tcPr>
            <w:tcW w:w="1629" w:type="dxa"/>
            <w:vAlign w:val="center"/>
          </w:tcPr>
          <w:p w:rsidR="004F360E" w:rsidRPr="00906B12" w:rsidRDefault="004F360E" w:rsidP="004F360E">
            <w:pPr>
              <w:snapToGrid w:val="0"/>
              <w:spacing w:line="360" w:lineRule="auto"/>
              <w:jc w:val="center"/>
              <w:rPr>
                <w:rFonts w:ascii="宋体" w:eastAsia="宋体" w:hAnsi="宋体" w:cs="宋体"/>
                <w:sz w:val="24"/>
                <w:szCs w:val="24"/>
              </w:rPr>
            </w:pPr>
          </w:p>
        </w:tc>
        <w:tc>
          <w:tcPr>
            <w:tcW w:w="1630" w:type="dxa"/>
            <w:vAlign w:val="center"/>
          </w:tcPr>
          <w:p w:rsidR="004F360E" w:rsidRPr="00906B12" w:rsidRDefault="004F360E" w:rsidP="004F360E">
            <w:pPr>
              <w:snapToGrid w:val="0"/>
              <w:spacing w:line="360" w:lineRule="auto"/>
              <w:jc w:val="center"/>
              <w:rPr>
                <w:rFonts w:ascii="宋体" w:eastAsia="宋体" w:hAnsi="宋体" w:cs="宋体"/>
                <w:sz w:val="24"/>
                <w:szCs w:val="24"/>
              </w:rPr>
            </w:pPr>
          </w:p>
        </w:tc>
        <w:tc>
          <w:tcPr>
            <w:tcW w:w="1629" w:type="dxa"/>
            <w:vAlign w:val="center"/>
          </w:tcPr>
          <w:p w:rsidR="004F360E" w:rsidRPr="00906B12" w:rsidRDefault="004F360E" w:rsidP="004F360E">
            <w:pPr>
              <w:snapToGrid w:val="0"/>
              <w:spacing w:line="360" w:lineRule="auto"/>
              <w:jc w:val="center"/>
              <w:rPr>
                <w:rFonts w:ascii="宋体" w:eastAsia="宋体" w:hAnsi="宋体" w:cs="宋体"/>
                <w:sz w:val="24"/>
                <w:szCs w:val="24"/>
              </w:rPr>
            </w:pPr>
          </w:p>
        </w:tc>
        <w:tc>
          <w:tcPr>
            <w:tcW w:w="2074" w:type="dxa"/>
            <w:vAlign w:val="center"/>
          </w:tcPr>
          <w:p w:rsidR="004F360E" w:rsidRPr="00906B12" w:rsidRDefault="004F360E" w:rsidP="004F360E">
            <w:pPr>
              <w:snapToGrid w:val="0"/>
              <w:spacing w:line="360" w:lineRule="auto"/>
              <w:jc w:val="center"/>
              <w:rPr>
                <w:rFonts w:ascii="宋体" w:eastAsia="宋体" w:hAnsi="宋体" w:cs="宋体"/>
                <w:sz w:val="24"/>
                <w:szCs w:val="24"/>
              </w:rPr>
            </w:pPr>
          </w:p>
        </w:tc>
      </w:tr>
      <w:tr w:rsidR="00906B12" w:rsidRPr="00906B12" w:rsidTr="00FB13FB">
        <w:trPr>
          <w:trHeight w:val="649"/>
        </w:trPr>
        <w:tc>
          <w:tcPr>
            <w:tcW w:w="1298" w:type="dxa"/>
            <w:vAlign w:val="center"/>
          </w:tcPr>
          <w:p w:rsidR="004F360E" w:rsidRPr="00906B12" w:rsidRDefault="004F360E" w:rsidP="004F360E">
            <w:pPr>
              <w:snapToGrid w:val="0"/>
              <w:spacing w:line="360" w:lineRule="auto"/>
              <w:jc w:val="center"/>
              <w:rPr>
                <w:rFonts w:ascii="宋体" w:eastAsia="宋体" w:hAnsi="宋体" w:cs="宋体"/>
                <w:sz w:val="24"/>
                <w:szCs w:val="24"/>
              </w:rPr>
            </w:pPr>
          </w:p>
        </w:tc>
        <w:tc>
          <w:tcPr>
            <w:tcW w:w="1333" w:type="dxa"/>
            <w:vAlign w:val="center"/>
          </w:tcPr>
          <w:p w:rsidR="004F360E" w:rsidRPr="00906B12" w:rsidRDefault="004F360E" w:rsidP="004F360E">
            <w:pPr>
              <w:snapToGrid w:val="0"/>
              <w:spacing w:line="360" w:lineRule="auto"/>
              <w:jc w:val="center"/>
              <w:rPr>
                <w:rFonts w:ascii="宋体" w:eastAsia="宋体" w:hAnsi="宋体" w:cs="宋体"/>
                <w:sz w:val="24"/>
                <w:szCs w:val="24"/>
              </w:rPr>
            </w:pPr>
          </w:p>
        </w:tc>
        <w:tc>
          <w:tcPr>
            <w:tcW w:w="1629" w:type="dxa"/>
            <w:vAlign w:val="center"/>
          </w:tcPr>
          <w:p w:rsidR="004F360E" w:rsidRPr="00906B12" w:rsidRDefault="004F360E" w:rsidP="004F360E">
            <w:pPr>
              <w:snapToGrid w:val="0"/>
              <w:spacing w:line="360" w:lineRule="auto"/>
              <w:jc w:val="center"/>
              <w:rPr>
                <w:rFonts w:ascii="宋体" w:eastAsia="宋体" w:hAnsi="宋体" w:cs="宋体"/>
                <w:sz w:val="24"/>
                <w:szCs w:val="24"/>
              </w:rPr>
            </w:pPr>
          </w:p>
        </w:tc>
        <w:tc>
          <w:tcPr>
            <w:tcW w:w="1630" w:type="dxa"/>
            <w:vAlign w:val="center"/>
          </w:tcPr>
          <w:p w:rsidR="004F360E" w:rsidRPr="00906B12" w:rsidRDefault="004F360E" w:rsidP="004F360E">
            <w:pPr>
              <w:snapToGrid w:val="0"/>
              <w:spacing w:line="360" w:lineRule="auto"/>
              <w:jc w:val="center"/>
              <w:rPr>
                <w:rFonts w:ascii="宋体" w:eastAsia="宋体" w:hAnsi="宋体" w:cs="宋体"/>
                <w:sz w:val="24"/>
                <w:szCs w:val="24"/>
              </w:rPr>
            </w:pPr>
          </w:p>
        </w:tc>
        <w:tc>
          <w:tcPr>
            <w:tcW w:w="1629" w:type="dxa"/>
            <w:vAlign w:val="center"/>
          </w:tcPr>
          <w:p w:rsidR="004F360E" w:rsidRPr="00906B12" w:rsidRDefault="004F360E" w:rsidP="004F360E">
            <w:pPr>
              <w:snapToGrid w:val="0"/>
              <w:spacing w:line="360" w:lineRule="auto"/>
              <w:jc w:val="center"/>
              <w:rPr>
                <w:rFonts w:ascii="宋体" w:eastAsia="宋体" w:hAnsi="宋体" w:cs="宋体"/>
                <w:sz w:val="24"/>
                <w:szCs w:val="24"/>
              </w:rPr>
            </w:pPr>
          </w:p>
        </w:tc>
        <w:tc>
          <w:tcPr>
            <w:tcW w:w="2074" w:type="dxa"/>
            <w:vAlign w:val="center"/>
          </w:tcPr>
          <w:p w:rsidR="004F360E" w:rsidRPr="00906B12" w:rsidRDefault="004F360E" w:rsidP="004F360E">
            <w:pPr>
              <w:snapToGrid w:val="0"/>
              <w:spacing w:line="360" w:lineRule="auto"/>
              <w:jc w:val="center"/>
              <w:rPr>
                <w:rFonts w:ascii="宋体" w:eastAsia="宋体" w:hAnsi="宋体" w:cs="宋体"/>
                <w:sz w:val="24"/>
                <w:szCs w:val="24"/>
              </w:rPr>
            </w:pPr>
          </w:p>
        </w:tc>
      </w:tr>
      <w:tr w:rsidR="00906B12" w:rsidRPr="00906B12" w:rsidTr="00FB13FB">
        <w:trPr>
          <w:trHeight w:val="649"/>
        </w:trPr>
        <w:tc>
          <w:tcPr>
            <w:tcW w:w="1298" w:type="dxa"/>
            <w:vAlign w:val="center"/>
          </w:tcPr>
          <w:p w:rsidR="004F360E" w:rsidRPr="00906B12" w:rsidRDefault="004F360E" w:rsidP="004F360E">
            <w:pPr>
              <w:snapToGrid w:val="0"/>
              <w:spacing w:line="360" w:lineRule="auto"/>
              <w:jc w:val="center"/>
              <w:rPr>
                <w:rFonts w:ascii="宋体" w:eastAsia="宋体" w:hAnsi="宋体" w:cs="宋体"/>
                <w:sz w:val="24"/>
                <w:szCs w:val="24"/>
              </w:rPr>
            </w:pPr>
          </w:p>
        </w:tc>
        <w:tc>
          <w:tcPr>
            <w:tcW w:w="1333" w:type="dxa"/>
            <w:vAlign w:val="center"/>
          </w:tcPr>
          <w:p w:rsidR="004F360E" w:rsidRPr="00906B12" w:rsidRDefault="004F360E" w:rsidP="004F360E">
            <w:pPr>
              <w:snapToGrid w:val="0"/>
              <w:spacing w:line="360" w:lineRule="auto"/>
              <w:jc w:val="center"/>
              <w:rPr>
                <w:rFonts w:ascii="宋体" w:eastAsia="宋体" w:hAnsi="宋体" w:cs="宋体"/>
                <w:sz w:val="24"/>
                <w:szCs w:val="24"/>
              </w:rPr>
            </w:pPr>
          </w:p>
        </w:tc>
        <w:tc>
          <w:tcPr>
            <w:tcW w:w="1629" w:type="dxa"/>
            <w:vAlign w:val="center"/>
          </w:tcPr>
          <w:p w:rsidR="004F360E" w:rsidRPr="00906B12" w:rsidRDefault="004F360E" w:rsidP="004F360E">
            <w:pPr>
              <w:snapToGrid w:val="0"/>
              <w:spacing w:line="360" w:lineRule="auto"/>
              <w:jc w:val="center"/>
              <w:rPr>
                <w:rFonts w:ascii="宋体" w:eastAsia="宋体" w:hAnsi="宋体" w:cs="宋体"/>
                <w:sz w:val="24"/>
                <w:szCs w:val="24"/>
              </w:rPr>
            </w:pPr>
          </w:p>
        </w:tc>
        <w:tc>
          <w:tcPr>
            <w:tcW w:w="1630" w:type="dxa"/>
            <w:vAlign w:val="center"/>
          </w:tcPr>
          <w:p w:rsidR="004F360E" w:rsidRPr="00906B12" w:rsidRDefault="004F360E" w:rsidP="004F360E">
            <w:pPr>
              <w:snapToGrid w:val="0"/>
              <w:spacing w:line="360" w:lineRule="auto"/>
              <w:jc w:val="center"/>
              <w:rPr>
                <w:rFonts w:ascii="宋体" w:eastAsia="宋体" w:hAnsi="宋体" w:cs="宋体"/>
                <w:sz w:val="24"/>
                <w:szCs w:val="24"/>
              </w:rPr>
            </w:pPr>
          </w:p>
        </w:tc>
        <w:tc>
          <w:tcPr>
            <w:tcW w:w="1629" w:type="dxa"/>
            <w:vAlign w:val="center"/>
          </w:tcPr>
          <w:p w:rsidR="004F360E" w:rsidRPr="00906B12" w:rsidRDefault="004F360E" w:rsidP="004F360E">
            <w:pPr>
              <w:snapToGrid w:val="0"/>
              <w:spacing w:line="360" w:lineRule="auto"/>
              <w:jc w:val="center"/>
              <w:rPr>
                <w:rFonts w:ascii="宋体" w:eastAsia="宋体" w:hAnsi="宋体" w:cs="宋体"/>
                <w:sz w:val="24"/>
                <w:szCs w:val="24"/>
              </w:rPr>
            </w:pPr>
          </w:p>
        </w:tc>
        <w:tc>
          <w:tcPr>
            <w:tcW w:w="2074" w:type="dxa"/>
            <w:vAlign w:val="center"/>
          </w:tcPr>
          <w:p w:rsidR="004F360E" w:rsidRPr="00906B12" w:rsidRDefault="004F360E" w:rsidP="004F360E">
            <w:pPr>
              <w:snapToGrid w:val="0"/>
              <w:spacing w:line="360" w:lineRule="auto"/>
              <w:jc w:val="center"/>
              <w:rPr>
                <w:rFonts w:ascii="宋体" w:eastAsia="宋体" w:hAnsi="宋体" w:cs="宋体"/>
                <w:sz w:val="24"/>
                <w:szCs w:val="24"/>
              </w:rPr>
            </w:pPr>
          </w:p>
        </w:tc>
      </w:tr>
      <w:tr w:rsidR="00906B12" w:rsidRPr="00906B12" w:rsidTr="00FB13FB">
        <w:trPr>
          <w:trHeight w:val="649"/>
        </w:trPr>
        <w:tc>
          <w:tcPr>
            <w:tcW w:w="1298" w:type="dxa"/>
            <w:vAlign w:val="center"/>
          </w:tcPr>
          <w:p w:rsidR="004F360E" w:rsidRPr="00906B12" w:rsidRDefault="004F360E" w:rsidP="004F360E">
            <w:pPr>
              <w:snapToGrid w:val="0"/>
              <w:spacing w:line="360" w:lineRule="auto"/>
              <w:jc w:val="center"/>
              <w:rPr>
                <w:rFonts w:ascii="宋体" w:eastAsia="宋体" w:hAnsi="宋体" w:cs="宋体"/>
                <w:sz w:val="24"/>
                <w:szCs w:val="24"/>
              </w:rPr>
            </w:pPr>
          </w:p>
        </w:tc>
        <w:tc>
          <w:tcPr>
            <w:tcW w:w="1333" w:type="dxa"/>
            <w:vAlign w:val="center"/>
          </w:tcPr>
          <w:p w:rsidR="004F360E" w:rsidRPr="00906B12" w:rsidRDefault="004F360E" w:rsidP="004F360E">
            <w:pPr>
              <w:snapToGrid w:val="0"/>
              <w:spacing w:line="360" w:lineRule="auto"/>
              <w:jc w:val="center"/>
              <w:rPr>
                <w:rFonts w:ascii="宋体" w:eastAsia="宋体" w:hAnsi="宋体" w:cs="宋体"/>
                <w:sz w:val="24"/>
                <w:szCs w:val="24"/>
              </w:rPr>
            </w:pPr>
          </w:p>
        </w:tc>
        <w:tc>
          <w:tcPr>
            <w:tcW w:w="1629" w:type="dxa"/>
            <w:vAlign w:val="center"/>
          </w:tcPr>
          <w:p w:rsidR="004F360E" w:rsidRPr="00906B12" w:rsidRDefault="004F360E" w:rsidP="004F360E">
            <w:pPr>
              <w:snapToGrid w:val="0"/>
              <w:spacing w:line="360" w:lineRule="auto"/>
              <w:jc w:val="center"/>
              <w:rPr>
                <w:rFonts w:ascii="宋体" w:eastAsia="宋体" w:hAnsi="宋体" w:cs="宋体"/>
                <w:sz w:val="24"/>
                <w:szCs w:val="24"/>
              </w:rPr>
            </w:pPr>
          </w:p>
        </w:tc>
        <w:tc>
          <w:tcPr>
            <w:tcW w:w="1630" w:type="dxa"/>
            <w:vAlign w:val="center"/>
          </w:tcPr>
          <w:p w:rsidR="004F360E" w:rsidRPr="00906B12" w:rsidRDefault="004F360E" w:rsidP="004F360E">
            <w:pPr>
              <w:snapToGrid w:val="0"/>
              <w:spacing w:line="360" w:lineRule="auto"/>
              <w:jc w:val="center"/>
              <w:rPr>
                <w:rFonts w:ascii="宋体" w:eastAsia="宋体" w:hAnsi="宋体" w:cs="宋体"/>
                <w:sz w:val="24"/>
                <w:szCs w:val="24"/>
              </w:rPr>
            </w:pPr>
          </w:p>
        </w:tc>
        <w:tc>
          <w:tcPr>
            <w:tcW w:w="1629" w:type="dxa"/>
            <w:vAlign w:val="center"/>
          </w:tcPr>
          <w:p w:rsidR="004F360E" w:rsidRPr="00906B12" w:rsidRDefault="004F360E" w:rsidP="004F360E">
            <w:pPr>
              <w:snapToGrid w:val="0"/>
              <w:spacing w:line="360" w:lineRule="auto"/>
              <w:jc w:val="center"/>
              <w:rPr>
                <w:rFonts w:ascii="宋体" w:eastAsia="宋体" w:hAnsi="宋体" w:cs="宋体"/>
                <w:sz w:val="24"/>
                <w:szCs w:val="24"/>
              </w:rPr>
            </w:pPr>
          </w:p>
        </w:tc>
        <w:tc>
          <w:tcPr>
            <w:tcW w:w="2074" w:type="dxa"/>
            <w:vAlign w:val="center"/>
          </w:tcPr>
          <w:p w:rsidR="004F360E" w:rsidRPr="00906B12" w:rsidRDefault="004F360E" w:rsidP="004F360E">
            <w:pPr>
              <w:snapToGrid w:val="0"/>
              <w:spacing w:line="360" w:lineRule="auto"/>
              <w:jc w:val="center"/>
              <w:rPr>
                <w:rFonts w:ascii="宋体" w:eastAsia="宋体" w:hAnsi="宋体" w:cs="宋体"/>
                <w:sz w:val="24"/>
                <w:szCs w:val="24"/>
              </w:rPr>
            </w:pPr>
          </w:p>
        </w:tc>
      </w:tr>
      <w:tr w:rsidR="00906B12" w:rsidRPr="00906B12" w:rsidTr="00FB13FB">
        <w:trPr>
          <w:trHeight w:val="649"/>
        </w:trPr>
        <w:tc>
          <w:tcPr>
            <w:tcW w:w="1298" w:type="dxa"/>
            <w:vAlign w:val="center"/>
          </w:tcPr>
          <w:p w:rsidR="004F360E" w:rsidRPr="00906B12" w:rsidRDefault="004F360E" w:rsidP="004F360E">
            <w:pPr>
              <w:snapToGrid w:val="0"/>
              <w:spacing w:line="360" w:lineRule="auto"/>
              <w:jc w:val="center"/>
              <w:rPr>
                <w:rFonts w:ascii="宋体" w:eastAsia="宋体" w:hAnsi="宋体" w:cs="宋体"/>
                <w:sz w:val="24"/>
                <w:szCs w:val="24"/>
              </w:rPr>
            </w:pPr>
          </w:p>
        </w:tc>
        <w:tc>
          <w:tcPr>
            <w:tcW w:w="1333" w:type="dxa"/>
            <w:vAlign w:val="center"/>
          </w:tcPr>
          <w:p w:rsidR="004F360E" w:rsidRPr="00906B12" w:rsidRDefault="004F360E" w:rsidP="004F360E">
            <w:pPr>
              <w:snapToGrid w:val="0"/>
              <w:spacing w:line="360" w:lineRule="auto"/>
              <w:jc w:val="center"/>
              <w:rPr>
                <w:rFonts w:ascii="宋体" w:eastAsia="宋体" w:hAnsi="宋体" w:cs="宋体"/>
                <w:sz w:val="24"/>
                <w:szCs w:val="24"/>
              </w:rPr>
            </w:pPr>
          </w:p>
        </w:tc>
        <w:tc>
          <w:tcPr>
            <w:tcW w:w="1629" w:type="dxa"/>
            <w:vAlign w:val="center"/>
          </w:tcPr>
          <w:p w:rsidR="004F360E" w:rsidRPr="00906B12" w:rsidRDefault="004F360E" w:rsidP="004F360E">
            <w:pPr>
              <w:snapToGrid w:val="0"/>
              <w:spacing w:line="360" w:lineRule="auto"/>
              <w:jc w:val="center"/>
              <w:rPr>
                <w:rFonts w:ascii="宋体" w:eastAsia="宋体" w:hAnsi="宋体" w:cs="宋体"/>
                <w:sz w:val="24"/>
                <w:szCs w:val="24"/>
              </w:rPr>
            </w:pPr>
          </w:p>
        </w:tc>
        <w:tc>
          <w:tcPr>
            <w:tcW w:w="1630" w:type="dxa"/>
            <w:vAlign w:val="center"/>
          </w:tcPr>
          <w:p w:rsidR="004F360E" w:rsidRPr="00906B12" w:rsidRDefault="004F360E" w:rsidP="004F360E">
            <w:pPr>
              <w:snapToGrid w:val="0"/>
              <w:spacing w:line="360" w:lineRule="auto"/>
              <w:jc w:val="center"/>
              <w:rPr>
                <w:rFonts w:ascii="宋体" w:eastAsia="宋体" w:hAnsi="宋体" w:cs="宋体"/>
                <w:sz w:val="24"/>
                <w:szCs w:val="24"/>
              </w:rPr>
            </w:pPr>
          </w:p>
        </w:tc>
        <w:tc>
          <w:tcPr>
            <w:tcW w:w="1629" w:type="dxa"/>
            <w:vAlign w:val="center"/>
          </w:tcPr>
          <w:p w:rsidR="004F360E" w:rsidRPr="00906B12" w:rsidRDefault="004F360E" w:rsidP="004F360E">
            <w:pPr>
              <w:snapToGrid w:val="0"/>
              <w:spacing w:line="360" w:lineRule="auto"/>
              <w:jc w:val="center"/>
              <w:rPr>
                <w:rFonts w:ascii="宋体" w:eastAsia="宋体" w:hAnsi="宋体" w:cs="宋体"/>
                <w:sz w:val="24"/>
                <w:szCs w:val="24"/>
              </w:rPr>
            </w:pPr>
          </w:p>
        </w:tc>
        <w:tc>
          <w:tcPr>
            <w:tcW w:w="2074" w:type="dxa"/>
            <w:vAlign w:val="center"/>
          </w:tcPr>
          <w:p w:rsidR="004F360E" w:rsidRPr="00906B12" w:rsidRDefault="004F360E" w:rsidP="004F360E">
            <w:pPr>
              <w:snapToGrid w:val="0"/>
              <w:spacing w:line="360" w:lineRule="auto"/>
              <w:jc w:val="center"/>
              <w:rPr>
                <w:rFonts w:ascii="宋体" w:eastAsia="宋体" w:hAnsi="宋体" w:cs="宋体"/>
                <w:sz w:val="24"/>
                <w:szCs w:val="24"/>
              </w:rPr>
            </w:pPr>
          </w:p>
        </w:tc>
      </w:tr>
    </w:tbl>
    <w:p w:rsidR="004F360E" w:rsidRPr="00906B12" w:rsidRDefault="004F360E" w:rsidP="004F360E">
      <w:pPr>
        <w:snapToGrid w:val="0"/>
        <w:spacing w:before="120" w:after="120" w:line="360" w:lineRule="auto"/>
        <w:rPr>
          <w:rFonts w:ascii="宋体" w:eastAsia="宋体" w:hAnsi="宋体" w:cs="宋体"/>
          <w:sz w:val="24"/>
          <w:szCs w:val="24"/>
        </w:rPr>
      </w:pPr>
      <w:r w:rsidRPr="00906B12">
        <w:rPr>
          <w:rFonts w:ascii="宋体" w:eastAsia="宋体" w:hAnsi="宋体" w:cs="宋体" w:hint="eastAsia"/>
          <w:sz w:val="24"/>
          <w:szCs w:val="24"/>
        </w:rPr>
        <w:t>注：近三年（20</w:t>
      </w:r>
      <w:r w:rsidR="00F50512" w:rsidRPr="00906B12">
        <w:rPr>
          <w:rFonts w:ascii="宋体" w:eastAsia="宋体" w:hAnsi="宋体" w:cs="宋体" w:hint="eastAsia"/>
          <w:sz w:val="24"/>
          <w:szCs w:val="24"/>
        </w:rPr>
        <w:t>20</w:t>
      </w:r>
      <w:r w:rsidRPr="00906B12">
        <w:rPr>
          <w:rFonts w:ascii="宋体" w:eastAsia="宋体" w:hAnsi="宋体" w:cs="宋体" w:hint="eastAsia"/>
          <w:sz w:val="24"/>
          <w:szCs w:val="24"/>
        </w:rPr>
        <w:t>年</w:t>
      </w:r>
      <w:r w:rsidRPr="00906B12">
        <w:rPr>
          <w:rFonts w:ascii="宋体" w:eastAsia="宋体" w:hAnsi="宋体" w:cs="宋体"/>
          <w:sz w:val="24"/>
          <w:szCs w:val="24"/>
        </w:rPr>
        <w:t>0</w:t>
      </w:r>
      <w:r w:rsidR="00F50512" w:rsidRPr="00906B12">
        <w:rPr>
          <w:rFonts w:ascii="宋体" w:eastAsia="宋体" w:hAnsi="宋体" w:cs="宋体" w:hint="eastAsia"/>
          <w:sz w:val="24"/>
          <w:szCs w:val="24"/>
        </w:rPr>
        <w:t>3</w:t>
      </w:r>
      <w:r w:rsidRPr="00906B12">
        <w:rPr>
          <w:rFonts w:ascii="宋体" w:eastAsia="宋体" w:hAnsi="宋体" w:cs="宋体" w:hint="eastAsia"/>
          <w:sz w:val="24"/>
          <w:szCs w:val="24"/>
        </w:rPr>
        <w:t>月至</w:t>
      </w:r>
      <w:r w:rsidR="008509FD" w:rsidRPr="00906B12">
        <w:rPr>
          <w:rFonts w:ascii="宋体" w:eastAsia="宋体" w:hAnsi="宋体" w:cs="宋体" w:hint="eastAsia"/>
          <w:sz w:val="24"/>
          <w:szCs w:val="24"/>
        </w:rPr>
        <w:t>今</w:t>
      </w:r>
      <w:r w:rsidRPr="00906B12">
        <w:rPr>
          <w:rFonts w:ascii="宋体" w:eastAsia="宋体" w:hAnsi="宋体" w:cs="宋体" w:hint="eastAsia"/>
          <w:sz w:val="24"/>
          <w:szCs w:val="24"/>
        </w:rPr>
        <w:t>）中标通知书和合同协议书复印件并加盖单位章。</w:t>
      </w:r>
    </w:p>
    <w:p w:rsidR="004F360E" w:rsidRPr="00906B12" w:rsidRDefault="004F360E" w:rsidP="004F360E">
      <w:pPr>
        <w:snapToGrid w:val="0"/>
        <w:spacing w:line="360" w:lineRule="auto"/>
        <w:rPr>
          <w:rFonts w:ascii="宋体" w:eastAsia="宋体" w:hAnsi="宋体" w:cs="宋体"/>
          <w:sz w:val="24"/>
          <w:szCs w:val="24"/>
        </w:rPr>
      </w:pPr>
      <w:r w:rsidRPr="00906B12">
        <w:rPr>
          <w:rFonts w:ascii="宋体" w:eastAsia="宋体" w:hAnsi="宋体" w:cs="宋体" w:hint="eastAsia"/>
          <w:sz w:val="24"/>
          <w:szCs w:val="24"/>
        </w:rPr>
        <w:t>供应商名称（加盖公章）：</w:t>
      </w:r>
    </w:p>
    <w:p w:rsidR="004F360E" w:rsidRPr="00906B12" w:rsidRDefault="004F360E" w:rsidP="004F360E">
      <w:pPr>
        <w:snapToGrid w:val="0"/>
        <w:spacing w:line="360" w:lineRule="auto"/>
        <w:rPr>
          <w:rFonts w:ascii="宋体" w:eastAsia="宋体" w:hAnsi="宋体" w:cs="宋体"/>
          <w:sz w:val="24"/>
          <w:szCs w:val="24"/>
        </w:rPr>
      </w:pPr>
      <w:r w:rsidRPr="00906B12">
        <w:rPr>
          <w:rFonts w:ascii="宋体" w:eastAsia="宋体" w:hAnsi="宋体" w:cs="宋体" w:hint="eastAsia"/>
          <w:sz w:val="24"/>
          <w:szCs w:val="24"/>
        </w:rPr>
        <w:t>法定代表人或被授权人（签字或盖章）：</w:t>
      </w:r>
    </w:p>
    <w:p w:rsidR="004F360E" w:rsidRPr="00906B12" w:rsidRDefault="004F360E" w:rsidP="004F360E">
      <w:pPr>
        <w:tabs>
          <w:tab w:val="left" w:pos="360"/>
        </w:tabs>
        <w:snapToGrid w:val="0"/>
        <w:spacing w:line="360" w:lineRule="auto"/>
        <w:outlineLvl w:val="1"/>
        <w:rPr>
          <w:rFonts w:ascii="宋体" w:eastAsia="宋体" w:hAnsi="宋体" w:cs="Times New Roman"/>
          <w:sz w:val="24"/>
          <w:szCs w:val="24"/>
        </w:rPr>
      </w:pPr>
      <w:r w:rsidRPr="00906B12">
        <w:rPr>
          <w:rFonts w:ascii="宋体" w:eastAsia="宋体" w:hAnsi="宋体" w:cs="宋体" w:hint="eastAsia"/>
          <w:sz w:val="24"/>
          <w:szCs w:val="24"/>
        </w:rPr>
        <w:t>日期：     年     月    日</w:t>
      </w:r>
    </w:p>
    <w:p w:rsidR="004F360E" w:rsidRPr="00906B12" w:rsidRDefault="004F360E" w:rsidP="004F360E">
      <w:pPr>
        <w:tabs>
          <w:tab w:val="left" w:pos="360"/>
        </w:tabs>
        <w:snapToGrid w:val="0"/>
        <w:spacing w:line="360" w:lineRule="auto"/>
        <w:outlineLvl w:val="1"/>
        <w:rPr>
          <w:rFonts w:ascii="宋体" w:eastAsia="宋体" w:hAnsi="宋体" w:cs="Times New Roman"/>
          <w:sz w:val="24"/>
          <w:szCs w:val="24"/>
        </w:rPr>
        <w:sectPr w:rsidR="004F360E" w:rsidRPr="00906B12">
          <w:headerReference w:type="even" r:id="rId26"/>
          <w:footerReference w:type="even" r:id="rId27"/>
          <w:headerReference w:type="first" r:id="rId28"/>
          <w:footerReference w:type="first" r:id="rId29"/>
          <w:pgSz w:w="11907" w:h="16840"/>
          <w:pgMar w:top="1418" w:right="1134" w:bottom="1418" w:left="1701" w:header="851" w:footer="851" w:gutter="0"/>
          <w:cols w:space="720"/>
          <w:docGrid w:linePitch="462"/>
        </w:sectPr>
      </w:pPr>
    </w:p>
    <w:p w:rsidR="004F360E" w:rsidRPr="00906B12" w:rsidRDefault="004F360E" w:rsidP="004F360E">
      <w:pPr>
        <w:tabs>
          <w:tab w:val="left" w:pos="360"/>
        </w:tabs>
        <w:snapToGrid w:val="0"/>
        <w:spacing w:line="360" w:lineRule="auto"/>
        <w:outlineLvl w:val="1"/>
        <w:rPr>
          <w:rFonts w:ascii="宋体" w:eastAsia="宋体" w:hAnsi="宋体" w:cs="Times New Roman"/>
          <w:sz w:val="24"/>
          <w:szCs w:val="20"/>
        </w:rPr>
      </w:pPr>
      <w:r w:rsidRPr="00906B12">
        <w:rPr>
          <w:rFonts w:ascii="宋体" w:eastAsia="宋体" w:hAnsi="宋体" w:cs="Times New Roman"/>
          <w:sz w:val="24"/>
          <w:szCs w:val="24"/>
        </w:rPr>
        <w:lastRenderedPageBreak/>
        <w:t>12  竞争性磋商文件要求提供或供应商认为应附的其他材料</w:t>
      </w:r>
    </w:p>
    <w:p w:rsidR="004F360E" w:rsidRPr="00906B12" w:rsidRDefault="004F360E" w:rsidP="004F360E">
      <w:pPr>
        <w:widowControl/>
        <w:jc w:val="left"/>
        <w:rPr>
          <w:rFonts w:ascii="宋体" w:eastAsia="宋体" w:hAnsi="宋体" w:cs="Times New Roman"/>
          <w:b/>
          <w:sz w:val="36"/>
          <w:szCs w:val="36"/>
        </w:rPr>
      </w:pPr>
    </w:p>
    <w:p w:rsidR="004F360E" w:rsidRPr="00906B12" w:rsidRDefault="004F360E" w:rsidP="004F360E">
      <w:pPr>
        <w:tabs>
          <w:tab w:val="left" w:pos="360"/>
        </w:tabs>
        <w:snapToGrid w:val="0"/>
        <w:spacing w:line="360" w:lineRule="auto"/>
        <w:outlineLvl w:val="1"/>
        <w:rPr>
          <w:rFonts w:ascii="宋体" w:eastAsia="宋体" w:hAnsi="宋体" w:cs="Times New Roman"/>
          <w:sz w:val="24"/>
          <w:szCs w:val="24"/>
        </w:rPr>
      </w:pPr>
      <w:r w:rsidRPr="00906B12">
        <w:rPr>
          <w:rFonts w:ascii="宋体" w:eastAsia="宋体" w:hAnsi="宋体" w:cs="Times New Roman"/>
          <w:b/>
          <w:sz w:val="36"/>
          <w:szCs w:val="36"/>
        </w:rPr>
        <w:br w:type="page"/>
      </w:r>
      <w:r w:rsidRPr="00906B12">
        <w:rPr>
          <w:rFonts w:ascii="宋体" w:eastAsia="宋体" w:hAnsi="宋体" w:cs="Times New Roman"/>
          <w:sz w:val="24"/>
          <w:szCs w:val="24"/>
        </w:rPr>
        <w:lastRenderedPageBreak/>
        <w:t>13  最后报价一览表（实质性格式，磋商后</w:t>
      </w:r>
      <w:r w:rsidRPr="00906B12">
        <w:rPr>
          <w:rFonts w:ascii="宋体" w:eastAsia="宋体" w:hAnsi="宋体" w:cs="Times New Roman" w:hint="eastAsia"/>
          <w:sz w:val="24"/>
          <w:szCs w:val="24"/>
        </w:rPr>
        <w:t>递交</w:t>
      </w:r>
      <w:r w:rsidRPr="00906B12">
        <w:rPr>
          <w:rFonts w:ascii="宋体" w:eastAsia="宋体" w:hAnsi="宋体" w:cs="Times New Roman"/>
          <w:sz w:val="24"/>
          <w:szCs w:val="24"/>
        </w:rPr>
        <w:t>）</w:t>
      </w:r>
    </w:p>
    <w:p w:rsidR="004F360E" w:rsidRPr="00906B12" w:rsidRDefault="004F360E" w:rsidP="004F360E">
      <w:pPr>
        <w:widowControl/>
        <w:jc w:val="left"/>
        <w:rPr>
          <w:rFonts w:ascii="宋体" w:eastAsia="宋体" w:hAnsi="宋体" w:cs="Times New Roman"/>
          <w:kern w:val="0"/>
          <w:sz w:val="24"/>
          <w:szCs w:val="20"/>
        </w:rPr>
      </w:pPr>
    </w:p>
    <w:p w:rsidR="004F360E" w:rsidRPr="00906B12" w:rsidRDefault="004F360E" w:rsidP="004F360E">
      <w:pPr>
        <w:spacing w:line="360" w:lineRule="exact"/>
        <w:ind w:firstLine="720"/>
        <w:jc w:val="center"/>
        <w:rPr>
          <w:rFonts w:ascii="宋体" w:eastAsia="宋体" w:hAnsi="宋体" w:cs="Times New Roman"/>
          <w:b/>
          <w:sz w:val="36"/>
          <w:szCs w:val="36"/>
        </w:rPr>
      </w:pPr>
      <w:r w:rsidRPr="00906B12">
        <w:rPr>
          <w:rFonts w:ascii="宋体" w:eastAsia="宋体" w:hAnsi="宋体" w:cs="Times New Roman" w:hint="eastAsia"/>
          <w:b/>
          <w:sz w:val="36"/>
          <w:szCs w:val="36"/>
        </w:rPr>
        <w:t>最后报价一览表</w:t>
      </w:r>
    </w:p>
    <w:p w:rsidR="004F360E" w:rsidRPr="00906B12" w:rsidRDefault="004F360E" w:rsidP="004F360E">
      <w:pPr>
        <w:tabs>
          <w:tab w:val="left" w:pos="1800"/>
          <w:tab w:val="left" w:pos="5580"/>
        </w:tabs>
        <w:spacing w:line="360" w:lineRule="auto"/>
        <w:jc w:val="left"/>
        <w:rPr>
          <w:rFonts w:ascii="宋体" w:eastAsia="宋体" w:hAnsi="宋体" w:cs="Times New Roman"/>
          <w:sz w:val="24"/>
          <w:szCs w:val="24"/>
        </w:rPr>
      </w:pPr>
    </w:p>
    <w:p w:rsidR="00502964" w:rsidRPr="00906B12" w:rsidRDefault="00E70851" w:rsidP="00502964">
      <w:pPr>
        <w:tabs>
          <w:tab w:val="left" w:pos="1800"/>
          <w:tab w:val="left" w:pos="5580"/>
        </w:tabs>
        <w:spacing w:line="360" w:lineRule="auto"/>
        <w:jc w:val="left"/>
        <w:rPr>
          <w:rFonts w:ascii="宋体" w:eastAsia="宋体" w:hAnsi="宋体" w:cs="Times New Roman"/>
          <w:sz w:val="24"/>
          <w:szCs w:val="24"/>
        </w:rPr>
      </w:pPr>
      <w:r w:rsidRPr="00906B12">
        <w:rPr>
          <w:rFonts w:ascii="宋体" w:eastAsia="宋体" w:hAnsi="宋体" w:cs="Times New Roman"/>
          <w:sz w:val="24"/>
          <w:szCs w:val="24"/>
        </w:rPr>
        <w:t>项目编号/包号</w:t>
      </w:r>
      <w:r w:rsidR="004F360E" w:rsidRPr="00906B12">
        <w:rPr>
          <w:rFonts w:ascii="宋体" w:eastAsia="宋体" w:hAnsi="宋体" w:cs="Times New Roman"/>
          <w:sz w:val="24"/>
          <w:szCs w:val="24"/>
        </w:rPr>
        <w:t xml:space="preserve">：_______________     </w:t>
      </w:r>
    </w:p>
    <w:p w:rsidR="00502964" w:rsidRPr="00906B12" w:rsidRDefault="004F360E" w:rsidP="00502964">
      <w:pPr>
        <w:tabs>
          <w:tab w:val="left" w:pos="1800"/>
          <w:tab w:val="left" w:pos="5580"/>
        </w:tabs>
        <w:rPr>
          <w:rFonts w:ascii="宋体" w:eastAsia="宋体" w:hAnsi="宋体" w:cs="Times New Roman"/>
          <w:sz w:val="24"/>
          <w:szCs w:val="24"/>
        </w:rPr>
      </w:pPr>
      <w:r w:rsidRPr="00906B12">
        <w:rPr>
          <w:rFonts w:ascii="宋体" w:eastAsia="宋体" w:hAnsi="宋体" w:cs="Times New Roman"/>
          <w:sz w:val="24"/>
          <w:szCs w:val="24"/>
        </w:rPr>
        <w:t>项目名称：_______________</w:t>
      </w:r>
      <w:r w:rsidR="00502964" w:rsidRPr="00906B12">
        <w:rPr>
          <w:rFonts w:ascii="宋体" w:eastAsia="宋体" w:hAnsi="宋体" w:cs="Times New Roman"/>
          <w:sz w:val="24"/>
          <w:szCs w:val="24"/>
        </w:rPr>
        <w:t>报价单位：人民币元</w:t>
      </w:r>
    </w:p>
    <w:tbl>
      <w:tblPr>
        <w:tblpPr w:leftFromText="180" w:rightFromText="180" w:vertAnchor="text" w:horzAnchor="margin" w:tblpY="62"/>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659"/>
        <w:gridCol w:w="2211"/>
        <w:gridCol w:w="1644"/>
        <w:gridCol w:w="1462"/>
        <w:gridCol w:w="3106"/>
      </w:tblGrid>
      <w:tr w:rsidR="00906B12" w:rsidRPr="00906B12" w:rsidTr="000B1C91">
        <w:trPr>
          <w:trHeight w:val="1771"/>
        </w:trPr>
        <w:tc>
          <w:tcPr>
            <w:tcW w:w="363" w:type="pct"/>
            <w:vMerge w:val="restart"/>
            <w:vAlign w:val="center"/>
          </w:tcPr>
          <w:p w:rsidR="000B1C91" w:rsidRPr="00906B12" w:rsidRDefault="000B1C91" w:rsidP="00502964">
            <w:pPr>
              <w:tabs>
                <w:tab w:val="left" w:pos="5580"/>
              </w:tabs>
              <w:jc w:val="center"/>
              <w:rPr>
                <w:rFonts w:ascii="宋体" w:eastAsia="宋体" w:hAnsi="宋体" w:cs="Times New Roman"/>
                <w:b/>
                <w:sz w:val="24"/>
                <w:szCs w:val="24"/>
              </w:rPr>
            </w:pPr>
            <w:r w:rsidRPr="00906B12">
              <w:rPr>
                <w:rFonts w:ascii="宋体" w:eastAsia="宋体" w:hAnsi="宋体" w:cs="Times New Roman"/>
                <w:b/>
                <w:sz w:val="24"/>
                <w:szCs w:val="24"/>
              </w:rPr>
              <w:t>序号</w:t>
            </w:r>
          </w:p>
        </w:tc>
        <w:tc>
          <w:tcPr>
            <w:tcW w:w="1217" w:type="pct"/>
            <w:vMerge w:val="restart"/>
            <w:vAlign w:val="center"/>
          </w:tcPr>
          <w:p w:rsidR="000B1C91" w:rsidRPr="00906B12" w:rsidRDefault="000B1C91" w:rsidP="00502964">
            <w:pPr>
              <w:tabs>
                <w:tab w:val="left" w:pos="5580"/>
              </w:tabs>
              <w:jc w:val="center"/>
              <w:rPr>
                <w:rFonts w:ascii="宋体" w:eastAsia="宋体" w:hAnsi="宋体" w:cs="Times New Roman"/>
                <w:b/>
                <w:sz w:val="24"/>
                <w:szCs w:val="24"/>
              </w:rPr>
            </w:pPr>
            <w:r w:rsidRPr="00906B12">
              <w:rPr>
                <w:rFonts w:ascii="宋体" w:eastAsia="宋体" w:hAnsi="宋体" w:cs="Times New Roman"/>
                <w:b/>
                <w:sz w:val="24"/>
                <w:szCs w:val="24"/>
              </w:rPr>
              <w:t>供应商名称</w:t>
            </w:r>
          </w:p>
        </w:tc>
        <w:tc>
          <w:tcPr>
            <w:tcW w:w="1710" w:type="pct"/>
            <w:gridSpan w:val="2"/>
            <w:vAlign w:val="center"/>
          </w:tcPr>
          <w:p w:rsidR="000B1C91" w:rsidRPr="00906B12" w:rsidRDefault="000B1C91" w:rsidP="00502964">
            <w:pPr>
              <w:tabs>
                <w:tab w:val="left" w:pos="5580"/>
              </w:tabs>
              <w:jc w:val="center"/>
              <w:rPr>
                <w:rFonts w:ascii="宋体" w:eastAsia="宋体" w:hAnsi="宋体" w:cs="Times New Roman"/>
                <w:b/>
                <w:sz w:val="24"/>
                <w:szCs w:val="24"/>
              </w:rPr>
            </w:pPr>
            <w:r w:rsidRPr="00906B12">
              <w:rPr>
                <w:rFonts w:ascii="宋体" w:eastAsia="宋体" w:hAnsi="宋体" w:cs="Times New Roman"/>
                <w:b/>
                <w:sz w:val="24"/>
                <w:szCs w:val="24"/>
              </w:rPr>
              <w:t>最后报价</w:t>
            </w:r>
          </w:p>
        </w:tc>
        <w:tc>
          <w:tcPr>
            <w:tcW w:w="1710" w:type="pct"/>
            <w:vMerge w:val="restart"/>
          </w:tcPr>
          <w:p w:rsidR="000B1C91" w:rsidRPr="00906B12" w:rsidRDefault="000B1C91" w:rsidP="00502964">
            <w:pPr>
              <w:tabs>
                <w:tab w:val="left" w:pos="5580"/>
              </w:tabs>
              <w:jc w:val="center"/>
              <w:rPr>
                <w:rFonts w:ascii="宋体" w:eastAsia="宋体" w:hAnsi="宋体" w:cs="Times New Roman"/>
                <w:b/>
                <w:sz w:val="24"/>
                <w:szCs w:val="24"/>
              </w:rPr>
            </w:pPr>
          </w:p>
          <w:p w:rsidR="000B1C91" w:rsidRPr="00906B12" w:rsidRDefault="000B1C91" w:rsidP="00502964">
            <w:pPr>
              <w:tabs>
                <w:tab w:val="left" w:pos="5580"/>
              </w:tabs>
              <w:jc w:val="center"/>
              <w:rPr>
                <w:rFonts w:ascii="宋体" w:eastAsia="宋体" w:hAnsi="宋体" w:cs="Times New Roman"/>
                <w:b/>
                <w:sz w:val="24"/>
                <w:szCs w:val="24"/>
              </w:rPr>
            </w:pPr>
          </w:p>
          <w:p w:rsidR="000B1C91" w:rsidRPr="00906B12" w:rsidRDefault="000B1C91" w:rsidP="00502964">
            <w:pPr>
              <w:tabs>
                <w:tab w:val="left" w:pos="5580"/>
              </w:tabs>
              <w:jc w:val="center"/>
              <w:rPr>
                <w:rFonts w:ascii="宋体" w:eastAsia="宋体" w:hAnsi="宋体" w:cs="Times New Roman"/>
                <w:b/>
                <w:sz w:val="24"/>
                <w:szCs w:val="24"/>
              </w:rPr>
            </w:pPr>
          </w:p>
          <w:p w:rsidR="000B1C91" w:rsidRPr="00906B12" w:rsidRDefault="000B1C91" w:rsidP="00502964">
            <w:pPr>
              <w:tabs>
                <w:tab w:val="left" w:pos="5580"/>
              </w:tabs>
              <w:jc w:val="center"/>
              <w:rPr>
                <w:rFonts w:ascii="宋体" w:eastAsia="宋体" w:hAnsi="宋体" w:cs="Times New Roman"/>
                <w:b/>
                <w:sz w:val="24"/>
                <w:szCs w:val="24"/>
              </w:rPr>
            </w:pPr>
          </w:p>
          <w:p w:rsidR="000B1C91" w:rsidRPr="00906B12" w:rsidRDefault="000B1C91" w:rsidP="00502964">
            <w:pPr>
              <w:tabs>
                <w:tab w:val="left" w:pos="5580"/>
              </w:tabs>
              <w:jc w:val="center"/>
              <w:rPr>
                <w:rFonts w:ascii="宋体" w:eastAsia="宋体" w:hAnsi="宋体" w:cs="Times New Roman"/>
                <w:b/>
                <w:sz w:val="24"/>
                <w:szCs w:val="24"/>
              </w:rPr>
            </w:pPr>
          </w:p>
          <w:p w:rsidR="000B1C91" w:rsidRPr="00906B12" w:rsidRDefault="000B1C91" w:rsidP="00502964">
            <w:pPr>
              <w:tabs>
                <w:tab w:val="left" w:pos="5580"/>
              </w:tabs>
              <w:jc w:val="center"/>
              <w:rPr>
                <w:rFonts w:ascii="宋体" w:eastAsia="宋体" w:hAnsi="宋体" w:cs="Times New Roman"/>
                <w:b/>
                <w:sz w:val="24"/>
                <w:szCs w:val="24"/>
              </w:rPr>
            </w:pPr>
            <w:r w:rsidRPr="00906B12">
              <w:rPr>
                <w:rFonts w:ascii="宋体" w:eastAsia="宋体" w:hAnsi="宋体" w:cs="Times New Roman" w:hint="eastAsia"/>
                <w:b/>
                <w:sz w:val="24"/>
                <w:szCs w:val="24"/>
              </w:rPr>
              <w:t>合同履行期限</w:t>
            </w:r>
          </w:p>
        </w:tc>
      </w:tr>
      <w:tr w:rsidR="00906B12" w:rsidRPr="00906B12" w:rsidTr="000B1C91">
        <w:trPr>
          <w:trHeight w:val="1345"/>
        </w:trPr>
        <w:tc>
          <w:tcPr>
            <w:tcW w:w="363" w:type="pct"/>
            <w:vMerge/>
            <w:vAlign w:val="center"/>
          </w:tcPr>
          <w:p w:rsidR="000B1C91" w:rsidRPr="00906B12" w:rsidRDefault="000B1C91" w:rsidP="00502964">
            <w:pPr>
              <w:tabs>
                <w:tab w:val="left" w:pos="5580"/>
              </w:tabs>
              <w:jc w:val="center"/>
              <w:rPr>
                <w:rFonts w:ascii="宋体" w:eastAsia="宋体" w:hAnsi="宋体" w:cs="Times New Roman"/>
                <w:sz w:val="24"/>
                <w:szCs w:val="24"/>
              </w:rPr>
            </w:pPr>
          </w:p>
        </w:tc>
        <w:tc>
          <w:tcPr>
            <w:tcW w:w="1217" w:type="pct"/>
            <w:vMerge/>
            <w:vAlign w:val="center"/>
          </w:tcPr>
          <w:p w:rsidR="000B1C91" w:rsidRPr="00906B12" w:rsidRDefault="000B1C91" w:rsidP="00502964">
            <w:pPr>
              <w:tabs>
                <w:tab w:val="left" w:pos="5580"/>
              </w:tabs>
              <w:jc w:val="center"/>
              <w:rPr>
                <w:rFonts w:ascii="宋体" w:eastAsia="宋体" w:hAnsi="宋体" w:cs="Times New Roman"/>
                <w:sz w:val="24"/>
                <w:szCs w:val="24"/>
              </w:rPr>
            </w:pPr>
          </w:p>
        </w:tc>
        <w:tc>
          <w:tcPr>
            <w:tcW w:w="905" w:type="pct"/>
            <w:vAlign w:val="center"/>
          </w:tcPr>
          <w:p w:rsidR="000B1C91" w:rsidRPr="00906B12" w:rsidRDefault="000B1C91" w:rsidP="00502964">
            <w:pPr>
              <w:tabs>
                <w:tab w:val="left" w:pos="5580"/>
              </w:tabs>
              <w:jc w:val="center"/>
              <w:rPr>
                <w:rFonts w:ascii="宋体" w:eastAsia="宋体" w:hAnsi="宋体" w:cs="Times New Roman"/>
                <w:b/>
                <w:sz w:val="24"/>
                <w:szCs w:val="24"/>
              </w:rPr>
            </w:pPr>
            <w:r w:rsidRPr="00906B12">
              <w:rPr>
                <w:rFonts w:ascii="宋体" w:eastAsia="宋体" w:hAnsi="宋体" w:cs="Times New Roman"/>
                <w:b/>
                <w:sz w:val="24"/>
                <w:szCs w:val="24"/>
              </w:rPr>
              <w:t>大写</w:t>
            </w:r>
          </w:p>
        </w:tc>
        <w:tc>
          <w:tcPr>
            <w:tcW w:w="805" w:type="pct"/>
            <w:vAlign w:val="center"/>
          </w:tcPr>
          <w:p w:rsidR="000B1C91" w:rsidRPr="00906B12" w:rsidRDefault="000B1C91" w:rsidP="00502964">
            <w:pPr>
              <w:tabs>
                <w:tab w:val="left" w:pos="5580"/>
              </w:tabs>
              <w:jc w:val="center"/>
              <w:rPr>
                <w:rFonts w:ascii="宋体" w:eastAsia="宋体" w:hAnsi="宋体" w:cs="Times New Roman"/>
                <w:b/>
                <w:sz w:val="24"/>
                <w:szCs w:val="24"/>
              </w:rPr>
            </w:pPr>
            <w:r w:rsidRPr="00906B12">
              <w:rPr>
                <w:rFonts w:ascii="宋体" w:eastAsia="宋体" w:hAnsi="宋体" w:cs="Times New Roman"/>
                <w:b/>
                <w:sz w:val="24"/>
                <w:szCs w:val="24"/>
              </w:rPr>
              <w:t>小写</w:t>
            </w:r>
          </w:p>
        </w:tc>
        <w:tc>
          <w:tcPr>
            <w:tcW w:w="1710" w:type="pct"/>
            <w:vMerge/>
          </w:tcPr>
          <w:p w:rsidR="000B1C91" w:rsidRPr="00906B12" w:rsidRDefault="000B1C91" w:rsidP="00502964">
            <w:pPr>
              <w:tabs>
                <w:tab w:val="left" w:pos="5580"/>
              </w:tabs>
              <w:jc w:val="center"/>
              <w:rPr>
                <w:rFonts w:ascii="宋体" w:eastAsia="宋体" w:hAnsi="宋体" w:cs="Times New Roman"/>
                <w:b/>
                <w:sz w:val="24"/>
                <w:szCs w:val="24"/>
              </w:rPr>
            </w:pPr>
          </w:p>
        </w:tc>
      </w:tr>
      <w:tr w:rsidR="00906B12" w:rsidRPr="00906B12" w:rsidTr="000B1C91">
        <w:trPr>
          <w:trHeight w:val="1964"/>
        </w:trPr>
        <w:tc>
          <w:tcPr>
            <w:tcW w:w="363" w:type="pct"/>
            <w:vAlign w:val="center"/>
          </w:tcPr>
          <w:p w:rsidR="000B1C91" w:rsidRPr="00906B12" w:rsidRDefault="000B1C91" w:rsidP="00502964">
            <w:pPr>
              <w:tabs>
                <w:tab w:val="left" w:pos="5580"/>
              </w:tabs>
              <w:jc w:val="center"/>
              <w:rPr>
                <w:rFonts w:ascii="宋体" w:eastAsia="宋体" w:hAnsi="宋体" w:cs="Times New Roman"/>
                <w:sz w:val="24"/>
                <w:szCs w:val="24"/>
              </w:rPr>
            </w:pPr>
          </w:p>
        </w:tc>
        <w:tc>
          <w:tcPr>
            <w:tcW w:w="1217" w:type="pct"/>
            <w:vAlign w:val="center"/>
          </w:tcPr>
          <w:p w:rsidR="000B1C91" w:rsidRPr="00906B12" w:rsidRDefault="000B1C91" w:rsidP="00502964">
            <w:pPr>
              <w:tabs>
                <w:tab w:val="left" w:pos="5580"/>
              </w:tabs>
              <w:jc w:val="center"/>
              <w:rPr>
                <w:rFonts w:ascii="宋体" w:eastAsia="宋体" w:hAnsi="宋体" w:cs="Times New Roman"/>
                <w:sz w:val="24"/>
                <w:szCs w:val="24"/>
              </w:rPr>
            </w:pPr>
          </w:p>
        </w:tc>
        <w:tc>
          <w:tcPr>
            <w:tcW w:w="905" w:type="pct"/>
            <w:vAlign w:val="center"/>
          </w:tcPr>
          <w:p w:rsidR="000B1C91" w:rsidRPr="00906B12" w:rsidRDefault="000B1C91" w:rsidP="00502964">
            <w:pPr>
              <w:tabs>
                <w:tab w:val="left" w:pos="5580"/>
              </w:tabs>
              <w:jc w:val="center"/>
              <w:rPr>
                <w:rFonts w:ascii="宋体" w:eastAsia="宋体" w:hAnsi="宋体" w:cs="Times New Roman"/>
                <w:sz w:val="24"/>
                <w:szCs w:val="24"/>
              </w:rPr>
            </w:pPr>
          </w:p>
        </w:tc>
        <w:tc>
          <w:tcPr>
            <w:tcW w:w="805" w:type="pct"/>
            <w:vAlign w:val="center"/>
          </w:tcPr>
          <w:p w:rsidR="000B1C91" w:rsidRPr="00906B12" w:rsidRDefault="000B1C91" w:rsidP="00502964">
            <w:pPr>
              <w:tabs>
                <w:tab w:val="left" w:pos="5580"/>
              </w:tabs>
              <w:jc w:val="center"/>
              <w:rPr>
                <w:rFonts w:ascii="宋体" w:eastAsia="宋体" w:hAnsi="宋体" w:cs="Times New Roman"/>
                <w:sz w:val="24"/>
                <w:szCs w:val="24"/>
              </w:rPr>
            </w:pPr>
          </w:p>
        </w:tc>
        <w:tc>
          <w:tcPr>
            <w:tcW w:w="1710" w:type="pct"/>
          </w:tcPr>
          <w:p w:rsidR="000B1C91" w:rsidRPr="00906B12" w:rsidRDefault="000B1C91" w:rsidP="00502964">
            <w:pPr>
              <w:tabs>
                <w:tab w:val="left" w:pos="5580"/>
              </w:tabs>
              <w:jc w:val="center"/>
              <w:rPr>
                <w:rFonts w:ascii="宋体" w:eastAsia="宋体" w:hAnsi="宋体" w:cs="Times New Roman"/>
                <w:sz w:val="24"/>
                <w:szCs w:val="24"/>
              </w:rPr>
            </w:pPr>
          </w:p>
        </w:tc>
      </w:tr>
    </w:tbl>
    <w:p w:rsidR="000B1C91" w:rsidRPr="00906B12" w:rsidRDefault="000B1C91" w:rsidP="000B1C91">
      <w:pPr>
        <w:autoSpaceDE w:val="0"/>
        <w:autoSpaceDN w:val="0"/>
        <w:adjustRightInd w:val="0"/>
        <w:jc w:val="left"/>
        <w:rPr>
          <w:rFonts w:ascii="宋体" w:eastAsia="宋体" w:hAnsi="宋体" w:cs="Times New Roman"/>
          <w:kern w:val="0"/>
          <w:sz w:val="24"/>
          <w:szCs w:val="24"/>
        </w:rPr>
      </w:pPr>
    </w:p>
    <w:p w:rsidR="000B1C91" w:rsidRPr="00906B12" w:rsidRDefault="000B1C91" w:rsidP="000B1C91">
      <w:pPr>
        <w:autoSpaceDE w:val="0"/>
        <w:autoSpaceDN w:val="0"/>
        <w:adjustRightInd w:val="0"/>
        <w:jc w:val="left"/>
        <w:rPr>
          <w:rFonts w:ascii="宋体" w:eastAsia="宋体" w:hAnsi="宋体" w:cs="Times New Roman"/>
          <w:sz w:val="24"/>
          <w:szCs w:val="20"/>
        </w:rPr>
      </w:pPr>
      <w:r w:rsidRPr="00906B12">
        <w:rPr>
          <w:rFonts w:ascii="宋体" w:eastAsia="宋体" w:hAnsi="宋体" w:cs="Times New Roman"/>
          <w:kern w:val="0"/>
          <w:sz w:val="24"/>
          <w:szCs w:val="24"/>
        </w:rPr>
        <w:t>注：1</w:t>
      </w:r>
      <w:r w:rsidRPr="00906B12">
        <w:rPr>
          <w:rFonts w:ascii="宋体" w:eastAsia="宋体" w:hAnsi="宋体" w:cs="Times New Roman"/>
          <w:sz w:val="24"/>
          <w:szCs w:val="20"/>
        </w:rPr>
        <w:t>.此表中，每包的报价应和《最后分项报价表》中的总价相一致。</w:t>
      </w:r>
    </w:p>
    <w:p w:rsidR="000B1C91" w:rsidRPr="00906B12" w:rsidRDefault="000B1C91" w:rsidP="000B1C91">
      <w:pPr>
        <w:tabs>
          <w:tab w:val="left" w:pos="5580"/>
        </w:tabs>
        <w:ind w:firstLineChars="200" w:firstLine="480"/>
        <w:rPr>
          <w:rFonts w:ascii="宋体" w:eastAsia="宋体" w:hAnsi="宋体" w:cs="Times New Roman"/>
          <w:sz w:val="24"/>
          <w:szCs w:val="20"/>
        </w:rPr>
      </w:pPr>
      <w:r w:rsidRPr="00906B12">
        <w:rPr>
          <w:rFonts w:ascii="宋体" w:eastAsia="宋体" w:hAnsi="宋体" w:cs="Times New Roman"/>
          <w:sz w:val="24"/>
          <w:szCs w:val="20"/>
        </w:rPr>
        <w:t>2.本表必须按包分别填写。</w:t>
      </w:r>
    </w:p>
    <w:p w:rsidR="000B1C91" w:rsidRPr="00906B12" w:rsidRDefault="000B1C91" w:rsidP="000B1C91">
      <w:pPr>
        <w:autoSpaceDE w:val="0"/>
        <w:autoSpaceDN w:val="0"/>
        <w:adjustRightInd w:val="0"/>
        <w:snapToGrid w:val="0"/>
        <w:spacing w:before="25" w:after="25" w:line="360" w:lineRule="auto"/>
        <w:rPr>
          <w:rFonts w:ascii="宋体" w:eastAsia="宋体" w:hAnsi="宋体" w:cs="Times New Roman"/>
          <w:sz w:val="24"/>
          <w:szCs w:val="24"/>
          <w:lang w:val="zh-CN"/>
        </w:rPr>
      </w:pPr>
    </w:p>
    <w:p w:rsidR="000B1C91" w:rsidRPr="00906B12" w:rsidRDefault="000B1C91" w:rsidP="000B1C91">
      <w:pPr>
        <w:autoSpaceDE w:val="0"/>
        <w:autoSpaceDN w:val="0"/>
        <w:adjustRightInd w:val="0"/>
        <w:snapToGrid w:val="0"/>
        <w:spacing w:before="25" w:after="25" w:line="360" w:lineRule="auto"/>
        <w:rPr>
          <w:rFonts w:ascii="宋体" w:eastAsia="宋体" w:hAnsi="宋体" w:cs="Times New Roman"/>
          <w:sz w:val="24"/>
          <w:szCs w:val="24"/>
          <w:lang w:val="zh-CN"/>
        </w:rPr>
      </w:pPr>
      <w:r w:rsidRPr="00906B12">
        <w:rPr>
          <w:rFonts w:ascii="宋体" w:eastAsia="宋体" w:hAnsi="宋体" w:cs="Times New Roman"/>
          <w:sz w:val="24"/>
          <w:szCs w:val="24"/>
        </w:rPr>
        <w:t>供应商授权代表签字（或加盖供应商公章）</w:t>
      </w:r>
      <w:r w:rsidRPr="00906B12">
        <w:rPr>
          <w:rFonts w:ascii="宋体" w:eastAsia="宋体" w:hAnsi="宋体" w:cs="Times New Roman"/>
          <w:sz w:val="24"/>
          <w:szCs w:val="24"/>
          <w:lang w:val="zh-CN"/>
        </w:rPr>
        <w:t xml:space="preserve">：___________ </w:t>
      </w:r>
    </w:p>
    <w:p w:rsidR="000B1C91" w:rsidRPr="00906B12" w:rsidRDefault="000B1C91" w:rsidP="000B1C91">
      <w:pPr>
        <w:widowControl/>
        <w:jc w:val="left"/>
        <w:rPr>
          <w:rFonts w:ascii="宋体" w:eastAsia="宋体" w:hAnsi="宋体" w:cs="Times New Roman"/>
          <w:sz w:val="24"/>
          <w:szCs w:val="20"/>
        </w:rPr>
      </w:pPr>
      <w:r w:rsidRPr="00906B12">
        <w:rPr>
          <w:rFonts w:ascii="宋体" w:eastAsia="宋体" w:hAnsi="宋体" w:cs="Times New Roman"/>
          <w:sz w:val="24"/>
          <w:szCs w:val="20"/>
        </w:rPr>
        <w:t xml:space="preserve">日期：____年____月____日   </w:t>
      </w:r>
    </w:p>
    <w:p w:rsidR="004F360E" w:rsidRPr="00906B12" w:rsidRDefault="004F360E" w:rsidP="004F360E">
      <w:pPr>
        <w:autoSpaceDE w:val="0"/>
        <w:autoSpaceDN w:val="0"/>
        <w:adjustRightInd w:val="0"/>
        <w:jc w:val="left"/>
        <w:rPr>
          <w:rFonts w:ascii="宋体" w:eastAsia="宋体" w:hAnsi="宋体" w:cs="Times New Roman"/>
          <w:kern w:val="0"/>
          <w:sz w:val="24"/>
          <w:szCs w:val="24"/>
        </w:rPr>
      </w:pPr>
    </w:p>
    <w:p w:rsidR="003E464C" w:rsidRPr="00906B12" w:rsidRDefault="003E464C" w:rsidP="004F360E">
      <w:pPr>
        <w:autoSpaceDE w:val="0"/>
        <w:autoSpaceDN w:val="0"/>
        <w:adjustRightInd w:val="0"/>
        <w:jc w:val="left"/>
        <w:rPr>
          <w:rFonts w:ascii="宋体" w:eastAsia="宋体" w:hAnsi="宋体" w:cs="Times New Roman"/>
          <w:kern w:val="0"/>
          <w:sz w:val="24"/>
          <w:szCs w:val="24"/>
        </w:rPr>
      </w:pPr>
    </w:p>
    <w:p w:rsidR="003E464C" w:rsidRPr="00906B12" w:rsidRDefault="003E464C" w:rsidP="004F360E">
      <w:pPr>
        <w:autoSpaceDE w:val="0"/>
        <w:autoSpaceDN w:val="0"/>
        <w:adjustRightInd w:val="0"/>
        <w:jc w:val="left"/>
        <w:rPr>
          <w:rFonts w:ascii="宋体" w:eastAsia="宋体" w:hAnsi="宋体" w:cs="Times New Roman"/>
          <w:kern w:val="0"/>
          <w:sz w:val="24"/>
          <w:szCs w:val="24"/>
        </w:rPr>
      </w:pPr>
    </w:p>
    <w:p w:rsidR="003E464C" w:rsidRPr="00906B12" w:rsidRDefault="003E464C" w:rsidP="004F360E">
      <w:pPr>
        <w:autoSpaceDE w:val="0"/>
        <w:autoSpaceDN w:val="0"/>
        <w:adjustRightInd w:val="0"/>
        <w:jc w:val="left"/>
        <w:rPr>
          <w:rFonts w:ascii="宋体" w:eastAsia="宋体" w:hAnsi="宋体" w:cs="Times New Roman"/>
          <w:kern w:val="0"/>
          <w:sz w:val="24"/>
          <w:szCs w:val="24"/>
        </w:rPr>
      </w:pPr>
    </w:p>
    <w:p w:rsidR="003E464C" w:rsidRPr="00906B12" w:rsidRDefault="003E464C" w:rsidP="004F360E">
      <w:pPr>
        <w:autoSpaceDE w:val="0"/>
        <w:autoSpaceDN w:val="0"/>
        <w:adjustRightInd w:val="0"/>
        <w:jc w:val="left"/>
        <w:rPr>
          <w:rFonts w:ascii="宋体" w:eastAsia="宋体" w:hAnsi="宋体" w:cs="Times New Roman"/>
          <w:kern w:val="0"/>
          <w:sz w:val="24"/>
          <w:szCs w:val="24"/>
        </w:rPr>
      </w:pPr>
    </w:p>
    <w:p w:rsidR="003E464C" w:rsidRPr="00906B12" w:rsidRDefault="003E464C" w:rsidP="004F360E">
      <w:pPr>
        <w:autoSpaceDE w:val="0"/>
        <w:autoSpaceDN w:val="0"/>
        <w:adjustRightInd w:val="0"/>
        <w:jc w:val="left"/>
        <w:rPr>
          <w:rFonts w:ascii="宋体" w:eastAsia="宋体" w:hAnsi="宋体" w:cs="Times New Roman"/>
          <w:kern w:val="0"/>
          <w:sz w:val="24"/>
          <w:szCs w:val="24"/>
        </w:rPr>
      </w:pPr>
    </w:p>
    <w:p w:rsidR="003E464C" w:rsidRPr="00906B12" w:rsidRDefault="003E464C" w:rsidP="004F360E">
      <w:pPr>
        <w:autoSpaceDE w:val="0"/>
        <w:autoSpaceDN w:val="0"/>
        <w:adjustRightInd w:val="0"/>
        <w:jc w:val="left"/>
        <w:rPr>
          <w:rFonts w:ascii="宋体" w:eastAsia="宋体" w:hAnsi="宋体" w:cs="Times New Roman"/>
          <w:kern w:val="0"/>
          <w:sz w:val="24"/>
          <w:szCs w:val="24"/>
        </w:rPr>
      </w:pPr>
    </w:p>
    <w:p w:rsidR="003E464C" w:rsidRPr="00906B12" w:rsidRDefault="003E464C" w:rsidP="004F360E">
      <w:pPr>
        <w:autoSpaceDE w:val="0"/>
        <w:autoSpaceDN w:val="0"/>
        <w:adjustRightInd w:val="0"/>
        <w:jc w:val="left"/>
        <w:rPr>
          <w:rFonts w:ascii="宋体" w:eastAsia="宋体" w:hAnsi="宋体" w:cs="Times New Roman"/>
          <w:kern w:val="0"/>
          <w:sz w:val="24"/>
          <w:szCs w:val="24"/>
        </w:rPr>
      </w:pPr>
    </w:p>
    <w:p w:rsidR="003E464C" w:rsidRPr="00906B12" w:rsidRDefault="003E464C" w:rsidP="004F360E">
      <w:pPr>
        <w:autoSpaceDE w:val="0"/>
        <w:autoSpaceDN w:val="0"/>
        <w:adjustRightInd w:val="0"/>
        <w:jc w:val="left"/>
        <w:rPr>
          <w:rFonts w:ascii="宋体" w:eastAsia="宋体" w:hAnsi="宋体" w:cs="Times New Roman"/>
          <w:kern w:val="0"/>
          <w:sz w:val="24"/>
          <w:szCs w:val="24"/>
        </w:rPr>
      </w:pPr>
    </w:p>
    <w:p w:rsidR="003E464C" w:rsidRPr="00906B12" w:rsidRDefault="003E464C" w:rsidP="004F360E">
      <w:pPr>
        <w:autoSpaceDE w:val="0"/>
        <w:autoSpaceDN w:val="0"/>
        <w:adjustRightInd w:val="0"/>
        <w:jc w:val="left"/>
        <w:rPr>
          <w:rFonts w:ascii="宋体" w:eastAsia="宋体" w:hAnsi="宋体" w:cs="Times New Roman"/>
          <w:kern w:val="0"/>
          <w:sz w:val="24"/>
          <w:szCs w:val="24"/>
        </w:rPr>
      </w:pPr>
    </w:p>
    <w:p w:rsidR="004F360E" w:rsidRPr="00906B12" w:rsidRDefault="004F360E" w:rsidP="004F360E">
      <w:pPr>
        <w:widowControl/>
        <w:jc w:val="left"/>
        <w:rPr>
          <w:rFonts w:ascii="宋体" w:eastAsia="宋体" w:hAnsi="宋体" w:cs="Times New Roman"/>
          <w:sz w:val="24"/>
          <w:szCs w:val="20"/>
        </w:rPr>
      </w:pPr>
    </w:p>
    <w:p w:rsidR="000B1C91" w:rsidRPr="00906B12" w:rsidRDefault="000B1C91" w:rsidP="004F360E">
      <w:pPr>
        <w:widowControl/>
        <w:jc w:val="left"/>
        <w:rPr>
          <w:rFonts w:ascii="宋体" w:eastAsia="宋体" w:hAnsi="宋体" w:cs="Times New Roman"/>
          <w:sz w:val="24"/>
          <w:szCs w:val="20"/>
        </w:rPr>
      </w:pPr>
    </w:p>
    <w:p w:rsidR="000B1C91" w:rsidRPr="00906B12" w:rsidRDefault="000B1C91" w:rsidP="004F360E">
      <w:pPr>
        <w:widowControl/>
        <w:jc w:val="left"/>
        <w:rPr>
          <w:rFonts w:ascii="宋体" w:eastAsia="宋体" w:hAnsi="宋体" w:cs="Times New Roman"/>
          <w:sz w:val="24"/>
          <w:szCs w:val="20"/>
        </w:rPr>
      </w:pPr>
    </w:p>
    <w:p w:rsidR="004F360E" w:rsidRPr="00906B12" w:rsidRDefault="004F360E" w:rsidP="004F360E">
      <w:pPr>
        <w:tabs>
          <w:tab w:val="left" w:pos="360"/>
        </w:tabs>
        <w:snapToGrid w:val="0"/>
        <w:spacing w:line="360" w:lineRule="auto"/>
        <w:outlineLvl w:val="1"/>
        <w:rPr>
          <w:rFonts w:ascii="宋体" w:eastAsia="宋体" w:hAnsi="宋体" w:cs="Times New Roman"/>
          <w:sz w:val="24"/>
          <w:szCs w:val="24"/>
        </w:rPr>
      </w:pPr>
      <w:r w:rsidRPr="00906B12">
        <w:rPr>
          <w:rFonts w:ascii="宋体" w:eastAsia="宋体" w:hAnsi="宋体" w:cs="Times New Roman"/>
          <w:sz w:val="24"/>
          <w:szCs w:val="24"/>
        </w:rPr>
        <w:lastRenderedPageBreak/>
        <w:t>14  最后分项报价表（实质性格式）</w:t>
      </w:r>
    </w:p>
    <w:p w:rsidR="004F360E" w:rsidRPr="00906B12" w:rsidRDefault="004F360E" w:rsidP="004F360E">
      <w:pPr>
        <w:spacing w:line="360" w:lineRule="exact"/>
        <w:jc w:val="center"/>
        <w:rPr>
          <w:rFonts w:ascii="宋体" w:eastAsia="宋体" w:hAnsi="宋体" w:cs="Times New Roman"/>
          <w:sz w:val="36"/>
          <w:szCs w:val="36"/>
        </w:rPr>
      </w:pPr>
      <w:r w:rsidRPr="00906B12">
        <w:rPr>
          <w:rFonts w:ascii="宋体" w:eastAsia="宋体" w:hAnsi="宋体" w:cs="Times New Roman"/>
          <w:sz w:val="36"/>
          <w:szCs w:val="36"/>
        </w:rPr>
        <w:t>最后分项报价表</w:t>
      </w:r>
    </w:p>
    <w:p w:rsidR="004F360E" w:rsidRPr="00906B12" w:rsidRDefault="004F360E" w:rsidP="004F360E">
      <w:pPr>
        <w:spacing w:line="260" w:lineRule="exact"/>
        <w:jc w:val="center"/>
        <w:rPr>
          <w:rFonts w:ascii="宋体" w:eastAsia="宋体" w:hAnsi="宋体" w:cs="Times New Roman"/>
          <w:sz w:val="36"/>
          <w:szCs w:val="36"/>
        </w:rPr>
      </w:pPr>
    </w:p>
    <w:p w:rsidR="004F360E" w:rsidRPr="00906B12" w:rsidRDefault="004F360E" w:rsidP="00887BDD">
      <w:pPr>
        <w:adjustRightInd w:val="0"/>
        <w:snapToGrid w:val="0"/>
        <w:spacing w:beforeLines="100" w:before="240" w:afterLines="100" w:after="240"/>
        <w:jc w:val="left"/>
        <w:rPr>
          <w:rFonts w:ascii="宋体" w:eastAsia="宋体" w:hAnsi="宋体" w:cs="Times New Roman"/>
          <w:sz w:val="24"/>
          <w:szCs w:val="24"/>
        </w:rPr>
      </w:pPr>
      <w:r w:rsidRPr="00906B12">
        <w:rPr>
          <w:rFonts w:ascii="宋体" w:eastAsia="宋体" w:hAnsi="宋体" w:cs="Times New Roman"/>
          <w:sz w:val="24"/>
          <w:szCs w:val="24"/>
        </w:rPr>
        <w:t>（格式示例一，适用于设备采购）</w:t>
      </w:r>
    </w:p>
    <w:p w:rsidR="004F360E" w:rsidRPr="00906B12" w:rsidRDefault="00E70851" w:rsidP="004F360E">
      <w:pPr>
        <w:tabs>
          <w:tab w:val="left" w:pos="1800"/>
          <w:tab w:val="left" w:pos="5580"/>
        </w:tabs>
        <w:rPr>
          <w:rFonts w:ascii="宋体" w:eastAsia="宋体" w:hAnsi="宋体" w:cs="Times New Roman"/>
          <w:sz w:val="24"/>
          <w:szCs w:val="24"/>
        </w:rPr>
      </w:pPr>
      <w:r w:rsidRPr="00906B12">
        <w:rPr>
          <w:rFonts w:ascii="宋体" w:eastAsia="宋体" w:hAnsi="宋体" w:cs="Times New Roman"/>
          <w:sz w:val="24"/>
          <w:szCs w:val="24"/>
        </w:rPr>
        <w:t>项目编号/包号</w:t>
      </w:r>
      <w:r w:rsidR="004F360E" w:rsidRPr="00906B12">
        <w:rPr>
          <w:rFonts w:ascii="宋体" w:eastAsia="宋体" w:hAnsi="宋体" w:cs="Times New Roman"/>
          <w:sz w:val="24"/>
          <w:szCs w:val="24"/>
        </w:rPr>
        <w:t>：_________ 项目名称：_________报价单位：人民币元</w:t>
      </w: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7"/>
        <w:gridCol w:w="3421"/>
        <w:gridCol w:w="1570"/>
        <w:gridCol w:w="1569"/>
        <w:gridCol w:w="1993"/>
      </w:tblGrid>
      <w:tr w:rsidR="00906B12" w:rsidRPr="00906B12" w:rsidTr="00FB13FB">
        <w:trPr>
          <w:trHeight w:val="40"/>
        </w:trPr>
        <w:tc>
          <w:tcPr>
            <w:tcW w:w="382" w:type="pct"/>
            <w:vAlign w:val="center"/>
          </w:tcPr>
          <w:p w:rsidR="004F360E" w:rsidRPr="00906B12" w:rsidRDefault="004F360E" w:rsidP="004F360E">
            <w:pPr>
              <w:adjustRightInd w:val="0"/>
              <w:snapToGrid w:val="0"/>
              <w:jc w:val="left"/>
              <w:rPr>
                <w:rFonts w:ascii="宋体" w:eastAsia="宋体" w:hAnsi="宋体" w:cs="Times New Roman"/>
                <w:b/>
                <w:sz w:val="24"/>
                <w:szCs w:val="24"/>
              </w:rPr>
            </w:pPr>
            <w:r w:rsidRPr="00906B12">
              <w:rPr>
                <w:rFonts w:ascii="宋体" w:eastAsia="宋体" w:hAnsi="宋体" w:cs="Times New Roman"/>
                <w:b/>
                <w:sz w:val="24"/>
                <w:szCs w:val="24"/>
              </w:rPr>
              <w:t>序号</w:t>
            </w:r>
          </w:p>
        </w:tc>
        <w:tc>
          <w:tcPr>
            <w:tcW w:w="1847" w:type="pct"/>
            <w:vAlign w:val="center"/>
          </w:tcPr>
          <w:p w:rsidR="004F360E" w:rsidRPr="00906B12" w:rsidRDefault="004F360E" w:rsidP="004F360E">
            <w:pPr>
              <w:adjustRightInd w:val="0"/>
              <w:snapToGrid w:val="0"/>
              <w:jc w:val="left"/>
              <w:rPr>
                <w:rFonts w:ascii="宋体" w:eastAsia="宋体" w:hAnsi="宋体" w:cs="Times New Roman"/>
                <w:b/>
                <w:sz w:val="24"/>
                <w:szCs w:val="24"/>
              </w:rPr>
            </w:pPr>
            <w:r w:rsidRPr="00906B12">
              <w:rPr>
                <w:rFonts w:ascii="宋体" w:eastAsia="宋体" w:hAnsi="宋体" w:cs="Times New Roman"/>
                <w:b/>
                <w:sz w:val="24"/>
                <w:szCs w:val="24"/>
              </w:rPr>
              <w:t>分项名称</w:t>
            </w:r>
          </w:p>
        </w:tc>
        <w:tc>
          <w:tcPr>
            <w:tcW w:w="848" w:type="pct"/>
            <w:vAlign w:val="center"/>
          </w:tcPr>
          <w:p w:rsidR="004F360E" w:rsidRPr="00906B12" w:rsidRDefault="004F360E" w:rsidP="004F360E">
            <w:pPr>
              <w:adjustRightInd w:val="0"/>
              <w:snapToGrid w:val="0"/>
              <w:jc w:val="left"/>
              <w:rPr>
                <w:rFonts w:ascii="宋体" w:eastAsia="宋体" w:hAnsi="宋体" w:cs="Times New Roman"/>
                <w:b/>
                <w:sz w:val="24"/>
                <w:szCs w:val="24"/>
              </w:rPr>
            </w:pPr>
            <w:r w:rsidRPr="00906B12">
              <w:rPr>
                <w:rFonts w:ascii="宋体" w:eastAsia="宋体" w:hAnsi="宋体" w:cs="Times New Roman"/>
                <w:b/>
                <w:sz w:val="24"/>
                <w:szCs w:val="24"/>
              </w:rPr>
              <w:t>单价（元）</w:t>
            </w:r>
          </w:p>
        </w:tc>
        <w:tc>
          <w:tcPr>
            <w:tcW w:w="847" w:type="pct"/>
            <w:vAlign w:val="center"/>
          </w:tcPr>
          <w:p w:rsidR="004F360E" w:rsidRPr="00906B12" w:rsidRDefault="004F360E" w:rsidP="004F360E">
            <w:pPr>
              <w:adjustRightInd w:val="0"/>
              <w:snapToGrid w:val="0"/>
              <w:jc w:val="left"/>
              <w:rPr>
                <w:rFonts w:ascii="宋体" w:eastAsia="宋体" w:hAnsi="宋体" w:cs="Times New Roman"/>
                <w:b/>
                <w:sz w:val="24"/>
                <w:szCs w:val="24"/>
              </w:rPr>
            </w:pPr>
            <w:r w:rsidRPr="00906B12">
              <w:rPr>
                <w:rFonts w:ascii="宋体" w:eastAsia="宋体" w:hAnsi="宋体" w:cs="Times New Roman"/>
                <w:b/>
                <w:sz w:val="24"/>
                <w:szCs w:val="24"/>
              </w:rPr>
              <w:t>合价（元）</w:t>
            </w:r>
          </w:p>
        </w:tc>
        <w:tc>
          <w:tcPr>
            <w:tcW w:w="1076" w:type="pct"/>
            <w:vAlign w:val="center"/>
          </w:tcPr>
          <w:p w:rsidR="004F360E" w:rsidRPr="00906B12" w:rsidRDefault="004F360E" w:rsidP="004F360E">
            <w:pPr>
              <w:adjustRightInd w:val="0"/>
              <w:snapToGrid w:val="0"/>
              <w:jc w:val="left"/>
              <w:rPr>
                <w:rFonts w:ascii="宋体" w:eastAsia="宋体" w:hAnsi="宋体" w:cs="Times New Roman"/>
                <w:b/>
                <w:sz w:val="24"/>
                <w:szCs w:val="24"/>
              </w:rPr>
            </w:pPr>
            <w:r w:rsidRPr="00906B12">
              <w:rPr>
                <w:rFonts w:ascii="宋体" w:eastAsia="宋体" w:hAnsi="宋体" w:cs="Times New Roman"/>
                <w:b/>
                <w:sz w:val="24"/>
                <w:szCs w:val="24"/>
              </w:rPr>
              <w:t>备注/说明</w:t>
            </w:r>
          </w:p>
        </w:tc>
      </w:tr>
      <w:tr w:rsidR="00906B12" w:rsidRPr="00906B12" w:rsidTr="00FB13FB">
        <w:trPr>
          <w:trHeight w:val="1021"/>
        </w:trPr>
        <w:tc>
          <w:tcPr>
            <w:tcW w:w="382" w:type="pct"/>
            <w:vAlign w:val="center"/>
          </w:tcPr>
          <w:p w:rsidR="004F360E" w:rsidRPr="00906B12" w:rsidRDefault="004F360E" w:rsidP="004F360E">
            <w:pPr>
              <w:adjustRightInd w:val="0"/>
              <w:snapToGrid w:val="0"/>
              <w:jc w:val="center"/>
              <w:rPr>
                <w:rFonts w:ascii="宋体" w:eastAsia="宋体" w:hAnsi="宋体" w:cs="Times New Roman"/>
                <w:sz w:val="24"/>
                <w:szCs w:val="24"/>
              </w:rPr>
            </w:pPr>
            <w:r w:rsidRPr="00906B12">
              <w:rPr>
                <w:rFonts w:ascii="宋体" w:eastAsia="宋体" w:hAnsi="宋体" w:cs="Times New Roman"/>
                <w:sz w:val="24"/>
                <w:szCs w:val="24"/>
              </w:rPr>
              <w:t>1</w:t>
            </w:r>
          </w:p>
        </w:tc>
        <w:tc>
          <w:tcPr>
            <w:tcW w:w="1847" w:type="pct"/>
            <w:vAlign w:val="center"/>
          </w:tcPr>
          <w:p w:rsidR="004F360E" w:rsidRPr="00906B12" w:rsidRDefault="004F360E" w:rsidP="004F360E">
            <w:pPr>
              <w:adjustRightInd w:val="0"/>
              <w:snapToGrid w:val="0"/>
              <w:jc w:val="left"/>
              <w:rPr>
                <w:rFonts w:ascii="宋体" w:eastAsia="宋体" w:hAnsi="宋体" w:cs="Times New Roman"/>
                <w:sz w:val="24"/>
                <w:szCs w:val="24"/>
              </w:rPr>
            </w:pPr>
          </w:p>
        </w:tc>
        <w:tc>
          <w:tcPr>
            <w:tcW w:w="848" w:type="pct"/>
            <w:vAlign w:val="center"/>
          </w:tcPr>
          <w:p w:rsidR="004F360E" w:rsidRPr="00906B12" w:rsidRDefault="004F360E" w:rsidP="004F360E">
            <w:pPr>
              <w:adjustRightInd w:val="0"/>
              <w:snapToGrid w:val="0"/>
              <w:jc w:val="left"/>
              <w:rPr>
                <w:rFonts w:ascii="宋体" w:eastAsia="宋体" w:hAnsi="宋体" w:cs="Times New Roman"/>
                <w:sz w:val="24"/>
                <w:szCs w:val="24"/>
              </w:rPr>
            </w:pPr>
          </w:p>
        </w:tc>
        <w:tc>
          <w:tcPr>
            <w:tcW w:w="847" w:type="pct"/>
            <w:vAlign w:val="center"/>
          </w:tcPr>
          <w:p w:rsidR="004F360E" w:rsidRPr="00906B12" w:rsidRDefault="004F360E" w:rsidP="004F360E">
            <w:pPr>
              <w:adjustRightInd w:val="0"/>
              <w:snapToGrid w:val="0"/>
              <w:jc w:val="left"/>
              <w:rPr>
                <w:rFonts w:ascii="宋体" w:eastAsia="宋体" w:hAnsi="宋体" w:cs="Times New Roman"/>
                <w:sz w:val="24"/>
                <w:szCs w:val="24"/>
              </w:rPr>
            </w:pPr>
          </w:p>
        </w:tc>
        <w:tc>
          <w:tcPr>
            <w:tcW w:w="1076" w:type="pct"/>
            <w:vAlign w:val="center"/>
          </w:tcPr>
          <w:p w:rsidR="004F360E" w:rsidRPr="00906B12" w:rsidRDefault="004F360E" w:rsidP="004F360E">
            <w:pPr>
              <w:adjustRightInd w:val="0"/>
              <w:snapToGrid w:val="0"/>
              <w:jc w:val="left"/>
              <w:rPr>
                <w:rFonts w:ascii="宋体" w:eastAsia="宋体" w:hAnsi="宋体" w:cs="Times New Roman"/>
                <w:sz w:val="24"/>
                <w:szCs w:val="24"/>
              </w:rPr>
            </w:pPr>
          </w:p>
        </w:tc>
      </w:tr>
      <w:tr w:rsidR="00906B12" w:rsidRPr="00906B12" w:rsidTr="00FB13FB">
        <w:trPr>
          <w:trHeight w:val="832"/>
        </w:trPr>
        <w:tc>
          <w:tcPr>
            <w:tcW w:w="382" w:type="pct"/>
            <w:vAlign w:val="center"/>
          </w:tcPr>
          <w:p w:rsidR="004F360E" w:rsidRPr="00906B12" w:rsidRDefault="004F360E" w:rsidP="004F360E">
            <w:pPr>
              <w:adjustRightInd w:val="0"/>
              <w:snapToGrid w:val="0"/>
              <w:jc w:val="center"/>
              <w:rPr>
                <w:rFonts w:ascii="宋体" w:eastAsia="宋体" w:hAnsi="宋体" w:cs="Times New Roman"/>
                <w:sz w:val="24"/>
                <w:szCs w:val="24"/>
              </w:rPr>
            </w:pPr>
            <w:r w:rsidRPr="00906B12">
              <w:rPr>
                <w:rFonts w:ascii="宋体" w:eastAsia="宋体" w:hAnsi="宋体" w:cs="Times New Roman"/>
                <w:sz w:val="24"/>
                <w:szCs w:val="24"/>
              </w:rPr>
              <w:t>2</w:t>
            </w:r>
          </w:p>
        </w:tc>
        <w:tc>
          <w:tcPr>
            <w:tcW w:w="1847" w:type="pct"/>
            <w:vAlign w:val="center"/>
          </w:tcPr>
          <w:p w:rsidR="004F360E" w:rsidRPr="00906B12" w:rsidRDefault="004F360E" w:rsidP="004F360E">
            <w:pPr>
              <w:adjustRightInd w:val="0"/>
              <w:snapToGrid w:val="0"/>
              <w:jc w:val="left"/>
              <w:rPr>
                <w:rFonts w:ascii="宋体" w:eastAsia="宋体" w:hAnsi="宋体" w:cs="Times New Roman"/>
                <w:sz w:val="24"/>
                <w:szCs w:val="24"/>
              </w:rPr>
            </w:pPr>
          </w:p>
        </w:tc>
        <w:tc>
          <w:tcPr>
            <w:tcW w:w="848" w:type="pct"/>
            <w:vAlign w:val="center"/>
          </w:tcPr>
          <w:p w:rsidR="004F360E" w:rsidRPr="00906B12" w:rsidRDefault="004F360E" w:rsidP="004F360E">
            <w:pPr>
              <w:adjustRightInd w:val="0"/>
              <w:snapToGrid w:val="0"/>
              <w:jc w:val="left"/>
              <w:rPr>
                <w:rFonts w:ascii="宋体" w:eastAsia="宋体" w:hAnsi="宋体" w:cs="Times New Roman"/>
                <w:sz w:val="24"/>
                <w:szCs w:val="24"/>
              </w:rPr>
            </w:pPr>
          </w:p>
        </w:tc>
        <w:tc>
          <w:tcPr>
            <w:tcW w:w="847" w:type="pct"/>
            <w:vAlign w:val="center"/>
          </w:tcPr>
          <w:p w:rsidR="004F360E" w:rsidRPr="00906B12" w:rsidRDefault="004F360E" w:rsidP="004F360E">
            <w:pPr>
              <w:adjustRightInd w:val="0"/>
              <w:snapToGrid w:val="0"/>
              <w:jc w:val="left"/>
              <w:rPr>
                <w:rFonts w:ascii="宋体" w:eastAsia="宋体" w:hAnsi="宋体" w:cs="Times New Roman"/>
                <w:sz w:val="24"/>
                <w:szCs w:val="24"/>
              </w:rPr>
            </w:pPr>
          </w:p>
        </w:tc>
        <w:tc>
          <w:tcPr>
            <w:tcW w:w="1076" w:type="pct"/>
            <w:vAlign w:val="center"/>
          </w:tcPr>
          <w:p w:rsidR="004F360E" w:rsidRPr="00906B12" w:rsidRDefault="004F360E" w:rsidP="004F360E">
            <w:pPr>
              <w:adjustRightInd w:val="0"/>
              <w:snapToGrid w:val="0"/>
              <w:jc w:val="left"/>
              <w:rPr>
                <w:rFonts w:ascii="宋体" w:eastAsia="宋体" w:hAnsi="宋体" w:cs="Times New Roman"/>
                <w:sz w:val="24"/>
                <w:szCs w:val="24"/>
              </w:rPr>
            </w:pPr>
          </w:p>
        </w:tc>
      </w:tr>
      <w:tr w:rsidR="00906B12" w:rsidRPr="00906B12" w:rsidTr="00FB13FB">
        <w:trPr>
          <w:trHeight w:val="816"/>
        </w:trPr>
        <w:tc>
          <w:tcPr>
            <w:tcW w:w="382" w:type="pct"/>
            <w:vAlign w:val="center"/>
          </w:tcPr>
          <w:p w:rsidR="004F360E" w:rsidRPr="00906B12" w:rsidRDefault="004F360E" w:rsidP="004F360E">
            <w:pPr>
              <w:adjustRightInd w:val="0"/>
              <w:snapToGrid w:val="0"/>
              <w:jc w:val="center"/>
              <w:rPr>
                <w:rFonts w:ascii="宋体" w:eastAsia="宋体" w:hAnsi="宋体" w:cs="Times New Roman"/>
                <w:sz w:val="24"/>
                <w:szCs w:val="24"/>
              </w:rPr>
            </w:pPr>
            <w:r w:rsidRPr="00906B12">
              <w:rPr>
                <w:rFonts w:ascii="宋体" w:eastAsia="宋体" w:hAnsi="宋体" w:cs="Times New Roman"/>
                <w:sz w:val="24"/>
                <w:szCs w:val="24"/>
              </w:rPr>
              <w:t>3</w:t>
            </w:r>
          </w:p>
        </w:tc>
        <w:tc>
          <w:tcPr>
            <w:tcW w:w="1847" w:type="pct"/>
            <w:vAlign w:val="center"/>
          </w:tcPr>
          <w:p w:rsidR="004F360E" w:rsidRPr="00906B12" w:rsidRDefault="004F360E" w:rsidP="004F360E">
            <w:pPr>
              <w:adjustRightInd w:val="0"/>
              <w:snapToGrid w:val="0"/>
              <w:jc w:val="left"/>
              <w:rPr>
                <w:rFonts w:ascii="宋体" w:eastAsia="宋体" w:hAnsi="宋体" w:cs="Times New Roman"/>
                <w:sz w:val="24"/>
                <w:szCs w:val="24"/>
              </w:rPr>
            </w:pPr>
            <w:r w:rsidRPr="00906B12">
              <w:rPr>
                <w:rFonts w:ascii="宋体" w:eastAsia="宋体" w:hAnsi="宋体" w:cs="Times New Roman"/>
                <w:sz w:val="24"/>
                <w:szCs w:val="24"/>
              </w:rPr>
              <w:t>…</w:t>
            </w:r>
          </w:p>
        </w:tc>
        <w:tc>
          <w:tcPr>
            <w:tcW w:w="848" w:type="pct"/>
            <w:vAlign w:val="center"/>
          </w:tcPr>
          <w:p w:rsidR="004F360E" w:rsidRPr="00906B12" w:rsidRDefault="004F360E" w:rsidP="004F360E">
            <w:pPr>
              <w:adjustRightInd w:val="0"/>
              <w:snapToGrid w:val="0"/>
              <w:jc w:val="left"/>
              <w:rPr>
                <w:rFonts w:ascii="宋体" w:eastAsia="宋体" w:hAnsi="宋体" w:cs="Times New Roman"/>
                <w:sz w:val="24"/>
                <w:szCs w:val="24"/>
              </w:rPr>
            </w:pPr>
          </w:p>
        </w:tc>
        <w:tc>
          <w:tcPr>
            <w:tcW w:w="847" w:type="pct"/>
            <w:vAlign w:val="center"/>
          </w:tcPr>
          <w:p w:rsidR="004F360E" w:rsidRPr="00906B12" w:rsidRDefault="004F360E" w:rsidP="004F360E">
            <w:pPr>
              <w:adjustRightInd w:val="0"/>
              <w:snapToGrid w:val="0"/>
              <w:jc w:val="left"/>
              <w:rPr>
                <w:rFonts w:ascii="宋体" w:eastAsia="宋体" w:hAnsi="宋体" w:cs="Times New Roman"/>
                <w:sz w:val="24"/>
                <w:szCs w:val="24"/>
              </w:rPr>
            </w:pPr>
          </w:p>
        </w:tc>
        <w:tc>
          <w:tcPr>
            <w:tcW w:w="1076" w:type="pct"/>
            <w:vAlign w:val="center"/>
          </w:tcPr>
          <w:p w:rsidR="004F360E" w:rsidRPr="00906B12" w:rsidRDefault="004F360E" w:rsidP="004F360E">
            <w:pPr>
              <w:adjustRightInd w:val="0"/>
              <w:snapToGrid w:val="0"/>
              <w:jc w:val="left"/>
              <w:rPr>
                <w:rFonts w:ascii="宋体" w:eastAsia="宋体" w:hAnsi="宋体" w:cs="Times New Roman"/>
                <w:sz w:val="24"/>
                <w:szCs w:val="24"/>
              </w:rPr>
            </w:pPr>
          </w:p>
        </w:tc>
      </w:tr>
      <w:tr w:rsidR="004F360E" w:rsidRPr="00906B12" w:rsidTr="00FB13FB">
        <w:trPr>
          <w:trHeight w:val="816"/>
        </w:trPr>
        <w:tc>
          <w:tcPr>
            <w:tcW w:w="3077" w:type="pct"/>
            <w:gridSpan w:val="3"/>
            <w:vAlign w:val="center"/>
          </w:tcPr>
          <w:p w:rsidR="004F360E" w:rsidRPr="00906B12" w:rsidRDefault="004F360E" w:rsidP="004F360E">
            <w:pPr>
              <w:adjustRightInd w:val="0"/>
              <w:snapToGrid w:val="0"/>
              <w:jc w:val="left"/>
              <w:rPr>
                <w:rFonts w:ascii="宋体" w:eastAsia="宋体" w:hAnsi="宋体" w:cs="Times New Roman"/>
                <w:sz w:val="24"/>
                <w:szCs w:val="24"/>
              </w:rPr>
            </w:pPr>
            <w:r w:rsidRPr="00906B12">
              <w:rPr>
                <w:rFonts w:ascii="宋体" w:eastAsia="宋体" w:hAnsi="宋体" w:cs="Times New Roman"/>
                <w:sz w:val="24"/>
                <w:szCs w:val="24"/>
              </w:rPr>
              <w:t>总价（元）</w:t>
            </w:r>
          </w:p>
        </w:tc>
        <w:tc>
          <w:tcPr>
            <w:tcW w:w="847" w:type="pct"/>
            <w:vAlign w:val="center"/>
          </w:tcPr>
          <w:p w:rsidR="004F360E" w:rsidRPr="00906B12" w:rsidRDefault="004F360E" w:rsidP="004F360E">
            <w:pPr>
              <w:adjustRightInd w:val="0"/>
              <w:snapToGrid w:val="0"/>
              <w:jc w:val="left"/>
              <w:rPr>
                <w:rFonts w:ascii="宋体" w:eastAsia="宋体" w:hAnsi="宋体" w:cs="Times New Roman"/>
                <w:sz w:val="24"/>
                <w:szCs w:val="24"/>
              </w:rPr>
            </w:pPr>
          </w:p>
        </w:tc>
        <w:tc>
          <w:tcPr>
            <w:tcW w:w="1076" w:type="pct"/>
            <w:vAlign w:val="center"/>
          </w:tcPr>
          <w:p w:rsidR="004F360E" w:rsidRPr="00906B12" w:rsidRDefault="004F360E" w:rsidP="004F360E">
            <w:pPr>
              <w:adjustRightInd w:val="0"/>
              <w:snapToGrid w:val="0"/>
              <w:jc w:val="left"/>
              <w:rPr>
                <w:rFonts w:ascii="宋体" w:eastAsia="宋体" w:hAnsi="宋体" w:cs="Times New Roman"/>
                <w:sz w:val="24"/>
                <w:szCs w:val="24"/>
              </w:rPr>
            </w:pPr>
          </w:p>
        </w:tc>
      </w:tr>
    </w:tbl>
    <w:p w:rsidR="004F360E" w:rsidRPr="00906B12" w:rsidRDefault="004F360E" w:rsidP="00887BDD">
      <w:pPr>
        <w:adjustRightInd w:val="0"/>
        <w:snapToGrid w:val="0"/>
        <w:spacing w:beforeLines="100" w:before="240" w:afterLines="100" w:after="240"/>
        <w:jc w:val="left"/>
        <w:rPr>
          <w:rFonts w:ascii="宋体" w:eastAsia="宋体" w:hAnsi="宋体" w:cs="Times New Roman"/>
          <w:b/>
          <w:sz w:val="36"/>
          <w:szCs w:val="36"/>
        </w:rPr>
      </w:pPr>
    </w:p>
    <w:p w:rsidR="004F360E" w:rsidRPr="00906B12" w:rsidRDefault="004F360E" w:rsidP="004F360E">
      <w:pPr>
        <w:tabs>
          <w:tab w:val="left" w:pos="360"/>
        </w:tabs>
        <w:snapToGrid w:val="0"/>
        <w:spacing w:line="360" w:lineRule="auto"/>
        <w:outlineLvl w:val="1"/>
        <w:rPr>
          <w:rFonts w:ascii="宋体" w:eastAsia="宋体" w:hAnsi="宋体" w:cs="Times New Roman"/>
          <w:b/>
          <w:sz w:val="36"/>
          <w:szCs w:val="36"/>
        </w:rPr>
      </w:pPr>
    </w:p>
    <w:p w:rsidR="008039E6" w:rsidRPr="00906B12" w:rsidRDefault="008039E6"/>
    <w:sectPr w:rsidR="008039E6" w:rsidRPr="00906B12" w:rsidSect="007258ED">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45DD" w:rsidRDefault="008C45DD">
      <w:r>
        <w:separator/>
      </w:r>
    </w:p>
  </w:endnote>
  <w:endnote w:type="continuationSeparator" w:id="0">
    <w:p w:rsidR="008C45DD" w:rsidRDefault="008C45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notTrueType/>
    <w:pitch w:val="fixed"/>
    <w:sig w:usb0="00000001" w:usb1="080E0000" w:usb2="00000010" w:usb3="00000000" w:csb0="0004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notTrueType/>
    <w:pitch w:val="fixed"/>
    <w:sig w:usb0="00000003" w:usb1="00000000" w:usb2="00000000" w:usb3="00000000" w:csb0="00000001" w:csb1="00000000"/>
  </w:font>
  <w:font w:name="仿宋_GB2312">
    <w:altName w:val="仿宋"/>
    <w:charset w:val="86"/>
    <w:family w:val="modern"/>
    <w:pitch w:val="default"/>
    <w:sig w:usb0="00000001" w:usb1="080E0000" w:usb2="00000000" w:usb3="00000000" w:csb0="00040000" w:csb1="00000000"/>
  </w:font>
  <w:font w:name="ˎ̥">
    <w:altName w:val="Cambria"/>
    <w:charset w:val="00"/>
    <w:family w:val="roman"/>
    <w:pitch w:val="default"/>
    <w:sig w:usb0="00000000" w:usb1="00000000" w:usb2="00000000" w:usb3="00000000" w:csb0="00040001"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楷体_GB2312">
    <w:altName w:val="楷体"/>
    <w:charset w:val="86"/>
    <w:family w:val="modern"/>
    <w:pitch w:val="default"/>
    <w:sig w:usb0="00000001" w:usb1="080E0000" w:usb2="0000000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 w:name="CESI黑体-GB2312">
    <w:altName w:val="黑体"/>
    <w:charset w:val="86"/>
    <w:family w:val="auto"/>
    <w:pitch w:val="default"/>
    <w:sig w:usb0="00000000" w:usb1="00000000" w:usb2="00000012" w:usb3="00000000" w:csb0="0004000F" w:csb1="00000000"/>
  </w:font>
  <w:font w:name="Segoe UI Symbol">
    <w:panose1 w:val="020B0502040204020203"/>
    <w:charset w:val="00"/>
    <w:family w:val="swiss"/>
    <w:pitch w:val="variable"/>
    <w:sig w:usb0="8000006F" w:usb1="1200FBEF" w:usb2="0064C000" w:usb3="00000000" w:csb0="00000001" w:csb1="00000000"/>
  </w:font>
  <w:font w:name="微软雅黑">
    <w:panose1 w:val="020B0503020204020204"/>
    <w:charset w:val="86"/>
    <w:family w:val="swiss"/>
    <w:pitch w:val="variable"/>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574C" w:rsidRDefault="00C0574C">
    <w:pPr>
      <w:pStyle w:val="af4"/>
      <w:framePr w:wrap="around" w:vAnchor="text" w:hAnchor="margin" w:xAlign="center" w:y="1"/>
      <w:rPr>
        <w:rStyle w:val="afc"/>
      </w:rPr>
    </w:pPr>
    <w:r>
      <w:fldChar w:fldCharType="begin"/>
    </w:r>
    <w:r>
      <w:rPr>
        <w:rStyle w:val="afc"/>
      </w:rPr>
      <w:instrText xml:space="preserve">PAGE  </w:instrText>
    </w:r>
    <w:r>
      <w:fldChar w:fldCharType="end"/>
    </w:r>
  </w:p>
  <w:p w:rsidR="00C0574C" w:rsidRDefault="00C0574C">
    <w:pPr>
      <w:pStyle w:val="af4"/>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574C" w:rsidRDefault="00C0574C" w:rsidP="00B71511">
    <w:pPr>
      <w:pStyle w:val="af4"/>
    </w:pPr>
  </w:p>
  <w:p w:rsidR="00C0574C" w:rsidRDefault="00C0574C">
    <w:pPr>
      <w:pStyle w:val="af4"/>
      <w:jc w:val="center"/>
      <w:rPr>
        <w:rFonts w:ascii="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574C" w:rsidRDefault="00C0574C">
    <w:pPr>
      <w:pStyle w:val="af4"/>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574C" w:rsidRDefault="00C0574C">
    <w:pPr>
      <w:pStyle w:val="af4"/>
      <w:jc w:val="center"/>
      <w:rPr>
        <w:rFonts w:ascii="Times New Roman"/>
      </w:rPr>
    </w:pPr>
    <w:r>
      <w:rPr>
        <w:rFonts w:ascii="Times New Roman"/>
      </w:rPr>
      <w:fldChar w:fldCharType="begin"/>
    </w:r>
    <w:r>
      <w:rPr>
        <w:rFonts w:ascii="Times New Roman"/>
      </w:rPr>
      <w:instrText>PAGE   \* MERGEFORMAT</w:instrText>
    </w:r>
    <w:r>
      <w:rPr>
        <w:rFonts w:ascii="Times New Roman"/>
      </w:rPr>
      <w:fldChar w:fldCharType="separate"/>
    </w:r>
    <w:r w:rsidR="00835699" w:rsidRPr="00835699">
      <w:rPr>
        <w:rFonts w:ascii="Times New Roman"/>
        <w:noProof/>
        <w:lang w:val="zh-CN"/>
      </w:rPr>
      <w:t>4</w:t>
    </w:r>
    <w:r>
      <w:rPr>
        <w:rFonts w:ascii="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574C" w:rsidRDefault="00C0574C">
    <w:pPr>
      <w:pStyle w:val="af4"/>
      <w:jc w:val="center"/>
    </w:pPr>
    <w:r>
      <w:fldChar w:fldCharType="begin"/>
    </w:r>
    <w:r>
      <w:instrText>PAGE   \* MERGEFORMAT</w:instrText>
    </w:r>
    <w:r>
      <w:fldChar w:fldCharType="separate"/>
    </w:r>
    <w:r w:rsidR="00835699" w:rsidRPr="00835699">
      <w:rPr>
        <w:noProof/>
        <w:lang w:val="zh-CN"/>
      </w:rPr>
      <w:t>1</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574C" w:rsidRDefault="00C0574C">
    <w:pPr>
      <w:pStyle w:val="af4"/>
      <w:framePr w:wrap="around" w:vAnchor="text" w:hAnchor="margin" w:xAlign="right" w:y="1"/>
      <w:rPr>
        <w:rStyle w:val="afc"/>
      </w:rPr>
    </w:pPr>
    <w:r>
      <w:rPr>
        <w:rStyle w:val="afc"/>
      </w:rPr>
      <w:fldChar w:fldCharType="begin"/>
    </w:r>
    <w:r>
      <w:rPr>
        <w:rStyle w:val="afc"/>
      </w:rPr>
      <w:instrText xml:space="preserve">PAGE  </w:instrText>
    </w:r>
    <w:r>
      <w:rPr>
        <w:rStyle w:val="afc"/>
      </w:rPr>
      <w:fldChar w:fldCharType="end"/>
    </w:r>
  </w:p>
  <w:p w:rsidR="00C0574C" w:rsidRDefault="00C0574C">
    <w:pPr>
      <w:pStyle w:val="af4"/>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574C" w:rsidRDefault="00C0574C">
    <w:pPr>
      <w:pStyle w:val="af4"/>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574C" w:rsidRDefault="00C0574C">
    <w:pPr>
      <w:pStyle w:val="af4"/>
    </w:pPr>
  </w:p>
  <w:p w:rsidR="00C0574C" w:rsidRDefault="00C0574C">
    <w:pPr>
      <w:pStyle w:val="af4"/>
    </w:pPr>
    <w:r>
      <w:rPr>
        <w:noProof/>
      </w:rPr>
      <mc:AlternateContent>
        <mc:Choice Requires="wps">
          <w:drawing>
            <wp:anchor distT="0" distB="0" distL="114300" distR="114300" simplePos="0" relativeHeight="251659264" behindDoc="0" locked="0" layoutInCell="1" allowOverlap="1" wp14:anchorId="340C4116" wp14:editId="5529B7E4">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C0574C" w:rsidRDefault="00C0574C">
                          <w:pPr>
                            <w:pStyle w:val="af4"/>
                          </w:pPr>
                          <w:r>
                            <w:rPr>
                              <w:rFonts w:hint="eastAsia"/>
                            </w:rPr>
                            <w:fldChar w:fldCharType="begin"/>
                          </w:r>
                          <w:r>
                            <w:rPr>
                              <w:rFonts w:hint="eastAsia"/>
                            </w:rPr>
                            <w:instrText xml:space="preserve"> PAGE  \* MERGEFORMAT </w:instrText>
                          </w:r>
                          <w:r>
                            <w:rPr>
                              <w:rFonts w:hint="eastAsia"/>
                            </w:rPr>
                            <w:fldChar w:fldCharType="separate"/>
                          </w:r>
                          <w:r w:rsidR="00835699">
                            <w:rPr>
                              <w:noProof/>
                            </w:rPr>
                            <w:t>84</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" filled="f" stroked="f" strokeweight=".5pt">
              <v:textbox style="mso-fit-shape-to-text:t" inset="0,0,0,0">
                <w:txbxContent>
                  <w:p w:rsidR="00C0574C" w:rsidRDefault="00C0574C">
                    <w:pPr>
                      <w:pStyle w:val="af4"/>
                    </w:pPr>
                    <w:r>
                      <w:rPr>
                        <w:rFonts w:hint="eastAsia"/>
                      </w:rPr>
                      <w:fldChar w:fldCharType="begin"/>
                    </w:r>
                    <w:r>
                      <w:rPr>
                        <w:rFonts w:hint="eastAsia"/>
                      </w:rPr>
                      <w:instrText xml:space="preserve"> PAGE  \* MERGEFORMAT </w:instrText>
                    </w:r>
                    <w:r>
                      <w:rPr>
                        <w:rFonts w:hint="eastAsia"/>
                      </w:rPr>
                      <w:fldChar w:fldCharType="separate"/>
                    </w:r>
                    <w:r w:rsidR="00835699">
                      <w:rPr>
                        <w:noProof/>
                      </w:rPr>
                      <w:t>84</w:t>
                    </w:r>
                    <w:r>
                      <w:rPr>
                        <w:rFonts w:hint="eastAsia"/>
                      </w:rPr>
                      <w:fldChar w:fldCharType="end"/>
                    </w:r>
                  </w:p>
                </w:txbxContent>
              </v:textbox>
              <w10:wrap anchorx="margin"/>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574C" w:rsidRDefault="00C0574C">
    <w:pPr>
      <w:pStyle w:val="af4"/>
    </w:pPr>
    <w:r>
      <w:rPr>
        <w:noProof/>
      </w:rPr>
      <mc:AlternateContent>
        <mc:Choice Requires="wps">
          <w:drawing>
            <wp:anchor distT="0" distB="0" distL="114300" distR="114300" simplePos="0" relativeHeight="251661312" behindDoc="0" locked="0" layoutInCell="1" allowOverlap="1" wp14:anchorId="1A8A44B4" wp14:editId="457A5C25">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C0574C" w:rsidRDefault="00C0574C">
                          <w:pPr>
                            <w:pStyle w:val="af4"/>
                          </w:pPr>
                          <w:r>
                            <w:rPr>
                              <w:rFonts w:hint="eastAsia"/>
                            </w:rPr>
                            <w:fldChar w:fldCharType="begin"/>
                          </w:r>
                          <w:r>
                            <w:rPr>
                              <w:rFonts w:hint="eastAsia"/>
                            </w:rPr>
                            <w:instrText xml:space="preserve"> PAGE  \* MERGEFORMAT </w:instrText>
                          </w:r>
                          <w:r>
                            <w:rPr>
                              <w:rFonts w:hint="eastAsia"/>
                            </w:rPr>
                            <w:fldChar w:fldCharType="separate"/>
                          </w:r>
                          <w:r w:rsidR="00835699">
                            <w:rPr>
                              <w:noProof/>
                            </w:rPr>
                            <w:t>95</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 o:spid="_x0000_s1027" type="#_x0000_t202" style="position:absolute;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" filled="f" stroked="f" strokeweight=".5pt">
              <v:textbox style="mso-fit-shape-to-text:t" inset="0,0,0,0">
                <w:txbxContent>
                  <w:p w:rsidR="00C0574C" w:rsidRDefault="00C0574C">
                    <w:pPr>
                      <w:pStyle w:val="af4"/>
                    </w:pPr>
                    <w:r>
                      <w:rPr>
                        <w:rFonts w:hint="eastAsia"/>
                      </w:rPr>
                      <w:fldChar w:fldCharType="begin"/>
                    </w:r>
                    <w:r>
                      <w:rPr>
                        <w:rFonts w:hint="eastAsia"/>
                      </w:rPr>
                      <w:instrText xml:space="preserve"> PAGE  \* MERGEFORMAT </w:instrText>
                    </w:r>
                    <w:r>
                      <w:rPr>
                        <w:rFonts w:hint="eastAsia"/>
                      </w:rPr>
                      <w:fldChar w:fldCharType="separate"/>
                    </w:r>
                    <w:r w:rsidR="00835699">
                      <w:rPr>
                        <w:noProof/>
                      </w:rPr>
                      <w:t>95</w:t>
                    </w:r>
                    <w:r>
                      <w:rPr>
                        <w:rFonts w:hint="eastAsia"/>
                      </w:rPr>
                      <w:fldChar w:fldCharType="end"/>
                    </w:r>
                  </w:p>
                </w:txbxContent>
              </v:textbox>
              <w10:wrap anchorx="margin"/>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574C" w:rsidRDefault="00C0574C">
    <w:pPr>
      <w:pStyle w:val="af4"/>
    </w:pPr>
    <w:r>
      <w:rPr>
        <w:noProof/>
      </w:rPr>
      <mc:AlternateContent>
        <mc:Choice Requires="wps">
          <w:drawing>
            <wp:anchor distT="0" distB="0" distL="114300" distR="114300" simplePos="0" relativeHeight="251663360" behindDoc="0" locked="0" layoutInCell="1" allowOverlap="1" wp14:anchorId="019E9344" wp14:editId="3B8440D7">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C0574C" w:rsidRDefault="00C0574C">
                          <w:pPr>
                            <w:pStyle w:val="af4"/>
                          </w:pPr>
                          <w:r>
                            <w:rPr>
                              <w:rFonts w:hint="eastAsia"/>
                            </w:rPr>
                            <w:fldChar w:fldCharType="begin"/>
                          </w:r>
                          <w:r>
                            <w:rPr>
                              <w:rFonts w:hint="eastAsia"/>
                            </w:rPr>
                            <w:instrText xml:space="preserve"> PAGE  \* MERGEFORMAT </w:instrText>
                          </w:r>
                          <w:r>
                            <w:rPr>
                              <w:rFonts w:hint="eastAsia"/>
                            </w:rPr>
                            <w:fldChar w:fldCharType="separate"/>
                          </w:r>
                          <w:r w:rsidR="00835699">
                            <w:rPr>
                              <w:noProof/>
                            </w:rPr>
                            <w:t>107</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3" o:spid="_x0000_s1028" type="#_x0000_t202" style="position:absolute;margin-left:0;margin-top:0;width:2in;height:2in;z-index:25166336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PqqUPRkAgAAEQUAAA4AAAAAAAAAAAAAAAAALgIAAGRycy9lMm9Eb2Mu&#10;eG1sUEsBAi0AFAAGAAgAAAAhAHGq0bnXAAAABQEAAA8AAAAAAAAAAAAAAAAAvgQAAGRycy9kb3du&#10;cmV2LnhtbFBLBQYAAAAABAAEAPMAAADCBQAAAAA=&#10;" filled="f" stroked="f" strokeweight=".5pt">
              <v:textbox style="mso-fit-shape-to-text:t" inset="0,0,0,0">
                <w:txbxContent>
                  <w:p w:rsidR="00C0574C" w:rsidRDefault="00C0574C">
                    <w:pPr>
                      <w:pStyle w:val="af4"/>
                    </w:pPr>
                    <w:r>
                      <w:rPr>
                        <w:rFonts w:hint="eastAsia"/>
                      </w:rPr>
                      <w:fldChar w:fldCharType="begin"/>
                    </w:r>
                    <w:r>
                      <w:rPr>
                        <w:rFonts w:hint="eastAsia"/>
                      </w:rPr>
                      <w:instrText xml:space="preserve"> PAGE  \* MERGEFORMAT </w:instrText>
                    </w:r>
                    <w:r>
                      <w:rPr>
                        <w:rFonts w:hint="eastAsia"/>
                      </w:rPr>
                      <w:fldChar w:fldCharType="separate"/>
                    </w:r>
                    <w:r w:rsidR="00835699">
                      <w:rPr>
                        <w:noProof/>
                      </w:rPr>
                      <w:t>107</w:t>
                    </w:r>
                    <w:r>
                      <w:rPr>
                        <w:rFonts w:hint="eastAsia"/>
                      </w:rPr>
                      <w:fldChar w:fldCharType="end"/>
                    </w:r>
                  </w:p>
                </w:txbxContent>
              </v:textbox>
              <w10:wrap anchorx="margin"/>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66581492"/>
      <w:docPartObj>
        <w:docPartGallery w:val="Page Numbers (Bottom of Page)"/>
        <w:docPartUnique/>
      </w:docPartObj>
    </w:sdtPr>
    <w:sdtEndPr/>
    <w:sdtContent>
      <w:p w:rsidR="00C0574C" w:rsidRDefault="00C0574C">
        <w:pPr>
          <w:pStyle w:val="af4"/>
          <w:jc w:val="center"/>
        </w:pPr>
        <w:r>
          <w:fldChar w:fldCharType="begin"/>
        </w:r>
        <w:r>
          <w:instrText>PAGE   \* MERGEFORMAT</w:instrText>
        </w:r>
        <w:r>
          <w:fldChar w:fldCharType="separate"/>
        </w:r>
        <w:r w:rsidR="00835699" w:rsidRPr="00835699">
          <w:rPr>
            <w:noProof/>
            <w:lang w:val="zh-CN"/>
          </w:rPr>
          <w:t>133</w:t>
        </w:r>
        <w:r>
          <w:fldChar w:fldCharType="end"/>
        </w:r>
      </w:p>
    </w:sdtContent>
  </w:sdt>
  <w:p w:rsidR="00C0574C" w:rsidRDefault="00C0574C">
    <w:pPr>
      <w:pStyle w:val="af4"/>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574C" w:rsidRDefault="00C0574C">
    <w:pPr>
      <w:pStyle w:val="af4"/>
      <w:framePr w:wrap="around" w:vAnchor="text" w:hAnchor="margin" w:xAlign="right" w:y="1"/>
      <w:rPr>
        <w:rStyle w:val="afc"/>
      </w:rPr>
    </w:pPr>
    <w:r>
      <w:rPr>
        <w:rStyle w:val="afc"/>
      </w:rPr>
      <w:fldChar w:fldCharType="begin"/>
    </w:r>
    <w:r>
      <w:rPr>
        <w:rStyle w:val="afc"/>
      </w:rPr>
      <w:instrText xml:space="preserve">PAGE  </w:instrText>
    </w:r>
    <w:r>
      <w:rPr>
        <w:rStyle w:val="afc"/>
      </w:rPr>
      <w:fldChar w:fldCharType="end"/>
    </w:r>
  </w:p>
  <w:p w:rsidR="00C0574C" w:rsidRDefault="00C0574C">
    <w:pPr>
      <w:pStyle w:val="af4"/>
      <w:ind w:right="360"/>
    </w:pPr>
  </w:p>
  <w:p w:rsidR="00C0574C" w:rsidRDefault="00C0574C"/>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574C" w:rsidRDefault="00C0574C">
    <w:pPr>
      <w:pStyle w:val="af4"/>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574C" w:rsidRDefault="00C0574C">
    <w:pPr>
      <w:pStyle w:val="af4"/>
      <w:framePr w:wrap="around" w:vAnchor="text" w:hAnchor="margin" w:xAlign="right" w:y="1"/>
      <w:rPr>
        <w:rStyle w:val="afc"/>
      </w:rPr>
    </w:pPr>
    <w:r>
      <w:rPr>
        <w:rStyle w:val="afc"/>
      </w:rPr>
      <w:fldChar w:fldCharType="begin"/>
    </w:r>
    <w:r>
      <w:rPr>
        <w:rStyle w:val="afc"/>
      </w:rPr>
      <w:instrText xml:space="preserve">PAGE  </w:instrText>
    </w:r>
    <w:r>
      <w:rPr>
        <w:rStyle w:val="afc"/>
      </w:rPr>
      <w:fldChar w:fldCharType="end"/>
    </w:r>
  </w:p>
  <w:p w:rsidR="00C0574C" w:rsidRDefault="00C0574C">
    <w:pPr>
      <w:pStyle w:val="af4"/>
      <w:ind w:right="360"/>
    </w:pPr>
  </w:p>
  <w:p w:rsidR="00C0574C" w:rsidRDefault="00C0574C"/>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574C" w:rsidRDefault="00C0574C">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45DD" w:rsidRDefault="008C45DD">
      <w:r>
        <w:separator/>
      </w:r>
    </w:p>
  </w:footnote>
  <w:footnote w:type="continuationSeparator" w:id="0">
    <w:p w:rsidR="008C45DD" w:rsidRDefault="008C45D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574C" w:rsidRDefault="00C0574C">
    <w:pPr>
      <w:pStyle w:val="af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574C" w:rsidRDefault="00C0574C">
    <w:pPr>
      <w:pStyle w:val="af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574C" w:rsidRDefault="00C0574C">
    <w:pPr>
      <w:pStyle w:val="af5"/>
    </w:pPr>
  </w:p>
  <w:p w:rsidR="00C0574C" w:rsidRDefault="00C0574C"/>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574C" w:rsidRDefault="00C0574C">
    <w:pPr>
      <w:pStyle w:val="af5"/>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574C" w:rsidRDefault="00C0574C">
    <w:pPr>
      <w:pStyle w:val="af5"/>
    </w:pPr>
  </w:p>
  <w:p w:rsidR="00C0574C" w:rsidRDefault="00C0574C"/>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574C" w:rsidRDefault="00C0574C">
    <w:pPr>
      <w:pStyle w:val="af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multilevel"/>
    <w:tmpl w:val="00000004"/>
    <w:lvl w:ilvl="0">
      <w:start w:val="1"/>
      <w:numFmt w:val="japaneseCounting"/>
      <w:lvlText w:val="第%1章"/>
      <w:lvlJc w:val="left"/>
      <w:pPr>
        <w:tabs>
          <w:tab w:val="num" w:pos="4941"/>
        </w:tabs>
        <w:ind w:left="4941" w:hanging="1140"/>
      </w:pPr>
      <w:rPr>
        <w:rFonts w:hint="eastAsia"/>
      </w:rPr>
    </w:lvl>
    <w:lvl w:ilvl="1">
      <w:start w:val="1"/>
      <w:numFmt w:val="lowerLetter"/>
      <w:lvlText w:val="%2)"/>
      <w:lvlJc w:val="left"/>
      <w:pPr>
        <w:tabs>
          <w:tab w:val="num" w:pos="4641"/>
        </w:tabs>
        <w:ind w:left="4641" w:hanging="420"/>
      </w:pPr>
    </w:lvl>
    <w:lvl w:ilvl="2">
      <w:start w:val="1"/>
      <w:numFmt w:val="lowerRoman"/>
      <w:lvlText w:val="%3."/>
      <w:lvlJc w:val="right"/>
      <w:pPr>
        <w:tabs>
          <w:tab w:val="num" w:pos="5061"/>
        </w:tabs>
        <w:ind w:left="5061" w:hanging="420"/>
      </w:pPr>
    </w:lvl>
    <w:lvl w:ilvl="3">
      <w:start w:val="1"/>
      <w:numFmt w:val="decimal"/>
      <w:lvlText w:val="%4."/>
      <w:lvlJc w:val="left"/>
      <w:pPr>
        <w:tabs>
          <w:tab w:val="num" w:pos="5481"/>
        </w:tabs>
        <w:ind w:left="5481" w:hanging="420"/>
      </w:pPr>
    </w:lvl>
    <w:lvl w:ilvl="4">
      <w:start w:val="1"/>
      <w:numFmt w:val="lowerLetter"/>
      <w:lvlText w:val="%5)"/>
      <w:lvlJc w:val="left"/>
      <w:pPr>
        <w:tabs>
          <w:tab w:val="num" w:pos="5901"/>
        </w:tabs>
        <w:ind w:left="5901" w:hanging="420"/>
      </w:pPr>
    </w:lvl>
    <w:lvl w:ilvl="5">
      <w:start w:val="1"/>
      <w:numFmt w:val="lowerRoman"/>
      <w:lvlText w:val="%6."/>
      <w:lvlJc w:val="right"/>
      <w:pPr>
        <w:tabs>
          <w:tab w:val="num" w:pos="6321"/>
        </w:tabs>
        <w:ind w:left="6321" w:hanging="420"/>
      </w:pPr>
    </w:lvl>
    <w:lvl w:ilvl="6">
      <w:start w:val="1"/>
      <w:numFmt w:val="decimal"/>
      <w:lvlText w:val="%7."/>
      <w:lvlJc w:val="left"/>
      <w:pPr>
        <w:tabs>
          <w:tab w:val="num" w:pos="6741"/>
        </w:tabs>
        <w:ind w:left="6741" w:hanging="420"/>
      </w:pPr>
    </w:lvl>
    <w:lvl w:ilvl="7">
      <w:start w:val="1"/>
      <w:numFmt w:val="lowerLetter"/>
      <w:lvlText w:val="%8)"/>
      <w:lvlJc w:val="left"/>
      <w:pPr>
        <w:tabs>
          <w:tab w:val="num" w:pos="7161"/>
        </w:tabs>
        <w:ind w:left="7161" w:hanging="420"/>
      </w:pPr>
    </w:lvl>
    <w:lvl w:ilvl="8">
      <w:start w:val="1"/>
      <w:numFmt w:val="lowerRoman"/>
      <w:lvlText w:val="%9."/>
      <w:lvlJc w:val="right"/>
      <w:pPr>
        <w:tabs>
          <w:tab w:val="num" w:pos="7581"/>
        </w:tabs>
        <w:ind w:left="7581" w:hanging="420"/>
      </w:pPr>
    </w:lvl>
  </w:abstractNum>
  <w:abstractNum w:abstractNumId="1">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num"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3">
    <w:nsid w:val="00000013"/>
    <w:multiLevelType w:val="singleLevel"/>
    <w:tmpl w:val="00000013"/>
    <w:lvl w:ilvl="0">
      <w:start w:val="1"/>
      <w:numFmt w:val="decimal"/>
      <w:pStyle w:val="10"/>
      <w:lvlText w:val="%1."/>
      <w:lvlJc w:val="left"/>
      <w:pPr>
        <w:tabs>
          <w:tab w:val="num" w:pos="360"/>
        </w:tabs>
        <w:ind w:left="360" w:hanging="360"/>
      </w:pPr>
      <w:rPr>
        <w:rFonts w:hint="default"/>
      </w:rPr>
    </w:lvl>
  </w:abstractNum>
  <w:abstractNum w:abstractNumId="4">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num"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num"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num" w:pos="860"/>
        </w:tabs>
        <w:ind w:left="500" w:firstLine="0"/>
      </w:pPr>
      <w:rPr>
        <w:rFonts w:ascii="宋体" w:eastAsia="宋体" w:hint="eastAsia"/>
        <w:b w:val="0"/>
        <w:i w:val="0"/>
        <w:color w:val="auto"/>
        <w:sz w:val="28"/>
        <w:u w:val="none"/>
      </w:rPr>
    </w:lvl>
  </w:abstractNum>
  <w:abstractNum w:abstractNumId="5">
    <w:nsid w:val="00000028"/>
    <w:multiLevelType w:val="multilevel"/>
    <w:tmpl w:val="00000028"/>
    <w:lvl w:ilvl="0">
      <w:start w:val="1"/>
      <w:numFmt w:val="decimal"/>
      <w:lvlText w:val="%1．"/>
      <w:lvlJc w:val="left"/>
      <w:pPr>
        <w:tabs>
          <w:tab w:val="num" w:pos="768"/>
        </w:tabs>
        <w:ind w:left="768" w:hanging="360"/>
      </w:pPr>
      <w:rPr>
        <w:rFonts w:hint="eastAsia"/>
      </w:rPr>
    </w:lvl>
    <w:lvl w:ilvl="1">
      <w:start w:val="1"/>
      <w:numFmt w:val="decimal"/>
      <w:pStyle w:val="2"/>
      <w:lvlText w:val="%2、"/>
      <w:lvlJc w:val="left"/>
      <w:pPr>
        <w:tabs>
          <w:tab w:val="num" w:pos="1188"/>
        </w:tabs>
        <w:ind w:left="1188" w:hanging="360"/>
      </w:pPr>
      <w:rPr>
        <w:rFonts w:hint="eastAsia"/>
      </w:rPr>
    </w:lvl>
    <w:lvl w:ilvl="2">
      <w:start w:val="1"/>
      <w:numFmt w:val="decimal"/>
      <w:lvlText w:val="（%3）"/>
      <w:lvlJc w:val="left"/>
      <w:pPr>
        <w:tabs>
          <w:tab w:val="num" w:pos="1968"/>
        </w:tabs>
        <w:ind w:left="1968" w:hanging="720"/>
      </w:pPr>
      <w:rPr>
        <w:rFonts w:hint="eastAsia"/>
        <w:u w:val="none"/>
      </w:rPr>
    </w:lvl>
    <w:lvl w:ilvl="3">
      <w:start w:val="1"/>
      <w:numFmt w:val="decimal"/>
      <w:lvlText w:val="%4."/>
      <w:lvlJc w:val="left"/>
      <w:pPr>
        <w:tabs>
          <w:tab w:val="num" w:pos="2088"/>
        </w:tabs>
        <w:ind w:left="2088" w:hanging="420"/>
      </w:pPr>
    </w:lvl>
    <w:lvl w:ilvl="4">
      <w:start w:val="1"/>
      <w:numFmt w:val="lowerLetter"/>
      <w:lvlText w:val="%5)"/>
      <w:lvlJc w:val="left"/>
      <w:pPr>
        <w:tabs>
          <w:tab w:val="num" w:pos="2508"/>
        </w:tabs>
        <w:ind w:left="2508" w:hanging="420"/>
      </w:pPr>
    </w:lvl>
    <w:lvl w:ilvl="5">
      <w:start w:val="1"/>
      <w:numFmt w:val="lowerRoman"/>
      <w:lvlText w:val="%6."/>
      <w:lvlJc w:val="right"/>
      <w:pPr>
        <w:tabs>
          <w:tab w:val="num" w:pos="2928"/>
        </w:tabs>
        <w:ind w:left="2928" w:hanging="420"/>
      </w:pPr>
    </w:lvl>
    <w:lvl w:ilvl="6">
      <w:start w:val="1"/>
      <w:numFmt w:val="decimal"/>
      <w:lvlText w:val="%7."/>
      <w:lvlJc w:val="left"/>
      <w:pPr>
        <w:tabs>
          <w:tab w:val="num" w:pos="3348"/>
        </w:tabs>
        <w:ind w:left="3348" w:hanging="420"/>
      </w:pPr>
    </w:lvl>
    <w:lvl w:ilvl="7">
      <w:start w:val="1"/>
      <w:numFmt w:val="lowerLetter"/>
      <w:lvlText w:val="%8)"/>
      <w:lvlJc w:val="left"/>
      <w:pPr>
        <w:tabs>
          <w:tab w:val="num" w:pos="3768"/>
        </w:tabs>
        <w:ind w:left="3768" w:hanging="420"/>
      </w:pPr>
    </w:lvl>
    <w:lvl w:ilvl="8">
      <w:start w:val="1"/>
      <w:numFmt w:val="lowerRoman"/>
      <w:lvlText w:val="%9."/>
      <w:lvlJc w:val="right"/>
      <w:pPr>
        <w:tabs>
          <w:tab w:val="num" w:pos="4188"/>
        </w:tabs>
        <w:ind w:left="4188" w:hanging="420"/>
      </w:pPr>
    </w:lvl>
  </w:abstractNum>
  <w:abstractNum w:abstractNumId="6">
    <w:nsid w:val="00000029"/>
    <w:multiLevelType w:val="multilevel"/>
    <w:tmpl w:val="00000029"/>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8"/>
        </w:tabs>
        <w:ind w:left="1467"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7">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9">
    <w:nsid w:val="10872DAA"/>
    <w:multiLevelType w:val="multilevel"/>
    <w:tmpl w:val="10872DAA"/>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b w:val="0"/>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10">
    <w:nsid w:val="1667154C"/>
    <w:multiLevelType w:val="multilevel"/>
    <w:tmpl w:val="1667154C"/>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2743"/>
        </w:tabs>
        <w:ind w:left="2743"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11">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2">
    <w:nsid w:val="42913D35"/>
    <w:multiLevelType w:val="singleLevel"/>
    <w:tmpl w:val="42913D35"/>
    <w:lvl w:ilvl="0">
      <w:start w:val="3"/>
      <w:numFmt w:val="chineseCounting"/>
      <w:suff w:val="nothing"/>
      <w:lvlText w:val="%1、"/>
      <w:lvlJc w:val="left"/>
      <w:pPr>
        <w:ind w:left="200"/>
      </w:pPr>
      <w:rPr>
        <w:rFonts w:hint="eastAsia"/>
      </w:rPr>
    </w:lvl>
  </w:abstractNum>
  <w:abstractNum w:abstractNumId="13">
    <w:nsid w:val="4972674D"/>
    <w:multiLevelType w:val="singleLevel"/>
    <w:tmpl w:val="4972674D"/>
    <w:lvl w:ilvl="0">
      <w:start w:val="1"/>
      <w:numFmt w:val="japaneseCounting"/>
      <w:lvlText w:val="%1、"/>
      <w:lvlJc w:val="left"/>
      <w:pPr>
        <w:tabs>
          <w:tab w:val="num" w:pos="780"/>
        </w:tabs>
        <w:ind w:left="780" w:hanging="600"/>
      </w:pPr>
      <w:rPr>
        <w:rFonts w:hint="eastAsia"/>
        <w:b w:val="0"/>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10"/>
  </w:num>
  <w:num w:numId="10">
    <w:abstractNumId w:val="0"/>
  </w:num>
  <w:num w:numId="11">
    <w:abstractNumId w:val="9"/>
  </w:num>
  <w:num w:numId="12">
    <w:abstractNumId w:val="12"/>
  </w:num>
  <w:num w:numId="13">
    <w:abstractNumId w:val="11"/>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9"/>
  <w:bordersDoNotSurroundHeader/>
  <w:bordersDoNotSurroundFooter/>
  <w:hideSpellingErrors/>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6121DA"/>
    <w:rsid w:val="00013678"/>
    <w:rsid w:val="00013D8A"/>
    <w:rsid w:val="00023CEF"/>
    <w:rsid w:val="000313B7"/>
    <w:rsid w:val="0009154F"/>
    <w:rsid w:val="00095DEF"/>
    <w:rsid w:val="00097DB9"/>
    <w:rsid w:val="000B1C91"/>
    <w:rsid w:val="000B54A5"/>
    <w:rsid w:val="00123244"/>
    <w:rsid w:val="00183046"/>
    <w:rsid w:val="00184BD6"/>
    <w:rsid w:val="001A4668"/>
    <w:rsid w:val="001A4F02"/>
    <w:rsid w:val="001A6CF7"/>
    <w:rsid w:val="001D3CA2"/>
    <w:rsid w:val="001E662A"/>
    <w:rsid w:val="001F2DC2"/>
    <w:rsid w:val="001F4FC8"/>
    <w:rsid w:val="001F58EE"/>
    <w:rsid w:val="001F73F3"/>
    <w:rsid w:val="0020663A"/>
    <w:rsid w:val="00213A42"/>
    <w:rsid w:val="002239B1"/>
    <w:rsid w:val="00223A34"/>
    <w:rsid w:val="00235F87"/>
    <w:rsid w:val="0024432C"/>
    <w:rsid w:val="00253326"/>
    <w:rsid w:val="00282636"/>
    <w:rsid w:val="002879FF"/>
    <w:rsid w:val="00294255"/>
    <w:rsid w:val="002B0AA9"/>
    <w:rsid w:val="002B53AD"/>
    <w:rsid w:val="002B6E43"/>
    <w:rsid w:val="002C491E"/>
    <w:rsid w:val="002E0CF6"/>
    <w:rsid w:val="002E484A"/>
    <w:rsid w:val="002F309D"/>
    <w:rsid w:val="003061A0"/>
    <w:rsid w:val="00310280"/>
    <w:rsid w:val="00352895"/>
    <w:rsid w:val="00357A4A"/>
    <w:rsid w:val="00396683"/>
    <w:rsid w:val="003A5261"/>
    <w:rsid w:val="003B4717"/>
    <w:rsid w:val="003C1EB8"/>
    <w:rsid w:val="003C6B88"/>
    <w:rsid w:val="003D466A"/>
    <w:rsid w:val="003D6971"/>
    <w:rsid w:val="003E0425"/>
    <w:rsid w:val="003E464C"/>
    <w:rsid w:val="003F342B"/>
    <w:rsid w:val="00411594"/>
    <w:rsid w:val="004309D8"/>
    <w:rsid w:val="0044240F"/>
    <w:rsid w:val="00481EB2"/>
    <w:rsid w:val="004C0E45"/>
    <w:rsid w:val="004E73D9"/>
    <w:rsid w:val="004E79D9"/>
    <w:rsid w:val="004F360E"/>
    <w:rsid w:val="004F59B9"/>
    <w:rsid w:val="00502964"/>
    <w:rsid w:val="00532541"/>
    <w:rsid w:val="005516B4"/>
    <w:rsid w:val="00554D80"/>
    <w:rsid w:val="005634E4"/>
    <w:rsid w:val="00566F67"/>
    <w:rsid w:val="005C16E7"/>
    <w:rsid w:val="005E075C"/>
    <w:rsid w:val="006121DA"/>
    <w:rsid w:val="00636AC1"/>
    <w:rsid w:val="00650450"/>
    <w:rsid w:val="00655518"/>
    <w:rsid w:val="00656C03"/>
    <w:rsid w:val="0066548D"/>
    <w:rsid w:val="00675278"/>
    <w:rsid w:val="00681C65"/>
    <w:rsid w:val="006B1391"/>
    <w:rsid w:val="006D5BB2"/>
    <w:rsid w:val="00704BAA"/>
    <w:rsid w:val="007258ED"/>
    <w:rsid w:val="00781BC9"/>
    <w:rsid w:val="007E3A82"/>
    <w:rsid w:val="007F1885"/>
    <w:rsid w:val="007F40C9"/>
    <w:rsid w:val="008039E6"/>
    <w:rsid w:val="00810ABE"/>
    <w:rsid w:val="00835699"/>
    <w:rsid w:val="008509FD"/>
    <w:rsid w:val="00874A19"/>
    <w:rsid w:val="00887BDD"/>
    <w:rsid w:val="008921C0"/>
    <w:rsid w:val="008A1D92"/>
    <w:rsid w:val="008A65D8"/>
    <w:rsid w:val="008A7034"/>
    <w:rsid w:val="008C097B"/>
    <w:rsid w:val="008C45DD"/>
    <w:rsid w:val="008C5FD0"/>
    <w:rsid w:val="008D00B1"/>
    <w:rsid w:val="00903A27"/>
    <w:rsid w:val="00906B12"/>
    <w:rsid w:val="00933075"/>
    <w:rsid w:val="00941D7F"/>
    <w:rsid w:val="009449F9"/>
    <w:rsid w:val="00946E6A"/>
    <w:rsid w:val="00954985"/>
    <w:rsid w:val="00962743"/>
    <w:rsid w:val="009633D7"/>
    <w:rsid w:val="00970A4B"/>
    <w:rsid w:val="00982C7A"/>
    <w:rsid w:val="00996CBE"/>
    <w:rsid w:val="00997757"/>
    <w:rsid w:val="009A1FD8"/>
    <w:rsid w:val="009A4F7F"/>
    <w:rsid w:val="009D5089"/>
    <w:rsid w:val="009D581B"/>
    <w:rsid w:val="009D655D"/>
    <w:rsid w:val="009E49B1"/>
    <w:rsid w:val="009F1091"/>
    <w:rsid w:val="009F5122"/>
    <w:rsid w:val="00A0030D"/>
    <w:rsid w:val="00A01550"/>
    <w:rsid w:val="00A070B4"/>
    <w:rsid w:val="00A44AE8"/>
    <w:rsid w:val="00A903B1"/>
    <w:rsid w:val="00A926AD"/>
    <w:rsid w:val="00A93621"/>
    <w:rsid w:val="00A956A2"/>
    <w:rsid w:val="00AA6DD0"/>
    <w:rsid w:val="00AB781F"/>
    <w:rsid w:val="00B0499E"/>
    <w:rsid w:val="00B04FCD"/>
    <w:rsid w:val="00B23182"/>
    <w:rsid w:val="00B32694"/>
    <w:rsid w:val="00B36073"/>
    <w:rsid w:val="00B54731"/>
    <w:rsid w:val="00B56697"/>
    <w:rsid w:val="00B71511"/>
    <w:rsid w:val="00B73C7B"/>
    <w:rsid w:val="00B90BA9"/>
    <w:rsid w:val="00BC3079"/>
    <w:rsid w:val="00BD340F"/>
    <w:rsid w:val="00BE04D3"/>
    <w:rsid w:val="00C026C6"/>
    <w:rsid w:val="00C0574C"/>
    <w:rsid w:val="00C43BC2"/>
    <w:rsid w:val="00C570B8"/>
    <w:rsid w:val="00C64F9F"/>
    <w:rsid w:val="00C84EC1"/>
    <w:rsid w:val="00CB28C3"/>
    <w:rsid w:val="00CC5CBE"/>
    <w:rsid w:val="00D0260B"/>
    <w:rsid w:val="00D30567"/>
    <w:rsid w:val="00D341B5"/>
    <w:rsid w:val="00D46E6E"/>
    <w:rsid w:val="00D55F92"/>
    <w:rsid w:val="00D72301"/>
    <w:rsid w:val="00D91623"/>
    <w:rsid w:val="00DA4BD3"/>
    <w:rsid w:val="00DC232D"/>
    <w:rsid w:val="00DD470D"/>
    <w:rsid w:val="00DE476B"/>
    <w:rsid w:val="00DF6BB3"/>
    <w:rsid w:val="00E057DE"/>
    <w:rsid w:val="00E124D8"/>
    <w:rsid w:val="00E61ED6"/>
    <w:rsid w:val="00E70851"/>
    <w:rsid w:val="00EA053C"/>
    <w:rsid w:val="00EA6D98"/>
    <w:rsid w:val="00F22A9E"/>
    <w:rsid w:val="00F31287"/>
    <w:rsid w:val="00F41C1A"/>
    <w:rsid w:val="00F50512"/>
    <w:rsid w:val="00F61062"/>
    <w:rsid w:val="00F669D5"/>
    <w:rsid w:val="00F933F1"/>
    <w:rsid w:val="00FA1207"/>
    <w:rsid w:val="00FB13FB"/>
    <w:rsid w:val="00FD45ED"/>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qFormat="1"/>
    <w:lsdException w:name="annotation text" w:uiPriority="0" w:qFormat="1"/>
    <w:lsdException w:name="header" w:uiPriority="0" w:qFormat="1"/>
    <w:lsdException w:name="footer" w:uiPriority="0" w:qFormat="1"/>
    <w:lsdException w:name="caption" w:uiPriority="0" w:qFormat="1"/>
    <w:lsdException w:name="annotation reference" w:uiPriority="0" w:qFormat="1"/>
    <w:lsdException w:name="page number" w:uiPriority="0" w:qFormat="1"/>
    <w:lsdException w:name="List 2" w:uiPriority="0" w:qFormat="1"/>
    <w:lsdException w:name="Title" w:semiHidden="0" w:uiPriority="0" w:unhideWhenUsed="0" w:qFormat="1"/>
    <w:lsdException w:name="Default Paragraph Font" w:uiPriority="1"/>
    <w:lsdException w:name="Body Text" w:uiPriority="0" w:qFormat="1"/>
    <w:lsdException w:name="Body Text Indent" w:uiPriority="0" w:qFormat="1"/>
    <w:lsdException w:name="Subtitle" w:semiHidden="0" w:uiPriority="11" w:unhideWhenUsed="0" w:qFormat="1"/>
    <w:lsdException w:name="Date" w:uiPriority="0" w:qFormat="1"/>
    <w:lsdException w:name="Body Text First Indent 2" w:uiPriority="0" w:qFormat="1"/>
    <w:lsdException w:name="Body Text 3" w:uiPriority="0" w:qFormat="1"/>
    <w:lsdException w:name="Body Text Indent 2" w:uiPriority="0" w:qFormat="1"/>
    <w:lsdException w:name="Body Text Indent 3" w:uiPriority="0" w:qFormat="1"/>
    <w:lsdException w:name="Block Text" w:uiPriority="0" w:qFormat="1"/>
    <w:lsdException w:name="Hyperlink" w:qFormat="1"/>
    <w:lsdException w:name="FollowedHyperlink" w:uiPriority="0" w:qFormat="1"/>
    <w:lsdException w:name="Strong" w:semiHidden="0" w:uiPriority="0" w:unhideWhenUsed="0" w:qFormat="1"/>
    <w:lsdException w:name="Emphasis" w:semiHidden="0" w:uiPriority="0" w:unhideWhenUsed="0" w:qFormat="1"/>
    <w:lsdException w:name="Document Map" w:uiPriority="0" w:qFormat="1"/>
    <w:lsdException w:name="Plain Text" w:uiPriority="0" w:qFormat="1"/>
    <w:lsdException w:name="Normal (Web)" w:qFormat="1"/>
    <w:lsdException w:name="HTML Cite" w:uiPriority="0" w:qFormat="1"/>
    <w:lsdException w:name="HTML Preformatted" w:uiPriority="0" w:qFormat="1"/>
    <w:lsdException w:name="annotation subject" w:uiPriority="0" w:qFormat="1"/>
    <w:lsdException w:name="Balloon Text" w:uiPriority="0" w:qFormat="1"/>
    <w:lsdException w:name="Table Grid" w:semiHidden="0" w:uiPriority="39" w:unhideWhenUsed="0" w:qFormat="1"/>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B32694"/>
    <w:pPr>
      <w:widowControl w:val="0"/>
      <w:jc w:val="both"/>
    </w:pPr>
  </w:style>
  <w:style w:type="paragraph" w:styleId="11">
    <w:name w:val="heading 1"/>
    <w:basedOn w:val="a6"/>
    <w:next w:val="a6"/>
    <w:link w:val="1Char1"/>
    <w:qFormat/>
    <w:rsid w:val="004F360E"/>
    <w:pPr>
      <w:keepNext/>
      <w:keepLines/>
      <w:autoSpaceDE w:val="0"/>
      <w:autoSpaceDN w:val="0"/>
      <w:adjustRightInd w:val="0"/>
      <w:spacing w:before="240" w:after="120" w:line="300" w:lineRule="auto"/>
      <w:jc w:val="center"/>
      <w:outlineLvl w:val="0"/>
    </w:pPr>
    <w:rPr>
      <w:rFonts w:ascii="宋体" w:eastAsia="宋体" w:hAnsi="Times New Roman" w:cs="Times New Roman"/>
      <w:b/>
      <w:kern w:val="44"/>
      <w:sz w:val="32"/>
      <w:szCs w:val="20"/>
    </w:rPr>
  </w:style>
  <w:style w:type="paragraph" w:styleId="21">
    <w:name w:val="heading 2"/>
    <w:basedOn w:val="a6"/>
    <w:next w:val="a7"/>
    <w:link w:val="2Char1"/>
    <w:qFormat/>
    <w:rsid w:val="004F360E"/>
    <w:pPr>
      <w:keepNext/>
      <w:keepLines/>
      <w:autoSpaceDE w:val="0"/>
      <w:autoSpaceDN w:val="0"/>
      <w:adjustRightInd w:val="0"/>
      <w:spacing w:before="120" w:line="300" w:lineRule="auto"/>
      <w:jc w:val="center"/>
      <w:outlineLvl w:val="1"/>
    </w:pPr>
    <w:rPr>
      <w:rFonts w:ascii="Arial" w:eastAsia="黑体" w:hAnsi="Arial" w:cs="Times New Roman"/>
      <w:b/>
      <w:kern w:val="0"/>
      <w:sz w:val="30"/>
      <w:szCs w:val="20"/>
    </w:rPr>
  </w:style>
  <w:style w:type="paragraph" w:styleId="30">
    <w:name w:val="heading 3"/>
    <w:basedOn w:val="a6"/>
    <w:next w:val="a7"/>
    <w:link w:val="3Char1"/>
    <w:qFormat/>
    <w:rsid w:val="004F360E"/>
    <w:pPr>
      <w:keepNext/>
      <w:keepLines/>
      <w:autoSpaceDE w:val="0"/>
      <w:autoSpaceDN w:val="0"/>
      <w:adjustRightInd w:val="0"/>
      <w:spacing w:before="360" w:after="120"/>
      <w:jc w:val="left"/>
      <w:outlineLvl w:val="2"/>
    </w:pPr>
    <w:rPr>
      <w:rFonts w:ascii="宋体" w:eastAsia="宋体" w:hAnsi="Times New Roman" w:cs="Times New Roman"/>
      <w:b/>
      <w:kern w:val="0"/>
      <w:sz w:val="24"/>
      <w:szCs w:val="20"/>
      <w:u w:val="single"/>
    </w:rPr>
  </w:style>
  <w:style w:type="paragraph" w:styleId="4">
    <w:name w:val="heading 4"/>
    <w:basedOn w:val="a6"/>
    <w:next w:val="a6"/>
    <w:link w:val="4Char1"/>
    <w:qFormat/>
    <w:rsid w:val="004F360E"/>
    <w:pPr>
      <w:keepNext/>
      <w:keepLines/>
      <w:adjustRightInd w:val="0"/>
      <w:spacing w:before="280" w:after="290" w:line="376" w:lineRule="atLeast"/>
      <w:textAlignment w:val="baseline"/>
      <w:outlineLvl w:val="3"/>
    </w:pPr>
    <w:rPr>
      <w:rFonts w:ascii="Arial" w:eastAsia="黑体" w:hAnsi="Arial" w:cs="Times New Roman"/>
      <w:b/>
      <w:kern w:val="0"/>
      <w:sz w:val="28"/>
      <w:szCs w:val="20"/>
    </w:rPr>
  </w:style>
  <w:style w:type="paragraph" w:styleId="5">
    <w:name w:val="heading 5"/>
    <w:basedOn w:val="a6"/>
    <w:next w:val="a6"/>
    <w:link w:val="5Char1"/>
    <w:qFormat/>
    <w:rsid w:val="004F360E"/>
    <w:pPr>
      <w:keepNext/>
      <w:keepLines/>
      <w:adjustRightInd w:val="0"/>
      <w:spacing w:before="280" w:after="290" w:line="376" w:lineRule="atLeast"/>
      <w:textAlignment w:val="baseline"/>
      <w:outlineLvl w:val="4"/>
    </w:pPr>
    <w:rPr>
      <w:rFonts w:ascii="Times New Roman" w:eastAsia="宋体" w:hAnsi="Times New Roman" w:cs="Times New Roman"/>
      <w:b/>
      <w:kern w:val="0"/>
      <w:sz w:val="28"/>
      <w:szCs w:val="20"/>
    </w:rPr>
  </w:style>
  <w:style w:type="paragraph" w:styleId="6">
    <w:name w:val="heading 6"/>
    <w:basedOn w:val="a6"/>
    <w:next w:val="a6"/>
    <w:link w:val="6Char1"/>
    <w:qFormat/>
    <w:rsid w:val="004F360E"/>
    <w:pPr>
      <w:keepNext/>
      <w:keepLines/>
      <w:adjustRightInd w:val="0"/>
      <w:spacing w:before="240" w:after="64" w:line="320" w:lineRule="atLeast"/>
      <w:textAlignment w:val="baseline"/>
      <w:outlineLvl w:val="5"/>
    </w:pPr>
    <w:rPr>
      <w:rFonts w:ascii="Arial" w:eastAsia="黑体" w:hAnsi="Arial" w:cs="Times New Roman"/>
      <w:b/>
      <w:kern w:val="0"/>
      <w:sz w:val="24"/>
      <w:szCs w:val="20"/>
    </w:rPr>
  </w:style>
  <w:style w:type="paragraph" w:styleId="7">
    <w:name w:val="heading 7"/>
    <w:basedOn w:val="a6"/>
    <w:next w:val="a6"/>
    <w:link w:val="7Char1"/>
    <w:qFormat/>
    <w:rsid w:val="004F360E"/>
    <w:pPr>
      <w:keepNext/>
      <w:keepLines/>
      <w:adjustRightInd w:val="0"/>
      <w:spacing w:before="240" w:after="64" w:line="320" w:lineRule="atLeast"/>
      <w:textAlignment w:val="baseline"/>
      <w:outlineLvl w:val="6"/>
    </w:pPr>
    <w:rPr>
      <w:rFonts w:ascii="Times New Roman" w:eastAsia="宋体" w:hAnsi="Times New Roman" w:cs="Times New Roman"/>
      <w:b/>
      <w:kern w:val="0"/>
      <w:sz w:val="24"/>
      <w:szCs w:val="20"/>
    </w:rPr>
  </w:style>
  <w:style w:type="paragraph" w:styleId="8">
    <w:name w:val="heading 8"/>
    <w:basedOn w:val="a6"/>
    <w:next w:val="a6"/>
    <w:link w:val="8Char1"/>
    <w:qFormat/>
    <w:rsid w:val="004F360E"/>
    <w:pPr>
      <w:keepNext/>
      <w:keepLines/>
      <w:adjustRightInd w:val="0"/>
      <w:spacing w:before="240" w:after="64" w:line="320" w:lineRule="atLeast"/>
      <w:textAlignment w:val="baseline"/>
      <w:outlineLvl w:val="7"/>
    </w:pPr>
    <w:rPr>
      <w:rFonts w:ascii="Arial" w:eastAsia="黑体" w:hAnsi="Arial" w:cs="Times New Roman"/>
      <w:kern w:val="0"/>
      <w:sz w:val="24"/>
      <w:szCs w:val="20"/>
    </w:rPr>
  </w:style>
  <w:style w:type="paragraph" w:styleId="9">
    <w:name w:val="heading 9"/>
    <w:basedOn w:val="a6"/>
    <w:next w:val="a6"/>
    <w:link w:val="9Char1"/>
    <w:qFormat/>
    <w:rsid w:val="004F360E"/>
    <w:pPr>
      <w:keepNext/>
      <w:keepLines/>
      <w:adjustRightInd w:val="0"/>
      <w:spacing w:before="240" w:after="64" w:line="320" w:lineRule="atLeast"/>
      <w:textAlignment w:val="baseline"/>
      <w:outlineLvl w:val="8"/>
    </w:pPr>
    <w:rPr>
      <w:rFonts w:ascii="Arial" w:eastAsia="黑体" w:hAnsi="Arial" w:cs="Times New Roman"/>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Char">
    <w:name w:val="标题 1 Char"/>
    <w:basedOn w:val="a8"/>
    <w:uiPriority w:val="9"/>
    <w:rsid w:val="004F360E"/>
    <w:rPr>
      <w:b/>
      <w:bCs/>
      <w:kern w:val="44"/>
      <w:sz w:val="44"/>
      <w:szCs w:val="44"/>
    </w:rPr>
  </w:style>
  <w:style w:type="character" w:customStyle="1" w:styleId="2Char">
    <w:name w:val="标题 2 Char"/>
    <w:basedOn w:val="a8"/>
    <w:qFormat/>
    <w:rsid w:val="004F360E"/>
    <w:rPr>
      <w:rFonts w:asciiTheme="majorHAnsi" w:eastAsiaTheme="majorEastAsia" w:hAnsiTheme="majorHAnsi" w:cstheme="majorBidi"/>
      <w:b/>
      <w:bCs/>
      <w:sz w:val="32"/>
      <w:szCs w:val="32"/>
    </w:rPr>
  </w:style>
  <w:style w:type="character" w:customStyle="1" w:styleId="3Char">
    <w:name w:val="标题 3 Char"/>
    <w:basedOn w:val="a8"/>
    <w:qFormat/>
    <w:rsid w:val="004F360E"/>
    <w:rPr>
      <w:b/>
      <w:bCs/>
      <w:sz w:val="32"/>
      <w:szCs w:val="32"/>
    </w:rPr>
  </w:style>
  <w:style w:type="character" w:customStyle="1" w:styleId="4Char">
    <w:name w:val="标题 4 Char"/>
    <w:basedOn w:val="a8"/>
    <w:uiPriority w:val="9"/>
    <w:semiHidden/>
    <w:rsid w:val="004F360E"/>
    <w:rPr>
      <w:rFonts w:asciiTheme="majorHAnsi" w:eastAsiaTheme="majorEastAsia" w:hAnsiTheme="majorHAnsi" w:cstheme="majorBidi"/>
      <w:b/>
      <w:bCs/>
      <w:sz w:val="28"/>
      <w:szCs w:val="28"/>
    </w:rPr>
  </w:style>
  <w:style w:type="character" w:customStyle="1" w:styleId="5Char">
    <w:name w:val="标题 5 Char"/>
    <w:basedOn w:val="a8"/>
    <w:uiPriority w:val="9"/>
    <w:semiHidden/>
    <w:rsid w:val="004F360E"/>
    <w:rPr>
      <w:b/>
      <w:bCs/>
      <w:sz w:val="28"/>
      <w:szCs w:val="28"/>
    </w:rPr>
  </w:style>
  <w:style w:type="character" w:customStyle="1" w:styleId="6Char">
    <w:name w:val="标题 6 Char"/>
    <w:basedOn w:val="a8"/>
    <w:uiPriority w:val="9"/>
    <w:semiHidden/>
    <w:rsid w:val="004F360E"/>
    <w:rPr>
      <w:rFonts w:asciiTheme="majorHAnsi" w:eastAsiaTheme="majorEastAsia" w:hAnsiTheme="majorHAnsi" w:cstheme="majorBidi"/>
      <w:b/>
      <w:bCs/>
      <w:sz w:val="24"/>
      <w:szCs w:val="24"/>
    </w:rPr>
  </w:style>
  <w:style w:type="character" w:customStyle="1" w:styleId="7Char">
    <w:name w:val="标题 7 Char"/>
    <w:basedOn w:val="a8"/>
    <w:uiPriority w:val="9"/>
    <w:semiHidden/>
    <w:rsid w:val="004F360E"/>
    <w:rPr>
      <w:b/>
      <w:bCs/>
      <w:sz w:val="24"/>
      <w:szCs w:val="24"/>
    </w:rPr>
  </w:style>
  <w:style w:type="character" w:customStyle="1" w:styleId="8Char">
    <w:name w:val="标题 8 Char"/>
    <w:basedOn w:val="a8"/>
    <w:uiPriority w:val="9"/>
    <w:semiHidden/>
    <w:rsid w:val="004F360E"/>
    <w:rPr>
      <w:rFonts w:asciiTheme="majorHAnsi" w:eastAsiaTheme="majorEastAsia" w:hAnsiTheme="majorHAnsi" w:cstheme="majorBidi"/>
      <w:sz w:val="24"/>
      <w:szCs w:val="24"/>
    </w:rPr>
  </w:style>
  <w:style w:type="character" w:customStyle="1" w:styleId="9Char">
    <w:name w:val="标题 9 Char"/>
    <w:basedOn w:val="a8"/>
    <w:uiPriority w:val="9"/>
    <w:semiHidden/>
    <w:rsid w:val="004F360E"/>
    <w:rPr>
      <w:rFonts w:asciiTheme="majorHAnsi" w:eastAsiaTheme="majorEastAsia" w:hAnsiTheme="majorHAnsi" w:cstheme="majorBidi"/>
      <w:szCs w:val="21"/>
    </w:rPr>
  </w:style>
  <w:style w:type="numbering" w:customStyle="1" w:styleId="12">
    <w:name w:val="无列表1"/>
    <w:next w:val="aa"/>
    <w:uiPriority w:val="99"/>
    <w:semiHidden/>
    <w:unhideWhenUsed/>
    <w:rsid w:val="004F360E"/>
  </w:style>
  <w:style w:type="character" w:customStyle="1" w:styleId="1Char1">
    <w:name w:val="标题 1 Char1"/>
    <w:link w:val="11"/>
    <w:qFormat/>
    <w:rsid w:val="004F360E"/>
    <w:rPr>
      <w:rFonts w:ascii="宋体" w:eastAsia="宋体" w:hAnsi="Times New Roman" w:cs="Times New Roman"/>
      <w:b/>
      <w:kern w:val="44"/>
      <w:sz w:val="32"/>
      <w:szCs w:val="20"/>
    </w:rPr>
  </w:style>
  <w:style w:type="character" w:customStyle="1" w:styleId="2Char1">
    <w:name w:val="标题 2 Char1"/>
    <w:link w:val="21"/>
    <w:qFormat/>
    <w:rsid w:val="004F360E"/>
    <w:rPr>
      <w:rFonts w:ascii="Arial" w:eastAsia="黑体" w:hAnsi="Arial" w:cs="Times New Roman"/>
      <w:b/>
      <w:kern w:val="0"/>
      <w:sz w:val="30"/>
      <w:szCs w:val="20"/>
    </w:rPr>
  </w:style>
  <w:style w:type="paragraph" w:styleId="a7">
    <w:name w:val="Normal Indent"/>
    <w:basedOn w:val="a6"/>
    <w:link w:val="Char1"/>
    <w:uiPriority w:val="99"/>
    <w:qFormat/>
    <w:rsid w:val="004F360E"/>
    <w:pPr>
      <w:autoSpaceDE w:val="0"/>
      <w:autoSpaceDN w:val="0"/>
      <w:adjustRightInd w:val="0"/>
      <w:ind w:firstLine="420"/>
      <w:jc w:val="left"/>
    </w:pPr>
    <w:rPr>
      <w:rFonts w:ascii="宋体" w:eastAsia="宋体" w:hAnsi="Times New Roman" w:cs="Times New Roman"/>
      <w:sz w:val="24"/>
      <w:szCs w:val="24"/>
    </w:rPr>
  </w:style>
  <w:style w:type="character" w:customStyle="1" w:styleId="Char1">
    <w:name w:val="正文缩进 Char1"/>
    <w:link w:val="a7"/>
    <w:qFormat/>
    <w:rsid w:val="004F360E"/>
    <w:rPr>
      <w:rFonts w:ascii="宋体" w:eastAsia="宋体" w:hAnsi="Times New Roman" w:cs="Times New Roman"/>
      <w:sz w:val="24"/>
      <w:szCs w:val="24"/>
    </w:rPr>
  </w:style>
  <w:style w:type="character" w:customStyle="1" w:styleId="3Char1">
    <w:name w:val="标题 3 Char1"/>
    <w:link w:val="30"/>
    <w:qFormat/>
    <w:rsid w:val="004F360E"/>
    <w:rPr>
      <w:rFonts w:ascii="宋体" w:eastAsia="宋体" w:hAnsi="Times New Roman" w:cs="Times New Roman"/>
      <w:b/>
      <w:kern w:val="0"/>
      <w:sz w:val="24"/>
      <w:szCs w:val="20"/>
      <w:u w:val="single"/>
    </w:rPr>
  </w:style>
  <w:style w:type="character" w:customStyle="1" w:styleId="4Char1">
    <w:name w:val="标题 4 Char1"/>
    <w:link w:val="4"/>
    <w:qFormat/>
    <w:rsid w:val="004F360E"/>
    <w:rPr>
      <w:rFonts w:ascii="Arial" w:eastAsia="黑体" w:hAnsi="Arial" w:cs="Times New Roman"/>
      <w:b/>
      <w:kern w:val="0"/>
      <w:sz w:val="28"/>
      <w:szCs w:val="20"/>
    </w:rPr>
  </w:style>
  <w:style w:type="character" w:customStyle="1" w:styleId="5Char1">
    <w:name w:val="标题 5 Char1"/>
    <w:link w:val="5"/>
    <w:qFormat/>
    <w:rsid w:val="004F360E"/>
    <w:rPr>
      <w:rFonts w:ascii="Times New Roman" w:eastAsia="宋体" w:hAnsi="Times New Roman" w:cs="Times New Roman"/>
      <w:b/>
      <w:kern w:val="0"/>
      <w:sz w:val="28"/>
      <w:szCs w:val="20"/>
    </w:rPr>
  </w:style>
  <w:style w:type="character" w:customStyle="1" w:styleId="6Char1">
    <w:name w:val="标题 6 Char1"/>
    <w:link w:val="6"/>
    <w:qFormat/>
    <w:rsid w:val="004F360E"/>
    <w:rPr>
      <w:rFonts w:ascii="Arial" w:eastAsia="黑体" w:hAnsi="Arial" w:cs="Times New Roman"/>
      <w:b/>
      <w:kern w:val="0"/>
      <w:sz w:val="24"/>
      <w:szCs w:val="20"/>
    </w:rPr>
  </w:style>
  <w:style w:type="character" w:customStyle="1" w:styleId="7Char1">
    <w:name w:val="标题 7 Char1"/>
    <w:link w:val="7"/>
    <w:qFormat/>
    <w:rsid w:val="004F360E"/>
    <w:rPr>
      <w:rFonts w:ascii="Times New Roman" w:eastAsia="宋体" w:hAnsi="Times New Roman" w:cs="Times New Roman"/>
      <w:b/>
      <w:kern w:val="0"/>
      <w:sz w:val="24"/>
      <w:szCs w:val="20"/>
    </w:rPr>
  </w:style>
  <w:style w:type="character" w:customStyle="1" w:styleId="8Char1">
    <w:name w:val="标题 8 Char1"/>
    <w:link w:val="8"/>
    <w:qFormat/>
    <w:rsid w:val="004F360E"/>
    <w:rPr>
      <w:rFonts w:ascii="Arial" w:eastAsia="黑体" w:hAnsi="Arial" w:cs="Times New Roman"/>
      <w:kern w:val="0"/>
      <w:sz w:val="24"/>
      <w:szCs w:val="20"/>
    </w:rPr>
  </w:style>
  <w:style w:type="character" w:customStyle="1" w:styleId="9Char1">
    <w:name w:val="标题 9 Char1"/>
    <w:link w:val="9"/>
    <w:qFormat/>
    <w:rsid w:val="004F360E"/>
    <w:rPr>
      <w:rFonts w:ascii="Arial" w:eastAsia="黑体" w:hAnsi="Arial" w:cs="Times New Roman"/>
      <w:kern w:val="0"/>
      <w:szCs w:val="20"/>
    </w:rPr>
  </w:style>
  <w:style w:type="paragraph" w:styleId="70">
    <w:name w:val="toc 7"/>
    <w:basedOn w:val="a6"/>
    <w:next w:val="a6"/>
    <w:uiPriority w:val="39"/>
    <w:qFormat/>
    <w:rsid w:val="004F360E"/>
    <w:pPr>
      <w:ind w:leftChars="1200" w:left="2520"/>
    </w:pPr>
    <w:rPr>
      <w:rFonts w:ascii="Times New Roman" w:eastAsia="宋体" w:hAnsi="Times New Roman" w:cs="Times New Roman"/>
      <w:szCs w:val="24"/>
    </w:rPr>
  </w:style>
  <w:style w:type="paragraph" w:styleId="ab">
    <w:name w:val="caption"/>
    <w:basedOn w:val="a6"/>
    <w:next w:val="a6"/>
    <w:qFormat/>
    <w:rsid w:val="004F360E"/>
    <w:pPr>
      <w:spacing w:line="480" w:lineRule="auto"/>
    </w:pPr>
    <w:rPr>
      <w:rFonts w:ascii="华文中宋" w:eastAsia="华文中宋" w:hAnsi="华文中宋" w:cs="Times New Roman"/>
      <w:sz w:val="36"/>
      <w:szCs w:val="20"/>
    </w:rPr>
  </w:style>
  <w:style w:type="paragraph" w:styleId="ac">
    <w:name w:val="Document Map"/>
    <w:basedOn w:val="a6"/>
    <w:link w:val="Char10"/>
    <w:qFormat/>
    <w:rsid w:val="004F360E"/>
    <w:pPr>
      <w:shd w:val="clear" w:color="auto" w:fill="000080"/>
    </w:pPr>
    <w:rPr>
      <w:rFonts w:ascii="Times New Roman" w:eastAsia="宋体" w:hAnsi="Times New Roman" w:cs="Times New Roman"/>
      <w:szCs w:val="24"/>
    </w:rPr>
  </w:style>
  <w:style w:type="character" w:customStyle="1" w:styleId="Char">
    <w:name w:val="文档结构图 Char"/>
    <w:basedOn w:val="a8"/>
    <w:uiPriority w:val="99"/>
    <w:semiHidden/>
    <w:rsid w:val="004F360E"/>
    <w:rPr>
      <w:rFonts w:ascii="宋体" w:eastAsia="宋体"/>
      <w:sz w:val="18"/>
      <w:szCs w:val="18"/>
    </w:rPr>
  </w:style>
  <w:style w:type="character" w:customStyle="1" w:styleId="Char10">
    <w:name w:val="文档结构图 Char1"/>
    <w:link w:val="ac"/>
    <w:qFormat/>
    <w:rsid w:val="004F360E"/>
    <w:rPr>
      <w:rFonts w:ascii="Times New Roman" w:eastAsia="宋体" w:hAnsi="Times New Roman" w:cs="Times New Roman"/>
      <w:szCs w:val="24"/>
      <w:shd w:val="clear" w:color="auto" w:fill="000080"/>
    </w:rPr>
  </w:style>
  <w:style w:type="paragraph" w:styleId="ad">
    <w:name w:val="annotation text"/>
    <w:basedOn w:val="a6"/>
    <w:link w:val="Char11"/>
    <w:qFormat/>
    <w:rsid w:val="004F360E"/>
    <w:pPr>
      <w:jc w:val="left"/>
    </w:pPr>
    <w:rPr>
      <w:rFonts w:ascii="Times New Roman" w:eastAsia="宋体" w:hAnsi="Times New Roman" w:cs="Times New Roman"/>
      <w:szCs w:val="24"/>
    </w:rPr>
  </w:style>
  <w:style w:type="character" w:customStyle="1" w:styleId="Char0">
    <w:name w:val="批注文字 Char"/>
    <w:basedOn w:val="a8"/>
    <w:uiPriority w:val="99"/>
    <w:qFormat/>
    <w:rsid w:val="004F360E"/>
  </w:style>
  <w:style w:type="character" w:customStyle="1" w:styleId="Char11">
    <w:name w:val="批注文字 Char1"/>
    <w:link w:val="ad"/>
    <w:qFormat/>
    <w:rsid w:val="004F360E"/>
    <w:rPr>
      <w:rFonts w:ascii="Times New Roman" w:eastAsia="宋体" w:hAnsi="Times New Roman" w:cs="Times New Roman"/>
      <w:szCs w:val="24"/>
    </w:rPr>
  </w:style>
  <w:style w:type="paragraph" w:styleId="31">
    <w:name w:val="Body Text 3"/>
    <w:basedOn w:val="a6"/>
    <w:link w:val="3Char10"/>
    <w:qFormat/>
    <w:rsid w:val="004F360E"/>
    <w:pPr>
      <w:spacing w:after="120"/>
    </w:pPr>
    <w:rPr>
      <w:rFonts w:ascii="Times New Roman" w:eastAsia="宋体" w:hAnsi="Times New Roman" w:cs="Times New Roman"/>
      <w:sz w:val="16"/>
      <w:szCs w:val="16"/>
    </w:rPr>
  </w:style>
  <w:style w:type="character" w:customStyle="1" w:styleId="3Char0">
    <w:name w:val="正文文本 3 Char"/>
    <w:basedOn w:val="a8"/>
    <w:uiPriority w:val="99"/>
    <w:semiHidden/>
    <w:rsid w:val="004F360E"/>
    <w:rPr>
      <w:sz w:val="16"/>
      <w:szCs w:val="16"/>
    </w:rPr>
  </w:style>
  <w:style w:type="character" w:customStyle="1" w:styleId="3Char10">
    <w:name w:val="正文文本 3 Char1"/>
    <w:link w:val="31"/>
    <w:qFormat/>
    <w:rsid w:val="004F360E"/>
    <w:rPr>
      <w:rFonts w:ascii="Times New Roman" w:eastAsia="宋体" w:hAnsi="Times New Roman" w:cs="Times New Roman"/>
      <w:sz w:val="16"/>
      <w:szCs w:val="16"/>
    </w:rPr>
  </w:style>
  <w:style w:type="paragraph" w:styleId="ae">
    <w:name w:val="Body Text"/>
    <w:basedOn w:val="a6"/>
    <w:link w:val="Char12"/>
    <w:qFormat/>
    <w:rsid w:val="004F360E"/>
    <w:pPr>
      <w:tabs>
        <w:tab w:val="left" w:pos="567"/>
      </w:tabs>
      <w:spacing w:before="120" w:line="22" w:lineRule="atLeast"/>
    </w:pPr>
    <w:rPr>
      <w:rFonts w:ascii="宋体" w:eastAsia="宋体" w:hAnsi="宋体" w:cs="Times New Roman"/>
      <w:sz w:val="24"/>
      <w:szCs w:val="24"/>
    </w:rPr>
  </w:style>
  <w:style w:type="character" w:customStyle="1" w:styleId="Char2">
    <w:name w:val="正文文本 Char"/>
    <w:basedOn w:val="a8"/>
    <w:uiPriority w:val="99"/>
    <w:semiHidden/>
    <w:rsid w:val="004F360E"/>
  </w:style>
  <w:style w:type="character" w:customStyle="1" w:styleId="Char12">
    <w:name w:val="正文文本 Char1"/>
    <w:link w:val="ae"/>
    <w:qFormat/>
    <w:rsid w:val="004F360E"/>
    <w:rPr>
      <w:rFonts w:ascii="宋体" w:eastAsia="宋体" w:hAnsi="宋体" w:cs="Times New Roman"/>
      <w:sz w:val="24"/>
      <w:szCs w:val="24"/>
    </w:rPr>
  </w:style>
  <w:style w:type="paragraph" w:styleId="af">
    <w:name w:val="Body Text Indent"/>
    <w:basedOn w:val="a6"/>
    <w:link w:val="Char20"/>
    <w:qFormat/>
    <w:rsid w:val="004F360E"/>
    <w:pPr>
      <w:spacing w:line="360" w:lineRule="auto"/>
      <w:ind w:firstLine="570"/>
    </w:pPr>
    <w:rPr>
      <w:rFonts w:ascii="Times New Roman" w:eastAsia="宋体" w:hAnsi="Times New Roman" w:cs="Times New Roman"/>
      <w:sz w:val="24"/>
      <w:szCs w:val="24"/>
    </w:rPr>
  </w:style>
  <w:style w:type="character" w:customStyle="1" w:styleId="Char3">
    <w:name w:val="正文文本缩进 Char"/>
    <w:basedOn w:val="a8"/>
    <w:qFormat/>
    <w:rsid w:val="004F360E"/>
  </w:style>
  <w:style w:type="character" w:customStyle="1" w:styleId="Char20">
    <w:name w:val="正文文本缩进 Char2"/>
    <w:link w:val="af"/>
    <w:qFormat/>
    <w:rsid w:val="004F360E"/>
    <w:rPr>
      <w:rFonts w:ascii="Times New Roman" w:eastAsia="宋体" w:hAnsi="Times New Roman" w:cs="Times New Roman"/>
      <w:sz w:val="24"/>
      <w:szCs w:val="24"/>
    </w:rPr>
  </w:style>
  <w:style w:type="paragraph" w:styleId="22">
    <w:name w:val="List 2"/>
    <w:basedOn w:val="a6"/>
    <w:qFormat/>
    <w:rsid w:val="004F360E"/>
    <w:pPr>
      <w:ind w:leftChars="200" w:left="100" w:hangingChars="200" w:hanging="200"/>
    </w:pPr>
    <w:rPr>
      <w:rFonts w:ascii="Times New Roman" w:eastAsia="宋体" w:hAnsi="Times New Roman" w:cs="Times New Roman"/>
      <w:szCs w:val="24"/>
    </w:rPr>
  </w:style>
  <w:style w:type="paragraph" w:styleId="af0">
    <w:name w:val="Block Text"/>
    <w:basedOn w:val="a6"/>
    <w:qFormat/>
    <w:rsid w:val="004F360E"/>
    <w:pPr>
      <w:widowControl/>
      <w:ind w:left="480" w:right="-341" w:firstLine="513"/>
    </w:pPr>
    <w:rPr>
      <w:rFonts w:ascii="Times New Roman" w:eastAsia="宋体" w:hAnsi="Times New Roman" w:cs="Times New Roman"/>
      <w:kern w:val="0"/>
      <w:sz w:val="24"/>
      <w:szCs w:val="20"/>
    </w:rPr>
  </w:style>
  <w:style w:type="paragraph" w:styleId="50">
    <w:name w:val="toc 5"/>
    <w:basedOn w:val="a6"/>
    <w:next w:val="a6"/>
    <w:uiPriority w:val="39"/>
    <w:qFormat/>
    <w:rsid w:val="004F360E"/>
    <w:pPr>
      <w:ind w:leftChars="800" w:left="1680"/>
    </w:pPr>
    <w:rPr>
      <w:rFonts w:ascii="Times New Roman" w:eastAsia="宋体" w:hAnsi="Times New Roman" w:cs="Times New Roman"/>
      <w:szCs w:val="24"/>
    </w:rPr>
  </w:style>
  <w:style w:type="paragraph" w:styleId="32">
    <w:name w:val="toc 3"/>
    <w:basedOn w:val="a6"/>
    <w:next w:val="a6"/>
    <w:uiPriority w:val="39"/>
    <w:qFormat/>
    <w:rsid w:val="004F360E"/>
    <w:pPr>
      <w:ind w:leftChars="400" w:left="840"/>
    </w:pPr>
    <w:rPr>
      <w:rFonts w:ascii="Times New Roman" w:eastAsia="宋体" w:hAnsi="Times New Roman" w:cs="Times New Roman"/>
      <w:szCs w:val="24"/>
    </w:rPr>
  </w:style>
  <w:style w:type="paragraph" w:styleId="af1">
    <w:name w:val="Plain Text"/>
    <w:basedOn w:val="a6"/>
    <w:link w:val="Char21"/>
    <w:qFormat/>
    <w:rsid w:val="004F360E"/>
    <w:rPr>
      <w:rFonts w:ascii="宋体" w:eastAsia="宋体" w:hAnsi="Courier New" w:cs="Times New Roman"/>
      <w:szCs w:val="20"/>
    </w:rPr>
  </w:style>
  <w:style w:type="character" w:customStyle="1" w:styleId="Char4">
    <w:name w:val="纯文本 Char"/>
    <w:basedOn w:val="a8"/>
    <w:uiPriority w:val="99"/>
    <w:semiHidden/>
    <w:rsid w:val="004F360E"/>
    <w:rPr>
      <w:rFonts w:ascii="宋体" w:eastAsia="宋体" w:hAnsi="Courier New" w:cs="Courier New"/>
      <w:szCs w:val="21"/>
    </w:rPr>
  </w:style>
  <w:style w:type="character" w:customStyle="1" w:styleId="Char21">
    <w:name w:val="纯文本 Char2"/>
    <w:link w:val="af1"/>
    <w:qFormat/>
    <w:rsid w:val="004F360E"/>
    <w:rPr>
      <w:rFonts w:ascii="宋体" w:eastAsia="宋体" w:hAnsi="Courier New" w:cs="Times New Roman"/>
      <w:szCs w:val="20"/>
    </w:rPr>
  </w:style>
  <w:style w:type="paragraph" w:styleId="80">
    <w:name w:val="toc 8"/>
    <w:basedOn w:val="a6"/>
    <w:next w:val="a6"/>
    <w:uiPriority w:val="39"/>
    <w:qFormat/>
    <w:rsid w:val="004F360E"/>
    <w:pPr>
      <w:ind w:leftChars="1400" w:left="2940"/>
    </w:pPr>
    <w:rPr>
      <w:rFonts w:ascii="Times New Roman" w:eastAsia="宋体" w:hAnsi="Times New Roman" w:cs="Times New Roman"/>
      <w:szCs w:val="24"/>
    </w:rPr>
  </w:style>
  <w:style w:type="paragraph" w:styleId="af2">
    <w:name w:val="Date"/>
    <w:basedOn w:val="a6"/>
    <w:next w:val="a6"/>
    <w:link w:val="Char13"/>
    <w:qFormat/>
    <w:rsid w:val="004F360E"/>
    <w:pPr>
      <w:ind w:leftChars="2500" w:left="100"/>
    </w:pPr>
    <w:rPr>
      <w:rFonts w:ascii="仿宋_GB2312" w:eastAsia="仿宋_GB2312" w:hAnsi="宋体" w:cs="Times New Roman"/>
      <w:color w:val="000000"/>
      <w:sz w:val="24"/>
      <w:szCs w:val="24"/>
    </w:rPr>
  </w:style>
  <w:style w:type="character" w:customStyle="1" w:styleId="Char5">
    <w:name w:val="日期 Char"/>
    <w:basedOn w:val="a8"/>
    <w:uiPriority w:val="99"/>
    <w:semiHidden/>
    <w:rsid w:val="004F360E"/>
  </w:style>
  <w:style w:type="character" w:customStyle="1" w:styleId="Char13">
    <w:name w:val="日期 Char1"/>
    <w:link w:val="af2"/>
    <w:qFormat/>
    <w:rsid w:val="004F360E"/>
    <w:rPr>
      <w:rFonts w:ascii="仿宋_GB2312" w:eastAsia="仿宋_GB2312" w:hAnsi="宋体" w:cs="Times New Roman"/>
      <w:color w:val="000000"/>
      <w:sz w:val="24"/>
      <w:szCs w:val="24"/>
    </w:rPr>
  </w:style>
  <w:style w:type="paragraph" w:styleId="23">
    <w:name w:val="Body Text Indent 2"/>
    <w:basedOn w:val="a6"/>
    <w:link w:val="2Char10"/>
    <w:qFormat/>
    <w:rsid w:val="004F360E"/>
    <w:pPr>
      <w:ind w:firstLineChars="200" w:firstLine="480"/>
    </w:pPr>
    <w:rPr>
      <w:rFonts w:ascii="仿宋_GB2312" w:eastAsia="仿宋_GB2312" w:hAnsi="Times New Roman" w:cs="Times New Roman"/>
      <w:sz w:val="24"/>
      <w:szCs w:val="24"/>
    </w:rPr>
  </w:style>
  <w:style w:type="character" w:customStyle="1" w:styleId="2Char0">
    <w:name w:val="正文文本缩进 2 Char"/>
    <w:basedOn w:val="a8"/>
    <w:uiPriority w:val="99"/>
    <w:semiHidden/>
    <w:rsid w:val="004F360E"/>
  </w:style>
  <w:style w:type="character" w:customStyle="1" w:styleId="2Char10">
    <w:name w:val="正文文本缩进 2 Char1"/>
    <w:link w:val="23"/>
    <w:qFormat/>
    <w:rsid w:val="004F360E"/>
    <w:rPr>
      <w:rFonts w:ascii="仿宋_GB2312" w:eastAsia="仿宋_GB2312" w:hAnsi="Times New Roman" w:cs="Times New Roman"/>
      <w:sz w:val="24"/>
      <w:szCs w:val="24"/>
    </w:rPr>
  </w:style>
  <w:style w:type="paragraph" w:styleId="af3">
    <w:name w:val="Balloon Text"/>
    <w:basedOn w:val="a6"/>
    <w:link w:val="Char14"/>
    <w:qFormat/>
    <w:rsid w:val="004F360E"/>
    <w:rPr>
      <w:rFonts w:ascii="Times New Roman" w:eastAsia="宋体" w:hAnsi="Times New Roman" w:cs="Times New Roman"/>
      <w:sz w:val="18"/>
      <w:szCs w:val="18"/>
    </w:rPr>
  </w:style>
  <w:style w:type="character" w:customStyle="1" w:styleId="Char6">
    <w:name w:val="批注框文本 Char"/>
    <w:basedOn w:val="a8"/>
    <w:uiPriority w:val="99"/>
    <w:semiHidden/>
    <w:rsid w:val="004F360E"/>
    <w:rPr>
      <w:sz w:val="18"/>
      <w:szCs w:val="18"/>
    </w:rPr>
  </w:style>
  <w:style w:type="character" w:customStyle="1" w:styleId="Char14">
    <w:name w:val="批注框文本 Char1"/>
    <w:link w:val="af3"/>
    <w:qFormat/>
    <w:rsid w:val="004F360E"/>
    <w:rPr>
      <w:rFonts w:ascii="Times New Roman" w:eastAsia="宋体" w:hAnsi="Times New Roman" w:cs="Times New Roman"/>
      <w:sz w:val="18"/>
      <w:szCs w:val="18"/>
    </w:rPr>
  </w:style>
  <w:style w:type="paragraph" w:styleId="af4">
    <w:name w:val="footer"/>
    <w:basedOn w:val="a6"/>
    <w:link w:val="Char15"/>
    <w:qFormat/>
    <w:rsid w:val="004F360E"/>
    <w:pPr>
      <w:tabs>
        <w:tab w:val="center" w:pos="4153"/>
        <w:tab w:val="right" w:pos="8306"/>
      </w:tabs>
      <w:autoSpaceDE w:val="0"/>
      <w:autoSpaceDN w:val="0"/>
      <w:adjustRightInd w:val="0"/>
      <w:snapToGrid w:val="0"/>
      <w:jc w:val="left"/>
    </w:pPr>
    <w:rPr>
      <w:rFonts w:ascii="宋体" w:eastAsia="宋体" w:hAnsi="Times New Roman" w:cs="Times New Roman"/>
      <w:kern w:val="0"/>
      <w:sz w:val="18"/>
      <w:szCs w:val="20"/>
    </w:rPr>
  </w:style>
  <w:style w:type="character" w:customStyle="1" w:styleId="Char7">
    <w:name w:val="页脚 Char"/>
    <w:basedOn w:val="a8"/>
    <w:uiPriority w:val="99"/>
    <w:qFormat/>
    <w:rsid w:val="004F360E"/>
    <w:rPr>
      <w:sz w:val="18"/>
      <w:szCs w:val="18"/>
    </w:rPr>
  </w:style>
  <w:style w:type="character" w:customStyle="1" w:styleId="Char15">
    <w:name w:val="页脚 Char1"/>
    <w:link w:val="af4"/>
    <w:qFormat/>
    <w:rsid w:val="004F360E"/>
    <w:rPr>
      <w:rFonts w:ascii="宋体" w:eastAsia="宋体" w:hAnsi="Times New Roman" w:cs="Times New Roman"/>
      <w:kern w:val="0"/>
      <w:sz w:val="18"/>
      <w:szCs w:val="20"/>
    </w:rPr>
  </w:style>
  <w:style w:type="paragraph" w:styleId="af5">
    <w:name w:val="header"/>
    <w:basedOn w:val="a6"/>
    <w:link w:val="Char16"/>
    <w:qFormat/>
    <w:rsid w:val="004F360E"/>
    <w:pPr>
      <w:pBdr>
        <w:bottom w:val="single" w:sz="6" w:space="1" w:color="auto"/>
      </w:pBdr>
      <w:tabs>
        <w:tab w:val="center" w:pos="4153"/>
        <w:tab w:val="right" w:pos="8306"/>
      </w:tabs>
      <w:snapToGrid w:val="0"/>
      <w:jc w:val="center"/>
    </w:pPr>
    <w:rPr>
      <w:rFonts w:ascii="Times New Roman" w:eastAsia="宋体" w:hAnsi="Times New Roman" w:cs="Times New Roman"/>
      <w:sz w:val="18"/>
      <w:szCs w:val="18"/>
    </w:rPr>
  </w:style>
  <w:style w:type="character" w:customStyle="1" w:styleId="Char8">
    <w:name w:val="页眉 Char"/>
    <w:basedOn w:val="a8"/>
    <w:qFormat/>
    <w:rsid w:val="004F360E"/>
    <w:rPr>
      <w:sz w:val="18"/>
      <w:szCs w:val="18"/>
    </w:rPr>
  </w:style>
  <w:style w:type="character" w:customStyle="1" w:styleId="Char16">
    <w:name w:val="页眉 Char1"/>
    <w:link w:val="af5"/>
    <w:qFormat/>
    <w:rsid w:val="004F360E"/>
    <w:rPr>
      <w:rFonts w:ascii="Times New Roman" w:eastAsia="宋体" w:hAnsi="Times New Roman" w:cs="Times New Roman"/>
      <w:sz w:val="18"/>
      <w:szCs w:val="18"/>
    </w:rPr>
  </w:style>
  <w:style w:type="paragraph" w:styleId="13">
    <w:name w:val="toc 1"/>
    <w:basedOn w:val="a6"/>
    <w:next w:val="a6"/>
    <w:uiPriority w:val="39"/>
    <w:qFormat/>
    <w:rsid w:val="004F360E"/>
    <w:pPr>
      <w:tabs>
        <w:tab w:val="left" w:pos="1050"/>
        <w:tab w:val="right" w:leader="dot" w:pos="8937"/>
      </w:tabs>
      <w:spacing w:line="300" w:lineRule="auto"/>
    </w:pPr>
    <w:rPr>
      <w:rFonts w:ascii="宋体" w:eastAsia="宋体" w:hAnsi="宋体" w:cs="Times New Roman"/>
      <w:b/>
      <w:sz w:val="24"/>
      <w:szCs w:val="24"/>
    </w:rPr>
  </w:style>
  <w:style w:type="paragraph" w:styleId="40">
    <w:name w:val="toc 4"/>
    <w:basedOn w:val="a6"/>
    <w:next w:val="a6"/>
    <w:uiPriority w:val="39"/>
    <w:qFormat/>
    <w:rsid w:val="004F360E"/>
    <w:pPr>
      <w:ind w:leftChars="600" w:left="1260"/>
    </w:pPr>
    <w:rPr>
      <w:rFonts w:ascii="Times New Roman" w:eastAsia="宋体" w:hAnsi="Times New Roman" w:cs="Times New Roman"/>
      <w:szCs w:val="24"/>
    </w:rPr>
  </w:style>
  <w:style w:type="paragraph" w:styleId="60">
    <w:name w:val="toc 6"/>
    <w:basedOn w:val="a6"/>
    <w:next w:val="a6"/>
    <w:uiPriority w:val="39"/>
    <w:qFormat/>
    <w:rsid w:val="004F360E"/>
    <w:pPr>
      <w:ind w:leftChars="1000" w:left="2100"/>
    </w:pPr>
    <w:rPr>
      <w:rFonts w:ascii="Times New Roman" w:eastAsia="宋体" w:hAnsi="Times New Roman" w:cs="Times New Roman"/>
      <w:szCs w:val="24"/>
    </w:rPr>
  </w:style>
  <w:style w:type="paragraph" w:styleId="33">
    <w:name w:val="Body Text Indent 3"/>
    <w:basedOn w:val="a6"/>
    <w:link w:val="3Char11"/>
    <w:qFormat/>
    <w:rsid w:val="004F360E"/>
    <w:pPr>
      <w:autoSpaceDE w:val="0"/>
      <w:autoSpaceDN w:val="0"/>
      <w:adjustRightInd w:val="0"/>
      <w:spacing w:before="120" w:line="22" w:lineRule="atLeast"/>
      <w:ind w:left="720" w:firstLine="480"/>
      <w:jc w:val="left"/>
    </w:pPr>
    <w:rPr>
      <w:rFonts w:ascii="宋体" w:eastAsia="宋体" w:hAnsi="Times New Roman" w:cs="Times New Roman"/>
      <w:kern w:val="0"/>
      <w:sz w:val="24"/>
      <w:szCs w:val="20"/>
    </w:rPr>
  </w:style>
  <w:style w:type="character" w:customStyle="1" w:styleId="3Char2">
    <w:name w:val="正文文本缩进 3 Char"/>
    <w:basedOn w:val="a8"/>
    <w:uiPriority w:val="99"/>
    <w:semiHidden/>
    <w:rsid w:val="004F360E"/>
    <w:rPr>
      <w:sz w:val="16"/>
      <w:szCs w:val="16"/>
    </w:rPr>
  </w:style>
  <w:style w:type="character" w:customStyle="1" w:styleId="3Char11">
    <w:name w:val="正文文本缩进 3 Char1"/>
    <w:link w:val="33"/>
    <w:qFormat/>
    <w:rsid w:val="004F360E"/>
    <w:rPr>
      <w:rFonts w:ascii="宋体" w:eastAsia="宋体" w:hAnsi="Times New Roman" w:cs="Times New Roman"/>
      <w:kern w:val="0"/>
      <w:sz w:val="24"/>
      <w:szCs w:val="20"/>
    </w:rPr>
  </w:style>
  <w:style w:type="paragraph" w:styleId="24">
    <w:name w:val="toc 2"/>
    <w:basedOn w:val="a6"/>
    <w:next w:val="a6"/>
    <w:uiPriority w:val="39"/>
    <w:qFormat/>
    <w:rsid w:val="004F360E"/>
    <w:pPr>
      <w:tabs>
        <w:tab w:val="right" w:leader="dot" w:pos="8937"/>
      </w:tabs>
      <w:spacing w:line="312" w:lineRule="auto"/>
      <w:ind w:leftChars="200" w:left="420"/>
    </w:pPr>
    <w:rPr>
      <w:rFonts w:ascii="Times New Roman" w:eastAsia="宋体" w:hAnsi="Times New Roman" w:cs="Times New Roman"/>
      <w:szCs w:val="24"/>
    </w:rPr>
  </w:style>
  <w:style w:type="paragraph" w:styleId="90">
    <w:name w:val="toc 9"/>
    <w:basedOn w:val="a6"/>
    <w:next w:val="a6"/>
    <w:uiPriority w:val="39"/>
    <w:qFormat/>
    <w:rsid w:val="004F360E"/>
    <w:pPr>
      <w:ind w:leftChars="1600" w:left="3360"/>
    </w:pPr>
    <w:rPr>
      <w:rFonts w:ascii="Times New Roman" w:eastAsia="宋体" w:hAnsi="Times New Roman" w:cs="Times New Roman"/>
      <w:szCs w:val="24"/>
    </w:rPr>
  </w:style>
  <w:style w:type="paragraph" w:styleId="HTML">
    <w:name w:val="HTML Preformatted"/>
    <w:basedOn w:val="a6"/>
    <w:link w:val="HTMLChar1"/>
    <w:qFormat/>
    <w:rsid w:val="004F360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hAnsi="宋体" w:cs="宋体"/>
      <w:kern w:val="0"/>
      <w:sz w:val="24"/>
      <w:szCs w:val="24"/>
    </w:rPr>
  </w:style>
  <w:style w:type="character" w:customStyle="1" w:styleId="HTMLChar">
    <w:name w:val="HTML 预设格式 Char"/>
    <w:basedOn w:val="a8"/>
    <w:uiPriority w:val="99"/>
    <w:semiHidden/>
    <w:rsid w:val="004F360E"/>
    <w:rPr>
      <w:rFonts w:ascii="Courier New" w:hAnsi="Courier New" w:cs="Courier New"/>
      <w:sz w:val="20"/>
      <w:szCs w:val="20"/>
    </w:rPr>
  </w:style>
  <w:style w:type="character" w:customStyle="1" w:styleId="HTMLChar1">
    <w:name w:val="HTML 预设格式 Char1"/>
    <w:link w:val="HTML"/>
    <w:qFormat/>
    <w:rsid w:val="004F360E"/>
    <w:rPr>
      <w:rFonts w:ascii="宋体" w:eastAsia="宋体" w:hAnsi="宋体" w:cs="宋体"/>
      <w:kern w:val="0"/>
      <w:sz w:val="24"/>
      <w:szCs w:val="24"/>
    </w:rPr>
  </w:style>
  <w:style w:type="paragraph" w:styleId="af6">
    <w:name w:val="Normal (Web)"/>
    <w:basedOn w:val="a6"/>
    <w:uiPriority w:val="99"/>
    <w:unhideWhenUsed/>
    <w:qFormat/>
    <w:rsid w:val="004F360E"/>
    <w:pPr>
      <w:widowControl/>
      <w:spacing w:before="100" w:beforeAutospacing="1" w:after="100" w:afterAutospacing="1"/>
      <w:jc w:val="left"/>
    </w:pPr>
    <w:rPr>
      <w:rFonts w:ascii="宋体" w:eastAsia="宋体" w:hAnsi="宋体" w:cs="宋体"/>
      <w:kern w:val="0"/>
      <w:sz w:val="24"/>
      <w:szCs w:val="24"/>
    </w:rPr>
  </w:style>
  <w:style w:type="paragraph" w:styleId="14">
    <w:name w:val="index 1"/>
    <w:basedOn w:val="a6"/>
    <w:next w:val="a6"/>
    <w:qFormat/>
    <w:rsid w:val="004F360E"/>
    <w:rPr>
      <w:rFonts w:ascii="Times New Roman" w:eastAsia="宋体" w:hAnsi="Times New Roman" w:cs="Times New Roman"/>
      <w:szCs w:val="20"/>
    </w:rPr>
  </w:style>
  <w:style w:type="paragraph" w:styleId="af7">
    <w:name w:val="Title"/>
    <w:basedOn w:val="a6"/>
    <w:link w:val="Char17"/>
    <w:qFormat/>
    <w:rsid w:val="004F360E"/>
    <w:pPr>
      <w:jc w:val="center"/>
      <w:outlineLvl w:val="0"/>
    </w:pPr>
    <w:rPr>
      <w:rFonts w:ascii="Times New Roman" w:eastAsia="宋体" w:hAnsi="Times New Roman" w:cs="Times New Roman"/>
      <w:b/>
      <w:sz w:val="32"/>
      <w:szCs w:val="20"/>
    </w:rPr>
  </w:style>
  <w:style w:type="character" w:customStyle="1" w:styleId="Char9">
    <w:name w:val="标题 Char"/>
    <w:basedOn w:val="a8"/>
    <w:qFormat/>
    <w:rsid w:val="004F360E"/>
    <w:rPr>
      <w:rFonts w:asciiTheme="majorHAnsi" w:eastAsia="宋体" w:hAnsiTheme="majorHAnsi" w:cstheme="majorBidi"/>
      <w:b/>
      <w:bCs/>
      <w:sz w:val="32"/>
      <w:szCs w:val="32"/>
    </w:rPr>
  </w:style>
  <w:style w:type="character" w:customStyle="1" w:styleId="Char17">
    <w:name w:val="标题 Char1"/>
    <w:link w:val="af7"/>
    <w:qFormat/>
    <w:rsid w:val="004F360E"/>
    <w:rPr>
      <w:rFonts w:ascii="Times New Roman" w:eastAsia="宋体" w:hAnsi="Times New Roman" w:cs="Times New Roman"/>
      <w:b/>
      <w:sz w:val="32"/>
      <w:szCs w:val="20"/>
    </w:rPr>
  </w:style>
  <w:style w:type="paragraph" w:styleId="af8">
    <w:name w:val="annotation subject"/>
    <w:basedOn w:val="ad"/>
    <w:next w:val="ad"/>
    <w:link w:val="Char18"/>
    <w:qFormat/>
    <w:rsid w:val="004F360E"/>
    <w:rPr>
      <w:b/>
      <w:bCs/>
    </w:rPr>
  </w:style>
  <w:style w:type="character" w:customStyle="1" w:styleId="Chara">
    <w:name w:val="批注主题 Char"/>
    <w:basedOn w:val="Char0"/>
    <w:uiPriority w:val="99"/>
    <w:semiHidden/>
    <w:rsid w:val="004F360E"/>
    <w:rPr>
      <w:b/>
      <w:bCs/>
    </w:rPr>
  </w:style>
  <w:style w:type="character" w:customStyle="1" w:styleId="Char18">
    <w:name w:val="批注主题 Char1"/>
    <w:link w:val="af8"/>
    <w:qFormat/>
    <w:rsid w:val="004F360E"/>
    <w:rPr>
      <w:rFonts w:ascii="Times New Roman" w:eastAsia="宋体" w:hAnsi="Times New Roman" w:cs="Times New Roman"/>
      <w:b/>
      <w:bCs/>
      <w:szCs w:val="24"/>
    </w:rPr>
  </w:style>
  <w:style w:type="paragraph" w:styleId="25">
    <w:name w:val="Body Text First Indent 2"/>
    <w:basedOn w:val="af"/>
    <w:link w:val="2Char11"/>
    <w:qFormat/>
    <w:rsid w:val="004F360E"/>
    <w:pPr>
      <w:spacing w:after="120" w:line="480" w:lineRule="exact"/>
      <w:ind w:leftChars="200" w:left="420" w:firstLineChars="200" w:firstLine="420"/>
    </w:pPr>
    <w:rPr>
      <w:szCs w:val="20"/>
    </w:rPr>
  </w:style>
  <w:style w:type="character" w:customStyle="1" w:styleId="2Char2">
    <w:name w:val="正文首行缩进 2 Char"/>
    <w:basedOn w:val="Char3"/>
    <w:uiPriority w:val="99"/>
    <w:semiHidden/>
    <w:rsid w:val="004F360E"/>
  </w:style>
  <w:style w:type="character" w:customStyle="1" w:styleId="2Char11">
    <w:name w:val="正文首行缩进 2 Char1"/>
    <w:link w:val="25"/>
    <w:qFormat/>
    <w:rsid w:val="004F360E"/>
    <w:rPr>
      <w:rFonts w:ascii="Times New Roman" w:eastAsia="宋体" w:hAnsi="Times New Roman" w:cs="Times New Roman"/>
      <w:sz w:val="24"/>
      <w:szCs w:val="20"/>
    </w:rPr>
  </w:style>
  <w:style w:type="table" w:styleId="af9">
    <w:name w:val="Table Grid"/>
    <w:basedOn w:val="a9"/>
    <w:uiPriority w:val="39"/>
    <w:qFormat/>
    <w:rsid w:val="004F360E"/>
    <w:rPr>
      <w:rFonts w:ascii="Times New Roman" w:eastAsia="宋体" w:hAnsi="Times New Roman" w:cs="Times New Roman"/>
      <w:kern w:val="0"/>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afa">
    <w:qFormat/>
    <w:rsid w:val="004F360E"/>
    <w:rPr>
      <w:rFonts w:ascii="Times New Roman" w:eastAsia="宋体" w:hAnsi="Times New Roman" w:cs="Times New Roman"/>
      <w:szCs w:val="24"/>
    </w:rPr>
  </w:style>
  <w:style w:type="character" w:styleId="afb">
    <w:name w:val="Strong"/>
    <w:qFormat/>
    <w:rsid w:val="004F360E"/>
    <w:rPr>
      <w:b/>
      <w:bCs/>
    </w:rPr>
  </w:style>
  <w:style w:type="character" w:styleId="afc">
    <w:name w:val="page number"/>
    <w:qFormat/>
    <w:rsid w:val="004F360E"/>
  </w:style>
  <w:style w:type="character" w:styleId="afd">
    <w:name w:val="FollowedHyperlink"/>
    <w:qFormat/>
    <w:rsid w:val="004F360E"/>
    <w:rPr>
      <w:color w:val="800080"/>
      <w:u w:val="single"/>
    </w:rPr>
  </w:style>
  <w:style w:type="character" w:styleId="afe">
    <w:name w:val="Emphasis"/>
    <w:qFormat/>
    <w:rsid w:val="004F360E"/>
    <w:rPr>
      <w:color w:val="CC0033"/>
    </w:rPr>
  </w:style>
  <w:style w:type="character" w:styleId="aff">
    <w:name w:val="Hyperlink"/>
    <w:uiPriority w:val="99"/>
    <w:qFormat/>
    <w:rsid w:val="004F360E"/>
    <w:rPr>
      <w:color w:val="0000FF"/>
      <w:u w:val="single"/>
    </w:rPr>
  </w:style>
  <w:style w:type="character" w:styleId="aff0">
    <w:name w:val="annotation reference"/>
    <w:qFormat/>
    <w:rsid w:val="004F360E"/>
    <w:rPr>
      <w:sz w:val="21"/>
      <w:szCs w:val="21"/>
    </w:rPr>
  </w:style>
  <w:style w:type="character" w:styleId="HTML0">
    <w:name w:val="HTML Cite"/>
    <w:qFormat/>
    <w:rsid w:val="004F360E"/>
    <w:rPr>
      <w:i/>
      <w:iCs/>
    </w:rPr>
  </w:style>
  <w:style w:type="character" w:customStyle="1" w:styleId="aff1">
    <w:name w:val="批注文字 字符"/>
    <w:uiPriority w:val="99"/>
    <w:qFormat/>
    <w:rsid w:val="004F360E"/>
    <w:rPr>
      <w:rFonts w:ascii="Times New Roman" w:eastAsia="宋体" w:hAnsi="Times New Roman" w:cs="Times New Roman"/>
      <w:sz w:val="24"/>
      <w:lang w:val="en-US" w:eastAsia="zh-CN" w:bidi="ar-SA"/>
    </w:rPr>
  </w:style>
  <w:style w:type="character" w:customStyle="1" w:styleId="c21">
    <w:name w:val="c21"/>
    <w:qFormat/>
    <w:rsid w:val="004F360E"/>
    <w:rPr>
      <w:rFonts w:ascii="ˎ̥" w:hAnsi="ˎ̥" w:hint="default"/>
      <w:color w:val="000000"/>
      <w:sz w:val="20"/>
      <w:szCs w:val="20"/>
      <w:u w:val="none"/>
    </w:rPr>
  </w:style>
  <w:style w:type="character" w:customStyle="1" w:styleId="title4">
    <w:name w:val="title4"/>
    <w:qFormat/>
    <w:rsid w:val="004F360E"/>
    <w:rPr>
      <w:b/>
      <w:bCs/>
      <w:color w:val="1D87B3"/>
      <w:sz w:val="15"/>
      <w:szCs w:val="15"/>
    </w:rPr>
  </w:style>
  <w:style w:type="character" w:customStyle="1" w:styleId="2CharChar">
    <w:name w:val="标题 2 Char Char"/>
    <w:qFormat/>
    <w:rsid w:val="004F360E"/>
    <w:rPr>
      <w:rFonts w:ascii="Arial" w:eastAsia="黑体" w:hAnsi="Arial"/>
      <w:b/>
      <w:bCs/>
      <w:kern w:val="2"/>
      <w:sz w:val="32"/>
      <w:szCs w:val="32"/>
      <w:lang w:val="en-US" w:eastAsia="zh-CN" w:bidi="ar-SA"/>
    </w:rPr>
  </w:style>
  <w:style w:type="character" w:customStyle="1" w:styleId="black1">
    <w:name w:val="black1"/>
    <w:qFormat/>
    <w:rsid w:val="004F360E"/>
    <w:rPr>
      <w:color w:val="000000"/>
    </w:rPr>
  </w:style>
  <w:style w:type="character" w:customStyle="1" w:styleId="street-address">
    <w:name w:val="street-address"/>
    <w:qFormat/>
    <w:rsid w:val="004F360E"/>
  </w:style>
  <w:style w:type="character" w:customStyle="1" w:styleId="locality">
    <w:name w:val="locality"/>
    <w:qFormat/>
    <w:rsid w:val="004F360E"/>
  </w:style>
  <w:style w:type="character" w:customStyle="1" w:styleId="Char19">
    <w:name w:val="正文文本缩进 Char1"/>
    <w:link w:val="15"/>
    <w:qFormat/>
    <w:rsid w:val="004F360E"/>
    <w:rPr>
      <w:rFonts w:ascii="宋体" w:eastAsia="宋体" w:hAnsi="宋体"/>
      <w:sz w:val="24"/>
      <w:szCs w:val="24"/>
    </w:rPr>
  </w:style>
  <w:style w:type="paragraph" w:customStyle="1" w:styleId="15">
    <w:name w:val="正文文本缩进1"/>
    <w:basedOn w:val="a6"/>
    <w:link w:val="Char19"/>
    <w:qFormat/>
    <w:rsid w:val="004F360E"/>
    <w:pPr>
      <w:spacing w:line="480" w:lineRule="exact"/>
      <w:ind w:firstLineChars="200" w:firstLine="480"/>
    </w:pPr>
    <w:rPr>
      <w:rFonts w:ascii="宋体" w:eastAsia="宋体" w:hAnsi="宋体"/>
      <w:sz w:val="24"/>
      <w:szCs w:val="24"/>
    </w:rPr>
  </w:style>
  <w:style w:type="character" w:customStyle="1" w:styleId="CharChar11">
    <w:name w:val="Char Char11"/>
    <w:qFormat/>
    <w:rsid w:val="004F360E"/>
    <w:rPr>
      <w:rFonts w:ascii="宋体" w:eastAsia="宋体"/>
      <w:b/>
      <w:sz w:val="24"/>
      <w:u w:val="single"/>
      <w:lang w:val="en-US" w:eastAsia="zh-CN" w:bidi="ar-SA"/>
    </w:rPr>
  </w:style>
  <w:style w:type="character" w:customStyle="1" w:styleId="txt">
    <w:name w:val="txt"/>
    <w:qFormat/>
    <w:rsid w:val="004F360E"/>
  </w:style>
  <w:style w:type="character" w:customStyle="1" w:styleId="CharChar">
    <w:name w:val="正文缩进 Char Char"/>
    <w:link w:val="16"/>
    <w:qFormat/>
    <w:rsid w:val="004F360E"/>
    <w:rPr>
      <w:rFonts w:ascii="宋体" w:eastAsia="宋体"/>
      <w:snapToGrid w:val="0"/>
      <w:color w:val="000000"/>
      <w:kern w:val="28"/>
      <w:sz w:val="28"/>
    </w:rPr>
  </w:style>
  <w:style w:type="paragraph" w:customStyle="1" w:styleId="16">
    <w:name w:val="正文缩进1"/>
    <w:basedOn w:val="a6"/>
    <w:link w:val="CharChar"/>
    <w:qFormat/>
    <w:rsid w:val="004F360E"/>
    <w:pPr>
      <w:widowControl/>
      <w:adjustRightInd w:val="0"/>
      <w:snapToGrid w:val="0"/>
      <w:spacing w:line="480" w:lineRule="exact"/>
      <w:ind w:firstLine="567"/>
    </w:pPr>
    <w:rPr>
      <w:rFonts w:ascii="宋体" w:eastAsia="宋体"/>
      <w:snapToGrid w:val="0"/>
      <w:color w:val="000000"/>
      <w:kern w:val="28"/>
      <w:sz w:val="28"/>
    </w:rPr>
  </w:style>
  <w:style w:type="character" w:customStyle="1" w:styleId="1Char10">
    <w:name w:val="普通文字1 Char1"/>
    <w:qFormat/>
    <w:rsid w:val="004F360E"/>
    <w:rPr>
      <w:rFonts w:ascii="宋体" w:eastAsia="宋体" w:hAnsi="Courier New"/>
      <w:kern w:val="2"/>
      <w:sz w:val="21"/>
      <w:lang w:val="en-US" w:eastAsia="zh-CN" w:bidi="ar-SA"/>
    </w:rPr>
  </w:style>
  <w:style w:type="character" w:customStyle="1" w:styleId="chanpin1">
    <w:name w:val="chanpin1"/>
    <w:qFormat/>
    <w:rsid w:val="004F360E"/>
    <w:rPr>
      <w:rFonts w:ascii="ˎ̥" w:hAnsi="ˎ̥" w:hint="default"/>
      <w:color w:val="000000"/>
      <w:sz w:val="20"/>
      <w:szCs w:val="20"/>
      <w:u w:val="none"/>
    </w:rPr>
  </w:style>
  <w:style w:type="character" w:customStyle="1" w:styleId="Char1a">
    <w:name w:val="列出段落 Char1"/>
    <w:link w:val="aff2"/>
    <w:uiPriority w:val="34"/>
    <w:qFormat/>
    <w:rsid w:val="004F360E"/>
    <w:rPr>
      <w:rFonts w:ascii="Calibri" w:eastAsia="宋体" w:hAnsi="Calibri"/>
    </w:rPr>
  </w:style>
  <w:style w:type="paragraph" w:styleId="aff2">
    <w:name w:val="List Paragraph"/>
    <w:basedOn w:val="a6"/>
    <w:link w:val="Char1a"/>
    <w:uiPriority w:val="1"/>
    <w:qFormat/>
    <w:rsid w:val="004F360E"/>
    <w:pPr>
      <w:ind w:firstLineChars="200" w:firstLine="420"/>
    </w:pPr>
    <w:rPr>
      <w:rFonts w:ascii="Calibri" w:eastAsia="宋体" w:hAnsi="Calibri"/>
    </w:rPr>
  </w:style>
  <w:style w:type="character" w:customStyle="1" w:styleId="3CharChar">
    <w:name w:val="标题 3 Char Char"/>
    <w:qFormat/>
    <w:rsid w:val="004F360E"/>
    <w:rPr>
      <w:rFonts w:eastAsia="宋体"/>
      <w:b/>
      <w:bCs/>
      <w:kern w:val="2"/>
      <w:sz w:val="32"/>
      <w:szCs w:val="32"/>
      <w:lang w:val="en-US" w:eastAsia="zh-CN" w:bidi="ar-SA"/>
    </w:rPr>
  </w:style>
  <w:style w:type="character" w:customStyle="1" w:styleId="1Char0">
    <w:name w:val="段1 Char"/>
    <w:qFormat/>
    <w:rsid w:val="004F360E"/>
    <w:rPr>
      <w:rFonts w:ascii="宋体" w:eastAsia="宋体"/>
      <w:sz w:val="24"/>
      <w:lang w:val="en-US" w:eastAsia="zh-CN" w:bidi="ar-SA"/>
    </w:rPr>
  </w:style>
  <w:style w:type="character" w:customStyle="1" w:styleId="chanpin">
    <w:name w:val="chanpin拷贝"/>
    <w:qFormat/>
    <w:rsid w:val="004F360E"/>
  </w:style>
  <w:style w:type="character" w:customStyle="1" w:styleId="Char1b">
    <w:name w:val="纯文本 Char1"/>
    <w:qFormat/>
    <w:rsid w:val="004F360E"/>
    <w:rPr>
      <w:rFonts w:ascii="宋体" w:eastAsia="宋体" w:hAnsi="Courier New"/>
      <w:kern w:val="2"/>
      <w:sz w:val="21"/>
      <w:lang w:val="en-US" w:eastAsia="zh-CN" w:bidi="ar-SA"/>
    </w:rPr>
  </w:style>
  <w:style w:type="character" w:customStyle="1" w:styleId="apple-style-span">
    <w:name w:val="apple-style-span"/>
    <w:qFormat/>
    <w:rsid w:val="004F360E"/>
    <w:rPr>
      <w:rFonts w:cs="Times New Roman"/>
    </w:rPr>
  </w:style>
  <w:style w:type="paragraph" w:customStyle="1" w:styleId="aff3">
    <w:name w:val="二级条标题"/>
    <w:basedOn w:val="a0"/>
    <w:next w:val="a6"/>
    <w:qFormat/>
    <w:rsid w:val="004F360E"/>
    <w:pPr>
      <w:numPr>
        <w:ilvl w:val="0"/>
        <w:numId w:val="0"/>
      </w:numPr>
      <w:ind w:hanging="840"/>
      <w:outlineLvl w:val="2"/>
    </w:pPr>
    <w:rPr>
      <w:rFonts w:ascii="宋体" w:eastAsia="宋体"/>
      <w:b w:val="0"/>
    </w:rPr>
  </w:style>
  <w:style w:type="paragraph" w:customStyle="1" w:styleId="a0">
    <w:name w:val="一级条标题"/>
    <w:basedOn w:val="a"/>
    <w:next w:val="a6"/>
    <w:qFormat/>
    <w:rsid w:val="004F360E"/>
    <w:pPr>
      <w:numPr>
        <w:ilvl w:val="1"/>
      </w:numPr>
      <w:tabs>
        <w:tab w:val="left" w:pos="360"/>
        <w:tab w:val="left" w:pos="840"/>
      </w:tabs>
      <w:ind w:left="0" w:hanging="840"/>
      <w:outlineLvl w:val="1"/>
    </w:pPr>
  </w:style>
  <w:style w:type="paragraph" w:customStyle="1" w:styleId="a">
    <w:name w:val="章标题"/>
    <w:next w:val="a6"/>
    <w:qFormat/>
    <w:rsid w:val="004F360E"/>
    <w:pPr>
      <w:numPr>
        <w:numId w:val="1"/>
      </w:numPr>
      <w:spacing w:beforeLines="50" w:afterLines="50" w:line="460" w:lineRule="exact"/>
      <w:ind w:left="0"/>
      <w:jc w:val="both"/>
      <w:outlineLvl w:val="0"/>
    </w:pPr>
    <w:rPr>
      <w:rFonts w:ascii="黑体" w:eastAsia="黑体" w:hAnsi="Times New Roman" w:cs="Times New Roman"/>
      <w:b/>
      <w:kern w:val="0"/>
      <w:sz w:val="28"/>
      <w:szCs w:val="20"/>
    </w:rPr>
  </w:style>
  <w:style w:type="paragraph" w:customStyle="1" w:styleId="font7">
    <w:name w:val="font7"/>
    <w:basedOn w:val="a6"/>
    <w:qFormat/>
    <w:rsid w:val="004F360E"/>
    <w:pPr>
      <w:widowControl/>
      <w:spacing w:before="100" w:beforeAutospacing="1" w:after="100" w:afterAutospacing="1"/>
      <w:jc w:val="left"/>
    </w:pPr>
    <w:rPr>
      <w:rFonts w:ascii="Times New Roman" w:eastAsia="Arial Unicode MS" w:hAnsi="Times New Roman" w:cs="Times New Roman"/>
      <w:b/>
      <w:bCs/>
      <w:color w:val="000000"/>
      <w:kern w:val="0"/>
      <w:sz w:val="20"/>
      <w:szCs w:val="20"/>
    </w:rPr>
  </w:style>
  <w:style w:type="paragraph" w:customStyle="1" w:styleId="aff4">
    <w:name w:val="字元 字元"/>
    <w:basedOn w:val="a6"/>
    <w:qFormat/>
    <w:rsid w:val="004F360E"/>
    <w:rPr>
      <w:rFonts w:ascii="Tahoma" w:eastAsia="宋体" w:hAnsi="Tahoma" w:cs="Times New Roman"/>
      <w:sz w:val="24"/>
      <w:szCs w:val="20"/>
    </w:rPr>
  </w:style>
  <w:style w:type="paragraph" w:customStyle="1" w:styleId="Char3CharCharChar">
    <w:name w:val="Char3 Char Char Char"/>
    <w:basedOn w:val="a6"/>
    <w:qFormat/>
    <w:rsid w:val="004F360E"/>
    <w:rPr>
      <w:rFonts w:ascii="Tahoma" w:eastAsia="宋体" w:hAnsi="Tahoma" w:cs="Times New Roman"/>
      <w:sz w:val="24"/>
      <w:szCs w:val="20"/>
    </w:rPr>
  </w:style>
  <w:style w:type="paragraph" w:customStyle="1" w:styleId="font6">
    <w:name w:val="font6"/>
    <w:basedOn w:val="a6"/>
    <w:qFormat/>
    <w:rsid w:val="004F360E"/>
    <w:pPr>
      <w:widowControl/>
      <w:spacing w:before="100" w:beforeAutospacing="1" w:after="100" w:afterAutospacing="1"/>
      <w:jc w:val="left"/>
    </w:pPr>
    <w:rPr>
      <w:rFonts w:ascii="宋体" w:eastAsia="宋体" w:hAnsi="宋体" w:cs="宋体"/>
      <w:kern w:val="0"/>
      <w:sz w:val="20"/>
      <w:szCs w:val="20"/>
    </w:rPr>
  </w:style>
  <w:style w:type="paragraph" w:customStyle="1" w:styleId="20">
    <w:name w:val="项目编号2"/>
    <w:basedOn w:val="1"/>
    <w:qFormat/>
    <w:rsid w:val="004F360E"/>
    <w:pPr>
      <w:numPr>
        <w:numId w:val="3"/>
      </w:numPr>
    </w:pPr>
  </w:style>
  <w:style w:type="paragraph" w:customStyle="1" w:styleId="1">
    <w:name w:val="项目编号1"/>
    <w:basedOn w:val="a6"/>
    <w:qFormat/>
    <w:rsid w:val="004F360E"/>
    <w:pPr>
      <w:numPr>
        <w:numId w:val="2"/>
      </w:numPr>
      <w:spacing w:before="100" w:beforeAutospacing="1" w:after="100" w:afterAutospacing="1" w:line="360" w:lineRule="auto"/>
    </w:pPr>
    <w:rPr>
      <w:rFonts w:ascii="Times New Roman" w:eastAsia="宋体" w:hAnsi="Times New Roman" w:cs="Times New Roman"/>
      <w:sz w:val="24"/>
      <w:szCs w:val="24"/>
    </w:rPr>
  </w:style>
  <w:style w:type="paragraph" w:customStyle="1" w:styleId="aff5">
    <w:name w:val="图中文字"/>
    <w:basedOn w:val="a6"/>
    <w:qFormat/>
    <w:rsid w:val="004F360E"/>
    <w:pPr>
      <w:adjustRightInd w:val="0"/>
      <w:snapToGrid w:val="0"/>
      <w:spacing w:line="0" w:lineRule="atLeast"/>
      <w:jc w:val="center"/>
    </w:pPr>
    <w:rPr>
      <w:rFonts w:ascii="Times New Roman" w:eastAsia="宋体" w:hAnsi="Times New Roman" w:cs="Times New Roman"/>
      <w:sz w:val="24"/>
      <w:szCs w:val="20"/>
    </w:rPr>
  </w:style>
  <w:style w:type="paragraph" w:customStyle="1" w:styleId="xl46">
    <w:name w:val="xl46"/>
    <w:basedOn w:val="a6"/>
    <w:qFormat/>
    <w:rsid w:val="004F360E"/>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rsid w:val="004F360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2">
    <w:name w:val="Char2"/>
    <w:basedOn w:val="a6"/>
    <w:qFormat/>
    <w:rsid w:val="004F360E"/>
    <w:rPr>
      <w:rFonts w:ascii="Tahoma" w:eastAsia="宋体" w:hAnsi="Tahoma" w:cs="Times New Roman"/>
      <w:sz w:val="24"/>
      <w:szCs w:val="20"/>
    </w:rPr>
  </w:style>
  <w:style w:type="paragraph" w:customStyle="1" w:styleId="xl35">
    <w:name w:val="xl35"/>
    <w:basedOn w:val="a6"/>
    <w:qFormat/>
    <w:rsid w:val="004F360E"/>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rsid w:val="004F360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rsid w:val="004F360E"/>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rsid w:val="004F360E"/>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rsid w:val="004F360E"/>
    <w:pPr>
      <w:widowControl/>
      <w:spacing w:before="100" w:beforeAutospacing="1" w:after="100" w:afterAutospacing="1"/>
      <w:jc w:val="left"/>
    </w:pPr>
    <w:rPr>
      <w:rFonts w:ascii="宋体" w:eastAsia="宋体" w:hAnsi="宋体" w:cs="宋体"/>
      <w:kern w:val="0"/>
      <w:sz w:val="24"/>
      <w:szCs w:val="24"/>
    </w:rPr>
  </w:style>
  <w:style w:type="paragraph" w:customStyle="1" w:styleId="CharCharCharCharCharCharChar">
    <w:name w:val="Char Char Char Char Char Char Char"/>
    <w:basedOn w:val="a6"/>
    <w:qFormat/>
    <w:rsid w:val="004F360E"/>
    <w:pPr>
      <w:snapToGrid w:val="0"/>
      <w:spacing w:line="360" w:lineRule="auto"/>
      <w:ind w:firstLineChars="200" w:firstLine="200"/>
    </w:pPr>
    <w:rPr>
      <w:rFonts w:ascii="Times New Roman" w:eastAsia="仿宋_GB2312" w:hAnsi="Times New Roman" w:cs="Times New Roman"/>
      <w:sz w:val="24"/>
      <w:szCs w:val="24"/>
    </w:rPr>
  </w:style>
  <w:style w:type="paragraph" w:customStyle="1" w:styleId="xl38">
    <w:name w:val="xl38"/>
    <w:basedOn w:val="a6"/>
    <w:qFormat/>
    <w:rsid w:val="004F360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rsid w:val="004F360E"/>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6">
    <w:name w:val="正文 + 宋体"/>
    <w:basedOn w:val="a6"/>
    <w:qFormat/>
    <w:rsid w:val="004F360E"/>
    <w:pPr>
      <w:widowControl/>
      <w:ind w:left="360" w:hanging="360"/>
      <w:jc w:val="left"/>
    </w:pPr>
    <w:rPr>
      <w:rFonts w:ascii="宋体" w:eastAsia="宋体" w:hAnsi="宋体" w:cs="宋体"/>
      <w:b/>
      <w:bCs/>
      <w:color w:val="000000"/>
      <w:kern w:val="0"/>
      <w:sz w:val="18"/>
      <w:szCs w:val="18"/>
    </w:rPr>
  </w:style>
  <w:style w:type="paragraph" w:customStyle="1" w:styleId="a5">
    <w:name w:val="正文列项_数字"/>
    <w:basedOn w:val="a6"/>
    <w:qFormat/>
    <w:rsid w:val="004F360E"/>
    <w:pPr>
      <w:numPr>
        <w:ilvl w:val="7"/>
        <w:numId w:val="1"/>
      </w:numPr>
      <w:tabs>
        <w:tab w:val="clear" w:pos="860"/>
      </w:tabs>
      <w:autoSpaceDE w:val="0"/>
      <w:autoSpaceDN w:val="0"/>
      <w:spacing w:line="460" w:lineRule="exact"/>
      <w:ind w:leftChars="530" w:left="680" w:hangingChars="150" w:hanging="150"/>
      <w:outlineLvl w:val="7"/>
    </w:pPr>
    <w:rPr>
      <w:rFonts w:ascii="宋体" w:eastAsia="宋体" w:hAnsi="Times New Roman" w:cs="Times New Roman"/>
      <w:kern w:val="0"/>
      <w:sz w:val="28"/>
      <w:szCs w:val="20"/>
    </w:rPr>
  </w:style>
  <w:style w:type="paragraph" w:customStyle="1" w:styleId="xl39">
    <w:name w:val="xl39"/>
    <w:basedOn w:val="a6"/>
    <w:qFormat/>
    <w:rsid w:val="004F360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rsid w:val="004F360E"/>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rsid w:val="004F360E"/>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rsid w:val="004F360E"/>
    <w:pPr>
      <w:widowControl/>
      <w:spacing w:before="100" w:beforeAutospacing="1" w:after="100" w:afterAutospacing="1"/>
      <w:jc w:val="left"/>
    </w:pPr>
    <w:rPr>
      <w:rFonts w:ascii="Times New Roman" w:eastAsia="宋体" w:hAnsi="Times New Roman" w:cs="Times New Roman"/>
      <w:kern w:val="0"/>
      <w:sz w:val="36"/>
      <w:szCs w:val="36"/>
    </w:rPr>
  </w:style>
  <w:style w:type="paragraph" w:customStyle="1" w:styleId="Charb">
    <w:name w:val="Char"/>
    <w:basedOn w:val="a6"/>
    <w:qFormat/>
    <w:rsid w:val="004F360E"/>
    <w:pPr>
      <w:tabs>
        <w:tab w:val="left" w:pos="360"/>
      </w:tabs>
    </w:pPr>
    <w:rPr>
      <w:rFonts w:ascii="Times New Roman" w:eastAsia="宋体" w:hAnsi="Times New Roman" w:cs="Times New Roman"/>
      <w:sz w:val="24"/>
      <w:szCs w:val="24"/>
    </w:rPr>
  </w:style>
  <w:style w:type="paragraph" w:customStyle="1" w:styleId="CharCharCharCharCharCharCharCharCharCharCharCharCharCharCharChar">
    <w:name w:val="Char Char Char Char Char Char Char Char Char Char Char Char Char Char Char Char"/>
    <w:basedOn w:val="a6"/>
    <w:qFormat/>
    <w:rsid w:val="004F360E"/>
    <w:pPr>
      <w:widowControl/>
      <w:spacing w:after="160" w:line="240" w:lineRule="exact"/>
      <w:jc w:val="center"/>
    </w:pPr>
    <w:rPr>
      <w:rFonts w:ascii="宋体" w:eastAsia="宋体" w:hAnsi="宋体" w:cs="Times New Roman"/>
      <w:b/>
      <w:kern w:val="0"/>
      <w:sz w:val="30"/>
      <w:szCs w:val="30"/>
      <w:lang w:eastAsia="en-US"/>
    </w:rPr>
  </w:style>
  <w:style w:type="paragraph" w:customStyle="1" w:styleId="xl45">
    <w:name w:val="xl45"/>
    <w:basedOn w:val="a6"/>
    <w:qFormat/>
    <w:rsid w:val="004F360E"/>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rsid w:val="004F360E"/>
    <w:pPr>
      <w:widowControl/>
      <w:spacing w:after="160" w:line="240" w:lineRule="exact"/>
      <w:jc w:val="left"/>
    </w:pPr>
    <w:rPr>
      <w:rFonts w:ascii="Verdana" w:eastAsia="仿宋_GB2312" w:hAnsi="Verdana" w:cs="Times New Roman"/>
      <w:kern w:val="0"/>
      <w:sz w:val="24"/>
      <w:szCs w:val="20"/>
      <w:lang w:eastAsia="en-US"/>
    </w:rPr>
  </w:style>
  <w:style w:type="paragraph" w:customStyle="1" w:styleId="CharChar1">
    <w:name w:val="Char Char1"/>
    <w:basedOn w:val="ac"/>
    <w:qFormat/>
    <w:rsid w:val="004F360E"/>
    <w:rPr>
      <w:rFonts w:ascii="Tahoma" w:hAnsi="Tahoma"/>
      <w:sz w:val="24"/>
    </w:rPr>
  </w:style>
  <w:style w:type="paragraph" w:customStyle="1" w:styleId="xl26">
    <w:name w:val="xl26"/>
    <w:basedOn w:val="a6"/>
    <w:qFormat/>
    <w:rsid w:val="004F360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Arial Unicode MS" w:hAnsi="Times New Roman" w:cs="Times New Roman"/>
      <w:color w:val="000000"/>
      <w:kern w:val="0"/>
      <w:sz w:val="22"/>
    </w:rPr>
  </w:style>
  <w:style w:type="paragraph" w:customStyle="1" w:styleId="xl30">
    <w:name w:val="xl30"/>
    <w:basedOn w:val="a6"/>
    <w:qFormat/>
    <w:rsid w:val="004F360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rsid w:val="004F360E"/>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7">
    <w:name w:val="样式 宋体 五号 行距: 单倍行距"/>
    <w:basedOn w:val="a6"/>
    <w:qFormat/>
    <w:rsid w:val="004F360E"/>
    <w:pPr>
      <w:adjustRightInd w:val="0"/>
      <w:jc w:val="left"/>
      <w:textAlignment w:val="baseline"/>
    </w:pPr>
    <w:rPr>
      <w:rFonts w:ascii="宋体" w:eastAsia="宋体" w:hAnsi="宋体" w:cs="Times New Roman"/>
      <w:kern w:val="0"/>
      <w:szCs w:val="20"/>
    </w:rPr>
  </w:style>
  <w:style w:type="paragraph" w:customStyle="1" w:styleId="Char1CharCharChar1">
    <w:name w:val="Char1 Char Char Char1"/>
    <w:basedOn w:val="a6"/>
    <w:qFormat/>
    <w:rsid w:val="004F360E"/>
    <w:rPr>
      <w:rFonts w:ascii="Tahoma" w:eastAsia="宋体" w:hAnsi="Tahoma" w:cs="仿宋_GB2312"/>
      <w:sz w:val="24"/>
      <w:szCs w:val="28"/>
    </w:rPr>
  </w:style>
  <w:style w:type="paragraph" w:customStyle="1" w:styleId="a2">
    <w:name w:val="四级条标题"/>
    <w:basedOn w:val="a1"/>
    <w:next w:val="a6"/>
    <w:qFormat/>
    <w:rsid w:val="004F360E"/>
    <w:pPr>
      <w:numPr>
        <w:ilvl w:val="4"/>
      </w:numPr>
      <w:ind w:left="0" w:hanging="840"/>
      <w:outlineLvl w:val="4"/>
    </w:pPr>
  </w:style>
  <w:style w:type="paragraph" w:customStyle="1" w:styleId="a1">
    <w:name w:val="三级条标题"/>
    <w:basedOn w:val="aff3"/>
    <w:next w:val="a6"/>
    <w:qFormat/>
    <w:rsid w:val="004F360E"/>
    <w:pPr>
      <w:numPr>
        <w:ilvl w:val="3"/>
        <w:numId w:val="1"/>
      </w:numPr>
      <w:ind w:left="0" w:hanging="840"/>
      <w:outlineLvl w:val="3"/>
    </w:pPr>
  </w:style>
  <w:style w:type="paragraph" w:customStyle="1" w:styleId="aff8">
    <w:name w:val="??"/>
    <w:qFormat/>
    <w:rsid w:val="004F360E"/>
    <w:pPr>
      <w:widowControl w:val="0"/>
      <w:overflowPunct w:val="0"/>
      <w:autoSpaceDE w:val="0"/>
      <w:autoSpaceDN w:val="0"/>
      <w:adjustRightInd w:val="0"/>
      <w:jc w:val="both"/>
    </w:pPr>
    <w:rPr>
      <w:rFonts w:ascii="Times New Roman" w:eastAsia="宋体" w:hAnsi="Times New Roman" w:cs="Times New Roman"/>
      <w:szCs w:val="20"/>
      <w:lang w:eastAsia="en-US"/>
    </w:rPr>
  </w:style>
  <w:style w:type="paragraph" w:customStyle="1" w:styleId="2">
    <w:name w:val="样式 标题 2 + 宋体 五号 行距: 单倍行距"/>
    <w:basedOn w:val="21"/>
    <w:qFormat/>
    <w:rsid w:val="004F360E"/>
    <w:pPr>
      <w:numPr>
        <w:ilvl w:val="1"/>
        <w:numId w:val="4"/>
      </w:numPr>
      <w:tabs>
        <w:tab w:val="left" w:pos="1188"/>
      </w:tabs>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rsid w:val="004F360E"/>
    <w:pPr>
      <w:ind w:firstLineChars="200" w:firstLine="420"/>
    </w:pPr>
    <w:rPr>
      <w:rFonts w:ascii="Calibri" w:eastAsia="宋体" w:hAnsi="Calibri" w:cs="Times New Roman"/>
    </w:rPr>
  </w:style>
  <w:style w:type="paragraph" w:customStyle="1" w:styleId="17">
    <w:name w:val="项目符号1"/>
    <w:basedOn w:val="aff9"/>
    <w:qFormat/>
    <w:rsid w:val="004F360E"/>
    <w:pPr>
      <w:ind w:left="-25" w:firstLine="0"/>
    </w:pPr>
  </w:style>
  <w:style w:type="paragraph" w:customStyle="1" w:styleId="aff9">
    <w:name w:val="正文文本样式"/>
    <w:basedOn w:val="a6"/>
    <w:qFormat/>
    <w:rsid w:val="004F360E"/>
    <w:pPr>
      <w:spacing w:line="360" w:lineRule="auto"/>
      <w:ind w:firstLine="482"/>
    </w:pPr>
    <w:rPr>
      <w:rFonts w:ascii="Times New Roman" w:eastAsia="宋体" w:hAnsi="Times New Roman" w:cs="宋体"/>
      <w:sz w:val="24"/>
      <w:szCs w:val="20"/>
    </w:rPr>
  </w:style>
  <w:style w:type="paragraph" w:customStyle="1" w:styleId="xl27">
    <w:name w:val="xl27"/>
    <w:basedOn w:val="a6"/>
    <w:qFormat/>
    <w:rsid w:val="004F360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Arial Unicode MS" w:hAnsi="Times New Roman" w:cs="Times New Roman"/>
      <w:color w:val="000000"/>
      <w:kern w:val="0"/>
      <w:sz w:val="20"/>
      <w:szCs w:val="20"/>
    </w:rPr>
  </w:style>
  <w:style w:type="paragraph" w:customStyle="1" w:styleId="font5">
    <w:name w:val="font5"/>
    <w:basedOn w:val="a6"/>
    <w:qFormat/>
    <w:rsid w:val="004F360E"/>
    <w:pPr>
      <w:widowControl/>
      <w:spacing w:before="100" w:beforeAutospacing="1" w:after="100" w:afterAutospacing="1"/>
      <w:jc w:val="left"/>
    </w:pPr>
    <w:rPr>
      <w:rFonts w:ascii="宋体" w:eastAsia="宋体" w:hAnsi="宋体" w:cs="宋体"/>
      <w:kern w:val="0"/>
      <w:sz w:val="18"/>
      <w:szCs w:val="18"/>
    </w:rPr>
  </w:style>
  <w:style w:type="paragraph" w:customStyle="1" w:styleId="a3">
    <w:name w:val="五级条标题"/>
    <w:basedOn w:val="a2"/>
    <w:next w:val="a6"/>
    <w:qFormat/>
    <w:rsid w:val="004F360E"/>
    <w:pPr>
      <w:numPr>
        <w:ilvl w:val="5"/>
      </w:numPr>
      <w:ind w:left="0" w:hanging="840"/>
      <w:outlineLvl w:val="5"/>
    </w:pPr>
  </w:style>
  <w:style w:type="paragraph" w:customStyle="1" w:styleId="xl49">
    <w:name w:val="xl49"/>
    <w:basedOn w:val="a6"/>
    <w:qFormat/>
    <w:rsid w:val="004F360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rPr>
  </w:style>
  <w:style w:type="paragraph" w:customStyle="1" w:styleId="affa">
    <w:name w:val="文档正文"/>
    <w:basedOn w:val="a6"/>
    <w:qFormat/>
    <w:rsid w:val="004F360E"/>
    <w:pPr>
      <w:snapToGrid w:val="0"/>
      <w:spacing w:before="120" w:after="120" w:line="180" w:lineRule="auto"/>
    </w:pPr>
    <w:rPr>
      <w:rFonts w:ascii="Arial" w:eastAsia="宋体" w:hAnsi="Arial" w:cs="Times New Roman"/>
      <w:szCs w:val="20"/>
    </w:rPr>
  </w:style>
  <w:style w:type="paragraph" w:customStyle="1" w:styleId="xl33">
    <w:name w:val="xl33"/>
    <w:basedOn w:val="a6"/>
    <w:qFormat/>
    <w:rsid w:val="004F360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Arial Unicode MS" w:hAnsi="Times New Roman" w:cs="Times New Roman"/>
      <w:color w:val="000000"/>
      <w:kern w:val="0"/>
      <w:sz w:val="20"/>
      <w:szCs w:val="20"/>
    </w:rPr>
  </w:style>
  <w:style w:type="paragraph" w:customStyle="1" w:styleId="xl42">
    <w:name w:val="xl42"/>
    <w:basedOn w:val="a6"/>
    <w:qFormat/>
    <w:rsid w:val="004F360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Arial Unicode MS" w:hAnsi="Times New Roman" w:cs="Times New Roman"/>
      <w:b/>
      <w:bCs/>
      <w:color w:val="000000"/>
      <w:kern w:val="0"/>
      <w:sz w:val="20"/>
      <w:szCs w:val="20"/>
    </w:rPr>
  </w:style>
  <w:style w:type="paragraph" w:customStyle="1" w:styleId="CharCharChar1Char">
    <w:name w:val="Char Char Char1 Char"/>
    <w:basedOn w:val="a6"/>
    <w:qFormat/>
    <w:rsid w:val="004F360E"/>
    <w:rPr>
      <w:rFonts w:ascii="Tahoma" w:eastAsia="宋体" w:hAnsi="Tahoma" w:cs="Times New Roman"/>
      <w:sz w:val="24"/>
      <w:szCs w:val="20"/>
    </w:rPr>
  </w:style>
  <w:style w:type="paragraph" w:customStyle="1" w:styleId="xl44">
    <w:name w:val="xl44"/>
    <w:basedOn w:val="a6"/>
    <w:qFormat/>
    <w:rsid w:val="004F360E"/>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szCs w:val="24"/>
    </w:rPr>
  </w:style>
  <w:style w:type="paragraph" w:customStyle="1" w:styleId="10">
    <w:name w:val="1名"/>
    <w:basedOn w:val="a6"/>
    <w:qFormat/>
    <w:rsid w:val="004F360E"/>
    <w:pPr>
      <w:numPr>
        <w:numId w:val="5"/>
      </w:numPr>
      <w:tabs>
        <w:tab w:val="left" w:pos="360"/>
      </w:tabs>
      <w:spacing w:before="120"/>
    </w:pPr>
    <w:rPr>
      <w:rFonts w:ascii="宋体" w:eastAsia="宋体" w:hAnsi="Times New Roman" w:cs="Times New Roman"/>
      <w:sz w:val="28"/>
      <w:szCs w:val="20"/>
    </w:rPr>
  </w:style>
  <w:style w:type="paragraph" w:customStyle="1" w:styleId="font9">
    <w:name w:val="font9"/>
    <w:basedOn w:val="a6"/>
    <w:qFormat/>
    <w:rsid w:val="004F360E"/>
    <w:pPr>
      <w:widowControl/>
      <w:spacing w:before="100" w:beforeAutospacing="1" w:after="100" w:afterAutospacing="1"/>
      <w:jc w:val="left"/>
    </w:pPr>
    <w:rPr>
      <w:rFonts w:ascii="宋体" w:eastAsia="宋体" w:hAnsi="宋体" w:cs="Arial Unicode MS" w:hint="eastAsia"/>
      <w:color w:val="000000"/>
      <w:kern w:val="0"/>
      <w:sz w:val="20"/>
      <w:szCs w:val="20"/>
    </w:rPr>
  </w:style>
  <w:style w:type="paragraph" w:customStyle="1" w:styleId="CharCharChar1Char1">
    <w:name w:val="Char Char Char1 Char1"/>
    <w:basedOn w:val="a6"/>
    <w:qFormat/>
    <w:rsid w:val="004F360E"/>
    <w:rPr>
      <w:rFonts w:ascii="Tahoma" w:eastAsia="宋体" w:hAnsi="Tahoma" w:cs="Times New Roman"/>
      <w:sz w:val="24"/>
      <w:szCs w:val="20"/>
    </w:rPr>
  </w:style>
  <w:style w:type="paragraph" w:customStyle="1" w:styleId="CharCharCharCharCharCharCharCharCharChar">
    <w:name w:val="Char Char Char Char Char Char Char Char Char Char"/>
    <w:basedOn w:val="a6"/>
    <w:qFormat/>
    <w:rsid w:val="004F360E"/>
    <w:rPr>
      <w:rFonts w:ascii="Times New Roman" w:eastAsia="宋体" w:hAnsi="Times New Roman" w:cs="Times New Roman"/>
      <w:szCs w:val="24"/>
    </w:rPr>
  </w:style>
  <w:style w:type="paragraph" w:customStyle="1" w:styleId="CharChar1CharCharCharCharCharCharCharChar">
    <w:name w:val="Char Char1 Char Char Char Char Char Char Char Char"/>
    <w:basedOn w:val="a6"/>
    <w:qFormat/>
    <w:rsid w:val="004F360E"/>
    <w:pPr>
      <w:widowControl/>
      <w:spacing w:after="160" w:line="240" w:lineRule="exact"/>
      <w:jc w:val="left"/>
    </w:pPr>
    <w:rPr>
      <w:rFonts w:ascii="Verdana" w:eastAsia="宋体" w:hAnsi="Verdana" w:cs="Times New Roman"/>
      <w:kern w:val="0"/>
      <w:sz w:val="20"/>
      <w:szCs w:val="20"/>
      <w:lang w:eastAsia="en-US"/>
    </w:rPr>
  </w:style>
  <w:style w:type="paragraph" w:customStyle="1" w:styleId="Char1c">
    <w:name w:val="Char1"/>
    <w:basedOn w:val="a6"/>
    <w:qFormat/>
    <w:rsid w:val="004F360E"/>
    <w:pPr>
      <w:tabs>
        <w:tab w:val="left" w:pos="360"/>
      </w:tabs>
    </w:pPr>
    <w:rPr>
      <w:rFonts w:ascii="Times New Roman" w:eastAsia="宋体" w:hAnsi="Times New Roman" w:cs="Times New Roman"/>
      <w:sz w:val="24"/>
      <w:szCs w:val="24"/>
    </w:rPr>
  </w:style>
  <w:style w:type="paragraph" w:customStyle="1" w:styleId="a4">
    <w:name w:val="正文列项_字母"/>
    <w:basedOn w:val="a6"/>
    <w:qFormat/>
    <w:rsid w:val="004F360E"/>
    <w:pPr>
      <w:numPr>
        <w:ilvl w:val="6"/>
        <w:numId w:val="1"/>
      </w:numPr>
      <w:tabs>
        <w:tab w:val="clear" w:pos="635"/>
      </w:tabs>
      <w:autoSpaceDE w:val="0"/>
      <w:autoSpaceDN w:val="0"/>
      <w:spacing w:line="460" w:lineRule="exact"/>
      <w:ind w:leftChars="300" w:left="480" w:hangingChars="180" w:hanging="180"/>
      <w:outlineLvl w:val="6"/>
    </w:pPr>
    <w:rPr>
      <w:rFonts w:ascii="宋体" w:eastAsia="宋体" w:hAnsi="Times New Roman" w:cs="Times New Roman"/>
      <w:kern w:val="0"/>
      <w:sz w:val="28"/>
      <w:szCs w:val="20"/>
    </w:rPr>
  </w:style>
  <w:style w:type="paragraph" w:customStyle="1" w:styleId="xl28">
    <w:name w:val="xl28"/>
    <w:basedOn w:val="a6"/>
    <w:qFormat/>
    <w:rsid w:val="004F360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rsid w:val="004F360E"/>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sid w:val="004F360E"/>
    <w:rPr>
      <w:rFonts w:ascii="Arial" w:eastAsia="宋体" w:hAnsi="Arial" w:cs="Arial"/>
      <w:szCs w:val="21"/>
    </w:rPr>
  </w:style>
  <w:style w:type="paragraph" w:customStyle="1" w:styleId="xl48">
    <w:name w:val="xl48"/>
    <w:basedOn w:val="a6"/>
    <w:qFormat/>
    <w:rsid w:val="004F360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rPr>
  </w:style>
  <w:style w:type="paragraph" w:customStyle="1" w:styleId="xl31">
    <w:name w:val="xl31"/>
    <w:basedOn w:val="a6"/>
    <w:qFormat/>
    <w:rsid w:val="004F360E"/>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Arial Unicode MS" w:hAnsi="Times New Roman" w:cs="Times New Roman"/>
      <w:color w:val="000000"/>
      <w:kern w:val="0"/>
      <w:sz w:val="20"/>
      <w:szCs w:val="20"/>
    </w:rPr>
  </w:style>
  <w:style w:type="paragraph" w:customStyle="1" w:styleId="xl53">
    <w:name w:val="xl53"/>
    <w:basedOn w:val="a6"/>
    <w:qFormat/>
    <w:rsid w:val="004F360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sid w:val="004F360E"/>
    <w:rPr>
      <w:rFonts w:ascii="Tahoma" w:eastAsia="宋体" w:hAnsi="Tahoma" w:cs="Times New Roman"/>
      <w:sz w:val="24"/>
      <w:szCs w:val="20"/>
    </w:rPr>
  </w:style>
  <w:style w:type="paragraph" w:customStyle="1" w:styleId="xl50">
    <w:name w:val="xl50"/>
    <w:basedOn w:val="a6"/>
    <w:qFormat/>
    <w:rsid w:val="004F360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b">
    <w:name w:val="缺省文本"/>
    <w:basedOn w:val="a6"/>
    <w:qFormat/>
    <w:rsid w:val="004F360E"/>
    <w:pPr>
      <w:autoSpaceDE w:val="0"/>
      <w:autoSpaceDN w:val="0"/>
      <w:adjustRightInd w:val="0"/>
      <w:jc w:val="left"/>
    </w:pPr>
    <w:rPr>
      <w:rFonts w:ascii="Times New Roman" w:eastAsia="宋体" w:hAnsi="Times New Roman" w:cs="Times New Roman"/>
      <w:kern w:val="0"/>
      <w:sz w:val="24"/>
      <w:szCs w:val="24"/>
    </w:rPr>
  </w:style>
  <w:style w:type="paragraph" w:customStyle="1" w:styleId="CharCharChar1">
    <w:name w:val="Char Char Char1"/>
    <w:basedOn w:val="a6"/>
    <w:qFormat/>
    <w:rsid w:val="004F360E"/>
    <w:rPr>
      <w:rFonts w:ascii="Tahoma" w:eastAsia="宋体" w:hAnsi="Tahoma" w:cs="Times New Roman"/>
      <w:sz w:val="24"/>
      <w:szCs w:val="20"/>
    </w:rPr>
  </w:style>
  <w:style w:type="paragraph" w:customStyle="1" w:styleId="CharCharCharCharCharCharChar1">
    <w:name w:val="Char Char Char Char Char Char Char1"/>
    <w:basedOn w:val="a6"/>
    <w:qFormat/>
    <w:rsid w:val="004F360E"/>
    <w:pPr>
      <w:snapToGrid w:val="0"/>
      <w:spacing w:line="360" w:lineRule="auto"/>
      <w:ind w:firstLineChars="200" w:firstLine="200"/>
    </w:pPr>
    <w:rPr>
      <w:rFonts w:ascii="Times New Roman" w:eastAsia="仿宋_GB2312" w:hAnsi="Times New Roman" w:cs="Times New Roman"/>
      <w:sz w:val="24"/>
      <w:szCs w:val="24"/>
    </w:rPr>
  </w:style>
  <w:style w:type="paragraph" w:customStyle="1" w:styleId="xl51">
    <w:name w:val="xl51"/>
    <w:basedOn w:val="a6"/>
    <w:qFormat/>
    <w:rsid w:val="004F360E"/>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4"/>
    <w:qFormat/>
    <w:rsid w:val="004F360E"/>
    <w:pPr>
      <w:spacing w:line="360" w:lineRule="auto"/>
      <w:jc w:val="center"/>
    </w:pPr>
    <w:rPr>
      <w:sz w:val="24"/>
    </w:rPr>
  </w:style>
  <w:style w:type="paragraph" w:customStyle="1" w:styleId="xl24">
    <w:name w:val="xl24"/>
    <w:basedOn w:val="a6"/>
    <w:qFormat/>
    <w:rsid w:val="004F360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rsid w:val="004F360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宋体" w:hAnsi="Times New Roman" w:cs="Times New Roman"/>
      <w:kern w:val="0"/>
      <w:sz w:val="20"/>
      <w:szCs w:val="20"/>
    </w:rPr>
  </w:style>
  <w:style w:type="paragraph" w:customStyle="1" w:styleId="GB2312">
    <w:name w:val="正文 + 楷体_GB2312"/>
    <w:basedOn w:val="a6"/>
    <w:qFormat/>
    <w:rsid w:val="004F360E"/>
    <w:pPr>
      <w:widowControl/>
      <w:jc w:val="left"/>
    </w:pPr>
    <w:rPr>
      <w:rFonts w:ascii="楷体_GB2312" w:eastAsia="楷体_GB2312" w:hAnsi="Times New Roman" w:cs="Arial"/>
      <w:kern w:val="0"/>
      <w:sz w:val="24"/>
      <w:szCs w:val="24"/>
    </w:rPr>
  </w:style>
  <w:style w:type="paragraph" w:customStyle="1" w:styleId="xl34">
    <w:name w:val="xl34"/>
    <w:basedOn w:val="a6"/>
    <w:qFormat/>
    <w:rsid w:val="004F360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宋体" w:hAnsi="Times New Roman" w:cs="Times New Roman"/>
      <w:color w:val="FF6600"/>
      <w:kern w:val="0"/>
      <w:sz w:val="20"/>
      <w:szCs w:val="20"/>
    </w:rPr>
  </w:style>
  <w:style w:type="paragraph" w:customStyle="1" w:styleId="1CharCharCharChar">
    <w:name w:val="1 Char Char Char Char"/>
    <w:basedOn w:val="a6"/>
    <w:qFormat/>
    <w:rsid w:val="004F360E"/>
    <w:rPr>
      <w:rFonts w:ascii="Tahoma" w:eastAsia="宋体" w:hAnsi="Tahoma" w:cs="Times New Roman"/>
      <w:sz w:val="24"/>
      <w:szCs w:val="20"/>
    </w:rPr>
  </w:style>
  <w:style w:type="paragraph" w:customStyle="1" w:styleId="Default">
    <w:name w:val="Default"/>
    <w:qFormat/>
    <w:rsid w:val="004F360E"/>
    <w:pPr>
      <w:widowControl w:val="0"/>
      <w:autoSpaceDE w:val="0"/>
      <w:autoSpaceDN w:val="0"/>
      <w:adjustRightInd w:val="0"/>
    </w:pPr>
    <w:rPr>
      <w:rFonts w:ascii="Symbol" w:eastAsia="宋体" w:hAnsi="Symbol" w:cs="Symbol"/>
      <w:color w:val="000000"/>
      <w:kern w:val="0"/>
      <w:sz w:val="24"/>
      <w:szCs w:val="24"/>
    </w:rPr>
  </w:style>
  <w:style w:type="paragraph" w:customStyle="1" w:styleId="18">
    <w:name w:val="列出段落1"/>
    <w:basedOn w:val="a6"/>
    <w:uiPriority w:val="34"/>
    <w:qFormat/>
    <w:rsid w:val="004F360E"/>
    <w:pPr>
      <w:ind w:firstLineChars="200" w:firstLine="420"/>
    </w:pPr>
    <w:rPr>
      <w:rFonts w:ascii="Calibri" w:eastAsia="宋体" w:hAnsi="Calibri" w:cs="Times New Roman"/>
    </w:rPr>
  </w:style>
  <w:style w:type="paragraph" w:customStyle="1" w:styleId="default0">
    <w:name w:val="default"/>
    <w:basedOn w:val="a6"/>
    <w:qFormat/>
    <w:rsid w:val="004F360E"/>
    <w:pPr>
      <w:widowControl/>
      <w:spacing w:before="100" w:beforeAutospacing="1" w:after="100" w:afterAutospacing="1"/>
      <w:jc w:val="left"/>
    </w:pPr>
    <w:rPr>
      <w:rFonts w:ascii="宋体" w:eastAsia="宋体" w:hAnsi="宋体" w:cs="宋体"/>
      <w:kern w:val="0"/>
      <w:sz w:val="24"/>
      <w:szCs w:val="24"/>
    </w:rPr>
  </w:style>
  <w:style w:type="paragraph" w:customStyle="1" w:styleId="19">
    <w:name w:val="字元 字元1"/>
    <w:basedOn w:val="a6"/>
    <w:qFormat/>
    <w:rsid w:val="004F360E"/>
    <w:rPr>
      <w:rFonts w:ascii="Tahoma" w:eastAsia="宋体" w:hAnsi="Tahoma" w:cs="Times New Roman"/>
      <w:sz w:val="24"/>
      <w:szCs w:val="20"/>
    </w:rPr>
  </w:style>
  <w:style w:type="paragraph" w:customStyle="1" w:styleId="Style160">
    <w:name w:val="_Style 160"/>
    <w:qFormat/>
    <w:rsid w:val="004F360E"/>
    <w:rPr>
      <w:rFonts w:ascii="Times New Roman" w:eastAsia="宋体" w:hAnsi="Times New Roman" w:cs="Times New Roman"/>
      <w:szCs w:val="24"/>
    </w:rPr>
  </w:style>
  <w:style w:type="paragraph" w:customStyle="1" w:styleId="3">
    <w:name w:val="项目编号3"/>
    <w:basedOn w:val="aff9"/>
    <w:qFormat/>
    <w:rsid w:val="004F360E"/>
    <w:pPr>
      <w:numPr>
        <w:numId w:val="6"/>
      </w:numPr>
    </w:pPr>
  </w:style>
  <w:style w:type="paragraph" w:customStyle="1" w:styleId="Char210">
    <w:name w:val="Char21"/>
    <w:basedOn w:val="a6"/>
    <w:qFormat/>
    <w:rsid w:val="004F360E"/>
    <w:rPr>
      <w:rFonts w:ascii="Tahoma" w:eastAsia="宋体" w:hAnsi="Tahoma" w:cs="Times New Roman"/>
      <w:sz w:val="24"/>
      <w:szCs w:val="20"/>
    </w:rPr>
  </w:style>
  <w:style w:type="paragraph" w:customStyle="1" w:styleId="affc">
    <w:name w:val="表格文字"/>
    <w:basedOn w:val="af"/>
    <w:qFormat/>
    <w:rsid w:val="004F360E"/>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sid w:val="004F360E"/>
    <w:rPr>
      <w:rFonts w:ascii="宋体" w:eastAsia="宋体" w:hAnsi="宋体" w:cs="Courier New"/>
      <w:sz w:val="32"/>
      <w:szCs w:val="32"/>
    </w:rPr>
  </w:style>
  <w:style w:type="paragraph" w:customStyle="1" w:styleId="affd">
    <w:name w:val="正文文本样式 加粗"/>
    <w:basedOn w:val="aff9"/>
    <w:qFormat/>
    <w:rsid w:val="004F360E"/>
    <w:rPr>
      <w:b/>
    </w:rPr>
  </w:style>
  <w:style w:type="paragraph" w:customStyle="1" w:styleId="Char2CharCharCharCharCharChar">
    <w:name w:val="Char2 Char Char Char Char Char Char"/>
    <w:basedOn w:val="a6"/>
    <w:qFormat/>
    <w:rsid w:val="004F360E"/>
    <w:pPr>
      <w:widowControl/>
      <w:spacing w:line="400" w:lineRule="exact"/>
      <w:jc w:val="center"/>
    </w:pPr>
    <w:rPr>
      <w:rFonts w:ascii="Times New Roman" w:eastAsia="宋体" w:hAnsi="Times New Roman" w:cs="Times New Roman"/>
      <w:szCs w:val="24"/>
    </w:rPr>
  </w:style>
  <w:style w:type="paragraph" w:customStyle="1" w:styleId="CharChar4">
    <w:name w:val="Char Char4"/>
    <w:basedOn w:val="a6"/>
    <w:qFormat/>
    <w:rsid w:val="004F360E"/>
    <w:pPr>
      <w:widowControl/>
      <w:spacing w:line="400" w:lineRule="exact"/>
      <w:jc w:val="center"/>
    </w:pPr>
    <w:rPr>
      <w:rFonts w:ascii="Times New Roman" w:eastAsia="宋体" w:hAnsi="Times New Roman" w:cs="Times New Roman"/>
      <w:szCs w:val="24"/>
    </w:rPr>
  </w:style>
  <w:style w:type="paragraph" w:customStyle="1" w:styleId="Char3CharCharChar1">
    <w:name w:val="Char3 Char Char Char1"/>
    <w:basedOn w:val="a6"/>
    <w:qFormat/>
    <w:rsid w:val="004F360E"/>
    <w:rPr>
      <w:rFonts w:ascii="Tahoma" w:eastAsia="宋体" w:hAnsi="Tahoma" w:cs="Times New Roman"/>
      <w:sz w:val="24"/>
      <w:szCs w:val="20"/>
    </w:rPr>
  </w:style>
  <w:style w:type="paragraph" w:styleId="affe">
    <w:name w:val="No Spacing"/>
    <w:qFormat/>
    <w:rsid w:val="004F360E"/>
    <w:pPr>
      <w:widowControl w:val="0"/>
      <w:jc w:val="both"/>
    </w:pPr>
    <w:rPr>
      <w:rFonts w:ascii="Times New Roman" w:eastAsia="宋体" w:hAnsi="Times New Roman" w:cs="Times New Roman"/>
      <w:szCs w:val="24"/>
    </w:rPr>
  </w:style>
  <w:style w:type="paragraph" w:customStyle="1" w:styleId="22222222222222">
    <w:name w:val="22222222222222"/>
    <w:basedOn w:val="a6"/>
    <w:qFormat/>
    <w:rsid w:val="004F360E"/>
    <w:pPr>
      <w:widowControl/>
      <w:adjustRightInd w:val="0"/>
      <w:spacing w:line="360" w:lineRule="auto"/>
      <w:ind w:firstLineChars="200" w:firstLine="480"/>
      <w:jc w:val="left"/>
    </w:pPr>
    <w:rPr>
      <w:rFonts w:ascii="Times New Roman" w:eastAsia="宋体" w:hAnsi="Times New Roman" w:cs="Times New Roman"/>
      <w:color w:val="FF0000"/>
      <w:kern w:val="0"/>
      <w:sz w:val="24"/>
      <w:szCs w:val="20"/>
    </w:rPr>
  </w:style>
  <w:style w:type="character" w:customStyle="1" w:styleId="1-2Char">
    <w:name w:val="中等深浅网格 1 - 强调文字颜色 2 Char"/>
    <w:link w:val="1a"/>
    <w:qFormat/>
    <w:rsid w:val="004F360E"/>
    <w:rPr>
      <w:szCs w:val="24"/>
      <w:lang w:val="zh-CN"/>
    </w:rPr>
  </w:style>
  <w:style w:type="paragraph" w:customStyle="1" w:styleId="1a">
    <w:name w:val="1"/>
    <w:link w:val="1-2Char"/>
    <w:qFormat/>
    <w:rsid w:val="004F360E"/>
    <w:rPr>
      <w:szCs w:val="24"/>
      <w:lang w:val="zh-CN"/>
    </w:rPr>
  </w:style>
  <w:style w:type="paragraph" w:customStyle="1" w:styleId="afff">
    <w:name w:val="图文"/>
    <w:basedOn w:val="a6"/>
    <w:qFormat/>
    <w:rsid w:val="004F360E"/>
    <w:pPr>
      <w:adjustRightInd w:val="0"/>
      <w:snapToGrid w:val="0"/>
      <w:spacing w:after="50" w:line="360" w:lineRule="auto"/>
    </w:pPr>
    <w:rPr>
      <w:rFonts w:ascii="Times New Roman" w:eastAsia="宋体" w:hAnsi="Times New Roman" w:cs="Times New Roman"/>
      <w:sz w:val="24"/>
      <w:szCs w:val="24"/>
    </w:rPr>
  </w:style>
  <w:style w:type="paragraph" w:customStyle="1" w:styleId="xl23">
    <w:name w:val="xl23"/>
    <w:basedOn w:val="a6"/>
    <w:qFormat/>
    <w:rsid w:val="004F360E"/>
    <w:pPr>
      <w:widowControl/>
      <w:spacing w:before="100" w:beforeAutospacing="1" w:after="100" w:afterAutospacing="1" w:line="360" w:lineRule="auto"/>
      <w:textAlignment w:val="top"/>
    </w:pPr>
    <w:rPr>
      <w:rFonts w:ascii="Times New Roman" w:eastAsia="宋体" w:hAnsi="Times New Roman" w:cs="Times New Roman"/>
      <w:kern w:val="0"/>
      <w:sz w:val="24"/>
      <w:szCs w:val="20"/>
    </w:rPr>
  </w:style>
  <w:style w:type="paragraph" w:customStyle="1" w:styleId="afff0">
    <w:name w:val="正文表格"/>
    <w:basedOn w:val="a6"/>
    <w:link w:val="Charc"/>
    <w:qFormat/>
    <w:rsid w:val="004F360E"/>
    <w:pPr>
      <w:adjustRightInd w:val="0"/>
      <w:snapToGrid w:val="0"/>
      <w:jc w:val="left"/>
    </w:pPr>
    <w:rPr>
      <w:rFonts w:ascii="宋体" w:eastAsia="宋体" w:hAnsi="宋体" w:cs="Times New Roman"/>
      <w:color w:val="000000"/>
      <w:szCs w:val="21"/>
    </w:rPr>
  </w:style>
  <w:style w:type="character" w:customStyle="1" w:styleId="Charc">
    <w:name w:val="正文表格 Char"/>
    <w:link w:val="afff0"/>
    <w:qFormat/>
    <w:rsid w:val="004F360E"/>
    <w:rPr>
      <w:rFonts w:ascii="宋体" w:eastAsia="宋体" w:hAnsi="宋体" w:cs="Times New Roman"/>
      <w:color w:val="000000"/>
      <w:szCs w:val="21"/>
    </w:rPr>
  </w:style>
  <w:style w:type="paragraph" w:customStyle="1" w:styleId="afff1">
    <w:name w:val="正文重点"/>
    <w:basedOn w:val="a6"/>
    <w:link w:val="Chard"/>
    <w:qFormat/>
    <w:rsid w:val="004F360E"/>
    <w:pPr>
      <w:adjustRightInd w:val="0"/>
      <w:spacing w:line="360" w:lineRule="auto"/>
      <w:ind w:firstLineChars="200" w:firstLine="482"/>
      <w:jc w:val="left"/>
      <w:textAlignment w:val="baseline"/>
    </w:pPr>
    <w:rPr>
      <w:rFonts w:ascii="Times New Roman" w:eastAsia="宋体" w:hAnsi="Times New Roman" w:cs="Times New Roman"/>
      <w:b/>
      <w:kern w:val="0"/>
      <w:sz w:val="24"/>
      <w:szCs w:val="20"/>
    </w:rPr>
  </w:style>
  <w:style w:type="character" w:customStyle="1" w:styleId="Chard">
    <w:name w:val="正文重点 Char"/>
    <w:link w:val="afff1"/>
    <w:qFormat/>
    <w:rsid w:val="004F360E"/>
    <w:rPr>
      <w:rFonts w:ascii="Times New Roman" w:eastAsia="宋体" w:hAnsi="Times New Roman" w:cs="Times New Roman"/>
      <w:b/>
      <w:kern w:val="0"/>
      <w:sz w:val="24"/>
      <w:szCs w:val="20"/>
    </w:rPr>
  </w:style>
  <w:style w:type="paragraph" w:customStyle="1" w:styleId="1-">
    <w:name w:val="标题1-附件"/>
    <w:basedOn w:val="11"/>
    <w:qFormat/>
    <w:rsid w:val="004F360E"/>
    <w:pPr>
      <w:jc w:val="left"/>
    </w:pPr>
    <w:rPr>
      <w:sz w:val="24"/>
      <w:szCs w:val="24"/>
    </w:rPr>
  </w:style>
  <w:style w:type="paragraph" w:customStyle="1" w:styleId="afff2">
    <w:name w:val="正文小标题"/>
    <w:basedOn w:val="a6"/>
    <w:next w:val="a7"/>
    <w:link w:val="Chare"/>
    <w:qFormat/>
    <w:rsid w:val="004F360E"/>
    <w:pPr>
      <w:adjustRightInd w:val="0"/>
      <w:snapToGrid w:val="0"/>
      <w:spacing w:beforeLines="100" w:afterLines="100"/>
      <w:ind w:firstLine="482"/>
      <w:jc w:val="left"/>
    </w:pPr>
    <w:rPr>
      <w:rFonts w:ascii="宋体" w:eastAsia="宋体" w:hAnsi="宋体" w:cs="Times New Roman"/>
      <w:b/>
      <w:i/>
      <w:color w:val="FF0000"/>
      <w:sz w:val="24"/>
      <w:szCs w:val="20"/>
    </w:rPr>
  </w:style>
  <w:style w:type="character" w:customStyle="1" w:styleId="Chare">
    <w:name w:val="正文小标题 Char"/>
    <w:link w:val="afff2"/>
    <w:qFormat/>
    <w:rsid w:val="004F360E"/>
    <w:rPr>
      <w:rFonts w:ascii="宋体" w:eastAsia="宋体" w:hAnsi="宋体" w:cs="Times New Roman"/>
      <w:b/>
      <w:i/>
      <w:color w:val="FF0000"/>
      <w:sz w:val="24"/>
      <w:szCs w:val="20"/>
    </w:rPr>
  </w:style>
  <w:style w:type="paragraph" w:customStyle="1" w:styleId="afff3">
    <w:name w:val="正文大标题"/>
    <w:basedOn w:val="afff2"/>
    <w:next w:val="a7"/>
    <w:link w:val="Charf"/>
    <w:qFormat/>
    <w:rsid w:val="004F360E"/>
    <w:pPr>
      <w:jc w:val="center"/>
    </w:pPr>
    <w:rPr>
      <w:i w:val="0"/>
      <w:color w:val="000000"/>
      <w:sz w:val="28"/>
      <w:szCs w:val="21"/>
    </w:rPr>
  </w:style>
  <w:style w:type="character" w:customStyle="1" w:styleId="Charf">
    <w:name w:val="正文大标题 Char"/>
    <w:link w:val="afff3"/>
    <w:qFormat/>
    <w:rsid w:val="004F360E"/>
    <w:rPr>
      <w:rFonts w:ascii="宋体" w:eastAsia="宋体" w:hAnsi="宋体" w:cs="Times New Roman"/>
      <w:b/>
      <w:color w:val="000000"/>
      <w:sz w:val="28"/>
      <w:szCs w:val="21"/>
    </w:rPr>
  </w:style>
  <w:style w:type="paragraph" w:customStyle="1" w:styleId="afff4">
    <w:name w:val="注释"/>
    <w:basedOn w:val="a6"/>
    <w:link w:val="Charf0"/>
    <w:qFormat/>
    <w:rsid w:val="004F360E"/>
    <w:pPr>
      <w:adjustRightInd w:val="0"/>
      <w:snapToGrid w:val="0"/>
      <w:ind w:left="420" w:hangingChars="200" w:hanging="420"/>
      <w:jc w:val="left"/>
    </w:pPr>
    <w:rPr>
      <w:rFonts w:ascii="宋体" w:eastAsia="宋体" w:hAnsi="宋体" w:cs="Times New Roman"/>
      <w:szCs w:val="21"/>
    </w:rPr>
  </w:style>
  <w:style w:type="character" w:customStyle="1" w:styleId="Charf0">
    <w:name w:val="注释 Char"/>
    <w:link w:val="afff4"/>
    <w:qFormat/>
    <w:rsid w:val="004F360E"/>
    <w:rPr>
      <w:rFonts w:ascii="宋体" w:eastAsia="宋体" w:hAnsi="宋体" w:cs="Times New Roman"/>
      <w:szCs w:val="21"/>
    </w:rPr>
  </w:style>
  <w:style w:type="paragraph" w:customStyle="1" w:styleId="-1">
    <w:name w:val="正文须知-1级"/>
    <w:basedOn w:val="a6"/>
    <w:next w:val="a6"/>
    <w:qFormat/>
    <w:rsid w:val="004F360E"/>
    <w:pPr>
      <w:numPr>
        <w:numId w:val="7"/>
      </w:numPr>
      <w:adjustRightInd w:val="0"/>
      <w:snapToGrid w:val="0"/>
      <w:spacing w:line="300" w:lineRule="auto"/>
    </w:pPr>
    <w:rPr>
      <w:rFonts w:ascii="宋体" w:eastAsia="宋体" w:hAnsi="Calibri" w:cs="Times New Roman"/>
      <w:sz w:val="24"/>
      <w:szCs w:val="21"/>
    </w:rPr>
  </w:style>
  <w:style w:type="paragraph" w:customStyle="1" w:styleId="-2">
    <w:name w:val="正文须知-2级"/>
    <w:basedOn w:val="a6"/>
    <w:qFormat/>
    <w:rsid w:val="004F360E"/>
    <w:pPr>
      <w:numPr>
        <w:ilvl w:val="1"/>
        <w:numId w:val="7"/>
      </w:numPr>
      <w:adjustRightInd w:val="0"/>
      <w:snapToGrid w:val="0"/>
      <w:spacing w:line="300" w:lineRule="auto"/>
    </w:pPr>
    <w:rPr>
      <w:rFonts w:ascii="宋体" w:eastAsia="宋体" w:hAnsi="Calibri" w:cs="Times New Roman"/>
      <w:sz w:val="24"/>
      <w:szCs w:val="21"/>
    </w:rPr>
  </w:style>
  <w:style w:type="paragraph" w:customStyle="1" w:styleId="-3">
    <w:name w:val="正文须知-3级"/>
    <w:basedOn w:val="a6"/>
    <w:qFormat/>
    <w:rsid w:val="004F360E"/>
    <w:pPr>
      <w:numPr>
        <w:ilvl w:val="2"/>
        <w:numId w:val="7"/>
      </w:numPr>
      <w:adjustRightInd w:val="0"/>
      <w:snapToGrid w:val="0"/>
      <w:spacing w:line="300" w:lineRule="auto"/>
      <w:ind w:hangingChars="355" w:hanging="355"/>
    </w:pPr>
    <w:rPr>
      <w:rFonts w:ascii="宋体" w:eastAsia="宋体" w:hAnsi="Calibri" w:cs="Times New Roman"/>
      <w:sz w:val="24"/>
      <w:szCs w:val="21"/>
    </w:rPr>
  </w:style>
  <w:style w:type="character" w:customStyle="1" w:styleId="afff5">
    <w:name w:val="纯文本 字符"/>
    <w:uiPriority w:val="99"/>
    <w:qFormat/>
    <w:rsid w:val="004F360E"/>
    <w:rPr>
      <w:rFonts w:ascii="宋体" w:eastAsia="宋体" w:hAnsi="Courier New" w:cs="Times New Roman"/>
      <w:kern w:val="2"/>
      <w:sz w:val="21"/>
      <w:szCs w:val="21"/>
      <w:lang w:val="en-US" w:eastAsia="zh-CN" w:bidi="ar-SA"/>
    </w:rPr>
  </w:style>
  <w:style w:type="paragraph" w:customStyle="1" w:styleId="1b">
    <w:name w:val="表格1"/>
    <w:basedOn w:val="a6"/>
    <w:qFormat/>
    <w:rsid w:val="004F360E"/>
    <w:pPr>
      <w:ind w:firstLineChars="200" w:firstLine="480"/>
      <w:jc w:val="center"/>
    </w:pPr>
    <w:rPr>
      <w:rFonts w:ascii="Times New Roman" w:eastAsia="宋体" w:hAnsi="Times New Roman" w:cs="Times New Roman"/>
      <w:sz w:val="24"/>
      <w:szCs w:val="20"/>
    </w:rPr>
  </w:style>
  <w:style w:type="character" w:customStyle="1" w:styleId="1c">
    <w:name w:val="纯文本 字符1"/>
    <w:qFormat/>
    <w:rsid w:val="004F360E"/>
    <w:rPr>
      <w:rFonts w:ascii="宋体" w:hAnsi="Courier New"/>
    </w:rPr>
  </w:style>
  <w:style w:type="character" w:customStyle="1" w:styleId="bjh-p">
    <w:name w:val="bjh-p"/>
    <w:qFormat/>
    <w:rsid w:val="004F360E"/>
  </w:style>
  <w:style w:type="paragraph" w:customStyle="1" w:styleId="afff6">
    <w:name w:val="无标题条"/>
    <w:next w:val="a6"/>
    <w:qFormat/>
    <w:rsid w:val="004F360E"/>
    <w:pPr>
      <w:jc w:val="both"/>
    </w:pPr>
    <w:rPr>
      <w:rFonts w:ascii="Times New Roman" w:eastAsia="宋体" w:hAnsi="Times New Roman" w:cs="Times New Roman"/>
      <w:kern w:val="0"/>
      <w:szCs w:val="20"/>
    </w:rPr>
  </w:style>
  <w:style w:type="character" w:customStyle="1" w:styleId="Charf1">
    <w:name w:val="正文格式 Char"/>
    <w:link w:val="afff7"/>
    <w:qFormat/>
    <w:locked/>
    <w:rsid w:val="004F360E"/>
    <w:rPr>
      <w:rFonts w:ascii="宋体" w:hAnsi="宋体"/>
      <w:sz w:val="24"/>
      <w:szCs w:val="24"/>
      <w:lang w:val="en-GB"/>
    </w:rPr>
  </w:style>
  <w:style w:type="paragraph" w:customStyle="1" w:styleId="afff7">
    <w:name w:val="正文格式"/>
    <w:basedOn w:val="a6"/>
    <w:link w:val="Charf1"/>
    <w:qFormat/>
    <w:rsid w:val="004F360E"/>
    <w:pPr>
      <w:spacing w:beforeLines="50" w:line="360" w:lineRule="auto"/>
      <w:ind w:firstLineChars="200" w:firstLine="480"/>
    </w:pPr>
    <w:rPr>
      <w:rFonts w:ascii="宋体" w:hAnsi="宋体"/>
      <w:sz w:val="24"/>
      <w:szCs w:val="24"/>
      <w:lang w:val="en-GB"/>
    </w:rPr>
  </w:style>
  <w:style w:type="character" w:customStyle="1" w:styleId="Charf2">
    <w:name w:val="正文缩进 Char"/>
    <w:qFormat/>
    <w:rsid w:val="004F360E"/>
    <w:rPr>
      <w:rFonts w:ascii="宋体" w:eastAsia="宋体"/>
      <w:kern w:val="2"/>
      <w:sz w:val="24"/>
      <w:szCs w:val="24"/>
      <w:lang w:val="en-US" w:eastAsia="zh-CN" w:bidi="ar-SA"/>
    </w:rPr>
  </w:style>
  <w:style w:type="character" w:customStyle="1" w:styleId="CharChar111">
    <w:name w:val="Char Char111"/>
    <w:qFormat/>
    <w:rsid w:val="004F360E"/>
    <w:rPr>
      <w:rFonts w:ascii="宋体" w:eastAsia="宋体"/>
      <w:b/>
      <w:sz w:val="24"/>
      <w:u w:val="single"/>
      <w:lang w:val="en-US" w:eastAsia="zh-CN" w:bidi="ar-SA"/>
    </w:rPr>
  </w:style>
  <w:style w:type="character" w:customStyle="1" w:styleId="Charf3">
    <w:name w:val="列出段落 Char"/>
    <w:qFormat/>
    <w:rsid w:val="004F360E"/>
    <w:rPr>
      <w:rFonts w:ascii="Calibri" w:eastAsia="宋体" w:hAnsi="Calibri"/>
      <w:kern w:val="2"/>
      <w:sz w:val="21"/>
      <w:szCs w:val="22"/>
      <w:lang w:val="en-US" w:eastAsia="zh-CN" w:bidi="ar-SA"/>
    </w:rPr>
  </w:style>
  <w:style w:type="paragraph" w:customStyle="1" w:styleId="27">
    <w:name w:val="字元 字元2"/>
    <w:basedOn w:val="a6"/>
    <w:qFormat/>
    <w:rsid w:val="004F360E"/>
    <w:rPr>
      <w:rFonts w:ascii="Tahoma" w:eastAsia="宋体" w:hAnsi="Tahoma" w:cs="Times New Roman"/>
      <w:sz w:val="24"/>
      <w:szCs w:val="20"/>
    </w:rPr>
  </w:style>
  <w:style w:type="paragraph" w:customStyle="1" w:styleId="Char3CharCharChar2">
    <w:name w:val="Char3 Char Char Char2"/>
    <w:basedOn w:val="a6"/>
    <w:qFormat/>
    <w:rsid w:val="004F360E"/>
    <w:rPr>
      <w:rFonts w:ascii="Tahoma" w:eastAsia="宋体" w:hAnsi="Tahoma" w:cs="Times New Roman"/>
      <w:sz w:val="24"/>
      <w:szCs w:val="20"/>
    </w:rPr>
  </w:style>
  <w:style w:type="paragraph" w:customStyle="1" w:styleId="28">
    <w:name w:val="正文文本缩进2"/>
    <w:basedOn w:val="a6"/>
    <w:qFormat/>
    <w:rsid w:val="004F360E"/>
    <w:pPr>
      <w:spacing w:line="480" w:lineRule="exact"/>
      <w:ind w:firstLineChars="200" w:firstLine="480"/>
    </w:pPr>
    <w:rPr>
      <w:rFonts w:ascii="宋体" w:eastAsia="宋体" w:hAnsi="宋体" w:cs="Times New Roman"/>
      <w:kern w:val="0"/>
      <w:sz w:val="24"/>
      <w:szCs w:val="24"/>
      <w:lang w:val="zh-CN"/>
    </w:rPr>
  </w:style>
  <w:style w:type="paragraph" w:customStyle="1" w:styleId="Char30">
    <w:name w:val="Char3"/>
    <w:basedOn w:val="a6"/>
    <w:qFormat/>
    <w:rsid w:val="004F360E"/>
    <w:pPr>
      <w:tabs>
        <w:tab w:val="left" w:pos="360"/>
      </w:tabs>
    </w:pPr>
    <w:rPr>
      <w:rFonts w:ascii="Times New Roman" w:eastAsia="宋体" w:hAnsi="Times New Roman" w:cs="Times New Roman"/>
      <w:sz w:val="24"/>
      <w:szCs w:val="24"/>
    </w:rPr>
  </w:style>
  <w:style w:type="paragraph" w:customStyle="1" w:styleId="CharCharCharCharCharCharCharCharCharCharCharCharCharCharCharChar1">
    <w:name w:val="Char Char Char Char Char Char Char Char Char Char Char Char Char Char Char Char1"/>
    <w:basedOn w:val="a6"/>
    <w:qFormat/>
    <w:rsid w:val="004F360E"/>
    <w:pPr>
      <w:widowControl/>
      <w:spacing w:after="160" w:line="240" w:lineRule="exact"/>
      <w:jc w:val="center"/>
    </w:pPr>
    <w:rPr>
      <w:rFonts w:ascii="宋体" w:eastAsia="宋体" w:hAnsi="宋体" w:cs="Times New Roman"/>
      <w:b/>
      <w:kern w:val="0"/>
      <w:sz w:val="30"/>
      <w:szCs w:val="30"/>
      <w:lang w:eastAsia="en-US"/>
    </w:rPr>
  </w:style>
  <w:style w:type="paragraph" w:customStyle="1" w:styleId="CharChar1CharCharCharCharCharChar1">
    <w:name w:val="Char Char1 Char Char Char Char Char Char1"/>
    <w:basedOn w:val="a6"/>
    <w:qFormat/>
    <w:rsid w:val="004F360E"/>
    <w:pPr>
      <w:widowControl/>
      <w:spacing w:after="160" w:line="240" w:lineRule="exact"/>
      <w:jc w:val="left"/>
    </w:pPr>
    <w:rPr>
      <w:rFonts w:ascii="Verdana" w:eastAsia="仿宋_GB2312" w:hAnsi="Verdana" w:cs="Times New Roman"/>
      <w:kern w:val="0"/>
      <w:sz w:val="24"/>
      <w:szCs w:val="20"/>
      <w:lang w:eastAsia="en-US"/>
    </w:rPr>
  </w:style>
  <w:style w:type="paragraph" w:customStyle="1" w:styleId="29">
    <w:name w:val="列出段落2"/>
    <w:basedOn w:val="a6"/>
    <w:qFormat/>
    <w:rsid w:val="004F360E"/>
    <w:pPr>
      <w:ind w:firstLineChars="200" w:firstLine="420"/>
    </w:pPr>
    <w:rPr>
      <w:rFonts w:ascii="Calibri" w:eastAsia="宋体" w:hAnsi="Calibri" w:cs="Times New Roman"/>
    </w:rPr>
  </w:style>
  <w:style w:type="paragraph" w:customStyle="1" w:styleId="CharCharChar1Char2">
    <w:name w:val="Char Char Char1 Char2"/>
    <w:basedOn w:val="a6"/>
    <w:qFormat/>
    <w:rsid w:val="004F360E"/>
    <w:rPr>
      <w:rFonts w:ascii="Tahoma" w:eastAsia="宋体" w:hAnsi="Tahoma" w:cs="Times New Roman"/>
      <w:sz w:val="24"/>
      <w:szCs w:val="20"/>
    </w:rPr>
  </w:style>
  <w:style w:type="paragraph" w:customStyle="1" w:styleId="CharCharChar2">
    <w:name w:val="Char Char Char2"/>
    <w:basedOn w:val="a6"/>
    <w:qFormat/>
    <w:rsid w:val="004F360E"/>
    <w:rPr>
      <w:rFonts w:ascii="Tahoma" w:eastAsia="宋体" w:hAnsi="Tahoma" w:cs="Times New Roman"/>
      <w:sz w:val="24"/>
      <w:szCs w:val="20"/>
    </w:rPr>
  </w:style>
  <w:style w:type="paragraph" w:customStyle="1" w:styleId="CharCharCharCharCharCharChar2">
    <w:name w:val="Char Char Char Char Char Char Char2"/>
    <w:basedOn w:val="a6"/>
    <w:qFormat/>
    <w:rsid w:val="004F360E"/>
    <w:pPr>
      <w:snapToGrid w:val="0"/>
      <w:spacing w:line="360" w:lineRule="auto"/>
      <w:ind w:firstLineChars="200" w:firstLine="200"/>
    </w:pPr>
    <w:rPr>
      <w:rFonts w:ascii="Times New Roman" w:eastAsia="仿宋_GB2312" w:hAnsi="Times New Roman" w:cs="Times New Roman"/>
      <w:sz w:val="24"/>
      <w:szCs w:val="24"/>
    </w:rPr>
  </w:style>
  <w:style w:type="paragraph" w:customStyle="1" w:styleId="2a">
    <w:name w:val="正文缩进2"/>
    <w:basedOn w:val="a6"/>
    <w:qFormat/>
    <w:rsid w:val="004F360E"/>
    <w:pPr>
      <w:widowControl/>
      <w:adjustRightInd w:val="0"/>
      <w:snapToGrid w:val="0"/>
      <w:spacing w:line="480" w:lineRule="exact"/>
      <w:ind w:firstLine="567"/>
    </w:pPr>
    <w:rPr>
      <w:rFonts w:ascii="宋体" w:eastAsia="宋体" w:hAnsi="Times New Roman" w:cs="Times New Roman"/>
      <w:snapToGrid w:val="0"/>
      <w:color w:val="000000"/>
      <w:kern w:val="28"/>
      <w:sz w:val="28"/>
      <w:szCs w:val="20"/>
      <w:lang w:val="zh-CN"/>
    </w:rPr>
  </w:style>
  <w:style w:type="paragraph" w:customStyle="1" w:styleId="1d">
    <w:name w:val="修订1"/>
    <w:qFormat/>
    <w:rsid w:val="004F360E"/>
    <w:rPr>
      <w:rFonts w:ascii="Times New Roman" w:eastAsia="宋体" w:hAnsi="Times New Roman" w:cs="Times New Roman"/>
      <w:szCs w:val="24"/>
    </w:rPr>
  </w:style>
  <w:style w:type="paragraph" w:customStyle="1" w:styleId="Char220">
    <w:name w:val="Char22"/>
    <w:basedOn w:val="a6"/>
    <w:qFormat/>
    <w:rsid w:val="004F360E"/>
    <w:rPr>
      <w:rFonts w:ascii="Tahoma" w:eastAsia="宋体" w:hAnsi="Tahoma" w:cs="Times New Roman"/>
      <w:sz w:val="24"/>
      <w:szCs w:val="20"/>
    </w:rPr>
  </w:style>
  <w:style w:type="paragraph" w:customStyle="1" w:styleId="CharCharCharCharCharCharCharCharCharChar2">
    <w:name w:val="Char Char Char Char Char Char Char Char Char Char2"/>
    <w:basedOn w:val="a6"/>
    <w:qFormat/>
    <w:rsid w:val="004F360E"/>
    <w:rPr>
      <w:rFonts w:ascii="宋体" w:eastAsia="宋体" w:hAnsi="宋体" w:cs="Courier New"/>
      <w:sz w:val="32"/>
      <w:szCs w:val="32"/>
    </w:rPr>
  </w:style>
  <w:style w:type="paragraph" w:customStyle="1" w:styleId="Char2CharCharCharCharCharChar1">
    <w:name w:val="Char2 Char Char Char Char Char Char1"/>
    <w:basedOn w:val="a6"/>
    <w:qFormat/>
    <w:rsid w:val="004F360E"/>
    <w:pPr>
      <w:widowControl/>
      <w:spacing w:line="400" w:lineRule="exact"/>
      <w:jc w:val="center"/>
    </w:pPr>
    <w:rPr>
      <w:rFonts w:ascii="Times New Roman" w:eastAsia="宋体" w:hAnsi="Times New Roman" w:cs="Times New Roman"/>
      <w:szCs w:val="24"/>
    </w:rPr>
  </w:style>
  <w:style w:type="paragraph" w:customStyle="1" w:styleId="CharChar41">
    <w:name w:val="Char Char41"/>
    <w:basedOn w:val="a6"/>
    <w:qFormat/>
    <w:rsid w:val="004F360E"/>
    <w:pPr>
      <w:widowControl/>
      <w:spacing w:line="400" w:lineRule="exact"/>
      <w:jc w:val="center"/>
    </w:pPr>
    <w:rPr>
      <w:rFonts w:ascii="Times New Roman" w:eastAsia="宋体" w:hAnsi="Times New Roman" w:cs="Times New Roman"/>
      <w:szCs w:val="24"/>
    </w:rPr>
  </w:style>
  <w:style w:type="paragraph" w:customStyle="1" w:styleId="afff8">
    <w:name w:val="图例"/>
    <w:basedOn w:val="a6"/>
    <w:qFormat/>
    <w:rsid w:val="004F360E"/>
    <w:pPr>
      <w:spacing w:before="120" w:after="120" w:line="360" w:lineRule="auto"/>
      <w:jc w:val="center"/>
    </w:pPr>
    <w:rPr>
      <w:rFonts w:ascii="Times New Roman" w:eastAsia="仿宋_GB2312" w:hAnsi="Times New Roman" w:cs="Times New Roman"/>
      <w:b/>
      <w:sz w:val="24"/>
      <w:szCs w:val="20"/>
    </w:rPr>
  </w:style>
  <w:style w:type="paragraph" w:customStyle="1" w:styleId="TableParagraph">
    <w:name w:val="Table Paragraph"/>
    <w:basedOn w:val="a6"/>
    <w:uiPriority w:val="1"/>
    <w:qFormat/>
    <w:rsid w:val="004F360E"/>
    <w:pPr>
      <w:autoSpaceDE w:val="0"/>
      <w:autoSpaceDN w:val="0"/>
      <w:jc w:val="left"/>
    </w:pPr>
    <w:rPr>
      <w:rFonts w:ascii="宋体" w:eastAsia="宋体" w:hAnsi="宋体" w:cs="宋体"/>
      <w:kern w:val="0"/>
      <w:sz w:val="22"/>
      <w:lang w:eastAsia="en-US"/>
    </w:rPr>
  </w:style>
  <w:style w:type="table" w:customStyle="1" w:styleId="TableNormal">
    <w:name w:val="Table Normal"/>
    <w:uiPriority w:val="2"/>
    <w:semiHidden/>
    <w:qFormat/>
    <w:rsid w:val="004F360E"/>
    <w:pPr>
      <w:widowControl w:val="0"/>
      <w:autoSpaceDE w:val="0"/>
      <w:autoSpaceDN w:val="0"/>
    </w:pPr>
    <w:rPr>
      <w:rFonts w:ascii="Calibri" w:eastAsia="宋体" w:hAnsi="Calibri" w:cs="Times New Roman"/>
      <w:kern w:val="0"/>
      <w:sz w:val="22"/>
      <w:lang w:eastAsia="en-US"/>
    </w:rPr>
    <w:tblPr>
      <w:tblCellMar>
        <w:top w:w="0" w:type="dxa"/>
        <w:left w:w="0" w:type="dxa"/>
        <w:bottom w:w="0" w:type="dxa"/>
        <w:right w:w="0" w:type="dxa"/>
      </w:tblCellMar>
    </w:tblPr>
  </w:style>
  <w:style w:type="character" w:customStyle="1" w:styleId="1e">
    <w:name w:val="页脚 字符1"/>
    <w:qFormat/>
    <w:locked/>
    <w:rsid w:val="004F360E"/>
    <w:rPr>
      <w:rFonts w:ascii="宋体" w:eastAsia="宋体" w:hAnsi="宋体"/>
      <w:sz w:val="18"/>
      <w:lang w:val="en-US" w:eastAsia="zh-CN" w:bidi="ar-SA"/>
    </w:rPr>
  </w:style>
  <w:style w:type="paragraph" w:customStyle="1" w:styleId="Style6">
    <w:name w:val="_Style 6"/>
    <w:basedOn w:val="11"/>
    <w:next w:val="a6"/>
    <w:unhideWhenUsed/>
    <w:qFormat/>
    <w:rsid w:val="004F360E"/>
    <w:pPr>
      <w:autoSpaceDE/>
      <w:autoSpaceDN/>
      <w:adjustRightInd/>
      <w:spacing w:before="340" w:after="330" w:line="578" w:lineRule="auto"/>
      <w:jc w:val="both"/>
      <w:outlineLvl w:val="9"/>
    </w:pPr>
    <w:rPr>
      <w:rFonts w:ascii="Times New Roman"/>
      <w:bCs/>
      <w:sz w:val="44"/>
      <w:szCs w:val="44"/>
    </w:rPr>
  </w:style>
  <w:style w:type="paragraph" w:styleId="afff9">
    <w:name w:val="Revision"/>
    <w:uiPriority w:val="99"/>
    <w:unhideWhenUsed/>
    <w:rsid w:val="004F360E"/>
    <w:rPr>
      <w:rFonts w:ascii="Times New Roman" w:eastAsia="宋体" w:hAnsi="Times New Roman" w:cs="Times New Roman"/>
      <w:szCs w:val="24"/>
    </w:rPr>
  </w:style>
  <w:style w:type="paragraph" w:customStyle="1" w:styleId="150">
    <w:name w:val="样式 行距: 1.5 倍行距"/>
    <w:basedOn w:val="a6"/>
    <w:qFormat/>
    <w:rsid w:val="004F360E"/>
    <w:pPr>
      <w:spacing w:line="360" w:lineRule="auto"/>
    </w:pPr>
    <w:rPr>
      <w:rFonts w:ascii="Times New Roman" w:eastAsia="楷体_GB2312" w:hAnsi="Times New Roman" w:cs="Times New Roman"/>
      <w:sz w:val="24"/>
      <w:szCs w:val="20"/>
    </w:rPr>
  </w:style>
  <w:style w:type="character" w:customStyle="1" w:styleId="font41">
    <w:name w:val="font41"/>
    <w:qFormat/>
    <w:rsid w:val="004F360E"/>
    <w:rPr>
      <w:rFonts w:ascii="仿宋" w:eastAsia="仿宋" w:hAnsi="仿宋" w:cs="仿宋" w:hint="eastAsia"/>
      <w:color w:val="FF0000"/>
      <w:sz w:val="20"/>
      <w:szCs w:val="20"/>
      <w:u w:val="none"/>
    </w:rPr>
  </w:style>
  <w:style w:type="table" w:styleId="1-2">
    <w:name w:val="Medium Grid 1 Accent 2"/>
    <w:basedOn w:val="a9"/>
    <w:uiPriority w:val="67"/>
    <w:rsid w:val="004F360E"/>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customStyle="1" w:styleId="1f">
    <w:name w:val="网格型1"/>
    <w:basedOn w:val="a9"/>
    <w:next w:val="af9"/>
    <w:uiPriority w:val="59"/>
    <w:rsid w:val="00DD470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
    <w:name w:val="TOC Heading"/>
    <w:basedOn w:val="11"/>
    <w:next w:val="a6"/>
    <w:uiPriority w:val="39"/>
    <w:semiHidden/>
    <w:unhideWhenUsed/>
    <w:qFormat/>
    <w:rsid w:val="00B71511"/>
    <w:pPr>
      <w:widowControl/>
      <w:autoSpaceDE/>
      <w:autoSpaceDN/>
      <w:adjustRightInd/>
      <w:spacing w:before="480" w:after="0" w:line="276" w:lineRule="auto"/>
      <w:jc w:val="left"/>
      <w:outlineLvl w:val="9"/>
    </w:pPr>
    <w:rPr>
      <w:rFonts w:asciiTheme="majorHAnsi" w:eastAsiaTheme="majorEastAsia" w:hAnsiTheme="majorHAnsi" w:cstheme="majorBidi"/>
      <w:bCs/>
      <w:color w:val="365F91" w:themeColor="accent1" w:themeShade="BF"/>
      <w:kern w:val="0"/>
      <w:sz w:val="28"/>
      <w:szCs w:val="28"/>
    </w:rPr>
  </w:style>
  <w:style w:type="table" w:customStyle="1" w:styleId="2b">
    <w:name w:val="网格型2"/>
    <w:basedOn w:val="a9"/>
    <w:next w:val="af9"/>
    <w:uiPriority w:val="59"/>
    <w:rsid w:val="009D655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
    <w:name w:val="网格型3"/>
    <w:basedOn w:val="a9"/>
    <w:next w:val="af9"/>
    <w:uiPriority w:val="59"/>
    <w:rsid w:val="006B139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
    <w:name w:val="网格型4"/>
    <w:basedOn w:val="a9"/>
    <w:next w:val="af9"/>
    <w:uiPriority w:val="59"/>
    <w:rsid w:val="006B139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
    <w:name w:val="网格型5"/>
    <w:basedOn w:val="a9"/>
    <w:next w:val="af9"/>
    <w:uiPriority w:val="59"/>
    <w:rsid w:val="006B139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
    <w:name w:val="网格型6"/>
    <w:basedOn w:val="a9"/>
    <w:next w:val="af9"/>
    <w:uiPriority w:val="59"/>
    <w:rsid w:val="006B139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
    <w:name w:val="网格型7"/>
    <w:basedOn w:val="a9"/>
    <w:next w:val="af9"/>
    <w:uiPriority w:val="59"/>
    <w:rsid w:val="006B139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
    <w:name w:val="网格型8"/>
    <w:basedOn w:val="a9"/>
    <w:next w:val="af9"/>
    <w:uiPriority w:val="59"/>
    <w:rsid w:val="006B139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toc 1" w:uiPriority="39" w:qFormat="1"/>
    <w:lsdException w:name="toc 2" w:uiPriority="39" w:qFormat="1"/>
    <w:lsdException w:name="toc 3" w:uiPriority="39"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uiPriority="0" w:qFormat="1"/>
    <w:lsdException w:name="annotation text" w:uiPriority="0" w:qFormat="1"/>
    <w:lsdException w:name="header" w:uiPriority="0" w:qFormat="1"/>
    <w:lsdException w:name="footer" w:uiPriority="0" w:qFormat="1"/>
    <w:lsdException w:name="caption" w:uiPriority="0" w:qFormat="1"/>
    <w:lsdException w:name="annotation reference" w:uiPriority="0" w:qFormat="1"/>
    <w:lsdException w:name="page number" w:uiPriority="0" w:qFormat="1"/>
    <w:lsdException w:name="List 2" w:uiPriority="0" w:qFormat="1"/>
    <w:lsdException w:name="Title" w:semiHidden="0" w:uiPriority="0" w:unhideWhenUsed="0" w:qFormat="1"/>
    <w:lsdException w:name="Default Paragraph Font" w:uiPriority="1"/>
    <w:lsdException w:name="Body Text" w:uiPriority="0" w:qFormat="1"/>
    <w:lsdException w:name="Body Text Indent" w:uiPriority="0" w:qFormat="1"/>
    <w:lsdException w:name="Subtitle" w:semiHidden="0" w:uiPriority="11" w:unhideWhenUsed="0" w:qFormat="1"/>
    <w:lsdException w:name="Date" w:uiPriority="0" w:qFormat="1"/>
    <w:lsdException w:name="Body Text First Indent 2" w:uiPriority="0" w:qFormat="1"/>
    <w:lsdException w:name="Body Text 3" w:uiPriority="0" w:qFormat="1"/>
    <w:lsdException w:name="Body Text Indent 2" w:uiPriority="0" w:qFormat="1"/>
    <w:lsdException w:name="Body Text Indent 3" w:uiPriority="0" w:qFormat="1"/>
    <w:lsdException w:name="Block Text" w:uiPriority="0" w:qFormat="1"/>
    <w:lsdException w:name="Hyperlink" w:qFormat="1"/>
    <w:lsdException w:name="FollowedHyperlink" w:uiPriority="0" w:qFormat="1"/>
    <w:lsdException w:name="Strong" w:semiHidden="0" w:uiPriority="0" w:unhideWhenUsed="0" w:qFormat="1"/>
    <w:lsdException w:name="Emphasis" w:semiHidden="0" w:uiPriority="0" w:unhideWhenUsed="0" w:qFormat="1"/>
    <w:lsdException w:name="Document Map" w:uiPriority="0" w:qFormat="1"/>
    <w:lsdException w:name="Plain Text" w:uiPriority="0" w:qFormat="1"/>
    <w:lsdException w:name="Normal (Web)" w:qFormat="1"/>
    <w:lsdException w:name="HTML Cite" w:uiPriority="0" w:qFormat="1"/>
    <w:lsdException w:name="HTML Preformatted" w:uiPriority="0" w:qFormat="1"/>
    <w:lsdException w:name="annotation subject" w:uiPriority="0" w:qFormat="1"/>
    <w:lsdException w:name="Balloon Text" w:uiPriority="0" w:qFormat="1"/>
    <w:lsdException w:name="Table Grid" w:semiHidden="0" w:uiPriority="39" w:unhideWhenUsed="0" w:qFormat="1"/>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pPr>
      <w:widowControl w:val="0"/>
      <w:jc w:val="both"/>
    </w:pPr>
  </w:style>
  <w:style w:type="paragraph" w:styleId="11">
    <w:name w:val="heading 1"/>
    <w:basedOn w:val="a6"/>
    <w:next w:val="a6"/>
    <w:link w:val="1Char1"/>
    <w:qFormat/>
    <w:rsid w:val="004F360E"/>
    <w:pPr>
      <w:keepNext/>
      <w:keepLines/>
      <w:autoSpaceDE w:val="0"/>
      <w:autoSpaceDN w:val="0"/>
      <w:adjustRightInd w:val="0"/>
      <w:spacing w:before="240" w:after="120" w:line="300" w:lineRule="auto"/>
      <w:jc w:val="center"/>
      <w:outlineLvl w:val="0"/>
    </w:pPr>
    <w:rPr>
      <w:rFonts w:ascii="宋体" w:eastAsia="宋体" w:hAnsi="Times New Roman" w:cs="Times New Roman"/>
      <w:b/>
      <w:kern w:val="44"/>
      <w:sz w:val="32"/>
      <w:szCs w:val="20"/>
    </w:rPr>
  </w:style>
  <w:style w:type="paragraph" w:styleId="21">
    <w:name w:val="heading 2"/>
    <w:basedOn w:val="a6"/>
    <w:next w:val="a7"/>
    <w:link w:val="2Char1"/>
    <w:qFormat/>
    <w:rsid w:val="004F360E"/>
    <w:pPr>
      <w:keepNext/>
      <w:keepLines/>
      <w:autoSpaceDE w:val="0"/>
      <w:autoSpaceDN w:val="0"/>
      <w:adjustRightInd w:val="0"/>
      <w:spacing w:before="120" w:line="300" w:lineRule="auto"/>
      <w:jc w:val="center"/>
      <w:outlineLvl w:val="1"/>
    </w:pPr>
    <w:rPr>
      <w:rFonts w:ascii="Arial" w:eastAsia="黑体" w:hAnsi="Arial" w:cs="Times New Roman"/>
      <w:b/>
      <w:kern w:val="0"/>
      <w:sz w:val="30"/>
      <w:szCs w:val="20"/>
    </w:rPr>
  </w:style>
  <w:style w:type="paragraph" w:styleId="30">
    <w:name w:val="heading 3"/>
    <w:basedOn w:val="a6"/>
    <w:next w:val="a7"/>
    <w:link w:val="3Char1"/>
    <w:qFormat/>
    <w:rsid w:val="004F360E"/>
    <w:pPr>
      <w:keepNext/>
      <w:keepLines/>
      <w:autoSpaceDE w:val="0"/>
      <w:autoSpaceDN w:val="0"/>
      <w:adjustRightInd w:val="0"/>
      <w:spacing w:before="360" w:after="120"/>
      <w:jc w:val="left"/>
      <w:outlineLvl w:val="2"/>
    </w:pPr>
    <w:rPr>
      <w:rFonts w:ascii="宋体" w:eastAsia="宋体" w:hAnsi="Times New Roman" w:cs="Times New Roman"/>
      <w:b/>
      <w:kern w:val="0"/>
      <w:sz w:val="24"/>
      <w:szCs w:val="20"/>
      <w:u w:val="single"/>
    </w:rPr>
  </w:style>
  <w:style w:type="paragraph" w:styleId="4">
    <w:name w:val="heading 4"/>
    <w:basedOn w:val="a6"/>
    <w:next w:val="a6"/>
    <w:link w:val="4Char1"/>
    <w:qFormat/>
    <w:rsid w:val="004F360E"/>
    <w:pPr>
      <w:keepNext/>
      <w:keepLines/>
      <w:adjustRightInd w:val="0"/>
      <w:spacing w:before="280" w:after="290" w:line="376" w:lineRule="atLeast"/>
      <w:textAlignment w:val="baseline"/>
      <w:outlineLvl w:val="3"/>
    </w:pPr>
    <w:rPr>
      <w:rFonts w:ascii="Arial" w:eastAsia="黑体" w:hAnsi="Arial" w:cs="Times New Roman"/>
      <w:b/>
      <w:kern w:val="0"/>
      <w:sz w:val="28"/>
      <w:szCs w:val="20"/>
    </w:rPr>
  </w:style>
  <w:style w:type="paragraph" w:styleId="5">
    <w:name w:val="heading 5"/>
    <w:basedOn w:val="a6"/>
    <w:next w:val="a6"/>
    <w:link w:val="5Char1"/>
    <w:qFormat/>
    <w:rsid w:val="004F360E"/>
    <w:pPr>
      <w:keepNext/>
      <w:keepLines/>
      <w:adjustRightInd w:val="0"/>
      <w:spacing w:before="280" w:after="290" w:line="376" w:lineRule="atLeast"/>
      <w:textAlignment w:val="baseline"/>
      <w:outlineLvl w:val="4"/>
    </w:pPr>
    <w:rPr>
      <w:rFonts w:ascii="Times New Roman" w:eastAsia="宋体" w:hAnsi="Times New Roman" w:cs="Times New Roman"/>
      <w:b/>
      <w:kern w:val="0"/>
      <w:sz w:val="28"/>
      <w:szCs w:val="20"/>
    </w:rPr>
  </w:style>
  <w:style w:type="paragraph" w:styleId="6">
    <w:name w:val="heading 6"/>
    <w:basedOn w:val="a6"/>
    <w:next w:val="a6"/>
    <w:link w:val="6Char1"/>
    <w:qFormat/>
    <w:rsid w:val="004F360E"/>
    <w:pPr>
      <w:keepNext/>
      <w:keepLines/>
      <w:adjustRightInd w:val="0"/>
      <w:spacing w:before="240" w:after="64" w:line="320" w:lineRule="atLeast"/>
      <w:textAlignment w:val="baseline"/>
      <w:outlineLvl w:val="5"/>
    </w:pPr>
    <w:rPr>
      <w:rFonts w:ascii="Arial" w:eastAsia="黑体" w:hAnsi="Arial" w:cs="Times New Roman"/>
      <w:b/>
      <w:kern w:val="0"/>
      <w:sz w:val="24"/>
      <w:szCs w:val="20"/>
    </w:rPr>
  </w:style>
  <w:style w:type="paragraph" w:styleId="7">
    <w:name w:val="heading 7"/>
    <w:basedOn w:val="a6"/>
    <w:next w:val="a6"/>
    <w:link w:val="7Char1"/>
    <w:qFormat/>
    <w:rsid w:val="004F360E"/>
    <w:pPr>
      <w:keepNext/>
      <w:keepLines/>
      <w:adjustRightInd w:val="0"/>
      <w:spacing w:before="240" w:after="64" w:line="320" w:lineRule="atLeast"/>
      <w:textAlignment w:val="baseline"/>
      <w:outlineLvl w:val="6"/>
    </w:pPr>
    <w:rPr>
      <w:rFonts w:ascii="Times New Roman" w:eastAsia="宋体" w:hAnsi="Times New Roman" w:cs="Times New Roman"/>
      <w:b/>
      <w:kern w:val="0"/>
      <w:sz w:val="24"/>
      <w:szCs w:val="20"/>
    </w:rPr>
  </w:style>
  <w:style w:type="paragraph" w:styleId="8">
    <w:name w:val="heading 8"/>
    <w:basedOn w:val="a6"/>
    <w:next w:val="a6"/>
    <w:link w:val="8Char1"/>
    <w:qFormat/>
    <w:rsid w:val="004F360E"/>
    <w:pPr>
      <w:keepNext/>
      <w:keepLines/>
      <w:adjustRightInd w:val="0"/>
      <w:spacing w:before="240" w:after="64" w:line="320" w:lineRule="atLeast"/>
      <w:textAlignment w:val="baseline"/>
      <w:outlineLvl w:val="7"/>
    </w:pPr>
    <w:rPr>
      <w:rFonts w:ascii="Arial" w:eastAsia="黑体" w:hAnsi="Arial" w:cs="Times New Roman"/>
      <w:kern w:val="0"/>
      <w:sz w:val="24"/>
      <w:szCs w:val="20"/>
    </w:rPr>
  </w:style>
  <w:style w:type="paragraph" w:styleId="9">
    <w:name w:val="heading 9"/>
    <w:basedOn w:val="a6"/>
    <w:next w:val="a6"/>
    <w:link w:val="9Char1"/>
    <w:qFormat/>
    <w:rsid w:val="004F360E"/>
    <w:pPr>
      <w:keepNext/>
      <w:keepLines/>
      <w:adjustRightInd w:val="0"/>
      <w:spacing w:before="240" w:after="64" w:line="320" w:lineRule="atLeast"/>
      <w:textAlignment w:val="baseline"/>
      <w:outlineLvl w:val="8"/>
    </w:pPr>
    <w:rPr>
      <w:rFonts w:ascii="Arial" w:eastAsia="黑体" w:hAnsi="Arial" w:cs="Times New Roman"/>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Char">
    <w:name w:val="标题 1 Char"/>
    <w:basedOn w:val="a8"/>
    <w:uiPriority w:val="9"/>
    <w:rsid w:val="004F360E"/>
    <w:rPr>
      <w:b/>
      <w:bCs/>
      <w:kern w:val="44"/>
      <w:sz w:val="44"/>
      <w:szCs w:val="44"/>
    </w:rPr>
  </w:style>
  <w:style w:type="character" w:customStyle="1" w:styleId="2Char">
    <w:name w:val="标题 2 Char"/>
    <w:basedOn w:val="a8"/>
    <w:qFormat/>
    <w:rsid w:val="004F360E"/>
    <w:rPr>
      <w:rFonts w:asciiTheme="majorHAnsi" w:eastAsiaTheme="majorEastAsia" w:hAnsiTheme="majorHAnsi" w:cstheme="majorBidi"/>
      <w:b/>
      <w:bCs/>
      <w:sz w:val="32"/>
      <w:szCs w:val="32"/>
    </w:rPr>
  </w:style>
  <w:style w:type="character" w:customStyle="1" w:styleId="3Char">
    <w:name w:val="标题 3 Char"/>
    <w:basedOn w:val="a8"/>
    <w:qFormat/>
    <w:rsid w:val="004F360E"/>
    <w:rPr>
      <w:b/>
      <w:bCs/>
      <w:sz w:val="32"/>
      <w:szCs w:val="32"/>
    </w:rPr>
  </w:style>
  <w:style w:type="character" w:customStyle="1" w:styleId="4Char">
    <w:name w:val="标题 4 Char"/>
    <w:basedOn w:val="a8"/>
    <w:uiPriority w:val="9"/>
    <w:semiHidden/>
    <w:rsid w:val="004F360E"/>
    <w:rPr>
      <w:rFonts w:asciiTheme="majorHAnsi" w:eastAsiaTheme="majorEastAsia" w:hAnsiTheme="majorHAnsi" w:cstheme="majorBidi"/>
      <w:b/>
      <w:bCs/>
      <w:sz w:val="28"/>
      <w:szCs w:val="28"/>
    </w:rPr>
  </w:style>
  <w:style w:type="character" w:customStyle="1" w:styleId="5Char">
    <w:name w:val="标题 5 Char"/>
    <w:basedOn w:val="a8"/>
    <w:uiPriority w:val="9"/>
    <w:semiHidden/>
    <w:rsid w:val="004F360E"/>
    <w:rPr>
      <w:b/>
      <w:bCs/>
      <w:sz w:val="28"/>
      <w:szCs w:val="28"/>
    </w:rPr>
  </w:style>
  <w:style w:type="character" w:customStyle="1" w:styleId="6Char">
    <w:name w:val="标题 6 Char"/>
    <w:basedOn w:val="a8"/>
    <w:uiPriority w:val="9"/>
    <w:semiHidden/>
    <w:rsid w:val="004F360E"/>
    <w:rPr>
      <w:rFonts w:asciiTheme="majorHAnsi" w:eastAsiaTheme="majorEastAsia" w:hAnsiTheme="majorHAnsi" w:cstheme="majorBidi"/>
      <w:b/>
      <w:bCs/>
      <w:sz w:val="24"/>
      <w:szCs w:val="24"/>
    </w:rPr>
  </w:style>
  <w:style w:type="character" w:customStyle="1" w:styleId="7Char">
    <w:name w:val="标题 7 Char"/>
    <w:basedOn w:val="a8"/>
    <w:uiPriority w:val="9"/>
    <w:semiHidden/>
    <w:rsid w:val="004F360E"/>
    <w:rPr>
      <w:b/>
      <w:bCs/>
      <w:sz w:val="24"/>
      <w:szCs w:val="24"/>
    </w:rPr>
  </w:style>
  <w:style w:type="character" w:customStyle="1" w:styleId="8Char">
    <w:name w:val="标题 8 Char"/>
    <w:basedOn w:val="a8"/>
    <w:uiPriority w:val="9"/>
    <w:semiHidden/>
    <w:rsid w:val="004F360E"/>
    <w:rPr>
      <w:rFonts w:asciiTheme="majorHAnsi" w:eastAsiaTheme="majorEastAsia" w:hAnsiTheme="majorHAnsi" w:cstheme="majorBidi"/>
      <w:sz w:val="24"/>
      <w:szCs w:val="24"/>
    </w:rPr>
  </w:style>
  <w:style w:type="character" w:customStyle="1" w:styleId="9Char">
    <w:name w:val="标题 9 Char"/>
    <w:basedOn w:val="a8"/>
    <w:uiPriority w:val="9"/>
    <w:semiHidden/>
    <w:rsid w:val="004F360E"/>
    <w:rPr>
      <w:rFonts w:asciiTheme="majorHAnsi" w:eastAsiaTheme="majorEastAsia" w:hAnsiTheme="majorHAnsi" w:cstheme="majorBidi"/>
      <w:szCs w:val="21"/>
    </w:rPr>
  </w:style>
  <w:style w:type="numbering" w:customStyle="1" w:styleId="12">
    <w:name w:val="无列表1"/>
    <w:next w:val="aa"/>
    <w:uiPriority w:val="99"/>
    <w:semiHidden/>
    <w:unhideWhenUsed/>
    <w:rsid w:val="004F360E"/>
  </w:style>
  <w:style w:type="character" w:customStyle="1" w:styleId="1Char1">
    <w:name w:val="标题 1 Char1"/>
    <w:link w:val="11"/>
    <w:qFormat/>
    <w:rsid w:val="004F360E"/>
    <w:rPr>
      <w:rFonts w:ascii="宋体" w:eastAsia="宋体" w:hAnsi="Times New Roman" w:cs="Times New Roman"/>
      <w:b/>
      <w:kern w:val="44"/>
      <w:sz w:val="32"/>
      <w:szCs w:val="20"/>
    </w:rPr>
  </w:style>
  <w:style w:type="character" w:customStyle="1" w:styleId="2Char1">
    <w:name w:val="标题 2 Char1"/>
    <w:link w:val="21"/>
    <w:qFormat/>
    <w:rsid w:val="004F360E"/>
    <w:rPr>
      <w:rFonts w:ascii="Arial" w:eastAsia="黑体" w:hAnsi="Arial" w:cs="Times New Roman"/>
      <w:b/>
      <w:kern w:val="0"/>
      <w:sz w:val="30"/>
      <w:szCs w:val="20"/>
    </w:rPr>
  </w:style>
  <w:style w:type="paragraph" w:styleId="a7">
    <w:name w:val="Normal Indent"/>
    <w:basedOn w:val="a6"/>
    <w:link w:val="Char1"/>
    <w:qFormat/>
    <w:rsid w:val="004F360E"/>
    <w:pPr>
      <w:autoSpaceDE w:val="0"/>
      <w:autoSpaceDN w:val="0"/>
      <w:adjustRightInd w:val="0"/>
      <w:ind w:firstLine="420"/>
      <w:jc w:val="left"/>
    </w:pPr>
    <w:rPr>
      <w:rFonts w:ascii="宋体" w:eastAsia="宋体" w:hAnsi="Times New Roman" w:cs="Times New Roman"/>
      <w:sz w:val="24"/>
      <w:szCs w:val="24"/>
    </w:rPr>
  </w:style>
  <w:style w:type="character" w:customStyle="1" w:styleId="Char1">
    <w:name w:val="正文缩进 Char1"/>
    <w:link w:val="a7"/>
    <w:qFormat/>
    <w:rsid w:val="004F360E"/>
    <w:rPr>
      <w:rFonts w:ascii="宋体" w:eastAsia="宋体" w:hAnsi="Times New Roman" w:cs="Times New Roman"/>
      <w:sz w:val="24"/>
      <w:szCs w:val="24"/>
    </w:rPr>
  </w:style>
  <w:style w:type="character" w:customStyle="1" w:styleId="3Char1">
    <w:name w:val="标题 3 Char1"/>
    <w:link w:val="30"/>
    <w:qFormat/>
    <w:rsid w:val="004F360E"/>
    <w:rPr>
      <w:rFonts w:ascii="宋体" w:eastAsia="宋体" w:hAnsi="Times New Roman" w:cs="Times New Roman"/>
      <w:b/>
      <w:kern w:val="0"/>
      <w:sz w:val="24"/>
      <w:szCs w:val="20"/>
      <w:u w:val="single"/>
    </w:rPr>
  </w:style>
  <w:style w:type="character" w:customStyle="1" w:styleId="4Char1">
    <w:name w:val="标题 4 Char1"/>
    <w:link w:val="4"/>
    <w:qFormat/>
    <w:rsid w:val="004F360E"/>
    <w:rPr>
      <w:rFonts w:ascii="Arial" w:eastAsia="黑体" w:hAnsi="Arial" w:cs="Times New Roman"/>
      <w:b/>
      <w:kern w:val="0"/>
      <w:sz w:val="28"/>
      <w:szCs w:val="20"/>
    </w:rPr>
  </w:style>
  <w:style w:type="character" w:customStyle="1" w:styleId="5Char1">
    <w:name w:val="标题 5 Char1"/>
    <w:link w:val="5"/>
    <w:qFormat/>
    <w:rsid w:val="004F360E"/>
    <w:rPr>
      <w:rFonts w:ascii="Times New Roman" w:eastAsia="宋体" w:hAnsi="Times New Roman" w:cs="Times New Roman"/>
      <w:b/>
      <w:kern w:val="0"/>
      <w:sz w:val="28"/>
      <w:szCs w:val="20"/>
    </w:rPr>
  </w:style>
  <w:style w:type="character" w:customStyle="1" w:styleId="6Char1">
    <w:name w:val="标题 6 Char1"/>
    <w:link w:val="6"/>
    <w:qFormat/>
    <w:rsid w:val="004F360E"/>
    <w:rPr>
      <w:rFonts w:ascii="Arial" w:eastAsia="黑体" w:hAnsi="Arial" w:cs="Times New Roman"/>
      <w:b/>
      <w:kern w:val="0"/>
      <w:sz w:val="24"/>
      <w:szCs w:val="20"/>
    </w:rPr>
  </w:style>
  <w:style w:type="character" w:customStyle="1" w:styleId="7Char1">
    <w:name w:val="标题 7 Char1"/>
    <w:link w:val="7"/>
    <w:qFormat/>
    <w:rsid w:val="004F360E"/>
    <w:rPr>
      <w:rFonts w:ascii="Times New Roman" w:eastAsia="宋体" w:hAnsi="Times New Roman" w:cs="Times New Roman"/>
      <w:b/>
      <w:kern w:val="0"/>
      <w:sz w:val="24"/>
      <w:szCs w:val="20"/>
    </w:rPr>
  </w:style>
  <w:style w:type="character" w:customStyle="1" w:styleId="8Char1">
    <w:name w:val="标题 8 Char1"/>
    <w:link w:val="8"/>
    <w:qFormat/>
    <w:rsid w:val="004F360E"/>
    <w:rPr>
      <w:rFonts w:ascii="Arial" w:eastAsia="黑体" w:hAnsi="Arial" w:cs="Times New Roman"/>
      <w:kern w:val="0"/>
      <w:sz w:val="24"/>
      <w:szCs w:val="20"/>
    </w:rPr>
  </w:style>
  <w:style w:type="character" w:customStyle="1" w:styleId="9Char1">
    <w:name w:val="标题 9 Char1"/>
    <w:link w:val="9"/>
    <w:qFormat/>
    <w:rsid w:val="004F360E"/>
    <w:rPr>
      <w:rFonts w:ascii="Arial" w:eastAsia="黑体" w:hAnsi="Arial" w:cs="Times New Roman"/>
      <w:kern w:val="0"/>
      <w:szCs w:val="20"/>
    </w:rPr>
  </w:style>
  <w:style w:type="paragraph" w:styleId="70">
    <w:name w:val="toc 7"/>
    <w:basedOn w:val="a6"/>
    <w:next w:val="a6"/>
    <w:qFormat/>
    <w:rsid w:val="004F360E"/>
    <w:pPr>
      <w:ind w:leftChars="1200" w:left="2520"/>
    </w:pPr>
    <w:rPr>
      <w:rFonts w:ascii="Times New Roman" w:eastAsia="宋体" w:hAnsi="Times New Roman" w:cs="Times New Roman"/>
      <w:szCs w:val="24"/>
    </w:rPr>
  </w:style>
  <w:style w:type="paragraph" w:styleId="ab">
    <w:name w:val="caption"/>
    <w:basedOn w:val="a6"/>
    <w:next w:val="a6"/>
    <w:qFormat/>
    <w:rsid w:val="004F360E"/>
    <w:pPr>
      <w:spacing w:line="480" w:lineRule="auto"/>
    </w:pPr>
    <w:rPr>
      <w:rFonts w:ascii="华文中宋" w:eastAsia="华文中宋" w:hAnsi="华文中宋" w:cs="Times New Roman"/>
      <w:sz w:val="36"/>
      <w:szCs w:val="20"/>
    </w:rPr>
  </w:style>
  <w:style w:type="paragraph" w:styleId="ac">
    <w:name w:val="Document Map"/>
    <w:basedOn w:val="a6"/>
    <w:link w:val="Char10"/>
    <w:qFormat/>
    <w:rsid w:val="004F360E"/>
    <w:pPr>
      <w:shd w:val="clear" w:color="auto" w:fill="000080"/>
    </w:pPr>
    <w:rPr>
      <w:rFonts w:ascii="Times New Roman" w:eastAsia="宋体" w:hAnsi="Times New Roman" w:cs="Times New Roman"/>
      <w:szCs w:val="24"/>
    </w:rPr>
  </w:style>
  <w:style w:type="character" w:customStyle="1" w:styleId="Char">
    <w:name w:val="文档结构图 Char"/>
    <w:basedOn w:val="a8"/>
    <w:uiPriority w:val="99"/>
    <w:semiHidden/>
    <w:rsid w:val="004F360E"/>
    <w:rPr>
      <w:rFonts w:ascii="宋体" w:eastAsia="宋体"/>
      <w:sz w:val="18"/>
      <w:szCs w:val="18"/>
    </w:rPr>
  </w:style>
  <w:style w:type="character" w:customStyle="1" w:styleId="Char10">
    <w:name w:val="文档结构图 Char1"/>
    <w:link w:val="ac"/>
    <w:qFormat/>
    <w:rsid w:val="004F360E"/>
    <w:rPr>
      <w:rFonts w:ascii="Times New Roman" w:eastAsia="宋体" w:hAnsi="Times New Roman" w:cs="Times New Roman"/>
      <w:szCs w:val="24"/>
      <w:shd w:val="clear" w:color="auto" w:fill="000080"/>
    </w:rPr>
  </w:style>
  <w:style w:type="paragraph" w:styleId="ad">
    <w:name w:val="annotation text"/>
    <w:basedOn w:val="a6"/>
    <w:link w:val="Char11"/>
    <w:qFormat/>
    <w:rsid w:val="004F360E"/>
    <w:pPr>
      <w:jc w:val="left"/>
    </w:pPr>
    <w:rPr>
      <w:rFonts w:ascii="Times New Roman" w:eastAsia="宋体" w:hAnsi="Times New Roman" w:cs="Times New Roman"/>
      <w:szCs w:val="24"/>
    </w:rPr>
  </w:style>
  <w:style w:type="character" w:customStyle="1" w:styleId="Char0">
    <w:name w:val="批注文字 Char"/>
    <w:basedOn w:val="a8"/>
    <w:uiPriority w:val="99"/>
    <w:qFormat/>
    <w:rsid w:val="004F360E"/>
  </w:style>
  <w:style w:type="character" w:customStyle="1" w:styleId="Char11">
    <w:name w:val="批注文字 Char1"/>
    <w:link w:val="ad"/>
    <w:qFormat/>
    <w:rsid w:val="004F360E"/>
    <w:rPr>
      <w:rFonts w:ascii="Times New Roman" w:eastAsia="宋体" w:hAnsi="Times New Roman" w:cs="Times New Roman"/>
      <w:szCs w:val="24"/>
    </w:rPr>
  </w:style>
  <w:style w:type="paragraph" w:styleId="31">
    <w:name w:val="Body Text 3"/>
    <w:basedOn w:val="a6"/>
    <w:link w:val="3Char10"/>
    <w:qFormat/>
    <w:rsid w:val="004F360E"/>
    <w:pPr>
      <w:spacing w:after="120"/>
    </w:pPr>
    <w:rPr>
      <w:rFonts w:ascii="Times New Roman" w:eastAsia="宋体" w:hAnsi="Times New Roman" w:cs="Times New Roman"/>
      <w:sz w:val="16"/>
      <w:szCs w:val="16"/>
    </w:rPr>
  </w:style>
  <w:style w:type="character" w:customStyle="1" w:styleId="3Char0">
    <w:name w:val="正文文本 3 Char"/>
    <w:basedOn w:val="a8"/>
    <w:uiPriority w:val="99"/>
    <w:semiHidden/>
    <w:rsid w:val="004F360E"/>
    <w:rPr>
      <w:sz w:val="16"/>
      <w:szCs w:val="16"/>
    </w:rPr>
  </w:style>
  <w:style w:type="character" w:customStyle="1" w:styleId="3Char10">
    <w:name w:val="正文文本 3 Char1"/>
    <w:link w:val="31"/>
    <w:qFormat/>
    <w:rsid w:val="004F360E"/>
    <w:rPr>
      <w:rFonts w:ascii="Times New Roman" w:eastAsia="宋体" w:hAnsi="Times New Roman" w:cs="Times New Roman"/>
      <w:sz w:val="16"/>
      <w:szCs w:val="16"/>
    </w:rPr>
  </w:style>
  <w:style w:type="paragraph" w:styleId="ae">
    <w:name w:val="Body Text"/>
    <w:basedOn w:val="a6"/>
    <w:link w:val="Char12"/>
    <w:qFormat/>
    <w:rsid w:val="004F360E"/>
    <w:pPr>
      <w:tabs>
        <w:tab w:val="left" w:pos="567"/>
      </w:tabs>
      <w:spacing w:before="120" w:line="22" w:lineRule="atLeast"/>
    </w:pPr>
    <w:rPr>
      <w:rFonts w:ascii="宋体" w:eastAsia="宋体" w:hAnsi="宋体" w:cs="Times New Roman"/>
      <w:sz w:val="24"/>
      <w:szCs w:val="24"/>
    </w:rPr>
  </w:style>
  <w:style w:type="character" w:customStyle="1" w:styleId="Char2">
    <w:name w:val="正文文本 Char"/>
    <w:basedOn w:val="a8"/>
    <w:uiPriority w:val="99"/>
    <w:semiHidden/>
    <w:rsid w:val="004F360E"/>
  </w:style>
  <w:style w:type="character" w:customStyle="1" w:styleId="Char12">
    <w:name w:val="正文文本 Char1"/>
    <w:link w:val="ae"/>
    <w:qFormat/>
    <w:rsid w:val="004F360E"/>
    <w:rPr>
      <w:rFonts w:ascii="宋体" w:eastAsia="宋体" w:hAnsi="宋体" w:cs="Times New Roman"/>
      <w:sz w:val="24"/>
      <w:szCs w:val="24"/>
    </w:rPr>
  </w:style>
  <w:style w:type="paragraph" w:styleId="af">
    <w:name w:val="Body Text Indent"/>
    <w:basedOn w:val="a6"/>
    <w:link w:val="Char20"/>
    <w:qFormat/>
    <w:rsid w:val="004F360E"/>
    <w:pPr>
      <w:spacing w:line="360" w:lineRule="auto"/>
      <w:ind w:firstLine="570"/>
    </w:pPr>
    <w:rPr>
      <w:rFonts w:ascii="Times New Roman" w:eastAsia="宋体" w:hAnsi="Times New Roman" w:cs="Times New Roman"/>
      <w:sz w:val="24"/>
      <w:szCs w:val="24"/>
    </w:rPr>
  </w:style>
  <w:style w:type="character" w:customStyle="1" w:styleId="Char3">
    <w:name w:val="正文文本缩进 Char"/>
    <w:basedOn w:val="a8"/>
    <w:qFormat/>
    <w:rsid w:val="004F360E"/>
  </w:style>
  <w:style w:type="character" w:customStyle="1" w:styleId="Char20">
    <w:name w:val="正文文本缩进 Char2"/>
    <w:link w:val="af"/>
    <w:qFormat/>
    <w:rsid w:val="004F360E"/>
    <w:rPr>
      <w:rFonts w:ascii="Times New Roman" w:eastAsia="宋体" w:hAnsi="Times New Roman" w:cs="Times New Roman"/>
      <w:sz w:val="24"/>
      <w:szCs w:val="24"/>
    </w:rPr>
  </w:style>
  <w:style w:type="paragraph" w:styleId="22">
    <w:name w:val="List 2"/>
    <w:basedOn w:val="a6"/>
    <w:qFormat/>
    <w:rsid w:val="004F360E"/>
    <w:pPr>
      <w:ind w:leftChars="200" w:left="100" w:hangingChars="200" w:hanging="200"/>
    </w:pPr>
    <w:rPr>
      <w:rFonts w:ascii="Times New Roman" w:eastAsia="宋体" w:hAnsi="Times New Roman" w:cs="Times New Roman"/>
      <w:szCs w:val="24"/>
    </w:rPr>
  </w:style>
  <w:style w:type="paragraph" w:styleId="af0">
    <w:name w:val="Block Text"/>
    <w:basedOn w:val="a6"/>
    <w:qFormat/>
    <w:rsid w:val="004F360E"/>
    <w:pPr>
      <w:widowControl/>
      <w:ind w:left="480" w:right="-341" w:firstLine="513"/>
    </w:pPr>
    <w:rPr>
      <w:rFonts w:ascii="Times New Roman" w:eastAsia="宋体" w:hAnsi="Times New Roman" w:cs="Times New Roman"/>
      <w:kern w:val="0"/>
      <w:sz w:val="24"/>
      <w:szCs w:val="20"/>
    </w:rPr>
  </w:style>
  <w:style w:type="paragraph" w:styleId="50">
    <w:name w:val="toc 5"/>
    <w:basedOn w:val="a6"/>
    <w:next w:val="a6"/>
    <w:qFormat/>
    <w:rsid w:val="004F360E"/>
    <w:pPr>
      <w:ind w:leftChars="800" w:left="1680"/>
    </w:pPr>
    <w:rPr>
      <w:rFonts w:ascii="Times New Roman" w:eastAsia="宋体" w:hAnsi="Times New Roman" w:cs="Times New Roman"/>
      <w:szCs w:val="24"/>
    </w:rPr>
  </w:style>
  <w:style w:type="paragraph" w:styleId="32">
    <w:name w:val="toc 3"/>
    <w:basedOn w:val="a6"/>
    <w:next w:val="a6"/>
    <w:uiPriority w:val="39"/>
    <w:qFormat/>
    <w:rsid w:val="004F360E"/>
    <w:pPr>
      <w:ind w:leftChars="400" w:left="840"/>
    </w:pPr>
    <w:rPr>
      <w:rFonts w:ascii="Times New Roman" w:eastAsia="宋体" w:hAnsi="Times New Roman" w:cs="Times New Roman"/>
      <w:szCs w:val="24"/>
    </w:rPr>
  </w:style>
  <w:style w:type="paragraph" w:styleId="af1">
    <w:name w:val="Plain Text"/>
    <w:basedOn w:val="a6"/>
    <w:link w:val="Char21"/>
    <w:qFormat/>
    <w:rsid w:val="004F360E"/>
    <w:rPr>
      <w:rFonts w:ascii="宋体" w:eastAsia="宋体" w:hAnsi="Courier New" w:cs="Times New Roman"/>
      <w:szCs w:val="20"/>
    </w:rPr>
  </w:style>
  <w:style w:type="character" w:customStyle="1" w:styleId="Char4">
    <w:name w:val="纯文本 Char"/>
    <w:basedOn w:val="a8"/>
    <w:uiPriority w:val="99"/>
    <w:semiHidden/>
    <w:rsid w:val="004F360E"/>
    <w:rPr>
      <w:rFonts w:ascii="宋体" w:eastAsia="宋体" w:hAnsi="Courier New" w:cs="Courier New"/>
      <w:szCs w:val="21"/>
    </w:rPr>
  </w:style>
  <w:style w:type="character" w:customStyle="1" w:styleId="Char21">
    <w:name w:val="纯文本 Char2"/>
    <w:link w:val="af1"/>
    <w:qFormat/>
    <w:rsid w:val="004F360E"/>
    <w:rPr>
      <w:rFonts w:ascii="宋体" w:eastAsia="宋体" w:hAnsi="Courier New" w:cs="Times New Roman"/>
      <w:szCs w:val="20"/>
    </w:rPr>
  </w:style>
  <w:style w:type="paragraph" w:styleId="80">
    <w:name w:val="toc 8"/>
    <w:basedOn w:val="a6"/>
    <w:next w:val="a6"/>
    <w:qFormat/>
    <w:rsid w:val="004F360E"/>
    <w:pPr>
      <w:ind w:leftChars="1400" w:left="2940"/>
    </w:pPr>
    <w:rPr>
      <w:rFonts w:ascii="Times New Roman" w:eastAsia="宋体" w:hAnsi="Times New Roman" w:cs="Times New Roman"/>
      <w:szCs w:val="24"/>
    </w:rPr>
  </w:style>
  <w:style w:type="paragraph" w:styleId="af2">
    <w:name w:val="Date"/>
    <w:basedOn w:val="a6"/>
    <w:next w:val="a6"/>
    <w:link w:val="Char13"/>
    <w:qFormat/>
    <w:rsid w:val="004F360E"/>
    <w:pPr>
      <w:ind w:leftChars="2500" w:left="100"/>
    </w:pPr>
    <w:rPr>
      <w:rFonts w:ascii="仿宋_GB2312" w:eastAsia="仿宋_GB2312" w:hAnsi="宋体" w:cs="Times New Roman"/>
      <w:color w:val="000000"/>
      <w:sz w:val="24"/>
      <w:szCs w:val="24"/>
    </w:rPr>
  </w:style>
  <w:style w:type="character" w:customStyle="1" w:styleId="Char5">
    <w:name w:val="日期 Char"/>
    <w:basedOn w:val="a8"/>
    <w:uiPriority w:val="99"/>
    <w:semiHidden/>
    <w:rsid w:val="004F360E"/>
  </w:style>
  <w:style w:type="character" w:customStyle="1" w:styleId="Char13">
    <w:name w:val="日期 Char1"/>
    <w:link w:val="af2"/>
    <w:qFormat/>
    <w:rsid w:val="004F360E"/>
    <w:rPr>
      <w:rFonts w:ascii="仿宋_GB2312" w:eastAsia="仿宋_GB2312" w:hAnsi="宋体" w:cs="Times New Roman"/>
      <w:color w:val="000000"/>
      <w:sz w:val="24"/>
      <w:szCs w:val="24"/>
    </w:rPr>
  </w:style>
  <w:style w:type="paragraph" w:styleId="23">
    <w:name w:val="Body Text Indent 2"/>
    <w:basedOn w:val="a6"/>
    <w:link w:val="2Char10"/>
    <w:qFormat/>
    <w:rsid w:val="004F360E"/>
    <w:pPr>
      <w:ind w:firstLineChars="200" w:firstLine="480"/>
    </w:pPr>
    <w:rPr>
      <w:rFonts w:ascii="仿宋_GB2312" w:eastAsia="仿宋_GB2312" w:hAnsi="Times New Roman" w:cs="Times New Roman"/>
      <w:sz w:val="24"/>
      <w:szCs w:val="24"/>
    </w:rPr>
  </w:style>
  <w:style w:type="character" w:customStyle="1" w:styleId="2Char0">
    <w:name w:val="正文文本缩进 2 Char"/>
    <w:basedOn w:val="a8"/>
    <w:uiPriority w:val="99"/>
    <w:semiHidden/>
    <w:rsid w:val="004F360E"/>
  </w:style>
  <w:style w:type="character" w:customStyle="1" w:styleId="2Char10">
    <w:name w:val="正文文本缩进 2 Char1"/>
    <w:link w:val="23"/>
    <w:qFormat/>
    <w:rsid w:val="004F360E"/>
    <w:rPr>
      <w:rFonts w:ascii="仿宋_GB2312" w:eastAsia="仿宋_GB2312" w:hAnsi="Times New Roman" w:cs="Times New Roman"/>
      <w:sz w:val="24"/>
      <w:szCs w:val="24"/>
    </w:rPr>
  </w:style>
  <w:style w:type="paragraph" w:styleId="af3">
    <w:name w:val="Balloon Text"/>
    <w:basedOn w:val="a6"/>
    <w:link w:val="Char14"/>
    <w:qFormat/>
    <w:rsid w:val="004F360E"/>
    <w:rPr>
      <w:rFonts w:ascii="Times New Roman" w:eastAsia="宋体" w:hAnsi="Times New Roman" w:cs="Times New Roman"/>
      <w:sz w:val="18"/>
      <w:szCs w:val="18"/>
    </w:rPr>
  </w:style>
  <w:style w:type="character" w:customStyle="1" w:styleId="Char6">
    <w:name w:val="批注框文本 Char"/>
    <w:basedOn w:val="a8"/>
    <w:uiPriority w:val="99"/>
    <w:semiHidden/>
    <w:rsid w:val="004F360E"/>
    <w:rPr>
      <w:sz w:val="18"/>
      <w:szCs w:val="18"/>
    </w:rPr>
  </w:style>
  <w:style w:type="character" w:customStyle="1" w:styleId="Char14">
    <w:name w:val="批注框文本 Char1"/>
    <w:link w:val="af3"/>
    <w:qFormat/>
    <w:rsid w:val="004F360E"/>
    <w:rPr>
      <w:rFonts w:ascii="Times New Roman" w:eastAsia="宋体" w:hAnsi="Times New Roman" w:cs="Times New Roman"/>
      <w:sz w:val="18"/>
      <w:szCs w:val="18"/>
    </w:rPr>
  </w:style>
  <w:style w:type="paragraph" w:styleId="af4">
    <w:name w:val="footer"/>
    <w:basedOn w:val="a6"/>
    <w:link w:val="Char15"/>
    <w:qFormat/>
    <w:rsid w:val="004F360E"/>
    <w:pPr>
      <w:tabs>
        <w:tab w:val="center" w:pos="4153"/>
        <w:tab w:val="right" w:pos="8306"/>
      </w:tabs>
      <w:autoSpaceDE w:val="0"/>
      <w:autoSpaceDN w:val="0"/>
      <w:adjustRightInd w:val="0"/>
      <w:snapToGrid w:val="0"/>
      <w:jc w:val="left"/>
    </w:pPr>
    <w:rPr>
      <w:rFonts w:ascii="宋体" w:eastAsia="宋体" w:hAnsi="Times New Roman" w:cs="Times New Roman"/>
      <w:kern w:val="0"/>
      <w:sz w:val="18"/>
      <w:szCs w:val="20"/>
    </w:rPr>
  </w:style>
  <w:style w:type="character" w:customStyle="1" w:styleId="Char7">
    <w:name w:val="页脚 Char"/>
    <w:basedOn w:val="a8"/>
    <w:qFormat/>
    <w:rsid w:val="004F360E"/>
    <w:rPr>
      <w:sz w:val="18"/>
      <w:szCs w:val="18"/>
    </w:rPr>
  </w:style>
  <w:style w:type="character" w:customStyle="1" w:styleId="Char15">
    <w:name w:val="页脚 Char1"/>
    <w:link w:val="af4"/>
    <w:qFormat/>
    <w:rsid w:val="004F360E"/>
    <w:rPr>
      <w:rFonts w:ascii="宋体" w:eastAsia="宋体" w:hAnsi="Times New Roman" w:cs="Times New Roman"/>
      <w:kern w:val="0"/>
      <w:sz w:val="18"/>
      <w:szCs w:val="20"/>
    </w:rPr>
  </w:style>
  <w:style w:type="paragraph" w:styleId="af5">
    <w:name w:val="header"/>
    <w:basedOn w:val="a6"/>
    <w:link w:val="Char16"/>
    <w:qFormat/>
    <w:rsid w:val="004F360E"/>
    <w:pPr>
      <w:pBdr>
        <w:bottom w:val="single" w:sz="6" w:space="1" w:color="auto"/>
      </w:pBdr>
      <w:tabs>
        <w:tab w:val="center" w:pos="4153"/>
        <w:tab w:val="right" w:pos="8306"/>
      </w:tabs>
      <w:snapToGrid w:val="0"/>
      <w:jc w:val="center"/>
    </w:pPr>
    <w:rPr>
      <w:rFonts w:ascii="Times New Roman" w:eastAsia="宋体" w:hAnsi="Times New Roman" w:cs="Times New Roman"/>
      <w:sz w:val="18"/>
      <w:szCs w:val="18"/>
    </w:rPr>
  </w:style>
  <w:style w:type="character" w:customStyle="1" w:styleId="Char8">
    <w:name w:val="页眉 Char"/>
    <w:basedOn w:val="a8"/>
    <w:qFormat/>
    <w:rsid w:val="004F360E"/>
    <w:rPr>
      <w:sz w:val="18"/>
      <w:szCs w:val="18"/>
    </w:rPr>
  </w:style>
  <w:style w:type="character" w:customStyle="1" w:styleId="Char16">
    <w:name w:val="页眉 Char1"/>
    <w:link w:val="af5"/>
    <w:qFormat/>
    <w:rsid w:val="004F360E"/>
    <w:rPr>
      <w:rFonts w:ascii="Times New Roman" w:eastAsia="宋体" w:hAnsi="Times New Roman" w:cs="Times New Roman"/>
      <w:sz w:val="18"/>
      <w:szCs w:val="18"/>
    </w:rPr>
  </w:style>
  <w:style w:type="paragraph" w:styleId="13">
    <w:name w:val="toc 1"/>
    <w:basedOn w:val="a6"/>
    <w:next w:val="a6"/>
    <w:uiPriority w:val="39"/>
    <w:qFormat/>
    <w:rsid w:val="004F360E"/>
    <w:pPr>
      <w:tabs>
        <w:tab w:val="left" w:pos="1050"/>
        <w:tab w:val="right" w:leader="dot" w:pos="8937"/>
      </w:tabs>
      <w:spacing w:line="300" w:lineRule="auto"/>
    </w:pPr>
    <w:rPr>
      <w:rFonts w:ascii="宋体" w:eastAsia="宋体" w:hAnsi="宋体" w:cs="Times New Roman"/>
      <w:b/>
      <w:sz w:val="24"/>
      <w:szCs w:val="24"/>
    </w:rPr>
  </w:style>
  <w:style w:type="paragraph" w:styleId="40">
    <w:name w:val="toc 4"/>
    <w:basedOn w:val="a6"/>
    <w:next w:val="a6"/>
    <w:qFormat/>
    <w:rsid w:val="004F360E"/>
    <w:pPr>
      <w:ind w:leftChars="600" w:left="1260"/>
    </w:pPr>
    <w:rPr>
      <w:rFonts w:ascii="Times New Roman" w:eastAsia="宋体" w:hAnsi="Times New Roman" w:cs="Times New Roman"/>
      <w:szCs w:val="24"/>
    </w:rPr>
  </w:style>
  <w:style w:type="paragraph" w:styleId="60">
    <w:name w:val="toc 6"/>
    <w:basedOn w:val="a6"/>
    <w:next w:val="a6"/>
    <w:qFormat/>
    <w:rsid w:val="004F360E"/>
    <w:pPr>
      <w:ind w:leftChars="1000" w:left="2100"/>
    </w:pPr>
    <w:rPr>
      <w:rFonts w:ascii="Times New Roman" w:eastAsia="宋体" w:hAnsi="Times New Roman" w:cs="Times New Roman"/>
      <w:szCs w:val="24"/>
    </w:rPr>
  </w:style>
  <w:style w:type="paragraph" w:styleId="33">
    <w:name w:val="Body Text Indent 3"/>
    <w:basedOn w:val="a6"/>
    <w:link w:val="3Char11"/>
    <w:qFormat/>
    <w:rsid w:val="004F360E"/>
    <w:pPr>
      <w:autoSpaceDE w:val="0"/>
      <w:autoSpaceDN w:val="0"/>
      <w:adjustRightInd w:val="0"/>
      <w:spacing w:before="120" w:line="22" w:lineRule="atLeast"/>
      <w:ind w:left="720" w:firstLine="480"/>
      <w:jc w:val="left"/>
    </w:pPr>
    <w:rPr>
      <w:rFonts w:ascii="宋体" w:eastAsia="宋体" w:hAnsi="Times New Roman" w:cs="Times New Roman"/>
      <w:kern w:val="0"/>
      <w:sz w:val="24"/>
      <w:szCs w:val="20"/>
    </w:rPr>
  </w:style>
  <w:style w:type="character" w:customStyle="1" w:styleId="3Char2">
    <w:name w:val="正文文本缩进 3 Char"/>
    <w:basedOn w:val="a8"/>
    <w:uiPriority w:val="99"/>
    <w:semiHidden/>
    <w:rsid w:val="004F360E"/>
    <w:rPr>
      <w:sz w:val="16"/>
      <w:szCs w:val="16"/>
    </w:rPr>
  </w:style>
  <w:style w:type="character" w:customStyle="1" w:styleId="3Char11">
    <w:name w:val="正文文本缩进 3 Char1"/>
    <w:link w:val="33"/>
    <w:qFormat/>
    <w:rsid w:val="004F360E"/>
    <w:rPr>
      <w:rFonts w:ascii="宋体" w:eastAsia="宋体" w:hAnsi="Times New Roman" w:cs="Times New Roman"/>
      <w:kern w:val="0"/>
      <w:sz w:val="24"/>
      <w:szCs w:val="20"/>
    </w:rPr>
  </w:style>
  <w:style w:type="paragraph" w:styleId="24">
    <w:name w:val="toc 2"/>
    <w:basedOn w:val="a6"/>
    <w:next w:val="a6"/>
    <w:uiPriority w:val="39"/>
    <w:qFormat/>
    <w:rsid w:val="004F360E"/>
    <w:pPr>
      <w:tabs>
        <w:tab w:val="right" w:leader="dot" w:pos="8937"/>
      </w:tabs>
      <w:spacing w:line="312" w:lineRule="auto"/>
      <w:ind w:leftChars="200" w:left="420"/>
    </w:pPr>
    <w:rPr>
      <w:rFonts w:ascii="Times New Roman" w:eastAsia="宋体" w:hAnsi="Times New Roman" w:cs="Times New Roman"/>
      <w:szCs w:val="24"/>
    </w:rPr>
  </w:style>
  <w:style w:type="paragraph" w:styleId="90">
    <w:name w:val="toc 9"/>
    <w:basedOn w:val="a6"/>
    <w:next w:val="a6"/>
    <w:qFormat/>
    <w:rsid w:val="004F360E"/>
    <w:pPr>
      <w:ind w:leftChars="1600" w:left="3360"/>
    </w:pPr>
    <w:rPr>
      <w:rFonts w:ascii="Times New Roman" w:eastAsia="宋体" w:hAnsi="Times New Roman" w:cs="Times New Roman"/>
      <w:szCs w:val="24"/>
    </w:rPr>
  </w:style>
  <w:style w:type="paragraph" w:styleId="HTML">
    <w:name w:val="HTML Preformatted"/>
    <w:basedOn w:val="a6"/>
    <w:link w:val="HTMLChar1"/>
    <w:qFormat/>
    <w:rsid w:val="004F360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hAnsi="宋体" w:cs="宋体"/>
      <w:kern w:val="0"/>
      <w:sz w:val="24"/>
      <w:szCs w:val="24"/>
    </w:rPr>
  </w:style>
  <w:style w:type="character" w:customStyle="1" w:styleId="HTMLChar">
    <w:name w:val="HTML 预设格式 Char"/>
    <w:basedOn w:val="a8"/>
    <w:uiPriority w:val="99"/>
    <w:semiHidden/>
    <w:rsid w:val="004F360E"/>
    <w:rPr>
      <w:rFonts w:ascii="Courier New" w:hAnsi="Courier New" w:cs="Courier New"/>
      <w:sz w:val="20"/>
      <w:szCs w:val="20"/>
    </w:rPr>
  </w:style>
  <w:style w:type="character" w:customStyle="1" w:styleId="HTMLChar1">
    <w:name w:val="HTML 预设格式 Char1"/>
    <w:link w:val="HTML"/>
    <w:qFormat/>
    <w:rsid w:val="004F360E"/>
    <w:rPr>
      <w:rFonts w:ascii="宋体" w:eastAsia="宋体" w:hAnsi="宋体" w:cs="宋体"/>
      <w:kern w:val="0"/>
      <w:sz w:val="24"/>
      <w:szCs w:val="24"/>
    </w:rPr>
  </w:style>
  <w:style w:type="paragraph" w:styleId="af6">
    <w:name w:val="Normal (Web)"/>
    <w:basedOn w:val="a6"/>
    <w:uiPriority w:val="99"/>
    <w:unhideWhenUsed/>
    <w:qFormat/>
    <w:rsid w:val="004F360E"/>
    <w:pPr>
      <w:widowControl/>
      <w:spacing w:before="100" w:beforeAutospacing="1" w:after="100" w:afterAutospacing="1"/>
      <w:jc w:val="left"/>
    </w:pPr>
    <w:rPr>
      <w:rFonts w:ascii="宋体" w:eastAsia="宋体" w:hAnsi="宋体" w:cs="宋体"/>
      <w:kern w:val="0"/>
      <w:sz w:val="24"/>
      <w:szCs w:val="24"/>
    </w:rPr>
  </w:style>
  <w:style w:type="paragraph" w:styleId="14">
    <w:name w:val="index 1"/>
    <w:basedOn w:val="a6"/>
    <w:next w:val="a6"/>
    <w:qFormat/>
    <w:rsid w:val="004F360E"/>
    <w:rPr>
      <w:rFonts w:ascii="Times New Roman" w:eastAsia="宋体" w:hAnsi="Times New Roman" w:cs="Times New Roman"/>
      <w:szCs w:val="20"/>
    </w:rPr>
  </w:style>
  <w:style w:type="paragraph" w:styleId="af7">
    <w:name w:val="Title"/>
    <w:basedOn w:val="a6"/>
    <w:link w:val="Char17"/>
    <w:qFormat/>
    <w:rsid w:val="004F360E"/>
    <w:pPr>
      <w:jc w:val="center"/>
      <w:outlineLvl w:val="0"/>
    </w:pPr>
    <w:rPr>
      <w:rFonts w:ascii="Times New Roman" w:eastAsia="宋体" w:hAnsi="Times New Roman" w:cs="Times New Roman"/>
      <w:b/>
      <w:sz w:val="32"/>
      <w:szCs w:val="20"/>
    </w:rPr>
  </w:style>
  <w:style w:type="character" w:customStyle="1" w:styleId="Char9">
    <w:name w:val="标题 Char"/>
    <w:basedOn w:val="a8"/>
    <w:qFormat/>
    <w:rsid w:val="004F360E"/>
    <w:rPr>
      <w:rFonts w:asciiTheme="majorHAnsi" w:eastAsia="宋体" w:hAnsiTheme="majorHAnsi" w:cstheme="majorBidi"/>
      <w:b/>
      <w:bCs/>
      <w:sz w:val="32"/>
      <w:szCs w:val="32"/>
    </w:rPr>
  </w:style>
  <w:style w:type="character" w:customStyle="1" w:styleId="Char17">
    <w:name w:val="标题 Char1"/>
    <w:link w:val="af7"/>
    <w:qFormat/>
    <w:rsid w:val="004F360E"/>
    <w:rPr>
      <w:rFonts w:ascii="Times New Roman" w:eastAsia="宋体" w:hAnsi="Times New Roman" w:cs="Times New Roman"/>
      <w:b/>
      <w:sz w:val="32"/>
      <w:szCs w:val="20"/>
    </w:rPr>
  </w:style>
  <w:style w:type="paragraph" w:styleId="af8">
    <w:name w:val="annotation subject"/>
    <w:basedOn w:val="ad"/>
    <w:next w:val="ad"/>
    <w:link w:val="Char18"/>
    <w:qFormat/>
    <w:rsid w:val="004F360E"/>
    <w:rPr>
      <w:b/>
      <w:bCs/>
    </w:rPr>
  </w:style>
  <w:style w:type="character" w:customStyle="1" w:styleId="Chara">
    <w:name w:val="批注主题 Char"/>
    <w:basedOn w:val="Char0"/>
    <w:uiPriority w:val="99"/>
    <w:semiHidden/>
    <w:rsid w:val="004F360E"/>
    <w:rPr>
      <w:b/>
      <w:bCs/>
    </w:rPr>
  </w:style>
  <w:style w:type="character" w:customStyle="1" w:styleId="Char18">
    <w:name w:val="批注主题 Char1"/>
    <w:link w:val="af8"/>
    <w:qFormat/>
    <w:rsid w:val="004F360E"/>
    <w:rPr>
      <w:rFonts w:ascii="Times New Roman" w:eastAsia="宋体" w:hAnsi="Times New Roman" w:cs="Times New Roman"/>
      <w:b/>
      <w:bCs/>
      <w:szCs w:val="24"/>
    </w:rPr>
  </w:style>
  <w:style w:type="paragraph" w:styleId="25">
    <w:name w:val="Body Text First Indent 2"/>
    <w:basedOn w:val="af"/>
    <w:link w:val="2Char11"/>
    <w:qFormat/>
    <w:rsid w:val="004F360E"/>
    <w:pPr>
      <w:spacing w:after="120" w:line="480" w:lineRule="exact"/>
      <w:ind w:leftChars="200" w:left="420" w:firstLineChars="200" w:firstLine="420"/>
    </w:pPr>
    <w:rPr>
      <w:szCs w:val="20"/>
    </w:rPr>
  </w:style>
  <w:style w:type="character" w:customStyle="1" w:styleId="2Char2">
    <w:name w:val="正文首行缩进 2 Char"/>
    <w:basedOn w:val="Char3"/>
    <w:uiPriority w:val="99"/>
    <w:semiHidden/>
    <w:rsid w:val="004F360E"/>
  </w:style>
  <w:style w:type="character" w:customStyle="1" w:styleId="2Char11">
    <w:name w:val="正文首行缩进 2 Char1"/>
    <w:link w:val="25"/>
    <w:qFormat/>
    <w:rsid w:val="004F360E"/>
    <w:rPr>
      <w:rFonts w:ascii="Times New Roman" w:eastAsia="宋体" w:hAnsi="Times New Roman" w:cs="Times New Roman"/>
      <w:sz w:val="24"/>
      <w:szCs w:val="20"/>
    </w:rPr>
  </w:style>
  <w:style w:type="table" w:styleId="af9">
    <w:name w:val="Table Grid"/>
    <w:basedOn w:val="a9"/>
    <w:uiPriority w:val="39"/>
    <w:qFormat/>
    <w:rsid w:val="004F360E"/>
    <w:rPr>
      <w:rFonts w:ascii="Times New Roman" w:eastAsia="宋体" w:hAnsi="Times New Roman" w:cs="Times New Roman"/>
      <w:kern w:val="0"/>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afa">
    <w:qFormat/>
    <w:rsid w:val="004F360E"/>
    <w:rPr>
      <w:rFonts w:ascii="Times New Roman" w:eastAsia="宋体" w:hAnsi="Times New Roman" w:cs="Times New Roman"/>
      <w:szCs w:val="24"/>
    </w:rPr>
  </w:style>
  <w:style w:type="character" w:styleId="afb">
    <w:name w:val="Strong"/>
    <w:qFormat/>
    <w:rsid w:val="004F360E"/>
    <w:rPr>
      <w:b/>
      <w:bCs/>
    </w:rPr>
  </w:style>
  <w:style w:type="character" w:styleId="afc">
    <w:name w:val="page number"/>
    <w:qFormat/>
    <w:rsid w:val="004F360E"/>
  </w:style>
  <w:style w:type="character" w:styleId="afd">
    <w:name w:val="FollowedHyperlink"/>
    <w:qFormat/>
    <w:rsid w:val="004F360E"/>
    <w:rPr>
      <w:color w:val="800080"/>
      <w:u w:val="single"/>
    </w:rPr>
  </w:style>
  <w:style w:type="character" w:styleId="afe">
    <w:name w:val="Emphasis"/>
    <w:qFormat/>
    <w:rsid w:val="004F360E"/>
    <w:rPr>
      <w:color w:val="CC0033"/>
    </w:rPr>
  </w:style>
  <w:style w:type="character" w:styleId="aff">
    <w:name w:val="Hyperlink"/>
    <w:uiPriority w:val="99"/>
    <w:qFormat/>
    <w:rsid w:val="004F360E"/>
    <w:rPr>
      <w:color w:val="0000FF"/>
      <w:u w:val="single"/>
    </w:rPr>
  </w:style>
  <w:style w:type="character" w:styleId="aff0">
    <w:name w:val="annotation reference"/>
    <w:qFormat/>
    <w:rsid w:val="004F360E"/>
    <w:rPr>
      <w:sz w:val="21"/>
      <w:szCs w:val="21"/>
    </w:rPr>
  </w:style>
  <w:style w:type="character" w:styleId="HTML0">
    <w:name w:val="HTML Cite"/>
    <w:qFormat/>
    <w:rsid w:val="004F360E"/>
    <w:rPr>
      <w:i/>
      <w:iCs/>
    </w:rPr>
  </w:style>
  <w:style w:type="character" w:customStyle="1" w:styleId="aff1">
    <w:name w:val="批注文字 字符"/>
    <w:uiPriority w:val="99"/>
    <w:qFormat/>
    <w:rsid w:val="004F360E"/>
    <w:rPr>
      <w:rFonts w:ascii="Times New Roman" w:eastAsia="宋体" w:hAnsi="Times New Roman" w:cs="Times New Roman"/>
      <w:sz w:val="24"/>
      <w:lang w:val="en-US" w:eastAsia="zh-CN" w:bidi="ar-SA"/>
    </w:rPr>
  </w:style>
  <w:style w:type="character" w:customStyle="1" w:styleId="c21">
    <w:name w:val="c21"/>
    <w:qFormat/>
    <w:rsid w:val="004F360E"/>
    <w:rPr>
      <w:rFonts w:ascii="ˎ̥" w:hAnsi="ˎ̥" w:hint="default"/>
      <w:color w:val="000000"/>
      <w:sz w:val="20"/>
      <w:szCs w:val="20"/>
      <w:u w:val="none"/>
    </w:rPr>
  </w:style>
  <w:style w:type="character" w:customStyle="1" w:styleId="title4">
    <w:name w:val="title4"/>
    <w:qFormat/>
    <w:rsid w:val="004F360E"/>
    <w:rPr>
      <w:b/>
      <w:bCs/>
      <w:color w:val="1D87B3"/>
      <w:sz w:val="15"/>
      <w:szCs w:val="15"/>
    </w:rPr>
  </w:style>
  <w:style w:type="character" w:customStyle="1" w:styleId="2CharChar">
    <w:name w:val="标题 2 Char Char"/>
    <w:qFormat/>
    <w:rsid w:val="004F360E"/>
    <w:rPr>
      <w:rFonts w:ascii="Arial" w:eastAsia="黑体" w:hAnsi="Arial"/>
      <w:b/>
      <w:bCs/>
      <w:kern w:val="2"/>
      <w:sz w:val="32"/>
      <w:szCs w:val="32"/>
      <w:lang w:val="en-US" w:eastAsia="zh-CN" w:bidi="ar-SA"/>
    </w:rPr>
  </w:style>
  <w:style w:type="character" w:customStyle="1" w:styleId="black1">
    <w:name w:val="black1"/>
    <w:qFormat/>
    <w:rsid w:val="004F360E"/>
    <w:rPr>
      <w:color w:val="000000"/>
    </w:rPr>
  </w:style>
  <w:style w:type="character" w:customStyle="1" w:styleId="street-address">
    <w:name w:val="street-address"/>
    <w:qFormat/>
    <w:rsid w:val="004F360E"/>
  </w:style>
  <w:style w:type="character" w:customStyle="1" w:styleId="locality">
    <w:name w:val="locality"/>
    <w:qFormat/>
    <w:rsid w:val="004F360E"/>
  </w:style>
  <w:style w:type="character" w:customStyle="1" w:styleId="Char19">
    <w:name w:val="正文文本缩进 Char1"/>
    <w:link w:val="15"/>
    <w:qFormat/>
    <w:rsid w:val="004F360E"/>
    <w:rPr>
      <w:rFonts w:ascii="宋体" w:eastAsia="宋体" w:hAnsi="宋体"/>
      <w:sz w:val="24"/>
      <w:szCs w:val="24"/>
    </w:rPr>
  </w:style>
  <w:style w:type="paragraph" w:customStyle="1" w:styleId="15">
    <w:name w:val="正文文本缩进1"/>
    <w:basedOn w:val="a6"/>
    <w:link w:val="Char19"/>
    <w:qFormat/>
    <w:rsid w:val="004F360E"/>
    <w:pPr>
      <w:spacing w:line="480" w:lineRule="exact"/>
      <w:ind w:firstLineChars="200" w:firstLine="480"/>
    </w:pPr>
    <w:rPr>
      <w:rFonts w:ascii="宋体" w:eastAsia="宋体" w:hAnsi="宋体"/>
      <w:sz w:val="24"/>
      <w:szCs w:val="24"/>
    </w:rPr>
  </w:style>
  <w:style w:type="character" w:customStyle="1" w:styleId="CharChar11">
    <w:name w:val="Char Char11"/>
    <w:qFormat/>
    <w:rsid w:val="004F360E"/>
    <w:rPr>
      <w:rFonts w:ascii="宋体" w:eastAsia="宋体"/>
      <w:b/>
      <w:sz w:val="24"/>
      <w:u w:val="single"/>
      <w:lang w:val="en-US" w:eastAsia="zh-CN" w:bidi="ar-SA"/>
    </w:rPr>
  </w:style>
  <w:style w:type="character" w:customStyle="1" w:styleId="txt">
    <w:name w:val="txt"/>
    <w:qFormat/>
    <w:rsid w:val="004F360E"/>
  </w:style>
  <w:style w:type="character" w:customStyle="1" w:styleId="CharChar">
    <w:name w:val="正文缩进 Char Char"/>
    <w:link w:val="16"/>
    <w:qFormat/>
    <w:rsid w:val="004F360E"/>
    <w:rPr>
      <w:rFonts w:ascii="宋体" w:eastAsia="宋体"/>
      <w:snapToGrid w:val="0"/>
      <w:color w:val="000000"/>
      <w:kern w:val="28"/>
      <w:sz w:val="28"/>
    </w:rPr>
  </w:style>
  <w:style w:type="paragraph" w:customStyle="1" w:styleId="16">
    <w:name w:val="正文缩进1"/>
    <w:basedOn w:val="a6"/>
    <w:link w:val="CharChar"/>
    <w:qFormat/>
    <w:rsid w:val="004F360E"/>
    <w:pPr>
      <w:widowControl/>
      <w:adjustRightInd w:val="0"/>
      <w:snapToGrid w:val="0"/>
      <w:spacing w:line="480" w:lineRule="exact"/>
      <w:ind w:firstLine="567"/>
    </w:pPr>
    <w:rPr>
      <w:rFonts w:ascii="宋体" w:eastAsia="宋体"/>
      <w:snapToGrid w:val="0"/>
      <w:color w:val="000000"/>
      <w:kern w:val="28"/>
      <w:sz w:val="28"/>
    </w:rPr>
  </w:style>
  <w:style w:type="character" w:customStyle="1" w:styleId="1Char10">
    <w:name w:val="普通文字1 Char1"/>
    <w:qFormat/>
    <w:rsid w:val="004F360E"/>
    <w:rPr>
      <w:rFonts w:ascii="宋体" w:eastAsia="宋体" w:hAnsi="Courier New"/>
      <w:kern w:val="2"/>
      <w:sz w:val="21"/>
      <w:lang w:val="en-US" w:eastAsia="zh-CN" w:bidi="ar-SA"/>
    </w:rPr>
  </w:style>
  <w:style w:type="character" w:customStyle="1" w:styleId="chanpin1">
    <w:name w:val="chanpin1"/>
    <w:qFormat/>
    <w:rsid w:val="004F360E"/>
    <w:rPr>
      <w:rFonts w:ascii="ˎ̥" w:hAnsi="ˎ̥" w:hint="default"/>
      <w:color w:val="000000"/>
      <w:sz w:val="20"/>
      <w:szCs w:val="20"/>
      <w:u w:val="none"/>
    </w:rPr>
  </w:style>
  <w:style w:type="character" w:customStyle="1" w:styleId="Char1a">
    <w:name w:val="列出段落 Char1"/>
    <w:link w:val="aff2"/>
    <w:uiPriority w:val="34"/>
    <w:qFormat/>
    <w:rsid w:val="004F360E"/>
    <w:rPr>
      <w:rFonts w:ascii="Calibri" w:eastAsia="宋体" w:hAnsi="Calibri"/>
    </w:rPr>
  </w:style>
  <w:style w:type="paragraph" w:styleId="aff2">
    <w:name w:val="List Paragraph"/>
    <w:basedOn w:val="a6"/>
    <w:link w:val="Char1a"/>
    <w:uiPriority w:val="34"/>
    <w:qFormat/>
    <w:rsid w:val="004F360E"/>
    <w:pPr>
      <w:ind w:firstLineChars="200" w:firstLine="420"/>
    </w:pPr>
    <w:rPr>
      <w:rFonts w:ascii="Calibri" w:eastAsia="宋体" w:hAnsi="Calibri"/>
    </w:rPr>
  </w:style>
  <w:style w:type="character" w:customStyle="1" w:styleId="3CharChar">
    <w:name w:val="标题 3 Char Char"/>
    <w:qFormat/>
    <w:rsid w:val="004F360E"/>
    <w:rPr>
      <w:rFonts w:eastAsia="宋体"/>
      <w:b/>
      <w:bCs/>
      <w:kern w:val="2"/>
      <w:sz w:val="32"/>
      <w:szCs w:val="32"/>
      <w:lang w:val="en-US" w:eastAsia="zh-CN" w:bidi="ar-SA"/>
    </w:rPr>
  </w:style>
  <w:style w:type="character" w:customStyle="1" w:styleId="1Char0">
    <w:name w:val="段1 Char"/>
    <w:qFormat/>
    <w:rsid w:val="004F360E"/>
    <w:rPr>
      <w:rFonts w:ascii="宋体" w:eastAsia="宋体"/>
      <w:sz w:val="24"/>
      <w:lang w:val="en-US" w:eastAsia="zh-CN" w:bidi="ar-SA"/>
    </w:rPr>
  </w:style>
  <w:style w:type="character" w:customStyle="1" w:styleId="chanpin">
    <w:name w:val="chanpin拷贝"/>
    <w:qFormat/>
    <w:rsid w:val="004F360E"/>
  </w:style>
  <w:style w:type="character" w:customStyle="1" w:styleId="Char1b">
    <w:name w:val="纯文本 Char1"/>
    <w:qFormat/>
    <w:rsid w:val="004F360E"/>
    <w:rPr>
      <w:rFonts w:ascii="宋体" w:eastAsia="宋体" w:hAnsi="Courier New"/>
      <w:kern w:val="2"/>
      <w:sz w:val="21"/>
      <w:lang w:val="en-US" w:eastAsia="zh-CN" w:bidi="ar-SA"/>
    </w:rPr>
  </w:style>
  <w:style w:type="character" w:customStyle="1" w:styleId="apple-style-span">
    <w:name w:val="apple-style-span"/>
    <w:qFormat/>
    <w:rsid w:val="004F360E"/>
    <w:rPr>
      <w:rFonts w:cs="Times New Roman"/>
    </w:rPr>
  </w:style>
  <w:style w:type="paragraph" w:customStyle="1" w:styleId="aff3">
    <w:name w:val="二级条标题"/>
    <w:basedOn w:val="a0"/>
    <w:next w:val="a6"/>
    <w:qFormat/>
    <w:rsid w:val="004F360E"/>
    <w:pPr>
      <w:numPr>
        <w:ilvl w:val="0"/>
        <w:numId w:val="0"/>
      </w:numPr>
      <w:ind w:hanging="840"/>
      <w:outlineLvl w:val="2"/>
    </w:pPr>
    <w:rPr>
      <w:rFonts w:ascii="宋体" w:eastAsia="宋体"/>
      <w:b w:val="0"/>
    </w:rPr>
  </w:style>
  <w:style w:type="paragraph" w:customStyle="1" w:styleId="a0">
    <w:name w:val="一级条标题"/>
    <w:basedOn w:val="a"/>
    <w:next w:val="a6"/>
    <w:qFormat/>
    <w:rsid w:val="004F360E"/>
    <w:pPr>
      <w:numPr>
        <w:ilvl w:val="1"/>
      </w:numPr>
      <w:tabs>
        <w:tab w:val="left" w:pos="360"/>
        <w:tab w:val="left" w:pos="840"/>
      </w:tabs>
      <w:ind w:left="0" w:hanging="840"/>
      <w:outlineLvl w:val="1"/>
    </w:pPr>
  </w:style>
  <w:style w:type="paragraph" w:customStyle="1" w:styleId="a">
    <w:name w:val="章标题"/>
    <w:next w:val="a6"/>
    <w:qFormat/>
    <w:rsid w:val="004F360E"/>
    <w:pPr>
      <w:numPr>
        <w:numId w:val="1"/>
      </w:numPr>
      <w:spacing w:beforeLines="50" w:before="156" w:afterLines="50" w:after="156" w:line="460" w:lineRule="exact"/>
      <w:ind w:left="0"/>
      <w:jc w:val="both"/>
      <w:outlineLvl w:val="0"/>
    </w:pPr>
    <w:rPr>
      <w:rFonts w:ascii="黑体" w:eastAsia="黑体" w:hAnsi="Times New Roman" w:cs="Times New Roman"/>
      <w:b/>
      <w:kern w:val="0"/>
      <w:sz w:val="28"/>
      <w:szCs w:val="20"/>
    </w:rPr>
  </w:style>
  <w:style w:type="paragraph" w:customStyle="1" w:styleId="font7">
    <w:name w:val="font7"/>
    <w:basedOn w:val="a6"/>
    <w:qFormat/>
    <w:rsid w:val="004F360E"/>
    <w:pPr>
      <w:widowControl/>
      <w:spacing w:before="100" w:beforeAutospacing="1" w:after="100" w:afterAutospacing="1"/>
      <w:jc w:val="left"/>
    </w:pPr>
    <w:rPr>
      <w:rFonts w:ascii="Times New Roman" w:eastAsia="Arial Unicode MS" w:hAnsi="Times New Roman" w:cs="Times New Roman"/>
      <w:b/>
      <w:bCs/>
      <w:color w:val="000000"/>
      <w:kern w:val="0"/>
      <w:sz w:val="20"/>
      <w:szCs w:val="20"/>
    </w:rPr>
  </w:style>
  <w:style w:type="paragraph" w:customStyle="1" w:styleId="aff4">
    <w:name w:val="字元 字元"/>
    <w:basedOn w:val="a6"/>
    <w:qFormat/>
    <w:rsid w:val="004F360E"/>
    <w:rPr>
      <w:rFonts w:ascii="Tahoma" w:eastAsia="宋体" w:hAnsi="Tahoma" w:cs="Times New Roman"/>
      <w:sz w:val="24"/>
      <w:szCs w:val="20"/>
    </w:rPr>
  </w:style>
  <w:style w:type="paragraph" w:customStyle="1" w:styleId="Char3CharCharChar">
    <w:name w:val="Char3 Char Char Char"/>
    <w:basedOn w:val="a6"/>
    <w:qFormat/>
    <w:rsid w:val="004F360E"/>
    <w:rPr>
      <w:rFonts w:ascii="Tahoma" w:eastAsia="宋体" w:hAnsi="Tahoma" w:cs="Times New Roman"/>
      <w:sz w:val="24"/>
      <w:szCs w:val="20"/>
    </w:rPr>
  </w:style>
  <w:style w:type="paragraph" w:customStyle="1" w:styleId="font6">
    <w:name w:val="font6"/>
    <w:basedOn w:val="a6"/>
    <w:qFormat/>
    <w:rsid w:val="004F360E"/>
    <w:pPr>
      <w:widowControl/>
      <w:spacing w:before="100" w:beforeAutospacing="1" w:after="100" w:afterAutospacing="1"/>
      <w:jc w:val="left"/>
    </w:pPr>
    <w:rPr>
      <w:rFonts w:ascii="宋体" w:eastAsia="宋体" w:hAnsi="宋体" w:cs="宋体"/>
      <w:kern w:val="0"/>
      <w:sz w:val="20"/>
      <w:szCs w:val="20"/>
    </w:rPr>
  </w:style>
  <w:style w:type="paragraph" w:customStyle="1" w:styleId="20">
    <w:name w:val="项目编号2"/>
    <w:basedOn w:val="1"/>
    <w:qFormat/>
    <w:rsid w:val="004F360E"/>
    <w:pPr>
      <w:numPr>
        <w:numId w:val="3"/>
      </w:numPr>
    </w:pPr>
  </w:style>
  <w:style w:type="paragraph" w:customStyle="1" w:styleId="1">
    <w:name w:val="项目编号1"/>
    <w:basedOn w:val="a6"/>
    <w:qFormat/>
    <w:rsid w:val="004F360E"/>
    <w:pPr>
      <w:numPr>
        <w:numId w:val="2"/>
      </w:numPr>
      <w:spacing w:before="100" w:beforeAutospacing="1" w:after="100" w:afterAutospacing="1" w:line="360" w:lineRule="auto"/>
    </w:pPr>
    <w:rPr>
      <w:rFonts w:ascii="Times New Roman" w:eastAsia="宋体" w:hAnsi="Times New Roman" w:cs="Times New Roman"/>
      <w:sz w:val="24"/>
      <w:szCs w:val="24"/>
    </w:rPr>
  </w:style>
  <w:style w:type="paragraph" w:customStyle="1" w:styleId="aff5">
    <w:name w:val="图中文字"/>
    <w:basedOn w:val="a6"/>
    <w:qFormat/>
    <w:rsid w:val="004F360E"/>
    <w:pPr>
      <w:adjustRightInd w:val="0"/>
      <w:snapToGrid w:val="0"/>
      <w:spacing w:line="0" w:lineRule="atLeast"/>
      <w:jc w:val="center"/>
    </w:pPr>
    <w:rPr>
      <w:rFonts w:ascii="Times New Roman" w:eastAsia="宋体" w:hAnsi="Times New Roman" w:cs="Times New Roman"/>
      <w:sz w:val="24"/>
      <w:szCs w:val="20"/>
    </w:rPr>
  </w:style>
  <w:style w:type="paragraph" w:customStyle="1" w:styleId="xl46">
    <w:name w:val="xl46"/>
    <w:basedOn w:val="a6"/>
    <w:qFormat/>
    <w:rsid w:val="004F360E"/>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rsid w:val="004F360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2">
    <w:name w:val="Char2"/>
    <w:basedOn w:val="a6"/>
    <w:qFormat/>
    <w:rsid w:val="004F360E"/>
    <w:rPr>
      <w:rFonts w:ascii="Tahoma" w:eastAsia="宋体" w:hAnsi="Tahoma" w:cs="Times New Roman"/>
      <w:sz w:val="24"/>
      <w:szCs w:val="20"/>
    </w:rPr>
  </w:style>
  <w:style w:type="paragraph" w:customStyle="1" w:styleId="xl35">
    <w:name w:val="xl35"/>
    <w:basedOn w:val="a6"/>
    <w:qFormat/>
    <w:rsid w:val="004F360E"/>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rsid w:val="004F360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rsid w:val="004F360E"/>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rsid w:val="004F360E"/>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rsid w:val="004F360E"/>
    <w:pPr>
      <w:widowControl/>
      <w:spacing w:before="100" w:beforeAutospacing="1" w:after="100" w:afterAutospacing="1"/>
      <w:jc w:val="left"/>
    </w:pPr>
    <w:rPr>
      <w:rFonts w:ascii="宋体" w:eastAsia="宋体" w:hAnsi="宋体" w:cs="宋体"/>
      <w:kern w:val="0"/>
      <w:sz w:val="24"/>
      <w:szCs w:val="24"/>
    </w:rPr>
  </w:style>
  <w:style w:type="paragraph" w:customStyle="1" w:styleId="CharCharCharCharCharCharChar">
    <w:name w:val="Char Char Char Char Char Char Char"/>
    <w:basedOn w:val="a6"/>
    <w:qFormat/>
    <w:rsid w:val="004F360E"/>
    <w:pPr>
      <w:snapToGrid w:val="0"/>
      <w:spacing w:line="360" w:lineRule="auto"/>
      <w:ind w:firstLineChars="200" w:firstLine="200"/>
    </w:pPr>
    <w:rPr>
      <w:rFonts w:ascii="Times New Roman" w:eastAsia="仿宋_GB2312" w:hAnsi="Times New Roman" w:cs="Times New Roman"/>
      <w:sz w:val="24"/>
      <w:szCs w:val="24"/>
    </w:rPr>
  </w:style>
  <w:style w:type="paragraph" w:customStyle="1" w:styleId="xl38">
    <w:name w:val="xl38"/>
    <w:basedOn w:val="a6"/>
    <w:qFormat/>
    <w:rsid w:val="004F360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rsid w:val="004F360E"/>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6">
    <w:name w:val="正文 + 宋体"/>
    <w:basedOn w:val="a6"/>
    <w:qFormat/>
    <w:rsid w:val="004F360E"/>
    <w:pPr>
      <w:widowControl/>
      <w:ind w:left="360" w:hanging="360"/>
      <w:jc w:val="left"/>
    </w:pPr>
    <w:rPr>
      <w:rFonts w:ascii="宋体" w:eastAsia="宋体" w:hAnsi="宋体" w:cs="宋体"/>
      <w:b/>
      <w:bCs/>
      <w:color w:val="000000"/>
      <w:kern w:val="0"/>
      <w:sz w:val="18"/>
      <w:szCs w:val="18"/>
    </w:rPr>
  </w:style>
  <w:style w:type="paragraph" w:customStyle="1" w:styleId="a5">
    <w:name w:val="正文列项_数字"/>
    <w:basedOn w:val="a6"/>
    <w:qFormat/>
    <w:rsid w:val="004F360E"/>
    <w:pPr>
      <w:numPr>
        <w:ilvl w:val="7"/>
        <w:numId w:val="1"/>
      </w:numPr>
      <w:tabs>
        <w:tab w:val="clear" w:pos="860"/>
      </w:tabs>
      <w:autoSpaceDE w:val="0"/>
      <w:autoSpaceDN w:val="0"/>
      <w:spacing w:line="460" w:lineRule="exact"/>
      <w:ind w:leftChars="530" w:left="680" w:hangingChars="150" w:hanging="150"/>
      <w:outlineLvl w:val="7"/>
    </w:pPr>
    <w:rPr>
      <w:rFonts w:ascii="宋体" w:eastAsia="宋体" w:hAnsi="Times New Roman" w:cs="Times New Roman"/>
      <w:kern w:val="0"/>
      <w:sz w:val="28"/>
      <w:szCs w:val="20"/>
    </w:rPr>
  </w:style>
  <w:style w:type="paragraph" w:customStyle="1" w:styleId="xl39">
    <w:name w:val="xl39"/>
    <w:basedOn w:val="a6"/>
    <w:qFormat/>
    <w:rsid w:val="004F360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rsid w:val="004F360E"/>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rsid w:val="004F360E"/>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rsid w:val="004F360E"/>
    <w:pPr>
      <w:widowControl/>
      <w:spacing w:before="100" w:beforeAutospacing="1" w:after="100" w:afterAutospacing="1"/>
      <w:jc w:val="left"/>
    </w:pPr>
    <w:rPr>
      <w:rFonts w:ascii="Times New Roman" w:eastAsia="宋体" w:hAnsi="Times New Roman" w:cs="Times New Roman"/>
      <w:kern w:val="0"/>
      <w:sz w:val="36"/>
      <w:szCs w:val="36"/>
    </w:rPr>
  </w:style>
  <w:style w:type="paragraph" w:customStyle="1" w:styleId="Charb">
    <w:name w:val="Char"/>
    <w:basedOn w:val="a6"/>
    <w:qFormat/>
    <w:rsid w:val="004F360E"/>
    <w:pPr>
      <w:tabs>
        <w:tab w:val="left" w:pos="360"/>
      </w:tabs>
    </w:pPr>
    <w:rPr>
      <w:rFonts w:ascii="Times New Roman" w:eastAsia="宋体" w:hAnsi="Times New Roman" w:cs="Times New Roman"/>
      <w:sz w:val="24"/>
      <w:szCs w:val="24"/>
    </w:rPr>
  </w:style>
  <w:style w:type="paragraph" w:customStyle="1" w:styleId="CharCharCharCharCharCharCharCharCharCharCharCharCharCharCharChar">
    <w:name w:val="Char Char Char Char Char Char Char Char Char Char Char Char Char Char Char Char"/>
    <w:basedOn w:val="a6"/>
    <w:qFormat/>
    <w:rsid w:val="004F360E"/>
    <w:pPr>
      <w:widowControl/>
      <w:spacing w:after="160" w:line="240" w:lineRule="exact"/>
      <w:jc w:val="center"/>
    </w:pPr>
    <w:rPr>
      <w:rFonts w:ascii="宋体" w:eastAsia="宋体" w:hAnsi="宋体" w:cs="Times New Roman"/>
      <w:b/>
      <w:kern w:val="0"/>
      <w:sz w:val="30"/>
      <w:szCs w:val="30"/>
      <w:lang w:eastAsia="en-US"/>
    </w:rPr>
  </w:style>
  <w:style w:type="paragraph" w:customStyle="1" w:styleId="xl45">
    <w:name w:val="xl45"/>
    <w:basedOn w:val="a6"/>
    <w:qFormat/>
    <w:rsid w:val="004F360E"/>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rsid w:val="004F360E"/>
    <w:pPr>
      <w:widowControl/>
      <w:spacing w:after="160" w:line="240" w:lineRule="exact"/>
      <w:jc w:val="left"/>
    </w:pPr>
    <w:rPr>
      <w:rFonts w:ascii="Verdana" w:eastAsia="仿宋_GB2312" w:hAnsi="Verdana" w:cs="Times New Roman"/>
      <w:kern w:val="0"/>
      <w:sz w:val="24"/>
      <w:szCs w:val="20"/>
      <w:lang w:eastAsia="en-US"/>
    </w:rPr>
  </w:style>
  <w:style w:type="paragraph" w:customStyle="1" w:styleId="CharChar1">
    <w:name w:val="Char Char1"/>
    <w:basedOn w:val="ac"/>
    <w:qFormat/>
    <w:rsid w:val="004F360E"/>
    <w:rPr>
      <w:rFonts w:ascii="Tahoma" w:hAnsi="Tahoma"/>
      <w:sz w:val="24"/>
    </w:rPr>
  </w:style>
  <w:style w:type="paragraph" w:customStyle="1" w:styleId="xl26">
    <w:name w:val="xl26"/>
    <w:basedOn w:val="a6"/>
    <w:qFormat/>
    <w:rsid w:val="004F360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Arial Unicode MS" w:hAnsi="Times New Roman" w:cs="Times New Roman"/>
      <w:color w:val="000000"/>
      <w:kern w:val="0"/>
      <w:sz w:val="22"/>
    </w:rPr>
  </w:style>
  <w:style w:type="paragraph" w:customStyle="1" w:styleId="xl30">
    <w:name w:val="xl30"/>
    <w:basedOn w:val="a6"/>
    <w:qFormat/>
    <w:rsid w:val="004F360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rsid w:val="004F360E"/>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7">
    <w:name w:val="样式 宋体 五号 行距: 单倍行距"/>
    <w:basedOn w:val="a6"/>
    <w:qFormat/>
    <w:rsid w:val="004F360E"/>
    <w:pPr>
      <w:adjustRightInd w:val="0"/>
      <w:jc w:val="left"/>
      <w:textAlignment w:val="baseline"/>
    </w:pPr>
    <w:rPr>
      <w:rFonts w:ascii="宋体" w:eastAsia="宋体" w:hAnsi="宋体" w:cs="Times New Roman"/>
      <w:kern w:val="0"/>
      <w:szCs w:val="20"/>
    </w:rPr>
  </w:style>
  <w:style w:type="paragraph" w:customStyle="1" w:styleId="Char1CharCharChar1">
    <w:name w:val="Char1 Char Char Char1"/>
    <w:basedOn w:val="a6"/>
    <w:qFormat/>
    <w:rsid w:val="004F360E"/>
    <w:rPr>
      <w:rFonts w:ascii="Tahoma" w:eastAsia="宋体" w:hAnsi="Tahoma" w:cs="仿宋_GB2312"/>
      <w:sz w:val="24"/>
      <w:szCs w:val="28"/>
    </w:rPr>
  </w:style>
  <w:style w:type="paragraph" w:customStyle="1" w:styleId="a2">
    <w:name w:val="四级条标题"/>
    <w:basedOn w:val="a1"/>
    <w:next w:val="a6"/>
    <w:qFormat/>
    <w:rsid w:val="004F360E"/>
    <w:pPr>
      <w:numPr>
        <w:ilvl w:val="4"/>
      </w:numPr>
      <w:ind w:left="0" w:hanging="840"/>
      <w:outlineLvl w:val="4"/>
    </w:pPr>
  </w:style>
  <w:style w:type="paragraph" w:customStyle="1" w:styleId="a1">
    <w:name w:val="三级条标题"/>
    <w:basedOn w:val="aff3"/>
    <w:next w:val="a6"/>
    <w:qFormat/>
    <w:rsid w:val="004F360E"/>
    <w:pPr>
      <w:numPr>
        <w:ilvl w:val="3"/>
        <w:numId w:val="1"/>
      </w:numPr>
      <w:ind w:left="0" w:hanging="840"/>
      <w:outlineLvl w:val="3"/>
    </w:pPr>
  </w:style>
  <w:style w:type="paragraph" w:customStyle="1" w:styleId="aff8">
    <w:name w:val="??"/>
    <w:qFormat/>
    <w:rsid w:val="004F360E"/>
    <w:pPr>
      <w:widowControl w:val="0"/>
      <w:overflowPunct w:val="0"/>
      <w:autoSpaceDE w:val="0"/>
      <w:autoSpaceDN w:val="0"/>
      <w:adjustRightInd w:val="0"/>
      <w:jc w:val="both"/>
    </w:pPr>
    <w:rPr>
      <w:rFonts w:ascii="Times New Roman" w:eastAsia="宋体" w:hAnsi="Times New Roman" w:cs="Times New Roman"/>
      <w:szCs w:val="20"/>
      <w:lang w:eastAsia="en-US"/>
    </w:rPr>
  </w:style>
  <w:style w:type="paragraph" w:customStyle="1" w:styleId="2">
    <w:name w:val="样式 标题 2 + 宋体 五号 行距: 单倍行距"/>
    <w:basedOn w:val="21"/>
    <w:qFormat/>
    <w:rsid w:val="004F360E"/>
    <w:pPr>
      <w:numPr>
        <w:ilvl w:val="1"/>
        <w:numId w:val="4"/>
      </w:numPr>
      <w:tabs>
        <w:tab w:val="left" w:pos="1188"/>
      </w:tabs>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rsid w:val="004F360E"/>
    <w:pPr>
      <w:ind w:firstLineChars="200" w:firstLine="420"/>
    </w:pPr>
    <w:rPr>
      <w:rFonts w:ascii="Calibri" w:eastAsia="宋体" w:hAnsi="Calibri" w:cs="Times New Roman"/>
    </w:rPr>
  </w:style>
  <w:style w:type="paragraph" w:customStyle="1" w:styleId="17">
    <w:name w:val="项目符号1"/>
    <w:basedOn w:val="aff9"/>
    <w:qFormat/>
    <w:rsid w:val="004F360E"/>
    <w:pPr>
      <w:ind w:left="-25" w:firstLine="0"/>
    </w:pPr>
  </w:style>
  <w:style w:type="paragraph" w:customStyle="1" w:styleId="aff9">
    <w:name w:val="正文文本样式"/>
    <w:basedOn w:val="a6"/>
    <w:qFormat/>
    <w:rsid w:val="004F360E"/>
    <w:pPr>
      <w:spacing w:line="360" w:lineRule="auto"/>
      <w:ind w:firstLine="482"/>
    </w:pPr>
    <w:rPr>
      <w:rFonts w:ascii="Times New Roman" w:eastAsia="宋体" w:hAnsi="Times New Roman" w:cs="宋体"/>
      <w:sz w:val="24"/>
      <w:szCs w:val="20"/>
    </w:rPr>
  </w:style>
  <w:style w:type="paragraph" w:customStyle="1" w:styleId="xl27">
    <w:name w:val="xl27"/>
    <w:basedOn w:val="a6"/>
    <w:qFormat/>
    <w:rsid w:val="004F360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Arial Unicode MS" w:hAnsi="Times New Roman" w:cs="Times New Roman"/>
      <w:color w:val="000000"/>
      <w:kern w:val="0"/>
      <w:sz w:val="20"/>
      <w:szCs w:val="20"/>
    </w:rPr>
  </w:style>
  <w:style w:type="paragraph" w:customStyle="1" w:styleId="font5">
    <w:name w:val="font5"/>
    <w:basedOn w:val="a6"/>
    <w:qFormat/>
    <w:rsid w:val="004F360E"/>
    <w:pPr>
      <w:widowControl/>
      <w:spacing w:before="100" w:beforeAutospacing="1" w:after="100" w:afterAutospacing="1"/>
      <w:jc w:val="left"/>
    </w:pPr>
    <w:rPr>
      <w:rFonts w:ascii="宋体" w:eastAsia="宋体" w:hAnsi="宋体" w:cs="宋体"/>
      <w:kern w:val="0"/>
      <w:sz w:val="18"/>
      <w:szCs w:val="18"/>
    </w:rPr>
  </w:style>
  <w:style w:type="paragraph" w:customStyle="1" w:styleId="a3">
    <w:name w:val="五级条标题"/>
    <w:basedOn w:val="a2"/>
    <w:next w:val="a6"/>
    <w:qFormat/>
    <w:rsid w:val="004F360E"/>
    <w:pPr>
      <w:numPr>
        <w:ilvl w:val="5"/>
      </w:numPr>
      <w:ind w:left="0" w:hanging="840"/>
      <w:outlineLvl w:val="5"/>
    </w:pPr>
  </w:style>
  <w:style w:type="paragraph" w:customStyle="1" w:styleId="xl49">
    <w:name w:val="xl49"/>
    <w:basedOn w:val="a6"/>
    <w:qFormat/>
    <w:rsid w:val="004F360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rPr>
  </w:style>
  <w:style w:type="paragraph" w:customStyle="1" w:styleId="affa">
    <w:name w:val="文档正文"/>
    <w:basedOn w:val="a6"/>
    <w:qFormat/>
    <w:rsid w:val="004F360E"/>
    <w:pPr>
      <w:snapToGrid w:val="0"/>
      <w:spacing w:before="120" w:after="120" w:line="180" w:lineRule="auto"/>
    </w:pPr>
    <w:rPr>
      <w:rFonts w:ascii="Arial" w:eastAsia="宋体" w:hAnsi="Arial" w:cs="Times New Roman"/>
      <w:szCs w:val="20"/>
    </w:rPr>
  </w:style>
  <w:style w:type="paragraph" w:customStyle="1" w:styleId="xl33">
    <w:name w:val="xl33"/>
    <w:basedOn w:val="a6"/>
    <w:qFormat/>
    <w:rsid w:val="004F360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Arial Unicode MS" w:hAnsi="Times New Roman" w:cs="Times New Roman"/>
      <w:color w:val="000000"/>
      <w:kern w:val="0"/>
      <w:sz w:val="20"/>
      <w:szCs w:val="20"/>
    </w:rPr>
  </w:style>
  <w:style w:type="paragraph" w:customStyle="1" w:styleId="xl42">
    <w:name w:val="xl42"/>
    <w:basedOn w:val="a6"/>
    <w:qFormat/>
    <w:rsid w:val="004F360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Arial Unicode MS" w:hAnsi="Times New Roman" w:cs="Times New Roman"/>
      <w:b/>
      <w:bCs/>
      <w:color w:val="000000"/>
      <w:kern w:val="0"/>
      <w:sz w:val="20"/>
      <w:szCs w:val="20"/>
    </w:rPr>
  </w:style>
  <w:style w:type="paragraph" w:customStyle="1" w:styleId="CharCharChar1Char">
    <w:name w:val="Char Char Char1 Char"/>
    <w:basedOn w:val="a6"/>
    <w:qFormat/>
    <w:rsid w:val="004F360E"/>
    <w:rPr>
      <w:rFonts w:ascii="Tahoma" w:eastAsia="宋体" w:hAnsi="Tahoma" w:cs="Times New Roman"/>
      <w:sz w:val="24"/>
      <w:szCs w:val="20"/>
    </w:rPr>
  </w:style>
  <w:style w:type="paragraph" w:customStyle="1" w:styleId="xl44">
    <w:name w:val="xl44"/>
    <w:basedOn w:val="a6"/>
    <w:qFormat/>
    <w:rsid w:val="004F360E"/>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szCs w:val="24"/>
    </w:rPr>
  </w:style>
  <w:style w:type="paragraph" w:customStyle="1" w:styleId="10">
    <w:name w:val="1名"/>
    <w:basedOn w:val="a6"/>
    <w:qFormat/>
    <w:rsid w:val="004F360E"/>
    <w:pPr>
      <w:numPr>
        <w:numId w:val="5"/>
      </w:numPr>
      <w:tabs>
        <w:tab w:val="left" w:pos="360"/>
      </w:tabs>
      <w:spacing w:before="120"/>
    </w:pPr>
    <w:rPr>
      <w:rFonts w:ascii="宋体" w:eastAsia="宋体" w:hAnsi="Times New Roman" w:cs="Times New Roman"/>
      <w:sz w:val="28"/>
      <w:szCs w:val="20"/>
    </w:rPr>
  </w:style>
  <w:style w:type="paragraph" w:customStyle="1" w:styleId="font9">
    <w:name w:val="font9"/>
    <w:basedOn w:val="a6"/>
    <w:qFormat/>
    <w:rsid w:val="004F360E"/>
    <w:pPr>
      <w:widowControl/>
      <w:spacing w:before="100" w:beforeAutospacing="1" w:after="100" w:afterAutospacing="1"/>
      <w:jc w:val="left"/>
    </w:pPr>
    <w:rPr>
      <w:rFonts w:ascii="宋体" w:eastAsia="宋体" w:hAnsi="宋体" w:cs="Arial Unicode MS" w:hint="eastAsia"/>
      <w:color w:val="000000"/>
      <w:kern w:val="0"/>
      <w:sz w:val="20"/>
      <w:szCs w:val="20"/>
    </w:rPr>
  </w:style>
  <w:style w:type="paragraph" w:customStyle="1" w:styleId="CharCharChar1Char1">
    <w:name w:val="Char Char Char1 Char1"/>
    <w:basedOn w:val="a6"/>
    <w:qFormat/>
    <w:rsid w:val="004F360E"/>
    <w:rPr>
      <w:rFonts w:ascii="Tahoma" w:eastAsia="宋体" w:hAnsi="Tahoma" w:cs="Times New Roman"/>
      <w:sz w:val="24"/>
      <w:szCs w:val="20"/>
    </w:rPr>
  </w:style>
  <w:style w:type="paragraph" w:customStyle="1" w:styleId="CharCharCharCharCharCharCharCharCharChar">
    <w:name w:val="Char Char Char Char Char Char Char Char Char Char"/>
    <w:basedOn w:val="a6"/>
    <w:qFormat/>
    <w:rsid w:val="004F360E"/>
    <w:rPr>
      <w:rFonts w:ascii="Times New Roman" w:eastAsia="宋体" w:hAnsi="Times New Roman" w:cs="Times New Roman"/>
      <w:szCs w:val="24"/>
    </w:rPr>
  </w:style>
  <w:style w:type="paragraph" w:customStyle="1" w:styleId="CharChar1CharCharCharCharCharCharCharChar">
    <w:name w:val="Char Char1 Char Char Char Char Char Char Char Char"/>
    <w:basedOn w:val="a6"/>
    <w:qFormat/>
    <w:rsid w:val="004F360E"/>
    <w:pPr>
      <w:widowControl/>
      <w:spacing w:after="160" w:line="240" w:lineRule="exact"/>
      <w:jc w:val="left"/>
    </w:pPr>
    <w:rPr>
      <w:rFonts w:ascii="Verdana" w:eastAsia="宋体" w:hAnsi="Verdana" w:cs="Times New Roman"/>
      <w:kern w:val="0"/>
      <w:sz w:val="20"/>
      <w:szCs w:val="20"/>
      <w:lang w:eastAsia="en-US"/>
    </w:rPr>
  </w:style>
  <w:style w:type="paragraph" w:customStyle="1" w:styleId="Char1c">
    <w:name w:val="Char1"/>
    <w:basedOn w:val="a6"/>
    <w:qFormat/>
    <w:rsid w:val="004F360E"/>
    <w:pPr>
      <w:tabs>
        <w:tab w:val="left" w:pos="360"/>
      </w:tabs>
    </w:pPr>
    <w:rPr>
      <w:rFonts w:ascii="Times New Roman" w:eastAsia="宋体" w:hAnsi="Times New Roman" w:cs="Times New Roman"/>
      <w:sz w:val="24"/>
      <w:szCs w:val="24"/>
    </w:rPr>
  </w:style>
  <w:style w:type="paragraph" w:customStyle="1" w:styleId="a4">
    <w:name w:val="正文列项_字母"/>
    <w:basedOn w:val="a6"/>
    <w:qFormat/>
    <w:rsid w:val="004F360E"/>
    <w:pPr>
      <w:numPr>
        <w:ilvl w:val="6"/>
        <w:numId w:val="1"/>
      </w:numPr>
      <w:tabs>
        <w:tab w:val="clear" w:pos="635"/>
      </w:tabs>
      <w:autoSpaceDE w:val="0"/>
      <w:autoSpaceDN w:val="0"/>
      <w:spacing w:line="460" w:lineRule="exact"/>
      <w:ind w:leftChars="300" w:left="480" w:hangingChars="180" w:hanging="180"/>
      <w:outlineLvl w:val="6"/>
    </w:pPr>
    <w:rPr>
      <w:rFonts w:ascii="宋体" w:eastAsia="宋体" w:hAnsi="Times New Roman" w:cs="Times New Roman"/>
      <w:kern w:val="0"/>
      <w:sz w:val="28"/>
      <w:szCs w:val="20"/>
    </w:rPr>
  </w:style>
  <w:style w:type="paragraph" w:customStyle="1" w:styleId="xl28">
    <w:name w:val="xl28"/>
    <w:basedOn w:val="a6"/>
    <w:qFormat/>
    <w:rsid w:val="004F360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rsid w:val="004F360E"/>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sid w:val="004F360E"/>
    <w:rPr>
      <w:rFonts w:ascii="Arial" w:eastAsia="宋体" w:hAnsi="Arial" w:cs="Arial"/>
      <w:szCs w:val="21"/>
    </w:rPr>
  </w:style>
  <w:style w:type="paragraph" w:customStyle="1" w:styleId="xl48">
    <w:name w:val="xl48"/>
    <w:basedOn w:val="a6"/>
    <w:qFormat/>
    <w:rsid w:val="004F360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rPr>
  </w:style>
  <w:style w:type="paragraph" w:customStyle="1" w:styleId="xl31">
    <w:name w:val="xl31"/>
    <w:basedOn w:val="a6"/>
    <w:qFormat/>
    <w:rsid w:val="004F360E"/>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Arial Unicode MS" w:hAnsi="Times New Roman" w:cs="Times New Roman"/>
      <w:color w:val="000000"/>
      <w:kern w:val="0"/>
      <w:sz w:val="20"/>
      <w:szCs w:val="20"/>
    </w:rPr>
  </w:style>
  <w:style w:type="paragraph" w:customStyle="1" w:styleId="xl53">
    <w:name w:val="xl53"/>
    <w:basedOn w:val="a6"/>
    <w:qFormat/>
    <w:rsid w:val="004F360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sid w:val="004F360E"/>
    <w:rPr>
      <w:rFonts w:ascii="Tahoma" w:eastAsia="宋体" w:hAnsi="Tahoma" w:cs="Times New Roman"/>
      <w:sz w:val="24"/>
      <w:szCs w:val="20"/>
    </w:rPr>
  </w:style>
  <w:style w:type="paragraph" w:customStyle="1" w:styleId="xl50">
    <w:name w:val="xl50"/>
    <w:basedOn w:val="a6"/>
    <w:qFormat/>
    <w:rsid w:val="004F360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b">
    <w:name w:val="缺省文本"/>
    <w:basedOn w:val="a6"/>
    <w:qFormat/>
    <w:rsid w:val="004F360E"/>
    <w:pPr>
      <w:autoSpaceDE w:val="0"/>
      <w:autoSpaceDN w:val="0"/>
      <w:adjustRightInd w:val="0"/>
      <w:jc w:val="left"/>
    </w:pPr>
    <w:rPr>
      <w:rFonts w:ascii="Times New Roman" w:eastAsia="宋体" w:hAnsi="Times New Roman" w:cs="Times New Roman"/>
      <w:kern w:val="0"/>
      <w:sz w:val="24"/>
      <w:szCs w:val="24"/>
    </w:rPr>
  </w:style>
  <w:style w:type="paragraph" w:customStyle="1" w:styleId="CharCharChar1">
    <w:name w:val="Char Char Char1"/>
    <w:basedOn w:val="a6"/>
    <w:qFormat/>
    <w:rsid w:val="004F360E"/>
    <w:rPr>
      <w:rFonts w:ascii="Tahoma" w:eastAsia="宋体" w:hAnsi="Tahoma" w:cs="Times New Roman"/>
      <w:sz w:val="24"/>
      <w:szCs w:val="20"/>
    </w:rPr>
  </w:style>
  <w:style w:type="paragraph" w:customStyle="1" w:styleId="CharCharCharCharCharCharChar1">
    <w:name w:val="Char Char Char Char Char Char Char1"/>
    <w:basedOn w:val="a6"/>
    <w:qFormat/>
    <w:rsid w:val="004F360E"/>
    <w:pPr>
      <w:snapToGrid w:val="0"/>
      <w:spacing w:line="360" w:lineRule="auto"/>
      <w:ind w:firstLineChars="200" w:firstLine="200"/>
    </w:pPr>
    <w:rPr>
      <w:rFonts w:ascii="Times New Roman" w:eastAsia="仿宋_GB2312" w:hAnsi="Times New Roman" w:cs="Times New Roman"/>
      <w:sz w:val="24"/>
      <w:szCs w:val="24"/>
    </w:rPr>
  </w:style>
  <w:style w:type="paragraph" w:customStyle="1" w:styleId="xl51">
    <w:name w:val="xl51"/>
    <w:basedOn w:val="a6"/>
    <w:qFormat/>
    <w:rsid w:val="004F360E"/>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4"/>
    <w:qFormat/>
    <w:rsid w:val="004F360E"/>
    <w:pPr>
      <w:spacing w:line="360" w:lineRule="auto"/>
      <w:jc w:val="center"/>
    </w:pPr>
    <w:rPr>
      <w:sz w:val="24"/>
    </w:rPr>
  </w:style>
  <w:style w:type="paragraph" w:customStyle="1" w:styleId="xl24">
    <w:name w:val="xl24"/>
    <w:basedOn w:val="a6"/>
    <w:qFormat/>
    <w:rsid w:val="004F360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rsid w:val="004F360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宋体" w:hAnsi="Times New Roman" w:cs="Times New Roman"/>
      <w:kern w:val="0"/>
      <w:sz w:val="20"/>
      <w:szCs w:val="20"/>
    </w:rPr>
  </w:style>
  <w:style w:type="paragraph" w:customStyle="1" w:styleId="GB2312">
    <w:name w:val="正文 + 楷体_GB2312"/>
    <w:basedOn w:val="a6"/>
    <w:qFormat/>
    <w:rsid w:val="004F360E"/>
    <w:pPr>
      <w:widowControl/>
      <w:jc w:val="left"/>
    </w:pPr>
    <w:rPr>
      <w:rFonts w:ascii="楷体_GB2312" w:eastAsia="楷体_GB2312" w:hAnsi="Times New Roman" w:cs="Arial"/>
      <w:kern w:val="0"/>
      <w:sz w:val="24"/>
      <w:szCs w:val="24"/>
    </w:rPr>
  </w:style>
  <w:style w:type="paragraph" w:customStyle="1" w:styleId="xl34">
    <w:name w:val="xl34"/>
    <w:basedOn w:val="a6"/>
    <w:qFormat/>
    <w:rsid w:val="004F360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宋体" w:hAnsi="Times New Roman" w:cs="Times New Roman"/>
      <w:color w:val="FF6600"/>
      <w:kern w:val="0"/>
      <w:sz w:val="20"/>
      <w:szCs w:val="20"/>
    </w:rPr>
  </w:style>
  <w:style w:type="paragraph" w:customStyle="1" w:styleId="1CharCharCharChar">
    <w:name w:val="1 Char Char Char Char"/>
    <w:basedOn w:val="a6"/>
    <w:qFormat/>
    <w:rsid w:val="004F360E"/>
    <w:rPr>
      <w:rFonts w:ascii="Tahoma" w:eastAsia="宋体" w:hAnsi="Tahoma" w:cs="Times New Roman"/>
      <w:sz w:val="24"/>
      <w:szCs w:val="20"/>
    </w:rPr>
  </w:style>
  <w:style w:type="paragraph" w:customStyle="1" w:styleId="Default">
    <w:name w:val="Default"/>
    <w:qFormat/>
    <w:rsid w:val="004F360E"/>
    <w:pPr>
      <w:widowControl w:val="0"/>
      <w:autoSpaceDE w:val="0"/>
      <w:autoSpaceDN w:val="0"/>
      <w:adjustRightInd w:val="0"/>
    </w:pPr>
    <w:rPr>
      <w:rFonts w:ascii="Symbol" w:eastAsia="宋体" w:hAnsi="Symbol" w:cs="Symbol"/>
      <w:color w:val="000000"/>
      <w:kern w:val="0"/>
      <w:sz w:val="24"/>
      <w:szCs w:val="24"/>
    </w:rPr>
  </w:style>
  <w:style w:type="paragraph" w:customStyle="1" w:styleId="18">
    <w:name w:val="列出段落1"/>
    <w:basedOn w:val="a6"/>
    <w:qFormat/>
    <w:rsid w:val="004F360E"/>
    <w:pPr>
      <w:ind w:firstLineChars="200" w:firstLine="420"/>
    </w:pPr>
    <w:rPr>
      <w:rFonts w:ascii="Calibri" w:eastAsia="宋体" w:hAnsi="Calibri" w:cs="Times New Roman"/>
    </w:rPr>
  </w:style>
  <w:style w:type="paragraph" w:customStyle="1" w:styleId="default0">
    <w:name w:val="default"/>
    <w:basedOn w:val="a6"/>
    <w:qFormat/>
    <w:rsid w:val="004F360E"/>
    <w:pPr>
      <w:widowControl/>
      <w:spacing w:before="100" w:beforeAutospacing="1" w:after="100" w:afterAutospacing="1"/>
      <w:jc w:val="left"/>
    </w:pPr>
    <w:rPr>
      <w:rFonts w:ascii="宋体" w:eastAsia="宋体" w:hAnsi="宋体" w:cs="宋体"/>
      <w:kern w:val="0"/>
      <w:sz w:val="24"/>
      <w:szCs w:val="24"/>
    </w:rPr>
  </w:style>
  <w:style w:type="paragraph" w:customStyle="1" w:styleId="19">
    <w:name w:val="字元 字元1"/>
    <w:basedOn w:val="a6"/>
    <w:qFormat/>
    <w:rsid w:val="004F360E"/>
    <w:rPr>
      <w:rFonts w:ascii="Tahoma" w:eastAsia="宋体" w:hAnsi="Tahoma" w:cs="Times New Roman"/>
      <w:sz w:val="24"/>
      <w:szCs w:val="20"/>
    </w:rPr>
  </w:style>
  <w:style w:type="paragraph" w:customStyle="1" w:styleId="Style160">
    <w:name w:val="_Style 160"/>
    <w:qFormat/>
    <w:rsid w:val="004F360E"/>
    <w:rPr>
      <w:rFonts w:ascii="Times New Roman" w:eastAsia="宋体" w:hAnsi="Times New Roman" w:cs="Times New Roman"/>
      <w:szCs w:val="24"/>
    </w:rPr>
  </w:style>
  <w:style w:type="paragraph" w:customStyle="1" w:styleId="3">
    <w:name w:val="项目编号3"/>
    <w:basedOn w:val="aff9"/>
    <w:qFormat/>
    <w:rsid w:val="004F360E"/>
    <w:pPr>
      <w:numPr>
        <w:numId w:val="6"/>
      </w:numPr>
    </w:pPr>
  </w:style>
  <w:style w:type="paragraph" w:customStyle="1" w:styleId="Char210">
    <w:name w:val="Char21"/>
    <w:basedOn w:val="a6"/>
    <w:qFormat/>
    <w:rsid w:val="004F360E"/>
    <w:rPr>
      <w:rFonts w:ascii="Tahoma" w:eastAsia="宋体" w:hAnsi="Tahoma" w:cs="Times New Roman"/>
      <w:sz w:val="24"/>
      <w:szCs w:val="20"/>
    </w:rPr>
  </w:style>
  <w:style w:type="paragraph" w:customStyle="1" w:styleId="affc">
    <w:name w:val="表格文字"/>
    <w:basedOn w:val="af"/>
    <w:qFormat/>
    <w:rsid w:val="004F360E"/>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sid w:val="004F360E"/>
    <w:rPr>
      <w:rFonts w:ascii="宋体" w:eastAsia="宋体" w:hAnsi="宋体" w:cs="Courier New"/>
      <w:sz w:val="32"/>
      <w:szCs w:val="32"/>
    </w:rPr>
  </w:style>
  <w:style w:type="paragraph" w:customStyle="1" w:styleId="affd">
    <w:name w:val="正文文本样式 加粗"/>
    <w:basedOn w:val="aff9"/>
    <w:qFormat/>
    <w:rsid w:val="004F360E"/>
    <w:rPr>
      <w:b/>
    </w:rPr>
  </w:style>
  <w:style w:type="paragraph" w:customStyle="1" w:styleId="Char2CharCharCharCharCharChar">
    <w:name w:val="Char2 Char Char Char Char Char Char"/>
    <w:basedOn w:val="a6"/>
    <w:qFormat/>
    <w:rsid w:val="004F360E"/>
    <w:pPr>
      <w:widowControl/>
      <w:spacing w:line="400" w:lineRule="exact"/>
      <w:jc w:val="center"/>
    </w:pPr>
    <w:rPr>
      <w:rFonts w:ascii="Times New Roman" w:eastAsia="宋体" w:hAnsi="Times New Roman" w:cs="Times New Roman"/>
      <w:szCs w:val="24"/>
    </w:rPr>
  </w:style>
  <w:style w:type="paragraph" w:customStyle="1" w:styleId="CharChar4">
    <w:name w:val="Char Char4"/>
    <w:basedOn w:val="a6"/>
    <w:qFormat/>
    <w:rsid w:val="004F360E"/>
    <w:pPr>
      <w:widowControl/>
      <w:spacing w:line="400" w:lineRule="exact"/>
      <w:jc w:val="center"/>
    </w:pPr>
    <w:rPr>
      <w:rFonts w:ascii="Times New Roman" w:eastAsia="宋体" w:hAnsi="Times New Roman" w:cs="Times New Roman"/>
      <w:szCs w:val="24"/>
    </w:rPr>
  </w:style>
  <w:style w:type="paragraph" w:customStyle="1" w:styleId="Char3CharCharChar1">
    <w:name w:val="Char3 Char Char Char1"/>
    <w:basedOn w:val="a6"/>
    <w:qFormat/>
    <w:rsid w:val="004F360E"/>
    <w:rPr>
      <w:rFonts w:ascii="Tahoma" w:eastAsia="宋体" w:hAnsi="Tahoma" w:cs="Times New Roman"/>
      <w:sz w:val="24"/>
      <w:szCs w:val="20"/>
    </w:rPr>
  </w:style>
  <w:style w:type="paragraph" w:styleId="affe">
    <w:name w:val="No Spacing"/>
    <w:qFormat/>
    <w:rsid w:val="004F360E"/>
    <w:pPr>
      <w:widowControl w:val="0"/>
      <w:jc w:val="both"/>
    </w:pPr>
    <w:rPr>
      <w:rFonts w:ascii="Times New Roman" w:eastAsia="宋体" w:hAnsi="Times New Roman" w:cs="Times New Roman"/>
      <w:szCs w:val="24"/>
    </w:rPr>
  </w:style>
  <w:style w:type="paragraph" w:customStyle="1" w:styleId="22222222222222">
    <w:name w:val="22222222222222"/>
    <w:basedOn w:val="a6"/>
    <w:qFormat/>
    <w:rsid w:val="004F360E"/>
    <w:pPr>
      <w:widowControl/>
      <w:adjustRightInd w:val="0"/>
      <w:spacing w:line="360" w:lineRule="auto"/>
      <w:ind w:firstLineChars="200" w:firstLine="480"/>
      <w:jc w:val="left"/>
    </w:pPr>
    <w:rPr>
      <w:rFonts w:ascii="Times New Roman" w:eastAsia="宋体" w:hAnsi="Times New Roman" w:cs="Times New Roman"/>
      <w:color w:val="FF0000"/>
      <w:kern w:val="0"/>
      <w:sz w:val="24"/>
      <w:szCs w:val="20"/>
    </w:rPr>
  </w:style>
  <w:style w:type="character" w:customStyle="1" w:styleId="1-2Char">
    <w:name w:val="中等深浅网格 1 - 强调文字颜色 2 Char"/>
    <w:link w:val="1a"/>
    <w:qFormat/>
    <w:rsid w:val="004F360E"/>
    <w:rPr>
      <w:szCs w:val="24"/>
      <w:lang w:val="zh-CN"/>
    </w:rPr>
  </w:style>
  <w:style w:type="paragraph" w:customStyle="1" w:styleId="1a">
    <w:name w:val="1"/>
    <w:link w:val="1-2Char"/>
    <w:qFormat/>
    <w:rsid w:val="004F360E"/>
    <w:rPr>
      <w:szCs w:val="24"/>
      <w:lang w:val="zh-CN"/>
    </w:rPr>
  </w:style>
  <w:style w:type="paragraph" w:customStyle="1" w:styleId="afff">
    <w:name w:val="图文"/>
    <w:basedOn w:val="a6"/>
    <w:qFormat/>
    <w:rsid w:val="004F360E"/>
    <w:pPr>
      <w:adjustRightInd w:val="0"/>
      <w:snapToGrid w:val="0"/>
      <w:spacing w:after="50" w:line="360" w:lineRule="auto"/>
    </w:pPr>
    <w:rPr>
      <w:rFonts w:ascii="Times New Roman" w:eastAsia="宋体" w:hAnsi="Times New Roman" w:cs="Times New Roman"/>
      <w:sz w:val="24"/>
      <w:szCs w:val="24"/>
    </w:rPr>
  </w:style>
  <w:style w:type="paragraph" w:customStyle="1" w:styleId="xl23">
    <w:name w:val="xl23"/>
    <w:basedOn w:val="a6"/>
    <w:qFormat/>
    <w:rsid w:val="004F360E"/>
    <w:pPr>
      <w:widowControl/>
      <w:spacing w:before="100" w:beforeAutospacing="1" w:after="100" w:afterAutospacing="1" w:line="360" w:lineRule="auto"/>
      <w:textAlignment w:val="top"/>
    </w:pPr>
    <w:rPr>
      <w:rFonts w:ascii="Times New Roman" w:eastAsia="宋体" w:hAnsi="Times New Roman" w:cs="Times New Roman"/>
      <w:kern w:val="0"/>
      <w:sz w:val="24"/>
      <w:szCs w:val="20"/>
    </w:rPr>
  </w:style>
  <w:style w:type="paragraph" w:customStyle="1" w:styleId="afff0">
    <w:name w:val="正文表格"/>
    <w:basedOn w:val="a6"/>
    <w:link w:val="Charc"/>
    <w:qFormat/>
    <w:rsid w:val="004F360E"/>
    <w:pPr>
      <w:adjustRightInd w:val="0"/>
      <w:snapToGrid w:val="0"/>
      <w:jc w:val="left"/>
    </w:pPr>
    <w:rPr>
      <w:rFonts w:ascii="宋体" w:eastAsia="宋体" w:hAnsi="宋体" w:cs="Times New Roman"/>
      <w:color w:val="000000"/>
      <w:szCs w:val="21"/>
    </w:rPr>
  </w:style>
  <w:style w:type="character" w:customStyle="1" w:styleId="Charc">
    <w:name w:val="正文表格 Char"/>
    <w:link w:val="afff0"/>
    <w:qFormat/>
    <w:rsid w:val="004F360E"/>
    <w:rPr>
      <w:rFonts w:ascii="宋体" w:eastAsia="宋体" w:hAnsi="宋体" w:cs="Times New Roman"/>
      <w:color w:val="000000"/>
      <w:szCs w:val="21"/>
    </w:rPr>
  </w:style>
  <w:style w:type="paragraph" w:customStyle="1" w:styleId="afff1">
    <w:name w:val="正文重点"/>
    <w:basedOn w:val="a6"/>
    <w:link w:val="Chard"/>
    <w:qFormat/>
    <w:rsid w:val="004F360E"/>
    <w:pPr>
      <w:adjustRightInd w:val="0"/>
      <w:spacing w:line="360" w:lineRule="auto"/>
      <w:ind w:firstLineChars="200" w:firstLine="482"/>
      <w:jc w:val="left"/>
      <w:textAlignment w:val="baseline"/>
    </w:pPr>
    <w:rPr>
      <w:rFonts w:ascii="Times New Roman" w:eastAsia="宋体" w:hAnsi="Times New Roman" w:cs="Times New Roman"/>
      <w:b/>
      <w:kern w:val="0"/>
      <w:sz w:val="24"/>
      <w:szCs w:val="20"/>
    </w:rPr>
  </w:style>
  <w:style w:type="character" w:customStyle="1" w:styleId="Chard">
    <w:name w:val="正文重点 Char"/>
    <w:link w:val="afff1"/>
    <w:qFormat/>
    <w:rsid w:val="004F360E"/>
    <w:rPr>
      <w:rFonts w:ascii="Times New Roman" w:eastAsia="宋体" w:hAnsi="Times New Roman" w:cs="Times New Roman"/>
      <w:b/>
      <w:kern w:val="0"/>
      <w:sz w:val="24"/>
      <w:szCs w:val="20"/>
    </w:rPr>
  </w:style>
  <w:style w:type="paragraph" w:customStyle="1" w:styleId="1-">
    <w:name w:val="标题1-附件"/>
    <w:basedOn w:val="11"/>
    <w:qFormat/>
    <w:rsid w:val="004F360E"/>
    <w:pPr>
      <w:jc w:val="left"/>
    </w:pPr>
    <w:rPr>
      <w:sz w:val="24"/>
      <w:szCs w:val="24"/>
    </w:rPr>
  </w:style>
  <w:style w:type="paragraph" w:customStyle="1" w:styleId="afff2">
    <w:name w:val="正文小标题"/>
    <w:basedOn w:val="a6"/>
    <w:next w:val="a7"/>
    <w:link w:val="Chare"/>
    <w:qFormat/>
    <w:rsid w:val="004F360E"/>
    <w:pPr>
      <w:adjustRightInd w:val="0"/>
      <w:snapToGrid w:val="0"/>
      <w:spacing w:beforeLines="100" w:before="312" w:afterLines="100" w:after="312"/>
      <w:ind w:firstLine="482"/>
      <w:jc w:val="left"/>
    </w:pPr>
    <w:rPr>
      <w:rFonts w:ascii="宋体" w:eastAsia="宋体" w:hAnsi="宋体" w:cs="Times New Roman"/>
      <w:b/>
      <w:i/>
      <w:color w:val="FF0000"/>
      <w:sz w:val="24"/>
      <w:szCs w:val="20"/>
    </w:rPr>
  </w:style>
  <w:style w:type="character" w:customStyle="1" w:styleId="Chare">
    <w:name w:val="正文小标题 Char"/>
    <w:link w:val="afff2"/>
    <w:qFormat/>
    <w:rsid w:val="004F360E"/>
    <w:rPr>
      <w:rFonts w:ascii="宋体" w:eastAsia="宋体" w:hAnsi="宋体" w:cs="Times New Roman"/>
      <w:b/>
      <w:i/>
      <w:color w:val="FF0000"/>
      <w:sz w:val="24"/>
      <w:szCs w:val="20"/>
    </w:rPr>
  </w:style>
  <w:style w:type="paragraph" w:customStyle="1" w:styleId="afff3">
    <w:name w:val="正文大标题"/>
    <w:basedOn w:val="afff2"/>
    <w:next w:val="a7"/>
    <w:link w:val="Charf"/>
    <w:qFormat/>
    <w:rsid w:val="004F360E"/>
    <w:pPr>
      <w:jc w:val="center"/>
    </w:pPr>
    <w:rPr>
      <w:i w:val="0"/>
      <w:color w:val="000000"/>
      <w:sz w:val="28"/>
      <w:szCs w:val="21"/>
    </w:rPr>
  </w:style>
  <w:style w:type="character" w:customStyle="1" w:styleId="Charf">
    <w:name w:val="正文大标题 Char"/>
    <w:link w:val="afff3"/>
    <w:qFormat/>
    <w:rsid w:val="004F360E"/>
    <w:rPr>
      <w:rFonts w:ascii="宋体" w:eastAsia="宋体" w:hAnsi="宋体" w:cs="Times New Roman"/>
      <w:b/>
      <w:color w:val="000000"/>
      <w:sz w:val="28"/>
      <w:szCs w:val="21"/>
    </w:rPr>
  </w:style>
  <w:style w:type="paragraph" w:customStyle="1" w:styleId="afff4">
    <w:name w:val="注释"/>
    <w:basedOn w:val="a6"/>
    <w:link w:val="Charf0"/>
    <w:qFormat/>
    <w:rsid w:val="004F360E"/>
    <w:pPr>
      <w:adjustRightInd w:val="0"/>
      <w:snapToGrid w:val="0"/>
      <w:ind w:left="420" w:hangingChars="200" w:hanging="420"/>
      <w:jc w:val="left"/>
    </w:pPr>
    <w:rPr>
      <w:rFonts w:ascii="宋体" w:eastAsia="宋体" w:hAnsi="宋体" w:cs="Times New Roman"/>
      <w:szCs w:val="21"/>
    </w:rPr>
  </w:style>
  <w:style w:type="character" w:customStyle="1" w:styleId="Charf0">
    <w:name w:val="注释 Char"/>
    <w:link w:val="afff4"/>
    <w:qFormat/>
    <w:rsid w:val="004F360E"/>
    <w:rPr>
      <w:rFonts w:ascii="宋体" w:eastAsia="宋体" w:hAnsi="宋体" w:cs="Times New Roman"/>
      <w:szCs w:val="21"/>
    </w:rPr>
  </w:style>
  <w:style w:type="paragraph" w:customStyle="1" w:styleId="-1">
    <w:name w:val="正文须知-1级"/>
    <w:basedOn w:val="a6"/>
    <w:next w:val="a6"/>
    <w:qFormat/>
    <w:rsid w:val="004F360E"/>
    <w:pPr>
      <w:numPr>
        <w:numId w:val="7"/>
      </w:numPr>
      <w:adjustRightInd w:val="0"/>
      <w:snapToGrid w:val="0"/>
      <w:spacing w:line="300" w:lineRule="auto"/>
    </w:pPr>
    <w:rPr>
      <w:rFonts w:ascii="宋体" w:eastAsia="宋体" w:hAnsi="Calibri" w:cs="Times New Roman"/>
      <w:sz w:val="24"/>
      <w:szCs w:val="21"/>
    </w:rPr>
  </w:style>
  <w:style w:type="paragraph" w:customStyle="1" w:styleId="-2">
    <w:name w:val="正文须知-2级"/>
    <w:basedOn w:val="a6"/>
    <w:qFormat/>
    <w:rsid w:val="004F360E"/>
    <w:pPr>
      <w:numPr>
        <w:ilvl w:val="1"/>
        <w:numId w:val="7"/>
      </w:numPr>
      <w:adjustRightInd w:val="0"/>
      <w:snapToGrid w:val="0"/>
      <w:spacing w:line="300" w:lineRule="auto"/>
    </w:pPr>
    <w:rPr>
      <w:rFonts w:ascii="宋体" w:eastAsia="宋体" w:hAnsi="Calibri" w:cs="Times New Roman"/>
      <w:sz w:val="24"/>
      <w:szCs w:val="21"/>
    </w:rPr>
  </w:style>
  <w:style w:type="paragraph" w:customStyle="1" w:styleId="-3">
    <w:name w:val="正文须知-3级"/>
    <w:basedOn w:val="a6"/>
    <w:qFormat/>
    <w:rsid w:val="004F360E"/>
    <w:pPr>
      <w:numPr>
        <w:ilvl w:val="2"/>
        <w:numId w:val="7"/>
      </w:numPr>
      <w:adjustRightInd w:val="0"/>
      <w:snapToGrid w:val="0"/>
      <w:spacing w:line="300" w:lineRule="auto"/>
      <w:ind w:hangingChars="355" w:hanging="355"/>
    </w:pPr>
    <w:rPr>
      <w:rFonts w:ascii="宋体" w:eastAsia="宋体" w:hAnsi="Calibri" w:cs="Times New Roman"/>
      <w:sz w:val="24"/>
      <w:szCs w:val="21"/>
    </w:rPr>
  </w:style>
  <w:style w:type="character" w:customStyle="1" w:styleId="afff5">
    <w:name w:val="纯文本 字符"/>
    <w:uiPriority w:val="99"/>
    <w:qFormat/>
    <w:rsid w:val="004F360E"/>
    <w:rPr>
      <w:rFonts w:ascii="宋体" w:eastAsia="宋体" w:hAnsi="Courier New" w:cs="Times New Roman"/>
      <w:kern w:val="2"/>
      <w:sz w:val="21"/>
      <w:szCs w:val="21"/>
      <w:lang w:val="en-US" w:eastAsia="zh-CN" w:bidi="ar-SA"/>
    </w:rPr>
  </w:style>
  <w:style w:type="paragraph" w:customStyle="1" w:styleId="1b">
    <w:name w:val="表格1"/>
    <w:basedOn w:val="a6"/>
    <w:qFormat/>
    <w:rsid w:val="004F360E"/>
    <w:pPr>
      <w:ind w:firstLineChars="200" w:firstLine="480"/>
      <w:jc w:val="center"/>
    </w:pPr>
    <w:rPr>
      <w:rFonts w:ascii="Times New Roman" w:eastAsia="宋体" w:hAnsi="Times New Roman" w:cs="Times New Roman"/>
      <w:sz w:val="24"/>
      <w:szCs w:val="20"/>
    </w:rPr>
  </w:style>
  <w:style w:type="character" w:customStyle="1" w:styleId="1c">
    <w:name w:val="纯文本 字符1"/>
    <w:qFormat/>
    <w:rsid w:val="004F360E"/>
    <w:rPr>
      <w:rFonts w:ascii="宋体" w:hAnsi="Courier New"/>
    </w:rPr>
  </w:style>
  <w:style w:type="character" w:customStyle="1" w:styleId="bjh-p">
    <w:name w:val="bjh-p"/>
    <w:qFormat/>
    <w:rsid w:val="004F360E"/>
  </w:style>
  <w:style w:type="paragraph" w:customStyle="1" w:styleId="afff6">
    <w:name w:val="无标题条"/>
    <w:next w:val="a6"/>
    <w:qFormat/>
    <w:rsid w:val="004F360E"/>
    <w:pPr>
      <w:jc w:val="both"/>
    </w:pPr>
    <w:rPr>
      <w:rFonts w:ascii="Times New Roman" w:eastAsia="宋体" w:hAnsi="Times New Roman" w:cs="Times New Roman"/>
      <w:kern w:val="0"/>
      <w:szCs w:val="20"/>
    </w:rPr>
  </w:style>
  <w:style w:type="character" w:customStyle="1" w:styleId="Charf1">
    <w:name w:val="正文格式 Char"/>
    <w:link w:val="afff7"/>
    <w:qFormat/>
    <w:locked/>
    <w:rsid w:val="004F360E"/>
    <w:rPr>
      <w:rFonts w:ascii="宋体" w:hAnsi="宋体"/>
      <w:sz w:val="24"/>
      <w:szCs w:val="24"/>
      <w:lang w:val="en-GB"/>
    </w:rPr>
  </w:style>
  <w:style w:type="paragraph" w:customStyle="1" w:styleId="afff7">
    <w:name w:val="正文格式"/>
    <w:basedOn w:val="a6"/>
    <w:link w:val="Charf1"/>
    <w:qFormat/>
    <w:rsid w:val="004F360E"/>
    <w:pPr>
      <w:spacing w:beforeLines="50" w:line="360" w:lineRule="auto"/>
      <w:ind w:firstLineChars="200" w:firstLine="480"/>
    </w:pPr>
    <w:rPr>
      <w:rFonts w:ascii="宋体" w:hAnsi="宋体"/>
      <w:sz w:val="24"/>
      <w:szCs w:val="24"/>
      <w:lang w:val="en-GB"/>
    </w:rPr>
  </w:style>
  <w:style w:type="character" w:customStyle="1" w:styleId="Charf2">
    <w:name w:val="正文缩进 Char"/>
    <w:qFormat/>
    <w:rsid w:val="004F360E"/>
    <w:rPr>
      <w:rFonts w:ascii="宋体" w:eastAsia="宋体"/>
      <w:kern w:val="2"/>
      <w:sz w:val="24"/>
      <w:szCs w:val="24"/>
      <w:lang w:val="en-US" w:eastAsia="zh-CN" w:bidi="ar-SA"/>
    </w:rPr>
  </w:style>
  <w:style w:type="character" w:customStyle="1" w:styleId="CharChar111">
    <w:name w:val="Char Char111"/>
    <w:qFormat/>
    <w:rsid w:val="004F360E"/>
    <w:rPr>
      <w:rFonts w:ascii="宋体" w:eastAsia="宋体"/>
      <w:b/>
      <w:sz w:val="24"/>
      <w:u w:val="single"/>
      <w:lang w:val="en-US" w:eastAsia="zh-CN" w:bidi="ar-SA"/>
    </w:rPr>
  </w:style>
  <w:style w:type="character" w:customStyle="1" w:styleId="Charf3">
    <w:name w:val="列出段落 Char"/>
    <w:qFormat/>
    <w:rsid w:val="004F360E"/>
    <w:rPr>
      <w:rFonts w:ascii="Calibri" w:eastAsia="宋体" w:hAnsi="Calibri"/>
      <w:kern w:val="2"/>
      <w:sz w:val="21"/>
      <w:szCs w:val="22"/>
      <w:lang w:val="en-US" w:eastAsia="zh-CN" w:bidi="ar-SA"/>
    </w:rPr>
  </w:style>
  <w:style w:type="paragraph" w:customStyle="1" w:styleId="27">
    <w:name w:val="字元 字元2"/>
    <w:basedOn w:val="a6"/>
    <w:qFormat/>
    <w:rsid w:val="004F360E"/>
    <w:rPr>
      <w:rFonts w:ascii="Tahoma" w:eastAsia="宋体" w:hAnsi="Tahoma" w:cs="Times New Roman"/>
      <w:sz w:val="24"/>
      <w:szCs w:val="20"/>
    </w:rPr>
  </w:style>
  <w:style w:type="paragraph" w:customStyle="1" w:styleId="Char3CharCharChar2">
    <w:name w:val="Char3 Char Char Char2"/>
    <w:basedOn w:val="a6"/>
    <w:qFormat/>
    <w:rsid w:val="004F360E"/>
    <w:rPr>
      <w:rFonts w:ascii="Tahoma" w:eastAsia="宋体" w:hAnsi="Tahoma" w:cs="Times New Roman"/>
      <w:sz w:val="24"/>
      <w:szCs w:val="20"/>
    </w:rPr>
  </w:style>
  <w:style w:type="paragraph" w:customStyle="1" w:styleId="28">
    <w:name w:val="正文文本缩进2"/>
    <w:basedOn w:val="a6"/>
    <w:qFormat/>
    <w:rsid w:val="004F360E"/>
    <w:pPr>
      <w:spacing w:line="480" w:lineRule="exact"/>
      <w:ind w:firstLineChars="200" w:firstLine="480"/>
    </w:pPr>
    <w:rPr>
      <w:rFonts w:ascii="宋体" w:eastAsia="宋体" w:hAnsi="宋体" w:cs="Times New Roman"/>
      <w:kern w:val="0"/>
      <w:sz w:val="24"/>
      <w:szCs w:val="24"/>
      <w:lang w:val="zh-CN"/>
    </w:rPr>
  </w:style>
  <w:style w:type="paragraph" w:customStyle="1" w:styleId="Char30">
    <w:name w:val="Char3"/>
    <w:basedOn w:val="a6"/>
    <w:qFormat/>
    <w:rsid w:val="004F360E"/>
    <w:pPr>
      <w:tabs>
        <w:tab w:val="left" w:pos="360"/>
      </w:tabs>
    </w:pPr>
    <w:rPr>
      <w:rFonts w:ascii="Times New Roman" w:eastAsia="宋体" w:hAnsi="Times New Roman" w:cs="Times New Roman"/>
      <w:sz w:val="24"/>
      <w:szCs w:val="24"/>
    </w:rPr>
  </w:style>
  <w:style w:type="paragraph" w:customStyle="1" w:styleId="CharCharCharCharCharCharCharCharCharCharCharCharCharCharCharChar1">
    <w:name w:val="Char Char Char Char Char Char Char Char Char Char Char Char Char Char Char Char1"/>
    <w:basedOn w:val="a6"/>
    <w:qFormat/>
    <w:rsid w:val="004F360E"/>
    <w:pPr>
      <w:widowControl/>
      <w:spacing w:after="160" w:line="240" w:lineRule="exact"/>
      <w:jc w:val="center"/>
    </w:pPr>
    <w:rPr>
      <w:rFonts w:ascii="宋体" w:eastAsia="宋体" w:hAnsi="宋体" w:cs="Times New Roman"/>
      <w:b/>
      <w:kern w:val="0"/>
      <w:sz w:val="30"/>
      <w:szCs w:val="30"/>
      <w:lang w:eastAsia="en-US"/>
    </w:rPr>
  </w:style>
  <w:style w:type="paragraph" w:customStyle="1" w:styleId="CharChar1CharCharCharCharCharChar1">
    <w:name w:val="Char Char1 Char Char Char Char Char Char1"/>
    <w:basedOn w:val="a6"/>
    <w:qFormat/>
    <w:rsid w:val="004F360E"/>
    <w:pPr>
      <w:widowControl/>
      <w:spacing w:after="160" w:line="240" w:lineRule="exact"/>
      <w:jc w:val="left"/>
    </w:pPr>
    <w:rPr>
      <w:rFonts w:ascii="Verdana" w:eastAsia="仿宋_GB2312" w:hAnsi="Verdana" w:cs="Times New Roman"/>
      <w:kern w:val="0"/>
      <w:sz w:val="24"/>
      <w:szCs w:val="20"/>
      <w:lang w:eastAsia="en-US"/>
    </w:rPr>
  </w:style>
  <w:style w:type="paragraph" w:customStyle="1" w:styleId="29">
    <w:name w:val="列出段落2"/>
    <w:basedOn w:val="a6"/>
    <w:qFormat/>
    <w:rsid w:val="004F360E"/>
    <w:pPr>
      <w:ind w:firstLineChars="200" w:firstLine="420"/>
    </w:pPr>
    <w:rPr>
      <w:rFonts w:ascii="Calibri" w:eastAsia="宋体" w:hAnsi="Calibri" w:cs="Times New Roman"/>
    </w:rPr>
  </w:style>
  <w:style w:type="paragraph" w:customStyle="1" w:styleId="CharCharChar1Char2">
    <w:name w:val="Char Char Char1 Char2"/>
    <w:basedOn w:val="a6"/>
    <w:qFormat/>
    <w:rsid w:val="004F360E"/>
    <w:rPr>
      <w:rFonts w:ascii="Tahoma" w:eastAsia="宋体" w:hAnsi="Tahoma" w:cs="Times New Roman"/>
      <w:sz w:val="24"/>
      <w:szCs w:val="20"/>
    </w:rPr>
  </w:style>
  <w:style w:type="paragraph" w:customStyle="1" w:styleId="CharCharChar2">
    <w:name w:val="Char Char Char2"/>
    <w:basedOn w:val="a6"/>
    <w:qFormat/>
    <w:rsid w:val="004F360E"/>
    <w:rPr>
      <w:rFonts w:ascii="Tahoma" w:eastAsia="宋体" w:hAnsi="Tahoma" w:cs="Times New Roman"/>
      <w:sz w:val="24"/>
      <w:szCs w:val="20"/>
    </w:rPr>
  </w:style>
  <w:style w:type="paragraph" w:customStyle="1" w:styleId="CharCharCharCharCharCharChar2">
    <w:name w:val="Char Char Char Char Char Char Char2"/>
    <w:basedOn w:val="a6"/>
    <w:qFormat/>
    <w:rsid w:val="004F360E"/>
    <w:pPr>
      <w:snapToGrid w:val="0"/>
      <w:spacing w:line="360" w:lineRule="auto"/>
      <w:ind w:firstLineChars="200" w:firstLine="200"/>
    </w:pPr>
    <w:rPr>
      <w:rFonts w:ascii="Times New Roman" w:eastAsia="仿宋_GB2312" w:hAnsi="Times New Roman" w:cs="Times New Roman"/>
      <w:sz w:val="24"/>
      <w:szCs w:val="24"/>
    </w:rPr>
  </w:style>
  <w:style w:type="paragraph" w:customStyle="1" w:styleId="2a">
    <w:name w:val="正文缩进2"/>
    <w:basedOn w:val="a6"/>
    <w:qFormat/>
    <w:rsid w:val="004F360E"/>
    <w:pPr>
      <w:widowControl/>
      <w:adjustRightInd w:val="0"/>
      <w:snapToGrid w:val="0"/>
      <w:spacing w:line="480" w:lineRule="exact"/>
      <w:ind w:firstLine="567"/>
    </w:pPr>
    <w:rPr>
      <w:rFonts w:ascii="宋体" w:eastAsia="宋体" w:hAnsi="Times New Roman" w:cs="Times New Roman"/>
      <w:snapToGrid w:val="0"/>
      <w:color w:val="000000"/>
      <w:kern w:val="28"/>
      <w:sz w:val="28"/>
      <w:szCs w:val="20"/>
      <w:lang w:val="zh-CN"/>
    </w:rPr>
  </w:style>
  <w:style w:type="paragraph" w:customStyle="1" w:styleId="1d">
    <w:name w:val="修订1"/>
    <w:qFormat/>
    <w:rsid w:val="004F360E"/>
    <w:rPr>
      <w:rFonts w:ascii="Times New Roman" w:eastAsia="宋体" w:hAnsi="Times New Roman" w:cs="Times New Roman"/>
      <w:szCs w:val="24"/>
    </w:rPr>
  </w:style>
  <w:style w:type="paragraph" w:customStyle="1" w:styleId="Char220">
    <w:name w:val="Char22"/>
    <w:basedOn w:val="a6"/>
    <w:qFormat/>
    <w:rsid w:val="004F360E"/>
    <w:rPr>
      <w:rFonts w:ascii="Tahoma" w:eastAsia="宋体" w:hAnsi="Tahoma" w:cs="Times New Roman"/>
      <w:sz w:val="24"/>
      <w:szCs w:val="20"/>
    </w:rPr>
  </w:style>
  <w:style w:type="paragraph" w:customStyle="1" w:styleId="CharCharCharCharCharCharCharCharCharChar2">
    <w:name w:val="Char Char Char Char Char Char Char Char Char Char2"/>
    <w:basedOn w:val="a6"/>
    <w:qFormat/>
    <w:rsid w:val="004F360E"/>
    <w:rPr>
      <w:rFonts w:ascii="宋体" w:eastAsia="宋体" w:hAnsi="宋体" w:cs="Courier New"/>
      <w:sz w:val="32"/>
      <w:szCs w:val="32"/>
    </w:rPr>
  </w:style>
  <w:style w:type="paragraph" w:customStyle="1" w:styleId="Char2CharCharCharCharCharChar1">
    <w:name w:val="Char2 Char Char Char Char Char Char1"/>
    <w:basedOn w:val="a6"/>
    <w:qFormat/>
    <w:rsid w:val="004F360E"/>
    <w:pPr>
      <w:widowControl/>
      <w:spacing w:line="400" w:lineRule="exact"/>
      <w:jc w:val="center"/>
    </w:pPr>
    <w:rPr>
      <w:rFonts w:ascii="Times New Roman" w:eastAsia="宋体" w:hAnsi="Times New Roman" w:cs="Times New Roman"/>
      <w:szCs w:val="24"/>
    </w:rPr>
  </w:style>
  <w:style w:type="paragraph" w:customStyle="1" w:styleId="CharChar41">
    <w:name w:val="Char Char41"/>
    <w:basedOn w:val="a6"/>
    <w:qFormat/>
    <w:rsid w:val="004F360E"/>
    <w:pPr>
      <w:widowControl/>
      <w:spacing w:line="400" w:lineRule="exact"/>
      <w:jc w:val="center"/>
    </w:pPr>
    <w:rPr>
      <w:rFonts w:ascii="Times New Roman" w:eastAsia="宋体" w:hAnsi="Times New Roman" w:cs="Times New Roman"/>
      <w:szCs w:val="24"/>
    </w:rPr>
  </w:style>
  <w:style w:type="paragraph" w:customStyle="1" w:styleId="afff8">
    <w:name w:val="图例"/>
    <w:basedOn w:val="a6"/>
    <w:qFormat/>
    <w:rsid w:val="004F360E"/>
    <w:pPr>
      <w:spacing w:before="120" w:after="120" w:line="360" w:lineRule="auto"/>
      <w:jc w:val="center"/>
    </w:pPr>
    <w:rPr>
      <w:rFonts w:ascii="Times New Roman" w:eastAsia="仿宋_GB2312" w:hAnsi="Times New Roman" w:cs="Times New Roman"/>
      <w:b/>
      <w:sz w:val="24"/>
      <w:szCs w:val="20"/>
    </w:rPr>
  </w:style>
  <w:style w:type="paragraph" w:customStyle="1" w:styleId="TableParagraph">
    <w:name w:val="Table Paragraph"/>
    <w:basedOn w:val="a6"/>
    <w:uiPriority w:val="1"/>
    <w:qFormat/>
    <w:rsid w:val="004F360E"/>
    <w:pPr>
      <w:autoSpaceDE w:val="0"/>
      <w:autoSpaceDN w:val="0"/>
      <w:jc w:val="left"/>
    </w:pPr>
    <w:rPr>
      <w:rFonts w:ascii="宋体" w:eastAsia="宋体" w:hAnsi="宋体" w:cs="宋体"/>
      <w:kern w:val="0"/>
      <w:sz w:val="22"/>
      <w:lang w:eastAsia="en-US"/>
    </w:rPr>
  </w:style>
  <w:style w:type="table" w:customStyle="1" w:styleId="TableNormal">
    <w:name w:val="Table Normal"/>
    <w:uiPriority w:val="2"/>
    <w:semiHidden/>
    <w:qFormat/>
    <w:rsid w:val="004F360E"/>
    <w:pPr>
      <w:widowControl w:val="0"/>
      <w:autoSpaceDE w:val="0"/>
      <w:autoSpaceDN w:val="0"/>
    </w:pPr>
    <w:rPr>
      <w:rFonts w:ascii="Calibri" w:eastAsia="宋体" w:hAnsi="Calibri" w:cs="Times New Roman"/>
      <w:kern w:val="0"/>
      <w:sz w:val="22"/>
      <w:lang w:eastAsia="en-US"/>
    </w:rPr>
    <w:tblPr>
      <w:tblCellMar>
        <w:top w:w="0" w:type="dxa"/>
        <w:left w:w="0" w:type="dxa"/>
        <w:bottom w:w="0" w:type="dxa"/>
        <w:right w:w="0" w:type="dxa"/>
      </w:tblCellMar>
    </w:tblPr>
  </w:style>
  <w:style w:type="character" w:customStyle="1" w:styleId="1e">
    <w:name w:val="页脚 字符1"/>
    <w:qFormat/>
    <w:locked/>
    <w:rsid w:val="004F360E"/>
    <w:rPr>
      <w:rFonts w:ascii="宋体" w:eastAsia="宋体" w:hAnsi="宋体"/>
      <w:sz w:val="18"/>
      <w:lang w:val="en-US" w:eastAsia="zh-CN" w:bidi="ar-SA"/>
    </w:rPr>
  </w:style>
  <w:style w:type="paragraph" w:customStyle="1" w:styleId="Style6">
    <w:name w:val="_Style 6"/>
    <w:basedOn w:val="11"/>
    <w:next w:val="a6"/>
    <w:unhideWhenUsed/>
    <w:qFormat/>
    <w:rsid w:val="004F360E"/>
    <w:pPr>
      <w:autoSpaceDE/>
      <w:autoSpaceDN/>
      <w:adjustRightInd/>
      <w:spacing w:before="340" w:after="330" w:line="578" w:lineRule="auto"/>
      <w:jc w:val="both"/>
      <w:outlineLvl w:val="9"/>
    </w:pPr>
    <w:rPr>
      <w:rFonts w:ascii="Times New Roman"/>
      <w:bCs/>
      <w:sz w:val="44"/>
      <w:szCs w:val="44"/>
    </w:rPr>
  </w:style>
  <w:style w:type="paragraph" w:styleId="afff9">
    <w:name w:val="Revision"/>
    <w:uiPriority w:val="99"/>
    <w:unhideWhenUsed/>
    <w:rsid w:val="004F360E"/>
    <w:rPr>
      <w:rFonts w:ascii="Times New Roman" w:eastAsia="宋体" w:hAnsi="Times New Roman" w:cs="Times New Roman"/>
      <w:szCs w:val="24"/>
    </w:rPr>
  </w:style>
  <w:style w:type="paragraph" w:customStyle="1" w:styleId="150">
    <w:name w:val="样式 行距: 1.5 倍行距"/>
    <w:basedOn w:val="a6"/>
    <w:qFormat/>
    <w:rsid w:val="004F360E"/>
    <w:pPr>
      <w:spacing w:line="360" w:lineRule="auto"/>
    </w:pPr>
    <w:rPr>
      <w:rFonts w:ascii="Times New Roman" w:eastAsia="楷体_GB2312" w:hAnsi="Times New Roman" w:cs="Times New Roman"/>
      <w:sz w:val="24"/>
      <w:szCs w:val="20"/>
    </w:rPr>
  </w:style>
  <w:style w:type="character" w:customStyle="1" w:styleId="font41">
    <w:name w:val="font41"/>
    <w:qFormat/>
    <w:rsid w:val="004F360E"/>
    <w:rPr>
      <w:rFonts w:ascii="仿宋" w:eastAsia="仿宋" w:hAnsi="仿宋" w:cs="仿宋" w:hint="eastAsia"/>
      <w:color w:val="FF0000"/>
      <w:sz w:val="20"/>
      <w:szCs w:val="20"/>
      <w:u w:val="none"/>
    </w:rPr>
  </w:style>
  <w:style w:type="table" w:styleId="1-2">
    <w:name w:val="Medium Grid 1 Accent 2"/>
    <w:basedOn w:val="a9"/>
    <w:uiPriority w:val="67"/>
    <w:rsid w:val="004F360E"/>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5.xml"/><Relationship Id="rId18" Type="http://schemas.openxmlformats.org/officeDocument/2006/relationships/footer" Target="footer8.xml"/><Relationship Id="rId26" Type="http://schemas.openxmlformats.org/officeDocument/2006/relationships/header" Target="header5.xml"/><Relationship Id="rId3" Type="http://schemas.openxmlformats.org/officeDocument/2006/relationships/styles" Target="styles.xml"/><Relationship Id="rId21" Type="http://schemas.openxmlformats.org/officeDocument/2006/relationships/footer" Target="footer11.xml"/><Relationship Id="rId7" Type="http://schemas.openxmlformats.org/officeDocument/2006/relationships/footnotes" Target="footnotes.xml"/><Relationship Id="rId12" Type="http://schemas.openxmlformats.org/officeDocument/2006/relationships/footer" Target="footer4.xml"/><Relationship Id="rId17" Type="http://schemas.openxmlformats.org/officeDocument/2006/relationships/footer" Target="footer7.xml"/><Relationship Id="rId25" Type="http://schemas.openxmlformats.org/officeDocument/2006/relationships/footer" Target="footer13.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10.xml"/><Relationship Id="rId29" Type="http://schemas.openxmlformats.org/officeDocument/2006/relationships/footer" Target="footer1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24" Type="http://schemas.openxmlformats.org/officeDocument/2006/relationships/header" Target="header4.xml"/><Relationship Id="rId5" Type="http://schemas.openxmlformats.org/officeDocument/2006/relationships/settings" Target="settings.xml"/><Relationship Id="rId15" Type="http://schemas.openxmlformats.org/officeDocument/2006/relationships/footer" Target="footer6.xml"/><Relationship Id="rId23" Type="http://schemas.openxmlformats.org/officeDocument/2006/relationships/footer" Target="footer12.xml"/><Relationship Id="rId28" Type="http://schemas.openxmlformats.org/officeDocument/2006/relationships/header" Target="header6.xml"/><Relationship Id="rId10" Type="http://schemas.openxmlformats.org/officeDocument/2006/relationships/footer" Target="footer2.xml"/><Relationship Id="rId19" Type="http://schemas.openxmlformats.org/officeDocument/2006/relationships/footer" Target="footer9.xm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eader" Target="header1.xml"/><Relationship Id="rId22" Type="http://schemas.openxmlformats.org/officeDocument/2006/relationships/header" Target="header3.xml"/><Relationship Id="rId27" Type="http://schemas.openxmlformats.org/officeDocument/2006/relationships/footer" Target="footer14.xml"/><Relationship Id="rId30"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D24840-5C5E-4EC0-869E-B2EC79F8D0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808</TotalTime>
  <Pages>135</Pages>
  <Words>12960</Words>
  <Characters>73873</Characters>
  <Application>Microsoft Office Word</Application>
  <DocSecurity>0</DocSecurity>
  <Lines>615</Lines>
  <Paragraphs>173</Paragraphs>
  <ScaleCrop>false</ScaleCrop>
  <Company>Microsoft</Company>
  <LinksUpToDate>false</LinksUpToDate>
  <CharactersWithSpaces>86660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HIAPAD</dc:creator>
  <cp:keywords/>
  <dc:description/>
  <cp:lastModifiedBy>User</cp:lastModifiedBy>
  <cp:revision>91</cp:revision>
  <dcterms:created xsi:type="dcterms:W3CDTF">2023-04-20T05:14:00Z</dcterms:created>
  <dcterms:modified xsi:type="dcterms:W3CDTF">2024-05-07T05:32:00Z</dcterms:modified>
</cp:coreProperties>
</file>