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第112届全国糖酒会北京老字号展项目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BJJQ-2025-124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第112届全国糖酒会北京老字号展项目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北京市辰宿文化传播有限责任公司（91110105687607924F）</w:t>
      </w:r>
    </w:p>
    <w:p w14:paraId="0B850B2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北京市朝阳区豆各庄黄厂西路1号A1栋二层22469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¥374200.00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第112届全国糖酒会北京老字号展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完成第112届全国糖酒商品交易会（春季）大型展会北京老字号展区设计搭建工作（具体要求详见招标文件第五章）。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自合同签订之日起至本项目项下全部工作完成之日止。在展会开始前至少5天内提交搭建方案，需在展会开始前1天内搭建完毕，并且在展会结束后的3天内完成撤展（须符合现场主办单位撤展相关管理要求）。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张健萍、邢燕、杨燕、隋斌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刘阳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  <w:highlight w:val="none"/>
        </w:rPr>
        <w:t>招标文件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</w:t>
      </w:r>
      <w:bookmarkStart w:id="6" w:name="_GoBack"/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Q-2025-124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8.3中标/成交供应商的评审总得分为90.01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bookmarkEnd w:id="6"/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35393810"/>
      <w:bookmarkStart w:id="4" w:name="_Toc35393641"/>
      <w:bookmarkStart w:id="5" w:name="_Toc28359023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联系方式：刘老师，010-55579754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联系方式：王秋凌、李辰，010-65244483、65699122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项目联系人：王秋凌、李辰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电话：010-65244483、65699122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90B1D5D"/>
    <w:rsid w:val="1E2021A1"/>
    <w:rsid w:val="1E530D63"/>
    <w:rsid w:val="20ED7034"/>
    <w:rsid w:val="20F74E16"/>
    <w:rsid w:val="21C439D7"/>
    <w:rsid w:val="23B11E58"/>
    <w:rsid w:val="23D1633F"/>
    <w:rsid w:val="241F24F1"/>
    <w:rsid w:val="251972CD"/>
    <w:rsid w:val="27E35043"/>
    <w:rsid w:val="29BA425A"/>
    <w:rsid w:val="31C115D3"/>
    <w:rsid w:val="345259BC"/>
    <w:rsid w:val="351A24E7"/>
    <w:rsid w:val="35EA3F9E"/>
    <w:rsid w:val="373F7FE3"/>
    <w:rsid w:val="38AB4E4E"/>
    <w:rsid w:val="3AC10AFB"/>
    <w:rsid w:val="3AFA37B9"/>
    <w:rsid w:val="41685BD9"/>
    <w:rsid w:val="428A2CEC"/>
    <w:rsid w:val="447C5A84"/>
    <w:rsid w:val="4EDF5E6B"/>
    <w:rsid w:val="4F9D6522"/>
    <w:rsid w:val="50631DA8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634</Words>
  <Characters>805</Characters>
  <Lines>6</Lines>
  <Paragraphs>1</Paragraphs>
  <TotalTime>3</TotalTime>
  <ScaleCrop>false</ScaleCrop>
  <LinksUpToDate>false</LinksUpToDate>
  <CharactersWithSpaces>807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cp:lastPrinted>2021-09-17T04:12:00Z</cp:lastPrinted>
  <dcterms:modified xsi:type="dcterms:W3CDTF">2025-03-14T03:21:00Z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