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D8B626">
      <w:pPr>
        <w:spacing w:line="360" w:lineRule="auto"/>
        <w:jc w:val="center"/>
        <w:rPr>
          <w:rFonts w:ascii="宋体" w:hAnsi="宋体"/>
          <w:b/>
          <w:sz w:val="28"/>
          <w:szCs w:val="28"/>
        </w:rPr>
      </w:pPr>
      <w:r>
        <w:rPr>
          <w:rFonts w:hint="eastAsia" w:ascii="宋体" w:hAnsi="宋体"/>
          <w:b/>
          <w:sz w:val="28"/>
          <w:szCs w:val="28"/>
          <w:lang w:eastAsia="zh-CN"/>
        </w:rPr>
        <w:t>首都西部生态屏障区山水林田湖草沙一体化保护和修复工程全过程审计及决算审计服务采购项目</w:t>
      </w:r>
      <w:r>
        <w:rPr>
          <w:rFonts w:hint="eastAsia" w:ascii="宋体" w:hAnsi="宋体" w:eastAsia="宋体" w:cs="宋体"/>
          <w:b/>
          <w:bCs/>
          <w:kern w:val="0"/>
          <w:sz w:val="28"/>
          <w:szCs w:val="28"/>
          <w:lang w:val="en-US" w:eastAsia="zh-CN"/>
        </w:rPr>
        <w:t>成交</w:t>
      </w:r>
      <w:r>
        <w:rPr>
          <w:rFonts w:hint="eastAsia" w:ascii="宋体" w:hAnsi="宋体" w:eastAsia="宋体" w:cs="宋体"/>
          <w:b/>
          <w:bCs/>
          <w:kern w:val="0"/>
          <w:sz w:val="28"/>
          <w:szCs w:val="28"/>
        </w:rPr>
        <w:t>结果</w:t>
      </w:r>
      <w:r>
        <w:rPr>
          <w:rFonts w:hint="eastAsia" w:ascii="宋体" w:hAnsi="宋体"/>
          <w:b/>
          <w:sz w:val="28"/>
          <w:szCs w:val="28"/>
        </w:rPr>
        <w:t>公告</w:t>
      </w:r>
    </w:p>
    <w:p w14:paraId="0097EDF1">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项目编号：</w:t>
      </w:r>
      <w:r>
        <w:rPr>
          <w:rFonts w:hint="eastAsia" w:ascii="宋体" w:hAnsi="宋体" w:eastAsia="宋体" w:cs="宋体"/>
          <w:kern w:val="0"/>
          <w:sz w:val="28"/>
          <w:szCs w:val="28"/>
          <w:lang w:eastAsia="zh-CN"/>
        </w:rPr>
        <w:fldChar w:fldCharType="begin"/>
      </w:r>
      <w:r>
        <w:rPr>
          <w:rFonts w:hint="eastAsia" w:ascii="宋体" w:hAnsi="宋体" w:eastAsia="宋体" w:cs="宋体"/>
          <w:kern w:val="0"/>
          <w:sz w:val="28"/>
          <w:szCs w:val="28"/>
          <w:lang w:eastAsia="zh-CN"/>
        </w:rPr>
        <w:instrText xml:space="preserve"> HYPERLINK "http://219.232.204.193:8080/frontend/plan/project_detail.html?projectUuid=9edc9ab0-bd53-4f21-943a-5791433277a1" </w:instrText>
      </w:r>
      <w:r>
        <w:rPr>
          <w:rFonts w:hint="eastAsia" w:ascii="宋体" w:hAnsi="宋体" w:eastAsia="宋体" w:cs="宋体"/>
          <w:kern w:val="0"/>
          <w:sz w:val="28"/>
          <w:szCs w:val="28"/>
          <w:lang w:eastAsia="zh-CN"/>
        </w:rPr>
        <w:fldChar w:fldCharType="separate"/>
      </w:r>
      <w:r>
        <w:rPr>
          <w:rFonts w:hint="eastAsia" w:ascii="宋体" w:hAnsi="宋体" w:eastAsia="宋体" w:cs="宋体"/>
          <w:kern w:val="0"/>
          <w:sz w:val="28"/>
          <w:szCs w:val="28"/>
          <w:lang w:eastAsia="zh-CN"/>
        </w:rPr>
        <w:t>11011125210200023832-XM001</w:t>
      </w:r>
      <w:r>
        <w:rPr>
          <w:rFonts w:hint="eastAsia" w:ascii="宋体" w:hAnsi="宋体" w:eastAsia="宋体" w:cs="宋体"/>
          <w:kern w:val="0"/>
          <w:sz w:val="28"/>
          <w:szCs w:val="28"/>
          <w:lang w:eastAsia="zh-CN"/>
        </w:rPr>
        <w:fldChar w:fldCharType="end"/>
      </w:r>
    </w:p>
    <w:p w14:paraId="0E5181AE">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项目名称：</w:t>
      </w:r>
      <w:r>
        <w:rPr>
          <w:rFonts w:hint="eastAsia" w:ascii="宋体" w:hAnsi="宋体" w:eastAsia="宋体" w:cs="宋体"/>
          <w:kern w:val="0"/>
          <w:sz w:val="28"/>
          <w:szCs w:val="28"/>
          <w:lang w:eastAsia="zh-CN"/>
        </w:rPr>
        <w:t>首都西部生态屏障区山水林田湖草沙一体化保护和修复工程全过程审计及决算审计服务采购项目</w:t>
      </w:r>
    </w:p>
    <w:p w14:paraId="17277459">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中标（成交）信息</w:t>
      </w:r>
    </w:p>
    <w:p w14:paraId="6F952777">
      <w:pPr>
        <w:pStyle w:val="17"/>
        <w:spacing w:line="360" w:lineRule="auto"/>
        <w:ind w:left="720" w:firstLine="0" w:firstLineChars="0"/>
        <w:rPr>
          <w:rFonts w:hint="default" w:ascii="宋体" w:hAnsi="宋体" w:eastAsia="宋体" w:cs="宋体"/>
          <w:kern w:val="0"/>
          <w:sz w:val="28"/>
          <w:szCs w:val="28"/>
          <w:lang w:val="en-US" w:eastAsia="zh-CN"/>
        </w:rPr>
      </w:pPr>
      <w:r>
        <w:rPr>
          <w:rFonts w:hint="eastAsia" w:ascii="宋体" w:hAnsi="宋体" w:eastAsia="宋体" w:cs="宋体"/>
          <w:kern w:val="0"/>
          <w:sz w:val="28"/>
          <w:szCs w:val="28"/>
        </w:rPr>
        <w:t>供应商名称：</w:t>
      </w:r>
      <w:r>
        <w:rPr>
          <w:rFonts w:hint="eastAsia" w:ascii="宋体" w:hAnsi="宋体" w:eastAsia="宋体" w:cs="宋体"/>
          <w:kern w:val="0"/>
          <w:sz w:val="28"/>
          <w:szCs w:val="28"/>
          <w:lang w:val="en-US" w:eastAsia="zh-CN"/>
        </w:rPr>
        <w:t xml:space="preserve">  </w:t>
      </w:r>
      <w:r>
        <w:rPr>
          <w:rFonts w:hint="eastAsia" w:ascii="宋体" w:hAnsi="宋体" w:eastAsia="宋体" w:cs="Times New Roman"/>
          <w:color w:val="auto"/>
          <w:sz w:val="24"/>
          <w:highlight w:val="none"/>
        </w:rPr>
        <w:t>中大信（北京）工程咨询有限公司</w:t>
      </w:r>
      <w:r>
        <w:rPr>
          <w:rFonts w:hint="eastAsia" w:ascii="宋体" w:hAnsi="宋体" w:eastAsia="宋体" w:cs="Times New Roman"/>
          <w:color w:val="auto"/>
          <w:sz w:val="24"/>
          <w:highlight w:val="none"/>
          <w:lang w:eastAsia="zh-CN"/>
        </w:rPr>
        <w:t>、北京今诚明会计</w:t>
      </w:r>
      <w:r>
        <w:rPr>
          <w:rFonts w:hint="eastAsia" w:ascii="宋体" w:hAnsi="宋体" w:eastAsia="宋体" w:cs="Times New Roman"/>
          <w:color w:val="auto"/>
          <w:sz w:val="24"/>
          <w:highlight w:val="none"/>
          <w:lang w:val="en-US" w:eastAsia="zh-CN"/>
        </w:rPr>
        <w:t>师</w:t>
      </w:r>
      <w:r>
        <w:rPr>
          <w:rFonts w:hint="eastAsia" w:ascii="宋体" w:hAnsi="宋体" w:eastAsia="宋体" w:cs="Times New Roman"/>
          <w:color w:val="auto"/>
          <w:sz w:val="24"/>
          <w:highlight w:val="none"/>
          <w:lang w:eastAsia="zh-CN"/>
        </w:rPr>
        <w:t>事务所(普通</w:t>
      </w:r>
      <w:r>
        <w:rPr>
          <w:rFonts w:hint="eastAsia" w:ascii="宋体" w:hAnsi="宋体" w:eastAsia="宋体" w:cs="Times New Roman"/>
          <w:color w:val="auto"/>
          <w:sz w:val="24"/>
          <w:highlight w:val="none"/>
          <w:lang w:val="en-US" w:eastAsia="zh-CN"/>
        </w:rPr>
        <w:t>合伙）</w:t>
      </w:r>
    </w:p>
    <w:p w14:paraId="54EA90F7">
      <w:pPr>
        <w:pStyle w:val="17"/>
        <w:spacing w:line="360" w:lineRule="auto"/>
        <w:ind w:left="720" w:firstLine="0" w:firstLineChars="0"/>
        <w:rPr>
          <w:rFonts w:hint="eastAsia" w:ascii="宋体" w:hAnsi="宋体" w:eastAsia="宋体" w:cs="宋体"/>
          <w:kern w:val="0"/>
          <w:sz w:val="28"/>
          <w:szCs w:val="28"/>
          <w:lang w:val="en-US" w:eastAsia="zh-CN"/>
        </w:rPr>
      </w:pPr>
      <w:r>
        <w:rPr>
          <w:rFonts w:hint="eastAsia" w:ascii="宋体" w:hAnsi="宋体" w:eastAsia="宋体" w:cs="宋体"/>
          <w:kern w:val="0"/>
          <w:sz w:val="28"/>
          <w:szCs w:val="28"/>
        </w:rPr>
        <w:t>供应商地址：</w:t>
      </w:r>
      <w:r>
        <w:rPr>
          <w:rFonts w:hint="eastAsia" w:ascii="宋体" w:hAnsi="宋体" w:eastAsia="宋体" w:cs="宋体"/>
          <w:kern w:val="0"/>
          <w:sz w:val="28"/>
          <w:szCs w:val="28"/>
          <w:lang w:val="en-US" w:eastAsia="zh-CN"/>
        </w:rPr>
        <w:t xml:space="preserve"> 北京市海淀区知春路1号学院国际大厦1505号、北京市朝阳区光华路15号院2号楼10层1001、1002、1003内166 </w:t>
      </w:r>
    </w:p>
    <w:p w14:paraId="1F859189">
      <w:pPr>
        <w:pStyle w:val="17"/>
        <w:spacing w:line="360" w:lineRule="auto"/>
        <w:ind w:left="720" w:firstLine="0" w:firstLineChars="0"/>
        <w:rPr>
          <w:rFonts w:hint="eastAsia" w:ascii="宋体" w:hAnsi="宋体" w:eastAsia="宋体" w:cs="宋体"/>
          <w:kern w:val="0"/>
          <w:sz w:val="28"/>
          <w:szCs w:val="28"/>
          <w:lang w:eastAsia="zh-CN"/>
        </w:rPr>
      </w:pPr>
      <w:r>
        <w:rPr>
          <w:rFonts w:hint="eastAsia" w:ascii="宋体" w:hAnsi="宋体" w:eastAsia="宋体" w:cs="宋体"/>
          <w:kern w:val="0"/>
          <w:sz w:val="28"/>
          <w:szCs w:val="28"/>
        </w:rPr>
        <w:t>供应商中标（成交）金额（万元）：314</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rPr>
        <w:t>8342</w:t>
      </w:r>
      <w:r>
        <w:rPr>
          <w:rFonts w:hint="eastAsia" w:ascii="宋体" w:hAnsi="宋体" w:eastAsia="宋体" w:cs="宋体"/>
          <w:kern w:val="0"/>
          <w:sz w:val="28"/>
          <w:szCs w:val="28"/>
          <w:lang w:val="en-US" w:eastAsia="zh-CN"/>
        </w:rPr>
        <w:t xml:space="preserve">  </w:t>
      </w:r>
    </w:p>
    <w:p w14:paraId="6BD47CEF">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主要标的信息</w:t>
      </w:r>
    </w:p>
    <w:p w14:paraId="43A674FF">
      <w:pPr>
        <w:spacing w:line="360" w:lineRule="auto"/>
        <w:ind w:firstLine="560" w:firstLineChars="200"/>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范围：详见附件</w:t>
      </w:r>
    </w:p>
    <w:p w14:paraId="6C3D48BE">
      <w:pPr>
        <w:spacing w:line="360" w:lineRule="auto"/>
        <w:ind w:firstLine="560" w:firstLineChars="200"/>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要求：全过程审计及决算主要包括：一是过程管理审计，包括内部控制制度审计、前期审批程序审计、勘察设计管理审计、采购与招投标管理审计、合同管理审计、工程质量进度安全管理审计、工程物资管理审计、项目财务管理审计、审计整改情况、法律法规规定需要审计监督的其他事项、出具过程审计汇报或报告；二是：项目竣工决算编制，即依据工程结算成果文件和财务资料编制竣工决算报告。</w:t>
      </w:r>
    </w:p>
    <w:p w14:paraId="4F0BF181">
      <w:pPr>
        <w:spacing w:line="360" w:lineRule="auto"/>
        <w:ind w:firstLine="560" w:firstLineChars="200"/>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合同履行期限：从开始实施审计工作起至全部完成审计、决算内容，并出具最终跟踪审计报告、决算报告止。</w:t>
      </w:r>
    </w:p>
    <w:p w14:paraId="65801472">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评审专家（单一来源采购人员）名单：</w:t>
      </w:r>
      <w:r>
        <w:rPr>
          <w:rFonts w:hint="eastAsia" w:ascii="宋体" w:hAnsi="宋体" w:eastAsia="宋体" w:cs="宋体"/>
          <w:kern w:val="0"/>
          <w:sz w:val="28"/>
          <w:szCs w:val="28"/>
          <w:lang w:val="en-US" w:eastAsia="zh-CN"/>
        </w:rPr>
        <w:t xml:space="preserve">李文霞、潘垚辰、杨晓珂 </w:t>
      </w:r>
      <w:r>
        <w:rPr>
          <w:rFonts w:hint="eastAsia" w:ascii="宋体" w:hAnsi="宋体" w:eastAsia="宋体" w:cs="宋体"/>
          <w:kern w:val="0"/>
          <w:sz w:val="28"/>
          <w:szCs w:val="28"/>
          <w:lang w:eastAsia="zh-CN"/>
        </w:rPr>
        <w:t>。</w:t>
      </w:r>
    </w:p>
    <w:p w14:paraId="7D7F027B">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代理服务费标准及金额：</w:t>
      </w:r>
      <w:r>
        <w:rPr>
          <w:rFonts w:ascii="宋体" w:hAnsi="宋体" w:eastAsia="宋体" w:cs="宋体"/>
          <w:kern w:val="0"/>
          <w:sz w:val="28"/>
          <w:szCs w:val="28"/>
        </w:rPr>
        <w:t xml:space="preserve"> </w:t>
      </w:r>
    </w:p>
    <w:p w14:paraId="6BB5D77C">
      <w:pPr>
        <w:pStyle w:val="17"/>
        <w:spacing w:line="360" w:lineRule="auto"/>
        <w:ind w:left="720" w:firstLine="0" w:firstLineChars="0"/>
        <w:rPr>
          <w:rFonts w:ascii="宋体" w:hAnsi="宋体" w:eastAsia="宋体" w:cs="宋体"/>
          <w:kern w:val="0"/>
          <w:sz w:val="28"/>
          <w:szCs w:val="28"/>
        </w:rPr>
      </w:pPr>
      <w:r>
        <w:rPr>
          <w:rFonts w:hint="eastAsia" w:ascii="宋体" w:hAnsi="宋体" w:eastAsia="宋体" w:cs="宋体"/>
          <w:kern w:val="0"/>
          <w:sz w:val="28"/>
          <w:szCs w:val="28"/>
        </w:rPr>
        <w:t>本项目代理费总金额：</w:t>
      </w:r>
      <w:r>
        <w:rPr>
          <w:rFonts w:hint="eastAsia" w:ascii="宋体" w:hAnsi="宋体" w:eastAsia="宋体" w:cs="宋体"/>
          <w:kern w:val="0"/>
          <w:sz w:val="28"/>
          <w:szCs w:val="28"/>
          <w:lang w:val="en-US" w:eastAsia="zh-CN"/>
        </w:rPr>
        <w:t xml:space="preserve">  3.22   </w:t>
      </w:r>
      <w:r>
        <w:rPr>
          <w:rFonts w:hint="eastAsia" w:ascii="宋体" w:hAnsi="宋体" w:eastAsia="宋体" w:cs="宋体"/>
          <w:kern w:val="0"/>
          <w:sz w:val="28"/>
          <w:szCs w:val="28"/>
        </w:rPr>
        <w:t>万元（人民币）</w:t>
      </w:r>
    </w:p>
    <w:p w14:paraId="0ABEEAA3">
      <w:pPr>
        <w:pStyle w:val="17"/>
        <w:spacing w:line="360" w:lineRule="auto"/>
        <w:ind w:left="720" w:firstLine="0" w:firstLineChars="0"/>
        <w:rPr>
          <w:rFonts w:ascii="宋体" w:hAnsi="宋体" w:eastAsia="宋体" w:cs="宋体"/>
          <w:kern w:val="0"/>
          <w:sz w:val="28"/>
          <w:szCs w:val="28"/>
        </w:rPr>
      </w:pPr>
      <w:r>
        <w:rPr>
          <w:rFonts w:hint="eastAsia" w:ascii="宋体" w:hAnsi="宋体" w:eastAsia="宋体" w:cs="宋体"/>
          <w:kern w:val="0"/>
          <w:sz w:val="28"/>
          <w:szCs w:val="28"/>
        </w:rPr>
        <w:t>本项目代理费收费标准：参考原国家计委《招标代理服务收费管理暂行办法》（计价格2002[1980]号文件）。</w:t>
      </w:r>
    </w:p>
    <w:p w14:paraId="5D4DD3F8">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公告期限：自本公告发布之日起1个工作日。</w:t>
      </w:r>
    </w:p>
    <w:p w14:paraId="03A6623D">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其他补充事宜：</w:t>
      </w:r>
    </w:p>
    <w:p w14:paraId="14A82E73">
      <w:pPr>
        <w:pStyle w:val="17"/>
        <w:numPr>
          <w:ilvl w:val="0"/>
          <w:numId w:val="0"/>
        </w:numPr>
        <w:spacing w:line="360" w:lineRule="auto"/>
        <w:ind w:leftChars="0" w:firstLine="840" w:firstLineChars="3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批复文件：房财采购核[2025]131 号</w:t>
      </w:r>
    </w:p>
    <w:p w14:paraId="7091B99B">
      <w:pPr>
        <w:pStyle w:val="17"/>
        <w:numPr>
          <w:ilvl w:val="0"/>
          <w:numId w:val="0"/>
        </w:numPr>
        <w:spacing w:line="360" w:lineRule="auto"/>
        <w:ind w:leftChars="0" w:firstLine="840" w:firstLineChars="3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意向公开时间：2024年6月27日</w:t>
      </w:r>
    </w:p>
    <w:p w14:paraId="01BE97D4">
      <w:pPr>
        <w:pStyle w:val="17"/>
        <w:numPr>
          <w:ilvl w:val="0"/>
          <w:numId w:val="0"/>
        </w:numPr>
        <w:spacing w:line="240" w:lineRule="auto"/>
        <w:ind w:leftChars="0" w:firstLine="840" w:firstLineChars="3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 xml:space="preserve">联合体中标供应商及企业类型： </w:t>
      </w:r>
    </w:p>
    <w:p w14:paraId="1A081501">
      <w:pPr>
        <w:pStyle w:val="17"/>
        <w:numPr>
          <w:ilvl w:val="0"/>
          <w:numId w:val="0"/>
        </w:numPr>
        <w:spacing w:line="240" w:lineRule="auto"/>
        <w:ind w:leftChars="0" w:firstLine="840" w:firstLineChars="3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 xml:space="preserve">中大信（北京）工程咨询有限公司（中型企业）、北京今诚明会计师事务所(普通合伙） </w:t>
      </w:r>
      <w:r>
        <w:rPr>
          <w:rFonts w:hint="eastAsia" w:ascii="宋体" w:hAnsi="宋体" w:eastAsia="宋体" w:cs="宋体"/>
          <w:kern w:val="0"/>
          <w:sz w:val="28"/>
          <w:szCs w:val="28"/>
          <w:highlight w:val="none"/>
          <w:lang w:val="en-US" w:eastAsia="zh-CN"/>
        </w:rPr>
        <w:t>（小型企业）</w:t>
      </w:r>
      <w:r>
        <w:rPr>
          <w:rFonts w:hint="eastAsia" w:ascii="宋体" w:hAnsi="宋体" w:eastAsia="宋体" w:cs="宋体"/>
          <w:kern w:val="0"/>
          <w:sz w:val="28"/>
          <w:szCs w:val="28"/>
          <w:lang w:val="en-US" w:eastAsia="zh-CN"/>
        </w:rPr>
        <w:t xml:space="preserve">   </w:t>
      </w:r>
    </w:p>
    <w:p w14:paraId="13477833">
      <w:pPr>
        <w:pStyle w:val="17"/>
        <w:numPr>
          <w:ilvl w:val="0"/>
          <w:numId w:val="0"/>
        </w:numPr>
        <w:spacing w:line="240" w:lineRule="auto"/>
        <w:ind w:leftChars="0" w:firstLine="840" w:firstLineChars="300"/>
        <w:rPr>
          <w:rFonts w:hint="default" w:ascii="宋体" w:hAnsi="宋体" w:eastAsia="宋体" w:cs="宋体"/>
          <w:kern w:val="0"/>
          <w:sz w:val="28"/>
          <w:szCs w:val="28"/>
          <w:lang w:val="en-US" w:eastAsia="zh-CN"/>
        </w:rPr>
      </w:pPr>
      <w:bookmarkStart w:id="0" w:name="_GoBack"/>
      <w:bookmarkEnd w:id="0"/>
      <w:r>
        <w:rPr>
          <w:rFonts w:hint="eastAsia" w:ascii="宋体" w:hAnsi="宋体" w:eastAsia="宋体" w:cs="宋体"/>
          <w:kern w:val="0"/>
          <w:sz w:val="28"/>
          <w:szCs w:val="28"/>
          <w:lang w:val="en-US" w:eastAsia="zh-CN"/>
        </w:rPr>
        <w:t>得分：  84.04   分</w:t>
      </w:r>
    </w:p>
    <w:p w14:paraId="522F67ED">
      <w:pPr>
        <w:pStyle w:val="17"/>
        <w:numPr>
          <w:ilvl w:val="0"/>
          <w:numId w:val="1"/>
        </w:numPr>
        <w:spacing w:line="360" w:lineRule="auto"/>
        <w:ind w:firstLineChars="0"/>
        <w:rPr>
          <w:rFonts w:ascii="宋体" w:hAnsi="宋体" w:eastAsia="宋体" w:cs="宋体"/>
          <w:kern w:val="0"/>
          <w:sz w:val="28"/>
          <w:szCs w:val="28"/>
        </w:rPr>
      </w:pPr>
      <w:r>
        <w:rPr>
          <w:rFonts w:hint="eastAsia" w:ascii="宋体" w:hAnsi="宋体" w:eastAsia="宋体" w:cs="宋体"/>
          <w:kern w:val="0"/>
          <w:sz w:val="28"/>
          <w:szCs w:val="28"/>
        </w:rPr>
        <w:t>凡对本次公告内容提出询问，请按以下方式联系。</w:t>
      </w:r>
    </w:p>
    <w:p w14:paraId="6467A643">
      <w:pPr>
        <w:pStyle w:val="17"/>
        <w:spacing w:line="360" w:lineRule="auto"/>
        <w:ind w:left="720" w:firstLine="560"/>
        <w:rPr>
          <w:rFonts w:ascii="宋体" w:hAnsi="宋体" w:eastAsia="宋体" w:cs="宋体"/>
          <w:kern w:val="0"/>
          <w:sz w:val="28"/>
          <w:szCs w:val="28"/>
        </w:rPr>
      </w:pPr>
      <w:r>
        <w:rPr>
          <w:rFonts w:hint="eastAsia" w:ascii="宋体" w:hAnsi="宋体" w:eastAsia="宋体" w:cs="宋体"/>
          <w:kern w:val="0"/>
          <w:sz w:val="28"/>
          <w:szCs w:val="28"/>
        </w:rPr>
        <w:t>1.采购人信息</w:t>
      </w:r>
    </w:p>
    <w:p w14:paraId="79DA3DFC">
      <w:pPr>
        <w:pStyle w:val="17"/>
        <w:spacing w:line="360" w:lineRule="auto"/>
        <w:ind w:left="1440" w:firstLine="0" w:firstLineChars="0"/>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名      称：北京市房山区重大项目建设办公室</w:t>
      </w:r>
    </w:p>
    <w:p w14:paraId="250629D2">
      <w:pPr>
        <w:pStyle w:val="17"/>
        <w:spacing w:line="360" w:lineRule="auto"/>
        <w:ind w:left="1440" w:firstLine="0" w:firstLineChars="0"/>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地      址：北京市房山区政通路1号</w:t>
      </w:r>
    </w:p>
    <w:p w14:paraId="5C016A98">
      <w:pPr>
        <w:pStyle w:val="17"/>
        <w:spacing w:line="360" w:lineRule="auto"/>
        <w:ind w:left="1440" w:firstLine="0" w:firstLineChars="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联系方式：</w:t>
      </w:r>
      <w:r>
        <w:rPr>
          <w:rFonts w:hint="eastAsia" w:ascii="宋体" w:hAnsi="宋体" w:eastAsia="宋体" w:cs="宋体"/>
          <w:kern w:val="0"/>
          <w:sz w:val="28"/>
          <w:szCs w:val="28"/>
          <w:lang w:val="en-US" w:eastAsia="zh-CN"/>
        </w:rPr>
        <w:t>杜悦凡 010-89365878</w:t>
      </w:r>
    </w:p>
    <w:p w14:paraId="79AC4686">
      <w:pPr>
        <w:pStyle w:val="17"/>
        <w:spacing w:line="360" w:lineRule="auto"/>
        <w:ind w:left="1440" w:firstLine="0" w:firstLineChars="0"/>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2.采购代理机构信息</w:t>
      </w:r>
    </w:p>
    <w:p w14:paraId="761C72CA">
      <w:pPr>
        <w:pStyle w:val="17"/>
        <w:spacing w:line="360" w:lineRule="auto"/>
        <w:ind w:left="1440" w:firstLine="0" w:firstLineChars="0"/>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名      称：北京千恒建设工程咨询有限公司</w:t>
      </w:r>
    </w:p>
    <w:p w14:paraId="1CE8C2FA">
      <w:pPr>
        <w:pStyle w:val="17"/>
        <w:spacing w:line="360" w:lineRule="auto"/>
        <w:ind w:left="1440" w:firstLine="0" w:firstLineChars="0"/>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地      址：北京市西城区车公庄大街物华大厦A903</w:t>
      </w:r>
    </w:p>
    <w:p w14:paraId="505EE852">
      <w:pPr>
        <w:pStyle w:val="17"/>
        <w:spacing w:line="360" w:lineRule="auto"/>
        <w:ind w:left="1440" w:firstLine="0" w:firstLineChars="0"/>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联系方式：赵莎莎 13811128604</w:t>
      </w:r>
    </w:p>
    <w:p w14:paraId="46E864C2">
      <w:pPr>
        <w:pStyle w:val="17"/>
        <w:spacing w:line="360" w:lineRule="auto"/>
        <w:ind w:left="1440" w:firstLine="0" w:firstLineChars="0"/>
        <w:rPr>
          <w:rFonts w:ascii="宋体" w:hAnsi="宋体" w:eastAsia="宋体" w:cs="宋体"/>
          <w:kern w:val="0"/>
          <w:sz w:val="28"/>
          <w:szCs w:val="28"/>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A67582"/>
    <w:multiLevelType w:val="multilevel"/>
    <w:tmpl w:val="17A67582"/>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F09"/>
    <w:rsid w:val="000377A2"/>
    <w:rsid w:val="00042B46"/>
    <w:rsid w:val="00097F57"/>
    <w:rsid w:val="000A44D2"/>
    <w:rsid w:val="000C60DD"/>
    <w:rsid w:val="001641A3"/>
    <w:rsid w:val="001B7187"/>
    <w:rsid w:val="001D0FA8"/>
    <w:rsid w:val="001E123A"/>
    <w:rsid w:val="001E4CF1"/>
    <w:rsid w:val="00205C63"/>
    <w:rsid w:val="00207F09"/>
    <w:rsid w:val="00224CE7"/>
    <w:rsid w:val="002958B8"/>
    <w:rsid w:val="002C0E3C"/>
    <w:rsid w:val="002C494C"/>
    <w:rsid w:val="002D2F55"/>
    <w:rsid w:val="002E79EC"/>
    <w:rsid w:val="003006F0"/>
    <w:rsid w:val="00306994"/>
    <w:rsid w:val="00312DC9"/>
    <w:rsid w:val="003144DF"/>
    <w:rsid w:val="00320C5E"/>
    <w:rsid w:val="0032557B"/>
    <w:rsid w:val="00361829"/>
    <w:rsid w:val="003657FC"/>
    <w:rsid w:val="00371520"/>
    <w:rsid w:val="00393F94"/>
    <w:rsid w:val="003A0200"/>
    <w:rsid w:val="003A1088"/>
    <w:rsid w:val="003B07B2"/>
    <w:rsid w:val="003B381D"/>
    <w:rsid w:val="003E1670"/>
    <w:rsid w:val="003F4430"/>
    <w:rsid w:val="00425F26"/>
    <w:rsid w:val="00441BB5"/>
    <w:rsid w:val="0046512E"/>
    <w:rsid w:val="004854E0"/>
    <w:rsid w:val="004B3D3F"/>
    <w:rsid w:val="004D75AF"/>
    <w:rsid w:val="004F03E8"/>
    <w:rsid w:val="0053560C"/>
    <w:rsid w:val="00543D1E"/>
    <w:rsid w:val="00570901"/>
    <w:rsid w:val="00583CB1"/>
    <w:rsid w:val="00590F2D"/>
    <w:rsid w:val="00591691"/>
    <w:rsid w:val="00593BC7"/>
    <w:rsid w:val="005A6E75"/>
    <w:rsid w:val="005D050C"/>
    <w:rsid w:val="005D2B94"/>
    <w:rsid w:val="005D39E7"/>
    <w:rsid w:val="005E501A"/>
    <w:rsid w:val="005E5E2C"/>
    <w:rsid w:val="005F72E7"/>
    <w:rsid w:val="0060353A"/>
    <w:rsid w:val="006311CE"/>
    <w:rsid w:val="006336C1"/>
    <w:rsid w:val="00634BB2"/>
    <w:rsid w:val="006532C5"/>
    <w:rsid w:val="00667555"/>
    <w:rsid w:val="00667A9C"/>
    <w:rsid w:val="00673FF7"/>
    <w:rsid w:val="00682B60"/>
    <w:rsid w:val="006B622F"/>
    <w:rsid w:val="006E457B"/>
    <w:rsid w:val="00705403"/>
    <w:rsid w:val="00726091"/>
    <w:rsid w:val="00753958"/>
    <w:rsid w:val="00773FED"/>
    <w:rsid w:val="007E7F1D"/>
    <w:rsid w:val="007F03BD"/>
    <w:rsid w:val="007F655A"/>
    <w:rsid w:val="008000AA"/>
    <w:rsid w:val="00855E27"/>
    <w:rsid w:val="00866FB5"/>
    <w:rsid w:val="008719FC"/>
    <w:rsid w:val="00877F30"/>
    <w:rsid w:val="00896DF4"/>
    <w:rsid w:val="008A5A7C"/>
    <w:rsid w:val="008D4724"/>
    <w:rsid w:val="008D54FF"/>
    <w:rsid w:val="008E409B"/>
    <w:rsid w:val="008F39A7"/>
    <w:rsid w:val="008F55F1"/>
    <w:rsid w:val="00950AB9"/>
    <w:rsid w:val="00997B8A"/>
    <w:rsid w:val="009C54BA"/>
    <w:rsid w:val="009F0355"/>
    <w:rsid w:val="00A35BA3"/>
    <w:rsid w:val="00A36653"/>
    <w:rsid w:val="00A47FC6"/>
    <w:rsid w:val="00A77397"/>
    <w:rsid w:val="00A82772"/>
    <w:rsid w:val="00A87607"/>
    <w:rsid w:val="00AB6B2D"/>
    <w:rsid w:val="00AD073B"/>
    <w:rsid w:val="00B139D4"/>
    <w:rsid w:val="00B158A4"/>
    <w:rsid w:val="00B20497"/>
    <w:rsid w:val="00B74977"/>
    <w:rsid w:val="00B831B8"/>
    <w:rsid w:val="00BC1E4B"/>
    <w:rsid w:val="00BD3B15"/>
    <w:rsid w:val="00BE68A0"/>
    <w:rsid w:val="00BE71F2"/>
    <w:rsid w:val="00C03635"/>
    <w:rsid w:val="00C22F4B"/>
    <w:rsid w:val="00C4544F"/>
    <w:rsid w:val="00C55F8C"/>
    <w:rsid w:val="00C908FE"/>
    <w:rsid w:val="00CB2C4E"/>
    <w:rsid w:val="00CB7931"/>
    <w:rsid w:val="00CC2BB4"/>
    <w:rsid w:val="00CE30A2"/>
    <w:rsid w:val="00CF0D15"/>
    <w:rsid w:val="00D207A0"/>
    <w:rsid w:val="00D2591D"/>
    <w:rsid w:val="00D27BCA"/>
    <w:rsid w:val="00D30EB0"/>
    <w:rsid w:val="00D40E68"/>
    <w:rsid w:val="00D45E84"/>
    <w:rsid w:val="00D669B1"/>
    <w:rsid w:val="00D7253F"/>
    <w:rsid w:val="00D74CB5"/>
    <w:rsid w:val="00DA3E54"/>
    <w:rsid w:val="00DA4138"/>
    <w:rsid w:val="00DA4C23"/>
    <w:rsid w:val="00E028C4"/>
    <w:rsid w:val="00E04A9D"/>
    <w:rsid w:val="00E1636C"/>
    <w:rsid w:val="00E22B08"/>
    <w:rsid w:val="00E705A4"/>
    <w:rsid w:val="00E729C9"/>
    <w:rsid w:val="00E80D87"/>
    <w:rsid w:val="00E816F8"/>
    <w:rsid w:val="00E86F32"/>
    <w:rsid w:val="00EA0338"/>
    <w:rsid w:val="00EA395C"/>
    <w:rsid w:val="00EA7DB4"/>
    <w:rsid w:val="00EB6E3D"/>
    <w:rsid w:val="00EF35F8"/>
    <w:rsid w:val="00F00A35"/>
    <w:rsid w:val="00F30D5B"/>
    <w:rsid w:val="00F4377F"/>
    <w:rsid w:val="00F8122A"/>
    <w:rsid w:val="00F97CA5"/>
    <w:rsid w:val="021A09FD"/>
    <w:rsid w:val="0261662C"/>
    <w:rsid w:val="029E6486"/>
    <w:rsid w:val="05416AD2"/>
    <w:rsid w:val="05E5046A"/>
    <w:rsid w:val="05F41565"/>
    <w:rsid w:val="06AE5BB8"/>
    <w:rsid w:val="06E86679"/>
    <w:rsid w:val="07363E3F"/>
    <w:rsid w:val="086503E8"/>
    <w:rsid w:val="08784CDD"/>
    <w:rsid w:val="0B7962BE"/>
    <w:rsid w:val="0C136600"/>
    <w:rsid w:val="0E1E3623"/>
    <w:rsid w:val="10D25A58"/>
    <w:rsid w:val="10EC17B7"/>
    <w:rsid w:val="11392850"/>
    <w:rsid w:val="119E07A5"/>
    <w:rsid w:val="12182F3E"/>
    <w:rsid w:val="15811E53"/>
    <w:rsid w:val="168E50BE"/>
    <w:rsid w:val="18D0084A"/>
    <w:rsid w:val="18DE5A14"/>
    <w:rsid w:val="19454E92"/>
    <w:rsid w:val="199B4E78"/>
    <w:rsid w:val="1CFA778D"/>
    <w:rsid w:val="1DF27665"/>
    <w:rsid w:val="1E315899"/>
    <w:rsid w:val="22E93EAA"/>
    <w:rsid w:val="243C43AB"/>
    <w:rsid w:val="29F574D6"/>
    <w:rsid w:val="2AD3640C"/>
    <w:rsid w:val="2B7B1A59"/>
    <w:rsid w:val="2C212804"/>
    <w:rsid w:val="2C83526D"/>
    <w:rsid w:val="2E766431"/>
    <w:rsid w:val="368C2F70"/>
    <w:rsid w:val="39C24EFB"/>
    <w:rsid w:val="3B345984"/>
    <w:rsid w:val="3CF53C1A"/>
    <w:rsid w:val="3ED41958"/>
    <w:rsid w:val="4064572D"/>
    <w:rsid w:val="407C1218"/>
    <w:rsid w:val="427C033D"/>
    <w:rsid w:val="42E61C5A"/>
    <w:rsid w:val="451A208F"/>
    <w:rsid w:val="45806691"/>
    <w:rsid w:val="4690085B"/>
    <w:rsid w:val="46E37FFF"/>
    <w:rsid w:val="477F5670"/>
    <w:rsid w:val="4A655B5A"/>
    <w:rsid w:val="4A965D14"/>
    <w:rsid w:val="53D8114B"/>
    <w:rsid w:val="54EF0E42"/>
    <w:rsid w:val="561D43DD"/>
    <w:rsid w:val="57EF1159"/>
    <w:rsid w:val="5CAC13C7"/>
    <w:rsid w:val="5E194BDD"/>
    <w:rsid w:val="5E5A1A5F"/>
    <w:rsid w:val="5E744166"/>
    <w:rsid w:val="6155027F"/>
    <w:rsid w:val="6333014C"/>
    <w:rsid w:val="6A7A67AA"/>
    <w:rsid w:val="6CEF6355"/>
    <w:rsid w:val="702F0FEC"/>
    <w:rsid w:val="7ADD5115"/>
    <w:rsid w:val="7B2F5245"/>
    <w:rsid w:val="7DFE3170"/>
    <w:rsid w:val="7E200DC8"/>
    <w:rsid w:val="7EA9695D"/>
    <w:rsid w:val="7EB268B9"/>
    <w:rsid w:val="7F4414A5"/>
    <w:rsid w:val="7FB73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ody Text"/>
    <w:basedOn w:val="1"/>
    <w:semiHidden/>
    <w:qFormat/>
    <w:uiPriority w:val="0"/>
  </w:style>
  <w:style w:type="paragraph" w:styleId="4">
    <w:name w:val="Balloon Text"/>
    <w:basedOn w:val="1"/>
    <w:link w:val="16"/>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character" w:customStyle="1" w:styleId="12">
    <w:name w:val="页眉 字符"/>
    <w:basedOn w:val="10"/>
    <w:link w:val="6"/>
    <w:qFormat/>
    <w:uiPriority w:val="99"/>
    <w:rPr>
      <w:sz w:val="18"/>
      <w:szCs w:val="18"/>
    </w:rPr>
  </w:style>
  <w:style w:type="character" w:customStyle="1" w:styleId="13">
    <w:name w:val="页脚 字符"/>
    <w:basedOn w:val="10"/>
    <w:link w:val="5"/>
    <w:qFormat/>
    <w:uiPriority w:val="99"/>
    <w:rPr>
      <w:sz w:val="18"/>
      <w:szCs w:val="18"/>
    </w:rPr>
  </w:style>
  <w:style w:type="character" w:customStyle="1" w:styleId="14">
    <w:name w:val="批注文字 字符"/>
    <w:basedOn w:val="10"/>
    <w:link w:val="2"/>
    <w:semiHidden/>
    <w:qFormat/>
    <w:uiPriority w:val="99"/>
  </w:style>
  <w:style w:type="character" w:customStyle="1" w:styleId="15">
    <w:name w:val="批注主题 字符"/>
    <w:basedOn w:val="14"/>
    <w:link w:val="7"/>
    <w:semiHidden/>
    <w:qFormat/>
    <w:uiPriority w:val="99"/>
    <w:rPr>
      <w:b/>
      <w:bCs/>
    </w:rPr>
  </w:style>
  <w:style w:type="character" w:customStyle="1" w:styleId="16">
    <w:name w:val="批注框文本 字符"/>
    <w:basedOn w:val="10"/>
    <w:link w:val="4"/>
    <w:semiHidden/>
    <w:qFormat/>
    <w:uiPriority w:val="99"/>
    <w:rPr>
      <w:sz w:val="18"/>
      <w:szCs w:val="18"/>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749</Words>
  <Characters>847</Characters>
  <Lines>3</Lines>
  <Paragraphs>1</Paragraphs>
  <TotalTime>28</TotalTime>
  <ScaleCrop>false</ScaleCrop>
  <LinksUpToDate>false</LinksUpToDate>
  <CharactersWithSpaces>900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2019-05-26T02:11:00Z</dcterms:created>
  <dc:creator>29292</dc:creator>
  <cp:lastModifiedBy>明明想静静</cp:lastModifiedBy>
  <dcterms:modified xsi:type="dcterms:W3CDTF">2025-06-17T07:45:02Z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8120B44964FD4FC5ACB68585BC36188D_13</vt:lpwstr>
  </property>
  <property fmtid="{D5CDD505-2E9C-101B-9397-08002B2CF9AE}" pid="4" name="KSOTemplateDocerSaveRecord">
    <vt:lpwstr>eyJoZGlkIjoiODNjNzBjNjQwNWJiNGI5ZThkNjgyYTczOWNhYTA3YTAiLCJ1c2VySWQiOiIyNTkxNzk4MjUifQ==</vt:lpwstr>
  </property>
</Properties>
</file>