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A74FF5E">
      <w:pPr>
        <w:spacing w:line="273" w:lineRule="auto"/>
        <w:outlineLvl w:val="9"/>
        <w:rPr>
          <w:rFonts w:ascii="Arial"/>
          <w:color w:val="auto"/>
          <w:sz w:val="21"/>
          <w:highlight w:val="none"/>
        </w:rPr>
      </w:pPr>
      <w:bookmarkStart w:id="0" w:name="_Toc74227630"/>
      <w:bookmarkStart w:id="1" w:name="_Toc99301417"/>
    </w:p>
    <w:p w14:paraId="1498986C">
      <w:pPr>
        <w:spacing w:line="273" w:lineRule="auto"/>
        <w:rPr>
          <w:rFonts w:ascii="Arial"/>
          <w:color w:val="auto"/>
          <w:sz w:val="21"/>
          <w:highlight w:val="none"/>
        </w:rPr>
      </w:pPr>
    </w:p>
    <w:p w14:paraId="2C59F485">
      <w:pPr>
        <w:spacing w:line="274" w:lineRule="auto"/>
        <w:rPr>
          <w:rFonts w:ascii="Arial"/>
          <w:color w:val="auto"/>
          <w:sz w:val="21"/>
          <w:highlight w:val="none"/>
        </w:rPr>
      </w:pPr>
    </w:p>
    <w:p w14:paraId="5AA9ACB7">
      <w:pPr>
        <w:spacing w:line="274" w:lineRule="auto"/>
        <w:rPr>
          <w:rFonts w:ascii="Arial"/>
          <w:color w:val="auto"/>
          <w:sz w:val="21"/>
          <w:highlight w:val="none"/>
        </w:rPr>
      </w:pPr>
    </w:p>
    <w:p w14:paraId="0ECA01B1">
      <w:pPr>
        <w:spacing w:line="274" w:lineRule="auto"/>
        <w:rPr>
          <w:rFonts w:ascii="Arial"/>
          <w:color w:val="auto"/>
          <w:sz w:val="21"/>
          <w:highlight w:val="none"/>
        </w:rPr>
      </w:pPr>
    </w:p>
    <w:p w14:paraId="387B79DA">
      <w:pPr>
        <w:spacing w:line="274" w:lineRule="auto"/>
        <w:rPr>
          <w:rFonts w:ascii="Arial"/>
          <w:color w:val="auto"/>
          <w:sz w:val="21"/>
          <w:highlight w:val="none"/>
        </w:rPr>
      </w:pPr>
    </w:p>
    <w:p w14:paraId="12ECCA95">
      <w:pPr>
        <w:spacing w:line="274" w:lineRule="auto"/>
        <w:rPr>
          <w:rFonts w:ascii="Arial"/>
          <w:color w:val="auto"/>
          <w:sz w:val="21"/>
          <w:highlight w:val="none"/>
        </w:rPr>
      </w:pPr>
    </w:p>
    <w:p w14:paraId="4D380D58">
      <w:pPr>
        <w:spacing w:before="253" w:line="203" w:lineRule="auto"/>
        <w:jc w:val="center"/>
        <w:outlineLvl w:val="0"/>
        <w:rPr>
          <w:rFonts w:ascii="微软雅黑" w:hAnsi="微软雅黑" w:eastAsia="微软雅黑" w:cs="微软雅黑"/>
          <w:color w:val="auto"/>
          <w:sz w:val="59"/>
          <w:szCs w:val="59"/>
          <w:highlight w:val="none"/>
        </w:rPr>
      </w:pPr>
      <w:bookmarkStart w:id="2" w:name="_Toc29660"/>
      <w:bookmarkStart w:id="3" w:name="_Toc23038"/>
      <w:r>
        <w:rPr>
          <w:rFonts w:ascii="微软雅黑" w:hAnsi="微软雅黑" w:eastAsia="微软雅黑" w:cs="微软雅黑"/>
          <w:b/>
          <w:bCs/>
          <w:color w:val="auto"/>
          <w:spacing w:val="10"/>
          <w:sz w:val="59"/>
          <w:szCs w:val="59"/>
          <w:highlight w:val="none"/>
        </w:rPr>
        <w:t>北京市政府采购项目</w:t>
      </w:r>
      <w:bookmarkEnd w:id="2"/>
      <w:bookmarkEnd w:id="3"/>
    </w:p>
    <w:p w14:paraId="474F73B6">
      <w:pPr>
        <w:spacing w:before="12" w:line="203" w:lineRule="auto"/>
        <w:jc w:val="center"/>
        <w:outlineLvl w:val="0"/>
        <w:rPr>
          <w:rFonts w:ascii="微软雅黑" w:hAnsi="微软雅黑" w:eastAsia="微软雅黑" w:cs="微软雅黑"/>
          <w:color w:val="auto"/>
          <w:sz w:val="59"/>
          <w:szCs w:val="59"/>
          <w:highlight w:val="none"/>
        </w:rPr>
      </w:pPr>
      <w:bookmarkStart w:id="4" w:name="_Toc31918"/>
      <w:bookmarkStart w:id="5" w:name="_Toc7840"/>
      <w:r>
        <w:rPr>
          <w:rFonts w:ascii="微软雅黑" w:hAnsi="微软雅黑" w:eastAsia="微软雅黑" w:cs="微软雅黑"/>
          <w:b/>
          <w:bCs/>
          <w:color w:val="auto"/>
          <w:spacing w:val="11"/>
          <w:sz w:val="59"/>
          <w:szCs w:val="59"/>
          <w:highlight w:val="none"/>
        </w:rPr>
        <w:t>公开招标文件</w:t>
      </w:r>
      <w:bookmarkEnd w:id="4"/>
      <w:bookmarkEnd w:id="5"/>
    </w:p>
    <w:p w14:paraId="4EF606AF">
      <w:pPr>
        <w:spacing w:line="295" w:lineRule="auto"/>
        <w:rPr>
          <w:rFonts w:hint="eastAsia" w:ascii="Arial" w:eastAsia="宋体"/>
          <w:color w:val="auto"/>
          <w:sz w:val="21"/>
          <w:highlight w:val="none"/>
          <w:lang w:eastAsia="zh-CN"/>
        </w:rPr>
      </w:pPr>
      <w:r>
        <w:rPr>
          <w:rFonts w:hint="eastAsia" w:ascii="微软雅黑" w:hAnsi="微软雅黑" w:eastAsia="微软雅黑" w:cs="微软雅黑"/>
          <w:b/>
          <w:bCs/>
          <w:color w:val="auto"/>
          <w:spacing w:val="47"/>
          <w:sz w:val="59"/>
          <w:szCs w:val="59"/>
          <w:highlight w:val="none"/>
          <w:lang w:val="en-US" w:eastAsia="zh-CN"/>
        </w:rPr>
        <w:t xml:space="preserve"> </w:t>
      </w:r>
    </w:p>
    <w:p w14:paraId="455535F2">
      <w:pPr>
        <w:spacing w:line="295" w:lineRule="auto"/>
        <w:rPr>
          <w:rFonts w:ascii="Arial"/>
          <w:color w:val="auto"/>
          <w:sz w:val="21"/>
          <w:highlight w:val="none"/>
        </w:rPr>
      </w:pPr>
    </w:p>
    <w:p w14:paraId="6237B688">
      <w:pPr>
        <w:spacing w:line="295" w:lineRule="auto"/>
        <w:rPr>
          <w:rFonts w:ascii="Arial"/>
          <w:color w:val="auto"/>
          <w:sz w:val="21"/>
          <w:highlight w:val="none"/>
        </w:rPr>
      </w:pPr>
    </w:p>
    <w:p w14:paraId="54701D5A">
      <w:pPr>
        <w:spacing w:before="150" w:line="204" w:lineRule="auto"/>
        <w:ind w:left="853"/>
        <w:rPr>
          <w:rFonts w:ascii="微软雅黑" w:hAnsi="微软雅黑" w:eastAsia="微软雅黑" w:cs="微软雅黑"/>
          <w:color w:val="auto"/>
          <w:spacing w:val="6"/>
          <w:sz w:val="35"/>
          <w:szCs w:val="35"/>
          <w:highlight w:val="none"/>
        </w:rPr>
      </w:pPr>
    </w:p>
    <w:p w14:paraId="6292E600">
      <w:pPr>
        <w:spacing w:before="150" w:line="204" w:lineRule="auto"/>
        <w:ind w:left="853"/>
        <w:rPr>
          <w:rFonts w:ascii="微软雅黑" w:hAnsi="微软雅黑" w:eastAsia="微软雅黑" w:cs="微软雅黑"/>
          <w:color w:val="auto"/>
          <w:spacing w:val="6"/>
          <w:sz w:val="35"/>
          <w:szCs w:val="35"/>
          <w:highlight w:val="none"/>
        </w:rPr>
      </w:pPr>
    </w:p>
    <w:p w14:paraId="7B53DD94">
      <w:pPr>
        <w:spacing w:before="150" w:line="204" w:lineRule="auto"/>
        <w:ind w:left="853"/>
        <w:rPr>
          <w:rFonts w:ascii="微软雅黑" w:hAnsi="微软雅黑" w:eastAsia="微软雅黑" w:cs="微软雅黑"/>
          <w:color w:val="auto"/>
          <w:spacing w:val="6"/>
          <w:sz w:val="35"/>
          <w:szCs w:val="35"/>
          <w:highlight w:val="none"/>
        </w:rPr>
      </w:pPr>
    </w:p>
    <w:p w14:paraId="0340E382">
      <w:pPr>
        <w:spacing w:before="150" w:line="204" w:lineRule="auto"/>
        <w:ind w:left="853"/>
        <w:rPr>
          <w:rFonts w:ascii="微软雅黑" w:hAnsi="微软雅黑" w:eastAsia="微软雅黑" w:cs="微软雅黑"/>
          <w:color w:val="auto"/>
          <w:spacing w:val="6"/>
          <w:sz w:val="35"/>
          <w:szCs w:val="35"/>
          <w:highlight w:val="none"/>
        </w:rPr>
      </w:pPr>
    </w:p>
    <w:p w14:paraId="49867759">
      <w:pPr>
        <w:spacing w:before="150" w:line="204" w:lineRule="auto"/>
        <w:ind w:left="853"/>
        <w:rPr>
          <w:rFonts w:ascii="微软雅黑" w:hAnsi="微软雅黑" w:eastAsia="微软雅黑" w:cs="微软雅黑"/>
          <w:color w:val="auto"/>
          <w:spacing w:val="6"/>
          <w:sz w:val="35"/>
          <w:szCs w:val="35"/>
          <w:highlight w:val="none"/>
        </w:rPr>
      </w:pPr>
    </w:p>
    <w:p w14:paraId="012816D5">
      <w:pPr>
        <w:spacing w:before="65" w:line="219" w:lineRule="auto"/>
        <w:ind w:left="1750" w:hanging="1810" w:hangingChars="500"/>
        <w:outlineLvl w:val="0"/>
        <w:rPr>
          <w:rFonts w:hint="eastAsia" w:ascii="微软雅黑" w:hAnsi="微软雅黑" w:eastAsia="微软雅黑" w:cs="微软雅黑"/>
          <w:color w:val="auto"/>
          <w:spacing w:val="6"/>
          <w:sz w:val="35"/>
          <w:szCs w:val="35"/>
          <w:highlight w:val="none"/>
          <w:lang w:eastAsia="zh-CN"/>
        </w:rPr>
      </w:pPr>
      <w:r>
        <w:rPr>
          <w:rFonts w:ascii="微软雅黑" w:hAnsi="微软雅黑" w:eastAsia="微软雅黑" w:cs="微软雅黑"/>
          <w:color w:val="auto"/>
          <w:spacing w:val="6"/>
          <w:sz w:val="35"/>
          <w:szCs w:val="35"/>
          <w:highlight w:val="none"/>
        </w:rPr>
        <w:t>项目名称：</w:t>
      </w:r>
      <w:r>
        <w:rPr>
          <w:rFonts w:hint="eastAsia" w:ascii="微软雅黑" w:hAnsi="微软雅黑" w:eastAsia="微软雅黑" w:cs="微软雅黑"/>
          <w:color w:val="auto"/>
          <w:spacing w:val="6"/>
          <w:w w:val="90"/>
          <w:sz w:val="35"/>
          <w:szCs w:val="35"/>
          <w:highlight w:val="none"/>
          <w:lang w:val="en-US" w:eastAsia="zh-CN"/>
        </w:rPr>
        <w:t>北京市通州区消防救援支队（本级）灭火救援装备采购项目</w:t>
      </w:r>
    </w:p>
    <w:p w14:paraId="359D777D">
      <w:pPr>
        <w:spacing w:before="272" w:line="204" w:lineRule="auto"/>
        <w:rPr>
          <w:rFonts w:hint="default" w:ascii="微软雅黑" w:hAnsi="微软雅黑" w:eastAsia="微软雅黑" w:cs="微软雅黑"/>
          <w:color w:val="auto"/>
          <w:sz w:val="35"/>
          <w:szCs w:val="35"/>
          <w:highlight w:val="none"/>
          <w:lang w:val="en-US" w:eastAsia="zh-CN"/>
        </w:rPr>
      </w:pPr>
      <w:r>
        <w:rPr>
          <w:rFonts w:ascii="微软雅黑" w:hAnsi="微软雅黑" w:eastAsia="微软雅黑" w:cs="微软雅黑"/>
          <w:color w:val="auto"/>
          <w:spacing w:val="9"/>
          <w:sz w:val="35"/>
          <w:szCs w:val="35"/>
          <w:highlight w:val="none"/>
        </w:rPr>
        <w:t>项目编号</w:t>
      </w:r>
      <w:r>
        <w:rPr>
          <w:rFonts w:ascii="Arial" w:hAnsi="Arial" w:eastAsia="Arial" w:cs="Arial"/>
          <w:color w:val="auto"/>
          <w:spacing w:val="9"/>
          <w:sz w:val="35"/>
          <w:szCs w:val="35"/>
          <w:highlight w:val="none"/>
        </w:rPr>
        <w:t>/</w:t>
      </w:r>
      <w:r>
        <w:rPr>
          <w:rFonts w:ascii="微软雅黑" w:hAnsi="微软雅黑" w:eastAsia="微软雅黑" w:cs="微软雅黑"/>
          <w:color w:val="auto"/>
          <w:spacing w:val="9"/>
          <w:sz w:val="35"/>
          <w:szCs w:val="35"/>
          <w:highlight w:val="none"/>
        </w:rPr>
        <w:t>包号：</w:t>
      </w:r>
      <w:r>
        <w:rPr>
          <w:rFonts w:hint="eastAsia" w:ascii="微软雅黑" w:hAnsi="微软雅黑" w:eastAsia="微软雅黑" w:cs="微软雅黑"/>
          <w:color w:val="auto"/>
          <w:spacing w:val="9"/>
          <w:sz w:val="35"/>
          <w:szCs w:val="35"/>
          <w:highlight w:val="none"/>
          <w:lang w:val="en-US" w:eastAsia="zh-CN"/>
        </w:rPr>
        <w:t>TCZB-2026-007-03（破拆器材）</w:t>
      </w:r>
    </w:p>
    <w:p w14:paraId="2E972ED3">
      <w:pPr>
        <w:spacing w:before="272" w:line="205" w:lineRule="auto"/>
        <w:outlineLvl w:val="0"/>
        <w:rPr>
          <w:rFonts w:ascii="微软雅黑" w:hAnsi="微软雅黑" w:eastAsia="微软雅黑" w:cs="微软雅黑"/>
          <w:color w:val="auto"/>
          <w:sz w:val="35"/>
          <w:szCs w:val="35"/>
          <w:highlight w:val="none"/>
        </w:rPr>
      </w:pPr>
      <w:bookmarkStart w:id="6" w:name="_Toc24156"/>
      <w:bookmarkStart w:id="7" w:name="_Toc30947"/>
      <w:r>
        <w:rPr>
          <w:rFonts w:ascii="微软雅黑" w:hAnsi="微软雅黑" w:eastAsia="微软雅黑" w:cs="微软雅黑"/>
          <w:color w:val="auto"/>
          <w:spacing w:val="1"/>
          <w:sz w:val="35"/>
          <w:szCs w:val="35"/>
          <w:highlight w:val="none"/>
        </w:rPr>
        <w:t>采</w:t>
      </w:r>
      <w:r>
        <w:rPr>
          <w:rFonts w:ascii="微软雅黑" w:hAnsi="微软雅黑" w:eastAsia="微软雅黑" w:cs="微软雅黑"/>
          <w:color w:val="auto"/>
          <w:spacing w:val="88"/>
          <w:sz w:val="35"/>
          <w:szCs w:val="35"/>
          <w:highlight w:val="none"/>
        </w:rPr>
        <w:t xml:space="preserve"> </w:t>
      </w:r>
      <w:r>
        <w:rPr>
          <w:rFonts w:ascii="微软雅黑" w:hAnsi="微软雅黑" w:eastAsia="微软雅黑" w:cs="微软雅黑"/>
          <w:color w:val="auto"/>
          <w:spacing w:val="1"/>
          <w:sz w:val="35"/>
          <w:szCs w:val="35"/>
          <w:highlight w:val="none"/>
        </w:rPr>
        <w:t>购</w:t>
      </w:r>
      <w:r>
        <w:rPr>
          <w:rFonts w:ascii="微软雅黑" w:hAnsi="微软雅黑" w:eastAsia="微软雅黑" w:cs="微软雅黑"/>
          <w:color w:val="auto"/>
          <w:spacing w:val="82"/>
          <w:sz w:val="35"/>
          <w:szCs w:val="35"/>
          <w:highlight w:val="none"/>
        </w:rPr>
        <w:t xml:space="preserve"> </w:t>
      </w:r>
      <w:r>
        <w:rPr>
          <w:rFonts w:ascii="微软雅黑" w:hAnsi="微软雅黑" w:eastAsia="微软雅黑" w:cs="微软雅黑"/>
          <w:color w:val="auto"/>
          <w:spacing w:val="1"/>
          <w:sz w:val="35"/>
          <w:szCs w:val="35"/>
          <w:highlight w:val="none"/>
        </w:rPr>
        <w:t>人：</w:t>
      </w:r>
      <w:bookmarkEnd w:id="6"/>
      <w:bookmarkEnd w:id="7"/>
      <w:r>
        <w:rPr>
          <w:rFonts w:hint="eastAsia" w:ascii="微软雅黑" w:hAnsi="微软雅黑" w:eastAsia="微软雅黑" w:cs="微软雅黑"/>
          <w:color w:val="auto"/>
          <w:spacing w:val="6"/>
          <w:sz w:val="35"/>
          <w:szCs w:val="35"/>
          <w:highlight w:val="none"/>
          <w:lang w:eastAsia="zh-CN"/>
        </w:rPr>
        <w:t>北京市通州区消防救援支队（本级）</w:t>
      </w:r>
    </w:p>
    <w:p w14:paraId="5D6CB7B3">
      <w:pPr>
        <w:spacing w:before="269" w:line="205" w:lineRule="auto"/>
        <w:rPr>
          <w:rFonts w:hint="default" w:ascii="微软雅黑" w:hAnsi="微软雅黑" w:eastAsia="微软雅黑" w:cs="微软雅黑"/>
          <w:color w:val="auto"/>
          <w:sz w:val="35"/>
          <w:szCs w:val="35"/>
          <w:highlight w:val="none"/>
          <w:lang w:val="en-US" w:eastAsia="zh-CN"/>
        </w:rPr>
      </w:pPr>
      <w:r>
        <w:rPr>
          <w:rFonts w:ascii="微软雅黑" w:hAnsi="微软雅黑" w:eastAsia="微软雅黑" w:cs="微软雅黑"/>
          <w:color w:val="auto"/>
          <w:spacing w:val="7"/>
          <w:sz w:val="35"/>
          <w:szCs w:val="35"/>
          <w:highlight w:val="none"/>
        </w:rPr>
        <w:t>采购代理机构：</w:t>
      </w:r>
      <w:r>
        <w:rPr>
          <w:rFonts w:hint="eastAsia" w:ascii="微软雅黑" w:hAnsi="微软雅黑" w:eastAsia="微软雅黑" w:cs="微软雅黑"/>
          <w:color w:val="auto"/>
          <w:spacing w:val="7"/>
          <w:sz w:val="35"/>
          <w:szCs w:val="35"/>
          <w:highlight w:val="none"/>
          <w:lang w:val="en-US" w:eastAsia="zh-CN"/>
        </w:rPr>
        <w:t>北京市通州区人民政府采购中心</w:t>
      </w:r>
    </w:p>
    <w:p w14:paraId="0771A273">
      <w:pPr>
        <w:pStyle w:val="179"/>
        <w:spacing w:line="360" w:lineRule="auto"/>
        <w:ind w:firstLine="723" w:firstLineChars="200"/>
        <w:rPr>
          <w:rFonts w:ascii="Times New Roman" w:hAnsi="Times New Roman" w:cs="Times New Roman"/>
          <w:b/>
          <w:color w:val="auto"/>
          <w:sz w:val="36"/>
          <w:szCs w:val="36"/>
          <w:highlight w:val="none"/>
        </w:rPr>
      </w:pPr>
    </w:p>
    <w:p w14:paraId="2FC5797E">
      <w:pPr>
        <w:pStyle w:val="179"/>
        <w:spacing w:line="360" w:lineRule="auto"/>
        <w:ind w:firstLine="723" w:firstLineChars="200"/>
        <w:rPr>
          <w:rFonts w:ascii="Times New Roman" w:hAnsi="Times New Roman" w:cs="Times New Roman"/>
          <w:b/>
          <w:color w:val="auto"/>
          <w:sz w:val="36"/>
          <w:szCs w:val="36"/>
          <w:highlight w:val="none"/>
        </w:rPr>
      </w:pPr>
    </w:p>
    <w:p w14:paraId="7024E271">
      <w:pPr>
        <w:pStyle w:val="179"/>
        <w:spacing w:line="360" w:lineRule="auto"/>
        <w:ind w:firstLine="723" w:firstLineChars="200"/>
        <w:rPr>
          <w:rFonts w:ascii="Times New Roman" w:hAnsi="Times New Roman" w:cs="Times New Roman"/>
          <w:b/>
          <w:color w:val="auto"/>
          <w:sz w:val="36"/>
          <w:szCs w:val="36"/>
          <w:highlight w:val="none"/>
        </w:rPr>
      </w:pPr>
    </w:p>
    <w:p w14:paraId="39F34CE0">
      <w:pPr>
        <w:pStyle w:val="179"/>
        <w:spacing w:line="360" w:lineRule="auto"/>
        <w:ind w:firstLine="723" w:firstLineChars="200"/>
        <w:rPr>
          <w:rFonts w:ascii="Times New Roman" w:hAnsi="Times New Roman" w:cs="Times New Roman"/>
          <w:b/>
          <w:color w:val="auto"/>
          <w:sz w:val="36"/>
          <w:szCs w:val="36"/>
          <w:highlight w:val="none"/>
        </w:rPr>
      </w:pPr>
    </w:p>
    <w:bookmarkEnd w:id="0"/>
    <w:bookmarkEnd w:id="1"/>
    <w:p w14:paraId="235D0D50">
      <w:pPr>
        <w:spacing w:line="360" w:lineRule="auto"/>
        <w:ind w:firstLine="7228" w:firstLineChars="1000"/>
        <w:rPr>
          <w:b/>
          <w:color w:val="auto"/>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48BDD711">
      <w:pPr>
        <w:spacing w:line="360" w:lineRule="auto"/>
        <w:jc w:val="center"/>
        <w:outlineLvl w:val="0"/>
        <w:rPr>
          <w:b/>
          <w:color w:val="auto"/>
          <w:sz w:val="36"/>
          <w:szCs w:val="36"/>
          <w:highlight w:val="none"/>
        </w:rPr>
      </w:pPr>
      <w:bookmarkStart w:id="8" w:name="_Toc99301418"/>
      <w:r>
        <w:rPr>
          <w:b/>
          <w:color w:val="auto"/>
          <w:sz w:val="36"/>
          <w:szCs w:val="36"/>
          <w:highlight w:val="none"/>
        </w:rPr>
        <w:t>目      录</w:t>
      </w:r>
      <w:bookmarkEnd w:id="8"/>
    </w:p>
    <w:p w14:paraId="5D5DD55F">
      <w:pPr>
        <w:rPr>
          <w:color w:val="auto"/>
          <w:highlight w:val="none"/>
        </w:rPr>
      </w:pPr>
    </w:p>
    <w:p w14:paraId="62F6A663">
      <w:pPr>
        <w:rPr>
          <w:color w:val="auto"/>
          <w:highlight w:val="none"/>
        </w:rPr>
      </w:pPr>
    </w:p>
    <w:p w14:paraId="2F403B4E">
      <w:pPr>
        <w:rPr>
          <w:color w:val="auto"/>
          <w:highlight w:val="none"/>
        </w:rPr>
      </w:pPr>
    </w:p>
    <w:p w14:paraId="6105202B">
      <w:pPr>
        <w:pStyle w:val="30"/>
        <w:rPr>
          <w:rFonts w:ascii="Times New Roman" w:hAnsi="Times New Roman" w:eastAsia="宋体"/>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59F7F0FA">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"_Toc99301419" </w:instrText>
      </w:r>
      <w:r>
        <w:fldChar w:fldCharType="separate"/>
      </w:r>
      <w:r>
        <w:rPr>
          <w:rStyle w:val="50"/>
          <w:rFonts w:ascii="Times New Roman" w:hAnsi="Times New Roman"/>
          <w:color w:val="auto"/>
          <w:highlight w:val="none"/>
        </w:rPr>
        <w:t>第一章   投标邀请</w:t>
      </w:r>
      <w:r>
        <w:rPr>
          <w:rFonts w:ascii="Times New Roman" w:hAnsi="Times New Roman"/>
          <w:color w:val="auto"/>
          <w:highlight w:val="none"/>
        </w:rPr>
        <w:tab/>
      </w:r>
      <w:r>
        <w:rPr>
          <w:rFonts w:hint="eastAsia" w:ascii="Times New Roman" w:hAnsi="Times New Roman"/>
          <w:color w:val="auto"/>
          <w:highlight w:val="none"/>
          <w:lang w:val="en-US" w:eastAsia="zh-CN"/>
        </w:rPr>
        <w:t>1</w:t>
      </w:r>
      <w:r>
        <w:rPr>
          <w:rFonts w:hint="eastAsia" w:ascii="Times New Roman" w:hAnsi="Times New Roman"/>
          <w:color w:val="auto"/>
          <w:highlight w:val="none"/>
          <w:lang w:val="en-US" w:eastAsia="zh-CN"/>
        </w:rPr>
        <w:fldChar w:fldCharType="end"/>
      </w:r>
    </w:p>
    <w:p w14:paraId="286C6A8A">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"_Toc99301420" </w:instrText>
      </w:r>
      <w:r>
        <w:fldChar w:fldCharType="separate"/>
      </w:r>
      <w:r>
        <w:rPr>
          <w:rStyle w:val="50"/>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6B222B97">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"_Toc99301421" </w:instrText>
      </w:r>
      <w:r>
        <w:fldChar w:fldCharType="separate"/>
      </w:r>
      <w:r>
        <w:rPr>
          <w:rStyle w:val="50"/>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22</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9C8E0BF">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"_Toc99301423" </w:instrText>
      </w:r>
      <w:r>
        <w:fldChar w:fldCharType="separate"/>
      </w:r>
      <w:r>
        <w:rPr>
          <w:rStyle w:val="50"/>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26</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79E758C">
      <w:pPr>
        <w:pStyle w:val="30"/>
        <w:spacing w:line="360" w:lineRule="auto"/>
        <w:rPr>
          <w:rFonts w:hint="eastAsia" w:ascii="Times New Roman" w:hAnsi="Times New Roman" w:eastAsia="宋体"/>
          <w:b w:val="0"/>
          <w:color w:val="auto"/>
          <w:sz w:val="21"/>
          <w:szCs w:val="22"/>
          <w:highlight w:val="none"/>
          <w:lang w:val="en-US" w:eastAsia="zh-CN"/>
        </w:rPr>
      </w:pPr>
      <w:r>
        <w:fldChar w:fldCharType="begin"/>
      </w:r>
      <w:r>
        <w:instrText xml:space="preserve"> HYPERLINK \l "_Toc99301424" </w:instrText>
      </w:r>
      <w:r>
        <w:fldChar w:fldCharType="separate"/>
      </w:r>
      <w:r>
        <w:rPr>
          <w:rStyle w:val="50"/>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36</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52C79E6">
      <w:pPr>
        <w:pStyle w:val="30"/>
        <w:spacing w:line="360" w:lineRule="auto"/>
        <w:rPr>
          <w:rFonts w:hint="default" w:ascii="Times New Roman" w:hAnsi="Times New Roman" w:eastAsia="宋体"/>
          <w:b w:val="0"/>
          <w:color w:val="auto"/>
          <w:sz w:val="21"/>
          <w:szCs w:val="22"/>
          <w:highlight w:val="none"/>
          <w:lang w:val="en-US" w:eastAsia="zh-CN"/>
        </w:rPr>
      </w:pPr>
      <w:r>
        <w:fldChar w:fldCharType="begin"/>
      </w:r>
      <w:r>
        <w:instrText xml:space="preserve"> HYPERLINK \l "_Toc99301425" </w:instrText>
      </w:r>
      <w:r>
        <w:fldChar w:fldCharType="separate"/>
      </w:r>
      <w:r>
        <w:rPr>
          <w:rStyle w:val="50"/>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end"/>
      </w:r>
      <w:r>
        <w:rPr>
          <w:rFonts w:hint="eastAsia" w:ascii="Times New Roman" w:hAnsi="Times New Roman"/>
          <w:color w:val="auto"/>
          <w:highlight w:val="none"/>
          <w:lang w:val="en-US" w:eastAsia="zh-CN"/>
        </w:rPr>
        <w:t>43</w:t>
      </w:r>
    </w:p>
    <w:p w14:paraId="04788CA4">
      <w:pPr>
        <w:pStyle w:val="30"/>
        <w:spacing w:line="360" w:lineRule="auto"/>
        <w:rPr>
          <w:rFonts w:hint="default" w:ascii="Times New Roman" w:hAnsi="Times New Roman" w:eastAsia="宋体"/>
          <w:b w:val="0"/>
          <w:color w:val="auto"/>
          <w:sz w:val="21"/>
          <w:szCs w:val="22"/>
          <w:highlight w:val="none"/>
          <w:lang w:val="en-US" w:eastAsia="zh-CN"/>
        </w:rPr>
      </w:pPr>
      <w:r>
        <w:fldChar w:fldCharType="begin"/>
      </w:r>
      <w:r>
        <w:instrText xml:space="preserve"> HYPERLINK \l "_Toc99301426" </w:instrText>
      </w:r>
      <w:r>
        <w:fldChar w:fldCharType="separate"/>
      </w:r>
      <w:r>
        <w:rPr>
          <w:rStyle w:val="50"/>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end"/>
      </w:r>
      <w:r>
        <w:rPr>
          <w:rFonts w:hint="eastAsia" w:ascii="Times New Roman" w:hAnsi="Times New Roman"/>
          <w:color w:val="auto"/>
          <w:highlight w:val="none"/>
          <w:lang w:val="en-US" w:eastAsia="zh-CN"/>
        </w:rPr>
        <w:t>55</w:t>
      </w:r>
    </w:p>
    <w:p w14:paraId="41EE2F52">
      <w:pPr>
        <w:pStyle w:val="30"/>
        <w:spacing w:line="480" w:lineRule="auto"/>
        <w:rPr>
          <w:rFonts w:ascii="Times New Roman" w:hAnsi="Times New Roman" w:eastAsia="宋体"/>
          <w:b w:val="0"/>
          <w:color w:val="auto"/>
          <w:highlight w:val="none"/>
        </w:rPr>
      </w:pPr>
      <w:r>
        <w:rPr>
          <w:rFonts w:ascii="Times New Roman" w:hAnsi="Times New Roman"/>
          <w:b w:val="0"/>
          <w:color w:val="auto"/>
          <w:highlight w:val="none"/>
        </w:rPr>
        <w:fldChar w:fldCharType="end"/>
      </w:r>
    </w:p>
    <w:p w14:paraId="2559081D">
      <w:pPr>
        <w:rPr>
          <w:color w:val="auto"/>
          <w:highlight w:val="none"/>
        </w:rPr>
      </w:pPr>
    </w:p>
    <w:p w14:paraId="3DC46304">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color w:val="auto"/>
          <w:spacing w:val="-40"/>
          <w:sz w:val="24"/>
          <w:szCs w:val="24"/>
          <w:highlight w:val="none"/>
        </w:rPr>
        <w:t xml:space="preserve"> </w:t>
      </w:r>
      <w:r>
        <w:rPr>
          <w:rFonts w:hint="eastAsia" w:ascii="Arial" w:hAnsi="Arial" w:cs="Arial"/>
          <w:color w:val="auto"/>
          <w:spacing w:val="6"/>
          <w:sz w:val="24"/>
          <w:szCs w:val="24"/>
          <w:highlight w:val="none"/>
          <w:lang w:eastAsia="zh-CN"/>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宋体"/>
          <w:color w:val="auto"/>
          <w:sz w:val="24"/>
          <w:highlight w:val="none"/>
        </w:rPr>
        <w:t>□</w:t>
      </w:r>
      <w:r>
        <w:rPr>
          <w:color w:val="auto"/>
          <w:sz w:val="24"/>
          <w:highlight w:val="none"/>
        </w:rPr>
        <w:t>”</w:t>
      </w:r>
      <w:r>
        <w:rPr>
          <w:rFonts w:hint="eastAsia"/>
          <w:color w:val="auto"/>
          <w:sz w:val="24"/>
          <w:highlight w:val="none"/>
        </w:rPr>
        <w:t>形式标记的内容不适用于本项目。</w:t>
      </w:r>
    </w:p>
    <w:p w14:paraId="6D73A2D0">
      <w:pPr>
        <w:pStyle w:val="30"/>
        <w:spacing w:line="360" w:lineRule="auto"/>
        <w:rPr>
          <w:rFonts w:ascii="Times New Roman" w:hAnsi="Times New Roman"/>
          <w:b w:val="0"/>
          <w:color w:val="auto"/>
          <w:highlight w:val="none"/>
        </w:rPr>
      </w:pPr>
    </w:p>
    <w:p w14:paraId="407436A5">
      <w:pPr>
        <w:pStyle w:val="17"/>
        <w:spacing w:before="294" w:line="205" w:lineRule="auto"/>
        <w:ind w:left="3120"/>
        <w:outlineLvl w:val="0"/>
        <w:rPr>
          <w:color w:val="auto"/>
          <w:sz w:val="35"/>
          <w:szCs w:val="35"/>
          <w:highlight w:val="none"/>
        </w:rPr>
      </w:pPr>
      <w:r>
        <w:rPr>
          <w:color w:val="auto"/>
          <w:sz w:val="24"/>
          <w:highlight w:val="none"/>
        </w:rPr>
        <w:br w:type="page"/>
      </w:r>
      <w:bookmarkStart w:id="9" w:name="_Toc8787"/>
      <w:bookmarkStart w:id="10" w:name="_Toc15015"/>
      <w:bookmarkStart w:id="11" w:name="_Toc21568"/>
      <w:bookmarkStart w:id="12" w:name="_Toc7613"/>
      <w:bookmarkStart w:id="13" w:name="_Toc23661"/>
      <w:r>
        <w:rPr>
          <w:b/>
          <w:bCs/>
          <w:color w:val="auto"/>
          <w:spacing w:val="7"/>
          <w:sz w:val="35"/>
          <w:szCs w:val="35"/>
          <w:highlight w:val="none"/>
        </w:rPr>
        <w:t>第一章     投标邀请</w:t>
      </w:r>
      <w:bookmarkEnd w:id="9"/>
      <w:bookmarkEnd w:id="10"/>
      <w:bookmarkEnd w:id="11"/>
      <w:bookmarkEnd w:id="12"/>
      <w:bookmarkEnd w:id="13"/>
    </w:p>
    <w:p w14:paraId="6F7ACDB2">
      <w:pPr>
        <w:spacing w:line="350" w:lineRule="auto"/>
        <w:rPr>
          <w:rFonts w:ascii="Arial"/>
          <w:color w:val="auto"/>
          <w:sz w:val="21"/>
          <w:highlight w:val="none"/>
        </w:rPr>
      </w:pPr>
    </w:p>
    <w:p w14:paraId="3C80CC8C">
      <w:pPr>
        <w:spacing w:line="350" w:lineRule="auto"/>
        <w:rPr>
          <w:rFonts w:ascii="Arial"/>
          <w:color w:val="auto"/>
          <w:sz w:val="21"/>
          <w:highlight w:val="none"/>
        </w:rPr>
      </w:pPr>
    </w:p>
    <w:p w14:paraId="326E0CDE">
      <w:pPr>
        <w:pStyle w:val="17"/>
        <w:spacing w:before="103" w:line="201" w:lineRule="auto"/>
        <w:ind w:left="118" w:leftChars="0"/>
        <w:outlineLvl w:val="1"/>
        <w:rPr>
          <w:color w:val="auto"/>
          <w:sz w:val="24"/>
          <w:szCs w:val="24"/>
          <w:highlight w:val="none"/>
        </w:rPr>
      </w:pPr>
      <w:bookmarkStart w:id="14" w:name="_Toc27991"/>
      <w:bookmarkStart w:id="15" w:name="_Toc13608"/>
      <w:r>
        <w:rPr>
          <w:b/>
          <w:bCs/>
          <w:color w:val="auto"/>
          <w:sz w:val="24"/>
          <w:szCs w:val="24"/>
          <w:highlight w:val="none"/>
        </w:rPr>
        <w:t>一、项目基本情况</w:t>
      </w:r>
      <w:bookmarkEnd w:id="14"/>
      <w:bookmarkEnd w:id="15"/>
    </w:p>
    <w:p w14:paraId="070C3615">
      <w:pPr>
        <w:pStyle w:val="17"/>
        <w:spacing w:before="176" w:line="194" w:lineRule="auto"/>
        <w:ind w:left="619"/>
        <w:rPr>
          <w:rFonts w:hint="default" w:ascii="Arial" w:hAnsi="Arial" w:eastAsia="Arial" w:cs="Arial"/>
          <w:color w:val="auto"/>
          <w:sz w:val="24"/>
          <w:szCs w:val="24"/>
          <w:highlight w:val="none"/>
          <w:u w:val="none"/>
          <w:lang w:val="en-US"/>
        </w:rPr>
      </w:pPr>
      <w:r>
        <w:rPr>
          <w:rFonts w:ascii="Arial" w:hAnsi="Arial" w:eastAsia="Arial" w:cs="Arial"/>
          <w:color w:val="auto"/>
          <w:spacing w:val="2"/>
          <w:sz w:val="24"/>
          <w:szCs w:val="24"/>
          <w:highlight w:val="none"/>
        </w:rPr>
        <w:t>1.</w:t>
      </w:r>
      <w:r>
        <w:rPr>
          <w:color w:val="auto"/>
          <w:spacing w:val="2"/>
          <w:sz w:val="24"/>
          <w:szCs w:val="24"/>
          <w:highlight w:val="none"/>
        </w:rPr>
        <w:t>项目编号</w:t>
      </w:r>
      <w:r>
        <w:rPr>
          <w:rFonts w:cs="Times New Roman"/>
          <w:color w:val="auto"/>
          <w:spacing w:val="2"/>
          <w:sz w:val="24"/>
          <w:szCs w:val="24"/>
          <w:highlight w:val="none"/>
        </w:rPr>
        <w:t>：</w:t>
      </w:r>
      <w:r>
        <w:rPr>
          <w:rFonts w:hint="eastAsia"/>
          <w:color w:val="auto"/>
          <w:spacing w:val="2"/>
          <w:sz w:val="24"/>
          <w:szCs w:val="24"/>
          <w:highlight w:val="none"/>
          <w:u w:val="none"/>
          <w:lang w:val="en-US" w:eastAsia="zh-CN"/>
        </w:rPr>
        <w:t>TCZB-2026-007-03（</w:t>
      </w:r>
      <w:r>
        <w:rPr>
          <w:rFonts w:hint="eastAsia" w:ascii="宋体" w:hAnsi="宋体" w:eastAsia="宋体" w:cs="Courier New"/>
          <w:color w:val="auto"/>
          <w:kern w:val="0"/>
          <w:sz w:val="24"/>
          <w:highlight w:val="none"/>
          <w:u w:val="none"/>
          <w14:ligatures w14:val="none"/>
        </w:rPr>
        <w:t>破拆器材</w:t>
      </w:r>
      <w:r>
        <w:rPr>
          <w:rFonts w:hint="eastAsia"/>
          <w:color w:val="auto"/>
          <w:spacing w:val="2"/>
          <w:sz w:val="24"/>
          <w:szCs w:val="24"/>
          <w:highlight w:val="none"/>
          <w:u w:val="none"/>
          <w:lang w:val="en-US" w:eastAsia="zh-CN"/>
        </w:rPr>
        <w:t>）</w:t>
      </w:r>
    </w:p>
    <w:p w14:paraId="754B1729">
      <w:pPr>
        <w:pStyle w:val="17"/>
        <w:spacing w:before="190" w:line="194" w:lineRule="auto"/>
        <w:ind w:left="610"/>
        <w:rPr>
          <w:rFonts w:hint="eastAsia" w:cs="Times New Roman"/>
          <w:color w:val="auto"/>
          <w:spacing w:val="2"/>
          <w:sz w:val="24"/>
          <w:szCs w:val="24"/>
          <w:highlight w:val="none"/>
          <w:lang w:eastAsia="zh-CN"/>
        </w:rPr>
      </w:pPr>
      <w:r>
        <w:rPr>
          <w:rFonts w:ascii="Arial" w:hAnsi="Arial" w:eastAsia="Arial" w:cs="Arial"/>
          <w:color w:val="auto"/>
          <w:spacing w:val="2"/>
          <w:sz w:val="24"/>
          <w:szCs w:val="24"/>
          <w:highlight w:val="none"/>
        </w:rPr>
        <w:t>2.</w:t>
      </w:r>
      <w:r>
        <w:rPr>
          <w:color w:val="auto"/>
          <w:spacing w:val="2"/>
          <w:sz w:val="24"/>
          <w:szCs w:val="24"/>
          <w:highlight w:val="none"/>
        </w:rPr>
        <w:t>项目名称：</w:t>
      </w:r>
      <w:r>
        <w:rPr>
          <w:rFonts w:hint="eastAsia" w:cs="Times New Roman"/>
          <w:color w:val="auto"/>
          <w:spacing w:val="2"/>
          <w:sz w:val="24"/>
          <w:szCs w:val="24"/>
          <w:highlight w:val="none"/>
          <w:lang w:val="en-US" w:eastAsia="zh-CN"/>
        </w:rPr>
        <w:t>北京市通州区消防救援支队（本级）灭火救援装备采购项目</w:t>
      </w:r>
    </w:p>
    <w:p w14:paraId="74350804">
      <w:pPr>
        <w:pStyle w:val="17"/>
        <w:spacing w:before="187" w:line="194" w:lineRule="auto"/>
        <w:ind w:left="843" w:leftChars="290" w:hanging="234" w:hangingChars="100"/>
        <w:rPr>
          <w:rFonts w:hint="default" w:eastAsia="微软雅黑"/>
          <w:color w:val="auto"/>
          <w:sz w:val="24"/>
          <w:szCs w:val="24"/>
          <w:highlight w:val="none"/>
          <w:lang w:val="en-US" w:eastAsia="zh-CN"/>
        </w:rPr>
      </w:pPr>
      <w:r>
        <w:rPr>
          <w:rFonts w:ascii="Arial" w:hAnsi="Arial" w:eastAsia="Arial" w:cs="Arial"/>
          <w:color w:val="auto"/>
          <w:spacing w:val="-3"/>
          <w:sz w:val="24"/>
          <w:szCs w:val="24"/>
          <w:highlight w:val="none"/>
        </w:rPr>
        <w:t>3.</w:t>
      </w:r>
      <w:r>
        <w:rPr>
          <w:color w:val="auto"/>
          <w:spacing w:val="-3"/>
          <w:sz w:val="24"/>
          <w:szCs w:val="24"/>
          <w:highlight w:val="none"/>
        </w:rPr>
        <w:t>项目预算金额：</w:t>
      </w:r>
      <w:r>
        <w:rPr>
          <w:rFonts w:hint="eastAsia" w:ascii="宋体" w:hAnsi="宋体" w:eastAsia="宋体" w:cs="Arial"/>
          <w:color w:val="auto"/>
          <w:sz w:val="24"/>
          <w:highlight w:val="none"/>
        </w:rPr>
        <w:t>210.703</w:t>
      </w:r>
      <w:r>
        <w:rPr>
          <w:color w:val="auto"/>
          <w:spacing w:val="-3"/>
          <w:sz w:val="24"/>
          <w:szCs w:val="24"/>
          <w:highlight w:val="none"/>
        </w:rPr>
        <w:t>万元</w:t>
      </w:r>
      <w:r>
        <w:rPr>
          <w:rFonts w:hint="eastAsia"/>
          <w:color w:val="auto"/>
          <w:spacing w:val="-3"/>
          <w:sz w:val="24"/>
          <w:szCs w:val="24"/>
          <w:highlight w:val="none"/>
          <w:lang w:val="en-US" w:eastAsia="zh-CN"/>
        </w:rPr>
        <w:t>，</w:t>
      </w:r>
      <w:r>
        <w:rPr>
          <w:color w:val="auto"/>
          <w:spacing w:val="-3"/>
          <w:sz w:val="24"/>
          <w:szCs w:val="24"/>
          <w:highlight w:val="none"/>
        </w:rPr>
        <w:t>项目最高限价</w:t>
      </w:r>
      <w:r>
        <w:rPr>
          <w:color w:val="auto"/>
          <w:spacing w:val="-61"/>
          <w:sz w:val="24"/>
          <w:szCs w:val="24"/>
          <w:highlight w:val="none"/>
        </w:rPr>
        <w:t>：</w:t>
      </w:r>
      <w:r>
        <w:rPr>
          <w:rFonts w:hint="eastAsia" w:ascii="宋体" w:hAnsi="宋体" w:eastAsia="宋体" w:cs="Arial"/>
          <w:color w:val="auto"/>
          <w:sz w:val="24"/>
          <w:highlight w:val="none"/>
        </w:rPr>
        <w:t>210.703</w:t>
      </w:r>
      <w:r>
        <w:rPr>
          <w:color w:val="auto"/>
          <w:spacing w:val="-3"/>
          <w:sz w:val="24"/>
          <w:szCs w:val="24"/>
          <w:highlight w:val="none"/>
        </w:rPr>
        <w:t>万元</w:t>
      </w:r>
      <w:r>
        <w:rPr>
          <w:rFonts w:hint="eastAsia"/>
          <w:color w:val="auto"/>
          <w:spacing w:val="-3"/>
          <w:sz w:val="24"/>
          <w:szCs w:val="24"/>
          <w:highlight w:val="none"/>
          <w:lang w:eastAsia="zh-CN"/>
        </w:rPr>
        <w:t>。</w:t>
      </w:r>
    </w:p>
    <w:p w14:paraId="7D3A61F5">
      <w:pPr>
        <w:pStyle w:val="17"/>
        <w:spacing w:before="190" w:line="201" w:lineRule="auto"/>
        <w:ind w:left="605"/>
        <w:rPr>
          <w:color w:val="auto"/>
          <w:sz w:val="24"/>
          <w:szCs w:val="24"/>
          <w:highlight w:val="none"/>
        </w:rPr>
      </w:pPr>
      <w:r>
        <w:rPr>
          <w:rFonts w:ascii="Arial" w:hAnsi="Arial" w:eastAsia="Arial" w:cs="Arial"/>
          <w:color w:val="auto"/>
          <w:spacing w:val="2"/>
          <w:sz w:val="24"/>
          <w:szCs w:val="24"/>
          <w:highlight w:val="none"/>
        </w:rPr>
        <w:t>4.</w:t>
      </w:r>
      <w:r>
        <w:rPr>
          <w:color w:val="auto"/>
          <w:spacing w:val="2"/>
          <w:sz w:val="24"/>
          <w:szCs w:val="24"/>
          <w:highlight w:val="none"/>
        </w:rPr>
        <w:t>采购需求：</w:t>
      </w:r>
    </w:p>
    <w:p w14:paraId="6F254755">
      <w:pPr>
        <w:spacing w:line="136" w:lineRule="exact"/>
        <w:rPr>
          <w:color w:val="auto"/>
          <w:highlight w:val="none"/>
        </w:rPr>
      </w:pPr>
    </w:p>
    <w:tbl>
      <w:tblPr>
        <w:tblStyle w:val="246"/>
        <w:tblW w:w="1014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80" w:type="dxa"/>
          <w:left w:w="102" w:type="dxa"/>
          <w:bottom w:w="80" w:type="dxa"/>
          <w:right w:w="102" w:type="dxa"/>
        </w:tblCellMar>
      </w:tblPr>
      <w:tblGrid>
        <w:gridCol w:w="744"/>
        <w:gridCol w:w="2223"/>
        <w:gridCol w:w="1610"/>
        <w:gridCol w:w="1530"/>
        <w:gridCol w:w="1350"/>
        <w:gridCol w:w="2692"/>
      </w:tblGrid>
      <w:tr w14:paraId="7ABDD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tblHeader/>
          <w:jc w:val="center"/>
        </w:trPr>
        <w:tc>
          <w:tcPr>
            <w:tcW w:w="744" w:type="dxa"/>
            <w:noWrap w:val="0"/>
            <w:vAlign w:val="center"/>
          </w:tcPr>
          <w:p w14:paraId="7F6ED45E">
            <w:pPr>
              <w:autoSpaceDE w:val="0"/>
              <w:autoSpaceDN w:val="0"/>
              <w:snapToGrid w:val="0"/>
              <w:spacing w:before="86" w:line="211" w:lineRule="auto"/>
              <w:ind w:left="142"/>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包号</w:t>
            </w:r>
          </w:p>
        </w:tc>
        <w:tc>
          <w:tcPr>
            <w:tcW w:w="2223" w:type="dxa"/>
            <w:noWrap w:val="0"/>
            <w:vAlign w:val="center"/>
          </w:tcPr>
          <w:p w14:paraId="18DE0C43">
            <w:pPr>
              <w:autoSpaceDE w:val="0"/>
              <w:autoSpaceDN w:val="0"/>
              <w:snapToGrid w:val="0"/>
              <w:spacing w:before="85" w:line="208" w:lineRule="auto"/>
              <w:ind w:left="357"/>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标的名称</w:t>
            </w:r>
          </w:p>
        </w:tc>
        <w:tc>
          <w:tcPr>
            <w:tcW w:w="1610" w:type="dxa"/>
            <w:noWrap w:val="0"/>
            <w:vAlign w:val="center"/>
          </w:tcPr>
          <w:p w14:paraId="00A73EB7">
            <w:pPr>
              <w:autoSpaceDE w:val="0"/>
              <w:autoSpaceDN w:val="0"/>
              <w:snapToGrid w:val="0"/>
              <w:spacing w:before="39" w:line="212" w:lineRule="auto"/>
              <w:ind w:right="431"/>
              <w:jc w:val="center"/>
              <w:rPr>
                <w:rFonts w:hint="eastAsia" w:ascii="微软雅黑" w:hAnsi="微软雅黑" w:eastAsia="微软雅黑" w:cs="微软雅黑"/>
                <w:b/>
                <w:color w:val="auto"/>
                <w:spacing w:val="7"/>
                <w:sz w:val="21"/>
                <w:szCs w:val="20"/>
                <w:highlight w:val="none"/>
                <w:lang w:eastAsia="zh-CN"/>
              </w:rPr>
            </w:pPr>
            <w:r>
              <w:rPr>
                <w:rFonts w:hint="eastAsia" w:ascii="微软雅黑" w:hAnsi="微软雅黑" w:eastAsia="微软雅黑" w:cs="微软雅黑"/>
                <w:b/>
                <w:color w:val="auto"/>
                <w:spacing w:val="7"/>
                <w:sz w:val="21"/>
                <w:szCs w:val="20"/>
                <w:highlight w:val="none"/>
                <w:lang w:eastAsia="zh-CN"/>
              </w:rPr>
              <w:t>预算金额</w:t>
            </w:r>
          </w:p>
          <w:p w14:paraId="61BE8266">
            <w:pPr>
              <w:autoSpaceDE w:val="0"/>
              <w:autoSpaceDN w:val="0"/>
              <w:snapToGrid w:val="0"/>
              <w:spacing w:before="39" w:line="212" w:lineRule="auto"/>
              <w:ind w:right="431"/>
              <w:jc w:val="center"/>
              <w:rPr>
                <w:rFonts w:hint="eastAsia" w:ascii="微软雅黑" w:hAnsi="微软雅黑" w:eastAsia="微软雅黑" w:cs="微软雅黑"/>
                <w:b/>
                <w:color w:val="auto"/>
                <w:spacing w:val="7"/>
                <w:sz w:val="21"/>
                <w:szCs w:val="20"/>
                <w:highlight w:val="none"/>
                <w:lang w:eastAsia="zh-CN"/>
              </w:rPr>
            </w:pPr>
            <w:r>
              <w:rPr>
                <w:rFonts w:hint="eastAsia" w:ascii="微软雅黑" w:hAnsi="微软雅黑" w:eastAsia="微软雅黑" w:cs="微软雅黑"/>
                <w:b/>
                <w:color w:val="auto"/>
                <w:spacing w:val="7"/>
                <w:sz w:val="21"/>
                <w:szCs w:val="20"/>
                <w:highlight w:val="none"/>
                <w:lang w:eastAsia="zh-CN"/>
              </w:rPr>
              <w:t>（万元）</w:t>
            </w:r>
          </w:p>
        </w:tc>
        <w:tc>
          <w:tcPr>
            <w:tcW w:w="1530" w:type="dxa"/>
            <w:noWrap w:val="0"/>
            <w:vAlign w:val="center"/>
          </w:tcPr>
          <w:p w14:paraId="1EAD4AD9">
            <w:pPr>
              <w:autoSpaceDE w:val="0"/>
              <w:autoSpaceDN w:val="0"/>
              <w:snapToGrid w:val="0"/>
              <w:spacing w:before="86" w:line="207" w:lineRule="auto"/>
              <w:ind w:left="289"/>
              <w:jc w:val="both"/>
              <w:rPr>
                <w:rFonts w:hint="eastAsia" w:ascii="微软雅黑" w:eastAsia="微软雅黑"/>
                <w:b/>
                <w:color w:val="auto"/>
                <w:spacing w:val="-3"/>
                <w:sz w:val="21"/>
                <w:szCs w:val="24"/>
                <w:highlight w:val="none"/>
                <w:lang w:eastAsia="zh-CN"/>
              </w:rPr>
            </w:pPr>
            <w:r>
              <w:rPr>
                <w:rFonts w:hint="eastAsia" w:ascii="微软雅黑" w:eastAsia="微软雅黑"/>
                <w:b/>
                <w:color w:val="auto"/>
                <w:spacing w:val="-3"/>
                <w:sz w:val="21"/>
                <w:szCs w:val="24"/>
                <w:highlight w:val="none"/>
                <w:lang w:val="en-US" w:eastAsia="zh-CN"/>
              </w:rPr>
              <w:t>最</w:t>
            </w:r>
            <w:r>
              <w:rPr>
                <w:rFonts w:hint="eastAsia" w:ascii="微软雅黑" w:eastAsia="微软雅黑"/>
                <w:b/>
                <w:color w:val="auto"/>
                <w:spacing w:val="-3"/>
                <w:sz w:val="21"/>
                <w:szCs w:val="24"/>
                <w:highlight w:val="none"/>
                <w:lang w:eastAsia="zh-CN"/>
              </w:rPr>
              <w:t>高限价</w:t>
            </w:r>
          </w:p>
          <w:p w14:paraId="4D593B7C">
            <w:pPr>
              <w:autoSpaceDE w:val="0"/>
              <w:autoSpaceDN w:val="0"/>
              <w:snapToGrid w:val="0"/>
              <w:spacing w:before="86" w:line="207" w:lineRule="auto"/>
              <w:ind w:left="289"/>
              <w:jc w:val="center"/>
              <w:rPr>
                <w:rFonts w:hint="eastAsia" w:ascii="微软雅黑" w:eastAsia="微软雅黑"/>
                <w:b/>
                <w:color w:val="auto"/>
                <w:spacing w:val="-3"/>
                <w:sz w:val="21"/>
                <w:szCs w:val="24"/>
                <w:highlight w:val="none"/>
                <w:lang w:eastAsia="zh-CN"/>
              </w:rPr>
            </w:pPr>
            <w:r>
              <w:rPr>
                <w:rFonts w:hint="eastAsia" w:ascii="微软雅黑" w:eastAsia="微软雅黑"/>
                <w:b/>
                <w:color w:val="auto"/>
                <w:spacing w:val="-3"/>
                <w:sz w:val="21"/>
                <w:szCs w:val="24"/>
                <w:highlight w:val="none"/>
                <w:lang w:eastAsia="zh-CN"/>
              </w:rPr>
              <w:t>（万元）</w:t>
            </w:r>
          </w:p>
        </w:tc>
        <w:tc>
          <w:tcPr>
            <w:tcW w:w="1350" w:type="dxa"/>
            <w:noWrap w:val="0"/>
            <w:vAlign w:val="center"/>
          </w:tcPr>
          <w:p w14:paraId="7E7B313F">
            <w:pPr>
              <w:autoSpaceDE w:val="0"/>
              <w:autoSpaceDN w:val="0"/>
              <w:snapToGrid w:val="0"/>
              <w:spacing w:before="86" w:line="207" w:lineRule="auto"/>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数量</w:t>
            </w:r>
          </w:p>
        </w:tc>
        <w:tc>
          <w:tcPr>
            <w:tcW w:w="2692" w:type="dxa"/>
            <w:noWrap w:val="0"/>
            <w:vAlign w:val="center"/>
          </w:tcPr>
          <w:p w14:paraId="330C5B95">
            <w:pPr>
              <w:autoSpaceDE w:val="0"/>
              <w:autoSpaceDN w:val="0"/>
              <w:snapToGrid w:val="0"/>
              <w:spacing w:before="86" w:line="207" w:lineRule="auto"/>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简要技术需求或服务要求</w:t>
            </w:r>
          </w:p>
        </w:tc>
      </w:tr>
      <w:tr w14:paraId="0A729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restart"/>
            <w:noWrap w:val="0"/>
            <w:vAlign w:val="center"/>
          </w:tcPr>
          <w:p w14:paraId="28F22738">
            <w:pPr>
              <w:pStyle w:val="252"/>
              <w:autoSpaceDE w:val="0"/>
              <w:autoSpaceDN w:val="0"/>
              <w:snapToGrid w:val="0"/>
              <w:jc w:val="center"/>
              <w:rPr>
                <w:rFonts w:hint="default" w:ascii="Arial" w:eastAsia="宋体"/>
                <w:color w:val="auto"/>
                <w:sz w:val="21"/>
                <w:highlight w:val="none"/>
                <w:lang w:val="en-US" w:eastAsia="zh-CN"/>
              </w:rPr>
            </w:pPr>
            <w:r>
              <w:rPr>
                <w:rFonts w:hint="eastAsia" w:eastAsia="宋体"/>
                <w:color w:val="auto"/>
                <w:sz w:val="21"/>
                <w:highlight w:val="none"/>
                <w:lang w:val="en-US" w:eastAsia="zh-CN"/>
              </w:rPr>
              <w:t>03</w:t>
            </w:r>
          </w:p>
        </w:tc>
        <w:tc>
          <w:tcPr>
            <w:tcW w:w="2223" w:type="dxa"/>
            <w:noWrap w:val="0"/>
            <w:vAlign w:val="center"/>
          </w:tcPr>
          <w:p w14:paraId="66078E64">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液压破拆工具组</w:t>
            </w:r>
          </w:p>
        </w:tc>
        <w:tc>
          <w:tcPr>
            <w:tcW w:w="1610" w:type="dxa"/>
            <w:noWrap w:val="0"/>
            <w:vAlign w:val="center"/>
          </w:tcPr>
          <w:p w14:paraId="7E7325AC">
            <w:pPr>
              <w:pStyle w:val="252"/>
              <w:autoSpaceDE w:val="0"/>
              <w:autoSpaceDN w:val="0"/>
              <w:snapToGrid w:val="0"/>
              <w:jc w:val="center"/>
              <w:rPr>
                <w:rFonts w:hint="default" w:ascii="Arial" w:eastAsia="宋体"/>
                <w:color w:val="auto"/>
                <w:sz w:val="21"/>
                <w:highlight w:val="none"/>
                <w:lang w:val="en-US" w:eastAsia="zh-CN"/>
              </w:rPr>
            </w:pPr>
            <w:r>
              <w:rPr>
                <w:rFonts w:hint="eastAsia" w:ascii="Arial" w:eastAsia="宋体"/>
                <w:color w:val="auto"/>
                <w:sz w:val="21"/>
                <w:highlight w:val="none"/>
                <w:lang w:val="en-US" w:eastAsia="zh-CN"/>
              </w:rPr>
              <w:t>179.4</w:t>
            </w:r>
          </w:p>
        </w:tc>
        <w:tc>
          <w:tcPr>
            <w:tcW w:w="1530" w:type="dxa"/>
            <w:noWrap w:val="0"/>
            <w:vAlign w:val="center"/>
          </w:tcPr>
          <w:p w14:paraId="26CFD3BF">
            <w:pPr>
              <w:pStyle w:val="252"/>
              <w:autoSpaceDE w:val="0"/>
              <w:autoSpaceDN w:val="0"/>
              <w:snapToGrid w:val="0"/>
              <w:jc w:val="center"/>
              <w:rPr>
                <w:rFonts w:hint="default" w:ascii="Arial" w:eastAsia="宋体"/>
                <w:color w:val="auto"/>
                <w:sz w:val="21"/>
                <w:highlight w:val="none"/>
                <w:lang w:val="en-US" w:eastAsia="zh-CN"/>
              </w:rPr>
            </w:pPr>
            <w:r>
              <w:rPr>
                <w:rFonts w:hint="eastAsia" w:ascii="Arial" w:eastAsia="宋体"/>
                <w:color w:val="auto"/>
                <w:sz w:val="21"/>
                <w:highlight w:val="none"/>
                <w:lang w:val="en-US" w:eastAsia="zh-CN"/>
              </w:rPr>
              <w:t>179.4</w:t>
            </w:r>
          </w:p>
        </w:tc>
        <w:tc>
          <w:tcPr>
            <w:tcW w:w="1350" w:type="dxa"/>
            <w:noWrap w:val="0"/>
            <w:vAlign w:val="center"/>
          </w:tcPr>
          <w:p w14:paraId="4905384C">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23套</w:t>
            </w:r>
          </w:p>
        </w:tc>
        <w:tc>
          <w:tcPr>
            <w:tcW w:w="2692" w:type="dxa"/>
            <w:noWrap w:val="0"/>
            <w:vAlign w:val="center"/>
          </w:tcPr>
          <w:p w14:paraId="2FC8F8D4">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58D05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2FE966F6">
            <w:pPr>
              <w:pStyle w:val="252"/>
              <w:autoSpaceDE w:val="0"/>
              <w:autoSpaceDN w:val="0"/>
              <w:snapToGrid w:val="0"/>
              <w:jc w:val="center"/>
              <w:rPr>
                <w:rFonts w:hint="default" w:eastAsia="宋体"/>
                <w:color w:val="auto"/>
                <w:sz w:val="21"/>
                <w:highlight w:val="none"/>
                <w:lang w:val="en-US" w:eastAsia="zh-CN"/>
              </w:rPr>
            </w:pPr>
          </w:p>
        </w:tc>
        <w:tc>
          <w:tcPr>
            <w:tcW w:w="2223" w:type="dxa"/>
            <w:noWrap w:val="0"/>
            <w:vAlign w:val="center"/>
          </w:tcPr>
          <w:p w14:paraId="63497436">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手动破拆工具组</w:t>
            </w:r>
          </w:p>
        </w:tc>
        <w:tc>
          <w:tcPr>
            <w:tcW w:w="1610" w:type="dxa"/>
            <w:noWrap w:val="0"/>
            <w:vAlign w:val="center"/>
          </w:tcPr>
          <w:p w14:paraId="30E69B47">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6.9</w:t>
            </w:r>
          </w:p>
        </w:tc>
        <w:tc>
          <w:tcPr>
            <w:tcW w:w="1530" w:type="dxa"/>
            <w:noWrap w:val="0"/>
            <w:vAlign w:val="center"/>
          </w:tcPr>
          <w:p w14:paraId="45532729">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6.9</w:t>
            </w:r>
          </w:p>
        </w:tc>
        <w:tc>
          <w:tcPr>
            <w:tcW w:w="1350" w:type="dxa"/>
            <w:noWrap w:val="0"/>
            <w:vAlign w:val="center"/>
          </w:tcPr>
          <w:p w14:paraId="225D6ABB">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23套</w:t>
            </w:r>
          </w:p>
        </w:tc>
        <w:tc>
          <w:tcPr>
            <w:tcW w:w="2692" w:type="dxa"/>
            <w:noWrap w:val="0"/>
            <w:vAlign w:val="center"/>
          </w:tcPr>
          <w:p w14:paraId="2045D71C">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07E57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3FCDCD85">
            <w:pPr>
              <w:pStyle w:val="252"/>
              <w:autoSpaceDE w:val="0"/>
              <w:autoSpaceDN w:val="0"/>
              <w:snapToGrid w:val="0"/>
              <w:jc w:val="center"/>
              <w:rPr>
                <w:rFonts w:hint="eastAsia" w:eastAsia="宋体"/>
                <w:color w:val="auto"/>
                <w:sz w:val="21"/>
                <w:highlight w:val="none"/>
                <w:lang w:val="en-US" w:eastAsia="zh-CN"/>
              </w:rPr>
            </w:pPr>
          </w:p>
        </w:tc>
        <w:tc>
          <w:tcPr>
            <w:tcW w:w="2223" w:type="dxa"/>
            <w:noWrap w:val="0"/>
            <w:vAlign w:val="center"/>
          </w:tcPr>
          <w:p w14:paraId="56085639">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机动链锯</w:t>
            </w:r>
          </w:p>
        </w:tc>
        <w:tc>
          <w:tcPr>
            <w:tcW w:w="1610" w:type="dxa"/>
            <w:noWrap w:val="0"/>
            <w:vAlign w:val="center"/>
          </w:tcPr>
          <w:p w14:paraId="1270301B">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5.98</w:t>
            </w:r>
          </w:p>
        </w:tc>
        <w:tc>
          <w:tcPr>
            <w:tcW w:w="1530" w:type="dxa"/>
            <w:noWrap w:val="0"/>
            <w:vAlign w:val="center"/>
          </w:tcPr>
          <w:p w14:paraId="59D09AD0">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5.98</w:t>
            </w:r>
          </w:p>
        </w:tc>
        <w:tc>
          <w:tcPr>
            <w:tcW w:w="1350" w:type="dxa"/>
            <w:noWrap w:val="0"/>
            <w:vAlign w:val="center"/>
          </w:tcPr>
          <w:p w14:paraId="359F9EE8">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23台</w:t>
            </w:r>
          </w:p>
        </w:tc>
        <w:tc>
          <w:tcPr>
            <w:tcW w:w="2692" w:type="dxa"/>
            <w:noWrap w:val="0"/>
            <w:vAlign w:val="center"/>
          </w:tcPr>
          <w:p w14:paraId="1AE7615D">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10BAB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798E3F04">
            <w:pPr>
              <w:pStyle w:val="252"/>
              <w:autoSpaceDE w:val="0"/>
              <w:autoSpaceDN w:val="0"/>
              <w:snapToGrid w:val="0"/>
              <w:jc w:val="center"/>
              <w:rPr>
                <w:rFonts w:hint="eastAsia" w:eastAsia="宋体"/>
                <w:color w:val="auto"/>
                <w:sz w:val="21"/>
                <w:highlight w:val="none"/>
                <w:lang w:val="en-US" w:eastAsia="zh-CN"/>
              </w:rPr>
            </w:pPr>
          </w:p>
        </w:tc>
        <w:tc>
          <w:tcPr>
            <w:tcW w:w="2223" w:type="dxa"/>
            <w:noWrap w:val="0"/>
            <w:vAlign w:val="center"/>
          </w:tcPr>
          <w:p w14:paraId="4615EFCA">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无齿锯</w:t>
            </w:r>
          </w:p>
        </w:tc>
        <w:tc>
          <w:tcPr>
            <w:tcW w:w="1610" w:type="dxa"/>
            <w:noWrap w:val="0"/>
            <w:vAlign w:val="center"/>
          </w:tcPr>
          <w:p w14:paraId="092BE5C5">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12.65</w:t>
            </w:r>
          </w:p>
        </w:tc>
        <w:tc>
          <w:tcPr>
            <w:tcW w:w="1530" w:type="dxa"/>
            <w:noWrap w:val="0"/>
            <w:vAlign w:val="center"/>
          </w:tcPr>
          <w:p w14:paraId="0C9A4E35">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12.65</w:t>
            </w:r>
          </w:p>
        </w:tc>
        <w:tc>
          <w:tcPr>
            <w:tcW w:w="1350" w:type="dxa"/>
            <w:noWrap w:val="0"/>
            <w:vAlign w:val="center"/>
          </w:tcPr>
          <w:p w14:paraId="29D1D3E7">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23台</w:t>
            </w:r>
          </w:p>
        </w:tc>
        <w:tc>
          <w:tcPr>
            <w:tcW w:w="2692" w:type="dxa"/>
            <w:noWrap w:val="0"/>
            <w:vAlign w:val="center"/>
          </w:tcPr>
          <w:p w14:paraId="1D092029">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17D657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0626C878">
            <w:pPr>
              <w:pStyle w:val="252"/>
              <w:autoSpaceDE w:val="0"/>
              <w:autoSpaceDN w:val="0"/>
              <w:snapToGrid w:val="0"/>
              <w:jc w:val="center"/>
              <w:rPr>
                <w:rFonts w:hint="eastAsia" w:eastAsia="宋体"/>
                <w:color w:val="auto"/>
                <w:sz w:val="21"/>
                <w:highlight w:val="none"/>
                <w:lang w:val="en-US" w:eastAsia="zh-CN"/>
              </w:rPr>
            </w:pPr>
          </w:p>
        </w:tc>
        <w:tc>
          <w:tcPr>
            <w:tcW w:w="2223" w:type="dxa"/>
            <w:noWrap w:val="0"/>
            <w:vAlign w:val="center"/>
          </w:tcPr>
          <w:p w14:paraId="74533983">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多功能挠钩</w:t>
            </w:r>
          </w:p>
        </w:tc>
        <w:tc>
          <w:tcPr>
            <w:tcW w:w="1610" w:type="dxa"/>
            <w:noWrap w:val="0"/>
            <w:vAlign w:val="center"/>
          </w:tcPr>
          <w:p w14:paraId="6AFE8FCF">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2.76</w:t>
            </w:r>
          </w:p>
        </w:tc>
        <w:tc>
          <w:tcPr>
            <w:tcW w:w="1530" w:type="dxa"/>
            <w:noWrap w:val="0"/>
            <w:vAlign w:val="center"/>
          </w:tcPr>
          <w:p w14:paraId="033736B2">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2.76</w:t>
            </w:r>
          </w:p>
        </w:tc>
        <w:tc>
          <w:tcPr>
            <w:tcW w:w="1350" w:type="dxa"/>
            <w:noWrap w:val="0"/>
            <w:vAlign w:val="center"/>
          </w:tcPr>
          <w:p w14:paraId="2762037B">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23套</w:t>
            </w:r>
          </w:p>
        </w:tc>
        <w:tc>
          <w:tcPr>
            <w:tcW w:w="2692" w:type="dxa"/>
            <w:noWrap w:val="0"/>
            <w:vAlign w:val="center"/>
          </w:tcPr>
          <w:p w14:paraId="7553E81F">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31E9D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3A65133F">
            <w:pPr>
              <w:pStyle w:val="252"/>
              <w:autoSpaceDE w:val="0"/>
              <w:autoSpaceDN w:val="0"/>
              <w:snapToGrid w:val="0"/>
              <w:jc w:val="center"/>
              <w:rPr>
                <w:rFonts w:hint="eastAsia" w:eastAsia="宋体"/>
                <w:color w:val="auto"/>
                <w:sz w:val="21"/>
                <w:highlight w:val="none"/>
                <w:lang w:val="en-US" w:eastAsia="zh-CN"/>
              </w:rPr>
            </w:pPr>
          </w:p>
        </w:tc>
        <w:tc>
          <w:tcPr>
            <w:tcW w:w="2223" w:type="dxa"/>
            <w:noWrap w:val="0"/>
            <w:vAlign w:val="center"/>
          </w:tcPr>
          <w:p w14:paraId="18AD3134">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绝缘剪断钳</w:t>
            </w:r>
          </w:p>
        </w:tc>
        <w:tc>
          <w:tcPr>
            <w:tcW w:w="1610" w:type="dxa"/>
            <w:noWrap w:val="0"/>
            <w:vAlign w:val="center"/>
          </w:tcPr>
          <w:p w14:paraId="52BB9C61">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0.368</w:t>
            </w:r>
          </w:p>
        </w:tc>
        <w:tc>
          <w:tcPr>
            <w:tcW w:w="1530" w:type="dxa"/>
            <w:noWrap w:val="0"/>
            <w:vAlign w:val="center"/>
          </w:tcPr>
          <w:p w14:paraId="5A1C7515">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0.368</w:t>
            </w:r>
          </w:p>
        </w:tc>
        <w:tc>
          <w:tcPr>
            <w:tcW w:w="1350" w:type="dxa"/>
            <w:noWrap w:val="0"/>
            <w:vAlign w:val="center"/>
          </w:tcPr>
          <w:p w14:paraId="15CBE8D1">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23个</w:t>
            </w:r>
          </w:p>
        </w:tc>
        <w:tc>
          <w:tcPr>
            <w:tcW w:w="2692" w:type="dxa"/>
            <w:noWrap w:val="0"/>
            <w:vAlign w:val="center"/>
          </w:tcPr>
          <w:p w14:paraId="76054E89">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057EAC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11BB0F8F">
            <w:pPr>
              <w:pStyle w:val="252"/>
              <w:autoSpaceDE w:val="0"/>
              <w:autoSpaceDN w:val="0"/>
              <w:snapToGrid w:val="0"/>
              <w:jc w:val="center"/>
              <w:rPr>
                <w:rFonts w:hint="eastAsia" w:eastAsia="宋体"/>
                <w:color w:val="auto"/>
                <w:sz w:val="21"/>
                <w:highlight w:val="none"/>
                <w:lang w:val="en-US" w:eastAsia="zh-CN"/>
              </w:rPr>
            </w:pPr>
          </w:p>
        </w:tc>
        <w:tc>
          <w:tcPr>
            <w:tcW w:w="2223" w:type="dxa"/>
            <w:noWrap w:val="0"/>
            <w:vAlign w:val="center"/>
          </w:tcPr>
          <w:p w14:paraId="20C92590">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毁锁器</w:t>
            </w:r>
          </w:p>
        </w:tc>
        <w:tc>
          <w:tcPr>
            <w:tcW w:w="1610" w:type="dxa"/>
            <w:noWrap w:val="0"/>
            <w:vAlign w:val="center"/>
          </w:tcPr>
          <w:p w14:paraId="5940C9B9">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2.645</w:t>
            </w:r>
          </w:p>
        </w:tc>
        <w:tc>
          <w:tcPr>
            <w:tcW w:w="1530" w:type="dxa"/>
            <w:noWrap w:val="0"/>
            <w:vAlign w:val="center"/>
          </w:tcPr>
          <w:p w14:paraId="165553EE">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2.645</w:t>
            </w:r>
          </w:p>
        </w:tc>
        <w:tc>
          <w:tcPr>
            <w:tcW w:w="1350" w:type="dxa"/>
            <w:noWrap w:val="0"/>
            <w:vAlign w:val="center"/>
          </w:tcPr>
          <w:p w14:paraId="11F9CAC6">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23套</w:t>
            </w:r>
          </w:p>
        </w:tc>
        <w:tc>
          <w:tcPr>
            <w:tcW w:w="2692" w:type="dxa"/>
            <w:noWrap w:val="0"/>
            <w:vAlign w:val="center"/>
          </w:tcPr>
          <w:p w14:paraId="3740B8DA">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bl>
    <w:p w14:paraId="4E966586">
      <w:pPr>
        <w:pStyle w:val="17"/>
        <w:spacing w:before="39" w:line="194" w:lineRule="auto"/>
        <w:ind w:left="611"/>
        <w:rPr>
          <w:rFonts w:hint="eastAsia" w:eastAsia="宋体"/>
          <w:color w:val="auto"/>
          <w:spacing w:val="2"/>
          <w:sz w:val="24"/>
          <w:szCs w:val="24"/>
          <w:highlight w:val="none"/>
          <w:lang w:val="en-US" w:eastAsia="zh-CN"/>
        </w:rPr>
      </w:pPr>
      <w:r>
        <w:rPr>
          <w:rFonts w:ascii="Arial" w:hAnsi="Arial" w:eastAsia="Arial" w:cs="Arial"/>
          <w:color w:val="auto"/>
          <w:spacing w:val="2"/>
          <w:sz w:val="24"/>
          <w:szCs w:val="24"/>
          <w:highlight w:val="none"/>
        </w:rPr>
        <w:t>5.</w:t>
      </w:r>
      <w:r>
        <w:rPr>
          <w:color w:val="auto"/>
          <w:spacing w:val="2"/>
          <w:sz w:val="24"/>
          <w:szCs w:val="24"/>
          <w:highlight w:val="none"/>
        </w:rPr>
        <w:t>合同履行期限：</w:t>
      </w:r>
      <w:r>
        <w:rPr>
          <w:rFonts w:hint="eastAsia" w:ascii="宋体" w:hAnsi="宋体" w:eastAsia="宋体"/>
          <w:color w:val="auto"/>
          <w:sz w:val="24"/>
          <w:highlight w:val="none"/>
        </w:rPr>
        <w:t>合同签订之日起30个日历日内完成供货。</w:t>
      </w:r>
    </w:p>
    <w:p w14:paraId="03C086A8">
      <w:pPr>
        <w:pStyle w:val="17"/>
        <w:spacing w:before="190" w:line="200" w:lineRule="auto"/>
        <w:ind w:left="610"/>
        <w:rPr>
          <w:color w:val="auto"/>
          <w:sz w:val="24"/>
          <w:szCs w:val="24"/>
          <w:highlight w:val="none"/>
        </w:rPr>
      </w:pPr>
      <w:r>
        <w:rPr>
          <w:rFonts w:ascii="Arial" w:hAnsi="Arial" w:eastAsia="Arial" w:cs="Arial"/>
          <w:color w:val="auto"/>
          <w:spacing w:val="6"/>
          <w:sz w:val="24"/>
          <w:szCs w:val="24"/>
          <w:highlight w:val="none"/>
        </w:rPr>
        <w:t>6.</w:t>
      </w:r>
      <w:r>
        <w:rPr>
          <w:color w:val="auto"/>
          <w:spacing w:val="6"/>
          <w:sz w:val="24"/>
          <w:szCs w:val="24"/>
          <w:highlight w:val="none"/>
        </w:rPr>
        <w:t>本项目是否接受联合体投标：</w:t>
      </w:r>
      <w:r>
        <w:rPr>
          <w:color w:val="auto"/>
          <w:spacing w:val="-40"/>
          <w:sz w:val="24"/>
          <w:szCs w:val="24"/>
          <w:highlight w:val="none"/>
        </w:rPr>
        <w:t xml:space="preserve"> </w:t>
      </w:r>
      <w:r>
        <w:rPr>
          <w:rFonts w:ascii="Arial" w:hAnsi="Arial" w:eastAsia="Arial" w:cs="Arial"/>
          <w:color w:val="auto"/>
          <w:spacing w:val="6"/>
          <w:sz w:val="24"/>
          <w:szCs w:val="24"/>
          <w:highlight w:val="none"/>
        </w:rPr>
        <w:t>□</w:t>
      </w:r>
      <w:r>
        <w:rPr>
          <w:color w:val="auto"/>
          <w:spacing w:val="6"/>
          <w:sz w:val="24"/>
          <w:szCs w:val="24"/>
          <w:highlight w:val="none"/>
        </w:rPr>
        <w:t>是</w:t>
      </w:r>
      <w:r>
        <w:rPr>
          <w:color w:val="auto"/>
          <w:spacing w:val="16"/>
          <w:sz w:val="24"/>
          <w:szCs w:val="24"/>
          <w:highlight w:val="none"/>
        </w:rPr>
        <w:t xml:space="preserve">   </w:t>
      </w:r>
      <w:r>
        <w:rPr>
          <w:rFonts w:hint="eastAsia" w:ascii="Arial" w:hAnsi="Arial" w:eastAsia="宋体" w:cs="Arial"/>
          <w:color w:val="auto"/>
          <w:spacing w:val="6"/>
          <w:sz w:val="24"/>
          <w:szCs w:val="24"/>
          <w:highlight w:val="none"/>
          <w:lang w:eastAsia="zh-CN"/>
        </w:rPr>
        <w:t>☑</w:t>
      </w:r>
      <w:r>
        <w:rPr>
          <w:color w:val="auto"/>
          <w:spacing w:val="6"/>
          <w:sz w:val="24"/>
          <w:szCs w:val="24"/>
          <w:highlight w:val="none"/>
        </w:rPr>
        <w:t>否。</w:t>
      </w:r>
    </w:p>
    <w:p w14:paraId="4F5496A5">
      <w:pPr>
        <w:spacing w:line="360" w:lineRule="auto"/>
        <w:ind w:firstLine="480" w:firstLineChars="200"/>
        <w:rPr>
          <w:color w:val="auto"/>
          <w:sz w:val="24"/>
          <w:highlight w:val="none"/>
        </w:rPr>
      </w:pPr>
    </w:p>
    <w:p w14:paraId="2C532B56">
      <w:pPr>
        <w:pStyle w:val="3"/>
        <w:spacing w:before="0" w:line="360" w:lineRule="auto"/>
        <w:jc w:val="left"/>
        <w:rPr>
          <w:rFonts w:ascii="Times New Roman" w:hAnsi="Times New Roman" w:eastAsia="宋体"/>
          <w:color w:val="auto"/>
          <w:sz w:val="24"/>
          <w:szCs w:val="24"/>
          <w:highlight w:val="none"/>
        </w:rPr>
      </w:pPr>
      <w:bookmarkStart w:id="16" w:name="_Toc35393791"/>
      <w:bookmarkStart w:id="17" w:name="_Toc35393622"/>
      <w:bookmarkStart w:id="18" w:name="_Toc28359080"/>
      <w:bookmarkStart w:id="19" w:name="_Toc28359003"/>
      <w:r>
        <w:rPr>
          <w:rFonts w:ascii="Times New Roman" w:hAnsi="Times New Roman" w:eastAsia="宋体"/>
          <w:color w:val="auto"/>
          <w:sz w:val="24"/>
          <w:szCs w:val="24"/>
          <w:highlight w:val="none"/>
        </w:rPr>
        <w:t>二、申请人的资格要求（须同时满足）</w:t>
      </w:r>
      <w:bookmarkEnd w:id="16"/>
      <w:bookmarkEnd w:id="17"/>
      <w:bookmarkEnd w:id="18"/>
      <w:bookmarkEnd w:id="19"/>
    </w:p>
    <w:p w14:paraId="7F9ADEA5">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6E579CF9">
      <w:pPr>
        <w:spacing w:line="360" w:lineRule="auto"/>
        <w:ind w:firstLine="480" w:firstLineChars="200"/>
        <w:rPr>
          <w:color w:val="auto"/>
          <w:sz w:val="24"/>
          <w:highlight w:val="none"/>
        </w:rPr>
      </w:pPr>
      <w:bookmarkStart w:id="20" w:name="_Toc28359081"/>
      <w:bookmarkStart w:id="21" w:name="_Toc28359004"/>
      <w:r>
        <w:rPr>
          <w:color w:val="auto"/>
          <w:sz w:val="24"/>
          <w:highlight w:val="none"/>
        </w:rPr>
        <w:t>2.落实政府采购政策需满足的资格要求：</w:t>
      </w:r>
    </w:p>
    <w:p w14:paraId="3B247221">
      <w:pPr>
        <w:spacing w:line="360" w:lineRule="auto"/>
        <w:ind w:firstLine="480" w:firstLineChars="200"/>
        <w:rPr>
          <w:color w:val="auto"/>
          <w:sz w:val="24"/>
          <w:highlight w:val="none"/>
        </w:rPr>
      </w:pPr>
      <w:r>
        <w:rPr>
          <w:color w:val="auto"/>
          <w:sz w:val="24"/>
          <w:highlight w:val="none"/>
        </w:rPr>
        <w:t>2.1 中小企业政策</w:t>
      </w:r>
    </w:p>
    <w:p w14:paraId="6BBDB806">
      <w:pPr>
        <w:spacing w:line="360" w:lineRule="auto"/>
        <w:ind w:firstLine="480" w:firstLineChars="200"/>
        <w:rPr>
          <w:color w:val="auto"/>
          <w:sz w:val="24"/>
          <w:highlight w:val="none"/>
        </w:rPr>
      </w:pPr>
      <w:r>
        <w:rPr>
          <w:rFonts w:hint="eastAsia"/>
          <w:color w:val="auto"/>
          <w:sz w:val="24"/>
          <w:highlight w:val="none"/>
          <w:lang w:eastAsia="zh-CN"/>
        </w:rPr>
        <w:t>☑</w:t>
      </w:r>
      <w:r>
        <w:rPr>
          <w:color w:val="auto"/>
          <w:sz w:val="24"/>
          <w:highlight w:val="none"/>
        </w:rPr>
        <w:t>本项目不专门面向中小企业预留采购份额。</w:t>
      </w:r>
    </w:p>
    <w:p w14:paraId="7ED36988">
      <w:pPr>
        <w:spacing w:line="360" w:lineRule="auto"/>
        <w:ind w:firstLine="480" w:firstLineChars="20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本</w:t>
      </w:r>
      <w:r>
        <w:rPr>
          <w:color w:val="auto"/>
          <w:sz w:val="24"/>
          <w:highlight w:val="none"/>
        </w:rPr>
        <w:t>项目</w:t>
      </w:r>
      <w:r>
        <w:rPr>
          <w:rFonts w:hint="eastAsia"/>
          <w:color w:val="auto"/>
          <w:sz w:val="24"/>
          <w:highlight w:val="none"/>
          <w:lang w:val="en-US" w:eastAsia="zh-CN"/>
        </w:rPr>
        <w:t>整体</w:t>
      </w:r>
      <w:r>
        <w:rPr>
          <w:color w:val="auto"/>
          <w:sz w:val="24"/>
          <w:highlight w:val="none"/>
        </w:rPr>
        <w:t xml:space="preserve">专门面向 </w:t>
      </w:r>
      <w:r>
        <w:rPr>
          <w:rFonts w:hint="eastAsia" w:ascii="Arial" w:hAnsi="Arial" w:cs="Arial"/>
          <w:color w:val="auto"/>
          <w:spacing w:val="5"/>
          <w:sz w:val="24"/>
          <w:szCs w:val="24"/>
          <w:highlight w:val="none"/>
          <w:lang w:eastAsia="zh-CN"/>
        </w:rPr>
        <w:t>□</w:t>
      </w:r>
      <w:r>
        <w:rPr>
          <w:color w:val="auto"/>
          <w:spacing w:val="5"/>
          <w:sz w:val="24"/>
          <w:szCs w:val="24"/>
          <w:highlight w:val="none"/>
        </w:rPr>
        <w:t>中</w:t>
      </w:r>
      <w:r>
        <w:rPr>
          <w:rFonts w:hint="eastAsia"/>
          <w:color w:val="auto"/>
          <w:spacing w:val="5"/>
          <w:sz w:val="24"/>
          <w:szCs w:val="24"/>
          <w:highlight w:val="none"/>
          <w:lang w:eastAsia="zh-CN"/>
        </w:rPr>
        <w:t>、</w:t>
      </w:r>
      <w:r>
        <w:rPr>
          <w:color w:val="auto"/>
          <w:spacing w:val="5"/>
          <w:sz w:val="24"/>
          <w:szCs w:val="24"/>
          <w:highlight w:val="none"/>
        </w:rPr>
        <w:t>小</w:t>
      </w:r>
      <w:r>
        <w:rPr>
          <w:rFonts w:hint="eastAsia"/>
          <w:color w:val="auto"/>
          <w:spacing w:val="5"/>
          <w:sz w:val="24"/>
          <w:szCs w:val="24"/>
          <w:highlight w:val="none"/>
          <w:lang w:eastAsia="zh-CN"/>
        </w:rPr>
        <w:t>、</w:t>
      </w:r>
      <w:r>
        <w:rPr>
          <w:color w:val="auto"/>
          <w:spacing w:val="5"/>
          <w:sz w:val="24"/>
          <w:szCs w:val="24"/>
          <w:highlight w:val="none"/>
        </w:rPr>
        <w:t>微企业</w:t>
      </w:r>
      <w:r>
        <w:rPr>
          <w:color w:val="auto"/>
          <w:sz w:val="24"/>
          <w:highlight w:val="none"/>
        </w:rPr>
        <w:t>采购。即：提供的货物全部由符合政策要求的中小/小微企业制造、服务全部由符合政策要求的中小/小微企业承接。</w:t>
      </w:r>
    </w:p>
    <w:p w14:paraId="647F4448">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p>
    <w:p w14:paraId="18A38584">
      <w:pPr>
        <w:spacing w:line="360" w:lineRule="auto"/>
        <w:ind w:firstLine="480" w:firstLineChars="200"/>
        <w:rPr>
          <w:color w:val="auto"/>
          <w:sz w:val="24"/>
          <w:highlight w:val="none"/>
        </w:rPr>
      </w:pPr>
      <w:r>
        <w:rPr>
          <w:color w:val="auto"/>
          <w:sz w:val="24"/>
          <w:highlight w:val="none"/>
        </w:rPr>
        <w:t>2.2 其它落实政府采购政策的资格要求（如有）：___________________。</w:t>
      </w:r>
    </w:p>
    <w:p w14:paraId="76175F5E">
      <w:pPr>
        <w:spacing w:line="360" w:lineRule="auto"/>
        <w:ind w:firstLine="480" w:firstLineChars="200"/>
        <w:rPr>
          <w:i/>
          <w:iCs/>
          <w:color w:val="auto"/>
          <w:sz w:val="24"/>
          <w:highlight w:val="none"/>
          <w:u w:val="single"/>
        </w:rPr>
      </w:pPr>
      <w:r>
        <w:rPr>
          <w:color w:val="auto"/>
          <w:sz w:val="24"/>
          <w:highlight w:val="none"/>
        </w:rPr>
        <w:t>3.本项目的特定资格要求：</w:t>
      </w:r>
    </w:p>
    <w:p w14:paraId="5216ED45">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4B94E5F0">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否</w:t>
      </w:r>
    </w:p>
    <w:p w14:paraId="3A994073">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是，公益一类事业单位、使用事业编制且由财政拨款保障的群团组织，不得作为承接主体；</w:t>
      </w:r>
    </w:p>
    <w:p w14:paraId="67455718">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3.2其他特定资格要求</w:t>
      </w:r>
      <w:r>
        <w:rPr>
          <w:rFonts w:eastAsia="宋体"/>
          <w:color w:val="auto"/>
          <w:sz w:val="24"/>
          <w:highlight w:val="none"/>
        </w:rPr>
        <w:t>：___________</w:t>
      </w:r>
      <w:r>
        <w:rPr>
          <w:color w:val="auto"/>
          <w:sz w:val="24"/>
          <w:highlight w:val="none"/>
        </w:rPr>
        <w:t>。</w:t>
      </w:r>
    </w:p>
    <w:p w14:paraId="143F0455">
      <w:pPr>
        <w:spacing w:line="360" w:lineRule="auto"/>
        <w:ind w:firstLine="480" w:firstLineChars="200"/>
        <w:rPr>
          <w:i/>
          <w:iCs/>
          <w:color w:val="auto"/>
          <w:sz w:val="24"/>
          <w:highlight w:val="none"/>
          <w:u w:val="single"/>
        </w:rPr>
      </w:pPr>
    </w:p>
    <w:bookmarkEnd w:id="20"/>
    <w:bookmarkEnd w:id="21"/>
    <w:p w14:paraId="2FB711A5">
      <w:pPr>
        <w:pStyle w:val="3"/>
        <w:widowControl/>
        <w:spacing w:before="0" w:line="360" w:lineRule="auto"/>
        <w:jc w:val="left"/>
        <w:rPr>
          <w:rFonts w:ascii="Times New Roman" w:hAnsi="Times New Roman" w:eastAsia="宋体"/>
          <w:color w:val="auto"/>
          <w:sz w:val="24"/>
          <w:szCs w:val="24"/>
          <w:highlight w:val="none"/>
        </w:rPr>
      </w:pPr>
      <w:bookmarkStart w:id="22" w:name="_Toc35393792"/>
      <w:bookmarkStart w:id="23" w:name="_Toc35393623"/>
      <w:r>
        <w:rPr>
          <w:rFonts w:ascii="Times New Roman" w:hAnsi="Times New Roman" w:eastAsia="宋体"/>
          <w:color w:val="auto"/>
          <w:sz w:val="24"/>
          <w:szCs w:val="24"/>
          <w:highlight w:val="none"/>
        </w:rPr>
        <w:t>三、获取招标文件</w:t>
      </w:r>
      <w:bookmarkEnd w:id="22"/>
      <w:bookmarkEnd w:id="23"/>
    </w:p>
    <w:p w14:paraId="065220AB">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5</w:t>
      </w:r>
      <w:r>
        <w:rPr>
          <w:color w:val="auto"/>
          <w:sz w:val="24"/>
          <w:highlight w:val="none"/>
          <w:lang w:bidi="ar"/>
        </w:rPr>
        <w:t>月</w:t>
      </w:r>
      <w:r>
        <w:rPr>
          <w:rFonts w:hint="eastAsia"/>
          <w:color w:val="auto"/>
          <w:sz w:val="24"/>
          <w:highlight w:val="none"/>
          <w:lang w:val="en-US" w:eastAsia="zh-CN" w:bidi="ar"/>
        </w:rPr>
        <w:t>29</w:t>
      </w:r>
      <w:r>
        <w:rPr>
          <w:color w:val="auto"/>
          <w:sz w:val="24"/>
          <w:highlight w:val="none"/>
          <w:lang w:bidi="ar"/>
        </w:rPr>
        <w:t>日至</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6</w:t>
      </w:r>
      <w:r>
        <w:rPr>
          <w:color w:val="auto"/>
          <w:sz w:val="24"/>
          <w:highlight w:val="none"/>
          <w:lang w:bidi="ar"/>
        </w:rPr>
        <w:t>月</w:t>
      </w:r>
      <w:r>
        <w:rPr>
          <w:rFonts w:hint="eastAsia"/>
          <w:color w:val="auto"/>
          <w:sz w:val="24"/>
          <w:highlight w:val="none"/>
          <w:lang w:val="en-US" w:eastAsia="zh-CN" w:bidi="ar"/>
        </w:rPr>
        <w:t>5</w:t>
      </w:r>
      <w:r>
        <w:rPr>
          <w:color w:val="auto"/>
          <w:sz w:val="24"/>
          <w:highlight w:val="none"/>
          <w:lang w:bidi="ar"/>
        </w:rPr>
        <w:t>日，每天上午</w:t>
      </w:r>
      <w:r>
        <w:rPr>
          <w:rFonts w:hint="eastAsia"/>
          <w:color w:val="auto"/>
          <w:sz w:val="24"/>
          <w:highlight w:val="none"/>
          <w:lang w:val="en-US" w:eastAsia="zh-CN" w:bidi="ar"/>
        </w:rPr>
        <w:t>9:00</w:t>
      </w:r>
      <w:r>
        <w:rPr>
          <w:color w:val="auto"/>
          <w:sz w:val="24"/>
          <w:highlight w:val="none"/>
          <w:lang w:bidi="ar"/>
        </w:rPr>
        <w:t>至下午</w:t>
      </w:r>
      <w:r>
        <w:rPr>
          <w:rFonts w:hint="eastAsia"/>
          <w:color w:val="auto"/>
          <w:sz w:val="24"/>
          <w:highlight w:val="none"/>
          <w:lang w:val="en-US" w:eastAsia="zh-CN" w:bidi="ar"/>
        </w:rPr>
        <w:t>18:00</w:t>
      </w:r>
      <w:r>
        <w:rPr>
          <w:color w:val="auto"/>
          <w:sz w:val="24"/>
          <w:highlight w:val="none"/>
          <w:lang w:bidi="ar"/>
        </w:rPr>
        <w:t>（北京时间，法定节假日除外）。</w:t>
      </w:r>
    </w:p>
    <w:p w14:paraId="09DAF0C5">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698EC103">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2B477385">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5C86BBC1">
      <w:pPr>
        <w:tabs>
          <w:tab w:val="left" w:pos="900"/>
          <w:tab w:val="left" w:pos="1980"/>
        </w:tabs>
        <w:snapToGrid w:val="0"/>
        <w:spacing w:line="360" w:lineRule="auto"/>
        <w:ind w:left="840"/>
        <w:rPr>
          <w:color w:val="auto"/>
          <w:sz w:val="24"/>
          <w:highlight w:val="none"/>
        </w:rPr>
      </w:pPr>
    </w:p>
    <w:p w14:paraId="11A0AC3B">
      <w:pPr>
        <w:pStyle w:val="3"/>
        <w:widowControl/>
        <w:spacing w:before="0" w:line="360" w:lineRule="auto"/>
        <w:jc w:val="left"/>
        <w:rPr>
          <w:rFonts w:ascii="Times New Roman" w:hAnsi="Times New Roman" w:eastAsia="宋体"/>
          <w:color w:val="auto"/>
          <w:sz w:val="24"/>
          <w:szCs w:val="24"/>
          <w:highlight w:val="none"/>
        </w:rPr>
      </w:pPr>
      <w:bookmarkStart w:id="24" w:name="_Toc28359082"/>
      <w:bookmarkStart w:id="25" w:name="_Toc28359005"/>
      <w:bookmarkStart w:id="26" w:name="_Toc35393624"/>
      <w:bookmarkStart w:id="27" w:name="_Toc35393793"/>
      <w:r>
        <w:rPr>
          <w:rFonts w:ascii="Times New Roman" w:hAnsi="Times New Roman" w:eastAsia="宋体"/>
          <w:color w:val="auto"/>
          <w:sz w:val="24"/>
          <w:szCs w:val="24"/>
          <w:highlight w:val="none"/>
        </w:rPr>
        <w:t>四、提交投标文件</w:t>
      </w:r>
      <w:bookmarkEnd w:id="24"/>
      <w:bookmarkEnd w:id="25"/>
      <w:r>
        <w:rPr>
          <w:rFonts w:ascii="Times New Roman" w:hAnsi="Times New Roman" w:eastAsia="宋体"/>
          <w:color w:val="auto"/>
          <w:sz w:val="24"/>
          <w:szCs w:val="24"/>
          <w:highlight w:val="none"/>
        </w:rPr>
        <w:t>截止时间、开标时间和地点</w:t>
      </w:r>
      <w:bookmarkEnd w:id="26"/>
      <w:bookmarkEnd w:id="27"/>
    </w:p>
    <w:p w14:paraId="2A8B649C">
      <w:pPr>
        <w:spacing w:line="360" w:lineRule="auto"/>
        <w:ind w:firstLine="480" w:firstLineChars="200"/>
        <w:rPr>
          <w:bCs/>
          <w:color w:val="auto"/>
          <w:sz w:val="24"/>
          <w:highlight w:val="none"/>
          <w:u w:val="single"/>
        </w:rPr>
      </w:pPr>
      <w:r>
        <w:rPr>
          <w:rFonts w:hint="eastAsia"/>
          <w:color w:val="auto"/>
          <w:sz w:val="24"/>
          <w:highlight w:val="none"/>
          <w:lang w:val="en-US" w:eastAsia="zh-CN" w:bidi="ar"/>
        </w:rPr>
        <w:t>1.</w:t>
      </w:r>
      <w:r>
        <w:rPr>
          <w:color w:val="auto"/>
          <w:sz w:val="24"/>
          <w:highlight w:val="none"/>
          <w:lang w:bidi="ar"/>
        </w:rPr>
        <w:t>投标截止时间、开标时间：</w:t>
      </w:r>
      <w:r>
        <w:rPr>
          <w:rFonts w:hint="eastAsia"/>
          <w:color w:val="auto"/>
          <w:sz w:val="24"/>
          <w:highlight w:val="yellow"/>
          <w:lang w:val="en-US" w:eastAsia="zh-CN" w:bidi="ar"/>
        </w:rPr>
        <w:t>2026</w:t>
      </w:r>
      <w:r>
        <w:rPr>
          <w:color w:val="auto"/>
          <w:sz w:val="24"/>
          <w:highlight w:val="yellow"/>
          <w:lang w:bidi="ar"/>
        </w:rPr>
        <w:t>年</w:t>
      </w:r>
      <w:r>
        <w:rPr>
          <w:rFonts w:hint="eastAsia"/>
          <w:color w:val="auto"/>
          <w:sz w:val="24"/>
          <w:highlight w:val="yellow"/>
          <w:lang w:val="en-US" w:eastAsia="zh-CN" w:bidi="ar"/>
        </w:rPr>
        <w:t>6</w:t>
      </w:r>
      <w:r>
        <w:rPr>
          <w:color w:val="auto"/>
          <w:sz w:val="24"/>
          <w:highlight w:val="yellow"/>
          <w:lang w:bidi="ar"/>
        </w:rPr>
        <w:t>月</w:t>
      </w:r>
      <w:r>
        <w:rPr>
          <w:rFonts w:hint="eastAsia"/>
          <w:color w:val="auto"/>
          <w:sz w:val="24"/>
          <w:highlight w:val="yellow"/>
          <w:lang w:val="en-US" w:eastAsia="zh-CN" w:bidi="ar"/>
        </w:rPr>
        <w:t>25</w:t>
      </w:r>
      <w:r>
        <w:rPr>
          <w:color w:val="auto"/>
          <w:sz w:val="24"/>
          <w:highlight w:val="yellow"/>
          <w:lang w:bidi="ar"/>
        </w:rPr>
        <w:t>日</w:t>
      </w:r>
      <w:r>
        <w:rPr>
          <w:rFonts w:hint="eastAsia"/>
          <w:color w:val="auto"/>
          <w:sz w:val="24"/>
          <w:highlight w:val="yellow"/>
          <w:lang w:val="en-US" w:eastAsia="zh-CN" w:bidi="ar"/>
        </w:rPr>
        <w:t>10</w:t>
      </w:r>
      <w:r>
        <w:rPr>
          <w:color w:val="auto"/>
          <w:sz w:val="24"/>
          <w:highlight w:val="yellow"/>
          <w:lang w:bidi="ar"/>
        </w:rPr>
        <w:t>点</w:t>
      </w:r>
      <w:r>
        <w:rPr>
          <w:rFonts w:hint="eastAsia"/>
          <w:color w:val="auto"/>
          <w:sz w:val="24"/>
          <w:highlight w:val="yellow"/>
          <w:lang w:val="en-US" w:eastAsia="zh-CN" w:bidi="ar"/>
        </w:rPr>
        <w:t>00</w:t>
      </w:r>
      <w:r>
        <w:rPr>
          <w:color w:val="auto"/>
          <w:sz w:val="24"/>
          <w:highlight w:val="yellow"/>
          <w:lang w:bidi="ar"/>
        </w:rPr>
        <w:t>分</w:t>
      </w:r>
      <w:r>
        <w:rPr>
          <w:bCs/>
          <w:color w:val="auto"/>
          <w:sz w:val="24"/>
          <w:highlight w:val="yellow"/>
          <w:lang w:bidi="ar"/>
        </w:rPr>
        <w:t>（北京时间）</w:t>
      </w:r>
      <w:r>
        <w:rPr>
          <w:iCs/>
          <w:color w:val="auto"/>
          <w:sz w:val="24"/>
          <w:highlight w:val="yellow"/>
          <w:lang w:bidi="ar"/>
        </w:rPr>
        <w:t>。</w:t>
      </w:r>
    </w:p>
    <w:p w14:paraId="789317DF">
      <w:pPr>
        <w:spacing w:line="360" w:lineRule="auto"/>
        <w:ind w:firstLine="480" w:firstLineChars="200"/>
        <w:rPr>
          <w:color w:val="auto"/>
          <w:sz w:val="24"/>
          <w:highlight w:val="none"/>
          <w:lang w:val="zh-TW" w:bidi="ar"/>
        </w:rPr>
      </w:pPr>
      <w:r>
        <w:rPr>
          <w:rFonts w:hint="eastAsia"/>
          <w:color w:val="auto"/>
          <w:sz w:val="24"/>
          <w:highlight w:val="none"/>
          <w:lang w:val="en-US" w:eastAsia="zh-CN" w:bidi="ar"/>
        </w:rPr>
        <w:t>2.</w:t>
      </w:r>
      <w:r>
        <w:rPr>
          <w:color w:val="auto"/>
          <w:sz w:val="24"/>
          <w:highlight w:val="none"/>
          <w:lang w:bidi="ar"/>
        </w:rPr>
        <w:t>地点：北京市政府采购电子交易平台</w:t>
      </w:r>
      <w:r>
        <w:rPr>
          <w:color w:val="auto"/>
          <w:sz w:val="24"/>
          <w:highlight w:val="none"/>
          <w:lang w:val="zh-TW" w:bidi="ar"/>
        </w:rPr>
        <w:t>。</w:t>
      </w:r>
    </w:p>
    <w:p w14:paraId="01212BDA">
      <w:pPr>
        <w:spacing w:line="360" w:lineRule="auto"/>
        <w:ind w:firstLine="480" w:firstLineChars="200"/>
        <w:rPr>
          <w:color w:val="auto"/>
          <w:sz w:val="24"/>
          <w:highlight w:val="none"/>
          <w:lang w:val="zh-TW" w:bidi="ar"/>
        </w:rPr>
      </w:pPr>
      <w:r>
        <w:rPr>
          <w:rFonts w:hint="eastAsia" w:ascii="宋体" w:hAnsi="宋体" w:eastAsia="宋体"/>
          <w:color w:val="auto"/>
          <w:spacing w:val="0"/>
          <w:sz w:val="24"/>
          <w:szCs w:val="24"/>
          <w:highlight w:val="none"/>
        </w:rPr>
        <w:t xml:space="preserve">3. 解密时限：解密时限为北京市政府采购电子交易平台开启投标人自行解密功能后 </w:t>
      </w:r>
      <w:r>
        <w:rPr>
          <w:rFonts w:hint="eastAsia" w:ascii="宋体" w:hAnsi="宋体" w:eastAsia="宋体"/>
          <w:color w:val="auto"/>
          <w:spacing w:val="0"/>
          <w:sz w:val="24"/>
          <w:szCs w:val="24"/>
          <w:highlight w:val="none"/>
          <w:u w:val="single"/>
        </w:rPr>
        <w:t xml:space="preserve"> </w:t>
      </w:r>
      <w:r>
        <w:rPr>
          <w:rFonts w:hint="eastAsia" w:ascii="宋体" w:hAnsi="宋体" w:eastAsia="宋体"/>
          <w:color w:val="auto"/>
          <w:spacing w:val="0"/>
          <w:sz w:val="24"/>
          <w:szCs w:val="24"/>
          <w:highlight w:val="none"/>
          <w:u w:val="single"/>
          <w:lang w:val="en-US" w:eastAsia="zh-CN"/>
        </w:rPr>
        <w:t>3</w:t>
      </w:r>
      <w:r>
        <w:rPr>
          <w:rFonts w:hint="eastAsia" w:ascii="宋体" w:hAnsi="宋体" w:eastAsia="宋体"/>
          <w:color w:val="auto"/>
          <w:spacing w:val="0"/>
          <w:sz w:val="24"/>
          <w:szCs w:val="24"/>
          <w:highlight w:val="none"/>
          <w:u w:val="single"/>
        </w:rPr>
        <w:t xml:space="preserve">0 </w:t>
      </w:r>
      <w:r>
        <w:rPr>
          <w:rFonts w:hint="eastAsia" w:ascii="宋体" w:hAnsi="宋体" w:eastAsia="宋体"/>
          <w:color w:val="auto"/>
          <w:spacing w:val="0"/>
          <w:sz w:val="24"/>
          <w:szCs w:val="24"/>
          <w:highlight w:val="none"/>
        </w:rPr>
        <w:t>分钟。</w:t>
      </w:r>
    </w:p>
    <w:p w14:paraId="72AFADEC">
      <w:pPr>
        <w:spacing w:line="360" w:lineRule="auto"/>
        <w:ind w:firstLine="480" w:firstLineChars="200"/>
        <w:rPr>
          <w:color w:val="auto"/>
          <w:sz w:val="24"/>
          <w:szCs w:val="24"/>
          <w:highlight w:val="none"/>
        </w:rPr>
      </w:pPr>
      <w:r>
        <w:rPr>
          <w:rFonts w:hint="default"/>
          <w:color w:val="auto"/>
          <w:sz w:val="24"/>
          <w:szCs w:val="24"/>
          <w:highlight w:val="none"/>
          <w:lang w:eastAsia="zh-CN"/>
        </w:rPr>
        <w:t>（</w:t>
      </w:r>
      <w:r>
        <w:rPr>
          <w:rFonts w:hint="eastAsia"/>
          <w:b/>
          <w:bCs/>
          <w:color w:val="auto"/>
          <w:sz w:val="24"/>
          <w:szCs w:val="24"/>
          <w:highlight w:val="none"/>
          <w:lang w:val="en-US" w:eastAsia="zh-CN"/>
        </w:rPr>
        <w:t>注：</w:t>
      </w:r>
      <w:r>
        <w:rPr>
          <w:rFonts w:hint="default"/>
          <w:b/>
          <w:bCs/>
          <w:color w:val="auto"/>
          <w:sz w:val="24"/>
          <w:szCs w:val="24"/>
          <w:highlight w:val="none"/>
          <w:lang w:val="en-US" w:eastAsia="zh-CN"/>
        </w:rPr>
        <w:t>本项目采用远程电子开标方式，由投标人自行对电子投标文件进行解密，不</w:t>
      </w:r>
      <w:r>
        <w:rPr>
          <w:rFonts w:hint="eastAsia"/>
          <w:b/>
          <w:bCs/>
          <w:color w:val="auto"/>
          <w:sz w:val="24"/>
          <w:szCs w:val="24"/>
          <w:highlight w:val="none"/>
          <w:lang w:val="en-US" w:eastAsia="zh-CN"/>
        </w:rPr>
        <w:t>接收</w:t>
      </w:r>
      <w:r>
        <w:rPr>
          <w:rFonts w:hint="default"/>
          <w:b/>
          <w:bCs/>
          <w:color w:val="auto"/>
          <w:sz w:val="24"/>
          <w:szCs w:val="24"/>
          <w:highlight w:val="none"/>
          <w:lang w:val="en-US" w:eastAsia="zh-CN"/>
        </w:rPr>
        <w:t>纸质文件，无</w:t>
      </w:r>
      <w:r>
        <w:rPr>
          <w:rFonts w:hint="eastAsia"/>
          <w:b/>
          <w:bCs/>
          <w:color w:val="auto"/>
          <w:sz w:val="24"/>
          <w:szCs w:val="24"/>
          <w:highlight w:val="none"/>
          <w:lang w:val="en-US" w:eastAsia="zh-CN"/>
        </w:rPr>
        <w:t>须投标</w:t>
      </w:r>
      <w:r>
        <w:rPr>
          <w:rFonts w:hint="default"/>
          <w:b/>
          <w:bCs/>
          <w:color w:val="auto"/>
          <w:sz w:val="24"/>
          <w:szCs w:val="24"/>
          <w:highlight w:val="none"/>
          <w:lang w:val="en-US" w:eastAsia="zh-CN"/>
        </w:rPr>
        <w:t>人到达现场。</w:t>
      </w:r>
      <w:r>
        <w:rPr>
          <w:rFonts w:hint="default"/>
          <w:color w:val="auto"/>
          <w:sz w:val="24"/>
          <w:szCs w:val="24"/>
          <w:highlight w:val="none"/>
          <w:lang w:val="en-US" w:eastAsia="zh-CN"/>
        </w:rPr>
        <w:t>）</w:t>
      </w:r>
    </w:p>
    <w:p w14:paraId="6DED4CAB">
      <w:pPr>
        <w:spacing w:line="360" w:lineRule="auto"/>
        <w:ind w:firstLine="480" w:firstLineChars="200"/>
        <w:rPr>
          <w:bCs/>
          <w:color w:val="auto"/>
          <w:sz w:val="24"/>
          <w:highlight w:val="none"/>
          <w:u w:val="single"/>
        </w:rPr>
      </w:pPr>
    </w:p>
    <w:p w14:paraId="232B1F2A">
      <w:pPr>
        <w:pStyle w:val="3"/>
        <w:spacing w:before="0" w:line="360" w:lineRule="auto"/>
        <w:jc w:val="left"/>
        <w:rPr>
          <w:rFonts w:ascii="Times New Roman" w:hAnsi="Times New Roman" w:eastAsia="宋体"/>
          <w:color w:val="auto"/>
          <w:sz w:val="24"/>
          <w:szCs w:val="24"/>
          <w:highlight w:val="none"/>
        </w:rPr>
      </w:pPr>
      <w:bookmarkStart w:id="28" w:name="_Toc28359007"/>
      <w:bookmarkStart w:id="29" w:name="_Toc35393794"/>
      <w:bookmarkStart w:id="30" w:name="_Toc28359084"/>
      <w:bookmarkStart w:id="31" w:name="_Toc35393625"/>
      <w:r>
        <w:rPr>
          <w:rFonts w:ascii="Times New Roman" w:hAnsi="Times New Roman" w:eastAsia="宋体"/>
          <w:color w:val="auto"/>
          <w:sz w:val="24"/>
          <w:szCs w:val="24"/>
          <w:highlight w:val="none"/>
        </w:rPr>
        <w:t>五、公告期限</w:t>
      </w:r>
      <w:bookmarkEnd w:id="28"/>
      <w:bookmarkEnd w:id="29"/>
      <w:bookmarkEnd w:id="30"/>
      <w:bookmarkEnd w:id="31"/>
    </w:p>
    <w:p w14:paraId="6DC9C424">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4194B373">
      <w:pPr>
        <w:spacing w:line="360" w:lineRule="auto"/>
        <w:ind w:firstLine="480" w:firstLineChars="200"/>
        <w:rPr>
          <w:color w:val="auto"/>
          <w:kern w:val="0"/>
          <w:sz w:val="24"/>
          <w:highlight w:val="none"/>
        </w:rPr>
      </w:pPr>
    </w:p>
    <w:p w14:paraId="2D908A81">
      <w:pPr>
        <w:pStyle w:val="3"/>
        <w:spacing w:before="0" w:line="360" w:lineRule="auto"/>
        <w:jc w:val="left"/>
        <w:rPr>
          <w:rFonts w:ascii="Times New Roman" w:hAnsi="Times New Roman" w:eastAsia="宋体"/>
          <w:color w:val="auto"/>
          <w:sz w:val="24"/>
          <w:szCs w:val="24"/>
          <w:highlight w:val="none"/>
        </w:rPr>
      </w:pPr>
      <w:bookmarkStart w:id="32" w:name="_Toc35393626"/>
      <w:bookmarkStart w:id="33" w:name="_Toc35393795"/>
      <w:r>
        <w:rPr>
          <w:rFonts w:ascii="Times New Roman" w:hAnsi="Times New Roman" w:eastAsia="宋体"/>
          <w:color w:val="auto"/>
          <w:sz w:val="24"/>
          <w:szCs w:val="24"/>
          <w:highlight w:val="none"/>
        </w:rPr>
        <w:t>六、其他补充事宜</w:t>
      </w:r>
      <w:bookmarkEnd w:id="32"/>
      <w:bookmarkEnd w:id="33"/>
    </w:p>
    <w:p w14:paraId="7D99D588">
      <w:pPr>
        <w:spacing w:line="360" w:lineRule="auto"/>
        <w:ind w:firstLine="480" w:firstLineChars="200"/>
        <w:rPr>
          <w:color w:val="auto"/>
          <w:kern w:val="0"/>
          <w:sz w:val="24"/>
          <w:highlight w:val="none"/>
        </w:rPr>
      </w:pPr>
      <w:r>
        <w:rPr>
          <w:color w:val="auto"/>
          <w:kern w:val="0"/>
          <w:sz w:val="24"/>
          <w:highlight w:val="none"/>
        </w:rPr>
        <w:t>1.本项目需要落实的政府采购政策：</w:t>
      </w:r>
      <w:r>
        <w:rPr>
          <w:color w:val="auto"/>
          <w:kern w:val="0"/>
          <w:sz w:val="24"/>
          <w:highlight w:val="none"/>
          <w:u w:val="single"/>
        </w:rPr>
        <w:t>如涉及的详见招标文件各章对应条款要求</w:t>
      </w:r>
      <w:r>
        <w:rPr>
          <w:color w:val="auto"/>
          <w:kern w:val="0"/>
          <w:sz w:val="24"/>
          <w:highlight w:val="none"/>
        </w:rPr>
        <w:t xml:space="preserve">。 </w:t>
      </w:r>
    </w:p>
    <w:p w14:paraId="5AF6453F">
      <w:pPr>
        <w:spacing w:line="360" w:lineRule="auto"/>
        <w:ind w:firstLine="480" w:firstLineChars="200"/>
        <w:rPr>
          <w:color w:val="auto"/>
          <w:kern w:val="0"/>
          <w:sz w:val="24"/>
          <w:highlight w:val="none"/>
          <w:lang w:val="en-US" w:eastAsia="zh-CN"/>
        </w:rPr>
      </w:pPr>
      <w:r>
        <w:rPr>
          <w:color w:val="auto"/>
          <w:kern w:val="0"/>
          <w:sz w:val="24"/>
          <w:highlight w:val="none"/>
        </w:rPr>
        <w:t>2.本项目的采购年限为____年、预算金额为____万元、当年安排数为____万元。</w:t>
      </w:r>
      <w:r>
        <w:rPr>
          <w:color w:val="auto"/>
          <w:kern w:val="0"/>
          <w:sz w:val="24"/>
          <w:highlight w:val="none"/>
          <w:lang w:val="en-US" w:eastAsia="zh-CN"/>
        </w:rPr>
        <w:t>（</w:t>
      </w:r>
      <w:r>
        <w:rPr>
          <w:rFonts w:hint="eastAsia"/>
          <w:color w:val="auto"/>
          <w:kern w:val="0"/>
          <w:sz w:val="24"/>
          <w:highlight w:val="none"/>
          <w:lang w:val="en-US" w:eastAsia="zh-CN"/>
        </w:rPr>
        <w:t>本项目不适用</w:t>
      </w:r>
      <w:r>
        <w:rPr>
          <w:color w:val="auto"/>
          <w:kern w:val="0"/>
          <w:sz w:val="24"/>
          <w:highlight w:val="none"/>
          <w:lang w:val="en-US" w:eastAsia="zh-CN"/>
        </w:rPr>
        <w:t>）</w:t>
      </w:r>
    </w:p>
    <w:p w14:paraId="5072D0C2">
      <w:pPr>
        <w:widowControl/>
        <w:adjustRightInd w:val="0"/>
        <w:snapToGrid w:val="0"/>
        <w:spacing w:line="360" w:lineRule="auto"/>
        <w:ind w:firstLine="480" w:firstLineChars="200"/>
        <w:jc w:val="left"/>
        <w:rPr>
          <w:bCs/>
          <w:color w:val="auto"/>
          <w:sz w:val="24"/>
          <w:highlight w:val="none"/>
          <w:lang w:bidi="ar"/>
        </w:rPr>
      </w:pPr>
      <w:r>
        <w:rPr>
          <w:color w:val="auto"/>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auto"/>
          <w:sz w:val="24"/>
          <w:highlight w:val="none"/>
          <w:lang w:bidi="ar"/>
        </w:rPr>
        <w:t>CA数字证书</w:t>
      </w:r>
      <w:r>
        <w:rPr>
          <w:color w:val="auto"/>
          <w:sz w:val="24"/>
          <w:highlight w:val="none"/>
          <w:lang w:bidi="ar"/>
        </w:rPr>
        <w:t>或电子营业执照</w:t>
      </w:r>
      <w:r>
        <w:rPr>
          <w:bCs/>
          <w:color w:val="auto"/>
          <w:sz w:val="24"/>
          <w:highlight w:val="none"/>
          <w:lang w:bidi="ar"/>
        </w:rPr>
        <w:t>情况确认是否符合本项目电子化采购流程要求。</w:t>
      </w:r>
    </w:p>
    <w:p w14:paraId="56CF5185">
      <w:pPr>
        <w:adjustRightInd w:val="0"/>
        <w:snapToGrid w:val="0"/>
        <w:spacing w:line="360" w:lineRule="auto"/>
        <w:ind w:firstLine="480" w:firstLineChars="200"/>
        <w:rPr>
          <w:color w:val="auto"/>
          <w:sz w:val="24"/>
          <w:highlight w:val="none"/>
          <w:lang w:bidi="ar"/>
        </w:rPr>
      </w:pPr>
      <w:r>
        <w:rPr>
          <w:color w:val="auto"/>
          <w:sz w:val="24"/>
          <w:highlight w:val="none"/>
          <w:lang w:bidi="ar"/>
        </w:rPr>
        <w:t>CA数字证书服务热线 010-58511086</w:t>
      </w:r>
    </w:p>
    <w:p w14:paraId="7ABFBEEC">
      <w:pPr>
        <w:adjustRightInd w:val="0"/>
        <w:snapToGrid w:val="0"/>
        <w:spacing w:line="360" w:lineRule="auto"/>
        <w:ind w:firstLine="480" w:firstLineChars="200"/>
        <w:rPr>
          <w:color w:val="auto"/>
          <w:sz w:val="24"/>
          <w:highlight w:val="none"/>
        </w:rPr>
      </w:pPr>
      <w:r>
        <w:rPr>
          <w:color w:val="auto"/>
          <w:sz w:val="24"/>
          <w:highlight w:val="none"/>
          <w:lang w:bidi="ar"/>
        </w:rPr>
        <w:t>电子营业执照服务热线 400-699-7000</w:t>
      </w:r>
    </w:p>
    <w:p w14:paraId="7371415B">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02FDA4E9">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3.1办理CA数字证书或电子营业执照</w:t>
      </w:r>
    </w:p>
    <w:p w14:paraId="6E7BE386">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供应商登录北京市政府采购电子交易平台查阅 “用户指南”—“操作指南”—“市场主体CA办理操作流程指引”/“电子营业执照使用指南”，按照程序要求办理。</w:t>
      </w:r>
    </w:p>
    <w:p w14:paraId="4D03C6C5">
      <w:pPr>
        <w:adjustRightInd w:val="0"/>
        <w:snapToGrid w:val="0"/>
        <w:spacing w:line="360" w:lineRule="auto"/>
        <w:ind w:firstLine="480" w:firstLineChars="200"/>
        <w:rPr>
          <w:color w:val="auto"/>
          <w:sz w:val="24"/>
          <w:highlight w:val="none"/>
          <w:lang w:bidi="ar"/>
        </w:rPr>
      </w:pPr>
      <w:r>
        <w:rPr>
          <w:color w:val="auto"/>
          <w:sz w:val="24"/>
          <w:highlight w:val="none"/>
          <w:lang w:bidi="ar"/>
        </w:rPr>
        <w:t>3.2注册</w:t>
      </w:r>
    </w:p>
    <w:p w14:paraId="2331F1CC">
      <w:pPr>
        <w:adjustRightInd w:val="0"/>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供应商登录北京市政府采购电子交易平台“用户指南”—“操作指南”—“市场主体注册入库操作流程指引”进行自助注册绑定。</w:t>
      </w:r>
    </w:p>
    <w:p w14:paraId="161A587F">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3.3驱动、客户端下载</w:t>
      </w:r>
    </w:p>
    <w:p w14:paraId="58885EB9">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供应商登录北京市政府采购电子交易平台“用户指南”—“工具下载”—“招标采购系统文件驱动安装包”下载相关驱动。</w:t>
      </w:r>
    </w:p>
    <w:p w14:paraId="453111CC">
      <w:pPr>
        <w:adjustRightInd w:val="0"/>
        <w:snapToGrid w:val="0"/>
        <w:spacing w:line="360" w:lineRule="auto"/>
        <w:ind w:firstLine="480" w:firstLineChars="200"/>
        <w:rPr>
          <w:color w:val="auto"/>
          <w:sz w:val="24"/>
          <w:highlight w:val="none"/>
          <w:lang w:bidi="ar"/>
        </w:rPr>
      </w:pPr>
      <w:r>
        <w:rPr>
          <w:color w:val="auto"/>
          <w:sz w:val="24"/>
          <w:highlight w:val="none"/>
          <w:lang w:bidi="ar"/>
        </w:rPr>
        <w:t>供应商登录北京市政府采购电子交易平台“用户指南”—“工具下载”—“投标文件编制工具”下载相关客户端。</w:t>
      </w:r>
    </w:p>
    <w:p w14:paraId="36E97AAA">
      <w:pPr>
        <w:adjustRightInd w:val="0"/>
        <w:snapToGrid w:val="0"/>
        <w:spacing w:line="360" w:lineRule="auto"/>
        <w:ind w:firstLine="480" w:firstLineChars="200"/>
        <w:rPr>
          <w:color w:val="auto"/>
          <w:sz w:val="24"/>
          <w:highlight w:val="none"/>
          <w:lang w:bidi="ar"/>
        </w:rPr>
      </w:pPr>
      <w:r>
        <w:rPr>
          <w:color w:val="auto"/>
          <w:sz w:val="24"/>
          <w:highlight w:val="none"/>
          <w:lang w:bidi="ar"/>
        </w:rPr>
        <w:t>3.4 获取电子招标文件</w:t>
      </w:r>
    </w:p>
    <w:p w14:paraId="26BFDC85">
      <w:pPr>
        <w:adjustRightInd w:val="0"/>
        <w:snapToGrid w:val="0"/>
        <w:spacing w:line="360" w:lineRule="auto"/>
        <w:ind w:firstLine="480" w:firstLineChars="200"/>
        <w:rPr>
          <w:color w:val="auto"/>
          <w:sz w:val="24"/>
          <w:highlight w:val="none"/>
          <w:lang w:bidi="ar"/>
        </w:rPr>
      </w:pPr>
      <w:r>
        <w:rPr>
          <w:color w:val="auto"/>
          <w:sz w:val="24"/>
          <w:highlight w:val="none"/>
          <w:lang w:bidi="ar"/>
        </w:rPr>
        <w:t>供应商使用CA数字证书或电子营业执照登录北京市政府采购电子交易平台获取电子招标文件。</w:t>
      </w:r>
    </w:p>
    <w:p w14:paraId="59B81D6C">
      <w:pPr>
        <w:adjustRightInd w:val="0"/>
        <w:snapToGrid w:val="0"/>
        <w:spacing w:line="360" w:lineRule="auto"/>
        <w:ind w:firstLine="480" w:firstLineChars="200"/>
        <w:rPr>
          <w:color w:val="auto"/>
          <w:sz w:val="24"/>
          <w:highlight w:val="none"/>
          <w:lang w:bidi="ar"/>
        </w:rPr>
      </w:pPr>
      <w:r>
        <w:rPr>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02F6238">
      <w:pPr>
        <w:adjustRightInd w:val="0"/>
        <w:snapToGrid w:val="0"/>
        <w:spacing w:line="360" w:lineRule="auto"/>
        <w:ind w:firstLine="480" w:firstLineChars="200"/>
        <w:rPr>
          <w:color w:val="auto"/>
          <w:sz w:val="24"/>
          <w:highlight w:val="none"/>
          <w:lang w:bidi="ar"/>
        </w:rPr>
      </w:pPr>
      <w:r>
        <w:rPr>
          <w:color w:val="auto"/>
          <w:sz w:val="24"/>
          <w:highlight w:val="none"/>
          <w:lang w:bidi="ar"/>
        </w:rPr>
        <w:t>3.5编制电子投标文件</w:t>
      </w:r>
    </w:p>
    <w:p w14:paraId="565794E1">
      <w:pPr>
        <w:adjustRightInd w:val="0"/>
        <w:snapToGrid w:val="0"/>
        <w:spacing w:line="360" w:lineRule="auto"/>
        <w:ind w:firstLine="480" w:firstLineChars="200"/>
        <w:rPr>
          <w:color w:val="auto"/>
          <w:sz w:val="24"/>
          <w:highlight w:val="none"/>
          <w:lang w:bidi="ar"/>
        </w:rPr>
      </w:pPr>
      <w:r>
        <w:rPr>
          <w:color w:val="auto"/>
          <w:sz w:val="24"/>
          <w:highlight w:val="none"/>
          <w:lang w:bidi="ar"/>
        </w:rPr>
        <w:t>供应商应使用电子投标客户端编制电子投标文件并进行线上投标，供应商电子投标文件需要加密并加盖电子签章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74224D1B">
      <w:pPr>
        <w:widowControl/>
        <w:spacing w:line="360" w:lineRule="auto"/>
        <w:ind w:firstLine="480" w:firstLineChars="200"/>
        <w:jc w:val="left"/>
        <w:rPr>
          <w:color w:val="auto"/>
          <w:sz w:val="24"/>
          <w:highlight w:val="none"/>
          <w:lang w:val="zh-TW" w:bidi="ar"/>
        </w:rPr>
      </w:pPr>
      <w:r>
        <w:rPr>
          <w:color w:val="auto"/>
          <w:sz w:val="24"/>
          <w:highlight w:val="none"/>
          <w:lang w:val="zh-TW" w:eastAsia="zh-TW" w:bidi="ar"/>
        </w:rPr>
        <w:t>3.6</w:t>
      </w:r>
      <w:r>
        <w:rPr>
          <w:color w:val="auto"/>
          <w:sz w:val="24"/>
          <w:highlight w:val="none"/>
          <w:lang w:val="zh-TW" w:bidi="ar"/>
        </w:rPr>
        <w:t>提交电子投标文件</w:t>
      </w:r>
    </w:p>
    <w:p w14:paraId="303D9286">
      <w:pPr>
        <w:widowControl/>
        <w:spacing w:line="360" w:lineRule="auto"/>
        <w:ind w:firstLine="480" w:firstLineChars="200"/>
        <w:jc w:val="left"/>
        <w:rPr>
          <w:color w:val="auto"/>
          <w:sz w:val="24"/>
          <w:highlight w:val="none"/>
          <w:lang w:bidi="ar"/>
        </w:rPr>
      </w:pPr>
      <w:r>
        <w:rPr>
          <w:color w:val="auto"/>
          <w:sz w:val="24"/>
          <w:highlight w:val="none"/>
          <w:lang w:bidi="ar"/>
        </w:rPr>
        <w:t>供应商应于投标截止时间前在北京市政府采购电子交易平台提交电子投标文件，上传电子投标文件过程中请保持与互联网的连接畅通。</w:t>
      </w:r>
    </w:p>
    <w:p w14:paraId="76929DFB">
      <w:pPr>
        <w:widowControl/>
        <w:spacing w:line="360" w:lineRule="auto"/>
        <w:ind w:firstLine="480" w:firstLineChars="200"/>
        <w:jc w:val="left"/>
        <w:rPr>
          <w:color w:val="auto"/>
          <w:sz w:val="24"/>
          <w:highlight w:val="none"/>
          <w:lang w:eastAsia="zh-TW" w:bidi="ar"/>
        </w:rPr>
      </w:pPr>
      <w:r>
        <w:rPr>
          <w:color w:val="auto"/>
          <w:sz w:val="24"/>
          <w:highlight w:val="none"/>
          <w:lang w:val="zh-TW" w:bidi="ar"/>
        </w:rPr>
        <w:t>3.</w:t>
      </w:r>
      <w:r>
        <w:rPr>
          <w:color w:val="auto"/>
          <w:sz w:val="24"/>
          <w:highlight w:val="none"/>
          <w:lang w:val="zh-TW" w:eastAsia="zh-TW" w:bidi="ar"/>
        </w:rPr>
        <w:t>7</w:t>
      </w:r>
      <w:r>
        <w:rPr>
          <w:color w:val="auto"/>
          <w:sz w:val="24"/>
          <w:highlight w:val="none"/>
          <w:lang w:val="zh-TW" w:bidi="ar"/>
        </w:rPr>
        <w:t>电子开标</w:t>
      </w:r>
    </w:p>
    <w:p w14:paraId="49B4E21E">
      <w:pPr>
        <w:spacing w:line="360" w:lineRule="auto"/>
        <w:ind w:firstLine="480" w:firstLineChars="200"/>
        <w:rPr>
          <w:color w:val="auto"/>
          <w:sz w:val="24"/>
          <w:highlight w:val="none"/>
          <w:lang w:eastAsia="zh-TW"/>
        </w:rPr>
      </w:pPr>
      <w:r>
        <w:rPr>
          <w:color w:val="auto"/>
          <w:sz w:val="24"/>
          <w:highlight w:val="none"/>
          <w:lang w:val="zh-TW" w:bidi="ar"/>
        </w:rPr>
        <w:t>供应商在开标地点使用</w:t>
      </w:r>
      <w:r>
        <w:rPr>
          <w:color w:val="auto"/>
          <w:sz w:val="24"/>
          <w:highlight w:val="none"/>
          <w:lang w:bidi="ar"/>
        </w:rPr>
        <w:t>CA数字证书或电子营业执照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62152257">
      <w:pPr>
        <w:spacing w:line="360" w:lineRule="auto"/>
        <w:ind w:firstLine="480" w:firstLineChars="200"/>
        <w:rPr>
          <w:color w:val="auto"/>
          <w:sz w:val="24"/>
          <w:highlight w:val="none"/>
        </w:rPr>
      </w:pPr>
    </w:p>
    <w:p w14:paraId="2FB64F37">
      <w:pPr>
        <w:pStyle w:val="3"/>
        <w:spacing w:before="0" w:line="360" w:lineRule="auto"/>
        <w:jc w:val="left"/>
        <w:rPr>
          <w:rFonts w:ascii="Times New Roman" w:hAnsi="Times New Roman" w:eastAsia="宋体"/>
          <w:color w:val="auto"/>
          <w:sz w:val="24"/>
          <w:szCs w:val="24"/>
          <w:highlight w:val="none"/>
        </w:rPr>
      </w:pPr>
      <w:bookmarkStart w:id="34" w:name="_Toc35393627"/>
      <w:bookmarkStart w:id="35" w:name="_Toc35393796"/>
      <w:bookmarkStart w:id="36" w:name="_Toc28359085"/>
      <w:bookmarkStart w:id="37" w:name="_Toc28359008"/>
      <w:r>
        <w:rPr>
          <w:rFonts w:ascii="Times New Roman" w:hAnsi="Times New Roman" w:eastAsia="宋体"/>
          <w:color w:val="auto"/>
          <w:sz w:val="24"/>
          <w:szCs w:val="24"/>
          <w:highlight w:val="none"/>
        </w:rPr>
        <w:t>七、对本次招标提出询问，请按以下方式联系。</w:t>
      </w:r>
      <w:bookmarkEnd w:id="34"/>
      <w:bookmarkEnd w:id="35"/>
      <w:bookmarkEnd w:id="36"/>
      <w:bookmarkEnd w:id="37"/>
    </w:p>
    <w:p w14:paraId="42D9CAE9">
      <w:pPr>
        <w:spacing w:line="360" w:lineRule="auto"/>
        <w:ind w:left="1080" w:leftChars="371" w:hanging="301" w:hangingChars="125"/>
        <w:jc w:val="left"/>
        <w:rPr>
          <w:b/>
          <w:color w:val="auto"/>
          <w:sz w:val="24"/>
          <w:highlight w:val="none"/>
        </w:rPr>
      </w:pPr>
      <w:r>
        <w:rPr>
          <w:b/>
          <w:color w:val="auto"/>
          <w:sz w:val="24"/>
          <w:highlight w:val="none"/>
        </w:rPr>
        <w:t>1.采购人信息</w:t>
      </w:r>
    </w:p>
    <w:p w14:paraId="34E9D602">
      <w:pPr>
        <w:pStyle w:val="17"/>
        <w:spacing w:before="177" w:line="194" w:lineRule="auto"/>
        <w:ind w:left="784"/>
        <w:rPr>
          <w:rFonts w:hint="eastAsia" w:ascii="Arial" w:hAnsi="Arial" w:eastAsia="宋体" w:cs="Arial"/>
          <w:color w:val="auto"/>
          <w:sz w:val="24"/>
          <w:szCs w:val="24"/>
          <w:highlight w:val="none"/>
          <w:lang w:eastAsia="zh-CN"/>
        </w:rPr>
      </w:pPr>
      <w:bookmarkStart w:id="38" w:name="_Toc28359009"/>
      <w:bookmarkStart w:id="39" w:name="_Toc28359086"/>
      <w:r>
        <w:rPr>
          <w:color w:val="auto"/>
          <w:spacing w:val="-1"/>
          <w:w w:val="99"/>
          <w:sz w:val="24"/>
          <w:szCs w:val="24"/>
          <w:highlight w:val="none"/>
        </w:rPr>
        <w:t>名</w:t>
      </w:r>
      <w:r>
        <w:rPr>
          <w:color w:val="auto"/>
          <w:spacing w:val="11"/>
          <w:sz w:val="24"/>
          <w:szCs w:val="24"/>
          <w:highlight w:val="none"/>
        </w:rPr>
        <w:t xml:space="preserve">     </w:t>
      </w:r>
      <w:r>
        <w:rPr>
          <w:color w:val="auto"/>
          <w:spacing w:val="-1"/>
          <w:w w:val="99"/>
          <w:sz w:val="24"/>
          <w:szCs w:val="24"/>
          <w:highlight w:val="none"/>
        </w:rPr>
        <w:t>称：</w:t>
      </w:r>
      <w:r>
        <w:rPr>
          <w:rFonts w:hint="eastAsia" w:cs="宋体"/>
          <w:color w:val="auto"/>
          <w:spacing w:val="-4"/>
          <w:sz w:val="24"/>
          <w:szCs w:val="24"/>
          <w:highlight w:val="none"/>
          <w:lang w:eastAsia="zh-CN"/>
        </w:rPr>
        <w:t>北京市通州区消防救援支队（本级）</w:t>
      </w:r>
    </w:p>
    <w:p w14:paraId="1AE745F2">
      <w:pPr>
        <w:pStyle w:val="17"/>
        <w:spacing w:before="177" w:line="194" w:lineRule="auto"/>
        <w:ind w:left="784"/>
        <w:rPr>
          <w:rFonts w:hint="eastAsia"/>
          <w:color w:val="auto"/>
          <w:spacing w:val="1"/>
          <w:sz w:val="24"/>
          <w:szCs w:val="24"/>
          <w:highlight w:val="none"/>
          <w:lang w:eastAsia="zh-CN"/>
        </w:rPr>
      </w:pPr>
      <w:r>
        <w:rPr>
          <w:rFonts w:hint="eastAsia"/>
          <w:color w:val="auto"/>
          <w:spacing w:val="-1"/>
          <w:w w:val="99"/>
          <w:sz w:val="24"/>
          <w:szCs w:val="24"/>
          <w:highlight w:val="none"/>
        </w:rPr>
        <w:t>地      址：北京市通州区大营南街19号</w:t>
      </w:r>
    </w:p>
    <w:p w14:paraId="763AD0E3">
      <w:pPr>
        <w:pStyle w:val="17"/>
        <w:spacing w:before="177" w:line="194" w:lineRule="auto"/>
        <w:ind w:left="784"/>
        <w:rPr>
          <w:rFonts w:hint="eastAsia"/>
          <w:color w:val="auto"/>
          <w:spacing w:val="-1"/>
          <w:w w:val="99"/>
          <w:sz w:val="24"/>
          <w:szCs w:val="24"/>
          <w:highlight w:val="none"/>
        </w:rPr>
      </w:pPr>
      <w:r>
        <w:rPr>
          <w:rFonts w:hint="eastAsia"/>
          <w:color w:val="auto"/>
          <w:spacing w:val="-1"/>
          <w:w w:val="99"/>
          <w:sz w:val="24"/>
          <w:szCs w:val="24"/>
          <w:highlight w:val="none"/>
        </w:rPr>
        <w:t>联</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系</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方</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式：</w:t>
      </w:r>
      <w:r>
        <w:rPr>
          <w:rFonts w:hint="eastAsia"/>
          <w:color w:val="auto"/>
          <w:spacing w:val="-11"/>
          <w:sz w:val="24"/>
          <w:szCs w:val="24"/>
          <w:highlight w:val="none"/>
          <w:lang w:eastAsia="zh-CN"/>
        </w:rPr>
        <w:t>010-</w:t>
      </w:r>
      <w:r>
        <w:rPr>
          <w:rFonts w:hint="eastAsia"/>
          <w:color w:val="auto"/>
          <w:spacing w:val="-1"/>
          <w:w w:val="99"/>
          <w:sz w:val="24"/>
          <w:szCs w:val="24"/>
          <w:highlight w:val="none"/>
        </w:rPr>
        <w:t>52821101</w:t>
      </w:r>
    </w:p>
    <w:p w14:paraId="52CE4CD0">
      <w:pPr>
        <w:pStyle w:val="17"/>
        <w:spacing w:before="177" w:line="194" w:lineRule="auto"/>
        <w:ind w:left="784"/>
        <w:rPr>
          <w:rFonts w:hint="default"/>
          <w:color w:val="auto"/>
          <w:spacing w:val="-1"/>
          <w:w w:val="99"/>
          <w:sz w:val="24"/>
          <w:szCs w:val="24"/>
          <w:highlight w:val="none"/>
          <w:lang w:val="en-US" w:eastAsia="zh-CN"/>
        </w:rPr>
      </w:pPr>
    </w:p>
    <w:p w14:paraId="02C41FA8">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8"/>
      <w:bookmarkEnd w:id="39"/>
    </w:p>
    <w:p w14:paraId="695C02E3">
      <w:pPr>
        <w:pStyle w:val="17"/>
        <w:spacing w:before="177" w:line="194" w:lineRule="auto"/>
        <w:ind w:left="784"/>
        <w:rPr>
          <w:rFonts w:hint="eastAsia"/>
          <w:color w:val="auto"/>
          <w:spacing w:val="-1"/>
          <w:w w:val="99"/>
          <w:sz w:val="24"/>
          <w:szCs w:val="24"/>
          <w:highlight w:val="none"/>
          <w:lang w:eastAsia="zh-CN"/>
        </w:rPr>
      </w:pPr>
      <w:bookmarkStart w:id="40" w:name="_Toc28359087"/>
      <w:bookmarkStart w:id="41" w:name="_Toc28359010"/>
      <w:r>
        <w:rPr>
          <w:rFonts w:hint="eastAsia"/>
          <w:color w:val="auto"/>
          <w:spacing w:val="-1"/>
          <w:w w:val="99"/>
          <w:sz w:val="24"/>
          <w:szCs w:val="24"/>
          <w:highlight w:val="none"/>
          <w:lang w:eastAsia="zh-CN"/>
        </w:rPr>
        <w:t>名      称：北京市通州区人民政府采购中心</w:t>
      </w:r>
    </w:p>
    <w:p w14:paraId="228EF805">
      <w:pPr>
        <w:pStyle w:val="17"/>
        <w:spacing w:before="177" w:line="194" w:lineRule="auto"/>
        <w:ind w:left="784"/>
        <w:rPr>
          <w:rFonts w:hint="eastAsia"/>
          <w:color w:val="auto"/>
          <w:spacing w:val="-1"/>
          <w:w w:val="99"/>
          <w:sz w:val="24"/>
          <w:szCs w:val="24"/>
          <w:highlight w:val="none"/>
          <w:lang w:eastAsia="zh-CN"/>
        </w:rPr>
      </w:pPr>
      <w:r>
        <w:rPr>
          <w:rFonts w:hint="eastAsia"/>
          <w:color w:val="auto"/>
          <w:spacing w:val="-1"/>
          <w:w w:val="99"/>
          <w:sz w:val="24"/>
          <w:szCs w:val="24"/>
          <w:highlight w:val="none"/>
          <w:lang w:eastAsia="zh-CN"/>
        </w:rPr>
        <w:t>地      址：北京市通州区新华东街48号（14号楼）</w:t>
      </w:r>
    </w:p>
    <w:p w14:paraId="21BA612F">
      <w:pPr>
        <w:pStyle w:val="17"/>
        <w:spacing w:before="177" w:line="194" w:lineRule="auto"/>
        <w:ind w:left="784"/>
        <w:rPr>
          <w:rFonts w:hint="default"/>
          <w:color w:val="auto"/>
          <w:spacing w:val="-1"/>
          <w:w w:val="99"/>
          <w:sz w:val="24"/>
          <w:szCs w:val="24"/>
          <w:highlight w:val="none"/>
          <w:lang w:val="en-US" w:eastAsia="zh-CN"/>
        </w:rPr>
      </w:pPr>
      <w:r>
        <w:rPr>
          <w:rFonts w:hint="eastAsia"/>
          <w:color w:val="auto"/>
          <w:spacing w:val="-1"/>
          <w:w w:val="99"/>
          <w:sz w:val="24"/>
          <w:szCs w:val="24"/>
          <w:highlight w:val="none"/>
          <w:lang w:eastAsia="zh-CN"/>
        </w:rPr>
        <w:t>联</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lang w:eastAsia="zh-CN"/>
        </w:rPr>
        <w:t>系</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lang w:eastAsia="zh-CN"/>
        </w:rPr>
        <w:t>方式：010-</w:t>
      </w:r>
      <w:r>
        <w:rPr>
          <w:rFonts w:hint="eastAsia"/>
          <w:color w:val="auto"/>
          <w:spacing w:val="-1"/>
          <w:w w:val="99"/>
          <w:sz w:val="24"/>
          <w:szCs w:val="24"/>
          <w:highlight w:val="none"/>
          <w:lang w:val="en-US" w:eastAsia="zh-CN"/>
        </w:rPr>
        <w:t>61537870</w:t>
      </w:r>
    </w:p>
    <w:p w14:paraId="6D93678E">
      <w:pPr>
        <w:pStyle w:val="17"/>
        <w:spacing w:before="179" w:line="252" w:lineRule="auto"/>
        <w:ind w:left="844" w:hanging="4"/>
        <w:rPr>
          <w:rFonts w:hint="default"/>
          <w:color w:val="auto"/>
          <w:spacing w:val="1"/>
          <w:sz w:val="24"/>
          <w:szCs w:val="24"/>
          <w:highlight w:val="none"/>
          <w:lang w:val="en-US" w:eastAsia="zh-CN"/>
        </w:rPr>
      </w:pPr>
    </w:p>
    <w:p w14:paraId="2B891724">
      <w:pPr>
        <w:spacing w:line="360" w:lineRule="auto"/>
        <w:ind w:left="1080" w:leftChars="371" w:hanging="301" w:hangingChars="125"/>
        <w:jc w:val="left"/>
        <w:rPr>
          <w:b/>
          <w:color w:val="auto"/>
          <w:sz w:val="24"/>
          <w:highlight w:val="none"/>
          <w:u w:val="single"/>
        </w:rPr>
      </w:pPr>
      <w:r>
        <w:rPr>
          <w:b/>
          <w:color w:val="auto"/>
          <w:sz w:val="24"/>
          <w:highlight w:val="none"/>
        </w:rPr>
        <w:t>3.项目联系方式</w:t>
      </w:r>
      <w:bookmarkEnd w:id="40"/>
      <w:bookmarkEnd w:id="41"/>
    </w:p>
    <w:p w14:paraId="6773DECA">
      <w:pPr>
        <w:pStyle w:val="17"/>
        <w:spacing w:before="179" w:line="200" w:lineRule="auto"/>
        <w:ind w:left="782"/>
        <w:rPr>
          <w:rFonts w:hint="eastAsia" w:ascii="宋体" w:hAnsi="宋体" w:eastAsia="宋体" w:cs="宋体"/>
          <w:color w:val="auto"/>
          <w:spacing w:val="-4"/>
          <w:sz w:val="24"/>
          <w:szCs w:val="24"/>
          <w:highlight w:val="none"/>
        </w:rPr>
      </w:pPr>
      <w:r>
        <w:rPr>
          <w:rFonts w:hint="eastAsia"/>
          <w:color w:val="auto"/>
          <w:spacing w:val="-2"/>
          <w:sz w:val="24"/>
          <w:szCs w:val="24"/>
          <w:highlight w:val="none"/>
          <w:lang w:eastAsia="zh-CN"/>
        </w:rPr>
        <w:t xml:space="preserve">（技术部分）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张玉山</w:t>
      </w:r>
      <w:r>
        <w:rPr>
          <w:rFonts w:hint="eastAsia"/>
          <w:color w:val="auto"/>
          <w:spacing w:val="-2"/>
          <w:sz w:val="24"/>
          <w:szCs w:val="24"/>
          <w:highlight w:val="none"/>
          <w:lang w:eastAsia="zh-CN"/>
        </w:rPr>
        <w:t xml:space="preserve">        </w:t>
      </w:r>
      <w:r>
        <w:rPr>
          <w:rFonts w:hint="eastAsia"/>
          <w:color w:val="auto"/>
          <w:spacing w:val="-2"/>
          <w:sz w:val="24"/>
          <w:szCs w:val="24"/>
          <w:highlight w:val="none"/>
          <w:lang w:val="en-US" w:eastAsia="zh-CN"/>
        </w:rPr>
        <w:t xml:space="preserve">  </w:t>
      </w:r>
      <w:r>
        <w:rPr>
          <w:color w:val="auto"/>
          <w:spacing w:val="-11"/>
          <w:sz w:val="24"/>
          <w:szCs w:val="24"/>
          <w:highlight w:val="none"/>
          <w:lang w:eastAsia="zh-CN"/>
        </w:rPr>
        <w:t>电</w:t>
      </w:r>
      <w:r>
        <w:rPr>
          <w:color w:val="auto"/>
          <w:spacing w:val="1"/>
          <w:sz w:val="24"/>
          <w:szCs w:val="24"/>
          <w:highlight w:val="none"/>
          <w:lang w:eastAsia="zh-CN"/>
        </w:rPr>
        <w:t xml:space="preserve">     </w:t>
      </w:r>
      <w:r>
        <w:rPr>
          <w:color w:val="auto"/>
          <w:spacing w:val="-11"/>
          <w:sz w:val="24"/>
          <w:szCs w:val="24"/>
          <w:highlight w:val="none"/>
          <w:lang w:eastAsia="zh-CN"/>
        </w:rPr>
        <w:t>话：</w:t>
      </w:r>
      <w:r>
        <w:rPr>
          <w:rFonts w:hint="eastAsia"/>
          <w:color w:val="auto"/>
          <w:spacing w:val="-11"/>
          <w:sz w:val="24"/>
          <w:szCs w:val="24"/>
          <w:highlight w:val="none"/>
          <w:lang w:eastAsia="zh-CN"/>
        </w:rPr>
        <w:t>010-</w:t>
      </w:r>
      <w:r>
        <w:rPr>
          <w:rFonts w:hint="eastAsia" w:ascii="宋体" w:hAnsi="宋体" w:eastAsia="宋体" w:cs="宋体"/>
          <w:color w:val="auto"/>
          <w:spacing w:val="-4"/>
          <w:sz w:val="24"/>
          <w:szCs w:val="24"/>
          <w:highlight w:val="none"/>
        </w:rPr>
        <w:t>52821101</w:t>
      </w:r>
    </w:p>
    <w:p w14:paraId="542D4B60">
      <w:pPr>
        <w:pStyle w:val="17"/>
        <w:spacing w:before="179" w:line="200" w:lineRule="auto"/>
        <w:ind w:left="782"/>
        <w:rPr>
          <w:rFonts w:hint="default"/>
          <w:color w:val="auto"/>
          <w:spacing w:val="-2"/>
          <w:sz w:val="24"/>
          <w:szCs w:val="24"/>
          <w:highlight w:val="none"/>
          <w:u w:val="none"/>
          <w:lang w:val="en-US" w:eastAsia="zh-CN"/>
        </w:rPr>
      </w:pPr>
      <w:r>
        <w:rPr>
          <w:rFonts w:hint="eastAsia"/>
          <w:color w:val="auto"/>
          <w:spacing w:val="-2"/>
          <w:sz w:val="24"/>
          <w:szCs w:val="24"/>
          <w:highlight w:val="none"/>
          <w:lang w:eastAsia="zh-CN"/>
        </w:rPr>
        <w:t xml:space="preserve">（商务部分）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马</w:t>
      </w:r>
      <w:r>
        <w:rPr>
          <w:rFonts w:hint="eastAsia"/>
          <w:color w:val="auto"/>
          <w:spacing w:val="-2"/>
          <w:sz w:val="24"/>
          <w:szCs w:val="24"/>
          <w:highlight w:val="none"/>
          <w:lang w:eastAsia="zh-CN"/>
        </w:rPr>
        <w:t xml:space="preserve">老师          </w:t>
      </w:r>
      <w:r>
        <w:rPr>
          <w:color w:val="auto"/>
          <w:spacing w:val="-2"/>
          <w:sz w:val="24"/>
          <w:szCs w:val="24"/>
          <w:highlight w:val="none"/>
          <w:lang w:eastAsia="zh-CN"/>
        </w:rPr>
        <w:t>电     话：</w:t>
      </w:r>
      <w:r>
        <w:rPr>
          <w:rFonts w:hint="eastAsia"/>
          <w:color w:val="auto"/>
          <w:spacing w:val="-2"/>
          <w:sz w:val="24"/>
          <w:szCs w:val="24"/>
          <w:highlight w:val="none"/>
          <w:u w:val="none"/>
          <w:lang w:eastAsia="zh-CN"/>
        </w:rPr>
        <w:t>010-</w:t>
      </w:r>
      <w:r>
        <w:rPr>
          <w:rFonts w:hint="eastAsia"/>
          <w:color w:val="auto"/>
          <w:spacing w:val="-2"/>
          <w:sz w:val="24"/>
          <w:szCs w:val="24"/>
          <w:highlight w:val="none"/>
          <w:u w:val="none"/>
          <w:lang w:val="en-US" w:eastAsia="zh-CN"/>
        </w:rPr>
        <w:t>61537870</w:t>
      </w:r>
    </w:p>
    <w:p w14:paraId="3B30BAB1">
      <w:pPr>
        <w:spacing w:line="360" w:lineRule="auto"/>
        <w:ind w:firstLine="5880" w:firstLineChars="2450"/>
        <w:jc w:val="right"/>
        <w:rPr>
          <w:color w:val="auto"/>
          <w:sz w:val="24"/>
          <w:highlight w:val="none"/>
        </w:rPr>
      </w:pPr>
    </w:p>
    <w:p w14:paraId="76756B61">
      <w:pPr>
        <w:spacing w:line="360" w:lineRule="auto"/>
        <w:jc w:val="center"/>
        <w:outlineLvl w:val="0"/>
        <w:rPr>
          <w:b/>
          <w:color w:val="auto"/>
          <w:sz w:val="32"/>
          <w:szCs w:val="32"/>
          <w:highlight w:val="none"/>
        </w:rPr>
      </w:pPr>
      <w:r>
        <w:rPr>
          <w:color w:val="auto"/>
          <w:sz w:val="24"/>
          <w:highlight w:val="none"/>
        </w:rPr>
        <w:br w:type="page"/>
      </w:r>
      <w:bookmarkStart w:id="42" w:name="_Toc353873938"/>
      <w:bookmarkStart w:id="43" w:name="_Toc305158854"/>
      <w:bookmarkStart w:id="44" w:name="_Toc305158928"/>
      <w:bookmarkStart w:id="45" w:name="_Toc226965856"/>
      <w:bookmarkStart w:id="46" w:name="_Toc99301420"/>
      <w:bookmarkStart w:id="47" w:name="_Toc195842950"/>
      <w:bookmarkStart w:id="48" w:name="_Toc127151777"/>
      <w:bookmarkStart w:id="49" w:name="_Toc353825548"/>
      <w:bookmarkStart w:id="50" w:name="_Toc512937850"/>
      <w:bookmarkStart w:id="51" w:name="_Toc264969275"/>
      <w:bookmarkStart w:id="52" w:name="_Toc150774783"/>
      <w:bookmarkStart w:id="53" w:name="_Toc265228423"/>
      <w:bookmarkStart w:id="54" w:name="_Toc127161488"/>
      <w:r>
        <w:rPr>
          <w:b/>
          <w:color w:val="auto"/>
          <w:sz w:val="36"/>
          <w:szCs w:val="36"/>
          <w:highlight w:val="none"/>
        </w:rPr>
        <w:t>第二章   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617B1201">
      <w:pPr>
        <w:pStyle w:val="3"/>
        <w:tabs>
          <w:tab w:val="center" w:pos="4592"/>
          <w:tab w:val="left" w:pos="7860"/>
        </w:tabs>
        <w:spacing w:before="0" w:line="360" w:lineRule="auto"/>
        <w:rPr>
          <w:rFonts w:ascii="Times New Roman" w:hAnsi="Times New Roman" w:eastAsia="宋体"/>
          <w:color w:val="auto"/>
          <w:sz w:val="28"/>
          <w:highlight w:val="none"/>
        </w:rPr>
      </w:pPr>
      <w:bookmarkStart w:id="55" w:name="_Toc164229214"/>
      <w:bookmarkStart w:id="56" w:name="_Toc520356144"/>
      <w:bookmarkStart w:id="57" w:name="_Toc151193833"/>
      <w:bookmarkStart w:id="58" w:name="_Toc226965792"/>
      <w:bookmarkStart w:id="59" w:name="_Toc150509270"/>
      <w:bookmarkStart w:id="60" w:name="_Toc151190146"/>
      <w:bookmarkStart w:id="61" w:name="_Toc151193617"/>
      <w:bookmarkStart w:id="62" w:name="_Toc164229360"/>
      <w:bookmarkStart w:id="63" w:name="_Toc149720812"/>
      <w:bookmarkStart w:id="64" w:name="_Toc150480757"/>
      <w:bookmarkStart w:id="65" w:name="_Toc226309763"/>
      <w:bookmarkStart w:id="66" w:name="_Toc195842884"/>
      <w:bookmarkStart w:id="67" w:name="_Toc151193689"/>
      <w:bookmarkStart w:id="68" w:name="_Toc151193907"/>
      <w:bookmarkStart w:id="69" w:name="_Toc164608788"/>
      <w:bookmarkStart w:id="70" w:name="_Toc151193761"/>
      <w:bookmarkStart w:id="71" w:name="_Toc164351613"/>
      <w:bookmarkStart w:id="72" w:name="_Toc164608633"/>
      <w:bookmarkStart w:id="73" w:name="_Toc127161433"/>
      <w:bookmarkStart w:id="74" w:name="_Toc150774619"/>
      <w:bookmarkStart w:id="75" w:name="_Toc226337215"/>
      <w:bookmarkStart w:id="76" w:name="_Toc127151519"/>
      <w:bookmarkStart w:id="77" w:name="_Toc150774724"/>
      <w:bookmarkStart w:id="78" w:name="_Toc127151720"/>
      <w:bookmarkStart w:id="79" w:name="_Toc226965709"/>
      <w:bookmarkStart w:id="80" w:name="_Toc142311021"/>
      <w:r>
        <w:rPr>
          <w:rFonts w:ascii="Times New Roman" w:hAnsi="Times New Roman" w:eastAsia="宋体"/>
          <w:color w:val="auto"/>
          <w:sz w:val="28"/>
          <w:highlight w:val="none"/>
        </w:rPr>
        <w:t>投标人须知资料表</w:t>
      </w:r>
    </w:p>
    <w:p w14:paraId="0F920B10">
      <w:pPr>
        <w:jc w:val="center"/>
        <w:rPr>
          <w:b/>
          <w:color w:val="auto"/>
          <w:sz w:val="28"/>
          <w:szCs w:val="28"/>
          <w:highlight w:val="none"/>
        </w:rPr>
      </w:pPr>
    </w:p>
    <w:p w14:paraId="717562BF">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542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201B285B">
            <w:pPr>
              <w:jc w:val="center"/>
              <w:rPr>
                <w:b/>
                <w:bCs/>
                <w:color w:val="auto"/>
                <w:sz w:val="24"/>
                <w:highlight w:val="none"/>
              </w:rPr>
            </w:pPr>
            <w:r>
              <w:rPr>
                <w:b/>
                <w:color w:val="auto"/>
                <w:sz w:val="24"/>
                <w:highlight w:val="none"/>
              </w:rPr>
              <w:t>条款号</w:t>
            </w:r>
          </w:p>
        </w:tc>
        <w:tc>
          <w:tcPr>
            <w:tcW w:w="1701" w:type="dxa"/>
            <w:noWrap w:val="0"/>
            <w:vAlign w:val="center"/>
          </w:tcPr>
          <w:p w14:paraId="5D4A00F8">
            <w:pPr>
              <w:jc w:val="center"/>
              <w:rPr>
                <w:b/>
                <w:bCs/>
                <w:color w:val="auto"/>
                <w:sz w:val="24"/>
                <w:highlight w:val="none"/>
              </w:rPr>
            </w:pPr>
            <w:r>
              <w:rPr>
                <w:b/>
                <w:bCs/>
                <w:color w:val="auto"/>
                <w:sz w:val="24"/>
                <w:highlight w:val="none"/>
              </w:rPr>
              <w:t>条目</w:t>
            </w:r>
          </w:p>
        </w:tc>
        <w:tc>
          <w:tcPr>
            <w:tcW w:w="7540" w:type="dxa"/>
            <w:noWrap w:val="0"/>
            <w:vAlign w:val="center"/>
          </w:tcPr>
          <w:p w14:paraId="00C2C264">
            <w:pPr>
              <w:jc w:val="center"/>
              <w:rPr>
                <w:b/>
                <w:bCs/>
                <w:color w:val="auto"/>
                <w:sz w:val="24"/>
                <w:highlight w:val="none"/>
              </w:rPr>
            </w:pPr>
            <w:r>
              <w:rPr>
                <w:b/>
                <w:bCs/>
                <w:color w:val="auto"/>
                <w:sz w:val="24"/>
                <w:highlight w:val="none"/>
              </w:rPr>
              <w:t>内容</w:t>
            </w:r>
          </w:p>
        </w:tc>
      </w:tr>
      <w:tr w14:paraId="13BC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59C592">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noWrap w:val="0"/>
            <w:vAlign w:val="center"/>
          </w:tcPr>
          <w:p w14:paraId="187D5573">
            <w:pPr>
              <w:jc w:val="center"/>
              <w:rPr>
                <w:color w:val="auto"/>
                <w:sz w:val="24"/>
                <w:highlight w:val="none"/>
              </w:rPr>
            </w:pPr>
            <w:r>
              <w:rPr>
                <w:color w:val="auto"/>
                <w:sz w:val="24"/>
                <w:highlight w:val="none"/>
              </w:rPr>
              <w:t>项目属性</w:t>
            </w:r>
          </w:p>
        </w:tc>
        <w:tc>
          <w:tcPr>
            <w:tcW w:w="7540" w:type="dxa"/>
            <w:noWrap w:val="0"/>
            <w:vAlign w:val="center"/>
          </w:tcPr>
          <w:p w14:paraId="5771EB2E">
            <w:pPr>
              <w:jc w:val="left"/>
              <w:rPr>
                <w:color w:val="auto"/>
                <w:sz w:val="24"/>
                <w:highlight w:val="none"/>
              </w:rPr>
            </w:pPr>
            <w:r>
              <w:rPr>
                <w:color w:val="auto"/>
                <w:sz w:val="24"/>
                <w:highlight w:val="none"/>
              </w:rPr>
              <w:t>项目属性：</w:t>
            </w:r>
          </w:p>
          <w:p w14:paraId="12699685">
            <w:pPr>
              <w:jc w:val="left"/>
              <w:rPr>
                <w:color w:val="auto"/>
                <w:sz w:val="24"/>
                <w:highlight w:val="none"/>
              </w:rPr>
            </w:pPr>
            <w:r>
              <w:rPr>
                <w:rFonts w:hint="eastAsia"/>
                <w:color w:val="auto"/>
                <w:sz w:val="24"/>
                <w:highlight w:val="none"/>
                <w:lang w:eastAsia="zh-CN"/>
              </w:rPr>
              <w:t>□</w:t>
            </w:r>
            <w:r>
              <w:rPr>
                <w:color w:val="auto"/>
                <w:sz w:val="24"/>
                <w:highlight w:val="none"/>
              </w:rPr>
              <w:t>服务</w:t>
            </w:r>
          </w:p>
          <w:p w14:paraId="2C90EFFD">
            <w:pPr>
              <w:jc w:val="left"/>
              <w:rPr>
                <w:color w:val="auto"/>
                <w:sz w:val="24"/>
                <w:highlight w:val="none"/>
              </w:rPr>
            </w:pPr>
            <w:r>
              <w:rPr>
                <w:rFonts w:hint="eastAsia"/>
                <w:color w:val="auto"/>
                <w:sz w:val="24"/>
                <w:highlight w:val="none"/>
                <w:lang w:eastAsia="zh-CN"/>
              </w:rPr>
              <w:t>☑</w:t>
            </w:r>
            <w:r>
              <w:rPr>
                <w:color w:val="auto"/>
                <w:sz w:val="24"/>
                <w:highlight w:val="none"/>
              </w:rPr>
              <w:t>货物</w:t>
            </w:r>
          </w:p>
        </w:tc>
      </w:tr>
      <w:tr w14:paraId="06BB8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746405">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noWrap w:val="0"/>
            <w:vAlign w:val="center"/>
          </w:tcPr>
          <w:p w14:paraId="67151C21">
            <w:pPr>
              <w:jc w:val="center"/>
              <w:rPr>
                <w:color w:val="auto"/>
                <w:sz w:val="24"/>
                <w:highlight w:val="none"/>
              </w:rPr>
            </w:pPr>
            <w:r>
              <w:rPr>
                <w:color w:val="auto"/>
                <w:sz w:val="24"/>
                <w:highlight w:val="none"/>
              </w:rPr>
              <w:t>科研仪器设备</w:t>
            </w:r>
          </w:p>
        </w:tc>
        <w:tc>
          <w:tcPr>
            <w:tcW w:w="7540" w:type="dxa"/>
            <w:noWrap w:val="0"/>
            <w:vAlign w:val="center"/>
          </w:tcPr>
          <w:p w14:paraId="5D7D89E4">
            <w:pPr>
              <w:jc w:val="left"/>
              <w:rPr>
                <w:color w:val="auto"/>
                <w:sz w:val="24"/>
                <w:highlight w:val="none"/>
              </w:rPr>
            </w:pPr>
            <w:r>
              <w:rPr>
                <w:color w:val="auto"/>
                <w:sz w:val="24"/>
                <w:highlight w:val="none"/>
              </w:rPr>
              <w:t>是否属于科研仪器设备采购项目：</w:t>
            </w:r>
          </w:p>
          <w:p w14:paraId="22598785">
            <w:pPr>
              <w:jc w:val="left"/>
              <w:rPr>
                <w:color w:val="auto"/>
                <w:sz w:val="24"/>
                <w:highlight w:val="none"/>
              </w:rPr>
            </w:pPr>
            <w:r>
              <w:rPr>
                <w:color w:val="auto"/>
                <w:sz w:val="24"/>
                <w:highlight w:val="none"/>
              </w:rPr>
              <w:t>□是</w:t>
            </w:r>
          </w:p>
          <w:p w14:paraId="6B2DE071">
            <w:pPr>
              <w:jc w:val="left"/>
              <w:rPr>
                <w:color w:val="auto"/>
                <w:sz w:val="24"/>
                <w:highlight w:val="none"/>
              </w:rPr>
            </w:pPr>
            <w:r>
              <w:rPr>
                <w:rFonts w:hint="eastAsia"/>
                <w:color w:val="auto"/>
                <w:sz w:val="24"/>
                <w:highlight w:val="none"/>
                <w:lang w:eastAsia="zh-CN"/>
              </w:rPr>
              <w:t>☑</w:t>
            </w:r>
            <w:r>
              <w:rPr>
                <w:color w:val="auto"/>
                <w:sz w:val="24"/>
                <w:highlight w:val="none"/>
              </w:rPr>
              <w:t>否</w:t>
            </w:r>
          </w:p>
        </w:tc>
      </w:tr>
      <w:tr w14:paraId="12EA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2951017">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noWrap w:val="0"/>
            <w:vAlign w:val="center"/>
          </w:tcPr>
          <w:p w14:paraId="73028743">
            <w:pPr>
              <w:jc w:val="center"/>
              <w:rPr>
                <w:color w:val="auto"/>
                <w:sz w:val="24"/>
                <w:highlight w:val="none"/>
              </w:rPr>
            </w:pPr>
            <w:r>
              <w:rPr>
                <w:color w:val="auto"/>
                <w:sz w:val="24"/>
                <w:highlight w:val="none"/>
              </w:rPr>
              <w:t>核心产品</w:t>
            </w:r>
          </w:p>
        </w:tc>
        <w:tc>
          <w:tcPr>
            <w:tcW w:w="7540" w:type="dxa"/>
            <w:noWrap w:val="0"/>
            <w:vAlign w:val="center"/>
          </w:tcPr>
          <w:p w14:paraId="5B103DAC">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□关于核心产品本项目__包不适用。</w:t>
            </w:r>
          </w:p>
          <w:p w14:paraId="718D51ED">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□本项目__包为单一产品采购项目。</w:t>
            </w:r>
          </w:p>
          <w:p w14:paraId="54830D96">
            <w:pPr>
              <w:jc w:val="left"/>
              <w:rPr>
                <w:color w:val="auto"/>
                <w:sz w:val="24"/>
                <w:highlight w:val="none"/>
              </w:rPr>
            </w:pPr>
            <w:r>
              <w:rPr>
                <w:rFonts w:hint="eastAsia"/>
                <w:color w:val="auto"/>
                <w:sz w:val="24"/>
                <w:highlight w:val="none"/>
                <w:lang w:eastAsia="zh-CN"/>
              </w:rPr>
              <w:t>☑</w:t>
            </w:r>
            <w:r>
              <w:rPr>
                <w:color w:val="auto"/>
                <w:sz w:val="24"/>
                <w:highlight w:val="none"/>
              </w:rPr>
              <w:t>本项目</w:t>
            </w:r>
            <w:r>
              <w:rPr>
                <w:rFonts w:hint="eastAsia"/>
                <w:color w:val="auto"/>
                <w:sz w:val="24"/>
                <w:highlight w:val="none"/>
                <w:u w:val="single"/>
                <w:lang w:val="en-US" w:eastAsia="zh-CN"/>
              </w:rPr>
              <w:t>03</w:t>
            </w:r>
            <w:r>
              <w:rPr>
                <w:color w:val="auto"/>
                <w:sz w:val="24"/>
                <w:highlight w:val="none"/>
              </w:rPr>
              <w:t>包为非单一产品采购项目，核心产品为：</w:t>
            </w:r>
            <w:r>
              <w:rPr>
                <w:rFonts w:hint="eastAsia" w:ascii="宋体" w:hAnsi="宋体" w:eastAsia="宋体" w:cs="Calibri"/>
                <w:color w:val="auto"/>
                <w:sz w:val="24"/>
                <w:u w:val="single"/>
              </w:rPr>
              <w:t>液压破拆工具、无齿锯</w:t>
            </w:r>
            <w:r>
              <w:rPr>
                <w:color w:val="auto"/>
                <w:sz w:val="24"/>
                <w:highlight w:val="none"/>
                <w:u w:val="single"/>
              </w:rPr>
              <w:t>。</w:t>
            </w:r>
          </w:p>
        </w:tc>
      </w:tr>
      <w:tr w14:paraId="1D492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0BF60B94">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noWrap w:val="0"/>
            <w:vAlign w:val="center"/>
          </w:tcPr>
          <w:p w14:paraId="61673ECB">
            <w:pPr>
              <w:jc w:val="center"/>
              <w:rPr>
                <w:color w:val="auto"/>
                <w:sz w:val="24"/>
                <w:highlight w:val="none"/>
              </w:rPr>
            </w:pPr>
            <w:r>
              <w:rPr>
                <w:color w:val="auto"/>
                <w:sz w:val="24"/>
                <w:highlight w:val="none"/>
              </w:rPr>
              <w:t>现场考察</w:t>
            </w:r>
          </w:p>
        </w:tc>
        <w:tc>
          <w:tcPr>
            <w:tcW w:w="7540" w:type="dxa"/>
            <w:noWrap w:val="0"/>
            <w:vAlign w:val="center"/>
          </w:tcPr>
          <w:p w14:paraId="0F113B91">
            <w:pPr>
              <w:jc w:val="left"/>
              <w:rPr>
                <w:color w:val="auto"/>
                <w:sz w:val="24"/>
                <w:highlight w:val="none"/>
              </w:rPr>
            </w:pPr>
            <w:r>
              <w:rPr>
                <w:rFonts w:hint="eastAsia"/>
                <w:color w:val="auto"/>
                <w:sz w:val="24"/>
                <w:highlight w:val="none"/>
                <w:lang w:eastAsia="zh-CN"/>
              </w:rPr>
              <w:t>☑</w:t>
            </w:r>
            <w:r>
              <w:rPr>
                <w:color w:val="auto"/>
                <w:sz w:val="24"/>
                <w:highlight w:val="none"/>
              </w:rPr>
              <w:t>不组织</w:t>
            </w:r>
          </w:p>
          <w:p w14:paraId="189A12F8">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14:paraId="23145D32">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p>
        </w:tc>
      </w:tr>
      <w:tr w14:paraId="6AAEA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3456231">
            <w:pPr>
              <w:pStyle w:val="23"/>
              <w:adjustRightInd w:val="0"/>
              <w:snapToGrid w:val="0"/>
              <w:jc w:val="center"/>
              <w:rPr>
                <w:rFonts w:hint="default" w:ascii="Times New Roman" w:hAnsi="Times New Roman"/>
                <w:color w:val="auto"/>
                <w:sz w:val="24"/>
                <w:szCs w:val="24"/>
                <w:highlight w:val="none"/>
              </w:rPr>
            </w:pPr>
          </w:p>
        </w:tc>
        <w:tc>
          <w:tcPr>
            <w:tcW w:w="1701" w:type="dxa"/>
            <w:noWrap w:val="0"/>
            <w:vAlign w:val="center"/>
          </w:tcPr>
          <w:p w14:paraId="633B2C00">
            <w:pPr>
              <w:jc w:val="center"/>
              <w:rPr>
                <w:color w:val="auto"/>
                <w:sz w:val="24"/>
                <w:highlight w:val="none"/>
              </w:rPr>
            </w:pPr>
            <w:r>
              <w:rPr>
                <w:color w:val="auto"/>
                <w:sz w:val="24"/>
                <w:highlight w:val="none"/>
              </w:rPr>
              <w:t>开标前答疑会</w:t>
            </w:r>
          </w:p>
        </w:tc>
        <w:tc>
          <w:tcPr>
            <w:tcW w:w="7540" w:type="dxa"/>
            <w:noWrap w:val="0"/>
            <w:vAlign w:val="center"/>
          </w:tcPr>
          <w:p w14:paraId="0FAA1B19">
            <w:pPr>
              <w:jc w:val="left"/>
              <w:rPr>
                <w:color w:val="auto"/>
                <w:sz w:val="24"/>
                <w:highlight w:val="none"/>
              </w:rPr>
            </w:pPr>
            <w:r>
              <w:rPr>
                <w:rFonts w:hint="eastAsia"/>
                <w:color w:val="auto"/>
                <w:sz w:val="24"/>
                <w:highlight w:val="none"/>
                <w:lang w:eastAsia="zh-CN"/>
              </w:rPr>
              <w:t>☑</w:t>
            </w:r>
            <w:r>
              <w:rPr>
                <w:color w:val="auto"/>
                <w:sz w:val="24"/>
                <w:highlight w:val="none"/>
              </w:rPr>
              <w:t>不召开</w:t>
            </w:r>
          </w:p>
          <w:p w14:paraId="635DF99E">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1ECFFFA4">
            <w:pPr>
              <w:jc w:val="left"/>
              <w:rPr>
                <w:color w:val="auto"/>
                <w:sz w:val="24"/>
                <w:highlight w:val="none"/>
              </w:rPr>
            </w:pPr>
            <w:r>
              <w:rPr>
                <w:color w:val="auto"/>
                <w:sz w:val="24"/>
                <w:highlight w:val="none"/>
              </w:rPr>
              <w:t>召开地点：____________。</w:t>
            </w:r>
          </w:p>
        </w:tc>
      </w:tr>
      <w:tr w14:paraId="59ADF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D2B9FC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noWrap w:val="0"/>
            <w:vAlign w:val="center"/>
          </w:tcPr>
          <w:p w14:paraId="6E7B211C">
            <w:pPr>
              <w:jc w:val="center"/>
              <w:rPr>
                <w:color w:val="auto"/>
                <w:sz w:val="24"/>
                <w:highlight w:val="none"/>
              </w:rPr>
            </w:pPr>
            <w:r>
              <w:rPr>
                <w:color w:val="auto"/>
                <w:sz w:val="24"/>
                <w:highlight w:val="none"/>
              </w:rPr>
              <w:t>样品</w:t>
            </w:r>
          </w:p>
        </w:tc>
        <w:tc>
          <w:tcPr>
            <w:tcW w:w="7540" w:type="dxa"/>
            <w:noWrap w:val="0"/>
            <w:vAlign w:val="center"/>
          </w:tcPr>
          <w:p w14:paraId="2904A818">
            <w:pPr>
              <w:jc w:val="left"/>
              <w:rPr>
                <w:rFonts w:hint="eastAsia"/>
                <w:color w:val="auto"/>
                <w:sz w:val="24"/>
                <w:highlight w:val="none"/>
              </w:rPr>
            </w:pPr>
            <w:r>
              <w:rPr>
                <w:rFonts w:hint="eastAsia"/>
                <w:color w:val="auto"/>
                <w:sz w:val="24"/>
                <w:highlight w:val="none"/>
              </w:rPr>
              <w:t>投标样品递交：☑需要。（第五包不适用）</w:t>
            </w:r>
          </w:p>
          <w:p w14:paraId="6D65AA3B">
            <w:pPr>
              <w:jc w:val="left"/>
              <w:rPr>
                <w:rFonts w:hint="eastAsia"/>
                <w:color w:val="auto"/>
                <w:sz w:val="24"/>
                <w:highlight w:val="none"/>
              </w:rPr>
            </w:pPr>
            <w:r>
              <w:rPr>
                <w:rFonts w:hint="eastAsia"/>
                <w:color w:val="auto"/>
                <w:sz w:val="24"/>
                <w:highlight w:val="none"/>
              </w:rPr>
              <w:t>具体要求如下：</w:t>
            </w:r>
          </w:p>
          <w:p w14:paraId="6FAA352C">
            <w:pPr>
              <w:jc w:val="left"/>
              <w:rPr>
                <w:rFonts w:hint="eastAsia"/>
                <w:color w:val="auto"/>
                <w:sz w:val="24"/>
                <w:highlight w:val="none"/>
              </w:rPr>
            </w:pPr>
            <w:r>
              <w:rPr>
                <w:rFonts w:hint="eastAsia"/>
                <w:color w:val="auto"/>
                <w:sz w:val="24"/>
                <w:highlight w:val="none"/>
              </w:rPr>
              <w:t>（1）样品制作的标准和要求：详见第五章采购需求；</w:t>
            </w:r>
          </w:p>
          <w:p w14:paraId="193A7A40">
            <w:pPr>
              <w:jc w:val="left"/>
              <w:rPr>
                <w:rFonts w:hint="eastAsia"/>
                <w:color w:val="auto"/>
                <w:sz w:val="24"/>
                <w:highlight w:val="none"/>
              </w:rPr>
            </w:pPr>
            <w:r>
              <w:rPr>
                <w:rFonts w:hint="eastAsia"/>
                <w:color w:val="auto"/>
                <w:sz w:val="24"/>
                <w:highlight w:val="none"/>
              </w:rPr>
              <w:t>（2）是否需要随样品提交相关检测报告：需要，原件复印加盖公章。纸质材料装入档案袋，封面需标明包号、联系信息、材料目录，无需密封。封面格式自拟，加盖公章。</w:t>
            </w:r>
          </w:p>
          <w:p w14:paraId="08EE82BE">
            <w:pPr>
              <w:jc w:val="left"/>
              <w:rPr>
                <w:rFonts w:hint="eastAsia"/>
                <w:color w:val="auto"/>
                <w:sz w:val="24"/>
                <w:highlight w:val="none"/>
              </w:rPr>
            </w:pPr>
            <w:r>
              <w:rPr>
                <w:rFonts w:hint="eastAsia"/>
                <w:color w:val="auto"/>
                <w:sz w:val="24"/>
                <w:highlight w:val="none"/>
              </w:rPr>
              <w:t>（3）样品递交要求：请潜在投标人在北京时间6月24日9:30-17:00点将样品递交或邮寄快递（费用自理）到北京市通州区公共资源交易中心2层第1开标室。 联系人：马老师  电话：010-61537870。</w:t>
            </w:r>
          </w:p>
          <w:p w14:paraId="3E9A1352">
            <w:pPr>
              <w:jc w:val="left"/>
              <w:rPr>
                <w:rFonts w:hint="eastAsia"/>
                <w:color w:val="auto"/>
                <w:sz w:val="24"/>
                <w:highlight w:val="none"/>
              </w:rPr>
            </w:pPr>
            <w:r>
              <w:rPr>
                <w:rFonts w:hint="eastAsia"/>
                <w:color w:val="auto"/>
                <w:sz w:val="24"/>
                <w:highlight w:val="none"/>
              </w:rPr>
              <w:t>（4）未中标人样品退还：请在中标公告发布后2日内自行取回，运输和取回的费用由投标人承担。逾期未取回的，视为投标人自动放弃样品所有权，采购人有权自行处置，不再另行通知。</w:t>
            </w:r>
          </w:p>
          <w:p w14:paraId="05491722">
            <w:pPr>
              <w:jc w:val="left"/>
              <w:rPr>
                <w:rFonts w:hint="eastAsia"/>
                <w:color w:val="auto"/>
                <w:sz w:val="24"/>
                <w:highlight w:val="none"/>
              </w:rPr>
            </w:pPr>
            <w:r>
              <w:rPr>
                <w:rFonts w:hint="eastAsia"/>
                <w:color w:val="auto"/>
                <w:sz w:val="24"/>
                <w:highlight w:val="none"/>
              </w:rPr>
              <w:t>（5）中标人样品保管、封存及退还：经采购人和中标人双方确认后由采购人负责封存，并作为验收标准之一，中标样品在合同履行完由采购人负责退还中标人。所有样品及检查测试过程均做数字化样品备份存档。</w:t>
            </w:r>
          </w:p>
          <w:p w14:paraId="55D30FC1">
            <w:pPr>
              <w:jc w:val="left"/>
              <w:rPr>
                <w:color w:val="auto"/>
                <w:sz w:val="24"/>
                <w:highlight w:val="none"/>
              </w:rPr>
            </w:pPr>
            <w:r>
              <w:rPr>
                <w:rFonts w:hint="eastAsia"/>
                <w:color w:val="auto"/>
                <w:sz w:val="24"/>
                <w:highlight w:val="none"/>
              </w:rPr>
              <w:t>（6）其他要求：提交样品必须提供物品清单，未提供拒绝接收。评标委员会将对样品进行检查，样品测试由投标人（最多2人)自行操作演示，测试过程中如样品出现故障或损毁，投标人自行承担由此产生的损失。样品如涉及油、水、电、气、灭火剂等须提前自行加满，递交样品地点和评测样品地点不提供任何补充，递交样品后不允许任何补充。测试时间开标后由代理机构邮件通知。</w:t>
            </w:r>
          </w:p>
        </w:tc>
      </w:tr>
      <w:tr w14:paraId="0938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4E3F8551">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5.3.5</w:t>
            </w:r>
          </w:p>
        </w:tc>
        <w:tc>
          <w:tcPr>
            <w:tcW w:w="1701" w:type="dxa"/>
            <w:noWrap w:val="0"/>
            <w:vAlign w:val="center"/>
          </w:tcPr>
          <w:p w14:paraId="270C173D">
            <w:pPr>
              <w:jc w:val="center"/>
              <w:rPr>
                <w:color w:val="auto"/>
                <w:sz w:val="24"/>
                <w:highlight w:val="none"/>
              </w:rPr>
            </w:pPr>
            <w:r>
              <w:rPr>
                <w:color w:val="auto"/>
                <w:sz w:val="24"/>
                <w:highlight w:val="none"/>
              </w:rPr>
              <w:t>标的所属行业</w:t>
            </w:r>
          </w:p>
        </w:tc>
        <w:tc>
          <w:tcPr>
            <w:tcW w:w="7540" w:type="dxa"/>
            <w:noWrap w:val="0"/>
            <w:vAlign w:val="center"/>
          </w:tcPr>
          <w:p w14:paraId="657F5253">
            <w:pPr>
              <w:jc w:val="left"/>
              <w:rPr>
                <w:color w:val="auto"/>
                <w:sz w:val="24"/>
                <w:highlight w:val="none"/>
              </w:rPr>
            </w:pPr>
            <w:r>
              <w:rPr>
                <w:color w:val="auto"/>
                <w:sz w:val="24"/>
                <w:highlight w:val="none"/>
              </w:rPr>
              <w:t>本项目采购标的对应的中小企业划分标准所属行业：</w:t>
            </w:r>
          </w:p>
          <w:tbl>
            <w:tblPr>
              <w:tblStyle w:val="42"/>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2800"/>
              <w:gridCol w:w="3239"/>
            </w:tblGrid>
            <w:tr w14:paraId="79135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noWrap w:val="0"/>
                  <w:vAlign w:val="center"/>
                </w:tcPr>
                <w:p w14:paraId="035C0B17">
                  <w:pPr>
                    <w:jc w:val="center"/>
                    <w:rPr>
                      <w:rFonts w:eastAsia="宋体"/>
                      <w:bCs/>
                      <w:color w:val="auto"/>
                      <w:sz w:val="24"/>
                      <w:highlight w:val="none"/>
                    </w:rPr>
                  </w:pPr>
                  <w:r>
                    <w:rPr>
                      <w:rFonts w:eastAsia="宋体"/>
                      <w:bCs/>
                      <w:color w:val="auto"/>
                      <w:sz w:val="24"/>
                      <w:highlight w:val="none"/>
                    </w:rPr>
                    <w:t>包号</w:t>
                  </w:r>
                </w:p>
              </w:tc>
              <w:tc>
                <w:tcPr>
                  <w:tcW w:w="2058" w:type="pct"/>
                  <w:tcBorders>
                    <w:top w:val="single" w:color="auto" w:sz="4" w:space="0"/>
                    <w:left w:val="single" w:color="auto" w:sz="4" w:space="0"/>
                    <w:bottom w:val="single" w:color="auto" w:sz="4" w:space="0"/>
                    <w:right w:val="single" w:color="auto" w:sz="4" w:space="0"/>
                  </w:tcBorders>
                  <w:noWrap w:val="0"/>
                  <w:vAlign w:val="center"/>
                </w:tcPr>
                <w:p w14:paraId="2F9D7A5C">
                  <w:pPr>
                    <w:jc w:val="center"/>
                    <w:rPr>
                      <w:rFonts w:eastAsia="宋体"/>
                      <w:bCs/>
                      <w:color w:val="auto"/>
                      <w:sz w:val="24"/>
                      <w:highlight w:val="none"/>
                    </w:rPr>
                  </w:pPr>
                  <w:r>
                    <w:rPr>
                      <w:rFonts w:eastAsia="宋体"/>
                      <w:bCs/>
                      <w:color w:val="auto"/>
                      <w:sz w:val="24"/>
                      <w:highlight w:val="none"/>
                    </w:rPr>
                    <w:t>标的名称</w:t>
                  </w:r>
                </w:p>
              </w:tc>
              <w:tc>
                <w:tcPr>
                  <w:tcW w:w="2380" w:type="pct"/>
                  <w:tcBorders>
                    <w:top w:val="single" w:color="auto" w:sz="4" w:space="0"/>
                    <w:left w:val="single" w:color="auto" w:sz="4" w:space="0"/>
                    <w:bottom w:val="single" w:color="auto" w:sz="4" w:space="0"/>
                    <w:right w:val="single" w:color="auto" w:sz="4" w:space="0"/>
                  </w:tcBorders>
                  <w:noWrap w:val="0"/>
                  <w:vAlign w:val="center"/>
                </w:tcPr>
                <w:p w14:paraId="4F6FD017">
                  <w:pPr>
                    <w:jc w:val="center"/>
                    <w:rPr>
                      <w:rFonts w:eastAsia="宋体"/>
                      <w:color w:val="auto"/>
                      <w:sz w:val="24"/>
                      <w:highlight w:val="none"/>
                    </w:rPr>
                  </w:pPr>
                  <w:r>
                    <w:rPr>
                      <w:rFonts w:eastAsia="宋体"/>
                      <w:color w:val="auto"/>
                      <w:sz w:val="24"/>
                      <w:highlight w:val="none"/>
                    </w:rPr>
                    <w:t>中小企业划分标准所属行业</w:t>
                  </w:r>
                </w:p>
              </w:tc>
            </w:tr>
            <w:tr w14:paraId="47695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noWrap w:val="0"/>
                  <w:vAlign w:val="center"/>
                </w:tcPr>
                <w:p w14:paraId="40B94E3F">
                  <w:pPr>
                    <w:jc w:val="center"/>
                    <w:rPr>
                      <w:rFonts w:hint="default" w:eastAsia="宋体"/>
                      <w:bCs/>
                      <w:color w:val="auto"/>
                      <w:sz w:val="24"/>
                      <w:highlight w:val="none"/>
                      <w:lang w:val="en-US" w:eastAsia="zh-CN"/>
                    </w:rPr>
                  </w:pPr>
                  <w:r>
                    <w:rPr>
                      <w:rFonts w:hint="eastAsia"/>
                      <w:bCs/>
                      <w:color w:val="auto"/>
                      <w:sz w:val="24"/>
                      <w:highlight w:val="none"/>
                      <w:lang w:val="en-US" w:eastAsia="zh-CN"/>
                    </w:rPr>
                    <w:t>03</w:t>
                  </w:r>
                </w:p>
              </w:tc>
              <w:tc>
                <w:tcPr>
                  <w:tcW w:w="2058" w:type="pct"/>
                  <w:tcBorders>
                    <w:top w:val="single" w:color="auto" w:sz="4" w:space="0"/>
                    <w:left w:val="single" w:color="auto" w:sz="4" w:space="0"/>
                    <w:bottom w:val="single" w:color="auto" w:sz="4" w:space="0"/>
                    <w:right w:val="single" w:color="auto" w:sz="4" w:space="0"/>
                  </w:tcBorders>
                  <w:noWrap w:val="0"/>
                  <w:vAlign w:val="center"/>
                </w:tcPr>
                <w:p w14:paraId="6976AA3B">
                  <w:pPr>
                    <w:pStyle w:val="252"/>
                    <w:autoSpaceDE w:val="0"/>
                    <w:autoSpaceDN w:val="0"/>
                    <w:snapToGrid w:val="0"/>
                    <w:jc w:val="both"/>
                    <w:rPr>
                      <w:rFonts w:hint="eastAsia" w:eastAsia="宋体"/>
                      <w:bCs/>
                      <w:color w:val="auto"/>
                      <w:sz w:val="24"/>
                      <w:highlight w:val="none"/>
                      <w:lang w:eastAsia="zh-CN"/>
                    </w:rPr>
                  </w:pPr>
                  <w:r>
                    <w:rPr>
                      <w:rFonts w:hint="eastAsia" w:ascii="宋体" w:hAnsi="宋体" w:eastAsia="宋体" w:cs="宋体"/>
                      <w:color w:val="auto"/>
                      <w:kern w:val="0"/>
                      <w:sz w:val="24"/>
                      <w:highlight w:val="none"/>
                      <w14:ligatures w14:val="none"/>
                    </w:rPr>
                    <w:t>液压破拆工具组</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手动破拆工具组</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机动链锯</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无齿锯</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多功能挠钩</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绝缘剪断钳</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毁锁器</w:t>
                  </w:r>
                </w:p>
              </w:tc>
              <w:tc>
                <w:tcPr>
                  <w:tcW w:w="2380" w:type="pct"/>
                  <w:tcBorders>
                    <w:top w:val="single" w:color="auto" w:sz="4" w:space="0"/>
                    <w:left w:val="single" w:color="auto" w:sz="4" w:space="0"/>
                    <w:bottom w:val="single" w:color="auto" w:sz="4" w:space="0"/>
                    <w:right w:val="single" w:color="auto" w:sz="4" w:space="0"/>
                  </w:tcBorders>
                  <w:noWrap w:val="0"/>
                  <w:vAlign w:val="center"/>
                </w:tcPr>
                <w:p w14:paraId="10B3B31C">
                  <w:pPr>
                    <w:jc w:val="center"/>
                    <w:rPr>
                      <w:rFonts w:hint="eastAsia" w:ascii="宋体" w:hAnsi="宋体" w:eastAsia="宋体" w:cs="Courier New"/>
                      <w:color w:val="auto"/>
                      <w:kern w:val="0"/>
                      <w:sz w:val="24"/>
                      <w:szCs w:val="21"/>
                      <w:highlight w:val="none"/>
                      <w:lang w:val="en-US" w:eastAsia="zh-CN" w:bidi="ar-SA"/>
                      <w14:ligatures w14:val="none"/>
                    </w:rPr>
                  </w:pPr>
                  <w:r>
                    <w:rPr>
                      <w:rFonts w:ascii="宋体" w:hAnsi="宋体" w:eastAsia="宋体" w:cs="Courier New"/>
                      <w:color w:val="auto"/>
                      <w:kern w:val="0"/>
                      <w:sz w:val="24"/>
                      <w:szCs w:val="21"/>
                      <w:highlight w:val="none"/>
                      <w:lang w:val="en-US" w:eastAsia="en-US" w:bidi="ar-SA"/>
                      <w14:ligatures w14:val="none"/>
                    </w:rPr>
                    <w:t>生产制造商属于</w:t>
                  </w:r>
                  <w:r>
                    <w:rPr>
                      <w:rFonts w:hint="default" w:ascii="宋体" w:hAnsi="宋体" w:eastAsia="宋体" w:cs="Courier New"/>
                      <w:color w:val="auto"/>
                      <w:kern w:val="0"/>
                      <w:sz w:val="24"/>
                      <w:szCs w:val="21"/>
                      <w:highlight w:val="none"/>
                      <w:lang w:val="en-US" w:eastAsia="en-US" w:bidi="ar-SA"/>
                      <w14:ligatures w14:val="none"/>
                    </w:rPr>
                    <w:t>工业</w:t>
                  </w:r>
                  <w:r>
                    <w:rPr>
                      <w:rFonts w:hint="eastAsia" w:ascii="宋体" w:hAnsi="宋体" w:eastAsia="宋体" w:cs="Courier New"/>
                      <w:color w:val="auto"/>
                      <w:kern w:val="0"/>
                      <w:sz w:val="24"/>
                      <w:szCs w:val="21"/>
                      <w:highlight w:val="none"/>
                      <w:lang w:val="en-US" w:eastAsia="zh-CN" w:bidi="ar-SA"/>
                      <w14:ligatures w14:val="none"/>
                    </w:rPr>
                    <w:t>，</w:t>
                  </w:r>
                </w:p>
                <w:p w14:paraId="31937E9F">
                  <w:pPr>
                    <w:jc w:val="center"/>
                    <w:rPr>
                      <w:rFonts w:eastAsia="宋体"/>
                      <w:color w:val="auto"/>
                      <w:kern w:val="0"/>
                      <w:sz w:val="24"/>
                      <w:highlight w:val="none"/>
                    </w:rPr>
                  </w:pPr>
                  <w:r>
                    <w:rPr>
                      <w:rFonts w:hint="eastAsia" w:ascii="宋体" w:hAnsi="宋体" w:eastAsia="宋体" w:cs="Courier New"/>
                      <w:color w:val="auto"/>
                      <w:kern w:val="0"/>
                      <w:sz w:val="24"/>
                      <w:szCs w:val="21"/>
                      <w:highlight w:val="none"/>
                      <w:lang w:val="en-US" w:eastAsia="zh-CN" w:bidi="ar-SA"/>
                      <w14:ligatures w14:val="none"/>
                    </w:rPr>
                    <w:t>经销</w:t>
                  </w:r>
                  <w:r>
                    <w:rPr>
                      <w:rFonts w:hint="eastAsia" w:ascii="宋体" w:hAnsi="宋体" w:cs="Courier New"/>
                      <w:color w:val="auto"/>
                      <w:kern w:val="0"/>
                      <w:sz w:val="24"/>
                      <w:szCs w:val="21"/>
                      <w:highlight w:val="none"/>
                      <w:lang w:val="en-US" w:eastAsia="zh-CN" w:bidi="ar-SA"/>
                      <w14:ligatures w14:val="none"/>
                    </w:rPr>
                    <w:t>代理</w:t>
                  </w:r>
                  <w:r>
                    <w:rPr>
                      <w:rFonts w:hint="eastAsia" w:ascii="宋体" w:hAnsi="宋体" w:eastAsia="宋体" w:cs="Courier New"/>
                      <w:color w:val="auto"/>
                      <w:kern w:val="0"/>
                      <w:sz w:val="24"/>
                      <w:szCs w:val="21"/>
                      <w:highlight w:val="none"/>
                      <w:lang w:val="en-US" w:eastAsia="zh-CN" w:bidi="ar-SA"/>
                      <w14:ligatures w14:val="none"/>
                    </w:rPr>
                    <w:t>商属于</w:t>
                  </w:r>
                  <w:r>
                    <w:rPr>
                      <w:rFonts w:hint="eastAsia" w:ascii="宋体" w:hAnsi="宋体" w:cs="Courier New"/>
                      <w:color w:val="auto"/>
                      <w:kern w:val="0"/>
                      <w:sz w:val="24"/>
                      <w:szCs w:val="21"/>
                      <w:highlight w:val="none"/>
                      <w:lang w:val="en-US" w:eastAsia="zh-CN" w:bidi="ar-SA"/>
                      <w14:ligatures w14:val="none"/>
                    </w:rPr>
                    <w:t>零售业。</w:t>
                  </w:r>
                </w:p>
              </w:tc>
            </w:tr>
          </w:tbl>
          <w:p w14:paraId="79CCDBD3">
            <w:pPr>
              <w:jc w:val="left"/>
              <w:rPr>
                <w:color w:val="auto"/>
                <w:sz w:val="24"/>
                <w:highlight w:val="none"/>
              </w:rPr>
            </w:pPr>
          </w:p>
        </w:tc>
      </w:tr>
      <w:tr w14:paraId="4B7C7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5DC04411">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highlight w:val="none"/>
              </w:rPr>
              <w:br w:type="page"/>
            </w:r>
            <w:r>
              <w:rPr>
                <w:rFonts w:hint="default" w:ascii="Times New Roman" w:hAnsi="Times New Roman"/>
                <w:color w:val="auto"/>
                <w:sz w:val="24"/>
                <w:szCs w:val="24"/>
                <w:highlight w:val="none"/>
              </w:rPr>
              <w:t>11.2</w:t>
            </w:r>
          </w:p>
        </w:tc>
        <w:tc>
          <w:tcPr>
            <w:tcW w:w="1701" w:type="dxa"/>
            <w:noWrap w:val="0"/>
            <w:vAlign w:val="center"/>
          </w:tcPr>
          <w:p w14:paraId="732614BD">
            <w:pPr>
              <w:jc w:val="center"/>
              <w:rPr>
                <w:color w:val="auto"/>
                <w:sz w:val="24"/>
                <w:highlight w:val="none"/>
              </w:rPr>
            </w:pPr>
            <w:r>
              <w:rPr>
                <w:color w:val="auto"/>
                <w:sz w:val="24"/>
                <w:highlight w:val="none"/>
              </w:rPr>
              <w:t>投标报价</w:t>
            </w:r>
          </w:p>
        </w:tc>
        <w:tc>
          <w:tcPr>
            <w:tcW w:w="7540" w:type="dxa"/>
            <w:noWrap w:val="0"/>
            <w:vAlign w:val="center"/>
          </w:tcPr>
          <w:p w14:paraId="1C9E2284">
            <w:pPr>
              <w:jc w:val="left"/>
              <w:rPr>
                <w:color w:val="auto"/>
                <w:sz w:val="24"/>
                <w:highlight w:val="none"/>
              </w:rPr>
            </w:pPr>
            <w:r>
              <w:rPr>
                <w:color w:val="auto"/>
                <w:sz w:val="24"/>
                <w:highlight w:val="none"/>
              </w:rPr>
              <w:t>投标报价的特殊规定：</w:t>
            </w:r>
          </w:p>
          <w:p w14:paraId="4A15BE01">
            <w:pPr>
              <w:jc w:val="left"/>
              <w:rPr>
                <w:color w:val="auto"/>
                <w:sz w:val="24"/>
                <w:highlight w:val="none"/>
              </w:rPr>
            </w:pPr>
            <w:r>
              <w:rPr>
                <w:rFonts w:hint="eastAsia"/>
                <w:color w:val="auto"/>
                <w:sz w:val="24"/>
                <w:highlight w:val="none"/>
                <w:lang w:eastAsia="zh-CN"/>
              </w:rPr>
              <w:t>☑</w:t>
            </w:r>
            <w:r>
              <w:rPr>
                <w:color w:val="auto"/>
                <w:sz w:val="24"/>
                <w:highlight w:val="none"/>
              </w:rPr>
              <w:t>无</w:t>
            </w:r>
          </w:p>
          <w:p w14:paraId="08DA0091">
            <w:pPr>
              <w:jc w:val="left"/>
              <w:rPr>
                <w:color w:val="auto"/>
                <w:sz w:val="24"/>
                <w:highlight w:val="none"/>
              </w:rPr>
            </w:pPr>
            <w:r>
              <w:rPr>
                <w:color w:val="auto"/>
                <w:sz w:val="24"/>
                <w:highlight w:val="none"/>
              </w:rPr>
              <w:t>□有，具体情形：_____。</w:t>
            </w:r>
          </w:p>
        </w:tc>
      </w:tr>
      <w:tr w14:paraId="62F23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04FFB58B">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noWrap w:val="0"/>
            <w:vAlign w:val="center"/>
          </w:tcPr>
          <w:p w14:paraId="4E18C9A3">
            <w:pPr>
              <w:jc w:val="center"/>
              <w:rPr>
                <w:color w:val="auto"/>
                <w:sz w:val="24"/>
                <w:highlight w:val="none"/>
              </w:rPr>
            </w:pPr>
            <w:r>
              <w:rPr>
                <w:color w:val="auto"/>
                <w:sz w:val="24"/>
                <w:highlight w:val="none"/>
              </w:rPr>
              <w:t>投标保证金</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本项目不适用</w:t>
            </w:r>
            <w:r>
              <w:rPr>
                <w:rFonts w:hint="eastAsia" w:ascii="Times New Roman" w:hAnsi="Times New Roman" w:eastAsia="宋体" w:cs="Times New Roman"/>
                <w:color w:val="auto"/>
                <w:sz w:val="24"/>
                <w:highlight w:val="none"/>
                <w:lang w:eastAsia="zh-CN"/>
              </w:rPr>
              <w:t>）</w:t>
            </w:r>
          </w:p>
        </w:tc>
        <w:tc>
          <w:tcPr>
            <w:tcW w:w="7540" w:type="dxa"/>
            <w:noWrap w:val="0"/>
            <w:vAlign w:val="center"/>
          </w:tcPr>
          <w:p w14:paraId="5EB858DA">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p>
          <w:p w14:paraId="3660D3E6">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01包：</w:t>
            </w:r>
            <w:r>
              <w:rPr>
                <w:rFonts w:hint="default" w:ascii="Times New Roman" w:hAnsi="Times New Roman"/>
                <w:color w:val="auto"/>
                <w:sz w:val="24"/>
                <w:highlight w:val="none"/>
              </w:rPr>
              <w:t>___________</w:t>
            </w:r>
            <w:r>
              <w:rPr>
                <w:rFonts w:hint="default" w:ascii="Times New Roman" w:hAnsi="Times New Roman"/>
                <w:color w:val="auto"/>
                <w:sz w:val="24"/>
                <w:szCs w:val="24"/>
                <w:highlight w:val="none"/>
              </w:rPr>
              <w:t>；</w:t>
            </w:r>
          </w:p>
          <w:p w14:paraId="61DBBAB1">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包：</w:t>
            </w:r>
            <w:r>
              <w:rPr>
                <w:rFonts w:hint="default" w:ascii="Times New Roman" w:hAnsi="Times New Roman"/>
                <w:color w:val="auto"/>
                <w:sz w:val="24"/>
                <w:highlight w:val="none"/>
              </w:rPr>
              <w:t>___________</w:t>
            </w:r>
            <w:r>
              <w:rPr>
                <w:rFonts w:hint="default" w:ascii="Times New Roman" w:hAnsi="Times New Roman"/>
                <w:color w:val="auto"/>
                <w:sz w:val="24"/>
                <w:szCs w:val="24"/>
                <w:highlight w:val="none"/>
              </w:rPr>
              <w:t>。</w:t>
            </w:r>
          </w:p>
          <w:p w14:paraId="2DD3D135">
            <w:pPr>
              <w:jc w:val="left"/>
              <w:rPr>
                <w:color w:val="auto"/>
                <w:sz w:val="24"/>
                <w:highlight w:val="none"/>
              </w:rPr>
            </w:pPr>
            <w:r>
              <w:rPr>
                <w:color w:val="auto"/>
                <w:sz w:val="24"/>
                <w:highlight w:val="none"/>
              </w:rPr>
              <w:t>投标保证金收受人信息：___________。</w:t>
            </w:r>
          </w:p>
        </w:tc>
      </w:tr>
      <w:tr w14:paraId="2B9C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84595F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ascii="Times New Roman" w:hAnsi="Times New Roman"/>
                <w:color w:val="auto"/>
                <w:sz w:val="24"/>
                <w:szCs w:val="24"/>
                <w:highlight w:val="none"/>
              </w:rPr>
              <w:t>8</w:t>
            </w:r>
            <w:r>
              <w:rPr>
                <w:rFonts w:hint="default" w:ascii="Times New Roman" w:hAnsi="Times New Roman"/>
                <w:color w:val="auto"/>
                <w:sz w:val="24"/>
                <w:szCs w:val="24"/>
                <w:highlight w:val="none"/>
              </w:rPr>
              <w:t>.2</w:t>
            </w:r>
          </w:p>
        </w:tc>
        <w:tc>
          <w:tcPr>
            <w:tcW w:w="1701" w:type="dxa"/>
            <w:vMerge w:val="continue"/>
            <w:noWrap w:val="0"/>
            <w:vAlign w:val="center"/>
          </w:tcPr>
          <w:p w14:paraId="2A8F5A8F">
            <w:pPr>
              <w:jc w:val="center"/>
              <w:rPr>
                <w:color w:val="auto"/>
                <w:sz w:val="24"/>
                <w:highlight w:val="none"/>
              </w:rPr>
            </w:pPr>
          </w:p>
        </w:tc>
        <w:tc>
          <w:tcPr>
            <w:tcW w:w="7540" w:type="dxa"/>
            <w:noWrap w:val="0"/>
            <w:vAlign w:val="center"/>
          </w:tcPr>
          <w:p w14:paraId="63603E83">
            <w:pPr>
              <w:jc w:val="left"/>
              <w:rPr>
                <w:color w:val="auto"/>
                <w:sz w:val="24"/>
                <w:highlight w:val="none"/>
              </w:rPr>
            </w:pPr>
            <w:r>
              <w:rPr>
                <w:color w:val="auto"/>
                <w:sz w:val="24"/>
                <w:highlight w:val="none"/>
              </w:rPr>
              <w:t>投标保证金可以不予退还的其他情形：</w:t>
            </w:r>
          </w:p>
          <w:p w14:paraId="7EC444A7">
            <w:pPr>
              <w:jc w:val="left"/>
              <w:rPr>
                <w:color w:val="auto"/>
                <w:sz w:val="24"/>
                <w:highlight w:val="none"/>
              </w:rPr>
            </w:pPr>
            <w:r>
              <w:rPr>
                <w:color w:val="auto"/>
                <w:sz w:val="24"/>
                <w:highlight w:val="none"/>
              </w:rPr>
              <w:t>□无</w:t>
            </w:r>
          </w:p>
          <w:p w14:paraId="6084CF73">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□有，具体情形：_____。</w:t>
            </w:r>
          </w:p>
        </w:tc>
      </w:tr>
      <w:tr w14:paraId="4DF2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791057A">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noWrap w:val="0"/>
            <w:vAlign w:val="center"/>
          </w:tcPr>
          <w:p w14:paraId="2C635257">
            <w:pPr>
              <w:jc w:val="center"/>
              <w:rPr>
                <w:color w:val="auto"/>
                <w:sz w:val="24"/>
                <w:highlight w:val="none"/>
              </w:rPr>
            </w:pPr>
            <w:r>
              <w:rPr>
                <w:color w:val="auto"/>
                <w:sz w:val="24"/>
                <w:highlight w:val="none"/>
              </w:rPr>
              <w:t>投标有效期</w:t>
            </w:r>
          </w:p>
        </w:tc>
        <w:tc>
          <w:tcPr>
            <w:tcW w:w="7540" w:type="dxa"/>
            <w:noWrap w:val="0"/>
            <w:vAlign w:val="center"/>
          </w:tcPr>
          <w:p w14:paraId="44D03A12">
            <w:pPr>
              <w:jc w:val="left"/>
              <w:rPr>
                <w:color w:val="auto"/>
                <w:sz w:val="24"/>
                <w:highlight w:val="none"/>
              </w:rPr>
            </w:pPr>
            <w:r>
              <w:rPr>
                <w:color w:val="auto"/>
                <w:sz w:val="24"/>
                <w:highlight w:val="none"/>
              </w:rPr>
              <w:t>自提交投标文件的截止之日起算</w:t>
            </w:r>
            <w:r>
              <w:rPr>
                <w:rFonts w:hint="eastAsia"/>
                <w:color w:val="auto"/>
                <w:sz w:val="24"/>
                <w:highlight w:val="none"/>
                <w:lang w:val="en-US" w:eastAsia="zh-CN"/>
              </w:rPr>
              <w:t>90</w:t>
            </w:r>
            <w:r>
              <w:rPr>
                <w:color w:val="auto"/>
                <w:sz w:val="24"/>
                <w:highlight w:val="none"/>
              </w:rPr>
              <w:t>_日历天。</w:t>
            </w:r>
          </w:p>
        </w:tc>
      </w:tr>
      <w:tr w14:paraId="49CE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BDA4A92">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noWrap w:val="0"/>
            <w:vAlign w:val="center"/>
          </w:tcPr>
          <w:p w14:paraId="5A20EB19">
            <w:pPr>
              <w:jc w:val="center"/>
              <w:rPr>
                <w:color w:val="auto"/>
                <w:sz w:val="24"/>
                <w:highlight w:val="none"/>
              </w:rPr>
            </w:pPr>
            <w:r>
              <w:rPr>
                <w:color w:val="auto"/>
                <w:sz w:val="24"/>
                <w:highlight w:val="none"/>
              </w:rPr>
              <w:t>解密时间</w:t>
            </w:r>
          </w:p>
        </w:tc>
        <w:tc>
          <w:tcPr>
            <w:tcW w:w="7540" w:type="dxa"/>
            <w:noWrap w:val="0"/>
            <w:vAlign w:val="center"/>
          </w:tcPr>
          <w:p w14:paraId="4377DE71">
            <w:pPr>
              <w:jc w:val="left"/>
              <w:rPr>
                <w:color w:val="auto"/>
                <w:sz w:val="24"/>
                <w:highlight w:val="none"/>
                <w:u w:val="single"/>
              </w:rPr>
            </w:pPr>
            <w:r>
              <w:rPr>
                <w:color w:val="auto"/>
                <w:sz w:val="24"/>
                <w:highlight w:val="none"/>
              </w:rPr>
              <w:t>解密时间：</w:t>
            </w:r>
            <w:r>
              <w:rPr>
                <w:color w:val="auto"/>
                <w:sz w:val="24"/>
                <w:highlight w:val="none"/>
                <w:u w:val="single"/>
              </w:rPr>
              <w:t xml:space="preserve"> </w:t>
            </w:r>
            <w:r>
              <w:rPr>
                <w:rFonts w:hint="eastAsia"/>
                <w:color w:val="auto"/>
                <w:sz w:val="24"/>
                <w:highlight w:val="none"/>
                <w:u w:val="single"/>
                <w:lang w:val="en-US" w:eastAsia="zh-CN"/>
              </w:rPr>
              <w:t>30</w:t>
            </w:r>
            <w:r>
              <w:rPr>
                <w:color w:val="auto"/>
                <w:sz w:val="24"/>
                <w:highlight w:val="none"/>
                <w:u w:val="single"/>
              </w:rPr>
              <w:t xml:space="preserve"> </w:t>
            </w:r>
            <w:r>
              <w:rPr>
                <w:color w:val="auto"/>
                <w:sz w:val="24"/>
                <w:highlight w:val="none"/>
              </w:rPr>
              <w:t>分钟</w:t>
            </w:r>
          </w:p>
        </w:tc>
      </w:tr>
      <w:tr w14:paraId="31E6B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C5555F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noWrap w:val="0"/>
            <w:vAlign w:val="center"/>
          </w:tcPr>
          <w:p w14:paraId="77B7FF0A">
            <w:pPr>
              <w:jc w:val="center"/>
              <w:rPr>
                <w:color w:val="auto"/>
                <w:sz w:val="24"/>
                <w:highlight w:val="none"/>
              </w:rPr>
            </w:pPr>
            <w:r>
              <w:rPr>
                <w:color w:val="auto"/>
                <w:sz w:val="24"/>
                <w:highlight w:val="none"/>
              </w:rPr>
              <w:t>确定中标人</w:t>
            </w:r>
          </w:p>
        </w:tc>
        <w:tc>
          <w:tcPr>
            <w:tcW w:w="7540" w:type="dxa"/>
            <w:noWrap w:val="0"/>
            <w:vAlign w:val="center"/>
          </w:tcPr>
          <w:p w14:paraId="565A9326">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619C51AA">
            <w:pPr>
              <w:pStyle w:val="23"/>
              <w:adjustRightInd w:val="0"/>
              <w:snapToGrid w:val="0"/>
              <w:rPr>
                <w:rFonts w:hint="default" w:ascii="Times New Roman" w:hAnsi="Times New Roman"/>
                <w:color w:val="auto"/>
                <w:sz w:val="24"/>
                <w:highlight w:val="none"/>
              </w:rPr>
            </w:pPr>
            <w:r>
              <w:rPr>
                <w:rFonts w:hint="eastAsia" w:ascii="Times New Roman" w:hAnsi="Times New Roman"/>
                <w:color w:val="auto"/>
                <w:sz w:val="24"/>
                <w:highlight w:val="none"/>
                <w:lang w:eastAsia="zh-CN"/>
              </w:rPr>
              <w:t>☑</w:t>
            </w:r>
            <w:r>
              <w:rPr>
                <w:rFonts w:hint="default" w:ascii="Times New Roman" w:hAnsi="Times New Roman"/>
                <w:color w:val="auto"/>
                <w:sz w:val="24"/>
                <w:highlight w:val="none"/>
              </w:rPr>
              <w:t>否</w:t>
            </w:r>
          </w:p>
          <w:p w14:paraId="4E767AFA">
            <w:pPr>
              <w:pStyle w:val="23"/>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12CD3D34">
            <w:pPr>
              <w:pStyle w:val="23"/>
              <w:adjustRightInd w:val="0"/>
              <w:snapToGrid w:val="0"/>
              <w:rPr>
                <w:rFonts w:hint="default" w:ascii="Times New Roman" w:hAnsi="Times New Roman"/>
                <w:color w:val="auto"/>
                <w:sz w:val="24"/>
                <w:highlight w:val="none"/>
              </w:rPr>
            </w:pPr>
            <w:r>
              <w:rPr>
                <w:rFonts w:hint="eastAsia" w:ascii="Times New Roman" w:hAnsi="Times New Roman"/>
                <w:color w:val="auto"/>
                <w:sz w:val="24"/>
                <w:highlight w:val="none"/>
                <w:lang w:eastAsia="zh-CN"/>
              </w:rPr>
              <w:t>☑</w:t>
            </w:r>
            <w:r>
              <w:rPr>
                <w:rFonts w:hint="default" w:ascii="Times New Roman" w:hAnsi="Times New Roman"/>
                <w:color w:val="auto"/>
                <w:sz w:val="24"/>
                <w:highlight w:val="none"/>
              </w:rPr>
              <w:t>得分且投标报价均相同的，以_</w:t>
            </w:r>
            <w:r>
              <w:rPr>
                <w:rFonts w:hint="default" w:ascii="Times New Roman" w:hAnsi="Times New Roman"/>
                <w:color w:val="auto"/>
                <w:sz w:val="24"/>
                <w:highlight w:val="none"/>
                <w:u w:val="single"/>
              </w:rPr>
              <w:t>_</w:t>
            </w:r>
            <w:r>
              <w:rPr>
                <w:rFonts w:hint="default" w:ascii="Times New Roman" w:hAnsi="Times New Roman" w:eastAsia="宋体" w:cs="Times New Roman"/>
                <w:color w:val="auto"/>
                <w:sz w:val="24"/>
                <w:highlight w:val="none"/>
                <w:u w:val="single"/>
              </w:rPr>
              <w:t>技术部分</w:t>
            </w:r>
            <w:r>
              <w:rPr>
                <w:rFonts w:hint="default" w:ascii="Times New Roman" w:hAnsi="Times New Roman" w:eastAsia="宋体" w:cs="Times New Roman"/>
                <w:color w:val="auto"/>
                <w:sz w:val="24"/>
                <w:highlight w:val="none"/>
              </w:rPr>
              <w:t>_</w:t>
            </w:r>
            <w:r>
              <w:rPr>
                <w:rFonts w:hint="default" w:ascii="Times New Roman" w:hAnsi="Times New Roman"/>
                <w:color w:val="auto"/>
                <w:sz w:val="24"/>
                <w:highlight w:val="none"/>
              </w:rPr>
              <w:t>得分高者为中标人</w:t>
            </w:r>
          </w:p>
          <w:p w14:paraId="51E8D6AA">
            <w:pPr>
              <w:pStyle w:val="23"/>
              <w:adjustRightInd w:val="0"/>
              <w:snapToGrid w:val="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auto"/>
                <w:sz w:val="24"/>
                <w:highlight w:val="none"/>
              </w:rPr>
              <w:t>投标人评审得分相同的，按投标报价由低向高顺序排列。得分且投标报价相同的，以技术部分得分顺序排列</w:t>
            </w:r>
            <w:r>
              <w:rPr>
                <w:rFonts w:hint="eastAsia"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排名最高的投标人获得中标人推荐资格。</w:t>
            </w:r>
            <w:r>
              <w:rPr>
                <w:rFonts w:hint="eastAsia" w:ascii="Times New Roman" w:hAnsi="Times New Roman" w:eastAsia="宋体" w:cs="Times New Roman"/>
                <w:color w:val="auto"/>
                <w:sz w:val="24"/>
                <w:highlight w:val="none"/>
                <w:lang w:val="en-US" w:eastAsia="zh-CN"/>
              </w:rPr>
              <w:t>)</w:t>
            </w:r>
          </w:p>
          <w:p w14:paraId="75A8B8C5">
            <w:pPr>
              <w:jc w:val="left"/>
              <w:rPr>
                <w:color w:val="auto"/>
                <w:sz w:val="24"/>
                <w:highlight w:val="none"/>
                <w:u w:val="single"/>
              </w:rPr>
            </w:pPr>
            <w:r>
              <w:rPr>
                <w:color w:val="auto"/>
                <w:sz w:val="24"/>
                <w:highlight w:val="none"/>
              </w:rPr>
              <w:t>□随机抽取</w:t>
            </w:r>
          </w:p>
        </w:tc>
      </w:tr>
      <w:tr w14:paraId="5551D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750A1AB">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noWrap w:val="0"/>
            <w:vAlign w:val="center"/>
          </w:tcPr>
          <w:p w14:paraId="2017815E">
            <w:pPr>
              <w:jc w:val="center"/>
              <w:rPr>
                <w:color w:val="auto"/>
                <w:sz w:val="24"/>
                <w:highlight w:val="none"/>
              </w:rPr>
            </w:pPr>
            <w:r>
              <w:rPr>
                <w:color w:val="auto"/>
                <w:sz w:val="24"/>
                <w:highlight w:val="none"/>
              </w:rPr>
              <w:t>分包</w:t>
            </w:r>
          </w:p>
        </w:tc>
        <w:tc>
          <w:tcPr>
            <w:tcW w:w="7540" w:type="dxa"/>
            <w:noWrap w:val="0"/>
            <w:vAlign w:val="center"/>
          </w:tcPr>
          <w:p w14:paraId="41B41F54">
            <w:pPr>
              <w:jc w:val="left"/>
              <w:rPr>
                <w:color w:val="auto"/>
                <w:sz w:val="24"/>
                <w:highlight w:val="none"/>
              </w:rPr>
            </w:pPr>
            <w:r>
              <w:rPr>
                <w:color w:val="auto"/>
                <w:sz w:val="24"/>
                <w:highlight w:val="none"/>
              </w:rPr>
              <w:t xml:space="preserve">本项目的非主体、非关键性工作是否允许分包： </w:t>
            </w:r>
          </w:p>
          <w:p w14:paraId="62C85D64">
            <w:pPr>
              <w:jc w:val="left"/>
              <w:rPr>
                <w:color w:val="auto"/>
                <w:sz w:val="24"/>
                <w:highlight w:val="none"/>
                <w:u w:val="single"/>
              </w:rPr>
            </w:pPr>
            <w:r>
              <w:rPr>
                <w:rFonts w:hint="eastAsia"/>
                <w:color w:val="auto"/>
                <w:sz w:val="24"/>
                <w:highlight w:val="none"/>
                <w:lang w:eastAsia="zh-CN"/>
              </w:rPr>
              <w:t>☑</w:t>
            </w:r>
            <w:r>
              <w:rPr>
                <w:color w:val="auto"/>
                <w:sz w:val="24"/>
                <w:highlight w:val="none"/>
              </w:rPr>
              <w:t>不允许</w:t>
            </w:r>
          </w:p>
        </w:tc>
      </w:tr>
      <w:tr w14:paraId="3F1C2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E8ED3AC">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noWrap w:val="0"/>
            <w:vAlign w:val="center"/>
          </w:tcPr>
          <w:p w14:paraId="14998193">
            <w:pPr>
              <w:jc w:val="center"/>
              <w:rPr>
                <w:color w:val="auto"/>
                <w:sz w:val="24"/>
                <w:highlight w:val="none"/>
              </w:rPr>
            </w:pPr>
            <w:r>
              <w:rPr>
                <w:color w:val="auto"/>
                <w:sz w:val="24"/>
                <w:highlight w:val="none"/>
              </w:rPr>
              <w:t>政采贷</w:t>
            </w:r>
          </w:p>
        </w:tc>
        <w:tc>
          <w:tcPr>
            <w:tcW w:w="7540" w:type="dxa"/>
            <w:noWrap w:val="0"/>
            <w:vAlign w:val="center"/>
          </w:tcPr>
          <w:p w14:paraId="09902929">
            <w:pPr>
              <w:jc w:val="left"/>
              <w:rPr>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1E9F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C25D599">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noWrap w:val="0"/>
            <w:vAlign w:val="center"/>
          </w:tcPr>
          <w:p w14:paraId="5BDDC344">
            <w:pPr>
              <w:jc w:val="center"/>
              <w:rPr>
                <w:color w:val="auto"/>
                <w:sz w:val="24"/>
                <w:highlight w:val="none"/>
              </w:rPr>
            </w:pPr>
            <w:r>
              <w:rPr>
                <w:color w:val="auto"/>
                <w:sz w:val="24"/>
                <w:highlight w:val="none"/>
              </w:rPr>
              <w:t>询问</w:t>
            </w:r>
          </w:p>
        </w:tc>
        <w:tc>
          <w:tcPr>
            <w:tcW w:w="7540" w:type="dxa"/>
            <w:noWrap w:val="0"/>
            <w:vAlign w:val="center"/>
          </w:tcPr>
          <w:p w14:paraId="620E6ACF">
            <w:pPr>
              <w:jc w:val="left"/>
              <w:rPr>
                <w:rFonts w:hint="default" w:eastAsia="宋体"/>
                <w:color w:val="auto"/>
                <w:sz w:val="24"/>
                <w:highlight w:val="none"/>
                <w:lang w:val="en-US" w:eastAsia="zh-CN"/>
              </w:rPr>
            </w:pPr>
            <w:r>
              <w:rPr>
                <w:color w:val="auto"/>
                <w:sz w:val="24"/>
                <w:highlight w:val="none"/>
              </w:rPr>
              <w:t>询问</w:t>
            </w:r>
            <w:r>
              <w:rPr>
                <w:rFonts w:hint="eastAsia"/>
                <w:color w:val="auto"/>
                <w:sz w:val="24"/>
                <w:highlight w:val="none"/>
              </w:rPr>
              <w:t>提出</w:t>
            </w:r>
            <w:r>
              <w:rPr>
                <w:color w:val="auto"/>
                <w:sz w:val="24"/>
                <w:highlight w:val="none"/>
              </w:rPr>
              <w:t>形式：</w:t>
            </w:r>
            <w:r>
              <w:rPr>
                <w:rFonts w:hint="eastAsia"/>
                <w:color w:val="auto"/>
                <w:sz w:val="24"/>
                <w:highlight w:val="none"/>
                <w:u w:val="single"/>
                <w:lang w:val="en-US" w:eastAsia="zh-CN"/>
              </w:rPr>
              <w:t>电话询问</w:t>
            </w:r>
          </w:p>
        </w:tc>
      </w:tr>
      <w:tr w14:paraId="389E9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5593310">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noWrap w:val="0"/>
            <w:vAlign w:val="center"/>
          </w:tcPr>
          <w:p w14:paraId="53E7635A">
            <w:pPr>
              <w:jc w:val="center"/>
              <w:rPr>
                <w:color w:val="auto"/>
                <w:sz w:val="24"/>
                <w:highlight w:val="none"/>
              </w:rPr>
            </w:pPr>
            <w:r>
              <w:rPr>
                <w:color w:val="auto"/>
                <w:sz w:val="24"/>
                <w:highlight w:val="none"/>
              </w:rPr>
              <w:t>联系方式</w:t>
            </w:r>
          </w:p>
        </w:tc>
        <w:tc>
          <w:tcPr>
            <w:tcW w:w="7540" w:type="dxa"/>
            <w:noWrap w:val="0"/>
            <w:vAlign w:val="center"/>
          </w:tcPr>
          <w:p w14:paraId="5EE9D3E9">
            <w:pPr>
              <w:jc w:val="left"/>
              <w:rPr>
                <w:color w:val="auto"/>
                <w:sz w:val="24"/>
                <w:highlight w:val="none"/>
              </w:rPr>
            </w:pPr>
            <w:r>
              <w:rPr>
                <w:color w:val="auto"/>
                <w:sz w:val="24"/>
                <w:highlight w:val="none"/>
              </w:rPr>
              <w:t>接收询问和质疑的联系方式</w:t>
            </w:r>
          </w:p>
          <w:p w14:paraId="3210D0B1">
            <w:pPr>
              <w:pStyle w:val="17"/>
              <w:spacing w:before="179" w:line="200" w:lineRule="auto"/>
              <w:rPr>
                <w:rFonts w:hint="eastAsia" w:ascii="宋体" w:hAnsi="宋体" w:eastAsia="宋体" w:cs="宋体"/>
                <w:color w:val="auto"/>
                <w:spacing w:val="-4"/>
                <w:sz w:val="24"/>
                <w:szCs w:val="24"/>
                <w:highlight w:val="none"/>
              </w:rPr>
            </w:pPr>
            <w:r>
              <w:rPr>
                <w:rFonts w:hint="eastAsia"/>
                <w:color w:val="auto"/>
                <w:spacing w:val="-2"/>
                <w:sz w:val="24"/>
                <w:szCs w:val="24"/>
                <w:highlight w:val="none"/>
                <w:lang w:eastAsia="zh-CN"/>
              </w:rPr>
              <w:t xml:space="preserve">（技术部分）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张玉山</w:t>
            </w:r>
            <w:r>
              <w:rPr>
                <w:rFonts w:hint="eastAsia"/>
                <w:color w:val="auto"/>
                <w:spacing w:val="-2"/>
                <w:sz w:val="24"/>
                <w:szCs w:val="24"/>
                <w:highlight w:val="none"/>
                <w:lang w:eastAsia="zh-CN"/>
              </w:rPr>
              <w:t xml:space="preserve"> </w:t>
            </w:r>
            <w:r>
              <w:rPr>
                <w:rFonts w:hint="eastAsia"/>
                <w:color w:val="auto"/>
                <w:spacing w:val="-2"/>
                <w:sz w:val="24"/>
                <w:szCs w:val="24"/>
                <w:highlight w:val="none"/>
                <w:lang w:val="en-US" w:eastAsia="zh-CN"/>
              </w:rPr>
              <w:t xml:space="preserve"> </w:t>
            </w:r>
            <w:r>
              <w:rPr>
                <w:color w:val="auto"/>
                <w:spacing w:val="-11"/>
                <w:sz w:val="24"/>
                <w:szCs w:val="24"/>
                <w:highlight w:val="none"/>
                <w:lang w:eastAsia="zh-CN"/>
              </w:rPr>
              <w:t>电话：</w:t>
            </w:r>
            <w:r>
              <w:rPr>
                <w:rFonts w:hint="eastAsia"/>
                <w:color w:val="auto"/>
                <w:spacing w:val="-11"/>
                <w:sz w:val="24"/>
                <w:szCs w:val="24"/>
                <w:highlight w:val="none"/>
                <w:lang w:val="en-US" w:eastAsia="zh-CN"/>
              </w:rPr>
              <w:t xml:space="preserve"> </w:t>
            </w:r>
            <w:r>
              <w:rPr>
                <w:rFonts w:hint="eastAsia"/>
                <w:color w:val="auto"/>
                <w:spacing w:val="-11"/>
                <w:sz w:val="24"/>
                <w:szCs w:val="24"/>
                <w:highlight w:val="none"/>
                <w:lang w:eastAsia="zh-CN"/>
              </w:rPr>
              <w:t>010-</w:t>
            </w:r>
            <w:r>
              <w:rPr>
                <w:rFonts w:hint="eastAsia" w:ascii="宋体" w:hAnsi="宋体" w:eastAsia="宋体" w:cs="宋体"/>
                <w:color w:val="auto"/>
                <w:spacing w:val="-4"/>
                <w:sz w:val="24"/>
                <w:szCs w:val="24"/>
                <w:highlight w:val="none"/>
              </w:rPr>
              <w:t>52821101</w:t>
            </w:r>
          </w:p>
          <w:p w14:paraId="078953EA">
            <w:pPr>
              <w:pStyle w:val="17"/>
              <w:spacing w:before="179" w:line="200" w:lineRule="auto"/>
              <w:rPr>
                <w:rFonts w:hint="default"/>
                <w:color w:val="auto"/>
                <w:spacing w:val="-2"/>
                <w:sz w:val="24"/>
                <w:szCs w:val="24"/>
                <w:highlight w:val="none"/>
                <w:u w:val="none"/>
                <w:lang w:val="en-US" w:eastAsia="zh-CN"/>
              </w:rPr>
            </w:pPr>
            <w:r>
              <w:rPr>
                <w:rFonts w:hint="eastAsia"/>
                <w:color w:val="auto"/>
                <w:spacing w:val="-2"/>
                <w:sz w:val="24"/>
                <w:szCs w:val="24"/>
                <w:highlight w:val="none"/>
                <w:lang w:eastAsia="zh-CN"/>
              </w:rPr>
              <w:t xml:space="preserve">（商务部分）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马</w:t>
            </w:r>
            <w:r>
              <w:rPr>
                <w:rFonts w:hint="eastAsia"/>
                <w:color w:val="auto"/>
                <w:spacing w:val="-2"/>
                <w:sz w:val="24"/>
                <w:szCs w:val="24"/>
                <w:highlight w:val="none"/>
                <w:lang w:eastAsia="zh-CN"/>
              </w:rPr>
              <w:t xml:space="preserve">老师  </w:t>
            </w:r>
            <w:r>
              <w:rPr>
                <w:color w:val="auto"/>
                <w:spacing w:val="-2"/>
                <w:sz w:val="24"/>
                <w:szCs w:val="24"/>
                <w:highlight w:val="none"/>
                <w:lang w:eastAsia="zh-CN"/>
              </w:rPr>
              <w:t>电话：</w:t>
            </w:r>
            <w:r>
              <w:rPr>
                <w:rFonts w:hint="eastAsia"/>
                <w:color w:val="auto"/>
                <w:spacing w:val="-2"/>
                <w:sz w:val="24"/>
                <w:szCs w:val="24"/>
                <w:highlight w:val="none"/>
                <w:u w:val="none"/>
                <w:lang w:eastAsia="zh-CN"/>
              </w:rPr>
              <w:t>010-</w:t>
            </w:r>
            <w:r>
              <w:rPr>
                <w:rFonts w:hint="eastAsia"/>
                <w:color w:val="auto"/>
                <w:spacing w:val="-2"/>
                <w:sz w:val="24"/>
                <w:szCs w:val="24"/>
                <w:highlight w:val="none"/>
                <w:u w:val="none"/>
                <w:lang w:val="en-US" w:eastAsia="zh-CN"/>
              </w:rPr>
              <w:t>61537870</w:t>
            </w:r>
          </w:p>
          <w:p w14:paraId="13B36FD8">
            <w:pPr>
              <w:jc w:val="left"/>
              <w:rPr>
                <w:color w:val="auto"/>
                <w:sz w:val="24"/>
                <w:highlight w:val="none"/>
              </w:rPr>
            </w:pPr>
          </w:p>
        </w:tc>
      </w:tr>
    </w:tbl>
    <w:p w14:paraId="417FE36F">
      <w:pPr>
        <w:tabs>
          <w:tab w:val="left" w:pos="5580"/>
        </w:tabs>
        <w:adjustRightInd w:val="0"/>
        <w:spacing w:line="360" w:lineRule="auto"/>
        <w:jc w:val="distribute"/>
        <w:rPr>
          <w:color w:val="auto"/>
          <w:sz w:val="24"/>
          <w:highlight w:val="none"/>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26E9FB82">
      <w:pPr>
        <w:spacing w:before="240" w:beforeLines="100" w:after="240" w:afterLines="100"/>
        <w:jc w:val="center"/>
        <w:rPr>
          <w:b/>
          <w:color w:val="auto"/>
          <w:sz w:val="28"/>
          <w:szCs w:val="28"/>
          <w:highlight w:val="none"/>
        </w:rPr>
      </w:pPr>
      <w:bookmarkStart w:id="81" w:name="_Toc305158859"/>
      <w:bookmarkStart w:id="82" w:name="_Toc195842882"/>
      <w:bookmarkStart w:id="83" w:name="_Toc226965790"/>
      <w:bookmarkStart w:id="84" w:name="_Toc305158785"/>
      <w:bookmarkStart w:id="85" w:name="_Toc150774722"/>
      <w:bookmarkStart w:id="86" w:name="_Toc353825542"/>
      <w:bookmarkStart w:id="87" w:name="_Toc353873932"/>
      <w:bookmarkStart w:id="88" w:name="_Toc142311019"/>
      <w:bookmarkStart w:id="89" w:name="_Toc353873662"/>
      <w:bookmarkStart w:id="90" w:name="_Toc264969207"/>
      <w:bookmarkStart w:id="91" w:name="_Toc265228355"/>
      <w:bookmarkStart w:id="92" w:name="_Toc226337213"/>
      <w:bookmarkStart w:id="93" w:name="_Toc127151517"/>
      <w:bookmarkStart w:id="94" w:name="_Toc150480755"/>
      <w:r>
        <w:rPr>
          <w:b/>
          <w:color w:val="auto"/>
          <w:sz w:val="28"/>
          <w:szCs w:val="28"/>
          <w:highlight w:val="none"/>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49B87BEE">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95" w:name="_Toc520356143"/>
      <w:bookmarkStart w:id="96" w:name="_Toc127151518"/>
      <w:r>
        <w:rPr>
          <w:rFonts w:ascii="Times New Roman" w:hAnsi="Times New Roman" w:eastAsia="宋体"/>
          <w:color w:val="auto"/>
          <w:sz w:val="28"/>
          <w:highlight w:val="none"/>
        </w:rPr>
        <w:tab/>
      </w:r>
      <w:bookmarkStart w:id="97" w:name="_Toc226965791"/>
      <w:bookmarkStart w:id="98" w:name="_Toc151193906"/>
      <w:bookmarkStart w:id="99" w:name="_Toc195842883"/>
      <w:bookmarkStart w:id="100" w:name="_Toc226965708"/>
      <w:bookmarkStart w:id="101" w:name="_Toc151190145"/>
      <w:bookmarkStart w:id="102" w:name="_Toc142311020"/>
      <w:bookmarkStart w:id="103" w:name="_Toc305158860"/>
      <w:bookmarkStart w:id="104" w:name="_Toc150774618"/>
      <w:bookmarkStart w:id="105" w:name="_Toc305158786"/>
      <w:bookmarkStart w:id="106" w:name="_Toc151193616"/>
      <w:bookmarkStart w:id="107" w:name="_Toc150774723"/>
      <w:bookmarkStart w:id="108" w:name="_Toc226309762"/>
      <w:bookmarkStart w:id="109" w:name="_Toc264969208"/>
      <w:bookmarkStart w:id="110" w:name="_Toc150480756"/>
      <w:bookmarkStart w:id="111" w:name="_Toc265228356"/>
      <w:bookmarkStart w:id="112" w:name="_Toc226337214"/>
      <w:bookmarkStart w:id="113" w:name="_Toc151193832"/>
      <w:bookmarkStart w:id="114" w:name="_Toc151193688"/>
      <w:bookmarkStart w:id="115" w:name="_Toc150509269"/>
      <w:bookmarkStart w:id="116" w:name="_Toc151193760"/>
      <w:r>
        <w:rPr>
          <w:rFonts w:ascii="Times New Roman" w:hAnsi="Times New Roman" w:eastAsia="宋体"/>
          <w:color w:val="auto"/>
          <w:sz w:val="28"/>
          <w:highlight w:val="none"/>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hAnsi="Times New Roman" w:eastAsia="宋体"/>
          <w:color w:val="auto"/>
          <w:sz w:val="28"/>
          <w:highlight w:val="none"/>
        </w:rPr>
        <w:tab/>
      </w:r>
    </w:p>
    <w:p w14:paraId="160CEA55">
      <w:pPr>
        <w:numPr>
          <w:ilvl w:val="0"/>
          <w:numId w:val="8"/>
        </w:numPr>
        <w:tabs>
          <w:tab w:val="left" w:pos="360"/>
          <w:tab w:val="clear" w:pos="900"/>
        </w:tabs>
        <w:snapToGrid w:val="0"/>
        <w:spacing w:line="360" w:lineRule="auto"/>
        <w:ind w:left="357" w:hanging="357"/>
        <w:outlineLvl w:val="1"/>
        <w:rPr>
          <w:color w:val="auto"/>
          <w:sz w:val="24"/>
          <w:highlight w:val="none"/>
        </w:rPr>
      </w:pPr>
      <w:bookmarkStart w:id="117" w:name="_Toc305158787"/>
      <w:bookmarkStart w:id="118" w:name="_Toc265228357"/>
      <w:bookmarkStart w:id="119" w:name="_Toc305158861"/>
      <w:bookmarkStart w:id="120" w:name="_Toc264969209"/>
      <w:r>
        <w:rPr>
          <w:color w:val="auto"/>
          <w:sz w:val="24"/>
          <w:highlight w:val="none"/>
        </w:rPr>
        <w:t>采购人、采购代理机构、投标人</w:t>
      </w:r>
      <w:bookmarkEnd w:id="117"/>
      <w:bookmarkEnd w:id="118"/>
      <w:bookmarkEnd w:id="119"/>
      <w:bookmarkEnd w:id="120"/>
      <w:r>
        <w:rPr>
          <w:color w:val="auto"/>
          <w:sz w:val="24"/>
          <w:highlight w:val="none"/>
        </w:rPr>
        <w:t>、联合体</w:t>
      </w:r>
    </w:p>
    <w:p w14:paraId="21E825DC">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460F5E4E">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7A7FF973">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72E51938">
      <w:pPr>
        <w:numPr>
          <w:ilvl w:val="0"/>
          <w:numId w:val="8"/>
        </w:numPr>
        <w:tabs>
          <w:tab w:val="left" w:pos="360"/>
          <w:tab w:val="clear" w:pos="900"/>
        </w:tabs>
        <w:snapToGrid w:val="0"/>
        <w:spacing w:line="360" w:lineRule="auto"/>
        <w:ind w:left="357" w:hanging="357"/>
        <w:outlineLvl w:val="1"/>
        <w:rPr>
          <w:color w:val="auto"/>
          <w:sz w:val="24"/>
          <w:highlight w:val="none"/>
        </w:rPr>
      </w:pPr>
      <w:bookmarkStart w:id="121" w:name="_Toc264969210"/>
      <w:bookmarkStart w:id="122" w:name="_Toc150509271"/>
      <w:bookmarkStart w:id="123" w:name="_Toc226337216"/>
      <w:bookmarkStart w:id="124" w:name="_Toc305158862"/>
      <w:bookmarkStart w:id="125" w:name="_Toc151193762"/>
      <w:bookmarkStart w:id="126" w:name="_Toc164229361"/>
      <w:bookmarkStart w:id="127" w:name="_Toc127151520"/>
      <w:bookmarkStart w:id="128" w:name="_Toc164229215"/>
      <w:bookmarkStart w:id="129" w:name="_Toc142311022"/>
      <w:bookmarkStart w:id="130" w:name="_Toc164351614"/>
      <w:bookmarkStart w:id="131" w:name="_Toc265228358"/>
      <w:bookmarkStart w:id="132" w:name="_Toc164608789"/>
      <w:bookmarkStart w:id="133" w:name="_Toc195842885"/>
      <w:bookmarkStart w:id="134" w:name="_Toc151193618"/>
      <w:bookmarkStart w:id="135" w:name="_Toc150774725"/>
      <w:bookmarkStart w:id="136" w:name="_Toc305158788"/>
      <w:bookmarkStart w:id="137" w:name="_Toc150774620"/>
      <w:bookmarkStart w:id="138" w:name="_Toc127161434"/>
      <w:bookmarkStart w:id="139" w:name="_Toc164608634"/>
      <w:bookmarkStart w:id="140" w:name="_Toc151193834"/>
      <w:bookmarkStart w:id="141" w:name="_Toc150480758"/>
      <w:bookmarkStart w:id="142" w:name="_Toc226309764"/>
      <w:bookmarkStart w:id="143" w:name="_Toc151193690"/>
      <w:bookmarkStart w:id="144" w:name="_Toc151190147"/>
      <w:bookmarkStart w:id="145" w:name="_Toc226965710"/>
      <w:bookmarkStart w:id="146" w:name="_Toc149720813"/>
      <w:bookmarkStart w:id="147" w:name="_Toc226965793"/>
      <w:bookmarkStart w:id="148" w:name="_Toc151193908"/>
      <w:bookmarkStart w:id="149" w:name="_Toc127151721"/>
      <w:r>
        <w:rPr>
          <w:color w:val="auto"/>
          <w:sz w:val="24"/>
          <w:highlight w:val="none"/>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color w:val="auto"/>
          <w:sz w:val="24"/>
          <w:highlight w:val="none"/>
        </w:rPr>
        <w:t>、项目属性、科研仪器设备采购、核心产品</w:t>
      </w:r>
    </w:p>
    <w:p w14:paraId="3B43F53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450EBA4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6E0430A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39FAC128">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1B2F1C3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1D3E6982">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50" w:name="_Toc226309766"/>
      <w:bookmarkStart w:id="151" w:name="_Toc127151522"/>
      <w:bookmarkStart w:id="152" w:name="_Toc226337218"/>
      <w:bookmarkStart w:id="153" w:name="_Toc520356146"/>
      <w:bookmarkStart w:id="154" w:name="_Toc150774727"/>
      <w:bookmarkStart w:id="155" w:name="_Toc142311024"/>
      <w:bookmarkStart w:id="156" w:name="_Toc151193620"/>
      <w:bookmarkStart w:id="157" w:name="_Toc151193692"/>
      <w:bookmarkStart w:id="158" w:name="_Toc151193764"/>
      <w:bookmarkStart w:id="159" w:name="_Toc265228360"/>
      <w:bookmarkStart w:id="160" w:name="_Toc151193910"/>
      <w:bookmarkStart w:id="161" w:name="_Toc305158790"/>
      <w:bookmarkStart w:id="162" w:name="_Toc305158864"/>
      <w:bookmarkStart w:id="163" w:name="_Toc226965712"/>
      <w:bookmarkStart w:id="164" w:name="_Toc150509273"/>
      <w:bookmarkStart w:id="165" w:name="_Toc151193836"/>
      <w:bookmarkStart w:id="166" w:name="_Toc150480760"/>
      <w:bookmarkStart w:id="167" w:name="_Toc226965795"/>
      <w:bookmarkStart w:id="168" w:name="_Toc150774622"/>
      <w:bookmarkStart w:id="169" w:name="_Toc264969212"/>
      <w:bookmarkStart w:id="170" w:name="_Toc195842887"/>
      <w:bookmarkStart w:id="171" w:name="_Toc151190149"/>
    </w:p>
    <w:p w14:paraId="1B4B286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256BD18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47F4BBD6">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5EB30EC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51E1EA56">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1C9CD8F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33BC539">
      <w:pPr>
        <w:numPr>
          <w:ilvl w:val="2"/>
          <w:numId w:val="8"/>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22890D6C">
      <w:pPr>
        <w:numPr>
          <w:ilvl w:val="2"/>
          <w:numId w:val="8"/>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6BAB7745">
      <w:pPr>
        <w:numPr>
          <w:ilvl w:val="2"/>
          <w:numId w:val="8"/>
        </w:numPr>
        <w:tabs>
          <w:tab w:val="left" w:pos="2014"/>
        </w:tabs>
        <w:snapToGrid w:val="0"/>
        <w:spacing w:line="360" w:lineRule="auto"/>
        <w:rPr>
          <w:color w:val="auto"/>
          <w:sz w:val="24"/>
          <w:highlight w:val="none"/>
        </w:rPr>
      </w:pPr>
      <w:r>
        <w:rPr>
          <w:rFonts w:eastAsia="宋体"/>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E566530">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041D0E63">
      <w:pPr>
        <w:tabs>
          <w:tab w:val="left" w:pos="900"/>
          <w:tab w:val="left" w:pos="1080"/>
          <w:tab w:val="left" w:pos="1589"/>
        </w:tabs>
        <w:snapToGrid w:val="0"/>
        <w:spacing w:line="360" w:lineRule="auto"/>
        <w:ind w:left="1080"/>
        <w:rPr>
          <w:color w:val="auto"/>
          <w:sz w:val="24"/>
          <w:highlight w:val="none"/>
        </w:rPr>
      </w:pPr>
      <w:bookmarkStart w:id="172"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72"/>
      <w:r>
        <w:rPr>
          <w:rFonts w:hint="eastAsia"/>
          <w:color w:val="auto"/>
          <w:sz w:val="24"/>
          <w:highlight w:val="none"/>
        </w:rPr>
        <w:t>，落实本国产品</w:t>
      </w:r>
      <w:r>
        <w:rPr>
          <w:rFonts w:hint="eastAsia"/>
          <w:color w:val="auto"/>
          <w:sz w:val="24"/>
          <w:highlight w:val="none"/>
          <w:lang w:eastAsia="zh-CN"/>
        </w:rPr>
        <w:t>标准</w:t>
      </w:r>
      <w:r>
        <w:rPr>
          <w:rFonts w:hint="eastAsia"/>
          <w:color w:val="auto"/>
          <w:sz w:val="24"/>
          <w:highlight w:val="none"/>
        </w:rPr>
        <w:t>。</w:t>
      </w:r>
    </w:p>
    <w:p w14:paraId="27A7F28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6693FA63">
      <w:pPr>
        <w:numPr>
          <w:ilvl w:val="2"/>
          <w:numId w:val="8"/>
        </w:numPr>
        <w:snapToGrid w:val="0"/>
        <w:spacing w:line="360" w:lineRule="auto"/>
        <w:rPr>
          <w:color w:val="auto"/>
          <w:sz w:val="24"/>
          <w:highlight w:val="none"/>
        </w:rPr>
      </w:pPr>
      <w:r>
        <w:rPr>
          <w:color w:val="auto"/>
          <w:sz w:val="24"/>
          <w:highlight w:val="none"/>
        </w:rPr>
        <w:t>中小企业定义：</w:t>
      </w:r>
    </w:p>
    <w:p w14:paraId="7B1FCC68">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02DCC8C">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7404BD7">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62A0DBD">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33F48E0">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E7A2BFB">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F19EF95">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2157EA6">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6EADD0CD">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28CCF765">
      <w:pPr>
        <w:numPr>
          <w:ilvl w:val="3"/>
          <w:numId w:val="9"/>
        </w:numPr>
        <w:tabs>
          <w:tab w:val="left" w:pos="1988"/>
          <w:tab w:val="left" w:pos="2035"/>
          <w:tab w:val="left" w:pos="2977"/>
        </w:tabs>
        <w:snapToGrid w:val="0"/>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30EE90A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51DD7A8F">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2F1E2E10">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098BEC82">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53129410">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6538EB71">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14220C85">
      <w:pPr>
        <w:numPr>
          <w:ilvl w:val="2"/>
          <w:numId w:val="8"/>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BE8C5D">
      <w:pPr>
        <w:numPr>
          <w:ilvl w:val="2"/>
          <w:numId w:val="8"/>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AA8A02B">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13DF4111">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16C7F53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392856C2">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4491B96A">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6007B753">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71153CC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3A1CB64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05B076">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33A58BAB">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3C147A14">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439100E5">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46AFF44B">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12839B4">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E01752C">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24D7E628">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10F74E75">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174540F8">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4C995F0">
      <w:pPr>
        <w:numPr>
          <w:ilvl w:val="1"/>
          <w:numId w:val="8"/>
        </w:numPr>
        <w:tabs>
          <w:tab w:val="left" w:pos="1080"/>
          <w:tab w:val="left" w:pos="2014"/>
        </w:tabs>
        <w:snapToGrid w:val="0"/>
        <w:spacing w:line="360" w:lineRule="auto"/>
        <w:ind w:left="1080" w:hanging="720"/>
        <w:rPr>
          <w:color w:val="auto"/>
          <w:sz w:val="24"/>
          <w:highlight w:val="none"/>
        </w:rPr>
      </w:pPr>
      <w:r>
        <w:rPr>
          <w:rFonts w:eastAsia="宋体"/>
          <w:color w:val="auto"/>
          <w:sz w:val="24"/>
          <w:highlight w:val="none"/>
        </w:rPr>
        <w:t>网络安全专用产品</w:t>
      </w:r>
    </w:p>
    <w:p w14:paraId="5F67EF5C">
      <w:pPr>
        <w:numPr>
          <w:ilvl w:val="2"/>
          <w:numId w:val="8"/>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42B27CC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5C05788B">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5DE191A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36FBF2A0">
      <w:pPr>
        <w:numPr>
          <w:ilvl w:val="2"/>
          <w:numId w:val="8"/>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74A61024">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6DDF720">
      <w:pPr>
        <w:numPr>
          <w:ilvl w:val="2"/>
          <w:numId w:val="8"/>
        </w:numPr>
        <w:tabs>
          <w:tab w:val="left" w:pos="2014"/>
        </w:tabs>
        <w:snapToGrid w:val="0"/>
        <w:spacing w:line="360" w:lineRule="auto"/>
        <w:rPr>
          <w:color w:val="auto"/>
          <w:sz w:val="24"/>
          <w:highlight w:val="none"/>
        </w:rPr>
      </w:pPr>
      <w:bookmarkStart w:id="173" w:name="_Hlk164953935"/>
      <w:r>
        <w:rPr>
          <w:color w:val="auto"/>
          <w:sz w:val="24"/>
          <w:highlight w:val="none"/>
        </w:rPr>
        <w:t xml:space="preserve">其他政府采购需求标准 </w:t>
      </w:r>
    </w:p>
    <w:bookmarkEnd w:id="173"/>
    <w:p w14:paraId="78E7517B">
      <w:pPr>
        <w:tabs>
          <w:tab w:val="left" w:pos="900"/>
          <w:tab w:val="left" w:pos="1980"/>
        </w:tabs>
        <w:snapToGrid w:val="0"/>
        <w:spacing w:line="360" w:lineRule="auto"/>
        <w:ind w:left="1980"/>
        <w:rPr>
          <w:color w:val="auto"/>
          <w:sz w:val="24"/>
          <w:highlight w:val="none"/>
        </w:rPr>
      </w:pPr>
      <w:bookmarkStart w:id="174" w:name="_Hlk164955325"/>
      <w:r>
        <w:rPr>
          <w:color w:val="auto"/>
          <w:sz w:val="24"/>
          <w:highlight w:val="none"/>
        </w:rPr>
        <w:t>为贯彻落实《深化政府采购制度改革方案》有关要求，推动政府采购需求标准建设</w:t>
      </w:r>
      <w:bookmarkEnd w:id="174"/>
      <w:r>
        <w:rPr>
          <w:color w:val="auto"/>
          <w:sz w:val="24"/>
          <w:highlight w:val="none"/>
        </w:rPr>
        <w:t>，财政部门会同有关部门制定发布的其他政府采购需求标准，本项目如涉及，则具体要求见第五章《采购需求》。</w:t>
      </w:r>
    </w:p>
    <w:p w14:paraId="6FB6C532">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224AEB0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032880E4">
      <w:pPr>
        <w:tabs>
          <w:tab w:val="left" w:pos="1080"/>
        </w:tabs>
        <w:snapToGrid w:val="0"/>
        <w:spacing w:line="360" w:lineRule="auto"/>
        <w:ind w:left="1080"/>
        <w:rPr>
          <w:color w:val="auto"/>
          <w:sz w:val="28"/>
          <w:highlight w:val="none"/>
        </w:rPr>
      </w:pPr>
      <w:bookmarkStart w:id="175" w:name="_1.8_计量单位"/>
      <w:bookmarkEnd w:id="175"/>
    </w:p>
    <w:p w14:paraId="5100CF1A">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5B1B7B02">
      <w:pPr>
        <w:numPr>
          <w:ilvl w:val="0"/>
          <w:numId w:val="8"/>
        </w:numPr>
        <w:tabs>
          <w:tab w:val="left" w:pos="360"/>
        </w:tabs>
        <w:snapToGrid w:val="0"/>
        <w:spacing w:line="360" w:lineRule="auto"/>
        <w:ind w:left="357" w:hanging="357"/>
        <w:outlineLvl w:val="1"/>
        <w:rPr>
          <w:color w:val="auto"/>
          <w:sz w:val="24"/>
          <w:highlight w:val="none"/>
        </w:rPr>
      </w:pPr>
      <w:bookmarkStart w:id="176" w:name="_Toc164229218"/>
      <w:bookmarkStart w:id="177" w:name="_Toc151193621"/>
      <w:bookmarkStart w:id="178" w:name="_Toc305158865"/>
      <w:bookmarkStart w:id="179" w:name="_Toc151190150"/>
      <w:bookmarkStart w:id="180" w:name="_Toc127151724"/>
      <w:bookmarkStart w:id="181" w:name="_Toc520356147"/>
      <w:bookmarkStart w:id="182" w:name="_Toc226965796"/>
      <w:bookmarkStart w:id="183" w:name="_Toc127161437"/>
      <w:bookmarkStart w:id="184" w:name="_Toc305158791"/>
      <w:bookmarkStart w:id="185" w:name="_Toc151193837"/>
      <w:bookmarkStart w:id="186" w:name="_Toc150509274"/>
      <w:bookmarkStart w:id="187" w:name="_Toc226337219"/>
      <w:bookmarkStart w:id="188" w:name="_Toc226309767"/>
      <w:bookmarkStart w:id="189" w:name="_Toc164608792"/>
      <w:bookmarkStart w:id="190" w:name="_Toc151193693"/>
      <w:bookmarkStart w:id="191" w:name="_Toc164608637"/>
      <w:bookmarkStart w:id="192" w:name="_Toc264969213"/>
      <w:bookmarkStart w:id="193" w:name="_Toc164229364"/>
      <w:bookmarkStart w:id="194" w:name="_Toc226965713"/>
      <w:bookmarkStart w:id="195" w:name="_Toc150774623"/>
      <w:bookmarkStart w:id="196" w:name="_Toc150480761"/>
      <w:bookmarkStart w:id="197" w:name="_Toc195842888"/>
      <w:bookmarkStart w:id="198" w:name="_Toc127151523"/>
      <w:bookmarkStart w:id="199" w:name="_Toc151193911"/>
      <w:bookmarkStart w:id="200" w:name="_Toc151193765"/>
      <w:bookmarkStart w:id="201" w:name="_Toc149720816"/>
      <w:bookmarkStart w:id="202" w:name="_Toc142311025"/>
      <w:bookmarkStart w:id="203" w:name="_Toc164351617"/>
      <w:bookmarkStart w:id="204" w:name="_Toc265228361"/>
      <w:bookmarkStart w:id="205" w:name="_Toc150774728"/>
      <w:r>
        <w:rPr>
          <w:color w:val="auto"/>
          <w:sz w:val="24"/>
          <w:highlight w:val="none"/>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color w:val="auto"/>
          <w:sz w:val="24"/>
          <w:highlight w:val="none"/>
        </w:rPr>
        <w:t>成</w:t>
      </w:r>
    </w:p>
    <w:p w14:paraId="38A4886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0BB541F3">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5E0F28AA">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71653FF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5D38639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10781B94">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026E3B3C">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6C4E7F1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4D7349E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55E946EF">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6188B7CF">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11099F33">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45272E5A">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3EDA88D7">
      <w:pPr>
        <w:tabs>
          <w:tab w:val="left" w:pos="1080"/>
          <w:tab w:val="left" w:pos="1561"/>
        </w:tabs>
        <w:snapToGrid w:val="0"/>
        <w:spacing w:line="360" w:lineRule="auto"/>
        <w:ind w:left="1080"/>
        <w:rPr>
          <w:color w:val="auto"/>
          <w:sz w:val="28"/>
          <w:highlight w:val="none"/>
        </w:rPr>
      </w:pPr>
      <w:bookmarkStart w:id="206" w:name="_Toc516367020"/>
      <w:bookmarkStart w:id="207" w:name="_Toc226337222"/>
      <w:bookmarkStart w:id="208" w:name="_Toc305158794"/>
      <w:bookmarkStart w:id="209" w:name="_Toc151193768"/>
      <w:bookmarkStart w:id="210" w:name="_Toc265228364"/>
      <w:bookmarkStart w:id="211" w:name="_Toc150774626"/>
      <w:bookmarkStart w:id="212" w:name="_Toc150480764"/>
      <w:bookmarkStart w:id="213" w:name="_Toc150509277"/>
      <w:bookmarkStart w:id="214" w:name="_Toc127151526"/>
      <w:bookmarkStart w:id="215" w:name="_Toc151193696"/>
      <w:bookmarkStart w:id="216" w:name="_Toc226965799"/>
      <w:bookmarkStart w:id="217" w:name="_Toc195842891"/>
      <w:bookmarkStart w:id="218" w:name="_Toc142311028"/>
      <w:bookmarkStart w:id="219" w:name="_Toc520356150"/>
      <w:bookmarkStart w:id="220" w:name="_Toc226965716"/>
      <w:bookmarkStart w:id="221" w:name="_Toc151190153"/>
      <w:bookmarkStart w:id="222" w:name="_Toc151193914"/>
      <w:bookmarkStart w:id="223" w:name="_Toc264969216"/>
      <w:bookmarkStart w:id="224" w:name="_Toc226309770"/>
      <w:bookmarkStart w:id="225" w:name="_Toc151193624"/>
      <w:bookmarkStart w:id="226" w:name="_Toc151193840"/>
      <w:bookmarkStart w:id="227" w:name="_Toc305158868"/>
      <w:bookmarkStart w:id="228" w:name="_Toc150774731"/>
    </w:p>
    <w:p w14:paraId="63AE4DAF">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206"/>
      <w:r>
        <w:rPr>
          <w:rFonts w:ascii="Times New Roman" w:hAnsi="Times New Roman" w:eastAsia="宋体"/>
          <w:color w:val="auto"/>
          <w:sz w:val="28"/>
          <w:highlight w:val="none"/>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2B6B7BE1">
      <w:pPr>
        <w:numPr>
          <w:ilvl w:val="0"/>
          <w:numId w:val="8"/>
        </w:numPr>
        <w:tabs>
          <w:tab w:val="left" w:pos="360"/>
        </w:tabs>
        <w:snapToGrid w:val="0"/>
        <w:spacing w:line="360" w:lineRule="auto"/>
        <w:ind w:left="357" w:hanging="357"/>
        <w:outlineLvl w:val="1"/>
        <w:rPr>
          <w:color w:val="auto"/>
          <w:sz w:val="24"/>
          <w:highlight w:val="none"/>
        </w:rPr>
      </w:pPr>
      <w:bookmarkStart w:id="229" w:name="_Toc265228365"/>
      <w:bookmarkStart w:id="230" w:name="_Toc516367021"/>
      <w:bookmarkStart w:id="231" w:name="_Toc195842892"/>
      <w:bookmarkStart w:id="232" w:name="_Toc142311029"/>
      <w:bookmarkStart w:id="233" w:name="_Toc150774732"/>
      <w:bookmarkStart w:id="234" w:name="_Toc151193841"/>
      <w:bookmarkStart w:id="235" w:name="_Toc150480765"/>
      <w:bookmarkStart w:id="236" w:name="_Toc305158869"/>
      <w:bookmarkStart w:id="237" w:name="_Toc226965717"/>
      <w:bookmarkStart w:id="238" w:name="_Toc264969217"/>
      <w:bookmarkStart w:id="239" w:name="_Toc127161441"/>
      <w:bookmarkStart w:id="240" w:name="_Toc164351621"/>
      <w:bookmarkStart w:id="241" w:name="_Toc150774627"/>
      <w:bookmarkStart w:id="242" w:name="_Toc151193915"/>
      <w:bookmarkStart w:id="243" w:name="_Toc164229222"/>
      <w:bookmarkStart w:id="244" w:name="_Toc164608641"/>
      <w:bookmarkStart w:id="245" w:name="_Toc151193697"/>
      <w:bookmarkStart w:id="246" w:name="_Toc149720820"/>
      <w:bookmarkStart w:id="247" w:name="_Toc226337223"/>
      <w:bookmarkStart w:id="248" w:name="_Toc305158795"/>
      <w:bookmarkStart w:id="249" w:name="_Toc127151527"/>
      <w:bookmarkStart w:id="250" w:name="_Toc226965800"/>
      <w:bookmarkStart w:id="251" w:name="_Toc520356151"/>
      <w:bookmarkStart w:id="252" w:name="_Toc127151728"/>
      <w:bookmarkStart w:id="253" w:name="_Toc151193625"/>
      <w:bookmarkStart w:id="254" w:name="_Toc150509278"/>
      <w:bookmarkStart w:id="255" w:name="_Toc151193769"/>
      <w:bookmarkStart w:id="256" w:name="_Toc164608796"/>
      <w:bookmarkStart w:id="257" w:name="_Toc151190154"/>
      <w:bookmarkStart w:id="258" w:name="_Toc164229368"/>
      <w:bookmarkStart w:id="259" w:name="_Toc226309771"/>
      <w:r>
        <w:rPr>
          <w:color w:val="auto"/>
          <w:sz w:val="24"/>
          <w:highlight w:val="none"/>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color w:val="auto"/>
          <w:sz w:val="24"/>
          <w:highlight w:val="none"/>
        </w:rPr>
        <w:t>及投标语言</w:t>
      </w:r>
    </w:p>
    <w:p w14:paraId="061F267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7A7ADBF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5B7E440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25ABEB7">
      <w:pPr>
        <w:numPr>
          <w:ilvl w:val="0"/>
          <w:numId w:val="8"/>
        </w:numPr>
        <w:tabs>
          <w:tab w:val="left" w:pos="360"/>
        </w:tabs>
        <w:snapToGrid w:val="0"/>
        <w:spacing w:line="360" w:lineRule="auto"/>
        <w:ind w:left="357" w:hanging="357"/>
        <w:outlineLvl w:val="1"/>
        <w:rPr>
          <w:color w:val="auto"/>
          <w:sz w:val="24"/>
          <w:highlight w:val="none"/>
        </w:rPr>
      </w:pPr>
      <w:bookmarkStart w:id="260" w:name="_Toc516367022"/>
      <w:bookmarkStart w:id="261" w:name="_Ref467306195"/>
      <w:bookmarkStart w:id="262" w:name="_Ref467306676"/>
      <w:bookmarkStart w:id="263" w:name="_Toc127151528"/>
      <w:bookmarkStart w:id="264" w:name="_Toc151190155"/>
      <w:bookmarkStart w:id="265" w:name="_Toc164351622"/>
      <w:bookmarkStart w:id="266" w:name="_Toc127161442"/>
      <w:bookmarkStart w:id="267" w:name="_Toc164229369"/>
      <w:bookmarkStart w:id="268" w:name="_Toc305158796"/>
      <w:bookmarkStart w:id="269" w:name="_Toc520356152"/>
      <w:bookmarkStart w:id="270" w:name="_Toc264969218"/>
      <w:bookmarkStart w:id="271" w:name="_Toc151193842"/>
      <w:bookmarkStart w:id="272" w:name="_Toc151193916"/>
      <w:bookmarkStart w:id="273" w:name="_Toc151193626"/>
      <w:bookmarkStart w:id="274" w:name="_Toc142311030"/>
      <w:bookmarkStart w:id="275" w:name="_Toc149720821"/>
      <w:bookmarkStart w:id="276" w:name="_Toc164608797"/>
      <w:bookmarkStart w:id="277" w:name="_Toc164608642"/>
      <w:bookmarkStart w:id="278" w:name="_Toc150774733"/>
      <w:bookmarkStart w:id="279" w:name="_Toc195842893"/>
      <w:bookmarkStart w:id="280" w:name="_Toc226965801"/>
      <w:bookmarkStart w:id="281" w:name="_Toc265228366"/>
      <w:bookmarkStart w:id="282" w:name="_Toc226965718"/>
      <w:bookmarkStart w:id="283" w:name="_Toc150774628"/>
      <w:bookmarkStart w:id="284" w:name="_Toc151193770"/>
      <w:bookmarkStart w:id="285" w:name="_Toc151193698"/>
      <w:bookmarkStart w:id="286" w:name="_Toc164229223"/>
      <w:bookmarkStart w:id="287" w:name="_Toc150480766"/>
      <w:bookmarkStart w:id="288" w:name="_Toc226309772"/>
      <w:bookmarkStart w:id="289" w:name="_Toc150509279"/>
      <w:bookmarkStart w:id="290" w:name="_Toc226337224"/>
      <w:bookmarkStart w:id="291" w:name="_Toc127151729"/>
      <w:bookmarkStart w:id="292" w:name="_Toc305158870"/>
      <w:r>
        <w:rPr>
          <w:color w:val="auto"/>
          <w:sz w:val="24"/>
          <w:highlight w:val="none"/>
        </w:rPr>
        <w:t>投标文件</w:t>
      </w:r>
      <w:bookmarkEnd w:id="260"/>
      <w:bookmarkEnd w:id="261"/>
      <w:bookmarkEnd w:id="262"/>
      <w:r>
        <w:rPr>
          <w:color w:val="auto"/>
          <w:sz w:val="24"/>
          <w:highlight w:val="none"/>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510065F5">
      <w:pPr>
        <w:numPr>
          <w:ilvl w:val="1"/>
          <w:numId w:val="8"/>
        </w:numPr>
        <w:tabs>
          <w:tab w:val="left" w:pos="1080"/>
          <w:tab w:val="left" w:pos="2014"/>
        </w:tabs>
        <w:snapToGrid w:val="0"/>
        <w:spacing w:line="360" w:lineRule="auto"/>
        <w:ind w:left="1077" w:hanging="720"/>
        <w:rPr>
          <w:color w:val="auto"/>
          <w:sz w:val="24"/>
          <w:highlight w:val="none"/>
        </w:rPr>
      </w:pPr>
      <w:bookmarkStart w:id="293"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25226CAD">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CBEB0F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213BC20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440E2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93"/>
    </w:p>
    <w:p w14:paraId="0C879004">
      <w:pPr>
        <w:numPr>
          <w:ilvl w:val="0"/>
          <w:numId w:val="8"/>
        </w:numPr>
        <w:tabs>
          <w:tab w:val="left" w:pos="360"/>
        </w:tabs>
        <w:snapToGrid w:val="0"/>
        <w:spacing w:line="360" w:lineRule="auto"/>
        <w:ind w:left="357" w:hanging="357"/>
        <w:outlineLvl w:val="1"/>
        <w:rPr>
          <w:color w:val="auto"/>
          <w:sz w:val="24"/>
          <w:highlight w:val="none"/>
        </w:rPr>
      </w:pPr>
      <w:bookmarkStart w:id="294" w:name="_Toc149720823"/>
      <w:bookmarkStart w:id="295" w:name="_Toc150509281"/>
      <w:bookmarkStart w:id="296" w:name="_Toc150774630"/>
      <w:bookmarkStart w:id="297" w:name="_Toc164229225"/>
      <w:bookmarkStart w:id="298" w:name="_Toc142311032"/>
      <w:bookmarkStart w:id="299" w:name="_Toc127161444"/>
      <w:bookmarkStart w:id="300" w:name="_Toc151193918"/>
      <w:bookmarkStart w:id="301" w:name="_Toc164608799"/>
      <w:bookmarkStart w:id="302" w:name="_Toc151193628"/>
      <w:bookmarkStart w:id="303" w:name="_Toc150774735"/>
      <w:bookmarkStart w:id="304" w:name="_Toc151193700"/>
      <w:bookmarkStart w:id="305" w:name="_Toc151193844"/>
      <w:bookmarkStart w:id="306" w:name="_Toc164229371"/>
      <w:bookmarkStart w:id="307" w:name="_Toc164608644"/>
      <w:bookmarkStart w:id="308" w:name="_Toc127151530"/>
      <w:bookmarkStart w:id="309" w:name="_Toc151193772"/>
      <w:bookmarkStart w:id="310" w:name="_Toc520356155"/>
      <w:bookmarkStart w:id="311" w:name="_Toc127151731"/>
      <w:bookmarkStart w:id="312" w:name="_Toc164351624"/>
      <w:bookmarkStart w:id="313" w:name="_Toc151190157"/>
      <w:bookmarkStart w:id="314" w:name="_Toc195842895"/>
      <w:bookmarkStart w:id="315" w:name="_Toc150480768"/>
      <w:r>
        <w:rPr>
          <w:color w:val="auto"/>
          <w:sz w:val="24"/>
          <w:highlight w:val="none"/>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63A34A7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宋体"/>
          <w:color w:val="auto"/>
          <w:sz w:val="24"/>
          <w:highlight w:val="none"/>
        </w:rPr>
        <w:t>为计价货币</w:t>
      </w:r>
      <w:r>
        <w:rPr>
          <w:color w:val="auto"/>
          <w:sz w:val="24"/>
          <w:highlight w:val="none"/>
        </w:rPr>
        <w:t>。</w:t>
      </w:r>
    </w:p>
    <w:p w14:paraId="77F2BC7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31281450">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3066803">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7EFF9F5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7D0FB41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7ACD8DFD">
      <w:pPr>
        <w:numPr>
          <w:ilvl w:val="0"/>
          <w:numId w:val="8"/>
        </w:numPr>
        <w:tabs>
          <w:tab w:val="left" w:pos="360"/>
        </w:tabs>
        <w:snapToGrid w:val="0"/>
        <w:spacing w:line="360" w:lineRule="auto"/>
        <w:ind w:left="357" w:hanging="357"/>
        <w:outlineLvl w:val="1"/>
        <w:rPr>
          <w:color w:val="auto"/>
          <w:sz w:val="24"/>
          <w:highlight w:val="none"/>
        </w:rPr>
      </w:pPr>
      <w:bookmarkStart w:id="316" w:name="_Toc151193773"/>
      <w:bookmarkStart w:id="317" w:name="_Toc164229372"/>
      <w:bookmarkStart w:id="318" w:name="_Toc305158873"/>
      <w:bookmarkStart w:id="319" w:name="_Toc195842896"/>
      <w:bookmarkStart w:id="320" w:name="_Toc164608800"/>
      <w:bookmarkStart w:id="321" w:name="_Toc151190158"/>
      <w:bookmarkStart w:id="322" w:name="_Toc520356156"/>
      <w:bookmarkStart w:id="323" w:name="_Toc265228369"/>
      <w:bookmarkStart w:id="324" w:name="_Toc264969221"/>
      <w:bookmarkStart w:id="325" w:name="_Toc151193629"/>
      <w:bookmarkStart w:id="326" w:name="_Toc149720824"/>
      <w:bookmarkStart w:id="327" w:name="_Toc150480769"/>
      <w:bookmarkStart w:id="328" w:name="_Toc226337227"/>
      <w:bookmarkStart w:id="329" w:name="_Toc127151732"/>
      <w:bookmarkStart w:id="330" w:name="_Toc150774736"/>
      <w:bookmarkStart w:id="331" w:name="_Toc226965804"/>
      <w:bookmarkStart w:id="332" w:name="_Toc226309775"/>
      <w:bookmarkStart w:id="333" w:name="_Toc127161445"/>
      <w:bookmarkStart w:id="334" w:name="_Toc127151531"/>
      <w:bookmarkStart w:id="335" w:name="_Toc151193701"/>
      <w:bookmarkStart w:id="336" w:name="_Toc164351625"/>
      <w:bookmarkStart w:id="337" w:name="_Toc150509282"/>
      <w:bookmarkStart w:id="338" w:name="_Toc164229226"/>
      <w:bookmarkStart w:id="339" w:name="_Toc150774631"/>
      <w:bookmarkStart w:id="340" w:name="_Toc164608645"/>
      <w:bookmarkStart w:id="341" w:name="_Toc151193919"/>
      <w:bookmarkStart w:id="342" w:name="_Toc151193845"/>
      <w:bookmarkStart w:id="343" w:name="_Toc305158799"/>
      <w:bookmarkStart w:id="344" w:name="_Ref467306513"/>
      <w:bookmarkStart w:id="345" w:name="_Toc142311033"/>
      <w:bookmarkStart w:id="346" w:name="_Toc226965721"/>
      <w:r>
        <w:rPr>
          <w:color w:val="auto"/>
          <w:sz w:val="24"/>
          <w:highlight w:val="none"/>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30FBB3E0">
      <w:pPr>
        <w:numPr>
          <w:ilvl w:val="1"/>
          <w:numId w:val="8"/>
        </w:numPr>
        <w:tabs>
          <w:tab w:val="left" w:pos="1080"/>
          <w:tab w:val="left" w:pos="2014"/>
        </w:tabs>
        <w:snapToGrid w:val="0"/>
        <w:spacing w:line="360" w:lineRule="auto"/>
        <w:ind w:left="1077" w:hanging="720"/>
        <w:rPr>
          <w:color w:val="auto"/>
          <w:sz w:val="24"/>
          <w:highlight w:val="none"/>
        </w:rPr>
      </w:pPr>
      <w:bookmarkStart w:id="347" w:name="_Ref467306302"/>
      <w:r>
        <w:rPr>
          <w:color w:val="auto"/>
          <w:sz w:val="24"/>
          <w:highlight w:val="none"/>
        </w:rPr>
        <w:t>投标人应按《投标人须知资料表》中规定的金额及要求交纳投标保证金</w:t>
      </w:r>
      <w:bookmarkEnd w:id="347"/>
      <w:r>
        <w:rPr>
          <w:color w:val="auto"/>
          <w:sz w:val="24"/>
          <w:highlight w:val="none"/>
        </w:rPr>
        <w:t>。投标人自愿超额缴纳投标保证金的，投标文件不做无效处理。</w:t>
      </w:r>
    </w:p>
    <w:p w14:paraId="6E193D5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0CF4D2B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8"/>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6E0D5BF3">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56FF563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366A9F6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48BF0E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宋体"/>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4791669C">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13958D3C">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3C479030">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3A3C1C40">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1008461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15284FE1">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14:paraId="4C25F807">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65255CB7">
      <w:pPr>
        <w:numPr>
          <w:ilvl w:val="0"/>
          <w:numId w:val="8"/>
        </w:numPr>
        <w:tabs>
          <w:tab w:val="left" w:pos="360"/>
        </w:tabs>
        <w:snapToGrid w:val="0"/>
        <w:spacing w:line="360" w:lineRule="auto"/>
        <w:ind w:left="357" w:hanging="357"/>
        <w:outlineLvl w:val="1"/>
        <w:rPr>
          <w:color w:val="auto"/>
          <w:sz w:val="24"/>
          <w:highlight w:val="none"/>
        </w:rPr>
      </w:pPr>
      <w:bookmarkStart w:id="349" w:name="_Toc264969222"/>
      <w:bookmarkStart w:id="350" w:name="_Toc150774737"/>
      <w:bookmarkStart w:id="351" w:name="_Toc164229227"/>
      <w:bookmarkStart w:id="352" w:name="_Toc149720825"/>
      <w:bookmarkStart w:id="353" w:name="_Toc142311034"/>
      <w:bookmarkStart w:id="354" w:name="_Toc164608801"/>
      <w:bookmarkStart w:id="355" w:name="_Toc151190159"/>
      <w:bookmarkStart w:id="356" w:name="_Toc195842897"/>
      <w:bookmarkStart w:id="357" w:name="_Toc151193774"/>
      <w:bookmarkStart w:id="358" w:name="_Toc150480770"/>
      <w:bookmarkStart w:id="359" w:name="_Toc265228370"/>
      <w:bookmarkStart w:id="360" w:name="_Toc164229373"/>
      <w:bookmarkStart w:id="361" w:name="_Toc127161446"/>
      <w:bookmarkStart w:id="362" w:name="_Toc226309776"/>
      <w:bookmarkStart w:id="363" w:name="_Toc164351626"/>
      <w:bookmarkStart w:id="364" w:name="_Toc164608646"/>
      <w:bookmarkStart w:id="365" w:name="_Toc226965805"/>
      <w:bookmarkStart w:id="366" w:name="_Toc305158800"/>
      <w:bookmarkStart w:id="367" w:name="_Toc226965722"/>
      <w:bookmarkStart w:id="368" w:name="_Toc127151733"/>
      <w:bookmarkStart w:id="369" w:name="_Toc305158874"/>
      <w:bookmarkStart w:id="370" w:name="_Toc151193920"/>
      <w:bookmarkStart w:id="371" w:name="_Toc226337228"/>
      <w:bookmarkStart w:id="372" w:name="_Toc127151532"/>
      <w:bookmarkStart w:id="373" w:name="_Toc151193630"/>
      <w:bookmarkStart w:id="374" w:name="_Toc520356157"/>
      <w:bookmarkStart w:id="375" w:name="_Toc150509283"/>
      <w:bookmarkStart w:id="376" w:name="_Toc151193702"/>
      <w:bookmarkStart w:id="377" w:name="_Toc150774632"/>
      <w:bookmarkStart w:id="378" w:name="_Toc151193846"/>
      <w:r>
        <w:rPr>
          <w:color w:val="auto"/>
          <w:sz w:val="24"/>
          <w:highlight w:val="none"/>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2AA5347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01BB104C">
      <w:pPr>
        <w:numPr>
          <w:ilvl w:val="0"/>
          <w:numId w:val="8"/>
        </w:numPr>
        <w:tabs>
          <w:tab w:val="left" w:pos="360"/>
        </w:tabs>
        <w:snapToGrid w:val="0"/>
        <w:spacing w:line="360" w:lineRule="auto"/>
        <w:ind w:left="357" w:hanging="357"/>
        <w:outlineLvl w:val="1"/>
        <w:rPr>
          <w:color w:val="auto"/>
          <w:sz w:val="24"/>
          <w:highlight w:val="none"/>
        </w:rPr>
      </w:pPr>
      <w:bookmarkStart w:id="379" w:name="_Toc164229228"/>
      <w:bookmarkStart w:id="380" w:name="_Toc520356158"/>
      <w:bookmarkStart w:id="381" w:name="_Toc151190160"/>
      <w:bookmarkStart w:id="382" w:name="_Toc305158801"/>
      <w:bookmarkStart w:id="383" w:name="_Toc127151734"/>
      <w:bookmarkStart w:id="384" w:name="_Toc164229374"/>
      <w:bookmarkStart w:id="385" w:name="_Toc151193921"/>
      <w:bookmarkStart w:id="386" w:name="_Toc149720826"/>
      <w:bookmarkStart w:id="387" w:name="_Toc226965723"/>
      <w:bookmarkStart w:id="388" w:name="_Toc151193775"/>
      <w:bookmarkStart w:id="389" w:name="_Toc151193703"/>
      <w:bookmarkStart w:id="390" w:name="_Toc226965806"/>
      <w:bookmarkStart w:id="391" w:name="_Toc164351627"/>
      <w:bookmarkStart w:id="392" w:name="_Toc127161447"/>
      <w:bookmarkStart w:id="393" w:name="_Toc151193631"/>
      <w:bookmarkStart w:id="394" w:name="_Toc127151533"/>
      <w:bookmarkStart w:id="395" w:name="_Toc226309777"/>
      <w:bookmarkStart w:id="396" w:name="_Toc150509284"/>
      <w:bookmarkStart w:id="397" w:name="_Toc151193847"/>
      <w:bookmarkStart w:id="398" w:name="_Toc150774738"/>
      <w:bookmarkStart w:id="399" w:name="_Toc164608802"/>
      <w:bookmarkStart w:id="400" w:name="_Toc305158875"/>
      <w:bookmarkStart w:id="401" w:name="_Toc195842898"/>
      <w:bookmarkStart w:id="402" w:name="_Toc264969223"/>
      <w:bookmarkStart w:id="403" w:name="_Toc226337229"/>
      <w:bookmarkStart w:id="404" w:name="_Toc150480771"/>
      <w:bookmarkStart w:id="405" w:name="_Toc265228371"/>
      <w:bookmarkStart w:id="406" w:name="_Toc150774633"/>
      <w:bookmarkStart w:id="407" w:name="_Toc142311035"/>
      <w:bookmarkStart w:id="408" w:name="_Toc164608647"/>
      <w:r>
        <w:rPr>
          <w:color w:val="auto"/>
          <w:sz w:val="24"/>
          <w:highlight w:val="none"/>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color w:val="auto"/>
          <w:sz w:val="24"/>
          <w:highlight w:val="none"/>
        </w:rPr>
        <w:t>、盖章</w:t>
      </w:r>
    </w:p>
    <w:p w14:paraId="3B918215">
      <w:pPr>
        <w:numPr>
          <w:ilvl w:val="1"/>
          <w:numId w:val="8"/>
        </w:numPr>
        <w:tabs>
          <w:tab w:val="left" w:pos="1080"/>
          <w:tab w:val="left" w:pos="2014"/>
        </w:tabs>
        <w:snapToGrid w:val="0"/>
        <w:spacing w:line="360" w:lineRule="auto"/>
        <w:ind w:left="1077" w:hanging="720"/>
        <w:rPr>
          <w:color w:val="auto"/>
          <w:sz w:val="24"/>
          <w:highlight w:val="none"/>
        </w:rPr>
      </w:pPr>
      <w:bookmarkStart w:id="409" w:name="_Toc226965724"/>
      <w:bookmarkStart w:id="410" w:name="_Toc226309778"/>
      <w:bookmarkStart w:id="411" w:name="_Toc305158876"/>
      <w:bookmarkStart w:id="412" w:name="_Toc226965807"/>
      <w:bookmarkStart w:id="413" w:name="_Toc264969224"/>
      <w:bookmarkStart w:id="414" w:name="_Toc151193704"/>
      <w:bookmarkStart w:id="415" w:name="_Toc127151534"/>
      <w:bookmarkStart w:id="416" w:name="_Toc151193848"/>
      <w:bookmarkStart w:id="417" w:name="_Toc265228372"/>
      <w:bookmarkStart w:id="418" w:name="_Toc150774739"/>
      <w:bookmarkStart w:id="419" w:name="_Toc142311036"/>
      <w:bookmarkStart w:id="420" w:name="_Toc151193922"/>
      <w:bookmarkStart w:id="421" w:name="_Toc150774634"/>
      <w:bookmarkStart w:id="422" w:name="_Toc305158802"/>
      <w:bookmarkStart w:id="423" w:name="_Toc151193632"/>
      <w:bookmarkStart w:id="424" w:name="_Toc150509285"/>
      <w:bookmarkStart w:id="425" w:name="_Toc226337230"/>
      <w:bookmarkStart w:id="426" w:name="_Toc520356159"/>
      <w:bookmarkStart w:id="427" w:name="_Toc150480772"/>
      <w:bookmarkStart w:id="428" w:name="_Toc151193776"/>
      <w:bookmarkStart w:id="429" w:name="_Toc195842899"/>
      <w:bookmarkStart w:id="430" w:name="_Toc151190161"/>
      <w:r>
        <w:rPr>
          <w:color w:val="auto"/>
          <w:sz w:val="24"/>
          <w:highlight w:val="none"/>
        </w:rPr>
        <w:t>招标文件要求签字的内容（如授权委托书等），</w:t>
      </w:r>
      <w:r>
        <w:rPr>
          <w:rFonts w:eastAsia="宋体"/>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5DDD6D6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招标文件要求盖章的内容，一般通过投标文件编制工具加盖电子签章。</w:t>
      </w:r>
    </w:p>
    <w:p w14:paraId="4ED2CF07">
      <w:pPr>
        <w:tabs>
          <w:tab w:val="left" w:pos="900"/>
          <w:tab w:val="left" w:pos="1080"/>
        </w:tabs>
        <w:snapToGrid w:val="0"/>
        <w:spacing w:line="360" w:lineRule="auto"/>
        <w:ind w:left="357"/>
        <w:rPr>
          <w:color w:val="auto"/>
          <w:highlight w:val="none"/>
        </w:rPr>
      </w:pPr>
    </w:p>
    <w:p w14:paraId="12DDE70E">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3A9F3CF4">
      <w:pPr>
        <w:numPr>
          <w:ilvl w:val="0"/>
          <w:numId w:val="8"/>
        </w:numPr>
        <w:tabs>
          <w:tab w:val="left" w:pos="360"/>
        </w:tabs>
        <w:snapToGrid w:val="0"/>
        <w:spacing w:line="360" w:lineRule="auto"/>
        <w:ind w:left="357" w:hanging="357"/>
        <w:outlineLvl w:val="1"/>
        <w:rPr>
          <w:color w:val="auto"/>
          <w:sz w:val="24"/>
          <w:highlight w:val="none"/>
        </w:rPr>
      </w:pPr>
      <w:bookmarkStart w:id="431" w:name="_Toc127161449"/>
      <w:bookmarkStart w:id="432" w:name="_Toc151193777"/>
      <w:bookmarkStart w:id="433" w:name="_Toc151193705"/>
      <w:bookmarkStart w:id="434" w:name="_Toc164608804"/>
      <w:bookmarkStart w:id="435" w:name="_Toc305158803"/>
      <w:bookmarkStart w:id="436" w:name="_Toc265228373"/>
      <w:bookmarkStart w:id="437" w:name="_Toc150509286"/>
      <w:bookmarkStart w:id="438" w:name="_Toc127151535"/>
      <w:bookmarkStart w:id="439" w:name="_Toc150774740"/>
      <w:bookmarkStart w:id="440" w:name="_Toc520356160"/>
      <w:bookmarkStart w:id="441" w:name="_Toc151193923"/>
      <w:bookmarkStart w:id="442" w:name="_Toc151193849"/>
      <w:bookmarkStart w:id="443" w:name="_Toc226309779"/>
      <w:bookmarkStart w:id="444" w:name="_Toc164608649"/>
      <w:bookmarkStart w:id="445" w:name="_Toc164229376"/>
      <w:bookmarkStart w:id="446" w:name="_Toc226965808"/>
      <w:bookmarkStart w:id="447" w:name="_Toc305158877"/>
      <w:bookmarkStart w:id="448" w:name="_Toc164229230"/>
      <w:bookmarkStart w:id="449" w:name="_Toc149720828"/>
      <w:bookmarkStart w:id="450" w:name="_Toc142311037"/>
      <w:bookmarkStart w:id="451" w:name="_Toc226337231"/>
      <w:bookmarkStart w:id="452" w:name="_Toc151193633"/>
      <w:bookmarkStart w:id="453" w:name="_Toc195842900"/>
      <w:bookmarkStart w:id="454" w:name="_Toc164351629"/>
      <w:bookmarkStart w:id="455" w:name="_Toc264969225"/>
      <w:bookmarkStart w:id="456" w:name="_Toc127151736"/>
      <w:bookmarkStart w:id="457" w:name="_Toc151190162"/>
      <w:bookmarkStart w:id="458" w:name="_Toc150480773"/>
      <w:bookmarkStart w:id="459" w:name="_Toc150774635"/>
      <w:bookmarkStart w:id="460" w:name="_Toc226965725"/>
      <w:r>
        <w:rPr>
          <w:color w:val="auto"/>
          <w:sz w:val="24"/>
          <w:highlight w:val="none"/>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color w:val="auto"/>
          <w:sz w:val="24"/>
          <w:highlight w:val="none"/>
        </w:rPr>
        <w:t>提交</w:t>
      </w:r>
    </w:p>
    <w:p w14:paraId="47E3EE9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宋体"/>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3E28660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66A6F516">
      <w:pPr>
        <w:numPr>
          <w:ilvl w:val="0"/>
          <w:numId w:val="8"/>
        </w:numPr>
        <w:tabs>
          <w:tab w:val="left" w:pos="360"/>
        </w:tabs>
        <w:snapToGrid w:val="0"/>
        <w:spacing w:line="360" w:lineRule="auto"/>
        <w:ind w:left="357" w:hanging="357"/>
        <w:outlineLvl w:val="1"/>
        <w:rPr>
          <w:color w:val="auto"/>
          <w:sz w:val="24"/>
          <w:highlight w:val="none"/>
        </w:rPr>
      </w:pPr>
      <w:bookmarkStart w:id="461" w:name="_Toc164608650"/>
      <w:bookmarkStart w:id="462" w:name="_Toc305158804"/>
      <w:bookmarkStart w:id="463" w:name="_Toc127151737"/>
      <w:bookmarkStart w:id="464" w:name="_Toc150509287"/>
      <w:bookmarkStart w:id="465" w:name="_Toc127161450"/>
      <w:bookmarkStart w:id="466" w:name="_Toc151193634"/>
      <w:bookmarkStart w:id="467" w:name="_Toc142311038"/>
      <w:bookmarkStart w:id="468" w:name="_Toc150480774"/>
      <w:bookmarkStart w:id="469" w:name="_Toc195842901"/>
      <w:bookmarkStart w:id="470" w:name="_Toc264969226"/>
      <w:bookmarkStart w:id="471" w:name="_Toc305158878"/>
      <w:bookmarkStart w:id="472" w:name="_Toc151193850"/>
      <w:bookmarkStart w:id="473" w:name="_Toc226965809"/>
      <w:bookmarkStart w:id="474" w:name="_Toc149720829"/>
      <w:bookmarkStart w:id="475" w:name="_Toc520356161"/>
      <w:bookmarkStart w:id="476" w:name="_Toc151193706"/>
      <w:bookmarkStart w:id="477" w:name="_Toc226309780"/>
      <w:bookmarkStart w:id="478" w:name="_Toc151193924"/>
      <w:bookmarkStart w:id="479" w:name="_Toc164229377"/>
      <w:bookmarkStart w:id="480" w:name="_Toc150774741"/>
      <w:bookmarkStart w:id="481" w:name="_Toc150774636"/>
      <w:bookmarkStart w:id="482" w:name="_Toc226337232"/>
      <w:bookmarkStart w:id="483" w:name="_Toc164608805"/>
      <w:bookmarkStart w:id="484" w:name="_Toc151190163"/>
      <w:bookmarkStart w:id="485" w:name="_Toc226965726"/>
      <w:bookmarkStart w:id="486" w:name="_Toc265228374"/>
      <w:bookmarkStart w:id="487" w:name="_Toc164351630"/>
      <w:bookmarkStart w:id="488" w:name="_Toc127151536"/>
      <w:bookmarkStart w:id="489" w:name="_Toc164229231"/>
      <w:bookmarkStart w:id="490" w:name="_Toc151193778"/>
      <w:r>
        <w:rPr>
          <w:color w:val="auto"/>
          <w:sz w:val="24"/>
          <w:highlight w:val="none"/>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color w:val="auto"/>
          <w:sz w:val="24"/>
          <w:highlight w:val="none"/>
        </w:rPr>
        <w:t>时间</w:t>
      </w:r>
    </w:p>
    <w:p w14:paraId="5FC04FC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1842A3B7">
      <w:pPr>
        <w:numPr>
          <w:ilvl w:val="0"/>
          <w:numId w:val="8"/>
        </w:numPr>
        <w:tabs>
          <w:tab w:val="left" w:pos="360"/>
        </w:tabs>
        <w:snapToGrid w:val="0"/>
        <w:spacing w:line="360" w:lineRule="auto"/>
        <w:ind w:left="357" w:hanging="357"/>
        <w:outlineLvl w:val="1"/>
        <w:rPr>
          <w:color w:val="auto"/>
          <w:sz w:val="24"/>
          <w:highlight w:val="none"/>
        </w:rPr>
      </w:pPr>
      <w:bookmarkStart w:id="491" w:name="_Toc142311039"/>
      <w:bookmarkStart w:id="492" w:name="_Toc164608806"/>
      <w:bookmarkStart w:id="493" w:name="_Toc150509288"/>
      <w:bookmarkStart w:id="494" w:name="_Toc150774637"/>
      <w:bookmarkStart w:id="495" w:name="_Toc305158879"/>
      <w:bookmarkStart w:id="496" w:name="_Toc151193707"/>
      <w:bookmarkStart w:id="497" w:name="_Toc164608651"/>
      <w:bookmarkStart w:id="498" w:name="_Toc151193925"/>
      <w:bookmarkStart w:id="499" w:name="_Toc150774742"/>
      <w:bookmarkStart w:id="500" w:name="_Toc164229232"/>
      <w:bookmarkStart w:id="501" w:name="_Toc151193851"/>
      <w:bookmarkStart w:id="502" w:name="_Toc226337233"/>
      <w:bookmarkStart w:id="503" w:name="_Toc127151537"/>
      <w:bookmarkStart w:id="504" w:name="_Toc305158805"/>
      <w:bookmarkStart w:id="505" w:name="_Toc127161451"/>
      <w:bookmarkStart w:id="506" w:name="_Toc151193635"/>
      <w:bookmarkStart w:id="507" w:name="_Toc195842902"/>
      <w:bookmarkStart w:id="508" w:name="_Toc150480775"/>
      <w:bookmarkStart w:id="509" w:name="_Toc226309781"/>
      <w:bookmarkStart w:id="510" w:name="_Toc264969227"/>
      <w:bookmarkStart w:id="511" w:name="_Toc149720830"/>
      <w:bookmarkStart w:id="512" w:name="_Toc164229378"/>
      <w:bookmarkStart w:id="513" w:name="_Toc127151738"/>
      <w:bookmarkStart w:id="514" w:name="_Toc265228375"/>
      <w:bookmarkStart w:id="515" w:name="_Toc164351631"/>
      <w:bookmarkStart w:id="516" w:name="_Toc151190164"/>
      <w:bookmarkStart w:id="517" w:name="_Toc151193779"/>
      <w:bookmarkStart w:id="518" w:name="_Toc520356162"/>
      <w:bookmarkStart w:id="519" w:name="_Toc226965727"/>
      <w:bookmarkStart w:id="520" w:name="_Toc226965810"/>
      <w:r>
        <w:rPr>
          <w:color w:val="auto"/>
          <w:sz w:val="24"/>
          <w:highlight w:val="none"/>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31E0932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F8E384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2476875A">
      <w:pPr>
        <w:spacing w:line="360" w:lineRule="auto"/>
        <w:rPr>
          <w:color w:val="auto"/>
          <w:sz w:val="24"/>
          <w:highlight w:val="none"/>
        </w:rPr>
      </w:pPr>
    </w:p>
    <w:p w14:paraId="1130401B">
      <w:pPr>
        <w:pStyle w:val="3"/>
        <w:spacing w:before="0" w:line="360" w:lineRule="auto"/>
        <w:rPr>
          <w:rFonts w:ascii="Times New Roman" w:hAnsi="Times New Roman" w:eastAsia="宋体"/>
          <w:color w:val="auto"/>
          <w:sz w:val="28"/>
          <w:highlight w:val="none"/>
        </w:rPr>
      </w:pPr>
      <w:bookmarkStart w:id="521" w:name="_Toc142311040"/>
      <w:bookmarkStart w:id="522" w:name="_Toc151193708"/>
      <w:bookmarkStart w:id="523" w:name="_Toc151193926"/>
      <w:bookmarkStart w:id="524" w:name="_Toc151193852"/>
      <w:bookmarkStart w:id="525" w:name="_Toc265228376"/>
      <w:bookmarkStart w:id="526" w:name="_Toc520356163"/>
      <w:bookmarkStart w:id="527" w:name="_Toc195842903"/>
      <w:bookmarkStart w:id="528" w:name="_Toc151193780"/>
      <w:bookmarkStart w:id="529" w:name="_Toc150774743"/>
      <w:bookmarkStart w:id="530" w:name="_Toc150774638"/>
      <w:bookmarkStart w:id="531" w:name="_Toc127151538"/>
      <w:bookmarkStart w:id="532" w:name="_Toc151193636"/>
      <w:bookmarkStart w:id="533" w:name="_Toc226309782"/>
      <w:bookmarkStart w:id="534" w:name="_Toc264969228"/>
      <w:bookmarkStart w:id="535" w:name="_Toc226965728"/>
      <w:bookmarkStart w:id="536" w:name="_Toc151190165"/>
      <w:bookmarkStart w:id="537" w:name="_Toc226965811"/>
      <w:bookmarkStart w:id="538" w:name="_Toc150480776"/>
      <w:bookmarkStart w:id="539" w:name="_Toc305158806"/>
      <w:bookmarkStart w:id="540" w:name="_Toc150509289"/>
      <w:bookmarkStart w:id="541" w:name="_Toc305158880"/>
      <w:bookmarkStart w:id="542" w:name="_Toc226337234"/>
      <w:r>
        <w:rPr>
          <w:rFonts w:ascii="Times New Roman" w:hAnsi="Times New Roman" w:eastAsia="宋体"/>
          <w:color w:val="auto"/>
          <w:sz w:val="28"/>
          <w:highlight w:val="none"/>
        </w:rPr>
        <w:t>五   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13DCEB0A">
      <w:pPr>
        <w:numPr>
          <w:ilvl w:val="0"/>
          <w:numId w:val="8"/>
        </w:numPr>
        <w:tabs>
          <w:tab w:val="left" w:pos="360"/>
        </w:tabs>
        <w:snapToGrid w:val="0"/>
        <w:spacing w:line="360" w:lineRule="auto"/>
        <w:ind w:left="357" w:hanging="357"/>
        <w:outlineLvl w:val="1"/>
        <w:rPr>
          <w:color w:val="auto"/>
          <w:sz w:val="24"/>
          <w:highlight w:val="none"/>
        </w:rPr>
      </w:pPr>
      <w:bookmarkStart w:id="543" w:name="_Toc127161453"/>
      <w:bookmarkStart w:id="544" w:name="_Toc164351633"/>
      <w:bookmarkStart w:id="545" w:name="_Toc127151539"/>
      <w:bookmarkStart w:id="546" w:name="_Toc150774744"/>
      <w:bookmarkStart w:id="547" w:name="_Toc151193781"/>
      <w:bookmarkStart w:id="548" w:name="_Toc150480777"/>
      <w:bookmarkStart w:id="549" w:name="_Toc164229380"/>
      <w:bookmarkStart w:id="550" w:name="_Toc520356164"/>
      <w:bookmarkStart w:id="551" w:name="_Toc265228377"/>
      <w:bookmarkStart w:id="552" w:name="_Toc151190166"/>
      <w:bookmarkStart w:id="553" w:name="_Toc226965812"/>
      <w:bookmarkStart w:id="554" w:name="_Toc150774639"/>
      <w:bookmarkStart w:id="555" w:name="_Toc305158807"/>
      <w:bookmarkStart w:id="556" w:name="_Toc164229234"/>
      <w:bookmarkStart w:id="557" w:name="_Toc151193927"/>
      <w:bookmarkStart w:id="558" w:name="_Toc226965729"/>
      <w:bookmarkStart w:id="559" w:name="_Toc195842904"/>
      <w:bookmarkStart w:id="560" w:name="_Toc226337235"/>
      <w:bookmarkStart w:id="561" w:name="_Toc151193853"/>
      <w:bookmarkStart w:id="562" w:name="_Toc149720832"/>
      <w:bookmarkStart w:id="563" w:name="_Toc127151740"/>
      <w:bookmarkStart w:id="564" w:name="_Toc142311041"/>
      <w:bookmarkStart w:id="565" w:name="_Toc150509290"/>
      <w:bookmarkStart w:id="566" w:name="_Toc264969229"/>
      <w:bookmarkStart w:id="567" w:name="_Toc151193637"/>
      <w:bookmarkStart w:id="568" w:name="_Toc226309783"/>
      <w:bookmarkStart w:id="569" w:name="_Toc164608653"/>
      <w:bookmarkStart w:id="570" w:name="_Toc151193709"/>
      <w:bookmarkStart w:id="571" w:name="_Toc164608808"/>
      <w:bookmarkStart w:id="572" w:name="_Toc305158881"/>
      <w:r>
        <w:rPr>
          <w:color w:val="auto"/>
          <w:sz w:val="24"/>
          <w:highlight w:val="none"/>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4DFCF3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3551108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宋体"/>
          <w:color w:val="auto"/>
          <w:sz w:val="24"/>
          <w:highlight w:val="none"/>
        </w:rPr>
        <w:t>北京市政府采购</w:t>
      </w:r>
      <w:r>
        <w:rPr>
          <w:color w:val="auto"/>
          <w:sz w:val="24"/>
          <w:highlight w:val="none"/>
        </w:rPr>
        <w:t>电子交易平台。投标人应在</w:t>
      </w:r>
      <w:bookmarkStart w:id="573" w:name="_Hlk167284562"/>
      <w:r>
        <w:rPr>
          <w:color w:val="auto"/>
          <w:sz w:val="24"/>
          <w:highlight w:val="none"/>
        </w:rPr>
        <w:t>《投标人须知资料表》</w:t>
      </w:r>
      <w:bookmarkEnd w:id="573"/>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0098869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74" w:name="_Toc520356165"/>
      <w:r>
        <w:rPr>
          <w:color w:val="auto"/>
          <w:sz w:val="24"/>
          <w:highlight w:val="none"/>
        </w:rPr>
        <w:t>。</w:t>
      </w:r>
      <w:bookmarkStart w:id="575" w:name="_Hlk143533942"/>
      <w:r>
        <w:rPr>
          <w:color w:val="auto"/>
          <w:sz w:val="24"/>
          <w:highlight w:val="none"/>
        </w:rPr>
        <w:t>投标人未在规定时间内提出疑义或确认一览表的，视同认可开标结果。</w:t>
      </w:r>
      <w:bookmarkEnd w:id="575"/>
    </w:p>
    <w:p w14:paraId="6697ED8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773C75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3F536059">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12BCD0B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74"/>
    <w:p w14:paraId="23E9BA37">
      <w:pPr>
        <w:numPr>
          <w:ilvl w:val="0"/>
          <w:numId w:val="8"/>
        </w:numPr>
        <w:tabs>
          <w:tab w:val="left" w:pos="360"/>
        </w:tabs>
        <w:snapToGrid w:val="0"/>
        <w:spacing w:line="360" w:lineRule="auto"/>
        <w:ind w:left="357" w:hanging="357"/>
        <w:outlineLvl w:val="1"/>
        <w:rPr>
          <w:color w:val="auto"/>
          <w:sz w:val="24"/>
          <w:highlight w:val="none"/>
        </w:rPr>
      </w:pPr>
      <w:bookmarkStart w:id="576" w:name="_Toc226965813"/>
      <w:bookmarkStart w:id="577" w:name="_Toc264969230"/>
      <w:bookmarkStart w:id="578" w:name="_Toc305158882"/>
      <w:bookmarkStart w:id="579" w:name="_Toc151193928"/>
      <w:bookmarkStart w:id="580" w:name="_Toc127151741"/>
      <w:bookmarkStart w:id="581" w:name="_Toc164229235"/>
      <w:bookmarkStart w:id="582" w:name="_Toc151193782"/>
      <w:bookmarkStart w:id="583" w:name="_Toc226337236"/>
      <w:bookmarkStart w:id="584" w:name="_Toc226965730"/>
      <w:bookmarkStart w:id="585" w:name="_Toc150774640"/>
      <w:bookmarkStart w:id="586" w:name="_Toc150774745"/>
      <w:bookmarkStart w:id="587" w:name="_Toc164351634"/>
      <w:bookmarkStart w:id="588" w:name="_Toc142311042"/>
      <w:bookmarkStart w:id="589" w:name="_Toc150480778"/>
      <w:bookmarkStart w:id="590" w:name="_Toc164608654"/>
      <w:bookmarkStart w:id="591" w:name="_Toc151193854"/>
      <w:bookmarkStart w:id="592" w:name="_Toc265228378"/>
      <w:bookmarkStart w:id="593" w:name="_Toc151193710"/>
      <w:bookmarkStart w:id="594" w:name="_Toc305158808"/>
      <w:bookmarkStart w:id="595" w:name="_Toc127151540"/>
      <w:bookmarkStart w:id="596" w:name="_Toc195842905"/>
      <w:bookmarkStart w:id="597" w:name="_Toc151193638"/>
      <w:bookmarkStart w:id="598" w:name="_Toc151190167"/>
      <w:bookmarkStart w:id="599" w:name="_Toc226309784"/>
      <w:bookmarkStart w:id="600" w:name="_Toc164229381"/>
      <w:bookmarkStart w:id="601" w:name="_Toc127161454"/>
      <w:bookmarkStart w:id="602" w:name="_Toc149720833"/>
      <w:bookmarkStart w:id="603" w:name="_Toc150509291"/>
      <w:bookmarkStart w:id="604" w:name="_Toc164608809"/>
      <w:r>
        <w:rPr>
          <w:color w:val="auto"/>
          <w:sz w:val="24"/>
          <w:highlight w:val="none"/>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34E77B5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605" w:name="_Toc520356166"/>
    </w:p>
    <w:p w14:paraId="263570F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5"/>
      <w:bookmarkStart w:id="606" w:name="_Toc520356169"/>
    </w:p>
    <w:p w14:paraId="3963D262">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39FF06A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46417C38">
      <w:pPr>
        <w:tabs>
          <w:tab w:val="left" w:pos="360"/>
          <w:tab w:val="left" w:pos="1080"/>
        </w:tabs>
        <w:snapToGrid w:val="0"/>
        <w:spacing w:line="360" w:lineRule="auto"/>
        <w:ind w:left="1080"/>
        <w:rPr>
          <w:color w:val="auto"/>
          <w:sz w:val="24"/>
          <w:highlight w:val="none"/>
        </w:rPr>
      </w:pPr>
    </w:p>
    <w:p w14:paraId="77B03C79">
      <w:pPr>
        <w:pStyle w:val="3"/>
        <w:spacing w:before="0" w:line="360" w:lineRule="auto"/>
        <w:rPr>
          <w:rFonts w:ascii="Times New Roman" w:hAnsi="Times New Roman" w:eastAsia="宋体"/>
          <w:color w:val="auto"/>
          <w:sz w:val="28"/>
          <w:highlight w:val="none"/>
        </w:rPr>
      </w:pPr>
      <w:bookmarkStart w:id="607" w:name="_Toc226309789"/>
      <w:bookmarkStart w:id="608" w:name="_Toc150774645"/>
      <w:bookmarkStart w:id="609" w:name="_Toc264969235"/>
      <w:bookmarkStart w:id="610" w:name="_Toc226965818"/>
      <w:bookmarkStart w:id="611" w:name="_Toc195842910"/>
      <w:bookmarkStart w:id="612" w:name="_Toc127151545"/>
      <w:bookmarkStart w:id="613" w:name="_Toc151193787"/>
      <w:bookmarkStart w:id="614" w:name="_Toc305158813"/>
      <w:bookmarkStart w:id="615" w:name="_Toc265228383"/>
      <w:bookmarkStart w:id="616" w:name="_Toc150509296"/>
      <w:bookmarkStart w:id="617" w:name="_Toc151193933"/>
      <w:bookmarkStart w:id="618" w:name="_Toc151193715"/>
      <w:bookmarkStart w:id="619" w:name="_Toc226337241"/>
      <w:bookmarkStart w:id="620" w:name="_Toc151193643"/>
      <w:bookmarkStart w:id="621" w:name="_Toc151193859"/>
      <w:bookmarkStart w:id="622" w:name="_Toc150480783"/>
      <w:bookmarkStart w:id="623" w:name="_Toc151190172"/>
      <w:bookmarkStart w:id="624" w:name="_Toc142311047"/>
      <w:bookmarkStart w:id="625" w:name="_Toc150774750"/>
      <w:bookmarkStart w:id="626" w:name="_Toc305158887"/>
      <w:bookmarkStart w:id="627" w:name="_Toc226965735"/>
      <w:r>
        <w:rPr>
          <w:rFonts w:ascii="Times New Roman" w:hAnsi="Times New Roman" w:eastAsia="宋体"/>
          <w:color w:val="auto"/>
          <w:sz w:val="28"/>
          <w:highlight w:val="none"/>
        </w:rPr>
        <w:t xml:space="preserve">六   </w:t>
      </w:r>
      <w:bookmarkEnd w:id="606"/>
      <w:r>
        <w:rPr>
          <w:rFonts w:ascii="Times New Roman" w:hAnsi="Times New Roman" w:eastAsia="宋体"/>
          <w:color w:val="auto"/>
          <w:sz w:val="28"/>
          <w:highlight w:val="none"/>
        </w:rPr>
        <w:t>确定中标</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Start w:id="628" w:name="_Toc151193717"/>
      <w:bookmarkStart w:id="629" w:name="_Toc151190174"/>
      <w:bookmarkStart w:id="630" w:name="_Toc226337243"/>
      <w:bookmarkStart w:id="631" w:name="_Toc150774752"/>
      <w:bookmarkStart w:id="632" w:name="_Toc226965820"/>
      <w:bookmarkStart w:id="633" w:name="_Toc195842912"/>
      <w:bookmarkStart w:id="634" w:name="_Toc149720840"/>
      <w:bookmarkStart w:id="635" w:name="_Toc127161461"/>
      <w:bookmarkStart w:id="636" w:name="_Toc305158889"/>
      <w:bookmarkStart w:id="637" w:name="_Toc142311049"/>
      <w:bookmarkStart w:id="638" w:name="_Toc265228385"/>
      <w:bookmarkStart w:id="639" w:name="_Toc164351641"/>
      <w:bookmarkStart w:id="640" w:name="_Toc127151547"/>
      <w:bookmarkStart w:id="641" w:name="_Toc305158815"/>
      <w:bookmarkStart w:id="642" w:name="_Toc150509298"/>
      <w:bookmarkStart w:id="643" w:name="_Toc150480785"/>
      <w:bookmarkStart w:id="644" w:name="_Toc151193789"/>
      <w:bookmarkStart w:id="645" w:name="_Toc164229388"/>
      <w:bookmarkStart w:id="646" w:name="_Toc127151748"/>
      <w:bookmarkStart w:id="647" w:name="_Toc226309791"/>
      <w:bookmarkStart w:id="648" w:name="_Toc164608661"/>
      <w:bookmarkStart w:id="649" w:name="_Toc226965737"/>
      <w:bookmarkStart w:id="650" w:name="_Toc151193935"/>
      <w:bookmarkStart w:id="651" w:name="_Toc164229242"/>
      <w:bookmarkStart w:id="652" w:name="_Toc164608816"/>
      <w:bookmarkStart w:id="653" w:name="_Toc151193861"/>
      <w:bookmarkStart w:id="654" w:name="_Toc264969237"/>
      <w:bookmarkStart w:id="655" w:name="_Toc151193645"/>
      <w:bookmarkStart w:id="656" w:name="_Toc150774647"/>
    </w:p>
    <w:p w14:paraId="64D683F7">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08179FB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宋体"/>
          <w:color w:val="auto"/>
          <w:sz w:val="24"/>
          <w:highlight w:val="none"/>
        </w:rPr>
        <w:t>采购人是否</w:t>
      </w:r>
      <w:r>
        <w:rPr>
          <w:color w:val="auto"/>
          <w:sz w:val="24"/>
          <w:highlight w:val="none"/>
        </w:rPr>
        <w:t>委托评标委员会</w:t>
      </w:r>
      <w:r>
        <w:rPr>
          <w:rFonts w:eastAsia="宋体"/>
          <w:color w:val="auto"/>
          <w:sz w:val="24"/>
          <w:highlight w:val="none"/>
        </w:rPr>
        <w:t>直接确定中标人，见《投标人须知资料表》。中标候选人并列的，按照《投标人须知资料表》要求确定中标人。</w:t>
      </w:r>
    </w:p>
    <w:p w14:paraId="2B476DBB">
      <w:pPr>
        <w:numPr>
          <w:ilvl w:val="0"/>
          <w:numId w:val="8"/>
        </w:numPr>
        <w:tabs>
          <w:tab w:val="left" w:pos="360"/>
        </w:tabs>
        <w:snapToGrid w:val="0"/>
        <w:spacing w:line="360" w:lineRule="auto"/>
        <w:ind w:left="357" w:hanging="357"/>
        <w:outlineLvl w:val="1"/>
        <w:rPr>
          <w:color w:val="auto"/>
          <w:sz w:val="24"/>
          <w:highlight w:val="none"/>
        </w:rPr>
      </w:pPr>
      <w:bookmarkStart w:id="657" w:name="_Toc305158891"/>
      <w:bookmarkStart w:id="658" w:name="_Toc305158817"/>
      <w:bookmarkStart w:id="659" w:name="_Toc150480787"/>
      <w:bookmarkStart w:id="660" w:name="_Toc195842914"/>
      <w:bookmarkStart w:id="661" w:name="_Toc226337245"/>
      <w:bookmarkStart w:id="662" w:name="_Toc226965739"/>
      <w:bookmarkStart w:id="663" w:name="_Toc151193719"/>
      <w:bookmarkStart w:id="664" w:name="_Toc142311051"/>
      <w:bookmarkStart w:id="665" w:name="_Toc150774649"/>
      <w:bookmarkStart w:id="666" w:name="_Toc151190176"/>
      <w:bookmarkStart w:id="667" w:name="_Toc151193647"/>
      <w:bookmarkStart w:id="668" w:name="_Toc127151750"/>
      <w:bookmarkStart w:id="669" w:name="_Toc150774754"/>
      <w:bookmarkStart w:id="670" w:name="_Toc164351643"/>
      <w:bookmarkStart w:id="671" w:name="_Toc149720842"/>
      <w:bookmarkStart w:id="672" w:name="_Toc265228387"/>
      <w:bookmarkStart w:id="673" w:name="_Toc164608663"/>
      <w:bookmarkStart w:id="674" w:name="_Toc264969239"/>
      <w:bookmarkStart w:id="675" w:name="_Toc151193937"/>
      <w:bookmarkStart w:id="676" w:name="_Toc151193791"/>
      <w:bookmarkStart w:id="677" w:name="_Toc226309793"/>
      <w:bookmarkStart w:id="678" w:name="_Toc150509300"/>
      <w:bookmarkStart w:id="679" w:name="_Toc127151549"/>
      <w:bookmarkStart w:id="680" w:name="_Toc127161463"/>
      <w:bookmarkStart w:id="681" w:name="_Toc164229390"/>
      <w:bookmarkStart w:id="682" w:name="_Toc226965822"/>
      <w:bookmarkStart w:id="683" w:name="_Toc151193863"/>
      <w:bookmarkStart w:id="684" w:name="_Toc164229244"/>
      <w:bookmarkStart w:id="685" w:name="_Toc164608818"/>
      <w:bookmarkStart w:id="686" w:name="_Ref467306425"/>
      <w:bookmarkStart w:id="687" w:name="_Ref467307090"/>
      <w:bookmarkStart w:id="688" w:name="_Toc520356176"/>
      <w:r>
        <w:rPr>
          <w:color w:val="auto"/>
          <w:sz w:val="24"/>
          <w:highlight w:val="none"/>
        </w:rPr>
        <w:t>中标公告与中标通知书</w:t>
      </w:r>
      <w:bookmarkEnd w:id="657"/>
      <w:bookmarkEnd w:id="658"/>
    </w:p>
    <w:p w14:paraId="007CE71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1D3EFB4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64259131">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73DD2D3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38E81E4C">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471C3A7C">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14:paraId="776DF8E3">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14:paraId="6FAA2BF0">
      <w:pPr>
        <w:numPr>
          <w:ilvl w:val="2"/>
          <w:numId w:val="8"/>
        </w:numPr>
        <w:snapToGrid w:val="0"/>
        <w:spacing w:line="360" w:lineRule="auto"/>
        <w:rPr>
          <w:color w:val="auto"/>
          <w:sz w:val="24"/>
          <w:highlight w:val="none"/>
        </w:rPr>
      </w:pPr>
      <w:r>
        <w:rPr>
          <w:color w:val="auto"/>
          <w:sz w:val="24"/>
          <w:highlight w:val="none"/>
        </w:rPr>
        <w:t>因重大变故，采购任务取消的。</w:t>
      </w:r>
    </w:p>
    <w:p w14:paraId="267DFC3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14:paraId="705DA37F">
      <w:pPr>
        <w:numPr>
          <w:ilvl w:val="0"/>
          <w:numId w:val="8"/>
        </w:numPr>
        <w:tabs>
          <w:tab w:val="left" w:pos="360"/>
        </w:tabs>
        <w:snapToGrid w:val="0"/>
        <w:spacing w:line="360" w:lineRule="auto"/>
        <w:ind w:left="357" w:hanging="357"/>
        <w:outlineLvl w:val="1"/>
        <w:rPr>
          <w:color w:val="auto"/>
          <w:sz w:val="24"/>
          <w:highlight w:val="none"/>
        </w:rPr>
      </w:pPr>
      <w:bookmarkStart w:id="689" w:name="_Toc265228388"/>
      <w:bookmarkStart w:id="690" w:name="_Toc226337246"/>
      <w:bookmarkStart w:id="691" w:name="_Toc151193720"/>
      <w:bookmarkStart w:id="692" w:name="_Toc149720843"/>
      <w:bookmarkStart w:id="693" w:name="_Toc164608664"/>
      <w:bookmarkStart w:id="694" w:name="_Toc164229391"/>
      <w:bookmarkStart w:id="695" w:name="_Toc151193648"/>
      <w:bookmarkStart w:id="696" w:name="_Toc164229245"/>
      <w:bookmarkStart w:id="697" w:name="_Toc164608819"/>
      <w:bookmarkStart w:id="698" w:name="_Toc151193938"/>
      <w:bookmarkStart w:id="699" w:name="_Toc520356175"/>
      <w:bookmarkStart w:id="700" w:name="_Toc226965823"/>
      <w:bookmarkStart w:id="701" w:name="_Ref467306978"/>
      <w:bookmarkStart w:id="702" w:name="_Toc164351644"/>
      <w:bookmarkStart w:id="703" w:name="_Toc151193864"/>
      <w:bookmarkStart w:id="704" w:name="_Toc305158818"/>
      <w:bookmarkStart w:id="705" w:name="_Toc142311052"/>
      <w:bookmarkStart w:id="706" w:name="_Toc150509301"/>
      <w:bookmarkStart w:id="707" w:name="_Toc151190177"/>
      <w:bookmarkStart w:id="708" w:name="_Toc151193792"/>
      <w:bookmarkStart w:id="709" w:name="_Toc264969240"/>
      <w:bookmarkStart w:id="710" w:name="_Ref467307204"/>
      <w:bookmarkStart w:id="711" w:name="_Toc150774650"/>
      <w:bookmarkStart w:id="712" w:name="_Toc150480788"/>
      <w:bookmarkStart w:id="713" w:name="_Toc127151751"/>
      <w:bookmarkStart w:id="714" w:name="_Toc127161464"/>
      <w:bookmarkStart w:id="715" w:name="_Toc150774755"/>
      <w:bookmarkStart w:id="716" w:name="_Toc195842915"/>
      <w:bookmarkStart w:id="717" w:name="_Toc226965740"/>
      <w:bookmarkStart w:id="718" w:name="_Ref467307062"/>
      <w:bookmarkStart w:id="719" w:name="_Toc305158892"/>
      <w:bookmarkStart w:id="720" w:name="_Toc127151550"/>
      <w:bookmarkStart w:id="721" w:name="_Toc226309794"/>
      <w:bookmarkStart w:id="722" w:name="_Ref467306377"/>
      <w:r>
        <w:rPr>
          <w:color w:val="auto"/>
          <w:sz w:val="24"/>
          <w:highlight w:val="none"/>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1CD94CE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7166DD8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415C51D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1D9C1F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63C58E0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6FA70D8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宋体"/>
          <w:color w:val="auto"/>
          <w:sz w:val="24"/>
          <w:highlight w:val="none"/>
        </w:rPr>
        <w:t>《投标人须知资料表》。</w:t>
      </w:r>
    </w:p>
    <w:bookmarkEnd w:id="686"/>
    <w:bookmarkEnd w:id="687"/>
    <w:bookmarkEnd w:id="688"/>
    <w:p w14:paraId="507AF186">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3E19AFF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68DDD854">
      <w:pPr>
        <w:numPr>
          <w:ilvl w:val="2"/>
          <w:numId w:val="8"/>
        </w:numPr>
        <w:snapToGrid w:val="0"/>
        <w:spacing w:line="360" w:lineRule="auto"/>
        <w:rPr>
          <w:color w:val="auto"/>
          <w:sz w:val="24"/>
          <w:highlight w:val="none"/>
        </w:rPr>
      </w:pPr>
      <w:bookmarkStart w:id="723"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23"/>
    </w:p>
    <w:p w14:paraId="6530A7A0">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2C92D432">
      <w:pPr>
        <w:numPr>
          <w:ilvl w:val="0"/>
          <w:numId w:val="0"/>
        </w:numPr>
        <w:tabs>
          <w:tab w:val="left" w:pos="1080"/>
          <w:tab w:val="left" w:pos="2014"/>
        </w:tabs>
        <w:snapToGrid w:val="0"/>
        <w:spacing w:line="360" w:lineRule="auto"/>
        <w:ind w:left="357" w:leftChars="0"/>
        <w:rPr>
          <w:rFonts w:hint="eastAsia"/>
          <w:color w:val="auto"/>
          <w:sz w:val="24"/>
          <w:highlight w:val="none"/>
        </w:rPr>
      </w:pPr>
      <w:r>
        <w:rPr>
          <w:rFonts w:hint="eastAsia"/>
          <w:color w:val="auto"/>
          <w:sz w:val="24"/>
          <w:highlight w:val="none"/>
        </w:rPr>
        <w:t>26.2质疑</w:t>
      </w:r>
    </w:p>
    <w:p w14:paraId="0BAA9C92">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26.2.1打分提出质疑的投标人（以下简称质疑投标人）应当是参与所质疑项目采购活动的投标人。</w:t>
      </w:r>
    </w:p>
    <w:p w14:paraId="75A9605B">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26.2.2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ECA406B">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政府采购法第五十二条规定的供应商应知其权益受到损害之日，是指： </w:t>
      </w:r>
    </w:p>
    <w:p w14:paraId="7C3E10B5">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（一）对可以质疑的采购文件提出质疑的，为收到采购文件之日或者采购文件公告期限届满之日； </w:t>
      </w:r>
    </w:p>
    <w:p w14:paraId="527F4B28">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（二）对采购过程提出质疑的，为各采购程序环节结束之日； </w:t>
      </w:r>
    </w:p>
    <w:p w14:paraId="146D6512">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（三）对中标或者成交结果提出质疑的，为中标或者成交结果公告期限届满之日。</w:t>
      </w:r>
    </w:p>
    <w:p w14:paraId="5AAAAB14">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26.2.1质疑函须使用财政部制定的范本文件。投标人为自然人的，质疑函应当由本人签字；投标人为法人或者其他组织的，质疑函应当由法定代表人、主要负责人，或者其授权代表签字或者盖章，并加盖公章。</w:t>
      </w:r>
    </w:p>
    <w:p w14:paraId="6F1A576D">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26.2.2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505362C">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26.2.3投标人应在法定质疑期内一次性提出针对同一采购程序环节的质疑，法定质疑期内针对同一采购程序环节再次提出的质疑，采购人、采购代理机构有权不予答复。</w:t>
      </w:r>
    </w:p>
    <w:p w14:paraId="1620524B">
      <w:pPr>
        <w:numPr>
          <w:ilvl w:val="0"/>
          <w:numId w:val="0"/>
        </w:numPr>
        <w:tabs>
          <w:tab w:val="left" w:pos="1080"/>
          <w:tab w:val="left" w:pos="2014"/>
        </w:tabs>
        <w:snapToGrid w:val="0"/>
        <w:spacing w:line="360" w:lineRule="auto"/>
        <w:ind w:left="357" w:leftChars="0" w:firstLine="480" w:firstLineChars="200"/>
        <w:rPr>
          <w:color w:val="auto"/>
          <w:sz w:val="24"/>
          <w:highlight w:val="none"/>
        </w:rPr>
      </w:pPr>
      <w:r>
        <w:rPr>
          <w:rFonts w:hint="eastAsia"/>
          <w:color w:val="auto"/>
          <w:sz w:val="24"/>
          <w:highlight w:val="none"/>
        </w:rPr>
        <w:t>26.3接收询问和质疑的联系部门、联系电话和通讯地址见《投标人须知资料表》。</w:t>
      </w:r>
      <w:r>
        <w:rPr>
          <w:color w:val="auto"/>
          <w:sz w:val="24"/>
          <w:highlight w:val="none"/>
        </w:rPr>
        <w:t>接收询问和质疑的联系部门、联系电话和通讯地址见《投标人须知资料表》。</w:t>
      </w:r>
    </w:p>
    <w:p w14:paraId="32A5D680">
      <w:pPr>
        <w:pStyle w:val="17"/>
        <w:spacing w:before="308" w:line="242" w:lineRule="auto"/>
        <w:ind w:right="3784"/>
        <w:rPr>
          <w:color w:val="auto"/>
          <w:spacing w:val="1"/>
          <w:sz w:val="24"/>
          <w:szCs w:val="24"/>
          <w:highlight w:val="none"/>
          <w:lang w:eastAsia="zh-CN"/>
        </w:rPr>
      </w:pPr>
    </w:p>
    <w:p w14:paraId="26439633">
      <w:pPr>
        <w:pStyle w:val="17"/>
        <w:spacing w:before="308" w:line="242" w:lineRule="auto"/>
        <w:ind w:right="3784"/>
        <w:rPr>
          <w:color w:val="auto"/>
          <w:spacing w:val="1"/>
          <w:sz w:val="24"/>
          <w:szCs w:val="24"/>
          <w:highlight w:val="none"/>
          <w:lang w:eastAsia="zh-CN"/>
        </w:rPr>
      </w:pPr>
    </w:p>
    <w:p w14:paraId="66E11B5C">
      <w:pPr>
        <w:pStyle w:val="17"/>
        <w:spacing w:before="308" w:line="242" w:lineRule="auto"/>
        <w:ind w:right="3784"/>
        <w:rPr>
          <w:color w:val="auto"/>
          <w:spacing w:val="1"/>
          <w:sz w:val="24"/>
          <w:szCs w:val="24"/>
          <w:highlight w:val="none"/>
          <w:lang w:eastAsia="zh-CN"/>
        </w:rPr>
      </w:pPr>
    </w:p>
    <w:p w14:paraId="19E4B0E1">
      <w:pPr>
        <w:pStyle w:val="17"/>
        <w:spacing w:before="308" w:line="242" w:lineRule="auto"/>
        <w:ind w:right="3784"/>
        <w:rPr>
          <w:color w:val="auto"/>
          <w:spacing w:val="1"/>
          <w:sz w:val="24"/>
          <w:szCs w:val="24"/>
          <w:highlight w:val="none"/>
          <w:lang w:eastAsia="zh-CN"/>
        </w:rPr>
      </w:pPr>
    </w:p>
    <w:p w14:paraId="35DF0EC7">
      <w:pPr>
        <w:pStyle w:val="17"/>
        <w:spacing w:before="308" w:line="242" w:lineRule="auto"/>
        <w:ind w:right="3784"/>
        <w:rPr>
          <w:color w:val="auto"/>
          <w:spacing w:val="1"/>
          <w:sz w:val="24"/>
          <w:szCs w:val="24"/>
          <w:highlight w:val="none"/>
          <w:lang w:eastAsia="zh-CN"/>
        </w:rPr>
      </w:pPr>
    </w:p>
    <w:p w14:paraId="52418D72">
      <w:pPr>
        <w:pStyle w:val="17"/>
        <w:spacing w:before="308" w:line="242" w:lineRule="auto"/>
        <w:ind w:right="3784"/>
        <w:rPr>
          <w:color w:val="auto"/>
          <w:spacing w:val="1"/>
          <w:sz w:val="24"/>
          <w:szCs w:val="24"/>
          <w:highlight w:val="none"/>
          <w:lang w:eastAsia="zh-CN"/>
        </w:rPr>
      </w:pPr>
    </w:p>
    <w:p w14:paraId="6D1D594F">
      <w:pPr>
        <w:pStyle w:val="17"/>
        <w:spacing w:before="308" w:line="242" w:lineRule="auto"/>
        <w:ind w:right="3784"/>
        <w:rPr>
          <w:color w:val="auto"/>
          <w:spacing w:val="1"/>
          <w:sz w:val="24"/>
          <w:szCs w:val="24"/>
          <w:highlight w:val="none"/>
          <w:lang w:eastAsia="zh-CN"/>
        </w:rPr>
      </w:pPr>
    </w:p>
    <w:p w14:paraId="125430B8">
      <w:pPr>
        <w:pStyle w:val="17"/>
        <w:spacing w:before="308" w:line="242" w:lineRule="auto"/>
        <w:ind w:right="3784"/>
        <w:rPr>
          <w:color w:val="auto"/>
          <w:spacing w:val="1"/>
          <w:sz w:val="24"/>
          <w:szCs w:val="24"/>
          <w:highlight w:val="none"/>
          <w:lang w:eastAsia="zh-CN"/>
        </w:rPr>
      </w:pPr>
    </w:p>
    <w:p w14:paraId="5669773B">
      <w:pPr>
        <w:pStyle w:val="17"/>
        <w:spacing w:before="308" w:line="242" w:lineRule="auto"/>
        <w:ind w:right="3784"/>
        <w:rPr>
          <w:color w:val="auto"/>
          <w:spacing w:val="1"/>
          <w:sz w:val="24"/>
          <w:szCs w:val="24"/>
          <w:highlight w:val="none"/>
          <w:lang w:eastAsia="zh-CN"/>
        </w:rPr>
      </w:pPr>
    </w:p>
    <w:p w14:paraId="3A783FA4">
      <w:pPr>
        <w:pStyle w:val="17"/>
        <w:spacing w:before="308" w:line="242" w:lineRule="auto"/>
        <w:ind w:right="3784"/>
        <w:rPr>
          <w:color w:val="auto"/>
          <w:spacing w:val="1"/>
          <w:sz w:val="24"/>
          <w:szCs w:val="24"/>
          <w:highlight w:val="none"/>
          <w:lang w:eastAsia="zh-CN"/>
        </w:rPr>
      </w:pPr>
    </w:p>
    <w:p w14:paraId="44068EA3">
      <w:pPr>
        <w:pStyle w:val="17"/>
        <w:spacing w:before="308" w:line="242" w:lineRule="auto"/>
        <w:ind w:right="3784"/>
        <w:rPr>
          <w:color w:val="auto"/>
          <w:spacing w:val="1"/>
          <w:sz w:val="24"/>
          <w:szCs w:val="24"/>
          <w:highlight w:val="none"/>
          <w:lang w:eastAsia="zh-CN"/>
        </w:rPr>
      </w:pPr>
    </w:p>
    <w:p w14:paraId="510EB814">
      <w:pPr>
        <w:pStyle w:val="17"/>
        <w:spacing w:before="308" w:line="242" w:lineRule="auto"/>
        <w:ind w:right="3784"/>
        <w:rPr>
          <w:color w:val="auto"/>
          <w:spacing w:val="1"/>
          <w:sz w:val="24"/>
          <w:szCs w:val="24"/>
          <w:highlight w:val="none"/>
          <w:lang w:eastAsia="zh-CN"/>
        </w:rPr>
      </w:pPr>
    </w:p>
    <w:p w14:paraId="348CCD3A">
      <w:pPr>
        <w:pStyle w:val="17"/>
        <w:spacing w:before="308" w:line="242" w:lineRule="auto"/>
        <w:ind w:right="3784"/>
        <w:rPr>
          <w:color w:val="auto"/>
          <w:spacing w:val="1"/>
          <w:sz w:val="24"/>
          <w:szCs w:val="24"/>
          <w:highlight w:val="none"/>
          <w:lang w:eastAsia="zh-CN"/>
        </w:rPr>
      </w:pPr>
    </w:p>
    <w:p w14:paraId="22BEE3AA">
      <w:pPr>
        <w:pStyle w:val="17"/>
        <w:spacing w:before="308" w:line="242" w:lineRule="auto"/>
        <w:ind w:right="3784"/>
        <w:rPr>
          <w:color w:val="auto"/>
          <w:spacing w:val="1"/>
          <w:sz w:val="24"/>
          <w:szCs w:val="24"/>
          <w:highlight w:val="none"/>
          <w:lang w:eastAsia="zh-CN"/>
        </w:rPr>
      </w:pPr>
    </w:p>
    <w:p w14:paraId="55DFDEC9">
      <w:pPr>
        <w:pStyle w:val="17"/>
        <w:spacing w:before="308" w:line="242" w:lineRule="auto"/>
        <w:ind w:right="3784"/>
        <w:rPr>
          <w:color w:val="auto"/>
          <w:spacing w:val="1"/>
          <w:sz w:val="24"/>
          <w:szCs w:val="24"/>
          <w:highlight w:val="none"/>
          <w:lang w:eastAsia="zh-CN"/>
        </w:rPr>
      </w:pPr>
    </w:p>
    <w:p w14:paraId="09C69985">
      <w:pPr>
        <w:pStyle w:val="17"/>
        <w:spacing w:before="308" w:line="242" w:lineRule="auto"/>
        <w:ind w:right="3784"/>
        <w:rPr>
          <w:rFonts w:hint="eastAsia"/>
          <w:color w:val="auto"/>
          <w:highlight w:val="none"/>
          <w:lang w:eastAsia="zh-CN"/>
        </w:rPr>
      </w:pPr>
      <w:r>
        <w:rPr>
          <w:color w:val="auto"/>
          <w:spacing w:val="1"/>
          <w:sz w:val="24"/>
          <w:szCs w:val="24"/>
          <w:highlight w:val="none"/>
          <w:lang w:eastAsia="zh-CN"/>
        </w:rPr>
        <w:t>质疑函</w:t>
      </w:r>
      <w:r>
        <w:rPr>
          <w:rFonts w:hint="eastAsia"/>
          <w:color w:val="auto"/>
          <w:spacing w:val="1"/>
          <w:sz w:val="24"/>
          <w:szCs w:val="24"/>
          <w:highlight w:val="none"/>
          <w:lang w:eastAsia="zh-CN"/>
        </w:rPr>
        <w:t>（</w:t>
      </w:r>
      <w:r>
        <w:rPr>
          <w:color w:val="auto"/>
          <w:spacing w:val="1"/>
          <w:sz w:val="24"/>
          <w:szCs w:val="24"/>
          <w:highlight w:val="none"/>
          <w:lang w:eastAsia="zh-CN"/>
        </w:rPr>
        <w:t>格式</w:t>
      </w:r>
      <w:r>
        <w:rPr>
          <w:rFonts w:hint="eastAsia"/>
          <w:color w:val="auto"/>
          <w:spacing w:val="1"/>
          <w:sz w:val="24"/>
          <w:szCs w:val="24"/>
          <w:highlight w:val="none"/>
          <w:lang w:eastAsia="zh-CN"/>
        </w:rPr>
        <w:t>）</w:t>
      </w:r>
      <w:r>
        <w:rPr>
          <w:color w:val="auto"/>
          <w:spacing w:val="1"/>
          <w:sz w:val="24"/>
          <w:szCs w:val="24"/>
          <w:highlight w:val="none"/>
          <w:lang w:eastAsia="zh-CN"/>
        </w:rPr>
        <w:t>：</w:t>
      </w:r>
    </w:p>
    <w:p w14:paraId="420BCB38">
      <w:pPr>
        <w:spacing w:before="68" w:line="220" w:lineRule="auto"/>
        <w:jc w:val="center"/>
        <w:outlineLvl w:val="3"/>
        <w:rPr>
          <w:rFonts w:ascii="宋体" w:hAnsi="宋体" w:cs="宋体"/>
          <w:color w:val="auto"/>
          <w:sz w:val="36"/>
          <w:szCs w:val="36"/>
          <w:highlight w:val="none"/>
          <w:lang w:eastAsia="zh-CN"/>
        </w:rPr>
      </w:pPr>
      <w:r>
        <w:rPr>
          <w:rFonts w:ascii="宋体" w:hAnsi="宋体" w:cs="宋体"/>
          <w:b/>
          <w:bCs/>
          <w:color w:val="auto"/>
          <w:spacing w:val="-3"/>
          <w:sz w:val="36"/>
          <w:szCs w:val="36"/>
          <w:highlight w:val="none"/>
          <w:lang w:eastAsia="zh-CN"/>
        </w:rPr>
        <w:t>政府采购项目质疑函</w:t>
      </w:r>
    </w:p>
    <w:p w14:paraId="5C59584E">
      <w:pPr>
        <w:pStyle w:val="17"/>
        <w:spacing w:line="273" w:lineRule="auto"/>
        <w:rPr>
          <w:rFonts w:hint="eastAsia"/>
          <w:color w:val="auto"/>
          <w:highlight w:val="none"/>
          <w:lang w:eastAsia="zh-CN"/>
        </w:rPr>
      </w:pPr>
    </w:p>
    <w:p w14:paraId="66A3EC83">
      <w:pPr>
        <w:pStyle w:val="17"/>
        <w:spacing w:line="273" w:lineRule="auto"/>
        <w:rPr>
          <w:rFonts w:hint="eastAsia"/>
          <w:color w:val="auto"/>
          <w:highlight w:val="none"/>
          <w:lang w:eastAsia="zh-CN"/>
        </w:rPr>
      </w:pPr>
    </w:p>
    <w:p w14:paraId="06D1DAB1">
      <w:pPr>
        <w:pStyle w:val="17"/>
        <w:spacing w:line="274" w:lineRule="auto"/>
        <w:rPr>
          <w:rFonts w:hint="eastAsia"/>
          <w:color w:val="auto"/>
          <w:highlight w:val="none"/>
          <w:lang w:eastAsia="zh-CN"/>
        </w:rPr>
      </w:pPr>
    </w:p>
    <w:p w14:paraId="43E95FCC">
      <w:pPr>
        <w:spacing w:before="69" w:line="220" w:lineRule="auto"/>
        <w:ind w:left="40" w:leftChars="0"/>
        <w:outlineLvl w:val="3"/>
        <w:rPr>
          <w:rFonts w:ascii="宋体" w:hAnsi="宋体" w:cs="宋体"/>
          <w:color w:val="auto"/>
          <w:highlight w:val="none"/>
          <w:lang w:eastAsia="zh-CN"/>
        </w:rPr>
      </w:pPr>
      <w:r>
        <w:rPr>
          <w:rFonts w:ascii="宋体" w:hAnsi="宋体" w:cs="宋体"/>
          <w:b/>
          <w:bCs/>
          <w:color w:val="auto"/>
          <w:spacing w:val="-3"/>
          <w:sz w:val="28"/>
          <w:szCs w:val="28"/>
          <w:highlight w:val="none"/>
          <w:lang w:eastAsia="zh-CN"/>
        </w:rPr>
        <w:t>一、质疑供应商基本信息</w:t>
      </w:r>
    </w:p>
    <w:p w14:paraId="142B1711">
      <w:pPr>
        <w:pStyle w:val="17"/>
        <w:spacing w:line="249" w:lineRule="auto"/>
        <w:rPr>
          <w:rFonts w:hint="eastAsia"/>
          <w:color w:val="auto"/>
          <w:highlight w:val="none"/>
          <w:lang w:eastAsia="zh-CN"/>
        </w:rPr>
      </w:pPr>
    </w:p>
    <w:p w14:paraId="2151843A">
      <w:pPr>
        <w:spacing w:before="68" w:line="491" w:lineRule="auto"/>
        <w:ind w:left="37" w:right="5715"/>
        <w:rPr>
          <w:rFonts w:ascii="宋体" w:hAnsi="宋体" w:cs="宋体"/>
          <w:color w:val="auto"/>
          <w:sz w:val="24"/>
          <w:highlight w:val="none"/>
          <w:lang w:eastAsia="zh-CN"/>
        </w:rPr>
      </w:pPr>
      <w:r>
        <w:rPr>
          <w:rFonts w:ascii="宋体" w:hAnsi="宋体" w:cs="宋体"/>
          <w:color w:val="auto"/>
          <w:spacing w:val="-1"/>
          <w:sz w:val="24"/>
          <w:highlight w:val="none"/>
          <w:lang w:eastAsia="zh-CN"/>
        </w:rPr>
        <w:t>质疑供应商名称：</w:t>
      </w:r>
      <w:r>
        <w:rPr>
          <w:rFonts w:ascii="宋体" w:hAnsi="宋体" w:cs="宋体"/>
          <w:color w:val="auto"/>
          <w:spacing w:val="-1"/>
          <w:sz w:val="24"/>
          <w:highlight w:val="none"/>
          <w:u w:val="single"/>
          <w:lang w:eastAsia="zh-CN"/>
        </w:rPr>
        <w:t xml:space="preserve">             </w:t>
      </w:r>
      <w:r>
        <w:rPr>
          <w:rFonts w:ascii="宋体" w:hAnsi="宋体" w:cs="宋体"/>
          <w:color w:val="auto"/>
          <w:spacing w:val="10"/>
          <w:sz w:val="24"/>
          <w:highlight w:val="none"/>
          <w:lang w:eastAsia="zh-CN"/>
        </w:rPr>
        <w:t xml:space="preserve"> </w:t>
      </w:r>
      <w:r>
        <w:rPr>
          <w:rFonts w:ascii="宋体" w:hAnsi="宋体" w:cs="宋体"/>
          <w:color w:val="auto"/>
          <w:spacing w:val="-3"/>
          <w:sz w:val="24"/>
          <w:highlight w:val="none"/>
          <w:lang w:eastAsia="zh-CN"/>
        </w:rPr>
        <w:t>地址：</w:t>
      </w:r>
      <w:r>
        <w:rPr>
          <w:rFonts w:ascii="宋体" w:hAnsi="宋体" w:cs="宋体"/>
          <w:color w:val="auto"/>
          <w:sz w:val="24"/>
          <w:highlight w:val="none"/>
          <w:u w:val="single"/>
          <w:lang w:eastAsia="zh-CN"/>
        </w:rPr>
        <w:t xml:space="preserve">             </w:t>
      </w:r>
    </w:p>
    <w:p w14:paraId="2011E35C">
      <w:pPr>
        <w:spacing w:before="20" w:line="220" w:lineRule="auto"/>
        <w:ind w:left="52"/>
        <w:rPr>
          <w:rFonts w:ascii="宋体" w:hAnsi="宋体" w:cs="宋体"/>
          <w:color w:val="auto"/>
          <w:sz w:val="24"/>
          <w:highlight w:val="none"/>
          <w:lang w:eastAsia="zh-CN"/>
        </w:rPr>
      </w:pPr>
      <w:r>
        <w:rPr>
          <w:rFonts w:ascii="宋体" w:hAnsi="宋体" w:cs="宋体"/>
          <w:color w:val="auto"/>
          <w:spacing w:val="-8"/>
          <w:sz w:val="24"/>
          <w:highlight w:val="none"/>
          <w:lang w:eastAsia="zh-CN"/>
        </w:rPr>
        <w:t>邮编：</w:t>
      </w:r>
      <w:r>
        <w:rPr>
          <w:rFonts w:ascii="宋体" w:hAnsi="宋体" w:cs="宋体"/>
          <w:color w:val="auto"/>
          <w:sz w:val="24"/>
          <w:highlight w:val="none"/>
          <w:u w:val="single"/>
          <w:lang w:eastAsia="zh-CN"/>
        </w:rPr>
        <w:t xml:space="preserve">             </w:t>
      </w:r>
    </w:p>
    <w:p w14:paraId="7D88FF84">
      <w:pPr>
        <w:pStyle w:val="17"/>
        <w:spacing w:line="249" w:lineRule="auto"/>
        <w:rPr>
          <w:rFonts w:hint="eastAsia"/>
          <w:color w:val="auto"/>
          <w:highlight w:val="none"/>
          <w:lang w:eastAsia="zh-CN"/>
        </w:rPr>
      </w:pPr>
    </w:p>
    <w:p w14:paraId="56F04863">
      <w:pPr>
        <w:spacing w:before="68" w:line="487" w:lineRule="auto"/>
        <w:ind w:left="38" w:right="6135"/>
        <w:rPr>
          <w:rFonts w:ascii="宋体" w:hAnsi="宋体" w:cs="宋体"/>
          <w:color w:val="auto"/>
          <w:sz w:val="24"/>
          <w:highlight w:val="none"/>
          <w:lang w:eastAsia="zh-CN"/>
        </w:rPr>
      </w:pPr>
      <w:r>
        <w:rPr>
          <w:rFonts w:ascii="宋体" w:hAnsi="宋体" w:cs="宋体"/>
          <w:color w:val="auto"/>
          <w:spacing w:val="-1"/>
          <w:sz w:val="24"/>
          <w:highlight w:val="none"/>
          <w:lang w:eastAsia="zh-CN"/>
        </w:rPr>
        <w:t>法定代表人：</w:t>
      </w:r>
      <w:r>
        <w:rPr>
          <w:rFonts w:ascii="宋体" w:hAnsi="宋体" w:cs="宋体"/>
          <w:color w:val="auto"/>
          <w:spacing w:val="-1"/>
          <w:sz w:val="24"/>
          <w:highlight w:val="none"/>
          <w:u w:val="single"/>
          <w:lang w:eastAsia="zh-CN"/>
        </w:rPr>
        <w:t xml:space="preserve">             </w:t>
      </w:r>
      <w:r>
        <w:rPr>
          <w:rFonts w:ascii="宋体" w:hAnsi="宋体" w:cs="宋体"/>
          <w:color w:val="auto"/>
          <w:spacing w:val="8"/>
          <w:sz w:val="24"/>
          <w:highlight w:val="none"/>
          <w:lang w:eastAsia="zh-CN"/>
        </w:rPr>
        <w:t xml:space="preserve"> </w:t>
      </w:r>
      <w:r>
        <w:rPr>
          <w:rFonts w:ascii="宋体" w:hAnsi="宋体" w:cs="宋体"/>
          <w:color w:val="auto"/>
          <w:spacing w:val="-2"/>
          <w:sz w:val="24"/>
          <w:highlight w:val="none"/>
          <w:lang w:eastAsia="zh-CN"/>
        </w:rPr>
        <w:t>联系电话：</w:t>
      </w:r>
      <w:r>
        <w:rPr>
          <w:rFonts w:ascii="宋体" w:hAnsi="宋体" w:cs="宋体"/>
          <w:color w:val="auto"/>
          <w:sz w:val="24"/>
          <w:highlight w:val="none"/>
          <w:u w:val="single"/>
          <w:lang w:eastAsia="zh-CN"/>
        </w:rPr>
        <w:t xml:space="preserve">             </w:t>
      </w:r>
    </w:p>
    <w:p w14:paraId="3B585DEA">
      <w:pPr>
        <w:spacing w:before="28" w:line="220" w:lineRule="auto"/>
        <w:ind w:left="36"/>
        <w:rPr>
          <w:rFonts w:ascii="宋体" w:hAnsi="宋体" w:cs="宋体"/>
          <w:color w:val="auto"/>
          <w:sz w:val="24"/>
          <w:highlight w:val="none"/>
          <w:lang w:eastAsia="zh-CN"/>
        </w:rPr>
      </w:pPr>
      <w:r>
        <w:rPr>
          <w:rFonts w:ascii="宋体" w:hAnsi="宋体" w:cs="宋体"/>
          <w:color w:val="auto"/>
          <w:spacing w:val="-2"/>
          <w:sz w:val="24"/>
          <w:highlight w:val="none"/>
          <w:lang w:eastAsia="zh-CN"/>
        </w:rPr>
        <w:t>授权代表：</w:t>
      </w:r>
      <w:r>
        <w:rPr>
          <w:rFonts w:ascii="宋体" w:hAnsi="宋体" w:cs="宋体"/>
          <w:color w:val="auto"/>
          <w:sz w:val="24"/>
          <w:highlight w:val="none"/>
          <w:u w:val="single"/>
          <w:lang w:eastAsia="zh-CN"/>
        </w:rPr>
        <w:t xml:space="preserve">             </w:t>
      </w:r>
    </w:p>
    <w:p w14:paraId="6708AA1B">
      <w:pPr>
        <w:pStyle w:val="17"/>
        <w:spacing w:line="248" w:lineRule="auto"/>
        <w:rPr>
          <w:rFonts w:hint="eastAsia"/>
          <w:color w:val="auto"/>
          <w:highlight w:val="none"/>
          <w:lang w:eastAsia="zh-CN"/>
        </w:rPr>
      </w:pPr>
    </w:p>
    <w:p w14:paraId="3909C923">
      <w:pPr>
        <w:spacing w:before="68" w:line="486" w:lineRule="auto"/>
        <w:ind w:left="35" w:right="6765" w:firstLine="1"/>
        <w:rPr>
          <w:rFonts w:ascii="宋体" w:hAnsi="宋体" w:cs="宋体"/>
          <w:color w:val="auto"/>
          <w:sz w:val="32"/>
          <w:szCs w:val="32"/>
          <w:highlight w:val="none"/>
          <w:lang w:eastAsia="zh-CN"/>
        </w:rPr>
      </w:pPr>
      <w:r>
        <w:rPr>
          <w:rFonts w:ascii="宋体" w:hAnsi="宋体" w:cs="宋体"/>
          <w:color w:val="auto"/>
          <w:spacing w:val="-1"/>
          <w:sz w:val="24"/>
          <w:highlight w:val="none"/>
          <w:lang w:eastAsia="zh-CN"/>
        </w:rPr>
        <w:t>手机：</w:t>
      </w:r>
      <w:r>
        <w:rPr>
          <w:rFonts w:ascii="宋体" w:hAnsi="宋体" w:cs="宋体"/>
          <w:color w:val="auto"/>
          <w:spacing w:val="-1"/>
          <w:sz w:val="24"/>
          <w:highlight w:val="none"/>
          <w:u w:val="single"/>
          <w:lang w:eastAsia="zh-CN"/>
        </w:rPr>
        <w:t xml:space="preserve">             </w:t>
      </w:r>
      <w:r>
        <w:rPr>
          <w:rFonts w:ascii="宋体" w:hAnsi="宋体" w:cs="宋体"/>
          <w:color w:val="auto"/>
          <w:spacing w:val="6"/>
          <w:sz w:val="24"/>
          <w:highlight w:val="none"/>
          <w:lang w:eastAsia="zh-CN"/>
        </w:rPr>
        <w:t xml:space="preserve"> </w:t>
      </w:r>
      <w:r>
        <w:rPr>
          <w:rFonts w:ascii="宋体" w:hAnsi="宋体" w:cs="宋体"/>
          <w:color w:val="auto"/>
          <w:spacing w:val="-3"/>
          <w:sz w:val="24"/>
          <w:highlight w:val="none"/>
          <w:lang w:eastAsia="zh-CN"/>
        </w:rPr>
        <w:t>传真：</w:t>
      </w:r>
      <w:r>
        <w:rPr>
          <w:rFonts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eastAsia="zh-CN"/>
        </w:rPr>
        <w:t xml:space="preserve">    </w:t>
      </w:r>
      <w:r>
        <w:rPr>
          <w:rFonts w:ascii="宋体" w:hAnsi="宋体" w:cs="宋体"/>
          <w:color w:val="auto"/>
          <w:sz w:val="24"/>
          <w:highlight w:val="none"/>
          <w:u w:val="single"/>
          <w:lang w:eastAsia="zh-CN"/>
        </w:rPr>
        <w:t xml:space="preserve">   </w:t>
      </w:r>
      <w:r>
        <w:rPr>
          <w:rFonts w:ascii="宋体" w:hAnsi="宋体" w:cs="宋体"/>
          <w:color w:val="auto"/>
          <w:sz w:val="32"/>
          <w:szCs w:val="32"/>
          <w:highlight w:val="none"/>
          <w:u w:val="single"/>
          <w:lang w:eastAsia="zh-CN"/>
        </w:rPr>
        <w:t xml:space="preserve">   </w:t>
      </w:r>
    </w:p>
    <w:p w14:paraId="25AF2AB9">
      <w:pPr>
        <w:spacing w:before="31" w:line="220" w:lineRule="auto"/>
        <w:ind w:left="40" w:leftChars="0"/>
        <w:outlineLvl w:val="3"/>
        <w:rPr>
          <w:rFonts w:ascii="宋体" w:hAnsi="宋体" w:cs="宋体"/>
          <w:color w:val="auto"/>
          <w:sz w:val="28"/>
          <w:szCs w:val="28"/>
          <w:highlight w:val="none"/>
          <w:lang w:eastAsia="zh-CN"/>
        </w:rPr>
      </w:pPr>
      <w:r>
        <w:rPr>
          <w:rFonts w:ascii="宋体" w:hAnsi="宋体" w:cs="宋体"/>
          <w:b/>
          <w:bCs/>
          <w:color w:val="auto"/>
          <w:spacing w:val="-3"/>
          <w:sz w:val="28"/>
          <w:szCs w:val="28"/>
          <w:highlight w:val="none"/>
          <w:lang w:eastAsia="zh-CN"/>
        </w:rPr>
        <w:t>二、质疑项目基本情况</w:t>
      </w:r>
    </w:p>
    <w:p w14:paraId="7B1BF192">
      <w:pPr>
        <w:pStyle w:val="17"/>
        <w:spacing w:line="248" w:lineRule="auto"/>
        <w:rPr>
          <w:rFonts w:hint="eastAsia"/>
          <w:color w:val="auto"/>
          <w:highlight w:val="none"/>
          <w:lang w:eastAsia="zh-CN"/>
        </w:rPr>
      </w:pPr>
    </w:p>
    <w:p w14:paraId="6E24E788">
      <w:pPr>
        <w:spacing w:before="69" w:line="221" w:lineRule="auto"/>
        <w:ind w:left="38"/>
        <w:rPr>
          <w:rFonts w:ascii="宋体" w:hAnsi="宋体" w:cs="宋体"/>
          <w:color w:val="auto"/>
          <w:sz w:val="24"/>
          <w:highlight w:val="none"/>
          <w:lang w:eastAsia="zh-CN"/>
        </w:rPr>
      </w:pPr>
      <w:r>
        <w:rPr>
          <w:rFonts w:ascii="宋体" w:hAnsi="宋体" w:cs="宋体"/>
          <w:color w:val="auto"/>
          <w:spacing w:val="-2"/>
          <w:sz w:val="24"/>
          <w:highlight w:val="none"/>
          <w:lang w:eastAsia="zh-CN"/>
        </w:rPr>
        <w:t>质疑项目的名称：</w:t>
      </w:r>
      <w:r>
        <w:rPr>
          <w:rFonts w:ascii="宋体" w:hAnsi="宋体" w:cs="宋体"/>
          <w:color w:val="auto"/>
          <w:sz w:val="24"/>
          <w:highlight w:val="none"/>
          <w:u w:val="single"/>
          <w:lang w:eastAsia="zh-CN"/>
        </w:rPr>
        <w:t xml:space="preserve">             </w:t>
      </w:r>
    </w:p>
    <w:p w14:paraId="3D49A0DA">
      <w:pPr>
        <w:pStyle w:val="17"/>
        <w:spacing w:line="247" w:lineRule="auto"/>
        <w:rPr>
          <w:rFonts w:hint="eastAsia"/>
          <w:color w:val="auto"/>
          <w:highlight w:val="none"/>
          <w:lang w:eastAsia="zh-CN"/>
        </w:rPr>
      </w:pPr>
    </w:p>
    <w:p w14:paraId="46438BCF">
      <w:pPr>
        <w:spacing w:before="69" w:line="487" w:lineRule="auto"/>
        <w:ind w:left="37" w:right="5295"/>
        <w:rPr>
          <w:rFonts w:ascii="宋体" w:hAnsi="宋体" w:cs="宋体"/>
          <w:color w:val="auto"/>
          <w:sz w:val="24"/>
          <w:highlight w:val="none"/>
          <w:lang w:eastAsia="zh-CN"/>
        </w:rPr>
      </w:pPr>
      <w:r>
        <w:rPr>
          <w:rFonts w:ascii="宋体" w:hAnsi="宋体" w:cs="宋体"/>
          <w:color w:val="auto"/>
          <w:spacing w:val="-1"/>
          <w:sz w:val="24"/>
          <w:highlight w:val="none"/>
          <w:lang w:eastAsia="zh-CN"/>
        </w:rPr>
        <w:t>质疑项目的采购编号：</w:t>
      </w:r>
      <w:r>
        <w:rPr>
          <w:rFonts w:ascii="宋体" w:hAnsi="宋体" w:cs="宋体"/>
          <w:color w:val="auto"/>
          <w:spacing w:val="-1"/>
          <w:sz w:val="24"/>
          <w:highlight w:val="none"/>
          <w:u w:val="single"/>
          <w:lang w:eastAsia="zh-CN"/>
        </w:rPr>
        <w:t xml:space="preserve">             </w:t>
      </w:r>
      <w:r>
        <w:rPr>
          <w:rFonts w:ascii="宋体" w:hAnsi="宋体" w:cs="宋体"/>
          <w:color w:val="auto"/>
          <w:spacing w:val="12"/>
          <w:sz w:val="24"/>
          <w:highlight w:val="none"/>
          <w:lang w:eastAsia="zh-CN"/>
        </w:rPr>
        <w:t xml:space="preserve"> </w:t>
      </w:r>
      <w:r>
        <w:rPr>
          <w:rFonts w:ascii="宋体" w:hAnsi="宋体" w:cs="宋体"/>
          <w:color w:val="auto"/>
          <w:spacing w:val="-3"/>
          <w:sz w:val="24"/>
          <w:highlight w:val="none"/>
          <w:lang w:eastAsia="zh-CN"/>
        </w:rPr>
        <w:t>包号：</w:t>
      </w:r>
      <w:r>
        <w:rPr>
          <w:rFonts w:ascii="宋体" w:hAnsi="宋体" w:cs="宋体"/>
          <w:color w:val="auto"/>
          <w:sz w:val="24"/>
          <w:highlight w:val="none"/>
          <w:u w:val="single"/>
          <w:lang w:eastAsia="zh-CN"/>
        </w:rPr>
        <w:t xml:space="preserve">             </w:t>
      </w:r>
    </w:p>
    <w:p w14:paraId="2A78B1C6">
      <w:pPr>
        <w:spacing w:before="29" w:line="486" w:lineRule="auto"/>
        <w:ind w:left="37" w:right="5505" w:hanging="1"/>
        <w:rPr>
          <w:rFonts w:ascii="宋体" w:hAnsi="宋体" w:cs="宋体"/>
          <w:color w:val="auto"/>
          <w:sz w:val="24"/>
          <w:highlight w:val="none"/>
          <w:lang w:eastAsia="zh-CN"/>
        </w:rPr>
      </w:pPr>
      <w:r>
        <w:rPr>
          <w:rFonts w:ascii="宋体" w:hAnsi="宋体" w:cs="宋体"/>
          <w:color w:val="auto"/>
          <w:spacing w:val="-1"/>
          <w:sz w:val="24"/>
          <w:highlight w:val="none"/>
          <w:lang w:eastAsia="zh-CN"/>
        </w:rPr>
        <w:t>采购文件获取日期：</w:t>
      </w:r>
      <w:r>
        <w:rPr>
          <w:rFonts w:ascii="宋体" w:hAnsi="宋体" w:cs="宋体"/>
          <w:color w:val="auto"/>
          <w:spacing w:val="-1"/>
          <w:sz w:val="24"/>
          <w:highlight w:val="none"/>
          <w:u w:val="single"/>
          <w:lang w:eastAsia="zh-CN"/>
        </w:rPr>
        <w:t xml:space="preserve">             </w:t>
      </w:r>
      <w:r>
        <w:rPr>
          <w:rFonts w:ascii="宋体" w:hAnsi="宋体" w:cs="宋体"/>
          <w:color w:val="auto"/>
          <w:spacing w:val="13"/>
          <w:sz w:val="24"/>
          <w:highlight w:val="none"/>
          <w:lang w:eastAsia="zh-CN"/>
        </w:rPr>
        <w:t xml:space="preserve"> </w:t>
      </w:r>
      <w:r>
        <w:rPr>
          <w:rFonts w:ascii="宋体" w:hAnsi="宋体" w:cs="宋体"/>
          <w:color w:val="auto"/>
          <w:spacing w:val="-8"/>
          <w:sz w:val="24"/>
          <w:highlight w:val="none"/>
          <w:lang w:eastAsia="zh-CN"/>
        </w:rPr>
        <w:t>质疑事项分类：</w:t>
      </w:r>
    </w:p>
    <w:p w14:paraId="727F046F">
      <w:pPr>
        <w:spacing w:before="30" w:line="220" w:lineRule="auto"/>
        <w:ind w:left="58" w:leftChars="0"/>
        <w:outlineLvl w:val="4"/>
        <w:rPr>
          <w:rFonts w:ascii="宋体" w:hAnsi="宋体" w:cs="宋体"/>
          <w:color w:val="auto"/>
          <w:sz w:val="24"/>
          <w:highlight w:val="none"/>
          <w:lang w:eastAsia="zh-CN"/>
        </w:rPr>
      </w:pPr>
      <w:r>
        <w:rPr>
          <w:rFonts w:ascii="宋体" w:hAnsi="宋体" w:cs="宋体"/>
          <w:color w:val="auto"/>
          <w:spacing w:val="-5"/>
          <w:sz w:val="24"/>
          <w:highlight w:val="none"/>
          <w:lang w:eastAsia="zh-CN"/>
        </w:rPr>
        <w:t>□采购文件</w:t>
      </w:r>
    </w:p>
    <w:p w14:paraId="130A7C35">
      <w:pPr>
        <w:pStyle w:val="17"/>
        <w:spacing w:line="248" w:lineRule="auto"/>
        <w:rPr>
          <w:rFonts w:hint="eastAsia"/>
          <w:color w:val="auto"/>
          <w:highlight w:val="none"/>
          <w:lang w:eastAsia="zh-CN"/>
        </w:rPr>
      </w:pPr>
    </w:p>
    <w:p w14:paraId="6BD00CBA">
      <w:pPr>
        <w:spacing w:before="69" w:line="220" w:lineRule="auto"/>
        <w:ind w:left="58"/>
        <w:rPr>
          <w:rFonts w:ascii="宋体" w:hAnsi="宋体" w:cs="宋体"/>
          <w:color w:val="auto"/>
          <w:sz w:val="24"/>
          <w:highlight w:val="none"/>
          <w:lang w:eastAsia="zh-CN"/>
        </w:rPr>
      </w:pPr>
      <w:r>
        <w:rPr>
          <w:rFonts w:ascii="宋体" w:hAnsi="宋体" w:cs="宋体"/>
          <w:color w:val="auto"/>
          <w:spacing w:val="-5"/>
          <w:sz w:val="24"/>
          <w:highlight w:val="none"/>
          <w:lang w:eastAsia="zh-CN"/>
        </w:rPr>
        <w:t>□采购过程</w:t>
      </w:r>
    </w:p>
    <w:p w14:paraId="6B4C9A10">
      <w:pPr>
        <w:pStyle w:val="17"/>
        <w:spacing w:line="248" w:lineRule="auto"/>
        <w:rPr>
          <w:rFonts w:hint="eastAsia"/>
          <w:color w:val="auto"/>
          <w:highlight w:val="none"/>
          <w:lang w:eastAsia="zh-CN"/>
        </w:rPr>
      </w:pPr>
    </w:p>
    <w:p w14:paraId="6D107A23">
      <w:pPr>
        <w:spacing w:before="69" w:line="221" w:lineRule="auto"/>
        <w:ind w:left="58"/>
        <w:rPr>
          <w:rFonts w:ascii="宋体" w:hAnsi="宋体" w:cs="宋体"/>
          <w:color w:val="auto"/>
          <w:sz w:val="24"/>
          <w:highlight w:val="none"/>
          <w:lang w:eastAsia="zh-CN"/>
        </w:rPr>
      </w:pPr>
      <w:r>
        <w:rPr>
          <w:rFonts w:ascii="宋体" w:hAnsi="宋体" w:cs="宋体"/>
          <w:color w:val="auto"/>
          <w:spacing w:val="-4"/>
          <w:sz w:val="24"/>
          <w:highlight w:val="none"/>
          <w:lang w:eastAsia="zh-CN"/>
        </w:rPr>
        <w:t>□中标、成交结果</w:t>
      </w:r>
    </w:p>
    <w:p w14:paraId="20C2AF70">
      <w:pPr>
        <w:pStyle w:val="17"/>
        <w:spacing w:line="246" w:lineRule="auto"/>
        <w:rPr>
          <w:rFonts w:hint="eastAsia"/>
          <w:color w:val="auto"/>
          <w:highlight w:val="none"/>
          <w:lang w:eastAsia="zh-CN"/>
        </w:rPr>
      </w:pPr>
    </w:p>
    <w:p w14:paraId="1E860B9A">
      <w:pPr>
        <w:spacing w:before="69" w:line="220" w:lineRule="auto"/>
        <w:ind w:left="58"/>
        <w:rPr>
          <w:rFonts w:ascii="宋体" w:hAnsi="宋体" w:cs="宋体"/>
          <w:color w:val="auto"/>
          <w:sz w:val="24"/>
          <w:highlight w:val="none"/>
          <w:lang w:eastAsia="zh-CN"/>
        </w:rPr>
      </w:pPr>
      <w:r>
        <w:rPr>
          <w:rFonts w:ascii="宋体" w:hAnsi="宋体" w:cs="宋体"/>
          <w:color w:val="auto"/>
          <w:spacing w:val="-4"/>
          <w:sz w:val="24"/>
          <w:highlight w:val="none"/>
          <w:lang w:eastAsia="zh-CN"/>
        </w:rPr>
        <w:t>□采购执行程序</w:t>
      </w:r>
    </w:p>
    <w:p w14:paraId="4F68E0C9">
      <w:pPr>
        <w:pStyle w:val="17"/>
        <w:spacing w:line="248" w:lineRule="auto"/>
        <w:rPr>
          <w:rFonts w:hint="eastAsia"/>
          <w:color w:val="auto"/>
          <w:highlight w:val="none"/>
          <w:lang w:eastAsia="zh-CN"/>
        </w:rPr>
      </w:pPr>
    </w:p>
    <w:p w14:paraId="78B73A38">
      <w:pPr>
        <w:spacing w:before="70" w:line="221" w:lineRule="auto"/>
        <w:ind w:left="58"/>
        <w:rPr>
          <w:rFonts w:ascii="宋体" w:hAnsi="宋体" w:cs="宋体"/>
          <w:color w:val="auto"/>
          <w:spacing w:val="-3"/>
          <w:sz w:val="24"/>
          <w:highlight w:val="none"/>
          <w:lang w:eastAsia="zh-CN"/>
        </w:rPr>
      </w:pPr>
      <w:r>
        <w:rPr>
          <w:rFonts w:ascii="宋体" w:hAnsi="宋体" w:cs="宋体"/>
          <w:color w:val="auto"/>
          <w:spacing w:val="-3"/>
          <w:sz w:val="24"/>
          <w:highlight w:val="none"/>
          <w:lang w:eastAsia="zh-CN"/>
        </w:rPr>
        <w:t>□上述四项之外的其他事项</w:t>
      </w:r>
    </w:p>
    <w:p w14:paraId="57E206C7">
      <w:pPr>
        <w:spacing w:before="70" w:line="221" w:lineRule="auto"/>
        <w:ind w:left="58"/>
        <w:rPr>
          <w:color w:val="auto"/>
          <w:highlight w:val="none"/>
          <w:lang w:eastAsia="zh-CN"/>
        </w:rPr>
      </w:pPr>
    </w:p>
    <w:p w14:paraId="5EF3330F">
      <w:pPr>
        <w:spacing w:before="69" w:line="220" w:lineRule="auto"/>
        <w:ind w:left="37" w:leftChars="0"/>
        <w:outlineLvl w:val="3"/>
        <w:rPr>
          <w:rFonts w:ascii="宋体" w:hAnsi="宋体" w:cs="宋体"/>
          <w:color w:val="auto"/>
          <w:sz w:val="28"/>
          <w:szCs w:val="28"/>
          <w:highlight w:val="none"/>
          <w:lang w:eastAsia="zh-CN"/>
        </w:rPr>
      </w:pPr>
      <w:r>
        <w:rPr>
          <w:rFonts w:ascii="宋体" w:hAnsi="宋体" w:cs="宋体"/>
          <w:b/>
          <w:bCs/>
          <w:color w:val="auto"/>
          <w:spacing w:val="-3"/>
          <w:sz w:val="28"/>
          <w:szCs w:val="28"/>
          <w:highlight w:val="none"/>
          <w:lang w:eastAsia="zh-CN"/>
        </w:rPr>
        <w:t>三、质疑事项具体内容</w:t>
      </w:r>
    </w:p>
    <w:p w14:paraId="5AE95FD3">
      <w:pPr>
        <w:spacing w:before="69" w:line="487" w:lineRule="auto"/>
        <w:ind w:left="37" w:right="5295"/>
        <w:rPr>
          <w:rFonts w:ascii="宋体" w:hAnsi="宋体" w:cs="宋体"/>
          <w:color w:val="auto"/>
          <w:sz w:val="24"/>
          <w:highlight w:val="none"/>
          <w:u w:val="single"/>
          <w:lang w:eastAsia="zh-CN"/>
        </w:rPr>
      </w:pPr>
    </w:p>
    <w:p w14:paraId="5B5127B9">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质疑事项 1：              </w:t>
      </w:r>
    </w:p>
    <w:p w14:paraId="6FCA8F83">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事实依据：               </w:t>
      </w:r>
    </w:p>
    <w:p w14:paraId="472DA690">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法律依据：             </w:t>
      </w:r>
    </w:p>
    <w:p w14:paraId="591CEB13">
      <w:pPr>
        <w:spacing w:before="69" w:line="487" w:lineRule="auto"/>
        <w:ind w:left="37" w:right="5295"/>
        <w:rPr>
          <w:rFonts w:ascii="宋体" w:hAnsi="宋体" w:cs="宋体"/>
          <w:color w:val="auto"/>
          <w:highlight w:val="none"/>
          <w:lang w:eastAsia="zh-CN"/>
        </w:rPr>
      </w:pPr>
      <w:r>
        <w:rPr>
          <w:rFonts w:ascii="宋体" w:hAnsi="宋体" w:cs="宋体"/>
          <w:color w:val="auto"/>
          <w:sz w:val="24"/>
          <w:highlight w:val="none"/>
          <w:u w:val="single"/>
          <w:lang w:eastAsia="zh-CN"/>
        </w:rPr>
        <w:t>质疑事项 2 …</w:t>
      </w:r>
      <w:r>
        <w:rPr>
          <w:rFonts w:ascii="宋体" w:hAnsi="宋体" w:cs="宋体"/>
          <w:color w:val="auto"/>
          <w:spacing w:val="-6"/>
          <w:highlight w:val="none"/>
          <w:lang w:eastAsia="zh-CN"/>
        </w:rPr>
        <w:t>…</w:t>
      </w:r>
    </w:p>
    <w:p w14:paraId="715F5CB0">
      <w:pPr>
        <w:spacing w:before="1" w:line="220" w:lineRule="auto"/>
        <w:ind w:left="56" w:leftChars="0"/>
        <w:outlineLvl w:val="3"/>
        <w:rPr>
          <w:rFonts w:ascii="宋体" w:hAnsi="宋体" w:cs="宋体"/>
          <w:color w:val="auto"/>
          <w:sz w:val="28"/>
          <w:szCs w:val="28"/>
          <w:highlight w:val="none"/>
          <w:lang w:eastAsia="zh-CN"/>
        </w:rPr>
      </w:pPr>
      <w:r>
        <w:rPr>
          <w:rFonts w:ascii="宋体" w:hAnsi="宋体" w:cs="宋体"/>
          <w:b/>
          <w:bCs/>
          <w:color w:val="auto"/>
          <w:spacing w:val="-4"/>
          <w:sz w:val="28"/>
          <w:szCs w:val="28"/>
          <w:highlight w:val="none"/>
          <w:lang w:eastAsia="zh-CN"/>
        </w:rPr>
        <w:t>四、与质疑事项相关的质疑请求</w:t>
      </w:r>
    </w:p>
    <w:p w14:paraId="28E670A3">
      <w:pPr>
        <w:pStyle w:val="17"/>
        <w:spacing w:line="247" w:lineRule="auto"/>
        <w:rPr>
          <w:rFonts w:hint="eastAsia"/>
          <w:color w:val="auto"/>
          <w:highlight w:val="none"/>
          <w:lang w:eastAsia="zh-CN"/>
        </w:rPr>
      </w:pPr>
    </w:p>
    <w:p w14:paraId="7100228F">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请求：             </w:t>
      </w:r>
    </w:p>
    <w:p w14:paraId="009FCF22">
      <w:pPr>
        <w:spacing w:before="69" w:line="487" w:lineRule="auto"/>
        <w:ind w:left="37" w:right="5295"/>
        <w:rPr>
          <w:rFonts w:ascii="宋体" w:hAnsi="宋体" w:cs="宋体"/>
          <w:color w:val="auto"/>
          <w:sz w:val="24"/>
          <w:highlight w:val="none"/>
          <w:u w:val="single"/>
          <w:lang w:eastAsia="zh-CN"/>
        </w:rPr>
      </w:pPr>
    </w:p>
    <w:p w14:paraId="5B4682EF">
      <w:pPr>
        <w:spacing w:before="69" w:line="487" w:lineRule="auto"/>
        <w:ind w:right="-30"/>
        <w:rPr>
          <w:rFonts w:ascii="宋体" w:hAnsi="宋体" w:cs="宋体"/>
          <w:color w:val="auto"/>
          <w:sz w:val="24"/>
          <w:highlight w:val="none"/>
          <w:lang w:eastAsia="zh-CN"/>
        </w:rPr>
      </w:pPr>
      <w:r>
        <w:rPr>
          <w:rFonts w:ascii="宋体" w:hAnsi="宋体" w:cs="宋体"/>
          <w:color w:val="auto"/>
          <w:sz w:val="24"/>
          <w:highlight w:val="none"/>
          <w:lang w:eastAsia="zh-CN"/>
        </w:rPr>
        <w:t>法定代表人签字（盖章）：</w:t>
      </w:r>
    </w:p>
    <w:p w14:paraId="20CF987F">
      <w:pPr>
        <w:spacing w:before="69" w:line="487" w:lineRule="auto"/>
        <w:ind w:right="-30"/>
        <w:rPr>
          <w:rFonts w:ascii="宋体" w:hAnsi="宋体" w:cs="宋体"/>
          <w:color w:val="auto"/>
          <w:sz w:val="24"/>
          <w:highlight w:val="none"/>
          <w:lang w:eastAsia="zh-CN"/>
        </w:rPr>
      </w:pPr>
      <w:r>
        <w:rPr>
          <w:rFonts w:ascii="宋体" w:hAnsi="宋体" w:cs="宋体"/>
          <w:color w:val="auto"/>
          <w:sz w:val="24"/>
          <w:highlight w:val="none"/>
          <w:lang w:eastAsia="zh-CN"/>
        </w:rPr>
        <w:t>授权代表签字：</w:t>
      </w:r>
    </w:p>
    <w:p w14:paraId="688C6293">
      <w:pPr>
        <w:tabs>
          <w:tab w:val="left" w:pos="3360"/>
        </w:tabs>
        <w:spacing w:before="69" w:line="487" w:lineRule="auto"/>
        <w:ind w:left="37" w:right="-30"/>
        <w:rPr>
          <w:rFonts w:ascii="宋体" w:hAnsi="宋体" w:cs="宋体"/>
          <w:color w:val="auto"/>
          <w:sz w:val="24"/>
          <w:highlight w:val="none"/>
          <w:lang w:eastAsia="zh-CN"/>
        </w:rPr>
      </w:pPr>
      <w:r>
        <w:rPr>
          <w:rFonts w:ascii="宋体" w:hAnsi="宋体" w:cs="宋体"/>
          <w:color w:val="auto"/>
          <w:sz w:val="24"/>
          <w:highlight w:val="none"/>
          <w:lang w:eastAsia="zh-CN"/>
        </w:rPr>
        <w:t>公章：</w:t>
      </w:r>
    </w:p>
    <w:p w14:paraId="2165F522">
      <w:pPr>
        <w:spacing w:before="69" w:line="487" w:lineRule="auto"/>
        <w:ind w:left="37" w:right="-30"/>
        <w:rPr>
          <w:rFonts w:ascii="宋体" w:hAnsi="宋体" w:cs="宋体"/>
          <w:color w:val="auto"/>
          <w:highlight w:val="none"/>
          <w:lang w:eastAsia="zh-CN"/>
        </w:rPr>
        <w:sectPr>
          <w:footerReference r:id="rId10" w:type="default"/>
          <w:pgSz w:w="11907" w:h="16840"/>
          <w:pgMar w:top="1141" w:right="1558" w:bottom="1216" w:left="1559" w:header="869" w:footer="1001" w:gutter="0"/>
          <w:pgNumType w:fmt="decimal"/>
          <w:cols w:space="720" w:num="1"/>
        </w:sectPr>
      </w:pPr>
      <w:r>
        <w:rPr>
          <w:rFonts w:ascii="宋体" w:hAnsi="宋体" w:cs="宋体"/>
          <w:color w:val="auto"/>
          <w:sz w:val="24"/>
          <w:highlight w:val="none"/>
          <w:lang w:eastAsia="zh-CN"/>
        </w:rPr>
        <w:t>提交日</w:t>
      </w:r>
    </w:p>
    <w:p w14:paraId="1B0DC1E3">
      <w:pPr>
        <w:tabs>
          <w:tab w:val="left" w:pos="360"/>
          <w:tab w:val="left" w:pos="1080"/>
        </w:tabs>
        <w:snapToGrid w:val="0"/>
        <w:spacing w:line="360" w:lineRule="auto"/>
        <w:ind w:left="360"/>
        <w:rPr>
          <w:color w:val="auto"/>
          <w:sz w:val="24"/>
          <w:highlight w:val="none"/>
        </w:rPr>
      </w:pPr>
    </w:p>
    <w:p w14:paraId="652463D8">
      <w:pPr>
        <w:spacing w:line="360" w:lineRule="auto"/>
        <w:jc w:val="center"/>
        <w:outlineLvl w:val="0"/>
        <w:rPr>
          <w:b/>
          <w:color w:val="auto"/>
          <w:sz w:val="36"/>
          <w:szCs w:val="36"/>
          <w:highlight w:val="none"/>
        </w:rPr>
      </w:pPr>
      <w:bookmarkStart w:id="724" w:name="_Toc226965827"/>
      <w:bookmarkStart w:id="725" w:name="_Toc127151554"/>
      <w:bookmarkStart w:id="726" w:name="_Toc150480792"/>
      <w:bookmarkStart w:id="727" w:name="_Toc265228392"/>
      <w:bookmarkStart w:id="728" w:name="_Toc150774759"/>
      <w:bookmarkStart w:id="729" w:name="_Toc142311056"/>
      <w:bookmarkStart w:id="730" w:name="_Toc353873934"/>
      <w:bookmarkStart w:id="731" w:name="_Toc353873664"/>
      <w:bookmarkStart w:id="732" w:name="_Toc305158822"/>
      <w:bookmarkStart w:id="733" w:name="_Toc353825544"/>
      <w:bookmarkStart w:id="734" w:name="_Toc305158896"/>
      <w:bookmarkStart w:id="735" w:name="_Toc226337250"/>
      <w:bookmarkStart w:id="736" w:name="_Toc264969244"/>
      <w:bookmarkStart w:id="737" w:name="_Toc99301421"/>
      <w:r>
        <w:rPr>
          <w:b/>
          <w:color w:val="auto"/>
          <w:sz w:val="36"/>
          <w:szCs w:val="36"/>
          <w:highlight w:val="none"/>
        </w:rPr>
        <w:t xml:space="preserve">第三章   </w:t>
      </w:r>
      <w:bookmarkEnd w:id="724"/>
      <w:bookmarkEnd w:id="725"/>
      <w:bookmarkEnd w:id="726"/>
      <w:bookmarkEnd w:id="727"/>
      <w:bookmarkEnd w:id="728"/>
      <w:bookmarkEnd w:id="729"/>
      <w:bookmarkEnd w:id="730"/>
      <w:bookmarkEnd w:id="731"/>
      <w:bookmarkEnd w:id="732"/>
      <w:bookmarkEnd w:id="733"/>
      <w:bookmarkEnd w:id="734"/>
      <w:bookmarkEnd w:id="735"/>
      <w:bookmarkEnd w:id="736"/>
      <w:r>
        <w:rPr>
          <w:b/>
          <w:color w:val="auto"/>
          <w:sz w:val="36"/>
          <w:szCs w:val="36"/>
          <w:highlight w:val="none"/>
        </w:rPr>
        <w:t>资格审查</w:t>
      </w:r>
      <w:bookmarkEnd w:id="737"/>
      <w:bookmarkStart w:id="738" w:name="_Toc487900382"/>
    </w:p>
    <w:p w14:paraId="1DB46451">
      <w:pPr>
        <w:tabs>
          <w:tab w:val="left" w:pos="360"/>
          <w:tab w:val="left" w:pos="900"/>
        </w:tabs>
        <w:snapToGrid w:val="0"/>
        <w:spacing w:line="360" w:lineRule="auto"/>
        <w:jc w:val="center"/>
        <w:outlineLvl w:val="1"/>
        <w:rPr>
          <w:b/>
          <w:color w:val="auto"/>
          <w:sz w:val="24"/>
          <w:highlight w:val="none"/>
        </w:rPr>
      </w:pPr>
      <w:bookmarkStart w:id="739" w:name="_Toc99301422"/>
      <w:r>
        <w:rPr>
          <w:b/>
          <w:color w:val="auto"/>
          <w:sz w:val="24"/>
          <w:highlight w:val="none"/>
        </w:rPr>
        <w:t>一、资格审查程序</w:t>
      </w:r>
      <w:bookmarkEnd w:id="739"/>
    </w:p>
    <w:p w14:paraId="60A70F8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24CBE91C">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4BC4E3C3">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40154F6E">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325C96D6">
      <w:pPr>
        <w:widowControl/>
        <w:jc w:val="left"/>
        <w:rPr>
          <w:color w:val="auto"/>
          <w:sz w:val="24"/>
          <w:highlight w:val="none"/>
        </w:rPr>
      </w:pPr>
    </w:p>
    <w:p w14:paraId="46FFCBC0">
      <w:pPr>
        <w:tabs>
          <w:tab w:val="left" w:pos="360"/>
          <w:tab w:val="left" w:pos="900"/>
        </w:tabs>
        <w:snapToGrid w:val="0"/>
        <w:spacing w:line="360" w:lineRule="auto"/>
        <w:jc w:val="center"/>
        <w:outlineLvl w:val="1"/>
        <w:rPr>
          <w:b/>
          <w:color w:val="auto"/>
          <w:sz w:val="24"/>
          <w:highlight w:val="none"/>
        </w:rPr>
      </w:pPr>
      <w:bookmarkStart w:id="740" w:name="_Hlk143693557"/>
      <w:r>
        <w:rPr>
          <w:b/>
          <w:color w:val="auto"/>
          <w:sz w:val="24"/>
          <w:highlight w:val="none"/>
        </w:rPr>
        <w:t>二、资格审查要求</w:t>
      </w:r>
      <w:bookmarkEnd w:id="740"/>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268BB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14:paraId="05D5463E">
            <w:pPr>
              <w:tabs>
                <w:tab w:val="left" w:pos="1080"/>
              </w:tabs>
              <w:snapToGrid w:val="0"/>
              <w:jc w:val="center"/>
              <w:rPr>
                <w:b/>
                <w:color w:val="auto"/>
                <w:sz w:val="24"/>
                <w:highlight w:val="none"/>
              </w:rPr>
            </w:pPr>
            <w:bookmarkStart w:id="741" w:name="_Hlt487972895"/>
            <w:bookmarkEnd w:id="741"/>
            <w:bookmarkStart w:id="742" w:name="_Hlk143693460"/>
            <w:r>
              <w:rPr>
                <w:b/>
                <w:color w:val="auto"/>
                <w:sz w:val="24"/>
                <w:highlight w:val="none"/>
              </w:rPr>
              <w:t>序号</w:t>
            </w:r>
          </w:p>
        </w:tc>
        <w:tc>
          <w:tcPr>
            <w:tcW w:w="1067" w:type="pct"/>
            <w:noWrap w:val="0"/>
            <w:vAlign w:val="center"/>
          </w:tcPr>
          <w:p w14:paraId="3EEE9CC5">
            <w:pPr>
              <w:tabs>
                <w:tab w:val="left" w:pos="1080"/>
              </w:tabs>
              <w:snapToGrid w:val="0"/>
              <w:jc w:val="center"/>
              <w:rPr>
                <w:b/>
                <w:color w:val="auto"/>
                <w:sz w:val="24"/>
                <w:highlight w:val="none"/>
              </w:rPr>
            </w:pPr>
            <w:r>
              <w:rPr>
                <w:b/>
                <w:color w:val="auto"/>
                <w:sz w:val="24"/>
                <w:highlight w:val="none"/>
              </w:rPr>
              <w:t>审查因素</w:t>
            </w:r>
          </w:p>
        </w:tc>
        <w:tc>
          <w:tcPr>
            <w:tcW w:w="2596" w:type="pct"/>
            <w:noWrap w:val="0"/>
            <w:vAlign w:val="center"/>
          </w:tcPr>
          <w:p w14:paraId="7C6E5928">
            <w:pPr>
              <w:tabs>
                <w:tab w:val="left" w:pos="1080"/>
              </w:tabs>
              <w:snapToGrid w:val="0"/>
              <w:jc w:val="center"/>
              <w:rPr>
                <w:b/>
                <w:color w:val="auto"/>
                <w:sz w:val="24"/>
                <w:highlight w:val="none"/>
              </w:rPr>
            </w:pPr>
            <w:r>
              <w:rPr>
                <w:b/>
                <w:color w:val="auto"/>
                <w:sz w:val="24"/>
                <w:highlight w:val="none"/>
              </w:rPr>
              <w:t>审查内容</w:t>
            </w:r>
          </w:p>
        </w:tc>
        <w:tc>
          <w:tcPr>
            <w:tcW w:w="882" w:type="pct"/>
            <w:noWrap w:val="0"/>
            <w:vAlign w:val="center"/>
          </w:tcPr>
          <w:p w14:paraId="116020A1">
            <w:pPr>
              <w:tabs>
                <w:tab w:val="left" w:pos="1080"/>
              </w:tabs>
              <w:snapToGrid w:val="0"/>
              <w:jc w:val="center"/>
              <w:rPr>
                <w:b/>
                <w:color w:val="auto"/>
                <w:sz w:val="24"/>
                <w:highlight w:val="none"/>
              </w:rPr>
            </w:pPr>
            <w:r>
              <w:rPr>
                <w:b/>
                <w:color w:val="auto"/>
                <w:sz w:val="24"/>
                <w:highlight w:val="none"/>
              </w:rPr>
              <w:t>格式要求</w:t>
            </w:r>
          </w:p>
        </w:tc>
      </w:tr>
      <w:tr w14:paraId="6D555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CFD37C1">
            <w:pPr>
              <w:tabs>
                <w:tab w:val="left" w:pos="1080"/>
              </w:tabs>
              <w:snapToGrid w:val="0"/>
              <w:jc w:val="center"/>
              <w:rPr>
                <w:color w:val="auto"/>
                <w:sz w:val="24"/>
                <w:highlight w:val="none"/>
              </w:rPr>
            </w:pPr>
            <w:r>
              <w:rPr>
                <w:color w:val="auto"/>
                <w:sz w:val="24"/>
                <w:highlight w:val="none"/>
              </w:rPr>
              <w:t>1</w:t>
            </w:r>
          </w:p>
        </w:tc>
        <w:tc>
          <w:tcPr>
            <w:tcW w:w="1067" w:type="pct"/>
            <w:noWrap w:val="0"/>
            <w:vAlign w:val="center"/>
          </w:tcPr>
          <w:p w14:paraId="32880712">
            <w:pPr>
              <w:tabs>
                <w:tab w:val="left" w:pos="1080"/>
              </w:tabs>
              <w:snapToGrid w:val="0"/>
              <w:rPr>
                <w:color w:val="auto"/>
                <w:sz w:val="24"/>
                <w:highlight w:val="none"/>
              </w:rPr>
            </w:pPr>
            <w:r>
              <w:rPr>
                <w:color w:val="auto"/>
                <w:sz w:val="24"/>
                <w:highlight w:val="none"/>
              </w:rPr>
              <w:t>满足《中华人民共和国政府采购法》第二十二条规定</w:t>
            </w:r>
          </w:p>
        </w:tc>
        <w:tc>
          <w:tcPr>
            <w:tcW w:w="2596" w:type="pct"/>
            <w:noWrap w:val="0"/>
            <w:vAlign w:val="center"/>
          </w:tcPr>
          <w:p w14:paraId="25815E7C">
            <w:pPr>
              <w:tabs>
                <w:tab w:val="left" w:pos="1080"/>
              </w:tabs>
              <w:snapToGrid w:val="0"/>
              <w:rPr>
                <w:color w:val="auto"/>
                <w:sz w:val="24"/>
                <w:highlight w:val="none"/>
              </w:rPr>
            </w:pPr>
            <w:r>
              <w:rPr>
                <w:color w:val="auto"/>
                <w:sz w:val="24"/>
                <w:highlight w:val="none"/>
              </w:rPr>
              <w:t>具体规定见第一章《投标邀请》</w:t>
            </w:r>
          </w:p>
        </w:tc>
        <w:tc>
          <w:tcPr>
            <w:tcW w:w="882" w:type="pct"/>
            <w:noWrap w:val="0"/>
            <w:vAlign w:val="center"/>
          </w:tcPr>
          <w:p w14:paraId="196F9ACA">
            <w:pPr>
              <w:tabs>
                <w:tab w:val="left" w:pos="1080"/>
              </w:tabs>
              <w:snapToGrid w:val="0"/>
              <w:rPr>
                <w:color w:val="auto"/>
                <w:sz w:val="24"/>
                <w:highlight w:val="none"/>
              </w:rPr>
            </w:pPr>
          </w:p>
        </w:tc>
      </w:tr>
      <w:tr w14:paraId="4DB0A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BD3F53A">
            <w:pPr>
              <w:tabs>
                <w:tab w:val="left" w:pos="1080"/>
              </w:tabs>
              <w:snapToGrid w:val="0"/>
              <w:jc w:val="center"/>
              <w:rPr>
                <w:color w:val="auto"/>
                <w:sz w:val="24"/>
                <w:highlight w:val="none"/>
              </w:rPr>
            </w:pPr>
            <w:r>
              <w:rPr>
                <w:color w:val="auto"/>
                <w:sz w:val="24"/>
                <w:highlight w:val="none"/>
              </w:rPr>
              <w:t>1-1</w:t>
            </w:r>
          </w:p>
        </w:tc>
        <w:tc>
          <w:tcPr>
            <w:tcW w:w="1067" w:type="pct"/>
            <w:noWrap w:val="0"/>
            <w:vAlign w:val="center"/>
          </w:tcPr>
          <w:p w14:paraId="25580E95">
            <w:pPr>
              <w:tabs>
                <w:tab w:val="left" w:pos="1080"/>
              </w:tabs>
              <w:snapToGrid w:val="0"/>
              <w:rPr>
                <w:color w:val="auto"/>
                <w:sz w:val="24"/>
                <w:highlight w:val="none"/>
              </w:rPr>
            </w:pPr>
            <w:r>
              <w:rPr>
                <w:color w:val="auto"/>
                <w:sz w:val="24"/>
                <w:highlight w:val="none"/>
              </w:rPr>
              <w:t>营业执照等证明文件</w:t>
            </w:r>
          </w:p>
        </w:tc>
        <w:tc>
          <w:tcPr>
            <w:tcW w:w="2596" w:type="pct"/>
            <w:noWrap w:val="0"/>
            <w:vAlign w:val="center"/>
          </w:tcPr>
          <w:p w14:paraId="0870C54D">
            <w:pPr>
              <w:tabs>
                <w:tab w:val="left" w:pos="1080"/>
              </w:tabs>
              <w:snapToGrid w:val="0"/>
              <w:rPr>
                <w:color w:val="auto"/>
                <w:sz w:val="24"/>
                <w:highlight w:val="none"/>
              </w:rPr>
            </w:pPr>
            <w:r>
              <w:rPr>
                <w:color w:val="auto"/>
                <w:sz w:val="24"/>
                <w:highlight w:val="none"/>
              </w:rPr>
              <w:t>投标人为企业（包括合伙企业）的，应提供有效的“营业执照”；</w:t>
            </w:r>
          </w:p>
          <w:p w14:paraId="7FADE80B">
            <w:pPr>
              <w:tabs>
                <w:tab w:val="left" w:pos="1080"/>
              </w:tabs>
              <w:snapToGrid w:val="0"/>
              <w:rPr>
                <w:color w:val="auto"/>
                <w:sz w:val="24"/>
                <w:highlight w:val="none"/>
              </w:rPr>
            </w:pPr>
            <w:r>
              <w:rPr>
                <w:color w:val="auto"/>
                <w:sz w:val="24"/>
                <w:highlight w:val="none"/>
              </w:rPr>
              <w:t>投标人为事业单位的，应提供有效的“事业单位法人证书”；</w:t>
            </w:r>
          </w:p>
          <w:p w14:paraId="6BC15720">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23D84A54">
            <w:pPr>
              <w:tabs>
                <w:tab w:val="left" w:pos="1080"/>
              </w:tabs>
              <w:snapToGrid w:val="0"/>
              <w:rPr>
                <w:color w:val="auto"/>
                <w:sz w:val="24"/>
                <w:highlight w:val="none"/>
              </w:rPr>
            </w:pPr>
            <w:r>
              <w:rPr>
                <w:color w:val="auto"/>
                <w:sz w:val="24"/>
                <w:highlight w:val="none"/>
              </w:rPr>
              <w:t>投标人是个体工商户的，应提供有效的“个体工商户营业执照”；</w:t>
            </w:r>
          </w:p>
          <w:p w14:paraId="52BC07D3">
            <w:pPr>
              <w:tabs>
                <w:tab w:val="left" w:pos="1080"/>
              </w:tabs>
              <w:snapToGrid w:val="0"/>
              <w:rPr>
                <w:color w:val="auto"/>
                <w:sz w:val="24"/>
                <w:highlight w:val="none"/>
              </w:rPr>
            </w:pPr>
            <w:r>
              <w:rPr>
                <w:color w:val="auto"/>
                <w:sz w:val="24"/>
                <w:highlight w:val="none"/>
              </w:rPr>
              <w:t>投标人是自然人的，应提供有效的自然人身份证明。</w:t>
            </w:r>
          </w:p>
          <w:p w14:paraId="655DC6EE">
            <w:pPr>
              <w:tabs>
                <w:tab w:val="left" w:pos="1080"/>
              </w:tabs>
              <w:snapToGrid w:val="0"/>
              <w:rPr>
                <w:color w:val="auto"/>
                <w:sz w:val="24"/>
                <w:highlight w:val="none"/>
              </w:rPr>
            </w:pPr>
            <w:r>
              <w:rPr>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882" w:type="pct"/>
            <w:noWrap w:val="0"/>
            <w:vAlign w:val="center"/>
          </w:tcPr>
          <w:p w14:paraId="75A6824F">
            <w:pPr>
              <w:tabs>
                <w:tab w:val="left" w:pos="1080"/>
              </w:tabs>
              <w:snapToGrid w:val="0"/>
              <w:rPr>
                <w:color w:val="auto"/>
                <w:sz w:val="24"/>
                <w:highlight w:val="none"/>
              </w:rPr>
            </w:pPr>
            <w:r>
              <w:rPr>
                <w:color w:val="auto"/>
                <w:sz w:val="24"/>
                <w:highlight w:val="none"/>
              </w:rPr>
              <w:t>提供证明文件的电子件或电子证照</w:t>
            </w:r>
          </w:p>
        </w:tc>
      </w:tr>
      <w:tr w14:paraId="7BE37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3170D5E">
            <w:pPr>
              <w:tabs>
                <w:tab w:val="left" w:pos="1080"/>
              </w:tabs>
              <w:snapToGrid w:val="0"/>
              <w:jc w:val="center"/>
              <w:rPr>
                <w:color w:val="auto"/>
                <w:sz w:val="24"/>
                <w:highlight w:val="none"/>
              </w:rPr>
            </w:pPr>
            <w:r>
              <w:rPr>
                <w:color w:val="auto"/>
                <w:sz w:val="24"/>
                <w:highlight w:val="none"/>
              </w:rPr>
              <w:t>1-2</w:t>
            </w:r>
          </w:p>
        </w:tc>
        <w:tc>
          <w:tcPr>
            <w:tcW w:w="1067" w:type="pct"/>
            <w:noWrap w:val="0"/>
            <w:vAlign w:val="center"/>
          </w:tcPr>
          <w:p w14:paraId="62CDDEE1">
            <w:pPr>
              <w:tabs>
                <w:tab w:val="left" w:pos="1080"/>
              </w:tabs>
              <w:snapToGrid w:val="0"/>
              <w:rPr>
                <w:color w:val="auto"/>
                <w:sz w:val="24"/>
                <w:highlight w:val="none"/>
              </w:rPr>
            </w:pPr>
            <w:r>
              <w:rPr>
                <w:color w:val="auto"/>
                <w:sz w:val="24"/>
                <w:highlight w:val="none"/>
              </w:rPr>
              <w:t>投标人资格声明书</w:t>
            </w:r>
          </w:p>
        </w:tc>
        <w:tc>
          <w:tcPr>
            <w:tcW w:w="2596" w:type="pct"/>
            <w:noWrap w:val="0"/>
            <w:vAlign w:val="center"/>
          </w:tcPr>
          <w:p w14:paraId="64D92321">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noWrap w:val="0"/>
            <w:vAlign w:val="center"/>
          </w:tcPr>
          <w:p w14:paraId="42084C01">
            <w:pPr>
              <w:tabs>
                <w:tab w:val="left" w:pos="1080"/>
              </w:tabs>
              <w:snapToGrid w:val="0"/>
              <w:rPr>
                <w:color w:val="auto"/>
                <w:sz w:val="24"/>
                <w:highlight w:val="none"/>
              </w:rPr>
            </w:pPr>
            <w:r>
              <w:rPr>
                <w:color w:val="auto"/>
                <w:sz w:val="24"/>
                <w:highlight w:val="none"/>
              </w:rPr>
              <w:t>格式见《投标文件格式》</w:t>
            </w:r>
          </w:p>
        </w:tc>
      </w:tr>
      <w:tr w14:paraId="0A3CF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932EE15">
            <w:pPr>
              <w:tabs>
                <w:tab w:val="left" w:pos="1080"/>
              </w:tabs>
              <w:snapToGrid w:val="0"/>
              <w:jc w:val="center"/>
              <w:rPr>
                <w:color w:val="auto"/>
                <w:sz w:val="24"/>
                <w:highlight w:val="none"/>
              </w:rPr>
            </w:pPr>
            <w:r>
              <w:rPr>
                <w:color w:val="auto"/>
                <w:sz w:val="24"/>
                <w:highlight w:val="none"/>
              </w:rPr>
              <w:t>1-3</w:t>
            </w:r>
          </w:p>
        </w:tc>
        <w:tc>
          <w:tcPr>
            <w:tcW w:w="1067" w:type="pct"/>
            <w:noWrap w:val="0"/>
            <w:vAlign w:val="center"/>
          </w:tcPr>
          <w:p w14:paraId="7BDDB7BC">
            <w:pPr>
              <w:tabs>
                <w:tab w:val="left" w:pos="1080"/>
              </w:tabs>
              <w:snapToGrid w:val="0"/>
              <w:rPr>
                <w:color w:val="auto"/>
                <w:sz w:val="24"/>
                <w:highlight w:val="none"/>
              </w:rPr>
            </w:pPr>
            <w:r>
              <w:rPr>
                <w:color w:val="auto"/>
                <w:sz w:val="24"/>
                <w:highlight w:val="none"/>
              </w:rPr>
              <w:t>投标人信用记录</w:t>
            </w:r>
          </w:p>
        </w:tc>
        <w:tc>
          <w:tcPr>
            <w:tcW w:w="2596" w:type="pct"/>
            <w:noWrap w:val="0"/>
            <w:vAlign w:val="center"/>
          </w:tcPr>
          <w:p w14:paraId="53675FF0">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216987E6">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6CEDE4B7">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7FDD09D6">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noWrap w:val="0"/>
            <w:vAlign w:val="center"/>
          </w:tcPr>
          <w:p w14:paraId="5DD22BF0">
            <w:pPr>
              <w:tabs>
                <w:tab w:val="left" w:pos="1080"/>
              </w:tabs>
              <w:snapToGrid w:val="0"/>
              <w:rPr>
                <w:color w:val="auto"/>
                <w:sz w:val="24"/>
                <w:highlight w:val="none"/>
              </w:rPr>
            </w:pPr>
            <w:r>
              <w:rPr>
                <w:color w:val="auto"/>
                <w:sz w:val="24"/>
                <w:highlight w:val="none"/>
              </w:rPr>
              <w:t>无须投标人提供，由采购人或采购代理机构查询。</w:t>
            </w:r>
          </w:p>
        </w:tc>
      </w:tr>
      <w:tr w14:paraId="4F13F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8536C1C">
            <w:pPr>
              <w:tabs>
                <w:tab w:val="left" w:pos="1080"/>
              </w:tabs>
              <w:snapToGrid w:val="0"/>
              <w:jc w:val="center"/>
              <w:rPr>
                <w:color w:val="auto"/>
                <w:sz w:val="24"/>
                <w:highlight w:val="none"/>
              </w:rPr>
            </w:pPr>
            <w:r>
              <w:rPr>
                <w:color w:val="auto"/>
                <w:sz w:val="24"/>
                <w:highlight w:val="none"/>
              </w:rPr>
              <w:t>1-4</w:t>
            </w:r>
          </w:p>
        </w:tc>
        <w:tc>
          <w:tcPr>
            <w:tcW w:w="1067" w:type="pct"/>
            <w:noWrap w:val="0"/>
            <w:vAlign w:val="center"/>
          </w:tcPr>
          <w:p w14:paraId="69DD1687">
            <w:pPr>
              <w:tabs>
                <w:tab w:val="left" w:pos="1080"/>
              </w:tabs>
              <w:snapToGrid w:val="0"/>
              <w:rPr>
                <w:color w:val="auto"/>
                <w:sz w:val="24"/>
                <w:highlight w:val="none"/>
              </w:rPr>
            </w:pPr>
            <w:r>
              <w:rPr>
                <w:color w:val="auto"/>
                <w:sz w:val="24"/>
                <w:highlight w:val="none"/>
              </w:rPr>
              <w:t>法律、行政法规规定的其他条件</w:t>
            </w:r>
          </w:p>
        </w:tc>
        <w:tc>
          <w:tcPr>
            <w:tcW w:w="2596" w:type="pct"/>
            <w:noWrap w:val="0"/>
            <w:vAlign w:val="center"/>
          </w:tcPr>
          <w:p w14:paraId="205A50FD">
            <w:pPr>
              <w:tabs>
                <w:tab w:val="left" w:pos="1080"/>
              </w:tabs>
              <w:snapToGrid w:val="0"/>
              <w:rPr>
                <w:color w:val="auto"/>
                <w:sz w:val="24"/>
                <w:highlight w:val="none"/>
              </w:rPr>
            </w:pPr>
            <w:r>
              <w:rPr>
                <w:color w:val="auto"/>
                <w:sz w:val="24"/>
                <w:highlight w:val="none"/>
              </w:rPr>
              <w:t>法律、行政法规规定的其他条件</w:t>
            </w:r>
          </w:p>
        </w:tc>
        <w:tc>
          <w:tcPr>
            <w:tcW w:w="882" w:type="pct"/>
            <w:noWrap w:val="0"/>
            <w:vAlign w:val="center"/>
          </w:tcPr>
          <w:p w14:paraId="061988CB">
            <w:pPr>
              <w:tabs>
                <w:tab w:val="left" w:pos="1080"/>
              </w:tabs>
              <w:snapToGrid w:val="0"/>
              <w:jc w:val="center"/>
              <w:rPr>
                <w:color w:val="auto"/>
                <w:sz w:val="24"/>
                <w:highlight w:val="none"/>
              </w:rPr>
            </w:pPr>
            <w:r>
              <w:rPr>
                <w:color w:val="auto"/>
                <w:sz w:val="24"/>
                <w:highlight w:val="none"/>
              </w:rPr>
              <w:t>/</w:t>
            </w:r>
          </w:p>
        </w:tc>
      </w:tr>
      <w:tr w14:paraId="04F99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3430B8B">
            <w:pPr>
              <w:tabs>
                <w:tab w:val="left" w:pos="1080"/>
              </w:tabs>
              <w:snapToGrid w:val="0"/>
              <w:jc w:val="center"/>
              <w:rPr>
                <w:color w:val="auto"/>
                <w:sz w:val="24"/>
                <w:highlight w:val="none"/>
              </w:rPr>
            </w:pPr>
            <w:r>
              <w:rPr>
                <w:color w:val="auto"/>
                <w:sz w:val="24"/>
                <w:highlight w:val="none"/>
              </w:rPr>
              <w:t>2</w:t>
            </w:r>
          </w:p>
        </w:tc>
        <w:tc>
          <w:tcPr>
            <w:tcW w:w="1067" w:type="pct"/>
            <w:noWrap w:val="0"/>
            <w:vAlign w:val="center"/>
          </w:tcPr>
          <w:p w14:paraId="0EEF06EE">
            <w:pPr>
              <w:tabs>
                <w:tab w:val="left" w:pos="1080"/>
              </w:tabs>
              <w:snapToGrid w:val="0"/>
              <w:rPr>
                <w:color w:val="auto"/>
                <w:sz w:val="24"/>
                <w:highlight w:val="none"/>
              </w:rPr>
            </w:pPr>
            <w:r>
              <w:rPr>
                <w:color w:val="auto"/>
                <w:sz w:val="24"/>
                <w:highlight w:val="none"/>
              </w:rPr>
              <w:t>落实政府采购政策需满足的资格要求</w:t>
            </w:r>
          </w:p>
        </w:tc>
        <w:tc>
          <w:tcPr>
            <w:tcW w:w="2596" w:type="pct"/>
            <w:noWrap w:val="0"/>
            <w:vAlign w:val="center"/>
          </w:tcPr>
          <w:p w14:paraId="0CF42776">
            <w:pPr>
              <w:tabs>
                <w:tab w:val="left" w:pos="1080"/>
              </w:tabs>
              <w:snapToGrid w:val="0"/>
              <w:rPr>
                <w:color w:val="auto"/>
                <w:sz w:val="24"/>
                <w:highlight w:val="none"/>
              </w:rPr>
            </w:pPr>
            <w:r>
              <w:rPr>
                <w:color w:val="auto"/>
                <w:sz w:val="24"/>
                <w:highlight w:val="none"/>
              </w:rPr>
              <w:t>具体要求见第一章《投标邀请》</w:t>
            </w:r>
          </w:p>
        </w:tc>
        <w:tc>
          <w:tcPr>
            <w:tcW w:w="882" w:type="pct"/>
            <w:noWrap w:val="0"/>
            <w:vAlign w:val="center"/>
          </w:tcPr>
          <w:p w14:paraId="60E2899D">
            <w:pPr>
              <w:tabs>
                <w:tab w:val="left" w:pos="1080"/>
              </w:tabs>
              <w:snapToGrid w:val="0"/>
              <w:rPr>
                <w:color w:val="auto"/>
                <w:sz w:val="24"/>
                <w:highlight w:val="none"/>
              </w:rPr>
            </w:pPr>
          </w:p>
        </w:tc>
      </w:tr>
      <w:tr w14:paraId="5FD9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70425FC">
            <w:pPr>
              <w:tabs>
                <w:tab w:val="left" w:pos="1080"/>
              </w:tabs>
              <w:snapToGrid w:val="0"/>
              <w:jc w:val="center"/>
              <w:rPr>
                <w:color w:val="auto"/>
                <w:sz w:val="24"/>
                <w:highlight w:val="none"/>
              </w:rPr>
            </w:pPr>
            <w:r>
              <w:rPr>
                <w:color w:val="auto"/>
                <w:sz w:val="24"/>
                <w:highlight w:val="none"/>
              </w:rPr>
              <w:t>2-1</w:t>
            </w:r>
          </w:p>
        </w:tc>
        <w:tc>
          <w:tcPr>
            <w:tcW w:w="1067" w:type="pct"/>
            <w:noWrap w:val="0"/>
            <w:vAlign w:val="center"/>
          </w:tcPr>
          <w:p w14:paraId="5104ED61">
            <w:pPr>
              <w:tabs>
                <w:tab w:val="left" w:pos="1080"/>
              </w:tabs>
              <w:snapToGrid w:val="0"/>
              <w:rPr>
                <w:color w:val="auto"/>
                <w:sz w:val="24"/>
                <w:highlight w:val="none"/>
              </w:rPr>
            </w:pPr>
            <w:r>
              <w:rPr>
                <w:color w:val="auto"/>
                <w:sz w:val="24"/>
                <w:highlight w:val="none"/>
              </w:rPr>
              <w:t>中小企业政策证明文件</w:t>
            </w:r>
          </w:p>
        </w:tc>
        <w:tc>
          <w:tcPr>
            <w:tcW w:w="2596" w:type="pct"/>
            <w:noWrap w:val="0"/>
            <w:vAlign w:val="center"/>
          </w:tcPr>
          <w:p w14:paraId="3E9946AA">
            <w:pPr>
              <w:tabs>
                <w:tab w:val="left" w:pos="1080"/>
              </w:tabs>
              <w:snapToGrid w:val="0"/>
              <w:rPr>
                <w:color w:val="auto"/>
                <w:sz w:val="24"/>
                <w:highlight w:val="none"/>
              </w:rPr>
            </w:pPr>
            <w:r>
              <w:rPr>
                <w:color w:val="auto"/>
                <w:sz w:val="24"/>
                <w:highlight w:val="none"/>
              </w:rPr>
              <w:t>具体要求见第一章《投标邀请》</w:t>
            </w:r>
          </w:p>
        </w:tc>
        <w:tc>
          <w:tcPr>
            <w:tcW w:w="882" w:type="pct"/>
            <w:noWrap w:val="0"/>
            <w:vAlign w:val="center"/>
          </w:tcPr>
          <w:p w14:paraId="19F8E6D5">
            <w:pPr>
              <w:tabs>
                <w:tab w:val="left" w:pos="1080"/>
              </w:tabs>
              <w:snapToGrid w:val="0"/>
              <w:rPr>
                <w:color w:val="auto"/>
                <w:sz w:val="24"/>
                <w:highlight w:val="none"/>
              </w:rPr>
            </w:pPr>
          </w:p>
        </w:tc>
      </w:tr>
      <w:tr w14:paraId="78187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3464716">
            <w:pPr>
              <w:tabs>
                <w:tab w:val="left" w:pos="1080"/>
              </w:tabs>
              <w:snapToGrid w:val="0"/>
              <w:jc w:val="center"/>
              <w:rPr>
                <w:color w:val="auto"/>
                <w:sz w:val="24"/>
                <w:highlight w:val="none"/>
              </w:rPr>
            </w:pPr>
            <w:r>
              <w:rPr>
                <w:color w:val="auto"/>
                <w:sz w:val="24"/>
                <w:highlight w:val="none"/>
              </w:rPr>
              <w:t>2-1-1</w:t>
            </w:r>
          </w:p>
        </w:tc>
        <w:tc>
          <w:tcPr>
            <w:tcW w:w="1067" w:type="pct"/>
            <w:noWrap w:val="0"/>
            <w:vAlign w:val="center"/>
          </w:tcPr>
          <w:p w14:paraId="7AB31078">
            <w:pPr>
              <w:tabs>
                <w:tab w:val="left" w:pos="1080"/>
              </w:tabs>
              <w:snapToGrid w:val="0"/>
              <w:rPr>
                <w:color w:val="auto"/>
                <w:sz w:val="24"/>
                <w:highlight w:val="none"/>
              </w:rPr>
            </w:pPr>
            <w:r>
              <w:rPr>
                <w:color w:val="auto"/>
                <w:sz w:val="24"/>
                <w:highlight w:val="none"/>
              </w:rPr>
              <w:t>中小企业证明文件</w:t>
            </w:r>
          </w:p>
        </w:tc>
        <w:tc>
          <w:tcPr>
            <w:tcW w:w="2596" w:type="pct"/>
            <w:noWrap w:val="0"/>
            <w:vAlign w:val="center"/>
          </w:tcPr>
          <w:p w14:paraId="1D142F2C">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59A604F9">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33813B5A">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noWrap w:val="0"/>
            <w:vAlign w:val="center"/>
          </w:tcPr>
          <w:p w14:paraId="57CBD781">
            <w:pPr>
              <w:tabs>
                <w:tab w:val="left" w:pos="1080"/>
              </w:tabs>
              <w:snapToGrid w:val="0"/>
              <w:rPr>
                <w:color w:val="auto"/>
                <w:sz w:val="24"/>
                <w:highlight w:val="none"/>
              </w:rPr>
            </w:pPr>
            <w:r>
              <w:rPr>
                <w:color w:val="auto"/>
                <w:sz w:val="24"/>
                <w:highlight w:val="none"/>
              </w:rPr>
              <w:t>格式见《投标文件格式》</w:t>
            </w:r>
          </w:p>
        </w:tc>
      </w:tr>
      <w:tr w14:paraId="4CD11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91C4760">
            <w:pPr>
              <w:tabs>
                <w:tab w:val="left" w:pos="1080"/>
              </w:tabs>
              <w:snapToGrid w:val="0"/>
              <w:jc w:val="center"/>
              <w:rPr>
                <w:color w:val="auto"/>
                <w:sz w:val="24"/>
                <w:highlight w:val="none"/>
              </w:rPr>
            </w:pPr>
            <w:r>
              <w:rPr>
                <w:color w:val="auto"/>
                <w:sz w:val="24"/>
                <w:highlight w:val="none"/>
              </w:rPr>
              <w:t>2-1-2</w:t>
            </w:r>
          </w:p>
        </w:tc>
        <w:tc>
          <w:tcPr>
            <w:tcW w:w="1067" w:type="pct"/>
            <w:noWrap w:val="0"/>
            <w:vAlign w:val="center"/>
          </w:tcPr>
          <w:p w14:paraId="3BDE89C5">
            <w:pPr>
              <w:tabs>
                <w:tab w:val="left" w:pos="1080"/>
              </w:tabs>
              <w:snapToGrid w:val="0"/>
              <w:rPr>
                <w:color w:val="auto"/>
                <w:sz w:val="24"/>
                <w:highlight w:val="none"/>
              </w:rPr>
            </w:pPr>
            <w:r>
              <w:rPr>
                <w:color w:val="auto"/>
                <w:sz w:val="24"/>
                <w:highlight w:val="none"/>
              </w:rPr>
              <w:t>拟分包情况说明及分包意向协议</w:t>
            </w:r>
          </w:p>
        </w:tc>
        <w:tc>
          <w:tcPr>
            <w:tcW w:w="2596" w:type="pct"/>
            <w:noWrap w:val="0"/>
            <w:vAlign w:val="center"/>
          </w:tcPr>
          <w:p w14:paraId="02DDBC60">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46F77BB5">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noWrap w:val="0"/>
            <w:vAlign w:val="center"/>
          </w:tcPr>
          <w:p w14:paraId="0F3C98F3">
            <w:pPr>
              <w:tabs>
                <w:tab w:val="left" w:pos="1080"/>
              </w:tabs>
              <w:snapToGrid w:val="0"/>
              <w:rPr>
                <w:color w:val="auto"/>
                <w:sz w:val="24"/>
                <w:highlight w:val="none"/>
              </w:rPr>
            </w:pPr>
            <w:r>
              <w:rPr>
                <w:color w:val="auto"/>
                <w:sz w:val="24"/>
                <w:highlight w:val="none"/>
              </w:rPr>
              <w:t>格式见《投标文件格式》</w:t>
            </w:r>
          </w:p>
        </w:tc>
      </w:tr>
      <w:tr w14:paraId="492AA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632FD46">
            <w:pPr>
              <w:tabs>
                <w:tab w:val="left" w:pos="1080"/>
              </w:tabs>
              <w:snapToGrid w:val="0"/>
              <w:jc w:val="center"/>
              <w:rPr>
                <w:color w:val="auto"/>
                <w:sz w:val="24"/>
                <w:highlight w:val="none"/>
              </w:rPr>
            </w:pPr>
            <w:r>
              <w:rPr>
                <w:color w:val="auto"/>
                <w:sz w:val="24"/>
                <w:highlight w:val="none"/>
              </w:rPr>
              <w:t>2-2</w:t>
            </w:r>
          </w:p>
        </w:tc>
        <w:tc>
          <w:tcPr>
            <w:tcW w:w="1067" w:type="pct"/>
            <w:noWrap w:val="0"/>
            <w:vAlign w:val="center"/>
          </w:tcPr>
          <w:p w14:paraId="329C581F">
            <w:pPr>
              <w:tabs>
                <w:tab w:val="left" w:pos="1080"/>
              </w:tabs>
              <w:snapToGrid w:val="0"/>
              <w:rPr>
                <w:color w:val="auto"/>
                <w:sz w:val="24"/>
                <w:highlight w:val="none"/>
              </w:rPr>
            </w:pPr>
            <w:r>
              <w:rPr>
                <w:color w:val="auto"/>
                <w:sz w:val="24"/>
                <w:highlight w:val="none"/>
              </w:rPr>
              <w:t>其它落实政府采购政策的资格要求</w:t>
            </w:r>
          </w:p>
        </w:tc>
        <w:tc>
          <w:tcPr>
            <w:tcW w:w="2596" w:type="pct"/>
            <w:noWrap w:val="0"/>
            <w:vAlign w:val="center"/>
          </w:tcPr>
          <w:p w14:paraId="2C021AD9">
            <w:pPr>
              <w:tabs>
                <w:tab w:val="left" w:pos="1080"/>
              </w:tabs>
              <w:snapToGrid w:val="0"/>
              <w:rPr>
                <w:color w:val="auto"/>
                <w:sz w:val="24"/>
                <w:highlight w:val="none"/>
              </w:rPr>
            </w:pPr>
            <w:r>
              <w:rPr>
                <w:color w:val="auto"/>
                <w:sz w:val="24"/>
                <w:highlight w:val="none"/>
              </w:rPr>
              <w:t>如有，见第一章《投标邀请》</w:t>
            </w:r>
          </w:p>
        </w:tc>
        <w:tc>
          <w:tcPr>
            <w:tcW w:w="882" w:type="pct"/>
            <w:noWrap w:val="0"/>
            <w:vAlign w:val="center"/>
          </w:tcPr>
          <w:p w14:paraId="75A275F4">
            <w:pPr>
              <w:tabs>
                <w:tab w:val="left" w:pos="1080"/>
              </w:tabs>
              <w:snapToGrid w:val="0"/>
              <w:rPr>
                <w:color w:val="auto"/>
                <w:sz w:val="24"/>
                <w:highlight w:val="none"/>
              </w:rPr>
            </w:pPr>
            <w:r>
              <w:rPr>
                <w:color w:val="auto"/>
                <w:sz w:val="24"/>
                <w:highlight w:val="none"/>
              </w:rPr>
              <w:t>提供证明文件的电子件或电子证照</w:t>
            </w:r>
          </w:p>
        </w:tc>
      </w:tr>
      <w:tr w14:paraId="1699D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DE0C638">
            <w:pPr>
              <w:tabs>
                <w:tab w:val="left" w:pos="1080"/>
              </w:tabs>
              <w:snapToGrid w:val="0"/>
              <w:jc w:val="center"/>
              <w:rPr>
                <w:color w:val="auto"/>
                <w:sz w:val="24"/>
                <w:highlight w:val="none"/>
              </w:rPr>
            </w:pPr>
            <w:r>
              <w:rPr>
                <w:color w:val="auto"/>
                <w:sz w:val="24"/>
                <w:highlight w:val="none"/>
              </w:rPr>
              <w:t>3</w:t>
            </w:r>
          </w:p>
        </w:tc>
        <w:tc>
          <w:tcPr>
            <w:tcW w:w="1067" w:type="pct"/>
            <w:noWrap w:val="0"/>
            <w:vAlign w:val="center"/>
          </w:tcPr>
          <w:p w14:paraId="72167572">
            <w:pPr>
              <w:tabs>
                <w:tab w:val="left" w:pos="1080"/>
              </w:tabs>
              <w:snapToGrid w:val="0"/>
              <w:rPr>
                <w:color w:val="auto"/>
                <w:sz w:val="24"/>
                <w:highlight w:val="none"/>
              </w:rPr>
            </w:pPr>
            <w:r>
              <w:rPr>
                <w:color w:val="auto"/>
                <w:sz w:val="24"/>
                <w:highlight w:val="none"/>
              </w:rPr>
              <w:t>本项目的特定资格要求</w:t>
            </w:r>
          </w:p>
        </w:tc>
        <w:tc>
          <w:tcPr>
            <w:tcW w:w="2596" w:type="pct"/>
            <w:noWrap w:val="0"/>
            <w:vAlign w:val="center"/>
          </w:tcPr>
          <w:p w14:paraId="53BB4AA5">
            <w:pPr>
              <w:tabs>
                <w:tab w:val="left" w:pos="1080"/>
              </w:tabs>
              <w:snapToGrid w:val="0"/>
              <w:rPr>
                <w:color w:val="auto"/>
                <w:sz w:val="24"/>
                <w:highlight w:val="none"/>
              </w:rPr>
            </w:pPr>
            <w:r>
              <w:rPr>
                <w:color w:val="auto"/>
                <w:sz w:val="24"/>
                <w:highlight w:val="none"/>
              </w:rPr>
              <w:t>如有，见第一章《投标邀请》</w:t>
            </w:r>
          </w:p>
        </w:tc>
        <w:tc>
          <w:tcPr>
            <w:tcW w:w="882" w:type="pct"/>
            <w:noWrap w:val="0"/>
            <w:vAlign w:val="center"/>
          </w:tcPr>
          <w:p w14:paraId="49465A80">
            <w:pPr>
              <w:tabs>
                <w:tab w:val="left" w:pos="1080"/>
              </w:tabs>
              <w:snapToGrid w:val="0"/>
              <w:rPr>
                <w:color w:val="auto"/>
                <w:sz w:val="24"/>
                <w:highlight w:val="none"/>
              </w:rPr>
            </w:pPr>
          </w:p>
        </w:tc>
      </w:tr>
      <w:tr w14:paraId="7EFC6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D7964AB">
            <w:pPr>
              <w:tabs>
                <w:tab w:val="left" w:pos="1080"/>
              </w:tabs>
              <w:snapToGrid w:val="0"/>
              <w:jc w:val="center"/>
              <w:rPr>
                <w:color w:val="auto"/>
                <w:sz w:val="24"/>
                <w:highlight w:val="none"/>
              </w:rPr>
            </w:pPr>
            <w:r>
              <w:rPr>
                <w:color w:val="auto"/>
                <w:sz w:val="24"/>
                <w:highlight w:val="none"/>
              </w:rPr>
              <w:t>3-1</w:t>
            </w:r>
          </w:p>
        </w:tc>
        <w:tc>
          <w:tcPr>
            <w:tcW w:w="1067" w:type="pct"/>
            <w:noWrap w:val="0"/>
            <w:vAlign w:val="center"/>
          </w:tcPr>
          <w:p w14:paraId="571732AA">
            <w:pPr>
              <w:tabs>
                <w:tab w:val="left" w:pos="1080"/>
              </w:tabs>
              <w:snapToGrid w:val="0"/>
              <w:rPr>
                <w:color w:val="auto"/>
                <w:sz w:val="24"/>
                <w:highlight w:val="none"/>
              </w:rPr>
            </w:pPr>
            <w:r>
              <w:rPr>
                <w:color w:val="auto"/>
                <w:sz w:val="24"/>
                <w:highlight w:val="none"/>
              </w:rPr>
              <w:t>本项目对于联合体的要求</w:t>
            </w:r>
          </w:p>
        </w:tc>
        <w:tc>
          <w:tcPr>
            <w:tcW w:w="2596" w:type="pct"/>
            <w:noWrap w:val="0"/>
            <w:vAlign w:val="center"/>
          </w:tcPr>
          <w:p w14:paraId="2E6EAB8A">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5BE1132">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2、联合体各成员单位均须提供本表中序号1-1、1-2的证明文件。联合体各成员单位均应满足本表3-2项规定。</w:t>
            </w:r>
          </w:p>
          <w:p w14:paraId="4949BEF8">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56991CA2">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22AA9FE7">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59D395DC">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688ABE60">
            <w:pPr>
              <w:tabs>
                <w:tab w:val="left" w:pos="1080"/>
              </w:tabs>
              <w:snapToGrid w:val="0"/>
              <w:rPr>
                <w:color w:val="auto"/>
                <w:sz w:val="24"/>
                <w:highlight w:val="none"/>
              </w:rPr>
            </w:pPr>
            <w:r>
              <w:rPr>
                <w:color w:val="auto"/>
                <w:sz w:val="24"/>
                <w:highlight w:val="none"/>
              </w:rPr>
              <w:t>7、本项目不接受联合体投标时，投标人不得为联合体。</w:t>
            </w:r>
          </w:p>
        </w:tc>
        <w:tc>
          <w:tcPr>
            <w:tcW w:w="882" w:type="pct"/>
            <w:noWrap w:val="0"/>
            <w:vAlign w:val="center"/>
          </w:tcPr>
          <w:p w14:paraId="404712C0">
            <w:pPr>
              <w:tabs>
                <w:tab w:val="left" w:pos="1080"/>
              </w:tabs>
              <w:snapToGrid w:val="0"/>
              <w:rPr>
                <w:color w:val="auto"/>
                <w:sz w:val="24"/>
                <w:highlight w:val="none"/>
              </w:rPr>
            </w:pPr>
            <w:r>
              <w:rPr>
                <w:color w:val="auto"/>
                <w:sz w:val="24"/>
                <w:highlight w:val="none"/>
              </w:rPr>
              <w:t>提供《联合协议》原件的电子件</w:t>
            </w:r>
          </w:p>
          <w:p w14:paraId="79E00A79">
            <w:pPr>
              <w:tabs>
                <w:tab w:val="left" w:pos="1080"/>
              </w:tabs>
              <w:snapToGrid w:val="0"/>
              <w:rPr>
                <w:color w:val="auto"/>
                <w:sz w:val="24"/>
                <w:highlight w:val="none"/>
              </w:rPr>
            </w:pPr>
            <w:r>
              <w:rPr>
                <w:color w:val="auto"/>
                <w:sz w:val="24"/>
                <w:highlight w:val="none"/>
              </w:rPr>
              <w:t>格式见《投标文件格式》</w:t>
            </w:r>
          </w:p>
        </w:tc>
      </w:tr>
      <w:tr w14:paraId="22CAF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599B9E1">
            <w:pPr>
              <w:tabs>
                <w:tab w:val="left" w:pos="1080"/>
              </w:tabs>
              <w:snapToGrid w:val="0"/>
              <w:jc w:val="center"/>
              <w:rPr>
                <w:color w:val="auto"/>
                <w:sz w:val="24"/>
                <w:highlight w:val="none"/>
              </w:rPr>
            </w:pPr>
            <w:r>
              <w:rPr>
                <w:color w:val="auto"/>
                <w:sz w:val="24"/>
                <w:highlight w:val="none"/>
              </w:rPr>
              <w:t>3-2</w:t>
            </w:r>
          </w:p>
        </w:tc>
        <w:tc>
          <w:tcPr>
            <w:tcW w:w="1067" w:type="pct"/>
            <w:noWrap w:val="0"/>
            <w:vAlign w:val="center"/>
          </w:tcPr>
          <w:p w14:paraId="71796230">
            <w:pPr>
              <w:tabs>
                <w:tab w:val="left" w:pos="1080"/>
              </w:tabs>
              <w:snapToGrid w:val="0"/>
              <w:rPr>
                <w:color w:val="auto"/>
                <w:sz w:val="24"/>
                <w:highlight w:val="none"/>
              </w:rPr>
            </w:pPr>
            <w:r>
              <w:rPr>
                <w:color w:val="auto"/>
                <w:sz w:val="24"/>
                <w:highlight w:val="none"/>
              </w:rPr>
              <w:t>政府购买服务承接主体的要求</w:t>
            </w:r>
          </w:p>
        </w:tc>
        <w:tc>
          <w:tcPr>
            <w:tcW w:w="2596" w:type="pct"/>
            <w:noWrap w:val="0"/>
            <w:vAlign w:val="center"/>
          </w:tcPr>
          <w:p w14:paraId="4B511AF5">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noWrap w:val="0"/>
            <w:vAlign w:val="center"/>
          </w:tcPr>
          <w:p w14:paraId="5F1ABFA2">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26FF7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noWrap w:val="0"/>
            <w:vAlign w:val="center"/>
          </w:tcPr>
          <w:p w14:paraId="2A4565E9">
            <w:pPr>
              <w:tabs>
                <w:tab w:val="left" w:pos="1080"/>
              </w:tabs>
              <w:snapToGrid w:val="0"/>
              <w:jc w:val="center"/>
              <w:rPr>
                <w:color w:val="auto"/>
                <w:sz w:val="24"/>
                <w:highlight w:val="none"/>
              </w:rPr>
            </w:pPr>
            <w:r>
              <w:rPr>
                <w:color w:val="auto"/>
                <w:sz w:val="24"/>
                <w:highlight w:val="none"/>
              </w:rPr>
              <w:t>3-3</w:t>
            </w:r>
          </w:p>
        </w:tc>
        <w:tc>
          <w:tcPr>
            <w:tcW w:w="1067" w:type="pct"/>
            <w:noWrap w:val="0"/>
            <w:vAlign w:val="center"/>
          </w:tcPr>
          <w:p w14:paraId="51E4EF80">
            <w:pPr>
              <w:tabs>
                <w:tab w:val="left" w:pos="1080"/>
              </w:tabs>
              <w:snapToGrid w:val="0"/>
              <w:rPr>
                <w:color w:val="auto"/>
                <w:sz w:val="24"/>
                <w:highlight w:val="none"/>
              </w:rPr>
            </w:pPr>
            <w:r>
              <w:rPr>
                <w:color w:val="auto"/>
                <w:sz w:val="24"/>
                <w:highlight w:val="none"/>
              </w:rPr>
              <w:t>其他特定资格要求</w:t>
            </w:r>
          </w:p>
        </w:tc>
        <w:tc>
          <w:tcPr>
            <w:tcW w:w="2596" w:type="pct"/>
            <w:noWrap w:val="0"/>
            <w:vAlign w:val="center"/>
          </w:tcPr>
          <w:p w14:paraId="2C84DB6E">
            <w:pPr>
              <w:tabs>
                <w:tab w:val="left" w:pos="1080"/>
              </w:tabs>
              <w:snapToGrid w:val="0"/>
              <w:rPr>
                <w:color w:val="auto"/>
                <w:sz w:val="24"/>
                <w:highlight w:val="none"/>
              </w:rPr>
            </w:pPr>
            <w:r>
              <w:rPr>
                <w:color w:val="auto"/>
                <w:sz w:val="24"/>
                <w:highlight w:val="none"/>
              </w:rPr>
              <w:t>如有，见第一章《投标邀请》</w:t>
            </w:r>
          </w:p>
          <w:p w14:paraId="06A3F59D">
            <w:pPr>
              <w:tabs>
                <w:tab w:val="left" w:pos="1080"/>
              </w:tabs>
              <w:snapToGrid w:val="0"/>
              <w:rPr>
                <w:color w:val="auto"/>
                <w:sz w:val="24"/>
                <w:highlight w:val="none"/>
              </w:rPr>
            </w:pPr>
            <w:r>
              <w:rPr>
                <w:color w:val="auto"/>
                <w:sz w:val="24"/>
                <w:highlight w:val="none"/>
              </w:rPr>
              <w:t>注：如联合体中有同类资质的供应商按照联合体分工承担相同工作的，均应当提供资质证书电子件或电子证照。</w:t>
            </w:r>
          </w:p>
        </w:tc>
        <w:tc>
          <w:tcPr>
            <w:tcW w:w="882" w:type="pct"/>
            <w:noWrap w:val="0"/>
            <w:vAlign w:val="center"/>
          </w:tcPr>
          <w:p w14:paraId="5C4238CE">
            <w:pPr>
              <w:tabs>
                <w:tab w:val="left" w:pos="1080"/>
              </w:tabs>
              <w:snapToGrid w:val="0"/>
              <w:rPr>
                <w:color w:val="auto"/>
                <w:sz w:val="24"/>
                <w:highlight w:val="none"/>
              </w:rPr>
            </w:pPr>
            <w:r>
              <w:rPr>
                <w:color w:val="auto"/>
                <w:sz w:val="24"/>
                <w:highlight w:val="none"/>
              </w:rPr>
              <w:t>提供证明文件的电子件或电子证照</w:t>
            </w:r>
          </w:p>
        </w:tc>
      </w:tr>
      <w:tr w14:paraId="72BB4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4B2AA01">
            <w:pPr>
              <w:tabs>
                <w:tab w:val="left" w:pos="1080"/>
              </w:tabs>
              <w:snapToGrid w:val="0"/>
              <w:jc w:val="center"/>
              <w:rPr>
                <w:color w:val="auto"/>
                <w:sz w:val="24"/>
                <w:highlight w:val="none"/>
              </w:rPr>
            </w:pPr>
            <w:r>
              <w:rPr>
                <w:color w:val="auto"/>
                <w:sz w:val="24"/>
                <w:highlight w:val="none"/>
              </w:rPr>
              <w:t>4</w:t>
            </w:r>
          </w:p>
        </w:tc>
        <w:tc>
          <w:tcPr>
            <w:tcW w:w="1067" w:type="pct"/>
            <w:noWrap w:val="0"/>
            <w:vAlign w:val="center"/>
          </w:tcPr>
          <w:p w14:paraId="0D0A320F">
            <w:pPr>
              <w:tabs>
                <w:tab w:val="left" w:pos="1080"/>
              </w:tabs>
              <w:snapToGrid w:val="0"/>
              <w:rPr>
                <w:color w:val="auto"/>
                <w:sz w:val="24"/>
                <w:highlight w:val="none"/>
              </w:rPr>
            </w:pPr>
            <w:r>
              <w:rPr>
                <w:color w:val="auto"/>
                <w:sz w:val="24"/>
                <w:highlight w:val="none"/>
              </w:rPr>
              <w:t>投标保证金</w:t>
            </w:r>
          </w:p>
        </w:tc>
        <w:tc>
          <w:tcPr>
            <w:tcW w:w="2596" w:type="pct"/>
            <w:noWrap w:val="0"/>
            <w:vAlign w:val="center"/>
          </w:tcPr>
          <w:p w14:paraId="743BE8E2">
            <w:pPr>
              <w:tabs>
                <w:tab w:val="left" w:pos="1080"/>
              </w:tabs>
              <w:snapToGrid w:val="0"/>
              <w:rPr>
                <w:color w:val="auto"/>
                <w:sz w:val="24"/>
                <w:highlight w:val="none"/>
              </w:rPr>
            </w:pPr>
            <w:r>
              <w:rPr>
                <w:color w:val="auto"/>
                <w:kern w:val="0"/>
                <w:sz w:val="24"/>
                <w:highlight w:val="none"/>
              </w:rPr>
              <w:t>按照招标文件的规定提交投标保证金。</w:t>
            </w:r>
          </w:p>
        </w:tc>
        <w:tc>
          <w:tcPr>
            <w:tcW w:w="882" w:type="pct"/>
            <w:noWrap w:val="0"/>
            <w:vAlign w:val="center"/>
          </w:tcPr>
          <w:p w14:paraId="15C20812">
            <w:pPr>
              <w:tabs>
                <w:tab w:val="left" w:pos="1080"/>
              </w:tabs>
              <w:snapToGrid w:val="0"/>
              <w:rPr>
                <w:color w:val="auto"/>
                <w:sz w:val="24"/>
                <w:highlight w:val="none"/>
              </w:rPr>
            </w:pPr>
          </w:p>
        </w:tc>
      </w:tr>
      <w:tr w14:paraId="1554C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339DFC6">
            <w:pPr>
              <w:tabs>
                <w:tab w:val="left" w:pos="1080"/>
              </w:tabs>
              <w:snapToGrid w:val="0"/>
              <w:jc w:val="center"/>
              <w:rPr>
                <w:color w:val="auto"/>
                <w:sz w:val="24"/>
                <w:highlight w:val="none"/>
              </w:rPr>
            </w:pPr>
            <w:r>
              <w:rPr>
                <w:color w:val="auto"/>
                <w:sz w:val="24"/>
                <w:highlight w:val="none"/>
              </w:rPr>
              <w:t>5</w:t>
            </w:r>
          </w:p>
        </w:tc>
        <w:tc>
          <w:tcPr>
            <w:tcW w:w="1067" w:type="pct"/>
            <w:noWrap w:val="0"/>
            <w:vAlign w:val="center"/>
          </w:tcPr>
          <w:p w14:paraId="33F7AE49">
            <w:pPr>
              <w:tabs>
                <w:tab w:val="left" w:pos="1080"/>
              </w:tabs>
              <w:snapToGrid w:val="0"/>
              <w:rPr>
                <w:color w:val="auto"/>
                <w:sz w:val="24"/>
                <w:highlight w:val="none"/>
              </w:rPr>
            </w:pPr>
            <w:r>
              <w:rPr>
                <w:color w:val="auto"/>
                <w:sz w:val="24"/>
                <w:highlight w:val="none"/>
              </w:rPr>
              <w:t>获取招标文件</w:t>
            </w:r>
          </w:p>
        </w:tc>
        <w:tc>
          <w:tcPr>
            <w:tcW w:w="2596" w:type="pct"/>
            <w:noWrap w:val="0"/>
            <w:vAlign w:val="center"/>
          </w:tcPr>
          <w:p w14:paraId="0D5C6F76">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000DB70E">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noWrap w:val="0"/>
            <w:vAlign w:val="center"/>
          </w:tcPr>
          <w:p w14:paraId="1A3F6D39">
            <w:pPr>
              <w:tabs>
                <w:tab w:val="left" w:pos="1080"/>
              </w:tabs>
              <w:snapToGrid w:val="0"/>
              <w:rPr>
                <w:color w:val="auto"/>
                <w:sz w:val="24"/>
                <w:highlight w:val="none"/>
              </w:rPr>
            </w:pPr>
          </w:p>
        </w:tc>
        <w:bookmarkStart w:id="743" w:name="_Hlt522424701"/>
        <w:bookmarkStart w:id="744" w:name="_Hlt487900425"/>
      </w:t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8"/>
      <w:bookmarkEnd w:id="742"/>
      <w:bookmarkEnd w:id="743"/>
      <w:bookmarkEnd w:id="744"/>
    </w:tbl>
    <w:p w14:paraId="149BCABA">
      <w:pPr>
        <w:widowControl/>
        <w:jc w:val="left"/>
        <w:rPr>
          <w:color w:val="auto"/>
          <w:sz w:val="24"/>
          <w:highlight w:val="none"/>
        </w:rPr>
      </w:pPr>
      <w:bookmarkStart w:id="745" w:name="_Toc353825550"/>
      <w:bookmarkStart w:id="746" w:name="_Toc226965858"/>
      <w:bookmarkStart w:id="747" w:name="_Toc127161490"/>
      <w:bookmarkStart w:id="748" w:name="_Toc353873940"/>
      <w:bookmarkStart w:id="749" w:name="_Toc127151779"/>
      <w:r>
        <w:rPr>
          <w:color w:val="auto"/>
          <w:sz w:val="24"/>
          <w:highlight w:val="none"/>
        </w:rPr>
        <w:br w:type="page"/>
      </w:r>
    </w:p>
    <w:p w14:paraId="62AA84D1">
      <w:pPr>
        <w:spacing w:line="360" w:lineRule="auto"/>
        <w:jc w:val="center"/>
        <w:outlineLvl w:val="0"/>
        <w:rPr>
          <w:b/>
          <w:color w:val="auto"/>
          <w:sz w:val="36"/>
          <w:szCs w:val="36"/>
          <w:highlight w:val="none"/>
        </w:rPr>
      </w:pPr>
      <w:bookmarkStart w:id="750" w:name="_Toc99301423"/>
      <w:r>
        <w:rPr>
          <w:b/>
          <w:color w:val="auto"/>
          <w:sz w:val="36"/>
          <w:szCs w:val="36"/>
          <w:highlight w:val="none"/>
        </w:rPr>
        <w:t xml:space="preserve">第四章   </w:t>
      </w:r>
      <w:bookmarkEnd w:id="745"/>
      <w:bookmarkEnd w:id="746"/>
      <w:bookmarkEnd w:id="747"/>
      <w:bookmarkEnd w:id="748"/>
      <w:bookmarkEnd w:id="749"/>
      <w:bookmarkStart w:id="751" w:name="_Hlt164229061"/>
      <w:bookmarkEnd w:id="751"/>
      <w:r>
        <w:rPr>
          <w:b/>
          <w:color w:val="auto"/>
          <w:sz w:val="36"/>
          <w:szCs w:val="36"/>
          <w:highlight w:val="none"/>
        </w:rPr>
        <w:t>评标程序、评标方法和评标标准</w:t>
      </w:r>
      <w:bookmarkEnd w:id="750"/>
    </w:p>
    <w:p w14:paraId="72CEABEE">
      <w:pPr>
        <w:tabs>
          <w:tab w:val="left" w:pos="360"/>
          <w:tab w:val="left" w:pos="900"/>
        </w:tabs>
        <w:snapToGrid w:val="0"/>
        <w:spacing w:line="360" w:lineRule="auto"/>
        <w:jc w:val="center"/>
        <w:outlineLvl w:val="1"/>
        <w:rPr>
          <w:b/>
          <w:color w:val="auto"/>
          <w:highlight w:val="none"/>
        </w:rPr>
      </w:pPr>
      <w:r>
        <w:rPr>
          <w:b/>
          <w:color w:val="auto"/>
          <w:sz w:val="24"/>
          <w:highlight w:val="none"/>
        </w:rPr>
        <w:t>一、</w:t>
      </w:r>
      <w:r>
        <w:rPr>
          <w:rFonts w:hint="eastAsia"/>
          <w:b/>
          <w:color w:val="auto"/>
          <w:sz w:val="24"/>
          <w:highlight w:val="none"/>
        </w:rPr>
        <w:t>评标程序、</w:t>
      </w:r>
      <w:r>
        <w:rPr>
          <w:b/>
          <w:color w:val="auto"/>
          <w:sz w:val="24"/>
          <w:highlight w:val="none"/>
        </w:rPr>
        <w:t>评标方法</w:t>
      </w:r>
    </w:p>
    <w:p w14:paraId="323D69F1">
      <w:pPr>
        <w:numPr>
          <w:ilvl w:val="0"/>
          <w:numId w:val="12"/>
        </w:numPr>
        <w:tabs>
          <w:tab w:val="left" w:pos="360"/>
        </w:tabs>
        <w:snapToGrid w:val="0"/>
        <w:spacing w:line="360" w:lineRule="auto"/>
        <w:outlineLvl w:val="1"/>
        <w:rPr>
          <w:color w:val="auto"/>
          <w:sz w:val="24"/>
          <w:highlight w:val="none"/>
        </w:rPr>
      </w:pPr>
      <w:bookmarkStart w:id="752" w:name="_Toc150774641"/>
      <w:bookmarkStart w:id="753" w:name="_Toc164351635"/>
      <w:bookmarkStart w:id="754" w:name="_Toc150480779"/>
      <w:bookmarkStart w:id="755" w:name="_Toc149720834"/>
      <w:bookmarkStart w:id="756" w:name="_Toc264969231"/>
      <w:bookmarkStart w:id="757" w:name="_Toc305158809"/>
      <w:bookmarkStart w:id="758" w:name="_Toc151193711"/>
      <w:bookmarkStart w:id="759" w:name="_Toc127161455"/>
      <w:bookmarkStart w:id="760" w:name="_Toc226309785"/>
      <w:bookmarkStart w:id="761" w:name="_Toc151193855"/>
      <w:bookmarkStart w:id="762" w:name="_Toc150509292"/>
      <w:bookmarkStart w:id="763" w:name="_Toc142311043"/>
      <w:bookmarkStart w:id="764" w:name="_Toc127151541"/>
      <w:bookmarkStart w:id="765" w:name="_Toc305158883"/>
      <w:bookmarkStart w:id="766" w:name="_Toc151193783"/>
      <w:bookmarkStart w:id="767" w:name="_Toc164229236"/>
      <w:bookmarkStart w:id="768" w:name="_Toc226965731"/>
      <w:bookmarkStart w:id="769" w:name="_Toc226337237"/>
      <w:bookmarkStart w:id="770" w:name="_Toc265228379"/>
      <w:bookmarkStart w:id="771" w:name="_Toc195842906"/>
      <w:bookmarkStart w:id="772" w:name="_Toc151193639"/>
      <w:bookmarkStart w:id="773" w:name="_Toc150774746"/>
      <w:bookmarkStart w:id="774" w:name="_Toc151193929"/>
      <w:bookmarkStart w:id="775" w:name="_Toc164608655"/>
      <w:bookmarkStart w:id="776" w:name="_Toc164608810"/>
      <w:bookmarkStart w:id="777" w:name="_Toc127151742"/>
      <w:bookmarkStart w:id="778" w:name="_Toc164229382"/>
      <w:bookmarkStart w:id="779" w:name="_Toc151190168"/>
      <w:bookmarkStart w:id="780" w:name="_Toc226965814"/>
      <w:bookmarkStart w:id="781" w:name="_Toc353873941"/>
      <w:bookmarkStart w:id="782" w:name="_Toc353825551"/>
      <w:bookmarkStart w:id="783" w:name="_Toc150480793"/>
      <w:bookmarkStart w:id="784" w:name="_Toc264969245"/>
      <w:bookmarkStart w:id="785" w:name="_Toc195842920"/>
      <w:bookmarkStart w:id="786" w:name="_Toc142311057"/>
      <w:bookmarkStart w:id="787" w:name="_Toc353825545"/>
      <w:bookmarkStart w:id="788" w:name="_Toc127151555"/>
      <w:bookmarkStart w:id="789" w:name="_Toc353873665"/>
      <w:bookmarkStart w:id="790" w:name="_Toc265228393"/>
      <w:bookmarkStart w:id="791" w:name="_Toc353873935"/>
      <w:bookmarkStart w:id="792" w:name="_Toc226337251"/>
      <w:bookmarkStart w:id="793" w:name="_Toc305158897"/>
      <w:bookmarkStart w:id="794" w:name="_Toc226965828"/>
      <w:bookmarkStart w:id="795" w:name="_Toc150774760"/>
      <w:bookmarkStart w:id="796" w:name="_Toc305158823"/>
      <w:r>
        <w:rPr>
          <w:color w:val="auto"/>
          <w:sz w:val="24"/>
          <w:highlight w:val="none"/>
        </w:rPr>
        <w:t>投标文件的符合性审查</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0EC28252">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97" w:name="_Toc520356167"/>
    </w:p>
    <w:p w14:paraId="006261C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7"/>
      <w:r>
        <w:rPr>
          <w:color w:val="auto"/>
          <w:sz w:val="24"/>
          <w:highlight w:val="none"/>
        </w:rPr>
        <w:t>要求的，</w:t>
      </w:r>
      <w:r>
        <w:rPr>
          <w:b/>
          <w:color w:val="auto"/>
          <w:sz w:val="24"/>
          <w:highlight w:val="none"/>
        </w:rPr>
        <w:t>投标无效</w:t>
      </w:r>
      <w:r>
        <w:rPr>
          <w:color w:val="auto"/>
          <w:sz w:val="24"/>
          <w:highlight w:val="none"/>
        </w:rPr>
        <w:t>。</w:t>
      </w:r>
    </w:p>
    <w:p w14:paraId="5EE8D69E">
      <w:pPr>
        <w:tabs>
          <w:tab w:val="left" w:pos="900"/>
          <w:tab w:val="left" w:pos="1080"/>
          <w:tab w:val="left" w:pos="1589"/>
        </w:tabs>
        <w:snapToGrid w:val="0"/>
        <w:spacing w:line="360" w:lineRule="auto"/>
        <w:ind w:left="0" w:leftChars="-170" w:hanging="357" w:hangingChars="148"/>
        <w:jc w:val="center"/>
        <w:rPr>
          <w:b/>
          <w:color w:val="auto"/>
          <w:sz w:val="24"/>
          <w:highlight w:val="none"/>
        </w:rPr>
      </w:pPr>
      <w:r>
        <w:rPr>
          <w:b/>
          <w:color w:val="auto"/>
          <w:sz w:val="24"/>
          <w:highlight w:val="none"/>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6873D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noWrap w:val="0"/>
            <w:vAlign w:val="center"/>
          </w:tcPr>
          <w:p w14:paraId="1F5171A3">
            <w:pPr>
              <w:widowControl/>
              <w:jc w:val="center"/>
              <w:rPr>
                <w:b/>
                <w:color w:val="auto"/>
                <w:kern w:val="0"/>
                <w:sz w:val="24"/>
                <w:highlight w:val="none"/>
              </w:rPr>
            </w:pPr>
            <w:r>
              <w:rPr>
                <w:b/>
                <w:color w:val="auto"/>
                <w:kern w:val="0"/>
                <w:sz w:val="24"/>
                <w:highlight w:val="none"/>
              </w:rPr>
              <w:t>序号</w:t>
            </w:r>
          </w:p>
        </w:tc>
        <w:tc>
          <w:tcPr>
            <w:tcW w:w="975" w:type="pct"/>
            <w:noWrap w:val="0"/>
            <w:vAlign w:val="center"/>
          </w:tcPr>
          <w:p w14:paraId="4DF38520">
            <w:pPr>
              <w:widowControl/>
              <w:jc w:val="center"/>
              <w:rPr>
                <w:b/>
                <w:color w:val="auto"/>
                <w:kern w:val="0"/>
                <w:sz w:val="24"/>
                <w:highlight w:val="none"/>
              </w:rPr>
            </w:pPr>
            <w:r>
              <w:rPr>
                <w:b/>
                <w:color w:val="auto"/>
                <w:kern w:val="0"/>
                <w:sz w:val="24"/>
                <w:highlight w:val="none"/>
              </w:rPr>
              <w:t>审查因素</w:t>
            </w:r>
          </w:p>
        </w:tc>
        <w:tc>
          <w:tcPr>
            <w:tcW w:w="3620" w:type="pct"/>
            <w:noWrap w:val="0"/>
            <w:vAlign w:val="center"/>
          </w:tcPr>
          <w:p w14:paraId="0C32D67A">
            <w:pPr>
              <w:widowControl/>
              <w:jc w:val="center"/>
              <w:rPr>
                <w:b/>
                <w:color w:val="auto"/>
                <w:kern w:val="0"/>
                <w:sz w:val="24"/>
                <w:highlight w:val="none"/>
              </w:rPr>
            </w:pPr>
            <w:r>
              <w:rPr>
                <w:b/>
                <w:color w:val="auto"/>
                <w:kern w:val="0"/>
                <w:sz w:val="24"/>
                <w:highlight w:val="none"/>
              </w:rPr>
              <w:t>审查内容</w:t>
            </w:r>
          </w:p>
        </w:tc>
      </w:tr>
      <w:tr w14:paraId="2CFB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F71E1E8">
            <w:pPr>
              <w:widowControl/>
              <w:jc w:val="center"/>
              <w:rPr>
                <w:color w:val="auto"/>
                <w:kern w:val="0"/>
                <w:sz w:val="24"/>
                <w:highlight w:val="none"/>
              </w:rPr>
            </w:pPr>
            <w:r>
              <w:rPr>
                <w:color w:val="auto"/>
                <w:kern w:val="0"/>
                <w:sz w:val="24"/>
                <w:highlight w:val="none"/>
              </w:rPr>
              <w:t>1</w:t>
            </w:r>
          </w:p>
        </w:tc>
        <w:tc>
          <w:tcPr>
            <w:tcW w:w="975" w:type="pct"/>
            <w:noWrap w:val="0"/>
            <w:vAlign w:val="center"/>
          </w:tcPr>
          <w:p w14:paraId="7B9D1F90">
            <w:pPr>
              <w:widowControl/>
              <w:jc w:val="left"/>
              <w:rPr>
                <w:color w:val="auto"/>
                <w:kern w:val="0"/>
                <w:sz w:val="24"/>
                <w:highlight w:val="none"/>
              </w:rPr>
            </w:pPr>
            <w:r>
              <w:rPr>
                <w:color w:val="auto"/>
                <w:kern w:val="0"/>
                <w:sz w:val="24"/>
                <w:highlight w:val="none"/>
              </w:rPr>
              <w:t>授权委托书</w:t>
            </w:r>
          </w:p>
        </w:tc>
        <w:tc>
          <w:tcPr>
            <w:tcW w:w="3620" w:type="pct"/>
            <w:noWrap w:val="0"/>
            <w:vAlign w:val="center"/>
          </w:tcPr>
          <w:p w14:paraId="6C5BB3BF">
            <w:pPr>
              <w:widowControl/>
              <w:jc w:val="left"/>
              <w:rPr>
                <w:color w:val="auto"/>
                <w:kern w:val="0"/>
                <w:sz w:val="24"/>
                <w:highlight w:val="none"/>
              </w:rPr>
            </w:pPr>
            <w:r>
              <w:rPr>
                <w:color w:val="auto"/>
                <w:kern w:val="0"/>
                <w:sz w:val="24"/>
                <w:highlight w:val="none"/>
              </w:rPr>
              <w:t>按招标文件要求提供授权委托书；</w:t>
            </w:r>
          </w:p>
        </w:tc>
      </w:tr>
      <w:tr w14:paraId="3865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30F4B97">
            <w:pPr>
              <w:widowControl/>
              <w:jc w:val="center"/>
              <w:rPr>
                <w:color w:val="auto"/>
                <w:kern w:val="0"/>
                <w:sz w:val="24"/>
                <w:highlight w:val="none"/>
              </w:rPr>
            </w:pPr>
            <w:r>
              <w:rPr>
                <w:color w:val="auto"/>
                <w:kern w:val="0"/>
                <w:sz w:val="24"/>
                <w:highlight w:val="none"/>
              </w:rPr>
              <w:t>2</w:t>
            </w:r>
          </w:p>
        </w:tc>
        <w:tc>
          <w:tcPr>
            <w:tcW w:w="975" w:type="pct"/>
            <w:noWrap w:val="0"/>
            <w:vAlign w:val="center"/>
          </w:tcPr>
          <w:p w14:paraId="65EBD79C">
            <w:pPr>
              <w:widowControl/>
              <w:jc w:val="left"/>
              <w:rPr>
                <w:color w:val="auto"/>
                <w:kern w:val="0"/>
                <w:sz w:val="24"/>
                <w:highlight w:val="none"/>
              </w:rPr>
            </w:pPr>
            <w:r>
              <w:rPr>
                <w:color w:val="auto"/>
                <w:kern w:val="0"/>
                <w:sz w:val="24"/>
                <w:highlight w:val="none"/>
              </w:rPr>
              <w:t>投标完整性</w:t>
            </w:r>
          </w:p>
        </w:tc>
        <w:tc>
          <w:tcPr>
            <w:tcW w:w="3620" w:type="pct"/>
            <w:noWrap w:val="0"/>
            <w:vAlign w:val="center"/>
          </w:tcPr>
          <w:p w14:paraId="2325DCBC">
            <w:pPr>
              <w:widowControl/>
              <w:jc w:val="left"/>
              <w:rPr>
                <w:color w:val="auto"/>
                <w:kern w:val="0"/>
                <w:sz w:val="24"/>
                <w:highlight w:val="none"/>
              </w:rPr>
            </w:pPr>
            <w:r>
              <w:rPr>
                <w:color w:val="auto"/>
                <w:sz w:val="24"/>
                <w:highlight w:val="none"/>
              </w:rPr>
              <w:t>未将一个采购包中的内容拆分投标；</w:t>
            </w:r>
          </w:p>
        </w:tc>
      </w:tr>
      <w:tr w14:paraId="7F2F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7989D93A">
            <w:pPr>
              <w:widowControl/>
              <w:jc w:val="center"/>
              <w:rPr>
                <w:color w:val="auto"/>
                <w:kern w:val="0"/>
                <w:sz w:val="24"/>
                <w:highlight w:val="none"/>
              </w:rPr>
            </w:pPr>
            <w:r>
              <w:rPr>
                <w:color w:val="auto"/>
                <w:kern w:val="0"/>
                <w:sz w:val="24"/>
                <w:highlight w:val="none"/>
              </w:rPr>
              <w:t>3</w:t>
            </w:r>
          </w:p>
        </w:tc>
        <w:tc>
          <w:tcPr>
            <w:tcW w:w="975" w:type="pct"/>
            <w:noWrap w:val="0"/>
            <w:vAlign w:val="center"/>
          </w:tcPr>
          <w:p w14:paraId="449D86F1">
            <w:pPr>
              <w:widowControl/>
              <w:jc w:val="left"/>
              <w:rPr>
                <w:color w:val="auto"/>
                <w:kern w:val="0"/>
                <w:sz w:val="24"/>
                <w:highlight w:val="none"/>
              </w:rPr>
            </w:pPr>
            <w:r>
              <w:rPr>
                <w:color w:val="auto"/>
                <w:kern w:val="0"/>
                <w:sz w:val="24"/>
                <w:highlight w:val="none"/>
              </w:rPr>
              <w:t>投标报价</w:t>
            </w:r>
          </w:p>
        </w:tc>
        <w:tc>
          <w:tcPr>
            <w:tcW w:w="3620" w:type="pct"/>
            <w:noWrap w:val="0"/>
            <w:vAlign w:val="center"/>
          </w:tcPr>
          <w:p w14:paraId="519FBD8D">
            <w:pPr>
              <w:widowControl/>
              <w:jc w:val="left"/>
              <w:rPr>
                <w:color w:val="auto"/>
                <w:kern w:val="0"/>
                <w:sz w:val="24"/>
                <w:highlight w:val="none"/>
              </w:rPr>
            </w:pPr>
            <w:r>
              <w:rPr>
                <w:color w:val="auto"/>
                <w:kern w:val="0"/>
                <w:sz w:val="24"/>
                <w:highlight w:val="none"/>
              </w:rPr>
              <w:t>投标报价未</w:t>
            </w:r>
            <w:r>
              <w:rPr>
                <w:color w:val="auto"/>
                <w:sz w:val="24"/>
                <w:highlight w:val="none"/>
              </w:rPr>
              <w:t>超过招标文件中规定的项目/采购包预算金额或者项目/采购包最高限价</w:t>
            </w:r>
            <w:r>
              <w:rPr>
                <w:color w:val="auto"/>
                <w:kern w:val="0"/>
                <w:sz w:val="24"/>
                <w:highlight w:val="none"/>
              </w:rPr>
              <w:t>；</w:t>
            </w:r>
          </w:p>
        </w:tc>
      </w:tr>
      <w:tr w14:paraId="1C73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9DE6BB8">
            <w:pPr>
              <w:widowControl/>
              <w:jc w:val="center"/>
              <w:rPr>
                <w:color w:val="auto"/>
                <w:kern w:val="0"/>
                <w:sz w:val="24"/>
                <w:highlight w:val="none"/>
              </w:rPr>
            </w:pPr>
            <w:r>
              <w:rPr>
                <w:color w:val="auto"/>
                <w:kern w:val="0"/>
                <w:sz w:val="24"/>
                <w:highlight w:val="none"/>
              </w:rPr>
              <w:t>4</w:t>
            </w:r>
          </w:p>
        </w:tc>
        <w:tc>
          <w:tcPr>
            <w:tcW w:w="975" w:type="pct"/>
            <w:noWrap w:val="0"/>
            <w:vAlign w:val="center"/>
          </w:tcPr>
          <w:p w14:paraId="525CBD84">
            <w:pPr>
              <w:widowControl/>
              <w:jc w:val="left"/>
              <w:rPr>
                <w:color w:val="auto"/>
                <w:kern w:val="0"/>
                <w:sz w:val="24"/>
                <w:highlight w:val="none"/>
              </w:rPr>
            </w:pPr>
            <w:r>
              <w:rPr>
                <w:color w:val="auto"/>
                <w:kern w:val="0"/>
                <w:sz w:val="24"/>
                <w:highlight w:val="none"/>
              </w:rPr>
              <w:t>报价唯一性</w:t>
            </w:r>
          </w:p>
        </w:tc>
        <w:tc>
          <w:tcPr>
            <w:tcW w:w="3620" w:type="pct"/>
            <w:noWrap w:val="0"/>
            <w:vAlign w:val="center"/>
          </w:tcPr>
          <w:p w14:paraId="2488579A">
            <w:pPr>
              <w:widowControl/>
              <w:jc w:val="left"/>
              <w:rPr>
                <w:color w:val="auto"/>
                <w:kern w:val="0"/>
                <w:sz w:val="24"/>
                <w:highlight w:val="none"/>
              </w:rPr>
            </w:pPr>
            <w:r>
              <w:rPr>
                <w:color w:val="auto"/>
                <w:kern w:val="0"/>
                <w:sz w:val="24"/>
                <w:highlight w:val="none"/>
              </w:rPr>
              <w:t>投标文件未</w:t>
            </w:r>
            <w:r>
              <w:rPr>
                <w:color w:val="auto"/>
                <w:sz w:val="24"/>
                <w:highlight w:val="none"/>
              </w:rPr>
              <w:t>出现可选择性或可调整的报价（招标文件另有规定的除外）</w:t>
            </w:r>
            <w:r>
              <w:rPr>
                <w:color w:val="auto"/>
                <w:kern w:val="0"/>
                <w:sz w:val="24"/>
                <w:highlight w:val="none"/>
              </w:rPr>
              <w:t>；</w:t>
            </w:r>
          </w:p>
        </w:tc>
      </w:tr>
      <w:tr w14:paraId="0DDBE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71675BA">
            <w:pPr>
              <w:widowControl/>
              <w:jc w:val="center"/>
              <w:rPr>
                <w:color w:val="auto"/>
                <w:kern w:val="0"/>
                <w:sz w:val="24"/>
                <w:highlight w:val="none"/>
              </w:rPr>
            </w:pPr>
            <w:r>
              <w:rPr>
                <w:color w:val="auto"/>
                <w:kern w:val="0"/>
                <w:sz w:val="24"/>
                <w:highlight w:val="none"/>
              </w:rPr>
              <w:t>5</w:t>
            </w:r>
          </w:p>
        </w:tc>
        <w:tc>
          <w:tcPr>
            <w:tcW w:w="975" w:type="pct"/>
            <w:noWrap w:val="0"/>
            <w:vAlign w:val="center"/>
          </w:tcPr>
          <w:p w14:paraId="66895C40">
            <w:pPr>
              <w:widowControl/>
              <w:jc w:val="left"/>
              <w:rPr>
                <w:color w:val="auto"/>
                <w:kern w:val="0"/>
                <w:sz w:val="24"/>
                <w:highlight w:val="none"/>
              </w:rPr>
            </w:pPr>
            <w:r>
              <w:rPr>
                <w:color w:val="auto"/>
                <w:kern w:val="0"/>
                <w:sz w:val="24"/>
                <w:highlight w:val="none"/>
              </w:rPr>
              <w:t>投标有效期</w:t>
            </w:r>
          </w:p>
        </w:tc>
        <w:tc>
          <w:tcPr>
            <w:tcW w:w="3620" w:type="pct"/>
            <w:noWrap w:val="0"/>
            <w:vAlign w:val="center"/>
          </w:tcPr>
          <w:p w14:paraId="13923296">
            <w:pPr>
              <w:widowControl/>
              <w:jc w:val="left"/>
              <w:rPr>
                <w:color w:val="auto"/>
                <w:kern w:val="0"/>
                <w:sz w:val="24"/>
                <w:highlight w:val="none"/>
              </w:rPr>
            </w:pPr>
            <w:r>
              <w:rPr>
                <w:color w:val="auto"/>
                <w:kern w:val="0"/>
                <w:sz w:val="24"/>
                <w:highlight w:val="none"/>
              </w:rPr>
              <w:t>投标文件中承诺的投标有效期满足招标文件中载明的投标有效期的；</w:t>
            </w:r>
          </w:p>
        </w:tc>
      </w:tr>
      <w:tr w14:paraId="7198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34A6642C">
            <w:pPr>
              <w:widowControl/>
              <w:jc w:val="center"/>
              <w:rPr>
                <w:color w:val="auto"/>
                <w:kern w:val="0"/>
                <w:sz w:val="24"/>
                <w:highlight w:val="none"/>
              </w:rPr>
            </w:pPr>
            <w:r>
              <w:rPr>
                <w:color w:val="auto"/>
                <w:kern w:val="0"/>
                <w:sz w:val="24"/>
                <w:highlight w:val="none"/>
              </w:rPr>
              <w:t>6</w:t>
            </w:r>
          </w:p>
        </w:tc>
        <w:tc>
          <w:tcPr>
            <w:tcW w:w="975" w:type="pct"/>
            <w:noWrap w:val="0"/>
            <w:vAlign w:val="center"/>
          </w:tcPr>
          <w:p w14:paraId="676251D1">
            <w:pPr>
              <w:widowControl/>
              <w:jc w:val="left"/>
              <w:rPr>
                <w:color w:val="auto"/>
                <w:kern w:val="0"/>
                <w:sz w:val="24"/>
                <w:highlight w:val="none"/>
              </w:rPr>
            </w:pPr>
            <w:r>
              <w:rPr>
                <w:color w:val="auto"/>
                <w:kern w:val="0"/>
                <w:sz w:val="24"/>
                <w:highlight w:val="none"/>
              </w:rPr>
              <w:t>实质性格式</w:t>
            </w:r>
          </w:p>
        </w:tc>
        <w:tc>
          <w:tcPr>
            <w:tcW w:w="3620" w:type="pct"/>
            <w:noWrap w:val="0"/>
            <w:vAlign w:val="center"/>
          </w:tcPr>
          <w:p w14:paraId="22EA6E6C">
            <w:pPr>
              <w:widowControl/>
              <w:jc w:val="left"/>
              <w:rPr>
                <w:color w:val="auto"/>
                <w:kern w:val="0"/>
                <w:sz w:val="24"/>
                <w:highlight w:val="none"/>
              </w:rPr>
            </w:pPr>
            <w:r>
              <w:rPr>
                <w:color w:val="auto"/>
                <w:kern w:val="0"/>
                <w:sz w:val="24"/>
                <w:highlight w:val="none"/>
              </w:rPr>
              <w:t>标记为“实质性格式”的文件均按招标文件要求提供且签署、盖章的；</w:t>
            </w:r>
          </w:p>
        </w:tc>
      </w:tr>
      <w:tr w14:paraId="1E7DE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F7CE1F2">
            <w:pPr>
              <w:widowControl/>
              <w:jc w:val="center"/>
              <w:rPr>
                <w:color w:val="auto"/>
                <w:kern w:val="0"/>
                <w:sz w:val="24"/>
                <w:highlight w:val="none"/>
              </w:rPr>
            </w:pPr>
            <w:r>
              <w:rPr>
                <w:color w:val="auto"/>
                <w:kern w:val="0"/>
                <w:sz w:val="24"/>
                <w:highlight w:val="none"/>
              </w:rPr>
              <w:t>7</w:t>
            </w:r>
          </w:p>
        </w:tc>
        <w:tc>
          <w:tcPr>
            <w:tcW w:w="975" w:type="pct"/>
            <w:noWrap w:val="0"/>
            <w:vAlign w:val="center"/>
          </w:tcPr>
          <w:p w14:paraId="525F001C">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号条款响应（如有）</w:t>
            </w:r>
          </w:p>
        </w:tc>
        <w:tc>
          <w:tcPr>
            <w:tcW w:w="3620" w:type="pct"/>
            <w:noWrap w:val="0"/>
            <w:vAlign w:val="center"/>
          </w:tcPr>
          <w:p w14:paraId="15314F55">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6E65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AE16B77">
            <w:pPr>
              <w:widowControl/>
              <w:jc w:val="center"/>
              <w:rPr>
                <w:color w:val="auto"/>
                <w:kern w:val="0"/>
                <w:sz w:val="24"/>
                <w:highlight w:val="none"/>
              </w:rPr>
            </w:pPr>
            <w:r>
              <w:rPr>
                <w:color w:val="auto"/>
                <w:kern w:val="0"/>
                <w:sz w:val="24"/>
                <w:highlight w:val="none"/>
              </w:rPr>
              <w:t>8</w:t>
            </w:r>
          </w:p>
        </w:tc>
        <w:tc>
          <w:tcPr>
            <w:tcW w:w="975" w:type="pct"/>
            <w:noWrap w:val="0"/>
            <w:vAlign w:val="center"/>
          </w:tcPr>
          <w:p w14:paraId="1F57D76B">
            <w:pPr>
              <w:widowControl/>
              <w:jc w:val="left"/>
              <w:rPr>
                <w:color w:val="auto"/>
                <w:kern w:val="0"/>
                <w:sz w:val="24"/>
                <w:highlight w:val="none"/>
              </w:rPr>
            </w:pPr>
            <w:r>
              <w:rPr>
                <w:color w:val="auto"/>
                <w:sz w:val="24"/>
                <w:highlight w:val="none"/>
              </w:rPr>
              <w:t>拟分包情况说明（如有）</w:t>
            </w:r>
          </w:p>
        </w:tc>
        <w:tc>
          <w:tcPr>
            <w:tcW w:w="3620" w:type="pct"/>
            <w:noWrap w:val="0"/>
            <w:vAlign w:val="center"/>
          </w:tcPr>
          <w:p w14:paraId="5DA41C7A">
            <w:pPr>
              <w:widowControl/>
              <w:jc w:val="left"/>
              <w:rPr>
                <w:color w:val="auto"/>
                <w:kern w:val="0"/>
                <w:sz w:val="24"/>
                <w:highlight w:val="none"/>
              </w:rPr>
            </w:pPr>
            <w:r>
              <w:rPr>
                <w:color w:val="auto"/>
                <w:sz w:val="24"/>
                <w:highlight w:val="none"/>
              </w:rPr>
              <w:t>如本项目（包）非因“落实政府采购政策”亦允许分包，且供应商拟进行分包时，必须提供；否则无须提供；</w:t>
            </w:r>
          </w:p>
        </w:tc>
      </w:tr>
      <w:tr w14:paraId="3100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5E05268">
            <w:pPr>
              <w:widowControl/>
              <w:jc w:val="center"/>
              <w:rPr>
                <w:color w:val="auto"/>
                <w:kern w:val="0"/>
                <w:sz w:val="24"/>
                <w:highlight w:val="none"/>
              </w:rPr>
            </w:pPr>
            <w:r>
              <w:rPr>
                <w:color w:val="auto"/>
                <w:kern w:val="0"/>
                <w:sz w:val="24"/>
                <w:highlight w:val="none"/>
              </w:rPr>
              <w:t>9</w:t>
            </w:r>
          </w:p>
        </w:tc>
        <w:tc>
          <w:tcPr>
            <w:tcW w:w="975" w:type="pct"/>
            <w:noWrap w:val="0"/>
            <w:vAlign w:val="center"/>
          </w:tcPr>
          <w:p w14:paraId="70167866">
            <w:pPr>
              <w:widowControl/>
              <w:jc w:val="left"/>
              <w:rPr>
                <w:color w:val="auto"/>
                <w:kern w:val="0"/>
                <w:sz w:val="24"/>
                <w:highlight w:val="none"/>
              </w:rPr>
            </w:pPr>
            <w:r>
              <w:rPr>
                <w:color w:val="auto"/>
                <w:kern w:val="0"/>
                <w:sz w:val="24"/>
                <w:highlight w:val="none"/>
              </w:rPr>
              <w:t>分包其他要求（如有）</w:t>
            </w:r>
          </w:p>
        </w:tc>
        <w:tc>
          <w:tcPr>
            <w:tcW w:w="3620" w:type="pct"/>
            <w:noWrap w:val="0"/>
            <w:vAlign w:val="center"/>
          </w:tcPr>
          <w:p w14:paraId="1FD92718">
            <w:pPr>
              <w:widowControl/>
              <w:jc w:val="left"/>
              <w:rPr>
                <w:color w:val="auto"/>
                <w:sz w:val="24"/>
                <w:highlight w:val="none"/>
              </w:rPr>
            </w:pPr>
            <w:r>
              <w:rPr>
                <w:color w:val="auto"/>
                <w:sz w:val="24"/>
                <w:highlight w:val="none"/>
              </w:rPr>
              <w:t>分包履行的内容、金额或者比例未超出《投标人须知资料表》中的规定；</w:t>
            </w:r>
          </w:p>
          <w:p w14:paraId="316A1D46">
            <w:pPr>
              <w:widowControl/>
              <w:jc w:val="left"/>
              <w:rPr>
                <w:color w:val="auto"/>
                <w:kern w:val="0"/>
                <w:sz w:val="24"/>
                <w:highlight w:val="none"/>
              </w:rPr>
            </w:pPr>
            <w:r>
              <w:rPr>
                <w:color w:val="auto"/>
                <w:sz w:val="24"/>
                <w:highlight w:val="none"/>
              </w:rPr>
              <w:t>分包承担主体具备《投标人须知资料表》载明的资质条件且提供了资质证书电子件（如有）；</w:t>
            </w:r>
          </w:p>
        </w:tc>
      </w:tr>
      <w:tr w14:paraId="3D51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03239F32">
            <w:pPr>
              <w:widowControl/>
              <w:jc w:val="center"/>
              <w:rPr>
                <w:color w:val="auto"/>
                <w:kern w:val="0"/>
                <w:sz w:val="24"/>
                <w:highlight w:val="none"/>
              </w:rPr>
            </w:pPr>
            <w:r>
              <w:rPr>
                <w:color w:val="auto"/>
                <w:kern w:val="0"/>
                <w:sz w:val="24"/>
                <w:highlight w:val="none"/>
              </w:rPr>
              <w:t>10</w:t>
            </w:r>
          </w:p>
        </w:tc>
        <w:tc>
          <w:tcPr>
            <w:tcW w:w="975" w:type="pct"/>
            <w:noWrap w:val="0"/>
            <w:vAlign w:val="center"/>
          </w:tcPr>
          <w:p w14:paraId="37FFF146">
            <w:pPr>
              <w:widowControl/>
              <w:jc w:val="left"/>
              <w:rPr>
                <w:color w:val="auto"/>
                <w:kern w:val="0"/>
                <w:sz w:val="24"/>
                <w:highlight w:val="none"/>
              </w:rPr>
            </w:pPr>
            <w:r>
              <w:rPr>
                <w:color w:val="auto"/>
                <w:kern w:val="0"/>
                <w:sz w:val="24"/>
                <w:highlight w:val="none"/>
              </w:rPr>
              <w:t>报价的修正（如有）</w:t>
            </w:r>
          </w:p>
        </w:tc>
        <w:tc>
          <w:tcPr>
            <w:tcW w:w="3620" w:type="pct"/>
            <w:noWrap w:val="0"/>
            <w:vAlign w:val="center"/>
          </w:tcPr>
          <w:p w14:paraId="09A56323">
            <w:pPr>
              <w:widowControl/>
              <w:jc w:val="left"/>
              <w:rPr>
                <w:color w:val="auto"/>
                <w:kern w:val="0"/>
                <w:sz w:val="24"/>
                <w:highlight w:val="none"/>
              </w:rPr>
            </w:pPr>
            <w:r>
              <w:rPr>
                <w:color w:val="auto"/>
                <w:kern w:val="0"/>
                <w:sz w:val="24"/>
                <w:highlight w:val="none"/>
              </w:rPr>
              <w:t>不涉及报价修正，或投标文件报价出现前后不一致时，投标人对修正后的报价予以确认；（如有）</w:t>
            </w:r>
          </w:p>
        </w:tc>
      </w:tr>
      <w:tr w14:paraId="481C2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1A17E3F">
            <w:pPr>
              <w:widowControl/>
              <w:jc w:val="center"/>
              <w:rPr>
                <w:color w:val="auto"/>
                <w:kern w:val="0"/>
                <w:sz w:val="24"/>
                <w:highlight w:val="none"/>
              </w:rPr>
            </w:pPr>
            <w:r>
              <w:rPr>
                <w:color w:val="auto"/>
                <w:kern w:val="0"/>
                <w:sz w:val="24"/>
                <w:highlight w:val="none"/>
              </w:rPr>
              <w:t>11</w:t>
            </w:r>
          </w:p>
        </w:tc>
        <w:tc>
          <w:tcPr>
            <w:tcW w:w="975" w:type="pct"/>
            <w:noWrap w:val="0"/>
            <w:vAlign w:val="center"/>
          </w:tcPr>
          <w:p w14:paraId="42E16C09">
            <w:pPr>
              <w:widowControl/>
              <w:jc w:val="left"/>
              <w:rPr>
                <w:color w:val="auto"/>
                <w:kern w:val="0"/>
                <w:sz w:val="24"/>
                <w:highlight w:val="none"/>
              </w:rPr>
            </w:pPr>
            <w:r>
              <w:rPr>
                <w:color w:val="auto"/>
                <w:kern w:val="0"/>
                <w:sz w:val="24"/>
                <w:highlight w:val="none"/>
              </w:rPr>
              <w:t>进口产品</w:t>
            </w:r>
          </w:p>
          <w:p w14:paraId="3C877A01">
            <w:pPr>
              <w:widowControl/>
              <w:jc w:val="left"/>
              <w:rPr>
                <w:color w:val="auto"/>
                <w:kern w:val="0"/>
                <w:sz w:val="24"/>
                <w:highlight w:val="none"/>
              </w:rPr>
            </w:pPr>
            <w:r>
              <w:rPr>
                <w:color w:val="auto"/>
                <w:kern w:val="0"/>
                <w:sz w:val="24"/>
                <w:highlight w:val="none"/>
              </w:rPr>
              <w:t>（如有）</w:t>
            </w:r>
          </w:p>
        </w:tc>
        <w:tc>
          <w:tcPr>
            <w:tcW w:w="3620" w:type="pct"/>
            <w:noWrap w:val="0"/>
            <w:vAlign w:val="center"/>
          </w:tcPr>
          <w:p w14:paraId="4DABC938">
            <w:pPr>
              <w:widowControl/>
              <w:jc w:val="left"/>
              <w:rPr>
                <w:color w:val="auto"/>
                <w:kern w:val="0"/>
                <w:sz w:val="24"/>
                <w:highlight w:val="none"/>
              </w:rPr>
            </w:pPr>
            <w:r>
              <w:rPr>
                <w:color w:val="auto"/>
                <w:sz w:val="24"/>
                <w:highlight w:val="none"/>
              </w:rPr>
              <w:t>招标文件不接受进口产品投标的内容时，投标人所投产品不含进口产品；</w:t>
            </w:r>
          </w:p>
        </w:tc>
      </w:tr>
      <w:tr w14:paraId="57BE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55F0D37">
            <w:pPr>
              <w:widowControl/>
              <w:jc w:val="center"/>
              <w:rPr>
                <w:color w:val="auto"/>
                <w:kern w:val="0"/>
                <w:sz w:val="24"/>
                <w:highlight w:val="none"/>
              </w:rPr>
            </w:pPr>
            <w:r>
              <w:rPr>
                <w:color w:val="auto"/>
                <w:kern w:val="0"/>
                <w:sz w:val="24"/>
                <w:highlight w:val="none"/>
              </w:rPr>
              <w:t>12</w:t>
            </w:r>
          </w:p>
        </w:tc>
        <w:tc>
          <w:tcPr>
            <w:tcW w:w="975" w:type="pct"/>
            <w:noWrap w:val="0"/>
            <w:vAlign w:val="center"/>
          </w:tcPr>
          <w:p w14:paraId="66A83436">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3620" w:type="pct"/>
            <w:noWrap w:val="0"/>
            <w:vAlign w:val="center"/>
          </w:tcPr>
          <w:p w14:paraId="6AAB0ECD">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3D50CD3D">
            <w:pPr>
              <w:widowControl/>
              <w:jc w:val="left"/>
              <w:rPr>
                <w:color w:val="auto"/>
                <w:kern w:val="0"/>
                <w:sz w:val="24"/>
                <w:highlight w:val="none"/>
              </w:rPr>
            </w:pPr>
            <w:r>
              <w:rPr>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61CF1D76">
            <w:pPr>
              <w:widowControl/>
              <w:jc w:val="left"/>
              <w:rPr>
                <w:color w:val="auto"/>
                <w:sz w:val="24"/>
                <w:highlight w:val="none"/>
              </w:rPr>
            </w:pPr>
            <w:r>
              <w:rPr>
                <w:color w:val="auto"/>
                <w:kern w:val="0"/>
                <w:sz w:val="24"/>
                <w:highlight w:val="none"/>
              </w:rPr>
              <w:t>2）</w:t>
            </w:r>
            <w:r>
              <w:rPr>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highlight w:val="none"/>
              </w:rPr>
              <w:t>公安部颁发的计算机信息系统安全专用产品销售许可证</w:t>
            </w:r>
            <w:r>
              <w:rPr>
                <w:color w:val="auto"/>
                <w:sz w:val="24"/>
                <w:highlight w:val="none"/>
              </w:rPr>
              <w:t>，且在有效期内，亦视为符合要求）</w:t>
            </w:r>
          </w:p>
          <w:p w14:paraId="492243D7">
            <w:pPr>
              <w:widowControl/>
              <w:jc w:val="left"/>
              <w:rPr>
                <w:color w:val="auto"/>
                <w:kern w:val="0"/>
                <w:sz w:val="24"/>
                <w:highlight w:val="none"/>
              </w:rPr>
            </w:pPr>
            <w:r>
              <w:rPr>
                <w:color w:val="auto"/>
                <w:sz w:val="24"/>
                <w:highlight w:val="none"/>
              </w:rPr>
              <w:t>3）项目中涉及涂料、胶黏剂、油墨、清洗剂等挥发性有机物产品，且属于强制性标准的，供应商应执行符合本市和国家的VOCs 含量限制标准。</w:t>
            </w:r>
          </w:p>
        </w:tc>
      </w:tr>
      <w:tr w14:paraId="62D4F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03C7899">
            <w:pPr>
              <w:widowControl/>
              <w:jc w:val="center"/>
              <w:rPr>
                <w:color w:val="auto"/>
                <w:kern w:val="0"/>
                <w:sz w:val="24"/>
                <w:highlight w:val="none"/>
              </w:rPr>
            </w:pPr>
            <w:r>
              <w:rPr>
                <w:color w:val="auto"/>
                <w:kern w:val="0"/>
                <w:sz w:val="24"/>
                <w:highlight w:val="none"/>
              </w:rPr>
              <w:t>13</w:t>
            </w:r>
          </w:p>
        </w:tc>
        <w:tc>
          <w:tcPr>
            <w:tcW w:w="975" w:type="pct"/>
            <w:noWrap w:val="0"/>
            <w:vAlign w:val="center"/>
          </w:tcPr>
          <w:p w14:paraId="064A6ACF">
            <w:pPr>
              <w:widowControl/>
              <w:jc w:val="left"/>
              <w:rPr>
                <w:color w:val="auto"/>
                <w:kern w:val="0"/>
                <w:sz w:val="24"/>
                <w:highlight w:val="none"/>
              </w:rPr>
            </w:pPr>
            <w:r>
              <w:rPr>
                <w:color w:val="auto"/>
                <w:kern w:val="0"/>
                <w:sz w:val="24"/>
                <w:highlight w:val="none"/>
              </w:rPr>
              <w:t>公平竞争</w:t>
            </w:r>
          </w:p>
        </w:tc>
        <w:tc>
          <w:tcPr>
            <w:tcW w:w="3620" w:type="pct"/>
            <w:noWrap w:val="0"/>
            <w:vAlign w:val="center"/>
          </w:tcPr>
          <w:p w14:paraId="0DE2EBEF">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04327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52A1C5A">
            <w:pPr>
              <w:widowControl/>
              <w:jc w:val="center"/>
              <w:rPr>
                <w:color w:val="auto"/>
                <w:kern w:val="0"/>
                <w:sz w:val="24"/>
                <w:highlight w:val="none"/>
              </w:rPr>
            </w:pPr>
            <w:r>
              <w:rPr>
                <w:color w:val="auto"/>
                <w:kern w:val="0"/>
                <w:sz w:val="24"/>
                <w:highlight w:val="none"/>
              </w:rPr>
              <w:t>14</w:t>
            </w:r>
          </w:p>
        </w:tc>
        <w:tc>
          <w:tcPr>
            <w:tcW w:w="975" w:type="pct"/>
            <w:noWrap w:val="0"/>
            <w:vAlign w:val="center"/>
          </w:tcPr>
          <w:p w14:paraId="0708AECB">
            <w:pPr>
              <w:widowControl/>
              <w:jc w:val="left"/>
              <w:rPr>
                <w:color w:val="auto"/>
                <w:kern w:val="0"/>
                <w:sz w:val="24"/>
                <w:highlight w:val="none"/>
              </w:rPr>
            </w:pPr>
            <w:r>
              <w:rPr>
                <w:color w:val="auto"/>
                <w:kern w:val="0"/>
                <w:sz w:val="24"/>
                <w:highlight w:val="none"/>
              </w:rPr>
              <w:t>串通投标</w:t>
            </w:r>
          </w:p>
        </w:tc>
        <w:tc>
          <w:tcPr>
            <w:tcW w:w="3620" w:type="pct"/>
            <w:noWrap w:val="0"/>
            <w:vAlign w:val="center"/>
          </w:tcPr>
          <w:p w14:paraId="1CD99CFC">
            <w:pPr>
              <w:widowControl/>
              <w:jc w:val="left"/>
              <w:rPr>
                <w:color w:val="auto"/>
                <w:kern w:val="0"/>
                <w:sz w:val="24"/>
                <w:highlight w:val="none"/>
              </w:rPr>
            </w:pPr>
            <w:r>
              <w:rPr>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A0F4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2AE5A99">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5</w:t>
            </w:r>
          </w:p>
        </w:tc>
        <w:tc>
          <w:tcPr>
            <w:tcW w:w="975" w:type="pct"/>
            <w:noWrap w:val="0"/>
            <w:vAlign w:val="center"/>
          </w:tcPr>
          <w:p w14:paraId="2F26DDF2">
            <w:pPr>
              <w:widowControl/>
              <w:jc w:val="left"/>
              <w:rPr>
                <w:color w:val="auto"/>
                <w:kern w:val="0"/>
                <w:sz w:val="24"/>
                <w:highlight w:val="none"/>
              </w:rPr>
            </w:pPr>
            <w:r>
              <w:rPr>
                <w:color w:val="auto"/>
                <w:kern w:val="0"/>
                <w:sz w:val="24"/>
                <w:highlight w:val="none"/>
              </w:rPr>
              <w:t>附加条件</w:t>
            </w:r>
          </w:p>
        </w:tc>
        <w:tc>
          <w:tcPr>
            <w:tcW w:w="3620" w:type="pct"/>
            <w:noWrap w:val="0"/>
            <w:vAlign w:val="center"/>
          </w:tcPr>
          <w:p w14:paraId="520A41F8">
            <w:pPr>
              <w:widowControl/>
              <w:jc w:val="left"/>
              <w:rPr>
                <w:color w:val="auto"/>
                <w:kern w:val="0"/>
                <w:sz w:val="24"/>
                <w:highlight w:val="none"/>
              </w:rPr>
            </w:pPr>
            <w:r>
              <w:rPr>
                <w:color w:val="auto"/>
                <w:kern w:val="0"/>
                <w:sz w:val="24"/>
                <w:highlight w:val="none"/>
              </w:rPr>
              <w:t>投标文件未含有采购人不能接受的附加条件的；</w:t>
            </w:r>
          </w:p>
        </w:tc>
      </w:tr>
      <w:tr w14:paraId="54D49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172ED86">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6</w:t>
            </w:r>
          </w:p>
        </w:tc>
        <w:tc>
          <w:tcPr>
            <w:tcW w:w="975" w:type="pct"/>
            <w:noWrap w:val="0"/>
            <w:vAlign w:val="center"/>
          </w:tcPr>
          <w:p w14:paraId="1F9FD653">
            <w:pPr>
              <w:widowControl/>
              <w:jc w:val="left"/>
              <w:rPr>
                <w:color w:val="auto"/>
                <w:kern w:val="0"/>
                <w:sz w:val="24"/>
                <w:highlight w:val="none"/>
              </w:rPr>
            </w:pPr>
            <w:r>
              <w:rPr>
                <w:color w:val="auto"/>
                <w:kern w:val="0"/>
                <w:sz w:val="24"/>
                <w:highlight w:val="none"/>
              </w:rPr>
              <w:t>其他无效情形</w:t>
            </w:r>
          </w:p>
        </w:tc>
        <w:tc>
          <w:tcPr>
            <w:tcW w:w="3620" w:type="pct"/>
            <w:noWrap w:val="0"/>
            <w:vAlign w:val="center"/>
          </w:tcPr>
          <w:p w14:paraId="04770283">
            <w:pPr>
              <w:widowControl/>
              <w:jc w:val="left"/>
              <w:rPr>
                <w:color w:val="auto"/>
                <w:kern w:val="0"/>
                <w:sz w:val="24"/>
                <w:highlight w:val="none"/>
              </w:rPr>
            </w:pPr>
            <w:r>
              <w:rPr>
                <w:color w:val="auto"/>
                <w:sz w:val="24"/>
                <w:highlight w:val="none"/>
              </w:rPr>
              <w:t>投标人、投标文件不存在不符合法律、法规和招标文件规定的其他无效情形。</w:t>
            </w:r>
          </w:p>
        </w:tc>
      </w:tr>
    </w:tbl>
    <w:p w14:paraId="78FB3C1E">
      <w:pPr>
        <w:numPr>
          <w:ilvl w:val="0"/>
          <w:numId w:val="13"/>
        </w:numPr>
        <w:tabs>
          <w:tab w:val="left" w:pos="1080"/>
          <w:tab w:val="left" w:pos="1589"/>
        </w:tabs>
        <w:snapToGrid w:val="0"/>
        <w:spacing w:line="360" w:lineRule="auto"/>
        <w:rPr>
          <w:color w:val="auto"/>
          <w:sz w:val="24"/>
          <w:highlight w:val="none"/>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683AC66A">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1307971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8" w:name="_Hlk144225607"/>
      <w:r>
        <w:rPr>
          <w:color w:val="auto"/>
          <w:sz w:val="24"/>
          <w:szCs w:val="20"/>
          <w:highlight w:val="none"/>
        </w:rPr>
        <w:t>若投标人为事业单位或其他组织或分支机构，可为单位负责人</w:t>
      </w:r>
      <w:bookmarkEnd w:id="798"/>
      <w:r>
        <w:rPr>
          <w:color w:val="auto"/>
          <w:sz w:val="24"/>
          <w:highlight w:val="none"/>
        </w:rPr>
        <w:t>）或其授权的代表签字。投标人的澄清、说明或者补正不得超出投标文件的范围或者改变投标文件的实质性内容。澄清文件将作为投标文件内容的一部分。</w:t>
      </w:r>
    </w:p>
    <w:p w14:paraId="37952C5A">
      <w:pPr>
        <w:numPr>
          <w:ilvl w:val="1"/>
          <w:numId w:val="12"/>
        </w:numPr>
        <w:tabs>
          <w:tab w:val="left" w:pos="1080"/>
        </w:tabs>
        <w:snapToGrid w:val="0"/>
        <w:spacing w:line="360" w:lineRule="auto"/>
        <w:ind w:left="1077" w:hanging="720"/>
        <w:rPr>
          <w:color w:val="auto"/>
          <w:sz w:val="24"/>
          <w:highlight w:val="none"/>
        </w:rPr>
      </w:pPr>
      <w:bookmarkStart w:id="799" w:name="_Hlk220085436"/>
      <w:r>
        <w:rPr>
          <w:rFonts w:hint="eastAsia"/>
          <w:color w:val="auto"/>
          <w:sz w:val="24"/>
          <w:highlight w:val="none"/>
        </w:rPr>
        <w:t>异常低价处理</w:t>
      </w:r>
    </w:p>
    <w:p w14:paraId="7765604C">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政府采购评审中出现下列情形之一的，评审委员会应当启动异常低价投标（响应）审查程序：</w:t>
      </w:r>
    </w:p>
    <w:p w14:paraId="1FF2DAD2">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（1）投标（响应）报价低于全部通过符合性审查供应商投标（响应）报价平均值</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%的，即投标（响应）报价&lt;全部通过符合性审查供应商投标（响应）报价平均值×</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w:t>
      </w:r>
    </w:p>
    <w:p w14:paraId="6F1C96C0">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（2）投标（响应）报价低于通过符合性审查的次低报价供应商投标（响应）报价</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%的，即投标（响应）报价&lt;通过符合性审查的次低报价供应商投标（响应）报价×</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w:t>
      </w:r>
    </w:p>
    <w:p w14:paraId="2794E85D">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（3）投标（响应）报价低于采购项目最高限价</w:t>
      </w:r>
      <w:r>
        <w:rPr>
          <w:color w:val="auto"/>
          <w:sz w:val="24"/>
          <w:highlight w:val="none"/>
        </w:rPr>
        <w:t>_</w:t>
      </w:r>
      <w:r>
        <w:rPr>
          <w:rFonts w:hint="eastAsia"/>
          <w:color w:val="auto"/>
          <w:sz w:val="24"/>
          <w:highlight w:val="none"/>
          <w:u w:val="single"/>
          <w:lang w:val="en-US" w:eastAsia="zh-CN"/>
        </w:rPr>
        <w:t>45</w:t>
      </w:r>
      <w:r>
        <w:rPr>
          <w:color w:val="auto"/>
          <w:sz w:val="24"/>
          <w:highlight w:val="none"/>
        </w:rPr>
        <w:t>__</w:t>
      </w:r>
      <w:r>
        <w:rPr>
          <w:rFonts w:hint="eastAsia"/>
          <w:color w:val="auto"/>
          <w:sz w:val="24"/>
          <w:highlight w:val="none"/>
        </w:rPr>
        <w:t>%的，即投标（响应）报价&lt;采购项目最高限价×</w:t>
      </w:r>
      <w:r>
        <w:rPr>
          <w:color w:val="auto"/>
          <w:sz w:val="24"/>
          <w:highlight w:val="none"/>
        </w:rPr>
        <w:t>_</w:t>
      </w:r>
      <w:r>
        <w:rPr>
          <w:rFonts w:hint="eastAsia"/>
          <w:color w:val="auto"/>
          <w:sz w:val="24"/>
          <w:highlight w:val="none"/>
          <w:u w:val="single"/>
          <w:lang w:val="en-US" w:eastAsia="zh-CN"/>
        </w:rPr>
        <w:t>45</w:t>
      </w:r>
      <w:r>
        <w:rPr>
          <w:color w:val="auto"/>
          <w:sz w:val="24"/>
          <w:highlight w:val="none"/>
        </w:rPr>
        <w:t>__</w:t>
      </w:r>
      <w:r>
        <w:rPr>
          <w:rFonts w:hint="eastAsia"/>
          <w:color w:val="auto"/>
          <w:sz w:val="24"/>
          <w:highlight w:val="none"/>
        </w:rPr>
        <w:t>%；</w:t>
      </w:r>
      <w:r>
        <w:rPr>
          <w:color w:val="auto"/>
          <w:sz w:val="24"/>
          <w:highlight w:val="none"/>
        </w:rPr>
        <w:t>未设定最高限价的采购项目，以采购项目预算金额作为最高限价</w:t>
      </w:r>
      <w:r>
        <w:rPr>
          <w:rFonts w:hint="eastAsia"/>
          <w:color w:val="auto"/>
          <w:sz w:val="24"/>
          <w:highlight w:val="none"/>
        </w:rPr>
        <w:t>；</w:t>
      </w:r>
    </w:p>
    <w:p w14:paraId="24D1E498">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66A74BE2">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53D00A1C">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774CA806">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800" w:name="_Hlk190337965"/>
      <w:r>
        <w:rPr>
          <w:rFonts w:hint="eastAsia"/>
          <w:color w:val="auto"/>
          <w:sz w:val="24"/>
          <w:highlight w:val="none"/>
        </w:rPr>
        <w:t xml:space="preserve"> 上述投标（响应）报价指按照本章2.4修正后的报价</w:t>
      </w:r>
      <w:bookmarkEnd w:id="800"/>
      <w:r>
        <w:rPr>
          <w:rFonts w:hint="eastAsia"/>
          <w:color w:val="auto"/>
          <w:sz w:val="24"/>
          <w:highlight w:val="none"/>
        </w:rPr>
        <w:t>。</w:t>
      </w:r>
    </w:p>
    <w:bookmarkEnd w:id="799"/>
    <w:p w14:paraId="2761218A">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63DA788E">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2E84AF02">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667563E1">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32CF77AF">
      <w:pPr>
        <w:tabs>
          <w:tab w:val="left" w:pos="1080"/>
          <w:tab w:val="left" w:pos="1589"/>
          <w:tab w:val="left" w:pos="2035"/>
          <w:tab w:val="left" w:pos="2114"/>
        </w:tabs>
        <w:snapToGrid w:val="0"/>
        <w:spacing w:line="360" w:lineRule="auto"/>
        <w:ind w:left="2035"/>
        <w:rPr>
          <w:color w:val="auto"/>
          <w:sz w:val="24"/>
          <w:highlight w:val="none"/>
        </w:rPr>
      </w:pPr>
      <w:r>
        <w:rPr>
          <w:rFonts w:hint="eastAsia"/>
          <w:color w:val="auto"/>
          <w:sz w:val="24"/>
          <w:highlight w:val="none"/>
          <w:lang w:eastAsia="zh-CN"/>
        </w:rPr>
        <w:t>☑</w:t>
      </w:r>
      <w:r>
        <w:rPr>
          <w:color w:val="auto"/>
          <w:sz w:val="24"/>
          <w:highlight w:val="none"/>
        </w:rPr>
        <w:t>无，按下述2.4.2-2.4.7项规定修正。</w:t>
      </w:r>
    </w:p>
    <w:p w14:paraId="3FBA8C63">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059BC75B">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4D214D2B">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1E133975">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481986D0">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6A5298BB">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48C10A34">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3336B739">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2C7F32FB">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lang w:val="en-US" w:eastAsia="zh-CN"/>
        </w:rPr>
        <w:t>20</w:t>
      </w:r>
      <w:r>
        <w:rPr>
          <w:color w:val="auto"/>
          <w:sz w:val="24"/>
          <w:highlight w:val="none"/>
          <w:u w:val="single"/>
        </w:rPr>
        <w:t>%</w:t>
      </w:r>
      <w:r>
        <w:rPr>
          <w:color w:val="auto"/>
          <w:sz w:val="24"/>
          <w:highlight w:val="none"/>
        </w:rPr>
        <w:t>的扣除，用扣除后的价格参加评审。</w:t>
      </w:r>
    </w:p>
    <w:p w14:paraId="646785C7">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p>
    <w:p w14:paraId="0895F3E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5D002A6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45A5048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1A63D9E1">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2DE2722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5FF2DCC1">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30289782">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452E7B4E">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2BA6873F">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3052D97">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63FFB7D">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81"/>
      <w:bookmarkEnd w:id="782"/>
    </w:p>
    <w:p w14:paraId="29068A7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230E35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73A8C8FC">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78205DDD">
      <w:pPr>
        <w:tabs>
          <w:tab w:val="left" w:pos="900"/>
          <w:tab w:val="left" w:pos="1589"/>
          <w:tab w:val="left" w:pos="1701"/>
        </w:tabs>
        <w:snapToGrid w:val="0"/>
        <w:spacing w:line="360" w:lineRule="auto"/>
        <w:ind w:left="1985"/>
        <w:rPr>
          <w:color w:val="auto"/>
          <w:sz w:val="24"/>
          <w:highlight w:val="none"/>
        </w:rPr>
      </w:pPr>
      <w:r>
        <w:rPr>
          <w:rFonts w:hint="eastAsia"/>
          <w:color w:val="auto"/>
          <w:sz w:val="24"/>
          <w:highlight w:val="none"/>
          <w:lang w:eastAsia="zh-CN"/>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B0B6FD8">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4662628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17F5D432">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5946912C">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7E1D0F5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529BB133">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801" w:name="_Toc305158814"/>
      <w:bookmarkStart w:id="802" w:name="_Toc142311048"/>
      <w:bookmarkStart w:id="803" w:name="_Toc127151747"/>
      <w:bookmarkStart w:id="804" w:name="_Toc151193934"/>
      <w:bookmarkStart w:id="805" w:name="_Toc151193788"/>
      <w:bookmarkStart w:id="806" w:name="_Toc164608660"/>
      <w:bookmarkStart w:id="807" w:name="_Toc164351640"/>
      <w:bookmarkStart w:id="808" w:name="_Toc150774751"/>
      <w:bookmarkStart w:id="809" w:name="_Ref467307010"/>
      <w:bookmarkStart w:id="810" w:name="_Toc226309790"/>
      <w:bookmarkStart w:id="811" w:name="_Toc151193860"/>
      <w:bookmarkStart w:id="812" w:name="_Toc520356170"/>
      <w:bookmarkStart w:id="813" w:name="_Toc149720839"/>
      <w:bookmarkStart w:id="814" w:name="_Toc305158888"/>
      <w:bookmarkStart w:id="815" w:name="_Toc150509297"/>
      <w:bookmarkStart w:id="816" w:name="_Toc265228384"/>
      <w:bookmarkStart w:id="817" w:name="_Toc264969236"/>
      <w:bookmarkStart w:id="818" w:name="_Toc151193716"/>
      <w:bookmarkStart w:id="819" w:name="_Toc127151546"/>
      <w:bookmarkStart w:id="820" w:name="_Toc150480784"/>
      <w:bookmarkStart w:id="821" w:name="_Toc164608815"/>
      <w:bookmarkStart w:id="822" w:name="_Toc226965819"/>
      <w:bookmarkStart w:id="823" w:name="_Toc127161460"/>
      <w:bookmarkStart w:id="824" w:name="_Toc195842911"/>
      <w:bookmarkStart w:id="825" w:name="_Toc151190173"/>
      <w:bookmarkStart w:id="826" w:name="_Toc150774646"/>
      <w:bookmarkStart w:id="827" w:name="_Toc164229241"/>
      <w:bookmarkStart w:id="828" w:name="_Toc226965736"/>
      <w:bookmarkStart w:id="829" w:name="_Toc164229387"/>
      <w:bookmarkStart w:id="830" w:name="_Toc151193644"/>
      <w:bookmarkStart w:id="831" w:name="_Toc226337242"/>
      <w:r>
        <w:rPr>
          <w:color w:val="auto"/>
          <w:sz w:val="24"/>
          <w:highlight w:val="none"/>
        </w:rPr>
        <w:t>中标候选人名单</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3093FC8B">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F62217A">
      <w:pPr>
        <w:pStyle w:val="23"/>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5C21E35D">
      <w:pPr>
        <w:numPr>
          <w:ilvl w:val="1"/>
          <w:numId w:val="12"/>
        </w:numPr>
        <w:tabs>
          <w:tab w:val="left" w:pos="1080"/>
        </w:tabs>
        <w:snapToGrid w:val="0"/>
        <w:spacing w:line="360" w:lineRule="auto"/>
        <w:ind w:left="1077" w:hanging="720"/>
        <w:rPr>
          <w:rFonts w:hint="eastAsia" w:ascii="Times New Roman" w:hAnsi="Times New Roman" w:eastAsia="宋体" w:cs="Times New Roman"/>
          <w:color w:val="auto"/>
          <w:sz w:val="24"/>
          <w:highlight w:val="none"/>
          <w:u w:val="single"/>
        </w:rPr>
      </w:pPr>
      <w:r>
        <w:rPr>
          <w:rFonts w:hint="eastAsia" w:ascii="Times New Roman" w:hAnsi="Times New Roman"/>
          <w:color w:val="auto"/>
          <w:sz w:val="24"/>
          <w:szCs w:val="24"/>
          <w:highlight w:val="none"/>
          <w:lang w:eastAsia="zh-CN"/>
        </w:rPr>
        <w:t>☑</w:t>
      </w:r>
      <w:r>
        <w:rPr>
          <w:rFonts w:hint="default" w:ascii="Times New Roman" w:hAnsi="Times New Roman"/>
          <w:color w:val="auto"/>
          <w:sz w:val="24"/>
          <w:szCs w:val="24"/>
          <w:highlight w:val="none"/>
        </w:rPr>
        <w:t>其他方式，具体要求：</w:t>
      </w:r>
      <w:r>
        <w:rPr>
          <w:rFonts w:hint="eastAsia" w:ascii="Times New Roman" w:hAnsi="Times New Roman" w:eastAsia="宋体" w:cs="Times New Roman"/>
          <w:color w:val="auto"/>
          <w:sz w:val="24"/>
          <w:highlight w:val="none"/>
          <w:u w:val="single"/>
        </w:rPr>
        <w:t>投标人评审得分相同的，按投标报价由低向高顺序</w:t>
      </w:r>
    </w:p>
    <w:p w14:paraId="58E49174">
      <w:pPr>
        <w:numPr>
          <w:ilvl w:val="1"/>
          <w:numId w:val="12"/>
        </w:numPr>
        <w:tabs>
          <w:tab w:val="left" w:pos="1080"/>
        </w:tabs>
        <w:snapToGrid w:val="0"/>
        <w:spacing w:line="360" w:lineRule="auto"/>
        <w:ind w:left="1077" w:hanging="720"/>
        <w:rPr>
          <w:rFonts w:hint="default"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u w:val="single"/>
        </w:rPr>
        <w:t>排列。得分且投标报价相同的，以技术部分得分顺序排列</w:t>
      </w:r>
      <w:r>
        <w:rPr>
          <w:rFonts w:hint="eastAsia" w:ascii="Times New Roman" w:hAnsi="Times New Roman" w:eastAsia="宋体" w:cs="Times New Roman"/>
          <w:color w:val="auto"/>
          <w:sz w:val="24"/>
          <w:highlight w:val="none"/>
          <w:u w:val="single"/>
          <w:lang w:eastAsia="zh-CN"/>
        </w:rPr>
        <w:t>。</w:t>
      </w:r>
      <w:r>
        <w:rPr>
          <w:rFonts w:ascii="Times New Roman" w:hAnsi="Times New Roman" w:eastAsia="宋体" w:cs="Times New Roman"/>
          <w:color w:val="auto"/>
          <w:sz w:val="24"/>
          <w:highlight w:val="none"/>
          <w:u w:val="single"/>
        </w:rPr>
        <w:t>排名最高的投标人获得中标人推荐资格。</w:t>
      </w:r>
    </w:p>
    <w:p w14:paraId="30B26D1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7DF10AE">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657E2DD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1AC9A9C4">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w:t>
      </w:r>
      <w:r>
        <w:rPr>
          <w:rFonts w:hint="eastAsia"/>
          <w:color w:val="auto"/>
          <w:sz w:val="24"/>
          <w:highlight w:val="none"/>
          <w:u w:val="single"/>
          <w:lang w:val="en-US" w:eastAsia="zh-CN"/>
        </w:rPr>
        <w:t>3</w:t>
      </w:r>
      <w:r>
        <w:rPr>
          <w:color w:val="auto"/>
          <w:sz w:val="24"/>
          <w:highlight w:val="none"/>
        </w:rPr>
        <w:t>名中标候选人。</w:t>
      </w:r>
    </w:p>
    <w:p w14:paraId="3AAAA297">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14:paraId="5D5B63A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67C59EDD">
      <w:pPr>
        <w:widowControl/>
        <w:jc w:val="left"/>
        <w:rPr>
          <w:b/>
          <w:color w:val="auto"/>
          <w:sz w:val="24"/>
          <w:highlight w:val="none"/>
        </w:rPr>
      </w:pPr>
      <w:r>
        <w:rPr>
          <w:b/>
          <w:color w:val="auto"/>
          <w:sz w:val="24"/>
          <w:highlight w:val="none"/>
        </w:rPr>
        <w:br w:type="page"/>
      </w:r>
    </w:p>
    <w:p w14:paraId="12711FC4">
      <w:pPr>
        <w:tabs>
          <w:tab w:val="left" w:pos="360"/>
          <w:tab w:val="left" w:pos="900"/>
        </w:tabs>
        <w:snapToGrid w:val="0"/>
        <w:spacing w:line="360" w:lineRule="auto"/>
        <w:jc w:val="center"/>
        <w:outlineLvl w:val="1"/>
        <w:rPr>
          <w:rFonts w:hint="eastAsia" w:ascii="Times New Roman" w:hAnsi="Times New Roman" w:eastAsia="宋体" w:cs="Times New Roman"/>
          <w:b/>
          <w:color w:val="auto"/>
          <w:sz w:val="24"/>
          <w:highlight w:val="none"/>
        </w:rPr>
      </w:pPr>
      <w:r>
        <w:rPr>
          <w:b/>
          <w:color w:val="auto"/>
          <w:sz w:val="24"/>
          <w:highlight w:val="none"/>
        </w:rPr>
        <w:t>二、</w:t>
      </w:r>
      <w:r>
        <w:rPr>
          <w:rFonts w:hint="eastAsia" w:ascii="Times New Roman" w:hAnsi="Times New Roman" w:eastAsia="宋体" w:cs="Times New Roman"/>
          <w:b/>
          <w:color w:val="auto"/>
          <w:sz w:val="24"/>
          <w:highlight w:val="none"/>
        </w:rPr>
        <w:t>评标标准和评标方法</w:t>
      </w:r>
    </w:p>
    <w:p w14:paraId="6DF6D72C">
      <w:pPr>
        <w:spacing w:line="302"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评标方法：采用综合评分法，满分为</w:t>
      </w:r>
      <w:r>
        <w:rPr>
          <w:rFonts w:ascii="宋体" w:hAnsi="宋体" w:eastAsia="宋体" w:cs="宋体"/>
          <w:color w:val="auto"/>
          <w:sz w:val="21"/>
          <w:szCs w:val="21"/>
          <w:highlight w:val="none"/>
        </w:rPr>
        <w:t>100</w:t>
      </w:r>
      <w:r>
        <w:rPr>
          <w:rFonts w:hint="eastAsia" w:ascii="宋体" w:hAnsi="宋体" w:eastAsia="宋体" w:cs="宋体"/>
          <w:color w:val="auto"/>
          <w:sz w:val="21"/>
          <w:szCs w:val="21"/>
          <w:highlight w:val="none"/>
        </w:rPr>
        <w:t>分。</w:t>
      </w:r>
    </w:p>
    <w:p w14:paraId="74C6FF40">
      <w:pPr>
        <w:spacing w:line="302"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eastAsia="zh-CN"/>
        </w:rPr>
        <w:t>2.</w:t>
      </w:r>
      <w:r>
        <w:rPr>
          <w:rFonts w:hint="eastAsia" w:ascii="宋体" w:hAnsi="宋体" w:eastAsia="宋体" w:cs="宋体"/>
          <w:color w:val="auto"/>
          <w:sz w:val="21"/>
          <w:szCs w:val="21"/>
          <w:highlight w:val="none"/>
        </w:rPr>
        <w:t>价格分采用低价优先法计算，即满足招标文件要求且投标价格最低的投标报价为评标基准价，其价格分为满分，其他投标人的价格分统一按下列公式计算：</w:t>
      </w:r>
    </w:p>
    <w:p w14:paraId="12670BA0">
      <w:pPr>
        <w:spacing w:line="30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投标报价得分=（评标基准价/投标报价）×价格权值×100。</w:t>
      </w:r>
    </w:p>
    <w:p w14:paraId="7FFB93F5">
      <w:pPr>
        <w:numPr>
          <w:ilvl w:val="0"/>
          <w:numId w:val="14"/>
        </w:numPr>
        <w:spacing w:line="302"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最低报价不作为中标保证。</w:t>
      </w:r>
    </w:p>
    <w:p w14:paraId="3CF793D2">
      <w:pPr>
        <w:numPr>
          <w:ilvl w:val="0"/>
          <w:numId w:val="14"/>
        </w:numPr>
        <w:adjustRightInd/>
        <w:spacing w:line="400" w:lineRule="exact"/>
        <w:ind w:left="0" w:lef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具体评标标准：</w:t>
      </w:r>
    </w:p>
    <w:tbl>
      <w:tblPr>
        <w:tblStyle w:val="42"/>
        <w:tblW w:w="90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2"/>
        <w:gridCol w:w="1314"/>
        <w:gridCol w:w="885"/>
        <w:gridCol w:w="5541"/>
      </w:tblGrid>
      <w:tr w14:paraId="448F1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1332" w:type="dxa"/>
            <w:tcBorders>
              <w:top w:val="single" w:color="000000" w:sz="4" w:space="0"/>
              <w:left w:val="single" w:color="000000" w:sz="4" w:space="0"/>
              <w:bottom w:val="single" w:color="000000" w:sz="4" w:space="0"/>
              <w:right w:val="single" w:color="000000" w:sz="4" w:space="0"/>
            </w:tcBorders>
            <w:vAlign w:val="center"/>
          </w:tcPr>
          <w:p w14:paraId="0358AEA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14" w:type="dxa"/>
            <w:tcBorders>
              <w:top w:val="single" w:color="000000" w:sz="4" w:space="0"/>
              <w:left w:val="nil"/>
              <w:bottom w:val="single" w:color="000000" w:sz="4" w:space="0"/>
              <w:right w:val="single" w:color="000000" w:sz="4" w:space="0"/>
            </w:tcBorders>
            <w:vAlign w:val="center"/>
          </w:tcPr>
          <w:p w14:paraId="1FD0917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885" w:type="dxa"/>
            <w:tcBorders>
              <w:top w:val="single" w:color="000000" w:sz="4" w:space="0"/>
              <w:left w:val="nil"/>
              <w:bottom w:val="single" w:color="000000" w:sz="4" w:space="0"/>
              <w:right w:val="single" w:color="000000" w:sz="4" w:space="0"/>
            </w:tcBorders>
            <w:vAlign w:val="center"/>
          </w:tcPr>
          <w:p w14:paraId="5A7C734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c>
          <w:tcPr>
            <w:tcW w:w="5541" w:type="dxa"/>
            <w:tcBorders>
              <w:top w:val="single" w:color="000000" w:sz="4" w:space="0"/>
              <w:left w:val="nil"/>
              <w:bottom w:val="single" w:color="000000" w:sz="4" w:space="0"/>
              <w:right w:val="single" w:color="000000" w:sz="4" w:space="0"/>
            </w:tcBorders>
            <w:vAlign w:val="center"/>
          </w:tcPr>
          <w:p w14:paraId="6951FF2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r>
      <w:tr w14:paraId="23BAD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2" w:hRule="atLeast"/>
        </w:trPr>
        <w:tc>
          <w:tcPr>
            <w:tcW w:w="1332" w:type="dxa"/>
            <w:tcBorders>
              <w:top w:val="single" w:color="000000" w:sz="4" w:space="0"/>
              <w:left w:val="single" w:color="000000" w:sz="4" w:space="0"/>
              <w:bottom w:val="single" w:color="000000" w:sz="4" w:space="0"/>
              <w:right w:val="single" w:color="000000" w:sz="4" w:space="0"/>
            </w:tcBorders>
            <w:vAlign w:val="center"/>
          </w:tcPr>
          <w:p w14:paraId="03213A2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价格部分</w:t>
            </w:r>
          </w:p>
          <w:p w14:paraId="1F47923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（30分）</w:t>
            </w:r>
          </w:p>
        </w:tc>
        <w:tc>
          <w:tcPr>
            <w:tcW w:w="1314" w:type="dxa"/>
            <w:tcBorders>
              <w:top w:val="single" w:color="000000" w:sz="4" w:space="0"/>
              <w:left w:val="nil"/>
              <w:bottom w:val="single" w:color="000000" w:sz="4" w:space="0"/>
              <w:right w:val="single" w:color="000000" w:sz="4" w:space="0"/>
            </w:tcBorders>
            <w:vAlign w:val="center"/>
          </w:tcPr>
          <w:p w14:paraId="037829E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885" w:type="dxa"/>
            <w:tcBorders>
              <w:top w:val="single" w:color="000000" w:sz="4" w:space="0"/>
              <w:left w:val="nil"/>
              <w:bottom w:val="single" w:color="000000" w:sz="4" w:space="0"/>
              <w:right w:val="single" w:color="000000" w:sz="4" w:space="0"/>
            </w:tcBorders>
            <w:vAlign w:val="center"/>
          </w:tcPr>
          <w:p w14:paraId="5D67B85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30分</w:t>
            </w:r>
          </w:p>
        </w:tc>
        <w:tc>
          <w:tcPr>
            <w:tcW w:w="5541" w:type="dxa"/>
            <w:tcBorders>
              <w:top w:val="single" w:color="000000" w:sz="4" w:space="0"/>
              <w:left w:val="nil"/>
              <w:bottom w:val="single" w:color="000000" w:sz="4" w:space="0"/>
              <w:right w:val="single" w:color="000000" w:sz="4" w:space="0"/>
            </w:tcBorders>
            <w:vAlign w:val="center"/>
          </w:tcPr>
          <w:p w14:paraId="04D066F5">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满足招标文件要求且投标价格最低的投标报价为评标基准价，其价格分为满分。其他投标人的价格分统一按照下列公式计算：</w:t>
            </w:r>
            <w:r>
              <w:rPr>
                <w:rFonts w:hint="eastAsia" w:ascii="宋体" w:hAnsi="宋体" w:eastAsia="宋体"/>
                <w:color w:val="auto"/>
                <w:sz w:val="21"/>
                <w:szCs w:val="21"/>
                <w:highlight w:val="none"/>
              </w:rPr>
              <w:cr/>
            </w:r>
            <w:r>
              <w:rPr>
                <w:rFonts w:hint="eastAsia" w:ascii="宋体" w:hAnsi="宋体" w:eastAsia="宋体"/>
                <w:color w:val="auto"/>
                <w:sz w:val="21"/>
                <w:szCs w:val="21"/>
                <w:highlight w:val="none"/>
              </w:rPr>
              <w:t>投标报价得分＝（评标基准价/投标报价）×分值。</w:t>
            </w:r>
          </w:p>
        </w:tc>
      </w:tr>
      <w:tr w14:paraId="3A6E4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1332" w:type="dxa"/>
            <w:tcBorders>
              <w:left w:val="single" w:color="000000" w:sz="4" w:space="0"/>
              <w:right w:val="single" w:color="000000" w:sz="4" w:space="0"/>
            </w:tcBorders>
            <w:vAlign w:val="center"/>
          </w:tcPr>
          <w:p w14:paraId="4E2C3A0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商务部分（5分）</w:t>
            </w:r>
          </w:p>
        </w:tc>
        <w:tc>
          <w:tcPr>
            <w:tcW w:w="1314" w:type="dxa"/>
            <w:tcBorders>
              <w:top w:val="single" w:color="000000" w:sz="4" w:space="0"/>
              <w:left w:val="nil"/>
              <w:bottom w:val="single" w:color="000000" w:sz="4" w:space="0"/>
              <w:right w:val="single" w:color="000000" w:sz="4" w:space="0"/>
            </w:tcBorders>
            <w:vAlign w:val="center"/>
          </w:tcPr>
          <w:p w14:paraId="2D44419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相关业绩</w:t>
            </w:r>
          </w:p>
        </w:tc>
        <w:tc>
          <w:tcPr>
            <w:tcW w:w="885" w:type="dxa"/>
            <w:tcBorders>
              <w:top w:val="single" w:color="000000" w:sz="4" w:space="0"/>
              <w:left w:val="nil"/>
              <w:bottom w:val="single" w:color="000000" w:sz="4" w:space="0"/>
              <w:right w:val="single" w:color="000000" w:sz="4" w:space="0"/>
            </w:tcBorders>
            <w:vAlign w:val="center"/>
          </w:tcPr>
          <w:p w14:paraId="03007F2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7B6794CD">
            <w:pPr>
              <w:spacing w:line="36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提供近三年（</w:t>
            </w:r>
            <w:r>
              <w:rPr>
                <w:rFonts w:hint="eastAsia" w:ascii="宋体" w:hAnsi="宋体" w:eastAsia="宋体"/>
                <w:color w:val="auto"/>
                <w:szCs w:val="21"/>
                <w:highlight w:val="none"/>
              </w:rPr>
              <w:t>2022年</w:t>
            </w:r>
            <w:r>
              <w:rPr>
                <w:rFonts w:hint="eastAsia" w:ascii="宋体" w:hAnsi="宋体" w:eastAsia="宋体"/>
                <w:color w:val="auto"/>
                <w:szCs w:val="21"/>
                <w:highlight w:val="none"/>
                <w:lang w:val="en-US" w:eastAsia="zh-CN"/>
              </w:rPr>
              <w:t>12</w:t>
            </w:r>
            <w:r>
              <w:rPr>
                <w:rFonts w:hint="eastAsia" w:ascii="宋体" w:hAnsi="宋体" w:eastAsia="宋体"/>
                <w:color w:val="auto"/>
                <w:szCs w:val="21"/>
                <w:highlight w:val="none"/>
              </w:rPr>
              <w:t>月</w:t>
            </w:r>
            <w:r>
              <w:rPr>
                <w:rFonts w:hint="eastAsia" w:ascii="宋体" w:hAnsi="宋体" w:eastAsia="宋体"/>
                <w:color w:val="auto"/>
                <w:szCs w:val="21"/>
                <w:highlight w:val="none"/>
                <w:lang w:val="en-US" w:eastAsia="zh-CN"/>
              </w:rPr>
              <w:t>12</w:t>
            </w:r>
            <w:r>
              <w:rPr>
                <w:rFonts w:hint="eastAsia" w:ascii="宋体" w:hAnsi="宋体" w:eastAsia="宋体"/>
                <w:color w:val="auto"/>
                <w:szCs w:val="21"/>
                <w:highlight w:val="none"/>
              </w:rPr>
              <w:t>日</w:t>
            </w:r>
            <w:r>
              <w:rPr>
                <w:rFonts w:ascii="宋体" w:hAnsi="宋体" w:eastAsia="宋体"/>
                <w:color w:val="auto"/>
                <w:szCs w:val="21"/>
                <w:highlight w:val="none"/>
              </w:rPr>
              <w:t>—</w:t>
            </w:r>
            <w:r>
              <w:rPr>
                <w:rFonts w:hint="eastAsia" w:ascii="宋体" w:hAnsi="宋体" w:eastAsia="宋体"/>
                <w:color w:val="auto"/>
                <w:szCs w:val="21"/>
                <w:highlight w:val="none"/>
              </w:rPr>
              <w:t>2025年</w:t>
            </w:r>
            <w:r>
              <w:rPr>
                <w:rFonts w:hint="eastAsia" w:ascii="宋体" w:hAnsi="宋体" w:eastAsia="宋体"/>
                <w:color w:val="auto"/>
                <w:szCs w:val="21"/>
                <w:highlight w:val="none"/>
                <w:lang w:val="en-US" w:eastAsia="zh-CN"/>
              </w:rPr>
              <w:t>12</w:t>
            </w:r>
            <w:r>
              <w:rPr>
                <w:rFonts w:hint="eastAsia" w:ascii="宋体" w:hAnsi="宋体" w:eastAsia="宋体"/>
                <w:color w:val="auto"/>
                <w:szCs w:val="21"/>
                <w:highlight w:val="none"/>
              </w:rPr>
              <w:t>月</w:t>
            </w:r>
            <w:r>
              <w:rPr>
                <w:rFonts w:hint="eastAsia" w:ascii="宋体" w:hAnsi="宋体" w:eastAsia="宋体"/>
                <w:color w:val="auto"/>
                <w:szCs w:val="21"/>
                <w:highlight w:val="none"/>
                <w:lang w:val="en-US" w:eastAsia="zh-CN"/>
              </w:rPr>
              <w:t>11</w:t>
            </w:r>
            <w:r>
              <w:rPr>
                <w:rFonts w:hint="eastAsia" w:ascii="宋体" w:hAnsi="宋体" w:eastAsia="宋体"/>
                <w:color w:val="auto"/>
                <w:szCs w:val="21"/>
                <w:highlight w:val="none"/>
              </w:rPr>
              <w:t>日）</w:t>
            </w:r>
            <w:r>
              <w:rPr>
                <w:rFonts w:hint="eastAsia" w:ascii="宋体" w:hAnsi="宋体" w:eastAsia="宋体"/>
                <w:color w:val="auto"/>
                <w:sz w:val="21"/>
                <w:szCs w:val="21"/>
                <w:highlight w:val="none"/>
              </w:rPr>
              <w:t>签署的类似业绩证明资料，每提供一份业绩得1分，最多得5分。（提供合同复印件（包括但不限于合同首页、合同签署页）加盖公章，合同日期以签署页签订日期为准。）</w:t>
            </w:r>
          </w:p>
        </w:tc>
      </w:tr>
      <w:tr w14:paraId="3F22C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332" w:type="dxa"/>
            <w:vMerge w:val="restart"/>
            <w:tcBorders>
              <w:top w:val="nil"/>
              <w:left w:val="single" w:color="000000" w:sz="4" w:space="0"/>
              <w:right w:val="single" w:color="000000" w:sz="4" w:space="0"/>
            </w:tcBorders>
            <w:vAlign w:val="center"/>
          </w:tcPr>
          <w:p w14:paraId="3B9149D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2EF89AB7">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（65分）</w:t>
            </w:r>
          </w:p>
        </w:tc>
        <w:tc>
          <w:tcPr>
            <w:tcW w:w="1314" w:type="dxa"/>
            <w:tcBorders>
              <w:top w:val="single" w:color="000000" w:sz="4" w:space="0"/>
              <w:left w:val="nil"/>
              <w:bottom w:val="single" w:color="000000" w:sz="4" w:space="0"/>
              <w:right w:val="single" w:color="000000" w:sz="4" w:space="0"/>
            </w:tcBorders>
            <w:vAlign w:val="center"/>
          </w:tcPr>
          <w:p w14:paraId="522F3E2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技术指标偏离</w:t>
            </w:r>
          </w:p>
        </w:tc>
        <w:tc>
          <w:tcPr>
            <w:tcW w:w="885" w:type="dxa"/>
            <w:tcBorders>
              <w:top w:val="single" w:color="000000" w:sz="4" w:space="0"/>
              <w:left w:val="nil"/>
              <w:bottom w:val="single" w:color="000000" w:sz="4" w:space="0"/>
              <w:right w:val="single" w:color="000000" w:sz="4" w:space="0"/>
            </w:tcBorders>
            <w:vAlign w:val="center"/>
          </w:tcPr>
          <w:p w14:paraId="57D136B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5541" w:type="dxa"/>
            <w:tcBorders>
              <w:top w:val="single" w:color="000000" w:sz="4" w:space="0"/>
              <w:left w:val="nil"/>
              <w:bottom w:val="single" w:color="000000" w:sz="4" w:space="0"/>
              <w:right w:val="single" w:color="000000" w:sz="4" w:space="0"/>
            </w:tcBorders>
            <w:vAlign w:val="center"/>
          </w:tcPr>
          <w:p w14:paraId="0786A628">
            <w:pPr>
              <w:rPr>
                <w:rFonts w:hint="eastAsia" w:ascii="宋体" w:hAnsi="宋体" w:eastAsia="宋体"/>
                <w:color w:val="auto"/>
                <w:spacing w:val="8"/>
                <w:highlight w:val="none"/>
              </w:rPr>
            </w:pPr>
            <w:r>
              <w:rPr>
                <w:rFonts w:ascii="宋体" w:hAnsi="宋体" w:eastAsia="宋体"/>
                <w:color w:val="auto"/>
                <w:spacing w:val="8"/>
                <w:highlight w:val="none"/>
              </w:rPr>
              <w:t>针对所投产品是否满足招标文件采购需求中“</w:t>
            </w:r>
            <w:r>
              <w:rPr>
                <w:rFonts w:hint="eastAsia" w:ascii="宋体" w:hAnsi="宋体" w:eastAsia="宋体" w:cs="宋体"/>
                <w:b/>
                <w:bCs/>
                <w:color w:val="auto"/>
                <w:sz w:val="24"/>
                <w:highlight w:val="none"/>
              </w:rPr>
              <w:t>＃</w:t>
            </w:r>
            <w:r>
              <w:rPr>
                <w:rFonts w:ascii="宋体" w:hAnsi="宋体" w:eastAsia="宋体"/>
                <w:color w:val="auto"/>
                <w:spacing w:val="8"/>
                <w:highlight w:val="none"/>
              </w:rPr>
              <w:t>要求 ”产品相关材料参数进行评分，（须按照招标文件采购需求中“</w:t>
            </w:r>
            <w:r>
              <w:rPr>
                <w:rFonts w:hint="eastAsia" w:ascii="宋体" w:hAnsi="宋体" w:eastAsia="宋体" w:cs="宋体"/>
                <w:b/>
                <w:bCs/>
                <w:color w:val="auto"/>
                <w:sz w:val="24"/>
                <w:highlight w:val="none"/>
              </w:rPr>
              <w:t>＃</w:t>
            </w:r>
            <w:r>
              <w:rPr>
                <w:rFonts w:ascii="宋体" w:hAnsi="宋体" w:eastAsia="宋体"/>
                <w:color w:val="auto"/>
                <w:spacing w:val="8"/>
                <w:highlight w:val="none"/>
              </w:rPr>
              <w:t>要求”的要求提供相关产品技术支持资料，包括但不限于产品</w:t>
            </w:r>
            <w:r>
              <w:rPr>
                <w:rFonts w:hint="eastAsia" w:ascii="宋体" w:hAnsi="宋体" w:eastAsia="宋体"/>
                <w:color w:val="auto"/>
                <w:spacing w:val="8"/>
                <w:highlight w:val="none"/>
              </w:rPr>
              <w:t>检测报告、</w:t>
            </w:r>
            <w:r>
              <w:rPr>
                <w:rFonts w:ascii="宋体" w:hAnsi="宋体" w:eastAsia="宋体"/>
                <w:color w:val="auto"/>
                <w:spacing w:val="8"/>
                <w:highlight w:val="none"/>
              </w:rPr>
              <w:t>图片、产品文字介绍等）。</w:t>
            </w:r>
          </w:p>
          <w:p w14:paraId="53A0F7EA">
            <w:pPr>
              <w:rPr>
                <w:rFonts w:hint="eastAsia" w:ascii="宋体" w:hAnsi="宋体" w:eastAsia="宋体"/>
                <w:color w:val="auto"/>
                <w:spacing w:val="8"/>
                <w:highlight w:val="none"/>
              </w:rPr>
            </w:pPr>
            <w:r>
              <w:rPr>
                <w:rFonts w:ascii="宋体" w:hAnsi="宋体" w:eastAsia="宋体"/>
                <w:color w:val="auto"/>
                <w:spacing w:val="8"/>
                <w:highlight w:val="none"/>
              </w:rPr>
              <w:t>所投产品均满足“</w:t>
            </w:r>
            <w:r>
              <w:rPr>
                <w:rFonts w:hint="eastAsia" w:ascii="宋体" w:hAnsi="宋体" w:eastAsia="宋体" w:cs="宋体"/>
                <w:b/>
                <w:bCs/>
                <w:color w:val="auto"/>
                <w:sz w:val="24"/>
                <w:highlight w:val="none"/>
              </w:rPr>
              <w:t>＃</w:t>
            </w:r>
            <w:r>
              <w:rPr>
                <w:rFonts w:ascii="宋体" w:hAnsi="宋体" w:eastAsia="宋体"/>
                <w:color w:val="auto"/>
                <w:spacing w:val="8"/>
                <w:highlight w:val="none"/>
              </w:rPr>
              <w:t>要求”</w:t>
            </w:r>
            <w:r>
              <w:rPr>
                <w:rFonts w:hint="eastAsia" w:ascii="宋体" w:hAnsi="宋体" w:eastAsia="宋体"/>
                <w:color w:val="auto"/>
                <w:spacing w:val="8"/>
                <w:highlight w:val="none"/>
              </w:rPr>
              <w:t>的</w:t>
            </w:r>
            <w:r>
              <w:rPr>
                <w:rFonts w:ascii="宋体" w:hAnsi="宋体" w:eastAsia="宋体"/>
                <w:color w:val="auto"/>
                <w:spacing w:val="8"/>
                <w:highlight w:val="none"/>
              </w:rPr>
              <w:t>，且所有产品均提供了产品相关技术支持材料，得</w:t>
            </w:r>
            <w:r>
              <w:rPr>
                <w:rFonts w:hint="eastAsia" w:ascii="宋体" w:hAnsi="宋体" w:eastAsia="宋体"/>
                <w:color w:val="auto"/>
                <w:spacing w:val="8"/>
                <w:highlight w:val="none"/>
              </w:rPr>
              <w:t>10</w:t>
            </w:r>
            <w:r>
              <w:rPr>
                <w:rFonts w:ascii="宋体" w:hAnsi="宋体" w:eastAsia="宋体"/>
                <w:color w:val="auto"/>
                <w:spacing w:val="8"/>
                <w:highlight w:val="none"/>
              </w:rPr>
              <w:t>分。</w:t>
            </w:r>
            <w:r>
              <w:rPr>
                <w:rFonts w:hint="eastAsia" w:ascii="宋体" w:hAnsi="宋体" w:eastAsia="宋体"/>
                <w:color w:val="auto"/>
                <w:spacing w:val="8"/>
                <w:highlight w:val="none"/>
              </w:rPr>
              <w:t>每有一项要求未满足的扣1</w:t>
            </w:r>
            <w:r>
              <w:rPr>
                <w:rFonts w:ascii="宋体" w:hAnsi="宋体" w:eastAsia="宋体"/>
                <w:color w:val="auto"/>
                <w:spacing w:val="8"/>
                <w:highlight w:val="none"/>
              </w:rPr>
              <w:t>分，扣完为止。</w:t>
            </w:r>
          </w:p>
          <w:p w14:paraId="0930BAF7">
            <w:pPr>
              <w:spacing w:line="360" w:lineRule="auto"/>
              <w:rPr>
                <w:rFonts w:hint="eastAsia" w:hAnsi="宋体"/>
                <w:color w:val="auto"/>
                <w:sz w:val="21"/>
                <w:szCs w:val="21"/>
                <w:highlight w:val="none"/>
              </w:rPr>
            </w:pPr>
            <w:r>
              <w:rPr>
                <w:rFonts w:ascii="宋体" w:hAnsi="宋体" w:eastAsia="宋体"/>
                <w:color w:val="auto"/>
                <w:spacing w:val="8"/>
                <w:highlight w:val="none"/>
              </w:rPr>
              <w:t>技术支持材料指：生产厂家印制并公开发布的设备说明书或产品彩页；或官方网站的证明材料；或检测机构出具的检测报告，如同一技术指标内容上述材料之间存在不一致的，以检测报告内容为准。证明材料中未提供检测报告的，则按从设备说明书、产品彩页</w:t>
            </w:r>
            <w:r>
              <w:rPr>
                <w:rFonts w:hint="eastAsia" w:ascii="宋体" w:hAnsi="宋体" w:eastAsia="宋体"/>
                <w:color w:val="auto"/>
                <w:spacing w:val="8"/>
                <w:highlight w:val="none"/>
              </w:rPr>
              <w:t>、</w:t>
            </w:r>
            <w:r>
              <w:rPr>
                <w:rFonts w:ascii="宋体" w:hAnsi="宋体" w:eastAsia="宋体"/>
                <w:color w:val="auto"/>
                <w:spacing w:val="8"/>
                <w:highlight w:val="none"/>
              </w:rPr>
              <w:t>官网网站证明材料的顺序为准进行确定。）</w:t>
            </w:r>
          </w:p>
        </w:tc>
      </w:tr>
      <w:tr w14:paraId="0302B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vMerge w:val="continue"/>
            <w:tcBorders>
              <w:left w:val="single" w:color="000000" w:sz="4" w:space="0"/>
              <w:right w:val="single" w:color="000000" w:sz="4" w:space="0"/>
            </w:tcBorders>
            <w:vAlign w:val="center"/>
          </w:tcPr>
          <w:p w14:paraId="37421F22">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093B08E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运输方案</w:t>
            </w:r>
          </w:p>
        </w:tc>
        <w:tc>
          <w:tcPr>
            <w:tcW w:w="885" w:type="dxa"/>
            <w:tcBorders>
              <w:top w:val="single" w:color="000000" w:sz="4" w:space="0"/>
              <w:left w:val="nil"/>
              <w:bottom w:val="single" w:color="000000" w:sz="4" w:space="0"/>
              <w:right w:val="single" w:color="000000" w:sz="4" w:space="0"/>
            </w:tcBorders>
            <w:vAlign w:val="center"/>
          </w:tcPr>
          <w:p w14:paraId="5761A5B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195431AF">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根据供应商提供的设备运输方案进行综合打分，方案包括但不限于运输方式及运输时效保障方案、包装保护方案等。</w:t>
            </w:r>
          </w:p>
          <w:p w14:paraId="244EB629">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1、运输方案描述详细、科学合理，运输时效保障措施切实可行，包装保护方案针对性强的，得5分；</w:t>
            </w:r>
          </w:p>
          <w:p w14:paraId="3259ED35">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2、运输方案较合理可行，运输时效保障措施较合理，包装保护方案针对性一般，得3分；</w:t>
            </w:r>
          </w:p>
          <w:p w14:paraId="051E55BE">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3、方案基本合理可行，运输时效保障措施基本可行，包装保护方案针对性不强，得1分；</w:t>
            </w:r>
          </w:p>
          <w:p w14:paraId="522CC477">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4、未提供不得分。</w:t>
            </w:r>
          </w:p>
        </w:tc>
      </w:tr>
      <w:tr w14:paraId="12571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332" w:type="dxa"/>
            <w:vMerge w:val="continue"/>
            <w:tcBorders>
              <w:left w:val="single" w:color="000000" w:sz="4" w:space="0"/>
              <w:right w:val="single" w:color="000000" w:sz="4" w:space="0"/>
            </w:tcBorders>
            <w:vAlign w:val="center"/>
          </w:tcPr>
          <w:p w14:paraId="431C8434">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7C19CAE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安装调试方案</w:t>
            </w:r>
          </w:p>
        </w:tc>
        <w:tc>
          <w:tcPr>
            <w:tcW w:w="885" w:type="dxa"/>
            <w:tcBorders>
              <w:top w:val="single" w:color="000000" w:sz="4" w:space="0"/>
              <w:left w:val="nil"/>
              <w:bottom w:val="single" w:color="000000" w:sz="4" w:space="0"/>
              <w:right w:val="single" w:color="000000" w:sz="4" w:space="0"/>
            </w:tcBorders>
            <w:vAlign w:val="center"/>
          </w:tcPr>
          <w:p w14:paraId="501DEB0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31843A50">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根据投标人提供的设备安装调试方案进行综合打分，方案包括但不限于安装方案、调试方案等。</w:t>
            </w:r>
            <w:r>
              <w:rPr>
                <w:rFonts w:hint="eastAsia" w:ascii="宋体" w:hAnsi="宋体"/>
                <w:color w:val="auto"/>
                <w:sz w:val="21"/>
                <w:szCs w:val="21"/>
                <w:highlight w:val="none"/>
                <w:lang w:val="en-US" w:eastAsia="zh-CN"/>
              </w:rPr>
              <w:t>1、</w:t>
            </w:r>
            <w:r>
              <w:rPr>
                <w:rFonts w:hint="eastAsia" w:ascii="宋体" w:hAnsi="宋体" w:eastAsia="宋体"/>
                <w:color w:val="auto"/>
                <w:sz w:val="21"/>
                <w:szCs w:val="21"/>
                <w:highlight w:val="none"/>
              </w:rPr>
              <w:t>方案科学合理，切实可行，针对性强的，得5分；</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rPr>
              <w:t>方案较合理可行，针对性较强的，得 3 分；</w:t>
            </w:r>
            <w:r>
              <w:rPr>
                <w:rFonts w:hint="eastAsia" w:ascii="宋体" w:hAnsi="宋体"/>
                <w:color w:val="auto"/>
                <w:sz w:val="21"/>
                <w:szCs w:val="21"/>
                <w:highlight w:val="none"/>
                <w:lang w:val="en-US" w:eastAsia="zh-CN"/>
              </w:rPr>
              <w:t>3、</w:t>
            </w:r>
            <w:r>
              <w:rPr>
                <w:rFonts w:hint="eastAsia" w:ascii="宋体" w:hAnsi="宋体" w:eastAsia="宋体"/>
                <w:color w:val="auto"/>
                <w:sz w:val="21"/>
                <w:szCs w:val="21"/>
                <w:highlight w:val="none"/>
              </w:rPr>
              <w:t>方案基本合理可行，有一定针对性的，得 1 分；</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rPr>
              <w:t>未提供不得分。</w:t>
            </w:r>
          </w:p>
        </w:tc>
      </w:tr>
      <w:tr w14:paraId="19EA3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vMerge w:val="continue"/>
            <w:tcBorders>
              <w:left w:val="single" w:color="000000" w:sz="4" w:space="0"/>
              <w:right w:val="single" w:color="000000" w:sz="4" w:space="0"/>
            </w:tcBorders>
            <w:vAlign w:val="center"/>
          </w:tcPr>
          <w:p w14:paraId="51D39217">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035F55E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售后服务方案</w:t>
            </w:r>
          </w:p>
        </w:tc>
        <w:tc>
          <w:tcPr>
            <w:tcW w:w="885" w:type="dxa"/>
            <w:tcBorders>
              <w:top w:val="single" w:color="000000" w:sz="4" w:space="0"/>
              <w:left w:val="nil"/>
              <w:bottom w:val="single" w:color="000000" w:sz="4" w:space="0"/>
              <w:right w:val="single" w:color="000000" w:sz="4" w:space="0"/>
            </w:tcBorders>
            <w:vAlign w:val="center"/>
          </w:tcPr>
          <w:p w14:paraId="10FEF87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1B9512C2">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根据供应商提供的售后服务方案进行综合打分，方案包括但不限于售后流程、售后响应时效等内容。</w:t>
            </w:r>
            <w:r>
              <w:rPr>
                <w:rFonts w:hint="eastAsia" w:ascii="宋体" w:hAnsi="宋体"/>
                <w:color w:val="auto"/>
                <w:sz w:val="21"/>
                <w:szCs w:val="21"/>
                <w:highlight w:val="none"/>
                <w:lang w:val="en-US" w:eastAsia="zh-CN"/>
              </w:rPr>
              <w:t>1、</w:t>
            </w:r>
            <w:r>
              <w:rPr>
                <w:rFonts w:hint="eastAsia" w:ascii="宋体" w:hAnsi="宋体" w:eastAsia="宋体"/>
                <w:color w:val="auto"/>
                <w:sz w:val="21"/>
                <w:szCs w:val="21"/>
                <w:highlight w:val="none"/>
              </w:rPr>
              <w:t>方案科学合理，切实可行，针对性强的，得5分；</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rPr>
              <w:t>方案较合理可行，针对性较强的，得3分；</w:t>
            </w:r>
            <w:r>
              <w:rPr>
                <w:rFonts w:hint="eastAsia" w:ascii="宋体" w:hAnsi="宋体"/>
                <w:color w:val="auto"/>
                <w:sz w:val="21"/>
                <w:szCs w:val="21"/>
                <w:highlight w:val="none"/>
                <w:lang w:val="en-US" w:eastAsia="zh-CN"/>
              </w:rPr>
              <w:t>3、</w:t>
            </w:r>
            <w:r>
              <w:rPr>
                <w:rFonts w:hint="eastAsia" w:ascii="宋体" w:hAnsi="宋体" w:eastAsia="宋体"/>
                <w:color w:val="auto"/>
                <w:sz w:val="21"/>
                <w:szCs w:val="21"/>
                <w:highlight w:val="none"/>
              </w:rPr>
              <w:t>方案基本合理可行，有一定针对性的，得1分；</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rPr>
              <w:t>未提供不得分。</w:t>
            </w:r>
          </w:p>
        </w:tc>
      </w:tr>
      <w:tr w14:paraId="0F311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vMerge w:val="continue"/>
            <w:tcBorders>
              <w:left w:val="single" w:color="000000" w:sz="4" w:space="0"/>
              <w:right w:val="single" w:color="000000" w:sz="4" w:space="0"/>
            </w:tcBorders>
            <w:vAlign w:val="center"/>
          </w:tcPr>
          <w:p w14:paraId="373C634F">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4A000CE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培训方案</w:t>
            </w:r>
          </w:p>
        </w:tc>
        <w:tc>
          <w:tcPr>
            <w:tcW w:w="885" w:type="dxa"/>
            <w:tcBorders>
              <w:top w:val="single" w:color="000000" w:sz="4" w:space="0"/>
              <w:left w:val="nil"/>
              <w:bottom w:val="single" w:color="000000" w:sz="4" w:space="0"/>
              <w:right w:val="single" w:color="000000" w:sz="4" w:space="0"/>
            </w:tcBorders>
            <w:vAlign w:val="center"/>
          </w:tcPr>
          <w:p w14:paraId="3DFA494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79528220">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根据投标人提供的培训方案进行综合打分，方案包括但不限于培训内容、方式、频次等方面内容。</w:t>
            </w:r>
          </w:p>
          <w:p w14:paraId="6D56FF75">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1、方案科学合理，切实可行，针对性强的，得5分；</w:t>
            </w:r>
          </w:p>
          <w:p w14:paraId="3D9312D5">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2、方案较合理可行，针对性较强的，得3分；</w:t>
            </w:r>
          </w:p>
          <w:p w14:paraId="4E463B70">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方案基本合理可行，有一定针对性的，得1分；</w:t>
            </w:r>
          </w:p>
          <w:p w14:paraId="650E9839">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w:t>
            </w:r>
            <w:r>
              <w:rPr>
                <w:rFonts w:ascii="宋体" w:hAnsi="宋体" w:eastAsia="宋体"/>
                <w:color w:val="auto"/>
                <w:sz w:val="21"/>
                <w:szCs w:val="21"/>
                <w:highlight w:val="none"/>
              </w:rPr>
              <w:t>、</w:t>
            </w:r>
            <w:r>
              <w:rPr>
                <w:rFonts w:hint="eastAsia" w:ascii="宋体" w:hAnsi="宋体" w:eastAsia="宋体"/>
                <w:color w:val="auto"/>
                <w:sz w:val="21"/>
                <w:szCs w:val="21"/>
                <w:highlight w:val="none"/>
              </w:rPr>
              <w:t>未提供不得分。</w:t>
            </w:r>
          </w:p>
        </w:tc>
      </w:tr>
      <w:tr w14:paraId="77961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vMerge w:val="continue"/>
            <w:tcBorders>
              <w:left w:val="single" w:color="000000" w:sz="4" w:space="0"/>
              <w:right w:val="single" w:color="000000" w:sz="4" w:space="0"/>
            </w:tcBorders>
            <w:vAlign w:val="center"/>
          </w:tcPr>
          <w:p w14:paraId="1194E9FF">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7B190795">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备品备件方案</w:t>
            </w:r>
          </w:p>
        </w:tc>
        <w:tc>
          <w:tcPr>
            <w:tcW w:w="885" w:type="dxa"/>
            <w:tcBorders>
              <w:top w:val="single" w:color="000000" w:sz="4" w:space="0"/>
              <w:left w:val="nil"/>
              <w:bottom w:val="single" w:color="000000" w:sz="4" w:space="0"/>
              <w:right w:val="single" w:color="000000" w:sz="4" w:space="0"/>
            </w:tcBorders>
            <w:vAlign w:val="center"/>
          </w:tcPr>
          <w:p w14:paraId="24A7DD8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2A9D78AC">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根据供应商提供的备品备件方案进行综合打分，方案包括但不限于备品备件数量、更换流程、存储地点等方面内容。</w:t>
            </w:r>
          </w:p>
          <w:p w14:paraId="762B1EEB">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1、方案科学合理，切实可行，针对性强的，得5分；</w:t>
            </w:r>
          </w:p>
          <w:p w14:paraId="6F4E25AA">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2、方案较合理可行，针对性较强的，得3分；</w:t>
            </w:r>
          </w:p>
          <w:p w14:paraId="2407D42F">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方案基本合理可行，有一定针对性的，得1分；</w:t>
            </w:r>
          </w:p>
          <w:p w14:paraId="2ABB07FC">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w:t>
            </w:r>
            <w:r>
              <w:rPr>
                <w:rFonts w:ascii="宋体" w:hAnsi="宋体" w:eastAsia="宋体"/>
                <w:color w:val="auto"/>
                <w:sz w:val="21"/>
                <w:szCs w:val="21"/>
                <w:highlight w:val="none"/>
              </w:rPr>
              <w:t>、</w:t>
            </w:r>
            <w:r>
              <w:rPr>
                <w:rFonts w:hint="eastAsia" w:ascii="宋体" w:hAnsi="宋体" w:eastAsia="宋体"/>
                <w:color w:val="auto"/>
                <w:sz w:val="21"/>
                <w:szCs w:val="21"/>
                <w:highlight w:val="none"/>
              </w:rPr>
              <w:t>未提供不得分。</w:t>
            </w:r>
          </w:p>
        </w:tc>
      </w:tr>
      <w:tr w14:paraId="7D334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vMerge w:val="continue"/>
            <w:tcBorders>
              <w:left w:val="single" w:color="000000" w:sz="4" w:space="0"/>
              <w:right w:val="single" w:color="000000" w:sz="4" w:space="0"/>
            </w:tcBorders>
            <w:vAlign w:val="center"/>
          </w:tcPr>
          <w:p w14:paraId="435077E5">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01146D27">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对投标产品</w:t>
            </w:r>
            <w:r>
              <w:rPr>
                <w:rFonts w:hint="eastAsia" w:ascii="宋体" w:hAnsi="宋体" w:eastAsia="宋体"/>
                <w:color w:val="auto"/>
                <w:sz w:val="21"/>
                <w:szCs w:val="21"/>
                <w:highlight w:val="none"/>
              </w:rPr>
              <w:t>液压破拆工具组</w:t>
            </w:r>
            <w:r>
              <w:rPr>
                <w:rFonts w:hint="eastAsia" w:ascii="宋体" w:hAnsi="宋体" w:eastAsia="宋体" w:cs="宋体"/>
                <w:bCs/>
                <w:color w:val="auto"/>
                <w:sz w:val="21"/>
                <w:szCs w:val="21"/>
                <w:highlight w:val="none"/>
              </w:rPr>
              <w:t>样品的评价</w:t>
            </w:r>
          </w:p>
        </w:tc>
        <w:tc>
          <w:tcPr>
            <w:tcW w:w="885" w:type="dxa"/>
            <w:tcBorders>
              <w:top w:val="single" w:color="000000" w:sz="4" w:space="0"/>
              <w:left w:val="nil"/>
              <w:bottom w:val="single" w:color="000000" w:sz="4" w:space="0"/>
              <w:right w:val="single" w:color="000000" w:sz="4" w:space="0"/>
            </w:tcBorders>
            <w:vAlign w:val="center"/>
          </w:tcPr>
          <w:p w14:paraId="07AC264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20分</w:t>
            </w:r>
          </w:p>
        </w:tc>
        <w:tc>
          <w:tcPr>
            <w:tcW w:w="5541" w:type="dxa"/>
            <w:tcBorders>
              <w:top w:val="single" w:color="000000" w:sz="4" w:space="0"/>
              <w:left w:val="nil"/>
              <w:bottom w:val="single" w:color="000000" w:sz="4" w:space="0"/>
              <w:right w:val="single" w:color="000000" w:sz="4" w:space="0"/>
            </w:tcBorders>
            <w:vAlign w:val="center"/>
          </w:tcPr>
          <w:p w14:paraId="32B2E29E">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1、外观整体设计，材料结实，各部件连接牢固。完全符合要求：5分；不符合：0分。 </w:t>
            </w:r>
          </w:p>
          <w:p w14:paraId="5F6DA172">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2、测量数据，长度，重量等。完全符合要求：5分；有1处不符合要求：3分；其它：0分。 </w:t>
            </w:r>
          </w:p>
          <w:p w14:paraId="631BA2E1">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3、测试剪切性能。能够连续对圆钢进行10次剪切，剪切顺畅，切口平整，稳定可靠，不漏油，不发生机械故障，无安全隐患，得7分； 能够连续对圆钢进行8次剪切，剪切顺畅，切口平整，稳定可靠，不漏油，不发生机械故障，无安全隐患，得5分； 能够连续对圆钢进行5次剪切，剪切顺畅，切口平整，稳定可靠，不漏油，不发生机械故障，无安全隐患，得3分； 其他：0分。 </w:t>
            </w:r>
          </w:p>
          <w:p w14:paraId="2136CA8D">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4、测试连接性能。器材连接设计符合人体力学，便于操作，机动泵同时接驳两种工具，且可同时操作。完全符合要求：3分；其它：0分。</w:t>
            </w:r>
          </w:p>
          <w:p w14:paraId="7245DCC4">
            <w:pPr>
              <w:spacing w:line="360" w:lineRule="auto"/>
              <w:rPr>
                <w:rFonts w:hint="eastAsia" w:ascii="宋体" w:hAnsi="宋体" w:eastAsia="宋体"/>
                <w:color w:val="auto"/>
                <w:sz w:val="21"/>
                <w:szCs w:val="21"/>
                <w:highlight w:val="none"/>
              </w:rPr>
            </w:pPr>
          </w:p>
        </w:tc>
      </w:tr>
      <w:tr w14:paraId="7D15F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tcBorders>
              <w:left w:val="single" w:color="000000" w:sz="4" w:space="0"/>
              <w:right w:val="single" w:color="000000" w:sz="4" w:space="0"/>
            </w:tcBorders>
            <w:vAlign w:val="center"/>
          </w:tcPr>
          <w:p w14:paraId="12C8BD07">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auto" w:sz="4" w:space="0"/>
              <w:right w:val="single" w:color="000000" w:sz="4" w:space="0"/>
            </w:tcBorders>
            <w:vAlign w:val="center"/>
          </w:tcPr>
          <w:p w14:paraId="3A0869EB">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对投标产品</w:t>
            </w:r>
            <w:r>
              <w:rPr>
                <w:rFonts w:hint="eastAsia" w:ascii="宋体" w:hAnsi="宋体" w:eastAsia="宋体"/>
                <w:color w:val="auto"/>
                <w:sz w:val="21"/>
                <w:szCs w:val="21"/>
                <w:highlight w:val="none"/>
              </w:rPr>
              <w:t>无齿锯</w:t>
            </w:r>
            <w:r>
              <w:rPr>
                <w:rFonts w:hint="eastAsia" w:ascii="宋体" w:hAnsi="宋体" w:eastAsia="宋体" w:cs="宋体"/>
                <w:bCs/>
                <w:color w:val="auto"/>
                <w:sz w:val="21"/>
                <w:szCs w:val="21"/>
                <w:highlight w:val="none"/>
              </w:rPr>
              <w:t>样品的评价</w:t>
            </w:r>
          </w:p>
        </w:tc>
        <w:tc>
          <w:tcPr>
            <w:tcW w:w="885" w:type="dxa"/>
            <w:tcBorders>
              <w:top w:val="single" w:color="000000" w:sz="4" w:space="0"/>
              <w:left w:val="nil"/>
              <w:bottom w:val="single" w:color="auto" w:sz="4" w:space="0"/>
              <w:right w:val="single" w:color="000000" w:sz="4" w:space="0"/>
            </w:tcBorders>
            <w:vAlign w:val="center"/>
          </w:tcPr>
          <w:p w14:paraId="6FD434E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5541" w:type="dxa"/>
            <w:tcBorders>
              <w:top w:val="single" w:color="000000" w:sz="4" w:space="0"/>
              <w:left w:val="nil"/>
              <w:bottom w:val="single" w:color="auto" w:sz="4" w:space="0"/>
              <w:right w:val="single" w:color="000000" w:sz="4" w:space="0"/>
            </w:tcBorders>
            <w:vAlign w:val="center"/>
          </w:tcPr>
          <w:p w14:paraId="5C576C10">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1、做工精细，无毛刺。各部件连接牢固，材质结实耐用，受冷热影响后不易脆化。完全符合要求：2分；其它：0分。 </w:t>
            </w:r>
          </w:p>
          <w:p w14:paraId="55ED3EDC">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2、对无齿锯结构设计进行评测，整体结构设计合理，具有过滤系统，操作使用便捷，无不安全因素。完全符合要求：2分；其它：0分。 </w:t>
            </w:r>
          </w:p>
          <w:p w14:paraId="29FA2D54">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3、现场操作无齿锯，启动并连续切割，切割顺畅，能够一次性切割完成，切割速度快。完全符合要求：4分；其它：0分。</w:t>
            </w:r>
          </w:p>
          <w:p w14:paraId="3AFFA97D">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4、对无齿锯进行称重。完全符合要求：2分；其它：0分。</w:t>
            </w:r>
          </w:p>
        </w:tc>
      </w:tr>
    </w:tbl>
    <w:p w14:paraId="416AC587">
      <w:pPr>
        <w:spacing w:line="360" w:lineRule="auto"/>
        <w:rPr>
          <w:rFonts w:hint="eastAsia" w:ascii="宋体" w:hAnsi="宋体" w:eastAsia="宋体" w:cs="Calibri"/>
          <w:color w:val="auto"/>
          <w:sz w:val="24"/>
          <w:highlight w:val="none"/>
          <w:shd w:val="clear" w:color="auto" w:fill="auto"/>
        </w:rPr>
      </w:pPr>
    </w:p>
    <w:p w14:paraId="3F7973B3">
      <w:pPr>
        <w:numPr>
          <w:ilvl w:val="0"/>
          <w:numId w:val="0"/>
        </w:numPr>
        <w:adjustRightInd/>
        <w:spacing w:line="400" w:lineRule="exact"/>
        <w:ind w:leftChars="0"/>
        <w:jc w:val="both"/>
        <w:textAlignment w:val="auto"/>
        <w:rPr>
          <w:rFonts w:hint="eastAsia" w:ascii="宋体" w:hAnsi="宋体" w:eastAsia="宋体" w:cs="宋体"/>
          <w:color w:val="auto"/>
          <w:sz w:val="21"/>
          <w:szCs w:val="21"/>
          <w:highlight w:val="none"/>
        </w:rPr>
      </w:pPr>
    </w:p>
    <w:p w14:paraId="7631D7B1">
      <w:pPr>
        <w:spacing w:line="360" w:lineRule="auto"/>
        <w:jc w:val="center"/>
        <w:outlineLvl w:val="0"/>
        <w:rPr>
          <w:b/>
          <w:color w:val="auto"/>
          <w:sz w:val="36"/>
          <w:szCs w:val="36"/>
          <w:highlight w:val="none"/>
        </w:rPr>
      </w:pPr>
      <w:bookmarkStart w:id="832" w:name="_Toc99301424"/>
    </w:p>
    <w:p w14:paraId="7407657D">
      <w:pPr>
        <w:spacing w:line="360" w:lineRule="auto"/>
        <w:jc w:val="center"/>
        <w:outlineLvl w:val="0"/>
        <w:rPr>
          <w:b/>
          <w:color w:val="auto"/>
          <w:sz w:val="36"/>
          <w:szCs w:val="36"/>
          <w:highlight w:val="none"/>
        </w:rPr>
      </w:pPr>
    </w:p>
    <w:p w14:paraId="03EEC77C">
      <w:pPr>
        <w:spacing w:line="360" w:lineRule="auto"/>
        <w:jc w:val="center"/>
        <w:outlineLvl w:val="0"/>
        <w:rPr>
          <w:b/>
          <w:color w:val="auto"/>
          <w:sz w:val="36"/>
          <w:szCs w:val="36"/>
          <w:highlight w:val="none"/>
        </w:rPr>
      </w:pPr>
    </w:p>
    <w:p w14:paraId="47828378">
      <w:pPr>
        <w:spacing w:line="360" w:lineRule="auto"/>
        <w:jc w:val="center"/>
        <w:outlineLvl w:val="0"/>
        <w:rPr>
          <w:b/>
          <w:color w:val="auto"/>
          <w:sz w:val="36"/>
          <w:szCs w:val="36"/>
          <w:highlight w:val="none"/>
        </w:rPr>
      </w:pPr>
    </w:p>
    <w:p w14:paraId="3196F9EB">
      <w:pPr>
        <w:spacing w:line="360" w:lineRule="auto"/>
        <w:jc w:val="center"/>
        <w:outlineLvl w:val="0"/>
        <w:rPr>
          <w:b/>
          <w:color w:val="auto"/>
          <w:sz w:val="36"/>
          <w:szCs w:val="36"/>
          <w:highlight w:val="none"/>
        </w:rPr>
      </w:pPr>
    </w:p>
    <w:p w14:paraId="4B625EA5">
      <w:pPr>
        <w:spacing w:line="360" w:lineRule="auto"/>
        <w:jc w:val="center"/>
        <w:outlineLvl w:val="0"/>
        <w:rPr>
          <w:b/>
          <w:color w:val="auto"/>
          <w:sz w:val="36"/>
          <w:szCs w:val="36"/>
          <w:highlight w:val="none"/>
        </w:rPr>
      </w:pPr>
    </w:p>
    <w:p w14:paraId="51B9F7E2">
      <w:pPr>
        <w:spacing w:line="360" w:lineRule="auto"/>
        <w:jc w:val="center"/>
        <w:outlineLvl w:val="0"/>
        <w:rPr>
          <w:b/>
          <w:color w:val="auto"/>
          <w:sz w:val="36"/>
          <w:szCs w:val="36"/>
          <w:highlight w:val="none"/>
        </w:rPr>
      </w:pPr>
    </w:p>
    <w:p w14:paraId="1B591114">
      <w:pPr>
        <w:spacing w:line="360" w:lineRule="auto"/>
        <w:jc w:val="center"/>
        <w:outlineLvl w:val="0"/>
        <w:rPr>
          <w:b/>
          <w:color w:val="auto"/>
          <w:sz w:val="36"/>
          <w:szCs w:val="36"/>
          <w:highlight w:val="none"/>
        </w:rPr>
      </w:pPr>
    </w:p>
    <w:p w14:paraId="5DF96860">
      <w:pPr>
        <w:spacing w:line="360" w:lineRule="auto"/>
        <w:jc w:val="center"/>
        <w:outlineLvl w:val="0"/>
        <w:rPr>
          <w:b/>
          <w:color w:val="auto"/>
          <w:sz w:val="36"/>
          <w:szCs w:val="36"/>
          <w:highlight w:val="none"/>
        </w:rPr>
      </w:pPr>
      <w:bookmarkStart w:id="934" w:name="_GoBack"/>
      <w:bookmarkEnd w:id="934"/>
      <w:r>
        <w:rPr>
          <w:b/>
          <w:color w:val="auto"/>
          <w:sz w:val="36"/>
          <w:szCs w:val="36"/>
          <w:highlight w:val="none"/>
        </w:rPr>
        <w:t>第五章   采购需求</w:t>
      </w:r>
      <w:bookmarkEnd w:id="832"/>
    </w:p>
    <w:p w14:paraId="00D17522">
      <w:pPr>
        <w:adjustRightInd w:val="0"/>
        <w:snapToGrid w:val="0"/>
        <w:spacing w:line="240" w:lineRule="atLeast"/>
        <w:jc w:val="both"/>
        <w:rPr>
          <w:rFonts w:hint="eastAsia" w:ascii="方正小标宋简体" w:hAnsi="方正小标宋简体" w:eastAsia="方正小标宋简体" w:cs="方正小标宋简体"/>
          <w:color w:val="auto"/>
          <w:sz w:val="44"/>
          <w:szCs w:val="44"/>
          <w:highlight w:val="none"/>
        </w:rPr>
      </w:pPr>
    </w:p>
    <w:p w14:paraId="5BF25449">
      <w:pPr>
        <w:numPr>
          <w:ilvl w:val="12"/>
          <w:numId w:val="0"/>
        </w:numPr>
        <w:spacing w:line="360" w:lineRule="auto"/>
        <w:ind w:firstLine="506"/>
        <w:rPr>
          <w:rFonts w:hint="eastAsia" w:ascii="宋体" w:hAnsi="宋体" w:eastAsia="宋体" w:cs="宋体"/>
          <w:b/>
          <w:bCs/>
          <w:color w:val="auto"/>
          <w:sz w:val="24"/>
          <w:highlight w:val="none"/>
        </w:rPr>
      </w:pPr>
      <w:bookmarkStart w:id="833" w:name="_Toc99301425"/>
      <w:r>
        <w:rPr>
          <w:rFonts w:hint="eastAsia" w:ascii="宋体" w:hAnsi="宋体" w:eastAsia="宋体" w:cs="宋体"/>
          <w:b/>
          <w:bCs/>
          <w:color w:val="auto"/>
          <w:sz w:val="24"/>
          <w:highlight w:val="none"/>
        </w:rPr>
        <w:t>说明：采购需求中标注★号指标为实质性要求，实质性要求任一项不满足的将被作为无效投标否决。★号标注在序号前，指本序号所有内容均为实质性要求；★号标注在段落前，指仅本段落内容为实质性要求。</w:t>
      </w:r>
    </w:p>
    <w:tbl>
      <w:tblPr>
        <w:tblStyle w:val="42"/>
        <w:tblW w:w="90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4"/>
        <w:gridCol w:w="1088"/>
        <w:gridCol w:w="2410"/>
        <w:gridCol w:w="1559"/>
        <w:gridCol w:w="2153"/>
      </w:tblGrid>
      <w:tr w14:paraId="25F10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884" w:type="dxa"/>
            <w:noWrap/>
            <w:vAlign w:val="center"/>
          </w:tcPr>
          <w:p w14:paraId="7A985B1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类别</w:t>
            </w:r>
          </w:p>
        </w:tc>
        <w:tc>
          <w:tcPr>
            <w:tcW w:w="1088" w:type="dxa"/>
            <w:vAlign w:val="center"/>
          </w:tcPr>
          <w:p w14:paraId="41EB9B1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序号</w:t>
            </w:r>
          </w:p>
        </w:tc>
        <w:tc>
          <w:tcPr>
            <w:tcW w:w="2410" w:type="dxa"/>
            <w:noWrap/>
            <w:vAlign w:val="center"/>
          </w:tcPr>
          <w:p w14:paraId="06AA5086">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装备名称</w:t>
            </w:r>
          </w:p>
        </w:tc>
        <w:tc>
          <w:tcPr>
            <w:tcW w:w="1559" w:type="dxa"/>
            <w:noWrap/>
            <w:vAlign w:val="center"/>
          </w:tcPr>
          <w:p w14:paraId="4EDFE5DE">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数量</w:t>
            </w:r>
          </w:p>
        </w:tc>
        <w:tc>
          <w:tcPr>
            <w:tcW w:w="2153" w:type="dxa"/>
            <w:noWrap/>
            <w:vAlign w:val="center"/>
          </w:tcPr>
          <w:p w14:paraId="7E82508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最高预算单价</w:t>
            </w:r>
          </w:p>
          <w:p w14:paraId="68587E4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（万元）</w:t>
            </w:r>
          </w:p>
        </w:tc>
      </w:tr>
      <w:tr w14:paraId="0B15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884" w:type="dxa"/>
            <w:vMerge w:val="restart"/>
            <w:shd w:val="clear" w:color="000000" w:fill="FFFFFF"/>
            <w:vAlign w:val="center"/>
          </w:tcPr>
          <w:p w14:paraId="2B05D3E2">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破拆</w:t>
            </w:r>
          </w:p>
        </w:tc>
        <w:tc>
          <w:tcPr>
            <w:tcW w:w="1088" w:type="dxa"/>
            <w:shd w:val="clear" w:color="000000" w:fill="FFFFFF"/>
            <w:vAlign w:val="center"/>
          </w:tcPr>
          <w:p w14:paraId="199E45E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w:t>
            </w:r>
          </w:p>
        </w:tc>
        <w:tc>
          <w:tcPr>
            <w:tcW w:w="2410" w:type="dxa"/>
            <w:shd w:val="clear" w:color="000000" w:fill="FFFFFF"/>
            <w:vAlign w:val="center"/>
          </w:tcPr>
          <w:p w14:paraId="67ED006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液压破拆工具组</w:t>
            </w:r>
          </w:p>
        </w:tc>
        <w:tc>
          <w:tcPr>
            <w:tcW w:w="1559" w:type="dxa"/>
            <w:shd w:val="clear" w:color="000000" w:fill="FFFFFF"/>
            <w:vAlign w:val="center"/>
          </w:tcPr>
          <w:p w14:paraId="29055D16">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23套</w:t>
            </w:r>
          </w:p>
        </w:tc>
        <w:tc>
          <w:tcPr>
            <w:tcW w:w="2153" w:type="dxa"/>
            <w:shd w:val="clear" w:color="000000" w:fill="FFFFFF"/>
            <w:vAlign w:val="center"/>
          </w:tcPr>
          <w:p w14:paraId="4F83BA9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7.8</w:t>
            </w:r>
          </w:p>
        </w:tc>
      </w:tr>
      <w:tr w14:paraId="7F971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884" w:type="dxa"/>
            <w:vMerge w:val="continue"/>
            <w:vAlign w:val="center"/>
          </w:tcPr>
          <w:p w14:paraId="26158B5E">
            <w:pPr>
              <w:widowControl/>
              <w:spacing w:after="0" w:line="240" w:lineRule="auto"/>
              <w:rPr>
                <w:rFonts w:hint="eastAsia" w:ascii="宋体" w:hAnsi="宋体" w:eastAsia="宋体" w:cs="宋体"/>
                <w:color w:val="auto"/>
                <w:kern w:val="0"/>
                <w:sz w:val="24"/>
                <w:highlight w:val="none"/>
                <w14:ligatures w14:val="none"/>
              </w:rPr>
            </w:pPr>
          </w:p>
        </w:tc>
        <w:tc>
          <w:tcPr>
            <w:tcW w:w="1088" w:type="dxa"/>
            <w:vAlign w:val="center"/>
          </w:tcPr>
          <w:p w14:paraId="23906A32">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w:t>
            </w:r>
          </w:p>
        </w:tc>
        <w:tc>
          <w:tcPr>
            <w:tcW w:w="2410" w:type="dxa"/>
            <w:shd w:val="clear" w:color="000000" w:fill="FFFFFF"/>
            <w:vAlign w:val="center"/>
          </w:tcPr>
          <w:p w14:paraId="7646B9D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手动破拆工具组</w:t>
            </w:r>
          </w:p>
        </w:tc>
        <w:tc>
          <w:tcPr>
            <w:tcW w:w="1559" w:type="dxa"/>
            <w:shd w:val="clear" w:color="000000" w:fill="FFFFFF"/>
            <w:vAlign w:val="center"/>
          </w:tcPr>
          <w:p w14:paraId="575C2ED1">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23套</w:t>
            </w:r>
          </w:p>
        </w:tc>
        <w:tc>
          <w:tcPr>
            <w:tcW w:w="2153" w:type="dxa"/>
            <w:shd w:val="clear" w:color="000000" w:fill="FFFFFF"/>
            <w:vAlign w:val="center"/>
          </w:tcPr>
          <w:p w14:paraId="622801A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0.3</w:t>
            </w:r>
          </w:p>
        </w:tc>
      </w:tr>
      <w:tr w14:paraId="75DF4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884" w:type="dxa"/>
            <w:vMerge w:val="continue"/>
            <w:vAlign w:val="center"/>
          </w:tcPr>
          <w:p w14:paraId="5D40311B">
            <w:pPr>
              <w:widowControl/>
              <w:spacing w:after="0" w:line="240" w:lineRule="auto"/>
              <w:rPr>
                <w:rFonts w:hint="eastAsia" w:ascii="宋体" w:hAnsi="宋体" w:eastAsia="宋体" w:cs="宋体"/>
                <w:color w:val="auto"/>
                <w:kern w:val="0"/>
                <w:sz w:val="24"/>
                <w:highlight w:val="none"/>
                <w14:ligatures w14:val="none"/>
              </w:rPr>
            </w:pPr>
          </w:p>
        </w:tc>
        <w:tc>
          <w:tcPr>
            <w:tcW w:w="1088" w:type="dxa"/>
            <w:vAlign w:val="center"/>
          </w:tcPr>
          <w:p w14:paraId="02A8B546">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3</w:t>
            </w:r>
          </w:p>
        </w:tc>
        <w:tc>
          <w:tcPr>
            <w:tcW w:w="2410" w:type="dxa"/>
            <w:shd w:val="clear" w:color="000000" w:fill="FFFFFF"/>
            <w:vAlign w:val="center"/>
          </w:tcPr>
          <w:p w14:paraId="1D3EF774">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机动链锯</w:t>
            </w:r>
          </w:p>
        </w:tc>
        <w:tc>
          <w:tcPr>
            <w:tcW w:w="1559" w:type="dxa"/>
            <w:shd w:val="clear" w:color="000000" w:fill="FFFFFF"/>
            <w:vAlign w:val="center"/>
          </w:tcPr>
          <w:p w14:paraId="6AF2598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23台</w:t>
            </w:r>
          </w:p>
        </w:tc>
        <w:tc>
          <w:tcPr>
            <w:tcW w:w="2153" w:type="dxa"/>
            <w:shd w:val="clear" w:color="000000" w:fill="FFFFFF"/>
            <w:vAlign w:val="center"/>
          </w:tcPr>
          <w:p w14:paraId="294B76F2">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0.26</w:t>
            </w:r>
          </w:p>
        </w:tc>
      </w:tr>
      <w:tr w14:paraId="4ED2E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884" w:type="dxa"/>
            <w:vMerge w:val="continue"/>
            <w:vAlign w:val="center"/>
          </w:tcPr>
          <w:p w14:paraId="6DFB62D7">
            <w:pPr>
              <w:widowControl/>
              <w:spacing w:after="0" w:line="240" w:lineRule="auto"/>
              <w:rPr>
                <w:rFonts w:hint="eastAsia" w:ascii="宋体" w:hAnsi="宋体" w:eastAsia="宋体" w:cs="宋体"/>
                <w:color w:val="auto"/>
                <w:kern w:val="0"/>
                <w:sz w:val="24"/>
                <w:highlight w:val="none"/>
                <w14:ligatures w14:val="none"/>
              </w:rPr>
            </w:pPr>
          </w:p>
        </w:tc>
        <w:tc>
          <w:tcPr>
            <w:tcW w:w="1088" w:type="dxa"/>
            <w:vAlign w:val="center"/>
          </w:tcPr>
          <w:p w14:paraId="600BCE1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4</w:t>
            </w:r>
          </w:p>
        </w:tc>
        <w:tc>
          <w:tcPr>
            <w:tcW w:w="2410" w:type="dxa"/>
            <w:shd w:val="clear" w:color="000000" w:fill="FFFFFF"/>
            <w:vAlign w:val="center"/>
          </w:tcPr>
          <w:p w14:paraId="3FEEF9B0">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无齿锯</w:t>
            </w:r>
          </w:p>
        </w:tc>
        <w:tc>
          <w:tcPr>
            <w:tcW w:w="1559" w:type="dxa"/>
            <w:shd w:val="clear" w:color="000000" w:fill="FFFFFF"/>
            <w:vAlign w:val="center"/>
          </w:tcPr>
          <w:p w14:paraId="42A00E7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23台</w:t>
            </w:r>
          </w:p>
        </w:tc>
        <w:tc>
          <w:tcPr>
            <w:tcW w:w="2153" w:type="dxa"/>
            <w:shd w:val="clear" w:color="000000" w:fill="FFFFFF"/>
            <w:vAlign w:val="center"/>
          </w:tcPr>
          <w:p w14:paraId="3367EDAE">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0.55</w:t>
            </w:r>
          </w:p>
        </w:tc>
      </w:tr>
      <w:tr w14:paraId="15AC7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884" w:type="dxa"/>
            <w:vMerge w:val="continue"/>
            <w:vAlign w:val="center"/>
          </w:tcPr>
          <w:p w14:paraId="27B3E0C0">
            <w:pPr>
              <w:widowControl/>
              <w:spacing w:after="0" w:line="240" w:lineRule="auto"/>
              <w:rPr>
                <w:rFonts w:hint="eastAsia" w:ascii="宋体" w:hAnsi="宋体" w:eastAsia="宋体" w:cs="宋体"/>
                <w:color w:val="auto"/>
                <w:kern w:val="0"/>
                <w:sz w:val="24"/>
                <w:highlight w:val="none"/>
                <w14:ligatures w14:val="none"/>
              </w:rPr>
            </w:pPr>
          </w:p>
        </w:tc>
        <w:tc>
          <w:tcPr>
            <w:tcW w:w="1088" w:type="dxa"/>
            <w:vAlign w:val="center"/>
          </w:tcPr>
          <w:p w14:paraId="3AC1FC3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5</w:t>
            </w:r>
          </w:p>
        </w:tc>
        <w:tc>
          <w:tcPr>
            <w:tcW w:w="2410" w:type="dxa"/>
            <w:shd w:val="clear" w:color="000000" w:fill="FFFFFF"/>
            <w:vAlign w:val="center"/>
          </w:tcPr>
          <w:p w14:paraId="3EF5BB59">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多功能挠钩</w:t>
            </w:r>
          </w:p>
        </w:tc>
        <w:tc>
          <w:tcPr>
            <w:tcW w:w="1559" w:type="dxa"/>
            <w:shd w:val="clear" w:color="000000" w:fill="FFFFFF"/>
            <w:vAlign w:val="center"/>
          </w:tcPr>
          <w:p w14:paraId="4EF79B3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23套</w:t>
            </w:r>
          </w:p>
        </w:tc>
        <w:tc>
          <w:tcPr>
            <w:tcW w:w="2153" w:type="dxa"/>
            <w:shd w:val="clear" w:color="000000" w:fill="FFFFFF"/>
            <w:noWrap/>
            <w:vAlign w:val="center"/>
          </w:tcPr>
          <w:p w14:paraId="34B0186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0.12</w:t>
            </w:r>
          </w:p>
        </w:tc>
      </w:tr>
      <w:tr w14:paraId="5D43E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884" w:type="dxa"/>
            <w:vMerge w:val="continue"/>
            <w:vAlign w:val="center"/>
          </w:tcPr>
          <w:p w14:paraId="105394E2">
            <w:pPr>
              <w:widowControl/>
              <w:spacing w:after="0" w:line="240" w:lineRule="auto"/>
              <w:rPr>
                <w:rFonts w:hint="eastAsia" w:ascii="宋体" w:hAnsi="宋体" w:eastAsia="宋体" w:cs="宋体"/>
                <w:color w:val="auto"/>
                <w:kern w:val="0"/>
                <w:sz w:val="24"/>
                <w:highlight w:val="none"/>
                <w14:ligatures w14:val="none"/>
              </w:rPr>
            </w:pPr>
          </w:p>
        </w:tc>
        <w:tc>
          <w:tcPr>
            <w:tcW w:w="1088" w:type="dxa"/>
            <w:vAlign w:val="center"/>
          </w:tcPr>
          <w:p w14:paraId="718350EE">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6</w:t>
            </w:r>
          </w:p>
        </w:tc>
        <w:tc>
          <w:tcPr>
            <w:tcW w:w="2410" w:type="dxa"/>
            <w:shd w:val="clear" w:color="000000" w:fill="FFFFFF"/>
            <w:vAlign w:val="center"/>
          </w:tcPr>
          <w:p w14:paraId="55C4A874">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绝缘剪断钳</w:t>
            </w:r>
          </w:p>
        </w:tc>
        <w:tc>
          <w:tcPr>
            <w:tcW w:w="1559" w:type="dxa"/>
            <w:shd w:val="clear" w:color="000000" w:fill="FFFFFF"/>
            <w:vAlign w:val="center"/>
          </w:tcPr>
          <w:p w14:paraId="67D9C05F">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23个</w:t>
            </w:r>
          </w:p>
        </w:tc>
        <w:tc>
          <w:tcPr>
            <w:tcW w:w="2153" w:type="dxa"/>
            <w:shd w:val="clear" w:color="000000" w:fill="FFFFFF"/>
            <w:noWrap/>
            <w:vAlign w:val="center"/>
          </w:tcPr>
          <w:p w14:paraId="551A1AE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0.016</w:t>
            </w:r>
          </w:p>
        </w:tc>
      </w:tr>
      <w:tr w14:paraId="15759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884" w:type="dxa"/>
            <w:vMerge w:val="continue"/>
            <w:vAlign w:val="center"/>
          </w:tcPr>
          <w:p w14:paraId="1CA46A91">
            <w:pPr>
              <w:widowControl/>
              <w:spacing w:after="0" w:line="240" w:lineRule="auto"/>
              <w:rPr>
                <w:rFonts w:hint="eastAsia" w:ascii="宋体" w:hAnsi="宋体" w:eastAsia="宋体" w:cs="宋体"/>
                <w:color w:val="auto"/>
                <w:kern w:val="0"/>
                <w:sz w:val="24"/>
                <w:highlight w:val="none"/>
                <w14:ligatures w14:val="none"/>
              </w:rPr>
            </w:pPr>
          </w:p>
        </w:tc>
        <w:tc>
          <w:tcPr>
            <w:tcW w:w="1088" w:type="dxa"/>
            <w:vAlign w:val="center"/>
          </w:tcPr>
          <w:p w14:paraId="6A98EDE7">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7</w:t>
            </w:r>
          </w:p>
        </w:tc>
        <w:tc>
          <w:tcPr>
            <w:tcW w:w="2410" w:type="dxa"/>
            <w:shd w:val="clear" w:color="000000" w:fill="FFFFFF"/>
            <w:vAlign w:val="center"/>
          </w:tcPr>
          <w:p w14:paraId="07EB9DB9">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毁锁器</w:t>
            </w:r>
          </w:p>
        </w:tc>
        <w:tc>
          <w:tcPr>
            <w:tcW w:w="1559" w:type="dxa"/>
            <w:shd w:val="clear" w:color="000000" w:fill="FFFFFF"/>
            <w:vAlign w:val="center"/>
          </w:tcPr>
          <w:p w14:paraId="2528F06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23套</w:t>
            </w:r>
          </w:p>
        </w:tc>
        <w:tc>
          <w:tcPr>
            <w:tcW w:w="2153" w:type="dxa"/>
            <w:shd w:val="clear" w:color="000000" w:fill="FFFFFF"/>
            <w:noWrap/>
            <w:vAlign w:val="center"/>
          </w:tcPr>
          <w:p w14:paraId="47FBFE47">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0.115</w:t>
            </w:r>
          </w:p>
        </w:tc>
      </w:tr>
    </w:tbl>
    <w:p w14:paraId="02DAD5AA">
      <w:pPr>
        <w:widowControl/>
        <w:spacing w:line="360" w:lineRule="auto"/>
        <w:rPr>
          <w:rFonts w:hint="eastAsia" w:ascii="宋体" w:hAnsi="宋体" w:eastAsia="宋体" w:cs="宋体"/>
          <w:b/>
          <w:bCs/>
          <w:color w:val="auto"/>
          <w:kern w:val="0"/>
          <w:sz w:val="24"/>
          <w:highlight w:val="none"/>
          <w:lang w:bidi="ar"/>
        </w:rPr>
      </w:pPr>
      <w:r>
        <w:rPr>
          <w:rFonts w:hint="eastAsia" w:ascii="宋体" w:hAnsi="宋体" w:eastAsia="宋体" w:cs="宋体"/>
          <w:color w:val="auto"/>
          <w:kern w:val="0"/>
          <w:sz w:val="24"/>
          <w:highlight w:val="none"/>
          <w:lang w:bidi="ar"/>
        </w:rPr>
        <w:t xml:space="preserve">1、液压破拆工具组。 </w:t>
      </w:r>
      <w:r>
        <w:rPr>
          <w:rFonts w:hint="eastAsia" w:ascii="宋体" w:hAnsi="宋体" w:eastAsia="宋体" w:cs="宋体"/>
          <w:b/>
          <w:bCs/>
          <w:color w:val="auto"/>
          <w:kern w:val="0"/>
          <w:sz w:val="24"/>
          <w:highlight w:val="none"/>
          <w:lang w:bidi="ar"/>
        </w:rPr>
        <w:t xml:space="preserve"> </w:t>
      </w:r>
    </w:p>
    <w:p w14:paraId="20437B34">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★1.所投型号</w:t>
      </w:r>
      <w:r>
        <w:rPr>
          <w:rFonts w:hint="eastAsia" w:ascii="宋体" w:hAnsi="宋体" w:eastAsia="宋体" w:cs="宋体"/>
          <w:color w:val="auto"/>
          <w:kern w:val="0"/>
          <w:sz w:val="24"/>
          <w:highlight w:val="none"/>
          <w:lang w:eastAsia="zh-CN" w:bidi="ar"/>
        </w:rPr>
        <w:t>产品</w:t>
      </w:r>
      <w:r>
        <w:rPr>
          <w:rFonts w:hint="eastAsia" w:ascii="宋体" w:hAnsi="宋体" w:eastAsia="宋体" w:cs="宋体"/>
          <w:color w:val="auto"/>
          <w:kern w:val="0"/>
          <w:sz w:val="24"/>
          <w:highlight w:val="none"/>
          <w:lang w:bidi="ar"/>
        </w:rPr>
        <w:t>符合GB/T17906-2021《液压破拆工具通用技术条件》标准要求，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57DA4652">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2.接口全部为单接口。</w:t>
      </w:r>
    </w:p>
    <w:p w14:paraId="6BC88CC1">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3.整套包括: </w:t>
      </w:r>
    </w:p>
    <w:p w14:paraId="07CCC792">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＃（一）、剪切器1台  1、工作压力≥72MPa: 2、最大开口距离≥240mm;3、最大剪断能力(Q235材料)≥Ф36（圆钢Q235A）,≥10（板材Q235A）;4、重量≤15kg; </w:t>
      </w:r>
    </w:p>
    <w:p w14:paraId="5610DE77">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＃（二）、扩张器1台 1、工作压力≥72MPa:2、最小扩张力≥50KN:3、最大扩张距离≥700mm;4、重量≤18kg; </w:t>
      </w:r>
    </w:p>
    <w:p w14:paraId="60335E6F">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＃（三）、剪扩器1台  1、最大剪切力≥Ф36（圆钢Q235A）,≥10（板材Q235A）;2、最小扩张力≥40KN:3、最大扩张距离≥350mm;4、重量≤15kg; </w:t>
      </w:r>
    </w:p>
    <w:p w14:paraId="2DBAB50C">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＃（四）、撑顶器1台 1、工作压力≥72MPa;2闭合长度≤550mm;3、 撑顶力≥200.0kN  4.撑顶长度≥800mm  5、重量≤15kg;</w:t>
      </w:r>
    </w:p>
    <w:p w14:paraId="6EC05656">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＃（五）、手动泵 1台  1.额定压力72MPa下，流量（ml/次）≥2  2.低压流量（ml/次）≥15  3.手柄操作力（N）≤350  4.重量≤8kg</w:t>
      </w:r>
    </w:p>
    <w:p w14:paraId="63BD1E4C">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＃（六）、机动泵1台:1、至少可接驳剪切器、剪扩器、扩张器、撑顶器等工具，可同时接驳两种工具，而且两件工具可同时操作。2、额定工作压力≥70MPa，功率≥2KW，液压油箱容量≥2.5L;3、重量≤30KG;</w:t>
      </w:r>
    </w:p>
    <w:p w14:paraId="69402997">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（七）、液压油管2套  1、每套长度≥10m。</w:t>
      </w:r>
    </w:p>
    <w:p w14:paraId="5D8879D8">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4.质保期≥3年</w:t>
      </w:r>
    </w:p>
    <w:p w14:paraId="57B73433">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2、手动破拆工具组</w:t>
      </w:r>
    </w:p>
    <w:p w14:paraId="6E3D2BF9">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★1.所投型号</w:t>
      </w:r>
      <w:r>
        <w:rPr>
          <w:rFonts w:hint="eastAsia" w:ascii="宋体" w:hAnsi="宋体" w:eastAsia="宋体" w:cs="宋体"/>
          <w:color w:val="auto"/>
          <w:kern w:val="0"/>
          <w:sz w:val="24"/>
          <w:highlight w:val="none"/>
          <w:lang w:eastAsia="zh-CN" w:bidi="ar"/>
        </w:rPr>
        <w:t>产品</w:t>
      </w:r>
      <w:r>
        <w:rPr>
          <w:rFonts w:hint="eastAsia" w:ascii="宋体" w:hAnsi="宋体" w:eastAsia="宋体" w:cs="宋体"/>
          <w:color w:val="auto"/>
          <w:kern w:val="0"/>
          <w:sz w:val="24"/>
          <w:highlight w:val="none"/>
          <w:lang w:bidi="ar"/>
        </w:rPr>
        <w:t>符合GB</w:t>
      </w:r>
      <w:r>
        <w:rPr>
          <w:rFonts w:hint="eastAsia" w:ascii="宋体" w:hAnsi="宋体" w:eastAsia="宋体" w:cs="宋体"/>
          <w:color w:val="auto"/>
          <w:kern w:val="0"/>
          <w:sz w:val="24"/>
          <w:highlight w:val="none"/>
          <w:lang w:val="en-US" w:eastAsia="zh-CN" w:bidi="ar"/>
        </w:rPr>
        <w:t>32459</w:t>
      </w:r>
      <w:r>
        <w:rPr>
          <w:rFonts w:hint="eastAsia" w:ascii="宋体" w:hAnsi="宋体" w:eastAsia="宋体" w:cs="宋体"/>
          <w:color w:val="auto"/>
          <w:kern w:val="0"/>
          <w:sz w:val="24"/>
          <w:highlight w:val="none"/>
          <w:lang w:bidi="ar"/>
        </w:rPr>
        <w:t>-20</w:t>
      </w:r>
      <w:r>
        <w:rPr>
          <w:rFonts w:hint="eastAsia" w:ascii="宋体" w:hAnsi="宋体" w:eastAsia="宋体" w:cs="宋体"/>
          <w:color w:val="auto"/>
          <w:kern w:val="0"/>
          <w:sz w:val="24"/>
          <w:highlight w:val="none"/>
          <w:lang w:val="en-US" w:eastAsia="zh-CN" w:bidi="ar"/>
        </w:rPr>
        <w:t>15</w:t>
      </w:r>
      <w:r>
        <w:rPr>
          <w:rFonts w:hint="eastAsia"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eastAsia="zh-CN" w:bidi="ar"/>
        </w:rPr>
        <w:t>消防应急救援装备手动破拆</w:t>
      </w:r>
      <w:r>
        <w:rPr>
          <w:rFonts w:hint="eastAsia" w:ascii="宋体" w:hAnsi="宋体" w:eastAsia="宋体" w:cs="宋体"/>
          <w:color w:val="auto"/>
          <w:kern w:val="0"/>
          <w:sz w:val="24"/>
          <w:highlight w:val="none"/>
          <w:lang w:bidi="ar"/>
        </w:rPr>
        <w:t>工具通用技术条件》标准要求，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2A5A757A">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2</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用于撬多种结构的门和锁；钢板凿孔、切割；木板的砸、凿；玻璃的破拆。工具头采用高强度不锈钢制成，强度大，耐腐蚀，外形美观。配有冲击器、宽凿、尖凿、窄凿、短凿等工作头，</w:t>
      </w:r>
    </w:p>
    <w:p w14:paraId="6B5980D7">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val="en-US" w:eastAsia="zh-CN" w:bidi="ar"/>
        </w:rPr>
        <w:t>3</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可以破拆凿击</w:t>
      </w:r>
      <w:r>
        <w:rPr>
          <w:rFonts w:ascii="宋体" w:hAnsi="宋体" w:eastAsia="宋体" w:cs="宋体"/>
          <w:color w:val="auto"/>
          <w:kern w:val="0"/>
          <w:sz w:val="24"/>
          <w:highlight w:val="none"/>
          <w:lang w:bidi="ar"/>
        </w:rPr>
        <w:t>Q235</w:t>
      </w:r>
      <w:r>
        <w:rPr>
          <w:rFonts w:hint="eastAsia" w:ascii="宋体" w:hAnsi="宋体" w:eastAsia="宋体" w:cs="宋体"/>
          <w:color w:val="auto"/>
          <w:kern w:val="0"/>
          <w:sz w:val="24"/>
          <w:highlight w:val="none"/>
          <w:lang w:bidi="ar"/>
        </w:rPr>
        <w:t>材料厚度≥</w:t>
      </w:r>
      <w:r>
        <w:rPr>
          <w:rFonts w:ascii="宋体" w:hAnsi="宋体" w:eastAsia="宋体" w:cs="宋体"/>
          <w:color w:val="auto"/>
          <w:kern w:val="0"/>
          <w:sz w:val="24"/>
          <w:highlight w:val="none"/>
          <w:lang w:bidi="ar"/>
        </w:rPr>
        <w:t>1.8mm</w:t>
      </w:r>
      <w:r>
        <w:rPr>
          <w:rFonts w:hint="eastAsia" w:ascii="宋体" w:hAnsi="宋体" w:eastAsia="宋体" w:cs="宋体"/>
          <w:color w:val="auto"/>
          <w:kern w:val="0"/>
          <w:sz w:val="24"/>
          <w:highlight w:val="none"/>
          <w:lang w:bidi="ar"/>
        </w:rPr>
        <w:t>的钢板，平刃最大可以破拆</w:t>
      </w:r>
      <w:r>
        <w:rPr>
          <w:rFonts w:ascii="宋体" w:hAnsi="宋体" w:eastAsia="宋体" w:cs="宋体"/>
          <w:color w:val="auto"/>
          <w:kern w:val="0"/>
          <w:sz w:val="24"/>
          <w:highlight w:val="none"/>
          <w:lang w:bidi="ar"/>
        </w:rPr>
        <w:t>12mm</w:t>
      </w:r>
      <w:r>
        <w:rPr>
          <w:rFonts w:hint="eastAsia" w:ascii="宋体" w:hAnsi="宋体" w:eastAsia="宋体" w:cs="宋体"/>
          <w:color w:val="auto"/>
          <w:kern w:val="0"/>
          <w:sz w:val="24"/>
          <w:highlight w:val="none"/>
          <w:lang w:bidi="ar"/>
        </w:rPr>
        <w:t>钢筋，最小楔入缝隙≤</w:t>
      </w:r>
      <w:r>
        <w:rPr>
          <w:rFonts w:ascii="宋体" w:hAnsi="宋体" w:eastAsia="宋体" w:cs="宋体"/>
          <w:color w:val="auto"/>
          <w:kern w:val="0"/>
          <w:sz w:val="24"/>
          <w:highlight w:val="none"/>
          <w:lang w:bidi="ar"/>
        </w:rPr>
        <w:t>4mm</w:t>
      </w:r>
      <w:r>
        <w:rPr>
          <w:rFonts w:hint="eastAsia" w:ascii="宋体" w:hAnsi="宋体" w:eastAsia="宋体" w:cs="宋体"/>
          <w:color w:val="auto"/>
          <w:kern w:val="0"/>
          <w:sz w:val="24"/>
          <w:highlight w:val="none"/>
          <w:lang w:bidi="ar"/>
        </w:rPr>
        <w:t>，最大抗拉≥</w:t>
      </w:r>
      <w:r>
        <w:rPr>
          <w:rFonts w:ascii="宋体" w:hAnsi="宋体" w:eastAsia="宋体" w:cs="宋体"/>
          <w:color w:val="auto"/>
          <w:kern w:val="0"/>
          <w:sz w:val="24"/>
          <w:highlight w:val="none"/>
          <w:lang w:bidi="ar"/>
        </w:rPr>
        <w:t>320KG</w:t>
      </w:r>
      <w:r>
        <w:rPr>
          <w:rFonts w:hint="eastAsia" w:ascii="宋体" w:hAnsi="宋体" w:eastAsia="宋体" w:cs="宋体"/>
          <w:color w:val="auto"/>
          <w:kern w:val="0"/>
          <w:sz w:val="24"/>
          <w:highlight w:val="none"/>
          <w:lang w:bidi="ar"/>
        </w:rPr>
        <w:t>，可以破拆</w:t>
      </w:r>
      <w:r>
        <w:rPr>
          <w:rFonts w:ascii="宋体" w:hAnsi="宋体" w:eastAsia="宋体" w:cs="宋体"/>
          <w:color w:val="auto"/>
          <w:kern w:val="0"/>
          <w:sz w:val="24"/>
          <w:highlight w:val="none"/>
          <w:lang w:bidi="ar"/>
        </w:rPr>
        <w:t>Q20</w:t>
      </w:r>
      <w:r>
        <w:rPr>
          <w:rFonts w:hint="eastAsia" w:ascii="宋体" w:hAnsi="宋体" w:eastAsia="宋体" w:cs="宋体"/>
          <w:color w:val="auto"/>
          <w:kern w:val="0"/>
          <w:sz w:val="24"/>
          <w:highlight w:val="none"/>
          <w:lang w:bidi="ar"/>
        </w:rPr>
        <w:t>钢钉和</w:t>
      </w:r>
      <w:r>
        <w:rPr>
          <w:rFonts w:ascii="宋体" w:hAnsi="宋体" w:eastAsia="宋体" w:cs="宋体"/>
          <w:color w:val="auto"/>
          <w:kern w:val="0"/>
          <w:sz w:val="24"/>
          <w:highlight w:val="none"/>
          <w:lang w:bidi="ar"/>
        </w:rPr>
        <w:t>Q10</w:t>
      </w:r>
      <w:r>
        <w:rPr>
          <w:rFonts w:hint="eastAsia" w:ascii="宋体" w:hAnsi="宋体" w:eastAsia="宋体" w:cs="宋体"/>
          <w:color w:val="auto"/>
          <w:kern w:val="0"/>
          <w:sz w:val="24"/>
          <w:highlight w:val="none"/>
          <w:lang w:bidi="ar"/>
        </w:rPr>
        <w:t>的固件，各个工具头可以经</w:t>
      </w:r>
      <w:r>
        <w:rPr>
          <w:rFonts w:ascii="宋体" w:hAnsi="宋体" w:eastAsia="宋体" w:cs="宋体"/>
          <w:color w:val="auto"/>
          <w:kern w:val="0"/>
          <w:sz w:val="24"/>
          <w:highlight w:val="none"/>
          <w:lang w:bidi="ar"/>
        </w:rPr>
        <w:t>7KG</w:t>
      </w:r>
      <w:r>
        <w:rPr>
          <w:rFonts w:hint="eastAsia" w:ascii="宋体" w:hAnsi="宋体" w:eastAsia="宋体" w:cs="宋体"/>
          <w:color w:val="auto"/>
          <w:kern w:val="0"/>
          <w:sz w:val="24"/>
          <w:highlight w:val="none"/>
          <w:lang w:bidi="ar"/>
        </w:rPr>
        <w:t>冲击力无损伤。</w:t>
      </w:r>
    </w:p>
    <w:p w14:paraId="63B0A8CC">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val="en-US" w:eastAsia="zh-CN" w:bidi="ar"/>
        </w:rPr>
        <w:t>4</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冲击器：冲击器长度≥</w:t>
      </w:r>
      <w:r>
        <w:rPr>
          <w:rFonts w:ascii="宋体" w:hAnsi="宋体" w:eastAsia="宋体" w:cs="宋体"/>
          <w:color w:val="auto"/>
          <w:kern w:val="0"/>
          <w:sz w:val="24"/>
          <w:highlight w:val="none"/>
          <w:lang w:bidi="ar"/>
        </w:rPr>
        <w:t>75cm</w:t>
      </w:r>
      <w:r>
        <w:rPr>
          <w:rFonts w:hint="eastAsia" w:ascii="宋体" w:hAnsi="宋体" w:eastAsia="宋体" w:cs="宋体"/>
          <w:color w:val="auto"/>
          <w:kern w:val="0"/>
          <w:sz w:val="24"/>
          <w:highlight w:val="none"/>
          <w:lang w:bidi="ar"/>
        </w:rPr>
        <w:t>；冲击行程≥</w:t>
      </w:r>
      <w:r>
        <w:rPr>
          <w:rFonts w:ascii="宋体" w:hAnsi="宋体" w:eastAsia="宋体" w:cs="宋体"/>
          <w:color w:val="auto"/>
          <w:kern w:val="0"/>
          <w:sz w:val="24"/>
          <w:highlight w:val="none"/>
          <w:lang w:bidi="ar"/>
        </w:rPr>
        <w:t>470mm</w:t>
      </w:r>
      <w:r>
        <w:rPr>
          <w:rFonts w:hint="eastAsia" w:ascii="宋体" w:hAnsi="宋体" w:eastAsia="宋体" w:cs="宋体"/>
          <w:color w:val="auto"/>
          <w:kern w:val="0"/>
          <w:sz w:val="24"/>
          <w:highlight w:val="none"/>
          <w:lang w:bidi="ar"/>
        </w:rPr>
        <w:t>。</w:t>
      </w:r>
    </w:p>
    <w:p w14:paraId="0B487B25">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5</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配置铝合金防水箱体，防水箱尺寸：≤</w:t>
      </w:r>
      <w:r>
        <w:rPr>
          <w:rFonts w:ascii="宋体" w:hAnsi="宋体" w:eastAsia="宋体" w:cs="宋体"/>
          <w:color w:val="auto"/>
          <w:kern w:val="0"/>
          <w:sz w:val="24"/>
          <w:highlight w:val="none"/>
          <w:lang w:bidi="ar"/>
        </w:rPr>
        <w:t>85</w:t>
      </w: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30</w:t>
      </w: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15cm</w:t>
      </w:r>
      <w:r>
        <w:rPr>
          <w:rFonts w:hint="eastAsia" w:ascii="宋体" w:hAnsi="宋体" w:eastAsia="宋体" w:cs="宋体"/>
          <w:color w:val="auto"/>
          <w:kern w:val="0"/>
          <w:sz w:val="24"/>
          <w:highlight w:val="none"/>
          <w:lang w:bidi="ar"/>
        </w:rPr>
        <w:t>。</w:t>
      </w:r>
    </w:p>
    <w:p w14:paraId="76A8F688">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6</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总质量：≤</w:t>
      </w:r>
      <w:r>
        <w:rPr>
          <w:rFonts w:ascii="宋体" w:hAnsi="宋体" w:eastAsia="宋体" w:cs="宋体"/>
          <w:color w:val="auto"/>
          <w:kern w:val="0"/>
          <w:sz w:val="24"/>
          <w:highlight w:val="none"/>
          <w:lang w:bidi="ar"/>
        </w:rPr>
        <w:t>20Kg</w:t>
      </w:r>
      <w:r>
        <w:rPr>
          <w:rFonts w:hint="eastAsia" w:ascii="宋体" w:hAnsi="宋体" w:eastAsia="宋体" w:cs="宋体"/>
          <w:color w:val="auto"/>
          <w:kern w:val="0"/>
          <w:sz w:val="24"/>
          <w:highlight w:val="none"/>
          <w:lang w:bidi="ar"/>
        </w:rPr>
        <w:t>。</w:t>
      </w:r>
    </w:p>
    <w:p w14:paraId="4B06B32C">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7</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质保期≥</w:t>
      </w: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年。</w:t>
      </w:r>
    </w:p>
    <w:p w14:paraId="5B146AE3">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3、机动链锯</w:t>
      </w:r>
    </w:p>
    <w:p w14:paraId="39556061">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所投型号</w:t>
      </w:r>
      <w:r>
        <w:rPr>
          <w:rFonts w:hint="eastAsia" w:ascii="宋体" w:hAnsi="宋体" w:eastAsia="宋体" w:cs="宋体"/>
          <w:color w:val="auto"/>
          <w:kern w:val="0"/>
          <w:sz w:val="24"/>
          <w:highlight w:val="none"/>
          <w:lang w:eastAsia="zh-CN" w:bidi="ar"/>
        </w:rPr>
        <w:t>产品</w:t>
      </w:r>
      <w:r>
        <w:rPr>
          <w:rFonts w:hint="eastAsia" w:ascii="宋体" w:hAnsi="宋体" w:eastAsia="宋体" w:cs="宋体"/>
          <w:color w:val="auto"/>
          <w:kern w:val="0"/>
          <w:sz w:val="24"/>
          <w:highlight w:val="none"/>
          <w:lang w:bidi="ar"/>
        </w:rPr>
        <w:t>符合</w:t>
      </w:r>
      <w:r>
        <w:rPr>
          <w:rFonts w:ascii="宋体" w:hAnsi="宋体" w:eastAsia="宋体" w:cs="宋体"/>
          <w:color w:val="auto"/>
          <w:kern w:val="0"/>
          <w:sz w:val="24"/>
          <w:highlight w:val="none"/>
          <w:lang w:bidi="ar"/>
        </w:rPr>
        <w:t>GB32460-2015《消防应急救援装备破拆机具通用技术条件》</w:t>
      </w:r>
      <w:r>
        <w:rPr>
          <w:rFonts w:hint="eastAsia" w:ascii="宋体" w:hAnsi="宋体" w:eastAsia="宋体" w:cs="宋体"/>
          <w:color w:val="auto"/>
          <w:kern w:val="0"/>
          <w:sz w:val="24"/>
          <w:highlight w:val="none"/>
          <w:lang w:bidi="ar"/>
        </w:rPr>
        <w:t>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1B5F41E2">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采用二冲程发动机，功率≥</w:t>
      </w: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.4</w:t>
      </w:r>
      <w:r>
        <w:rPr>
          <w:rFonts w:ascii="宋体" w:hAnsi="宋体" w:eastAsia="宋体" w:cs="宋体"/>
          <w:color w:val="auto"/>
          <w:kern w:val="0"/>
          <w:sz w:val="24"/>
          <w:highlight w:val="none"/>
          <w:lang w:bidi="ar"/>
        </w:rPr>
        <w:t>kW</w:t>
      </w:r>
      <w:r>
        <w:rPr>
          <w:rFonts w:hint="eastAsia" w:ascii="宋体" w:hAnsi="宋体" w:eastAsia="宋体" w:cs="宋体"/>
          <w:color w:val="auto"/>
          <w:kern w:val="0"/>
          <w:sz w:val="24"/>
          <w:highlight w:val="none"/>
          <w:lang w:bidi="ar"/>
        </w:rPr>
        <w:t>。</w:t>
      </w:r>
    </w:p>
    <w:p w14:paraId="306F2A02">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导板长度≥500mm，自动复位停机开关，可见油标。</w:t>
      </w:r>
    </w:p>
    <w:p w14:paraId="33AB5D54">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4.</w:t>
      </w:r>
      <w:r>
        <w:rPr>
          <w:rFonts w:hint="eastAsia" w:ascii="宋体" w:hAnsi="宋体" w:eastAsia="宋体" w:cs="宋体"/>
          <w:color w:val="auto"/>
          <w:kern w:val="0"/>
          <w:sz w:val="24"/>
          <w:highlight w:val="none"/>
          <w:lang w:bidi="ar"/>
        </w:rPr>
        <w:t>最大功率时的链条速度≥</w:t>
      </w:r>
      <w:r>
        <w:rPr>
          <w:rFonts w:ascii="宋体" w:hAnsi="宋体" w:eastAsia="宋体" w:cs="宋体"/>
          <w:color w:val="auto"/>
          <w:kern w:val="0"/>
          <w:sz w:val="24"/>
          <w:highlight w:val="none"/>
          <w:lang w:bidi="ar"/>
        </w:rPr>
        <w:t>15m/s</w:t>
      </w:r>
      <w:r>
        <w:rPr>
          <w:rFonts w:hint="eastAsia" w:ascii="宋体" w:hAnsi="宋体" w:eastAsia="宋体" w:cs="宋体"/>
          <w:color w:val="auto"/>
          <w:kern w:val="0"/>
          <w:sz w:val="24"/>
          <w:highlight w:val="none"/>
          <w:lang w:bidi="ar"/>
        </w:rPr>
        <w:t>，高功率最大转速≥9000rpm，切割深度≥400mm，声音和噪音声级≤110dB，油箱容量≥0.45L。</w:t>
      </w:r>
    </w:p>
    <w:p w14:paraId="502827BF">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5.</w:t>
      </w:r>
      <w:r>
        <w:rPr>
          <w:rFonts w:hint="eastAsia" w:ascii="宋体" w:hAnsi="宋体" w:eastAsia="宋体" w:cs="宋体"/>
          <w:color w:val="auto"/>
          <w:kern w:val="0"/>
          <w:sz w:val="24"/>
          <w:highlight w:val="none"/>
          <w:lang w:bidi="ar"/>
        </w:rPr>
        <w:t>重量≤6</w:t>
      </w:r>
      <w:r>
        <w:rPr>
          <w:rFonts w:ascii="宋体" w:hAnsi="宋体" w:eastAsia="宋体" w:cs="宋体"/>
          <w:color w:val="auto"/>
          <w:kern w:val="0"/>
          <w:sz w:val="24"/>
          <w:highlight w:val="none"/>
          <w:lang w:bidi="ar"/>
        </w:rPr>
        <w:t>kg</w:t>
      </w:r>
      <w:r>
        <w:rPr>
          <w:rFonts w:hint="eastAsia" w:ascii="宋体" w:hAnsi="宋体" w:eastAsia="宋体" w:cs="宋体"/>
          <w:color w:val="auto"/>
          <w:kern w:val="0"/>
          <w:sz w:val="24"/>
          <w:highlight w:val="none"/>
          <w:lang w:bidi="ar"/>
        </w:rPr>
        <w:t>。</w:t>
      </w:r>
    </w:p>
    <w:p w14:paraId="2F89A820">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6.</w:t>
      </w:r>
      <w:r>
        <w:rPr>
          <w:rFonts w:hint="eastAsia" w:ascii="宋体" w:hAnsi="宋体" w:eastAsia="宋体" w:cs="宋体"/>
          <w:color w:val="auto"/>
          <w:kern w:val="0"/>
          <w:sz w:val="24"/>
          <w:highlight w:val="none"/>
          <w:lang w:bidi="ar"/>
        </w:rPr>
        <w:t>配备加注燃油容器及油料配比壶、备用链条1根、原厂机油1升、备用火花塞</w:t>
      </w: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个、原厂维修工具</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套。</w:t>
      </w:r>
    </w:p>
    <w:p w14:paraId="4F039004">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7.</w:t>
      </w:r>
      <w:r>
        <w:rPr>
          <w:rFonts w:hint="eastAsia" w:ascii="宋体" w:hAnsi="宋体" w:eastAsia="宋体" w:cs="宋体"/>
          <w:color w:val="auto"/>
          <w:kern w:val="0"/>
          <w:sz w:val="24"/>
          <w:highlight w:val="none"/>
          <w:lang w:bidi="ar"/>
        </w:rPr>
        <w:t>质保期≥</w:t>
      </w: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年。</w:t>
      </w:r>
    </w:p>
    <w:p w14:paraId="56B8D2BA">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4、无齿锯</w:t>
      </w:r>
    </w:p>
    <w:p w14:paraId="464E04BF">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所投型号</w:t>
      </w:r>
      <w:r>
        <w:rPr>
          <w:rFonts w:hint="eastAsia" w:ascii="宋体" w:hAnsi="宋体" w:eastAsia="宋体" w:cs="宋体"/>
          <w:color w:val="auto"/>
          <w:kern w:val="0"/>
          <w:sz w:val="24"/>
          <w:highlight w:val="none"/>
          <w:lang w:eastAsia="zh-CN" w:bidi="ar"/>
        </w:rPr>
        <w:t>产品</w:t>
      </w:r>
      <w:r>
        <w:rPr>
          <w:rFonts w:hint="eastAsia" w:ascii="宋体" w:hAnsi="宋体" w:eastAsia="宋体" w:cs="宋体"/>
          <w:color w:val="auto"/>
          <w:kern w:val="0"/>
          <w:sz w:val="24"/>
          <w:highlight w:val="none"/>
          <w:lang w:bidi="ar"/>
        </w:rPr>
        <w:t>符合</w:t>
      </w:r>
      <w:r>
        <w:rPr>
          <w:rFonts w:ascii="宋体" w:hAnsi="宋体" w:eastAsia="宋体" w:cs="宋体"/>
          <w:color w:val="auto"/>
          <w:kern w:val="0"/>
          <w:sz w:val="24"/>
          <w:highlight w:val="none"/>
          <w:lang w:bidi="ar"/>
        </w:rPr>
        <w:t>GB32460-2015《消防应急救援装备破拆机具通用技术条件》</w:t>
      </w:r>
      <w:r>
        <w:rPr>
          <w:rFonts w:hint="eastAsia" w:ascii="宋体" w:hAnsi="宋体" w:eastAsia="宋体" w:cs="宋体"/>
          <w:color w:val="auto"/>
          <w:kern w:val="0"/>
          <w:sz w:val="24"/>
          <w:highlight w:val="none"/>
          <w:lang w:bidi="ar"/>
        </w:rPr>
        <w:t>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0B790B48">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2.</w:t>
      </w:r>
      <w:r>
        <w:rPr>
          <w:rFonts w:hint="eastAsia" w:ascii="宋体" w:hAnsi="宋体" w:eastAsia="宋体" w:cs="宋体"/>
          <w:color w:val="auto"/>
          <w:kern w:val="0"/>
          <w:sz w:val="24"/>
          <w:highlight w:val="none"/>
          <w:lang w:bidi="ar"/>
        </w:rPr>
        <w:t>无齿锯适合混凝土/石材/砖块/钢筋/橡/PVC/钢铁/玻璃等破拆，可干切，每台至少配1片砂轮锯片和1片金刚石锯片。</w:t>
      </w:r>
    </w:p>
    <w:p w14:paraId="3DB2773D">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val="en-US" w:eastAsia="zh-CN" w:bidi="ar"/>
        </w:rPr>
        <w:t>3.</w:t>
      </w:r>
      <w:r>
        <w:rPr>
          <w:rFonts w:hint="eastAsia" w:ascii="宋体" w:hAnsi="宋体" w:eastAsia="宋体" w:cs="宋体"/>
          <w:color w:val="auto"/>
          <w:kern w:val="0"/>
          <w:sz w:val="24"/>
          <w:highlight w:val="none"/>
          <w:lang w:bidi="ar"/>
        </w:rPr>
        <w:t>采用风冷二冲程发动机，功率≥</w:t>
      </w: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7</w:t>
      </w:r>
      <w:r>
        <w:rPr>
          <w:rFonts w:ascii="宋体" w:hAnsi="宋体" w:eastAsia="宋体" w:cs="宋体"/>
          <w:color w:val="auto"/>
          <w:kern w:val="0"/>
          <w:sz w:val="24"/>
          <w:highlight w:val="none"/>
          <w:lang w:bidi="ar"/>
        </w:rPr>
        <w:t>kW</w:t>
      </w:r>
      <w:r>
        <w:rPr>
          <w:rFonts w:hint="eastAsia" w:ascii="宋体" w:hAnsi="宋体" w:eastAsia="宋体" w:cs="宋体"/>
          <w:color w:val="auto"/>
          <w:kern w:val="0"/>
          <w:sz w:val="24"/>
          <w:highlight w:val="none"/>
          <w:lang w:bidi="ar"/>
        </w:rPr>
        <w:t>。</w:t>
      </w:r>
    </w:p>
    <w:p w14:paraId="02952DD7">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val="en-US" w:eastAsia="zh-CN" w:bidi="ar"/>
        </w:rPr>
        <w:t>4</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锯片尺寸≥</w:t>
      </w:r>
      <w:r>
        <w:rPr>
          <w:rFonts w:ascii="宋体" w:hAnsi="宋体" w:eastAsia="宋体" w:cs="宋体"/>
          <w:color w:val="auto"/>
          <w:kern w:val="0"/>
          <w:sz w:val="24"/>
          <w:highlight w:val="none"/>
          <w:lang w:bidi="ar"/>
        </w:rPr>
        <w:t>350mm</w:t>
      </w:r>
      <w:r>
        <w:rPr>
          <w:rFonts w:hint="eastAsia" w:ascii="宋体" w:hAnsi="宋体" w:eastAsia="宋体" w:cs="宋体"/>
          <w:color w:val="auto"/>
          <w:kern w:val="0"/>
          <w:sz w:val="24"/>
          <w:highlight w:val="none"/>
          <w:lang w:bidi="ar"/>
        </w:rPr>
        <w:t>，切割深度≥</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25</w:t>
      </w:r>
      <w:r>
        <w:rPr>
          <w:rFonts w:ascii="宋体" w:hAnsi="宋体" w:eastAsia="宋体" w:cs="宋体"/>
          <w:color w:val="auto"/>
          <w:kern w:val="0"/>
          <w:sz w:val="24"/>
          <w:highlight w:val="none"/>
          <w:lang w:bidi="ar"/>
        </w:rPr>
        <w:t>mm</w:t>
      </w:r>
      <w:r>
        <w:rPr>
          <w:rFonts w:hint="eastAsia" w:ascii="宋体" w:hAnsi="宋体" w:eastAsia="宋体" w:cs="宋体"/>
          <w:color w:val="auto"/>
          <w:kern w:val="0"/>
          <w:sz w:val="24"/>
          <w:highlight w:val="none"/>
          <w:lang w:bidi="ar"/>
        </w:rPr>
        <w:t>，声音和噪音≤105dB 。</w:t>
      </w:r>
    </w:p>
    <w:p w14:paraId="300C39F1">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5.</w:t>
      </w:r>
      <w:r>
        <w:rPr>
          <w:rFonts w:hint="eastAsia" w:ascii="宋体" w:hAnsi="宋体" w:eastAsia="宋体" w:cs="宋体"/>
          <w:color w:val="auto"/>
          <w:kern w:val="0"/>
          <w:sz w:val="24"/>
          <w:highlight w:val="none"/>
          <w:lang w:bidi="ar"/>
        </w:rPr>
        <w:t>整机重量≤11</w:t>
      </w:r>
      <w:r>
        <w:rPr>
          <w:rFonts w:ascii="宋体" w:hAnsi="宋体" w:eastAsia="宋体" w:cs="宋体"/>
          <w:color w:val="auto"/>
          <w:kern w:val="0"/>
          <w:sz w:val="24"/>
          <w:highlight w:val="none"/>
          <w:lang w:bidi="ar"/>
        </w:rPr>
        <w:t>kg</w:t>
      </w:r>
      <w:r>
        <w:rPr>
          <w:rFonts w:hint="eastAsia" w:ascii="宋体" w:hAnsi="宋体" w:eastAsia="宋体" w:cs="宋体"/>
          <w:color w:val="auto"/>
          <w:kern w:val="0"/>
          <w:sz w:val="24"/>
          <w:highlight w:val="none"/>
          <w:lang w:bidi="ar"/>
        </w:rPr>
        <w:t>。</w:t>
      </w:r>
    </w:p>
    <w:p w14:paraId="6017AC2A">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val="en-US" w:eastAsia="zh-CN" w:bidi="ar"/>
        </w:rPr>
        <w:t>6</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配有</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根冷却水管（长度不小于</w:t>
      </w: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米）及专用冷却水壶、专用机油</w:t>
      </w: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升、配比桶</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个、原厂维修工具1套、备用火花塞2个、防噪音耳罩1副。</w:t>
      </w:r>
    </w:p>
    <w:p w14:paraId="0734C165">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7</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bidi="ar"/>
        </w:rPr>
        <w:t>质保期≥</w:t>
      </w: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年。</w:t>
      </w:r>
    </w:p>
    <w:p w14:paraId="0DEBF605">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5、多功能挠钩</w:t>
      </w:r>
    </w:p>
    <w:p w14:paraId="3049C561">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一、挠杆柄采用高强度的绝缘材料制成，挠杆为多节组合式，且杆头更换简便快捷，可在救灾现场根据场所条件要求，组合变换出不同长短的杆柄。</w:t>
      </w:r>
    </w:p>
    <w:p w14:paraId="1925F07C">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二、该功能消防挠钩包括以下组件：1、钢锹：用于清理灾害现场的杂物 2、四齿耙：用于清理灾害现场的杂物。3、锤：可击碎灾害现场的窗户玻璃，可作为无火花工具使用。4、劈刀 ：可劈可撬，可以劈开门窗，以及一些木质障碍物，也可撬开地板、箱、柜、门、窗、天花板、护墙板、水泥墙板、栅栏、铁锁等。对于缝隙较小的情况，可以先劈开一条缝再撬。也可敲碎4米以下的着火建筑的窗户玻璃。5、钢镰：锯断、劈断一些一定高度的易坠落物、易坍塌物和构件。6、剪刀组件：对灾害现场的电线、树枝、连接线、各类带子等进行剪切。7、钢叉：用于临时支撑易坍塌的危险场所的门框、窗户和其他构件，以确保灭火救援的消防队员安全地进出。8、单钩枪：破拆吊顶、钩拉电线等。9、双钩：攀爬、登高用。10、双钩枪：破拆吊顶、钩拉电线等。11、加长杆：单杆长0.5米，通过组合连接，可以在现场迅速的量水平距离、标高、测坑或涵洞深度，便于操作人员作出科学决策和救援行动；也可以作为火灾、浓烟、洼池、水坑等场所灭火救援的探路工具。</w:t>
      </w:r>
    </w:p>
    <w:p w14:paraId="5F877B25">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三、质保期≥</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年。</w:t>
      </w:r>
    </w:p>
    <w:p w14:paraId="6B8C19D3">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6、绝缘剪断钳</w:t>
      </w:r>
    </w:p>
    <w:p w14:paraId="78C79641">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绝缘剪短钳由工作钳口、绝缘部分和握手三部分组成，各部分都用绝缘材料制成。钳头采用碳钢锻压，钳口采用合金钢，</w:t>
      </w:r>
    </w:p>
    <w:p w14:paraId="1BDC3D51">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剪断钳整体长度：</w:t>
      </w:r>
      <w:r>
        <w:rPr>
          <w:rFonts w:ascii="宋体" w:hAnsi="宋体" w:eastAsia="宋体" w:cs="宋体"/>
          <w:color w:val="auto"/>
          <w:kern w:val="0"/>
          <w:sz w:val="24"/>
          <w:highlight w:val="none"/>
          <w:lang w:bidi="ar"/>
        </w:rPr>
        <w:t>80cm-100cm</w:t>
      </w:r>
      <w:r>
        <w:rPr>
          <w:rFonts w:hint="eastAsia" w:ascii="宋体" w:hAnsi="宋体" w:eastAsia="宋体" w:cs="宋体"/>
          <w:color w:val="auto"/>
          <w:kern w:val="0"/>
          <w:sz w:val="24"/>
          <w:highlight w:val="none"/>
          <w:lang w:bidi="ar"/>
        </w:rPr>
        <w:t>，钳口最大开口≥</w:t>
      </w:r>
      <w:r>
        <w:rPr>
          <w:rFonts w:ascii="宋体" w:hAnsi="宋体" w:eastAsia="宋体" w:cs="宋体"/>
          <w:color w:val="auto"/>
          <w:kern w:val="0"/>
          <w:sz w:val="24"/>
          <w:highlight w:val="none"/>
          <w:lang w:bidi="ar"/>
        </w:rPr>
        <w:t>2cm</w:t>
      </w:r>
      <w:r>
        <w:rPr>
          <w:rFonts w:hint="eastAsia" w:ascii="宋体" w:hAnsi="宋体" w:eastAsia="宋体" w:cs="宋体"/>
          <w:color w:val="auto"/>
          <w:kern w:val="0"/>
          <w:sz w:val="24"/>
          <w:highlight w:val="none"/>
          <w:lang w:bidi="ar"/>
        </w:rPr>
        <w:t>，钳口硬度≥</w:t>
      </w:r>
      <w:r>
        <w:rPr>
          <w:rFonts w:ascii="宋体" w:hAnsi="宋体" w:eastAsia="宋体" w:cs="宋体"/>
          <w:color w:val="auto"/>
          <w:kern w:val="0"/>
          <w:sz w:val="24"/>
          <w:highlight w:val="none"/>
          <w:lang w:bidi="ar"/>
        </w:rPr>
        <w:t>HRC55</w:t>
      </w:r>
      <w:r>
        <w:rPr>
          <w:rFonts w:hint="eastAsia" w:ascii="宋体" w:hAnsi="宋体" w:eastAsia="宋体" w:cs="宋体"/>
          <w:color w:val="auto"/>
          <w:kern w:val="0"/>
          <w:sz w:val="24"/>
          <w:highlight w:val="none"/>
          <w:lang w:bidi="ar"/>
        </w:rPr>
        <w:t>，可剪断φ</w:t>
      </w:r>
      <w:r>
        <w:rPr>
          <w:rFonts w:ascii="宋体" w:hAnsi="宋体" w:eastAsia="宋体" w:cs="宋体"/>
          <w:color w:val="auto"/>
          <w:kern w:val="0"/>
          <w:sz w:val="24"/>
          <w:highlight w:val="none"/>
          <w:lang w:bidi="ar"/>
        </w:rPr>
        <w:t>16mm</w:t>
      </w:r>
      <w:r>
        <w:rPr>
          <w:rFonts w:hint="eastAsia" w:ascii="宋体" w:hAnsi="宋体" w:eastAsia="宋体" w:cs="宋体"/>
          <w:color w:val="auto"/>
          <w:kern w:val="0"/>
          <w:sz w:val="24"/>
          <w:highlight w:val="none"/>
          <w:lang w:bidi="ar"/>
        </w:rPr>
        <w:t>以下电线、钢筋（普通圆钢）等；最大剪切能力低碳钢≥Φ</w:t>
      </w:r>
      <w:r>
        <w:rPr>
          <w:rFonts w:ascii="宋体" w:hAnsi="宋体" w:eastAsia="宋体" w:cs="宋体"/>
          <w:color w:val="auto"/>
          <w:kern w:val="0"/>
          <w:sz w:val="24"/>
          <w:highlight w:val="none"/>
          <w:lang w:bidi="ar"/>
        </w:rPr>
        <w:t>19mm</w:t>
      </w:r>
      <w:r>
        <w:rPr>
          <w:rFonts w:hint="eastAsia" w:ascii="宋体" w:hAnsi="宋体" w:eastAsia="宋体" w:cs="宋体"/>
          <w:color w:val="auto"/>
          <w:kern w:val="0"/>
          <w:sz w:val="24"/>
          <w:highlight w:val="none"/>
          <w:lang w:bidi="ar"/>
        </w:rPr>
        <w:t>，中碳钢≥Φ</w:t>
      </w:r>
      <w:r>
        <w:rPr>
          <w:rFonts w:ascii="宋体" w:hAnsi="宋体" w:eastAsia="宋体" w:cs="宋体"/>
          <w:color w:val="auto"/>
          <w:kern w:val="0"/>
          <w:sz w:val="24"/>
          <w:highlight w:val="none"/>
          <w:lang w:bidi="ar"/>
        </w:rPr>
        <w:t>14mm</w:t>
      </w:r>
      <w:r>
        <w:rPr>
          <w:rFonts w:hint="eastAsia" w:ascii="宋体" w:hAnsi="宋体" w:eastAsia="宋体" w:cs="宋体"/>
          <w:color w:val="auto"/>
          <w:kern w:val="0"/>
          <w:sz w:val="24"/>
          <w:highlight w:val="none"/>
          <w:lang w:bidi="ar"/>
        </w:rPr>
        <w:t>。绝缘电压≥</w:t>
      </w:r>
      <w:r>
        <w:rPr>
          <w:rFonts w:ascii="宋体" w:hAnsi="宋体" w:eastAsia="宋体" w:cs="宋体"/>
          <w:color w:val="auto"/>
          <w:kern w:val="0"/>
          <w:sz w:val="24"/>
          <w:highlight w:val="none"/>
          <w:lang w:bidi="ar"/>
        </w:rPr>
        <w:t>5000v</w:t>
      </w:r>
      <w:r>
        <w:rPr>
          <w:rFonts w:hint="eastAsia" w:ascii="宋体" w:hAnsi="宋体" w:eastAsia="宋体" w:cs="宋体"/>
          <w:color w:val="auto"/>
          <w:kern w:val="0"/>
          <w:sz w:val="24"/>
          <w:highlight w:val="none"/>
          <w:lang w:bidi="ar"/>
        </w:rPr>
        <w:t>。</w:t>
      </w:r>
    </w:p>
    <w:p w14:paraId="6B291015">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质保期≥</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年。</w:t>
      </w:r>
    </w:p>
    <w:p w14:paraId="215AF6A8">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7、毁锁器</w:t>
      </w:r>
    </w:p>
    <w:p w14:paraId="39B55CC7">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采用优质不锈钢材料制造，用于抽取锁芯而不破坏门的结构。配置：专用特种钻头螺丝，锁芯拔除器、锁芯切断器、换向扳手、专用电钻、电池2块、充电器、锁舌转动器、除锈润滑剂、定位器、辅助工具、可锁防水防尘工程塑料箱。</w:t>
      </w:r>
    </w:p>
    <w:p w14:paraId="7DB51EA6">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充电式电钻：</w:t>
      </w:r>
      <w:r>
        <w:rPr>
          <w:rFonts w:ascii="宋体" w:hAnsi="宋体" w:eastAsia="宋体" w:cs="宋体"/>
          <w:color w:val="auto"/>
          <w:kern w:val="0"/>
          <w:sz w:val="24"/>
          <w:highlight w:val="none"/>
          <w:lang w:bidi="ar"/>
        </w:rPr>
        <w:t>2.1</w:t>
      </w:r>
      <w:r>
        <w:rPr>
          <w:rFonts w:hint="eastAsia" w:ascii="宋体" w:hAnsi="宋体" w:eastAsia="宋体" w:cs="宋体"/>
          <w:color w:val="auto"/>
          <w:kern w:val="0"/>
          <w:sz w:val="24"/>
          <w:highlight w:val="none"/>
          <w:lang w:bidi="ar"/>
        </w:rPr>
        <w:t>速度：一级齿轮约</w:t>
      </w:r>
      <w:r>
        <w:rPr>
          <w:rFonts w:ascii="宋体" w:hAnsi="宋体" w:eastAsia="宋体" w:cs="宋体"/>
          <w:color w:val="auto"/>
          <w:kern w:val="0"/>
          <w:sz w:val="24"/>
          <w:highlight w:val="none"/>
          <w:lang w:bidi="ar"/>
        </w:rPr>
        <w:t>0-450</w:t>
      </w:r>
      <w:r>
        <w:rPr>
          <w:rFonts w:hint="eastAsia" w:ascii="宋体" w:hAnsi="宋体" w:eastAsia="宋体" w:cs="宋体"/>
          <w:color w:val="auto"/>
          <w:kern w:val="0"/>
          <w:sz w:val="24"/>
          <w:highlight w:val="none"/>
          <w:lang w:bidi="ar"/>
        </w:rPr>
        <w:t>转</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分；二级齿轮约</w:t>
      </w:r>
      <w:r>
        <w:rPr>
          <w:rFonts w:ascii="宋体" w:hAnsi="宋体" w:eastAsia="宋体" w:cs="宋体"/>
          <w:color w:val="auto"/>
          <w:kern w:val="0"/>
          <w:sz w:val="24"/>
          <w:highlight w:val="none"/>
          <w:lang w:bidi="ar"/>
        </w:rPr>
        <w:t>0-1400</w:t>
      </w:r>
      <w:r>
        <w:rPr>
          <w:rFonts w:hint="eastAsia" w:ascii="宋体" w:hAnsi="宋体" w:eastAsia="宋体" w:cs="宋体"/>
          <w:color w:val="auto"/>
          <w:kern w:val="0"/>
          <w:sz w:val="24"/>
          <w:highlight w:val="none"/>
          <w:lang w:bidi="ar"/>
        </w:rPr>
        <w:t>转</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分；三级齿轮约</w:t>
      </w:r>
      <w:r>
        <w:rPr>
          <w:rFonts w:ascii="宋体" w:hAnsi="宋体" w:eastAsia="宋体" w:cs="宋体"/>
          <w:color w:val="auto"/>
          <w:kern w:val="0"/>
          <w:sz w:val="24"/>
          <w:highlight w:val="none"/>
          <w:lang w:bidi="ar"/>
        </w:rPr>
        <w:t>0-1800</w:t>
      </w:r>
      <w:r>
        <w:rPr>
          <w:rFonts w:hint="eastAsia" w:ascii="宋体" w:hAnsi="宋体" w:eastAsia="宋体" w:cs="宋体"/>
          <w:color w:val="auto"/>
          <w:kern w:val="0"/>
          <w:sz w:val="24"/>
          <w:highlight w:val="none"/>
          <w:lang w:bidi="ar"/>
        </w:rPr>
        <w:t>转</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分；</w:t>
      </w:r>
      <w:r>
        <w:rPr>
          <w:rFonts w:ascii="宋体" w:hAnsi="宋体" w:eastAsia="宋体" w:cs="宋体"/>
          <w:color w:val="auto"/>
          <w:kern w:val="0"/>
          <w:sz w:val="24"/>
          <w:highlight w:val="none"/>
          <w:lang w:bidi="ar"/>
        </w:rPr>
        <w:t>2.2</w:t>
      </w:r>
      <w:r>
        <w:rPr>
          <w:rFonts w:hint="eastAsia" w:ascii="宋体" w:hAnsi="宋体" w:eastAsia="宋体" w:cs="宋体"/>
          <w:color w:val="auto"/>
          <w:kern w:val="0"/>
          <w:sz w:val="24"/>
          <w:highlight w:val="none"/>
          <w:lang w:bidi="ar"/>
        </w:rPr>
        <w:t>冲击：一级齿轮约</w:t>
      </w:r>
      <w:r>
        <w:rPr>
          <w:rFonts w:ascii="宋体" w:hAnsi="宋体" w:eastAsia="宋体" w:cs="宋体"/>
          <w:color w:val="auto"/>
          <w:kern w:val="0"/>
          <w:sz w:val="24"/>
          <w:highlight w:val="none"/>
          <w:lang w:bidi="ar"/>
        </w:rPr>
        <w:t>0-7600</w:t>
      </w:r>
      <w:r>
        <w:rPr>
          <w:rFonts w:hint="eastAsia" w:ascii="宋体" w:hAnsi="宋体" w:eastAsia="宋体" w:cs="宋体"/>
          <w:color w:val="auto"/>
          <w:kern w:val="0"/>
          <w:sz w:val="24"/>
          <w:highlight w:val="none"/>
          <w:lang w:bidi="ar"/>
        </w:rPr>
        <w:t>转</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分；二级齿轮约</w:t>
      </w:r>
      <w:r>
        <w:rPr>
          <w:rFonts w:ascii="宋体" w:hAnsi="宋体" w:eastAsia="宋体" w:cs="宋体"/>
          <w:color w:val="auto"/>
          <w:kern w:val="0"/>
          <w:sz w:val="24"/>
          <w:highlight w:val="none"/>
          <w:lang w:bidi="ar"/>
        </w:rPr>
        <w:t>0-23000</w:t>
      </w:r>
      <w:r>
        <w:rPr>
          <w:rFonts w:hint="eastAsia" w:ascii="宋体" w:hAnsi="宋体" w:eastAsia="宋体" w:cs="宋体"/>
          <w:color w:val="auto"/>
          <w:kern w:val="0"/>
          <w:sz w:val="24"/>
          <w:highlight w:val="none"/>
          <w:lang w:bidi="ar"/>
        </w:rPr>
        <w:t>转</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分；三级齿轮约</w:t>
      </w:r>
      <w:r>
        <w:rPr>
          <w:rFonts w:ascii="宋体" w:hAnsi="宋体" w:eastAsia="宋体" w:cs="宋体"/>
          <w:color w:val="auto"/>
          <w:kern w:val="0"/>
          <w:sz w:val="24"/>
          <w:highlight w:val="none"/>
          <w:lang w:bidi="ar"/>
        </w:rPr>
        <w:t>0-30000</w:t>
      </w:r>
      <w:r>
        <w:rPr>
          <w:rFonts w:hint="eastAsia" w:ascii="宋体" w:hAnsi="宋体" w:eastAsia="宋体" w:cs="宋体"/>
          <w:color w:val="auto"/>
          <w:kern w:val="0"/>
          <w:sz w:val="24"/>
          <w:highlight w:val="none"/>
          <w:lang w:bidi="ar"/>
        </w:rPr>
        <w:t>转</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分；</w:t>
      </w:r>
      <w:r>
        <w:rPr>
          <w:rFonts w:ascii="宋体" w:hAnsi="宋体" w:eastAsia="宋体" w:cs="宋体"/>
          <w:color w:val="auto"/>
          <w:kern w:val="0"/>
          <w:sz w:val="24"/>
          <w:highlight w:val="none"/>
          <w:lang w:bidi="ar"/>
        </w:rPr>
        <w:t>2.3</w:t>
      </w:r>
      <w:r>
        <w:rPr>
          <w:rFonts w:hint="eastAsia" w:ascii="宋体" w:hAnsi="宋体" w:eastAsia="宋体" w:cs="宋体"/>
          <w:color w:val="auto"/>
          <w:kern w:val="0"/>
          <w:sz w:val="24"/>
          <w:highlight w:val="none"/>
          <w:lang w:bidi="ar"/>
        </w:rPr>
        <w:t>最大钻距≥</w:t>
      </w:r>
      <w:r>
        <w:rPr>
          <w:rFonts w:ascii="宋体" w:hAnsi="宋体" w:eastAsia="宋体" w:cs="宋体"/>
          <w:color w:val="auto"/>
          <w:kern w:val="0"/>
          <w:sz w:val="24"/>
          <w:highlight w:val="none"/>
          <w:lang w:bidi="ar"/>
        </w:rPr>
        <w:t>45N/m</w:t>
      </w:r>
      <w:r>
        <w:rPr>
          <w:rFonts w:hint="eastAsia" w:ascii="宋体" w:hAnsi="宋体" w:eastAsia="宋体" w:cs="宋体"/>
          <w:color w:val="auto"/>
          <w:kern w:val="0"/>
          <w:sz w:val="24"/>
          <w:highlight w:val="none"/>
          <w:lang w:bidi="ar"/>
        </w:rPr>
        <w:t>；钻夹头约</w:t>
      </w:r>
      <w:r>
        <w:rPr>
          <w:rFonts w:ascii="宋体" w:hAnsi="宋体" w:eastAsia="宋体" w:cs="宋体"/>
          <w:color w:val="auto"/>
          <w:kern w:val="0"/>
          <w:sz w:val="24"/>
          <w:highlight w:val="none"/>
          <w:lang w:bidi="ar"/>
        </w:rPr>
        <w:t>13mm</w:t>
      </w: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2.4</w:t>
      </w:r>
      <w:r>
        <w:rPr>
          <w:rFonts w:hint="eastAsia" w:ascii="宋体" w:hAnsi="宋体" w:eastAsia="宋体" w:cs="宋体"/>
          <w:color w:val="auto"/>
          <w:kern w:val="0"/>
          <w:sz w:val="24"/>
          <w:highlight w:val="none"/>
          <w:lang w:bidi="ar"/>
        </w:rPr>
        <w:t>在钢材、木材、凝土最大钻孔能力分别≥</w:t>
      </w:r>
      <w:r>
        <w:rPr>
          <w:rFonts w:ascii="宋体" w:hAnsi="宋体" w:eastAsia="宋体" w:cs="宋体"/>
          <w:color w:val="auto"/>
          <w:kern w:val="0"/>
          <w:sz w:val="24"/>
          <w:highlight w:val="none"/>
          <w:lang w:bidi="ar"/>
        </w:rPr>
        <w:t>13mm</w:t>
      </w: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45mm</w:t>
      </w: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14mm</w:t>
      </w: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2.5</w:t>
      </w:r>
      <w:r>
        <w:rPr>
          <w:rFonts w:hint="eastAsia" w:ascii="宋体" w:hAnsi="宋体" w:eastAsia="宋体" w:cs="宋体"/>
          <w:color w:val="auto"/>
          <w:kern w:val="0"/>
          <w:sz w:val="24"/>
          <w:highlight w:val="none"/>
          <w:lang w:bidi="ar"/>
        </w:rPr>
        <w:t>可充电电池2块，电池容量≥</w:t>
      </w:r>
      <w:r>
        <w:rPr>
          <w:rFonts w:ascii="宋体" w:hAnsi="宋体" w:eastAsia="宋体" w:cs="宋体"/>
          <w:color w:val="auto"/>
          <w:kern w:val="0"/>
          <w:sz w:val="24"/>
          <w:highlight w:val="none"/>
          <w:lang w:bidi="ar"/>
        </w:rPr>
        <w:t>2.5Ah</w:t>
      </w:r>
      <w:r>
        <w:rPr>
          <w:rFonts w:hint="eastAsia" w:ascii="宋体" w:hAnsi="宋体" w:eastAsia="宋体" w:cs="宋体"/>
          <w:color w:val="auto"/>
          <w:kern w:val="0"/>
          <w:sz w:val="24"/>
          <w:highlight w:val="none"/>
          <w:lang w:bidi="ar"/>
        </w:rPr>
        <w:t>，配备专用充电器。</w:t>
      </w:r>
    </w:p>
    <w:p w14:paraId="2865B6C6">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质保期≥</w:t>
      </w: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年。</w:t>
      </w:r>
    </w:p>
    <w:p w14:paraId="61219621">
      <w:pPr>
        <w:numPr>
          <w:ilvl w:val="12"/>
          <w:numId w:val="0"/>
        </w:numPr>
        <w:spacing w:line="360" w:lineRule="auto"/>
        <w:ind w:left="99" w:leftChars="47"/>
        <w:rPr>
          <w:rFonts w:hint="eastAsia" w:ascii="宋体" w:hAnsi="宋体" w:eastAsia="宋体" w:cs="宋体"/>
          <w:color w:val="auto"/>
          <w:sz w:val="24"/>
          <w:highlight w:val="none"/>
        </w:rPr>
      </w:pPr>
      <w:r>
        <w:rPr>
          <w:rFonts w:ascii="宋体" w:hAnsi="宋体" w:eastAsia="宋体" w:cs="宋体"/>
          <w:b/>
          <w:bCs/>
          <w:color w:val="auto"/>
          <w:sz w:val="24"/>
          <w:highlight w:val="none"/>
        </w:rPr>
        <w:t>商务要求：</w:t>
      </w:r>
    </w:p>
    <w:p w14:paraId="608965C6">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1.合同签订：中标通知书发出之日起30日内。</w:t>
      </w:r>
    </w:p>
    <w:p w14:paraId="12124B74">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2.供货期限：自合同签订之日起30个日历天。</w:t>
      </w:r>
    </w:p>
    <w:p w14:paraId="62E5518B">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3.考核（验收）标准和方法：</w:t>
      </w:r>
    </w:p>
    <w:p w14:paraId="12762860">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验收由采购人组织，中标人配合进行：A.验收标准：按国家有关规定以及招标文件的质量要求和技术指标、投标文件及承诺与本合同约定标准进行验收；双方如对质量要求和技术指标的约定标准有相互抵触或异议的事项，由采购人在招标文件与投标文件中按质量要求和技术指标比较优胜的原则确定该项的约定标准进行验收；B.验收时如发现所交付的货物有短装、次品、损坏或其它不符合标准及本合同规定之情形者，采购人应做出详尽的现场记录，或由双方签署备忘录，此现场记录或备忘录可用作补充、缺失和更换损坏部件的有效证据，由此产生的时间延误与有关费用由中标人承担，验收期限相应顺延。D.配套资料：出厂合格证明、使用说明，每套装备（货物）配备1本中文说明书，说明书内容包括装备技术性能、操作使用方法、维护保养方法、注意事项等内容。</w:t>
      </w:r>
    </w:p>
    <w:p w14:paraId="59F7AD69">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4．投标人应具有详细的供、配货方案，应明确供、配货方式、计划，以保证能够给在采购人要求的交货期限内完成供货。</w:t>
      </w:r>
    </w:p>
    <w:p w14:paraId="0DC47A60">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包装方式及运输：涉及的商品包装和快递包装，均应符合《商品包装政府采购需求标准（试行）》《快递包装政府采购需求标准（试行）》的要求，包装应适应于远距离运输、防潮、防震、防锈和防野蛮装卸，以确保货物安全无损运抵指定地点。</w:t>
      </w:r>
    </w:p>
    <w:p w14:paraId="45977790">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保密要求：本项目内容以及中标人因签订、履行本合同所获悉的采购人、关联单位及合作单位的相关信息、资料（包括但不限于图纸、数据、文件、视频、图片等）均属于保密范围，未经采购人书面同意，无论任何时间，中标人不得将保密内容泄露给任何第三方或用于本合同以外的用途；否则，中标人须承担因泄密而引发的全部责任。如中标人违反保密义务，采购人有权解除本合同、要求中标人返还已收取的全部合同款，追究因中标人泄密所造成的采购人损失，并要求中标人支付本合同总金额10%的违约金。</w:t>
      </w:r>
    </w:p>
    <w:p w14:paraId="5ED29C1D">
      <w:pPr>
        <w:numPr>
          <w:ilvl w:val="12"/>
          <w:numId w:val="0"/>
        </w:numPr>
        <w:spacing w:line="360" w:lineRule="auto"/>
        <w:ind w:left="99" w:leftChars="47"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7.安全要求：本项目履行期限及质保期内安全保障和责任全部由中标人自行承担。</w:t>
      </w:r>
    </w:p>
    <w:p w14:paraId="50BBE558">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color w:val="auto"/>
          <w:highlight w:val="none"/>
        </w:rPr>
        <w:t xml:space="preserve"> </w:t>
      </w:r>
      <w:r>
        <w:rPr>
          <w:rFonts w:hint="eastAsia" w:ascii="宋体" w:hAnsi="宋体" w:eastAsia="宋体" w:cs="宋体"/>
          <w:color w:val="auto"/>
          <w:sz w:val="24"/>
          <w:highlight w:val="none"/>
        </w:rPr>
        <w:t>中标样品经采购人和中标人双方确认后由采购人负责封存，并作为验收标准之一。</w:t>
      </w:r>
    </w:p>
    <w:p w14:paraId="535A2E85">
      <w:pPr>
        <w:numPr>
          <w:ilvl w:val="12"/>
          <w:numId w:val="0"/>
        </w:numPr>
        <w:spacing w:line="360" w:lineRule="auto"/>
        <w:ind w:left="99" w:leftChars="47" w:firstLine="480" w:firstLineChars="200"/>
        <w:rPr>
          <w:rFonts w:hint="eastAsia" w:ascii="宋体" w:hAnsi="宋体" w:eastAsia="宋体" w:cs="宋体"/>
          <w:color w:val="auto"/>
          <w:sz w:val="24"/>
          <w:highlight w:val="none"/>
        </w:rPr>
      </w:pPr>
    </w:p>
    <w:p w14:paraId="45B77E15">
      <w:pPr>
        <w:spacing w:line="360" w:lineRule="auto"/>
        <w:rPr>
          <w:rFonts w:hint="eastAsia" w:ascii="宋体" w:hAnsi="宋体" w:eastAsia="宋体" w:cs="Times New Roman"/>
          <w:b/>
          <w:color w:val="auto"/>
          <w:sz w:val="24"/>
          <w:highlight w:val="none"/>
          <w14:ligatures w14:val="none"/>
        </w:rPr>
      </w:pPr>
      <w:r>
        <w:rPr>
          <w:rFonts w:hint="eastAsia" w:ascii="宋体" w:hAnsi="宋体" w:eastAsia="宋体" w:cs="宋体"/>
          <w:color w:val="auto"/>
          <w:sz w:val="24"/>
          <w:highlight w:val="none"/>
        </w:rPr>
        <w:t>★</w:t>
      </w:r>
      <w:r>
        <w:rPr>
          <w:rFonts w:hint="eastAsia" w:ascii="宋体" w:hAnsi="宋体" w:eastAsia="宋体" w:cs="Times New Roman"/>
          <w:b/>
          <w:color w:val="auto"/>
          <w:sz w:val="24"/>
          <w:highlight w:val="none"/>
          <w14:ligatures w14:val="none"/>
        </w:rPr>
        <w:t xml:space="preserve">提供投标样品的型号： </w:t>
      </w:r>
    </w:p>
    <w:tbl>
      <w:tblPr>
        <w:tblStyle w:val="42"/>
        <w:tblW w:w="87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61"/>
        <w:gridCol w:w="4434"/>
      </w:tblGrid>
      <w:tr w14:paraId="64FDA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1" w:hRule="atLeast"/>
          <w:jc w:val="center"/>
        </w:trPr>
        <w:tc>
          <w:tcPr>
            <w:tcW w:w="4361" w:type="dxa"/>
            <w:tcBorders>
              <w:top w:val="single" w:color="000000" w:sz="4" w:space="0"/>
              <w:left w:val="single" w:color="000000" w:sz="4" w:space="0"/>
              <w:bottom w:val="single" w:color="000000" w:sz="4" w:space="0"/>
              <w:right w:val="single" w:color="000000" w:sz="4" w:space="0"/>
            </w:tcBorders>
            <w:vAlign w:val="center"/>
          </w:tcPr>
          <w:p w14:paraId="2B6CB656">
            <w:pPr>
              <w:spacing w:line="360" w:lineRule="auto"/>
              <w:jc w:val="center"/>
              <w:rPr>
                <w:rFonts w:hint="eastAsia" w:ascii="宋体" w:hAnsi="宋体" w:eastAsia="宋体" w:cs="Calibri"/>
                <w:color w:val="auto"/>
                <w:sz w:val="24"/>
                <w:highlight w:val="none"/>
              </w:rPr>
            </w:pPr>
            <w:r>
              <w:rPr>
                <w:rFonts w:hint="eastAsia" w:ascii="宋体" w:hAnsi="宋体" w:eastAsia="宋体" w:cs="Calibri"/>
                <w:color w:val="auto"/>
                <w:sz w:val="24"/>
                <w:highlight w:val="none"/>
              </w:rPr>
              <w:t>第三包</w:t>
            </w:r>
            <w:r>
              <w:rPr>
                <w:rFonts w:hint="eastAsia" w:ascii="宋体" w:hAnsi="宋体" w:eastAsia="宋体"/>
                <w:color w:val="auto"/>
                <w:sz w:val="24"/>
                <w:highlight w:val="none"/>
              </w:rPr>
              <w:t>破拆</w:t>
            </w:r>
          </w:p>
        </w:tc>
        <w:tc>
          <w:tcPr>
            <w:tcW w:w="4434" w:type="dxa"/>
            <w:tcBorders>
              <w:top w:val="single" w:color="000000" w:sz="4" w:space="0"/>
              <w:left w:val="single" w:color="000000" w:sz="4" w:space="0"/>
              <w:bottom w:val="single" w:color="000000" w:sz="4" w:space="0"/>
              <w:right w:val="single" w:color="000000" w:sz="4" w:space="0"/>
            </w:tcBorders>
            <w:vAlign w:val="center"/>
          </w:tcPr>
          <w:p w14:paraId="049BB865">
            <w:pPr>
              <w:spacing w:line="360" w:lineRule="auto"/>
              <w:jc w:val="center"/>
              <w:rPr>
                <w:rFonts w:hint="eastAsia" w:ascii="宋体" w:hAnsi="宋体" w:eastAsia="宋体" w:cs="Calibri"/>
                <w:color w:val="auto"/>
                <w:sz w:val="24"/>
                <w:highlight w:val="none"/>
              </w:rPr>
            </w:pPr>
            <w:r>
              <w:rPr>
                <w:rFonts w:hint="eastAsia" w:ascii="宋体" w:hAnsi="宋体" w:eastAsia="宋体" w:cs="Calibri"/>
                <w:color w:val="auto"/>
                <w:sz w:val="24"/>
                <w:highlight w:val="none"/>
              </w:rPr>
              <w:t>液压破拆工具、无齿锯</w:t>
            </w:r>
          </w:p>
        </w:tc>
      </w:tr>
    </w:tbl>
    <w:p w14:paraId="5DA1CCDA">
      <w:pPr>
        <w:widowControl/>
        <w:numPr>
          <w:ilvl w:val="0"/>
          <w:numId w:val="0"/>
        </w:numPr>
        <w:spacing w:line="360" w:lineRule="auto"/>
        <w:rPr>
          <w:rFonts w:hint="eastAsia" w:ascii="宋体" w:hAnsi="宋体" w:eastAsia="宋体" w:cs="宋体"/>
          <w:color w:val="FF0000"/>
          <w:kern w:val="0"/>
          <w:sz w:val="24"/>
          <w:highlight w:val="none"/>
          <w:lang w:bidi="ar"/>
        </w:rPr>
      </w:pPr>
      <w:r>
        <w:rPr>
          <w:rFonts w:hint="eastAsia" w:ascii="宋体" w:hAnsi="宋体" w:eastAsia="宋体" w:cs="Calibri"/>
          <w:color w:val="auto"/>
          <w:sz w:val="24"/>
          <w:highlight w:val="none"/>
        </w:rPr>
        <w:t>1、产品质量要求：投标人所递交的样品</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3392B8AB">
      <w:pPr>
        <w:spacing w:line="360" w:lineRule="auto"/>
        <w:rPr>
          <w:rFonts w:hint="eastAsia" w:ascii="宋体" w:hAnsi="宋体" w:eastAsia="宋体" w:cs="Calibri"/>
          <w:color w:val="auto"/>
          <w:sz w:val="24"/>
          <w:highlight w:val="none"/>
        </w:rPr>
      </w:pPr>
    </w:p>
    <w:p w14:paraId="239BD8D1">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58CBD79B">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CAE17F4">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31D2CA6D">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0E75F98B">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6CEB16F">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r>
        <w:rPr>
          <w:b/>
          <w:color w:val="auto"/>
          <w:sz w:val="36"/>
          <w:szCs w:val="36"/>
          <w:highlight w:val="none"/>
        </w:rPr>
        <w:t>第六章   拟签订的合同文本</w:t>
      </w:r>
      <w:bookmarkEnd w:id="833"/>
      <w:bookmarkStart w:id="834" w:name="_Toc99301426"/>
    </w:p>
    <w:p w14:paraId="10C05782">
      <w:pPr>
        <w:keepNext w:val="0"/>
        <w:keepLines w:val="0"/>
        <w:widowControl/>
        <w:suppressLineNumbers w:val="0"/>
        <w:jc w:val="center"/>
        <w:rPr>
          <w:rFonts w:hint="eastAsia" w:ascii="微软雅黑" w:hAnsi="微软雅黑" w:eastAsia="微软雅黑" w:cs="微软雅黑"/>
          <w:snapToGrid w:val="0"/>
          <w:color w:val="auto"/>
          <w:kern w:val="0"/>
          <w:sz w:val="24"/>
          <w:szCs w:val="24"/>
          <w:highlight w:val="none"/>
          <w:lang w:val="en-US" w:eastAsia="zh-CN" w:bidi="ar"/>
        </w:rPr>
      </w:pPr>
      <w:r>
        <w:rPr>
          <w:rFonts w:hint="eastAsia" w:ascii="微软雅黑" w:hAnsi="微软雅黑" w:eastAsia="微软雅黑" w:cs="微软雅黑"/>
          <w:snapToGrid w:val="0"/>
          <w:color w:val="auto"/>
          <w:kern w:val="0"/>
          <w:sz w:val="24"/>
          <w:szCs w:val="24"/>
          <w:highlight w:val="none"/>
          <w:lang w:val="en-US" w:eastAsia="zh-CN" w:bidi="ar"/>
        </w:rPr>
        <w:t>（</w:t>
      </w:r>
      <w:r>
        <w:rPr>
          <w:rFonts w:ascii="微软雅黑" w:hAnsi="微软雅黑" w:eastAsia="微软雅黑" w:cs="微软雅黑"/>
          <w:snapToGrid w:val="0"/>
          <w:color w:val="auto"/>
          <w:kern w:val="0"/>
          <w:sz w:val="24"/>
          <w:szCs w:val="24"/>
          <w:highlight w:val="none"/>
          <w:lang w:val="en-US" w:eastAsia="zh-CN" w:bidi="ar"/>
        </w:rPr>
        <w:t>参考模板，以最终采购人与中标人</w:t>
      </w:r>
      <w:r>
        <w:rPr>
          <w:rFonts w:hint="eastAsia" w:ascii="微软雅黑" w:hAnsi="微软雅黑" w:eastAsia="微软雅黑" w:cs="微软雅黑"/>
          <w:snapToGrid w:val="0"/>
          <w:color w:val="auto"/>
          <w:kern w:val="0"/>
          <w:sz w:val="24"/>
          <w:szCs w:val="24"/>
          <w:highlight w:val="none"/>
          <w:lang w:val="en-US" w:eastAsia="zh-CN" w:bidi="ar"/>
        </w:rPr>
        <w:t>签订</w:t>
      </w:r>
      <w:r>
        <w:rPr>
          <w:rFonts w:ascii="微软雅黑" w:hAnsi="微软雅黑" w:eastAsia="微软雅黑" w:cs="微软雅黑"/>
          <w:snapToGrid w:val="0"/>
          <w:color w:val="auto"/>
          <w:kern w:val="0"/>
          <w:sz w:val="24"/>
          <w:szCs w:val="24"/>
          <w:highlight w:val="none"/>
          <w:lang w:val="en-US" w:eastAsia="zh-CN" w:bidi="ar"/>
        </w:rPr>
        <w:t>的合同条款为准进行公示，</w:t>
      </w:r>
      <w:r>
        <w:rPr>
          <w:rFonts w:hint="eastAsia" w:ascii="微软雅黑" w:hAnsi="微软雅黑" w:eastAsia="微软雅黑" w:cs="微软雅黑"/>
          <w:snapToGrid w:val="0"/>
          <w:color w:val="auto"/>
          <w:kern w:val="0"/>
          <w:sz w:val="24"/>
          <w:szCs w:val="24"/>
          <w:highlight w:val="none"/>
          <w:lang w:val="en-US" w:eastAsia="zh-CN" w:bidi="ar"/>
        </w:rPr>
        <w:t>最终签订合同的主要条款不能与招标文件有冲突）</w:t>
      </w:r>
    </w:p>
    <w:p w14:paraId="51C6427F">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37C78D9">
      <w:pPr>
        <w:spacing w:line="360" w:lineRule="auto"/>
        <w:ind w:firstLine="2640" w:firstLineChars="600"/>
        <w:rPr>
          <w:rFonts w:hint="eastAsia" w:asciiTheme="minorEastAsia" w:hAnsiTheme="minorEastAsia" w:eastAsiaTheme="minorEastAsia" w:cstheme="minorEastAsia"/>
          <w:color w:val="auto"/>
          <w:sz w:val="44"/>
          <w:szCs w:val="44"/>
          <w:highlight w:val="none"/>
        </w:rPr>
      </w:pPr>
      <w:bookmarkStart w:id="835" w:name="OLE_LINK22"/>
      <w:bookmarkStart w:id="836" w:name="OLE_LINK15"/>
    </w:p>
    <w:p w14:paraId="4429B32B">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44"/>
          <w:szCs w:val="44"/>
          <w:highlight w:val="none"/>
        </w:rPr>
        <w:t>政府采购合同</w:t>
      </w:r>
    </w:p>
    <w:p w14:paraId="5D9AC244">
      <w:pPr>
        <w:rPr>
          <w:rFonts w:hint="eastAsia" w:asciiTheme="minorEastAsia" w:hAnsiTheme="minorEastAsia" w:eastAsiaTheme="minorEastAsia" w:cstheme="minorEastAsia"/>
          <w:color w:val="auto"/>
          <w:sz w:val="24"/>
          <w:szCs w:val="24"/>
          <w:highlight w:val="none"/>
        </w:rPr>
      </w:pPr>
    </w:p>
    <w:p w14:paraId="7483C02D">
      <w:pPr>
        <w:spacing w:line="400" w:lineRule="exact"/>
        <w:ind w:left="2" w:firstLine="1"/>
        <w:rPr>
          <w:rFonts w:hint="eastAsia" w:asciiTheme="minorEastAsia" w:hAnsiTheme="minorEastAsia" w:eastAsiaTheme="minorEastAsia" w:cstheme="minorEastAsia"/>
          <w:color w:val="auto"/>
          <w:sz w:val="24"/>
          <w:szCs w:val="24"/>
          <w:highlight w:val="none"/>
        </w:rPr>
      </w:pPr>
    </w:p>
    <w:p w14:paraId="1295AC80">
      <w:pPr>
        <w:spacing w:line="400" w:lineRule="exact"/>
        <w:ind w:left="0" w:firstLine="0"/>
        <w:rPr>
          <w:rFonts w:hint="eastAsia" w:asciiTheme="minorEastAsia" w:hAnsiTheme="minorEastAsia" w:eastAsiaTheme="minorEastAsia" w:cstheme="minorEastAsia"/>
          <w:color w:val="auto"/>
          <w:sz w:val="24"/>
          <w:szCs w:val="24"/>
          <w:highlight w:val="none"/>
        </w:rPr>
      </w:pPr>
    </w:p>
    <w:p w14:paraId="7C8990E8">
      <w:pPr>
        <w:spacing w:line="400" w:lineRule="exact"/>
        <w:ind w:left="0" w:firstLine="0"/>
        <w:rPr>
          <w:rFonts w:hint="eastAsia" w:asciiTheme="minorEastAsia" w:hAnsiTheme="minorEastAsia" w:eastAsiaTheme="minorEastAsia" w:cstheme="minorEastAsia"/>
          <w:color w:val="auto"/>
          <w:sz w:val="24"/>
          <w:szCs w:val="24"/>
          <w:highlight w:val="none"/>
        </w:rPr>
      </w:pPr>
    </w:p>
    <w:p w14:paraId="14031F81">
      <w:pPr>
        <w:spacing w:line="400" w:lineRule="exact"/>
        <w:ind w:left="0" w:firstLine="0"/>
        <w:rPr>
          <w:rFonts w:hint="eastAsia" w:asciiTheme="minorEastAsia" w:hAnsiTheme="minorEastAsia" w:eastAsiaTheme="minorEastAsia" w:cstheme="minorEastAsia"/>
          <w:color w:val="auto"/>
          <w:sz w:val="24"/>
          <w:szCs w:val="24"/>
          <w:highlight w:val="none"/>
        </w:rPr>
      </w:pPr>
    </w:p>
    <w:p w14:paraId="3118FAA7">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rPr>
        <w:t xml:space="preserve">                                    </w:t>
      </w:r>
    </w:p>
    <w:p w14:paraId="256D4331">
      <w:pPr>
        <w:spacing w:line="400" w:lineRule="exact"/>
        <w:rPr>
          <w:rFonts w:hint="eastAsia" w:asciiTheme="minorEastAsia" w:hAnsiTheme="minorEastAsia" w:eastAsiaTheme="minorEastAsia" w:cstheme="minorEastAsia"/>
          <w:color w:val="auto"/>
          <w:sz w:val="24"/>
          <w:szCs w:val="24"/>
          <w:highlight w:val="none"/>
        </w:rPr>
      </w:pPr>
    </w:p>
    <w:p w14:paraId="6973FADA">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项目编号：</w:t>
      </w:r>
      <w:r>
        <w:rPr>
          <w:rFonts w:hint="eastAsia" w:asciiTheme="minorEastAsia" w:hAnsiTheme="minorEastAsia" w:eastAsiaTheme="minorEastAsia" w:cstheme="minorEastAsia"/>
          <w:color w:val="auto"/>
          <w:sz w:val="24"/>
          <w:szCs w:val="24"/>
          <w:highlight w:val="none"/>
          <w:u w:val="single"/>
        </w:rPr>
        <w:t xml:space="preserve">                                    </w:t>
      </w:r>
    </w:p>
    <w:p w14:paraId="3D464DA2">
      <w:pPr>
        <w:spacing w:line="400" w:lineRule="exact"/>
        <w:rPr>
          <w:rFonts w:hint="eastAsia" w:asciiTheme="minorEastAsia" w:hAnsiTheme="minorEastAsia" w:eastAsiaTheme="minorEastAsia" w:cstheme="minorEastAsia"/>
          <w:color w:val="auto"/>
          <w:sz w:val="24"/>
          <w:szCs w:val="24"/>
          <w:highlight w:val="none"/>
        </w:rPr>
      </w:pPr>
    </w:p>
    <w:p w14:paraId="6F485566">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r>
        <w:rPr>
          <w:rFonts w:hint="eastAsia" w:asciiTheme="minorEastAsia" w:hAnsiTheme="minorEastAsia" w:eastAsiaTheme="minorEastAsia" w:cstheme="minorEastAsia"/>
          <w:color w:val="auto"/>
          <w:sz w:val="24"/>
          <w:szCs w:val="24"/>
          <w:highlight w:val="none"/>
          <w:u w:val="single"/>
        </w:rPr>
        <w:t xml:space="preserve">                                    </w:t>
      </w:r>
    </w:p>
    <w:p w14:paraId="6F3FE349">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7A665DFB">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采购人（甲方）：</w:t>
      </w:r>
      <w:r>
        <w:rPr>
          <w:rFonts w:hint="eastAsia" w:asciiTheme="minorEastAsia" w:hAnsiTheme="minorEastAsia" w:eastAsiaTheme="minorEastAsia" w:cstheme="minorEastAsia"/>
          <w:color w:val="auto"/>
          <w:sz w:val="24"/>
          <w:szCs w:val="24"/>
          <w:highlight w:val="none"/>
          <w:u w:val="single"/>
        </w:rPr>
        <w:t xml:space="preserve">                               </w:t>
      </w:r>
    </w:p>
    <w:p w14:paraId="4C91F361">
      <w:pPr>
        <w:spacing w:line="400" w:lineRule="exact"/>
        <w:rPr>
          <w:rFonts w:hint="eastAsia" w:asciiTheme="minorEastAsia" w:hAnsiTheme="minorEastAsia" w:eastAsiaTheme="minorEastAsia" w:cstheme="minorEastAsia"/>
          <w:color w:val="auto"/>
          <w:sz w:val="24"/>
          <w:szCs w:val="24"/>
          <w:highlight w:val="none"/>
        </w:rPr>
      </w:pPr>
    </w:p>
    <w:p w14:paraId="6325A666">
      <w:pPr>
        <w:spacing w:line="400" w:lineRule="exact"/>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中标人（乙方）：</w:t>
      </w:r>
      <w:r>
        <w:rPr>
          <w:rFonts w:hint="eastAsia" w:asciiTheme="minorEastAsia" w:hAnsiTheme="minorEastAsia" w:eastAsiaTheme="minorEastAsia" w:cstheme="minorEastAsia"/>
          <w:color w:val="auto"/>
          <w:sz w:val="24"/>
          <w:szCs w:val="24"/>
          <w:highlight w:val="none"/>
          <w:u w:val="single"/>
        </w:rPr>
        <w:t xml:space="preserve">                               </w:t>
      </w:r>
    </w:p>
    <w:p w14:paraId="0EAC3B7E">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6E72BD4C">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7D5E61BB">
      <w:pPr>
        <w:spacing w:line="400" w:lineRule="exact"/>
        <w:rPr>
          <w:rFonts w:hint="eastAsia" w:asciiTheme="minorEastAsia" w:hAnsiTheme="minorEastAsia" w:eastAsiaTheme="minorEastAsia" w:cstheme="minorEastAsia"/>
          <w:color w:val="auto"/>
          <w:sz w:val="24"/>
          <w:szCs w:val="24"/>
          <w:highlight w:val="none"/>
        </w:rPr>
      </w:pPr>
    </w:p>
    <w:p w14:paraId="5DCF72BF">
      <w:pPr>
        <w:spacing w:line="400" w:lineRule="exact"/>
        <w:rPr>
          <w:rFonts w:hint="eastAsia" w:asciiTheme="minorEastAsia" w:hAnsiTheme="minorEastAsia" w:eastAsiaTheme="minorEastAsia" w:cstheme="minorEastAsia"/>
          <w:color w:val="auto"/>
          <w:sz w:val="24"/>
          <w:szCs w:val="24"/>
          <w:highlight w:val="none"/>
        </w:rPr>
      </w:pPr>
    </w:p>
    <w:p w14:paraId="3FED6DCE">
      <w:pPr>
        <w:spacing w:line="400" w:lineRule="exact"/>
        <w:rPr>
          <w:rFonts w:hint="eastAsia" w:asciiTheme="minorEastAsia" w:hAnsiTheme="minorEastAsia" w:eastAsiaTheme="minorEastAsia" w:cstheme="minorEastAsia"/>
          <w:color w:val="auto"/>
          <w:sz w:val="24"/>
          <w:szCs w:val="24"/>
          <w:highlight w:val="none"/>
        </w:rPr>
      </w:pPr>
    </w:p>
    <w:p w14:paraId="6137898A">
      <w:pPr>
        <w:spacing w:line="400" w:lineRule="exact"/>
        <w:rPr>
          <w:rFonts w:hint="eastAsia" w:asciiTheme="minorEastAsia" w:hAnsiTheme="minorEastAsia" w:eastAsiaTheme="minorEastAsia" w:cstheme="minorEastAsia"/>
          <w:color w:val="auto"/>
          <w:sz w:val="24"/>
          <w:szCs w:val="24"/>
          <w:highlight w:val="none"/>
        </w:rPr>
      </w:pPr>
    </w:p>
    <w:p w14:paraId="620AF18E">
      <w:pPr>
        <w:spacing w:line="400" w:lineRule="exact"/>
        <w:rPr>
          <w:rFonts w:hint="eastAsia" w:asciiTheme="minorEastAsia" w:hAnsiTheme="minorEastAsia" w:eastAsiaTheme="minorEastAsia" w:cstheme="minorEastAsia"/>
          <w:color w:val="auto"/>
          <w:sz w:val="24"/>
          <w:szCs w:val="24"/>
          <w:highlight w:val="none"/>
        </w:rPr>
      </w:pPr>
    </w:p>
    <w:p w14:paraId="091F370B">
      <w:pPr>
        <w:spacing w:line="400" w:lineRule="exact"/>
        <w:rPr>
          <w:rFonts w:hint="eastAsia" w:asciiTheme="minorEastAsia" w:hAnsiTheme="minorEastAsia" w:eastAsiaTheme="minorEastAsia" w:cstheme="minorEastAsia"/>
          <w:color w:val="auto"/>
          <w:sz w:val="24"/>
          <w:szCs w:val="24"/>
          <w:highlight w:val="none"/>
        </w:rPr>
      </w:pPr>
    </w:p>
    <w:p w14:paraId="2075B97B">
      <w:pPr>
        <w:spacing w:line="400" w:lineRule="exact"/>
        <w:rPr>
          <w:rFonts w:hint="eastAsia" w:asciiTheme="minorEastAsia" w:hAnsiTheme="minorEastAsia" w:eastAsiaTheme="minorEastAsia" w:cstheme="minorEastAsia"/>
          <w:color w:val="auto"/>
          <w:sz w:val="24"/>
          <w:szCs w:val="24"/>
          <w:highlight w:val="none"/>
        </w:rPr>
      </w:pPr>
    </w:p>
    <w:p w14:paraId="794F2438">
      <w:pPr>
        <w:spacing w:line="400" w:lineRule="exact"/>
        <w:rPr>
          <w:rFonts w:hint="eastAsia" w:asciiTheme="minorEastAsia" w:hAnsiTheme="minorEastAsia" w:eastAsiaTheme="minorEastAsia" w:cstheme="minorEastAsia"/>
          <w:color w:val="auto"/>
          <w:sz w:val="24"/>
          <w:szCs w:val="24"/>
          <w:highlight w:val="none"/>
        </w:rPr>
      </w:pPr>
    </w:p>
    <w:p w14:paraId="6285EB5D">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5BD00015">
      <w:pPr>
        <w:snapToGrid w:val="0"/>
        <w:spacing w:line="40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甲方：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乙方： </w:t>
      </w:r>
      <w:r>
        <w:rPr>
          <w:rFonts w:hint="eastAsia" w:asciiTheme="minorEastAsia" w:hAnsiTheme="minorEastAsia" w:eastAsiaTheme="minorEastAsia" w:cstheme="minorEastAsia"/>
          <w:color w:val="auto"/>
          <w:sz w:val="24"/>
          <w:szCs w:val="24"/>
          <w:highlight w:val="none"/>
          <w:u w:val="single"/>
        </w:rPr>
        <w:t xml:space="preserve">                                </w:t>
      </w:r>
    </w:p>
    <w:p w14:paraId="43DA5A1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为了保护甲乙双方合法权益，根据《中华人民共和国民法典（合同篇）》、《中华人民共和国政府采购法》等相关法律法规，并严格遵守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招标投标文件中的相关约定，签订本合同，并共同遵守。</w:t>
      </w:r>
    </w:p>
    <w:p w14:paraId="4C1FCB12">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本合同采购的货物所需资金来源及付款方式为：</w:t>
      </w:r>
    </w:p>
    <w:p w14:paraId="4741DED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财政集中支付□        采购单位支付□</w:t>
      </w:r>
    </w:p>
    <w:p w14:paraId="7ABA433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一、合同文件</w:t>
      </w:r>
    </w:p>
    <w:p w14:paraId="59B493A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下列文件是构成本合同不可分割的部分，如组成本合同文件约定相互冲突的，按照如下次序确定优先效力：</w:t>
      </w:r>
    </w:p>
    <w:p w14:paraId="5597F55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本合同书的补充协议（如有）</w:t>
      </w:r>
    </w:p>
    <w:p w14:paraId="4E146E3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（2）本合同书（含本合同书的附件）</w:t>
      </w:r>
    </w:p>
    <w:p w14:paraId="0911073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中标通知书</w:t>
      </w:r>
    </w:p>
    <w:p w14:paraId="2A11DC0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（4）投标响应文件（含澄清文件）</w:t>
      </w:r>
    </w:p>
    <w:p w14:paraId="0398DC23">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（5）招标文件</w:t>
      </w:r>
    </w:p>
    <w:p w14:paraId="1240294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二、服务内容</w:t>
      </w:r>
    </w:p>
    <w:p w14:paraId="2F96B24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1.本合同总价（含税价）为人民币大写</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本合同总价为乙方完成本合同项下全部义务（包括但不限于包装、运输、保险、装卸、货款、安装调试、培训、保修维护、技术支持、质保期服务等）的费用和报酬，除本合同另有约定外，甲方无须支付其他任何费用和款项。</w:t>
      </w:r>
    </w:p>
    <w:p w14:paraId="2A2343E7">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2.合同货物、数量及价格明细</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831"/>
        <w:gridCol w:w="831"/>
        <w:gridCol w:w="831"/>
        <w:gridCol w:w="831"/>
        <w:gridCol w:w="936"/>
        <w:gridCol w:w="831"/>
        <w:gridCol w:w="936"/>
        <w:gridCol w:w="832"/>
        <w:gridCol w:w="832"/>
      </w:tblGrid>
      <w:tr w14:paraId="3B450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38674CC2">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831" w:type="dxa"/>
            <w:vAlign w:val="center"/>
          </w:tcPr>
          <w:p w14:paraId="0603E180">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装 备名 称</w:t>
            </w:r>
          </w:p>
        </w:tc>
        <w:tc>
          <w:tcPr>
            <w:tcW w:w="831" w:type="dxa"/>
            <w:vAlign w:val="center"/>
          </w:tcPr>
          <w:p w14:paraId="6D87D9E3">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31" w:type="dxa"/>
            <w:vAlign w:val="center"/>
          </w:tcPr>
          <w:p w14:paraId="5D195FAD">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w:t>
            </w:r>
          </w:p>
        </w:tc>
        <w:tc>
          <w:tcPr>
            <w:tcW w:w="831" w:type="dxa"/>
            <w:vAlign w:val="center"/>
          </w:tcPr>
          <w:p w14:paraId="1C21E3AA">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936" w:type="dxa"/>
            <w:vAlign w:val="center"/>
          </w:tcPr>
          <w:p w14:paraId="75C3E64B">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单价（元）</w:t>
            </w:r>
          </w:p>
        </w:tc>
        <w:tc>
          <w:tcPr>
            <w:tcW w:w="831" w:type="dxa"/>
            <w:vAlign w:val="center"/>
          </w:tcPr>
          <w:p w14:paraId="6A6F920B">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936" w:type="dxa"/>
            <w:vAlign w:val="center"/>
          </w:tcPr>
          <w:p w14:paraId="62879FE3">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总价（元）</w:t>
            </w:r>
          </w:p>
        </w:tc>
        <w:tc>
          <w:tcPr>
            <w:tcW w:w="832" w:type="dxa"/>
            <w:vAlign w:val="center"/>
          </w:tcPr>
          <w:p w14:paraId="4F7CA492">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tc>
        <w:tc>
          <w:tcPr>
            <w:tcW w:w="832" w:type="dxa"/>
            <w:vAlign w:val="center"/>
          </w:tcPr>
          <w:p w14:paraId="41481C74">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生 产厂 家</w:t>
            </w:r>
          </w:p>
        </w:tc>
      </w:tr>
      <w:tr w14:paraId="114B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4CB8AB67">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6CF4BD95">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D3D5782">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6C00C7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47FB89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2673171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E928EC0">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0A6475E0">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699D643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7308B24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3E73C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5C80A15D">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6A0A02D">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B2AEEDF">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7839A4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FFEFF01">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751C3C4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29E883F">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6B77397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246ECD0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1C95D7E6">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63ED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54D8049B">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00DF08B">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51C1DC12">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BD4B7B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38CEB7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25183F1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D0E1AD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0E8AEE15">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31AC6F64">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18B5CC28">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0F86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10"/>
            <w:vAlign w:val="center"/>
          </w:tcPr>
          <w:p w14:paraId="654E41E7">
            <w:pPr>
              <w:snapToGrid w:val="0"/>
              <w:spacing w:after="0"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合计金额：</w:t>
            </w:r>
          </w:p>
        </w:tc>
      </w:tr>
    </w:tbl>
    <w:p w14:paraId="3C16AD8E">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注：此明细表内相关信息均应按照投标响应及中标结果填写齐全，不能漏项。</w:t>
      </w:r>
    </w:p>
    <w:p w14:paraId="4C1910A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三、服务要求（含履约时间）</w:t>
      </w:r>
    </w:p>
    <w:p w14:paraId="36B6ADA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1.交货时间：合同签订生效后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日内完成交货。</w:t>
      </w:r>
    </w:p>
    <w:p w14:paraId="2D7FE0E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交货地点：现场交货，北京市辖区内采购人指定地点；交货时中标人负责卸货，并按照要求码放。乙方应在本合同约定的交货期前3个工作日内以电话或传真形式将合同号、货物名称、数量、包装箱件数、总毛重、总体积(立方米)和备妥交货日期通知甲方。</w:t>
      </w:r>
    </w:p>
    <w:p w14:paraId="38CCF89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3.货物质量保证期：自全部货物通过甲方到货验收合格之日起（需要安装调试的项目，应以全部货物完成安装调试且正常运行之日起）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个月。</w:t>
      </w:r>
    </w:p>
    <w:p w14:paraId="1BE83B3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质量保证期内，乙方应确保货物正常运行，并按照投标响应免费负责设备的维护、调试、使用培训等义务。因货物质量问题导致损坏（人为不当使用因素除外）的，乙方承担维修、养护的各项成本费用（含更换零配件、主辅件、人工等全部费用）。乙方不履行质保义务的，甲方有权自行或委托第三方对货物进行养护维修（此项为甲方的权利，不构成甲方的义务），因此发生的所有费用由乙方承担，且不能因此作为免除乙方对产品质量的各项保证责任。</w:t>
      </w:r>
    </w:p>
    <w:p w14:paraId="32E53E45">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kern w:val="0"/>
          <w:sz w:val="24"/>
          <w:szCs w:val="24"/>
          <w:highlight w:val="none"/>
        </w:rPr>
        <w:t xml:space="preserve"> 根据消防救援局发布的新版装备管理系统要求，乙方在交货时自行登录装备基础信息采集子系统，按照系统内各类交货装备信息维护要求及赋码标准，录入相关装备信息，生成装备的专属二维码或RFID专属码。交货时须将生成的二维码或RFID标签制作成标签固定安装在每件装备上，实现单件装备的扫码登记功能。注：装备基础信息采集子系统为免费注册应用，系统网址http：//xfzb.119.gov.cn。（具体型式以投标响应为准）。</w:t>
      </w:r>
    </w:p>
    <w:p w14:paraId="1658252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四、项目验收</w:t>
      </w:r>
    </w:p>
    <w:p w14:paraId="0509D3E0">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提供的货物或服务应符合国家及北京市规定的标准、行业标准、招投标文件及本合同约定，如前述标准不同的，以较高标准为准。同时，乙方提供的货物，应当是符合甲方要求全新的、经出厂检验合格的、获得国家销售许可的合格产品。</w:t>
      </w:r>
    </w:p>
    <w:p w14:paraId="2728FFC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2.乙方在交货前应填写灭火救援装备交货回执单（见附件1），全部货物运抵现场后，甲乙双方签名确认。甲方应在接到乙方全部交货后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对货物的包装、数量、型号、质量、技术性能等进行验收，即为到货验收（见附件2）。本项目全部货物质量保证期届满后30个工作日内，由甲方对货物及乙方服务、履行本合同情况有权（有无违约、有无侵害甲方权益等事项）进行履约确认和跟踪评价。</w:t>
      </w:r>
    </w:p>
    <w:p w14:paraId="309F5AB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到货验收、履约确认或跟踪评价应当按照甲方要求及安排进行，乙方配合甲方做好相关工作。若发现交付货物或完成的服务不符合要求或存在质量问题，乙方应当按照甲方要求采取有效补救措施，并按照本合同约定承担相应的违约责任。</w:t>
      </w:r>
    </w:p>
    <w:p w14:paraId="3B6F41E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五、售后服务</w:t>
      </w:r>
    </w:p>
    <w:p w14:paraId="63247D5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w:t>
      </w:r>
      <w:r>
        <w:rPr>
          <w:rFonts w:hint="eastAsia" w:asciiTheme="minorEastAsia" w:hAnsiTheme="minorEastAsia" w:eastAsiaTheme="minorEastAsia" w:cstheme="minorEastAsia"/>
          <w:color w:val="auto"/>
          <w:sz w:val="24"/>
          <w:szCs w:val="24"/>
          <w:highlight w:val="none"/>
          <w:u w:val="single"/>
        </w:rPr>
        <w:t>严格按照招标文件“服务内容和要求”、“服务要求”规定和投标文件应答约定执行。</w:t>
      </w:r>
      <w:r>
        <w:rPr>
          <w:rFonts w:hint="eastAsia" w:asciiTheme="minorEastAsia" w:hAnsiTheme="minorEastAsia" w:eastAsiaTheme="minorEastAsia" w:cstheme="minorEastAsia"/>
          <w:color w:val="auto"/>
          <w:sz w:val="24"/>
          <w:szCs w:val="24"/>
          <w:highlight w:val="none"/>
        </w:rPr>
        <w:t>乙方按照投标文件应答约定，主动开展售后服务工作，每次开展售后服务工作时，应填写售后服务申请及记录单（见附件3），主动向甲方申请售后服务。甲方依据乙方售后服务申请，安排乙方开展售后服务工作，并对售后服务工作记录评价。</w:t>
      </w:r>
    </w:p>
    <w:p w14:paraId="5953AC5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六、履约保证金</w:t>
      </w:r>
    </w:p>
    <w:p w14:paraId="445DBA6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1.本合同生效后5个工作日内，乙方应以银行汇款的方式向甲方指定账户支付本合同总额3%的履约保证金即人民币（大写）                    （￥               ）。乙方支付履约保证金时应当注明履约保证金项目名称及合同编号。</w:t>
      </w:r>
    </w:p>
    <w:p w14:paraId="6E90018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全部货物质量保证期届满后30个工作日内，甲方对货物及乙方服务、合同履约情况（有无违约、有无侵害甲方权益等事项）进行履约确认或跟踪评价。乙方所供货物无质量问题、且不存在未履约情况，甲方按照本合同约定向乙方无息返还上述履约保证金。乙方未能通过甲方履约确认或跟踪评价的，甲方有权将退还履约保证金的时间予以顺延至乙方通过履约确认或跟踪评价之日止。质量保证期届满后，乙方填写合同履约保证金退还申请单，主动联系甲方申请履约保证金退还事宜。</w:t>
      </w:r>
    </w:p>
    <w:p w14:paraId="7AC73AB2">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3.甲方履约保证金收取账户：</w:t>
      </w:r>
    </w:p>
    <w:p w14:paraId="3F01868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甲方开户行名称：</w:t>
      </w:r>
      <w:r>
        <w:rPr>
          <w:rFonts w:hint="eastAsia" w:asciiTheme="minorEastAsia" w:hAnsiTheme="minorEastAsia" w:eastAsiaTheme="minorEastAsia" w:cstheme="minorEastAsia"/>
          <w:color w:val="auto"/>
          <w:sz w:val="24"/>
          <w:szCs w:val="24"/>
          <w:highlight w:val="none"/>
          <w:u w:val="single"/>
        </w:rPr>
        <w:t xml:space="preserve">                      </w:t>
      </w:r>
    </w:p>
    <w:p w14:paraId="6FD2267C">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甲方银行账户：</w:t>
      </w:r>
      <w:r>
        <w:rPr>
          <w:rFonts w:hint="eastAsia" w:asciiTheme="minorEastAsia" w:hAnsiTheme="minorEastAsia" w:eastAsiaTheme="minorEastAsia" w:cstheme="minorEastAsia"/>
          <w:color w:val="auto"/>
          <w:sz w:val="24"/>
          <w:szCs w:val="24"/>
          <w:highlight w:val="none"/>
          <w:u w:val="single"/>
        </w:rPr>
        <w:t xml:space="preserve">                    </w:t>
      </w:r>
    </w:p>
    <w:p w14:paraId="29E81B9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七、付款方式及期限</w:t>
      </w:r>
    </w:p>
    <w:p w14:paraId="0BF0C5B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1.首付款：甲方应于收到乙方支付的足额履约保证金以及乙方向甲方开具与首付款等额的收据之日起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个工作日内，向乙方支付本合同总价的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首付款，即人民币（大写）</w:t>
      </w:r>
      <w:r>
        <w:rPr>
          <w:rFonts w:hint="eastAsia" w:asciiTheme="minorEastAsia" w:hAnsiTheme="minorEastAsia" w:eastAsiaTheme="minorEastAsia" w:cstheme="minorEastAsia"/>
          <w:color w:val="auto"/>
          <w:sz w:val="24"/>
          <w:szCs w:val="24"/>
          <w:highlight w:val="none"/>
          <w:u w:val="single"/>
        </w:rPr>
        <w:t xml:space="preserve">                    （￥               ）。</w:t>
      </w:r>
    </w:p>
    <w:p w14:paraId="29FBCC4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尾款：本项目全部货物交付甲方，经甲方到货验收合格，进行结算审计、出具审计报告，并取得财政部门尾款批复后。甲方依据审计报告结果且收到乙方向甲方开具与合同总额（以审计报告结果为准）等额、真实、合法的有效发票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个工作日内，向乙方支付本合同总价的剩余尾款至合同总额的（以审计报告结果为准）100%，即人民币（大写）                    （￥               ）。</w:t>
      </w:r>
    </w:p>
    <w:p w14:paraId="1C1C718B">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3.乙方银行账户信息：乙方户名：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C17A75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乙方开户行名称：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15D070A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帐号：__________________________；乙方开户行号：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25021DE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4.甲方开票信息：名称：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，纳税人识别号：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14:paraId="52DA9D2A">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八、违约责任</w:t>
      </w:r>
    </w:p>
    <w:p w14:paraId="71630C0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1.如乙方延期提供服务或甲方延期付款，每逾期一日，违约方应按合同金额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向对方支付违约金，但该违约金累计不超过合同金额的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，逾期超过5日，甲方有权解除合同。</w:t>
      </w:r>
    </w:p>
    <w:p w14:paraId="4AFEA1C5">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2.如任何一方无故解除合同或有其他违约行为，应向对方支付合同金额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％违约金。</w:t>
      </w:r>
    </w:p>
    <w:p w14:paraId="20426A3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3.如乙方在实际履行合同向甲方提供服务时，所提供服务并非按照投标文件承诺执行，乙方应按照合同金额的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倍向甲方支付惩罚性赔偿金，并且乙方依法应承担的其他法律责任并不会因乙方支付了上述惩罚性赔偿金而免除。在此种情况下，甲方有权解除合同。</w:t>
      </w:r>
    </w:p>
    <w:p w14:paraId="0A6B61C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4.乙方所供货物不能满足投标文件的要求，乙方应在甲方指定期限内予以更换，每延期一日，应当向甲方支付合同金额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的违约金，超过</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日的，甲方有权解除合同。甲方解除合同的，乙方应当退还全部服务款项并承担合同总金额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的违约责任。</w:t>
      </w:r>
    </w:p>
    <w:p w14:paraId="5A280542">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 甲方依据本合同向乙方主张权利、要求承担违约、赔偿责任等过程中所产生的及其他因乙方原因所产生的全部费用由乙方承担，包括但不限于律师费、诉讼费、保全费、担保费、公告费、公证费、鉴定费、差旅费、审计费等。</w:t>
      </w:r>
    </w:p>
    <w:p w14:paraId="41455556">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九、争议的解决</w:t>
      </w:r>
    </w:p>
    <w:p w14:paraId="54A07600">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1.在执行合同中发生的或与本合同有关的争端，双方应通过协商解决；</w:t>
      </w:r>
    </w:p>
    <w:p w14:paraId="05ACC09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2.双方协商不能达成一致时，采取以下第</w:t>
      </w:r>
      <w:r>
        <w:rPr>
          <w:rFonts w:hint="eastAsia" w:asciiTheme="minorEastAsia" w:hAnsiTheme="minorEastAsia" w:eastAsiaTheme="minorEastAsia" w:cstheme="minorEastAsia"/>
          <w:color w:val="auto"/>
          <w:sz w:val="24"/>
          <w:szCs w:val="24"/>
          <w:highlight w:val="none"/>
          <w:u w:val="single"/>
        </w:rPr>
        <w:t>（1）</w:t>
      </w:r>
      <w:r>
        <w:rPr>
          <w:rFonts w:hint="eastAsia" w:asciiTheme="minorEastAsia" w:hAnsiTheme="minorEastAsia" w:eastAsiaTheme="minorEastAsia" w:cstheme="minorEastAsia"/>
          <w:color w:val="auto"/>
          <w:sz w:val="24"/>
          <w:szCs w:val="24"/>
          <w:highlight w:val="none"/>
        </w:rPr>
        <w:t>种方式解决：（1）向甲方所在地人民法院起诉；（2）向仲裁委员会申请仲裁。</w:t>
      </w:r>
    </w:p>
    <w:p w14:paraId="47AAC245">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十、知识产权</w:t>
      </w:r>
    </w:p>
    <w:p w14:paraId="49F4BA96">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同意并保证尊重任何其他第三方的知识产权及其他合法权益，承诺对其所提供的产品、服务均拥有完全的合法的权利，不会侵犯其他第三方的知识产权及其他合法权益，若因本合同所提供的产品、服务或因履行本合同导致侵犯其他第三方的知识产权及其他合法权益，所引起的全部责任由乙方承担，如因此而造成甲方损失时，亦由乙方负责赔偿。</w:t>
      </w:r>
    </w:p>
    <w:p w14:paraId="346423D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十一、其他约定事项：</w:t>
      </w:r>
    </w:p>
    <w:p w14:paraId="3A1C354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1.甲方可向</w:t>
      </w:r>
      <w:r>
        <w:rPr>
          <w:rFonts w:hint="eastAsia" w:asciiTheme="minorEastAsia" w:hAnsiTheme="minorEastAsia" w:eastAsiaTheme="minorEastAsia" w:cstheme="minorEastAsia"/>
          <w:color w:val="auto"/>
          <w:sz w:val="24"/>
          <w:szCs w:val="24"/>
          <w:highlight w:val="none"/>
          <w:u w:val="single"/>
        </w:rPr>
        <w:t>（采购代理机构名称）</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u w:val="single"/>
        </w:rPr>
        <w:t>（财政部门）</w:t>
      </w:r>
      <w:r>
        <w:rPr>
          <w:rFonts w:hint="eastAsia" w:asciiTheme="minorEastAsia" w:hAnsiTheme="minorEastAsia" w:eastAsiaTheme="minorEastAsia" w:cstheme="minorEastAsia"/>
          <w:color w:val="auto"/>
          <w:sz w:val="24"/>
          <w:szCs w:val="24"/>
          <w:highlight w:val="none"/>
        </w:rPr>
        <w:t>书面反映乙方服务质量等情况，据此作为乙方参与下一轮评标活动的评价因素。乙方接受招标文件中将甲方书面反映材料作为评价因素的约定条款。</w:t>
      </w:r>
    </w:p>
    <w:p w14:paraId="2756832B">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2.招标文件及投标文件是本合同不可分割的组成部分，本合同未尽事宜从其规定。</w:t>
      </w:r>
    </w:p>
    <w:p w14:paraId="063D1F97">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3.乙方在合同履行期间应明确项目负责人，如项目负责人变更的应及时通知甲方，乙方负责人：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，售后服务电话：</w:t>
      </w:r>
      <w:r>
        <w:rPr>
          <w:rFonts w:hint="eastAsia" w:asciiTheme="minorEastAsia" w:hAnsiTheme="minorEastAsia" w:eastAsiaTheme="minorEastAsia" w:cstheme="minorEastAsia"/>
          <w:color w:val="auto"/>
          <w:sz w:val="24"/>
          <w:szCs w:val="24"/>
          <w:highlight w:val="none"/>
          <w:u w:val="single"/>
        </w:rPr>
        <w:t xml:space="preserve">              （手机）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（座机）</w:t>
      </w:r>
      <w:r>
        <w:rPr>
          <w:rFonts w:hint="eastAsia" w:asciiTheme="minorEastAsia" w:hAnsiTheme="minorEastAsia" w:eastAsiaTheme="minorEastAsia" w:cstheme="minorEastAsia"/>
          <w:color w:val="auto"/>
          <w:sz w:val="24"/>
          <w:szCs w:val="24"/>
          <w:highlight w:val="none"/>
        </w:rPr>
        <w:t>。</w:t>
      </w:r>
    </w:p>
    <w:p w14:paraId="5C872FA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4.本合同经甲乙双方其法定代表人或授权代表签名、盖章后生效。合同内容如遇国家法律、法规及政策另有规定的，从其规定。</w:t>
      </w:r>
    </w:p>
    <w:p w14:paraId="128C8CDE">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5.本合同为供货商与政府采购单位买卖合同，一式五份，每份都具有同等效力，乙方一份、甲方四份。</w:t>
      </w:r>
    </w:p>
    <w:p w14:paraId="4F7CE2CE">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5D51D783">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295C332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1B83654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1C3D7AB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78631CD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甲方名称（盖章）                       乙方名称（盖章）</w:t>
      </w:r>
    </w:p>
    <w:p w14:paraId="7475B58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法定代表人（签名）：                    法定代表人（签名）：                </w:t>
      </w:r>
    </w:p>
    <w:p w14:paraId="707739C4">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授权代表（签名）：                      授权代表（签名）：</w:t>
      </w:r>
    </w:p>
    <w:p w14:paraId="697712D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                                 地址：</w:t>
      </w:r>
    </w:p>
    <w:p w14:paraId="69F2BEE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电话：</w:t>
      </w:r>
    </w:p>
    <w:p w14:paraId="010AA79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                                 传真：</w:t>
      </w:r>
    </w:p>
    <w:p w14:paraId="210582A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     年   月   日        合同签订日期：     年   月   日</w:t>
      </w:r>
    </w:p>
    <w:p w14:paraId="4EBD63BC">
      <w:pPr>
        <w:rPr>
          <w:rFonts w:hint="eastAsia" w:asciiTheme="minorEastAsia" w:hAnsiTheme="minorEastAsia" w:eastAsiaTheme="minorEastAsia" w:cstheme="minorEastAsia"/>
          <w:color w:val="auto"/>
          <w:sz w:val="24"/>
          <w:szCs w:val="24"/>
          <w:highlight w:val="none"/>
        </w:rPr>
      </w:pPr>
    </w:p>
    <w:p w14:paraId="4B4AA451">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3ACC9FBC">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附件1</w:t>
      </w:r>
    </w:p>
    <w:p w14:paraId="62ECDF45">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北京市通州区消防救援支队灭火救援装备交货回执单</w:t>
      </w:r>
    </w:p>
    <w:p w14:paraId="114E61C4">
      <w:pPr>
        <w:spacing w:line="560" w:lineRule="exact"/>
        <w:jc w:val="center"/>
        <w:rPr>
          <w:rFonts w:hint="eastAsia" w:asciiTheme="minorEastAsia" w:hAnsiTheme="minorEastAsia" w:eastAsiaTheme="minorEastAsia" w:cstheme="minorEastAsia"/>
          <w:color w:val="auto"/>
          <w:sz w:val="24"/>
          <w:szCs w:val="24"/>
          <w:highlight w:val="none"/>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121"/>
        <w:gridCol w:w="2252"/>
        <w:gridCol w:w="1888"/>
        <w:gridCol w:w="2131"/>
      </w:tblGrid>
      <w:tr w14:paraId="5B3BA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4FEF258">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2373" w:type="dxa"/>
            <w:gridSpan w:val="2"/>
          </w:tcPr>
          <w:p w14:paraId="1B3D9575">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6147CAE4">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2131" w:type="dxa"/>
          </w:tcPr>
          <w:p w14:paraId="51006CC8">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5C5A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B1832D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中标单位名称</w:t>
            </w:r>
          </w:p>
        </w:tc>
        <w:tc>
          <w:tcPr>
            <w:tcW w:w="6392" w:type="dxa"/>
            <w:gridSpan w:val="4"/>
          </w:tcPr>
          <w:p w14:paraId="4C584D7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（厂家填写全称、盖章）</w:t>
            </w:r>
          </w:p>
        </w:tc>
      </w:tr>
      <w:tr w14:paraId="27AC0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91ADA0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预计到货时间</w:t>
            </w:r>
          </w:p>
        </w:tc>
        <w:tc>
          <w:tcPr>
            <w:tcW w:w="2373" w:type="dxa"/>
            <w:gridSpan w:val="2"/>
          </w:tcPr>
          <w:p w14:paraId="46BF48FA">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7881590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交货联系人</w:t>
            </w:r>
          </w:p>
        </w:tc>
        <w:tc>
          <w:tcPr>
            <w:tcW w:w="2131" w:type="dxa"/>
          </w:tcPr>
          <w:p w14:paraId="280F9AF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4B99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C7FEB0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交货方式</w:t>
            </w:r>
          </w:p>
        </w:tc>
        <w:tc>
          <w:tcPr>
            <w:tcW w:w="2373" w:type="dxa"/>
            <w:gridSpan w:val="2"/>
          </w:tcPr>
          <w:p w14:paraId="033CDFF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452761D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2131" w:type="dxa"/>
          </w:tcPr>
          <w:p w14:paraId="58FE89CC">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6DCD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11FBE81E">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373" w:type="dxa"/>
            <w:gridSpan w:val="2"/>
          </w:tcPr>
          <w:p w14:paraId="5540F4F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交货名称</w:t>
            </w:r>
          </w:p>
        </w:tc>
        <w:tc>
          <w:tcPr>
            <w:tcW w:w="1888" w:type="dxa"/>
          </w:tcPr>
          <w:p w14:paraId="2D7F940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2131" w:type="dxa"/>
          </w:tcPr>
          <w:p w14:paraId="43E1EB8C">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5545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29D50FE">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373" w:type="dxa"/>
            <w:gridSpan w:val="2"/>
          </w:tcPr>
          <w:p w14:paraId="46B529D5">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5A19DCE0">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0B5339DC">
            <w:pPr>
              <w:jc w:val="center"/>
              <w:rPr>
                <w:rFonts w:hint="eastAsia" w:asciiTheme="minorEastAsia" w:hAnsiTheme="minorEastAsia" w:eastAsiaTheme="minorEastAsia" w:cstheme="minorEastAsia"/>
                <w:color w:val="auto"/>
                <w:sz w:val="24"/>
                <w:szCs w:val="24"/>
                <w:highlight w:val="none"/>
              </w:rPr>
            </w:pPr>
          </w:p>
        </w:tc>
      </w:tr>
      <w:tr w14:paraId="7C94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418CE92">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3E6542A3">
            <w:pPr>
              <w:jc w:val="center"/>
              <w:rPr>
                <w:rFonts w:hint="eastAsia" w:asciiTheme="minorEastAsia" w:hAnsiTheme="minorEastAsia" w:eastAsiaTheme="minorEastAsia" w:cstheme="minorEastAsia"/>
                <w:color w:val="auto"/>
                <w:sz w:val="24"/>
                <w:szCs w:val="24"/>
                <w:highlight w:val="none"/>
              </w:rPr>
            </w:pPr>
          </w:p>
        </w:tc>
        <w:tc>
          <w:tcPr>
            <w:tcW w:w="1888" w:type="dxa"/>
          </w:tcPr>
          <w:p w14:paraId="4330130E">
            <w:pPr>
              <w:jc w:val="center"/>
              <w:rPr>
                <w:rFonts w:hint="eastAsia" w:asciiTheme="minorEastAsia" w:hAnsiTheme="minorEastAsia" w:eastAsiaTheme="minorEastAsia" w:cstheme="minorEastAsia"/>
                <w:color w:val="auto"/>
                <w:sz w:val="24"/>
                <w:szCs w:val="24"/>
                <w:highlight w:val="none"/>
              </w:rPr>
            </w:pPr>
          </w:p>
        </w:tc>
        <w:tc>
          <w:tcPr>
            <w:tcW w:w="2131" w:type="dxa"/>
          </w:tcPr>
          <w:p w14:paraId="2893BB51">
            <w:pPr>
              <w:jc w:val="center"/>
              <w:rPr>
                <w:rFonts w:hint="eastAsia" w:asciiTheme="minorEastAsia" w:hAnsiTheme="minorEastAsia" w:eastAsiaTheme="minorEastAsia" w:cstheme="minorEastAsia"/>
                <w:color w:val="auto"/>
                <w:sz w:val="24"/>
                <w:szCs w:val="24"/>
                <w:highlight w:val="none"/>
              </w:rPr>
            </w:pPr>
          </w:p>
        </w:tc>
      </w:tr>
      <w:tr w14:paraId="4ED17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BD62A2C">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0DC45CAF">
            <w:pPr>
              <w:jc w:val="center"/>
              <w:rPr>
                <w:rFonts w:hint="eastAsia" w:asciiTheme="minorEastAsia" w:hAnsiTheme="minorEastAsia" w:eastAsiaTheme="minorEastAsia" w:cstheme="minorEastAsia"/>
                <w:color w:val="auto"/>
                <w:sz w:val="24"/>
                <w:szCs w:val="24"/>
                <w:highlight w:val="none"/>
              </w:rPr>
            </w:pPr>
          </w:p>
        </w:tc>
        <w:tc>
          <w:tcPr>
            <w:tcW w:w="1888" w:type="dxa"/>
          </w:tcPr>
          <w:p w14:paraId="65289B12">
            <w:pPr>
              <w:jc w:val="center"/>
              <w:rPr>
                <w:rFonts w:hint="eastAsia" w:asciiTheme="minorEastAsia" w:hAnsiTheme="minorEastAsia" w:eastAsiaTheme="minorEastAsia" w:cstheme="minorEastAsia"/>
                <w:color w:val="auto"/>
                <w:sz w:val="24"/>
                <w:szCs w:val="24"/>
                <w:highlight w:val="none"/>
              </w:rPr>
            </w:pPr>
          </w:p>
        </w:tc>
        <w:tc>
          <w:tcPr>
            <w:tcW w:w="2131" w:type="dxa"/>
          </w:tcPr>
          <w:p w14:paraId="261AE7C3">
            <w:pPr>
              <w:jc w:val="center"/>
              <w:rPr>
                <w:rFonts w:hint="eastAsia" w:asciiTheme="minorEastAsia" w:hAnsiTheme="minorEastAsia" w:eastAsiaTheme="minorEastAsia" w:cstheme="minorEastAsia"/>
                <w:color w:val="auto"/>
                <w:sz w:val="24"/>
                <w:szCs w:val="24"/>
                <w:highlight w:val="none"/>
              </w:rPr>
            </w:pPr>
          </w:p>
        </w:tc>
      </w:tr>
      <w:tr w14:paraId="484DE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5AEDE59">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5ACD9655">
            <w:pPr>
              <w:jc w:val="center"/>
              <w:rPr>
                <w:rFonts w:hint="eastAsia" w:asciiTheme="minorEastAsia" w:hAnsiTheme="minorEastAsia" w:eastAsiaTheme="minorEastAsia" w:cstheme="minorEastAsia"/>
                <w:color w:val="auto"/>
                <w:sz w:val="24"/>
                <w:szCs w:val="24"/>
                <w:highlight w:val="none"/>
              </w:rPr>
            </w:pPr>
          </w:p>
        </w:tc>
        <w:tc>
          <w:tcPr>
            <w:tcW w:w="1888" w:type="dxa"/>
          </w:tcPr>
          <w:p w14:paraId="0626FB56">
            <w:pPr>
              <w:jc w:val="center"/>
              <w:rPr>
                <w:rFonts w:hint="eastAsia" w:asciiTheme="minorEastAsia" w:hAnsiTheme="minorEastAsia" w:eastAsiaTheme="minorEastAsia" w:cstheme="minorEastAsia"/>
                <w:color w:val="auto"/>
                <w:sz w:val="24"/>
                <w:szCs w:val="24"/>
                <w:highlight w:val="none"/>
              </w:rPr>
            </w:pPr>
          </w:p>
        </w:tc>
        <w:tc>
          <w:tcPr>
            <w:tcW w:w="2131" w:type="dxa"/>
          </w:tcPr>
          <w:p w14:paraId="00D4F4CB">
            <w:pPr>
              <w:jc w:val="center"/>
              <w:rPr>
                <w:rFonts w:hint="eastAsia" w:asciiTheme="minorEastAsia" w:hAnsiTheme="minorEastAsia" w:eastAsiaTheme="minorEastAsia" w:cstheme="minorEastAsia"/>
                <w:color w:val="auto"/>
                <w:sz w:val="24"/>
                <w:szCs w:val="24"/>
                <w:highlight w:val="none"/>
              </w:rPr>
            </w:pPr>
          </w:p>
        </w:tc>
      </w:tr>
      <w:tr w14:paraId="395C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14:paraId="3B5591BB">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68078D76">
            <w:pPr>
              <w:jc w:val="center"/>
              <w:rPr>
                <w:rFonts w:hint="eastAsia" w:asciiTheme="minorEastAsia" w:hAnsiTheme="minorEastAsia" w:eastAsiaTheme="minorEastAsia" w:cstheme="minorEastAsia"/>
                <w:color w:val="auto"/>
                <w:sz w:val="24"/>
                <w:szCs w:val="24"/>
                <w:highlight w:val="none"/>
              </w:rPr>
            </w:pPr>
          </w:p>
        </w:tc>
        <w:tc>
          <w:tcPr>
            <w:tcW w:w="1888" w:type="dxa"/>
          </w:tcPr>
          <w:p w14:paraId="644C562B">
            <w:pPr>
              <w:jc w:val="center"/>
              <w:rPr>
                <w:rFonts w:hint="eastAsia" w:asciiTheme="minorEastAsia" w:hAnsiTheme="minorEastAsia" w:eastAsiaTheme="minorEastAsia" w:cstheme="minorEastAsia"/>
                <w:color w:val="auto"/>
                <w:sz w:val="24"/>
                <w:szCs w:val="24"/>
                <w:highlight w:val="none"/>
              </w:rPr>
            </w:pPr>
          </w:p>
        </w:tc>
        <w:tc>
          <w:tcPr>
            <w:tcW w:w="2131" w:type="dxa"/>
          </w:tcPr>
          <w:p w14:paraId="0F4DC225">
            <w:pPr>
              <w:jc w:val="center"/>
              <w:rPr>
                <w:rFonts w:hint="eastAsia" w:asciiTheme="minorEastAsia" w:hAnsiTheme="minorEastAsia" w:eastAsiaTheme="minorEastAsia" w:cstheme="minorEastAsia"/>
                <w:color w:val="auto"/>
                <w:sz w:val="24"/>
                <w:szCs w:val="24"/>
                <w:highlight w:val="none"/>
              </w:rPr>
            </w:pPr>
          </w:p>
        </w:tc>
      </w:tr>
      <w:tr w14:paraId="1FE1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42424DF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是否按照采购人要求卸货、摆放</w:t>
            </w:r>
          </w:p>
        </w:tc>
        <w:tc>
          <w:tcPr>
            <w:tcW w:w="1888" w:type="dxa"/>
          </w:tcPr>
          <w:p w14:paraId="5371532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w:t>
            </w:r>
          </w:p>
        </w:tc>
        <w:tc>
          <w:tcPr>
            <w:tcW w:w="2131" w:type="dxa"/>
          </w:tcPr>
          <w:p w14:paraId="7C22DAD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否□</w:t>
            </w:r>
          </w:p>
        </w:tc>
      </w:tr>
      <w:tr w14:paraId="149B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51ACBE8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采购人接货时间</w:t>
            </w:r>
          </w:p>
        </w:tc>
        <w:tc>
          <w:tcPr>
            <w:tcW w:w="4019" w:type="dxa"/>
            <w:gridSpan w:val="2"/>
          </w:tcPr>
          <w:p w14:paraId="66DABF7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年   月   日</w:t>
            </w:r>
          </w:p>
        </w:tc>
      </w:tr>
      <w:tr w14:paraId="4A05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1" w:type="dxa"/>
            <w:gridSpan w:val="2"/>
          </w:tcPr>
          <w:p w14:paraId="430F2A8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其他说明事项</w:t>
            </w:r>
          </w:p>
        </w:tc>
        <w:tc>
          <w:tcPr>
            <w:tcW w:w="6271" w:type="dxa"/>
            <w:gridSpan w:val="3"/>
          </w:tcPr>
          <w:p w14:paraId="71B95C1A">
            <w:pPr>
              <w:jc w:val="center"/>
              <w:rPr>
                <w:rFonts w:hint="eastAsia" w:asciiTheme="minorEastAsia" w:hAnsiTheme="minorEastAsia" w:eastAsiaTheme="minorEastAsia" w:cstheme="minorEastAsia"/>
                <w:color w:val="auto"/>
                <w:sz w:val="24"/>
                <w:szCs w:val="24"/>
                <w:highlight w:val="none"/>
              </w:rPr>
            </w:pPr>
          </w:p>
        </w:tc>
      </w:tr>
      <w:tr w14:paraId="2331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0F19370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中标厂家交货人确认签名</w:t>
            </w:r>
          </w:p>
        </w:tc>
        <w:tc>
          <w:tcPr>
            <w:tcW w:w="4019" w:type="dxa"/>
            <w:gridSpan w:val="2"/>
          </w:tcPr>
          <w:p w14:paraId="5F9DF97F">
            <w:pPr>
              <w:jc w:val="center"/>
              <w:rPr>
                <w:rFonts w:hint="eastAsia" w:asciiTheme="minorEastAsia" w:hAnsiTheme="minorEastAsia" w:eastAsiaTheme="minorEastAsia" w:cstheme="minorEastAsia"/>
                <w:color w:val="auto"/>
                <w:sz w:val="24"/>
                <w:szCs w:val="24"/>
                <w:highlight w:val="none"/>
              </w:rPr>
            </w:pPr>
          </w:p>
        </w:tc>
      </w:tr>
      <w:tr w14:paraId="4CA3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155A1E4F">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采购人接货人确认签名</w:t>
            </w:r>
          </w:p>
        </w:tc>
        <w:tc>
          <w:tcPr>
            <w:tcW w:w="4019" w:type="dxa"/>
            <w:gridSpan w:val="2"/>
          </w:tcPr>
          <w:p w14:paraId="57D9D08D">
            <w:pPr>
              <w:jc w:val="center"/>
              <w:rPr>
                <w:rFonts w:hint="eastAsia" w:asciiTheme="minorEastAsia" w:hAnsiTheme="minorEastAsia" w:eastAsiaTheme="minorEastAsia" w:cstheme="minorEastAsia"/>
                <w:color w:val="auto"/>
                <w:sz w:val="24"/>
                <w:szCs w:val="24"/>
                <w:highlight w:val="none"/>
              </w:rPr>
            </w:pPr>
          </w:p>
        </w:tc>
      </w:tr>
    </w:tbl>
    <w:p w14:paraId="1878A903">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p w14:paraId="6271B1C8">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1、此交货回执，由中标厂家预计发货前5工作日，填写相关内容，扫描发电子版至采购人。交货时，交货人携带2份正本，对交货事项现场确认，各自留存。</w:t>
      </w:r>
    </w:p>
    <w:p w14:paraId="2144AB29">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2、此回执作为是否按照合同交货期交货、未按时交货处罚依据。以采购人接货时间为准。采购人接货后，根据安排，验收时间另行通知。</w:t>
      </w:r>
    </w:p>
    <w:p w14:paraId="7F19B526">
      <w:pPr>
        <w:rPr>
          <w:rFonts w:hint="eastAsia" w:asciiTheme="minorEastAsia" w:hAnsiTheme="minorEastAsia" w:eastAsiaTheme="minorEastAsia" w:cstheme="minorEastAsia"/>
          <w:color w:val="auto"/>
          <w:sz w:val="24"/>
          <w:szCs w:val="24"/>
          <w:highlight w:val="none"/>
        </w:rPr>
      </w:pPr>
    </w:p>
    <w:p w14:paraId="68536BF8">
      <w:pPr>
        <w:rPr>
          <w:rFonts w:hint="eastAsia" w:asciiTheme="minorEastAsia" w:hAnsiTheme="minorEastAsia" w:eastAsiaTheme="minorEastAsia" w:cstheme="minorEastAsia"/>
          <w:color w:val="auto"/>
          <w:sz w:val="24"/>
          <w:szCs w:val="24"/>
          <w:highlight w:val="none"/>
        </w:rPr>
      </w:pPr>
    </w:p>
    <w:p w14:paraId="2A4E54A1">
      <w:pPr>
        <w:rPr>
          <w:rFonts w:hint="eastAsia" w:asciiTheme="minorEastAsia" w:hAnsiTheme="minorEastAsia" w:eastAsiaTheme="minorEastAsia" w:cstheme="minorEastAsia"/>
          <w:color w:val="auto"/>
          <w:sz w:val="24"/>
          <w:szCs w:val="24"/>
          <w:highlight w:val="none"/>
        </w:rPr>
      </w:pPr>
    </w:p>
    <w:p w14:paraId="2FBFE663">
      <w:pPr>
        <w:rPr>
          <w:rFonts w:hint="eastAsia" w:asciiTheme="minorEastAsia" w:hAnsiTheme="minorEastAsia" w:eastAsiaTheme="minorEastAsia" w:cstheme="minorEastAsia"/>
          <w:color w:val="auto"/>
          <w:sz w:val="24"/>
          <w:szCs w:val="24"/>
          <w:highlight w:val="none"/>
        </w:rPr>
      </w:pPr>
    </w:p>
    <w:p w14:paraId="642A7602">
      <w:pPr>
        <w:rPr>
          <w:rFonts w:hint="eastAsia" w:asciiTheme="minorEastAsia" w:hAnsiTheme="minorEastAsia" w:eastAsiaTheme="minorEastAsia" w:cstheme="minorEastAsia"/>
          <w:color w:val="auto"/>
          <w:sz w:val="24"/>
          <w:szCs w:val="24"/>
          <w:highlight w:val="none"/>
        </w:rPr>
      </w:pPr>
    </w:p>
    <w:p w14:paraId="309EFCC7">
      <w:pPr>
        <w:rPr>
          <w:rFonts w:hint="eastAsia" w:asciiTheme="minorEastAsia" w:hAnsiTheme="minorEastAsia" w:eastAsiaTheme="minorEastAsia" w:cstheme="minorEastAsia"/>
          <w:color w:val="auto"/>
          <w:sz w:val="24"/>
          <w:szCs w:val="24"/>
          <w:highlight w:val="none"/>
        </w:rPr>
      </w:pPr>
    </w:p>
    <w:p w14:paraId="7670E605">
      <w:pPr>
        <w:rPr>
          <w:rFonts w:hint="eastAsia" w:asciiTheme="minorEastAsia" w:hAnsiTheme="minorEastAsia" w:eastAsiaTheme="minorEastAsia" w:cstheme="minorEastAsia"/>
          <w:color w:val="auto"/>
          <w:sz w:val="24"/>
          <w:szCs w:val="24"/>
          <w:highlight w:val="none"/>
        </w:rPr>
      </w:pPr>
    </w:p>
    <w:p w14:paraId="195A5E98">
      <w:pPr>
        <w:rPr>
          <w:rFonts w:hint="eastAsia" w:asciiTheme="minorEastAsia" w:hAnsiTheme="minorEastAsia" w:eastAsiaTheme="minorEastAsia" w:cstheme="minorEastAsia"/>
          <w:color w:val="auto"/>
          <w:sz w:val="24"/>
          <w:szCs w:val="24"/>
          <w:highlight w:val="none"/>
        </w:rPr>
      </w:pPr>
    </w:p>
    <w:p w14:paraId="4162B6A9">
      <w:pPr>
        <w:rPr>
          <w:rFonts w:hint="eastAsia" w:asciiTheme="minorEastAsia" w:hAnsiTheme="minorEastAsia" w:eastAsiaTheme="minorEastAsia" w:cstheme="minorEastAsia"/>
          <w:color w:val="auto"/>
          <w:sz w:val="24"/>
          <w:szCs w:val="24"/>
          <w:highlight w:val="none"/>
        </w:rPr>
      </w:pPr>
    </w:p>
    <w:p w14:paraId="2C52B808">
      <w:pPr>
        <w:rPr>
          <w:rFonts w:hint="eastAsia" w:asciiTheme="minorEastAsia" w:hAnsiTheme="minorEastAsia" w:eastAsiaTheme="minorEastAsia" w:cstheme="minorEastAsia"/>
          <w:color w:val="auto"/>
          <w:sz w:val="24"/>
          <w:szCs w:val="24"/>
          <w:highlight w:val="none"/>
        </w:rPr>
      </w:pPr>
    </w:p>
    <w:p w14:paraId="086605ED">
      <w:pPr>
        <w:rPr>
          <w:rFonts w:hint="eastAsia" w:asciiTheme="minorEastAsia" w:hAnsiTheme="minorEastAsia" w:eastAsiaTheme="minorEastAsia" w:cstheme="minorEastAsia"/>
          <w:color w:val="auto"/>
          <w:sz w:val="24"/>
          <w:szCs w:val="24"/>
          <w:highlight w:val="none"/>
        </w:rPr>
      </w:pPr>
    </w:p>
    <w:p w14:paraId="092340B6">
      <w:pPr>
        <w:rPr>
          <w:rFonts w:hint="eastAsia" w:asciiTheme="minorEastAsia" w:hAnsiTheme="minorEastAsia" w:eastAsiaTheme="minorEastAsia" w:cstheme="minorEastAsia"/>
          <w:color w:val="auto"/>
          <w:sz w:val="24"/>
          <w:szCs w:val="24"/>
          <w:highlight w:val="none"/>
        </w:rPr>
      </w:pPr>
    </w:p>
    <w:p w14:paraId="62A08D6B">
      <w:pPr>
        <w:rPr>
          <w:rFonts w:hint="eastAsia" w:asciiTheme="minorEastAsia" w:hAnsiTheme="minorEastAsia" w:eastAsiaTheme="minorEastAsia" w:cstheme="minorEastAsia"/>
          <w:color w:val="auto"/>
          <w:sz w:val="24"/>
          <w:szCs w:val="24"/>
          <w:highlight w:val="none"/>
        </w:rPr>
      </w:pPr>
    </w:p>
    <w:p w14:paraId="6051A3E1">
      <w:pPr>
        <w:rPr>
          <w:rFonts w:hint="eastAsia" w:asciiTheme="minorEastAsia" w:hAnsiTheme="minorEastAsia" w:eastAsiaTheme="minorEastAsia" w:cstheme="minorEastAsia"/>
          <w:color w:val="auto"/>
          <w:sz w:val="24"/>
          <w:szCs w:val="24"/>
          <w:highlight w:val="none"/>
        </w:rPr>
      </w:pPr>
    </w:p>
    <w:p w14:paraId="754352E4">
      <w:pPr>
        <w:rPr>
          <w:rFonts w:hint="eastAsia" w:asciiTheme="minorEastAsia" w:hAnsiTheme="minorEastAsia" w:eastAsiaTheme="minorEastAsia" w:cstheme="minorEastAsia"/>
          <w:color w:val="auto"/>
          <w:sz w:val="24"/>
          <w:szCs w:val="24"/>
          <w:highlight w:val="none"/>
        </w:rPr>
      </w:pPr>
    </w:p>
    <w:p w14:paraId="15029A12">
      <w:pPr>
        <w:rPr>
          <w:rFonts w:hint="eastAsia" w:asciiTheme="minorEastAsia" w:hAnsiTheme="minorEastAsia" w:eastAsiaTheme="minorEastAsia" w:cstheme="minorEastAsia"/>
          <w:color w:val="auto"/>
          <w:sz w:val="24"/>
          <w:szCs w:val="24"/>
          <w:highlight w:val="none"/>
        </w:rPr>
      </w:pPr>
    </w:p>
    <w:p w14:paraId="5D732510">
      <w:pPr>
        <w:rPr>
          <w:rFonts w:hint="eastAsia" w:asciiTheme="minorEastAsia" w:hAnsiTheme="minorEastAsia" w:eastAsiaTheme="minorEastAsia" w:cstheme="minorEastAsia"/>
          <w:color w:val="auto"/>
          <w:sz w:val="24"/>
          <w:szCs w:val="24"/>
          <w:highlight w:val="none"/>
        </w:rPr>
      </w:pPr>
    </w:p>
    <w:p w14:paraId="6C35255B">
      <w:pPr>
        <w:rPr>
          <w:rFonts w:hint="eastAsia" w:asciiTheme="minorEastAsia" w:hAnsiTheme="minorEastAsia" w:eastAsiaTheme="minorEastAsia" w:cstheme="minorEastAsia"/>
          <w:color w:val="auto"/>
          <w:sz w:val="24"/>
          <w:szCs w:val="24"/>
          <w:highlight w:val="none"/>
        </w:rPr>
      </w:pPr>
    </w:p>
    <w:p w14:paraId="62B53A72">
      <w:pPr>
        <w:rPr>
          <w:rFonts w:hint="eastAsia" w:asciiTheme="minorEastAsia" w:hAnsiTheme="minorEastAsia" w:eastAsiaTheme="minorEastAsia" w:cstheme="minorEastAsia"/>
          <w:color w:val="auto"/>
          <w:sz w:val="24"/>
          <w:szCs w:val="24"/>
          <w:highlight w:val="none"/>
        </w:rPr>
      </w:pPr>
    </w:p>
    <w:p w14:paraId="6A521CC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附件2</w:t>
      </w:r>
    </w:p>
    <w:p w14:paraId="01CB2FAF">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北京市通州区消防救援支队灭火救援装备验收报告表</w:t>
      </w:r>
    </w:p>
    <w:tbl>
      <w:tblPr>
        <w:tblStyle w:val="42"/>
        <w:tblW w:w="9564" w:type="dxa"/>
        <w:jc w:val="center"/>
        <w:tblLayout w:type="fixed"/>
        <w:tblCellMar>
          <w:top w:w="0" w:type="dxa"/>
          <w:left w:w="108" w:type="dxa"/>
          <w:bottom w:w="0" w:type="dxa"/>
          <w:right w:w="108" w:type="dxa"/>
        </w:tblCellMar>
      </w:tblPr>
      <w:tblGrid>
        <w:gridCol w:w="2595"/>
        <w:gridCol w:w="598"/>
        <w:gridCol w:w="1872"/>
        <w:gridCol w:w="1798"/>
        <w:gridCol w:w="1276"/>
        <w:gridCol w:w="1425"/>
      </w:tblGrid>
      <w:tr w14:paraId="6B961FEF">
        <w:tblPrEx>
          <w:tblCellMar>
            <w:top w:w="0" w:type="dxa"/>
            <w:left w:w="108" w:type="dxa"/>
            <w:bottom w:w="0" w:type="dxa"/>
            <w:right w:w="108" w:type="dxa"/>
          </w:tblCellMar>
        </w:tblPrEx>
        <w:trPr>
          <w:trHeight w:val="1186"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0F9A8E48">
            <w:pPr>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项目名称</w:t>
            </w:r>
          </w:p>
        </w:tc>
        <w:tc>
          <w:tcPr>
            <w:tcW w:w="6969" w:type="dxa"/>
            <w:gridSpan w:val="5"/>
            <w:tcBorders>
              <w:top w:val="single" w:color="auto" w:sz="4" w:space="0"/>
              <w:left w:val="nil"/>
              <w:bottom w:val="single" w:color="auto" w:sz="4" w:space="0"/>
              <w:right w:val="single" w:color="000000" w:sz="4" w:space="0"/>
            </w:tcBorders>
            <w:vAlign w:val="center"/>
          </w:tcPr>
          <w:p w14:paraId="071CFBBA">
            <w:pPr>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29750CD2">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018740B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验收类型</w:t>
            </w:r>
          </w:p>
        </w:tc>
        <w:tc>
          <w:tcPr>
            <w:tcW w:w="6969" w:type="dxa"/>
            <w:gridSpan w:val="5"/>
            <w:tcBorders>
              <w:top w:val="single" w:color="auto" w:sz="4" w:space="0"/>
              <w:left w:val="nil"/>
              <w:bottom w:val="single" w:color="auto" w:sz="4" w:space="0"/>
              <w:right w:val="single" w:color="000000" w:sz="4" w:space="0"/>
            </w:tcBorders>
            <w:vAlign w:val="center"/>
          </w:tcPr>
          <w:p w14:paraId="60C158C7">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入厂检验□ 抽样送检 □ 接货验收□ 培训验收□  到港检验□</w:t>
            </w:r>
          </w:p>
        </w:tc>
      </w:tr>
      <w:tr w14:paraId="317F52A4">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177E8176">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合同编号</w:t>
            </w:r>
          </w:p>
        </w:tc>
        <w:tc>
          <w:tcPr>
            <w:tcW w:w="6969" w:type="dxa"/>
            <w:gridSpan w:val="5"/>
            <w:tcBorders>
              <w:top w:val="single" w:color="auto" w:sz="4" w:space="0"/>
              <w:left w:val="nil"/>
              <w:bottom w:val="single" w:color="auto" w:sz="4" w:space="0"/>
              <w:right w:val="single" w:color="000000" w:sz="4" w:space="0"/>
            </w:tcBorders>
            <w:vAlign w:val="center"/>
          </w:tcPr>
          <w:p w14:paraId="57B9E449">
            <w:pPr>
              <w:widowControl/>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0227934D">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68BB30A6">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到货时间</w:t>
            </w:r>
          </w:p>
        </w:tc>
        <w:tc>
          <w:tcPr>
            <w:tcW w:w="6969" w:type="dxa"/>
            <w:gridSpan w:val="5"/>
            <w:tcBorders>
              <w:top w:val="single" w:color="auto" w:sz="4" w:space="0"/>
              <w:left w:val="nil"/>
              <w:bottom w:val="single" w:color="auto" w:sz="4" w:space="0"/>
              <w:right w:val="single" w:color="000000" w:sz="4" w:space="0"/>
            </w:tcBorders>
            <w:vAlign w:val="center"/>
          </w:tcPr>
          <w:p w14:paraId="1D44AB23">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tc>
      </w:tr>
      <w:tr w14:paraId="2C95F93A">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404FA35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验收时间</w:t>
            </w:r>
          </w:p>
        </w:tc>
        <w:tc>
          <w:tcPr>
            <w:tcW w:w="6969" w:type="dxa"/>
            <w:gridSpan w:val="5"/>
            <w:tcBorders>
              <w:top w:val="single" w:color="auto" w:sz="4" w:space="0"/>
              <w:left w:val="nil"/>
              <w:bottom w:val="single" w:color="auto" w:sz="4" w:space="0"/>
              <w:right w:val="single" w:color="000000" w:sz="4" w:space="0"/>
            </w:tcBorders>
            <w:vAlign w:val="center"/>
          </w:tcPr>
          <w:p w14:paraId="47D80B94">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tc>
      </w:tr>
      <w:tr w14:paraId="5C760E97">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7CAA081E">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验收次数</w:t>
            </w:r>
          </w:p>
        </w:tc>
        <w:tc>
          <w:tcPr>
            <w:tcW w:w="6969" w:type="dxa"/>
            <w:gridSpan w:val="5"/>
            <w:tcBorders>
              <w:top w:val="single" w:color="auto" w:sz="4" w:space="0"/>
              <w:left w:val="nil"/>
              <w:bottom w:val="single" w:color="auto" w:sz="4" w:space="0"/>
              <w:right w:val="single" w:color="000000" w:sz="4" w:space="0"/>
            </w:tcBorders>
            <w:vAlign w:val="center"/>
          </w:tcPr>
          <w:p w14:paraId="7B7D163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本次系该合同第（ ）次验收</w:t>
            </w:r>
          </w:p>
        </w:tc>
      </w:tr>
      <w:tr w14:paraId="1B0C11B9">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32F69E94">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验收地点</w:t>
            </w:r>
          </w:p>
        </w:tc>
        <w:tc>
          <w:tcPr>
            <w:tcW w:w="6969" w:type="dxa"/>
            <w:gridSpan w:val="5"/>
            <w:tcBorders>
              <w:top w:val="single" w:color="auto" w:sz="4" w:space="0"/>
              <w:left w:val="nil"/>
              <w:bottom w:val="single" w:color="auto" w:sz="4" w:space="0"/>
              <w:right w:val="single" w:color="000000" w:sz="4" w:space="0"/>
            </w:tcBorders>
            <w:vAlign w:val="center"/>
          </w:tcPr>
          <w:p w14:paraId="4B83360D">
            <w:pPr>
              <w:jc w:val="center"/>
              <w:rPr>
                <w:rFonts w:hint="eastAsia" w:asciiTheme="minorEastAsia" w:hAnsiTheme="minorEastAsia" w:eastAsiaTheme="minorEastAsia" w:cstheme="minorEastAsia"/>
                <w:color w:val="auto"/>
                <w:sz w:val="24"/>
                <w:szCs w:val="24"/>
                <w:highlight w:val="none"/>
              </w:rPr>
            </w:pPr>
          </w:p>
        </w:tc>
      </w:tr>
      <w:tr w14:paraId="497F7054">
        <w:trPr>
          <w:trHeight w:val="529" w:hRule="exact"/>
          <w:jc w:val="center"/>
        </w:trPr>
        <w:tc>
          <w:tcPr>
            <w:tcW w:w="9564" w:type="dxa"/>
            <w:gridSpan w:val="6"/>
            <w:tcBorders>
              <w:top w:val="single" w:color="auto" w:sz="4" w:space="0"/>
              <w:left w:val="single" w:color="auto" w:sz="4" w:space="0"/>
              <w:bottom w:val="single" w:color="auto" w:sz="4" w:space="0"/>
              <w:right w:val="single" w:color="auto" w:sz="4" w:space="0"/>
            </w:tcBorders>
            <w:vAlign w:val="center"/>
          </w:tcPr>
          <w:p w14:paraId="0DB9BFF9">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合同器材清单</w:t>
            </w:r>
          </w:p>
        </w:tc>
      </w:tr>
      <w:tr w14:paraId="046C2AF1">
        <w:tblPrEx>
          <w:tblCellMar>
            <w:top w:w="0" w:type="dxa"/>
            <w:left w:w="108" w:type="dxa"/>
            <w:bottom w:w="0" w:type="dxa"/>
            <w:right w:w="108" w:type="dxa"/>
          </w:tblCellMar>
        </w:tblPrEx>
        <w:trPr>
          <w:trHeight w:val="1176" w:hRule="exact"/>
          <w:jc w:val="center"/>
        </w:trPr>
        <w:tc>
          <w:tcPr>
            <w:tcW w:w="3193" w:type="dxa"/>
            <w:gridSpan w:val="2"/>
            <w:tcBorders>
              <w:top w:val="nil"/>
              <w:left w:val="single" w:color="auto" w:sz="4" w:space="0"/>
              <w:bottom w:val="single" w:color="auto" w:sz="4" w:space="0"/>
              <w:right w:val="single" w:color="auto" w:sz="4" w:space="0"/>
            </w:tcBorders>
            <w:vAlign w:val="center"/>
          </w:tcPr>
          <w:p w14:paraId="0BE74FC2">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装备名称</w:t>
            </w:r>
          </w:p>
        </w:tc>
        <w:tc>
          <w:tcPr>
            <w:tcW w:w="1872" w:type="dxa"/>
            <w:tcBorders>
              <w:top w:val="single" w:color="auto" w:sz="4" w:space="0"/>
              <w:left w:val="nil"/>
              <w:bottom w:val="single" w:color="auto" w:sz="4" w:space="0"/>
              <w:right w:val="single" w:color="auto" w:sz="4" w:space="0"/>
            </w:tcBorders>
            <w:vAlign w:val="center"/>
          </w:tcPr>
          <w:p w14:paraId="7C89739B">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规格型号</w:t>
            </w:r>
          </w:p>
        </w:tc>
        <w:tc>
          <w:tcPr>
            <w:tcW w:w="1798" w:type="dxa"/>
            <w:tcBorders>
              <w:top w:val="single" w:color="auto" w:sz="4" w:space="0"/>
              <w:left w:val="nil"/>
              <w:bottom w:val="single" w:color="auto" w:sz="4" w:space="0"/>
              <w:right w:val="single" w:color="auto" w:sz="4" w:space="0"/>
            </w:tcBorders>
            <w:vAlign w:val="center"/>
          </w:tcPr>
          <w:p w14:paraId="1B2D9E83">
            <w:pPr>
              <w:widowControl/>
              <w:ind w:firstLine="240" w:firstLineChars="1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合同数量</w:t>
            </w:r>
          </w:p>
        </w:tc>
        <w:tc>
          <w:tcPr>
            <w:tcW w:w="1276" w:type="dxa"/>
            <w:tcBorders>
              <w:top w:val="nil"/>
              <w:left w:val="nil"/>
              <w:bottom w:val="single" w:color="auto" w:sz="4" w:space="0"/>
              <w:right w:val="single" w:color="auto" w:sz="4" w:space="0"/>
            </w:tcBorders>
            <w:vAlign w:val="center"/>
          </w:tcPr>
          <w:p w14:paraId="5DFECC1E">
            <w:pPr>
              <w:widowControl/>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验收数量</w:t>
            </w:r>
          </w:p>
        </w:tc>
        <w:tc>
          <w:tcPr>
            <w:tcW w:w="1425" w:type="dxa"/>
            <w:tcBorders>
              <w:top w:val="nil"/>
              <w:left w:val="nil"/>
              <w:bottom w:val="single" w:color="auto" w:sz="4" w:space="0"/>
              <w:right w:val="single" w:color="auto" w:sz="4" w:space="0"/>
            </w:tcBorders>
            <w:vAlign w:val="center"/>
          </w:tcPr>
          <w:p w14:paraId="63BB1CF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分项意见</w:t>
            </w:r>
          </w:p>
        </w:tc>
      </w:tr>
      <w:tr w14:paraId="5D9187CE">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2F12FFEC">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72" w:type="dxa"/>
            <w:tcBorders>
              <w:top w:val="single" w:color="auto" w:sz="4" w:space="0"/>
              <w:left w:val="single" w:color="auto" w:sz="4" w:space="0"/>
              <w:bottom w:val="single" w:color="auto" w:sz="4" w:space="0"/>
              <w:right w:val="single" w:color="auto" w:sz="4" w:space="0"/>
            </w:tcBorders>
            <w:vAlign w:val="center"/>
          </w:tcPr>
          <w:p w14:paraId="787C62A4">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798" w:type="dxa"/>
            <w:tcBorders>
              <w:top w:val="single" w:color="auto" w:sz="4" w:space="0"/>
              <w:left w:val="single" w:color="auto" w:sz="4" w:space="0"/>
              <w:bottom w:val="single" w:color="auto" w:sz="4" w:space="0"/>
              <w:right w:val="single" w:color="auto" w:sz="4" w:space="0"/>
            </w:tcBorders>
            <w:vAlign w:val="center"/>
          </w:tcPr>
          <w:p w14:paraId="5E18515A">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276" w:type="dxa"/>
            <w:tcBorders>
              <w:top w:val="single" w:color="auto" w:sz="4" w:space="0"/>
              <w:left w:val="single" w:color="auto" w:sz="4" w:space="0"/>
              <w:bottom w:val="single" w:color="auto" w:sz="4" w:space="0"/>
              <w:right w:val="single" w:color="auto" w:sz="4" w:space="0"/>
            </w:tcBorders>
            <w:vAlign w:val="center"/>
          </w:tcPr>
          <w:p w14:paraId="7DB274A3">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7FC36926">
            <w:pPr>
              <w:widowControl/>
              <w:jc w:val="center"/>
              <w:rPr>
                <w:rFonts w:hint="eastAsia" w:asciiTheme="minorEastAsia" w:hAnsiTheme="minorEastAsia" w:eastAsiaTheme="minorEastAsia" w:cstheme="minorEastAsia"/>
                <w:color w:val="auto"/>
                <w:kern w:val="0"/>
                <w:sz w:val="24"/>
                <w:szCs w:val="24"/>
                <w:highlight w:val="none"/>
              </w:rPr>
            </w:pPr>
          </w:p>
        </w:tc>
      </w:tr>
      <w:tr w14:paraId="6757ECBB">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7AE20FAE">
            <w:pPr>
              <w:widowControl/>
              <w:jc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w:t>
            </w:r>
          </w:p>
        </w:tc>
        <w:tc>
          <w:tcPr>
            <w:tcW w:w="1872" w:type="dxa"/>
            <w:tcBorders>
              <w:top w:val="single" w:color="auto" w:sz="4" w:space="0"/>
              <w:left w:val="single" w:color="auto" w:sz="4" w:space="0"/>
              <w:bottom w:val="single" w:color="auto" w:sz="4" w:space="0"/>
              <w:right w:val="single" w:color="auto" w:sz="4" w:space="0"/>
            </w:tcBorders>
            <w:vAlign w:val="center"/>
          </w:tcPr>
          <w:p w14:paraId="3F0FC912">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55D3E46F">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C22AFF0">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3800835B">
            <w:pPr>
              <w:widowControl/>
              <w:jc w:val="center"/>
              <w:rPr>
                <w:rFonts w:hint="eastAsia" w:asciiTheme="minorEastAsia" w:hAnsiTheme="minorEastAsia" w:eastAsiaTheme="minorEastAsia" w:cstheme="minorEastAsia"/>
                <w:color w:val="auto"/>
                <w:kern w:val="0"/>
                <w:sz w:val="24"/>
                <w:szCs w:val="24"/>
                <w:highlight w:val="none"/>
              </w:rPr>
            </w:pPr>
          </w:p>
        </w:tc>
      </w:tr>
      <w:tr w14:paraId="2DA17667">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6B75DA48">
            <w:pPr>
              <w:widowControl/>
              <w:jc w:val="center"/>
              <w:rPr>
                <w:rFonts w:hint="eastAsia" w:asciiTheme="minorEastAsia" w:hAnsiTheme="minorEastAsia" w:eastAsiaTheme="minorEastAsia" w:cstheme="minorEastAsia"/>
                <w:color w:val="auto"/>
                <w:kern w:val="0"/>
                <w:sz w:val="24"/>
                <w:szCs w:val="24"/>
                <w:highlight w:val="none"/>
              </w:rPr>
            </w:pPr>
          </w:p>
        </w:tc>
        <w:tc>
          <w:tcPr>
            <w:tcW w:w="1872" w:type="dxa"/>
            <w:tcBorders>
              <w:top w:val="single" w:color="auto" w:sz="4" w:space="0"/>
              <w:left w:val="single" w:color="auto" w:sz="4" w:space="0"/>
              <w:bottom w:val="single" w:color="auto" w:sz="4" w:space="0"/>
              <w:right w:val="single" w:color="auto" w:sz="4" w:space="0"/>
            </w:tcBorders>
            <w:vAlign w:val="center"/>
          </w:tcPr>
          <w:p w14:paraId="77B091CD">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54482BE5">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7F38961">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0F4E5A9D">
            <w:pPr>
              <w:widowControl/>
              <w:jc w:val="center"/>
              <w:rPr>
                <w:rFonts w:hint="eastAsia" w:asciiTheme="minorEastAsia" w:hAnsiTheme="minorEastAsia" w:eastAsiaTheme="minorEastAsia" w:cstheme="minorEastAsia"/>
                <w:color w:val="auto"/>
                <w:kern w:val="0"/>
                <w:sz w:val="24"/>
                <w:szCs w:val="24"/>
                <w:highlight w:val="none"/>
              </w:rPr>
            </w:pPr>
          </w:p>
        </w:tc>
      </w:tr>
      <w:tr w14:paraId="604E2CA9">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3FBC68AC">
            <w:pPr>
              <w:widowControl/>
              <w:jc w:val="center"/>
              <w:rPr>
                <w:rFonts w:hint="eastAsia" w:asciiTheme="minorEastAsia" w:hAnsiTheme="minorEastAsia" w:eastAsiaTheme="minorEastAsia" w:cstheme="minorEastAsia"/>
                <w:color w:val="auto"/>
                <w:kern w:val="0"/>
                <w:sz w:val="24"/>
                <w:szCs w:val="24"/>
                <w:highlight w:val="none"/>
              </w:rPr>
            </w:pPr>
          </w:p>
        </w:tc>
        <w:tc>
          <w:tcPr>
            <w:tcW w:w="1872" w:type="dxa"/>
            <w:tcBorders>
              <w:top w:val="single" w:color="auto" w:sz="4" w:space="0"/>
              <w:left w:val="single" w:color="auto" w:sz="4" w:space="0"/>
              <w:bottom w:val="single" w:color="auto" w:sz="4" w:space="0"/>
              <w:right w:val="single" w:color="auto" w:sz="4" w:space="0"/>
            </w:tcBorders>
            <w:vAlign w:val="center"/>
          </w:tcPr>
          <w:p w14:paraId="1F51A039">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3AC4488D">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D7038EC">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710B6A9B">
            <w:pPr>
              <w:widowControl/>
              <w:jc w:val="center"/>
              <w:rPr>
                <w:rFonts w:hint="eastAsia" w:asciiTheme="minorEastAsia" w:hAnsiTheme="minorEastAsia" w:eastAsiaTheme="minorEastAsia" w:cstheme="minorEastAsia"/>
                <w:color w:val="auto"/>
                <w:kern w:val="0"/>
                <w:sz w:val="24"/>
                <w:szCs w:val="24"/>
                <w:highlight w:val="none"/>
              </w:rPr>
            </w:pPr>
          </w:p>
        </w:tc>
      </w:tr>
    </w:tbl>
    <w:p w14:paraId="4E0706EC">
      <w:pPr>
        <w:spacing w:line="360" w:lineRule="exact"/>
        <w:rPr>
          <w:rFonts w:hint="eastAsia" w:asciiTheme="minorEastAsia" w:hAnsiTheme="minorEastAsia" w:eastAsiaTheme="minorEastAsia" w:cstheme="minorEastAsia"/>
          <w:color w:val="auto"/>
          <w:sz w:val="24"/>
          <w:szCs w:val="24"/>
          <w:highlight w:val="none"/>
        </w:rPr>
        <w:sectPr>
          <w:headerReference r:id="rId15" w:type="default"/>
          <w:footerReference r:id="rId16" w:type="default"/>
          <w:pgSz w:w="11906" w:h="16838"/>
          <w:pgMar w:top="1134" w:right="1797" w:bottom="1134" w:left="1797" w:header="851" w:footer="992" w:gutter="0"/>
          <w:cols w:space="720" w:num="1"/>
          <w:docGrid w:type="lines" w:linePitch="312" w:charSpace="0"/>
        </w:sectPr>
      </w:pPr>
    </w:p>
    <w:tbl>
      <w:tblPr>
        <w:tblStyle w:val="42"/>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0"/>
        <w:gridCol w:w="2749"/>
        <w:gridCol w:w="3890"/>
      </w:tblGrid>
      <w:tr w14:paraId="0FFA5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exact"/>
          <w:jc w:val="center"/>
        </w:trPr>
        <w:tc>
          <w:tcPr>
            <w:tcW w:w="2020" w:type="dxa"/>
            <w:vAlign w:val="center"/>
          </w:tcPr>
          <w:p w14:paraId="6A1C1FBC">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合同一致性验收情况（产品规格、型号、数量验收）</w:t>
            </w:r>
          </w:p>
        </w:tc>
        <w:tc>
          <w:tcPr>
            <w:tcW w:w="6639" w:type="dxa"/>
            <w:gridSpan w:val="2"/>
            <w:vAlign w:val="center"/>
          </w:tcPr>
          <w:p w14:paraId="33CD554E">
            <w:pPr>
              <w:spacing w:line="360" w:lineRule="exact"/>
              <w:rPr>
                <w:rFonts w:hint="eastAsia" w:asciiTheme="minorEastAsia" w:hAnsiTheme="minorEastAsia" w:eastAsiaTheme="minorEastAsia" w:cstheme="minorEastAsia"/>
                <w:color w:val="auto"/>
                <w:sz w:val="24"/>
                <w:szCs w:val="24"/>
                <w:highlight w:val="none"/>
              </w:rPr>
            </w:pPr>
          </w:p>
        </w:tc>
      </w:tr>
      <w:tr w14:paraId="02841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2020" w:type="dxa"/>
            <w:vAlign w:val="center"/>
          </w:tcPr>
          <w:p w14:paraId="023880E9">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产品性能测试验收情况</w:t>
            </w:r>
          </w:p>
        </w:tc>
        <w:tc>
          <w:tcPr>
            <w:tcW w:w="6639" w:type="dxa"/>
            <w:gridSpan w:val="2"/>
            <w:vAlign w:val="center"/>
          </w:tcPr>
          <w:p w14:paraId="1DC063B0">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tc>
      </w:tr>
      <w:tr w14:paraId="49A9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exact"/>
          <w:jc w:val="center"/>
        </w:trPr>
        <w:tc>
          <w:tcPr>
            <w:tcW w:w="2020" w:type="dxa"/>
            <w:vAlign w:val="center"/>
          </w:tcPr>
          <w:p w14:paraId="5F9D0892">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其他验收情况</w:t>
            </w:r>
          </w:p>
        </w:tc>
        <w:tc>
          <w:tcPr>
            <w:tcW w:w="6639" w:type="dxa"/>
            <w:gridSpan w:val="2"/>
            <w:vAlign w:val="center"/>
          </w:tcPr>
          <w:p w14:paraId="0D17EF88">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tc>
      </w:tr>
      <w:tr w14:paraId="60F88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2020" w:type="dxa"/>
            <w:vAlign w:val="center"/>
          </w:tcPr>
          <w:p w14:paraId="7F2DD022">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验收结论</w:t>
            </w:r>
          </w:p>
        </w:tc>
        <w:tc>
          <w:tcPr>
            <w:tcW w:w="6639" w:type="dxa"/>
            <w:gridSpan w:val="2"/>
            <w:vAlign w:val="center"/>
          </w:tcPr>
          <w:p w14:paraId="2297186A">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p w14:paraId="463FE683">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089DD0F7">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单位盖章:</w:t>
            </w:r>
          </w:p>
        </w:tc>
      </w:tr>
      <w:tr w14:paraId="7C0AC7A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7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E41DF7E">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验收小组成员部职别</w:t>
            </w:r>
          </w:p>
        </w:tc>
        <w:tc>
          <w:tcPr>
            <w:tcW w:w="3890" w:type="dxa"/>
            <w:tcBorders>
              <w:top w:val="single" w:color="auto" w:sz="4" w:space="0"/>
              <w:left w:val="single" w:color="auto" w:sz="4" w:space="0"/>
              <w:bottom w:val="single" w:color="auto" w:sz="4" w:space="0"/>
              <w:right w:val="single" w:color="auto" w:sz="4" w:space="0"/>
            </w:tcBorders>
            <w:vAlign w:val="center"/>
          </w:tcPr>
          <w:p w14:paraId="3DB780E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验收人签字</w:t>
            </w:r>
          </w:p>
        </w:tc>
      </w:tr>
      <w:tr w14:paraId="0991FFD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1942631F">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17CBD6F">
            <w:pPr>
              <w:widowControl/>
              <w:jc w:val="center"/>
              <w:rPr>
                <w:rFonts w:hint="eastAsia" w:asciiTheme="minorEastAsia" w:hAnsiTheme="minorEastAsia" w:eastAsiaTheme="minorEastAsia" w:cstheme="minorEastAsia"/>
                <w:color w:val="auto"/>
                <w:kern w:val="0"/>
                <w:sz w:val="24"/>
                <w:szCs w:val="24"/>
                <w:highlight w:val="none"/>
              </w:rPr>
            </w:pPr>
          </w:p>
        </w:tc>
      </w:tr>
      <w:tr w14:paraId="62B7381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2A340E19">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7ABBD8EF">
            <w:pPr>
              <w:widowControl/>
              <w:jc w:val="center"/>
              <w:rPr>
                <w:rFonts w:hint="eastAsia" w:asciiTheme="minorEastAsia" w:hAnsiTheme="minorEastAsia" w:eastAsiaTheme="minorEastAsia" w:cstheme="minorEastAsia"/>
                <w:color w:val="auto"/>
                <w:kern w:val="0"/>
                <w:sz w:val="24"/>
                <w:szCs w:val="24"/>
                <w:highlight w:val="none"/>
              </w:rPr>
            </w:pPr>
          </w:p>
        </w:tc>
      </w:tr>
      <w:tr w14:paraId="482F9B5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5EB4D084">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025D1CA3">
            <w:pPr>
              <w:widowControl/>
              <w:jc w:val="center"/>
              <w:rPr>
                <w:rFonts w:hint="eastAsia" w:asciiTheme="minorEastAsia" w:hAnsiTheme="minorEastAsia" w:eastAsiaTheme="minorEastAsia" w:cstheme="minorEastAsia"/>
                <w:color w:val="auto"/>
                <w:kern w:val="0"/>
                <w:sz w:val="24"/>
                <w:szCs w:val="24"/>
                <w:highlight w:val="none"/>
              </w:rPr>
            </w:pPr>
          </w:p>
        </w:tc>
      </w:tr>
      <w:tr w14:paraId="0D8F64E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470CEF0">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3F43443D">
            <w:pPr>
              <w:widowControl/>
              <w:jc w:val="center"/>
              <w:rPr>
                <w:rFonts w:hint="eastAsia" w:asciiTheme="minorEastAsia" w:hAnsiTheme="minorEastAsia" w:eastAsiaTheme="minorEastAsia" w:cstheme="minorEastAsia"/>
                <w:color w:val="auto"/>
                <w:kern w:val="0"/>
                <w:sz w:val="24"/>
                <w:szCs w:val="24"/>
                <w:highlight w:val="none"/>
              </w:rPr>
            </w:pPr>
          </w:p>
        </w:tc>
      </w:tr>
      <w:tr w14:paraId="51DACA1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699F9DD6">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34F14EE">
            <w:pPr>
              <w:widowControl/>
              <w:jc w:val="center"/>
              <w:rPr>
                <w:rFonts w:hint="eastAsia" w:asciiTheme="minorEastAsia" w:hAnsiTheme="minorEastAsia" w:eastAsiaTheme="minorEastAsia" w:cstheme="minorEastAsia"/>
                <w:color w:val="auto"/>
                <w:kern w:val="0"/>
                <w:sz w:val="24"/>
                <w:szCs w:val="24"/>
                <w:highlight w:val="none"/>
              </w:rPr>
            </w:pPr>
          </w:p>
        </w:tc>
      </w:tr>
      <w:tr w14:paraId="45AC17D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61A23AA6">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6B965848">
            <w:pPr>
              <w:widowControl/>
              <w:jc w:val="center"/>
              <w:rPr>
                <w:rFonts w:hint="eastAsia" w:asciiTheme="minorEastAsia" w:hAnsiTheme="minorEastAsia" w:eastAsiaTheme="minorEastAsia" w:cstheme="minorEastAsia"/>
                <w:color w:val="auto"/>
                <w:kern w:val="0"/>
                <w:sz w:val="24"/>
                <w:szCs w:val="24"/>
                <w:highlight w:val="none"/>
              </w:rPr>
            </w:pPr>
          </w:p>
        </w:tc>
      </w:tr>
      <w:tr w14:paraId="6CE5E17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573FAD2E">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48BC6CC8">
            <w:pPr>
              <w:widowControl/>
              <w:jc w:val="center"/>
              <w:rPr>
                <w:rFonts w:hint="eastAsia" w:asciiTheme="minorEastAsia" w:hAnsiTheme="minorEastAsia" w:eastAsiaTheme="minorEastAsia" w:cstheme="minorEastAsia"/>
                <w:color w:val="auto"/>
                <w:kern w:val="0"/>
                <w:sz w:val="24"/>
                <w:szCs w:val="24"/>
                <w:highlight w:val="none"/>
              </w:rPr>
            </w:pPr>
          </w:p>
        </w:tc>
      </w:tr>
      <w:tr w14:paraId="7929372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0F787D7">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4109DA0">
            <w:pPr>
              <w:widowControl/>
              <w:jc w:val="center"/>
              <w:rPr>
                <w:rFonts w:hint="eastAsia" w:asciiTheme="minorEastAsia" w:hAnsiTheme="minorEastAsia" w:eastAsiaTheme="minorEastAsia" w:cstheme="minorEastAsia"/>
                <w:color w:val="auto"/>
                <w:kern w:val="0"/>
                <w:sz w:val="24"/>
                <w:szCs w:val="24"/>
                <w:highlight w:val="none"/>
              </w:rPr>
            </w:pPr>
          </w:p>
        </w:tc>
      </w:tr>
      <w:tr w14:paraId="33D06BF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92" w:hRule="exact"/>
          <w:jc w:val="center"/>
        </w:trPr>
        <w:tc>
          <w:tcPr>
            <w:tcW w:w="2020" w:type="dxa"/>
            <w:tcBorders>
              <w:top w:val="single" w:color="auto" w:sz="4" w:space="0"/>
              <w:left w:val="single" w:color="auto" w:sz="4" w:space="0"/>
              <w:bottom w:val="single" w:color="auto" w:sz="4" w:space="0"/>
              <w:right w:val="single" w:color="auto" w:sz="4" w:space="0"/>
            </w:tcBorders>
            <w:vAlign w:val="center"/>
          </w:tcPr>
          <w:p w14:paraId="381D4437">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供应商意见</w:t>
            </w:r>
          </w:p>
        </w:tc>
        <w:tc>
          <w:tcPr>
            <w:tcW w:w="6639" w:type="dxa"/>
            <w:gridSpan w:val="2"/>
            <w:tcBorders>
              <w:top w:val="single" w:color="auto" w:sz="4" w:space="0"/>
              <w:left w:val="single" w:color="auto" w:sz="4" w:space="0"/>
              <w:bottom w:val="single" w:color="auto" w:sz="4" w:space="0"/>
              <w:right w:val="single" w:color="auto" w:sz="4" w:space="0"/>
            </w:tcBorders>
            <w:vAlign w:val="bottom"/>
          </w:tcPr>
          <w:p w14:paraId="382B1C58">
            <w:pP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供应商法人（或代表）签字：</w:t>
            </w:r>
          </w:p>
          <w:p w14:paraId="4BF8F143">
            <w:pP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单位盖章：</w:t>
            </w:r>
          </w:p>
        </w:tc>
      </w:tr>
    </w:tbl>
    <w:p w14:paraId="1161D665">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备注：此表正反面打印，一式三份，供应商意见处盖章，验收时携带。</w:t>
      </w:r>
    </w:p>
    <w:p w14:paraId="1E391CB2">
      <w:pPr>
        <w:rPr>
          <w:rFonts w:hint="eastAsia" w:asciiTheme="minorEastAsia" w:hAnsiTheme="minorEastAsia" w:eastAsiaTheme="minorEastAsia" w:cstheme="minorEastAsia"/>
          <w:color w:val="auto"/>
          <w:sz w:val="24"/>
          <w:szCs w:val="24"/>
          <w:highlight w:val="none"/>
        </w:rPr>
      </w:pPr>
    </w:p>
    <w:p w14:paraId="560BA21A">
      <w:pPr>
        <w:rPr>
          <w:rFonts w:hint="eastAsia" w:asciiTheme="minorEastAsia" w:hAnsiTheme="minorEastAsia" w:eastAsiaTheme="minorEastAsia" w:cstheme="minorEastAsia"/>
          <w:color w:val="auto"/>
          <w:sz w:val="24"/>
          <w:szCs w:val="24"/>
          <w:highlight w:val="none"/>
        </w:rPr>
      </w:pPr>
    </w:p>
    <w:p w14:paraId="490D75A1">
      <w:pPr>
        <w:rPr>
          <w:rFonts w:hint="eastAsia" w:asciiTheme="minorEastAsia" w:hAnsiTheme="minorEastAsia" w:eastAsiaTheme="minorEastAsia" w:cstheme="minorEastAsia"/>
          <w:color w:val="auto"/>
          <w:sz w:val="24"/>
          <w:szCs w:val="24"/>
          <w:highlight w:val="none"/>
        </w:rPr>
      </w:pPr>
    </w:p>
    <w:p w14:paraId="1BFCA681">
      <w:pPr>
        <w:rPr>
          <w:rFonts w:hint="eastAsia" w:asciiTheme="minorEastAsia" w:hAnsiTheme="minorEastAsia" w:eastAsiaTheme="minorEastAsia" w:cstheme="minorEastAsia"/>
          <w:color w:val="auto"/>
          <w:sz w:val="24"/>
          <w:szCs w:val="24"/>
          <w:highlight w:val="none"/>
        </w:rPr>
      </w:pPr>
    </w:p>
    <w:p w14:paraId="01FB4B44">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附件3</w:t>
      </w:r>
    </w:p>
    <w:p w14:paraId="529317AA">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7B5BDC39">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灭火救援装备项目售后服务申请及记录单</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6725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2130" w:type="dxa"/>
            <w:vAlign w:val="center"/>
          </w:tcPr>
          <w:p w14:paraId="2C1D7D4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392" w:type="dxa"/>
            <w:gridSpan w:val="3"/>
            <w:vAlign w:val="center"/>
          </w:tcPr>
          <w:p w14:paraId="099C140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5547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130" w:type="dxa"/>
            <w:vAlign w:val="center"/>
          </w:tcPr>
          <w:p w14:paraId="08D9B71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6392" w:type="dxa"/>
            <w:gridSpan w:val="3"/>
            <w:vAlign w:val="center"/>
          </w:tcPr>
          <w:p w14:paraId="02DB96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F48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2130" w:type="dxa"/>
            <w:vAlign w:val="center"/>
          </w:tcPr>
          <w:p w14:paraId="67DE260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w:t>
            </w:r>
          </w:p>
        </w:tc>
        <w:tc>
          <w:tcPr>
            <w:tcW w:w="2130" w:type="dxa"/>
            <w:vAlign w:val="center"/>
          </w:tcPr>
          <w:p w14:paraId="2FA74C05">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vAlign w:val="center"/>
          </w:tcPr>
          <w:p w14:paraId="7A9C3EA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质保期（月）</w:t>
            </w:r>
          </w:p>
        </w:tc>
        <w:tc>
          <w:tcPr>
            <w:tcW w:w="2131" w:type="dxa"/>
            <w:vAlign w:val="center"/>
          </w:tcPr>
          <w:p w14:paraId="00E89A2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6AF8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60F7C69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合同供货商</w:t>
            </w:r>
          </w:p>
        </w:tc>
        <w:tc>
          <w:tcPr>
            <w:tcW w:w="6392" w:type="dxa"/>
            <w:gridSpan w:val="3"/>
            <w:vAlign w:val="center"/>
          </w:tcPr>
          <w:p w14:paraId="6C45772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（厂家填写、盖章）</w:t>
            </w:r>
          </w:p>
        </w:tc>
      </w:tr>
      <w:tr w14:paraId="535F4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2130" w:type="dxa"/>
            <w:vAlign w:val="center"/>
          </w:tcPr>
          <w:p w14:paraId="3644C7D7">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售后申请日期</w:t>
            </w:r>
          </w:p>
        </w:tc>
        <w:tc>
          <w:tcPr>
            <w:tcW w:w="6392" w:type="dxa"/>
            <w:gridSpan w:val="3"/>
            <w:vAlign w:val="center"/>
          </w:tcPr>
          <w:p w14:paraId="4E437B3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347C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9" w:hRule="atLeast"/>
        </w:trPr>
        <w:tc>
          <w:tcPr>
            <w:tcW w:w="2130" w:type="dxa"/>
            <w:vAlign w:val="center"/>
          </w:tcPr>
          <w:p w14:paraId="75782C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申请售后服务内容</w:t>
            </w:r>
          </w:p>
        </w:tc>
        <w:tc>
          <w:tcPr>
            <w:tcW w:w="6392" w:type="dxa"/>
            <w:gridSpan w:val="3"/>
            <w:vAlign w:val="center"/>
          </w:tcPr>
          <w:p w14:paraId="4D60A43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（厂家根据投标售后响应填写申请售后服务内容、或超过投标响应厂家自愿开展的售后内容）</w:t>
            </w:r>
          </w:p>
        </w:tc>
      </w:tr>
      <w:tr w14:paraId="176E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2130" w:type="dxa"/>
            <w:vAlign w:val="center"/>
          </w:tcPr>
          <w:p w14:paraId="1629CE2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支队售后服务评价</w:t>
            </w:r>
          </w:p>
        </w:tc>
        <w:tc>
          <w:tcPr>
            <w:tcW w:w="6392" w:type="dxa"/>
            <w:gridSpan w:val="3"/>
            <w:vAlign w:val="center"/>
          </w:tcPr>
          <w:p w14:paraId="68CFF4E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r w14:paraId="175D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2130" w:type="dxa"/>
            <w:vAlign w:val="center"/>
          </w:tcPr>
          <w:p w14:paraId="3691E08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售后服务日期</w:t>
            </w:r>
          </w:p>
        </w:tc>
        <w:tc>
          <w:tcPr>
            <w:tcW w:w="6392" w:type="dxa"/>
            <w:gridSpan w:val="3"/>
            <w:vAlign w:val="center"/>
          </w:tcPr>
          <w:p w14:paraId="695FEA7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r w14:paraId="5224B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2130" w:type="dxa"/>
            <w:vAlign w:val="center"/>
          </w:tcPr>
          <w:p w14:paraId="4EFBC3E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w:t>
            </w:r>
          </w:p>
          <w:p w14:paraId="23DCCD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确认签字</w:t>
            </w:r>
          </w:p>
        </w:tc>
        <w:tc>
          <w:tcPr>
            <w:tcW w:w="6392" w:type="dxa"/>
            <w:gridSpan w:val="3"/>
            <w:vAlign w:val="center"/>
          </w:tcPr>
          <w:p w14:paraId="5D56293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（售后服务完毕后、确认签字）</w:t>
            </w:r>
          </w:p>
        </w:tc>
      </w:tr>
      <w:tr w14:paraId="330E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2130" w:type="dxa"/>
            <w:vAlign w:val="center"/>
          </w:tcPr>
          <w:p w14:paraId="12D8307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支队后勤</w:t>
            </w:r>
          </w:p>
          <w:p w14:paraId="77F99D97">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装备科确认</w:t>
            </w:r>
          </w:p>
        </w:tc>
        <w:tc>
          <w:tcPr>
            <w:tcW w:w="6392" w:type="dxa"/>
            <w:gridSpan w:val="3"/>
            <w:vAlign w:val="center"/>
          </w:tcPr>
          <w:p w14:paraId="5253FA9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bl>
    <w:p w14:paraId="6F8D7314">
      <w:pPr>
        <w:rPr>
          <w:rFonts w:hint="eastAsia" w:asciiTheme="minorEastAsia" w:hAnsiTheme="minorEastAsia" w:eastAsiaTheme="minorEastAsia" w:cstheme="minorEastAsia"/>
          <w:color w:val="auto"/>
          <w:sz w:val="24"/>
          <w:szCs w:val="24"/>
          <w:highlight w:val="none"/>
        </w:rPr>
      </w:pPr>
    </w:p>
    <w:p w14:paraId="4830F7E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备注：此单一式两份，支队一份、供货商一份，作为退还质保金的基础材料。</w:t>
      </w:r>
    </w:p>
    <w:p w14:paraId="06DA590F">
      <w:pPr>
        <w:rPr>
          <w:rFonts w:hint="eastAsia" w:asciiTheme="minorEastAsia" w:hAnsiTheme="minorEastAsia" w:eastAsiaTheme="minorEastAsia" w:cstheme="minorEastAsia"/>
          <w:color w:val="auto"/>
          <w:sz w:val="24"/>
          <w:szCs w:val="24"/>
          <w:highlight w:val="none"/>
        </w:rPr>
      </w:pPr>
    </w:p>
    <w:p w14:paraId="5B3A0722">
      <w:pPr>
        <w:rPr>
          <w:rFonts w:hint="eastAsia" w:asciiTheme="minorEastAsia" w:hAnsiTheme="minorEastAsia" w:eastAsiaTheme="minorEastAsia" w:cstheme="minorEastAsia"/>
          <w:color w:val="auto"/>
          <w:sz w:val="24"/>
          <w:szCs w:val="24"/>
          <w:highlight w:val="none"/>
        </w:rPr>
      </w:pPr>
    </w:p>
    <w:p w14:paraId="1BE40F31">
      <w:pPr>
        <w:rPr>
          <w:rFonts w:hint="eastAsia" w:asciiTheme="minorEastAsia" w:hAnsiTheme="minorEastAsia" w:eastAsiaTheme="minorEastAsia" w:cstheme="minorEastAsia"/>
          <w:color w:val="auto"/>
          <w:sz w:val="24"/>
          <w:szCs w:val="24"/>
          <w:highlight w:val="none"/>
        </w:rPr>
      </w:pPr>
    </w:p>
    <w:p w14:paraId="21A1C7E1">
      <w:pPr>
        <w:rPr>
          <w:rFonts w:hint="eastAsia" w:asciiTheme="minorEastAsia" w:hAnsiTheme="minorEastAsia" w:eastAsiaTheme="minorEastAsia" w:cstheme="minorEastAsia"/>
          <w:color w:val="auto"/>
          <w:sz w:val="24"/>
          <w:szCs w:val="24"/>
          <w:highlight w:val="none"/>
        </w:rPr>
      </w:pPr>
    </w:p>
    <w:p w14:paraId="53836A22">
      <w:pPr>
        <w:rPr>
          <w:rFonts w:hint="eastAsia" w:asciiTheme="minorEastAsia" w:hAnsiTheme="minorEastAsia" w:eastAsiaTheme="minorEastAsia" w:cstheme="minorEastAsia"/>
          <w:color w:val="auto"/>
          <w:sz w:val="24"/>
          <w:szCs w:val="24"/>
          <w:highlight w:val="none"/>
        </w:rPr>
      </w:pPr>
    </w:p>
    <w:p w14:paraId="15658C67">
      <w:pPr>
        <w:rPr>
          <w:rFonts w:hint="eastAsia" w:asciiTheme="minorEastAsia" w:hAnsiTheme="minorEastAsia" w:eastAsiaTheme="minorEastAsia" w:cstheme="minorEastAsia"/>
          <w:color w:val="auto"/>
          <w:sz w:val="24"/>
          <w:szCs w:val="24"/>
          <w:highlight w:val="none"/>
        </w:rPr>
      </w:pPr>
    </w:p>
    <w:p w14:paraId="51F5FD59">
      <w:pPr>
        <w:rPr>
          <w:rFonts w:hint="eastAsia" w:asciiTheme="minorEastAsia" w:hAnsiTheme="minorEastAsia" w:eastAsiaTheme="minorEastAsia" w:cstheme="minorEastAsia"/>
          <w:color w:val="auto"/>
          <w:sz w:val="24"/>
          <w:szCs w:val="24"/>
          <w:highlight w:val="none"/>
        </w:rPr>
      </w:pPr>
    </w:p>
    <w:p w14:paraId="5F7B800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附件4</w:t>
      </w:r>
    </w:p>
    <w:p w14:paraId="595195F9">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120B65AE">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灭火救援装备项目合同履约保证金（质保金）退还申请单</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485B4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03AA72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392" w:type="dxa"/>
            <w:gridSpan w:val="3"/>
          </w:tcPr>
          <w:p w14:paraId="78032F4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3815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6534F1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6392" w:type="dxa"/>
            <w:gridSpan w:val="3"/>
          </w:tcPr>
          <w:p w14:paraId="6BA3035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116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E7923D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w:t>
            </w:r>
          </w:p>
        </w:tc>
        <w:tc>
          <w:tcPr>
            <w:tcW w:w="2130" w:type="dxa"/>
          </w:tcPr>
          <w:p w14:paraId="26D23CF0">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6F37A42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质保期（月）</w:t>
            </w:r>
          </w:p>
        </w:tc>
        <w:tc>
          <w:tcPr>
            <w:tcW w:w="2131" w:type="dxa"/>
          </w:tcPr>
          <w:p w14:paraId="1B6B05E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A37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4C1C33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6786498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金额（万元）</w:t>
            </w:r>
          </w:p>
        </w:tc>
        <w:tc>
          <w:tcPr>
            <w:tcW w:w="2130" w:type="dxa"/>
          </w:tcPr>
          <w:p w14:paraId="2F9A78A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5788B46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2C039699">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缴纳日期</w:t>
            </w:r>
          </w:p>
        </w:tc>
        <w:tc>
          <w:tcPr>
            <w:tcW w:w="2131" w:type="dxa"/>
          </w:tcPr>
          <w:p w14:paraId="6012598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202A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D84E2A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合同供货商</w:t>
            </w:r>
          </w:p>
        </w:tc>
        <w:tc>
          <w:tcPr>
            <w:tcW w:w="6392" w:type="dxa"/>
            <w:gridSpan w:val="3"/>
          </w:tcPr>
          <w:p w14:paraId="46ACD98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（厂家填写全称）             （盖章）</w:t>
            </w:r>
          </w:p>
        </w:tc>
      </w:tr>
      <w:tr w14:paraId="31DA2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231E03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供货商开户行</w:t>
            </w:r>
          </w:p>
        </w:tc>
        <w:tc>
          <w:tcPr>
            <w:tcW w:w="6392" w:type="dxa"/>
            <w:gridSpan w:val="3"/>
          </w:tcPr>
          <w:p w14:paraId="0ECA588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（厂家填写，需与合同一致）</w:t>
            </w:r>
          </w:p>
        </w:tc>
      </w:tr>
      <w:tr w14:paraId="7A9D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7561D8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银行账号</w:t>
            </w:r>
          </w:p>
        </w:tc>
        <w:tc>
          <w:tcPr>
            <w:tcW w:w="6392" w:type="dxa"/>
            <w:gridSpan w:val="3"/>
          </w:tcPr>
          <w:p w14:paraId="564E908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（厂家填写，需与合同一致）</w:t>
            </w:r>
          </w:p>
        </w:tc>
      </w:tr>
      <w:tr w14:paraId="44151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DF9049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122802F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退还申请日期</w:t>
            </w:r>
          </w:p>
        </w:tc>
        <w:tc>
          <w:tcPr>
            <w:tcW w:w="6392" w:type="dxa"/>
            <w:gridSpan w:val="3"/>
          </w:tcPr>
          <w:p w14:paraId="6773F9F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488C4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54742B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供货商联系</w:t>
            </w:r>
          </w:p>
        </w:tc>
        <w:tc>
          <w:tcPr>
            <w:tcW w:w="2130" w:type="dxa"/>
          </w:tcPr>
          <w:p w14:paraId="0FD2B50B">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621B1EC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2131" w:type="dxa"/>
          </w:tcPr>
          <w:p w14:paraId="51E757F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bl>
    <w:p w14:paraId="384173D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备注：1.合同质保期满后，供货商依据合同条款填写此申请单，主动联系支队申请退还。</w:t>
      </w:r>
    </w:p>
    <w:p w14:paraId="6E4B274A">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2.申请时，将合同复印件、售后服务申请及记录单复印件等作为附件一同提交。</w:t>
      </w:r>
    </w:p>
    <w:p w14:paraId="4C170428">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3.合同供货商提交此申请单后，由支队依据合同及招投标文件对履约、货物质量、售后服务等情况进行确认或验收，经确认或验收合格后退还履约保证金。</w:t>
      </w:r>
    </w:p>
    <w:p w14:paraId="4F553CAF">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4.退还履约保证金时，由合同供货商开具收款收据，收据注明（收款内容） “XX项目名称、合同编号、履约保证金”、“收款金额”等内容。</w:t>
      </w:r>
    </w:p>
    <w:p w14:paraId="1AD8CEB8">
      <w:pPr>
        <w:rPr>
          <w:rFonts w:hint="eastAsia" w:asciiTheme="minorEastAsia" w:hAnsiTheme="minorEastAsia" w:eastAsiaTheme="minorEastAsia" w:cstheme="minorEastAsia"/>
          <w:color w:val="auto"/>
          <w:sz w:val="24"/>
          <w:szCs w:val="24"/>
          <w:highlight w:val="none"/>
        </w:rPr>
      </w:pPr>
    </w:p>
    <w:p w14:paraId="3AF16DF6">
      <w:pPr>
        <w:rPr>
          <w:rFonts w:hint="eastAsia" w:asciiTheme="minorEastAsia" w:hAnsiTheme="minorEastAsia" w:eastAsiaTheme="minorEastAsia" w:cstheme="minorEastAsia"/>
          <w:color w:val="auto"/>
          <w:sz w:val="24"/>
          <w:szCs w:val="24"/>
          <w:highlight w:val="none"/>
        </w:rPr>
      </w:pPr>
    </w:p>
    <w:p w14:paraId="78DB1D71">
      <w:pPr>
        <w:rPr>
          <w:rFonts w:hint="eastAsia" w:asciiTheme="minorEastAsia" w:hAnsiTheme="minorEastAsia" w:eastAsiaTheme="minorEastAsia" w:cstheme="minorEastAsia"/>
          <w:color w:val="auto"/>
          <w:sz w:val="24"/>
          <w:szCs w:val="24"/>
          <w:highlight w:val="none"/>
        </w:rPr>
      </w:pPr>
    </w:p>
    <w:p w14:paraId="4FC93B19">
      <w:pPr>
        <w:rPr>
          <w:rFonts w:hint="eastAsia" w:asciiTheme="minorEastAsia" w:hAnsiTheme="minorEastAsia" w:eastAsiaTheme="minorEastAsia" w:cstheme="minorEastAsia"/>
          <w:color w:val="auto"/>
          <w:sz w:val="24"/>
          <w:szCs w:val="24"/>
          <w:highlight w:val="none"/>
        </w:rPr>
      </w:pPr>
    </w:p>
    <w:p w14:paraId="5CFE81F0">
      <w:pPr>
        <w:rPr>
          <w:rFonts w:hint="eastAsia" w:asciiTheme="minorEastAsia" w:hAnsiTheme="minorEastAsia" w:eastAsiaTheme="minorEastAsia" w:cstheme="minorEastAsia"/>
          <w:color w:val="auto"/>
          <w:sz w:val="24"/>
          <w:szCs w:val="24"/>
          <w:highlight w:val="none"/>
        </w:rPr>
      </w:pPr>
    </w:p>
    <w:p w14:paraId="3CEE901F">
      <w:pPr>
        <w:rPr>
          <w:rFonts w:hint="eastAsia" w:asciiTheme="minorEastAsia" w:hAnsiTheme="minorEastAsia" w:eastAsiaTheme="minorEastAsia" w:cstheme="minorEastAsia"/>
          <w:color w:val="auto"/>
          <w:sz w:val="24"/>
          <w:szCs w:val="24"/>
          <w:highlight w:val="none"/>
        </w:rPr>
      </w:pPr>
    </w:p>
    <w:p w14:paraId="585BE206">
      <w:pPr>
        <w:rPr>
          <w:rFonts w:hint="eastAsia" w:asciiTheme="minorEastAsia" w:hAnsiTheme="minorEastAsia" w:eastAsiaTheme="minorEastAsia" w:cstheme="minorEastAsia"/>
          <w:color w:val="auto"/>
          <w:sz w:val="24"/>
          <w:szCs w:val="24"/>
          <w:highlight w:val="none"/>
        </w:rPr>
      </w:pPr>
    </w:p>
    <w:p w14:paraId="2B015F42">
      <w:pPr>
        <w:rPr>
          <w:rFonts w:hint="eastAsia" w:asciiTheme="minorEastAsia" w:hAnsiTheme="minorEastAsia" w:eastAsiaTheme="minorEastAsia" w:cstheme="minorEastAsia"/>
          <w:color w:val="auto"/>
          <w:sz w:val="24"/>
          <w:szCs w:val="24"/>
          <w:highlight w:val="none"/>
        </w:rPr>
      </w:pPr>
    </w:p>
    <w:p w14:paraId="5E81ADA9">
      <w:pPr>
        <w:rPr>
          <w:rFonts w:hint="eastAsia" w:asciiTheme="minorEastAsia" w:hAnsiTheme="minorEastAsia" w:eastAsiaTheme="minorEastAsia" w:cstheme="minorEastAsia"/>
          <w:color w:val="auto"/>
          <w:sz w:val="24"/>
          <w:szCs w:val="24"/>
          <w:highlight w:val="none"/>
        </w:rPr>
      </w:pPr>
    </w:p>
    <w:p w14:paraId="051EA75D">
      <w:pPr>
        <w:rPr>
          <w:rFonts w:hint="eastAsia" w:asciiTheme="minorEastAsia" w:hAnsiTheme="minorEastAsia" w:eastAsiaTheme="minorEastAsia" w:cstheme="minorEastAsia"/>
          <w:color w:val="auto"/>
          <w:sz w:val="24"/>
          <w:szCs w:val="24"/>
          <w:highlight w:val="none"/>
        </w:rPr>
      </w:pPr>
    </w:p>
    <w:p w14:paraId="0D1CBD65">
      <w:pPr>
        <w:rPr>
          <w:rFonts w:hint="eastAsia" w:asciiTheme="minorEastAsia" w:hAnsiTheme="minorEastAsia" w:eastAsiaTheme="minorEastAsia" w:cstheme="minorEastAsia"/>
          <w:color w:val="auto"/>
          <w:sz w:val="24"/>
          <w:szCs w:val="24"/>
          <w:highlight w:val="none"/>
        </w:rPr>
      </w:pPr>
    </w:p>
    <w:p w14:paraId="32AC580D">
      <w:pPr>
        <w:rPr>
          <w:rFonts w:hint="eastAsia" w:asciiTheme="minorEastAsia" w:hAnsiTheme="minorEastAsia" w:eastAsiaTheme="minorEastAsia" w:cstheme="minorEastAsia"/>
          <w:color w:val="auto"/>
          <w:sz w:val="24"/>
          <w:szCs w:val="24"/>
          <w:highlight w:val="none"/>
        </w:rPr>
      </w:pPr>
    </w:p>
    <w:p w14:paraId="3ED1651D">
      <w:pPr>
        <w:rPr>
          <w:rFonts w:hint="eastAsia" w:asciiTheme="minorEastAsia" w:hAnsiTheme="minorEastAsia" w:eastAsiaTheme="minorEastAsia" w:cstheme="minorEastAsia"/>
          <w:color w:val="auto"/>
          <w:sz w:val="24"/>
          <w:szCs w:val="24"/>
          <w:highlight w:val="none"/>
        </w:rPr>
      </w:pPr>
    </w:p>
    <w:p w14:paraId="637BBFA8">
      <w:pPr>
        <w:rPr>
          <w:rFonts w:hint="eastAsia" w:asciiTheme="minorEastAsia" w:hAnsiTheme="minorEastAsia" w:eastAsiaTheme="minorEastAsia" w:cstheme="minorEastAsia"/>
          <w:color w:val="auto"/>
          <w:sz w:val="24"/>
          <w:szCs w:val="24"/>
          <w:highlight w:val="none"/>
        </w:rPr>
      </w:pPr>
    </w:p>
    <w:p w14:paraId="5BD35C42">
      <w:pPr>
        <w:rPr>
          <w:rFonts w:hint="eastAsia" w:asciiTheme="minorEastAsia" w:hAnsiTheme="minorEastAsia" w:eastAsiaTheme="minorEastAsia" w:cstheme="minorEastAsia"/>
          <w:color w:val="auto"/>
          <w:sz w:val="24"/>
          <w:szCs w:val="24"/>
          <w:highlight w:val="none"/>
        </w:rPr>
      </w:pPr>
    </w:p>
    <w:p w14:paraId="039080A1">
      <w:pPr>
        <w:rPr>
          <w:rFonts w:hint="eastAsia" w:asciiTheme="minorEastAsia" w:hAnsiTheme="minorEastAsia" w:eastAsiaTheme="minorEastAsia" w:cstheme="minorEastAsia"/>
          <w:color w:val="auto"/>
          <w:sz w:val="24"/>
          <w:szCs w:val="24"/>
          <w:highlight w:val="none"/>
        </w:rPr>
      </w:pPr>
    </w:p>
    <w:p w14:paraId="19B7DCC5">
      <w:pPr>
        <w:rPr>
          <w:rFonts w:hint="eastAsia" w:asciiTheme="minorEastAsia" w:hAnsiTheme="minorEastAsia" w:eastAsiaTheme="minorEastAsia" w:cstheme="minorEastAsia"/>
          <w:color w:val="auto"/>
          <w:sz w:val="24"/>
          <w:szCs w:val="24"/>
          <w:highlight w:val="none"/>
        </w:rPr>
      </w:pPr>
    </w:p>
    <w:p w14:paraId="330F0EA9">
      <w:pPr>
        <w:rPr>
          <w:rFonts w:hint="eastAsia" w:asciiTheme="minorEastAsia" w:hAnsiTheme="minorEastAsia" w:eastAsiaTheme="minorEastAsia" w:cstheme="minorEastAsia"/>
          <w:color w:val="auto"/>
          <w:sz w:val="24"/>
          <w:szCs w:val="24"/>
          <w:highlight w:val="none"/>
        </w:rPr>
      </w:pPr>
    </w:p>
    <w:p w14:paraId="5B6CF688">
      <w:pPr>
        <w:rPr>
          <w:rFonts w:hint="eastAsia" w:asciiTheme="minorEastAsia" w:hAnsiTheme="minorEastAsia" w:eastAsiaTheme="minorEastAsia" w:cstheme="minorEastAsia"/>
          <w:color w:val="auto"/>
          <w:sz w:val="24"/>
          <w:szCs w:val="24"/>
          <w:highlight w:val="none"/>
        </w:rPr>
      </w:pPr>
    </w:p>
    <w:p w14:paraId="6E01ABE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附件5</w:t>
      </w:r>
    </w:p>
    <w:p w14:paraId="4ACF05A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授权委托书</w:t>
      </w:r>
    </w:p>
    <w:p w14:paraId="2AE8589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（合同签订时必填）</w:t>
      </w:r>
    </w:p>
    <w:p w14:paraId="0915AFA9">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4B64DA2C">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（公司名称）注册于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（公司地址），法定代表人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（姓名），为北京市消防救援总队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（项目名称）的中标厂商。现本公司授权</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（员工姓名），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（身份证号）为本公司合法代理人，以本公司名义，全权代表本公司签署此项目的采购合同、验收文件及处理与此项目合同履行一切与之有关的事务，我公司对该代理人办理的有关事宜均承担法律责任。</w:t>
      </w:r>
    </w:p>
    <w:p w14:paraId="428E07CD">
      <w:pPr>
        <w:spacing w:line="560" w:lineRule="exact"/>
        <w:ind w:firstLine="64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日盖章签名后生效，在此项目执行期间，我司如变更代理人将以书面形式另行通知，特此声明。</w:t>
      </w:r>
    </w:p>
    <w:p w14:paraId="23A243FB">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法定代表人签名：</w:t>
      </w:r>
      <w:r>
        <w:rPr>
          <w:rFonts w:hint="eastAsia" w:asciiTheme="minorEastAsia" w:hAnsiTheme="minorEastAsia" w:eastAsiaTheme="minorEastAsia" w:cstheme="minorEastAsia"/>
          <w:color w:val="auto"/>
          <w:sz w:val="24"/>
          <w:szCs w:val="24"/>
          <w:highlight w:val="none"/>
          <w:u w:val="single"/>
        </w:rPr>
        <w:t xml:space="preserve">                </w:t>
      </w:r>
    </w:p>
    <w:p w14:paraId="1DCEECD7">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被授权人签名：  </w:t>
      </w:r>
      <w:r>
        <w:rPr>
          <w:rFonts w:hint="eastAsia" w:asciiTheme="minorEastAsia" w:hAnsiTheme="minorEastAsia" w:eastAsiaTheme="minorEastAsia" w:cstheme="minorEastAsia"/>
          <w:color w:val="auto"/>
          <w:sz w:val="24"/>
          <w:szCs w:val="24"/>
          <w:highlight w:val="none"/>
          <w:u w:val="single"/>
        </w:rPr>
        <w:t xml:space="preserve">                </w:t>
      </w:r>
    </w:p>
    <w:p w14:paraId="484D2C23">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公司名称（盖章）：</w:t>
      </w:r>
      <w:r>
        <w:rPr>
          <w:rFonts w:hint="eastAsia" w:asciiTheme="minorEastAsia" w:hAnsiTheme="minorEastAsia" w:eastAsiaTheme="minorEastAsia" w:cstheme="minorEastAsia"/>
          <w:color w:val="auto"/>
          <w:sz w:val="24"/>
          <w:szCs w:val="24"/>
          <w:highlight w:val="none"/>
          <w:u w:val="single"/>
        </w:rPr>
        <w:t xml:space="preserve">                   </w:t>
      </w:r>
    </w:p>
    <w:p w14:paraId="2FD61455">
      <w:pPr>
        <w:spacing w:line="560" w:lineRule="exact"/>
        <w:ind w:firstLine="648"/>
        <w:rPr>
          <w:rFonts w:hint="eastAsia" w:asciiTheme="minorEastAsia" w:hAnsiTheme="minorEastAsia" w:eastAsiaTheme="minorEastAsia" w:cstheme="minorEastAsia"/>
          <w:color w:val="auto"/>
          <w:sz w:val="24"/>
          <w:szCs w:val="24"/>
          <w:highlight w:val="none"/>
          <w:u w:val="single"/>
        </w:rPr>
      </w:pPr>
    </w:p>
    <w:p w14:paraId="543ED15D">
      <w:pPr>
        <w:spacing w:line="560" w:lineRule="exact"/>
        <w:ind w:firstLine="64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FC767AE">
      <w:pPr>
        <w:spacing w:line="560" w:lineRule="exact"/>
        <w:rPr>
          <w:rFonts w:hint="eastAsia" w:asciiTheme="minorEastAsia" w:hAnsiTheme="minorEastAsia" w:eastAsiaTheme="minorEastAsia" w:cstheme="minorEastAsia"/>
          <w:color w:val="auto"/>
          <w:sz w:val="24"/>
          <w:szCs w:val="24"/>
          <w:highlight w:val="none"/>
        </w:rPr>
      </w:pPr>
    </w:p>
    <w:p w14:paraId="66831363">
      <w:pPr>
        <w:spacing w:line="560" w:lineRule="exact"/>
        <w:rPr>
          <w:rFonts w:hint="eastAsia" w:asciiTheme="minorEastAsia" w:hAnsiTheme="minorEastAsia" w:eastAsiaTheme="minorEastAsia" w:cstheme="minorEastAsia"/>
          <w:color w:val="auto"/>
          <w:sz w:val="24"/>
          <w:szCs w:val="24"/>
          <w:highlight w:val="none"/>
        </w:rPr>
      </w:pPr>
    </w:p>
    <w:p w14:paraId="3DA411F9">
      <w:pPr>
        <w:spacing w:line="560" w:lineRule="exact"/>
        <w:rPr>
          <w:rFonts w:hint="eastAsia" w:asciiTheme="minorEastAsia" w:hAnsiTheme="minorEastAsia" w:eastAsiaTheme="minorEastAsia" w:cstheme="minorEastAsia"/>
          <w:color w:val="auto"/>
          <w:sz w:val="24"/>
          <w:szCs w:val="24"/>
          <w:highlight w:val="none"/>
        </w:rPr>
      </w:pPr>
    </w:p>
    <w:p w14:paraId="3BCE2170">
      <w:pPr>
        <w:spacing w:line="560" w:lineRule="exact"/>
        <w:rPr>
          <w:rFonts w:hint="eastAsia" w:asciiTheme="minorEastAsia" w:hAnsiTheme="minorEastAsia" w:eastAsiaTheme="minorEastAsia" w:cstheme="minorEastAsia"/>
          <w:color w:val="auto"/>
          <w:sz w:val="24"/>
          <w:szCs w:val="24"/>
          <w:highlight w:val="none"/>
        </w:rPr>
      </w:pPr>
    </w:p>
    <w:p w14:paraId="1AD96E6E">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附：授权人、被授权人的身份证复印件</w:t>
      </w:r>
    </w:p>
    <w:bookmarkEnd w:id="835"/>
    <w:bookmarkEnd w:id="836"/>
    <w:p w14:paraId="4C9C7527">
      <w:pPr>
        <w:rPr>
          <w:rFonts w:hint="eastAsia" w:asciiTheme="minorEastAsia" w:hAnsiTheme="minorEastAsia" w:eastAsiaTheme="minorEastAsia" w:cstheme="minorEastAsia"/>
          <w:sz w:val="24"/>
          <w:szCs w:val="24"/>
          <w:highlight w:val="none"/>
        </w:rPr>
      </w:pPr>
    </w:p>
    <w:p w14:paraId="260EB2E4">
      <w:pPr>
        <w:pStyle w:val="2"/>
        <w:keepNext w:val="0"/>
        <w:keepLines w:val="0"/>
        <w:spacing w:before="120" w:line="22" w:lineRule="atLeast"/>
        <w:rPr>
          <w:rFonts w:hAnsi="宋体"/>
          <w:color w:val="auto"/>
          <w:sz w:val="36"/>
          <w:szCs w:val="36"/>
          <w:highlight w:val="none"/>
        </w:rPr>
      </w:pPr>
    </w:p>
    <w:p w14:paraId="07D96987">
      <w:pPr>
        <w:pStyle w:val="2"/>
        <w:keepNext w:val="0"/>
        <w:keepLines w:val="0"/>
        <w:spacing w:before="120" w:line="22" w:lineRule="atLeast"/>
        <w:rPr>
          <w:rFonts w:hAnsi="宋体"/>
          <w:color w:val="auto"/>
          <w:sz w:val="36"/>
          <w:szCs w:val="36"/>
          <w:highlight w:val="none"/>
        </w:rPr>
      </w:pPr>
    </w:p>
    <w:p w14:paraId="13C912E5">
      <w:pPr>
        <w:pStyle w:val="2"/>
        <w:keepNext w:val="0"/>
        <w:keepLines w:val="0"/>
        <w:spacing w:before="120" w:line="22" w:lineRule="atLeast"/>
        <w:rPr>
          <w:rFonts w:hAnsi="宋体"/>
          <w:color w:val="auto"/>
          <w:sz w:val="36"/>
          <w:szCs w:val="36"/>
          <w:highlight w:val="none"/>
        </w:rPr>
      </w:pPr>
    </w:p>
    <w:p w14:paraId="60123A94">
      <w:pPr>
        <w:rPr>
          <w:color w:val="auto"/>
          <w:highlight w:val="none"/>
        </w:rPr>
      </w:pPr>
    </w:p>
    <w:p w14:paraId="692414A6">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46628CAB">
      <w:pPr>
        <w:spacing w:line="360" w:lineRule="auto"/>
        <w:jc w:val="center"/>
        <w:outlineLvl w:val="0"/>
        <w:rPr>
          <w:b/>
          <w:color w:val="auto"/>
          <w:sz w:val="36"/>
          <w:szCs w:val="36"/>
          <w:highlight w:val="none"/>
        </w:rPr>
      </w:pPr>
      <w:r>
        <w:rPr>
          <w:b/>
          <w:color w:val="auto"/>
          <w:sz w:val="36"/>
          <w:szCs w:val="36"/>
          <w:highlight w:val="none"/>
        </w:rPr>
        <w:t>第七章   投标文件格式</w:t>
      </w:r>
      <w:bookmarkEnd w:id="834"/>
    </w:p>
    <w:p w14:paraId="7EB6D796">
      <w:pPr>
        <w:tabs>
          <w:tab w:val="left" w:pos="900"/>
          <w:tab w:val="left" w:pos="1980"/>
        </w:tabs>
        <w:snapToGrid w:val="0"/>
        <w:spacing w:line="360" w:lineRule="auto"/>
        <w:ind w:left="142"/>
        <w:rPr>
          <w:b/>
          <w:color w:val="auto"/>
          <w:sz w:val="24"/>
          <w:highlight w:val="none"/>
        </w:rPr>
      </w:pPr>
    </w:p>
    <w:p w14:paraId="2A671201">
      <w:pPr>
        <w:tabs>
          <w:tab w:val="left" w:pos="900"/>
          <w:tab w:val="left" w:pos="1980"/>
        </w:tabs>
        <w:snapToGrid w:val="0"/>
        <w:spacing w:line="360" w:lineRule="auto"/>
        <w:ind w:left="142"/>
        <w:rPr>
          <w:b/>
          <w:color w:val="auto"/>
          <w:sz w:val="24"/>
          <w:highlight w:val="none"/>
        </w:rPr>
      </w:pPr>
    </w:p>
    <w:p w14:paraId="5971859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27C3CF42">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997585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08F2EEC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19755647">
      <w:pPr>
        <w:widowControl/>
        <w:jc w:val="left"/>
        <w:rPr>
          <w:color w:val="auto"/>
          <w:sz w:val="24"/>
          <w:highlight w:val="none"/>
        </w:rPr>
      </w:pPr>
      <w:r>
        <w:rPr>
          <w:color w:val="auto"/>
          <w:sz w:val="24"/>
          <w:highlight w:val="none"/>
        </w:rPr>
        <w:br w:type="page"/>
      </w:r>
    </w:p>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14:paraId="0E897680">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0273242C">
      <w:pPr>
        <w:rPr>
          <w:b/>
          <w:color w:val="auto"/>
          <w:spacing w:val="20"/>
          <w:szCs w:val="21"/>
          <w:highlight w:val="none"/>
        </w:rPr>
      </w:pPr>
    </w:p>
    <w:p w14:paraId="360265DC">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25C19B04">
      <w:pPr>
        <w:jc w:val="center"/>
        <w:rPr>
          <w:color w:val="auto"/>
          <w:szCs w:val="21"/>
          <w:highlight w:val="none"/>
        </w:rPr>
      </w:pPr>
    </w:p>
    <w:p w14:paraId="0851EE1A">
      <w:pPr>
        <w:jc w:val="center"/>
        <w:rPr>
          <w:b/>
          <w:color w:val="auto"/>
          <w:spacing w:val="60"/>
          <w:sz w:val="84"/>
          <w:szCs w:val="84"/>
          <w:highlight w:val="none"/>
        </w:rPr>
      </w:pPr>
      <w:r>
        <w:rPr>
          <w:b/>
          <w:color w:val="auto"/>
          <w:spacing w:val="60"/>
          <w:sz w:val="84"/>
          <w:szCs w:val="84"/>
          <w:highlight w:val="none"/>
        </w:rPr>
        <w:t>投 标 文 件</w:t>
      </w:r>
    </w:p>
    <w:p w14:paraId="268C1A90">
      <w:pPr>
        <w:jc w:val="center"/>
        <w:rPr>
          <w:b/>
          <w:color w:val="auto"/>
          <w:spacing w:val="60"/>
          <w:sz w:val="52"/>
          <w:szCs w:val="52"/>
          <w:highlight w:val="none"/>
        </w:rPr>
      </w:pPr>
      <w:r>
        <w:rPr>
          <w:b/>
          <w:color w:val="auto"/>
          <w:spacing w:val="60"/>
          <w:sz w:val="52"/>
          <w:szCs w:val="52"/>
          <w:highlight w:val="none"/>
        </w:rPr>
        <w:t>（资格证明文件）</w:t>
      </w:r>
    </w:p>
    <w:p w14:paraId="673022F9">
      <w:pPr>
        <w:ind w:firstLine="542" w:firstLineChars="150"/>
        <w:rPr>
          <w:b/>
          <w:color w:val="auto"/>
          <w:spacing w:val="20"/>
          <w:sz w:val="32"/>
          <w:szCs w:val="32"/>
          <w:highlight w:val="none"/>
        </w:rPr>
      </w:pPr>
    </w:p>
    <w:p w14:paraId="6028BE4C">
      <w:pPr>
        <w:ind w:firstLine="542" w:firstLineChars="150"/>
        <w:rPr>
          <w:b/>
          <w:color w:val="auto"/>
          <w:spacing w:val="20"/>
          <w:sz w:val="32"/>
          <w:szCs w:val="32"/>
          <w:highlight w:val="none"/>
        </w:rPr>
      </w:pPr>
    </w:p>
    <w:p w14:paraId="37F82B82">
      <w:pPr>
        <w:ind w:firstLine="542" w:firstLineChars="150"/>
        <w:rPr>
          <w:b/>
          <w:color w:val="auto"/>
          <w:spacing w:val="20"/>
          <w:sz w:val="32"/>
          <w:szCs w:val="32"/>
          <w:highlight w:val="none"/>
        </w:rPr>
      </w:pPr>
      <w:r>
        <w:rPr>
          <w:b/>
          <w:color w:val="auto"/>
          <w:spacing w:val="20"/>
          <w:sz w:val="32"/>
          <w:szCs w:val="32"/>
          <w:highlight w:val="none"/>
        </w:rPr>
        <w:t>项目名称:</w:t>
      </w:r>
    </w:p>
    <w:p w14:paraId="7657F518">
      <w:pPr>
        <w:ind w:firstLine="542" w:firstLineChars="150"/>
        <w:rPr>
          <w:b/>
          <w:color w:val="auto"/>
          <w:spacing w:val="20"/>
          <w:sz w:val="32"/>
          <w:szCs w:val="32"/>
          <w:highlight w:val="none"/>
        </w:rPr>
      </w:pPr>
      <w:r>
        <w:rPr>
          <w:b/>
          <w:color w:val="auto"/>
          <w:spacing w:val="20"/>
          <w:sz w:val="32"/>
          <w:szCs w:val="32"/>
          <w:highlight w:val="none"/>
        </w:rPr>
        <w:t>项目编号/包号：</w:t>
      </w:r>
    </w:p>
    <w:p w14:paraId="4D501299">
      <w:pPr>
        <w:ind w:firstLine="542" w:firstLineChars="150"/>
        <w:rPr>
          <w:b/>
          <w:color w:val="auto"/>
          <w:spacing w:val="20"/>
          <w:sz w:val="32"/>
          <w:szCs w:val="32"/>
          <w:highlight w:val="none"/>
        </w:rPr>
      </w:pPr>
    </w:p>
    <w:p w14:paraId="008ED365">
      <w:pPr>
        <w:ind w:firstLine="542" w:firstLineChars="150"/>
        <w:rPr>
          <w:b/>
          <w:color w:val="auto"/>
          <w:spacing w:val="20"/>
          <w:sz w:val="32"/>
          <w:szCs w:val="32"/>
          <w:highlight w:val="none"/>
        </w:rPr>
      </w:pPr>
    </w:p>
    <w:p w14:paraId="083C20E2">
      <w:pPr>
        <w:jc w:val="center"/>
        <w:rPr>
          <w:b/>
          <w:color w:val="auto"/>
          <w:sz w:val="32"/>
          <w:szCs w:val="32"/>
          <w:highlight w:val="none"/>
        </w:rPr>
      </w:pPr>
    </w:p>
    <w:p w14:paraId="7FBC3E1D">
      <w:pPr>
        <w:jc w:val="center"/>
        <w:rPr>
          <w:b/>
          <w:color w:val="auto"/>
          <w:sz w:val="32"/>
          <w:szCs w:val="32"/>
          <w:highlight w:val="none"/>
        </w:rPr>
      </w:pPr>
    </w:p>
    <w:p w14:paraId="1FB26132">
      <w:pPr>
        <w:jc w:val="center"/>
        <w:rPr>
          <w:b/>
          <w:color w:val="auto"/>
          <w:sz w:val="32"/>
          <w:szCs w:val="32"/>
          <w:highlight w:val="none"/>
        </w:rPr>
      </w:pPr>
    </w:p>
    <w:p w14:paraId="3C15CA6B">
      <w:pPr>
        <w:jc w:val="center"/>
        <w:rPr>
          <w:b/>
          <w:color w:val="auto"/>
          <w:spacing w:val="20"/>
          <w:sz w:val="32"/>
          <w:szCs w:val="32"/>
          <w:highlight w:val="none"/>
        </w:rPr>
      </w:pPr>
    </w:p>
    <w:p w14:paraId="2519F62F">
      <w:pPr>
        <w:jc w:val="center"/>
        <w:rPr>
          <w:b/>
          <w:color w:val="auto"/>
          <w:spacing w:val="20"/>
          <w:sz w:val="32"/>
          <w:szCs w:val="32"/>
          <w:highlight w:val="none"/>
        </w:rPr>
      </w:pPr>
    </w:p>
    <w:p w14:paraId="7BD5EB0D">
      <w:pPr>
        <w:jc w:val="center"/>
        <w:rPr>
          <w:b/>
          <w:color w:val="auto"/>
          <w:spacing w:val="20"/>
          <w:sz w:val="32"/>
          <w:szCs w:val="32"/>
          <w:highlight w:val="none"/>
        </w:rPr>
      </w:pPr>
    </w:p>
    <w:p w14:paraId="581EFFBD">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0D9E9E33">
      <w:pPr>
        <w:jc w:val="center"/>
        <w:rPr>
          <w:b/>
          <w:color w:val="auto"/>
          <w:sz w:val="32"/>
          <w:szCs w:val="32"/>
          <w:highlight w:val="none"/>
        </w:rPr>
      </w:pPr>
    </w:p>
    <w:p w14:paraId="5CAE742C">
      <w:pPr>
        <w:rPr>
          <w:b/>
          <w:color w:val="auto"/>
          <w:highlight w:val="none"/>
        </w:rPr>
      </w:pPr>
      <w:r>
        <w:rPr>
          <w:b/>
          <w:color w:val="auto"/>
          <w:spacing w:val="20"/>
          <w:sz w:val="32"/>
          <w:szCs w:val="32"/>
          <w:highlight w:val="none"/>
        </w:rPr>
        <w:br w:type="page"/>
      </w:r>
    </w:p>
    <w:p w14:paraId="4431A406">
      <w:pPr>
        <w:numPr>
          <w:ilvl w:val="0"/>
          <w:numId w:val="15"/>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189B6DBA">
      <w:pPr>
        <w:spacing w:line="360" w:lineRule="auto"/>
        <w:outlineLvl w:val="2"/>
        <w:rPr>
          <w:color w:val="auto"/>
          <w:sz w:val="24"/>
          <w:szCs w:val="20"/>
          <w:highlight w:val="none"/>
        </w:rPr>
      </w:pPr>
      <w:r>
        <w:rPr>
          <w:color w:val="auto"/>
          <w:sz w:val="24"/>
          <w:szCs w:val="20"/>
          <w:highlight w:val="none"/>
        </w:rPr>
        <w:t>1-1 营业执照等证明文件</w:t>
      </w:r>
    </w:p>
    <w:p w14:paraId="71310BF9">
      <w:pPr>
        <w:tabs>
          <w:tab w:val="left" w:pos="1080"/>
        </w:tabs>
        <w:snapToGrid w:val="0"/>
        <w:rPr>
          <w:color w:val="auto"/>
          <w:sz w:val="24"/>
          <w:highlight w:val="none"/>
        </w:rPr>
      </w:pPr>
    </w:p>
    <w:p w14:paraId="367C35EE">
      <w:pPr>
        <w:widowControl/>
        <w:jc w:val="left"/>
        <w:rPr>
          <w:color w:val="auto"/>
          <w:sz w:val="24"/>
          <w:szCs w:val="20"/>
          <w:highlight w:val="none"/>
        </w:rPr>
      </w:pPr>
      <w:r>
        <w:rPr>
          <w:color w:val="auto"/>
          <w:sz w:val="24"/>
          <w:highlight w:val="none"/>
        </w:rPr>
        <w:br w:type="page"/>
      </w:r>
    </w:p>
    <w:p w14:paraId="7A7B60FB">
      <w:pPr>
        <w:pStyle w:val="5"/>
        <w:rPr>
          <w:rFonts w:ascii="Times New Roman"/>
          <w:b w:val="0"/>
          <w:bCs/>
          <w:color w:val="auto"/>
          <w:highlight w:val="none"/>
          <w:u w:val="none"/>
        </w:rPr>
      </w:pPr>
      <w:r>
        <w:rPr>
          <w:rFonts w:ascii="Times New Roman"/>
          <w:b w:val="0"/>
          <w:color w:val="auto"/>
          <w:highlight w:val="none"/>
          <w:u w:val="none"/>
        </w:rPr>
        <w:t>1-2 投标人资格声明书</w:t>
      </w:r>
    </w:p>
    <w:p w14:paraId="6900688D">
      <w:pPr>
        <w:jc w:val="center"/>
        <w:rPr>
          <w:b/>
          <w:color w:val="auto"/>
          <w:sz w:val="36"/>
          <w:szCs w:val="36"/>
          <w:highlight w:val="none"/>
        </w:rPr>
      </w:pPr>
      <w:r>
        <w:rPr>
          <w:b/>
          <w:color w:val="auto"/>
          <w:sz w:val="36"/>
          <w:szCs w:val="36"/>
          <w:highlight w:val="none"/>
        </w:rPr>
        <w:t>投标人资格声明书</w:t>
      </w:r>
    </w:p>
    <w:p w14:paraId="34560FAE">
      <w:pPr>
        <w:tabs>
          <w:tab w:val="left" w:pos="5580"/>
        </w:tabs>
        <w:spacing w:line="360" w:lineRule="auto"/>
        <w:rPr>
          <w:color w:val="auto"/>
          <w:sz w:val="24"/>
          <w:highlight w:val="none"/>
        </w:rPr>
      </w:pPr>
    </w:p>
    <w:p w14:paraId="552808EB">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3FC19F1">
      <w:pPr>
        <w:spacing w:line="360" w:lineRule="auto"/>
        <w:ind w:firstLine="480" w:firstLineChars="200"/>
        <w:rPr>
          <w:color w:val="auto"/>
          <w:sz w:val="24"/>
          <w:highlight w:val="none"/>
        </w:rPr>
      </w:pPr>
      <w:r>
        <w:rPr>
          <w:color w:val="auto"/>
          <w:sz w:val="24"/>
          <w:highlight w:val="none"/>
        </w:rPr>
        <w:t>在参与本次项目投标中，我单位承诺：</w:t>
      </w:r>
    </w:p>
    <w:p w14:paraId="477C06B7">
      <w:pPr>
        <w:numPr>
          <w:ilvl w:val="0"/>
          <w:numId w:val="16"/>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76F253B1">
      <w:pPr>
        <w:numPr>
          <w:ilvl w:val="0"/>
          <w:numId w:val="16"/>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4CBD1F38">
      <w:pPr>
        <w:numPr>
          <w:ilvl w:val="0"/>
          <w:numId w:val="16"/>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59CF49E6">
      <w:pPr>
        <w:numPr>
          <w:ilvl w:val="0"/>
          <w:numId w:val="16"/>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BD4524E">
      <w:pPr>
        <w:numPr>
          <w:ilvl w:val="0"/>
          <w:numId w:val="16"/>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699B9123">
      <w:pPr>
        <w:numPr>
          <w:ilvl w:val="0"/>
          <w:numId w:val="16"/>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522CEC6B">
      <w:pPr>
        <w:numPr>
          <w:ilvl w:val="0"/>
          <w:numId w:val="16"/>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DCFA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7A10BA2">
            <w:pPr>
              <w:jc w:val="center"/>
              <w:rPr>
                <w:color w:val="auto"/>
                <w:sz w:val="24"/>
                <w:highlight w:val="none"/>
              </w:rPr>
            </w:pPr>
            <w:r>
              <w:rPr>
                <w:color w:val="auto"/>
                <w:sz w:val="24"/>
                <w:highlight w:val="none"/>
              </w:rPr>
              <w:t>序号</w:t>
            </w:r>
          </w:p>
        </w:tc>
        <w:tc>
          <w:tcPr>
            <w:tcW w:w="4574" w:type="dxa"/>
            <w:noWrap w:val="0"/>
            <w:vAlign w:val="center"/>
          </w:tcPr>
          <w:p w14:paraId="13332A51">
            <w:pPr>
              <w:jc w:val="center"/>
              <w:rPr>
                <w:color w:val="auto"/>
                <w:sz w:val="24"/>
                <w:highlight w:val="none"/>
              </w:rPr>
            </w:pPr>
            <w:r>
              <w:rPr>
                <w:color w:val="auto"/>
                <w:sz w:val="24"/>
                <w:highlight w:val="none"/>
              </w:rPr>
              <w:t>单位名称</w:t>
            </w:r>
          </w:p>
        </w:tc>
        <w:tc>
          <w:tcPr>
            <w:tcW w:w="2976" w:type="dxa"/>
            <w:noWrap w:val="0"/>
            <w:vAlign w:val="center"/>
          </w:tcPr>
          <w:p w14:paraId="4F9D9A41">
            <w:pPr>
              <w:jc w:val="center"/>
              <w:rPr>
                <w:color w:val="auto"/>
                <w:sz w:val="24"/>
                <w:highlight w:val="none"/>
              </w:rPr>
            </w:pPr>
            <w:r>
              <w:rPr>
                <w:color w:val="auto"/>
                <w:sz w:val="24"/>
                <w:highlight w:val="none"/>
              </w:rPr>
              <w:t>相互关系</w:t>
            </w:r>
          </w:p>
        </w:tc>
      </w:tr>
      <w:tr w14:paraId="6316C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8FDD9F0">
            <w:pPr>
              <w:jc w:val="center"/>
              <w:rPr>
                <w:color w:val="auto"/>
                <w:sz w:val="24"/>
                <w:highlight w:val="none"/>
              </w:rPr>
            </w:pPr>
            <w:r>
              <w:rPr>
                <w:color w:val="auto"/>
                <w:sz w:val="24"/>
                <w:highlight w:val="none"/>
              </w:rPr>
              <w:t>1</w:t>
            </w:r>
          </w:p>
        </w:tc>
        <w:tc>
          <w:tcPr>
            <w:tcW w:w="4574" w:type="dxa"/>
            <w:noWrap w:val="0"/>
            <w:vAlign w:val="center"/>
          </w:tcPr>
          <w:p w14:paraId="3B3EB631">
            <w:pPr>
              <w:jc w:val="center"/>
              <w:rPr>
                <w:color w:val="auto"/>
                <w:sz w:val="24"/>
                <w:highlight w:val="none"/>
              </w:rPr>
            </w:pPr>
          </w:p>
        </w:tc>
        <w:tc>
          <w:tcPr>
            <w:tcW w:w="2976" w:type="dxa"/>
            <w:noWrap w:val="0"/>
            <w:vAlign w:val="center"/>
          </w:tcPr>
          <w:p w14:paraId="45CD7DBC">
            <w:pPr>
              <w:jc w:val="center"/>
              <w:rPr>
                <w:color w:val="auto"/>
                <w:sz w:val="24"/>
                <w:highlight w:val="none"/>
              </w:rPr>
            </w:pPr>
          </w:p>
        </w:tc>
      </w:tr>
      <w:tr w14:paraId="36913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1D5872D">
            <w:pPr>
              <w:jc w:val="center"/>
              <w:rPr>
                <w:color w:val="auto"/>
                <w:sz w:val="24"/>
                <w:highlight w:val="none"/>
              </w:rPr>
            </w:pPr>
            <w:r>
              <w:rPr>
                <w:color w:val="auto"/>
                <w:sz w:val="24"/>
                <w:highlight w:val="none"/>
              </w:rPr>
              <w:t>2</w:t>
            </w:r>
          </w:p>
        </w:tc>
        <w:tc>
          <w:tcPr>
            <w:tcW w:w="4574" w:type="dxa"/>
            <w:noWrap w:val="0"/>
            <w:vAlign w:val="center"/>
          </w:tcPr>
          <w:p w14:paraId="62D2F549">
            <w:pPr>
              <w:jc w:val="center"/>
              <w:rPr>
                <w:color w:val="auto"/>
                <w:sz w:val="24"/>
                <w:highlight w:val="none"/>
              </w:rPr>
            </w:pPr>
          </w:p>
        </w:tc>
        <w:tc>
          <w:tcPr>
            <w:tcW w:w="2976" w:type="dxa"/>
            <w:noWrap w:val="0"/>
            <w:vAlign w:val="center"/>
          </w:tcPr>
          <w:p w14:paraId="1AE0F0C7">
            <w:pPr>
              <w:jc w:val="center"/>
              <w:rPr>
                <w:color w:val="auto"/>
                <w:sz w:val="24"/>
                <w:highlight w:val="none"/>
              </w:rPr>
            </w:pPr>
          </w:p>
        </w:tc>
      </w:tr>
      <w:tr w14:paraId="1F32C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1E25A9C">
            <w:pPr>
              <w:jc w:val="center"/>
              <w:rPr>
                <w:color w:val="auto"/>
                <w:sz w:val="24"/>
                <w:highlight w:val="none"/>
              </w:rPr>
            </w:pPr>
            <w:r>
              <w:rPr>
                <w:color w:val="auto"/>
                <w:sz w:val="24"/>
                <w:highlight w:val="none"/>
              </w:rPr>
              <w:t>…</w:t>
            </w:r>
          </w:p>
        </w:tc>
        <w:tc>
          <w:tcPr>
            <w:tcW w:w="4574" w:type="dxa"/>
            <w:noWrap w:val="0"/>
            <w:vAlign w:val="center"/>
          </w:tcPr>
          <w:p w14:paraId="0BCDCC74">
            <w:pPr>
              <w:jc w:val="center"/>
              <w:rPr>
                <w:color w:val="auto"/>
                <w:sz w:val="24"/>
                <w:highlight w:val="none"/>
              </w:rPr>
            </w:pPr>
          </w:p>
        </w:tc>
        <w:tc>
          <w:tcPr>
            <w:tcW w:w="2976" w:type="dxa"/>
            <w:noWrap w:val="0"/>
            <w:vAlign w:val="center"/>
          </w:tcPr>
          <w:p w14:paraId="5EC61FF0">
            <w:pPr>
              <w:jc w:val="center"/>
              <w:rPr>
                <w:color w:val="auto"/>
                <w:sz w:val="24"/>
                <w:highlight w:val="none"/>
              </w:rPr>
            </w:pPr>
          </w:p>
        </w:tc>
      </w:tr>
    </w:tbl>
    <w:p w14:paraId="1DC3D521">
      <w:pPr>
        <w:rPr>
          <w:color w:val="auto"/>
          <w:highlight w:val="none"/>
        </w:rPr>
      </w:pPr>
    </w:p>
    <w:p w14:paraId="63C1674C">
      <w:pPr>
        <w:ind w:firstLine="480" w:firstLineChars="200"/>
        <w:rPr>
          <w:color w:val="auto"/>
          <w:sz w:val="24"/>
          <w:szCs w:val="22"/>
          <w:highlight w:val="none"/>
        </w:rPr>
      </w:pPr>
      <w:r>
        <w:rPr>
          <w:color w:val="auto"/>
          <w:sz w:val="24"/>
          <w:highlight w:val="none"/>
        </w:rPr>
        <w:t>上述声明真实有效，否则我方负全部责任。</w:t>
      </w:r>
    </w:p>
    <w:p w14:paraId="5F20AF1E">
      <w:pPr>
        <w:spacing w:line="360" w:lineRule="auto"/>
        <w:rPr>
          <w:color w:val="auto"/>
          <w:sz w:val="24"/>
          <w:highlight w:val="none"/>
        </w:rPr>
      </w:pPr>
    </w:p>
    <w:p w14:paraId="0738AB79">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FB1131E">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6FC08B7C">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1D1990D2">
      <w:pPr>
        <w:tabs>
          <w:tab w:val="left" w:pos="5580"/>
        </w:tabs>
        <w:spacing w:line="360" w:lineRule="auto"/>
        <w:rPr>
          <w:color w:val="auto"/>
          <w:sz w:val="24"/>
          <w:highlight w:val="none"/>
        </w:rPr>
        <w:sectPr>
          <w:pgSz w:w="11907" w:h="16840"/>
          <w:pgMar w:top="1418" w:right="1134" w:bottom="1418" w:left="1701" w:header="851" w:footer="851" w:gutter="0"/>
          <w:cols w:space="720" w:num="1"/>
          <w:docGrid w:linePitch="462" w:charSpace="0"/>
        </w:sectPr>
      </w:pPr>
    </w:p>
    <w:p w14:paraId="40C6FADC">
      <w:pPr>
        <w:numPr>
          <w:ilvl w:val="0"/>
          <w:numId w:val="15"/>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19E3E3AB">
      <w:pPr>
        <w:spacing w:line="360" w:lineRule="auto"/>
        <w:outlineLvl w:val="2"/>
        <w:rPr>
          <w:color w:val="auto"/>
          <w:sz w:val="24"/>
          <w:szCs w:val="20"/>
          <w:highlight w:val="none"/>
        </w:rPr>
      </w:pPr>
      <w:r>
        <w:rPr>
          <w:color w:val="auto"/>
          <w:sz w:val="24"/>
          <w:szCs w:val="20"/>
          <w:highlight w:val="none"/>
        </w:rPr>
        <w:t>2-1 中小企业政策证明文件</w:t>
      </w:r>
    </w:p>
    <w:p w14:paraId="0752DFE8">
      <w:pPr>
        <w:tabs>
          <w:tab w:val="left" w:pos="5580"/>
        </w:tabs>
        <w:spacing w:line="360" w:lineRule="auto"/>
        <w:rPr>
          <w:color w:val="auto"/>
          <w:sz w:val="24"/>
          <w:highlight w:val="none"/>
        </w:rPr>
      </w:pPr>
      <w:r>
        <w:rPr>
          <w:color w:val="auto"/>
          <w:sz w:val="24"/>
          <w:highlight w:val="none"/>
        </w:rPr>
        <w:t>说明：</w:t>
      </w:r>
    </w:p>
    <w:p w14:paraId="27C0CF7B">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266E40F">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0865320">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7C0E83B">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837" w:name="_Hlk145526067"/>
      <w:r>
        <w:rPr>
          <w:color w:val="auto"/>
          <w:sz w:val="24"/>
          <w:highlight w:val="none"/>
        </w:rPr>
        <w:t>如供应商为联合体的，</w:t>
      </w:r>
      <w:bookmarkEnd w:id="837"/>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8032383">
      <w:pPr>
        <w:tabs>
          <w:tab w:val="left" w:pos="5580"/>
        </w:tabs>
        <w:spacing w:line="360" w:lineRule="auto"/>
        <w:rPr>
          <w:color w:val="auto"/>
          <w:sz w:val="24"/>
          <w:highlight w:val="none"/>
        </w:rPr>
      </w:pPr>
      <w:r>
        <w:rPr>
          <w:color w:val="auto"/>
          <w:sz w:val="24"/>
          <w:highlight w:val="none"/>
        </w:rPr>
        <w:t>（5）中小企业声明函填写注意事项</w:t>
      </w:r>
    </w:p>
    <w:p w14:paraId="72289AD4">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1108E4A0">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4DE7AD0">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5827074E">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5F8563F">
      <w:pPr>
        <w:tabs>
          <w:tab w:val="left" w:pos="5580"/>
        </w:tabs>
        <w:spacing w:line="360" w:lineRule="auto"/>
        <w:rPr>
          <w:color w:val="auto"/>
          <w:sz w:val="24"/>
          <w:highlight w:val="none"/>
        </w:rPr>
      </w:pPr>
    </w:p>
    <w:p w14:paraId="5546CED5">
      <w:pPr>
        <w:tabs>
          <w:tab w:val="left" w:pos="5580"/>
        </w:tabs>
        <w:spacing w:line="360" w:lineRule="auto"/>
        <w:rPr>
          <w:color w:val="auto"/>
          <w:sz w:val="24"/>
          <w:highlight w:val="none"/>
        </w:rPr>
      </w:pPr>
      <w:r>
        <w:rPr>
          <w:color w:val="auto"/>
          <w:sz w:val="24"/>
          <w:highlight w:val="none"/>
        </w:rPr>
        <w:br w:type="page"/>
      </w:r>
      <w:r>
        <w:rPr>
          <w:color w:val="auto"/>
          <w:highlight w:val="none"/>
        </w:rPr>
        <w:t>2-1-1 中小企业证明文件</w:t>
      </w:r>
    </w:p>
    <w:p w14:paraId="6082781E">
      <w:pPr>
        <w:spacing w:line="360" w:lineRule="auto"/>
        <w:rPr>
          <w:color w:val="auto"/>
          <w:sz w:val="24"/>
          <w:highlight w:val="none"/>
        </w:rPr>
      </w:pPr>
    </w:p>
    <w:p w14:paraId="2895CD61">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w:t>
      </w:r>
      <w:r>
        <w:rPr>
          <w:rFonts w:hint="eastAsia"/>
          <w:b/>
          <w:bCs/>
          <w:color w:val="auto"/>
          <w:sz w:val="36"/>
          <w:szCs w:val="36"/>
          <w:highlight w:val="none"/>
          <w:lang w:val="en-US" w:eastAsia="zh-CN"/>
        </w:rPr>
        <w:t>货物</w:t>
      </w:r>
      <w:r>
        <w:rPr>
          <w:b/>
          <w:bCs/>
          <w:color w:val="auto"/>
          <w:sz w:val="36"/>
          <w:szCs w:val="36"/>
          <w:highlight w:val="none"/>
        </w:rPr>
        <w:t>）格式</w:t>
      </w:r>
    </w:p>
    <w:p w14:paraId="2E2383CE">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w:t>
      </w:r>
      <w:r>
        <w:rPr>
          <w:color w:val="auto"/>
          <w:spacing w:val="6"/>
          <w:sz w:val="24"/>
          <w:highlight w:val="none"/>
          <w:u w:val="single"/>
        </w:rPr>
        <w:t>单位名称</w:t>
      </w:r>
      <w:r>
        <w:rPr>
          <w:color w:val="auto"/>
          <w:spacing w:val="6"/>
          <w:sz w:val="24"/>
          <w:highlight w:val="none"/>
        </w:rPr>
        <w:t>）的（</w:t>
      </w:r>
      <w:r>
        <w:rPr>
          <w:color w:val="auto"/>
          <w:spacing w:val="6"/>
          <w:sz w:val="24"/>
          <w:highlight w:val="none"/>
          <w:u w:val="single"/>
        </w:rPr>
        <w:t>项目名称</w:t>
      </w:r>
      <w:r>
        <w:rPr>
          <w:color w:val="auto"/>
          <w:spacing w:val="6"/>
          <w:sz w:val="24"/>
          <w:highlight w:val="none"/>
        </w:rPr>
        <w:t>）采购活动，</w:t>
      </w:r>
      <w:r>
        <w:rPr>
          <w:rFonts w:hint="default" w:ascii="Times New Roman" w:hAnsi="Times New Roman" w:eastAsia="宋体" w:cs="Times New Roman"/>
          <w:color w:val="auto"/>
          <w:spacing w:val="6"/>
          <w:sz w:val="24"/>
          <w:highlight w:val="none"/>
          <w:lang w:val="en-US" w:eastAsia="zh-CN"/>
          <w14:ligatures w14:val="none"/>
        </w:rPr>
        <w:t>提供的货物全部由符合政策要求的中小企业制造。</w:t>
      </w:r>
      <w:r>
        <w:rPr>
          <w:color w:val="auto"/>
          <w:spacing w:val="6"/>
          <w:sz w:val="24"/>
          <w:highlight w:val="none"/>
        </w:rPr>
        <w:t>相关企业（含联合体中的中小企业、签订分包意向协议的中小企业）的具体情况如下：</w:t>
      </w:r>
    </w:p>
    <w:p w14:paraId="45244AE2">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w:t>
      </w:r>
      <w:r>
        <w:rPr>
          <w:rFonts w:hint="eastAsia"/>
          <w:color w:val="auto"/>
          <w:spacing w:val="6"/>
          <w:sz w:val="24"/>
          <w:highlight w:val="none"/>
          <w:lang w:val="en-US" w:eastAsia="zh-CN"/>
        </w:rPr>
        <w:t>制造商</w:t>
      </w:r>
      <w:r>
        <w:rPr>
          <w:color w:val="auto"/>
          <w:spacing w:val="6"/>
          <w:sz w:val="24"/>
          <w:highlight w:val="none"/>
        </w:rPr>
        <w:t>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1433070D">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w:t>
      </w:r>
      <w:r>
        <w:rPr>
          <w:rFonts w:hint="eastAsia"/>
          <w:color w:val="auto"/>
          <w:spacing w:val="6"/>
          <w:sz w:val="24"/>
          <w:highlight w:val="none"/>
          <w:lang w:val="en-US" w:eastAsia="zh-CN"/>
        </w:rPr>
        <w:t>制造商</w:t>
      </w:r>
      <w:r>
        <w:rPr>
          <w:color w:val="auto"/>
          <w:spacing w:val="6"/>
          <w:sz w:val="24"/>
          <w:highlight w:val="none"/>
        </w:rPr>
        <w:t>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7158F539">
      <w:pPr>
        <w:spacing w:line="360" w:lineRule="auto"/>
        <w:ind w:firstLine="504"/>
        <w:rPr>
          <w:color w:val="auto"/>
          <w:spacing w:val="6"/>
          <w:sz w:val="24"/>
          <w:highlight w:val="none"/>
        </w:rPr>
      </w:pPr>
    </w:p>
    <w:p w14:paraId="5BED1671">
      <w:pPr>
        <w:spacing w:line="360" w:lineRule="auto"/>
        <w:ind w:firstLine="504"/>
        <w:rPr>
          <w:color w:val="auto"/>
          <w:spacing w:val="6"/>
          <w:sz w:val="24"/>
          <w:highlight w:val="none"/>
        </w:rPr>
      </w:pPr>
      <w:r>
        <w:rPr>
          <w:color w:val="auto"/>
          <w:spacing w:val="6"/>
          <w:sz w:val="24"/>
          <w:highlight w:val="none"/>
        </w:rPr>
        <w:t>……</w:t>
      </w:r>
    </w:p>
    <w:p w14:paraId="65E5215B">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3756986A">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2E5EA4F9">
      <w:pPr>
        <w:spacing w:line="360" w:lineRule="auto"/>
        <w:ind w:right="360" w:firstLine="480"/>
        <w:jc w:val="right"/>
        <w:rPr>
          <w:color w:val="auto"/>
          <w:sz w:val="24"/>
          <w:highlight w:val="none"/>
        </w:rPr>
      </w:pPr>
    </w:p>
    <w:p w14:paraId="14994680">
      <w:pPr>
        <w:spacing w:line="360" w:lineRule="auto"/>
        <w:ind w:right="360" w:firstLine="480"/>
        <w:jc w:val="right"/>
        <w:rPr>
          <w:color w:val="auto"/>
          <w:sz w:val="24"/>
          <w:highlight w:val="none"/>
        </w:rPr>
      </w:pPr>
      <w:r>
        <w:rPr>
          <w:color w:val="auto"/>
          <w:sz w:val="24"/>
          <w:highlight w:val="none"/>
        </w:rPr>
        <w:t>企业名称（盖章）：________</w:t>
      </w:r>
    </w:p>
    <w:p w14:paraId="160BB875">
      <w:pPr>
        <w:spacing w:line="360" w:lineRule="auto"/>
        <w:ind w:right="360" w:firstLine="480"/>
        <w:jc w:val="right"/>
        <w:rPr>
          <w:color w:val="auto"/>
          <w:sz w:val="24"/>
          <w:highlight w:val="none"/>
        </w:rPr>
      </w:pPr>
      <w:r>
        <w:rPr>
          <w:color w:val="auto"/>
          <w:sz w:val="24"/>
          <w:highlight w:val="none"/>
        </w:rPr>
        <w:t>日 期：________</w:t>
      </w:r>
    </w:p>
    <w:p w14:paraId="3C8966AE">
      <w:pPr>
        <w:adjustRightInd w:val="0"/>
        <w:snapToGrid w:val="0"/>
        <w:jc w:val="left"/>
        <w:rPr>
          <w:color w:val="auto"/>
          <w:sz w:val="24"/>
          <w:szCs w:val="21"/>
          <w:highlight w:val="none"/>
        </w:rPr>
      </w:pPr>
    </w:p>
    <w:p w14:paraId="32EFEA99">
      <w:pPr>
        <w:adjustRightInd w:val="0"/>
        <w:snapToGrid w:val="0"/>
        <w:jc w:val="left"/>
        <w:rPr>
          <w:color w:val="auto"/>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B37481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noWrap w:val="0"/>
            <w:vAlign w:val="top"/>
          </w:tcPr>
          <w:p w14:paraId="1EF4A0CB">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6CFB4C7D">
      <w:pPr>
        <w:adjustRightInd w:val="0"/>
        <w:snapToGrid w:val="0"/>
        <w:jc w:val="left"/>
        <w:rPr>
          <w:color w:val="auto"/>
          <w:szCs w:val="21"/>
          <w:highlight w:val="none"/>
          <w:vertAlign w:val="superscript"/>
        </w:rPr>
      </w:pPr>
    </w:p>
    <w:p w14:paraId="4F821F46">
      <w:pPr>
        <w:spacing w:line="360" w:lineRule="auto"/>
        <w:ind w:right="360" w:firstLine="480"/>
        <w:jc w:val="right"/>
        <w:rPr>
          <w:color w:val="auto"/>
          <w:sz w:val="24"/>
          <w:highlight w:val="none"/>
        </w:rPr>
      </w:pPr>
    </w:p>
    <w:p w14:paraId="0DED0757">
      <w:pPr>
        <w:spacing w:line="360" w:lineRule="auto"/>
        <w:ind w:right="360" w:firstLine="480"/>
        <w:jc w:val="right"/>
        <w:rPr>
          <w:color w:val="auto"/>
          <w:sz w:val="24"/>
          <w:highlight w:val="none"/>
        </w:rPr>
      </w:pPr>
    </w:p>
    <w:p w14:paraId="6AA80227">
      <w:pPr>
        <w:spacing w:line="360" w:lineRule="auto"/>
        <w:outlineLvl w:val="2"/>
        <w:rPr>
          <w:color w:val="auto"/>
          <w:sz w:val="24"/>
          <w:szCs w:val="20"/>
          <w:highlight w:val="none"/>
        </w:rPr>
      </w:pPr>
      <w:r>
        <w:rPr>
          <w:color w:val="auto"/>
          <w:sz w:val="24"/>
          <w:szCs w:val="20"/>
          <w:highlight w:val="none"/>
        </w:rPr>
        <w:br w:type="page"/>
      </w:r>
    </w:p>
    <w:p w14:paraId="45568EAA">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4C69E31C">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0D8937BE">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2F25C3E7">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BC915A5">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0CEA9F0">
      <w:pPr>
        <w:spacing w:line="588" w:lineRule="exact"/>
        <w:ind w:firstLine="504" w:firstLineChars="200"/>
        <w:rPr>
          <w:color w:val="auto"/>
          <w:spacing w:val="6"/>
          <w:sz w:val="24"/>
          <w:highlight w:val="none"/>
        </w:rPr>
      </w:pPr>
    </w:p>
    <w:p w14:paraId="42324C47">
      <w:pPr>
        <w:spacing w:line="588" w:lineRule="exact"/>
        <w:ind w:firstLine="504" w:firstLineChars="200"/>
        <w:rPr>
          <w:color w:val="auto"/>
          <w:spacing w:val="6"/>
          <w:sz w:val="24"/>
          <w:highlight w:val="none"/>
        </w:rPr>
      </w:pPr>
    </w:p>
    <w:p w14:paraId="25E1DE66">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3BE22F5">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2F2D8B30">
      <w:pPr>
        <w:widowControl/>
        <w:jc w:val="left"/>
        <w:rPr>
          <w:color w:val="auto"/>
          <w:sz w:val="24"/>
          <w:szCs w:val="20"/>
          <w:highlight w:val="none"/>
        </w:rPr>
      </w:pPr>
      <w:r>
        <w:rPr>
          <w:color w:val="auto"/>
          <w:sz w:val="24"/>
          <w:szCs w:val="20"/>
          <w:highlight w:val="none"/>
        </w:rPr>
        <w:br w:type="page"/>
      </w:r>
    </w:p>
    <w:p w14:paraId="7969BFC1">
      <w:pPr>
        <w:pStyle w:val="6"/>
        <w:rPr>
          <w:rFonts w:hint="eastAsia" w:eastAsia="宋体"/>
          <w:color w:val="auto"/>
          <w:highlight w:val="none"/>
          <w:lang w:eastAsia="zh-CN"/>
        </w:rPr>
      </w:pPr>
      <w:r>
        <w:rPr>
          <w:color w:val="auto"/>
          <w:highlight w:val="none"/>
        </w:rPr>
        <w:t>2-1-2 拟分包情况说明及分包意向协议</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本项目不适用</w:t>
      </w:r>
      <w:r>
        <w:rPr>
          <w:rFonts w:hint="eastAsia" w:ascii="Times New Roman" w:hAnsi="Times New Roman" w:eastAsia="宋体" w:cs="Times New Roman"/>
          <w:color w:val="auto"/>
          <w:highlight w:val="none"/>
          <w:lang w:eastAsia="zh-CN"/>
        </w:rPr>
        <w:t>）</w:t>
      </w:r>
    </w:p>
    <w:p w14:paraId="62D82805">
      <w:pPr>
        <w:autoSpaceDE w:val="0"/>
        <w:autoSpaceDN w:val="0"/>
        <w:adjustRightInd w:val="0"/>
        <w:jc w:val="center"/>
        <w:rPr>
          <w:color w:val="auto"/>
          <w:sz w:val="30"/>
          <w:szCs w:val="30"/>
          <w:highlight w:val="none"/>
        </w:rPr>
      </w:pPr>
    </w:p>
    <w:p w14:paraId="79708C87">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08E1033F">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10064A50">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D807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66FC4B24">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序号</w:t>
            </w:r>
          </w:p>
        </w:tc>
        <w:tc>
          <w:tcPr>
            <w:tcW w:w="1287" w:type="dxa"/>
            <w:noWrap w:val="0"/>
            <w:vAlign w:val="center"/>
          </w:tcPr>
          <w:p w14:paraId="3DDDBDE1">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分包承担</w:t>
            </w:r>
          </w:p>
          <w:p w14:paraId="136AEB84">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主体名称</w:t>
            </w:r>
          </w:p>
        </w:tc>
        <w:tc>
          <w:tcPr>
            <w:tcW w:w="1513" w:type="dxa"/>
            <w:noWrap w:val="0"/>
            <w:vAlign w:val="center"/>
          </w:tcPr>
          <w:p w14:paraId="620004DC">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分包承担</w:t>
            </w:r>
          </w:p>
          <w:p w14:paraId="50D9D52A">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主体类型</w:t>
            </w:r>
          </w:p>
          <w:p w14:paraId="24DE7B4B">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（选择）</w:t>
            </w:r>
          </w:p>
        </w:tc>
        <w:tc>
          <w:tcPr>
            <w:tcW w:w="1125" w:type="dxa"/>
            <w:noWrap w:val="0"/>
            <w:vAlign w:val="center"/>
          </w:tcPr>
          <w:p w14:paraId="181633BA">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资质等级</w:t>
            </w:r>
          </w:p>
        </w:tc>
        <w:tc>
          <w:tcPr>
            <w:tcW w:w="1558" w:type="dxa"/>
            <w:noWrap w:val="0"/>
            <w:vAlign w:val="center"/>
          </w:tcPr>
          <w:p w14:paraId="42BB189C">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拟分包</w:t>
            </w:r>
          </w:p>
          <w:p w14:paraId="3221E392">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合同内容</w:t>
            </w:r>
          </w:p>
        </w:tc>
        <w:tc>
          <w:tcPr>
            <w:tcW w:w="1498" w:type="dxa"/>
            <w:noWrap w:val="0"/>
            <w:vAlign w:val="center"/>
          </w:tcPr>
          <w:p w14:paraId="3067F8D5">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拟分包</w:t>
            </w:r>
          </w:p>
          <w:p w14:paraId="45113B7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合同金额</w:t>
            </w:r>
          </w:p>
          <w:p w14:paraId="2B6CA51E">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（人民币元）</w:t>
            </w:r>
          </w:p>
        </w:tc>
        <w:tc>
          <w:tcPr>
            <w:tcW w:w="1564" w:type="dxa"/>
            <w:noWrap w:val="0"/>
            <w:vAlign w:val="center"/>
          </w:tcPr>
          <w:p w14:paraId="1F261BA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占该采购包</w:t>
            </w:r>
          </w:p>
          <w:p w14:paraId="6B953615">
            <w:pPr>
              <w:pStyle w:val="247"/>
              <w:jc w:val="center"/>
              <w:rPr>
                <w:rFonts w:ascii="Times New Roman" w:hAnsi="Times New Roman" w:eastAsia="宋体" w:cs="Times New Roman"/>
                <w:b/>
                <w:color w:val="auto"/>
                <w:sz w:val="24"/>
                <w:highlight w:val="none"/>
                <w:lang w:eastAsia="zh-CN"/>
              </w:rPr>
            </w:pPr>
            <w:r>
              <w:rPr>
                <w:rFonts w:ascii="Times New Roman" w:hAnsi="Times New Roman" w:eastAsia="宋体" w:cs="Times New Roman"/>
                <w:b/>
                <w:color w:val="auto"/>
                <w:sz w:val="24"/>
                <w:highlight w:val="none"/>
                <w:lang w:eastAsia="zh-CN"/>
              </w:rPr>
              <w:t>合同金额的</w:t>
            </w:r>
          </w:p>
          <w:p w14:paraId="3DBE86B4">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eastAsia="宋体" w:cs="Times New Roman"/>
                <w:color w:val="auto"/>
                <w:sz w:val="24"/>
                <w:highlight w:val="none"/>
                <w:lang w:eastAsia="zh-CN"/>
              </w:rPr>
              <w:t>）</w:t>
            </w:r>
          </w:p>
        </w:tc>
      </w:tr>
      <w:tr w14:paraId="188D5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28E8D540">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p>
        </w:tc>
        <w:tc>
          <w:tcPr>
            <w:tcW w:w="1287" w:type="dxa"/>
            <w:noWrap w:val="0"/>
            <w:vAlign w:val="center"/>
          </w:tcPr>
          <w:p w14:paraId="2F233960">
            <w:pPr>
              <w:pStyle w:val="247"/>
              <w:jc w:val="center"/>
              <w:rPr>
                <w:rFonts w:ascii="Times New Roman" w:hAnsi="Times New Roman" w:eastAsia="宋体" w:cs="Times New Roman"/>
                <w:color w:val="auto"/>
                <w:sz w:val="30"/>
                <w:highlight w:val="none"/>
              </w:rPr>
            </w:pPr>
          </w:p>
        </w:tc>
        <w:tc>
          <w:tcPr>
            <w:tcW w:w="1513" w:type="dxa"/>
            <w:noWrap w:val="0"/>
            <w:vAlign w:val="center"/>
          </w:tcPr>
          <w:p w14:paraId="0C39DD46">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642EF977">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3B5CE9B2">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37775043">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6BEE3917">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2F588D5D">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58C379D6">
            <w:pPr>
              <w:pStyle w:val="247"/>
              <w:jc w:val="center"/>
              <w:rPr>
                <w:rFonts w:ascii="Times New Roman" w:hAnsi="Times New Roman" w:eastAsia="宋体" w:cs="Times New Roman"/>
                <w:color w:val="auto"/>
                <w:sz w:val="30"/>
                <w:highlight w:val="none"/>
                <w:lang w:eastAsia="zh-CN"/>
              </w:rPr>
            </w:pPr>
          </w:p>
        </w:tc>
      </w:tr>
      <w:tr w14:paraId="3062B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6D65E93F">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2</w:t>
            </w:r>
          </w:p>
        </w:tc>
        <w:tc>
          <w:tcPr>
            <w:tcW w:w="1287" w:type="dxa"/>
            <w:noWrap w:val="0"/>
            <w:vAlign w:val="center"/>
          </w:tcPr>
          <w:p w14:paraId="514C221F">
            <w:pPr>
              <w:pStyle w:val="247"/>
              <w:jc w:val="center"/>
              <w:rPr>
                <w:rFonts w:ascii="Times New Roman" w:hAnsi="Times New Roman" w:eastAsia="宋体" w:cs="Times New Roman"/>
                <w:color w:val="auto"/>
                <w:sz w:val="30"/>
                <w:highlight w:val="none"/>
              </w:rPr>
            </w:pPr>
          </w:p>
        </w:tc>
        <w:tc>
          <w:tcPr>
            <w:tcW w:w="1513" w:type="dxa"/>
            <w:noWrap w:val="0"/>
            <w:vAlign w:val="center"/>
          </w:tcPr>
          <w:p w14:paraId="494D6AE1">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44CBB82C">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024768F3">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3305A226">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40DD91F4">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14E8ADA5">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23B22F36">
            <w:pPr>
              <w:pStyle w:val="247"/>
              <w:jc w:val="center"/>
              <w:rPr>
                <w:rFonts w:ascii="Times New Roman" w:hAnsi="Times New Roman" w:eastAsia="宋体" w:cs="Times New Roman"/>
                <w:color w:val="auto"/>
                <w:sz w:val="30"/>
                <w:highlight w:val="none"/>
                <w:lang w:eastAsia="zh-CN"/>
              </w:rPr>
            </w:pPr>
          </w:p>
        </w:tc>
      </w:tr>
      <w:tr w14:paraId="38EC1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2537E583">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w:t>
            </w:r>
          </w:p>
        </w:tc>
        <w:tc>
          <w:tcPr>
            <w:tcW w:w="1287" w:type="dxa"/>
            <w:noWrap w:val="0"/>
            <w:vAlign w:val="center"/>
          </w:tcPr>
          <w:p w14:paraId="132B8D43">
            <w:pPr>
              <w:pStyle w:val="247"/>
              <w:jc w:val="center"/>
              <w:rPr>
                <w:rFonts w:ascii="Times New Roman" w:hAnsi="Times New Roman" w:eastAsia="宋体" w:cs="Times New Roman"/>
                <w:color w:val="auto"/>
                <w:sz w:val="30"/>
                <w:highlight w:val="none"/>
              </w:rPr>
            </w:pPr>
          </w:p>
        </w:tc>
        <w:tc>
          <w:tcPr>
            <w:tcW w:w="1513" w:type="dxa"/>
            <w:noWrap w:val="0"/>
            <w:vAlign w:val="center"/>
          </w:tcPr>
          <w:p w14:paraId="1F9CEB24">
            <w:pPr>
              <w:pStyle w:val="247"/>
              <w:tabs>
                <w:tab w:val="left" w:pos="235"/>
              </w:tabs>
              <w:jc w:val="center"/>
              <w:rPr>
                <w:rFonts w:ascii="Times New Roman" w:hAnsi="Times New Roman" w:eastAsia="宋体" w:cs="Times New Roman"/>
                <w:color w:val="auto"/>
                <w:sz w:val="24"/>
                <w:highlight w:val="none"/>
              </w:rPr>
            </w:pPr>
          </w:p>
        </w:tc>
        <w:tc>
          <w:tcPr>
            <w:tcW w:w="1125" w:type="dxa"/>
            <w:noWrap w:val="0"/>
            <w:vAlign w:val="center"/>
          </w:tcPr>
          <w:p w14:paraId="246DAD9E">
            <w:pPr>
              <w:pStyle w:val="247"/>
              <w:jc w:val="center"/>
              <w:rPr>
                <w:rFonts w:ascii="Times New Roman" w:hAnsi="Times New Roman" w:eastAsia="宋体" w:cs="Times New Roman"/>
                <w:color w:val="auto"/>
                <w:sz w:val="30"/>
                <w:highlight w:val="none"/>
              </w:rPr>
            </w:pPr>
          </w:p>
        </w:tc>
        <w:tc>
          <w:tcPr>
            <w:tcW w:w="1558" w:type="dxa"/>
            <w:noWrap w:val="0"/>
            <w:vAlign w:val="center"/>
          </w:tcPr>
          <w:p w14:paraId="43C0E4E5">
            <w:pPr>
              <w:pStyle w:val="247"/>
              <w:jc w:val="center"/>
              <w:rPr>
                <w:rFonts w:ascii="Times New Roman" w:hAnsi="Times New Roman" w:eastAsia="宋体" w:cs="Times New Roman"/>
                <w:color w:val="auto"/>
                <w:sz w:val="30"/>
                <w:highlight w:val="none"/>
              </w:rPr>
            </w:pPr>
          </w:p>
        </w:tc>
        <w:tc>
          <w:tcPr>
            <w:tcW w:w="1498" w:type="dxa"/>
            <w:noWrap w:val="0"/>
            <w:vAlign w:val="center"/>
          </w:tcPr>
          <w:p w14:paraId="5DD8826E">
            <w:pPr>
              <w:pStyle w:val="247"/>
              <w:jc w:val="center"/>
              <w:rPr>
                <w:rFonts w:ascii="Times New Roman" w:hAnsi="Times New Roman" w:eastAsia="宋体" w:cs="Times New Roman"/>
                <w:color w:val="auto"/>
                <w:sz w:val="30"/>
                <w:highlight w:val="none"/>
              </w:rPr>
            </w:pPr>
          </w:p>
        </w:tc>
        <w:tc>
          <w:tcPr>
            <w:tcW w:w="1564" w:type="dxa"/>
            <w:noWrap w:val="0"/>
            <w:vAlign w:val="center"/>
          </w:tcPr>
          <w:p w14:paraId="0F351BD4">
            <w:pPr>
              <w:pStyle w:val="247"/>
              <w:jc w:val="center"/>
              <w:rPr>
                <w:rFonts w:ascii="Times New Roman" w:hAnsi="Times New Roman" w:eastAsia="宋体" w:cs="Times New Roman"/>
                <w:color w:val="auto"/>
                <w:sz w:val="30"/>
                <w:highlight w:val="none"/>
              </w:rPr>
            </w:pPr>
          </w:p>
        </w:tc>
      </w:tr>
      <w:tr w14:paraId="1D0CC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5363159B">
            <w:pPr>
              <w:pStyle w:val="247"/>
              <w:ind w:right="57" w:rightChars="27"/>
              <w:jc w:val="right"/>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合计：</w:t>
            </w:r>
          </w:p>
        </w:tc>
        <w:tc>
          <w:tcPr>
            <w:tcW w:w="1498" w:type="dxa"/>
            <w:noWrap w:val="0"/>
            <w:vAlign w:val="center"/>
          </w:tcPr>
          <w:p w14:paraId="60BA91B6">
            <w:pPr>
              <w:pStyle w:val="247"/>
              <w:jc w:val="center"/>
              <w:rPr>
                <w:rFonts w:ascii="Times New Roman" w:hAnsi="Times New Roman" w:eastAsia="宋体" w:cs="Times New Roman"/>
                <w:color w:val="auto"/>
                <w:sz w:val="30"/>
                <w:highlight w:val="none"/>
              </w:rPr>
            </w:pPr>
          </w:p>
        </w:tc>
        <w:tc>
          <w:tcPr>
            <w:tcW w:w="1564" w:type="dxa"/>
            <w:noWrap w:val="0"/>
            <w:vAlign w:val="center"/>
          </w:tcPr>
          <w:p w14:paraId="5E325EFA">
            <w:pPr>
              <w:pStyle w:val="247"/>
              <w:jc w:val="center"/>
              <w:rPr>
                <w:rFonts w:ascii="Times New Roman" w:hAnsi="Times New Roman" w:eastAsia="宋体" w:cs="Times New Roman"/>
                <w:color w:val="auto"/>
                <w:sz w:val="30"/>
                <w:highlight w:val="none"/>
              </w:rPr>
            </w:pPr>
          </w:p>
        </w:tc>
      </w:tr>
    </w:tbl>
    <w:p w14:paraId="4A0AA20A">
      <w:pPr>
        <w:adjustRightInd w:val="0"/>
        <w:snapToGrid w:val="0"/>
        <w:spacing w:line="360" w:lineRule="auto"/>
        <w:ind w:firstLine="480" w:firstLineChars="200"/>
        <w:jc w:val="left"/>
        <w:rPr>
          <w:color w:val="auto"/>
          <w:sz w:val="24"/>
          <w:highlight w:val="none"/>
        </w:rPr>
      </w:pPr>
    </w:p>
    <w:p w14:paraId="066B6AAE">
      <w:pPr>
        <w:adjustRightInd w:val="0"/>
        <w:snapToGrid w:val="0"/>
        <w:spacing w:line="360" w:lineRule="auto"/>
        <w:jc w:val="left"/>
        <w:rPr>
          <w:color w:val="auto"/>
          <w:sz w:val="24"/>
          <w:highlight w:val="none"/>
        </w:rPr>
      </w:pPr>
    </w:p>
    <w:p w14:paraId="6B75DEEC">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A5C8E9E">
      <w:pPr>
        <w:spacing w:line="360" w:lineRule="auto"/>
        <w:ind w:right="-57" w:firstLine="480"/>
        <w:jc w:val="right"/>
        <w:rPr>
          <w:color w:val="auto"/>
          <w:sz w:val="24"/>
          <w:highlight w:val="none"/>
        </w:rPr>
      </w:pPr>
      <w:r>
        <w:rPr>
          <w:color w:val="auto"/>
          <w:sz w:val="24"/>
          <w:szCs w:val="20"/>
          <w:highlight w:val="none"/>
        </w:rPr>
        <w:t>日期：_____年______月______日</w:t>
      </w:r>
    </w:p>
    <w:p w14:paraId="77249B49">
      <w:pPr>
        <w:adjustRightInd w:val="0"/>
        <w:snapToGrid w:val="0"/>
        <w:spacing w:line="360" w:lineRule="auto"/>
        <w:jc w:val="left"/>
        <w:rPr>
          <w:color w:val="auto"/>
          <w:sz w:val="24"/>
          <w:highlight w:val="none"/>
        </w:rPr>
      </w:pPr>
      <w:r>
        <w:rPr>
          <w:color w:val="auto"/>
          <w:sz w:val="24"/>
          <w:highlight w:val="none"/>
        </w:rPr>
        <w:t>注：</w:t>
      </w:r>
    </w:p>
    <w:p w14:paraId="6C2C20B6">
      <w:pPr>
        <w:adjustRightInd w:val="0"/>
        <w:snapToGrid w:val="0"/>
        <w:spacing w:line="360" w:lineRule="auto"/>
        <w:jc w:val="left"/>
        <w:rPr>
          <w:color w:val="auto"/>
          <w:sz w:val="24"/>
          <w:highlight w:val="none"/>
        </w:rPr>
      </w:pPr>
      <w:r>
        <w:rPr>
          <w:color w:val="auto"/>
          <w:sz w:val="24"/>
          <w:highlight w:val="none"/>
        </w:rPr>
        <w:t>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62ECBA14">
      <w:pPr>
        <w:adjustRightInd w:val="0"/>
        <w:snapToGrid w:val="0"/>
        <w:spacing w:line="360" w:lineRule="auto"/>
        <w:jc w:val="left"/>
        <w:rPr>
          <w:color w:val="auto"/>
          <w:sz w:val="30"/>
          <w:szCs w:val="30"/>
          <w:highlight w:val="none"/>
        </w:rPr>
      </w:pPr>
    </w:p>
    <w:p w14:paraId="5FD0229C">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b/>
          <w:color w:val="auto"/>
          <w:sz w:val="36"/>
          <w:szCs w:val="36"/>
          <w:highlight w:val="none"/>
        </w:rPr>
        <w:t>分包意向协议</w:t>
      </w:r>
    </w:p>
    <w:p w14:paraId="18FA53BD">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12B02C9F">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35FEF651">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0FA78DB1">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7631A036">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12C93807">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2B26A2F5">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0D05FE9B">
      <w:pPr>
        <w:spacing w:line="360" w:lineRule="auto"/>
        <w:ind w:firstLine="471"/>
        <w:rPr>
          <w:b/>
          <w:color w:val="auto"/>
          <w:sz w:val="24"/>
          <w:highlight w:val="none"/>
        </w:rPr>
      </w:pPr>
    </w:p>
    <w:p w14:paraId="0F8CAE4F">
      <w:pPr>
        <w:spacing w:line="360" w:lineRule="auto"/>
        <w:ind w:firstLine="471"/>
        <w:rPr>
          <w:b/>
          <w:color w:val="auto"/>
          <w:sz w:val="24"/>
          <w:highlight w:val="none"/>
        </w:rPr>
      </w:pPr>
      <w:r>
        <w:rPr>
          <w:color w:val="auto"/>
          <w:sz w:val="24"/>
          <w:highlight w:val="none"/>
        </w:rPr>
        <w:t>甲方（盖章）：_________                 乙方（盖章）：_________</w:t>
      </w:r>
    </w:p>
    <w:p w14:paraId="5070E9D7">
      <w:pPr>
        <w:spacing w:line="360" w:lineRule="auto"/>
        <w:ind w:left="480"/>
        <w:jc w:val="right"/>
        <w:rPr>
          <w:color w:val="auto"/>
          <w:sz w:val="24"/>
          <w:highlight w:val="none"/>
        </w:rPr>
      </w:pPr>
    </w:p>
    <w:p w14:paraId="477B1A35">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41B217C2">
      <w:pPr>
        <w:tabs>
          <w:tab w:val="left" w:pos="8280"/>
        </w:tabs>
        <w:spacing w:line="360" w:lineRule="auto"/>
        <w:ind w:firstLine="480"/>
        <w:rPr>
          <w:color w:val="auto"/>
          <w:sz w:val="24"/>
          <w:highlight w:val="none"/>
        </w:rPr>
      </w:pPr>
    </w:p>
    <w:p w14:paraId="0B3D067E">
      <w:pPr>
        <w:tabs>
          <w:tab w:val="left" w:pos="8280"/>
        </w:tabs>
        <w:spacing w:line="360" w:lineRule="auto"/>
        <w:rPr>
          <w:color w:val="auto"/>
          <w:sz w:val="24"/>
          <w:highlight w:val="none"/>
        </w:rPr>
      </w:pPr>
      <w:r>
        <w:rPr>
          <w:color w:val="auto"/>
          <w:sz w:val="24"/>
          <w:highlight w:val="none"/>
        </w:rPr>
        <w:t>注：</w:t>
      </w:r>
    </w:p>
    <w:p w14:paraId="161178C4">
      <w:pPr>
        <w:tabs>
          <w:tab w:val="left" w:pos="8280"/>
        </w:tabs>
        <w:spacing w:line="360" w:lineRule="auto"/>
        <w:rPr>
          <w:color w:val="auto"/>
          <w:sz w:val="24"/>
          <w:highlight w:val="none"/>
        </w:rPr>
      </w:pPr>
      <w:r>
        <w:rPr>
          <w:color w:val="auto"/>
          <w:sz w:val="24"/>
          <w:highlight w:val="none"/>
        </w:rPr>
        <w:t>本协议仅在投标人“为落实政府采购政策”而向中小企业分包时必须提供，否则</w:t>
      </w:r>
      <w:r>
        <w:rPr>
          <w:b/>
          <w:color w:val="auto"/>
          <w:sz w:val="24"/>
          <w:highlight w:val="none"/>
        </w:rPr>
        <w:t>投标无效</w:t>
      </w:r>
      <w:r>
        <w:rPr>
          <w:color w:val="auto"/>
          <w:sz w:val="24"/>
          <w:highlight w:val="none"/>
        </w:rPr>
        <w:t>；且投标人须与所有拟分包单位分别签订《分包意向协议》，每单位签订一份，并在投标文件中提交全部协议原件的电子件，否则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14:paraId="4E9745A6">
      <w:pPr>
        <w:widowControl/>
        <w:jc w:val="left"/>
        <w:rPr>
          <w:color w:val="auto"/>
          <w:sz w:val="24"/>
          <w:szCs w:val="20"/>
          <w:highlight w:val="none"/>
        </w:rPr>
      </w:pPr>
      <w:r>
        <w:rPr>
          <w:color w:val="auto"/>
          <w:sz w:val="24"/>
          <w:szCs w:val="20"/>
          <w:highlight w:val="none"/>
        </w:rPr>
        <w:br w:type="page"/>
      </w:r>
    </w:p>
    <w:p w14:paraId="7C73EFEE">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7EF6EA26">
      <w:pPr>
        <w:widowControl/>
        <w:jc w:val="left"/>
        <w:rPr>
          <w:color w:val="auto"/>
          <w:sz w:val="24"/>
          <w:highlight w:val="none"/>
        </w:rPr>
      </w:pPr>
    </w:p>
    <w:p w14:paraId="16A481F9">
      <w:pPr>
        <w:widowControl/>
        <w:jc w:val="left"/>
        <w:rPr>
          <w:color w:val="auto"/>
          <w:sz w:val="24"/>
          <w:highlight w:val="none"/>
        </w:rPr>
      </w:pPr>
      <w:r>
        <w:rPr>
          <w:color w:val="auto"/>
          <w:sz w:val="24"/>
          <w:highlight w:val="none"/>
        </w:rPr>
        <w:br w:type="page"/>
      </w:r>
    </w:p>
    <w:p w14:paraId="19DBAFF0">
      <w:pPr>
        <w:numPr>
          <w:ilvl w:val="0"/>
          <w:numId w:val="15"/>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（如有）</w:t>
      </w:r>
    </w:p>
    <w:p w14:paraId="5C340F75">
      <w:pPr>
        <w:spacing w:line="360" w:lineRule="auto"/>
        <w:outlineLvl w:val="2"/>
        <w:rPr>
          <w:color w:val="auto"/>
          <w:sz w:val="24"/>
          <w:szCs w:val="20"/>
          <w:highlight w:val="none"/>
        </w:rPr>
      </w:pPr>
      <w:r>
        <w:rPr>
          <w:color w:val="auto"/>
          <w:sz w:val="24"/>
          <w:szCs w:val="20"/>
          <w:highlight w:val="none"/>
        </w:rPr>
        <w:t>3-1 联合协议</w:t>
      </w:r>
      <w:r>
        <w:rPr>
          <w:rFonts w:ascii="Times New Roman" w:hAnsi="Times New Roman" w:eastAsia="宋体" w:cs="Times New Roman"/>
          <w:color w:val="auto"/>
          <w:sz w:val="24"/>
          <w:szCs w:val="20"/>
          <w:highlight w:val="none"/>
        </w:rPr>
        <w:t>（</w:t>
      </w:r>
      <w:r>
        <w:rPr>
          <w:rFonts w:hint="eastAsia" w:ascii="Times New Roman" w:hAnsi="Times New Roman" w:eastAsia="宋体" w:cs="Times New Roman"/>
          <w:color w:val="auto"/>
          <w:sz w:val="24"/>
          <w:szCs w:val="20"/>
          <w:highlight w:val="none"/>
          <w:lang w:val="en-US" w:eastAsia="zh-CN"/>
        </w:rPr>
        <w:t>本项目不适用</w:t>
      </w:r>
      <w:r>
        <w:rPr>
          <w:rFonts w:ascii="Times New Roman" w:hAnsi="Times New Roman" w:eastAsia="宋体" w:cs="Times New Roman"/>
          <w:color w:val="auto"/>
          <w:sz w:val="24"/>
          <w:szCs w:val="20"/>
          <w:highlight w:val="none"/>
        </w:rPr>
        <w:t>）</w:t>
      </w:r>
    </w:p>
    <w:p w14:paraId="24D95178">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3F6702D3">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1FD3F6F4">
      <w:pPr>
        <w:numPr>
          <w:ilvl w:val="0"/>
          <w:numId w:val="17"/>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50DABA21">
      <w:pPr>
        <w:numPr>
          <w:ilvl w:val="0"/>
          <w:numId w:val="17"/>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461E0D6F">
      <w:pPr>
        <w:numPr>
          <w:ilvl w:val="0"/>
          <w:numId w:val="17"/>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7EE160CA">
      <w:pPr>
        <w:numPr>
          <w:ilvl w:val="0"/>
          <w:numId w:val="17"/>
        </w:numPr>
        <w:spacing w:line="360" w:lineRule="auto"/>
        <w:rPr>
          <w:bCs/>
          <w:color w:val="auto"/>
          <w:sz w:val="24"/>
          <w:highlight w:val="none"/>
        </w:rPr>
      </w:pPr>
      <w:r>
        <w:rPr>
          <w:bCs/>
          <w:color w:val="auto"/>
          <w:sz w:val="24"/>
          <w:highlight w:val="none"/>
        </w:rPr>
        <w:t>牵头人为项目的总负责单位；组织各参加方进行项目实施工作。</w:t>
      </w:r>
    </w:p>
    <w:p w14:paraId="4B65D794">
      <w:pPr>
        <w:numPr>
          <w:ilvl w:val="0"/>
          <w:numId w:val="17"/>
        </w:numPr>
        <w:spacing w:line="360" w:lineRule="auto"/>
        <w:rPr>
          <w:bCs/>
          <w:color w:val="auto"/>
          <w:sz w:val="24"/>
          <w:highlight w:val="none"/>
        </w:rPr>
      </w:pPr>
      <w:r>
        <w:rPr>
          <w:bCs/>
          <w:color w:val="auto"/>
          <w:sz w:val="24"/>
          <w:highlight w:val="none"/>
        </w:rPr>
        <w:t>______负责_____，具体工作范围、内容以投标文件及合同为准。</w:t>
      </w:r>
    </w:p>
    <w:p w14:paraId="02A88959">
      <w:pPr>
        <w:numPr>
          <w:ilvl w:val="0"/>
          <w:numId w:val="17"/>
        </w:numPr>
        <w:spacing w:line="360" w:lineRule="auto"/>
        <w:rPr>
          <w:bCs/>
          <w:color w:val="auto"/>
          <w:sz w:val="24"/>
          <w:highlight w:val="none"/>
        </w:rPr>
      </w:pPr>
      <w:r>
        <w:rPr>
          <w:bCs/>
          <w:color w:val="auto"/>
          <w:sz w:val="24"/>
          <w:highlight w:val="none"/>
        </w:rPr>
        <w:t>______负责_____，具体工作范围、内容以投标文件及合同为准。</w:t>
      </w:r>
    </w:p>
    <w:p w14:paraId="47FF32CD">
      <w:pPr>
        <w:numPr>
          <w:ilvl w:val="0"/>
          <w:numId w:val="17"/>
        </w:numPr>
        <w:spacing w:line="360" w:lineRule="auto"/>
        <w:rPr>
          <w:bCs/>
          <w:color w:val="auto"/>
          <w:sz w:val="24"/>
          <w:highlight w:val="none"/>
        </w:rPr>
      </w:pPr>
      <w:r>
        <w:rPr>
          <w:bCs/>
          <w:color w:val="auto"/>
          <w:sz w:val="24"/>
          <w:highlight w:val="none"/>
        </w:rPr>
        <w:t>______负责_____（如有），具体工作范围、内容以投标文件及合同为准。</w:t>
      </w:r>
    </w:p>
    <w:p w14:paraId="5460ED7A">
      <w:pPr>
        <w:numPr>
          <w:ilvl w:val="0"/>
          <w:numId w:val="17"/>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334DA4BC">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4F8539C2">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5BEF37AC">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28660AA9">
      <w:pPr>
        <w:numPr>
          <w:ilvl w:val="0"/>
          <w:numId w:val="17"/>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5DB36C8D">
      <w:pPr>
        <w:numPr>
          <w:ilvl w:val="0"/>
          <w:numId w:val="17"/>
        </w:numPr>
        <w:spacing w:line="360" w:lineRule="auto"/>
        <w:rPr>
          <w:bCs/>
          <w:color w:val="auto"/>
          <w:sz w:val="24"/>
          <w:highlight w:val="none"/>
        </w:rPr>
      </w:pPr>
      <w:r>
        <w:rPr>
          <w:bCs/>
          <w:color w:val="auto"/>
          <w:sz w:val="24"/>
          <w:highlight w:val="none"/>
        </w:rPr>
        <w:t>其他约定（如有）：_______。</w:t>
      </w:r>
    </w:p>
    <w:p w14:paraId="6D1B6EF9">
      <w:pPr>
        <w:tabs>
          <w:tab w:val="left" w:pos="780"/>
        </w:tabs>
        <w:spacing w:line="360" w:lineRule="auto"/>
        <w:ind w:firstLine="480" w:firstLineChars="200"/>
        <w:rPr>
          <w:color w:val="auto"/>
          <w:sz w:val="24"/>
          <w:highlight w:val="none"/>
        </w:rPr>
      </w:pPr>
      <w:r>
        <w:rPr>
          <w:bCs/>
          <w:color w:val="auto"/>
          <w:sz w:val="24"/>
          <w:highlight w:val="none"/>
        </w:rPr>
        <w:t>本协议自各方盖章后生效，采购合同履行完毕后自动失效。如未中标，本协议自动终止。</w:t>
      </w:r>
      <w:r>
        <w:rPr>
          <w:color w:val="auto"/>
          <w:sz w:val="24"/>
          <w:highlight w:val="none"/>
        </w:rPr>
        <w:br w:type="page"/>
      </w:r>
    </w:p>
    <w:p w14:paraId="31222B1E">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38E261E0">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6CDE43EA">
      <w:pPr>
        <w:spacing w:line="360" w:lineRule="auto"/>
        <w:ind w:firstLine="471"/>
        <w:rPr>
          <w:color w:val="auto"/>
          <w:sz w:val="24"/>
          <w:highlight w:val="none"/>
        </w:rPr>
      </w:pPr>
    </w:p>
    <w:p w14:paraId="2A0CC37D">
      <w:pPr>
        <w:spacing w:line="360" w:lineRule="auto"/>
        <w:ind w:firstLine="471"/>
        <w:rPr>
          <w:color w:val="auto"/>
          <w:sz w:val="24"/>
          <w:highlight w:val="none"/>
        </w:rPr>
      </w:pPr>
    </w:p>
    <w:p w14:paraId="03FE4FA3">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4C7DF12B">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56A86DFA">
      <w:pPr>
        <w:spacing w:line="360" w:lineRule="auto"/>
        <w:ind w:firstLine="471"/>
        <w:rPr>
          <w:color w:val="auto"/>
          <w:sz w:val="24"/>
          <w:highlight w:val="none"/>
        </w:rPr>
      </w:pPr>
    </w:p>
    <w:p w14:paraId="4892CB6A">
      <w:pPr>
        <w:spacing w:line="360" w:lineRule="auto"/>
        <w:ind w:firstLine="471"/>
        <w:rPr>
          <w:color w:val="auto"/>
          <w:sz w:val="24"/>
          <w:highlight w:val="none"/>
        </w:rPr>
      </w:pPr>
    </w:p>
    <w:p w14:paraId="73730DFE">
      <w:pPr>
        <w:spacing w:line="360" w:lineRule="auto"/>
        <w:ind w:left="480"/>
        <w:jc w:val="right"/>
        <w:rPr>
          <w:color w:val="auto"/>
          <w:sz w:val="24"/>
          <w:highlight w:val="none"/>
        </w:rPr>
      </w:pPr>
    </w:p>
    <w:p w14:paraId="24E13B77">
      <w:pPr>
        <w:spacing w:line="360" w:lineRule="auto"/>
        <w:ind w:left="480"/>
        <w:jc w:val="right"/>
        <w:rPr>
          <w:color w:val="auto"/>
          <w:sz w:val="24"/>
          <w:highlight w:val="none"/>
        </w:rPr>
      </w:pPr>
      <w:r>
        <w:rPr>
          <w:color w:val="auto"/>
          <w:sz w:val="24"/>
          <w:szCs w:val="20"/>
          <w:highlight w:val="none"/>
        </w:rPr>
        <w:t>日期：_____年______月______日</w:t>
      </w:r>
    </w:p>
    <w:p w14:paraId="65504C24">
      <w:pPr>
        <w:spacing w:line="360" w:lineRule="auto"/>
        <w:ind w:left="480"/>
        <w:jc w:val="right"/>
        <w:rPr>
          <w:b/>
          <w:color w:val="auto"/>
          <w:sz w:val="24"/>
          <w:highlight w:val="none"/>
        </w:rPr>
      </w:pPr>
    </w:p>
    <w:p w14:paraId="24FB83E5">
      <w:pPr>
        <w:tabs>
          <w:tab w:val="left" w:pos="8280"/>
        </w:tabs>
        <w:spacing w:line="360" w:lineRule="auto"/>
        <w:ind w:firstLine="480"/>
        <w:rPr>
          <w:color w:val="auto"/>
          <w:sz w:val="24"/>
          <w:highlight w:val="none"/>
        </w:rPr>
      </w:pPr>
    </w:p>
    <w:p w14:paraId="0EAD281D">
      <w:pPr>
        <w:tabs>
          <w:tab w:val="left" w:pos="8280"/>
        </w:tabs>
        <w:spacing w:line="360" w:lineRule="auto"/>
        <w:ind w:firstLine="480"/>
        <w:rPr>
          <w:color w:val="auto"/>
          <w:sz w:val="24"/>
          <w:highlight w:val="none"/>
        </w:rPr>
      </w:pPr>
    </w:p>
    <w:p w14:paraId="40EB51EB">
      <w:pPr>
        <w:spacing w:line="360" w:lineRule="auto"/>
        <w:ind w:left="719" w:leftChars="228" w:hanging="240" w:hangingChars="100"/>
        <w:rPr>
          <w:color w:val="auto"/>
          <w:sz w:val="24"/>
          <w:highlight w:val="none"/>
        </w:rPr>
      </w:pPr>
      <w:r>
        <w:rPr>
          <w:color w:val="auto"/>
          <w:sz w:val="24"/>
          <w:highlight w:val="none"/>
        </w:rPr>
        <w:t>注：</w:t>
      </w:r>
    </w:p>
    <w:p w14:paraId="087AB089">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3B8ED32A">
      <w:pPr>
        <w:spacing w:line="360" w:lineRule="auto"/>
        <w:ind w:left="719" w:leftChars="228" w:hanging="240" w:hangingChars="100"/>
        <w:rPr>
          <w:color w:val="auto"/>
          <w:sz w:val="24"/>
          <w:highlight w:val="none"/>
        </w:rPr>
      </w:pPr>
      <w:r>
        <w:rPr>
          <w:color w:val="auto"/>
          <w:sz w:val="24"/>
          <w:highlight w:val="none"/>
        </w:rPr>
        <w:t>2. 联合体各方成员须在本协议上共同盖章。</w:t>
      </w:r>
    </w:p>
    <w:p w14:paraId="3E57C1DD">
      <w:pPr>
        <w:spacing w:line="360" w:lineRule="auto"/>
        <w:ind w:left="719" w:leftChars="228" w:hanging="240" w:hangingChars="100"/>
        <w:rPr>
          <w:color w:val="auto"/>
          <w:sz w:val="24"/>
          <w:highlight w:val="none"/>
        </w:rPr>
      </w:pPr>
      <w:r>
        <w:rPr>
          <w:color w:val="auto"/>
          <w:sz w:val="24"/>
          <w:highlight w:val="none"/>
        </w:rPr>
        <w:br w:type="page"/>
      </w:r>
    </w:p>
    <w:p w14:paraId="77458550">
      <w:pPr>
        <w:spacing w:line="360" w:lineRule="auto"/>
        <w:outlineLvl w:val="2"/>
        <w:rPr>
          <w:color w:val="auto"/>
          <w:sz w:val="24"/>
          <w:szCs w:val="20"/>
          <w:highlight w:val="none"/>
        </w:rPr>
      </w:pPr>
      <w:r>
        <w:rPr>
          <w:color w:val="auto"/>
          <w:sz w:val="24"/>
          <w:szCs w:val="20"/>
          <w:highlight w:val="none"/>
        </w:rPr>
        <w:t>3-2 其他特定资格要求</w:t>
      </w:r>
    </w:p>
    <w:p w14:paraId="130D3079">
      <w:pPr>
        <w:widowControl/>
        <w:jc w:val="left"/>
        <w:rPr>
          <w:color w:val="auto"/>
          <w:sz w:val="24"/>
          <w:szCs w:val="20"/>
          <w:highlight w:val="none"/>
        </w:rPr>
      </w:pPr>
      <w:r>
        <w:rPr>
          <w:color w:val="auto"/>
          <w:sz w:val="24"/>
          <w:szCs w:val="20"/>
          <w:highlight w:val="none"/>
        </w:rPr>
        <w:br w:type="page"/>
      </w:r>
    </w:p>
    <w:p w14:paraId="1EDCC359">
      <w:pPr>
        <w:numPr>
          <w:ilvl w:val="0"/>
          <w:numId w:val="15"/>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p>
    <w:p w14:paraId="0A8EB57D">
      <w:pPr>
        <w:spacing w:line="360" w:lineRule="auto"/>
        <w:rPr>
          <w:color w:val="auto"/>
          <w:sz w:val="24"/>
          <w:szCs w:val="20"/>
          <w:highlight w:val="none"/>
        </w:rPr>
      </w:pPr>
    </w:p>
    <w:p w14:paraId="4BB10B85">
      <w:pPr>
        <w:spacing w:line="360" w:lineRule="auto"/>
        <w:rPr>
          <w:color w:val="auto"/>
          <w:sz w:val="24"/>
          <w:szCs w:val="20"/>
          <w:highlight w:val="none"/>
        </w:rPr>
      </w:pPr>
    </w:p>
    <w:p w14:paraId="65893488">
      <w:pPr>
        <w:widowControl/>
        <w:jc w:val="left"/>
        <w:rPr>
          <w:color w:val="auto"/>
          <w:kern w:val="0"/>
          <w:sz w:val="24"/>
          <w:szCs w:val="20"/>
          <w:highlight w:val="none"/>
        </w:rPr>
      </w:pPr>
      <w:r>
        <w:rPr>
          <w:color w:val="auto"/>
          <w:sz w:val="24"/>
          <w:szCs w:val="20"/>
          <w:highlight w:val="none"/>
        </w:rPr>
        <w:br w:type="page"/>
      </w:r>
    </w:p>
    <w:p w14:paraId="7F258409">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0A24F0EA">
      <w:pPr>
        <w:rPr>
          <w:b/>
          <w:color w:val="auto"/>
          <w:spacing w:val="20"/>
          <w:szCs w:val="21"/>
          <w:highlight w:val="none"/>
        </w:rPr>
      </w:pPr>
    </w:p>
    <w:p w14:paraId="78FF6FC8">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2B90E02A">
      <w:pPr>
        <w:jc w:val="center"/>
        <w:rPr>
          <w:color w:val="auto"/>
          <w:szCs w:val="21"/>
          <w:highlight w:val="none"/>
        </w:rPr>
      </w:pPr>
    </w:p>
    <w:p w14:paraId="7E633BEC">
      <w:pPr>
        <w:jc w:val="center"/>
        <w:rPr>
          <w:b/>
          <w:color w:val="auto"/>
          <w:spacing w:val="60"/>
          <w:sz w:val="84"/>
          <w:szCs w:val="84"/>
          <w:highlight w:val="none"/>
        </w:rPr>
      </w:pPr>
      <w:r>
        <w:rPr>
          <w:b/>
          <w:color w:val="auto"/>
          <w:spacing w:val="60"/>
          <w:sz w:val="84"/>
          <w:szCs w:val="84"/>
          <w:highlight w:val="none"/>
        </w:rPr>
        <w:t>投 标 文 件</w:t>
      </w:r>
    </w:p>
    <w:p w14:paraId="17F77BA0">
      <w:pPr>
        <w:jc w:val="center"/>
        <w:rPr>
          <w:b/>
          <w:color w:val="auto"/>
          <w:spacing w:val="60"/>
          <w:sz w:val="52"/>
          <w:szCs w:val="52"/>
          <w:highlight w:val="none"/>
        </w:rPr>
      </w:pPr>
      <w:r>
        <w:rPr>
          <w:b/>
          <w:color w:val="auto"/>
          <w:spacing w:val="60"/>
          <w:sz w:val="52"/>
          <w:szCs w:val="52"/>
          <w:highlight w:val="none"/>
        </w:rPr>
        <w:t>（商务技术文件）</w:t>
      </w:r>
    </w:p>
    <w:p w14:paraId="51B7FDB8">
      <w:pPr>
        <w:ind w:firstLine="542" w:firstLineChars="150"/>
        <w:rPr>
          <w:b/>
          <w:color w:val="auto"/>
          <w:spacing w:val="20"/>
          <w:sz w:val="32"/>
          <w:szCs w:val="32"/>
          <w:highlight w:val="none"/>
        </w:rPr>
      </w:pPr>
    </w:p>
    <w:p w14:paraId="1FDE3842">
      <w:pPr>
        <w:ind w:firstLine="542" w:firstLineChars="150"/>
        <w:rPr>
          <w:b/>
          <w:color w:val="auto"/>
          <w:spacing w:val="20"/>
          <w:sz w:val="32"/>
          <w:szCs w:val="32"/>
          <w:highlight w:val="none"/>
        </w:rPr>
      </w:pPr>
    </w:p>
    <w:p w14:paraId="5CDE88D0">
      <w:pPr>
        <w:ind w:firstLine="542" w:firstLineChars="150"/>
        <w:rPr>
          <w:b/>
          <w:color w:val="auto"/>
          <w:spacing w:val="20"/>
          <w:sz w:val="32"/>
          <w:szCs w:val="32"/>
          <w:highlight w:val="none"/>
        </w:rPr>
      </w:pPr>
      <w:r>
        <w:rPr>
          <w:b/>
          <w:color w:val="auto"/>
          <w:spacing w:val="20"/>
          <w:sz w:val="32"/>
          <w:szCs w:val="32"/>
          <w:highlight w:val="none"/>
        </w:rPr>
        <w:t>项目名称:</w:t>
      </w:r>
    </w:p>
    <w:p w14:paraId="164ED20C">
      <w:pPr>
        <w:ind w:firstLine="542" w:firstLineChars="150"/>
        <w:rPr>
          <w:b/>
          <w:color w:val="auto"/>
          <w:spacing w:val="20"/>
          <w:sz w:val="32"/>
          <w:szCs w:val="32"/>
          <w:highlight w:val="none"/>
        </w:rPr>
      </w:pPr>
      <w:r>
        <w:rPr>
          <w:b/>
          <w:color w:val="auto"/>
          <w:spacing w:val="20"/>
          <w:sz w:val="32"/>
          <w:szCs w:val="32"/>
          <w:highlight w:val="none"/>
        </w:rPr>
        <w:t>项目编号/包号：</w:t>
      </w:r>
    </w:p>
    <w:p w14:paraId="118D4A2A">
      <w:pPr>
        <w:ind w:firstLine="542" w:firstLineChars="150"/>
        <w:rPr>
          <w:b/>
          <w:color w:val="auto"/>
          <w:spacing w:val="20"/>
          <w:sz w:val="32"/>
          <w:szCs w:val="32"/>
          <w:highlight w:val="none"/>
        </w:rPr>
      </w:pPr>
    </w:p>
    <w:p w14:paraId="3304EACB">
      <w:pPr>
        <w:ind w:firstLine="542" w:firstLineChars="150"/>
        <w:rPr>
          <w:b/>
          <w:color w:val="auto"/>
          <w:spacing w:val="20"/>
          <w:sz w:val="32"/>
          <w:szCs w:val="32"/>
          <w:highlight w:val="none"/>
        </w:rPr>
      </w:pPr>
    </w:p>
    <w:p w14:paraId="3BA4C9C5">
      <w:pPr>
        <w:jc w:val="center"/>
        <w:rPr>
          <w:b/>
          <w:color w:val="auto"/>
          <w:sz w:val="32"/>
          <w:szCs w:val="32"/>
          <w:highlight w:val="none"/>
        </w:rPr>
      </w:pPr>
    </w:p>
    <w:p w14:paraId="3DA4F090">
      <w:pPr>
        <w:jc w:val="center"/>
        <w:rPr>
          <w:b/>
          <w:color w:val="auto"/>
          <w:sz w:val="32"/>
          <w:szCs w:val="32"/>
          <w:highlight w:val="none"/>
        </w:rPr>
      </w:pPr>
    </w:p>
    <w:p w14:paraId="0A8AEF4D">
      <w:pPr>
        <w:jc w:val="center"/>
        <w:rPr>
          <w:b/>
          <w:color w:val="auto"/>
          <w:sz w:val="32"/>
          <w:szCs w:val="32"/>
          <w:highlight w:val="none"/>
        </w:rPr>
      </w:pPr>
    </w:p>
    <w:p w14:paraId="6F7AF93C">
      <w:pPr>
        <w:jc w:val="center"/>
        <w:rPr>
          <w:b/>
          <w:color w:val="auto"/>
          <w:spacing w:val="20"/>
          <w:sz w:val="32"/>
          <w:szCs w:val="32"/>
          <w:highlight w:val="none"/>
        </w:rPr>
      </w:pPr>
    </w:p>
    <w:p w14:paraId="0C1F14A2">
      <w:pPr>
        <w:jc w:val="center"/>
        <w:rPr>
          <w:b/>
          <w:color w:val="auto"/>
          <w:spacing w:val="20"/>
          <w:sz w:val="32"/>
          <w:szCs w:val="32"/>
          <w:highlight w:val="none"/>
        </w:rPr>
      </w:pPr>
    </w:p>
    <w:p w14:paraId="3C89294F">
      <w:pPr>
        <w:jc w:val="center"/>
        <w:rPr>
          <w:b/>
          <w:color w:val="auto"/>
          <w:spacing w:val="20"/>
          <w:sz w:val="32"/>
          <w:szCs w:val="32"/>
          <w:highlight w:val="none"/>
        </w:rPr>
      </w:pPr>
    </w:p>
    <w:p w14:paraId="4067FC31">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421F242">
      <w:pPr>
        <w:jc w:val="center"/>
        <w:rPr>
          <w:b/>
          <w:color w:val="auto"/>
          <w:sz w:val="32"/>
          <w:szCs w:val="32"/>
          <w:highlight w:val="none"/>
        </w:rPr>
      </w:pPr>
    </w:p>
    <w:p w14:paraId="1B2A1444">
      <w:pPr>
        <w:widowControl/>
        <w:jc w:val="left"/>
        <w:rPr>
          <w:b/>
          <w:color w:val="auto"/>
          <w:sz w:val="24"/>
          <w:highlight w:val="none"/>
        </w:rPr>
      </w:pPr>
      <w:r>
        <w:rPr>
          <w:b/>
          <w:color w:val="auto"/>
          <w:sz w:val="24"/>
          <w:highlight w:val="none"/>
        </w:rPr>
        <w:br w:type="page"/>
      </w:r>
    </w:p>
    <w:p w14:paraId="5DE2A783">
      <w:pPr>
        <w:numPr>
          <w:ilvl w:val="0"/>
          <w:numId w:val="18"/>
        </w:numPr>
        <w:tabs>
          <w:tab w:val="left" w:pos="360"/>
        </w:tabs>
        <w:snapToGrid w:val="0"/>
        <w:spacing w:line="360" w:lineRule="auto"/>
        <w:outlineLvl w:val="1"/>
        <w:rPr>
          <w:color w:val="auto"/>
          <w:sz w:val="24"/>
          <w:szCs w:val="20"/>
          <w:highlight w:val="none"/>
        </w:rPr>
      </w:pPr>
      <w:bookmarkStart w:id="838" w:name="_Hlt520355504"/>
      <w:bookmarkEnd w:id="838"/>
      <w:bookmarkStart w:id="839" w:name="_Hlt520350918"/>
      <w:bookmarkEnd w:id="839"/>
      <w:bookmarkStart w:id="840" w:name="_Hlt520274407"/>
      <w:bookmarkEnd w:id="840"/>
      <w:bookmarkStart w:id="841" w:name="_Hlt520274121"/>
      <w:bookmarkEnd w:id="841"/>
      <w:bookmarkStart w:id="842" w:name="_Hlt520271212"/>
      <w:bookmarkEnd w:id="842"/>
      <w:bookmarkStart w:id="843" w:name="_Hlt520343000"/>
      <w:bookmarkEnd w:id="843"/>
      <w:bookmarkStart w:id="844" w:name="_Hlt520274393"/>
      <w:bookmarkEnd w:id="844"/>
      <w:bookmarkStart w:id="845" w:name="_Hlt520274065"/>
      <w:bookmarkEnd w:id="845"/>
      <w:bookmarkStart w:id="846" w:name="_Hlt520343392"/>
      <w:bookmarkEnd w:id="846"/>
      <w:bookmarkStart w:id="847" w:name="_Hlt520273711"/>
      <w:bookmarkEnd w:id="847"/>
      <w:bookmarkStart w:id="848" w:name="_Toc480942349"/>
      <w:bookmarkStart w:id="849" w:name="_Ref467988698"/>
      <w:bookmarkStart w:id="850" w:name="_Toc226965746"/>
      <w:bookmarkStart w:id="851" w:name="_Toc520356217"/>
      <w:bookmarkStart w:id="852" w:name="_Toc150774761"/>
      <w:bookmarkStart w:id="853" w:name="_Toc226309800"/>
      <w:bookmarkStart w:id="854" w:name="_Toc226337252"/>
      <w:bookmarkStart w:id="855" w:name="_Toc195842921"/>
      <w:bookmarkStart w:id="856" w:name="_Toc226965829"/>
      <w:bookmarkStart w:id="857" w:name="_Toc150480794"/>
      <w:bookmarkStart w:id="858" w:name="_Toc127151556"/>
      <w:bookmarkStart w:id="859" w:name="_Toc142311058"/>
      <w:r>
        <w:rPr>
          <w:color w:val="auto"/>
          <w:sz w:val="24"/>
          <w:highlight w:val="none"/>
        </w:rPr>
        <w:t>投标</w:t>
      </w:r>
      <w:bookmarkEnd w:id="848"/>
      <w:bookmarkEnd w:id="849"/>
      <w:r>
        <w:rPr>
          <w:color w:val="auto"/>
          <w:sz w:val="24"/>
          <w:highlight w:val="none"/>
        </w:rPr>
        <w:t>书</w:t>
      </w:r>
      <w:bookmarkEnd w:id="850"/>
      <w:bookmarkEnd w:id="851"/>
      <w:bookmarkEnd w:id="852"/>
      <w:bookmarkEnd w:id="853"/>
      <w:bookmarkEnd w:id="854"/>
      <w:bookmarkEnd w:id="855"/>
      <w:bookmarkEnd w:id="856"/>
      <w:bookmarkEnd w:id="857"/>
      <w:bookmarkEnd w:id="858"/>
      <w:bookmarkEnd w:id="859"/>
      <w:r>
        <w:rPr>
          <w:color w:val="auto"/>
          <w:sz w:val="24"/>
          <w:szCs w:val="20"/>
          <w:highlight w:val="none"/>
        </w:rPr>
        <w:t>（实质性格式）</w:t>
      </w:r>
    </w:p>
    <w:p w14:paraId="5AC318EB">
      <w:pPr>
        <w:tabs>
          <w:tab w:val="left" w:pos="5580"/>
        </w:tabs>
        <w:spacing w:line="360" w:lineRule="auto"/>
        <w:rPr>
          <w:color w:val="auto"/>
          <w:sz w:val="24"/>
          <w:highlight w:val="none"/>
        </w:rPr>
      </w:pPr>
    </w:p>
    <w:p w14:paraId="3541B843">
      <w:pPr>
        <w:spacing w:line="360" w:lineRule="auto"/>
        <w:jc w:val="center"/>
        <w:rPr>
          <w:b/>
          <w:color w:val="auto"/>
          <w:sz w:val="36"/>
          <w:szCs w:val="36"/>
          <w:highlight w:val="none"/>
        </w:rPr>
      </w:pPr>
      <w:r>
        <w:rPr>
          <w:b/>
          <w:color w:val="auto"/>
          <w:sz w:val="36"/>
          <w:szCs w:val="36"/>
          <w:highlight w:val="none"/>
        </w:rPr>
        <w:t>投标书</w:t>
      </w:r>
    </w:p>
    <w:p w14:paraId="284E206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BEB8D9F">
      <w:pPr>
        <w:tabs>
          <w:tab w:val="left" w:pos="5580"/>
        </w:tabs>
        <w:spacing w:line="360" w:lineRule="auto"/>
        <w:rPr>
          <w:color w:val="auto"/>
          <w:sz w:val="24"/>
          <w:szCs w:val="20"/>
          <w:highlight w:val="none"/>
        </w:rPr>
      </w:pPr>
    </w:p>
    <w:p w14:paraId="5B5E0D14">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6AA80558">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1D1AC2E1">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489784B8">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5431C7F">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46F31D28">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683F7D05">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49F45413">
      <w:pPr>
        <w:spacing w:line="360" w:lineRule="auto"/>
        <w:ind w:firstLine="480" w:firstLineChars="200"/>
        <w:rPr>
          <w:color w:val="auto"/>
          <w:sz w:val="24"/>
          <w:highlight w:val="none"/>
        </w:rPr>
      </w:pPr>
      <w:r>
        <w:rPr>
          <w:color w:val="auto"/>
          <w:sz w:val="24"/>
          <w:highlight w:val="none"/>
        </w:rPr>
        <w:t>与本投标有关的一切正式往来信函请寄：</w:t>
      </w:r>
    </w:p>
    <w:p w14:paraId="1AF8018A">
      <w:pPr>
        <w:tabs>
          <w:tab w:val="left" w:pos="5580"/>
        </w:tabs>
        <w:spacing w:line="360" w:lineRule="auto"/>
        <w:ind w:left="420"/>
        <w:rPr>
          <w:color w:val="auto"/>
          <w:sz w:val="24"/>
          <w:szCs w:val="20"/>
          <w:highlight w:val="none"/>
        </w:rPr>
      </w:pPr>
    </w:p>
    <w:p w14:paraId="5CE15730">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2C6D2B41">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7F581774">
      <w:pPr>
        <w:tabs>
          <w:tab w:val="left" w:pos="5580"/>
        </w:tabs>
        <w:spacing w:line="360" w:lineRule="auto"/>
        <w:ind w:left="420"/>
        <w:rPr>
          <w:color w:val="auto"/>
          <w:sz w:val="24"/>
          <w:szCs w:val="20"/>
          <w:highlight w:val="none"/>
        </w:rPr>
      </w:pPr>
    </w:p>
    <w:p w14:paraId="109098DC">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67AEB0A3">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251F1213">
      <w:pPr>
        <w:tabs>
          <w:tab w:val="left" w:pos="5580"/>
        </w:tabs>
        <w:spacing w:line="360" w:lineRule="auto"/>
        <w:ind w:left="420"/>
        <w:rPr>
          <w:color w:val="auto"/>
          <w:sz w:val="24"/>
          <w:szCs w:val="20"/>
          <w:highlight w:val="none"/>
          <w:u w:val="single"/>
        </w:rPr>
      </w:pPr>
    </w:p>
    <w:p w14:paraId="02797E2B">
      <w:pPr>
        <w:widowControl/>
        <w:jc w:val="left"/>
        <w:rPr>
          <w:color w:val="auto"/>
          <w:sz w:val="24"/>
          <w:highlight w:val="none"/>
        </w:rPr>
      </w:pPr>
      <w:bookmarkStart w:id="860" w:name="_Hlt520356243"/>
      <w:bookmarkEnd w:id="860"/>
      <w:bookmarkStart w:id="861" w:name="_Hlt520355938"/>
      <w:bookmarkEnd w:id="861"/>
      <w:bookmarkStart w:id="862" w:name="_Toc264969247"/>
      <w:bookmarkStart w:id="863" w:name="_Toc305158899"/>
      <w:bookmarkStart w:id="864" w:name="_Toc150774762"/>
      <w:bookmarkStart w:id="865" w:name="_Toc127151557"/>
      <w:bookmarkStart w:id="866" w:name="_Toc265228395"/>
      <w:bookmarkStart w:id="867" w:name="_Toc305158825"/>
      <w:bookmarkStart w:id="868" w:name="_Toc226309801"/>
      <w:bookmarkStart w:id="869" w:name="_Toc480942350"/>
      <w:bookmarkStart w:id="870" w:name="_Toc520356218"/>
      <w:bookmarkStart w:id="871" w:name="_Toc226965747"/>
      <w:bookmarkStart w:id="872" w:name="_Toc150480795"/>
      <w:bookmarkStart w:id="873" w:name="_Toc195842922"/>
      <w:bookmarkStart w:id="874" w:name="_Toc226965830"/>
      <w:bookmarkStart w:id="875" w:name="_Toc142311059"/>
      <w:bookmarkStart w:id="876" w:name="_Toc226337253"/>
      <w:bookmarkStart w:id="877" w:name="_Ref467988705"/>
      <w:r>
        <w:rPr>
          <w:color w:val="auto"/>
          <w:sz w:val="24"/>
          <w:highlight w:val="none"/>
        </w:rPr>
        <w:br w:type="page"/>
      </w:r>
    </w:p>
    <w:p w14:paraId="4E759FE5">
      <w:pPr>
        <w:numPr>
          <w:ilvl w:val="0"/>
          <w:numId w:val="18"/>
        </w:numPr>
        <w:tabs>
          <w:tab w:val="left" w:pos="360"/>
        </w:tabs>
        <w:snapToGrid w:val="0"/>
        <w:spacing w:line="360" w:lineRule="auto"/>
        <w:outlineLvl w:val="1"/>
        <w:rPr>
          <w:color w:val="auto"/>
          <w:sz w:val="24"/>
          <w:highlight w:val="none"/>
        </w:rPr>
      </w:pPr>
      <w:r>
        <w:rPr>
          <w:color w:val="auto"/>
          <w:sz w:val="24"/>
          <w:highlight w:val="none"/>
        </w:rPr>
        <w:t>授权委托书（实质性格式）</w:t>
      </w:r>
    </w:p>
    <w:p w14:paraId="1A46FF69">
      <w:pPr>
        <w:spacing w:line="360" w:lineRule="exact"/>
        <w:jc w:val="center"/>
        <w:rPr>
          <w:b/>
          <w:color w:val="auto"/>
          <w:sz w:val="36"/>
          <w:szCs w:val="36"/>
          <w:highlight w:val="none"/>
        </w:rPr>
      </w:pPr>
      <w:r>
        <w:rPr>
          <w:b/>
          <w:color w:val="auto"/>
          <w:sz w:val="36"/>
          <w:szCs w:val="36"/>
          <w:highlight w:val="none"/>
        </w:rPr>
        <w:t>授权委托书</w:t>
      </w:r>
    </w:p>
    <w:p w14:paraId="79165E23">
      <w:pPr>
        <w:spacing w:line="360" w:lineRule="auto"/>
        <w:ind w:firstLine="420"/>
        <w:rPr>
          <w:color w:val="auto"/>
          <w:sz w:val="24"/>
          <w:szCs w:val="20"/>
          <w:highlight w:val="none"/>
        </w:rPr>
      </w:pPr>
    </w:p>
    <w:p w14:paraId="0C66283F">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329E64DB">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3AB740E8">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2C692FAF">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20D9512F">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5D09538E">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13DDC2BE">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547F109D">
      <w:pPr>
        <w:tabs>
          <w:tab w:val="left" w:pos="5580"/>
        </w:tabs>
        <w:spacing w:line="360" w:lineRule="auto"/>
        <w:ind w:firstLine="480" w:firstLineChars="200"/>
        <w:rPr>
          <w:color w:val="auto"/>
          <w:sz w:val="24"/>
          <w:szCs w:val="20"/>
          <w:highlight w:val="none"/>
        </w:rPr>
      </w:pPr>
    </w:p>
    <w:p w14:paraId="241A4B04">
      <w:pPr>
        <w:tabs>
          <w:tab w:val="left" w:pos="5580"/>
        </w:tabs>
        <w:spacing w:line="360" w:lineRule="auto"/>
        <w:rPr>
          <w:color w:val="auto"/>
          <w:sz w:val="24"/>
          <w:szCs w:val="20"/>
          <w:highlight w:val="none"/>
        </w:rPr>
      </w:pPr>
      <w:r>
        <w:rPr>
          <w:color w:val="auto"/>
          <w:sz w:val="24"/>
          <w:szCs w:val="20"/>
          <w:highlight w:val="none"/>
        </w:rPr>
        <w:t>附：法定代表人</w:t>
      </w:r>
      <w:r>
        <w:rPr>
          <w:rFonts w:hint="eastAsia"/>
          <w:color w:val="auto"/>
          <w:sz w:val="24"/>
          <w:szCs w:val="20"/>
          <w:highlight w:val="none"/>
        </w:rPr>
        <w:t>（单位负责人）</w:t>
      </w:r>
      <w:r>
        <w:rPr>
          <w:color w:val="auto"/>
          <w:sz w:val="24"/>
          <w:szCs w:val="20"/>
          <w:highlight w:val="none"/>
        </w:rPr>
        <w:t>及委托代理人身份证明文件电子件：</w:t>
      </w:r>
    </w:p>
    <w:p w14:paraId="2F1232FB">
      <w:pPr>
        <w:tabs>
          <w:tab w:val="left" w:pos="5580"/>
        </w:tabs>
        <w:spacing w:line="360" w:lineRule="auto"/>
        <w:jc w:val="left"/>
        <w:rPr>
          <w:color w:val="auto"/>
          <w:sz w:val="24"/>
          <w:szCs w:val="20"/>
          <w:highlight w:val="none"/>
        </w:rPr>
      </w:pPr>
    </w:p>
    <w:p w14:paraId="2D8B76C5">
      <w:pPr>
        <w:tabs>
          <w:tab w:val="left" w:pos="5580"/>
        </w:tabs>
        <w:spacing w:line="360" w:lineRule="auto"/>
        <w:jc w:val="left"/>
        <w:rPr>
          <w:color w:val="auto"/>
          <w:sz w:val="24"/>
          <w:szCs w:val="20"/>
          <w:highlight w:val="none"/>
        </w:rPr>
      </w:pPr>
    </w:p>
    <w:p w14:paraId="0995585E">
      <w:pPr>
        <w:tabs>
          <w:tab w:val="left" w:pos="5580"/>
        </w:tabs>
        <w:spacing w:line="360" w:lineRule="auto"/>
        <w:jc w:val="left"/>
        <w:rPr>
          <w:color w:val="auto"/>
          <w:sz w:val="24"/>
          <w:szCs w:val="20"/>
          <w:highlight w:val="none"/>
        </w:rPr>
      </w:pPr>
    </w:p>
    <w:p w14:paraId="7350AB97">
      <w:pPr>
        <w:tabs>
          <w:tab w:val="left" w:pos="5580"/>
        </w:tabs>
        <w:spacing w:line="360" w:lineRule="auto"/>
        <w:jc w:val="left"/>
        <w:rPr>
          <w:color w:val="auto"/>
          <w:sz w:val="24"/>
          <w:szCs w:val="20"/>
          <w:highlight w:val="none"/>
        </w:rPr>
      </w:pPr>
    </w:p>
    <w:p w14:paraId="45B96FDC">
      <w:pPr>
        <w:tabs>
          <w:tab w:val="left" w:pos="5580"/>
        </w:tabs>
        <w:spacing w:line="360" w:lineRule="auto"/>
        <w:jc w:val="left"/>
        <w:rPr>
          <w:color w:val="auto"/>
          <w:sz w:val="24"/>
          <w:szCs w:val="20"/>
          <w:highlight w:val="none"/>
        </w:rPr>
      </w:pPr>
    </w:p>
    <w:p w14:paraId="477463F5">
      <w:pPr>
        <w:tabs>
          <w:tab w:val="left" w:pos="5580"/>
        </w:tabs>
        <w:spacing w:line="360" w:lineRule="auto"/>
        <w:jc w:val="left"/>
        <w:rPr>
          <w:color w:val="auto"/>
          <w:sz w:val="24"/>
          <w:szCs w:val="20"/>
          <w:highlight w:val="none"/>
        </w:rPr>
      </w:pPr>
      <w:r>
        <w:rPr>
          <w:color w:val="auto"/>
          <w:sz w:val="24"/>
          <w:szCs w:val="20"/>
          <w:highlight w:val="none"/>
        </w:rPr>
        <w:t>说明：</w:t>
      </w:r>
    </w:p>
    <w:p w14:paraId="561CF2BE">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7F10F5B6">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35BA3E2A">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096C1AC7">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03D4F888">
      <w:pPr>
        <w:spacing w:line="360" w:lineRule="exact"/>
        <w:jc w:val="center"/>
        <w:rPr>
          <w:b/>
          <w:color w:val="auto"/>
          <w:sz w:val="36"/>
          <w:szCs w:val="36"/>
          <w:highlight w:val="none"/>
        </w:rPr>
      </w:pPr>
      <w:r>
        <w:rPr>
          <w:b/>
          <w:color w:val="auto"/>
          <w:sz w:val="36"/>
          <w:szCs w:val="36"/>
          <w:highlight w:val="none"/>
        </w:rPr>
        <w:t>法定代表人（单位负责人）身份证明</w:t>
      </w:r>
    </w:p>
    <w:p w14:paraId="2BA6D5F8">
      <w:pPr>
        <w:kinsoku w:val="0"/>
        <w:overflowPunct w:val="0"/>
        <w:spacing w:line="200" w:lineRule="exact"/>
        <w:rPr>
          <w:color w:val="auto"/>
          <w:sz w:val="20"/>
          <w:szCs w:val="20"/>
          <w:highlight w:val="none"/>
        </w:rPr>
      </w:pPr>
    </w:p>
    <w:p w14:paraId="539C19DA">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832290F">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151D12CE">
      <w:pPr>
        <w:pStyle w:val="17"/>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1111ED5A">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3F18E22">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64F35446">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9A5D42B">
      <w:pPr>
        <w:pStyle w:val="17"/>
        <w:kinsoku w:val="0"/>
        <w:overflowPunct w:val="0"/>
        <w:spacing w:line="583" w:lineRule="auto"/>
        <w:ind w:right="-46"/>
        <w:rPr>
          <w:rFonts w:ascii="Times New Roman" w:hAnsi="Times New Roman"/>
          <w:color w:val="auto"/>
          <w:szCs w:val="20"/>
          <w:highlight w:val="none"/>
        </w:rPr>
      </w:pPr>
      <w:r>
        <w:rPr>
          <w:rFonts w:ascii="Times New Roman" w:hAnsi="Times New Roman"/>
          <w:color w:val="auto"/>
          <w:szCs w:val="20"/>
          <w:highlight w:val="none"/>
        </w:rPr>
        <w:t>附：法定代表人（单位负责人）身份证</w:t>
      </w:r>
      <w:r>
        <w:rPr>
          <w:rFonts w:hint="eastAsia" w:ascii="Times New Roman" w:hAnsi="Times New Roman"/>
          <w:color w:val="auto"/>
          <w:szCs w:val="20"/>
          <w:highlight w:val="none"/>
        </w:rPr>
        <w:t>或</w:t>
      </w:r>
      <w:r>
        <w:rPr>
          <w:rFonts w:ascii="Times New Roman" w:hAnsi="Times New Roman"/>
          <w:color w:val="auto"/>
          <w:szCs w:val="20"/>
          <w:highlight w:val="none"/>
        </w:rPr>
        <w:t>护照等身份证明文件电子件：</w:t>
      </w:r>
    </w:p>
    <w:p w14:paraId="4E68D5D9">
      <w:pPr>
        <w:pStyle w:val="17"/>
        <w:kinsoku w:val="0"/>
        <w:overflowPunct w:val="0"/>
        <w:spacing w:line="583" w:lineRule="auto"/>
        <w:ind w:right="4305"/>
        <w:rPr>
          <w:rFonts w:ascii="Times New Roman" w:hAnsi="Times New Roman"/>
          <w:color w:val="auto"/>
          <w:spacing w:val="-3"/>
          <w:highlight w:val="none"/>
        </w:rPr>
      </w:pPr>
    </w:p>
    <w:p w14:paraId="5ED315CD">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23275D97">
      <w:pPr>
        <w:pStyle w:val="17"/>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65ED66F1">
      <w:pPr>
        <w:autoSpaceDE w:val="0"/>
        <w:autoSpaceDN w:val="0"/>
        <w:adjustRightInd w:val="0"/>
        <w:snapToGrid w:val="0"/>
        <w:spacing w:line="360" w:lineRule="auto"/>
        <w:rPr>
          <w:color w:val="auto"/>
          <w:sz w:val="24"/>
          <w:highlight w:val="none"/>
        </w:rPr>
      </w:pPr>
    </w:p>
    <w:p w14:paraId="399CAD58">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13E880C5">
      <w:pPr>
        <w:widowControl/>
        <w:jc w:val="left"/>
        <w:rPr>
          <w:i/>
          <w:color w:val="auto"/>
          <w:sz w:val="24"/>
          <w:szCs w:val="20"/>
          <w:highlight w:val="none"/>
          <w:u w:val="single"/>
        </w:rPr>
      </w:pPr>
    </w:p>
    <w:p w14:paraId="6394D5BA">
      <w:pPr>
        <w:widowControl/>
        <w:jc w:val="left"/>
        <w:rPr>
          <w:color w:val="auto"/>
          <w:sz w:val="24"/>
          <w:szCs w:val="20"/>
          <w:highlight w:val="none"/>
        </w:rPr>
      </w:pPr>
      <w:r>
        <w:rPr>
          <w:color w:val="auto"/>
          <w:sz w:val="24"/>
          <w:szCs w:val="20"/>
          <w:highlight w:val="none"/>
        </w:rPr>
        <w:br w:type="page"/>
      </w:r>
    </w:p>
    <w:p w14:paraId="56062182">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Pr>
          <w:color w:val="auto"/>
          <w:sz w:val="24"/>
          <w:szCs w:val="20"/>
          <w:highlight w:val="none"/>
        </w:rPr>
        <w:t>（实质性格式）</w:t>
      </w:r>
    </w:p>
    <w:p w14:paraId="490D548E">
      <w:pPr>
        <w:spacing w:line="360" w:lineRule="exact"/>
        <w:jc w:val="center"/>
        <w:rPr>
          <w:b/>
          <w:color w:val="auto"/>
          <w:sz w:val="36"/>
          <w:szCs w:val="36"/>
          <w:highlight w:val="none"/>
        </w:rPr>
      </w:pPr>
      <w:bookmarkStart w:id="878" w:name="_Toc164608827"/>
      <w:bookmarkStart w:id="879" w:name="_Toc264969248"/>
      <w:bookmarkStart w:id="880" w:name="_Toc226965831"/>
      <w:bookmarkStart w:id="881" w:name="_Toc226965748"/>
      <w:bookmarkStart w:id="882" w:name="_Toc265228396"/>
      <w:bookmarkStart w:id="883" w:name="_Toc195842923"/>
      <w:bookmarkStart w:id="884" w:name="_Toc305158826"/>
      <w:bookmarkStart w:id="885" w:name="_Toc164608672"/>
      <w:bookmarkStart w:id="886" w:name="_Toc305158900"/>
      <w:bookmarkStart w:id="887" w:name="_Toc226337254"/>
      <w:bookmarkStart w:id="888" w:name="_Toc226309802"/>
      <w:r>
        <w:rPr>
          <w:b/>
          <w:color w:val="auto"/>
          <w:sz w:val="36"/>
          <w:szCs w:val="36"/>
          <w:highlight w:val="none"/>
        </w:rPr>
        <w:t>开标一览表</w:t>
      </w:r>
      <w:bookmarkEnd w:id="878"/>
      <w:bookmarkEnd w:id="879"/>
      <w:bookmarkEnd w:id="880"/>
      <w:bookmarkEnd w:id="881"/>
      <w:bookmarkEnd w:id="882"/>
      <w:bookmarkEnd w:id="883"/>
      <w:bookmarkEnd w:id="884"/>
      <w:bookmarkEnd w:id="885"/>
      <w:bookmarkEnd w:id="886"/>
      <w:bookmarkEnd w:id="887"/>
      <w:bookmarkEnd w:id="888"/>
    </w:p>
    <w:p w14:paraId="27319119">
      <w:pPr>
        <w:tabs>
          <w:tab w:val="left" w:pos="1800"/>
          <w:tab w:val="left" w:pos="5580"/>
        </w:tabs>
        <w:spacing w:line="360" w:lineRule="auto"/>
        <w:jc w:val="left"/>
        <w:rPr>
          <w:i/>
          <w:color w:val="auto"/>
          <w:sz w:val="24"/>
          <w:highlight w:val="none"/>
        </w:rPr>
      </w:pPr>
    </w:p>
    <w:p w14:paraId="70FD8A11">
      <w:pPr>
        <w:tabs>
          <w:tab w:val="left" w:pos="1800"/>
          <w:tab w:val="left" w:pos="5580"/>
        </w:tabs>
        <w:spacing w:line="360" w:lineRule="auto"/>
        <w:ind w:firstLine="240" w:firstLineChars="100"/>
        <w:jc w:val="left"/>
        <w:rPr>
          <w:color w:val="auto"/>
          <w:sz w:val="24"/>
          <w:highlight w:val="none"/>
          <w:u w:val="single"/>
        </w:rPr>
      </w:pPr>
      <w:r>
        <w:rPr>
          <w:rFonts w:hint="eastAsia"/>
          <w:i/>
          <w:color w:val="auto"/>
          <w:sz w:val="24"/>
          <w:highlight w:val="none"/>
          <w:lang w:val="en-US" w:eastAsia="zh-CN"/>
        </w:rPr>
        <w:t xml:space="preserve"> </w:t>
      </w:r>
      <w:r>
        <w:rPr>
          <w:color w:val="auto"/>
          <w:sz w:val="24"/>
          <w:highlight w:val="none"/>
        </w:rPr>
        <w:t>项目编号：_____________________     项目名称：____________</w:t>
      </w:r>
    </w:p>
    <w:tbl>
      <w:tblPr>
        <w:tblStyle w:val="42"/>
        <w:tblW w:w="46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1"/>
        <w:gridCol w:w="3721"/>
        <w:gridCol w:w="1996"/>
        <w:gridCol w:w="1991"/>
      </w:tblGrid>
      <w:tr w14:paraId="092BB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noWrap w:val="0"/>
            <w:vAlign w:val="center"/>
          </w:tcPr>
          <w:p w14:paraId="6B7AF0A2">
            <w:pPr>
              <w:tabs>
                <w:tab w:val="left" w:pos="5580"/>
              </w:tabs>
              <w:jc w:val="center"/>
              <w:rPr>
                <w:b/>
                <w:color w:val="auto"/>
                <w:sz w:val="24"/>
                <w:highlight w:val="none"/>
              </w:rPr>
            </w:pPr>
            <w:r>
              <w:rPr>
                <w:b/>
                <w:color w:val="auto"/>
                <w:sz w:val="24"/>
                <w:highlight w:val="none"/>
              </w:rPr>
              <w:t>包号</w:t>
            </w:r>
          </w:p>
        </w:tc>
        <w:tc>
          <w:tcPr>
            <w:tcW w:w="2215" w:type="pct"/>
            <w:vMerge w:val="restart"/>
            <w:noWrap w:val="0"/>
            <w:vAlign w:val="center"/>
          </w:tcPr>
          <w:p w14:paraId="1A7FBB79">
            <w:pPr>
              <w:tabs>
                <w:tab w:val="left" w:pos="5580"/>
              </w:tabs>
              <w:jc w:val="center"/>
              <w:rPr>
                <w:b/>
                <w:color w:val="auto"/>
                <w:sz w:val="24"/>
                <w:highlight w:val="none"/>
              </w:rPr>
            </w:pPr>
            <w:r>
              <w:rPr>
                <w:b/>
                <w:color w:val="auto"/>
                <w:sz w:val="24"/>
                <w:highlight w:val="none"/>
              </w:rPr>
              <w:t>投标人名称</w:t>
            </w:r>
          </w:p>
        </w:tc>
        <w:tc>
          <w:tcPr>
            <w:tcW w:w="2373" w:type="pct"/>
            <w:gridSpan w:val="2"/>
            <w:noWrap w:val="0"/>
            <w:vAlign w:val="center"/>
          </w:tcPr>
          <w:p w14:paraId="6F1AE765">
            <w:pPr>
              <w:tabs>
                <w:tab w:val="left" w:pos="5580"/>
              </w:tabs>
              <w:jc w:val="center"/>
              <w:rPr>
                <w:b/>
                <w:color w:val="auto"/>
                <w:sz w:val="24"/>
                <w:highlight w:val="none"/>
              </w:rPr>
            </w:pPr>
            <w:r>
              <w:rPr>
                <w:b/>
                <w:color w:val="auto"/>
                <w:sz w:val="24"/>
                <w:highlight w:val="none"/>
              </w:rPr>
              <w:t>投标报价</w:t>
            </w:r>
          </w:p>
        </w:tc>
      </w:tr>
      <w:tr w14:paraId="089A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noWrap w:val="0"/>
            <w:vAlign w:val="center"/>
          </w:tcPr>
          <w:p w14:paraId="0C6F9D17">
            <w:pPr>
              <w:tabs>
                <w:tab w:val="left" w:pos="5580"/>
              </w:tabs>
              <w:jc w:val="center"/>
              <w:rPr>
                <w:color w:val="auto"/>
                <w:sz w:val="24"/>
                <w:highlight w:val="none"/>
              </w:rPr>
            </w:pPr>
          </w:p>
        </w:tc>
        <w:tc>
          <w:tcPr>
            <w:tcW w:w="2215" w:type="pct"/>
            <w:vMerge w:val="continue"/>
            <w:noWrap w:val="0"/>
            <w:vAlign w:val="center"/>
          </w:tcPr>
          <w:p w14:paraId="22BAFF2E">
            <w:pPr>
              <w:tabs>
                <w:tab w:val="left" w:pos="5580"/>
              </w:tabs>
              <w:jc w:val="center"/>
              <w:rPr>
                <w:color w:val="auto"/>
                <w:sz w:val="24"/>
                <w:highlight w:val="none"/>
              </w:rPr>
            </w:pPr>
          </w:p>
        </w:tc>
        <w:tc>
          <w:tcPr>
            <w:tcW w:w="1188" w:type="pct"/>
            <w:noWrap w:val="0"/>
            <w:vAlign w:val="center"/>
          </w:tcPr>
          <w:p w14:paraId="265E87F8">
            <w:pPr>
              <w:tabs>
                <w:tab w:val="left" w:pos="5580"/>
              </w:tabs>
              <w:jc w:val="center"/>
              <w:rPr>
                <w:b/>
                <w:color w:val="auto"/>
                <w:sz w:val="24"/>
                <w:highlight w:val="none"/>
              </w:rPr>
            </w:pPr>
            <w:r>
              <w:rPr>
                <w:b/>
                <w:color w:val="auto"/>
                <w:sz w:val="24"/>
                <w:highlight w:val="none"/>
              </w:rPr>
              <w:t>大写</w:t>
            </w:r>
          </w:p>
        </w:tc>
        <w:tc>
          <w:tcPr>
            <w:tcW w:w="1182" w:type="pct"/>
            <w:noWrap w:val="0"/>
            <w:vAlign w:val="center"/>
          </w:tcPr>
          <w:p w14:paraId="0CC14A20">
            <w:pPr>
              <w:tabs>
                <w:tab w:val="left" w:pos="5580"/>
              </w:tabs>
              <w:jc w:val="center"/>
              <w:rPr>
                <w:b/>
                <w:color w:val="auto"/>
                <w:sz w:val="24"/>
                <w:highlight w:val="none"/>
              </w:rPr>
            </w:pPr>
            <w:r>
              <w:rPr>
                <w:b/>
                <w:color w:val="auto"/>
                <w:sz w:val="24"/>
                <w:highlight w:val="none"/>
              </w:rPr>
              <w:t>小写</w:t>
            </w:r>
          </w:p>
        </w:tc>
      </w:tr>
      <w:tr w14:paraId="0149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noWrap w:val="0"/>
            <w:vAlign w:val="center"/>
          </w:tcPr>
          <w:p w14:paraId="249E59BC">
            <w:pPr>
              <w:tabs>
                <w:tab w:val="left" w:pos="5580"/>
              </w:tabs>
              <w:jc w:val="center"/>
              <w:rPr>
                <w:rFonts w:hint="default" w:eastAsia="宋体"/>
                <w:color w:val="auto"/>
                <w:sz w:val="24"/>
                <w:highlight w:val="none"/>
                <w:lang w:val="en-US" w:eastAsia="zh-CN"/>
              </w:rPr>
            </w:pPr>
          </w:p>
        </w:tc>
        <w:tc>
          <w:tcPr>
            <w:tcW w:w="2215" w:type="pct"/>
            <w:noWrap w:val="0"/>
            <w:vAlign w:val="center"/>
          </w:tcPr>
          <w:p w14:paraId="59BC4220">
            <w:pPr>
              <w:tabs>
                <w:tab w:val="left" w:pos="5580"/>
              </w:tabs>
              <w:jc w:val="center"/>
              <w:rPr>
                <w:color w:val="auto"/>
                <w:sz w:val="24"/>
                <w:highlight w:val="none"/>
              </w:rPr>
            </w:pPr>
          </w:p>
        </w:tc>
        <w:tc>
          <w:tcPr>
            <w:tcW w:w="1188" w:type="pct"/>
            <w:noWrap w:val="0"/>
            <w:vAlign w:val="center"/>
          </w:tcPr>
          <w:p w14:paraId="39D26487">
            <w:pPr>
              <w:tabs>
                <w:tab w:val="left" w:pos="5580"/>
              </w:tabs>
              <w:jc w:val="center"/>
              <w:rPr>
                <w:color w:val="auto"/>
                <w:sz w:val="24"/>
                <w:highlight w:val="none"/>
              </w:rPr>
            </w:pPr>
          </w:p>
        </w:tc>
        <w:tc>
          <w:tcPr>
            <w:tcW w:w="1182" w:type="pct"/>
            <w:noWrap w:val="0"/>
            <w:vAlign w:val="center"/>
          </w:tcPr>
          <w:p w14:paraId="6EDE0A3C">
            <w:pPr>
              <w:tabs>
                <w:tab w:val="left" w:pos="5580"/>
              </w:tabs>
              <w:jc w:val="center"/>
              <w:rPr>
                <w:color w:val="auto"/>
                <w:sz w:val="24"/>
                <w:highlight w:val="none"/>
              </w:rPr>
            </w:pPr>
          </w:p>
        </w:tc>
      </w:tr>
    </w:tbl>
    <w:p w14:paraId="04691194">
      <w:pPr>
        <w:autoSpaceDE w:val="0"/>
        <w:autoSpaceDN w:val="0"/>
        <w:adjustRightInd w:val="0"/>
        <w:jc w:val="left"/>
        <w:rPr>
          <w:color w:val="auto"/>
          <w:kern w:val="0"/>
          <w:sz w:val="24"/>
          <w:highlight w:val="none"/>
        </w:rPr>
      </w:pPr>
    </w:p>
    <w:p w14:paraId="21A6CEEF">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3EEB8AA3">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52B03347">
      <w:pPr>
        <w:autoSpaceDE w:val="0"/>
        <w:autoSpaceDN w:val="0"/>
        <w:adjustRightInd w:val="0"/>
        <w:snapToGrid w:val="0"/>
        <w:spacing w:before="25" w:after="25" w:line="360" w:lineRule="auto"/>
        <w:rPr>
          <w:color w:val="auto"/>
          <w:sz w:val="24"/>
          <w:highlight w:val="none"/>
          <w:lang w:val="zh-CN"/>
        </w:rPr>
      </w:pPr>
    </w:p>
    <w:p w14:paraId="21B6507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58EB19C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751C5F3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B154113">
      <w:pPr>
        <w:widowControl/>
        <w:jc w:val="left"/>
        <w:rPr>
          <w:color w:val="auto"/>
          <w:sz w:val="24"/>
          <w:szCs w:val="20"/>
          <w:highlight w:val="none"/>
        </w:rPr>
      </w:pPr>
      <w:bookmarkStart w:id="889" w:name="_Toc226337255"/>
      <w:bookmarkStart w:id="890" w:name="_Toc150480796"/>
      <w:bookmarkStart w:id="891" w:name="_Toc226309803"/>
      <w:bookmarkStart w:id="892" w:name="_Toc305158901"/>
      <w:bookmarkStart w:id="893" w:name="_Toc265228397"/>
      <w:bookmarkStart w:id="894" w:name="_Toc264969249"/>
      <w:bookmarkStart w:id="895" w:name="_Toc226965749"/>
      <w:bookmarkStart w:id="896" w:name="_Toc195842924"/>
      <w:bookmarkStart w:id="897" w:name="_Toc127151558"/>
      <w:bookmarkStart w:id="898" w:name="_Toc150774763"/>
      <w:bookmarkStart w:id="899" w:name="_Toc142311060"/>
      <w:bookmarkStart w:id="900" w:name="_Toc226965832"/>
      <w:bookmarkStart w:id="901" w:name="_Toc305158827"/>
    </w:p>
    <w:p w14:paraId="3ABECF34">
      <w:pPr>
        <w:widowControl/>
        <w:jc w:val="left"/>
        <w:rPr>
          <w:color w:val="auto"/>
          <w:sz w:val="24"/>
          <w:szCs w:val="20"/>
          <w:highlight w:val="none"/>
        </w:rPr>
      </w:pPr>
    </w:p>
    <w:p w14:paraId="2FA3A938">
      <w:pPr>
        <w:numPr>
          <w:ilvl w:val="0"/>
          <w:numId w:val="18"/>
        </w:numPr>
        <w:tabs>
          <w:tab w:val="left" w:pos="360"/>
        </w:tabs>
        <w:snapToGrid w:val="0"/>
        <w:spacing w:line="360" w:lineRule="auto"/>
        <w:outlineLvl w:val="1"/>
        <w:rPr>
          <w:color w:val="auto"/>
          <w:sz w:val="24"/>
          <w:szCs w:val="20"/>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p>
    <w:p w14:paraId="3E15C2FD">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889"/>
      <w:bookmarkEnd w:id="890"/>
      <w:bookmarkEnd w:id="891"/>
      <w:bookmarkEnd w:id="892"/>
      <w:bookmarkEnd w:id="893"/>
      <w:bookmarkEnd w:id="894"/>
      <w:bookmarkEnd w:id="895"/>
      <w:bookmarkEnd w:id="896"/>
      <w:bookmarkEnd w:id="897"/>
      <w:bookmarkEnd w:id="898"/>
      <w:bookmarkEnd w:id="899"/>
      <w:bookmarkEnd w:id="900"/>
      <w:bookmarkEnd w:id="901"/>
      <w:r>
        <w:rPr>
          <w:color w:val="auto"/>
          <w:sz w:val="24"/>
          <w:szCs w:val="20"/>
          <w:highlight w:val="none"/>
        </w:rPr>
        <w:t>（实质性格式）</w:t>
      </w:r>
    </w:p>
    <w:p w14:paraId="3ECB1D3A">
      <w:pPr>
        <w:spacing w:line="360" w:lineRule="exact"/>
        <w:jc w:val="center"/>
        <w:rPr>
          <w:color w:val="auto"/>
          <w:sz w:val="36"/>
          <w:szCs w:val="36"/>
          <w:highlight w:val="none"/>
        </w:rPr>
      </w:pPr>
    </w:p>
    <w:p w14:paraId="20A9601B">
      <w:pPr>
        <w:spacing w:line="360" w:lineRule="exact"/>
        <w:jc w:val="center"/>
        <w:rPr>
          <w:b/>
          <w:color w:val="auto"/>
          <w:sz w:val="36"/>
          <w:szCs w:val="36"/>
          <w:highlight w:val="none"/>
        </w:rPr>
      </w:pPr>
      <w:r>
        <w:rPr>
          <w:b/>
          <w:color w:val="auto"/>
          <w:sz w:val="36"/>
          <w:szCs w:val="36"/>
          <w:highlight w:val="none"/>
        </w:rPr>
        <w:t>投标分项报价表</w:t>
      </w:r>
    </w:p>
    <w:p w14:paraId="69EAEE87">
      <w:pPr>
        <w:spacing w:line="260" w:lineRule="exact"/>
        <w:jc w:val="center"/>
        <w:rPr>
          <w:color w:val="auto"/>
          <w:sz w:val="36"/>
          <w:szCs w:val="36"/>
          <w:highlight w:val="none"/>
        </w:rPr>
      </w:pPr>
    </w:p>
    <w:p w14:paraId="67D825CB">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72EA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noWrap w:val="0"/>
            <w:vAlign w:val="center"/>
          </w:tcPr>
          <w:p w14:paraId="1E0EA046">
            <w:pPr>
              <w:adjustRightInd w:val="0"/>
              <w:snapToGrid w:val="0"/>
              <w:jc w:val="left"/>
              <w:rPr>
                <w:b/>
                <w:color w:val="auto"/>
                <w:sz w:val="24"/>
                <w:highlight w:val="none"/>
              </w:rPr>
            </w:pPr>
            <w:r>
              <w:rPr>
                <w:b/>
                <w:color w:val="auto"/>
                <w:sz w:val="24"/>
                <w:highlight w:val="none"/>
              </w:rPr>
              <w:t>序号</w:t>
            </w:r>
          </w:p>
        </w:tc>
        <w:tc>
          <w:tcPr>
            <w:tcW w:w="1605" w:type="pct"/>
            <w:noWrap w:val="0"/>
            <w:vAlign w:val="center"/>
          </w:tcPr>
          <w:p w14:paraId="1D6705B7">
            <w:pPr>
              <w:adjustRightInd w:val="0"/>
              <w:snapToGrid w:val="0"/>
              <w:jc w:val="center"/>
              <w:rPr>
                <w:b/>
                <w:color w:val="auto"/>
                <w:sz w:val="24"/>
                <w:highlight w:val="none"/>
              </w:rPr>
            </w:pPr>
            <w:r>
              <w:rPr>
                <w:b/>
                <w:color w:val="auto"/>
                <w:sz w:val="24"/>
                <w:highlight w:val="none"/>
              </w:rPr>
              <w:t>分项名称</w:t>
            </w:r>
          </w:p>
        </w:tc>
        <w:tc>
          <w:tcPr>
            <w:tcW w:w="736" w:type="pct"/>
            <w:noWrap w:val="0"/>
            <w:vAlign w:val="center"/>
          </w:tcPr>
          <w:p w14:paraId="560C18F2">
            <w:pPr>
              <w:adjustRightInd w:val="0"/>
              <w:snapToGrid w:val="0"/>
              <w:jc w:val="center"/>
              <w:rPr>
                <w:b/>
                <w:color w:val="auto"/>
                <w:sz w:val="24"/>
                <w:highlight w:val="none"/>
              </w:rPr>
            </w:pPr>
            <w:r>
              <w:rPr>
                <w:b/>
                <w:color w:val="auto"/>
                <w:sz w:val="24"/>
                <w:highlight w:val="none"/>
              </w:rPr>
              <w:t>单价（元）</w:t>
            </w:r>
          </w:p>
        </w:tc>
        <w:tc>
          <w:tcPr>
            <w:tcW w:w="659" w:type="pct"/>
            <w:noWrap w:val="0"/>
            <w:vAlign w:val="center"/>
          </w:tcPr>
          <w:p w14:paraId="29792F5F">
            <w:pPr>
              <w:adjustRightInd w:val="0"/>
              <w:snapToGrid w:val="0"/>
              <w:jc w:val="center"/>
              <w:rPr>
                <w:b/>
                <w:color w:val="auto"/>
                <w:sz w:val="24"/>
                <w:highlight w:val="none"/>
              </w:rPr>
            </w:pPr>
            <w:r>
              <w:rPr>
                <w:b/>
                <w:color w:val="auto"/>
                <w:sz w:val="24"/>
                <w:highlight w:val="none"/>
              </w:rPr>
              <w:t>数量</w:t>
            </w:r>
          </w:p>
        </w:tc>
        <w:tc>
          <w:tcPr>
            <w:tcW w:w="735" w:type="pct"/>
            <w:noWrap w:val="0"/>
            <w:vAlign w:val="center"/>
          </w:tcPr>
          <w:p w14:paraId="22339E7A">
            <w:pPr>
              <w:adjustRightInd w:val="0"/>
              <w:snapToGrid w:val="0"/>
              <w:jc w:val="center"/>
              <w:rPr>
                <w:b/>
                <w:color w:val="auto"/>
                <w:sz w:val="24"/>
                <w:highlight w:val="none"/>
              </w:rPr>
            </w:pPr>
            <w:r>
              <w:rPr>
                <w:b/>
                <w:color w:val="auto"/>
                <w:sz w:val="24"/>
                <w:highlight w:val="none"/>
              </w:rPr>
              <w:t>合价（元）</w:t>
            </w:r>
          </w:p>
        </w:tc>
        <w:tc>
          <w:tcPr>
            <w:tcW w:w="933" w:type="pct"/>
            <w:noWrap w:val="0"/>
            <w:vAlign w:val="center"/>
          </w:tcPr>
          <w:p w14:paraId="01DB7EA2">
            <w:pPr>
              <w:adjustRightInd w:val="0"/>
              <w:snapToGrid w:val="0"/>
              <w:jc w:val="center"/>
              <w:rPr>
                <w:b/>
                <w:color w:val="auto"/>
                <w:sz w:val="24"/>
                <w:highlight w:val="none"/>
              </w:rPr>
            </w:pPr>
            <w:r>
              <w:rPr>
                <w:b/>
                <w:color w:val="auto"/>
                <w:sz w:val="24"/>
                <w:highlight w:val="none"/>
              </w:rPr>
              <w:t>备注/说明</w:t>
            </w:r>
          </w:p>
        </w:tc>
      </w:tr>
      <w:tr w14:paraId="105E4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noWrap w:val="0"/>
            <w:vAlign w:val="center"/>
          </w:tcPr>
          <w:p w14:paraId="779571A3">
            <w:pPr>
              <w:adjustRightInd w:val="0"/>
              <w:snapToGrid w:val="0"/>
              <w:jc w:val="center"/>
              <w:rPr>
                <w:color w:val="auto"/>
                <w:sz w:val="24"/>
                <w:highlight w:val="none"/>
              </w:rPr>
            </w:pPr>
            <w:r>
              <w:rPr>
                <w:color w:val="auto"/>
                <w:sz w:val="24"/>
                <w:highlight w:val="none"/>
              </w:rPr>
              <w:t>1</w:t>
            </w:r>
          </w:p>
        </w:tc>
        <w:tc>
          <w:tcPr>
            <w:tcW w:w="1605" w:type="pct"/>
            <w:noWrap w:val="0"/>
            <w:vAlign w:val="center"/>
          </w:tcPr>
          <w:p w14:paraId="47204959">
            <w:pPr>
              <w:adjustRightInd w:val="0"/>
              <w:snapToGrid w:val="0"/>
              <w:jc w:val="left"/>
              <w:rPr>
                <w:color w:val="auto"/>
                <w:sz w:val="24"/>
                <w:highlight w:val="none"/>
              </w:rPr>
            </w:pPr>
          </w:p>
        </w:tc>
        <w:tc>
          <w:tcPr>
            <w:tcW w:w="736" w:type="pct"/>
            <w:noWrap w:val="0"/>
            <w:vAlign w:val="center"/>
          </w:tcPr>
          <w:p w14:paraId="58FF3BC6">
            <w:pPr>
              <w:adjustRightInd w:val="0"/>
              <w:snapToGrid w:val="0"/>
              <w:jc w:val="left"/>
              <w:rPr>
                <w:color w:val="auto"/>
                <w:sz w:val="24"/>
                <w:highlight w:val="none"/>
              </w:rPr>
            </w:pPr>
          </w:p>
        </w:tc>
        <w:tc>
          <w:tcPr>
            <w:tcW w:w="659" w:type="pct"/>
            <w:noWrap w:val="0"/>
            <w:vAlign w:val="center"/>
          </w:tcPr>
          <w:p w14:paraId="05E574EF">
            <w:pPr>
              <w:adjustRightInd w:val="0"/>
              <w:snapToGrid w:val="0"/>
              <w:jc w:val="center"/>
              <w:rPr>
                <w:color w:val="auto"/>
                <w:sz w:val="24"/>
                <w:highlight w:val="none"/>
              </w:rPr>
            </w:pPr>
          </w:p>
        </w:tc>
        <w:tc>
          <w:tcPr>
            <w:tcW w:w="735" w:type="pct"/>
            <w:noWrap w:val="0"/>
            <w:vAlign w:val="center"/>
          </w:tcPr>
          <w:p w14:paraId="3CCB8D84">
            <w:pPr>
              <w:adjustRightInd w:val="0"/>
              <w:snapToGrid w:val="0"/>
              <w:jc w:val="left"/>
              <w:rPr>
                <w:color w:val="auto"/>
                <w:sz w:val="24"/>
                <w:highlight w:val="none"/>
              </w:rPr>
            </w:pPr>
          </w:p>
        </w:tc>
        <w:tc>
          <w:tcPr>
            <w:tcW w:w="933" w:type="pct"/>
            <w:noWrap w:val="0"/>
            <w:vAlign w:val="center"/>
          </w:tcPr>
          <w:p w14:paraId="69057E72">
            <w:pPr>
              <w:adjustRightInd w:val="0"/>
              <w:snapToGrid w:val="0"/>
              <w:jc w:val="left"/>
              <w:rPr>
                <w:color w:val="auto"/>
                <w:sz w:val="24"/>
                <w:highlight w:val="none"/>
              </w:rPr>
            </w:pPr>
          </w:p>
        </w:tc>
      </w:tr>
      <w:tr w14:paraId="447E6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noWrap w:val="0"/>
            <w:vAlign w:val="center"/>
          </w:tcPr>
          <w:p w14:paraId="048CC134">
            <w:pPr>
              <w:adjustRightInd w:val="0"/>
              <w:snapToGrid w:val="0"/>
              <w:jc w:val="center"/>
              <w:rPr>
                <w:color w:val="auto"/>
                <w:sz w:val="24"/>
                <w:highlight w:val="none"/>
              </w:rPr>
            </w:pPr>
            <w:r>
              <w:rPr>
                <w:color w:val="auto"/>
                <w:sz w:val="24"/>
                <w:highlight w:val="none"/>
              </w:rPr>
              <w:t>2</w:t>
            </w:r>
          </w:p>
        </w:tc>
        <w:tc>
          <w:tcPr>
            <w:tcW w:w="1605" w:type="pct"/>
            <w:noWrap w:val="0"/>
            <w:vAlign w:val="center"/>
          </w:tcPr>
          <w:p w14:paraId="1B7FE1A9">
            <w:pPr>
              <w:adjustRightInd w:val="0"/>
              <w:snapToGrid w:val="0"/>
              <w:jc w:val="left"/>
              <w:rPr>
                <w:color w:val="auto"/>
                <w:sz w:val="24"/>
                <w:highlight w:val="none"/>
              </w:rPr>
            </w:pPr>
          </w:p>
        </w:tc>
        <w:tc>
          <w:tcPr>
            <w:tcW w:w="736" w:type="pct"/>
            <w:noWrap w:val="0"/>
            <w:vAlign w:val="center"/>
          </w:tcPr>
          <w:p w14:paraId="1723D48F">
            <w:pPr>
              <w:adjustRightInd w:val="0"/>
              <w:snapToGrid w:val="0"/>
              <w:jc w:val="left"/>
              <w:rPr>
                <w:color w:val="auto"/>
                <w:sz w:val="24"/>
                <w:highlight w:val="none"/>
              </w:rPr>
            </w:pPr>
          </w:p>
        </w:tc>
        <w:tc>
          <w:tcPr>
            <w:tcW w:w="659" w:type="pct"/>
            <w:noWrap w:val="0"/>
            <w:vAlign w:val="center"/>
          </w:tcPr>
          <w:p w14:paraId="348FB1A9">
            <w:pPr>
              <w:adjustRightInd w:val="0"/>
              <w:snapToGrid w:val="0"/>
              <w:jc w:val="center"/>
              <w:rPr>
                <w:color w:val="auto"/>
                <w:sz w:val="24"/>
                <w:highlight w:val="none"/>
              </w:rPr>
            </w:pPr>
          </w:p>
        </w:tc>
        <w:tc>
          <w:tcPr>
            <w:tcW w:w="735" w:type="pct"/>
            <w:noWrap w:val="0"/>
            <w:vAlign w:val="center"/>
          </w:tcPr>
          <w:p w14:paraId="14255A4B">
            <w:pPr>
              <w:adjustRightInd w:val="0"/>
              <w:snapToGrid w:val="0"/>
              <w:jc w:val="left"/>
              <w:rPr>
                <w:color w:val="auto"/>
                <w:sz w:val="24"/>
                <w:highlight w:val="none"/>
              </w:rPr>
            </w:pPr>
          </w:p>
        </w:tc>
        <w:tc>
          <w:tcPr>
            <w:tcW w:w="933" w:type="pct"/>
            <w:noWrap w:val="0"/>
            <w:vAlign w:val="center"/>
          </w:tcPr>
          <w:p w14:paraId="4839BF62">
            <w:pPr>
              <w:adjustRightInd w:val="0"/>
              <w:snapToGrid w:val="0"/>
              <w:jc w:val="left"/>
              <w:rPr>
                <w:color w:val="auto"/>
                <w:sz w:val="24"/>
                <w:highlight w:val="none"/>
              </w:rPr>
            </w:pPr>
          </w:p>
        </w:tc>
      </w:tr>
      <w:tr w14:paraId="6F642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noWrap w:val="0"/>
            <w:vAlign w:val="center"/>
          </w:tcPr>
          <w:p w14:paraId="284CC168">
            <w:pPr>
              <w:adjustRightInd w:val="0"/>
              <w:snapToGrid w:val="0"/>
              <w:jc w:val="center"/>
              <w:rPr>
                <w:color w:val="auto"/>
                <w:sz w:val="24"/>
                <w:highlight w:val="none"/>
              </w:rPr>
            </w:pPr>
            <w:r>
              <w:rPr>
                <w:color w:val="auto"/>
                <w:sz w:val="24"/>
                <w:highlight w:val="none"/>
              </w:rPr>
              <w:t>3</w:t>
            </w:r>
          </w:p>
        </w:tc>
        <w:tc>
          <w:tcPr>
            <w:tcW w:w="1605" w:type="pct"/>
            <w:noWrap w:val="0"/>
            <w:vAlign w:val="center"/>
          </w:tcPr>
          <w:p w14:paraId="48B4E8C8">
            <w:pPr>
              <w:adjustRightInd w:val="0"/>
              <w:snapToGrid w:val="0"/>
              <w:jc w:val="left"/>
              <w:rPr>
                <w:color w:val="auto"/>
                <w:sz w:val="24"/>
                <w:highlight w:val="none"/>
              </w:rPr>
            </w:pPr>
            <w:r>
              <w:rPr>
                <w:color w:val="auto"/>
                <w:sz w:val="24"/>
                <w:highlight w:val="none"/>
              </w:rPr>
              <w:t>…</w:t>
            </w:r>
          </w:p>
        </w:tc>
        <w:tc>
          <w:tcPr>
            <w:tcW w:w="736" w:type="pct"/>
            <w:noWrap w:val="0"/>
            <w:vAlign w:val="center"/>
          </w:tcPr>
          <w:p w14:paraId="12338402">
            <w:pPr>
              <w:adjustRightInd w:val="0"/>
              <w:snapToGrid w:val="0"/>
              <w:jc w:val="left"/>
              <w:rPr>
                <w:color w:val="auto"/>
                <w:sz w:val="24"/>
                <w:highlight w:val="none"/>
              </w:rPr>
            </w:pPr>
          </w:p>
        </w:tc>
        <w:tc>
          <w:tcPr>
            <w:tcW w:w="659" w:type="pct"/>
            <w:noWrap w:val="0"/>
            <w:vAlign w:val="center"/>
          </w:tcPr>
          <w:p w14:paraId="4B4AA9ED">
            <w:pPr>
              <w:adjustRightInd w:val="0"/>
              <w:snapToGrid w:val="0"/>
              <w:jc w:val="center"/>
              <w:rPr>
                <w:color w:val="auto"/>
                <w:sz w:val="24"/>
                <w:highlight w:val="none"/>
              </w:rPr>
            </w:pPr>
          </w:p>
        </w:tc>
        <w:tc>
          <w:tcPr>
            <w:tcW w:w="735" w:type="pct"/>
            <w:noWrap w:val="0"/>
            <w:vAlign w:val="center"/>
          </w:tcPr>
          <w:p w14:paraId="32DEC58E">
            <w:pPr>
              <w:adjustRightInd w:val="0"/>
              <w:snapToGrid w:val="0"/>
              <w:jc w:val="left"/>
              <w:rPr>
                <w:color w:val="auto"/>
                <w:sz w:val="24"/>
                <w:highlight w:val="none"/>
              </w:rPr>
            </w:pPr>
          </w:p>
        </w:tc>
        <w:tc>
          <w:tcPr>
            <w:tcW w:w="933" w:type="pct"/>
            <w:noWrap w:val="0"/>
            <w:vAlign w:val="center"/>
          </w:tcPr>
          <w:p w14:paraId="60A30A26">
            <w:pPr>
              <w:adjustRightInd w:val="0"/>
              <w:snapToGrid w:val="0"/>
              <w:jc w:val="left"/>
              <w:rPr>
                <w:color w:val="auto"/>
                <w:sz w:val="24"/>
                <w:highlight w:val="none"/>
              </w:rPr>
            </w:pPr>
          </w:p>
        </w:tc>
      </w:tr>
      <w:tr w14:paraId="2E35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noWrap w:val="0"/>
            <w:vAlign w:val="center"/>
          </w:tcPr>
          <w:p w14:paraId="03D9E18B">
            <w:pPr>
              <w:adjustRightInd w:val="0"/>
              <w:snapToGrid w:val="0"/>
              <w:jc w:val="right"/>
              <w:rPr>
                <w:color w:val="auto"/>
                <w:sz w:val="24"/>
                <w:highlight w:val="none"/>
              </w:rPr>
            </w:pPr>
            <w:r>
              <w:rPr>
                <w:b/>
                <w:color w:val="auto"/>
                <w:sz w:val="24"/>
                <w:highlight w:val="none"/>
              </w:rPr>
              <w:t>总价（元）</w:t>
            </w:r>
          </w:p>
        </w:tc>
        <w:tc>
          <w:tcPr>
            <w:tcW w:w="735" w:type="pct"/>
            <w:noWrap w:val="0"/>
            <w:vAlign w:val="center"/>
          </w:tcPr>
          <w:p w14:paraId="75D65327">
            <w:pPr>
              <w:adjustRightInd w:val="0"/>
              <w:snapToGrid w:val="0"/>
              <w:jc w:val="left"/>
              <w:rPr>
                <w:color w:val="auto"/>
                <w:sz w:val="24"/>
                <w:highlight w:val="none"/>
              </w:rPr>
            </w:pPr>
          </w:p>
        </w:tc>
        <w:tc>
          <w:tcPr>
            <w:tcW w:w="933" w:type="pct"/>
            <w:noWrap w:val="0"/>
            <w:vAlign w:val="center"/>
          </w:tcPr>
          <w:p w14:paraId="03AF7B6E">
            <w:pPr>
              <w:adjustRightInd w:val="0"/>
              <w:snapToGrid w:val="0"/>
              <w:jc w:val="left"/>
              <w:rPr>
                <w:color w:val="auto"/>
                <w:sz w:val="24"/>
                <w:highlight w:val="none"/>
              </w:rPr>
            </w:pPr>
          </w:p>
        </w:tc>
      </w:tr>
    </w:tbl>
    <w:p w14:paraId="7CDAE43B">
      <w:pPr>
        <w:tabs>
          <w:tab w:val="left" w:pos="1800"/>
          <w:tab w:val="left" w:pos="5580"/>
        </w:tabs>
        <w:jc w:val="left"/>
        <w:rPr>
          <w:color w:val="auto"/>
          <w:sz w:val="24"/>
          <w:highlight w:val="none"/>
        </w:rPr>
      </w:pPr>
    </w:p>
    <w:p w14:paraId="1F9E15F6">
      <w:pPr>
        <w:tabs>
          <w:tab w:val="left" w:pos="1800"/>
          <w:tab w:val="left" w:pos="5580"/>
        </w:tabs>
        <w:jc w:val="left"/>
        <w:rPr>
          <w:color w:val="auto"/>
          <w:sz w:val="24"/>
          <w:highlight w:val="none"/>
        </w:rPr>
      </w:pPr>
    </w:p>
    <w:p w14:paraId="5370CD50">
      <w:pPr>
        <w:tabs>
          <w:tab w:val="left" w:pos="1800"/>
          <w:tab w:val="left" w:pos="5580"/>
        </w:tabs>
        <w:jc w:val="left"/>
        <w:rPr>
          <w:color w:val="auto"/>
          <w:sz w:val="24"/>
          <w:highlight w:val="none"/>
        </w:rPr>
      </w:pPr>
    </w:p>
    <w:p w14:paraId="0FCDAD33">
      <w:pPr>
        <w:tabs>
          <w:tab w:val="left" w:pos="1800"/>
          <w:tab w:val="left" w:pos="5580"/>
        </w:tabs>
        <w:jc w:val="left"/>
        <w:rPr>
          <w:color w:val="auto"/>
          <w:sz w:val="24"/>
          <w:highlight w:val="none"/>
        </w:rPr>
      </w:pPr>
    </w:p>
    <w:p w14:paraId="4CD68D61">
      <w:pPr>
        <w:tabs>
          <w:tab w:val="left" w:pos="1800"/>
          <w:tab w:val="left" w:pos="5580"/>
        </w:tabs>
        <w:jc w:val="left"/>
        <w:rPr>
          <w:color w:val="auto"/>
          <w:sz w:val="24"/>
          <w:highlight w:val="none"/>
        </w:rPr>
      </w:pPr>
      <w:r>
        <w:rPr>
          <w:color w:val="auto"/>
          <w:sz w:val="24"/>
          <w:highlight w:val="none"/>
        </w:rPr>
        <w:t>注：1.本表应按包分别填写。</w:t>
      </w:r>
    </w:p>
    <w:p w14:paraId="2A8F2A04">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06EBDF43">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6EE757F6">
      <w:pPr>
        <w:tabs>
          <w:tab w:val="left" w:pos="1800"/>
          <w:tab w:val="left" w:pos="5580"/>
        </w:tabs>
        <w:ind w:firstLine="480" w:firstLineChars="200"/>
        <w:jc w:val="left"/>
        <w:rPr>
          <w:color w:val="auto"/>
          <w:sz w:val="24"/>
          <w:highlight w:val="none"/>
        </w:rPr>
      </w:pPr>
      <w:r>
        <w:rPr>
          <w:rFonts w:eastAsia="宋体"/>
          <w:color w:val="auto"/>
          <w:sz w:val="24"/>
          <w:highlight w:val="none"/>
        </w:rPr>
        <w:t>4.制造商规模列应填写</w:t>
      </w:r>
      <w:bookmarkStart w:id="902" w:name="_Hlk168431865"/>
      <w:bookmarkStart w:id="903" w:name="_Hlk168431972"/>
      <w:bookmarkStart w:id="904" w:name="_Hlk144194261"/>
      <w:r>
        <w:rPr>
          <w:rFonts w:hint="eastAsia" w:eastAsia="宋体"/>
          <w:color w:val="auto"/>
          <w:sz w:val="24"/>
          <w:highlight w:val="none"/>
        </w:rPr>
        <w:t>“大型”、</w:t>
      </w:r>
      <w:bookmarkEnd w:id="902"/>
      <w:r>
        <w:rPr>
          <w:rFonts w:eastAsia="宋体"/>
          <w:color w:val="auto"/>
          <w:sz w:val="24"/>
          <w:highlight w:val="none"/>
        </w:rPr>
        <w:t>“</w:t>
      </w:r>
      <w:bookmarkEnd w:id="903"/>
      <w:r>
        <w:rPr>
          <w:rFonts w:eastAsia="宋体"/>
          <w:color w:val="auto"/>
          <w:sz w:val="24"/>
          <w:highlight w:val="none"/>
        </w:rPr>
        <w:t>中型”、“小型”、“微型”或“其他”</w:t>
      </w:r>
      <w:bookmarkEnd w:id="904"/>
      <w:r>
        <w:rPr>
          <w:rFonts w:eastAsia="宋体"/>
          <w:color w:val="auto"/>
          <w:sz w:val="24"/>
          <w:highlight w:val="none"/>
        </w:rPr>
        <w:t>，且不应与《中小企业声明函》或《拟分包情况说明》中内容矛盾。制造商所属性别请填写“男”</w:t>
      </w:r>
      <w:r>
        <w:rPr>
          <w:rFonts w:hint="eastAsia" w:eastAsia="宋体"/>
          <w:color w:val="auto"/>
          <w:sz w:val="24"/>
          <w:highlight w:val="none"/>
        </w:rPr>
        <w:t>或</w:t>
      </w:r>
      <w:r>
        <w:rPr>
          <w:rFonts w:eastAsia="宋体"/>
          <w:color w:val="auto"/>
          <w:sz w:val="24"/>
          <w:highlight w:val="none"/>
        </w:rPr>
        <w:t>“女”，</w:t>
      </w:r>
      <w:r>
        <w:rPr>
          <w:rFonts w:hint="eastAsia"/>
          <w:color w:val="auto"/>
          <w:sz w:val="24"/>
          <w:highlight w:val="none"/>
        </w:rPr>
        <w:t xml:space="preserve"> 指拥有制造商5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rFonts w:eastAsia="宋体"/>
          <w:color w:val="auto"/>
          <w:sz w:val="24"/>
          <w:highlight w:val="none"/>
        </w:rPr>
        <w:t>。外商投资类型请填写“外商单独投资”、“外商部分投资”</w:t>
      </w:r>
      <w:r>
        <w:rPr>
          <w:rFonts w:hint="eastAsia" w:eastAsia="宋体"/>
          <w:color w:val="auto"/>
          <w:sz w:val="24"/>
          <w:highlight w:val="none"/>
        </w:rPr>
        <w:t>或</w:t>
      </w:r>
      <w:r>
        <w:rPr>
          <w:rFonts w:eastAsia="宋体"/>
          <w:color w:val="auto"/>
          <w:sz w:val="24"/>
          <w:highlight w:val="none"/>
        </w:rPr>
        <w:t>“内资”。</w:t>
      </w:r>
    </w:p>
    <w:p w14:paraId="6DC7BE61">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7D85ED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5F9104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AE64409">
      <w:pPr>
        <w:numPr>
          <w:ilvl w:val="0"/>
          <w:numId w:val="18"/>
        </w:numPr>
        <w:tabs>
          <w:tab w:val="left" w:pos="360"/>
        </w:tabs>
        <w:snapToGrid w:val="0"/>
        <w:spacing w:line="360" w:lineRule="auto"/>
        <w:outlineLvl w:val="1"/>
        <w:rPr>
          <w:color w:val="auto"/>
          <w:sz w:val="24"/>
          <w:szCs w:val="20"/>
          <w:highlight w:val="none"/>
        </w:rPr>
      </w:pPr>
      <w:bookmarkStart w:id="905" w:name="_Toc226965752"/>
      <w:bookmarkStart w:id="906" w:name="_Toc150774765"/>
      <w:bookmarkStart w:id="907" w:name="_Toc226965835"/>
      <w:bookmarkStart w:id="908" w:name="_Toc265228400"/>
      <w:bookmarkStart w:id="909" w:name="_Toc142311062"/>
      <w:bookmarkStart w:id="910" w:name="_Toc305158830"/>
      <w:bookmarkStart w:id="911" w:name="_Toc150480798"/>
      <w:bookmarkStart w:id="912" w:name="_Toc226337258"/>
      <w:bookmarkStart w:id="913" w:name="_Toc305158904"/>
      <w:bookmarkStart w:id="914" w:name="_Toc264969252"/>
      <w:bookmarkStart w:id="915" w:name="_Toc195842927"/>
      <w:bookmarkStart w:id="916" w:name="_Toc226309806"/>
      <w:bookmarkStart w:id="917" w:name="_Toc127151562"/>
      <w:bookmarkStart w:id="918" w:name="_Toc226965751"/>
      <w:bookmarkStart w:id="919" w:name="_Toc127151561"/>
      <w:bookmarkStart w:id="920" w:name="_Toc265228399"/>
      <w:bookmarkStart w:id="921" w:name="_Toc226309805"/>
      <w:bookmarkStart w:id="922" w:name="_Toc226337257"/>
      <w:bookmarkStart w:id="923" w:name="_Toc150480797"/>
      <w:bookmarkStart w:id="924" w:name="_Toc305158903"/>
      <w:bookmarkStart w:id="925" w:name="_Toc264969251"/>
      <w:bookmarkStart w:id="926" w:name="_Toc305158829"/>
      <w:bookmarkStart w:id="927" w:name="_Toc226965834"/>
      <w:bookmarkStart w:id="928" w:name="_Toc142311061"/>
      <w:bookmarkStart w:id="929" w:name="_Toc150774764"/>
      <w:bookmarkStart w:id="930" w:name="_Toc195842926"/>
      <w:r>
        <w:rPr>
          <w:color w:val="auto"/>
          <w:sz w:val="24"/>
          <w:szCs w:val="20"/>
          <w:highlight w:val="none"/>
        </w:rPr>
        <w:br w:type="page"/>
      </w:r>
      <w:r>
        <w:rPr>
          <w:color w:val="auto"/>
          <w:sz w:val="24"/>
          <w:szCs w:val="20"/>
          <w:highlight w:val="none"/>
        </w:rPr>
        <w:t>合同条款偏离表</w:t>
      </w:r>
      <w:bookmarkEnd w:id="905"/>
      <w:bookmarkEnd w:id="906"/>
      <w:bookmarkEnd w:id="907"/>
      <w:bookmarkEnd w:id="908"/>
      <w:bookmarkEnd w:id="909"/>
      <w:bookmarkEnd w:id="910"/>
      <w:bookmarkEnd w:id="911"/>
      <w:bookmarkEnd w:id="912"/>
      <w:bookmarkEnd w:id="913"/>
      <w:bookmarkEnd w:id="914"/>
      <w:bookmarkEnd w:id="915"/>
      <w:bookmarkEnd w:id="916"/>
      <w:bookmarkEnd w:id="917"/>
      <w:r>
        <w:rPr>
          <w:color w:val="auto"/>
          <w:sz w:val="24"/>
          <w:szCs w:val="20"/>
          <w:highlight w:val="none"/>
        </w:rPr>
        <w:t>（实质性格式）</w:t>
      </w:r>
    </w:p>
    <w:p w14:paraId="0CCE6D80">
      <w:pPr>
        <w:spacing w:line="360" w:lineRule="auto"/>
        <w:rPr>
          <w:color w:val="auto"/>
          <w:sz w:val="24"/>
          <w:szCs w:val="20"/>
          <w:highlight w:val="none"/>
        </w:rPr>
      </w:pPr>
    </w:p>
    <w:p w14:paraId="484E74F1">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5D17F0C9">
      <w:pPr>
        <w:spacing w:line="360" w:lineRule="auto"/>
        <w:rPr>
          <w:color w:val="auto"/>
          <w:sz w:val="24"/>
          <w:szCs w:val="20"/>
          <w:highlight w:val="none"/>
        </w:rPr>
      </w:pPr>
    </w:p>
    <w:p w14:paraId="53C97FAB">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8"/>
        <w:gridCol w:w="1665"/>
        <w:gridCol w:w="1701"/>
        <w:gridCol w:w="1701"/>
        <w:gridCol w:w="1905"/>
        <w:gridCol w:w="1148"/>
      </w:tblGrid>
      <w:tr w14:paraId="5CB0C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0744F778">
            <w:pPr>
              <w:adjustRightInd w:val="0"/>
              <w:snapToGrid w:val="0"/>
              <w:jc w:val="center"/>
              <w:rPr>
                <w:color w:val="auto"/>
                <w:sz w:val="24"/>
                <w:highlight w:val="none"/>
              </w:rPr>
            </w:pPr>
            <w:bookmarkStart w:id="931" w:name="_Hlk144279231"/>
            <w:r>
              <w:rPr>
                <w:color w:val="auto"/>
                <w:sz w:val="24"/>
                <w:highlight w:val="none"/>
              </w:rPr>
              <w:t>序号</w:t>
            </w:r>
          </w:p>
        </w:tc>
        <w:tc>
          <w:tcPr>
            <w:tcW w:w="1646" w:type="dxa"/>
            <w:noWrap w:val="0"/>
            <w:vAlign w:val="center"/>
          </w:tcPr>
          <w:p w14:paraId="350A8D4C">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w:t>
            </w:r>
          </w:p>
        </w:tc>
        <w:tc>
          <w:tcPr>
            <w:tcW w:w="1688" w:type="dxa"/>
            <w:noWrap w:val="0"/>
            <w:vAlign w:val="center"/>
          </w:tcPr>
          <w:p w14:paraId="53D8CFBB">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88" w:type="dxa"/>
            <w:noWrap w:val="0"/>
            <w:vAlign w:val="center"/>
          </w:tcPr>
          <w:p w14:paraId="54005D6F">
            <w:pPr>
              <w:adjustRightInd w:val="0"/>
              <w:snapToGrid w:val="0"/>
              <w:jc w:val="center"/>
              <w:rPr>
                <w:color w:val="auto"/>
                <w:sz w:val="24"/>
                <w:highlight w:val="none"/>
              </w:rPr>
            </w:pPr>
            <w:r>
              <w:rPr>
                <w:color w:val="auto"/>
                <w:sz w:val="24"/>
                <w:highlight w:val="none"/>
              </w:rPr>
              <w:t>投标文件内容</w:t>
            </w:r>
          </w:p>
        </w:tc>
        <w:tc>
          <w:tcPr>
            <w:tcW w:w="1925" w:type="dxa"/>
            <w:noWrap w:val="0"/>
            <w:vAlign w:val="center"/>
          </w:tcPr>
          <w:p w14:paraId="2F9CCDE4">
            <w:pPr>
              <w:adjustRightInd w:val="0"/>
              <w:snapToGrid w:val="0"/>
              <w:jc w:val="center"/>
              <w:rPr>
                <w:color w:val="auto"/>
                <w:sz w:val="24"/>
                <w:highlight w:val="none"/>
              </w:rPr>
            </w:pPr>
            <w:r>
              <w:rPr>
                <w:color w:val="auto"/>
                <w:sz w:val="24"/>
                <w:highlight w:val="none"/>
              </w:rPr>
              <w:t>偏离情况</w:t>
            </w:r>
          </w:p>
        </w:tc>
        <w:tc>
          <w:tcPr>
            <w:tcW w:w="1045" w:type="dxa"/>
            <w:noWrap w:val="0"/>
            <w:vAlign w:val="center"/>
          </w:tcPr>
          <w:p w14:paraId="2FBD0EED">
            <w:pPr>
              <w:adjustRightInd w:val="0"/>
              <w:snapToGrid w:val="0"/>
              <w:jc w:val="center"/>
              <w:rPr>
                <w:color w:val="auto"/>
                <w:sz w:val="24"/>
                <w:highlight w:val="none"/>
              </w:rPr>
            </w:pPr>
            <w:r>
              <w:rPr>
                <w:color w:val="auto"/>
                <w:sz w:val="24"/>
                <w:highlight w:val="none"/>
              </w:rPr>
              <w:t>说明</w:t>
            </w:r>
          </w:p>
        </w:tc>
      </w:tr>
      <w:tr w14:paraId="388F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17CD6916">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（应进行选择，未选择</w:t>
            </w:r>
            <w:r>
              <w:rPr>
                <w:b/>
                <w:color w:val="auto"/>
                <w:sz w:val="24"/>
                <w:highlight w:val="none"/>
              </w:rPr>
              <w:t>投标无效</w:t>
            </w:r>
            <w:r>
              <w:rPr>
                <w:bCs/>
                <w:color w:val="auto"/>
                <w:sz w:val="24"/>
                <w:highlight w:val="none"/>
              </w:rPr>
              <w:t>）：</w:t>
            </w:r>
          </w:p>
          <w:p w14:paraId="7EA50E6E">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bCs/>
                <w:color w:val="auto"/>
                <w:sz w:val="24"/>
                <w:highlight w:val="none"/>
              </w:rPr>
              <w:t>无偏离即为</w:t>
            </w:r>
            <w:r>
              <w:rPr>
                <w:color w:val="auto"/>
                <w:sz w:val="24"/>
                <w:highlight w:val="none"/>
              </w:rPr>
              <w:t>对合同条款中的所有要求，均视作供应商已对之理解和响应。）</w:t>
            </w:r>
          </w:p>
          <w:p w14:paraId="50C1D70E">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则应在本表中对</w:t>
            </w:r>
            <w:r>
              <w:rPr>
                <w:rFonts w:hint="eastAsia"/>
                <w:color w:val="auto"/>
                <w:sz w:val="24"/>
                <w:highlight w:val="none"/>
              </w:rPr>
              <w:t>负</w:t>
            </w:r>
            <w:r>
              <w:rPr>
                <w:color w:val="auto"/>
                <w:sz w:val="24"/>
                <w:highlight w:val="none"/>
              </w:rPr>
              <w:t>偏离项逐一列明，否则</w:t>
            </w:r>
            <w:r>
              <w:rPr>
                <w:b/>
                <w:bCs/>
                <w:color w:val="auto"/>
                <w:sz w:val="24"/>
                <w:highlight w:val="none"/>
              </w:rPr>
              <w:t>投标无效</w:t>
            </w:r>
            <w:r>
              <w:rPr>
                <w:color w:val="auto"/>
                <w:sz w:val="24"/>
                <w:highlight w:val="none"/>
              </w:rPr>
              <w:t>；对合同条款中的所有要求，除本表列明的偏离外，均视作供应商已对之理解和响应。）</w:t>
            </w:r>
          </w:p>
        </w:tc>
      </w:tr>
      <w:tr w14:paraId="4532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70775A02">
            <w:pPr>
              <w:adjustRightInd w:val="0"/>
              <w:snapToGrid w:val="0"/>
              <w:jc w:val="center"/>
              <w:rPr>
                <w:color w:val="auto"/>
                <w:sz w:val="24"/>
                <w:highlight w:val="none"/>
              </w:rPr>
            </w:pPr>
          </w:p>
        </w:tc>
        <w:tc>
          <w:tcPr>
            <w:tcW w:w="1646" w:type="dxa"/>
            <w:noWrap w:val="0"/>
            <w:vAlign w:val="center"/>
          </w:tcPr>
          <w:p w14:paraId="6C07B0C3">
            <w:pPr>
              <w:adjustRightInd w:val="0"/>
              <w:snapToGrid w:val="0"/>
              <w:jc w:val="center"/>
              <w:rPr>
                <w:color w:val="auto"/>
                <w:sz w:val="24"/>
                <w:highlight w:val="none"/>
              </w:rPr>
            </w:pPr>
          </w:p>
        </w:tc>
        <w:tc>
          <w:tcPr>
            <w:tcW w:w="1688" w:type="dxa"/>
            <w:noWrap w:val="0"/>
            <w:vAlign w:val="center"/>
          </w:tcPr>
          <w:p w14:paraId="1230A81C">
            <w:pPr>
              <w:adjustRightInd w:val="0"/>
              <w:snapToGrid w:val="0"/>
              <w:jc w:val="center"/>
              <w:rPr>
                <w:color w:val="auto"/>
                <w:sz w:val="24"/>
                <w:highlight w:val="none"/>
              </w:rPr>
            </w:pPr>
          </w:p>
        </w:tc>
        <w:tc>
          <w:tcPr>
            <w:tcW w:w="1688" w:type="dxa"/>
            <w:noWrap w:val="0"/>
            <w:vAlign w:val="center"/>
          </w:tcPr>
          <w:p w14:paraId="6DB787D7">
            <w:pPr>
              <w:adjustRightInd w:val="0"/>
              <w:snapToGrid w:val="0"/>
              <w:jc w:val="center"/>
              <w:rPr>
                <w:color w:val="auto"/>
                <w:sz w:val="24"/>
                <w:highlight w:val="none"/>
              </w:rPr>
            </w:pPr>
          </w:p>
        </w:tc>
        <w:tc>
          <w:tcPr>
            <w:tcW w:w="1925" w:type="dxa"/>
            <w:noWrap w:val="0"/>
            <w:vAlign w:val="center"/>
          </w:tcPr>
          <w:p w14:paraId="53239C6E">
            <w:pPr>
              <w:adjustRightInd w:val="0"/>
              <w:snapToGrid w:val="0"/>
              <w:jc w:val="center"/>
              <w:rPr>
                <w:color w:val="auto"/>
                <w:sz w:val="24"/>
                <w:highlight w:val="none"/>
              </w:rPr>
            </w:pPr>
          </w:p>
        </w:tc>
        <w:tc>
          <w:tcPr>
            <w:tcW w:w="1045" w:type="dxa"/>
            <w:noWrap w:val="0"/>
            <w:vAlign w:val="center"/>
          </w:tcPr>
          <w:p w14:paraId="5E42A7FC">
            <w:pPr>
              <w:adjustRightInd w:val="0"/>
              <w:snapToGrid w:val="0"/>
              <w:jc w:val="center"/>
              <w:rPr>
                <w:color w:val="auto"/>
                <w:sz w:val="24"/>
                <w:highlight w:val="none"/>
              </w:rPr>
            </w:pPr>
          </w:p>
        </w:tc>
      </w:tr>
      <w:tr w14:paraId="61CC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41B47209">
            <w:pPr>
              <w:adjustRightInd w:val="0"/>
              <w:snapToGrid w:val="0"/>
              <w:jc w:val="center"/>
              <w:rPr>
                <w:color w:val="auto"/>
                <w:sz w:val="24"/>
                <w:highlight w:val="none"/>
              </w:rPr>
            </w:pPr>
          </w:p>
        </w:tc>
        <w:tc>
          <w:tcPr>
            <w:tcW w:w="1646" w:type="dxa"/>
            <w:noWrap w:val="0"/>
            <w:vAlign w:val="center"/>
          </w:tcPr>
          <w:p w14:paraId="0F83CD23">
            <w:pPr>
              <w:adjustRightInd w:val="0"/>
              <w:snapToGrid w:val="0"/>
              <w:jc w:val="center"/>
              <w:rPr>
                <w:color w:val="auto"/>
                <w:sz w:val="24"/>
                <w:highlight w:val="none"/>
              </w:rPr>
            </w:pPr>
          </w:p>
        </w:tc>
        <w:tc>
          <w:tcPr>
            <w:tcW w:w="1688" w:type="dxa"/>
            <w:noWrap w:val="0"/>
            <w:vAlign w:val="center"/>
          </w:tcPr>
          <w:p w14:paraId="6C52D7C5">
            <w:pPr>
              <w:adjustRightInd w:val="0"/>
              <w:snapToGrid w:val="0"/>
              <w:jc w:val="center"/>
              <w:rPr>
                <w:color w:val="auto"/>
                <w:sz w:val="24"/>
                <w:highlight w:val="none"/>
              </w:rPr>
            </w:pPr>
          </w:p>
        </w:tc>
        <w:tc>
          <w:tcPr>
            <w:tcW w:w="1688" w:type="dxa"/>
            <w:noWrap w:val="0"/>
            <w:vAlign w:val="center"/>
          </w:tcPr>
          <w:p w14:paraId="799E97F1">
            <w:pPr>
              <w:adjustRightInd w:val="0"/>
              <w:snapToGrid w:val="0"/>
              <w:jc w:val="center"/>
              <w:rPr>
                <w:color w:val="auto"/>
                <w:sz w:val="24"/>
                <w:highlight w:val="none"/>
              </w:rPr>
            </w:pPr>
          </w:p>
        </w:tc>
        <w:tc>
          <w:tcPr>
            <w:tcW w:w="1925" w:type="dxa"/>
            <w:noWrap w:val="0"/>
            <w:vAlign w:val="center"/>
          </w:tcPr>
          <w:p w14:paraId="44232203">
            <w:pPr>
              <w:adjustRightInd w:val="0"/>
              <w:snapToGrid w:val="0"/>
              <w:jc w:val="center"/>
              <w:rPr>
                <w:color w:val="auto"/>
                <w:sz w:val="24"/>
                <w:highlight w:val="none"/>
              </w:rPr>
            </w:pPr>
          </w:p>
        </w:tc>
        <w:tc>
          <w:tcPr>
            <w:tcW w:w="1045" w:type="dxa"/>
            <w:noWrap w:val="0"/>
            <w:vAlign w:val="center"/>
          </w:tcPr>
          <w:p w14:paraId="71B35E79">
            <w:pPr>
              <w:adjustRightInd w:val="0"/>
              <w:snapToGrid w:val="0"/>
              <w:jc w:val="center"/>
              <w:rPr>
                <w:color w:val="auto"/>
                <w:sz w:val="24"/>
                <w:highlight w:val="none"/>
              </w:rPr>
            </w:pPr>
          </w:p>
        </w:tc>
      </w:tr>
      <w:tr w14:paraId="2DF2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277D70C2">
            <w:pPr>
              <w:adjustRightInd w:val="0"/>
              <w:snapToGrid w:val="0"/>
              <w:jc w:val="center"/>
              <w:rPr>
                <w:color w:val="auto"/>
                <w:sz w:val="24"/>
                <w:highlight w:val="none"/>
              </w:rPr>
            </w:pPr>
          </w:p>
        </w:tc>
        <w:tc>
          <w:tcPr>
            <w:tcW w:w="1646" w:type="dxa"/>
            <w:noWrap w:val="0"/>
            <w:vAlign w:val="center"/>
          </w:tcPr>
          <w:p w14:paraId="6642D02A">
            <w:pPr>
              <w:adjustRightInd w:val="0"/>
              <w:snapToGrid w:val="0"/>
              <w:jc w:val="center"/>
              <w:rPr>
                <w:color w:val="auto"/>
                <w:sz w:val="24"/>
                <w:highlight w:val="none"/>
              </w:rPr>
            </w:pPr>
          </w:p>
        </w:tc>
        <w:tc>
          <w:tcPr>
            <w:tcW w:w="1688" w:type="dxa"/>
            <w:noWrap w:val="0"/>
            <w:vAlign w:val="center"/>
          </w:tcPr>
          <w:p w14:paraId="227D332D">
            <w:pPr>
              <w:adjustRightInd w:val="0"/>
              <w:snapToGrid w:val="0"/>
              <w:jc w:val="center"/>
              <w:rPr>
                <w:color w:val="auto"/>
                <w:sz w:val="24"/>
                <w:highlight w:val="none"/>
              </w:rPr>
            </w:pPr>
          </w:p>
        </w:tc>
        <w:tc>
          <w:tcPr>
            <w:tcW w:w="1688" w:type="dxa"/>
            <w:noWrap w:val="0"/>
            <w:vAlign w:val="center"/>
          </w:tcPr>
          <w:p w14:paraId="66B0B650">
            <w:pPr>
              <w:adjustRightInd w:val="0"/>
              <w:snapToGrid w:val="0"/>
              <w:jc w:val="center"/>
              <w:rPr>
                <w:color w:val="auto"/>
                <w:sz w:val="24"/>
                <w:highlight w:val="none"/>
              </w:rPr>
            </w:pPr>
          </w:p>
        </w:tc>
        <w:tc>
          <w:tcPr>
            <w:tcW w:w="1925" w:type="dxa"/>
            <w:noWrap w:val="0"/>
            <w:vAlign w:val="center"/>
          </w:tcPr>
          <w:p w14:paraId="0D12180E">
            <w:pPr>
              <w:adjustRightInd w:val="0"/>
              <w:snapToGrid w:val="0"/>
              <w:jc w:val="center"/>
              <w:rPr>
                <w:color w:val="auto"/>
                <w:sz w:val="24"/>
                <w:highlight w:val="none"/>
              </w:rPr>
            </w:pPr>
          </w:p>
        </w:tc>
        <w:tc>
          <w:tcPr>
            <w:tcW w:w="1045" w:type="dxa"/>
            <w:noWrap w:val="0"/>
            <w:vAlign w:val="center"/>
          </w:tcPr>
          <w:p w14:paraId="093662E8">
            <w:pPr>
              <w:adjustRightInd w:val="0"/>
              <w:snapToGrid w:val="0"/>
              <w:jc w:val="center"/>
              <w:rPr>
                <w:color w:val="auto"/>
                <w:sz w:val="24"/>
                <w:highlight w:val="none"/>
              </w:rPr>
            </w:pPr>
          </w:p>
        </w:tc>
      </w:tr>
      <w:tr w14:paraId="1B62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5390153B">
            <w:pPr>
              <w:adjustRightInd w:val="0"/>
              <w:snapToGrid w:val="0"/>
              <w:jc w:val="center"/>
              <w:rPr>
                <w:color w:val="auto"/>
                <w:sz w:val="24"/>
                <w:highlight w:val="none"/>
              </w:rPr>
            </w:pPr>
          </w:p>
        </w:tc>
        <w:tc>
          <w:tcPr>
            <w:tcW w:w="1646" w:type="dxa"/>
            <w:noWrap w:val="0"/>
            <w:vAlign w:val="center"/>
          </w:tcPr>
          <w:p w14:paraId="3BC75D7C">
            <w:pPr>
              <w:adjustRightInd w:val="0"/>
              <w:snapToGrid w:val="0"/>
              <w:jc w:val="center"/>
              <w:rPr>
                <w:color w:val="auto"/>
                <w:sz w:val="24"/>
                <w:highlight w:val="none"/>
              </w:rPr>
            </w:pPr>
          </w:p>
        </w:tc>
        <w:tc>
          <w:tcPr>
            <w:tcW w:w="1688" w:type="dxa"/>
            <w:noWrap w:val="0"/>
            <w:vAlign w:val="center"/>
          </w:tcPr>
          <w:p w14:paraId="53E275CE">
            <w:pPr>
              <w:adjustRightInd w:val="0"/>
              <w:snapToGrid w:val="0"/>
              <w:jc w:val="center"/>
              <w:rPr>
                <w:color w:val="auto"/>
                <w:sz w:val="24"/>
                <w:highlight w:val="none"/>
              </w:rPr>
            </w:pPr>
          </w:p>
        </w:tc>
        <w:tc>
          <w:tcPr>
            <w:tcW w:w="1688" w:type="dxa"/>
            <w:noWrap w:val="0"/>
            <w:vAlign w:val="center"/>
          </w:tcPr>
          <w:p w14:paraId="70123002">
            <w:pPr>
              <w:adjustRightInd w:val="0"/>
              <w:snapToGrid w:val="0"/>
              <w:jc w:val="center"/>
              <w:rPr>
                <w:color w:val="auto"/>
                <w:sz w:val="24"/>
                <w:highlight w:val="none"/>
              </w:rPr>
            </w:pPr>
          </w:p>
        </w:tc>
        <w:tc>
          <w:tcPr>
            <w:tcW w:w="1925" w:type="dxa"/>
            <w:noWrap w:val="0"/>
            <w:vAlign w:val="center"/>
          </w:tcPr>
          <w:p w14:paraId="674D4DEA">
            <w:pPr>
              <w:adjustRightInd w:val="0"/>
              <w:snapToGrid w:val="0"/>
              <w:jc w:val="center"/>
              <w:rPr>
                <w:color w:val="auto"/>
                <w:sz w:val="24"/>
                <w:highlight w:val="none"/>
              </w:rPr>
            </w:pPr>
          </w:p>
        </w:tc>
        <w:tc>
          <w:tcPr>
            <w:tcW w:w="1045" w:type="dxa"/>
            <w:noWrap w:val="0"/>
            <w:vAlign w:val="center"/>
          </w:tcPr>
          <w:p w14:paraId="7AA997C8">
            <w:pPr>
              <w:adjustRightInd w:val="0"/>
              <w:snapToGrid w:val="0"/>
              <w:jc w:val="center"/>
              <w:rPr>
                <w:color w:val="auto"/>
                <w:sz w:val="24"/>
                <w:highlight w:val="none"/>
              </w:rPr>
            </w:pPr>
          </w:p>
        </w:tc>
      </w:tr>
      <w:bookmarkEnd w:id="931"/>
    </w:tbl>
    <w:p w14:paraId="201F2D37">
      <w:pPr>
        <w:tabs>
          <w:tab w:val="left" w:pos="1800"/>
          <w:tab w:val="left" w:pos="5580"/>
        </w:tabs>
        <w:jc w:val="left"/>
        <w:rPr>
          <w:color w:val="auto"/>
          <w:sz w:val="24"/>
          <w:highlight w:val="none"/>
        </w:rPr>
      </w:pPr>
    </w:p>
    <w:p w14:paraId="29D53565">
      <w:pPr>
        <w:tabs>
          <w:tab w:val="left" w:pos="1800"/>
          <w:tab w:val="left" w:pos="5580"/>
        </w:tabs>
        <w:jc w:val="left"/>
        <w:rPr>
          <w:color w:val="auto"/>
          <w:sz w:val="24"/>
          <w:highlight w:val="none"/>
        </w:rPr>
      </w:pPr>
      <w:r>
        <w:rPr>
          <w:color w:val="auto"/>
          <w:sz w:val="24"/>
          <w:highlight w:val="none"/>
        </w:rPr>
        <w:t>注：“偏离情况”列应据实填写“正偏离”或“负偏离”。</w:t>
      </w:r>
    </w:p>
    <w:p w14:paraId="446C7100">
      <w:pPr>
        <w:spacing w:line="360" w:lineRule="auto"/>
        <w:rPr>
          <w:color w:val="auto"/>
          <w:sz w:val="24"/>
          <w:szCs w:val="20"/>
          <w:highlight w:val="none"/>
        </w:rPr>
      </w:pPr>
    </w:p>
    <w:p w14:paraId="33DB4303">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894CF0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99C211B">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B67BA26">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918"/>
      <w:bookmarkEnd w:id="919"/>
      <w:bookmarkEnd w:id="920"/>
      <w:bookmarkEnd w:id="921"/>
      <w:bookmarkEnd w:id="922"/>
      <w:bookmarkEnd w:id="923"/>
      <w:bookmarkEnd w:id="924"/>
      <w:bookmarkEnd w:id="925"/>
      <w:bookmarkEnd w:id="926"/>
      <w:bookmarkEnd w:id="927"/>
      <w:bookmarkEnd w:id="928"/>
      <w:bookmarkEnd w:id="929"/>
      <w:bookmarkEnd w:id="930"/>
      <w:r>
        <w:rPr>
          <w:color w:val="auto"/>
          <w:sz w:val="24"/>
          <w:szCs w:val="20"/>
          <w:highlight w:val="none"/>
        </w:rPr>
        <w:t>采购需求偏离表（实质性格式）</w:t>
      </w:r>
    </w:p>
    <w:p w14:paraId="5E772D8A">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49A41A2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3B7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4BFCCFC">
            <w:pPr>
              <w:adjustRightInd w:val="0"/>
              <w:snapToGrid w:val="0"/>
              <w:jc w:val="center"/>
              <w:rPr>
                <w:color w:val="auto"/>
                <w:sz w:val="24"/>
                <w:highlight w:val="none"/>
              </w:rPr>
            </w:pPr>
            <w:r>
              <w:rPr>
                <w:color w:val="auto"/>
                <w:sz w:val="24"/>
                <w:highlight w:val="none"/>
              </w:rPr>
              <w:t>序号</w:t>
            </w:r>
          </w:p>
        </w:tc>
        <w:tc>
          <w:tcPr>
            <w:tcW w:w="1482" w:type="dxa"/>
            <w:noWrap w:val="0"/>
            <w:vAlign w:val="center"/>
          </w:tcPr>
          <w:p w14:paraId="26F903A4">
            <w:pPr>
              <w:adjustRightInd w:val="0"/>
              <w:snapToGrid w:val="0"/>
              <w:jc w:val="center"/>
              <w:rPr>
                <w:rFonts w:hint="default" w:eastAsia="宋体"/>
                <w:color w:val="auto"/>
                <w:sz w:val="24"/>
                <w:highlight w:val="none"/>
                <w:lang w:val="en-US" w:eastAsia="zh-CN"/>
              </w:rPr>
            </w:pPr>
            <w:r>
              <w:rPr>
                <w:rFonts w:hint="eastAsia"/>
                <w:color w:val="auto"/>
                <w:sz w:val="24"/>
                <w:highlight w:val="none"/>
                <w:lang w:val="en-US" w:eastAsia="zh-CN"/>
              </w:rPr>
              <w:t>名称</w:t>
            </w:r>
          </w:p>
        </w:tc>
        <w:tc>
          <w:tcPr>
            <w:tcW w:w="2384" w:type="dxa"/>
            <w:noWrap w:val="0"/>
            <w:vAlign w:val="center"/>
          </w:tcPr>
          <w:p w14:paraId="4B7E8061">
            <w:pPr>
              <w:adjustRightInd w:val="0"/>
              <w:snapToGrid w:val="0"/>
              <w:jc w:val="center"/>
              <w:rPr>
                <w:color w:val="auto"/>
                <w:sz w:val="24"/>
                <w:highlight w:val="none"/>
              </w:rPr>
            </w:pPr>
            <w:r>
              <w:rPr>
                <w:color w:val="auto"/>
                <w:sz w:val="24"/>
                <w:highlight w:val="none"/>
              </w:rPr>
              <w:t>招标文件要求</w:t>
            </w:r>
          </w:p>
        </w:tc>
        <w:tc>
          <w:tcPr>
            <w:tcW w:w="2126" w:type="dxa"/>
            <w:noWrap w:val="0"/>
            <w:vAlign w:val="center"/>
          </w:tcPr>
          <w:p w14:paraId="689F4BF2">
            <w:pPr>
              <w:adjustRightInd w:val="0"/>
              <w:snapToGrid w:val="0"/>
              <w:jc w:val="center"/>
              <w:rPr>
                <w:rFonts w:hint="eastAsia" w:eastAsia="宋体"/>
                <w:color w:val="auto"/>
                <w:sz w:val="24"/>
                <w:highlight w:val="none"/>
                <w:lang w:eastAsia="zh-CN"/>
              </w:rPr>
            </w:pPr>
            <w:r>
              <w:rPr>
                <w:color w:val="auto"/>
                <w:sz w:val="24"/>
                <w:highlight w:val="none"/>
              </w:rPr>
              <w:t>投标响应内容</w:t>
            </w:r>
            <w:r>
              <w:rPr>
                <w:rFonts w:hint="eastAsia"/>
                <w:color w:val="auto"/>
                <w:sz w:val="24"/>
                <w:highlight w:val="none"/>
                <w:lang w:eastAsia="zh-CN"/>
              </w:rPr>
              <w:t>（</w:t>
            </w:r>
            <w:r>
              <w:rPr>
                <w:rFonts w:hint="eastAsia"/>
                <w:color w:val="auto"/>
                <w:sz w:val="24"/>
                <w:highlight w:val="none"/>
                <w:lang w:val="en-US" w:eastAsia="zh-CN"/>
              </w:rPr>
              <w:t>页码</w:t>
            </w:r>
            <w:r>
              <w:rPr>
                <w:rFonts w:hint="eastAsia"/>
                <w:color w:val="auto"/>
                <w:sz w:val="24"/>
                <w:highlight w:val="none"/>
                <w:lang w:eastAsia="zh-CN"/>
              </w:rPr>
              <w:t>）</w:t>
            </w:r>
          </w:p>
        </w:tc>
        <w:tc>
          <w:tcPr>
            <w:tcW w:w="1875" w:type="dxa"/>
            <w:noWrap w:val="0"/>
            <w:vAlign w:val="center"/>
          </w:tcPr>
          <w:p w14:paraId="281D4A9D">
            <w:pPr>
              <w:adjustRightInd w:val="0"/>
              <w:snapToGrid w:val="0"/>
              <w:jc w:val="center"/>
              <w:rPr>
                <w:color w:val="auto"/>
                <w:sz w:val="24"/>
                <w:highlight w:val="none"/>
              </w:rPr>
            </w:pPr>
            <w:r>
              <w:rPr>
                <w:color w:val="auto"/>
                <w:sz w:val="24"/>
                <w:highlight w:val="none"/>
              </w:rPr>
              <w:t>偏离情况</w:t>
            </w:r>
          </w:p>
        </w:tc>
        <w:tc>
          <w:tcPr>
            <w:tcW w:w="1009" w:type="dxa"/>
            <w:noWrap w:val="0"/>
            <w:vAlign w:val="center"/>
          </w:tcPr>
          <w:p w14:paraId="03599C5D">
            <w:pPr>
              <w:adjustRightInd w:val="0"/>
              <w:snapToGrid w:val="0"/>
              <w:jc w:val="center"/>
              <w:rPr>
                <w:color w:val="auto"/>
                <w:sz w:val="24"/>
                <w:highlight w:val="none"/>
              </w:rPr>
            </w:pPr>
            <w:r>
              <w:rPr>
                <w:color w:val="auto"/>
                <w:sz w:val="24"/>
                <w:highlight w:val="none"/>
              </w:rPr>
              <w:t>说明</w:t>
            </w:r>
          </w:p>
        </w:tc>
      </w:tr>
      <w:tr w14:paraId="226E9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E244E94">
            <w:pPr>
              <w:adjustRightInd w:val="0"/>
              <w:snapToGrid w:val="0"/>
              <w:jc w:val="center"/>
              <w:rPr>
                <w:color w:val="auto"/>
                <w:sz w:val="24"/>
                <w:highlight w:val="none"/>
              </w:rPr>
            </w:pPr>
          </w:p>
        </w:tc>
        <w:tc>
          <w:tcPr>
            <w:tcW w:w="1482" w:type="dxa"/>
            <w:noWrap w:val="0"/>
            <w:vAlign w:val="center"/>
          </w:tcPr>
          <w:p w14:paraId="60F781FC">
            <w:pPr>
              <w:adjustRightInd w:val="0"/>
              <w:snapToGrid w:val="0"/>
              <w:jc w:val="center"/>
              <w:rPr>
                <w:color w:val="auto"/>
                <w:sz w:val="24"/>
                <w:highlight w:val="none"/>
              </w:rPr>
            </w:pPr>
          </w:p>
        </w:tc>
        <w:tc>
          <w:tcPr>
            <w:tcW w:w="2384" w:type="dxa"/>
            <w:noWrap w:val="0"/>
            <w:vAlign w:val="center"/>
          </w:tcPr>
          <w:p w14:paraId="78672F67">
            <w:pPr>
              <w:adjustRightInd w:val="0"/>
              <w:snapToGrid w:val="0"/>
              <w:jc w:val="center"/>
              <w:rPr>
                <w:color w:val="auto"/>
                <w:sz w:val="24"/>
                <w:highlight w:val="none"/>
              </w:rPr>
            </w:pPr>
          </w:p>
        </w:tc>
        <w:tc>
          <w:tcPr>
            <w:tcW w:w="2126" w:type="dxa"/>
            <w:noWrap w:val="0"/>
            <w:vAlign w:val="center"/>
          </w:tcPr>
          <w:p w14:paraId="275DF015">
            <w:pPr>
              <w:adjustRightInd w:val="0"/>
              <w:snapToGrid w:val="0"/>
              <w:jc w:val="center"/>
              <w:rPr>
                <w:color w:val="auto"/>
                <w:sz w:val="24"/>
                <w:highlight w:val="none"/>
              </w:rPr>
            </w:pPr>
          </w:p>
        </w:tc>
        <w:tc>
          <w:tcPr>
            <w:tcW w:w="1875" w:type="dxa"/>
            <w:noWrap w:val="0"/>
            <w:vAlign w:val="center"/>
          </w:tcPr>
          <w:p w14:paraId="3B3A5185">
            <w:pPr>
              <w:adjustRightInd w:val="0"/>
              <w:snapToGrid w:val="0"/>
              <w:jc w:val="center"/>
              <w:rPr>
                <w:color w:val="auto"/>
                <w:sz w:val="24"/>
                <w:highlight w:val="none"/>
              </w:rPr>
            </w:pPr>
          </w:p>
        </w:tc>
        <w:tc>
          <w:tcPr>
            <w:tcW w:w="1009" w:type="dxa"/>
            <w:noWrap w:val="0"/>
            <w:vAlign w:val="center"/>
          </w:tcPr>
          <w:p w14:paraId="537AC219">
            <w:pPr>
              <w:adjustRightInd w:val="0"/>
              <w:snapToGrid w:val="0"/>
              <w:jc w:val="center"/>
              <w:rPr>
                <w:color w:val="auto"/>
                <w:sz w:val="24"/>
                <w:highlight w:val="none"/>
              </w:rPr>
            </w:pPr>
          </w:p>
        </w:tc>
      </w:tr>
      <w:tr w14:paraId="3D62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DF28314">
            <w:pPr>
              <w:adjustRightInd w:val="0"/>
              <w:snapToGrid w:val="0"/>
              <w:jc w:val="center"/>
              <w:rPr>
                <w:color w:val="auto"/>
                <w:sz w:val="24"/>
                <w:highlight w:val="none"/>
              </w:rPr>
            </w:pPr>
          </w:p>
        </w:tc>
        <w:tc>
          <w:tcPr>
            <w:tcW w:w="1482" w:type="dxa"/>
            <w:noWrap w:val="0"/>
            <w:vAlign w:val="center"/>
          </w:tcPr>
          <w:p w14:paraId="344FE609">
            <w:pPr>
              <w:adjustRightInd w:val="0"/>
              <w:snapToGrid w:val="0"/>
              <w:jc w:val="center"/>
              <w:rPr>
                <w:color w:val="auto"/>
                <w:sz w:val="24"/>
                <w:highlight w:val="none"/>
              </w:rPr>
            </w:pPr>
          </w:p>
        </w:tc>
        <w:tc>
          <w:tcPr>
            <w:tcW w:w="2384" w:type="dxa"/>
            <w:noWrap w:val="0"/>
            <w:vAlign w:val="center"/>
          </w:tcPr>
          <w:p w14:paraId="6A4AE390">
            <w:pPr>
              <w:adjustRightInd w:val="0"/>
              <w:snapToGrid w:val="0"/>
              <w:jc w:val="center"/>
              <w:rPr>
                <w:color w:val="auto"/>
                <w:sz w:val="24"/>
                <w:highlight w:val="none"/>
              </w:rPr>
            </w:pPr>
          </w:p>
        </w:tc>
        <w:tc>
          <w:tcPr>
            <w:tcW w:w="2126" w:type="dxa"/>
            <w:noWrap w:val="0"/>
            <w:vAlign w:val="center"/>
          </w:tcPr>
          <w:p w14:paraId="70857C46">
            <w:pPr>
              <w:adjustRightInd w:val="0"/>
              <w:snapToGrid w:val="0"/>
              <w:jc w:val="center"/>
              <w:rPr>
                <w:color w:val="auto"/>
                <w:sz w:val="24"/>
                <w:highlight w:val="none"/>
              </w:rPr>
            </w:pPr>
          </w:p>
        </w:tc>
        <w:tc>
          <w:tcPr>
            <w:tcW w:w="1875" w:type="dxa"/>
            <w:noWrap w:val="0"/>
            <w:vAlign w:val="center"/>
          </w:tcPr>
          <w:p w14:paraId="0B953798">
            <w:pPr>
              <w:adjustRightInd w:val="0"/>
              <w:snapToGrid w:val="0"/>
              <w:jc w:val="center"/>
              <w:rPr>
                <w:color w:val="auto"/>
                <w:sz w:val="24"/>
                <w:highlight w:val="none"/>
              </w:rPr>
            </w:pPr>
          </w:p>
        </w:tc>
        <w:tc>
          <w:tcPr>
            <w:tcW w:w="1009" w:type="dxa"/>
            <w:noWrap w:val="0"/>
            <w:vAlign w:val="center"/>
          </w:tcPr>
          <w:p w14:paraId="34A6ABB1">
            <w:pPr>
              <w:adjustRightInd w:val="0"/>
              <w:snapToGrid w:val="0"/>
              <w:jc w:val="center"/>
              <w:rPr>
                <w:color w:val="auto"/>
                <w:sz w:val="24"/>
                <w:highlight w:val="none"/>
              </w:rPr>
            </w:pPr>
          </w:p>
        </w:tc>
      </w:tr>
      <w:tr w14:paraId="3B66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46146FD">
            <w:pPr>
              <w:adjustRightInd w:val="0"/>
              <w:snapToGrid w:val="0"/>
              <w:jc w:val="center"/>
              <w:rPr>
                <w:color w:val="auto"/>
                <w:sz w:val="24"/>
                <w:highlight w:val="none"/>
              </w:rPr>
            </w:pPr>
          </w:p>
        </w:tc>
        <w:tc>
          <w:tcPr>
            <w:tcW w:w="1482" w:type="dxa"/>
            <w:noWrap w:val="0"/>
            <w:vAlign w:val="center"/>
          </w:tcPr>
          <w:p w14:paraId="669B529E">
            <w:pPr>
              <w:adjustRightInd w:val="0"/>
              <w:snapToGrid w:val="0"/>
              <w:jc w:val="center"/>
              <w:rPr>
                <w:color w:val="auto"/>
                <w:sz w:val="24"/>
                <w:highlight w:val="none"/>
              </w:rPr>
            </w:pPr>
          </w:p>
        </w:tc>
        <w:tc>
          <w:tcPr>
            <w:tcW w:w="2384" w:type="dxa"/>
            <w:noWrap w:val="0"/>
            <w:vAlign w:val="center"/>
          </w:tcPr>
          <w:p w14:paraId="489D8DCA">
            <w:pPr>
              <w:adjustRightInd w:val="0"/>
              <w:snapToGrid w:val="0"/>
              <w:jc w:val="center"/>
              <w:rPr>
                <w:color w:val="auto"/>
                <w:sz w:val="24"/>
                <w:highlight w:val="none"/>
              </w:rPr>
            </w:pPr>
          </w:p>
        </w:tc>
        <w:tc>
          <w:tcPr>
            <w:tcW w:w="2126" w:type="dxa"/>
            <w:noWrap w:val="0"/>
            <w:vAlign w:val="center"/>
          </w:tcPr>
          <w:p w14:paraId="3A180B99">
            <w:pPr>
              <w:adjustRightInd w:val="0"/>
              <w:snapToGrid w:val="0"/>
              <w:jc w:val="center"/>
              <w:rPr>
                <w:color w:val="auto"/>
                <w:sz w:val="24"/>
                <w:highlight w:val="none"/>
              </w:rPr>
            </w:pPr>
          </w:p>
        </w:tc>
        <w:tc>
          <w:tcPr>
            <w:tcW w:w="1875" w:type="dxa"/>
            <w:noWrap w:val="0"/>
            <w:vAlign w:val="center"/>
          </w:tcPr>
          <w:p w14:paraId="143440F3">
            <w:pPr>
              <w:adjustRightInd w:val="0"/>
              <w:snapToGrid w:val="0"/>
              <w:jc w:val="center"/>
              <w:rPr>
                <w:color w:val="auto"/>
                <w:sz w:val="24"/>
                <w:highlight w:val="none"/>
              </w:rPr>
            </w:pPr>
          </w:p>
        </w:tc>
        <w:tc>
          <w:tcPr>
            <w:tcW w:w="1009" w:type="dxa"/>
            <w:noWrap w:val="0"/>
            <w:vAlign w:val="center"/>
          </w:tcPr>
          <w:p w14:paraId="65DBFE2D">
            <w:pPr>
              <w:adjustRightInd w:val="0"/>
              <w:snapToGrid w:val="0"/>
              <w:jc w:val="center"/>
              <w:rPr>
                <w:color w:val="auto"/>
                <w:sz w:val="24"/>
                <w:highlight w:val="none"/>
              </w:rPr>
            </w:pPr>
          </w:p>
        </w:tc>
      </w:tr>
      <w:tr w14:paraId="1412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7528E34">
            <w:pPr>
              <w:adjustRightInd w:val="0"/>
              <w:snapToGrid w:val="0"/>
              <w:jc w:val="center"/>
              <w:rPr>
                <w:color w:val="auto"/>
                <w:sz w:val="24"/>
                <w:highlight w:val="none"/>
              </w:rPr>
            </w:pPr>
          </w:p>
        </w:tc>
        <w:tc>
          <w:tcPr>
            <w:tcW w:w="1482" w:type="dxa"/>
            <w:noWrap w:val="0"/>
            <w:vAlign w:val="center"/>
          </w:tcPr>
          <w:p w14:paraId="45994D87">
            <w:pPr>
              <w:adjustRightInd w:val="0"/>
              <w:snapToGrid w:val="0"/>
              <w:jc w:val="center"/>
              <w:rPr>
                <w:color w:val="auto"/>
                <w:sz w:val="24"/>
                <w:highlight w:val="none"/>
              </w:rPr>
            </w:pPr>
          </w:p>
        </w:tc>
        <w:tc>
          <w:tcPr>
            <w:tcW w:w="2384" w:type="dxa"/>
            <w:noWrap w:val="0"/>
            <w:vAlign w:val="center"/>
          </w:tcPr>
          <w:p w14:paraId="049B23C0">
            <w:pPr>
              <w:adjustRightInd w:val="0"/>
              <w:snapToGrid w:val="0"/>
              <w:jc w:val="center"/>
              <w:rPr>
                <w:color w:val="auto"/>
                <w:sz w:val="24"/>
                <w:highlight w:val="none"/>
              </w:rPr>
            </w:pPr>
          </w:p>
        </w:tc>
        <w:tc>
          <w:tcPr>
            <w:tcW w:w="2126" w:type="dxa"/>
            <w:noWrap w:val="0"/>
            <w:vAlign w:val="center"/>
          </w:tcPr>
          <w:p w14:paraId="2B33ABFA">
            <w:pPr>
              <w:adjustRightInd w:val="0"/>
              <w:snapToGrid w:val="0"/>
              <w:jc w:val="center"/>
              <w:rPr>
                <w:color w:val="auto"/>
                <w:sz w:val="24"/>
                <w:highlight w:val="none"/>
              </w:rPr>
            </w:pPr>
          </w:p>
        </w:tc>
        <w:tc>
          <w:tcPr>
            <w:tcW w:w="1875" w:type="dxa"/>
            <w:noWrap w:val="0"/>
            <w:vAlign w:val="center"/>
          </w:tcPr>
          <w:p w14:paraId="45AE3757">
            <w:pPr>
              <w:adjustRightInd w:val="0"/>
              <w:snapToGrid w:val="0"/>
              <w:jc w:val="center"/>
              <w:rPr>
                <w:color w:val="auto"/>
                <w:sz w:val="24"/>
                <w:highlight w:val="none"/>
              </w:rPr>
            </w:pPr>
          </w:p>
        </w:tc>
        <w:tc>
          <w:tcPr>
            <w:tcW w:w="1009" w:type="dxa"/>
            <w:noWrap w:val="0"/>
            <w:vAlign w:val="center"/>
          </w:tcPr>
          <w:p w14:paraId="4FC79B63">
            <w:pPr>
              <w:adjustRightInd w:val="0"/>
              <w:snapToGrid w:val="0"/>
              <w:jc w:val="center"/>
              <w:rPr>
                <w:color w:val="auto"/>
                <w:sz w:val="24"/>
                <w:highlight w:val="none"/>
              </w:rPr>
            </w:pPr>
          </w:p>
        </w:tc>
      </w:tr>
      <w:tr w14:paraId="7B60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F9E4B76">
            <w:pPr>
              <w:adjustRightInd w:val="0"/>
              <w:snapToGrid w:val="0"/>
              <w:jc w:val="center"/>
              <w:rPr>
                <w:color w:val="auto"/>
                <w:sz w:val="24"/>
                <w:highlight w:val="none"/>
              </w:rPr>
            </w:pPr>
          </w:p>
        </w:tc>
        <w:tc>
          <w:tcPr>
            <w:tcW w:w="1482" w:type="dxa"/>
            <w:noWrap w:val="0"/>
            <w:vAlign w:val="center"/>
          </w:tcPr>
          <w:p w14:paraId="55238C5D">
            <w:pPr>
              <w:adjustRightInd w:val="0"/>
              <w:snapToGrid w:val="0"/>
              <w:jc w:val="center"/>
              <w:rPr>
                <w:color w:val="auto"/>
                <w:sz w:val="24"/>
                <w:highlight w:val="none"/>
              </w:rPr>
            </w:pPr>
          </w:p>
        </w:tc>
        <w:tc>
          <w:tcPr>
            <w:tcW w:w="2384" w:type="dxa"/>
            <w:noWrap w:val="0"/>
            <w:vAlign w:val="center"/>
          </w:tcPr>
          <w:p w14:paraId="767E04CF">
            <w:pPr>
              <w:adjustRightInd w:val="0"/>
              <w:snapToGrid w:val="0"/>
              <w:jc w:val="center"/>
              <w:rPr>
                <w:color w:val="auto"/>
                <w:sz w:val="24"/>
                <w:highlight w:val="none"/>
              </w:rPr>
            </w:pPr>
          </w:p>
        </w:tc>
        <w:tc>
          <w:tcPr>
            <w:tcW w:w="2126" w:type="dxa"/>
            <w:noWrap w:val="0"/>
            <w:vAlign w:val="center"/>
          </w:tcPr>
          <w:p w14:paraId="64522331">
            <w:pPr>
              <w:adjustRightInd w:val="0"/>
              <w:snapToGrid w:val="0"/>
              <w:jc w:val="center"/>
              <w:rPr>
                <w:color w:val="auto"/>
                <w:sz w:val="24"/>
                <w:highlight w:val="none"/>
              </w:rPr>
            </w:pPr>
          </w:p>
        </w:tc>
        <w:tc>
          <w:tcPr>
            <w:tcW w:w="1875" w:type="dxa"/>
            <w:noWrap w:val="0"/>
            <w:vAlign w:val="center"/>
          </w:tcPr>
          <w:p w14:paraId="58225315">
            <w:pPr>
              <w:adjustRightInd w:val="0"/>
              <w:snapToGrid w:val="0"/>
              <w:jc w:val="center"/>
              <w:rPr>
                <w:color w:val="auto"/>
                <w:sz w:val="24"/>
                <w:highlight w:val="none"/>
              </w:rPr>
            </w:pPr>
          </w:p>
        </w:tc>
        <w:tc>
          <w:tcPr>
            <w:tcW w:w="1009" w:type="dxa"/>
            <w:noWrap w:val="0"/>
            <w:vAlign w:val="center"/>
          </w:tcPr>
          <w:p w14:paraId="1866A2D2">
            <w:pPr>
              <w:adjustRightInd w:val="0"/>
              <w:snapToGrid w:val="0"/>
              <w:jc w:val="center"/>
              <w:rPr>
                <w:color w:val="auto"/>
                <w:sz w:val="24"/>
                <w:highlight w:val="none"/>
              </w:rPr>
            </w:pPr>
          </w:p>
        </w:tc>
      </w:tr>
      <w:tr w14:paraId="4F86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24FF0E9">
            <w:pPr>
              <w:adjustRightInd w:val="0"/>
              <w:snapToGrid w:val="0"/>
              <w:jc w:val="center"/>
              <w:rPr>
                <w:color w:val="auto"/>
                <w:sz w:val="24"/>
                <w:highlight w:val="none"/>
              </w:rPr>
            </w:pPr>
          </w:p>
        </w:tc>
        <w:tc>
          <w:tcPr>
            <w:tcW w:w="1482" w:type="dxa"/>
            <w:noWrap w:val="0"/>
            <w:vAlign w:val="center"/>
          </w:tcPr>
          <w:p w14:paraId="5E1293BF">
            <w:pPr>
              <w:adjustRightInd w:val="0"/>
              <w:snapToGrid w:val="0"/>
              <w:jc w:val="center"/>
              <w:rPr>
                <w:color w:val="auto"/>
                <w:sz w:val="24"/>
                <w:highlight w:val="none"/>
              </w:rPr>
            </w:pPr>
          </w:p>
        </w:tc>
        <w:tc>
          <w:tcPr>
            <w:tcW w:w="2384" w:type="dxa"/>
            <w:noWrap w:val="0"/>
            <w:vAlign w:val="center"/>
          </w:tcPr>
          <w:p w14:paraId="72CDA35B">
            <w:pPr>
              <w:adjustRightInd w:val="0"/>
              <w:snapToGrid w:val="0"/>
              <w:jc w:val="center"/>
              <w:rPr>
                <w:color w:val="auto"/>
                <w:sz w:val="24"/>
                <w:highlight w:val="none"/>
              </w:rPr>
            </w:pPr>
          </w:p>
        </w:tc>
        <w:tc>
          <w:tcPr>
            <w:tcW w:w="2126" w:type="dxa"/>
            <w:noWrap w:val="0"/>
            <w:vAlign w:val="center"/>
          </w:tcPr>
          <w:p w14:paraId="15867505">
            <w:pPr>
              <w:adjustRightInd w:val="0"/>
              <w:snapToGrid w:val="0"/>
              <w:jc w:val="center"/>
              <w:rPr>
                <w:color w:val="auto"/>
                <w:sz w:val="24"/>
                <w:highlight w:val="none"/>
              </w:rPr>
            </w:pPr>
          </w:p>
        </w:tc>
        <w:tc>
          <w:tcPr>
            <w:tcW w:w="1875" w:type="dxa"/>
            <w:noWrap w:val="0"/>
            <w:vAlign w:val="center"/>
          </w:tcPr>
          <w:p w14:paraId="75B99406">
            <w:pPr>
              <w:adjustRightInd w:val="0"/>
              <w:snapToGrid w:val="0"/>
              <w:jc w:val="center"/>
              <w:rPr>
                <w:color w:val="auto"/>
                <w:sz w:val="24"/>
                <w:highlight w:val="none"/>
              </w:rPr>
            </w:pPr>
          </w:p>
        </w:tc>
        <w:tc>
          <w:tcPr>
            <w:tcW w:w="1009" w:type="dxa"/>
            <w:noWrap w:val="0"/>
            <w:vAlign w:val="center"/>
          </w:tcPr>
          <w:p w14:paraId="03649DDF">
            <w:pPr>
              <w:adjustRightInd w:val="0"/>
              <w:snapToGrid w:val="0"/>
              <w:jc w:val="center"/>
              <w:rPr>
                <w:color w:val="auto"/>
                <w:sz w:val="24"/>
                <w:highlight w:val="none"/>
              </w:rPr>
            </w:pPr>
          </w:p>
        </w:tc>
      </w:tr>
    </w:tbl>
    <w:p w14:paraId="73DB9A47">
      <w:pPr>
        <w:tabs>
          <w:tab w:val="left" w:pos="1800"/>
          <w:tab w:val="left" w:pos="5580"/>
        </w:tabs>
        <w:spacing w:line="360" w:lineRule="auto"/>
        <w:ind w:firstLine="360" w:firstLineChars="150"/>
        <w:jc w:val="left"/>
        <w:rPr>
          <w:color w:val="auto"/>
          <w:sz w:val="24"/>
          <w:highlight w:val="none"/>
          <w:u w:val="single"/>
        </w:rPr>
      </w:pPr>
    </w:p>
    <w:p w14:paraId="1D2E03C1">
      <w:pPr>
        <w:tabs>
          <w:tab w:val="left" w:pos="1800"/>
          <w:tab w:val="left" w:pos="5580"/>
        </w:tabs>
        <w:spacing w:line="360" w:lineRule="auto"/>
        <w:ind w:firstLine="360" w:firstLineChars="150"/>
        <w:jc w:val="left"/>
        <w:rPr>
          <w:color w:val="auto"/>
          <w:sz w:val="24"/>
          <w:highlight w:val="none"/>
          <w:u w:val="single"/>
        </w:rPr>
      </w:pPr>
    </w:p>
    <w:p w14:paraId="28BA4A92">
      <w:pPr>
        <w:tabs>
          <w:tab w:val="left" w:pos="1800"/>
          <w:tab w:val="left" w:pos="5580"/>
        </w:tabs>
        <w:jc w:val="left"/>
        <w:rPr>
          <w:color w:val="auto"/>
          <w:sz w:val="24"/>
          <w:highlight w:val="none"/>
        </w:rPr>
      </w:pPr>
      <w:r>
        <w:rPr>
          <w:color w:val="auto"/>
          <w:sz w:val="24"/>
          <w:highlight w:val="none"/>
        </w:rPr>
        <w:t>注：</w:t>
      </w:r>
    </w:p>
    <w:p w14:paraId="58859C3F">
      <w:pPr>
        <w:tabs>
          <w:tab w:val="left" w:pos="1800"/>
          <w:tab w:val="left" w:pos="5580"/>
        </w:tabs>
        <w:jc w:val="left"/>
        <w:rPr>
          <w:color w:val="auto"/>
          <w:sz w:val="24"/>
          <w:highlight w:val="none"/>
        </w:rPr>
      </w:pPr>
      <w:r>
        <w:rPr>
          <w:color w:val="auto"/>
          <w:sz w:val="24"/>
          <w:highlight w:val="none"/>
        </w:rPr>
        <w:t>1. 对招标文件中的所有商务、技术要求，除本表所列明的所有偏离外，均视作供应商已对之理解和响应。此表中若无任何文字说明，内容为空白的，</w:t>
      </w:r>
      <w:r>
        <w:rPr>
          <w:b/>
          <w:color w:val="auto"/>
          <w:sz w:val="24"/>
          <w:highlight w:val="none"/>
        </w:rPr>
        <w:t>投标无效。</w:t>
      </w:r>
    </w:p>
    <w:p w14:paraId="77FFEC8B">
      <w:pPr>
        <w:tabs>
          <w:tab w:val="left" w:pos="1800"/>
          <w:tab w:val="left" w:pos="5580"/>
        </w:tabs>
        <w:jc w:val="left"/>
        <w:rPr>
          <w:color w:val="auto"/>
          <w:sz w:val="24"/>
          <w:highlight w:val="none"/>
        </w:rPr>
      </w:pPr>
      <w:r>
        <w:rPr>
          <w:color w:val="auto"/>
          <w:sz w:val="24"/>
          <w:highlight w:val="none"/>
        </w:rPr>
        <w:t>2.“偏离情况”列应据实填写“无偏离”、“正偏离”或“负偏离”。</w:t>
      </w:r>
    </w:p>
    <w:p w14:paraId="39E3D716">
      <w:pPr>
        <w:tabs>
          <w:tab w:val="left" w:pos="1800"/>
          <w:tab w:val="left" w:pos="5580"/>
        </w:tabs>
        <w:jc w:val="left"/>
        <w:rPr>
          <w:color w:val="auto"/>
          <w:sz w:val="24"/>
          <w:highlight w:val="none"/>
        </w:rPr>
      </w:pPr>
    </w:p>
    <w:p w14:paraId="7B7C1CBC">
      <w:pPr>
        <w:tabs>
          <w:tab w:val="left" w:pos="1800"/>
          <w:tab w:val="left" w:pos="5580"/>
        </w:tabs>
        <w:jc w:val="left"/>
        <w:rPr>
          <w:color w:val="auto"/>
          <w:sz w:val="24"/>
          <w:highlight w:val="none"/>
        </w:rPr>
      </w:pPr>
    </w:p>
    <w:p w14:paraId="5578EAFB">
      <w:pPr>
        <w:rPr>
          <w:color w:val="auto"/>
          <w:sz w:val="24"/>
          <w:szCs w:val="20"/>
          <w:highlight w:val="none"/>
        </w:rPr>
      </w:pPr>
    </w:p>
    <w:p w14:paraId="0DCEB8DF">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9D2EE4">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6A32131">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22CC96D">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rFonts w:hint="eastAsia"/>
          <w:color w:val="auto"/>
          <w:sz w:val="24"/>
          <w:szCs w:val="20"/>
          <w:highlight w:val="none"/>
        </w:rPr>
        <w:t>本国产品标准证明文件</w:t>
      </w:r>
    </w:p>
    <w:p w14:paraId="66727C16">
      <w:pPr>
        <w:pStyle w:val="37"/>
        <w:shd w:val="clear" w:color="auto" w:fill="FFFFFF"/>
        <w:spacing w:before="30" w:beforeAutospacing="0" w:after="30" w:afterAutospacing="0"/>
        <w:jc w:val="center"/>
        <w:rPr>
          <w:color w:val="auto"/>
          <w:sz w:val="36"/>
          <w:szCs w:val="36"/>
          <w:highlight w:val="none"/>
        </w:rPr>
      </w:pPr>
      <w:r>
        <w:rPr>
          <w:rStyle w:val="46"/>
          <w:rFonts w:hint="eastAsia"/>
          <w:color w:val="auto"/>
          <w:sz w:val="36"/>
          <w:szCs w:val="36"/>
          <w:highlight w:val="none"/>
          <w:shd w:val="clear" w:color="auto" w:fill="FFFFFF"/>
        </w:rPr>
        <w:t>关于符合本国产品标准的声明函</w:t>
      </w:r>
    </w:p>
    <w:p w14:paraId="2B333784">
      <w:pPr>
        <w:pStyle w:val="37"/>
        <w:shd w:val="clear" w:color="auto" w:fill="FFFFFF"/>
        <w:spacing w:before="30" w:beforeAutospacing="0" w:after="30" w:afterAutospacing="0"/>
        <w:ind w:firstLine="420"/>
        <w:rPr>
          <w:color w:val="auto"/>
          <w:highlight w:val="none"/>
        </w:rPr>
      </w:pPr>
    </w:p>
    <w:p w14:paraId="47E3F844">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6699F11">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1.</w:t>
      </w:r>
      <w:r>
        <w:rPr>
          <w:rStyle w:val="49"/>
          <w:rFonts w:hint="eastAsia"/>
          <w:color w:val="auto"/>
          <w:highlight w:val="none"/>
          <w:u w:val="single"/>
          <w:shd w:val="clear" w:color="auto" w:fill="FFFFFF"/>
        </w:rPr>
        <w:t>（产品名称1）</w:t>
      </w:r>
      <w:r>
        <w:rPr>
          <w:rStyle w:val="49"/>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49"/>
          <w:rFonts w:hint="eastAsia"/>
          <w:color w:val="auto"/>
          <w:highlight w:val="none"/>
          <w:u w:val="single"/>
          <w:shd w:val="clear" w:color="auto" w:fill="FFFFFF"/>
        </w:rPr>
        <w:t>（厂名）</w:t>
      </w:r>
      <w:r>
        <w:rPr>
          <w:rStyle w:val="49"/>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49"/>
          <w:rFonts w:hint="eastAsia"/>
          <w:color w:val="auto"/>
          <w:highlight w:val="none"/>
          <w:u w:val="single"/>
          <w:shd w:val="clear" w:color="auto" w:fill="FFFFFF"/>
        </w:rPr>
        <w:t>（生产厂址）</w:t>
      </w:r>
      <w:r>
        <w:rPr>
          <w:rFonts w:hint="eastAsia"/>
          <w:color w:val="auto"/>
          <w:highlight w:val="none"/>
          <w:shd w:val="clear" w:color="auto" w:fill="FFFFFF"/>
        </w:rPr>
        <w:t>。</w:t>
      </w:r>
      <w:r>
        <w:rPr>
          <w:rStyle w:val="49"/>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Style w:val="49"/>
          <w:rFonts w:hint="eastAsia"/>
          <w:color w:val="auto"/>
          <w:highlight w:val="none"/>
          <w:shd w:val="clear" w:color="auto" w:fill="FFFFFF"/>
          <w:vertAlign w:val="superscript"/>
        </w:rPr>
        <w:t>3</w:t>
      </w:r>
      <w:r>
        <w:rPr>
          <w:rFonts w:hint="eastAsia"/>
          <w:color w:val="auto"/>
          <w:highlight w:val="none"/>
          <w:shd w:val="clear" w:color="auto" w:fill="FFFFFF"/>
        </w:rPr>
        <w:t>。</w:t>
      </w:r>
      <w:r>
        <w:rPr>
          <w:rStyle w:val="49"/>
          <w:rFonts w:hint="eastAsia"/>
          <w:color w:val="auto"/>
          <w:highlight w:val="none"/>
          <w:u w:val="single"/>
          <w:shd w:val="clear" w:color="auto" w:fill="FFFFFF"/>
        </w:rPr>
        <w:t>（产品名称1）</w:t>
      </w:r>
      <w:r>
        <w:rPr>
          <w:rFonts w:hint="eastAsia"/>
          <w:color w:val="auto"/>
          <w:highlight w:val="none"/>
          <w:shd w:val="clear" w:color="auto" w:fill="FFFFFF"/>
        </w:rPr>
        <w:t>的</w:t>
      </w:r>
      <w:r>
        <w:rPr>
          <w:rStyle w:val="49"/>
          <w:rFonts w:hint="eastAsia"/>
          <w:color w:val="auto"/>
          <w:highlight w:val="none"/>
          <w:u w:val="single"/>
          <w:shd w:val="clear" w:color="auto" w:fill="FFFFFF"/>
        </w:rPr>
        <w:t>（关键组件）</w:t>
      </w:r>
      <w:r>
        <w:rPr>
          <w:rStyle w:val="49"/>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49"/>
          <w:rFonts w:hint="eastAsia"/>
          <w:color w:val="auto"/>
          <w:highlight w:val="none"/>
          <w:u w:val="single"/>
          <w:shd w:val="clear" w:color="auto" w:fill="FFFFFF"/>
        </w:rPr>
        <w:t>（产品名称1）</w:t>
      </w:r>
      <w:r>
        <w:rPr>
          <w:rFonts w:hint="eastAsia"/>
          <w:color w:val="auto"/>
          <w:highlight w:val="none"/>
          <w:shd w:val="clear" w:color="auto" w:fill="FFFFFF"/>
        </w:rPr>
        <w:t>的</w:t>
      </w:r>
      <w:r>
        <w:rPr>
          <w:rStyle w:val="49"/>
          <w:rFonts w:hint="eastAsia"/>
          <w:color w:val="auto"/>
          <w:highlight w:val="none"/>
          <w:u w:val="single"/>
          <w:shd w:val="clear" w:color="auto" w:fill="FFFFFF"/>
        </w:rPr>
        <w:t>（关键工序）</w:t>
      </w:r>
      <w:r>
        <w:rPr>
          <w:rStyle w:val="49"/>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668606B1">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2.</w:t>
      </w:r>
      <w:r>
        <w:rPr>
          <w:rStyle w:val="49"/>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49"/>
          <w:rFonts w:hint="eastAsia"/>
          <w:color w:val="auto"/>
          <w:highlight w:val="none"/>
          <w:u w:val="single"/>
          <w:shd w:val="clear" w:color="auto" w:fill="FFFFFF"/>
        </w:rPr>
        <w:t>（厂名）</w:t>
      </w:r>
      <w:r>
        <w:rPr>
          <w:rFonts w:hint="eastAsia"/>
          <w:color w:val="auto"/>
          <w:highlight w:val="none"/>
          <w:shd w:val="clear" w:color="auto" w:fill="FFFFFF"/>
        </w:rPr>
        <w:t>，厂址为</w:t>
      </w:r>
      <w:r>
        <w:rPr>
          <w:rStyle w:val="49"/>
          <w:rFonts w:hint="eastAsia"/>
          <w:color w:val="auto"/>
          <w:highlight w:val="none"/>
          <w:u w:val="single"/>
          <w:shd w:val="clear" w:color="auto" w:fill="FFFFFF"/>
        </w:rPr>
        <w:t>（生产厂址）</w:t>
      </w:r>
      <w:r>
        <w:rPr>
          <w:rFonts w:hint="eastAsia"/>
          <w:color w:val="auto"/>
          <w:highlight w:val="none"/>
          <w:shd w:val="clear" w:color="auto" w:fill="FFFFFF"/>
        </w:rPr>
        <w:t>。</w:t>
      </w:r>
      <w:r>
        <w:rPr>
          <w:rStyle w:val="49"/>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Fonts w:hint="eastAsia"/>
          <w:color w:val="auto"/>
          <w:highlight w:val="none"/>
          <w:shd w:val="clear" w:color="auto" w:fill="FFFFFF"/>
        </w:rPr>
        <w:t>。</w:t>
      </w:r>
      <w:r>
        <w:rPr>
          <w:rStyle w:val="49"/>
          <w:rFonts w:hint="eastAsia"/>
          <w:color w:val="auto"/>
          <w:highlight w:val="none"/>
          <w:u w:val="single"/>
          <w:shd w:val="clear" w:color="auto" w:fill="FFFFFF"/>
        </w:rPr>
        <w:t>（产品名称2）</w:t>
      </w:r>
      <w:r>
        <w:rPr>
          <w:rFonts w:hint="eastAsia"/>
          <w:color w:val="auto"/>
          <w:highlight w:val="none"/>
          <w:shd w:val="clear" w:color="auto" w:fill="FFFFFF"/>
        </w:rPr>
        <w:t>的</w:t>
      </w:r>
      <w:r>
        <w:rPr>
          <w:rStyle w:val="49"/>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49"/>
          <w:rFonts w:hint="eastAsia"/>
          <w:color w:val="auto"/>
          <w:highlight w:val="none"/>
          <w:u w:val="single"/>
          <w:shd w:val="clear" w:color="auto" w:fill="FFFFFF"/>
        </w:rPr>
        <w:t>（产品名称2）</w:t>
      </w:r>
      <w:r>
        <w:rPr>
          <w:rFonts w:hint="eastAsia"/>
          <w:color w:val="auto"/>
          <w:highlight w:val="none"/>
          <w:shd w:val="clear" w:color="auto" w:fill="FFFFFF"/>
        </w:rPr>
        <w:t>的</w:t>
      </w:r>
      <w:r>
        <w:rPr>
          <w:rStyle w:val="49"/>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06A225DB">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w:t>
      </w:r>
    </w:p>
    <w:p w14:paraId="34A9A33B">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本公司（单位）对上述声明内容的真实性负责。如有虚假，愿承担相应法律责任。</w:t>
      </w:r>
    </w:p>
    <w:p w14:paraId="1D81DD8E">
      <w:pPr>
        <w:pStyle w:val="37"/>
        <w:shd w:val="clear" w:color="auto" w:fill="FFFFFF"/>
        <w:spacing w:before="0" w:beforeAutospacing="0" w:after="0" w:afterAutospacing="0" w:line="360" w:lineRule="auto"/>
        <w:rPr>
          <w:color w:val="auto"/>
          <w:highlight w:val="none"/>
        </w:rPr>
      </w:pPr>
    </w:p>
    <w:p w14:paraId="78C43C83">
      <w:pPr>
        <w:pStyle w:val="37"/>
        <w:shd w:val="clear" w:color="auto" w:fill="FFFFFF"/>
        <w:spacing w:before="0" w:beforeAutospacing="0" w:after="0" w:afterAutospacing="0" w:line="360" w:lineRule="auto"/>
        <w:jc w:val="right"/>
        <w:rPr>
          <w:color w:val="auto"/>
          <w:highlight w:val="none"/>
          <w:shd w:val="clear" w:color="auto" w:fill="FFFFFF"/>
        </w:rPr>
      </w:pPr>
    </w:p>
    <w:p w14:paraId="448726C8">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7B51A117">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日期：　     年　  月　  日         </w:t>
      </w:r>
    </w:p>
    <w:p w14:paraId="6FB7A2A6">
      <w:pPr>
        <w:pStyle w:val="37"/>
        <w:shd w:val="clear" w:color="auto" w:fill="FFFFFF"/>
        <w:spacing w:before="0" w:beforeAutospacing="0" w:after="0" w:afterAutospacing="0" w:line="360" w:lineRule="auto"/>
        <w:rPr>
          <w:color w:val="auto"/>
          <w:highlight w:val="none"/>
          <w:shd w:val="clear" w:color="auto" w:fill="FFFFFF"/>
        </w:rPr>
      </w:pPr>
    </w:p>
    <w:p w14:paraId="2E76E54D">
      <w:pPr>
        <w:pStyle w:val="37"/>
        <w:shd w:val="clear" w:color="auto" w:fill="FFFFFF"/>
        <w:spacing w:before="0" w:beforeAutospacing="0" w:after="0" w:afterAutospacing="0" w:line="360" w:lineRule="auto"/>
        <w:rPr>
          <w:color w:val="auto"/>
          <w:highlight w:val="none"/>
          <w:shd w:val="clear" w:color="auto" w:fill="FFFFFF"/>
        </w:rPr>
      </w:pPr>
    </w:p>
    <w:p w14:paraId="4168A3FC">
      <w:pPr>
        <w:spacing w:line="360" w:lineRule="auto"/>
        <w:ind w:left="424" w:leftChars="1" w:hanging="422" w:hangingChars="201"/>
        <w:rPr>
          <w:color w:val="auto"/>
          <w:szCs w:val="21"/>
          <w:highlight w:val="none"/>
          <w:shd w:val="clear" w:color="auto" w:fill="FFFFFF"/>
        </w:rPr>
      </w:pPr>
      <w:r>
        <w:rPr>
          <w:color w:val="auto"/>
          <w:szCs w:val="21"/>
          <w:highlight w:val="none"/>
          <w:shd w:val="clear" w:color="auto" w:fill="FFFFFF"/>
        </w:rPr>
        <w:t>注：1.产品如有型号，请在“产品名称”栏一并填写。</w:t>
      </w:r>
    </w:p>
    <w:p w14:paraId="6FE8CC54">
      <w:pPr>
        <w:spacing w:line="360" w:lineRule="auto"/>
        <w:ind w:left="420" w:leftChars="200"/>
        <w:rPr>
          <w:color w:val="auto"/>
          <w:szCs w:val="21"/>
          <w:highlight w:val="none"/>
          <w:shd w:val="clear" w:color="auto" w:fill="FFFFFF"/>
        </w:rPr>
      </w:pPr>
      <w:r>
        <w:rPr>
          <w:color w:val="auto"/>
          <w:szCs w:val="21"/>
          <w:highlight w:val="none"/>
          <w:shd w:val="clear" w:color="auto" w:fill="FFFFFF"/>
        </w:rPr>
        <w:t>2.生产厂名与厂址应与生产厂营业执照载明的相关信息保持一致。</w:t>
      </w:r>
    </w:p>
    <w:p w14:paraId="6A89C7B3">
      <w:pPr>
        <w:spacing w:line="360" w:lineRule="auto"/>
        <w:ind w:left="420" w:leftChars="200"/>
        <w:rPr>
          <w:color w:val="auto"/>
          <w:szCs w:val="21"/>
          <w:highlight w:val="none"/>
          <w:shd w:val="clear" w:color="auto" w:fill="FFFFFF"/>
        </w:rPr>
      </w:pPr>
      <w:r>
        <w:rPr>
          <w:color w:val="auto"/>
          <w:szCs w:val="21"/>
          <w:highlight w:val="none"/>
          <w:shd w:val="clear" w:color="auto" w:fill="FFFFFF"/>
        </w:rPr>
        <w:t>3.该产品的中国境内生产的组件成本占比相关要求实施前，“规定比例”栏可不填。</w:t>
      </w:r>
    </w:p>
    <w:p w14:paraId="2BF28342">
      <w:pPr>
        <w:spacing w:line="360" w:lineRule="auto"/>
        <w:ind w:left="420" w:leftChars="200"/>
        <w:rPr>
          <w:color w:val="auto"/>
          <w:szCs w:val="21"/>
          <w:highlight w:val="none"/>
          <w:shd w:val="clear" w:color="auto" w:fill="FFFFFF"/>
        </w:rPr>
      </w:pPr>
      <w:r>
        <w:rPr>
          <w:color w:val="auto"/>
          <w:szCs w:val="21"/>
          <w:highlight w:val="none"/>
          <w:shd w:val="clear" w:color="auto" w:fill="FFFFFF"/>
        </w:rPr>
        <w:t>4.该产品的关键组件要求实施前，“关键组件”栏可不填。</w:t>
      </w:r>
    </w:p>
    <w:p w14:paraId="5D2387A9">
      <w:pPr>
        <w:spacing w:line="360" w:lineRule="auto"/>
        <w:ind w:left="420" w:leftChars="200"/>
        <w:rPr>
          <w:color w:val="auto"/>
          <w:szCs w:val="21"/>
          <w:highlight w:val="none"/>
          <w:shd w:val="clear" w:color="auto" w:fill="FFFFFF"/>
        </w:rPr>
      </w:pPr>
      <w:r>
        <w:rPr>
          <w:color w:val="auto"/>
          <w:szCs w:val="21"/>
          <w:highlight w:val="none"/>
          <w:shd w:val="clear" w:color="auto" w:fill="FFFFFF"/>
        </w:rPr>
        <w:t>5.该产品的关键工序要求实施前，“关键工序”栏可不填。</w:t>
      </w:r>
    </w:p>
    <w:p w14:paraId="343A8E5C">
      <w:pPr>
        <w:widowControl/>
        <w:jc w:val="left"/>
        <w:rPr>
          <w:color w:val="auto"/>
          <w:szCs w:val="21"/>
          <w:highlight w:val="none"/>
          <w:shd w:val="clear" w:color="auto" w:fill="FFFFFF"/>
        </w:rPr>
      </w:pPr>
      <w:r>
        <w:rPr>
          <w:color w:val="auto"/>
          <w:szCs w:val="21"/>
          <w:highlight w:val="none"/>
          <w:shd w:val="clear" w:color="auto" w:fill="FFFFFF"/>
        </w:rPr>
        <w:br w:type="page"/>
      </w:r>
    </w:p>
    <w:p w14:paraId="058E4C0C">
      <w:pPr>
        <w:pStyle w:val="37"/>
        <w:shd w:val="clear" w:color="auto" w:fill="FFFFFF"/>
        <w:spacing w:before="30" w:beforeAutospacing="0" w:after="30" w:afterAutospacing="0"/>
        <w:jc w:val="center"/>
        <w:rPr>
          <w:rStyle w:val="46"/>
          <w:color w:val="auto"/>
          <w:sz w:val="36"/>
          <w:szCs w:val="36"/>
          <w:highlight w:val="none"/>
        </w:rPr>
      </w:pPr>
      <w:r>
        <w:rPr>
          <w:rStyle w:val="46"/>
          <w:rFonts w:hint="eastAsia"/>
          <w:color w:val="auto"/>
          <w:sz w:val="36"/>
          <w:szCs w:val="36"/>
          <w:highlight w:val="none"/>
        </w:rPr>
        <w:t>产品成本占比承诺函</w:t>
      </w:r>
    </w:p>
    <w:p w14:paraId="0D8CBB65">
      <w:pPr>
        <w:pStyle w:val="37"/>
        <w:shd w:val="clear" w:color="auto" w:fill="FFFFFF"/>
        <w:spacing w:before="30" w:beforeAutospacing="0" w:after="30" w:afterAutospacing="0"/>
        <w:rPr>
          <w:rStyle w:val="46"/>
          <w:color w:val="auto"/>
          <w:sz w:val="36"/>
          <w:szCs w:val="36"/>
          <w:highlight w:val="none"/>
        </w:rPr>
      </w:pPr>
    </w:p>
    <w:p w14:paraId="7E1042CD">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6506222C">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692D3C4C">
      <w:pPr>
        <w:widowControl/>
        <w:spacing w:line="360" w:lineRule="auto"/>
        <w:ind w:firstLine="480" w:firstLineChars="200"/>
        <w:jc w:val="left"/>
        <w:rPr>
          <w:color w:val="auto"/>
          <w:sz w:val="24"/>
          <w:highlight w:val="none"/>
        </w:rPr>
      </w:pPr>
    </w:p>
    <w:p w14:paraId="444059C8">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3C9E816A">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5A66EC51">
      <w:pPr>
        <w:widowControl/>
        <w:spacing w:line="360" w:lineRule="auto"/>
        <w:jc w:val="left"/>
        <w:rPr>
          <w:color w:val="auto"/>
          <w:sz w:val="24"/>
          <w:highlight w:val="none"/>
        </w:rPr>
      </w:pPr>
    </w:p>
    <w:p w14:paraId="001733D6">
      <w:pPr>
        <w:widowControl/>
        <w:spacing w:line="360" w:lineRule="auto"/>
        <w:jc w:val="left"/>
        <w:rPr>
          <w:color w:val="auto"/>
          <w:sz w:val="24"/>
          <w:highlight w:val="none"/>
        </w:rPr>
      </w:pPr>
    </w:p>
    <w:p w14:paraId="6E36F127">
      <w:pPr>
        <w:spacing w:line="360" w:lineRule="auto"/>
        <w:rPr>
          <w:color w:val="auto"/>
          <w:sz w:val="22"/>
          <w:szCs w:val="22"/>
          <w:highlight w:val="none"/>
        </w:rPr>
      </w:pPr>
      <w:r>
        <w:rPr>
          <w:rFonts w:hint="eastAsia"/>
          <w:color w:val="auto"/>
          <w:sz w:val="22"/>
          <w:szCs w:val="22"/>
          <w:highlight w:val="none"/>
        </w:rPr>
        <w:t>注：</w:t>
      </w:r>
    </w:p>
    <w:p w14:paraId="7129228E">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2E3C253D">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66B4854F">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6E83151A">
      <w:pPr>
        <w:widowControl/>
        <w:jc w:val="left"/>
        <w:rPr>
          <w:color w:val="auto"/>
          <w:sz w:val="24"/>
          <w:szCs w:val="20"/>
          <w:highlight w:val="none"/>
        </w:rPr>
      </w:pPr>
      <w:r>
        <w:rPr>
          <w:color w:val="auto"/>
          <w:sz w:val="24"/>
          <w:szCs w:val="20"/>
          <w:highlight w:val="none"/>
        </w:rPr>
        <w:br w:type="page"/>
      </w:r>
    </w:p>
    <w:p w14:paraId="1357D46D">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t>中小企业证明文件</w:t>
      </w:r>
    </w:p>
    <w:p w14:paraId="2A0CF837">
      <w:pPr>
        <w:tabs>
          <w:tab w:val="left" w:pos="5580"/>
        </w:tabs>
        <w:spacing w:line="360" w:lineRule="auto"/>
        <w:rPr>
          <w:color w:val="auto"/>
          <w:sz w:val="24"/>
          <w:highlight w:val="none"/>
        </w:rPr>
      </w:pPr>
      <w:r>
        <w:rPr>
          <w:color w:val="auto"/>
          <w:sz w:val="24"/>
          <w:highlight w:val="none"/>
        </w:rPr>
        <w:t>说明：</w:t>
      </w:r>
    </w:p>
    <w:p w14:paraId="7CE42E6A">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1A3141A">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C09670F">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14D03BB1">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auto"/>
          <w:sz w:val="24"/>
          <w:highlight w:val="none"/>
        </w:rPr>
        <w:t>及《金融业企业划型标准规定》（银发〔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1ADF87D6">
      <w:pPr>
        <w:widowControl/>
        <w:jc w:val="left"/>
        <w:rPr>
          <w:b/>
          <w:bCs/>
          <w:color w:val="auto"/>
          <w:sz w:val="24"/>
          <w:highlight w:val="none"/>
        </w:rPr>
      </w:pPr>
      <w:r>
        <w:rPr>
          <w:b/>
          <w:bCs/>
          <w:color w:val="auto"/>
          <w:sz w:val="24"/>
          <w:highlight w:val="none"/>
        </w:rPr>
        <w:br w:type="page"/>
      </w:r>
    </w:p>
    <w:p w14:paraId="5E36F5C9">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w:t>
      </w:r>
      <w:r>
        <w:rPr>
          <w:rFonts w:hint="eastAsia"/>
          <w:b/>
          <w:bCs/>
          <w:color w:val="auto"/>
          <w:sz w:val="36"/>
          <w:szCs w:val="36"/>
          <w:highlight w:val="none"/>
          <w:lang w:val="en-US" w:eastAsia="zh-CN"/>
        </w:rPr>
        <w:t>货物</w:t>
      </w:r>
      <w:r>
        <w:rPr>
          <w:b/>
          <w:bCs/>
          <w:color w:val="auto"/>
          <w:sz w:val="36"/>
          <w:szCs w:val="36"/>
          <w:highlight w:val="none"/>
        </w:rPr>
        <w:t>）格式</w:t>
      </w:r>
    </w:p>
    <w:p w14:paraId="3CE4337F">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w:t>
      </w:r>
      <w:r>
        <w:rPr>
          <w:rFonts w:hint="default" w:ascii="Times New Roman" w:hAnsi="Times New Roman" w:eastAsia="宋体" w:cs="Times New Roman"/>
          <w:color w:val="auto"/>
          <w:spacing w:val="6"/>
          <w:sz w:val="24"/>
          <w:highlight w:val="none"/>
          <w:lang w:val="en-US" w:eastAsia="zh-CN"/>
          <w14:ligatures w14:val="none"/>
        </w:rPr>
        <w:t>提供的货物全部由符合政策要求的中小企业制造。</w:t>
      </w:r>
      <w:r>
        <w:rPr>
          <w:color w:val="auto"/>
          <w:kern w:val="0"/>
          <w:sz w:val="24"/>
          <w:highlight w:val="none"/>
        </w:rPr>
        <w:t>相关企业（含联合体中的中小企业、签订分包意向协议的中小企业）的具体情况如下：</w:t>
      </w:r>
    </w:p>
    <w:p w14:paraId="354332BC">
      <w:pPr>
        <w:numPr>
          <w:ilvl w:val="0"/>
          <w:numId w:val="21"/>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采购文件中明确的所属行业）</w:t>
      </w:r>
      <w:r>
        <w:rPr>
          <w:color w:val="auto"/>
          <w:kern w:val="0"/>
          <w:sz w:val="24"/>
          <w:highlight w:val="none"/>
        </w:rPr>
        <w:t>；</w:t>
      </w:r>
      <w:r>
        <w:rPr>
          <w:rFonts w:hint="eastAsia"/>
          <w:color w:val="auto"/>
          <w:kern w:val="0"/>
          <w:sz w:val="24"/>
          <w:highlight w:val="none"/>
          <w:lang w:val="en-US" w:eastAsia="zh-CN"/>
        </w:rPr>
        <w:t>制造商</w:t>
      </w:r>
      <w:r>
        <w:rPr>
          <w:color w:val="auto"/>
          <w:kern w:val="0"/>
          <w:sz w:val="24"/>
          <w:highlight w:val="none"/>
        </w:rPr>
        <w:t>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fldChar w:fldCharType="begin"/>
      </w:r>
      <w:r>
        <w:instrText xml:space="preserve"> HYPERLINK \l "_bookmark1" </w:instrText>
      </w:r>
      <w: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2723278C">
      <w:pPr>
        <w:numPr>
          <w:ilvl w:val="0"/>
          <w:numId w:val="21"/>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采购文件中明确的所属行业）</w:t>
      </w:r>
      <w:r>
        <w:rPr>
          <w:color w:val="auto"/>
          <w:kern w:val="0"/>
          <w:sz w:val="24"/>
          <w:highlight w:val="none"/>
        </w:rPr>
        <w:t>；</w:t>
      </w:r>
      <w:r>
        <w:rPr>
          <w:rFonts w:hint="eastAsia"/>
          <w:color w:val="auto"/>
          <w:kern w:val="0"/>
          <w:sz w:val="24"/>
          <w:highlight w:val="none"/>
          <w:lang w:val="en-US" w:eastAsia="zh-CN"/>
        </w:rPr>
        <w:t>制造商</w:t>
      </w:r>
      <w:r>
        <w:rPr>
          <w:color w:val="auto"/>
          <w:kern w:val="0"/>
          <w:sz w:val="24"/>
          <w:highlight w:val="none"/>
        </w:rPr>
        <w:t>为</w:t>
      </w:r>
      <w:r>
        <w:rPr>
          <w:i/>
          <w:color w:val="auto"/>
          <w:kern w:val="0"/>
          <w:sz w:val="24"/>
          <w:highlight w:val="none"/>
          <w:u w:val="single" w:color="000000"/>
        </w:rPr>
        <w:t>（企业名称）</w:t>
      </w:r>
      <w:r>
        <w:rPr>
          <w:color w:val="auto"/>
          <w:kern w:val="0"/>
          <w:sz w:val="24"/>
          <w:highlight w:val="none"/>
        </w:rPr>
        <w:t>，从业人员</w:t>
      </w:r>
      <w:r>
        <w:rPr>
          <w:color w:val="auto"/>
          <w:kern w:val="0"/>
          <w:sz w:val="24"/>
          <w:highlight w:val="none"/>
          <w:u w:val="single" w:color="000000"/>
        </w:rPr>
        <w:tab/>
      </w:r>
      <w:r>
        <w:rPr>
          <w:color w:val="auto"/>
          <w:kern w:val="0"/>
          <w:sz w:val="24"/>
          <w:highlight w:val="none"/>
        </w:rPr>
        <w:t>人，营业收入为</w:t>
      </w:r>
      <w:r>
        <w:rPr>
          <w:color w:val="auto"/>
          <w:kern w:val="0"/>
          <w:sz w:val="24"/>
          <w:highlight w:val="none"/>
          <w:u w:val="single" w:color="000000"/>
        </w:rPr>
        <w:tab/>
      </w:r>
      <w:r>
        <w:rPr>
          <w:color w:val="auto"/>
          <w:kern w:val="0"/>
          <w:sz w:val="24"/>
          <w:highlight w:val="none"/>
        </w:rPr>
        <w:t>万元，资产总额为</w:t>
      </w:r>
      <w:r>
        <w:rPr>
          <w:color w:val="auto"/>
          <w:kern w:val="0"/>
          <w:sz w:val="24"/>
          <w:highlight w:val="none"/>
          <w:u w:val="single" w:color="000000"/>
        </w:rPr>
        <w:tab/>
      </w:r>
      <w:r>
        <w:rPr>
          <w:color w:val="auto"/>
          <w:kern w:val="0"/>
          <w:sz w:val="24"/>
          <w:highlight w:val="none"/>
        </w:rPr>
        <w:t>万元，属于</w:t>
      </w:r>
      <w:r>
        <w:rPr>
          <w:i/>
          <w:color w:val="auto"/>
          <w:kern w:val="0"/>
          <w:sz w:val="24"/>
          <w:highlight w:val="none"/>
          <w:u w:val="single" w:color="000000"/>
        </w:rPr>
        <w:t>（中型企业、小型企业、微型企业）</w:t>
      </w:r>
      <w:r>
        <w:rPr>
          <w:color w:val="auto"/>
          <w:kern w:val="0"/>
          <w:sz w:val="24"/>
          <w:highlight w:val="none"/>
        </w:rPr>
        <w:t>；</w:t>
      </w:r>
    </w:p>
    <w:p w14:paraId="3085F3CF">
      <w:pPr>
        <w:autoSpaceDE w:val="0"/>
        <w:autoSpaceDN w:val="0"/>
        <w:spacing w:line="360" w:lineRule="auto"/>
        <w:ind w:left="860"/>
        <w:jc w:val="left"/>
        <w:rPr>
          <w:color w:val="auto"/>
          <w:kern w:val="0"/>
          <w:sz w:val="24"/>
          <w:highlight w:val="none"/>
        </w:rPr>
      </w:pPr>
      <w:r>
        <w:rPr>
          <w:color w:val="auto"/>
          <w:kern w:val="0"/>
          <w:sz w:val="24"/>
          <w:highlight w:val="none"/>
        </w:rPr>
        <w:t>……</w:t>
      </w:r>
    </w:p>
    <w:p w14:paraId="2EBCB588">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316CAA42">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1B40FE81">
      <w:pPr>
        <w:spacing w:line="360" w:lineRule="auto"/>
        <w:ind w:firstLine="504"/>
        <w:rPr>
          <w:color w:val="auto"/>
          <w:spacing w:val="6"/>
          <w:sz w:val="24"/>
          <w:highlight w:val="none"/>
        </w:rPr>
      </w:pPr>
    </w:p>
    <w:p w14:paraId="218E2766">
      <w:pPr>
        <w:spacing w:line="360" w:lineRule="auto"/>
        <w:ind w:right="360" w:firstLine="480"/>
        <w:jc w:val="right"/>
        <w:rPr>
          <w:color w:val="auto"/>
          <w:sz w:val="24"/>
          <w:highlight w:val="none"/>
        </w:rPr>
      </w:pPr>
    </w:p>
    <w:p w14:paraId="2D82FEAD">
      <w:pPr>
        <w:spacing w:line="360" w:lineRule="auto"/>
        <w:ind w:right="360" w:firstLine="480"/>
        <w:jc w:val="right"/>
        <w:rPr>
          <w:color w:val="auto"/>
          <w:sz w:val="24"/>
          <w:highlight w:val="none"/>
        </w:rPr>
      </w:pPr>
      <w:r>
        <w:rPr>
          <w:color w:val="auto"/>
          <w:sz w:val="24"/>
          <w:highlight w:val="none"/>
        </w:rPr>
        <w:t>企业名称（盖章）：________</w:t>
      </w:r>
    </w:p>
    <w:p w14:paraId="3F87E8CC">
      <w:pPr>
        <w:spacing w:line="360" w:lineRule="auto"/>
        <w:ind w:right="360" w:firstLine="480"/>
        <w:jc w:val="right"/>
        <w:rPr>
          <w:color w:val="auto"/>
          <w:sz w:val="24"/>
          <w:highlight w:val="none"/>
        </w:rPr>
      </w:pPr>
      <w:r>
        <w:rPr>
          <w:color w:val="auto"/>
          <w:sz w:val="24"/>
          <w:highlight w:val="none"/>
        </w:rPr>
        <w:t>日 期：________</w:t>
      </w:r>
    </w:p>
    <w:p w14:paraId="2852957A">
      <w:pPr>
        <w:spacing w:line="360" w:lineRule="auto"/>
        <w:ind w:right="360" w:firstLine="480"/>
        <w:jc w:val="right"/>
        <w:rPr>
          <w:color w:val="auto"/>
          <w:sz w:val="24"/>
          <w:highlight w:val="none"/>
        </w:rPr>
      </w:pPr>
    </w:p>
    <w:p w14:paraId="711916DC">
      <w:pPr>
        <w:adjustRightInd w:val="0"/>
        <w:snapToGrid w:val="0"/>
        <w:jc w:val="left"/>
        <w:rPr>
          <w:color w:val="auto"/>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9B8347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8A587A0">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57192F46">
      <w:pPr>
        <w:adjustRightInd w:val="0"/>
        <w:snapToGrid w:val="0"/>
        <w:jc w:val="left"/>
        <w:rPr>
          <w:color w:val="auto"/>
          <w:szCs w:val="21"/>
          <w:highlight w:val="none"/>
          <w:vertAlign w:val="superscript"/>
        </w:rPr>
      </w:pPr>
    </w:p>
    <w:p w14:paraId="1E7D0F2C">
      <w:pPr>
        <w:spacing w:line="360" w:lineRule="auto"/>
        <w:ind w:right="360" w:firstLine="480"/>
        <w:jc w:val="right"/>
        <w:rPr>
          <w:color w:val="auto"/>
          <w:sz w:val="24"/>
          <w:highlight w:val="none"/>
        </w:rPr>
      </w:pPr>
    </w:p>
    <w:p w14:paraId="1C832FA1">
      <w:pPr>
        <w:spacing w:line="360" w:lineRule="auto"/>
        <w:ind w:right="360" w:firstLine="480"/>
        <w:jc w:val="right"/>
        <w:rPr>
          <w:color w:val="auto"/>
          <w:sz w:val="24"/>
          <w:highlight w:val="none"/>
        </w:rPr>
      </w:pPr>
    </w:p>
    <w:p w14:paraId="3A2CA21E">
      <w:pPr>
        <w:spacing w:line="360" w:lineRule="auto"/>
        <w:outlineLvl w:val="2"/>
        <w:rPr>
          <w:color w:val="auto"/>
          <w:sz w:val="24"/>
          <w:szCs w:val="20"/>
          <w:highlight w:val="none"/>
        </w:rPr>
      </w:pPr>
      <w:r>
        <w:rPr>
          <w:color w:val="auto"/>
          <w:sz w:val="24"/>
          <w:szCs w:val="20"/>
          <w:highlight w:val="none"/>
        </w:rPr>
        <w:br w:type="page"/>
      </w:r>
    </w:p>
    <w:p w14:paraId="40644A1A">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03FC92C9">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1A1C40E0">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AF70117">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3559E37">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34908E6E">
      <w:pPr>
        <w:spacing w:line="588" w:lineRule="exact"/>
        <w:ind w:firstLine="504" w:firstLineChars="200"/>
        <w:rPr>
          <w:color w:val="auto"/>
          <w:spacing w:val="6"/>
          <w:sz w:val="24"/>
          <w:highlight w:val="none"/>
        </w:rPr>
      </w:pPr>
    </w:p>
    <w:p w14:paraId="459EF93E">
      <w:pPr>
        <w:spacing w:line="588" w:lineRule="exact"/>
        <w:ind w:firstLine="504" w:firstLineChars="200"/>
        <w:rPr>
          <w:color w:val="auto"/>
          <w:spacing w:val="6"/>
          <w:sz w:val="24"/>
          <w:highlight w:val="none"/>
        </w:rPr>
      </w:pPr>
    </w:p>
    <w:p w14:paraId="3F897FCA">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3894C96">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5A927783">
      <w:pPr>
        <w:numPr>
          <w:ilvl w:val="0"/>
          <w:numId w:val="20"/>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r>
        <w:rPr>
          <w:rFonts w:hint="eastAsia"/>
          <w:color w:val="auto"/>
          <w:sz w:val="24"/>
          <w:szCs w:val="20"/>
          <w:highlight w:val="none"/>
          <w:lang w:val="en-US" w:eastAsia="zh-CN"/>
        </w:rPr>
        <w:t>(本项目不适用)</w:t>
      </w:r>
    </w:p>
    <w:p w14:paraId="6D1B6CF9">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6BE10AB6">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15CB6CB">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D6E7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4B1A29D9">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序号</w:t>
            </w:r>
          </w:p>
        </w:tc>
        <w:tc>
          <w:tcPr>
            <w:tcW w:w="1287" w:type="dxa"/>
            <w:noWrap w:val="0"/>
            <w:vAlign w:val="center"/>
          </w:tcPr>
          <w:p w14:paraId="736A72C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分包承担</w:t>
            </w:r>
          </w:p>
          <w:p w14:paraId="2B6A3AFC">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主体名称</w:t>
            </w:r>
          </w:p>
        </w:tc>
        <w:tc>
          <w:tcPr>
            <w:tcW w:w="1513" w:type="dxa"/>
            <w:noWrap w:val="0"/>
            <w:vAlign w:val="center"/>
          </w:tcPr>
          <w:p w14:paraId="5E314DE0">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分包承担</w:t>
            </w:r>
          </w:p>
          <w:p w14:paraId="1551668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主体类型</w:t>
            </w:r>
          </w:p>
          <w:p w14:paraId="76359836">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（选择）</w:t>
            </w:r>
          </w:p>
        </w:tc>
        <w:tc>
          <w:tcPr>
            <w:tcW w:w="1125" w:type="dxa"/>
            <w:noWrap w:val="0"/>
            <w:vAlign w:val="center"/>
          </w:tcPr>
          <w:p w14:paraId="3069D3D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资质等级</w:t>
            </w:r>
          </w:p>
        </w:tc>
        <w:tc>
          <w:tcPr>
            <w:tcW w:w="1558" w:type="dxa"/>
            <w:noWrap w:val="0"/>
            <w:vAlign w:val="center"/>
          </w:tcPr>
          <w:p w14:paraId="54086275">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拟分包</w:t>
            </w:r>
          </w:p>
          <w:p w14:paraId="2D7BE342">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合同内容</w:t>
            </w:r>
          </w:p>
        </w:tc>
        <w:tc>
          <w:tcPr>
            <w:tcW w:w="1498" w:type="dxa"/>
            <w:noWrap w:val="0"/>
            <w:vAlign w:val="center"/>
          </w:tcPr>
          <w:p w14:paraId="15C99B2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拟分包</w:t>
            </w:r>
          </w:p>
          <w:p w14:paraId="3DDB37D9">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合同金额</w:t>
            </w:r>
          </w:p>
          <w:p w14:paraId="5E2516D1">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（人民币元）</w:t>
            </w:r>
          </w:p>
        </w:tc>
        <w:tc>
          <w:tcPr>
            <w:tcW w:w="1564" w:type="dxa"/>
            <w:noWrap w:val="0"/>
            <w:vAlign w:val="center"/>
          </w:tcPr>
          <w:p w14:paraId="46F489E9">
            <w:pPr>
              <w:pStyle w:val="247"/>
              <w:jc w:val="center"/>
              <w:rPr>
                <w:rFonts w:ascii="Times New Roman" w:hAnsi="Times New Roman" w:eastAsia="宋体" w:cs="Times New Roman"/>
                <w:b/>
                <w:color w:val="auto"/>
                <w:sz w:val="24"/>
                <w:highlight w:val="none"/>
                <w:lang w:eastAsia="zh-CN"/>
              </w:rPr>
            </w:pPr>
            <w:r>
              <w:rPr>
                <w:rFonts w:ascii="Times New Roman" w:hAnsi="Times New Roman" w:eastAsia="宋体" w:cs="Times New Roman"/>
                <w:b/>
                <w:color w:val="auto"/>
                <w:sz w:val="24"/>
                <w:highlight w:val="none"/>
                <w:lang w:eastAsia="zh-CN"/>
              </w:rPr>
              <w:t>占合同金额</w:t>
            </w:r>
          </w:p>
          <w:p w14:paraId="15EF6156">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eastAsia="宋体" w:cs="Times New Roman"/>
                <w:b/>
                <w:color w:val="auto"/>
                <w:sz w:val="24"/>
                <w:highlight w:val="none"/>
                <w:lang w:eastAsia="zh-CN"/>
              </w:rPr>
              <w:t>）</w:t>
            </w:r>
          </w:p>
        </w:tc>
      </w:tr>
      <w:tr w14:paraId="2EB29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5554707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p>
        </w:tc>
        <w:tc>
          <w:tcPr>
            <w:tcW w:w="1287" w:type="dxa"/>
            <w:noWrap w:val="0"/>
            <w:vAlign w:val="center"/>
          </w:tcPr>
          <w:p w14:paraId="4F0317EF">
            <w:pPr>
              <w:pStyle w:val="247"/>
              <w:jc w:val="center"/>
              <w:rPr>
                <w:rFonts w:ascii="Times New Roman" w:hAnsi="Times New Roman" w:eastAsia="宋体" w:cs="Times New Roman"/>
                <w:color w:val="auto"/>
                <w:sz w:val="30"/>
                <w:highlight w:val="none"/>
              </w:rPr>
            </w:pPr>
          </w:p>
        </w:tc>
        <w:tc>
          <w:tcPr>
            <w:tcW w:w="1513" w:type="dxa"/>
            <w:noWrap w:val="0"/>
            <w:vAlign w:val="center"/>
          </w:tcPr>
          <w:p w14:paraId="54F83289">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788D12A3">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2B5FF0EF">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567D494B">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3DE87AFA">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14281908">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74A65491">
            <w:pPr>
              <w:pStyle w:val="247"/>
              <w:jc w:val="center"/>
              <w:rPr>
                <w:rFonts w:ascii="Times New Roman" w:hAnsi="Times New Roman" w:eastAsia="宋体" w:cs="Times New Roman"/>
                <w:color w:val="auto"/>
                <w:sz w:val="30"/>
                <w:highlight w:val="none"/>
                <w:lang w:eastAsia="zh-CN"/>
              </w:rPr>
            </w:pPr>
          </w:p>
        </w:tc>
      </w:tr>
      <w:tr w14:paraId="355E3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4E097BF4">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2</w:t>
            </w:r>
          </w:p>
        </w:tc>
        <w:tc>
          <w:tcPr>
            <w:tcW w:w="1287" w:type="dxa"/>
            <w:noWrap w:val="0"/>
            <w:vAlign w:val="center"/>
          </w:tcPr>
          <w:p w14:paraId="55F66D23">
            <w:pPr>
              <w:pStyle w:val="247"/>
              <w:jc w:val="center"/>
              <w:rPr>
                <w:rFonts w:ascii="Times New Roman" w:hAnsi="Times New Roman" w:eastAsia="宋体" w:cs="Times New Roman"/>
                <w:color w:val="auto"/>
                <w:sz w:val="30"/>
                <w:highlight w:val="none"/>
              </w:rPr>
            </w:pPr>
          </w:p>
        </w:tc>
        <w:tc>
          <w:tcPr>
            <w:tcW w:w="1513" w:type="dxa"/>
            <w:noWrap w:val="0"/>
            <w:vAlign w:val="center"/>
          </w:tcPr>
          <w:p w14:paraId="208F511E">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408E38C4">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1039A51B">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284F4066">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790C392C">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49CC4298">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41E56EB6">
            <w:pPr>
              <w:pStyle w:val="247"/>
              <w:jc w:val="center"/>
              <w:rPr>
                <w:rFonts w:ascii="Times New Roman" w:hAnsi="Times New Roman" w:eastAsia="宋体" w:cs="Times New Roman"/>
                <w:color w:val="auto"/>
                <w:sz w:val="30"/>
                <w:highlight w:val="none"/>
                <w:lang w:eastAsia="zh-CN"/>
              </w:rPr>
            </w:pPr>
          </w:p>
        </w:tc>
      </w:tr>
      <w:tr w14:paraId="4A418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5EBA590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w:t>
            </w:r>
          </w:p>
        </w:tc>
        <w:tc>
          <w:tcPr>
            <w:tcW w:w="1287" w:type="dxa"/>
            <w:noWrap w:val="0"/>
            <w:vAlign w:val="center"/>
          </w:tcPr>
          <w:p w14:paraId="4C100051">
            <w:pPr>
              <w:pStyle w:val="247"/>
              <w:jc w:val="center"/>
              <w:rPr>
                <w:rFonts w:ascii="Times New Roman" w:hAnsi="Times New Roman" w:eastAsia="宋体" w:cs="Times New Roman"/>
                <w:color w:val="auto"/>
                <w:sz w:val="30"/>
                <w:highlight w:val="none"/>
              </w:rPr>
            </w:pPr>
          </w:p>
        </w:tc>
        <w:tc>
          <w:tcPr>
            <w:tcW w:w="1513" w:type="dxa"/>
            <w:noWrap w:val="0"/>
            <w:vAlign w:val="center"/>
          </w:tcPr>
          <w:p w14:paraId="1A80D0A6">
            <w:pPr>
              <w:pStyle w:val="247"/>
              <w:tabs>
                <w:tab w:val="left" w:pos="235"/>
              </w:tabs>
              <w:jc w:val="center"/>
              <w:rPr>
                <w:rFonts w:ascii="Times New Roman" w:hAnsi="Times New Roman" w:eastAsia="宋体" w:cs="Times New Roman"/>
                <w:color w:val="auto"/>
                <w:sz w:val="24"/>
                <w:highlight w:val="none"/>
              </w:rPr>
            </w:pPr>
          </w:p>
        </w:tc>
        <w:tc>
          <w:tcPr>
            <w:tcW w:w="1125" w:type="dxa"/>
            <w:noWrap w:val="0"/>
            <w:vAlign w:val="center"/>
          </w:tcPr>
          <w:p w14:paraId="442A3ABA">
            <w:pPr>
              <w:pStyle w:val="247"/>
              <w:jc w:val="center"/>
              <w:rPr>
                <w:rFonts w:ascii="Times New Roman" w:hAnsi="Times New Roman" w:eastAsia="宋体" w:cs="Times New Roman"/>
                <w:color w:val="auto"/>
                <w:sz w:val="30"/>
                <w:highlight w:val="none"/>
              </w:rPr>
            </w:pPr>
          </w:p>
        </w:tc>
        <w:tc>
          <w:tcPr>
            <w:tcW w:w="1558" w:type="dxa"/>
            <w:noWrap w:val="0"/>
            <w:vAlign w:val="center"/>
          </w:tcPr>
          <w:p w14:paraId="3F0F892F">
            <w:pPr>
              <w:pStyle w:val="247"/>
              <w:jc w:val="center"/>
              <w:rPr>
                <w:rFonts w:ascii="Times New Roman" w:hAnsi="Times New Roman" w:eastAsia="宋体" w:cs="Times New Roman"/>
                <w:color w:val="auto"/>
                <w:sz w:val="30"/>
                <w:highlight w:val="none"/>
              </w:rPr>
            </w:pPr>
          </w:p>
        </w:tc>
        <w:tc>
          <w:tcPr>
            <w:tcW w:w="1498" w:type="dxa"/>
            <w:noWrap w:val="0"/>
            <w:vAlign w:val="center"/>
          </w:tcPr>
          <w:p w14:paraId="320615BA">
            <w:pPr>
              <w:pStyle w:val="247"/>
              <w:jc w:val="center"/>
              <w:rPr>
                <w:rFonts w:ascii="Times New Roman" w:hAnsi="Times New Roman" w:eastAsia="宋体" w:cs="Times New Roman"/>
                <w:color w:val="auto"/>
                <w:sz w:val="30"/>
                <w:highlight w:val="none"/>
              </w:rPr>
            </w:pPr>
          </w:p>
        </w:tc>
        <w:tc>
          <w:tcPr>
            <w:tcW w:w="1564" w:type="dxa"/>
            <w:noWrap w:val="0"/>
            <w:vAlign w:val="center"/>
          </w:tcPr>
          <w:p w14:paraId="27734711">
            <w:pPr>
              <w:pStyle w:val="247"/>
              <w:jc w:val="center"/>
              <w:rPr>
                <w:rFonts w:ascii="Times New Roman" w:hAnsi="Times New Roman" w:eastAsia="宋体" w:cs="Times New Roman"/>
                <w:color w:val="auto"/>
                <w:sz w:val="30"/>
                <w:highlight w:val="none"/>
              </w:rPr>
            </w:pPr>
          </w:p>
        </w:tc>
      </w:tr>
      <w:tr w14:paraId="2D6E0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0FB663B5">
            <w:pPr>
              <w:pStyle w:val="247"/>
              <w:ind w:right="57" w:rightChars="27"/>
              <w:jc w:val="right"/>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合计：</w:t>
            </w:r>
          </w:p>
        </w:tc>
        <w:tc>
          <w:tcPr>
            <w:tcW w:w="1498" w:type="dxa"/>
            <w:noWrap w:val="0"/>
            <w:vAlign w:val="center"/>
          </w:tcPr>
          <w:p w14:paraId="7101572F">
            <w:pPr>
              <w:pStyle w:val="247"/>
              <w:jc w:val="center"/>
              <w:rPr>
                <w:rFonts w:ascii="Times New Roman" w:hAnsi="Times New Roman" w:eastAsia="宋体" w:cs="Times New Roman"/>
                <w:color w:val="auto"/>
                <w:sz w:val="30"/>
                <w:highlight w:val="none"/>
              </w:rPr>
            </w:pPr>
          </w:p>
        </w:tc>
        <w:tc>
          <w:tcPr>
            <w:tcW w:w="1564" w:type="dxa"/>
            <w:noWrap w:val="0"/>
            <w:vAlign w:val="center"/>
          </w:tcPr>
          <w:p w14:paraId="4DBD575E">
            <w:pPr>
              <w:pStyle w:val="247"/>
              <w:jc w:val="center"/>
              <w:rPr>
                <w:rFonts w:ascii="Times New Roman" w:hAnsi="Times New Roman" w:eastAsia="宋体" w:cs="Times New Roman"/>
                <w:color w:val="auto"/>
                <w:sz w:val="30"/>
                <w:highlight w:val="none"/>
              </w:rPr>
            </w:pPr>
          </w:p>
        </w:tc>
      </w:tr>
    </w:tbl>
    <w:p w14:paraId="2C3E6AF5">
      <w:pPr>
        <w:adjustRightInd w:val="0"/>
        <w:snapToGrid w:val="0"/>
        <w:spacing w:line="360" w:lineRule="auto"/>
        <w:ind w:firstLine="480" w:firstLineChars="200"/>
        <w:jc w:val="left"/>
        <w:rPr>
          <w:color w:val="auto"/>
          <w:sz w:val="24"/>
          <w:highlight w:val="none"/>
        </w:rPr>
      </w:pPr>
    </w:p>
    <w:p w14:paraId="4239E18F">
      <w:pPr>
        <w:adjustRightInd w:val="0"/>
        <w:snapToGrid w:val="0"/>
        <w:spacing w:line="360" w:lineRule="auto"/>
        <w:jc w:val="left"/>
        <w:rPr>
          <w:color w:val="auto"/>
          <w:sz w:val="24"/>
          <w:highlight w:val="none"/>
        </w:rPr>
      </w:pPr>
      <w:r>
        <w:rPr>
          <w:color w:val="auto"/>
          <w:sz w:val="24"/>
          <w:highlight w:val="none"/>
        </w:rPr>
        <w:t xml:space="preserve">注： </w:t>
      </w:r>
    </w:p>
    <w:p w14:paraId="5D255BA2">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宋体"/>
          <w:color w:val="auto"/>
          <w:sz w:val="24"/>
          <w:highlight w:val="none"/>
        </w:rPr>
        <w:t>；如未提供，或提供了但未填写分包承担主体名称、拟分包合同内容、拟分包合同金额，</w:t>
      </w:r>
      <w:r>
        <w:rPr>
          <w:rFonts w:eastAsia="宋体"/>
          <w:b/>
          <w:color w:val="auto"/>
          <w:sz w:val="24"/>
          <w:highlight w:val="none"/>
        </w:rPr>
        <w:t>投标无效</w:t>
      </w:r>
      <w:r>
        <w:rPr>
          <w:color w:val="auto"/>
          <w:sz w:val="24"/>
          <w:highlight w:val="none"/>
        </w:rPr>
        <w:t>。</w:t>
      </w:r>
    </w:p>
    <w:p w14:paraId="0B107716">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41896E98">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069109BC">
      <w:pPr>
        <w:adjustRightInd w:val="0"/>
        <w:snapToGrid w:val="0"/>
        <w:spacing w:line="360" w:lineRule="auto"/>
        <w:jc w:val="left"/>
        <w:rPr>
          <w:color w:val="auto"/>
          <w:sz w:val="24"/>
          <w:highlight w:val="none"/>
        </w:rPr>
      </w:pPr>
    </w:p>
    <w:p w14:paraId="0E4111E9">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6625B392">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14:paraId="6843131A">
      <w:pPr>
        <w:widowControl/>
        <w:jc w:val="left"/>
        <w:rPr>
          <w:color w:val="auto"/>
          <w:sz w:val="24"/>
          <w:highlight w:val="none"/>
        </w:rPr>
      </w:pPr>
      <w:r>
        <w:rPr>
          <w:color w:val="auto"/>
          <w:sz w:val="24"/>
          <w:highlight w:val="none"/>
        </w:rPr>
        <w:br w:type="page"/>
      </w:r>
    </w:p>
    <w:p w14:paraId="1CE0F623">
      <w:pPr>
        <w:autoSpaceDE w:val="0"/>
        <w:autoSpaceDN w:val="0"/>
        <w:adjustRightInd w:val="0"/>
        <w:spacing w:line="360" w:lineRule="auto"/>
        <w:jc w:val="center"/>
        <w:rPr>
          <w:b/>
          <w:color w:val="auto"/>
          <w:sz w:val="36"/>
          <w:szCs w:val="36"/>
          <w:highlight w:val="none"/>
        </w:rPr>
      </w:pPr>
      <w:bookmarkStart w:id="932" w:name="_Hlk176956326"/>
      <w:r>
        <w:rPr>
          <w:b/>
          <w:color w:val="auto"/>
          <w:sz w:val="36"/>
          <w:szCs w:val="36"/>
          <w:highlight w:val="none"/>
        </w:rPr>
        <w:t>分包意向协议</w:t>
      </w:r>
    </w:p>
    <w:p w14:paraId="787CAE1B">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43B4DC61">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27EAD8A3">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21C06C67">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65EB1F45">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44C4E1CC">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647AEFD8">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436226FC">
      <w:pPr>
        <w:spacing w:line="360" w:lineRule="auto"/>
        <w:ind w:firstLine="471"/>
        <w:rPr>
          <w:b/>
          <w:color w:val="auto"/>
          <w:sz w:val="24"/>
          <w:highlight w:val="none"/>
        </w:rPr>
      </w:pPr>
    </w:p>
    <w:p w14:paraId="427779E5">
      <w:pPr>
        <w:spacing w:line="360" w:lineRule="auto"/>
        <w:ind w:firstLine="471"/>
        <w:rPr>
          <w:b/>
          <w:color w:val="auto"/>
          <w:sz w:val="24"/>
          <w:highlight w:val="none"/>
        </w:rPr>
      </w:pPr>
      <w:r>
        <w:rPr>
          <w:color w:val="auto"/>
          <w:sz w:val="24"/>
          <w:highlight w:val="none"/>
        </w:rPr>
        <w:t>甲方（盖章）：_________                 乙方（盖章）：_________</w:t>
      </w:r>
    </w:p>
    <w:p w14:paraId="266E7576">
      <w:pPr>
        <w:spacing w:line="360" w:lineRule="auto"/>
        <w:ind w:left="480"/>
        <w:jc w:val="right"/>
        <w:rPr>
          <w:color w:val="auto"/>
          <w:sz w:val="24"/>
          <w:highlight w:val="none"/>
        </w:rPr>
      </w:pPr>
    </w:p>
    <w:p w14:paraId="72AC466A">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31DCEDDF">
      <w:pPr>
        <w:tabs>
          <w:tab w:val="left" w:pos="8280"/>
        </w:tabs>
        <w:spacing w:line="360" w:lineRule="auto"/>
        <w:ind w:firstLine="480"/>
        <w:rPr>
          <w:color w:val="auto"/>
          <w:sz w:val="24"/>
          <w:highlight w:val="none"/>
        </w:rPr>
      </w:pPr>
    </w:p>
    <w:p w14:paraId="329043BC">
      <w:pPr>
        <w:tabs>
          <w:tab w:val="left" w:pos="8280"/>
        </w:tabs>
        <w:spacing w:line="360" w:lineRule="auto"/>
        <w:rPr>
          <w:color w:val="auto"/>
          <w:sz w:val="24"/>
          <w:highlight w:val="none"/>
        </w:rPr>
      </w:pPr>
      <w:bookmarkStart w:id="933" w:name="_Hlk176956306"/>
      <w:r>
        <w:rPr>
          <w:color w:val="auto"/>
          <w:sz w:val="24"/>
          <w:highlight w:val="none"/>
        </w:rPr>
        <w:t>注：</w:t>
      </w:r>
    </w:p>
    <w:p w14:paraId="1F8563B8">
      <w:pPr>
        <w:adjustRightInd w:val="0"/>
        <w:snapToGrid w:val="0"/>
        <w:spacing w:line="360" w:lineRule="auto"/>
        <w:jc w:val="left"/>
        <w:rPr>
          <w:color w:val="auto"/>
          <w:sz w:val="24"/>
          <w:highlight w:val="none"/>
        </w:rPr>
      </w:pPr>
      <w:r>
        <w:rPr>
          <w:rFonts w:hint="eastAsia"/>
          <w:color w:val="auto"/>
          <w:sz w:val="24"/>
          <w:highlight w:val="none"/>
        </w:rPr>
        <w:t>1</w:t>
      </w:r>
      <w:r>
        <w:rPr>
          <w:color w:val="auto"/>
          <w:sz w:val="24"/>
          <w:highlight w:val="none"/>
        </w:rPr>
        <w:t>. 投标人“为落实政府采购政策”而向中小企业分包时必须提供，否则</w:t>
      </w:r>
      <w:r>
        <w:rPr>
          <w:b/>
          <w:color w:val="auto"/>
          <w:sz w:val="24"/>
          <w:highlight w:val="none"/>
        </w:rPr>
        <w:t>投标无效</w:t>
      </w:r>
      <w:r>
        <w:rPr>
          <w:color w:val="auto"/>
          <w:sz w:val="24"/>
          <w:highlight w:val="none"/>
        </w:rPr>
        <w:t>；</w:t>
      </w:r>
      <w:r>
        <w:rPr>
          <w:rFonts w:hint="eastAsia"/>
          <w:color w:val="auto"/>
          <w:sz w:val="24"/>
          <w:highlight w:val="none"/>
        </w:rPr>
        <w:t>且建议按照采购文件要求在资格证明文件部分提供；</w:t>
      </w:r>
    </w:p>
    <w:p w14:paraId="349FD8E2">
      <w:pPr>
        <w:adjustRightInd w:val="0"/>
        <w:snapToGrid w:val="0"/>
        <w:spacing w:line="360" w:lineRule="auto"/>
        <w:jc w:val="left"/>
        <w:rPr>
          <w:color w:val="auto"/>
          <w:sz w:val="24"/>
          <w:highlight w:val="none"/>
        </w:rPr>
      </w:pPr>
      <w:r>
        <w:rPr>
          <w:color w:val="auto"/>
          <w:sz w:val="24"/>
          <w:highlight w:val="none"/>
        </w:rPr>
        <w:t>2. 投标人</w:t>
      </w:r>
      <w:r>
        <w:rPr>
          <w:rFonts w:hint="eastAsia"/>
          <w:color w:val="auto"/>
          <w:sz w:val="24"/>
          <w:highlight w:val="none"/>
        </w:rPr>
        <w:t>满足《政府采购促进中小企业发展管理办法》（财库〔2020〕46号）第九条有关规定，拟享受中小企业</w:t>
      </w:r>
      <w:r>
        <w:rPr>
          <w:color w:val="auto"/>
          <w:sz w:val="24"/>
          <w:highlight w:val="none"/>
        </w:rPr>
        <w:t>政策</w:t>
      </w:r>
      <w:r>
        <w:rPr>
          <w:rFonts w:hint="eastAsia"/>
          <w:color w:val="auto"/>
          <w:sz w:val="24"/>
          <w:highlight w:val="none"/>
        </w:rPr>
        <w:t>优惠措施的，仍需提供本协议，否则不予认可；</w:t>
      </w:r>
    </w:p>
    <w:p w14:paraId="550681A2">
      <w:pPr>
        <w:adjustRightInd w:val="0"/>
        <w:snapToGrid w:val="0"/>
        <w:spacing w:line="360" w:lineRule="auto"/>
        <w:jc w:val="left"/>
        <w:rPr>
          <w:b/>
          <w:color w:val="auto"/>
          <w:sz w:val="24"/>
          <w:highlight w:val="none"/>
        </w:rPr>
      </w:pPr>
      <w:r>
        <w:rPr>
          <w:rFonts w:hint="eastAsia"/>
          <w:color w:val="auto"/>
          <w:sz w:val="24"/>
          <w:highlight w:val="none"/>
        </w:rPr>
        <w:t>3</w:t>
      </w:r>
      <w:r>
        <w:rPr>
          <w:color w:val="auto"/>
          <w:sz w:val="24"/>
          <w:highlight w:val="none"/>
        </w:rPr>
        <w:t>. 投标人须与所有拟分包单位分别签订《分包意向协议》，每单位签订一份，并在投标文件中提交全部协议原件的电子件，否则</w:t>
      </w:r>
      <w:r>
        <w:rPr>
          <w:rFonts w:hint="eastAsia"/>
          <w:bCs/>
          <w:color w:val="auto"/>
          <w:sz w:val="24"/>
          <w:highlight w:val="none"/>
        </w:rPr>
        <w:t>不予认可</w:t>
      </w:r>
      <w:r>
        <w:rPr>
          <w:color w:val="auto"/>
          <w:sz w:val="24"/>
          <w:highlight w:val="none"/>
        </w:rPr>
        <w:t>。</w:t>
      </w:r>
      <w:bookmarkEnd w:id="933"/>
    </w:p>
    <w:bookmarkEnd w:id="932"/>
    <w:p w14:paraId="0C269496">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0733721A">
      <w:pPr>
        <w:widowControl/>
        <w:jc w:val="left"/>
        <w:rPr>
          <w:color w:val="auto"/>
          <w:sz w:val="24"/>
          <w:szCs w:val="20"/>
          <w:highlight w:val="none"/>
        </w:rPr>
      </w:pPr>
      <w:r>
        <w:rPr>
          <w:color w:val="auto"/>
          <w:sz w:val="24"/>
          <w:szCs w:val="20"/>
          <w:highlight w:val="none"/>
        </w:rPr>
        <w:t>10-1</w:t>
      </w:r>
      <w:r>
        <w:rPr>
          <w:rFonts w:hint="eastAsia"/>
          <w:color w:val="auto"/>
          <w:sz w:val="24"/>
          <w:szCs w:val="20"/>
          <w:highlight w:val="none"/>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74A19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noWrap w:val="0"/>
            <w:vAlign w:val="top"/>
          </w:tcPr>
          <w:p w14:paraId="51A752B3">
            <w:pPr>
              <w:rPr>
                <w:color w:val="auto"/>
                <w:sz w:val="24"/>
                <w:highlight w:val="none"/>
              </w:rPr>
            </w:pPr>
            <w:r>
              <w:rPr>
                <w:rFonts w:hint="eastAsia"/>
                <w:color w:val="auto"/>
                <w:sz w:val="24"/>
                <w:highlight w:val="none"/>
              </w:rPr>
              <w:t>供应商名称</w:t>
            </w:r>
          </w:p>
        </w:tc>
        <w:tc>
          <w:tcPr>
            <w:tcW w:w="1667" w:type="pct"/>
            <w:noWrap w:val="0"/>
            <w:vAlign w:val="top"/>
          </w:tcPr>
          <w:p w14:paraId="7BBC9038">
            <w:pPr>
              <w:rPr>
                <w:color w:val="auto"/>
                <w:sz w:val="24"/>
                <w:highlight w:val="none"/>
              </w:rPr>
            </w:pPr>
            <w:r>
              <w:rPr>
                <w:rFonts w:hint="eastAsia"/>
                <w:color w:val="auto"/>
                <w:sz w:val="24"/>
                <w:highlight w:val="none"/>
              </w:rPr>
              <w:t>供应商所属性别</w:t>
            </w:r>
          </w:p>
        </w:tc>
        <w:tc>
          <w:tcPr>
            <w:tcW w:w="1667" w:type="pct"/>
            <w:noWrap w:val="0"/>
            <w:vAlign w:val="top"/>
          </w:tcPr>
          <w:p w14:paraId="654F44A7">
            <w:pPr>
              <w:rPr>
                <w:color w:val="auto"/>
                <w:sz w:val="24"/>
                <w:highlight w:val="none"/>
              </w:rPr>
            </w:pPr>
            <w:r>
              <w:rPr>
                <w:rFonts w:hint="eastAsia"/>
                <w:color w:val="auto"/>
                <w:sz w:val="24"/>
                <w:highlight w:val="none"/>
              </w:rPr>
              <w:t>外商投资类型</w:t>
            </w:r>
          </w:p>
        </w:tc>
      </w:tr>
      <w:tr w14:paraId="4618B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noWrap w:val="0"/>
            <w:vAlign w:val="top"/>
          </w:tcPr>
          <w:p w14:paraId="55BC9776">
            <w:pPr>
              <w:rPr>
                <w:color w:val="auto"/>
                <w:sz w:val="24"/>
                <w:highlight w:val="none"/>
              </w:rPr>
            </w:pPr>
          </w:p>
        </w:tc>
        <w:tc>
          <w:tcPr>
            <w:tcW w:w="1667" w:type="pct"/>
            <w:noWrap w:val="0"/>
            <w:vAlign w:val="top"/>
          </w:tcPr>
          <w:p w14:paraId="7CD236F1">
            <w:pPr>
              <w:rPr>
                <w:color w:val="auto"/>
                <w:sz w:val="24"/>
                <w:highlight w:val="none"/>
              </w:rPr>
            </w:pPr>
          </w:p>
        </w:tc>
        <w:tc>
          <w:tcPr>
            <w:tcW w:w="1667" w:type="pct"/>
            <w:noWrap w:val="0"/>
            <w:vAlign w:val="top"/>
          </w:tcPr>
          <w:p w14:paraId="1441F57E">
            <w:pPr>
              <w:rPr>
                <w:color w:val="auto"/>
                <w:sz w:val="24"/>
                <w:highlight w:val="none"/>
              </w:rPr>
            </w:pPr>
          </w:p>
        </w:tc>
      </w:tr>
      <w:tr w14:paraId="440AC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noWrap w:val="0"/>
            <w:vAlign w:val="top"/>
          </w:tcPr>
          <w:p w14:paraId="022AA01F">
            <w:pPr>
              <w:rPr>
                <w:color w:val="auto"/>
                <w:sz w:val="24"/>
                <w:highlight w:val="none"/>
              </w:rPr>
            </w:pPr>
          </w:p>
        </w:tc>
        <w:tc>
          <w:tcPr>
            <w:tcW w:w="1667" w:type="pct"/>
            <w:noWrap w:val="0"/>
            <w:vAlign w:val="top"/>
          </w:tcPr>
          <w:p w14:paraId="42FA79A7">
            <w:pPr>
              <w:rPr>
                <w:color w:val="auto"/>
                <w:sz w:val="24"/>
                <w:highlight w:val="none"/>
              </w:rPr>
            </w:pPr>
          </w:p>
        </w:tc>
        <w:tc>
          <w:tcPr>
            <w:tcW w:w="1667" w:type="pct"/>
            <w:noWrap w:val="0"/>
            <w:vAlign w:val="top"/>
          </w:tcPr>
          <w:p w14:paraId="4B8F69F0">
            <w:pPr>
              <w:rPr>
                <w:color w:val="auto"/>
                <w:sz w:val="24"/>
                <w:highlight w:val="none"/>
              </w:rPr>
            </w:pPr>
          </w:p>
        </w:tc>
      </w:tr>
      <w:tr w14:paraId="5EC1D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noWrap w:val="0"/>
            <w:vAlign w:val="top"/>
          </w:tcPr>
          <w:p w14:paraId="58C1C09F">
            <w:pPr>
              <w:rPr>
                <w:color w:val="auto"/>
                <w:sz w:val="24"/>
                <w:highlight w:val="none"/>
              </w:rPr>
            </w:pPr>
          </w:p>
        </w:tc>
        <w:tc>
          <w:tcPr>
            <w:tcW w:w="1667" w:type="pct"/>
            <w:noWrap w:val="0"/>
            <w:vAlign w:val="top"/>
          </w:tcPr>
          <w:p w14:paraId="3D1B244E">
            <w:pPr>
              <w:rPr>
                <w:color w:val="auto"/>
                <w:sz w:val="24"/>
                <w:highlight w:val="none"/>
              </w:rPr>
            </w:pPr>
          </w:p>
        </w:tc>
        <w:tc>
          <w:tcPr>
            <w:tcW w:w="1667" w:type="pct"/>
            <w:noWrap w:val="0"/>
            <w:vAlign w:val="top"/>
          </w:tcPr>
          <w:p w14:paraId="66065B97">
            <w:pPr>
              <w:rPr>
                <w:color w:val="auto"/>
                <w:sz w:val="24"/>
                <w:highlight w:val="none"/>
              </w:rPr>
            </w:pPr>
          </w:p>
        </w:tc>
      </w:tr>
      <w:tr w14:paraId="0E7A5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noWrap w:val="0"/>
            <w:vAlign w:val="top"/>
          </w:tcPr>
          <w:p w14:paraId="46ACC7CD">
            <w:pPr>
              <w:rPr>
                <w:color w:val="auto"/>
                <w:sz w:val="24"/>
                <w:highlight w:val="none"/>
              </w:rPr>
            </w:pPr>
          </w:p>
        </w:tc>
        <w:tc>
          <w:tcPr>
            <w:tcW w:w="1667" w:type="pct"/>
            <w:noWrap w:val="0"/>
            <w:vAlign w:val="top"/>
          </w:tcPr>
          <w:p w14:paraId="15BD6A97">
            <w:pPr>
              <w:rPr>
                <w:color w:val="auto"/>
                <w:sz w:val="24"/>
                <w:highlight w:val="none"/>
              </w:rPr>
            </w:pPr>
          </w:p>
        </w:tc>
        <w:tc>
          <w:tcPr>
            <w:tcW w:w="1667" w:type="pct"/>
            <w:noWrap w:val="0"/>
            <w:vAlign w:val="top"/>
          </w:tcPr>
          <w:p w14:paraId="7E58B15D">
            <w:pPr>
              <w:rPr>
                <w:color w:val="auto"/>
                <w:sz w:val="24"/>
                <w:highlight w:val="none"/>
              </w:rPr>
            </w:pPr>
          </w:p>
        </w:tc>
      </w:tr>
    </w:tbl>
    <w:p w14:paraId="626A7987">
      <w:pPr>
        <w:tabs>
          <w:tab w:val="left" w:pos="1800"/>
          <w:tab w:val="left" w:pos="5580"/>
        </w:tabs>
        <w:jc w:val="left"/>
        <w:rPr>
          <w:color w:val="auto"/>
          <w:sz w:val="24"/>
          <w:highlight w:val="none"/>
        </w:rPr>
      </w:pPr>
      <w:r>
        <w:rPr>
          <w:color w:val="auto"/>
          <w:sz w:val="24"/>
          <w:highlight w:val="none"/>
        </w:rPr>
        <w:t>注：1.供应商如为联合体，则应填写联合体各成员信息。</w:t>
      </w:r>
    </w:p>
    <w:p w14:paraId="5CBC7481">
      <w:pPr>
        <w:tabs>
          <w:tab w:val="left" w:pos="1800"/>
          <w:tab w:val="left" w:pos="5580"/>
        </w:tabs>
        <w:ind w:firstLine="480" w:firstLineChars="200"/>
        <w:jc w:val="left"/>
        <w:rPr>
          <w:color w:val="auto"/>
          <w:sz w:val="24"/>
          <w:highlight w:val="none"/>
        </w:rPr>
      </w:pPr>
      <w:r>
        <w:rPr>
          <w:color w:val="auto"/>
          <w:sz w:val="24"/>
          <w:highlight w:val="none"/>
        </w:rPr>
        <w:t>2.供应商所属性别请填写“男”</w:t>
      </w:r>
      <w:r>
        <w:rPr>
          <w:rFonts w:hint="eastAsia"/>
          <w:color w:val="auto"/>
          <w:sz w:val="24"/>
          <w:highlight w:val="none"/>
        </w:rPr>
        <w:t>或</w:t>
      </w:r>
      <w:r>
        <w:rPr>
          <w:color w:val="auto"/>
          <w:sz w:val="24"/>
          <w:highlight w:val="none"/>
        </w:rPr>
        <w:t>“女”，</w:t>
      </w:r>
      <w:r>
        <w:rPr>
          <w:rFonts w:hint="eastAsia"/>
          <w:color w:val="auto"/>
          <w:sz w:val="24"/>
          <w:highlight w:val="none"/>
        </w:rPr>
        <w:t>指拥有供应商5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color w:val="auto"/>
          <w:sz w:val="24"/>
          <w:highlight w:val="none"/>
        </w:rPr>
        <w:t>。</w:t>
      </w:r>
    </w:p>
    <w:p w14:paraId="39D714EC">
      <w:pPr>
        <w:tabs>
          <w:tab w:val="left" w:pos="1800"/>
          <w:tab w:val="left" w:pos="5580"/>
        </w:tabs>
        <w:ind w:firstLine="480" w:firstLineChars="200"/>
        <w:jc w:val="left"/>
        <w:rPr>
          <w:color w:val="auto"/>
          <w:sz w:val="24"/>
          <w:highlight w:val="none"/>
        </w:rPr>
      </w:pPr>
      <w:r>
        <w:rPr>
          <w:color w:val="auto"/>
          <w:sz w:val="24"/>
          <w:highlight w:val="none"/>
        </w:rPr>
        <w:t>3.外商投资类型请填写“外商单独投资”、“外商部分投资”</w:t>
      </w:r>
      <w:r>
        <w:rPr>
          <w:rFonts w:hint="eastAsia"/>
          <w:color w:val="auto"/>
          <w:sz w:val="24"/>
          <w:highlight w:val="none"/>
        </w:rPr>
        <w:t>或</w:t>
      </w:r>
      <w:r>
        <w:rPr>
          <w:color w:val="auto"/>
          <w:sz w:val="24"/>
          <w:highlight w:val="none"/>
        </w:rPr>
        <w:t>“内资”。</w:t>
      </w:r>
    </w:p>
    <w:p w14:paraId="56A1D532">
      <w:pPr>
        <w:widowControl/>
        <w:jc w:val="left"/>
        <w:rPr>
          <w:b/>
          <w:color w:val="auto"/>
          <w:sz w:val="36"/>
          <w:szCs w:val="36"/>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方正小标宋简体">
    <w:altName w:val="黑体"/>
    <w:panose1 w:val="02000000000000000000"/>
    <w:charset w:val="86"/>
    <w:family w:val="auto"/>
    <w:pitch w:val="default"/>
    <w:sig w:usb0="00000000" w:usb1="00000000" w:usb2="00000012"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3A2A">
    <w:pPr>
      <w:pStyle w:val="28"/>
      <w:framePr w:wrap="around" w:vAnchor="text" w:hAnchor="margin" w:y="1"/>
      <w:ind w:right="360"/>
      <w:rPr>
        <w:rStyle w:val="47"/>
      </w:rPr>
    </w:pPr>
  </w:p>
  <w:p w14:paraId="69B3E394">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331A4">
    <w:pPr>
      <w:pStyle w:val="28"/>
      <w:framePr w:wrap="around" w:vAnchor="text" w:hAnchor="margin" w:xAlign="center" w:y="1"/>
      <w:rPr>
        <w:rStyle w:val="47"/>
      </w:rPr>
    </w:pPr>
    <w:r>
      <w:fldChar w:fldCharType="begin"/>
    </w:r>
    <w:r>
      <w:rPr>
        <w:rStyle w:val="47"/>
      </w:rPr>
      <w:instrText xml:space="preserve">PAGE  </w:instrText>
    </w:r>
    <w:r>
      <w:fldChar w:fldCharType="separate"/>
    </w:r>
    <w:r>
      <w:fldChar w:fldCharType="end"/>
    </w:r>
  </w:p>
  <w:p w14:paraId="3016D85D">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2A85F">
    <w:pPr>
      <w:pStyle w:val="28"/>
      <w:framePr w:wrap="around" w:vAnchor="text" w:hAnchor="margin" w:xAlign="right" w:y="1"/>
      <w:rPr>
        <w:rStyle w:val="47"/>
      </w:rPr>
    </w:pPr>
  </w:p>
  <w:p w14:paraId="6367E6D3">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FA646">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DEE05">
    <w:pPr>
      <w:tabs>
        <w:tab w:val="center" w:pos="4395"/>
      </w:tabs>
      <w:spacing w:line="210" w:lineRule="auto"/>
      <w:ind w:left="3454"/>
      <w:rPr>
        <w:rFonts w:ascii="宋体" w:hAnsi="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2634207">
                          <w:pPr>
                            <w:pStyle w:val="28"/>
                          </w:pPr>
                          <w:r>
                            <w:fldChar w:fldCharType="begin"/>
                          </w:r>
                          <w:r>
                            <w:instrText xml:space="preserve"> PAGE  \* MERGEFORMAT </w:instrText>
                          </w:r>
                          <w:r>
                            <w:fldChar w:fldCharType="separate"/>
                          </w:r>
                          <w:r>
                            <w:t>21</w:t>
                          </w:r>
                          <w: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CzL9NwBAADCAwAADgAAAAAAAAAB&#10;ACAAAAAeAQAAZHJzL2Uyb0RvYy54bWxQSwUGAAAAAAYABgBZAQAAbAUAAAAA&#10;">
              <v:fill on="f" focussize="0,0"/>
              <v:stroke on="f"/>
              <v:imagedata o:title=""/>
              <o:lock v:ext="edit" aspectratio="f"/>
              <v:textbox inset="0mm,0mm,0mm,0mm" style="mso-fit-shape-to-text:t;">
                <w:txbxContent>
                  <w:p w14:paraId="72634207">
                    <w:pPr>
                      <w:pStyle w:val="2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34711">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602EA2C8">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31893">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1212"/>
      <w:docPartObj>
        <w:docPartGallery w:val="autotext"/>
      </w:docPartObj>
    </w:sdtPr>
    <w:sdtEndPr>
      <w:rPr>
        <w:rFonts w:ascii="宋体" w:hAnsi="宋体" w:eastAsia="宋体"/>
      </w:rPr>
    </w:sdtEndPr>
    <w:sdtContent>
      <w:p w14:paraId="2D4AF85A">
        <w:pPr>
          <w:pStyle w:val="28"/>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2F3B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1300C0CC">
    <w:pPr>
      <w:pStyle w:val="28"/>
      <w:ind w:right="360"/>
    </w:pPr>
  </w:p>
  <w:p w14:paraId="2B5BFD9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211F6">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25F4A">
    <w:pPr>
      <w:pStyle w:val="29"/>
      <w:jc w:val="right"/>
      <w:rPr>
        <w:rFonts w:hint="default" w:eastAsia="宋体"/>
        <w:lang w:val="en-US" w:eastAsia="zh-CN"/>
      </w:rPr>
    </w:pPr>
    <w:r>
      <w:rPr>
        <w:rFonts w:hint="eastAsia"/>
        <w:lang w:val="en-US" w:eastAsia="zh-CN"/>
      </w:rPr>
      <w:t>北京市通州区人民政府采购中心招标文件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FA1C2">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C5EC1">
    <w:pPr>
      <w:pStyle w:val="29"/>
      <w:rPr>
        <w:rFonts w:hint="default"/>
        <w:lang w:val="en-US" w:eastAsia="zh-CN"/>
      </w:rPr>
    </w:pPr>
    <w:r>
      <w:rPr>
        <w:rFonts w:hint="eastAsia"/>
        <w:lang w:val="en-US" w:eastAsia="zh-CN"/>
      </w:rPr>
      <w:t xml:space="preserve">                                                                北京市通州区人民政府采购中心招标文件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98EEE">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13B51">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38773">
    <w:pPr>
      <w:pStyle w:val="29"/>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039F4">
    <w:pPr>
      <w:pStyle w:val="29"/>
    </w:pPr>
  </w:p>
  <w:p w14:paraId="297FB58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17431">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0CF7481"/>
    <w:multiLevelType w:val="singleLevel"/>
    <w:tmpl w:val="30CF7481"/>
    <w:lvl w:ilvl="0" w:tentative="0">
      <w:start w:val="3"/>
      <w:numFmt w:val="decimal"/>
      <w:lvlText w:val="%1."/>
      <w:lvlJc w:val="left"/>
      <w:pPr>
        <w:tabs>
          <w:tab w:val="left" w:pos="312"/>
        </w:tabs>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6"/>
  </w:num>
  <w:num w:numId="12">
    <w:abstractNumId w:val="10"/>
  </w:num>
  <w:num w:numId="13">
    <w:abstractNumId w:val="19"/>
  </w:num>
  <w:num w:numId="14">
    <w:abstractNumId w:val="14"/>
  </w:num>
  <w:num w:numId="15">
    <w:abstractNumId w:val="18"/>
  </w:num>
  <w:num w:numId="16">
    <w:abstractNumId w:val="13"/>
  </w:num>
  <w:num w:numId="17">
    <w:abstractNumId w:val="17"/>
  </w:num>
  <w:num w:numId="18">
    <w:abstractNumId w:val="15"/>
  </w:num>
  <w:num w:numId="19">
    <w:abstractNumId w:val="12"/>
  </w:num>
  <w:num w:numId="20">
    <w:abstractNumId w:val="2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11105C5"/>
    <w:rsid w:val="11D0732A"/>
    <w:rsid w:val="14133051"/>
    <w:rsid w:val="17F93E0B"/>
    <w:rsid w:val="1898710F"/>
    <w:rsid w:val="18FA2442"/>
    <w:rsid w:val="190E6A6E"/>
    <w:rsid w:val="1B213295"/>
    <w:rsid w:val="1C0709F8"/>
    <w:rsid w:val="1C455CA5"/>
    <w:rsid w:val="1C71432A"/>
    <w:rsid w:val="1D2C69D2"/>
    <w:rsid w:val="1D40788B"/>
    <w:rsid w:val="239E00B4"/>
    <w:rsid w:val="251E74A4"/>
    <w:rsid w:val="27843CE5"/>
    <w:rsid w:val="27EC0CEE"/>
    <w:rsid w:val="283D7BD4"/>
    <w:rsid w:val="2B744029"/>
    <w:rsid w:val="2C9A4365"/>
    <w:rsid w:val="32EB653A"/>
    <w:rsid w:val="354C309C"/>
    <w:rsid w:val="3BCB6780"/>
    <w:rsid w:val="3CB44E82"/>
    <w:rsid w:val="409C0547"/>
    <w:rsid w:val="4127019E"/>
    <w:rsid w:val="421A41E9"/>
    <w:rsid w:val="42CD0A98"/>
    <w:rsid w:val="431A0C09"/>
    <w:rsid w:val="439F46B7"/>
    <w:rsid w:val="43FF6C9B"/>
    <w:rsid w:val="449C22E7"/>
    <w:rsid w:val="47AD2328"/>
    <w:rsid w:val="480E2158"/>
    <w:rsid w:val="4B65373A"/>
    <w:rsid w:val="4D00163A"/>
    <w:rsid w:val="4F0F5BE3"/>
    <w:rsid w:val="52422029"/>
    <w:rsid w:val="54A05F3A"/>
    <w:rsid w:val="55040901"/>
    <w:rsid w:val="56384123"/>
    <w:rsid w:val="56DF05DE"/>
    <w:rsid w:val="57DC3499"/>
    <w:rsid w:val="57FC6189"/>
    <w:rsid w:val="5B9C33A6"/>
    <w:rsid w:val="5BD002BD"/>
    <w:rsid w:val="5C3700F3"/>
    <w:rsid w:val="5CF954E7"/>
    <w:rsid w:val="5F073306"/>
    <w:rsid w:val="5F304531"/>
    <w:rsid w:val="5F5F73B9"/>
    <w:rsid w:val="60A00B94"/>
    <w:rsid w:val="648614BB"/>
    <w:rsid w:val="66157F23"/>
    <w:rsid w:val="6838144E"/>
    <w:rsid w:val="68AA7398"/>
    <w:rsid w:val="6C8111E6"/>
    <w:rsid w:val="6FEB5C7F"/>
    <w:rsid w:val="715E0A8A"/>
    <w:rsid w:val="742C597A"/>
    <w:rsid w:val="763149BF"/>
    <w:rsid w:val="76BD26F7"/>
    <w:rsid w:val="7BE75761"/>
    <w:rsid w:val="7CB71F89"/>
    <w:rsid w:val="7E0C4294"/>
    <w:rsid w:val="A6BEB84C"/>
    <w:rsid w:val="B77F8749"/>
    <w:rsid w:val="C5FF1D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9"/>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4">
    <w:name w:val="Normal Indent"/>
    <w:basedOn w:val="1"/>
    <w:link w:val="65"/>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6"/>
    <w:qFormat/>
    <w:uiPriority w:val="0"/>
    <w:pPr>
      <w:shd w:val="clear" w:color="auto" w:fill="000080"/>
    </w:pPr>
  </w:style>
  <w:style w:type="paragraph" w:styleId="15">
    <w:name w:val="annotation text"/>
    <w:basedOn w:val="1"/>
    <w:link w:val="67"/>
    <w:qFormat/>
    <w:uiPriority w:val="99"/>
    <w:pPr>
      <w:jc w:val="left"/>
    </w:pPr>
  </w:style>
  <w:style w:type="paragraph" w:styleId="16">
    <w:name w:val="Body Text 3"/>
    <w:basedOn w:val="1"/>
    <w:link w:val="68"/>
    <w:qFormat/>
    <w:uiPriority w:val="0"/>
    <w:pPr>
      <w:spacing w:after="120"/>
    </w:pPr>
    <w:rPr>
      <w:sz w:val="16"/>
      <w:szCs w:val="16"/>
    </w:rPr>
  </w:style>
  <w:style w:type="paragraph" w:styleId="17">
    <w:name w:val="Body Text"/>
    <w:basedOn w:val="1"/>
    <w:link w:val="69"/>
    <w:qFormat/>
    <w:uiPriority w:val="0"/>
    <w:pPr>
      <w:tabs>
        <w:tab w:val="left" w:pos="567"/>
      </w:tabs>
      <w:spacing w:before="120" w:line="22" w:lineRule="atLeast"/>
    </w:pPr>
    <w:rPr>
      <w:rFonts w:ascii="宋体" w:hAnsi="宋体"/>
      <w:sz w:val="24"/>
    </w:rPr>
  </w:style>
  <w:style w:type="paragraph" w:styleId="18">
    <w:name w:val="Body Text Indent"/>
    <w:basedOn w:val="1"/>
    <w:link w:val="55"/>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70"/>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1"/>
    <w:qFormat/>
    <w:uiPriority w:val="0"/>
    <w:pPr>
      <w:ind w:left="100" w:leftChars="2500"/>
    </w:pPr>
    <w:rPr>
      <w:rFonts w:ascii="仿宋_GB2312" w:hAnsi="宋体" w:eastAsia="仿宋_GB2312"/>
      <w:color w:val="000000"/>
      <w:sz w:val="24"/>
    </w:rPr>
  </w:style>
  <w:style w:type="paragraph" w:styleId="26">
    <w:name w:val="Body Text Indent 2"/>
    <w:basedOn w:val="1"/>
    <w:link w:val="72"/>
    <w:qFormat/>
    <w:uiPriority w:val="0"/>
    <w:pPr>
      <w:ind w:firstLine="480" w:firstLineChars="200"/>
    </w:pPr>
    <w:rPr>
      <w:rFonts w:ascii="仿宋_GB2312" w:eastAsia="仿宋_GB2312"/>
      <w:sz w:val="24"/>
    </w:rPr>
  </w:style>
  <w:style w:type="paragraph" w:styleId="27">
    <w:name w:val="Balloon Text"/>
    <w:basedOn w:val="1"/>
    <w:link w:val="73"/>
    <w:qFormat/>
    <w:uiPriority w:val="0"/>
    <w:rPr>
      <w:sz w:val="18"/>
      <w:szCs w:val="18"/>
    </w:rPr>
  </w:style>
  <w:style w:type="paragraph" w:styleId="28">
    <w:name w:val="footer"/>
    <w:basedOn w:val="1"/>
    <w:link w:val="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8"/>
    <w:qFormat/>
    <w:uiPriority w:val="0"/>
    <w:pPr>
      <w:jc w:val="center"/>
      <w:outlineLvl w:val="0"/>
    </w:pPr>
    <w:rPr>
      <w:b/>
      <w:sz w:val="32"/>
      <w:szCs w:val="20"/>
    </w:rPr>
  </w:style>
  <w:style w:type="paragraph" w:styleId="40">
    <w:name w:val="annotation subject"/>
    <w:basedOn w:val="15"/>
    <w:next w:val="15"/>
    <w:link w:val="79"/>
    <w:qFormat/>
    <w:uiPriority w:val="0"/>
    <w:rPr>
      <w:b/>
      <w:bCs/>
    </w:rPr>
  </w:style>
  <w:style w:type="paragraph" w:styleId="41">
    <w:name w:val="Body Text First Indent 2"/>
    <w:basedOn w:val="18"/>
    <w:link w:val="56"/>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paragraph" w:customStyle="1" w:styleId="53">
    <w:name w:val="文档正文"/>
    <w:basedOn w:val="1"/>
    <w:qFormat/>
    <w:uiPriority w:val="0"/>
    <w:pPr>
      <w:snapToGrid w:val="0"/>
      <w:spacing w:before="120" w:after="120" w:line="180" w:lineRule="auto"/>
    </w:pPr>
    <w:rPr>
      <w:rFonts w:ascii="Arial" w:hAnsi="Arial"/>
      <w:szCs w:val="20"/>
    </w:rPr>
  </w:style>
  <w:style w:type="character" w:customStyle="1" w:styleId="54">
    <w:name w:val="标题 1 字符"/>
    <w:basedOn w:val="45"/>
    <w:link w:val="2"/>
    <w:qFormat/>
    <w:uiPriority w:val="0"/>
    <w:rPr>
      <w:rFonts w:ascii="宋体"/>
      <w:b/>
      <w:kern w:val="44"/>
      <w:sz w:val="32"/>
    </w:rPr>
  </w:style>
  <w:style w:type="character" w:customStyle="1" w:styleId="55">
    <w:name w:val="正文文本缩进 字符"/>
    <w:link w:val="18"/>
    <w:qFormat/>
    <w:uiPriority w:val="0"/>
    <w:rPr>
      <w:rFonts w:eastAsia="宋体"/>
      <w:kern w:val="2"/>
      <w:sz w:val="24"/>
      <w:szCs w:val="24"/>
      <w:lang w:val="en-US" w:eastAsia="zh-CN" w:bidi="ar-SA"/>
    </w:rPr>
  </w:style>
  <w:style w:type="character" w:customStyle="1" w:styleId="56">
    <w:name w:val="正文文本首行缩进 2 字符"/>
    <w:basedOn w:val="55"/>
    <w:link w:val="41"/>
    <w:qFormat/>
    <w:uiPriority w:val="0"/>
    <w:rPr>
      <w:rFonts w:eastAsia="宋体"/>
      <w:kern w:val="2"/>
      <w:sz w:val="24"/>
      <w:szCs w:val="24"/>
      <w:lang w:val="en-US" w:eastAsia="zh-CN" w:bidi="ar-SA"/>
    </w:rPr>
  </w:style>
  <w:style w:type="character" w:customStyle="1" w:styleId="57">
    <w:name w:val="标题 2 字符"/>
    <w:link w:val="3"/>
    <w:qFormat/>
    <w:uiPriority w:val="0"/>
    <w:rPr>
      <w:rFonts w:ascii="Arial" w:hAnsi="Arial" w:eastAsia="黑体"/>
      <w:b/>
      <w:sz w:val="30"/>
      <w:lang w:val="en-US" w:eastAsia="zh-CN" w:bidi="ar-SA"/>
    </w:rPr>
  </w:style>
  <w:style w:type="character" w:customStyle="1" w:styleId="58">
    <w:name w:val="标题 3 字符"/>
    <w:link w:val="5"/>
    <w:qFormat/>
    <w:uiPriority w:val="0"/>
    <w:rPr>
      <w:rFonts w:ascii="宋体" w:eastAsia="宋体"/>
      <w:b/>
      <w:sz w:val="24"/>
      <w:u w:val="single"/>
      <w:lang w:val="en-US" w:eastAsia="zh-CN" w:bidi="ar-SA"/>
    </w:rPr>
  </w:style>
  <w:style w:type="character" w:customStyle="1" w:styleId="59">
    <w:name w:val="标题 4 字符"/>
    <w:basedOn w:val="45"/>
    <w:link w:val="6"/>
    <w:qFormat/>
    <w:uiPriority w:val="0"/>
    <w:rPr>
      <w:sz w:val="24"/>
    </w:rPr>
  </w:style>
  <w:style w:type="character" w:customStyle="1" w:styleId="60">
    <w:name w:val="标题 5 字符"/>
    <w:basedOn w:val="45"/>
    <w:link w:val="7"/>
    <w:qFormat/>
    <w:uiPriority w:val="0"/>
    <w:rPr>
      <w:b/>
      <w:sz w:val="28"/>
    </w:rPr>
  </w:style>
  <w:style w:type="character" w:customStyle="1" w:styleId="61">
    <w:name w:val="标题 6 字符"/>
    <w:basedOn w:val="45"/>
    <w:link w:val="8"/>
    <w:qFormat/>
    <w:uiPriority w:val="0"/>
    <w:rPr>
      <w:rFonts w:ascii="Arial" w:hAnsi="Arial" w:eastAsia="黑体"/>
      <w:b/>
      <w:sz w:val="24"/>
    </w:rPr>
  </w:style>
  <w:style w:type="character" w:customStyle="1" w:styleId="62">
    <w:name w:val="标题 7 字符"/>
    <w:basedOn w:val="45"/>
    <w:link w:val="9"/>
    <w:qFormat/>
    <w:uiPriority w:val="0"/>
    <w:rPr>
      <w:b/>
      <w:sz w:val="24"/>
    </w:rPr>
  </w:style>
  <w:style w:type="character" w:customStyle="1" w:styleId="63">
    <w:name w:val="标题 8 字符"/>
    <w:basedOn w:val="45"/>
    <w:link w:val="10"/>
    <w:qFormat/>
    <w:uiPriority w:val="0"/>
    <w:rPr>
      <w:rFonts w:ascii="Arial" w:hAnsi="Arial" w:eastAsia="黑体"/>
      <w:sz w:val="24"/>
    </w:rPr>
  </w:style>
  <w:style w:type="character" w:customStyle="1" w:styleId="64">
    <w:name w:val="标题 9 字符"/>
    <w:basedOn w:val="45"/>
    <w:link w:val="11"/>
    <w:qFormat/>
    <w:uiPriority w:val="0"/>
    <w:rPr>
      <w:rFonts w:ascii="Arial" w:hAnsi="Arial" w:eastAsia="黑体"/>
      <w:sz w:val="21"/>
    </w:rPr>
  </w:style>
  <w:style w:type="character" w:customStyle="1" w:styleId="65">
    <w:name w:val="正文缩进 字符"/>
    <w:link w:val="4"/>
    <w:qFormat/>
    <w:uiPriority w:val="0"/>
    <w:rPr>
      <w:rFonts w:ascii="宋体" w:eastAsia="宋体"/>
      <w:kern w:val="2"/>
      <w:sz w:val="24"/>
      <w:szCs w:val="24"/>
      <w:lang w:val="en-US" w:eastAsia="zh-CN" w:bidi="ar-SA"/>
    </w:rPr>
  </w:style>
  <w:style w:type="character" w:customStyle="1" w:styleId="66">
    <w:name w:val="文档结构图 字符"/>
    <w:basedOn w:val="45"/>
    <w:link w:val="14"/>
    <w:qFormat/>
    <w:uiPriority w:val="0"/>
    <w:rPr>
      <w:kern w:val="2"/>
      <w:sz w:val="21"/>
      <w:szCs w:val="24"/>
      <w:shd w:val="clear" w:color="auto" w:fill="000080"/>
    </w:rPr>
  </w:style>
  <w:style w:type="character" w:customStyle="1" w:styleId="67">
    <w:name w:val="批注文字 字符1"/>
    <w:link w:val="15"/>
    <w:qFormat/>
    <w:uiPriority w:val="99"/>
    <w:rPr>
      <w:kern w:val="2"/>
      <w:sz w:val="21"/>
      <w:szCs w:val="24"/>
    </w:rPr>
  </w:style>
  <w:style w:type="character" w:customStyle="1" w:styleId="68">
    <w:name w:val="正文文本 3 字符"/>
    <w:basedOn w:val="45"/>
    <w:link w:val="16"/>
    <w:qFormat/>
    <w:uiPriority w:val="0"/>
    <w:rPr>
      <w:kern w:val="2"/>
      <w:sz w:val="16"/>
      <w:szCs w:val="16"/>
    </w:rPr>
  </w:style>
  <w:style w:type="character" w:customStyle="1" w:styleId="69">
    <w:name w:val="正文文本 字符"/>
    <w:basedOn w:val="45"/>
    <w:link w:val="17"/>
    <w:qFormat/>
    <w:uiPriority w:val="0"/>
    <w:rPr>
      <w:rFonts w:ascii="宋体" w:hAnsi="宋体"/>
      <w:kern w:val="2"/>
      <w:sz w:val="24"/>
      <w:szCs w:val="24"/>
    </w:rPr>
  </w:style>
  <w:style w:type="character" w:customStyle="1" w:styleId="70">
    <w:name w:val="纯文本 字符2"/>
    <w:basedOn w:val="45"/>
    <w:link w:val="23"/>
    <w:qFormat/>
    <w:uiPriority w:val="0"/>
    <w:rPr>
      <w:rFonts w:hint="eastAsia" w:ascii="宋体" w:hAnsi="Courier New" w:eastAsia="宋体" w:cs="宋体"/>
      <w:kern w:val="2"/>
      <w:sz w:val="21"/>
    </w:rPr>
  </w:style>
  <w:style w:type="character" w:customStyle="1" w:styleId="71">
    <w:name w:val="日期 字符"/>
    <w:basedOn w:val="45"/>
    <w:link w:val="25"/>
    <w:qFormat/>
    <w:uiPriority w:val="0"/>
    <w:rPr>
      <w:rFonts w:ascii="仿宋_GB2312" w:hAnsi="宋体" w:eastAsia="仿宋_GB2312"/>
      <w:color w:val="000000"/>
      <w:kern w:val="2"/>
      <w:sz w:val="24"/>
      <w:szCs w:val="24"/>
    </w:rPr>
  </w:style>
  <w:style w:type="character" w:customStyle="1" w:styleId="72">
    <w:name w:val="正文文本缩进 2 字符"/>
    <w:basedOn w:val="45"/>
    <w:link w:val="26"/>
    <w:qFormat/>
    <w:uiPriority w:val="0"/>
    <w:rPr>
      <w:rFonts w:ascii="仿宋_GB2312" w:eastAsia="仿宋_GB2312"/>
      <w:kern w:val="2"/>
      <w:sz w:val="24"/>
      <w:szCs w:val="24"/>
    </w:rPr>
  </w:style>
  <w:style w:type="character" w:customStyle="1" w:styleId="73">
    <w:name w:val="批注框文本 字符"/>
    <w:basedOn w:val="45"/>
    <w:link w:val="27"/>
    <w:qFormat/>
    <w:uiPriority w:val="0"/>
    <w:rPr>
      <w:kern w:val="2"/>
      <w:sz w:val="18"/>
      <w:szCs w:val="18"/>
    </w:rPr>
  </w:style>
  <w:style w:type="character" w:customStyle="1" w:styleId="74">
    <w:name w:val="页脚 字符"/>
    <w:link w:val="28"/>
    <w:qFormat/>
    <w:uiPriority w:val="99"/>
    <w:rPr>
      <w:rFonts w:ascii="宋体" w:eastAsia="宋体"/>
      <w:sz w:val="18"/>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正文文本缩进 3 字符"/>
    <w:basedOn w:val="45"/>
    <w:link w:val="33"/>
    <w:qFormat/>
    <w:uiPriority w:val="0"/>
    <w:rPr>
      <w:rFonts w:ascii="宋体"/>
      <w:sz w:val="24"/>
    </w:rPr>
  </w:style>
  <w:style w:type="character" w:customStyle="1" w:styleId="77">
    <w:name w:val="HTML 预设格式 字符"/>
    <w:basedOn w:val="45"/>
    <w:link w:val="36"/>
    <w:qFormat/>
    <w:uiPriority w:val="0"/>
    <w:rPr>
      <w:rFonts w:ascii="宋体" w:hAnsi="宋体" w:cs="宋体"/>
      <w:sz w:val="24"/>
      <w:szCs w:val="24"/>
    </w:rPr>
  </w:style>
  <w:style w:type="character" w:customStyle="1" w:styleId="78">
    <w:name w:val="标题 字符"/>
    <w:link w:val="39"/>
    <w:qFormat/>
    <w:uiPriority w:val="0"/>
    <w:rPr>
      <w:b/>
      <w:kern w:val="2"/>
      <w:sz w:val="32"/>
    </w:rPr>
  </w:style>
  <w:style w:type="character" w:customStyle="1" w:styleId="79">
    <w:name w:val="批注主题 字符"/>
    <w:basedOn w:val="80"/>
    <w:link w:val="40"/>
    <w:qFormat/>
    <w:uiPriority w:val="0"/>
    <w:rPr>
      <w:rFonts w:ascii="Times New Roman" w:hAnsi="Times New Roman" w:eastAsia="宋体" w:cs="Times New Roman"/>
      <w:b/>
      <w:bCs/>
      <w:kern w:val="2"/>
      <w:sz w:val="21"/>
      <w:szCs w:val="24"/>
      <w:lang w:val="en-US" w:eastAsia="zh-CN" w:bidi="ar-SA"/>
    </w:rPr>
  </w:style>
  <w:style w:type="character" w:customStyle="1" w:styleId="80">
    <w:name w:val="批注文字 字符"/>
    <w:qFormat/>
    <w:uiPriority w:val="99"/>
    <w:rPr>
      <w:rFonts w:ascii="Times New Roman" w:hAnsi="Times New Roman" w:eastAsia="宋体" w:cs="Times New Roman"/>
      <w:sz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basedOn w:val="45"/>
    <w:qFormat/>
    <w:uiPriority w:val="0"/>
  </w:style>
  <w:style w:type="character" w:customStyle="1" w:styleId="86">
    <w:name w:val="locality"/>
    <w:basedOn w:val="45"/>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basedOn w:val="45"/>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表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basedOn w:val="45"/>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4"/>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列出段落1"/>
    <w:basedOn w:val="1"/>
    <w:qFormat/>
    <w:uiPriority w:val="0"/>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5"/>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5"/>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rPr>
  </w:style>
  <w:style w:type="paragraph" w:customStyle="1" w:styleId="195">
    <w:name w:val="1"/>
    <w:link w:val="194"/>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2"/>
    <w:qFormat/>
    <w:uiPriority w:val="0"/>
    <w:pPr>
      <w:jc w:val="left"/>
    </w:pPr>
    <w:rPr>
      <w:sz w:val="24"/>
      <w:szCs w:val="24"/>
    </w:rPr>
  </w:style>
  <w:style w:type="paragraph" w:customStyle="1" w:styleId="203">
    <w:name w:val="正文小标题"/>
    <w:basedOn w:val="1"/>
    <w:next w:val="4"/>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4"/>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0"/>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_0"/>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paragraph" w:customStyle="1" w:styleId="252">
    <w:name w:val="Table Text"/>
    <w:basedOn w:val="1"/>
    <w:semiHidden/>
    <w:qFormat/>
    <w:uiPriority w:val="0"/>
    <w:rPr>
      <w:rFonts w:ascii="Arial" w:hAnsi="Arial" w:eastAsia="Arial" w:cs="Arial"/>
      <w:sz w:val="21"/>
      <w:szCs w:val="21"/>
      <w:lang w:val="en-US" w:eastAsia="en-US" w:bidi="ar-SA"/>
    </w:rPr>
  </w:style>
  <w:style w:type="character" w:customStyle="1" w:styleId="253">
    <w:name w:val="font11"/>
    <w:qFormat/>
    <w:uiPriority w:val="0"/>
    <w:rPr>
      <w:rFonts w:hint="eastAsia" w:ascii="宋体" w:hAnsi="宋体" w:eastAsia="宋体" w:cs="宋体"/>
      <w:color w:val="000000"/>
      <w:sz w:val="20"/>
      <w:szCs w:val="20"/>
      <w:u w:val="none"/>
    </w:rPr>
  </w:style>
  <w:style w:type="paragraph" w:customStyle="1" w:styleId="254">
    <w:name w:val="HR正文"/>
    <w:basedOn w:val="1"/>
    <w:qFormat/>
    <w:uiPriority w:val="0"/>
    <w:pPr>
      <w:spacing w:line="300" w:lineRule="auto"/>
      <w:ind w:firstLine="200" w:firstLineChars="200"/>
      <w:textAlignment w:val="auto"/>
    </w:pPr>
    <w:rPr>
      <w:snapToGrid/>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32534;&#21046;&#24037;&#20855;\&#25307;&#26631;&#25991;&#20214;&#32534;&#21046;&#24037;&#20855;\TY\BidTools.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85</Pages>
  <Words>39018</Words>
  <Characters>42427</Characters>
  <Lines>1296</Lines>
  <Paragraphs>1101</Paragraphs>
  <TotalTime>1</TotalTime>
  <ScaleCrop>false</ScaleCrop>
  <LinksUpToDate>false</LinksUpToDate>
  <CharactersWithSpaces>44504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马大本事®</cp:lastModifiedBy>
  <cp:lastPrinted>2020-04-02T03:13:00Z</cp:lastPrinted>
  <dcterms:modified xsi:type="dcterms:W3CDTF">2026-06-10T02:19:09Z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87C7370B306A4C059D120C0D0DEE247F_13</vt:lpwstr>
  </property>
  <property fmtid="{D5CDD505-2E9C-101B-9397-08002B2CF9AE}" pid="3" name="KSOProductBuildVer">
    <vt:lpwstr>2052-12.1.0.26895</vt:lpwstr>
  </property>
  <property fmtid="{D5CDD505-2E9C-101B-9397-08002B2CF9AE}" pid="4" name="KSOTemplateDocerSaveRecord">
    <vt:lpwstr>eyJoZGlkIjoiMzEwNTM5NzYwMDRjMzkwZTVkZjY2ODkwMGIxNGU0OTUiLCJ1c2VySWQiOiIxMDAwNDk5NTM2In0=</vt:lpwstr>
  </property>
</Properties>
</file>