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A5B2FB" w14:textId="77777777" w:rsidR="00AB25EB" w:rsidRDefault="00000000">
      <w:pPr>
        <w:jc w:val="center"/>
        <w:rPr>
          <w:rFonts w:hint="eastAsia"/>
          <w:lang w:bidi="ar"/>
        </w:rPr>
      </w:pPr>
      <w:r>
        <w:rPr>
          <w:rFonts w:hint="eastAsia"/>
          <w:lang w:bidi="ar"/>
        </w:rPr>
        <w:t>2025年社区党组织服务群众基础设施维修改造项目成交</w:t>
      </w:r>
      <w:r>
        <w:rPr>
          <w:lang w:bidi="ar"/>
        </w:rPr>
        <w:t>公告</w:t>
      </w:r>
    </w:p>
    <w:p w14:paraId="06B104D2" w14:textId="77777777" w:rsidR="00AB25EB" w:rsidRDefault="00AB25EB">
      <w:pPr>
        <w:rPr>
          <w:rFonts w:hint="eastAsia"/>
          <w:lang w:bidi="ar"/>
        </w:rPr>
      </w:pPr>
    </w:p>
    <w:p w14:paraId="64129B3B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一、项目编号：11010225210200020126-XM001</w:t>
      </w:r>
    </w:p>
    <w:p w14:paraId="09F39E0A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二、项目名称：2025年社区党组织服务群众基础设施维修改造项目</w:t>
      </w:r>
    </w:p>
    <w:p w14:paraId="38D42F38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三、成交信息</w:t>
      </w:r>
    </w:p>
    <w:p w14:paraId="6DBE9B97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成交供应商名称、地址及成交金额：</w:t>
      </w:r>
    </w:p>
    <w:p w14:paraId="4463E8DD" w14:textId="77777777" w:rsidR="00AB25EB" w:rsidRDefault="00000000">
      <w:pPr>
        <w:rPr>
          <w:rFonts w:hint="eastAsia"/>
        </w:rPr>
      </w:pPr>
      <w:r>
        <w:rPr>
          <w:rFonts w:hint="eastAsia"/>
          <w:lang w:bidi="ar"/>
        </w:rPr>
        <w:t>成交供应商名称：</w:t>
      </w:r>
      <w:r>
        <w:rPr>
          <w:lang w:bidi="ar"/>
        </w:rPr>
        <w:t>北京市鑫宣市政工程有限公司</w:t>
      </w:r>
    </w:p>
    <w:p w14:paraId="47E94D9C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成交供应商地址：</w:t>
      </w:r>
      <w:r>
        <w:rPr>
          <w:lang w:bidi="ar"/>
        </w:rPr>
        <w:t>北京市西城区红莲大厦 B 座 505 室</w:t>
      </w:r>
    </w:p>
    <w:p w14:paraId="5C534604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成交金额：</w:t>
      </w:r>
      <w:r>
        <w:rPr>
          <w:lang w:bidi="ar"/>
        </w:rPr>
        <w:t>3011094.94</w:t>
      </w:r>
      <w:r>
        <w:rPr>
          <w:rFonts w:hint="eastAsia"/>
          <w:lang w:bidi="ar"/>
        </w:rPr>
        <w:t>元</w:t>
      </w:r>
    </w:p>
    <w:tbl>
      <w:tblPr>
        <w:tblW w:w="83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1"/>
        <w:gridCol w:w="2417"/>
        <w:gridCol w:w="1258"/>
        <w:gridCol w:w="1179"/>
        <w:gridCol w:w="1846"/>
      </w:tblGrid>
      <w:tr w:rsidR="00AB25EB" w14:paraId="25502DC9" w14:textId="77777777">
        <w:trPr>
          <w:jc w:val="center"/>
        </w:trPr>
        <w:tc>
          <w:tcPr>
            <w:tcW w:w="16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E456443" w14:textId="77777777" w:rsidR="00AB25EB" w:rsidRDefault="00000000">
            <w:pPr>
              <w:rPr>
                <w:rFonts w:hint="eastAsia"/>
                <w:color w:val="FF0000"/>
                <w:lang w:bidi="ar"/>
              </w:rPr>
            </w:pPr>
            <w:r>
              <w:rPr>
                <w:rFonts w:hint="eastAsia"/>
                <w:lang w:bidi="ar"/>
              </w:rPr>
              <w:t>供应商名称</w:t>
            </w:r>
          </w:p>
        </w:tc>
        <w:tc>
          <w:tcPr>
            <w:tcW w:w="241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E4795F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供应商地址</w:t>
            </w:r>
          </w:p>
        </w:tc>
        <w:tc>
          <w:tcPr>
            <w:tcW w:w="125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0605C84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统一信用代码</w:t>
            </w:r>
          </w:p>
        </w:tc>
        <w:tc>
          <w:tcPr>
            <w:tcW w:w="117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30889B1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成交金额（元）</w:t>
            </w:r>
          </w:p>
        </w:tc>
        <w:tc>
          <w:tcPr>
            <w:tcW w:w="184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B453D1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成交备注信息</w:t>
            </w:r>
          </w:p>
        </w:tc>
      </w:tr>
      <w:tr w:rsidR="00AB25EB" w14:paraId="3DD872BA" w14:textId="77777777">
        <w:trPr>
          <w:trHeight w:val="1092"/>
          <w:jc w:val="center"/>
        </w:trPr>
        <w:tc>
          <w:tcPr>
            <w:tcW w:w="1611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69163C" w14:textId="77777777" w:rsidR="00AB25EB" w:rsidRDefault="00000000">
            <w:pPr>
              <w:rPr>
                <w:rFonts w:hint="eastAsia"/>
                <w:color w:val="FF0000"/>
                <w:kern w:val="0"/>
                <w:lang w:bidi="ar"/>
              </w:rPr>
            </w:pPr>
            <w:r>
              <w:rPr>
                <w:lang w:bidi="ar"/>
              </w:rPr>
              <w:t>北京市鑫宣市政工程有限公司</w:t>
            </w:r>
          </w:p>
        </w:tc>
        <w:tc>
          <w:tcPr>
            <w:tcW w:w="2417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593AABE" w14:textId="1738A6F0" w:rsidR="00AB25EB" w:rsidRDefault="0004074D">
            <w:pPr>
              <w:rPr>
                <w:rFonts w:hint="eastAsia"/>
                <w:lang w:bidi="ar"/>
              </w:rPr>
            </w:pPr>
            <w:r w:rsidRPr="0004074D">
              <w:rPr>
                <w:lang w:bidi="ar"/>
              </w:rPr>
              <w:t>北京市西城区培育胡同甲7号</w:t>
            </w:r>
          </w:p>
        </w:tc>
        <w:tc>
          <w:tcPr>
            <w:tcW w:w="1258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B65BBE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lang w:bidi="ar"/>
              </w:rPr>
              <w:t>91110102101553034T</w:t>
            </w:r>
          </w:p>
        </w:tc>
        <w:tc>
          <w:tcPr>
            <w:tcW w:w="1179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A62A52D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lang w:bidi="ar"/>
              </w:rPr>
              <w:t>3011094.94</w:t>
            </w:r>
          </w:p>
        </w:tc>
        <w:tc>
          <w:tcPr>
            <w:tcW w:w="1846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88CC4E8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评审总得分(综合评分法)：96.00分</w:t>
            </w:r>
          </w:p>
        </w:tc>
      </w:tr>
    </w:tbl>
    <w:p w14:paraId="01B1FA53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四、主要标的信息</w:t>
      </w:r>
    </w:p>
    <w:tbl>
      <w:tblPr>
        <w:tblW w:w="8381" w:type="dxa"/>
        <w:jc w:val="center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9"/>
        <w:gridCol w:w="2340"/>
        <w:gridCol w:w="1984"/>
        <w:gridCol w:w="1086"/>
        <w:gridCol w:w="2012"/>
      </w:tblGrid>
      <w:tr w:rsidR="00AB25EB" w14:paraId="182D1EA1" w14:textId="777777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8DCB6D" w14:textId="77777777" w:rsidR="00AB25EB" w:rsidRDefault="00000000">
            <w:pPr>
              <w:jc w:val="center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名称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B22D892" w14:textId="77777777" w:rsidR="00AB25EB" w:rsidRDefault="00000000">
            <w:pPr>
              <w:jc w:val="center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施工范围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A5FDC5" w14:textId="77777777" w:rsidR="00AB25EB" w:rsidRDefault="00000000">
            <w:pPr>
              <w:jc w:val="center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施工工期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F787B9" w14:textId="77777777" w:rsidR="00AB25EB" w:rsidRDefault="00000000">
            <w:pPr>
              <w:jc w:val="center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项目经理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86E13B" w14:textId="77777777" w:rsidR="00AB25EB" w:rsidRDefault="00000000">
            <w:pPr>
              <w:jc w:val="center"/>
              <w:rPr>
                <w:rFonts w:hint="eastAsia"/>
                <w:color w:val="FF0000"/>
                <w:lang w:bidi="ar"/>
              </w:rPr>
            </w:pPr>
            <w:r>
              <w:rPr>
                <w:rFonts w:hint="eastAsia"/>
                <w:lang w:bidi="ar"/>
              </w:rPr>
              <w:t>执业证书信息</w:t>
            </w:r>
          </w:p>
        </w:tc>
      </w:tr>
      <w:tr w:rsidR="00AB25EB" w14:paraId="72D24537" w14:textId="77777777">
        <w:trPr>
          <w:jc w:val="center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B33DE3C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2025年社区党组织服务群众基础设施维修改造项目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3CE5665" w14:textId="77777777" w:rsidR="00AB25EB" w:rsidRDefault="00000000">
            <w:pPr>
              <w:rPr>
                <w:rFonts w:hint="eastAsia"/>
                <w:color w:val="000000" w:themeColor="text1"/>
                <w:kern w:val="0"/>
                <w:lang w:bidi="ar"/>
              </w:rPr>
            </w:pPr>
            <w:r>
              <w:rPr>
                <w:rFonts w:hint="eastAsia"/>
              </w:rPr>
              <w:t>对平原里北区、平原里南区、樱桃园、右内后身、万博苑、双槐里、半步桥、建功南里、建功北里、右北大街、崇效寺、新安中里等16个社区路面硬化、外墙粉刷、加装楼梯扶手等基础设施维修改造项目。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53FCA22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</w:rPr>
              <w:t>自签订合同之日起230天内完成全部工作。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4E5C3E" w14:textId="77777777" w:rsidR="00AB25EB" w:rsidRDefault="00000000">
            <w:pPr>
              <w:jc w:val="center"/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金晓银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277D6B" w14:textId="77777777" w:rsidR="00AB25EB" w:rsidRDefault="00000000">
            <w:pPr>
              <w:rPr>
                <w:rFonts w:hint="eastAsia"/>
                <w:lang w:bidi="ar"/>
              </w:rPr>
            </w:pPr>
            <w:r>
              <w:rPr>
                <w:rFonts w:hint="eastAsia"/>
                <w:lang w:bidi="ar"/>
              </w:rPr>
              <w:t>京2112010201014468</w:t>
            </w:r>
          </w:p>
        </w:tc>
      </w:tr>
    </w:tbl>
    <w:p w14:paraId="45E8B9FA" w14:textId="77777777" w:rsidR="00AB25EB" w:rsidRDefault="00000000">
      <w:pPr>
        <w:rPr>
          <w:rStyle w:val="af0"/>
          <w:rFonts w:cs="宋体" w:hint="eastAsia"/>
          <w:b/>
          <w:bCs/>
        </w:rPr>
      </w:pPr>
      <w:r>
        <w:rPr>
          <w:rStyle w:val="af0"/>
          <w:rFonts w:hint="eastAsia"/>
          <w:b/>
          <w:bCs/>
        </w:rPr>
        <w:t>五、</w:t>
      </w:r>
      <w:r>
        <w:rPr>
          <w:rStyle w:val="af0"/>
          <w:rFonts w:cs="宋体" w:hint="eastAsia"/>
          <w:b/>
          <w:bCs/>
        </w:rPr>
        <w:t>评审专家（单一来源采购人员）名单</w:t>
      </w:r>
    </w:p>
    <w:p w14:paraId="6335C302" w14:textId="77777777" w:rsidR="00AB25EB" w:rsidRDefault="00000000">
      <w:pPr>
        <w:rPr>
          <w:rFonts w:hint="eastAsia"/>
          <w:b/>
          <w:bCs/>
        </w:rPr>
      </w:pPr>
      <w:r>
        <w:t>李建永（组长）、罗力勤、李剑</w:t>
      </w:r>
    </w:p>
    <w:p w14:paraId="2EEEFDD4" w14:textId="77777777" w:rsidR="00AB25EB" w:rsidRDefault="00000000">
      <w:pPr>
        <w:rPr>
          <w:rStyle w:val="af0"/>
          <w:rFonts w:cs="宋体" w:hint="eastAsia"/>
          <w:b/>
          <w:bCs/>
        </w:rPr>
      </w:pPr>
      <w:r>
        <w:rPr>
          <w:rStyle w:val="af0"/>
          <w:rFonts w:hint="eastAsia"/>
          <w:b/>
          <w:bCs/>
        </w:rPr>
        <w:t>六、</w:t>
      </w:r>
      <w:r>
        <w:rPr>
          <w:rStyle w:val="af0"/>
          <w:rFonts w:cs="宋体" w:hint="eastAsia"/>
          <w:b/>
          <w:bCs/>
        </w:rPr>
        <w:t>代理服务收费标准及金额</w:t>
      </w:r>
    </w:p>
    <w:p w14:paraId="218C7221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本项目代理费总金额：2.407766万元（人民币）</w:t>
      </w:r>
    </w:p>
    <w:p w14:paraId="7AE9BDFE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本项目代理费收费标准：代理费以成交金额为基数，参照计价格【2002】1980号文《招标代理服务收费管理暂行办法》采用“差额定率累进法”按照招标代理服务收费标准中“工程”费率计取</w:t>
      </w:r>
    </w:p>
    <w:p w14:paraId="2518F288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七、公告期限</w:t>
      </w:r>
    </w:p>
    <w:p w14:paraId="491D2013" w14:textId="77777777" w:rsidR="00AB25EB" w:rsidRDefault="00000000">
      <w:pPr>
        <w:rPr>
          <w:rStyle w:val="af0"/>
          <w:rFonts w:cs="宋体" w:hint="eastAsia"/>
        </w:rPr>
      </w:pPr>
      <w:r>
        <w:rPr>
          <w:rStyle w:val="af0"/>
          <w:rFonts w:cs="宋体" w:hint="eastAsia"/>
        </w:rPr>
        <w:t>自本公告发布之日起1个工作日。</w:t>
      </w:r>
    </w:p>
    <w:p w14:paraId="7D645C7B" w14:textId="77777777" w:rsidR="00AB25EB" w:rsidRDefault="00000000">
      <w:pPr>
        <w:rPr>
          <w:rStyle w:val="af0"/>
          <w:rFonts w:cs="宋体" w:hint="eastAsia"/>
          <w:b/>
          <w:bCs/>
        </w:rPr>
      </w:pPr>
      <w:r>
        <w:rPr>
          <w:rStyle w:val="af0"/>
          <w:rFonts w:hint="eastAsia"/>
          <w:b/>
          <w:bCs/>
        </w:rPr>
        <w:t>八、</w:t>
      </w:r>
      <w:r>
        <w:rPr>
          <w:rStyle w:val="af0"/>
          <w:rFonts w:cs="宋体" w:hint="eastAsia"/>
          <w:b/>
          <w:bCs/>
        </w:rPr>
        <w:t>其它补充事宜</w:t>
      </w:r>
    </w:p>
    <w:p w14:paraId="0E3CC3E3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无。</w:t>
      </w:r>
    </w:p>
    <w:p w14:paraId="4C338FD7" w14:textId="77777777" w:rsidR="00AB25EB" w:rsidRDefault="00000000">
      <w:pPr>
        <w:rPr>
          <w:rFonts w:hint="eastAsia"/>
        </w:rPr>
      </w:pPr>
      <w:r>
        <w:rPr>
          <w:rStyle w:val="af0"/>
          <w:rFonts w:cs="宋体" w:hint="eastAsia"/>
          <w:b/>
          <w:bCs/>
        </w:rPr>
        <w:t>九、凡对本次公告内容提出询问，请按以下方式联系</w:t>
      </w:r>
    </w:p>
    <w:p w14:paraId="1F88C5D9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1.采购人信息</w:t>
      </w:r>
    </w:p>
    <w:p w14:paraId="6FA33D29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 xml:space="preserve">名    称：北京市西城区人民政府白纸坊街道办事处 </w:t>
      </w:r>
    </w:p>
    <w:p w14:paraId="646E475A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地    址：北京市西城区樱桃二条8号</w:t>
      </w:r>
    </w:p>
    <w:p w14:paraId="75B43277" w14:textId="77777777" w:rsidR="00AB25EB" w:rsidRDefault="00000000">
      <w:pPr>
        <w:rPr>
          <w:rFonts w:hint="eastAsia"/>
          <w:u w:val="single"/>
          <w:lang w:bidi="ar"/>
        </w:rPr>
      </w:pPr>
      <w:r>
        <w:rPr>
          <w:lang w:bidi="ar"/>
        </w:rPr>
        <w:t>联系方式：</w:t>
      </w:r>
      <w:r>
        <w:rPr>
          <w:rFonts w:hint="eastAsia"/>
          <w:lang w:bidi="ar"/>
        </w:rPr>
        <w:t>孙老师  010-83512283</w:t>
      </w:r>
    </w:p>
    <w:p w14:paraId="44B45C8B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2.采购代理机构信息</w:t>
      </w:r>
    </w:p>
    <w:p w14:paraId="1F4AFEE3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名    称：北京价源技术有限公司</w:t>
      </w:r>
    </w:p>
    <w:p w14:paraId="1B2102F7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地    址：北京市丰台区西四环南路88号5幢二层A214室</w:t>
      </w:r>
    </w:p>
    <w:p w14:paraId="5C7B868F" w14:textId="77777777" w:rsidR="00AB25EB" w:rsidRDefault="00000000">
      <w:pPr>
        <w:rPr>
          <w:rFonts w:hint="eastAsia"/>
          <w:u w:val="single"/>
          <w:lang w:bidi="ar"/>
        </w:rPr>
      </w:pPr>
      <w:r>
        <w:rPr>
          <w:rFonts w:hint="eastAsia"/>
          <w:lang w:bidi="ar"/>
        </w:rPr>
        <w:lastRenderedPageBreak/>
        <w:t>联系方式：010-67805858-2203、17813244552</w:t>
      </w:r>
    </w:p>
    <w:p w14:paraId="0DFBBE2D" w14:textId="77777777" w:rsidR="00AB25EB" w:rsidRDefault="00000000">
      <w:pPr>
        <w:rPr>
          <w:rFonts w:hint="eastAsia"/>
          <w:lang w:bidi="ar"/>
        </w:rPr>
      </w:pPr>
      <w:r>
        <w:rPr>
          <w:rFonts w:hint="eastAsia"/>
          <w:lang w:bidi="ar"/>
        </w:rPr>
        <w:t>3.项目联系方式</w:t>
      </w:r>
    </w:p>
    <w:p w14:paraId="7407DA42" w14:textId="77777777" w:rsidR="00AB25EB" w:rsidRDefault="00000000">
      <w:pPr>
        <w:rPr>
          <w:rFonts w:hint="eastAsia"/>
          <w:u w:val="single"/>
          <w:lang w:bidi="ar"/>
        </w:rPr>
      </w:pPr>
      <w:r>
        <w:rPr>
          <w:lang w:bidi="ar"/>
        </w:rPr>
        <w:t>项目联系人：赵欣欣、杨甜、孙佳利</w:t>
      </w:r>
    </w:p>
    <w:p w14:paraId="6C4D004C" w14:textId="77777777" w:rsidR="00AB25EB" w:rsidRDefault="00000000">
      <w:pPr>
        <w:rPr>
          <w:rFonts w:hint="eastAsia"/>
          <w:u w:val="single"/>
          <w:lang w:bidi="ar"/>
        </w:rPr>
      </w:pPr>
      <w:r>
        <w:rPr>
          <w:lang w:bidi="ar"/>
        </w:rPr>
        <w:t>电话：</w:t>
      </w:r>
      <w:r>
        <w:rPr>
          <w:rFonts w:hint="eastAsia"/>
          <w:lang w:bidi="ar"/>
        </w:rPr>
        <w:t>010-67805858-2203、17813244552</w:t>
      </w:r>
    </w:p>
    <w:p w14:paraId="25AA0C39" w14:textId="77777777" w:rsidR="00AB25EB" w:rsidRDefault="00AB25EB">
      <w:pPr>
        <w:rPr>
          <w:rFonts w:hint="eastAsia"/>
        </w:rPr>
      </w:pPr>
    </w:p>
    <w:sectPr w:rsidR="00AB25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embedSystemFonts/>
  <w:proofState w:spelling="clean" w:grammar="clean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TA2MzRlNWJhZDBlOTgzZTU2YzlkMGI0NTY3NWNkMzMifQ=="/>
  </w:docVars>
  <w:rsids>
    <w:rsidRoot w:val="0B2212B1"/>
    <w:rsid w:val="0004074D"/>
    <w:rsid w:val="00051DFB"/>
    <w:rsid w:val="000D6658"/>
    <w:rsid w:val="000E1957"/>
    <w:rsid w:val="001D4255"/>
    <w:rsid w:val="002104FD"/>
    <w:rsid w:val="00241C06"/>
    <w:rsid w:val="0027775C"/>
    <w:rsid w:val="002D4F71"/>
    <w:rsid w:val="00385685"/>
    <w:rsid w:val="003A5ABD"/>
    <w:rsid w:val="003C2839"/>
    <w:rsid w:val="00540C0A"/>
    <w:rsid w:val="00583EE9"/>
    <w:rsid w:val="005F7264"/>
    <w:rsid w:val="006175E3"/>
    <w:rsid w:val="00791F5B"/>
    <w:rsid w:val="007B564C"/>
    <w:rsid w:val="007D5319"/>
    <w:rsid w:val="00821CDC"/>
    <w:rsid w:val="00831F7F"/>
    <w:rsid w:val="00885B02"/>
    <w:rsid w:val="00A0627D"/>
    <w:rsid w:val="00AB25EB"/>
    <w:rsid w:val="00BB1149"/>
    <w:rsid w:val="00C24E8E"/>
    <w:rsid w:val="00C74148"/>
    <w:rsid w:val="00D05DB6"/>
    <w:rsid w:val="00DD14BC"/>
    <w:rsid w:val="00E20950"/>
    <w:rsid w:val="00E46F0A"/>
    <w:rsid w:val="00F3340F"/>
    <w:rsid w:val="00F37893"/>
    <w:rsid w:val="00FB58D9"/>
    <w:rsid w:val="024E4B4B"/>
    <w:rsid w:val="02D247FA"/>
    <w:rsid w:val="03A82039"/>
    <w:rsid w:val="0B2212B1"/>
    <w:rsid w:val="1166018B"/>
    <w:rsid w:val="15A00A09"/>
    <w:rsid w:val="1B0B5CFD"/>
    <w:rsid w:val="1B7156DA"/>
    <w:rsid w:val="1F0A3F2F"/>
    <w:rsid w:val="1FC86046"/>
    <w:rsid w:val="22A04AF7"/>
    <w:rsid w:val="2C0B302B"/>
    <w:rsid w:val="335B1B4F"/>
    <w:rsid w:val="36B975A9"/>
    <w:rsid w:val="384855BD"/>
    <w:rsid w:val="3DC2345F"/>
    <w:rsid w:val="3EFC4A0B"/>
    <w:rsid w:val="41A9661E"/>
    <w:rsid w:val="431C1B20"/>
    <w:rsid w:val="43D67F21"/>
    <w:rsid w:val="44114E5D"/>
    <w:rsid w:val="446E510B"/>
    <w:rsid w:val="46EA2C36"/>
    <w:rsid w:val="510A745C"/>
    <w:rsid w:val="516D17BC"/>
    <w:rsid w:val="564A7D16"/>
    <w:rsid w:val="57E33912"/>
    <w:rsid w:val="585A0E83"/>
    <w:rsid w:val="58AB1524"/>
    <w:rsid w:val="5A985AD8"/>
    <w:rsid w:val="5F533D01"/>
    <w:rsid w:val="5FC626AE"/>
    <w:rsid w:val="611F0E0F"/>
    <w:rsid w:val="62B96345"/>
    <w:rsid w:val="63EA73A4"/>
    <w:rsid w:val="65077FF6"/>
    <w:rsid w:val="69E44896"/>
    <w:rsid w:val="6DA1681E"/>
    <w:rsid w:val="6DF11FE2"/>
    <w:rsid w:val="6F007739"/>
    <w:rsid w:val="713524C7"/>
    <w:rsid w:val="71E06891"/>
    <w:rsid w:val="7319035C"/>
    <w:rsid w:val="73774085"/>
    <w:rsid w:val="73852C46"/>
    <w:rsid w:val="75F41EDE"/>
    <w:rsid w:val="760A49AA"/>
    <w:rsid w:val="778356EE"/>
    <w:rsid w:val="77BD53F2"/>
    <w:rsid w:val="7D0C7F34"/>
    <w:rsid w:val="7E4E223C"/>
    <w:rsid w:val="7EC5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C8719A"/>
  <w15:docId w15:val="{CED38B12-63B1-4A69-B5A0-7A376BADF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Title" w:qFormat="1"/>
    <w:lsdException w:name="Default Paragraph Font" w:uiPriority="1" w:unhideWhenUsed="1" w:qFormat="1"/>
    <w:lsdException w:name="Body Text Indent" w:qFormat="1"/>
    <w:lsdException w:name="Subtitle" w:qFormat="1"/>
    <w:lsdException w:name="Body Text First Indent 2" w:qFormat="1"/>
    <w:lsdException w:name="Hyperlink" w:qFormat="1"/>
    <w:lsdException w:name="Followed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HTML Acronym" w:qFormat="1"/>
    <w:lsdException w:name="HTML Cite" w:qFormat="1"/>
    <w:lsdException w:name="HTML Code" w:qFormat="1"/>
    <w:lsdException w:name="HTML Definition" w:qFormat="1"/>
    <w:lsdException w:name="HTML Variable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Pr>
      <w:rFonts w:ascii="宋体" w:hAnsi="宋体"/>
      <w:color w:val="000000"/>
      <w:kern w:val="2"/>
      <w:sz w:val="21"/>
      <w:szCs w:val="21"/>
      <w:shd w:val="clear" w:color="auto" w:fill="FFFFFF"/>
    </w:rPr>
  </w:style>
  <w:style w:type="paragraph" w:styleId="1">
    <w:name w:val="heading 1"/>
    <w:basedOn w:val="a"/>
    <w:next w:val="a"/>
    <w:autoRedefine/>
    <w:qFormat/>
    <w:pPr>
      <w:spacing w:beforeAutospacing="1" w:afterAutospacing="1"/>
      <w:outlineLvl w:val="0"/>
    </w:pPr>
    <w:rPr>
      <w:rFonts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pPr>
      <w:autoSpaceDE w:val="0"/>
      <w:autoSpaceDN w:val="0"/>
      <w:adjustRightInd w:val="0"/>
      <w:ind w:firstLine="420"/>
    </w:pPr>
    <w:rPr>
      <w:kern w:val="0"/>
      <w:sz w:val="24"/>
      <w:szCs w:val="20"/>
    </w:rPr>
  </w:style>
  <w:style w:type="paragraph" w:styleId="a4">
    <w:name w:val="annotation text"/>
    <w:basedOn w:val="a"/>
    <w:link w:val="a5"/>
    <w:autoRedefine/>
    <w:qFormat/>
  </w:style>
  <w:style w:type="paragraph" w:styleId="a6">
    <w:name w:val="Body Text Indent"/>
    <w:basedOn w:val="a"/>
    <w:autoRedefine/>
    <w:qFormat/>
    <w:pPr>
      <w:spacing w:line="360" w:lineRule="auto"/>
      <w:ind w:firstLine="570"/>
    </w:pPr>
    <w:rPr>
      <w:sz w:val="24"/>
    </w:rPr>
  </w:style>
  <w:style w:type="paragraph" w:styleId="a7">
    <w:name w:val="Balloon Text"/>
    <w:basedOn w:val="a"/>
    <w:link w:val="a8"/>
    <w:autoRedefine/>
    <w:qFormat/>
    <w:rPr>
      <w:sz w:val="18"/>
      <w:szCs w:val="18"/>
    </w:rPr>
  </w:style>
  <w:style w:type="paragraph" w:styleId="a9">
    <w:name w:val="footer"/>
    <w:basedOn w:val="a"/>
    <w:link w:val="aa"/>
    <w:autoRedefine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b">
    <w:name w:val="header"/>
    <w:basedOn w:val="a"/>
    <w:link w:val="ac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d">
    <w:name w:val="Normal (Web)"/>
    <w:basedOn w:val="a"/>
    <w:next w:val="a"/>
    <w:autoRedefine/>
    <w:qFormat/>
    <w:pPr>
      <w:spacing w:beforeAutospacing="1" w:afterAutospacing="1"/>
    </w:pPr>
    <w:rPr>
      <w:kern w:val="0"/>
      <w:sz w:val="24"/>
    </w:rPr>
  </w:style>
  <w:style w:type="paragraph" w:styleId="ae">
    <w:name w:val="annotation subject"/>
    <w:basedOn w:val="a4"/>
    <w:next w:val="a4"/>
    <w:link w:val="af"/>
    <w:autoRedefine/>
    <w:qFormat/>
    <w:rPr>
      <w:b/>
      <w:bCs/>
    </w:rPr>
  </w:style>
  <w:style w:type="paragraph" w:styleId="2">
    <w:name w:val="Body Text First Indent 2"/>
    <w:basedOn w:val="a6"/>
    <w:autoRedefine/>
    <w:qFormat/>
  </w:style>
  <w:style w:type="character" w:styleId="af0">
    <w:name w:val="Strong"/>
    <w:basedOn w:val="a0"/>
    <w:autoRedefine/>
    <w:qFormat/>
  </w:style>
  <w:style w:type="character" w:styleId="af1">
    <w:name w:val="FollowedHyperlink"/>
    <w:basedOn w:val="a0"/>
    <w:autoRedefine/>
    <w:qFormat/>
    <w:rPr>
      <w:color w:val="000000"/>
      <w:u w:val="none"/>
    </w:rPr>
  </w:style>
  <w:style w:type="character" w:styleId="af2">
    <w:name w:val="Emphasis"/>
    <w:basedOn w:val="a0"/>
    <w:autoRedefine/>
    <w:qFormat/>
  </w:style>
  <w:style w:type="character" w:styleId="HTML">
    <w:name w:val="HTML Definition"/>
    <w:basedOn w:val="a0"/>
    <w:autoRedefine/>
    <w:qFormat/>
  </w:style>
  <w:style w:type="character" w:styleId="HTML0">
    <w:name w:val="HTML Acronym"/>
    <w:basedOn w:val="a0"/>
    <w:autoRedefine/>
    <w:qFormat/>
  </w:style>
  <w:style w:type="character" w:styleId="HTML1">
    <w:name w:val="HTML Variable"/>
    <w:basedOn w:val="a0"/>
    <w:autoRedefine/>
    <w:qFormat/>
  </w:style>
  <w:style w:type="character" w:styleId="af3">
    <w:name w:val="Hyperlink"/>
    <w:basedOn w:val="a0"/>
    <w:autoRedefine/>
    <w:qFormat/>
    <w:rPr>
      <w:color w:val="000000"/>
      <w:u w:val="none"/>
    </w:rPr>
  </w:style>
  <w:style w:type="character" w:styleId="HTML2">
    <w:name w:val="HTML Code"/>
    <w:basedOn w:val="a0"/>
    <w:autoRedefine/>
    <w:qFormat/>
    <w:rPr>
      <w:rFonts w:ascii="Courier New" w:hAnsi="Courier New"/>
      <w:sz w:val="20"/>
    </w:rPr>
  </w:style>
  <w:style w:type="character" w:styleId="af4">
    <w:name w:val="annotation reference"/>
    <w:basedOn w:val="a0"/>
    <w:autoRedefine/>
    <w:qFormat/>
    <w:rPr>
      <w:sz w:val="21"/>
      <w:szCs w:val="21"/>
    </w:rPr>
  </w:style>
  <w:style w:type="character" w:styleId="HTML3">
    <w:name w:val="HTML Cite"/>
    <w:basedOn w:val="a0"/>
    <w:autoRedefine/>
    <w:qFormat/>
  </w:style>
  <w:style w:type="paragraph" w:customStyle="1" w:styleId="10">
    <w:name w:val="列表段落1"/>
    <w:basedOn w:val="a"/>
    <w:autoRedefine/>
    <w:uiPriority w:val="34"/>
    <w:qFormat/>
    <w:pPr>
      <w:ind w:firstLine="420"/>
    </w:pPr>
  </w:style>
  <w:style w:type="character" w:customStyle="1" w:styleId="a5">
    <w:name w:val="批注文字 字符"/>
    <w:basedOn w:val="a0"/>
    <w:link w:val="a4"/>
    <w:autoRedefine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f">
    <w:name w:val="批注主题 字符"/>
    <w:basedOn w:val="a5"/>
    <w:link w:val="ae"/>
    <w:autoRedefine/>
    <w:qFormat/>
    <w:rPr>
      <w:rFonts w:asciiTheme="minorHAnsi" w:eastAsiaTheme="minorEastAsia" w:hAnsiTheme="minorHAnsi" w:cstheme="minorBidi"/>
      <w:b/>
      <w:bCs/>
      <w:kern w:val="2"/>
      <w:sz w:val="21"/>
      <w:szCs w:val="24"/>
    </w:rPr>
  </w:style>
  <w:style w:type="character" w:customStyle="1" w:styleId="a8">
    <w:name w:val="批注框文本 字符"/>
    <w:basedOn w:val="a0"/>
    <w:link w:val="a7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before">
    <w:name w:val="before"/>
    <w:basedOn w:val="a0"/>
    <w:autoRedefine/>
    <w:qFormat/>
    <w:rPr>
      <w:shd w:val="clear" w:color="auto" w:fill="E22323"/>
    </w:rPr>
  </w:style>
  <w:style w:type="character" w:customStyle="1" w:styleId="hover5">
    <w:name w:val="hover5"/>
    <w:basedOn w:val="a0"/>
    <w:autoRedefine/>
    <w:qFormat/>
    <w:rPr>
      <w:color w:val="0063BA"/>
    </w:rPr>
  </w:style>
  <w:style w:type="character" w:customStyle="1" w:styleId="marginright202">
    <w:name w:val="margin_right202"/>
    <w:basedOn w:val="a0"/>
    <w:autoRedefine/>
    <w:qFormat/>
  </w:style>
  <w:style w:type="character" w:customStyle="1" w:styleId="active6">
    <w:name w:val="active6"/>
    <w:basedOn w:val="a0"/>
    <w:autoRedefine/>
    <w:qFormat/>
    <w:rPr>
      <w:color w:val="FFFFFF"/>
      <w:shd w:val="clear" w:color="auto" w:fill="E22323"/>
    </w:rPr>
  </w:style>
  <w:style w:type="character" w:customStyle="1" w:styleId="active">
    <w:name w:val="active"/>
    <w:basedOn w:val="a0"/>
    <w:autoRedefine/>
    <w:qFormat/>
    <w:rPr>
      <w:color w:val="FFFFFF"/>
      <w:shd w:val="clear" w:color="auto" w:fill="E22323"/>
    </w:rPr>
  </w:style>
  <w:style w:type="character" w:customStyle="1" w:styleId="ac">
    <w:name w:val="页眉 字符"/>
    <w:basedOn w:val="a0"/>
    <w:link w:val="ab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a">
    <w:name w:val="页脚 字符"/>
    <w:basedOn w:val="a0"/>
    <w:link w:val="a9"/>
    <w:autoRedefine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5">
    <w:name w:val="List Paragraph"/>
    <w:basedOn w:val="a"/>
    <w:uiPriority w:val="99"/>
    <w:unhideWhenUsed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142</Words>
  <Characters>811</Characters>
  <Application>Microsoft Office Word</Application>
  <DocSecurity>0</DocSecurity>
  <Lines>6</Lines>
  <Paragraphs>1</Paragraphs>
  <ScaleCrop>false</ScaleCrop>
  <Company/>
  <LinksUpToDate>false</LinksUpToDate>
  <CharactersWithSpaces>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</dc:creator>
  <cp:lastModifiedBy>Administrator</cp:lastModifiedBy>
  <cp:revision>2</cp:revision>
  <dcterms:created xsi:type="dcterms:W3CDTF">2025-07-04T05:23:00Z</dcterms:created>
  <dcterms:modified xsi:type="dcterms:W3CDTF">2025-07-04T05:23:00Z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A79FBFFBA3774E64A3099096BECE60DD_13</vt:lpwstr>
  </property>
  <property fmtid="{D5CDD505-2E9C-101B-9397-08002B2CF9AE}" pid="4" name="KSOTemplateDocerSaveRecord">
    <vt:lpwstr>eyJoZGlkIjoiMmQyMzg3Yzk4MThlZmYyYjc4OTdjYjEzYTA5MThlMzIiLCJ1c2VySWQiOiI5NjI0NTU2NjQifQ==</vt:lpwstr>
  </property>
</Properties>
</file>