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eastAsia="宋体" w:cs="宋体"/>
          <w:sz w:val="36"/>
          <w:szCs w:val="36"/>
          <w:highlight w:val="none"/>
        </w:rPr>
      </w:pPr>
      <w:bookmarkStart w:id="0" w:name="_Toc28359022"/>
      <w:bookmarkStart w:id="1" w:name="_Toc35393809"/>
      <w:r>
        <w:rPr>
          <w:rFonts w:hint="eastAsia" w:ascii="宋体" w:hAnsi="宋体" w:cs="宋体"/>
          <w:sz w:val="36"/>
          <w:szCs w:val="36"/>
          <w:highlight w:val="none"/>
          <w:lang w:eastAsia="zh-CN"/>
        </w:rPr>
        <w:t>园林绿化知识图谱维护</w:t>
      </w:r>
      <w:r>
        <w:rPr>
          <w:rFonts w:hint="eastAsia" w:ascii="宋体" w:hAnsi="宋体" w:eastAsia="宋体" w:cs="宋体"/>
          <w:sz w:val="36"/>
          <w:szCs w:val="36"/>
          <w:highlight w:val="none"/>
        </w:rPr>
        <w:t>中标结果公告</w:t>
      </w:r>
      <w:bookmarkEnd w:id="0"/>
      <w:bookmarkEnd w:id="1"/>
    </w:p>
    <w:p>
      <w:pPr>
        <w:rPr>
          <w:rFonts w:hint="eastAsia"/>
        </w:rPr>
      </w:pPr>
    </w:p>
    <w:p>
      <w:pP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一、项目编号：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11000024210200075393-XM003</w:t>
      </w:r>
    </w:p>
    <w:p>
      <w:pPr>
        <w:rPr>
          <w:rFonts w:hint="eastAsia" w:ascii="宋体" w:hAnsi="宋体" w:eastAsia="宋体" w:cs="宋体"/>
          <w:sz w:val="28"/>
          <w:szCs w:val="28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二、项目名称：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园林绿化知识图谱维护</w:t>
      </w:r>
    </w:p>
    <w:p>
      <w:p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三、中标（成交）信息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供应商名称：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北京城市象限科技有限公司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供应商地址： 北京市密云区经济开发区兴盛南路8号开发区办公楼501室-1712（经济开发区集中办公区）</w:t>
      </w:r>
    </w:p>
    <w:p>
      <w:pPr>
        <w:ind w:firstLine="560" w:firstLineChars="200"/>
        <w:rPr>
          <w:rFonts w:hint="eastAsia"/>
          <w:highlight w:val="none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中标（成交）金额：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1,195,000.00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元</w:t>
      </w:r>
    </w:p>
    <w:p>
      <w:p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四、主要标的信息</w:t>
      </w:r>
    </w:p>
    <w:tbl>
      <w:tblPr>
        <w:tblStyle w:val="12"/>
        <w:tblW w:w="95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  <w:jc w:val="center"/>
        </w:trPr>
        <w:tc>
          <w:tcPr>
            <w:tcW w:w="9500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4" w:hRule="atLeast"/>
          <w:jc w:val="center"/>
        </w:trPr>
        <w:tc>
          <w:tcPr>
            <w:tcW w:w="9500" w:type="dxa"/>
          </w:tcPr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名称：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eastAsia="zh-CN"/>
              </w:rPr>
              <w:t>园林绿化知识图谱维护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服务范围：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详见招标文件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服务要求：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详见招标文件</w:t>
            </w:r>
          </w:p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服务时间：自合同签订之日起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一年</w:t>
            </w:r>
          </w:p>
          <w:p>
            <w:pPr>
              <w:rPr>
                <w:rFonts w:hint="eastAsia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服务标准：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满足招标文件</w:t>
            </w:r>
          </w:p>
        </w:tc>
      </w:tr>
    </w:tbl>
    <w:p>
      <w:pPr>
        <w:ind w:left="560" w:hanging="562" w:hangingChars="200"/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评审专家（单一来源采购人员）名单：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赵艳香、汪颢懿、赵桂林、商建云、徐建华</w:t>
      </w: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。</w:t>
      </w:r>
    </w:p>
    <w:p>
      <w:pPr>
        <w:ind w:left="560" w:hanging="562" w:hangingChars="200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六、代理服务收费标准及金额：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highlight w:val="none"/>
        </w:rPr>
        <w:t>代理服务收费标准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参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照招标文件规定执行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highlight w:val="none"/>
        </w:rPr>
        <w:t>代理服务收费金额：1.9872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万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元</w:t>
      </w:r>
    </w:p>
    <w:p>
      <w:p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七、公告期限</w:t>
      </w:r>
    </w:p>
    <w:p>
      <w:pPr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</w:rPr>
        <w:t>自本公告发布之日起1个工作日。</w:t>
      </w:r>
    </w:p>
    <w:p>
      <w:p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八、其他补充事宜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sz w:val="28"/>
          <w:szCs w:val="28"/>
          <w:highlight w:val="none"/>
          <w:lang w:val="en-US" w:eastAsia="zh-CN"/>
        </w:rPr>
        <w:t>1.招标公告发布日期：2024年04月25日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560" w:firstLineChars="200"/>
        <w:textAlignment w:val="auto"/>
        <w:rPr>
          <w:rFonts w:hint="default"/>
          <w:highlight w:val="none"/>
          <w:lang w:val="en-US"/>
        </w:rPr>
      </w:pPr>
      <w:r>
        <w:rPr>
          <w:rFonts w:hint="eastAsia" w:ascii="宋体" w:hAnsi="宋体" w:cs="宋体"/>
          <w:kern w:val="0"/>
          <w:sz w:val="28"/>
          <w:szCs w:val="28"/>
          <w:highlight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本项目采用综合评分法，北京城市象限科技有限公司评审总得分为428.00分，综合排名第一。</w:t>
      </w:r>
    </w:p>
    <w:p>
      <w:p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九、凡对本次公告内容提出询问，请按以下方式联系。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1.采购人信息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名 称：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北京市园林绿化大数据中心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地址：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北京市通州区宋庄南三街211号院2号楼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联系方式：</w:t>
      </w:r>
      <w:bookmarkStart w:id="2" w:name="_Toc28359009"/>
      <w:bookmarkStart w:id="3" w:name="_Toc28359086"/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赵老师 010-55535456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2.采购代理机构信息</w:t>
      </w:r>
      <w:bookmarkEnd w:id="2"/>
      <w:bookmarkEnd w:id="3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none"/>
        </w:rPr>
        <w:t>名 称：汇信（北京）工程管理有限公司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none"/>
        </w:rPr>
        <w:t>地　址：北京市经济开发区亦庄云时代B2座-18层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none"/>
        </w:rPr>
        <w:t>联系方式：</w:t>
      </w:r>
      <w:bookmarkStart w:id="4" w:name="_Toc28359010"/>
      <w:bookmarkStart w:id="5" w:name="_Toc28359087"/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none"/>
        </w:rPr>
        <w:t>赵晓明、程远卫  010-53387002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3.项目联系方式</w:t>
      </w:r>
      <w:bookmarkEnd w:id="4"/>
      <w:bookmarkEnd w:id="5"/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none"/>
        </w:rPr>
        <w:t>项目联系人：赵晓明、程远卫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3639" w:leftChars="266" w:hanging="3080" w:hangingChars="1100"/>
        <w:jc w:val="both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none"/>
        </w:rPr>
        <w:t>电　话：010-53387002</w:t>
      </w:r>
    </w:p>
    <w:p>
      <w:pPr>
        <w:pStyle w:val="2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</w:pPr>
    </w:p>
    <w:p>
      <w:pP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附件</w:t>
      </w:r>
    </w:p>
    <w:p>
      <w:pPr>
        <w:pStyle w:val="4"/>
        <w:ind w:left="0" w:leftChars="0" w:firstLine="0" w:firstLineChars="0"/>
        <w:rPr>
          <w:rFonts w:hint="eastAsia" w:eastAsiaTheme="minorEastAsia"/>
          <w:b/>
          <w:bCs/>
          <w:lang w:val="en-US" w:eastAsia="zh-CN"/>
        </w:rPr>
      </w:pPr>
    </w:p>
    <w:p>
      <w:pPr>
        <w:pStyle w:val="4"/>
        <w:ind w:left="0" w:leftChars="0" w:firstLine="0" w:firstLineChars="0"/>
        <w:rPr>
          <w:rFonts w:hint="eastAsia" w:eastAsiaTheme="minorEastAsia"/>
          <w:b/>
          <w:bCs/>
          <w:lang w:val="en-US" w:eastAsia="zh-CN"/>
        </w:rPr>
      </w:pPr>
    </w:p>
    <w:p>
      <w:pPr>
        <w:pStyle w:val="4"/>
        <w:ind w:left="0" w:leftChars="0" w:firstLine="0" w:firstLineChars="0"/>
        <w:rPr>
          <w:rFonts w:hint="eastAsia" w:eastAsiaTheme="minorEastAsia"/>
          <w:b/>
          <w:bCs/>
          <w:lang w:val="en-US" w:eastAsia="zh-CN"/>
        </w:rPr>
      </w:pPr>
    </w:p>
    <w:p>
      <w:pPr>
        <w:pStyle w:val="4"/>
        <w:ind w:left="0" w:leftChars="0" w:firstLine="0" w:firstLineChars="0"/>
        <w:rPr>
          <w:rFonts w:hint="eastAsia" w:eastAsiaTheme="minorEastAsia"/>
          <w:b/>
          <w:bCs/>
          <w:lang w:val="en-US" w:eastAsia="zh-CN"/>
        </w:rPr>
      </w:pPr>
    </w:p>
    <w:p>
      <w:pPr>
        <w:pStyle w:val="4"/>
        <w:ind w:left="0" w:leftChars="0" w:firstLine="0" w:firstLineChars="0"/>
        <w:jc w:val="center"/>
        <w:rPr>
          <w:rFonts w:hint="default" w:eastAsiaTheme="minorEastAsia"/>
          <w:b/>
          <w:bCs/>
          <w:lang w:val="en-US" w:eastAsia="zh-CN"/>
        </w:rPr>
      </w:pPr>
      <w:bookmarkStart w:id="6" w:name="_GoBack"/>
      <w:bookmarkEnd w:id="6"/>
      <w:r>
        <w:drawing>
          <wp:inline distT="0" distB="0" distL="114300" distR="114300">
            <wp:extent cx="6015990" cy="7876540"/>
            <wp:effectExtent l="0" t="0" r="3810" b="1016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15990" cy="787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17" w:right="1134" w:bottom="141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3MmVlOGMxZjVjNGNhOTc5MzNmYTM2MjQ1OWNiMGQifQ=="/>
  </w:docVars>
  <w:rsids>
    <w:rsidRoot w:val="0D6D07EE"/>
    <w:rsid w:val="002D0CF1"/>
    <w:rsid w:val="04467B5B"/>
    <w:rsid w:val="05822324"/>
    <w:rsid w:val="05FA54DF"/>
    <w:rsid w:val="06F914D3"/>
    <w:rsid w:val="0CB01881"/>
    <w:rsid w:val="0D6D07EE"/>
    <w:rsid w:val="0D6D50DF"/>
    <w:rsid w:val="0E0A165C"/>
    <w:rsid w:val="117D2D56"/>
    <w:rsid w:val="11D74AB7"/>
    <w:rsid w:val="17650515"/>
    <w:rsid w:val="19FC16CF"/>
    <w:rsid w:val="1AFB024E"/>
    <w:rsid w:val="1DD65CC8"/>
    <w:rsid w:val="211F34E2"/>
    <w:rsid w:val="21662486"/>
    <w:rsid w:val="231352C9"/>
    <w:rsid w:val="287327CB"/>
    <w:rsid w:val="29145352"/>
    <w:rsid w:val="2A421B42"/>
    <w:rsid w:val="2B7B5FF7"/>
    <w:rsid w:val="2E2760CC"/>
    <w:rsid w:val="30AD0B0B"/>
    <w:rsid w:val="342E1F62"/>
    <w:rsid w:val="3767098F"/>
    <w:rsid w:val="37B402D3"/>
    <w:rsid w:val="387803EF"/>
    <w:rsid w:val="42D31730"/>
    <w:rsid w:val="44492716"/>
    <w:rsid w:val="4CEC2563"/>
    <w:rsid w:val="4F642884"/>
    <w:rsid w:val="55C4407D"/>
    <w:rsid w:val="594C4429"/>
    <w:rsid w:val="6040241F"/>
    <w:rsid w:val="60F65306"/>
    <w:rsid w:val="643B6779"/>
    <w:rsid w:val="66DD494A"/>
    <w:rsid w:val="670F7122"/>
    <w:rsid w:val="6CCF1ADD"/>
    <w:rsid w:val="6D8C5208"/>
    <w:rsid w:val="74B51309"/>
    <w:rsid w:val="74BB4445"/>
    <w:rsid w:val="79715F10"/>
    <w:rsid w:val="7D80447E"/>
    <w:rsid w:val="7D93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6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7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3">
    <w:name w:val="Default Paragraph Font"/>
    <w:autoRedefine/>
    <w:semiHidden/>
    <w:qFormat/>
    <w:uiPriority w:val="0"/>
  </w:style>
  <w:style w:type="table" w:default="1" w:styleId="11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4"/>
    <w:autoRedefine/>
    <w:qFormat/>
    <w:uiPriority w:val="0"/>
    <w:pPr>
      <w:tabs>
        <w:tab w:val="left" w:pos="567"/>
      </w:tabs>
      <w:spacing w:after="120"/>
      <w:ind w:firstLine="420" w:firstLineChars="100"/>
    </w:pPr>
    <w:rPr>
      <w:sz w:val="21"/>
    </w:rPr>
  </w:style>
  <w:style w:type="paragraph" w:styleId="3">
    <w:name w:val="Body Text"/>
    <w:basedOn w:val="1"/>
    <w:autoRedefine/>
    <w:qFormat/>
    <w:uiPriority w:val="0"/>
    <w:pPr>
      <w:tabs>
        <w:tab w:val="left" w:pos="567"/>
      </w:tabs>
      <w:spacing w:before="120" w:line="22" w:lineRule="atLeast"/>
    </w:pPr>
    <w:rPr>
      <w:sz w:val="24"/>
    </w:rPr>
  </w:style>
  <w:style w:type="paragraph" w:styleId="4">
    <w:name w:val="Body Text First Indent 2"/>
    <w:basedOn w:val="5"/>
    <w:autoRedefine/>
    <w:qFormat/>
    <w:uiPriority w:val="0"/>
    <w:pPr>
      <w:spacing w:after="120" w:line="240" w:lineRule="auto"/>
      <w:ind w:left="420" w:leftChars="200" w:firstLine="420" w:firstLineChars="200"/>
    </w:pPr>
    <w:rPr>
      <w:sz w:val="21"/>
    </w:rPr>
  </w:style>
  <w:style w:type="paragraph" w:styleId="5">
    <w:name w:val="Body Text Indent"/>
    <w:basedOn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8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envelope return"/>
    <w:basedOn w:val="1"/>
    <w:autoRedefine/>
    <w:qFormat/>
    <w:uiPriority w:val="0"/>
    <w:pPr>
      <w:snapToGrid w:val="0"/>
    </w:pPr>
    <w:rPr>
      <w:rFonts w:ascii="Arial" w:hAnsi="Arial"/>
    </w:rPr>
  </w:style>
  <w:style w:type="paragraph" w:styleId="10">
    <w:name w:val="Body Text 2"/>
    <w:basedOn w:val="1"/>
    <w:autoRedefine/>
    <w:qFormat/>
    <w:uiPriority w:val="0"/>
    <w:pPr>
      <w:jc w:val="center"/>
    </w:pPr>
    <w:rPr>
      <w:b/>
      <w:bCs/>
      <w:sz w:val="72"/>
    </w:rPr>
  </w:style>
  <w:style w:type="table" w:styleId="12">
    <w:name w:val="Table Grid"/>
    <w:basedOn w:val="11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522</Words>
  <Characters>622</Characters>
  <Lines>0</Lines>
  <Paragraphs>0</Paragraphs>
  <TotalTime>1</TotalTime>
  <ScaleCrop>false</ScaleCrop>
  <LinksUpToDate>false</LinksUpToDate>
  <CharactersWithSpaces>630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2023-03-24T06:25:00Z</dcterms:created>
  <dc:creator>A~佳</dc:creator>
  <cp:lastModifiedBy>中兴恒 吴国栋 PPP</cp:lastModifiedBy>
  <dcterms:modified xsi:type="dcterms:W3CDTF">2024-05-24T07:37:39Z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940E1760527F4CCB9DBCA5F91DAC2F5A</vt:lpwstr>
  </property>
</Properties>
</file>