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FAD" w:rsidRDefault="00396FAD">
      <w:pPr>
        <w:pStyle w:val="a5"/>
        <w:rPr>
          <w:rFonts w:asciiTheme="minorEastAsia" w:eastAsiaTheme="minorEastAsia" w:hAnsiTheme="minorEastAsia" w:hint="eastAsia"/>
          <w:sz w:val="36"/>
          <w:lang w:eastAsia="zh-CN"/>
        </w:rPr>
      </w:pPr>
    </w:p>
    <w:p w:rsidR="00396FAD" w:rsidRDefault="00396FAD">
      <w:pPr>
        <w:pStyle w:val="a5"/>
        <w:spacing w:before="4"/>
        <w:rPr>
          <w:rFonts w:asciiTheme="minorEastAsia" w:eastAsiaTheme="minorEastAsia" w:hAnsiTheme="minorEastAsia"/>
          <w:sz w:val="38"/>
          <w:lang w:eastAsia="zh-CN"/>
        </w:rPr>
      </w:pPr>
    </w:p>
    <w:p w:rsidR="00396FAD" w:rsidRDefault="00871F5C">
      <w:pPr>
        <w:spacing w:line="778" w:lineRule="exact"/>
        <w:ind w:right="49"/>
        <w:jc w:val="center"/>
        <w:rPr>
          <w:rFonts w:asciiTheme="minorEastAsia" w:eastAsiaTheme="minorEastAsia" w:hAnsiTheme="minorEastAsia"/>
          <w:spacing w:val="2"/>
          <w:sz w:val="36"/>
          <w:szCs w:val="36"/>
          <w:lang w:eastAsia="zh-CN"/>
        </w:rPr>
      </w:pPr>
      <w:r w:rsidRPr="00871F5C">
        <w:rPr>
          <w:rFonts w:asciiTheme="minorEastAsia" w:eastAsiaTheme="minorEastAsia" w:hAnsiTheme="minorEastAsia" w:hint="eastAsia"/>
          <w:spacing w:val="2"/>
          <w:sz w:val="36"/>
          <w:szCs w:val="36"/>
          <w:lang w:eastAsia="zh-CN"/>
        </w:rPr>
        <w:t>后沙峪镇</w:t>
      </w:r>
      <w:r w:rsidRPr="00871F5C">
        <w:rPr>
          <w:rFonts w:asciiTheme="minorEastAsia" w:eastAsiaTheme="minorEastAsia" w:hAnsiTheme="minorEastAsia"/>
          <w:spacing w:val="2"/>
          <w:sz w:val="36"/>
          <w:szCs w:val="36"/>
          <w:lang w:eastAsia="zh-CN"/>
        </w:rPr>
        <w:t>2025年聘用第三方对交通安全管理站进行运行委托项目</w:t>
      </w:r>
      <w:r w:rsidR="00560CC8">
        <w:rPr>
          <w:rFonts w:asciiTheme="minorEastAsia" w:eastAsiaTheme="minorEastAsia" w:hAnsiTheme="minorEastAsia"/>
          <w:spacing w:val="2"/>
          <w:sz w:val="36"/>
          <w:szCs w:val="36"/>
          <w:lang w:eastAsia="zh-CN"/>
        </w:rPr>
        <w:t>竞争性磋商文件</w:t>
      </w:r>
    </w:p>
    <w:p w:rsidR="00396FAD" w:rsidRDefault="00396FAD">
      <w:pPr>
        <w:pStyle w:val="a5"/>
        <w:rPr>
          <w:rFonts w:asciiTheme="minorEastAsia" w:eastAsiaTheme="minorEastAsia" w:hAnsiTheme="minorEastAsia"/>
          <w:sz w:val="70"/>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spacing w:before="125"/>
        <w:ind w:left="952"/>
        <w:rPr>
          <w:rFonts w:asciiTheme="minorEastAsia" w:eastAsiaTheme="minorEastAsia" w:hAnsiTheme="minorEastAsia"/>
          <w:sz w:val="36"/>
          <w:lang w:eastAsia="zh-CN"/>
        </w:rPr>
      </w:pPr>
    </w:p>
    <w:p w:rsidR="00396FAD" w:rsidRPr="00871F5C" w:rsidRDefault="00560CC8">
      <w:pPr>
        <w:wordWrap w:val="0"/>
        <w:spacing w:line="480" w:lineRule="auto"/>
        <w:ind w:left="953"/>
        <w:rPr>
          <w:sz w:val="30"/>
          <w:szCs w:val="30"/>
          <w:lang w:eastAsia="zh-CN"/>
        </w:rPr>
      </w:pPr>
      <w:r>
        <w:rPr>
          <w:sz w:val="30"/>
          <w:szCs w:val="30"/>
          <w:lang w:eastAsia="zh-CN"/>
        </w:rPr>
        <w:t>项目名称：</w:t>
      </w:r>
      <w:r w:rsidR="00871F5C" w:rsidRPr="00871F5C">
        <w:rPr>
          <w:rFonts w:hint="eastAsia"/>
          <w:sz w:val="30"/>
          <w:szCs w:val="30"/>
          <w:lang w:eastAsia="zh-CN"/>
        </w:rPr>
        <w:t>后沙峪镇</w:t>
      </w:r>
      <w:r w:rsidR="00871F5C" w:rsidRPr="00871F5C">
        <w:rPr>
          <w:sz w:val="30"/>
          <w:szCs w:val="30"/>
          <w:lang w:eastAsia="zh-CN"/>
        </w:rPr>
        <w:t>2025年聘用第三方对交通安全管理站进行运行委托项目</w:t>
      </w:r>
    </w:p>
    <w:p w:rsidR="00396FAD" w:rsidRDefault="00560CC8">
      <w:pPr>
        <w:wordWrap w:val="0"/>
        <w:spacing w:line="480" w:lineRule="auto"/>
        <w:ind w:left="953"/>
        <w:rPr>
          <w:sz w:val="30"/>
          <w:szCs w:val="30"/>
          <w:lang w:eastAsia="zh-CN"/>
        </w:rPr>
      </w:pPr>
      <w:r>
        <w:rPr>
          <w:sz w:val="30"/>
          <w:szCs w:val="30"/>
          <w:lang w:eastAsia="zh-CN"/>
        </w:rPr>
        <w:t>项目编号：</w:t>
      </w:r>
      <w:r w:rsidR="00871F5C" w:rsidRPr="00871F5C">
        <w:rPr>
          <w:sz w:val="30"/>
          <w:szCs w:val="30"/>
          <w:lang w:eastAsia="zh-CN"/>
        </w:rPr>
        <w:t>11011325210200021122-XM001</w:t>
      </w:r>
    </w:p>
    <w:p w:rsidR="00396FAD" w:rsidRDefault="00560CC8">
      <w:pPr>
        <w:wordWrap w:val="0"/>
        <w:spacing w:line="480" w:lineRule="auto"/>
        <w:ind w:left="953"/>
        <w:rPr>
          <w:sz w:val="30"/>
          <w:szCs w:val="30"/>
          <w:lang w:eastAsia="zh-CN"/>
        </w:rPr>
      </w:pPr>
      <w:r>
        <w:rPr>
          <w:sz w:val="30"/>
          <w:szCs w:val="30"/>
          <w:lang w:eastAsia="zh-CN"/>
        </w:rPr>
        <w:t>采购人：</w:t>
      </w:r>
      <w:r>
        <w:rPr>
          <w:rFonts w:hint="eastAsia"/>
          <w:sz w:val="30"/>
          <w:szCs w:val="30"/>
          <w:lang w:eastAsia="zh-CN"/>
        </w:rPr>
        <w:t>北京市顺义区</w:t>
      </w:r>
      <w:r w:rsidR="00E95C18">
        <w:rPr>
          <w:rFonts w:hint="eastAsia"/>
          <w:sz w:val="30"/>
          <w:szCs w:val="30"/>
          <w:lang w:eastAsia="zh-CN"/>
        </w:rPr>
        <w:t>后沙峪</w:t>
      </w:r>
      <w:r>
        <w:rPr>
          <w:rFonts w:hint="eastAsia"/>
          <w:sz w:val="30"/>
          <w:szCs w:val="30"/>
          <w:lang w:eastAsia="zh-CN"/>
        </w:rPr>
        <w:t>镇人民政府</w:t>
      </w:r>
    </w:p>
    <w:p w:rsidR="00396FAD" w:rsidRDefault="00560CC8">
      <w:pPr>
        <w:wordWrap w:val="0"/>
        <w:spacing w:line="480" w:lineRule="auto"/>
        <w:ind w:left="953"/>
        <w:rPr>
          <w:sz w:val="30"/>
          <w:szCs w:val="30"/>
          <w:lang w:eastAsia="zh-CN"/>
        </w:rPr>
      </w:pPr>
      <w:r>
        <w:rPr>
          <w:sz w:val="30"/>
          <w:szCs w:val="30"/>
          <w:lang w:eastAsia="zh-CN"/>
        </w:rPr>
        <w:t>采购代理机构：</w:t>
      </w:r>
      <w:r>
        <w:rPr>
          <w:rFonts w:hint="eastAsia"/>
          <w:sz w:val="30"/>
          <w:szCs w:val="30"/>
          <w:lang w:eastAsia="zh-CN"/>
        </w:rPr>
        <w:t>北京招竣建设工程咨询有限公司</w:t>
      </w:r>
    </w:p>
    <w:p w:rsidR="00396FAD" w:rsidRPr="00871F5C" w:rsidRDefault="00396FAD">
      <w:pPr>
        <w:widowControl/>
        <w:autoSpaceDE/>
        <w:autoSpaceDN/>
        <w:rPr>
          <w:rFonts w:asciiTheme="minorEastAsia" w:eastAsiaTheme="minorEastAsia" w:hAnsiTheme="minorEastAsia"/>
          <w:sz w:val="36"/>
          <w:lang w:eastAsia="zh-CN"/>
        </w:rPr>
      </w:pPr>
    </w:p>
    <w:bookmarkStart w:id="0" w:name="_Toc27209" w:displacedByCustomXml="next"/>
    <w:bookmarkEnd w:id="0" w:displacedByCustomXml="next"/>
    <w:sdt>
      <w:sdtPr>
        <w:rPr>
          <w:rFonts w:asciiTheme="minorEastAsia" w:eastAsiaTheme="minorEastAsia" w:hAnsiTheme="minorEastAsia"/>
          <w:b/>
          <w:lang w:eastAsia="zh-CN"/>
        </w:rPr>
        <w:id w:val="-1684278046"/>
        <w:docPartObj>
          <w:docPartGallery w:val="Table of Contents"/>
          <w:docPartUnique/>
        </w:docPartObj>
      </w:sdtPr>
      <w:sdtEndPr>
        <w:rPr>
          <w:rFonts w:ascii="宋体" w:eastAsia="宋体" w:hAnsi="宋体"/>
          <w:b w:val="0"/>
          <w:lang w:val="zh-CN" w:eastAsia="en-US"/>
        </w:rPr>
      </w:sdtEndPr>
      <w:sdtContent>
        <w:p w:rsidR="00396FAD" w:rsidRDefault="00560CC8">
          <w:pPr>
            <w:jc w:val="center"/>
          </w:pPr>
          <w:r>
            <w:rPr>
              <w:sz w:val="21"/>
            </w:rPr>
            <w:t>目录</w:t>
          </w:r>
          <w:r>
            <w:fldChar w:fldCharType="begin"/>
          </w:r>
          <w:r>
            <w:instrText xml:space="preserve"> TOC \o "1-3" \h \z \u </w:instrText>
          </w:r>
          <w:r>
            <w:fldChar w:fldCharType="separate"/>
          </w:r>
        </w:p>
        <w:p w:rsidR="00396FAD" w:rsidRDefault="00911773">
          <w:pPr>
            <w:pStyle w:val="10"/>
            <w:tabs>
              <w:tab w:val="right" w:leader="dot" w:pos="9075"/>
            </w:tabs>
          </w:pPr>
          <w:hyperlink w:anchor="_Toc13563" w:history="1">
            <w:r w:rsidR="00560CC8">
              <w:rPr>
                <w:rFonts w:asciiTheme="minorEastAsia" w:eastAsiaTheme="minorEastAsia" w:hAnsiTheme="minorEastAsia"/>
                <w:lang w:eastAsia="zh-CN"/>
              </w:rPr>
              <w:t>第一章</w:t>
            </w:r>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lang w:eastAsia="zh-CN"/>
              </w:rPr>
              <w:t>采购邀请</w:t>
            </w:r>
            <w:r w:rsidR="00560CC8">
              <w:tab/>
            </w:r>
            <w:r w:rsidR="00560CC8">
              <w:fldChar w:fldCharType="begin"/>
            </w:r>
            <w:r w:rsidR="00560CC8">
              <w:instrText xml:space="preserve"> PAGEREF _Toc13563 \h </w:instrText>
            </w:r>
            <w:r w:rsidR="00560CC8">
              <w:fldChar w:fldCharType="separate"/>
            </w:r>
            <w:r w:rsidR="00560CC8">
              <w:t>1</w:t>
            </w:r>
            <w:r w:rsidR="00560CC8">
              <w:fldChar w:fldCharType="end"/>
            </w:r>
          </w:hyperlink>
        </w:p>
        <w:p w:rsidR="00396FAD" w:rsidRDefault="00911773">
          <w:pPr>
            <w:pStyle w:val="10"/>
            <w:tabs>
              <w:tab w:val="right" w:leader="dot" w:pos="9075"/>
            </w:tabs>
          </w:pPr>
          <w:hyperlink w:anchor="_Toc3988" w:history="1">
            <w:r w:rsidR="00560CC8">
              <w:rPr>
                <w:rFonts w:asciiTheme="minorEastAsia" w:eastAsiaTheme="minorEastAsia" w:hAnsiTheme="minorEastAsia"/>
                <w:lang w:eastAsia="zh-CN"/>
              </w:rPr>
              <w:t>第二章</w:t>
            </w:r>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lang w:eastAsia="zh-CN"/>
              </w:rPr>
              <w:t>供应商须知</w:t>
            </w:r>
            <w:r w:rsidR="00560CC8">
              <w:tab/>
            </w:r>
            <w:r w:rsidR="00560CC8">
              <w:fldChar w:fldCharType="begin"/>
            </w:r>
            <w:r w:rsidR="00560CC8">
              <w:instrText xml:space="preserve"> PAGEREF _Toc3988 \h </w:instrText>
            </w:r>
            <w:r w:rsidR="00560CC8">
              <w:fldChar w:fldCharType="separate"/>
            </w:r>
            <w:r w:rsidR="00560CC8">
              <w:t>6</w:t>
            </w:r>
            <w:r w:rsidR="00560CC8">
              <w:fldChar w:fldCharType="end"/>
            </w:r>
          </w:hyperlink>
        </w:p>
        <w:p w:rsidR="00396FAD" w:rsidRDefault="00911773">
          <w:pPr>
            <w:pStyle w:val="10"/>
            <w:tabs>
              <w:tab w:val="right" w:leader="dot" w:pos="9075"/>
            </w:tabs>
          </w:pPr>
          <w:hyperlink w:anchor="_Toc4169" w:history="1">
            <w:r w:rsidR="00560CC8">
              <w:rPr>
                <w:rFonts w:asciiTheme="minorEastAsia" w:eastAsiaTheme="minorEastAsia" w:hAnsiTheme="minorEastAsia"/>
                <w:lang w:eastAsia="zh-CN"/>
              </w:rPr>
              <w:t>第三章</w:t>
            </w:r>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lang w:eastAsia="zh-CN"/>
              </w:rPr>
              <w:t>评审方法和评审标准</w:t>
            </w:r>
            <w:r w:rsidR="00560CC8">
              <w:tab/>
            </w:r>
            <w:r w:rsidR="00560CC8">
              <w:fldChar w:fldCharType="begin"/>
            </w:r>
            <w:r w:rsidR="00560CC8">
              <w:instrText xml:space="preserve"> PAGEREF _Toc4169 \h </w:instrText>
            </w:r>
            <w:r w:rsidR="00560CC8">
              <w:fldChar w:fldCharType="separate"/>
            </w:r>
            <w:r w:rsidR="00560CC8">
              <w:t>22</w:t>
            </w:r>
            <w:r w:rsidR="00560CC8">
              <w:fldChar w:fldCharType="end"/>
            </w:r>
          </w:hyperlink>
        </w:p>
        <w:p w:rsidR="00396FAD" w:rsidRDefault="00911773">
          <w:pPr>
            <w:pStyle w:val="10"/>
            <w:tabs>
              <w:tab w:val="right" w:leader="dot" w:pos="9075"/>
            </w:tabs>
          </w:pPr>
          <w:hyperlink w:anchor="_Toc26900" w:history="1">
            <w:r w:rsidR="00560CC8">
              <w:rPr>
                <w:rFonts w:asciiTheme="minorEastAsia" w:eastAsiaTheme="minorEastAsia" w:hAnsiTheme="minorEastAsia" w:hint="eastAsia"/>
                <w:lang w:eastAsia="zh-CN"/>
              </w:rPr>
              <w:t xml:space="preserve">第四章 </w:t>
            </w:r>
            <w:r w:rsidR="00560CC8">
              <w:rPr>
                <w:rFonts w:asciiTheme="minorEastAsia" w:eastAsiaTheme="minorEastAsia" w:hAnsiTheme="minorEastAsia"/>
                <w:lang w:eastAsia="zh-CN"/>
              </w:rPr>
              <w:t>采购需求</w:t>
            </w:r>
            <w:r w:rsidR="00560CC8">
              <w:tab/>
            </w:r>
            <w:r w:rsidR="00560CC8">
              <w:fldChar w:fldCharType="begin"/>
            </w:r>
            <w:r w:rsidR="00560CC8">
              <w:instrText xml:space="preserve"> PAGEREF _Toc26900 \h </w:instrText>
            </w:r>
            <w:r w:rsidR="00560CC8">
              <w:fldChar w:fldCharType="separate"/>
            </w:r>
            <w:r w:rsidR="00560CC8">
              <w:t>35</w:t>
            </w:r>
            <w:r w:rsidR="00560CC8">
              <w:fldChar w:fldCharType="end"/>
            </w:r>
          </w:hyperlink>
        </w:p>
        <w:p w:rsidR="00396FAD" w:rsidRDefault="00911773">
          <w:pPr>
            <w:pStyle w:val="10"/>
            <w:tabs>
              <w:tab w:val="right" w:leader="dot" w:pos="9075"/>
            </w:tabs>
          </w:pPr>
          <w:hyperlink w:anchor="_Toc19258" w:history="1">
            <w:r w:rsidR="00560CC8">
              <w:rPr>
                <w:rFonts w:asciiTheme="minorEastAsia" w:eastAsiaTheme="minorEastAsia" w:hAnsiTheme="minorEastAsia"/>
                <w:lang w:eastAsia="zh-CN"/>
              </w:rPr>
              <w:t>第五章</w:t>
            </w:r>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lang w:eastAsia="zh-CN"/>
              </w:rPr>
              <w:t>合同草案条款</w:t>
            </w:r>
            <w:r w:rsidR="00560CC8">
              <w:tab/>
            </w:r>
            <w:r w:rsidR="00560CC8">
              <w:fldChar w:fldCharType="begin"/>
            </w:r>
            <w:r w:rsidR="00560CC8">
              <w:instrText xml:space="preserve"> PAGEREF _Toc19258 \h </w:instrText>
            </w:r>
            <w:r w:rsidR="00560CC8">
              <w:fldChar w:fldCharType="separate"/>
            </w:r>
            <w:r w:rsidR="00560CC8">
              <w:t>37</w:t>
            </w:r>
            <w:r w:rsidR="00560CC8">
              <w:fldChar w:fldCharType="end"/>
            </w:r>
          </w:hyperlink>
        </w:p>
        <w:p w:rsidR="00396FAD" w:rsidRDefault="00911773">
          <w:pPr>
            <w:pStyle w:val="10"/>
            <w:tabs>
              <w:tab w:val="right" w:leader="dot" w:pos="9075"/>
            </w:tabs>
          </w:pPr>
          <w:hyperlink w:anchor="_Toc14985" w:history="1">
            <w:r w:rsidR="00560CC8">
              <w:rPr>
                <w:rFonts w:asciiTheme="minorEastAsia" w:eastAsiaTheme="minorEastAsia" w:hAnsiTheme="minorEastAsia"/>
                <w:lang w:eastAsia="zh-CN"/>
              </w:rPr>
              <w:t>第六章</w:t>
            </w:r>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lang w:eastAsia="zh-CN"/>
              </w:rPr>
              <w:t>响应文件格式</w:t>
            </w:r>
            <w:r w:rsidR="00560CC8">
              <w:tab/>
            </w:r>
            <w:r w:rsidR="00560CC8">
              <w:fldChar w:fldCharType="begin"/>
            </w:r>
            <w:r w:rsidR="00560CC8">
              <w:instrText xml:space="preserve"> PAGEREF _Toc14985 \h </w:instrText>
            </w:r>
            <w:r w:rsidR="00560CC8">
              <w:fldChar w:fldCharType="separate"/>
            </w:r>
            <w:r w:rsidR="00560CC8">
              <w:t>44</w:t>
            </w:r>
            <w:r w:rsidR="00560CC8">
              <w:fldChar w:fldCharType="end"/>
            </w:r>
          </w:hyperlink>
        </w:p>
        <w:p w:rsidR="00396FAD" w:rsidRDefault="00396FAD" w:rsidP="00AB55EA">
          <w:pPr>
            <w:pStyle w:val="20"/>
            <w:tabs>
              <w:tab w:val="right" w:leader="dot" w:pos="9075"/>
            </w:tabs>
            <w:ind w:left="440"/>
          </w:pPr>
        </w:p>
        <w:p w:rsidR="00396FAD" w:rsidRDefault="00560CC8">
          <w:r>
            <w:rPr>
              <w:bCs/>
              <w:lang w:val="zh-CN"/>
            </w:rPr>
            <w:fldChar w:fldCharType="end"/>
          </w:r>
        </w:p>
      </w:sdtContent>
    </w:sdt>
    <w:p w:rsidR="00396FAD" w:rsidRDefault="00396FAD">
      <w:pPr>
        <w:widowControl/>
        <w:autoSpaceDE/>
        <w:autoSpaceDN/>
        <w:rPr>
          <w:rFonts w:asciiTheme="minorEastAsia" w:eastAsiaTheme="minorEastAsia" w:hAnsiTheme="minorEastAsia"/>
          <w:lang w:eastAsia="zh-CN"/>
        </w:rPr>
      </w:pPr>
    </w:p>
    <w:p w:rsidR="00396FAD" w:rsidRDefault="00396FAD">
      <w:pPr>
        <w:widowControl/>
        <w:autoSpaceDE/>
        <w:autoSpaceDN/>
        <w:rPr>
          <w:rFonts w:asciiTheme="minorEastAsia" w:eastAsiaTheme="minorEastAsia" w:hAnsiTheme="minorEastAsia"/>
          <w:lang w:eastAsia="zh-CN"/>
        </w:rPr>
      </w:pPr>
    </w:p>
    <w:p w:rsidR="00396FAD" w:rsidRDefault="00560CC8">
      <w:pPr>
        <w:spacing w:line="360" w:lineRule="auto"/>
        <w:rPr>
          <w:rFonts w:asciiTheme="minorEastAsia" w:eastAsiaTheme="minorEastAsia" w:hAnsiTheme="minorEastAsia" w:cs="Arial Unicode MS"/>
          <w:sz w:val="24"/>
          <w:szCs w:val="28"/>
          <w:lang w:eastAsia="zh-CN"/>
        </w:rPr>
      </w:pPr>
      <w:r>
        <w:rPr>
          <w:rFonts w:asciiTheme="minorEastAsia" w:eastAsiaTheme="minorEastAsia" w:hAnsiTheme="minorEastAsia" w:cs="Arial Unicode MS" w:hint="eastAsia"/>
          <w:sz w:val="24"/>
          <w:szCs w:val="28"/>
          <w:lang w:eastAsia="zh-CN"/>
        </w:rPr>
        <w:t>注：</w:t>
      </w:r>
      <w:r>
        <w:rPr>
          <w:rFonts w:asciiTheme="minorEastAsia" w:eastAsiaTheme="minorEastAsia" w:hAnsiTheme="minorEastAsia" w:cs="Arial Unicode MS"/>
          <w:sz w:val="24"/>
          <w:szCs w:val="28"/>
          <w:lang w:eastAsia="zh-CN"/>
        </w:rPr>
        <w:t>采购文件条款中以“■”形式标记的内容适用于本项目，以“□”形式标记的内容不</w:t>
      </w:r>
      <w:r>
        <w:rPr>
          <w:rFonts w:asciiTheme="minorEastAsia" w:eastAsiaTheme="minorEastAsia" w:hAnsiTheme="minorEastAsia" w:cs="Arial Unicode MS" w:hint="eastAsia"/>
          <w:sz w:val="24"/>
          <w:szCs w:val="28"/>
          <w:lang w:eastAsia="zh-CN"/>
        </w:rPr>
        <w:t>适用于本项目。</w:t>
      </w:r>
    </w:p>
    <w:p w:rsidR="00396FAD" w:rsidRDefault="00396FAD">
      <w:pPr>
        <w:widowControl/>
        <w:autoSpaceDE/>
        <w:autoSpaceDN/>
        <w:rPr>
          <w:rFonts w:asciiTheme="minorEastAsia" w:eastAsiaTheme="minorEastAsia" w:hAnsiTheme="minorEastAsia"/>
          <w:lang w:eastAsia="zh-CN"/>
        </w:rPr>
      </w:pPr>
    </w:p>
    <w:p w:rsidR="00396FAD" w:rsidRDefault="00396FAD">
      <w:pPr>
        <w:widowControl/>
        <w:autoSpaceDE/>
        <w:autoSpaceDN/>
        <w:rPr>
          <w:rFonts w:asciiTheme="minorEastAsia" w:eastAsiaTheme="minorEastAsia" w:hAnsiTheme="minorEastAsia"/>
          <w:lang w:eastAsia="zh-CN"/>
        </w:rPr>
      </w:pPr>
    </w:p>
    <w:p w:rsidR="00396FAD" w:rsidRDefault="00396FAD">
      <w:pPr>
        <w:widowControl/>
        <w:autoSpaceDE/>
        <w:autoSpaceDN/>
        <w:rPr>
          <w:rFonts w:asciiTheme="minorEastAsia" w:eastAsiaTheme="minorEastAsia" w:hAnsiTheme="minorEastAsia"/>
          <w:lang w:eastAsia="zh-CN"/>
        </w:rPr>
        <w:sectPr w:rsidR="00396FAD">
          <w:headerReference w:type="default" r:id="rId10"/>
          <w:footerReference w:type="default" r:id="rId11"/>
          <w:footerReference w:type="first" r:id="rId12"/>
          <w:pgSz w:w="11910" w:h="16840"/>
          <w:pgMar w:top="1418" w:right="1134" w:bottom="1418" w:left="1701" w:header="794" w:footer="794" w:gutter="0"/>
          <w:pgNumType w:start="0"/>
          <w:cols w:space="720"/>
          <w:titlePg/>
          <w:docGrid w:linePitch="299"/>
        </w:sectPr>
      </w:pP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1" w:name="_Toc13563"/>
      <w:r>
        <w:rPr>
          <w:rFonts w:asciiTheme="minorEastAsia" w:eastAsiaTheme="minorEastAsia" w:hAnsiTheme="minorEastAsia"/>
          <w:b/>
          <w:lang w:eastAsia="zh-CN"/>
        </w:rPr>
        <w:lastRenderedPageBreak/>
        <w:t>第一章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采购邀请</w:t>
      </w:r>
      <w:bookmarkEnd w:id="1"/>
    </w:p>
    <w:p w:rsidR="00396FAD" w:rsidRDefault="00396FAD">
      <w:pPr>
        <w:rPr>
          <w:lang w:eastAsia="zh-CN"/>
        </w:rPr>
      </w:pPr>
    </w:p>
    <w:p w:rsidR="00396FAD" w:rsidRDefault="00560CC8">
      <w:pPr>
        <w:pBdr>
          <w:top w:val="single" w:sz="4" w:space="1" w:color="auto"/>
          <w:left w:val="single" w:sz="4" w:space="4" w:color="auto"/>
          <w:bottom w:val="single" w:sz="4" w:space="1" w:color="auto"/>
          <w:right w:val="single" w:sz="4" w:space="4" w:color="auto"/>
        </w:pBdr>
        <w:wordWrap w:val="0"/>
        <w:spacing w:line="360" w:lineRule="auto"/>
        <w:ind w:firstLineChars="200" w:firstLine="480"/>
        <w:rPr>
          <w:sz w:val="24"/>
          <w:lang w:eastAsia="zh-CN"/>
        </w:rPr>
      </w:pPr>
      <w:r>
        <w:rPr>
          <w:rFonts w:hint="eastAsia"/>
          <w:sz w:val="24"/>
          <w:lang w:eastAsia="zh-CN"/>
        </w:rPr>
        <w:t>项目概况</w:t>
      </w:r>
    </w:p>
    <w:p w:rsidR="00396FAD" w:rsidRDefault="00871F5C" w:rsidP="00871F5C">
      <w:pPr>
        <w:pBdr>
          <w:top w:val="single" w:sz="4" w:space="1" w:color="auto"/>
          <w:left w:val="single" w:sz="4" w:space="4" w:color="auto"/>
          <w:bottom w:val="single" w:sz="4" w:space="1" w:color="auto"/>
          <w:right w:val="single" w:sz="4" w:space="4" w:color="auto"/>
        </w:pBdr>
        <w:wordWrap w:val="0"/>
        <w:spacing w:line="360" w:lineRule="auto"/>
        <w:ind w:firstLineChars="350" w:firstLine="840"/>
        <w:rPr>
          <w:sz w:val="24"/>
          <w:lang w:eastAsia="zh-CN"/>
        </w:rPr>
      </w:pPr>
      <w:r w:rsidRPr="00871F5C">
        <w:rPr>
          <w:rFonts w:hint="eastAsia"/>
          <w:sz w:val="24"/>
          <w:u w:val="single"/>
          <w:lang w:eastAsia="zh-CN"/>
        </w:rPr>
        <w:t>后沙峪镇</w:t>
      </w:r>
      <w:r w:rsidRPr="00871F5C">
        <w:rPr>
          <w:sz w:val="24"/>
          <w:u w:val="single"/>
          <w:lang w:eastAsia="zh-CN"/>
        </w:rPr>
        <w:t>2025年聘用第三方对交通安全管理站进行运行委托项目</w:t>
      </w:r>
      <w:r w:rsidR="00560CC8">
        <w:rPr>
          <w:rFonts w:hint="eastAsia"/>
          <w:sz w:val="24"/>
          <w:u w:val="single"/>
          <w:lang w:eastAsia="zh-CN"/>
        </w:rPr>
        <w:t xml:space="preserve">的潜在供应商应在北京市政府采购电子交易平台获取磋商文件，并于2025年 </w:t>
      </w:r>
      <w:r>
        <w:rPr>
          <w:rFonts w:hint="eastAsia"/>
          <w:sz w:val="24"/>
          <w:u w:val="single"/>
          <w:lang w:eastAsia="zh-CN"/>
        </w:rPr>
        <w:t xml:space="preserve">4 </w:t>
      </w:r>
      <w:r w:rsidR="00560CC8">
        <w:rPr>
          <w:rFonts w:hint="eastAsia"/>
          <w:sz w:val="24"/>
          <w:u w:val="single"/>
          <w:lang w:eastAsia="zh-CN"/>
        </w:rPr>
        <w:t xml:space="preserve">月 </w:t>
      </w:r>
      <w:r>
        <w:rPr>
          <w:rFonts w:hint="eastAsia"/>
          <w:sz w:val="24"/>
          <w:u w:val="single"/>
          <w:lang w:eastAsia="zh-CN"/>
        </w:rPr>
        <w:t xml:space="preserve">24 </w:t>
      </w:r>
      <w:r w:rsidR="00560CC8">
        <w:rPr>
          <w:rFonts w:hint="eastAsia"/>
          <w:sz w:val="24"/>
          <w:u w:val="single"/>
          <w:lang w:eastAsia="zh-CN"/>
        </w:rPr>
        <w:t>日</w:t>
      </w:r>
      <w:r>
        <w:rPr>
          <w:rFonts w:hint="eastAsia"/>
          <w:sz w:val="24"/>
          <w:u w:val="single"/>
          <w:lang w:eastAsia="zh-CN"/>
        </w:rPr>
        <w:t xml:space="preserve"> </w:t>
      </w:r>
      <w:r w:rsidR="00560CC8">
        <w:rPr>
          <w:rFonts w:hint="eastAsia"/>
          <w:sz w:val="24"/>
          <w:u w:val="single"/>
          <w:lang w:eastAsia="zh-CN"/>
        </w:rPr>
        <w:t>9点30分（北京时间）前提交响应文件</w:t>
      </w:r>
      <w:r w:rsidR="00560CC8">
        <w:rPr>
          <w:rFonts w:hint="eastAsia"/>
          <w:sz w:val="24"/>
          <w:lang w:eastAsia="zh-CN"/>
        </w:rPr>
        <w:t>。</w:t>
      </w:r>
    </w:p>
    <w:p w:rsidR="00396FAD" w:rsidRDefault="00560CC8">
      <w:pPr>
        <w:pStyle w:val="2"/>
        <w:rPr>
          <w:b/>
          <w:lang w:eastAsia="zh-CN"/>
        </w:rPr>
      </w:pPr>
      <w:bookmarkStart w:id="2" w:name="_Toc184460865"/>
      <w:bookmarkStart w:id="3" w:name="_Toc164263441"/>
      <w:bookmarkStart w:id="4" w:name="_Toc31823"/>
      <w:r>
        <w:rPr>
          <w:b/>
          <w:sz w:val="28"/>
          <w:lang w:eastAsia="zh-CN"/>
        </w:rPr>
        <w:t>一、项目基本情况</w:t>
      </w:r>
      <w:bookmarkEnd w:id="2"/>
      <w:bookmarkEnd w:id="3"/>
      <w:bookmarkEnd w:id="4"/>
    </w:p>
    <w:p w:rsidR="00396FAD" w:rsidRDefault="00560CC8">
      <w:pPr>
        <w:pStyle w:val="a5"/>
        <w:tabs>
          <w:tab w:val="left" w:pos="3742"/>
        </w:tabs>
        <w:spacing w:before="154" w:line="360" w:lineRule="auto"/>
        <w:ind w:left="703"/>
        <w:rPr>
          <w:rFonts w:asciiTheme="minorEastAsia" w:eastAsiaTheme="minorEastAsia" w:hAnsiTheme="minorEastAsia"/>
          <w:u w:val="single"/>
          <w:lang w:eastAsia="zh-CN"/>
        </w:rPr>
      </w:pPr>
      <w:r>
        <w:rPr>
          <w:rFonts w:asciiTheme="minorEastAsia" w:eastAsiaTheme="minorEastAsia" w:hAnsiTheme="minorEastAsia"/>
          <w:w w:val="105"/>
          <w:lang w:eastAsia="zh-CN"/>
        </w:rPr>
        <w:t>1.项目编号：</w:t>
      </w:r>
      <w:r w:rsidR="00871F5C" w:rsidRPr="00871F5C">
        <w:rPr>
          <w:rFonts w:asciiTheme="minorEastAsia" w:eastAsiaTheme="minorEastAsia" w:hAnsiTheme="minorEastAsia"/>
          <w:w w:val="105"/>
          <w:u w:val="single"/>
          <w:lang w:eastAsia="zh-CN"/>
        </w:rPr>
        <w:t>11011325210200021122-XM001</w:t>
      </w:r>
    </w:p>
    <w:p w:rsidR="00396FAD" w:rsidRDefault="00560CC8">
      <w:pPr>
        <w:pStyle w:val="a5"/>
        <w:tabs>
          <w:tab w:val="left" w:pos="3742"/>
        </w:tabs>
        <w:spacing w:before="137" w:line="360" w:lineRule="auto"/>
        <w:ind w:left="703"/>
        <w:rPr>
          <w:rFonts w:asciiTheme="minorEastAsia" w:eastAsiaTheme="minorEastAsia" w:hAnsiTheme="minorEastAsia"/>
          <w:lang w:eastAsia="zh-CN"/>
        </w:rPr>
      </w:pPr>
      <w:r>
        <w:rPr>
          <w:rFonts w:asciiTheme="minorEastAsia" w:eastAsiaTheme="minorEastAsia" w:hAnsiTheme="minorEastAsia"/>
          <w:w w:val="105"/>
          <w:lang w:eastAsia="zh-CN"/>
        </w:rPr>
        <w:t>2.项目名称：</w:t>
      </w:r>
      <w:bookmarkStart w:id="5" w:name="OLE_LINK1"/>
      <w:bookmarkStart w:id="6" w:name="OLE_LINK2"/>
      <w:bookmarkStart w:id="7" w:name="OLE_LINK10"/>
      <w:bookmarkStart w:id="8" w:name="OLE_LINK15"/>
      <w:r w:rsidR="00871F5C" w:rsidRPr="00871F5C">
        <w:rPr>
          <w:rFonts w:asciiTheme="minorEastAsia" w:eastAsiaTheme="minorEastAsia" w:hAnsiTheme="minorEastAsia" w:hint="eastAsia"/>
          <w:w w:val="105"/>
          <w:u w:val="single"/>
          <w:lang w:eastAsia="zh-CN"/>
        </w:rPr>
        <w:t>后沙峪镇</w:t>
      </w:r>
      <w:r w:rsidR="00871F5C" w:rsidRPr="00871F5C">
        <w:rPr>
          <w:rFonts w:asciiTheme="minorEastAsia" w:eastAsiaTheme="minorEastAsia" w:hAnsiTheme="minorEastAsia"/>
          <w:w w:val="105"/>
          <w:u w:val="single"/>
          <w:lang w:eastAsia="zh-CN"/>
        </w:rPr>
        <w:t>2025年聘用第三方对交通安全管理站进行运行委托项目</w:t>
      </w:r>
    </w:p>
    <w:bookmarkEnd w:id="5"/>
    <w:bookmarkEnd w:id="6"/>
    <w:bookmarkEnd w:id="7"/>
    <w:bookmarkEnd w:id="8"/>
    <w:p w:rsidR="00396FAD" w:rsidRDefault="00560CC8">
      <w:pPr>
        <w:pStyle w:val="a5"/>
        <w:spacing w:before="134" w:line="360" w:lineRule="auto"/>
        <w:ind w:left="703"/>
        <w:rPr>
          <w:rFonts w:asciiTheme="minorEastAsia" w:eastAsiaTheme="minorEastAsia" w:hAnsiTheme="minorEastAsia"/>
          <w:lang w:eastAsia="zh-CN"/>
        </w:rPr>
      </w:pPr>
      <w:r>
        <w:rPr>
          <w:rFonts w:asciiTheme="minorEastAsia" w:eastAsiaTheme="minorEastAsia" w:hAnsiTheme="minorEastAsia"/>
          <w:lang w:eastAsia="zh-CN"/>
        </w:rPr>
        <w:t>3.采购方式：竞争性磋商</w:t>
      </w:r>
    </w:p>
    <w:p w:rsidR="00396FAD" w:rsidRDefault="00560CC8">
      <w:pPr>
        <w:pStyle w:val="a5"/>
        <w:tabs>
          <w:tab w:val="left" w:pos="3449"/>
          <w:tab w:val="left" w:pos="7529"/>
        </w:tabs>
        <w:spacing w:before="134" w:line="360" w:lineRule="auto"/>
        <w:ind w:left="703"/>
        <w:rPr>
          <w:rFonts w:asciiTheme="minorEastAsia" w:eastAsiaTheme="minorEastAsia" w:hAnsiTheme="minor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项目预算金额：</w:t>
      </w:r>
      <w:r>
        <w:rPr>
          <w:rFonts w:asciiTheme="minorEastAsia" w:eastAsiaTheme="minorEastAsia" w:hAnsiTheme="minorEastAsia" w:hint="eastAsia"/>
          <w:u w:val="single"/>
          <w:lang w:eastAsia="zh-CN"/>
        </w:rPr>
        <w:t>2</w:t>
      </w:r>
      <w:r w:rsidR="00871F5C">
        <w:rPr>
          <w:rFonts w:asciiTheme="minorEastAsia" w:eastAsiaTheme="minorEastAsia" w:hAnsiTheme="minorEastAsia" w:hint="eastAsia"/>
          <w:u w:val="single"/>
          <w:lang w:eastAsia="zh-CN"/>
        </w:rPr>
        <w:t>9</w:t>
      </w:r>
      <w:r>
        <w:rPr>
          <w:rFonts w:asciiTheme="minorEastAsia" w:eastAsiaTheme="minorEastAsia" w:hAnsiTheme="minorEastAsia" w:hint="eastAsia"/>
          <w:u w:val="single"/>
          <w:lang w:eastAsia="zh-CN"/>
        </w:rPr>
        <w:t>0</w:t>
      </w:r>
      <w:r>
        <w:rPr>
          <w:rFonts w:asciiTheme="minorEastAsia" w:eastAsiaTheme="minorEastAsia" w:hAnsiTheme="minorEastAsia"/>
          <w:lang w:eastAsia="zh-CN"/>
        </w:rPr>
        <w:t>万元、项目最高限价（如有）：</w:t>
      </w:r>
      <w:r>
        <w:rPr>
          <w:rFonts w:asciiTheme="minorEastAsia" w:eastAsiaTheme="minorEastAsia" w:hAnsiTheme="minorEastAsia" w:hint="eastAsia"/>
          <w:u w:val="single"/>
          <w:lang w:eastAsia="zh-CN"/>
        </w:rPr>
        <w:t>2</w:t>
      </w:r>
      <w:r w:rsidR="00871F5C">
        <w:rPr>
          <w:rFonts w:asciiTheme="minorEastAsia" w:eastAsiaTheme="minorEastAsia" w:hAnsiTheme="minorEastAsia" w:hint="eastAsia"/>
          <w:u w:val="single"/>
          <w:lang w:eastAsia="zh-CN"/>
        </w:rPr>
        <w:t>9</w:t>
      </w:r>
      <w:r>
        <w:rPr>
          <w:rFonts w:asciiTheme="minorEastAsia" w:eastAsiaTheme="minorEastAsia" w:hAnsiTheme="minorEastAsia" w:hint="eastAsia"/>
          <w:u w:val="single"/>
          <w:lang w:eastAsia="zh-CN"/>
        </w:rPr>
        <w:t>0</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lang w:eastAsia="zh-CN"/>
        </w:rPr>
        <w:t>万元</w:t>
      </w:r>
    </w:p>
    <w:p w:rsidR="00396FAD" w:rsidRDefault="00560CC8">
      <w:pPr>
        <w:pStyle w:val="a5"/>
        <w:spacing w:before="137" w:line="360" w:lineRule="auto"/>
        <w:ind w:left="703"/>
        <w:rPr>
          <w:rFonts w:asciiTheme="minorEastAsia" w:eastAsiaTheme="minorEastAsia" w:hAnsiTheme="minorEastAsia"/>
        </w:rPr>
      </w:pPr>
      <w:r>
        <w:rPr>
          <w:rFonts w:asciiTheme="minorEastAsia" w:eastAsiaTheme="minorEastAsia" w:hAnsiTheme="minorEastAsia"/>
          <w:w w:val="105"/>
        </w:rPr>
        <w:t>5.采购需求：</w:t>
      </w:r>
    </w:p>
    <w:p w:rsidR="00396FAD" w:rsidRDefault="00396FAD">
      <w:pPr>
        <w:pStyle w:val="a5"/>
        <w:spacing w:before="3" w:after="1"/>
        <w:rPr>
          <w:rFonts w:asciiTheme="minorEastAsia" w:eastAsiaTheme="minorEastAsia" w:hAnsiTheme="minorEastAsia"/>
          <w:sz w:val="13"/>
        </w:rPr>
      </w:pPr>
    </w:p>
    <w:tbl>
      <w:tblPr>
        <w:tblStyle w:val="TableNormal"/>
        <w:tblW w:w="10025" w:type="dxa"/>
        <w:tblInd w:w="-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25"/>
        <w:gridCol w:w="1365"/>
        <w:gridCol w:w="960"/>
        <w:gridCol w:w="5150"/>
      </w:tblGrid>
      <w:tr w:rsidR="00396FAD">
        <w:trPr>
          <w:trHeight w:hRule="exact" w:val="519"/>
        </w:trPr>
        <w:tc>
          <w:tcPr>
            <w:tcW w:w="825" w:type="dxa"/>
          </w:tcPr>
          <w:p w:rsidR="00396FAD" w:rsidRDefault="00560CC8">
            <w:pPr>
              <w:pStyle w:val="TableParagraph"/>
              <w:spacing w:before="101"/>
              <w:ind w:left="115" w:right="118"/>
              <w:jc w:val="center"/>
              <w:rPr>
                <w:rFonts w:asciiTheme="minorEastAsia" w:eastAsiaTheme="minorEastAsia" w:hAnsiTheme="minorEastAsia"/>
                <w:sz w:val="21"/>
              </w:rPr>
            </w:pPr>
            <w:bookmarkStart w:id="9" w:name="OLE_LINK16"/>
            <w:bookmarkStart w:id="10" w:name="OLE_LINK17"/>
            <w:bookmarkStart w:id="11" w:name="OLE_LINK5"/>
            <w:r>
              <w:rPr>
                <w:rFonts w:asciiTheme="minorEastAsia" w:eastAsiaTheme="minorEastAsia" w:hAnsiTheme="minorEastAsia"/>
                <w:sz w:val="21"/>
              </w:rPr>
              <w:t>包号</w:t>
            </w:r>
          </w:p>
        </w:tc>
        <w:tc>
          <w:tcPr>
            <w:tcW w:w="1725" w:type="dxa"/>
          </w:tcPr>
          <w:p w:rsidR="00396FAD" w:rsidRDefault="00560CC8">
            <w:pPr>
              <w:pStyle w:val="TableParagraph"/>
              <w:spacing w:before="101"/>
              <w:ind w:left="353"/>
              <w:rPr>
                <w:rFonts w:asciiTheme="minorEastAsia" w:eastAsiaTheme="minorEastAsia" w:hAnsiTheme="minorEastAsia"/>
                <w:sz w:val="21"/>
              </w:rPr>
            </w:pPr>
            <w:r>
              <w:rPr>
                <w:rFonts w:asciiTheme="minorEastAsia" w:eastAsiaTheme="minorEastAsia" w:hAnsiTheme="minorEastAsia"/>
                <w:sz w:val="21"/>
              </w:rPr>
              <w:t>标的名称</w:t>
            </w:r>
          </w:p>
        </w:tc>
        <w:tc>
          <w:tcPr>
            <w:tcW w:w="1365" w:type="dxa"/>
          </w:tcPr>
          <w:p w:rsidR="00396FAD" w:rsidRDefault="00560CC8">
            <w:pPr>
              <w:pStyle w:val="TableParagraph"/>
              <w:spacing w:line="240" w:lineRule="exact"/>
              <w:ind w:left="91" w:right="9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采购包预算金额</w:t>
            </w:r>
          </w:p>
          <w:p w:rsidR="00396FAD" w:rsidRDefault="00560CC8">
            <w:pPr>
              <w:pStyle w:val="TableParagraph"/>
              <w:spacing w:line="273" w:lineRule="exact"/>
              <w:ind w:left="90" w:right="9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（万元）</w:t>
            </w:r>
          </w:p>
        </w:tc>
        <w:tc>
          <w:tcPr>
            <w:tcW w:w="960" w:type="dxa"/>
          </w:tcPr>
          <w:p w:rsidR="00396FAD" w:rsidRDefault="00560CC8">
            <w:pPr>
              <w:pStyle w:val="TableParagraph"/>
              <w:spacing w:before="101"/>
              <w:ind w:left="283"/>
              <w:rPr>
                <w:rFonts w:asciiTheme="minorEastAsia" w:eastAsiaTheme="minorEastAsia" w:hAnsiTheme="minorEastAsia"/>
                <w:sz w:val="21"/>
              </w:rPr>
            </w:pPr>
            <w:r>
              <w:rPr>
                <w:rFonts w:asciiTheme="minorEastAsia" w:eastAsiaTheme="minorEastAsia" w:hAnsiTheme="minorEastAsia"/>
                <w:sz w:val="21"/>
              </w:rPr>
              <w:t>数量</w:t>
            </w:r>
          </w:p>
        </w:tc>
        <w:tc>
          <w:tcPr>
            <w:tcW w:w="5150" w:type="dxa"/>
          </w:tcPr>
          <w:p w:rsidR="00396FAD" w:rsidRDefault="00560CC8">
            <w:pPr>
              <w:pStyle w:val="TableParagraph"/>
              <w:spacing w:before="101"/>
              <w:ind w:left="977"/>
              <w:rPr>
                <w:rFonts w:asciiTheme="minorEastAsia" w:eastAsiaTheme="minorEastAsia" w:hAnsiTheme="minorEastAsia"/>
                <w:sz w:val="21"/>
                <w:lang w:eastAsia="zh-CN"/>
              </w:rPr>
            </w:pPr>
            <w:r>
              <w:rPr>
                <w:rFonts w:asciiTheme="minorEastAsia" w:eastAsiaTheme="minorEastAsia" w:hAnsiTheme="minorEastAsia"/>
                <w:sz w:val="21"/>
                <w:lang w:eastAsia="zh-CN"/>
              </w:rPr>
              <w:t>简要技术需求或服务要求</w:t>
            </w:r>
          </w:p>
        </w:tc>
      </w:tr>
      <w:tr w:rsidR="00396FAD">
        <w:trPr>
          <w:trHeight w:hRule="exact" w:val="1614"/>
        </w:trPr>
        <w:tc>
          <w:tcPr>
            <w:tcW w:w="825" w:type="dxa"/>
          </w:tcPr>
          <w:p w:rsidR="00396FAD" w:rsidRDefault="00560CC8">
            <w:pPr>
              <w:pStyle w:val="TableParagraph"/>
              <w:spacing w:before="101"/>
              <w:ind w:left="115" w:right="115"/>
              <w:jc w:val="center"/>
              <w:rPr>
                <w:rFonts w:asciiTheme="minorEastAsia" w:eastAsiaTheme="minorEastAsia" w:hAnsiTheme="minorEastAsia"/>
                <w:sz w:val="21"/>
              </w:rPr>
            </w:pPr>
            <w:r>
              <w:rPr>
                <w:rFonts w:asciiTheme="minorEastAsia" w:eastAsiaTheme="minorEastAsia" w:hAnsiTheme="minorEastAsia"/>
                <w:w w:val="115"/>
                <w:sz w:val="21"/>
              </w:rPr>
              <w:t>1</w:t>
            </w:r>
          </w:p>
        </w:tc>
        <w:tc>
          <w:tcPr>
            <w:tcW w:w="1725" w:type="dxa"/>
            <w:vAlign w:val="center"/>
          </w:tcPr>
          <w:p w:rsidR="00396FAD" w:rsidRPr="00871F5C" w:rsidRDefault="00871F5C">
            <w:pPr>
              <w:jc w:val="center"/>
              <w:rPr>
                <w:rFonts w:asciiTheme="minorEastAsia" w:eastAsiaTheme="minorEastAsia" w:hAnsiTheme="minorEastAsia"/>
                <w:lang w:eastAsia="zh-CN"/>
              </w:rPr>
            </w:pPr>
            <w:r w:rsidRPr="00871F5C">
              <w:rPr>
                <w:rFonts w:asciiTheme="minorEastAsia" w:eastAsiaTheme="minorEastAsia" w:hAnsiTheme="minorEastAsia" w:hint="eastAsia"/>
                <w:lang w:eastAsia="zh-CN"/>
              </w:rPr>
              <w:t>后沙峪镇</w:t>
            </w:r>
            <w:r w:rsidRPr="00871F5C">
              <w:rPr>
                <w:rFonts w:asciiTheme="minorEastAsia" w:eastAsiaTheme="minorEastAsia" w:hAnsiTheme="minorEastAsia"/>
                <w:lang w:eastAsia="zh-CN"/>
              </w:rPr>
              <w:t>2025年聘用第三方对交通安全管理站进行运行委托项目</w:t>
            </w:r>
          </w:p>
        </w:tc>
        <w:tc>
          <w:tcPr>
            <w:tcW w:w="1365" w:type="dxa"/>
            <w:vAlign w:val="center"/>
          </w:tcPr>
          <w:p w:rsidR="00396FAD" w:rsidRDefault="00560CC8">
            <w:pPr>
              <w:jc w:val="center"/>
              <w:rPr>
                <w:rFonts w:asciiTheme="minorEastAsia" w:eastAsiaTheme="minorEastAsia" w:hAnsiTheme="minorEastAsia"/>
                <w:lang w:eastAsia="zh-CN"/>
              </w:rPr>
            </w:pPr>
            <w:r>
              <w:rPr>
                <w:rFonts w:asciiTheme="minorEastAsia" w:eastAsiaTheme="minorEastAsia" w:hAnsiTheme="minorEastAsia" w:hint="eastAsia"/>
                <w:lang w:eastAsia="zh-CN"/>
              </w:rPr>
              <w:t>2</w:t>
            </w:r>
            <w:r w:rsidR="00871F5C">
              <w:rPr>
                <w:rFonts w:asciiTheme="minorEastAsia" w:eastAsiaTheme="minorEastAsia" w:hAnsiTheme="minorEastAsia" w:hint="eastAsia"/>
                <w:lang w:eastAsia="zh-CN"/>
              </w:rPr>
              <w:t>90</w:t>
            </w:r>
          </w:p>
        </w:tc>
        <w:tc>
          <w:tcPr>
            <w:tcW w:w="960" w:type="dxa"/>
            <w:vAlign w:val="center"/>
          </w:tcPr>
          <w:p w:rsidR="00396FAD" w:rsidRDefault="00560CC8">
            <w:pPr>
              <w:jc w:val="center"/>
              <w:rPr>
                <w:rFonts w:asciiTheme="minorEastAsia" w:eastAsiaTheme="minorEastAsia" w:hAnsiTheme="minorEastAsia"/>
                <w:lang w:eastAsia="zh-CN"/>
              </w:rPr>
            </w:pPr>
            <w:r>
              <w:rPr>
                <w:rFonts w:asciiTheme="minorEastAsia" w:eastAsiaTheme="minorEastAsia" w:hAnsiTheme="minorEastAsia" w:hint="eastAsia"/>
                <w:lang w:eastAsia="zh-CN"/>
              </w:rPr>
              <w:t>1</w:t>
            </w:r>
          </w:p>
        </w:tc>
        <w:tc>
          <w:tcPr>
            <w:tcW w:w="5150" w:type="dxa"/>
            <w:vAlign w:val="center"/>
          </w:tcPr>
          <w:p w:rsidR="00396FAD" w:rsidRDefault="00871F5C">
            <w:pPr>
              <w:jc w:val="both"/>
              <w:rPr>
                <w:rFonts w:asciiTheme="minorEastAsia" w:hAnsiTheme="minorEastAsia"/>
                <w:lang w:eastAsia="zh-CN"/>
              </w:rPr>
            </w:pPr>
            <w:r w:rsidRPr="00871F5C">
              <w:rPr>
                <w:rFonts w:hint="eastAsia"/>
                <w:szCs w:val="21"/>
                <w:lang w:eastAsia="zh-CN"/>
              </w:rPr>
              <w:t>主动排查梳理主次干道和支路停车秩序混乱路段、市民多次投诉停车问题路段以及堵塞消防通道频发路段，突出治理重点。</w:t>
            </w:r>
            <w:r w:rsidR="00560CC8">
              <w:rPr>
                <w:rFonts w:hint="eastAsia"/>
                <w:szCs w:val="21"/>
                <w:lang w:eastAsia="zh-CN"/>
              </w:rPr>
              <w:t>具体详见磋商文件采购需求。</w:t>
            </w:r>
          </w:p>
        </w:tc>
      </w:tr>
    </w:tbl>
    <w:bookmarkEnd w:id="9"/>
    <w:bookmarkEnd w:id="10"/>
    <w:bookmarkEnd w:id="11"/>
    <w:p w:rsidR="00396FAD" w:rsidRDefault="00560CC8">
      <w:pPr>
        <w:pStyle w:val="a5"/>
        <w:tabs>
          <w:tab w:val="left" w:pos="3449"/>
          <w:tab w:val="left" w:pos="7529"/>
        </w:tabs>
        <w:spacing w:before="134" w:line="360" w:lineRule="auto"/>
        <w:ind w:left="703"/>
        <w:rPr>
          <w:rFonts w:asciiTheme="minorEastAsia" w:eastAsiaTheme="minorEastAsia" w:hAnsiTheme="minorEastAsia"/>
          <w:spacing w:val="-2"/>
          <w:w w:val="114"/>
          <w:lang w:eastAsia="zh-CN"/>
        </w:rPr>
      </w:pPr>
      <w:r>
        <w:rPr>
          <w:rFonts w:asciiTheme="minorEastAsia" w:eastAsiaTheme="minorEastAsia" w:hAnsiTheme="minorEastAsia"/>
          <w:spacing w:val="-2"/>
          <w:w w:val="114"/>
          <w:lang w:eastAsia="zh-CN"/>
        </w:rPr>
        <w:t>6.合同履行期限：</w:t>
      </w:r>
      <w:r w:rsidR="00871F5C">
        <w:rPr>
          <w:rFonts w:asciiTheme="minorEastAsia" w:eastAsiaTheme="minorEastAsia" w:hAnsiTheme="minorEastAsia" w:hint="eastAsia"/>
          <w:spacing w:val="-2"/>
          <w:w w:val="114"/>
          <w:lang w:eastAsia="zh-CN"/>
        </w:rPr>
        <w:t>一</w:t>
      </w:r>
      <w:r>
        <w:rPr>
          <w:rFonts w:asciiTheme="minorEastAsia" w:eastAsiaTheme="minorEastAsia" w:hAnsiTheme="minorEastAsia" w:hint="eastAsia"/>
          <w:spacing w:val="-2"/>
          <w:w w:val="114"/>
          <w:lang w:eastAsia="zh-CN"/>
        </w:rPr>
        <w:t>年（具体以合同签订日期为准）</w:t>
      </w:r>
    </w:p>
    <w:p w:rsidR="00396FAD" w:rsidRDefault="00560CC8">
      <w:pPr>
        <w:pStyle w:val="a5"/>
        <w:tabs>
          <w:tab w:val="left" w:pos="3449"/>
          <w:tab w:val="left" w:pos="7529"/>
        </w:tabs>
        <w:spacing w:before="134" w:line="360" w:lineRule="auto"/>
        <w:ind w:left="703"/>
        <w:rPr>
          <w:rFonts w:asciiTheme="minorEastAsia" w:eastAsiaTheme="minorEastAsia" w:hAnsiTheme="minorEastAsia"/>
          <w:spacing w:val="-2"/>
          <w:w w:val="114"/>
          <w:lang w:eastAsia="zh-CN"/>
        </w:rPr>
      </w:pPr>
      <w:r>
        <w:rPr>
          <w:rFonts w:asciiTheme="minorEastAsia" w:eastAsiaTheme="minorEastAsia" w:hAnsiTheme="minorEastAsia"/>
          <w:spacing w:val="-2"/>
          <w:w w:val="114"/>
          <w:lang w:eastAsia="zh-CN"/>
        </w:rPr>
        <w:t>7.本项目是否接受联合体：□是</w:t>
      </w:r>
      <w:r>
        <w:rPr>
          <w:rFonts w:asciiTheme="minorEastAsia" w:eastAsiaTheme="minorEastAsia" w:hAnsiTheme="minorEastAsia" w:hint="eastAsia"/>
          <w:spacing w:val="-2"/>
          <w:w w:val="114"/>
          <w:lang w:eastAsia="zh-CN"/>
        </w:rPr>
        <w:t xml:space="preserve"> ■</w:t>
      </w:r>
      <w:r>
        <w:rPr>
          <w:rFonts w:asciiTheme="minorEastAsia" w:eastAsiaTheme="minorEastAsia" w:hAnsiTheme="minorEastAsia"/>
          <w:spacing w:val="-2"/>
          <w:w w:val="114"/>
          <w:lang w:eastAsia="zh-CN"/>
        </w:rPr>
        <w:t>否。</w:t>
      </w:r>
    </w:p>
    <w:p w:rsidR="00396FAD" w:rsidRDefault="00560CC8">
      <w:pPr>
        <w:pStyle w:val="2"/>
        <w:rPr>
          <w:b/>
          <w:sz w:val="28"/>
          <w:lang w:eastAsia="zh-CN"/>
        </w:rPr>
      </w:pPr>
      <w:bookmarkStart w:id="12" w:name="_Toc164263442"/>
      <w:bookmarkStart w:id="13" w:name="_Toc184460866"/>
      <w:bookmarkStart w:id="14" w:name="_Toc15177"/>
      <w:r>
        <w:rPr>
          <w:b/>
          <w:sz w:val="28"/>
          <w:lang w:eastAsia="zh-CN"/>
        </w:rPr>
        <w:t>二、申请人的资格要求（须同时满足）</w:t>
      </w:r>
      <w:bookmarkEnd w:id="12"/>
      <w:bookmarkEnd w:id="13"/>
      <w:bookmarkEnd w:id="14"/>
    </w:p>
    <w:p w:rsidR="00396FAD" w:rsidRDefault="00560CC8">
      <w:pPr>
        <w:pStyle w:val="a5"/>
        <w:spacing w:before="15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1.满足《中华人民共和国政府采购法》第二十二条规定；</w:t>
      </w:r>
    </w:p>
    <w:p w:rsidR="00396FAD" w:rsidRDefault="00560CC8">
      <w:pPr>
        <w:pStyle w:val="a5"/>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2.落实政府采购政策需满足的资格要求：</w:t>
      </w:r>
    </w:p>
    <w:p w:rsidR="00396FAD" w:rsidRDefault="00560CC8">
      <w:pPr>
        <w:pStyle w:val="af4"/>
        <w:numPr>
          <w:ilvl w:val="1"/>
          <w:numId w:val="2"/>
        </w:numPr>
        <w:tabs>
          <w:tab w:val="left" w:pos="1201"/>
        </w:tabs>
        <w:spacing w:before="137" w:line="360" w:lineRule="auto"/>
        <w:ind w:hanging="499"/>
        <w:rPr>
          <w:rFonts w:asciiTheme="minorEastAsia" w:eastAsiaTheme="minorEastAsia" w:hAnsiTheme="minorEastAsia"/>
          <w:sz w:val="24"/>
        </w:rPr>
      </w:pPr>
      <w:bookmarkStart w:id="15" w:name="OLE_LINK18"/>
      <w:bookmarkStart w:id="16" w:name="OLE_LINK19"/>
      <w:bookmarkStart w:id="17" w:name="OLE_LINK11"/>
      <w:r>
        <w:rPr>
          <w:rFonts w:asciiTheme="minorEastAsia" w:eastAsiaTheme="minorEastAsia" w:hAnsiTheme="minorEastAsia"/>
          <w:sz w:val="24"/>
        </w:rPr>
        <w:t>中小企业政策</w:t>
      </w:r>
    </w:p>
    <w:p w:rsidR="00396FAD" w:rsidRDefault="00560CC8">
      <w:pPr>
        <w:pStyle w:val="a5"/>
        <w:spacing w:before="134"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t>□本项目不专门面向中小企业预留采购份额。</w:t>
      </w:r>
    </w:p>
    <w:p w:rsidR="00396FAD" w:rsidRDefault="00560CC8">
      <w:pPr>
        <w:pStyle w:val="a5"/>
        <w:tabs>
          <w:tab w:val="left" w:pos="2763"/>
          <w:tab w:val="left" w:pos="4966"/>
        </w:tabs>
        <w:spacing w:before="143"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hint="eastAsia"/>
          <w:w w:val="105"/>
          <w:lang w:eastAsia="zh-CN"/>
        </w:rPr>
        <w:t>■</w:t>
      </w:r>
      <w:r>
        <w:rPr>
          <w:rFonts w:asciiTheme="minorEastAsia" w:eastAsiaTheme="minorEastAsia" w:hAnsiTheme="minorEastAsia"/>
          <w:lang w:eastAsia="zh-CN"/>
        </w:rPr>
        <w:t>本项</w:t>
      </w:r>
      <w:r>
        <w:rPr>
          <w:rFonts w:asciiTheme="minorEastAsia" w:eastAsiaTheme="minorEastAsia" w:hAnsiTheme="minorEastAsia"/>
          <w:spacing w:val="2"/>
          <w:lang w:eastAsia="zh-CN"/>
        </w:rPr>
        <w:t>目</w:t>
      </w:r>
      <w:r>
        <w:rPr>
          <w:rFonts w:asciiTheme="minorEastAsia" w:eastAsiaTheme="minorEastAsia" w:hAnsiTheme="minorEastAsia"/>
          <w:lang w:eastAsia="zh-CN"/>
        </w:rPr>
        <w:t>专门面向</w:t>
      </w:r>
      <w:r>
        <w:rPr>
          <w:rFonts w:asciiTheme="minorEastAsia" w:eastAsiaTheme="minorEastAsia" w:hAnsiTheme="minorEastAsia" w:hint="eastAsia"/>
          <w:lang w:eastAsia="zh-CN"/>
        </w:rPr>
        <w:t xml:space="preserve"> </w:t>
      </w:r>
      <w:r>
        <w:rPr>
          <w:rFonts w:asciiTheme="minorEastAsia" w:eastAsiaTheme="minorEastAsia" w:hAnsiTheme="minorEastAsia"/>
          <w:w w:val="105"/>
          <w:lang w:eastAsia="zh-CN"/>
        </w:rPr>
        <w:t>□</w:t>
      </w:r>
      <w:r>
        <w:rPr>
          <w:rFonts w:asciiTheme="minorEastAsia" w:eastAsiaTheme="minorEastAsia" w:hAnsiTheme="minorEastAsia"/>
          <w:lang w:eastAsia="zh-CN"/>
        </w:rPr>
        <w:t>中小</w:t>
      </w:r>
      <w:r>
        <w:rPr>
          <w:rFonts w:asciiTheme="minorEastAsia" w:eastAsiaTheme="minorEastAsia" w:hAnsiTheme="minorEastAsia" w:hint="eastAsia"/>
          <w:spacing w:val="2"/>
          <w:lang w:eastAsia="zh-CN"/>
        </w:rPr>
        <w:t xml:space="preserve"> ■</w:t>
      </w:r>
      <w:r>
        <w:rPr>
          <w:rFonts w:asciiTheme="minorEastAsia" w:eastAsiaTheme="minorEastAsia" w:hAnsiTheme="minorEastAsia"/>
          <w:lang w:eastAsia="zh-CN"/>
        </w:rPr>
        <w:t>小微</w:t>
      </w:r>
      <w:r>
        <w:rPr>
          <w:rFonts w:asciiTheme="minorEastAsia" w:eastAsiaTheme="minorEastAsia" w:hAnsiTheme="minorEastAsia"/>
          <w:spacing w:val="2"/>
          <w:lang w:eastAsia="zh-CN"/>
        </w:rPr>
        <w:t>企</w:t>
      </w:r>
      <w:r>
        <w:rPr>
          <w:rFonts w:asciiTheme="minorEastAsia" w:eastAsiaTheme="minorEastAsia" w:hAnsiTheme="minorEastAsia"/>
          <w:lang w:eastAsia="zh-CN"/>
        </w:rPr>
        <w:t>业</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w:t>
      </w:r>
      <w:r>
        <w:rPr>
          <w:rFonts w:asciiTheme="minorEastAsia" w:eastAsiaTheme="minorEastAsia" w:hAnsiTheme="minorEastAsia"/>
          <w:spacing w:val="2"/>
          <w:lang w:eastAsia="zh-CN"/>
        </w:rPr>
        <w:t>。</w:t>
      </w:r>
      <w:r>
        <w:rPr>
          <w:rFonts w:asciiTheme="minorEastAsia" w:eastAsiaTheme="minorEastAsia" w:hAnsiTheme="minorEastAsia"/>
          <w:lang w:eastAsia="zh-CN"/>
        </w:rPr>
        <w:t>即：提供</w:t>
      </w:r>
      <w:r>
        <w:rPr>
          <w:rFonts w:asciiTheme="minorEastAsia" w:eastAsiaTheme="minorEastAsia" w:hAnsiTheme="minorEastAsia"/>
          <w:spacing w:val="2"/>
          <w:lang w:eastAsia="zh-CN"/>
        </w:rPr>
        <w:t>的</w:t>
      </w:r>
      <w:r>
        <w:rPr>
          <w:rFonts w:asciiTheme="minorEastAsia" w:eastAsiaTheme="minorEastAsia" w:hAnsiTheme="minorEastAsia"/>
          <w:lang w:eastAsia="zh-CN"/>
        </w:rPr>
        <w:t>货物全部</w:t>
      </w:r>
      <w:r>
        <w:rPr>
          <w:rFonts w:asciiTheme="minorEastAsia" w:eastAsiaTheme="minorEastAsia" w:hAnsiTheme="minorEastAsia"/>
          <w:spacing w:val="2"/>
          <w:lang w:eastAsia="zh-CN"/>
        </w:rPr>
        <w:t>由</w:t>
      </w:r>
      <w:r>
        <w:rPr>
          <w:rFonts w:asciiTheme="minorEastAsia" w:eastAsiaTheme="minorEastAsia" w:hAnsiTheme="minorEastAsia"/>
          <w:lang w:eastAsia="zh-CN"/>
        </w:rPr>
        <w:t>符合政策</w:t>
      </w:r>
      <w:r>
        <w:rPr>
          <w:rFonts w:asciiTheme="minorEastAsia" w:eastAsiaTheme="minorEastAsia" w:hAnsiTheme="minorEastAsia"/>
          <w:lang w:eastAsia="zh-CN"/>
        </w:rPr>
        <w:lastRenderedPageBreak/>
        <w:t>要求的中</w:t>
      </w:r>
      <w:r>
        <w:rPr>
          <w:rFonts w:asciiTheme="minorEastAsia" w:eastAsiaTheme="minorEastAsia" w:hAnsiTheme="minorEastAsia"/>
          <w:spacing w:val="-1"/>
          <w:lang w:eastAsia="zh-CN"/>
        </w:rPr>
        <w:t>小</w:t>
      </w:r>
      <w:r>
        <w:rPr>
          <w:rFonts w:asciiTheme="minorEastAsia" w:eastAsiaTheme="minorEastAsia" w:hAnsiTheme="minorEastAsia"/>
          <w:spacing w:val="-2"/>
          <w:w w:val="120"/>
          <w:lang w:eastAsia="zh-CN"/>
        </w:rPr>
        <w:t>/</w:t>
      </w:r>
      <w:r>
        <w:rPr>
          <w:rFonts w:asciiTheme="minorEastAsia" w:eastAsiaTheme="minorEastAsia" w:hAnsiTheme="minorEastAsia"/>
          <w:lang w:eastAsia="zh-CN"/>
        </w:rPr>
        <w:t>小微企业制造、服务全部由符合政策要求的中</w:t>
      </w:r>
      <w:r>
        <w:rPr>
          <w:rFonts w:asciiTheme="minorEastAsia" w:eastAsiaTheme="minorEastAsia" w:hAnsiTheme="minorEastAsia"/>
          <w:spacing w:val="-1"/>
          <w:lang w:eastAsia="zh-CN"/>
        </w:rPr>
        <w:t>小</w:t>
      </w:r>
      <w:r>
        <w:rPr>
          <w:rFonts w:asciiTheme="minorEastAsia" w:eastAsiaTheme="minorEastAsia" w:hAnsiTheme="minorEastAsia"/>
          <w:w w:val="120"/>
          <w:lang w:eastAsia="zh-CN"/>
        </w:rPr>
        <w:t>/</w:t>
      </w:r>
      <w:r>
        <w:rPr>
          <w:rFonts w:asciiTheme="minorEastAsia" w:eastAsiaTheme="minorEastAsia" w:hAnsiTheme="minorEastAsia"/>
          <w:lang w:eastAsia="zh-CN"/>
        </w:rPr>
        <w:t>小微企业承接。</w:t>
      </w:r>
    </w:p>
    <w:p w:rsidR="00396FAD" w:rsidRDefault="00560CC8">
      <w:pPr>
        <w:pStyle w:val="a5"/>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w w:val="105"/>
          <w:lang w:eastAsia="zh-CN"/>
        </w:rPr>
        <w:t>□本项目预留部分采购项目预算专门面向中小企业采购。对于预留份额，提供的货物由符合政策要求的中小企业制造、服务由符合政策要求的中小企业承接。预留份额通过以下措施进行：</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w w:val="105"/>
          <w:lang w:eastAsia="zh-CN"/>
        </w:rPr>
        <w:t>。</w:t>
      </w:r>
    </w:p>
    <w:p w:rsidR="00396FAD" w:rsidRDefault="00560CC8">
      <w:pPr>
        <w:pStyle w:val="af4"/>
        <w:numPr>
          <w:ilvl w:val="1"/>
          <w:numId w:val="2"/>
        </w:numPr>
        <w:tabs>
          <w:tab w:val="left" w:pos="1201"/>
          <w:tab w:val="left" w:pos="7200"/>
        </w:tabs>
        <w:spacing w:before="41" w:line="360" w:lineRule="auto"/>
        <w:ind w:hanging="499"/>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其它落实政府采购政策的资格要求（如</w:t>
      </w:r>
      <w:r>
        <w:rPr>
          <w:rFonts w:asciiTheme="minorEastAsia" w:eastAsiaTheme="minorEastAsia" w:hAnsiTheme="minorEastAsia"/>
          <w:lang w:eastAsia="zh-CN"/>
        </w:rPr>
        <w:t>有）：</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sz w:val="24"/>
          <w:lang w:eastAsia="zh-CN"/>
        </w:rPr>
        <w:t>。</w:t>
      </w:r>
    </w:p>
    <w:bookmarkEnd w:id="15"/>
    <w:bookmarkEnd w:id="16"/>
    <w:bookmarkEnd w:id="17"/>
    <w:p w:rsidR="00396FAD" w:rsidRDefault="00560CC8">
      <w:pPr>
        <w:pStyle w:val="a5"/>
        <w:spacing w:before="134" w:line="360" w:lineRule="auto"/>
        <w:ind w:left="701"/>
        <w:rPr>
          <w:rFonts w:asciiTheme="minorEastAsia" w:eastAsiaTheme="minorEastAsia" w:hAnsiTheme="minorEastAsia"/>
          <w:u w:val="single"/>
          <w:lang w:eastAsia="zh-CN"/>
        </w:rPr>
      </w:pPr>
      <w:r>
        <w:rPr>
          <w:rFonts w:asciiTheme="minorEastAsia" w:eastAsiaTheme="minorEastAsia" w:hAnsiTheme="minorEastAsia"/>
          <w:lang w:eastAsia="zh-CN"/>
        </w:rPr>
        <w:t>3.本项目的特定资格要求：</w:t>
      </w:r>
    </w:p>
    <w:p w:rsidR="00396FAD" w:rsidRDefault="00560CC8">
      <w:pPr>
        <w:pStyle w:val="a5"/>
        <w:spacing w:before="134" w:line="360" w:lineRule="auto"/>
        <w:ind w:left="701"/>
        <w:rPr>
          <w:rFonts w:asciiTheme="minorEastAsia" w:eastAsiaTheme="minorEastAsia" w:hAnsiTheme="minorEastAsia"/>
          <w:lang w:eastAsia="zh-CN"/>
        </w:rPr>
      </w:pPr>
      <w:bookmarkStart w:id="18" w:name="OLE_LINK22"/>
      <w:bookmarkStart w:id="19" w:name="OLE_LINK6"/>
      <w:bookmarkStart w:id="20" w:name="OLE_LINK12"/>
      <w:r>
        <w:rPr>
          <w:rFonts w:asciiTheme="minorEastAsia" w:eastAsiaTheme="minorEastAsia" w:hAnsiTheme="minorEastAsia" w:hint="eastAsia"/>
          <w:lang w:eastAsia="zh-CN"/>
        </w:rPr>
        <w:t>3.1</w:t>
      </w:r>
      <w:r>
        <w:rPr>
          <w:rFonts w:asciiTheme="minorEastAsia" w:eastAsiaTheme="minorEastAsia" w:hAnsiTheme="minorEastAsia"/>
          <w:lang w:eastAsia="zh-CN"/>
        </w:rPr>
        <w:t>本项目是否属于政府购买服务：</w:t>
      </w:r>
    </w:p>
    <w:p w:rsidR="00396FAD" w:rsidRDefault="00560CC8">
      <w:pPr>
        <w:pStyle w:val="a5"/>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w w:val="105"/>
          <w:lang w:eastAsia="zh-CN"/>
        </w:rPr>
        <w:t>□否</w:t>
      </w:r>
    </w:p>
    <w:p w:rsidR="00396FAD" w:rsidRDefault="00560CC8">
      <w:pPr>
        <w:pStyle w:val="a5"/>
        <w:spacing w:before="141" w:line="360" w:lineRule="auto"/>
        <w:ind w:leftChars="129" w:left="284" w:right="168" w:firstLineChars="169" w:firstLine="425"/>
        <w:rPr>
          <w:rFonts w:asciiTheme="minorEastAsia" w:eastAsiaTheme="minorEastAsia" w:hAnsiTheme="minorEastAsia"/>
          <w:lang w:eastAsia="zh-CN"/>
        </w:rPr>
      </w:pPr>
      <w:r>
        <w:rPr>
          <w:rFonts w:asciiTheme="minorEastAsia" w:eastAsiaTheme="minorEastAsia" w:hAnsiTheme="minorEastAsia" w:hint="eastAsia"/>
          <w:w w:val="105"/>
          <w:lang w:eastAsia="zh-CN"/>
        </w:rPr>
        <w:t>■</w:t>
      </w:r>
      <w:r>
        <w:rPr>
          <w:rFonts w:asciiTheme="minorEastAsia" w:eastAsiaTheme="minorEastAsia" w:hAnsiTheme="minorEastAsia"/>
          <w:w w:val="105"/>
          <w:lang w:eastAsia="zh-CN"/>
        </w:rPr>
        <w:t>是，公益一类事业单位、使用事业编制且由财政拨款保障的群团</w:t>
      </w:r>
      <w:r>
        <w:rPr>
          <w:rFonts w:asciiTheme="minorEastAsia" w:eastAsiaTheme="minorEastAsia" w:hAnsiTheme="minorEastAsia"/>
          <w:lang w:eastAsia="zh-CN"/>
        </w:rPr>
        <w:t>组</w:t>
      </w:r>
      <w:r>
        <w:rPr>
          <w:rFonts w:asciiTheme="minorEastAsia" w:eastAsiaTheme="minorEastAsia" w:hAnsiTheme="minorEastAsia"/>
          <w:spacing w:val="-3"/>
          <w:lang w:eastAsia="zh-CN"/>
        </w:rPr>
        <w:t>织</w:t>
      </w:r>
      <w:r>
        <w:rPr>
          <w:rFonts w:asciiTheme="minorEastAsia" w:eastAsiaTheme="minorEastAsia" w:hAnsiTheme="minorEastAsia"/>
          <w:spacing w:val="-12"/>
          <w:lang w:eastAsia="zh-CN"/>
        </w:rPr>
        <w:t>，</w:t>
      </w:r>
      <w:r>
        <w:rPr>
          <w:rFonts w:asciiTheme="minorEastAsia" w:eastAsiaTheme="minorEastAsia" w:hAnsiTheme="minorEastAsia"/>
          <w:lang w:eastAsia="zh-CN"/>
        </w:rPr>
        <w:t>不得作为承接主体；</w:t>
      </w:r>
    </w:p>
    <w:p w:rsidR="00396FAD" w:rsidRDefault="00560CC8">
      <w:pPr>
        <w:tabs>
          <w:tab w:val="left" w:pos="1041"/>
        </w:tabs>
        <w:spacing w:before="43" w:line="360" w:lineRule="auto"/>
        <w:rPr>
          <w:rFonts w:asciiTheme="minorEastAsia" w:eastAsiaTheme="minorEastAsia" w:hAnsiTheme="minorEastAsia"/>
          <w:sz w:val="24"/>
          <w:u w:val="single"/>
          <w:lang w:eastAsia="zh-CN"/>
        </w:rPr>
      </w:pPr>
      <w:r>
        <w:rPr>
          <w:rFonts w:asciiTheme="minorEastAsia" w:eastAsiaTheme="minorEastAsia" w:hAnsiTheme="minorEastAsia" w:hint="eastAsia"/>
          <w:sz w:val="24"/>
          <w:lang w:eastAsia="zh-CN"/>
        </w:rPr>
        <w:t xml:space="preserve">      3.2</w:t>
      </w:r>
      <w:r>
        <w:rPr>
          <w:rFonts w:asciiTheme="minorEastAsia" w:eastAsiaTheme="minorEastAsia" w:hAnsiTheme="minorEastAsia"/>
          <w:sz w:val="24"/>
          <w:lang w:eastAsia="zh-CN"/>
        </w:rPr>
        <w:t>其他特定资格要求：</w:t>
      </w:r>
      <w:r>
        <w:rPr>
          <w:rFonts w:asciiTheme="minorEastAsia" w:eastAsiaTheme="minorEastAsia" w:hAnsiTheme="minorEastAsia" w:hint="eastAsia"/>
          <w:sz w:val="24"/>
          <w:u w:val="single"/>
          <w:lang w:eastAsia="zh-CN"/>
        </w:rPr>
        <w:t>/</w:t>
      </w:r>
    </w:p>
    <w:p w:rsidR="00396FAD" w:rsidRDefault="00560CC8">
      <w:pPr>
        <w:pStyle w:val="2"/>
        <w:rPr>
          <w:b/>
          <w:sz w:val="28"/>
          <w:lang w:eastAsia="zh-CN"/>
        </w:rPr>
      </w:pPr>
      <w:bookmarkStart w:id="21" w:name="_Toc164263443"/>
      <w:bookmarkStart w:id="22" w:name="_Toc184460867"/>
      <w:bookmarkStart w:id="23" w:name="_Toc24044"/>
      <w:bookmarkEnd w:id="18"/>
      <w:bookmarkEnd w:id="19"/>
      <w:bookmarkEnd w:id="20"/>
      <w:r>
        <w:rPr>
          <w:b/>
          <w:sz w:val="28"/>
          <w:lang w:eastAsia="zh-CN"/>
        </w:rPr>
        <w:t>三、获取采购文件</w:t>
      </w:r>
      <w:bookmarkEnd w:id="21"/>
      <w:bookmarkEnd w:id="22"/>
      <w:bookmarkEnd w:id="23"/>
    </w:p>
    <w:p w:rsidR="00396FAD" w:rsidRDefault="00560CC8">
      <w:pPr>
        <w:pStyle w:val="a5"/>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lang w:eastAsia="zh-CN"/>
        </w:rPr>
      </w:pPr>
      <w:r>
        <w:rPr>
          <w:rFonts w:asciiTheme="minorEastAsia" w:eastAsiaTheme="minorEastAsia" w:hAnsiTheme="minorEastAsia"/>
          <w:spacing w:val="-3"/>
          <w:lang w:eastAsia="zh-CN"/>
        </w:rPr>
        <w:t>1.时间：</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sidR="00871F5C" w:rsidRPr="00871F5C">
        <w:rPr>
          <w:rFonts w:asciiTheme="minorEastAsia" w:eastAsiaTheme="minorEastAsia" w:hAnsiTheme="minorEastAsia" w:hint="eastAsia"/>
          <w:u w:val="single"/>
          <w:lang w:eastAsia="zh-CN"/>
        </w:rPr>
        <w:t xml:space="preserve">  </w:t>
      </w:r>
      <w:r w:rsidR="00871F5C" w:rsidRPr="00871F5C">
        <w:rPr>
          <w:rFonts w:asciiTheme="minorEastAsia" w:eastAsiaTheme="minorEastAsia" w:hAnsiTheme="minorEastAsia" w:hint="eastAsia"/>
          <w:spacing w:val="-3"/>
          <w:u w:val="single"/>
          <w:lang w:eastAsia="zh-CN"/>
        </w:rPr>
        <w:t xml:space="preserve">4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871F5C">
        <w:rPr>
          <w:rFonts w:asciiTheme="minorEastAsia" w:eastAsiaTheme="minorEastAsia" w:hAnsiTheme="minorEastAsia" w:hint="eastAsia"/>
          <w:spacing w:val="-3"/>
          <w:u w:val="single"/>
          <w:lang w:eastAsia="zh-CN"/>
        </w:rPr>
        <w:t xml:space="preserve">14 </w:t>
      </w:r>
      <w:r>
        <w:rPr>
          <w:rFonts w:asciiTheme="minorEastAsia" w:eastAsiaTheme="minorEastAsia" w:hAnsiTheme="minorEastAsia"/>
          <w:lang w:eastAsia="zh-CN"/>
        </w:rPr>
        <w:t>日至</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871F5C">
        <w:rPr>
          <w:rFonts w:asciiTheme="minorEastAsia" w:eastAsiaTheme="minorEastAsia" w:hAnsiTheme="minorEastAsia" w:hint="eastAsia"/>
          <w:spacing w:val="-3"/>
          <w:u w:val="single"/>
          <w:lang w:eastAsia="zh-CN"/>
        </w:rPr>
        <w:t xml:space="preserve">4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871F5C">
        <w:rPr>
          <w:rFonts w:asciiTheme="minorEastAsia" w:eastAsiaTheme="minorEastAsia" w:hAnsiTheme="minorEastAsia" w:hint="eastAsia"/>
          <w:spacing w:val="-3"/>
          <w:u w:val="single"/>
          <w:lang w:eastAsia="zh-CN"/>
        </w:rPr>
        <w:t>18</w:t>
      </w:r>
      <w:r w:rsidR="00AB55EA">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spacing w:val="-3"/>
          <w:lang w:eastAsia="zh-CN"/>
        </w:rPr>
        <w:t>日，</w:t>
      </w:r>
      <w:r>
        <w:rPr>
          <w:lang w:eastAsia="zh-CN"/>
        </w:rPr>
        <w:t>每天上午</w:t>
      </w:r>
      <w:r>
        <w:rPr>
          <w:rFonts w:hint="eastAsia"/>
          <w:w w:val="105"/>
          <w:u w:val="single"/>
          <w:lang w:eastAsia="zh-CN"/>
        </w:rPr>
        <w:t xml:space="preserve"> 0:00</w:t>
      </w:r>
      <w:r>
        <w:rPr>
          <w:lang w:eastAsia="zh-CN"/>
        </w:rPr>
        <w:t>至</w:t>
      </w:r>
      <w:r>
        <w:rPr>
          <w:rFonts w:hint="eastAsia"/>
          <w:w w:val="105"/>
          <w:u w:val="single"/>
          <w:lang w:eastAsia="zh-CN"/>
        </w:rPr>
        <w:t>12：00</w:t>
      </w:r>
      <w:r>
        <w:rPr>
          <w:spacing w:val="-3"/>
          <w:lang w:eastAsia="zh-CN"/>
        </w:rPr>
        <w:t>，下午</w:t>
      </w:r>
      <w:r>
        <w:rPr>
          <w:rFonts w:hint="eastAsia"/>
          <w:w w:val="105"/>
          <w:u w:val="single"/>
          <w:lang w:eastAsia="zh-CN"/>
        </w:rPr>
        <w:t>12：00</w:t>
      </w:r>
      <w:r>
        <w:rPr>
          <w:lang w:eastAsia="zh-CN"/>
        </w:rPr>
        <w:t>至</w:t>
      </w:r>
      <w:r>
        <w:rPr>
          <w:rFonts w:hint="eastAsia"/>
          <w:w w:val="105"/>
          <w:u w:val="single"/>
          <w:lang w:eastAsia="zh-CN"/>
        </w:rPr>
        <w:t xml:space="preserve"> 24：00</w:t>
      </w:r>
      <w:r>
        <w:rPr>
          <w:lang w:eastAsia="zh-CN"/>
        </w:rPr>
        <w:t>（北京时间，法定节假日除外</w:t>
      </w:r>
      <w:r>
        <w:rPr>
          <w:rFonts w:hint="eastAsia"/>
          <w:lang w:eastAsia="zh-CN"/>
        </w:rPr>
        <w:t>）。</w:t>
      </w:r>
    </w:p>
    <w:p w:rsidR="00396FAD" w:rsidRDefault="00560CC8">
      <w:pPr>
        <w:pStyle w:val="a5"/>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2.地点：</w:t>
      </w:r>
      <w:bookmarkStart w:id="24" w:name="OLE_LINK27"/>
      <w:bookmarkStart w:id="25" w:name="OLE_LINK26"/>
      <w:bookmarkStart w:id="26" w:name="OLE_LINK28"/>
      <w:r>
        <w:rPr>
          <w:rFonts w:asciiTheme="minorEastAsia" w:eastAsiaTheme="minorEastAsia" w:hAnsiTheme="minorEastAsia"/>
          <w:lang w:eastAsia="zh-CN"/>
        </w:rPr>
        <w:t>北京市政府采购电子交易平台</w:t>
      </w:r>
      <w:bookmarkEnd w:id="24"/>
      <w:bookmarkEnd w:id="25"/>
      <w:bookmarkEnd w:id="26"/>
    </w:p>
    <w:p w:rsidR="00396FAD" w:rsidRDefault="00560CC8">
      <w:pPr>
        <w:pStyle w:val="a5"/>
        <w:wordWrap w:val="0"/>
        <w:spacing w:before="132" w:line="360" w:lineRule="auto"/>
        <w:ind w:left="119" w:right="170" w:firstLine="482"/>
        <w:rPr>
          <w:rFonts w:asciiTheme="minorEastAsia" w:eastAsiaTheme="minorEastAsia" w:hAnsiTheme="minorEastAsia"/>
          <w:lang w:eastAsia="zh-CN"/>
        </w:rPr>
      </w:pPr>
      <w:r>
        <w:rPr>
          <w:rFonts w:asciiTheme="minorEastAsia" w:eastAsiaTheme="minorEastAsia" w:hAnsiTheme="minorEastAsia"/>
          <w:spacing w:val="-2"/>
          <w:w w:val="114"/>
          <w:lang w:eastAsia="zh-CN"/>
        </w:rPr>
        <w:t>3</w:t>
      </w:r>
      <w:r>
        <w:rPr>
          <w:rFonts w:asciiTheme="minorEastAsia" w:eastAsiaTheme="minorEastAsia" w:hAnsiTheme="minorEastAsia"/>
          <w:w w:val="114"/>
          <w:lang w:eastAsia="zh-CN"/>
        </w:rPr>
        <w:t>.</w:t>
      </w:r>
      <w:r>
        <w:rPr>
          <w:rFonts w:asciiTheme="minorEastAsia" w:eastAsiaTheme="minorEastAsia" w:hAnsiTheme="minorEastAsia"/>
          <w:lang w:eastAsia="zh-CN"/>
        </w:rPr>
        <w:t>方式</w:t>
      </w:r>
      <w:r>
        <w:rPr>
          <w:rFonts w:asciiTheme="minorEastAsia" w:eastAsiaTheme="minorEastAsia" w:hAnsiTheme="minorEastAsia"/>
          <w:spacing w:val="-10"/>
          <w:lang w:eastAsia="zh-CN"/>
        </w:rPr>
        <w:t>：</w:t>
      </w:r>
      <w:bookmarkStart w:id="27" w:name="OLE_LINK29"/>
      <w:bookmarkStart w:id="28" w:name="OLE_LINK30"/>
      <w:bookmarkStart w:id="29" w:name="OLE_LINK13"/>
      <w:r>
        <w:rPr>
          <w:rFonts w:asciiTheme="minorEastAsia" w:eastAsiaTheme="minorEastAsia" w:hAnsiTheme="minorEastAsia"/>
          <w:lang w:eastAsia="zh-CN"/>
        </w:rPr>
        <w:t>供应商使</w:t>
      </w:r>
      <w:r>
        <w:rPr>
          <w:rFonts w:asciiTheme="minorEastAsia" w:eastAsiaTheme="minorEastAsia" w:hAnsiTheme="minorEastAsia"/>
          <w:spacing w:val="59"/>
          <w:lang w:eastAsia="zh-CN"/>
        </w:rPr>
        <w:t>用</w:t>
      </w:r>
      <w:r>
        <w:rPr>
          <w:rFonts w:asciiTheme="minorEastAsia" w:eastAsiaTheme="minorEastAsia" w:hAnsiTheme="minorEastAsia"/>
          <w:spacing w:val="-2"/>
          <w:w w:val="85"/>
          <w:lang w:eastAsia="zh-CN"/>
        </w:rPr>
        <w:t>C</w:t>
      </w:r>
      <w:r>
        <w:rPr>
          <w:rFonts w:asciiTheme="minorEastAsia" w:eastAsiaTheme="minorEastAsia" w:hAnsiTheme="minorEastAsia"/>
          <w:w w:val="92"/>
          <w:lang w:eastAsia="zh-CN"/>
        </w:rPr>
        <w:t>A</w:t>
      </w:r>
      <w:r>
        <w:rPr>
          <w:rFonts w:asciiTheme="minorEastAsia" w:eastAsiaTheme="minorEastAsia" w:hAnsiTheme="minorEastAsia"/>
          <w:spacing w:val="-3"/>
          <w:lang w:eastAsia="zh-CN"/>
        </w:rPr>
        <w:t xml:space="preserve"> </w:t>
      </w:r>
      <w:r>
        <w:rPr>
          <w:rFonts w:asciiTheme="minorEastAsia" w:eastAsiaTheme="minorEastAsia" w:hAnsiTheme="minorEastAsia"/>
          <w:lang w:eastAsia="zh-CN"/>
        </w:rPr>
        <w:t>数字证书或电子营业执照登录北京市政府采购电子交易平台</w:t>
      </w:r>
      <w:r>
        <w:rPr>
          <w:rFonts w:asciiTheme="minorEastAsia" w:eastAsiaTheme="minorEastAsia" w:hAnsiTheme="minorEastAsia"/>
          <w:spacing w:val="-1"/>
          <w:lang w:eastAsia="zh-CN"/>
        </w:rPr>
        <w:t>（</w:t>
      </w:r>
      <w:hyperlink r:id="rId13">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tt</w:t>
        </w:r>
        <w:r>
          <w:rPr>
            <w:rFonts w:asciiTheme="minorEastAsia" w:eastAsiaTheme="minorEastAsia" w:hAnsiTheme="minorEastAsia"/>
            <w:spacing w:val="1"/>
            <w:w w:val="92"/>
            <w:lang w:eastAsia="zh-CN"/>
          </w:rPr>
          <w:t>p</w:t>
        </w:r>
        <w:r>
          <w:rPr>
            <w:rFonts w:asciiTheme="minorEastAsia" w:eastAsiaTheme="minorEastAsia" w:hAnsiTheme="minorEastAsia"/>
            <w:spacing w:val="-2"/>
            <w:w w:val="121"/>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23"/>
            <w:lang w:eastAsia="zh-CN"/>
          </w:rPr>
          <w:t>z</w:t>
        </w:r>
        <w:r>
          <w:rPr>
            <w:rFonts w:asciiTheme="minorEastAsia" w:eastAsiaTheme="minorEastAsia" w:hAnsiTheme="minorEastAsia"/>
            <w:spacing w:val="1"/>
            <w:w w:val="92"/>
            <w:lang w:eastAsia="zh-CN"/>
          </w:rPr>
          <w:t>b</w:t>
        </w:r>
        <w:r>
          <w:rPr>
            <w:rFonts w:asciiTheme="minorEastAsia" w:eastAsiaTheme="minorEastAsia" w:hAnsiTheme="minorEastAsia"/>
            <w:w w:val="89"/>
            <w:lang w:eastAsia="zh-CN"/>
          </w:rPr>
          <w:t>c</w:t>
        </w:r>
        <w:r>
          <w:rPr>
            <w:rFonts w:asciiTheme="minorEastAsia" w:eastAsiaTheme="minorEastAsia" w:hAnsiTheme="minorEastAsia"/>
            <w:spacing w:val="-1"/>
            <w:w w:val="89"/>
            <w:lang w:eastAsia="zh-CN"/>
          </w:rPr>
          <w:t>g</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b</w:t>
        </w:r>
        <w:r>
          <w:rPr>
            <w:rFonts w:asciiTheme="minorEastAsia" w:eastAsiaTheme="minorEastAsia" w:hAnsiTheme="minorEastAsia"/>
            <w:spacing w:val="-2"/>
            <w:w w:val="136"/>
            <w:lang w:eastAsia="zh-CN"/>
          </w:rPr>
          <w:t>j</w:t>
        </w:r>
        <w:r>
          <w:rPr>
            <w:rFonts w:asciiTheme="minorEastAsia" w:eastAsiaTheme="minorEastAsia" w:hAnsiTheme="minorEastAsia"/>
            <w:spacing w:val="1"/>
            <w:w w:val="123"/>
            <w:lang w:eastAsia="zh-CN"/>
          </w:rPr>
          <w:t>z</w:t>
        </w:r>
        <w:r>
          <w:rPr>
            <w:rFonts w:asciiTheme="minorEastAsia" w:eastAsiaTheme="minorEastAsia" w:hAnsiTheme="minorEastAsia"/>
            <w:w w:val="93"/>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spacing w:val="-1"/>
            <w:w w:val="103"/>
            <w:lang w:eastAsia="zh-CN"/>
          </w:rPr>
          <w:t>h</w:t>
        </w:r>
        <w:r>
          <w:rPr>
            <w:rFonts w:asciiTheme="minorEastAsia" w:eastAsiaTheme="minorEastAsia" w:hAnsiTheme="minorEastAsia"/>
            <w:spacing w:val="2"/>
            <w:w w:val="93"/>
            <w:lang w:eastAsia="zh-CN"/>
          </w:rPr>
          <w:t>o</w:t>
        </w:r>
        <w:r>
          <w:rPr>
            <w:rFonts w:asciiTheme="minorEastAsia" w:eastAsiaTheme="minorEastAsia" w:hAnsiTheme="minorEastAsia"/>
            <w:spacing w:val="-1"/>
            <w:w w:val="103"/>
            <w:lang w:eastAsia="zh-CN"/>
          </w:rPr>
          <w:t>n</w:t>
        </w:r>
        <w:r>
          <w:rPr>
            <w:rFonts w:asciiTheme="minorEastAsia" w:eastAsiaTheme="minorEastAsia" w:hAnsiTheme="minorEastAsia"/>
            <w:spacing w:val="1"/>
            <w:w w:val="94"/>
            <w:lang w:eastAsia="zh-CN"/>
          </w:rPr>
          <w:t>g</w:t>
        </w:r>
        <w:r>
          <w:rPr>
            <w:rFonts w:asciiTheme="minorEastAsia" w:eastAsiaTheme="minorEastAsia" w:hAnsiTheme="minorEastAsia"/>
            <w:w w:val="84"/>
            <w:lang w:eastAsia="zh-CN"/>
          </w:rPr>
          <w:t>c</w:t>
        </w:r>
        <w:r>
          <w:rPr>
            <w:rFonts w:asciiTheme="minorEastAsia" w:eastAsiaTheme="minorEastAsia" w:hAnsiTheme="minorEastAsia"/>
            <w:spacing w:val="-37"/>
            <w:w w:val="110"/>
            <w:lang w:eastAsia="zh-CN"/>
          </w:rPr>
          <w:t>y</w:t>
        </w:r>
        <w:r>
          <w:rPr>
            <w:rFonts w:asciiTheme="minorEastAsia" w:eastAsiaTheme="minorEastAsia" w:hAnsiTheme="minorEastAsia"/>
            <w:w w:val="114"/>
            <w:lang w:eastAsia="zh-CN"/>
          </w:rPr>
          <w:t>.</w:t>
        </w:r>
        <w:r>
          <w:rPr>
            <w:rFonts w:asciiTheme="minorEastAsia" w:eastAsiaTheme="minorEastAsia" w:hAnsiTheme="minorEastAsia"/>
            <w:w w:val="84"/>
            <w:lang w:eastAsia="zh-CN"/>
          </w:rPr>
          <w:t>c</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2"/>
            <w:w w:val="76"/>
            <w:lang w:eastAsia="zh-CN"/>
          </w:rPr>
          <w:t>/</w:t>
        </w:r>
        <w:r>
          <w:rPr>
            <w:rFonts w:asciiTheme="minorEastAsia" w:eastAsiaTheme="minorEastAsia" w:hAnsiTheme="minorEastAsia"/>
            <w:spacing w:val="1"/>
            <w:w w:val="92"/>
            <w:lang w:eastAsia="zh-CN"/>
          </w:rPr>
          <w:t>b</w:t>
        </w:r>
        <w:r>
          <w:rPr>
            <w:rFonts w:asciiTheme="minorEastAsia" w:eastAsiaTheme="minorEastAsia" w:hAnsiTheme="minorEastAsia"/>
            <w:w w:val="136"/>
            <w:lang w:eastAsia="zh-CN"/>
          </w:rPr>
          <w:t>j</w:t>
        </w:r>
        <w:r>
          <w:rPr>
            <w:rFonts w:asciiTheme="minorEastAsia" w:eastAsiaTheme="minorEastAsia" w:hAnsiTheme="minorEastAsia"/>
            <w:w w:val="84"/>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w w:val="136"/>
            <w:lang w:eastAsia="zh-CN"/>
          </w:rPr>
          <w:t>j</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p</w:t>
        </w:r>
        <w:r>
          <w:rPr>
            <w:rFonts w:asciiTheme="minorEastAsia" w:eastAsiaTheme="minorEastAsia" w:hAnsiTheme="minorEastAsia"/>
            <w:w w:val="109"/>
            <w:lang w:eastAsia="zh-CN"/>
          </w:rPr>
          <w:t>or</w:t>
        </w:r>
        <w:r>
          <w:rPr>
            <w:rFonts w:asciiTheme="minorEastAsia" w:eastAsiaTheme="minorEastAsia" w:hAnsiTheme="minorEastAsia"/>
            <w:spacing w:val="-1"/>
            <w:w w:val="109"/>
            <w:lang w:eastAsia="zh-CN"/>
          </w:rPr>
          <w:t>t</w:t>
        </w:r>
        <w:r>
          <w:rPr>
            <w:rFonts w:asciiTheme="minorEastAsia" w:eastAsiaTheme="minorEastAsia" w:hAnsiTheme="minorEastAsia"/>
            <w:spacing w:val="-1"/>
            <w:w w:val="89"/>
            <w:lang w:eastAsia="zh-CN"/>
          </w:rPr>
          <w:t>a</w:t>
        </w:r>
        <w:r>
          <w:rPr>
            <w:rFonts w:asciiTheme="minorEastAsia" w:eastAsiaTheme="minorEastAsia" w:hAnsiTheme="minorEastAsia"/>
            <w:w w:val="138"/>
            <w:lang w:eastAsia="zh-CN"/>
          </w:rPr>
          <w:t>l</w:t>
        </w:r>
        <w:r>
          <w:rPr>
            <w:rFonts w:asciiTheme="minorEastAsia" w:eastAsiaTheme="minorEastAsia" w:hAnsiTheme="minorEastAsia"/>
            <w:w w:val="125"/>
            <w:lang w:eastAsia="zh-CN"/>
          </w:rPr>
          <w:t>-si</w:t>
        </w:r>
        <w:r>
          <w:rPr>
            <w:rFonts w:asciiTheme="minorEastAsia" w:eastAsiaTheme="minorEastAsia" w:hAnsiTheme="minorEastAsia"/>
            <w:spacing w:val="-1"/>
            <w:w w:val="115"/>
            <w:lang w:eastAsia="zh-CN"/>
          </w:rPr>
          <w:t>t</w:t>
        </w:r>
        <w:r>
          <w:rPr>
            <w:rFonts w:asciiTheme="minorEastAsia" w:eastAsiaTheme="minorEastAsia" w:hAnsiTheme="minorEastAsia"/>
            <w:spacing w:val="1"/>
            <w:w w:val="94"/>
            <w:lang w:eastAsia="zh-CN"/>
          </w:rPr>
          <w:t>e</w:t>
        </w:r>
        <w:r>
          <w:rPr>
            <w:rFonts w:asciiTheme="minorEastAsia" w:eastAsiaTheme="minorEastAsia" w:hAnsiTheme="minorEastAsia"/>
            <w:w w:val="76"/>
            <w:lang w:eastAsia="zh-CN"/>
          </w:rPr>
          <w:t>/</w:t>
        </w:r>
        <w:r>
          <w:rPr>
            <w:rFonts w:asciiTheme="minorEastAsia" w:eastAsiaTheme="minorEastAsia" w:hAnsiTheme="minorEastAsia"/>
            <w:spacing w:val="-2"/>
            <w:w w:val="138"/>
            <w:lang w:eastAsia="zh-CN"/>
          </w:rPr>
          <w:t>i</w:t>
        </w:r>
        <w:r>
          <w:rPr>
            <w:rFonts w:asciiTheme="minorEastAsia" w:eastAsiaTheme="minorEastAsia" w:hAnsiTheme="minorEastAsia"/>
            <w:spacing w:val="1"/>
            <w:w w:val="103"/>
            <w:lang w:eastAsia="zh-CN"/>
          </w:rPr>
          <w:t>n</w:t>
        </w:r>
        <w:r>
          <w:rPr>
            <w:rFonts w:asciiTheme="minorEastAsia" w:eastAsiaTheme="minorEastAsia" w:hAnsiTheme="minorEastAsia"/>
            <w:spacing w:val="-1"/>
            <w:w w:val="92"/>
            <w:lang w:eastAsia="zh-CN"/>
          </w:rPr>
          <w:t>d</w:t>
        </w:r>
        <w:r>
          <w:rPr>
            <w:rFonts w:asciiTheme="minorEastAsia" w:eastAsiaTheme="minorEastAsia" w:hAnsiTheme="minorEastAsia"/>
            <w:spacing w:val="-4"/>
            <w:w w:val="94"/>
            <w:lang w:eastAsia="zh-CN"/>
          </w:rPr>
          <w:t>e</w:t>
        </w:r>
        <w:r>
          <w:rPr>
            <w:rFonts w:asciiTheme="minorEastAsia" w:eastAsiaTheme="minorEastAsia" w:hAnsiTheme="minorEastAsia"/>
            <w:w w:val="119"/>
            <w:lang w:eastAsia="zh-CN"/>
          </w:rPr>
          <w:t>x.</w:t>
        </w:r>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w:t>
        </w:r>
        <w:r>
          <w:rPr>
            <w:rFonts w:asciiTheme="minorEastAsia" w:eastAsiaTheme="minorEastAsia" w:hAnsiTheme="minorEastAsia"/>
            <w:spacing w:val="1"/>
            <w:w w:val="103"/>
            <w:lang w:eastAsia="zh-CN"/>
          </w:rPr>
          <w:t>m</w:t>
        </w:r>
        <w:r>
          <w:rPr>
            <w:rFonts w:asciiTheme="minorEastAsia" w:eastAsiaTheme="minorEastAsia" w:hAnsiTheme="minorEastAsia"/>
            <w:w w:val="138"/>
            <w:lang w:eastAsia="zh-CN"/>
          </w:rPr>
          <w:t>l</w:t>
        </w:r>
        <w:r>
          <w:rPr>
            <w:rFonts w:asciiTheme="minorEastAsia" w:eastAsiaTheme="minorEastAsia" w:hAnsiTheme="minorEastAsia"/>
            <w:spacing w:val="-2"/>
            <w:w w:val="116"/>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03"/>
            <w:lang w:eastAsia="zh-CN"/>
          </w:rPr>
          <w:t>h</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1"/>
            <w:w w:val="94"/>
            <w:lang w:eastAsia="zh-CN"/>
          </w:rPr>
          <w:t>e</w:t>
        </w:r>
      </w:hyperlink>
      <w:r>
        <w:rPr>
          <w:rFonts w:asciiTheme="minorEastAsia" w:eastAsiaTheme="minorEastAsia" w:hAnsiTheme="minorEastAsia"/>
          <w:lang w:eastAsia="zh-CN"/>
        </w:rPr>
        <w:t>）获取电子版竞争性磋商文件。</w:t>
      </w:r>
    </w:p>
    <w:bookmarkEnd w:id="27"/>
    <w:bookmarkEnd w:id="28"/>
    <w:bookmarkEnd w:id="29"/>
    <w:p w:rsidR="00396FAD" w:rsidRDefault="00560CC8">
      <w:pPr>
        <w:pStyle w:val="a5"/>
        <w:spacing w:before="58" w:line="360" w:lineRule="auto"/>
        <w:ind w:left="601"/>
        <w:rPr>
          <w:rFonts w:asciiTheme="minorEastAsia" w:eastAsiaTheme="minorEastAsia" w:hAnsiTheme="minorEastAsia"/>
          <w:lang w:eastAsia="zh-CN"/>
        </w:rPr>
      </w:pPr>
      <w:r>
        <w:rPr>
          <w:rFonts w:asciiTheme="minorEastAsia" w:eastAsiaTheme="minorEastAsia" w:hAnsiTheme="minorEastAsia"/>
          <w:w w:val="105"/>
          <w:lang w:eastAsia="zh-CN"/>
        </w:rPr>
        <w:t>4.售价：0 元。</w:t>
      </w:r>
    </w:p>
    <w:p w:rsidR="00396FAD" w:rsidRDefault="00560CC8">
      <w:pPr>
        <w:pStyle w:val="2"/>
        <w:rPr>
          <w:b/>
          <w:sz w:val="28"/>
          <w:lang w:eastAsia="zh-CN"/>
        </w:rPr>
      </w:pPr>
      <w:bookmarkStart w:id="30" w:name="_Toc184460868"/>
      <w:bookmarkStart w:id="31" w:name="_Toc164263444"/>
      <w:bookmarkStart w:id="32" w:name="_Toc15358"/>
      <w:r>
        <w:rPr>
          <w:b/>
          <w:sz w:val="28"/>
          <w:lang w:eastAsia="zh-CN"/>
        </w:rPr>
        <w:t>四、响应文件提交</w:t>
      </w:r>
      <w:bookmarkEnd w:id="30"/>
      <w:bookmarkEnd w:id="31"/>
      <w:bookmarkEnd w:id="32"/>
    </w:p>
    <w:p w:rsidR="00396FAD" w:rsidRDefault="00560CC8">
      <w:pPr>
        <w:pStyle w:val="a5"/>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截止时间：</w:t>
      </w:r>
      <w:r>
        <w:rPr>
          <w:rFonts w:asciiTheme="minorEastAsia" w:eastAsiaTheme="minorEastAsia" w:hAnsiTheme="minorEastAsia" w:hint="eastAsia"/>
          <w:spacing w:val="-3"/>
          <w:u w:val="single"/>
          <w:lang w:eastAsia="zh-CN"/>
        </w:rPr>
        <w:t xml:space="preserve"> 2025 </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871F5C">
        <w:rPr>
          <w:rFonts w:asciiTheme="minorEastAsia" w:eastAsiaTheme="minorEastAsia" w:hAnsiTheme="minorEastAsia" w:hint="eastAsia"/>
          <w:spacing w:val="-3"/>
          <w:u w:val="single"/>
          <w:lang w:eastAsia="zh-CN"/>
        </w:rPr>
        <w:t xml:space="preserve">4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871F5C">
        <w:rPr>
          <w:rFonts w:asciiTheme="minorEastAsia" w:eastAsiaTheme="minorEastAsia" w:hAnsiTheme="minorEastAsia" w:hint="eastAsia"/>
          <w:spacing w:val="-3"/>
          <w:u w:val="single"/>
          <w:lang w:eastAsia="zh-CN"/>
        </w:rPr>
        <w:t xml:space="preserve">24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spacing w:val="-3"/>
          <w:u w:val="single"/>
          <w:lang w:eastAsia="zh-CN"/>
        </w:rPr>
        <w:t xml:space="preserve">  30  </w:t>
      </w:r>
      <w:r>
        <w:rPr>
          <w:rFonts w:asciiTheme="minorEastAsia" w:eastAsiaTheme="minorEastAsia" w:hAnsiTheme="minorEastAsia"/>
          <w:lang w:eastAsia="zh-CN"/>
        </w:rPr>
        <w:t>分（北京时间</w:t>
      </w:r>
      <w:r>
        <w:rPr>
          <w:lang w:eastAsia="zh-CN"/>
        </w:rPr>
        <w:t>）。</w:t>
      </w:r>
    </w:p>
    <w:p w:rsidR="00396FAD" w:rsidRDefault="00560CC8">
      <w:pPr>
        <w:pStyle w:val="a5"/>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bookmarkStart w:id="33" w:name="OLE_LINK32"/>
      <w:bookmarkStart w:id="34" w:name="OLE_LINK34"/>
      <w:bookmarkStart w:id="35" w:name="OLE_LINK33"/>
      <w:bookmarkStart w:id="36" w:name="OLE_LINK7"/>
      <w:bookmarkStart w:id="37" w:name="OLE_LINK8"/>
      <w:r>
        <w:rPr>
          <w:rFonts w:asciiTheme="minorEastAsia" w:eastAsiaTheme="minorEastAsia" w:hAnsiTheme="minorEastAsia" w:hint="eastAsia"/>
          <w:spacing w:val="-3"/>
          <w:u w:val="single"/>
          <w:lang w:eastAsia="zh-CN"/>
        </w:rPr>
        <w:t>北京市政府采购电子交易平台</w:t>
      </w:r>
      <w:bookmarkEnd w:id="33"/>
      <w:bookmarkEnd w:id="34"/>
      <w:bookmarkEnd w:id="35"/>
      <w:r>
        <w:rPr>
          <w:rFonts w:asciiTheme="minorEastAsia" w:eastAsiaTheme="minorEastAsia" w:hAnsiTheme="minorEastAsia"/>
          <w:lang w:eastAsia="zh-CN"/>
        </w:rPr>
        <w:t>。</w:t>
      </w:r>
    </w:p>
    <w:p w:rsidR="00396FAD" w:rsidRDefault="00560CC8">
      <w:pPr>
        <w:pStyle w:val="2"/>
        <w:rPr>
          <w:b/>
          <w:sz w:val="28"/>
          <w:lang w:eastAsia="zh-CN"/>
        </w:rPr>
      </w:pPr>
      <w:bookmarkStart w:id="38" w:name="_Toc164263445"/>
      <w:bookmarkStart w:id="39" w:name="_Toc184460869"/>
      <w:bookmarkStart w:id="40" w:name="_Toc25030"/>
      <w:bookmarkEnd w:id="36"/>
      <w:bookmarkEnd w:id="37"/>
      <w:r>
        <w:rPr>
          <w:b/>
          <w:sz w:val="28"/>
          <w:lang w:eastAsia="zh-CN"/>
        </w:rPr>
        <w:t>五、开启</w:t>
      </w:r>
      <w:bookmarkEnd w:id="38"/>
      <w:bookmarkEnd w:id="39"/>
      <w:bookmarkEnd w:id="40"/>
    </w:p>
    <w:p w:rsidR="00396FAD" w:rsidRDefault="00560CC8">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时间：</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871F5C">
        <w:rPr>
          <w:rFonts w:asciiTheme="minorEastAsia" w:eastAsiaTheme="minorEastAsia" w:hAnsiTheme="minorEastAsia" w:hint="eastAsia"/>
          <w:spacing w:val="-3"/>
          <w:u w:val="single"/>
          <w:lang w:eastAsia="zh-CN"/>
        </w:rPr>
        <w:t xml:space="preserve">4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871F5C">
        <w:rPr>
          <w:rFonts w:asciiTheme="minorEastAsia" w:eastAsiaTheme="minorEastAsia" w:hAnsiTheme="minorEastAsia" w:hint="eastAsia"/>
          <w:spacing w:val="-3"/>
          <w:u w:val="single"/>
          <w:lang w:eastAsia="zh-CN"/>
        </w:rPr>
        <w:t xml:space="preserve">24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u w:val="single"/>
          <w:lang w:eastAsia="zh-CN"/>
        </w:rPr>
        <w:t xml:space="preserve"> 30 </w:t>
      </w:r>
      <w:r>
        <w:rPr>
          <w:rFonts w:asciiTheme="minorEastAsia" w:eastAsiaTheme="minorEastAsia" w:hAnsiTheme="minorEastAsia"/>
          <w:lang w:eastAsia="zh-CN"/>
        </w:rPr>
        <w:t>分（北京时间</w:t>
      </w:r>
      <w:r>
        <w:rPr>
          <w:lang w:eastAsia="zh-CN"/>
        </w:rPr>
        <w:t>）。</w:t>
      </w:r>
    </w:p>
    <w:p w:rsidR="00396FAD" w:rsidRDefault="00560CC8">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bookmarkStart w:id="41" w:name="OLE_LINK14"/>
      <w:r>
        <w:rPr>
          <w:rFonts w:asciiTheme="minorEastAsia" w:eastAsiaTheme="minorEastAsia" w:hAnsiTheme="minorEastAsia" w:hint="eastAsia"/>
          <w:spacing w:val="-3"/>
          <w:u w:val="single"/>
          <w:lang w:eastAsia="zh-CN"/>
        </w:rPr>
        <w:t>北京市顺义区复兴东街</w:t>
      </w:r>
      <w:r>
        <w:rPr>
          <w:rFonts w:asciiTheme="minorEastAsia" w:eastAsiaTheme="minorEastAsia" w:hAnsiTheme="minorEastAsia"/>
          <w:spacing w:val="-3"/>
          <w:u w:val="single"/>
          <w:lang w:eastAsia="zh-CN"/>
        </w:rPr>
        <w:t>3号院顺义区政务服务中心6号电梯厅二层</w:t>
      </w:r>
      <w:bookmarkEnd w:id="41"/>
      <w:r>
        <w:rPr>
          <w:rFonts w:asciiTheme="minorEastAsia" w:eastAsiaTheme="minorEastAsia" w:hAnsiTheme="minorEastAsia"/>
          <w:lang w:eastAsia="zh-CN"/>
        </w:rPr>
        <w:t>。</w:t>
      </w:r>
    </w:p>
    <w:p w:rsidR="00396FAD" w:rsidRDefault="00560CC8">
      <w:pPr>
        <w:pStyle w:val="2"/>
        <w:rPr>
          <w:b/>
          <w:sz w:val="28"/>
          <w:lang w:eastAsia="zh-CN"/>
        </w:rPr>
      </w:pPr>
      <w:bookmarkStart w:id="42" w:name="_Toc184460870"/>
      <w:bookmarkStart w:id="43" w:name="_Toc164263446"/>
      <w:bookmarkStart w:id="44" w:name="_Toc15014"/>
      <w:r>
        <w:rPr>
          <w:b/>
          <w:sz w:val="28"/>
          <w:lang w:eastAsia="zh-CN"/>
        </w:rPr>
        <w:t>六、公告期限</w:t>
      </w:r>
      <w:bookmarkEnd w:id="42"/>
      <w:bookmarkEnd w:id="43"/>
      <w:bookmarkEnd w:id="44"/>
    </w:p>
    <w:p w:rsidR="00396FAD" w:rsidRDefault="00560CC8">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lastRenderedPageBreak/>
        <w:t>自本公告发布之日起 3 个工作日。</w:t>
      </w:r>
    </w:p>
    <w:p w:rsidR="00396FAD" w:rsidRDefault="00560CC8">
      <w:pPr>
        <w:pStyle w:val="2"/>
        <w:rPr>
          <w:b/>
          <w:sz w:val="28"/>
          <w:lang w:eastAsia="zh-CN"/>
        </w:rPr>
      </w:pPr>
      <w:bookmarkStart w:id="45" w:name="_Toc184460871"/>
      <w:bookmarkStart w:id="46" w:name="_Toc164263447"/>
      <w:bookmarkStart w:id="47" w:name="_Toc29386"/>
      <w:r>
        <w:rPr>
          <w:b/>
          <w:sz w:val="28"/>
          <w:lang w:eastAsia="zh-CN"/>
        </w:rPr>
        <w:t>七、其他补充事宜</w:t>
      </w:r>
      <w:bookmarkEnd w:id="45"/>
      <w:bookmarkEnd w:id="46"/>
      <w:bookmarkEnd w:id="47"/>
    </w:p>
    <w:p w:rsidR="00396FAD" w:rsidRDefault="00560CC8">
      <w:pPr>
        <w:pStyle w:val="a5"/>
        <w:tabs>
          <w:tab w:val="left" w:pos="1703"/>
          <w:tab w:val="left" w:pos="2262"/>
          <w:tab w:val="left" w:pos="2819"/>
          <w:tab w:val="left" w:pos="3375"/>
          <w:tab w:val="left" w:pos="3935"/>
          <w:tab w:val="left" w:pos="4491"/>
          <w:tab w:val="left" w:pos="5041"/>
          <w:tab w:val="left" w:pos="5607"/>
          <w:tab w:val="left" w:pos="6164"/>
          <w:tab w:val="left" w:pos="6721"/>
          <w:tab w:val="left" w:pos="7280"/>
          <w:tab w:val="left" w:pos="7837"/>
          <w:tab w:val="left" w:pos="8394"/>
          <w:tab w:val="left" w:pos="8953"/>
        </w:tabs>
        <w:spacing w:before="154" w:line="360" w:lineRule="auto"/>
        <w:ind w:left="601"/>
        <w:rPr>
          <w:rFonts w:asciiTheme="minorEastAsia" w:eastAsiaTheme="minorEastAsia" w:hAnsiTheme="minorEastAsia"/>
          <w:lang w:eastAsia="zh-CN"/>
        </w:rPr>
      </w:pPr>
      <w:bookmarkStart w:id="48" w:name="OLE_LINK31"/>
      <w:bookmarkStart w:id="49" w:name="OLE_LINK25"/>
      <w:bookmarkStart w:id="50" w:name="OLE_LINK24"/>
      <w:bookmarkStart w:id="51" w:name="OLE_LINK9"/>
      <w:r>
        <w:rPr>
          <w:rFonts w:asciiTheme="minorEastAsia" w:eastAsiaTheme="minorEastAsia" w:hAnsiTheme="minorEastAsia"/>
          <w:lang w:eastAsia="zh-CN"/>
        </w:rPr>
        <w:t>1.本项目需要落实的政府采购政策：</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1)执行《财政部生态环境部关于印发环境标志产品政府采购品目清单的通知（财库[2019]18号）；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2)执行《财政部发展改革委关于印发节能产品政府采购品目清单的通知》（财库[2019]19号）；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3)执行《财政部工业和信息化部关于印发政府采购促进中小企业发展管理办法的通知》（财库〔2020〕46号）；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4)执行《财政部关于开展政府采购信用担保试点工作方案》（财库[2011]124号）；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5)执行《财政部、司法部关于政府采购支持监狱企业发展有关问题的通知》（财库[2014]68号）；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6)执行《关于促进残疾人就业政府采购政策的通知》（财库[2017]141号）；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7)执行《财政部关于在政府采购活动中查询及使用信用记录有关问题的通知》（财库[2016]125号）等财政部和北京市相关文件的规定；</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2.本项目采用</w:t>
      </w:r>
      <w:r>
        <w:rPr>
          <w:rFonts w:asciiTheme="minorEastAsia" w:eastAsiaTheme="minorEastAsia" w:hAnsiTheme="minorEastAsia"/>
          <w:b/>
          <w:lang w:eastAsia="zh-CN"/>
        </w:rPr>
        <w:t>全流程电子化</w:t>
      </w:r>
      <w:r>
        <w:rPr>
          <w:rFonts w:asciiTheme="minorEastAsia" w:eastAsiaTheme="minorEastAsia" w:hAnsiTheme="minorEastAsia"/>
          <w:lang w:eastAsia="zh-CN"/>
        </w:rPr>
        <w:t>采购方式，请供应商认真学习北京市政府采购电子交易平台发布的相关操作手册（供应商可在交易平台下载相关手册），办理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数字证书或电子营业执照情况确认是否符合本项目电子化采购流程要求。</w:t>
      </w:r>
    </w:p>
    <w:p w:rsidR="00396FAD" w:rsidRDefault="00560CC8">
      <w:pPr>
        <w:pStyle w:val="a5"/>
        <w:tabs>
          <w:tab w:val="left" w:pos="8394"/>
        </w:tabs>
        <w:spacing w:before="58"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CA 数字证书服务热线 010-58511086</w:t>
      </w:r>
    </w:p>
    <w:p w:rsidR="00396FAD" w:rsidRDefault="00560CC8">
      <w:pPr>
        <w:pStyle w:val="a5"/>
        <w:tabs>
          <w:tab w:val="left" w:pos="8394"/>
        </w:tabs>
        <w:spacing w:before="131"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电子营业执照服务热线 400-699-7000</w:t>
      </w:r>
    </w:p>
    <w:p w:rsidR="00396FAD" w:rsidRDefault="00560CC8">
      <w:pPr>
        <w:pStyle w:val="a5"/>
        <w:tabs>
          <w:tab w:val="left" w:pos="3001"/>
          <w:tab w:val="left" w:pos="8394"/>
        </w:tabs>
        <w:spacing w:before="133"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技术支持服务热线010-86483801</w:t>
      </w:r>
    </w:p>
    <w:p w:rsidR="00396FAD" w:rsidRDefault="00560CC8">
      <w:pPr>
        <w:tabs>
          <w:tab w:val="left" w:pos="1041"/>
        </w:tabs>
        <w:spacing w:before="131"/>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2.1</w:t>
      </w:r>
      <w:r>
        <w:rPr>
          <w:rFonts w:asciiTheme="minorEastAsia" w:eastAsiaTheme="minorEastAsia" w:hAnsiTheme="minorEastAsia"/>
          <w:sz w:val="24"/>
          <w:lang w:eastAsia="zh-CN"/>
        </w:rPr>
        <w:t>办理</w:t>
      </w:r>
      <w:r>
        <w:rPr>
          <w:rFonts w:asciiTheme="minorEastAsia" w:eastAsiaTheme="minorEastAsia" w:hAnsiTheme="minorEastAsia"/>
          <w:spacing w:val="-68"/>
          <w:sz w:val="24"/>
          <w:lang w:eastAsia="zh-CN"/>
        </w:rPr>
        <w:t xml:space="preserve"> </w:t>
      </w:r>
      <w:r>
        <w:rPr>
          <w:rFonts w:asciiTheme="minorEastAsia" w:eastAsiaTheme="minorEastAsia" w:hAnsiTheme="minorEastAsia"/>
          <w:sz w:val="24"/>
          <w:lang w:eastAsia="zh-CN"/>
        </w:rPr>
        <w:t>CA 数字证书或电子营业执照</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lang w:eastAsia="zh-CN"/>
        </w:rPr>
      </w:pPr>
      <w:r>
        <w:rPr>
          <w:rFonts w:asciiTheme="minorEastAsia" w:eastAsiaTheme="minorEastAsia" w:hAnsiTheme="minorEastAsia"/>
          <w:w w:val="105"/>
          <w:lang w:eastAsia="zh-CN"/>
        </w:rPr>
        <w:t>供应商登录北京市政府采购电子交易平台查阅</w:t>
      </w:r>
      <w:r>
        <w:rPr>
          <w:rFonts w:asciiTheme="minorEastAsia" w:eastAsiaTheme="minorEastAsia" w:hAnsiTheme="minorEastAsia" w:hint="eastAsia"/>
          <w:w w:val="105"/>
          <w:lang w:eastAsia="zh-CN"/>
        </w:rPr>
        <w:t xml:space="preserve"> </w:t>
      </w:r>
      <w:r>
        <w:rPr>
          <w:rFonts w:asciiTheme="minorEastAsia" w:eastAsiaTheme="minorEastAsia" w:hAnsiTheme="minorEastAsia"/>
          <w:w w:val="105"/>
          <w:lang w:eastAsia="zh-CN"/>
        </w:rPr>
        <w:t>“用户指南”—“操作指南”—“市场主体CA办理操作流程指引”/“电子营业执照使用指南”，按照程序要求办理。</w:t>
      </w:r>
    </w:p>
    <w:p w:rsidR="00396FAD" w:rsidRDefault="00560CC8">
      <w:pPr>
        <w:tabs>
          <w:tab w:val="left" w:pos="104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2.2 </w:t>
      </w:r>
      <w:r>
        <w:rPr>
          <w:rFonts w:asciiTheme="minorEastAsia" w:eastAsiaTheme="minorEastAsia" w:hAnsiTheme="minorEastAsia"/>
          <w:sz w:val="24"/>
          <w:lang w:eastAsia="zh-CN"/>
        </w:rPr>
        <w:t>注册</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lastRenderedPageBreak/>
        <w:t>供应商登录北京市政府采购电子交易平台“用户指南”—“操作指南”—“市场主体注册入库操作流程指引”进行自助注册绑定。</w:t>
      </w:r>
    </w:p>
    <w:p w:rsidR="00396FAD" w:rsidRDefault="00560CC8">
      <w:pPr>
        <w:tabs>
          <w:tab w:val="left" w:pos="1041"/>
        </w:tabs>
        <w:spacing w:before="22"/>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2.3</w:t>
      </w:r>
      <w:r>
        <w:rPr>
          <w:rFonts w:asciiTheme="minorEastAsia" w:eastAsiaTheme="minorEastAsia" w:hAnsiTheme="minorEastAsia"/>
          <w:sz w:val="24"/>
          <w:lang w:eastAsia="zh-CN"/>
        </w:rPr>
        <w:t>驱动、客户端下载</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供应商登录北京市政府采购电子交易平台“用户指南”—“工具下载”—“招标采购系统文件驱动安装包”下载相关驱动。</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供应商登录北京市政府采购电子交易平台“用户指南”—“工具下载”—“投标文件编制工具”下载相关客户端。</w:t>
      </w:r>
    </w:p>
    <w:p w:rsidR="00396FAD" w:rsidRDefault="00560CC8">
      <w:pPr>
        <w:tabs>
          <w:tab w:val="left" w:pos="1041"/>
          <w:tab w:val="left" w:pos="110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2.4</w:t>
      </w:r>
      <w:r>
        <w:rPr>
          <w:rFonts w:asciiTheme="minorEastAsia" w:eastAsiaTheme="minorEastAsia" w:hAnsiTheme="minorEastAsia"/>
          <w:sz w:val="24"/>
          <w:lang w:eastAsia="zh-CN"/>
        </w:rPr>
        <w:t>获取电子竞争性磋商文件</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供应商使用CA 数字证书或电子营业执照登录北京市政府采购电子交易平台获取电子竞争性磋商文件。</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rsidR="00396FAD" w:rsidRDefault="00560CC8">
      <w:pPr>
        <w:tabs>
          <w:tab w:val="left" w:pos="1041"/>
        </w:tabs>
        <w:spacing w:before="4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2.5</w:t>
      </w:r>
      <w:r>
        <w:rPr>
          <w:rFonts w:asciiTheme="minorEastAsia" w:eastAsiaTheme="minorEastAsia" w:hAnsiTheme="minorEastAsia"/>
          <w:sz w:val="24"/>
          <w:lang w:eastAsia="zh-CN"/>
        </w:rPr>
        <w:t>编制电子响应文件</w:t>
      </w:r>
    </w:p>
    <w:p w:rsidR="00396FAD" w:rsidRDefault="00560CC8">
      <w:pPr>
        <w:pStyle w:val="a5"/>
        <w:spacing w:before="131" w:line="357" w:lineRule="auto"/>
        <w:ind w:left="121" w:right="112" w:firstLine="480"/>
        <w:rPr>
          <w:rFonts w:asciiTheme="minorEastAsia" w:eastAsiaTheme="minorEastAsia" w:hAnsiTheme="minorEastAsia"/>
          <w:sz w:val="16"/>
          <w:lang w:eastAsia="zh-CN"/>
        </w:rPr>
      </w:pPr>
      <w:r>
        <w:rPr>
          <w:rFonts w:asciiTheme="minorEastAsia" w:eastAsiaTheme="minorEastAsia" w:hAnsiTheme="minorEastAsia"/>
          <w:w w:val="105"/>
          <w:lang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r>
        <w:rPr>
          <w:rFonts w:asciiTheme="minorEastAsia" w:eastAsiaTheme="minorEastAsia" w:hAnsiTheme="minorEastAsia"/>
          <w:lang w:eastAsia="zh-CN"/>
        </w:rPr>
        <w:t>。</w:t>
      </w:r>
    </w:p>
    <w:p w:rsidR="00396FAD" w:rsidRDefault="00560CC8">
      <w:pPr>
        <w:tabs>
          <w:tab w:val="left" w:pos="1041"/>
        </w:tabs>
        <w:spacing w:before="43"/>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2.6</w:t>
      </w:r>
      <w:r>
        <w:rPr>
          <w:rFonts w:asciiTheme="minorEastAsia" w:eastAsiaTheme="minorEastAsia" w:hAnsiTheme="minorEastAsia"/>
          <w:sz w:val="24"/>
          <w:lang w:eastAsia="zh-CN"/>
        </w:rPr>
        <w:t>提交电子响应文件</w:t>
      </w:r>
    </w:p>
    <w:p w:rsidR="00396FAD" w:rsidRDefault="00560CC8">
      <w:pPr>
        <w:pStyle w:val="a5"/>
        <w:spacing w:before="134" w:line="357" w:lineRule="auto"/>
        <w:ind w:left="121" w:right="230" w:firstLine="480"/>
        <w:rPr>
          <w:rFonts w:asciiTheme="minorEastAsia" w:eastAsiaTheme="minorEastAsia" w:hAnsiTheme="minorEastAsia"/>
          <w:lang w:eastAsia="zh-CN"/>
        </w:rPr>
      </w:pPr>
      <w:r>
        <w:rPr>
          <w:rFonts w:asciiTheme="minorEastAsia" w:eastAsiaTheme="minorEastAsia" w:hAnsiTheme="minorEastAsia"/>
          <w:lang w:eastAsia="zh-CN"/>
        </w:rPr>
        <w:t>供应商应于响应文件提交截止时间前在平台提交电子响应文件</w:t>
      </w:r>
      <w:r>
        <w:rPr>
          <w:rFonts w:asciiTheme="minorEastAsia" w:eastAsiaTheme="minorEastAsia" w:hAnsiTheme="minorEastAsia"/>
          <w:spacing w:val="-48"/>
          <w:lang w:eastAsia="zh-CN"/>
        </w:rPr>
        <w:t>，</w:t>
      </w:r>
      <w:r>
        <w:rPr>
          <w:rFonts w:asciiTheme="minorEastAsia" w:eastAsiaTheme="minorEastAsia" w:hAnsiTheme="minorEastAsia"/>
          <w:lang w:eastAsia="zh-CN"/>
        </w:rPr>
        <w:t>上传电子响应文件过程中请保持与互联网的连接畅通。</w:t>
      </w:r>
    </w:p>
    <w:p w:rsidR="00396FAD" w:rsidRDefault="00560CC8">
      <w:pPr>
        <w:tabs>
          <w:tab w:val="left" w:pos="1101"/>
        </w:tabs>
        <w:spacing w:before="3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2.7</w:t>
      </w:r>
      <w:r>
        <w:rPr>
          <w:rFonts w:asciiTheme="minorEastAsia" w:eastAsiaTheme="minorEastAsia" w:hAnsiTheme="minorEastAsia"/>
          <w:sz w:val="24"/>
          <w:lang w:eastAsia="zh-CN"/>
        </w:rPr>
        <w:t>开启响应文件</w:t>
      </w:r>
    </w:p>
    <w:p w:rsidR="00396FAD" w:rsidRDefault="00560CC8">
      <w:pPr>
        <w:pStyle w:val="a5"/>
        <w:spacing w:before="134" w:line="348" w:lineRule="auto"/>
        <w:ind w:left="121" w:right="110" w:firstLine="480"/>
        <w:rPr>
          <w:rFonts w:asciiTheme="minorEastAsia" w:eastAsiaTheme="minorEastAsia" w:hAnsiTheme="minorEastAsia"/>
          <w:lang w:eastAsia="zh-CN"/>
        </w:rPr>
      </w:pPr>
      <w:r>
        <w:rPr>
          <w:rFonts w:asciiTheme="minorEastAsia" w:eastAsiaTheme="minorEastAsia" w:hAnsiTheme="minorEastAsia"/>
          <w:lang w:eastAsia="zh-CN"/>
        </w:rPr>
        <w:t>供应商于磋商文件规定的开启时间</w:t>
      </w:r>
      <w:r>
        <w:rPr>
          <w:rFonts w:asciiTheme="minorEastAsia" w:eastAsiaTheme="minorEastAsia" w:hAnsiTheme="minorEastAsia"/>
          <w:spacing w:val="-22"/>
          <w:lang w:eastAsia="zh-CN"/>
        </w:rPr>
        <w:t>、</w:t>
      </w:r>
      <w:r>
        <w:rPr>
          <w:rFonts w:asciiTheme="minorEastAsia" w:eastAsiaTheme="minorEastAsia" w:hAnsiTheme="minorEastAsia"/>
          <w:lang w:eastAsia="zh-CN"/>
        </w:rPr>
        <w:t>在开启地点使用</w:t>
      </w:r>
      <w:r>
        <w:rPr>
          <w:lang w:eastAsia="zh-CN"/>
        </w:rPr>
        <w:t>CA</w:t>
      </w:r>
      <w:r>
        <w:rPr>
          <w:rFonts w:asciiTheme="minorEastAsia" w:eastAsiaTheme="minorEastAsia" w:hAnsiTheme="minorEastAsia"/>
          <w:lang w:eastAsia="zh-CN"/>
        </w:rPr>
        <w:t>数字证书或电子营业执照登录北京市政府采购电子交易平台解密并开启响应文</w:t>
      </w:r>
      <w:r>
        <w:rPr>
          <w:lang w:eastAsia="zh-CN"/>
        </w:rPr>
        <w:t>件。如</w:t>
      </w:r>
      <w:r>
        <w:rPr>
          <w:rFonts w:asciiTheme="minorEastAsia" w:eastAsiaTheme="minorEastAsia" w:hAnsiTheme="minorEastAsia"/>
          <w:lang w:eastAsia="zh-CN"/>
        </w:rPr>
        <w:t>因供应商问题</w:t>
      </w:r>
      <w:r>
        <w:rPr>
          <w:rFonts w:asciiTheme="minorEastAsia" w:eastAsiaTheme="minorEastAsia" w:hAnsiTheme="minorEastAsia"/>
          <w:spacing w:val="-84"/>
          <w:lang w:eastAsia="zh-CN"/>
        </w:rPr>
        <w:t>，</w:t>
      </w:r>
      <w:r>
        <w:rPr>
          <w:rFonts w:asciiTheme="minorEastAsia" w:eastAsiaTheme="minorEastAsia" w:hAnsiTheme="minorEastAsia"/>
          <w:lang w:eastAsia="zh-CN"/>
        </w:rPr>
        <w:t>解密不成功，则</w:t>
      </w:r>
      <w:r>
        <w:rPr>
          <w:rFonts w:asciiTheme="minorEastAsia" w:eastAsiaTheme="minorEastAsia" w:hAnsiTheme="minorEastAsia"/>
          <w:b/>
          <w:lang w:eastAsia="zh-CN"/>
        </w:rPr>
        <w:t>响</w:t>
      </w:r>
      <w:r>
        <w:rPr>
          <w:rFonts w:asciiTheme="minorEastAsia" w:eastAsiaTheme="minorEastAsia" w:hAnsiTheme="minorEastAsia"/>
          <w:b/>
          <w:spacing w:val="2"/>
          <w:lang w:eastAsia="zh-CN"/>
        </w:rPr>
        <w:t>应</w:t>
      </w:r>
      <w:r>
        <w:rPr>
          <w:rFonts w:asciiTheme="minorEastAsia" w:eastAsiaTheme="minorEastAsia" w:hAnsiTheme="minorEastAsia"/>
          <w:b/>
          <w:lang w:eastAsia="zh-CN"/>
        </w:rPr>
        <w:t>无</w:t>
      </w:r>
      <w:r>
        <w:rPr>
          <w:rFonts w:asciiTheme="minorEastAsia" w:eastAsiaTheme="minorEastAsia" w:hAnsiTheme="minorEastAsia"/>
          <w:b/>
          <w:spacing w:val="-1"/>
          <w:lang w:eastAsia="zh-CN"/>
        </w:rPr>
        <w:t>效</w:t>
      </w:r>
      <w:r>
        <w:rPr>
          <w:rFonts w:asciiTheme="minorEastAsia" w:eastAsiaTheme="minorEastAsia" w:hAnsiTheme="minorEastAsia"/>
          <w:lang w:eastAsia="zh-CN"/>
        </w:rPr>
        <w:t>。</w:t>
      </w:r>
    </w:p>
    <w:p w:rsidR="00396FAD" w:rsidRDefault="00560CC8">
      <w:pPr>
        <w:spacing w:line="360" w:lineRule="auto"/>
        <w:rPr>
          <w:sz w:val="24"/>
          <w:lang w:eastAsia="zh-CN"/>
        </w:rPr>
      </w:pPr>
      <w:r>
        <w:rPr>
          <w:rFonts w:hint="eastAsia"/>
          <w:sz w:val="24"/>
          <w:lang w:eastAsia="zh-CN"/>
        </w:rPr>
        <w:t>3、供应商须委派一名授权代表人，参加竞争性磋商的代表人须出示本人身份证（非法定代表人时还须提供与《响应文件》中一致的《法定代表人授权书》）</w:t>
      </w:r>
    </w:p>
    <w:p w:rsidR="00396FAD" w:rsidRDefault="00560CC8">
      <w:pPr>
        <w:spacing w:line="360" w:lineRule="auto"/>
        <w:rPr>
          <w:sz w:val="24"/>
          <w:lang w:eastAsia="zh-CN"/>
        </w:rPr>
      </w:pPr>
      <w:r>
        <w:rPr>
          <w:rFonts w:hint="eastAsia"/>
          <w:sz w:val="24"/>
          <w:lang w:eastAsia="zh-CN"/>
        </w:rPr>
        <w:t>4、公告媒体：本公告同时在中国政府采购网、北京市政府采购网发布。</w:t>
      </w:r>
    </w:p>
    <w:p w:rsidR="00396FAD" w:rsidRDefault="00560CC8">
      <w:pPr>
        <w:pStyle w:val="2"/>
        <w:ind w:left="0"/>
        <w:rPr>
          <w:b/>
          <w:sz w:val="28"/>
          <w:lang w:eastAsia="zh-CN"/>
        </w:rPr>
      </w:pPr>
      <w:bookmarkStart w:id="52" w:name="_Toc184460872"/>
      <w:bookmarkStart w:id="53" w:name="_Toc164263448"/>
      <w:bookmarkStart w:id="54" w:name="_Toc24004"/>
      <w:bookmarkEnd w:id="48"/>
      <w:bookmarkEnd w:id="49"/>
      <w:bookmarkEnd w:id="50"/>
      <w:bookmarkEnd w:id="51"/>
      <w:r>
        <w:rPr>
          <w:b/>
          <w:sz w:val="28"/>
          <w:lang w:eastAsia="zh-CN"/>
        </w:rPr>
        <w:t>八、对本次采购提出询问，请按以下方式联系。</w:t>
      </w:r>
      <w:bookmarkEnd w:id="52"/>
      <w:bookmarkEnd w:id="53"/>
      <w:bookmarkEnd w:id="54"/>
    </w:p>
    <w:p w:rsidR="00396FAD" w:rsidRDefault="00560CC8">
      <w:pPr>
        <w:spacing w:before="154"/>
        <w:ind w:left="841"/>
        <w:jc w:val="both"/>
        <w:rPr>
          <w:rFonts w:asciiTheme="minorEastAsia" w:eastAsiaTheme="minorEastAsia" w:hAnsiTheme="minorEastAsia"/>
          <w:sz w:val="24"/>
          <w:lang w:eastAsia="zh-CN"/>
        </w:rPr>
      </w:pPr>
      <w:r>
        <w:rPr>
          <w:rFonts w:asciiTheme="minorEastAsia" w:eastAsiaTheme="minorEastAsia" w:hAnsiTheme="minorEastAsia"/>
          <w:w w:val="105"/>
          <w:sz w:val="24"/>
          <w:lang w:eastAsia="zh-CN"/>
        </w:rPr>
        <w:t>1.采购人信息</w:t>
      </w:r>
    </w:p>
    <w:p w:rsidR="00396FAD" w:rsidRDefault="00560CC8">
      <w:pPr>
        <w:pStyle w:val="a5"/>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lastRenderedPageBreak/>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u w:val="single"/>
          <w:lang w:eastAsia="zh-CN"/>
        </w:rPr>
        <w:t>北京市顺义区后沙峪镇人民政府</w:t>
      </w:r>
    </w:p>
    <w:p w:rsidR="00396FAD" w:rsidRDefault="00560CC8">
      <w:pPr>
        <w:pStyle w:val="a5"/>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u w:val="single"/>
          <w:lang w:eastAsia="zh-CN"/>
        </w:rPr>
        <w:t>北京市顺义区</w:t>
      </w:r>
    </w:p>
    <w:p w:rsidR="00396FAD" w:rsidRDefault="00560CC8">
      <w:pPr>
        <w:pStyle w:val="a5"/>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sidR="00871F5C" w:rsidRPr="00871F5C">
        <w:rPr>
          <w:rFonts w:asciiTheme="minorEastAsia" w:eastAsiaTheme="minorEastAsia" w:hAnsiTheme="minorEastAsia"/>
          <w:u w:val="single"/>
          <w:lang w:eastAsia="zh-CN"/>
        </w:rPr>
        <w:t>徐勇</w:t>
      </w:r>
      <w:r>
        <w:rPr>
          <w:rFonts w:asciiTheme="minorEastAsia" w:eastAsiaTheme="minorEastAsia" w:hAnsiTheme="minorEastAsia" w:hint="eastAsia"/>
          <w:u w:val="single"/>
          <w:lang w:eastAsia="zh-CN"/>
        </w:rPr>
        <w:t>/</w:t>
      </w:r>
      <w:r w:rsidR="00871F5C" w:rsidRPr="00871F5C">
        <w:rPr>
          <w:rFonts w:asciiTheme="minorEastAsia" w:eastAsiaTheme="minorEastAsia" w:hAnsiTheme="minorEastAsia"/>
          <w:u w:val="single"/>
          <w:lang w:eastAsia="zh-CN"/>
        </w:rPr>
        <w:t>010-80482168</w:t>
      </w:r>
    </w:p>
    <w:p w:rsidR="00396FAD" w:rsidRDefault="00560CC8">
      <w:pPr>
        <w:pStyle w:val="a5"/>
        <w:spacing w:before="36"/>
        <w:ind w:left="899"/>
        <w:jc w:val="both"/>
        <w:rPr>
          <w:rFonts w:asciiTheme="minorEastAsia" w:eastAsiaTheme="minorEastAsia" w:hAnsiTheme="minorEastAsia"/>
          <w:lang w:eastAsia="zh-CN"/>
        </w:rPr>
      </w:pPr>
      <w:r>
        <w:rPr>
          <w:rFonts w:asciiTheme="minorEastAsia" w:eastAsiaTheme="minorEastAsia" w:hAnsiTheme="minorEastAsia"/>
          <w:b/>
          <w:lang w:eastAsia="zh-CN"/>
        </w:rPr>
        <w:t>2.</w:t>
      </w:r>
      <w:r>
        <w:rPr>
          <w:rFonts w:asciiTheme="minorEastAsia" w:eastAsiaTheme="minorEastAsia" w:hAnsiTheme="minorEastAsia"/>
          <w:lang w:eastAsia="zh-CN"/>
        </w:rPr>
        <w:t>采购代理机构信息</w:t>
      </w:r>
    </w:p>
    <w:p w:rsidR="00396FAD" w:rsidRDefault="00560CC8">
      <w:pPr>
        <w:pStyle w:val="a5"/>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北京招竣建设工程咨询有限公司</w:t>
      </w:r>
    </w:p>
    <w:p w:rsidR="00396FAD" w:rsidRDefault="00560CC8">
      <w:pPr>
        <w:pStyle w:val="a5"/>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bookmarkStart w:id="55" w:name="OLE_LINK3"/>
      <w:bookmarkStart w:id="56" w:name="OLE_LINK4"/>
      <w:r>
        <w:rPr>
          <w:rFonts w:asciiTheme="minorEastAsia" w:eastAsiaTheme="minorEastAsia" w:hAnsiTheme="minorEastAsia" w:hint="eastAsia"/>
          <w:u w:val="single"/>
          <w:lang w:eastAsia="zh-CN"/>
        </w:rPr>
        <w:t>北京市顺义区顺通路西侧仓上小区商业服务楼</w:t>
      </w:r>
      <w:r>
        <w:rPr>
          <w:rFonts w:asciiTheme="minorEastAsia" w:eastAsiaTheme="minorEastAsia" w:hAnsiTheme="minorEastAsia"/>
          <w:u w:val="single"/>
          <w:lang w:eastAsia="zh-CN"/>
        </w:rPr>
        <w:t>2号</w:t>
      </w:r>
    </w:p>
    <w:bookmarkEnd w:id="55"/>
    <w:bookmarkEnd w:id="56"/>
    <w:p w:rsidR="00396FAD" w:rsidRDefault="00560CC8">
      <w:pPr>
        <w:pStyle w:val="a5"/>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Pr>
          <w:rFonts w:asciiTheme="minorEastAsia" w:eastAsiaTheme="minorEastAsia" w:hAnsiTheme="minorEastAsia" w:hint="eastAsia"/>
          <w:spacing w:val="-3"/>
          <w:u w:val="single"/>
          <w:lang w:eastAsia="zh-CN"/>
        </w:rPr>
        <w:t>冯然</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spacing w:val="-3"/>
          <w:u w:val="single"/>
          <w:lang w:eastAsia="zh-CN"/>
        </w:rPr>
        <w:t xml:space="preserve"> </w:t>
      </w:r>
    </w:p>
    <w:p w:rsidR="00396FAD" w:rsidRDefault="00560CC8">
      <w:pPr>
        <w:spacing w:before="34"/>
        <w:ind w:left="899"/>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3.</w:t>
      </w:r>
      <w:r>
        <w:rPr>
          <w:rFonts w:asciiTheme="minorEastAsia" w:eastAsiaTheme="minorEastAsia" w:hAnsiTheme="minorEastAsia"/>
          <w:w w:val="105"/>
          <w:sz w:val="24"/>
          <w:lang w:eastAsia="zh-CN"/>
        </w:rPr>
        <w:t>项目联系方式</w:t>
      </w:r>
    </w:p>
    <w:p w:rsidR="00396FAD" w:rsidRDefault="00560CC8">
      <w:pPr>
        <w:pStyle w:val="a5"/>
        <w:tabs>
          <w:tab w:val="left" w:pos="1859"/>
          <w:tab w:val="left" w:pos="3711"/>
        </w:tabs>
        <w:spacing w:before="132" w:line="357" w:lineRule="auto"/>
        <w:ind w:left="899" w:right="-48"/>
        <w:rPr>
          <w:rFonts w:asciiTheme="minorEastAsia" w:eastAsiaTheme="minorEastAsia" w:hAnsiTheme="minorEastAsia"/>
          <w:u w:val="single"/>
          <w:lang w:eastAsia="zh-CN"/>
        </w:rPr>
      </w:pPr>
      <w:r>
        <w:rPr>
          <w:rFonts w:asciiTheme="minorEastAsia" w:eastAsiaTheme="minorEastAsia" w:hAnsiTheme="minorEastAsia"/>
          <w:lang w:eastAsia="zh-CN"/>
        </w:rPr>
        <w:t>项目联系人：</w:t>
      </w:r>
      <w:r>
        <w:rPr>
          <w:rFonts w:asciiTheme="minorEastAsia" w:eastAsiaTheme="minorEastAsia" w:hAnsiTheme="minorEastAsia" w:hint="eastAsia"/>
          <w:spacing w:val="-3"/>
          <w:u w:val="single"/>
          <w:lang w:eastAsia="zh-CN"/>
        </w:rPr>
        <w:t>冯然</w:t>
      </w:r>
    </w:p>
    <w:p w:rsidR="00396FAD" w:rsidRDefault="00560CC8">
      <w:pPr>
        <w:pStyle w:val="a5"/>
        <w:tabs>
          <w:tab w:val="left" w:pos="1859"/>
          <w:tab w:val="left" w:pos="3711"/>
        </w:tabs>
        <w:spacing w:before="132" w:line="357" w:lineRule="auto"/>
        <w:ind w:left="899" w:right="519"/>
        <w:rPr>
          <w:rFonts w:asciiTheme="minorEastAsia" w:eastAsiaTheme="minorEastAsia" w:hAnsiTheme="minorEastAsia"/>
          <w:lang w:eastAsia="zh-CN"/>
        </w:rPr>
      </w:pPr>
      <w:r>
        <w:rPr>
          <w:rFonts w:asciiTheme="minorEastAsia" w:eastAsiaTheme="minorEastAsia" w:hAnsiTheme="minorEastAsia"/>
          <w:lang w:eastAsia="zh-CN"/>
        </w:rPr>
        <w:t>电话：</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u w:val="single"/>
          <w:lang w:eastAsia="zh-CN"/>
        </w:rPr>
        <w:t xml:space="preserve">  </w:t>
      </w:r>
    </w:p>
    <w:p w:rsidR="00396FAD" w:rsidRDefault="00396FAD">
      <w:pPr>
        <w:spacing w:line="357" w:lineRule="auto"/>
        <w:rPr>
          <w:rFonts w:asciiTheme="minorEastAsia" w:eastAsiaTheme="minorEastAsia" w:hAnsiTheme="minorEastAsia"/>
          <w:lang w:eastAsia="zh-CN"/>
        </w:rPr>
      </w:pPr>
    </w:p>
    <w:p w:rsidR="00396FAD" w:rsidRDefault="00396FAD">
      <w:pPr>
        <w:spacing w:line="357" w:lineRule="auto"/>
        <w:rPr>
          <w:rFonts w:asciiTheme="minorEastAsia" w:eastAsiaTheme="minorEastAsia" w:hAnsiTheme="minorEastAsia"/>
          <w:lang w:eastAsia="zh-CN"/>
        </w:rPr>
        <w:sectPr w:rsidR="00396FAD">
          <w:footerReference w:type="default" r:id="rId14"/>
          <w:headerReference w:type="first" r:id="rId15"/>
          <w:footerReference w:type="first" r:id="rId16"/>
          <w:pgSz w:w="11910" w:h="16840"/>
          <w:pgMar w:top="1418" w:right="1134" w:bottom="1418" w:left="1701" w:header="794" w:footer="794" w:gutter="0"/>
          <w:pgNumType w:start="1"/>
          <w:cols w:space="720"/>
          <w:titlePg/>
          <w:docGrid w:linePitch="299"/>
        </w:sectPr>
      </w:pP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57" w:name="_TOC_250004"/>
      <w:bookmarkStart w:id="58" w:name="_Toc3988"/>
      <w:bookmarkEnd w:id="57"/>
      <w:r>
        <w:rPr>
          <w:rFonts w:asciiTheme="minorEastAsia" w:eastAsiaTheme="minorEastAsia" w:hAnsiTheme="minorEastAsia"/>
          <w:b/>
          <w:lang w:eastAsia="zh-CN"/>
        </w:rPr>
        <w:lastRenderedPageBreak/>
        <w:t>第二章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供应商须知</w:t>
      </w:r>
      <w:bookmarkEnd w:id="58"/>
    </w:p>
    <w:p w:rsidR="00396FAD" w:rsidRDefault="00560CC8">
      <w:pPr>
        <w:pStyle w:val="2"/>
        <w:jc w:val="center"/>
        <w:rPr>
          <w:b/>
          <w:sz w:val="28"/>
          <w:lang w:eastAsia="zh-CN"/>
        </w:rPr>
      </w:pPr>
      <w:bookmarkStart w:id="59" w:name="_Toc164263450"/>
      <w:bookmarkStart w:id="60" w:name="_Toc184460874"/>
      <w:bookmarkStart w:id="61" w:name="_Toc23326"/>
      <w:r>
        <w:rPr>
          <w:b/>
          <w:sz w:val="28"/>
          <w:lang w:eastAsia="zh-CN"/>
        </w:rPr>
        <w:t>供应商须知资料表</w:t>
      </w:r>
      <w:bookmarkEnd w:id="59"/>
      <w:bookmarkEnd w:id="60"/>
      <w:bookmarkEnd w:id="61"/>
    </w:p>
    <w:p w:rsidR="00396FAD" w:rsidRDefault="00560CC8">
      <w:pPr>
        <w:pStyle w:val="a5"/>
        <w:spacing w:after="20" w:line="360" w:lineRule="auto"/>
        <w:ind w:firstLine="480"/>
        <w:rPr>
          <w:rFonts w:asciiTheme="minorEastAsia" w:eastAsiaTheme="minorEastAsia" w:hAnsiTheme="minorEastAsia"/>
          <w:lang w:eastAsia="zh-CN"/>
        </w:rPr>
      </w:pPr>
      <w:r>
        <w:rPr>
          <w:rFonts w:asciiTheme="minorEastAsia" w:eastAsiaTheme="minorEastAsia" w:hAnsiTheme="minorEastAsia"/>
          <w:lang w:eastAsia="zh-CN"/>
        </w:rPr>
        <w:t>本表是对供应商须知的具体补</w:t>
      </w:r>
      <w:r>
        <w:rPr>
          <w:rFonts w:asciiTheme="minorEastAsia" w:eastAsiaTheme="minorEastAsia" w:hAnsiTheme="minorEastAsia"/>
          <w:spacing w:val="2"/>
          <w:lang w:eastAsia="zh-CN"/>
        </w:rPr>
        <w:t>充</w:t>
      </w:r>
      <w:r>
        <w:rPr>
          <w:rFonts w:asciiTheme="minorEastAsia" w:eastAsiaTheme="minorEastAsia" w:hAnsiTheme="minorEastAsia"/>
          <w:lang w:eastAsia="zh-CN"/>
        </w:rPr>
        <w:t>和修</w:t>
      </w:r>
      <w:r>
        <w:rPr>
          <w:rFonts w:asciiTheme="minorEastAsia" w:eastAsiaTheme="minorEastAsia" w:hAnsiTheme="minorEastAsia"/>
          <w:spacing w:val="-3"/>
          <w:lang w:eastAsia="zh-CN"/>
        </w:rPr>
        <w:t>改</w:t>
      </w:r>
      <w:r>
        <w:rPr>
          <w:rFonts w:asciiTheme="minorEastAsia" w:eastAsiaTheme="minorEastAsia" w:hAnsiTheme="minorEastAsia"/>
          <w:spacing w:val="-15"/>
          <w:lang w:eastAsia="zh-CN"/>
        </w:rPr>
        <w:t>，</w:t>
      </w:r>
      <w:r>
        <w:rPr>
          <w:rFonts w:asciiTheme="minorEastAsia" w:eastAsiaTheme="minorEastAsia" w:hAnsiTheme="minorEastAsia"/>
          <w:lang w:eastAsia="zh-CN"/>
        </w:rPr>
        <w:t>如有矛盾</w:t>
      </w:r>
      <w:r>
        <w:rPr>
          <w:rFonts w:asciiTheme="minorEastAsia" w:eastAsiaTheme="minorEastAsia" w:hAnsiTheme="minorEastAsia"/>
          <w:spacing w:val="-15"/>
          <w:lang w:eastAsia="zh-CN"/>
        </w:rPr>
        <w:t>，</w:t>
      </w:r>
      <w:r>
        <w:rPr>
          <w:rFonts w:asciiTheme="minorEastAsia" w:eastAsiaTheme="minorEastAsia" w:hAnsiTheme="minorEastAsia"/>
          <w:lang w:eastAsia="zh-CN"/>
        </w:rPr>
        <w:t>均以本资料表为准</w:t>
      </w:r>
      <w:r>
        <w:rPr>
          <w:rFonts w:asciiTheme="minorEastAsia" w:eastAsiaTheme="minorEastAsia" w:hAnsiTheme="minorEastAsia"/>
          <w:spacing w:val="-12"/>
          <w:lang w:eastAsia="zh-CN"/>
        </w:rPr>
        <w:t>。</w:t>
      </w:r>
      <w:r>
        <w:rPr>
          <w:rFonts w:asciiTheme="minorEastAsia" w:eastAsiaTheme="minorEastAsia" w:hAnsiTheme="minorEastAsia"/>
          <w:lang w:eastAsia="zh-CN"/>
        </w:rPr>
        <w:t>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hint="eastAsia"/>
          <w:w w:val="105"/>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的选项意为适用于本项目，标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spacing w:val="1"/>
          <w:w w:val="101"/>
          <w:sz w:val="21"/>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的选项意为不适用于本项目。</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3"/>
        <w:gridCol w:w="1392"/>
        <w:gridCol w:w="6450"/>
      </w:tblGrid>
      <w:tr w:rsidR="00396FAD">
        <w:trPr>
          <w:trHeight w:hRule="exact" w:val="604"/>
        </w:trPr>
        <w:tc>
          <w:tcPr>
            <w:tcW w:w="1243" w:type="dxa"/>
            <w:vAlign w:val="center"/>
          </w:tcPr>
          <w:p w:rsidR="00396FAD" w:rsidRDefault="00560CC8">
            <w:pPr>
              <w:jc w:val="center"/>
              <w:rPr>
                <w:b/>
                <w:sz w:val="24"/>
                <w:szCs w:val="24"/>
              </w:rPr>
            </w:pPr>
            <w:r>
              <w:rPr>
                <w:b/>
                <w:sz w:val="24"/>
                <w:szCs w:val="24"/>
              </w:rPr>
              <w:t>条款号</w:t>
            </w:r>
          </w:p>
        </w:tc>
        <w:tc>
          <w:tcPr>
            <w:tcW w:w="1392" w:type="dxa"/>
            <w:vAlign w:val="center"/>
          </w:tcPr>
          <w:p w:rsidR="00396FAD" w:rsidRDefault="00560CC8">
            <w:pPr>
              <w:jc w:val="center"/>
              <w:rPr>
                <w:b/>
                <w:sz w:val="24"/>
                <w:szCs w:val="24"/>
              </w:rPr>
            </w:pPr>
            <w:r>
              <w:rPr>
                <w:b/>
                <w:sz w:val="24"/>
                <w:szCs w:val="24"/>
              </w:rPr>
              <w:t>条目</w:t>
            </w:r>
          </w:p>
        </w:tc>
        <w:tc>
          <w:tcPr>
            <w:tcW w:w="6450" w:type="dxa"/>
            <w:vAlign w:val="center"/>
          </w:tcPr>
          <w:p w:rsidR="00396FAD" w:rsidRDefault="00560CC8">
            <w:pPr>
              <w:jc w:val="center"/>
              <w:rPr>
                <w:b/>
                <w:sz w:val="24"/>
                <w:szCs w:val="24"/>
              </w:rPr>
            </w:pPr>
            <w:r>
              <w:rPr>
                <w:b/>
                <w:sz w:val="24"/>
                <w:szCs w:val="24"/>
              </w:rPr>
              <w:t>内容</w:t>
            </w:r>
          </w:p>
        </w:tc>
      </w:tr>
      <w:tr w:rsidR="00396FAD">
        <w:trPr>
          <w:trHeight w:hRule="exact" w:val="1255"/>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2.2</w:t>
            </w:r>
          </w:p>
        </w:tc>
        <w:tc>
          <w:tcPr>
            <w:tcW w:w="1392" w:type="dxa"/>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项目属性</w:t>
            </w:r>
          </w:p>
        </w:tc>
        <w:tc>
          <w:tcPr>
            <w:tcW w:w="6450" w:type="dxa"/>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项目属性：</w:t>
            </w:r>
          </w:p>
          <w:p w:rsidR="00396FAD" w:rsidRDefault="00560CC8">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szCs w:val="24"/>
                <w:lang w:eastAsia="zh-CN"/>
              </w:rPr>
              <w:t>服务</w:t>
            </w:r>
          </w:p>
          <w:p w:rsidR="00396FAD" w:rsidRDefault="00560CC8">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□货物</w:t>
            </w:r>
          </w:p>
          <w:p w:rsidR="00396FAD" w:rsidRDefault="00560CC8">
            <w:pPr>
              <w:pStyle w:val="TableParagraph"/>
              <w:ind w:left="102"/>
              <w:jc w:val="both"/>
              <w:rPr>
                <w:rFonts w:asciiTheme="minorEastAsia" w:eastAsiaTheme="minorEastAsia" w:hAnsiTheme="minorEastAsia"/>
                <w:sz w:val="24"/>
              </w:rPr>
            </w:pPr>
            <w:r>
              <w:rPr>
                <w:rFonts w:asciiTheme="minorEastAsia" w:eastAsiaTheme="minorEastAsia" w:hAnsiTheme="minorEastAsia"/>
                <w:sz w:val="24"/>
                <w:szCs w:val="24"/>
              </w:rPr>
              <w:t>□工程</w:t>
            </w:r>
          </w:p>
        </w:tc>
      </w:tr>
      <w:tr w:rsidR="00396FAD">
        <w:trPr>
          <w:trHeight w:hRule="exact" w:val="943"/>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2.3</w:t>
            </w:r>
          </w:p>
        </w:tc>
        <w:tc>
          <w:tcPr>
            <w:tcW w:w="1392" w:type="dxa"/>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科研仪器设备</w:t>
            </w:r>
          </w:p>
        </w:tc>
        <w:tc>
          <w:tcPr>
            <w:tcW w:w="6450" w:type="dxa"/>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是否属于科研仪器设备采购项目：</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396FAD" w:rsidRDefault="00560CC8">
            <w:pPr>
              <w:pStyle w:val="TableParagraph"/>
              <w:ind w:left="102"/>
              <w:jc w:val="both"/>
              <w:rPr>
                <w:rFonts w:asciiTheme="minorEastAsia" w:eastAsiaTheme="minorEastAsia" w:hAnsiTheme="minorEastAsia"/>
                <w:sz w:val="24"/>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否</w:t>
            </w:r>
          </w:p>
        </w:tc>
      </w:tr>
      <w:tr w:rsidR="00396FAD">
        <w:trPr>
          <w:trHeight w:hRule="exact" w:val="944"/>
        </w:trPr>
        <w:tc>
          <w:tcPr>
            <w:tcW w:w="1243" w:type="dxa"/>
            <w:vMerge w:val="restart"/>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3.1</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现场考察</w:t>
            </w:r>
          </w:p>
        </w:tc>
        <w:tc>
          <w:tcPr>
            <w:tcW w:w="6450" w:type="dxa"/>
            <w:tcBorders>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不组织</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□组织，考察时间：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396FAD" w:rsidRDefault="00560CC8">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考察地点：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396FAD">
        <w:trPr>
          <w:trHeight w:hRule="exact" w:val="944"/>
        </w:trPr>
        <w:tc>
          <w:tcPr>
            <w:tcW w:w="1243" w:type="dxa"/>
            <w:vMerge/>
            <w:vAlign w:val="center"/>
          </w:tcPr>
          <w:p w:rsidR="00396FAD" w:rsidRDefault="00396FAD">
            <w:pPr>
              <w:pStyle w:val="TableParagraph"/>
              <w:spacing w:before="126"/>
              <w:ind w:left="86" w:right="86"/>
              <w:jc w:val="center"/>
              <w:rPr>
                <w:rFonts w:asciiTheme="minorEastAsia" w:eastAsiaTheme="minorEastAsia" w:hAnsiTheme="minorEastAsia"/>
                <w:sz w:val="24"/>
              </w:rPr>
            </w:pPr>
          </w:p>
        </w:tc>
        <w:tc>
          <w:tcPr>
            <w:tcW w:w="1392" w:type="dxa"/>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磋商前答疑会</w:t>
            </w:r>
          </w:p>
        </w:tc>
        <w:tc>
          <w:tcPr>
            <w:tcW w:w="6450" w:type="dxa"/>
            <w:tcBorders>
              <w:top w:val="single" w:sz="6" w:space="0" w:color="000000"/>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不召开</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□召开，召开时间：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396FAD" w:rsidRDefault="00560CC8">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召开地点：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396FAD">
        <w:trPr>
          <w:trHeight w:hRule="exact" w:val="1701"/>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4.1.2</w:t>
            </w:r>
          </w:p>
        </w:tc>
        <w:tc>
          <w:tcPr>
            <w:tcW w:w="1392" w:type="dxa"/>
            <w:vAlign w:val="center"/>
          </w:tcPr>
          <w:p w:rsidR="00396FAD" w:rsidRDefault="00560CC8">
            <w:pPr>
              <w:pStyle w:val="TableParagraph"/>
              <w:ind w:left="105" w:right="105"/>
              <w:jc w:val="center"/>
              <w:rPr>
                <w:rFonts w:asciiTheme="minorEastAsia" w:eastAsiaTheme="minorEastAsia" w:hAnsiTheme="minorEastAsia"/>
                <w:sz w:val="24"/>
                <w:lang w:eastAsia="zh-CN"/>
              </w:rPr>
            </w:pPr>
            <w:r>
              <w:rPr>
                <w:sz w:val="24"/>
                <w:szCs w:val="24"/>
                <w:lang w:eastAsia="zh-CN"/>
              </w:rPr>
              <w:t>本项目是否接受</w:t>
            </w:r>
            <w:r>
              <w:rPr>
                <w:rFonts w:hint="eastAsia"/>
                <w:sz w:val="24"/>
                <w:szCs w:val="24"/>
                <w:lang w:eastAsia="zh-CN"/>
              </w:rPr>
              <w:t>非本国货物、工程、服务参与投标</w:t>
            </w:r>
          </w:p>
        </w:tc>
        <w:tc>
          <w:tcPr>
            <w:tcW w:w="6450" w:type="dxa"/>
            <w:tcBorders>
              <w:top w:val="single" w:sz="6" w:space="0" w:color="000000"/>
              <w:bottom w:val="single" w:sz="6" w:space="0" w:color="000000"/>
            </w:tcBorders>
            <w:vAlign w:val="center"/>
          </w:tcPr>
          <w:p w:rsidR="00396FAD" w:rsidRDefault="00560CC8">
            <w:pPr>
              <w:rPr>
                <w:sz w:val="24"/>
              </w:rPr>
            </w:pPr>
            <w:r>
              <w:rPr>
                <w:sz w:val="24"/>
              </w:rPr>
              <w:t>□</w:t>
            </w:r>
            <w:r>
              <w:rPr>
                <w:rFonts w:hint="eastAsia"/>
                <w:sz w:val="24"/>
              </w:rPr>
              <w:t xml:space="preserve"> 是</w:t>
            </w:r>
          </w:p>
          <w:p w:rsidR="00396FAD" w:rsidRDefault="00560CC8">
            <w:pPr>
              <w:rPr>
                <w:rFonts w:asciiTheme="minorEastAsia" w:eastAsiaTheme="minorEastAsia" w:hAnsiTheme="minorEastAsia"/>
                <w:w w:val="105"/>
                <w:lang w:eastAsia="zh-CN"/>
              </w:rPr>
            </w:pPr>
            <w:r>
              <w:rPr>
                <w:rFonts w:hint="eastAsia"/>
                <w:sz w:val="24"/>
              </w:rPr>
              <w:t>■ 否</w:t>
            </w:r>
          </w:p>
        </w:tc>
      </w:tr>
      <w:tr w:rsidR="00396FAD" w:rsidTr="00871F5C">
        <w:trPr>
          <w:trHeight w:hRule="exact" w:val="2227"/>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4.2.5</w:t>
            </w:r>
          </w:p>
        </w:tc>
        <w:tc>
          <w:tcPr>
            <w:tcW w:w="1392" w:type="dxa"/>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标的所属行业</w:t>
            </w:r>
          </w:p>
        </w:tc>
        <w:tc>
          <w:tcPr>
            <w:tcW w:w="6450" w:type="dxa"/>
            <w:tcBorders>
              <w:top w:val="single" w:sz="6" w:space="0" w:color="000000"/>
            </w:tcBorders>
            <w:vAlign w:val="center"/>
          </w:tcPr>
          <w:tbl>
            <w:tblPr>
              <w:tblStyle w:val="TableNormal1"/>
              <w:tblpPr w:leftFromText="180" w:rightFromText="180" w:vertAnchor="text" w:horzAnchor="margin" w:tblpXSpec="center" w:tblpY="432"/>
              <w:tblOverlap w:val="never"/>
              <w:tblW w:w="63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2501"/>
              <w:gridCol w:w="3095"/>
            </w:tblGrid>
            <w:tr w:rsidR="00396FAD">
              <w:trPr>
                <w:trHeight w:hRule="exact" w:val="464"/>
              </w:trPr>
              <w:tc>
                <w:tcPr>
                  <w:tcW w:w="737" w:type="dxa"/>
                </w:tcPr>
                <w:p w:rsidR="00396FAD" w:rsidRDefault="00560CC8">
                  <w:pPr>
                    <w:wordWrap w:val="0"/>
                    <w:spacing w:before="34"/>
                    <w:ind w:left="136"/>
                    <w:rPr>
                      <w:sz w:val="24"/>
                    </w:rPr>
                  </w:pPr>
                  <w:r>
                    <w:rPr>
                      <w:sz w:val="24"/>
                    </w:rPr>
                    <w:t>包号</w:t>
                  </w:r>
                </w:p>
              </w:tc>
              <w:tc>
                <w:tcPr>
                  <w:tcW w:w="2501" w:type="dxa"/>
                </w:tcPr>
                <w:p w:rsidR="00396FAD" w:rsidRDefault="00560CC8">
                  <w:pPr>
                    <w:wordWrap w:val="0"/>
                    <w:spacing w:before="34"/>
                    <w:ind w:left="914"/>
                    <w:rPr>
                      <w:sz w:val="24"/>
                    </w:rPr>
                  </w:pPr>
                  <w:r>
                    <w:rPr>
                      <w:sz w:val="24"/>
                    </w:rPr>
                    <w:t>标的名称</w:t>
                  </w:r>
                </w:p>
              </w:tc>
              <w:tc>
                <w:tcPr>
                  <w:tcW w:w="3095" w:type="dxa"/>
                </w:tcPr>
                <w:p w:rsidR="00396FAD" w:rsidRDefault="00560CC8">
                  <w:pPr>
                    <w:wordWrap w:val="0"/>
                    <w:spacing w:before="34"/>
                    <w:ind w:left="173"/>
                    <w:rPr>
                      <w:sz w:val="24"/>
                      <w:lang w:eastAsia="zh-CN"/>
                    </w:rPr>
                  </w:pPr>
                  <w:r>
                    <w:rPr>
                      <w:sz w:val="24"/>
                      <w:lang w:eastAsia="zh-CN"/>
                    </w:rPr>
                    <w:t>中小企业划分标准所属行业</w:t>
                  </w:r>
                </w:p>
              </w:tc>
            </w:tr>
            <w:tr w:rsidR="00396FAD" w:rsidTr="00871F5C">
              <w:trPr>
                <w:trHeight w:hRule="exact" w:val="958"/>
              </w:trPr>
              <w:tc>
                <w:tcPr>
                  <w:tcW w:w="737" w:type="dxa"/>
                  <w:vAlign w:val="center"/>
                </w:tcPr>
                <w:p w:rsidR="00396FAD" w:rsidRDefault="00560CC8">
                  <w:pPr>
                    <w:wordWrap w:val="0"/>
                    <w:jc w:val="center"/>
                    <w:rPr>
                      <w:lang w:eastAsia="zh-CN"/>
                    </w:rPr>
                  </w:pPr>
                  <w:r>
                    <w:rPr>
                      <w:rFonts w:hint="eastAsia"/>
                      <w:lang w:eastAsia="zh-CN"/>
                    </w:rPr>
                    <w:t>1</w:t>
                  </w:r>
                </w:p>
              </w:tc>
              <w:tc>
                <w:tcPr>
                  <w:tcW w:w="2501" w:type="dxa"/>
                  <w:vAlign w:val="center"/>
                </w:tcPr>
                <w:p w:rsidR="00396FAD" w:rsidRPr="00871F5C" w:rsidRDefault="00871F5C">
                  <w:pPr>
                    <w:wordWrap w:val="0"/>
                    <w:jc w:val="center"/>
                    <w:rPr>
                      <w:lang w:eastAsia="zh-CN"/>
                    </w:rPr>
                  </w:pPr>
                  <w:r w:rsidRPr="00871F5C">
                    <w:rPr>
                      <w:rFonts w:hint="eastAsia"/>
                      <w:lang w:eastAsia="zh-CN"/>
                    </w:rPr>
                    <w:t>后沙峪镇</w:t>
                  </w:r>
                  <w:r w:rsidRPr="00871F5C">
                    <w:rPr>
                      <w:lang w:eastAsia="zh-CN"/>
                    </w:rPr>
                    <w:t>2025年聘用第三方对交通安全管理站进行运行委托项目</w:t>
                  </w:r>
                </w:p>
              </w:tc>
              <w:tc>
                <w:tcPr>
                  <w:tcW w:w="3095" w:type="dxa"/>
                  <w:vAlign w:val="center"/>
                </w:tcPr>
                <w:p w:rsidR="00396FAD" w:rsidRDefault="00871F5C">
                  <w:pPr>
                    <w:wordWrap w:val="0"/>
                    <w:jc w:val="center"/>
                    <w:rPr>
                      <w:lang w:eastAsia="zh-CN"/>
                    </w:rPr>
                  </w:pPr>
                  <w:r w:rsidRPr="00871F5C">
                    <w:rPr>
                      <w:rFonts w:hint="eastAsia"/>
                      <w:lang w:eastAsia="zh-CN"/>
                    </w:rPr>
                    <w:t>其他未列明行业</w:t>
                  </w:r>
                </w:p>
              </w:tc>
            </w:tr>
          </w:tbl>
          <w:p w:rsidR="00396FAD" w:rsidRDefault="00560CC8">
            <w:pPr>
              <w:rPr>
                <w:rFonts w:asciiTheme="minorEastAsia" w:eastAsiaTheme="minorEastAsia" w:hAnsiTheme="minorEastAsia"/>
                <w:sz w:val="24"/>
                <w:lang w:eastAsia="zh-CN"/>
              </w:rPr>
            </w:pPr>
            <w:r>
              <w:rPr>
                <w:sz w:val="24"/>
                <w:lang w:eastAsia="zh-CN"/>
              </w:rPr>
              <w:t>本项目采购标的对应的中小企业划分标准所属行业：</w:t>
            </w:r>
          </w:p>
        </w:tc>
      </w:tr>
      <w:tr w:rsidR="00396FAD">
        <w:trPr>
          <w:trHeight w:hRule="exact" w:val="944"/>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10.2</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报价</w:t>
            </w:r>
          </w:p>
        </w:tc>
        <w:tc>
          <w:tcPr>
            <w:tcW w:w="6450" w:type="dxa"/>
            <w:tcBorders>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报价的特殊规定：</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无</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396FAD">
        <w:trPr>
          <w:trHeight w:hRule="exact" w:val="1474"/>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11.1</w:t>
            </w:r>
          </w:p>
        </w:tc>
        <w:tc>
          <w:tcPr>
            <w:tcW w:w="1392" w:type="dxa"/>
            <w:vMerge w:val="restart"/>
            <w:vAlign w:val="center"/>
          </w:tcPr>
          <w:p w:rsidR="00396FAD" w:rsidRDefault="00560CC8">
            <w:pPr>
              <w:pStyle w:val="TableParagraph"/>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396FAD" w:rsidRDefault="00560CC8">
            <w:pPr>
              <w:pStyle w:val="TableParagraph"/>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（本项目不适用）</w:t>
            </w:r>
          </w:p>
        </w:tc>
        <w:tc>
          <w:tcPr>
            <w:tcW w:w="6450" w:type="dxa"/>
            <w:tcBorders>
              <w:top w:val="single" w:sz="6" w:space="0" w:color="000000"/>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磋商保证金金额：</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1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磋商保证金收受人信息：</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396FAD">
        <w:trPr>
          <w:trHeight w:hRule="exact" w:val="943"/>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lastRenderedPageBreak/>
              <w:t>11.7.5</w:t>
            </w:r>
          </w:p>
        </w:tc>
        <w:tc>
          <w:tcPr>
            <w:tcW w:w="1392" w:type="dxa"/>
            <w:vMerge/>
            <w:vAlign w:val="center"/>
          </w:tcPr>
          <w:p w:rsidR="00396FAD" w:rsidRDefault="00396FAD">
            <w:pPr>
              <w:jc w:val="center"/>
              <w:rPr>
                <w:rFonts w:asciiTheme="minorEastAsia" w:eastAsiaTheme="minorEastAsia" w:hAnsiTheme="minorEastAsia"/>
              </w:rPr>
            </w:pPr>
          </w:p>
        </w:tc>
        <w:tc>
          <w:tcPr>
            <w:tcW w:w="6450" w:type="dxa"/>
            <w:tcBorders>
              <w:top w:val="single" w:sz="6" w:space="0" w:color="000000"/>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磋商保证金不予退还的其他情形：</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□无</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396FAD">
        <w:trPr>
          <w:trHeight w:hRule="exact" w:val="1077"/>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12.1</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响应有</w:t>
            </w:r>
          </w:p>
          <w:p w:rsidR="00396FAD" w:rsidRDefault="00560CC8">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效期</w:t>
            </w:r>
          </w:p>
        </w:tc>
        <w:tc>
          <w:tcPr>
            <w:tcW w:w="6450" w:type="dxa"/>
            <w:tcBorders>
              <w:top w:val="single" w:sz="6" w:space="0" w:color="000000"/>
              <w:bottom w:val="single" w:sz="6" w:space="0" w:color="000000"/>
            </w:tcBorders>
            <w:vAlign w:val="center"/>
          </w:tcPr>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自响应文件提交截止之日起算</w:t>
            </w:r>
            <w:r>
              <w:rPr>
                <w:rFonts w:asciiTheme="minorEastAsia" w:eastAsiaTheme="minorEastAsia" w:hAnsiTheme="minorEastAsia" w:hint="eastAsia"/>
                <w:b/>
                <w:sz w:val="24"/>
                <w:u w:val="single"/>
                <w:lang w:eastAsia="zh-CN"/>
              </w:rPr>
              <w:t>90</w:t>
            </w:r>
            <w:r>
              <w:rPr>
                <w:rFonts w:asciiTheme="minorEastAsia" w:eastAsiaTheme="minorEastAsia" w:hAnsiTheme="minorEastAsia"/>
                <w:sz w:val="24"/>
                <w:lang w:eastAsia="zh-CN"/>
              </w:rPr>
              <w:t>日历天。</w:t>
            </w:r>
          </w:p>
        </w:tc>
      </w:tr>
      <w:tr w:rsidR="00396FAD">
        <w:trPr>
          <w:trHeight w:hRule="exact" w:val="1077"/>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17.2</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hint="eastAsia"/>
                <w:sz w:val="24"/>
              </w:rPr>
              <w:t>解密时间</w:t>
            </w:r>
          </w:p>
        </w:tc>
        <w:tc>
          <w:tcPr>
            <w:tcW w:w="6450" w:type="dxa"/>
            <w:tcBorders>
              <w:top w:val="single" w:sz="6" w:space="0" w:color="000000"/>
              <w:bottom w:val="single" w:sz="6" w:space="0" w:color="000000"/>
            </w:tcBorders>
            <w:vAlign w:val="center"/>
          </w:tcPr>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解密时间：10</w:t>
            </w:r>
            <w:r>
              <w:rPr>
                <w:rFonts w:asciiTheme="minorEastAsia" w:eastAsiaTheme="minorEastAsia" w:hAnsiTheme="minorEastAsia"/>
                <w:sz w:val="24"/>
                <w:lang w:eastAsia="zh-CN"/>
              </w:rPr>
              <w:t>分钟</w:t>
            </w:r>
          </w:p>
        </w:tc>
      </w:tr>
      <w:tr w:rsidR="00396FAD">
        <w:trPr>
          <w:trHeight w:hRule="exact" w:val="1814"/>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14.1</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hint="eastAsia"/>
                <w:sz w:val="24"/>
                <w:lang w:eastAsia="zh-CN"/>
              </w:rPr>
              <w:t>响应文件的提交</w:t>
            </w:r>
          </w:p>
        </w:tc>
        <w:tc>
          <w:tcPr>
            <w:tcW w:w="6450" w:type="dxa"/>
            <w:tcBorders>
              <w:top w:val="single" w:sz="6" w:space="0" w:color="000000"/>
              <w:bottom w:val="single" w:sz="6" w:space="0" w:color="000000"/>
            </w:tcBorders>
            <w:vAlign w:val="center"/>
          </w:tcPr>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1、</w:t>
            </w:r>
            <w:r>
              <w:rPr>
                <w:rFonts w:asciiTheme="minorEastAsia" w:eastAsiaTheme="minorEastAsia" w:hAnsiTheme="minorEastAsia" w:hint="eastAsia"/>
                <w:sz w:val="24"/>
                <w:lang w:eastAsia="zh-CN"/>
              </w:rPr>
              <w:t>如果多个采购包项目，投标人应针对每个采购包单独制作</w:t>
            </w:r>
            <w:r>
              <w:rPr>
                <w:rFonts w:asciiTheme="minorEastAsia" w:eastAsiaTheme="minorEastAsia" w:hAnsiTheme="minorEastAsia"/>
                <w:sz w:val="24"/>
                <w:lang w:eastAsia="zh-CN"/>
              </w:rPr>
              <w:t>响应文件。</w:t>
            </w:r>
          </w:p>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2、电子版</w:t>
            </w:r>
            <w:r>
              <w:rPr>
                <w:rFonts w:asciiTheme="minorEastAsia" w:eastAsiaTheme="minorEastAsia" w:hAnsiTheme="minorEastAsia" w:hint="eastAsia"/>
                <w:sz w:val="24"/>
                <w:lang w:eastAsia="zh-CN"/>
              </w:rPr>
              <w:t>响应文件上传至北京市政府采购电子交易平台。</w:t>
            </w:r>
          </w:p>
          <w:p w:rsidR="00396FAD" w:rsidRDefault="00C807C4">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3</w:t>
            </w:r>
            <w:r w:rsidR="00560CC8">
              <w:rPr>
                <w:rFonts w:asciiTheme="minorEastAsia" w:eastAsiaTheme="minorEastAsia" w:hAnsiTheme="minorEastAsia"/>
                <w:sz w:val="24"/>
                <w:lang w:eastAsia="zh-CN"/>
              </w:rPr>
              <w:t>、</w:t>
            </w:r>
            <w:r w:rsidR="00560CC8">
              <w:rPr>
                <w:rFonts w:hint="eastAsia"/>
                <w:sz w:val="24"/>
                <w:lang w:eastAsia="zh-CN"/>
              </w:rPr>
              <w:t>评审时以上传至</w:t>
            </w:r>
            <w:r w:rsidR="00560CC8">
              <w:rPr>
                <w:rFonts w:asciiTheme="minorEastAsia" w:eastAsiaTheme="minorEastAsia" w:hAnsiTheme="minorEastAsia" w:hint="eastAsia"/>
                <w:sz w:val="24"/>
                <w:lang w:eastAsia="zh-CN"/>
              </w:rPr>
              <w:t>系统</w:t>
            </w:r>
            <w:r w:rsidR="00560CC8">
              <w:rPr>
                <w:rFonts w:hint="eastAsia"/>
                <w:sz w:val="24"/>
                <w:lang w:eastAsia="zh-CN"/>
              </w:rPr>
              <w:t>的电子版响应文件为依据。</w:t>
            </w:r>
          </w:p>
        </w:tc>
      </w:tr>
      <w:tr w:rsidR="00396FAD">
        <w:trPr>
          <w:trHeight w:hRule="exact" w:val="2154"/>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20.1</w:t>
            </w:r>
          </w:p>
        </w:tc>
        <w:tc>
          <w:tcPr>
            <w:tcW w:w="1392" w:type="dxa"/>
            <w:vAlign w:val="center"/>
          </w:tcPr>
          <w:p w:rsidR="00396FAD" w:rsidRDefault="00560CC8">
            <w:pPr>
              <w:pStyle w:val="TableParagraph"/>
              <w:spacing w:before="1"/>
              <w:ind w:left="105" w:right="105"/>
              <w:jc w:val="center"/>
            </w:pPr>
            <w:r>
              <w:rPr>
                <w:rFonts w:asciiTheme="minorEastAsia" w:eastAsiaTheme="minorEastAsia" w:hAnsiTheme="minorEastAsia"/>
                <w:sz w:val="24"/>
              </w:rPr>
              <w:t>确定成交供应商</w:t>
            </w:r>
          </w:p>
        </w:tc>
        <w:tc>
          <w:tcPr>
            <w:tcW w:w="6450" w:type="dxa"/>
            <w:tcBorders>
              <w:top w:val="single" w:sz="6" w:space="0" w:color="000000"/>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采购人是否授权磋商小组直接确定成交供应商：</w:t>
            </w:r>
          </w:p>
          <w:p w:rsidR="00396FAD" w:rsidRDefault="00560CC8">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否</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396FAD" w:rsidRDefault="00560CC8">
            <w:pPr>
              <w:pStyle w:val="TableParagraph"/>
              <w:ind w:left="102"/>
              <w:jc w:val="both"/>
              <w:rPr>
                <w:rFonts w:asciiTheme="minorEastAsia" w:eastAsiaTheme="minorEastAsia" w:hAnsiTheme="minorEastAsia"/>
                <w:sz w:val="24"/>
                <w:lang w:eastAsia="zh-CN"/>
              </w:rPr>
            </w:pPr>
            <w:r>
              <w:rPr>
                <w:lang w:eastAsia="zh-CN"/>
              </w:rPr>
              <w:t>成交候选人并列的，按照以下方式确定成交供应商：</w:t>
            </w:r>
            <w:r>
              <w:rPr>
                <w:rFonts w:hint="eastAsia"/>
                <w:u w:val="single"/>
                <w:lang w:eastAsia="zh-CN"/>
              </w:rPr>
              <w:t>按照第三章6.1条款确定。</w:t>
            </w:r>
          </w:p>
        </w:tc>
      </w:tr>
      <w:tr w:rsidR="00396FAD">
        <w:trPr>
          <w:trHeight w:val="2280"/>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23.5</w:t>
            </w:r>
          </w:p>
        </w:tc>
        <w:tc>
          <w:tcPr>
            <w:tcW w:w="1392" w:type="dxa"/>
            <w:vAlign w:val="center"/>
          </w:tcPr>
          <w:p w:rsidR="00396FAD" w:rsidRDefault="00560CC8">
            <w:pPr>
              <w:pStyle w:val="TableParagraph"/>
              <w:spacing w:line="276" w:lineRule="exact"/>
              <w:ind w:left="105" w:right="105"/>
              <w:jc w:val="center"/>
              <w:rPr>
                <w:rFonts w:asciiTheme="minorEastAsia" w:eastAsiaTheme="minorEastAsia" w:hAnsiTheme="minorEastAsia"/>
                <w:sz w:val="24"/>
              </w:rPr>
            </w:pPr>
            <w:r>
              <w:rPr>
                <w:rFonts w:asciiTheme="minorEastAsia" w:eastAsiaTheme="minorEastAsia" w:hAnsiTheme="minorEastAsia"/>
                <w:sz w:val="24"/>
              </w:rPr>
              <w:t>分包</w:t>
            </w:r>
          </w:p>
        </w:tc>
        <w:tc>
          <w:tcPr>
            <w:tcW w:w="6450" w:type="dxa"/>
            <w:tcBorders>
              <w:top w:val="single" w:sz="6" w:space="0" w:color="000000"/>
            </w:tcBorders>
            <w:vAlign w:val="center"/>
          </w:tcPr>
          <w:p w:rsidR="00396FAD" w:rsidRDefault="00560CC8">
            <w:pPr>
              <w:rPr>
                <w:sz w:val="24"/>
                <w:szCs w:val="24"/>
                <w:lang w:eastAsia="zh-CN"/>
              </w:rPr>
            </w:pPr>
            <w:r>
              <w:rPr>
                <w:sz w:val="24"/>
                <w:szCs w:val="24"/>
                <w:lang w:eastAsia="zh-CN"/>
              </w:rPr>
              <w:t xml:space="preserve">本项目是否允许分包： </w:t>
            </w:r>
          </w:p>
          <w:p w:rsidR="00396FAD" w:rsidRDefault="00560CC8">
            <w:pPr>
              <w:rPr>
                <w:sz w:val="24"/>
                <w:szCs w:val="24"/>
                <w:lang w:eastAsia="zh-CN"/>
              </w:rPr>
            </w:pPr>
            <w:r>
              <w:rPr>
                <w:rFonts w:hint="eastAsia"/>
                <w:sz w:val="24"/>
                <w:szCs w:val="24"/>
                <w:lang w:eastAsia="zh-CN"/>
              </w:rPr>
              <w:t>■</w:t>
            </w:r>
            <w:r>
              <w:rPr>
                <w:sz w:val="24"/>
                <w:szCs w:val="24"/>
                <w:lang w:eastAsia="zh-CN"/>
              </w:rPr>
              <w:t>不允许</w:t>
            </w:r>
          </w:p>
          <w:p w:rsidR="00396FAD" w:rsidRDefault="00560CC8">
            <w:pPr>
              <w:rPr>
                <w:sz w:val="24"/>
                <w:szCs w:val="24"/>
                <w:lang w:eastAsia="zh-CN"/>
              </w:rPr>
            </w:pPr>
            <w:r>
              <w:rPr>
                <w:sz w:val="24"/>
                <w:szCs w:val="24"/>
                <w:lang w:eastAsia="zh-CN"/>
              </w:rPr>
              <w:t>□允许，具体要求：_______。</w:t>
            </w:r>
          </w:p>
          <w:p w:rsidR="00396FAD" w:rsidRDefault="00560CC8">
            <w:pPr>
              <w:rPr>
                <w:sz w:val="24"/>
                <w:szCs w:val="24"/>
                <w:lang w:eastAsia="zh-CN"/>
              </w:rPr>
            </w:pPr>
            <w:r>
              <w:rPr>
                <w:sz w:val="24"/>
                <w:szCs w:val="24"/>
                <w:lang w:eastAsia="zh-CN"/>
              </w:rPr>
              <w:t>（1）可以分包履行的具体内容：_______；</w:t>
            </w:r>
          </w:p>
          <w:p w:rsidR="00396FAD" w:rsidRDefault="00560CC8">
            <w:pPr>
              <w:rPr>
                <w:sz w:val="24"/>
                <w:szCs w:val="24"/>
                <w:lang w:eastAsia="zh-CN"/>
              </w:rPr>
            </w:pPr>
            <w:r>
              <w:rPr>
                <w:sz w:val="24"/>
                <w:szCs w:val="24"/>
                <w:lang w:eastAsia="zh-CN"/>
              </w:rPr>
              <w:t>（2）允许分包的金额或者比例：_______；</w:t>
            </w:r>
          </w:p>
          <w:p w:rsidR="00396FAD" w:rsidRDefault="00560CC8">
            <w:pPr>
              <w:pStyle w:val="TableParagraph"/>
              <w:tabs>
                <w:tab w:val="left" w:pos="2774"/>
              </w:tabs>
              <w:spacing w:line="366" w:lineRule="exact"/>
              <w:rPr>
                <w:rFonts w:asciiTheme="minorEastAsia" w:eastAsiaTheme="minorEastAsia" w:hAnsiTheme="minorEastAsia"/>
                <w:sz w:val="24"/>
                <w:lang w:eastAsia="zh-CN"/>
              </w:rPr>
            </w:pPr>
            <w:r>
              <w:rPr>
                <w:sz w:val="24"/>
                <w:szCs w:val="24"/>
              </w:rPr>
              <w:t>（3）其他要求：_______。</w:t>
            </w:r>
          </w:p>
        </w:tc>
      </w:tr>
      <w:tr w:rsidR="00396FAD">
        <w:trPr>
          <w:trHeight w:val="2280"/>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23.6</w:t>
            </w:r>
          </w:p>
        </w:tc>
        <w:tc>
          <w:tcPr>
            <w:tcW w:w="1392" w:type="dxa"/>
            <w:vAlign w:val="center"/>
          </w:tcPr>
          <w:p w:rsidR="00396FAD" w:rsidRDefault="00560CC8">
            <w:pPr>
              <w:pStyle w:val="TableParagraph"/>
              <w:spacing w:line="276" w:lineRule="exact"/>
              <w:ind w:left="105" w:right="105"/>
              <w:jc w:val="center"/>
              <w:rPr>
                <w:rFonts w:asciiTheme="minorEastAsia" w:eastAsiaTheme="minorEastAsia" w:hAnsiTheme="minorEastAsia"/>
                <w:sz w:val="24"/>
              </w:rPr>
            </w:pPr>
            <w:r>
              <w:rPr>
                <w:rFonts w:asciiTheme="minorEastAsia" w:eastAsiaTheme="minorEastAsia" w:hAnsiTheme="minorEastAsia" w:hint="eastAsia"/>
                <w:sz w:val="24"/>
              </w:rPr>
              <w:t>政采贷</w:t>
            </w:r>
          </w:p>
        </w:tc>
        <w:tc>
          <w:tcPr>
            <w:tcW w:w="6450" w:type="dxa"/>
            <w:tcBorders>
              <w:top w:val="single" w:sz="6" w:space="0" w:color="000000"/>
            </w:tcBorders>
            <w:vAlign w:val="center"/>
          </w:tcPr>
          <w:p w:rsidR="00396FAD" w:rsidRDefault="00560CC8">
            <w:pPr>
              <w:rPr>
                <w:sz w:val="24"/>
                <w:szCs w:val="24"/>
                <w:lang w:eastAsia="zh-CN"/>
              </w:rPr>
            </w:pPr>
            <w:r>
              <w:rPr>
                <w:rFonts w:hint="eastAsia"/>
                <w:sz w:val="24"/>
                <w:szCs w:val="24"/>
                <w:lang w:eastAsia="zh-CN"/>
              </w:rPr>
              <w:t>为更大力度激发市场活力和社会创造力，</w:t>
            </w:r>
            <w:r>
              <w:rPr>
                <w:sz w:val="24"/>
                <w:szCs w:val="24"/>
                <w:lang w:eastAsia="zh-CN"/>
              </w:rPr>
              <w:t>增强发展动力，按照《北</w:t>
            </w:r>
            <w:r>
              <w:rPr>
                <w:rFonts w:hint="eastAsia"/>
                <w:sz w:val="24"/>
                <w:szCs w:val="24"/>
                <w:lang w:eastAsia="zh-CN"/>
              </w:rPr>
              <w:t>京市全面优化营商环境助力企业高质量发展实施方案》</w:t>
            </w:r>
            <w:r>
              <w:rPr>
                <w:sz w:val="24"/>
                <w:szCs w:val="24"/>
                <w:lang w:eastAsia="zh-CN"/>
              </w:rPr>
              <w:t>（京政办发</w:t>
            </w:r>
            <w:r>
              <w:rPr>
                <w:rFonts w:hint="eastAsia"/>
                <w:sz w:val="24"/>
                <w:szCs w:val="24"/>
                <w:lang w:eastAsia="zh-CN"/>
              </w:rPr>
              <w:t>〔</w:t>
            </w:r>
            <w:r>
              <w:rPr>
                <w:sz w:val="24"/>
                <w:szCs w:val="24"/>
                <w:lang w:eastAsia="zh-CN"/>
              </w:rPr>
              <w:t>2023〕8号）部署，进一步加强政府采购合同线上融资“一站式”</w:t>
            </w:r>
            <w:r>
              <w:rPr>
                <w:rFonts w:hint="eastAsia"/>
                <w:sz w:val="24"/>
                <w:szCs w:val="24"/>
                <w:lang w:eastAsia="zh-CN"/>
              </w:rPr>
              <w:t>服务（</w:t>
            </w:r>
            <w:r>
              <w:rPr>
                <w:sz w:val="24"/>
                <w:szCs w:val="24"/>
                <w:lang w:eastAsia="zh-CN"/>
              </w:rPr>
              <w:t xml:space="preserve"> 以下简称“政采贷”），北京市财政局、中国人民银行营业管</w:t>
            </w:r>
            <w:r>
              <w:rPr>
                <w:rFonts w:hint="eastAsia"/>
                <w:sz w:val="24"/>
                <w:szCs w:val="24"/>
                <w:lang w:eastAsia="zh-CN"/>
              </w:rPr>
              <w:t>理部联合发布《</w:t>
            </w:r>
            <w:r>
              <w:rPr>
                <w:sz w:val="24"/>
                <w:szCs w:val="24"/>
                <w:lang w:eastAsia="zh-CN"/>
              </w:rPr>
              <w:t>关于推进政府采购合同线上融资有关工作的通知》</w:t>
            </w:r>
            <w:r>
              <w:rPr>
                <w:rFonts w:hint="eastAsia"/>
                <w:sz w:val="24"/>
                <w:szCs w:val="24"/>
                <w:lang w:eastAsia="zh-CN"/>
              </w:rPr>
              <w:t>（</w:t>
            </w:r>
            <w:r>
              <w:rPr>
                <w:sz w:val="24"/>
                <w:szCs w:val="24"/>
                <w:lang w:eastAsia="zh-CN"/>
              </w:rPr>
              <w:t>京财采购〔2023〕637 号）。 有需求的供应商，可按上述通知要</w:t>
            </w:r>
            <w:r>
              <w:rPr>
                <w:rFonts w:hint="eastAsia"/>
                <w:sz w:val="24"/>
                <w:szCs w:val="24"/>
                <w:lang w:eastAsia="zh-CN"/>
              </w:rPr>
              <w:t>求办理“政采贷”。</w:t>
            </w:r>
          </w:p>
        </w:tc>
      </w:tr>
      <w:tr w:rsidR="00396FAD">
        <w:trPr>
          <w:trHeight w:hRule="exact" w:val="1134"/>
        </w:trPr>
        <w:tc>
          <w:tcPr>
            <w:tcW w:w="1243" w:type="dxa"/>
            <w:vAlign w:val="center"/>
          </w:tcPr>
          <w:p w:rsidR="00396FAD" w:rsidRDefault="00560CC8">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t>24.1.1</w:t>
            </w:r>
          </w:p>
        </w:tc>
        <w:tc>
          <w:tcPr>
            <w:tcW w:w="1392" w:type="dxa"/>
            <w:vAlign w:val="center"/>
          </w:tcPr>
          <w:p w:rsidR="00396FAD" w:rsidRDefault="00560CC8">
            <w:pPr>
              <w:pStyle w:val="TableParagraph"/>
              <w:spacing w:line="278" w:lineRule="exact"/>
              <w:ind w:left="105" w:right="105"/>
              <w:jc w:val="center"/>
              <w:rPr>
                <w:rFonts w:asciiTheme="minorEastAsia" w:eastAsiaTheme="minorEastAsia" w:hAnsiTheme="minorEastAsia"/>
                <w:sz w:val="24"/>
              </w:rPr>
            </w:pPr>
            <w:r>
              <w:rPr>
                <w:rFonts w:asciiTheme="minorEastAsia" w:eastAsiaTheme="minorEastAsia" w:hAnsiTheme="minorEastAsia"/>
                <w:sz w:val="24"/>
              </w:rPr>
              <w:t>询问</w:t>
            </w:r>
          </w:p>
        </w:tc>
        <w:tc>
          <w:tcPr>
            <w:tcW w:w="6450" w:type="dxa"/>
            <w:tcBorders>
              <w:top w:val="single" w:sz="6" w:space="0" w:color="000000"/>
              <w:bottom w:val="single" w:sz="6" w:space="0" w:color="000000"/>
            </w:tcBorders>
            <w:vAlign w:val="center"/>
          </w:tcPr>
          <w:p w:rsidR="00396FAD" w:rsidRDefault="00560CC8">
            <w:pPr>
              <w:pStyle w:val="TableParagraph"/>
              <w:tabs>
                <w:tab w:val="left" w:pos="2623"/>
              </w:tabs>
              <w:spacing w:line="275" w:lineRule="exact"/>
              <w:ind w:left="103"/>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询问提出形式：以电子邮件的形式，提交电子</w:t>
            </w:r>
            <w:r>
              <w:rPr>
                <w:rFonts w:asciiTheme="minorEastAsia" w:eastAsiaTheme="minorEastAsia" w:hAnsiTheme="minorEastAsia"/>
                <w:sz w:val="24"/>
                <w:lang w:eastAsia="zh-CN"/>
              </w:rPr>
              <w:t>pdf版本的文件加盖供应商电子公章发送至</w:t>
            </w:r>
            <w:r>
              <w:rPr>
                <w:rFonts w:asciiTheme="minorEastAsia" w:eastAsiaTheme="minorEastAsia" w:hAnsiTheme="minorEastAsia" w:hint="eastAsia"/>
                <w:sz w:val="24"/>
                <w:lang w:eastAsia="zh-CN"/>
              </w:rPr>
              <w:t>920839969</w:t>
            </w:r>
            <w:r>
              <w:rPr>
                <w:rFonts w:asciiTheme="minorEastAsia" w:eastAsiaTheme="minorEastAsia" w:hAnsiTheme="minorEastAsia"/>
                <w:sz w:val="24"/>
                <w:lang w:eastAsia="zh-CN"/>
              </w:rPr>
              <w:t>@qq.com，并致电</w:t>
            </w:r>
            <w:r>
              <w:rPr>
                <w:rFonts w:asciiTheme="minorEastAsia" w:eastAsiaTheme="minorEastAsia" w:hAnsiTheme="minorEastAsia" w:hint="eastAsia"/>
                <w:sz w:val="24"/>
                <w:lang w:eastAsia="zh-CN"/>
              </w:rPr>
              <w:t>010-61402690</w:t>
            </w:r>
            <w:r>
              <w:rPr>
                <w:rFonts w:asciiTheme="minorEastAsia" w:eastAsiaTheme="minorEastAsia" w:hAnsiTheme="minorEastAsia"/>
                <w:sz w:val="24"/>
                <w:lang w:eastAsia="zh-CN"/>
              </w:rPr>
              <w:t>予以告知。同时需将纸质版原件邮寄至北京招竣建设工程咨询有限公司。</w:t>
            </w:r>
          </w:p>
        </w:tc>
      </w:tr>
      <w:tr w:rsidR="00396FAD">
        <w:trPr>
          <w:trHeight w:hRule="exact" w:val="1474"/>
        </w:trPr>
        <w:tc>
          <w:tcPr>
            <w:tcW w:w="1243" w:type="dxa"/>
            <w:tcBorders>
              <w:bottom w:val="single" w:sz="4" w:space="0" w:color="auto"/>
            </w:tcBorders>
            <w:vAlign w:val="center"/>
          </w:tcPr>
          <w:p w:rsidR="00396FAD" w:rsidRDefault="00560CC8">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lastRenderedPageBreak/>
              <w:t>24.3</w:t>
            </w:r>
          </w:p>
        </w:tc>
        <w:tc>
          <w:tcPr>
            <w:tcW w:w="1392" w:type="dxa"/>
            <w:tcBorders>
              <w:bottom w:val="single" w:sz="4" w:space="0" w:color="auto"/>
            </w:tcBorders>
            <w:vAlign w:val="center"/>
          </w:tcPr>
          <w:p w:rsidR="00396FAD" w:rsidRDefault="00560CC8">
            <w:pPr>
              <w:pStyle w:val="TableParagraph"/>
              <w:spacing w:line="352" w:lineRule="exact"/>
              <w:ind w:left="88" w:right="105"/>
              <w:jc w:val="center"/>
              <w:rPr>
                <w:rFonts w:asciiTheme="minorEastAsia" w:eastAsiaTheme="minorEastAsia" w:hAnsiTheme="minorEastAsia"/>
                <w:sz w:val="24"/>
              </w:rPr>
            </w:pPr>
            <w:r>
              <w:rPr>
                <w:rFonts w:asciiTheme="minorEastAsia" w:eastAsiaTheme="minorEastAsia" w:hAnsiTheme="minorEastAsia"/>
                <w:sz w:val="24"/>
              </w:rPr>
              <w:t>联系方式</w:t>
            </w:r>
          </w:p>
        </w:tc>
        <w:tc>
          <w:tcPr>
            <w:tcW w:w="6450" w:type="dxa"/>
            <w:tcBorders>
              <w:top w:val="single" w:sz="6" w:space="0" w:color="000000"/>
              <w:bottom w:val="single" w:sz="4" w:space="0" w:color="auto"/>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接收询问和质疑的联系方式</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联系部门：</w:t>
            </w:r>
            <w:r>
              <w:rPr>
                <w:rFonts w:asciiTheme="minorEastAsia" w:eastAsiaTheme="minorEastAsia" w:hAnsiTheme="minorEastAsia" w:hint="eastAsia"/>
                <w:u w:val="single"/>
                <w:lang w:eastAsia="zh-CN"/>
              </w:rPr>
              <w:t>北京招竣建设工程咨询有限公司</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联系电话：</w:t>
            </w:r>
            <w:r>
              <w:rPr>
                <w:rFonts w:asciiTheme="minorEastAsia" w:eastAsiaTheme="minorEastAsia" w:hAnsiTheme="minorEastAsia" w:hint="eastAsia"/>
                <w:u w:val="single"/>
                <w:lang w:eastAsia="zh-CN"/>
              </w:rPr>
              <w:t xml:space="preserve"> 010-61402690 </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通讯地址：</w:t>
            </w:r>
            <w:r>
              <w:rPr>
                <w:rFonts w:asciiTheme="minorEastAsia" w:eastAsiaTheme="minorEastAsia" w:hAnsiTheme="minorEastAsia" w:hint="eastAsia"/>
                <w:u w:val="single"/>
                <w:lang w:eastAsia="zh-CN"/>
              </w:rPr>
              <w:t>北京市顺义区顺通路西侧仓上小区商业服务楼</w:t>
            </w:r>
            <w:r>
              <w:rPr>
                <w:rFonts w:asciiTheme="minorEastAsia" w:eastAsiaTheme="minorEastAsia" w:hAnsiTheme="minorEastAsia"/>
                <w:u w:val="single"/>
                <w:lang w:eastAsia="zh-CN"/>
              </w:rPr>
              <w:t>2号</w:t>
            </w:r>
            <w:r>
              <w:rPr>
                <w:rFonts w:asciiTheme="minorEastAsia" w:eastAsiaTheme="minorEastAsia" w:hAnsiTheme="minorEastAsia"/>
                <w:sz w:val="24"/>
                <w:lang w:eastAsia="zh-CN"/>
              </w:rPr>
              <w:t>。</w:t>
            </w:r>
          </w:p>
        </w:tc>
      </w:tr>
      <w:tr w:rsidR="00396FAD">
        <w:trPr>
          <w:trHeight w:hRule="exact" w:val="2778"/>
        </w:trPr>
        <w:tc>
          <w:tcPr>
            <w:tcW w:w="1243" w:type="dxa"/>
            <w:tcBorders>
              <w:top w:val="single" w:sz="4" w:space="0" w:color="auto"/>
              <w:left w:val="single" w:sz="4" w:space="0" w:color="auto"/>
              <w:bottom w:val="single" w:sz="4" w:space="0" w:color="auto"/>
              <w:right w:val="single" w:sz="4" w:space="0" w:color="auto"/>
            </w:tcBorders>
            <w:vAlign w:val="center"/>
          </w:tcPr>
          <w:p w:rsidR="00396FAD" w:rsidRDefault="00560CC8">
            <w:pPr>
              <w:pStyle w:val="TableParagraph"/>
              <w:ind w:left="86" w:right="86"/>
              <w:jc w:val="center"/>
              <w:rPr>
                <w:rFonts w:asciiTheme="minorEastAsia" w:eastAsiaTheme="minorEastAsia" w:hAnsiTheme="minorEastAsia"/>
                <w:sz w:val="24"/>
              </w:rPr>
            </w:pPr>
            <w:r>
              <w:rPr>
                <w:rFonts w:asciiTheme="minorEastAsia" w:eastAsiaTheme="minorEastAsia" w:hAnsiTheme="minorEastAsia"/>
                <w:sz w:val="24"/>
              </w:rPr>
              <w:t>25</w:t>
            </w:r>
          </w:p>
        </w:tc>
        <w:tc>
          <w:tcPr>
            <w:tcW w:w="1392" w:type="dxa"/>
            <w:tcBorders>
              <w:top w:val="single" w:sz="4" w:space="0" w:color="auto"/>
              <w:left w:val="single" w:sz="4" w:space="0" w:color="auto"/>
              <w:bottom w:val="single" w:sz="4" w:space="0" w:color="auto"/>
              <w:right w:val="single" w:sz="4" w:space="0" w:color="auto"/>
            </w:tcBorders>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代理费</w:t>
            </w:r>
          </w:p>
        </w:tc>
        <w:tc>
          <w:tcPr>
            <w:tcW w:w="6450" w:type="dxa"/>
            <w:tcBorders>
              <w:top w:val="single" w:sz="4" w:space="0" w:color="auto"/>
              <w:left w:val="single" w:sz="4" w:space="0" w:color="auto"/>
              <w:bottom w:val="single" w:sz="4" w:space="0" w:color="auto"/>
              <w:right w:val="single" w:sz="4" w:space="0" w:color="auto"/>
            </w:tcBorders>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收费对象：</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w:t>
            </w:r>
          </w:p>
          <w:p w:rsidR="00396FAD" w:rsidRDefault="00560CC8">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成交供应商</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收费标准：</w:t>
            </w:r>
            <w:r>
              <w:rPr>
                <w:rFonts w:asciiTheme="minorEastAsia" w:eastAsiaTheme="minorEastAsia" w:hAnsiTheme="minorEastAsia" w:hint="eastAsia"/>
                <w:u w:val="single"/>
                <w:lang w:eastAsia="zh-CN"/>
              </w:rPr>
              <w:t>按“国家发展改革委关于降低部分建设项目收费标准规范收费行为等有关问题的通知</w:t>
            </w:r>
            <w:r>
              <w:rPr>
                <w:rFonts w:asciiTheme="minorEastAsia" w:eastAsiaTheme="minorEastAsia" w:hAnsiTheme="minorEastAsia"/>
                <w:u w:val="single"/>
                <w:lang w:eastAsia="zh-CN"/>
              </w:rPr>
              <w:t>,发改价格【2011】534号”,有关规定计取招标代理服务费；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缴纳时间：</w:t>
            </w:r>
            <w:r>
              <w:rPr>
                <w:rFonts w:asciiTheme="minorEastAsia" w:eastAsiaTheme="minorEastAsia" w:hAnsiTheme="minorEastAsia" w:hint="eastAsia"/>
                <w:u w:val="single"/>
                <w:lang w:eastAsia="zh-CN"/>
              </w:rPr>
              <w:t>供应商在领取成交通知书时，向代理机构缴纳招标代理费</w:t>
            </w:r>
            <w:r>
              <w:rPr>
                <w:rFonts w:asciiTheme="minorEastAsia" w:eastAsiaTheme="minorEastAsia" w:hAnsiTheme="minorEastAsia"/>
                <w:sz w:val="24"/>
                <w:lang w:eastAsia="zh-CN"/>
              </w:rPr>
              <w:t>。</w:t>
            </w:r>
          </w:p>
        </w:tc>
      </w:tr>
    </w:tbl>
    <w:p w:rsidR="00396FAD" w:rsidRDefault="00396FAD">
      <w:pPr>
        <w:spacing w:line="313" w:lineRule="exact"/>
        <w:rPr>
          <w:rFonts w:asciiTheme="minorEastAsia" w:eastAsiaTheme="minorEastAsia" w:hAnsiTheme="minorEastAsia"/>
          <w:sz w:val="24"/>
          <w:lang w:eastAsia="zh-CN"/>
        </w:rPr>
        <w:sectPr w:rsidR="00396FAD">
          <w:pgSz w:w="11910" w:h="16840"/>
          <w:pgMar w:top="1418" w:right="1134" w:bottom="1418" w:left="1701" w:header="794" w:footer="794" w:gutter="0"/>
          <w:cols w:space="720"/>
          <w:docGrid w:linePitch="299"/>
        </w:sectPr>
      </w:pPr>
    </w:p>
    <w:p w:rsidR="00396FAD" w:rsidRDefault="00560CC8">
      <w:pPr>
        <w:pStyle w:val="2"/>
        <w:jc w:val="center"/>
        <w:rPr>
          <w:b/>
          <w:sz w:val="28"/>
          <w:lang w:eastAsia="zh-CN"/>
        </w:rPr>
      </w:pPr>
      <w:bookmarkStart w:id="62" w:name="_Toc164263451"/>
      <w:bookmarkStart w:id="63" w:name="_Toc184460875"/>
      <w:bookmarkStart w:id="64" w:name="_Toc27135"/>
      <w:r>
        <w:rPr>
          <w:b/>
          <w:sz w:val="28"/>
          <w:lang w:eastAsia="zh-CN"/>
        </w:rPr>
        <w:lastRenderedPageBreak/>
        <w:t>供应商须知</w:t>
      </w:r>
      <w:bookmarkEnd w:id="62"/>
      <w:bookmarkEnd w:id="63"/>
      <w:bookmarkEnd w:id="64"/>
    </w:p>
    <w:p w:rsidR="00396FAD" w:rsidRDefault="00560CC8">
      <w:pPr>
        <w:pStyle w:val="2"/>
        <w:ind w:left="0"/>
        <w:jc w:val="center"/>
        <w:rPr>
          <w:b/>
          <w:sz w:val="28"/>
          <w:lang w:eastAsia="zh-CN"/>
        </w:rPr>
      </w:pPr>
      <w:bookmarkStart w:id="65" w:name="_Toc184460876"/>
      <w:bookmarkStart w:id="66" w:name="_Toc164263452"/>
      <w:bookmarkStart w:id="67" w:name="_Toc27530"/>
      <w:r>
        <w:rPr>
          <w:b/>
          <w:sz w:val="28"/>
          <w:lang w:eastAsia="zh-CN"/>
        </w:rPr>
        <w:t>一</w:t>
      </w:r>
      <w:r>
        <w:rPr>
          <w:rFonts w:hint="eastAsia"/>
          <w:b/>
          <w:sz w:val="28"/>
          <w:lang w:eastAsia="zh-CN"/>
        </w:rPr>
        <w:t xml:space="preserve">  </w:t>
      </w:r>
      <w:r>
        <w:rPr>
          <w:b/>
          <w:sz w:val="28"/>
          <w:lang w:eastAsia="zh-CN"/>
        </w:rPr>
        <w:t>说明</w:t>
      </w:r>
      <w:bookmarkEnd w:id="65"/>
      <w:bookmarkEnd w:id="66"/>
      <w:bookmarkEnd w:id="67"/>
    </w:p>
    <w:p w:rsidR="00396FAD" w:rsidRDefault="00560CC8">
      <w:pPr>
        <w:pStyle w:val="af4"/>
        <w:numPr>
          <w:ilvl w:val="0"/>
          <w:numId w:val="3"/>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采购人、采购代理机构、供应商、联合体</w:t>
      </w:r>
    </w:p>
    <w:p w:rsidR="00396FAD" w:rsidRDefault="00560CC8">
      <w:pPr>
        <w:pStyle w:val="af4"/>
        <w:numPr>
          <w:ilvl w:val="1"/>
          <w:numId w:val="3"/>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采购人、采购代理机构：指依法进行政府采购的国家机关、事业单位、</w:t>
      </w:r>
      <w:r>
        <w:rPr>
          <w:rFonts w:asciiTheme="minorEastAsia" w:eastAsiaTheme="minorEastAsia" w:hAnsiTheme="minorEastAsia"/>
          <w:spacing w:val="2"/>
          <w:sz w:val="24"/>
          <w:lang w:eastAsia="zh-CN"/>
        </w:rPr>
        <w:t>团</w:t>
      </w:r>
      <w:r>
        <w:rPr>
          <w:rFonts w:asciiTheme="minorEastAsia" w:eastAsiaTheme="minorEastAsia" w:hAnsiTheme="minorEastAsia"/>
          <w:sz w:val="24"/>
          <w:lang w:eastAsia="zh-CN"/>
        </w:rPr>
        <w:t>体组织</w:t>
      </w:r>
      <w:r>
        <w:rPr>
          <w:rFonts w:asciiTheme="minorEastAsia" w:eastAsiaTheme="minorEastAsia" w:hAnsiTheme="minorEastAsia"/>
          <w:spacing w:val="-44"/>
          <w:sz w:val="24"/>
          <w:lang w:eastAsia="zh-CN"/>
        </w:rPr>
        <w:t>，</w:t>
      </w:r>
      <w:r>
        <w:rPr>
          <w:rFonts w:asciiTheme="minorEastAsia" w:eastAsiaTheme="minorEastAsia" w:hAnsiTheme="minorEastAsia"/>
          <w:sz w:val="24"/>
          <w:lang w:eastAsia="zh-CN"/>
        </w:rPr>
        <w:t>及其委托的采购代理机构</w:t>
      </w:r>
      <w:r>
        <w:rPr>
          <w:rFonts w:asciiTheme="minorEastAsia" w:eastAsiaTheme="minorEastAsia" w:hAnsiTheme="minorEastAsia"/>
          <w:spacing w:val="-41"/>
          <w:sz w:val="24"/>
          <w:lang w:eastAsia="zh-CN"/>
        </w:rPr>
        <w:t>。</w:t>
      </w:r>
      <w:r>
        <w:rPr>
          <w:rFonts w:asciiTheme="minorEastAsia" w:eastAsiaTheme="minorEastAsia" w:hAnsiTheme="minorEastAsia"/>
          <w:sz w:val="24"/>
          <w:lang w:eastAsia="zh-CN"/>
        </w:rPr>
        <w:t>本项目采购人</w:t>
      </w:r>
      <w:r>
        <w:rPr>
          <w:rFonts w:asciiTheme="minorEastAsia" w:eastAsiaTheme="minorEastAsia" w:hAnsiTheme="minorEastAsia"/>
          <w:spacing w:val="-43"/>
          <w:sz w:val="24"/>
          <w:lang w:eastAsia="zh-CN"/>
        </w:rPr>
        <w:t>、</w:t>
      </w:r>
      <w:r>
        <w:rPr>
          <w:rFonts w:asciiTheme="minorEastAsia" w:eastAsiaTheme="minorEastAsia" w:hAnsiTheme="minorEastAsia"/>
          <w:sz w:val="24"/>
          <w:lang w:eastAsia="zh-CN"/>
        </w:rPr>
        <w:t>采购代理机构见第一章《采购邀请</w:t>
      </w:r>
      <w:r>
        <w:rPr>
          <w:rFonts w:asciiTheme="minorEastAsia" w:eastAsiaTheme="minorEastAsia" w:hAnsiTheme="minorEastAsia" w:hint="eastAsia"/>
          <w:sz w:val="24"/>
          <w:lang w:eastAsia="zh-CN"/>
        </w:rPr>
        <w:t>》</w:t>
      </w:r>
      <w:r>
        <w:rPr>
          <w:rFonts w:hint="eastAsia"/>
          <w:lang w:eastAsia="zh-CN"/>
        </w:rPr>
        <w:t>。</w:t>
      </w:r>
    </w:p>
    <w:p w:rsidR="00396FAD" w:rsidRDefault="00560CC8">
      <w:pPr>
        <w:pStyle w:val="af4"/>
        <w:numPr>
          <w:ilvl w:val="1"/>
          <w:numId w:val="3"/>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sz w:val="24"/>
          <w:szCs w:val="24"/>
          <w:lang w:eastAsia="zh-CN"/>
        </w:rPr>
        <w:t>（也称“申请人”）：</w:t>
      </w:r>
      <w:r>
        <w:rPr>
          <w:rFonts w:asciiTheme="minorEastAsia" w:eastAsiaTheme="minorEastAsia" w:hAnsiTheme="minorEastAsia"/>
          <w:sz w:val="24"/>
          <w:szCs w:val="24"/>
          <w:lang w:eastAsia="zh-CN"/>
        </w:rPr>
        <w:t>指向采购</w:t>
      </w:r>
      <w:r>
        <w:rPr>
          <w:rFonts w:asciiTheme="minorEastAsia" w:eastAsiaTheme="minorEastAsia" w:hAnsiTheme="minorEastAsia"/>
          <w:sz w:val="24"/>
          <w:lang w:eastAsia="zh-CN"/>
        </w:rPr>
        <w:t>人提供货物</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工程或者服务的法</w:t>
      </w:r>
      <w:r>
        <w:rPr>
          <w:rFonts w:asciiTheme="minorEastAsia" w:eastAsiaTheme="minorEastAsia" w:hAnsiTheme="minorEastAsia"/>
          <w:spacing w:val="2"/>
          <w:sz w:val="24"/>
          <w:lang w:eastAsia="zh-CN"/>
        </w:rPr>
        <w:t>人</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其他组织或者自然人。</w:t>
      </w:r>
    </w:p>
    <w:p w:rsidR="00396FAD" w:rsidRDefault="00560CC8">
      <w:pPr>
        <w:pStyle w:val="af4"/>
        <w:tabs>
          <w:tab w:val="left" w:pos="1202"/>
        </w:tabs>
        <w:spacing w:before="46" w:line="336" w:lineRule="auto"/>
        <w:ind w:left="1201" w:right="108" w:firstLine="0"/>
        <w:jc w:val="both"/>
        <w:rPr>
          <w:sz w:val="24"/>
          <w:szCs w:val="24"/>
          <w:lang w:eastAsia="zh-CN"/>
        </w:rPr>
      </w:pPr>
      <w:r>
        <w:rPr>
          <w:rFonts w:hint="eastAsia"/>
          <w:sz w:val="24"/>
          <w:szCs w:val="24"/>
          <w:lang w:eastAsia="zh-CN"/>
        </w:rPr>
        <w:t>合格的</w:t>
      </w: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rFonts w:hint="eastAsia"/>
          <w:sz w:val="24"/>
          <w:szCs w:val="24"/>
          <w:lang w:eastAsia="zh-CN"/>
        </w:rPr>
        <w:t>是指符合《中华人民共和国政府采购法》及相关法律法规和本竞争性磋商文件的各项规定，且按照本项目磋商公告及磋商文件规定的方式获取磋商文件的供应商。</w:t>
      </w:r>
    </w:p>
    <w:p w:rsidR="00396FAD" w:rsidRDefault="00560CC8">
      <w:pPr>
        <w:pStyle w:val="af4"/>
        <w:numPr>
          <w:ilvl w:val="1"/>
          <w:numId w:val="3"/>
        </w:numPr>
        <w:tabs>
          <w:tab w:val="left" w:pos="1202"/>
        </w:tabs>
        <w:spacing w:before="58"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联合体：指两个以上的自然人、法人或者其他组织组成一个联合体，以一</w:t>
      </w:r>
      <w:r>
        <w:rPr>
          <w:rFonts w:asciiTheme="minorEastAsia" w:eastAsiaTheme="minorEastAsia" w:hAnsiTheme="minorEastAsia"/>
          <w:sz w:val="24"/>
          <w:lang w:eastAsia="zh-CN"/>
        </w:rPr>
        <w:t>个供应商的身份共同参加政府采购。</w:t>
      </w:r>
    </w:p>
    <w:p w:rsidR="00396FAD" w:rsidRDefault="00560CC8">
      <w:pPr>
        <w:pStyle w:val="af4"/>
        <w:numPr>
          <w:ilvl w:val="0"/>
          <w:numId w:val="3"/>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资金来源、项目属性、科研仪器设备采购</w:t>
      </w:r>
    </w:p>
    <w:p w:rsidR="00396FAD" w:rsidRDefault="00560CC8">
      <w:pPr>
        <w:pStyle w:val="af4"/>
        <w:numPr>
          <w:ilvl w:val="1"/>
          <w:numId w:val="3"/>
        </w:numPr>
        <w:tabs>
          <w:tab w:val="left" w:pos="1202"/>
        </w:tabs>
        <w:spacing w:before="133" w:line="336" w:lineRule="auto"/>
        <w:ind w:left="1201" w:right="113"/>
        <w:jc w:val="both"/>
        <w:rPr>
          <w:rFonts w:asciiTheme="minorEastAsia" w:eastAsiaTheme="minorEastAsia" w:hAnsiTheme="minorEastAsia"/>
          <w:sz w:val="24"/>
          <w:lang w:eastAsia="zh-CN"/>
        </w:rPr>
      </w:pPr>
      <w:r>
        <w:rPr>
          <w:rFonts w:asciiTheme="minorEastAsia" w:eastAsiaTheme="minorEastAsia" w:hAnsiTheme="minorEastAsia"/>
          <w:spacing w:val="7"/>
          <w:sz w:val="24"/>
          <w:lang w:eastAsia="zh-CN"/>
        </w:rPr>
        <w:t>资金来源为财政性资金和</w:t>
      </w:r>
      <w:r>
        <w:rPr>
          <w:rFonts w:asciiTheme="minorEastAsia" w:eastAsiaTheme="minorEastAsia" w:hAnsiTheme="minorEastAsia"/>
          <w:spacing w:val="5"/>
          <w:w w:val="120"/>
          <w:sz w:val="24"/>
          <w:lang w:eastAsia="zh-CN"/>
        </w:rPr>
        <w:t>/</w:t>
      </w:r>
      <w:r>
        <w:rPr>
          <w:rFonts w:asciiTheme="minorEastAsia" w:eastAsiaTheme="minorEastAsia" w:hAnsiTheme="minorEastAsia"/>
          <w:spacing w:val="7"/>
          <w:sz w:val="24"/>
          <w:lang w:eastAsia="zh-CN"/>
        </w:rPr>
        <w:t>或本项目采购中无法与财政性资金分割的非财</w:t>
      </w:r>
      <w:r>
        <w:rPr>
          <w:rFonts w:asciiTheme="minorEastAsia" w:eastAsiaTheme="minorEastAsia" w:hAnsiTheme="minorEastAsia"/>
          <w:sz w:val="24"/>
          <w:lang w:eastAsia="zh-CN"/>
        </w:rPr>
        <w:t>政性资金。</w:t>
      </w:r>
    </w:p>
    <w:p w:rsidR="00396FAD" w:rsidRDefault="00560CC8">
      <w:pPr>
        <w:pStyle w:val="af4"/>
        <w:numPr>
          <w:ilvl w:val="1"/>
          <w:numId w:val="3"/>
        </w:numPr>
        <w:tabs>
          <w:tab w:val="left" w:pos="1201"/>
          <w:tab w:val="left" w:pos="1202"/>
        </w:tabs>
        <w:spacing w:before="55"/>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项目属性见《供应商须知资料表</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396FAD" w:rsidRDefault="00560CC8">
      <w:pPr>
        <w:pStyle w:val="af4"/>
        <w:numPr>
          <w:ilvl w:val="1"/>
          <w:numId w:val="3"/>
        </w:numPr>
        <w:tabs>
          <w:tab w:val="left" w:pos="1201"/>
          <w:tab w:val="left" w:pos="1202"/>
        </w:tabs>
        <w:spacing w:before="133"/>
        <w:ind w:left="1201"/>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是否属于科研仪器设备采购见《供应商须知资料表》。</w:t>
      </w:r>
    </w:p>
    <w:p w:rsidR="00396FAD" w:rsidRDefault="00560CC8" w:rsidP="00AB55EA">
      <w:pPr>
        <w:pStyle w:val="af4"/>
        <w:numPr>
          <w:ilvl w:val="0"/>
          <w:numId w:val="3"/>
        </w:numPr>
        <w:tabs>
          <w:tab w:val="left" w:pos="476"/>
          <w:tab w:val="left" w:pos="477"/>
        </w:tabs>
        <w:spacing w:beforeLines="50" w:before="120"/>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现场考察、磋商前答疑会</w:t>
      </w:r>
    </w:p>
    <w:p w:rsidR="00396FAD" w:rsidRDefault="00560CC8">
      <w:pPr>
        <w:pStyle w:val="af4"/>
        <w:numPr>
          <w:ilvl w:val="1"/>
          <w:numId w:val="3"/>
        </w:numPr>
        <w:tabs>
          <w:tab w:val="left" w:pos="1202"/>
        </w:tabs>
        <w:spacing w:before="133"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若《供应商须知</w:t>
      </w:r>
      <w:r>
        <w:rPr>
          <w:rFonts w:asciiTheme="minorEastAsia" w:eastAsiaTheme="minorEastAsia" w:hAnsiTheme="minorEastAsia"/>
          <w:sz w:val="24"/>
          <w:lang w:eastAsia="zh-CN"/>
        </w:rPr>
        <w:t>资</w:t>
      </w:r>
      <w:r>
        <w:rPr>
          <w:rFonts w:asciiTheme="minorEastAsia" w:eastAsiaTheme="minorEastAsia" w:hAnsiTheme="minorEastAsia"/>
          <w:spacing w:val="2"/>
          <w:sz w:val="24"/>
          <w:lang w:eastAsia="zh-CN"/>
        </w:rPr>
        <w:t>料表》中规定了组织现场考察、召</w:t>
      </w:r>
      <w:r>
        <w:rPr>
          <w:rFonts w:asciiTheme="minorEastAsia" w:eastAsiaTheme="minorEastAsia" w:hAnsiTheme="minorEastAsia"/>
          <w:sz w:val="24"/>
          <w:lang w:eastAsia="zh-CN"/>
        </w:rPr>
        <w:t>开</w:t>
      </w:r>
      <w:r>
        <w:rPr>
          <w:rFonts w:asciiTheme="minorEastAsia" w:eastAsiaTheme="minorEastAsia" w:hAnsiTheme="minorEastAsia"/>
          <w:spacing w:val="2"/>
          <w:sz w:val="24"/>
          <w:lang w:eastAsia="zh-CN"/>
        </w:rPr>
        <w:t>磋商前答疑会，则</w:t>
      </w:r>
      <w:r>
        <w:rPr>
          <w:rFonts w:asciiTheme="minorEastAsia" w:eastAsiaTheme="minorEastAsia" w:hAnsiTheme="minorEastAsia"/>
          <w:sz w:val="24"/>
          <w:lang w:eastAsia="zh-CN"/>
        </w:rPr>
        <w:t>供应商应按要求在规定的时间和地点参加。</w:t>
      </w:r>
    </w:p>
    <w:p w:rsidR="00396FAD" w:rsidRDefault="00560CC8">
      <w:pPr>
        <w:pStyle w:val="af4"/>
        <w:numPr>
          <w:ilvl w:val="1"/>
          <w:numId w:val="3"/>
        </w:numPr>
        <w:tabs>
          <w:tab w:val="left" w:pos="1202"/>
        </w:tabs>
        <w:spacing w:before="60" w:line="345"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由于未参加现场</w:t>
      </w:r>
      <w:r>
        <w:rPr>
          <w:rFonts w:asciiTheme="minorEastAsia" w:eastAsiaTheme="minorEastAsia" w:hAnsiTheme="minorEastAsia"/>
          <w:sz w:val="24"/>
          <w:lang w:eastAsia="zh-CN"/>
        </w:rPr>
        <w:t>考</w:t>
      </w:r>
      <w:r>
        <w:rPr>
          <w:rFonts w:asciiTheme="minorEastAsia" w:eastAsiaTheme="minorEastAsia" w:hAnsiTheme="minorEastAsia"/>
          <w:spacing w:val="2"/>
          <w:sz w:val="24"/>
          <w:lang w:eastAsia="zh-CN"/>
        </w:rPr>
        <w:t>察或磋商前答疑会而导致对项目实</w:t>
      </w:r>
      <w:r>
        <w:rPr>
          <w:rFonts w:asciiTheme="minorEastAsia" w:eastAsiaTheme="minorEastAsia" w:hAnsiTheme="minorEastAsia"/>
          <w:sz w:val="24"/>
          <w:lang w:eastAsia="zh-CN"/>
        </w:rPr>
        <w:t>际</w:t>
      </w:r>
      <w:r>
        <w:rPr>
          <w:rFonts w:asciiTheme="minorEastAsia" w:eastAsiaTheme="minorEastAsia" w:hAnsiTheme="minorEastAsia"/>
          <w:spacing w:val="2"/>
          <w:sz w:val="24"/>
          <w:lang w:eastAsia="zh-CN"/>
        </w:rPr>
        <w:t>情况不了解，影响</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应文件编制、报</w:t>
      </w:r>
      <w:r>
        <w:rPr>
          <w:rFonts w:asciiTheme="minorEastAsia" w:eastAsiaTheme="minorEastAsia" w:hAnsiTheme="minorEastAsia"/>
          <w:sz w:val="24"/>
          <w:lang w:eastAsia="zh-CN"/>
        </w:rPr>
        <w:t>价</w:t>
      </w:r>
      <w:r>
        <w:rPr>
          <w:rFonts w:asciiTheme="minorEastAsia" w:eastAsiaTheme="minorEastAsia" w:hAnsiTheme="minorEastAsia"/>
          <w:spacing w:val="2"/>
          <w:sz w:val="24"/>
          <w:lang w:eastAsia="zh-CN"/>
        </w:rPr>
        <w:t>准确性、综合因素响应不全面等问</w:t>
      </w:r>
      <w:r>
        <w:rPr>
          <w:rFonts w:asciiTheme="minorEastAsia" w:eastAsiaTheme="minorEastAsia" w:hAnsiTheme="minorEastAsia"/>
          <w:sz w:val="24"/>
          <w:lang w:eastAsia="zh-CN"/>
        </w:rPr>
        <w:t>题</w:t>
      </w:r>
      <w:r>
        <w:rPr>
          <w:rFonts w:asciiTheme="minorEastAsia" w:eastAsiaTheme="minorEastAsia" w:hAnsiTheme="minorEastAsia"/>
          <w:spacing w:val="2"/>
          <w:sz w:val="24"/>
          <w:lang w:eastAsia="zh-CN"/>
        </w:rPr>
        <w:t>的，由供应商自行</w:t>
      </w:r>
      <w:r>
        <w:rPr>
          <w:rFonts w:asciiTheme="minorEastAsia" w:eastAsiaTheme="minorEastAsia" w:hAnsiTheme="minorEastAsia"/>
          <w:sz w:val="24"/>
          <w:lang w:eastAsia="zh-CN"/>
        </w:rPr>
        <w:t>承担不利评审后果。</w:t>
      </w:r>
    </w:p>
    <w:p w:rsidR="00396FAD" w:rsidRDefault="00560CC8" w:rsidP="00AB55EA">
      <w:pPr>
        <w:pStyle w:val="af4"/>
        <w:numPr>
          <w:ilvl w:val="0"/>
          <w:numId w:val="3"/>
        </w:numPr>
        <w:tabs>
          <w:tab w:val="left" w:pos="476"/>
          <w:tab w:val="left" w:pos="477"/>
        </w:tabs>
        <w:spacing w:beforeLines="50" w:before="120"/>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政府采购政策（包括但不限于下列具体政策要求）</w:t>
      </w:r>
    </w:p>
    <w:p w:rsidR="00396FAD" w:rsidRDefault="00560CC8">
      <w:pPr>
        <w:pStyle w:val="af4"/>
        <w:numPr>
          <w:ilvl w:val="1"/>
          <w:numId w:val="3"/>
        </w:numPr>
        <w:tabs>
          <w:tab w:val="left" w:pos="1201"/>
          <w:tab w:val="left" w:pos="1202"/>
        </w:tabs>
        <w:spacing w:before="133"/>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采购本国货物、工程和服务</w:t>
      </w:r>
    </w:p>
    <w:p w:rsidR="00396FAD" w:rsidRDefault="00560CC8">
      <w:pPr>
        <w:pStyle w:val="af4"/>
        <w:numPr>
          <w:ilvl w:val="2"/>
          <w:numId w:val="3"/>
        </w:numPr>
        <w:tabs>
          <w:tab w:val="left" w:pos="2101"/>
          <w:tab w:val="left" w:pos="2102"/>
        </w:tabs>
        <w:spacing w:before="133" w:line="333" w:lineRule="auto"/>
        <w:ind w:right="104" w:hanging="900"/>
        <w:rPr>
          <w:rFonts w:asciiTheme="minorEastAsia" w:eastAsiaTheme="minorEastAsia" w:hAnsiTheme="minorEastAsia"/>
          <w:sz w:val="24"/>
          <w:lang w:eastAsia="zh-CN"/>
        </w:rPr>
      </w:pPr>
      <w:r>
        <w:rPr>
          <w:rFonts w:asciiTheme="minorEastAsia" w:eastAsiaTheme="minorEastAsia" w:hAnsiTheme="minorEastAsia"/>
          <w:sz w:val="24"/>
          <w:lang w:eastAsia="zh-CN"/>
        </w:rPr>
        <w:t>政府采</w:t>
      </w:r>
      <w:r>
        <w:rPr>
          <w:rFonts w:asciiTheme="minorEastAsia" w:eastAsiaTheme="minorEastAsia" w:hAnsiTheme="minorEastAsia"/>
          <w:spacing w:val="2"/>
          <w:sz w:val="24"/>
          <w:lang w:eastAsia="zh-CN"/>
        </w:rPr>
        <w:t>购</w:t>
      </w:r>
      <w:r>
        <w:rPr>
          <w:rFonts w:asciiTheme="minorEastAsia" w:eastAsiaTheme="minorEastAsia" w:hAnsiTheme="minorEastAsia"/>
          <w:sz w:val="24"/>
          <w:lang w:eastAsia="zh-CN"/>
        </w:rPr>
        <w:t>应当采购本国货物</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工程和</w:t>
      </w:r>
      <w:r>
        <w:rPr>
          <w:rFonts w:asciiTheme="minorEastAsia" w:eastAsiaTheme="minorEastAsia" w:hAnsiTheme="minorEastAsia"/>
          <w:spacing w:val="2"/>
          <w:sz w:val="24"/>
          <w:lang w:eastAsia="zh-CN"/>
        </w:rPr>
        <w:t>服</w:t>
      </w:r>
      <w:r>
        <w:rPr>
          <w:rFonts w:asciiTheme="minorEastAsia" w:eastAsiaTheme="minorEastAsia" w:hAnsiTheme="minorEastAsia"/>
          <w:sz w:val="24"/>
          <w:lang w:eastAsia="zh-CN"/>
        </w:rPr>
        <w:t>务</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但</w:t>
      </w:r>
      <w:r>
        <w:rPr>
          <w:rFonts w:asciiTheme="minorEastAsia" w:eastAsiaTheme="minorEastAsia" w:hAnsiTheme="minorEastAsia"/>
          <w:spacing w:val="-39"/>
          <w:sz w:val="24"/>
          <w:lang w:eastAsia="zh-CN"/>
        </w:rPr>
        <w:t>有</w:t>
      </w:r>
      <w:r>
        <w:rPr>
          <w:rFonts w:asciiTheme="minorEastAsia" w:eastAsiaTheme="minorEastAsia" w:hAnsiTheme="minorEastAsia"/>
          <w:b/>
          <w:spacing w:val="-1"/>
          <w:sz w:val="24"/>
          <w:lang w:eastAsia="zh-CN"/>
        </w:rPr>
        <w:t>《</w:t>
      </w:r>
      <w:r>
        <w:rPr>
          <w:rFonts w:asciiTheme="minorEastAsia" w:eastAsiaTheme="minorEastAsia" w:hAnsiTheme="minorEastAsia"/>
          <w:b/>
          <w:spacing w:val="2"/>
          <w:sz w:val="24"/>
          <w:lang w:eastAsia="zh-CN"/>
        </w:rPr>
        <w:t>中</w:t>
      </w:r>
      <w:r>
        <w:rPr>
          <w:rFonts w:asciiTheme="minorEastAsia" w:eastAsiaTheme="minorEastAsia" w:hAnsiTheme="minorEastAsia"/>
          <w:b/>
          <w:sz w:val="24"/>
          <w:lang w:eastAsia="zh-CN"/>
        </w:rPr>
        <w:t>华</w:t>
      </w:r>
      <w:r>
        <w:rPr>
          <w:rFonts w:asciiTheme="minorEastAsia" w:eastAsiaTheme="minorEastAsia" w:hAnsiTheme="minorEastAsia"/>
          <w:b/>
          <w:spacing w:val="2"/>
          <w:sz w:val="24"/>
          <w:lang w:eastAsia="zh-CN"/>
        </w:rPr>
        <w:t>人</w:t>
      </w:r>
      <w:r>
        <w:rPr>
          <w:rFonts w:asciiTheme="minorEastAsia" w:eastAsiaTheme="minorEastAsia" w:hAnsiTheme="minorEastAsia"/>
          <w:b/>
          <w:sz w:val="24"/>
          <w:lang w:eastAsia="zh-CN"/>
        </w:rPr>
        <w:t>民</w:t>
      </w:r>
      <w:r>
        <w:rPr>
          <w:rFonts w:asciiTheme="minorEastAsia" w:eastAsiaTheme="minorEastAsia" w:hAnsiTheme="minorEastAsia"/>
          <w:b/>
          <w:spacing w:val="2"/>
          <w:sz w:val="24"/>
          <w:lang w:eastAsia="zh-CN"/>
        </w:rPr>
        <w:t>共</w:t>
      </w:r>
      <w:r>
        <w:rPr>
          <w:rFonts w:asciiTheme="minorEastAsia" w:eastAsiaTheme="minorEastAsia" w:hAnsiTheme="minorEastAsia"/>
          <w:b/>
          <w:sz w:val="24"/>
          <w:lang w:eastAsia="zh-CN"/>
        </w:rPr>
        <w:t>和</w:t>
      </w:r>
      <w:r>
        <w:rPr>
          <w:rFonts w:asciiTheme="minorEastAsia" w:eastAsiaTheme="minorEastAsia" w:hAnsiTheme="minorEastAsia"/>
          <w:b/>
          <w:spacing w:val="2"/>
          <w:sz w:val="24"/>
          <w:lang w:eastAsia="zh-CN"/>
        </w:rPr>
        <w:t>国</w:t>
      </w:r>
      <w:r>
        <w:rPr>
          <w:rFonts w:asciiTheme="minorEastAsia" w:eastAsiaTheme="minorEastAsia" w:hAnsiTheme="minorEastAsia"/>
          <w:b/>
          <w:sz w:val="24"/>
          <w:lang w:eastAsia="zh-CN"/>
        </w:rPr>
        <w:t>政府</w:t>
      </w:r>
      <w:r>
        <w:rPr>
          <w:rFonts w:asciiTheme="minorEastAsia" w:eastAsiaTheme="minorEastAsia" w:hAnsiTheme="minorEastAsia"/>
          <w:b/>
          <w:spacing w:val="2"/>
          <w:sz w:val="24"/>
          <w:lang w:eastAsia="zh-CN"/>
        </w:rPr>
        <w:t>采</w:t>
      </w:r>
      <w:r>
        <w:rPr>
          <w:rFonts w:asciiTheme="minorEastAsia" w:eastAsiaTheme="minorEastAsia" w:hAnsiTheme="minorEastAsia"/>
          <w:b/>
          <w:sz w:val="24"/>
          <w:lang w:eastAsia="zh-CN"/>
        </w:rPr>
        <w:t>购</w:t>
      </w:r>
      <w:r>
        <w:rPr>
          <w:rFonts w:asciiTheme="minorEastAsia" w:eastAsiaTheme="minorEastAsia" w:hAnsiTheme="minorEastAsia"/>
          <w:b/>
          <w:spacing w:val="-1"/>
          <w:sz w:val="24"/>
          <w:lang w:eastAsia="zh-CN"/>
        </w:rPr>
        <w:t>法</w:t>
      </w:r>
      <w:r>
        <w:rPr>
          <w:rFonts w:asciiTheme="minorEastAsia" w:eastAsiaTheme="minorEastAsia" w:hAnsiTheme="minorEastAsia"/>
          <w:b/>
          <w:sz w:val="24"/>
          <w:lang w:eastAsia="zh-CN"/>
        </w:rPr>
        <w:t>》</w:t>
      </w:r>
      <w:r>
        <w:rPr>
          <w:rFonts w:asciiTheme="minorEastAsia" w:eastAsiaTheme="minorEastAsia" w:hAnsiTheme="minorEastAsia"/>
          <w:sz w:val="24"/>
          <w:lang w:eastAsia="zh-CN"/>
        </w:rPr>
        <w:t>第十条规定情形的除外。</w:t>
      </w:r>
    </w:p>
    <w:p w:rsidR="00396FAD" w:rsidRDefault="00560CC8">
      <w:pPr>
        <w:pStyle w:val="af4"/>
        <w:numPr>
          <w:ilvl w:val="2"/>
          <w:numId w:val="3"/>
        </w:numPr>
        <w:tabs>
          <w:tab w:val="left" w:pos="2101"/>
          <w:tab w:val="left" w:pos="2102"/>
        </w:tabs>
        <w:spacing w:before="58" w:line="336" w:lineRule="auto"/>
        <w:ind w:right="110"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本项目如接受非本国货物</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工程</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服务参与投标</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则具体要求见</w:t>
      </w:r>
      <w:r>
        <w:rPr>
          <w:rFonts w:asciiTheme="minorEastAsia" w:eastAsiaTheme="minorEastAsia" w:hAnsiTheme="minorEastAsia" w:hint="eastAsia"/>
          <w:sz w:val="24"/>
          <w:lang w:eastAsia="zh-CN"/>
        </w:rPr>
        <w:t>供应商须知资料表及</w:t>
      </w:r>
      <w:r>
        <w:rPr>
          <w:rFonts w:asciiTheme="minorEastAsia" w:eastAsiaTheme="minorEastAsia" w:hAnsiTheme="minorEastAsia"/>
          <w:sz w:val="24"/>
          <w:lang w:eastAsia="zh-CN"/>
        </w:rPr>
        <w:t>第四章《采购需求</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396FAD" w:rsidRDefault="00560CC8">
      <w:pPr>
        <w:pStyle w:val="af4"/>
        <w:numPr>
          <w:ilvl w:val="2"/>
          <w:numId w:val="3"/>
        </w:numPr>
        <w:tabs>
          <w:tab w:val="left" w:pos="2101"/>
          <w:tab w:val="left" w:pos="2102"/>
        </w:tabs>
        <w:spacing w:before="58" w:line="336" w:lineRule="auto"/>
        <w:ind w:right="94" w:hanging="900"/>
        <w:rPr>
          <w:rFonts w:asciiTheme="minorEastAsia" w:eastAsiaTheme="minorEastAsia" w:hAnsiTheme="minorEastAsia"/>
          <w:sz w:val="24"/>
          <w:lang w:eastAsia="zh-CN"/>
        </w:rPr>
      </w:pPr>
      <w:r>
        <w:rPr>
          <w:rFonts w:asciiTheme="minorEastAsia" w:eastAsiaTheme="minorEastAsia" w:hAnsiTheme="minorEastAsia"/>
          <w:sz w:val="24"/>
          <w:lang w:eastAsia="zh-CN"/>
        </w:rPr>
        <w:t>进口产品指通过中国海关报关验放进入中国境内且产自关境外的</w:t>
      </w:r>
      <w:r>
        <w:rPr>
          <w:rFonts w:asciiTheme="minorEastAsia" w:eastAsiaTheme="minorEastAsia" w:hAnsiTheme="minorEastAsia"/>
          <w:sz w:val="24"/>
          <w:lang w:eastAsia="zh-CN"/>
        </w:rPr>
        <w:lastRenderedPageBreak/>
        <w:t>产品，包括已经进入中国境内的进口产品。关于进口产品的相关规定依据《政府采购进口产品管理办法》（财库〔2007〕119号文）、《关于政府采购进口产品管理有关问题的通知》（财办库〔2008〕248号文）。</w:t>
      </w:r>
    </w:p>
    <w:p w:rsidR="00396FAD" w:rsidRDefault="00560CC8">
      <w:pPr>
        <w:pStyle w:val="af4"/>
        <w:numPr>
          <w:ilvl w:val="1"/>
          <w:numId w:val="3"/>
        </w:numPr>
        <w:tabs>
          <w:tab w:val="left" w:pos="1201"/>
          <w:tab w:val="left" w:pos="1202"/>
          <w:tab w:val="left" w:pos="2101"/>
          <w:tab w:val="left" w:pos="2102"/>
        </w:tabs>
        <w:spacing w:before="58" w:line="360" w:lineRule="auto"/>
        <w:ind w:right="94"/>
        <w:rPr>
          <w:sz w:val="24"/>
          <w:szCs w:val="24"/>
          <w:lang w:eastAsia="zh-CN"/>
        </w:rPr>
      </w:pPr>
      <w:r>
        <w:rPr>
          <w:rFonts w:asciiTheme="minorEastAsia" w:eastAsiaTheme="minorEastAsia" w:hAnsiTheme="minorEastAsia"/>
          <w:sz w:val="24"/>
          <w:lang w:eastAsia="zh-CN"/>
        </w:rPr>
        <w:t>中小企业、监狱企业及残疾人福利性单位</w:t>
      </w:r>
    </w:p>
    <w:p w:rsidR="00396FAD" w:rsidRDefault="00560CC8">
      <w:pPr>
        <w:pStyle w:val="af4"/>
        <w:numPr>
          <w:ilvl w:val="2"/>
          <w:numId w:val="3"/>
        </w:numPr>
        <w:tabs>
          <w:tab w:val="left" w:pos="1201"/>
          <w:tab w:val="left" w:pos="1202"/>
          <w:tab w:val="left" w:pos="2101"/>
          <w:tab w:val="left" w:pos="2102"/>
        </w:tabs>
        <w:spacing w:before="58" w:line="360" w:lineRule="auto"/>
        <w:ind w:left="500" w:right="94" w:firstLine="0"/>
        <w:rPr>
          <w:sz w:val="24"/>
          <w:szCs w:val="24"/>
        </w:rPr>
      </w:pPr>
      <w:r>
        <w:rPr>
          <w:rFonts w:asciiTheme="minorEastAsia" w:eastAsiaTheme="minorEastAsia" w:hAnsiTheme="minorEastAsia"/>
          <w:sz w:val="24"/>
          <w:lang w:eastAsia="zh-CN"/>
        </w:rPr>
        <w:t>中小企业定义：</w:t>
      </w:r>
    </w:p>
    <w:p w:rsidR="00396FAD" w:rsidRDefault="00560CC8">
      <w:pPr>
        <w:pStyle w:val="af4"/>
        <w:numPr>
          <w:ilvl w:val="3"/>
          <w:numId w:val="3"/>
        </w:numPr>
        <w:tabs>
          <w:tab w:val="left" w:pos="2268"/>
          <w:tab w:val="left" w:pos="8931"/>
        </w:tabs>
        <w:spacing w:before="58" w:line="360" w:lineRule="auto"/>
        <w:ind w:right="3"/>
        <w:rPr>
          <w:lang w:eastAsia="zh-CN"/>
        </w:rPr>
      </w:pPr>
      <w:r>
        <w:rPr>
          <w:rFonts w:asciiTheme="minorEastAsia" w:eastAsiaTheme="minorEastAsia" w:hAnsiTheme="minorEastAsia"/>
          <w:sz w:val="24"/>
          <w:lang w:eastAsia="zh-CN"/>
        </w:rPr>
        <w:t>中小企业是指在中华人民共和国境内依法设立，依据国务院批</w:t>
      </w:r>
      <w:r>
        <w:rPr>
          <w:sz w:val="24"/>
          <w:szCs w:val="24"/>
          <w:lang w:eastAsia="zh-CN"/>
        </w:rPr>
        <w:t>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sz w:val="24"/>
          <w:szCs w:val="24"/>
          <w:lang w:eastAsia="zh-CN"/>
        </w:rPr>
        <w:t>判定</w:t>
      </w:r>
      <w:r>
        <w:rPr>
          <w:sz w:val="24"/>
          <w:szCs w:val="24"/>
          <w:lang w:eastAsia="zh-CN"/>
        </w:rPr>
        <w:t>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sz w:val="24"/>
          <w:szCs w:val="24"/>
          <w:lang w:eastAsia="zh-CN"/>
        </w:rPr>
        <w:t>、《</w:t>
      </w:r>
      <w:r>
        <w:rPr>
          <w:sz w:val="24"/>
          <w:szCs w:val="24"/>
          <w:lang w:eastAsia="zh-CN"/>
        </w:rPr>
        <w:t>金融业企业划型标准规定》</w:t>
      </w:r>
      <w:r>
        <w:rPr>
          <w:rFonts w:hint="eastAsia"/>
          <w:sz w:val="24"/>
          <w:szCs w:val="24"/>
          <w:lang w:eastAsia="zh-CN"/>
        </w:rPr>
        <w:t>（〔</w:t>
      </w:r>
      <w:r>
        <w:rPr>
          <w:sz w:val="24"/>
          <w:szCs w:val="24"/>
          <w:lang w:eastAsia="zh-CN"/>
        </w:rPr>
        <w:t>2015〕309号）等国务院批准的中小企业划分标准执</w:t>
      </w:r>
      <w:r>
        <w:rPr>
          <w:rFonts w:hint="eastAsia"/>
          <w:sz w:val="24"/>
          <w:szCs w:val="24"/>
          <w:lang w:eastAsia="zh-CN"/>
        </w:rPr>
        <w:t>行</w:t>
      </w:r>
      <w:r>
        <w:rPr>
          <w:sz w:val="24"/>
          <w:szCs w:val="24"/>
          <w:lang w:eastAsia="zh-CN"/>
        </w:rPr>
        <w:t>。</w:t>
      </w:r>
    </w:p>
    <w:p w:rsidR="00396FAD" w:rsidRDefault="00560CC8">
      <w:pPr>
        <w:pStyle w:val="af4"/>
        <w:numPr>
          <w:ilvl w:val="3"/>
          <w:numId w:val="3"/>
        </w:numPr>
        <w:tabs>
          <w:tab w:val="left" w:pos="2127"/>
        </w:tabs>
        <w:spacing w:before="58" w:line="360" w:lineRule="auto"/>
        <w:ind w:left="2127" w:right="96"/>
        <w:rPr>
          <w:sz w:val="24"/>
          <w:lang w:eastAsia="zh-CN"/>
        </w:rPr>
      </w:pPr>
      <w:r>
        <w:rPr>
          <w:sz w:val="24"/>
          <w:lang w:eastAsia="zh-CN"/>
        </w:rPr>
        <w:t>供应商提供的货物、工程或者服务符合下列情形的，享受中小企业扶持政策：</w:t>
      </w:r>
    </w:p>
    <w:p w:rsidR="00396FAD" w:rsidRDefault="00560CC8">
      <w:pPr>
        <w:pStyle w:val="af4"/>
        <w:tabs>
          <w:tab w:val="left" w:pos="2101"/>
          <w:tab w:val="left" w:pos="2102"/>
        </w:tabs>
        <w:spacing w:before="58" w:line="360" w:lineRule="auto"/>
        <w:ind w:left="1985" w:right="96" w:firstLine="0"/>
        <w:rPr>
          <w:sz w:val="24"/>
          <w:szCs w:val="24"/>
          <w:lang w:eastAsia="zh-CN"/>
        </w:rPr>
      </w:pPr>
      <w:r>
        <w:rPr>
          <w:sz w:val="24"/>
          <w:szCs w:val="24"/>
          <w:lang w:eastAsia="zh-CN"/>
        </w:rPr>
        <w:t>（1）在货物采购项目中，货物由中小企业制造，即货物由中小企业生产且使用该中小企业商号或者注册商标；</w:t>
      </w:r>
    </w:p>
    <w:p w:rsidR="00396FAD" w:rsidRDefault="00560CC8">
      <w:pPr>
        <w:pStyle w:val="af4"/>
        <w:tabs>
          <w:tab w:val="left" w:pos="2101"/>
          <w:tab w:val="left" w:pos="2102"/>
        </w:tabs>
        <w:spacing w:before="58" w:line="360" w:lineRule="auto"/>
        <w:ind w:left="1985" w:right="96" w:firstLine="0"/>
        <w:rPr>
          <w:sz w:val="24"/>
          <w:szCs w:val="24"/>
          <w:lang w:eastAsia="zh-CN"/>
        </w:rPr>
      </w:pPr>
      <w:r>
        <w:rPr>
          <w:sz w:val="24"/>
          <w:szCs w:val="24"/>
          <w:lang w:eastAsia="zh-CN"/>
        </w:rPr>
        <w:t>（2）在工程采购项目中，工程由中小企业承建，即工程施工单位为中小企业；</w:t>
      </w:r>
    </w:p>
    <w:p w:rsidR="00396FAD" w:rsidRDefault="00560CC8">
      <w:pPr>
        <w:pStyle w:val="af4"/>
        <w:tabs>
          <w:tab w:val="left" w:pos="2101"/>
          <w:tab w:val="left" w:pos="2102"/>
        </w:tabs>
        <w:spacing w:before="58" w:line="360" w:lineRule="auto"/>
        <w:ind w:left="1985" w:right="96" w:firstLine="0"/>
        <w:rPr>
          <w:sz w:val="24"/>
          <w:szCs w:val="24"/>
          <w:lang w:eastAsia="zh-CN"/>
        </w:rPr>
      </w:pPr>
      <w:r>
        <w:rPr>
          <w:sz w:val="24"/>
          <w:szCs w:val="24"/>
          <w:lang w:eastAsia="zh-CN"/>
        </w:rPr>
        <w:t>（3）在服务采购项目中，服务由中小企业承接，即提供服务的人员为中小企业依照《中华人民共和国劳动合同法》订立劳动合同的从业人员。</w:t>
      </w:r>
    </w:p>
    <w:p w:rsidR="00396FAD" w:rsidRDefault="00560CC8">
      <w:pPr>
        <w:pStyle w:val="af4"/>
        <w:numPr>
          <w:ilvl w:val="3"/>
          <w:numId w:val="3"/>
        </w:numPr>
        <w:tabs>
          <w:tab w:val="left" w:pos="2127"/>
        </w:tabs>
        <w:spacing w:before="58" w:line="360" w:lineRule="auto"/>
        <w:ind w:left="2127" w:right="96"/>
        <w:rPr>
          <w:sz w:val="24"/>
          <w:lang w:eastAsia="zh-CN"/>
        </w:rPr>
      </w:pPr>
      <w:r>
        <w:rPr>
          <w:sz w:val="24"/>
          <w:lang w:eastAsia="zh-CN"/>
        </w:rPr>
        <w:t>在货物采购项目中，供应商提供的货物既有中小企业制造货物，也有大型企业制造货物的，不享受中小企业扶持政策。</w:t>
      </w:r>
    </w:p>
    <w:p w:rsidR="00396FAD" w:rsidRDefault="00560CC8">
      <w:pPr>
        <w:pStyle w:val="af4"/>
        <w:numPr>
          <w:ilvl w:val="3"/>
          <w:numId w:val="3"/>
        </w:numPr>
        <w:tabs>
          <w:tab w:val="left" w:pos="2127"/>
        </w:tabs>
        <w:spacing w:before="58" w:line="360" w:lineRule="auto"/>
        <w:ind w:left="1985" w:right="96" w:hanging="567"/>
        <w:rPr>
          <w:sz w:val="24"/>
          <w:lang w:eastAsia="zh-CN"/>
        </w:rPr>
      </w:pPr>
      <w:r>
        <w:rPr>
          <w:sz w:val="24"/>
          <w:lang w:eastAsia="zh-CN"/>
        </w:rPr>
        <w:t>以联合体形式参加政府采购活动，联合体各方均为中小企业的，联合体视同中小企业。其中，联合体各方均为小微企业的，联合体视同小微企业。</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安置的残疾人占本单位在职职工人数的比例不低于25%（含25%），并且安置的残疾人人数不少于 10 人（含10人）；</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依法与安置的每位残疾人签订了一年以上（含一年）的劳动合同或服务协议；</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为安置的每位残疾人按月足额缴纳了基本养老保险、基本医疗保险、失业保险、工伤保险和生育保险等社会保险费；</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通过银行等金融机构向安置的每位残疾人，按月支付了不低于单位所在区县适用的经省级人民政府批准的月最低工资标准的工资；</w:t>
      </w:r>
    </w:p>
    <w:p w:rsidR="00396FAD" w:rsidRDefault="00560CC8">
      <w:pPr>
        <w:pStyle w:val="af4"/>
        <w:numPr>
          <w:ilvl w:val="3"/>
          <w:numId w:val="3"/>
        </w:numPr>
        <w:tabs>
          <w:tab w:val="left" w:pos="2127"/>
        </w:tabs>
        <w:spacing w:before="4" w:line="360" w:lineRule="auto"/>
        <w:ind w:left="1985" w:right="-45" w:hanging="567"/>
        <w:rPr>
          <w:rFonts w:asciiTheme="minorEastAsia" w:eastAsiaTheme="minorEastAsia" w:hAnsiTheme="minorEastAsia"/>
          <w:sz w:val="18"/>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396FAD" w:rsidRDefault="00560CC8">
      <w:pPr>
        <w:pStyle w:val="af4"/>
        <w:numPr>
          <w:ilvl w:val="2"/>
          <w:numId w:val="3"/>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本项目是否专门面向中小企业预留采购份额见第一章《采购邀请》。</w:t>
      </w:r>
    </w:p>
    <w:p w:rsidR="00396FAD" w:rsidRDefault="00560CC8">
      <w:pPr>
        <w:pStyle w:val="af4"/>
        <w:numPr>
          <w:ilvl w:val="2"/>
          <w:numId w:val="3"/>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采购标的对应的中小企业划分标准所属行业见《供应商须知资料</w:t>
      </w:r>
      <w:r>
        <w:rPr>
          <w:rFonts w:asciiTheme="minorEastAsia" w:eastAsiaTheme="minorEastAsia" w:hAnsiTheme="minorEastAsia"/>
          <w:sz w:val="24"/>
          <w:lang w:eastAsia="zh-CN"/>
        </w:rPr>
        <w:lastRenderedPageBreak/>
        <w:t>表》。</w:t>
      </w:r>
    </w:p>
    <w:p w:rsidR="00396FAD" w:rsidRDefault="00560CC8">
      <w:pPr>
        <w:pStyle w:val="af4"/>
        <w:numPr>
          <w:ilvl w:val="2"/>
          <w:numId w:val="3"/>
        </w:numPr>
        <w:tabs>
          <w:tab w:val="left" w:pos="2101"/>
          <w:tab w:val="left" w:pos="2102"/>
        </w:tabs>
        <w:spacing w:before="43"/>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小微企业价格评审优惠的政策调整：见第三章《评审方法和评审标准》。</w:t>
      </w:r>
    </w:p>
    <w:p w:rsidR="00396FAD" w:rsidRDefault="00560CC8">
      <w:pPr>
        <w:pStyle w:val="af4"/>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政府采购节能产品、环境标志产品实施品目清单管理。财政部、发展改革委</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生态环境部等部门根据产品节能环保性能</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技术水平和市场成熟程度等因素</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确定实施政府优先采购和强制采购的产品类别及所依据的相关标准规范</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以品目清单的形式发布并适时调整</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依据品目清单和认证证书实施政府优先采购和强制采购。</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rsidR="00396FAD" w:rsidRDefault="00560CC8">
      <w:pPr>
        <w:pStyle w:val="af4"/>
        <w:numPr>
          <w:ilvl w:val="2"/>
          <w:numId w:val="3"/>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如本项目采购产品属于实施政府强制采购品目清单范围的节能产品，则供应商所报产品必须获得国家确定的认证机构出具的、处于有效期之内的节能产品认证证书，否则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非政府强制采购的节能产品或环境标志产品，依据品目清单和认证证书实施政府优先采购。优先采购的具体规定见第三章《评审方法和评审标准》（如涉及）。</w:t>
      </w:r>
    </w:p>
    <w:p w:rsidR="00396FAD" w:rsidRDefault="00560CC8">
      <w:pPr>
        <w:pStyle w:val="af4"/>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正版软件</w:t>
      </w:r>
    </w:p>
    <w:p w:rsidR="00396FAD" w:rsidRDefault="00560CC8">
      <w:pPr>
        <w:pStyle w:val="af4"/>
        <w:numPr>
          <w:ilvl w:val="2"/>
          <w:numId w:val="3"/>
        </w:numPr>
        <w:spacing w:before="133" w:line="350" w:lineRule="auto"/>
        <w:ind w:right="-45"/>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各级政府部门在购置计算机办公设备时，</w:t>
      </w:r>
      <w:r>
        <w:rPr>
          <w:rFonts w:asciiTheme="minorEastAsia" w:eastAsiaTheme="minorEastAsia" w:hAnsiTheme="minorEastAsia"/>
          <w:sz w:val="24"/>
          <w:lang w:eastAsia="zh-CN"/>
        </w:rPr>
        <w:t>必须采购预装正版操作系统</w:t>
      </w:r>
      <w:r>
        <w:rPr>
          <w:rFonts w:asciiTheme="minorEastAsia" w:eastAsiaTheme="minorEastAsia" w:hAnsiTheme="minorEastAsia" w:hint="eastAsia"/>
          <w:sz w:val="24"/>
          <w:lang w:eastAsia="zh-CN"/>
        </w:rPr>
        <w:t>软件的计算机产品，</w:t>
      </w:r>
      <w:r>
        <w:rPr>
          <w:rFonts w:asciiTheme="minorEastAsia" w:eastAsiaTheme="minorEastAsia" w:hAnsiTheme="minorEastAsia"/>
          <w:sz w:val="24"/>
          <w:lang w:eastAsia="zh-CN"/>
        </w:rPr>
        <w:t>相关规定依据《 国家版权局、信息产业部、财政</w:t>
      </w:r>
      <w:r>
        <w:rPr>
          <w:rFonts w:asciiTheme="minorEastAsia" w:eastAsiaTheme="minorEastAsia" w:hAnsiTheme="minorEastAsia" w:hint="eastAsia"/>
          <w:sz w:val="24"/>
          <w:lang w:eastAsia="zh-CN"/>
        </w:rPr>
        <w:t>部、国务院机关事务管理局关于政府部门购置计算机办公设备必须采购已预装正版操作系统软件产品的通知》（</w:t>
      </w:r>
      <w:r>
        <w:rPr>
          <w:rFonts w:asciiTheme="minorEastAsia" w:eastAsiaTheme="minorEastAsia" w:hAnsiTheme="minorEastAsia"/>
          <w:sz w:val="24"/>
          <w:lang w:eastAsia="zh-CN"/>
        </w:rPr>
        <w:t>国权联〔2006〕1号）、</w:t>
      </w:r>
      <w:r>
        <w:rPr>
          <w:rFonts w:asciiTheme="minorEastAsia" w:eastAsiaTheme="minorEastAsia" w:hAnsiTheme="minorEastAsia" w:hint="eastAsia"/>
          <w:sz w:val="24"/>
          <w:lang w:eastAsia="zh-CN"/>
        </w:rPr>
        <w:t>《</w:t>
      </w:r>
      <w:r>
        <w:rPr>
          <w:rFonts w:asciiTheme="minorEastAsia" w:eastAsiaTheme="minorEastAsia" w:hAnsiTheme="minorEastAsia"/>
          <w:sz w:val="24"/>
          <w:lang w:eastAsia="zh-CN"/>
        </w:rPr>
        <w:t>国务院办公厅关于进一步做好政府机关使用正版软件工作的通知》</w:t>
      </w:r>
      <w:r>
        <w:rPr>
          <w:rFonts w:asciiTheme="minorEastAsia" w:eastAsiaTheme="minorEastAsia" w:hAnsiTheme="minorEastAsia" w:hint="eastAsia"/>
          <w:sz w:val="24"/>
          <w:lang w:eastAsia="zh-CN"/>
        </w:rPr>
        <w:t>（</w:t>
      </w:r>
      <w:r>
        <w:rPr>
          <w:rFonts w:asciiTheme="minorEastAsia" w:eastAsiaTheme="minorEastAsia" w:hAnsiTheme="minorEastAsia"/>
          <w:sz w:val="24"/>
          <w:lang w:eastAsia="zh-CN"/>
        </w:rPr>
        <w:t>国办发〔2010〕47号）、《财政部关于进一步做好政府机关使用</w:t>
      </w:r>
      <w:r>
        <w:rPr>
          <w:rFonts w:asciiTheme="minorEastAsia" w:eastAsiaTheme="minorEastAsia" w:hAnsiTheme="minorEastAsia" w:hint="eastAsia"/>
          <w:sz w:val="24"/>
          <w:lang w:eastAsia="zh-CN"/>
        </w:rPr>
        <w:t>正版软件工作的通知》（</w:t>
      </w:r>
      <w:r>
        <w:rPr>
          <w:rFonts w:asciiTheme="minorEastAsia" w:eastAsiaTheme="minorEastAsia" w:hAnsiTheme="minorEastAsia"/>
          <w:sz w:val="24"/>
          <w:lang w:eastAsia="zh-CN"/>
        </w:rPr>
        <w:t>财预〔2010〕536号）。</w:t>
      </w:r>
    </w:p>
    <w:p w:rsidR="00396FAD" w:rsidRDefault="00560CC8">
      <w:pPr>
        <w:pStyle w:val="af4"/>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网络安全专用产品</w:t>
      </w:r>
    </w:p>
    <w:p w:rsidR="00396FAD" w:rsidRDefault="00560CC8">
      <w:pPr>
        <w:pStyle w:val="af4"/>
        <w:numPr>
          <w:ilvl w:val="2"/>
          <w:numId w:val="3"/>
        </w:numPr>
        <w:spacing w:before="133" w:line="350" w:lineRule="auto"/>
        <w:ind w:right="-45"/>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根据《</w:t>
      </w:r>
      <w:r>
        <w:rPr>
          <w:rFonts w:asciiTheme="minorEastAsia" w:eastAsiaTheme="minorEastAsia" w:hAnsiTheme="minorEastAsia"/>
          <w:sz w:val="24"/>
          <w:lang w:eastAsia="zh-CN"/>
        </w:rPr>
        <w:t>关于调整网络安全专用产品安全管理有关事项的公告》（2023</w:t>
      </w:r>
      <w:r>
        <w:rPr>
          <w:rFonts w:asciiTheme="minorEastAsia" w:eastAsiaTheme="minorEastAsia" w:hAnsiTheme="minorEastAsia" w:hint="eastAsia"/>
          <w:sz w:val="24"/>
          <w:lang w:eastAsia="zh-CN"/>
        </w:rPr>
        <w:t>年第</w:t>
      </w:r>
      <w:r>
        <w:rPr>
          <w:rFonts w:asciiTheme="minorEastAsia" w:eastAsiaTheme="minorEastAsia" w:hAnsiTheme="minorEastAsia"/>
          <w:sz w:val="24"/>
          <w:lang w:eastAsia="zh-CN"/>
        </w:rPr>
        <w:t>1号），所提供产品属于列入《网络关键设备和网络安全专用产</w:t>
      </w:r>
      <w:r>
        <w:rPr>
          <w:rFonts w:asciiTheme="minorEastAsia" w:eastAsiaTheme="minorEastAsia" w:hAnsiTheme="minorEastAsia" w:hint="eastAsia"/>
          <w:sz w:val="24"/>
          <w:lang w:eastAsia="zh-CN"/>
        </w:rPr>
        <w:t>品目录》</w:t>
      </w:r>
      <w:r>
        <w:rPr>
          <w:rFonts w:asciiTheme="minorEastAsia" w:eastAsiaTheme="minorEastAsia" w:hAnsiTheme="minorEastAsia"/>
          <w:sz w:val="24"/>
          <w:lang w:eastAsia="zh-CN"/>
        </w:rPr>
        <w:t xml:space="preserve"> 网络安全专用产品时，应当按照《信息安全技术网络安全</w:t>
      </w:r>
      <w:r>
        <w:rPr>
          <w:rFonts w:asciiTheme="minorEastAsia" w:eastAsiaTheme="minorEastAsia" w:hAnsiTheme="minorEastAsia" w:hint="eastAsia"/>
          <w:sz w:val="24"/>
          <w:lang w:eastAsia="zh-CN"/>
        </w:rPr>
        <w:t>专用产品安全技术要求》</w:t>
      </w:r>
      <w:r>
        <w:rPr>
          <w:rFonts w:asciiTheme="minorEastAsia" w:eastAsiaTheme="minorEastAsia" w:hAnsiTheme="minorEastAsia"/>
          <w:sz w:val="24"/>
          <w:lang w:eastAsia="zh-CN"/>
        </w:rPr>
        <w:t>等相关国家标准的强制性要求，由具备资格</w:t>
      </w:r>
      <w:r>
        <w:rPr>
          <w:rFonts w:asciiTheme="minorEastAsia" w:eastAsiaTheme="minorEastAsia" w:hAnsiTheme="minorEastAsia" w:hint="eastAsia"/>
          <w:sz w:val="24"/>
          <w:lang w:eastAsia="zh-CN"/>
        </w:rPr>
        <w:t>的机构安全认证合格或者安全检测符合要求。</w:t>
      </w:r>
    </w:p>
    <w:p w:rsidR="00396FAD" w:rsidRDefault="00560CC8">
      <w:pPr>
        <w:pStyle w:val="af4"/>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推广使用低挥发性有机化合物（VOCs）</w:t>
      </w:r>
    </w:p>
    <w:p w:rsidR="00396FAD" w:rsidRDefault="00560CC8">
      <w:pPr>
        <w:pStyle w:val="af4"/>
        <w:numPr>
          <w:ilvl w:val="2"/>
          <w:numId w:val="3"/>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含量限制标准（具体标准见第四章《采购需求》），否则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；属于推荐性标准的，优先采购，具体见第三章《评审方法和评审标准》。</w:t>
      </w:r>
    </w:p>
    <w:p w:rsidR="00396FAD" w:rsidRDefault="00560CC8">
      <w:pPr>
        <w:pStyle w:val="af4"/>
        <w:numPr>
          <w:ilvl w:val="1"/>
          <w:numId w:val="3"/>
        </w:numPr>
        <w:tabs>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采购需求标准</w:t>
      </w:r>
    </w:p>
    <w:p w:rsidR="00396FAD" w:rsidRDefault="00560CC8">
      <w:pPr>
        <w:pStyle w:val="af4"/>
        <w:numPr>
          <w:ilvl w:val="2"/>
          <w:numId w:val="3"/>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商品包装、快递包装政府采购需求标准（试行）</w:t>
      </w:r>
    </w:p>
    <w:p w:rsidR="00396FAD" w:rsidRDefault="00560CC8">
      <w:pPr>
        <w:pStyle w:val="a5"/>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szCs w:val="22"/>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rsidR="00396FAD" w:rsidRDefault="00560CC8">
      <w:pPr>
        <w:pStyle w:val="af4"/>
        <w:numPr>
          <w:ilvl w:val="2"/>
          <w:numId w:val="3"/>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其他政府采购需求标准</w:t>
      </w:r>
    </w:p>
    <w:p w:rsidR="00396FAD" w:rsidRDefault="00560CC8">
      <w:pPr>
        <w:pStyle w:val="a5"/>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hint="eastAsia"/>
          <w:szCs w:val="22"/>
          <w:lang w:eastAsia="zh-CN"/>
        </w:rPr>
        <w:t>为贯彻落实《深化政府采购制度改革方案》有关要求，推动政府采购需求标准建设，财政部门会同有关部门制定发布的其他政府采购需求标准，本项目如涉及，则具体要求见第四章《采购需求》。</w:t>
      </w:r>
    </w:p>
    <w:p w:rsidR="00396FAD" w:rsidRDefault="00560CC8" w:rsidP="00AB55EA">
      <w:pPr>
        <w:pStyle w:val="af4"/>
        <w:numPr>
          <w:ilvl w:val="0"/>
          <w:numId w:val="3"/>
        </w:numPr>
        <w:tabs>
          <w:tab w:val="left" w:pos="476"/>
          <w:tab w:val="left" w:pos="477"/>
        </w:tabs>
        <w:spacing w:beforeLines="50" w:before="120" w:line="355" w:lineRule="auto"/>
        <w:ind w:left="389" w:right="230" w:hangingChars="162" w:hanging="389"/>
        <w:rPr>
          <w:rFonts w:asciiTheme="minorEastAsia" w:eastAsiaTheme="minorEastAsia" w:hAnsiTheme="minorEastAsia"/>
          <w:lang w:eastAsia="zh-CN"/>
        </w:rPr>
      </w:pPr>
      <w:r>
        <w:rPr>
          <w:rFonts w:asciiTheme="minorEastAsia" w:eastAsiaTheme="minorEastAsia" w:hAnsiTheme="minorEastAsia"/>
          <w:sz w:val="24"/>
          <w:lang w:eastAsia="zh-CN"/>
        </w:rPr>
        <w:t>响应费用</w:t>
      </w:r>
    </w:p>
    <w:p w:rsidR="00396FAD" w:rsidRDefault="00560CC8">
      <w:pPr>
        <w:pStyle w:val="af4"/>
        <w:numPr>
          <w:ilvl w:val="1"/>
          <w:numId w:val="3"/>
        </w:numPr>
        <w:tabs>
          <w:tab w:val="left" w:pos="2101"/>
          <w:tab w:val="left" w:pos="2102"/>
        </w:tabs>
        <w:spacing w:before="1" w:line="360" w:lineRule="auto"/>
        <w:ind w:right="94"/>
        <w:rPr>
          <w:rFonts w:asciiTheme="minorEastAsia" w:eastAsiaTheme="minorEastAsia" w:hAnsiTheme="minorEastAsia"/>
          <w:sz w:val="20"/>
          <w:lang w:eastAsia="zh-CN"/>
        </w:rPr>
      </w:pPr>
      <w:r>
        <w:rPr>
          <w:rFonts w:asciiTheme="minorEastAsia" w:eastAsiaTheme="minorEastAsia" w:hAnsiTheme="minorEastAsia"/>
          <w:sz w:val="24"/>
          <w:lang w:eastAsia="zh-CN"/>
        </w:rPr>
        <w:t>供应商应自行承担所有与准备和参加磋商有关的费用，无论磋商的结果如何，采购人或采购代理机构在任何情况下均无承担这些费用的义务和责任。</w:t>
      </w:r>
    </w:p>
    <w:p w:rsidR="00396FAD" w:rsidRDefault="00560CC8">
      <w:pPr>
        <w:pStyle w:val="2"/>
        <w:ind w:left="0"/>
        <w:jc w:val="center"/>
        <w:rPr>
          <w:b/>
          <w:sz w:val="28"/>
          <w:lang w:eastAsia="zh-CN"/>
        </w:rPr>
      </w:pPr>
      <w:bookmarkStart w:id="68" w:name="_Toc164263453"/>
      <w:bookmarkStart w:id="69" w:name="_Toc184460877"/>
      <w:bookmarkStart w:id="70" w:name="_Toc5202"/>
      <w:r>
        <w:rPr>
          <w:b/>
          <w:sz w:val="28"/>
          <w:lang w:eastAsia="zh-CN"/>
        </w:rPr>
        <w:lastRenderedPageBreak/>
        <w:t>二</w:t>
      </w:r>
      <w:r>
        <w:rPr>
          <w:rFonts w:hint="eastAsia"/>
          <w:b/>
          <w:sz w:val="28"/>
          <w:lang w:eastAsia="zh-CN"/>
        </w:rPr>
        <w:t xml:space="preserve">  </w:t>
      </w:r>
      <w:r>
        <w:rPr>
          <w:b/>
          <w:sz w:val="28"/>
          <w:lang w:eastAsia="zh-CN"/>
        </w:rPr>
        <w:t>竞争性磋商文件</w:t>
      </w:r>
      <w:bookmarkEnd w:id="68"/>
      <w:bookmarkEnd w:id="69"/>
      <w:bookmarkEnd w:id="70"/>
    </w:p>
    <w:p w:rsidR="00396FAD" w:rsidRDefault="00560CC8" w:rsidP="00AB55EA">
      <w:pPr>
        <w:pStyle w:val="af4"/>
        <w:numPr>
          <w:ilvl w:val="0"/>
          <w:numId w:val="3"/>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竞争性磋商文件构成</w:t>
      </w:r>
    </w:p>
    <w:p w:rsidR="00396FAD" w:rsidRDefault="00560CC8">
      <w:pPr>
        <w:pStyle w:val="af4"/>
        <w:numPr>
          <w:ilvl w:val="1"/>
          <w:numId w:val="3"/>
        </w:numPr>
        <w:tabs>
          <w:tab w:val="left" w:pos="1201"/>
          <w:tab w:val="left" w:pos="1202"/>
          <w:tab w:val="left" w:pos="2641"/>
        </w:tabs>
        <w:spacing w:before="137" w:line="338" w:lineRule="auto"/>
        <w:ind w:left="1566" w:right="2079" w:hanging="1085"/>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竞争性磋商文件包括以下部分：</w:t>
      </w:r>
    </w:p>
    <w:p w:rsidR="00396FAD" w:rsidRDefault="00560CC8">
      <w:pPr>
        <w:pStyle w:val="af4"/>
        <w:tabs>
          <w:tab w:val="left" w:pos="1201"/>
          <w:tab w:val="left" w:pos="1202"/>
          <w:tab w:val="left" w:pos="2641"/>
        </w:tabs>
        <w:spacing w:before="137" w:line="360" w:lineRule="auto"/>
        <w:ind w:left="1565" w:right="2079" w:firstLine="0"/>
        <w:rPr>
          <w:rFonts w:asciiTheme="minorEastAsia" w:eastAsiaTheme="minorEastAsia" w:hAnsiTheme="minorEastAsia"/>
          <w:sz w:val="24"/>
          <w:lang w:eastAsia="zh-CN"/>
        </w:rPr>
      </w:pPr>
      <w:r>
        <w:rPr>
          <w:rFonts w:asciiTheme="minorEastAsia" w:eastAsiaTheme="minorEastAsia" w:hAnsiTheme="minorEastAsia"/>
          <w:sz w:val="24"/>
          <w:lang w:eastAsia="zh-CN"/>
        </w:rPr>
        <w:t>第一章</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采购邀请</w:t>
      </w:r>
    </w:p>
    <w:p w:rsidR="00396FAD" w:rsidRDefault="00560CC8">
      <w:pPr>
        <w:pStyle w:val="a5"/>
        <w:tabs>
          <w:tab w:val="left" w:pos="2641"/>
        </w:tabs>
        <w:spacing w:before="55" w:line="360" w:lineRule="auto"/>
        <w:ind w:left="1565"/>
        <w:rPr>
          <w:rFonts w:asciiTheme="minorEastAsia" w:eastAsiaTheme="minorEastAsia" w:hAnsiTheme="minorEastAsia"/>
          <w:lang w:eastAsia="zh-CN"/>
        </w:rPr>
      </w:pPr>
      <w:r>
        <w:rPr>
          <w:rFonts w:asciiTheme="minorEastAsia" w:eastAsiaTheme="minorEastAsia" w:hAnsiTheme="minorEastAsia"/>
          <w:lang w:eastAsia="zh-CN"/>
        </w:rPr>
        <w:t>第二章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供应商须知</w:t>
      </w:r>
    </w:p>
    <w:p w:rsidR="00396FAD" w:rsidRDefault="00560CC8">
      <w:pPr>
        <w:pStyle w:val="a5"/>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第三章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评审方法和评审标准</w:t>
      </w:r>
    </w:p>
    <w:p w:rsidR="00396FAD" w:rsidRDefault="00560CC8">
      <w:pPr>
        <w:pStyle w:val="a5"/>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第四章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采购需求</w:t>
      </w:r>
    </w:p>
    <w:p w:rsidR="00396FAD" w:rsidRDefault="00560CC8">
      <w:pPr>
        <w:pStyle w:val="a5"/>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合同草案条款</w:t>
      </w:r>
    </w:p>
    <w:p w:rsidR="00396FAD" w:rsidRDefault="00560CC8">
      <w:pPr>
        <w:pStyle w:val="a5"/>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第六章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响应文件格式</w:t>
      </w:r>
    </w:p>
    <w:p w:rsidR="00396FAD" w:rsidRDefault="00560CC8">
      <w:pPr>
        <w:pStyle w:val="af4"/>
        <w:numPr>
          <w:ilvl w:val="1"/>
          <w:numId w:val="3"/>
        </w:numPr>
        <w:tabs>
          <w:tab w:val="left" w:pos="1202"/>
        </w:tabs>
        <w:spacing w:before="36" w:line="348" w:lineRule="auto"/>
        <w:ind w:left="1201" w:right="23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供应商应认真阅</w:t>
      </w:r>
      <w:r>
        <w:rPr>
          <w:rFonts w:asciiTheme="minorEastAsia" w:eastAsiaTheme="minorEastAsia" w:hAnsiTheme="minorEastAsia"/>
          <w:sz w:val="24"/>
          <w:lang w:eastAsia="zh-CN"/>
        </w:rPr>
        <w:t>读</w:t>
      </w:r>
      <w:r>
        <w:rPr>
          <w:rFonts w:asciiTheme="minorEastAsia" w:eastAsiaTheme="minorEastAsia" w:hAnsiTheme="minorEastAsia"/>
          <w:spacing w:val="2"/>
          <w:sz w:val="24"/>
          <w:lang w:eastAsia="zh-CN"/>
        </w:rPr>
        <w:t>竞争性磋商文件的全部内容。供应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应按照竞争性磋商</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件要求提交响应</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件并保证所提供的全部资料的真实</w:t>
      </w:r>
      <w:r>
        <w:rPr>
          <w:rFonts w:asciiTheme="minorEastAsia" w:eastAsiaTheme="minorEastAsia" w:hAnsiTheme="minorEastAsia"/>
          <w:sz w:val="24"/>
          <w:lang w:eastAsia="zh-CN"/>
        </w:rPr>
        <w:t>性</w:t>
      </w:r>
      <w:r>
        <w:rPr>
          <w:rFonts w:asciiTheme="minorEastAsia" w:eastAsiaTheme="minorEastAsia" w:hAnsiTheme="minorEastAsia"/>
          <w:spacing w:val="2"/>
          <w:sz w:val="24"/>
          <w:lang w:eastAsia="zh-CN"/>
        </w:rPr>
        <w:t>，并对竞争性磋商</w:t>
      </w:r>
      <w:r>
        <w:rPr>
          <w:rFonts w:asciiTheme="minorEastAsia" w:eastAsiaTheme="minorEastAsia" w:hAnsiTheme="minorEastAsia"/>
          <w:sz w:val="24"/>
          <w:lang w:eastAsia="zh-CN"/>
        </w:rPr>
        <w:t>文件做出实质性响应，否</w:t>
      </w:r>
      <w:r>
        <w:rPr>
          <w:rFonts w:asciiTheme="minorEastAsia" w:eastAsiaTheme="minorEastAsia" w:hAnsiTheme="minorEastAsia"/>
          <w:spacing w:val="-1"/>
          <w:sz w:val="24"/>
          <w:lang w:eastAsia="zh-CN"/>
        </w:rPr>
        <w:t>则</w:t>
      </w:r>
      <w:r>
        <w:rPr>
          <w:rFonts w:asciiTheme="minorEastAsia" w:eastAsiaTheme="minorEastAsia" w:hAnsiTheme="minorEastAsia"/>
          <w:b/>
          <w:sz w:val="24"/>
          <w:lang w:eastAsia="zh-CN"/>
        </w:rPr>
        <w:t>响</w:t>
      </w:r>
      <w:r>
        <w:rPr>
          <w:rFonts w:asciiTheme="minorEastAsia" w:eastAsiaTheme="minorEastAsia" w:hAnsiTheme="minorEastAsia"/>
          <w:b/>
          <w:spacing w:val="2"/>
          <w:sz w:val="24"/>
          <w:lang w:eastAsia="zh-CN"/>
        </w:rPr>
        <w:t>应</w:t>
      </w:r>
      <w:r>
        <w:rPr>
          <w:rFonts w:asciiTheme="minorEastAsia" w:eastAsiaTheme="minorEastAsia" w:hAnsiTheme="minorEastAsia"/>
          <w:b/>
          <w:sz w:val="24"/>
          <w:lang w:eastAsia="zh-CN"/>
        </w:rPr>
        <w:t>无</w:t>
      </w:r>
      <w:r>
        <w:rPr>
          <w:rFonts w:asciiTheme="minorEastAsia" w:eastAsiaTheme="minorEastAsia" w:hAnsiTheme="minorEastAsia"/>
          <w:b/>
          <w:spacing w:val="-1"/>
          <w:sz w:val="24"/>
          <w:lang w:eastAsia="zh-CN"/>
        </w:rPr>
        <w:t>效</w:t>
      </w:r>
      <w:r>
        <w:rPr>
          <w:rFonts w:asciiTheme="minorEastAsia" w:eastAsiaTheme="minorEastAsia" w:hAnsiTheme="minorEastAsia"/>
          <w:sz w:val="24"/>
          <w:lang w:eastAsia="zh-CN"/>
        </w:rPr>
        <w:t>。</w:t>
      </w:r>
    </w:p>
    <w:p w:rsidR="00396FAD" w:rsidRDefault="00560CC8" w:rsidP="00AB55EA">
      <w:pPr>
        <w:pStyle w:val="af4"/>
        <w:numPr>
          <w:ilvl w:val="0"/>
          <w:numId w:val="3"/>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对竞争性磋商文件的澄清或修改</w:t>
      </w:r>
    </w:p>
    <w:p w:rsidR="00396FAD" w:rsidRDefault="00560CC8">
      <w:pPr>
        <w:pStyle w:val="af4"/>
        <w:numPr>
          <w:ilvl w:val="1"/>
          <w:numId w:val="3"/>
        </w:numPr>
        <w:tabs>
          <w:tab w:val="left" w:pos="1202"/>
        </w:tabs>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上述书面通知，按照获取竞争性磋商文件的潜在供应商提供的联系方式发出，因提供的信息有误导致通知延迟或无法通知的，采购人或采购代理机构不承担责任。</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lang w:eastAsia="zh-CN"/>
        </w:rPr>
      </w:pPr>
      <w:r>
        <w:rPr>
          <w:rFonts w:asciiTheme="minorEastAsia" w:eastAsiaTheme="minorEastAsia" w:hAnsiTheme="minorEastAsia"/>
          <w:spacing w:val="2"/>
          <w:sz w:val="24"/>
          <w:lang w:eastAsia="zh-CN"/>
        </w:rPr>
        <w:t>澄清或者修改的内容为竞争性磋商文件的组成部分，并对所有获取竞争性磋商文件的潜在供应商具有约束力。澄清或者修改的内容可能影响响应文件编制的，将在提交首次响应文件截止之日 3 个工作日前，以书面形式通知所有获取磋商文件的供应商；不足上述时间的，将顺延提交响应文件截止时间。</w:t>
      </w:r>
    </w:p>
    <w:p w:rsidR="00396FAD" w:rsidRDefault="00560CC8">
      <w:pPr>
        <w:pStyle w:val="2"/>
        <w:ind w:left="0"/>
        <w:jc w:val="center"/>
        <w:rPr>
          <w:b/>
          <w:sz w:val="28"/>
          <w:lang w:eastAsia="zh-CN"/>
        </w:rPr>
      </w:pPr>
      <w:bookmarkStart w:id="71" w:name="_Toc164263454"/>
      <w:bookmarkStart w:id="72" w:name="_Toc184460878"/>
      <w:bookmarkStart w:id="73" w:name="_Toc10737"/>
      <w:r>
        <w:rPr>
          <w:b/>
          <w:sz w:val="28"/>
          <w:lang w:eastAsia="zh-CN"/>
        </w:rPr>
        <w:t>三</w:t>
      </w:r>
      <w:r>
        <w:rPr>
          <w:rFonts w:hint="eastAsia"/>
          <w:b/>
          <w:sz w:val="28"/>
          <w:lang w:eastAsia="zh-CN"/>
        </w:rPr>
        <w:t xml:space="preserve">  </w:t>
      </w:r>
      <w:r>
        <w:rPr>
          <w:b/>
          <w:sz w:val="28"/>
          <w:lang w:eastAsia="zh-CN"/>
        </w:rPr>
        <w:t>响应文件的编制</w:t>
      </w:r>
      <w:bookmarkEnd w:id="71"/>
      <w:bookmarkEnd w:id="72"/>
      <w:bookmarkEnd w:id="73"/>
    </w:p>
    <w:p w:rsidR="00396FAD" w:rsidRDefault="00560CC8" w:rsidP="00AB55EA">
      <w:pPr>
        <w:pStyle w:val="af4"/>
        <w:numPr>
          <w:ilvl w:val="0"/>
          <w:numId w:val="3"/>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响应范围、竞争性磋商文件中计量单位的使用及磋商语言</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本项目如划分采购包，供应商可以对本项目的其中一个采购包进行响应，</w:t>
      </w:r>
      <w:r>
        <w:rPr>
          <w:rFonts w:asciiTheme="minorEastAsia" w:eastAsiaTheme="minorEastAsia" w:hAnsiTheme="minorEastAsia"/>
          <w:spacing w:val="2"/>
          <w:sz w:val="24"/>
          <w:lang w:eastAsia="zh-CN"/>
        </w:rPr>
        <w:lastRenderedPageBreak/>
        <w:t>也可同时对多个采购包进行响应。供应商应当对所参与采购包对应第四章《采购需求》所列的全部内容进行响应，不得将一个采购包中的内容拆分响应，否则其对该采购包的响应将被认定为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除竞争性磋商文件有特殊要求外，本项目磋商所使用的计量单位，应采用中华人民共和国法定计量单位。</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396FAD" w:rsidRDefault="00560CC8" w:rsidP="00AB55EA">
      <w:pPr>
        <w:pStyle w:val="af4"/>
        <w:numPr>
          <w:ilvl w:val="0"/>
          <w:numId w:val="3"/>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响应文件构成</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供应商应当按照竞争性磋商文件的要求编制响应文件，并对其提交的响应文件的真实性、合法性承担法律责任。响应文件的部分格式要求，见第六章《响应文件格式》。</w:t>
      </w:r>
    </w:p>
    <w:p w:rsidR="00396FAD" w:rsidRDefault="00560CC8">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如供应商须知资料表要求递交纸质版响应文件，则响应文件为上传至系统电子版的打印件，左侧胶装装订。纸质版响应文件按照环保节约原则，具备条件的文档建议可双面打印。副本（如要求）可以是正本的复印件（如复印件时副本封皮需加盖公章）。</w:t>
      </w:r>
    </w:p>
    <w:p w:rsidR="00396FAD" w:rsidRDefault="00560CC8">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响应文件正本、副本（如要求）应装袋密封，封口处加盖投标人公章。封皮上写明：①响应文件正本</w:t>
      </w:r>
      <w:r>
        <w:rPr>
          <w:rFonts w:asciiTheme="minorEastAsia" w:eastAsiaTheme="minorEastAsia" w:hAnsiTheme="minorEastAsia"/>
          <w:spacing w:val="2"/>
          <w:sz w:val="24"/>
          <w:lang w:eastAsia="zh-CN"/>
        </w:rPr>
        <w:t>/副本</w:t>
      </w:r>
      <w:r>
        <w:rPr>
          <w:rFonts w:asciiTheme="minorEastAsia" w:eastAsiaTheme="minorEastAsia" w:hAnsiTheme="minorEastAsia" w:hint="eastAsia"/>
          <w:spacing w:val="2"/>
          <w:sz w:val="24"/>
          <w:lang w:eastAsia="zh-CN"/>
        </w:rPr>
        <w:t>（如要求）</w:t>
      </w:r>
      <w:r>
        <w:rPr>
          <w:rFonts w:asciiTheme="minorEastAsia" w:eastAsiaTheme="minorEastAsia" w:hAnsiTheme="minorEastAsia"/>
          <w:spacing w:val="2"/>
          <w:sz w:val="24"/>
          <w:lang w:eastAsia="zh-CN"/>
        </w:rPr>
        <w:t>、②采购编号、③项目名称、④包号（如有分包的项目填写）、⑤投标人名称。</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。未标记“实质性格式”的文件和竞争性磋商文件未提供格式的内容，可由供应商自行编写。</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第三章《评审方法和评审标准》中涉及的证明文件。</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对照第四章《采购需求》，说明所提供货物和服务已对第四章《采购需求》做出了响应，或申明与第四章《采购需求》的偏差和例外。如第四章《采购需求》中要求提供证明文件的，供应商应当按具体要求提供证</w:t>
      </w:r>
      <w:r>
        <w:rPr>
          <w:rFonts w:asciiTheme="minorEastAsia" w:eastAsiaTheme="minorEastAsia" w:hAnsiTheme="minorEastAsia"/>
          <w:spacing w:val="2"/>
          <w:sz w:val="24"/>
          <w:lang w:eastAsia="zh-CN"/>
        </w:rPr>
        <w:lastRenderedPageBreak/>
        <w:t>明文件。</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供应商认为应附的其他材料。</w:t>
      </w:r>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报价</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所有响应均以人民币报价。</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供应商的报价应包括为完成本项目所发生的一切费用和税费，采购人将不再支付报价以外的任何费用。供应商的报价应包括但不限于下列内容，《供应商须知资料表》中有特殊规定的，从其规定。</w:t>
      </w:r>
    </w:p>
    <w:p w:rsidR="00396FAD" w:rsidRDefault="00560CC8">
      <w:pPr>
        <w:pStyle w:val="af4"/>
        <w:numPr>
          <w:ilvl w:val="2"/>
          <w:numId w:val="3"/>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响应货物及标准附件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备品备件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专用工具等的出厂</w:t>
      </w:r>
      <w:r>
        <w:rPr>
          <w:rFonts w:asciiTheme="minorEastAsia" w:eastAsiaTheme="minorEastAsia" w:hAnsiTheme="minorEastAsia"/>
          <w:spacing w:val="-36"/>
          <w:sz w:val="24"/>
          <w:szCs w:val="24"/>
          <w:lang w:eastAsia="zh-CN"/>
        </w:rPr>
        <w:t>价</w:t>
      </w:r>
      <w:r>
        <w:rPr>
          <w:rFonts w:asciiTheme="minorEastAsia" w:eastAsiaTheme="minorEastAsia" w:hAnsiTheme="minorEastAsia"/>
          <w:sz w:val="24"/>
          <w:szCs w:val="24"/>
          <w:lang w:eastAsia="zh-CN"/>
        </w:rPr>
        <w:t>（包括已在中国国内的进口货物完税后的仓库交货价、展室交货价或货架交货价）和运至最终目的地的运输费和保险费，安装调试、检验、技术服务、培训、质量保证、售后服务、税费等；</w:t>
      </w:r>
    </w:p>
    <w:p w:rsidR="00396FAD" w:rsidRDefault="00560CC8">
      <w:pPr>
        <w:pStyle w:val="af4"/>
        <w:numPr>
          <w:ilvl w:val="2"/>
          <w:numId w:val="3"/>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按照竞争性磋商文件要求完成本项目的全部相关费用。</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采购人不得向供应商索要或者接受其给予的赠品、回扣或者与采购无关的其他商品、服务。</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供应商不能提供任何有选择性或可调整的最后报价（竞争性磋商文件另有规定的除外），否则其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供应商应按《供应商须知资料表》中规定的金额及要求交纳磋商保证金。</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交纳磋商保证金可采用的形式：政府采购法律法规接受的支票、汇票、本票、网上银行支付或者金融机构、担保机构出具的保函等非现金形式。</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w:t>
      </w:r>
      <w:r>
        <w:rPr>
          <w:rFonts w:asciiTheme="minorEastAsia" w:eastAsiaTheme="minorEastAsia" w:hAnsiTheme="minorEastAsia" w:hint="eastAsia"/>
          <w:spacing w:val="2"/>
          <w:sz w:val="24"/>
          <w:lang w:eastAsia="zh-CN"/>
        </w:rPr>
        <w:t>以电子保函形式提交磋商保证金的，</w:t>
      </w:r>
      <w:r>
        <w:rPr>
          <w:rFonts w:asciiTheme="minorEastAsia" w:eastAsiaTheme="minorEastAsia" w:hAnsiTheme="minorEastAsia"/>
          <w:spacing w:val="2"/>
          <w:sz w:val="24"/>
          <w:lang w:eastAsia="zh-CN"/>
        </w:rPr>
        <w:t>应在首次响应文件提交截止时间前</w:t>
      </w:r>
      <w:r>
        <w:rPr>
          <w:rFonts w:asciiTheme="minorEastAsia" w:eastAsiaTheme="minorEastAsia" w:hAnsiTheme="minorEastAsia" w:hint="eastAsia"/>
          <w:spacing w:val="2"/>
          <w:sz w:val="24"/>
          <w:lang w:eastAsia="zh-CN"/>
        </w:rPr>
        <w:t>通过北京市政府采购电子交易平台完成电子保函在线办理。</w:t>
      </w:r>
      <w:r>
        <w:rPr>
          <w:rFonts w:asciiTheme="minorEastAsia" w:eastAsiaTheme="minorEastAsia" w:hAnsiTheme="minorEastAsia"/>
          <w:spacing w:val="2"/>
          <w:sz w:val="24"/>
          <w:lang w:eastAsia="zh-CN"/>
        </w:rPr>
        <w:t>未按上述要求缴</w:t>
      </w:r>
      <w:r>
        <w:rPr>
          <w:rFonts w:asciiTheme="minorEastAsia" w:eastAsiaTheme="minorEastAsia" w:hAnsiTheme="minorEastAsia" w:hint="eastAsia"/>
          <w:spacing w:val="2"/>
          <w:sz w:val="24"/>
          <w:lang w:eastAsia="zh-CN"/>
        </w:rPr>
        <w:t>纳保证金的，</w:t>
      </w:r>
      <w:r>
        <w:rPr>
          <w:rFonts w:asciiTheme="minorEastAsia" w:eastAsiaTheme="minorEastAsia" w:hAnsiTheme="minorEastAsia"/>
          <w:spacing w:val="2"/>
          <w:sz w:val="24"/>
          <w:lang w:eastAsia="zh-CN"/>
        </w:rPr>
        <w:t>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供应商除需在响应文件中提供“磋商保证金凭证</w:t>
      </w:r>
      <w:r>
        <w:rPr>
          <w:rFonts w:asciiTheme="minorEastAsia" w:eastAsiaTheme="minorEastAsia" w:hAnsiTheme="minorEastAsia"/>
          <w:spacing w:val="2"/>
          <w:sz w:val="24"/>
          <w:lang w:eastAsia="zh-CN"/>
        </w:rPr>
        <w:t>/交款单据电子件”，还需在</w:t>
      </w:r>
      <w:r>
        <w:rPr>
          <w:rFonts w:asciiTheme="minorEastAsia" w:eastAsiaTheme="minorEastAsia" w:hAnsiTheme="minorEastAsia" w:hint="eastAsia"/>
          <w:spacing w:val="2"/>
          <w:sz w:val="24"/>
          <w:lang w:eastAsia="zh-CN"/>
        </w:rPr>
        <w:t>首次响应文件提交截止时间前，</w:t>
      </w:r>
      <w:r>
        <w:rPr>
          <w:rFonts w:asciiTheme="minorEastAsia" w:eastAsiaTheme="minorEastAsia" w:hAnsiTheme="minorEastAsia"/>
          <w:spacing w:val="2"/>
          <w:sz w:val="24"/>
          <w:lang w:eastAsia="zh-CN"/>
        </w:rPr>
        <w:t xml:space="preserve"> 通过电子交易平台上传“磋商保证</w:t>
      </w:r>
      <w:r>
        <w:rPr>
          <w:rFonts w:asciiTheme="minorEastAsia" w:eastAsiaTheme="minorEastAsia" w:hAnsiTheme="minorEastAsia"/>
          <w:spacing w:val="2"/>
          <w:sz w:val="24"/>
          <w:lang w:eastAsia="zh-CN"/>
        </w:rPr>
        <w:lastRenderedPageBreak/>
        <w:t>金凭证/交</w:t>
      </w:r>
      <w:r>
        <w:rPr>
          <w:rFonts w:asciiTheme="minorEastAsia" w:eastAsiaTheme="minorEastAsia" w:hAnsiTheme="minorEastAsia" w:hint="eastAsia"/>
          <w:spacing w:val="2"/>
          <w:sz w:val="24"/>
          <w:lang w:eastAsia="zh-CN"/>
        </w:rPr>
        <w:t>款单据电子件”。</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磋商保证金有效期同响应有效期。</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供应商为联合体的，可以由联合体中的一方或者多方共同交纳磋商保证金，其交纳的保证金对联合体各方均具有约束力。</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lang w:eastAsia="zh-CN"/>
        </w:rPr>
      </w:pPr>
      <w:r>
        <w:rPr>
          <w:rFonts w:asciiTheme="minorEastAsia" w:eastAsiaTheme="minorEastAsia" w:hAnsiTheme="minorEastAsia"/>
          <w:spacing w:val="-4"/>
          <w:sz w:val="24"/>
          <w:lang w:eastAsia="zh-CN"/>
        </w:rPr>
        <w:t>已提交响应文件的供应商，在提交最后报价之前，可以根据磋商情况</w:t>
      </w:r>
      <w:r>
        <w:rPr>
          <w:rFonts w:asciiTheme="minorEastAsia" w:eastAsiaTheme="minorEastAsia" w:hAnsiTheme="minorEastAsia"/>
          <w:lang w:eastAsia="zh-CN"/>
        </w:rPr>
        <w:t>退出磋商</w:t>
      </w:r>
      <w:r>
        <w:rPr>
          <w:rFonts w:asciiTheme="minorEastAsia" w:eastAsiaTheme="minorEastAsia" w:hAnsiTheme="minorEastAsia"/>
          <w:spacing w:val="-56"/>
          <w:lang w:eastAsia="zh-CN"/>
        </w:rPr>
        <w:t>。</w:t>
      </w:r>
      <w:r>
        <w:rPr>
          <w:rFonts w:asciiTheme="minorEastAsia" w:eastAsiaTheme="minorEastAsia" w:hAnsiTheme="minorEastAsia"/>
          <w:lang w:eastAsia="zh-CN"/>
        </w:rPr>
        <w:t>采购人</w:t>
      </w:r>
      <w:r>
        <w:rPr>
          <w:rFonts w:asciiTheme="minorEastAsia" w:eastAsiaTheme="minorEastAsia" w:hAnsiTheme="minorEastAsia"/>
          <w:spacing w:val="-53"/>
          <w:lang w:eastAsia="zh-CN"/>
        </w:rPr>
        <w:t>、</w:t>
      </w:r>
      <w:r>
        <w:rPr>
          <w:rFonts w:asciiTheme="minorEastAsia" w:eastAsiaTheme="minorEastAsia" w:hAnsiTheme="minorEastAsia"/>
          <w:lang w:eastAsia="zh-CN"/>
        </w:rPr>
        <w:t>采购代理机构将退还退出磋商的供应商的磋商保证金；</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成交供应商的磋商保证金，在采购合同签订后 5 个工作日内退还成交供应商；</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未成交供应商的磋商保证金，在成交通知书发出后 5 个工作日内退还。</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有下列情形之一的，采购人或采购代理机构不予退还磋商保证金：</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供应商在提交响应文件截止时间后撤回响应文件的；</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供应商在响应文件中提供虚假材料的；</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除因不可抗力或磋商文件认可的情形以外，成交供应商不与采购人签订合同的；</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供应商与采购人、其他供应商或者采购代理机构恶意串通的；</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《供应商须知资料表》规定的其他情形。</w:t>
      </w:r>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响应有效期</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响应文件应在本竞争性磋商文件《供应商须知资料表》中规定的响应有效期内保持有效，响应有效期少于竞争性磋商文件规定期限的，其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响应文件的签署、盖章</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竞争性磋商文件要求签字的内容（如授权委托书等），可以使用电子签章或使用原件的电子件（电子件指扫描件、照片等形式电子文件）；要求第三方出具的盖章件原件（如联合协议、分包意向协议、制造商授权</w:t>
      </w:r>
      <w:r>
        <w:rPr>
          <w:rFonts w:asciiTheme="minorEastAsia" w:eastAsiaTheme="minorEastAsia" w:hAnsiTheme="minorEastAsia"/>
          <w:spacing w:val="2"/>
          <w:sz w:val="24"/>
          <w:lang w:eastAsia="zh-CN"/>
        </w:rPr>
        <w:lastRenderedPageBreak/>
        <w:t>书原件等），响应文件中应使用原件的电子件。</w:t>
      </w:r>
    </w:p>
    <w:p w:rsidR="00396FAD" w:rsidRDefault="00560CC8">
      <w:pPr>
        <w:pStyle w:val="af4"/>
        <w:numPr>
          <w:ilvl w:val="1"/>
          <w:numId w:val="3"/>
        </w:numPr>
        <w:spacing w:before="10" w:line="348" w:lineRule="auto"/>
        <w:ind w:left="1201" w:right="231"/>
        <w:jc w:val="both"/>
        <w:rPr>
          <w:rFonts w:asciiTheme="minorEastAsia" w:eastAsiaTheme="minorEastAsia" w:hAnsiTheme="minorEastAsia"/>
          <w:sz w:val="16"/>
          <w:lang w:eastAsia="zh-CN"/>
        </w:rPr>
      </w:pPr>
      <w:r>
        <w:rPr>
          <w:rFonts w:asciiTheme="minorEastAsia" w:eastAsiaTheme="minorEastAsia" w:hAnsiTheme="minorEastAsia"/>
          <w:spacing w:val="2"/>
          <w:sz w:val="24"/>
          <w:lang w:eastAsia="zh-CN"/>
        </w:rPr>
        <w:t>竞争性磋商文件要求盖章的内容，一般通过投标文件编制工具加盖电子签章。</w:t>
      </w:r>
    </w:p>
    <w:p w:rsidR="00396FAD" w:rsidRDefault="00560CC8">
      <w:pPr>
        <w:pStyle w:val="2"/>
        <w:ind w:left="0"/>
        <w:jc w:val="center"/>
        <w:rPr>
          <w:b/>
          <w:sz w:val="28"/>
          <w:lang w:eastAsia="zh-CN"/>
        </w:rPr>
      </w:pPr>
      <w:bookmarkStart w:id="74" w:name="_Toc184460879"/>
      <w:bookmarkStart w:id="75" w:name="_Toc164263455"/>
      <w:bookmarkStart w:id="76" w:name="_Toc12446"/>
      <w:r>
        <w:rPr>
          <w:b/>
          <w:sz w:val="28"/>
          <w:lang w:eastAsia="zh-CN"/>
        </w:rPr>
        <w:t>四</w:t>
      </w:r>
      <w:r>
        <w:rPr>
          <w:rFonts w:hint="eastAsia"/>
          <w:b/>
          <w:sz w:val="28"/>
          <w:lang w:eastAsia="zh-CN"/>
        </w:rPr>
        <w:t xml:space="preserve">  </w:t>
      </w:r>
      <w:r>
        <w:rPr>
          <w:b/>
          <w:sz w:val="28"/>
          <w:lang w:eastAsia="zh-CN"/>
        </w:rPr>
        <w:t>响应文件的提交</w:t>
      </w:r>
      <w:bookmarkEnd w:id="74"/>
      <w:bookmarkEnd w:id="75"/>
      <w:bookmarkEnd w:id="76"/>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响应文件的提交</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本项目使用北京市政府采购电子交易平台。供应商根据竞争性磋商文件及电子交易平台供应商操作手册要求编制、生成并提交电子响应文件。</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采购人及采购代理机构拒绝接受通过电子交易平台以外任何形式提交的响应文件，磋商保证金</w:t>
      </w:r>
      <w:r>
        <w:rPr>
          <w:rFonts w:asciiTheme="minorEastAsia" w:eastAsiaTheme="minorEastAsia" w:hAnsiTheme="minorEastAsia" w:hint="eastAsia"/>
          <w:spacing w:val="2"/>
          <w:sz w:val="24"/>
          <w:lang w:eastAsia="zh-CN"/>
        </w:rPr>
        <w:t>及</w:t>
      </w:r>
      <w:r>
        <w:rPr>
          <w:rFonts w:hint="eastAsia"/>
          <w:color w:val="000000"/>
          <w:sz w:val="24"/>
          <w:lang w:eastAsia="zh-CN"/>
        </w:rPr>
        <w:t>现场递交的纸质版响应文件（如要求）</w:t>
      </w:r>
      <w:r>
        <w:rPr>
          <w:rFonts w:asciiTheme="minorEastAsia" w:eastAsiaTheme="minorEastAsia" w:hAnsiTheme="minorEastAsia"/>
          <w:spacing w:val="2"/>
          <w:sz w:val="24"/>
          <w:lang w:eastAsia="zh-CN"/>
        </w:rPr>
        <w:t>除外。</w:t>
      </w:r>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响应文件提交截止时间</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供应商应在竞争性磋商文件要求响应文件提交截</w:t>
      </w:r>
      <w:r>
        <w:rPr>
          <w:rFonts w:asciiTheme="minorEastAsia" w:eastAsiaTheme="minorEastAsia" w:hAnsiTheme="minorEastAsia"/>
          <w:sz w:val="24"/>
          <w:lang w:eastAsia="zh-CN"/>
        </w:rPr>
        <w:t>止</w:t>
      </w:r>
      <w:r>
        <w:rPr>
          <w:rFonts w:asciiTheme="minorEastAsia" w:eastAsiaTheme="minorEastAsia" w:hAnsiTheme="minorEastAsia"/>
          <w:spacing w:val="2"/>
          <w:sz w:val="24"/>
          <w:lang w:eastAsia="zh-CN"/>
        </w:rPr>
        <w:t>时间前，将电子响应文</w:t>
      </w:r>
      <w:r>
        <w:rPr>
          <w:rFonts w:asciiTheme="minorEastAsia" w:eastAsiaTheme="minorEastAsia" w:hAnsiTheme="minorEastAsia"/>
          <w:sz w:val="24"/>
          <w:lang w:eastAsia="zh-CN"/>
        </w:rPr>
        <w:t>件提交至电子交易平台。</w:t>
      </w:r>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响应文件的修改与撤回</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供应商对响应文件的补充、修改的内容应当按照竞争性磋商文件要求签署、盖章，作为响应文件的组成部分。补充、修改的内容与响应文件不一致的，以补充、修改的内容为准。</w:t>
      </w:r>
    </w:p>
    <w:p w:rsidR="00396FAD" w:rsidRDefault="00396FAD">
      <w:pPr>
        <w:pStyle w:val="a5"/>
        <w:spacing w:before="11"/>
        <w:rPr>
          <w:rFonts w:asciiTheme="minorEastAsia" w:eastAsiaTheme="minorEastAsia" w:hAnsiTheme="minorEastAsia"/>
          <w:sz w:val="13"/>
          <w:lang w:eastAsia="zh-CN"/>
        </w:rPr>
      </w:pPr>
    </w:p>
    <w:p w:rsidR="00396FAD" w:rsidRDefault="00560CC8">
      <w:pPr>
        <w:pStyle w:val="2"/>
        <w:ind w:left="0"/>
        <w:jc w:val="center"/>
        <w:rPr>
          <w:b/>
          <w:sz w:val="28"/>
          <w:lang w:eastAsia="zh-CN"/>
        </w:rPr>
      </w:pPr>
      <w:bookmarkStart w:id="77" w:name="_Toc184460880"/>
      <w:bookmarkStart w:id="78" w:name="_Toc164263456"/>
      <w:bookmarkStart w:id="79" w:name="_Toc8103"/>
      <w:r>
        <w:rPr>
          <w:b/>
          <w:sz w:val="28"/>
          <w:lang w:eastAsia="zh-CN"/>
        </w:rPr>
        <w:t>五</w:t>
      </w:r>
      <w:r>
        <w:rPr>
          <w:rFonts w:hint="eastAsia"/>
          <w:b/>
          <w:sz w:val="28"/>
          <w:lang w:eastAsia="zh-CN"/>
        </w:rPr>
        <w:t xml:space="preserve">  </w:t>
      </w:r>
      <w:r>
        <w:rPr>
          <w:b/>
          <w:sz w:val="28"/>
          <w:lang w:eastAsia="zh-CN"/>
        </w:rPr>
        <w:t>评审</w:t>
      </w:r>
      <w:bookmarkEnd w:id="77"/>
      <w:bookmarkEnd w:id="78"/>
      <w:bookmarkEnd w:id="79"/>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响应文件的解密与开启</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采购人或采购代理机构将按竞争性磋商文件的规定，在响应文件提交截止时间的同一时间和竞争性磋商文件预先确定的地点开启响应文件。</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本项目解密使用北京市政府采购电子交易平台。供应商应在规定的时间内对响应文件进行解密，因非系统原因导致的解密失败，视为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供应商不足 3 家的，不予解密。</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本项目不公开报价。</w:t>
      </w:r>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磋商小组</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b/>
          <w:spacing w:val="2"/>
          <w:sz w:val="24"/>
          <w:lang w:eastAsia="zh-CN"/>
        </w:rPr>
      </w:pPr>
      <w:r>
        <w:rPr>
          <w:rFonts w:asciiTheme="minorEastAsia" w:eastAsiaTheme="minorEastAsia" w:hAnsiTheme="minorEastAsia"/>
          <w:spacing w:val="2"/>
          <w:sz w:val="24"/>
          <w:lang w:eastAsia="zh-CN"/>
        </w:rPr>
        <w:t>磋商小组根据政府采购有关规定和本次采购项目的特点进行组建，并负责具体评审与磋商事务，独立履行职责。</w:t>
      </w:r>
      <w:r>
        <w:rPr>
          <w:rFonts w:asciiTheme="minorEastAsia" w:eastAsiaTheme="minorEastAsia" w:hAnsiTheme="minorEastAsia" w:hint="eastAsia"/>
          <w:b/>
          <w:spacing w:val="2"/>
          <w:sz w:val="24"/>
          <w:lang w:eastAsia="zh-CN"/>
        </w:rPr>
        <w:t>评标委员会由采购人代表和评审专家共</w:t>
      </w:r>
      <w:r>
        <w:rPr>
          <w:rFonts w:asciiTheme="minorEastAsia" w:eastAsiaTheme="minorEastAsia" w:hAnsiTheme="minorEastAsia"/>
          <w:b/>
          <w:spacing w:val="2"/>
          <w:sz w:val="24"/>
          <w:lang w:eastAsia="zh-CN"/>
        </w:rPr>
        <w:t>3人组成，甲方代表1人，北京市专家库系统随机抽取专家2人。</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rsidR="00396FAD" w:rsidRDefault="00560CC8" w:rsidP="00AB55EA">
      <w:pPr>
        <w:pStyle w:val="af4"/>
        <w:numPr>
          <w:ilvl w:val="0"/>
          <w:numId w:val="3"/>
        </w:numPr>
        <w:tabs>
          <w:tab w:val="left" w:pos="482"/>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见第三章《评审方法和评审标准》。</w:t>
      </w:r>
    </w:p>
    <w:p w:rsidR="00396FAD" w:rsidRDefault="00560CC8">
      <w:pPr>
        <w:pStyle w:val="2"/>
        <w:ind w:left="0"/>
        <w:jc w:val="center"/>
        <w:rPr>
          <w:b/>
          <w:sz w:val="28"/>
          <w:lang w:eastAsia="zh-CN"/>
        </w:rPr>
      </w:pPr>
      <w:bookmarkStart w:id="80" w:name="_Toc184460881"/>
      <w:bookmarkStart w:id="81" w:name="_Toc164263457"/>
      <w:bookmarkStart w:id="82" w:name="_Toc31821"/>
      <w:r>
        <w:rPr>
          <w:b/>
          <w:sz w:val="28"/>
          <w:lang w:eastAsia="zh-CN"/>
        </w:rPr>
        <w:t>六</w:t>
      </w:r>
      <w:r>
        <w:rPr>
          <w:rFonts w:hint="eastAsia"/>
          <w:b/>
          <w:sz w:val="28"/>
          <w:lang w:eastAsia="zh-CN"/>
        </w:rPr>
        <w:t xml:space="preserve">  </w:t>
      </w:r>
      <w:r>
        <w:rPr>
          <w:b/>
          <w:sz w:val="28"/>
          <w:lang w:eastAsia="zh-CN"/>
        </w:rPr>
        <w:t>确定成交</w:t>
      </w:r>
      <w:bookmarkEnd w:id="80"/>
      <w:bookmarkEnd w:id="81"/>
      <w:bookmarkEnd w:id="82"/>
    </w:p>
    <w:p w:rsidR="00396FAD" w:rsidRDefault="00560CC8" w:rsidP="00AB55EA">
      <w:pPr>
        <w:pStyle w:val="af4"/>
        <w:numPr>
          <w:ilvl w:val="0"/>
          <w:numId w:val="3"/>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确定成交供应商</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rsidR="00396FAD" w:rsidRDefault="00560CC8">
      <w:pPr>
        <w:pStyle w:val="af4"/>
        <w:numPr>
          <w:ilvl w:val="0"/>
          <w:numId w:val="3"/>
        </w:numPr>
        <w:tabs>
          <w:tab w:val="left" w:pos="477"/>
        </w:tabs>
        <w:spacing w:line="482" w:lineRule="exact"/>
        <w:ind w:right="5814" w:hanging="355"/>
        <w:rPr>
          <w:rFonts w:asciiTheme="minorEastAsia" w:eastAsiaTheme="minorEastAsia" w:hAnsiTheme="minorEastAsia"/>
          <w:sz w:val="24"/>
        </w:rPr>
      </w:pPr>
      <w:r>
        <w:rPr>
          <w:rFonts w:asciiTheme="minorEastAsia" w:eastAsiaTheme="minorEastAsia" w:hAnsiTheme="minorEastAsia"/>
          <w:sz w:val="24"/>
          <w:lang w:eastAsia="zh-CN"/>
        </w:rPr>
        <w:t>成交公告与成</w:t>
      </w:r>
      <w:r>
        <w:rPr>
          <w:rFonts w:asciiTheme="minorEastAsia" w:eastAsiaTheme="minorEastAsia" w:hAnsiTheme="minorEastAsia"/>
          <w:sz w:val="24"/>
        </w:rPr>
        <w:t>交通知书</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采购人或采购代理机构将在成交供应商确定后 2 个工作日内，在北京市政府采购网公告成交结果，同时向成交供应商发出成交通知书，成交公告期限为 1个工作日。</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成交通知书对采购人和成交供应商均具有法律效力。成交通知书发出后，采购人改变成交结果的，或者成交供应商放弃成交项目的，应当依法承担法律责任。</w:t>
      </w:r>
    </w:p>
    <w:p w:rsidR="00396FAD" w:rsidRDefault="00396FAD">
      <w:pPr>
        <w:pStyle w:val="a5"/>
        <w:spacing w:before="6"/>
        <w:rPr>
          <w:rFonts w:asciiTheme="minorEastAsia" w:eastAsiaTheme="minorEastAsia" w:hAnsiTheme="minorEastAsia"/>
          <w:sz w:val="8"/>
          <w:lang w:eastAsia="zh-CN"/>
        </w:rPr>
      </w:pPr>
    </w:p>
    <w:p w:rsidR="00396FAD" w:rsidRDefault="00560CC8">
      <w:pPr>
        <w:pStyle w:val="af4"/>
        <w:numPr>
          <w:ilvl w:val="0"/>
          <w:numId w:val="3"/>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终止</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出现下列情形之一的，采购人或采购代理机构将终止竞争性磋商采购活动，发布项目终止公告并说明原因，重新开展采购活动：</w:t>
      </w:r>
    </w:p>
    <w:p w:rsidR="00396FAD" w:rsidRDefault="00560CC8">
      <w:pPr>
        <w:pStyle w:val="af4"/>
        <w:numPr>
          <w:ilvl w:val="2"/>
          <w:numId w:val="3"/>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因情况变化，不再符合规定的竞争性磋商采购方式适用</w:t>
      </w:r>
      <w:r>
        <w:rPr>
          <w:rFonts w:asciiTheme="minorEastAsia" w:eastAsiaTheme="minorEastAsia" w:hAnsiTheme="minorEastAsia"/>
          <w:sz w:val="24"/>
          <w:lang w:eastAsia="zh-CN"/>
        </w:rPr>
        <w:t>情形的；</w:t>
      </w:r>
    </w:p>
    <w:p w:rsidR="00396FAD" w:rsidRDefault="00560CC8">
      <w:pPr>
        <w:pStyle w:val="af4"/>
        <w:numPr>
          <w:ilvl w:val="2"/>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出现影响采购公正的违法、违规行为的；</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rsidR="00396FAD" w:rsidRDefault="00560CC8">
      <w:pPr>
        <w:pStyle w:val="af4"/>
        <w:numPr>
          <w:ilvl w:val="0"/>
          <w:numId w:val="3"/>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签订合同</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采购人与成交供应商应当在成交通知书发出之日起 30 日内，按照磋商文件确定的合同文本以及采购标的、规格型号、采购金额、采购数量、技术和服务要求等事项签订政府采购合同。</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联合体成交的，联合体各方应当共同与采购人签订合同，就采购合同约定的事项向采购人承担连带责任。</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政府采购合同不能转包。</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。成交供应商就采购项目和分包项目向采购人负责，分包供应商就分包项目承担责任。</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“政采贷”</w:t>
      </w:r>
      <w:r>
        <w:rPr>
          <w:rFonts w:asciiTheme="minorEastAsia" w:eastAsiaTheme="minorEastAsia" w:hAnsiTheme="minorEastAsia"/>
          <w:spacing w:val="2"/>
          <w:sz w:val="24"/>
          <w:lang w:eastAsia="zh-CN"/>
        </w:rPr>
        <w:t>融资指引：详见《供应商须知资料表》。</w:t>
      </w:r>
    </w:p>
    <w:p w:rsidR="00396FAD" w:rsidRDefault="00560CC8">
      <w:pPr>
        <w:pStyle w:val="af4"/>
        <w:numPr>
          <w:ilvl w:val="0"/>
          <w:numId w:val="3"/>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询问与质疑</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询问</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供应商对政府采购活动事项有疑问的，可依法提出询问，并按《供应商须知资料表》载明的形式送达采购人或采购代理机构。</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采购人或采购代理机构对供应商依法提出的询问，在 3 个工作日内作出答复，但答复的内容不得涉及商业秘密。</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质疑</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供应商认为竞争性磋商文件、采购过程、成交结果使自己的权益受到损害的，可以在知道或者应知其权益受到损害之日起 7 个工作日内，以书面形式向采购人、采购代理机构提出质疑。采购人、采购代理机构在收到质疑函后 7 个工作日内作出答复。</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质疑函须使用财政部制定的范本文件。供应商为自然人的，质疑函应当由本人签字；供应商为法人或者其他组织的，质疑函应当由法定代表人、主要负责人，或者其授权代表签字或者盖章，并加盖公章。</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供应商应在法定质疑期内一次性提出针对同一采购程序环节的质疑，法定质疑期内针对同一采购程序环节再次提出的质疑，采购人、采购代理机构有权不予答复。</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接收询问和质疑的联系部门、联系电话和通讯地址见《供应商须知资料表》。</w:t>
      </w:r>
    </w:p>
    <w:p w:rsidR="00396FAD" w:rsidRDefault="00560CC8">
      <w:pPr>
        <w:pStyle w:val="af4"/>
        <w:numPr>
          <w:ilvl w:val="0"/>
          <w:numId w:val="3"/>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代理费</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收费对象、收费标准及缴纳时间见《供应商须知资料表》。由成交供应商支付的，成交供应商须一次性向采购代理机构缴纳代理费，报价应包含代理费用。</w:t>
      </w:r>
    </w:p>
    <w:p w:rsidR="00396FAD" w:rsidRDefault="00560CC8">
      <w:pPr>
        <w:widowControl/>
        <w:autoSpaceDE/>
        <w:autoSpaceDN/>
        <w:rPr>
          <w:rFonts w:asciiTheme="minorEastAsia" w:eastAsiaTheme="minorEastAsia" w:hAnsiTheme="minorEastAsia"/>
          <w:lang w:eastAsia="zh-CN"/>
        </w:rPr>
      </w:pPr>
      <w:r>
        <w:rPr>
          <w:rFonts w:asciiTheme="minorEastAsia" w:eastAsiaTheme="minorEastAsia" w:hAnsiTheme="minorEastAsia"/>
          <w:lang w:eastAsia="zh-CN"/>
        </w:rPr>
        <w:br w:type="page"/>
      </w: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83" w:name="_TOC_250003"/>
      <w:bookmarkStart w:id="84" w:name="_Toc4169"/>
      <w:bookmarkEnd w:id="83"/>
      <w:r>
        <w:rPr>
          <w:rFonts w:asciiTheme="minorEastAsia" w:eastAsiaTheme="minorEastAsia" w:hAnsiTheme="minorEastAsia"/>
          <w:b/>
          <w:lang w:eastAsia="zh-CN"/>
        </w:rPr>
        <w:lastRenderedPageBreak/>
        <w:t>第三章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评审方法和评审标准</w:t>
      </w:r>
      <w:bookmarkEnd w:id="84"/>
    </w:p>
    <w:p w:rsidR="00396FAD" w:rsidRDefault="00560CC8">
      <w:pPr>
        <w:pStyle w:val="2"/>
        <w:ind w:left="0"/>
        <w:jc w:val="center"/>
        <w:rPr>
          <w:b/>
          <w:sz w:val="28"/>
          <w:lang w:eastAsia="zh-CN"/>
        </w:rPr>
      </w:pPr>
      <w:bookmarkStart w:id="85" w:name="_Toc184460883"/>
      <w:bookmarkStart w:id="86" w:name="_Toc164263459"/>
      <w:bookmarkStart w:id="87" w:name="_Toc8438"/>
      <w:r>
        <w:rPr>
          <w:b/>
          <w:sz w:val="28"/>
          <w:lang w:eastAsia="zh-CN"/>
        </w:rPr>
        <w:t>一、资格审查程序</w:t>
      </w:r>
      <w:bookmarkEnd w:id="85"/>
      <w:bookmarkEnd w:id="86"/>
      <w:bookmarkEnd w:id="87"/>
    </w:p>
    <w:p w:rsidR="00396FAD" w:rsidRDefault="00560CC8">
      <w:pPr>
        <w:pStyle w:val="af4"/>
        <w:numPr>
          <w:ilvl w:val="0"/>
          <w:numId w:val="4"/>
        </w:numPr>
        <w:tabs>
          <w:tab w:val="left" w:pos="477"/>
        </w:tabs>
        <w:spacing w:line="492" w:lineRule="exact"/>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响应文件的资格审查和符合性审查</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处理，磋商小组应当告知提交响应文件的供应商。</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《资格审查要求》中对格式有要求的，除竞争性磋商文件另有规定外，均为“实质性格式”文件。</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《资格审查要求》见下表：</w:t>
      </w:r>
    </w:p>
    <w:p w:rsidR="00396FAD" w:rsidRDefault="00560CC8">
      <w:pPr>
        <w:pStyle w:val="2"/>
        <w:ind w:left="0"/>
        <w:jc w:val="center"/>
        <w:rPr>
          <w:b/>
          <w:sz w:val="28"/>
          <w:lang w:eastAsia="zh-CN"/>
        </w:rPr>
      </w:pPr>
      <w:bookmarkStart w:id="88" w:name="_Toc184460884"/>
      <w:bookmarkStart w:id="89" w:name="_Toc164263460"/>
      <w:bookmarkStart w:id="90" w:name="_Toc27071"/>
      <w:r>
        <w:rPr>
          <w:b/>
          <w:sz w:val="28"/>
          <w:lang w:eastAsia="zh-CN"/>
        </w:rPr>
        <w:t>资格审查要求</w:t>
      </w:r>
      <w:bookmarkEnd w:id="88"/>
      <w:bookmarkEnd w:id="89"/>
      <w:bookmarkEnd w:id="90"/>
    </w:p>
    <w:p w:rsidR="00396FAD" w:rsidRDefault="00396FAD">
      <w:pPr>
        <w:pStyle w:val="a5"/>
        <w:spacing w:before="5" w:after="1"/>
        <w:rPr>
          <w:rFonts w:asciiTheme="minorEastAsia" w:eastAsiaTheme="minorEastAsia" w:hAnsiTheme="minorEastAsia"/>
          <w:sz w:val="1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7"/>
        <w:gridCol w:w="1704"/>
        <w:gridCol w:w="4686"/>
        <w:gridCol w:w="1868"/>
      </w:tblGrid>
      <w:tr w:rsidR="00396FAD">
        <w:trPr>
          <w:trHeight w:hRule="exact" w:val="478"/>
        </w:trPr>
        <w:tc>
          <w:tcPr>
            <w:tcW w:w="827" w:type="dxa"/>
            <w:vAlign w:val="center"/>
          </w:tcPr>
          <w:p w:rsidR="00396FAD" w:rsidRDefault="00560CC8">
            <w:pPr>
              <w:jc w:val="center"/>
              <w:rPr>
                <w:rFonts w:asciiTheme="minorEastAsia" w:eastAsiaTheme="minorEastAsia" w:hAnsiTheme="minorEastAsia"/>
                <w:b/>
              </w:rPr>
            </w:pPr>
            <w:r>
              <w:rPr>
                <w:rFonts w:asciiTheme="minorEastAsia" w:eastAsiaTheme="minorEastAsia" w:hAnsiTheme="minorEastAsia"/>
                <w:b/>
              </w:rPr>
              <w:t>序号</w:t>
            </w:r>
          </w:p>
        </w:tc>
        <w:tc>
          <w:tcPr>
            <w:tcW w:w="1704" w:type="dxa"/>
            <w:vAlign w:val="center"/>
          </w:tcPr>
          <w:p w:rsidR="00396FAD" w:rsidRDefault="00560CC8">
            <w:pPr>
              <w:jc w:val="center"/>
              <w:rPr>
                <w:rFonts w:asciiTheme="minorEastAsia" w:eastAsiaTheme="minorEastAsia" w:hAnsiTheme="minorEastAsia"/>
                <w:b/>
              </w:rPr>
            </w:pPr>
            <w:r>
              <w:rPr>
                <w:rFonts w:asciiTheme="minorEastAsia" w:eastAsiaTheme="minorEastAsia" w:hAnsiTheme="minorEastAsia"/>
                <w:b/>
              </w:rPr>
              <w:t>检查因素</w:t>
            </w:r>
          </w:p>
        </w:tc>
        <w:tc>
          <w:tcPr>
            <w:tcW w:w="4686" w:type="dxa"/>
            <w:vAlign w:val="center"/>
          </w:tcPr>
          <w:p w:rsidR="00396FAD" w:rsidRDefault="00560CC8">
            <w:pPr>
              <w:jc w:val="center"/>
              <w:rPr>
                <w:rFonts w:asciiTheme="minorEastAsia" w:eastAsiaTheme="minorEastAsia" w:hAnsiTheme="minorEastAsia"/>
                <w:b/>
              </w:rPr>
            </w:pPr>
            <w:r>
              <w:rPr>
                <w:rFonts w:asciiTheme="minorEastAsia" w:eastAsiaTheme="minorEastAsia" w:hAnsiTheme="minorEastAsia"/>
                <w:b/>
              </w:rPr>
              <w:t>检查内容</w:t>
            </w:r>
          </w:p>
        </w:tc>
        <w:tc>
          <w:tcPr>
            <w:tcW w:w="1868" w:type="dxa"/>
            <w:vAlign w:val="center"/>
          </w:tcPr>
          <w:p w:rsidR="00396FAD" w:rsidRDefault="00560CC8">
            <w:pPr>
              <w:jc w:val="center"/>
              <w:rPr>
                <w:rFonts w:asciiTheme="minorEastAsia" w:eastAsiaTheme="minorEastAsia" w:hAnsiTheme="minorEastAsia"/>
                <w:b/>
              </w:rPr>
            </w:pPr>
            <w:r>
              <w:rPr>
                <w:rFonts w:asciiTheme="minorEastAsia" w:eastAsiaTheme="minorEastAsia" w:hAnsiTheme="minorEastAsia"/>
                <w:b/>
              </w:rPr>
              <w:t>格式要求</w:t>
            </w:r>
          </w:p>
        </w:tc>
      </w:tr>
      <w:tr w:rsidR="00396FAD">
        <w:trPr>
          <w:trHeight w:hRule="exact" w:val="1255"/>
        </w:trPr>
        <w:tc>
          <w:tcPr>
            <w:tcW w:w="827" w:type="dxa"/>
            <w:vAlign w:val="center"/>
          </w:tcPr>
          <w:p w:rsidR="00396FAD" w:rsidRDefault="00560CC8">
            <w:pPr>
              <w:pStyle w:val="TableParagraph"/>
              <w:jc w:val="center"/>
              <w:rPr>
                <w:rFonts w:asciiTheme="minorEastAsia" w:eastAsiaTheme="minorEastAsia" w:hAnsiTheme="minorEastAsia"/>
              </w:rPr>
            </w:pPr>
            <w:r>
              <w:rPr>
                <w:rFonts w:asciiTheme="minorEastAsia" w:eastAsiaTheme="minorEastAsia" w:hAnsiTheme="minorEastAsia"/>
                <w:w w:val="114"/>
              </w:rPr>
              <w:t>1</w:t>
            </w:r>
          </w:p>
        </w:tc>
        <w:tc>
          <w:tcPr>
            <w:tcW w:w="1704" w:type="dxa"/>
            <w:vAlign w:val="center"/>
          </w:tcPr>
          <w:p w:rsidR="00396FAD" w:rsidRDefault="00560CC8">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满足《中华人民共和国政府采购法》第二十二条规定</w:t>
            </w:r>
          </w:p>
        </w:tc>
        <w:tc>
          <w:tcPr>
            <w:tcW w:w="4686" w:type="dxa"/>
            <w:vAlign w:val="center"/>
          </w:tcPr>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具体规定见第一章《采购邀请》</w:t>
            </w:r>
          </w:p>
        </w:tc>
        <w:tc>
          <w:tcPr>
            <w:tcW w:w="1868" w:type="dxa"/>
            <w:vAlign w:val="center"/>
          </w:tcPr>
          <w:p w:rsidR="00396FAD" w:rsidRDefault="00396FAD">
            <w:pPr>
              <w:jc w:val="center"/>
              <w:rPr>
                <w:rFonts w:asciiTheme="minorEastAsia" w:eastAsiaTheme="minorEastAsia" w:hAnsiTheme="minorEastAsia"/>
                <w:lang w:eastAsia="zh-CN"/>
              </w:rPr>
            </w:pPr>
          </w:p>
        </w:tc>
      </w:tr>
      <w:tr w:rsidR="00396FAD">
        <w:trPr>
          <w:trHeight w:hRule="exact" w:val="5922"/>
        </w:trPr>
        <w:tc>
          <w:tcPr>
            <w:tcW w:w="827" w:type="dxa"/>
            <w:vAlign w:val="center"/>
          </w:tcPr>
          <w:p w:rsidR="00396FAD" w:rsidRDefault="00560CC8">
            <w:pPr>
              <w:pStyle w:val="TableParagraph"/>
              <w:jc w:val="center"/>
              <w:rPr>
                <w:rFonts w:asciiTheme="minorEastAsia" w:eastAsiaTheme="minorEastAsia" w:hAnsiTheme="minorEastAsia"/>
                <w:w w:val="114"/>
              </w:rPr>
            </w:pPr>
            <w:r>
              <w:rPr>
                <w:rFonts w:asciiTheme="minorEastAsia" w:eastAsiaTheme="minorEastAsia" w:hAnsiTheme="minorEastAsia"/>
                <w:w w:val="114"/>
              </w:rPr>
              <w:t>1-1</w:t>
            </w:r>
          </w:p>
        </w:tc>
        <w:tc>
          <w:tcPr>
            <w:tcW w:w="1704" w:type="dxa"/>
            <w:vAlign w:val="center"/>
          </w:tcPr>
          <w:p w:rsidR="00396FAD" w:rsidRDefault="00560CC8">
            <w:pPr>
              <w:pStyle w:val="TableParagraph"/>
              <w:spacing w:line="312" w:lineRule="exact"/>
              <w:jc w:val="center"/>
              <w:rPr>
                <w:rFonts w:asciiTheme="minorEastAsia" w:eastAsiaTheme="minorEastAsia" w:hAnsiTheme="minorEastAsia"/>
                <w:w w:val="114"/>
              </w:rPr>
            </w:pPr>
            <w:r>
              <w:rPr>
                <w:rFonts w:asciiTheme="minorEastAsia" w:eastAsiaTheme="minorEastAsia" w:hAnsiTheme="minorEastAsia"/>
                <w:w w:val="114"/>
              </w:rPr>
              <w:t>营业执照等证明文件</w:t>
            </w:r>
          </w:p>
        </w:tc>
        <w:tc>
          <w:tcPr>
            <w:tcW w:w="4686" w:type="dxa"/>
            <w:vAlign w:val="center"/>
          </w:tcPr>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供应商为企业（包括合伙企业）的，应提供有效的“营业执照”；</w:t>
            </w:r>
          </w:p>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供应商为事业单位的，应提供有效的“事业单位法人证书”；</w:t>
            </w:r>
          </w:p>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供应商是非企业机构的，应提供有效的“执业许可证”、“登记证书”等证明文件；</w:t>
            </w:r>
          </w:p>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供应商是个体工商户的，应提供有效的“个体工商户营业执照”；</w:t>
            </w:r>
          </w:p>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供应商是自然人的，应提供有效的自然人身份证明。</w:t>
            </w:r>
          </w:p>
          <w:p w:rsidR="00396FAD" w:rsidRDefault="00560CC8">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868" w:type="dxa"/>
            <w:vAlign w:val="center"/>
          </w:tcPr>
          <w:p w:rsidR="00396FAD" w:rsidRDefault="00560CC8">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提供证明文件的电子件或电子证照</w:t>
            </w:r>
          </w:p>
        </w:tc>
      </w:tr>
    </w:tbl>
    <w:p w:rsidR="00396FAD" w:rsidRDefault="00396FAD">
      <w:pPr>
        <w:pStyle w:val="a5"/>
        <w:rPr>
          <w:rFonts w:asciiTheme="minorEastAsia" w:eastAsiaTheme="minorEastAsia" w:hAnsiTheme="minorEastAsia"/>
          <w:sz w:val="26"/>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1"/>
        <w:gridCol w:w="90"/>
        <w:gridCol w:w="1444"/>
        <w:gridCol w:w="139"/>
        <w:gridCol w:w="4622"/>
        <w:gridCol w:w="108"/>
        <w:gridCol w:w="1733"/>
        <w:gridCol w:w="108"/>
      </w:tblGrid>
      <w:tr w:rsidR="00396FAD">
        <w:trPr>
          <w:trHeight w:hRule="exact" w:val="633"/>
        </w:trPr>
        <w:tc>
          <w:tcPr>
            <w:tcW w:w="931" w:type="dxa"/>
            <w:gridSpan w:val="2"/>
          </w:tcPr>
          <w:p w:rsidR="00396FAD" w:rsidRDefault="00560CC8">
            <w:pPr>
              <w:pStyle w:val="TableParagraph"/>
              <w:spacing w:before="169"/>
              <w:ind w:left="158" w:right="157"/>
              <w:jc w:val="center"/>
              <w:rPr>
                <w:rFonts w:asciiTheme="minorEastAsia" w:eastAsiaTheme="minorEastAsia" w:hAnsiTheme="minorEastAsia"/>
              </w:rPr>
            </w:pPr>
            <w:r>
              <w:rPr>
                <w:rFonts w:asciiTheme="minorEastAsia" w:eastAsiaTheme="minorEastAsia" w:hAnsiTheme="minorEastAsia"/>
                <w:w w:val="115"/>
              </w:rPr>
              <w:lastRenderedPageBreak/>
              <w:t>1-2</w:t>
            </w:r>
          </w:p>
        </w:tc>
        <w:tc>
          <w:tcPr>
            <w:tcW w:w="1444" w:type="dxa"/>
          </w:tcPr>
          <w:p w:rsidR="00396FAD" w:rsidRDefault="00560CC8">
            <w:pPr>
              <w:pStyle w:val="TableParagraph"/>
              <w:spacing w:line="276" w:lineRule="exact"/>
              <w:ind w:left="102"/>
              <w:rPr>
                <w:rFonts w:asciiTheme="minorEastAsia" w:eastAsiaTheme="minorEastAsia" w:hAnsiTheme="minorEastAsia"/>
              </w:rPr>
            </w:pPr>
            <w:r>
              <w:rPr>
                <w:rFonts w:asciiTheme="minorEastAsia" w:eastAsiaTheme="minorEastAsia" w:hAnsiTheme="minorEastAsia"/>
              </w:rPr>
              <w:t>供应商资格声明书</w:t>
            </w:r>
          </w:p>
        </w:tc>
        <w:tc>
          <w:tcPr>
            <w:tcW w:w="4869" w:type="dxa"/>
            <w:gridSpan w:val="3"/>
          </w:tcPr>
          <w:p w:rsidR="00396FAD" w:rsidRDefault="00560CC8">
            <w:pPr>
              <w:rPr>
                <w:lang w:eastAsia="zh-CN"/>
              </w:rPr>
            </w:pPr>
            <w:r>
              <w:rPr>
                <w:lang w:eastAsia="zh-CN"/>
              </w:rPr>
              <w:t>提供了符合竞争性磋商文件要求的《供应商</w:t>
            </w:r>
          </w:p>
          <w:p w:rsidR="00396FAD" w:rsidRDefault="00560CC8">
            <w:r>
              <w:t>资格声明书》。</w:t>
            </w:r>
          </w:p>
        </w:tc>
        <w:tc>
          <w:tcPr>
            <w:tcW w:w="1841" w:type="dxa"/>
            <w:gridSpan w:val="2"/>
          </w:tcPr>
          <w:p w:rsidR="00396FAD" w:rsidRDefault="00560CC8">
            <w:pPr>
              <w:pStyle w:val="TableParagraph"/>
              <w:spacing w:line="276" w:lineRule="exact"/>
              <w:ind w:left="102"/>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396FAD">
        <w:trPr>
          <w:trHeight w:val="4252"/>
        </w:trPr>
        <w:tc>
          <w:tcPr>
            <w:tcW w:w="931" w:type="dxa"/>
            <w:gridSpan w:val="2"/>
            <w:vAlign w:val="center"/>
          </w:tcPr>
          <w:p w:rsidR="00396FAD" w:rsidRDefault="00560CC8">
            <w:pPr>
              <w:pStyle w:val="TableParagraph"/>
              <w:ind w:left="158" w:right="157"/>
              <w:jc w:val="both"/>
              <w:rPr>
                <w:rFonts w:asciiTheme="minorEastAsia" w:eastAsiaTheme="minorEastAsia" w:hAnsiTheme="minorEastAsia"/>
                <w:lang w:eastAsia="zh-CN"/>
              </w:rPr>
            </w:pPr>
            <w:r>
              <w:rPr>
                <w:rFonts w:asciiTheme="minorEastAsia" w:eastAsiaTheme="minorEastAsia" w:hAnsiTheme="minorEastAsia"/>
                <w:w w:val="115"/>
              </w:rPr>
              <w:t>1-3</w:t>
            </w:r>
          </w:p>
        </w:tc>
        <w:tc>
          <w:tcPr>
            <w:tcW w:w="1444" w:type="dxa"/>
            <w:vAlign w:val="center"/>
          </w:tcPr>
          <w:p w:rsidR="00396FAD" w:rsidRDefault="00560CC8">
            <w:pPr>
              <w:pStyle w:val="TableParagraph"/>
              <w:spacing w:before="181" w:line="312" w:lineRule="exact"/>
              <w:ind w:left="102" w:right="101"/>
              <w:jc w:val="both"/>
              <w:rPr>
                <w:rFonts w:asciiTheme="minorEastAsia" w:eastAsiaTheme="minorEastAsia" w:hAnsiTheme="minorEastAsia"/>
                <w:lang w:eastAsia="zh-CN"/>
              </w:rPr>
            </w:pPr>
            <w:r>
              <w:rPr>
                <w:rFonts w:asciiTheme="minorEastAsia" w:eastAsiaTheme="minorEastAsia" w:hAnsiTheme="minorEastAsia"/>
                <w:spacing w:val="16"/>
              </w:rPr>
              <w:t>供应</w:t>
            </w:r>
            <w:r>
              <w:rPr>
                <w:rFonts w:asciiTheme="minorEastAsia" w:eastAsiaTheme="minorEastAsia" w:hAnsiTheme="minorEastAsia"/>
                <w:spacing w:val="19"/>
              </w:rPr>
              <w:t>商</w:t>
            </w:r>
            <w:r>
              <w:rPr>
                <w:rFonts w:asciiTheme="minorEastAsia" w:eastAsiaTheme="minorEastAsia" w:hAnsiTheme="minorEastAsia"/>
                <w:spacing w:val="16"/>
              </w:rPr>
              <w:t>信用</w:t>
            </w:r>
            <w:r>
              <w:rPr>
                <w:rFonts w:asciiTheme="minorEastAsia" w:eastAsiaTheme="minorEastAsia" w:hAnsiTheme="minorEastAsia"/>
              </w:rPr>
              <w:t>记录</w:t>
            </w:r>
          </w:p>
        </w:tc>
        <w:tc>
          <w:tcPr>
            <w:tcW w:w="4869" w:type="dxa"/>
            <w:gridSpan w:val="3"/>
          </w:tcPr>
          <w:p w:rsidR="00396FAD" w:rsidRDefault="00560CC8">
            <w:pPr>
              <w:rPr>
                <w:lang w:eastAsia="zh-CN"/>
              </w:rPr>
            </w:pPr>
            <w:r>
              <w:rPr>
                <w:lang w:eastAsia="zh-CN"/>
              </w:rPr>
              <w:t>查询渠道：信用中国网站和中国政府采购网</w:t>
            </w:r>
          </w:p>
          <w:p w:rsidR="00396FAD" w:rsidRDefault="00560CC8">
            <w:r>
              <w:t>（</w:t>
            </w:r>
            <w:hyperlink r:id="rId17">
              <w:r>
                <w:t>www.creditchina.gov.cn</w:t>
              </w:r>
            </w:hyperlink>
            <w:r>
              <w:t>、</w:t>
            </w:r>
            <w:hyperlink r:id="rId18">
              <w:r>
                <w:t>www.ccgp.gov.cn</w:t>
              </w:r>
            </w:hyperlink>
            <w:r>
              <w:t>）；</w:t>
            </w:r>
          </w:p>
          <w:p w:rsidR="00396FAD" w:rsidRDefault="00560CC8">
            <w:pPr>
              <w:rPr>
                <w:lang w:eastAsia="zh-CN"/>
              </w:rPr>
            </w:pPr>
            <w:r>
              <w:rPr>
                <w:lang w:eastAsia="zh-CN"/>
              </w:rPr>
              <w:t>截止时点：首次响应文件提交截止时间以后、资格审查阶段采购人或采购代理机构的实际查询时间；</w:t>
            </w:r>
          </w:p>
          <w:p w:rsidR="00396FAD" w:rsidRDefault="00560CC8">
            <w:pPr>
              <w:rPr>
                <w:lang w:eastAsia="zh-CN"/>
              </w:rPr>
            </w:pPr>
            <w:r>
              <w:rPr>
                <w:lang w:eastAsia="zh-CN"/>
              </w:rPr>
              <w:t>信用信息查询记录和证据留存具体方式：查询结果网页打印页作为查询记录和证据，与其他竞争性磋商文件一并保存；</w:t>
            </w:r>
          </w:p>
          <w:p w:rsidR="00396FAD" w:rsidRDefault="00560CC8">
            <w:pPr>
              <w:rPr>
                <w:rFonts w:asciiTheme="minorEastAsia" w:eastAsiaTheme="minorEastAsia" w:hAnsiTheme="minorEastAsia"/>
                <w:lang w:eastAsia="zh-CN"/>
              </w:rPr>
            </w:pPr>
            <w:r>
              <w:rPr>
                <w:lang w:eastAsia="zh-CN"/>
              </w:rPr>
              <w:t>信用信息的使用原则：经认定的被列入失信被执行人、重大税收违法案件当事人名单、政府采购严重违法失信行为记录名单的供应商，其</w:t>
            </w:r>
            <w:r>
              <w:rPr>
                <w:b/>
                <w:lang w:eastAsia="zh-CN"/>
              </w:rPr>
              <w:t>响应无效</w:t>
            </w:r>
            <w:r>
              <w:rPr>
                <w:lang w:eastAsia="zh-CN"/>
              </w:rPr>
              <w:t>。联合体形式磋商的，联合体成员存在不良信用记录，视同联合体存在不良信用记录。</w:t>
            </w:r>
          </w:p>
        </w:tc>
        <w:tc>
          <w:tcPr>
            <w:tcW w:w="1841" w:type="dxa"/>
            <w:gridSpan w:val="2"/>
            <w:vAlign w:val="center"/>
          </w:tcPr>
          <w:p w:rsidR="00396FAD" w:rsidRDefault="00560CC8">
            <w:pPr>
              <w:jc w:val="both"/>
              <w:rPr>
                <w:rFonts w:asciiTheme="minorEastAsia" w:eastAsiaTheme="minorEastAsia" w:hAnsiTheme="minorEastAsia"/>
                <w:lang w:eastAsia="zh-CN"/>
              </w:rPr>
            </w:pPr>
            <w:r>
              <w:rPr>
                <w:lang w:eastAsia="zh-CN"/>
              </w:rPr>
              <w:t>无须供应商提供，由采购人或采购代理机构查询。</w:t>
            </w:r>
          </w:p>
        </w:tc>
      </w:tr>
      <w:tr w:rsidR="00396FAD">
        <w:trPr>
          <w:trHeight w:hRule="exact" w:val="944"/>
        </w:trPr>
        <w:tc>
          <w:tcPr>
            <w:tcW w:w="931" w:type="dxa"/>
            <w:gridSpan w:val="2"/>
            <w:vAlign w:val="center"/>
          </w:tcPr>
          <w:p w:rsidR="00396FAD" w:rsidRDefault="00560CC8">
            <w:pPr>
              <w:pStyle w:val="TableParagraph"/>
              <w:ind w:left="158" w:right="157"/>
              <w:jc w:val="center"/>
              <w:rPr>
                <w:rFonts w:asciiTheme="minorEastAsia" w:eastAsiaTheme="minorEastAsia" w:hAnsiTheme="minorEastAsia"/>
              </w:rPr>
            </w:pPr>
            <w:r>
              <w:rPr>
                <w:rFonts w:asciiTheme="minorEastAsia" w:eastAsiaTheme="minorEastAsia" w:hAnsiTheme="minorEastAsia"/>
                <w:w w:val="115"/>
              </w:rPr>
              <w:t>1-4</w:t>
            </w:r>
          </w:p>
        </w:tc>
        <w:tc>
          <w:tcPr>
            <w:tcW w:w="1444" w:type="dxa"/>
            <w:vAlign w:val="center"/>
          </w:tcPr>
          <w:p w:rsidR="00396FAD" w:rsidRDefault="00560CC8">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法律、行政法</w:t>
            </w:r>
            <w:r>
              <w:rPr>
                <w:rFonts w:asciiTheme="minorEastAsia" w:eastAsiaTheme="minorEastAsia" w:hAnsiTheme="minorEastAsia"/>
                <w:spacing w:val="16"/>
                <w:lang w:eastAsia="zh-CN"/>
              </w:rPr>
              <w:t>规规</w:t>
            </w:r>
            <w:r>
              <w:rPr>
                <w:rFonts w:asciiTheme="minorEastAsia" w:eastAsiaTheme="minorEastAsia" w:hAnsiTheme="minorEastAsia"/>
                <w:spacing w:val="19"/>
                <w:lang w:eastAsia="zh-CN"/>
              </w:rPr>
              <w:t>定</w:t>
            </w:r>
            <w:r>
              <w:rPr>
                <w:rFonts w:asciiTheme="minorEastAsia" w:eastAsiaTheme="minorEastAsia" w:hAnsiTheme="minorEastAsia"/>
                <w:spacing w:val="16"/>
                <w:lang w:eastAsia="zh-CN"/>
              </w:rPr>
              <w:t>的其</w:t>
            </w:r>
            <w:r>
              <w:rPr>
                <w:rFonts w:asciiTheme="minorEastAsia" w:eastAsiaTheme="minorEastAsia" w:hAnsiTheme="minorEastAsia"/>
                <w:lang w:eastAsia="zh-CN"/>
              </w:rPr>
              <w:t>他条件</w:t>
            </w:r>
          </w:p>
        </w:tc>
        <w:tc>
          <w:tcPr>
            <w:tcW w:w="4869" w:type="dxa"/>
            <w:gridSpan w:val="3"/>
            <w:vAlign w:val="center"/>
          </w:tcPr>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法律、行政法规规定的其他条件</w:t>
            </w:r>
          </w:p>
        </w:tc>
        <w:tc>
          <w:tcPr>
            <w:tcW w:w="1841" w:type="dxa"/>
            <w:gridSpan w:val="2"/>
            <w:vAlign w:val="center"/>
          </w:tcPr>
          <w:p w:rsidR="00396FAD" w:rsidRDefault="00560CC8">
            <w:pPr>
              <w:pStyle w:val="TableParagraph"/>
              <w:ind w:right="1"/>
              <w:jc w:val="center"/>
              <w:rPr>
                <w:rFonts w:asciiTheme="minorEastAsia" w:eastAsiaTheme="minorEastAsia" w:hAnsiTheme="minorEastAsia"/>
              </w:rPr>
            </w:pPr>
            <w:r>
              <w:rPr>
                <w:rFonts w:asciiTheme="minorEastAsia" w:eastAsiaTheme="minorEastAsia" w:hAnsiTheme="minorEastAsia"/>
                <w:w w:val="120"/>
              </w:rPr>
              <w:t>/</w:t>
            </w:r>
          </w:p>
        </w:tc>
      </w:tr>
      <w:tr w:rsidR="00396FAD">
        <w:trPr>
          <w:trHeight w:hRule="exact" w:val="944"/>
        </w:trPr>
        <w:tc>
          <w:tcPr>
            <w:tcW w:w="931" w:type="dxa"/>
            <w:gridSpan w:val="2"/>
            <w:vAlign w:val="center"/>
          </w:tcPr>
          <w:p w:rsidR="00396FAD" w:rsidRDefault="00560CC8">
            <w:pPr>
              <w:pStyle w:val="TableParagraph"/>
              <w:jc w:val="center"/>
              <w:rPr>
                <w:rFonts w:asciiTheme="minorEastAsia" w:eastAsiaTheme="minorEastAsia" w:hAnsiTheme="minorEastAsia"/>
              </w:rPr>
            </w:pPr>
            <w:r>
              <w:rPr>
                <w:rFonts w:asciiTheme="minorEastAsia" w:eastAsiaTheme="minorEastAsia" w:hAnsiTheme="minorEastAsia"/>
                <w:w w:val="114"/>
              </w:rPr>
              <w:t>2</w:t>
            </w:r>
          </w:p>
        </w:tc>
        <w:tc>
          <w:tcPr>
            <w:tcW w:w="1444" w:type="dxa"/>
            <w:vAlign w:val="center"/>
          </w:tcPr>
          <w:p w:rsidR="00396FAD" w:rsidRDefault="00560CC8">
            <w:pPr>
              <w:pStyle w:val="TableParagraph"/>
              <w:spacing w:line="275"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落实政府采购政策需满足的资格要求</w:t>
            </w:r>
          </w:p>
        </w:tc>
        <w:tc>
          <w:tcPr>
            <w:tcW w:w="4869" w:type="dxa"/>
            <w:gridSpan w:val="3"/>
            <w:vAlign w:val="center"/>
          </w:tcPr>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1841" w:type="dxa"/>
            <w:gridSpan w:val="2"/>
            <w:vAlign w:val="center"/>
          </w:tcPr>
          <w:p w:rsidR="00396FAD" w:rsidRDefault="00396FAD">
            <w:pPr>
              <w:jc w:val="center"/>
              <w:rPr>
                <w:rFonts w:asciiTheme="minorEastAsia" w:eastAsiaTheme="minorEastAsia" w:hAnsiTheme="minorEastAsia"/>
                <w:lang w:eastAsia="zh-CN"/>
              </w:rPr>
            </w:pPr>
          </w:p>
        </w:tc>
      </w:tr>
      <w:tr w:rsidR="00396FAD">
        <w:trPr>
          <w:trHeight w:hRule="exact" w:val="478"/>
        </w:trPr>
        <w:tc>
          <w:tcPr>
            <w:tcW w:w="931" w:type="dxa"/>
            <w:gridSpan w:val="2"/>
            <w:vAlign w:val="center"/>
          </w:tcPr>
          <w:p w:rsidR="00396FAD" w:rsidRDefault="00560CC8">
            <w:pPr>
              <w:pStyle w:val="TableParagraph"/>
              <w:spacing w:before="94"/>
              <w:ind w:left="158" w:right="157"/>
              <w:jc w:val="center"/>
              <w:rPr>
                <w:rFonts w:asciiTheme="minorEastAsia" w:eastAsiaTheme="minorEastAsia" w:hAnsiTheme="minorEastAsia"/>
              </w:rPr>
            </w:pPr>
            <w:r>
              <w:rPr>
                <w:rFonts w:asciiTheme="minorEastAsia" w:eastAsiaTheme="minorEastAsia" w:hAnsiTheme="minorEastAsia"/>
                <w:w w:val="115"/>
              </w:rPr>
              <w:t>2-1</w:t>
            </w:r>
          </w:p>
        </w:tc>
        <w:tc>
          <w:tcPr>
            <w:tcW w:w="1444" w:type="dxa"/>
            <w:vAlign w:val="center"/>
          </w:tcPr>
          <w:p w:rsidR="00396FAD" w:rsidRDefault="00560CC8">
            <w:pPr>
              <w:pStyle w:val="TableParagraph"/>
              <w:spacing w:before="39"/>
              <w:ind w:left="102"/>
              <w:jc w:val="center"/>
              <w:rPr>
                <w:rFonts w:asciiTheme="minorEastAsia" w:eastAsiaTheme="minorEastAsia" w:hAnsiTheme="minorEastAsia"/>
              </w:rPr>
            </w:pPr>
            <w:r>
              <w:rPr>
                <w:rFonts w:asciiTheme="minorEastAsia" w:eastAsiaTheme="minorEastAsia" w:hAnsiTheme="minorEastAsia"/>
              </w:rPr>
              <w:t>中小企业政策</w:t>
            </w:r>
          </w:p>
        </w:tc>
        <w:tc>
          <w:tcPr>
            <w:tcW w:w="4869" w:type="dxa"/>
            <w:gridSpan w:val="3"/>
            <w:vAlign w:val="center"/>
          </w:tcPr>
          <w:p w:rsidR="00396FAD" w:rsidRDefault="00560CC8">
            <w:pPr>
              <w:pStyle w:val="TableParagraph"/>
              <w:spacing w:before="39"/>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1841" w:type="dxa"/>
            <w:gridSpan w:val="2"/>
            <w:vAlign w:val="center"/>
          </w:tcPr>
          <w:p w:rsidR="00396FAD" w:rsidRDefault="00396FAD">
            <w:pPr>
              <w:jc w:val="center"/>
              <w:rPr>
                <w:rFonts w:asciiTheme="minorEastAsia" w:eastAsiaTheme="minorEastAsia" w:hAnsiTheme="minorEastAsia"/>
                <w:lang w:eastAsia="zh-CN"/>
              </w:rPr>
            </w:pPr>
          </w:p>
        </w:tc>
      </w:tr>
      <w:tr w:rsidR="00396FAD">
        <w:trPr>
          <w:trHeight w:val="4983"/>
        </w:trPr>
        <w:tc>
          <w:tcPr>
            <w:tcW w:w="931" w:type="dxa"/>
            <w:gridSpan w:val="2"/>
            <w:vAlign w:val="center"/>
          </w:tcPr>
          <w:p w:rsidR="00396FAD" w:rsidRDefault="00560CC8">
            <w:pPr>
              <w:pStyle w:val="TableParagraph"/>
              <w:spacing w:before="38"/>
              <w:ind w:left="158" w:right="156"/>
              <w:jc w:val="center"/>
              <w:rPr>
                <w:rFonts w:asciiTheme="minorEastAsia" w:eastAsiaTheme="minorEastAsia" w:hAnsiTheme="minorEastAsia"/>
                <w:lang w:eastAsia="zh-CN"/>
              </w:rPr>
            </w:pPr>
            <w:r>
              <w:rPr>
                <w:rFonts w:asciiTheme="minorEastAsia" w:eastAsiaTheme="minorEastAsia" w:hAnsiTheme="minorEastAsia"/>
                <w:w w:val="110"/>
              </w:rPr>
              <w:t>2-1-</w:t>
            </w:r>
            <w:r>
              <w:rPr>
                <w:rFonts w:asciiTheme="minorEastAsia" w:eastAsiaTheme="minorEastAsia" w:hAnsiTheme="minorEastAsia"/>
                <w:w w:val="114"/>
              </w:rPr>
              <w:t>1</w:t>
            </w:r>
          </w:p>
        </w:tc>
        <w:tc>
          <w:tcPr>
            <w:tcW w:w="1444" w:type="dxa"/>
            <w:vAlign w:val="center"/>
          </w:tcPr>
          <w:p w:rsidR="00396FAD" w:rsidRDefault="00560CC8">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rPr>
              <w:t>中小企业证明文件</w:t>
            </w:r>
          </w:p>
        </w:tc>
        <w:tc>
          <w:tcPr>
            <w:tcW w:w="4869" w:type="dxa"/>
            <w:gridSpan w:val="3"/>
            <w:vAlign w:val="center"/>
          </w:tcPr>
          <w:p w:rsidR="00396FAD" w:rsidRDefault="00560CC8">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当本项目（包）涉及预留份额专门面向中小</w:t>
            </w:r>
          </w:p>
          <w:p w:rsidR="00396FAD" w:rsidRDefault="00560CC8">
            <w:pPr>
              <w:pStyle w:val="TableParagraph"/>
              <w:spacing w:line="27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企业采购，提供如下资料：</w:t>
            </w:r>
          </w:p>
          <w:p w:rsidR="00396FAD" w:rsidRDefault="00560CC8">
            <w:pPr>
              <w:pStyle w:val="TableParagraph"/>
              <w:spacing w:line="30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1、供应商单独响应的，应提供《中小企业声明函》或《残疾人福利性单位声明函》或由省级以上监狱管理局、戒毒管理局（含新疆生产建设兵团）出具的属于监狱企业的证</w:t>
            </w:r>
          </w:p>
          <w:p w:rsidR="00396FAD" w:rsidRDefault="00560CC8">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明文件。</w:t>
            </w:r>
          </w:p>
          <w:p w:rsidR="00396FAD" w:rsidRDefault="00560CC8">
            <w:pPr>
              <w:pStyle w:val="TableParagraph"/>
              <w:spacing w:line="303"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41" w:type="dxa"/>
            <w:gridSpan w:val="2"/>
            <w:vAlign w:val="center"/>
          </w:tcPr>
          <w:p w:rsidR="00396FAD" w:rsidRDefault="00560CC8">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396FAD">
        <w:trPr>
          <w:trHeight w:val="620"/>
        </w:trPr>
        <w:tc>
          <w:tcPr>
            <w:tcW w:w="931" w:type="dxa"/>
            <w:gridSpan w:val="2"/>
            <w:vAlign w:val="center"/>
          </w:tcPr>
          <w:p w:rsidR="00396FAD" w:rsidRDefault="00560CC8">
            <w:pPr>
              <w:pStyle w:val="TableParagraph"/>
              <w:spacing w:before="31"/>
              <w:ind w:left="158" w:right="156"/>
              <w:jc w:val="center"/>
              <w:rPr>
                <w:rFonts w:asciiTheme="minorEastAsia" w:eastAsiaTheme="minorEastAsia" w:hAnsiTheme="minorEastAsia"/>
              </w:rPr>
            </w:pPr>
            <w:r>
              <w:rPr>
                <w:rFonts w:asciiTheme="minorEastAsia" w:eastAsiaTheme="minorEastAsia" w:hAnsiTheme="minorEastAsia"/>
                <w:w w:val="110"/>
              </w:rPr>
              <w:t>2-1-</w:t>
            </w:r>
            <w:r>
              <w:rPr>
                <w:rFonts w:asciiTheme="minorEastAsia" w:eastAsiaTheme="minorEastAsia" w:hAnsiTheme="minorEastAsia"/>
                <w:w w:val="114"/>
              </w:rPr>
              <w:t>2</w:t>
            </w:r>
          </w:p>
        </w:tc>
        <w:tc>
          <w:tcPr>
            <w:tcW w:w="1444" w:type="dxa"/>
            <w:vAlign w:val="center"/>
          </w:tcPr>
          <w:p w:rsidR="00396FAD" w:rsidRDefault="00560CC8">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拟分包情况说明及分包意向</w:t>
            </w:r>
          </w:p>
        </w:tc>
        <w:tc>
          <w:tcPr>
            <w:tcW w:w="4869" w:type="dxa"/>
            <w:gridSpan w:val="3"/>
            <w:vAlign w:val="center"/>
          </w:tcPr>
          <w:p w:rsidR="00396FAD" w:rsidRDefault="00560CC8">
            <w:pPr>
              <w:pStyle w:val="TableParagraph"/>
              <w:spacing w:line="276" w:lineRule="exact"/>
              <w:ind w:left="103"/>
              <w:jc w:val="center"/>
              <w:rPr>
                <w:rFonts w:asciiTheme="minorEastAsia" w:eastAsiaTheme="minorEastAsia" w:hAnsiTheme="minorEastAsia"/>
                <w:lang w:eastAsia="zh-CN"/>
              </w:rPr>
            </w:pPr>
            <w:r>
              <w:rPr>
                <w:rFonts w:asciiTheme="minorEastAsia" w:eastAsiaTheme="minorEastAsia" w:hAnsiTheme="minorEastAsia"/>
                <w:lang w:eastAsia="zh-CN"/>
              </w:rPr>
              <w:t>如本项目（包）要求通过分包措施预留部分采购份额面向中小企业采购、且供应商因落</w:t>
            </w:r>
          </w:p>
        </w:tc>
        <w:tc>
          <w:tcPr>
            <w:tcW w:w="1841" w:type="dxa"/>
            <w:gridSpan w:val="2"/>
            <w:vAlign w:val="center"/>
          </w:tcPr>
          <w:p w:rsidR="00396FAD" w:rsidRDefault="00560CC8">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格式见《响应文</w:t>
            </w:r>
          </w:p>
          <w:p w:rsidR="00396FAD" w:rsidRDefault="00560CC8">
            <w:pPr>
              <w:pStyle w:val="TableParagraph"/>
              <w:spacing w:line="278"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件格式》</w:t>
            </w:r>
          </w:p>
        </w:tc>
      </w:tr>
      <w:tr w:rsidR="00396FAD">
        <w:trPr>
          <w:gridAfter w:val="1"/>
          <w:wAfter w:w="108" w:type="dxa"/>
          <w:trHeight w:hRule="exact" w:val="1878"/>
        </w:trPr>
        <w:tc>
          <w:tcPr>
            <w:tcW w:w="841" w:type="dxa"/>
            <w:vAlign w:val="center"/>
          </w:tcPr>
          <w:p w:rsidR="00396FAD" w:rsidRDefault="00396FAD">
            <w:pPr>
              <w:jc w:val="center"/>
              <w:rPr>
                <w:rFonts w:asciiTheme="minorEastAsia" w:eastAsiaTheme="minorEastAsia" w:hAnsiTheme="minorEastAsia"/>
                <w:lang w:eastAsia="zh-CN"/>
              </w:rPr>
            </w:pPr>
          </w:p>
        </w:tc>
        <w:tc>
          <w:tcPr>
            <w:tcW w:w="1673" w:type="dxa"/>
            <w:gridSpan w:val="3"/>
            <w:vAlign w:val="center"/>
          </w:tcPr>
          <w:p w:rsidR="00396FAD" w:rsidRDefault="00560CC8">
            <w:pPr>
              <w:pStyle w:val="TableParagraph"/>
              <w:spacing w:line="278" w:lineRule="exact"/>
              <w:ind w:left="102"/>
              <w:jc w:val="center"/>
              <w:rPr>
                <w:rFonts w:asciiTheme="minorEastAsia" w:eastAsiaTheme="minorEastAsia" w:hAnsiTheme="minorEastAsia"/>
                <w:sz w:val="24"/>
              </w:rPr>
            </w:pPr>
            <w:r>
              <w:rPr>
                <w:rFonts w:asciiTheme="minorEastAsia" w:eastAsiaTheme="minorEastAsia" w:hAnsiTheme="minorEastAsia"/>
                <w:sz w:val="24"/>
              </w:rPr>
              <w:t>协议</w:t>
            </w:r>
          </w:p>
        </w:tc>
        <w:tc>
          <w:tcPr>
            <w:tcW w:w="4622" w:type="dxa"/>
            <w:vAlign w:val="center"/>
          </w:tcPr>
          <w:p w:rsidR="00396FAD" w:rsidRDefault="00560CC8">
            <w:pPr>
              <w:jc w:val="both"/>
              <w:rPr>
                <w:lang w:eastAsia="zh-CN"/>
              </w:rPr>
            </w:pPr>
            <w:r>
              <w:rPr>
                <w:lang w:eastAsia="zh-CN"/>
              </w:rPr>
              <w:t>实政府采购政策拟进行分包的，必须提供；否则无须提供。</w:t>
            </w:r>
          </w:p>
          <w:p w:rsidR="00396FAD" w:rsidRDefault="00560CC8">
            <w:pPr>
              <w:jc w:val="both"/>
              <w:rPr>
                <w:lang w:eastAsia="zh-CN"/>
              </w:rPr>
            </w:pPr>
            <w:r>
              <w:rPr>
                <w:lang w:eastAsia="zh-CN"/>
              </w:rPr>
              <w:t>对于预留份额专门面向中小企业采购的项目（包），组成联合体或者接受分包合同的中小企业与联合体内其他企业、分包企业之间不得存在直接控股、管理关系。</w:t>
            </w:r>
          </w:p>
        </w:tc>
        <w:tc>
          <w:tcPr>
            <w:tcW w:w="1841" w:type="dxa"/>
            <w:gridSpan w:val="2"/>
            <w:vAlign w:val="center"/>
          </w:tcPr>
          <w:p w:rsidR="00396FAD" w:rsidRDefault="00396FAD">
            <w:pPr>
              <w:jc w:val="center"/>
              <w:rPr>
                <w:rFonts w:asciiTheme="minorEastAsia" w:eastAsiaTheme="minorEastAsia" w:hAnsiTheme="minorEastAsia"/>
                <w:lang w:eastAsia="zh-CN"/>
              </w:rPr>
            </w:pPr>
          </w:p>
        </w:tc>
      </w:tr>
      <w:tr w:rsidR="00396FAD">
        <w:trPr>
          <w:gridAfter w:val="1"/>
          <w:wAfter w:w="108" w:type="dxa"/>
          <w:trHeight w:hRule="exact" w:val="943"/>
        </w:trPr>
        <w:tc>
          <w:tcPr>
            <w:tcW w:w="841" w:type="dxa"/>
            <w:vAlign w:val="center"/>
          </w:tcPr>
          <w:p w:rsidR="00396FAD" w:rsidRDefault="00560CC8">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2-2</w:t>
            </w:r>
          </w:p>
        </w:tc>
        <w:tc>
          <w:tcPr>
            <w:tcW w:w="1673" w:type="dxa"/>
            <w:gridSpan w:val="3"/>
            <w:vAlign w:val="center"/>
          </w:tcPr>
          <w:p w:rsidR="00396FAD" w:rsidRDefault="00560CC8">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w:t>
            </w:r>
          </w:p>
        </w:tc>
        <w:tc>
          <w:tcPr>
            <w:tcW w:w="4622" w:type="dxa"/>
            <w:vAlign w:val="center"/>
          </w:tcPr>
          <w:p w:rsidR="00396FAD" w:rsidRDefault="00560CC8">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841" w:type="dxa"/>
            <w:gridSpan w:val="2"/>
            <w:vAlign w:val="center"/>
          </w:tcPr>
          <w:p w:rsidR="00396FAD" w:rsidRDefault="00560CC8">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提供证明文件的电子件或电子证照</w:t>
            </w:r>
          </w:p>
        </w:tc>
      </w:tr>
      <w:tr w:rsidR="00396FAD">
        <w:trPr>
          <w:gridAfter w:val="1"/>
          <w:wAfter w:w="108" w:type="dxa"/>
          <w:trHeight w:hRule="exact" w:val="633"/>
        </w:trPr>
        <w:tc>
          <w:tcPr>
            <w:tcW w:w="841" w:type="dxa"/>
            <w:vAlign w:val="center"/>
          </w:tcPr>
          <w:p w:rsidR="00396FAD" w:rsidRDefault="00560CC8">
            <w:pPr>
              <w:pStyle w:val="TableParagraph"/>
              <w:spacing w:before="162"/>
              <w:jc w:val="center"/>
              <w:rPr>
                <w:rFonts w:asciiTheme="minorEastAsia" w:eastAsiaTheme="minorEastAsia" w:hAnsiTheme="minorEastAsia"/>
                <w:sz w:val="24"/>
              </w:rPr>
            </w:pPr>
            <w:r>
              <w:rPr>
                <w:rFonts w:asciiTheme="minorEastAsia" w:eastAsiaTheme="minorEastAsia" w:hAnsiTheme="minorEastAsia"/>
                <w:sz w:val="24"/>
              </w:rPr>
              <w:t>3</w:t>
            </w:r>
          </w:p>
        </w:tc>
        <w:tc>
          <w:tcPr>
            <w:tcW w:w="1673" w:type="dxa"/>
            <w:gridSpan w:val="3"/>
            <w:vAlign w:val="center"/>
          </w:tcPr>
          <w:p w:rsidR="00396FAD" w:rsidRDefault="00560CC8">
            <w:pPr>
              <w:pStyle w:val="TableParagraph"/>
              <w:spacing w:line="276"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本项目的特定资格要求</w:t>
            </w:r>
          </w:p>
        </w:tc>
        <w:tc>
          <w:tcPr>
            <w:tcW w:w="4622" w:type="dxa"/>
            <w:vAlign w:val="center"/>
          </w:tcPr>
          <w:p w:rsidR="00396FAD" w:rsidRDefault="00560CC8">
            <w:pPr>
              <w:pStyle w:val="TableParagraph"/>
              <w:spacing w:before="119"/>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841" w:type="dxa"/>
            <w:gridSpan w:val="2"/>
            <w:vAlign w:val="center"/>
          </w:tcPr>
          <w:p w:rsidR="00396FAD" w:rsidRDefault="00396FAD">
            <w:pPr>
              <w:jc w:val="both"/>
              <w:rPr>
                <w:rFonts w:asciiTheme="minorEastAsia" w:eastAsiaTheme="minorEastAsia" w:hAnsiTheme="minorEastAsia"/>
                <w:lang w:eastAsia="zh-CN"/>
              </w:rPr>
            </w:pPr>
          </w:p>
        </w:tc>
      </w:tr>
      <w:tr w:rsidR="00396FAD">
        <w:trPr>
          <w:gridAfter w:val="1"/>
          <w:wAfter w:w="108" w:type="dxa"/>
          <w:trHeight w:hRule="exact" w:val="6917"/>
        </w:trPr>
        <w:tc>
          <w:tcPr>
            <w:tcW w:w="841" w:type="dxa"/>
            <w:vAlign w:val="center"/>
          </w:tcPr>
          <w:p w:rsidR="00396FAD" w:rsidRDefault="00560CC8">
            <w:pPr>
              <w:jc w:val="center"/>
            </w:pPr>
            <w:r>
              <w:t>3-1</w:t>
            </w:r>
          </w:p>
        </w:tc>
        <w:tc>
          <w:tcPr>
            <w:tcW w:w="1673" w:type="dxa"/>
            <w:gridSpan w:val="3"/>
            <w:vAlign w:val="center"/>
          </w:tcPr>
          <w:p w:rsidR="00396FAD" w:rsidRDefault="00560CC8">
            <w:pPr>
              <w:jc w:val="center"/>
              <w:rPr>
                <w:lang w:eastAsia="zh-CN"/>
              </w:rPr>
            </w:pPr>
            <w:r>
              <w:rPr>
                <w:lang w:eastAsia="zh-CN"/>
              </w:rPr>
              <w:t>本项目对于联合体的要求</w:t>
            </w:r>
          </w:p>
        </w:tc>
        <w:tc>
          <w:tcPr>
            <w:tcW w:w="4622" w:type="dxa"/>
            <w:vAlign w:val="center"/>
          </w:tcPr>
          <w:p w:rsidR="00396FAD" w:rsidRDefault="00560CC8">
            <w:pPr>
              <w:jc w:val="both"/>
              <w:rPr>
                <w:lang w:eastAsia="zh-CN"/>
              </w:rPr>
            </w:pPr>
            <w:r>
              <w:rPr>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rsidR="00396FAD" w:rsidRDefault="00560CC8">
            <w:pPr>
              <w:jc w:val="both"/>
              <w:rPr>
                <w:lang w:eastAsia="zh-CN"/>
              </w:rPr>
            </w:pPr>
            <w:r>
              <w:rPr>
                <w:lang w:eastAsia="zh-CN"/>
              </w:rPr>
              <w:t>2、联合体各成员单位均须提供本表中序号1-1、1-2 的证明文件。联合体各成员单位均应满足本表3-2 及 3-3项规定。</w:t>
            </w:r>
          </w:p>
          <w:p w:rsidR="00396FAD" w:rsidRDefault="00560CC8">
            <w:pPr>
              <w:jc w:val="both"/>
              <w:rPr>
                <w:lang w:eastAsia="zh-CN"/>
              </w:rPr>
            </w:pPr>
            <w:r>
              <w:rPr>
                <w:lang w:eastAsia="zh-CN"/>
              </w:rPr>
              <w:t>3、本表序号 3-</w:t>
            </w:r>
            <w:r>
              <w:rPr>
                <w:rFonts w:hint="eastAsia"/>
                <w:lang w:eastAsia="zh-CN"/>
              </w:rPr>
              <w:t>3</w:t>
            </w:r>
            <w:r>
              <w:rPr>
                <w:lang w:eastAsia="zh-CN"/>
              </w:rPr>
              <w:t xml:space="preserve"> 项规定的其他特定资格要求中的每一小项要求，联合体各方中至少应当有一方符合本表中其他资格要求并提供证明文件。</w:t>
            </w:r>
          </w:p>
          <w:p w:rsidR="00396FAD" w:rsidRDefault="00560CC8">
            <w:pPr>
              <w:jc w:val="both"/>
              <w:rPr>
                <w:lang w:eastAsia="zh-CN"/>
              </w:rPr>
            </w:pPr>
            <w:r>
              <w:rPr>
                <w:lang w:eastAsia="zh-CN"/>
              </w:rPr>
              <w:t>4、联合体中有同类资质的供应商按照联合体分工承担相同工作的，应当按照资质等级较低的供应商确定资质等级。</w:t>
            </w:r>
          </w:p>
          <w:p w:rsidR="00396FAD" w:rsidRDefault="00560CC8">
            <w:pPr>
              <w:jc w:val="both"/>
              <w:rPr>
                <w:lang w:eastAsia="zh-CN"/>
              </w:rPr>
            </w:pPr>
            <w:r>
              <w:rPr>
                <w:lang w:eastAsia="zh-CN"/>
              </w:rPr>
              <w:t>5、以联合体形式参加政府采购活动的，联合体各方不得再单独参加或者与其他供应商另外组成联合体参加同一合同项下的政府采购活动。</w:t>
            </w:r>
          </w:p>
          <w:p w:rsidR="00396FAD" w:rsidRDefault="00560CC8">
            <w:pPr>
              <w:jc w:val="both"/>
              <w:rPr>
                <w:lang w:eastAsia="zh-CN"/>
              </w:rPr>
            </w:pPr>
            <w:r>
              <w:rPr>
                <w:lang w:eastAsia="zh-CN"/>
              </w:rPr>
              <w:t>6、若联合体中任一成员单位中途退出，则该联合体的</w:t>
            </w:r>
            <w:r>
              <w:rPr>
                <w:b/>
                <w:lang w:eastAsia="zh-CN"/>
              </w:rPr>
              <w:t>响应无效</w:t>
            </w:r>
            <w:r>
              <w:rPr>
                <w:lang w:eastAsia="zh-CN"/>
              </w:rPr>
              <w:t>。</w:t>
            </w:r>
          </w:p>
          <w:p w:rsidR="00396FAD" w:rsidRDefault="00560CC8">
            <w:pPr>
              <w:jc w:val="both"/>
              <w:rPr>
                <w:lang w:eastAsia="zh-CN"/>
              </w:rPr>
            </w:pPr>
            <w:r>
              <w:rPr>
                <w:lang w:eastAsia="zh-CN"/>
              </w:rPr>
              <w:t>7、本项目不接受联合体响应时，供应商不得为联合体。</w:t>
            </w:r>
          </w:p>
        </w:tc>
        <w:tc>
          <w:tcPr>
            <w:tcW w:w="1841" w:type="dxa"/>
            <w:gridSpan w:val="2"/>
            <w:vAlign w:val="center"/>
          </w:tcPr>
          <w:p w:rsidR="00396FAD" w:rsidRDefault="00560CC8">
            <w:pPr>
              <w:jc w:val="center"/>
              <w:rPr>
                <w:rFonts w:asciiTheme="minorEastAsia" w:eastAsiaTheme="minorEastAsia" w:hAnsiTheme="minorEastAsia"/>
                <w:sz w:val="24"/>
                <w:lang w:eastAsia="zh-CN"/>
              </w:rPr>
            </w:pPr>
            <w:r>
              <w:rPr>
                <w:lang w:eastAsia="zh-CN"/>
              </w:rPr>
              <w:t>提供《联合协议》原件的电子件格式见《响应文件格式》</w:t>
            </w:r>
          </w:p>
        </w:tc>
      </w:tr>
      <w:tr w:rsidR="00396FAD">
        <w:trPr>
          <w:gridAfter w:val="1"/>
          <w:wAfter w:w="108" w:type="dxa"/>
          <w:trHeight w:hRule="exact" w:val="944"/>
        </w:trPr>
        <w:tc>
          <w:tcPr>
            <w:tcW w:w="841" w:type="dxa"/>
            <w:vAlign w:val="center"/>
          </w:tcPr>
          <w:p w:rsidR="00396FAD" w:rsidRDefault="00560CC8">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3-2</w:t>
            </w:r>
          </w:p>
        </w:tc>
        <w:tc>
          <w:tcPr>
            <w:tcW w:w="1673" w:type="dxa"/>
            <w:gridSpan w:val="3"/>
            <w:vAlign w:val="center"/>
          </w:tcPr>
          <w:p w:rsidR="00396FAD" w:rsidRDefault="00560CC8">
            <w:pPr>
              <w:pStyle w:val="TableParagraph"/>
              <w:spacing w:line="276"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政府购买服务</w:t>
            </w:r>
            <w:r>
              <w:rPr>
                <w:rFonts w:asciiTheme="minorEastAsia" w:eastAsiaTheme="minorEastAsia" w:hAnsiTheme="minorEastAsia"/>
                <w:spacing w:val="16"/>
                <w:sz w:val="24"/>
                <w:lang w:eastAsia="zh-CN"/>
              </w:rPr>
              <w:t>承接</w:t>
            </w:r>
            <w:r>
              <w:rPr>
                <w:rFonts w:asciiTheme="minorEastAsia" w:eastAsiaTheme="minorEastAsia" w:hAnsiTheme="minorEastAsia"/>
                <w:spacing w:val="19"/>
                <w:sz w:val="24"/>
                <w:lang w:eastAsia="zh-CN"/>
              </w:rPr>
              <w:t>主</w:t>
            </w:r>
            <w:r>
              <w:rPr>
                <w:rFonts w:asciiTheme="minorEastAsia" w:eastAsiaTheme="minorEastAsia" w:hAnsiTheme="minorEastAsia"/>
                <w:spacing w:val="16"/>
                <w:sz w:val="24"/>
                <w:lang w:eastAsia="zh-CN"/>
              </w:rPr>
              <w:t>体的</w:t>
            </w:r>
            <w:r>
              <w:rPr>
                <w:rFonts w:asciiTheme="minorEastAsia" w:eastAsiaTheme="minorEastAsia" w:hAnsiTheme="minorEastAsia"/>
                <w:sz w:val="24"/>
                <w:lang w:eastAsia="zh-CN"/>
              </w:rPr>
              <w:t>要求</w:t>
            </w:r>
          </w:p>
        </w:tc>
        <w:tc>
          <w:tcPr>
            <w:tcW w:w="4622" w:type="dxa"/>
            <w:vAlign w:val="center"/>
          </w:tcPr>
          <w:p w:rsidR="00396FAD" w:rsidRDefault="00560CC8">
            <w:pPr>
              <w:pStyle w:val="TableParagraph"/>
              <w:spacing w:line="276" w:lineRule="exact"/>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如本项目属于政府购买服务，供应商不属于公</w:t>
            </w:r>
            <w:r>
              <w:rPr>
                <w:rFonts w:asciiTheme="minorEastAsia" w:eastAsiaTheme="minorEastAsia" w:hAnsiTheme="minorEastAsia"/>
                <w:spacing w:val="2"/>
                <w:sz w:val="24"/>
                <w:lang w:eastAsia="zh-CN"/>
              </w:rPr>
              <w:t>益</w:t>
            </w:r>
            <w:r>
              <w:rPr>
                <w:rFonts w:asciiTheme="minorEastAsia" w:eastAsiaTheme="minorEastAsia" w:hAnsiTheme="minorEastAsia"/>
                <w:sz w:val="24"/>
                <w:lang w:eastAsia="zh-CN"/>
              </w:rPr>
              <w:t>一类</w:t>
            </w:r>
            <w:r>
              <w:rPr>
                <w:rFonts w:asciiTheme="minorEastAsia" w:eastAsiaTheme="minorEastAsia" w:hAnsiTheme="minorEastAsia"/>
                <w:spacing w:val="2"/>
                <w:sz w:val="24"/>
                <w:lang w:eastAsia="zh-CN"/>
              </w:rPr>
              <w:t>事</w:t>
            </w:r>
            <w:r>
              <w:rPr>
                <w:rFonts w:asciiTheme="minorEastAsia" w:eastAsiaTheme="minorEastAsia" w:hAnsiTheme="minorEastAsia"/>
                <w:sz w:val="24"/>
                <w:lang w:eastAsia="zh-CN"/>
              </w:rPr>
              <w:t>业单</w:t>
            </w:r>
            <w:r>
              <w:rPr>
                <w:rFonts w:asciiTheme="minorEastAsia" w:eastAsiaTheme="minorEastAsia" w:hAnsiTheme="minorEastAsia"/>
                <w:spacing w:val="2"/>
                <w:sz w:val="24"/>
                <w:lang w:eastAsia="zh-CN"/>
              </w:rPr>
              <w:t>位</w:t>
            </w:r>
            <w:r>
              <w:rPr>
                <w:rFonts w:asciiTheme="minorEastAsia" w:eastAsiaTheme="minorEastAsia" w:hAnsiTheme="minorEastAsia"/>
                <w:sz w:val="24"/>
                <w:lang w:eastAsia="zh-CN"/>
              </w:rPr>
              <w:t>、使</w:t>
            </w:r>
            <w:r>
              <w:rPr>
                <w:rFonts w:asciiTheme="minorEastAsia" w:eastAsiaTheme="minorEastAsia" w:hAnsiTheme="minorEastAsia"/>
                <w:spacing w:val="2"/>
                <w:sz w:val="24"/>
                <w:lang w:eastAsia="zh-CN"/>
              </w:rPr>
              <w:t>用</w:t>
            </w:r>
            <w:r>
              <w:rPr>
                <w:rFonts w:asciiTheme="minorEastAsia" w:eastAsiaTheme="minorEastAsia" w:hAnsiTheme="minorEastAsia"/>
                <w:sz w:val="24"/>
                <w:lang w:eastAsia="zh-CN"/>
              </w:rPr>
              <w:t>事</w:t>
            </w:r>
            <w:r>
              <w:rPr>
                <w:rFonts w:asciiTheme="minorEastAsia" w:eastAsiaTheme="minorEastAsia" w:hAnsiTheme="minorEastAsia"/>
                <w:spacing w:val="2"/>
                <w:sz w:val="24"/>
                <w:lang w:eastAsia="zh-CN"/>
              </w:rPr>
              <w:t>业</w:t>
            </w:r>
            <w:r>
              <w:rPr>
                <w:rFonts w:asciiTheme="minorEastAsia" w:eastAsiaTheme="minorEastAsia" w:hAnsiTheme="minorEastAsia"/>
                <w:sz w:val="24"/>
                <w:lang w:eastAsia="zh-CN"/>
              </w:rPr>
              <w:t>编制</w:t>
            </w:r>
            <w:r>
              <w:rPr>
                <w:rFonts w:asciiTheme="minorEastAsia" w:eastAsiaTheme="minorEastAsia" w:hAnsiTheme="minorEastAsia"/>
                <w:spacing w:val="2"/>
                <w:sz w:val="24"/>
                <w:lang w:eastAsia="zh-CN"/>
              </w:rPr>
              <w:t>且</w:t>
            </w:r>
            <w:r>
              <w:rPr>
                <w:rFonts w:asciiTheme="minorEastAsia" w:eastAsiaTheme="minorEastAsia" w:hAnsiTheme="minorEastAsia"/>
                <w:sz w:val="24"/>
                <w:lang w:eastAsia="zh-CN"/>
              </w:rPr>
              <w:t>由财政拨款保障的群团组织。</w:t>
            </w:r>
          </w:p>
        </w:tc>
        <w:tc>
          <w:tcPr>
            <w:tcW w:w="1841" w:type="dxa"/>
            <w:gridSpan w:val="2"/>
            <w:vAlign w:val="center"/>
          </w:tcPr>
          <w:p w:rsidR="00396FAD" w:rsidRDefault="00560CC8">
            <w:pPr>
              <w:pStyle w:val="TableParagraph"/>
              <w:spacing w:before="151" w:line="310" w:lineRule="exact"/>
              <w:ind w:left="102" w:right="102"/>
              <w:jc w:val="center"/>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格式见《响</w:t>
            </w:r>
            <w:r>
              <w:rPr>
                <w:rFonts w:asciiTheme="minorEastAsia" w:eastAsiaTheme="minorEastAsia" w:hAnsiTheme="minorEastAsia"/>
                <w:sz w:val="24"/>
                <w:lang w:eastAsia="zh-CN"/>
              </w:rPr>
              <w:t>应文件格式》</w:t>
            </w:r>
          </w:p>
        </w:tc>
      </w:tr>
      <w:tr w:rsidR="00396FAD">
        <w:trPr>
          <w:gridAfter w:val="1"/>
          <w:wAfter w:w="108" w:type="dxa"/>
          <w:trHeight w:hRule="exact" w:val="1531"/>
        </w:trPr>
        <w:tc>
          <w:tcPr>
            <w:tcW w:w="841" w:type="dxa"/>
            <w:vAlign w:val="center"/>
          </w:tcPr>
          <w:p w:rsidR="00396FAD" w:rsidRDefault="00560CC8">
            <w:pPr>
              <w:pStyle w:val="TableParagraph"/>
              <w:spacing w:before="1"/>
              <w:ind w:left="158" w:right="157"/>
              <w:jc w:val="center"/>
              <w:rPr>
                <w:rFonts w:asciiTheme="minorEastAsia" w:eastAsiaTheme="minorEastAsia" w:hAnsiTheme="minorEastAsia"/>
                <w:sz w:val="24"/>
              </w:rPr>
            </w:pPr>
            <w:r>
              <w:rPr>
                <w:rFonts w:asciiTheme="minorEastAsia" w:eastAsiaTheme="minorEastAsia" w:hAnsiTheme="minorEastAsia"/>
                <w:w w:val="105"/>
                <w:sz w:val="24"/>
              </w:rPr>
              <w:t>3-3</w:t>
            </w:r>
          </w:p>
        </w:tc>
        <w:tc>
          <w:tcPr>
            <w:tcW w:w="1673" w:type="dxa"/>
            <w:gridSpan w:val="3"/>
            <w:vAlign w:val="center"/>
          </w:tcPr>
          <w:p w:rsidR="00396FAD" w:rsidRDefault="00560CC8">
            <w:pPr>
              <w:pStyle w:val="TableParagraph"/>
              <w:spacing w:before="146" w:line="312" w:lineRule="exact"/>
              <w:ind w:left="102" w:right="101"/>
              <w:jc w:val="center"/>
              <w:rPr>
                <w:rFonts w:asciiTheme="minorEastAsia" w:eastAsiaTheme="minorEastAsia" w:hAnsiTheme="minorEastAsia"/>
                <w:sz w:val="24"/>
              </w:rPr>
            </w:pPr>
            <w:r>
              <w:rPr>
                <w:rFonts w:asciiTheme="minorEastAsia" w:eastAsiaTheme="minorEastAsia" w:hAnsiTheme="minorEastAsia"/>
                <w:spacing w:val="16"/>
                <w:sz w:val="24"/>
              </w:rPr>
              <w:t>其他</w:t>
            </w:r>
            <w:r>
              <w:rPr>
                <w:rFonts w:asciiTheme="minorEastAsia" w:eastAsiaTheme="minorEastAsia" w:hAnsiTheme="minorEastAsia"/>
                <w:spacing w:val="19"/>
                <w:sz w:val="24"/>
              </w:rPr>
              <w:t>特</w:t>
            </w:r>
            <w:r>
              <w:rPr>
                <w:rFonts w:asciiTheme="minorEastAsia" w:eastAsiaTheme="minorEastAsia" w:hAnsiTheme="minorEastAsia"/>
                <w:spacing w:val="16"/>
                <w:sz w:val="24"/>
              </w:rPr>
              <w:t>定资</w:t>
            </w:r>
            <w:r>
              <w:rPr>
                <w:rFonts w:asciiTheme="minorEastAsia" w:eastAsiaTheme="minorEastAsia" w:hAnsiTheme="minorEastAsia"/>
                <w:sz w:val="24"/>
              </w:rPr>
              <w:t>格要求</w:t>
            </w:r>
          </w:p>
        </w:tc>
        <w:tc>
          <w:tcPr>
            <w:tcW w:w="4622" w:type="dxa"/>
            <w:vAlign w:val="center"/>
          </w:tcPr>
          <w:p w:rsidR="00396FAD" w:rsidRDefault="00560CC8">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p w:rsidR="00396FAD" w:rsidRDefault="00560CC8">
            <w:pPr>
              <w:jc w:val="both"/>
              <w:rPr>
                <w:rFonts w:asciiTheme="minorEastAsia" w:eastAsiaTheme="minorEastAsia" w:hAnsiTheme="minorEastAsia"/>
                <w:sz w:val="24"/>
                <w:lang w:eastAsia="zh-CN"/>
              </w:rPr>
            </w:pPr>
            <w:r>
              <w:rPr>
                <w:rStyle w:val="fontstyle01"/>
                <w:lang w:eastAsia="zh-CN"/>
              </w:rPr>
              <w:t>注：如联合体中有同类资质的供应商按照联合体分工承担相同工作的，均应当提供资质证书电子件或电子证照。</w:t>
            </w:r>
          </w:p>
        </w:tc>
        <w:tc>
          <w:tcPr>
            <w:tcW w:w="1841" w:type="dxa"/>
            <w:gridSpan w:val="2"/>
            <w:vAlign w:val="center"/>
          </w:tcPr>
          <w:p w:rsidR="00396FAD" w:rsidRDefault="00560CC8">
            <w:pPr>
              <w:pStyle w:val="TableParagraph"/>
              <w:spacing w:line="274"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w:t>
            </w:r>
            <w:r>
              <w:rPr>
                <w:rFonts w:asciiTheme="minorEastAsia" w:eastAsiaTheme="minorEastAsia" w:hAnsiTheme="minorEastAsia"/>
                <w:spacing w:val="2"/>
                <w:sz w:val="24"/>
                <w:lang w:eastAsia="zh-CN"/>
              </w:rPr>
              <w:t>电子件或电</w:t>
            </w:r>
            <w:r>
              <w:rPr>
                <w:rFonts w:asciiTheme="minorEastAsia" w:eastAsiaTheme="minorEastAsia" w:hAnsiTheme="minorEastAsia"/>
                <w:sz w:val="24"/>
                <w:lang w:eastAsia="zh-CN"/>
              </w:rPr>
              <w:t>子证照</w:t>
            </w:r>
          </w:p>
        </w:tc>
      </w:tr>
      <w:tr w:rsidR="00396FAD">
        <w:trPr>
          <w:gridAfter w:val="1"/>
          <w:wAfter w:w="108" w:type="dxa"/>
          <w:trHeight w:hRule="exact" w:val="633"/>
        </w:trPr>
        <w:tc>
          <w:tcPr>
            <w:tcW w:w="841" w:type="dxa"/>
            <w:vAlign w:val="center"/>
          </w:tcPr>
          <w:p w:rsidR="00396FAD" w:rsidRDefault="00560CC8">
            <w:pPr>
              <w:jc w:val="center"/>
            </w:pPr>
            <w:r>
              <w:t>4</w:t>
            </w:r>
          </w:p>
        </w:tc>
        <w:tc>
          <w:tcPr>
            <w:tcW w:w="1673" w:type="dxa"/>
            <w:gridSpan w:val="3"/>
            <w:vAlign w:val="center"/>
          </w:tcPr>
          <w:p w:rsidR="00396FAD" w:rsidRDefault="00560CC8">
            <w:pPr>
              <w:jc w:val="center"/>
            </w:pPr>
            <w:r>
              <w:t>磋商保证金</w:t>
            </w:r>
          </w:p>
        </w:tc>
        <w:tc>
          <w:tcPr>
            <w:tcW w:w="4622" w:type="dxa"/>
            <w:vAlign w:val="center"/>
          </w:tcPr>
          <w:p w:rsidR="00396FAD" w:rsidRDefault="00560CC8">
            <w:pPr>
              <w:jc w:val="center"/>
              <w:rPr>
                <w:lang w:eastAsia="zh-CN"/>
              </w:rPr>
            </w:pPr>
            <w:r>
              <w:rPr>
                <w:lang w:eastAsia="zh-CN"/>
              </w:rPr>
              <w:t>按照竞争性磋商文件的要求提交磋商保证金。</w:t>
            </w:r>
          </w:p>
        </w:tc>
        <w:tc>
          <w:tcPr>
            <w:tcW w:w="1841" w:type="dxa"/>
            <w:gridSpan w:val="2"/>
            <w:vAlign w:val="center"/>
          </w:tcPr>
          <w:p w:rsidR="00396FAD" w:rsidRDefault="00396FAD">
            <w:pPr>
              <w:jc w:val="center"/>
              <w:rPr>
                <w:lang w:eastAsia="zh-CN"/>
              </w:rPr>
            </w:pPr>
          </w:p>
        </w:tc>
      </w:tr>
      <w:tr w:rsidR="00396FAD">
        <w:trPr>
          <w:gridAfter w:val="1"/>
          <w:wAfter w:w="108" w:type="dxa"/>
          <w:trHeight w:hRule="exact" w:val="1587"/>
        </w:trPr>
        <w:tc>
          <w:tcPr>
            <w:tcW w:w="841" w:type="dxa"/>
            <w:vAlign w:val="center"/>
          </w:tcPr>
          <w:p w:rsidR="00396FAD" w:rsidRDefault="00560CC8">
            <w:pPr>
              <w:jc w:val="center"/>
              <w:rPr>
                <w:lang w:eastAsia="zh-CN"/>
              </w:rPr>
            </w:pPr>
            <w:r>
              <w:rPr>
                <w:rFonts w:hint="eastAsia"/>
                <w:lang w:eastAsia="zh-CN"/>
              </w:rPr>
              <w:lastRenderedPageBreak/>
              <w:t>5</w:t>
            </w:r>
          </w:p>
        </w:tc>
        <w:tc>
          <w:tcPr>
            <w:tcW w:w="1673" w:type="dxa"/>
            <w:gridSpan w:val="3"/>
            <w:vAlign w:val="center"/>
          </w:tcPr>
          <w:p w:rsidR="00396FAD" w:rsidRDefault="00560CC8">
            <w:pPr>
              <w:jc w:val="center"/>
              <w:rPr>
                <w:lang w:eastAsia="zh-CN"/>
              </w:rPr>
            </w:pPr>
            <w:r>
              <w:rPr>
                <w:rFonts w:hint="eastAsia"/>
                <w:lang w:eastAsia="zh-CN"/>
              </w:rPr>
              <w:t>获取磋商文件</w:t>
            </w:r>
          </w:p>
        </w:tc>
        <w:tc>
          <w:tcPr>
            <w:tcW w:w="4622" w:type="dxa"/>
            <w:vAlign w:val="center"/>
          </w:tcPr>
          <w:p w:rsidR="00396FAD" w:rsidRDefault="00560CC8">
            <w:pPr>
              <w:jc w:val="both"/>
              <w:rPr>
                <w:lang w:eastAsia="zh-CN"/>
              </w:rPr>
            </w:pPr>
            <w:r>
              <w:rPr>
                <w:rFonts w:hint="eastAsia"/>
                <w:lang w:eastAsia="zh-CN"/>
              </w:rPr>
              <w:t>在规定期限内通过北京市政府采购电子交易平台获取所参与包的磋商文件。</w:t>
            </w:r>
          </w:p>
          <w:p w:rsidR="00396FAD" w:rsidRDefault="00560CC8">
            <w:pPr>
              <w:jc w:val="both"/>
              <w:rPr>
                <w:lang w:eastAsia="zh-CN"/>
              </w:rPr>
            </w:pPr>
            <w:r>
              <w:rPr>
                <w:rFonts w:hint="eastAsia"/>
                <w:lang w:eastAsia="zh-CN"/>
              </w:rPr>
              <w:t>注：</w:t>
            </w:r>
            <w:r>
              <w:rPr>
                <w:lang w:eastAsia="zh-CN"/>
              </w:rPr>
              <w:t>如本项目接受联合体，且供应商为联合</w:t>
            </w:r>
            <w:r>
              <w:rPr>
                <w:rFonts w:hint="eastAsia"/>
                <w:lang w:eastAsia="zh-CN"/>
              </w:rPr>
              <w:t>体时，</w:t>
            </w:r>
            <w:r>
              <w:rPr>
                <w:lang w:eastAsia="zh-CN"/>
              </w:rPr>
              <w:t xml:space="preserve"> 联合体中任一成员获取文件即视为满</w:t>
            </w:r>
            <w:r>
              <w:rPr>
                <w:rFonts w:hint="eastAsia"/>
                <w:lang w:eastAsia="zh-CN"/>
              </w:rPr>
              <w:t>足要求。</w:t>
            </w:r>
          </w:p>
        </w:tc>
        <w:tc>
          <w:tcPr>
            <w:tcW w:w="1841" w:type="dxa"/>
            <w:gridSpan w:val="2"/>
            <w:vAlign w:val="center"/>
          </w:tcPr>
          <w:p w:rsidR="00396FAD" w:rsidRDefault="00396FAD">
            <w:pPr>
              <w:jc w:val="center"/>
              <w:rPr>
                <w:lang w:eastAsia="zh-CN"/>
              </w:rPr>
            </w:pPr>
          </w:p>
        </w:tc>
      </w:tr>
    </w:tbl>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《符合性审查要求》见下表：</w:t>
      </w:r>
    </w:p>
    <w:p w:rsidR="00396FAD" w:rsidRDefault="00560CC8">
      <w:pPr>
        <w:pStyle w:val="2"/>
        <w:ind w:left="0"/>
        <w:jc w:val="center"/>
        <w:rPr>
          <w:b/>
          <w:sz w:val="28"/>
          <w:lang w:eastAsia="zh-CN"/>
        </w:rPr>
      </w:pPr>
      <w:bookmarkStart w:id="91" w:name="_Toc184460885"/>
      <w:bookmarkStart w:id="92" w:name="_Toc164263461"/>
      <w:bookmarkStart w:id="93" w:name="_Toc15592"/>
      <w:r>
        <w:rPr>
          <w:b/>
          <w:sz w:val="28"/>
          <w:lang w:eastAsia="zh-CN"/>
        </w:rPr>
        <w:t>符合性审查要求</w:t>
      </w:r>
      <w:bookmarkEnd w:id="91"/>
      <w:bookmarkEnd w:id="92"/>
      <w:bookmarkEnd w:id="93"/>
    </w:p>
    <w:p w:rsidR="00396FAD" w:rsidRDefault="00396FAD">
      <w:pPr>
        <w:pStyle w:val="a5"/>
        <w:spacing w:before="7"/>
        <w:rPr>
          <w:rFonts w:asciiTheme="minorEastAsia" w:eastAsiaTheme="minorEastAsia" w:hAnsiTheme="minorEastAsia"/>
          <w:sz w:val="1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1"/>
        <w:gridCol w:w="1673"/>
        <w:gridCol w:w="2876"/>
        <w:gridCol w:w="3545"/>
      </w:tblGrid>
      <w:tr w:rsidR="00396FAD">
        <w:trPr>
          <w:trHeight w:hRule="exact" w:val="695"/>
        </w:trPr>
        <w:tc>
          <w:tcPr>
            <w:tcW w:w="991" w:type="dxa"/>
            <w:vAlign w:val="center"/>
          </w:tcPr>
          <w:p w:rsidR="00396FAD" w:rsidRDefault="00560CC8">
            <w:pPr>
              <w:jc w:val="center"/>
              <w:rPr>
                <w:b/>
              </w:rPr>
            </w:pPr>
            <w:r>
              <w:rPr>
                <w:b/>
              </w:rPr>
              <w:t>序号</w:t>
            </w:r>
          </w:p>
        </w:tc>
        <w:tc>
          <w:tcPr>
            <w:tcW w:w="1673" w:type="dxa"/>
            <w:vAlign w:val="center"/>
          </w:tcPr>
          <w:p w:rsidR="00396FAD" w:rsidRDefault="00560CC8">
            <w:pPr>
              <w:jc w:val="center"/>
              <w:rPr>
                <w:b/>
              </w:rPr>
            </w:pPr>
            <w:r>
              <w:rPr>
                <w:b/>
              </w:rPr>
              <w:t>检查因素</w:t>
            </w:r>
          </w:p>
        </w:tc>
        <w:tc>
          <w:tcPr>
            <w:tcW w:w="2876" w:type="dxa"/>
            <w:vAlign w:val="center"/>
          </w:tcPr>
          <w:p w:rsidR="00396FAD" w:rsidRDefault="00560CC8">
            <w:pPr>
              <w:jc w:val="center"/>
              <w:rPr>
                <w:b/>
              </w:rPr>
            </w:pPr>
            <w:r>
              <w:rPr>
                <w:b/>
              </w:rPr>
              <w:t>检查内容</w:t>
            </w:r>
          </w:p>
        </w:tc>
        <w:tc>
          <w:tcPr>
            <w:tcW w:w="3545" w:type="dxa"/>
            <w:vAlign w:val="center"/>
          </w:tcPr>
          <w:p w:rsidR="00396FAD" w:rsidRDefault="00560CC8">
            <w:pPr>
              <w:jc w:val="center"/>
              <w:rPr>
                <w:b/>
                <w:lang w:eastAsia="zh-CN"/>
              </w:rPr>
            </w:pPr>
            <w:r>
              <w:rPr>
                <w:b/>
                <w:lang w:eastAsia="zh-CN"/>
              </w:rPr>
              <w:t>是否允许澄清、说明或者更正</w:t>
            </w:r>
          </w:p>
        </w:tc>
      </w:tr>
      <w:tr w:rsidR="00396FAD">
        <w:trPr>
          <w:trHeight w:hRule="exact" w:val="695"/>
        </w:trPr>
        <w:tc>
          <w:tcPr>
            <w:tcW w:w="991" w:type="dxa"/>
            <w:vAlign w:val="center"/>
          </w:tcPr>
          <w:p w:rsidR="00396FAD" w:rsidRDefault="00560CC8">
            <w:pPr>
              <w:widowControl/>
              <w:jc w:val="center"/>
              <w:rPr>
                <w:color w:val="000000"/>
                <w:sz w:val="24"/>
              </w:rPr>
            </w:pPr>
            <w:r>
              <w:rPr>
                <w:color w:val="000000"/>
                <w:sz w:val="24"/>
              </w:rPr>
              <w:t>1</w:t>
            </w:r>
          </w:p>
        </w:tc>
        <w:tc>
          <w:tcPr>
            <w:tcW w:w="1673" w:type="dxa"/>
            <w:vAlign w:val="center"/>
          </w:tcPr>
          <w:p w:rsidR="00396FAD" w:rsidRDefault="00560CC8">
            <w:pPr>
              <w:widowControl/>
              <w:rPr>
                <w:color w:val="000000"/>
                <w:sz w:val="24"/>
              </w:rPr>
            </w:pPr>
            <w:r>
              <w:rPr>
                <w:color w:val="000000"/>
                <w:sz w:val="24"/>
              </w:rPr>
              <w:t>授权委托书</w:t>
            </w:r>
          </w:p>
        </w:tc>
        <w:tc>
          <w:tcPr>
            <w:tcW w:w="2876" w:type="dxa"/>
            <w:vAlign w:val="center"/>
          </w:tcPr>
          <w:p w:rsidR="00396FAD" w:rsidRDefault="00560CC8">
            <w:pPr>
              <w:widowControl/>
              <w:rPr>
                <w:color w:val="000000"/>
                <w:sz w:val="24"/>
                <w:lang w:eastAsia="zh-CN"/>
              </w:rPr>
            </w:pPr>
            <w:r>
              <w:rPr>
                <w:color w:val="000000"/>
                <w:sz w:val="24"/>
                <w:lang w:eastAsia="zh-CN"/>
              </w:rPr>
              <w:t>按磋商文件要求提供授权委托书；</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695"/>
        </w:trPr>
        <w:tc>
          <w:tcPr>
            <w:tcW w:w="991" w:type="dxa"/>
            <w:vAlign w:val="center"/>
          </w:tcPr>
          <w:p w:rsidR="00396FAD" w:rsidRDefault="00560CC8">
            <w:pPr>
              <w:widowControl/>
              <w:jc w:val="center"/>
              <w:rPr>
                <w:color w:val="000000"/>
                <w:sz w:val="24"/>
              </w:rPr>
            </w:pPr>
            <w:r>
              <w:rPr>
                <w:color w:val="000000"/>
                <w:sz w:val="24"/>
              </w:rPr>
              <w:t>2</w:t>
            </w:r>
          </w:p>
        </w:tc>
        <w:tc>
          <w:tcPr>
            <w:tcW w:w="1673" w:type="dxa"/>
            <w:vAlign w:val="center"/>
          </w:tcPr>
          <w:p w:rsidR="00396FAD" w:rsidRDefault="00560CC8">
            <w:pPr>
              <w:widowControl/>
              <w:rPr>
                <w:color w:val="000000"/>
                <w:sz w:val="24"/>
              </w:rPr>
            </w:pPr>
            <w:r>
              <w:rPr>
                <w:color w:val="000000"/>
                <w:sz w:val="24"/>
              </w:rPr>
              <w:t>投标完整性</w:t>
            </w:r>
          </w:p>
        </w:tc>
        <w:tc>
          <w:tcPr>
            <w:tcW w:w="2876" w:type="dxa"/>
            <w:vAlign w:val="center"/>
          </w:tcPr>
          <w:p w:rsidR="00396FAD" w:rsidRDefault="00560CC8">
            <w:pPr>
              <w:widowControl/>
              <w:rPr>
                <w:color w:val="000000"/>
                <w:sz w:val="24"/>
                <w:lang w:eastAsia="zh-CN"/>
              </w:rPr>
            </w:pPr>
            <w:r>
              <w:rPr>
                <w:rFonts w:hint="eastAsia"/>
                <w:sz w:val="24"/>
                <w:lang w:eastAsia="zh-CN"/>
              </w:rPr>
              <w:t>未</w:t>
            </w:r>
            <w:r>
              <w:rPr>
                <w:sz w:val="24"/>
                <w:lang w:eastAsia="zh-CN"/>
              </w:rPr>
              <w:t>将一个采购包中的内容拆开投标；</w:t>
            </w:r>
          </w:p>
        </w:tc>
        <w:tc>
          <w:tcPr>
            <w:tcW w:w="3545" w:type="dxa"/>
            <w:vAlign w:val="center"/>
          </w:tcPr>
          <w:p w:rsidR="00396FAD" w:rsidRDefault="00560CC8">
            <w:pPr>
              <w:widowControl/>
              <w:jc w:val="center"/>
              <w:rPr>
                <w:sz w:val="24"/>
              </w:rPr>
            </w:pPr>
            <w:r>
              <w:rPr>
                <w:rFonts w:hint="eastAsia"/>
                <w:color w:val="000000"/>
                <w:sz w:val="24"/>
              </w:rPr>
              <w:t>不允许</w:t>
            </w:r>
          </w:p>
        </w:tc>
      </w:tr>
      <w:tr w:rsidR="00396FAD">
        <w:trPr>
          <w:trHeight w:hRule="exact" w:val="1361"/>
        </w:trPr>
        <w:tc>
          <w:tcPr>
            <w:tcW w:w="991" w:type="dxa"/>
            <w:vAlign w:val="center"/>
          </w:tcPr>
          <w:p w:rsidR="00396FAD" w:rsidRDefault="00560CC8">
            <w:pPr>
              <w:widowControl/>
              <w:jc w:val="center"/>
              <w:rPr>
                <w:color w:val="000000"/>
                <w:sz w:val="24"/>
              </w:rPr>
            </w:pPr>
            <w:r>
              <w:rPr>
                <w:color w:val="000000"/>
                <w:sz w:val="24"/>
              </w:rPr>
              <w:t>3</w:t>
            </w:r>
          </w:p>
        </w:tc>
        <w:tc>
          <w:tcPr>
            <w:tcW w:w="1673" w:type="dxa"/>
            <w:vAlign w:val="center"/>
          </w:tcPr>
          <w:p w:rsidR="00396FAD" w:rsidRDefault="00560CC8">
            <w:pPr>
              <w:widowControl/>
              <w:rPr>
                <w:color w:val="000000"/>
                <w:sz w:val="24"/>
              </w:rPr>
            </w:pPr>
            <w:r>
              <w:rPr>
                <w:color w:val="000000"/>
                <w:sz w:val="24"/>
              </w:rPr>
              <w:t>报价</w:t>
            </w:r>
          </w:p>
        </w:tc>
        <w:tc>
          <w:tcPr>
            <w:tcW w:w="2876" w:type="dxa"/>
            <w:vAlign w:val="center"/>
          </w:tcPr>
          <w:p w:rsidR="00396FAD" w:rsidRDefault="00560CC8">
            <w:pPr>
              <w:widowControl/>
              <w:rPr>
                <w:color w:val="000000"/>
                <w:sz w:val="24"/>
                <w:lang w:eastAsia="zh-CN"/>
              </w:rPr>
            </w:pPr>
            <w:r>
              <w:rPr>
                <w:color w:val="000000"/>
                <w:sz w:val="24"/>
                <w:lang w:eastAsia="zh-CN"/>
              </w:rPr>
              <w:t>报价</w:t>
            </w:r>
            <w:r>
              <w:rPr>
                <w:rFonts w:hint="eastAsia"/>
                <w:color w:val="000000"/>
                <w:sz w:val="24"/>
                <w:lang w:eastAsia="zh-CN"/>
              </w:rPr>
              <w:t>未</w:t>
            </w:r>
            <w:r>
              <w:rPr>
                <w:color w:val="000000"/>
                <w:sz w:val="24"/>
                <w:lang w:eastAsia="zh-CN"/>
              </w:rPr>
              <w:t>超过磋商文件中规定的项目/采购包预算金额或者项目/采购包最高限价；</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077"/>
        </w:trPr>
        <w:tc>
          <w:tcPr>
            <w:tcW w:w="991" w:type="dxa"/>
            <w:vAlign w:val="center"/>
          </w:tcPr>
          <w:p w:rsidR="00396FAD" w:rsidRDefault="00560CC8">
            <w:pPr>
              <w:widowControl/>
              <w:jc w:val="center"/>
              <w:rPr>
                <w:color w:val="000000"/>
                <w:sz w:val="24"/>
              </w:rPr>
            </w:pPr>
            <w:r>
              <w:rPr>
                <w:color w:val="000000"/>
                <w:sz w:val="24"/>
              </w:rPr>
              <w:t>4</w:t>
            </w:r>
          </w:p>
        </w:tc>
        <w:tc>
          <w:tcPr>
            <w:tcW w:w="1673" w:type="dxa"/>
            <w:vAlign w:val="center"/>
          </w:tcPr>
          <w:p w:rsidR="00396FAD" w:rsidRDefault="00560CC8">
            <w:pPr>
              <w:widowControl/>
              <w:rPr>
                <w:color w:val="000000"/>
                <w:sz w:val="24"/>
              </w:rPr>
            </w:pPr>
            <w:r>
              <w:rPr>
                <w:color w:val="000000"/>
                <w:sz w:val="24"/>
              </w:rPr>
              <w:t>报价唯一性</w:t>
            </w:r>
          </w:p>
        </w:tc>
        <w:tc>
          <w:tcPr>
            <w:tcW w:w="2876" w:type="dxa"/>
            <w:vAlign w:val="center"/>
          </w:tcPr>
          <w:p w:rsidR="00396FAD" w:rsidRDefault="00560CC8">
            <w:pPr>
              <w:widowControl/>
              <w:rPr>
                <w:color w:val="000000"/>
                <w:sz w:val="24"/>
                <w:lang w:eastAsia="zh-CN"/>
              </w:rPr>
            </w:pPr>
            <w:r>
              <w:rPr>
                <w:color w:val="000000"/>
                <w:sz w:val="24"/>
                <w:lang w:eastAsia="zh-CN"/>
              </w:rPr>
              <w:t>响应文件</w:t>
            </w:r>
            <w:r>
              <w:rPr>
                <w:rFonts w:hint="eastAsia"/>
                <w:color w:val="000000"/>
                <w:sz w:val="24"/>
                <w:lang w:eastAsia="zh-CN"/>
              </w:rPr>
              <w:t>未</w:t>
            </w:r>
            <w:r>
              <w:rPr>
                <w:rFonts w:hint="eastAsia"/>
                <w:sz w:val="24"/>
                <w:lang w:eastAsia="zh-CN"/>
              </w:rPr>
              <w:t>出现可选择性或可调整的报价（磋商文件另有规定的除外）</w:t>
            </w:r>
            <w:r>
              <w:rPr>
                <w:color w:val="000000"/>
                <w:sz w:val="24"/>
                <w:lang w:eastAsia="zh-CN"/>
              </w:rPr>
              <w:t>；</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077"/>
        </w:trPr>
        <w:tc>
          <w:tcPr>
            <w:tcW w:w="991" w:type="dxa"/>
            <w:vAlign w:val="center"/>
          </w:tcPr>
          <w:p w:rsidR="00396FAD" w:rsidRDefault="00560CC8">
            <w:pPr>
              <w:widowControl/>
              <w:jc w:val="center"/>
              <w:rPr>
                <w:color w:val="000000"/>
                <w:sz w:val="24"/>
              </w:rPr>
            </w:pPr>
            <w:r>
              <w:rPr>
                <w:color w:val="000000"/>
                <w:sz w:val="24"/>
              </w:rPr>
              <w:t>5</w:t>
            </w:r>
          </w:p>
        </w:tc>
        <w:tc>
          <w:tcPr>
            <w:tcW w:w="1673" w:type="dxa"/>
            <w:vAlign w:val="center"/>
          </w:tcPr>
          <w:p w:rsidR="00396FAD" w:rsidRDefault="00560CC8">
            <w:pPr>
              <w:widowControl/>
              <w:rPr>
                <w:color w:val="000000"/>
                <w:sz w:val="24"/>
              </w:rPr>
            </w:pPr>
            <w:r>
              <w:rPr>
                <w:rFonts w:hint="eastAsia"/>
                <w:color w:val="000000"/>
                <w:sz w:val="24"/>
                <w:lang w:eastAsia="zh-CN"/>
              </w:rPr>
              <w:t>响应</w:t>
            </w:r>
            <w:r>
              <w:rPr>
                <w:color w:val="000000"/>
                <w:sz w:val="24"/>
              </w:rPr>
              <w:t>有效期</w:t>
            </w:r>
          </w:p>
        </w:tc>
        <w:tc>
          <w:tcPr>
            <w:tcW w:w="2876" w:type="dxa"/>
            <w:vAlign w:val="center"/>
          </w:tcPr>
          <w:p w:rsidR="00396FAD" w:rsidRDefault="00560CC8">
            <w:pPr>
              <w:widowControl/>
              <w:rPr>
                <w:color w:val="000000"/>
                <w:sz w:val="24"/>
                <w:lang w:eastAsia="zh-CN"/>
              </w:rPr>
            </w:pPr>
            <w:r>
              <w:rPr>
                <w:color w:val="000000"/>
                <w:sz w:val="24"/>
                <w:lang w:eastAsia="zh-CN"/>
              </w:rPr>
              <w:t>响应文件中承诺的投标有效期</w:t>
            </w:r>
            <w:r>
              <w:rPr>
                <w:rFonts w:hint="eastAsia"/>
                <w:color w:val="000000"/>
                <w:sz w:val="24"/>
                <w:lang w:eastAsia="zh-CN"/>
              </w:rPr>
              <w:t>满足</w:t>
            </w:r>
            <w:r>
              <w:rPr>
                <w:color w:val="000000"/>
                <w:sz w:val="24"/>
                <w:lang w:eastAsia="zh-CN"/>
              </w:rPr>
              <w:t>磋商文件中载明的投标有效期的；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850"/>
        </w:trPr>
        <w:tc>
          <w:tcPr>
            <w:tcW w:w="991" w:type="dxa"/>
            <w:vAlign w:val="center"/>
          </w:tcPr>
          <w:p w:rsidR="00396FAD" w:rsidRDefault="00560CC8">
            <w:pPr>
              <w:widowControl/>
              <w:jc w:val="center"/>
              <w:rPr>
                <w:color w:val="000000"/>
                <w:sz w:val="24"/>
              </w:rPr>
            </w:pPr>
            <w:r>
              <w:rPr>
                <w:color w:val="000000"/>
                <w:sz w:val="24"/>
              </w:rPr>
              <w:t>6</w:t>
            </w:r>
          </w:p>
        </w:tc>
        <w:tc>
          <w:tcPr>
            <w:tcW w:w="1673" w:type="dxa"/>
            <w:vAlign w:val="center"/>
          </w:tcPr>
          <w:p w:rsidR="00396FAD" w:rsidRDefault="00560CC8">
            <w:pPr>
              <w:widowControl/>
              <w:rPr>
                <w:color w:val="000000"/>
                <w:sz w:val="24"/>
              </w:rPr>
            </w:pPr>
            <w:r>
              <w:rPr>
                <w:color w:val="000000"/>
                <w:sz w:val="24"/>
              </w:rPr>
              <w:t>签署、盖章</w:t>
            </w:r>
          </w:p>
        </w:tc>
        <w:tc>
          <w:tcPr>
            <w:tcW w:w="2876" w:type="dxa"/>
            <w:vAlign w:val="center"/>
          </w:tcPr>
          <w:p w:rsidR="00396FAD" w:rsidRDefault="00560CC8">
            <w:pPr>
              <w:widowControl/>
              <w:rPr>
                <w:color w:val="000000"/>
                <w:sz w:val="24"/>
                <w:lang w:eastAsia="zh-CN"/>
              </w:rPr>
            </w:pPr>
            <w:r>
              <w:rPr>
                <w:color w:val="000000"/>
                <w:sz w:val="24"/>
                <w:lang w:eastAsia="zh-CN"/>
              </w:rPr>
              <w:t>按照磋商文件要求签署、盖章的；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077"/>
        </w:trPr>
        <w:tc>
          <w:tcPr>
            <w:tcW w:w="991" w:type="dxa"/>
            <w:vAlign w:val="center"/>
          </w:tcPr>
          <w:p w:rsidR="00396FAD" w:rsidRDefault="00560CC8">
            <w:pPr>
              <w:widowControl/>
              <w:jc w:val="center"/>
              <w:rPr>
                <w:color w:val="000000"/>
                <w:sz w:val="24"/>
              </w:rPr>
            </w:pPr>
            <w:r>
              <w:rPr>
                <w:rFonts w:hint="eastAsia"/>
                <w:color w:val="000000"/>
                <w:sz w:val="24"/>
              </w:rPr>
              <w:t>7</w:t>
            </w:r>
          </w:p>
        </w:tc>
        <w:tc>
          <w:tcPr>
            <w:tcW w:w="1673" w:type="dxa"/>
            <w:vAlign w:val="center"/>
          </w:tcPr>
          <w:p w:rsidR="00396FAD" w:rsidRDefault="00560CC8">
            <w:pPr>
              <w:widowControl/>
              <w:rPr>
                <w:color w:val="000000"/>
                <w:sz w:val="24"/>
              </w:rPr>
            </w:pPr>
            <w:r>
              <w:rPr>
                <w:rFonts w:hint="eastAsia"/>
                <w:color w:val="000000"/>
                <w:sz w:val="24"/>
              </w:rPr>
              <w:t>实质性格式</w:t>
            </w:r>
          </w:p>
        </w:tc>
        <w:tc>
          <w:tcPr>
            <w:tcW w:w="2876" w:type="dxa"/>
            <w:vAlign w:val="center"/>
          </w:tcPr>
          <w:p w:rsidR="00396FAD" w:rsidRDefault="00560CC8">
            <w:pPr>
              <w:widowControl/>
              <w:rPr>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磋商文件</w:t>
            </w:r>
            <w:r>
              <w:rPr>
                <w:rFonts w:hint="eastAsia"/>
                <w:sz w:val="24"/>
                <w:lang w:eastAsia="zh-CN"/>
              </w:rPr>
              <w:t>要求提供；</w:t>
            </w:r>
          </w:p>
        </w:tc>
        <w:tc>
          <w:tcPr>
            <w:tcW w:w="3545" w:type="dxa"/>
            <w:vAlign w:val="center"/>
          </w:tcPr>
          <w:p w:rsidR="00396FAD" w:rsidRDefault="00560CC8">
            <w:pPr>
              <w:widowControl/>
              <w:jc w:val="center"/>
              <w:rPr>
                <w:sz w:val="24"/>
              </w:rPr>
            </w:pPr>
            <w:r>
              <w:rPr>
                <w:rFonts w:hint="eastAsia"/>
                <w:color w:val="000000"/>
                <w:sz w:val="24"/>
              </w:rPr>
              <w:t>不允许</w:t>
            </w:r>
          </w:p>
        </w:tc>
      </w:tr>
      <w:tr w:rsidR="00396FAD">
        <w:trPr>
          <w:trHeight w:hRule="exact" w:val="1020"/>
        </w:trPr>
        <w:tc>
          <w:tcPr>
            <w:tcW w:w="991" w:type="dxa"/>
            <w:vAlign w:val="center"/>
          </w:tcPr>
          <w:p w:rsidR="00396FAD" w:rsidRDefault="00560CC8">
            <w:pPr>
              <w:widowControl/>
              <w:jc w:val="center"/>
              <w:rPr>
                <w:color w:val="000000"/>
                <w:sz w:val="24"/>
              </w:rPr>
            </w:pPr>
            <w:r>
              <w:rPr>
                <w:color w:val="000000"/>
                <w:sz w:val="24"/>
              </w:rPr>
              <w:t>8</w:t>
            </w:r>
          </w:p>
        </w:tc>
        <w:tc>
          <w:tcPr>
            <w:tcW w:w="1673" w:type="dxa"/>
            <w:vAlign w:val="center"/>
          </w:tcPr>
          <w:p w:rsidR="00396FAD" w:rsidRDefault="00560CC8">
            <w:pPr>
              <w:widowControl/>
              <w:rPr>
                <w:color w:val="000000"/>
                <w:sz w:val="24"/>
              </w:rPr>
            </w:pPr>
            <w:r>
              <w:rPr>
                <w:rFonts w:ascii="Segoe UI Symbol" w:hAnsi="Segoe UI Symbol" w:cs="Segoe UI Symbol"/>
                <w:color w:val="000000"/>
                <w:sz w:val="24"/>
              </w:rPr>
              <w:t>★</w:t>
            </w:r>
            <w:r>
              <w:rPr>
                <w:color w:val="000000"/>
                <w:sz w:val="24"/>
              </w:rPr>
              <w:t>号条款响应</w:t>
            </w:r>
          </w:p>
        </w:tc>
        <w:tc>
          <w:tcPr>
            <w:tcW w:w="2876" w:type="dxa"/>
            <w:vAlign w:val="center"/>
          </w:tcPr>
          <w:p w:rsidR="00396FAD" w:rsidRDefault="00560CC8">
            <w:pPr>
              <w:widowControl/>
              <w:rPr>
                <w:color w:val="000000"/>
                <w:sz w:val="24"/>
                <w:lang w:eastAsia="zh-CN"/>
              </w:rPr>
            </w:pPr>
            <w:r>
              <w:rPr>
                <w:color w:val="000000"/>
                <w:sz w:val="24"/>
                <w:lang w:eastAsia="zh-CN"/>
              </w:rPr>
              <w:t>响应文件满足磋商文件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417"/>
        </w:trPr>
        <w:tc>
          <w:tcPr>
            <w:tcW w:w="991" w:type="dxa"/>
            <w:vAlign w:val="center"/>
          </w:tcPr>
          <w:p w:rsidR="00396FAD" w:rsidRDefault="00560CC8">
            <w:pPr>
              <w:widowControl/>
              <w:jc w:val="center"/>
              <w:rPr>
                <w:color w:val="000000"/>
                <w:sz w:val="24"/>
              </w:rPr>
            </w:pPr>
            <w:r>
              <w:rPr>
                <w:color w:val="000000"/>
                <w:sz w:val="24"/>
              </w:rPr>
              <w:t>9</w:t>
            </w:r>
          </w:p>
        </w:tc>
        <w:tc>
          <w:tcPr>
            <w:tcW w:w="1673" w:type="dxa"/>
            <w:vAlign w:val="center"/>
          </w:tcPr>
          <w:p w:rsidR="00396FAD" w:rsidRDefault="00560CC8">
            <w:pPr>
              <w:widowControl/>
              <w:rPr>
                <w:color w:val="000000"/>
                <w:sz w:val="24"/>
                <w:lang w:eastAsia="zh-CN"/>
              </w:rPr>
            </w:pPr>
            <w:r>
              <w:rPr>
                <w:color w:val="000000"/>
                <w:sz w:val="24"/>
                <w:lang w:eastAsia="zh-CN"/>
              </w:rPr>
              <w:t>分包承担主体资质（如有）</w:t>
            </w:r>
          </w:p>
        </w:tc>
        <w:tc>
          <w:tcPr>
            <w:tcW w:w="2876" w:type="dxa"/>
            <w:vAlign w:val="center"/>
          </w:tcPr>
          <w:p w:rsidR="00396FAD" w:rsidRDefault="00560CC8">
            <w:pPr>
              <w:widowControl/>
              <w:rPr>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3545" w:type="dxa"/>
            <w:vAlign w:val="center"/>
          </w:tcPr>
          <w:p w:rsidR="00396FAD" w:rsidRDefault="00560CC8">
            <w:pPr>
              <w:widowControl/>
              <w:jc w:val="center"/>
              <w:rPr>
                <w:sz w:val="24"/>
              </w:rPr>
            </w:pPr>
            <w:r>
              <w:rPr>
                <w:rFonts w:hint="eastAsia"/>
                <w:color w:val="000000"/>
                <w:sz w:val="24"/>
              </w:rPr>
              <w:t>不允许</w:t>
            </w:r>
          </w:p>
        </w:tc>
      </w:tr>
      <w:tr w:rsidR="00396FAD">
        <w:trPr>
          <w:trHeight w:hRule="exact" w:val="1191"/>
        </w:trPr>
        <w:tc>
          <w:tcPr>
            <w:tcW w:w="991" w:type="dxa"/>
            <w:vAlign w:val="center"/>
          </w:tcPr>
          <w:p w:rsidR="00396FAD" w:rsidRDefault="00560CC8">
            <w:pPr>
              <w:widowControl/>
              <w:jc w:val="center"/>
              <w:rPr>
                <w:color w:val="000000"/>
                <w:sz w:val="24"/>
              </w:rPr>
            </w:pPr>
            <w:r>
              <w:rPr>
                <w:color w:val="000000"/>
                <w:sz w:val="24"/>
              </w:rPr>
              <w:t>10</w:t>
            </w:r>
          </w:p>
        </w:tc>
        <w:tc>
          <w:tcPr>
            <w:tcW w:w="1673" w:type="dxa"/>
            <w:vAlign w:val="center"/>
          </w:tcPr>
          <w:p w:rsidR="00396FAD" w:rsidRDefault="00560CC8">
            <w:pPr>
              <w:widowControl/>
              <w:rPr>
                <w:color w:val="000000"/>
                <w:sz w:val="24"/>
                <w:lang w:eastAsia="zh-CN"/>
              </w:rPr>
            </w:pPr>
            <w:r>
              <w:rPr>
                <w:color w:val="000000"/>
                <w:sz w:val="24"/>
                <w:lang w:eastAsia="zh-CN"/>
              </w:rPr>
              <w:t>分包意向协议</w:t>
            </w:r>
          </w:p>
          <w:p w:rsidR="00396FAD" w:rsidRDefault="00560CC8">
            <w:pPr>
              <w:widowControl/>
              <w:rPr>
                <w:color w:val="000000"/>
                <w:sz w:val="24"/>
                <w:lang w:eastAsia="zh-CN"/>
              </w:rPr>
            </w:pPr>
            <w:r>
              <w:rPr>
                <w:color w:val="000000"/>
                <w:sz w:val="24"/>
                <w:lang w:eastAsia="zh-CN"/>
              </w:rPr>
              <w:t>（如有）</w:t>
            </w:r>
          </w:p>
        </w:tc>
        <w:tc>
          <w:tcPr>
            <w:tcW w:w="2876" w:type="dxa"/>
            <w:vAlign w:val="center"/>
          </w:tcPr>
          <w:p w:rsidR="00396FAD" w:rsidRDefault="00560CC8">
            <w:pPr>
              <w:widowControl/>
              <w:rPr>
                <w:color w:val="000000"/>
                <w:sz w:val="24"/>
                <w:lang w:eastAsia="zh-CN"/>
              </w:rPr>
            </w:pPr>
            <w:r>
              <w:rPr>
                <w:color w:val="000000"/>
                <w:sz w:val="24"/>
                <w:lang w:eastAsia="zh-CN"/>
              </w:rPr>
              <w:t>按磋商文件规定签订并提供分包意向协议原件的；</w:t>
            </w:r>
            <w:r>
              <w:rPr>
                <w:rFonts w:hint="eastAsia"/>
                <w:sz w:val="24"/>
                <w:lang w:eastAsia="zh-CN"/>
              </w:rPr>
              <w:t>（如有）</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2381"/>
        </w:trPr>
        <w:tc>
          <w:tcPr>
            <w:tcW w:w="991" w:type="dxa"/>
            <w:vAlign w:val="center"/>
          </w:tcPr>
          <w:p w:rsidR="00396FAD" w:rsidRDefault="00560CC8">
            <w:pPr>
              <w:widowControl/>
              <w:jc w:val="center"/>
              <w:rPr>
                <w:color w:val="000000"/>
                <w:sz w:val="24"/>
              </w:rPr>
            </w:pPr>
            <w:r>
              <w:rPr>
                <w:rFonts w:hint="eastAsia"/>
                <w:color w:val="000000"/>
                <w:sz w:val="24"/>
              </w:rPr>
              <w:lastRenderedPageBreak/>
              <w:t>11</w:t>
            </w:r>
          </w:p>
        </w:tc>
        <w:tc>
          <w:tcPr>
            <w:tcW w:w="1673" w:type="dxa"/>
            <w:vAlign w:val="center"/>
          </w:tcPr>
          <w:p w:rsidR="00396FAD" w:rsidRDefault="00560CC8">
            <w:pPr>
              <w:widowControl/>
              <w:rPr>
                <w:color w:val="000000"/>
                <w:sz w:val="24"/>
              </w:rPr>
            </w:pPr>
            <w:r>
              <w:rPr>
                <w:color w:val="000000"/>
                <w:sz w:val="24"/>
              </w:rPr>
              <w:t>报价合理性</w:t>
            </w:r>
          </w:p>
        </w:tc>
        <w:tc>
          <w:tcPr>
            <w:tcW w:w="2876" w:type="dxa"/>
            <w:vAlign w:val="center"/>
          </w:tcPr>
          <w:p w:rsidR="00396FAD" w:rsidRDefault="00560CC8">
            <w:pPr>
              <w:widowControl/>
              <w:rPr>
                <w:color w:val="000000"/>
                <w:sz w:val="24"/>
                <w:lang w:eastAsia="zh-CN"/>
              </w:rPr>
            </w:pPr>
            <w:r>
              <w:rPr>
                <w:color w:val="000000"/>
                <w:sz w:val="24"/>
                <w:lang w:eastAsia="zh-CN"/>
              </w:rPr>
              <w:t>报价合理，或</w:t>
            </w:r>
            <w:r>
              <w:rPr>
                <w:rFonts w:hint="eastAsia"/>
                <w:sz w:val="24"/>
                <w:lang w:eastAsia="zh-CN"/>
              </w:rPr>
              <w:t>投标人的报价明显低于其他通过符合性审查投标人的报价，</w:t>
            </w:r>
            <w:r>
              <w:rPr>
                <w:sz w:val="24"/>
                <w:lang w:eastAsia="zh-CN"/>
              </w:rPr>
              <w:t>有可能影响产品质量或者不能诚信履约的</w:t>
            </w:r>
            <w:r>
              <w:rPr>
                <w:rFonts w:hint="eastAsia"/>
                <w:sz w:val="24"/>
                <w:lang w:eastAsia="zh-CN"/>
              </w:rPr>
              <w:t>，能够应评标委员会要求在规定时间内证明其报价合理性的</w:t>
            </w:r>
            <w:r>
              <w:rPr>
                <w:color w:val="000000"/>
                <w:sz w:val="24"/>
                <w:lang w:eastAsia="zh-CN"/>
              </w:rPr>
              <w:t>；</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134"/>
        </w:trPr>
        <w:tc>
          <w:tcPr>
            <w:tcW w:w="991" w:type="dxa"/>
            <w:vAlign w:val="center"/>
          </w:tcPr>
          <w:p w:rsidR="00396FAD" w:rsidRDefault="00560CC8">
            <w:pPr>
              <w:widowControl/>
              <w:jc w:val="center"/>
              <w:rPr>
                <w:color w:val="000000"/>
                <w:sz w:val="24"/>
              </w:rPr>
            </w:pPr>
            <w:r>
              <w:rPr>
                <w:rFonts w:hint="eastAsia"/>
                <w:color w:val="000000"/>
                <w:sz w:val="24"/>
              </w:rPr>
              <w:t>12</w:t>
            </w:r>
          </w:p>
        </w:tc>
        <w:tc>
          <w:tcPr>
            <w:tcW w:w="1673" w:type="dxa"/>
            <w:vAlign w:val="center"/>
          </w:tcPr>
          <w:p w:rsidR="00396FAD" w:rsidRDefault="00560CC8">
            <w:pPr>
              <w:widowControl/>
              <w:rPr>
                <w:color w:val="000000"/>
                <w:sz w:val="24"/>
              </w:rPr>
            </w:pPr>
            <w:r>
              <w:rPr>
                <w:color w:val="000000"/>
                <w:sz w:val="24"/>
              </w:rPr>
              <w:t>进口产品</w:t>
            </w:r>
          </w:p>
          <w:p w:rsidR="00396FAD" w:rsidRDefault="00560CC8">
            <w:pPr>
              <w:widowControl/>
              <w:rPr>
                <w:color w:val="000000"/>
                <w:sz w:val="24"/>
              </w:rPr>
            </w:pPr>
            <w:r>
              <w:rPr>
                <w:color w:val="000000"/>
                <w:sz w:val="24"/>
              </w:rPr>
              <w:t>（如有）</w:t>
            </w:r>
          </w:p>
        </w:tc>
        <w:tc>
          <w:tcPr>
            <w:tcW w:w="2876" w:type="dxa"/>
            <w:vAlign w:val="center"/>
          </w:tcPr>
          <w:p w:rsidR="00396FAD" w:rsidRDefault="00560CC8">
            <w:pPr>
              <w:widowControl/>
              <w:rPr>
                <w:color w:val="000000"/>
                <w:sz w:val="24"/>
                <w:lang w:eastAsia="zh-CN"/>
              </w:rPr>
            </w:pPr>
            <w:r>
              <w:rPr>
                <w:rFonts w:hint="eastAsia"/>
                <w:sz w:val="24"/>
                <w:lang w:eastAsia="zh-CN"/>
              </w:rPr>
              <w:t>磋商文件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投标人所投产品非进口产品的；</w:t>
            </w:r>
          </w:p>
        </w:tc>
        <w:tc>
          <w:tcPr>
            <w:tcW w:w="3545" w:type="dxa"/>
            <w:vAlign w:val="center"/>
          </w:tcPr>
          <w:p w:rsidR="00396FAD" w:rsidRDefault="00560CC8">
            <w:pPr>
              <w:widowControl/>
              <w:jc w:val="center"/>
              <w:rPr>
                <w:sz w:val="24"/>
              </w:rPr>
            </w:pPr>
            <w:r>
              <w:rPr>
                <w:rFonts w:hint="eastAsia"/>
                <w:color w:val="000000"/>
                <w:sz w:val="24"/>
              </w:rPr>
              <w:t>不允许</w:t>
            </w:r>
          </w:p>
        </w:tc>
      </w:tr>
      <w:tr w:rsidR="00396FAD">
        <w:trPr>
          <w:trHeight w:hRule="exact" w:val="8447"/>
        </w:trPr>
        <w:tc>
          <w:tcPr>
            <w:tcW w:w="991" w:type="dxa"/>
            <w:vAlign w:val="center"/>
          </w:tcPr>
          <w:p w:rsidR="00396FAD" w:rsidRDefault="00560CC8">
            <w:pPr>
              <w:widowControl/>
              <w:jc w:val="center"/>
              <w:rPr>
                <w:color w:val="000000"/>
                <w:sz w:val="24"/>
              </w:rPr>
            </w:pPr>
            <w:r>
              <w:rPr>
                <w:rFonts w:hint="eastAsia"/>
                <w:color w:val="000000"/>
                <w:sz w:val="24"/>
              </w:rPr>
              <w:t>13</w:t>
            </w:r>
          </w:p>
        </w:tc>
        <w:tc>
          <w:tcPr>
            <w:tcW w:w="1673" w:type="dxa"/>
            <w:vAlign w:val="center"/>
          </w:tcPr>
          <w:p w:rsidR="00396FAD" w:rsidRDefault="00560CC8">
            <w:pPr>
              <w:widowControl/>
              <w:rPr>
                <w:color w:val="000000"/>
                <w:sz w:val="24"/>
                <w:lang w:eastAsia="zh-CN"/>
              </w:rPr>
            </w:pPr>
            <w:r>
              <w:rPr>
                <w:color w:val="000000"/>
                <w:sz w:val="24"/>
                <w:lang w:eastAsia="zh-CN"/>
              </w:rPr>
              <w:t>国家有关部门对投标人的投标产品有强制性规定或要求的</w:t>
            </w:r>
          </w:p>
        </w:tc>
        <w:tc>
          <w:tcPr>
            <w:tcW w:w="2876" w:type="dxa"/>
            <w:vAlign w:val="center"/>
          </w:tcPr>
          <w:p w:rsidR="00396FAD" w:rsidRDefault="00560CC8">
            <w:pPr>
              <w:widowControl/>
              <w:rPr>
                <w:color w:val="000000"/>
                <w:lang w:eastAsia="zh-CN"/>
              </w:rPr>
            </w:pPr>
            <w:r>
              <w:rPr>
                <w:rFonts w:hint="eastAsia"/>
                <w:color w:val="000000"/>
                <w:lang w:eastAsia="zh-CN"/>
              </w:rPr>
              <w:t>国家有关部门对投标人的投标产品有强制性规定或要求的（如相应技术、安全、节能和环保等），投标人的投标产品应符合相应规定或要求，并提供证明文件电子件：</w:t>
            </w:r>
          </w:p>
          <w:p w:rsidR="00396FAD" w:rsidRDefault="00560CC8">
            <w:pPr>
              <w:widowControl/>
              <w:rPr>
                <w:color w:val="000000"/>
                <w:lang w:eastAsia="zh-CN"/>
              </w:rPr>
            </w:pPr>
            <w:r>
              <w:rPr>
                <w:color w:val="000000"/>
                <w:lang w:eastAsia="zh-CN"/>
              </w:rPr>
              <w:t>1）采购的产品若属于《节能产品政府采购品目清单》范围中政府强制采购产品，则投标人所报产品必须获得国家确定的认证机构出具的、处于有效期之内的节能产品认证证书；</w:t>
            </w:r>
          </w:p>
          <w:p w:rsidR="00396FAD" w:rsidRDefault="00560CC8">
            <w:pPr>
              <w:widowControl/>
              <w:rPr>
                <w:color w:val="000000"/>
                <w:lang w:eastAsia="zh-CN"/>
              </w:rPr>
            </w:pPr>
            <w:r>
              <w:rPr>
                <w:color w:val="000000"/>
                <w:lang w:eastAsia="zh-CN"/>
              </w:rPr>
              <w:t>2）所投产品属于列入《网络关键设备和网络安全专用产品目录》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rsidR="00396FAD" w:rsidRDefault="00560CC8">
            <w:pPr>
              <w:widowControl/>
              <w:rPr>
                <w:color w:val="000000"/>
                <w:lang w:eastAsia="zh-CN"/>
              </w:rPr>
            </w:pPr>
            <w:r>
              <w:rPr>
                <w:color w:val="000000"/>
                <w:lang w:eastAsia="zh-CN"/>
              </w:rPr>
              <w:t>3）项目中涉及涂料、胶黏剂、油墨、清洗剂等挥发性有机物产品，且属于强制性标准的，供应商应执行符合本市和国家的VOCs 含量限制标准。</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757"/>
        </w:trPr>
        <w:tc>
          <w:tcPr>
            <w:tcW w:w="991" w:type="dxa"/>
            <w:vAlign w:val="center"/>
          </w:tcPr>
          <w:p w:rsidR="00396FAD" w:rsidRDefault="00560CC8">
            <w:pPr>
              <w:widowControl/>
              <w:jc w:val="center"/>
              <w:rPr>
                <w:color w:val="000000"/>
                <w:sz w:val="24"/>
              </w:rPr>
            </w:pPr>
            <w:r>
              <w:rPr>
                <w:rFonts w:hint="eastAsia"/>
                <w:color w:val="000000"/>
                <w:sz w:val="24"/>
              </w:rPr>
              <w:t>14</w:t>
            </w:r>
          </w:p>
        </w:tc>
        <w:tc>
          <w:tcPr>
            <w:tcW w:w="1673" w:type="dxa"/>
            <w:vAlign w:val="center"/>
          </w:tcPr>
          <w:p w:rsidR="00396FAD" w:rsidRDefault="00560CC8">
            <w:pPr>
              <w:widowControl/>
              <w:rPr>
                <w:color w:val="000000"/>
                <w:sz w:val="24"/>
              </w:rPr>
            </w:pPr>
            <w:r>
              <w:rPr>
                <w:color w:val="000000"/>
                <w:sz w:val="24"/>
              </w:rPr>
              <w:t>公平竞争</w:t>
            </w:r>
          </w:p>
        </w:tc>
        <w:tc>
          <w:tcPr>
            <w:tcW w:w="2876" w:type="dxa"/>
            <w:vAlign w:val="center"/>
          </w:tcPr>
          <w:p w:rsidR="00396FAD" w:rsidRDefault="00560CC8">
            <w:pPr>
              <w:widowControl/>
              <w:rPr>
                <w:color w:val="000000"/>
                <w:lang w:eastAsia="zh-CN"/>
              </w:rPr>
            </w:pPr>
            <w:r>
              <w:rPr>
                <w:color w:val="000000"/>
                <w:lang w:eastAsia="zh-CN"/>
              </w:rPr>
              <w:t>投标人遵循公平竞争的原则，不存在恶意串通，妨碍其他投标人的竞争行为，不存在损害采购人或者其他投标人的合法权益情形的；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5613"/>
        </w:trPr>
        <w:tc>
          <w:tcPr>
            <w:tcW w:w="991" w:type="dxa"/>
            <w:vAlign w:val="center"/>
          </w:tcPr>
          <w:p w:rsidR="00396FAD" w:rsidRDefault="00560CC8">
            <w:pPr>
              <w:widowControl/>
              <w:jc w:val="center"/>
              <w:rPr>
                <w:color w:val="000000"/>
                <w:sz w:val="24"/>
              </w:rPr>
            </w:pPr>
            <w:r>
              <w:rPr>
                <w:rFonts w:hint="eastAsia"/>
                <w:color w:val="000000"/>
                <w:sz w:val="24"/>
              </w:rPr>
              <w:lastRenderedPageBreak/>
              <w:t>15</w:t>
            </w:r>
          </w:p>
        </w:tc>
        <w:tc>
          <w:tcPr>
            <w:tcW w:w="1673" w:type="dxa"/>
            <w:vAlign w:val="center"/>
          </w:tcPr>
          <w:p w:rsidR="00396FAD" w:rsidRDefault="00560CC8">
            <w:pPr>
              <w:widowControl/>
              <w:rPr>
                <w:color w:val="000000"/>
                <w:sz w:val="24"/>
              </w:rPr>
            </w:pPr>
            <w:r>
              <w:rPr>
                <w:color w:val="000000"/>
                <w:sz w:val="24"/>
              </w:rPr>
              <w:t>串通投标</w:t>
            </w:r>
          </w:p>
        </w:tc>
        <w:tc>
          <w:tcPr>
            <w:tcW w:w="2876" w:type="dxa"/>
            <w:vAlign w:val="center"/>
          </w:tcPr>
          <w:p w:rsidR="00396FAD" w:rsidRDefault="00560CC8">
            <w:pPr>
              <w:widowControl/>
              <w:rPr>
                <w:color w:val="000000"/>
                <w:sz w:val="24"/>
                <w:lang w:eastAsia="zh-CN"/>
              </w:rPr>
            </w:pPr>
            <w:r>
              <w:rPr>
                <w:rFonts w:hint="eastAsia"/>
                <w:color w:val="000000"/>
                <w:sz w:val="24"/>
                <w:lang w:eastAsia="zh-CN"/>
              </w:rPr>
              <w:t>不存在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呈规律 性差异；（五）不同投标人的响应文件相互混装；（六）不同投标人的投标保证金从同一单位或者个人的账户转出</w:t>
            </w:r>
            <w:r>
              <w:rPr>
                <w:color w:val="000000"/>
                <w:sz w:val="24"/>
                <w:lang w:eastAsia="zh-CN"/>
              </w:rPr>
              <w:t>；</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020"/>
        </w:trPr>
        <w:tc>
          <w:tcPr>
            <w:tcW w:w="991" w:type="dxa"/>
            <w:vAlign w:val="center"/>
          </w:tcPr>
          <w:p w:rsidR="00396FAD" w:rsidRDefault="00560CC8">
            <w:pPr>
              <w:widowControl/>
              <w:jc w:val="center"/>
              <w:rPr>
                <w:color w:val="000000"/>
                <w:sz w:val="24"/>
              </w:rPr>
            </w:pPr>
            <w:r>
              <w:rPr>
                <w:rFonts w:hint="eastAsia"/>
                <w:color w:val="000000"/>
                <w:sz w:val="24"/>
              </w:rPr>
              <w:t>16</w:t>
            </w:r>
          </w:p>
        </w:tc>
        <w:tc>
          <w:tcPr>
            <w:tcW w:w="1673" w:type="dxa"/>
            <w:vAlign w:val="center"/>
          </w:tcPr>
          <w:p w:rsidR="00396FAD" w:rsidRDefault="00560CC8">
            <w:pPr>
              <w:widowControl/>
              <w:rPr>
                <w:color w:val="000000"/>
                <w:sz w:val="24"/>
              </w:rPr>
            </w:pPr>
            <w:r>
              <w:rPr>
                <w:color w:val="000000"/>
                <w:sz w:val="24"/>
              </w:rPr>
              <w:t>附加条件</w:t>
            </w:r>
          </w:p>
        </w:tc>
        <w:tc>
          <w:tcPr>
            <w:tcW w:w="2876" w:type="dxa"/>
            <w:vAlign w:val="center"/>
          </w:tcPr>
          <w:p w:rsidR="00396FAD" w:rsidRDefault="00560CC8">
            <w:pPr>
              <w:widowControl/>
              <w:rPr>
                <w:color w:val="000000"/>
                <w:sz w:val="24"/>
                <w:lang w:eastAsia="zh-CN"/>
              </w:rPr>
            </w:pPr>
            <w:r>
              <w:rPr>
                <w:color w:val="000000"/>
                <w:sz w:val="24"/>
                <w:lang w:eastAsia="zh-CN"/>
              </w:rPr>
              <w:t>响应文件</w:t>
            </w:r>
            <w:r>
              <w:rPr>
                <w:rFonts w:hint="eastAsia"/>
                <w:color w:val="000000"/>
                <w:sz w:val="24"/>
                <w:lang w:eastAsia="zh-CN"/>
              </w:rPr>
              <w:t>未</w:t>
            </w:r>
            <w:r>
              <w:rPr>
                <w:color w:val="000000"/>
                <w:sz w:val="24"/>
                <w:lang w:eastAsia="zh-CN"/>
              </w:rPr>
              <w:t>含有采购人不能接受的附加条件的；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814"/>
        </w:trPr>
        <w:tc>
          <w:tcPr>
            <w:tcW w:w="991" w:type="dxa"/>
            <w:vAlign w:val="center"/>
          </w:tcPr>
          <w:p w:rsidR="00396FAD" w:rsidRDefault="00560CC8">
            <w:pPr>
              <w:widowControl/>
              <w:jc w:val="center"/>
              <w:rPr>
                <w:color w:val="000000"/>
                <w:sz w:val="24"/>
              </w:rPr>
            </w:pPr>
            <w:r>
              <w:rPr>
                <w:rFonts w:hint="eastAsia"/>
                <w:color w:val="000000"/>
                <w:sz w:val="24"/>
              </w:rPr>
              <w:t>17</w:t>
            </w:r>
          </w:p>
        </w:tc>
        <w:tc>
          <w:tcPr>
            <w:tcW w:w="1673" w:type="dxa"/>
            <w:vAlign w:val="center"/>
          </w:tcPr>
          <w:p w:rsidR="00396FAD" w:rsidRDefault="00560CC8">
            <w:r>
              <w:t>报价的修正（如有）</w:t>
            </w:r>
          </w:p>
        </w:tc>
        <w:tc>
          <w:tcPr>
            <w:tcW w:w="2876" w:type="dxa"/>
            <w:vAlign w:val="center"/>
          </w:tcPr>
          <w:p w:rsidR="00396FAD" w:rsidRDefault="00560CC8">
            <w:pPr>
              <w:widowControl/>
              <w:rPr>
                <w:color w:val="000000"/>
                <w:sz w:val="24"/>
                <w:lang w:eastAsia="zh-CN"/>
              </w:rPr>
            </w:pPr>
            <w:r>
              <w:rPr>
                <w:rFonts w:hint="eastAsia"/>
                <w:color w:val="000000"/>
                <w:sz w:val="24"/>
                <w:lang w:eastAsia="zh-CN"/>
              </w:rPr>
              <w:t>不涉及报价修正</w:t>
            </w:r>
            <w:r>
              <w:rPr>
                <w:color w:val="000000"/>
                <w:sz w:val="24"/>
                <w:lang w:eastAsia="zh-CN"/>
              </w:rPr>
              <w:t>，或响应文件报价出现前后不一致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3545" w:type="dxa"/>
            <w:vAlign w:val="center"/>
          </w:tcPr>
          <w:p w:rsidR="00396FAD" w:rsidRDefault="00560CC8">
            <w:pPr>
              <w:widowControl/>
              <w:jc w:val="center"/>
              <w:rPr>
                <w:color w:val="000000"/>
                <w:sz w:val="24"/>
              </w:rPr>
            </w:pPr>
            <w:r>
              <w:rPr>
                <w:rFonts w:hint="eastAsia"/>
                <w:color w:val="000000"/>
                <w:sz w:val="24"/>
              </w:rPr>
              <w:t>允许</w:t>
            </w:r>
          </w:p>
        </w:tc>
      </w:tr>
      <w:tr w:rsidR="00396FAD">
        <w:trPr>
          <w:trHeight w:hRule="exact" w:val="1701"/>
        </w:trPr>
        <w:tc>
          <w:tcPr>
            <w:tcW w:w="991" w:type="dxa"/>
            <w:vAlign w:val="center"/>
          </w:tcPr>
          <w:p w:rsidR="00396FAD" w:rsidRDefault="00560CC8">
            <w:pPr>
              <w:widowControl/>
              <w:jc w:val="center"/>
              <w:rPr>
                <w:color w:val="000000"/>
                <w:sz w:val="24"/>
              </w:rPr>
            </w:pPr>
            <w:r>
              <w:rPr>
                <w:rFonts w:hint="eastAsia"/>
                <w:color w:val="000000"/>
                <w:sz w:val="24"/>
              </w:rPr>
              <w:t>1</w:t>
            </w:r>
            <w:r>
              <w:rPr>
                <w:color w:val="000000"/>
                <w:sz w:val="24"/>
              </w:rPr>
              <w:t>8</w:t>
            </w:r>
          </w:p>
        </w:tc>
        <w:tc>
          <w:tcPr>
            <w:tcW w:w="1673" w:type="dxa"/>
            <w:vAlign w:val="center"/>
          </w:tcPr>
          <w:p w:rsidR="00396FAD" w:rsidRDefault="00560CC8">
            <w:pPr>
              <w:widowControl/>
              <w:rPr>
                <w:color w:val="000000"/>
                <w:sz w:val="24"/>
              </w:rPr>
            </w:pPr>
            <w:r>
              <w:rPr>
                <w:color w:val="000000"/>
                <w:sz w:val="24"/>
              </w:rPr>
              <w:t>其他无效情形</w:t>
            </w:r>
          </w:p>
        </w:tc>
        <w:tc>
          <w:tcPr>
            <w:tcW w:w="2876" w:type="dxa"/>
            <w:vAlign w:val="center"/>
          </w:tcPr>
          <w:p w:rsidR="00396FAD" w:rsidRDefault="00560CC8">
            <w:pPr>
              <w:widowControl/>
              <w:rPr>
                <w:color w:val="000000"/>
                <w:sz w:val="24"/>
                <w:lang w:eastAsia="zh-CN"/>
              </w:rPr>
            </w:pPr>
            <w:r>
              <w:rPr>
                <w:color w:val="000000"/>
                <w:sz w:val="24"/>
                <w:lang w:eastAsia="zh-CN"/>
              </w:rPr>
              <w:t>投标人、响应文件</w:t>
            </w:r>
            <w:r>
              <w:rPr>
                <w:rFonts w:hint="eastAsia"/>
                <w:color w:val="000000"/>
                <w:sz w:val="24"/>
                <w:lang w:eastAsia="zh-CN"/>
              </w:rPr>
              <w:t>不存在</w:t>
            </w:r>
            <w:r>
              <w:rPr>
                <w:color w:val="000000"/>
                <w:sz w:val="24"/>
                <w:lang w:eastAsia="zh-CN"/>
              </w:rPr>
              <w:t>不符合法律、法规和磋商文件规定的其他无效情形。</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bl>
    <w:p w:rsidR="00396FAD" w:rsidRDefault="00396FAD">
      <w:pPr>
        <w:pStyle w:val="a5"/>
        <w:spacing w:before="11"/>
        <w:rPr>
          <w:rFonts w:asciiTheme="minorEastAsia" w:eastAsiaTheme="minorEastAsia" w:hAnsiTheme="minorEastAsia"/>
          <w:sz w:val="25"/>
          <w:lang w:eastAsia="zh-CN"/>
        </w:rPr>
      </w:pPr>
    </w:p>
    <w:p w:rsidR="00396FAD" w:rsidRDefault="00560CC8">
      <w:pPr>
        <w:widowControl/>
        <w:autoSpaceDE/>
        <w:autoSpaceDN/>
        <w:rPr>
          <w:rFonts w:asciiTheme="minorEastAsia" w:eastAsiaTheme="minorEastAsia" w:hAnsiTheme="minorEastAsia"/>
          <w:sz w:val="25"/>
          <w:szCs w:val="24"/>
          <w:lang w:eastAsia="zh-CN"/>
        </w:rPr>
      </w:pPr>
      <w:r>
        <w:rPr>
          <w:rFonts w:asciiTheme="minorEastAsia" w:eastAsiaTheme="minorEastAsia" w:hAnsiTheme="minorEastAsia"/>
          <w:sz w:val="25"/>
          <w:lang w:eastAsia="zh-CN"/>
        </w:rPr>
        <w:br w:type="page"/>
      </w:r>
    </w:p>
    <w:p w:rsidR="00396FAD" w:rsidRDefault="00560CC8">
      <w:pPr>
        <w:pStyle w:val="af4"/>
        <w:numPr>
          <w:ilvl w:val="0"/>
          <w:numId w:val="5"/>
        </w:numPr>
        <w:tabs>
          <w:tab w:val="left" w:pos="477"/>
        </w:tabs>
        <w:spacing w:before="43" w:line="338" w:lineRule="auto"/>
        <w:ind w:right="113"/>
        <w:jc w:val="both"/>
        <w:rPr>
          <w:rFonts w:asciiTheme="minorEastAsia" w:eastAsiaTheme="minorEastAsia" w:hAnsiTheme="minorEastAsia"/>
          <w:vanish/>
          <w:spacing w:val="2"/>
          <w:sz w:val="24"/>
          <w:lang w:eastAsia="zh-CN"/>
        </w:rPr>
      </w:pPr>
      <w:r>
        <w:rPr>
          <w:rFonts w:asciiTheme="minorEastAsia" w:eastAsiaTheme="minorEastAsia" w:hAnsiTheme="minorEastAsia"/>
          <w:sz w:val="24"/>
          <w:lang w:eastAsia="zh-CN"/>
        </w:rPr>
        <w:lastRenderedPageBreak/>
        <w:t>磋商、响应文件有关事项的澄清、说明或者更正和最后报价</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磋商小组所有成员将集中与单一供应商分别进行磋商，并给予所有参加磋商的供应商平等的磋商机会。</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对磋商文件作出的实质性变动是磋商文件的有效组成部分，磋商小组应当及时以书面形式同时通知所有参加磋商的供应商。</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响应文件的澄清、说明或者更正：</w:t>
      </w:r>
    </w:p>
    <w:p w:rsidR="00396FAD" w:rsidRDefault="00560CC8">
      <w:pPr>
        <w:pStyle w:val="af4"/>
        <w:numPr>
          <w:ilvl w:val="2"/>
          <w:numId w:val="5"/>
        </w:numPr>
        <w:tabs>
          <w:tab w:val="left" w:pos="477"/>
        </w:tabs>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磋商小组在对响应文件的有效性</w:t>
      </w:r>
      <w:r>
        <w:rPr>
          <w:rFonts w:asciiTheme="minorEastAsia" w:eastAsiaTheme="minorEastAsia" w:hAnsiTheme="minorEastAsia"/>
          <w:spacing w:val="-55"/>
          <w:sz w:val="24"/>
          <w:lang w:eastAsia="zh-CN"/>
        </w:rPr>
        <w:t>、</w:t>
      </w:r>
      <w:r>
        <w:rPr>
          <w:rFonts w:asciiTheme="minorEastAsia" w:eastAsiaTheme="minorEastAsia" w:hAnsiTheme="minorEastAsia"/>
          <w:sz w:val="24"/>
          <w:lang w:eastAsia="zh-CN"/>
        </w:rPr>
        <w:t>完整性和响应程度进行审查时</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可以要求供应商对响应文件中含义不明确</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同类问题表述不一致或者有明显文字和计算错误的内容等作出必要的澄清、说明或者更正。</w:t>
      </w:r>
    </w:p>
    <w:p w:rsidR="00396FAD" w:rsidRDefault="00560CC8">
      <w:pPr>
        <w:pStyle w:val="af4"/>
        <w:numPr>
          <w:ilvl w:val="2"/>
          <w:numId w:val="5"/>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磋商小组对响应文件进行审查，如发现供应商提交的响应文件存在不满足《符合性审查要求》的内容，如属于表中“不允许”澄清、说明或者更正的内容，则供应商响应文件按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w:t>
      </w:r>
    </w:p>
    <w:p w:rsidR="00396FAD" w:rsidRDefault="00560CC8">
      <w:pPr>
        <w:pStyle w:val="af4"/>
        <w:numPr>
          <w:ilvl w:val="2"/>
          <w:numId w:val="5"/>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磋商结束后，磋商小组将要求所有实质性响应的供应商在规定时间内提交最</w:t>
      </w:r>
      <w:r>
        <w:rPr>
          <w:rFonts w:asciiTheme="minorEastAsia" w:eastAsiaTheme="minorEastAsia" w:hAnsiTheme="minorEastAsia"/>
          <w:spacing w:val="2"/>
          <w:sz w:val="24"/>
          <w:lang w:eastAsia="zh-CN"/>
        </w:rPr>
        <w:lastRenderedPageBreak/>
        <w:t>后报价。最后报价时间为磋商小组指定的时间，具体时间根据磋商进度另行通知。</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 2 家的，竞争性磋商采购活动可以继续进行。</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最后报价是供应商响应文件的有效组成部分。</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已提交响应文件的供应商，在提交最后报价之前，可以根据磋商情况退出磋商。</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最后报价的算术修正及政策调整</w:t>
      </w:r>
    </w:p>
    <w:p w:rsidR="00396FAD" w:rsidRDefault="00560CC8">
      <w:pPr>
        <w:pStyle w:val="af4"/>
        <w:numPr>
          <w:ilvl w:val="1"/>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最后报价须包含竞争性磋商文件全部内容，如最后分项报价表有缺漏视为</w:t>
      </w:r>
      <w:r>
        <w:rPr>
          <w:rFonts w:asciiTheme="minorEastAsia" w:eastAsiaTheme="minorEastAsia" w:hAnsiTheme="minorEastAsia"/>
          <w:sz w:val="24"/>
          <w:lang w:eastAsia="zh-CN"/>
        </w:rPr>
        <w:t>已</w:t>
      </w:r>
      <w:r>
        <w:rPr>
          <w:rFonts w:asciiTheme="minorEastAsia" w:eastAsiaTheme="minorEastAsia" w:hAnsiTheme="minorEastAsia"/>
          <w:spacing w:val="2"/>
          <w:sz w:val="24"/>
          <w:lang w:eastAsia="zh-CN"/>
        </w:rPr>
        <w:t>含在其他各项报价中，将不对最后报价进行调整</w:t>
      </w:r>
      <w:r>
        <w:rPr>
          <w:rFonts w:asciiTheme="minorEastAsia" w:eastAsiaTheme="minorEastAsia" w:hAnsiTheme="minorEastAsia"/>
          <w:sz w:val="24"/>
          <w:lang w:eastAsia="zh-CN"/>
        </w:rPr>
        <w:t>。</w:t>
      </w:r>
      <w:r>
        <w:rPr>
          <w:rFonts w:asciiTheme="minorEastAsia" w:eastAsiaTheme="minorEastAsia" w:hAnsiTheme="minorEastAsia"/>
          <w:spacing w:val="2"/>
          <w:sz w:val="24"/>
          <w:lang w:eastAsia="zh-CN"/>
        </w:rPr>
        <w:t>磋商小组有权要求供应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在评审现场合理的时间内对此进行书面确认，供</w:t>
      </w:r>
      <w:r>
        <w:rPr>
          <w:rFonts w:asciiTheme="minorEastAsia" w:eastAsiaTheme="minorEastAsia" w:hAnsiTheme="minorEastAsia"/>
          <w:sz w:val="24"/>
          <w:lang w:eastAsia="zh-CN"/>
        </w:rPr>
        <w:t>应</w:t>
      </w:r>
      <w:r>
        <w:rPr>
          <w:rFonts w:asciiTheme="minorEastAsia" w:eastAsiaTheme="minorEastAsia" w:hAnsiTheme="minorEastAsia"/>
          <w:spacing w:val="2"/>
          <w:sz w:val="24"/>
          <w:lang w:eastAsia="zh-CN"/>
        </w:rPr>
        <w:t>商不确认的，视为将一</w:t>
      </w:r>
      <w:r>
        <w:rPr>
          <w:rFonts w:asciiTheme="minorEastAsia" w:eastAsiaTheme="minorEastAsia" w:hAnsiTheme="minorEastAsia"/>
          <w:sz w:val="24"/>
          <w:lang w:eastAsia="zh-CN"/>
        </w:rPr>
        <w:t>个采购包中的内容拆分响应，</w:t>
      </w:r>
      <w:r>
        <w:rPr>
          <w:rFonts w:asciiTheme="minorEastAsia" w:eastAsiaTheme="minorEastAsia" w:hAnsiTheme="minorEastAsia"/>
          <w:spacing w:val="-1"/>
          <w:sz w:val="24"/>
          <w:lang w:eastAsia="zh-CN"/>
        </w:rPr>
        <w:t>其</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w:t>
      </w:r>
      <w:r>
        <w:rPr>
          <w:rFonts w:asciiTheme="minorEastAsia" w:eastAsiaTheme="minorEastAsia" w:hAnsiTheme="minorEastAsia"/>
          <w:sz w:val="24"/>
          <w:lang w:eastAsia="zh-CN"/>
        </w:rPr>
        <w:t>无</w:t>
      </w:r>
      <w:r>
        <w:rPr>
          <w:rFonts w:asciiTheme="minorEastAsia" w:eastAsiaTheme="minorEastAsia" w:hAnsiTheme="minorEastAsia"/>
          <w:spacing w:val="2"/>
          <w:sz w:val="24"/>
          <w:lang w:eastAsia="zh-CN"/>
        </w:rPr>
        <w:t>效</w:t>
      </w:r>
      <w:r>
        <w:rPr>
          <w:rFonts w:asciiTheme="minorEastAsia" w:eastAsiaTheme="minorEastAsia" w:hAnsiTheme="minorEastAsia"/>
          <w:sz w:val="24"/>
          <w:lang w:eastAsia="zh-CN"/>
        </w:rPr>
        <w:t>。</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最后报价出现前后不一致的，按照下列规定修正：</w:t>
      </w:r>
    </w:p>
    <w:p w:rsidR="00396FAD" w:rsidRDefault="00560CC8">
      <w:pPr>
        <w:pStyle w:val="af4"/>
        <w:numPr>
          <w:ilvl w:val="2"/>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竞争性磋商文件对于报价修正是否另有规定：</w:t>
      </w:r>
    </w:p>
    <w:p w:rsidR="00396FAD" w:rsidRDefault="00560CC8">
      <w:pPr>
        <w:pStyle w:val="a5"/>
        <w:tabs>
          <w:tab w:val="left" w:pos="5674"/>
        </w:tabs>
        <w:spacing w:before="137"/>
        <w:ind w:left="2156"/>
        <w:rPr>
          <w:rFonts w:asciiTheme="minorEastAsia" w:eastAsiaTheme="minorEastAsia" w:hAnsiTheme="minorEastAsia"/>
          <w:lang w:eastAsia="zh-CN"/>
        </w:rPr>
      </w:pPr>
      <w:r>
        <w:rPr>
          <w:rFonts w:asciiTheme="minorEastAsia" w:eastAsiaTheme="minorEastAsia" w:hAnsiTheme="minorEastAsia"/>
          <w:w w:val="105"/>
          <w:lang w:eastAsia="zh-CN"/>
        </w:rPr>
        <w:t>□有，具体规定为：</w:t>
      </w:r>
      <w:r>
        <w:rPr>
          <w:rFonts w:asciiTheme="minorEastAsia" w:eastAsiaTheme="minorEastAsia" w:hAnsiTheme="minorEastAsia"/>
          <w:w w:val="105"/>
          <w:u w:val="single"/>
          <w:lang w:eastAsia="zh-CN"/>
        </w:rPr>
        <w:t xml:space="preserve"> </w:t>
      </w:r>
      <w:r>
        <w:rPr>
          <w:rFonts w:asciiTheme="minorEastAsia" w:eastAsiaTheme="minorEastAsia" w:hAnsiTheme="minorEastAsia" w:hint="eastAsia"/>
          <w:w w:val="105"/>
          <w:u w:val="single"/>
          <w:lang w:eastAsia="zh-CN"/>
        </w:rPr>
        <w:t xml:space="preserve">        </w:t>
      </w:r>
    </w:p>
    <w:p w:rsidR="00396FAD" w:rsidRDefault="00560CC8">
      <w:pPr>
        <w:pStyle w:val="a5"/>
        <w:spacing w:before="134"/>
        <w:ind w:left="2156"/>
        <w:rPr>
          <w:rFonts w:asciiTheme="minorEastAsia" w:eastAsiaTheme="minorEastAsia" w:hAnsiTheme="minorEastAsia"/>
          <w:lang w:eastAsia="zh-CN"/>
        </w:rPr>
      </w:pPr>
      <w:r>
        <w:rPr>
          <w:rFonts w:hint="eastAsia"/>
          <w:lang w:eastAsia="zh-CN"/>
        </w:rPr>
        <w:t>■</w:t>
      </w:r>
      <w:r>
        <w:rPr>
          <w:rFonts w:asciiTheme="minorEastAsia" w:eastAsiaTheme="minorEastAsia" w:hAnsiTheme="minorEastAsia"/>
          <w:w w:val="105"/>
          <w:lang w:eastAsia="zh-CN"/>
        </w:rPr>
        <w:t>无，按下述 3.2.2-3.2.5 项规定修正。</w:t>
      </w:r>
    </w:p>
    <w:p w:rsidR="00396FAD" w:rsidRDefault="00560CC8">
      <w:pPr>
        <w:pStyle w:val="af4"/>
        <w:numPr>
          <w:ilvl w:val="2"/>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大写金额和小写金额不一致的，以大写金额为准；</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单价金额小数点或者百分比有明显错位的，以总价为准，并修改单价；</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总价金额与按单价汇总金额不一致的，以单价金额计算结果为准。</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同时出现两种以上不一致的，按照前款规定的顺序修正。</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修正后的报价经供应商书面确认后产生约束力，供应商不确认的，</w:t>
      </w:r>
      <w:r>
        <w:rPr>
          <w:rFonts w:asciiTheme="minorEastAsia" w:eastAsiaTheme="minorEastAsia" w:hAnsiTheme="minorEastAsia"/>
          <w:b/>
          <w:sz w:val="24"/>
          <w:lang w:eastAsia="zh-CN"/>
        </w:rPr>
        <w:t>其响应无效</w:t>
      </w:r>
      <w:r>
        <w:rPr>
          <w:rFonts w:asciiTheme="minorEastAsia" w:eastAsiaTheme="minorEastAsia" w:hAnsiTheme="minorEastAsia"/>
          <w:sz w:val="24"/>
          <w:lang w:eastAsia="zh-CN"/>
        </w:rPr>
        <w:t>。</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落实政府采购政策的价格调整：只有符合第二章《供应商须知》4.2条规定情形的，可以享受中小企业扶持政策，用扣除后的价格参加评审；否则，评审时价格不予扣除。</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w:t>
      </w:r>
      <w:r>
        <w:rPr>
          <w:rFonts w:asciiTheme="minorEastAsia" w:eastAsiaTheme="minorEastAsia" w:hAnsiTheme="minorEastAsia"/>
          <w:b/>
          <w:sz w:val="24"/>
          <w:lang w:eastAsia="zh-CN"/>
        </w:rPr>
        <w:t>对小微企业报价给予</w:t>
      </w:r>
      <w:r>
        <w:rPr>
          <w:rFonts w:asciiTheme="minorEastAsia" w:eastAsiaTheme="minorEastAsia" w:hAnsiTheme="minorEastAsia" w:hint="eastAsia"/>
          <w:b/>
          <w:sz w:val="24"/>
          <w:u w:val="single"/>
          <w:lang w:eastAsia="zh-CN"/>
        </w:rPr>
        <w:t>10</w:t>
      </w:r>
      <w:r>
        <w:rPr>
          <w:rFonts w:asciiTheme="minorEastAsia" w:eastAsiaTheme="minorEastAsia" w:hAnsiTheme="minorEastAsia"/>
          <w:b/>
          <w:sz w:val="24"/>
          <w:u w:val="single"/>
          <w:lang w:eastAsia="zh-CN"/>
        </w:rPr>
        <w:t>%</w:t>
      </w:r>
      <w:r>
        <w:rPr>
          <w:rFonts w:asciiTheme="minorEastAsia" w:eastAsiaTheme="minorEastAsia" w:hAnsiTheme="minorEastAsia"/>
          <w:b/>
          <w:sz w:val="24"/>
          <w:lang w:eastAsia="zh-CN"/>
        </w:rPr>
        <w:t>的扣除</w:t>
      </w:r>
      <w:r>
        <w:rPr>
          <w:rFonts w:asciiTheme="minorEastAsia" w:eastAsiaTheme="minorEastAsia" w:hAnsiTheme="minorEastAsia"/>
          <w:sz w:val="24"/>
          <w:lang w:eastAsia="zh-CN"/>
        </w:rPr>
        <w:t>，用扣除后的价格参加评审。</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Theme="minorEastAsia" w:eastAsiaTheme="minorEastAsia" w:hAnsiTheme="minorEastAsia"/>
          <w:b/>
          <w:sz w:val="24"/>
          <w:u w:val="single"/>
          <w:lang w:eastAsia="zh-CN"/>
        </w:rPr>
        <w:t>30%</w:t>
      </w:r>
      <w:r>
        <w:rPr>
          <w:rFonts w:asciiTheme="minorEastAsia" w:eastAsiaTheme="minorEastAsia" w:hAnsiTheme="minorEastAsia"/>
          <w:sz w:val="24"/>
          <w:lang w:eastAsia="zh-CN"/>
        </w:rPr>
        <w:t>以上的联合体或者大中型企业的报价给予</w:t>
      </w:r>
      <w:r>
        <w:rPr>
          <w:rFonts w:asciiTheme="minorEastAsia" w:eastAsiaTheme="minorEastAsia" w:hAnsiTheme="minorEastAsia" w:hint="eastAsia"/>
          <w:b/>
          <w:sz w:val="24"/>
          <w:u w:val="single"/>
          <w:lang w:eastAsia="zh-CN"/>
        </w:rPr>
        <w:t>3</w:t>
      </w:r>
      <w:r>
        <w:rPr>
          <w:rFonts w:asciiTheme="minorEastAsia" w:eastAsiaTheme="minorEastAsia" w:hAnsiTheme="minorEastAsia"/>
          <w:b/>
          <w:sz w:val="24"/>
          <w:u w:val="single"/>
          <w:lang w:eastAsia="zh-CN"/>
        </w:rPr>
        <w:t>%</w:t>
      </w:r>
      <w:r>
        <w:rPr>
          <w:rFonts w:asciiTheme="minorEastAsia" w:eastAsiaTheme="minorEastAsia" w:hAnsiTheme="minorEastAsia"/>
          <w:sz w:val="24"/>
          <w:lang w:eastAsia="zh-CN"/>
        </w:rPr>
        <w:t>的扣除，用扣除后的价格参加评审。</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组成联合体或者接受分包的小微企业与联合体内其他企业、分包企业之间存在直接控股、管理关系的，不享受价格扣除优惠政策。</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价格扣除比例对小型企业和微型企业同等对待，不作区分。</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中小企业参加政府采购活动，应当按照竞争性磋商文件给定的格式出具《中小企业声明函》，否则不得享受相关中小企业扶持政策。</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监狱企业提供了由省级以上监狱管理局、戒毒管理局（含新疆生产建设兵团）出具的属于监狱企业的证明文件的，视同小微企业。</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残疾人福利性单位按竞争性磋商文件要求提供了《残疾人福利性单位声明函》的，视同小微企业。</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若供应商同时属于小型或微型企业、监狱企业、残疾人福利性单位中的两种及以上，将不重复享受小微企业价格扣减的优惠政策。</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其他为落实政府采购政策实施的优先采购：</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sz w:val="24"/>
          <w:u w:val="single"/>
          <w:lang w:eastAsia="zh-CN"/>
        </w:rPr>
        <w:t xml:space="preserve">     /     </w:t>
      </w:r>
      <w:r>
        <w:rPr>
          <w:rFonts w:asciiTheme="minorEastAsia" w:eastAsiaTheme="minorEastAsia" w:hAnsiTheme="minorEastAsia"/>
          <w:sz w:val="24"/>
          <w:lang w:eastAsia="zh-CN"/>
        </w:rPr>
        <w:t>。</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磋商环节及提交最后报价后如出现以下情况的，供应商的</w:t>
      </w:r>
      <w:r>
        <w:rPr>
          <w:rFonts w:asciiTheme="minorEastAsia" w:eastAsiaTheme="minorEastAsia" w:hAnsiTheme="minorEastAsia"/>
          <w:b/>
          <w:sz w:val="24"/>
          <w:lang w:eastAsia="zh-CN"/>
        </w:rPr>
        <w:t>响应文件无效</w:t>
      </w:r>
      <w:r>
        <w:rPr>
          <w:rFonts w:asciiTheme="minorEastAsia" w:eastAsiaTheme="minorEastAsia" w:hAnsiTheme="minorEastAsia"/>
          <w:sz w:val="24"/>
          <w:lang w:eastAsia="zh-CN"/>
        </w:rPr>
        <w:t>：</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供应商对实质性变动不予确认的；</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不满足磋商文件</w:t>
      </w:r>
      <w:r>
        <w:rPr>
          <w:rFonts w:asciiTheme="minorEastAsia" w:eastAsiaTheme="minorEastAsia" w:hAnsiTheme="minorEastAsia" w:hint="eastAsia"/>
          <w:spacing w:val="2"/>
          <w:sz w:val="24"/>
          <w:lang w:eastAsia="zh-CN"/>
        </w:rPr>
        <w:t>★</w:t>
      </w:r>
      <w:r>
        <w:rPr>
          <w:rFonts w:asciiTheme="minorEastAsia" w:eastAsiaTheme="minorEastAsia" w:hAnsiTheme="minorEastAsia"/>
          <w:spacing w:val="2"/>
          <w:sz w:val="24"/>
          <w:lang w:eastAsia="zh-CN"/>
        </w:rPr>
        <w:t>号条款或磋商文件技术指标超出磋商文件《采购需求》中主要技术参数允许偏差的最大范围的（如有）；</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未按照磋商小组规定的时间、逾期提交最后报价的；</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如供应商的最后报价超过竞争性磋商文件中规定的项目/采购包预算金额或</w:t>
      </w:r>
      <w:r>
        <w:rPr>
          <w:rFonts w:asciiTheme="minorEastAsia" w:eastAsiaTheme="minorEastAsia" w:hAnsiTheme="minorEastAsia"/>
          <w:spacing w:val="2"/>
          <w:sz w:val="24"/>
          <w:lang w:eastAsia="zh-CN"/>
        </w:rPr>
        <w:lastRenderedPageBreak/>
        <w:t>者项目/采购包最高限价的；</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响应文件中出现可选择性或可调整的报价的（竞争性磋商文件另有规定的除外）；</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最后报价出现前后不一致，供应商对修正后的报价不予确认的；</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其他：</w:t>
      </w:r>
      <w:r>
        <w:rPr>
          <w:rFonts w:asciiTheme="minorEastAsia" w:eastAsiaTheme="minorEastAsia" w:hAnsiTheme="minorEastAsia" w:hint="eastAsia"/>
          <w:spacing w:val="2"/>
          <w:sz w:val="24"/>
          <w:u w:val="single"/>
          <w:lang w:eastAsia="zh-CN"/>
        </w:rPr>
        <w:t xml:space="preserve">        /         </w:t>
      </w:r>
      <w:r>
        <w:rPr>
          <w:rFonts w:asciiTheme="minorEastAsia" w:eastAsiaTheme="minorEastAsia" w:hAnsiTheme="minorEastAsia"/>
          <w:spacing w:val="2"/>
          <w:sz w:val="24"/>
          <w:lang w:eastAsia="zh-CN"/>
        </w:rPr>
        <w:t>。</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竞争性磋商文件中没有规定的评审标准不得作为评审依据。</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非政府强制采购的节能产品或环境标志产品，依据品目清单和认证证书实施政府优先采购。优先采购的具体规定（如涉及）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关于无线局域网认证产品政府采购清单中的产品，优先采购的具体规定（如涉及）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确定成交候选人名单</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磋商小组根据上述供应商排序，依次推荐排序前</w:t>
      </w:r>
      <w:r>
        <w:rPr>
          <w:rFonts w:asciiTheme="minorEastAsia" w:eastAsiaTheme="minorEastAsia" w:hAnsiTheme="minorEastAsia" w:hint="eastAsia"/>
          <w:b/>
          <w:spacing w:val="2"/>
          <w:sz w:val="24"/>
          <w:u w:val="single"/>
          <w:lang w:eastAsia="zh-CN"/>
        </w:rPr>
        <w:t xml:space="preserve"> 3 </w:t>
      </w:r>
      <w:r>
        <w:rPr>
          <w:rFonts w:asciiTheme="minorEastAsia" w:eastAsiaTheme="minorEastAsia" w:hAnsiTheme="minorEastAsia"/>
          <w:b/>
          <w:spacing w:val="2"/>
          <w:sz w:val="24"/>
          <w:lang w:eastAsia="zh-CN"/>
        </w:rPr>
        <w:t>名</w:t>
      </w:r>
      <w:r>
        <w:rPr>
          <w:rFonts w:asciiTheme="minorEastAsia" w:eastAsiaTheme="minorEastAsia" w:hAnsiTheme="minorEastAsia"/>
          <w:spacing w:val="2"/>
          <w:sz w:val="24"/>
          <w:lang w:eastAsia="zh-CN"/>
        </w:rPr>
        <w:t>的供应商为成交候选供应商（若在磋商文件允许的情形下提交最后报价的供应商为二家，则依次推荐二名供应商为成交候选供应商），并编写评审报告。</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磋商小组要对评分汇总情况进行复核，特别是对排名第一的、报价最低的、响应文件被认定为无效的情形进行重点复核。</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报告违法行为</w:t>
      </w:r>
    </w:p>
    <w:p w:rsidR="00396FAD" w:rsidRDefault="00560CC8">
      <w:pPr>
        <w:pStyle w:val="af4"/>
        <w:widowControl/>
        <w:numPr>
          <w:ilvl w:val="1"/>
          <w:numId w:val="5"/>
        </w:numPr>
        <w:autoSpaceDE/>
        <w:autoSpaceDN/>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磋商小组在评审过程中发现供应商有行贿、提供虚假材料或者串通等违法行为时，有向采购人、采购代理机构或者有关部门报告的职责。</w:t>
      </w:r>
      <w:r>
        <w:rPr>
          <w:rFonts w:asciiTheme="minorEastAsia" w:eastAsiaTheme="minorEastAsia" w:hAnsiTheme="minorEastAsia"/>
          <w:spacing w:val="2"/>
          <w:sz w:val="24"/>
          <w:lang w:eastAsia="zh-CN"/>
        </w:rPr>
        <w:br w:type="page"/>
      </w:r>
    </w:p>
    <w:p w:rsidR="007048EE" w:rsidRPr="007048EE" w:rsidRDefault="00560CC8" w:rsidP="007048EE">
      <w:pPr>
        <w:pStyle w:val="2"/>
        <w:ind w:left="0"/>
        <w:jc w:val="center"/>
        <w:rPr>
          <w:b/>
          <w:sz w:val="28"/>
          <w:lang w:eastAsia="zh-CN"/>
        </w:rPr>
      </w:pPr>
      <w:bookmarkStart w:id="94" w:name="_Toc184460886"/>
      <w:bookmarkStart w:id="95" w:name="_Toc164263462"/>
      <w:bookmarkStart w:id="96" w:name="_Toc8467"/>
      <w:r>
        <w:rPr>
          <w:b/>
          <w:sz w:val="28"/>
          <w:lang w:eastAsia="zh-CN"/>
        </w:rPr>
        <w:lastRenderedPageBreak/>
        <w:t>评审标准</w:t>
      </w:r>
      <w:bookmarkEnd w:id="94"/>
      <w:bookmarkEnd w:id="95"/>
      <w:bookmarkEnd w:id="96"/>
    </w:p>
    <w:tbl>
      <w:tblPr>
        <w:tblW w:w="10051" w:type="dxa"/>
        <w:tblInd w:w="-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3"/>
        <w:gridCol w:w="1498"/>
        <w:gridCol w:w="704"/>
        <w:gridCol w:w="6626"/>
      </w:tblGrid>
      <w:tr w:rsidR="00C807C4" w:rsidTr="00557792">
        <w:trPr>
          <w:trHeight w:val="801"/>
        </w:trPr>
        <w:tc>
          <w:tcPr>
            <w:tcW w:w="1223" w:type="dxa"/>
            <w:vAlign w:val="center"/>
          </w:tcPr>
          <w:p w:rsidR="00C807C4" w:rsidRDefault="00C807C4" w:rsidP="00557792">
            <w:pPr>
              <w:spacing w:line="360" w:lineRule="auto"/>
              <w:jc w:val="center"/>
              <w:rPr>
                <w:rFonts w:asciiTheme="majorEastAsia" w:eastAsiaTheme="majorEastAsia" w:hAnsiTheme="majorEastAsia"/>
                <w:b/>
                <w:bCs/>
                <w:szCs w:val="21"/>
              </w:rPr>
            </w:pPr>
            <w:r>
              <w:rPr>
                <w:rFonts w:asciiTheme="majorEastAsia" w:eastAsiaTheme="majorEastAsia" w:hAnsiTheme="majorEastAsia" w:hint="eastAsia"/>
                <w:b/>
                <w:bCs/>
                <w:szCs w:val="21"/>
              </w:rPr>
              <w:t>评审条款</w:t>
            </w:r>
          </w:p>
        </w:tc>
        <w:tc>
          <w:tcPr>
            <w:tcW w:w="1498" w:type="dxa"/>
            <w:vAlign w:val="center"/>
          </w:tcPr>
          <w:p w:rsidR="00C807C4" w:rsidRDefault="00C807C4" w:rsidP="00557792">
            <w:pPr>
              <w:spacing w:line="360" w:lineRule="auto"/>
              <w:jc w:val="center"/>
              <w:rPr>
                <w:rFonts w:asciiTheme="majorEastAsia" w:eastAsiaTheme="majorEastAsia" w:hAnsiTheme="majorEastAsia" w:cs="Tahoma"/>
                <w:b/>
                <w:bCs/>
                <w:szCs w:val="21"/>
              </w:rPr>
            </w:pPr>
            <w:r>
              <w:rPr>
                <w:rFonts w:asciiTheme="majorEastAsia" w:eastAsiaTheme="majorEastAsia" w:hAnsiTheme="majorEastAsia" w:hint="eastAsia"/>
                <w:b/>
                <w:bCs/>
                <w:szCs w:val="21"/>
              </w:rPr>
              <w:t>评审内容及分值</w:t>
            </w:r>
          </w:p>
        </w:tc>
        <w:tc>
          <w:tcPr>
            <w:tcW w:w="704" w:type="dxa"/>
            <w:vAlign w:val="center"/>
          </w:tcPr>
          <w:p w:rsidR="00C807C4" w:rsidRDefault="00C807C4" w:rsidP="00557792">
            <w:pPr>
              <w:spacing w:line="360" w:lineRule="auto"/>
              <w:jc w:val="center"/>
              <w:rPr>
                <w:rFonts w:asciiTheme="majorEastAsia" w:eastAsiaTheme="majorEastAsia" w:hAnsiTheme="majorEastAsia" w:cs="Tahoma"/>
                <w:b/>
                <w:bCs/>
                <w:szCs w:val="21"/>
              </w:rPr>
            </w:pPr>
            <w:r>
              <w:rPr>
                <w:rFonts w:asciiTheme="majorEastAsia" w:eastAsiaTheme="majorEastAsia" w:hAnsiTheme="majorEastAsia" w:hint="eastAsia"/>
                <w:b/>
                <w:bCs/>
                <w:szCs w:val="21"/>
              </w:rPr>
              <w:t>分值</w:t>
            </w:r>
          </w:p>
        </w:tc>
        <w:tc>
          <w:tcPr>
            <w:tcW w:w="6626" w:type="dxa"/>
            <w:vAlign w:val="center"/>
          </w:tcPr>
          <w:p w:rsidR="00C807C4" w:rsidRDefault="00C807C4" w:rsidP="00557792">
            <w:pPr>
              <w:spacing w:line="360" w:lineRule="auto"/>
              <w:jc w:val="center"/>
              <w:rPr>
                <w:rFonts w:asciiTheme="majorEastAsia" w:eastAsiaTheme="majorEastAsia" w:hAnsiTheme="majorEastAsia" w:cs="Tahoma"/>
                <w:b/>
                <w:bCs/>
                <w:szCs w:val="21"/>
              </w:rPr>
            </w:pPr>
            <w:r>
              <w:rPr>
                <w:rFonts w:asciiTheme="majorEastAsia" w:eastAsiaTheme="majorEastAsia" w:hAnsiTheme="majorEastAsia" w:hint="eastAsia"/>
                <w:b/>
                <w:bCs/>
                <w:szCs w:val="21"/>
              </w:rPr>
              <w:t>打分标准</w:t>
            </w:r>
          </w:p>
        </w:tc>
      </w:tr>
      <w:tr w:rsidR="00C807C4" w:rsidTr="00557792">
        <w:trPr>
          <w:trHeight w:val="768"/>
        </w:trPr>
        <w:tc>
          <w:tcPr>
            <w:tcW w:w="1223" w:type="dxa"/>
            <w:vAlign w:val="center"/>
          </w:tcPr>
          <w:p w:rsidR="00C807C4" w:rsidRDefault="00C807C4" w:rsidP="00557792">
            <w:pPr>
              <w:spacing w:line="360" w:lineRule="auto"/>
              <w:rPr>
                <w:rFonts w:asciiTheme="majorEastAsia" w:eastAsiaTheme="majorEastAsia" w:hAnsiTheme="majorEastAsia"/>
                <w:szCs w:val="21"/>
              </w:rPr>
            </w:pPr>
            <w:r>
              <w:rPr>
                <w:rFonts w:asciiTheme="majorEastAsia" w:eastAsiaTheme="majorEastAsia" w:hAnsiTheme="majorEastAsia" w:hint="eastAsia"/>
                <w:szCs w:val="21"/>
              </w:rPr>
              <w:t>价格</w:t>
            </w:r>
          </w:p>
          <w:p w:rsidR="00C807C4" w:rsidRDefault="00C807C4" w:rsidP="00557792">
            <w:pPr>
              <w:spacing w:line="360" w:lineRule="auto"/>
              <w:rPr>
                <w:rFonts w:asciiTheme="majorEastAsia" w:eastAsiaTheme="majorEastAsia" w:hAnsiTheme="majorEastAsia"/>
                <w:szCs w:val="21"/>
              </w:rPr>
            </w:pPr>
            <w:r>
              <w:rPr>
                <w:rFonts w:asciiTheme="majorEastAsia" w:eastAsiaTheme="majorEastAsia" w:hAnsiTheme="majorEastAsia" w:hint="eastAsia"/>
                <w:szCs w:val="21"/>
              </w:rPr>
              <w:t>(10分)</w:t>
            </w:r>
          </w:p>
        </w:tc>
        <w:tc>
          <w:tcPr>
            <w:tcW w:w="1498" w:type="dxa"/>
            <w:vAlign w:val="center"/>
          </w:tcPr>
          <w:p w:rsidR="00C807C4" w:rsidRDefault="00C807C4" w:rsidP="00557792">
            <w:pPr>
              <w:spacing w:line="360" w:lineRule="auto"/>
              <w:rPr>
                <w:rFonts w:asciiTheme="majorEastAsia" w:eastAsiaTheme="majorEastAsia" w:hAnsiTheme="majorEastAsia"/>
                <w:szCs w:val="21"/>
              </w:rPr>
            </w:pPr>
            <w:r>
              <w:rPr>
                <w:rFonts w:asciiTheme="majorEastAsia" w:eastAsiaTheme="majorEastAsia" w:hAnsiTheme="majorEastAsia" w:hint="eastAsia"/>
                <w:szCs w:val="21"/>
              </w:rPr>
              <w:t>价格</w:t>
            </w:r>
          </w:p>
        </w:tc>
        <w:tc>
          <w:tcPr>
            <w:tcW w:w="704" w:type="dxa"/>
            <w:vAlign w:val="center"/>
          </w:tcPr>
          <w:p w:rsidR="00C807C4" w:rsidRDefault="00C807C4" w:rsidP="00557792">
            <w:pPr>
              <w:spacing w:line="360" w:lineRule="auto"/>
              <w:jc w:val="center"/>
              <w:rPr>
                <w:rFonts w:asciiTheme="majorEastAsia" w:eastAsiaTheme="majorEastAsia" w:hAnsiTheme="majorEastAsia"/>
                <w:szCs w:val="21"/>
              </w:rPr>
            </w:pPr>
            <w:r>
              <w:rPr>
                <w:rFonts w:asciiTheme="majorEastAsia" w:eastAsiaTheme="majorEastAsia" w:hAnsiTheme="majorEastAsia" w:hint="eastAsia"/>
                <w:szCs w:val="21"/>
              </w:rPr>
              <w:t>10</w:t>
            </w:r>
          </w:p>
        </w:tc>
        <w:tc>
          <w:tcPr>
            <w:tcW w:w="6626" w:type="dxa"/>
            <w:vAlign w:val="center"/>
          </w:tcPr>
          <w:p w:rsidR="00C807C4" w:rsidRPr="00106436" w:rsidRDefault="00C807C4" w:rsidP="00557792">
            <w:pPr>
              <w:spacing w:line="360" w:lineRule="auto"/>
              <w:rPr>
                <w:rFonts w:asciiTheme="majorEastAsia" w:eastAsiaTheme="majorEastAsia" w:hAnsiTheme="majorEastAsia"/>
                <w:color w:val="000000"/>
                <w:szCs w:val="21"/>
                <w:lang w:eastAsia="zh-CN"/>
              </w:rPr>
            </w:pPr>
            <w:r w:rsidRPr="00106436">
              <w:rPr>
                <w:rFonts w:asciiTheme="majorEastAsia" w:eastAsiaTheme="majorEastAsia" w:hAnsiTheme="majorEastAsia" w:hint="eastAsia"/>
                <w:color w:val="000000"/>
                <w:szCs w:val="21"/>
                <w:lang w:eastAsia="zh-CN"/>
              </w:rPr>
              <w:t>满足磋商文件要求的最后报价最低的供应商的价格为磋商基准价，其价格分为满分。其他供应商的价格分统一按照下列公式计算：</w:t>
            </w:r>
          </w:p>
          <w:p w:rsidR="00C807C4" w:rsidRPr="00106436" w:rsidRDefault="00C807C4" w:rsidP="00557792">
            <w:pPr>
              <w:spacing w:line="360" w:lineRule="auto"/>
              <w:rPr>
                <w:rFonts w:asciiTheme="majorEastAsia" w:eastAsiaTheme="majorEastAsia" w:hAnsiTheme="majorEastAsia"/>
                <w:color w:val="000000"/>
                <w:szCs w:val="21"/>
                <w:lang w:eastAsia="zh-CN"/>
              </w:rPr>
            </w:pPr>
            <w:r w:rsidRPr="00106436">
              <w:rPr>
                <w:rFonts w:asciiTheme="majorEastAsia" w:eastAsiaTheme="majorEastAsia" w:hAnsiTheme="majorEastAsia" w:hint="eastAsia"/>
                <w:color w:val="000000"/>
                <w:szCs w:val="21"/>
                <w:lang w:eastAsia="zh-CN"/>
              </w:rPr>
              <w:t>磋商报价得分</w:t>
            </w:r>
            <w:r w:rsidRPr="00106436">
              <w:rPr>
                <w:rFonts w:asciiTheme="majorEastAsia" w:eastAsiaTheme="majorEastAsia" w:hAnsiTheme="majorEastAsia"/>
                <w:color w:val="000000"/>
                <w:szCs w:val="21"/>
                <w:lang w:eastAsia="zh-CN"/>
              </w:rPr>
              <w:t>=（磋商基准价/最后报价）×分值</w:t>
            </w:r>
          </w:p>
          <w:p w:rsidR="00C807C4" w:rsidRPr="000A553E" w:rsidRDefault="00C807C4" w:rsidP="00557792">
            <w:pPr>
              <w:spacing w:line="360" w:lineRule="auto"/>
              <w:rPr>
                <w:lang w:eastAsia="zh-CN"/>
              </w:rPr>
            </w:pPr>
            <w:r w:rsidRPr="00106436">
              <w:rPr>
                <w:rFonts w:asciiTheme="majorEastAsia" w:eastAsiaTheme="majorEastAsia" w:hAnsiTheme="majorEastAsia" w:hint="eastAsia"/>
                <w:color w:val="000000"/>
                <w:szCs w:val="21"/>
                <w:lang w:eastAsia="zh-CN"/>
              </w:rPr>
              <w:t>此处最后报价指经过报价修正，及因落实政府采购政策进行价格调整后的报价，详见第三章《评审方法和评审标准》</w:t>
            </w:r>
            <w:r w:rsidRPr="00106436">
              <w:rPr>
                <w:rFonts w:asciiTheme="majorEastAsia" w:eastAsiaTheme="majorEastAsia" w:hAnsiTheme="majorEastAsia"/>
                <w:color w:val="000000"/>
                <w:szCs w:val="21"/>
                <w:lang w:eastAsia="zh-CN"/>
              </w:rPr>
              <w:t>3.2、3.3</w:t>
            </w:r>
          </w:p>
        </w:tc>
      </w:tr>
      <w:tr w:rsidR="00C807C4" w:rsidTr="00557792">
        <w:trPr>
          <w:trHeight w:val="928"/>
        </w:trPr>
        <w:tc>
          <w:tcPr>
            <w:tcW w:w="1223" w:type="dxa"/>
            <w:vMerge w:val="restart"/>
            <w:vAlign w:val="center"/>
          </w:tcPr>
          <w:p w:rsidR="00C807C4" w:rsidRDefault="00C807C4" w:rsidP="00557792">
            <w:pPr>
              <w:spacing w:line="360" w:lineRule="auto"/>
              <w:jc w:val="center"/>
              <w:rPr>
                <w:rFonts w:asciiTheme="majorEastAsia" w:eastAsiaTheme="majorEastAsia" w:hAnsiTheme="majorEastAsia"/>
                <w:szCs w:val="21"/>
              </w:rPr>
            </w:pPr>
            <w:r>
              <w:rPr>
                <w:rFonts w:asciiTheme="majorEastAsia" w:eastAsiaTheme="majorEastAsia" w:hAnsiTheme="majorEastAsia" w:hint="eastAsia"/>
                <w:szCs w:val="21"/>
              </w:rPr>
              <w:t>商务部分</w:t>
            </w:r>
          </w:p>
          <w:p w:rsidR="00C807C4" w:rsidRDefault="00C807C4" w:rsidP="00557792">
            <w:pPr>
              <w:spacing w:line="360" w:lineRule="auto"/>
              <w:jc w:val="center"/>
              <w:rPr>
                <w:rFonts w:asciiTheme="majorEastAsia" w:eastAsiaTheme="majorEastAsia" w:hAnsiTheme="majorEastAsia" w:cs="Tahoma"/>
                <w:szCs w:val="21"/>
              </w:rPr>
            </w:pPr>
            <w:r>
              <w:rPr>
                <w:rFonts w:asciiTheme="majorEastAsia" w:eastAsiaTheme="majorEastAsia" w:hAnsiTheme="majorEastAsia" w:hint="eastAsia"/>
                <w:szCs w:val="21"/>
              </w:rPr>
              <w:t>(25分)</w:t>
            </w:r>
          </w:p>
        </w:tc>
        <w:tc>
          <w:tcPr>
            <w:tcW w:w="1498" w:type="dxa"/>
            <w:vAlign w:val="center"/>
          </w:tcPr>
          <w:p w:rsidR="00C807C4" w:rsidRDefault="00C807C4" w:rsidP="00557792">
            <w:pPr>
              <w:spacing w:line="360" w:lineRule="auto"/>
              <w:rPr>
                <w:rFonts w:asciiTheme="majorEastAsia" w:eastAsiaTheme="majorEastAsia" w:hAnsiTheme="majorEastAsia"/>
                <w:color w:val="000000"/>
                <w:szCs w:val="21"/>
              </w:rPr>
            </w:pPr>
            <w:r>
              <w:rPr>
                <w:rFonts w:asciiTheme="majorEastAsia" w:eastAsiaTheme="majorEastAsia" w:hAnsiTheme="majorEastAsia" w:hint="eastAsia"/>
                <w:color w:val="000000"/>
                <w:szCs w:val="21"/>
              </w:rPr>
              <w:t>拟入项目人员</w:t>
            </w:r>
          </w:p>
        </w:tc>
        <w:tc>
          <w:tcPr>
            <w:tcW w:w="704" w:type="dxa"/>
            <w:vAlign w:val="center"/>
          </w:tcPr>
          <w:p w:rsidR="00C807C4" w:rsidRDefault="00C807C4" w:rsidP="00557792">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10</w:t>
            </w:r>
          </w:p>
        </w:tc>
        <w:tc>
          <w:tcPr>
            <w:tcW w:w="6626" w:type="dxa"/>
            <w:vAlign w:val="center"/>
          </w:tcPr>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人员安排科学，合理，保障性强 10分；</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人员配置较科学，较合理， 保障性较强6分；</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人员配置一般，基本合 理，保障性一般 2分；</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有较大欠缺或未提供得 0 分。</w:t>
            </w:r>
          </w:p>
        </w:tc>
      </w:tr>
      <w:tr w:rsidR="00C807C4" w:rsidTr="00557792">
        <w:trPr>
          <w:trHeight w:val="315"/>
        </w:trPr>
        <w:tc>
          <w:tcPr>
            <w:tcW w:w="1223" w:type="dxa"/>
            <w:vMerge/>
            <w:vAlign w:val="center"/>
          </w:tcPr>
          <w:p w:rsidR="00C807C4" w:rsidRDefault="00C807C4" w:rsidP="00557792">
            <w:pPr>
              <w:widowControl/>
              <w:spacing w:line="360" w:lineRule="auto"/>
              <w:jc w:val="center"/>
              <w:rPr>
                <w:rFonts w:asciiTheme="majorEastAsia" w:eastAsiaTheme="majorEastAsia" w:hAnsiTheme="majorEastAsia" w:cs="Tahoma"/>
                <w:szCs w:val="21"/>
                <w:lang w:eastAsia="zh-CN"/>
              </w:rPr>
            </w:pPr>
          </w:p>
        </w:tc>
        <w:tc>
          <w:tcPr>
            <w:tcW w:w="1498" w:type="dxa"/>
            <w:vAlign w:val="center"/>
          </w:tcPr>
          <w:p w:rsidR="00C807C4" w:rsidRDefault="00C807C4" w:rsidP="00557792">
            <w:pPr>
              <w:spacing w:line="360" w:lineRule="auto"/>
              <w:rPr>
                <w:rFonts w:asciiTheme="majorEastAsia" w:eastAsiaTheme="majorEastAsia" w:hAnsiTheme="majorEastAsia"/>
                <w:color w:val="000000"/>
                <w:szCs w:val="21"/>
              </w:rPr>
            </w:pPr>
            <w:r>
              <w:rPr>
                <w:rFonts w:asciiTheme="majorEastAsia" w:eastAsiaTheme="majorEastAsia" w:hAnsiTheme="majorEastAsia" w:hint="eastAsia"/>
                <w:color w:val="000000"/>
                <w:szCs w:val="21"/>
              </w:rPr>
              <w:t>业绩</w:t>
            </w:r>
          </w:p>
        </w:tc>
        <w:tc>
          <w:tcPr>
            <w:tcW w:w="704" w:type="dxa"/>
            <w:vAlign w:val="center"/>
          </w:tcPr>
          <w:p w:rsidR="00C807C4" w:rsidRDefault="00C807C4" w:rsidP="00557792">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15</w:t>
            </w:r>
          </w:p>
        </w:tc>
        <w:tc>
          <w:tcPr>
            <w:tcW w:w="6626" w:type="dxa"/>
            <w:vAlign w:val="center"/>
          </w:tcPr>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评委根据投标人近三年 （2022年 4月 1 日至今）类似业绩，须提供合同关键页页（包括名称页、服务内容页、金额页和签字盖章页），每提供一个有效的合同得 5分，最多15 分。</w:t>
            </w:r>
          </w:p>
        </w:tc>
      </w:tr>
      <w:tr w:rsidR="00C807C4" w:rsidTr="00557792">
        <w:trPr>
          <w:trHeight w:val="415"/>
        </w:trPr>
        <w:tc>
          <w:tcPr>
            <w:tcW w:w="1223" w:type="dxa"/>
            <w:vMerge w:val="restart"/>
            <w:vAlign w:val="center"/>
          </w:tcPr>
          <w:p w:rsidR="00C807C4" w:rsidRDefault="00C807C4" w:rsidP="00557792">
            <w:pPr>
              <w:spacing w:line="360" w:lineRule="auto"/>
              <w:jc w:val="center"/>
              <w:rPr>
                <w:rFonts w:asciiTheme="majorEastAsia" w:eastAsiaTheme="majorEastAsia" w:hAnsiTheme="majorEastAsia"/>
                <w:szCs w:val="21"/>
              </w:rPr>
            </w:pPr>
            <w:r>
              <w:rPr>
                <w:rFonts w:asciiTheme="majorEastAsia" w:eastAsiaTheme="majorEastAsia" w:hAnsiTheme="majorEastAsia" w:hint="eastAsia"/>
                <w:szCs w:val="21"/>
              </w:rPr>
              <w:t>技术部分</w:t>
            </w:r>
          </w:p>
          <w:p w:rsidR="00C807C4" w:rsidRDefault="00C807C4" w:rsidP="00557792">
            <w:pPr>
              <w:widowControl/>
              <w:spacing w:line="360" w:lineRule="auto"/>
              <w:jc w:val="center"/>
              <w:rPr>
                <w:rFonts w:asciiTheme="majorEastAsia" w:eastAsiaTheme="majorEastAsia" w:hAnsiTheme="majorEastAsia" w:cs="Tahoma"/>
                <w:szCs w:val="21"/>
              </w:rPr>
            </w:pPr>
            <w:r>
              <w:rPr>
                <w:rFonts w:asciiTheme="majorEastAsia" w:eastAsiaTheme="majorEastAsia" w:hAnsiTheme="majorEastAsia" w:hint="eastAsia"/>
                <w:szCs w:val="21"/>
              </w:rPr>
              <w:t>(65分)</w:t>
            </w:r>
          </w:p>
        </w:tc>
        <w:tc>
          <w:tcPr>
            <w:tcW w:w="1498" w:type="dxa"/>
            <w:vAlign w:val="center"/>
          </w:tcPr>
          <w:p w:rsidR="00C807C4" w:rsidRDefault="00C807C4" w:rsidP="00557792">
            <w:pPr>
              <w:spacing w:line="360" w:lineRule="auto"/>
              <w:rPr>
                <w:rFonts w:asciiTheme="majorEastAsia" w:eastAsiaTheme="majorEastAsia" w:hAnsiTheme="majorEastAsia"/>
                <w:color w:val="000000"/>
                <w:szCs w:val="21"/>
              </w:rPr>
            </w:pPr>
            <w:r>
              <w:rPr>
                <w:rFonts w:asciiTheme="majorEastAsia" w:eastAsiaTheme="majorEastAsia" w:hAnsiTheme="majorEastAsia" w:hint="eastAsia"/>
                <w:color w:val="000000"/>
                <w:szCs w:val="21"/>
              </w:rPr>
              <w:t>服务方案</w:t>
            </w:r>
          </w:p>
        </w:tc>
        <w:tc>
          <w:tcPr>
            <w:tcW w:w="704" w:type="dxa"/>
            <w:vAlign w:val="center"/>
          </w:tcPr>
          <w:p w:rsidR="00C807C4" w:rsidRDefault="00C807C4" w:rsidP="00557792">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20</w:t>
            </w:r>
          </w:p>
        </w:tc>
        <w:tc>
          <w:tcPr>
            <w:tcW w:w="6626" w:type="dxa"/>
            <w:vAlign w:val="center"/>
          </w:tcPr>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针对本次投标，制定的服务方案非常合理，全面响应项目需求，合理组织工作，能针对项目重点难点进行分析并提出较好的建议，得20分； </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针对本次投标，制定的服务方案合理，部分响应项目需求，较合理的组织工作，能针对项目重点难点进行分析但未提出较好的建议，得16分； </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服务方案缺乏针对性，部分响应项目需求，组织工作有不完善，人力物力安排可以保障项目日常工作需要， 少部分需求响应不全，得12分； </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服务方案缺乏针对性，不能很好地反映项目需求，无针对性分析项目重点难点，人力物力安排无法保障项目日常工作需要，不能提出好的建议，得8分； </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服务方案较差，不能很好地反映项目需求，无针对性分析项目重点难点，不能提出好的建议，缺少组织工作方案，得4分； </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未提供服务方案，得0分。</w:t>
            </w:r>
          </w:p>
        </w:tc>
      </w:tr>
      <w:tr w:rsidR="00C807C4" w:rsidTr="00557792">
        <w:trPr>
          <w:trHeight w:val="415"/>
        </w:trPr>
        <w:tc>
          <w:tcPr>
            <w:tcW w:w="1223" w:type="dxa"/>
            <w:vMerge/>
            <w:vAlign w:val="center"/>
          </w:tcPr>
          <w:p w:rsidR="00C807C4" w:rsidRDefault="00C807C4" w:rsidP="00557792">
            <w:pPr>
              <w:spacing w:line="360" w:lineRule="auto"/>
              <w:jc w:val="center"/>
              <w:rPr>
                <w:rFonts w:asciiTheme="majorEastAsia" w:eastAsiaTheme="majorEastAsia" w:hAnsiTheme="majorEastAsia"/>
                <w:szCs w:val="21"/>
                <w:lang w:eastAsia="zh-CN"/>
              </w:rPr>
            </w:pPr>
          </w:p>
        </w:tc>
        <w:tc>
          <w:tcPr>
            <w:tcW w:w="1498" w:type="dxa"/>
            <w:vAlign w:val="center"/>
          </w:tcPr>
          <w:p w:rsidR="00C807C4" w:rsidRDefault="00C807C4" w:rsidP="00557792">
            <w:pPr>
              <w:spacing w:line="360" w:lineRule="auto"/>
              <w:rPr>
                <w:rFonts w:asciiTheme="majorEastAsia" w:eastAsiaTheme="majorEastAsia" w:hAnsiTheme="majorEastAsia"/>
                <w:color w:val="000000"/>
                <w:szCs w:val="21"/>
              </w:rPr>
            </w:pPr>
            <w:r>
              <w:rPr>
                <w:rFonts w:asciiTheme="majorEastAsia" w:eastAsiaTheme="majorEastAsia" w:hAnsiTheme="majorEastAsia" w:hint="eastAsia"/>
                <w:color w:val="000000"/>
                <w:szCs w:val="21"/>
              </w:rPr>
              <w:t>突发及应急机制</w:t>
            </w:r>
          </w:p>
        </w:tc>
        <w:tc>
          <w:tcPr>
            <w:tcW w:w="704" w:type="dxa"/>
            <w:vAlign w:val="center"/>
          </w:tcPr>
          <w:p w:rsidR="00C807C4" w:rsidRDefault="00C807C4" w:rsidP="00557792">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10</w:t>
            </w:r>
          </w:p>
        </w:tc>
        <w:tc>
          <w:tcPr>
            <w:tcW w:w="6626" w:type="dxa"/>
            <w:vAlign w:val="center"/>
          </w:tcPr>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针对本次投标可以切实保障项目的实际需要以及突发任务需要，有非常先进、科学的应急机制，得10分； </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lastRenderedPageBreak/>
              <w:t xml:space="preserve">针对本次投标可以保障项目的实际需要以及突发任务需要，有较为合理的应急机制，得7分； </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突发及应急机制一般，得4分； </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突发及应急机制编制欠合理，不能结合实际，得1分；</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未提供突发及应急机制方案，得0分。</w:t>
            </w:r>
          </w:p>
        </w:tc>
      </w:tr>
      <w:tr w:rsidR="00C807C4" w:rsidTr="00557792">
        <w:trPr>
          <w:trHeight w:val="270"/>
        </w:trPr>
        <w:tc>
          <w:tcPr>
            <w:tcW w:w="1223" w:type="dxa"/>
            <w:vMerge/>
            <w:vAlign w:val="center"/>
          </w:tcPr>
          <w:p w:rsidR="00C807C4" w:rsidRDefault="00C807C4" w:rsidP="00557792">
            <w:pPr>
              <w:widowControl/>
              <w:spacing w:line="360" w:lineRule="auto"/>
              <w:jc w:val="center"/>
              <w:rPr>
                <w:rFonts w:asciiTheme="majorEastAsia" w:eastAsiaTheme="majorEastAsia" w:hAnsiTheme="majorEastAsia" w:cs="Tahoma"/>
                <w:szCs w:val="21"/>
                <w:lang w:eastAsia="zh-CN"/>
              </w:rPr>
            </w:pPr>
          </w:p>
        </w:tc>
        <w:tc>
          <w:tcPr>
            <w:tcW w:w="1498" w:type="dxa"/>
            <w:vAlign w:val="center"/>
          </w:tcPr>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车辆、设备、工具配备情况</w:t>
            </w:r>
          </w:p>
        </w:tc>
        <w:tc>
          <w:tcPr>
            <w:tcW w:w="704" w:type="dxa"/>
            <w:vAlign w:val="center"/>
          </w:tcPr>
          <w:p w:rsidR="00C807C4" w:rsidRDefault="00C807C4" w:rsidP="00557792">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15</w:t>
            </w:r>
          </w:p>
        </w:tc>
        <w:tc>
          <w:tcPr>
            <w:tcW w:w="6626" w:type="dxa"/>
            <w:vAlign w:val="center"/>
          </w:tcPr>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针对本次投标拟投入的车辆、设备、工具配备情况数量充足、多样性较好，能很好甚至高于本项目需要,得15分； </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针对本次投标拟投入的车辆、设备、工具配备情况数量充足、功能单一，基本满足本项目需要，得11分；</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针对本次投标投入的车辆、设备、工具配备情况一般、功能较单一，部分满足本项目需要，得7分； </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针对本次投标投入的车辆、设备、工具配备情况数量不足，存在偏差，不满足本项目正常需要，得3分； </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未提供车辆、设备、工具配备情况，得0分。</w:t>
            </w:r>
          </w:p>
        </w:tc>
      </w:tr>
      <w:tr w:rsidR="00C807C4" w:rsidTr="00557792">
        <w:trPr>
          <w:trHeight w:val="275"/>
        </w:trPr>
        <w:tc>
          <w:tcPr>
            <w:tcW w:w="1223" w:type="dxa"/>
            <w:vMerge/>
            <w:vAlign w:val="center"/>
          </w:tcPr>
          <w:p w:rsidR="00C807C4" w:rsidRDefault="00C807C4" w:rsidP="00557792">
            <w:pPr>
              <w:widowControl/>
              <w:spacing w:line="360" w:lineRule="auto"/>
              <w:jc w:val="center"/>
              <w:rPr>
                <w:rFonts w:asciiTheme="majorEastAsia" w:eastAsiaTheme="majorEastAsia" w:hAnsiTheme="majorEastAsia" w:cs="Tahoma"/>
                <w:szCs w:val="21"/>
                <w:lang w:eastAsia="zh-CN"/>
              </w:rPr>
            </w:pPr>
          </w:p>
        </w:tc>
        <w:tc>
          <w:tcPr>
            <w:tcW w:w="1498" w:type="dxa"/>
            <w:vAlign w:val="center"/>
          </w:tcPr>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服务质量保证控制措施</w:t>
            </w:r>
          </w:p>
        </w:tc>
        <w:tc>
          <w:tcPr>
            <w:tcW w:w="704" w:type="dxa"/>
            <w:vAlign w:val="center"/>
          </w:tcPr>
          <w:p w:rsidR="00C807C4" w:rsidRDefault="00C807C4" w:rsidP="00557792">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10</w:t>
            </w:r>
          </w:p>
        </w:tc>
        <w:tc>
          <w:tcPr>
            <w:tcW w:w="6626" w:type="dxa"/>
            <w:vAlign w:val="center"/>
          </w:tcPr>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质量保证措施科学、先进、得当合理，得10分； </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质量保证措施且较为合理，得7分； </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质量保证证措施一般，得4分； </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质量保证措施内容有缺失，得1分； </w:t>
            </w:r>
          </w:p>
          <w:p w:rsidR="00C807C4" w:rsidRDefault="00C807C4" w:rsidP="00557792">
            <w:pPr>
              <w:spacing w:line="360" w:lineRule="auto"/>
              <w:rPr>
                <w:rFonts w:asciiTheme="majorEastAsia" w:eastAsiaTheme="majorEastAsia" w:hAnsiTheme="majorEastAsia"/>
                <w:color w:val="000000"/>
                <w:szCs w:val="21"/>
              </w:rPr>
            </w:pPr>
            <w:r>
              <w:rPr>
                <w:rFonts w:asciiTheme="majorEastAsia" w:eastAsiaTheme="majorEastAsia" w:hAnsiTheme="majorEastAsia"/>
                <w:color w:val="000000"/>
                <w:szCs w:val="21"/>
              </w:rPr>
              <w:t>未提供得 0 分</w:t>
            </w:r>
            <w:r>
              <w:rPr>
                <w:rFonts w:asciiTheme="majorEastAsia" w:eastAsiaTheme="majorEastAsia" w:hAnsiTheme="majorEastAsia" w:hint="eastAsia"/>
                <w:color w:val="000000"/>
                <w:szCs w:val="21"/>
              </w:rPr>
              <w:t>。</w:t>
            </w:r>
          </w:p>
        </w:tc>
      </w:tr>
      <w:tr w:rsidR="00C807C4" w:rsidTr="00557792">
        <w:trPr>
          <w:trHeight w:val="275"/>
        </w:trPr>
        <w:tc>
          <w:tcPr>
            <w:tcW w:w="1223" w:type="dxa"/>
            <w:vMerge/>
            <w:vAlign w:val="center"/>
          </w:tcPr>
          <w:p w:rsidR="00C807C4" w:rsidRDefault="00C807C4" w:rsidP="00557792">
            <w:pPr>
              <w:widowControl/>
              <w:spacing w:line="360" w:lineRule="auto"/>
              <w:jc w:val="center"/>
              <w:rPr>
                <w:rFonts w:asciiTheme="majorEastAsia" w:eastAsiaTheme="majorEastAsia" w:hAnsiTheme="majorEastAsia" w:cs="Tahoma"/>
                <w:szCs w:val="21"/>
              </w:rPr>
            </w:pPr>
          </w:p>
        </w:tc>
        <w:tc>
          <w:tcPr>
            <w:tcW w:w="1498" w:type="dxa"/>
            <w:vAlign w:val="center"/>
          </w:tcPr>
          <w:p w:rsidR="00C807C4" w:rsidRDefault="00C807C4" w:rsidP="00557792">
            <w:pPr>
              <w:spacing w:line="360" w:lineRule="auto"/>
              <w:rPr>
                <w:rFonts w:asciiTheme="majorEastAsia" w:eastAsiaTheme="majorEastAsia" w:hAnsiTheme="majorEastAsia"/>
                <w:color w:val="000000"/>
                <w:szCs w:val="21"/>
              </w:rPr>
            </w:pPr>
            <w:r>
              <w:t>服务计划及保障措施</w:t>
            </w:r>
          </w:p>
        </w:tc>
        <w:tc>
          <w:tcPr>
            <w:tcW w:w="704" w:type="dxa"/>
            <w:vAlign w:val="center"/>
          </w:tcPr>
          <w:p w:rsidR="00C807C4" w:rsidRDefault="00C807C4" w:rsidP="00557792">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10</w:t>
            </w:r>
          </w:p>
        </w:tc>
        <w:tc>
          <w:tcPr>
            <w:tcW w:w="6626" w:type="dxa"/>
            <w:vAlign w:val="center"/>
          </w:tcPr>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color w:val="000000"/>
                <w:szCs w:val="21"/>
                <w:lang w:eastAsia="zh-CN"/>
              </w:rPr>
              <w:t>根据投标人提供的服务周期及计划、确保服务顺利进行的保障措施</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color w:val="000000"/>
                <w:szCs w:val="21"/>
                <w:lang w:eastAsia="zh-CN"/>
              </w:rPr>
              <w:t>等方面进行综合评审；</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color w:val="000000"/>
                <w:szCs w:val="21"/>
                <w:lang w:eastAsia="zh-CN"/>
              </w:rPr>
              <w:t>服务计划能够很好的响应招标人要求、保障措施完善，得 10 分；</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color w:val="000000"/>
                <w:szCs w:val="21"/>
                <w:lang w:eastAsia="zh-CN"/>
              </w:rPr>
              <w:t>服务计划基本能响应招标人要求，保障措施一般，得 7 分；</w:t>
            </w:r>
          </w:p>
          <w:p w:rsidR="00C807C4" w:rsidRDefault="00C807C4" w:rsidP="00557792">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color w:val="000000"/>
                <w:szCs w:val="21"/>
                <w:lang w:eastAsia="zh-CN"/>
              </w:rPr>
              <w:t>服务计划不能响应招标人要求，保障措施较差，得 3 分；</w:t>
            </w:r>
          </w:p>
          <w:p w:rsidR="00C807C4" w:rsidRDefault="00C807C4" w:rsidP="00557792">
            <w:pPr>
              <w:spacing w:line="360" w:lineRule="auto"/>
              <w:rPr>
                <w:rFonts w:asciiTheme="majorEastAsia" w:eastAsiaTheme="majorEastAsia" w:hAnsiTheme="majorEastAsia"/>
                <w:color w:val="000000"/>
                <w:szCs w:val="21"/>
              </w:rPr>
            </w:pPr>
            <w:r>
              <w:rPr>
                <w:rFonts w:asciiTheme="majorEastAsia" w:eastAsiaTheme="majorEastAsia" w:hAnsiTheme="majorEastAsia"/>
                <w:color w:val="000000"/>
                <w:szCs w:val="21"/>
              </w:rPr>
              <w:t>未提供得 0 分</w:t>
            </w:r>
            <w:r>
              <w:rPr>
                <w:rFonts w:asciiTheme="majorEastAsia" w:eastAsiaTheme="majorEastAsia" w:hAnsiTheme="majorEastAsia" w:hint="eastAsia"/>
                <w:color w:val="000000"/>
                <w:szCs w:val="21"/>
              </w:rPr>
              <w:t>。</w:t>
            </w:r>
          </w:p>
        </w:tc>
      </w:tr>
    </w:tbl>
    <w:p w:rsidR="007048EE" w:rsidRDefault="007048EE"/>
    <w:p w:rsidR="007048EE" w:rsidRDefault="007048EE" w:rsidP="007048EE">
      <w:pPr>
        <w:pStyle w:val="a5"/>
        <w:rPr>
          <w:lang w:eastAsia="zh-CN"/>
        </w:rPr>
      </w:pPr>
    </w:p>
    <w:p w:rsidR="007048EE" w:rsidRPr="007048EE" w:rsidRDefault="007048EE" w:rsidP="007048EE">
      <w:pPr>
        <w:rPr>
          <w:lang w:eastAsia="zh-CN"/>
        </w:rPr>
      </w:pPr>
    </w:p>
    <w:p w:rsidR="007048EE" w:rsidRDefault="007048EE">
      <w:pPr>
        <w:widowControl/>
        <w:autoSpaceDE/>
        <w:autoSpaceDN/>
        <w:rPr>
          <w:rFonts w:asciiTheme="minorEastAsia" w:eastAsiaTheme="minorEastAsia" w:hAnsiTheme="minorEastAsia"/>
          <w:lang w:eastAsia="zh-CN"/>
        </w:rPr>
      </w:pPr>
      <w:r>
        <w:rPr>
          <w:rFonts w:asciiTheme="minorEastAsia" w:eastAsiaTheme="minorEastAsia" w:hAnsiTheme="minorEastAsia"/>
        </w:rPr>
        <w:br w:type="page"/>
      </w:r>
    </w:p>
    <w:p w:rsidR="00396FAD" w:rsidRDefault="00560CC8">
      <w:pPr>
        <w:pStyle w:val="1"/>
        <w:numPr>
          <w:ilvl w:val="0"/>
          <w:numId w:val="8"/>
        </w:numPr>
        <w:tabs>
          <w:tab w:val="left" w:pos="1670"/>
        </w:tabs>
        <w:spacing w:before="246"/>
        <w:ind w:left="48"/>
        <w:jc w:val="center"/>
        <w:rPr>
          <w:rFonts w:asciiTheme="minorEastAsia" w:eastAsiaTheme="minorEastAsia" w:hAnsiTheme="minorEastAsia"/>
          <w:b/>
          <w:lang w:eastAsia="zh-CN"/>
        </w:rPr>
      </w:pPr>
      <w:bookmarkStart w:id="97" w:name="_TOC_250002"/>
      <w:bookmarkStart w:id="98" w:name="_Toc26900"/>
      <w:bookmarkStart w:id="99" w:name="_GoBack"/>
      <w:bookmarkEnd w:id="97"/>
      <w:bookmarkEnd w:id="99"/>
      <w:r>
        <w:rPr>
          <w:rFonts w:asciiTheme="minorEastAsia" w:eastAsiaTheme="minorEastAsia" w:hAnsiTheme="minorEastAsia"/>
          <w:b/>
          <w:lang w:eastAsia="zh-CN"/>
        </w:rPr>
        <w:lastRenderedPageBreak/>
        <w:t>采购需求</w:t>
      </w:r>
      <w:bookmarkEnd w:id="98"/>
    </w:p>
    <w:p w:rsidR="00AF20FC" w:rsidRPr="00AF20FC" w:rsidRDefault="00AF20FC" w:rsidP="00AF20FC">
      <w:pPr>
        <w:rPr>
          <w:lang w:eastAsia="zh-CN"/>
        </w:rPr>
      </w:pPr>
    </w:p>
    <w:p w:rsidR="00C807C4" w:rsidRPr="00C807C4" w:rsidRDefault="00C807C4" w:rsidP="00C807C4">
      <w:pPr>
        <w:rPr>
          <w:rFonts w:ascii="仿宋" w:eastAsia="仿宋" w:hAnsi="仿宋" w:cs="仿宋"/>
          <w:color w:val="000000"/>
          <w:sz w:val="32"/>
          <w:szCs w:val="32"/>
          <w:lang w:eastAsia="zh-CN"/>
        </w:rPr>
      </w:pPr>
      <w:bookmarkStart w:id="100" w:name="_TOC_250001"/>
      <w:bookmarkStart w:id="101" w:name="_Hlt487900425"/>
      <w:bookmarkStart w:id="102" w:name="_Hlt487972895"/>
      <w:bookmarkStart w:id="103" w:name="_Toc19258"/>
      <w:bookmarkEnd w:id="100"/>
      <w:bookmarkEnd w:id="101"/>
      <w:bookmarkEnd w:id="102"/>
      <w:r>
        <w:rPr>
          <w:rFonts w:ascii="仿宋" w:eastAsia="仿宋" w:hAnsi="仿宋" w:cs="仿宋" w:hint="eastAsia"/>
          <w:color w:val="000000"/>
          <w:sz w:val="32"/>
          <w:szCs w:val="32"/>
          <w:lang w:eastAsia="zh-CN"/>
        </w:rPr>
        <w:t xml:space="preserve">     </w:t>
      </w:r>
      <w:r w:rsidRPr="00C807C4">
        <w:rPr>
          <w:rFonts w:ascii="仿宋" w:eastAsia="仿宋" w:hAnsi="仿宋" w:cs="仿宋" w:hint="eastAsia"/>
          <w:color w:val="000000"/>
          <w:sz w:val="32"/>
          <w:szCs w:val="32"/>
          <w:lang w:eastAsia="zh-CN"/>
        </w:rPr>
        <w:t>为了更加专业、高效地给予后沙峪地区交通秩序管理和宣传提供专业服务，包括协助镇政府以及上级执法机关对镇域内道路交通秩序维护、道路交通公共安全巡查治理以及大型机动车、运输车、轮式专业机械管理等提供专业服务，并确保24小时全天候服务，拟通过公开招投标方式委托一家专业公司提供交通安全管理站日常运行提供管理服务。</w:t>
      </w:r>
    </w:p>
    <w:p w:rsidR="00C807C4" w:rsidRPr="00C807C4" w:rsidRDefault="00C807C4" w:rsidP="00C807C4">
      <w:pPr>
        <w:rPr>
          <w:rFonts w:ascii="仿宋" w:eastAsia="仿宋" w:hAnsi="仿宋" w:cs="仿宋"/>
          <w:b/>
          <w:bCs/>
          <w:color w:val="000000"/>
          <w:sz w:val="32"/>
          <w:szCs w:val="32"/>
          <w:lang w:eastAsia="zh-CN"/>
        </w:rPr>
      </w:pPr>
      <w:r w:rsidRPr="00C807C4">
        <w:rPr>
          <w:rFonts w:ascii="仿宋" w:eastAsia="仿宋" w:hAnsi="仿宋" w:cs="仿宋" w:hint="eastAsia"/>
          <w:b/>
          <w:bCs/>
          <w:color w:val="000000"/>
          <w:sz w:val="32"/>
          <w:szCs w:val="32"/>
          <w:lang w:eastAsia="zh-CN"/>
        </w:rPr>
        <w:t>一、项目说明</w:t>
      </w:r>
    </w:p>
    <w:p w:rsidR="00C807C4" w:rsidRPr="00C807C4" w:rsidRDefault="00C807C4" w:rsidP="00C807C4">
      <w:pPr>
        <w:rPr>
          <w:rFonts w:ascii="仿宋" w:eastAsia="仿宋" w:hAnsi="仿宋" w:cs="仿宋"/>
          <w:b/>
          <w:bCs/>
          <w:color w:val="000000"/>
          <w:sz w:val="32"/>
          <w:szCs w:val="32"/>
          <w:lang w:eastAsia="zh-CN"/>
        </w:rPr>
      </w:pPr>
      <w:r w:rsidRPr="00C807C4">
        <w:rPr>
          <w:rFonts w:ascii="仿宋" w:eastAsia="仿宋" w:hAnsi="仿宋" w:cs="仿宋" w:hint="eastAsia"/>
          <w:b/>
          <w:bCs/>
          <w:color w:val="000000"/>
          <w:sz w:val="32"/>
          <w:szCs w:val="32"/>
          <w:lang w:eastAsia="zh-CN"/>
        </w:rPr>
        <w:t>（一）基本情况</w:t>
      </w:r>
    </w:p>
    <w:p w:rsidR="00C807C4" w:rsidRPr="00C807C4" w:rsidRDefault="00C807C4" w:rsidP="00C807C4">
      <w:pPr>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 xml:space="preserve">     </w:t>
      </w:r>
      <w:r w:rsidRPr="00C807C4">
        <w:rPr>
          <w:rFonts w:ascii="仿宋" w:eastAsia="仿宋" w:hAnsi="仿宋" w:cs="仿宋" w:hint="eastAsia"/>
          <w:color w:val="000000"/>
          <w:sz w:val="32"/>
          <w:szCs w:val="32"/>
          <w:lang w:eastAsia="zh-CN"/>
        </w:rPr>
        <w:t>服务单位受后沙峪镇社会治安综合治理办公室直接领导，完成辖区内市政及村级道路的交通秩序维护，特别是解决群众反映较多的交通秩序和事故突处问题。同时，协助镇综合执法队，派出所、环保督察科、土地巡查执法队等职能部门以及各村（居）委会，完成相关车辆与道路交通秩序维护工作。</w:t>
      </w:r>
    </w:p>
    <w:p w:rsidR="00C807C4" w:rsidRPr="00C807C4" w:rsidRDefault="00C807C4" w:rsidP="00C807C4">
      <w:pPr>
        <w:rPr>
          <w:rFonts w:ascii="仿宋" w:eastAsia="仿宋" w:hAnsi="仿宋" w:cs="仿宋"/>
          <w:color w:val="000000"/>
          <w:sz w:val="32"/>
          <w:szCs w:val="32"/>
          <w:lang w:eastAsia="zh-CN"/>
        </w:rPr>
      </w:pPr>
      <w:r w:rsidRPr="00C807C4">
        <w:rPr>
          <w:rFonts w:ascii="仿宋" w:eastAsia="仿宋" w:hAnsi="仿宋" w:cs="仿宋" w:hint="eastAsia"/>
          <w:color w:val="000000"/>
          <w:sz w:val="32"/>
          <w:szCs w:val="32"/>
          <w:lang w:eastAsia="zh-CN"/>
        </w:rPr>
        <w:t>服务期限：一年</w:t>
      </w:r>
    </w:p>
    <w:p w:rsidR="00C807C4" w:rsidRPr="00C807C4" w:rsidRDefault="00C807C4" w:rsidP="00C807C4">
      <w:pPr>
        <w:rPr>
          <w:rFonts w:ascii="仿宋" w:eastAsia="仿宋" w:hAnsi="仿宋" w:cs="仿宋"/>
          <w:color w:val="000000"/>
          <w:sz w:val="32"/>
          <w:szCs w:val="32"/>
          <w:lang w:eastAsia="zh-CN"/>
        </w:rPr>
      </w:pPr>
      <w:r w:rsidRPr="00C807C4">
        <w:rPr>
          <w:rFonts w:ascii="仿宋" w:eastAsia="仿宋" w:hAnsi="仿宋" w:cs="仿宋" w:hint="eastAsia"/>
          <w:color w:val="000000"/>
          <w:sz w:val="32"/>
          <w:szCs w:val="32"/>
          <w:lang w:eastAsia="zh-CN"/>
        </w:rPr>
        <w:t>服务地点：北京市顺义区后沙峪镇辖区内</w:t>
      </w:r>
    </w:p>
    <w:p w:rsidR="00C807C4" w:rsidRPr="00C807C4" w:rsidRDefault="00C807C4" w:rsidP="00C807C4">
      <w:pPr>
        <w:rPr>
          <w:rFonts w:ascii="仿宋" w:eastAsia="仿宋" w:hAnsi="仿宋" w:cs="仿宋"/>
          <w:color w:val="000000"/>
          <w:sz w:val="32"/>
          <w:szCs w:val="32"/>
          <w:lang w:eastAsia="zh-CN"/>
        </w:rPr>
      </w:pPr>
      <w:r w:rsidRPr="00C807C4">
        <w:rPr>
          <w:rFonts w:ascii="仿宋" w:eastAsia="仿宋" w:hAnsi="仿宋" w:cs="仿宋" w:hint="eastAsia"/>
          <w:color w:val="000000"/>
          <w:sz w:val="32"/>
          <w:szCs w:val="32"/>
          <w:lang w:eastAsia="zh-CN"/>
        </w:rPr>
        <w:t>岗位需求：20人，具体设置如下：管理人员1人；后勤食堂1人；内勤人员2人；外勤人员16人，其中静态交通维护人员8人，动态交通维护人员8人。日常工作内容如下：</w:t>
      </w:r>
    </w:p>
    <w:p w:rsidR="00C807C4" w:rsidRPr="00C807C4" w:rsidRDefault="00C807C4" w:rsidP="00C807C4">
      <w:pPr>
        <w:rPr>
          <w:rFonts w:ascii="仿宋" w:eastAsia="仿宋" w:hAnsi="仿宋" w:cs="仿宋"/>
          <w:b/>
          <w:bCs/>
          <w:color w:val="000000"/>
          <w:sz w:val="32"/>
          <w:szCs w:val="32"/>
          <w:lang w:eastAsia="zh-CN"/>
        </w:rPr>
      </w:pPr>
      <w:r w:rsidRPr="00C807C4">
        <w:rPr>
          <w:rFonts w:ascii="仿宋" w:eastAsia="仿宋" w:hAnsi="仿宋" w:cs="仿宋" w:hint="eastAsia"/>
          <w:b/>
          <w:bCs/>
          <w:color w:val="000000"/>
          <w:sz w:val="32"/>
          <w:szCs w:val="32"/>
          <w:lang w:eastAsia="zh-CN"/>
        </w:rPr>
        <w:t>（二）工作内容</w:t>
      </w:r>
    </w:p>
    <w:p w:rsidR="00C807C4" w:rsidRPr="00C807C4" w:rsidRDefault="00C807C4" w:rsidP="00C807C4">
      <w:pPr>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 xml:space="preserve">   </w:t>
      </w:r>
      <w:r w:rsidRPr="00C807C4">
        <w:rPr>
          <w:rFonts w:ascii="仿宋" w:eastAsia="仿宋" w:hAnsi="仿宋" w:cs="仿宋" w:hint="eastAsia"/>
          <w:color w:val="000000"/>
          <w:sz w:val="32"/>
          <w:szCs w:val="32"/>
          <w:lang w:eastAsia="zh-CN"/>
        </w:rPr>
        <w:t>1、主动</w:t>
      </w:r>
      <w:r w:rsidRPr="00C807C4">
        <w:rPr>
          <w:rFonts w:ascii="仿宋_GB2312" w:eastAsia="仿宋_GB2312" w:hAnsi="仿宋_GB2312" w:cs="仿宋_GB2312" w:hint="eastAsia"/>
          <w:sz w:val="32"/>
          <w:szCs w:val="32"/>
          <w:lang w:eastAsia="zh-CN"/>
        </w:rPr>
        <w:t>排查梳理主次干道和支路停车秩序混乱路段、市民多次投诉停车问题路段以及堵塞消防通道频发路段，突出治理重点。</w:t>
      </w:r>
    </w:p>
    <w:p w:rsidR="00C807C4" w:rsidRPr="00C807C4" w:rsidRDefault="00C807C4" w:rsidP="00C807C4">
      <w:pPr>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 xml:space="preserve">   </w:t>
      </w:r>
      <w:r w:rsidRPr="00C807C4">
        <w:rPr>
          <w:rFonts w:ascii="仿宋" w:eastAsia="仿宋" w:hAnsi="仿宋" w:cs="仿宋" w:hint="eastAsia"/>
          <w:color w:val="000000"/>
          <w:sz w:val="32"/>
          <w:szCs w:val="32"/>
          <w:lang w:eastAsia="zh-CN"/>
        </w:rPr>
        <w:t>2、</w:t>
      </w:r>
      <w:r w:rsidRPr="00C807C4">
        <w:rPr>
          <w:rFonts w:ascii="仿宋_GB2312" w:eastAsia="仿宋_GB2312" w:hAnsi="仿宋_GB2312" w:cs="仿宋_GB2312"/>
          <w:sz w:val="32"/>
          <w:szCs w:val="32"/>
          <w:lang w:eastAsia="zh-CN"/>
        </w:rPr>
        <w:t>综合运用</w:t>
      </w:r>
      <w:r w:rsidRPr="00C807C4">
        <w:rPr>
          <w:rFonts w:ascii="仿宋_GB2312" w:eastAsia="仿宋_GB2312" w:hAnsi="仿宋_GB2312" w:cs="仿宋_GB2312" w:hint="eastAsia"/>
          <w:sz w:val="32"/>
          <w:szCs w:val="32"/>
          <w:lang w:eastAsia="zh-CN"/>
        </w:rPr>
        <w:t>日常</w:t>
      </w:r>
      <w:r w:rsidRPr="00C807C4">
        <w:rPr>
          <w:rFonts w:ascii="仿宋_GB2312" w:eastAsia="仿宋_GB2312" w:hAnsi="仿宋_GB2312" w:cs="仿宋_GB2312"/>
          <w:sz w:val="32"/>
          <w:szCs w:val="32"/>
          <w:lang w:eastAsia="zh-CN"/>
        </w:rPr>
        <w:t>巡逻、监控抓拍等手段，依法查处机动车乱停</w:t>
      </w:r>
      <w:r w:rsidRPr="00C807C4">
        <w:rPr>
          <w:rFonts w:ascii="仿宋_GB2312" w:eastAsia="仿宋_GB2312" w:hAnsi="仿宋_GB2312" w:cs="仿宋_GB2312" w:hint="eastAsia"/>
          <w:sz w:val="32"/>
          <w:szCs w:val="32"/>
          <w:lang w:eastAsia="zh-CN"/>
        </w:rPr>
        <w:t>乱放</w:t>
      </w:r>
      <w:r w:rsidRPr="00C807C4">
        <w:rPr>
          <w:rFonts w:ascii="仿宋_GB2312" w:eastAsia="仿宋_GB2312" w:hAnsi="仿宋_GB2312" w:cs="仿宋_GB2312"/>
          <w:sz w:val="32"/>
          <w:szCs w:val="32"/>
          <w:lang w:eastAsia="zh-CN"/>
        </w:rPr>
        <w:t>、随意侵占人行道等违法行为。</w:t>
      </w:r>
    </w:p>
    <w:p w:rsidR="00C807C4" w:rsidRPr="00C807C4" w:rsidRDefault="00C807C4" w:rsidP="00C807C4">
      <w:pPr>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 xml:space="preserve">   </w:t>
      </w:r>
      <w:r w:rsidRPr="00C807C4">
        <w:rPr>
          <w:rFonts w:ascii="仿宋" w:eastAsia="仿宋" w:hAnsi="仿宋" w:cs="仿宋" w:hint="eastAsia"/>
          <w:color w:val="000000"/>
          <w:sz w:val="32"/>
          <w:szCs w:val="32"/>
          <w:lang w:eastAsia="zh-CN"/>
        </w:rPr>
        <w:t>3、对交通事故现场进行先期维护、现场处置、协助交通支队相关职能部门等工作。</w:t>
      </w:r>
    </w:p>
    <w:p w:rsidR="00C807C4" w:rsidRPr="00C807C4" w:rsidRDefault="00C807C4" w:rsidP="00C807C4">
      <w:pPr>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 xml:space="preserve">   </w:t>
      </w:r>
      <w:r w:rsidRPr="00C807C4">
        <w:rPr>
          <w:rFonts w:ascii="仿宋" w:eastAsia="仿宋" w:hAnsi="仿宋" w:cs="仿宋" w:hint="eastAsia"/>
          <w:color w:val="000000"/>
          <w:sz w:val="32"/>
          <w:szCs w:val="32"/>
          <w:lang w:eastAsia="zh-CN"/>
        </w:rPr>
        <w:t>4、按照属地政府要求，对辖区内突发事件、重大活动等现场周边道路进行交通秩序维护。</w:t>
      </w:r>
    </w:p>
    <w:p w:rsidR="00C807C4" w:rsidRPr="00C807C4" w:rsidRDefault="00C807C4" w:rsidP="00C807C4">
      <w:pPr>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 xml:space="preserve">   </w:t>
      </w:r>
      <w:r w:rsidRPr="00C807C4">
        <w:rPr>
          <w:rFonts w:ascii="仿宋" w:eastAsia="仿宋" w:hAnsi="仿宋" w:cs="仿宋" w:hint="eastAsia"/>
          <w:color w:val="000000"/>
          <w:sz w:val="32"/>
          <w:szCs w:val="32"/>
          <w:lang w:eastAsia="zh-CN"/>
        </w:rPr>
        <w:t>5、配合镇政府对“首环办”重点检查中列举的与交通秩序有关问题的整治。</w:t>
      </w:r>
    </w:p>
    <w:p w:rsidR="00C807C4" w:rsidRPr="00C807C4" w:rsidRDefault="00C807C4" w:rsidP="00C807C4">
      <w:pPr>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 xml:space="preserve">   </w:t>
      </w:r>
      <w:r w:rsidRPr="00C807C4">
        <w:rPr>
          <w:rFonts w:ascii="仿宋" w:eastAsia="仿宋" w:hAnsi="仿宋" w:cs="仿宋" w:hint="eastAsia"/>
          <w:color w:val="000000"/>
          <w:sz w:val="32"/>
          <w:szCs w:val="32"/>
          <w:lang w:eastAsia="zh-CN"/>
        </w:rPr>
        <w:t>6、充分发挥“街乡吹哨、部门报到”中交通安全管理站的作用，积极配合镇政府临时指派的交通秩序维护保障工作。</w:t>
      </w:r>
    </w:p>
    <w:p w:rsidR="00C807C4" w:rsidRPr="00C807C4" w:rsidRDefault="00C807C4" w:rsidP="00C807C4">
      <w:pPr>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lastRenderedPageBreak/>
        <w:t xml:space="preserve">   </w:t>
      </w:r>
      <w:r w:rsidRPr="00C807C4">
        <w:rPr>
          <w:rFonts w:ascii="仿宋" w:eastAsia="仿宋" w:hAnsi="仿宋" w:cs="仿宋" w:hint="eastAsia"/>
          <w:color w:val="000000"/>
          <w:sz w:val="32"/>
          <w:szCs w:val="32"/>
          <w:lang w:eastAsia="zh-CN"/>
        </w:rPr>
        <w:t>7、对所服务辖区内的主要公路、校园周边、人密场所等重点路段违法停车的静态整治及交通保障，特别是加大对群众反映、社会负面影响较大等交通管理问题的整治力度。</w:t>
      </w:r>
    </w:p>
    <w:p w:rsidR="00C807C4" w:rsidRPr="00C807C4" w:rsidRDefault="00C807C4" w:rsidP="00C807C4">
      <w:pPr>
        <w:rPr>
          <w:rFonts w:ascii="仿宋" w:eastAsia="仿宋" w:hAnsi="仿宋" w:cs="仿宋"/>
          <w:color w:val="000000"/>
          <w:sz w:val="32"/>
          <w:szCs w:val="32"/>
          <w:lang w:eastAsia="zh-CN"/>
        </w:rPr>
      </w:pPr>
      <w:r>
        <w:rPr>
          <w:rFonts w:ascii="仿宋" w:eastAsia="仿宋" w:hAnsi="仿宋" w:cs="仿宋" w:hint="eastAsia"/>
          <w:color w:val="000000"/>
          <w:sz w:val="32"/>
          <w:szCs w:val="32"/>
          <w:lang w:eastAsia="zh-CN"/>
        </w:rPr>
        <w:t xml:space="preserve">   </w:t>
      </w:r>
      <w:r w:rsidRPr="00C807C4">
        <w:rPr>
          <w:rFonts w:ascii="仿宋" w:eastAsia="仿宋" w:hAnsi="仿宋" w:cs="仿宋" w:hint="eastAsia"/>
          <w:color w:val="000000"/>
          <w:sz w:val="32"/>
          <w:szCs w:val="32"/>
          <w:lang w:eastAsia="zh-CN"/>
        </w:rPr>
        <w:t>8、加强对交通站服务人员日常考勤管理和工作部署，定期报送专项和月度工作总结，客观地为后沙峪镇提供道路交通安全综合治理意见和建议。</w:t>
      </w:r>
    </w:p>
    <w:p w:rsidR="00C807C4" w:rsidRPr="00C807C4" w:rsidRDefault="00C807C4" w:rsidP="00C807C4">
      <w:pPr>
        <w:rPr>
          <w:lang w:eastAsia="zh-CN"/>
        </w:rPr>
      </w:pPr>
      <w:r>
        <w:rPr>
          <w:lang w:eastAsia="zh-CN"/>
        </w:rPr>
        <w:br w:type="page"/>
      </w:r>
    </w:p>
    <w:p w:rsidR="00396FAD" w:rsidRDefault="00C807C4">
      <w:pPr>
        <w:pStyle w:val="1"/>
        <w:tabs>
          <w:tab w:val="left" w:pos="1670"/>
        </w:tabs>
        <w:spacing w:before="246"/>
        <w:ind w:left="48"/>
        <w:jc w:val="center"/>
        <w:rPr>
          <w:rFonts w:asciiTheme="minorEastAsia" w:eastAsiaTheme="minorEastAsia" w:hAnsiTheme="minorEastAsia"/>
          <w:b/>
          <w:lang w:eastAsia="zh-CN"/>
        </w:rPr>
      </w:pPr>
      <w:r>
        <w:rPr>
          <w:rFonts w:asciiTheme="minorEastAsia" w:eastAsiaTheme="minorEastAsia" w:hAnsiTheme="minorEastAsia"/>
          <w:b/>
          <w:lang w:eastAsia="zh-CN"/>
        </w:rPr>
        <w:lastRenderedPageBreak/>
        <w:t>第五章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合同草案条款</w:t>
      </w:r>
      <w:bookmarkEnd w:id="103"/>
    </w:p>
    <w:p w:rsidR="00396FAD" w:rsidRDefault="00560CC8">
      <w:pPr>
        <w:jc w:val="center"/>
        <w:rPr>
          <w:b/>
          <w:lang w:eastAsia="zh-CN"/>
        </w:rPr>
      </w:pPr>
      <w:r>
        <w:rPr>
          <w:rFonts w:hint="eastAsia"/>
          <w:b/>
          <w:lang w:eastAsia="zh-CN"/>
        </w:rPr>
        <w:t>(本合同为参考模板，最终以双方实际签订版为准）</w:t>
      </w:r>
    </w:p>
    <w:p w:rsidR="00C807C4" w:rsidRDefault="00560CC8" w:rsidP="00C807C4">
      <w:pPr>
        <w:pStyle w:val="1"/>
        <w:jc w:val="center"/>
        <w:rPr>
          <w:rFonts w:ascii="仿宋_GB2312" w:eastAsia="仿宋_GB2312" w:hAnsi="仿宋_GB2312" w:cs="仿宋_GB2312"/>
          <w:bCs/>
          <w:sz w:val="28"/>
          <w:szCs w:val="28"/>
          <w:lang w:eastAsia="zh-CN"/>
        </w:rPr>
      </w:pPr>
      <w:r>
        <w:rPr>
          <w:rFonts w:ascii="仿宋" w:eastAsia="仿宋" w:hAnsi="仿宋" w:cs="仿宋" w:hint="eastAsia"/>
          <w:color w:val="000000"/>
          <w:sz w:val="28"/>
          <w:szCs w:val="28"/>
          <w:lang w:eastAsia="zh-CN"/>
        </w:rPr>
        <w:t xml:space="preserve">                            </w:t>
      </w:r>
    </w:p>
    <w:p w:rsidR="00C807C4" w:rsidRDefault="00C807C4" w:rsidP="00C807C4">
      <w:pPr>
        <w:spacing w:line="530" w:lineRule="exact"/>
        <w:jc w:val="center"/>
        <w:rPr>
          <w:rFonts w:ascii="方正小标宋简体" w:eastAsia="方正小标宋简体" w:hAnsi="方正小标宋简体" w:cs="方正小标宋简体"/>
          <w:spacing w:val="20"/>
          <w:sz w:val="44"/>
          <w:szCs w:val="44"/>
          <w:lang w:eastAsia="zh-CN"/>
        </w:rPr>
      </w:pPr>
      <w:r>
        <w:rPr>
          <w:rFonts w:ascii="方正小标宋简体" w:eastAsia="方正小标宋简体" w:hAnsi="方正小标宋简体" w:cs="方正小标宋简体" w:hint="eastAsia"/>
          <w:spacing w:val="20"/>
          <w:sz w:val="44"/>
          <w:szCs w:val="44"/>
          <w:lang w:eastAsia="zh-CN"/>
        </w:rPr>
        <w:t>后沙峪镇交通安全管理站</w:t>
      </w:r>
    </w:p>
    <w:p w:rsidR="00C807C4" w:rsidRDefault="00C807C4" w:rsidP="00C807C4">
      <w:pPr>
        <w:spacing w:line="530" w:lineRule="exact"/>
        <w:jc w:val="center"/>
        <w:rPr>
          <w:rFonts w:ascii="方正小标宋简体" w:eastAsia="方正小标宋简体" w:hAnsi="方正小标宋简体" w:cs="方正小标宋简体"/>
          <w:spacing w:val="20"/>
          <w:sz w:val="44"/>
          <w:szCs w:val="44"/>
          <w:lang w:eastAsia="zh-CN"/>
        </w:rPr>
      </w:pPr>
      <w:r>
        <w:rPr>
          <w:rFonts w:ascii="方正小标宋简体" w:eastAsia="方正小标宋简体" w:hAnsi="方正小标宋简体" w:cs="方正小标宋简体" w:hint="eastAsia"/>
          <w:spacing w:val="20"/>
          <w:sz w:val="44"/>
          <w:szCs w:val="44"/>
          <w:lang w:eastAsia="zh-CN"/>
        </w:rPr>
        <w:t>委托服务合同</w:t>
      </w:r>
    </w:p>
    <w:p w:rsidR="00C807C4" w:rsidRDefault="00C807C4" w:rsidP="00C807C4">
      <w:pPr>
        <w:spacing w:line="530" w:lineRule="exact"/>
        <w:rPr>
          <w:rFonts w:ascii="仿宋" w:eastAsia="仿宋" w:hAnsi="仿宋" w:cs="仿宋"/>
          <w:sz w:val="32"/>
          <w:szCs w:val="32"/>
          <w:lang w:eastAsia="zh-CN"/>
        </w:rPr>
      </w:pPr>
    </w:p>
    <w:p w:rsidR="00C807C4" w:rsidRDefault="00C807C4" w:rsidP="00C807C4">
      <w:pPr>
        <w:spacing w:line="530" w:lineRule="exact"/>
        <w:rPr>
          <w:rFonts w:ascii="仿宋" w:eastAsia="仿宋" w:hAnsi="仿宋" w:cs="仿宋"/>
          <w:sz w:val="32"/>
          <w:szCs w:val="32"/>
          <w:lang w:eastAsia="zh-CN"/>
        </w:rPr>
      </w:pPr>
      <w:r>
        <w:rPr>
          <w:rFonts w:ascii="仿宋" w:eastAsia="仿宋" w:hAnsi="仿宋" w:cs="仿宋" w:hint="eastAsia"/>
          <w:sz w:val="32"/>
          <w:szCs w:val="32"/>
          <w:lang w:eastAsia="zh-CN"/>
        </w:rPr>
        <w:t>甲方：北京市顺义区后沙峪镇人民政府</w:t>
      </w:r>
    </w:p>
    <w:p w:rsidR="00C807C4" w:rsidRDefault="00C807C4" w:rsidP="00C807C4">
      <w:pPr>
        <w:spacing w:line="530" w:lineRule="exact"/>
        <w:rPr>
          <w:rFonts w:ascii="仿宋" w:eastAsia="仿宋" w:hAnsi="仿宋" w:cs="仿宋"/>
          <w:sz w:val="32"/>
          <w:szCs w:val="32"/>
          <w:lang w:eastAsia="zh-CN"/>
        </w:rPr>
      </w:pPr>
      <w:r>
        <w:rPr>
          <w:rFonts w:ascii="仿宋" w:eastAsia="仿宋" w:hAnsi="仿宋" w:cs="仿宋" w:hint="eastAsia"/>
          <w:sz w:val="32"/>
          <w:szCs w:val="32"/>
          <w:lang w:eastAsia="zh-CN"/>
        </w:rPr>
        <w:t>电话：010-80496873</w:t>
      </w:r>
      <w:r>
        <w:rPr>
          <w:rFonts w:ascii="仿宋" w:eastAsia="仿宋" w:hAnsi="仿宋" w:cs="仿宋" w:hint="eastAsia"/>
          <w:sz w:val="32"/>
          <w:szCs w:val="32"/>
          <w:lang w:eastAsia="zh-CN"/>
        </w:rPr>
        <w:tab/>
      </w:r>
    </w:p>
    <w:p w:rsidR="00C807C4" w:rsidRDefault="00C807C4" w:rsidP="00C807C4">
      <w:pPr>
        <w:spacing w:line="530" w:lineRule="exact"/>
        <w:rPr>
          <w:rFonts w:ascii="仿宋" w:eastAsia="仿宋" w:hAnsi="仿宋" w:cs="仿宋"/>
          <w:sz w:val="32"/>
          <w:szCs w:val="32"/>
          <w:lang w:eastAsia="zh-CN"/>
        </w:rPr>
      </w:pPr>
      <w:r>
        <w:rPr>
          <w:rFonts w:ascii="仿宋" w:eastAsia="仿宋" w:hAnsi="仿宋" w:cs="仿宋" w:hint="eastAsia"/>
          <w:sz w:val="32"/>
          <w:szCs w:val="32"/>
          <w:lang w:eastAsia="zh-CN"/>
        </w:rPr>
        <w:t>地址：北京市顺义区后沙峪镇双裕街39号</w:t>
      </w:r>
    </w:p>
    <w:p w:rsidR="00C807C4" w:rsidRDefault="00C807C4" w:rsidP="00C807C4">
      <w:pPr>
        <w:spacing w:line="530" w:lineRule="exact"/>
        <w:rPr>
          <w:rFonts w:ascii="仿宋" w:eastAsia="仿宋" w:hAnsi="仿宋" w:cs="仿宋"/>
          <w:sz w:val="32"/>
          <w:szCs w:val="32"/>
          <w:lang w:eastAsia="zh-CN"/>
        </w:rPr>
      </w:pPr>
    </w:p>
    <w:p w:rsidR="00C807C4" w:rsidRDefault="00C807C4" w:rsidP="00C807C4">
      <w:pPr>
        <w:spacing w:line="530" w:lineRule="exact"/>
        <w:rPr>
          <w:rFonts w:ascii="仿宋_GB2312" w:eastAsia="仿宋_GB2312" w:hAnsi="仿宋_GB2312" w:cs="仿宋_GB2312"/>
          <w:sz w:val="32"/>
          <w:szCs w:val="32"/>
          <w:lang w:eastAsia="zh-CN"/>
        </w:rPr>
      </w:pPr>
      <w:r>
        <w:rPr>
          <w:rFonts w:ascii="仿宋" w:eastAsia="仿宋" w:hAnsi="仿宋" w:cs="仿宋" w:hint="eastAsia"/>
          <w:sz w:val="32"/>
          <w:szCs w:val="32"/>
          <w:lang w:eastAsia="zh-CN"/>
        </w:rPr>
        <w:t>乙方：</w:t>
      </w:r>
    </w:p>
    <w:p w:rsidR="00C807C4" w:rsidRDefault="00C807C4" w:rsidP="00C807C4">
      <w:pPr>
        <w:spacing w:line="530" w:lineRule="exact"/>
        <w:rPr>
          <w:rFonts w:ascii="仿宋" w:eastAsia="仿宋" w:hAnsi="仿宋" w:cs="仿宋"/>
          <w:sz w:val="32"/>
          <w:szCs w:val="32"/>
          <w:lang w:eastAsia="zh-CN"/>
        </w:rPr>
      </w:pPr>
      <w:r>
        <w:rPr>
          <w:rFonts w:ascii="仿宋" w:eastAsia="仿宋" w:hAnsi="仿宋" w:cs="仿宋" w:hint="eastAsia"/>
          <w:sz w:val="32"/>
          <w:szCs w:val="32"/>
          <w:lang w:eastAsia="zh-CN"/>
        </w:rPr>
        <w:t>电话：</w:t>
      </w:r>
    </w:p>
    <w:p w:rsidR="00C807C4" w:rsidRDefault="00C807C4" w:rsidP="00C807C4">
      <w:pPr>
        <w:spacing w:line="530" w:lineRule="exact"/>
        <w:rPr>
          <w:rFonts w:ascii="仿宋" w:eastAsia="仿宋" w:hAnsi="仿宋" w:cs="仿宋"/>
          <w:sz w:val="32"/>
          <w:szCs w:val="32"/>
          <w:lang w:eastAsia="zh-CN"/>
        </w:rPr>
      </w:pPr>
      <w:r>
        <w:rPr>
          <w:rFonts w:ascii="仿宋" w:eastAsia="仿宋" w:hAnsi="仿宋" w:cs="仿宋" w:hint="eastAsia"/>
          <w:sz w:val="32"/>
          <w:szCs w:val="32"/>
          <w:lang w:eastAsia="zh-CN"/>
        </w:rPr>
        <w:t>地址：</w:t>
      </w:r>
    </w:p>
    <w:p w:rsidR="00C807C4" w:rsidRDefault="00C807C4" w:rsidP="00C807C4">
      <w:pPr>
        <w:spacing w:line="530" w:lineRule="exact"/>
        <w:rPr>
          <w:rFonts w:ascii="仿宋" w:eastAsia="仿宋" w:hAnsi="仿宋" w:cs="仿宋"/>
          <w:sz w:val="32"/>
          <w:szCs w:val="32"/>
          <w:lang w:eastAsia="zh-CN"/>
        </w:rPr>
      </w:pP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鉴于继续做好我镇辖区交通安全管理工作的客观需求，根据《中华人民共和国民法典》《北京市机动车停车条例》及有关法律、法规，在自愿、平等、协商一致的基础上，甲方委托乙方对其所管辖的交通安全管理站日常运行和管理进行专业委托服务。为明确各自的权利和义务，特订立本合同，以便双方共同遵守，具体内容如下：</w:t>
      </w:r>
    </w:p>
    <w:p w:rsidR="00C807C4" w:rsidRDefault="00C807C4" w:rsidP="00C807C4">
      <w:pPr>
        <w:spacing w:line="530" w:lineRule="exact"/>
        <w:ind w:firstLineChars="200" w:firstLine="643"/>
        <w:rPr>
          <w:rFonts w:ascii="仿宋" w:eastAsia="仿宋" w:hAnsi="仿宋" w:cs="仿宋"/>
          <w:sz w:val="32"/>
          <w:szCs w:val="32"/>
          <w:lang w:eastAsia="zh-CN"/>
        </w:rPr>
      </w:pPr>
      <w:r>
        <w:rPr>
          <w:rFonts w:ascii="仿宋" w:eastAsia="仿宋" w:hAnsi="仿宋" w:cs="仿宋" w:hint="eastAsia"/>
          <w:b/>
          <w:bCs/>
          <w:sz w:val="32"/>
          <w:szCs w:val="32"/>
          <w:lang w:eastAsia="zh-CN"/>
        </w:rPr>
        <w:t>一、服务期限：</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自</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年</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月</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日至</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年</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月</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日，合同期限</w:t>
      </w:r>
      <w:r>
        <w:rPr>
          <w:rFonts w:ascii="仿宋" w:eastAsia="仿宋" w:hAnsi="仿宋" w:cs="仿宋" w:hint="eastAsia"/>
          <w:sz w:val="32"/>
          <w:szCs w:val="32"/>
          <w:u w:val="single"/>
          <w:lang w:eastAsia="zh-CN"/>
        </w:rPr>
        <w:t xml:space="preserve"> 壹 </w:t>
      </w:r>
      <w:r>
        <w:rPr>
          <w:rFonts w:ascii="仿宋" w:eastAsia="仿宋" w:hAnsi="仿宋" w:cs="仿宋" w:hint="eastAsia"/>
          <w:sz w:val="32"/>
          <w:szCs w:val="32"/>
          <w:lang w:eastAsia="zh-CN"/>
        </w:rPr>
        <w:t>年。</w:t>
      </w:r>
    </w:p>
    <w:p w:rsidR="00C807C4" w:rsidRDefault="00C807C4" w:rsidP="00C807C4">
      <w:pPr>
        <w:spacing w:line="530" w:lineRule="exact"/>
        <w:ind w:firstLineChars="200" w:firstLine="643"/>
        <w:rPr>
          <w:rFonts w:ascii="仿宋" w:eastAsia="仿宋" w:hAnsi="仿宋" w:cs="仿宋"/>
          <w:b/>
          <w:bCs/>
          <w:sz w:val="32"/>
          <w:szCs w:val="32"/>
          <w:lang w:eastAsia="zh-CN"/>
        </w:rPr>
      </w:pPr>
      <w:r>
        <w:rPr>
          <w:rFonts w:ascii="仿宋" w:eastAsia="仿宋" w:hAnsi="仿宋" w:cs="仿宋" w:hint="eastAsia"/>
          <w:b/>
          <w:bCs/>
          <w:sz w:val="32"/>
          <w:szCs w:val="32"/>
          <w:lang w:eastAsia="zh-CN"/>
        </w:rPr>
        <w:t>二、服务费用</w:t>
      </w:r>
    </w:p>
    <w:p w:rsidR="00C807C4" w:rsidRDefault="00C807C4" w:rsidP="00C807C4">
      <w:pPr>
        <w:spacing w:line="530" w:lineRule="exact"/>
        <w:ind w:firstLineChars="200" w:firstLine="643"/>
        <w:rPr>
          <w:rFonts w:ascii="仿宋" w:eastAsia="仿宋" w:hAnsi="仿宋" w:cs="仿宋"/>
          <w:b/>
          <w:bCs/>
          <w:sz w:val="32"/>
          <w:szCs w:val="32"/>
          <w:lang w:eastAsia="zh-CN"/>
        </w:rPr>
      </w:pPr>
      <w:r>
        <w:rPr>
          <w:rFonts w:ascii="仿宋" w:eastAsia="仿宋" w:hAnsi="仿宋" w:cs="仿宋" w:hint="eastAsia"/>
          <w:b/>
          <w:bCs/>
          <w:sz w:val="32"/>
          <w:szCs w:val="32"/>
          <w:lang w:eastAsia="zh-CN"/>
        </w:rPr>
        <w:t>（一）费用金额</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本合同约定年服务费总计（含税）为RMB</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，（大写</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w:t>
      </w:r>
    </w:p>
    <w:p w:rsidR="00C807C4" w:rsidRDefault="00C807C4" w:rsidP="00C807C4">
      <w:pPr>
        <w:spacing w:line="530" w:lineRule="exact"/>
        <w:ind w:firstLineChars="200" w:firstLine="643"/>
        <w:rPr>
          <w:rFonts w:ascii="仿宋" w:eastAsia="仿宋" w:hAnsi="仿宋" w:cs="仿宋"/>
          <w:b/>
          <w:bCs/>
          <w:sz w:val="32"/>
          <w:szCs w:val="32"/>
          <w:lang w:eastAsia="zh-CN"/>
        </w:rPr>
      </w:pPr>
      <w:r>
        <w:rPr>
          <w:rFonts w:ascii="仿宋" w:eastAsia="仿宋" w:hAnsi="仿宋" w:cs="仿宋" w:hint="eastAsia"/>
          <w:b/>
          <w:bCs/>
          <w:sz w:val="32"/>
          <w:szCs w:val="32"/>
          <w:lang w:eastAsia="zh-CN"/>
        </w:rPr>
        <w:t>（二）付款方式</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lastRenderedPageBreak/>
        <w:t>本合同服务费用支付进度详见下表。</w:t>
      </w:r>
    </w:p>
    <w:tbl>
      <w:tblPr>
        <w:tblStyle w:val="af1"/>
        <w:tblW w:w="9504" w:type="dxa"/>
        <w:tblLayout w:type="fixed"/>
        <w:tblLook w:val="04A0" w:firstRow="1" w:lastRow="0" w:firstColumn="1" w:lastColumn="0" w:noHBand="0" w:noVBand="1"/>
      </w:tblPr>
      <w:tblGrid>
        <w:gridCol w:w="1616"/>
        <w:gridCol w:w="1383"/>
        <w:gridCol w:w="1905"/>
        <w:gridCol w:w="4600"/>
      </w:tblGrid>
      <w:tr w:rsidR="00C807C4" w:rsidTr="00557792">
        <w:trPr>
          <w:trHeight w:val="850"/>
        </w:trPr>
        <w:tc>
          <w:tcPr>
            <w:tcW w:w="1616" w:type="dxa"/>
            <w:vAlign w:val="center"/>
          </w:tcPr>
          <w:p w:rsidR="00C807C4" w:rsidRDefault="00C807C4" w:rsidP="00557792">
            <w:pPr>
              <w:spacing w:line="530" w:lineRule="exact"/>
              <w:jc w:val="center"/>
              <w:rPr>
                <w:rFonts w:ascii="仿宋" w:eastAsia="仿宋" w:hAnsi="仿宋"/>
                <w:b/>
                <w:sz w:val="28"/>
                <w:szCs w:val="28"/>
              </w:rPr>
            </w:pPr>
            <w:r>
              <w:rPr>
                <w:rFonts w:ascii="仿宋" w:eastAsia="仿宋" w:hAnsi="仿宋" w:hint="eastAsia"/>
                <w:b/>
                <w:sz w:val="28"/>
                <w:szCs w:val="28"/>
              </w:rPr>
              <w:t>付款次序</w:t>
            </w:r>
          </w:p>
        </w:tc>
        <w:tc>
          <w:tcPr>
            <w:tcW w:w="1383" w:type="dxa"/>
            <w:vAlign w:val="center"/>
          </w:tcPr>
          <w:p w:rsidR="00C807C4" w:rsidRDefault="00C807C4" w:rsidP="00557792">
            <w:pPr>
              <w:spacing w:line="530" w:lineRule="exact"/>
              <w:jc w:val="center"/>
              <w:rPr>
                <w:rFonts w:ascii="仿宋" w:eastAsia="仿宋" w:hAnsi="仿宋"/>
                <w:b/>
                <w:sz w:val="28"/>
                <w:szCs w:val="28"/>
              </w:rPr>
            </w:pPr>
            <w:r>
              <w:rPr>
                <w:rFonts w:ascii="仿宋" w:eastAsia="仿宋" w:hAnsi="仿宋" w:hint="eastAsia"/>
                <w:b/>
                <w:sz w:val="28"/>
                <w:szCs w:val="28"/>
                <w:lang w:eastAsia="zh-CN"/>
              </w:rPr>
              <w:t>比例</w:t>
            </w:r>
            <w:r>
              <w:rPr>
                <w:rFonts w:ascii="仿宋" w:eastAsia="仿宋" w:hAnsi="仿宋" w:hint="eastAsia"/>
                <w:b/>
                <w:sz w:val="28"/>
                <w:szCs w:val="28"/>
              </w:rPr>
              <w:t>(</w:t>
            </w:r>
            <w:r>
              <w:rPr>
                <w:rFonts w:ascii="仿宋" w:eastAsia="仿宋" w:hAnsi="仿宋"/>
                <w:b/>
                <w:sz w:val="28"/>
                <w:szCs w:val="28"/>
              </w:rPr>
              <w:t>%)</w:t>
            </w:r>
          </w:p>
        </w:tc>
        <w:tc>
          <w:tcPr>
            <w:tcW w:w="1905" w:type="dxa"/>
            <w:vAlign w:val="center"/>
          </w:tcPr>
          <w:p w:rsidR="00C807C4" w:rsidRDefault="00C807C4" w:rsidP="00557792">
            <w:pPr>
              <w:spacing w:line="530" w:lineRule="exact"/>
              <w:jc w:val="center"/>
              <w:rPr>
                <w:rFonts w:ascii="仿宋" w:eastAsia="仿宋" w:hAnsi="仿宋"/>
                <w:b/>
                <w:sz w:val="28"/>
                <w:szCs w:val="28"/>
              </w:rPr>
            </w:pPr>
            <w:r>
              <w:rPr>
                <w:rFonts w:ascii="仿宋" w:eastAsia="仿宋" w:hAnsi="仿宋" w:hint="eastAsia"/>
                <w:b/>
                <w:sz w:val="28"/>
                <w:szCs w:val="28"/>
              </w:rPr>
              <w:t>付款金额</w:t>
            </w:r>
          </w:p>
          <w:p w:rsidR="00C807C4" w:rsidRDefault="00C807C4" w:rsidP="00557792">
            <w:pPr>
              <w:spacing w:line="530" w:lineRule="exact"/>
              <w:jc w:val="center"/>
              <w:rPr>
                <w:rFonts w:ascii="仿宋" w:eastAsia="仿宋" w:hAnsi="仿宋"/>
                <w:b/>
                <w:sz w:val="28"/>
                <w:szCs w:val="28"/>
              </w:rPr>
            </w:pPr>
            <w:r>
              <w:rPr>
                <w:rFonts w:ascii="仿宋" w:eastAsia="仿宋" w:hAnsi="仿宋" w:hint="eastAsia"/>
                <w:b/>
                <w:sz w:val="28"/>
                <w:szCs w:val="28"/>
              </w:rPr>
              <w:t>(万元</w:t>
            </w:r>
            <w:r>
              <w:rPr>
                <w:rFonts w:ascii="仿宋" w:eastAsia="仿宋" w:hAnsi="仿宋"/>
                <w:b/>
                <w:sz w:val="28"/>
                <w:szCs w:val="28"/>
              </w:rPr>
              <w:t>)</w:t>
            </w:r>
          </w:p>
        </w:tc>
        <w:tc>
          <w:tcPr>
            <w:tcW w:w="4600" w:type="dxa"/>
            <w:vAlign w:val="center"/>
          </w:tcPr>
          <w:p w:rsidR="00C807C4" w:rsidRDefault="00C807C4" w:rsidP="00557792">
            <w:pPr>
              <w:spacing w:line="530" w:lineRule="exact"/>
              <w:jc w:val="center"/>
              <w:rPr>
                <w:rFonts w:ascii="仿宋" w:eastAsia="仿宋" w:hAnsi="仿宋"/>
                <w:b/>
                <w:sz w:val="28"/>
                <w:szCs w:val="28"/>
              </w:rPr>
            </w:pPr>
            <w:r>
              <w:rPr>
                <w:rFonts w:ascii="仿宋" w:eastAsia="仿宋" w:hAnsi="仿宋" w:hint="eastAsia"/>
                <w:b/>
                <w:sz w:val="28"/>
                <w:szCs w:val="28"/>
              </w:rPr>
              <w:t>提交日期</w:t>
            </w:r>
          </w:p>
        </w:tc>
      </w:tr>
      <w:tr w:rsidR="00C807C4" w:rsidTr="00557792">
        <w:trPr>
          <w:trHeight w:val="540"/>
        </w:trPr>
        <w:tc>
          <w:tcPr>
            <w:tcW w:w="1616" w:type="dxa"/>
            <w:vAlign w:val="center"/>
          </w:tcPr>
          <w:p w:rsidR="00C807C4" w:rsidRDefault="00C807C4" w:rsidP="00557792">
            <w:pPr>
              <w:spacing w:line="530" w:lineRule="exact"/>
              <w:jc w:val="center"/>
              <w:rPr>
                <w:rFonts w:ascii="仿宋" w:eastAsia="仿宋" w:hAnsi="仿宋"/>
                <w:sz w:val="28"/>
                <w:szCs w:val="28"/>
              </w:rPr>
            </w:pPr>
            <w:r>
              <w:rPr>
                <w:rFonts w:ascii="仿宋" w:eastAsia="仿宋" w:hAnsi="仿宋" w:hint="eastAsia"/>
                <w:sz w:val="28"/>
                <w:szCs w:val="28"/>
              </w:rPr>
              <w:t>一次付费</w:t>
            </w:r>
          </w:p>
        </w:tc>
        <w:tc>
          <w:tcPr>
            <w:tcW w:w="1383" w:type="dxa"/>
            <w:vAlign w:val="center"/>
          </w:tcPr>
          <w:p w:rsidR="00C807C4" w:rsidRDefault="00C807C4" w:rsidP="00557792">
            <w:pPr>
              <w:spacing w:line="530" w:lineRule="exact"/>
              <w:jc w:val="center"/>
              <w:rPr>
                <w:rFonts w:ascii="仿宋" w:eastAsia="仿宋" w:hAnsi="仿宋"/>
                <w:sz w:val="28"/>
                <w:szCs w:val="28"/>
              </w:rPr>
            </w:pPr>
            <w:r>
              <w:rPr>
                <w:rFonts w:ascii="仿宋" w:eastAsia="仿宋" w:hAnsi="仿宋" w:hint="eastAsia"/>
                <w:sz w:val="28"/>
                <w:szCs w:val="28"/>
              </w:rPr>
              <w:t>40</w:t>
            </w:r>
          </w:p>
        </w:tc>
        <w:tc>
          <w:tcPr>
            <w:tcW w:w="1905" w:type="dxa"/>
            <w:vAlign w:val="center"/>
          </w:tcPr>
          <w:p w:rsidR="00C807C4" w:rsidRDefault="00C807C4" w:rsidP="00557792">
            <w:pPr>
              <w:spacing w:line="530" w:lineRule="exact"/>
              <w:jc w:val="center"/>
              <w:rPr>
                <w:rFonts w:ascii="仿宋" w:eastAsia="仿宋" w:hAnsi="仿宋"/>
                <w:sz w:val="28"/>
                <w:szCs w:val="28"/>
              </w:rPr>
            </w:pPr>
          </w:p>
        </w:tc>
        <w:tc>
          <w:tcPr>
            <w:tcW w:w="4600" w:type="dxa"/>
            <w:vAlign w:val="center"/>
          </w:tcPr>
          <w:p w:rsidR="00C807C4" w:rsidRDefault="00C807C4" w:rsidP="00557792">
            <w:pPr>
              <w:spacing w:line="530" w:lineRule="exact"/>
              <w:jc w:val="center"/>
              <w:rPr>
                <w:rFonts w:ascii="仿宋" w:eastAsia="仿宋" w:hAnsi="仿宋"/>
                <w:sz w:val="28"/>
                <w:szCs w:val="28"/>
              </w:rPr>
            </w:pPr>
            <w:r>
              <w:rPr>
                <w:rFonts w:ascii="仿宋" w:eastAsia="仿宋" w:hAnsi="仿宋" w:hint="eastAsia"/>
                <w:sz w:val="28"/>
                <w:szCs w:val="28"/>
              </w:rPr>
              <w:t>合同签订后30日内</w:t>
            </w:r>
          </w:p>
        </w:tc>
      </w:tr>
      <w:tr w:rsidR="00C807C4" w:rsidTr="00557792">
        <w:trPr>
          <w:trHeight w:val="90"/>
        </w:trPr>
        <w:tc>
          <w:tcPr>
            <w:tcW w:w="1616" w:type="dxa"/>
            <w:vAlign w:val="center"/>
          </w:tcPr>
          <w:p w:rsidR="00C807C4" w:rsidRDefault="00C807C4" w:rsidP="00557792">
            <w:pPr>
              <w:spacing w:line="530" w:lineRule="exact"/>
              <w:jc w:val="center"/>
              <w:rPr>
                <w:rFonts w:ascii="仿宋" w:eastAsia="仿宋" w:hAnsi="仿宋"/>
                <w:sz w:val="28"/>
                <w:szCs w:val="28"/>
              </w:rPr>
            </w:pPr>
            <w:r>
              <w:rPr>
                <w:rFonts w:ascii="仿宋" w:eastAsia="仿宋" w:hAnsi="仿宋" w:hint="eastAsia"/>
                <w:sz w:val="28"/>
                <w:szCs w:val="28"/>
              </w:rPr>
              <w:t>二次付费</w:t>
            </w:r>
          </w:p>
        </w:tc>
        <w:tc>
          <w:tcPr>
            <w:tcW w:w="1383" w:type="dxa"/>
            <w:vAlign w:val="center"/>
          </w:tcPr>
          <w:p w:rsidR="00C807C4" w:rsidRDefault="00C807C4" w:rsidP="00557792">
            <w:pPr>
              <w:spacing w:line="530" w:lineRule="exact"/>
              <w:jc w:val="center"/>
              <w:rPr>
                <w:rFonts w:ascii="仿宋" w:eastAsia="仿宋" w:hAnsi="仿宋"/>
                <w:sz w:val="28"/>
                <w:szCs w:val="28"/>
              </w:rPr>
            </w:pPr>
            <w:r>
              <w:rPr>
                <w:rFonts w:ascii="仿宋" w:eastAsia="仿宋" w:hAnsi="仿宋" w:hint="eastAsia"/>
                <w:sz w:val="28"/>
                <w:szCs w:val="28"/>
                <w:lang w:eastAsia="zh-CN"/>
              </w:rPr>
              <w:t>4</w:t>
            </w:r>
            <w:r>
              <w:rPr>
                <w:rFonts w:ascii="仿宋" w:eastAsia="仿宋" w:hAnsi="仿宋" w:hint="eastAsia"/>
                <w:sz w:val="28"/>
                <w:szCs w:val="28"/>
              </w:rPr>
              <w:t>0</w:t>
            </w:r>
          </w:p>
        </w:tc>
        <w:tc>
          <w:tcPr>
            <w:tcW w:w="1905" w:type="dxa"/>
            <w:vAlign w:val="center"/>
          </w:tcPr>
          <w:p w:rsidR="00C807C4" w:rsidRDefault="00C807C4" w:rsidP="00557792">
            <w:pPr>
              <w:spacing w:line="530" w:lineRule="exact"/>
              <w:jc w:val="center"/>
              <w:rPr>
                <w:rFonts w:ascii="仿宋" w:eastAsia="仿宋" w:hAnsi="仿宋"/>
                <w:sz w:val="28"/>
                <w:szCs w:val="28"/>
              </w:rPr>
            </w:pPr>
          </w:p>
        </w:tc>
        <w:tc>
          <w:tcPr>
            <w:tcW w:w="4600" w:type="dxa"/>
            <w:vAlign w:val="center"/>
          </w:tcPr>
          <w:p w:rsidR="00C807C4" w:rsidRDefault="00C807C4" w:rsidP="00557792">
            <w:pPr>
              <w:spacing w:line="530" w:lineRule="exact"/>
              <w:jc w:val="center"/>
              <w:rPr>
                <w:rFonts w:ascii="仿宋" w:eastAsia="仿宋" w:hAnsi="仿宋"/>
                <w:sz w:val="28"/>
                <w:szCs w:val="28"/>
                <w:lang w:eastAsia="zh-CN"/>
              </w:rPr>
            </w:pPr>
            <w:r>
              <w:rPr>
                <w:rFonts w:ascii="仿宋" w:eastAsia="仿宋" w:hAnsi="仿宋" w:hint="eastAsia"/>
                <w:sz w:val="28"/>
                <w:szCs w:val="28"/>
                <w:lang w:eastAsia="zh-CN"/>
              </w:rPr>
              <w:t>服务第6个月经考核合格后30日内</w:t>
            </w:r>
          </w:p>
        </w:tc>
      </w:tr>
      <w:tr w:rsidR="00C807C4" w:rsidTr="00557792">
        <w:trPr>
          <w:trHeight w:val="716"/>
        </w:trPr>
        <w:tc>
          <w:tcPr>
            <w:tcW w:w="1616" w:type="dxa"/>
            <w:vAlign w:val="center"/>
          </w:tcPr>
          <w:p w:rsidR="00C807C4" w:rsidRDefault="00C807C4" w:rsidP="00557792">
            <w:pPr>
              <w:spacing w:line="530" w:lineRule="exact"/>
              <w:jc w:val="center"/>
              <w:rPr>
                <w:rFonts w:ascii="仿宋" w:eastAsia="仿宋" w:hAnsi="仿宋"/>
                <w:sz w:val="28"/>
                <w:szCs w:val="28"/>
              </w:rPr>
            </w:pPr>
            <w:r>
              <w:rPr>
                <w:rFonts w:ascii="仿宋" w:eastAsia="仿宋" w:hAnsi="仿宋" w:hint="eastAsia"/>
                <w:sz w:val="28"/>
                <w:szCs w:val="28"/>
              </w:rPr>
              <w:t>三次付费</w:t>
            </w:r>
          </w:p>
        </w:tc>
        <w:tc>
          <w:tcPr>
            <w:tcW w:w="1383" w:type="dxa"/>
            <w:vAlign w:val="center"/>
          </w:tcPr>
          <w:p w:rsidR="00C807C4" w:rsidRDefault="00C807C4" w:rsidP="00557792">
            <w:pPr>
              <w:spacing w:line="530" w:lineRule="exact"/>
              <w:jc w:val="center"/>
              <w:rPr>
                <w:rFonts w:ascii="仿宋" w:eastAsia="仿宋" w:hAnsi="仿宋"/>
                <w:sz w:val="28"/>
                <w:szCs w:val="28"/>
              </w:rPr>
            </w:pPr>
            <w:r>
              <w:rPr>
                <w:rFonts w:ascii="仿宋" w:eastAsia="仿宋" w:hAnsi="仿宋" w:hint="eastAsia"/>
                <w:sz w:val="28"/>
                <w:szCs w:val="28"/>
                <w:lang w:eastAsia="zh-CN"/>
              </w:rPr>
              <w:t>2</w:t>
            </w:r>
            <w:r>
              <w:rPr>
                <w:rFonts w:ascii="仿宋" w:eastAsia="仿宋" w:hAnsi="仿宋" w:hint="eastAsia"/>
                <w:sz w:val="28"/>
                <w:szCs w:val="28"/>
              </w:rPr>
              <w:t>0</w:t>
            </w:r>
          </w:p>
        </w:tc>
        <w:tc>
          <w:tcPr>
            <w:tcW w:w="1905" w:type="dxa"/>
            <w:vAlign w:val="center"/>
          </w:tcPr>
          <w:p w:rsidR="00C807C4" w:rsidRDefault="00C807C4" w:rsidP="00557792">
            <w:pPr>
              <w:spacing w:line="530" w:lineRule="exact"/>
              <w:jc w:val="center"/>
              <w:rPr>
                <w:rFonts w:ascii="仿宋" w:eastAsia="仿宋" w:hAnsi="仿宋"/>
                <w:sz w:val="28"/>
                <w:szCs w:val="28"/>
              </w:rPr>
            </w:pPr>
          </w:p>
        </w:tc>
        <w:tc>
          <w:tcPr>
            <w:tcW w:w="4600" w:type="dxa"/>
            <w:vAlign w:val="center"/>
          </w:tcPr>
          <w:p w:rsidR="00C807C4" w:rsidRDefault="00C807C4" w:rsidP="00557792">
            <w:pPr>
              <w:spacing w:line="530" w:lineRule="exact"/>
              <w:jc w:val="center"/>
              <w:rPr>
                <w:rFonts w:ascii="仿宋" w:eastAsia="仿宋" w:hAnsi="仿宋"/>
                <w:sz w:val="28"/>
                <w:szCs w:val="28"/>
                <w:lang w:eastAsia="zh-CN"/>
              </w:rPr>
            </w:pPr>
            <w:r>
              <w:rPr>
                <w:rFonts w:ascii="仿宋" w:eastAsia="仿宋" w:hAnsi="仿宋" w:hint="eastAsia"/>
                <w:sz w:val="28"/>
                <w:szCs w:val="28"/>
                <w:lang w:eastAsia="zh-CN"/>
              </w:rPr>
              <w:t>服务第12个月经考核合格后30日内</w:t>
            </w:r>
          </w:p>
        </w:tc>
      </w:tr>
      <w:tr w:rsidR="00C807C4" w:rsidTr="00557792">
        <w:trPr>
          <w:trHeight w:val="435"/>
        </w:trPr>
        <w:tc>
          <w:tcPr>
            <w:tcW w:w="9504" w:type="dxa"/>
            <w:gridSpan w:val="4"/>
            <w:vAlign w:val="center"/>
          </w:tcPr>
          <w:p w:rsidR="00C807C4" w:rsidRDefault="00C807C4" w:rsidP="00557792">
            <w:pPr>
              <w:spacing w:line="530" w:lineRule="exact"/>
              <w:jc w:val="left"/>
              <w:rPr>
                <w:rFonts w:ascii="仿宋" w:eastAsia="仿宋" w:hAnsi="仿宋"/>
                <w:sz w:val="24"/>
                <w:lang w:eastAsia="zh-CN"/>
              </w:rPr>
            </w:pPr>
            <w:r>
              <w:rPr>
                <w:rFonts w:ascii="仿宋" w:eastAsia="仿宋" w:hAnsi="仿宋" w:hint="eastAsia"/>
                <w:sz w:val="24"/>
                <w:lang w:eastAsia="zh-CN"/>
              </w:rPr>
              <w:t>备注：</w:t>
            </w:r>
          </w:p>
          <w:p w:rsidR="00C807C4" w:rsidRDefault="00C807C4" w:rsidP="00557792">
            <w:pPr>
              <w:spacing w:line="530" w:lineRule="exact"/>
              <w:jc w:val="left"/>
              <w:rPr>
                <w:rFonts w:ascii="仿宋" w:eastAsia="仿宋" w:hAnsi="仿宋"/>
                <w:sz w:val="24"/>
                <w:lang w:eastAsia="zh-CN"/>
              </w:rPr>
            </w:pPr>
            <w:r>
              <w:rPr>
                <w:rFonts w:ascii="仿宋" w:eastAsia="仿宋" w:hAnsi="仿宋" w:hint="eastAsia"/>
                <w:sz w:val="24"/>
                <w:szCs w:val="24"/>
                <w:lang w:eastAsia="zh-CN"/>
              </w:rPr>
              <w:t>1、支付前，乙方需先行提供等额正规发票。</w:t>
            </w:r>
          </w:p>
          <w:p w:rsidR="00C807C4" w:rsidRDefault="00C807C4" w:rsidP="00557792">
            <w:pPr>
              <w:spacing w:line="530" w:lineRule="exact"/>
              <w:jc w:val="left"/>
              <w:rPr>
                <w:rFonts w:ascii="仿宋" w:eastAsia="仿宋" w:hAnsi="仿宋"/>
                <w:sz w:val="24"/>
                <w:lang w:eastAsia="zh-CN"/>
              </w:rPr>
            </w:pPr>
            <w:r>
              <w:rPr>
                <w:rFonts w:ascii="仿宋" w:eastAsia="仿宋" w:hAnsi="仿宋" w:hint="eastAsia"/>
                <w:sz w:val="24"/>
                <w:szCs w:val="24"/>
                <w:lang w:eastAsia="zh-CN"/>
              </w:rPr>
              <w:t>2、应支付金额=中标通知书所列年服务费*占比。</w:t>
            </w:r>
          </w:p>
          <w:p w:rsidR="00C807C4" w:rsidRDefault="00C807C4" w:rsidP="00557792">
            <w:pPr>
              <w:spacing w:line="530" w:lineRule="exact"/>
              <w:jc w:val="left"/>
              <w:rPr>
                <w:rFonts w:ascii="仿宋" w:eastAsia="仿宋" w:hAnsi="仿宋"/>
                <w:sz w:val="24"/>
                <w:lang w:eastAsia="zh-CN"/>
              </w:rPr>
            </w:pPr>
            <w:r>
              <w:rPr>
                <w:rFonts w:ascii="仿宋" w:eastAsia="仿宋" w:hAnsi="仿宋" w:hint="eastAsia"/>
                <w:sz w:val="24"/>
                <w:szCs w:val="24"/>
                <w:lang w:eastAsia="zh-CN"/>
              </w:rPr>
              <w:t>3、实际支付金额=应支付金额-违规扣除费用</w:t>
            </w:r>
          </w:p>
        </w:tc>
      </w:tr>
    </w:tbl>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甲方在收到乙方提供的正规发票后，按照上述付款进度（比例）支付乙方相应的服务费。</w:t>
      </w:r>
    </w:p>
    <w:p w:rsidR="00C807C4" w:rsidRDefault="00C807C4" w:rsidP="00C807C4">
      <w:pPr>
        <w:spacing w:line="530" w:lineRule="exact"/>
        <w:ind w:firstLineChars="200" w:firstLine="643"/>
        <w:rPr>
          <w:rFonts w:ascii="仿宋" w:eastAsia="仿宋" w:hAnsi="仿宋" w:cs="仿宋"/>
          <w:b/>
          <w:bCs/>
          <w:sz w:val="32"/>
          <w:szCs w:val="32"/>
          <w:lang w:eastAsia="zh-CN"/>
        </w:rPr>
      </w:pPr>
      <w:r>
        <w:rPr>
          <w:rFonts w:ascii="仿宋" w:eastAsia="仿宋" w:hAnsi="仿宋" w:cs="仿宋" w:hint="eastAsia"/>
          <w:b/>
          <w:bCs/>
          <w:sz w:val="32"/>
          <w:szCs w:val="32"/>
          <w:lang w:eastAsia="zh-CN"/>
        </w:rPr>
        <w:t>收款人信息（乙方）：</w:t>
      </w:r>
    </w:p>
    <w:p w:rsidR="00C807C4" w:rsidRDefault="00C807C4" w:rsidP="00C807C4">
      <w:pPr>
        <w:spacing w:line="530" w:lineRule="exact"/>
        <w:ind w:firstLineChars="200" w:firstLine="640"/>
        <w:rPr>
          <w:rFonts w:ascii="仿宋" w:eastAsia="仿宋" w:hAnsi="仿宋" w:cs="仿宋"/>
          <w:sz w:val="32"/>
          <w:szCs w:val="32"/>
          <w:u w:val="single"/>
          <w:lang w:eastAsia="zh-CN"/>
        </w:rPr>
      </w:pPr>
      <w:r>
        <w:rPr>
          <w:rFonts w:ascii="仿宋" w:eastAsia="仿宋" w:hAnsi="仿宋" w:cs="仿宋" w:hint="eastAsia"/>
          <w:sz w:val="32"/>
          <w:szCs w:val="32"/>
          <w:lang w:eastAsia="zh-CN"/>
        </w:rPr>
        <w:t>名称：</w:t>
      </w:r>
      <w:r>
        <w:rPr>
          <w:rFonts w:ascii="仿宋" w:eastAsia="仿宋" w:hAnsi="仿宋" w:cs="仿宋" w:hint="eastAsia"/>
          <w:sz w:val="32"/>
          <w:szCs w:val="32"/>
          <w:u w:val="single"/>
          <w:lang w:eastAsia="zh-CN"/>
        </w:rPr>
        <w:t xml:space="preserve">                                       </w:t>
      </w:r>
    </w:p>
    <w:p w:rsidR="00C807C4" w:rsidRDefault="00C807C4" w:rsidP="00C807C4">
      <w:pPr>
        <w:spacing w:line="530" w:lineRule="exact"/>
        <w:ind w:firstLineChars="200" w:firstLine="640"/>
        <w:rPr>
          <w:rFonts w:ascii="仿宋" w:eastAsia="仿宋" w:hAnsi="仿宋" w:cs="仿宋"/>
          <w:sz w:val="32"/>
          <w:szCs w:val="32"/>
          <w:u w:val="single"/>
          <w:lang w:eastAsia="zh-CN"/>
        </w:rPr>
      </w:pPr>
      <w:r>
        <w:rPr>
          <w:rFonts w:ascii="仿宋" w:eastAsia="仿宋" w:hAnsi="仿宋" w:cs="仿宋" w:hint="eastAsia"/>
          <w:sz w:val="32"/>
          <w:szCs w:val="32"/>
          <w:lang w:eastAsia="zh-CN"/>
        </w:rPr>
        <w:t>纳税人识别号：</w:t>
      </w:r>
      <w:r>
        <w:rPr>
          <w:rFonts w:ascii="仿宋" w:eastAsia="仿宋" w:hAnsi="仿宋" w:cs="仿宋" w:hint="eastAsia"/>
          <w:sz w:val="32"/>
          <w:szCs w:val="32"/>
          <w:u w:val="single"/>
          <w:lang w:eastAsia="zh-CN"/>
        </w:rPr>
        <w:t xml:space="preserve">                               </w:t>
      </w:r>
    </w:p>
    <w:p w:rsidR="00C807C4" w:rsidRDefault="00C807C4" w:rsidP="00C807C4">
      <w:pPr>
        <w:spacing w:line="530" w:lineRule="exact"/>
        <w:ind w:firstLineChars="200" w:firstLine="640"/>
        <w:rPr>
          <w:rFonts w:ascii="仿宋" w:eastAsia="仿宋" w:hAnsi="仿宋" w:cs="仿宋"/>
          <w:sz w:val="32"/>
          <w:szCs w:val="32"/>
          <w:u w:val="single"/>
          <w:lang w:eastAsia="zh-CN"/>
        </w:rPr>
      </w:pPr>
      <w:r>
        <w:rPr>
          <w:rFonts w:ascii="仿宋" w:eastAsia="仿宋" w:hAnsi="仿宋" w:cs="仿宋" w:hint="eastAsia"/>
          <w:sz w:val="32"/>
          <w:szCs w:val="32"/>
          <w:lang w:eastAsia="zh-CN"/>
        </w:rPr>
        <w:t>开户行：</w:t>
      </w:r>
      <w:r>
        <w:rPr>
          <w:rFonts w:ascii="仿宋" w:eastAsia="仿宋" w:hAnsi="仿宋" w:cs="仿宋" w:hint="eastAsia"/>
          <w:sz w:val="32"/>
          <w:szCs w:val="32"/>
          <w:u w:val="single"/>
          <w:lang w:eastAsia="zh-CN"/>
        </w:rPr>
        <w:t xml:space="preserve">                                     </w:t>
      </w:r>
    </w:p>
    <w:p w:rsidR="00C807C4" w:rsidRDefault="00C807C4" w:rsidP="00C807C4">
      <w:pPr>
        <w:spacing w:line="530" w:lineRule="exact"/>
        <w:ind w:firstLineChars="200" w:firstLine="640"/>
        <w:rPr>
          <w:rFonts w:ascii="仿宋" w:eastAsia="仿宋" w:hAnsi="仿宋" w:cs="仿宋"/>
          <w:sz w:val="32"/>
          <w:szCs w:val="32"/>
          <w:u w:val="single"/>
          <w:lang w:eastAsia="zh-CN"/>
        </w:rPr>
      </w:pPr>
      <w:r>
        <w:rPr>
          <w:rFonts w:ascii="仿宋" w:eastAsia="仿宋" w:hAnsi="仿宋" w:cs="仿宋" w:hint="eastAsia"/>
          <w:sz w:val="32"/>
          <w:szCs w:val="32"/>
          <w:lang w:eastAsia="zh-CN"/>
        </w:rPr>
        <w:t>账号：</w:t>
      </w:r>
      <w:r>
        <w:rPr>
          <w:rFonts w:ascii="仿宋" w:eastAsia="仿宋" w:hAnsi="仿宋" w:cs="仿宋" w:hint="eastAsia"/>
          <w:sz w:val="32"/>
          <w:szCs w:val="32"/>
          <w:u w:val="single"/>
          <w:lang w:eastAsia="zh-CN"/>
        </w:rPr>
        <w:t xml:space="preserve">                                       </w:t>
      </w:r>
    </w:p>
    <w:p w:rsidR="00C807C4" w:rsidRDefault="00C807C4" w:rsidP="00C807C4">
      <w:pPr>
        <w:spacing w:line="530" w:lineRule="exact"/>
        <w:ind w:firstLineChars="200" w:firstLine="640"/>
        <w:rPr>
          <w:rFonts w:ascii="仿宋" w:eastAsia="仿宋" w:hAnsi="仿宋" w:cs="仿宋"/>
          <w:sz w:val="32"/>
          <w:szCs w:val="32"/>
          <w:u w:val="single"/>
          <w:lang w:eastAsia="zh-CN"/>
        </w:rPr>
      </w:pPr>
      <w:r>
        <w:rPr>
          <w:rFonts w:ascii="仿宋" w:eastAsia="仿宋" w:hAnsi="仿宋" w:cs="仿宋" w:hint="eastAsia"/>
          <w:sz w:val="32"/>
          <w:szCs w:val="32"/>
          <w:lang w:eastAsia="zh-CN"/>
        </w:rPr>
        <w:t>地址：</w:t>
      </w:r>
      <w:r>
        <w:rPr>
          <w:rFonts w:ascii="仿宋" w:eastAsia="仿宋" w:hAnsi="仿宋" w:cs="仿宋" w:hint="eastAsia"/>
          <w:sz w:val="32"/>
          <w:szCs w:val="32"/>
          <w:u w:val="single"/>
          <w:lang w:eastAsia="zh-CN"/>
        </w:rPr>
        <w:t xml:space="preserve">                                       </w:t>
      </w:r>
    </w:p>
    <w:p w:rsidR="00C807C4" w:rsidRDefault="00C807C4" w:rsidP="00C807C4">
      <w:pPr>
        <w:spacing w:line="530" w:lineRule="exact"/>
        <w:ind w:firstLineChars="200" w:firstLine="640"/>
        <w:rPr>
          <w:rFonts w:ascii="仿宋" w:eastAsia="仿宋" w:hAnsi="仿宋" w:cs="仿宋"/>
          <w:sz w:val="32"/>
          <w:szCs w:val="32"/>
          <w:u w:val="single"/>
          <w:lang w:eastAsia="zh-CN"/>
        </w:rPr>
      </w:pPr>
      <w:r>
        <w:rPr>
          <w:rFonts w:ascii="仿宋" w:eastAsia="仿宋" w:hAnsi="仿宋" w:cs="仿宋" w:hint="eastAsia"/>
          <w:sz w:val="32"/>
          <w:szCs w:val="32"/>
          <w:lang w:eastAsia="zh-CN"/>
        </w:rPr>
        <w:t>电话：</w:t>
      </w:r>
      <w:r>
        <w:rPr>
          <w:rFonts w:ascii="仿宋" w:eastAsia="仿宋" w:hAnsi="仿宋" w:cs="仿宋" w:hint="eastAsia"/>
          <w:sz w:val="32"/>
          <w:szCs w:val="32"/>
          <w:u w:val="single"/>
          <w:lang w:eastAsia="zh-CN"/>
        </w:rPr>
        <w:t xml:space="preserve">                                       </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乙方授权接收支票结付服务费人员信息：</w:t>
      </w:r>
    </w:p>
    <w:p w:rsidR="00C807C4" w:rsidRDefault="00C807C4" w:rsidP="00C807C4">
      <w:pPr>
        <w:spacing w:line="530" w:lineRule="exact"/>
        <w:ind w:firstLineChars="200" w:firstLine="640"/>
        <w:rPr>
          <w:rFonts w:ascii="仿宋" w:eastAsia="仿宋" w:hAnsi="仿宋" w:cs="仿宋"/>
          <w:sz w:val="32"/>
          <w:szCs w:val="32"/>
          <w:u w:val="single"/>
          <w:lang w:eastAsia="zh-CN"/>
        </w:rPr>
      </w:pPr>
      <w:r>
        <w:rPr>
          <w:rFonts w:ascii="仿宋" w:eastAsia="仿宋" w:hAnsi="仿宋" w:cs="仿宋" w:hint="eastAsia"/>
          <w:sz w:val="32"/>
          <w:szCs w:val="32"/>
          <w:lang w:eastAsia="zh-CN"/>
        </w:rPr>
        <w:t>姓名：</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，身份证号：</w:t>
      </w:r>
      <w:r>
        <w:rPr>
          <w:rFonts w:ascii="仿宋" w:eastAsia="仿宋" w:hAnsi="仿宋" w:cs="仿宋" w:hint="eastAsia"/>
          <w:sz w:val="32"/>
          <w:szCs w:val="32"/>
          <w:u w:val="single"/>
          <w:lang w:eastAsia="zh-CN"/>
        </w:rPr>
        <w:t xml:space="preserve">                  </w:t>
      </w:r>
    </w:p>
    <w:p w:rsidR="00C807C4" w:rsidRDefault="00C807C4" w:rsidP="00C807C4">
      <w:pPr>
        <w:spacing w:line="530" w:lineRule="exact"/>
        <w:ind w:firstLineChars="200" w:firstLine="643"/>
        <w:rPr>
          <w:rFonts w:ascii="仿宋" w:eastAsia="仿宋" w:hAnsi="仿宋" w:cs="仿宋"/>
          <w:b/>
          <w:bCs/>
          <w:sz w:val="32"/>
          <w:szCs w:val="32"/>
          <w:lang w:eastAsia="zh-CN"/>
        </w:rPr>
      </w:pPr>
      <w:r>
        <w:rPr>
          <w:rFonts w:ascii="仿宋" w:eastAsia="仿宋" w:hAnsi="仿宋" w:cs="仿宋" w:hint="eastAsia"/>
          <w:b/>
          <w:bCs/>
          <w:sz w:val="32"/>
          <w:szCs w:val="32"/>
          <w:lang w:eastAsia="zh-CN"/>
        </w:rPr>
        <w:t>三、服务范围、内容及标准</w:t>
      </w:r>
    </w:p>
    <w:p w:rsidR="00C807C4" w:rsidRDefault="00C807C4" w:rsidP="00C807C4">
      <w:pPr>
        <w:spacing w:line="530" w:lineRule="exact"/>
        <w:ind w:firstLineChars="200" w:firstLine="643"/>
        <w:rPr>
          <w:rFonts w:ascii="仿宋" w:eastAsia="仿宋" w:hAnsi="仿宋" w:cs="仿宋"/>
          <w:b/>
          <w:bCs/>
          <w:sz w:val="32"/>
          <w:szCs w:val="32"/>
          <w:lang w:eastAsia="zh-CN"/>
        </w:rPr>
      </w:pPr>
      <w:r>
        <w:rPr>
          <w:rFonts w:ascii="仿宋" w:eastAsia="仿宋" w:hAnsi="仿宋" w:cs="仿宋" w:hint="eastAsia"/>
          <w:b/>
          <w:bCs/>
          <w:sz w:val="32"/>
          <w:szCs w:val="32"/>
          <w:lang w:eastAsia="zh-CN"/>
        </w:rPr>
        <w:t>（一）服务范围</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为后沙峪镇交通秩序管理及宣传提供专业服务，包括协助甲方及执法机关就后沙峪镇内道路交通秩序管理、道路公共安全巡</w:t>
      </w:r>
      <w:r>
        <w:rPr>
          <w:rFonts w:ascii="仿宋" w:eastAsia="仿宋" w:hAnsi="仿宋" w:cs="仿宋" w:hint="eastAsia"/>
          <w:sz w:val="32"/>
          <w:szCs w:val="32"/>
          <w:lang w:eastAsia="zh-CN"/>
        </w:rPr>
        <w:lastRenderedPageBreak/>
        <w:t>查治理、大型机动车、运输车、轮式专业机械管理等工作提供专业服务。</w:t>
      </w:r>
    </w:p>
    <w:p w:rsidR="00C807C4" w:rsidRDefault="00C807C4" w:rsidP="00C807C4">
      <w:pPr>
        <w:spacing w:line="530" w:lineRule="exact"/>
        <w:ind w:firstLineChars="200" w:firstLine="643"/>
        <w:rPr>
          <w:rFonts w:ascii="仿宋" w:eastAsia="仿宋" w:hAnsi="仿宋" w:cs="仿宋"/>
          <w:b/>
          <w:bCs/>
          <w:sz w:val="32"/>
          <w:szCs w:val="32"/>
          <w:lang w:eastAsia="zh-CN"/>
        </w:rPr>
      </w:pPr>
      <w:r>
        <w:rPr>
          <w:rFonts w:ascii="仿宋" w:eastAsia="仿宋" w:hAnsi="仿宋" w:cs="仿宋" w:hint="eastAsia"/>
          <w:b/>
          <w:bCs/>
          <w:sz w:val="32"/>
          <w:szCs w:val="32"/>
          <w:lang w:eastAsia="zh-CN"/>
        </w:rPr>
        <w:t>（二）服务内容</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1.交通安全管理站日常全面业务管理人员</w:t>
      </w:r>
      <w:r>
        <w:rPr>
          <w:rFonts w:ascii="仿宋" w:eastAsia="仿宋" w:hAnsi="仿宋" w:cs="仿宋" w:hint="eastAsia"/>
          <w:sz w:val="32"/>
          <w:szCs w:val="32"/>
          <w:u w:val="single"/>
          <w:lang w:eastAsia="zh-CN"/>
        </w:rPr>
        <w:t xml:space="preserve"> 1 </w:t>
      </w:r>
      <w:r>
        <w:rPr>
          <w:rFonts w:ascii="仿宋" w:eastAsia="仿宋" w:hAnsi="仿宋" w:cs="仿宋" w:hint="eastAsia"/>
          <w:sz w:val="32"/>
          <w:szCs w:val="32"/>
          <w:lang w:eastAsia="zh-CN"/>
        </w:rPr>
        <w:t>人。具体包括：（1）受甲方委托和监督，在交通部门业务指导下调配工作人员开展辖区道路交通安全管理工作；（2）定期组织召开工作例会，向甲方总结汇报交通安全形势，及时提出预防性措施和合理化建议；（3）抓好对交通安全管理站工作人员的思想教育，提升业务水平，充分发挥职能作用；（4）协助甲方开展辖区交通安全和交通秩序整治工作，确保道路交通安全和秩序畅通；（5）持续开展道路交通安全宣传教育和劝导工作，提升市民守法意识和交通安全意识。</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2.道路交通秩序管理，派驻专业人员</w:t>
      </w:r>
      <w:r>
        <w:rPr>
          <w:rFonts w:ascii="仿宋" w:eastAsia="仿宋" w:hAnsi="仿宋" w:cs="仿宋" w:hint="eastAsia"/>
          <w:sz w:val="32"/>
          <w:szCs w:val="32"/>
          <w:u w:val="single"/>
          <w:lang w:eastAsia="zh-CN"/>
        </w:rPr>
        <w:t xml:space="preserve"> 8 </w:t>
      </w:r>
      <w:r>
        <w:rPr>
          <w:rFonts w:ascii="仿宋" w:eastAsia="仿宋" w:hAnsi="仿宋" w:cs="仿宋" w:hint="eastAsia"/>
          <w:sz w:val="32"/>
          <w:szCs w:val="32"/>
          <w:lang w:eastAsia="zh-CN"/>
        </w:rPr>
        <w:t>人（动态交通），具体包括：（1）主动排查梳理主次干道和支路停车秩序混乱路段、市民多次投诉停车问题路段以及堵塞消防通道频发路段，突出治理重点；（2）综合运用日常巡逻、监控抓拍等手段，依法查处机动车乱停乱放、随意侵占人行道等违法行为；（3）做好镇中心区、居住社区、医院、学校、大型商超、公园广场、施工工地等周边道路交通秩序维护和交通问题整治；（4）镇域内主要公路两侧违法停车整治；（5）快速高效处置“12345”平台及“首环办”反映交通秩序问题；（6）突发事件现场交通秩序维护；（7）甲方指派的临时交通秩序管理任务。</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3.道路公共安全巡查治理</w:t>
      </w:r>
      <w:r>
        <w:rPr>
          <w:rFonts w:ascii="仿宋" w:eastAsia="仿宋" w:hAnsi="仿宋" w:cs="仿宋" w:hint="eastAsia"/>
          <w:sz w:val="32"/>
          <w:szCs w:val="32"/>
          <w:u w:val="single"/>
          <w:lang w:eastAsia="zh-CN"/>
        </w:rPr>
        <w:t xml:space="preserve"> 8 </w:t>
      </w:r>
      <w:r>
        <w:rPr>
          <w:rFonts w:ascii="仿宋" w:eastAsia="仿宋" w:hAnsi="仿宋" w:cs="仿宋" w:hint="eastAsia"/>
          <w:sz w:val="32"/>
          <w:szCs w:val="32"/>
          <w:lang w:eastAsia="zh-CN"/>
        </w:rPr>
        <w:t>人（静态交通），具体包括：（1）日常路面巡查；（2）交通拥堵疏导；（3）路面交通事故、设施等交通环境隐患排查；（4）突发事件上报并按要求及指令妥善处理；（5）对辖区内施工区域、生活区域、中心区域大型机动车等重型车辆的管控；（6）对物流企业的大型运输车进行源头治理宣</w:t>
      </w:r>
      <w:r>
        <w:rPr>
          <w:rFonts w:ascii="仿宋" w:eastAsia="仿宋" w:hAnsi="仿宋" w:cs="仿宋" w:hint="eastAsia"/>
          <w:sz w:val="32"/>
          <w:szCs w:val="32"/>
          <w:lang w:eastAsia="zh-CN"/>
        </w:rPr>
        <w:lastRenderedPageBreak/>
        <w:t>传；（7）协助相关部门对绿化带、林地等各类违停车辆及轮式机械进行综合治理。</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4.交通安全管理站内勤岗位</w:t>
      </w:r>
      <w:r>
        <w:rPr>
          <w:rFonts w:ascii="仿宋" w:eastAsia="仿宋" w:hAnsi="仿宋" w:cs="仿宋" w:hint="eastAsia"/>
          <w:sz w:val="32"/>
          <w:szCs w:val="32"/>
          <w:u w:val="single"/>
          <w:lang w:eastAsia="zh-CN"/>
        </w:rPr>
        <w:t xml:space="preserve"> 2</w:t>
      </w:r>
      <w:r>
        <w:rPr>
          <w:rFonts w:ascii="仿宋" w:eastAsia="仿宋" w:hAnsi="仿宋" w:cs="仿宋" w:hint="eastAsia"/>
          <w:sz w:val="32"/>
          <w:szCs w:val="32"/>
          <w:lang w:eastAsia="zh-CN"/>
        </w:rPr>
        <w:t>人，具体包括：（1）做好文件、档案、报表的报送、整理、收集工作，确保对每天执法工作动态以及外出检查资料进行及时整理，协助甲方完成道路交通安全隐患排查分析和整治销账；（2）协助做好各类工作计划、方案总结和专题报告的撰写、校对和报送工作；（3）做好组织学习培训工作中相关内容的收集、筹备和记录工作；（4）对交通安全管理站中的固定资产使用进行管理，根据实际情况及时报修维护或更换；（5）办理甲方临时交办的其他工作任务。</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5.交通安全管理站后勤岗位</w:t>
      </w:r>
      <w:r>
        <w:rPr>
          <w:rFonts w:ascii="仿宋" w:eastAsia="仿宋" w:hAnsi="仿宋" w:cs="仿宋" w:hint="eastAsia"/>
          <w:sz w:val="32"/>
          <w:szCs w:val="32"/>
          <w:u w:val="single"/>
          <w:lang w:eastAsia="zh-CN"/>
        </w:rPr>
        <w:t xml:space="preserve"> 1</w:t>
      </w:r>
      <w:r>
        <w:rPr>
          <w:rFonts w:ascii="仿宋" w:eastAsia="仿宋" w:hAnsi="仿宋" w:cs="仿宋" w:hint="eastAsia"/>
          <w:sz w:val="32"/>
          <w:szCs w:val="32"/>
          <w:lang w:eastAsia="zh-CN"/>
        </w:rPr>
        <w:t>人，具体包括：（1）持有健康证（在有效期内并定期体检）和相关任职资格证书，负责后勤食堂烹饪操作以及食材的保管与使用；（2）对食堂及附属加工区域操作要严守安全和卫生标准，保持操作间地面、墙体无油污，干净整洁，符合卫生防疫部门的要求；（3）保管好交通安全管理站内的后勤保障物资，包括食堂内各类炊事用具；（4）听从乙方管理人员的工作安排，做好其他后勤工作。</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6.自备3辆皮卡执法车和6辆电动自行车，保障日常勤务工作正常开展。车辆费用与安全乙方自行承担，与甲方无关。</w:t>
      </w:r>
    </w:p>
    <w:p w:rsidR="00C807C4" w:rsidRDefault="00C807C4" w:rsidP="00C807C4">
      <w:pPr>
        <w:spacing w:line="530" w:lineRule="exact"/>
        <w:ind w:firstLineChars="200" w:firstLine="643"/>
        <w:rPr>
          <w:rFonts w:ascii="仿宋" w:eastAsia="仿宋" w:hAnsi="仿宋" w:cs="仿宋"/>
          <w:b/>
          <w:bCs/>
          <w:sz w:val="32"/>
          <w:szCs w:val="32"/>
          <w:lang w:eastAsia="zh-CN"/>
        </w:rPr>
      </w:pPr>
      <w:r>
        <w:rPr>
          <w:rFonts w:ascii="仿宋" w:eastAsia="仿宋" w:hAnsi="仿宋" w:cs="仿宋" w:hint="eastAsia"/>
          <w:b/>
          <w:bCs/>
          <w:sz w:val="32"/>
          <w:szCs w:val="32"/>
          <w:lang w:eastAsia="zh-CN"/>
        </w:rPr>
        <w:t>（三）服务标准</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1.道路交通秩序管理标准</w:t>
      </w:r>
    </w:p>
    <w:p w:rsidR="00C807C4" w:rsidRDefault="00C807C4" w:rsidP="00C807C4">
      <w:pPr>
        <w:numPr>
          <w:ilvl w:val="0"/>
          <w:numId w:val="12"/>
        </w:numPr>
        <w:autoSpaceDE/>
        <w:autoSpaceDN/>
        <w:spacing w:line="530" w:lineRule="exact"/>
        <w:ind w:firstLineChars="200" w:firstLine="640"/>
        <w:jc w:val="both"/>
        <w:rPr>
          <w:rFonts w:ascii="仿宋" w:eastAsia="仿宋" w:hAnsi="仿宋" w:cs="仿宋"/>
          <w:sz w:val="32"/>
          <w:szCs w:val="32"/>
          <w:lang w:eastAsia="zh-CN"/>
        </w:rPr>
      </w:pPr>
      <w:r>
        <w:rPr>
          <w:rFonts w:ascii="仿宋" w:eastAsia="仿宋" w:hAnsi="仿宋" w:cs="仿宋" w:hint="eastAsia"/>
          <w:sz w:val="32"/>
          <w:szCs w:val="32"/>
          <w:lang w:eastAsia="zh-CN"/>
        </w:rPr>
        <w:t>原则上白班保证早</w:t>
      </w:r>
      <w:r>
        <w:rPr>
          <w:rFonts w:ascii="仿宋" w:eastAsia="仿宋" w:hAnsi="仿宋" w:cs="仿宋" w:hint="eastAsia"/>
          <w:sz w:val="32"/>
          <w:szCs w:val="32"/>
          <w:u w:val="single"/>
          <w:lang w:eastAsia="zh-CN"/>
        </w:rPr>
        <w:t>7:00</w:t>
      </w:r>
      <w:r>
        <w:rPr>
          <w:rFonts w:ascii="仿宋" w:eastAsia="仿宋" w:hAnsi="仿宋" w:cs="仿宋" w:hint="eastAsia"/>
          <w:sz w:val="32"/>
          <w:szCs w:val="32"/>
          <w:lang w:eastAsia="zh-CN"/>
        </w:rPr>
        <w:t>到晚</w:t>
      </w:r>
      <w:r>
        <w:rPr>
          <w:rFonts w:ascii="仿宋" w:eastAsia="仿宋" w:hAnsi="仿宋" w:cs="仿宋" w:hint="eastAsia"/>
          <w:sz w:val="32"/>
          <w:szCs w:val="32"/>
          <w:u w:val="single"/>
          <w:lang w:eastAsia="zh-CN"/>
        </w:rPr>
        <w:t>18:00</w:t>
      </w:r>
      <w:r>
        <w:rPr>
          <w:rFonts w:ascii="仿宋" w:eastAsia="仿宋" w:hAnsi="仿宋" w:cs="仿宋" w:hint="eastAsia"/>
          <w:sz w:val="32"/>
          <w:szCs w:val="32"/>
          <w:lang w:eastAsia="zh-CN"/>
        </w:rPr>
        <w:t>，岗位人员在岗在位，机动出勤，随时响应，履职尽责。</w:t>
      </w:r>
    </w:p>
    <w:p w:rsidR="00C807C4" w:rsidRDefault="00C807C4" w:rsidP="00C807C4">
      <w:pPr>
        <w:numPr>
          <w:ilvl w:val="0"/>
          <w:numId w:val="12"/>
        </w:numPr>
        <w:autoSpaceDE/>
        <w:autoSpaceDN/>
        <w:spacing w:line="530" w:lineRule="exact"/>
        <w:ind w:firstLineChars="200" w:firstLine="640"/>
        <w:jc w:val="both"/>
        <w:rPr>
          <w:rFonts w:ascii="仿宋" w:eastAsia="仿宋" w:hAnsi="仿宋" w:cs="仿宋"/>
          <w:sz w:val="32"/>
          <w:szCs w:val="32"/>
          <w:lang w:eastAsia="zh-CN"/>
        </w:rPr>
      </w:pPr>
      <w:r>
        <w:rPr>
          <w:rFonts w:ascii="仿宋" w:eastAsia="仿宋" w:hAnsi="仿宋" w:cs="仿宋" w:hint="eastAsia"/>
          <w:sz w:val="32"/>
          <w:szCs w:val="32"/>
          <w:lang w:eastAsia="zh-CN"/>
        </w:rPr>
        <w:t>夜间确保有充足人员值班，随时应对突发事件，及时出勤解决各类道路交通问题。</w:t>
      </w:r>
    </w:p>
    <w:p w:rsidR="00C807C4" w:rsidRDefault="00C807C4" w:rsidP="00C807C4">
      <w:pPr>
        <w:numPr>
          <w:ilvl w:val="0"/>
          <w:numId w:val="12"/>
        </w:numPr>
        <w:autoSpaceDE/>
        <w:autoSpaceDN/>
        <w:spacing w:line="530" w:lineRule="exact"/>
        <w:ind w:firstLineChars="200" w:firstLine="640"/>
        <w:jc w:val="both"/>
        <w:rPr>
          <w:rFonts w:ascii="仿宋" w:eastAsia="仿宋" w:hAnsi="仿宋" w:cs="仿宋"/>
          <w:sz w:val="32"/>
          <w:szCs w:val="32"/>
          <w:lang w:eastAsia="zh-CN"/>
        </w:rPr>
      </w:pPr>
      <w:r>
        <w:rPr>
          <w:rFonts w:ascii="仿宋" w:eastAsia="仿宋" w:hAnsi="仿宋" w:cs="仿宋" w:hint="eastAsia"/>
          <w:sz w:val="32"/>
          <w:szCs w:val="32"/>
          <w:lang w:eastAsia="zh-CN"/>
        </w:rPr>
        <w:t>如遇重大活动事项或临时调动安排，按照甲方要求及时</w:t>
      </w:r>
      <w:r>
        <w:rPr>
          <w:rFonts w:ascii="仿宋" w:eastAsia="仿宋" w:hAnsi="仿宋" w:cs="仿宋" w:hint="eastAsia"/>
          <w:sz w:val="32"/>
          <w:szCs w:val="32"/>
          <w:lang w:eastAsia="zh-CN"/>
        </w:rPr>
        <w:lastRenderedPageBreak/>
        <w:t>调动、增加工作人员上岗到位，确保活动事项正常有序进行。</w:t>
      </w:r>
    </w:p>
    <w:p w:rsidR="00C807C4" w:rsidRDefault="00C807C4" w:rsidP="00C807C4">
      <w:pPr>
        <w:numPr>
          <w:ilvl w:val="0"/>
          <w:numId w:val="12"/>
        </w:numPr>
        <w:autoSpaceDE/>
        <w:autoSpaceDN/>
        <w:spacing w:line="530" w:lineRule="exact"/>
        <w:ind w:firstLineChars="200" w:firstLine="640"/>
        <w:jc w:val="both"/>
        <w:rPr>
          <w:rFonts w:ascii="仿宋" w:eastAsia="仿宋" w:hAnsi="仿宋" w:cs="仿宋"/>
          <w:sz w:val="32"/>
          <w:szCs w:val="32"/>
          <w:lang w:eastAsia="zh-CN"/>
        </w:rPr>
      </w:pPr>
      <w:r>
        <w:rPr>
          <w:rFonts w:ascii="仿宋" w:eastAsia="仿宋" w:hAnsi="仿宋" w:cs="仿宋" w:hint="eastAsia"/>
          <w:sz w:val="32"/>
          <w:szCs w:val="32"/>
          <w:lang w:eastAsia="zh-CN"/>
        </w:rPr>
        <w:t>确保中心区域、学校、医院、地铁站、大型商超、环岛等周边路面无乱停车、占道经营现象，校园学生上、下学期间有工作人员疏导交通秩序。</w:t>
      </w:r>
    </w:p>
    <w:p w:rsidR="00C807C4" w:rsidRDefault="00C807C4" w:rsidP="00C807C4">
      <w:pPr>
        <w:numPr>
          <w:ilvl w:val="0"/>
          <w:numId w:val="12"/>
        </w:numPr>
        <w:autoSpaceDE/>
        <w:autoSpaceDN/>
        <w:spacing w:line="530" w:lineRule="exact"/>
        <w:ind w:firstLineChars="200" w:firstLine="640"/>
        <w:jc w:val="both"/>
        <w:rPr>
          <w:rFonts w:ascii="仿宋" w:eastAsia="仿宋" w:hAnsi="仿宋" w:cs="仿宋"/>
          <w:sz w:val="32"/>
          <w:szCs w:val="32"/>
          <w:lang w:eastAsia="zh-CN"/>
        </w:rPr>
      </w:pPr>
      <w:r>
        <w:rPr>
          <w:rFonts w:ascii="仿宋" w:eastAsia="仿宋" w:hAnsi="仿宋" w:cs="仿宋" w:hint="eastAsia"/>
          <w:sz w:val="32"/>
          <w:szCs w:val="32"/>
          <w:lang w:eastAsia="zh-CN"/>
        </w:rPr>
        <w:t>“12345”、“首环办”反映的交通秩序问题，做到件件有落实。</w:t>
      </w:r>
    </w:p>
    <w:p w:rsidR="00C807C4" w:rsidRDefault="00C807C4" w:rsidP="00C807C4">
      <w:pPr>
        <w:numPr>
          <w:ilvl w:val="0"/>
          <w:numId w:val="12"/>
        </w:numPr>
        <w:autoSpaceDE/>
        <w:autoSpaceDN/>
        <w:spacing w:line="530" w:lineRule="exact"/>
        <w:ind w:firstLineChars="200" w:firstLine="640"/>
        <w:jc w:val="both"/>
        <w:rPr>
          <w:rFonts w:ascii="仿宋" w:eastAsia="仿宋" w:hAnsi="仿宋" w:cs="仿宋"/>
          <w:sz w:val="32"/>
          <w:szCs w:val="32"/>
          <w:lang w:eastAsia="zh-CN"/>
        </w:rPr>
      </w:pPr>
      <w:r>
        <w:rPr>
          <w:rFonts w:ascii="仿宋" w:eastAsia="仿宋" w:hAnsi="仿宋" w:cs="仿宋" w:hint="eastAsia"/>
          <w:sz w:val="32"/>
          <w:szCs w:val="32"/>
          <w:lang w:eastAsia="zh-CN"/>
        </w:rPr>
        <w:t>对镇域内主要公路违停进行持续治理。</w:t>
      </w:r>
    </w:p>
    <w:p w:rsidR="00C807C4" w:rsidRDefault="00C807C4" w:rsidP="00C807C4">
      <w:pPr>
        <w:numPr>
          <w:ilvl w:val="0"/>
          <w:numId w:val="12"/>
        </w:numPr>
        <w:autoSpaceDE/>
        <w:autoSpaceDN/>
        <w:spacing w:line="530" w:lineRule="exact"/>
        <w:ind w:firstLineChars="200" w:firstLine="640"/>
        <w:jc w:val="both"/>
        <w:rPr>
          <w:rFonts w:ascii="仿宋" w:eastAsia="仿宋" w:hAnsi="仿宋" w:cs="仿宋"/>
          <w:sz w:val="32"/>
          <w:szCs w:val="32"/>
          <w:lang w:eastAsia="zh-CN"/>
        </w:rPr>
      </w:pPr>
      <w:r>
        <w:rPr>
          <w:rFonts w:ascii="仿宋" w:eastAsia="仿宋" w:hAnsi="仿宋" w:cs="仿宋" w:hint="eastAsia"/>
          <w:sz w:val="32"/>
          <w:szCs w:val="32"/>
          <w:lang w:eastAsia="zh-CN"/>
        </w:rPr>
        <w:t>甲方指派的临时性交通秩序任务按时、保质完成。</w:t>
      </w:r>
    </w:p>
    <w:p w:rsidR="00C807C4" w:rsidRDefault="00C807C4" w:rsidP="00C807C4">
      <w:pPr>
        <w:numPr>
          <w:ilvl w:val="0"/>
          <w:numId w:val="12"/>
        </w:numPr>
        <w:autoSpaceDE/>
        <w:autoSpaceDN/>
        <w:spacing w:line="530" w:lineRule="exact"/>
        <w:ind w:firstLineChars="200" w:firstLine="640"/>
        <w:jc w:val="both"/>
        <w:rPr>
          <w:rFonts w:ascii="仿宋" w:eastAsia="仿宋" w:hAnsi="仿宋" w:cs="仿宋"/>
          <w:sz w:val="32"/>
          <w:szCs w:val="32"/>
        </w:rPr>
      </w:pPr>
      <w:r>
        <w:rPr>
          <w:rFonts w:ascii="仿宋" w:eastAsia="仿宋" w:hAnsi="仿宋" w:cs="仿宋" w:hint="eastAsia"/>
          <w:sz w:val="32"/>
          <w:szCs w:val="32"/>
        </w:rPr>
        <w:t>确保24小时全天候服务。</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2.道路交通公共安全巡查治理标准</w:t>
      </w:r>
    </w:p>
    <w:p w:rsidR="00C807C4" w:rsidRDefault="00C807C4" w:rsidP="00C807C4">
      <w:pPr>
        <w:numPr>
          <w:ilvl w:val="0"/>
          <w:numId w:val="13"/>
        </w:numPr>
        <w:autoSpaceDE/>
        <w:autoSpaceDN/>
        <w:spacing w:line="530" w:lineRule="exact"/>
        <w:ind w:firstLineChars="200" w:firstLine="640"/>
        <w:jc w:val="both"/>
        <w:rPr>
          <w:rFonts w:ascii="仿宋" w:eastAsia="仿宋" w:hAnsi="仿宋" w:cs="仿宋"/>
          <w:sz w:val="32"/>
          <w:szCs w:val="32"/>
          <w:lang w:eastAsia="zh-CN"/>
        </w:rPr>
      </w:pPr>
      <w:r>
        <w:rPr>
          <w:rFonts w:ascii="仿宋" w:eastAsia="仿宋" w:hAnsi="仿宋" w:cs="仿宋" w:hint="eastAsia"/>
          <w:sz w:val="32"/>
          <w:szCs w:val="32"/>
          <w:lang w:eastAsia="zh-CN"/>
        </w:rPr>
        <w:t>确保无安全隐患车辆上路行驶。</w:t>
      </w:r>
    </w:p>
    <w:p w:rsidR="00C807C4" w:rsidRDefault="00C807C4" w:rsidP="00C807C4">
      <w:pPr>
        <w:numPr>
          <w:ilvl w:val="0"/>
          <w:numId w:val="13"/>
        </w:numPr>
        <w:autoSpaceDE/>
        <w:autoSpaceDN/>
        <w:spacing w:line="530" w:lineRule="exact"/>
        <w:ind w:firstLineChars="200" w:firstLine="640"/>
        <w:jc w:val="both"/>
        <w:rPr>
          <w:rFonts w:ascii="仿宋" w:eastAsia="仿宋" w:hAnsi="仿宋" w:cs="仿宋"/>
          <w:sz w:val="32"/>
          <w:szCs w:val="32"/>
          <w:lang w:eastAsia="zh-CN"/>
        </w:rPr>
      </w:pPr>
      <w:r>
        <w:rPr>
          <w:rFonts w:ascii="仿宋" w:eastAsia="仿宋" w:hAnsi="仿宋" w:cs="仿宋" w:hint="eastAsia"/>
          <w:sz w:val="32"/>
          <w:szCs w:val="32"/>
          <w:lang w:eastAsia="zh-CN"/>
        </w:rPr>
        <w:t>确保及时发现和上报解决道路上存在的安全隐患问题。</w:t>
      </w:r>
    </w:p>
    <w:p w:rsidR="00C807C4" w:rsidRDefault="00C807C4" w:rsidP="00C807C4">
      <w:pPr>
        <w:numPr>
          <w:ilvl w:val="0"/>
          <w:numId w:val="13"/>
        </w:numPr>
        <w:autoSpaceDE/>
        <w:autoSpaceDN/>
        <w:spacing w:line="530" w:lineRule="exact"/>
        <w:ind w:firstLineChars="200" w:firstLine="640"/>
        <w:jc w:val="both"/>
        <w:rPr>
          <w:rFonts w:ascii="仿宋" w:eastAsia="仿宋" w:hAnsi="仿宋" w:cs="仿宋"/>
          <w:sz w:val="32"/>
          <w:szCs w:val="32"/>
          <w:lang w:eastAsia="zh-CN"/>
        </w:rPr>
      </w:pPr>
      <w:r>
        <w:rPr>
          <w:rFonts w:ascii="仿宋" w:eastAsia="仿宋" w:hAnsi="仿宋" w:cs="仿宋" w:hint="eastAsia"/>
          <w:sz w:val="32"/>
          <w:szCs w:val="32"/>
          <w:lang w:eastAsia="zh-CN"/>
        </w:rPr>
        <w:t>加强镇域内公路的公共安全巡查，加强可疑人员及时管控上报，违法行为立即制止，可疑车辆就地管控，保证镇域内路面上和谐稳定的秩序环境。</w:t>
      </w:r>
    </w:p>
    <w:p w:rsidR="00C807C4" w:rsidRDefault="00C807C4" w:rsidP="00C807C4">
      <w:pPr>
        <w:numPr>
          <w:ilvl w:val="0"/>
          <w:numId w:val="13"/>
        </w:numPr>
        <w:autoSpaceDE/>
        <w:autoSpaceDN/>
        <w:spacing w:line="530" w:lineRule="exact"/>
        <w:ind w:firstLineChars="200" w:firstLine="640"/>
        <w:jc w:val="both"/>
        <w:rPr>
          <w:rFonts w:ascii="仿宋" w:eastAsia="仿宋" w:hAnsi="仿宋" w:cs="仿宋"/>
          <w:sz w:val="32"/>
          <w:szCs w:val="32"/>
          <w:lang w:eastAsia="zh-CN"/>
        </w:rPr>
      </w:pPr>
      <w:r>
        <w:rPr>
          <w:rFonts w:ascii="仿宋" w:eastAsia="仿宋" w:hAnsi="仿宋" w:cs="仿宋" w:hint="eastAsia"/>
          <w:sz w:val="32"/>
          <w:szCs w:val="32"/>
          <w:lang w:eastAsia="zh-CN"/>
        </w:rPr>
        <w:t>根据季节气候变化及镇重点工作要求，对镇域内其他安全隐患进行排查，如风天牌匾围挡、春天杨柳絮、冬季防火、雨季路面积水点段等安全隐患排查，做到早发现先期处置及上报。</w:t>
      </w:r>
    </w:p>
    <w:p w:rsidR="00C807C4" w:rsidRDefault="00C807C4" w:rsidP="00C807C4">
      <w:pPr>
        <w:numPr>
          <w:ilvl w:val="0"/>
          <w:numId w:val="13"/>
        </w:numPr>
        <w:autoSpaceDE/>
        <w:autoSpaceDN/>
        <w:spacing w:line="530" w:lineRule="exact"/>
        <w:ind w:firstLineChars="200" w:firstLine="640"/>
        <w:jc w:val="both"/>
        <w:rPr>
          <w:rFonts w:ascii="仿宋" w:eastAsia="仿宋" w:hAnsi="仿宋" w:cs="仿宋"/>
          <w:sz w:val="32"/>
          <w:szCs w:val="32"/>
        </w:rPr>
      </w:pPr>
      <w:r>
        <w:rPr>
          <w:rFonts w:ascii="仿宋" w:eastAsia="仿宋" w:hAnsi="仿宋" w:cs="仿宋" w:hint="eastAsia"/>
          <w:sz w:val="32"/>
          <w:szCs w:val="32"/>
        </w:rPr>
        <w:t>确保24小时全天候服务。</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3.大型机动车、运输车管控标准</w:t>
      </w:r>
    </w:p>
    <w:p w:rsidR="00C807C4" w:rsidRDefault="00C807C4" w:rsidP="00C807C4">
      <w:pPr>
        <w:numPr>
          <w:ilvl w:val="0"/>
          <w:numId w:val="14"/>
        </w:numPr>
        <w:autoSpaceDE/>
        <w:autoSpaceDN/>
        <w:spacing w:line="530" w:lineRule="exact"/>
        <w:ind w:firstLineChars="200" w:firstLine="640"/>
        <w:jc w:val="both"/>
        <w:rPr>
          <w:rFonts w:ascii="仿宋" w:eastAsia="仿宋" w:hAnsi="仿宋" w:cs="仿宋"/>
          <w:sz w:val="32"/>
          <w:szCs w:val="32"/>
          <w:lang w:eastAsia="zh-CN"/>
        </w:rPr>
      </w:pPr>
      <w:r>
        <w:rPr>
          <w:rFonts w:ascii="仿宋" w:eastAsia="仿宋" w:hAnsi="仿宋" w:cs="仿宋" w:hint="eastAsia"/>
          <w:sz w:val="32"/>
          <w:szCs w:val="32"/>
          <w:lang w:eastAsia="zh-CN"/>
        </w:rPr>
        <w:t>车辆管控：加强镇域道路大型机动车、运输车的治理，特别是公路两侧绿化带、隔离带等机动车违停的综合治理及“僵尸车”的拖移，做到停车有序，行人出行安全，并对镇域内物流企业、进入施工现场的大型机动车、运输车以源头单位为主做好交通安全宣传工作。</w:t>
      </w:r>
    </w:p>
    <w:p w:rsidR="00C807C4" w:rsidRDefault="00C807C4" w:rsidP="00C807C4">
      <w:pPr>
        <w:numPr>
          <w:ilvl w:val="0"/>
          <w:numId w:val="14"/>
        </w:numPr>
        <w:autoSpaceDE/>
        <w:autoSpaceDN/>
        <w:spacing w:line="530" w:lineRule="exact"/>
        <w:ind w:firstLineChars="200" w:firstLine="640"/>
        <w:jc w:val="both"/>
        <w:rPr>
          <w:rFonts w:ascii="仿宋" w:eastAsia="仿宋" w:hAnsi="仿宋" w:cs="仿宋"/>
          <w:sz w:val="32"/>
          <w:szCs w:val="32"/>
          <w:lang w:eastAsia="zh-CN"/>
        </w:rPr>
      </w:pPr>
      <w:r>
        <w:rPr>
          <w:rFonts w:ascii="仿宋" w:eastAsia="仿宋" w:hAnsi="仿宋" w:cs="仿宋" w:hint="eastAsia"/>
          <w:sz w:val="32"/>
          <w:szCs w:val="32"/>
          <w:lang w:eastAsia="zh-CN"/>
        </w:rPr>
        <w:t>以联合执法、交通支队为依托，对进入后沙峪地区内违</w:t>
      </w:r>
      <w:r>
        <w:rPr>
          <w:rFonts w:ascii="仿宋" w:eastAsia="仿宋" w:hAnsi="仿宋" w:cs="仿宋" w:hint="eastAsia"/>
          <w:sz w:val="32"/>
          <w:szCs w:val="32"/>
          <w:lang w:eastAsia="zh-CN"/>
        </w:rPr>
        <w:lastRenderedPageBreak/>
        <w:t>反道路交通安全法相关规定的运输倾泻垃圾车辆进行处理并做好宣传工作，及时上报甲方相关部门。</w:t>
      </w:r>
    </w:p>
    <w:p w:rsidR="00C807C4" w:rsidRDefault="00C807C4" w:rsidP="00C807C4">
      <w:pPr>
        <w:numPr>
          <w:ilvl w:val="0"/>
          <w:numId w:val="14"/>
        </w:numPr>
        <w:autoSpaceDE/>
        <w:autoSpaceDN/>
        <w:spacing w:line="530" w:lineRule="exact"/>
        <w:ind w:firstLineChars="200" w:firstLine="640"/>
        <w:jc w:val="both"/>
        <w:rPr>
          <w:rFonts w:ascii="仿宋" w:eastAsia="仿宋" w:hAnsi="仿宋" w:cs="仿宋"/>
          <w:sz w:val="32"/>
          <w:szCs w:val="32"/>
        </w:rPr>
      </w:pPr>
      <w:r>
        <w:rPr>
          <w:rFonts w:ascii="仿宋" w:eastAsia="仿宋" w:hAnsi="仿宋" w:cs="仿宋" w:hint="eastAsia"/>
          <w:sz w:val="32"/>
          <w:szCs w:val="32"/>
        </w:rPr>
        <w:t>确保24小时全天候服务。</w:t>
      </w:r>
    </w:p>
    <w:p w:rsidR="00C807C4" w:rsidRDefault="00C807C4" w:rsidP="00C807C4">
      <w:pPr>
        <w:spacing w:line="530" w:lineRule="exact"/>
        <w:ind w:firstLineChars="200" w:firstLine="643"/>
        <w:rPr>
          <w:rFonts w:ascii="仿宋" w:eastAsia="仿宋" w:hAnsi="仿宋" w:cs="仿宋"/>
          <w:sz w:val="32"/>
          <w:szCs w:val="32"/>
        </w:rPr>
      </w:pPr>
      <w:r>
        <w:rPr>
          <w:rFonts w:ascii="仿宋" w:eastAsia="仿宋" w:hAnsi="仿宋" w:cs="仿宋" w:hint="eastAsia"/>
          <w:b/>
          <w:bCs/>
          <w:sz w:val="32"/>
          <w:szCs w:val="32"/>
        </w:rPr>
        <w:t>四、</w:t>
      </w:r>
      <w:r>
        <w:rPr>
          <w:rFonts w:ascii="仿宋" w:eastAsia="仿宋" w:hAnsi="仿宋" w:cs="仿宋"/>
          <w:b/>
          <w:bCs/>
          <w:sz w:val="32"/>
          <w:szCs w:val="32"/>
        </w:rPr>
        <w:t>甲方的权利与义务</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一）甲方应按照双方约定的时限支付乙方服务费用，但甲方每次付款前，乙方均应向甲方出具等额国家正规发票，否则，甲方有权拒绝付款且不承担任何责任。甲方于收到正规发票后启动付款程序。如因付款审批程序致使付款延期的，不应视为甲方逾期付款。</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（二）</w:t>
      </w:r>
      <w:r>
        <w:rPr>
          <w:rFonts w:ascii="仿宋" w:eastAsia="仿宋" w:hAnsi="仿宋" w:cs="仿宋"/>
          <w:sz w:val="32"/>
          <w:szCs w:val="32"/>
          <w:lang w:eastAsia="zh-CN"/>
        </w:rPr>
        <w:t>甲方按照乙方服务范围、内容、及标准(合同第</w:t>
      </w:r>
      <w:r>
        <w:rPr>
          <w:rFonts w:ascii="仿宋" w:eastAsia="仿宋" w:hAnsi="仿宋" w:cs="仿宋" w:hint="eastAsia"/>
          <w:sz w:val="32"/>
          <w:szCs w:val="32"/>
          <w:lang w:eastAsia="zh-CN"/>
        </w:rPr>
        <w:t>三</w:t>
      </w:r>
      <w:r>
        <w:rPr>
          <w:rFonts w:ascii="仿宋" w:eastAsia="仿宋" w:hAnsi="仿宋" w:cs="仿宋"/>
          <w:sz w:val="32"/>
          <w:szCs w:val="32"/>
          <w:lang w:eastAsia="zh-CN"/>
        </w:rPr>
        <w:t>条)进行</w:t>
      </w:r>
      <w:r>
        <w:rPr>
          <w:rFonts w:ascii="仿宋" w:eastAsia="仿宋" w:hAnsi="仿宋" w:cs="仿宋" w:hint="eastAsia"/>
          <w:sz w:val="32"/>
          <w:szCs w:val="32"/>
          <w:lang w:eastAsia="zh-CN"/>
        </w:rPr>
        <w:t>全程</w:t>
      </w:r>
      <w:r>
        <w:rPr>
          <w:rFonts w:ascii="仿宋" w:eastAsia="仿宋" w:hAnsi="仿宋" w:cs="仿宋"/>
          <w:sz w:val="32"/>
          <w:szCs w:val="32"/>
          <w:lang w:eastAsia="zh-CN"/>
        </w:rPr>
        <w:t>监督。</w:t>
      </w:r>
      <w:r>
        <w:rPr>
          <w:rFonts w:ascii="仿宋" w:eastAsia="仿宋" w:hAnsi="仿宋" w:cs="仿宋" w:hint="eastAsia"/>
          <w:sz w:val="32"/>
          <w:szCs w:val="32"/>
          <w:lang w:eastAsia="zh-CN"/>
        </w:rPr>
        <w:t>甲方定期（每半年）对乙方履职情况进行考核（见附件1），甲方有权对工作人员的各项工作进行监督、检查和具体指导，有权责成工作人员执行职责范围内的任务，对违法违纪的工作人员有权要求调离。</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（三）</w:t>
      </w:r>
      <w:r>
        <w:rPr>
          <w:rFonts w:ascii="仿宋" w:eastAsia="仿宋" w:hAnsi="仿宋" w:cs="仿宋"/>
          <w:spacing w:val="-11"/>
          <w:sz w:val="32"/>
          <w:szCs w:val="32"/>
          <w:lang w:eastAsia="zh-CN"/>
        </w:rPr>
        <w:t>乙方未按合同标准作业</w:t>
      </w:r>
      <w:r>
        <w:rPr>
          <w:rFonts w:ascii="仿宋" w:eastAsia="仿宋" w:hAnsi="仿宋" w:cs="仿宋" w:hint="eastAsia"/>
          <w:spacing w:val="-11"/>
          <w:sz w:val="32"/>
          <w:szCs w:val="32"/>
          <w:lang w:eastAsia="zh-CN"/>
        </w:rPr>
        <w:t>服务的</w:t>
      </w:r>
      <w:r>
        <w:rPr>
          <w:rFonts w:ascii="仿宋" w:eastAsia="仿宋" w:hAnsi="仿宋" w:cs="仿宋"/>
          <w:spacing w:val="-11"/>
          <w:sz w:val="32"/>
          <w:szCs w:val="32"/>
          <w:lang w:eastAsia="zh-CN"/>
        </w:rPr>
        <w:t>，甲方有权要求乙方整改。</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（四）</w:t>
      </w:r>
      <w:r>
        <w:rPr>
          <w:rFonts w:ascii="仿宋" w:eastAsia="仿宋" w:hAnsi="仿宋" w:cs="仿宋"/>
          <w:sz w:val="32"/>
          <w:szCs w:val="32"/>
          <w:lang w:eastAsia="zh-CN"/>
        </w:rPr>
        <w:t>甲方应尊重乙方服务，为乙方的工作创造良好条件</w:t>
      </w:r>
      <w:r>
        <w:rPr>
          <w:rFonts w:ascii="仿宋" w:eastAsia="仿宋" w:hAnsi="仿宋" w:cs="仿宋" w:hint="eastAsia"/>
          <w:sz w:val="32"/>
          <w:szCs w:val="32"/>
          <w:lang w:eastAsia="zh-CN"/>
        </w:rPr>
        <w:t>，对交通安全管理站设备设施按有关规定进行资产登记、维修维护、更新处置等</w:t>
      </w:r>
      <w:r>
        <w:rPr>
          <w:rFonts w:ascii="仿宋" w:eastAsia="仿宋" w:hAnsi="仿宋" w:cs="仿宋"/>
          <w:sz w:val="32"/>
          <w:szCs w:val="32"/>
          <w:lang w:eastAsia="zh-CN"/>
        </w:rPr>
        <w:t>。</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（五）</w:t>
      </w:r>
      <w:r>
        <w:rPr>
          <w:rFonts w:ascii="仿宋" w:eastAsia="仿宋" w:hAnsi="仿宋" w:cs="仿宋"/>
          <w:sz w:val="32"/>
          <w:szCs w:val="32"/>
          <w:lang w:eastAsia="zh-CN"/>
        </w:rPr>
        <w:t>因乙方的服务或服务人员不能</w:t>
      </w:r>
      <w:r>
        <w:rPr>
          <w:rFonts w:ascii="仿宋" w:eastAsia="仿宋" w:hAnsi="仿宋" w:cs="仿宋" w:hint="eastAsia"/>
          <w:sz w:val="32"/>
          <w:szCs w:val="32"/>
          <w:lang w:eastAsia="zh-CN"/>
        </w:rPr>
        <w:t>胜任岗位要求</w:t>
      </w:r>
      <w:r>
        <w:rPr>
          <w:rFonts w:ascii="仿宋" w:eastAsia="仿宋" w:hAnsi="仿宋" w:cs="仿宋"/>
          <w:sz w:val="32"/>
          <w:szCs w:val="32"/>
          <w:lang w:eastAsia="zh-CN"/>
        </w:rPr>
        <w:t>，甲方可以向乙方提出改进意见或要求换人。</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（六）</w:t>
      </w:r>
      <w:r>
        <w:rPr>
          <w:rFonts w:ascii="仿宋" w:eastAsia="仿宋" w:hAnsi="仿宋" w:cs="仿宋"/>
          <w:sz w:val="32"/>
          <w:szCs w:val="32"/>
          <w:lang w:eastAsia="zh-CN"/>
        </w:rPr>
        <w:t>对乙方的合理化</w:t>
      </w:r>
      <w:r>
        <w:rPr>
          <w:rFonts w:ascii="仿宋" w:eastAsia="仿宋" w:hAnsi="仿宋" w:cs="仿宋" w:hint="eastAsia"/>
          <w:sz w:val="32"/>
          <w:szCs w:val="32"/>
          <w:lang w:eastAsia="zh-CN"/>
        </w:rPr>
        <w:t>建议和需求</w:t>
      </w:r>
      <w:r>
        <w:rPr>
          <w:rFonts w:ascii="仿宋" w:eastAsia="仿宋" w:hAnsi="仿宋" w:cs="仿宋"/>
          <w:sz w:val="32"/>
          <w:szCs w:val="32"/>
          <w:lang w:eastAsia="zh-CN"/>
        </w:rPr>
        <w:t>甲方应当予以采纳</w:t>
      </w:r>
      <w:r>
        <w:rPr>
          <w:rFonts w:ascii="仿宋" w:eastAsia="仿宋" w:hAnsi="仿宋" w:cs="仿宋" w:hint="eastAsia"/>
          <w:sz w:val="32"/>
          <w:szCs w:val="32"/>
          <w:lang w:eastAsia="zh-CN"/>
        </w:rPr>
        <w:t>和保障</w:t>
      </w:r>
      <w:r>
        <w:rPr>
          <w:rFonts w:ascii="仿宋" w:eastAsia="仿宋" w:hAnsi="仿宋" w:cs="仿宋"/>
          <w:sz w:val="32"/>
          <w:szCs w:val="32"/>
          <w:lang w:eastAsia="zh-CN"/>
        </w:rPr>
        <w:t>，并协调乙方与甲方各部门的关系，配合乙方解决工作中出现的问题和矛盾</w:t>
      </w:r>
      <w:r>
        <w:rPr>
          <w:rFonts w:ascii="仿宋" w:eastAsia="仿宋" w:hAnsi="仿宋" w:cs="仿宋" w:hint="eastAsia"/>
          <w:sz w:val="32"/>
          <w:szCs w:val="32"/>
          <w:lang w:eastAsia="zh-CN"/>
        </w:rPr>
        <w:t>。</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（七）</w:t>
      </w:r>
      <w:r>
        <w:rPr>
          <w:rFonts w:ascii="仿宋" w:eastAsia="仿宋" w:hAnsi="仿宋" w:cs="仿宋"/>
          <w:sz w:val="32"/>
          <w:szCs w:val="32"/>
          <w:lang w:eastAsia="zh-CN"/>
        </w:rPr>
        <w:t>甲方应按合同约定及时支付乙方各项服务费用。</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（八）甲方在交通安全管理站内为乙方提供执勤值守用住宿场所等基本设施保障；水电气乙方应本着“躬行节俭 谨行俭用”</w:t>
      </w:r>
      <w:r>
        <w:rPr>
          <w:rFonts w:ascii="仿宋" w:eastAsia="仿宋" w:hAnsi="仿宋" w:cs="仿宋" w:hint="eastAsia"/>
          <w:sz w:val="32"/>
          <w:szCs w:val="32"/>
          <w:lang w:eastAsia="zh-CN"/>
        </w:rPr>
        <w:lastRenderedPageBreak/>
        <w:t>原则使用，对于同期对比费用超支部分无特殊原因下由乙方自行负责；日常办公及生活用品原则上由乙方自行承担。</w:t>
      </w:r>
    </w:p>
    <w:p w:rsidR="00C807C4" w:rsidRDefault="00C807C4" w:rsidP="00C807C4">
      <w:pPr>
        <w:spacing w:line="530" w:lineRule="exact"/>
        <w:ind w:firstLineChars="200" w:firstLine="643"/>
        <w:rPr>
          <w:rFonts w:ascii="仿宋" w:eastAsia="仿宋" w:hAnsi="仿宋" w:cs="仿宋"/>
          <w:sz w:val="32"/>
          <w:szCs w:val="32"/>
          <w:lang w:eastAsia="zh-CN"/>
        </w:rPr>
      </w:pPr>
      <w:r>
        <w:rPr>
          <w:rFonts w:ascii="仿宋" w:eastAsia="仿宋" w:hAnsi="仿宋" w:cs="仿宋" w:hint="eastAsia"/>
          <w:b/>
          <w:bCs/>
          <w:sz w:val="32"/>
          <w:szCs w:val="32"/>
          <w:lang w:eastAsia="zh-CN"/>
        </w:rPr>
        <w:t>五、乙</w:t>
      </w:r>
      <w:r>
        <w:rPr>
          <w:rFonts w:ascii="仿宋" w:eastAsia="仿宋" w:hAnsi="仿宋" w:cs="仿宋"/>
          <w:b/>
          <w:bCs/>
          <w:sz w:val="32"/>
          <w:szCs w:val="32"/>
          <w:lang w:eastAsia="zh-CN"/>
        </w:rPr>
        <w:t>方的权利与义务</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（一）人员配备：</w:t>
      </w:r>
      <w:r>
        <w:rPr>
          <w:rFonts w:ascii="仿宋" w:eastAsia="仿宋" w:hAnsi="仿宋" w:cs="仿宋"/>
          <w:sz w:val="32"/>
          <w:szCs w:val="32"/>
          <w:lang w:eastAsia="zh-CN"/>
        </w:rPr>
        <w:t>乙方根据甲方需求，提供合格的服务人员</w:t>
      </w:r>
      <w:r>
        <w:rPr>
          <w:rFonts w:ascii="仿宋" w:eastAsia="仿宋" w:hAnsi="仿宋" w:cs="仿宋" w:hint="eastAsia"/>
          <w:sz w:val="32"/>
          <w:szCs w:val="32"/>
          <w:lang w:eastAsia="zh-CN"/>
        </w:rPr>
        <w:t>：</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1.品行良好，遵纪守法，未受过治安及刑事处罚；</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2.身体健康，无传染病和心脑血管疾病；</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3.年龄在18至45周岁之间；</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4.具有中专或高中以上文化程度，能讲普通话；</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5.从外省市招聘的服务人员，按照北京市外来人口的管理有关规定执行。</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（二）乙方应当依照国家有关法律规定同招聘的服务人员签订劳动合同，负责其工资、福利、社会保险及法律规定的用人单位应提供的其他待遇。</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（三）</w:t>
      </w:r>
      <w:r>
        <w:rPr>
          <w:rFonts w:ascii="仿宋" w:eastAsia="仿宋" w:hAnsi="仿宋" w:cs="仿宋"/>
          <w:sz w:val="32"/>
          <w:szCs w:val="32"/>
          <w:lang w:eastAsia="zh-CN"/>
        </w:rPr>
        <w:t>乙方应确保工作质量，严格执行工作标准，根据甲方提出的</w:t>
      </w:r>
      <w:r>
        <w:rPr>
          <w:rFonts w:ascii="仿宋" w:eastAsia="仿宋" w:hAnsi="仿宋" w:cs="仿宋" w:hint="eastAsia"/>
          <w:sz w:val="32"/>
          <w:szCs w:val="32"/>
          <w:lang w:eastAsia="zh-CN"/>
        </w:rPr>
        <w:t>建议和</w:t>
      </w:r>
      <w:r>
        <w:rPr>
          <w:rFonts w:ascii="仿宋" w:eastAsia="仿宋" w:hAnsi="仿宋" w:cs="仿宋"/>
          <w:sz w:val="32"/>
          <w:szCs w:val="32"/>
          <w:lang w:eastAsia="zh-CN"/>
        </w:rPr>
        <w:t>意见</w:t>
      </w:r>
      <w:r>
        <w:rPr>
          <w:rFonts w:ascii="仿宋" w:eastAsia="仿宋" w:hAnsi="仿宋" w:cs="仿宋" w:hint="eastAsia"/>
          <w:sz w:val="32"/>
          <w:szCs w:val="32"/>
          <w:lang w:eastAsia="zh-CN"/>
        </w:rPr>
        <w:t>以及</w:t>
      </w:r>
      <w:r>
        <w:rPr>
          <w:rFonts w:ascii="仿宋" w:eastAsia="仿宋" w:hAnsi="仿宋" w:cs="仿宋"/>
          <w:sz w:val="32"/>
          <w:szCs w:val="32"/>
          <w:lang w:eastAsia="zh-CN"/>
        </w:rPr>
        <w:t>考核结果进行整改</w:t>
      </w:r>
      <w:r>
        <w:rPr>
          <w:rFonts w:ascii="仿宋" w:eastAsia="仿宋" w:hAnsi="仿宋" w:cs="仿宋" w:hint="eastAsia"/>
          <w:sz w:val="32"/>
          <w:szCs w:val="32"/>
          <w:lang w:eastAsia="zh-CN"/>
        </w:rPr>
        <w:t>，提升服务水平</w:t>
      </w:r>
      <w:r>
        <w:rPr>
          <w:rFonts w:ascii="仿宋" w:eastAsia="仿宋" w:hAnsi="仿宋" w:cs="仿宋"/>
          <w:sz w:val="32"/>
          <w:szCs w:val="32"/>
          <w:lang w:eastAsia="zh-CN"/>
        </w:rPr>
        <w:t>。</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（四）</w:t>
      </w:r>
      <w:r>
        <w:rPr>
          <w:rFonts w:ascii="仿宋" w:eastAsia="仿宋" w:hAnsi="仿宋" w:cs="仿宋"/>
          <w:sz w:val="32"/>
          <w:szCs w:val="32"/>
          <w:lang w:eastAsia="zh-CN"/>
        </w:rPr>
        <w:t>乙方</w:t>
      </w:r>
      <w:r>
        <w:rPr>
          <w:rFonts w:ascii="仿宋" w:eastAsia="仿宋" w:hAnsi="仿宋" w:cs="仿宋" w:hint="eastAsia"/>
          <w:sz w:val="32"/>
          <w:szCs w:val="32"/>
          <w:lang w:eastAsia="zh-CN"/>
        </w:rPr>
        <w:t>服务</w:t>
      </w:r>
      <w:r>
        <w:rPr>
          <w:rFonts w:ascii="仿宋" w:eastAsia="仿宋" w:hAnsi="仿宋" w:cs="仿宋"/>
          <w:sz w:val="32"/>
          <w:szCs w:val="32"/>
          <w:lang w:eastAsia="zh-CN"/>
        </w:rPr>
        <w:t>人员</w:t>
      </w:r>
      <w:r>
        <w:rPr>
          <w:rFonts w:ascii="仿宋" w:eastAsia="仿宋" w:hAnsi="仿宋" w:cs="仿宋" w:hint="eastAsia"/>
          <w:sz w:val="32"/>
          <w:szCs w:val="32"/>
          <w:lang w:eastAsia="zh-CN"/>
        </w:rPr>
        <w:t>工作期间</w:t>
      </w:r>
      <w:r>
        <w:rPr>
          <w:rFonts w:ascii="仿宋" w:eastAsia="仿宋" w:hAnsi="仿宋" w:cs="仿宋"/>
          <w:sz w:val="32"/>
          <w:szCs w:val="32"/>
          <w:lang w:eastAsia="zh-CN"/>
        </w:rPr>
        <w:t>应统一着装</w:t>
      </w:r>
      <w:r>
        <w:rPr>
          <w:rFonts w:ascii="仿宋" w:eastAsia="仿宋" w:hAnsi="仿宋" w:cs="仿宋" w:hint="eastAsia"/>
          <w:sz w:val="32"/>
          <w:szCs w:val="32"/>
          <w:lang w:eastAsia="zh-CN"/>
        </w:rPr>
        <w:t>，配齐装备</w:t>
      </w:r>
      <w:r>
        <w:rPr>
          <w:rFonts w:ascii="仿宋" w:eastAsia="仿宋" w:hAnsi="仿宋" w:cs="仿宋"/>
          <w:sz w:val="32"/>
          <w:szCs w:val="32"/>
          <w:lang w:eastAsia="zh-CN"/>
        </w:rPr>
        <w:t>。在合同规定的范围内进行作业，如遇影响作业的外界因素</w:t>
      </w:r>
      <w:r>
        <w:rPr>
          <w:rFonts w:ascii="仿宋" w:eastAsia="仿宋" w:hAnsi="仿宋" w:cs="仿宋" w:hint="eastAsia"/>
          <w:sz w:val="32"/>
          <w:szCs w:val="32"/>
          <w:lang w:eastAsia="zh-CN"/>
        </w:rPr>
        <w:t>有权要求甲方进行协调</w:t>
      </w:r>
      <w:r>
        <w:rPr>
          <w:rFonts w:ascii="仿宋" w:eastAsia="仿宋" w:hAnsi="仿宋" w:cs="仿宋"/>
          <w:sz w:val="32"/>
          <w:szCs w:val="32"/>
          <w:lang w:eastAsia="zh-CN"/>
        </w:rPr>
        <w:t>。</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（五）</w:t>
      </w:r>
      <w:r>
        <w:rPr>
          <w:rFonts w:ascii="仿宋" w:eastAsia="仿宋" w:hAnsi="仿宋" w:cs="仿宋"/>
          <w:sz w:val="32"/>
          <w:szCs w:val="32"/>
          <w:lang w:eastAsia="zh-CN"/>
        </w:rPr>
        <w:t>乙方应教育服务人员尊重甲方领导和同事，遵守甲方的各项规章制度，礼貌热情的为甲方提供服务，</w:t>
      </w:r>
      <w:r>
        <w:rPr>
          <w:rFonts w:ascii="仿宋" w:eastAsia="仿宋" w:hAnsi="仿宋" w:cs="仿宋" w:hint="eastAsia"/>
          <w:sz w:val="32"/>
          <w:szCs w:val="32"/>
          <w:lang w:eastAsia="zh-CN"/>
        </w:rPr>
        <w:t>在执法过程中必须做到程序合理合法，严格遵守法律法规，</w:t>
      </w:r>
      <w:r>
        <w:rPr>
          <w:rFonts w:ascii="仿宋" w:eastAsia="仿宋" w:hAnsi="仿宋" w:cs="仿宋"/>
          <w:sz w:val="32"/>
          <w:szCs w:val="32"/>
          <w:lang w:eastAsia="zh-CN"/>
        </w:rPr>
        <w:t>严禁发生违纪行为。</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（六）乙方应为专职保安员购买保险。保安员因公致伤、致残、死亡或非公致伤、致残、死亡的，均由乙方承担赔偿责任，与甲方无关。</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（七）乙方必须规范服务、确保安全并对安全负全责。遇重大恶性事件，乙方工作人员可采取必要手段正当防卫，并做好视</w:t>
      </w:r>
      <w:r>
        <w:rPr>
          <w:rFonts w:ascii="仿宋" w:eastAsia="仿宋" w:hAnsi="仿宋" w:cs="仿宋" w:hint="eastAsia"/>
          <w:sz w:val="32"/>
          <w:szCs w:val="32"/>
          <w:lang w:eastAsia="zh-CN"/>
        </w:rPr>
        <w:lastRenderedPageBreak/>
        <w:t>频影像证据的留存。</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（八）甲方安排的工作或活动涉嫌违法或甲方安排的工作超过合同范围或工作内容可能危害乙方工作人员的生命安全时，乙方有权拒绝执行。</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（九）乙方对甲方交通安全管理站现有设备设施具有合理使用权利和管护义务，对于人为损坏部分应负责维修或赔偿，对于正常耗损、故障设备设施应及时向甲方报修。</w:t>
      </w:r>
    </w:p>
    <w:p w:rsidR="00C807C4" w:rsidRDefault="00C807C4" w:rsidP="00C807C4">
      <w:pPr>
        <w:spacing w:line="530" w:lineRule="exact"/>
        <w:ind w:firstLineChars="200" w:firstLine="643"/>
        <w:rPr>
          <w:rFonts w:ascii="仿宋" w:eastAsia="仿宋" w:hAnsi="仿宋" w:cs="仿宋"/>
          <w:b/>
          <w:bCs/>
          <w:sz w:val="32"/>
          <w:szCs w:val="32"/>
          <w:lang w:eastAsia="zh-CN"/>
        </w:rPr>
      </w:pPr>
      <w:r>
        <w:rPr>
          <w:rFonts w:ascii="仿宋" w:eastAsia="仿宋" w:hAnsi="仿宋" w:cs="仿宋" w:hint="eastAsia"/>
          <w:b/>
          <w:bCs/>
          <w:sz w:val="32"/>
          <w:szCs w:val="32"/>
          <w:lang w:eastAsia="zh-CN"/>
        </w:rPr>
        <w:t>六、特别约定</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（一）甲方与乙方之间为委托服务合同关系，甲方与乙方工作人员不存在任何劳动、劳务雇佣关系，不代乙方承担任何劳动或劳务关系的相关义务。</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（二）乙方工作人员在本合同期内产生的一切劳动或劳务纠纷，均由乙方自行处理，与甲方无关。</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（三）乙方工作人员在工作期间及上下班途中所发生的人身及财产损害等任何安全事故，均由乙方自行处理并承担赔偿责任，与甲方无关。</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（四）服务期间，由乙方引起的物品损坏，由乙方照价赔偿。因乙方员工在服务过程造成甲方或第三方人身、财产损失等安全事故，由乙方自行处理并承担赔偿责任。</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（五）乙方有义务将前述约定内容告知乙方员工，并约定到其与员工签订的劳动、劳务合同中。</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（六）如发生乙方员工以前述内容为理由向甲方主张权益的，乙方应立即、有效予以解决，避免产出负面影响，因此给甲方造成损失的，由乙方承担全部赔偿责任。</w:t>
      </w:r>
    </w:p>
    <w:p w:rsidR="00C807C4" w:rsidRDefault="00C807C4" w:rsidP="00C807C4">
      <w:pPr>
        <w:spacing w:line="530" w:lineRule="exact"/>
        <w:ind w:firstLineChars="200" w:firstLine="643"/>
        <w:rPr>
          <w:rFonts w:ascii="仿宋" w:eastAsia="仿宋" w:hAnsi="仿宋" w:cs="仿宋"/>
          <w:b/>
          <w:bCs/>
          <w:sz w:val="32"/>
          <w:szCs w:val="32"/>
          <w:lang w:eastAsia="zh-CN"/>
        </w:rPr>
      </w:pPr>
      <w:r>
        <w:rPr>
          <w:rFonts w:ascii="仿宋" w:eastAsia="仿宋" w:hAnsi="仿宋" w:cs="仿宋" w:hint="eastAsia"/>
          <w:b/>
          <w:bCs/>
          <w:sz w:val="32"/>
          <w:szCs w:val="32"/>
          <w:lang w:eastAsia="zh-CN"/>
        </w:rPr>
        <w:t>七、</w:t>
      </w:r>
      <w:r>
        <w:rPr>
          <w:rFonts w:ascii="仿宋" w:eastAsia="仿宋" w:hAnsi="仿宋" w:cs="仿宋"/>
          <w:b/>
          <w:bCs/>
          <w:sz w:val="32"/>
          <w:szCs w:val="32"/>
          <w:lang w:eastAsia="zh-CN"/>
        </w:rPr>
        <w:t>违约责任</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（一）</w:t>
      </w:r>
      <w:r>
        <w:rPr>
          <w:rFonts w:ascii="仿宋" w:eastAsia="仿宋" w:hAnsi="仿宋" w:cs="仿宋"/>
          <w:sz w:val="32"/>
          <w:szCs w:val="32"/>
          <w:lang w:eastAsia="zh-CN"/>
        </w:rPr>
        <w:t>因乙方违约给甲方造成的损失由乙方全部承担。乙方</w:t>
      </w:r>
      <w:r>
        <w:rPr>
          <w:rFonts w:ascii="仿宋" w:eastAsia="仿宋" w:hAnsi="仿宋" w:cs="仿宋" w:hint="eastAsia"/>
          <w:sz w:val="32"/>
          <w:szCs w:val="32"/>
          <w:lang w:eastAsia="zh-CN"/>
        </w:rPr>
        <w:lastRenderedPageBreak/>
        <w:t>因单方原因</w:t>
      </w:r>
      <w:r>
        <w:rPr>
          <w:rFonts w:ascii="仿宋" w:eastAsia="仿宋" w:hAnsi="仿宋" w:cs="仿宋"/>
          <w:sz w:val="32"/>
          <w:szCs w:val="32"/>
          <w:lang w:eastAsia="zh-CN"/>
        </w:rPr>
        <w:t>未能按照甲方要求完成工作的，</w:t>
      </w:r>
      <w:r>
        <w:rPr>
          <w:rFonts w:ascii="仿宋" w:eastAsia="仿宋" w:hAnsi="仿宋" w:cs="仿宋" w:hint="eastAsia"/>
          <w:sz w:val="32"/>
          <w:szCs w:val="32"/>
          <w:lang w:eastAsia="zh-CN"/>
        </w:rPr>
        <w:t>甲方视情给予</w:t>
      </w:r>
      <w:r>
        <w:rPr>
          <w:rFonts w:ascii="仿宋" w:eastAsia="仿宋" w:hAnsi="仿宋" w:cs="仿宋"/>
          <w:sz w:val="32"/>
          <w:szCs w:val="32"/>
          <w:lang w:eastAsia="zh-CN"/>
        </w:rPr>
        <w:t>乙方</w:t>
      </w:r>
      <w:r>
        <w:rPr>
          <w:rFonts w:ascii="仿宋" w:eastAsia="仿宋" w:hAnsi="仿宋" w:cs="仿宋" w:hint="eastAsia"/>
          <w:sz w:val="32"/>
          <w:szCs w:val="32"/>
          <w:lang w:eastAsia="zh-CN"/>
        </w:rPr>
        <w:t>500元至5万元的罚款</w:t>
      </w:r>
      <w:r>
        <w:rPr>
          <w:rFonts w:ascii="仿宋" w:eastAsia="仿宋" w:hAnsi="仿宋" w:cs="仿宋"/>
          <w:sz w:val="32"/>
          <w:szCs w:val="32"/>
          <w:lang w:eastAsia="zh-CN"/>
        </w:rPr>
        <w:t>。</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（二）因甲方违约或因甲方责任造成乙方损失的，由甲方承担相应责任。</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（三）</w:t>
      </w:r>
      <w:r>
        <w:rPr>
          <w:rFonts w:ascii="仿宋" w:eastAsia="仿宋" w:hAnsi="仿宋" w:cs="仿宋"/>
          <w:sz w:val="32"/>
          <w:szCs w:val="32"/>
          <w:lang w:eastAsia="zh-CN"/>
        </w:rPr>
        <w:t>乙方在工作中</w:t>
      </w:r>
      <w:r>
        <w:rPr>
          <w:rFonts w:ascii="仿宋" w:eastAsia="仿宋" w:hAnsi="仿宋" w:cs="仿宋" w:hint="eastAsia"/>
          <w:sz w:val="32"/>
          <w:szCs w:val="32"/>
          <w:lang w:eastAsia="zh-CN"/>
        </w:rPr>
        <w:t>严禁</w:t>
      </w:r>
      <w:r>
        <w:rPr>
          <w:rFonts w:ascii="仿宋" w:eastAsia="仿宋" w:hAnsi="仿宋" w:cs="仿宋"/>
          <w:sz w:val="32"/>
          <w:szCs w:val="32"/>
          <w:lang w:eastAsia="zh-CN"/>
        </w:rPr>
        <w:t>出现违法、违规、违纪</w:t>
      </w:r>
      <w:r>
        <w:rPr>
          <w:rFonts w:ascii="仿宋" w:eastAsia="仿宋" w:hAnsi="仿宋" w:cs="仿宋" w:hint="eastAsia"/>
          <w:sz w:val="32"/>
          <w:szCs w:val="32"/>
          <w:lang w:eastAsia="zh-CN"/>
        </w:rPr>
        <w:t>、违约</w:t>
      </w:r>
      <w:r>
        <w:rPr>
          <w:rFonts w:ascii="仿宋" w:eastAsia="仿宋" w:hAnsi="仿宋" w:cs="仿宋"/>
          <w:sz w:val="32"/>
          <w:szCs w:val="32"/>
          <w:lang w:eastAsia="zh-CN"/>
        </w:rPr>
        <w:t>的</w:t>
      </w:r>
      <w:r>
        <w:rPr>
          <w:rFonts w:ascii="仿宋" w:eastAsia="仿宋" w:hAnsi="仿宋" w:cs="仿宋" w:hint="eastAsia"/>
          <w:sz w:val="32"/>
          <w:szCs w:val="32"/>
          <w:lang w:eastAsia="zh-CN"/>
        </w:rPr>
        <w:t>行为</w:t>
      </w:r>
      <w:r>
        <w:rPr>
          <w:rFonts w:ascii="仿宋" w:eastAsia="仿宋" w:hAnsi="仿宋" w:cs="仿宋"/>
          <w:sz w:val="32"/>
          <w:szCs w:val="32"/>
          <w:lang w:eastAsia="zh-CN"/>
        </w:rPr>
        <w:t>，</w:t>
      </w:r>
      <w:r>
        <w:rPr>
          <w:rFonts w:ascii="仿宋" w:eastAsia="仿宋" w:hAnsi="仿宋" w:cs="仿宋" w:hint="eastAsia"/>
          <w:sz w:val="32"/>
          <w:szCs w:val="32"/>
          <w:lang w:eastAsia="zh-CN"/>
        </w:rPr>
        <w:t>因上述行为造成甲方或第三人损失的，</w:t>
      </w:r>
      <w:r>
        <w:rPr>
          <w:rFonts w:ascii="仿宋" w:eastAsia="仿宋" w:hAnsi="仿宋" w:cs="仿宋"/>
          <w:sz w:val="32"/>
          <w:szCs w:val="32"/>
          <w:lang w:eastAsia="zh-CN"/>
        </w:rPr>
        <w:t>乙方除赔偿由此给甲方或</w:t>
      </w:r>
      <w:r>
        <w:rPr>
          <w:rFonts w:ascii="仿宋" w:eastAsia="仿宋" w:hAnsi="仿宋" w:cs="仿宋" w:hint="eastAsia"/>
          <w:sz w:val="32"/>
          <w:szCs w:val="32"/>
          <w:lang w:eastAsia="zh-CN"/>
        </w:rPr>
        <w:t>第三人</w:t>
      </w:r>
      <w:r>
        <w:rPr>
          <w:rFonts w:ascii="仿宋" w:eastAsia="仿宋" w:hAnsi="仿宋" w:cs="仿宋"/>
          <w:sz w:val="32"/>
          <w:szCs w:val="32"/>
          <w:lang w:eastAsia="zh-CN"/>
        </w:rPr>
        <w:t>造成的损失外，甲方有权单方解除合同。</w:t>
      </w:r>
      <w:r>
        <w:rPr>
          <w:rFonts w:ascii="仿宋" w:eastAsia="仿宋" w:hAnsi="仿宋" w:cs="仿宋" w:hint="eastAsia"/>
          <w:sz w:val="32"/>
          <w:szCs w:val="32"/>
          <w:lang w:eastAsia="zh-CN"/>
        </w:rPr>
        <w:t>乙方除自行承担法律责任外，甲方视情节轻重对乙方进行500元至5万元的罚款，相关部门认定应由甲方承担赔偿责任的，甲方有权向乙方全额追偿。</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（四）</w:t>
      </w:r>
      <w:r>
        <w:rPr>
          <w:rFonts w:ascii="仿宋" w:eastAsia="仿宋" w:hAnsi="仿宋" w:cs="仿宋"/>
          <w:sz w:val="32"/>
          <w:szCs w:val="32"/>
          <w:lang w:eastAsia="zh-CN"/>
        </w:rPr>
        <w:t>乙方不得以任何形式分包或转包本合同下的工作，否则，甲方有权单方解除本合同，并且，因乙方</w:t>
      </w:r>
      <w:r>
        <w:rPr>
          <w:rFonts w:ascii="仿宋" w:eastAsia="仿宋" w:hAnsi="仿宋" w:cs="仿宋" w:hint="eastAsia"/>
          <w:sz w:val="32"/>
          <w:szCs w:val="32"/>
          <w:lang w:eastAsia="zh-CN"/>
        </w:rPr>
        <w:t>分包或转包</w:t>
      </w:r>
      <w:r>
        <w:rPr>
          <w:rFonts w:ascii="仿宋" w:eastAsia="仿宋" w:hAnsi="仿宋" w:cs="仿宋"/>
          <w:sz w:val="32"/>
          <w:szCs w:val="32"/>
          <w:lang w:eastAsia="zh-CN"/>
        </w:rPr>
        <w:t>给甲方造成的损失，由乙方全部赔偿。</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（五）乙方提供服务不符合合同约定及甲方要求的，甲方有权要求乙方重新提供或限期整改，乙方无正当理由拒绝重新提供或限期整改的，甲方有权解除合同，因此造成的损失全部由乙方承担。</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（六）</w:t>
      </w:r>
      <w:r>
        <w:rPr>
          <w:rFonts w:ascii="仿宋" w:eastAsia="仿宋" w:hAnsi="仿宋" w:cs="仿宋"/>
          <w:sz w:val="32"/>
          <w:szCs w:val="32"/>
          <w:lang w:eastAsia="zh-CN"/>
        </w:rPr>
        <w:t>若本项目在签订合同后，由于</w:t>
      </w:r>
      <w:r>
        <w:rPr>
          <w:rFonts w:ascii="仿宋" w:eastAsia="仿宋" w:hAnsi="仿宋" w:cs="仿宋" w:hint="eastAsia"/>
          <w:sz w:val="32"/>
          <w:szCs w:val="32"/>
          <w:lang w:eastAsia="zh-CN"/>
        </w:rPr>
        <w:t>不可抗力因素</w:t>
      </w:r>
      <w:r>
        <w:rPr>
          <w:rFonts w:ascii="仿宋" w:eastAsia="仿宋" w:hAnsi="仿宋" w:cs="仿宋"/>
          <w:sz w:val="32"/>
          <w:szCs w:val="32"/>
          <w:lang w:eastAsia="zh-CN"/>
        </w:rPr>
        <w:t>不能继续进行的，自</w:t>
      </w:r>
      <w:r>
        <w:rPr>
          <w:rFonts w:ascii="仿宋" w:eastAsia="仿宋" w:hAnsi="仿宋" w:cs="仿宋" w:hint="eastAsia"/>
          <w:sz w:val="32"/>
          <w:szCs w:val="32"/>
          <w:lang w:eastAsia="zh-CN"/>
        </w:rPr>
        <w:t>一方向另一方</w:t>
      </w:r>
      <w:r>
        <w:rPr>
          <w:rFonts w:ascii="仿宋" w:eastAsia="仿宋" w:hAnsi="仿宋" w:cs="仿宋"/>
          <w:sz w:val="32"/>
          <w:szCs w:val="32"/>
          <w:lang w:eastAsia="zh-CN"/>
        </w:rPr>
        <w:t>送达合同解除通知之日起合同解除</w:t>
      </w:r>
      <w:r>
        <w:rPr>
          <w:rFonts w:ascii="仿宋" w:eastAsia="仿宋" w:hAnsi="仿宋" w:cs="仿宋" w:hint="eastAsia"/>
          <w:sz w:val="32"/>
          <w:szCs w:val="32"/>
          <w:lang w:eastAsia="zh-CN"/>
        </w:rPr>
        <w:t>，双方互不承担违约责任</w:t>
      </w:r>
      <w:r>
        <w:rPr>
          <w:rFonts w:ascii="仿宋" w:eastAsia="仿宋" w:hAnsi="仿宋" w:cs="仿宋"/>
          <w:sz w:val="32"/>
          <w:szCs w:val="32"/>
          <w:lang w:eastAsia="zh-CN"/>
        </w:rPr>
        <w:t>。</w:t>
      </w:r>
    </w:p>
    <w:p w:rsidR="00C807C4" w:rsidRDefault="00C807C4" w:rsidP="00C807C4">
      <w:pPr>
        <w:spacing w:line="530" w:lineRule="exact"/>
        <w:ind w:firstLineChars="200" w:firstLine="643"/>
        <w:rPr>
          <w:rFonts w:ascii="仿宋" w:eastAsia="仿宋" w:hAnsi="仿宋" w:cs="仿宋"/>
          <w:b/>
          <w:bCs/>
          <w:sz w:val="32"/>
          <w:szCs w:val="32"/>
          <w:lang w:eastAsia="zh-CN"/>
        </w:rPr>
      </w:pPr>
      <w:r>
        <w:rPr>
          <w:rFonts w:ascii="仿宋" w:eastAsia="仿宋" w:hAnsi="仿宋" w:cs="仿宋" w:hint="eastAsia"/>
          <w:b/>
          <w:bCs/>
          <w:sz w:val="32"/>
          <w:szCs w:val="32"/>
          <w:lang w:eastAsia="zh-CN"/>
        </w:rPr>
        <w:t>八、</w:t>
      </w:r>
      <w:r>
        <w:rPr>
          <w:rFonts w:ascii="仿宋" w:eastAsia="仿宋" w:hAnsi="仿宋" w:cs="仿宋"/>
          <w:b/>
          <w:bCs/>
          <w:sz w:val="32"/>
          <w:szCs w:val="32"/>
          <w:lang w:eastAsia="zh-CN"/>
        </w:rPr>
        <w:t>争议解决</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sz w:val="32"/>
          <w:szCs w:val="32"/>
          <w:lang w:eastAsia="zh-CN"/>
        </w:rPr>
        <w:t>本合同在履行过程中产生争议，应当协商解决</w:t>
      </w:r>
      <w:r>
        <w:rPr>
          <w:rFonts w:ascii="仿宋" w:eastAsia="仿宋" w:hAnsi="仿宋" w:cs="仿宋" w:hint="eastAsia"/>
          <w:sz w:val="32"/>
          <w:szCs w:val="32"/>
          <w:lang w:eastAsia="zh-CN"/>
        </w:rPr>
        <w:t>，</w:t>
      </w:r>
      <w:r>
        <w:rPr>
          <w:rFonts w:ascii="仿宋" w:eastAsia="仿宋" w:hAnsi="仿宋" w:cs="仿宋"/>
          <w:sz w:val="32"/>
          <w:szCs w:val="32"/>
          <w:lang w:eastAsia="zh-CN"/>
        </w:rPr>
        <w:t>协商不成的，可向北京市顺义区人民法院提起诉讼。</w:t>
      </w:r>
    </w:p>
    <w:p w:rsidR="00C807C4" w:rsidRDefault="00C807C4" w:rsidP="00C807C4">
      <w:pPr>
        <w:spacing w:line="530" w:lineRule="exact"/>
        <w:ind w:firstLineChars="200" w:firstLine="643"/>
        <w:rPr>
          <w:rFonts w:ascii="仿宋" w:eastAsia="仿宋" w:hAnsi="仿宋" w:cs="仿宋"/>
          <w:b/>
          <w:bCs/>
          <w:sz w:val="32"/>
          <w:szCs w:val="32"/>
          <w:lang w:eastAsia="zh-CN"/>
        </w:rPr>
      </w:pPr>
      <w:r>
        <w:rPr>
          <w:rFonts w:ascii="仿宋" w:eastAsia="仿宋" w:hAnsi="仿宋" w:cs="仿宋" w:hint="eastAsia"/>
          <w:b/>
          <w:bCs/>
          <w:sz w:val="32"/>
          <w:szCs w:val="32"/>
          <w:lang w:eastAsia="zh-CN"/>
        </w:rPr>
        <w:t>九、</w:t>
      </w:r>
      <w:r>
        <w:rPr>
          <w:rFonts w:ascii="仿宋" w:eastAsia="仿宋" w:hAnsi="仿宋" w:cs="仿宋"/>
          <w:b/>
          <w:bCs/>
          <w:sz w:val="32"/>
          <w:szCs w:val="32"/>
          <w:lang w:eastAsia="zh-CN"/>
        </w:rPr>
        <w:t>合同解除</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（一）乙方的考核成绩为不合格或连续两次考核成绩为基本合格，视为</w:t>
      </w:r>
      <w:r>
        <w:rPr>
          <w:rFonts w:ascii="仿宋" w:eastAsia="仿宋" w:hAnsi="仿宋" w:cs="仿宋"/>
          <w:sz w:val="32"/>
          <w:szCs w:val="32"/>
          <w:lang w:eastAsia="zh-CN"/>
        </w:rPr>
        <w:t>乙方不胜任甲方安排的服务项目，甲方有权解除本合</w:t>
      </w:r>
      <w:r>
        <w:rPr>
          <w:rFonts w:ascii="仿宋" w:eastAsia="仿宋" w:hAnsi="仿宋" w:cs="仿宋"/>
          <w:sz w:val="32"/>
          <w:szCs w:val="32"/>
          <w:lang w:eastAsia="zh-CN"/>
        </w:rPr>
        <w:lastRenderedPageBreak/>
        <w:t>同</w:t>
      </w:r>
      <w:r>
        <w:rPr>
          <w:rFonts w:ascii="仿宋" w:eastAsia="仿宋" w:hAnsi="仿宋" w:cs="仿宋" w:hint="eastAsia"/>
          <w:sz w:val="32"/>
          <w:szCs w:val="32"/>
          <w:lang w:eastAsia="zh-CN"/>
        </w:rPr>
        <w:t>，同时乙方应向甲方支付</w:t>
      </w:r>
      <w:r>
        <w:rPr>
          <w:rFonts w:ascii="仿宋" w:eastAsia="仿宋" w:hAnsi="仿宋" w:cs="仿宋"/>
          <w:sz w:val="32"/>
          <w:szCs w:val="32"/>
          <w:lang w:eastAsia="zh-CN"/>
        </w:rPr>
        <w:t>本合同一年服务费</w:t>
      </w:r>
      <w:r>
        <w:rPr>
          <w:rFonts w:ascii="仿宋" w:eastAsia="仿宋" w:hAnsi="仿宋" w:cs="仿宋" w:hint="eastAsia"/>
          <w:sz w:val="32"/>
          <w:szCs w:val="32"/>
          <w:lang w:eastAsia="zh-CN"/>
        </w:rPr>
        <w:t>的10</w:t>
      </w:r>
      <w:r>
        <w:rPr>
          <w:rFonts w:ascii="仿宋" w:eastAsia="仿宋" w:hAnsi="仿宋" w:cs="仿宋"/>
          <w:sz w:val="32"/>
          <w:szCs w:val="32"/>
          <w:lang w:eastAsia="zh-CN"/>
        </w:rPr>
        <w:t>％</w:t>
      </w:r>
      <w:r>
        <w:rPr>
          <w:rFonts w:ascii="仿宋" w:eastAsia="仿宋" w:hAnsi="仿宋" w:cs="仿宋" w:hint="eastAsia"/>
          <w:sz w:val="32"/>
          <w:szCs w:val="32"/>
          <w:lang w:eastAsia="zh-CN"/>
        </w:rPr>
        <w:t>作为违约金</w:t>
      </w:r>
      <w:r>
        <w:rPr>
          <w:rFonts w:ascii="仿宋" w:eastAsia="仿宋" w:hAnsi="仿宋" w:cs="仿宋"/>
          <w:sz w:val="32"/>
          <w:szCs w:val="32"/>
          <w:lang w:eastAsia="zh-CN"/>
        </w:rPr>
        <w:t>。</w:t>
      </w:r>
    </w:p>
    <w:p w:rsidR="00C807C4" w:rsidRDefault="00C807C4" w:rsidP="00C807C4">
      <w:pPr>
        <w:spacing w:line="530" w:lineRule="exact"/>
        <w:ind w:firstLineChars="200" w:firstLine="640"/>
        <w:rPr>
          <w:rFonts w:ascii="仿宋" w:eastAsia="仿宋" w:hAnsi="仿宋" w:cs="仿宋"/>
          <w:b/>
          <w:bCs/>
          <w:sz w:val="32"/>
          <w:szCs w:val="32"/>
          <w:lang w:eastAsia="zh-CN"/>
        </w:rPr>
      </w:pPr>
      <w:r>
        <w:rPr>
          <w:rFonts w:ascii="仿宋" w:eastAsia="仿宋" w:hAnsi="仿宋" w:cs="仿宋" w:hint="eastAsia"/>
          <w:sz w:val="32"/>
          <w:szCs w:val="32"/>
          <w:lang w:eastAsia="zh-CN"/>
        </w:rPr>
        <w:t>（二）</w:t>
      </w:r>
      <w:r>
        <w:rPr>
          <w:rFonts w:ascii="仿宋" w:eastAsia="仿宋" w:hAnsi="仿宋" w:cs="仿宋"/>
          <w:sz w:val="32"/>
          <w:szCs w:val="32"/>
          <w:lang w:eastAsia="zh-CN"/>
        </w:rPr>
        <w:t>甲方未按照约定支付乙方费用</w:t>
      </w:r>
      <w:r>
        <w:rPr>
          <w:rFonts w:ascii="仿宋" w:eastAsia="仿宋" w:hAnsi="仿宋" w:cs="仿宋" w:hint="eastAsia"/>
          <w:sz w:val="32"/>
          <w:szCs w:val="32"/>
          <w:lang w:eastAsia="zh-CN"/>
        </w:rPr>
        <w:t>超过三十个工作日</w:t>
      </w:r>
      <w:r>
        <w:rPr>
          <w:rFonts w:ascii="仿宋" w:eastAsia="仿宋" w:hAnsi="仿宋" w:cs="仿宋"/>
          <w:sz w:val="32"/>
          <w:szCs w:val="32"/>
          <w:lang w:eastAsia="zh-CN"/>
        </w:rPr>
        <w:t>，</w:t>
      </w:r>
      <w:r>
        <w:rPr>
          <w:rFonts w:ascii="仿宋" w:eastAsia="仿宋" w:hAnsi="仿宋" w:cs="仿宋" w:hint="eastAsia"/>
          <w:sz w:val="32"/>
          <w:szCs w:val="32"/>
          <w:lang w:eastAsia="zh-CN"/>
        </w:rPr>
        <w:t>经合理催告后仍然未支付的，</w:t>
      </w:r>
      <w:r>
        <w:rPr>
          <w:rFonts w:ascii="仿宋" w:eastAsia="仿宋" w:hAnsi="仿宋" w:cs="仿宋"/>
          <w:sz w:val="32"/>
          <w:szCs w:val="32"/>
          <w:lang w:eastAsia="zh-CN"/>
        </w:rPr>
        <w:t>乙方有权解除合同，</w:t>
      </w:r>
      <w:r>
        <w:rPr>
          <w:rFonts w:ascii="仿宋" w:eastAsia="仿宋" w:hAnsi="仿宋" w:cs="仿宋" w:hint="eastAsia"/>
          <w:sz w:val="32"/>
          <w:szCs w:val="32"/>
          <w:lang w:eastAsia="zh-CN"/>
        </w:rPr>
        <w:t>按照全国银行间同业拆借中心公布的贷款市场报价利率计算未付金额的违约金。</w:t>
      </w:r>
    </w:p>
    <w:p w:rsidR="00C807C4" w:rsidRDefault="00C807C4" w:rsidP="00C807C4">
      <w:pPr>
        <w:spacing w:line="530" w:lineRule="exact"/>
        <w:ind w:firstLineChars="200" w:firstLine="643"/>
        <w:rPr>
          <w:rFonts w:ascii="仿宋" w:eastAsia="仿宋" w:hAnsi="仿宋" w:cs="仿宋"/>
          <w:b/>
          <w:bCs/>
          <w:sz w:val="32"/>
          <w:szCs w:val="32"/>
          <w:lang w:eastAsia="zh-CN"/>
        </w:rPr>
      </w:pPr>
      <w:r>
        <w:rPr>
          <w:rFonts w:ascii="仿宋" w:eastAsia="仿宋" w:hAnsi="仿宋" w:cs="仿宋" w:hint="eastAsia"/>
          <w:b/>
          <w:bCs/>
          <w:sz w:val="32"/>
          <w:szCs w:val="32"/>
          <w:lang w:eastAsia="zh-CN"/>
        </w:rPr>
        <w:t>十、</w:t>
      </w:r>
      <w:r>
        <w:rPr>
          <w:rFonts w:ascii="仿宋" w:eastAsia="仿宋" w:hAnsi="仿宋" w:cs="仿宋"/>
          <w:b/>
          <w:bCs/>
          <w:sz w:val="32"/>
          <w:szCs w:val="32"/>
          <w:lang w:eastAsia="zh-CN"/>
        </w:rPr>
        <w:t>合同份数及</w:t>
      </w:r>
      <w:r>
        <w:rPr>
          <w:rFonts w:ascii="仿宋" w:eastAsia="仿宋" w:hAnsi="仿宋" w:cs="仿宋" w:hint="eastAsia"/>
          <w:b/>
          <w:bCs/>
          <w:sz w:val="32"/>
          <w:szCs w:val="32"/>
          <w:lang w:eastAsia="zh-CN"/>
        </w:rPr>
        <w:t>效力</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sz w:val="32"/>
          <w:szCs w:val="32"/>
          <w:lang w:eastAsia="zh-CN"/>
        </w:rPr>
        <w:t>本合同一式</w:t>
      </w:r>
      <w:r>
        <w:rPr>
          <w:rFonts w:ascii="仿宋" w:eastAsia="仿宋" w:hAnsi="仿宋" w:cs="仿宋" w:hint="eastAsia"/>
          <w:sz w:val="32"/>
          <w:szCs w:val="32"/>
          <w:lang w:eastAsia="zh-CN"/>
        </w:rPr>
        <w:t>陆</w:t>
      </w:r>
      <w:r>
        <w:rPr>
          <w:rFonts w:ascii="仿宋" w:eastAsia="仿宋" w:hAnsi="仿宋" w:cs="仿宋"/>
          <w:sz w:val="32"/>
          <w:szCs w:val="32"/>
          <w:lang w:eastAsia="zh-CN"/>
        </w:rPr>
        <w:t>份，甲</w:t>
      </w:r>
      <w:r>
        <w:rPr>
          <w:rFonts w:ascii="仿宋" w:eastAsia="仿宋" w:hAnsi="仿宋" w:cs="仿宋" w:hint="eastAsia"/>
          <w:sz w:val="32"/>
          <w:szCs w:val="32"/>
          <w:lang w:eastAsia="zh-CN"/>
        </w:rPr>
        <w:t>、</w:t>
      </w:r>
      <w:r>
        <w:rPr>
          <w:rFonts w:ascii="仿宋" w:eastAsia="仿宋" w:hAnsi="仿宋" w:cs="仿宋"/>
          <w:sz w:val="32"/>
          <w:szCs w:val="32"/>
          <w:lang w:eastAsia="zh-CN"/>
        </w:rPr>
        <w:t>乙双方各执</w:t>
      </w:r>
      <w:r>
        <w:rPr>
          <w:rFonts w:ascii="仿宋" w:eastAsia="仿宋" w:hAnsi="仿宋" w:cs="仿宋" w:hint="eastAsia"/>
          <w:sz w:val="32"/>
          <w:szCs w:val="32"/>
          <w:lang w:eastAsia="zh-CN"/>
        </w:rPr>
        <w:t>叁</w:t>
      </w:r>
      <w:r>
        <w:rPr>
          <w:rFonts w:ascii="仿宋" w:eastAsia="仿宋" w:hAnsi="仿宋" w:cs="仿宋"/>
          <w:sz w:val="32"/>
          <w:szCs w:val="32"/>
          <w:lang w:eastAsia="zh-CN"/>
        </w:rPr>
        <w:t>份，具有同等法律效力。本合同未尽事宜，双方签订补充协议，补充协议与本合同具有同等法律效力。</w:t>
      </w:r>
    </w:p>
    <w:p w:rsidR="00C807C4" w:rsidRDefault="00C807C4" w:rsidP="00C807C4">
      <w:pPr>
        <w:spacing w:line="530" w:lineRule="exact"/>
        <w:ind w:firstLineChars="200" w:firstLine="643"/>
        <w:rPr>
          <w:rFonts w:ascii="仿宋" w:eastAsia="仿宋" w:hAnsi="仿宋" w:cs="仿宋"/>
          <w:b/>
          <w:bCs/>
          <w:sz w:val="32"/>
          <w:szCs w:val="32"/>
          <w:lang w:eastAsia="zh-CN"/>
        </w:rPr>
      </w:pPr>
      <w:r>
        <w:rPr>
          <w:rFonts w:ascii="仿宋" w:eastAsia="仿宋" w:hAnsi="仿宋" w:cs="仿宋" w:hint="eastAsia"/>
          <w:b/>
          <w:bCs/>
          <w:sz w:val="32"/>
          <w:szCs w:val="32"/>
          <w:lang w:eastAsia="zh-CN"/>
        </w:rPr>
        <w:t>十一、其他</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（一）本合同未尽事宜，双方可另行协商签订补充协议，</w:t>
      </w:r>
      <w:r>
        <w:rPr>
          <w:rFonts w:ascii="仿宋" w:eastAsia="仿宋" w:hAnsi="仿宋" w:cs="仿宋"/>
          <w:sz w:val="32"/>
          <w:szCs w:val="32"/>
          <w:lang w:eastAsia="zh-CN"/>
        </w:rPr>
        <w:t>补充协议与本合同具有同等法律效力。</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（二）因不可抗拒力（洪水、地震、重大疫情或其他不可见原因等）造成合同部分或全部不能履行，双方可协商中止或解除合同，双方互不承担违约责任。</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（三）若续签合同或终止本合同，一方应于三十日前提出，经双方签订书面合同后生效。</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（四）乙方提供公司营业执照或相关资质复印件作为本合同附件。</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（五）本合同一式陆份，甲乙双方各持叁份，经双方签字盖章后生效。</w:t>
      </w:r>
    </w:p>
    <w:p w:rsidR="00C807C4" w:rsidRDefault="00C807C4" w:rsidP="00C807C4">
      <w:pPr>
        <w:spacing w:line="53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（六）本合同自甲乙双方签字并盖章之日起生效。</w:t>
      </w:r>
    </w:p>
    <w:p w:rsidR="00C807C4" w:rsidRDefault="00C807C4" w:rsidP="00C807C4">
      <w:pPr>
        <w:spacing w:line="550" w:lineRule="exact"/>
        <w:ind w:firstLineChars="200" w:firstLine="640"/>
        <w:rPr>
          <w:rFonts w:ascii="仿宋" w:eastAsia="仿宋" w:hAnsi="仿宋" w:cs="仿宋"/>
          <w:sz w:val="32"/>
          <w:szCs w:val="32"/>
          <w:lang w:eastAsia="zh-CN"/>
        </w:rPr>
      </w:pPr>
    </w:p>
    <w:p w:rsidR="00C807C4" w:rsidRDefault="00C807C4" w:rsidP="00C807C4">
      <w:pPr>
        <w:spacing w:line="55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附件：后沙峪镇交通安全管理站第三方绩效考核标准</w:t>
      </w:r>
    </w:p>
    <w:p w:rsidR="00C807C4" w:rsidRDefault="00C807C4" w:rsidP="00C807C4">
      <w:pPr>
        <w:spacing w:line="560" w:lineRule="exact"/>
        <w:rPr>
          <w:rFonts w:ascii="方正小标宋简体" w:eastAsia="方正小标宋简体" w:hAnsi="方正小标宋简体" w:cs="方正小标宋简体"/>
          <w:sz w:val="40"/>
          <w:szCs w:val="40"/>
          <w:lang w:eastAsia="zh-CN"/>
        </w:rPr>
      </w:pPr>
    </w:p>
    <w:p w:rsidR="00C807C4" w:rsidRDefault="00C807C4" w:rsidP="00C807C4">
      <w:pPr>
        <w:spacing w:line="560" w:lineRule="exact"/>
        <w:jc w:val="center"/>
        <w:rPr>
          <w:rFonts w:ascii="方正小标宋简体" w:eastAsia="方正小标宋简体" w:hAnsi="方正小标宋简体" w:cs="方正小标宋简体"/>
          <w:sz w:val="40"/>
          <w:szCs w:val="40"/>
          <w:lang w:eastAsia="zh-CN"/>
        </w:rPr>
      </w:pPr>
    </w:p>
    <w:p w:rsidR="00C807C4" w:rsidRDefault="00C807C4" w:rsidP="00C807C4">
      <w:pPr>
        <w:spacing w:line="560" w:lineRule="exact"/>
        <w:jc w:val="center"/>
        <w:rPr>
          <w:rFonts w:ascii="仿宋" w:eastAsia="仿宋" w:hAnsi="仿宋" w:cs="仿宋"/>
          <w:b/>
          <w:bCs/>
          <w:sz w:val="32"/>
          <w:szCs w:val="32"/>
          <w:lang w:eastAsia="zh-CN"/>
        </w:rPr>
      </w:pPr>
      <w:r>
        <w:rPr>
          <w:rFonts w:ascii="方正小标宋简体" w:eastAsia="方正小标宋简体" w:hAnsi="方正小标宋简体" w:cs="方正小标宋简体"/>
          <w:noProof/>
          <w:sz w:val="40"/>
          <w:lang w:eastAsia="zh-CN"/>
        </w:rPr>
        <mc:AlternateContent>
          <mc:Choice Requires="wps">
            <w:drawing>
              <wp:anchor distT="0" distB="0" distL="114300" distR="114300" simplePos="0" relativeHeight="251659264" behindDoc="0" locked="0" layoutInCell="1" allowOverlap="1" wp14:anchorId="006FEEB3" wp14:editId="6124E6D9">
                <wp:simplePos x="0" y="0"/>
                <wp:positionH relativeFrom="column">
                  <wp:posOffset>-150495</wp:posOffset>
                </wp:positionH>
                <wp:positionV relativeFrom="paragraph">
                  <wp:posOffset>-650240</wp:posOffset>
                </wp:positionV>
                <wp:extent cx="882015" cy="452755"/>
                <wp:effectExtent l="0" t="0" r="0" b="0"/>
                <wp:wrapNone/>
                <wp:docPr id="2" name="文本框 2"/>
                <wp:cNvGraphicFramePr/>
                <a:graphic xmlns:a="http://schemas.openxmlformats.org/drawingml/2006/main">
                  <a:graphicData uri="http://schemas.microsoft.com/office/word/2010/wordprocessingShape">
                    <wps:wsp>
                      <wps:cNvSpPr txBox="1"/>
                      <wps:spPr>
                        <a:xfrm>
                          <a:off x="857250" y="681990"/>
                          <a:ext cx="882015" cy="452755"/>
                        </a:xfrm>
                        <a:prstGeom prst="rect">
                          <a:avLst/>
                        </a:prstGeom>
                        <a:noFill/>
                        <a:ln w="6350">
                          <a:noFill/>
                        </a:ln>
                        <a:effectLst/>
                      </wps:spPr>
                      <wps:txbx>
                        <w:txbxContent>
                          <w:p w:rsidR="00C807C4" w:rsidRDefault="00C807C4" w:rsidP="00C807C4">
                            <w:pPr>
                              <w:rPr>
                                <w:rFonts w:ascii="黑体" w:eastAsia="黑体" w:hAnsi="黑体" w:cs="黑体"/>
                                <w:sz w:val="32"/>
                                <w:szCs w:val="40"/>
                              </w:rPr>
                            </w:pPr>
                            <w:r>
                              <w:rPr>
                                <w:rFonts w:ascii="黑体" w:eastAsia="黑体" w:hAnsi="黑体" w:cs="黑体" w:hint="eastAsia"/>
                                <w:sz w:val="32"/>
                                <w:szCs w:val="40"/>
                              </w:rPr>
                              <w:t>附件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11.85pt;margin-top:-51.2pt;width:69.45pt;height:35.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" filled="f" stroked="f" strokeweight=".5pt">
                <v:textbox>
                  <w:txbxContent>
                    <w:p w:rsidR="00C807C4" w:rsidRDefault="00C807C4" w:rsidP="00C807C4">
                      <w:pPr>
                        <w:rPr>
                          <w:rFonts w:ascii="黑体" w:eastAsia="黑体" w:hAnsi="黑体" w:cs="黑体"/>
                          <w:sz w:val="32"/>
                          <w:szCs w:val="40"/>
                        </w:rPr>
                      </w:pPr>
                      <w:r>
                        <w:rPr>
                          <w:rFonts w:ascii="黑体" w:eastAsia="黑体" w:hAnsi="黑体" w:cs="黑体" w:hint="eastAsia"/>
                          <w:sz w:val="32"/>
                          <w:szCs w:val="40"/>
                        </w:rPr>
                        <w:t>附件</w:t>
                      </w:r>
                    </w:p>
                  </w:txbxContent>
                </v:textbox>
              </v:shape>
            </w:pict>
          </mc:Fallback>
        </mc:AlternateContent>
      </w:r>
      <w:r>
        <w:rPr>
          <w:rFonts w:ascii="方正小标宋简体" w:eastAsia="方正小标宋简体" w:hAnsi="方正小标宋简体" w:cs="方正小标宋简体" w:hint="eastAsia"/>
          <w:sz w:val="40"/>
          <w:szCs w:val="40"/>
          <w:lang w:eastAsia="zh-CN"/>
        </w:rPr>
        <w:t>后沙峪镇交通安全管理站第三方绩效考核标准</w:t>
      </w:r>
    </w:p>
    <w:tbl>
      <w:tblPr>
        <w:tblpPr w:leftFromText="180" w:rightFromText="180" w:vertAnchor="text" w:horzAnchor="page" w:tblpX="1296" w:tblpY="160"/>
        <w:tblOverlap w:val="never"/>
        <w:tblW w:w="9525" w:type="dxa"/>
        <w:tblLayout w:type="fixed"/>
        <w:tblCellMar>
          <w:left w:w="0" w:type="dxa"/>
          <w:right w:w="0" w:type="dxa"/>
        </w:tblCellMar>
        <w:tblLook w:val="04A0" w:firstRow="1" w:lastRow="0" w:firstColumn="1" w:lastColumn="0" w:noHBand="0" w:noVBand="1"/>
      </w:tblPr>
      <w:tblGrid>
        <w:gridCol w:w="765"/>
        <w:gridCol w:w="1620"/>
        <w:gridCol w:w="1125"/>
        <w:gridCol w:w="3615"/>
        <w:gridCol w:w="750"/>
        <w:gridCol w:w="750"/>
        <w:gridCol w:w="900"/>
      </w:tblGrid>
      <w:tr w:rsidR="00C807C4" w:rsidTr="00557792">
        <w:trPr>
          <w:trHeight w:val="640"/>
        </w:trPr>
        <w:tc>
          <w:tcPr>
            <w:tcW w:w="7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黑体" w:eastAsia="黑体" w:cs="黑体"/>
                <w:sz w:val="24"/>
              </w:rPr>
            </w:pPr>
            <w:r>
              <w:rPr>
                <w:rFonts w:ascii="黑体" w:eastAsia="黑体" w:cs="黑体" w:hint="eastAsia"/>
                <w:sz w:val="24"/>
              </w:rPr>
              <w:lastRenderedPageBreak/>
              <w:t>序号</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黑体" w:eastAsia="黑体" w:cs="黑体"/>
                <w:sz w:val="24"/>
              </w:rPr>
            </w:pPr>
            <w:r>
              <w:rPr>
                <w:rFonts w:ascii="黑体" w:eastAsia="黑体" w:cs="黑体" w:hint="eastAsia"/>
                <w:sz w:val="24"/>
              </w:rPr>
              <w:t>考核项目</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黑体" w:eastAsia="黑体" w:cs="黑体"/>
                <w:sz w:val="24"/>
              </w:rPr>
            </w:pPr>
            <w:r>
              <w:rPr>
                <w:rFonts w:ascii="黑体" w:eastAsia="黑体" w:cs="黑体" w:hint="eastAsia"/>
                <w:sz w:val="24"/>
              </w:rPr>
              <w:t>所占分值</w:t>
            </w: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黑体" w:eastAsia="黑体" w:cs="黑体"/>
                <w:sz w:val="24"/>
              </w:rPr>
            </w:pPr>
            <w:r>
              <w:rPr>
                <w:rFonts w:ascii="黑体" w:eastAsia="黑体" w:cs="黑体" w:hint="eastAsia"/>
                <w:sz w:val="24"/>
              </w:rPr>
              <w:t>考核标准</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黑体" w:eastAsia="黑体" w:cs="黑体"/>
                <w:sz w:val="24"/>
              </w:rPr>
            </w:pPr>
            <w:r>
              <w:rPr>
                <w:rFonts w:ascii="黑体" w:eastAsia="黑体" w:cs="黑体" w:hint="eastAsia"/>
                <w:sz w:val="24"/>
              </w:rPr>
              <w:t>得分</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黑体" w:eastAsia="黑体" w:cs="黑体"/>
                <w:sz w:val="24"/>
              </w:rPr>
            </w:pPr>
            <w:r>
              <w:rPr>
                <w:rFonts w:ascii="黑体" w:eastAsia="黑体" w:cs="黑体" w:hint="eastAsia"/>
                <w:sz w:val="24"/>
              </w:rPr>
              <w:t>总分</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黑体" w:eastAsia="黑体" w:cs="黑体"/>
                <w:sz w:val="24"/>
              </w:rPr>
            </w:pPr>
            <w:r>
              <w:rPr>
                <w:rFonts w:ascii="黑体" w:eastAsia="黑体" w:cs="黑体" w:hint="eastAsia"/>
                <w:sz w:val="24"/>
              </w:rPr>
              <w:t>总评</w:t>
            </w:r>
          </w:p>
        </w:tc>
      </w:tr>
      <w:tr w:rsidR="00C807C4" w:rsidTr="00557792">
        <w:trPr>
          <w:trHeight w:val="3300"/>
        </w:trPr>
        <w:tc>
          <w:tcPr>
            <w:tcW w:w="7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黑体" w:eastAsia="黑体" w:cs="黑体"/>
                <w:sz w:val="24"/>
              </w:rPr>
            </w:pPr>
            <w:r>
              <w:rPr>
                <w:rFonts w:ascii="黑体" w:eastAsia="黑体" w:cs="黑体" w:hint="eastAsia"/>
                <w:sz w:val="24"/>
              </w:rPr>
              <w:t>1</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黑体" w:eastAsia="黑体" w:cs="黑体"/>
                <w:sz w:val="24"/>
              </w:rPr>
            </w:pPr>
            <w:r>
              <w:rPr>
                <w:rFonts w:ascii="黑体" w:eastAsia="黑体" w:cs="黑体" w:hint="eastAsia"/>
                <w:sz w:val="24"/>
              </w:rPr>
              <w:t>完成任务</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仿宋_GB2312" w:eastAsia="仿宋_GB2312" w:cs="仿宋_GB2312"/>
                <w:sz w:val="24"/>
              </w:rPr>
            </w:pPr>
            <w:r>
              <w:rPr>
                <w:rFonts w:ascii="仿宋_GB2312" w:eastAsia="仿宋_GB2312" w:cs="仿宋_GB2312" w:hint="eastAsia"/>
                <w:sz w:val="24"/>
              </w:rPr>
              <w:t>40分</w:t>
            </w: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textAlignment w:val="center"/>
              <w:rPr>
                <w:rFonts w:ascii="仿宋_GB2312" w:eastAsia="仿宋_GB2312" w:cs="仿宋_GB2312"/>
                <w:sz w:val="20"/>
                <w:szCs w:val="20"/>
                <w:lang w:eastAsia="zh-CN"/>
              </w:rPr>
            </w:pPr>
            <w:r>
              <w:rPr>
                <w:rFonts w:ascii="仿宋_GB2312" w:eastAsia="仿宋_GB2312" w:cs="仿宋_GB2312" w:hint="eastAsia"/>
                <w:sz w:val="20"/>
                <w:szCs w:val="20"/>
                <w:lang w:eastAsia="zh-CN"/>
              </w:rPr>
              <w:t>能够严格执行工作标准，高质量完成镇域内交通安全管理工作得40分。中心区域、学校等地区周边违规乱停车辆、占道经营现象每发现1次扣1分；“12345”、“首环办”反映的交通秩序问题不能有效落实的每出现1次扣1分；镇指派的临时性交通秩序任务不能按时、按质完成每出现1次扣1分；在公共安全巡查中发现可疑人员没及时管控上报，没有立即制止违法行为发现1次扣3分；大型机动车、运输车管控不力，宣传不到位，造成事故每出现1次扣3分。</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jc w:val="center"/>
              <w:rPr>
                <w:sz w:val="24"/>
                <w:lang w:eastAsia="zh-CN"/>
              </w:rPr>
            </w:pPr>
          </w:p>
        </w:tc>
        <w:tc>
          <w:tcPr>
            <w:tcW w:w="75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jc w:val="center"/>
              <w:rPr>
                <w:sz w:val="24"/>
                <w:lang w:eastAsia="zh-CN"/>
              </w:rPr>
            </w:pPr>
          </w:p>
        </w:tc>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jc w:val="center"/>
              <w:rPr>
                <w:sz w:val="24"/>
                <w:lang w:eastAsia="zh-CN"/>
              </w:rPr>
            </w:pPr>
          </w:p>
        </w:tc>
      </w:tr>
      <w:tr w:rsidR="00C807C4" w:rsidTr="00557792">
        <w:trPr>
          <w:trHeight w:val="2240"/>
        </w:trPr>
        <w:tc>
          <w:tcPr>
            <w:tcW w:w="7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黑体" w:eastAsia="黑体" w:cs="黑体"/>
                <w:sz w:val="24"/>
              </w:rPr>
            </w:pPr>
            <w:r>
              <w:rPr>
                <w:rFonts w:ascii="黑体" w:eastAsia="黑体" w:cs="黑体" w:hint="eastAsia"/>
                <w:sz w:val="24"/>
              </w:rPr>
              <w:t>2</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黑体" w:eastAsia="黑体" w:cs="黑体"/>
                <w:sz w:val="24"/>
              </w:rPr>
            </w:pPr>
            <w:r>
              <w:rPr>
                <w:rFonts w:ascii="黑体" w:eastAsia="黑体" w:cs="黑体" w:hint="eastAsia"/>
                <w:sz w:val="24"/>
              </w:rPr>
              <w:t>履职尽责</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仿宋_GB2312" w:eastAsia="仿宋_GB2312" w:cs="仿宋_GB2312"/>
                <w:sz w:val="24"/>
              </w:rPr>
            </w:pPr>
            <w:r>
              <w:rPr>
                <w:rFonts w:ascii="仿宋_GB2312" w:eastAsia="仿宋_GB2312" w:cs="仿宋_GB2312" w:hint="eastAsia"/>
                <w:sz w:val="24"/>
              </w:rPr>
              <w:t>30分</w:t>
            </w: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textAlignment w:val="center"/>
              <w:rPr>
                <w:rFonts w:ascii="仿宋_GB2312" w:eastAsia="仿宋_GB2312" w:cs="仿宋_GB2312"/>
                <w:sz w:val="20"/>
                <w:szCs w:val="20"/>
                <w:lang w:eastAsia="zh-CN"/>
              </w:rPr>
            </w:pPr>
            <w:r>
              <w:rPr>
                <w:rFonts w:ascii="仿宋_GB2312" w:eastAsia="仿宋_GB2312" w:cs="仿宋_GB2312" w:hint="eastAsia"/>
                <w:sz w:val="20"/>
                <w:szCs w:val="20"/>
                <w:lang w:eastAsia="zh-CN"/>
              </w:rPr>
              <w:t>履职尽责好，在检查过程中人员无任何缺勤记录得30分。如发现工作人员无故缺勤每人次扣1分；工作人员履职不认真被上级或镇检查通报的每人次扣2分；夜间值班擅离职守每发现1次扣3分；道路交通公共安全巡查治理中若发现交通事故、交通设施隐患没有及时上报而导致其他事故的每出现1次扣5分。</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jc w:val="center"/>
              <w:rPr>
                <w:sz w:val="24"/>
                <w:lang w:eastAsia="zh-CN"/>
              </w:rPr>
            </w:pPr>
          </w:p>
        </w:tc>
        <w:tc>
          <w:tcPr>
            <w:tcW w:w="75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jc w:val="center"/>
              <w:rPr>
                <w:sz w:val="24"/>
                <w:lang w:eastAsia="zh-CN"/>
              </w:rPr>
            </w:pPr>
          </w:p>
        </w:tc>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jc w:val="center"/>
              <w:rPr>
                <w:sz w:val="24"/>
                <w:lang w:eastAsia="zh-CN"/>
              </w:rPr>
            </w:pPr>
          </w:p>
        </w:tc>
      </w:tr>
      <w:tr w:rsidR="00C807C4" w:rsidTr="00557792">
        <w:trPr>
          <w:trHeight w:val="2250"/>
        </w:trPr>
        <w:tc>
          <w:tcPr>
            <w:tcW w:w="7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黑体" w:eastAsia="黑体" w:cs="黑体"/>
                <w:sz w:val="24"/>
              </w:rPr>
            </w:pPr>
            <w:r>
              <w:rPr>
                <w:rFonts w:ascii="黑体" w:eastAsia="黑体" w:cs="黑体" w:hint="eastAsia"/>
                <w:sz w:val="24"/>
              </w:rPr>
              <w:t>3</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黑体" w:eastAsia="黑体" w:cs="黑体"/>
                <w:sz w:val="24"/>
              </w:rPr>
            </w:pPr>
            <w:r>
              <w:rPr>
                <w:rFonts w:ascii="黑体" w:eastAsia="黑体" w:cs="黑体" w:hint="eastAsia"/>
                <w:sz w:val="24"/>
              </w:rPr>
              <w:t>遵规守纪</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仿宋_GB2312" w:eastAsia="仿宋_GB2312" w:cs="仿宋_GB2312"/>
                <w:sz w:val="24"/>
              </w:rPr>
            </w:pPr>
            <w:r>
              <w:rPr>
                <w:rFonts w:ascii="仿宋_GB2312" w:eastAsia="仿宋_GB2312" w:cs="仿宋_GB2312" w:hint="eastAsia"/>
                <w:sz w:val="24"/>
              </w:rPr>
              <w:t>20分</w:t>
            </w: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textAlignment w:val="center"/>
              <w:rPr>
                <w:rFonts w:ascii="仿宋_GB2312" w:eastAsia="仿宋_GB2312" w:cs="仿宋_GB2312"/>
                <w:sz w:val="20"/>
                <w:szCs w:val="20"/>
                <w:lang w:eastAsia="zh-CN"/>
              </w:rPr>
            </w:pPr>
            <w:r>
              <w:rPr>
                <w:rFonts w:ascii="仿宋_GB2312" w:eastAsia="仿宋_GB2312" w:cs="仿宋_GB2312" w:hint="eastAsia"/>
                <w:sz w:val="20"/>
                <w:szCs w:val="20"/>
                <w:lang w:eastAsia="zh-CN"/>
              </w:rPr>
              <w:t>能够严格遵守相关规程，按照程序办事没有发现违规违纪行为的得20分。人员有违规、违纪行为被群众举报投诉并经查证属实，未造成事故影响的每人次扣5分；因违规、违纪的操作造成事故且影响较轻的每人次扣10分。若出现违规、违纪行为且造成恶劣影响的每人次扣20分。</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jc w:val="center"/>
              <w:rPr>
                <w:sz w:val="24"/>
                <w:lang w:eastAsia="zh-CN"/>
              </w:rPr>
            </w:pPr>
          </w:p>
        </w:tc>
        <w:tc>
          <w:tcPr>
            <w:tcW w:w="75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jc w:val="center"/>
              <w:rPr>
                <w:sz w:val="24"/>
                <w:lang w:eastAsia="zh-CN"/>
              </w:rPr>
            </w:pPr>
          </w:p>
        </w:tc>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jc w:val="center"/>
              <w:rPr>
                <w:sz w:val="24"/>
                <w:lang w:eastAsia="zh-CN"/>
              </w:rPr>
            </w:pPr>
          </w:p>
        </w:tc>
      </w:tr>
      <w:tr w:rsidR="00C807C4" w:rsidTr="00557792">
        <w:trPr>
          <w:trHeight w:val="90"/>
        </w:trPr>
        <w:tc>
          <w:tcPr>
            <w:tcW w:w="7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黑体" w:eastAsia="黑体" w:cs="黑体"/>
                <w:sz w:val="24"/>
              </w:rPr>
            </w:pPr>
            <w:r>
              <w:rPr>
                <w:rFonts w:ascii="黑体" w:eastAsia="黑体" w:cs="黑体" w:hint="eastAsia"/>
                <w:sz w:val="24"/>
              </w:rPr>
              <w:t>4</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黑体" w:eastAsia="黑体" w:cs="黑体"/>
                <w:sz w:val="24"/>
              </w:rPr>
            </w:pPr>
            <w:r>
              <w:rPr>
                <w:rFonts w:ascii="黑体" w:eastAsia="黑体" w:cs="黑体" w:hint="eastAsia"/>
                <w:sz w:val="24"/>
              </w:rPr>
              <w:t>设备器材维护</w:t>
            </w:r>
          </w:p>
        </w:tc>
        <w:tc>
          <w:tcPr>
            <w:tcW w:w="11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仿宋_GB2312" w:eastAsia="仿宋_GB2312" w:cs="仿宋_GB2312"/>
                <w:sz w:val="24"/>
              </w:rPr>
            </w:pPr>
            <w:r>
              <w:rPr>
                <w:rFonts w:ascii="仿宋_GB2312" w:eastAsia="仿宋_GB2312" w:cs="仿宋_GB2312" w:hint="eastAsia"/>
                <w:sz w:val="24"/>
              </w:rPr>
              <w:t>10分</w:t>
            </w: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textAlignment w:val="center"/>
              <w:rPr>
                <w:rFonts w:ascii="仿宋_GB2312" w:eastAsia="仿宋_GB2312" w:cs="仿宋_GB2312"/>
                <w:sz w:val="20"/>
                <w:szCs w:val="20"/>
                <w:lang w:eastAsia="zh-CN"/>
              </w:rPr>
            </w:pPr>
            <w:r>
              <w:rPr>
                <w:rFonts w:ascii="仿宋_GB2312" w:eastAsia="仿宋_GB2312" w:cs="仿宋_GB2312" w:hint="eastAsia"/>
                <w:sz w:val="20"/>
                <w:szCs w:val="20"/>
                <w:lang w:eastAsia="zh-CN"/>
              </w:rPr>
              <w:t>能够按要求积极维护办公设备、房屋设施和执勤器材的得10分。如果出现人为破坏办公、住宿设备设施的，除按要求赔偿外，每人次扣1分。</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jc w:val="center"/>
              <w:rPr>
                <w:sz w:val="24"/>
                <w:lang w:eastAsia="zh-CN"/>
              </w:rPr>
            </w:pPr>
          </w:p>
        </w:tc>
        <w:tc>
          <w:tcPr>
            <w:tcW w:w="75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jc w:val="center"/>
              <w:rPr>
                <w:sz w:val="24"/>
                <w:lang w:eastAsia="zh-CN"/>
              </w:rPr>
            </w:pPr>
          </w:p>
        </w:tc>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jc w:val="center"/>
              <w:rPr>
                <w:sz w:val="24"/>
                <w:lang w:eastAsia="zh-CN"/>
              </w:rPr>
            </w:pPr>
          </w:p>
        </w:tc>
      </w:tr>
      <w:tr w:rsidR="00C807C4" w:rsidTr="00557792">
        <w:trPr>
          <w:trHeight w:val="1369"/>
        </w:trPr>
        <w:tc>
          <w:tcPr>
            <w:tcW w:w="7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jc w:val="center"/>
              <w:textAlignment w:val="center"/>
              <w:rPr>
                <w:rFonts w:ascii="黑体" w:eastAsia="黑体" w:cs="黑体"/>
                <w:sz w:val="24"/>
              </w:rPr>
            </w:pPr>
            <w:r>
              <w:rPr>
                <w:rFonts w:ascii="黑体" w:eastAsia="黑体" w:cs="黑体" w:hint="eastAsia"/>
                <w:sz w:val="24"/>
              </w:rPr>
              <w:t>说明</w:t>
            </w:r>
          </w:p>
        </w:tc>
        <w:tc>
          <w:tcPr>
            <w:tcW w:w="8760" w:type="dxa"/>
            <w:gridSpan w:val="6"/>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807C4" w:rsidRDefault="00C807C4" w:rsidP="00557792">
            <w:pPr>
              <w:widowControl/>
              <w:textAlignment w:val="center"/>
              <w:rPr>
                <w:rFonts w:ascii="仿宋_GB2312" w:eastAsia="仿宋_GB2312" w:cs="仿宋_GB2312"/>
                <w:lang w:eastAsia="zh-CN"/>
              </w:rPr>
            </w:pPr>
            <w:r>
              <w:rPr>
                <w:rFonts w:ascii="仿宋_GB2312" w:eastAsia="仿宋_GB2312" w:cs="仿宋_GB2312" w:hint="eastAsia"/>
                <w:lang w:eastAsia="zh-CN"/>
              </w:rPr>
              <w:t>1.考核得分以半年为阶段进行考核打分，半年考核分90分（含）以上的为优秀，考核分80—89分的为良好，考核分60—79分的为基本合格，低于60分的为不合格。</w:t>
            </w:r>
            <w:r>
              <w:rPr>
                <w:rFonts w:ascii="仿宋_GB2312" w:eastAsia="仿宋_GB2312" w:cs="仿宋_GB2312" w:hint="eastAsia"/>
                <w:lang w:eastAsia="zh-CN"/>
              </w:rPr>
              <w:br/>
              <w:t>2.考核得分总评为合格以上的按要求需支付年服务费用的10%，如果考核总评为不合格的应扣除年服务费的10%。</w:t>
            </w:r>
          </w:p>
        </w:tc>
      </w:tr>
    </w:tbl>
    <w:p w:rsidR="00C807C4" w:rsidRDefault="00C807C4" w:rsidP="00C807C4">
      <w:pPr>
        <w:spacing w:line="560" w:lineRule="exact"/>
        <w:rPr>
          <w:rFonts w:ascii="仿宋" w:eastAsia="仿宋" w:hAnsi="仿宋" w:cs="仿宋"/>
          <w:b/>
          <w:bCs/>
          <w:sz w:val="32"/>
          <w:szCs w:val="32"/>
          <w:lang w:eastAsia="zh-CN"/>
        </w:rPr>
      </w:pPr>
      <w:r>
        <w:rPr>
          <w:rFonts w:ascii="仿宋" w:eastAsia="仿宋" w:hAnsi="仿宋" w:cs="仿宋" w:hint="eastAsia"/>
          <w:b/>
          <w:bCs/>
          <w:sz w:val="32"/>
          <w:szCs w:val="32"/>
          <w:lang w:eastAsia="zh-CN"/>
        </w:rPr>
        <w:t>（此页无正文）</w:t>
      </w:r>
    </w:p>
    <w:p w:rsidR="00C807C4" w:rsidRDefault="00C807C4" w:rsidP="00C807C4">
      <w:pPr>
        <w:spacing w:line="560" w:lineRule="exact"/>
        <w:rPr>
          <w:rFonts w:ascii="仿宋" w:eastAsia="仿宋" w:hAnsi="仿宋" w:cs="仿宋"/>
          <w:sz w:val="32"/>
          <w:szCs w:val="32"/>
          <w:lang w:eastAsia="zh-CN"/>
        </w:rPr>
      </w:pPr>
    </w:p>
    <w:p w:rsidR="00C807C4" w:rsidRDefault="00C807C4" w:rsidP="00C807C4">
      <w:pPr>
        <w:spacing w:line="560" w:lineRule="exact"/>
        <w:rPr>
          <w:rFonts w:ascii="仿宋" w:eastAsia="仿宋" w:hAnsi="仿宋" w:cs="仿宋"/>
          <w:sz w:val="32"/>
          <w:szCs w:val="32"/>
          <w:lang w:eastAsia="zh-CN"/>
        </w:rPr>
      </w:pPr>
      <w:r>
        <w:rPr>
          <w:rFonts w:ascii="仿宋" w:eastAsia="仿宋" w:hAnsi="仿宋" w:cs="仿宋" w:hint="eastAsia"/>
          <w:sz w:val="32"/>
          <w:szCs w:val="32"/>
          <w:lang w:eastAsia="zh-CN"/>
        </w:rPr>
        <w:t>甲方：北京市顺义区后沙峪镇人民政府</w:t>
      </w:r>
    </w:p>
    <w:p w:rsidR="00C807C4" w:rsidRDefault="00C807C4" w:rsidP="00C807C4">
      <w:pPr>
        <w:spacing w:line="560" w:lineRule="exact"/>
        <w:rPr>
          <w:rFonts w:ascii="仿宋" w:eastAsia="仿宋" w:hAnsi="仿宋" w:cs="仿宋"/>
          <w:sz w:val="32"/>
          <w:szCs w:val="32"/>
          <w:lang w:eastAsia="zh-CN"/>
        </w:rPr>
      </w:pPr>
    </w:p>
    <w:p w:rsidR="00C807C4" w:rsidRDefault="00C807C4" w:rsidP="00C807C4">
      <w:pPr>
        <w:spacing w:line="560" w:lineRule="exact"/>
        <w:rPr>
          <w:rFonts w:ascii="仿宋" w:eastAsia="仿宋" w:hAnsi="仿宋" w:cs="仿宋"/>
          <w:sz w:val="32"/>
          <w:szCs w:val="32"/>
          <w:lang w:eastAsia="zh-CN"/>
        </w:rPr>
      </w:pPr>
      <w:r>
        <w:rPr>
          <w:rFonts w:ascii="仿宋" w:eastAsia="仿宋" w:hAnsi="仿宋" w:cs="仿宋" w:hint="eastAsia"/>
          <w:sz w:val="32"/>
          <w:szCs w:val="32"/>
          <w:lang w:eastAsia="zh-CN"/>
        </w:rPr>
        <w:t>法定代表人（或授权委托人）：</w:t>
      </w:r>
    </w:p>
    <w:p w:rsidR="00C807C4" w:rsidRDefault="00C807C4" w:rsidP="00C807C4">
      <w:pPr>
        <w:spacing w:line="560" w:lineRule="exact"/>
        <w:rPr>
          <w:rFonts w:ascii="仿宋" w:eastAsia="仿宋" w:hAnsi="仿宋" w:cs="仿宋"/>
          <w:sz w:val="32"/>
          <w:szCs w:val="32"/>
          <w:lang w:eastAsia="zh-CN"/>
        </w:rPr>
      </w:pPr>
    </w:p>
    <w:p w:rsidR="00C807C4" w:rsidRDefault="00C807C4" w:rsidP="00C807C4">
      <w:pPr>
        <w:spacing w:line="560" w:lineRule="exact"/>
        <w:rPr>
          <w:rFonts w:ascii="仿宋" w:eastAsia="仿宋" w:hAnsi="仿宋" w:cs="仿宋"/>
          <w:sz w:val="32"/>
          <w:szCs w:val="32"/>
          <w:lang w:eastAsia="zh-CN"/>
        </w:rPr>
      </w:pPr>
    </w:p>
    <w:p w:rsidR="00C807C4" w:rsidRDefault="00C807C4" w:rsidP="00C807C4">
      <w:pPr>
        <w:spacing w:line="560" w:lineRule="exact"/>
        <w:rPr>
          <w:rFonts w:ascii="仿宋" w:eastAsia="仿宋" w:hAnsi="仿宋" w:cs="仿宋"/>
          <w:sz w:val="32"/>
          <w:szCs w:val="32"/>
          <w:lang w:eastAsia="zh-CN"/>
        </w:rPr>
      </w:pPr>
    </w:p>
    <w:p w:rsidR="00C807C4" w:rsidRDefault="00C807C4" w:rsidP="00C807C4">
      <w:pPr>
        <w:spacing w:line="560" w:lineRule="exact"/>
        <w:rPr>
          <w:rFonts w:ascii="仿宋" w:eastAsia="仿宋" w:hAnsi="仿宋" w:cs="仿宋"/>
          <w:sz w:val="32"/>
          <w:szCs w:val="32"/>
          <w:lang w:eastAsia="zh-CN"/>
        </w:rPr>
      </w:pPr>
      <w:r>
        <w:rPr>
          <w:rFonts w:ascii="仿宋" w:eastAsia="仿宋" w:hAnsi="仿宋" w:cs="仿宋" w:hint="eastAsia"/>
          <w:sz w:val="32"/>
          <w:szCs w:val="32"/>
          <w:lang w:eastAsia="zh-CN"/>
        </w:rPr>
        <w:t>乙方：</w:t>
      </w:r>
    </w:p>
    <w:p w:rsidR="00C807C4" w:rsidRDefault="00C807C4" w:rsidP="00C807C4">
      <w:pPr>
        <w:spacing w:line="560" w:lineRule="exact"/>
        <w:rPr>
          <w:rFonts w:ascii="仿宋" w:eastAsia="仿宋" w:hAnsi="仿宋" w:cs="仿宋"/>
          <w:sz w:val="32"/>
          <w:szCs w:val="32"/>
          <w:lang w:eastAsia="zh-CN"/>
        </w:rPr>
      </w:pPr>
    </w:p>
    <w:p w:rsidR="00C807C4" w:rsidRDefault="00C807C4" w:rsidP="00C807C4">
      <w:pPr>
        <w:spacing w:line="560" w:lineRule="exact"/>
        <w:rPr>
          <w:rFonts w:ascii="仿宋" w:eastAsia="仿宋" w:hAnsi="仿宋" w:cs="仿宋"/>
          <w:sz w:val="32"/>
          <w:szCs w:val="32"/>
          <w:lang w:eastAsia="zh-CN"/>
        </w:rPr>
      </w:pPr>
      <w:r>
        <w:rPr>
          <w:rFonts w:ascii="仿宋" w:eastAsia="仿宋" w:hAnsi="仿宋" w:cs="仿宋" w:hint="eastAsia"/>
          <w:sz w:val="32"/>
          <w:szCs w:val="32"/>
          <w:lang w:eastAsia="zh-CN"/>
        </w:rPr>
        <w:t>法定代表人（或授权委托人）：</w:t>
      </w:r>
    </w:p>
    <w:p w:rsidR="00C807C4" w:rsidRDefault="00C807C4" w:rsidP="00C807C4">
      <w:pPr>
        <w:spacing w:line="560" w:lineRule="exact"/>
        <w:rPr>
          <w:rFonts w:ascii="仿宋" w:eastAsia="仿宋" w:hAnsi="仿宋" w:cs="仿宋"/>
          <w:sz w:val="32"/>
          <w:szCs w:val="32"/>
          <w:lang w:eastAsia="zh-CN"/>
        </w:rPr>
      </w:pPr>
    </w:p>
    <w:p w:rsidR="00C807C4" w:rsidRDefault="00C807C4" w:rsidP="00C807C4">
      <w:pPr>
        <w:spacing w:line="560" w:lineRule="exact"/>
        <w:rPr>
          <w:rFonts w:ascii="仿宋" w:eastAsia="仿宋" w:hAnsi="仿宋" w:cs="仿宋"/>
          <w:sz w:val="32"/>
          <w:szCs w:val="32"/>
          <w:lang w:eastAsia="zh-CN"/>
        </w:rPr>
      </w:pPr>
    </w:p>
    <w:p w:rsidR="00C807C4" w:rsidRDefault="00C807C4" w:rsidP="00C807C4">
      <w:pPr>
        <w:spacing w:line="560" w:lineRule="exact"/>
        <w:rPr>
          <w:rFonts w:ascii="仿宋" w:eastAsia="仿宋" w:hAnsi="仿宋" w:cs="仿宋"/>
          <w:sz w:val="32"/>
          <w:szCs w:val="32"/>
          <w:lang w:eastAsia="zh-CN"/>
        </w:rPr>
      </w:pPr>
    </w:p>
    <w:p w:rsidR="00C807C4" w:rsidRDefault="00C807C4" w:rsidP="00C807C4">
      <w:pPr>
        <w:spacing w:line="560" w:lineRule="exact"/>
        <w:rPr>
          <w:rFonts w:ascii="仿宋" w:eastAsia="仿宋" w:hAnsi="仿宋" w:cs="仿宋"/>
          <w:sz w:val="32"/>
          <w:szCs w:val="32"/>
          <w:lang w:eastAsia="zh-CN"/>
        </w:rPr>
      </w:pPr>
    </w:p>
    <w:p w:rsidR="00C807C4" w:rsidRDefault="00C807C4" w:rsidP="00C807C4">
      <w:pPr>
        <w:spacing w:line="560" w:lineRule="exact"/>
        <w:jc w:val="center"/>
        <w:rPr>
          <w:rFonts w:ascii="仿宋" w:eastAsia="仿宋" w:hAnsi="仿宋" w:cs="仿宋"/>
          <w:sz w:val="32"/>
          <w:szCs w:val="32"/>
          <w:lang w:eastAsia="zh-CN"/>
        </w:rPr>
      </w:pPr>
      <w:r>
        <w:rPr>
          <w:rFonts w:ascii="仿宋" w:eastAsia="仿宋" w:hAnsi="仿宋" w:cs="仿宋" w:hint="eastAsia"/>
          <w:sz w:val="32"/>
          <w:szCs w:val="32"/>
          <w:lang w:eastAsia="zh-CN"/>
        </w:rPr>
        <w:t>签订日期：    年    月    日</w:t>
      </w:r>
    </w:p>
    <w:p w:rsidR="00C807C4" w:rsidRDefault="00C807C4" w:rsidP="00C807C4">
      <w:pPr>
        <w:spacing w:line="560" w:lineRule="exact"/>
        <w:rPr>
          <w:rFonts w:ascii="仿宋" w:eastAsia="仿宋" w:hAnsi="仿宋" w:cs="仿宋"/>
          <w:sz w:val="32"/>
          <w:szCs w:val="32"/>
          <w:lang w:eastAsia="zh-CN"/>
        </w:rPr>
      </w:pPr>
    </w:p>
    <w:p w:rsidR="00396FAD" w:rsidRDefault="00C807C4" w:rsidP="00C807C4">
      <w:pPr>
        <w:rPr>
          <w:lang w:eastAsia="zh-CN"/>
        </w:rPr>
      </w:pPr>
      <w:r>
        <w:rPr>
          <w:lang w:eastAsia="zh-CN"/>
        </w:rPr>
        <w:br w:type="page"/>
      </w: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104" w:name="_TOC_250000"/>
      <w:bookmarkStart w:id="105" w:name="_Toc14985"/>
      <w:bookmarkEnd w:id="104"/>
      <w:r>
        <w:rPr>
          <w:rFonts w:asciiTheme="minorEastAsia" w:eastAsiaTheme="minorEastAsia" w:hAnsiTheme="minorEastAsia"/>
          <w:b/>
          <w:lang w:eastAsia="zh-CN"/>
        </w:rPr>
        <w:lastRenderedPageBreak/>
        <w:t>第六章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响应文件格式</w:t>
      </w:r>
      <w:bookmarkEnd w:id="105"/>
    </w:p>
    <w:p w:rsidR="00396FAD" w:rsidRDefault="00396FAD">
      <w:pPr>
        <w:pStyle w:val="a5"/>
        <w:ind w:left="121"/>
        <w:rPr>
          <w:rFonts w:asciiTheme="minorEastAsia" w:eastAsiaTheme="minorEastAsia" w:hAnsiTheme="minorEastAsia"/>
          <w:lang w:eastAsia="zh-CN"/>
        </w:rPr>
      </w:pPr>
    </w:p>
    <w:p w:rsidR="00396FAD" w:rsidRDefault="00560CC8">
      <w:pPr>
        <w:pStyle w:val="a5"/>
        <w:rPr>
          <w:rFonts w:asciiTheme="minorEastAsia" w:eastAsiaTheme="minorEastAsia" w:hAnsiTheme="minorEastAsia"/>
          <w:b/>
          <w:lang w:eastAsia="zh-CN"/>
        </w:rPr>
      </w:pPr>
      <w:r>
        <w:rPr>
          <w:rFonts w:asciiTheme="minorEastAsia" w:eastAsiaTheme="minorEastAsia" w:hAnsiTheme="minorEastAsia"/>
          <w:b/>
          <w:lang w:eastAsia="zh-CN"/>
        </w:rPr>
        <w:t>供应商编制文件须知</w:t>
      </w:r>
    </w:p>
    <w:p w:rsidR="00396FAD" w:rsidRDefault="00560CC8">
      <w:pPr>
        <w:pStyle w:val="a5"/>
        <w:spacing w:before="154" w:line="340" w:lineRule="auto"/>
        <w:ind w:right="228"/>
        <w:rPr>
          <w:rFonts w:asciiTheme="minorEastAsia" w:eastAsiaTheme="minorEastAsia" w:hAnsiTheme="minorEastAsia"/>
          <w:lang w:eastAsia="zh-CN"/>
        </w:rPr>
      </w:pPr>
      <w:r>
        <w:rPr>
          <w:rFonts w:asciiTheme="minorEastAsia" w:eastAsiaTheme="minorEastAsia" w:hAnsiTheme="minorEastAsia"/>
          <w:spacing w:val="-2"/>
          <w:lang w:eastAsia="zh-CN"/>
        </w:rPr>
        <w:t>1</w:t>
      </w:r>
      <w:r>
        <w:rPr>
          <w:rFonts w:asciiTheme="minorEastAsia" w:eastAsiaTheme="minorEastAsia" w:hAnsiTheme="minorEastAsia"/>
          <w:spacing w:val="-34"/>
          <w:lang w:eastAsia="zh-CN"/>
        </w:rPr>
        <w:t>、</w:t>
      </w:r>
      <w:r>
        <w:rPr>
          <w:rFonts w:asciiTheme="minorEastAsia" w:eastAsiaTheme="minorEastAsia" w:hAnsiTheme="minorEastAsia"/>
          <w:lang w:eastAsia="zh-CN"/>
        </w:rPr>
        <w:t>供应商按照本部分的顺序编制响</w:t>
      </w:r>
      <w:r>
        <w:rPr>
          <w:rFonts w:asciiTheme="minorEastAsia" w:eastAsiaTheme="minorEastAsia" w:hAnsiTheme="minorEastAsia"/>
          <w:spacing w:val="2"/>
          <w:lang w:eastAsia="zh-CN"/>
        </w:rPr>
        <w:t>应</w:t>
      </w:r>
      <w:r>
        <w:rPr>
          <w:rFonts w:asciiTheme="minorEastAsia" w:eastAsiaTheme="minorEastAsia" w:hAnsiTheme="minorEastAsia"/>
          <w:lang w:eastAsia="zh-CN"/>
        </w:rPr>
        <w:t>文件</w:t>
      </w:r>
      <w:r>
        <w:rPr>
          <w:rFonts w:asciiTheme="minorEastAsia" w:eastAsiaTheme="minorEastAsia" w:hAnsiTheme="minorEastAsia"/>
          <w:spacing w:val="-36"/>
          <w:lang w:eastAsia="zh-CN"/>
        </w:rPr>
        <w:t>，</w:t>
      </w:r>
      <w:r>
        <w:rPr>
          <w:rFonts w:asciiTheme="minorEastAsia" w:eastAsiaTheme="minorEastAsia" w:hAnsiTheme="minorEastAsia"/>
          <w:lang w:eastAsia="zh-CN"/>
        </w:rPr>
        <w:t>编制中涉及格式资料</w:t>
      </w:r>
      <w:r>
        <w:rPr>
          <w:rFonts w:asciiTheme="minorEastAsia" w:eastAsiaTheme="minorEastAsia" w:hAnsiTheme="minorEastAsia"/>
          <w:spacing w:val="2"/>
          <w:lang w:eastAsia="zh-CN"/>
        </w:rPr>
        <w:t>的</w:t>
      </w:r>
      <w:r>
        <w:rPr>
          <w:rFonts w:asciiTheme="minorEastAsia" w:eastAsiaTheme="minorEastAsia" w:hAnsiTheme="minorEastAsia"/>
          <w:spacing w:val="-34"/>
          <w:lang w:eastAsia="zh-CN"/>
        </w:rPr>
        <w:t>，</w:t>
      </w:r>
      <w:r>
        <w:rPr>
          <w:rFonts w:asciiTheme="minorEastAsia" w:eastAsiaTheme="minorEastAsia" w:hAnsiTheme="minorEastAsia"/>
          <w:lang w:eastAsia="zh-CN"/>
        </w:rPr>
        <w:t>应按照本部分提供的内容和格式（所有表格的格式可扩展）填写提交。</w:t>
      </w:r>
    </w:p>
    <w:p w:rsidR="00396FAD" w:rsidRDefault="00560CC8">
      <w:pPr>
        <w:pStyle w:val="a5"/>
        <w:spacing w:before="50" w:line="348" w:lineRule="auto"/>
        <w:ind w:right="106"/>
        <w:rPr>
          <w:rFonts w:asciiTheme="minorEastAsia" w:eastAsiaTheme="minorEastAsia" w:hAnsiTheme="minorEastAsia"/>
          <w:lang w:eastAsia="zh-CN"/>
        </w:rPr>
      </w:pPr>
      <w:r>
        <w:rPr>
          <w:rFonts w:asciiTheme="minorEastAsia" w:eastAsiaTheme="minorEastAsia" w:hAnsiTheme="minorEastAsia"/>
          <w:spacing w:val="-2"/>
          <w:lang w:eastAsia="zh-CN"/>
        </w:rPr>
        <w:t>2</w:t>
      </w:r>
      <w:r>
        <w:rPr>
          <w:rFonts w:asciiTheme="minorEastAsia" w:eastAsiaTheme="minorEastAsia" w:hAnsiTheme="minorEastAsia"/>
          <w:spacing w:val="-56"/>
          <w:lang w:eastAsia="zh-CN"/>
        </w:rPr>
        <w:t>、</w:t>
      </w:r>
      <w:r>
        <w:rPr>
          <w:rFonts w:asciiTheme="minorEastAsia" w:eastAsiaTheme="minorEastAsia" w:hAnsiTheme="minorEastAsia"/>
          <w:lang w:eastAsia="zh-CN"/>
        </w:rPr>
        <w:t>对于竞争性磋商文件中标记</w:t>
      </w:r>
      <w:r>
        <w:rPr>
          <w:rFonts w:asciiTheme="minorEastAsia" w:eastAsiaTheme="minorEastAsia" w:hAnsiTheme="minorEastAsia"/>
          <w:spacing w:val="-1"/>
          <w:lang w:eastAsia="zh-CN"/>
        </w:rPr>
        <w:t>了</w:t>
      </w:r>
      <w:r>
        <w:rPr>
          <w:rFonts w:asciiTheme="minorEastAsia" w:eastAsiaTheme="minorEastAsia" w:hAnsiTheme="minorEastAsia"/>
          <w:w w:val="112"/>
          <w:lang w:eastAsia="zh-CN"/>
        </w:rPr>
        <w:t>“</w:t>
      </w:r>
      <w:r>
        <w:rPr>
          <w:rFonts w:asciiTheme="minorEastAsia" w:eastAsiaTheme="minorEastAsia" w:hAnsiTheme="minorEastAsia"/>
          <w:lang w:eastAsia="zh-CN"/>
        </w:rPr>
        <w:t>实质性格</w:t>
      </w:r>
      <w:r>
        <w:rPr>
          <w:rFonts w:asciiTheme="minorEastAsia" w:eastAsiaTheme="minorEastAsia" w:hAnsiTheme="minorEastAsia"/>
          <w:spacing w:val="-1"/>
          <w:lang w:eastAsia="zh-CN"/>
        </w:rPr>
        <w:t>式</w:t>
      </w:r>
      <w:r>
        <w:rPr>
          <w:rFonts w:asciiTheme="minorEastAsia" w:eastAsiaTheme="minorEastAsia" w:hAnsiTheme="minorEastAsia"/>
          <w:w w:val="112"/>
          <w:lang w:eastAsia="zh-CN"/>
        </w:rPr>
        <w:t>”</w:t>
      </w:r>
      <w:r>
        <w:rPr>
          <w:rFonts w:asciiTheme="minorEastAsia" w:eastAsiaTheme="minorEastAsia" w:hAnsiTheme="minorEastAsia"/>
          <w:lang w:eastAsia="zh-CN"/>
        </w:rPr>
        <w:t>文件的</w:t>
      </w:r>
      <w:r>
        <w:rPr>
          <w:rFonts w:asciiTheme="minorEastAsia" w:eastAsiaTheme="minorEastAsia" w:hAnsiTheme="minorEastAsia"/>
          <w:spacing w:val="-56"/>
          <w:lang w:eastAsia="zh-CN"/>
        </w:rPr>
        <w:t>，</w:t>
      </w:r>
      <w:r>
        <w:rPr>
          <w:rFonts w:asciiTheme="minorEastAsia" w:eastAsiaTheme="minorEastAsia" w:hAnsiTheme="minorEastAsia"/>
          <w:lang w:eastAsia="zh-CN"/>
        </w:rPr>
        <w:t>供应商不得改变格式中给定的</w:t>
      </w:r>
      <w:r>
        <w:rPr>
          <w:rFonts w:asciiTheme="minorEastAsia" w:eastAsiaTheme="minorEastAsia" w:hAnsiTheme="minorEastAsia"/>
          <w:spacing w:val="2"/>
          <w:lang w:eastAsia="zh-CN"/>
        </w:rPr>
        <w:t>文</w:t>
      </w:r>
      <w:r>
        <w:rPr>
          <w:rFonts w:asciiTheme="minorEastAsia" w:eastAsiaTheme="minorEastAsia" w:hAnsiTheme="minorEastAsia"/>
          <w:lang w:eastAsia="zh-CN"/>
        </w:rPr>
        <w:t>字</w:t>
      </w:r>
      <w:r>
        <w:rPr>
          <w:rFonts w:asciiTheme="minorEastAsia" w:eastAsiaTheme="minorEastAsia" w:hAnsiTheme="minorEastAsia"/>
          <w:spacing w:val="2"/>
          <w:lang w:eastAsia="zh-CN"/>
        </w:rPr>
        <w:t>所</w:t>
      </w:r>
      <w:r>
        <w:rPr>
          <w:rFonts w:asciiTheme="minorEastAsia" w:eastAsiaTheme="minorEastAsia" w:hAnsiTheme="minorEastAsia"/>
          <w:lang w:eastAsia="zh-CN"/>
        </w:rPr>
        <w:t>表</w:t>
      </w:r>
      <w:r>
        <w:rPr>
          <w:rFonts w:asciiTheme="minorEastAsia" w:eastAsiaTheme="minorEastAsia" w:hAnsiTheme="minorEastAsia"/>
          <w:spacing w:val="2"/>
          <w:lang w:eastAsia="zh-CN"/>
        </w:rPr>
        <w:t>达</w:t>
      </w:r>
      <w:r>
        <w:rPr>
          <w:rFonts w:asciiTheme="minorEastAsia" w:eastAsiaTheme="minorEastAsia" w:hAnsiTheme="minorEastAsia"/>
          <w:lang w:eastAsia="zh-CN"/>
        </w:rPr>
        <w:t>的</w:t>
      </w:r>
      <w:r>
        <w:rPr>
          <w:rFonts w:asciiTheme="minorEastAsia" w:eastAsiaTheme="minorEastAsia" w:hAnsiTheme="minorEastAsia"/>
          <w:spacing w:val="2"/>
          <w:lang w:eastAsia="zh-CN"/>
        </w:rPr>
        <w:t>含义</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删减</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中</w:t>
      </w:r>
      <w:r>
        <w:rPr>
          <w:rFonts w:asciiTheme="minorEastAsia" w:eastAsiaTheme="minorEastAsia" w:hAnsiTheme="minorEastAsia"/>
          <w:spacing w:val="2"/>
          <w:lang w:eastAsia="zh-CN"/>
        </w:rPr>
        <w:t>的</w:t>
      </w:r>
      <w:r>
        <w:rPr>
          <w:rFonts w:asciiTheme="minorEastAsia" w:eastAsiaTheme="minorEastAsia" w:hAnsiTheme="minorEastAsia"/>
          <w:lang w:eastAsia="zh-CN"/>
        </w:rPr>
        <w:t>实</w:t>
      </w:r>
      <w:r>
        <w:rPr>
          <w:rFonts w:asciiTheme="minorEastAsia" w:eastAsiaTheme="minorEastAsia" w:hAnsiTheme="minorEastAsia"/>
          <w:spacing w:val="2"/>
          <w:lang w:eastAsia="zh-CN"/>
        </w:rPr>
        <w:t>质性</w:t>
      </w:r>
      <w:r>
        <w:rPr>
          <w:rFonts w:asciiTheme="minorEastAsia" w:eastAsiaTheme="minorEastAsia" w:hAnsiTheme="minorEastAsia"/>
          <w:lang w:eastAsia="zh-CN"/>
        </w:rPr>
        <w:t>内</w:t>
      </w:r>
      <w:r>
        <w:rPr>
          <w:rFonts w:asciiTheme="minorEastAsia" w:eastAsiaTheme="minorEastAsia" w:hAnsiTheme="minorEastAsia"/>
          <w:spacing w:val="2"/>
          <w:lang w:eastAsia="zh-CN"/>
        </w:rPr>
        <w:t>容</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自行</w:t>
      </w:r>
      <w:r>
        <w:rPr>
          <w:rFonts w:asciiTheme="minorEastAsia" w:eastAsiaTheme="minorEastAsia" w:hAnsiTheme="minorEastAsia"/>
          <w:lang w:eastAsia="zh-CN"/>
        </w:rPr>
        <w:t>添</w:t>
      </w:r>
      <w:r>
        <w:rPr>
          <w:rFonts w:asciiTheme="minorEastAsia" w:eastAsiaTheme="minorEastAsia" w:hAnsiTheme="minorEastAsia"/>
          <w:spacing w:val="2"/>
          <w:lang w:eastAsia="zh-CN"/>
        </w:rPr>
        <w:t>加</w:t>
      </w:r>
      <w:r>
        <w:rPr>
          <w:rFonts w:asciiTheme="minorEastAsia" w:eastAsiaTheme="minorEastAsia" w:hAnsiTheme="minorEastAsia"/>
          <w:lang w:eastAsia="zh-CN"/>
        </w:rPr>
        <w:t>与</w:t>
      </w:r>
      <w:r>
        <w:rPr>
          <w:rFonts w:asciiTheme="minorEastAsia" w:eastAsiaTheme="minorEastAsia" w:hAnsiTheme="minorEastAsia"/>
          <w:spacing w:val="2"/>
          <w:lang w:eastAsia="zh-CN"/>
        </w:rPr>
        <w:t>格式</w:t>
      </w:r>
      <w:r>
        <w:rPr>
          <w:rFonts w:asciiTheme="minorEastAsia" w:eastAsiaTheme="minorEastAsia" w:hAnsiTheme="minorEastAsia"/>
          <w:lang w:eastAsia="zh-CN"/>
        </w:rPr>
        <w:t>中</w:t>
      </w:r>
      <w:r>
        <w:rPr>
          <w:rFonts w:asciiTheme="minorEastAsia" w:eastAsiaTheme="minorEastAsia" w:hAnsiTheme="minorEastAsia"/>
          <w:spacing w:val="2"/>
          <w:lang w:eastAsia="zh-CN"/>
        </w:rPr>
        <w:t>给</w:t>
      </w:r>
      <w:r>
        <w:rPr>
          <w:rFonts w:asciiTheme="minorEastAsia" w:eastAsiaTheme="minorEastAsia" w:hAnsiTheme="minorEastAsia"/>
          <w:lang w:eastAsia="zh-CN"/>
        </w:rPr>
        <w:t>定</w:t>
      </w:r>
      <w:r>
        <w:rPr>
          <w:rFonts w:asciiTheme="minorEastAsia" w:eastAsiaTheme="minorEastAsia" w:hAnsiTheme="minorEastAsia"/>
          <w:spacing w:val="2"/>
          <w:lang w:eastAsia="zh-CN"/>
        </w:rPr>
        <w:t>的</w:t>
      </w:r>
      <w:r>
        <w:rPr>
          <w:rFonts w:asciiTheme="minorEastAsia" w:eastAsiaTheme="minorEastAsia" w:hAnsiTheme="minorEastAsia"/>
          <w:lang w:eastAsia="zh-CN"/>
        </w:rPr>
        <w:t>文字内容相矛盾的</w:t>
      </w:r>
      <w:r>
        <w:rPr>
          <w:rFonts w:asciiTheme="minorEastAsia" w:eastAsiaTheme="minorEastAsia" w:hAnsiTheme="minorEastAsia"/>
          <w:spacing w:val="2"/>
          <w:lang w:eastAsia="zh-CN"/>
        </w:rPr>
        <w:t>内</w:t>
      </w:r>
      <w:r>
        <w:rPr>
          <w:rFonts w:asciiTheme="minorEastAsia" w:eastAsiaTheme="minorEastAsia" w:hAnsiTheme="minorEastAsia"/>
          <w:spacing w:val="-3"/>
          <w:lang w:eastAsia="zh-CN"/>
        </w:rPr>
        <w:t>容</w:t>
      </w:r>
      <w:r>
        <w:rPr>
          <w:rFonts w:asciiTheme="minorEastAsia" w:eastAsiaTheme="minorEastAsia" w:hAnsiTheme="minorEastAsia"/>
          <w:spacing w:val="-39"/>
          <w:lang w:eastAsia="zh-CN"/>
        </w:rPr>
        <w:t>，</w:t>
      </w:r>
      <w:r>
        <w:rPr>
          <w:rFonts w:asciiTheme="minorEastAsia" w:eastAsiaTheme="minorEastAsia" w:hAnsiTheme="minorEastAsia"/>
          <w:lang w:eastAsia="zh-CN"/>
        </w:rPr>
        <w:t>不得对应当填写</w:t>
      </w:r>
      <w:r>
        <w:rPr>
          <w:rFonts w:asciiTheme="minorEastAsia" w:eastAsiaTheme="minorEastAsia" w:hAnsiTheme="minorEastAsia"/>
          <w:spacing w:val="2"/>
          <w:lang w:eastAsia="zh-CN"/>
        </w:rPr>
        <w:t>的</w:t>
      </w:r>
      <w:r>
        <w:rPr>
          <w:rFonts w:asciiTheme="minorEastAsia" w:eastAsiaTheme="minorEastAsia" w:hAnsiTheme="minorEastAsia"/>
          <w:lang w:eastAsia="zh-CN"/>
        </w:rPr>
        <w:t>空格不填写或不实质性响</w:t>
      </w:r>
      <w:r>
        <w:rPr>
          <w:rFonts w:asciiTheme="minorEastAsia" w:eastAsiaTheme="minorEastAsia" w:hAnsiTheme="minorEastAsia"/>
          <w:spacing w:val="2"/>
          <w:lang w:eastAsia="zh-CN"/>
        </w:rPr>
        <w:t>应</w:t>
      </w:r>
      <w:r>
        <w:rPr>
          <w:rFonts w:asciiTheme="minorEastAsia" w:eastAsiaTheme="minorEastAsia" w:hAnsiTheme="minorEastAsia"/>
          <w:spacing w:val="-40"/>
          <w:lang w:eastAsia="zh-CN"/>
        </w:rPr>
        <w:t>，</w:t>
      </w:r>
      <w:r>
        <w:rPr>
          <w:rFonts w:asciiTheme="minorEastAsia" w:eastAsiaTheme="minorEastAsia" w:hAnsiTheme="minorEastAsia"/>
          <w:lang w:eastAsia="zh-CN"/>
        </w:rPr>
        <w:t>否</w:t>
      </w:r>
      <w:r>
        <w:rPr>
          <w:rFonts w:asciiTheme="minorEastAsia" w:eastAsiaTheme="minorEastAsia" w:hAnsiTheme="minorEastAsia"/>
          <w:spacing w:val="2"/>
          <w:lang w:eastAsia="zh-CN"/>
        </w:rPr>
        <w:t>则</w:t>
      </w:r>
      <w:r>
        <w:rPr>
          <w:rFonts w:asciiTheme="minorEastAsia" w:eastAsiaTheme="minorEastAsia" w:hAnsiTheme="minorEastAsia"/>
          <w:lang w:eastAsia="zh-CN"/>
        </w:rPr>
        <w:t>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2"/>
          <w:lang w:eastAsia="zh-CN"/>
        </w:rPr>
        <w:t>效</w:t>
      </w:r>
      <w:r>
        <w:rPr>
          <w:rFonts w:asciiTheme="minorEastAsia" w:eastAsiaTheme="minorEastAsia" w:hAnsiTheme="minorEastAsia"/>
          <w:lang w:eastAsia="zh-CN"/>
        </w:rPr>
        <w:t>。未</w:t>
      </w:r>
      <w:r>
        <w:rPr>
          <w:rFonts w:asciiTheme="minorEastAsia" w:eastAsiaTheme="minorEastAsia" w:hAnsiTheme="minorEastAsia"/>
          <w:spacing w:val="2"/>
          <w:lang w:eastAsia="zh-CN"/>
        </w:rPr>
        <w:t>标</w:t>
      </w:r>
      <w:r>
        <w:rPr>
          <w:rFonts w:asciiTheme="minorEastAsia" w:eastAsiaTheme="minorEastAsia" w:hAnsiTheme="minorEastAsia"/>
          <w:spacing w:val="-1"/>
          <w:lang w:eastAsia="zh-CN"/>
        </w:rPr>
        <w:t>记</w:t>
      </w:r>
      <w:r>
        <w:rPr>
          <w:rFonts w:asciiTheme="minorEastAsia" w:eastAsiaTheme="minorEastAsia" w:hAnsiTheme="minorEastAsia"/>
          <w:w w:val="112"/>
          <w:lang w:eastAsia="zh-CN"/>
        </w:rPr>
        <w:t>“</w:t>
      </w:r>
      <w:r>
        <w:rPr>
          <w:rFonts w:asciiTheme="minorEastAsia" w:eastAsiaTheme="minorEastAsia" w:hAnsiTheme="minorEastAsia"/>
          <w:lang w:eastAsia="zh-CN"/>
        </w:rPr>
        <w:t>实</w:t>
      </w:r>
      <w:r>
        <w:rPr>
          <w:rFonts w:asciiTheme="minorEastAsia" w:eastAsiaTheme="minorEastAsia" w:hAnsiTheme="minorEastAsia"/>
          <w:spacing w:val="2"/>
          <w:lang w:eastAsia="zh-CN"/>
        </w:rPr>
        <w:t>质</w:t>
      </w:r>
      <w:r>
        <w:rPr>
          <w:rFonts w:asciiTheme="minorEastAsia" w:eastAsiaTheme="minorEastAsia" w:hAnsiTheme="minorEastAsia"/>
          <w:lang w:eastAsia="zh-CN"/>
        </w:rPr>
        <w:t>性</w:t>
      </w:r>
      <w:r>
        <w:rPr>
          <w:rFonts w:asciiTheme="minorEastAsia" w:eastAsiaTheme="minorEastAsia" w:hAnsiTheme="minorEastAsia"/>
          <w:spacing w:val="2"/>
          <w:lang w:eastAsia="zh-CN"/>
        </w:rPr>
        <w:t>格式</w:t>
      </w:r>
      <w:r>
        <w:rPr>
          <w:rFonts w:asciiTheme="minorEastAsia" w:eastAsiaTheme="minorEastAsia" w:hAnsiTheme="minorEastAsia"/>
          <w:w w:val="112"/>
          <w:lang w:eastAsia="zh-CN"/>
        </w:rPr>
        <w:t>”</w:t>
      </w:r>
      <w:r>
        <w:rPr>
          <w:rFonts w:asciiTheme="minorEastAsia" w:eastAsiaTheme="minorEastAsia" w:hAnsiTheme="minorEastAsia"/>
          <w:lang w:eastAsia="zh-CN"/>
        </w:rPr>
        <w:t>的</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和</w:t>
      </w:r>
      <w:r>
        <w:rPr>
          <w:rFonts w:asciiTheme="minorEastAsia" w:eastAsiaTheme="minorEastAsia" w:hAnsiTheme="minorEastAsia"/>
          <w:lang w:eastAsia="zh-CN"/>
        </w:rPr>
        <w:t>竞</w:t>
      </w:r>
      <w:r>
        <w:rPr>
          <w:rFonts w:asciiTheme="minorEastAsia" w:eastAsiaTheme="minorEastAsia" w:hAnsiTheme="minorEastAsia"/>
          <w:spacing w:val="2"/>
          <w:lang w:eastAsia="zh-CN"/>
        </w:rPr>
        <w:t>争</w:t>
      </w:r>
      <w:r>
        <w:rPr>
          <w:rFonts w:asciiTheme="minorEastAsia" w:eastAsiaTheme="minorEastAsia" w:hAnsiTheme="minorEastAsia"/>
          <w:lang w:eastAsia="zh-CN"/>
        </w:rPr>
        <w:t>性</w:t>
      </w:r>
      <w:r>
        <w:rPr>
          <w:rFonts w:asciiTheme="minorEastAsia" w:eastAsiaTheme="minorEastAsia" w:hAnsiTheme="minorEastAsia"/>
          <w:spacing w:val="2"/>
          <w:lang w:eastAsia="zh-CN"/>
        </w:rPr>
        <w:t>磋</w:t>
      </w:r>
      <w:r>
        <w:rPr>
          <w:rFonts w:asciiTheme="minorEastAsia" w:eastAsiaTheme="minorEastAsia" w:hAnsiTheme="minorEastAsia"/>
          <w:lang w:eastAsia="zh-CN"/>
        </w:rPr>
        <w:t>商</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未</w:t>
      </w:r>
      <w:r>
        <w:rPr>
          <w:rFonts w:asciiTheme="minorEastAsia" w:eastAsiaTheme="minorEastAsia" w:hAnsiTheme="minorEastAsia"/>
          <w:lang w:eastAsia="zh-CN"/>
        </w:rPr>
        <w:t>提</w:t>
      </w:r>
      <w:r>
        <w:rPr>
          <w:rFonts w:asciiTheme="minorEastAsia" w:eastAsiaTheme="minorEastAsia" w:hAnsiTheme="minorEastAsia"/>
          <w:spacing w:val="2"/>
          <w:lang w:eastAsia="zh-CN"/>
        </w:rPr>
        <w:t>供</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的</w:t>
      </w:r>
      <w:r>
        <w:rPr>
          <w:rFonts w:asciiTheme="minorEastAsia" w:eastAsiaTheme="minorEastAsia" w:hAnsiTheme="minorEastAsia"/>
          <w:spacing w:val="2"/>
          <w:lang w:eastAsia="zh-CN"/>
        </w:rPr>
        <w:t>内</w:t>
      </w:r>
      <w:r>
        <w:rPr>
          <w:rFonts w:asciiTheme="minorEastAsia" w:eastAsiaTheme="minorEastAsia" w:hAnsiTheme="minorEastAsia"/>
          <w:lang w:eastAsia="zh-CN"/>
        </w:rPr>
        <w:t>容，</w:t>
      </w:r>
      <w:r>
        <w:rPr>
          <w:rFonts w:asciiTheme="minorEastAsia" w:eastAsiaTheme="minorEastAsia" w:hAnsiTheme="minorEastAsia"/>
          <w:spacing w:val="2"/>
          <w:lang w:eastAsia="zh-CN"/>
        </w:rPr>
        <w:t>可</w:t>
      </w:r>
      <w:r>
        <w:rPr>
          <w:rFonts w:asciiTheme="minorEastAsia" w:eastAsiaTheme="minorEastAsia" w:hAnsiTheme="minorEastAsia"/>
          <w:lang w:eastAsia="zh-CN"/>
        </w:rPr>
        <w:t>由</w:t>
      </w:r>
      <w:r>
        <w:rPr>
          <w:rFonts w:asciiTheme="minorEastAsia" w:eastAsiaTheme="minorEastAsia" w:hAnsiTheme="minorEastAsia"/>
          <w:spacing w:val="2"/>
          <w:lang w:eastAsia="zh-CN"/>
        </w:rPr>
        <w:t>供</w:t>
      </w:r>
      <w:r>
        <w:rPr>
          <w:rFonts w:asciiTheme="minorEastAsia" w:eastAsiaTheme="minorEastAsia" w:hAnsiTheme="minorEastAsia"/>
          <w:lang w:eastAsia="zh-CN"/>
        </w:rPr>
        <w:t>应</w:t>
      </w:r>
      <w:r>
        <w:rPr>
          <w:rFonts w:asciiTheme="minorEastAsia" w:eastAsiaTheme="minorEastAsia" w:hAnsiTheme="minorEastAsia"/>
          <w:spacing w:val="2"/>
          <w:lang w:eastAsia="zh-CN"/>
        </w:rPr>
        <w:t>商</w:t>
      </w:r>
      <w:r>
        <w:rPr>
          <w:rFonts w:asciiTheme="minorEastAsia" w:eastAsiaTheme="minorEastAsia" w:hAnsiTheme="minorEastAsia"/>
          <w:lang w:eastAsia="zh-CN"/>
        </w:rPr>
        <w:t>自</w:t>
      </w:r>
      <w:r>
        <w:rPr>
          <w:rFonts w:asciiTheme="minorEastAsia" w:eastAsiaTheme="minorEastAsia" w:hAnsiTheme="minorEastAsia"/>
          <w:spacing w:val="2"/>
          <w:lang w:eastAsia="zh-CN"/>
        </w:rPr>
        <w:t>行</w:t>
      </w:r>
      <w:r>
        <w:rPr>
          <w:rFonts w:asciiTheme="minorEastAsia" w:eastAsiaTheme="minorEastAsia" w:hAnsiTheme="minorEastAsia"/>
          <w:lang w:eastAsia="zh-CN"/>
        </w:rPr>
        <w:t>编写。</w:t>
      </w:r>
    </w:p>
    <w:p w:rsidR="00396FAD" w:rsidRDefault="00560CC8">
      <w:pPr>
        <w:pStyle w:val="a5"/>
        <w:spacing w:before="46"/>
        <w:rPr>
          <w:rFonts w:asciiTheme="minorEastAsia" w:eastAsiaTheme="minorEastAsia" w:hAnsiTheme="minorEastAsia"/>
          <w:lang w:eastAsia="zh-CN"/>
        </w:rPr>
      </w:pPr>
      <w:r>
        <w:rPr>
          <w:rFonts w:asciiTheme="minorEastAsia" w:eastAsiaTheme="minorEastAsia" w:hAnsiTheme="minorEastAsia"/>
          <w:lang w:eastAsia="zh-CN"/>
        </w:rPr>
        <w:t>3、全部声明和问题的回答及所附材料必须是真实的、准确的和完整的。</w:t>
      </w:r>
    </w:p>
    <w:p w:rsidR="00396FAD" w:rsidRDefault="00560CC8">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96FAD" w:rsidRDefault="00560CC8">
      <w:pPr>
        <w:pStyle w:val="a5"/>
        <w:spacing w:before="26"/>
        <w:ind w:left="9" w:right="94"/>
        <w:rPr>
          <w:rFonts w:asciiTheme="minorEastAsia" w:eastAsiaTheme="minorEastAsia" w:hAnsiTheme="minorEastAsia"/>
          <w:b/>
          <w:lang w:eastAsia="zh-CN"/>
        </w:rPr>
      </w:pPr>
      <w:r>
        <w:rPr>
          <w:rFonts w:asciiTheme="minorEastAsia" w:eastAsiaTheme="minorEastAsia" w:hAnsiTheme="minorEastAsia"/>
          <w:b/>
          <w:lang w:eastAsia="zh-CN"/>
        </w:rPr>
        <w:lastRenderedPageBreak/>
        <w:t>响应文件封面（非实质性格式）</w:t>
      </w:r>
    </w:p>
    <w:p w:rsidR="00396FAD" w:rsidRDefault="00560CC8">
      <w:pPr>
        <w:spacing w:before="146"/>
        <w:jc w:val="center"/>
        <w:rPr>
          <w:rFonts w:asciiTheme="minorEastAsia" w:eastAsiaTheme="minorEastAsia" w:hAnsiTheme="minorEastAsia"/>
          <w:sz w:val="84"/>
          <w:szCs w:val="84"/>
          <w:lang w:eastAsia="zh-CN"/>
        </w:rPr>
      </w:pPr>
      <w:r>
        <w:rPr>
          <w:rFonts w:asciiTheme="minorEastAsia" w:eastAsiaTheme="minorEastAsia" w:hAnsiTheme="minorEastAsia"/>
          <w:sz w:val="84"/>
          <w:szCs w:val="84"/>
          <w:lang w:eastAsia="zh-CN"/>
        </w:rPr>
        <w:t>响应文件</w:t>
      </w:r>
    </w:p>
    <w:p w:rsidR="00396FAD" w:rsidRDefault="00396FAD">
      <w:pPr>
        <w:pStyle w:val="a5"/>
        <w:spacing w:before="10"/>
        <w:rPr>
          <w:rFonts w:asciiTheme="minorEastAsia" w:eastAsiaTheme="minorEastAsia" w:hAnsiTheme="minorEastAsia"/>
          <w:sz w:val="108"/>
          <w:lang w:eastAsia="zh-CN"/>
        </w:rPr>
      </w:pPr>
    </w:p>
    <w:p w:rsidR="00396FAD" w:rsidRDefault="00560CC8">
      <w:pPr>
        <w:rPr>
          <w:b/>
          <w:sz w:val="28"/>
          <w:szCs w:val="28"/>
          <w:lang w:eastAsia="zh-CN"/>
        </w:rPr>
      </w:pPr>
      <w:r>
        <w:rPr>
          <w:b/>
          <w:sz w:val="28"/>
          <w:szCs w:val="28"/>
          <w:lang w:eastAsia="zh-CN"/>
        </w:rPr>
        <w:t>项目名称:</w:t>
      </w:r>
    </w:p>
    <w:p w:rsidR="00396FAD" w:rsidRDefault="00396FAD">
      <w:pPr>
        <w:rPr>
          <w:b/>
          <w:sz w:val="28"/>
          <w:szCs w:val="28"/>
          <w:lang w:eastAsia="zh-CN"/>
        </w:rPr>
      </w:pPr>
    </w:p>
    <w:p w:rsidR="00396FAD" w:rsidRDefault="00560CC8">
      <w:pPr>
        <w:rPr>
          <w:b/>
          <w:sz w:val="28"/>
          <w:szCs w:val="28"/>
          <w:lang w:eastAsia="zh-CN"/>
        </w:rPr>
      </w:pPr>
      <w:r>
        <w:rPr>
          <w:b/>
          <w:sz w:val="28"/>
          <w:szCs w:val="28"/>
          <w:lang w:eastAsia="zh-CN"/>
        </w:rPr>
        <w:t>项目编号/包号：</w:t>
      </w:r>
    </w:p>
    <w:p w:rsidR="00396FAD" w:rsidRDefault="00396FAD">
      <w:pPr>
        <w:rPr>
          <w:b/>
          <w:sz w:val="28"/>
          <w:szCs w:val="28"/>
          <w:lang w:eastAsia="zh-CN"/>
        </w:rPr>
      </w:pPr>
    </w:p>
    <w:p w:rsidR="00396FAD" w:rsidRDefault="00396FAD">
      <w:pPr>
        <w:rPr>
          <w:b/>
          <w:sz w:val="28"/>
          <w:szCs w:val="28"/>
          <w:lang w:eastAsia="zh-CN"/>
        </w:rPr>
      </w:pPr>
    </w:p>
    <w:p w:rsidR="00396FAD" w:rsidRDefault="00396FAD">
      <w:pPr>
        <w:rPr>
          <w:b/>
          <w:sz w:val="28"/>
          <w:szCs w:val="28"/>
          <w:lang w:eastAsia="zh-CN"/>
        </w:rPr>
      </w:pPr>
    </w:p>
    <w:p w:rsidR="00396FAD" w:rsidRDefault="00396FAD">
      <w:pPr>
        <w:rPr>
          <w:b/>
          <w:sz w:val="28"/>
          <w:szCs w:val="28"/>
          <w:lang w:eastAsia="zh-CN"/>
        </w:rPr>
      </w:pPr>
    </w:p>
    <w:p w:rsidR="00396FAD" w:rsidRDefault="00396FAD">
      <w:pPr>
        <w:rPr>
          <w:b/>
          <w:sz w:val="28"/>
          <w:szCs w:val="28"/>
          <w:lang w:eastAsia="zh-CN"/>
        </w:rPr>
      </w:pPr>
    </w:p>
    <w:p w:rsidR="00396FAD" w:rsidRDefault="00396FAD">
      <w:pPr>
        <w:rPr>
          <w:b/>
          <w:sz w:val="28"/>
          <w:szCs w:val="28"/>
          <w:lang w:eastAsia="zh-CN"/>
        </w:rPr>
      </w:pPr>
    </w:p>
    <w:p w:rsidR="00396FAD" w:rsidRDefault="00560CC8">
      <w:pPr>
        <w:ind w:firstLineChars="200" w:firstLine="562"/>
        <w:rPr>
          <w:b/>
          <w:sz w:val="28"/>
          <w:szCs w:val="28"/>
          <w:lang w:eastAsia="zh-CN"/>
        </w:rPr>
      </w:pPr>
      <w:r>
        <w:rPr>
          <w:b/>
          <w:sz w:val="28"/>
          <w:szCs w:val="28"/>
          <w:lang w:eastAsia="zh-CN"/>
        </w:rPr>
        <w:t>供应商名称：</w:t>
      </w:r>
    </w:p>
    <w:p w:rsidR="00396FAD" w:rsidRDefault="00560CC8">
      <w:pPr>
        <w:widowControl/>
        <w:autoSpaceDE/>
        <w:autoSpaceDN/>
        <w:rPr>
          <w:lang w:eastAsia="zh-CN"/>
        </w:rPr>
      </w:pPr>
      <w:r>
        <w:rPr>
          <w:lang w:eastAsia="zh-CN"/>
        </w:rPr>
        <w:br w:type="page"/>
      </w:r>
    </w:p>
    <w:p w:rsidR="00396FAD" w:rsidRDefault="00560CC8">
      <w:pPr>
        <w:pStyle w:val="2"/>
        <w:ind w:left="0"/>
        <w:rPr>
          <w:b/>
          <w:sz w:val="24"/>
          <w:lang w:eastAsia="zh-CN"/>
        </w:rPr>
      </w:pPr>
      <w:bookmarkStart w:id="106" w:name="_Toc22516"/>
      <w:r>
        <w:rPr>
          <w:rFonts w:hint="eastAsia"/>
          <w:b/>
          <w:sz w:val="24"/>
          <w:lang w:eastAsia="zh-CN"/>
        </w:rPr>
        <w:lastRenderedPageBreak/>
        <w:t xml:space="preserve">1 </w:t>
      </w:r>
      <w:r>
        <w:rPr>
          <w:b/>
          <w:sz w:val="24"/>
          <w:lang w:eastAsia="zh-CN"/>
        </w:rPr>
        <w:t>满足《中华人民共和国政府采购法》第二十二条规定</w:t>
      </w:r>
      <w:bookmarkEnd w:id="106"/>
    </w:p>
    <w:p w:rsidR="00396FAD" w:rsidRDefault="00396FAD">
      <w:pPr>
        <w:rPr>
          <w:lang w:eastAsia="zh-CN"/>
        </w:rPr>
      </w:pPr>
    </w:p>
    <w:p w:rsidR="00396FAD" w:rsidRDefault="00560CC8">
      <w:pPr>
        <w:pStyle w:val="3"/>
        <w:jc w:val="left"/>
        <w:rPr>
          <w:sz w:val="24"/>
          <w:lang w:eastAsia="zh-CN"/>
        </w:rPr>
      </w:pPr>
      <w:bookmarkStart w:id="107" w:name="_Toc7680"/>
      <w:r>
        <w:rPr>
          <w:rFonts w:hint="eastAsia"/>
          <w:sz w:val="24"/>
          <w:lang w:eastAsia="zh-CN"/>
        </w:rPr>
        <w:t xml:space="preserve">1-1 </w:t>
      </w:r>
      <w:r>
        <w:rPr>
          <w:sz w:val="24"/>
          <w:lang w:eastAsia="zh-CN"/>
        </w:rPr>
        <w:t>营业执照等证明文件</w:t>
      </w:r>
      <w:bookmarkEnd w:id="107"/>
    </w:p>
    <w:p w:rsidR="00396FAD" w:rsidRDefault="00560CC8">
      <w:pPr>
        <w:widowControl/>
        <w:autoSpaceDE/>
        <w:autoSpaceDN/>
        <w:rPr>
          <w:rFonts w:asciiTheme="minorEastAsia" w:eastAsiaTheme="minorEastAsia" w:hAnsiTheme="minorEastAsia"/>
          <w:sz w:val="24"/>
          <w:lang w:eastAsia="zh-CN"/>
        </w:rPr>
      </w:pPr>
      <w:r>
        <w:rPr>
          <w:rFonts w:asciiTheme="minorEastAsia" w:eastAsiaTheme="minorEastAsia" w:hAnsiTheme="minorEastAsia"/>
          <w:sz w:val="24"/>
          <w:lang w:eastAsia="zh-CN"/>
        </w:rPr>
        <w:br w:type="page"/>
      </w:r>
    </w:p>
    <w:p w:rsidR="00396FAD" w:rsidRDefault="00560CC8">
      <w:pPr>
        <w:pStyle w:val="3"/>
        <w:jc w:val="left"/>
        <w:rPr>
          <w:sz w:val="24"/>
          <w:lang w:eastAsia="zh-CN"/>
        </w:rPr>
      </w:pPr>
      <w:bookmarkStart w:id="108" w:name="_Toc25887"/>
      <w:r>
        <w:rPr>
          <w:rFonts w:hint="eastAsia"/>
          <w:sz w:val="24"/>
          <w:lang w:eastAsia="zh-CN"/>
        </w:rPr>
        <w:lastRenderedPageBreak/>
        <w:t xml:space="preserve">1-2 </w:t>
      </w:r>
      <w:r>
        <w:rPr>
          <w:sz w:val="24"/>
          <w:lang w:eastAsia="zh-CN"/>
        </w:rPr>
        <w:t>供应商资格声明书</w:t>
      </w:r>
      <w:bookmarkEnd w:id="108"/>
    </w:p>
    <w:p w:rsidR="00396FAD" w:rsidRDefault="00560CC8">
      <w:pPr>
        <w:ind w:left="12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供应商资格声明书</w:t>
      </w:r>
    </w:p>
    <w:p w:rsidR="00396FAD" w:rsidRDefault="00560CC8">
      <w:pPr>
        <w:pStyle w:val="a5"/>
        <w:spacing w:before="173" w:line="360" w:lineRule="auto"/>
        <w:ind w:left="121"/>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396FAD" w:rsidRDefault="00560CC8">
      <w:pPr>
        <w:pStyle w:val="a5"/>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在参与本次项目磋商中，我单位承诺：</w:t>
      </w:r>
    </w:p>
    <w:p w:rsidR="00396FAD" w:rsidRDefault="00560CC8">
      <w:pPr>
        <w:spacing w:line="360" w:lineRule="auto"/>
        <w:ind w:leftChars="257" w:left="565"/>
        <w:rPr>
          <w:sz w:val="24"/>
          <w:szCs w:val="24"/>
          <w:lang w:eastAsia="zh-CN"/>
        </w:rPr>
      </w:pPr>
      <w:r>
        <w:rPr>
          <w:sz w:val="24"/>
          <w:szCs w:val="24"/>
          <w:lang w:eastAsia="zh-CN"/>
        </w:rPr>
        <w:t>（一）具有良好的商业信誉和健全的财务会计制度；</w:t>
      </w:r>
    </w:p>
    <w:p w:rsidR="00396FAD" w:rsidRDefault="00560CC8">
      <w:pPr>
        <w:spacing w:line="360" w:lineRule="auto"/>
        <w:ind w:leftChars="257" w:left="565"/>
        <w:rPr>
          <w:sz w:val="24"/>
          <w:szCs w:val="24"/>
          <w:lang w:eastAsia="zh-CN"/>
        </w:rPr>
      </w:pPr>
      <w:r>
        <w:rPr>
          <w:sz w:val="24"/>
          <w:szCs w:val="24"/>
          <w:lang w:eastAsia="zh-CN"/>
        </w:rPr>
        <w:t>（二）具有履行合同所必需的设备和专业技术能力；</w:t>
      </w:r>
    </w:p>
    <w:p w:rsidR="00396FAD" w:rsidRDefault="00560CC8">
      <w:pPr>
        <w:spacing w:line="360" w:lineRule="auto"/>
        <w:ind w:leftChars="257" w:left="565"/>
        <w:rPr>
          <w:sz w:val="24"/>
          <w:szCs w:val="24"/>
          <w:lang w:eastAsia="zh-CN"/>
        </w:rPr>
      </w:pPr>
      <w:r>
        <w:rPr>
          <w:sz w:val="24"/>
          <w:szCs w:val="24"/>
          <w:lang w:eastAsia="zh-CN"/>
        </w:rPr>
        <w:t>（三）有依法缴纳税收和社会保障资金的良好记录；</w:t>
      </w:r>
    </w:p>
    <w:p w:rsidR="00396FAD" w:rsidRDefault="00560CC8">
      <w:pPr>
        <w:spacing w:line="360" w:lineRule="auto"/>
        <w:ind w:leftChars="258" w:left="1276" w:hangingChars="295" w:hanging="708"/>
        <w:rPr>
          <w:sz w:val="24"/>
          <w:szCs w:val="24"/>
          <w:lang w:eastAsia="zh-CN"/>
        </w:rPr>
      </w:pPr>
      <w:r>
        <w:rPr>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396FAD" w:rsidRDefault="00560CC8">
      <w:pPr>
        <w:spacing w:line="360" w:lineRule="auto"/>
        <w:ind w:leftChars="258" w:left="1276" w:hangingChars="295" w:hanging="708"/>
        <w:rPr>
          <w:sz w:val="24"/>
          <w:szCs w:val="24"/>
          <w:lang w:eastAsia="zh-CN"/>
        </w:rPr>
      </w:pPr>
      <w:r>
        <w:rPr>
          <w:sz w:val="24"/>
          <w:szCs w:val="24"/>
          <w:lang w:eastAsia="zh-CN"/>
        </w:rPr>
        <w:t>（五）我单位不属于政府采购法律、行政法规规定的公益一类事业单位、或使用事业编制且由财政拨款保障的群团组织（仅适用于政府购买服务项目）；</w:t>
      </w:r>
    </w:p>
    <w:p w:rsidR="00396FAD" w:rsidRDefault="00560CC8">
      <w:pPr>
        <w:spacing w:line="360" w:lineRule="auto"/>
        <w:ind w:leftChars="258" w:left="1276" w:hangingChars="295" w:hanging="708"/>
        <w:rPr>
          <w:sz w:val="24"/>
          <w:szCs w:val="24"/>
          <w:lang w:eastAsia="zh-CN"/>
        </w:rPr>
      </w:pPr>
      <w:r>
        <w:rPr>
          <w:sz w:val="24"/>
          <w:szCs w:val="24"/>
          <w:lang w:eastAsia="zh-CN"/>
        </w:rPr>
        <w:t>（六）我单位不存在为采购项目提供整体设计、规范编制或者项目管理、监理、检测等服务后，再参加该采购项目的其他采购活动的情形（单一来源采购项目除外）；</w:t>
      </w:r>
    </w:p>
    <w:p w:rsidR="00396FAD" w:rsidRDefault="00560CC8">
      <w:pPr>
        <w:spacing w:line="360" w:lineRule="auto"/>
        <w:ind w:leftChars="258" w:left="1276" w:hangingChars="295" w:hanging="708"/>
        <w:rPr>
          <w:sz w:val="24"/>
          <w:szCs w:val="24"/>
          <w:lang w:eastAsia="zh-CN"/>
        </w:rPr>
      </w:pPr>
      <w:r>
        <w:rPr>
          <w:sz w:val="24"/>
          <w:szCs w:val="24"/>
          <w:lang w:eastAsia="zh-CN"/>
        </w:rPr>
        <w:t>（七）与我单位存在“单位负责人为同一人或者存在直接控股、管理关系”的其他法人单位信息如下（如有，不论其是否参加同一合同项下的政府采购活动均须填写）：</w:t>
      </w:r>
    </w:p>
    <w:p w:rsidR="00396FAD" w:rsidRDefault="00396FAD">
      <w:pPr>
        <w:pStyle w:val="a5"/>
        <w:spacing w:before="7"/>
        <w:rPr>
          <w:rFonts w:asciiTheme="minorEastAsia" w:eastAsiaTheme="minorEastAsia" w:hAnsiTheme="minorEastAsia"/>
          <w:sz w:val="6"/>
          <w:lang w:eastAsia="zh-CN"/>
        </w:rPr>
      </w:pPr>
    </w:p>
    <w:tbl>
      <w:tblPr>
        <w:tblStyle w:val="TableNormal"/>
        <w:tblW w:w="850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396FAD">
        <w:trPr>
          <w:trHeight w:hRule="exact" w:val="440"/>
        </w:trPr>
        <w:tc>
          <w:tcPr>
            <w:tcW w:w="950" w:type="dxa"/>
          </w:tcPr>
          <w:p w:rsidR="00396FAD" w:rsidRDefault="00560CC8">
            <w:pPr>
              <w:pStyle w:val="TableParagraph"/>
              <w:spacing w:before="22"/>
              <w:ind w:left="210" w:right="210"/>
              <w:jc w:val="center"/>
              <w:rPr>
                <w:rFonts w:asciiTheme="minorEastAsia" w:eastAsiaTheme="minorEastAsia" w:hAnsiTheme="minorEastAsia"/>
                <w:sz w:val="24"/>
              </w:rPr>
            </w:pPr>
            <w:r>
              <w:rPr>
                <w:rFonts w:asciiTheme="minorEastAsia" w:eastAsiaTheme="minorEastAsia" w:hAnsiTheme="minorEastAsia"/>
                <w:sz w:val="24"/>
              </w:rPr>
              <w:t>序号</w:t>
            </w:r>
          </w:p>
        </w:tc>
        <w:tc>
          <w:tcPr>
            <w:tcW w:w="4574" w:type="dxa"/>
          </w:tcPr>
          <w:p w:rsidR="00396FAD" w:rsidRDefault="00560CC8">
            <w:pPr>
              <w:pStyle w:val="TableParagraph"/>
              <w:spacing w:before="22"/>
              <w:ind w:left="1782" w:right="1781"/>
              <w:jc w:val="center"/>
              <w:rPr>
                <w:rFonts w:asciiTheme="minorEastAsia" w:eastAsiaTheme="minorEastAsia" w:hAnsiTheme="minorEastAsia"/>
                <w:sz w:val="24"/>
              </w:rPr>
            </w:pPr>
            <w:r>
              <w:rPr>
                <w:rFonts w:asciiTheme="minorEastAsia" w:eastAsiaTheme="minorEastAsia" w:hAnsiTheme="minorEastAsia"/>
                <w:sz w:val="24"/>
              </w:rPr>
              <w:t>单位名称</w:t>
            </w:r>
          </w:p>
        </w:tc>
        <w:tc>
          <w:tcPr>
            <w:tcW w:w="2976" w:type="dxa"/>
          </w:tcPr>
          <w:p w:rsidR="00396FAD" w:rsidRDefault="00560CC8">
            <w:pPr>
              <w:pStyle w:val="TableParagraph"/>
              <w:spacing w:before="22"/>
              <w:ind w:left="984" w:right="982"/>
              <w:jc w:val="center"/>
              <w:rPr>
                <w:rFonts w:asciiTheme="minorEastAsia" w:eastAsiaTheme="minorEastAsia" w:hAnsiTheme="minorEastAsia"/>
                <w:sz w:val="24"/>
              </w:rPr>
            </w:pPr>
            <w:r>
              <w:rPr>
                <w:rFonts w:asciiTheme="minorEastAsia" w:eastAsiaTheme="minorEastAsia" w:hAnsiTheme="minorEastAsia"/>
                <w:sz w:val="24"/>
              </w:rPr>
              <w:t>相互关系</w:t>
            </w:r>
          </w:p>
        </w:tc>
      </w:tr>
      <w:tr w:rsidR="00396FAD">
        <w:trPr>
          <w:trHeight w:hRule="exact" w:val="440"/>
        </w:trPr>
        <w:tc>
          <w:tcPr>
            <w:tcW w:w="950" w:type="dxa"/>
          </w:tcPr>
          <w:p w:rsidR="00396FAD" w:rsidRDefault="00560CC8">
            <w:pPr>
              <w:pStyle w:val="TableParagraph"/>
              <w:spacing w:before="71"/>
              <w:jc w:val="center"/>
              <w:rPr>
                <w:rFonts w:asciiTheme="minorEastAsia" w:eastAsiaTheme="minorEastAsia" w:hAnsiTheme="minorEastAsia"/>
                <w:sz w:val="24"/>
              </w:rPr>
            </w:pPr>
            <w:r>
              <w:rPr>
                <w:rFonts w:asciiTheme="minorEastAsia" w:eastAsiaTheme="minorEastAsia" w:hAnsiTheme="minorEastAsia"/>
                <w:w w:val="102"/>
                <w:sz w:val="24"/>
              </w:rPr>
              <w:t>1</w:t>
            </w:r>
          </w:p>
        </w:tc>
        <w:tc>
          <w:tcPr>
            <w:tcW w:w="4574" w:type="dxa"/>
          </w:tcPr>
          <w:p w:rsidR="00396FAD" w:rsidRDefault="00396FAD">
            <w:pPr>
              <w:rPr>
                <w:rFonts w:asciiTheme="minorEastAsia" w:eastAsiaTheme="minorEastAsia" w:hAnsiTheme="minorEastAsia"/>
              </w:rPr>
            </w:pPr>
          </w:p>
        </w:tc>
        <w:tc>
          <w:tcPr>
            <w:tcW w:w="2976" w:type="dxa"/>
          </w:tcPr>
          <w:p w:rsidR="00396FAD" w:rsidRDefault="00396FAD">
            <w:pPr>
              <w:rPr>
                <w:rFonts w:asciiTheme="minorEastAsia" w:eastAsiaTheme="minorEastAsia" w:hAnsiTheme="minorEastAsia"/>
              </w:rPr>
            </w:pPr>
          </w:p>
        </w:tc>
      </w:tr>
      <w:tr w:rsidR="00396FAD">
        <w:trPr>
          <w:trHeight w:hRule="exact" w:val="440"/>
        </w:trPr>
        <w:tc>
          <w:tcPr>
            <w:tcW w:w="950" w:type="dxa"/>
          </w:tcPr>
          <w:p w:rsidR="00396FAD" w:rsidRDefault="00560CC8">
            <w:pPr>
              <w:pStyle w:val="TableParagraph"/>
              <w:spacing w:before="72"/>
              <w:jc w:val="center"/>
              <w:rPr>
                <w:rFonts w:asciiTheme="minorEastAsia" w:eastAsiaTheme="minorEastAsia" w:hAnsiTheme="minorEastAsia"/>
                <w:sz w:val="24"/>
              </w:rPr>
            </w:pPr>
            <w:r>
              <w:rPr>
                <w:rFonts w:asciiTheme="minorEastAsia" w:eastAsiaTheme="minorEastAsia" w:hAnsiTheme="minorEastAsia"/>
                <w:w w:val="102"/>
                <w:sz w:val="24"/>
              </w:rPr>
              <w:t>2</w:t>
            </w:r>
          </w:p>
        </w:tc>
        <w:tc>
          <w:tcPr>
            <w:tcW w:w="4574" w:type="dxa"/>
          </w:tcPr>
          <w:p w:rsidR="00396FAD" w:rsidRDefault="00396FAD">
            <w:pPr>
              <w:rPr>
                <w:rFonts w:asciiTheme="minorEastAsia" w:eastAsiaTheme="minorEastAsia" w:hAnsiTheme="minorEastAsia"/>
              </w:rPr>
            </w:pPr>
          </w:p>
        </w:tc>
        <w:tc>
          <w:tcPr>
            <w:tcW w:w="2976" w:type="dxa"/>
          </w:tcPr>
          <w:p w:rsidR="00396FAD" w:rsidRDefault="00396FAD">
            <w:pPr>
              <w:rPr>
                <w:rFonts w:asciiTheme="minorEastAsia" w:eastAsiaTheme="minorEastAsia" w:hAnsiTheme="minorEastAsia"/>
              </w:rPr>
            </w:pPr>
          </w:p>
        </w:tc>
      </w:tr>
      <w:tr w:rsidR="00396FAD">
        <w:trPr>
          <w:trHeight w:hRule="exact" w:val="440"/>
        </w:trPr>
        <w:tc>
          <w:tcPr>
            <w:tcW w:w="950" w:type="dxa"/>
          </w:tcPr>
          <w:p w:rsidR="00396FAD" w:rsidRDefault="00560CC8">
            <w:pPr>
              <w:pStyle w:val="TableParagraph"/>
              <w:spacing w:before="71"/>
              <w:jc w:val="center"/>
              <w:rPr>
                <w:rFonts w:asciiTheme="minorEastAsia" w:eastAsiaTheme="minorEastAsia" w:hAnsiTheme="minorEastAsia"/>
                <w:sz w:val="24"/>
              </w:rPr>
            </w:pPr>
            <w:r>
              <w:rPr>
                <w:rFonts w:asciiTheme="minorEastAsia" w:eastAsiaTheme="minorEastAsia" w:hAnsiTheme="minorEastAsia"/>
                <w:sz w:val="24"/>
              </w:rPr>
              <w:t>…</w:t>
            </w:r>
          </w:p>
        </w:tc>
        <w:tc>
          <w:tcPr>
            <w:tcW w:w="4574" w:type="dxa"/>
          </w:tcPr>
          <w:p w:rsidR="00396FAD" w:rsidRDefault="00396FAD">
            <w:pPr>
              <w:rPr>
                <w:rFonts w:asciiTheme="minorEastAsia" w:eastAsiaTheme="minorEastAsia" w:hAnsiTheme="minorEastAsia"/>
              </w:rPr>
            </w:pPr>
          </w:p>
        </w:tc>
        <w:tc>
          <w:tcPr>
            <w:tcW w:w="2976" w:type="dxa"/>
          </w:tcPr>
          <w:p w:rsidR="00396FAD" w:rsidRDefault="00396FAD">
            <w:pPr>
              <w:rPr>
                <w:rFonts w:asciiTheme="minorEastAsia" w:eastAsiaTheme="minorEastAsia" w:hAnsiTheme="minorEastAsia"/>
              </w:rPr>
            </w:pPr>
          </w:p>
        </w:tc>
      </w:tr>
    </w:tbl>
    <w:p w:rsidR="00396FAD" w:rsidRDefault="00396FAD">
      <w:pPr>
        <w:pStyle w:val="a5"/>
        <w:spacing w:before="10"/>
        <w:rPr>
          <w:rFonts w:asciiTheme="minorEastAsia" w:eastAsiaTheme="minorEastAsia" w:hAnsiTheme="minorEastAsia"/>
          <w:sz w:val="13"/>
        </w:rPr>
      </w:pPr>
    </w:p>
    <w:p w:rsidR="00396FAD" w:rsidRDefault="00560CC8">
      <w:pPr>
        <w:pStyle w:val="a5"/>
        <w:spacing w:before="26"/>
        <w:ind w:left="601"/>
        <w:rPr>
          <w:rFonts w:asciiTheme="minorEastAsia" w:eastAsiaTheme="minorEastAsia" w:hAnsiTheme="minorEastAsia"/>
          <w:lang w:eastAsia="zh-CN"/>
        </w:rPr>
      </w:pPr>
      <w:r>
        <w:rPr>
          <w:rFonts w:asciiTheme="minorEastAsia" w:eastAsiaTheme="minorEastAsia" w:hAnsiTheme="minorEastAsia"/>
          <w:lang w:eastAsia="zh-CN"/>
        </w:rPr>
        <w:t>上述声明真实有效，否则我方负全部责任。</w:t>
      </w:r>
    </w:p>
    <w:p w:rsidR="00396FAD" w:rsidRDefault="00396FAD">
      <w:pPr>
        <w:pStyle w:val="a5"/>
        <w:spacing w:before="10"/>
        <w:rPr>
          <w:rFonts w:asciiTheme="minorEastAsia" w:eastAsiaTheme="minorEastAsia" w:hAnsiTheme="minorEastAsia"/>
          <w:sz w:val="33"/>
          <w:lang w:eastAsia="zh-CN"/>
        </w:rPr>
      </w:pPr>
    </w:p>
    <w:p w:rsidR="00396FAD" w:rsidRDefault="00560CC8">
      <w:pPr>
        <w:pStyle w:val="a5"/>
        <w:tabs>
          <w:tab w:val="left" w:pos="7153"/>
          <w:tab w:val="left" w:pos="8364"/>
          <w:tab w:val="left" w:pos="8593"/>
          <w:tab w:val="left" w:pos="8886"/>
        </w:tabs>
        <w:spacing w:line="376" w:lineRule="auto"/>
        <w:ind w:left="4678" w:right="-48"/>
        <w:rPr>
          <w:lang w:eastAsia="zh-CN"/>
        </w:rPr>
      </w:pPr>
      <w:r>
        <w:rPr>
          <w:lang w:eastAsia="zh-CN"/>
        </w:rPr>
        <w:t>供应商名称（加盖公章）：</w:t>
      </w:r>
      <w:r>
        <w:rPr>
          <w:rFonts w:hint="eastAsia"/>
          <w:u w:val="single"/>
          <w:lang w:eastAsia="zh-CN"/>
        </w:rPr>
        <w:t xml:space="preserve">     </w:t>
      </w:r>
    </w:p>
    <w:p w:rsidR="00396FAD" w:rsidRDefault="00560CC8">
      <w:pPr>
        <w:pStyle w:val="a5"/>
        <w:tabs>
          <w:tab w:val="left" w:pos="7153"/>
          <w:tab w:val="left" w:pos="7873"/>
          <w:tab w:val="left" w:pos="8593"/>
          <w:tab w:val="left" w:pos="8886"/>
        </w:tabs>
        <w:spacing w:line="376" w:lineRule="auto"/>
        <w:ind w:left="4678" w:right="418"/>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396FAD" w:rsidRDefault="00560CC8">
      <w:pPr>
        <w:widowControl/>
        <w:autoSpaceDE/>
        <w:autoSpaceDN/>
        <w:rPr>
          <w:rFonts w:asciiTheme="minorEastAsia" w:eastAsiaTheme="minorEastAsia" w:hAnsiTheme="minorEastAsia"/>
          <w:spacing w:val="2"/>
          <w:sz w:val="24"/>
          <w:szCs w:val="24"/>
          <w:lang w:eastAsia="zh-CN"/>
        </w:rPr>
      </w:pPr>
      <w:r>
        <w:rPr>
          <w:rFonts w:asciiTheme="minorEastAsia" w:eastAsiaTheme="minorEastAsia" w:hAnsiTheme="minorEastAsia"/>
          <w:spacing w:val="2"/>
          <w:lang w:eastAsia="zh-CN"/>
        </w:rPr>
        <w:br w:type="page"/>
      </w:r>
    </w:p>
    <w:p w:rsidR="00396FAD" w:rsidRDefault="00560CC8">
      <w:pPr>
        <w:pStyle w:val="a5"/>
        <w:spacing w:before="14" w:line="333" w:lineRule="auto"/>
        <w:ind w:left="121" w:right="111"/>
        <w:rPr>
          <w:rFonts w:asciiTheme="minorEastAsia" w:eastAsiaTheme="minorEastAsia" w:hAnsiTheme="minorEastAsia"/>
          <w:lang w:eastAsia="zh-CN"/>
        </w:rPr>
      </w:pPr>
      <w:r>
        <w:rPr>
          <w:rFonts w:asciiTheme="minorEastAsia" w:eastAsiaTheme="minorEastAsia" w:hAnsiTheme="minorEastAsia"/>
          <w:spacing w:val="2"/>
          <w:lang w:eastAsia="zh-CN"/>
        </w:rPr>
        <w:lastRenderedPageBreak/>
        <w:t>说明</w:t>
      </w:r>
      <w:r>
        <w:rPr>
          <w:rFonts w:asciiTheme="minorEastAsia" w:eastAsiaTheme="minorEastAsia" w:hAnsiTheme="minorEastAsia"/>
          <w:lang w:eastAsia="zh-CN"/>
        </w:rPr>
        <w:t>：</w:t>
      </w:r>
      <w:r>
        <w:rPr>
          <w:rFonts w:asciiTheme="minorEastAsia" w:eastAsiaTheme="minorEastAsia" w:hAnsiTheme="minorEastAsia"/>
          <w:spacing w:val="2"/>
          <w:lang w:eastAsia="zh-CN"/>
        </w:rPr>
        <w:t>供应商</w:t>
      </w:r>
      <w:r>
        <w:rPr>
          <w:rFonts w:asciiTheme="minorEastAsia" w:eastAsiaTheme="minorEastAsia" w:hAnsiTheme="minorEastAsia"/>
          <w:lang w:eastAsia="zh-CN"/>
        </w:rPr>
        <w:t>承</w:t>
      </w:r>
      <w:r>
        <w:rPr>
          <w:rFonts w:asciiTheme="minorEastAsia" w:eastAsiaTheme="minorEastAsia" w:hAnsiTheme="minorEastAsia"/>
          <w:spacing w:val="2"/>
          <w:lang w:eastAsia="zh-CN"/>
        </w:rPr>
        <w:t>诺不实</w:t>
      </w:r>
      <w:r>
        <w:rPr>
          <w:rFonts w:asciiTheme="minorEastAsia" w:eastAsiaTheme="minorEastAsia" w:hAnsiTheme="minorEastAsia"/>
          <w:lang w:eastAsia="zh-CN"/>
        </w:rPr>
        <w:t>的</w:t>
      </w:r>
      <w:r>
        <w:rPr>
          <w:rFonts w:asciiTheme="minorEastAsia" w:eastAsiaTheme="minorEastAsia" w:hAnsiTheme="minorEastAsia"/>
          <w:spacing w:val="2"/>
          <w:lang w:eastAsia="zh-CN"/>
        </w:rPr>
        <w:t>，依据</w:t>
      </w:r>
      <w:r>
        <w:rPr>
          <w:rFonts w:asciiTheme="minorEastAsia" w:eastAsiaTheme="minorEastAsia" w:hAnsiTheme="minorEastAsia"/>
          <w:lang w:eastAsia="zh-CN"/>
        </w:rPr>
        <w:t>《</w:t>
      </w:r>
      <w:r>
        <w:rPr>
          <w:rFonts w:asciiTheme="minorEastAsia" w:eastAsiaTheme="minorEastAsia" w:hAnsiTheme="minorEastAsia"/>
          <w:spacing w:val="2"/>
          <w:lang w:eastAsia="zh-CN"/>
        </w:rPr>
        <w:t>政府采购</w:t>
      </w:r>
      <w:r>
        <w:rPr>
          <w:rFonts w:asciiTheme="minorEastAsia" w:eastAsiaTheme="minorEastAsia" w:hAnsiTheme="minorEastAsia"/>
          <w:lang w:eastAsia="zh-CN"/>
        </w:rPr>
        <w:t>法</w:t>
      </w:r>
      <w:r>
        <w:rPr>
          <w:rFonts w:asciiTheme="minorEastAsia" w:eastAsiaTheme="minorEastAsia" w:hAnsiTheme="minorEastAsia"/>
          <w:spacing w:val="2"/>
          <w:lang w:eastAsia="zh-CN"/>
        </w:rPr>
        <w:t>》第七</w:t>
      </w:r>
      <w:r>
        <w:rPr>
          <w:rFonts w:asciiTheme="minorEastAsia" w:eastAsiaTheme="minorEastAsia" w:hAnsiTheme="minorEastAsia"/>
          <w:lang w:eastAsia="zh-CN"/>
        </w:rPr>
        <w:t>十</w:t>
      </w:r>
      <w:r>
        <w:rPr>
          <w:rFonts w:asciiTheme="minorEastAsia" w:eastAsiaTheme="minorEastAsia" w:hAnsiTheme="minorEastAsia"/>
          <w:spacing w:val="2"/>
          <w:lang w:eastAsia="zh-CN"/>
        </w:rPr>
        <w:t>七</w:t>
      </w:r>
      <w:r>
        <w:rPr>
          <w:rFonts w:asciiTheme="minorEastAsia" w:eastAsiaTheme="minorEastAsia" w:hAnsiTheme="minorEastAsia"/>
          <w:spacing w:val="-1"/>
          <w:lang w:eastAsia="zh-CN"/>
        </w:rPr>
        <w:t>条</w:t>
      </w:r>
      <w:r>
        <w:rPr>
          <w:rFonts w:asciiTheme="minorEastAsia" w:eastAsiaTheme="minorEastAsia" w:hAnsiTheme="minorEastAsia"/>
          <w:spacing w:val="2"/>
          <w:w w:val="129"/>
          <w:lang w:eastAsia="zh-CN"/>
        </w:rPr>
        <w:t>“</w:t>
      </w:r>
      <w:r>
        <w:rPr>
          <w:rFonts w:asciiTheme="minorEastAsia" w:eastAsiaTheme="minorEastAsia" w:hAnsiTheme="minorEastAsia"/>
          <w:spacing w:val="2"/>
          <w:lang w:eastAsia="zh-CN"/>
        </w:rPr>
        <w:t>提供</w:t>
      </w:r>
      <w:r>
        <w:rPr>
          <w:rFonts w:asciiTheme="minorEastAsia" w:eastAsiaTheme="minorEastAsia" w:hAnsiTheme="minorEastAsia"/>
          <w:lang w:eastAsia="zh-CN"/>
        </w:rPr>
        <w:t>虚</w:t>
      </w:r>
      <w:r>
        <w:rPr>
          <w:rFonts w:asciiTheme="minorEastAsia" w:eastAsiaTheme="minorEastAsia" w:hAnsiTheme="minorEastAsia"/>
          <w:spacing w:val="2"/>
          <w:lang w:eastAsia="zh-CN"/>
        </w:rPr>
        <w:t>假材料</w:t>
      </w:r>
      <w:r>
        <w:rPr>
          <w:rFonts w:asciiTheme="minorEastAsia" w:eastAsiaTheme="minorEastAsia" w:hAnsiTheme="minorEastAsia"/>
          <w:lang w:eastAsia="zh-CN"/>
        </w:rPr>
        <w:t>谋</w:t>
      </w:r>
      <w:r>
        <w:rPr>
          <w:rFonts w:asciiTheme="minorEastAsia" w:eastAsiaTheme="minorEastAsia" w:hAnsiTheme="minorEastAsia"/>
          <w:spacing w:val="2"/>
          <w:lang w:eastAsia="zh-CN"/>
        </w:rPr>
        <w:t>取中标</w:t>
      </w:r>
      <w:r>
        <w:rPr>
          <w:rFonts w:asciiTheme="minorEastAsia" w:eastAsiaTheme="minorEastAsia" w:hAnsiTheme="minorEastAsia"/>
          <w:lang w:eastAsia="zh-CN"/>
        </w:rPr>
        <w:t>、成交</w:t>
      </w:r>
      <w:r>
        <w:rPr>
          <w:rFonts w:asciiTheme="minorEastAsia" w:eastAsiaTheme="minorEastAsia" w:hAnsiTheme="minorEastAsia"/>
          <w:spacing w:val="-1"/>
          <w:lang w:eastAsia="zh-CN"/>
        </w:rPr>
        <w:t>的</w:t>
      </w:r>
      <w:r>
        <w:rPr>
          <w:rFonts w:asciiTheme="minorEastAsia" w:eastAsiaTheme="minorEastAsia" w:hAnsiTheme="minorEastAsia"/>
          <w:spacing w:val="-2"/>
          <w:w w:val="129"/>
          <w:lang w:eastAsia="zh-CN"/>
        </w:rPr>
        <w:t>”</w:t>
      </w:r>
      <w:r>
        <w:rPr>
          <w:rFonts w:asciiTheme="minorEastAsia" w:eastAsiaTheme="minorEastAsia" w:hAnsiTheme="minorEastAsia"/>
          <w:lang w:eastAsia="zh-CN"/>
        </w:rPr>
        <w:t>有关规定予以处理。</w:t>
      </w:r>
    </w:p>
    <w:p w:rsidR="00396FAD" w:rsidRDefault="00560CC8">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96FAD" w:rsidRDefault="00560CC8">
      <w:pPr>
        <w:pStyle w:val="2"/>
        <w:ind w:left="0"/>
        <w:rPr>
          <w:b/>
          <w:sz w:val="24"/>
          <w:lang w:eastAsia="zh-CN"/>
        </w:rPr>
      </w:pPr>
      <w:bookmarkStart w:id="109" w:name="_Toc10093"/>
      <w:r>
        <w:rPr>
          <w:rFonts w:hint="eastAsia"/>
          <w:b/>
          <w:sz w:val="24"/>
          <w:lang w:eastAsia="zh-CN"/>
        </w:rPr>
        <w:lastRenderedPageBreak/>
        <w:t xml:space="preserve">2 </w:t>
      </w:r>
      <w:r>
        <w:rPr>
          <w:b/>
          <w:sz w:val="24"/>
          <w:lang w:eastAsia="zh-CN"/>
        </w:rPr>
        <w:t>落实政府采购政策需满足的资格要求（如有）</w:t>
      </w:r>
      <w:bookmarkEnd w:id="109"/>
    </w:p>
    <w:p w:rsidR="00396FAD" w:rsidRDefault="00396FAD">
      <w:pPr>
        <w:rPr>
          <w:lang w:eastAsia="zh-CN"/>
        </w:rPr>
      </w:pPr>
    </w:p>
    <w:p w:rsidR="00396FAD" w:rsidRDefault="00560CC8">
      <w:pPr>
        <w:pStyle w:val="3"/>
        <w:jc w:val="left"/>
        <w:rPr>
          <w:sz w:val="24"/>
          <w:lang w:eastAsia="zh-CN"/>
        </w:rPr>
      </w:pPr>
      <w:bookmarkStart w:id="110" w:name="_Toc12086"/>
      <w:r>
        <w:rPr>
          <w:rFonts w:hint="eastAsia"/>
          <w:sz w:val="24"/>
          <w:lang w:eastAsia="zh-CN"/>
        </w:rPr>
        <w:t xml:space="preserve">2-1 </w:t>
      </w:r>
      <w:r>
        <w:rPr>
          <w:sz w:val="24"/>
          <w:lang w:eastAsia="zh-CN"/>
        </w:rPr>
        <w:t>中小企业证明文件说明：</w:t>
      </w:r>
      <w:bookmarkEnd w:id="110"/>
    </w:p>
    <w:p w:rsidR="00396FAD" w:rsidRDefault="00560CC8">
      <w:pPr>
        <w:spacing w:line="420" w:lineRule="exact"/>
        <w:rPr>
          <w:sz w:val="24"/>
          <w:szCs w:val="24"/>
          <w:lang w:eastAsia="zh-CN"/>
        </w:rPr>
      </w:pPr>
      <w:r>
        <w:rPr>
          <w:sz w:val="24"/>
          <w:szCs w:val="24"/>
          <w:lang w:eastAsia="zh-CN"/>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396FAD" w:rsidRDefault="00560CC8">
      <w:pPr>
        <w:spacing w:line="420" w:lineRule="exact"/>
        <w:rPr>
          <w:sz w:val="24"/>
          <w:szCs w:val="24"/>
          <w:lang w:eastAsia="zh-CN"/>
        </w:rPr>
      </w:pPr>
      <w:r>
        <w:rPr>
          <w:sz w:val="24"/>
          <w:szCs w:val="24"/>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rsidR="00396FAD" w:rsidRDefault="00560CC8">
      <w:pPr>
        <w:spacing w:line="420" w:lineRule="exact"/>
        <w:rPr>
          <w:sz w:val="24"/>
          <w:szCs w:val="24"/>
          <w:lang w:eastAsia="zh-CN"/>
        </w:rPr>
      </w:pPr>
      <w:r>
        <w:rPr>
          <w:sz w:val="24"/>
          <w:szCs w:val="24"/>
          <w:lang w:eastAsia="zh-CN"/>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rsidR="00396FAD" w:rsidRDefault="00560CC8">
      <w:pPr>
        <w:spacing w:line="420" w:lineRule="exact"/>
        <w:rPr>
          <w:sz w:val="24"/>
          <w:szCs w:val="24"/>
          <w:lang w:eastAsia="zh-CN"/>
        </w:rPr>
      </w:pPr>
      <w:r>
        <w:rPr>
          <w:sz w:val="24"/>
          <w:szCs w:val="24"/>
          <w:lang w:eastAsia="zh-CN"/>
        </w:rPr>
        <w:t>（4）中小企业声明函填写注意事项</w:t>
      </w:r>
    </w:p>
    <w:p w:rsidR="00396FAD" w:rsidRDefault="00560CC8">
      <w:pPr>
        <w:spacing w:line="420" w:lineRule="exact"/>
        <w:rPr>
          <w:sz w:val="24"/>
          <w:szCs w:val="24"/>
          <w:lang w:eastAsia="zh-CN"/>
        </w:rPr>
      </w:pPr>
      <w:r>
        <w:rPr>
          <w:sz w:val="24"/>
          <w:szCs w:val="24"/>
          <w:lang w:eastAsia="zh-CN"/>
        </w:rPr>
        <w:t>1）《中小企业声明函》由参加政府采购活动的供应商出具。联合体参与的，《中小企业声明函》可由牵头人出具。</w:t>
      </w:r>
    </w:p>
    <w:p w:rsidR="00396FAD" w:rsidRDefault="00560CC8">
      <w:pPr>
        <w:pStyle w:val="a5"/>
        <w:spacing w:before="53" w:line="420" w:lineRule="exact"/>
        <w:ind w:right="211"/>
        <w:jc w:val="both"/>
        <w:rPr>
          <w:lang w:eastAsia="zh-CN"/>
        </w:rPr>
      </w:pPr>
      <w:r>
        <w:rPr>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396FAD" w:rsidRDefault="00560CC8">
      <w:pPr>
        <w:pStyle w:val="a5"/>
        <w:spacing w:before="55" w:line="420" w:lineRule="exact"/>
        <w:ind w:right="213"/>
        <w:jc w:val="both"/>
        <w:rPr>
          <w:lang w:eastAsia="zh-CN"/>
        </w:rPr>
      </w:pPr>
      <w:r>
        <w:rPr>
          <w:lang w:eastAsia="zh-CN"/>
        </w:rPr>
        <w:t>3）对于多标的采购项目，供应商应充分、准确地了解所提供货物的制造企业、提供服务的承接企业信息。对相关情况了解不清楚的，不建议填报本声明函。</w:t>
      </w:r>
    </w:p>
    <w:p w:rsidR="00396FAD" w:rsidRDefault="00560CC8">
      <w:pPr>
        <w:spacing w:line="420" w:lineRule="exact"/>
        <w:rPr>
          <w:sz w:val="24"/>
          <w:szCs w:val="24"/>
          <w:lang w:eastAsia="zh-CN"/>
        </w:rPr>
      </w:pPr>
      <w:r>
        <w:rPr>
          <w:sz w:val="24"/>
          <w:szCs w:val="24"/>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w:t>
      </w:r>
      <w:r>
        <w:rPr>
          <w:rFonts w:hint="eastAsia"/>
          <w:sz w:val="24"/>
          <w:szCs w:val="24"/>
          <w:lang w:eastAsia="zh-CN"/>
        </w:rPr>
        <w:t>《</w:t>
      </w:r>
      <w:r>
        <w:rPr>
          <w:sz w:val="24"/>
          <w:szCs w:val="24"/>
          <w:lang w:eastAsia="zh-CN"/>
        </w:rPr>
        <w:t>金融业企业划型标准规定》（〔2015〕309号）等</w:t>
      </w:r>
      <w:r>
        <w:rPr>
          <w:rFonts w:hint="eastAsia"/>
          <w:sz w:val="24"/>
          <w:szCs w:val="24"/>
          <w:lang w:eastAsia="zh-CN"/>
        </w:rPr>
        <w:t>国务院批准的中小企业划分标准执行</w:t>
      </w:r>
      <w:r>
        <w:rPr>
          <w:sz w:val="24"/>
          <w:szCs w:val="24"/>
          <w:lang w:eastAsia="zh-CN"/>
        </w:rPr>
        <w:t>。</w:t>
      </w:r>
    </w:p>
    <w:p w:rsidR="00396FAD" w:rsidRDefault="00560CC8">
      <w:pPr>
        <w:pStyle w:val="4"/>
        <w:rPr>
          <w:i w:val="0"/>
          <w:sz w:val="24"/>
          <w:lang w:eastAsia="zh-CN"/>
        </w:rPr>
      </w:pPr>
      <w:r>
        <w:rPr>
          <w:rFonts w:asciiTheme="minorEastAsia" w:eastAsiaTheme="minorEastAsia" w:hAnsiTheme="minorEastAsia"/>
          <w:lang w:eastAsia="zh-CN"/>
        </w:rPr>
        <w:br w:type="page"/>
      </w:r>
      <w:r>
        <w:rPr>
          <w:i w:val="0"/>
          <w:sz w:val="24"/>
          <w:lang w:eastAsia="zh-CN"/>
        </w:rPr>
        <w:lastRenderedPageBreak/>
        <w:t>2-1-1  中小企业</w:t>
      </w:r>
      <w:r>
        <w:rPr>
          <w:rFonts w:hint="eastAsia"/>
          <w:i w:val="0"/>
          <w:sz w:val="24"/>
          <w:lang w:eastAsia="zh-CN"/>
        </w:rPr>
        <w:t>证明文件</w:t>
      </w:r>
    </w:p>
    <w:p w:rsidR="00396FAD" w:rsidRDefault="00560CC8">
      <w:pPr>
        <w:spacing w:before="248"/>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中小企业声明函（货物）格式</w:t>
      </w:r>
    </w:p>
    <w:p w:rsidR="00396FAD" w:rsidRDefault="00396FAD">
      <w:pPr>
        <w:pStyle w:val="a5"/>
        <w:spacing w:before="1"/>
        <w:rPr>
          <w:rFonts w:asciiTheme="minorEastAsia" w:eastAsiaTheme="minorEastAsia" w:hAnsiTheme="minorEastAsia"/>
          <w:sz w:val="47"/>
          <w:lang w:eastAsia="zh-CN"/>
        </w:rPr>
      </w:pPr>
    </w:p>
    <w:p w:rsidR="00396FAD" w:rsidRDefault="00560CC8">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rsidR="00396FAD" w:rsidRDefault="00560CC8">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，从业人员______人，营业收入为______万元，资产总额为_____万元</w:t>
      </w:r>
      <w:r>
        <w:rPr>
          <w:sz w:val="24"/>
          <w:szCs w:val="24"/>
          <w:vertAlign w:val="superscript"/>
          <w:lang w:eastAsia="zh-CN"/>
        </w:rPr>
        <w:t>1</w:t>
      </w:r>
      <w:r>
        <w:rPr>
          <w:sz w:val="24"/>
          <w:szCs w:val="24"/>
          <w:lang w:eastAsia="zh-CN"/>
        </w:rPr>
        <w:t>，属于（中型企业、小型企业、微型企业）；</w:t>
      </w:r>
    </w:p>
    <w:p w:rsidR="00396FAD" w:rsidRDefault="00560CC8">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，从业人员______人，营业收入为______万元，资产总额为______万元，属于（中型企业、小型企业、微型企业）；</w:t>
      </w:r>
    </w:p>
    <w:p w:rsidR="00396FAD" w:rsidRDefault="00560CC8" w:rsidP="00AB55EA">
      <w:pPr>
        <w:spacing w:line="360" w:lineRule="auto"/>
        <w:ind w:firstLineChars="200" w:firstLine="481"/>
        <w:rPr>
          <w:rFonts w:asciiTheme="minorEastAsia" w:eastAsiaTheme="minorEastAsia" w:hAnsiTheme="minorEastAsia"/>
          <w:lang w:eastAsia="zh-CN"/>
        </w:rPr>
      </w:pPr>
      <w:r>
        <w:rPr>
          <w:rFonts w:asciiTheme="minorEastAsia" w:eastAsiaTheme="minorEastAsia" w:hAnsiTheme="minorEastAsia"/>
          <w:w w:val="110"/>
          <w:lang w:eastAsia="zh-CN"/>
        </w:rPr>
        <w:t>……</w:t>
      </w:r>
    </w:p>
    <w:p w:rsidR="00396FAD" w:rsidRDefault="00560CC8">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396FAD" w:rsidRDefault="00560CC8">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396FAD" w:rsidRDefault="00396FAD">
      <w:pPr>
        <w:pStyle w:val="a5"/>
        <w:rPr>
          <w:rFonts w:asciiTheme="minorEastAsia" w:eastAsiaTheme="minorEastAsia" w:hAnsiTheme="minorEastAsia"/>
          <w:lang w:eastAsia="zh-CN"/>
        </w:rPr>
      </w:pPr>
    </w:p>
    <w:p w:rsidR="00396FAD" w:rsidRDefault="00396FAD">
      <w:pPr>
        <w:pStyle w:val="a5"/>
        <w:spacing w:before="8"/>
        <w:rPr>
          <w:rFonts w:asciiTheme="minorEastAsia" w:eastAsiaTheme="minorEastAsia" w:hAnsiTheme="minorEastAsia"/>
          <w:sz w:val="19"/>
          <w:lang w:eastAsia="zh-CN"/>
        </w:rPr>
      </w:pPr>
    </w:p>
    <w:p w:rsidR="00396FAD" w:rsidRDefault="00560CC8">
      <w:pPr>
        <w:pStyle w:val="a5"/>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96FAD" w:rsidRDefault="00560CC8">
      <w:pPr>
        <w:pStyle w:val="a5"/>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396FAD" w:rsidRDefault="00560CC8">
      <w:pPr>
        <w:pStyle w:val="a5"/>
        <w:rPr>
          <w:rFonts w:asciiTheme="minorEastAsia" w:eastAsiaTheme="minorEastAsia" w:hAnsiTheme="minorEastAsia"/>
          <w:sz w:val="26"/>
          <w:lang w:eastAsia="zh-CN"/>
        </w:rPr>
      </w:pPr>
      <w:r>
        <w:rPr>
          <w:rFonts w:asciiTheme="minorEastAsia" w:eastAsiaTheme="minorEastAsia" w:hAnsiTheme="minorEastAsia"/>
          <w:noProof/>
          <w:lang w:eastAsia="zh-CN"/>
        </w:rPr>
        <mc:AlternateContent>
          <mc:Choice Requires="wps">
            <w:drawing>
              <wp:anchor distT="0" distB="0" distL="0" distR="0" simplePos="0" relativeHeight="251654144"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3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13" o:spid="_x0000_s1026" o:spt="20" style="position:absolute;left:0pt;margin-left:79.65pt;margin-top:17.2pt;height:0pt;width:447.3pt;mso-position-horizontal-relative:page;mso-wrap-distance-bottom:0pt;mso-wrap-distance-top:0pt;z-index:251654144;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net1f2QAAAAoBAAAPAAAAAAAAAAEAIAAAACIAAABkcnMvZG93bnJldi54bWxQSwEC&#10;FAAUAAAACACHTuJA8bauiboBAABsAwAADgAAAAAAAAABACAAAAAoAQAAZHJzL2Uyb0RvYy54bWxQ&#10;SwUGAAAAAAYABgBZAQAAVAUAAAAA&#10;">
                <v:fill on="f" focussize="0,0"/>
                <v:stroke weight="0.48pt" color="#000000" joinstyle="round"/>
                <v:imagedata o:title=""/>
                <o:lock v:ext="edit" aspectratio="f"/>
                <w10:wrap type="topAndBottom"/>
              </v:line>
            </w:pict>
          </mc:Fallback>
        </mc:AlternateContent>
      </w:r>
    </w:p>
    <w:p w:rsidR="00396FAD" w:rsidRDefault="00560CC8">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从业人员、营业收入、资产总额填报上一年度数据，无上一年度数据的新成立企业可不填报。</w:t>
      </w:r>
    </w:p>
    <w:p w:rsidR="00396FAD" w:rsidRDefault="00560CC8">
      <w:pPr>
        <w:widowControl/>
        <w:autoSpaceDE/>
        <w:autoSpaceDN/>
        <w:rPr>
          <w:rFonts w:asciiTheme="minorEastAsia" w:eastAsiaTheme="minorEastAsia" w:hAnsiTheme="minorEastAsia"/>
          <w:sz w:val="21"/>
          <w:lang w:eastAsia="zh-CN"/>
        </w:rPr>
      </w:pPr>
      <w:r>
        <w:rPr>
          <w:rFonts w:asciiTheme="minorEastAsia" w:eastAsiaTheme="minorEastAsia" w:hAnsiTheme="minorEastAsia"/>
          <w:sz w:val="21"/>
          <w:lang w:eastAsia="zh-CN"/>
        </w:rPr>
        <w:br w:type="page"/>
      </w:r>
    </w:p>
    <w:p w:rsidR="00396FAD" w:rsidRDefault="00396FAD">
      <w:pPr>
        <w:pStyle w:val="a5"/>
        <w:spacing w:before="8"/>
        <w:rPr>
          <w:rFonts w:asciiTheme="minorEastAsia" w:eastAsiaTheme="minorEastAsia" w:hAnsiTheme="minorEastAsia"/>
          <w:sz w:val="17"/>
          <w:lang w:eastAsia="zh-CN"/>
        </w:rPr>
      </w:pPr>
    </w:p>
    <w:p w:rsidR="00396FAD" w:rsidRDefault="00560CC8">
      <w:pPr>
        <w:spacing w:line="461" w:lineRule="exact"/>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中小企业声明函（工程、服务）格式</w:t>
      </w:r>
    </w:p>
    <w:p w:rsidR="00396FAD" w:rsidRDefault="00396FAD">
      <w:pPr>
        <w:pStyle w:val="a5"/>
        <w:spacing w:before="6"/>
        <w:rPr>
          <w:rFonts w:asciiTheme="minorEastAsia" w:eastAsiaTheme="minorEastAsia" w:hAnsiTheme="minorEastAsia"/>
          <w:sz w:val="47"/>
          <w:lang w:eastAsia="zh-CN"/>
        </w:rPr>
      </w:pPr>
    </w:p>
    <w:p w:rsidR="00396FAD" w:rsidRDefault="00560CC8">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396FAD" w:rsidRDefault="00560CC8">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w:t>
      </w:r>
      <w:r>
        <w:rPr>
          <w:sz w:val="24"/>
          <w:szCs w:val="24"/>
          <w:vertAlign w:val="superscript"/>
          <w:lang w:eastAsia="zh-CN"/>
        </w:rPr>
        <w:t>1</w:t>
      </w:r>
      <w:r>
        <w:rPr>
          <w:sz w:val="24"/>
          <w:szCs w:val="24"/>
          <w:lang w:eastAsia="zh-CN"/>
        </w:rPr>
        <w:t>，属于（中型企业、小型企业、微型企业）；</w:t>
      </w:r>
    </w:p>
    <w:p w:rsidR="00396FAD" w:rsidRDefault="00560CC8">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万元，属于（中型企业、小型企业、微型企业）；</w:t>
      </w:r>
    </w:p>
    <w:p w:rsidR="00396FAD" w:rsidRDefault="00560CC8">
      <w:pPr>
        <w:spacing w:line="360" w:lineRule="auto"/>
        <w:ind w:firstLineChars="200" w:firstLine="480"/>
        <w:rPr>
          <w:sz w:val="24"/>
          <w:szCs w:val="24"/>
          <w:lang w:eastAsia="zh-CN"/>
        </w:rPr>
      </w:pPr>
      <w:r>
        <w:rPr>
          <w:sz w:val="24"/>
          <w:szCs w:val="24"/>
          <w:lang w:eastAsia="zh-CN"/>
        </w:rPr>
        <w:t>……</w:t>
      </w:r>
    </w:p>
    <w:p w:rsidR="00396FAD" w:rsidRDefault="00560CC8">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396FAD" w:rsidRDefault="00560CC8">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396FAD" w:rsidRDefault="00396FAD">
      <w:pPr>
        <w:pStyle w:val="a5"/>
        <w:rPr>
          <w:rFonts w:asciiTheme="minorEastAsia" w:eastAsiaTheme="minorEastAsia" w:hAnsiTheme="minorEastAsia"/>
          <w:lang w:eastAsia="zh-CN"/>
        </w:rPr>
      </w:pPr>
    </w:p>
    <w:p w:rsidR="00396FAD" w:rsidRDefault="00396FAD">
      <w:pPr>
        <w:pStyle w:val="a5"/>
        <w:spacing w:before="8"/>
        <w:rPr>
          <w:rFonts w:asciiTheme="minorEastAsia" w:eastAsiaTheme="minorEastAsia" w:hAnsiTheme="minorEastAsia"/>
          <w:sz w:val="19"/>
          <w:lang w:eastAsia="zh-CN"/>
        </w:rPr>
      </w:pPr>
    </w:p>
    <w:p w:rsidR="00396FAD" w:rsidRDefault="00560CC8">
      <w:pPr>
        <w:pStyle w:val="a5"/>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96FAD" w:rsidRDefault="00560CC8">
      <w:pPr>
        <w:pStyle w:val="a5"/>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396FAD" w:rsidRDefault="00560CC8">
      <w:pPr>
        <w:pStyle w:val="a5"/>
        <w:spacing w:before="7"/>
        <w:rPr>
          <w:rFonts w:asciiTheme="minorEastAsia" w:eastAsiaTheme="minorEastAsia" w:hAnsiTheme="minorEastAsia"/>
          <w:sz w:val="21"/>
          <w:lang w:eastAsia="zh-CN"/>
        </w:rPr>
      </w:pPr>
      <w:r>
        <w:rPr>
          <w:rFonts w:asciiTheme="minorEastAsia" w:eastAsiaTheme="minorEastAsia" w:hAnsiTheme="minorEastAsia"/>
          <w:noProof/>
          <w:lang w:eastAsia="zh-CN"/>
        </w:rPr>
        <mc:AlternateContent>
          <mc:Choice Requires="wps">
            <w:drawing>
              <wp:anchor distT="0" distB="0" distL="0" distR="0" simplePos="0" relativeHeight="251655168" behindDoc="0" locked="0" layoutInCell="1" allowOverlap="1">
                <wp:simplePos x="0" y="0"/>
                <wp:positionH relativeFrom="page">
                  <wp:posOffset>1011555</wp:posOffset>
                </wp:positionH>
                <wp:positionV relativeFrom="paragraph">
                  <wp:posOffset>186055</wp:posOffset>
                </wp:positionV>
                <wp:extent cx="5680710" cy="0"/>
                <wp:effectExtent l="0" t="0" r="0" b="0"/>
                <wp:wrapTopAndBottom/>
                <wp:docPr id="3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12" o:spid="_x0000_s1026" o:spt="20" style="position:absolute;left:0pt;margin-left:79.65pt;margin-top:14.65pt;height:0pt;width:447.3pt;mso-position-horizontal-relative:page;mso-wrap-distance-bottom:0pt;mso-wrap-distance-top:0pt;z-index:251655168;mso-width-relative:page;mso-height-relative:page;" filled="f" stroked="t" coordsize="21600,21600" o:gfxdata="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W7Ion2AAAAAoBAAAPAAAAAAAAAAEAIAAAACIAAABkcnMvZG93bnJldi54bWxQSwEC&#10;FAAUAAAACACHTuJA8uKhkrsBAABsAwAADgAAAAAAAAABACAAAAAnAQAAZHJzL2Uyb0RvYy54bWxQ&#10;SwUGAAAAAAYABgBZAQAAVAUAAAAA&#10;">
                <v:fill on="f" focussize="0,0"/>
                <v:stroke weight="0.48pt" color="#000000" joinstyle="round"/>
                <v:imagedata o:title=""/>
                <o:lock v:ext="edit" aspectratio="f"/>
                <w10:wrap type="topAndBottom"/>
              </v:line>
            </w:pict>
          </mc:Fallback>
        </mc:AlternateContent>
      </w:r>
    </w:p>
    <w:p w:rsidR="00396FAD" w:rsidRDefault="00560CC8">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从业人员、营业收入、资产总额填报上一年度数据，无上一年度数据的新成立企业可不填报。</w:t>
      </w:r>
    </w:p>
    <w:p w:rsidR="00396FAD" w:rsidRDefault="00560CC8">
      <w:pPr>
        <w:widowControl/>
        <w:autoSpaceDE/>
        <w:autoSpaceDN/>
        <w:rPr>
          <w:rFonts w:asciiTheme="minorEastAsia" w:eastAsiaTheme="minorEastAsia" w:hAnsiTheme="minorEastAsia"/>
          <w:sz w:val="21"/>
          <w:lang w:eastAsia="zh-CN"/>
        </w:rPr>
      </w:pPr>
      <w:r>
        <w:rPr>
          <w:rFonts w:asciiTheme="minorEastAsia" w:eastAsiaTheme="minorEastAsia" w:hAnsiTheme="minorEastAsia"/>
          <w:sz w:val="21"/>
          <w:lang w:eastAsia="zh-CN"/>
        </w:rPr>
        <w:br w:type="page"/>
      </w:r>
    </w:p>
    <w:p w:rsidR="00396FAD" w:rsidRDefault="00560CC8">
      <w:pPr>
        <w:spacing w:line="460" w:lineRule="exact"/>
        <w:ind w:left="2310"/>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残疾人福利性单位声明函格式</w:t>
      </w:r>
    </w:p>
    <w:p w:rsidR="00396FAD" w:rsidRDefault="00396FAD">
      <w:pPr>
        <w:pStyle w:val="a5"/>
        <w:rPr>
          <w:rFonts w:asciiTheme="minorEastAsia" w:eastAsiaTheme="minorEastAsia" w:hAnsiTheme="minorEastAsia"/>
          <w:sz w:val="36"/>
          <w:lang w:eastAsia="zh-CN"/>
        </w:rPr>
      </w:pPr>
    </w:p>
    <w:p w:rsidR="00396FAD" w:rsidRDefault="00560CC8">
      <w:pPr>
        <w:spacing w:line="360" w:lineRule="auto"/>
        <w:ind w:firstLineChars="200" w:firstLine="480"/>
        <w:rPr>
          <w:sz w:val="24"/>
          <w:lang w:eastAsia="zh-CN"/>
        </w:rPr>
      </w:pPr>
      <w:r>
        <w:rPr>
          <w:sz w:val="24"/>
          <w:lang w:eastAsia="zh-CN"/>
        </w:rPr>
        <w:t>本单位郑重声明，根据《财政部 民政部 中国残疾人联合会关于促进残疾人就业政府采购政策的通知》（财库〔2017〕141号）的规定，本单位（</w:t>
      </w:r>
      <w:r>
        <w:rPr>
          <w:b/>
          <w:sz w:val="24"/>
          <w:lang w:eastAsia="zh-CN"/>
        </w:rPr>
        <w:t>请进行选择）</w:t>
      </w:r>
      <w:r>
        <w:rPr>
          <w:sz w:val="24"/>
          <w:lang w:eastAsia="zh-CN"/>
        </w:rPr>
        <w:t>：</w:t>
      </w:r>
    </w:p>
    <w:p w:rsidR="00396FAD" w:rsidRDefault="00560CC8">
      <w:pPr>
        <w:spacing w:line="360" w:lineRule="auto"/>
        <w:ind w:firstLineChars="200" w:firstLine="480"/>
        <w:rPr>
          <w:sz w:val="24"/>
          <w:lang w:eastAsia="zh-CN"/>
        </w:rPr>
      </w:pPr>
      <w:r>
        <w:rPr>
          <w:sz w:val="24"/>
          <w:lang w:eastAsia="zh-CN"/>
        </w:rPr>
        <w:t>□</w:t>
      </w:r>
      <w:r>
        <w:rPr>
          <w:b/>
          <w:sz w:val="24"/>
          <w:lang w:eastAsia="zh-CN"/>
        </w:rPr>
        <w:t>不属于符合条件的残疾人福利性单位。</w:t>
      </w:r>
    </w:p>
    <w:p w:rsidR="00396FAD" w:rsidRDefault="00560CC8">
      <w:pPr>
        <w:spacing w:line="360" w:lineRule="auto"/>
        <w:ind w:firstLineChars="200" w:firstLine="480"/>
        <w:rPr>
          <w:sz w:val="24"/>
          <w:lang w:eastAsia="zh-CN"/>
        </w:rPr>
      </w:pPr>
      <w:r>
        <w:rPr>
          <w:sz w:val="24"/>
          <w:lang w:eastAsia="zh-CN"/>
        </w:rPr>
        <w:t>□</w:t>
      </w:r>
      <w:r>
        <w:rPr>
          <w:b/>
          <w:sz w:val="24"/>
          <w:lang w:eastAsia="zh-CN"/>
        </w:rPr>
        <w:t>属于符合条件的残疾人福利性单位</w:t>
      </w:r>
      <w:r>
        <w:rPr>
          <w:sz w:val="24"/>
          <w:lang w:eastAsia="zh-CN"/>
        </w:rPr>
        <w:t>，且本单位参加</w:t>
      </w:r>
      <w:r>
        <w:rPr>
          <w:rFonts w:hint="eastAsia"/>
          <w:sz w:val="24"/>
          <w:u w:val="single"/>
          <w:lang w:eastAsia="zh-CN"/>
        </w:rPr>
        <w:t xml:space="preserve">    </w:t>
      </w:r>
      <w:r>
        <w:rPr>
          <w:sz w:val="24"/>
          <w:lang w:eastAsia="zh-CN"/>
        </w:rPr>
        <w:t>单位的</w:t>
      </w:r>
      <w:r>
        <w:rPr>
          <w:rFonts w:hint="eastAsia"/>
          <w:sz w:val="24"/>
          <w:u w:val="single"/>
          <w:lang w:eastAsia="zh-CN"/>
        </w:rPr>
        <w:t xml:space="preserve">    </w:t>
      </w:r>
      <w:r>
        <w:rPr>
          <w:sz w:val="24"/>
          <w:lang w:eastAsia="zh-CN"/>
        </w:rPr>
        <w:t>项目采购活动提供本单位制造的货物（由本单位承担工程/提供服务），或者提供其他残疾人福利性单位制造的货物（不包括使用非残疾人福利性单位注册商标的货物）。</w:t>
      </w:r>
    </w:p>
    <w:p w:rsidR="00396FAD" w:rsidRDefault="00560CC8">
      <w:pPr>
        <w:spacing w:line="360" w:lineRule="auto"/>
        <w:ind w:firstLineChars="200" w:firstLine="482"/>
        <w:rPr>
          <w:b/>
          <w:sz w:val="24"/>
          <w:lang w:eastAsia="zh-CN"/>
        </w:rPr>
      </w:pPr>
      <w:r>
        <w:rPr>
          <w:b/>
          <w:sz w:val="24"/>
          <w:lang w:eastAsia="zh-CN"/>
        </w:rPr>
        <w:t>本单位对上述声明的真实性负责。如有虚假，将依法承担相应责任。</w:t>
      </w:r>
    </w:p>
    <w:p w:rsidR="00396FAD" w:rsidRDefault="00396FAD">
      <w:pPr>
        <w:pStyle w:val="a5"/>
        <w:rPr>
          <w:rFonts w:asciiTheme="minorEastAsia" w:eastAsiaTheme="minorEastAsia" w:hAnsiTheme="minorEastAsia"/>
          <w:lang w:eastAsia="zh-CN"/>
        </w:rPr>
      </w:pPr>
    </w:p>
    <w:p w:rsidR="00396FAD" w:rsidRDefault="00396FAD">
      <w:pPr>
        <w:pStyle w:val="a5"/>
        <w:rPr>
          <w:rFonts w:asciiTheme="minorEastAsia" w:eastAsiaTheme="minorEastAsia" w:hAnsiTheme="minorEastAsia"/>
          <w:lang w:eastAsia="zh-CN"/>
        </w:rPr>
      </w:pPr>
    </w:p>
    <w:p w:rsidR="00396FAD" w:rsidRDefault="00396FAD">
      <w:pPr>
        <w:pStyle w:val="a5"/>
        <w:rPr>
          <w:rFonts w:asciiTheme="minorEastAsia" w:eastAsiaTheme="minorEastAsia" w:hAnsiTheme="minorEastAsia"/>
          <w:lang w:eastAsia="zh-CN"/>
        </w:rPr>
      </w:pPr>
    </w:p>
    <w:p w:rsidR="00396FAD" w:rsidRDefault="00396FAD">
      <w:pPr>
        <w:pStyle w:val="a5"/>
        <w:rPr>
          <w:rFonts w:asciiTheme="minorEastAsia" w:eastAsiaTheme="minorEastAsia" w:hAnsiTheme="minorEastAsia"/>
          <w:lang w:eastAsia="zh-CN"/>
        </w:rPr>
      </w:pPr>
    </w:p>
    <w:p w:rsidR="00396FAD" w:rsidRDefault="00560CC8">
      <w:pPr>
        <w:pStyle w:val="a5"/>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96FAD" w:rsidRDefault="00560CC8">
      <w:pPr>
        <w:pStyle w:val="a5"/>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396FAD" w:rsidRDefault="00560CC8">
      <w:pPr>
        <w:widowControl/>
        <w:autoSpaceDE/>
        <w:autoSpaceDN/>
        <w:rPr>
          <w:sz w:val="24"/>
          <w:szCs w:val="24"/>
          <w:lang w:eastAsia="zh-CN"/>
        </w:rPr>
      </w:pPr>
      <w:r>
        <w:rPr>
          <w:lang w:eastAsia="zh-CN"/>
        </w:rPr>
        <w:br w:type="page"/>
      </w:r>
    </w:p>
    <w:p w:rsidR="00396FAD" w:rsidRDefault="00560CC8">
      <w:pPr>
        <w:pStyle w:val="4"/>
        <w:rPr>
          <w:i w:val="0"/>
          <w:sz w:val="24"/>
          <w:lang w:eastAsia="zh-CN"/>
        </w:rPr>
      </w:pPr>
      <w:r>
        <w:rPr>
          <w:rFonts w:hint="eastAsia"/>
          <w:i w:val="0"/>
          <w:sz w:val="24"/>
          <w:lang w:eastAsia="zh-CN"/>
        </w:rPr>
        <w:lastRenderedPageBreak/>
        <w:t xml:space="preserve">2-1-2  </w:t>
      </w:r>
      <w:r>
        <w:rPr>
          <w:i w:val="0"/>
          <w:sz w:val="24"/>
          <w:lang w:eastAsia="zh-CN"/>
        </w:rPr>
        <w:t>拟分包情况说明及分包意向协议说明：</w:t>
      </w:r>
    </w:p>
    <w:p w:rsidR="00396FAD" w:rsidRDefault="00560CC8">
      <w:pPr>
        <w:spacing w:line="360" w:lineRule="auto"/>
        <w:rPr>
          <w:sz w:val="24"/>
          <w:lang w:eastAsia="zh-CN"/>
        </w:rPr>
      </w:pPr>
      <w:r>
        <w:rPr>
          <w:sz w:val="24"/>
          <w:lang w:eastAsia="zh-CN"/>
        </w:rPr>
        <w:t>如本项目（包）允许分包，且供应商拟进行分包时，</w:t>
      </w:r>
    </w:p>
    <w:p w:rsidR="00396FAD" w:rsidRDefault="00560CC8">
      <w:pPr>
        <w:spacing w:line="360" w:lineRule="auto"/>
        <w:rPr>
          <w:sz w:val="24"/>
          <w:lang w:eastAsia="zh-CN"/>
        </w:rPr>
      </w:pPr>
      <w:r>
        <w:rPr>
          <w:sz w:val="24"/>
          <w:lang w:eastAsia="zh-CN"/>
        </w:rPr>
        <w:t>（1）响应文件中须提供《拟分包情况说明》，否则</w:t>
      </w:r>
      <w:r>
        <w:rPr>
          <w:b/>
          <w:sz w:val="24"/>
          <w:lang w:eastAsia="zh-CN"/>
        </w:rPr>
        <w:t>响应无效</w:t>
      </w:r>
      <w:r>
        <w:rPr>
          <w:sz w:val="24"/>
          <w:lang w:eastAsia="zh-CN"/>
        </w:rPr>
        <w:t>；</w:t>
      </w:r>
    </w:p>
    <w:p w:rsidR="00396FAD" w:rsidRDefault="00560CC8">
      <w:pPr>
        <w:spacing w:line="360" w:lineRule="auto"/>
        <w:rPr>
          <w:sz w:val="24"/>
          <w:lang w:eastAsia="zh-CN"/>
        </w:rPr>
      </w:pPr>
      <w:r>
        <w:rPr>
          <w:sz w:val="24"/>
          <w:lang w:eastAsia="zh-CN"/>
        </w:rPr>
        <w:t>（2）当同时符合下列情形时，响应文件还须提供《分包意向协议》，否则</w:t>
      </w:r>
      <w:r>
        <w:rPr>
          <w:b/>
          <w:sz w:val="24"/>
          <w:lang w:eastAsia="zh-CN"/>
        </w:rPr>
        <w:t>响应无效</w:t>
      </w:r>
      <w:r>
        <w:rPr>
          <w:sz w:val="24"/>
          <w:lang w:eastAsia="zh-CN"/>
        </w:rPr>
        <w:t>：</w:t>
      </w:r>
    </w:p>
    <w:p w:rsidR="00396FAD" w:rsidRDefault="00560CC8">
      <w:pPr>
        <w:spacing w:line="360" w:lineRule="auto"/>
        <w:ind w:leftChars="257" w:left="565"/>
        <w:rPr>
          <w:sz w:val="24"/>
          <w:lang w:eastAsia="zh-CN"/>
        </w:rPr>
      </w:pPr>
      <w:r>
        <w:rPr>
          <w:rFonts w:hint="eastAsia"/>
          <w:b/>
          <w:sz w:val="24"/>
          <w:lang w:eastAsia="zh-CN"/>
        </w:rPr>
        <w:t>A.</w:t>
      </w:r>
      <w:r>
        <w:rPr>
          <w:sz w:val="24"/>
          <w:lang w:eastAsia="zh-CN"/>
        </w:rPr>
        <w:t>本项目（包）预留部分采购项目预算专门面向中小企业采购，且要求获得采购合同的供应商将采购项目中的一定比例分包给一家或者多家中小企业的；</w:t>
      </w:r>
    </w:p>
    <w:p w:rsidR="00396FAD" w:rsidRDefault="00560CC8">
      <w:pPr>
        <w:spacing w:line="360" w:lineRule="auto"/>
        <w:ind w:leftChars="257" w:left="565"/>
        <w:rPr>
          <w:sz w:val="24"/>
          <w:lang w:eastAsia="zh-CN"/>
        </w:rPr>
      </w:pPr>
      <w:r>
        <w:rPr>
          <w:rFonts w:hint="eastAsia"/>
          <w:b/>
          <w:sz w:val="24"/>
          <w:lang w:eastAsia="zh-CN"/>
        </w:rPr>
        <w:t>B.</w:t>
      </w:r>
      <w:r>
        <w:rPr>
          <w:sz w:val="24"/>
          <w:lang w:eastAsia="zh-CN"/>
        </w:rPr>
        <w:t>供应商通过分包方式满足中小企业政策要求的。</w:t>
      </w:r>
    </w:p>
    <w:p w:rsidR="00396FAD" w:rsidRDefault="00560CC8">
      <w:pPr>
        <w:widowControl/>
        <w:autoSpaceDE/>
        <w:autoSpaceDN/>
        <w:rPr>
          <w:sz w:val="24"/>
          <w:lang w:eastAsia="zh-CN"/>
        </w:rPr>
      </w:pPr>
      <w:r>
        <w:rPr>
          <w:sz w:val="24"/>
          <w:lang w:eastAsia="zh-CN"/>
        </w:rPr>
        <w:br w:type="page"/>
      </w:r>
    </w:p>
    <w:p w:rsidR="00396FAD" w:rsidRDefault="00560CC8">
      <w:pPr>
        <w:spacing w:line="460" w:lineRule="exact"/>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拟分包情况说明</w:t>
      </w:r>
    </w:p>
    <w:p w:rsidR="00396FAD" w:rsidRDefault="00560CC8">
      <w:pPr>
        <w:spacing w:line="360" w:lineRule="auto"/>
        <w:rPr>
          <w:sz w:val="24"/>
          <w:lang w:eastAsia="zh-CN"/>
        </w:rPr>
      </w:pPr>
      <w:r>
        <w:rPr>
          <w:sz w:val="24"/>
          <w:lang w:eastAsia="zh-CN"/>
        </w:rPr>
        <w:t>致：</w:t>
      </w:r>
      <w:r>
        <w:rPr>
          <w:sz w:val="24"/>
          <w:u w:val="single"/>
          <w:lang w:eastAsia="zh-CN"/>
        </w:rPr>
        <w:t>（采购人或采购代理机构）</w:t>
      </w:r>
    </w:p>
    <w:p w:rsidR="00396FAD" w:rsidRDefault="00560CC8" w:rsidP="00AB55EA">
      <w:pPr>
        <w:spacing w:line="360" w:lineRule="auto"/>
        <w:ind w:firstLineChars="177" w:firstLine="425"/>
        <w:rPr>
          <w:sz w:val="24"/>
          <w:lang w:eastAsia="zh-CN"/>
        </w:rPr>
      </w:pPr>
      <w:r>
        <w:rPr>
          <w:sz w:val="24"/>
          <w:lang w:eastAsia="zh-CN"/>
        </w:rPr>
        <w:t>我单位参加贵单位组织采购的项目编号为</w:t>
      </w:r>
      <w:r>
        <w:rPr>
          <w:rFonts w:hint="eastAsia"/>
          <w:sz w:val="24"/>
          <w:u w:val="single"/>
          <w:lang w:eastAsia="zh-CN"/>
        </w:rPr>
        <w:t xml:space="preserve">    </w:t>
      </w:r>
      <w:r>
        <w:rPr>
          <w:sz w:val="24"/>
          <w:lang w:eastAsia="zh-CN"/>
        </w:rPr>
        <w:t>的</w:t>
      </w:r>
      <w:r>
        <w:rPr>
          <w:rFonts w:hint="eastAsia"/>
          <w:sz w:val="24"/>
          <w:u w:val="single"/>
          <w:lang w:eastAsia="zh-CN"/>
        </w:rPr>
        <w:t xml:space="preserve">   </w:t>
      </w:r>
      <w:r>
        <w:rPr>
          <w:sz w:val="24"/>
          <w:lang w:eastAsia="zh-CN"/>
        </w:rPr>
        <w:t>项目（填写采购项目名称）中</w:t>
      </w:r>
      <w:r>
        <w:rPr>
          <w:rFonts w:hint="eastAsia"/>
          <w:sz w:val="24"/>
          <w:u w:val="single"/>
          <w:lang w:eastAsia="zh-CN"/>
        </w:rPr>
        <w:t xml:space="preserve">   </w:t>
      </w:r>
      <w:r>
        <w:rPr>
          <w:sz w:val="24"/>
          <w:lang w:eastAsia="zh-CN"/>
        </w:rPr>
        <w:t>包（填写包号）的磋商。拟签订分包合同的单位情况如下表所示，我单位承诺一旦在该项目中获得采购合同将按下表所列情况进行分包，同时承诺分包承担主体不再次分包。</w:t>
      </w:r>
    </w:p>
    <w:p w:rsidR="00396FAD" w:rsidRDefault="00396FAD">
      <w:pPr>
        <w:pStyle w:val="a5"/>
        <w:spacing w:before="7"/>
        <w:rPr>
          <w:rFonts w:asciiTheme="minorEastAsia" w:eastAsiaTheme="minorEastAsia" w:hAnsiTheme="minorEastAsia"/>
          <w:sz w:val="5"/>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
        <w:gridCol w:w="1297"/>
        <w:gridCol w:w="1526"/>
        <w:gridCol w:w="1136"/>
        <w:gridCol w:w="1575"/>
        <w:gridCol w:w="1512"/>
        <w:gridCol w:w="1577"/>
      </w:tblGrid>
      <w:tr w:rsidR="00396FAD">
        <w:trPr>
          <w:trHeight w:hRule="exact" w:val="943"/>
        </w:trPr>
        <w:tc>
          <w:tcPr>
            <w:tcW w:w="462" w:type="dxa"/>
            <w:vAlign w:val="center"/>
          </w:tcPr>
          <w:p w:rsidR="00396FAD" w:rsidRDefault="00560CC8">
            <w:pPr>
              <w:jc w:val="center"/>
            </w:pPr>
            <w:r>
              <w:t>序号</w:t>
            </w:r>
          </w:p>
        </w:tc>
        <w:tc>
          <w:tcPr>
            <w:tcW w:w="1297" w:type="dxa"/>
            <w:vAlign w:val="center"/>
          </w:tcPr>
          <w:p w:rsidR="00396FAD" w:rsidRDefault="00560CC8">
            <w:pPr>
              <w:jc w:val="center"/>
              <w:rPr>
                <w:lang w:eastAsia="zh-CN"/>
              </w:rPr>
            </w:pPr>
            <w:r>
              <w:t>分包承担</w:t>
            </w:r>
          </w:p>
          <w:p w:rsidR="00396FAD" w:rsidRDefault="00560CC8">
            <w:pPr>
              <w:jc w:val="center"/>
            </w:pPr>
            <w:r>
              <w:t>主体名称</w:t>
            </w:r>
          </w:p>
        </w:tc>
        <w:tc>
          <w:tcPr>
            <w:tcW w:w="1526" w:type="dxa"/>
            <w:vAlign w:val="center"/>
          </w:tcPr>
          <w:p w:rsidR="00396FAD" w:rsidRDefault="00560CC8">
            <w:pPr>
              <w:jc w:val="center"/>
              <w:rPr>
                <w:lang w:eastAsia="zh-CN"/>
              </w:rPr>
            </w:pPr>
            <w:r>
              <w:rPr>
                <w:lang w:eastAsia="zh-CN"/>
              </w:rPr>
              <w:t>分包承担</w:t>
            </w:r>
          </w:p>
          <w:p w:rsidR="00396FAD" w:rsidRDefault="00560CC8">
            <w:pPr>
              <w:jc w:val="center"/>
              <w:rPr>
                <w:lang w:eastAsia="zh-CN"/>
              </w:rPr>
            </w:pPr>
            <w:r>
              <w:rPr>
                <w:lang w:eastAsia="zh-CN"/>
              </w:rPr>
              <w:t>主体类型</w:t>
            </w:r>
          </w:p>
          <w:p w:rsidR="00396FAD" w:rsidRDefault="00560CC8">
            <w:pPr>
              <w:jc w:val="center"/>
              <w:rPr>
                <w:lang w:eastAsia="zh-CN"/>
              </w:rPr>
            </w:pPr>
            <w:r>
              <w:rPr>
                <w:lang w:eastAsia="zh-CN"/>
              </w:rPr>
              <w:t>（选择）</w:t>
            </w:r>
          </w:p>
        </w:tc>
        <w:tc>
          <w:tcPr>
            <w:tcW w:w="1136" w:type="dxa"/>
            <w:vAlign w:val="center"/>
          </w:tcPr>
          <w:p w:rsidR="00396FAD" w:rsidRDefault="00560CC8">
            <w:pPr>
              <w:jc w:val="center"/>
            </w:pPr>
            <w:r>
              <w:t>资质等级</w:t>
            </w:r>
          </w:p>
        </w:tc>
        <w:tc>
          <w:tcPr>
            <w:tcW w:w="1575" w:type="dxa"/>
            <w:vAlign w:val="center"/>
          </w:tcPr>
          <w:p w:rsidR="00396FAD" w:rsidRDefault="00560CC8">
            <w:pPr>
              <w:jc w:val="center"/>
              <w:rPr>
                <w:lang w:eastAsia="zh-CN"/>
              </w:rPr>
            </w:pPr>
            <w:r>
              <w:t>拟分包</w:t>
            </w:r>
          </w:p>
          <w:p w:rsidR="00396FAD" w:rsidRDefault="00560CC8">
            <w:pPr>
              <w:jc w:val="center"/>
            </w:pPr>
            <w:r>
              <w:t>合同内容</w:t>
            </w:r>
          </w:p>
        </w:tc>
        <w:tc>
          <w:tcPr>
            <w:tcW w:w="1512" w:type="dxa"/>
            <w:vAlign w:val="center"/>
          </w:tcPr>
          <w:p w:rsidR="00396FAD" w:rsidRDefault="00560CC8">
            <w:pPr>
              <w:jc w:val="center"/>
              <w:rPr>
                <w:lang w:eastAsia="zh-CN"/>
              </w:rPr>
            </w:pPr>
            <w:r>
              <w:rPr>
                <w:lang w:eastAsia="zh-CN"/>
              </w:rPr>
              <w:t>拟分包</w:t>
            </w:r>
          </w:p>
          <w:p w:rsidR="00396FAD" w:rsidRDefault="00560CC8">
            <w:pPr>
              <w:jc w:val="center"/>
              <w:rPr>
                <w:lang w:eastAsia="zh-CN"/>
              </w:rPr>
            </w:pPr>
            <w:r>
              <w:rPr>
                <w:lang w:eastAsia="zh-CN"/>
              </w:rPr>
              <w:t>合同金额</w:t>
            </w:r>
          </w:p>
          <w:p w:rsidR="00396FAD" w:rsidRDefault="00560CC8">
            <w:pPr>
              <w:jc w:val="center"/>
              <w:rPr>
                <w:lang w:eastAsia="zh-CN"/>
              </w:rPr>
            </w:pPr>
            <w:r>
              <w:rPr>
                <w:lang w:eastAsia="zh-CN"/>
              </w:rPr>
              <w:t>（人民币元）</w:t>
            </w:r>
          </w:p>
        </w:tc>
        <w:tc>
          <w:tcPr>
            <w:tcW w:w="1577" w:type="dxa"/>
            <w:vAlign w:val="center"/>
          </w:tcPr>
          <w:p w:rsidR="00396FAD" w:rsidRDefault="00560CC8">
            <w:pPr>
              <w:jc w:val="center"/>
              <w:rPr>
                <w:lang w:eastAsia="zh-CN"/>
              </w:rPr>
            </w:pPr>
            <w:r>
              <w:rPr>
                <w:lang w:eastAsia="zh-CN"/>
              </w:rPr>
              <w:t>占该采购包</w:t>
            </w:r>
          </w:p>
          <w:p w:rsidR="00396FAD" w:rsidRDefault="00560CC8">
            <w:pPr>
              <w:jc w:val="center"/>
              <w:rPr>
                <w:b/>
                <w:lang w:eastAsia="zh-CN"/>
              </w:rPr>
            </w:pPr>
            <w:r>
              <w:rPr>
                <w:b/>
                <w:lang w:eastAsia="zh-CN"/>
              </w:rPr>
              <w:t>合同金额的</w:t>
            </w:r>
          </w:p>
          <w:p w:rsidR="00396FAD" w:rsidRDefault="00560CC8">
            <w:pPr>
              <w:jc w:val="center"/>
              <w:rPr>
                <w:lang w:eastAsia="zh-CN"/>
              </w:rPr>
            </w:pPr>
            <w:r>
              <w:rPr>
                <w:lang w:eastAsia="zh-CN"/>
              </w:rPr>
              <w:t>比例（%）</w:t>
            </w:r>
          </w:p>
        </w:tc>
      </w:tr>
      <w:tr w:rsidR="00396FAD">
        <w:trPr>
          <w:trHeight w:hRule="exact" w:val="944"/>
        </w:trPr>
        <w:tc>
          <w:tcPr>
            <w:tcW w:w="462" w:type="dxa"/>
            <w:vAlign w:val="center"/>
          </w:tcPr>
          <w:p w:rsidR="00396FAD" w:rsidRDefault="00560CC8">
            <w:pPr>
              <w:jc w:val="center"/>
            </w:pPr>
            <w:r>
              <w:t>1</w:t>
            </w:r>
          </w:p>
        </w:tc>
        <w:tc>
          <w:tcPr>
            <w:tcW w:w="1297" w:type="dxa"/>
            <w:vAlign w:val="center"/>
          </w:tcPr>
          <w:p w:rsidR="00396FAD" w:rsidRDefault="00396FAD">
            <w:pPr>
              <w:jc w:val="center"/>
            </w:pPr>
          </w:p>
        </w:tc>
        <w:tc>
          <w:tcPr>
            <w:tcW w:w="1526" w:type="dxa"/>
            <w:vAlign w:val="center"/>
          </w:tcPr>
          <w:p w:rsidR="00396FAD" w:rsidRDefault="00560CC8">
            <w:pPr>
              <w:jc w:val="center"/>
              <w:rPr>
                <w:lang w:eastAsia="zh-CN"/>
              </w:rPr>
            </w:pPr>
            <w:r>
              <w:rPr>
                <w:lang w:eastAsia="zh-CN"/>
              </w:rPr>
              <w:t>□中型企业</w:t>
            </w:r>
          </w:p>
          <w:p w:rsidR="00396FAD" w:rsidRDefault="00560CC8">
            <w:pPr>
              <w:jc w:val="center"/>
              <w:rPr>
                <w:lang w:eastAsia="zh-CN"/>
              </w:rPr>
            </w:pPr>
            <w:r>
              <w:rPr>
                <w:lang w:eastAsia="zh-CN"/>
              </w:rPr>
              <w:t>□小微企业</w:t>
            </w:r>
          </w:p>
          <w:p w:rsidR="00396FAD" w:rsidRDefault="00560CC8">
            <w:pPr>
              <w:jc w:val="center"/>
              <w:rPr>
                <w:lang w:eastAsia="zh-CN"/>
              </w:rPr>
            </w:pPr>
            <w:r>
              <w:rPr>
                <w:lang w:eastAsia="zh-CN"/>
              </w:rPr>
              <w:t>□其他</w:t>
            </w:r>
          </w:p>
        </w:tc>
        <w:tc>
          <w:tcPr>
            <w:tcW w:w="1136" w:type="dxa"/>
            <w:vAlign w:val="center"/>
          </w:tcPr>
          <w:p w:rsidR="00396FAD" w:rsidRDefault="00396FAD">
            <w:pPr>
              <w:jc w:val="center"/>
              <w:rPr>
                <w:lang w:eastAsia="zh-CN"/>
              </w:rPr>
            </w:pPr>
          </w:p>
        </w:tc>
        <w:tc>
          <w:tcPr>
            <w:tcW w:w="1575" w:type="dxa"/>
            <w:vAlign w:val="center"/>
          </w:tcPr>
          <w:p w:rsidR="00396FAD" w:rsidRDefault="00396FAD">
            <w:pPr>
              <w:jc w:val="center"/>
              <w:rPr>
                <w:lang w:eastAsia="zh-CN"/>
              </w:rPr>
            </w:pPr>
          </w:p>
        </w:tc>
        <w:tc>
          <w:tcPr>
            <w:tcW w:w="1512" w:type="dxa"/>
            <w:vAlign w:val="center"/>
          </w:tcPr>
          <w:p w:rsidR="00396FAD" w:rsidRDefault="00396FAD">
            <w:pPr>
              <w:jc w:val="center"/>
              <w:rPr>
                <w:lang w:eastAsia="zh-CN"/>
              </w:rPr>
            </w:pPr>
          </w:p>
        </w:tc>
        <w:tc>
          <w:tcPr>
            <w:tcW w:w="1577" w:type="dxa"/>
            <w:vAlign w:val="center"/>
          </w:tcPr>
          <w:p w:rsidR="00396FAD" w:rsidRDefault="00396FAD">
            <w:pPr>
              <w:jc w:val="center"/>
              <w:rPr>
                <w:lang w:eastAsia="zh-CN"/>
              </w:rPr>
            </w:pPr>
          </w:p>
        </w:tc>
      </w:tr>
      <w:tr w:rsidR="00396FAD">
        <w:trPr>
          <w:trHeight w:hRule="exact" w:val="944"/>
        </w:trPr>
        <w:tc>
          <w:tcPr>
            <w:tcW w:w="462" w:type="dxa"/>
            <w:vAlign w:val="center"/>
          </w:tcPr>
          <w:p w:rsidR="00396FAD" w:rsidRDefault="00560CC8">
            <w:pPr>
              <w:jc w:val="center"/>
            </w:pPr>
            <w:r>
              <w:t>2</w:t>
            </w:r>
          </w:p>
        </w:tc>
        <w:tc>
          <w:tcPr>
            <w:tcW w:w="1297" w:type="dxa"/>
            <w:vAlign w:val="center"/>
          </w:tcPr>
          <w:p w:rsidR="00396FAD" w:rsidRDefault="00396FAD">
            <w:pPr>
              <w:jc w:val="center"/>
            </w:pPr>
          </w:p>
        </w:tc>
        <w:tc>
          <w:tcPr>
            <w:tcW w:w="1526" w:type="dxa"/>
            <w:vAlign w:val="center"/>
          </w:tcPr>
          <w:p w:rsidR="00396FAD" w:rsidRDefault="00560CC8">
            <w:pPr>
              <w:jc w:val="center"/>
              <w:rPr>
                <w:lang w:eastAsia="zh-CN"/>
              </w:rPr>
            </w:pPr>
            <w:r>
              <w:rPr>
                <w:lang w:eastAsia="zh-CN"/>
              </w:rPr>
              <w:t>□中型企业</w:t>
            </w:r>
          </w:p>
          <w:p w:rsidR="00396FAD" w:rsidRDefault="00560CC8">
            <w:pPr>
              <w:jc w:val="center"/>
              <w:rPr>
                <w:lang w:eastAsia="zh-CN"/>
              </w:rPr>
            </w:pPr>
            <w:r>
              <w:rPr>
                <w:lang w:eastAsia="zh-CN"/>
              </w:rPr>
              <w:t>□小微企业</w:t>
            </w:r>
          </w:p>
          <w:p w:rsidR="00396FAD" w:rsidRDefault="00560CC8">
            <w:pPr>
              <w:jc w:val="center"/>
              <w:rPr>
                <w:lang w:eastAsia="zh-CN"/>
              </w:rPr>
            </w:pPr>
            <w:r>
              <w:rPr>
                <w:lang w:eastAsia="zh-CN"/>
              </w:rPr>
              <w:t>□其他</w:t>
            </w:r>
          </w:p>
        </w:tc>
        <w:tc>
          <w:tcPr>
            <w:tcW w:w="1136" w:type="dxa"/>
            <w:vAlign w:val="center"/>
          </w:tcPr>
          <w:p w:rsidR="00396FAD" w:rsidRDefault="00396FAD">
            <w:pPr>
              <w:jc w:val="center"/>
              <w:rPr>
                <w:lang w:eastAsia="zh-CN"/>
              </w:rPr>
            </w:pPr>
          </w:p>
        </w:tc>
        <w:tc>
          <w:tcPr>
            <w:tcW w:w="1575" w:type="dxa"/>
            <w:vAlign w:val="center"/>
          </w:tcPr>
          <w:p w:rsidR="00396FAD" w:rsidRDefault="00396FAD">
            <w:pPr>
              <w:jc w:val="center"/>
              <w:rPr>
                <w:lang w:eastAsia="zh-CN"/>
              </w:rPr>
            </w:pPr>
          </w:p>
        </w:tc>
        <w:tc>
          <w:tcPr>
            <w:tcW w:w="1512" w:type="dxa"/>
            <w:vAlign w:val="center"/>
          </w:tcPr>
          <w:p w:rsidR="00396FAD" w:rsidRDefault="00396FAD">
            <w:pPr>
              <w:jc w:val="center"/>
              <w:rPr>
                <w:lang w:eastAsia="zh-CN"/>
              </w:rPr>
            </w:pPr>
          </w:p>
        </w:tc>
        <w:tc>
          <w:tcPr>
            <w:tcW w:w="1577" w:type="dxa"/>
            <w:vAlign w:val="center"/>
          </w:tcPr>
          <w:p w:rsidR="00396FAD" w:rsidRDefault="00396FAD">
            <w:pPr>
              <w:jc w:val="center"/>
              <w:rPr>
                <w:lang w:eastAsia="zh-CN"/>
              </w:rPr>
            </w:pPr>
          </w:p>
        </w:tc>
      </w:tr>
      <w:tr w:rsidR="00396FAD">
        <w:trPr>
          <w:trHeight w:hRule="exact" w:val="630"/>
        </w:trPr>
        <w:tc>
          <w:tcPr>
            <w:tcW w:w="462" w:type="dxa"/>
            <w:vAlign w:val="center"/>
          </w:tcPr>
          <w:p w:rsidR="00396FAD" w:rsidRDefault="00560CC8">
            <w:pPr>
              <w:jc w:val="center"/>
            </w:pPr>
            <w:r>
              <w:t>…</w:t>
            </w:r>
          </w:p>
        </w:tc>
        <w:tc>
          <w:tcPr>
            <w:tcW w:w="1297" w:type="dxa"/>
            <w:vAlign w:val="center"/>
          </w:tcPr>
          <w:p w:rsidR="00396FAD" w:rsidRDefault="00396FAD">
            <w:pPr>
              <w:jc w:val="center"/>
            </w:pPr>
          </w:p>
        </w:tc>
        <w:tc>
          <w:tcPr>
            <w:tcW w:w="1526" w:type="dxa"/>
            <w:vAlign w:val="center"/>
          </w:tcPr>
          <w:p w:rsidR="00396FAD" w:rsidRDefault="00396FAD">
            <w:pPr>
              <w:jc w:val="center"/>
            </w:pPr>
          </w:p>
        </w:tc>
        <w:tc>
          <w:tcPr>
            <w:tcW w:w="1136" w:type="dxa"/>
            <w:vAlign w:val="center"/>
          </w:tcPr>
          <w:p w:rsidR="00396FAD" w:rsidRDefault="00396FAD">
            <w:pPr>
              <w:jc w:val="center"/>
            </w:pPr>
          </w:p>
        </w:tc>
        <w:tc>
          <w:tcPr>
            <w:tcW w:w="1575" w:type="dxa"/>
            <w:vAlign w:val="center"/>
          </w:tcPr>
          <w:p w:rsidR="00396FAD" w:rsidRDefault="00396FAD">
            <w:pPr>
              <w:jc w:val="center"/>
            </w:pPr>
          </w:p>
        </w:tc>
        <w:tc>
          <w:tcPr>
            <w:tcW w:w="1512" w:type="dxa"/>
            <w:vAlign w:val="center"/>
          </w:tcPr>
          <w:p w:rsidR="00396FAD" w:rsidRDefault="00396FAD">
            <w:pPr>
              <w:jc w:val="center"/>
            </w:pPr>
          </w:p>
        </w:tc>
        <w:tc>
          <w:tcPr>
            <w:tcW w:w="1577" w:type="dxa"/>
            <w:vAlign w:val="center"/>
          </w:tcPr>
          <w:p w:rsidR="00396FAD" w:rsidRDefault="00396FAD">
            <w:pPr>
              <w:jc w:val="center"/>
            </w:pPr>
          </w:p>
        </w:tc>
      </w:tr>
      <w:tr w:rsidR="00396FAD">
        <w:trPr>
          <w:trHeight w:hRule="exact" w:val="630"/>
        </w:trPr>
        <w:tc>
          <w:tcPr>
            <w:tcW w:w="5996" w:type="dxa"/>
            <w:gridSpan w:val="5"/>
            <w:vAlign w:val="center"/>
          </w:tcPr>
          <w:p w:rsidR="00396FAD" w:rsidRDefault="00560CC8">
            <w:pPr>
              <w:jc w:val="center"/>
            </w:pPr>
            <w:r>
              <w:t>合计：</w:t>
            </w:r>
          </w:p>
        </w:tc>
        <w:tc>
          <w:tcPr>
            <w:tcW w:w="1512" w:type="dxa"/>
            <w:vAlign w:val="center"/>
          </w:tcPr>
          <w:p w:rsidR="00396FAD" w:rsidRDefault="00396FAD">
            <w:pPr>
              <w:jc w:val="center"/>
            </w:pPr>
          </w:p>
        </w:tc>
        <w:tc>
          <w:tcPr>
            <w:tcW w:w="1577" w:type="dxa"/>
            <w:vAlign w:val="center"/>
          </w:tcPr>
          <w:p w:rsidR="00396FAD" w:rsidRDefault="00396FAD">
            <w:pPr>
              <w:jc w:val="center"/>
            </w:pPr>
          </w:p>
        </w:tc>
      </w:tr>
    </w:tbl>
    <w:p w:rsidR="00396FAD" w:rsidRDefault="00396FAD">
      <w:pPr>
        <w:pStyle w:val="a5"/>
        <w:spacing w:before="8"/>
        <w:rPr>
          <w:rFonts w:asciiTheme="minorEastAsia" w:eastAsiaTheme="minorEastAsia" w:hAnsiTheme="minorEastAsia"/>
          <w:sz w:val="28"/>
        </w:rPr>
      </w:pPr>
    </w:p>
    <w:p w:rsidR="00396FAD" w:rsidRDefault="00560CC8">
      <w:pPr>
        <w:pStyle w:val="a5"/>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96FAD" w:rsidRDefault="00560CC8">
      <w:pPr>
        <w:pStyle w:val="a5"/>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396FAD" w:rsidRDefault="00560CC8" w:rsidP="00AB55EA">
      <w:pPr>
        <w:spacing w:line="360" w:lineRule="auto"/>
        <w:ind w:firstLineChars="177" w:firstLine="425"/>
        <w:rPr>
          <w:sz w:val="24"/>
          <w:lang w:eastAsia="zh-CN"/>
        </w:rPr>
      </w:pPr>
      <w:r>
        <w:rPr>
          <w:sz w:val="24"/>
          <w:lang w:eastAsia="zh-CN"/>
        </w:rPr>
        <w:t>注：</w:t>
      </w:r>
    </w:p>
    <w:p w:rsidR="00396FAD" w:rsidRDefault="00560CC8" w:rsidP="00AB55EA">
      <w:pPr>
        <w:spacing w:line="360" w:lineRule="auto"/>
        <w:ind w:firstLineChars="177" w:firstLine="425"/>
        <w:rPr>
          <w:sz w:val="24"/>
          <w:lang w:eastAsia="zh-CN"/>
        </w:rPr>
      </w:pPr>
      <w:r>
        <w:rPr>
          <w:sz w:val="24"/>
          <w:lang w:eastAsia="zh-CN"/>
        </w:rPr>
        <w:t>（1）当供应商属于本部分说明中第（1）类情形，如未提供《拟分包情况说明》，或提供了《拟分包情况说明》但未填写分包承担主体名称、拟分包合同内容、拟分包合同金额，其</w:t>
      </w:r>
      <w:r>
        <w:rPr>
          <w:b/>
          <w:sz w:val="24"/>
          <w:lang w:eastAsia="zh-CN"/>
        </w:rPr>
        <w:t>响应无效</w:t>
      </w:r>
      <w:r>
        <w:rPr>
          <w:sz w:val="24"/>
          <w:lang w:eastAsia="zh-CN"/>
        </w:rPr>
        <w:t>；</w:t>
      </w:r>
    </w:p>
    <w:p w:rsidR="00396FAD" w:rsidRDefault="00560CC8" w:rsidP="00AB55EA">
      <w:pPr>
        <w:spacing w:line="360" w:lineRule="auto"/>
        <w:ind w:firstLineChars="177" w:firstLine="425"/>
        <w:rPr>
          <w:sz w:val="24"/>
          <w:lang w:eastAsia="zh-CN"/>
        </w:rPr>
      </w:pPr>
      <w:r>
        <w:rPr>
          <w:sz w:val="24"/>
          <w:lang w:eastAsia="zh-CN"/>
        </w:rPr>
        <w:t>（2）当供应商属于本部分说明中第（2）类情形，如未提供《拟分包情况说明》，或提供了《拟分包情况说明》但未填写分包承担主体名称、分包承担主体类型、拟分包合同内容、拟分包合同金额，其</w:t>
      </w:r>
      <w:r>
        <w:rPr>
          <w:b/>
          <w:sz w:val="24"/>
          <w:lang w:eastAsia="zh-CN"/>
        </w:rPr>
        <w:t>响应无效</w:t>
      </w:r>
      <w:r>
        <w:rPr>
          <w:sz w:val="24"/>
          <w:lang w:eastAsia="zh-CN"/>
        </w:rPr>
        <w:t>；</w:t>
      </w:r>
    </w:p>
    <w:p w:rsidR="00396FAD" w:rsidRDefault="00560CC8" w:rsidP="00AB55EA">
      <w:pPr>
        <w:spacing w:line="360" w:lineRule="auto"/>
        <w:ind w:firstLineChars="177" w:firstLine="425"/>
        <w:rPr>
          <w:sz w:val="24"/>
          <w:lang w:eastAsia="zh-CN"/>
        </w:rPr>
      </w:pPr>
      <w:r>
        <w:rPr>
          <w:sz w:val="24"/>
          <w:lang w:eastAsia="zh-CN"/>
        </w:rPr>
        <w:t>（3）如本采购文件《供应商须知资料表》载明本项目分包承担主体应具备的相应资质条件，则供应商须在本表中列明分包承担主体的资质等级，并后附资质证书电子件，否则</w:t>
      </w:r>
      <w:r>
        <w:rPr>
          <w:b/>
          <w:sz w:val="24"/>
          <w:lang w:eastAsia="zh-CN"/>
        </w:rPr>
        <w:t>响应无效</w:t>
      </w:r>
      <w:r>
        <w:rPr>
          <w:sz w:val="24"/>
          <w:lang w:eastAsia="zh-CN"/>
        </w:rPr>
        <w:t>。</w:t>
      </w:r>
    </w:p>
    <w:p w:rsidR="00396FAD" w:rsidRDefault="00560CC8">
      <w:pPr>
        <w:widowControl/>
        <w:autoSpaceDE/>
        <w:autoSpaceDN/>
        <w:rPr>
          <w:sz w:val="24"/>
          <w:lang w:eastAsia="zh-CN"/>
        </w:rPr>
      </w:pPr>
      <w:r>
        <w:rPr>
          <w:sz w:val="24"/>
          <w:lang w:eastAsia="zh-CN"/>
        </w:rPr>
        <w:br w:type="page"/>
      </w:r>
    </w:p>
    <w:p w:rsidR="00396FAD" w:rsidRDefault="00560CC8">
      <w:pPr>
        <w:spacing w:line="460" w:lineRule="exact"/>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分包意向协议</w:t>
      </w:r>
    </w:p>
    <w:p w:rsidR="00396FAD" w:rsidRDefault="00560CC8">
      <w:pPr>
        <w:spacing w:line="360" w:lineRule="auto"/>
        <w:rPr>
          <w:sz w:val="24"/>
          <w:lang w:eastAsia="zh-CN"/>
        </w:rPr>
      </w:pPr>
      <w:r>
        <w:rPr>
          <w:sz w:val="24"/>
          <w:lang w:eastAsia="zh-CN"/>
        </w:rPr>
        <w:t>甲方（供应商）：</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乙方（拟分包单位）</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甲方承诺，一旦</w:t>
      </w:r>
      <w:r>
        <w:rPr>
          <w:rFonts w:hint="eastAsia"/>
          <w:sz w:val="24"/>
          <w:u w:val="single"/>
          <w:lang w:eastAsia="zh-CN"/>
        </w:rPr>
        <w:t xml:space="preserve">             </w:t>
      </w:r>
      <w:r>
        <w:rPr>
          <w:sz w:val="24"/>
          <w:lang w:eastAsia="zh-CN"/>
        </w:rPr>
        <w:t>（采购项目名称）（项目编号/包号为：</w:t>
      </w:r>
      <w:r>
        <w:rPr>
          <w:rFonts w:hint="eastAsia"/>
          <w:sz w:val="24"/>
          <w:u w:val="single"/>
          <w:lang w:eastAsia="zh-CN"/>
        </w:rPr>
        <w:t xml:space="preserve">       </w:t>
      </w:r>
      <w:r>
        <w:rPr>
          <w:sz w:val="24"/>
          <w:lang w:eastAsia="zh-CN"/>
        </w:rPr>
        <w:t>）采购项目中获得采购合同，将按照下述约定将合同项下部分内容分包给乙方：</w:t>
      </w:r>
    </w:p>
    <w:p w:rsidR="00396FAD" w:rsidRDefault="00560CC8">
      <w:pPr>
        <w:spacing w:line="360" w:lineRule="auto"/>
        <w:rPr>
          <w:sz w:val="24"/>
          <w:lang w:eastAsia="zh-CN"/>
        </w:rPr>
      </w:pPr>
      <w:r>
        <w:rPr>
          <w:sz w:val="24"/>
          <w:lang w:eastAsia="zh-CN"/>
        </w:rPr>
        <w:t>1.分包内容：</w:t>
      </w:r>
      <w:r>
        <w:rPr>
          <w:rFonts w:hint="eastAsia"/>
          <w:sz w:val="24"/>
          <w:u w:val="single"/>
          <w:lang w:eastAsia="zh-CN"/>
        </w:rPr>
        <w:t xml:space="preserve">       </w:t>
      </w:r>
      <w:r>
        <w:rPr>
          <w:sz w:val="24"/>
          <w:lang w:eastAsia="zh-CN"/>
        </w:rPr>
        <w:t>。</w:t>
      </w:r>
    </w:p>
    <w:p w:rsidR="00396FAD" w:rsidRDefault="00560CC8">
      <w:pPr>
        <w:spacing w:line="360" w:lineRule="auto"/>
        <w:rPr>
          <w:sz w:val="24"/>
          <w:lang w:eastAsia="zh-CN"/>
        </w:rPr>
      </w:pPr>
      <w:r>
        <w:rPr>
          <w:sz w:val="24"/>
          <w:lang w:eastAsia="zh-CN"/>
        </w:rPr>
        <w:t>2.分包金额：</w:t>
      </w:r>
      <w:r>
        <w:rPr>
          <w:rFonts w:hint="eastAsia"/>
          <w:sz w:val="24"/>
          <w:u w:val="single"/>
          <w:lang w:eastAsia="zh-CN"/>
        </w:rPr>
        <w:t xml:space="preserve">       </w:t>
      </w:r>
      <w:r>
        <w:rPr>
          <w:sz w:val="24"/>
          <w:lang w:eastAsia="zh-CN"/>
        </w:rPr>
        <w:t>，该金额占该采购包合同金额的比例为</w:t>
      </w:r>
      <w:r>
        <w:rPr>
          <w:rFonts w:hint="eastAsia"/>
          <w:sz w:val="24"/>
          <w:u w:val="single"/>
          <w:lang w:eastAsia="zh-CN"/>
        </w:rPr>
        <w:t xml:space="preserve">       </w:t>
      </w:r>
      <w:r>
        <w:rPr>
          <w:sz w:val="24"/>
          <w:lang w:eastAsia="zh-CN"/>
        </w:rPr>
        <w:t xml:space="preserve"> %。乙方承诺将在上述情况下与甲方签订分包合同。</w:t>
      </w:r>
    </w:p>
    <w:p w:rsidR="00396FAD" w:rsidRDefault="00560CC8">
      <w:pPr>
        <w:spacing w:line="360" w:lineRule="auto"/>
        <w:rPr>
          <w:sz w:val="24"/>
          <w:lang w:eastAsia="zh-CN"/>
        </w:rPr>
      </w:pPr>
      <w:r>
        <w:rPr>
          <w:sz w:val="24"/>
          <w:lang w:eastAsia="zh-CN"/>
        </w:rPr>
        <w:t>本协议自各方盖章之日起生效，如甲方未在该项目（采购包）成交，本协议自动终止。</w:t>
      </w:r>
    </w:p>
    <w:p w:rsidR="00396FAD" w:rsidRDefault="00396FAD">
      <w:pPr>
        <w:pStyle w:val="a5"/>
        <w:rPr>
          <w:rFonts w:asciiTheme="minorEastAsia" w:eastAsiaTheme="minorEastAsia" w:hAnsiTheme="minorEastAsia"/>
          <w:sz w:val="20"/>
          <w:lang w:eastAsia="zh-CN"/>
        </w:rPr>
      </w:pPr>
    </w:p>
    <w:p w:rsidR="00396FAD" w:rsidRDefault="00560CC8">
      <w:pPr>
        <w:pStyle w:val="a5"/>
        <w:tabs>
          <w:tab w:val="left" w:pos="2924"/>
          <w:tab w:val="left" w:pos="5391"/>
          <w:tab w:val="left" w:pos="7724"/>
        </w:tabs>
        <w:spacing w:before="194"/>
        <w:ind w:left="591"/>
        <w:rPr>
          <w:szCs w:val="22"/>
          <w:lang w:eastAsia="zh-CN"/>
        </w:rPr>
      </w:pPr>
      <w:r>
        <w:rPr>
          <w:szCs w:val="22"/>
          <w:lang w:eastAsia="zh-CN"/>
        </w:rPr>
        <w:t>甲方（盖章）：</w:t>
      </w:r>
      <w:r>
        <w:rPr>
          <w:rFonts w:hint="eastAsia"/>
          <w:u w:val="single"/>
          <w:lang w:eastAsia="zh-CN"/>
        </w:rPr>
        <w:t xml:space="preserve">           </w:t>
      </w:r>
      <w:r>
        <w:rPr>
          <w:rFonts w:hint="eastAsia"/>
          <w:lang w:eastAsia="zh-CN"/>
        </w:rPr>
        <w:t xml:space="preserve">   </w:t>
      </w:r>
      <w:r>
        <w:rPr>
          <w:rFonts w:hint="eastAsia"/>
          <w:szCs w:val="22"/>
          <w:lang w:eastAsia="zh-CN"/>
        </w:rPr>
        <w:t xml:space="preserve">          </w:t>
      </w:r>
      <w:r>
        <w:rPr>
          <w:szCs w:val="22"/>
          <w:lang w:eastAsia="zh-CN"/>
        </w:rPr>
        <w:t>乙方（盖章）：</w:t>
      </w:r>
      <w:r>
        <w:rPr>
          <w:rFonts w:hint="eastAsia"/>
          <w:u w:val="single"/>
          <w:lang w:eastAsia="zh-CN"/>
        </w:rPr>
        <w:t xml:space="preserve">        </w:t>
      </w:r>
    </w:p>
    <w:p w:rsidR="00396FAD" w:rsidRDefault="00396FAD">
      <w:pPr>
        <w:pStyle w:val="a5"/>
        <w:rPr>
          <w:rFonts w:asciiTheme="minorEastAsia" w:eastAsiaTheme="minorEastAsia" w:hAnsiTheme="minorEastAsia"/>
          <w:sz w:val="20"/>
          <w:lang w:eastAsia="zh-CN"/>
        </w:rPr>
      </w:pPr>
    </w:p>
    <w:p w:rsidR="00396FAD" w:rsidRDefault="00396FAD">
      <w:pPr>
        <w:pStyle w:val="a5"/>
        <w:spacing w:before="9"/>
        <w:rPr>
          <w:rFonts w:asciiTheme="minorEastAsia" w:eastAsiaTheme="minorEastAsia" w:hAnsiTheme="minorEastAsia"/>
          <w:sz w:val="26"/>
          <w:lang w:eastAsia="zh-CN"/>
        </w:rPr>
      </w:pPr>
    </w:p>
    <w:p w:rsidR="00396FAD" w:rsidRDefault="00560CC8">
      <w:pPr>
        <w:pStyle w:val="a5"/>
        <w:tabs>
          <w:tab w:val="left" w:pos="6673"/>
          <w:tab w:val="left" w:pos="7633"/>
          <w:tab w:val="left" w:pos="8593"/>
        </w:tabs>
        <w:spacing w:before="33"/>
        <w:ind w:left="5233"/>
        <w:rPr>
          <w:rFonts w:asciiTheme="minorEastAsia" w:eastAsiaTheme="minorEastAsia" w:hAnsiTheme="minorEastAsia"/>
          <w:lang w:eastAsia="zh-CN"/>
        </w:rPr>
      </w:pPr>
      <w:r>
        <w:rPr>
          <w:lang w:eastAsia="zh-CN"/>
        </w:rPr>
        <w:t>日 期：</w:t>
      </w:r>
      <w:r>
        <w:rPr>
          <w:rFonts w:hint="eastAsia"/>
          <w:u w:val="single"/>
          <w:lang w:eastAsia="zh-CN"/>
        </w:rPr>
        <w:t xml:space="preserve">               </w:t>
      </w:r>
    </w:p>
    <w:p w:rsidR="00396FAD" w:rsidRDefault="00396FAD">
      <w:pPr>
        <w:pStyle w:val="a5"/>
        <w:rPr>
          <w:rFonts w:asciiTheme="minorEastAsia" w:eastAsiaTheme="minorEastAsia" w:hAnsiTheme="minorEastAsia"/>
          <w:sz w:val="26"/>
          <w:lang w:eastAsia="zh-CN"/>
        </w:rPr>
      </w:pPr>
    </w:p>
    <w:p w:rsidR="00396FAD" w:rsidRDefault="00560CC8" w:rsidP="00AB55EA">
      <w:pPr>
        <w:spacing w:line="360" w:lineRule="auto"/>
        <w:ind w:firstLineChars="177" w:firstLine="425"/>
        <w:rPr>
          <w:sz w:val="24"/>
          <w:lang w:eastAsia="zh-CN"/>
        </w:rPr>
      </w:pPr>
      <w:r>
        <w:rPr>
          <w:sz w:val="24"/>
          <w:lang w:eastAsia="zh-CN"/>
        </w:rPr>
        <w:t>注：</w:t>
      </w:r>
    </w:p>
    <w:p w:rsidR="00396FAD" w:rsidRDefault="00560CC8" w:rsidP="00AB55EA">
      <w:pPr>
        <w:spacing w:line="360" w:lineRule="auto"/>
        <w:ind w:firstLineChars="177" w:firstLine="425"/>
        <w:rPr>
          <w:sz w:val="24"/>
          <w:lang w:eastAsia="zh-CN"/>
        </w:rPr>
      </w:pPr>
      <w:r>
        <w:rPr>
          <w:sz w:val="24"/>
          <w:lang w:eastAsia="zh-CN"/>
        </w:rPr>
        <w:t>（1）当供应商属于本部分说明中第（2）类情形，必须提供，否则</w:t>
      </w:r>
      <w:r>
        <w:rPr>
          <w:b/>
          <w:sz w:val="24"/>
          <w:lang w:eastAsia="zh-CN"/>
        </w:rPr>
        <w:t>响应无效</w:t>
      </w:r>
      <w:r>
        <w:rPr>
          <w:sz w:val="24"/>
          <w:lang w:eastAsia="zh-CN"/>
        </w:rPr>
        <w:t>；其他情形无须提供；</w:t>
      </w:r>
    </w:p>
    <w:p w:rsidR="00396FAD" w:rsidRDefault="00560CC8" w:rsidP="00AB55EA">
      <w:pPr>
        <w:spacing w:line="360" w:lineRule="auto"/>
        <w:ind w:firstLineChars="177" w:firstLine="425"/>
        <w:rPr>
          <w:sz w:val="24"/>
          <w:lang w:eastAsia="zh-CN"/>
        </w:rPr>
      </w:pPr>
      <w:r>
        <w:rPr>
          <w:sz w:val="24"/>
          <w:lang w:eastAsia="zh-CN"/>
        </w:rPr>
        <w:t>（2）供应商须与所有拟分包单位分别签订《分包意向协议》，每单位签订一份，并在响应文件中提交全部协议原件的电子件，否则</w:t>
      </w:r>
      <w:r>
        <w:rPr>
          <w:b/>
          <w:sz w:val="24"/>
          <w:lang w:eastAsia="zh-CN"/>
        </w:rPr>
        <w:t>响应无效</w:t>
      </w:r>
      <w:r>
        <w:rPr>
          <w:sz w:val="24"/>
          <w:lang w:eastAsia="zh-CN"/>
        </w:rPr>
        <w:t>。</w:t>
      </w:r>
    </w:p>
    <w:p w:rsidR="00396FAD" w:rsidRDefault="00560CC8">
      <w:pPr>
        <w:widowControl/>
        <w:autoSpaceDE/>
        <w:autoSpaceDN/>
        <w:rPr>
          <w:rFonts w:asciiTheme="minorEastAsia" w:eastAsiaTheme="minorEastAsia" w:hAnsiTheme="minorEastAsia"/>
          <w:lang w:eastAsia="zh-CN"/>
        </w:rPr>
      </w:pPr>
      <w:r>
        <w:rPr>
          <w:rFonts w:asciiTheme="minorEastAsia" w:eastAsiaTheme="minorEastAsia" w:hAnsiTheme="minorEastAsia"/>
          <w:lang w:eastAsia="zh-CN"/>
        </w:rPr>
        <w:br w:type="page"/>
      </w:r>
    </w:p>
    <w:p w:rsidR="00396FAD" w:rsidRDefault="00560CC8">
      <w:pPr>
        <w:pStyle w:val="3"/>
        <w:jc w:val="left"/>
        <w:rPr>
          <w:sz w:val="24"/>
          <w:lang w:eastAsia="zh-CN"/>
        </w:rPr>
      </w:pPr>
      <w:bookmarkStart w:id="111" w:name="_Toc10928"/>
      <w:r>
        <w:rPr>
          <w:rFonts w:hint="eastAsia"/>
          <w:sz w:val="24"/>
          <w:lang w:eastAsia="zh-CN"/>
        </w:rPr>
        <w:lastRenderedPageBreak/>
        <w:t xml:space="preserve">2-2 </w:t>
      </w:r>
      <w:r>
        <w:rPr>
          <w:sz w:val="24"/>
          <w:lang w:eastAsia="zh-CN"/>
        </w:rPr>
        <w:t>其它落实政府采购政策的资格要求（如有）</w:t>
      </w:r>
      <w:bookmarkEnd w:id="111"/>
    </w:p>
    <w:p w:rsidR="00396FAD" w:rsidRDefault="00560CC8">
      <w:pPr>
        <w:widowControl/>
        <w:autoSpaceDE/>
        <w:autoSpaceDN/>
        <w:rPr>
          <w:b/>
          <w:bCs/>
          <w:sz w:val="24"/>
          <w:szCs w:val="28"/>
          <w:lang w:eastAsia="zh-CN"/>
        </w:rPr>
      </w:pPr>
      <w:r>
        <w:rPr>
          <w:sz w:val="24"/>
          <w:lang w:eastAsia="zh-CN"/>
        </w:rPr>
        <w:br w:type="page"/>
      </w:r>
    </w:p>
    <w:p w:rsidR="00396FAD" w:rsidRDefault="00560CC8">
      <w:pPr>
        <w:pStyle w:val="2"/>
        <w:ind w:left="0"/>
        <w:rPr>
          <w:b/>
          <w:sz w:val="24"/>
          <w:lang w:eastAsia="zh-CN"/>
        </w:rPr>
      </w:pPr>
      <w:bookmarkStart w:id="112" w:name="_Toc17134"/>
      <w:r>
        <w:rPr>
          <w:rFonts w:hint="eastAsia"/>
          <w:b/>
          <w:sz w:val="24"/>
          <w:lang w:eastAsia="zh-CN"/>
        </w:rPr>
        <w:lastRenderedPageBreak/>
        <w:t xml:space="preserve">3 </w:t>
      </w:r>
      <w:r>
        <w:rPr>
          <w:b/>
          <w:sz w:val="24"/>
          <w:lang w:eastAsia="zh-CN"/>
        </w:rPr>
        <w:t>本项目的特定资格要求（如有）</w:t>
      </w:r>
      <w:bookmarkEnd w:id="112"/>
    </w:p>
    <w:p w:rsidR="00396FAD" w:rsidRDefault="00396FAD">
      <w:pPr>
        <w:rPr>
          <w:lang w:eastAsia="zh-CN"/>
        </w:rPr>
      </w:pPr>
    </w:p>
    <w:p w:rsidR="00396FAD" w:rsidRDefault="00560CC8">
      <w:pPr>
        <w:pStyle w:val="3"/>
        <w:jc w:val="left"/>
        <w:rPr>
          <w:sz w:val="24"/>
          <w:lang w:eastAsia="zh-CN"/>
        </w:rPr>
      </w:pPr>
      <w:bookmarkStart w:id="113" w:name="_Toc20643"/>
      <w:r>
        <w:rPr>
          <w:rFonts w:hint="eastAsia"/>
          <w:sz w:val="24"/>
          <w:lang w:eastAsia="zh-CN"/>
        </w:rPr>
        <w:t xml:space="preserve">3-1 </w:t>
      </w:r>
      <w:r>
        <w:rPr>
          <w:sz w:val="24"/>
          <w:lang w:eastAsia="zh-CN"/>
        </w:rPr>
        <w:t>联合协议（如有）</w:t>
      </w:r>
      <w:bookmarkEnd w:id="113"/>
    </w:p>
    <w:p w:rsidR="00396FAD" w:rsidRDefault="00560CC8">
      <w:pPr>
        <w:jc w:val="center"/>
        <w:rPr>
          <w:b/>
          <w:sz w:val="36"/>
          <w:lang w:eastAsia="zh-CN"/>
        </w:rPr>
      </w:pPr>
      <w:r>
        <w:rPr>
          <w:b/>
          <w:sz w:val="32"/>
          <w:lang w:eastAsia="zh-CN"/>
        </w:rPr>
        <w:t>联合协议</w:t>
      </w:r>
    </w:p>
    <w:p w:rsidR="00396FAD" w:rsidRDefault="00396FAD">
      <w:pPr>
        <w:pStyle w:val="a5"/>
        <w:spacing w:before="11"/>
        <w:rPr>
          <w:rFonts w:asciiTheme="minorEastAsia" w:eastAsiaTheme="minorEastAsia" w:hAnsiTheme="minorEastAsia"/>
          <w:sz w:val="15"/>
          <w:lang w:eastAsia="zh-CN"/>
        </w:rPr>
      </w:pPr>
    </w:p>
    <w:p w:rsidR="00396FAD" w:rsidRDefault="00560CC8">
      <w:pPr>
        <w:pStyle w:val="a5"/>
        <w:tabs>
          <w:tab w:val="left" w:pos="1722"/>
          <w:tab w:val="left" w:pos="2763"/>
          <w:tab w:val="left" w:pos="3735"/>
          <w:tab w:val="left" w:pos="4830"/>
          <w:tab w:val="left" w:pos="7234"/>
        </w:tabs>
        <w:spacing w:before="42" w:line="338" w:lineRule="auto"/>
        <w:ind w:left="121" w:right="111" w:firstLine="828"/>
        <w:rPr>
          <w:rFonts w:asciiTheme="minorEastAsia" w:eastAsiaTheme="minorEastAsia" w:hAnsiTheme="minorEastAsia"/>
          <w:lang w:eastAsia="zh-CN"/>
        </w:rPr>
      </w:pP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及</w:t>
      </w:r>
      <w:r>
        <w:rPr>
          <w:rFonts w:asciiTheme="minorEastAsia" w:eastAsiaTheme="minorEastAsia" w:hAnsiTheme="minorEastAsia"/>
          <w:spacing w:val="4"/>
          <w:w w:val="105"/>
          <w:u w:val="single"/>
          <w:lang w:eastAsia="zh-CN"/>
        </w:rPr>
        <w:t xml:space="preserve"> </w:t>
      </w:r>
      <w:r>
        <w:rPr>
          <w:rFonts w:asciiTheme="minorEastAsia" w:eastAsiaTheme="minorEastAsia" w:hAnsiTheme="minorEastAsia"/>
          <w:w w:val="105"/>
          <w:lang w:eastAsia="zh-CN"/>
        </w:rPr>
        <w:t>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（项目名称）”</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w w:val="105"/>
          <w:lang w:eastAsia="zh-CN"/>
        </w:rPr>
        <w:t>包采购项目的磋商事宜，经各方充分协商一致，达成如下协议：</w:t>
      </w:r>
    </w:p>
    <w:p w:rsidR="00396FAD" w:rsidRDefault="00560CC8">
      <w:pPr>
        <w:pStyle w:val="a5"/>
        <w:tabs>
          <w:tab w:val="left" w:pos="2101"/>
          <w:tab w:val="left" w:pos="3745"/>
          <w:tab w:val="left" w:pos="4909"/>
        </w:tabs>
        <w:spacing w:before="55" w:line="355" w:lineRule="auto"/>
        <w:ind w:left="901" w:right="111" w:hanging="600"/>
        <w:rPr>
          <w:rFonts w:asciiTheme="minorEastAsia" w:eastAsiaTheme="minorEastAsia" w:hAnsiTheme="minorEastAsia"/>
          <w:lang w:eastAsia="zh-CN"/>
        </w:rPr>
      </w:pPr>
      <w:r>
        <w:rPr>
          <w:rFonts w:asciiTheme="minorEastAsia" w:eastAsiaTheme="minorEastAsia" w:hAnsiTheme="minorEastAsia"/>
          <w:lang w:eastAsia="zh-CN"/>
        </w:rPr>
        <w:t>一、由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13"/>
          <w:lang w:eastAsia="zh-CN"/>
        </w:rPr>
        <w:t>牵头，</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36"/>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lang w:eastAsia="zh-CN"/>
        </w:rPr>
        <w:t>参加，组成联合体共同进行采购项目的磋商工作。</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二、</w:t>
      </w:r>
      <w:r>
        <w:rPr>
          <w:lang w:eastAsia="zh-CN"/>
        </w:rPr>
        <w:t>联合体成交后，联合体各方共同与采购人签订合同，就采购合同约定的事项对采购人承担连带责任。</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三、联合体各方均同意由牵头人代表其他联合体成员单位按竞争性磋商文件要求出具《授权委托书》。</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四、牵头人为项目的总负责单位；组织各参加方进行项目实施工作。</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五、负责，具体工作范围、内容以响应文件及合同为准。</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六、负责，具体工作范围、内容以响应文件及合同为准。</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七、负责（如有），具体工作范围、内容以响应文件及合同为准。</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八、本项目联合协议合同总额为 元，联合体各成员按照如下比例分摊（按联合体成员分别列明）：</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九、以联合体形式参加政府采购活动的，联合体各方不得再单独参加或者与其他供应商另外组成联合体参加同一合同项下的政府采购活动。</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十、其他约定（如有）：</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w:t>
      </w:r>
    </w:p>
    <w:p w:rsidR="00396FAD" w:rsidRDefault="00560CC8">
      <w:pPr>
        <w:pStyle w:val="a5"/>
        <w:spacing w:before="38" w:line="357" w:lineRule="auto"/>
        <w:ind w:leftChars="107" w:left="715" w:right="110" w:hangingChars="200" w:hanging="480"/>
        <w:rPr>
          <w:rFonts w:asciiTheme="minorEastAsia" w:eastAsiaTheme="minorEastAsia" w:hAnsiTheme="minorEastAsia"/>
          <w:sz w:val="17"/>
          <w:lang w:eastAsia="zh-CN"/>
        </w:rPr>
      </w:pPr>
      <w:r>
        <w:rPr>
          <w:rFonts w:asciiTheme="minorEastAsia" w:eastAsiaTheme="minorEastAsia" w:hAnsiTheme="minorEastAsia"/>
          <w:lang w:eastAsia="zh-CN"/>
        </w:rPr>
        <w:t>本协议自各方盖章后生效，采购合同履行完毕后自动失效。如未成交，本协议自动终止。</w:t>
      </w:r>
    </w:p>
    <w:p w:rsidR="00396FAD" w:rsidRDefault="00560CC8">
      <w:pPr>
        <w:pStyle w:val="a5"/>
        <w:tabs>
          <w:tab w:val="left" w:pos="2084"/>
          <w:tab w:val="left" w:pos="3524"/>
        </w:tabs>
        <w:spacing w:before="34" w:line="355" w:lineRule="auto"/>
        <w:ind w:left="591"/>
        <w:rPr>
          <w:rFonts w:asciiTheme="minorEastAsia" w:eastAsiaTheme="minorEastAsia" w:hAnsiTheme="minorEastAsia"/>
          <w:u w:val="single"/>
          <w:lang w:eastAsia="zh-CN"/>
        </w:rPr>
      </w:pPr>
      <w:r>
        <w:rPr>
          <w:rFonts w:asciiTheme="minorEastAsia" w:eastAsiaTheme="minorEastAsia" w:hAnsiTheme="minorEastAsia"/>
          <w:lang w:eastAsia="zh-CN"/>
        </w:rPr>
        <w:t>联合体牵头人名称：</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396FAD" w:rsidRDefault="00560CC8">
      <w:pPr>
        <w:pStyle w:val="a5"/>
        <w:tabs>
          <w:tab w:val="left" w:pos="2084"/>
          <w:tab w:val="left" w:pos="3294"/>
        </w:tabs>
        <w:spacing w:before="34" w:line="355" w:lineRule="auto"/>
        <w:ind w:left="591" w:right="1330" w:firstLine="9"/>
        <w:rPr>
          <w:rFonts w:asciiTheme="minorEastAsia" w:eastAsiaTheme="minorEastAsia" w:hAnsiTheme="minorEastAsia"/>
          <w:lang w:eastAsia="zh-CN"/>
        </w:rPr>
      </w:pPr>
      <w:r>
        <w:rPr>
          <w:rFonts w:asciiTheme="minorEastAsia" w:eastAsiaTheme="minorEastAsia" w:hAnsiTheme="minorEastAsia"/>
          <w:lang w:eastAsia="zh-CN"/>
        </w:rPr>
        <w:lastRenderedPageBreak/>
        <w:t>盖章：</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p>
    <w:p w:rsidR="00396FAD" w:rsidRDefault="00396FAD">
      <w:pPr>
        <w:pStyle w:val="a5"/>
        <w:tabs>
          <w:tab w:val="left" w:pos="2084"/>
          <w:tab w:val="left" w:pos="3524"/>
        </w:tabs>
        <w:spacing w:before="34" w:line="355" w:lineRule="auto"/>
        <w:ind w:left="591"/>
        <w:rPr>
          <w:rFonts w:asciiTheme="minorEastAsia" w:eastAsiaTheme="minorEastAsia" w:hAnsiTheme="minorEastAsia"/>
          <w:lang w:eastAsia="zh-CN"/>
        </w:rPr>
      </w:pPr>
    </w:p>
    <w:p w:rsidR="00396FAD" w:rsidRDefault="00560CC8">
      <w:pPr>
        <w:pStyle w:val="a5"/>
        <w:tabs>
          <w:tab w:val="left" w:pos="2094"/>
          <w:tab w:val="left" w:pos="3284"/>
        </w:tabs>
        <w:spacing w:before="186" w:line="357" w:lineRule="auto"/>
        <w:ind w:left="601" w:right="3354" w:hanging="10"/>
        <w:rPr>
          <w:rFonts w:asciiTheme="minorEastAsia" w:eastAsiaTheme="minorEastAsia" w:hAnsiTheme="minorEastAsia"/>
          <w:u w:val="single"/>
          <w:lang w:eastAsia="zh-CN"/>
        </w:rPr>
      </w:pP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396FAD" w:rsidRDefault="00560CC8">
      <w:pPr>
        <w:pStyle w:val="a5"/>
        <w:tabs>
          <w:tab w:val="left" w:pos="2094"/>
          <w:tab w:val="left" w:pos="3284"/>
        </w:tabs>
        <w:spacing w:before="186" w:line="357" w:lineRule="auto"/>
        <w:ind w:left="601" w:right="3354" w:hanging="10"/>
        <w:rPr>
          <w:rFonts w:asciiTheme="minorEastAsia" w:eastAsiaTheme="minorEastAsia" w:hAnsiTheme="minorEastAsia"/>
          <w:lang w:eastAsia="zh-CN"/>
        </w:rPr>
      </w:pPr>
      <w:r>
        <w:rPr>
          <w:rFonts w:asciiTheme="minorEastAsia" w:eastAsiaTheme="minorEastAsia" w:hAnsiTheme="minorEastAsia"/>
          <w:lang w:eastAsia="zh-CN"/>
        </w:rPr>
        <w:t>盖章：</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
    <w:p w:rsidR="00396FAD" w:rsidRDefault="00396FAD">
      <w:pPr>
        <w:pStyle w:val="a5"/>
        <w:spacing w:before="11"/>
        <w:rPr>
          <w:rFonts w:asciiTheme="minorEastAsia" w:eastAsiaTheme="minorEastAsia" w:hAnsiTheme="minorEastAsia"/>
          <w:sz w:val="22"/>
          <w:lang w:eastAsia="zh-CN"/>
        </w:rPr>
      </w:pPr>
    </w:p>
    <w:p w:rsidR="00396FAD" w:rsidRDefault="00560CC8">
      <w:pPr>
        <w:pStyle w:val="a5"/>
        <w:tabs>
          <w:tab w:val="left" w:pos="7033"/>
          <w:tab w:val="left" w:pos="7993"/>
          <w:tab w:val="left" w:pos="8953"/>
        </w:tabs>
        <w:spacing w:before="34"/>
        <w:jc w:val="right"/>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396FAD" w:rsidRDefault="00396FAD">
      <w:pPr>
        <w:pStyle w:val="a5"/>
        <w:rPr>
          <w:rFonts w:asciiTheme="minorEastAsia" w:eastAsiaTheme="minorEastAsia" w:hAnsiTheme="minorEastAsia"/>
          <w:sz w:val="26"/>
          <w:lang w:eastAsia="zh-CN"/>
        </w:rPr>
      </w:pPr>
    </w:p>
    <w:p w:rsidR="00396FAD" w:rsidRDefault="00396FAD">
      <w:pPr>
        <w:pStyle w:val="a5"/>
        <w:rPr>
          <w:rFonts w:asciiTheme="minorEastAsia" w:eastAsiaTheme="minorEastAsia" w:hAnsiTheme="minorEastAsia"/>
          <w:sz w:val="26"/>
          <w:lang w:eastAsia="zh-CN"/>
        </w:rPr>
      </w:pPr>
    </w:p>
    <w:p w:rsidR="00396FAD" w:rsidRDefault="00396FAD">
      <w:pPr>
        <w:pStyle w:val="a5"/>
        <w:rPr>
          <w:rFonts w:asciiTheme="minorEastAsia" w:eastAsiaTheme="minorEastAsia" w:hAnsiTheme="minorEastAsia"/>
          <w:sz w:val="26"/>
          <w:lang w:eastAsia="zh-CN"/>
        </w:rPr>
      </w:pPr>
    </w:p>
    <w:p w:rsidR="00396FAD" w:rsidRDefault="00396FAD">
      <w:pPr>
        <w:pStyle w:val="a5"/>
        <w:spacing w:before="11"/>
        <w:rPr>
          <w:rFonts w:asciiTheme="minorEastAsia" w:eastAsiaTheme="minorEastAsia" w:hAnsiTheme="minorEastAsia"/>
          <w:sz w:val="29"/>
          <w:lang w:eastAsia="zh-CN"/>
        </w:rPr>
      </w:pP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注：</w:t>
      </w:r>
    </w:p>
    <w:p w:rsidR="00396FAD" w:rsidRDefault="00560CC8" w:rsidP="00AB55EA">
      <w:pPr>
        <w:pStyle w:val="a5"/>
        <w:spacing w:before="38" w:line="357" w:lineRule="auto"/>
        <w:ind w:leftChars="106" w:left="423" w:right="110" w:hangingChars="79" w:hanging="19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lang w:eastAsia="zh-CN"/>
        </w:rPr>
        <w:t>如本项目（包）接受供应商以联合体形式参加采购活动，且供应商以联合体形式参与时，须提供《联合协议》，否则响应无效。</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lang w:eastAsia="zh-CN"/>
        </w:rPr>
        <w:t>联合体各方成员需在本协议上共同盖章。</w:t>
      </w:r>
    </w:p>
    <w:p w:rsidR="00396FAD" w:rsidRDefault="00560CC8">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96FAD" w:rsidRDefault="00560CC8">
      <w:pPr>
        <w:pStyle w:val="3"/>
        <w:jc w:val="left"/>
        <w:rPr>
          <w:sz w:val="24"/>
          <w:lang w:eastAsia="zh-CN"/>
        </w:rPr>
      </w:pPr>
      <w:bookmarkStart w:id="114" w:name="_Toc230"/>
      <w:r>
        <w:rPr>
          <w:rFonts w:hint="eastAsia"/>
          <w:sz w:val="24"/>
          <w:lang w:eastAsia="zh-CN"/>
        </w:rPr>
        <w:lastRenderedPageBreak/>
        <w:t xml:space="preserve">3-2 </w:t>
      </w:r>
      <w:r>
        <w:rPr>
          <w:sz w:val="24"/>
          <w:lang w:eastAsia="zh-CN"/>
        </w:rPr>
        <w:t>其他特定资格要求</w:t>
      </w:r>
      <w:bookmarkEnd w:id="114"/>
    </w:p>
    <w:p w:rsidR="00396FAD" w:rsidRDefault="00560CC8">
      <w:pPr>
        <w:widowControl/>
        <w:autoSpaceDE/>
        <w:autoSpaceDN/>
        <w:rPr>
          <w:lang w:eastAsia="zh-CN"/>
        </w:rPr>
      </w:pPr>
      <w:r>
        <w:rPr>
          <w:lang w:eastAsia="zh-CN"/>
        </w:rPr>
        <w:br w:type="page"/>
      </w:r>
    </w:p>
    <w:p w:rsidR="00396FAD" w:rsidRDefault="00560CC8">
      <w:pPr>
        <w:pStyle w:val="2"/>
        <w:ind w:left="0"/>
        <w:rPr>
          <w:b/>
          <w:sz w:val="24"/>
          <w:lang w:eastAsia="zh-CN"/>
        </w:rPr>
      </w:pPr>
      <w:bookmarkStart w:id="115" w:name="_Toc3561"/>
      <w:r>
        <w:rPr>
          <w:rFonts w:hint="eastAsia"/>
          <w:b/>
          <w:sz w:val="24"/>
          <w:lang w:eastAsia="zh-CN"/>
        </w:rPr>
        <w:lastRenderedPageBreak/>
        <w:t xml:space="preserve">4 </w:t>
      </w:r>
      <w:r>
        <w:rPr>
          <w:b/>
          <w:sz w:val="24"/>
          <w:lang w:eastAsia="zh-CN"/>
        </w:rPr>
        <w:t>磋商保证金凭证/交款单据电子件</w:t>
      </w:r>
      <w:r>
        <w:rPr>
          <w:rFonts w:hint="eastAsia"/>
          <w:b/>
          <w:sz w:val="24"/>
          <w:lang w:eastAsia="zh-CN"/>
        </w:rPr>
        <w:t>（不适用时无须提交）</w:t>
      </w:r>
      <w:bookmarkEnd w:id="115"/>
    </w:p>
    <w:p w:rsidR="00396FAD" w:rsidRDefault="00560CC8">
      <w:pPr>
        <w:widowControl/>
        <w:autoSpaceDE/>
        <w:autoSpaceDN/>
        <w:rPr>
          <w:lang w:eastAsia="zh-CN"/>
        </w:rPr>
      </w:pPr>
      <w:r>
        <w:rPr>
          <w:lang w:eastAsia="zh-CN"/>
        </w:rPr>
        <w:br w:type="page"/>
      </w:r>
    </w:p>
    <w:p w:rsidR="00396FAD" w:rsidRDefault="00560CC8">
      <w:pPr>
        <w:pStyle w:val="2"/>
        <w:ind w:left="0"/>
        <w:rPr>
          <w:b/>
          <w:sz w:val="24"/>
          <w:lang w:eastAsia="zh-CN"/>
        </w:rPr>
      </w:pPr>
      <w:bookmarkStart w:id="116" w:name="_Toc20399"/>
      <w:r>
        <w:rPr>
          <w:rFonts w:hint="eastAsia"/>
          <w:b/>
          <w:sz w:val="24"/>
          <w:lang w:eastAsia="zh-CN"/>
        </w:rPr>
        <w:lastRenderedPageBreak/>
        <w:t xml:space="preserve">5 </w:t>
      </w:r>
      <w:r>
        <w:rPr>
          <w:b/>
          <w:sz w:val="24"/>
          <w:lang w:eastAsia="zh-CN"/>
        </w:rPr>
        <w:t>响应书（实质性格式）</w:t>
      </w:r>
      <w:bookmarkEnd w:id="116"/>
    </w:p>
    <w:p w:rsidR="00396FAD" w:rsidRDefault="00396FAD">
      <w:pPr>
        <w:pStyle w:val="a5"/>
        <w:spacing w:before="5"/>
        <w:rPr>
          <w:rFonts w:asciiTheme="minorEastAsia" w:eastAsiaTheme="minorEastAsia" w:hAnsiTheme="minorEastAsia"/>
          <w:sz w:val="21"/>
          <w:lang w:eastAsia="zh-CN"/>
        </w:rPr>
      </w:pPr>
    </w:p>
    <w:p w:rsidR="00396FAD" w:rsidRDefault="00560CC8">
      <w:pPr>
        <w:jc w:val="center"/>
        <w:rPr>
          <w:b/>
          <w:sz w:val="32"/>
          <w:lang w:eastAsia="zh-CN"/>
        </w:rPr>
      </w:pPr>
      <w:r>
        <w:rPr>
          <w:b/>
          <w:sz w:val="32"/>
          <w:lang w:eastAsia="zh-CN"/>
        </w:rPr>
        <w:t>响应书</w:t>
      </w:r>
    </w:p>
    <w:p w:rsidR="00396FAD" w:rsidRDefault="00396FAD">
      <w:pPr>
        <w:pStyle w:val="a5"/>
        <w:spacing w:before="1"/>
        <w:rPr>
          <w:rFonts w:asciiTheme="minorEastAsia" w:eastAsiaTheme="minorEastAsia" w:hAnsiTheme="minorEastAsia"/>
          <w:sz w:val="17"/>
          <w:lang w:eastAsia="zh-CN"/>
        </w:rPr>
      </w:pPr>
    </w:p>
    <w:p w:rsidR="00396FAD" w:rsidRDefault="00560CC8">
      <w:pPr>
        <w:pStyle w:val="a5"/>
        <w:spacing w:before="38" w:line="357" w:lineRule="auto"/>
        <w:ind w:right="110"/>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396FAD" w:rsidRDefault="00560CC8" w:rsidP="00AB55EA">
      <w:pPr>
        <w:pStyle w:val="a5"/>
        <w:spacing w:before="38" w:line="357" w:lineRule="auto"/>
        <w:ind w:right="110" w:firstLineChars="177" w:firstLine="425"/>
        <w:rPr>
          <w:rFonts w:asciiTheme="minorEastAsia" w:eastAsiaTheme="minorEastAsia" w:hAnsiTheme="minorEastAsia"/>
          <w:lang w:eastAsia="zh-CN"/>
        </w:rPr>
      </w:pPr>
      <w:r>
        <w:rPr>
          <w:rFonts w:asciiTheme="minorEastAsia" w:eastAsiaTheme="minorEastAsia" w:hAnsiTheme="minorEastAsia"/>
          <w:lang w:eastAsia="zh-CN"/>
        </w:rPr>
        <w:t>我方参加你方就</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（项目名称，项目编号/包号）组织的采购活动，并对此项目进行磋商。</w:t>
      </w:r>
    </w:p>
    <w:p w:rsidR="00396FAD" w:rsidRDefault="00560CC8">
      <w:pPr>
        <w:pStyle w:val="af4"/>
        <w:numPr>
          <w:ilvl w:val="0"/>
          <w:numId w:val="10"/>
        </w:numPr>
        <w:rPr>
          <w:sz w:val="24"/>
          <w:szCs w:val="24"/>
          <w:lang w:eastAsia="zh-CN"/>
        </w:rPr>
      </w:pPr>
      <w:r>
        <w:rPr>
          <w:sz w:val="24"/>
          <w:szCs w:val="24"/>
          <w:lang w:eastAsia="zh-CN"/>
        </w:rPr>
        <w:t>我方已详细审查全部竞争性磋商文件，自愿参与磋商并承诺如下：</w:t>
      </w:r>
    </w:p>
    <w:p w:rsidR="00396FAD" w:rsidRDefault="00560CC8">
      <w:pPr>
        <w:pStyle w:val="a5"/>
        <w:tabs>
          <w:tab w:val="left" w:pos="6464"/>
        </w:tabs>
        <w:spacing w:before="133"/>
        <w:ind w:left="284"/>
        <w:rPr>
          <w:rFonts w:asciiTheme="minorEastAsia" w:eastAsiaTheme="minorEastAsia" w:hAnsiTheme="minorEastAsia"/>
          <w:lang w:eastAsia="zh-CN"/>
        </w:rPr>
      </w:pPr>
      <w:r>
        <w:rPr>
          <w:rFonts w:asciiTheme="minorEastAsia" w:eastAsiaTheme="minorEastAsia" w:hAnsiTheme="minorEastAsia"/>
          <w:lang w:eastAsia="zh-CN"/>
        </w:rPr>
        <w:t>（1）本响应有效期为自响应文件提交截止之日起</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个日历日。</w:t>
      </w:r>
    </w:p>
    <w:p w:rsidR="00396FAD" w:rsidRDefault="00560CC8">
      <w:pPr>
        <w:pStyle w:val="a5"/>
        <w:spacing w:before="131" w:line="336"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w w:val="114"/>
          <w:lang w:eastAsia="zh-CN"/>
        </w:rPr>
        <w:t>2</w:t>
      </w:r>
      <w:r>
        <w:rPr>
          <w:rFonts w:asciiTheme="minorEastAsia" w:eastAsiaTheme="minorEastAsia" w:hAnsiTheme="minorEastAsia"/>
          <w:spacing w:val="2"/>
          <w:lang w:eastAsia="zh-CN"/>
        </w:rPr>
        <w:t>）除合同条款及采购需</w:t>
      </w:r>
      <w:r>
        <w:rPr>
          <w:rFonts w:asciiTheme="minorEastAsia" w:eastAsiaTheme="minorEastAsia" w:hAnsiTheme="minorEastAsia"/>
          <w:spacing w:val="4"/>
          <w:lang w:eastAsia="zh-CN"/>
        </w:rPr>
        <w:t>求</w:t>
      </w:r>
      <w:r>
        <w:rPr>
          <w:rFonts w:asciiTheme="minorEastAsia" w:eastAsiaTheme="minorEastAsia" w:hAnsiTheme="minorEastAsia"/>
          <w:spacing w:val="2"/>
          <w:lang w:eastAsia="zh-CN"/>
        </w:rPr>
        <w:t>偏离表列出的偏离外，我方响应竞争性磋商文</w:t>
      </w:r>
      <w:r>
        <w:rPr>
          <w:rFonts w:asciiTheme="minorEastAsia" w:eastAsiaTheme="minorEastAsia" w:hAnsiTheme="minorEastAsia"/>
          <w:spacing w:val="4"/>
          <w:lang w:eastAsia="zh-CN"/>
        </w:rPr>
        <w:t>件</w:t>
      </w:r>
      <w:r>
        <w:rPr>
          <w:rFonts w:asciiTheme="minorEastAsia" w:eastAsiaTheme="minorEastAsia" w:hAnsiTheme="minorEastAsia"/>
          <w:spacing w:val="2"/>
          <w:lang w:eastAsia="zh-CN"/>
        </w:rPr>
        <w:t>的</w:t>
      </w:r>
      <w:r>
        <w:rPr>
          <w:rFonts w:asciiTheme="minorEastAsia" w:eastAsiaTheme="minorEastAsia" w:hAnsiTheme="minorEastAsia"/>
          <w:lang w:eastAsia="zh-CN"/>
        </w:rPr>
        <w:t>全部要求。</w:t>
      </w:r>
    </w:p>
    <w:p w:rsidR="00396FAD" w:rsidRDefault="00560CC8">
      <w:pPr>
        <w:pStyle w:val="a5"/>
        <w:spacing w:before="55"/>
        <w:ind w:left="284"/>
        <w:rPr>
          <w:rFonts w:asciiTheme="minorEastAsia" w:eastAsiaTheme="minorEastAsia" w:hAnsiTheme="minorEastAsia"/>
          <w:lang w:eastAsia="zh-CN"/>
        </w:rPr>
      </w:pPr>
      <w:r>
        <w:rPr>
          <w:rFonts w:asciiTheme="minorEastAsia" w:eastAsiaTheme="minorEastAsia" w:hAnsiTheme="minorEastAsia"/>
          <w:lang w:eastAsia="zh-CN"/>
        </w:rPr>
        <w:t>（3）我方已提供的全部文件资料是真实、准确的，并对此承担一切法律后果。</w:t>
      </w:r>
    </w:p>
    <w:p w:rsidR="00396FAD" w:rsidRDefault="00560CC8">
      <w:pPr>
        <w:pStyle w:val="a5"/>
        <w:spacing w:before="133" w:line="333"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spacing w:val="3"/>
          <w:w w:val="114"/>
          <w:lang w:eastAsia="zh-CN"/>
        </w:rPr>
        <w:t>4</w:t>
      </w:r>
      <w:r>
        <w:rPr>
          <w:rFonts w:asciiTheme="minorEastAsia" w:eastAsiaTheme="minorEastAsia" w:hAnsiTheme="minorEastAsia"/>
          <w:spacing w:val="2"/>
          <w:lang w:eastAsia="zh-CN"/>
        </w:rPr>
        <w:t>）如</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方成交，</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方将在法律</w:t>
      </w:r>
      <w:r>
        <w:rPr>
          <w:rFonts w:asciiTheme="minorEastAsia" w:eastAsiaTheme="minorEastAsia" w:hAnsiTheme="minorEastAsia"/>
          <w:spacing w:val="4"/>
          <w:lang w:eastAsia="zh-CN"/>
        </w:rPr>
        <w:t>规</w:t>
      </w:r>
      <w:r>
        <w:rPr>
          <w:rFonts w:asciiTheme="minorEastAsia" w:eastAsiaTheme="minorEastAsia" w:hAnsiTheme="minorEastAsia"/>
          <w:spacing w:val="2"/>
          <w:lang w:eastAsia="zh-CN"/>
        </w:rPr>
        <w:t>定的期限</w:t>
      </w:r>
      <w:r>
        <w:rPr>
          <w:rFonts w:asciiTheme="minorEastAsia" w:eastAsiaTheme="minorEastAsia" w:hAnsiTheme="minorEastAsia"/>
          <w:spacing w:val="4"/>
          <w:lang w:eastAsia="zh-CN"/>
        </w:rPr>
        <w:t>内</w:t>
      </w:r>
      <w:r>
        <w:rPr>
          <w:rFonts w:asciiTheme="minorEastAsia" w:eastAsiaTheme="minorEastAsia" w:hAnsiTheme="minorEastAsia"/>
          <w:spacing w:val="2"/>
          <w:lang w:eastAsia="zh-CN"/>
        </w:rPr>
        <w:t>与你方签</w:t>
      </w:r>
      <w:r>
        <w:rPr>
          <w:rFonts w:asciiTheme="minorEastAsia" w:eastAsiaTheme="minorEastAsia" w:hAnsiTheme="minorEastAsia"/>
          <w:spacing w:val="4"/>
          <w:lang w:eastAsia="zh-CN"/>
        </w:rPr>
        <w:t>订</w:t>
      </w:r>
      <w:r>
        <w:rPr>
          <w:rFonts w:asciiTheme="minorEastAsia" w:eastAsiaTheme="minorEastAsia" w:hAnsiTheme="minorEastAsia"/>
          <w:spacing w:val="2"/>
          <w:lang w:eastAsia="zh-CN"/>
        </w:rPr>
        <w:t>合同，按</w:t>
      </w:r>
      <w:r>
        <w:rPr>
          <w:rFonts w:asciiTheme="minorEastAsia" w:eastAsiaTheme="minorEastAsia" w:hAnsiTheme="minorEastAsia"/>
          <w:spacing w:val="4"/>
          <w:lang w:eastAsia="zh-CN"/>
        </w:rPr>
        <w:t>照</w:t>
      </w:r>
      <w:r>
        <w:rPr>
          <w:rFonts w:asciiTheme="minorEastAsia" w:eastAsiaTheme="minorEastAsia" w:hAnsiTheme="minorEastAsia"/>
          <w:spacing w:val="2"/>
          <w:lang w:eastAsia="zh-CN"/>
        </w:rPr>
        <w:t>竞争性磋</w:t>
      </w:r>
      <w:r>
        <w:rPr>
          <w:rFonts w:asciiTheme="minorEastAsia" w:eastAsiaTheme="minorEastAsia" w:hAnsiTheme="minorEastAsia"/>
          <w:lang w:eastAsia="zh-CN"/>
        </w:rPr>
        <w:t>商文件要求提交履约保证金，并在合同约定的期限内完成合同规定的全部义务。</w:t>
      </w:r>
    </w:p>
    <w:p w:rsidR="00396FAD" w:rsidRDefault="00560CC8">
      <w:pPr>
        <w:pStyle w:val="af4"/>
        <w:numPr>
          <w:ilvl w:val="0"/>
          <w:numId w:val="10"/>
        </w:numPr>
        <w:rPr>
          <w:sz w:val="24"/>
          <w:szCs w:val="24"/>
          <w:lang w:eastAsia="zh-CN"/>
        </w:rPr>
      </w:pPr>
      <w:r>
        <w:rPr>
          <w:sz w:val="24"/>
          <w:szCs w:val="24"/>
          <w:lang w:eastAsia="zh-CN"/>
        </w:rPr>
        <w:t>其他补充条款（如有）：</w:t>
      </w:r>
      <w:r>
        <w:rPr>
          <w:rFonts w:hint="eastAsia"/>
          <w:sz w:val="24"/>
          <w:szCs w:val="24"/>
          <w:u w:val="single"/>
          <w:lang w:eastAsia="zh-CN"/>
        </w:rPr>
        <w:t xml:space="preserve">         </w:t>
      </w:r>
      <w:r>
        <w:rPr>
          <w:sz w:val="24"/>
          <w:szCs w:val="24"/>
          <w:lang w:eastAsia="zh-CN"/>
        </w:rPr>
        <w:t>。</w:t>
      </w:r>
    </w:p>
    <w:p w:rsidR="00396FAD" w:rsidRDefault="00560CC8">
      <w:pPr>
        <w:pStyle w:val="a5"/>
        <w:spacing w:before="131"/>
        <w:rPr>
          <w:rFonts w:asciiTheme="minorEastAsia" w:eastAsiaTheme="minorEastAsia" w:hAnsiTheme="minorEastAsia"/>
          <w:lang w:eastAsia="zh-CN"/>
        </w:rPr>
      </w:pPr>
      <w:r>
        <w:rPr>
          <w:rFonts w:asciiTheme="minorEastAsia" w:eastAsiaTheme="minorEastAsia" w:hAnsiTheme="minorEastAsia"/>
          <w:lang w:eastAsia="zh-CN"/>
        </w:rPr>
        <w:t>与本磋商有关的一切正式往来信函请寄：</w:t>
      </w:r>
    </w:p>
    <w:p w:rsidR="00396FAD" w:rsidRDefault="00396FAD">
      <w:pPr>
        <w:pStyle w:val="a5"/>
        <w:rPr>
          <w:rFonts w:asciiTheme="minorEastAsia" w:eastAsiaTheme="minorEastAsia" w:hAnsiTheme="minorEastAsia"/>
          <w:lang w:eastAsia="zh-CN"/>
        </w:rPr>
      </w:pPr>
    </w:p>
    <w:p w:rsidR="00396FAD" w:rsidRDefault="00396FAD">
      <w:pPr>
        <w:pStyle w:val="a5"/>
        <w:spacing w:before="8"/>
        <w:rPr>
          <w:rFonts w:asciiTheme="minorEastAsia" w:eastAsiaTheme="minorEastAsia" w:hAnsiTheme="minorEastAsia"/>
          <w:sz w:val="19"/>
          <w:lang w:eastAsia="zh-CN"/>
        </w:rPr>
      </w:pPr>
    </w:p>
    <w:p w:rsidR="00396FAD" w:rsidRDefault="00560CC8">
      <w:pPr>
        <w:pStyle w:val="a5"/>
        <w:tabs>
          <w:tab w:val="left" w:pos="4741"/>
          <w:tab w:val="left" w:pos="5341"/>
          <w:tab w:val="left" w:pos="8634"/>
        </w:tabs>
        <w:spacing w:before="1"/>
        <w:ind w:left="541"/>
        <w:rPr>
          <w:rFonts w:asciiTheme="minorEastAsia" w:eastAsiaTheme="minorEastAsia" w:hAnsiTheme="minorEastAsia"/>
          <w:lang w:eastAsia="zh-CN"/>
        </w:rPr>
      </w:pPr>
      <w:r>
        <w:rPr>
          <w:rFonts w:asciiTheme="minorEastAsia" w:eastAsiaTheme="minorEastAsia" w:hAnsiTheme="minorEastAsia"/>
          <w:lang w:eastAsia="zh-CN"/>
        </w:rPr>
        <w:t>地址</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传真</w:t>
      </w:r>
      <w:r>
        <w:rPr>
          <w:rFonts w:hint="eastAsia"/>
          <w:u w:val="single"/>
          <w:lang w:eastAsia="zh-CN"/>
        </w:rPr>
        <w:t xml:space="preserve">                    </w:t>
      </w:r>
    </w:p>
    <w:p w:rsidR="00396FAD" w:rsidRDefault="00560CC8">
      <w:pPr>
        <w:pStyle w:val="a5"/>
        <w:tabs>
          <w:tab w:val="left" w:pos="4741"/>
          <w:tab w:val="left" w:pos="8754"/>
        </w:tabs>
        <w:spacing w:before="154"/>
        <w:ind w:left="541"/>
        <w:rPr>
          <w:rFonts w:asciiTheme="minorEastAsia" w:eastAsiaTheme="minorEastAsia" w:hAnsiTheme="minorEastAsia"/>
          <w:lang w:eastAsia="zh-CN"/>
        </w:rPr>
      </w:pPr>
      <w:r>
        <w:rPr>
          <w:rFonts w:asciiTheme="minorEastAsia" w:eastAsiaTheme="minorEastAsia" w:hAnsiTheme="minorEastAsia"/>
          <w:lang w:eastAsia="zh-CN"/>
        </w:rPr>
        <w:t>电话</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电子函件</w:t>
      </w:r>
      <w:r>
        <w:rPr>
          <w:rFonts w:hint="eastAsia"/>
          <w:u w:val="single"/>
          <w:lang w:eastAsia="zh-CN"/>
        </w:rPr>
        <w:t xml:space="preserve">                </w:t>
      </w: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396FAD">
      <w:pPr>
        <w:pStyle w:val="a5"/>
        <w:spacing w:before="10"/>
        <w:rPr>
          <w:rFonts w:asciiTheme="minorEastAsia" w:eastAsiaTheme="minorEastAsia" w:hAnsiTheme="minorEastAsia"/>
          <w:sz w:val="20"/>
          <w:lang w:eastAsia="zh-CN"/>
        </w:rPr>
      </w:pPr>
    </w:p>
    <w:p w:rsidR="00396FAD" w:rsidRDefault="00560CC8">
      <w:pPr>
        <w:pStyle w:val="a5"/>
        <w:tabs>
          <w:tab w:val="left" w:pos="1681"/>
          <w:tab w:val="left" w:pos="2401"/>
          <w:tab w:val="left" w:pos="3121"/>
          <w:tab w:val="left" w:pos="4014"/>
        </w:tabs>
        <w:spacing w:before="45" w:line="376" w:lineRule="auto"/>
        <w:ind w:left="481" w:right="945"/>
        <w:rPr>
          <w:u w:val="single"/>
          <w:lang w:eastAsia="zh-CN"/>
        </w:rPr>
      </w:pPr>
      <w:r>
        <w:rPr>
          <w:lang w:eastAsia="zh-CN"/>
        </w:rPr>
        <w:t>供应商名称（加盖公章）：</w:t>
      </w:r>
      <w:r>
        <w:rPr>
          <w:rFonts w:hint="eastAsia"/>
          <w:u w:val="single"/>
          <w:lang w:eastAsia="zh-CN"/>
        </w:rPr>
        <w:t xml:space="preserve">                    </w:t>
      </w:r>
    </w:p>
    <w:p w:rsidR="00396FAD" w:rsidRDefault="00560CC8">
      <w:pPr>
        <w:pStyle w:val="a5"/>
        <w:tabs>
          <w:tab w:val="left" w:pos="1681"/>
          <w:tab w:val="left" w:pos="2401"/>
          <w:tab w:val="left" w:pos="3121"/>
          <w:tab w:val="left" w:pos="4014"/>
        </w:tabs>
        <w:spacing w:before="45" w:line="376" w:lineRule="auto"/>
        <w:ind w:left="481" w:right="945"/>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396FAD" w:rsidRDefault="00560CC8">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96FAD" w:rsidRDefault="00560CC8">
      <w:pPr>
        <w:pStyle w:val="2"/>
        <w:ind w:left="0"/>
        <w:rPr>
          <w:b/>
          <w:sz w:val="24"/>
          <w:lang w:eastAsia="zh-CN"/>
        </w:rPr>
      </w:pPr>
      <w:bookmarkStart w:id="117" w:name="_Toc18783"/>
      <w:r>
        <w:rPr>
          <w:rFonts w:hint="eastAsia"/>
          <w:b/>
          <w:sz w:val="24"/>
          <w:lang w:eastAsia="zh-CN"/>
        </w:rPr>
        <w:lastRenderedPageBreak/>
        <w:t xml:space="preserve">6 </w:t>
      </w:r>
      <w:r>
        <w:rPr>
          <w:b/>
          <w:sz w:val="24"/>
          <w:lang w:eastAsia="zh-CN"/>
        </w:rPr>
        <w:t>授权委托书（实质性格式）</w:t>
      </w:r>
      <w:bookmarkEnd w:id="117"/>
    </w:p>
    <w:p w:rsidR="00396FAD" w:rsidRDefault="00560CC8">
      <w:pPr>
        <w:jc w:val="center"/>
        <w:rPr>
          <w:b/>
          <w:sz w:val="32"/>
          <w:lang w:eastAsia="zh-CN"/>
        </w:rPr>
      </w:pPr>
      <w:r>
        <w:rPr>
          <w:b/>
          <w:sz w:val="32"/>
          <w:lang w:eastAsia="zh-CN"/>
        </w:rPr>
        <w:t>授权委托书</w:t>
      </w:r>
    </w:p>
    <w:p w:rsidR="00396FAD" w:rsidRDefault="00560CC8">
      <w:pPr>
        <w:spacing w:line="360" w:lineRule="auto"/>
        <w:ind w:firstLineChars="200" w:firstLine="440"/>
        <w:rPr>
          <w:lang w:eastAsia="zh-CN"/>
        </w:rPr>
      </w:pPr>
      <w:r>
        <w:rPr>
          <w:lang w:eastAsia="zh-CN"/>
        </w:rPr>
        <w:t>本人</w:t>
      </w:r>
      <w:r>
        <w:rPr>
          <w:rFonts w:hint="eastAsia"/>
          <w:u w:val="single"/>
          <w:lang w:eastAsia="zh-CN"/>
        </w:rPr>
        <w:t xml:space="preserve">      </w:t>
      </w:r>
      <w:r>
        <w:rPr>
          <w:lang w:eastAsia="zh-CN"/>
        </w:rPr>
        <w:t>（姓名）系</w:t>
      </w:r>
      <w:r>
        <w:rPr>
          <w:rFonts w:hint="eastAsia"/>
          <w:u w:val="single"/>
          <w:lang w:eastAsia="zh-CN"/>
        </w:rPr>
        <w:t xml:space="preserve">     </w:t>
      </w:r>
      <w:r>
        <w:rPr>
          <w:lang w:eastAsia="zh-CN"/>
        </w:rPr>
        <w:t>（供应商名称）的法定代表人（单位负责人），现委托</w:t>
      </w:r>
      <w:r>
        <w:rPr>
          <w:rFonts w:hint="eastAsia"/>
          <w:u w:val="single"/>
          <w:lang w:eastAsia="zh-CN"/>
        </w:rPr>
        <w:t xml:space="preserve">     </w:t>
      </w:r>
      <w:r>
        <w:rPr>
          <w:lang w:eastAsia="zh-CN"/>
        </w:rPr>
        <w:t>（姓名）为我方代理人。代理人根据授权，以我方名义签署、澄清确认、提交、撤回、修改</w:t>
      </w:r>
      <w:r>
        <w:rPr>
          <w:rFonts w:hint="eastAsia"/>
          <w:u w:val="single"/>
          <w:lang w:eastAsia="zh-CN"/>
        </w:rPr>
        <w:t xml:space="preserve">     </w:t>
      </w:r>
      <w:r>
        <w:rPr>
          <w:lang w:eastAsia="zh-CN"/>
        </w:rPr>
        <w:t>（项目名称）响应文件和处理有关事宜，其法律后果由我方承担。</w:t>
      </w:r>
    </w:p>
    <w:p w:rsidR="00396FAD" w:rsidRDefault="00560CC8">
      <w:pPr>
        <w:spacing w:line="360" w:lineRule="auto"/>
        <w:ind w:firstLineChars="200" w:firstLine="440"/>
        <w:rPr>
          <w:lang w:eastAsia="zh-CN"/>
        </w:rPr>
      </w:pPr>
      <w:r>
        <w:rPr>
          <w:lang w:eastAsia="zh-CN"/>
        </w:rPr>
        <w:t>委托期限：自本授权委托书签署之日起至响应有效期届满之日止。</w:t>
      </w:r>
    </w:p>
    <w:p w:rsidR="00396FAD" w:rsidRDefault="00560CC8">
      <w:pPr>
        <w:spacing w:line="360" w:lineRule="auto"/>
        <w:ind w:firstLineChars="200" w:firstLine="440"/>
        <w:rPr>
          <w:lang w:eastAsia="zh-CN"/>
        </w:rPr>
      </w:pPr>
      <w:r>
        <w:rPr>
          <w:lang w:eastAsia="zh-CN"/>
        </w:rPr>
        <w:t>代理人无转委托权。</w:t>
      </w:r>
    </w:p>
    <w:p w:rsidR="00396FAD" w:rsidRDefault="00396FAD">
      <w:pPr>
        <w:pStyle w:val="a5"/>
        <w:rPr>
          <w:rFonts w:asciiTheme="minorEastAsia" w:eastAsiaTheme="minorEastAsia" w:hAnsiTheme="minorEastAsia"/>
          <w:sz w:val="35"/>
          <w:lang w:eastAsia="zh-CN"/>
        </w:rPr>
      </w:pPr>
    </w:p>
    <w:p w:rsidR="00396FAD" w:rsidRDefault="00560CC8">
      <w:pPr>
        <w:spacing w:line="360" w:lineRule="auto"/>
        <w:ind w:firstLineChars="200" w:firstLine="440"/>
        <w:rPr>
          <w:lang w:eastAsia="zh-CN"/>
        </w:rPr>
      </w:pPr>
      <w:r>
        <w:rPr>
          <w:lang w:eastAsia="zh-CN"/>
        </w:rPr>
        <w:t>供应商名称（加盖公章）：</w:t>
      </w:r>
      <w:r>
        <w:rPr>
          <w:rFonts w:hint="eastAsia"/>
          <w:u w:val="single"/>
          <w:lang w:eastAsia="zh-CN"/>
        </w:rPr>
        <w:t xml:space="preserve">                </w:t>
      </w:r>
    </w:p>
    <w:p w:rsidR="00396FAD" w:rsidRDefault="00560CC8">
      <w:pPr>
        <w:spacing w:line="360" w:lineRule="auto"/>
        <w:ind w:firstLineChars="200" w:firstLine="440"/>
        <w:rPr>
          <w:lang w:eastAsia="zh-CN"/>
        </w:rPr>
      </w:pPr>
      <w:r>
        <w:rPr>
          <w:lang w:eastAsia="zh-CN"/>
        </w:rPr>
        <w:t>法定代表人（单位负责人）（签字或</w:t>
      </w:r>
      <w:r>
        <w:rPr>
          <w:rFonts w:hint="eastAsia"/>
          <w:lang w:eastAsia="zh-CN"/>
        </w:rPr>
        <w:t>盖章</w:t>
      </w:r>
      <w:r>
        <w:rPr>
          <w:lang w:eastAsia="zh-CN"/>
        </w:rPr>
        <w:t>）：</w:t>
      </w:r>
      <w:r>
        <w:rPr>
          <w:rFonts w:hint="eastAsia"/>
          <w:u w:val="single"/>
          <w:lang w:eastAsia="zh-CN"/>
        </w:rPr>
        <w:t xml:space="preserve">       </w:t>
      </w:r>
    </w:p>
    <w:p w:rsidR="00396FAD" w:rsidRDefault="00560CC8">
      <w:pPr>
        <w:spacing w:line="360" w:lineRule="auto"/>
        <w:ind w:firstLineChars="200" w:firstLine="440"/>
        <w:rPr>
          <w:lang w:eastAsia="zh-CN"/>
        </w:rPr>
      </w:pPr>
      <w:r>
        <w:rPr>
          <w:lang w:eastAsia="zh-CN"/>
        </w:rPr>
        <w:t>委托代理人（签字或</w:t>
      </w:r>
      <w:r>
        <w:rPr>
          <w:rFonts w:hint="eastAsia"/>
          <w:lang w:eastAsia="zh-CN"/>
        </w:rPr>
        <w:t>盖章</w:t>
      </w:r>
      <w:r>
        <w:rPr>
          <w:lang w:eastAsia="zh-CN"/>
        </w:rPr>
        <w:t>）：</w:t>
      </w:r>
      <w:r>
        <w:rPr>
          <w:rFonts w:hint="eastAsia"/>
          <w:u w:val="single"/>
          <w:lang w:eastAsia="zh-CN"/>
        </w:rPr>
        <w:t xml:space="preserve">              </w:t>
      </w:r>
    </w:p>
    <w:p w:rsidR="00396FAD" w:rsidRDefault="00560CC8">
      <w:pPr>
        <w:spacing w:line="360" w:lineRule="auto"/>
        <w:ind w:firstLineChars="200" w:firstLine="440"/>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rsidR="00396FAD" w:rsidRDefault="00560CC8">
      <w:pPr>
        <w:pStyle w:val="a5"/>
        <w:spacing w:before="231"/>
        <w:ind w:left="221"/>
        <w:rPr>
          <w:rFonts w:asciiTheme="minorEastAsia" w:eastAsiaTheme="minorEastAsia" w:hAnsiTheme="minorEastAsia"/>
          <w:lang w:eastAsia="zh-CN"/>
        </w:rPr>
      </w:pPr>
      <w:r>
        <w:rPr>
          <w:sz w:val="22"/>
          <w:szCs w:val="22"/>
          <w:lang w:eastAsia="zh-CN"/>
        </w:rPr>
        <w:t>附：法定代表人及委托代理人身份证明文件电子件</w:t>
      </w:r>
      <w:r>
        <w:rPr>
          <w:rFonts w:asciiTheme="minorEastAsia" w:eastAsiaTheme="minorEastAsia" w:hAnsiTheme="minorEastAsia"/>
          <w:lang w:eastAsia="zh-CN"/>
        </w:rPr>
        <w:t>：</w:t>
      </w:r>
    </w:p>
    <w:p w:rsidR="00396FAD" w:rsidRDefault="00560CC8">
      <w:pPr>
        <w:pStyle w:val="a5"/>
        <w:spacing w:before="3"/>
        <w:rPr>
          <w:rFonts w:asciiTheme="minorEastAsia" w:eastAsiaTheme="minorEastAsia" w:hAnsiTheme="minorEastAsia"/>
          <w:sz w:val="11"/>
          <w:lang w:eastAsia="zh-CN"/>
        </w:rPr>
      </w:pPr>
      <w:r>
        <w:rPr>
          <w:rFonts w:asciiTheme="minorEastAsia" w:eastAsiaTheme="minorEastAsia" w:hAnsiTheme="minorEastAsia"/>
          <w:noProof/>
          <w:lang w:eastAsia="zh-CN"/>
        </w:rPr>
        <mc:AlternateContent>
          <mc:Choice Requires="wpg">
            <w:drawing>
              <wp:anchor distT="0" distB="0" distL="0" distR="0" simplePos="0" relativeHeight="251656192" behindDoc="0" locked="0" layoutInCell="1" allowOverlap="1">
                <wp:simplePos x="0" y="0"/>
                <wp:positionH relativeFrom="page">
                  <wp:posOffset>1005205</wp:posOffset>
                </wp:positionH>
                <wp:positionV relativeFrom="paragraph">
                  <wp:posOffset>118110</wp:posOffset>
                </wp:positionV>
                <wp:extent cx="5280660" cy="1507490"/>
                <wp:effectExtent l="0" t="0" r="9525" b="3175"/>
                <wp:wrapTopAndBottom/>
                <wp:docPr id="32" name="Group 7"/>
                <wp:cNvGraphicFramePr/>
                <a:graphic xmlns:a="http://schemas.openxmlformats.org/drawingml/2006/main">
                  <a:graphicData uri="http://schemas.microsoft.com/office/word/2010/wordprocessingGroup">
                    <wpg:wgp>
                      <wpg:cNvGrpSpPr/>
                      <wpg:grpSpPr>
                        <a:xfrm>
                          <a:off x="0" y="0"/>
                          <a:ext cx="5280660" cy="1507490"/>
                          <a:chOff x="1583" y="186"/>
                          <a:chExt cx="8316" cy="2374"/>
                        </a:xfrm>
                      </wpg:grpSpPr>
                      <wps:wsp>
                        <wps:cNvPr id="33" name="Line 11"/>
                        <wps:cNvCnPr/>
                        <wps:spPr bwMode="auto">
                          <a:xfrm>
                            <a:off x="1588" y="196"/>
                            <a:ext cx="8306" cy="0"/>
                          </a:xfrm>
                          <a:prstGeom prst="line">
                            <a:avLst/>
                          </a:prstGeom>
                          <a:noFill/>
                          <a:ln w="6096">
                            <a:solidFill>
                              <a:srgbClr val="000000"/>
                            </a:solidFill>
                            <a:prstDash val="solid"/>
                            <a:round/>
                          </a:ln>
                        </wps:spPr>
                        <wps:bodyPr/>
                      </wps:wsp>
                      <wps:wsp>
                        <wps:cNvPr id="34" name="Line 10"/>
                        <wps:cNvCnPr/>
                        <wps:spPr bwMode="auto">
                          <a:xfrm>
                            <a:off x="1588" y="2555"/>
                            <a:ext cx="8306" cy="0"/>
                          </a:xfrm>
                          <a:prstGeom prst="line">
                            <a:avLst/>
                          </a:prstGeom>
                          <a:noFill/>
                          <a:ln w="6096">
                            <a:solidFill>
                              <a:srgbClr val="000000"/>
                            </a:solidFill>
                            <a:prstDash val="solid"/>
                            <a:round/>
                          </a:ln>
                        </wps:spPr>
                        <wps:bodyPr/>
                      </wps:wsp>
                      <wps:wsp>
                        <wps:cNvPr id="35" name="Line 9"/>
                        <wps:cNvCnPr/>
                        <wps:spPr bwMode="auto">
                          <a:xfrm>
                            <a:off x="1593" y="191"/>
                            <a:ext cx="0" cy="2359"/>
                          </a:xfrm>
                          <a:prstGeom prst="line">
                            <a:avLst/>
                          </a:prstGeom>
                          <a:noFill/>
                          <a:ln w="6096">
                            <a:solidFill>
                              <a:srgbClr val="000000"/>
                            </a:solidFill>
                            <a:prstDash val="solid"/>
                            <a:round/>
                          </a:ln>
                        </wps:spPr>
                        <wps:bodyPr/>
                      </wps:wsp>
                      <wps:wsp>
                        <wps:cNvPr id="36" name="Line 8"/>
                        <wps:cNvCnPr/>
                        <wps:spPr bwMode="auto">
                          <a:xfrm>
                            <a:off x="9889" y="191"/>
                            <a:ext cx="0" cy="2359"/>
                          </a:xfrm>
                          <a:prstGeom prst="line">
                            <a:avLst/>
                          </a:prstGeom>
                          <a:noFill/>
                          <a:ln w="6096">
                            <a:solidFill>
                              <a:srgbClr val="000000"/>
                            </a:solidFill>
                            <a:prstDash val="solid"/>
                            <a:round/>
                          </a:ln>
                        </wps:spPr>
                        <wps:bodyPr/>
                      </wps:wsp>
                    </wpg:wgp>
                  </a:graphicData>
                </a:graphic>
              </wp:anchor>
            </w:drawing>
          </mc:Choice>
          <mc:Fallback xmlns:wpsCustomData="http://www.wps.cn/officeDocument/2013/wpsCustomData" xmlns:w15="http://schemas.microsoft.com/office/word/2012/wordml">
            <w:pict>
              <v:group id="Group 7" o:spid="_x0000_s1026" o:spt="203" style="position:absolute;left:0pt;margin-left:79.15pt;margin-top:9.3pt;height:118.7pt;width:415.8pt;mso-position-horizontal-relative:page;mso-wrap-distance-bottom:0pt;mso-wrap-distance-top:0pt;z-index:251656192;mso-width-relative:page;mso-height-relative:page;" coordorigin="1583,186" coordsize="8316,2374" o:gfxdata="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Aml6Z2gAAAAoBAAAPAAAAAAAAAAEAIAAAACIAAABkcnMvZG93bnJl&#10;di54bWxQSwECFAAUAAAACACHTuJA6GTWmm0CAABvCQAADgAAAAAAAAABACAAAAApAQAAZHJzL2Uy&#10;b0RvYy54bWxQSwUGAAAAAAYABgBZAQAACAYAAAAA&#10;">
                <o:lock v:ext="edit" aspectratio="f"/>
                <v:line id="Line 11" o:spid="_x0000_s1026" o:spt="20" style="position:absolute;left:1588;top:196;height:0;width:8306;" filled="f" stroked="t" coordsize="21600,21600" o:gfxdata="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9PA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Line 10" o:spid="_x0000_s1026" o:spt="20" style="position:absolute;left:1588;top:2555;height:0;width:8306;" filled="f" stroked="t" coordsize="21600,21600" o:gfxdata="UEsDBAoAAAAAAIdO4kAAAAAAAAAAAAAAAAAEAAAAZHJzL1BLAwQUAAAACACHTuJAazbXdL8AAADb&#10;AAAADwAAAGRycy9kb3ducmV2LnhtbEWPQWvCQBSE74L/YXlCb83GttQ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213S/&#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9" o:spid="_x0000_s1026" o:spt="20" style="position:absolute;left:1593;top:191;height:2359;width:0;" filled="f" stroked="t" coordsize="21600,21600" o:gfxdata="UEsDBAoAAAAAAIdO4kAAAAAAAAAAAAAAAAAEAAAAZHJzL1BLAwQUAAAACACHTuJABHpy778AAADb&#10;AAAADwAAAGRycy9kb3ducmV2LnhtbEWPQWvCQBSE74L/YXlCb83GltY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6cu+/&#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8" o:spid="_x0000_s1026" o:spt="20" style="position:absolute;left:9889;top:191;height:2359;width:0;" filled="f" stroked="t" coordsize="21600,21600" o:gfxdata="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qOyY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rsidR="00396FAD" w:rsidRDefault="00560CC8">
      <w:pPr>
        <w:pStyle w:val="a5"/>
        <w:spacing w:before="231"/>
        <w:ind w:left="221"/>
        <w:rPr>
          <w:sz w:val="22"/>
          <w:szCs w:val="22"/>
          <w:lang w:eastAsia="zh-CN"/>
        </w:rPr>
      </w:pPr>
      <w:r>
        <w:rPr>
          <w:sz w:val="22"/>
          <w:szCs w:val="22"/>
          <w:lang w:eastAsia="zh-CN"/>
        </w:rPr>
        <w:t>说明：</w:t>
      </w:r>
    </w:p>
    <w:p w:rsidR="00396FAD" w:rsidRDefault="00560CC8">
      <w:pPr>
        <w:pStyle w:val="a5"/>
        <w:spacing w:before="231" w:line="360" w:lineRule="auto"/>
        <w:ind w:left="221"/>
        <w:rPr>
          <w:sz w:val="22"/>
          <w:szCs w:val="22"/>
          <w:lang w:eastAsia="zh-CN"/>
        </w:rPr>
      </w:pPr>
      <w:r>
        <w:rPr>
          <w:sz w:val="22"/>
          <w:szCs w:val="22"/>
          <w:lang w:eastAsia="zh-CN"/>
        </w:rPr>
        <w:t>1.若供应商为事业单位或其他组织或分支机构，则法定代表人（单位负责人）处的签署人可为单位负责人。</w:t>
      </w:r>
    </w:p>
    <w:p w:rsidR="00396FAD" w:rsidRDefault="00560CC8">
      <w:pPr>
        <w:pStyle w:val="a5"/>
        <w:spacing w:before="231" w:line="360" w:lineRule="auto"/>
        <w:ind w:left="221"/>
        <w:rPr>
          <w:sz w:val="22"/>
          <w:szCs w:val="22"/>
          <w:lang w:eastAsia="zh-CN"/>
        </w:rPr>
      </w:pPr>
      <w:r>
        <w:rPr>
          <w:sz w:val="22"/>
          <w:szCs w:val="22"/>
          <w:lang w:eastAsia="zh-CN"/>
        </w:rPr>
        <w:t>2.若响应文件中签字之处均为法定代表人（单位负责人）本人签署，则可不提供本《授权委托书》，但须提供《法定代表人（单位负责人）身份证明》；否则，不需要提供《法定代表人（单位负责人）身份证明》。</w:t>
      </w:r>
    </w:p>
    <w:p w:rsidR="00396FAD" w:rsidRDefault="00560CC8">
      <w:pPr>
        <w:pStyle w:val="a5"/>
        <w:spacing w:before="231" w:line="360" w:lineRule="auto"/>
        <w:ind w:left="221"/>
        <w:rPr>
          <w:sz w:val="22"/>
          <w:szCs w:val="22"/>
          <w:lang w:eastAsia="zh-CN"/>
        </w:rPr>
      </w:pPr>
      <w:r>
        <w:rPr>
          <w:sz w:val="22"/>
          <w:szCs w:val="22"/>
          <w:lang w:eastAsia="zh-CN"/>
        </w:rPr>
        <w:t>3.供应商为自然人的情形，可不提供本《授权委托书》。</w:t>
      </w:r>
    </w:p>
    <w:p w:rsidR="00396FAD" w:rsidRDefault="00560CC8">
      <w:pPr>
        <w:pStyle w:val="a5"/>
        <w:spacing w:before="231" w:line="360" w:lineRule="auto"/>
        <w:ind w:left="221"/>
        <w:rPr>
          <w:sz w:val="22"/>
          <w:szCs w:val="22"/>
          <w:lang w:eastAsia="zh-CN"/>
        </w:rPr>
      </w:pPr>
      <w:r>
        <w:rPr>
          <w:sz w:val="22"/>
          <w:szCs w:val="22"/>
          <w:lang w:eastAsia="zh-CN"/>
        </w:rPr>
        <w:t>4.供应商应随本《授权委托书》同时提供法定代表人（单位负责人）及委托代理人的有效的身份证、护照等身份证明文件电子件。提供身份证的，应同时提供身份证双面电子件。</w:t>
      </w:r>
    </w:p>
    <w:p w:rsidR="00396FAD" w:rsidRDefault="00560CC8">
      <w:pPr>
        <w:widowControl/>
        <w:autoSpaceDE/>
        <w:autoSpaceDN/>
        <w:jc w:val="center"/>
        <w:rPr>
          <w:b/>
          <w:sz w:val="32"/>
          <w:lang w:eastAsia="zh-CN"/>
        </w:rPr>
      </w:pPr>
      <w:r>
        <w:rPr>
          <w:lang w:eastAsia="zh-CN"/>
        </w:rPr>
        <w:br w:type="page"/>
      </w:r>
      <w:r>
        <w:rPr>
          <w:b/>
          <w:sz w:val="32"/>
          <w:lang w:eastAsia="zh-CN"/>
        </w:rPr>
        <w:lastRenderedPageBreak/>
        <w:t>法定代表人（单位负责人）身份证明</w:t>
      </w:r>
    </w:p>
    <w:p w:rsidR="00396FAD" w:rsidRDefault="00396FAD">
      <w:pPr>
        <w:spacing w:line="360" w:lineRule="auto"/>
        <w:ind w:firstLineChars="200" w:firstLine="480"/>
        <w:rPr>
          <w:sz w:val="24"/>
          <w:lang w:eastAsia="zh-CN"/>
        </w:rPr>
      </w:pPr>
    </w:p>
    <w:p w:rsidR="00396FAD" w:rsidRDefault="00560CC8">
      <w:pPr>
        <w:spacing w:line="360" w:lineRule="auto"/>
        <w:ind w:firstLineChars="200" w:firstLine="480"/>
        <w:rPr>
          <w:sz w:val="24"/>
          <w:lang w:eastAsia="zh-CN"/>
        </w:rPr>
      </w:pPr>
      <w:r>
        <w:rPr>
          <w:sz w:val="24"/>
          <w:lang w:eastAsia="zh-CN"/>
        </w:rPr>
        <w:t>致：</w:t>
      </w:r>
      <w:r>
        <w:rPr>
          <w:rFonts w:hint="eastAsia"/>
          <w:sz w:val="24"/>
          <w:u w:val="single"/>
          <w:lang w:eastAsia="zh-CN"/>
        </w:rPr>
        <w:t xml:space="preserve">               </w:t>
      </w:r>
      <w:r>
        <w:rPr>
          <w:sz w:val="24"/>
          <w:lang w:eastAsia="zh-CN"/>
        </w:rPr>
        <w:t>（采购人或采购代理机构）</w:t>
      </w:r>
    </w:p>
    <w:p w:rsidR="00396FAD" w:rsidRDefault="00560CC8">
      <w:pPr>
        <w:spacing w:line="360" w:lineRule="auto"/>
        <w:ind w:firstLineChars="200" w:firstLine="480"/>
        <w:rPr>
          <w:sz w:val="24"/>
          <w:lang w:eastAsia="zh-CN"/>
        </w:rPr>
      </w:pPr>
      <w:r>
        <w:rPr>
          <w:sz w:val="24"/>
          <w:lang w:eastAsia="zh-CN"/>
        </w:rPr>
        <w:t>兹证明，</w:t>
      </w:r>
    </w:p>
    <w:p w:rsidR="00396FAD" w:rsidRDefault="00560CC8">
      <w:pPr>
        <w:spacing w:line="360" w:lineRule="auto"/>
        <w:ind w:firstLineChars="200" w:firstLine="480"/>
        <w:rPr>
          <w:sz w:val="24"/>
          <w:lang w:eastAsia="zh-CN"/>
        </w:rPr>
      </w:pPr>
      <w:r>
        <w:rPr>
          <w:sz w:val="24"/>
          <w:lang w:eastAsia="zh-CN"/>
        </w:rPr>
        <w:t>姓名：</w:t>
      </w:r>
      <w:r>
        <w:rPr>
          <w:rFonts w:hint="eastAsia"/>
          <w:sz w:val="24"/>
          <w:u w:val="single"/>
          <w:lang w:eastAsia="zh-CN"/>
        </w:rPr>
        <w:t xml:space="preserve">      </w:t>
      </w:r>
      <w:r>
        <w:rPr>
          <w:sz w:val="24"/>
          <w:lang w:eastAsia="zh-CN"/>
        </w:rPr>
        <w:t>性别：</w:t>
      </w:r>
      <w:r>
        <w:rPr>
          <w:rFonts w:hint="eastAsia"/>
          <w:sz w:val="24"/>
          <w:u w:val="single"/>
          <w:lang w:eastAsia="zh-CN"/>
        </w:rPr>
        <w:t xml:space="preserve">     </w:t>
      </w:r>
      <w:r>
        <w:rPr>
          <w:sz w:val="24"/>
          <w:lang w:eastAsia="zh-CN"/>
        </w:rPr>
        <w:t>年龄：</w:t>
      </w:r>
      <w:r>
        <w:rPr>
          <w:rFonts w:hint="eastAsia"/>
          <w:sz w:val="24"/>
          <w:u w:val="single"/>
          <w:lang w:eastAsia="zh-CN"/>
        </w:rPr>
        <w:t xml:space="preserve">     </w:t>
      </w:r>
      <w:r>
        <w:rPr>
          <w:sz w:val="24"/>
          <w:lang w:eastAsia="zh-CN"/>
        </w:rPr>
        <w:t>职务：</w:t>
      </w:r>
      <w:r>
        <w:rPr>
          <w:rFonts w:hint="eastAsia"/>
          <w:sz w:val="24"/>
          <w:u w:val="single"/>
          <w:lang w:eastAsia="zh-CN"/>
        </w:rPr>
        <w:t xml:space="preserve">     </w:t>
      </w:r>
    </w:p>
    <w:p w:rsidR="00396FAD" w:rsidRDefault="00396FAD">
      <w:pPr>
        <w:spacing w:line="360" w:lineRule="auto"/>
        <w:ind w:firstLineChars="200" w:firstLine="480"/>
        <w:rPr>
          <w:sz w:val="24"/>
          <w:lang w:eastAsia="zh-CN"/>
        </w:rPr>
      </w:pPr>
    </w:p>
    <w:p w:rsidR="00396FAD" w:rsidRDefault="00396FAD">
      <w:pPr>
        <w:spacing w:line="360" w:lineRule="auto"/>
        <w:ind w:firstLineChars="200" w:firstLine="480"/>
        <w:rPr>
          <w:sz w:val="24"/>
          <w:lang w:eastAsia="zh-CN"/>
        </w:rPr>
      </w:pPr>
    </w:p>
    <w:p w:rsidR="00396FAD" w:rsidRDefault="00560CC8">
      <w:pPr>
        <w:spacing w:line="360" w:lineRule="auto"/>
        <w:ind w:firstLineChars="200" w:firstLine="480"/>
        <w:rPr>
          <w:sz w:val="24"/>
          <w:lang w:eastAsia="zh-CN"/>
        </w:rPr>
      </w:pPr>
      <w:r>
        <w:rPr>
          <w:sz w:val="24"/>
          <w:lang w:eastAsia="zh-CN"/>
        </w:rPr>
        <w:t>系</w:t>
      </w:r>
      <w:r>
        <w:rPr>
          <w:rFonts w:hint="eastAsia"/>
          <w:sz w:val="24"/>
          <w:u w:val="single"/>
          <w:lang w:eastAsia="zh-CN"/>
        </w:rPr>
        <w:t xml:space="preserve">               </w:t>
      </w:r>
      <w:r>
        <w:rPr>
          <w:sz w:val="24"/>
          <w:lang w:eastAsia="zh-CN"/>
        </w:rPr>
        <w:t>（供应商名称）的法定代表人（单位负责人）。</w:t>
      </w:r>
    </w:p>
    <w:p w:rsidR="00396FAD" w:rsidRDefault="00396FAD">
      <w:pPr>
        <w:spacing w:line="360" w:lineRule="auto"/>
        <w:ind w:firstLineChars="200" w:firstLine="480"/>
        <w:rPr>
          <w:sz w:val="24"/>
          <w:lang w:eastAsia="zh-CN"/>
        </w:rPr>
      </w:pPr>
    </w:p>
    <w:p w:rsidR="00396FAD" w:rsidRDefault="00396FAD">
      <w:pPr>
        <w:spacing w:line="360" w:lineRule="auto"/>
        <w:ind w:firstLineChars="200" w:firstLine="480"/>
        <w:rPr>
          <w:sz w:val="24"/>
          <w:lang w:eastAsia="zh-CN"/>
        </w:rPr>
      </w:pPr>
    </w:p>
    <w:p w:rsidR="00396FAD" w:rsidRDefault="00560CC8">
      <w:pPr>
        <w:spacing w:line="360" w:lineRule="auto"/>
        <w:ind w:firstLineChars="200" w:firstLine="480"/>
        <w:rPr>
          <w:sz w:val="24"/>
          <w:lang w:eastAsia="zh-CN"/>
        </w:rPr>
      </w:pPr>
      <w:r>
        <w:rPr>
          <w:sz w:val="24"/>
          <w:lang w:eastAsia="zh-CN"/>
        </w:rPr>
        <w:t>附：法定代表人（单位负责人）身份证、护照等身份证明文件电子件：</w:t>
      </w:r>
    </w:p>
    <w:p w:rsidR="00396FAD" w:rsidRDefault="00396FAD">
      <w:pPr>
        <w:pStyle w:val="a5"/>
        <w:rPr>
          <w:rFonts w:asciiTheme="minorEastAsia" w:eastAsiaTheme="minorEastAsia" w:hAnsiTheme="minorEastAsia"/>
          <w:sz w:val="20"/>
          <w:lang w:eastAsia="zh-CN"/>
        </w:rPr>
      </w:pPr>
    </w:p>
    <w:p w:rsidR="00396FAD" w:rsidRDefault="00560CC8">
      <w:pPr>
        <w:pStyle w:val="a5"/>
        <w:spacing w:before="4"/>
        <w:rPr>
          <w:rFonts w:asciiTheme="minorEastAsia" w:eastAsiaTheme="minorEastAsia" w:hAnsiTheme="minorEastAsia"/>
          <w:sz w:val="13"/>
          <w:lang w:eastAsia="zh-CN"/>
        </w:rPr>
      </w:pPr>
      <w:r>
        <w:rPr>
          <w:rFonts w:asciiTheme="minorEastAsia" w:eastAsiaTheme="minorEastAsia" w:hAnsiTheme="minorEastAsia"/>
          <w:noProof/>
          <w:lang w:eastAsia="zh-CN"/>
        </w:rPr>
        <mc:AlternateContent>
          <mc:Choice Requires="wpg">
            <w:drawing>
              <wp:anchor distT="0" distB="0" distL="0" distR="0" simplePos="0" relativeHeight="251657216" behindDoc="0" locked="0" layoutInCell="1" allowOverlap="1">
                <wp:simplePos x="0" y="0"/>
                <wp:positionH relativeFrom="page">
                  <wp:posOffset>1003300</wp:posOffset>
                </wp:positionH>
                <wp:positionV relativeFrom="paragraph">
                  <wp:posOffset>137795</wp:posOffset>
                </wp:positionV>
                <wp:extent cx="5416550" cy="1455420"/>
                <wp:effectExtent l="0" t="0" r="12700" b="11430"/>
                <wp:wrapTopAndBottom/>
                <wp:docPr id="27" name="Group 2"/>
                <wp:cNvGraphicFramePr/>
                <a:graphic xmlns:a="http://schemas.openxmlformats.org/drawingml/2006/main">
                  <a:graphicData uri="http://schemas.microsoft.com/office/word/2010/wordprocessingGroup">
                    <wpg:wgp>
                      <wpg:cNvGrpSpPr/>
                      <wpg:grpSpPr>
                        <a:xfrm>
                          <a:off x="0" y="0"/>
                          <a:ext cx="5416550" cy="1455420"/>
                          <a:chOff x="1583" y="213"/>
                          <a:chExt cx="9083" cy="2292"/>
                        </a:xfrm>
                      </wpg:grpSpPr>
                      <wps:wsp>
                        <wps:cNvPr id="28" name="Line 6"/>
                        <wps:cNvCnPr/>
                        <wps:spPr bwMode="auto">
                          <a:xfrm>
                            <a:off x="1588" y="223"/>
                            <a:ext cx="9072" cy="0"/>
                          </a:xfrm>
                          <a:prstGeom prst="line">
                            <a:avLst/>
                          </a:prstGeom>
                          <a:noFill/>
                          <a:ln w="6096">
                            <a:solidFill>
                              <a:srgbClr val="000000"/>
                            </a:solidFill>
                            <a:prstDash val="solid"/>
                            <a:round/>
                          </a:ln>
                        </wps:spPr>
                        <wps:bodyPr/>
                      </wps:wsp>
                      <wps:wsp>
                        <wps:cNvPr id="29" name="Line 5"/>
                        <wps:cNvCnPr/>
                        <wps:spPr bwMode="auto">
                          <a:xfrm>
                            <a:off x="1588" y="2500"/>
                            <a:ext cx="9072" cy="0"/>
                          </a:xfrm>
                          <a:prstGeom prst="line">
                            <a:avLst/>
                          </a:prstGeom>
                          <a:noFill/>
                          <a:ln w="6096">
                            <a:solidFill>
                              <a:srgbClr val="000000"/>
                            </a:solidFill>
                            <a:prstDash val="solid"/>
                            <a:round/>
                          </a:ln>
                        </wps:spPr>
                        <wps:bodyPr/>
                      </wps:wsp>
                      <wps:wsp>
                        <wps:cNvPr id="30" name="Line 4"/>
                        <wps:cNvCnPr/>
                        <wps:spPr bwMode="auto">
                          <a:xfrm>
                            <a:off x="1593" y="218"/>
                            <a:ext cx="0" cy="2277"/>
                          </a:xfrm>
                          <a:prstGeom prst="line">
                            <a:avLst/>
                          </a:prstGeom>
                          <a:noFill/>
                          <a:ln w="6096">
                            <a:solidFill>
                              <a:srgbClr val="000000"/>
                            </a:solidFill>
                            <a:prstDash val="solid"/>
                            <a:round/>
                          </a:ln>
                        </wps:spPr>
                        <wps:bodyPr/>
                      </wps:wsp>
                      <wps:wsp>
                        <wps:cNvPr id="31" name="Line 3"/>
                        <wps:cNvCnPr/>
                        <wps:spPr bwMode="auto">
                          <a:xfrm>
                            <a:off x="10655" y="218"/>
                            <a:ext cx="0" cy="2277"/>
                          </a:xfrm>
                          <a:prstGeom prst="line">
                            <a:avLst/>
                          </a:prstGeom>
                          <a:noFill/>
                          <a:ln w="6096">
                            <a:solidFill>
                              <a:srgbClr val="000000"/>
                            </a:solidFill>
                            <a:prstDash val="solid"/>
                            <a:round/>
                          </a:ln>
                        </wps:spPr>
                        <wps:bodyPr/>
                      </wps:wsp>
                    </wpg:wgp>
                  </a:graphicData>
                </a:graphic>
              </wp:anchor>
            </w:drawing>
          </mc:Choice>
          <mc:Fallback xmlns:wpsCustomData="http://www.wps.cn/officeDocument/2013/wpsCustomData" xmlns:w15="http://schemas.microsoft.com/office/word/2012/wordml">
            <w:pict>
              <v:group id="Group 2" o:spid="_x0000_s1026" o:spt="203" style="position:absolute;left:0pt;margin-left:79pt;margin-top:10.85pt;height:114.6pt;width:426.5pt;mso-position-horizontal-relative:page;mso-wrap-distance-bottom:0pt;mso-wrap-distance-top:0pt;z-index:251657216;mso-width-relative:page;mso-height-relative:page;" coordorigin="1583,213" coordsize="9083,2292" o:gfxdata="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wiS4i2QAAAAsBAAAPAAAAAAAAAAEAIAAAACIAAABkcnMvZG93bnJl&#10;di54bWxQSwECFAAUAAAACACHTuJA/BQDBG4CAABuCQAADgAAAAAAAAABACAAAAAoAQAAZHJzL2Uy&#10;b0RvYy54bWxQSwUGAAAAAAYABgBZAQAACAYAAAAA&#10;">
                <o:lock v:ext="edit" aspectratio="f"/>
                <v:line id="Line 6" o:spid="_x0000_s1026" o:spt="20" style="position:absolute;left:1588;top:223;height:0;width:9072;" filled="f" stroked="t" coordsize="21600,21600" o:gfxdata="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okus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5" o:spid="_x0000_s1026" o:spt="20" style="position:absolute;left:1588;top:2500;height:0;width:9072;" filled="f" stroked="t" coordsize="21600,21600" o:gfxdata="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7u43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Line 4" o:spid="_x0000_s1026" o:spt="20" style="position:absolute;left:1593;top:218;height:2277;width:0;" filled="f" stroked="t" coordsize="21600,21600" o:gfxdata="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DdF3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3" o:spid="_x0000_s1026" o:spt="20" style="position:absolute;left:10655;top:218;height:2277;width:0;" filled="f" stroked="t" coordsize="21600,21600" o:gfxdata="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0F07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560CC8">
      <w:pPr>
        <w:pStyle w:val="a5"/>
        <w:tabs>
          <w:tab w:val="left" w:pos="3754"/>
        </w:tabs>
        <w:spacing w:before="209"/>
        <w:ind w:left="221"/>
        <w:rPr>
          <w:szCs w:val="22"/>
          <w:lang w:eastAsia="zh-CN"/>
        </w:rPr>
      </w:pPr>
      <w:r>
        <w:rPr>
          <w:szCs w:val="22"/>
          <w:lang w:eastAsia="zh-CN"/>
        </w:rPr>
        <w:t>供应商名称（加盖公章）：</w:t>
      </w:r>
      <w:r>
        <w:rPr>
          <w:rFonts w:hint="eastAsia"/>
          <w:u w:val="single"/>
          <w:lang w:eastAsia="zh-CN"/>
        </w:rPr>
        <w:t xml:space="preserve">          </w:t>
      </w:r>
    </w:p>
    <w:p w:rsidR="00396FAD" w:rsidRDefault="00560CC8">
      <w:pPr>
        <w:pStyle w:val="a5"/>
        <w:tabs>
          <w:tab w:val="left" w:pos="1421"/>
          <w:tab w:val="left" w:pos="2141"/>
          <w:tab w:val="left" w:pos="2861"/>
          <w:tab w:val="left" w:pos="5486"/>
        </w:tabs>
        <w:spacing w:before="151" w:line="357" w:lineRule="auto"/>
        <w:ind w:left="221" w:right="378"/>
        <w:rPr>
          <w:szCs w:val="22"/>
          <w:lang w:eastAsia="zh-CN"/>
        </w:rPr>
      </w:pPr>
      <w:r>
        <w:rPr>
          <w:szCs w:val="22"/>
          <w:lang w:eastAsia="zh-CN"/>
        </w:rPr>
        <w:t>法定代表人（单位负责人）（签字或</w:t>
      </w:r>
      <w:r>
        <w:rPr>
          <w:rFonts w:hint="eastAsia"/>
          <w:szCs w:val="22"/>
          <w:lang w:eastAsia="zh-CN"/>
        </w:rPr>
        <w:t>盖章</w:t>
      </w:r>
      <w:r>
        <w:rPr>
          <w:szCs w:val="22"/>
          <w:lang w:eastAsia="zh-CN"/>
        </w:rPr>
        <w:t>）：</w:t>
      </w:r>
      <w:r>
        <w:rPr>
          <w:rFonts w:hint="eastAsia"/>
          <w:u w:val="single"/>
          <w:lang w:eastAsia="zh-CN"/>
        </w:rPr>
        <w:t xml:space="preserve">          </w:t>
      </w:r>
    </w:p>
    <w:p w:rsidR="00396FAD" w:rsidRDefault="00560CC8">
      <w:pPr>
        <w:pStyle w:val="a5"/>
        <w:tabs>
          <w:tab w:val="left" w:pos="1421"/>
          <w:tab w:val="left" w:pos="2141"/>
          <w:tab w:val="left" w:pos="2861"/>
          <w:tab w:val="left" w:pos="5486"/>
        </w:tabs>
        <w:spacing w:before="151" w:line="357" w:lineRule="auto"/>
        <w:ind w:left="221" w:right="378"/>
        <w:rPr>
          <w:szCs w:val="22"/>
          <w:lang w:eastAsia="zh-CN"/>
        </w:rPr>
      </w:pPr>
      <w:r>
        <w:rPr>
          <w:szCs w:val="22"/>
          <w:lang w:eastAsia="zh-CN"/>
        </w:rPr>
        <w:t>日期：</w:t>
      </w:r>
      <w:r>
        <w:rPr>
          <w:rFonts w:hint="eastAsia"/>
          <w:u w:val="single"/>
          <w:lang w:eastAsia="zh-CN"/>
        </w:rPr>
        <w:t xml:space="preserve">     </w:t>
      </w:r>
      <w:r>
        <w:rPr>
          <w:szCs w:val="22"/>
          <w:lang w:eastAsia="zh-CN"/>
        </w:rPr>
        <w:t>年</w:t>
      </w:r>
      <w:r>
        <w:rPr>
          <w:rFonts w:hint="eastAsia"/>
          <w:u w:val="single"/>
          <w:lang w:eastAsia="zh-CN"/>
        </w:rPr>
        <w:t xml:space="preserve">     </w:t>
      </w:r>
      <w:r>
        <w:rPr>
          <w:szCs w:val="22"/>
          <w:lang w:eastAsia="zh-CN"/>
        </w:rPr>
        <w:t>月</w:t>
      </w:r>
      <w:r>
        <w:rPr>
          <w:rFonts w:hint="eastAsia"/>
          <w:u w:val="single"/>
          <w:lang w:eastAsia="zh-CN"/>
        </w:rPr>
        <w:t xml:space="preserve">     </w:t>
      </w:r>
      <w:r>
        <w:rPr>
          <w:szCs w:val="22"/>
          <w:lang w:eastAsia="zh-CN"/>
        </w:rPr>
        <w:t>日</w:t>
      </w:r>
    </w:p>
    <w:p w:rsidR="00396FAD" w:rsidRDefault="00560CC8">
      <w:pPr>
        <w:widowControl/>
        <w:autoSpaceDE/>
        <w:autoSpaceDN/>
        <w:rPr>
          <w:sz w:val="24"/>
          <w:lang w:eastAsia="zh-CN"/>
        </w:rPr>
      </w:pPr>
      <w:r>
        <w:rPr>
          <w:lang w:eastAsia="zh-CN"/>
        </w:rPr>
        <w:br w:type="page"/>
      </w:r>
    </w:p>
    <w:p w:rsidR="00396FAD" w:rsidRDefault="00560CC8">
      <w:pPr>
        <w:pStyle w:val="2"/>
        <w:ind w:left="0"/>
        <w:rPr>
          <w:b/>
          <w:sz w:val="24"/>
          <w:lang w:eastAsia="zh-CN"/>
        </w:rPr>
      </w:pPr>
      <w:bookmarkStart w:id="118" w:name="_Toc29434"/>
      <w:r>
        <w:rPr>
          <w:rFonts w:hint="eastAsia"/>
          <w:b/>
          <w:sz w:val="24"/>
          <w:lang w:eastAsia="zh-CN"/>
        </w:rPr>
        <w:lastRenderedPageBreak/>
        <w:t xml:space="preserve">7 </w:t>
      </w:r>
      <w:r>
        <w:rPr>
          <w:b/>
          <w:sz w:val="24"/>
          <w:lang w:eastAsia="zh-CN"/>
        </w:rPr>
        <w:t>报价一览表</w:t>
      </w:r>
      <w:bookmarkEnd w:id="118"/>
    </w:p>
    <w:p w:rsidR="00396FAD" w:rsidRDefault="00560CC8">
      <w:pPr>
        <w:jc w:val="center"/>
        <w:rPr>
          <w:b/>
          <w:sz w:val="32"/>
          <w:lang w:eastAsia="zh-CN"/>
        </w:rPr>
      </w:pPr>
      <w:r>
        <w:rPr>
          <w:b/>
          <w:sz w:val="32"/>
          <w:lang w:eastAsia="zh-CN"/>
        </w:rPr>
        <w:t>报价一览表</w:t>
      </w:r>
    </w:p>
    <w:p w:rsidR="00396FAD" w:rsidRDefault="00396FAD">
      <w:pPr>
        <w:pStyle w:val="a5"/>
        <w:spacing w:before="8"/>
        <w:rPr>
          <w:rFonts w:asciiTheme="minorEastAsia" w:eastAsiaTheme="minorEastAsia" w:hAnsiTheme="minorEastAsia"/>
          <w:sz w:val="28"/>
          <w:lang w:eastAsia="zh-CN"/>
        </w:rPr>
      </w:pPr>
    </w:p>
    <w:p w:rsidR="00396FAD" w:rsidRDefault="00560CC8">
      <w:pPr>
        <w:rPr>
          <w:rFonts w:asciiTheme="minorEastAsia" w:eastAsiaTheme="minorEastAsia" w:hAnsiTheme="minorEastAsia"/>
          <w:lang w:eastAsia="zh-CN"/>
        </w:rPr>
      </w:pPr>
      <w:r>
        <w:rPr>
          <w:rFonts w:asciiTheme="minorEastAsia" w:eastAsiaTheme="minorEastAsia" w:hAnsiTheme="minorEastAsia"/>
          <w:lang w:eastAsia="zh-CN"/>
        </w:rPr>
        <w:t>项目编号：</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w:t>
      </w:r>
      <w:r>
        <w:rPr>
          <w:rFonts w:asciiTheme="minorEastAsia" w:eastAsiaTheme="minorEastAsia" w:hAnsiTheme="minorEastAsia" w:hint="eastAsia"/>
          <w:u w:val="single"/>
          <w:lang w:eastAsia="zh-CN"/>
        </w:rPr>
        <w:t xml:space="preserve">          </w:t>
      </w:r>
    </w:p>
    <w:p w:rsidR="00396FAD" w:rsidRDefault="00396FAD">
      <w:pPr>
        <w:pStyle w:val="a5"/>
        <w:spacing w:before="6"/>
        <w:rPr>
          <w:rFonts w:asciiTheme="minorEastAsia" w:eastAsiaTheme="minorEastAsia" w:hAnsiTheme="minorEastAsia"/>
          <w:sz w:val="16"/>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2"/>
        <w:gridCol w:w="3561"/>
        <w:gridCol w:w="2253"/>
        <w:gridCol w:w="2369"/>
      </w:tblGrid>
      <w:tr w:rsidR="00396FAD">
        <w:trPr>
          <w:trHeight w:hRule="exact" w:val="541"/>
        </w:trPr>
        <w:tc>
          <w:tcPr>
            <w:tcW w:w="902" w:type="dxa"/>
            <w:vMerge w:val="restart"/>
            <w:vAlign w:val="center"/>
          </w:tcPr>
          <w:p w:rsidR="00396FAD" w:rsidRDefault="00560CC8">
            <w:pPr>
              <w:pStyle w:val="TableParagraph"/>
              <w:ind w:left="160"/>
              <w:jc w:val="center"/>
              <w:rPr>
                <w:rFonts w:asciiTheme="minorEastAsia" w:eastAsiaTheme="minorEastAsia" w:hAnsiTheme="minorEastAsia"/>
                <w:sz w:val="24"/>
              </w:rPr>
            </w:pPr>
            <w:r>
              <w:rPr>
                <w:rFonts w:asciiTheme="minorEastAsia" w:eastAsiaTheme="minorEastAsia" w:hAnsiTheme="minorEastAsia"/>
                <w:sz w:val="24"/>
              </w:rPr>
              <w:t>包号</w:t>
            </w:r>
          </w:p>
        </w:tc>
        <w:tc>
          <w:tcPr>
            <w:tcW w:w="3561" w:type="dxa"/>
            <w:vMerge w:val="restart"/>
            <w:vAlign w:val="center"/>
          </w:tcPr>
          <w:p w:rsidR="00396FAD" w:rsidRDefault="00560CC8">
            <w:pPr>
              <w:pStyle w:val="TableParagraph"/>
              <w:ind w:left="996"/>
              <w:jc w:val="center"/>
              <w:rPr>
                <w:rFonts w:asciiTheme="minorEastAsia" w:eastAsiaTheme="minorEastAsia" w:hAnsiTheme="minorEastAsia"/>
                <w:sz w:val="24"/>
              </w:rPr>
            </w:pPr>
            <w:r>
              <w:rPr>
                <w:rFonts w:asciiTheme="minorEastAsia" w:eastAsiaTheme="minorEastAsia" w:hAnsiTheme="minorEastAsia"/>
                <w:sz w:val="24"/>
              </w:rPr>
              <w:t>供应商名称</w:t>
            </w:r>
          </w:p>
        </w:tc>
        <w:tc>
          <w:tcPr>
            <w:tcW w:w="4622" w:type="dxa"/>
            <w:gridSpan w:val="2"/>
            <w:vAlign w:val="center"/>
          </w:tcPr>
          <w:p w:rsidR="00396FAD" w:rsidRDefault="00560CC8">
            <w:pPr>
              <w:pStyle w:val="TableParagraph"/>
              <w:spacing w:before="71"/>
              <w:ind w:left="1814" w:right="1814"/>
              <w:jc w:val="center"/>
              <w:rPr>
                <w:rFonts w:asciiTheme="minorEastAsia" w:eastAsiaTheme="minorEastAsia" w:hAnsiTheme="minorEastAsia"/>
                <w:sz w:val="24"/>
              </w:rPr>
            </w:pPr>
            <w:r>
              <w:rPr>
                <w:rFonts w:asciiTheme="minorEastAsia" w:eastAsiaTheme="minorEastAsia" w:hAnsiTheme="minorEastAsia"/>
                <w:sz w:val="24"/>
              </w:rPr>
              <w:t>报价</w:t>
            </w:r>
          </w:p>
        </w:tc>
      </w:tr>
      <w:tr w:rsidR="00396FAD">
        <w:trPr>
          <w:trHeight w:hRule="exact" w:val="684"/>
        </w:trPr>
        <w:tc>
          <w:tcPr>
            <w:tcW w:w="902" w:type="dxa"/>
            <w:vMerge/>
            <w:vAlign w:val="center"/>
          </w:tcPr>
          <w:p w:rsidR="00396FAD" w:rsidRDefault="00396FAD">
            <w:pPr>
              <w:jc w:val="center"/>
              <w:rPr>
                <w:rFonts w:asciiTheme="minorEastAsia" w:eastAsiaTheme="minorEastAsia" w:hAnsiTheme="minorEastAsia"/>
              </w:rPr>
            </w:pPr>
          </w:p>
        </w:tc>
        <w:tc>
          <w:tcPr>
            <w:tcW w:w="3561" w:type="dxa"/>
            <w:vMerge/>
            <w:vAlign w:val="center"/>
          </w:tcPr>
          <w:p w:rsidR="00396FAD" w:rsidRDefault="00396FAD">
            <w:pPr>
              <w:jc w:val="center"/>
              <w:rPr>
                <w:rFonts w:asciiTheme="minorEastAsia" w:eastAsiaTheme="minorEastAsia" w:hAnsiTheme="minorEastAsia"/>
              </w:rPr>
            </w:pPr>
          </w:p>
        </w:tc>
        <w:tc>
          <w:tcPr>
            <w:tcW w:w="2253" w:type="dxa"/>
            <w:vAlign w:val="center"/>
          </w:tcPr>
          <w:p w:rsidR="00396FAD" w:rsidRDefault="00560CC8">
            <w:pPr>
              <w:pStyle w:val="TableParagraph"/>
              <w:spacing w:before="142"/>
              <w:ind w:left="748" w:right="748"/>
              <w:jc w:val="center"/>
              <w:rPr>
                <w:rFonts w:asciiTheme="minorEastAsia" w:eastAsiaTheme="minorEastAsia" w:hAnsiTheme="minorEastAsia"/>
                <w:sz w:val="24"/>
              </w:rPr>
            </w:pPr>
            <w:r>
              <w:rPr>
                <w:rFonts w:asciiTheme="minorEastAsia" w:eastAsiaTheme="minorEastAsia" w:hAnsiTheme="minorEastAsia"/>
                <w:sz w:val="24"/>
              </w:rPr>
              <w:t>大写</w:t>
            </w:r>
          </w:p>
        </w:tc>
        <w:tc>
          <w:tcPr>
            <w:tcW w:w="2369" w:type="dxa"/>
            <w:vAlign w:val="center"/>
          </w:tcPr>
          <w:p w:rsidR="00396FAD" w:rsidRDefault="00560CC8">
            <w:pPr>
              <w:pStyle w:val="TableParagraph"/>
              <w:spacing w:before="142"/>
              <w:ind w:left="801" w:right="801"/>
              <w:jc w:val="center"/>
              <w:rPr>
                <w:rFonts w:asciiTheme="minorEastAsia" w:eastAsiaTheme="minorEastAsia" w:hAnsiTheme="minorEastAsia"/>
                <w:sz w:val="24"/>
              </w:rPr>
            </w:pPr>
            <w:r>
              <w:rPr>
                <w:rFonts w:asciiTheme="minorEastAsia" w:eastAsiaTheme="minorEastAsia" w:hAnsiTheme="minorEastAsia"/>
                <w:sz w:val="24"/>
              </w:rPr>
              <w:t>小写</w:t>
            </w:r>
          </w:p>
        </w:tc>
      </w:tr>
      <w:tr w:rsidR="00396FAD">
        <w:trPr>
          <w:trHeight w:hRule="exact" w:val="986"/>
        </w:trPr>
        <w:tc>
          <w:tcPr>
            <w:tcW w:w="902" w:type="dxa"/>
            <w:vAlign w:val="center"/>
          </w:tcPr>
          <w:p w:rsidR="00396FAD" w:rsidRDefault="00396FAD">
            <w:pPr>
              <w:jc w:val="center"/>
              <w:rPr>
                <w:rFonts w:asciiTheme="minorEastAsia" w:eastAsiaTheme="minorEastAsia" w:hAnsiTheme="minorEastAsia"/>
              </w:rPr>
            </w:pPr>
          </w:p>
        </w:tc>
        <w:tc>
          <w:tcPr>
            <w:tcW w:w="3561" w:type="dxa"/>
            <w:vAlign w:val="center"/>
          </w:tcPr>
          <w:p w:rsidR="00396FAD" w:rsidRDefault="00396FAD">
            <w:pPr>
              <w:jc w:val="center"/>
              <w:rPr>
                <w:rFonts w:asciiTheme="minorEastAsia" w:eastAsiaTheme="minorEastAsia" w:hAnsiTheme="minorEastAsia"/>
              </w:rPr>
            </w:pPr>
          </w:p>
        </w:tc>
        <w:tc>
          <w:tcPr>
            <w:tcW w:w="2253" w:type="dxa"/>
            <w:vAlign w:val="center"/>
          </w:tcPr>
          <w:p w:rsidR="00396FAD" w:rsidRDefault="00396FAD">
            <w:pPr>
              <w:jc w:val="center"/>
              <w:rPr>
                <w:rFonts w:asciiTheme="minorEastAsia" w:eastAsiaTheme="minorEastAsia" w:hAnsiTheme="minorEastAsia"/>
              </w:rPr>
            </w:pPr>
          </w:p>
        </w:tc>
        <w:tc>
          <w:tcPr>
            <w:tcW w:w="2369" w:type="dxa"/>
            <w:vAlign w:val="center"/>
          </w:tcPr>
          <w:p w:rsidR="00396FAD" w:rsidRDefault="00396FAD">
            <w:pPr>
              <w:jc w:val="center"/>
              <w:rPr>
                <w:rFonts w:asciiTheme="minorEastAsia" w:eastAsiaTheme="minorEastAsia" w:hAnsiTheme="minorEastAsia"/>
              </w:rPr>
            </w:pPr>
          </w:p>
        </w:tc>
      </w:tr>
    </w:tbl>
    <w:p w:rsidR="00396FAD" w:rsidRDefault="00396FAD">
      <w:pPr>
        <w:pStyle w:val="a5"/>
        <w:spacing w:before="3"/>
        <w:rPr>
          <w:rFonts w:asciiTheme="minorEastAsia" w:eastAsiaTheme="minorEastAsia" w:hAnsiTheme="minorEastAsia"/>
          <w:sz w:val="17"/>
        </w:rPr>
      </w:pPr>
    </w:p>
    <w:p w:rsidR="00396FAD" w:rsidRDefault="00560CC8">
      <w:pPr>
        <w:pStyle w:val="a5"/>
        <w:spacing w:before="43" w:line="321" w:lineRule="exact"/>
        <w:ind w:left="121"/>
        <w:rPr>
          <w:rFonts w:asciiTheme="minorEastAsia" w:eastAsiaTheme="minorEastAsia" w:hAnsiTheme="minorEastAsia"/>
          <w:lang w:eastAsia="zh-CN"/>
        </w:rPr>
      </w:pPr>
      <w:r>
        <w:rPr>
          <w:rFonts w:asciiTheme="minorEastAsia" w:eastAsiaTheme="minorEastAsia" w:hAnsiTheme="minorEastAsia"/>
          <w:lang w:eastAsia="zh-CN"/>
        </w:rPr>
        <w:t>注：1.此表中，每包的报价应和《分项报价表》中的总价相一致。</w:t>
      </w:r>
    </w:p>
    <w:p w:rsidR="00396FAD" w:rsidRDefault="00560CC8">
      <w:pPr>
        <w:pStyle w:val="a5"/>
        <w:spacing w:line="321" w:lineRule="exact"/>
        <w:ind w:left="601"/>
        <w:rPr>
          <w:rFonts w:asciiTheme="minorEastAsia" w:eastAsiaTheme="minorEastAsia" w:hAnsiTheme="minorEastAsia"/>
          <w:lang w:eastAsia="zh-CN"/>
        </w:rPr>
      </w:pPr>
      <w:r>
        <w:rPr>
          <w:rFonts w:asciiTheme="minorEastAsia" w:eastAsiaTheme="minorEastAsia" w:hAnsiTheme="minorEastAsia"/>
          <w:lang w:eastAsia="zh-CN"/>
        </w:rPr>
        <w:t>2.本表必须按包分别填写。</w:t>
      </w:r>
    </w:p>
    <w:p w:rsidR="00396FAD" w:rsidRDefault="00396FAD">
      <w:pPr>
        <w:pStyle w:val="a5"/>
        <w:rPr>
          <w:rFonts w:asciiTheme="minorEastAsia" w:eastAsiaTheme="minorEastAsia" w:hAnsiTheme="minorEastAsia"/>
          <w:sz w:val="28"/>
          <w:lang w:eastAsia="zh-CN"/>
        </w:rPr>
      </w:pPr>
    </w:p>
    <w:p w:rsidR="00396FAD" w:rsidRDefault="00396FAD">
      <w:pPr>
        <w:pStyle w:val="a5"/>
        <w:rPr>
          <w:rFonts w:asciiTheme="minorEastAsia" w:eastAsiaTheme="minorEastAsia" w:hAnsiTheme="minorEastAsia"/>
          <w:sz w:val="28"/>
          <w:lang w:eastAsia="zh-CN"/>
        </w:rPr>
      </w:pPr>
    </w:p>
    <w:p w:rsidR="00396FAD" w:rsidRDefault="00396FAD">
      <w:pPr>
        <w:pStyle w:val="a5"/>
        <w:spacing w:before="6"/>
        <w:rPr>
          <w:rFonts w:asciiTheme="minorEastAsia" w:eastAsiaTheme="minorEastAsia" w:hAnsiTheme="minorEastAsia"/>
          <w:sz w:val="33"/>
          <w:lang w:eastAsia="zh-CN"/>
        </w:rPr>
      </w:pPr>
    </w:p>
    <w:p w:rsidR="00396FAD" w:rsidRDefault="00560CC8">
      <w:pPr>
        <w:spacing w:line="360" w:lineRule="auto"/>
        <w:rPr>
          <w:sz w:val="24"/>
          <w:lang w:eastAsia="zh-CN"/>
        </w:rPr>
      </w:pPr>
      <w:r>
        <w:rPr>
          <w:sz w:val="24"/>
          <w:lang w:eastAsia="zh-CN"/>
        </w:rPr>
        <w:t>供应商名称（加盖公章）：</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396FAD">
      <w:pPr>
        <w:pStyle w:val="a5"/>
        <w:spacing w:before="4"/>
        <w:rPr>
          <w:rFonts w:asciiTheme="minorEastAsia" w:eastAsiaTheme="minorEastAsia" w:hAnsiTheme="minorEastAsia"/>
          <w:sz w:val="18"/>
          <w:lang w:eastAsia="zh-CN"/>
        </w:rPr>
      </w:pPr>
    </w:p>
    <w:p w:rsidR="00396FAD" w:rsidRDefault="00396FAD">
      <w:pPr>
        <w:widowControl/>
        <w:autoSpaceDE/>
        <w:autoSpaceDN/>
        <w:rPr>
          <w:rFonts w:asciiTheme="minorEastAsia" w:eastAsiaTheme="minorEastAsia" w:hAnsiTheme="minorEastAsia"/>
          <w:sz w:val="18"/>
          <w:lang w:eastAsia="zh-CN"/>
        </w:rPr>
        <w:sectPr w:rsidR="00396FAD">
          <w:headerReference w:type="default" r:id="rId19"/>
          <w:footerReference w:type="default" r:id="rId20"/>
          <w:pgSz w:w="11910" w:h="16840"/>
          <w:pgMar w:top="1418" w:right="1134" w:bottom="1418" w:left="1701" w:header="794" w:footer="794" w:gutter="0"/>
          <w:cols w:space="720"/>
          <w:docGrid w:linePitch="299"/>
        </w:sectPr>
      </w:pPr>
    </w:p>
    <w:p w:rsidR="00396FAD" w:rsidRDefault="00560CC8">
      <w:pPr>
        <w:pStyle w:val="2"/>
        <w:ind w:left="0"/>
        <w:rPr>
          <w:b/>
          <w:sz w:val="24"/>
          <w:lang w:eastAsia="zh-CN"/>
        </w:rPr>
      </w:pPr>
      <w:bookmarkStart w:id="119" w:name="_Toc30483"/>
      <w:r>
        <w:rPr>
          <w:rFonts w:hint="eastAsia"/>
          <w:b/>
          <w:sz w:val="24"/>
          <w:lang w:eastAsia="zh-CN"/>
        </w:rPr>
        <w:lastRenderedPageBreak/>
        <w:t xml:space="preserve">8 </w:t>
      </w:r>
      <w:r>
        <w:rPr>
          <w:b/>
          <w:sz w:val="24"/>
          <w:lang w:eastAsia="zh-CN"/>
        </w:rPr>
        <w:t>分项报价表</w:t>
      </w:r>
      <w:bookmarkEnd w:id="119"/>
    </w:p>
    <w:p w:rsidR="00396FAD" w:rsidRDefault="00560CC8">
      <w:pPr>
        <w:jc w:val="center"/>
        <w:rPr>
          <w:b/>
          <w:sz w:val="32"/>
          <w:lang w:eastAsia="zh-CN"/>
        </w:rPr>
      </w:pPr>
      <w:r>
        <w:rPr>
          <w:b/>
          <w:sz w:val="32"/>
          <w:lang w:eastAsia="zh-CN"/>
        </w:rPr>
        <w:t>分项报价表</w:t>
      </w:r>
    </w:p>
    <w:p w:rsidR="00396FAD" w:rsidRDefault="00396FAD">
      <w:pPr>
        <w:pStyle w:val="a5"/>
        <w:rPr>
          <w:rFonts w:asciiTheme="minorEastAsia" w:eastAsiaTheme="minorEastAsia" w:hAnsiTheme="minorEastAsia"/>
          <w:sz w:val="20"/>
          <w:lang w:eastAsia="zh-CN"/>
        </w:rPr>
      </w:pPr>
    </w:p>
    <w:p w:rsidR="00396FAD" w:rsidRDefault="00560CC8">
      <w:pPr>
        <w:rPr>
          <w:sz w:val="24"/>
          <w:lang w:eastAsia="zh-CN"/>
        </w:rPr>
      </w:pPr>
      <w:r>
        <w:rPr>
          <w:sz w:val="24"/>
          <w:lang w:eastAsia="zh-CN"/>
        </w:rPr>
        <w:t>项目编号/包号：</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r>
        <w:rPr>
          <w:sz w:val="24"/>
          <w:lang w:eastAsia="zh-CN"/>
        </w:rPr>
        <w:t>报价单位：</w:t>
      </w:r>
      <w:r>
        <w:rPr>
          <w:rFonts w:hint="eastAsia"/>
          <w:sz w:val="24"/>
          <w:u w:val="single"/>
          <w:lang w:eastAsia="zh-CN"/>
        </w:rPr>
        <w:t xml:space="preserve">      </w:t>
      </w:r>
      <w:r>
        <w:rPr>
          <w:sz w:val="24"/>
          <w:lang w:eastAsia="zh-CN"/>
        </w:rPr>
        <w:t>人民币元</w:t>
      </w:r>
    </w:p>
    <w:p w:rsidR="00396FAD" w:rsidRDefault="00396FAD">
      <w:pPr>
        <w:rPr>
          <w:sz w:val="24"/>
          <w:lang w:eastAsia="zh-CN"/>
        </w:rPr>
      </w:pPr>
    </w:p>
    <w:tbl>
      <w:tblPr>
        <w:tblStyle w:val="TableNormal"/>
        <w:tblW w:w="90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73"/>
        <w:gridCol w:w="1317"/>
        <w:gridCol w:w="1316"/>
        <w:gridCol w:w="1316"/>
        <w:gridCol w:w="1670"/>
      </w:tblGrid>
      <w:tr w:rsidR="00396FAD">
        <w:trPr>
          <w:trHeight w:hRule="exact" w:val="632"/>
        </w:trPr>
        <w:tc>
          <w:tcPr>
            <w:tcW w:w="593" w:type="dxa"/>
            <w:vAlign w:val="center"/>
          </w:tcPr>
          <w:p w:rsidR="00396FAD" w:rsidRDefault="00560CC8">
            <w:pPr>
              <w:jc w:val="center"/>
              <w:rPr>
                <w:sz w:val="24"/>
                <w:szCs w:val="24"/>
              </w:rPr>
            </w:pPr>
            <w:r>
              <w:rPr>
                <w:sz w:val="24"/>
                <w:szCs w:val="24"/>
              </w:rPr>
              <w:t>序</w:t>
            </w:r>
          </w:p>
          <w:p w:rsidR="00396FAD" w:rsidRDefault="00560CC8">
            <w:pPr>
              <w:jc w:val="center"/>
              <w:rPr>
                <w:sz w:val="24"/>
                <w:szCs w:val="24"/>
              </w:rPr>
            </w:pPr>
            <w:r>
              <w:rPr>
                <w:sz w:val="24"/>
                <w:szCs w:val="24"/>
              </w:rPr>
              <w:t>号</w:t>
            </w:r>
          </w:p>
        </w:tc>
        <w:tc>
          <w:tcPr>
            <w:tcW w:w="2873" w:type="dxa"/>
            <w:vAlign w:val="center"/>
          </w:tcPr>
          <w:p w:rsidR="00396FAD" w:rsidRDefault="00560CC8">
            <w:pPr>
              <w:jc w:val="center"/>
              <w:rPr>
                <w:sz w:val="24"/>
                <w:szCs w:val="24"/>
              </w:rPr>
            </w:pPr>
            <w:r>
              <w:rPr>
                <w:sz w:val="24"/>
                <w:szCs w:val="24"/>
              </w:rPr>
              <w:t>分项名称</w:t>
            </w:r>
          </w:p>
        </w:tc>
        <w:tc>
          <w:tcPr>
            <w:tcW w:w="1317" w:type="dxa"/>
            <w:vAlign w:val="center"/>
          </w:tcPr>
          <w:p w:rsidR="00396FAD" w:rsidRDefault="00560CC8">
            <w:pPr>
              <w:jc w:val="center"/>
              <w:rPr>
                <w:sz w:val="24"/>
                <w:szCs w:val="24"/>
              </w:rPr>
            </w:pPr>
            <w:r>
              <w:rPr>
                <w:sz w:val="24"/>
                <w:szCs w:val="24"/>
              </w:rPr>
              <w:t>单价（元）</w:t>
            </w:r>
          </w:p>
        </w:tc>
        <w:tc>
          <w:tcPr>
            <w:tcW w:w="1316" w:type="dxa"/>
            <w:vAlign w:val="center"/>
          </w:tcPr>
          <w:p w:rsidR="00396FAD" w:rsidRDefault="00560CC8">
            <w:pPr>
              <w:jc w:val="center"/>
              <w:rPr>
                <w:sz w:val="24"/>
                <w:szCs w:val="24"/>
              </w:rPr>
            </w:pPr>
            <w:r>
              <w:rPr>
                <w:sz w:val="24"/>
                <w:szCs w:val="24"/>
              </w:rPr>
              <w:t>数量</w:t>
            </w:r>
          </w:p>
        </w:tc>
        <w:tc>
          <w:tcPr>
            <w:tcW w:w="1316" w:type="dxa"/>
            <w:vAlign w:val="center"/>
          </w:tcPr>
          <w:p w:rsidR="00396FAD" w:rsidRDefault="00560CC8">
            <w:pPr>
              <w:jc w:val="center"/>
              <w:rPr>
                <w:sz w:val="24"/>
                <w:szCs w:val="24"/>
              </w:rPr>
            </w:pPr>
            <w:r>
              <w:rPr>
                <w:sz w:val="24"/>
                <w:szCs w:val="24"/>
              </w:rPr>
              <w:t>合价（元）</w:t>
            </w:r>
          </w:p>
        </w:tc>
        <w:tc>
          <w:tcPr>
            <w:tcW w:w="1670" w:type="dxa"/>
            <w:vAlign w:val="center"/>
          </w:tcPr>
          <w:p w:rsidR="00396FAD" w:rsidRDefault="00560CC8">
            <w:pPr>
              <w:jc w:val="center"/>
              <w:rPr>
                <w:sz w:val="24"/>
                <w:szCs w:val="24"/>
              </w:rPr>
            </w:pPr>
            <w:r>
              <w:rPr>
                <w:sz w:val="24"/>
                <w:szCs w:val="24"/>
              </w:rPr>
              <w:t>备注/说明</w:t>
            </w:r>
          </w:p>
        </w:tc>
      </w:tr>
      <w:tr w:rsidR="00396FAD">
        <w:trPr>
          <w:trHeight w:hRule="exact" w:val="519"/>
        </w:trPr>
        <w:tc>
          <w:tcPr>
            <w:tcW w:w="593" w:type="dxa"/>
            <w:vAlign w:val="center"/>
          </w:tcPr>
          <w:p w:rsidR="00396FAD" w:rsidRDefault="00560CC8">
            <w:pPr>
              <w:jc w:val="center"/>
              <w:rPr>
                <w:sz w:val="24"/>
                <w:szCs w:val="24"/>
              </w:rPr>
            </w:pPr>
            <w:r>
              <w:rPr>
                <w:sz w:val="24"/>
                <w:szCs w:val="24"/>
              </w:rPr>
              <w:t>1</w:t>
            </w:r>
          </w:p>
        </w:tc>
        <w:tc>
          <w:tcPr>
            <w:tcW w:w="2873" w:type="dxa"/>
            <w:vAlign w:val="center"/>
          </w:tcPr>
          <w:p w:rsidR="00396FAD" w:rsidRDefault="00396FAD">
            <w:pPr>
              <w:jc w:val="center"/>
              <w:rPr>
                <w:sz w:val="24"/>
                <w:szCs w:val="24"/>
              </w:rPr>
            </w:pP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25"/>
        </w:trPr>
        <w:tc>
          <w:tcPr>
            <w:tcW w:w="593" w:type="dxa"/>
            <w:vAlign w:val="center"/>
          </w:tcPr>
          <w:p w:rsidR="00396FAD" w:rsidRDefault="00560CC8">
            <w:pPr>
              <w:jc w:val="center"/>
              <w:rPr>
                <w:sz w:val="24"/>
                <w:szCs w:val="24"/>
              </w:rPr>
            </w:pPr>
            <w:r>
              <w:rPr>
                <w:sz w:val="24"/>
                <w:szCs w:val="24"/>
              </w:rPr>
              <w:t>2</w:t>
            </w:r>
          </w:p>
        </w:tc>
        <w:tc>
          <w:tcPr>
            <w:tcW w:w="2873" w:type="dxa"/>
            <w:vAlign w:val="center"/>
          </w:tcPr>
          <w:p w:rsidR="00396FAD" w:rsidRDefault="00396FAD">
            <w:pPr>
              <w:jc w:val="center"/>
              <w:rPr>
                <w:sz w:val="24"/>
                <w:szCs w:val="24"/>
              </w:rPr>
            </w:pP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17"/>
        </w:trPr>
        <w:tc>
          <w:tcPr>
            <w:tcW w:w="593" w:type="dxa"/>
            <w:vAlign w:val="center"/>
          </w:tcPr>
          <w:p w:rsidR="00396FAD" w:rsidRDefault="00560CC8">
            <w:pPr>
              <w:jc w:val="center"/>
              <w:rPr>
                <w:sz w:val="24"/>
                <w:szCs w:val="24"/>
              </w:rPr>
            </w:pPr>
            <w:r>
              <w:rPr>
                <w:sz w:val="24"/>
                <w:szCs w:val="24"/>
              </w:rPr>
              <w:t>3</w:t>
            </w:r>
          </w:p>
        </w:tc>
        <w:tc>
          <w:tcPr>
            <w:tcW w:w="2873" w:type="dxa"/>
            <w:vAlign w:val="center"/>
          </w:tcPr>
          <w:p w:rsidR="00396FAD" w:rsidRDefault="00560CC8">
            <w:pPr>
              <w:jc w:val="center"/>
              <w:rPr>
                <w:sz w:val="24"/>
                <w:szCs w:val="24"/>
              </w:rPr>
            </w:pPr>
            <w:r>
              <w:rPr>
                <w:sz w:val="24"/>
                <w:szCs w:val="24"/>
              </w:rPr>
              <w:t>…</w:t>
            </w: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17"/>
        </w:trPr>
        <w:tc>
          <w:tcPr>
            <w:tcW w:w="6099" w:type="dxa"/>
            <w:gridSpan w:val="4"/>
            <w:vAlign w:val="center"/>
          </w:tcPr>
          <w:p w:rsidR="00396FAD" w:rsidRDefault="00560CC8">
            <w:pPr>
              <w:jc w:val="center"/>
              <w:rPr>
                <w:sz w:val="24"/>
                <w:szCs w:val="24"/>
              </w:rPr>
            </w:pPr>
            <w:r>
              <w:rPr>
                <w:sz w:val="24"/>
                <w:szCs w:val="24"/>
              </w:rPr>
              <w:t>总价（元）</w:t>
            </w: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bl>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i/>
          <w:lang w:eastAsia="zh-CN"/>
        </w:rPr>
      </w:pPr>
    </w:p>
    <w:p w:rsidR="00396FAD" w:rsidRDefault="00396FAD">
      <w:pPr>
        <w:pStyle w:val="a5"/>
        <w:spacing w:before="3"/>
        <w:rPr>
          <w:rFonts w:asciiTheme="minorEastAsia" w:eastAsiaTheme="minorEastAsia" w:hAnsiTheme="minorEastAsia"/>
          <w:i/>
          <w:sz w:val="18"/>
          <w:lang w:eastAsia="zh-CN"/>
        </w:rPr>
      </w:pPr>
    </w:p>
    <w:p w:rsidR="00396FAD" w:rsidRDefault="00560CC8">
      <w:pPr>
        <w:wordWrap w:val="0"/>
        <w:spacing w:before="45" w:line="322" w:lineRule="exact"/>
        <w:ind w:left="221"/>
        <w:rPr>
          <w:sz w:val="24"/>
          <w:szCs w:val="24"/>
          <w:lang w:eastAsia="zh-CN"/>
        </w:rPr>
      </w:pPr>
      <w:r>
        <w:rPr>
          <w:sz w:val="24"/>
          <w:lang w:eastAsia="zh-CN"/>
        </w:rPr>
        <w:t>注：</w:t>
      </w:r>
      <w:r>
        <w:rPr>
          <w:sz w:val="24"/>
          <w:szCs w:val="24"/>
          <w:lang w:eastAsia="zh-CN"/>
        </w:rPr>
        <w:t>1.本表应按包分别填写。</w:t>
      </w:r>
    </w:p>
    <w:p w:rsidR="00396FAD" w:rsidRDefault="00560CC8">
      <w:pPr>
        <w:wordWrap w:val="0"/>
        <w:spacing w:line="312" w:lineRule="exact"/>
        <w:ind w:left="701"/>
        <w:rPr>
          <w:sz w:val="24"/>
          <w:szCs w:val="24"/>
          <w:lang w:eastAsia="zh-CN"/>
        </w:rPr>
      </w:pPr>
      <w:r>
        <w:rPr>
          <w:rFonts w:hint="eastAsia"/>
          <w:spacing w:val="-2"/>
          <w:w w:val="114"/>
          <w:sz w:val="24"/>
          <w:szCs w:val="24"/>
          <w:lang w:eastAsia="zh-CN"/>
        </w:rPr>
        <w:t>2</w:t>
      </w:r>
      <w:r>
        <w:rPr>
          <w:w w:val="114"/>
          <w:sz w:val="24"/>
          <w:szCs w:val="24"/>
          <w:lang w:eastAsia="zh-CN"/>
        </w:rPr>
        <w:t>.</w:t>
      </w:r>
      <w:r>
        <w:rPr>
          <w:sz w:val="24"/>
          <w:szCs w:val="24"/>
          <w:lang w:eastAsia="zh-CN"/>
        </w:rPr>
        <w:t>上述各项的详细规格（如有</w:t>
      </w:r>
      <w:r>
        <w:rPr>
          <w:spacing w:val="-120"/>
          <w:sz w:val="24"/>
          <w:szCs w:val="24"/>
          <w:lang w:eastAsia="zh-CN"/>
        </w:rPr>
        <w:t>）</w:t>
      </w:r>
      <w:r>
        <w:rPr>
          <w:sz w:val="24"/>
          <w:szCs w:val="24"/>
          <w:lang w:eastAsia="zh-CN"/>
        </w:rPr>
        <w:t>，可另页描述。</w:t>
      </w:r>
    </w:p>
    <w:p w:rsidR="00396FAD" w:rsidRDefault="00560CC8">
      <w:pPr>
        <w:wordWrap w:val="0"/>
        <w:spacing w:before="21" w:line="310" w:lineRule="exact"/>
        <w:ind w:left="221" w:right="111" w:firstLine="480"/>
        <w:rPr>
          <w:sz w:val="24"/>
          <w:szCs w:val="24"/>
          <w:lang w:eastAsia="zh-CN"/>
        </w:rPr>
      </w:pPr>
      <w:r>
        <w:rPr>
          <w:rFonts w:hint="eastAsia"/>
          <w:spacing w:val="-2"/>
          <w:w w:val="114"/>
          <w:sz w:val="24"/>
          <w:szCs w:val="24"/>
          <w:lang w:eastAsia="zh-CN"/>
        </w:rPr>
        <w:t>3</w:t>
      </w:r>
      <w:r>
        <w:rPr>
          <w:w w:val="114"/>
          <w:sz w:val="24"/>
          <w:szCs w:val="24"/>
          <w:lang w:eastAsia="zh-CN"/>
        </w:rPr>
        <w:t>.</w:t>
      </w:r>
      <w:r>
        <w:rPr>
          <w:rFonts w:hint="eastAsia"/>
          <w:sz w:val="24"/>
          <w:szCs w:val="24"/>
          <w:lang w:eastAsia="zh-CN"/>
        </w:rPr>
        <w:t>供应规模列应填写“大型”、“中型”、“小型”、“微型”或“其他”，且不应与《中小企业声明函》或《拟分包情况说明》中内容矛盾。制造商所属性别请填写“男”或“女”，指拥有制造商</w:t>
      </w:r>
      <w:r>
        <w:rPr>
          <w:sz w:val="24"/>
          <w:szCs w:val="24"/>
          <w:lang w:eastAsia="zh-CN"/>
        </w:rPr>
        <w:t xml:space="preserve"> 51%以上绝对所有权的性别；绝对所有权拥有者可以是一个人，也可以是多人合计计算。外商投资类型请填写“外商单独投资”、“外商部分投资”或“内资”。</w:t>
      </w:r>
    </w:p>
    <w:p w:rsidR="00396FAD" w:rsidRDefault="00396FAD">
      <w:pPr>
        <w:spacing w:line="360" w:lineRule="auto"/>
        <w:ind w:leftChars="63" w:left="422" w:hangingChars="118" w:hanging="283"/>
        <w:rPr>
          <w:sz w:val="24"/>
          <w:lang w:eastAsia="zh-CN"/>
        </w:rPr>
      </w:pPr>
    </w:p>
    <w:p w:rsidR="00396FAD" w:rsidRDefault="00396FAD">
      <w:pPr>
        <w:spacing w:line="360" w:lineRule="auto"/>
        <w:rPr>
          <w:sz w:val="24"/>
          <w:lang w:eastAsia="zh-CN"/>
        </w:rPr>
      </w:pPr>
    </w:p>
    <w:p w:rsidR="00396FAD" w:rsidRDefault="00396FAD">
      <w:pPr>
        <w:spacing w:line="360" w:lineRule="auto"/>
        <w:rPr>
          <w:sz w:val="24"/>
          <w:lang w:eastAsia="zh-CN"/>
        </w:rPr>
      </w:pPr>
    </w:p>
    <w:p w:rsidR="00396FAD" w:rsidRDefault="00560CC8">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560CC8">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96FAD" w:rsidRDefault="00560CC8">
      <w:pPr>
        <w:pStyle w:val="2"/>
        <w:ind w:left="0"/>
        <w:rPr>
          <w:b/>
          <w:sz w:val="24"/>
          <w:lang w:eastAsia="zh-CN"/>
        </w:rPr>
      </w:pPr>
      <w:bookmarkStart w:id="120" w:name="_Toc22841"/>
      <w:r>
        <w:rPr>
          <w:rFonts w:hint="eastAsia"/>
          <w:b/>
          <w:sz w:val="24"/>
          <w:lang w:eastAsia="zh-CN"/>
        </w:rPr>
        <w:lastRenderedPageBreak/>
        <w:t xml:space="preserve">9 </w:t>
      </w:r>
      <w:r>
        <w:rPr>
          <w:b/>
          <w:sz w:val="24"/>
          <w:lang w:eastAsia="zh-CN"/>
        </w:rPr>
        <w:t>合同条款偏离表（实质性格式）</w:t>
      </w:r>
      <w:bookmarkEnd w:id="120"/>
    </w:p>
    <w:p w:rsidR="00396FAD" w:rsidRDefault="00560CC8">
      <w:pPr>
        <w:jc w:val="center"/>
        <w:rPr>
          <w:b/>
          <w:sz w:val="32"/>
          <w:lang w:eastAsia="zh-CN"/>
        </w:rPr>
      </w:pPr>
      <w:r>
        <w:rPr>
          <w:b/>
          <w:sz w:val="32"/>
          <w:lang w:eastAsia="zh-CN"/>
        </w:rPr>
        <w:t>合同条款偏离表</w:t>
      </w:r>
    </w:p>
    <w:p w:rsidR="00396FAD" w:rsidRDefault="00396FAD">
      <w:pPr>
        <w:pStyle w:val="a5"/>
        <w:rPr>
          <w:rFonts w:asciiTheme="minorEastAsia" w:eastAsiaTheme="minorEastAsia" w:hAnsiTheme="minorEastAsia"/>
          <w:sz w:val="20"/>
          <w:lang w:eastAsia="zh-CN"/>
        </w:rPr>
      </w:pPr>
    </w:p>
    <w:p w:rsidR="00396FAD" w:rsidRDefault="00396FAD">
      <w:pPr>
        <w:pStyle w:val="a5"/>
        <w:spacing w:before="9"/>
        <w:rPr>
          <w:rFonts w:asciiTheme="minorEastAsia" w:eastAsiaTheme="minorEastAsia" w:hAnsiTheme="minorEastAsia"/>
          <w:sz w:val="27"/>
          <w:lang w:eastAsia="zh-CN"/>
        </w:rPr>
      </w:pPr>
    </w:p>
    <w:p w:rsidR="00396FAD" w:rsidRDefault="00560CC8">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396FAD" w:rsidRDefault="00396FAD">
      <w:pPr>
        <w:pStyle w:val="a5"/>
        <w:spacing w:before="8"/>
        <w:rPr>
          <w:rFonts w:asciiTheme="minorEastAsia" w:eastAsiaTheme="minorEastAsia" w:hAnsiTheme="minorEastAsia"/>
          <w:sz w:val="1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7"/>
        <w:gridCol w:w="1526"/>
        <w:gridCol w:w="1737"/>
        <w:gridCol w:w="1739"/>
        <w:gridCol w:w="2135"/>
        <w:gridCol w:w="961"/>
      </w:tblGrid>
      <w:tr w:rsidR="00396FAD">
        <w:trPr>
          <w:trHeight w:hRule="exact" w:val="944"/>
        </w:trPr>
        <w:tc>
          <w:tcPr>
            <w:tcW w:w="987" w:type="dxa"/>
            <w:vAlign w:val="center"/>
          </w:tcPr>
          <w:p w:rsidR="00396FAD" w:rsidRDefault="00560CC8">
            <w:pPr>
              <w:jc w:val="center"/>
            </w:pPr>
            <w:r>
              <w:t>序号</w:t>
            </w:r>
          </w:p>
        </w:tc>
        <w:tc>
          <w:tcPr>
            <w:tcW w:w="1526" w:type="dxa"/>
            <w:vAlign w:val="center"/>
          </w:tcPr>
          <w:p w:rsidR="00396FAD" w:rsidRDefault="00560CC8">
            <w:pPr>
              <w:jc w:val="center"/>
              <w:rPr>
                <w:lang w:eastAsia="zh-CN"/>
              </w:rPr>
            </w:pPr>
            <w:r>
              <w:rPr>
                <w:lang w:eastAsia="zh-CN"/>
              </w:rPr>
              <w:t>竞争性磋商</w:t>
            </w:r>
          </w:p>
          <w:p w:rsidR="00396FAD" w:rsidRDefault="00560CC8">
            <w:pPr>
              <w:jc w:val="center"/>
              <w:rPr>
                <w:lang w:eastAsia="zh-CN"/>
              </w:rPr>
            </w:pPr>
            <w:r>
              <w:rPr>
                <w:lang w:eastAsia="zh-CN"/>
              </w:rPr>
              <w:t>文件条目号</w:t>
            </w:r>
          </w:p>
          <w:p w:rsidR="00396FAD" w:rsidRDefault="00560CC8">
            <w:pPr>
              <w:jc w:val="center"/>
              <w:rPr>
                <w:lang w:eastAsia="zh-CN"/>
              </w:rPr>
            </w:pPr>
            <w:r>
              <w:rPr>
                <w:lang w:eastAsia="zh-CN"/>
              </w:rPr>
              <w:t>（页码）</w:t>
            </w:r>
          </w:p>
        </w:tc>
        <w:tc>
          <w:tcPr>
            <w:tcW w:w="1737" w:type="dxa"/>
            <w:vAlign w:val="center"/>
          </w:tcPr>
          <w:p w:rsidR="00396FAD" w:rsidRDefault="00560CC8">
            <w:pPr>
              <w:jc w:val="center"/>
            </w:pPr>
            <w:r>
              <w:t>竞争性磋商文件要求</w:t>
            </w:r>
          </w:p>
        </w:tc>
        <w:tc>
          <w:tcPr>
            <w:tcW w:w="1739" w:type="dxa"/>
            <w:vAlign w:val="center"/>
          </w:tcPr>
          <w:p w:rsidR="00396FAD" w:rsidRDefault="00560CC8">
            <w:pPr>
              <w:jc w:val="center"/>
            </w:pPr>
            <w:r>
              <w:t>响应文件内容</w:t>
            </w:r>
          </w:p>
        </w:tc>
        <w:tc>
          <w:tcPr>
            <w:tcW w:w="2135" w:type="dxa"/>
            <w:vAlign w:val="center"/>
          </w:tcPr>
          <w:p w:rsidR="00396FAD" w:rsidRDefault="00560CC8">
            <w:pPr>
              <w:jc w:val="center"/>
            </w:pPr>
            <w:r>
              <w:t>偏离情况</w:t>
            </w:r>
          </w:p>
        </w:tc>
        <w:tc>
          <w:tcPr>
            <w:tcW w:w="961" w:type="dxa"/>
            <w:vAlign w:val="center"/>
          </w:tcPr>
          <w:p w:rsidR="00396FAD" w:rsidRDefault="00560CC8">
            <w:pPr>
              <w:jc w:val="center"/>
            </w:pPr>
            <w:r>
              <w:t>说明</w:t>
            </w:r>
          </w:p>
        </w:tc>
      </w:tr>
      <w:tr w:rsidR="00396FAD">
        <w:trPr>
          <w:trHeight w:hRule="exact" w:val="1566"/>
        </w:trPr>
        <w:tc>
          <w:tcPr>
            <w:tcW w:w="9085" w:type="dxa"/>
            <w:gridSpan w:val="6"/>
            <w:vAlign w:val="center"/>
          </w:tcPr>
          <w:p w:rsidR="00396FAD" w:rsidRDefault="00560CC8">
            <w:pPr>
              <w:jc w:val="both"/>
              <w:rPr>
                <w:lang w:eastAsia="zh-CN"/>
              </w:rPr>
            </w:pPr>
            <w:r>
              <w:rPr>
                <w:b/>
                <w:lang w:eastAsia="zh-CN"/>
              </w:rPr>
              <w:t>对本项目合同条款的偏离情况</w:t>
            </w:r>
            <w:r>
              <w:rPr>
                <w:lang w:eastAsia="zh-CN"/>
              </w:rPr>
              <w:t>（应进行选择，未选择</w:t>
            </w:r>
            <w:r>
              <w:rPr>
                <w:b/>
                <w:lang w:eastAsia="zh-CN"/>
              </w:rPr>
              <w:t>响应无效</w:t>
            </w:r>
            <w:r>
              <w:rPr>
                <w:lang w:eastAsia="zh-CN"/>
              </w:rPr>
              <w:t>）：</w:t>
            </w:r>
          </w:p>
          <w:p w:rsidR="00396FAD" w:rsidRDefault="00560CC8">
            <w:pPr>
              <w:jc w:val="both"/>
              <w:rPr>
                <w:lang w:eastAsia="zh-CN"/>
              </w:rPr>
            </w:pPr>
            <w:r>
              <w:rPr>
                <w:lang w:eastAsia="zh-CN"/>
              </w:rPr>
              <w:t>□</w:t>
            </w:r>
            <w:r>
              <w:rPr>
                <w:b/>
                <w:lang w:eastAsia="zh-CN"/>
              </w:rPr>
              <w:t>无偏离</w:t>
            </w:r>
            <w:r>
              <w:rPr>
                <w:lang w:eastAsia="zh-CN"/>
              </w:rPr>
              <w:t>（如无偏离，仅选择无偏离即可；无偏离即为对合同条款中的所有要求，均视作供应商已对之理解和响应。）</w:t>
            </w:r>
          </w:p>
          <w:p w:rsidR="00396FAD" w:rsidRDefault="00560CC8">
            <w:pPr>
              <w:jc w:val="both"/>
            </w:pPr>
            <w:r>
              <w:rPr>
                <w:lang w:eastAsia="zh-CN"/>
              </w:rPr>
              <w:t>□</w:t>
            </w:r>
            <w:r>
              <w:rPr>
                <w:b/>
                <w:lang w:eastAsia="zh-CN"/>
              </w:rPr>
              <w:t>有偏离</w:t>
            </w:r>
            <w:r>
              <w:rPr>
                <w:lang w:eastAsia="zh-CN"/>
              </w:rPr>
              <w:t>（如有偏离，则应在本表中对负偏离项逐一列明，否则</w:t>
            </w:r>
            <w:r>
              <w:rPr>
                <w:b/>
                <w:lang w:eastAsia="zh-CN"/>
              </w:rPr>
              <w:t>响应无效</w:t>
            </w:r>
            <w:r>
              <w:rPr>
                <w:lang w:eastAsia="zh-CN"/>
              </w:rPr>
              <w:t>；对合同条款中的所有要求，除本表列明的偏离外，均视作供应商已对之理解和响应。</w:t>
            </w:r>
            <w:r>
              <w:t>）</w:t>
            </w: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bl>
    <w:p w:rsidR="00396FAD" w:rsidRDefault="00396FAD">
      <w:pPr>
        <w:pStyle w:val="a5"/>
        <w:spacing w:before="2"/>
        <w:rPr>
          <w:rFonts w:asciiTheme="minorEastAsia" w:eastAsiaTheme="minorEastAsia" w:hAnsiTheme="minorEastAsia"/>
          <w:sz w:val="17"/>
        </w:rPr>
      </w:pPr>
    </w:p>
    <w:p w:rsidR="00396FAD" w:rsidRDefault="00560CC8">
      <w:pPr>
        <w:rPr>
          <w:sz w:val="24"/>
          <w:lang w:eastAsia="zh-CN"/>
        </w:rPr>
      </w:pPr>
      <w:r>
        <w:rPr>
          <w:sz w:val="24"/>
          <w:lang w:eastAsia="zh-CN"/>
        </w:rPr>
        <w:t>注：“偏离情况”列应据实填写“正偏离”或“负偏离”。</w:t>
      </w:r>
    </w:p>
    <w:p w:rsidR="00396FAD" w:rsidRDefault="00396FAD">
      <w:pPr>
        <w:pStyle w:val="a5"/>
        <w:rPr>
          <w:rFonts w:asciiTheme="minorEastAsia" w:eastAsiaTheme="minorEastAsia" w:hAnsiTheme="minorEastAsia"/>
          <w:sz w:val="32"/>
          <w:lang w:eastAsia="zh-CN"/>
        </w:rPr>
      </w:pPr>
    </w:p>
    <w:p w:rsidR="00396FAD" w:rsidRDefault="00560CC8">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560CC8">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96FAD" w:rsidRDefault="00560CC8">
      <w:pPr>
        <w:pStyle w:val="2"/>
        <w:ind w:left="0"/>
        <w:rPr>
          <w:b/>
          <w:sz w:val="24"/>
          <w:lang w:eastAsia="zh-CN"/>
        </w:rPr>
      </w:pPr>
      <w:bookmarkStart w:id="121" w:name="_Toc21478"/>
      <w:r>
        <w:rPr>
          <w:rFonts w:hint="eastAsia"/>
          <w:b/>
          <w:sz w:val="24"/>
          <w:lang w:eastAsia="zh-CN"/>
        </w:rPr>
        <w:lastRenderedPageBreak/>
        <w:t xml:space="preserve">10 </w:t>
      </w:r>
      <w:r>
        <w:rPr>
          <w:b/>
          <w:sz w:val="24"/>
          <w:lang w:eastAsia="zh-CN"/>
        </w:rPr>
        <w:t>采购需求偏离表（实质性格式）</w:t>
      </w:r>
      <w:bookmarkEnd w:id="121"/>
    </w:p>
    <w:p w:rsidR="00396FAD" w:rsidRDefault="00560CC8">
      <w:pPr>
        <w:jc w:val="center"/>
        <w:rPr>
          <w:b/>
          <w:sz w:val="32"/>
          <w:lang w:eastAsia="zh-CN"/>
        </w:rPr>
      </w:pPr>
      <w:r>
        <w:rPr>
          <w:b/>
          <w:sz w:val="32"/>
          <w:lang w:eastAsia="zh-CN"/>
        </w:rPr>
        <w:t>采购需求偏离表</w:t>
      </w:r>
    </w:p>
    <w:p w:rsidR="00396FAD" w:rsidRDefault="00396FAD">
      <w:pPr>
        <w:pStyle w:val="a5"/>
        <w:spacing w:before="11"/>
        <w:rPr>
          <w:rFonts w:asciiTheme="minorEastAsia" w:eastAsiaTheme="minorEastAsia" w:hAnsiTheme="minorEastAsia"/>
          <w:sz w:val="15"/>
          <w:lang w:eastAsia="zh-CN"/>
        </w:rPr>
      </w:pPr>
    </w:p>
    <w:p w:rsidR="00396FAD" w:rsidRDefault="00560CC8">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396FAD" w:rsidRDefault="00396FAD">
      <w:pPr>
        <w:pStyle w:val="a5"/>
        <w:spacing w:before="10"/>
        <w:rPr>
          <w:rFonts w:asciiTheme="minorEastAsia" w:eastAsiaTheme="minorEastAsia" w:hAnsiTheme="minorEastAsia"/>
          <w:sz w:val="1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1395"/>
        <w:gridCol w:w="2244"/>
        <w:gridCol w:w="2001"/>
        <w:gridCol w:w="1764"/>
        <w:gridCol w:w="950"/>
      </w:tblGrid>
      <w:tr w:rsidR="00396FAD">
        <w:trPr>
          <w:trHeight w:hRule="exact" w:val="1063"/>
        </w:trPr>
        <w:tc>
          <w:tcPr>
            <w:tcW w:w="731"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序号</w:t>
            </w:r>
          </w:p>
        </w:tc>
        <w:tc>
          <w:tcPr>
            <w:tcW w:w="1395" w:type="dxa"/>
            <w:vAlign w:val="center"/>
          </w:tcPr>
          <w:p w:rsidR="00396FAD" w:rsidRDefault="00560CC8">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竞争性磋商文件条目号</w:t>
            </w:r>
          </w:p>
          <w:p w:rsidR="00396FAD" w:rsidRDefault="00560CC8">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(页码)</w:t>
            </w:r>
          </w:p>
        </w:tc>
        <w:tc>
          <w:tcPr>
            <w:tcW w:w="2244"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竞争性磋商文件要求</w:t>
            </w:r>
          </w:p>
        </w:tc>
        <w:tc>
          <w:tcPr>
            <w:tcW w:w="2001"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响应内容</w:t>
            </w:r>
          </w:p>
        </w:tc>
        <w:tc>
          <w:tcPr>
            <w:tcW w:w="1764"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偏离情况</w:t>
            </w:r>
          </w:p>
        </w:tc>
        <w:tc>
          <w:tcPr>
            <w:tcW w:w="950"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说明</w:t>
            </w: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bl>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sz w:val="20"/>
        </w:rPr>
      </w:pPr>
    </w:p>
    <w:p w:rsidR="00396FAD" w:rsidRDefault="00396FAD">
      <w:pPr>
        <w:pStyle w:val="a5"/>
        <w:spacing w:before="3"/>
        <w:rPr>
          <w:rFonts w:asciiTheme="minorEastAsia" w:eastAsiaTheme="minorEastAsia" w:hAnsiTheme="minorEastAsia"/>
          <w:sz w:val="27"/>
        </w:rPr>
      </w:pPr>
    </w:p>
    <w:p w:rsidR="00396FAD" w:rsidRDefault="00560CC8">
      <w:pPr>
        <w:rPr>
          <w:sz w:val="24"/>
          <w:lang w:eastAsia="zh-CN"/>
        </w:rPr>
      </w:pPr>
      <w:r>
        <w:rPr>
          <w:sz w:val="24"/>
          <w:lang w:eastAsia="zh-CN"/>
        </w:rPr>
        <w:t>注：</w:t>
      </w:r>
    </w:p>
    <w:p w:rsidR="00396FAD" w:rsidRDefault="00560CC8">
      <w:pPr>
        <w:rPr>
          <w:sz w:val="24"/>
          <w:lang w:eastAsia="zh-CN"/>
        </w:rPr>
      </w:pPr>
      <w:r>
        <w:rPr>
          <w:sz w:val="24"/>
          <w:lang w:eastAsia="zh-CN"/>
        </w:rPr>
        <w:t>1.对竞争性磋商文件中的所有商务、技术要求，除本表所列明的所有偏离外，均视作供应商已对之理解和响应。此表中若无任何文字说明，内容为空白的，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rsidR="00396FAD" w:rsidRDefault="00560CC8">
      <w:pPr>
        <w:rPr>
          <w:sz w:val="24"/>
          <w:lang w:eastAsia="zh-CN"/>
        </w:rPr>
      </w:pPr>
      <w:r>
        <w:rPr>
          <w:sz w:val="24"/>
          <w:lang w:eastAsia="zh-CN"/>
        </w:rPr>
        <w:t>2.“偏离情况”列应据实填写“无偏离”、“正偏离”或“负偏离”。</w:t>
      </w:r>
    </w:p>
    <w:p w:rsidR="00396FAD" w:rsidRDefault="00396FAD">
      <w:pPr>
        <w:pStyle w:val="a5"/>
        <w:rPr>
          <w:rFonts w:asciiTheme="minorEastAsia" w:eastAsiaTheme="minorEastAsia" w:hAnsiTheme="minorEastAsia"/>
          <w:sz w:val="28"/>
          <w:lang w:eastAsia="zh-CN"/>
        </w:rPr>
      </w:pPr>
    </w:p>
    <w:p w:rsidR="00396FAD" w:rsidRDefault="00560CC8">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396FAD">
      <w:pPr>
        <w:spacing w:line="376" w:lineRule="auto"/>
        <w:rPr>
          <w:rFonts w:asciiTheme="minorEastAsia" w:eastAsiaTheme="minorEastAsia" w:hAnsiTheme="minorEastAsia"/>
          <w:lang w:eastAsia="zh-CN"/>
        </w:rPr>
      </w:pPr>
    </w:p>
    <w:p w:rsidR="00396FAD" w:rsidRDefault="00560CC8">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96FAD" w:rsidRDefault="00560CC8">
      <w:pPr>
        <w:pStyle w:val="2"/>
        <w:ind w:left="0"/>
        <w:rPr>
          <w:b/>
          <w:sz w:val="24"/>
          <w:lang w:eastAsia="zh-CN"/>
        </w:rPr>
      </w:pPr>
      <w:bookmarkStart w:id="122" w:name="_Toc31538"/>
      <w:r>
        <w:rPr>
          <w:rFonts w:hint="eastAsia"/>
          <w:b/>
          <w:sz w:val="24"/>
          <w:lang w:eastAsia="zh-CN"/>
        </w:rPr>
        <w:lastRenderedPageBreak/>
        <w:t>11</w:t>
      </w:r>
      <w:r>
        <w:rPr>
          <w:b/>
          <w:sz w:val="24"/>
          <w:lang w:eastAsia="zh-CN"/>
        </w:rPr>
        <w:t>竞争性磋商文件要求提供或供应商认为应附的其他材料</w:t>
      </w:r>
      <w:bookmarkEnd w:id="122"/>
    </w:p>
    <w:p w:rsidR="00396FAD" w:rsidRDefault="00396FAD">
      <w:pPr>
        <w:rPr>
          <w:lang w:eastAsia="zh-CN"/>
        </w:rPr>
      </w:pPr>
    </w:p>
    <w:p w:rsidR="00396FAD" w:rsidRDefault="00560CC8">
      <w:pPr>
        <w:pStyle w:val="3"/>
        <w:jc w:val="left"/>
        <w:rPr>
          <w:sz w:val="24"/>
          <w:lang w:eastAsia="zh-CN"/>
        </w:rPr>
      </w:pPr>
      <w:bookmarkStart w:id="123" w:name="_Toc3907"/>
      <w:r>
        <w:rPr>
          <w:rFonts w:hint="eastAsia"/>
          <w:sz w:val="24"/>
          <w:lang w:eastAsia="zh-CN"/>
        </w:rPr>
        <w:t>11</w:t>
      </w:r>
      <w:r>
        <w:rPr>
          <w:sz w:val="24"/>
          <w:lang w:eastAsia="zh-CN"/>
        </w:rPr>
        <w:t>-1 供应商信息采集表</w:t>
      </w:r>
      <w:bookmarkEnd w:id="123"/>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96"/>
        <w:gridCol w:w="3097"/>
        <w:gridCol w:w="3095"/>
      </w:tblGrid>
      <w:tr w:rsidR="00396FAD">
        <w:trPr>
          <w:trHeight w:hRule="exact" w:val="390"/>
        </w:trPr>
        <w:tc>
          <w:tcPr>
            <w:tcW w:w="3096" w:type="dxa"/>
          </w:tcPr>
          <w:p w:rsidR="00396FAD" w:rsidRDefault="00560CC8">
            <w:pPr>
              <w:tabs>
                <w:tab w:val="left" w:pos="481"/>
                <w:tab w:val="left" w:pos="482"/>
              </w:tabs>
              <w:spacing w:before="43"/>
              <w:jc w:val="center"/>
              <w:rPr>
                <w:sz w:val="24"/>
                <w:lang w:eastAsia="zh-CN"/>
              </w:rPr>
            </w:pPr>
            <w:r>
              <w:rPr>
                <w:sz w:val="24"/>
                <w:lang w:eastAsia="zh-CN"/>
              </w:rPr>
              <w:t>供应商名称</w:t>
            </w:r>
          </w:p>
        </w:tc>
        <w:tc>
          <w:tcPr>
            <w:tcW w:w="3097" w:type="dxa"/>
          </w:tcPr>
          <w:p w:rsidR="00396FAD" w:rsidRDefault="00560CC8">
            <w:pPr>
              <w:tabs>
                <w:tab w:val="left" w:pos="481"/>
                <w:tab w:val="left" w:pos="482"/>
              </w:tabs>
              <w:wordWrap w:val="0"/>
              <w:spacing w:before="43"/>
              <w:jc w:val="center"/>
              <w:rPr>
                <w:sz w:val="24"/>
                <w:lang w:eastAsia="zh-CN"/>
              </w:rPr>
            </w:pPr>
            <w:r>
              <w:rPr>
                <w:sz w:val="24"/>
                <w:lang w:eastAsia="zh-CN"/>
              </w:rPr>
              <w:t>供应商所属性别</w:t>
            </w:r>
          </w:p>
        </w:tc>
        <w:tc>
          <w:tcPr>
            <w:tcW w:w="3095" w:type="dxa"/>
          </w:tcPr>
          <w:p w:rsidR="00396FAD" w:rsidRDefault="00560CC8">
            <w:pPr>
              <w:tabs>
                <w:tab w:val="left" w:pos="481"/>
                <w:tab w:val="left" w:pos="482"/>
              </w:tabs>
              <w:wordWrap w:val="0"/>
              <w:spacing w:before="43"/>
              <w:jc w:val="center"/>
              <w:rPr>
                <w:sz w:val="24"/>
                <w:lang w:eastAsia="zh-CN"/>
              </w:rPr>
            </w:pPr>
            <w:r>
              <w:rPr>
                <w:sz w:val="24"/>
                <w:lang w:eastAsia="zh-CN"/>
              </w:rPr>
              <w:t>外商投资类型</w:t>
            </w:r>
          </w:p>
        </w:tc>
      </w:tr>
      <w:tr w:rsidR="00396FAD">
        <w:trPr>
          <w:trHeight w:hRule="exact" w:val="424"/>
        </w:trPr>
        <w:tc>
          <w:tcPr>
            <w:tcW w:w="3096" w:type="dxa"/>
          </w:tcPr>
          <w:p w:rsidR="00396FAD" w:rsidRDefault="00396FAD">
            <w:pPr>
              <w:tabs>
                <w:tab w:val="left" w:pos="481"/>
                <w:tab w:val="left" w:pos="482"/>
              </w:tabs>
              <w:wordWrap w:val="0"/>
              <w:spacing w:before="43"/>
              <w:rPr>
                <w:sz w:val="24"/>
                <w:lang w:eastAsia="zh-CN"/>
              </w:rPr>
            </w:pPr>
          </w:p>
        </w:tc>
        <w:tc>
          <w:tcPr>
            <w:tcW w:w="3097" w:type="dxa"/>
          </w:tcPr>
          <w:p w:rsidR="00396FAD" w:rsidRDefault="00396FAD">
            <w:pPr>
              <w:tabs>
                <w:tab w:val="left" w:pos="481"/>
                <w:tab w:val="left" w:pos="482"/>
              </w:tabs>
              <w:wordWrap w:val="0"/>
              <w:spacing w:before="43"/>
              <w:rPr>
                <w:sz w:val="24"/>
                <w:lang w:eastAsia="zh-CN"/>
              </w:rPr>
            </w:pPr>
          </w:p>
        </w:tc>
        <w:tc>
          <w:tcPr>
            <w:tcW w:w="3095" w:type="dxa"/>
          </w:tcPr>
          <w:p w:rsidR="00396FAD" w:rsidRDefault="00396FAD">
            <w:pPr>
              <w:tabs>
                <w:tab w:val="left" w:pos="481"/>
                <w:tab w:val="left" w:pos="482"/>
              </w:tabs>
              <w:wordWrap w:val="0"/>
              <w:spacing w:before="43"/>
              <w:rPr>
                <w:sz w:val="24"/>
                <w:lang w:eastAsia="zh-CN"/>
              </w:rPr>
            </w:pPr>
          </w:p>
        </w:tc>
      </w:tr>
      <w:tr w:rsidR="00396FAD">
        <w:trPr>
          <w:trHeight w:hRule="exact" w:val="429"/>
        </w:trPr>
        <w:tc>
          <w:tcPr>
            <w:tcW w:w="3096" w:type="dxa"/>
          </w:tcPr>
          <w:p w:rsidR="00396FAD" w:rsidRDefault="00396FAD">
            <w:pPr>
              <w:tabs>
                <w:tab w:val="left" w:pos="481"/>
                <w:tab w:val="left" w:pos="482"/>
              </w:tabs>
              <w:wordWrap w:val="0"/>
              <w:spacing w:before="43"/>
              <w:rPr>
                <w:sz w:val="24"/>
                <w:lang w:eastAsia="zh-CN"/>
              </w:rPr>
            </w:pPr>
          </w:p>
        </w:tc>
        <w:tc>
          <w:tcPr>
            <w:tcW w:w="3097" w:type="dxa"/>
          </w:tcPr>
          <w:p w:rsidR="00396FAD" w:rsidRDefault="00396FAD">
            <w:pPr>
              <w:tabs>
                <w:tab w:val="left" w:pos="481"/>
                <w:tab w:val="left" w:pos="482"/>
              </w:tabs>
              <w:wordWrap w:val="0"/>
              <w:spacing w:before="43"/>
              <w:rPr>
                <w:sz w:val="24"/>
                <w:lang w:eastAsia="zh-CN"/>
              </w:rPr>
            </w:pPr>
          </w:p>
        </w:tc>
        <w:tc>
          <w:tcPr>
            <w:tcW w:w="3095" w:type="dxa"/>
          </w:tcPr>
          <w:p w:rsidR="00396FAD" w:rsidRDefault="00396FAD">
            <w:pPr>
              <w:tabs>
                <w:tab w:val="left" w:pos="481"/>
                <w:tab w:val="left" w:pos="482"/>
              </w:tabs>
              <w:wordWrap w:val="0"/>
              <w:spacing w:before="43"/>
              <w:rPr>
                <w:sz w:val="24"/>
                <w:lang w:eastAsia="zh-CN"/>
              </w:rPr>
            </w:pPr>
          </w:p>
        </w:tc>
      </w:tr>
      <w:tr w:rsidR="00396FAD">
        <w:trPr>
          <w:trHeight w:hRule="exact" w:val="421"/>
        </w:trPr>
        <w:tc>
          <w:tcPr>
            <w:tcW w:w="3096" w:type="dxa"/>
          </w:tcPr>
          <w:p w:rsidR="00396FAD" w:rsidRDefault="00396FAD">
            <w:pPr>
              <w:tabs>
                <w:tab w:val="left" w:pos="481"/>
                <w:tab w:val="left" w:pos="482"/>
              </w:tabs>
              <w:wordWrap w:val="0"/>
              <w:spacing w:before="43"/>
              <w:rPr>
                <w:sz w:val="24"/>
                <w:lang w:eastAsia="zh-CN"/>
              </w:rPr>
            </w:pPr>
          </w:p>
        </w:tc>
        <w:tc>
          <w:tcPr>
            <w:tcW w:w="3097" w:type="dxa"/>
          </w:tcPr>
          <w:p w:rsidR="00396FAD" w:rsidRDefault="00396FAD">
            <w:pPr>
              <w:tabs>
                <w:tab w:val="left" w:pos="481"/>
                <w:tab w:val="left" w:pos="482"/>
              </w:tabs>
              <w:wordWrap w:val="0"/>
              <w:spacing w:before="43"/>
              <w:rPr>
                <w:sz w:val="24"/>
                <w:lang w:eastAsia="zh-CN"/>
              </w:rPr>
            </w:pPr>
          </w:p>
        </w:tc>
        <w:tc>
          <w:tcPr>
            <w:tcW w:w="3095" w:type="dxa"/>
          </w:tcPr>
          <w:p w:rsidR="00396FAD" w:rsidRDefault="00396FAD">
            <w:pPr>
              <w:tabs>
                <w:tab w:val="left" w:pos="481"/>
                <w:tab w:val="left" w:pos="482"/>
              </w:tabs>
              <w:wordWrap w:val="0"/>
              <w:spacing w:before="43"/>
              <w:rPr>
                <w:sz w:val="24"/>
                <w:lang w:eastAsia="zh-CN"/>
              </w:rPr>
            </w:pPr>
          </w:p>
        </w:tc>
      </w:tr>
      <w:tr w:rsidR="00396FAD">
        <w:trPr>
          <w:trHeight w:hRule="exact" w:val="289"/>
        </w:trPr>
        <w:tc>
          <w:tcPr>
            <w:tcW w:w="3096" w:type="dxa"/>
          </w:tcPr>
          <w:p w:rsidR="00396FAD" w:rsidRDefault="00396FAD">
            <w:pPr>
              <w:tabs>
                <w:tab w:val="left" w:pos="481"/>
                <w:tab w:val="left" w:pos="482"/>
              </w:tabs>
              <w:wordWrap w:val="0"/>
              <w:spacing w:before="43"/>
              <w:rPr>
                <w:sz w:val="24"/>
                <w:lang w:eastAsia="zh-CN"/>
              </w:rPr>
            </w:pPr>
          </w:p>
        </w:tc>
        <w:tc>
          <w:tcPr>
            <w:tcW w:w="3097" w:type="dxa"/>
          </w:tcPr>
          <w:p w:rsidR="00396FAD" w:rsidRDefault="00396FAD">
            <w:pPr>
              <w:tabs>
                <w:tab w:val="left" w:pos="481"/>
                <w:tab w:val="left" w:pos="482"/>
              </w:tabs>
              <w:wordWrap w:val="0"/>
              <w:spacing w:before="43"/>
              <w:rPr>
                <w:sz w:val="24"/>
                <w:lang w:eastAsia="zh-CN"/>
              </w:rPr>
            </w:pPr>
          </w:p>
        </w:tc>
        <w:tc>
          <w:tcPr>
            <w:tcW w:w="3095" w:type="dxa"/>
          </w:tcPr>
          <w:p w:rsidR="00396FAD" w:rsidRDefault="00396FAD">
            <w:pPr>
              <w:tabs>
                <w:tab w:val="left" w:pos="481"/>
                <w:tab w:val="left" w:pos="482"/>
              </w:tabs>
              <w:wordWrap w:val="0"/>
              <w:spacing w:before="43"/>
              <w:rPr>
                <w:sz w:val="24"/>
                <w:lang w:eastAsia="zh-CN"/>
              </w:rPr>
            </w:pPr>
          </w:p>
        </w:tc>
      </w:tr>
    </w:tbl>
    <w:p w:rsidR="00396FAD" w:rsidRDefault="00396FAD">
      <w:pPr>
        <w:tabs>
          <w:tab w:val="left" w:pos="481"/>
          <w:tab w:val="left" w:pos="482"/>
        </w:tabs>
        <w:wordWrap w:val="0"/>
        <w:spacing w:before="43"/>
        <w:rPr>
          <w:sz w:val="24"/>
          <w:lang w:eastAsia="zh-CN"/>
        </w:rPr>
      </w:pPr>
    </w:p>
    <w:p w:rsidR="00396FAD" w:rsidRDefault="00560CC8">
      <w:pPr>
        <w:tabs>
          <w:tab w:val="left" w:pos="481"/>
          <w:tab w:val="left" w:pos="482"/>
        </w:tabs>
        <w:wordWrap w:val="0"/>
        <w:spacing w:before="43"/>
        <w:rPr>
          <w:sz w:val="24"/>
          <w:lang w:eastAsia="zh-CN"/>
        </w:rPr>
      </w:pPr>
      <w:r>
        <w:rPr>
          <w:sz w:val="24"/>
          <w:lang w:eastAsia="zh-CN"/>
        </w:rPr>
        <w:t>注：1.供应商如为联合体，则应填写联合体各成员信息。</w:t>
      </w:r>
    </w:p>
    <w:p w:rsidR="00396FAD" w:rsidRDefault="00560CC8">
      <w:pPr>
        <w:tabs>
          <w:tab w:val="left" w:pos="481"/>
          <w:tab w:val="left" w:pos="482"/>
        </w:tabs>
        <w:wordWrap w:val="0"/>
        <w:spacing w:before="43"/>
        <w:rPr>
          <w:sz w:val="24"/>
          <w:lang w:eastAsia="zh-CN"/>
        </w:rPr>
      </w:pPr>
      <w:r>
        <w:rPr>
          <w:sz w:val="24"/>
          <w:lang w:eastAsia="zh-CN"/>
        </w:rPr>
        <w:t>2.供应商所属性别请填写“男”或“女”，指拥有供应商 51%以上绝对所有权的性别；绝对所有权拥有者可以是一个人，也可以是多人合计计算。</w:t>
      </w:r>
    </w:p>
    <w:p w:rsidR="00396FAD" w:rsidRDefault="00560CC8">
      <w:pPr>
        <w:tabs>
          <w:tab w:val="left" w:pos="481"/>
          <w:tab w:val="left" w:pos="482"/>
        </w:tabs>
        <w:wordWrap w:val="0"/>
        <w:spacing w:before="43"/>
        <w:rPr>
          <w:sz w:val="24"/>
          <w:lang w:eastAsia="zh-CN"/>
        </w:rPr>
      </w:pPr>
      <w:r>
        <w:rPr>
          <w:sz w:val="24"/>
          <w:lang w:eastAsia="zh-CN"/>
        </w:rPr>
        <w:t>3.外商投资类型请填写“外商单独投资”、“外商部分投资”或“内资”。</w:t>
      </w:r>
    </w:p>
    <w:p w:rsidR="00396FAD" w:rsidRDefault="00396FAD">
      <w:pPr>
        <w:widowControl/>
        <w:autoSpaceDE/>
        <w:autoSpaceDN/>
        <w:rPr>
          <w:rFonts w:asciiTheme="minorEastAsia" w:eastAsiaTheme="minorEastAsia" w:hAnsiTheme="minorEastAsia"/>
          <w:sz w:val="16"/>
          <w:lang w:eastAsia="zh-CN"/>
        </w:rPr>
      </w:pPr>
    </w:p>
    <w:p w:rsidR="00396FAD" w:rsidRDefault="00560CC8">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96FAD" w:rsidRDefault="00560CC8">
      <w:pPr>
        <w:pStyle w:val="2"/>
        <w:ind w:left="0"/>
        <w:rPr>
          <w:b/>
          <w:sz w:val="24"/>
          <w:lang w:eastAsia="zh-CN"/>
        </w:rPr>
      </w:pPr>
      <w:bookmarkStart w:id="124" w:name="_Toc1374"/>
      <w:r>
        <w:rPr>
          <w:rFonts w:hint="eastAsia"/>
          <w:b/>
          <w:sz w:val="24"/>
          <w:lang w:eastAsia="zh-CN"/>
        </w:rPr>
        <w:lastRenderedPageBreak/>
        <w:t xml:space="preserve">12 </w:t>
      </w:r>
      <w:r>
        <w:rPr>
          <w:b/>
          <w:sz w:val="24"/>
          <w:lang w:eastAsia="zh-CN"/>
        </w:rPr>
        <w:t>最后报价一览表（实质性格式，磋商后提交）</w:t>
      </w:r>
      <w:bookmarkEnd w:id="124"/>
    </w:p>
    <w:p w:rsidR="00396FAD" w:rsidRDefault="00396FAD">
      <w:pPr>
        <w:pStyle w:val="a5"/>
        <w:spacing w:before="3"/>
        <w:rPr>
          <w:rFonts w:asciiTheme="minorEastAsia" w:eastAsiaTheme="minorEastAsia" w:hAnsiTheme="minorEastAsia"/>
          <w:lang w:eastAsia="zh-CN"/>
        </w:rPr>
      </w:pPr>
    </w:p>
    <w:p w:rsidR="00396FAD" w:rsidRDefault="00560CC8">
      <w:pPr>
        <w:jc w:val="center"/>
        <w:rPr>
          <w:b/>
          <w:sz w:val="32"/>
          <w:lang w:eastAsia="zh-CN"/>
        </w:rPr>
      </w:pPr>
      <w:r>
        <w:rPr>
          <w:b/>
          <w:sz w:val="32"/>
          <w:lang w:eastAsia="zh-CN"/>
        </w:rPr>
        <w:t>最后报价一览表</w:t>
      </w:r>
    </w:p>
    <w:p w:rsidR="00396FAD" w:rsidRDefault="00396FAD">
      <w:pPr>
        <w:pStyle w:val="a5"/>
        <w:spacing w:before="5"/>
        <w:rPr>
          <w:rFonts w:asciiTheme="minorEastAsia" w:eastAsiaTheme="minorEastAsia" w:hAnsiTheme="minorEastAsia"/>
          <w:sz w:val="27"/>
          <w:lang w:eastAsia="zh-CN"/>
        </w:rPr>
      </w:pPr>
    </w:p>
    <w:p w:rsidR="00396FAD" w:rsidRDefault="00560CC8">
      <w:pPr>
        <w:rPr>
          <w:sz w:val="24"/>
          <w:u w:val="single"/>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396FAD" w:rsidRDefault="00396FAD">
      <w:pPr>
        <w:rPr>
          <w:sz w:val="24"/>
          <w:u w:val="single"/>
          <w:lang w:eastAsia="zh-CN"/>
        </w:rPr>
      </w:pPr>
    </w:p>
    <w:p w:rsidR="00396FAD" w:rsidRDefault="00396FAD">
      <w:pPr>
        <w:rPr>
          <w:sz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3"/>
        <w:gridCol w:w="2722"/>
        <w:gridCol w:w="2024"/>
        <w:gridCol w:w="1802"/>
        <w:gridCol w:w="1724"/>
      </w:tblGrid>
      <w:tr w:rsidR="00396FAD">
        <w:trPr>
          <w:trHeight w:hRule="exact" w:val="541"/>
        </w:trPr>
        <w:tc>
          <w:tcPr>
            <w:tcW w:w="813" w:type="dxa"/>
            <w:vMerge w:val="restart"/>
            <w:vAlign w:val="center"/>
          </w:tcPr>
          <w:p w:rsidR="00396FAD" w:rsidRDefault="00560CC8">
            <w:pPr>
              <w:jc w:val="center"/>
              <w:rPr>
                <w:b/>
                <w:sz w:val="24"/>
              </w:rPr>
            </w:pPr>
            <w:r>
              <w:rPr>
                <w:b/>
                <w:sz w:val="24"/>
              </w:rPr>
              <w:t>序号</w:t>
            </w:r>
          </w:p>
        </w:tc>
        <w:tc>
          <w:tcPr>
            <w:tcW w:w="2722" w:type="dxa"/>
            <w:vMerge w:val="restart"/>
            <w:vAlign w:val="center"/>
          </w:tcPr>
          <w:p w:rsidR="00396FAD" w:rsidRDefault="00560CC8">
            <w:pPr>
              <w:jc w:val="center"/>
              <w:rPr>
                <w:b/>
                <w:sz w:val="24"/>
              </w:rPr>
            </w:pPr>
            <w:r>
              <w:rPr>
                <w:b/>
                <w:sz w:val="24"/>
              </w:rPr>
              <w:t>供应商名称</w:t>
            </w:r>
          </w:p>
        </w:tc>
        <w:tc>
          <w:tcPr>
            <w:tcW w:w="3826" w:type="dxa"/>
            <w:gridSpan w:val="2"/>
            <w:vAlign w:val="center"/>
          </w:tcPr>
          <w:p w:rsidR="00396FAD" w:rsidRDefault="00560CC8">
            <w:pPr>
              <w:jc w:val="center"/>
              <w:rPr>
                <w:b/>
                <w:sz w:val="24"/>
              </w:rPr>
            </w:pPr>
            <w:r>
              <w:rPr>
                <w:b/>
                <w:sz w:val="24"/>
              </w:rPr>
              <w:t>最后报价</w:t>
            </w:r>
          </w:p>
        </w:tc>
        <w:tc>
          <w:tcPr>
            <w:tcW w:w="1724" w:type="dxa"/>
            <w:vMerge w:val="restart"/>
            <w:vAlign w:val="center"/>
          </w:tcPr>
          <w:p w:rsidR="00396FAD" w:rsidRDefault="00560CC8">
            <w:pPr>
              <w:jc w:val="center"/>
              <w:rPr>
                <w:b/>
                <w:sz w:val="24"/>
              </w:rPr>
            </w:pPr>
            <w:r>
              <w:rPr>
                <w:b/>
                <w:sz w:val="24"/>
              </w:rPr>
              <w:t>其他声明</w:t>
            </w:r>
          </w:p>
        </w:tc>
      </w:tr>
      <w:tr w:rsidR="00396FAD">
        <w:trPr>
          <w:trHeight w:hRule="exact" w:val="684"/>
        </w:trPr>
        <w:tc>
          <w:tcPr>
            <w:tcW w:w="813" w:type="dxa"/>
            <w:vMerge/>
            <w:vAlign w:val="center"/>
          </w:tcPr>
          <w:p w:rsidR="00396FAD" w:rsidRDefault="00396FAD">
            <w:pPr>
              <w:jc w:val="center"/>
              <w:rPr>
                <w:sz w:val="24"/>
              </w:rPr>
            </w:pPr>
          </w:p>
        </w:tc>
        <w:tc>
          <w:tcPr>
            <w:tcW w:w="2722" w:type="dxa"/>
            <w:vMerge/>
            <w:vAlign w:val="center"/>
          </w:tcPr>
          <w:p w:rsidR="00396FAD" w:rsidRDefault="00396FAD">
            <w:pPr>
              <w:jc w:val="center"/>
              <w:rPr>
                <w:sz w:val="24"/>
              </w:rPr>
            </w:pPr>
          </w:p>
        </w:tc>
        <w:tc>
          <w:tcPr>
            <w:tcW w:w="2024" w:type="dxa"/>
            <w:vAlign w:val="center"/>
          </w:tcPr>
          <w:p w:rsidR="00396FAD" w:rsidRDefault="00560CC8">
            <w:pPr>
              <w:jc w:val="center"/>
              <w:rPr>
                <w:b/>
                <w:sz w:val="24"/>
              </w:rPr>
            </w:pPr>
            <w:r>
              <w:rPr>
                <w:b/>
                <w:sz w:val="24"/>
              </w:rPr>
              <w:t>大写</w:t>
            </w:r>
          </w:p>
        </w:tc>
        <w:tc>
          <w:tcPr>
            <w:tcW w:w="1802" w:type="dxa"/>
            <w:vAlign w:val="center"/>
          </w:tcPr>
          <w:p w:rsidR="00396FAD" w:rsidRDefault="00560CC8">
            <w:pPr>
              <w:jc w:val="center"/>
              <w:rPr>
                <w:b/>
                <w:sz w:val="24"/>
              </w:rPr>
            </w:pPr>
            <w:r>
              <w:rPr>
                <w:b/>
                <w:sz w:val="24"/>
              </w:rPr>
              <w:t>小写</w:t>
            </w:r>
          </w:p>
        </w:tc>
        <w:tc>
          <w:tcPr>
            <w:tcW w:w="1724" w:type="dxa"/>
            <w:vMerge/>
            <w:vAlign w:val="center"/>
          </w:tcPr>
          <w:p w:rsidR="00396FAD" w:rsidRDefault="00396FAD">
            <w:pPr>
              <w:jc w:val="center"/>
              <w:rPr>
                <w:sz w:val="24"/>
              </w:rPr>
            </w:pPr>
          </w:p>
        </w:tc>
      </w:tr>
      <w:tr w:rsidR="00396FAD">
        <w:trPr>
          <w:trHeight w:hRule="exact" w:val="986"/>
        </w:trPr>
        <w:tc>
          <w:tcPr>
            <w:tcW w:w="813" w:type="dxa"/>
            <w:vAlign w:val="center"/>
          </w:tcPr>
          <w:p w:rsidR="00396FAD" w:rsidRDefault="00396FAD">
            <w:pPr>
              <w:jc w:val="center"/>
              <w:rPr>
                <w:sz w:val="24"/>
              </w:rPr>
            </w:pPr>
          </w:p>
        </w:tc>
        <w:tc>
          <w:tcPr>
            <w:tcW w:w="2722" w:type="dxa"/>
            <w:vAlign w:val="center"/>
          </w:tcPr>
          <w:p w:rsidR="00396FAD" w:rsidRDefault="00396FAD">
            <w:pPr>
              <w:jc w:val="center"/>
              <w:rPr>
                <w:sz w:val="24"/>
              </w:rPr>
            </w:pPr>
          </w:p>
        </w:tc>
        <w:tc>
          <w:tcPr>
            <w:tcW w:w="2024" w:type="dxa"/>
            <w:vAlign w:val="center"/>
          </w:tcPr>
          <w:p w:rsidR="00396FAD" w:rsidRDefault="00396FAD">
            <w:pPr>
              <w:jc w:val="center"/>
              <w:rPr>
                <w:sz w:val="24"/>
              </w:rPr>
            </w:pPr>
          </w:p>
        </w:tc>
        <w:tc>
          <w:tcPr>
            <w:tcW w:w="1802" w:type="dxa"/>
            <w:vAlign w:val="center"/>
          </w:tcPr>
          <w:p w:rsidR="00396FAD" w:rsidRDefault="00396FAD">
            <w:pPr>
              <w:jc w:val="center"/>
              <w:rPr>
                <w:sz w:val="24"/>
              </w:rPr>
            </w:pPr>
          </w:p>
        </w:tc>
        <w:tc>
          <w:tcPr>
            <w:tcW w:w="1724" w:type="dxa"/>
            <w:vAlign w:val="center"/>
          </w:tcPr>
          <w:p w:rsidR="00396FAD" w:rsidRDefault="00396FAD">
            <w:pPr>
              <w:jc w:val="center"/>
              <w:rPr>
                <w:sz w:val="24"/>
              </w:rPr>
            </w:pPr>
          </w:p>
        </w:tc>
      </w:tr>
    </w:tbl>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sz w:val="20"/>
        </w:rPr>
      </w:pPr>
    </w:p>
    <w:p w:rsidR="00396FAD" w:rsidRDefault="00560CC8">
      <w:pPr>
        <w:rPr>
          <w:sz w:val="24"/>
          <w:lang w:eastAsia="zh-CN"/>
        </w:rPr>
      </w:pPr>
      <w:r>
        <w:rPr>
          <w:sz w:val="24"/>
          <w:lang w:eastAsia="zh-CN"/>
        </w:rPr>
        <w:t>注：1.此表中，每包的最后报价应和《最后分项报价表》中的总价相一致。</w:t>
      </w:r>
    </w:p>
    <w:p w:rsidR="00396FAD" w:rsidRDefault="00560CC8">
      <w:pPr>
        <w:ind w:leftChars="193" w:left="425" w:firstLineChars="58" w:firstLine="139"/>
        <w:rPr>
          <w:sz w:val="24"/>
          <w:lang w:eastAsia="zh-CN"/>
        </w:rPr>
      </w:pPr>
      <w:r>
        <w:rPr>
          <w:sz w:val="24"/>
          <w:lang w:eastAsia="zh-CN"/>
        </w:rPr>
        <w:t>2.本表必须按包分别填写。</w:t>
      </w:r>
    </w:p>
    <w:p w:rsidR="00396FAD" w:rsidRDefault="00560CC8">
      <w:pPr>
        <w:ind w:leftChars="193" w:left="425" w:firstLineChars="58" w:firstLine="139"/>
        <w:rPr>
          <w:sz w:val="24"/>
          <w:lang w:eastAsia="zh-CN"/>
        </w:rPr>
      </w:pPr>
      <w:r>
        <w:rPr>
          <w:sz w:val="24"/>
          <w:lang w:eastAsia="zh-CN"/>
        </w:rPr>
        <w:t>3.此表无需在响应文件中提交，磋商后供应商按磋商小组要求提交。</w:t>
      </w:r>
    </w:p>
    <w:p w:rsidR="00396FAD" w:rsidRDefault="00396FAD">
      <w:pPr>
        <w:pStyle w:val="a5"/>
        <w:rPr>
          <w:rFonts w:asciiTheme="minorEastAsia" w:eastAsiaTheme="minorEastAsia" w:hAnsiTheme="minorEastAsia"/>
          <w:sz w:val="28"/>
          <w:lang w:eastAsia="zh-CN"/>
        </w:rPr>
      </w:pPr>
    </w:p>
    <w:p w:rsidR="00396FAD" w:rsidRDefault="00396FAD">
      <w:pPr>
        <w:pStyle w:val="a5"/>
        <w:rPr>
          <w:rFonts w:asciiTheme="minorEastAsia" w:eastAsiaTheme="minorEastAsia" w:hAnsiTheme="minorEastAsia"/>
          <w:sz w:val="28"/>
          <w:lang w:eastAsia="zh-CN"/>
        </w:rPr>
      </w:pPr>
    </w:p>
    <w:p w:rsidR="00396FAD" w:rsidRDefault="00396FAD">
      <w:pPr>
        <w:pStyle w:val="a5"/>
        <w:spacing w:before="3"/>
        <w:rPr>
          <w:rFonts w:asciiTheme="minorEastAsia" w:eastAsiaTheme="minorEastAsia" w:hAnsiTheme="minorEastAsia"/>
          <w:sz w:val="33"/>
          <w:lang w:eastAsia="zh-CN"/>
        </w:rPr>
      </w:pPr>
    </w:p>
    <w:p w:rsidR="00396FAD" w:rsidRDefault="00560CC8">
      <w:pPr>
        <w:spacing w:line="360" w:lineRule="auto"/>
        <w:rPr>
          <w:sz w:val="24"/>
          <w:lang w:eastAsia="zh-CN"/>
        </w:rPr>
      </w:pPr>
      <w:r>
        <w:rPr>
          <w:sz w:val="24"/>
          <w:lang w:eastAsia="zh-CN"/>
        </w:rPr>
        <w:t>供应商</w:t>
      </w:r>
      <w:r>
        <w:rPr>
          <w:rFonts w:hint="eastAsia"/>
          <w:sz w:val="24"/>
          <w:lang w:eastAsia="zh-CN"/>
        </w:rPr>
        <w:t>授权代表签字（</w:t>
      </w:r>
      <w:r>
        <w:rPr>
          <w:sz w:val="24"/>
          <w:lang w:eastAsia="zh-CN"/>
        </w:rPr>
        <w:t>或加盖供应商公章）：</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396FAD">
      <w:pPr>
        <w:spacing w:line="376" w:lineRule="auto"/>
        <w:rPr>
          <w:rFonts w:asciiTheme="minorEastAsia" w:eastAsiaTheme="minorEastAsia" w:hAnsiTheme="minorEastAsia"/>
          <w:lang w:eastAsia="zh-CN"/>
        </w:rPr>
      </w:pPr>
    </w:p>
    <w:p w:rsidR="00396FAD" w:rsidRDefault="00396FAD">
      <w:pPr>
        <w:widowControl/>
        <w:autoSpaceDE/>
        <w:autoSpaceDN/>
        <w:rPr>
          <w:rFonts w:asciiTheme="minorEastAsia" w:eastAsiaTheme="minorEastAsia" w:hAnsiTheme="minorEastAsia"/>
          <w:lang w:eastAsia="zh-CN"/>
        </w:rPr>
        <w:sectPr w:rsidR="00396FAD">
          <w:headerReference w:type="default" r:id="rId21"/>
          <w:footerReference w:type="default" r:id="rId22"/>
          <w:pgSz w:w="11910" w:h="16840"/>
          <w:pgMar w:top="1418" w:right="1134" w:bottom="1418" w:left="1701" w:header="794" w:footer="794" w:gutter="0"/>
          <w:cols w:space="720"/>
          <w:docGrid w:linePitch="299"/>
        </w:sectPr>
      </w:pPr>
    </w:p>
    <w:p w:rsidR="00396FAD" w:rsidRDefault="00560CC8">
      <w:pPr>
        <w:pStyle w:val="2"/>
        <w:ind w:left="0"/>
        <w:rPr>
          <w:b/>
          <w:sz w:val="24"/>
          <w:lang w:eastAsia="zh-CN"/>
        </w:rPr>
      </w:pPr>
      <w:bookmarkStart w:id="125" w:name="_Toc23445"/>
      <w:r>
        <w:rPr>
          <w:rFonts w:hint="eastAsia"/>
          <w:b/>
          <w:sz w:val="24"/>
          <w:lang w:eastAsia="zh-CN"/>
        </w:rPr>
        <w:lastRenderedPageBreak/>
        <w:t xml:space="preserve">13 </w:t>
      </w:r>
      <w:r>
        <w:rPr>
          <w:b/>
          <w:sz w:val="24"/>
          <w:lang w:eastAsia="zh-CN"/>
        </w:rPr>
        <w:t>最后分项报价表（实质性格式，磋商后提交）</w:t>
      </w:r>
      <w:bookmarkEnd w:id="125"/>
    </w:p>
    <w:p w:rsidR="00396FAD" w:rsidRDefault="00396FAD">
      <w:pPr>
        <w:pStyle w:val="a5"/>
        <w:spacing w:before="8"/>
        <w:rPr>
          <w:rFonts w:asciiTheme="minorEastAsia" w:eastAsiaTheme="minorEastAsia" w:hAnsiTheme="minorEastAsia"/>
          <w:sz w:val="31"/>
          <w:lang w:eastAsia="zh-CN"/>
        </w:rPr>
      </w:pPr>
    </w:p>
    <w:p w:rsidR="00396FAD" w:rsidRDefault="00560CC8">
      <w:pPr>
        <w:jc w:val="center"/>
        <w:rPr>
          <w:b/>
          <w:sz w:val="32"/>
          <w:lang w:eastAsia="zh-CN"/>
        </w:rPr>
      </w:pPr>
      <w:r>
        <w:rPr>
          <w:b/>
          <w:sz w:val="32"/>
          <w:lang w:eastAsia="zh-CN"/>
        </w:rPr>
        <w:t>最后分项报价表</w:t>
      </w:r>
    </w:p>
    <w:p w:rsidR="00396FAD" w:rsidRDefault="00396FAD">
      <w:pPr>
        <w:pStyle w:val="a5"/>
        <w:rPr>
          <w:rFonts w:asciiTheme="minorEastAsia" w:eastAsiaTheme="minorEastAsia" w:hAnsiTheme="minorEastAsia"/>
          <w:sz w:val="12"/>
          <w:lang w:eastAsia="zh-CN"/>
        </w:rPr>
      </w:pPr>
    </w:p>
    <w:p w:rsidR="00396FAD" w:rsidRDefault="00396FAD">
      <w:pPr>
        <w:pStyle w:val="a5"/>
        <w:spacing w:before="8"/>
        <w:rPr>
          <w:rFonts w:asciiTheme="minorEastAsia" w:eastAsiaTheme="minorEastAsia" w:hAnsiTheme="minorEastAsia"/>
          <w:i/>
          <w:sz w:val="14"/>
          <w:lang w:eastAsia="zh-CN"/>
        </w:rPr>
      </w:pPr>
    </w:p>
    <w:p w:rsidR="00396FAD" w:rsidRDefault="00560CC8">
      <w:pPr>
        <w:rPr>
          <w:sz w:val="24"/>
          <w:lang w:eastAsia="zh-CN"/>
        </w:rPr>
      </w:pPr>
      <w:r>
        <w:rPr>
          <w:sz w:val="24"/>
          <w:lang w:eastAsia="zh-CN"/>
        </w:rPr>
        <w:t>项目编号/包号：</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r>
        <w:rPr>
          <w:sz w:val="24"/>
          <w:lang w:eastAsia="zh-CN"/>
        </w:rPr>
        <w:t>报价单位：</w:t>
      </w:r>
      <w:r>
        <w:rPr>
          <w:rFonts w:hint="eastAsia"/>
          <w:sz w:val="24"/>
          <w:u w:val="single"/>
          <w:lang w:eastAsia="zh-CN"/>
        </w:rPr>
        <w:t xml:space="preserve">      </w:t>
      </w:r>
      <w:r>
        <w:rPr>
          <w:sz w:val="24"/>
          <w:lang w:eastAsia="zh-CN"/>
        </w:rPr>
        <w:t>人民币元</w:t>
      </w:r>
    </w:p>
    <w:p w:rsidR="00396FAD" w:rsidRDefault="00396FAD">
      <w:pPr>
        <w:pStyle w:val="a5"/>
        <w:spacing w:before="45"/>
        <w:ind w:left="221"/>
        <w:rPr>
          <w:rFonts w:asciiTheme="minorEastAsia" w:eastAsiaTheme="minorEastAsia" w:hAnsiTheme="minorEastAsia"/>
          <w:lang w:eastAsia="zh-CN"/>
        </w:rPr>
      </w:pPr>
    </w:p>
    <w:tbl>
      <w:tblPr>
        <w:tblStyle w:val="TableNormal"/>
        <w:tblW w:w="90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73"/>
        <w:gridCol w:w="1317"/>
        <w:gridCol w:w="1316"/>
        <w:gridCol w:w="1316"/>
        <w:gridCol w:w="1670"/>
      </w:tblGrid>
      <w:tr w:rsidR="00396FAD">
        <w:trPr>
          <w:trHeight w:hRule="exact" w:val="632"/>
        </w:trPr>
        <w:tc>
          <w:tcPr>
            <w:tcW w:w="593" w:type="dxa"/>
            <w:vAlign w:val="center"/>
          </w:tcPr>
          <w:p w:rsidR="00396FAD" w:rsidRDefault="00560CC8">
            <w:pPr>
              <w:jc w:val="center"/>
              <w:rPr>
                <w:sz w:val="24"/>
                <w:szCs w:val="24"/>
              </w:rPr>
            </w:pPr>
            <w:r>
              <w:rPr>
                <w:sz w:val="24"/>
                <w:szCs w:val="24"/>
              </w:rPr>
              <w:t>序</w:t>
            </w:r>
          </w:p>
          <w:p w:rsidR="00396FAD" w:rsidRDefault="00560CC8">
            <w:pPr>
              <w:jc w:val="center"/>
              <w:rPr>
                <w:sz w:val="24"/>
                <w:szCs w:val="24"/>
              </w:rPr>
            </w:pPr>
            <w:r>
              <w:rPr>
                <w:sz w:val="24"/>
                <w:szCs w:val="24"/>
              </w:rPr>
              <w:t>号</w:t>
            </w:r>
          </w:p>
        </w:tc>
        <w:tc>
          <w:tcPr>
            <w:tcW w:w="2873" w:type="dxa"/>
            <w:vAlign w:val="center"/>
          </w:tcPr>
          <w:p w:rsidR="00396FAD" w:rsidRDefault="00560CC8">
            <w:pPr>
              <w:jc w:val="center"/>
              <w:rPr>
                <w:sz w:val="24"/>
                <w:szCs w:val="24"/>
              </w:rPr>
            </w:pPr>
            <w:r>
              <w:rPr>
                <w:sz w:val="24"/>
                <w:szCs w:val="24"/>
              </w:rPr>
              <w:t>分项名称</w:t>
            </w:r>
          </w:p>
        </w:tc>
        <w:tc>
          <w:tcPr>
            <w:tcW w:w="1317" w:type="dxa"/>
            <w:vAlign w:val="center"/>
          </w:tcPr>
          <w:p w:rsidR="00396FAD" w:rsidRDefault="00560CC8">
            <w:pPr>
              <w:jc w:val="center"/>
              <w:rPr>
                <w:sz w:val="24"/>
                <w:szCs w:val="24"/>
              </w:rPr>
            </w:pPr>
            <w:r>
              <w:rPr>
                <w:sz w:val="24"/>
                <w:szCs w:val="24"/>
              </w:rPr>
              <w:t>单价（元）</w:t>
            </w:r>
          </w:p>
        </w:tc>
        <w:tc>
          <w:tcPr>
            <w:tcW w:w="1316" w:type="dxa"/>
            <w:vAlign w:val="center"/>
          </w:tcPr>
          <w:p w:rsidR="00396FAD" w:rsidRDefault="00560CC8">
            <w:pPr>
              <w:jc w:val="center"/>
              <w:rPr>
                <w:sz w:val="24"/>
                <w:szCs w:val="24"/>
              </w:rPr>
            </w:pPr>
            <w:r>
              <w:rPr>
                <w:sz w:val="24"/>
                <w:szCs w:val="24"/>
              </w:rPr>
              <w:t>数量</w:t>
            </w:r>
          </w:p>
        </w:tc>
        <w:tc>
          <w:tcPr>
            <w:tcW w:w="1316" w:type="dxa"/>
            <w:vAlign w:val="center"/>
          </w:tcPr>
          <w:p w:rsidR="00396FAD" w:rsidRDefault="00560CC8">
            <w:pPr>
              <w:jc w:val="center"/>
              <w:rPr>
                <w:sz w:val="24"/>
                <w:szCs w:val="24"/>
              </w:rPr>
            </w:pPr>
            <w:r>
              <w:rPr>
                <w:sz w:val="24"/>
                <w:szCs w:val="24"/>
              </w:rPr>
              <w:t>合价（元）</w:t>
            </w:r>
          </w:p>
        </w:tc>
        <w:tc>
          <w:tcPr>
            <w:tcW w:w="1670" w:type="dxa"/>
            <w:vAlign w:val="center"/>
          </w:tcPr>
          <w:p w:rsidR="00396FAD" w:rsidRDefault="00560CC8">
            <w:pPr>
              <w:jc w:val="center"/>
              <w:rPr>
                <w:sz w:val="24"/>
                <w:szCs w:val="24"/>
              </w:rPr>
            </w:pPr>
            <w:r>
              <w:rPr>
                <w:sz w:val="24"/>
                <w:szCs w:val="24"/>
              </w:rPr>
              <w:t>备注/说明</w:t>
            </w:r>
          </w:p>
        </w:tc>
      </w:tr>
      <w:tr w:rsidR="00396FAD">
        <w:trPr>
          <w:trHeight w:hRule="exact" w:val="519"/>
        </w:trPr>
        <w:tc>
          <w:tcPr>
            <w:tcW w:w="593" w:type="dxa"/>
            <w:vAlign w:val="center"/>
          </w:tcPr>
          <w:p w:rsidR="00396FAD" w:rsidRDefault="00560CC8">
            <w:pPr>
              <w:jc w:val="center"/>
              <w:rPr>
                <w:sz w:val="24"/>
                <w:szCs w:val="24"/>
              </w:rPr>
            </w:pPr>
            <w:r>
              <w:rPr>
                <w:sz w:val="24"/>
                <w:szCs w:val="24"/>
              </w:rPr>
              <w:t>1</w:t>
            </w:r>
          </w:p>
        </w:tc>
        <w:tc>
          <w:tcPr>
            <w:tcW w:w="2873" w:type="dxa"/>
            <w:vAlign w:val="center"/>
          </w:tcPr>
          <w:p w:rsidR="00396FAD" w:rsidRDefault="00396FAD">
            <w:pPr>
              <w:jc w:val="center"/>
              <w:rPr>
                <w:sz w:val="24"/>
                <w:szCs w:val="24"/>
              </w:rPr>
            </w:pP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25"/>
        </w:trPr>
        <w:tc>
          <w:tcPr>
            <w:tcW w:w="593" w:type="dxa"/>
            <w:vAlign w:val="center"/>
          </w:tcPr>
          <w:p w:rsidR="00396FAD" w:rsidRDefault="00560CC8">
            <w:pPr>
              <w:jc w:val="center"/>
              <w:rPr>
                <w:sz w:val="24"/>
                <w:szCs w:val="24"/>
              </w:rPr>
            </w:pPr>
            <w:r>
              <w:rPr>
                <w:sz w:val="24"/>
                <w:szCs w:val="24"/>
              </w:rPr>
              <w:t>2</w:t>
            </w:r>
          </w:p>
        </w:tc>
        <w:tc>
          <w:tcPr>
            <w:tcW w:w="2873" w:type="dxa"/>
            <w:vAlign w:val="center"/>
          </w:tcPr>
          <w:p w:rsidR="00396FAD" w:rsidRDefault="00396FAD">
            <w:pPr>
              <w:jc w:val="center"/>
              <w:rPr>
                <w:sz w:val="24"/>
                <w:szCs w:val="24"/>
              </w:rPr>
            </w:pP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17"/>
        </w:trPr>
        <w:tc>
          <w:tcPr>
            <w:tcW w:w="593" w:type="dxa"/>
            <w:vAlign w:val="center"/>
          </w:tcPr>
          <w:p w:rsidR="00396FAD" w:rsidRDefault="00560CC8">
            <w:pPr>
              <w:jc w:val="center"/>
              <w:rPr>
                <w:sz w:val="24"/>
                <w:szCs w:val="24"/>
              </w:rPr>
            </w:pPr>
            <w:r>
              <w:rPr>
                <w:sz w:val="24"/>
                <w:szCs w:val="24"/>
              </w:rPr>
              <w:t>3</w:t>
            </w:r>
          </w:p>
        </w:tc>
        <w:tc>
          <w:tcPr>
            <w:tcW w:w="2873" w:type="dxa"/>
            <w:vAlign w:val="center"/>
          </w:tcPr>
          <w:p w:rsidR="00396FAD" w:rsidRDefault="00560CC8">
            <w:pPr>
              <w:jc w:val="center"/>
              <w:rPr>
                <w:sz w:val="24"/>
                <w:szCs w:val="24"/>
              </w:rPr>
            </w:pPr>
            <w:r>
              <w:rPr>
                <w:sz w:val="24"/>
                <w:szCs w:val="24"/>
              </w:rPr>
              <w:t>…</w:t>
            </w: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17"/>
        </w:trPr>
        <w:tc>
          <w:tcPr>
            <w:tcW w:w="6099" w:type="dxa"/>
            <w:gridSpan w:val="4"/>
            <w:vAlign w:val="center"/>
          </w:tcPr>
          <w:p w:rsidR="00396FAD" w:rsidRDefault="00560CC8">
            <w:pPr>
              <w:jc w:val="center"/>
              <w:rPr>
                <w:sz w:val="24"/>
                <w:szCs w:val="24"/>
              </w:rPr>
            </w:pPr>
            <w:r>
              <w:rPr>
                <w:sz w:val="24"/>
                <w:szCs w:val="24"/>
              </w:rPr>
              <w:t>总价（元）</w:t>
            </w: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bl>
    <w:p w:rsidR="00396FAD" w:rsidRDefault="00396FAD">
      <w:pPr>
        <w:pStyle w:val="a5"/>
        <w:spacing w:before="45"/>
        <w:ind w:left="221"/>
        <w:rPr>
          <w:rFonts w:asciiTheme="minorEastAsia" w:eastAsiaTheme="minorEastAsia" w:hAnsiTheme="minorEastAsia"/>
          <w:lang w:eastAsia="zh-CN"/>
        </w:rPr>
      </w:pPr>
    </w:p>
    <w:p w:rsidR="00396FAD" w:rsidRDefault="00396FAD">
      <w:pPr>
        <w:pStyle w:val="a5"/>
        <w:spacing w:before="10"/>
        <w:rPr>
          <w:rFonts w:asciiTheme="minorEastAsia" w:eastAsiaTheme="minorEastAsia" w:hAnsiTheme="minorEastAsia"/>
          <w:i/>
          <w:sz w:val="17"/>
        </w:rPr>
      </w:pPr>
    </w:p>
    <w:p w:rsidR="00396FAD" w:rsidRDefault="00560CC8">
      <w:pPr>
        <w:pStyle w:val="a5"/>
        <w:spacing w:before="43" w:line="322" w:lineRule="exact"/>
        <w:ind w:left="221"/>
        <w:rPr>
          <w:rFonts w:asciiTheme="minorEastAsia" w:eastAsiaTheme="minorEastAsia" w:hAnsiTheme="minorEastAsia"/>
          <w:lang w:eastAsia="zh-CN"/>
        </w:rPr>
      </w:pPr>
      <w:r>
        <w:rPr>
          <w:rFonts w:asciiTheme="minorEastAsia" w:eastAsiaTheme="minorEastAsia" w:hAnsiTheme="minorEastAsia"/>
          <w:lang w:eastAsia="zh-CN"/>
        </w:rPr>
        <w:t>注：1.本表应按包分别填写。</w:t>
      </w:r>
    </w:p>
    <w:p w:rsidR="00396FAD" w:rsidRDefault="00560CC8">
      <w:pPr>
        <w:pStyle w:val="a5"/>
        <w:spacing w:line="312" w:lineRule="exact"/>
        <w:ind w:left="701"/>
        <w:rPr>
          <w:rFonts w:asciiTheme="minorEastAsia" w:eastAsiaTheme="minorEastAsia" w:hAnsiTheme="minorEastAsia"/>
          <w:lang w:eastAsia="zh-CN"/>
        </w:rPr>
      </w:pPr>
      <w:r>
        <w:rPr>
          <w:rFonts w:asciiTheme="minorEastAsia" w:eastAsiaTheme="minorEastAsia" w:hAnsiTheme="minorEastAsia"/>
          <w:spacing w:val="-2"/>
          <w:w w:val="114"/>
          <w:lang w:eastAsia="zh-CN"/>
        </w:rPr>
        <w:t>2</w:t>
      </w:r>
      <w:r>
        <w:rPr>
          <w:rFonts w:asciiTheme="minorEastAsia" w:eastAsiaTheme="minorEastAsia" w:hAnsiTheme="minorEastAsia"/>
          <w:w w:val="114"/>
          <w:lang w:eastAsia="zh-CN"/>
        </w:rPr>
        <w:t>.</w:t>
      </w:r>
      <w:r>
        <w:rPr>
          <w:rFonts w:asciiTheme="minorEastAsia" w:eastAsiaTheme="minorEastAsia" w:hAnsiTheme="minorEastAsia"/>
          <w:lang w:eastAsia="zh-CN"/>
        </w:rPr>
        <w:t>上述各项的详细规格（如有</w:t>
      </w:r>
      <w:r>
        <w:rPr>
          <w:rFonts w:asciiTheme="minorEastAsia" w:eastAsiaTheme="minorEastAsia" w:hAnsiTheme="minorEastAsia"/>
          <w:spacing w:val="-120"/>
          <w:lang w:eastAsia="zh-CN"/>
        </w:rPr>
        <w:t>）</w:t>
      </w:r>
      <w:r>
        <w:rPr>
          <w:rFonts w:asciiTheme="minorEastAsia" w:eastAsiaTheme="minorEastAsia" w:hAnsiTheme="minorEastAsia"/>
          <w:lang w:eastAsia="zh-CN"/>
        </w:rPr>
        <w:t>，可另页描述。</w:t>
      </w:r>
    </w:p>
    <w:p w:rsidR="00396FAD" w:rsidRDefault="00560CC8">
      <w:pPr>
        <w:pStyle w:val="a5"/>
        <w:spacing w:line="312" w:lineRule="exact"/>
        <w:ind w:left="701"/>
        <w:rPr>
          <w:rFonts w:asciiTheme="minorEastAsia" w:eastAsiaTheme="minorEastAsia" w:hAnsiTheme="minorEastAsia"/>
          <w:lang w:eastAsia="zh-CN"/>
        </w:rPr>
      </w:pPr>
      <w:r>
        <w:rPr>
          <w:rFonts w:asciiTheme="minorEastAsia" w:eastAsiaTheme="minorEastAsia" w:hAnsiTheme="minorEastAsia"/>
          <w:lang w:eastAsia="zh-CN"/>
        </w:rPr>
        <w:t>3.此表无需在响应文件中提交，磋商后供应商按磋商小组要求提交。</w:t>
      </w:r>
    </w:p>
    <w:p w:rsidR="00396FAD" w:rsidRDefault="00560CC8">
      <w:pPr>
        <w:pStyle w:val="a5"/>
        <w:spacing w:before="22" w:line="310" w:lineRule="exact"/>
        <w:ind w:left="221" w:right="231" w:firstLine="480"/>
        <w:rPr>
          <w:rFonts w:asciiTheme="minorEastAsia" w:eastAsiaTheme="minorEastAsia" w:hAnsiTheme="minor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制造商规模列应填</w:t>
      </w:r>
      <w:r>
        <w:rPr>
          <w:rFonts w:asciiTheme="minorEastAsia" w:eastAsiaTheme="minorEastAsia" w:hAnsiTheme="minorEastAsia"/>
          <w:spacing w:val="-1"/>
          <w:lang w:eastAsia="zh-CN"/>
        </w:rPr>
        <w:t>写</w:t>
      </w:r>
      <w:r>
        <w:rPr>
          <w:rFonts w:asciiTheme="minorEastAsia" w:eastAsiaTheme="minorEastAsia" w:hAnsiTheme="minorEastAsia"/>
          <w:w w:val="133"/>
          <w:lang w:eastAsia="zh-CN"/>
        </w:rPr>
        <w:t>“</w:t>
      </w:r>
      <w:r>
        <w:rPr>
          <w:rFonts w:asciiTheme="minorEastAsia" w:eastAsiaTheme="minorEastAsia" w:hAnsiTheme="minorEastAsia"/>
          <w:lang w:eastAsia="zh-CN"/>
        </w:rPr>
        <w:t>大</w:t>
      </w:r>
      <w:r>
        <w:rPr>
          <w:rFonts w:asciiTheme="minorEastAsia" w:eastAsiaTheme="minorEastAsia" w:hAnsiTheme="minorEastAsia"/>
          <w:spacing w:val="-1"/>
          <w:lang w:eastAsia="zh-CN"/>
        </w:rPr>
        <w:t>型</w:t>
      </w:r>
      <w:r>
        <w:rPr>
          <w:rFonts w:asciiTheme="minorEastAsia" w:eastAsiaTheme="minorEastAsia" w:hAnsiTheme="minorEastAsia"/>
          <w:spacing w:val="-2"/>
          <w:w w:val="133"/>
          <w:lang w:eastAsia="zh-CN"/>
        </w:rPr>
        <w:t>”</w:t>
      </w:r>
      <w:r>
        <w:rPr>
          <w:rFonts w:asciiTheme="minorEastAsia" w:eastAsiaTheme="minorEastAsia" w:hAnsiTheme="minorEastAsia"/>
          <w:spacing w:val="-17"/>
          <w:lang w:eastAsia="zh-CN"/>
        </w:rPr>
        <w:t>、</w:t>
      </w:r>
      <w:r>
        <w:rPr>
          <w:rFonts w:asciiTheme="minorEastAsia" w:eastAsiaTheme="minorEastAsia" w:hAnsiTheme="minorEastAsia"/>
          <w:w w:val="133"/>
          <w:lang w:eastAsia="zh-CN"/>
        </w:rPr>
        <w:t>“</w:t>
      </w:r>
      <w:r>
        <w:rPr>
          <w:rFonts w:asciiTheme="minorEastAsia" w:eastAsiaTheme="minorEastAsia" w:hAnsiTheme="minorEastAsia"/>
          <w:lang w:eastAsia="zh-CN"/>
        </w:rPr>
        <w:t>中</w:t>
      </w:r>
      <w:r>
        <w:rPr>
          <w:rFonts w:asciiTheme="minorEastAsia" w:eastAsiaTheme="minorEastAsia" w:hAnsiTheme="minorEastAsia"/>
          <w:spacing w:val="-1"/>
          <w:lang w:eastAsia="zh-CN"/>
        </w:rPr>
        <w:t>型</w:t>
      </w:r>
      <w:r>
        <w:rPr>
          <w:rFonts w:asciiTheme="minorEastAsia" w:eastAsiaTheme="minorEastAsia" w:hAnsiTheme="minorEastAsia"/>
          <w:w w:val="133"/>
          <w:lang w:eastAsia="zh-CN"/>
        </w:rPr>
        <w:t>”</w:t>
      </w:r>
      <w:r>
        <w:rPr>
          <w:rFonts w:asciiTheme="minorEastAsia" w:eastAsiaTheme="minorEastAsia" w:hAnsiTheme="minorEastAsia"/>
          <w:spacing w:val="-20"/>
          <w:lang w:eastAsia="zh-CN"/>
        </w:rPr>
        <w:t>、</w:t>
      </w:r>
      <w:r>
        <w:rPr>
          <w:rFonts w:asciiTheme="minorEastAsia" w:eastAsiaTheme="minorEastAsia" w:hAnsiTheme="minorEastAsia"/>
          <w:w w:val="133"/>
          <w:lang w:eastAsia="zh-CN"/>
        </w:rPr>
        <w:t>“</w:t>
      </w:r>
      <w:r>
        <w:rPr>
          <w:rFonts w:asciiTheme="minorEastAsia" w:eastAsiaTheme="minorEastAsia" w:hAnsiTheme="minorEastAsia"/>
          <w:lang w:eastAsia="zh-CN"/>
        </w:rPr>
        <w:t>小</w:t>
      </w:r>
      <w:r>
        <w:rPr>
          <w:rFonts w:asciiTheme="minorEastAsia" w:eastAsiaTheme="minorEastAsia" w:hAnsiTheme="minorEastAsia"/>
          <w:spacing w:val="-1"/>
          <w:lang w:eastAsia="zh-CN"/>
        </w:rPr>
        <w:t>微</w:t>
      </w:r>
      <w:r>
        <w:rPr>
          <w:rFonts w:asciiTheme="minorEastAsia" w:eastAsiaTheme="minorEastAsia" w:hAnsiTheme="minorEastAsia"/>
          <w:w w:val="133"/>
          <w:lang w:eastAsia="zh-CN"/>
        </w:rPr>
        <w:t>”</w:t>
      </w:r>
      <w:r>
        <w:rPr>
          <w:rFonts w:asciiTheme="minorEastAsia" w:eastAsiaTheme="minorEastAsia" w:hAnsiTheme="minorEastAsia"/>
          <w:lang w:eastAsia="zh-CN"/>
        </w:rPr>
        <w:t>或</w:t>
      </w:r>
      <w:r>
        <w:rPr>
          <w:rFonts w:asciiTheme="minorEastAsia" w:eastAsiaTheme="minorEastAsia" w:hAnsiTheme="minorEastAsia"/>
          <w:w w:val="133"/>
          <w:lang w:eastAsia="zh-CN"/>
        </w:rPr>
        <w:t>“</w:t>
      </w:r>
      <w:r>
        <w:rPr>
          <w:rFonts w:asciiTheme="minorEastAsia" w:eastAsiaTheme="minorEastAsia" w:hAnsiTheme="minorEastAsia"/>
          <w:lang w:eastAsia="zh-CN"/>
        </w:rPr>
        <w:t>其</w:t>
      </w:r>
      <w:r>
        <w:rPr>
          <w:rFonts w:asciiTheme="minorEastAsia" w:eastAsiaTheme="minorEastAsia" w:hAnsiTheme="minorEastAsia"/>
          <w:spacing w:val="-1"/>
          <w:lang w:eastAsia="zh-CN"/>
        </w:rPr>
        <w:t>他</w:t>
      </w:r>
      <w:r>
        <w:rPr>
          <w:rFonts w:asciiTheme="minorEastAsia" w:eastAsiaTheme="minorEastAsia" w:hAnsiTheme="minorEastAsia"/>
          <w:spacing w:val="-2"/>
          <w:w w:val="133"/>
          <w:lang w:eastAsia="zh-CN"/>
        </w:rPr>
        <w:t>”</w:t>
      </w:r>
      <w:r>
        <w:rPr>
          <w:rFonts w:asciiTheme="minorEastAsia" w:eastAsiaTheme="minorEastAsia" w:hAnsiTheme="minorEastAsia"/>
          <w:spacing w:val="-17"/>
          <w:lang w:eastAsia="zh-CN"/>
        </w:rPr>
        <w:t>，</w:t>
      </w:r>
      <w:r>
        <w:rPr>
          <w:rFonts w:asciiTheme="minorEastAsia" w:eastAsiaTheme="minorEastAsia" w:hAnsiTheme="minorEastAsia"/>
          <w:lang w:eastAsia="zh-CN"/>
        </w:rPr>
        <w:t>且不应</w:t>
      </w:r>
      <w:r>
        <w:rPr>
          <w:rFonts w:asciiTheme="minorEastAsia" w:eastAsiaTheme="minorEastAsia" w:hAnsiTheme="minorEastAsia"/>
          <w:spacing w:val="-17"/>
          <w:lang w:eastAsia="zh-CN"/>
        </w:rPr>
        <w:t>与</w:t>
      </w:r>
      <w:r>
        <w:rPr>
          <w:rFonts w:asciiTheme="minorEastAsia" w:eastAsiaTheme="minorEastAsia" w:hAnsiTheme="minorEastAsia"/>
          <w:lang w:eastAsia="zh-CN"/>
        </w:rPr>
        <w:t>《中小企业声明函》或《拟分包情况说明》中内容矛盾。</w:t>
      </w:r>
      <w:r>
        <w:rPr>
          <w:rFonts w:asciiTheme="minorEastAsia" w:eastAsiaTheme="minorEastAsia" w:hAnsiTheme="minorEastAsia" w:hint="eastAsia"/>
          <w:lang w:eastAsia="zh-CN"/>
        </w:rPr>
        <w:t>制造商所属性别请填写“男”</w:t>
      </w:r>
      <w:r>
        <w:rPr>
          <w:rFonts w:asciiTheme="minorEastAsia" w:eastAsiaTheme="minorEastAsia" w:hAnsiTheme="minorEastAsia"/>
          <w:lang w:eastAsia="zh-CN"/>
        </w:rPr>
        <w:t>或“女”，</w:t>
      </w:r>
      <w:r>
        <w:rPr>
          <w:rFonts w:asciiTheme="minorEastAsia" w:eastAsiaTheme="minorEastAsia" w:hAnsiTheme="minorEastAsia" w:hint="eastAsia"/>
          <w:lang w:eastAsia="zh-CN"/>
        </w:rPr>
        <w:t>指拥有制造商</w:t>
      </w:r>
      <w:r>
        <w:rPr>
          <w:rFonts w:asciiTheme="minorEastAsia" w:eastAsiaTheme="minorEastAsia" w:hAnsiTheme="minorEastAsia"/>
          <w:lang w:eastAsia="zh-CN"/>
        </w:rPr>
        <w:t xml:space="preserve"> 51%以上绝对所有权的性别；绝对所有权拥有者可以是一个人，也可以</w:t>
      </w:r>
      <w:r>
        <w:rPr>
          <w:rFonts w:asciiTheme="minorEastAsia" w:eastAsiaTheme="minorEastAsia" w:hAnsiTheme="minorEastAsia" w:hint="eastAsia"/>
          <w:lang w:eastAsia="zh-CN"/>
        </w:rPr>
        <w:t>是多人合计计算。</w:t>
      </w:r>
      <w:r>
        <w:rPr>
          <w:rFonts w:asciiTheme="minorEastAsia" w:eastAsiaTheme="minorEastAsia" w:hAnsiTheme="minorEastAsia"/>
          <w:lang w:eastAsia="zh-CN"/>
        </w:rPr>
        <w:t>外商投资类型请填写“外商单独投资”、“外商部分投资” 或“内资”。</w:t>
      </w:r>
    </w:p>
    <w:p w:rsidR="00396FAD" w:rsidRDefault="00396FAD">
      <w:pPr>
        <w:pStyle w:val="a5"/>
        <w:spacing w:before="8"/>
        <w:rPr>
          <w:rFonts w:asciiTheme="minorEastAsia" w:eastAsiaTheme="minorEastAsia" w:hAnsiTheme="minorEastAsia"/>
          <w:sz w:val="33"/>
          <w:lang w:eastAsia="zh-CN"/>
        </w:rPr>
      </w:pPr>
    </w:p>
    <w:p w:rsidR="00396FAD" w:rsidRDefault="00560CC8">
      <w:pPr>
        <w:spacing w:line="360" w:lineRule="auto"/>
        <w:rPr>
          <w:sz w:val="24"/>
          <w:lang w:eastAsia="zh-CN"/>
        </w:rPr>
      </w:pPr>
      <w:r>
        <w:rPr>
          <w:sz w:val="24"/>
          <w:lang w:eastAsia="zh-CN"/>
        </w:rPr>
        <w:t>供应商</w:t>
      </w:r>
      <w:r>
        <w:rPr>
          <w:rFonts w:hint="eastAsia"/>
          <w:sz w:val="24"/>
          <w:lang w:eastAsia="zh-CN"/>
        </w:rPr>
        <w:t>授权代表签字（</w:t>
      </w:r>
      <w:r>
        <w:rPr>
          <w:sz w:val="24"/>
          <w:lang w:eastAsia="zh-CN"/>
        </w:rPr>
        <w:t>或加盖供应商公章）：</w:t>
      </w:r>
      <w:r>
        <w:rPr>
          <w:rFonts w:hint="eastAsia"/>
          <w:sz w:val="24"/>
          <w:u w:val="single"/>
          <w:lang w:eastAsia="zh-CN"/>
        </w:rPr>
        <w:t xml:space="preserve">                  </w:t>
      </w:r>
    </w:p>
    <w:p w:rsidR="00396FAD" w:rsidRDefault="00560CC8">
      <w:pPr>
        <w:spacing w:line="360" w:lineRule="auto"/>
        <w:rPr>
          <w:rFonts w:asciiTheme="minorEastAsia" w:eastAsiaTheme="minorEastAsia" w:hAnsiTheme="minorEastAsia"/>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560CC8">
      <w:pPr>
        <w:widowControl/>
        <w:autoSpaceDE/>
        <w:autoSpaceDN/>
        <w:rPr>
          <w:rFonts w:asciiTheme="minorEastAsia" w:eastAsiaTheme="minorEastAsia" w:hAnsiTheme="minorEastAsia"/>
          <w:lang w:eastAsia="zh-CN"/>
        </w:rPr>
      </w:pPr>
      <w:r>
        <w:rPr>
          <w:rFonts w:asciiTheme="minorEastAsia" w:eastAsiaTheme="minorEastAsia" w:hAnsiTheme="minorEastAsia"/>
          <w:lang w:eastAsia="zh-CN"/>
        </w:rPr>
        <w:br w:type="page"/>
      </w:r>
    </w:p>
    <w:p w:rsidR="00396FAD" w:rsidRDefault="00560CC8">
      <w:pPr>
        <w:pStyle w:val="2"/>
        <w:ind w:left="0"/>
        <w:rPr>
          <w:b/>
          <w:sz w:val="24"/>
          <w:lang w:eastAsia="zh-CN"/>
        </w:rPr>
      </w:pPr>
      <w:bookmarkStart w:id="126" w:name="_Toc263"/>
      <w:r>
        <w:rPr>
          <w:rFonts w:hint="eastAsia"/>
          <w:b/>
          <w:sz w:val="24"/>
          <w:lang w:eastAsia="zh-CN"/>
        </w:rPr>
        <w:lastRenderedPageBreak/>
        <w:t xml:space="preserve">14 </w:t>
      </w:r>
      <w:r>
        <w:rPr>
          <w:b/>
          <w:sz w:val="24"/>
          <w:lang w:eastAsia="zh-CN"/>
        </w:rPr>
        <w:t>最后报价构成表（如有，磋商后提交）</w:t>
      </w:r>
      <w:bookmarkEnd w:id="126"/>
    </w:p>
    <w:p w:rsidR="00396FAD" w:rsidRDefault="00396FAD">
      <w:pPr>
        <w:rPr>
          <w:lang w:eastAsia="zh-CN"/>
        </w:rPr>
      </w:pPr>
    </w:p>
    <w:p w:rsidR="00396FAD" w:rsidRDefault="00560CC8">
      <w:pPr>
        <w:pStyle w:val="af4"/>
        <w:numPr>
          <w:ilvl w:val="1"/>
          <w:numId w:val="11"/>
        </w:numPr>
        <w:tabs>
          <w:tab w:val="left" w:pos="784"/>
        </w:tabs>
        <w:spacing w:before="130" w:after="15"/>
        <w:ind w:hanging="662"/>
        <w:rPr>
          <w:rFonts w:asciiTheme="minorEastAsia" w:eastAsiaTheme="minorEastAsia" w:hAnsiTheme="minorEastAsia"/>
          <w:sz w:val="24"/>
          <w:lang w:eastAsia="zh-CN"/>
        </w:rPr>
      </w:pPr>
      <w:r>
        <w:rPr>
          <w:rFonts w:asciiTheme="minorEastAsia" w:eastAsiaTheme="minorEastAsia" w:hAnsiTheme="minorEastAsia"/>
          <w:sz w:val="24"/>
          <w:lang w:eastAsia="zh-CN"/>
        </w:rPr>
        <w:t>最终报价中分包情况说明</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119"/>
        <w:gridCol w:w="2268"/>
        <w:gridCol w:w="1961"/>
      </w:tblGrid>
      <w:tr w:rsidR="00396FAD">
        <w:trPr>
          <w:trHeight w:hRule="exact" w:val="633"/>
        </w:trPr>
        <w:tc>
          <w:tcPr>
            <w:tcW w:w="737" w:type="dxa"/>
            <w:vAlign w:val="center"/>
          </w:tcPr>
          <w:p w:rsidR="00396FAD" w:rsidRDefault="00560CC8">
            <w:pPr>
              <w:jc w:val="center"/>
              <w:rPr>
                <w:sz w:val="24"/>
              </w:rPr>
            </w:pPr>
            <w:r>
              <w:rPr>
                <w:sz w:val="24"/>
              </w:rPr>
              <w:t>序号</w:t>
            </w:r>
          </w:p>
        </w:tc>
        <w:tc>
          <w:tcPr>
            <w:tcW w:w="4119" w:type="dxa"/>
            <w:vAlign w:val="center"/>
          </w:tcPr>
          <w:p w:rsidR="00396FAD" w:rsidRDefault="00560CC8">
            <w:pPr>
              <w:jc w:val="center"/>
              <w:rPr>
                <w:sz w:val="24"/>
              </w:rPr>
            </w:pPr>
            <w:r>
              <w:rPr>
                <w:sz w:val="24"/>
              </w:rPr>
              <w:t>分包承担主体名称</w:t>
            </w:r>
          </w:p>
        </w:tc>
        <w:tc>
          <w:tcPr>
            <w:tcW w:w="2268" w:type="dxa"/>
            <w:vAlign w:val="center"/>
          </w:tcPr>
          <w:p w:rsidR="00396FAD" w:rsidRDefault="00560CC8">
            <w:pPr>
              <w:jc w:val="center"/>
              <w:rPr>
                <w:sz w:val="24"/>
                <w:lang w:eastAsia="zh-CN"/>
              </w:rPr>
            </w:pPr>
            <w:r>
              <w:rPr>
                <w:sz w:val="24"/>
                <w:lang w:eastAsia="zh-CN"/>
              </w:rPr>
              <w:t>分包承担主体类型</w:t>
            </w:r>
          </w:p>
          <w:p w:rsidR="00396FAD" w:rsidRDefault="00560CC8">
            <w:pPr>
              <w:jc w:val="center"/>
              <w:rPr>
                <w:sz w:val="24"/>
                <w:lang w:eastAsia="zh-CN"/>
              </w:rPr>
            </w:pPr>
            <w:r>
              <w:rPr>
                <w:sz w:val="24"/>
                <w:lang w:eastAsia="zh-CN"/>
              </w:rPr>
              <w:t>（选择）</w:t>
            </w:r>
          </w:p>
        </w:tc>
        <w:tc>
          <w:tcPr>
            <w:tcW w:w="1961" w:type="dxa"/>
            <w:vAlign w:val="center"/>
          </w:tcPr>
          <w:p w:rsidR="00396FAD" w:rsidRDefault="00560CC8">
            <w:pPr>
              <w:jc w:val="center"/>
              <w:rPr>
                <w:sz w:val="24"/>
                <w:lang w:eastAsia="zh-CN"/>
              </w:rPr>
            </w:pPr>
            <w:r>
              <w:rPr>
                <w:sz w:val="24"/>
                <w:lang w:eastAsia="zh-CN"/>
              </w:rPr>
              <w:t>拟分包合同金额</w:t>
            </w:r>
          </w:p>
          <w:p w:rsidR="00396FAD" w:rsidRDefault="00560CC8">
            <w:pPr>
              <w:jc w:val="center"/>
              <w:rPr>
                <w:sz w:val="24"/>
                <w:lang w:eastAsia="zh-CN"/>
              </w:rPr>
            </w:pPr>
            <w:r>
              <w:rPr>
                <w:sz w:val="24"/>
                <w:lang w:eastAsia="zh-CN"/>
              </w:rPr>
              <w:t>（人民币元）</w:t>
            </w:r>
          </w:p>
        </w:tc>
      </w:tr>
      <w:tr w:rsidR="00396FAD">
        <w:trPr>
          <w:trHeight w:hRule="exact" w:val="943"/>
        </w:trPr>
        <w:tc>
          <w:tcPr>
            <w:tcW w:w="737" w:type="dxa"/>
            <w:vAlign w:val="center"/>
          </w:tcPr>
          <w:p w:rsidR="00396FAD" w:rsidRDefault="00560CC8">
            <w:pPr>
              <w:jc w:val="center"/>
              <w:rPr>
                <w:sz w:val="24"/>
              </w:rPr>
            </w:pPr>
            <w:r>
              <w:rPr>
                <w:sz w:val="24"/>
              </w:rPr>
              <w:t>1</w:t>
            </w:r>
          </w:p>
        </w:tc>
        <w:tc>
          <w:tcPr>
            <w:tcW w:w="4119" w:type="dxa"/>
            <w:vAlign w:val="center"/>
          </w:tcPr>
          <w:p w:rsidR="00396FAD" w:rsidRDefault="00396FAD">
            <w:pPr>
              <w:jc w:val="center"/>
              <w:rPr>
                <w:sz w:val="24"/>
              </w:rPr>
            </w:pPr>
          </w:p>
        </w:tc>
        <w:tc>
          <w:tcPr>
            <w:tcW w:w="2268" w:type="dxa"/>
            <w:vAlign w:val="center"/>
          </w:tcPr>
          <w:p w:rsidR="00396FAD" w:rsidRDefault="00560CC8">
            <w:pPr>
              <w:jc w:val="center"/>
              <w:rPr>
                <w:sz w:val="24"/>
                <w:lang w:eastAsia="zh-CN"/>
              </w:rPr>
            </w:pPr>
            <w:r>
              <w:rPr>
                <w:sz w:val="24"/>
                <w:lang w:eastAsia="zh-CN"/>
              </w:rPr>
              <w:t>□中型企业</w:t>
            </w:r>
          </w:p>
          <w:p w:rsidR="00396FAD" w:rsidRDefault="00560CC8">
            <w:pPr>
              <w:jc w:val="center"/>
              <w:rPr>
                <w:sz w:val="24"/>
                <w:lang w:eastAsia="zh-CN"/>
              </w:rPr>
            </w:pPr>
            <w:r>
              <w:rPr>
                <w:sz w:val="24"/>
                <w:lang w:eastAsia="zh-CN"/>
              </w:rPr>
              <w:t>□小微企业</w:t>
            </w:r>
          </w:p>
          <w:p w:rsidR="00396FAD" w:rsidRDefault="00560CC8">
            <w:pPr>
              <w:jc w:val="center"/>
              <w:rPr>
                <w:sz w:val="24"/>
                <w:lang w:eastAsia="zh-CN"/>
              </w:rPr>
            </w:pPr>
            <w:r>
              <w:rPr>
                <w:sz w:val="24"/>
                <w:lang w:eastAsia="zh-CN"/>
              </w:rPr>
              <w:t>□其他</w:t>
            </w:r>
          </w:p>
        </w:tc>
        <w:tc>
          <w:tcPr>
            <w:tcW w:w="1961" w:type="dxa"/>
            <w:vAlign w:val="center"/>
          </w:tcPr>
          <w:p w:rsidR="00396FAD" w:rsidRDefault="00396FAD">
            <w:pPr>
              <w:jc w:val="center"/>
              <w:rPr>
                <w:sz w:val="24"/>
                <w:lang w:eastAsia="zh-CN"/>
              </w:rPr>
            </w:pPr>
          </w:p>
        </w:tc>
      </w:tr>
      <w:tr w:rsidR="00396FAD">
        <w:trPr>
          <w:trHeight w:hRule="exact" w:val="944"/>
        </w:trPr>
        <w:tc>
          <w:tcPr>
            <w:tcW w:w="737" w:type="dxa"/>
            <w:vAlign w:val="center"/>
          </w:tcPr>
          <w:p w:rsidR="00396FAD" w:rsidRDefault="00560CC8">
            <w:pPr>
              <w:jc w:val="center"/>
              <w:rPr>
                <w:sz w:val="24"/>
              </w:rPr>
            </w:pPr>
            <w:r>
              <w:rPr>
                <w:sz w:val="24"/>
              </w:rPr>
              <w:t>2</w:t>
            </w:r>
          </w:p>
        </w:tc>
        <w:tc>
          <w:tcPr>
            <w:tcW w:w="4119" w:type="dxa"/>
            <w:vAlign w:val="center"/>
          </w:tcPr>
          <w:p w:rsidR="00396FAD" w:rsidRDefault="00396FAD">
            <w:pPr>
              <w:jc w:val="center"/>
              <w:rPr>
                <w:sz w:val="24"/>
              </w:rPr>
            </w:pPr>
          </w:p>
        </w:tc>
        <w:tc>
          <w:tcPr>
            <w:tcW w:w="2268" w:type="dxa"/>
            <w:vAlign w:val="center"/>
          </w:tcPr>
          <w:p w:rsidR="00396FAD" w:rsidRDefault="00560CC8">
            <w:pPr>
              <w:jc w:val="center"/>
              <w:rPr>
                <w:sz w:val="24"/>
                <w:lang w:eastAsia="zh-CN"/>
              </w:rPr>
            </w:pPr>
            <w:r>
              <w:rPr>
                <w:sz w:val="24"/>
                <w:lang w:eastAsia="zh-CN"/>
              </w:rPr>
              <w:t>□中型企业</w:t>
            </w:r>
          </w:p>
          <w:p w:rsidR="00396FAD" w:rsidRDefault="00560CC8">
            <w:pPr>
              <w:jc w:val="center"/>
              <w:rPr>
                <w:sz w:val="24"/>
                <w:lang w:eastAsia="zh-CN"/>
              </w:rPr>
            </w:pPr>
            <w:r>
              <w:rPr>
                <w:sz w:val="24"/>
                <w:lang w:eastAsia="zh-CN"/>
              </w:rPr>
              <w:t>□小微企业</w:t>
            </w:r>
          </w:p>
          <w:p w:rsidR="00396FAD" w:rsidRDefault="00560CC8">
            <w:pPr>
              <w:jc w:val="center"/>
              <w:rPr>
                <w:sz w:val="24"/>
                <w:lang w:eastAsia="zh-CN"/>
              </w:rPr>
            </w:pPr>
            <w:r>
              <w:rPr>
                <w:sz w:val="24"/>
                <w:lang w:eastAsia="zh-CN"/>
              </w:rPr>
              <w:t>□其他</w:t>
            </w:r>
          </w:p>
        </w:tc>
        <w:tc>
          <w:tcPr>
            <w:tcW w:w="1961" w:type="dxa"/>
            <w:vAlign w:val="center"/>
          </w:tcPr>
          <w:p w:rsidR="00396FAD" w:rsidRDefault="00396FAD">
            <w:pPr>
              <w:jc w:val="center"/>
              <w:rPr>
                <w:sz w:val="24"/>
                <w:lang w:eastAsia="zh-CN"/>
              </w:rPr>
            </w:pPr>
          </w:p>
        </w:tc>
      </w:tr>
      <w:tr w:rsidR="00396FAD">
        <w:trPr>
          <w:trHeight w:hRule="exact" w:val="630"/>
        </w:trPr>
        <w:tc>
          <w:tcPr>
            <w:tcW w:w="737" w:type="dxa"/>
            <w:vAlign w:val="center"/>
          </w:tcPr>
          <w:p w:rsidR="00396FAD" w:rsidRDefault="00560CC8">
            <w:pPr>
              <w:jc w:val="center"/>
              <w:rPr>
                <w:sz w:val="24"/>
              </w:rPr>
            </w:pPr>
            <w:r>
              <w:rPr>
                <w:sz w:val="24"/>
              </w:rPr>
              <w:t>…</w:t>
            </w:r>
          </w:p>
        </w:tc>
        <w:tc>
          <w:tcPr>
            <w:tcW w:w="4119" w:type="dxa"/>
            <w:vAlign w:val="center"/>
          </w:tcPr>
          <w:p w:rsidR="00396FAD" w:rsidRDefault="00396FAD">
            <w:pPr>
              <w:jc w:val="center"/>
              <w:rPr>
                <w:sz w:val="24"/>
              </w:rPr>
            </w:pPr>
          </w:p>
        </w:tc>
        <w:tc>
          <w:tcPr>
            <w:tcW w:w="2268" w:type="dxa"/>
            <w:vAlign w:val="center"/>
          </w:tcPr>
          <w:p w:rsidR="00396FAD" w:rsidRDefault="00396FAD">
            <w:pPr>
              <w:jc w:val="center"/>
              <w:rPr>
                <w:sz w:val="24"/>
              </w:rPr>
            </w:pPr>
          </w:p>
        </w:tc>
        <w:tc>
          <w:tcPr>
            <w:tcW w:w="1961" w:type="dxa"/>
            <w:vAlign w:val="center"/>
          </w:tcPr>
          <w:p w:rsidR="00396FAD" w:rsidRDefault="00396FAD">
            <w:pPr>
              <w:jc w:val="center"/>
              <w:rPr>
                <w:sz w:val="24"/>
              </w:rPr>
            </w:pPr>
          </w:p>
        </w:tc>
      </w:tr>
      <w:tr w:rsidR="00396FAD">
        <w:trPr>
          <w:trHeight w:hRule="exact" w:val="630"/>
        </w:trPr>
        <w:tc>
          <w:tcPr>
            <w:tcW w:w="7124" w:type="dxa"/>
            <w:gridSpan w:val="3"/>
            <w:vAlign w:val="center"/>
          </w:tcPr>
          <w:p w:rsidR="00396FAD" w:rsidRDefault="00560CC8">
            <w:pPr>
              <w:jc w:val="center"/>
              <w:rPr>
                <w:sz w:val="24"/>
              </w:rPr>
            </w:pPr>
            <w:r>
              <w:rPr>
                <w:sz w:val="24"/>
              </w:rPr>
              <w:t>合计</w:t>
            </w:r>
          </w:p>
        </w:tc>
        <w:tc>
          <w:tcPr>
            <w:tcW w:w="1961" w:type="dxa"/>
            <w:vAlign w:val="center"/>
          </w:tcPr>
          <w:p w:rsidR="00396FAD" w:rsidRDefault="00396FAD">
            <w:pPr>
              <w:jc w:val="center"/>
              <w:rPr>
                <w:sz w:val="24"/>
              </w:rPr>
            </w:pPr>
          </w:p>
        </w:tc>
      </w:tr>
    </w:tbl>
    <w:p w:rsidR="00396FAD" w:rsidRDefault="00396FAD">
      <w:pPr>
        <w:pStyle w:val="a5"/>
        <w:spacing w:before="1"/>
        <w:rPr>
          <w:rFonts w:asciiTheme="minorEastAsia" w:eastAsiaTheme="minorEastAsia" w:hAnsiTheme="minorEastAsia"/>
          <w:sz w:val="15"/>
        </w:rPr>
      </w:pPr>
    </w:p>
    <w:p w:rsidR="00396FAD" w:rsidRDefault="00560CC8">
      <w:pPr>
        <w:pStyle w:val="af4"/>
        <w:numPr>
          <w:ilvl w:val="1"/>
          <w:numId w:val="11"/>
        </w:numPr>
        <w:tabs>
          <w:tab w:val="left" w:pos="784"/>
        </w:tabs>
        <w:spacing w:before="45" w:after="13"/>
        <w:ind w:hanging="662"/>
        <w:rPr>
          <w:rFonts w:asciiTheme="minorEastAsia" w:eastAsiaTheme="minorEastAsia" w:hAnsiTheme="minorEastAsia"/>
          <w:sz w:val="24"/>
          <w:lang w:eastAsia="zh-CN"/>
        </w:rPr>
      </w:pPr>
      <w:r>
        <w:rPr>
          <w:rFonts w:asciiTheme="minorEastAsia" w:eastAsiaTheme="minorEastAsia" w:hAnsiTheme="minorEastAsia"/>
          <w:sz w:val="24"/>
          <w:lang w:eastAsia="zh-CN"/>
        </w:rPr>
        <w:t>联合体最终报价情况说明</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119"/>
        <w:gridCol w:w="2268"/>
        <w:gridCol w:w="1961"/>
      </w:tblGrid>
      <w:tr w:rsidR="00396FAD">
        <w:trPr>
          <w:trHeight w:hRule="exact" w:val="632"/>
        </w:trPr>
        <w:tc>
          <w:tcPr>
            <w:tcW w:w="737" w:type="dxa"/>
            <w:vAlign w:val="center"/>
          </w:tcPr>
          <w:p w:rsidR="00396FAD" w:rsidRDefault="00560CC8">
            <w:pPr>
              <w:jc w:val="center"/>
              <w:rPr>
                <w:sz w:val="24"/>
              </w:rPr>
            </w:pPr>
            <w:r>
              <w:rPr>
                <w:sz w:val="24"/>
              </w:rPr>
              <w:t>序号</w:t>
            </w:r>
          </w:p>
        </w:tc>
        <w:tc>
          <w:tcPr>
            <w:tcW w:w="4119" w:type="dxa"/>
            <w:vAlign w:val="center"/>
          </w:tcPr>
          <w:p w:rsidR="00396FAD" w:rsidRDefault="00560CC8">
            <w:pPr>
              <w:jc w:val="center"/>
              <w:rPr>
                <w:sz w:val="24"/>
              </w:rPr>
            </w:pPr>
            <w:r>
              <w:rPr>
                <w:sz w:val="24"/>
              </w:rPr>
              <w:t>联合体成员名称</w:t>
            </w:r>
          </w:p>
        </w:tc>
        <w:tc>
          <w:tcPr>
            <w:tcW w:w="2268" w:type="dxa"/>
            <w:vAlign w:val="center"/>
          </w:tcPr>
          <w:p w:rsidR="00396FAD" w:rsidRDefault="00560CC8">
            <w:pPr>
              <w:jc w:val="center"/>
              <w:rPr>
                <w:sz w:val="24"/>
                <w:lang w:eastAsia="zh-CN"/>
              </w:rPr>
            </w:pPr>
            <w:r>
              <w:rPr>
                <w:sz w:val="24"/>
                <w:lang w:eastAsia="zh-CN"/>
              </w:rPr>
              <w:t>联合体成员类型</w:t>
            </w:r>
          </w:p>
          <w:p w:rsidR="00396FAD" w:rsidRDefault="00560CC8">
            <w:pPr>
              <w:jc w:val="center"/>
              <w:rPr>
                <w:sz w:val="24"/>
                <w:lang w:eastAsia="zh-CN"/>
              </w:rPr>
            </w:pPr>
            <w:r>
              <w:rPr>
                <w:sz w:val="24"/>
                <w:lang w:eastAsia="zh-CN"/>
              </w:rPr>
              <w:t>（选择）</w:t>
            </w:r>
          </w:p>
        </w:tc>
        <w:tc>
          <w:tcPr>
            <w:tcW w:w="1961" w:type="dxa"/>
            <w:vAlign w:val="center"/>
          </w:tcPr>
          <w:p w:rsidR="00396FAD" w:rsidRDefault="00560CC8">
            <w:pPr>
              <w:jc w:val="center"/>
              <w:rPr>
                <w:sz w:val="24"/>
                <w:lang w:eastAsia="zh-CN"/>
              </w:rPr>
            </w:pPr>
            <w:r>
              <w:rPr>
                <w:sz w:val="24"/>
                <w:lang w:eastAsia="zh-CN"/>
              </w:rPr>
              <w:t>合同金额</w:t>
            </w:r>
          </w:p>
          <w:p w:rsidR="00396FAD" w:rsidRDefault="00560CC8">
            <w:pPr>
              <w:jc w:val="center"/>
              <w:rPr>
                <w:sz w:val="24"/>
                <w:lang w:eastAsia="zh-CN"/>
              </w:rPr>
            </w:pPr>
            <w:r>
              <w:rPr>
                <w:sz w:val="24"/>
                <w:lang w:eastAsia="zh-CN"/>
              </w:rPr>
              <w:t>（人民币元）</w:t>
            </w:r>
          </w:p>
        </w:tc>
      </w:tr>
      <w:tr w:rsidR="00396FAD">
        <w:trPr>
          <w:trHeight w:hRule="exact" w:val="944"/>
        </w:trPr>
        <w:tc>
          <w:tcPr>
            <w:tcW w:w="737" w:type="dxa"/>
            <w:vAlign w:val="center"/>
          </w:tcPr>
          <w:p w:rsidR="00396FAD" w:rsidRDefault="00560CC8">
            <w:pPr>
              <w:jc w:val="center"/>
              <w:rPr>
                <w:sz w:val="24"/>
              </w:rPr>
            </w:pPr>
            <w:r>
              <w:rPr>
                <w:sz w:val="24"/>
              </w:rPr>
              <w:t>1</w:t>
            </w:r>
          </w:p>
        </w:tc>
        <w:tc>
          <w:tcPr>
            <w:tcW w:w="4119" w:type="dxa"/>
            <w:vAlign w:val="center"/>
          </w:tcPr>
          <w:p w:rsidR="00396FAD" w:rsidRDefault="00396FAD">
            <w:pPr>
              <w:jc w:val="center"/>
              <w:rPr>
                <w:sz w:val="24"/>
              </w:rPr>
            </w:pPr>
          </w:p>
        </w:tc>
        <w:tc>
          <w:tcPr>
            <w:tcW w:w="2268" w:type="dxa"/>
            <w:vAlign w:val="center"/>
          </w:tcPr>
          <w:p w:rsidR="00396FAD" w:rsidRDefault="00560CC8">
            <w:pPr>
              <w:jc w:val="center"/>
              <w:rPr>
                <w:sz w:val="24"/>
                <w:lang w:eastAsia="zh-CN"/>
              </w:rPr>
            </w:pPr>
            <w:r>
              <w:rPr>
                <w:sz w:val="24"/>
                <w:lang w:eastAsia="zh-CN"/>
              </w:rPr>
              <w:t>□中型企业</w:t>
            </w:r>
          </w:p>
          <w:p w:rsidR="00396FAD" w:rsidRDefault="00560CC8">
            <w:pPr>
              <w:jc w:val="center"/>
              <w:rPr>
                <w:sz w:val="24"/>
                <w:lang w:eastAsia="zh-CN"/>
              </w:rPr>
            </w:pPr>
            <w:r>
              <w:rPr>
                <w:sz w:val="24"/>
                <w:lang w:eastAsia="zh-CN"/>
              </w:rPr>
              <w:t>□小微企业</w:t>
            </w:r>
          </w:p>
          <w:p w:rsidR="00396FAD" w:rsidRDefault="00560CC8">
            <w:pPr>
              <w:jc w:val="center"/>
              <w:rPr>
                <w:sz w:val="24"/>
                <w:lang w:eastAsia="zh-CN"/>
              </w:rPr>
            </w:pPr>
            <w:r>
              <w:rPr>
                <w:sz w:val="24"/>
                <w:lang w:eastAsia="zh-CN"/>
              </w:rPr>
              <w:t>□其他</w:t>
            </w:r>
          </w:p>
        </w:tc>
        <w:tc>
          <w:tcPr>
            <w:tcW w:w="1961" w:type="dxa"/>
            <w:vAlign w:val="center"/>
          </w:tcPr>
          <w:p w:rsidR="00396FAD" w:rsidRDefault="00396FAD">
            <w:pPr>
              <w:jc w:val="center"/>
              <w:rPr>
                <w:sz w:val="24"/>
                <w:lang w:eastAsia="zh-CN"/>
              </w:rPr>
            </w:pPr>
          </w:p>
        </w:tc>
      </w:tr>
      <w:tr w:rsidR="00396FAD">
        <w:trPr>
          <w:trHeight w:hRule="exact" w:val="944"/>
        </w:trPr>
        <w:tc>
          <w:tcPr>
            <w:tcW w:w="737" w:type="dxa"/>
            <w:vAlign w:val="center"/>
          </w:tcPr>
          <w:p w:rsidR="00396FAD" w:rsidRDefault="00560CC8">
            <w:pPr>
              <w:jc w:val="center"/>
              <w:rPr>
                <w:sz w:val="24"/>
              </w:rPr>
            </w:pPr>
            <w:r>
              <w:rPr>
                <w:sz w:val="24"/>
              </w:rPr>
              <w:t>2</w:t>
            </w:r>
          </w:p>
        </w:tc>
        <w:tc>
          <w:tcPr>
            <w:tcW w:w="4119" w:type="dxa"/>
            <w:vAlign w:val="center"/>
          </w:tcPr>
          <w:p w:rsidR="00396FAD" w:rsidRDefault="00396FAD">
            <w:pPr>
              <w:jc w:val="center"/>
              <w:rPr>
                <w:sz w:val="24"/>
              </w:rPr>
            </w:pPr>
          </w:p>
        </w:tc>
        <w:tc>
          <w:tcPr>
            <w:tcW w:w="2268" w:type="dxa"/>
            <w:vAlign w:val="center"/>
          </w:tcPr>
          <w:p w:rsidR="00396FAD" w:rsidRDefault="00560CC8">
            <w:pPr>
              <w:jc w:val="center"/>
              <w:rPr>
                <w:sz w:val="24"/>
                <w:lang w:eastAsia="zh-CN"/>
              </w:rPr>
            </w:pPr>
            <w:r>
              <w:rPr>
                <w:sz w:val="24"/>
                <w:lang w:eastAsia="zh-CN"/>
              </w:rPr>
              <w:t>□中型企业</w:t>
            </w:r>
          </w:p>
          <w:p w:rsidR="00396FAD" w:rsidRDefault="00560CC8">
            <w:pPr>
              <w:jc w:val="center"/>
              <w:rPr>
                <w:sz w:val="24"/>
                <w:lang w:eastAsia="zh-CN"/>
              </w:rPr>
            </w:pPr>
            <w:r>
              <w:rPr>
                <w:sz w:val="24"/>
                <w:lang w:eastAsia="zh-CN"/>
              </w:rPr>
              <w:t>□小微企业</w:t>
            </w:r>
          </w:p>
          <w:p w:rsidR="00396FAD" w:rsidRDefault="00560CC8">
            <w:pPr>
              <w:jc w:val="center"/>
              <w:rPr>
                <w:sz w:val="24"/>
                <w:lang w:eastAsia="zh-CN"/>
              </w:rPr>
            </w:pPr>
            <w:r>
              <w:rPr>
                <w:sz w:val="24"/>
                <w:lang w:eastAsia="zh-CN"/>
              </w:rPr>
              <w:t>□其他</w:t>
            </w:r>
          </w:p>
        </w:tc>
        <w:tc>
          <w:tcPr>
            <w:tcW w:w="1961" w:type="dxa"/>
            <w:vAlign w:val="center"/>
          </w:tcPr>
          <w:p w:rsidR="00396FAD" w:rsidRDefault="00396FAD">
            <w:pPr>
              <w:jc w:val="center"/>
              <w:rPr>
                <w:sz w:val="24"/>
                <w:lang w:eastAsia="zh-CN"/>
              </w:rPr>
            </w:pPr>
          </w:p>
        </w:tc>
      </w:tr>
      <w:tr w:rsidR="00396FAD">
        <w:trPr>
          <w:trHeight w:hRule="exact" w:val="630"/>
        </w:trPr>
        <w:tc>
          <w:tcPr>
            <w:tcW w:w="737" w:type="dxa"/>
            <w:vAlign w:val="center"/>
          </w:tcPr>
          <w:p w:rsidR="00396FAD" w:rsidRDefault="00560CC8">
            <w:pPr>
              <w:jc w:val="center"/>
              <w:rPr>
                <w:sz w:val="24"/>
              </w:rPr>
            </w:pPr>
            <w:r>
              <w:rPr>
                <w:sz w:val="24"/>
              </w:rPr>
              <w:t>…</w:t>
            </w:r>
          </w:p>
        </w:tc>
        <w:tc>
          <w:tcPr>
            <w:tcW w:w="4119" w:type="dxa"/>
            <w:vAlign w:val="center"/>
          </w:tcPr>
          <w:p w:rsidR="00396FAD" w:rsidRDefault="00396FAD">
            <w:pPr>
              <w:jc w:val="center"/>
              <w:rPr>
                <w:sz w:val="24"/>
              </w:rPr>
            </w:pPr>
          </w:p>
        </w:tc>
        <w:tc>
          <w:tcPr>
            <w:tcW w:w="2268" w:type="dxa"/>
            <w:vAlign w:val="center"/>
          </w:tcPr>
          <w:p w:rsidR="00396FAD" w:rsidRDefault="00396FAD">
            <w:pPr>
              <w:jc w:val="center"/>
              <w:rPr>
                <w:sz w:val="24"/>
              </w:rPr>
            </w:pPr>
          </w:p>
        </w:tc>
        <w:tc>
          <w:tcPr>
            <w:tcW w:w="1961" w:type="dxa"/>
            <w:vAlign w:val="center"/>
          </w:tcPr>
          <w:p w:rsidR="00396FAD" w:rsidRDefault="00396FAD">
            <w:pPr>
              <w:jc w:val="center"/>
              <w:rPr>
                <w:sz w:val="24"/>
              </w:rPr>
            </w:pPr>
          </w:p>
        </w:tc>
      </w:tr>
      <w:tr w:rsidR="00396FAD">
        <w:trPr>
          <w:trHeight w:hRule="exact" w:val="630"/>
        </w:trPr>
        <w:tc>
          <w:tcPr>
            <w:tcW w:w="7124" w:type="dxa"/>
            <w:gridSpan w:val="3"/>
            <w:vAlign w:val="center"/>
          </w:tcPr>
          <w:p w:rsidR="00396FAD" w:rsidRDefault="00560CC8">
            <w:pPr>
              <w:jc w:val="center"/>
              <w:rPr>
                <w:sz w:val="24"/>
              </w:rPr>
            </w:pPr>
            <w:r>
              <w:rPr>
                <w:sz w:val="24"/>
              </w:rPr>
              <w:t>合计</w:t>
            </w:r>
          </w:p>
        </w:tc>
        <w:tc>
          <w:tcPr>
            <w:tcW w:w="1961" w:type="dxa"/>
            <w:vAlign w:val="center"/>
          </w:tcPr>
          <w:p w:rsidR="00396FAD" w:rsidRDefault="00396FAD">
            <w:pPr>
              <w:jc w:val="center"/>
              <w:rPr>
                <w:sz w:val="24"/>
              </w:rPr>
            </w:pPr>
          </w:p>
        </w:tc>
      </w:tr>
    </w:tbl>
    <w:p w:rsidR="00396FAD" w:rsidRDefault="00396FAD">
      <w:pPr>
        <w:pStyle w:val="a5"/>
        <w:rPr>
          <w:rFonts w:asciiTheme="minorEastAsia" w:eastAsiaTheme="minorEastAsia" w:hAnsiTheme="minorEastAsia"/>
          <w:sz w:val="20"/>
        </w:rPr>
      </w:pPr>
    </w:p>
    <w:p w:rsidR="00396FAD" w:rsidRDefault="00396FAD">
      <w:pPr>
        <w:pStyle w:val="a5"/>
        <w:spacing w:before="6"/>
        <w:rPr>
          <w:rFonts w:asciiTheme="minorEastAsia" w:eastAsiaTheme="minorEastAsia" w:hAnsiTheme="minorEastAsia"/>
          <w:sz w:val="16"/>
        </w:rPr>
      </w:pPr>
    </w:p>
    <w:p w:rsidR="00396FAD" w:rsidRDefault="00560CC8">
      <w:pPr>
        <w:pStyle w:val="a5"/>
        <w:spacing w:before="73" w:line="312" w:lineRule="exact"/>
        <w:ind w:left="121" w:right="110"/>
        <w:jc w:val="both"/>
        <w:rPr>
          <w:rFonts w:asciiTheme="minorEastAsia" w:eastAsiaTheme="minorEastAsia" w:hAnsiTheme="minorEastAsia"/>
          <w:spacing w:val="-10"/>
          <w:lang w:eastAsia="zh-CN"/>
        </w:rPr>
      </w:pPr>
      <w:r>
        <w:rPr>
          <w:rFonts w:asciiTheme="minorEastAsia" w:eastAsiaTheme="minorEastAsia" w:hAnsiTheme="minorEastAsia"/>
          <w:lang w:eastAsia="zh-CN"/>
        </w:rPr>
        <w:t>注</w:t>
      </w:r>
      <w:r>
        <w:rPr>
          <w:rFonts w:asciiTheme="minorEastAsia" w:eastAsiaTheme="minorEastAsia" w:hAnsiTheme="minorEastAsia"/>
          <w:spacing w:val="-10"/>
          <w:lang w:eastAsia="zh-CN"/>
        </w:rPr>
        <w:t>：</w:t>
      </w:r>
    </w:p>
    <w:p w:rsidR="00396FAD" w:rsidRDefault="00560CC8">
      <w:pPr>
        <w:pStyle w:val="a5"/>
        <w:spacing w:before="73" w:line="312" w:lineRule="exact"/>
        <w:ind w:left="121" w:right="110"/>
        <w:jc w:val="both"/>
        <w:rPr>
          <w:rFonts w:asciiTheme="minorEastAsia" w:eastAsiaTheme="minorEastAsia" w:hAnsiTheme="minorEastAsia"/>
          <w:spacing w:val="-2"/>
          <w:w w:val="102"/>
          <w:lang w:eastAsia="zh-CN"/>
        </w:rPr>
      </w:pPr>
      <w:r>
        <w:rPr>
          <w:rFonts w:asciiTheme="minorEastAsia" w:eastAsiaTheme="minorEastAsia" w:hAnsiTheme="minorEastAsia"/>
          <w:spacing w:val="-2"/>
          <w:w w:val="102"/>
          <w:lang w:eastAsia="zh-CN"/>
        </w:rPr>
        <w:t>1.如供应商为联合体或拟进行合同分包， 则必须选择一种表格填报，否则响应无效。</w:t>
      </w:r>
    </w:p>
    <w:p w:rsidR="00396FAD" w:rsidRDefault="00560CC8">
      <w:pPr>
        <w:pStyle w:val="a5"/>
        <w:spacing w:before="73" w:line="312" w:lineRule="exact"/>
        <w:ind w:left="121" w:right="110"/>
        <w:jc w:val="both"/>
        <w:rPr>
          <w:rFonts w:asciiTheme="minorEastAsia" w:eastAsiaTheme="minorEastAsia" w:hAnsiTheme="minorEastAsia"/>
          <w:spacing w:val="-2"/>
          <w:w w:val="102"/>
          <w:lang w:eastAsia="zh-CN"/>
        </w:rPr>
      </w:pPr>
      <w:r>
        <w:rPr>
          <w:rFonts w:asciiTheme="minorEastAsia" w:eastAsiaTheme="minorEastAsia" w:hAnsiTheme="minorEastAsia"/>
          <w:spacing w:val="-2"/>
          <w:w w:val="102"/>
          <w:lang w:eastAsia="zh-CN"/>
        </w:rPr>
        <w:t>2.本表应按包分别填写。</w:t>
      </w:r>
    </w:p>
    <w:p w:rsidR="00396FAD" w:rsidRDefault="00560CC8">
      <w:pPr>
        <w:pStyle w:val="a5"/>
        <w:spacing w:before="73" w:line="312" w:lineRule="exact"/>
        <w:ind w:left="121" w:right="110"/>
        <w:jc w:val="both"/>
        <w:rPr>
          <w:rFonts w:asciiTheme="minorEastAsia" w:eastAsiaTheme="minorEastAsia" w:hAnsiTheme="minorEastAsia"/>
          <w:spacing w:val="-2"/>
          <w:w w:val="102"/>
          <w:lang w:eastAsia="zh-CN"/>
        </w:rPr>
      </w:pPr>
      <w:r>
        <w:rPr>
          <w:rFonts w:asciiTheme="minorEastAsia" w:eastAsiaTheme="minorEastAsia" w:hAnsiTheme="minorEastAsia"/>
          <w:spacing w:val="-2"/>
          <w:w w:val="102"/>
          <w:lang w:eastAsia="zh-CN"/>
        </w:rPr>
        <w:t>3.此表无需在响应文件中提交， 磋商后供应商按磋商小组要求提交。</w:t>
      </w:r>
    </w:p>
    <w:p w:rsidR="00396FAD" w:rsidRDefault="00396FAD">
      <w:pPr>
        <w:pStyle w:val="a5"/>
        <w:spacing w:before="73" w:line="312" w:lineRule="exact"/>
        <w:ind w:left="121" w:right="110"/>
        <w:jc w:val="both"/>
        <w:rPr>
          <w:rFonts w:asciiTheme="minorEastAsia" w:eastAsiaTheme="minorEastAsia" w:hAnsiTheme="minorEastAsia"/>
          <w:spacing w:val="-2"/>
          <w:w w:val="102"/>
          <w:lang w:eastAsia="zh-CN"/>
        </w:rPr>
      </w:pPr>
    </w:p>
    <w:p w:rsidR="00396FAD" w:rsidRDefault="00560CC8">
      <w:pPr>
        <w:pStyle w:val="a5"/>
        <w:spacing w:before="73" w:line="312" w:lineRule="exact"/>
        <w:ind w:right="110"/>
        <w:rPr>
          <w:lang w:eastAsia="zh-CN"/>
        </w:rPr>
      </w:pPr>
      <w:r>
        <w:rPr>
          <w:lang w:eastAsia="zh-CN"/>
        </w:rPr>
        <w:t>供应商</w:t>
      </w:r>
      <w:r>
        <w:rPr>
          <w:rFonts w:hint="eastAsia"/>
          <w:lang w:eastAsia="zh-CN"/>
        </w:rPr>
        <w:t>授权代表签字（</w:t>
      </w:r>
      <w:r>
        <w:rPr>
          <w:lang w:eastAsia="zh-CN"/>
        </w:rPr>
        <w:t>或加盖供应商公章）：</w:t>
      </w:r>
      <w:r>
        <w:rPr>
          <w:rFonts w:hint="eastAsia"/>
          <w:u w:val="single"/>
          <w:lang w:eastAsia="zh-CN"/>
        </w:rPr>
        <w:t xml:space="preserve">                  </w:t>
      </w:r>
    </w:p>
    <w:p w:rsidR="00396FAD" w:rsidRDefault="00560CC8">
      <w:pPr>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560CC8">
      <w:pPr>
        <w:widowControl/>
        <w:autoSpaceDE/>
        <w:autoSpaceDN/>
        <w:rPr>
          <w:sz w:val="24"/>
          <w:lang w:eastAsia="zh-CN"/>
        </w:rPr>
      </w:pPr>
      <w:r>
        <w:rPr>
          <w:sz w:val="24"/>
          <w:lang w:eastAsia="zh-CN"/>
        </w:rPr>
        <w:br w:type="page"/>
      </w:r>
    </w:p>
    <w:p w:rsidR="00396FAD" w:rsidRDefault="00560CC8">
      <w:pPr>
        <w:pStyle w:val="2"/>
        <w:ind w:left="0"/>
        <w:rPr>
          <w:b/>
          <w:sz w:val="24"/>
          <w:lang w:eastAsia="zh-CN"/>
        </w:rPr>
      </w:pPr>
      <w:bookmarkStart w:id="127" w:name="_Toc25439"/>
      <w:r>
        <w:rPr>
          <w:rFonts w:hint="eastAsia"/>
          <w:b/>
          <w:sz w:val="24"/>
          <w:lang w:eastAsia="zh-CN"/>
        </w:rPr>
        <w:lastRenderedPageBreak/>
        <w:t>15 服务人员表（实质性格式）</w:t>
      </w:r>
      <w:bookmarkEnd w:id="127"/>
    </w:p>
    <w:p w:rsidR="00396FAD" w:rsidRDefault="00396FAD">
      <w:pPr>
        <w:pStyle w:val="af4"/>
        <w:tabs>
          <w:tab w:val="left" w:pos="481"/>
          <w:tab w:val="left" w:pos="482"/>
        </w:tabs>
        <w:wordWrap w:val="0"/>
        <w:spacing w:before="43"/>
        <w:ind w:left="481" w:firstLine="0"/>
        <w:rPr>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396FAD">
        <w:trPr>
          <w:cantSplit/>
          <w:trHeight w:hRule="exact" w:val="796"/>
        </w:trPr>
        <w:tc>
          <w:tcPr>
            <w:tcW w:w="1083" w:type="dxa"/>
            <w:gridSpan w:val="2"/>
            <w:vAlign w:val="center"/>
          </w:tcPr>
          <w:p w:rsidR="00396FAD" w:rsidRDefault="00560CC8">
            <w:pPr>
              <w:wordWrap w:val="0"/>
              <w:jc w:val="center"/>
              <w:rPr>
                <w:sz w:val="24"/>
              </w:rPr>
            </w:pPr>
            <w:r>
              <w:rPr>
                <w:rFonts w:hint="eastAsia"/>
                <w:sz w:val="24"/>
              </w:rPr>
              <w:t>姓名</w:t>
            </w:r>
          </w:p>
        </w:tc>
        <w:tc>
          <w:tcPr>
            <w:tcW w:w="870" w:type="dxa"/>
            <w:vAlign w:val="center"/>
          </w:tcPr>
          <w:p w:rsidR="00396FAD" w:rsidRDefault="00560CC8">
            <w:pPr>
              <w:wordWrap w:val="0"/>
              <w:jc w:val="center"/>
              <w:rPr>
                <w:sz w:val="24"/>
              </w:rPr>
            </w:pPr>
            <w:r>
              <w:rPr>
                <w:rFonts w:hint="eastAsia"/>
                <w:sz w:val="24"/>
              </w:rPr>
              <w:t>性别</w:t>
            </w:r>
          </w:p>
        </w:tc>
        <w:tc>
          <w:tcPr>
            <w:tcW w:w="1418" w:type="dxa"/>
            <w:vAlign w:val="center"/>
          </w:tcPr>
          <w:p w:rsidR="00396FAD" w:rsidRDefault="00560CC8">
            <w:pPr>
              <w:wordWrap w:val="0"/>
              <w:jc w:val="center"/>
              <w:rPr>
                <w:sz w:val="24"/>
              </w:rPr>
            </w:pPr>
            <w:r>
              <w:rPr>
                <w:rFonts w:hint="eastAsia"/>
                <w:sz w:val="24"/>
              </w:rPr>
              <w:t>职称或职务</w:t>
            </w:r>
          </w:p>
        </w:tc>
        <w:tc>
          <w:tcPr>
            <w:tcW w:w="1700" w:type="dxa"/>
            <w:vAlign w:val="center"/>
          </w:tcPr>
          <w:p w:rsidR="00396FAD" w:rsidRDefault="00560CC8">
            <w:pPr>
              <w:wordWrap w:val="0"/>
              <w:jc w:val="center"/>
              <w:rPr>
                <w:sz w:val="24"/>
              </w:rPr>
            </w:pPr>
            <w:r>
              <w:rPr>
                <w:rFonts w:hint="eastAsia"/>
                <w:sz w:val="24"/>
              </w:rPr>
              <w:t>工作年限</w:t>
            </w:r>
          </w:p>
        </w:tc>
        <w:tc>
          <w:tcPr>
            <w:tcW w:w="1985" w:type="dxa"/>
            <w:vAlign w:val="center"/>
          </w:tcPr>
          <w:p w:rsidR="00396FAD" w:rsidRDefault="00560CC8">
            <w:pPr>
              <w:wordWrap w:val="0"/>
              <w:jc w:val="center"/>
              <w:rPr>
                <w:sz w:val="24"/>
                <w:lang w:eastAsia="zh-CN"/>
              </w:rPr>
            </w:pPr>
            <w:r>
              <w:rPr>
                <w:rFonts w:hint="eastAsia"/>
                <w:sz w:val="24"/>
                <w:lang w:eastAsia="zh-CN"/>
              </w:rPr>
              <w:t>承担的本项目主要工作</w:t>
            </w:r>
          </w:p>
        </w:tc>
        <w:tc>
          <w:tcPr>
            <w:tcW w:w="2235" w:type="dxa"/>
            <w:vAlign w:val="center"/>
          </w:tcPr>
          <w:p w:rsidR="00396FAD" w:rsidRDefault="00560CC8">
            <w:pPr>
              <w:wordWrap w:val="0"/>
              <w:jc w:val="center"/>
              <w:rPr>
                <w:sz w:val="24"/>
              </w:rPr>
            </w:pPr>
            <w:r>
              <w:rPr>
                <w:rFonts w:hint="eastAsia"/>
                <w:sz w:val="24"/>
              </w:rPr>
              <w:t>投入项目时间</w:t>
            </w:r>
          </w:p>
        </w:tc>
      </w:tr>
      <w:tr w:rsidR="00396FAD">
        <w:trPr>
          <w:cantSplit/>
          <w:trHeight w:val="762"/>
        </w:trPr>
        <w:tc>
          <w:tcPr>
            <w:tcW w:w="457" w:type="dxa"/>
            <w:vMerge w:val="restart"/>
            <w:vAlign w:val="center"/>
          </w:tcPr>
          <w:p w:rsidR="00396FAD" w:rsidRDefault="00560CC8">
            <w:pPr>
              <w:wordWrap w:val="0"/>
              <w:jc w:val="center"/>
              <w:rPr>
                <w:sz w:val="24"/>
              </w:rPr>
            </w:pPr>
            <w:r>
              <w:rPr>
                <w:rFonts w:hint="eastAsia"/>
                <w:sz w:val="24"/>
              </w:rPr>
              <w:t>负</w:t>
            </w:r>
          </w:p>
          <w:p w:rsidR="00396FAD" w:rsidRDefault="00560CC8">
            <w:pPr>
              <w:wordWrap w:val="0"/>
              <w:jc w:val="center"/>
              <w:rPr>
                <w:sz w:val="24"/>
              </w:rPr>
            </w:pPr>
            <w:r>
              <w:rPr>
                <w:rFonts w:hint="eastAsia"/>
                <w:sz w:val="24"/>
              </w:rPr>
              <w:t>责</w:t>
            </w:r>
          </w:p>
          <w:p w:rsidR="00396FAD" w:rsidRDefault="00560CC8">
            <w:pPr>
              <w:wordWrap w:val="0"/>
              <w:jc w:val="center"/>
              <w:rPr>
                <w:sz w:val="24"/>
              </w:rPr>
            </w:pPr>
            <w:r>
              <w:rPr>
                <w:rFonts w:hint="eastAsia"/>
                <w:sz w:val="24"/>
              </w:rPr>
              <w:t>人</w:t>
            </w: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560CC8">
            <w:pPr>
              <w:wordWrap w:val="0"/>
              <w:jc w:val="center"/>
              <w:rPr>
                <w:sz w:val="24"/>
              </w:rPr>
            </w:pPr>
            <w:r>
              <w:rPr>
                <w:sz w:val="24"/>
              </w:rPr>
              <w:t>…</w:t>
            </w: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restart"/>
            <w:vAlign w:val="center"/>
          </w:tcPr>
          <w:p w:rsidR="00396FAD" w:rsidRDefault="00560CC8">
            <w:pPr>
              <w:wordWrap w:val="0"/>
              <w:jc w:val="center"/>
              <w:rPr>
                <w:sz w:val="24"/>
              </w:rPr>
            </w:pPr>
            <w:r>
              <w:rPr>
                <w:rFonts w:hint="eastAsia"/>
                <w:sz w:val="24"/>
              </w:rPr>
              <w:t>主要服务人员</w:t>
            </w: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560CC8">
            <w:pPr>
              <w:wordWrap w:val="0"/>
              <w:jc w:val="center"/>
              <w:rPr>
                <w:sz w:val="24"/>
              </w:rPr>
            </w:pPr>
            <w:r>
              <w:rPr>
                <w:sz w:val="24"/>
              </w:rPr>
              <w:t>…</w:t>
            </w: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bl>
    <w:p w:rsidR="00396FAD" w:rsidRDefault="00396FAD">
      <w:pPr>
        <w:wordWrap w:val="0"/>
        <w:rPr>
          <w:lang w:eastAsia="zh-CN"/>
        </w:rPr>
      </w:pPr>
    </w:p>
    <w:p w:rsidR="00396FAD" w:rsidRDefault="00560CC8">
      <w:pPr>
        <w:wordWrap w:val="0"/>
        <w:rPr>
          <w:i/>
          <w:lang w:eastAsia="zh-CN"/>
        </w:rPr>
      </w:pPr>
      <w:r>
        <w:rPr>
          <w:rFonts w:hint="eastAsia"/>
          <w:lang w:eastAsia="zh-CN"/>
        </w:rPr>
        <w:t>备注：投标人可根据自身情况扩展本表行数。但不能改变内容。</w:t>
      </w:r>
    </w:p>
    <w:sectPr w:rsidR="00396FAD">
      <w:headerReference w:type="default" r:id="rId23"/>
      <w:footerReference w:type="default" r:id="rId24"/>
      <w:pgSz w:w="11910" w:h="16840"/>
      <w:pgMar w:top="1418" w:right="1134" w:bottom="1418" w:left="1701" w:header="794" w:footer="79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773" w:rsidRDefault="00911773">
      <w:r>
        <w:separator/>
      </w:r>
    </w:p>
  </w:endnote>
  <w:endnote w:type="continuationSeparator" w:id="0">
    <w:p w:rsidR="00911773" w:rsidRDefault="00911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Bookman Old Style">
    <w:altName w:val="Segoe Print"/>
    <w:panose1 w:val="020506040505050202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ì.">
    <w:altName w:val="宋体"/>
    <w:charset w:val="86"/>
    <w:family w:val="swiss"/>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FZSSK--GBK1-0">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6"/>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方正小标宋简体">
    <w:altName w:val="Arial Unicode MS"/>
    <w:charset w:val="86"/>
    <w:family w:val="auto"/>
    <w:pitch w:val="default"/>
    <w:sig w:usb0="00000000"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F5C" w:rsidRDefault="00871F5C">
    <w:pPr>
      <w:pStyle w:val="ad"/>
      <w:jc w:val="center"/>
    </w:pPr>
  </w:p>
  <w:p w:rsidR="00871F5C" w:rsidRDefault="00871F5C">
    <w:pPr>
      <w:pStyle w:val="a5"/>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F5C" w:rsidRDefault="00871F5C">
    <w:pPr>
      <w:pStyle w:val="ad"/>
      <w:jc w:val="center"/>
    </w:pPr>
  </w:p>
  <w:p w:rsidR="00871F5C" w:rsidRDefault="00871F5C">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9632909"/>
    </w:sdtPr>
    <w:sdtEndPr/>
    <w:sdtContent>
      <w:p w:rsidR="00871F5C" w:rsidRDefault="00871F5C">
        <w:pPr>
          <w:pStyle w:val="ad"/>
          <w:jc w:val="center"/>
        </w:pPr>
        <w:r>
          <w:fldChar w:fldCharType="begin"/>
        </w:r>
        <w:r>
          <w:instrText>PAGE   \* MERGEFORMAT</w:instrText>
        </w:r>
        <w:r>
          <w:fldChar w:fldCharType="separate"/>
        </w:r>
        <w:r w:rsidR="00BB1DC3" w:rsidRPr="00BB1DC3">
          <w:rPr>
            <w:noProof/>
            <w:lang w:val="zh-CN" w:eastAsia="zh-CN"/>
          </w:rPr>
          <w:t>2</w:t>
        </w:r>
        <w:r>
          <w:fldChar w:fldCharType="end"/>
        </w:r>
      </w:p>
    </w:sdtContent>
  </w:sdt>
  <w:p w:rsidR="00871F5C" w:rsidRDefault="00871F5C">
    <w:pPr>
      <w:pStyle w:val="a5"/>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8209414"/>
    </w:sdtPr>
    <w:sdtEndPr/>
    <w:sdtContent>
      <w:p w:rsidR="00871F5C" w:rsidRDefault="00871F5C">
        <w:pPr>
          <w:pStyle w:val="ad"/>
          <w:jc w:val="center"/>
        </w:pPr>
        <w:r>
          <w:fldChar w:fldCharType="begin"/>
        </w:r>
        <w:r>
          <w:instrText>PAGE   \* MERGEFORMAT</w:instrText>
        </w:r>
        <w:r>
          <w:fldChar w:fldCharType="separate"/>
        </w:r>
        <w:r w:rsidR="00BB1DC3" w:rsidRPr="00BB1DC3">
          <w:rPr>
            <w:noProof/>
            <w:lang w:val="zh-CN" w:eastAsia="zh-CN"/>
          </w:rPr>
          <w:t>1</w:t>
        </w:r>
        <w:r>
          <w:fldChar w:fldCharType="end"/>
        </w:r>
      </w:p>
    </w:sdtContent>
  </w:sdt>
  <w:p w:rsidR="00871F5C" w:rsidRDefault="00871F5C">
    <w:pPr>
      <w:pStyle w:val="ad"/>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6567260"/>
    </w:sdtPr>
    <w:sdtEndPr/>
    <w:sdtContent>
      <w:p w:rsidR="00871F5C" w:rsidRDefault="00871F5C">
        <w:pPr>
          <w:pStyle w:val="ad"/>
          <w:jc w:val="center"/>
        </w:pPr>
        <w:r>
          <w:fldChar w:fldCharType="begin"/>
        </w:r>
        <w:r>
          <w:instrText>PAGE   \* MERGEFORMAT</w:instrText>
        </w:r>
        <w:r>
          <w:fldChar w:fldCharType="separate"/>
        </w:r>
        <w:r w:rsidR="00BB1DC3" w:rsidRPr="00BB1DC3">
          <w:rPr>
            <w:noProof/>
            <w:lang w:val="zh-CN" w:eastAsia="zh-CN"/>
          </w:rPr>
          <w:t>34</w:t>
        </w:r>
        <w:r>
          <w:fldChar w:fldCharType="end"/>
        </w:r>
      </w:p>
    </w:sdtContent>
  </w:sdt>
  <w:p w:rsidR="00871F5C" w:rsidRDefault="00871F5C">
    <w:pPr>
      <w:pStyle w:val="a5"/>
      <w:spacing w:line="14" w:lineRule="auto"/>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105551"/>
    </w:sdtPr>
    <w:sdtEndPr/>
    <w:sdtContent>
      <w:p w:rsidR="00871F5C" w:rsidRDefault="00871F5C">
        <w:pPr>
          <w:pStyle w:val="ad"/>
          <w:jc w:val="center"/>
        </w:pPr>
        <w:r>
          <w:fldChar w:fldCharType="begin"/>
        </w:r>
        <w:r>
          <w:instrText>PAGE   \* MERGEFORMAT</w:instrText>
        </w:r>
        <w:r>
          <w:fldChar w:fldCharType="separate"/>
        </w:r>
        <w:r w:rsidR="00BB1DC3" w:rsidRPr="00BB1DC3">
          <w:rPr>
            <w:noProof/>
            <w:lang w:val="zh-CN" w:eastAsia="zh-CN"/>
          </w:rPr>
          <w:t>73</w:t>
        </w:r>
        <w:r>
          <w:fldChar w:fldCharType="end"/>
        </w:r>
      </w:p>
    </w:sdtContent>
  </w:sdt>
  <w:p w:rsidR="00871F5C" w:rsidRDefault="00871F5C">
    <w:pPr>
      <w:pStyle w:val="a5"/>
      <w:spacing w:line="14" w:lineRule="auto"/>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2589027"/>
    </w:sdtPr>
    <w:sdtEndPr/>
    <w:sdtContent>
      <w:p w:rsidR="00871F5C" w:rsidRDefault="00871F5C">
        <w:pPr>
          <w:pStyle w:val="ad"/>
          <w:jc w:val="center"/>
        </w:pPr>
        <w:r>
          <w:fldChar w:fldCharType="begin"/>
        </w:r>
        <w:r>
          <w:instrText>PAGE   \* MERGEFORMAT</w:instrText>
        </w:r>
        <w:r>
          <w:fldChar w:fldCharType="separate"/>
        </w:r>
        <w:r w:rsidR="00BB1DC3" w:rsidRPr="00BB1DC3">
          <w:rPr>
            <w:noProof/>
            <w:lang w:val="zh-CN" w:eastAsia="zh-CN"/>
          </w:rPr>
          <w:t>76</w:t>
        </w:r>
        <w:r>
          <w:fldChar w:fldCharType="end"/>
        </w:r>
      </w:p>
    </w:sdtContent>
  </w:sdt>
  <w:p w:rsidR="00871F5C" w:rsidRDefault="00871F5C">
    <w:pPr>
      <w:pStyle w:val="a5"/>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773" w:rsidRDefault="00911773">
      <w:r>
        <w:separator/>
      </w:r>
    </w:p>
  </w:footnote>
  <w:footnote w:type="continuationSeparator" w:id="0">
    <w:p w:rsidR="00911773" w:rsidRDefault="009117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F5C" w:rsidRDefault="00871F5C">
    <w:pPr>
      <w:pStyle w:val="ae"/>
      <w:jc w:val="right"/>
      <w:rPr>
        <w:rFonts w:asciiTheme="minorEastAsia" w:eastAsiaTheme="minorEastAsia" w:hAnsiTheme="minor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F5C" w:rsidRDefault="00871F5C">
    <w:pPr>
      <w:pStyle w:val="ae"/>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F5C" w:rsidRDefault="00871F5C">
    <w:pPr>
      <w:pStyle w:val="ae"/>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F5C" w:rsidRDefault="00871F5C">
    <w:pPr>
      <w:pStyle w:val="ae"/>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F5C" w:rsidRDefault="00871F5C">
    <w:pPr>
      <w:pStyle w:val="ae"/>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0775B0"/>
    <w:multiLevelType w:val="multilevel"/>
    <w:tmpl w:val="9C0775B0"/>
    <w:lvl w:ilvl="0">
      <w:start w:val="1"/>
      <w:numFmt w:val="japaneseCounting"/>
      <w:suff w:val="nothing"/>
      <w:lvlText w:val="%1、"/>
      <w:lvlJc w:val="left"/>
      <w:pPr>
        <w:ind w:left="0" w:firstLine="4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
    <w:nsid w:val="A68AB09E"/>
    <w:multiLevelType w:val="singleLevel"/>
    <w:tmpl w:val="A68AB09E"/>
    <w:lvl w:ilvl="0">
      <w:start w:val="1"/>
      <w:numFmt w:val="decimal"/>
      <w:lvlText w:val="%1"/>
      <w:lvlJc w:val="left"/>
      <w:pPr>
        <w:tabs>
          <w:tab w:val="left" w:pos="420"/>
        </w:tabs>
        <w:ind w:left="425" w:hanging="425"/>
      </w:pPr>
      <w:rPr>
        <w:rFonts w:hint="default"/>
      </w:rPr>
    </w:lvl>
  </w:abstractNum>
  <w:abstractNum w:abstractNumId="2">
    <w:nsid w:val="07627CC8"/>
    <w:multiLevelType w:val="multilevel"/>
    <w:tmpl w:val="07627CC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8D3A888"/>
    <w:multiLevelType w:val="singleLevel"/>
    <w:tmpl w:val="08D3A888"/>
    <w:lvl w:ilvl="0">
      <w:start w:val="1"/>
      <w:numFmt w:val="decimal"/>
      <w:suff w:val="nothing"/>
      <w:lvlText w:val="（%1）"/>
      <w:lvlJc w:val="left"/>
    </w:lvl>
  </w:abstractNum>
  <w:abstractNum w:abstractNumId="4">
    <w:nsid w:val="2BC1A6F9"/>
    <w:multiLevelType w:val="singleLevel"/>
    <w:tmpl w:val="2BC1A6F9"/>
    <w:lvl w:ilvl="0">
      <w:start w:val="2"/>
      <w:numFmt w:val="chineseCounting"/>
      <w:suff w:val="nothing"/>
      <w:lvlText w:val="%1、"/>
      <w:lvlJc w:val="left"/>
      <w:rPr>
        <w:rFonts w:hint="eastAsia"/>
      </w:rPr>
    </w:lvl>
  </w:abstractNum>
  <w:abstractNum w:abstractNumId="5">
    <w:nsid w:val="38025E76"/>
    <w:multiLevelType w:val="multilevel"/>
    <w:tmpl w:val="38025E76"/>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1"/>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6">
    <w:nsid w:val="39F51B00"/>
    <w:multiLevelType w:val="multilevel"/>
    <w:tmpl w:val="39F51B00"/>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7">
    <w:nsid w:val="46598D51"/>
    <w:multiLevelType w:val="singleLevel"/>
    <w:tmpl w:val="46598D51"/>
    <w:lvl w:ilvl="0">
      <w:start w:val="1"/>
      <w:numFmt w:val="decimal"/>
      <w:suff w:val="nothing"/>
      <w:lvlText w:val="（%1）"/>
      <w:lvlJc w:val="left"/>
    </w:lvl>
  </w:abstractNum>
  <w:abstractNum w:abstractNumId="8">
    <w:nsid w:val="4C93D564"/>
    <w:multiLevelType w:val="singleLevel"/>
    <w:tmpl w:val="4C93D564"/>
    <w:lvl w:ilvl="0">
      <w:start w:val="1"/>
      <w:numFmt w:val="decimal"/>
      <w:suff w:val="nothing"/>
      <w:lvlText w:val="（%1）"/>
      <w:lvlJc w:val="left"/>
    </w:lvl>
  </w:abstractNum>
  <w:abstractNum w:abstractNumId="9">
    <w:nsid w:val="54366E2B"/>
    <w:multiLevelType w:val="multilevel"/>
    <w:tmpl w:val="54366E2B"/>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0">
    <w:nsid w:val="54D11762"/>
    <w:multiLevelType w:val="multilevel"/>
    <w:tmpl w:val="54D11762"/>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1">
    <w:nsid w:val="773C3EAC"/>
    <w:multiLevelType w:val="singleLevel"/>
    <w:tmpl w:val="7C684122"/>
    <w:lvl w:ilvl="0">
      <w:start w:val="4"/>
      <w:numFmt w:val="chineseCounting"/>
      <w:suff w:val="space"/>
      <w:lvlText w:val="第%1章"/>
      <w:lvlJc w:val="left"/>
      <w:rPr>
        <w:rFonts w:hint="eastAsia"/>
        <w:lang w:val="en-US"/>
      </w:rPr>
    </w:lvl>
  </w:abstractNum>
  <w:abstractNum w:abstractNumId="12">
    <w:nsid w:val="7AFB3C79"/>
    <w:multiLevelType w:val="multilevel"/>
    <w:tmpl w:val="7AFB3C79"/>
    <w:lvl w:ilvl="0">
      <w:start w:val="14"/>
      <w:numFmt w:val="decimal"/>
      <w:lvlText w:val="%1"/>
      <w:lvlJc w:val="left"/>
      <w:pPr>
        <w:ind w:left="783" w:hanging="663"/>
      </w:pPr>
      <w:rPr>
        <w:rFonts w:hint="default"/>
      </w:rPr>
    </w:lvl>
    <w:lvl w:ilvl="1">
      <w:start w:val="1"/>
      <w:numFmt w:val="decimal"/>
      <w:lvlText w:val="%1-%2"/>
      <w:lvlJc w:val="left"/>
      <w:pPr>
        <w:ind w:left="783" w:hanging="663"/>
      </w:pPr>
      <w:rPr>
        <w:rFonts w:ascii="Bookman Old Style" w:eastAsia="Bookman Old Style" w:hAnsi="Bookman Old Style" w:cs="Bookman Old Style" w:hint="default"/>
        <w:spacing w:val="-2"/>
        <w:w w:val="90"/>
        <w:sz w:val="24"/>
        <w:szCs w:val="24"/>
      </w:rPr>
    </w:lvl>
    <w:lvl w:ilvl="2">
      <w:numFmt w:val="bullet"/>
      <w:lvlText w:val="•"/>
      <w:lvlJc w:val="left"/>
      <w:pPr>
        <w:ind w:left="2485" w:hanging="663"/>
      </w:pPr>
      <w:rPr>
        <w:rFonts w:hint="default"/>
      </w:rPr>
    </w:lvl>
    <w:lvl w:ilvl="3">
      <w:numFmt w:val="bullet"/>
      <w:lvlText w:val="•"/>
      <w:lvlJc w:val="left"/>
      <w:pPr>
        <w:ind w:left="3338" w:hanging="663"/>
      </w:pPr>
      <w:rPr>
        <w:rFonts w:hint="default"/>
      </w:rPr>
    </w:lvl>
    <w:lvl w:ilvl="4">
      <w:numFmt w:val="bullet"/>
      <w:lvlText w:val="•"/>
      <w:lvlJc w:val="left"/>
      <w:pPr>
        <w:ind w:left="4190" w:hanging="663"/>
      </w:pPr>
      <w:rPr>
        <w:rFonts w:hint="default"/>
      </w:rPr>
    </w:lvl>
    <w:lvl w:ilvl="5">
      <w:numFmt w:val="bullet"/>
      <w:lvlText w:val="•"/>
      <w:lvlJc w:val="left"/>
      <w:pPr>
        <w:ind w:left="5043" w:hanging="663"/>
      </w:pPr>
      <w:rPr>
        <w:rFonts w:hint="default"/>
      </w:rPr>
    </w:lvl>
    <w:lvl w:ilvl="6">
      <w:numFmt w:val="bullet"/>
      <w:lvlText w:val="•"/>
      <w:lvlJc w:val="left"/>
      <w:pPr>
        <w:ind w:left="5896" w:hanging="663"/>
      </w:pPr>
      <w:rPr>
        <w:rFonts w:hint="default"/>
      </w:rPr>
    </w:lvl>
    <w:lvl w:ilvl="7">
      <w:numFmt w:val="bullet"/>
      <w:lvlText w:val="•"/>
      <w:lvlJc w:val="left"/>
      <w:pPr>
        <w:ind w:left="6748" w:hanging="663"/>
      </w:pPr>
      <w:rPr>
        <w:rFonts w:hint="default"/>
      </w:rPr>
    </w:lvl>
    <w:lvl w:ilvl="8">
      <w:numFmt w:val="bullet"/>
      <w:lvlText w:val="•"/>
      <w:lvlJc w:val="left"/>
      <w:pPr>
        <w:ind w:left="7601" w:hanging="663"/>
      </w:pPr>
      <w:rPr>
        <w:rFonts w:hint="default"/>
      </w:rPr>
    </w:lvl>
  </w:abstractNum>
  <w:abstractNum w:abstractNumId="13">
    <w:nsid w:val="7F721D24"/>
    <w:multiLevelType w:val="multilevel"/>
    <w:tmpl w:val="7F721D24"/>
    <w:lvl w:ilvl="0">
      <w:start w:val="1"/>
      <w:numFmt w:val="decimal"/>
      <w:pStyle w:val="1121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num w:numId="1">
    <w:abstractNumId w:val="13"/>
  </w:num>
  <w:num w:numId="2">
    <w:abstractNumId w:val="5"/>
  </w:num>
  <w:num w:numId="3">
    <w:abstractNumId w:val="9"/>
  </w:num>
  <w:num w:numId="4">
    <w:abstractNumId w:val="6"/>
  </w:num>
  <w:num w:numId="5">
    <w:abstractNumId w:val="10"/>
  </w:num>
  <w:num w:numId="6">
    <w:abstractNumId w:val="4"/>
  </w:num>
  <w:num w:numId="7">
    <w:abstractNumId w:val="1"/>
  </w:num>
  <w:num w:numId="8">
    <w:abstractNumId w:val="11"/>
  </w:num>
  <w:num w:numId="9">
    <w:abstractNumId w:val="0"/>
  </w:num>
  <w:num w:numId="10">
    <w:abstractNumId w:val="2"/>
  </w:num>
  <w:num w:numId="11">
    <w:abstractNumId w:val="12"/>
  </w:num>
  <w:num w:numId="12">
    <w:abstractNumId w:val="3"/>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E83D09"/>
    <w:rsid w:val="0000401A"/>
    <w:rsid w:val="000314FC"/>
    <w:rsid w:val="00035A60"/>
    <w:rsid w:val="00036E01"/>
    <w:rsid w:val="00051D69"/>
    <w:rsid w:val="00077E9F"/>
    <w:rsid w:val="0008333F"/>
    <w:rsid w:val="00085974"/>
    <w:rsid w:val="000A20CD"/>
    <w:rsid w:val="000A59BC"/>
    <w:rsid w:val="000B5D05"/>
    <w:rsid w:val="000F37CE"/>
    <w:rsid w:val="00126A59"/>
    <w:rsid w:val="001435F0"/>
    <w:rsid w:val="0014688B"/>
    <w:rsid w:val="00155855"/>
    <w:rsid w:val="00156486"/>
    <w:rsid w:val="001645FB"/>
    <w:rsid w:val="00174B84"/>
    <w:rsid w:val="00187F78"/>
    <w:rsid w:val="001909A4"/>
    <w:rsid w:val="00190EA2"/>
    <w:rsid w:val="0019552F"/>
    <w:rsid w:val="001958FA"/>
    <w:rsid w:val="001A4F26"/>
    <w:rsid w:val="001B1F2A"/>
    <w:rsid w:val="001C5C66"/>
    <w:rsid w:val="001C7E67"/>
    <w:rsid w:val="001C7F3A"/>
    <w:rsid w:val="001D082E"/>
    <w:rsid w:val="001D7168"/>
    <w:rsid w:val="001E57E8"/>
    <w:rsid w:val="00224D2D"/>
    <w:rsid w:val="00226048"/>
    <w:rsid w:val="00231716"/>
    <w:rsid w:val="002577B3"/>
    <w:rsid w:val="0026282B"/>
    <w:rsid w:val="00272F4C"/>
    <w:rsid w:val="002750EF"/>
    <w:rsid w:val="00275D88"/>
    <w:rsid w:val="002B68C2"/>
    <w:rsid w:val="002D5ABF"/>
    <w:rsid w:val="002E4327"/>
    <w:rsid w:val="003051F6"/>
    <w:rsid w:val="00307946"/>
    <w:rsid w:val="00321232"/>
    <w:rsid w:val="00327758"/>
    <w:rsid w:val="00362671"/>
    <w:rsid w:val="00367CCD"/>
    <w:rsid w:val="00372EAB"/>
    <w:rsid w:val="00375F69"/>
    <w:rsid w:val="003837D6"/>
    <w:rsid w:val="00385DF6"/>
    <w:rsid w:val="00391FD3"/>
    <w:rsid w:val="00394E87"/>
    <w:rsid w:val="00396FAD"/>
    <w:rsid w:val="003B2315"/>
    <w:rsid w:val="003B41F3"/>
    <w:rsid w:val="003C66CD"/>
    <w:rsid w:val="003D7E1C"/>
    <w:rsid w:val="003E002D"/>
    <w:rsid w:val="003E65AD"/>
    <w:rsid w:val="004040AC"/>
    <w:rsid w:val="004056BC"/>
    <w:rsid w:val="00410A55"/>
    <w:rsid w:val="0041374F"/>
    <w:rsid w:val="00414C7A"/>
    <w:rsid w:val="0041700E"/>
    <w:rsid w:val="004201AC"/>
    <w:rsid w:val="00442F7B"/>
    <w:rsid w:val="00453BC9"/>
    <w:rsid w:val="00456C74"/>
    <w:rsid w:val="00470CA8"/>
    <w:rsid w:val="0048444F"/>
    <w:rsid w:val="004B27EB"/>
    <w:rsid w:val="004B6691"/>
    <w:rsid w:val="004D2CE1"/>
    <w:rsid w:val="004E7110"/>
    <w:rsid w:val="00505D31"/>
    <w:rsid w:val="00510667"/>
    <w:rsid w:val="00530EC4"/>
    <w:rsid w:val="00540FFC"/>
    <w:rsid w:val="005423F8"/>
    <w:rsid w:val="00560CC8"/>
    <w:rsid w:val="005719AA"/>
    <w:rsid w:val="00576D13"/>
    <w:rsid w:val="00597C0E"/>
    <w:rsid w:val="005E3976"/>
    <w:rsid w:val="005E73C2"/>
    <w:rsid w:val="005F39C5"/>
    <w:rsid w:val="006166C9"/>
    <w:rsid w:val="00634EAF"/>
    <w:rsid w:val="00635A46"/>
    <w:rsid w:val="006414AE"/>
    <w:rsid w:val="00674A3F"/>
    <w:rsid w:val="00695EC5"/>
    <w:rsid w:val="006A6639"/>
    <w:rsid w:val="007048EE"/>
    <w:rsid w:val="00713BF4"/>
    <w:rsid w:val="007148D1"/>
    <w:rsid w:val="007630E4"/>
    <w:rsid w:val="007774BD"/>
    <w:rsid w:val="00791F85"/>
    <w:rsid w:val="00791F92"/>
    <w:rsid w:val="007A68A2"/>
    <w:rsid w:val="007B7E15"/>
    <w:rsid w:val="007C66E8"/>
    <w:rsid w:val="007C6F9D"/>
    <w:rsid w:val="007D5FB7"/>
    <w:rsid w:val="007D6969"/>
    <w:rsid w:val="007F6BBF"/>
    <w:rsid w:val="007F7B00"/>
    <w:rsid w:val="00835783"/>
    <w:rsid w:val="00836AA8"/>
    <w:rsid w:val="0086539E"/>
    <w:rsid w:val="00871F5C"/>
    <w:rsid w:val="008755BC"/>
    <w:rsid w:val="00876681"/>
    <w:rsid w:val="00876ECD"/>
    <w:rsid w:val="008822A9"/>
    <w:rsid w:val="00893E49"/>
    <w:rsid w:val="008A1DE9"/>
    <w:rsid w:val="008C028C"/>
    <w:rsid w:val="008C2DB2"/>
    <w:rsid w:val="008F53DB"/>
    <w:rsid w:val="009011D8"/>
    <w:rsid w:val="00911773"/>
    <w:rsid w:val="00925132"/>
    <w:rsid w:val="00963A28"/>
    <w:rsid w:val="009677B3"/>
    <w:rsid w:val="00982B97"/>
    <w:rsid w:val="00982D03"/>
    <w:rsid w:val="00984D69"/>
    <w:rsid w:val="009860DE"/>
    <w:rsid w:val="0098737E"/>
    <w:rsid w:val="009A30D4"/>
    <w:rsid w:val="009B41F0"/>
    <w:rsid w:val="009B5144"/>
    <w:rsid w:val="009C5C8B"/>
    <w:rsid w:val="009F1A6B"/>
    <w:rsid w:val="00A131C6"/>
    <w:rsid w:val="00A203A9"/>
    <w:rsid w:val="00A55C06"/>
    <w:rsid w:val="00A71093"/>
    <w:rsid w:val="00A759EB"/>
    <w:rsid w:val="00A91671"/>
    <w:rsid w:val="00A94950"/>
    <w:rsid w:val="00AA3E44"/>
    <w:rsid w:val="00AB06C4"/>
    <w:rsid w:val="00AB55EA"/>
    <w:rsid w:val="00AD29CD"/>
    <w:rsid w:val="00AE0319"/>
    <w:rsid w:val="00AE4D56"/>
    <w:rsid w:val="00AF20FC"/>
    <w:rsid w:val="00B0016A"/>
    <w:rsid w:val="00B13595"/>
    <w:rsid w:val="00B15932"/>
    <w:rsid w:val="00B4177A"/>
    <w:rsid w:val="00B54B24"/>
    <w:rsid w:val="00B66B7C"/>
    <w:rsid w:val="00B80DCC"/>
    <w:rsid w:val="00B82C18"/>
    <w:rsid w:val="00BB1DC3"/>
    <w:rsid w:val="00BC5505"/>
    <w:rsid w:val="00BD3549"/>
    <w:rsid w:val="00BD4412"/>
    <w:rsid w:val="00BE06BE"/>
    <w:rsid w:val="00BE367E"/>
    <w:rsid w:val="00BE3B1F"/>
    <w:rsid w:val="00C1094A"/>
    <w:rsid w:val="00C17B57"/>
    <w:rsid w:val="00C244C3"/>
    <w:rsid w:val="00C2672C"/>
    <w:rsid w:val="00C37DC4"/>
    <w:rsid w:val="00C46DA5"/>
    <w:rsid w:val="00C50381"/>
    <w:rsid w:val="00C5614E"/>
    <w:rsid w:val="00C60A3A"/>
    <w:rsid w:val="00C616A7"/>
    <w:rsid w:val="00C807C4"/>
    <w:rsid w:val="00C91582"/>
    <w:rsid w:val="00CA5424"/>
    <w:rsid w:val="00CC3B42"/>
    <w:rsid w:val="00CC657D"/>
    <w:rsid w:val="00CE0950"/>
    <w:rsid w:val="00D00AA6"/>
    <w:rsid w:val="00D15DD7"/>
    <w:rsid w:val="00D20474"/>
    <w:rsid w:val="00D32A82"/>
    <w:rsid w:val="00D47EA4"/>
    <w:rsid w:val="00DA6666"/>
    <w:rsid w:val="00DC5A65"/>
    <w:rsid w:val="00DE632D"/>
    <w:rsid w:val="00DF020C"/>
    <w:rsid w:val="00DF51AB"/>
    <w:rsid w:val="00E2068D"/>
    <w:rsid w:val="00E54FDF"/>
    <w:rsid w:val="00E819A0"/>
    <w:rsid w:val="00E82A68"/>
    <w:rsid w:val="00E908A8"/>
    <w:rsid w:val="00E95C18"/>
    <w:rsid w:val="00E96CBE"/>
    <w:rsid w:val="00EE6BBF"/>
    <w:rsid w:val="00EE6F8D"/>
    <w:rsid w:val="00EF1D3E"/>
    <w:rsid w:val="00EF3361"/>
    <w:rsid w:val="00EF65B0"/>
    <w:rsid w:val="00EF6C57"/>
    <w:rsid w:val="00F1249C"/>
    <w:rsid w:val="00F178BC"/>
    <w:rsid w:val="00F32384"/>
    <w:rsid w:val="00F32C95"/>
    <w:rsid w:val="00F536A7"/>
    <w:rsid w:val="00F5404F"/>
    <w:rsid w:val="00F867CE"/>
    <w:rsid w:val="00F93B86"/>
    <w:rsid w:val="00FA2ED6"/>
    <w:rsid w:val="00FB6426"/>
    <w:rsid w:val="00FC43BE"/>
    <w:rsid w:val="00FE3B69"/>
    <w:rsid w:val="00FE6C9F"/>
    <w:rsid w:val="00FF3330"/>
    <w:rsid w:val="00FF50A8"/>
    <w:rsid w:val="02CD194C"/>
    <w:rsid w:val="04E83D09"/>
    <w:rsid w:val="06181EDF"/>
    <w:rsid w:val="08471C81"/>
    <w:rsid w:val="12217A8B"/>
    <w:rsid w:val="16205005"/>
    <w:rsid w:val="164D27D1"/>
    <w:rsid w:val="181739F4"/>
    <w:rsid w:val="185D799E"/>
    <w:rsid w:val="1A0A0B3E"/>
    <w:rsid w:val="1D6076D7"/>
    <w:rsid w:val="1DA04FB8"/>
    <w:rsid w:val="235A6491"/>
    <w:rsid w:val="25992BBA"/>
    <w:rsid w:val="25D442B6"/>
    <w:rsid w:val="2A9636CC"/>
    <w:rsid w:val="2ADF70E4"/>
    <w:rsid w:val="2AFC7FDE"/>
    <w:rsid w:val="2E9454D6"/>
    <w:rsid w:val="320158B0"/>
    <w:rsid w:val="36B12A19"/>
    <w:rsid w:val="3DFF737B"/>
    <w:rsid w:val="3E9C1E38"/>
    <w:rsid w:val="4020147B"/>
    <w:rsid w:val="44882A2D"/>
    <w:rsid w:val="449B6849"/>
    <w:rsid w:val="47612BC5"/>
    <w:rsid w:val="495F4737"/>
    <w:rsid w:val="49A770E3"/>
    <w:rsid w:val="49F726E5"/>
    <w:rsid w:val="4BF67928"/>
    <w:rsid w:val="4C424974"/>
    <w:rsid w:val="4F357C80"/>
    <w:rsid w:val="52373140"/>
    <w:rsid w:val="53781DB6"/>
    <w:rsid w:val="5B563FAA"/>
    <w:rsid w:val="5CD12747"/>
    <w:rsid w:val="5D760ADC"/>
    <w:rsid w:val="5E60461A"/>
    <w:rsid w:val="65515EEF"/>
    <w:rsid w:val="6AB03029"/>
    <w:rsid w:val="6C7164EE"/>
    <w:rsid w:val="77103059"/>
    <w:rsid w:val="7A3662AE"/>
    <w:rsid w:val="7CC0476C"/>
    <w:rsid w:val="7CDA4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qFormat="1"/>
    <w:lsdException w:name="toc 7" w:uiPriority="99" w:qFormat="1"/>
    <w:lsdException w:name="annotation text" w:uiPriority="99" w:qFormat="1"/>
    <w:lsdException w:name="header" w:uiPriority="99" w:qFormat="1"/>
    <w:lsdException w:name="footer" w:uiPriority="99" w:qFormat="1"/>
    <w:lsdException w:name="caption" w:semiHidden="1" w:unhideWhenUsed="1" w:qFormat="1"/>
    <w:lsdException w:name="annotation reference" w:uiPriority="99" w:qFormat="1"/>
    <w:lsdException w:name="Title" w:qFormat="1"/>
    <w:lsdException w:name="Default Paragraph Font" w:semiHidden="1" w:uiPriority="1" w:unhideWhenUsed="1"/>
    <w:lsdException w:name="Body Text" w:uiPriority="1" w:qFormat="1"/>
    <w:lsdException w:name="Body Text Indent" w:qFormat="1"/>
    <w:lsdException w:name="Subtitle" w:qFormat="1"/>
    <w:lsdException w:name="Body Text First Indent" w:semiHidden="1" w:uiPriority="99" w:unhideWhenUsed="1" w:qFormat="1"/>
    <w:lsdException w:name="Body Text First Indent 2" w:qFormat="1"/>
    <w:lsdException w:name="Note Heading"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3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w:basedOn w:val="a4"/>
    <w:next w:val="a4"/>
    <w:uiPriority w:val="1"/>
    <w:qFormat/>
    <w:rPr>
      <w:sz w:val="24"/>
      <w:szCs w:val="24"/>
    </w:r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
    <w:qFormat/>
    <w:pPr>
      <w:adjustRightInd w:val="0"/>
    </w:pPr>
    <w:rPr>
      <w:rFonts w:ascii="..ì." w:eastAsia="..ì." w:hAnsi="Times New Roman" w:cs="Times New Roman"/>
      <w:sz w:val="24"/>
      <w:szCs w:val="20"/>
      <w:lang w:eastAsia="zh-CN"/>
    </w:rPr>
  </w:style>
  <w:style w:type="paragraph" w:styleId="aa">
    <w:name w:val="annotation text"/>
    <w:basedOn w:val="a4"/>
    <w:link w:val="Char0"/>
    <w:uiPriority w:val="99"/>
    <w:qFormat/>
  </w:style>
  <w:style w:type="paragraph" w:styleId="ab">
    <w:name w:val="Body Text Indent"/>
    <w:basedOn w:val="a4"/>
    <w:link w:val="Char1"/>
    <w:qFormat/>
    <w:pPr>
      <w:spacing w:after="120"/>
      <w:ind w:leftChars="200" w:left="420"/>
    </w:pPr>
  </w:style>
  <w:style w:type="paragraph" w:styleId="30">
    <w:name w:val="toc 3"/>
    <w:basedOn w:val="a4"/>
    <w:next w:val="a4"/>
    <w:uiPriority w:val="39"/>
    <w:qFormat/>
    <w:pPr>
      <w:ind w:leftChars="400" w:left="840"/>
    </w:pPr>
  </w:style>
  <w:style w:type="paragraph" w:styleId="ac">
    <w:name w:val="Balloon Text"/>
    <w:basedOn w:val="a4"/>
    <w:link w:val="Char2"/>
    <w:qFormat/>
    <w:rPr>
      <w:sz w:val="18"/>
      <w:szCs w:val="18"/>
    </w:rPr>
  </w:style>
  <w:style w:type="paragraph" w:styleId="ad">
    <w:name w:val="footer"/>
    <w:basedOn w:val="a4"/>
    <w:next w:val="a4"/>
    <w:link w:val="Char3"/>
    <w:uiPriority w:val="99"/>
    <w:qFormat/>
    <w:pPr>
      <w:tabs>
        <w:tab w:val="center" w:pos="4153"/>
        <w:tab w:val="right" w:pos="8306"/>
      </w:tabs>
      <w:snapToGrid w:val="0"/>
    </w:pPr>
    <w:rPr>
      <w:sz w:val="18"/>
      <w:szCs w:val="18"/>
    </w:rPr>
  </w:style>
  <w:style w:type="paragraph" w:styleId="ae">
    <w:name w:val="header"/>
    <w:basedOn w:val="a4"/>
    <w:link w:val="Char4"/>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20">
    <w:name w:val="toc 2"/>
    <w:basedOn w:val="a4"/>
    <w:next w:val="a4"/>
    <w:pPr>
      <w:ind w:leftChars="200" w:left="420"/>
    </w:pPr>
  </w:style>
  <w:style w:type="paragraph" w:styleId="af">
    <w:name w:val="annotation subject"/>
    <w:basedOn w:val="aa"/>
    <w:next w:val="aa"/>
    <w:link w:val="Char5"/>
    <w:qFormat/>
    <w:rPr>
      <w:b/>
      <w:bCs/>
    </w:rPr>
  </w:style>
  <w:style w:type="paragraph" w:styleId="af0">
    <w:name w:val="Body Text First Indent"/>
    <w:basedOn w:val="a5"/>
    <w:uiPriority w:val="99"/>
    <w:semiHidden/>
    <w:unhideWhenUsed/>
    <w:qFormat/>
    <w:pPr>
      <w:ind w:firstLineChars="100" w:firstLine="420"/>
    </w:pPr>
  </w:style>
  <w:style w:type="paragraph" w:styleId="21">
    <w:name w:val="Body Text First Indent 2"/>
    <w:basedOn w:val="ab"/>
    <w:link w:val="2Char"/>
    <w:qFormat/>
    <w:pPr>
      <w:ind w:firstLineChars="200" w:firstLine="420"/>
    </w:pPr>
  </w:style>
  <w:style w:type="table" w:styleId="af1">
    <w:name w:val="Table Grid"/>
    <w:basedOn w:val="a7"/>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Hyperlink"/>
    <w:basedOn w:val="a6"/>
    <w:uiPriority w:val="99"/>
    <w:qFormat/>
    <w:rPr>
      <w:color w:val="0563C1" w:themeColor="hyperlink"/>
      <w:u w:val="single"/>
    </w:rPr>
  </w:style>
  <w:style w:type="character" w:styleId="af3">
    <w:name w:val="annotation reference"/>
    <w:basedOn w:val="a6"/>
    <w:uiPriority w:val="99"/>
    <w:qFormat/>
    <w:rPr>
      <w:sz w:val="21"/>
      <w:szCs w:val="21"/>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4">
    <w:name w:val="List Paragraph"/>
    <w:basedOn w:val="a4"/>
    <w:uiPriority w:val="1"/>
    <w:qFormat/>
    <w:pPr>
      <w:ind w:left="1196" w:hanging="720"/>
    </w:pPr>
  </w:style>
  <w:style w:type="character" w:customStyle="1" w:styleId="Char2">
    <w:name w:val="批注框文本 Char"/>
    <w:basedOn w:val="a6"/>
    <w:link w:val="ac"/>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0">
    <w:name w:val="批注文字 Char"/>
    <w:basedOn w:val="a6"/>
    <w:link w:val="aa"/>
    <w:qFormat/>
    <w:rPr>
      <w:rFonts w:ascii="宋体" w:eastAsia="宋体" w:hAnsi="宋体" w:cs="宋体"/>
      <w:sz w:val="22"/>
      <w:szCs w:val="22"/>
      <w:lang w:eastAsia="en-US"/>
    </w:rPr>
  </w:style>
  <w:style w:type="character" w:customStyle="1" w:styleId="Char5">
    <w:name w:val="批注主题 Char"/>
    <w:basedOn w:val="Char0"/>
    <w:link w:val="af"/>
    <w:qFormat/>
    <w:rPr>
      <w:rFonts w:ascii="宋体" w:eastAsia="宋体" w:hAnsi="宋体" w:cs="宋体"/>
      <w:b/>
      <w:bCs/>
      <w:sz w:val="22"/>
      <w:szCs w:val="22"/>
      <w:lang w:eastAsia="en-US"/>
    </w:rPr>
  </w:style>
  <w:style w:type="character" w:customStyle="1" w:styleId="5Char">
    <w:name w:val="标题 5 Char"/>
    <w:basedOn w:val="a6"/>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4">
    <w:name w:val="页眉 Char"/>
    <w:basedOn w:val="a6"/>
    <w:link w:val="ae"/>
    <w:uiPriority w:val="99"/>
    <w:qFormat/>
    <w:rPr>
      <w:rFonts w:ascii="宋体" w:eastAsia="宋体" w:hAnsi="宋体" w:cs="宋体"/>
      <w:sz w:val="18"/>
      <w:szCs w:val="18"/>
      <w:lang w:eastAsia="en-US"/>
    </w:rPr>
  </w:style>
  <w:style w:type="character" w:customStyle="1" w:styleId="Char3">
    <w:name w:val="页脚 Char"/>
    <w:basedOn w:val="a6"/>
    <w:link w:val="ad"/>
    <w:uiPriority w:val="99"/>
    <w:qFormat/>
    <w:rPr>
      <w:rFonts w:ascii="宋体" w:eastAsia="宋体" w:hAnsi="宋体" w:cs="宋体"/>
      <w:sz w:val="18"/>
      <w:szCs w:val="18"/>
      <w:lang w:eastAsia="en-US"/>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
    <w:name w:val="注释标题 Char"/>
    <w:basedOn w:val="a6"/>
    <w:link w:val="a9"/>
    <w:qFormat/>
    <w:rPr>
      <w:rFonts w:ascii="..ì." w:eastAsia="..ì." w:hAnsi="Times New Roman" w:cs="Times New Roman"/>
      <w:sz w:val="24"/>
    </w:rPr>
  </w:style>
  <w:style w:type="table" w:customStyle="1" w:styleId="TableNormal1">
    <w:name w:val="Table Normal1"/>
    <w:uiPriority w:val="2"/>
    <w:semiHidden/>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fontstyle01">
    <w:name w:val="fontstyle01"/>
    <w:basedOn w:val="a6"/>
    <w:qFormat/>
    <w:rPr>
      <w:rFonts w:ascii="FZSSK--GBK1-0" w:hAnsi="FZSSK--GBK1-0" w:hint="default"/>
      <w:color w:val="000000"/>
      <w:sz w:val="24"/>
      <w:szCs w:val="24"/>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1">
    <w:name w:val="正文文本缩进 Char"/>
    <w:basedOn w:val="a6"/>
    <w:link w:val="ab"/>
    <w:qFormat/>
    <w:rPr>
      <w:rFonts w:ascii="宋体" w:hAnsi="宋体" w:cs="宋体"/>
      <w:sz w:val="22"/>
      <w:szCs w:val="22"/>
      <w:lang w:eastAsia="en-US"/>
    </w:rPr>
  </w:style>
  <w:style w:type="character" w:customStyle="1" w:styleId="2Char">
    <w:name w:val="正文首行缩进 2 Char"/>
    <w:basedOn w:val="Char1"/>
    <w:link w:val="21"/>
    <w:qFormat/>
    <w:rPr>
      <w:rFonts w:ascii="宋体" w:hAnsi="宋体" w:cs="宋体"/>
      <w:sz w:val="22"/>
      <w:szCs w:val="22"/>
      <w:lang w:eastAsia="en-US"/>
    </w:rPr>
  </w:style>
  <w:style w:type="paragraph" w:customStyle="1" w:styleId="22">
    <w:name w:val="正文 缩进2字符"/>
    <w:basedOn w:val="a4"/>
    <w:qFormat/>
    <w:pPr>
      <w:spacing w:line="288" w:lineRule="auto"/>
    </w:pPr>
    <w:rPr>
      <w:rFonts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qFormat="1"/>
    <w:lsdException w:name="toc 7" w:uiPriority="99" w:qFormat="1"/>
    <w:lsdException w:name="annotation text" w:uiPriority="99" w:qFormat="1"/>
    <w:lsdException w:name="header" w:uiPriority="99" w:qFormat="1"/>
    <w:lsdException w:name="footer" w:uiPriority="99" w:qFormat="1"/>
    <w:lsdException w:name="caption" w:semiHidden="1" w:unhideWhenUsed="1" w:qFormat="1"/>
    <w:lsdException w:name="annotation reference" w:uiPriority="99" w:qFormat="1"/>
    <w:lsdException w:name="Title" w:qFormat="1"/>
    <w:lsdException w:name="Default Paragraph Font" w:semiHidden="1" w:uiPriority="1" w:unhideWhenUsed="1"/>
    <w:lsdException w:name="Body Text" w:uiPriority="1" w:qFormat="1"/>
    <w:lsdException w:name="Body Text Indent" w:qFormat="1"/>
    <w:lsdException w:name="Subtitle" w:qFormat="1"/>
    <w:lsdException w:name="Body Text First Indent" w:semiHidden="1" w:uiPriority="99" w:unhideWhenUsed="1" w:qFormat="1"/>
    <w:lsdException w:name="Body Text First Indent 2" w:qFormat="1"/>
    <w:lsdException w:name="Note Heading"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3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w:basedOn w:val="a4"/>
    <w:next w:val="a4"/>
    <w:uiPriority w:val="1"/>
    <w:qFormat/>
    <w:rPr>
      <w:sz w:val="24"/>
      <w:szCs w:val="24"/>
    </w:r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
    <w:qFormat/>
    <w:pPr>
      <w:adjustRightInd w:val="0"/>
    </w:pPr>
    <w:rPr>
      <w:rFonts w:ascii="..ì." w:eastAsia="..ì." w:hAnsi="Times New Roman" w:cs="Times New Roman"/>
      <w:sz w:val="24"/>
      <w:szCs w:val="20"/>
      <w:lang w:eastAsia="zh-CN"/>
    </w:rPr>
  </w:style>
  <w:style w:type="paragraph" w:styleId="aa">
    <w:name w:val="annotation text"/>
    <w:basedOn w:val="a4"/>
    <w:link w:val="Char0"/>
    <w:uiPriority w:val="99"/>
    <w:qFormat/>
  </w:style>
  <w:style w:type="paragraph" w:styleId="ab">
    <w:name w:val="Body Text Indent"/>
    <w:basedOn w:val="a4"/>
    <w:link w:val="Char1"/>
    <w:qFormat/>
    <w:pPr>
      <w:spacing w:after="120"/>
      <w:ind w:leftChars="200" w:left="420"/>
    </w:pPr>
  </w:style>
  <w:style w:type="paragraph" w:styleId="30">
    <w:name w:val="toc 3"/>
    <w:basedOn w:val="a4"/>
    <w:next w:val="a4"/>
    <w:uiPriority w:val="39"/>
    <w:qFormat/>
    <w:pPr>
      <w:ind w:leftChars="400" w:left="840"/>
    </w:pPr>
  </w:style>
  <w:style w:type="paragraph" w:styleId="ac">
    <w:name w:val="Balloon Text"/>
    <w:basedOn w:val="a4"/>
    <w:link w:val="Char2"/>
    <w:qFormat/>
    <w:rPr>
      <w:sz w:val="18"/>
      <w:szCs w:val="18"/>
    </w:rPr>
  </w:style>
  <w:style w:type="paragraph" w:styleId="ad">
    <w:name w:val="footer"/>
    <w:basedOn w:val="a4"/>
    <w:next w:val="a4"/>
    <w:link w:val="Char3"/>
    <w:uiPriority w:val="99"/>
    <w:qFormat/>
    <w:pPr>
      <w:tabs>
        <w:tab w:val="center" w:pos="4153"/>
        <w:tab w:val="right" w:pos="8306"/>
      </w:tabs>
      <w:snapToGrid w:val="0"/>
    </w:pPr>
    <w:rPr>
      <w:sz w:val="18"/>
      <w:szCs w:val="18"/>
    </w:rPr>
  </w:style>
  <w:style w:type="paragraph" w:styleId="ae">
    <w:name w:val="header"/>
    <w:basedOn w:val="a4"/>
    <w:link w:val="Char4"/>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20">
    <w:name w:val="toc 2"/>
    <w:basedOn w:val="a4"/>
    <w:next w:val="a4"/>
    <w:pPr>
      <w:ind w:leftChars="200" w:left="420"/>
    </w:pPr>
  </w:style>
  <w:style w:type="paragraph" w:styleId="af">
    <w:name w:val="annotation subject"/>
    <w:basedOn w:val="aa"/>
    <w:next w:val="aa"/>
    <w:link w:val="Char5"/>
    <w:qFormat/>
    <w:rPr>
      <w:b/>
      <w:bCs/>
    </w:rPr>
  </w:style>
  <w:style w:type="paragraph" w:styleId="af0">
    <w:name w:val="Body Text First Indent"/>
    <w:basedOn w:val="a5"/>
    <w:uiPriority w:val="99"/>
    <w:semiHidden/>
    <w:unhideWhenUsed/>
    <w:qFormat/>
    <w:pPr>
      <w:ind w:firstLineChars="100" w:firstLine="420"/>
    </w:pPr>
  </w:style>
  <w:style w:type="paragraph" w:styleId="21">
    <w:name w:val="Body Text First Indent 2"/>
    <w:basedOn w:val="ab"/>
    <w:link w:val="2Char"/>
    <w:qFormat/>
    <w:pPr>
      <w:ind w:firstLineChars="200" w:firstLine="420"/>
    </w:pPr>
  </w:style>
  <w:style w:type="table" w:styleId="af1">
    <w:name w:val="Table Grid"/>
    <w:basedOn w:val="a7"/>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Hyperlink"/>
    <w:basedOn w:val="a6"/>
    <w:uiPriority w:val="99"/>
    <w:qFormat/>
    <w:rPr>
      <w:color w:val="0563C1" w:themeColor="hyperlink"/>
      <w:u w:val="single"/>
    </w:rPr>
  </w:style>
  <w:style w:type="character" w:styleId="af3">
    <w:name w:val="annotation reference"/>
    <w:basedOn w:val="a6"/>
    <w:uiPriority w:val="99"/>
    <w:qFormat/>
    <w:rPr>
      <w:sz w:val="21"/>
      <w:szCs w:val="21"/>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4">
    <w:name w:val="List Paragraph"/>
    <w:basedOn w:val="a4"/>
    <w:uiPriority w:val="1"/>
    <w:qFormat/>
    <w:pPr>
      <w:ind w:left="1196" w:hanging="720"/>
    </w:pPr>
  </w:style>
  <w:style w:type="character" w:customStyle="1" w:styleId="Char2">
    <w:name w:val="批注框文本 Char"/>
    <w:basedOn w:val="a6"/>
    <w:link w:val="ac"/>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0">
    <w:name w:val="批注文字 Char"/>
    <w:basedOn w:val="a6"/>
    <w:link w:val="aa"/>
    <w:qFormat/>
    <w:rPr>
      <w:rFonts w:ascii="宋体" w:eastAsia="宋体" w:hAnsi="宋体" w:cs="宋体"/>
      <w:sz w:val="22"/>
      <w:szCs w:val="22"/>
      <w:lang w:eastAsia="en-US"/>
    </w:rPr>
  </w:style>
  <w:style w:type="character" w:customStyle="1" w:styleId="Char5">
    <w:name w:val="批注主题 Char"/>
    <w:basedOn w:val="Char0"/>
    <w:link w:val="af"/>
    <w:qFormat/>
    <w:rPr>
      <w:rFonts w:ascii="宋体" w:eastAsia="宋体" w:hAnsi="宋体" w:cs="宋体"/>
      <w:b/>
      <w:bCs/>
      <w:sz w:val="22"/>
      <w:szCs w:val="22"/>
      <w:lang w:eastAsia="en-US"/>
    </w:rPr>
  </w:style>
  <w:style w:type="character" w:customStyle="1" w:styleId="5Char">
    <w:name w:val="标题 5 Char"/>
    <w:basedOn w:val="a6"/>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4">
    <w:name w:val="页眉 Char"/>
    <w:basedOn w:val="a6"/>
    <w:link w:val="ae"/>
    <w:uiPriority w:val="99"/>
    <w:qFormat/>
    <w:rPr>
      <w:rFonts w:ascii="宋体" w:eastAsia="宋体" w:hAnsi="宋体" w:cs="宋体"/>
      <w:sz w:val="18"/>
      <w:szCs w:val="18"/>
      <w:lang w:eastAsia="en-US"/>
    </w:rPr>
  </w:style>
  <w:style w:type="character" w:customStyle="1" w:styleId="Char3">
    <w:name w:val="页脚 Char"/>
    <w:basedOn w:val="a6"/>
    <w:link w:val="ad"/>
    <w:uiPriority w:val="99"/>
    <w:qFormat/>
    <w:rPr>
      <w:rFonts w:ascii="宋体" w:eastAsia="宋体" w:hAnsi="宋体" w:cs="宋体"/>
      <w:sz w:val="18"/>
      <w:szCs w:val="18"/>
      <w:lang w:eastAsia="en-US"/>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
    <w:name w:val="注释标题 Char"/>
    <w:basedOn w:val="a6"/>
    <w:link w:val="a9"/>
    <w:qFormat/>
    <w:rPr>
      <w:rFonts w:ascii="..ì." w:eastAsia="..ì." w:hAnsi="Times New Roman" w:cs="Times New Roman"/>
      <w:sz w:val="24"/>
    </w:rPr>
  </w:style>
  <w:style w:type="table" w:customStyle="1" w:styleId="TableNormal1">
    <w:name w:val="Table Normal1"/>
    <w:uiPriority w:val="2"/>
    <w:semiHidden/>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fontstyle01">
    <w:name w:val="fontstyle01"/>
    <w:basedOn w:val="a6"/>
    <w:qFormat/>
    <w:rPr>
      <w:rFonts w:ascii="FZSSK--GBK1-0" w:hAnsi="FZSSK--GBK1-0" w:hint="default"/>
      <w:color w:val="000000"/>
      <w:sz w:val="24"/>
      <w:szCs w:val="24"/>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1">
    <w:name w:val="正文文本缩进 Char"/>
    <w:basedOn w:val="a6"/>
    <w:link w:val="ab"/>
    <w:qFormat/>
    <w:rPr>
      <w:rFonts w:ascii="宋体" w:hAnsi="宋体" w:cs="宋体"/>
      <w:sz w:val="22"/>
      <w:szCs w:val="22"/>
      <w:lang w:eastAsia="en-US"/>
    </w:rPr>
  </w:style>
  <w:style w:type="character" w:customStyle="1" w:styleId="2Char">
    <w:name w:val="正文首行缩进 2 Char"/>
    <w:basedOn w:val="Char1"/>
    <w:link w:val="21"/>
    <w:qFormat/>
    <w:rPr>
      <w:rFonts w:ascii="宋体" w:hAnsi="宋体" w:cs="宋体"/>
      <w:sz w:val="22"/>
      <w:szCs w:val="22"/>
      <w:lang w:eastAsia="en-US"/>
    </w:rPr>
  </w:style>
  <w:style w:type="paragraph" w:customStyle="1" w:styleId="22">
    <w:name w:val="正文 缩进2字符"/>
    <w:basedOn w:val="a4"/>
    <w:qFormat/>
    <w:pPr>
      <w:spacing w:line="288" w:lineRule="auto"/>
    </w:pPr>
    <w:rPr>
      <w:rFonts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974354">
      <w:bodyDiv w:val="1"/>
      <w:marLeft w:val="0"/>
      <w:marRight w:val="0"/>
      <w:marTop w:val="0"/>
      <w:marBottom w:val="0"/>
      <w:divBdr>
        <w:top w:val="none" w:sz="0" w:space="0" w:color="auto"/>
        <w:left w:val="none" w:sz="0" w:space="0" w:color="auto"/>
        <w:bottom w:val="none" w:sz="0" w:space="0" w:color="auto"/>
        <w:right w:val="none" w:sz="0" w:space="0" w:color="auto"/>
      </w:divBdr>
    </w:div>
    <w:div w:id="647395143">
      <w:bodyDiv w:val="1"/>
      <w:marLeft w:val="0"/>
      <w:marRight w:val="0"/>
      <w:marTop w:val="0"/>
      <w:marBottom w:val="0"/>
      <w:divBdr>
        <w:top w:val="none" w:sz="0" w:space="0" w:color="auto"/>
        <w:left w:val="none" w:sz="0" w:space="0" w:color="auto"/>
        <w:bottom w:val="none" w:sz="0" w:space="0" w:color="auto"/>
        <w:right w:val="none" w:sz="0" w:space="0" w:color="auto"/>
      </w:divBdr>
    </w:div>
    <w:div w:id="1205362146">
      <w:bodyDiv w:val="1"/>
      <w:marLeft w:val="0"/>
      <w:marRight w:val="0"/>
      <w:marTop w:val="0"/>
      <w:marBottom w:val="0"/>
      <w:divBdr>
        <w:top w:val="none" w:sz="0" w:space="0" w:color="auto"/>
        <w:left w:val="none" w:sz="0" w:space="0" w:color="auto"/>
        <w:bottom w:val="none" w:sz="0" w:space="0" w:color="auto"/>
        <w:right w:val="none" w:sz="0" w:space="0" w:color="auto"/>
      </w:divBdr>
    </w:div>
    <w:div w:id="1545629495">
      <w:bodyDiv w:val="1"/>
      <w:marLeft w:val="0"/>
      <w:marRight w:val="0"/>
      <w:marTop w:val="0"/>
      <w:marBottom w:val="0"/>
      <w:divBdr>
        <w:top w:val="none" w:sz="0" w:space="0" w:color="auto"/>
        <w:left w:val="none" w:sz="0" w:space="0" w:color="auto"/>
        <w:bottom w:val="none" w:sz="0" w:space="0" w:color="auto"/>
        <w:right w:val="none" w:sz="0" w:space="0" w:color="auto"/>
      </w:divBdr>
    </w:div>
    <w:div w:id="1959022048">
      <w:bodyDiv w:val="1"/>
      <w:marLeft w:val="0"/>
      <w:marRight w:val="0"/>
      <w:marTop w:val="0"/>
      <w:marBottom w:val="0"/>
      <w:divBdr>
        <w:top w:val="none" w:sz="0" w:space="0" w:color="auto"/>
        <w:left w:val="none" w:sz="0" w:space="0" w:color="auto"/>
        <w:bottom w:val="none" w:sz="0" w:space="0" w:color="auto"/>
        <w:right w:val="none" w:sz="0" w:space="0" w:color="auto"/>
      </w:divBdr>
    </w:div>
    <w:div w:id="1974484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bcg-bjzc.zhongcy.com/bjczj-portal-site/index.html%23/home" TargetMode="External"/><Relationship Id="rId18" Type="http://schemas.openxmlformats.org/officeDocument/2006/relationships/hyperlink" Target="http://www.ccgp.gov.cn/"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creditchina.gov.c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7.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F1BCCA-329C-4782-9F5E-9217C412D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78</Pages>
  <Words>5934</Words>
  <Characters>33828</Characters>
  <Application>Microsoft Office Word</Application>
  <DocSecurity>0</DocSecurity>
  <Lines>281</Lines>
  <Paragraphs>79</Paragraphs>
  <ScaleCrop>false</ScaleCrop>
  <Company>Microsoft</Company>
  <LinksUpToDate>false</LinksUpToDate>
  <CharactersWithSpaces>39683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nix</dc:creator>
  <cp:lastModifiedBy>lenovo1</cp:lastModifiedBy>
  <cp:revision>191</cp:revision>
  <cp:lastPrinted>2025-01-09T06:48:00Z</cp:lastPrinted>
  <dcterms:created xsi:type="dcterms:W3CDTF">2024-04-12T08:29:00Z</dcterms:created>
  <dcterms:modified xsi:type="dcterms:W3CDTF">2025-04-22T05:47:00Z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689551C9D2B74BB5962708CC5B42423B</vt:lpwstr>
  </property>
</Properties>
</file>