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F96575" w14:textId="77777777" w:rsidR="00055DA6" w:rsidRPr="00BB4CE8" w:rsidRDefault="00055DA6">
      <w:pPr>
        <w:pStyle w:val="a5"/>
        <w:kinsoku w:val="0"/>
        <w:overflowPunct w:val="0"/>
        <w:spacing w:before="7"/>
        <w:rPr>
          <w:rFonts w:ascii="Times New Roman" w:hint="default"/>
          <w:sz w:val="49"/>
        </w:rPr>
      </w:pPr>
    </w:p>
    <w:p w14:paraId="08B63716" w14:textId="77777777" w:rsidR="00055DA6" w:rsidRPr="00BB4CE8" w:rsidRDefault="00055DA6">
      <w:pPr>
        <w:pStyle w:val="a5"/>
        <w:kinsoku w:val="0"/>
        <w:overflowPunct w:val="0"/>
        <w:spacing w:before="7"/>
        <w:rPr>
          <w:rFonts w:ascii="Times New Roman" w:hint="default"/>
          <w:sz w:val="49"/>
        </w:rPr>
      </w:pPr>
    </w:p>
    <w:p w14:paraId="516C0AF4" w14:textId="77777777" w:rsidR="00055DA6" w:rsidRPr="00BB4CE8" w:rsidRDefault="00055DA6">
      <w:pPr>
        <w:pStyle w:val="a5"/>
        <w:kinsoku w:val="0"/>
        <w:overflowPunct w:val="0"/>
        <w:spacing w:before="7"/>
        <w:rPr>
          <w:rFonts w:ascii="Times New Roman" w:hint="default"/>
          <w:sz w:val="49"/>
        </w:rPr>
      </w:pPr>
    </w:p>
    <w:p w14:paraId="38ED02D1" w14:textId="77777777" w:rsidR="00055DA6" w:rsidRPr="00BB4CE8" w:rsidRDefault="00055DA6">
      <w:pPr>
        <w:pStyle w:val="a5"/>
        <w:kinsoku w:val="0"/>
        <w:overflowPunct w:val="0"/>
        <w:spacing w:before="7"/>
        <w:rPr>
          <w:rFonts w:ascii="Times New Roman" w:hint="default"/>
          <w:sz w:val="49"/>
        </w:rPr>
      </w:pPr>
    </w:p>
    <w:p w14:paraId="2F73CC8E" w14:textId="77777777" w:rsidR="00055DA6" w:rsidRPr="00BB4CE8" w:rsidRDefault="00000000">
      <w:pPr>
        <w:spacing w:line="360" w:lineRule="auto"/>
        <w:jc w:val="center"/>
        <w:rPr>
          <w:rFonts w:ascii="宋体" w:eastAsia="宋体" w:hAnsi="宋体" w:hint="default"/>
          <w:sz w:val="56"/>
        </w:rPr>
      </w:pPr>
      <w:r w:rsidRPr="00BB4CE8">
        <w:rPr>
          <w:rFonts w:ascii="宋体" w:eastAsia="宋体" w:hAnsi="宋体"/>
          <w:sz w:val="56"/>
        </w:rPr>
        <w:t>北京市政府采购项目</w:t>
      </w:r>
    </w:p>
    <w:p w14:paraId="087B27D9" w14:textId="77777777" w:rsidR="00055DA6" w:rsidRPr="00BB4CE8" w:rsidRDefault="00000000">
      <w:pPr>
        <w:spacing w:line="360" w:lineRule="auto"/>
        <w:jc w:val="center"/>
        <w:rPr>
          <w:rFonts w:ascii="宋体" w:eastAsia="宋体" w:hAnsi="宋体" w:hint="default"/>
          <w:sz w:val="56"/>
        </w:rPr>
      </w:pPr>
      <w:r w:rsidRPr="00BB4CE8">
        <w:rPr>
          <w:rFonts w:ascii="宋体" w:eastAsia="宋体" w:hAnsi="宋体"/>
          <w:sz w:val="56"/>
        </w:rPr>
        <w:t>竞争性磋商文件示范文本</w:t>
      </w:r>
    </w:p>
    <w:p w14:paraId="77B47583" w14:textId="77777777" w:rsidR="00055DA6" w:rsidRPr="00BB4CE8" w:rsidRDefault="00055DA6">
      <w:pPr>
        <w:pStyle w:val="a5"/>
        <w:kinsoku w:val="0"/>
        <w:overflowPunct w:val="0"/>
        <w:rPr>
          <w:rFonts w:hint="default"/>
          <w:sz w:val="66"/>
        </w:rPr>
      </w:pPr>
    </w:p>
    <w:p w14:paraId="610D1FF1" w14:textId="77777777" w:rsidR="00055DA6" w:rsidRPr="00BB4CE8" w:rsidRDefault="00055DA6">
      <w:pPr>
        <w:pStyle w:val="a5"/>
        <w:kinsoku w:val="0"/>
        <w:overflowPunct w:val="0"/>
        <w:rPr>
          <w:rFonts w:hint="default"/>
          <w:sz w:val="66"/>
        </w:rPr>
      </w:pPr>
    </w:p>
    <w:p w14:paraId="4F8F5C68" w14:textId="77777777" w:rsidR="00055DA6" w:rsidRPr="00BB4CE8" w:rsidRDefault="00055DA6">
      <w:pPr>
        <w:pStyle w:val="a5"/>
        <w:kinsoku w:val="0"/>
        <w:overflowPunct w:val="0"/>
        <w:rPr>
          <w:rFonts w:hint="default"/>
          <w:sz w:val="66"/>
        </w:rPr>
      </w:pPr>
    </w:p>
    <w:p w14:paraId="49D8E549" w14:textId="77777777" w:rsidR="00055DA6" w:rsidRPr="00BB4CE8" w:rsidRDefault="00055DA6">
      <w:pPr>
        <w:pStyle w:val="a5"/>
        <w:kinsoku w:val="0"/>
        <w:overflowPunct w:val="0"/>
        <w:rPr>
          <w:rFonts w:hint="default"/>
          <w:sz w:val="66"/>
        </w:rPr>
      </w:pPr>
    </w:p>
    <w:p w14:paraId="20E103C1" w14:textId="77777777" w:rsidR="00055DA6" w:rsidRPr="00BB4CE8" w:rsidRDefault="00055DA6">
      <w:pPr>
        <w:pStyle w:val="a5"/>
        <w:kinsoku w:val="0"/>
        <w:overflowPunct w:val="0"/>
        <w:rPr>
          <w:rFonts w:hint="default"/>
          <w:sz w:val="66"/>
        </w:rPr>
      </w:pPr>
    </w:p>
    <w:p w14:paraId="7359BB9B" w14:textId="3402705F" w:rsidR="00055DA6" w:rsidRPr="00BB4CE8" w:rsidRDefault="00000000" w:rsidP="00C0335F">
      <w:pPr>
        <w:spacing w:line="360" w:lineRule="auto"/>
        <w:ind w:leftChars="644" w:left="2972" w:hangingChars="486" w:hanging="1555"/>
        <w:rPr>
          <w:rFonts w:ascii="宋体" w:eastAsia="宋体" w:hAnsi="宋体" w:hint="default"/>
          <w:sz w:val="32"/>
        </w:rPr>
      </w:pPr>
      <w:r w:rsidRPr="00BB4CE8">
        <w:rPr>
          <w:rFonts w:ascii="宋体" w:eastAsia="宋体" w:hAnsi="宋体"/>
          <w:sz w:val="32"/>
        </w:rPr>
        <w:t>项目名称：</w:t>
      </w:r>
      <w:bookmarkStart w:id="0" w:name="_Hlk164773961"/>
      <w:r w:rsidR="00C0335F" w:rsidRPr="00BB4CE8">
        <w:rPr>
          <w:rFonts w:ascii="宋体" w:eastAsia="宋体" w:hAnsi="宋体"/>
          <w:sz w:val="32"/>
        </w:rPr>
        <w:t>西城区数字文化馆建设基础软件开发服务采购项目</w:t>
      </w:r>
      <w:bookmarkEnd w:id="0"/>
    </w:p>
    <w:p w14:paraId="547F27DD" w14:textId="3B754742" w:rsidR="00055DA6" w:rsidRPr="00BB4CE8" w:rsidRDefault="00000000">
      <w:pPr>
        <w:spacing w:line="360" w:lineRule="auto"/>
        <w:ind w:firstLineChars="443" w:firstLine="1418"/>
        <w:rPr>
          <w:rFonts w:ascii="宋体" w:eastAsia="宋体" w:hAnsi="宋体" w:hint="default"/>
          <w:sz w:val="32"/>
        </w:rPr>
      </w:pPr>
      <w:r w:rsidRPr="00BB4CE8">
        <w:rPr>
          <w:rFonts w:ascii="宋体" w:eastAsia="宋体" w:hAnsi="宋体"/>
          <w:sz w:val="32"/>
        </w:rPr>
        <w:t>项目编号：ZZGJ202400</w:t>
      </w:r>
      <w:r w:rsidR="00573BBE" w:rsidRPr="00BB4CE8">
        <w:rPr>
          <w:rFonts w:ascii="宋体" w:eastAsia="宋体" w:hAnsi="宋体"/>
          <w:sz w:val="32"/>
        </w:rPr>
        <w:t>69</w:t>
      </w:r>
    </w:p>
    <w:p w14:paraId="2D291B2F" w14:textId="77777777" w:rsidR="00055DA6" w:rsidRPr="00BB4CE8" w:rsidRDefault="00000000">
      <w:pPr>
        <w:spacing w:line="360" w:lineRule="auto"/>
        <w:ind w:firstLineChars="443" w:firstLine="1418"/>
        <w:rPr>
          <w:rFonts w:ascii="宋体" w:eastAsia="宋体" w:hAnsi="宋体" w:hint="default"/>
          <w:sz w:val="32"/>
        </w:rPr>
      </w:pPr>
      <w:r w:rsidRPr="00BB4CE8">
        <w:rPr>
          <w:rFonts w:ascii="宋体" w:eastAsia="宋体" w:hAnsi="宋体"/>
          <w:sz w:val="32"/>
        </w:rPr>
        <w:t>采购人：北京市西城区文化馆</w:t>
      </w:r>
    </w:p>
    <w:p w14:paraId="1D04A202" w14:textId="77777777" w:rsidR="00055DA6" w:rsidRPr="00BB4CE8" w:rsidRDefault="00000000">
      <w:pPr>
        <w:spacing w:line="360" w:lineRule="auto"/>
        <w:ind w:firstLineChars="443" w:firstLine="1418"/>
        <w:rPr>
          <w:rFonts w:ascii="宋体" w:eastAsia="宋体" w:hAnsi="宋体" w:hint="default"/>
          <w:sz w:val="32"/>
        </w:rPr>
        <w:sectPr w:rsidR="00055DA6" w:rsidRPr="00BB4CE8" w:rsidSect="00C7135F">
          <w:headerReference w:type="even" r:id="rId8"/>
          <w:headerReference w:type="default" r:id="rId9"/>
          <w:footerReference w:type="even" r:id="rId10"/>
          <w:footerReference w:type="default" r:id="rId11"/>
          <w:headerReference w:type="first" r:id="rId12"/>
          <w:footerReference w:type="first" r:id="rId13"/>
          <w:type w:val="continuous"/>
          <w:pgSz w:w="11910" w:h="16840"/>
          <w:pgMar w:top="1440" w:right="1800" w:bottom="1440" w:left="1800" w:header="720" w:footer="720" w:gutter="0"/>
          <w:cols w:space="720"/>
          <w:titlePg/>
          <w:docGrid w:linePitch="299"/>
        </w:sectPr>
      </w:pPr>
      <w:r w:rsidRPr="00BB4CE8">
        <w:rPr>
          <w:rFonts w:ascii="宋体" w:eastAsia="宋体" w:hAnsi="宋体"/>
          <w:sz w:val="32"/>
        </w:rPr>
        <w:t>采购代理机构：中招政采（北京）咨询有限公司</w:t>
      </w:r>
    </w:p>
    <w:p w14:paraId="55C7E896" w14:textId="77777777" w:rsidR="00055DA6" w:rsidRPr="00BB4CE8" w:rsidRDefault="00000000" w:rsidP="00420248">
      <w:pPr>
        <w:pStyle w:val="1"/>
        <w:ind w:left="220"/>
      </w:pPr>
      <w:bookmarkStart w:id="1" w:name="_Toc161386332"/>
      <w:r w:rsidRPr="00BB4CE8">
        <w:lastRenderedPageBreak/>
        <w:t>使用说明</w:t>
      </w:r>
      <w:bookmarkEnd w:id="1"/>
    </w:p>
    <w:p w14:paraId="7132B5BB" w14:textId="77777777" w:rsidR="00055DA6" w:rsidRPr="00BB4CE8" w:rsidRDefault="00055DA6">
      <w:pPr>
        <w:pStyle w:val="a5"/>
        <w:kinsoku w:val="0"/>
        <w:overflowPunct w:val="0"/>
        <w:rPr>
          <w:rFonts w:hint="default"/>
          <w:sz w:val="34"/>
        </w:rPr>
      </w:pPr>
    </w:p>
    <w:p w14:paraId="4172AEB6" w14:textId="77777777" w:rsidR="00055DA6" w:rsidRPr="00BB4CE8" w:rsidRDefault="00000000">
      <w:pPr>
        <w:spacing w:line="360" w:lineRule="auto"/>
        <w:ind w:firstLineChars="200" w:firstLine="640"/>
        <w:jc w:val="both"/>
        <w:rPr>
          <w:rFonts w:ascii="宋体" w:eastAsia="宋体" w:hAnsi="宋体" w:hint="default"/>
          <w:sz w:val="32"/>
        </w:rPr>
      </w:pPr>
      <w:r w:rsidRPr="00BB4CE8">
        <w:rPr>
          <w:rFonts w:ascii="宋体" w:eastAsia="宋体" w:hAnsi="宋体"/>
          <w:sz w:val="32"/>
        </w:rPr>
        <w:t>一、填写规则</w:t>
      </w:r>
    </w:p>
    <w:p w14:paraId="67A5459F" w14:textId="77777777" w:rsidR="00055DA6" w:rsidRPr="00BB4CE8" w:rsidRDefault="00000000">
      <w:pPr>
        <w:spacing w:line="360" w:lineRule="auto"/>
        <w:ind w:firstLineChars="200" w:firstLine="640"/>
        <w:jc w:val="both"/>
        <w:rPr>
          <w:rFonts w:ascii="宋体" w:eastAsia="宋体" w:hAnsi="宋体" w:hint="default"/>
          <w:sz w:val="32"/>
        </w:rPr>
      </w:pPr>
      <w:r w:rsidRPr="00BB4CE8">
        <w:rPr>
          <w:rFonts w:ascii="宋体" w:eastAsia="宋体" w:hAnsi="宋体"/>
          <w:sz w:val="32"/>
        </w:rPr>
        <w:t>条款中以“□”形式标记的内容，为采购人或采购代理机构需要确定的选项。编制竞争性磋商文件时，适用于本项目的选项标记为＂■＂，不适用于本项目的选项标记为“□”</w:t>
      </w:r>
    </w:p>
    <w:p w14:paraId="4A6CC5DE" w14:textId="77777777" w:rsidR="00055DA6" w:rsidRPr="00BB4CE8" w:rsidRDefault="00000000">
      <w:pPr>
        <w:spacing w:line="360" w:lineRule="auto"/>
        <w:ind w:firstLineChars="200" w:firstLine="640"/>
        <w:jc w:val="both"/>
        <w:rPr>
          <w:rFonts w:ascii="宋体" w:eastAsia="宋体" w:hAnsi="宋体" w:hint="default"/>
          <w:sz w:val="32"/>
        </w:rPr>
      </w:pPr>
      <w:r w:rsidRPr="00BB4CE8">
        <w:rPr>
          <w:rFonts w:ascii="宋体" w:eastAsia="宋体" w:hAnsi="宋体"/>
          <w:sz w:val="32"/>
        </w:rPr>
        <w:t>二、提示条款</w:t>
      </w:r>
    </w:p>
    <w:p w14:paraId="49EFBF12" w14:textId="77777777" w:rsidR="00055DA6" w:rsidRPr="00BB4CE8" w:rsidRDefault="00000000">
      <w:pPr>
        <w:spacing w:line="360" w:lineRule="auto"/>
        <w:ind w:firstLineChars="200" w:firstLine="640"/>
        <w:jc w:val="both"/>
        <w:rPr>
          <w:rFonts w:ascii="宋体" w:eastAsia="宋体" w:hAnsi="宋体" w:hint="default"/>
          <w:sz w:val="32"/>
        </w:rPr>
      </w:pPr>
      <w:r w:rsidRPr="00BB4CE8">
        <w:rPr>
          <w:rFonts w:ascii="宋体" w:eastAsia="宋体" w:hAnsi="宋体"/>
          <w:sz w:val="32"/>
        </w:rPr>
        <w:t>三、资料表的运用</w:t>
      </w:r>
    </w:p>
    <w:p w14:paraId="0D820530" w14:textId="77777777" w:rsidR="00055DA6" w:rsidRPr="00BB4CE8" w:rsidRDefault="00000000">
      <w:pPr>
        <w:spacing w:line="360" w:lineRule="auto"/>
        <w:ind w:firstLineChars="200" w:firstLine="640"/>
        <w:jc w:val="both"/>
        <w:rPr>
          <w:rFonts w:ascii="宋体" w:eastAsia="宋体" w:hAnsi="宋体" w:hint="default"/>
          <w:sz w:val="32"/>
        </w:rPr>
      </w:pPr>
      <w:r w:rsidRPr="00BB4CE8">
        <w:rPr>
          <w:rFonts w:ascii="宋体" w:eastAsia="宋体" w:hAnsi="宋体"/>
          <w:sz w:val="32"/>
        </w:rPr>
        <w:t>为了便于供应商高效阅览、避免遗漏重点内容，《示范文本》对第二章”供应商须知”设置了资料表形式。“供应商须知资料表”用于进一步明确“供应商须知”正文中的未尽事宜。“供应商须知资料表”与“供应商须知”正文内容不一致的，以“供应商须知资料表”为准。</w:t>
      </w:r>
    </w:p>
    <w:p w14:paraId="500DA847" w14:textId="77777777" w:rsidR="00055DA6" w:rsidRPr="00BB4CE8" w:rsidRDefault="00000000">
      <w:pPr>
        <w:spacing w:line="360" w:lineRule="auto"/>
        <w:ind w:firstLineChars="200" w:firstLine="640"/>
        <w:rPr>
          <w:rFonts w:ascii="宋体" w:eastAsia="宋体" w:hAnsi="宋体" w:hint="default"/>
          <w:sz w:val="32"/>
        </w:rPr>
      </w:pPr>
      <w:r w:rsidRPr="00BB4CE8">
        <w:rPr>
          <w:rFonts w:ascii="宋体" w:eastAsia="宋体" w:hAnsi="宋体"/>
          <w:sz w:val="32"/>
        </w:rPr>
        <w:t>为避免竞争性磋商文件编制过程中出现的相同内容在文件中前后不一致等错误，竞争性磋商文件尽量做到相同内容只出现一次，其他章节涉及有关内容的，以标明条款号引用的方式体现。</w:t>
      </w:r>
    </w:p>
    <w:p w14:paraId="36FD7B38" w14:textId="77777777" w:rsidR="00055DA6" w:rsidRPr="00BB4CE8" w:rsidRDefault="00000000">
      <w:pPr>
        <w:pStyle w:val="a5"/>
        <w:kinsoku w:val="0"/>
        <w:overflowPunct w:val="0"/>
        <w:spacing w:before="10"/>
        <w:jc w:val="center"/>
        <w:rPr>
          <w:rFonts w:ascii="宋体" w:eastAsia="宋体" w:hAnsi="宋体" w:hint="default"/>
          <w:sz w:val="32"/>
        </w:rPr>
      </w:pPr>
      <w:r w:rsidRPr="00BB4CE8">
        <w:rPr>
          <w:rFonts w:ascii="宋体" w:eastAsia="宋体" w:hAnsi="宋体"/>
          <w:sz w:val="32"/>
        </w:rPr>
        <w:br w:type="page"/>
      </w:r>
      <w:r w:rsidRPr="00BB4CE8">
        <w:rPr>
          <w:rFonts w:ascii="宋体" w:eastAsia="宋体" w:hAnsi="宋体"/>
          <w:sz w:val="32"/>
        </w:rPr>
        <w:lastRenderedPageBreak/>
        <w:t>目    录</w:t>
      </w:r>
    </w:p>
    <w:p w14:paraId="356CDB80" w14:textId="77777777" w:rsidR="00055DA6" w:rsidRPr="00BB4CE8" w:rsidRDefault="00055DA6">
      <w:pPr>
        <w:pStyle w:val="a5"/>
        <w:kinsoku w:val="0"/>
        <w:overflowPunct w:val="0"/>
        <w:spacing w:line="360" w:lineRule="auto"/>
        <w:rPr>
          <w:rFonts w:ascii="宋体" w:eastAsia="宋体" w:hAnsi="宋体" w:hint="default"/>
          <w:sz w:val="24"/>
        </w:rPr>
      </w:pPr>
    </w:p>
    <w:p w14:paraId="2C2D9445" w14:textId="77777777" w:rsidR="00055DA6" w:rsidRPr="00BB4CE8" w:rsidRDefault="00000000">
      <w:pPr>
        <w:pStyle w:val="TOC1"/>
        <w:rPr>
          <w:rFonts w:asciiTheme="minorEastAsia" w:eastAsiaTheme="minorEastAsia" w:hAnsiTheme="minorEastAsia" w:hint="default"/>
          <w:noProof/>
        </w:rPr>
      </w:pPr>
      <w:r w:rsidRPr="00BB4CE8">
        <w:rPr>
          <w:rFonts w:asciiTheme="minorEastAsia" w:eastAsiaTheme="minorEastAsia" w:hAnsiTheme="minorEastAsia" w:hint="default"/>
        </w:rPr>
        <w:fldChar w:fldCharType="begin"/>
      </w:r>
      <w:r w:rsidRPr="00BB4CE8">
        <w:rPr>
          <w:rFonts w:asciiTheme="minorEastAsia" w:eastAsiaTheme="minorEastAsia" w:hAnsiTheme="minorEastAsia" w:hint="default"/>
        </w:rPr>
        <w:instrText xml:space="preserve"> TOC \o "1-1" \h \z \u </w:instrText>
      </w:r>
      <w:r w:rsidRPr="00BB4CE8">
        <w:rPr>
          <w:rFonts w:asciiTheme="minorEastAsia" w:eastAsiaTheme="minorEastAsia" w:hAnsiTheme="minorEastAsia" w:hint="default"/>
        </w:rPr>
        <w:fldChar w:fldCharType="separate"/>
      </w:r>
    </w:p>
    <w:p w14:paraId="6B9DDB94" w14:textId="667FE1D7" w:rsidR="00055DA6" w:rsidRPr="00BB4CE8" w:rsidRDefault="00000000">
      <w:pPr>
        <w:pStyle w:val="TOC1"/>
        <w:rPr>
          <w:rFonts w:asciiTheme="minorEastAsia" w:eastAsiaTheme="minorEastAsia" w:hAnsiTheme="minorEastAsia" w:hint="default"/>
          <w:noProof/>
        </w:rPr>
      </w:pPr>
      <w:hyperlink w:anchor="_Toc161386333" w:history="1">
        <w:r w:rsidRPr="00BB4CE8">
          <w:rPr>
            <w:rStyle w:val="af"/>
            <w:rFonts w:asciiTheme="minorEastAsia" w:eastAsiaTheme="minorEastAsia" w:hAnsiTheme="minorEastAsia" w:hint="eastAsia"/>
            <w:noProof/>
            <w:color w:val="auto"/>
            <w:w w:val="105"/>
          </w:rPr>
          <w:t>第一章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采购邀请</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_Toc161386333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1</w:t>
        </w:r>
        <w:r w:rsidRPr="00BB4CE8">
          <w:rPr>
            <w:rFonts w:asciiTheme="minorEastAsia" w:eastAsiaTheme="minorEastAsia" w:hAnsiTheme="minorEastAsia" w:hint="default"/>
            <w:noProof/>
          </w:rPr>
          <w:fldChar w:fldCharType="end"/>
        </w:r>
      </w:hyperlink>
    </w:p>
    <w:p w14:paraId="21FDA5AB" w14:textId="557053E9" w:rsidR="00055DA6" w:rsidRPr="00BB4CE8" w:rsidRDefault="00000000">
      <w:pPr>
        <w:pStyle w:val="TOC1"/>
        <w:rPr>
          <w:rFonts w:asciiTheme="minorEastAsia" w:eastAsiaTheme="minorEastAsia" w:hAnsiTheme="minorEastAsia" w:hint="default"/>
          <w:noProof/>
        </w:rPr>
      </w:pPr>
      <w:hyperlink w:anchor="_Toc161386334" w:history="1">
        <w:r w:rsidRPr="00BB4CE8">
          <w:rPr>
            <w:rStyle w:val="af"/>
            <w:rFonts w:asciiTheme="minorEastAsia" w:eastAsiaTheme="minorEastAsia" w:hAnsiTheme="minorEastAsia" w:hint="eastAsia"/>
            <w:noProof/>
            <w:color w:val="auto"/>
            <w:w w:val="105"/>
          </w:rPr>
          <w:t>第二章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供应商须知</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_Toc161386334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5</w:t>
        </w:r>
        <w:r w:rsidRPr="00BB4CE8">
          <w:rPr>
            <w:rFonts w:asciiTheme="minorEastAsia" w:eastAsiaTheme="minorEastAsia" w:hAnsiTheme="minorEastAsia" w:hint="default"/>
            <w:noProof/>
          </w:rPr>
          <w:fldChar w:fldCharType="end"/>
        </w:r>
      </w:hyperlink>
    </w:p>
    <w:p w14:paraId="1AC94FFD" w14:textId="728B171A" w:rsidR="00055DA6" w:rsidRPr="00BB4CE8" w:rsidRDefault="00000000">
      <w:pPr>
        <w:pStyle w:val="TOC1"/>
        <w:rPr>
          <w:rFonts w:asciiTheme="minorEastAsia" w:eastAsiaTheme="minorEastAsia" w:hAnsiTheme="minorEastAsia" w:hint="default"/>
          <w:noProof/>
        </w:rPr>
      </w:pPr>
      <w:hyperlink w:anchor="_Toc161386335" w:history="1">
        <w:r w:rsidRPr="00BB4CE8">
          <w:rPr>
            <w:rStyle w:val="af"/>
            <w:rFonts w:asciiTheme="minorEastAsia" w:eastAsiaTheme="minorEastAsia" w:hAnsiTheme="minorEastAsia" w:hint="eastAsia"/>
            <w:noProof/>
            <w:color w:val="auto"/>
            <w:w w:val="105"/>
          </w:rPr>
          <w:t>第三章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评审方法和评审标准</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_Toc161386335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23</w:t>
        </w:r>
        <w:r w:rsidRPr="00BB4CE8">
          <w:rPr>
            <w:rFonts w:asciiTheme="minorEastAsia" w:eastAsiaTheme="minorEastAsia" w:hAnsiTheme="minorEastAsia" w:hint="default"/>
            <w:noProof/>
          </w:rPr>
          <w:fldChar w:fldCharType="end"/>
        </w:r>
      </w:hyperlink>
    </w:p>
    <w:p w14:paraId="380E5F99" w14:textId="11D66E5E" w:rsidR="00055DA6" w:rsidRPr="00BB4CE8" w:rsidRDefault="00000000">
      <w:pPr>
        <w:pStyle w:val="TOC1"/>
        <w:rPr>
          <w:rFonts w:asciiTheme="minorEastAsia" w:eastAsiaTheme="minorEastAsia" w:hAnsiTheme="minorEastAsia" w:hint="default"/>
          <w:noProof/>
        </w:rPr>
      </w:pPr>
      <w:hyperlink w:anchor="_Toc161386336" w:history="1">
        <w:r w:rsidRPr="00BB4CE8">
          <w:rPr>
            <w:rStyle w:val="af"/>
            <w:rFonts w:asciiTheme="minorEastAsia" w:eastAsiaTheme="minorEastAsia" w:hAnsiTheme="minorEastAsia" w:hint="eastAsia"/>
            <w:noProof/>
            <w:color w:val="auto"/>
            <w:w w:val="105"/>
          </w:rPr>
          <w:t>第四章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采购需求</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_Toc161386336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36</w:t>
        </w:r>
        <w:r w:rsidRPr="00BB4CE8">
          <w:rPr>
            <w:rFonts w:asciiTheme="minorEastAsia" w:eastAsiaTheme="minorEastAsia" w:hAnsiTheme="minorEastAsia" w:hint="default"/>
            <w:noProof/>
          </w:rPr>
          <w:fldChar w:fldCharType="end"/>
        </w:r>
      </w:hyperlink>
    </w:p>
    <w:p w14:paraId="1A763D63" w14:textId="673F5626" w:rsidR="00055DA6" w:rsidRPr="00BB4CE8" w:rsidRDefault="00000000">
      <w:pPr>
        <w:pStyle w:val="TOC1"/>
        <w:rPr>
          <w:rFonts w:asciiTheme="minorEastAsia" w:eastAsiaTheme="minorEastAsia" w:hAnsiTheme="minorEastAsia" w:hint="default"/>
          <w:noProof/>
        </w:rPr>
      </w:pPr>
      <w:hyperlink w:anchor="_Toc161386337" w:history="1">
        <w:r w:rsidRPr="00BB4CE8">
          <w:rPr>
            <w:rStyle w:val="af"/>
            <w:rFonts w:asciiTheme="minorEastAsia" w:eastAsiaTheme="minorEastAsia" w:hAnsiTheme="minorEastAsia" w:hint="eastAsia"/>
            <w:noProof/>
            <w:color w:val="auto"/>
            <w:w w:val="105"/>
          </w:rPr>
          <w:t>第五章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合同草案条款</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_Toc161386337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43</w:t>
        </w:r>
        <w:r w:rsidRPr="00BB4CE8">
          <w:rPr>
            <w:rFonts w:asciiTheme="minorEastAsia" w:eastAsiaTheme="minorEastAsia" w:hAnsiTheme="minorEastAsia" w:hint="default"/>
            <w:noProof/>
          </w:rPr>
          <w:fldChar w:fldCharType="end"/>
        </w:r>
      </w:hyperlink>
    </w:p>
    <w:p w14:paraId="451DB969" w14:textId="0A45909F" w:rsidR="00055DA6" w:rsidRPr="00BB4CE8" w:rsidRDefault="00000000">
      <w:pPr>
        <w:pStyle w:val="TOC1"/>
        <w:rPr>
          <w:rFonts w:asciiTheme="minorEastAsia" w:eastAsiaTheme="minorEastAsia" w:hAnsiTheme="minorEastAsia" w:hint="default"/>
          <w:noProof/>
        </w:rPr>
      </w:pPr>
      <w:hyperlink w:anchor="_Toc161386338" w:history="1">
        <w:r w:rsidRPr="00BB4CE8">
          <w:rPr>
            <w:rStyle w:val="af"/>
            <w:rFonts w:asciiTheme="minorEastAsia" w:eastAsiaTheme="minorEastAsia" w:hAnsiTheme="minorEastAsia" w:hint="eastAsia"/>
            <w:noProof/>
            <w:color w:val="auto"/>
            <w:w w:val="105"/>
          </w:rPr>
          <w:t>第六章</w:t>
        </w:r>
        <w:r w:rsidRPr="00BB4CE8">
          <w:rPr>
            <w:rFonts w:asciiTheme="minorEastAsia" w:eastAsiaTheme="minorEastAsia" w:hAnsiTheme="minorEastAsia" w:hint="default"/>
            <w:noProof/>
          </w:rPr>
          <w:tab/>
        </w:r>
        <w:r w:rsidRPr="00BB4CE8">
          <w:rPr>
            <w:rStyle w:val="af"/>
            <w:rFonts w:asciiTheme="minorEastAsia" w:eastAsiaTheme="minorEastAsia" w:hAnsiTheme="minorEastAsia" w:hint="eastAsia"/>
            <w:noProof/>
            <w:color w:val="auto"/>
            <w:w w:val="105"/>
          </w:rPr>
          <w:t>响应文件格式</w:t>
        </w:r>
        <w:r w:rsidRPr="00BB4CE8">
          <w:rPr>
            <w:rFonts w:asciiTheme="minorEastAsia" w:eastAsiaTheme="minorEastAsia" w:hAnsiTheme="minorEastAsia" w:hint="default"/>
            <w:noProof/>
          </w:rPr>
          <w:tab/>
        </w:r>
        <w:r w:rsidRPr="00BB4CE8">
          <w:rPr>
            <w:rFonts w:asciiTheme="minorEastAsia" w:eastAsiaTheme="minorEastAsia" w:hAnsiTheme="minorEastAsia" w:hint="default"/>
            <w:noProof/>
          </w:rPr>
          <w:fldChar w:fldCharType="begin"/>
        </w:r>
        <w:r w:rsidRPr="00BB4CE8">
          <w:rPr>
            <w:rFonts w:asciiTheme="minorEastAsia" w:eastAsiaTheme="minorEastAsia" w:hAnsiTheme="minorEastAsia" w:hint="default"/>
            <w:noProof/>
          </w:rPr>
          <w:instrText xml:space="preserve"> PAGEREF _Toc161386338 \h </w:instrText>
        </w:r>
        <w:r w:rsidRPr="00BB4CE8">
          <w:rPr>
            <w:rFonts w:asciiTheme="minorEastAsia" w:eastAsiaTheme="minorEastAsia" w:hAnsiTheme="minorEastAsia" w:hint="default"/>
            <w:noProof/>
          </w:rPr>
        </w:r>
        <w:r w:rsidRPr="00BB4CE8">
          <w:rPr>
            <w:rFonts w:asciiTheme="minorEastAsia" w:eastAsiaTheme="minorEastAsia" w:hAnsiTheme="minorEastAsia" w:hint="default"/>
            <w:noProof/>
          </w:rPr>
          <w:fldChar w:fldCharType="separate"/>
        </w:r>
        <w:r w:rsidR="000D777E" w:rsidRPr="00BB4CE8">
          <w:rPr>
            <w:rFonts w:asciiTheme="minorEastAsia" w:eastAsiaTheme="minorEastAsia" w:hAnsiTheme="minorEastAsia" w:hint="default"/>
            <w:noProof/>
          </w:rPr>
          <w:t>59</w:t>
        </w:r>
        <w:r w:rsidRPr="00BB4CE8">
          <w:rPr>
            <w:rFonts w:asciiTheme="minorEastAsia" w:eastAsiaTheme="minorEastAsia" w:hAnsiTheme="minorEastAsia" w:hint="default"/>
            <w:noProof/>
          </w:rPr>
          <w:fldChar w:fldCharType="end"/>
        </w:r>
      </w:hyperlink>
    </w:p>
    <w:p w14:paraId="205EBEB3" w14:textId="77777777" w:rsidR="00055DA6" w:rsidRPr="00BB4CE8" w:rsidRDefault="00000000">
      <w:pPr>
        <w:pStyle w:val="TOC1"/>
        <w:rPr>
          <w:rFonts w:hint="default"/>
          <w:sz w:val="20"/>
        </w:rPr>
      </w:pPr>
      <w:r w:rsidRPr="00BB4CE8">
        <w:rPr>
          <w:rFonts w:asciiTheme="minorEastAsia" w:eastAsiaTheme="minorEastAsia" w:hAnsiTheme="minorEastAsia" w:hint="default"/>
        </w:rPr>
        <w:fldChar w:fldCharType="end"/>
      </w:r>
    </w:p>
    <w:p w14:paraId="6DC68C6D" w14:textId="77777777" w:rsidR="00055DA6" w:rsidRPr="00BB4CE8" w:rsidRDefault="00055DA6">
      <w:pPr>
        <w:pStyle w:val="a5"/>
        <w:kinsoku w:val="0"/>
        <w:overflowPunct w:val="0"/>
        <w:rPr>
          <w:rFonts w:hint="default"/>
          <w:sz w:val="20"/>
        </w:rPr>
        <w:sectPr w:rsidR="00055DA6" w:rsidRPr="00BB4CE8" w:rsidSect="00C7135F">
          <w:footerReference w:type="default" r:id="rId14"/>
          <w:pgSz w:w="11910" w:h="16840"/>
          <w:pgMar w:top="1440" w:right="1800" w:bottom="1440" w:left="1800" w:header="850" w:footer="992" w:gutter="0"/>
          <w:pgNumType w:start="1"/>
          <w:cols w:space="720"/>
          <w:docGrid w:linePitch="299"/>
        </w:sectPr>
      </w:pPr>
    </w:p>
    <w:p w14:paraId="750622A9" w14:textId="77777777" w:rsidR="00055DA6" w:rsidRPr="00BB4CE8" w:rsidRDefault="00000000" w:rsidP="00420248">
      <w:pPr>
        <w:pStyle w:val="1"/>
        <w:ind w:left="220"/>
      </w:pPr>
      <w:bookmarkStart w:id="2" w:name="_Toc161386333"/>
      <w:r w:rsidRPr="00BB4CE8">
        <w:lastRenderedPageBreak/>
        <w:t>第一章</w:t>
      </w:r>
      <w:r w:rsidRPr="00BB4CE8">
        <w:tab/>
        <w:t>采购邀请</w:t>
      </w:r>
      <w:bookmarkEnd w:id="2"/>
    </w:p>
    <w:p w14:paraId="076CB159" w14:textId="77777777" w:rsidR="00055DA6" w:rsidRPr="00BB4CE8" w:rsidRDefault="00000000">
      <w:pPr>
        <w:pStyle w:val="2"/>
        <w:spacing w:before="240" w:line="360" w:lineRule="auto"/>
        <w:ind w:leftChars="-47" w:left="1" w:hangingChars="43" w:hanging="104"/>
        <w:rPr>
          <w:rFonts w:ascii="宋体" w:eastAsia="宋体" w:hAnsi="宋体" w:hint="default"/>
          <w:b/>
          <w:sz w:val="24"/>
        </w:rPr>
      </w:pPr>
      <w:r w:rsidRPr="00BB4CE8">
        <w:rPr>
          <w:rFonts w:ascii="宋体" w:eastAsia="宋体" w:hAnsi="宋体"/>
          <w:b/>
          <w:sz w:val="24"/>
        </w:rPr>
        <w:t>一、项目基本情况</w:t>
      </w:r>
    </w:p>
    <w:p w14:paraId="6FDC51DC" w14:textId="30676881"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项目编号：ZZGJ202400</w:t>
      </w:r>
      <w:r w:rsidR="00C0335F" w:rsidRPr="00BB4CE8">
        <w:rPr>
          <w:rFonts w:ascii="宋体" w:eastAsia="宋体" w:hAnsi="宋体"/>
          <w:sz w:val="24"/>
        </w:rPr>
        <w:t>69</w:t>
      </w:r>
    </w:p>
    <w:p w14:paraId="723D5D67" w14:textId="449C1685"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项目名称：</w:t>
      </w:r>
      <w:r w:rsidR="00C0335F" w:rsidRPr="00BB4CE8">
        <w:rPr>
          <w:rFonts w:ascii="宋体" w:eastAsia="宋体" w:hAnsi="宋体"/>
          <w:sz w:val="24"/>
        </w:rPr>
        <w:t>西城区数字文化馆建设基础软件开发服务采购项目</w:t>
      </w:r>
    </w:p>
    <w:p w14:paraId="37353B9E" w14:textId="77777777"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采购方式：竞争性磋商</w:t>
      </w:r>
    </w:p>
    <w:p w14:paraId="103CF857" w14:textId="77777777"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项目预算金额 ：139.1250万元、项目最高限价（如有）：</w:t>
      </w:r>
      <w:bookmarkStart w:id="3" w:name="_Hlk164773984"/>
      <w:r w:rsidRPr="00BB4CE8">
        <w:rPr>
          <w:rFonts w:ascii="宋体" w:eastAsia="宋体" w:hAnsi="宋体"/>
          <w:sz w:val="24"/>
        </w:rPr>
        <w:t>139.1250</w:t>
      </w:r>
      <w:bookmarkEnd w:id="3"/>
      <w:r w:rsidRPr="00BB4CE8">
        <w:rPr>
          <w:rFonts w:ascii="宋体" w:eastAsia="宋体" w:hAnsi="宋体"/>
          <w:sz w:val="24"/>
        </w:rPr>
        <w:t>万元</w:t>
      </w:r>
    </w:p>
    <w:p w14:paraId="0E0FD037" w14:textId="77777777"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采购需求：</w:t>
      </w:r>
    </w:p>
    <w:tbl>
      <w:tblPr>
        <w:tblW w:w="8320" w:type="dxa"/>
        <w:jc w:val="center"/>
        <w:tblLayout w:type="fixed"/>
        <w:tblCellMar>
          <w:left w:w="0" w:type="dxa"/>
          <w:right w:w="0" w:type="dxa"/>
        </w:tblCellMar>
        <w:tblLook w:val="04A0" w:firstRow="1" w:lastRow="0" w:firstColumn="1" w:lastColumn="0" w:noHBand="0" w:noVBand="1"/>
      </w:tblPr>
      <w:tblGrid>
        <w:gridCol w:w="1519"/>
        <w:gridCol w:w="1887"/>
        <w:gridCol w:w="852"/>
        <w:gridCol w:w="4062"/>
      </w:tblGrid>
      <w:tr w:rsidR="00BB4CE8" w:rsidRPr="00BB4CE8" w14:paraId="066A874D" w14:textId="77777777">
        <w:trPr>
          <w:trHeight w:val="542"/>
          <w:jc w:val="center"/>
        </w:trPr>
        <w:tc>
          <w:tcPr>
            <w:tcW w:w="1519" w:type="dxa"/>
            <w:tcBorders>
              <w:top w:val="single" w:sz="4" w:space="0" w:color="000000"/>
              <w:left w:val="single" w:sz="4" w:space="0" w:color="000000"/>
              <w:bottom w:val="single" w:sz="4" w:space="0" w:color="000000"/>
              <w:right w:val="single" w:sz="4" w:space="0" w:color="000000"/>
              <w:tl2br w:val="nil"/>
              <w:tr2bl w:val="nil"/>
            </w:tcBorders>
            <w:vAlign w:val="center"/>
          </w:tcPr>
          <w:p w14:paraId="0FB380B6"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标的名称</w:t>
            </w:r>
          </w:p>
        </w:tc>
        <w:tc>
          <w:tcPr>
            <w:tcW w:w="1887" w:type="dxa"/>
            <w:tcBorders>
              <w:top w:val="single" w:sz="4" w:space="0" w:color="000000"/>
              <w:left w:val="single" w:sz="4" w:space="0" w:color="000000"/>
              <w:bottom w:val="single" w:sz="4" w:space="0" w:color="000000"/>
              <w:right w:val="single" w:sz="4" w:space="0" w:color="000000"/>
              <w:tl2br w:val="nil"/>
              <w:tr2bl w:val="nil"/>
            </w:tcBorders>
            <w:vAlign w:val="center"/>
          </w:tcPr>
          <w:p w14:paraId="745D7877"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采购包预算金额</w:t>
            </w:r>
          </w:p>
          <w:p w14:paraId="40E36FD5"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（万元）</w:t>
            </w:r>
          </w:p>
        </w:tc>
        <w:tc>
          <w:tcPr>
            <w:tcW w:w="852" w:type="dxa"/>
            <w:tcBorders>
              <w:top w:val="single" w:sz="4" w:space="0" w:color="000000"/>
              <w:left w:val="single" w:sz="4" w:space="0" w:color="000000"/>
              <w:bottom w:val="single" w:sz="4" w:space="0" w:color="000000"/>
              <w:right w:val="single" w:sz="4" w:space="0" w:color="000000"/>
              <w:tl2br w:val="nil"/>
              <w:tr2bl w:val="nil"/>
            </w:tcBorders>
            <w:vAlign w:val="center"/>
          </w:tcPr>
          <w:p w14:paraId="704608EE"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数量</w:t>
            </w:r>
          </w:p>
        </w:tc>
        <w:tc>
          <w:tcPr>
            <w:tcW w:w="4062" w:type="dxa"/>
            <w:tcBorders>
              <w:top w:val="single" w:sz="4" w:space="0" w:color="000000"/>
              <w:left w:val="single" w:sz="4" w:space="0" w:color="000000"/>
              <w:bottom w:val="single" w:sz="4" w:space="0" w:color="000000"/>
              <w:right w:val="single" w:sz="4" w:space="0" w:color="000000"/>
              <w:tl2br w:val="nil"/>
              <w:tr2bl w:val="nil"/>
            </w:tcBorders>
            <w:vAlign w:val="center"/>
          </w:tcPr>
          <w:p w14:paraId="49D18866"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简要技术需求或服务要求</w:t>
            </w:r>
          </w:p>
        </w:tc>
      </w:tr>
      <w:tr w:rsidR="00BB4CE8" w:rsidRPr="00BB4CE8" w14:paraId="05782B81" w14:textId="77777777">
        <w:trPr>
          <w:trHeight w:val="450"/>
          <w:jc w:val="center"/>
        </w:trPr>
        <w:tc>
          <w:tcPr>
            <w:tcW w:w="1519" w:type="dxa"/>
            <w:tcBorders>
              <w:top w:val="single" w:sz="4" w:space="0" w:color="000000"/>
              <w:left w:val="single" w:sz="4" w:space="0" w:color="000000"/>
              <w:bottom w:val="single" w:sz="4" w:space="0" w:color="000000"/>
              <w:right w:val="single" w:sz="4" w:space="0" w:color="000000"/>
              <w:tl2br w:val="nil"/>
              <w:tr2bl w:val="nil"/>
            </w:tcBorders>
            <w:vAlign w:val="center"/>
          </w:tcPr>
          <w:p w14:paraId="3FD54B12" w14:textId="58A1DC43" w:rsidR="00055DA6" w:rsidRPr="00BB4CE8" w:rsidRDefault="00C0335F">
            <w:pPr>
              <w:spacing w:line="360" w:lineRule="auto"/>
              <w:jc w:val="center"/>
              <w:rPr>
                <w:rFonts w:ascii="宋体" w:eastAsia="宋体" w:hAnsi="宋体" w:hint="default"/>
                <w:sz w:val="24"/>
              </w:rPr>
            </w:pPr>
            <w:r w:rsidRPr="00BB4CE8">
              <w:rPr>
                <w:rFonts w:ascii="宋体" w:eastAsia="宋体" w:hAnsi="宋体"/>
                <w:sz w:val="24"/>
              </w:rPr>
              <w:t>西城区数字文化馆建设基础软件开发服务采购项目</w:t>
            </w:r>
          </w:p>
        </w:tc>
        <w:tc>
          <w:tcPr>
            <w:tcW w:w="1887" w:type="dxa"/>
            <w:tcBorders>
              <w:top w:val="single" w:sz="4" w:space="0" w:color="000000"/>
              <w:left w:val="single" w:sz="4" w:space="0" w:color="000000"/>
              <w:bottom w:val="single" w:sz="4" w:space="0" w:color="000000"/>
              <w:right w:val="single" w:sz="4" w:space="0" w:color="000000"/>
              <w:tl2br w:val="nil"/>
              <w:tr2bl w:val="nil"/>
            </w:tcBorders>
            <w:vAlign w:val="center"/>
          </w:tcPr>
          <w:p w14:paraId="74ADD0EB"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139.1250</w:t>
            </w:r>
          </w:p>
        </w:tc>
        <w:tc>
          <w:tcPr>
            <w:tcW w:w="852" w:type="dxa"/>
            <w:tcBorders>
              <w:top w:val="single" w:sz="4" w:space="0" w:color="000000"/>
              <w:left w:val="single" w:sz="4" w:space="0" w:color="000000"/>
              <w:bottom w:val="single" w:sz="4" w:space="0" w:color="000000"/>
              <w:right w:val="single" w:sz="4" w:space="0" w:color="000000"/>
              <w:tl2br w:val="nil"/>
              <w:tr2bl w:val="nil"/>
            </w:tcBorders>
            <w:vAlign w:val="center"/>
          </w:tcPr>
          <w:p w14:paraId="4B34D057" w14:textId="77777777" w:rsidR="00055DA6" w:rsidRPr="00BB4CE8" w:rsidRDefault="00000000">
            <w:pPr>
              <w:spacing w:line="360" w:lineRule="auto"/>
              <w:jc w:val="center"/>
              <w:rPr>
                <w:rFonts w:ascii="宋体" w:eastAsia="宋体" w:hAnsi="宋体" w:hint="default"/>
                <w:sz w:val="24"/>
              </w:rPr>
            </w:pPr>
            <w:r w:rsidRPr="00BB4CE8">
              <w:rPr>
                <w:rFonts w:ascii="宋体" w:eastAsia="宋体" w:hAnsi="宋体"/>
                <w:sz w:val="24"/>
              </w:rPr>
              <w:t>1</w:t>
            </w:r>
          </w:p>
        </w:tc>
        <w:tc>
          <w:tcPr>
            <w:tcW w:w="4062" w:type="dxa"/>
            <w:tcBorders>
              <w:top w:val="single" w:sz="4" w:space="0" w:color="000000"/>
              <w:left w:val="single" w:sz="4" w:space="0" w:color="000000"/>
              <w:bottom w:val="single" w:sz="4" w:space="0" w:color="000000"/>
              <w:right w:val="single" w:sz="4" w:space="0" w:color="000000"/>
              <w:tl2br w:val="nil"/>
              <w:tr2bl w:val="nil"/>
            </w:tcBorders>
            <w:vAlign w:val="center"/>
          </w:tcPr>
          <w:p w14:paraId="442974F1" w14:textId="61A6C055" w:rsidR="00055DA6" w:rsidRPr="00BB4CE8" w:rsidRDefault="00000000">
            <w:pPr>
              <w:spacing w:line="360" w:lineRule="auto"/>
              <w:rPr>
                <w:rFonts w:ascii="宋体" w:eastAsia="宋体" w:hAnsi="宋体" w:hint="default"/>
                <w:sz w:val="24"/>
              </w:rPr>
            </w:pPr>
            <w:r w:rsidRPr="00BB4CE8">
              <w:rPr>
                <w:rFonts w:ascii="宋体" w:eastAsia="宋体" w:hAnsi="宋体"/>
                <w:sz w:val="24"/>
              </w:rPr>
              <w:t>为了加强西城区文化馆普及艺术、文艺创作与展示、文化交流、文化遗产保护、文化资源管理、公共文化设施建设与管理等相关职责。</w:t>
            </w:r>
            <w:r w:rsidR="00C0335F" w:rsidRPr="00BB4CE8">
              <w:rPr>
                <w:rFonts w:ascii="宋体" w:eastAsia="宋体" w:hAnsi="宋体"/>
                <w:sz w:val="24"/>
              </w:rPr>
              <w:t>西城区数字文化馆建设基础软件开发服务采购项目</w:t>
            </w:r>
            <w:r w:rsidRPr="00BB4CE8">
              <w:rPr>
                <w:rFonts w:ascii="宋体" w:eastAsia="宋体" w:hAnsi="宋体"/>
                <w:sz w:val="24"/>
              </w:rPr>
              <w:t>应满足提供信息发布、艺术欣赏、网上培训、活动开展、咨询指导、需求反馈、与市级数字平台互通互联等数字化服务功能。</w:t>
            </w:r>
          </w:p>
        </w:tc>
      </w:tr>
    </w:tbl>
    <w:p w14:paraId="6686985B" w14:textId="320D2862" w:rsidR="009E2FCF" w:rsidRPr="00BB4CE8" w:rsidRDefault="00000000" w:rsidP="009E2FCF">
      <w:pPr>
        <w:numPr>
          <w:ilvl w:val="0"/>
          <w:numId w:val="1"/>
        </w:numPr>
        <w:spacing w:before="240" w:line="360" w:lineRule="auto"/>
        <w:rPr>
          <w:rFonts w:ascii="宋体" w:eastAsia="宋体" w:hAnsi="宋体" w:hint="default"/>
          <w:sz w:val="24"/>
          <w:u w:val="single"/>
        </w:rPr>
      </w:pPr>
      <w:r w:rsidRPr="00BB4CE8">
        <w:rPr>
          <w:rFonts w:ascii="宋体" w:eastAsia="宋体" w:hAnsi="宋体"/>
          <w:sz w:val="24"/>
        </w:rPr>
        <w:t>合同履行期限：</w:t>
      </w:r>
      <w:r w:rsidR="009E2FCF" w:rsidRPr="00BB4CE8">
        <w:rPr>
          <w:rFonts w:ascii="宋体" w:eastAsia="宋体" w:hAnsi="宋体"/>
          <w:sz w:val="24"/>
        </w:rPr>
        <w:t>自合同签订后100个工作日内完成基础软件开发工作并交付，在项目验收通过后，提供2年的运维服务。</w:t>
      </w:r>
    </w:p>
    <w:p w14:paraId="4E19D0E2" w14:textId="77777777" w:rsidR="00055DA6" w:rsidRPr="00BB4CE8" w:rsidRDefault="00000000">
      <w:pPr>
        <w:numPr>
          <w:ilvl w:val="0"/>
          <w:numId w:val="1"/>
        </w:numPr>
        <w:spacing w:line="360" w:lineRule="auto"/>
        <w:rPr>
          <w:rFonts w:ascii="宋体" w:eastAsia="宋体" w:hAnsi="宋体" w:hint="default"/>
          <w:sz w:val="24"/>
        </w:rPr>
      </w:pPr>
      <w:r w:rsidRPr="00BB4CE8">
        <w:rPr>
          <w:rFonts w:ascii="宋体" w:eastAsia="宋体" w:hAnsi="宋体"/>
          <w:sz w:val="24"/>
        </w:rPr>
        <w:t>本项目是否接受联合体：□是 ■否。</w:t>
      </w:r>
    </w:p>
    <w:p w14:paraId="4F6F4026"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二、申请人的资格要求（须同时满足）</w:t>
      </w:r>
    </w:p>
    <w:p w14:paraId="79FCC7AB" w14:textId="77777777" w:rsidR="00055DA6" w:rsidRPr="00BB4CE8" w:rsidRDefault="00000000">
      <w:pPr>
        <w:numPr>
          <w:ilvl w:val="0"/>
          <w:numId w:val="2"/>
        </w:numPr>
        <w:spacing w:line="360" w:lineRule="auto"/>
        <w:jc w:val="both"/>
        <w:rPr>
          <w:rFonts w:ascii="宋体" w:eastAsia="宋体" w:hAnsi="宋体" w:hint="default"/>
          <w:sz w:val="24"/>
        </w:rPr>
      </w:pPr>
      <w:r w:rsidRPr="00BB4CE8">
        <w:rPr>
          <w:rFonts w:ascii="宋体" w:eastAsia="宋体" w:hAnsi="宋体"/>
          <w:sz w:val="24"/>
        </w:rPr>
        <w:t>满足《中华人民共和国政府采购法》第二十二条规定；</w:t>
      </w:r>
    </w:p>
    <w:p w14:paraId="7184F177" w14:textId="77777777" w:rsidR="00055DA6" w:rsidRPr="00BB4CE8" w:rsidRDefault="00000000">
      <w:pPr>
        <w:numPr>
          <w:ilvl w:val="0"/>
          <w:numId w:val="2"/>
        </w:numPr>
        <w:spacing w:line="360" w:lineRule="auto"/>
        <w:jc w:val="both"/>
        <w:rPr>
          <w:rFonts w:ascii="宋体" w:eastAsia="宋体" w:hAnsi="宋体" w:hint="default"/>
          <w:sz w:val="24"/>
        </w:rPr>
      </w:pPr>
      <w:r w:rsidRPr="00BB4CE8">
        <w:rPr>
          <w:rFonts w:ascii="宋体" w:eastAsia="宋体" w:hAnsi="宋体"/>
          <w:sz w:val="24"/>
        </w:rPr>
        <w:t>落实政府采购政策需满足的资格要求 ：</w:t>
      </w:r>
    </w:p>
    <w:p w14:paraId="1430564C" w14:textId="77777777" w:rsidR="00055DA6" w:rsidRPr="00BB4CE8" w:rsidRDefault="00000000">
      <w:pPr>
        <w:numPr>
          <w:ilvl w:val="1"/>
          <w:numId w:val="2"/>
        </w:numPr>
        <w:spacing w:line="360" w:lineRule="auto"/>
        <w:jc w:val="both"/>
        <w:rPr>
          <w:rFonts w:ascii="宋体" w:eastAsia="宋体" w:hAnsi="宋体" w:hint="default"/>
          <w:sz w:val="24"/>
        </w:rPr>
      </w:pPr>
      <w:r w:rsidRPr="00BB4CE8">
        <w:rPr>
          <w:rFonts w:ascii="宋体" w:eastAsia="宋体" w:hAnsi="宋体"/>
          <w:sz w:val="24"/>
        </w:rPr>
        <w:t>中小企业政策</w:t>
      </w:r>
    </w:p>
    <w:p w14:paraId="1D6B6306" w14:textId="53014DEE" w:rsidR="00055DA6" w:rsidRPr="00BB4CE8" w:rsidRDefault="00DF798D">
      <w:pPr>
        <w:spacing w:line="360" w:lineRule="auto"/>
        <w:ind w:firstLineChars="200" w:firstLine="480"/>
        <w:jc w:val="both"/>
        <w:rPr>
          <w:rFonts w:ascii="宋体" w:eastAsia="宋体" w:hAnsi="宋体" w:hint="default"/>
          <w:sz w:val="24"/>
        </w:rPr>
      </w:pPr>
      <w:r w:rsidRPr="00BB4CE8">
        <w:rPr>
          <w:rFonts w:ascii="宋体" w:eastAsia="宋体" w:hAnsi="宋体"/>
          <w:sz w:val="24"/>
        </w:rPr>
        <w:t>□本项目不专门面向中小企业预留采购份额。</w:t>
      </w:r>
    </w:p>
    <w:p w14:paraId="3BC2A69C" w14:textId="71D836D7" w:rsidR="00055DA6" w:rsidRPr="00BB4CE8" w:rsidRDefault="00DF798D">
      <w:pPr>
        <w:spacing w:line="360" w:lineRule="auto"/>
        <w:ind w:firstLineChars="200" w:firstLine="480"/>
        <w:jc w:val="both"/>
        <w:rPr>
          <w:rFonts w:ascii="宋体" w:eastAsia="宋体" w:hAnsi="宋体" w:hint="default"/>
          <w:sz w:val="24"/>
        </w:rPr>
      </w:pPr>
      <w:r w:rsidRPr="00BB4CE8">
        <w:rPr>
          <w:rFonts w:ascii="宋体" w:eastAsia="宋体" w:hAnsi="宋体"/>
          <w:sz w:val="24"/>
        </w:rPr>
        <w:t>■本项目专门面向</w:t>
      </w:r>
      <w:r w:rsidRPr="00BB4CE8">
        <w:rPr>
          <w:rFonts w:ascii="宋体" w:eastAsia="宋体" w:hAnsi="宋体"/>
          <w:sz w:val="24"/>
          <w:u w:val="single"/>
        </w:rPr>
        <w:t xml:space="preserve">   □中小 </w:t>
      </w:r>
      <w:r w:rsidRPr="00BB4CE8">
        <w:rPr>
          <w:rFonts w:ascii="宋体" w:eastAsia="宋体" w:hAnsi="宋体"/>
          <w:sz w:val="24"/>
        </w:rPr>
        <w:t>■</w:t>
      </w:r>
      <w:r w:rsidRPr="00BB4CE8">
        <w:rPr>
          <w:rFonts w:ascii="宋体" w:eastAsia="宋体" w:hAnsi="宋体"/>
          <w:sz w:val="24"/>
          <w:u w:val="single"/>
        </w:rPr>
        <w:t xml:space="preserve">小微企业   </w:t>
      </w:r>
      <w:r w:rsidRPr="00BB4CE8">
        <w:rPr>
          <w:rFonts w:ascii="宋体" w:eastAsia="宋体" w:hAnsi="宋体"/>
          <w:sz w:val="24"/>
        </w:rPr>
        <w:t>采购。即：提供的货物全部由</w:t>
      </w:r>
      <w:r w:rsidRPr="00BB4CE8">
        <w:rPr>
          <w:rFonts w:ascii="宋体" w:eastAsia="宋体" w:hAnsi="宋体"/>
          <w:sz w:val="24"/>
        </w:rPr>
        <w:lastRenderedPageBreak/>
        <w:t>符合政策要求的中小／小微企业制造、服务全部由符合政策要求的中小／小微企业承接。</w:t>
      </w:r>
    </w:p>
    <w:p w14:paraId="357E88D0"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BB4CE8">
        <w:rPr>
          <w:rFonts w:ascii="宋体" w:eastAsia="宋体" w:hAnsi="宋体"/>
          <w:sz w:val="24"/>
          <w:u w:val="single"/>
        </w:rPr>
        <w:t xml:space="preserve"> / </w:t>
      </w:r>
      <w:r w:rsidRPr="00BB4CE8">
        <w:rPr>
          <w:rFonts w:ascii="宋体" w:eastAsia="宋体" w:hAnsi="宋体"/>
          <w:sz w:val="24"/>
        </w:rPr>
        <w:t>。</w:t>
      </w:r>
    </w:p>
    <w:p w14:paraId="52535ABE" w14:textId="77777777" w:rsidR="00055DA6" w:rsidRPr="00BB4CE8" w:rsidRDefault="00000000">
      <w:pPr>
        <w:numPr>
          <w:ilvl w:val="1"/>
          <w:numId w:val="2"/>
        </w:numPr>
        <w:spacing w:line="360" w:lineRule="auto"/>
        <w:jc w:val="both"/>
        <w:rPr>
          <w:rFonts w:ascii="宋体" w:eastAsia="宋体" w:hAnsi="宋体" w:hint="default"/>
          <w:sz w:val="24"/>
        </w:rPr>
      </w:pPr>
      <w:r w:rsidRPr="00BB4CE8">
        <w:rPr>
          <w:rFonts w:ascii="宋体" w:eastAsia="宋体" w:hAnsi="宋体"/>
          <w:sz w:val="24"/>
        </w:rPr>
        <w:t>其它落实政府采购政策的资格要求（如有）：</w:t>
      </w:r>
      <w:r w:rsidRPr="00BB4CE8">
        <w:rPr>
          <w:rFonts w:ascii="宋体" w:eastAsia="宋体" w:hAnsi="宋体"/>
          <w:sz w:val="24"/>
          <w:u w:val="single"/>
        </w:rPr>
        <w:t xml:space="preserve"> / </w:t>
      </w:r>
      <w:r w:rsidRPr="00BB4CE8">
        <w:rPr>
          <w:rFonts w:ascii="宋体" w:eastAsia="宋体" w:hAnsi="宋体"/>
          <w:sz w:val="24"/>
        </w:rPr>
        <w:t>。</w:t>
      </w:r>
    </w:p>
    <w:p w14:paraId="62CD1A4A" w14:textId="77777777" w:rsidR="00055DA6" w:rsidRPr="00BB4CE8" w:rsidRDefault="00000000">
      <w:pPr>
        <w:numPr>
          <w:ilvl w:val="0"/>
          <w:numId w:val="2"/>
        </w:numPr>
        <w:spacing w:line="360" w:lineRule="auto"/>
        <w:rPr>
          <w:rFonts w:ascii="宋体" w:eastAsia="宋体" w:hAnsi="宋体" w:hint="default"/>
          <w:sz w:val="24"/>
        </w:rPr>
      </w:pPr>
      <w:r w:rsidRPr="00BB4CE8">
        <w:rPr>
          <w:rFonts w:ascii="宋体" w:eastAsia="宋体" w:hAnsi="宋体"/>
          <w:sz w:val="24"/>
        </w:rPr>
        <w:t>本项目的特定资格要求：</w:t>
      </w:r>
    </w:p>
    <w:p w14:paraId="71767EF8" w14:textId="77777777" w:rsidR="00055DA6" w:rsidRPr="00BB4CE8" w:rsidRDefault="00000000">
      <w:pPr>
        <w:numPr>
          <w:ilvl w:val="1"/>
          <w:numId w:val="2"/>
        </w:numPr>
        <w:spacing w:line="360" w:lineRule="auto"/>
        <w:jc w:val="both"/>
        <w:rPr>
          <w:rFonts w:ascii="宋体" w:eastAsia="宋体" w:hAnsi="宋体" w:hint="default"/>
          <w:sz w:val="24"/>
        </w:rPr>
      </w:pPr>
      <w:r w:rsidRPr="00BB4CE8">
        <w:rPr>
          <w:rFonts w:ascii="宋体" w:eastAsia="宋体" w:hAnsi="宋体"/>
          <w:sz w:val="24"/>
        </w:rPr>
        <w:t xml:space="preserve">项目是否属于政府购买服务： </w:t>
      </w:r>
    </w:p>
    <w:p w14:paraId="69F1D41F"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■否</w:t>
      </w:r>
    </w:p>
    <w:p w14:paraId="7D6395FB"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□是，公益一类事业单位、使用事业编制且由财政拨款保障的群团组织，不得作为承接主体；</w:t>
      </w:r>
    </w:p>
    <w:p w14:paraId="707DAD86" w14:textId="77777777" w:rsidR="00055DA6" w:rsidRPr="00BB4CE8" w:rsidRDefault="00000000">
      <w:pPr>
        <w:numPr>
          <w:ilvl w:val="1"/>
          <w:numId w:val="2"/>
        </w:numPr>
        <w:spacing w:line="360" w:lineRule="auto"/>
        <w:jc w:val="both"/>
        <w:rPr>
          <w:rFonts w:ascii="宋体" w:eastAsia="宋体" w:hAnsi="宋体" w:hint="default"/>
          <w:sz w:val="24"/>
        </w:rPr>
      </w:pPr>
      <w:r w:rsidRPr="00BB4CE8">
        <w:rPr>
          <w:rFonts w:ascii="宋体" w:eastAsia="宋体" w:hAnsi="宋体"/>
          <w:sz w:val="24"/>
        </w:rPr>
        <w:t>其他特定资格要求：</w:t>
      </w:r>
    </w:p>
    <w:p w14:paraId="2076EAE3"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供应商不得被列入“信用中国”网站（www.creditchina.gov.cn）信用记录失信被执行人、重大税收违法案件当事人名单和中国政府采购网（www.ccgp.gov.cn）政府采购严重违法失信行为记录名单。</w:t>
      </w:r>
    </w:p>
    <w:p w14:paraId="0D1DCE06"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三、获取采购文件</w:t>
      </w:r>
    </w:p>
    <w:p w14:paraId="4B758190" w14:textId="68D5D5E0" w:rsidR="00055DA6" w:rsidRPr="00BB4CE8" w:rsidRDefault="00000000">
      <w:pPr>
        <w:numPr>
          <w:ilvl w:val="0"/>
          <w:numId w:val="3"/>
        </w:numPr>
        <w:spacing w:line="480" w:lineRule="auto"/>
        <w:jc w:val="both"/>
        <w:rPr>
          <w:rFonts w:ascii="宋体" w:eastAsia="宋体" w:hAnsi="宋体" w:hint="default"/>
          <w:sz w:val="24"/>
        </w:rPr>
      </w:pPr>
      <w:r w:rsidRPr="00BB4CE8">
        <w:rPr>
          <w:rFonts w:ascii="宋体" w:eastAsia="宋体" w:hAnsi="宋体"/>
          <w:sz w:val="24"/>
        </w:rPr>
        <w:t>时间：2024年4月</w:t>
      </w:r>
      <w:r w:rsidR="00061A2D" w:rsidRPr="00BB4CE8">
        <w:rPr>
          <w:rFonts w:ascii="宋体" w:eastAsia="宋体" w:hAnsi="宋体"/>
          <w:sz w:val="24"/>
        </w:rPr>
        <w:t>26</w:t>
      </w:r>
      <w:r w:rsidRPr="00BB4CE8">
        <w:rPr>
          <w:rFonts w:ascii="宋体" w:eastAsia="宋体" w:hAnsi="宋体"/>
          <w:sz w:val="24"/>
        </w:rPr>
        <w:t>日至2024年</w:t>
      </w:r>
      <w:r w:rsidR="00061A2D" w:rsidRPr="00BB4CE8">
        <w:rPr>
          <w:rFonts w:ascii="宋体" w:eastAsia="宋体" w:hAnsi="宋体"/>
          <w:sz w:val="24"/>
        </w:rPr>
        <w:t>5</w:t>
      </w:r>
      <w:r w:rsidRPr="00BB4CE8">
        <w:rPr>
          <w:rFonts w:ascii="宋体" w:eastAsia="宋体" w:hAnsi="宋体"/>
          <w:sz w:val="24"/>
        </w:rPr>
        <w:t>月</w:t>
      </w:r>
      <w:r w:rsidR="00061A2D" w:rsidRPr="00BB4CE8">
        <w:rPr>
          <w:rFonts w:ascii="宋体" w:eastAsia="宋体" w:hAnsi="宋体"/>
          <w:sz w:val="24"/>
        </w:rPr>
        <w:t>6</w:t>
      </w:r>
      <w:r w:rsidRPr="00BB4CE8">
        <w:rPr>
          <w:rFonts w:ascii="宋体" w:eastAsia="宋体" w:hAnsi="宋体"/>
          <w:sz w:val="24"/>
        </w:rPr>
        <w:t>日（磋商文件的发售期限自开始之日起不得少于5个工作日），每天上午08点30分至11点30分，下午13点00分至17点30分（北京时间，法定节假日除外）（北京时间，法定节假日除外）。</w:t>
      </w:r>
    </w:p>
    <w:p w14:paraId="75F852CB" w14:textId="3A50F3B6" w:rsidR="00055DA6" w:rsidRPr="00BB4CE8" w:rsidRDefault="00000000">
      <w:pPr>
        <w:numPr>
          <w:ilvl w:val="0"/>
          <w:numId w:val="3"/>
        </w:numPr>
        <w:spacing w:line="480" w:lineRule="auto"/>
        <w:rPr>
          <w:rFonts w:ascii="宋体" w:eastAsia="宋体" w:hAnsi="宋体" w:hint="default"/>
          <w:sz w:val="24"/>
        </w:rPr>
      </w:pPr>
      <w:r w:rsidRPr="00BB4CE8">
        <w:rPr>
          <w:rFonts w:ascii="宋体" w:eastAsia="宋体" w:hAnsi="宋体"/>
          <w:sz w:val="24"/>
        </w:rPr>
        <w:t>地点：</w:t>
      </w:r>
      <w:r w:rsidR="00430442" w:rsidRPr="00BB4CE8">
        <w:rPr>
          <w:rFonts w:ascii="宋体" w:eastAsia="宋体" w:hAnsi="宋体"/>
          <w:sz w:val="24"/>
        </w:rPr>
        <w:t>北京市政府采购电子交易平台</w:t>
      </w:r>
    </w:p>
    <w:p w14:paraId="528D1BA6" w14:textId="7A99893A" w:rsidR="00055DA6" w:rsidRPr="00BB4CE8" w:rsidRDefault="00000000" w:rsidP="00A5644A">
      <w:pPr>
        <w:numPr>
          <w:ilvl w:val="0"/>
          <w:numId w:val="3"/>
        </w:numPr>
        <w:spacing w:line="480" w:lineRule="auto"/>
        <w:jc w:val="both"/>
        <w:rPr>
          <w:rFonts w:ascii="宋体" w:eastAsia="宋体" w:hAnsi="宋体" w:hint="default"/>
          <w:sz w:val="24"/>
        </w:rPr>
      </w:pPr>
      <w:r w:rsidRPr="00BB4CE8">
        <w:rPr>
          <w:rFonts w:ascii="宋体" w:eastAsia="宋体" w:hAnsi="宋体"/>
          <w:sz w:val="24"/>
        </w:rPr>
        <w:t>方式：</w:t>
      </w:r>
      <w:r w:rsidR="00430442" w:rsidRPr="00BB4CE8">
        <w:rPr>
          <w:rFonts w:ascii="宋体" w:eastAsia="宋体" w:hAnsi="宋体"/>
          <w:sz w:val="24"/>
        </w:rPr>
        <w:t>供应商使用</w:t>
      </w:r>
      <w:r w:rsidR="00430442" w:rsidRPr="00BB4CE8">
        <w:rPr>
          <w:rFonts w:ascii="宋体" w:eastAsia="宋体" w:hAnsi="宋体" w:hint="default"/>
          <w:sz w:val="24"/>
        </w:rPr>
        <w:t>CA数字证书或电子营业执照登录北京市政府采购电子交易平台（http://zbcg-bjzc.zhongcy.com/bjczj-portal-site/index.html#/home）获取电子版竞争性磋商文件。</w:t>
      </w:r>
    </w:p>
    <w:p w14:paraId="0A6A8A59" w14:textId="535F9877" w:rsidR="00055DA6" w:rsidRPr="00BB4CE8" w:rsidRDefault="00000000">
      <w:pPr>
        <w:numPr>
          <w:ilvl w:val="0"/>
          <w:numId w:val="3"/>
        </w:numPr>
        <w:spacing w:line="480" w:lineRule="auto"/>
        <w:rPr>
          <w:rFonts w:ascii="宋体" w:eastAsia="宋体" w:hAnsi="宋体" w:hint="default"/>
          <w:sz w:val="24"/>
        </w:rPr>
      </w:pPr>
      <w:r w:rsidRPr="00BB4CE8">
        <w:rPr>
          <w:rFonts w:ascii="宋体" w:eastAsia="宋体" w:hAnsi="宋体"/>
          <w:sz w:val="24"/>
        </w:rPr>
        <w:t>售价：</w:t>
      </w:r>
      <w:r w:rsidR="00A5644A" w:rsidRPr="00BB4CE8">
        <w:rPr>
          <w:rFonts w:ascii="宋体" w:eastAsia="宋体" w:hAnsi="宋体"/>
          <w:sz w:val="24"/>
        </w:rPr>
        <w:t>0</w:t>
      </w:r>
      <w:r w:rsidRPr="00BB4CE8">
        <w:rPr>
          <w:rFonts w:ascii="宋体" w:eastAsia="宋体" w:hAnsi="宋体"/>
          <w:sz w:val="24"/>
        </w:rPr>
        <w:t>元</w:t>
      </w:r>
    </w:p>
    <w:p w14:paraId="344A200C"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四、响应文件提交</w:t>
      </w:r>
    </w:p>
    <w:p w14:paraId="1ABC2A2E" w14:textId="4593FCF6" w:rsidR="00055DA6" w:rsidRPr="00BB4CE8" w:rsidRDefault="00000000">
      <w:pPr>
        <w:spacing w:line="360" w:lineRule="auto"/>
        <w:ind w:firstLineChars="200" w:firstLine="480"/>
        <w:rPr>
          <w:rFonts w:ascii="宋体" w:eastAsia="宋体" w:hAnsi="宋体" w:hint="default"/>
          <w:sz w:val="24"/>
          <w:u w:val="single"/>
        </w:rPr>
      </w:pPr>
      <w:r w:rsidRPr="00BB4CE8">
        <w:rPr>
          <w:rFonts w:ascii="宋体" w:eastAsia="宋体" w:hAnsi="宋体"/>
          <w:sz w:val="24"/>
        </w:rPr>
        <w:lastRenderedPageBreak/>
        <w:t>截止时间：2024年</w:t>
      </w:r>
      <w:r w:rsidR="00BF3F57" w:rsidRPr="00BB4CE8">
        <w:rPr>
          <w:rFonts w:ascii="宋体" w:eastAsia="宋体" w:hAnsi="宋体"/>
          <w:sz w:val="24"/>
        </w:rPr>
        <w:t>5</w:t>
      </w:r>
      <w:r w:rsidRPr="00BB4CE8">
        <w:rPr>
          <w:rFonts w:ascii="宋体" w:eastAsia="宋体" w:hAnsi="宋体"/>
          <w:sz w:val="24"/>
        </w:rPr>
        <w:t>月</w:t>
      </w:r>
      <w:r w:rsidR="00BF3F57" w:rsidRPr="00BB4CE8">
        <w:rPr>
          <w:rFonts w:ascii="宋体" w:eastAsia="宋体" w:hAnsi="宋体"/>
          <w:sz w:val="24"/>
        </w:rPr>
        <w:t>8</w:t>
      </w:r>
      <w:r w:rsidRPr="00BB4CE8">
        <w:rPr>
          <w:rFonts w:ascii="宋体" w:eastAsia="宋体" w:hAnsi="宋体"/>
          <w:sz w:val="24"/>
        </w:rPr>
        <w:t>日</w:t>
      </w:r>
      <w:r w:rsidR="00BF3F57" w:rsidRPr="00BB4CE8">
        <w:rPr>
          <w:rFonts w:ascii="宋体" w:eastAsia="宋体" w:hAnsi="宋体"/>
          <w:sz w:val="24"/>
        </w:rPr>
        <w:t>14</w:t>
      </w:r>
      <w:r w:rsidRPr="00BB4CE8">
        <w:rPr>
          <w:rFonts w:ascii="宋体" w:eastAsia="宋体" w:hAnsi="宋体"/>
          <w:sz w:val="24"/>
        </w:rPr>
        <w:t>点</w:t>
      </w:r>
      <w:r w:rsidR="00BF3F57" w:rsidRPr="00BB4CE8">
        <w:rPr>
          <w:rFonts w:ascii="宋体" w:eastAsia="宋体" w:hAnsi="宋体"/>
          <w:sz w:val="24"/>
        </w:rPr>
        <w:t>00</w:t>
      </w:r>
      <w:r w:rsidRPr="00BB4CE8">
        <w:rPr>
          <w:rFonts w:ascii="宋体" w:eastAsia="宋体" w:hAnsi="宋体"/>
          <w:sz w:val="24"/>
        </w:rPr>
        <w:t>分（北京时间）。</w:t>
      </w:r>
    </w:p>
    <w:p w14:paraId="3FAAD491" w14:textId="77777777" w:rsidR="00055DA6" w:rsidRPr="00BB4CE8" w:rsidRDefault="00000000">
      <w:pPr>
        <w:spacing w:line="360" w:lineRule="auto"/>
        <w:ind w:firstLineChars="200" w:firstLine="480"/>
        <w:rPr>
          <w:rFonts w:ascii="宋体" w:eastAsia="宋体" w:hAnsi="宋体" w:hint="default"/>
          <w:sz w:val="24"/>
          <w:lang w:val="zh-TW"/>
        </w:rPr>
      </w:pPr>
      <w:r w:rsidRPr="00BB4CE8">
        <w:rPr>
          <w:rFonts w:ascii="宋体" w:eastAsia="宋体" w:hAnsi="宋体"/>
          <w:sz w:val="24"/>
        </w:rPr>
        <w:t>地点：北京市西城区车公庄鸿儒大厦B座一层厚德会议室</w:t>
      </w:r>
      <w:r w:rsidRPr="00BB4CE8">
        <w:rPr>
          <w:rFonts w:ascii="宋体" w:eastAsia="宋体" w:hAnsi="宋体"/>
          <w:sz w:val="24"/>
          <w:lang w:val="zh-TW"/>
        </w:rPr>
        <w:t>。</w:t>
      </w:r>
    </w:p>
    <w:p w14:paraId="17A99ED0"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五、开启</w:t>
      </w:r>
    </w:p>
    <w:p w14:paraId="613E46C3" w14:textId="4901CEAD"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时间：</w:t>
      </w:r>
      <w:r w:rsidR="00BF3F57" w:rsidRPr="00BB4CE8">
        <w:rPr>
          <w:rFonts w:ascii="宋体" w:eastAsia="宋体" w:hAnsi="宋体" w:hint="default"/>
          <w:sz w:val="24"/>
        </w:rPr>
        <w:t>2024年5月8日14点00分</w:t>
      </w:r>
      <w:r w:rsidRPr="00BB4CE8">
        <w:rPr>
          <w:rFonts w:ascii="宋体" w:eastAsia="宋体" w:hAnsi="宋体"/>
          <w:sz w:val="24"/>
        </w:rPr>
        <w:t>（北京时间）。</w:t>
      </w:r>
    </w:p>
    <w:p w14:paraId="2D2D7F55"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地点：北京市西城区车公庄鸿儒大厦B座一层厚德会议室。</w:t>
      </w:r>
    </w:p>
    <w:p w14:paraId="457AA736"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六、公告期限</w:t>
      </w:r>
    </w:p>
    <w:p w14:paraId="0D6D9976"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自本公告发布之日起3个工作日。</w:t>
      </w:r>
    </w:p>
    <w:p w14:paraId="40A50B59" w14:textId="77777777" w:rsidR="00055DA6" w:rsidRPr="00BB4CE8" w:rsidRDefault="00000000">
      <w:pPr>
        <w:pStyle w:val="2"/>
        <w:spacing w:before="240" w:line="360" w:lineRule="auto"/>
        <w:ind w:leftChars="-47" w:left="1" w:hangingChars="43" w:hanging="104"/>
        <w:jc w:val="both"/>
        <w:rPr>
          <w:rFonts w:ascii="宋体" w:eastAsia="宋体" w:hAnsi="宋体" w:hint="default"/>
          <w:b/>
          <w:sz w:val="24"/>
        </w:rPr>
      </w:pPr>
      <w:r w:rsidRPr="00BB4CE8">
        <w:rPr>
          <w:rFonts w:ascii="宋体" w:eastAsia="宋体" w:hAnsi="宋体"/>
          <w:b/>
          <w:sz w:val="24"/>
        </w:rPr>
        <w:t>七、其他补充事宜</w:t>
      </w:r>
    </w:p>
    <w:p w14:paraId="16B13A1D"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1、采购项目需要落实的政府采购政策：</w:t>
      </w:r>
    </w:p>
    <w:p w14:paraId="280F29C7"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本项目鼓励供应商开展信用担保、政府采购促进中小企业发展政策、支持监狱企业发展、促进残疾人就业、政府采购鼓励采购节能环保产品政策、支持自主创新政策。</w:t>
      </w:r>
    </w:p>
    <w:p w14:paraId="470CA75C" w14:textId="797E88D8"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2.本项目采用全流程</w:t>
      </w:r>
      <w:r w:rsidR="00366DB1" w:rsidRPr="00BB4CE8">
        <w:rPr>
          <w:rFonts w:ascii="宋体" w:eastAsia="宋体" w:hAnsi="宋体"/>
          <w:sz w:val="24"/>
        </w:rPr>
        <w:t>线上线下相结合</w:t>
      </w:r>
      <w:r w:rsidRPr="00BB4CE8">
        <w:rPr>
          <w:rFonts w:ascii="宋体" w:eastAsia="宋体" w:hAnsi="宋体" w:hint="default"/>
          <w:sz w:val="24"/>
        </w:rPr>
        <w:t>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14:paraId="4B7D4C8A"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CA认证证书服务热线 010-58511086</w:t>
      </w:r>
    </w:p>
    <w:p w14:paraId="20EE2074" w14:textId="49032526"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技术支持服务热线</w:t>
      </w:r>
      <w:r w:rsidRPr="00BB4CE8">
        <w:rPr>
          <w:rFonts w:ascii="宋体" w:eastAsia="宋体" w:hAnsi="宋体" w:hint="default"/>
          <w:sz w:val="24"/>
        </w:rPr>
        <w:t xml:space="preserve"> 010-86483801</w:t>
      </w:r>
    </w:p>
    <w:p w14:paraId="6A5FBF34"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2.1办理CA认证证书</w:t>
      </w:r>
    </w:p>
    <w:p w14:paraId="76372F83"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供应商登录北京市政府采购电子交易平台查阅</w:t>
      </w:r>
      <w:r w:rsidRPr="00BB4CE8">
        <w:rPr>
          <w:rFonts w:ascii="宋体" w:eastAsia="宋体" w:hAnsi="宋体" w:hint="default"/>
          <w:sz w:val="24"/>
        </w:rPr>
        <w:t xml:space="preserve"> “用户指南”—“操作指南”—“市场主体CA办理操作流程指引”，按照程序要求办理。</w:t>
      </w:r>
    </w:p>
    <w:p w14:paraId="3E26BDEF"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2.2注册</w:t>
      </w:r>
    </w:p>
    <w:p w14:paraId="6F5151B6"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供应商登录北京市政府采购电子交易平台“用户指南”—“操作指南”—“市场主体注册入库操作流程指引”进行自助注册绑定。</w:t>
      </w:r>
    </w:p>
    <w:p w14:paraId="1DB8B5CB"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2.3驱动、客户端下载</w:t>
      </w:r>
    </w:p>
    <w:p w14:paraId="5222FE31"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供应商登录北京市政府采购电子交易平台“用户指南”—“工具下载”—“招标采购系统文件驱动安装包”下载相关驱动。</w:t>
      </w:r>
    </w:p>
    <w:p w14:paraId="237E88A7"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供应商登录北京市政府采购电子交易平台“用户指南”—“工具下载”—</w:t>
      </w:r>
      <w:r w:rsidRPr="00BB4CE8">
        <w:rPr>
          <w:rFonts w:ascii="宋体" w:eastAsia="宋体" w:hAnsi="宋体"/>
          <w:sz w:val="24"/>
        </w:rPr>
        <w:lastRenderedPageBreak/>
        <w:t>“投标文件编制工具”下载相关客户端。</w:t>
      </w:r>
    </w:p>
    <w:p w14:paraId="484D22E5"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hint="default"/>
          <w:sz w:val="24"/>
        </w:rPr>
        <w:t>2.4 获取电子招标文件</w:t>
      </w:r>
    </w:p>
    <w:p w14:paraId="17887AAB" w14:textId="77777777" w:rsidR="000B3D83" w:rsidRPr="00BB4CE8" w:rsidRDefault="000B3D83" w:rsidP="000B3D83">
      <w:pPr>
        <w:spacing w:line="360" w:lineRule="auto"/>
        <w:ind w:firstLineChars="200" w:firstLine="480"/>
        <w:jc w:val="both"/>
        <w:rPr>
          <w:rFonts w:ascii="宋体" w:eastAsia="宋体" w:hAnsi="宋体" w:hint="default"/>
          <w:sz w:val="24"/>
        </w:rPr>
      </w:pPr>
      <w:r w:rsidRPr="00BB4CE8">
        <w:rPr>
          <w:rFonts w:ascii="宋体" w:eastAsia="宋体" w:hAnsi="宋体"/>
          <w:sz w:val="24"/>
        </w:rPr>
        <w:t>供应商持</w:t>
      </w:r>
      <w:r w:rsidRPr="00BB4CE8">
        <w:rPr>
          <w:rFonts w:ascii="宋体" w:eastAsia="宋体" w:hAnsi="宋体" w:hint="default"/>
          <w:sz w:val="24"/>
        </w:rPr>
        <w:t>CA数字认证证书登录北京市政府采购电子交易平台获取电子招标文件。未在规定期限内通过北京市政府采购电子交易平台获取招标文件的投标无效。</w:t>
      </w:r>
    </w:p>
    <w:p w14:paraId="528D9D94" w14:textId="2434C579" w:rsidR="00055DA6" w:rsidRPr="00BB4CE8" w:rsidRDefault="00000000" w:rsidP="000B3D83">
      <w:pPr>
        <w:spacing w:line="360" w:lineRule="auto"/>
        <w:ind w:firstLineChars="200" w:firstLine="482"/>
        <w:jc w:val="both"/>
        <w:rPr>
          <w:rFonts w:ascii="宋体" w:eastAsia="宋体" w:hAnsi="宋体" w:hint="default"/>
          <w:b/>
          <w:sz w:val="24"/>
        </w:rPr>
      </w:pPr>
      <w:r w:rsidRPr="00BB4CE8">
        <w:rPr>
          <w:rFonts w:ascii="宋体" w:eastAsia="宋体" w:hAnsi="宋体"/>
          <w:b/>
          <w:sz w:val="24"/>
        </w:rPr>
        <w:t>八、对本次采购提出询问，请按以下方式联系。</w:t>
      </w:r>
    </w:p>
    <w:p w14:paraId="1DE31A93" w14:textId="77777777" w:rsidR="00055DA6" w:rsidRPr="00BB4CE8" w:rsidRDefault="00000000">
      <w:pPr>
        <w:spacing w:line="360" w:lineRule="auto"/>
        <w:ind w:firstLineChars="200" w:firstLine="482"/>
        <w:jc w:val="both"/>
        <w:rPr>
          <w:rFonts w:ascii="宋体" w:eastAsia="宋体" w:hAnsi="宋体" w:hint="default"/>
          <w:b/>
          <w:sz w:val="24"/>
        </w:rPr>
      </w:pPr>
      <w:r w:rsidRPr="00BB4CE8">
        <w:rPr>
          <w:rFonts w:ascii="宋体" w:eastAsia="宋体" w:hAnsi="宋体"/>
          <w:b/>
          <w:sz w:val="24"/>
        </w:rPr>
        <w:t>1.采购人信息</w:t>
      </w:r>
    </w:p>
    <w:p w14:paraId="2C7F2AC8" w14:textId="77777777" w:rsidR="00055DA6" w:rsidRPr="00BB4CE8" w:rsidRDefault="00000000">
      <w:pPr>
        <w:spacing w:line="360" w:lineRule="auto"/>
        <w:ind w:firstLineChars="200" w:firstLine="480"/>
        <w:jc w:val="both"/>
        <w:rPr>
          <w:rFonts w:ascii="宋体" w:eastAsia="宋体" w:hAnsi="宋体" w:hint="default"/>
          <w:sz w:val="24"/>
        </w:rPr>
      </w:pPr>
      <w:bookmarkStart w:id="4" w:name="_Toc28359086"/>
      <w:bookmarkStart w:id="5" w:name="_Toc28359009"/>
      <w:r w:rsidRPr="00BB4CE8">
        <w:rPr>
          <w:rFonts w:ascii="宋体" w:eastAsia="宋体" w:hAnsi="宋体"/>
          <w:sz w:val="24"/>
        </w:rPr>
        <w:t xml:space="preserve">名    称：北京市西城区文化馆 </w:t>
      </w:r>
    </w:p>
    <w:p w14:paraId="25990908"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地    址：北京市西城区西直门内大街147号</w:t>
      </w:r>
    </w:p>
    <w:p w14:paraId="7AFC5198" w14:textId="64C2B40E"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 xml:space="preserve">联系方式：冯翔  </w:t>
      </w:r>
      <w:r w:rsidR="00DD487B" w:rsidRPr="00BB4CE8">
        <w:rPr>
          <w:rFonts w:ascii="宋体" w:eastAsia="宋体" w:hAnsi="宋体"/>
          <w:sz w:val="24"/>
        </w:rPr>
        <w:t>010-</w:t>
      </w:r>
      <w:r w:rsidR="00DD487B" w:rsidRPr="00BB4CE8">
        <w:rPr>
          <w:rFonts w:ascii="宋体" w:eastAsia="宋体" w:hAnsi="宋体" w:hint="default"/>
          <w:sz w:val="24"/>
        </w:rPr>
        <w:t>62262234</w:t>
      </w:r>
    </w:p>
    <w:p w14:paraId="3CD31E51" w14:textId="77777777" w:rsidR="00055DA6" w:rsidRPr="00BB4CE8" w:rsidRDefault="00000000">
      <w:pPr>
        <w:spacing w:line="360" w:lineRule="auto"/>
        <w:ind w:firstLineChars="200" w:firstLine="482"/>
        <w:jc w:val="both"/>
        <w:rPr>
          <w:rFonts w:ascii="宋体" w:eastAsia="宋体" w:hAnsi="宋体" w:hint="default"/>
          <w:b/>
          <w:sz w:val="24"/>
        </w:rPr>
      </w:pPr>
      <w:r w:rsidRPr="00BB4CE8">
        <w:rPr>
          <w:rFonts w:ascii="宋体" w:eastAsia="宋体" w:hAnsi="宋体"/>
          <w:b/>
          <w:sz w:val="24"/>
        </w:rPr>
        <w:t>2.采购代理机构信息</w:t>
      </w:r>
      <w:bookmarkEnd w:id="4"/>
      <w:bookmarkEnd w:id="5"/>
    </w:p>
    <w:p w14:paraId="0A3EEB10" w14:textId="77777777" w:rsidR="00055DA6" w:rsidRPr="00BB4CE8" w:rsidRDefault="00000000">
      <w:pPr>
        <w:spacing w:line="360" w:lineRule="auto"/>
        <w:ind w:firstLineChars="200" w:firstLine="480"/>
        <w:jc w:val="both"/>
        <w:rPr>
          <w:rFonts w:ascii="宋体" w:eastAsia="宋体" w:hAnsi="宋体" w:hint="default"/>
          <w:sz w:val="24"/>
        </w:rPr>
      </w:pPr>
      <w:bookmarkStart w:id="6" w:name="_Toc28359010"/>
      <w:bookmarkStart w:id="7" w:name="_Toc28359087"/>
      <w:r w:rsidRPr="00BB4CE8">
        <w:rPr>
          <w:rFonts w:ascii="宋体" w:eastAsia="宋体" w:hAnsi="宋体"/>
          <w:sz w:val="24"/>
        </w:rPr>
        <w:t>名    称：中招政采（北京）咨询有限公司</w:t>
      </w:r>
    </w:p>
    <w:p w14:paraId="2ACC6BED"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地    址：北京市西城区车公庄鸿儒大厦B座一层101室</w:t>
      </w:r>
    </w:p>
    <w:p w14:paraId="7F5535E4"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联系方式：010-63966992-858</w:t>
      </w:r>
    </w:p>
    <w:p w14:paraId="03016105" w14:textId="77777777" w:rsidR="00055DA6" w:rsidRPr="00BB4CE8" w:rsidRDefault="00000000">
      <w:pPr>
        <w:spacing w:line="360" w:lineRule="auto"/>
        <w:ind w:firstLineChars="200" w:firstLine="482"/>
        <w:jc w:val="both"/>
        <w:rPr>
          <w:rFonts w:ascii="宋体" w:eastAsia="宋体" w:hAnsi="宋体" w:hint="default"/>
          <w:b/>
          <w:sz w:val="24"/>
        </w:rPr>
      </w:pPr>
      <w:r w:rsidRPr="00BB4CE8">
        <w:rPr>
          <w:rFonts w:ascii="宋体" w:eastAsia="宋体" w:hAnsi="宋体"/>
          <w:b/>
          <w:sz w:val="24"/>
        </w:rPr>
        <w:t>3.项目联系方式</w:t>
      </w:r>
      <w:bookmarkEnd w:id="6"/>
      <w:bookmarkEnd w:id="7"/>
    </w:p>
    <w:p w14:paraId="66F3B396"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项目联系人：盖晓艳、刘倩倩</w:t>
      </w:r>
    </w:p>
    <w:p w14:paraId="2E3D793B"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电　    话：010-63966992-858</w:t>
      </w:r>
    </w:p>
    <w:p w14:paraId="0760A0F5" w14:textId="77777777" w:rsidR="00055DA6" w:rsidRPr="00BB4CE8" w:rsidRDefault="00055DA6">
      <w:pPr>
        <w:spacing w:line="360" w:lineRule="auto"/>
        <w:jc w:val="both"/>
        <w:rPr>
          <w:rFonts w:ascii="宋体" w:eastAsia="宋体" w:hAnsi="宋体" w:hint="default"/>
          <w:sz w:val="24"/>
        </w:rPr>
        <w:sectPr w:rsidR="00055DA6" w:rsidRPr="00BB4CE8" w:rsidSect="00C7135F">
          <w:headerReference w:type="default" r:id="rId15"/>
          <w:footerReference w:type="default" r:id="rId16"/>
          <w:pgSz w:w="11910" w:h="16840"/>
          <w:pgMar w:top="1440" w:right="1800" w:bottom="1440" w:left="1800" w:header="850" w:footer="992" w:gutter="0"/>
          <w:pgNumType w:start="1"/>
          <w:cols w:space="720"/>
          <w:docGrid w:linePitch="299"/>
        </w:sectPr>
      </w:pPr>
    </w:p>
    <w:p w14:paraId="210B8649" w14:textId="77777777" w:rsidR="00055DA6" w:rsidRPr="00BB4CE8" w:rsidRDefault="00055DA6">
      <w:pPr>
        <w:pStyle w:val="a5"/>
        <w:kinsoku w:val="0"/>
        <w:overflowPunct w:val="0"/>
        <w:spacing w:before="3"/>
        <w:rPr>
          <w:rFonts w:hint="default"/>
        </w:rPr>
      </w:pPr>
    </w:p>
    <w:p w14:paraId="522B6999" w14:textId="77777777" w:rsidR="00055DA6" w:rsidRPr="00BB4CE8" w:rsidRDefault="00000000" w:rsidP="00420248">
      <w:pPr>
        <w:pStyle w:val="1"/>
        <w:ind w:left="220"/>
      </w:pPr>
      <w:bookmarkStart w:id="8" w:name="_Toc161386334"/>
      <w:r w:rsidRPr="00BB4CE8">
        <w:t>第二章</w:t>
      </w:r>
      <w:r w:rsidRPr="00BB4CE8">
        <w:tab/>
        <w:t>供应商须知</w:t>
      </w:r>
      <w:bookmarkEnd w:id="8"/>
    </w:p>
    <w:p w14:paraId="667EEC92" w14:textId="77777777" w:rsidR="00055DA6" w:rsidRPr="00BB4CE8" w:rsidRDefault="00000000">
      <w:pPr>
        <w:pStyle w:val="2"/>
        <w:spacing w:before="240"/>
        <w:jc w:val="center"/>
        <w:rPr>
          <w:rFonts w:ascii="宋体" w:eastAsia="宋体" w:hAnsi="宋体" w:hint="default"/>
          <w:sz w:val="28"/>
        </w:rPr>
      </w:pPr>
      <w:r w:rsidRPr="00BB4CE8">
        <w:rPr>
          <w:rFonts w:ascii="宋体" w:eastAsia="宋体" w:hAnsi="宋体"/>
          <w:sz w:val="28"/>
        </w:rPr>
        <w:t>供应商须知资料表</w:t>
      </w:r>
    </w:p>
    <w:p w14:paraId="2E467CA6" w14:textId="77777777" w:rsidR="00055DA6" w:rsidRPr="00BB4CE8" w:rsidRDefault="00000000">
      <w:pPr>
        <w:spacing w:before="240" w:line="360" w:lineRule="auto"/>
        <w:ind w:firstLineChars="200" w:firstLine="480"/>
        <w:rPr>
          <w:rFonts w:ascii="宋体" w:eastAsia="宋体" w:hAnsi="宋体" w:hint="default"/>
          <w:sz w:val="24"/>
        </w:rPr>
      </w:pPr>
      <w:r w:rsidRPr="00BB4CE8">
        <w:rPr>
          <w:rFonts w:ascii="宋体" w:eastAsia="宋体" w:hAnsi="宋体"/>
          <w:sz w:val="24"/>
        </w:rPr>
        <w:t>本表是对供应商须知的具体补充和修改，如有矛盾，均以本资料表为准。标记“■”的选项意为适用于本项目，标记“□”的选项意为不适用于本项目。</w:t>
      </w:r>
    </w:p>
    <w:p w14:paraId="6128BD73" w14:textId="77777777" w:rsidR="00055DA6" w:rsidRPr="00BB4CE8" w:rsidRDefault="00055DA6">
      <w:pPr>
        <w:pStyle w:val="a5"/>
        <w:kinsoku w:val="0"/>
        <w:overflowPunct w:val="0"/>
        <w:spacing w:before="7"/>
        <w:rPr>
          <w:rFonts w:hint="default"/>
          <w:sz w:val="2"/>
        </w:rPr>
      </w:pPr>
    </w:p>
    <w:p w14:paraId="72F8DA1D" w14:textId="77777777" w:rsidR="00055DA6" w:rsidRPr="00BB4CE8" w:rsidRDefault="00055DA6">
      <w:pPr>
        <w:pStyle w:val="a5"/>
        <w:kinsoku w:val="0"/>
        <w:overflowPunct w:val="0"/>
        <w:spacing w:line="20" w:lineRule="exact"/>
        <w:ind w:left="548"/>
        <w:rPr>
          <w:rFonts w:hint="default"/>
          <w:sz w:val="2"/>
        </w:rPr>
      </w:pPr>
    </w:p>
    <w:tbl>
      <w:tblPr>
        <w:tblW w:w="8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5583"/>
      </w:tblGrid>
      <w:tr w:rsidR="00BB4CE8" w:rsidRPr="00BB4CE8" w14:paraId="73B4AA00" w14:textId="77777777">
        <w:trPr>
          <w:trHeight w:val="594"/>
          <w:tblHeader/>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4FD4759B"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条款号</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24B0AAE1"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条目</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28983EF9"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内容</w:t>
            </w:r>
          </w:p>
        </w:tc>
      </w:tr>
      <w:tr w:rsidR="00BB4CE8" w:rsidRPr="00BB4CE8" w14:paraId="6272B748"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74EAB024"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2.2</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6A7455E1"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项目属性</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0C0F7BDF"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项目属性：</w:t>
            </w:r>
          </w:p>
          <w:p w14:paraId="490FD96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■服务</w:t>
            </w:r>
          </w:p>
          <w:p w14:paraId="0014118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□货物</w:t>
            </w:r>
          </w:p>
          <w:p w14:paraId="1CF0F1A3" w14:textId="77777777" w:rsidR="00055DA6" w:rsidRPr="00BB4CE8" w:rsidRDefault="00000000">
            <w:pPr>
              <w:spacing w:line="276" w:lineRule="auto"/>
              <w:rPr>
                <w:rFonts w:ascii="宋体" w:eastAsia="宋体" w:hAnsi="宋体" w:hint="default"/>
                <w:sz w:val="24"/>
                <w:u w:val="single"/>
              </w:rPr>
            </w:pPr>
            <w:r w:rsidRPr="00BB4CE8">
              <w:rPr>
                <w:rFonts w:ascii="宋体" w:eastAsia="宋体" w:hAnsi="宋体"/>
                <w:sz w:val="24"/>
              </w:rPr>
              <w:t>□工程</w:t>
            </w:r>
          </w:p>
        </w:tc>
      </w:tr>
      <w:tr w:rsidR="00BB4CE8" w:rsidRPr="00BB4CE8" w14:paraId="1EBB4735"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65EE2E0E"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2.3</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7D69B450"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科研仪器设备</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5B374A1C"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是否属于科研仪器设备采购项目：</w:t>
            </w:r>
          </w:p>
          <w:p w14:paraId="7323077C"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□是</w:t>
            </w:r>
          </w:p>
          <w:p w14:paraId="21E30ECB"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■否</w:t>
            </w:r>
          </w:p>
        </w:tc>
      </w:tr>
      <w:tr w:rsidR="00BB4CE8" w:rsidRPr="00BB4CE8" w14:paraId="3D6AAFE2" w14:textId="77777777">
        <w:trPr>
          <w:trHeight w:val="20"/>
          <w:jc w:val="center"/>
        </w:trPr>
        <w:tc>
          <w:tcPr>
            <w:tcW w:w="1101"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11A77E58"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3.1</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61A6B163"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现场考察</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52EFFE60"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■不组织</w:t>
            </w:r>
          </w:p>
          <w:p w14:paraId="5BFE99C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□组织  考察时间：</w:t>
            </w:r>
            <w:r w:rsidRPr="00BB4CE8">
              <w:rPr>
                <w:rFonts w:ascii="宋体" w:eastAsia="宋体" w:hAnsi="宋体"/>
                <w:sz w:val="24"/>
                <w:u w:val="single"/>
              </w:rPr>
              <w:t>/</w:t>
            </w:r>
            <w:r w:rsidRPr="00BB4CE8">
              <w:rPr>
                <w:rFonts w:ascii="宋体" w:eastAsia="宋体" w:hAnsi="宋体"/>
                <w:sz w:val="24"/>
              </w:rPr>
              <w:t>年</w:t>
            </w:r>
            <w:r w:rsidRPr="00BB4CE8">
              <w:rPr>
                <w:rFonts w:ascii="宋体" w:eastAsia="宋体" w:hAnsi="宋体"/>
                <w:sz w:val="24"/>
                <w:u w:val="single"/>
              </w:rPr>
              <w:t>/</w:t>
            </w:r>
            <w:r w:rsidRPr="00BB4CE8">
              <w:rPr>
                <w:rFonts w:ascii="宋体" w:eastAsia="宋体" w:hAnsi="宋体"/>
                <w:sz w:val="24"/>
              </w:rPr>
              <w:t>月</w:t>
            </w:r>
            <w:r w:rsidRPr="00BB4CE8">
              <w:rPr>
                <w:rFonts w:ascii="宋体" w:eastAsia="宋体" w:hAnsi="宋体"/>
                <w:sz w:val="24"/>
                <w:u w:val="single"/>
              </w:rPr>
              <w:t>/</w:t>
            </w:r>
            <w:r w:rsidRPr="00BB4CE8">
              <w:rPr>
                <w:rFonts w:ascii="宋体" w:eastAsia="宋体" w:hAnsi="宋体"/>
                <w:sz w:val="24"/>
              </w:rPr>
              <w:t>日</w:t>
            </w:r>
            <w:r w:rsidRPr="00BB4CE8">
              <w:rPr>
                <w:rFonts w:ascii="宋体" w:eastAsia="宋体" w:hAnsi="宋体"/>
                <w:sz w:val="24"/>
                <w:u w:val="single"/>
              </w:rPr>
              <w:t>/</w:t>
            </w:r>
            <w:r w:rsidRPr="00BB4CE8">
              <w:rPr>
                <w:rFonts w:ascii="宋体" w:eastAsia="宋体" w:hAnsi="宋体"/>
                <w:sz w:val="24"/>
              </w:rPr>
              <w:t>点</w:t>
            </w:r>
            <w:r w:rsidRPr="00BB4CE8">
              <w:rPr>
                <w:rFonts w:ascii="宋体" w:eastAsia="宋体" w:hAnsi="宋体"/>
                <w:sz w:val="24"/>
                <w:u w:val="single"/>
              </w:rPr>
              <w:t>/</w:t>
            </w:r>
            <w:r w:rsidRPr="00BB4CE8">
              <w:rPr>
                <w:rFonts w:ascii="宋体" w:eastAsia="宋体" w:hAnsi="宋体"/>
                <w:sz w:val="24"/>
              </w:rPr>
              <w:t>分</w:t>
            </w:r>
          </w:p>
          <w:p w14:paraId="515ED052" w14:textId="77777777" w:rsidR="00055DA6" w:rsidRPr="00BB4CE8" w:rsidRDefault="00000000">
            <w:pPr>
              <w:pStyle w:val="a7"/>
              <w:adjustRightInd w:val="0"/>
              <w:snapToGrid w:val="0"/>
              <w:spacing w:line="276" w:lineRule="auto"/>
              <w:ind w:firstLineChars="400" w:firstLine="960"/>
              <w:rPr>
                <w:rFonts w:hAnsi="宋体" w:hint="default"/>
                <w:sz w:val="24"/>
              </w:rPr>
            </w:pPr>
            <w:r w:rsidRPr="00BB4CE8">
              <w:rPr>
                <w:rFonts w:hAnsi="宋体"/>
                <w:sz w:val="24"/>
              </w:rPr>
              <w:t>考察地点：</w:t>
            </w:r>
            <w:r w:rsidRPr="00BB4CE8">
              <w:rPr>
                <w:rFonts w:hAnsi="宋体"/>
                <w:sz w:val="24"/>
                <w:u w:val="single"/>
              </w:rPr>
              <w:t>/</w:t>
            </w:r>
            <w:r w:rsidRPr="00BB4CE8">
              <w:rPr>
                <w:rFonts w:hAnsi="宋体"/>
                <w:sz w:val="24"/>
              </w:rPr>
              <w:t>。</w:t>
            </w:r>
          </w:p>
        </w:tc>
      </w:tr>
      <w:tr w:rsidR="00BB4CE8" w:rsidRPr="00BB4CE8" w14:paraId="4E55AF07" w14:textId="77777777">
        <w:trPr>
          <w:trHeight w:val="20"/>
          <w:jc w:val="center"/>
        </w:trPr>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14:paraId="40EA3FA0" w14:textId="77777777" w:rsidR="00055DA6" w:rsidRPr="00BB4CE8" w:rsidRDefault="00055DA6">
            <w:pPr>
              <w:pStyle w:val="a7"/>
              <w:adjustRightInd w:val="0"/>
              <w:snapToGrid w:val="0"/>
              <w:spacing w:line="276" w:lineRule="auto"/>
              <w:jc w:val="center"/>
              <w:rPr>
                <w:rFonts w:hAnsi="宋体" w:hint="default"/>
                <w:sz w:val="24"/>
              </w:rPr>
            </w:pP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7597C4BF"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磋商前答疑会</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5A63DB9B"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■不召开</w:t>
            </w:r>
          </w:p>
          <w:p w14:paraId="43ECABD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□召开  召开时间：</w:t>
            </w:r>
            <w:r w:rsidRPr="00BB4CE8">
              <w:rPr>
                <w:rFonts w:ascii="宋体" w:eastAsia="宋体" w:hAnsi="宋体"/>
                <w:sz w:val="24"/>
                <w:u w:val="single"/>
              </w:rPr>
              <w:t>/</w:t>
            </w:r>
            <w:r w:rsidRPr="00BB4CE8">
              <w:rPr>
                <w:rFonts w:ascii="宋体" w:eastAsia="宋体" w:hAnsi="宋体"/>
                <w:sz w:val="24"/>
              </w:rPr>
              <w:t>年</w:t>
            </w:r>
            <w:r w:rsidRPr="00BB4CE8">
              <w:rPr>
                <w:rFonts w:ascii="宋体" w:eastAsia="宋体" w:hAnsi="宋体"/>
                <w:sz w:val="24"/>
                <w:u w:val="single"/>
              </w:rPr>
              <w:t>/</w:t>
            </w:r>
            <w:r w:rsidRPr="00BB4CE8">
              <w:rPr>
                <w:rFonts w:ascii="宋体" w:eastAsia="宋体" w:hAnsi="宋体"/>
                <w:sz w:val="24"/>
              </w:rPr>
              <w:t>月</w:t>
            </w:r>
            <w:r w:rsidRPr="00BB4CE8">
              <w:rPr>
                <w:rFonts w:ascii="宋体" w:eastAsia="宋体" w:hAnsi="宋体"/>
                <w:sz w:val="24"/>
                <w:u w:val="single"/>
              </w:rPr>
              <w:t>/</w:t>
            </w:r>
            <w:r w:rsidRPr="00BB4CE8">
              <w:rPr>
                <w:rFonts w:ascii="宋体" w:eastAsia="宋体" w:hAnsi="宋体"/>
                <w:sz w:val="24"/>
              </w:rPr>
              <w:t>日</w:t>
            </w:r>
            <w:r w:rsidRPr="00BB4CE8">
              <w:rPr>
                <w:rFonts w:ascii="宋体" w:eastAsia="宋体" w:hAnsi="宋体"/>
                <w:sz w:val="24"/>
                <w:u w:val="single"/>
              </w:rPr>
              <w:t>/</w:t>
            </w:r>
            <w:r w:rsidRPr="00BB4CE8">
              <w:rPr>
                <w:rFonts w:ascii="宋体" w:eastAsia="宋体" w:hAnsi="宋体"/>
                <w:sz w:val="24"/>
              </w:rPr>
              <w:t>点</w:t>
            </w:r>
            <w:r w:rsidRPr="00BB4CE8">
              <w:rPr>
                <w:rFonts w:ascii="宋体" w:eastAsia="宋体" w:hAnsi="宋体"/>
                <w:sz w:val="24"/>
                <w:u w:val="single"/>
              </w:rPr>
              <w:t>/</w:t>
            </w:r>
            <w:r w:rsidRPr="00BB4CE8">
              <w:rPr>
                <w:rFonts w:ascii="宋体" w:eastAsia="宋体" w:hAnsi="宋体"/>
                <w:sz w:val="24"/>
              </w:rPr>
              <w:t>分</w:t>
            </w:r>
          </w:p>
          <w:p w14:paraId="69892B79" w14:textId="77777777" w:rsidR="00055DA6" w:rsidRPr="00BB4CE8" w:rsidRDefault="00000000">
            <w:pPr>
              <w:spacing w:line="276" w:lineRule="auto"/>
              <w:ind w:firstLineChars="400" w:firstLine="960"/>
              <w:rPr>
                <w:rFonts w:ascii="宋体" w:eastAsia="宋体" w:hAnsi="宋体" w:hint="default"/>
                <w:sz w:val="24"/>
              </w:rPr>
            </w:pPr>
            <w:r w:rsidRPr="00BB4CE8">
              <w:rPr>
                <w:rFonts w:ascii="宋体" w:eastAsia="宋体" w:hAnsi="宋体"/>
                <w:sz w:val="24"/>
              </w:rPr>
              <w:t>召开地点：</w:t>
            </w:r>
            <w:r w:rsidRPr="00BB4CE8">
              <w:rPr>
                <w:rFonts w:ascii="宋体" w:eastAsia="宋体" w:hAnsi="宋体"/>
                <w:sz w:val="24"/>
                <w:u w:val="single"/>
              </w:rPr>
              <w:t>/</w:t>
            </w:r>
            <w:r w:rsidRPr="00BB4CE8">
              <w:rPr>
                <w:rFonts w:ascii="宋体" w:eastAsia="宋体" w:hAnsi="宋体"/>
                <w:sz w:val="24"/>
              </w:rPr>
              <w:t>。</w:t>
            </w:r>
          </w:p>
        </w:tc>
      </w:tr>
      <w:tr w:rsidR="00BB4CE8" w:rsidRPr="00BB4CE8" w14:paraId="1C784464" w14:textId="77777777">
        <w:trPr>
          <w:trHeight w:val="2136"/>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482872DD"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4.2.5</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52CB6186"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标的所属行业</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5F693854"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本项目采购标的对应的中小企业划分标准所属行业：</w:t>
            </w: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3"/>
              <w:gridCol w:w="2684"/>
            </w:tblGrid>
            <w:tr w:rsidR="00BB4CE8" w:rsidRPr="00BB4CE8" w14:paraId="2BD38FDF" w14:textId="77777777">
              <w:trPr>
                <w:trHeight w:val="454"/>
              </w:trPr>
              <w:tc>
                <w:tcPr>
                  <w:tcW w:w="2673" w:type="dxa"/>
                  <w:tcBorders>
                    <w:top w:val="single" w:sz="4" w:space="0" w:color="auto"/>
                    <w:left w:val="single" w:sz="4" w:space="0" w:color="auto"/>
                    <w:bottom w:val="single" w:sz="4" w:space="0" w:color="auto"/>
                    <w:right w:val="single" w:sz="4" w:space="0" w:color="auto"/>
                    <w:tl2br w:val="nil"/>
                    <w:tr2bl w:val="nil"/>
                  </w:tcBorders>
                  <w:vAlign w:val="center"/>
                </w:tcPr>
                <w:p w14:paraId="62A2E8DF"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标的名称</w:t>
                  </w:r>
                </w:p>
              </w:tc>
              <w:tc>
                <w:tcPr>
                  <w:tcW w:w="2684" w:type="dxa"/>
                  <w:tcBorders>
                    <w:top w:val="single" w:sz="4" w:space="0" w:color="auto"/>
                    <w:left w:val="single" w:sz="4" w:space="0" w:color="auto"/>
                    <w:bottom w:val="single" w:sz="4" w:space="0" w:color="auto"/>
                    <w:right w:val="single" w:sz="4" w:space="0" w:color="auto"/>
                    <w:tl2br w:val="nil"/>
                    <w:tr2bl w:val="nil"/>
                  </w:tcBorders>
                  <w:vAlign w:val="center"/>
                </w:tcPr>
                <w:p w14:paraId="1ECCA49B"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中小企业划分标准所属行业</w:t>
                  </w:r>
                </w:p>
              </w:tc>
            </w:tr>
            <w:tr w:rsidR="00BB4CE8" w:rsidRPr="00BB4CE8" w14:paraId="3F69B2B9" w14:textId="77777777">
              <w:trPr>
                <w:trHeight w:val="454"/>
              </w:trPr>
              <w:tc>
                <w:tcPr>
                  <w:tcW w:w="2673" w:type="dxa"/>
                  <w:tcBorders>
                    <w:top w:val="single" w:sz="4" w:space="0" w:color="auto"/>
                    <w:left w:val="single" w:sz="4" w:space="0" w:color="auto"/>
                    <w:bottom w:val="single" w:sz="4" w:space="0" w:color="auto"/>
                    <w:right w:val="single" w:sz="4" w:space="0" w:color="auto"/>
                    <w:tl2br w:val="nil"/>
                    <w:tr2bl w:val="nil"/>
                  </w:tcBorders>
                  <w:vAlign w:val="center"/>
                </w:tcPr>
                <w:p w14:paraId="6E433560" w14:textId="71FEB3A1" w:rsidR="00055DA6" w:rsidRPr="00BB4CE8" w:rsidRDefault="00C0335F">
                  <w:pPr>
                    <w:spacing w:line="276" w:lineRule="auto"/>
                    <w:jc w:val="center"/>
                    <w:rPr>
                      <w:rFonts w:ascii="宋体" w:eastAsia="宋体" w:hAnsi="宋体" w:hint="default"/>
                      <w:sz w:val="24"/>
                    </w:rPr>
                  </w:pPr>
                  <w:r w:rsidRPr="00BB4CE8">
                    <w:rPr>
                      <w:rFonts w:ascii="宋体" w:eastAsia="宋体" w:hAnsi="宋体"/>
                      <w:sz w:val="24"/>
                    </w:rPr>
                    <w:t>西城区数字文化馆建设基础软件开发服务采购项目</w:t>
                  </w:r>
                </w:p>
              </w:tc>
              <w:tc>
                <w:tcPr>
                  <w:tcW w:w="2684" w:type="dxa"/>
                  <w:tcBorders>
                    <w:top w:val="single" w:sz="4" w:space="0" w:color="auto"/>
                    <w:left w:val="single" w:sz="4" w:space="0" w:color="auto"/>
                    <w:bottom w:val="single" w:sz="4" w:space="0" w:color="auto"/>
                    <w:right w:val="single" w:sz="4" w:space="0" w:color="auto"/>
                    <w:tl2br w:val="nil"/>
                    <w:tr2bl w:val="nil"/>
                  </w:tcBorders>
                  <w:vAlign w:val="center"/>
                </w:tcPr>
                <w:p w14:paraId="23639C23"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软件和信息技术服务业</w:t>
                  </w:r>
                </w:p>
              </w:tc>
            </w:tr>
          </w:tbl>
          <w:p w14:paraId="54FA2C09" w14:textId="77777777" w:rsidR="00055DA6" w:rsidRPr="00BB4CE8" w:rsidRDefault="00055DA6">
            <w:pPr>
              <w:spacing w:line="276" w:lineRule="auto"/>
              <w:rPr>
                <w:rFonts w:ascii="宋体" w:eastAsia="宋体" w:hAnsi="宋体" w:hint="default"/>
                <w:sz w:val="24"/>
              </w:rPr>
            </w:pPr>
          </w:p>
        </w:tc>
      </w:tr>
      <w:tr w:rsidR="00BB4CE8" w:rsidRPr="00BB4CE8" w14:paraId="6E678DD8" w14:textId="77777777">
        <w:trPr>
          <w:trHeight w:val="89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4CE4721D"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10.2</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72FAAECE"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报价</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161100BC"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报价的特殊规定：</w:t>
            </w:r>
          </w:p>
          <w:p w14:paraId="2555F55B"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■无</w:t>
            </w:r>
          </w:p>
          <w:p w14:paraId="6DB25B5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□有，具体情形：</w:t>
            </w:r>
            <w:r w:rsidRPr="00BB4CE8">
              <w:rPr>
                <w:rFonts w:ascii="宋体" w:eastAsia="宋体" w:hAnsi="宋体"/>
                <w:sz w:val="24"/>
                <w:u w:val="single"/>
              </w:rPr>
              <w:t>/</w:t>
            </w:r>
            <w:r w:rsidRPr="00BB4CE8">
              <w:rPr>
                <w:rFonts w:ascii="宋体" w:eastAsia="宋体" w:hAnsi="宋体"/>
                <w:sz w:val="24"/>
              </w:rPr>
              <w:t>。</w:t>
            </w:r>
          </w:p>
        </w:tc>
      </w:tr>
      <w:tr w:rsidR="00BB4CE8" w:rsidRPr="00BB4CE8" w14:paraId="24330AE3"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15B984F1"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11.1</w:t>
            </w:r>
          </w:p>
        </w:tc>
        <w:tc>
          <w:tcPr>
            <w:tcW w:w="1842"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092DD391"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磋商保证金</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3E1A1620"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响应保证金金额：</w:t>
            </w:r>
          </w:p>
          <w:p w14:paraId="09CFA92A"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保证金形式：√支票 √汇票 √本票√政府采购投标担保函正本√电汇</w:t>
            </w:r>
          </w:p>
          <w:p w14:paraId="7E995412"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响应保证金数额：2.5万元</w:t>
            </w:r>
          </w:p>
          <w:p w14:paraId="5B3B2FFF"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响应保证金收受人信息：</w:t>
            </w:r>
          </w:p>
          <w:p w14:paraId="08AD346A"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lastRenderedPageBreak/>
              <w:t>保证金收款人：中招政采（北京）咨询有限公司</w:t>
            </w:r>
          </w:p>
          <w:p w14:paraId="77C073C3"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开户银行：中信银行北京和平里支行</w:t>
            </w:r>
          </w:p>
          <w:p w14:paraId="2D25F4F4"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账    号：8110701012801943516</w:t>
            </w:r>
            <w:r w:rsidRPr="00BB4CE8">
              <w:rPr>
                <w:rFonts w:ascii="宋体" w:eastAsia="宋体" w:hAnsi="宋体"/>
                <w:sz w:val="24"/>
              </w:rPr>
              <w:tab/>
              <w:t>（请注明项目编号及用途）</w:t>
            </w:r>
          </w:p>
        </w:tc>
      </w:tr>
      <w:tr w:rsidR="00BB4CE8" w:rsidRPr="00BB4CE8" w14:paraId="22B6917C"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55355C90"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lastRenderedPageBreak/>
              <w:t>11.7.5</w:t>
            </w:r>
          </w:p>
        </w:tc>
        <w:tc>
          <w:tcPr>
            <w:tcW w:w="1842" w:type="dxa"/>
            <w:vMerge/>
            <w:tcBorders>
              <w:top w:val="single" w:sz="4" w:space="0" w:color="auto"/>
              <w:left w:val="single" w:sz="4" w:space="0" w:color="auto"/>
              <w:bottom w:val="single" w:sz="4" w:space="0" w:color="auto"/>
              <w:right w:val="single" w:sz="4" w:space="0" w:color="auto"/>
              <w:tl2br w:val="nil"/>
              <w:tr2bl w:val="nil"/>
            </w:tcBorders>
            <w:vAlign w:val="center"/>
          </w:tcPr>
          <w:p w14:paraId="7B2CDFB1" w14:textId="77777777" w:rsidR="00055DA6" w:rsidRPr="00BB4CE8" w:rsidRDefault="00055DA6">
            <w:pPr>
              <w:spacing w:line="276" w:lineRule="auto"/>
              <w:jc w:val="center"/>
              <w:rPr>
                <w:rFonts w:ascii="宋体" w:eastAsia="宋体" w:hAnsi="宋体" w:hint="default"/>
                <w:sz w:val="24"/>
              </w:rPr>
            </w:pP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038E924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磋商保证金不予退还的其他情形：</w:t>
            </w:r>
          </w:p>
          <w:p w14:paraId="0F8E3C6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□无</w:t>
            </w:r>
          </w:p>
          <w:p w14:paraId="5EB0255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■有，具体情形：</w:t>
            </w:r>
          </w:p>
          <w:p w14:paraId="26965AD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（1）供应商在响应有效期内撤销其投标；</w:t>
            </w:r>
          </w:p>
          <w:p w14:paraId="7127E62F" w14:textId="77777777" w:rsidR="00055DA6" w:rsidRPr="00BB4CE8" w:rsidRDefault="00000000">
            <w:pPr>
              <w:pStyle w:val="a7"/>
              <w:adjustRightInd w:val="0"/>
              <w:snapToGrid w:val="0"/>
              <w:spacing w:line="276" w:lineRule="auto"/>
              <w:rPr>
                <w:rFonts w:hAnsi="宋体" w:hint="default"/>
                <w:sz w:val="24"/>
              </w:rPr>
            </w:pPr>
            <w:r w:rsidRPr="00BB4CE8">
              <w:rPr>
                <w:rFonts w:hAnsi="宋体"/>
                <w:kern w:val="0"/>
                <w:sz w:val="24"/>
              </w:rPr>
              <w:t>（2）成交供应商在规定期限内未能根据规定签订合同</w:t>
            </w:r>
            <w:r w:rsidRPr="00BB4CE8">
              <w:rPr>
                <w:rFonts w:hAnsi="宋体"/>
                <w:sz w:val="24"/>
              </w:rPr>
              <w:t>。</w:t>
            </w:r>
          </w:p>
        </w:tc>
      </w:tr>
      <w:tr w:rsidR="00BB4CE8" w:rsidRPr="00BB4CE8" w14:paraId="3567D47E"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50F817FD"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12.1</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58BD2BDC"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响应有效期</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6C4886C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自提交响应文件的截止之日起算</w:t>
            </w:r>
            <w:r w:rsidRPr="00BB4CE8">
              <w:rPr>
                <w:rFonts w:ascii="宋体" w:eastAsia="宋体" w:hAnsi="宋体"/>
                <w:sz w:val="24"/>
                <w:u w:val="single"/>
              </w:rPr>
              <w:t>_90_</w:t>
            </w:r>
            <w:r w:rsidRPr="00BB4CE8">
              <w:rPr>
                <w:rFonts w:ascii="宋体" w:eastAsia="宋体" w:hAnsi="宋体"/>
                <w:sz w:val="24"/>
              </w:rPr>
              <w:t>日历天。</w:t>
            </w:r>
          </w:p>
        </w:tc>
      </w:tr>
      <w:tr w:rsidR="00BB4CE8" w:rsidRPr="00BB4CE8" w14:paraId="4A34FC7B"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6B4FA8D5"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13.1</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6A0CE305"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响应文件数量及要求</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0B6E2989"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响应文件：正本：</w:t>
            </w:r>
            <w:r w:rsidRPr="00BB4CE8">
              <w:rPr>
                <w:rFonts w:ascii="宋体" w:eastAsia="宋体" w:hAnsi="宋体"/>
                <w:sz w:val="24"/>
                <w:u w:val="single"/>
              </w:rPr>
              <w:t>1</w:t>
            </w:r>
            <w:r w:rsidRPr="00BB4CE8">
              <w:rPr>
                <w:rFonts w:ascii="宋体" w:eastAsia="宋体" w:hAnsi="宋体"/>
                <w:sz w:val="24"/>
              </w:rPr>
              <w:t>份、副本：</w:t>
            </w:r>
            <w:r w:rsidRPr="00BB4CE8">
              <w:rPr>
                <w:rFonts w:ascii="宋体" w:eastAsia="宋体" w:hAnsi="宋体"/>
                <w:sz w:val="24"/>
                <w:u w:val="single"/>
              </w:rPr>
              <w:t>2</w:t>
            </w:r>
            <w:r w:rsidRPr="00BB4CE8">
              <w:rPr>
                <w:rFonts w:ascii="宋体" w:eastAsia="宋体" w:hAnsi="宋体"/>
                <w:sz w:val="24"/>
              </w:rPr>
              <w:t>份、电子文档</w:t>
            </w:r>
            <w:r w:rsidRPr="00BB4CE8">
              <w:rPr>
                <w:rFonts w:ascii="宋体" w:eastAsia="宋体" w:hAnsi="宋体"/>
                <w:sz w:val="24"/>
                <w:u w:val="single"/>
              </w:rPr>
              <w:t>1</w:t>
            </w:r>
            <w:r w:rsidRPr="00BB4CE8">
              <w:rPr>
                <w:rFonts w:ascii="宋体" w:eastAsia="宋体" w:hAnsi="宋体"/>
                <w:sz w:val="24"/>
              </w:rPr>
              <w:t>份（U盘）</w:t>
            </w:r>
          </w:p>
          <w:p w14:paraId="1C3C23C5"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注：副本应是正本清晰的复印件。响应文件应尽量采用双面打印或印刷。电子文档需单独密封，电子文档为响应文件的WORD版和PDF版（PDF版是响应文件的正本盖章后的扫描件），在递交响应文件时单独提交给采购代理机构。</w:t>
            </w:r>
          </w:p>
        </w:tc>
      </w:tr>
      <w:tr w:rsidR="00BB4CE8" w:rsidRPr="00BB4CE8" w14:paraId="44F28C1D"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6DC6D233"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20.1</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7F7ACE5B"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成交供应商的确认</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254B858D"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采购人是否授权磋商小组直接确定成交供应商：</w:t>
            </w:r>
          </w:p>
          <w:p w14:paraId="5D4F3BE0" w14:textId="77777777" w:rsidR="00055DA6" w:rsidRPr="00BB4CE8" w:rsidRDefault="00000000">
            <w:pPr>
              <w:pStyle w:val="a7"/>
              <w:adjustRightInd w:val="0"/>
              <w:snapToGrid w:val="0"/>
              <w:spacing w:line="276" w:lineRule="auto"/>
              <w:rPr>
                <w:rFonts w:hAnsi="宋体" w:hint="default"/>
                <w:sz w:val="24"/>
              </w:rPr>
            </w:pPr>
            <w:r w:rsidRPr="00BB4CE8">
              <w:rPr>
                <w:rFonts w:hAnsi="宋体"/>
                <w:sz w:val="24"/>
              </w:rPr>
              <w:t>■否</w:t>
            </w:r>
          </w:p>
          <w:p w14:paraId="43B8EF6B"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□是</w:t>
            </w:r>
          </w:p>
          <w:p w14:paraId="28C5BD0E" w14:textId="77777777" w:rsidR="00055DA6" w:rsidRPr="00BB4CE8" w:rsidRDefault="00000000">
            <w:pPr>
              <w:spacing w:line="276" w:lineRule="auto"/>
              <w:rPr>
                <w:rFonts w:ascii="宋体" w:eastAsia="宋体" w:hAnsi="宋体" w:hint="default"/>
                <w:sz w:val="24"/>
                <w:u w:val="single"/>
              </w:rPr>
            </w:pPr>
            <w:r w:rsidRPr="00BB4CE8">
              <w:rPr>
                <w:rFonts w:ascii="宋体" w:eastAsia="宋体" w:hAnsi="宋体"/>
                <w:sz w:val="24"/>
              </w:rPr>
              <w:t>成交候选人并列的，按照以下方式确定成交供应商：</w:t>
            </w:r>
            <w:r w:rsidRPr="00BB4CE8">
              <w:rPr>
                <w:rFonts w:ascii="宋体" w:eastAsia="宋体" w:hAnsi="宋体"/>
                <w:sz w:val="24"/>
                <w:u w:val="single"/>
              </w:rPr>
              <w:t>/</w:t>
            </w:r>
            <w:r w:rsidRPr="00BB4CE8">
              <w:rPr>
                <w:rFonts w:ascii="宋体" w:eastAsia="宋体" w:hAnsi="宋体"/>
                <w:sz w:val="24"/>
              </w:rPr>
              <w:t>。</w:t>
            </w:r>
          </w:p>
        </w:tc>
      </w:tr>
      <w:tr w:rsidR="00BB4CE8" w:rsidRPr="00BB4CE8" w14:paraId="723B71CC"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27F6200F"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23.5</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2838AC07"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分包</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212C547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 xml:space="preserve">本项目是否允许分包： </w:t>
            </w:r>
          </w:p>
          <w:p w14:paraId="3CB07354"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■不允许</w:t>
            </w:r>
          </w:p>
          <w:p w14:paraId="5845362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□允许，具体要求：</w:t>
            </w:r>
            <w:r w:rsidRPr="00BB4CE8">
              <w:rPr>
                <w:rFonts w:ascii="宋体" w:eastAsia="宋体" w:hAnsi="宋体"/>
                <w:sz w:val="24"/>
                <w:u w:val="single"/>
              </w:rPr>
              <w:t>/</w:t>
            </w:r>
            <w:r w:rsidRPr="00BB4CE8">
              <w:rPr>
                <w:rFonts w:ascii="宋体" w:eastAsia="宋体" w:hAnsi="宋体"/>
                <w:sz w:val="24"/>
              </w:rPr>
              <w:t>。</w:t>
            </w:r>
          </w:p>
        </w:tc>
      </w:tr>
      <w:tr w:rsidR="00BB4CE8" w:rsidRPr="00BB4CE8" w14:paraId="0CD62383"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6D899412"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24.1.1</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52026535"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询问</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40F1870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询问送达形式：</w:t>
            </w:r>
            <w:r w:rsidRPr="00BB4CE8">
              <w:rPr>
                <w:rFonts w:ascii="宋体" w:eastAsia="宋体" w:hAnsi="宋体"/>
                <w:sz w:val="24"/>
                <w:u w:val="single"/>
              </w:rPr>
              <w:t>书面形式送达</w:t>
            </w:r>
          </w:p>
        </w:tc>
      </w:tr>
      <w:tr w:rsidR="00BB4CE8" w:rsidRPr="00BB4CE8" w14:paraId="77F11E00"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0E1D17C2"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24.3</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0D2525AD"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联系方式</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65231A2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接收询问和质疑的联系方式</w:t>
            </w:r>
          </w:p>
          <w:p w14:paraId="0EAF9F91"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联系部门：中招政采（北京）咨询有限公司；</w:t>
            </w:r>
          </w:p>
          <w:p w14:paraId="02893D25"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联系电话：010-63966992-818；</w:t>
            </w:r>
          </w:p>
          <w:p w14:paraId="65FB6225"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通讯地址：北京市西城区车公庄鸿儒大厦B座一层101室。</w:t>
            </w:r>
          </w:p>
        </w:tc>
      </w:tr>
      <w:tr w:rsidR="00055DA6" w:rsidRPr="00BB4CE8" w14:paraId="7EB853A2" w14:textId="77777777">
        <w:trPr>
          <w:trHeight w:val="20"/>
          <w:jc w:val="center"/>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14:paraId="7818E0CE" w14:textId="77777777" w:rsidR="00055DA6" w:rsidRPr="00BB4CE8" w:rsidRDefault="00000000">
            <w:pPr>
              <w:pStyle w:val="a7"/>
              <w:adjustRightInd w:val="0"/>
              <w:snapToGrid w:val="0"/>
              <w:spacing w:line="276" w:lineRule="auto"/>
              <w:jc w:val="center"/>
              <w:rPr>
                <w:rFonts w:hAnsi="宋体" w:hint="default"/>
                <w:sz w:val="24"/>
              </w:rPr>
            </w:pPr>
            <w:r w:rsidRPr="00BB4CE8">
              <w:rPr>
                <w:rFonts w:hAnsi="宋体"/>
                <w:sz w:val="24"/>
              </w:rPr>
              <w:t>25</w:t>
            </w:r>
          </w:p>
        </w:tc>
        <w:tc>
          <w:tcPr>
            <w:tcW w:w="1842" w:type="dxa"/>
            <w:tcBorders>
              <w:top w:val="single" w:sz="4" w:space="0" w:color="auto"/>
              <w:left w:val="single" w:sz="4" w:space="0" w:color="auto"/>
              <w:bottom w:val="single" w:sz="4" w:space="0" w:color="auto"/>
              <w:right w:val="single" w:sz="4" w:space="0" w:color="auto"/>
              <w:tl2br w:val="nil"/>
              <w:tr2bl w:val="nil"/>
            </w:tcBorders>
            <w:vAlign w:val="center"/>
          </w:tcPr>
          <w:p w14:paraId="6D7533F2"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代理费</w:t>
            </w:r>
          </w:p>
        </w:tc>
        <w:tc>
          <w:tcPr>
            <w:tcW w:w="5583" w:type="dxa"/>
            <w:tcBorders>
              <w:top w:val="single" w:sz="4" w:space="0" w:color="auto"/>
              <w:left w:val="single" w:sz="4" w:space="0" w:color="auto"/>
              <w:bottom w:val="single" w:sz="4" w:space="0" w:color="auto"/>
              <w:right w:val="single" w:sz="4" w:space="0" w:color="auto"/>
              <w:tl2br w:val="nil"/>
              <w:tr2bl w:val="nil"/>
            </w:tcBorders>
            <w:vAlign w:val="center"/>
          </w:tcPr>
          <w:p w14:paraId="4456C785"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收费对象：</w:t>
            </w:r>
          </w:p>
          <w:p w14:paraId="503115D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□采购人</w:t>
            </w:r>
          </w:p>
          <w:p w14:paraId="0620328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■成交供应商</w:t>
            </w:r>
          </w:p>
          <w:p w14:paraId="1C400359" w14:textId="77777777" w:rsidR="00055DA6" w:rsidRPr="00BB4CE8" w:rsidRDefault="00000000">
            <w:pPr>
              <w:spacing w:line="276" w:lineRule="auto"/>
              <w:rPr>
                <w:rFonts w:ascii="宋体" w:eastAsia="宋体" w:hAnsi="宋体" w:hint="default"/>
                <w:sz w:val="24"/>
                <w:u w:val="single"/>
              </w:rPr>
            </w:pPr>
            <w:r w:rsidRPr="00BB4CE8">
              <w:rPr>
                <w:rFonts w:ascii="宋体" w:eastAsia="宋体" w:hAnsi="宋体"/>
                <w:sz w:val="24"/>
              </w:rPr>
              <w:t>收费标准：参照原国家计委计价格【2002】1980号文和国家发改委发改办价格【2003】857号文的标</w:t>
            </w:r>
            <w:r w:rsidRPr="00BB4CE8">
              <w:rPr>
                <w:rFonts w:ascii="宋体" w:eastAsia="宋体" w:hAnsi="宋体"/>
                <w:sz w:val="24"/>
              </w:rPr>
              <w:lastRenderedPageBreak/>
              <w:t>准收取；</w:t>
            </w:r>
          </w:p>
          <w:p w14:paraId="5ECD22A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缴纳时间：领取中标通知书时一次性缴纳。</w:t>
            </w:r>
          </w:p>
        </w:tc>
      </w:tr>
    </w:tbl>
    <w:p w14:paraId="006D79AC" w14:textId="77777777" w:rsidR="00055DA6" w:rsidRPr="00BB4CE8" w:rsidRDefault="00055DA6">
      <w:pPr>
        <w:rPr>
          <w:rFonts w:hint="default"/>
          <w:sz w:val="24"/>
        </w:rPr>
        <w:sectPr w:rsidR="00055DA6" w:rsidRPr="00BB4CE8" w:rsidSect="00C7135F">
          <w:pgSz w:w="11910" w:h="16840"/>
          <w:pgMar w:top="1440" w:right="1800" w:bottom="1440" w:left="1800" w:header="850" w:footer="992" w:gutter="0"/>
          <w:cols w:space="720"/>
          <w:docGrid w:linePitch="299"/>
        </w:sectPr>
      </w:pPr>
    </w:p>
    <w:p w14:paraId="02E16CDE" w14:textId="77777777" w:rsidR="00055DA6" w:rsidRPr="00BB4CE8" w:rsidRDefault="00000000">
      <w:pPr>
        <w:pStyle w:val="2"/>
        <w:spacing w:before="240"/>
        <w:jc w:val="center"/>
        <w:rPr>
          <w:rFonts w:ascii="宋体" w:eastAsia="宋体" w:hAnsi="宋体" w:hint="default"/>
          <w:b/>
          <w:sz w:val="28"/>
        </w:rPr>
      </w:pPr>
      <w:r w:rsidRPr="00BB4CE8">
        <w:rPr>
          <w:rFonts w:ascii="宋体" w:eastAsia="宋体" w:hAnsi="宋体"/>
          <w:b/>
          <w:sz w:val="28"/>
        </w:rPr>
        <w:lastRenderedPageBreak/>
        <w:t>供应商须知</w:t>
      </w:r>
    </w:p>
    <w:p w14:paraId="1D1A28AA"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一  说明</w:t>
      </w:r>
    </w:p>
    <w:p w14:paraId="0F96C096" w14:textId="77777777" w:rsidR="00055DA6" w:rsidRPr="00BB4CE8" w:rsidRDefault="00000000">
      <w:pPr>
        <w:pStyle w:val="af1"/>
        <w:numPr>
          <w:ilvl w:val="0"/>
          <w:numId w:val="4"/>
        </w:numPr>
        <w:tabs>
          <w:tab w:val="left" w:pos="89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采购人、采购代理机构、供应商、联合体</w:t>
      </w:r>
    </w:p>
    <w:p w14:paraId="2566F5E0" w14:textId="77777777" w:rsidR="00055DA6" w:rsidRPr="00BB4CE8" w:rsidRDefault="00000000">
      <w:pPr>
        <w:numPr>
          <w:ilvl w:val="1"/>
          <w:numId w:val="5"/>
        </w:numPr>
        <w:spacing w:line="360" w:lineRule="auto"/>
        <w:jc w:val="both"/>
        <w:rPr>
          <w:rFonts w:ascii="宋体" w:eastAsia="宋体" w:hAnsi="宋体" w:hint="default"/>
          <w:sz w:val="24"/>
        </w:rPr>
      </w:pPr>
      <w:r w:rsidRPr="00BB4CE8">
        <w:rPr>
          <w:rFonts w:ascii="宋体" w:eastAsia="宋体" w:hAnsi="宋体"/>
          <w:sz w:val="24"/>
        </w:rPr>
        <w:t>采购人、采购代理机构：指依法进行政府采购的国家机关、事业单位、团体组织，及其委托的采购代理机构。本项目采人购、采购代理机构见第一章《采购邀请》。</w:t>
      </w:r>
    </w:p>
    <w:p w14:paraId="79F3571E" w14:textId="77777777" w:rsidR="00055DA6" w:rsidRPr="00BB4CE8" w:rsidRDefault="00000000">
      <w:pPr>
        <w:numPr>
          <w:ilvl w:val="1"/>
          <w:numId w:val="5"/>
        </w:numPr>
        <w:spacing w:line="360" w:lineRule="auto"/>
        <w:jc w:val="both"/>
        <w:rPr>
          <w:rFonts w:ascii="宋体" w:eastAsia="宋体" w:hAnsi="宋体" w:hint="default"/>
          <w:sz w:val="24"/>
        </w:rPr>
      </w:pPr>
      <w:r w:rsidRPr="00BB4CE8">
        <w:rPr>
          <w:rFonts w:ascii="宋体" w:eastAsia="宋体" w:hAnsi="宋体"/>
          <w:sz w:val="24"/>
        </w:rPr>
        <w:t>供应商（也称“申请人”)：指向采购人提供货物、工程或者服务的法人、其他组织或者自然人。</w:t>
      </w:r>
    </w:p>
    <w:p w14:paraId="07622010" w14:textId="77777777" w:rsidR="00055DA6" w:rsidRPr="00BB4CE8" w:rsidRDefault="00000000">
      <w:pPr>
        <w:numPr>
          <w:ilvl w:val="1"/>
          <w:numId w:val="5"/>
        </w:numPr>
        <w:spacing w:line="360" w:lineRule="auto"/>
        <w:jc w:val="both"/>
        <w:rPr>
          <w:rFonts w:ascii="宋体" w:eastAsia="宋体" w:hAnsi="宋体" w:hint="default"/>
          <w:sz w:val="24"/>
        </w:rPr>
      </w:pPr>
      <w:r w:rsidRPr="00BB4CE8">
        <w:rPr>
          <w:rFonts w:ascii="宋体" w:eastAsia="宋体" w:hAnsi="宋体"/>
          <w:sz w:val="24"/>
        </w:rPr>
        <w:t>联合体：指两个以上的自然人、法人或者其他组织组成一个联合体，以一个供应商的身份共同参加政府采购。</w:t>
      </w:r>
    </w:p>
    <w:p w14:paraId="5A74AEF2"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资金来源、项目属性、科研仪器设备采购</w:t>
      </w:r>
    </w:p>
    <w:p w14:paraId="49686F67"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资金来源为财政性资金和／或本项目采购中无法与财政性资金分割的非财政性资金。</w:t>
      </w:r>
    </w:p>
    <w:p w14:paraId="4686951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项目属性见《供应商须知资料表》。</w:t>
      </w:r>
    </w:p>
    <w:p w14:paraId="34116E1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是否属于科研仪器设备采购见《供应商须知资料表》。</w:t>
      </w:r>
    </w:p>
    <w:p w14:paraId="1BB84131" w14:textId="77777777" w:rsidR="00055DA6" w:rsidRPr="00BB4CE8" w:rsidRDefault="00000000">
      <w:pPr>
        <w:pStyle w:val="af1"/>
        <w:numPr>
          <w:ilvl w:val="0"/>
          <w:numId w:val="4"/>
        </w:numPr>
        <w:tabs>
          <w:tab w:val="left" w:pos="906"/>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现场考察、磋商前答疑会</w:t>
      </w:r>
    </w:p>
    <w:p w14:paraId="06A9C56D"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若《供应商须知资料表》中规定了组织现场考察、召开磋商前答疑会，则供应商应按要求在规定的时间和地点参加。</w:t>
      </w:r>
    </w:p>
    <w:p w14:paraId="3A07AB28"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由于未参加现场考察或磋商前答疑会而导致对项目实际情况不了解，影响响应文件编制、报价准确性、综合因素响应不全面等问题的，由供应商自行承担不利评审后果。</w:t>
      </w:r>
    </w:p>
    <w:p w14:paraId="533DFF16" w14:textId="77777777" w:rsidR="00055DA6" w:rsidRPr="00BB4CE8" w:rsidRDefault="00000000">
      <w:pPr>
        <w:pStyle w:val="af1"/>
        <w:numPr>
          <w:ilvl w:val="0"/>
          <w:numId w:val="4"/>
        </w:numPr>
        <w:tabs>
          <w:tab w:val="left" w:pos="911"/>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政府采购政策（包括但不限于下列具体政策要求）</w:t>
      </w:r>
    </w:p>
    <w:p w14:paraId="0C6FDBDE"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采购本国货物、工程和服务</w:t>
      </w:r>
    </w:p>
    <w:p w14:paraId="3A528434"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政府采购应当采购本国货物、工程和服务。但有</w:t>
      </w:r>
      <w:r w:rsidRPr="00BB4CE8">
        <w:rPr>
          <w:rFonts w:ascii="宋体" w:eastAsia="宋体" w:hAnsi="宋体"/>
          <w:b/>
          <w:sz w:val="24"/>
        </w:rPr>
        <w:t>《中华人民共和国政府采购法》</w:t>
      </w:r>
      <w:r w:rsidRPr="00BB4CE8">
        <w:rPr>
          <w:rFonts w:ascii="宋体" w:eastAsia="宋体" w:hAnsi="宋体"/>
          <w:sz w:val="24"/>
        </w:rPr>
        <w:t>第十条规定情形的除外。</w:t>
      </w:r>
    </w:p>
    <w:p w14:paraId="0AA68D58"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本项目如接受非本国货物、工程、服务参与投标，则具体要求见第四章《采购需求》。</w:t>
      </w:r>
    </w:p>
    <w:p w14:paraId="32892344"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lastRenderedPageBreak/>
        <w:t>进口产品指通过中国海关报关验放进入中国境内且产自关境外的产品，包括已经进入中国境内的进口产品。关于进口产品的相关规定依据《政府采购进口产品管理办法》(财库</w:t>
      </w:r>
      <w:r w:rsidRPr="00BB4CE8">
        <w:rPr>
          <w:rFonts w:ascii="宋体" w:eastAsia="宋体" w:hAnsi="宋体"/>
          <w:b/>
          <w:sz w:val="24"/>
        </w:rPr>
        <w:t>[</w:t>
      </w:r>
      <w:r w:rsidRPr="00BB4CE8">
        <w:rPr>
          <w:rFonts w:ascii="宋体" w:eastAsia="宋体" w:hAnsi="宋体"/>
          <w:sz w:val="24"/>
        </w:rPr>
        <w:t>2007]119号文)、《关于政府采购进口产品管理有关问题的通知》（财办库</w:t>
      </w:r>
      <w:r w:rsidRPr="00BB4CE8">
        <w:rPr>
          <w:rFonts w:ascii="宋体" w:eastAsia="宋体" w:hAnsi="宋体"/>
          <w:b/>
          <w:sz w:val="24"/>
        </w:rPr>
        <w:t>[</w:t>
      </w:r>
      <w:r w:rsidRPr="00BB4CE8">
        <w:rPr>
          <w:rFonts w:ascii="宋体" w:eastAsia="宋体" w:hAnsi="宋体"/>
          <w:sz w:val="24"/>
        </w:rPr>
        <w:t>2008</w:t>
      </w:r>
      <w:r w:rsidRPr="00BB4CE8">
        <w:rPr>
          <w:rFonts w:ascii="宋体" w:eastAsia="宋体" w:hAnsi="宋体"/>
          <w:b/>
          <w:sz w:val="24"/>
        </w:rPr>
        <w:t>]</w:t>
      </w:r>
      <w:r w:rsidRPr="00BB4CE8">
        <w:rPr>
          <w:rFonts w:ascii="宋体" w:eastAsia="宋体" w:hAnsi="宋体"/>
          <w:sz w:val="24"/>
        </w:rPr>
        <w:t>248号文）。</w:t>
      </w:r>
    </w:p>
    <w:p w14:paraId="521AA75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中小企业、监狱企业及残疾人福利性单位</w:t>
      </w:r>
    </w:p>
    <w:p w14:paraId="6391B06E"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中小企业定义：</w:t>
      </w:r>
    </w:p>
    <w:p w14:paraId="672A5C47"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中发小企业划型标准规定的通知》（工信部联企业[2011]300号）。</w:t>
      </w:r>
    </w:p>
    <w:p w14:paraId="5F22F458"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供应商提供的货物、工程或者服务符合下列情形的，享受中小企业扶持政策：</w:t>
      </w:r>
    </w:p>
    <w:p w14:paraId="5B04CB07" w14:textId="77777777" w:rsidR="00055DA6" w:rsidRPr="00BB4CE8" w:rsidRDefault="00000000">
      <w:pPr>
        <w:spacing w:line="360" w:lineRule="auto"/>
        <w:ind w:leftChars="1288" w:left="2834" w:firstLineChars="171" w:firstLine="410"/>
        <w:jc w:val="both"/>
        <w:rPr>
          <w:rFonts w:ascii="宋体" w:eastAsia="宋体" w:hAnsi="宋体" w:hint="default"/>
          <w:sz w:val="24"/>
        </w:rPr>
      </w:pPr>
      <w:r w:rsidRPr="00BB4CE8">
        <w:rPr>
          <w:rFonts w:ascii="宋体" w:eastAsia="宋体" w:hAnsi="宋体"/>
          <w:sz w:val="24"/>
        </w:rPr>
        <w:t>(1)在货物采购项目中，货物由中小企业制造，即货物由中小企业生产且使用该中小企业商号或者注册商标；</w:t>
      </w:r>
    </w:p>
    <w:p w14:paraId="61EDBD6F" w14:textId="77777777" w:rsidR="00055DA6" w:rsidRPr="00BB4CE8" w:rsidRDefault="00000000">
      <w:pPr>
        <w:spacing w:line="360" w:lineRule="auto"/>
        <w:ind w:leftChars="1288" w:left="2834" w:firstLineChars="171" w:firstLine="410"/>
        <w:jc w:val="both"/>
        <w:rPr>
          <w:rFonts w:ascii="宋体" w:eastAsia="宋体" w:hAnsi="宋体" w:hint="default"/>
          <w:sz w:val="24"/>
        </w:rPr>
      </w:pPr>
      <w:r w:rsidRPr="00BB4CE8">
        <w:rPr>
          <w:rFonts w:ascii="宋体" w:eastAsia="宋体" w:hAnsi="宋体"/>
          <w:sz w:val="24"/>
        </w:rPr>
        <w:t>(2)在工程采购项目中，工程由中小企业承建，即工程施工单位为中小企业；</w:t>
      </w:r>
    </w:p>
    <w:p w14:paraId="788928C2" w14:textId="77777777" w:rsidR="00055DA6" w:rsidRPr="00BB4CE8" w:rsidRDefault="00000000">
      <w:pPr>
        <w:spacing w:line="360" w:lineRule="auto"/>
        <w:ind w:leftChars="1288" w:left="2834" w:firstLineChars="171" w:firstLine="410"/>
        <w:jc w:val="both"/>
        <w:rPr>
          <w:rFonts w:ascii="宋体" w:eastAsia="宋体" w:hAnsi="宋体" w:hint="default"/>
          <w:sz w:val="24"/>
        </w:rPr>
      </w:pPr>
      <w:r w:rsidRPr="00BB4CE8">
        <w:rPr>
          <w:rFonts w:ascii="宋体" w:eastAsia="宋体" w:hAnsi="宋体"/>
          <w:sz w:val="24"/>
        </w:rPr>
        <w:t>(3)在服务采购项目中，服务巾中小企业承接，即提供服务的人员为中小企业依照《中华人民共和国劳动合同法》订立劳动合同的从业人员。</w:t>
      </w:r>
    </w:p>
    <w:p w14:paraId="40ED87B9"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在货物采购项目中，供应商提供的货物既有中小企</w:t>
      </w:r>
      <w:r w:rsidRPr="00BB4CE8">
        <w:rPr>
          <w:rFonts w:ascii="宋体" w:eastAsia="宋体" w:hAnsi="宋体"/>
          <w:sz w:val="24"/>
        </w:rPr>
        <w:lastRenderedPageBreak/>
        <w:t>业制造货物，也有大型企业制造货物的，不享受中小企业扶持政策。</w:t>
      </w:r>
    </w:p>
    <w:p w14:paraId="737C97C0"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以联合体形式参加政府采购活动，联合体各方均为中小企业的，联合体视同中小企业。其中，联合体各方均为小微企业的，联合体视同小微企业。</w:t>
      </w:r>
    </w:p>
    <w:p w14:paraId="0DD68EE6"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34C1A0"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 应当同时满足以下条件：</w:t>
      </w:r>
    </w:p>
    <w:p w14:paraId="31F5208B"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安置的残疾人占本单位在职职工人数的比例不低于25%（含25%），并且安置的残疾人人数不少于10人（含10人）；</w:t>
      </w:r>
    </w:p>
    <w:p w14:paraId="23EE536F"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依法与安置的每位残疾人签订了一年以上（含一年）的劳动合同或服务协议；</w:t>
      </w:r>
    </w:p>
    <w:p w14:paraId="09038220"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为安置的每位残疾人按月足额缴纳了基本养老保险、基本医疗保险、失业保险、工伤保险和生育保险等社会保险费；</w:t>
      </w:r>
    </w:p>
    <w:p w14:paraId="66A3ACF6"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通过银行等金融机构向安置的每位残疾人，按月支付了不低于单位所在区县适用的经省级人民政府批准的月最低工资标准的工资；</w:t>
      </w:r>
    </w:p>
    <w:p w14:paraId="302F4112"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提供本单位制造的货物、承担的工程或者服务（以下简称产品），或者提供其他残疾人福利性单位制</w:t>
      </w:r>
      <w:r w:rsidRPr="00BB4CE8">
        <w:rPr>
          <w:rFonts w:ascii="宋体" w:eastAsia="宋体" w:hAnsi="宋体"/>
          <w:sz w:val="24"/>
        </w:rPr>
        <w:lastRenderedPageBreak/>
        <w:t>造的货物（不包括使用非残疾人福利性单位注册商标的货物）；</w:t>
      </w:r>
    </w:p>
    <w:p w14:paraId="1FE01201" w14:textId="77777777" w:rsidR="00055DA6" w:rsidRPr="00BB4CE8" w:rsidRDefault="00000000">
      <w:pPr>
        <w:numPr>
          <w:ilvl w:val="3"/>
          <w:numId w:val="4"/>
        </w:numPr>
        <w:spacing w:line="360" w:lineRule="auto"/>
        <w:ind w:left="2835" w:hanging="850"/>
        <w:jc w:val="both"/>
        <w:rPr>
          <w:rFonts w:ascii="宋体" w:eastAsia="宋体" w:hAnsi="宋体" w:hint="default"/>
          <w:sz w:val="24"/>
        </w:rPr>
      </w:pPr>
      <w:r w:rsidRPr="00BB4CE8">
        <w:rPr>
          <w:rFonts w:ascii="宋体" w:eastAsia="宋体" w:hAnsi="宋体"/>
          <w:sz w:val="24"/>
        </w:rPr>
        <w:t>前款所称残疾人是指法定劳动年龄内，持有《中华人民共和国残疾人证》或者《中华人民共和国残疾军人证(1至8级）》的自然人，包括具有劳动条件和劳动意愿的精神残疾入。在职职工人数是指与残疾人福利性单位建立劳动关系并依法签订劳动合同或服务协议的雇员人数。</w:t>
      </w:r>
    </w:p>
    <w:p w14:paraId="721F6842"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本项目是否专门面向中小企业预留采购份额见第一章《采购邀请》。</w:t>
      </w:r>
    </w:p>
    <w:p w14:paraId="39EF9926"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采购标的对应的中小企业划分标准所属行业见《供应商须知资料表》。</w:t>
      </w:r>
    </w:p>
    <w:p w14:paraId="37D3134F"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小微企业价格评审优惠的政策调整：见第三章《评审方法和评审标准》。</w:t>
      </w:r>
    </w:p>
    <w:p w14:paraId="379882A2"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政府采购节能产品、环境标志产品</w:t>
      </w:r>
    </w:p>
    <w:p w14:paraId="70D85EE2"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7BD02BB"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91E98DF"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如本项目采购产品属于实施政府强制采购品目清单范围的节能产品，则供应商所报产品必须获得国家确定的认证机构出具的、处于有效期之内的节能产品认证证书，否则</w:t>
      </w:r>
      <w:r w:rsidRPr="00BB4CE8">
        <w:rPr>
          <w:rFonts w:ascii="宋体" w:eastAsia="宋体" w:hAnsi="宋体"/>
          <w:b/>
          <w:sz w:val="24"/>
        </w:rPr>
        <w:t>响应无效</w:t>
      </w:r>
      <w:r w:rsidRPr="00BB4CE8">
        <w:rPr>
          <w:rFonts w:ascii="宋体" w:eastAsia="宋体" w:hAnsi="宋体"/>
          <w:sz w:val="24"/>
        </w:rPr>
        <w:t>；</w:t>
      </w:r>
    </w:p>
    <w:p w14:paraId="55DB9427"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lastRenderedPageBreak/>
        <w:t>非政府强制采购的节能产品或环境标志产品，依据品目清单和认证证书实施政府优先采购。优先采购的具体规定见第三章《评审方法和评审标准》（如涉及）。</w:t>
      </w:r>
    </w:p>
    <w:p w14:paraId="63CF80A5"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正版软件</w:t>
      </w:r>
    </w:p>
    <w:p w14:paraId="2A872A09"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依据《财政部国家发展改革委信息产业部关于印发无线局域网产品政府采购实施意见的通知》（财库[</w:t>
      </w:r>
      <w:r w:rsidRPr="00BB4CE8">
        <w:rPr>
          <w:rFonts w:ascii="宋体" w:eastAsia="宋体" w:hAnsi="宋体"/>
          <w:b/>
          <w:sz w:val="24"/>
        </w:rPr>
        <w:t>2005</w:t>
      </w:r>
      <w:r w:rsidRPr="00BB4CE8">
        <w:rPr>
          <w:rFonts w:ascii="宋体" w:eastAsia="宋体" w:hAnsi="宋体"/>
          <w:sz w:val="24"/>
        </w:rPr>
        <w:t>]</w:t>
      </w:r>
      <w:r w:rsidRPr="00BB4CE8">
        <w:rPr>
          <w:rFonts w:ascii="宋体" w:eastAsia="宋体" w:hAnsi="宋体"/>
          <w:b/>
          <w:sz w:val="24"/>
        </w:rPr>
        <w:t>366</w:t>
      </w:r>
      <w:r w:rsidRPr="00BB4CE8">
        <w:rPr>
          <w:rFonts w:ascii="宋体" w:eastAsia="宋体" w:hAnsi="宋体"/>
          <w:sz w:val="24"/>
        </w:rPr>
        <w:t>号），采购无线局域网产品和含有无线局域网功能的计算机、通信设备、打印机、复印机、投影仪等产品的，优先采购符合国家无线局域网安全标准（</w:t>
      </w:r>
      <w:r w:rsidRPr="00BB4CE8">
        <w:rPr>
          <w:rFonts w:ascii="宋体" w:eastAsia="宋体" w:hAnsi="宋体"/>
          <w:b/>
          <w:sz w:val="24"/>
        </w:rPr>
        <w:t xml:space="preserve">GB </w:t>
      </w:r>
      <w:r w:rsidRPr="00BB4CE8">
        <w:rPr>
          <w:rFonts w:ascii="宋体" w:eastAsia="宋体" w:hAnsi="宋体"/>
          <w:b/>
          <w:w w:val="105"/>
          <w:sz w:val="24"/>
        </w:rPr>
        <w:t>15629</w:t>
      </w:r>
      <w:r w:rsidRPr="00BB4CE8">
        <w:rPr>
          <w:rFonts w:ascii="宋体" w:eastAsia="宋体" w:hAnsi="宋体"/>
          <w:b/>
          <w:spacing w:val="-17"/>
          <w:w w:val="105"/>
          <w:sz w:val="24"/>
        </w:rPr>
        <w:t>.</w:t>
      </w:r>
      <w:r w:rsidRPr="00BB4CE8">
        <w:rPr>
          <w:rFonts w:ascii="宋体" w:eastAsia="宋体" w:hAnsi="宋体"/>
          <w:b/>
          <w:spacing w:val="6"/>
          <w:w w:val="105"/>
          <w:sz w:val="24"/>
        </w:rPr>
        <w:t>11/</w:t>
      </w:r>
      <w:r w:rsidRPr="00BB4CE8">
        <w:rPr>
          <w:rFonts w:ascii="宋体" w:eastAsia="宋体" w:hAnsi="宋体"/>
          <w:b/>
          <w:spacing w:val="20"/>
          <w:w w:val="105"/>
          <w:sz w:val="24"/>
        </w:rPr>
        <w:t>1102</w:t>
      </w:r>
      <w:r w:rsidRPr="00BB4CE8">
        <w:rPr>
          <w:rFonts w:ascii="宋体" w:eastAsia="宋体" w:hAnsi="宋体"/>
          <w:spacing w:val="10"/>
          <w:w w:val="105"/>
          <w:sz w:val="24"/>
        </w:rPr>
        <w:t>）</w:t>
      </w:r>
      <w:r w:rsidRPr="00BB4CE8">
        <w:rPr>
          <w:rFonts w:ascii="宋体" w:eastAsia="宋体" w:hAnsi="宋体"/>
          <w:sz w:val="24"/>
        </w:rPr>
        <w:t>并通过国家产品认证的产品。其中，国家有特殊信息安全要求的项目必须采购认证产品，否则</w:t>
      </w:r>
      <w:r w:rsidRPr="00BB4CE8">
        <w:rPr>
          <w:rFonts w:ascii="宋体" w:eastAsia="宋体" w:hAnsi="宋体"/>
          <w:b/>
          <w:sz w:val="24"/>
        </w:rPr>
        <w:t>响应无效</w:t>
      </w:r>
      <w:r w:rsidRPr="00BB4CE8">
        <w:rPr>
          <w:rFonts w:ascii="宋体" w:eastAsia="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E646AEC"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D66966F"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网络安全专用产品</w:t>
      </w:r>
    </w:p>
    <w:p w14:paraId="33A5EABB"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F2AC99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推广使用低挥发性有机化合物（VOCs）</w:t>
      </w:r>
    </w:p>
    <w:p w14:paraId="2783C460"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lastRenderedPageBreak/>
        <w:t>为全面推进本市挥发性有机物(VOCs)治理，贯彻落实挥发性有机物污染治理专项行动有关要求，本项目中涉及涂料、胶黏剂、油墨、清洗剂等挥发性有机物产品的，属于强制性标准的，供应商应执行符合本市和国家的VOCs含量限制标准（具体标准见第四章《采购需求》），否则</w:t>
      </w:r>
      <w:r w:rsidRPr="00BB4CE8">
        <w:rPr>
          <w:rFonts w:ascii="宋体" w:eastAsia="宋体" w:hAnsi="宋体"/>
          <w:b/>
          <w:sz w:val="24"/>
        </w:rPr>
        <w:t>响应无效</w:t>
      </w:r>
      <w:r w:rsidRPr="00BB4CE8">
        <w:rPr>
          <w:rFonts w:ascii="宋体" w:eastAsia="宋体" w:hAnsi="宋体"/>
          <w:sz w:val="24"/>
        </w:rPr>
        <w:t>；属于推荐性标准的，优先采购，具体见第三章《评审方法和评审标准》。</w:t>
      </w:r>
    </w:p>
    <w:p w14:paraId="051164B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采购需求标准</w:t>
      </w:r>
    </w:p>
    <w:p w14:paraId="075202D9"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043F90C"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绿色数据中心政府采购需求标准（试行）</w:t>
      </w:r>
    </w:p>
    <w:p w14:paraId="7AB646BA" w14:textId="77777777" w:rsidR="00055DA6" w:rsidRPr="00BB4CE8" w:rsidRDefault="00000000">
      <w:pPr>
        <w:spacing w:line="360" w:lineRule="auto"/>
        <w:ind w:leftChars="644" w:left="1417" w:firstLine="1"/>
        <w:jc w:val="both"/>
        <w:rPr>
          <w:rFonts w:ascii="宋体" w:eastAsia="宋体" w:hAnsi="宋体" w:hint="default"/>
          <w:sz w:val="24"/>
        </w:rPr>
      </w:pPr>
      <w:r w:rsidRPr="00BB4CE8">
        <w:rPr>
          <w:rFonts w:ascii="宋体" w:eastAsia="宋体" w:hAnsi="宋体"/>
          <w:sz w:val="24"/>
        </w:rPr>
        <w:t>为加快数据中心绿色转型，根据财政部生态环境部工业和信息化部关于印发《绿色数据中心政府采购需求标准（试行）》的通知（财库[2023[7号），本项目如涉及绿色数据中心，则具体要求见第四章《采购需求》。</w:t>
      </w:r>
    </w:p>
    <w:p w14:paraId="3DC45A10" w14:textId="77777777" w:rsidR="00055DA6" w:rsidRPr="00BB4CE8" w:rsidRDefault="00000000">
      <w:pPr>
        <w:pStyle w:val="af1"/>
        <w:numPr>
          <w:ilvl w:val="0"/>
          <w:numId w:val="4"/>
        </w:numPr>
        <w:tabs>
          <w:tab w:val="left" w:pos="915"/>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响应费用</w:t>
      </w:r>
    </w:p>
    <w:p w14:paraId="30BFE178"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供应商应自行承担所有与准备和参加磋商有关的费用，无论磋商的结果如何，采购人或采购代理机构在任何 情况下均无承担这些费用的义务和责任。</w:t>
      </w:r>
    </w:p>
    <w:p w14:paraId="4C398146" w14:textId="77777777" w:rsidR="00055DA6" w:rsidRPr="00BB4CE8" w:rsidRDefault="00055DA6">
      <w:pPr>
        <w:pStyle w:val="a5"/>
        <w:kinsoku w:val="0"/>
        <w:overflowPunct w:val="0"/>
        <w:rPr>
          <w:rFonts w:hint="default"/>
          <w:sz w:val="20"/>
        </w:rPr>
      </w:pPr>
    </w:p>
    <w:p w14:paraId="55213B9C"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二  竞争性磋商文件</w:t>
      </w:r>
    </w:p>
    <w:p w14:paraId="76F8C010" w14:textId="77777777" w:rsidR="00055DA6" w:rsidRPr="00BB4CE8" w:rsidRDefault="00000000">
      <w:pPr>
        <w:pStyle w:val="af1"/>
        <w:numPr>
          <w:ilvl w:val="0"/>
          <w:numId w:val="4"/>
        </w:numPr>
        <w:tabs>
          <w:tab w:val="left" w:pos="900"/>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竞争性磋商文件构成</w:t>
      </w:r>
    </w:p>
    <w:p w14:paraId="3FED1156"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 xml:space="preserve">竞争性磋商文件包括以下部分： </w:t>
      </w:r>
    </w:p>
    <w:p w14:paraId="04BEDCE6"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t>第一章</w:t>
      </w:r>
      <w:r w:rsidRPr="00BB4CE8">
        <w:rPr>
          <w:rFonts w:ascii="宋体" w:eastAsia="宋体" w:hAnsi="宋体"/>
          <w:sz w:val="24"/>
        </w:rPr>
        <w:tab/>
        <w:t>采购邀请</w:t>
      </w:r>
    </w:p>
    <w:p w14:paraId="292D1010"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t>第二章</w:t>
      </w:r>
      <w:r w:rsidRPr="00BB4CE8">
        <w:rPr>
          <w:rFonts w:ascii="宋体" w:eastAsia="宋体" w:hAnsi="宋体"/>
          <w:sz w:val="24"/>
        </w:rPr>
        <w:tab/>
        <w:t>供应商须知</w:t>
      </w:r>
    </w:p>
    <w:p w14:paraId="40CE0B9B"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t>第三章</w:t>
      </w:r>
      <w:r w:rsidRPr="00BB4CE8">
        <w:rPr>
          <w:rFonts w:ascii="宋体" w:eastAsia="宋体" w:hAnsi="宋体"/>
          <w:sz w:val="24"/>
        </w:rPr>
        <w:tab/>
        <w:t>评审方法和评审标准</w:t>
      </w:r>
    </w:p>
    <w:p w14:paraId="3BA01253"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t>第四章</w:t>
      </w:r>
      <w:r w:rsidRPr="00BB4CE8">
        <w:rPr>
          <w:rFonts w:ascii="宋体" w:eastAsia="宋体" w:hAnsi="宋体"/>
          <w:sz w:val="24"/>
        </w:rPr>
        <w:tab/>
        <w:t>采购需求</w:t>
      </w:r>
    </w:p>
    <w:p w14:paraId="06EBCBE7"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lastRenderedPageBreak/>
        <w:t>第五章</w:t>
      </w:r>
      <w:r w:rsidRPr="00BB4CE8">
        <w:rPr>
          <w:rFonts w:ascii="宋体" w:eastAsia="宋体" w:hAnsi="宋体"/>
          <w:sz w:val="24"/>
        </w:rPr>
        <w:tab/>
        <w:t>合同草案条款</w:t>
      </w:r>
    </w:p>
    <w:p w14:paraId="1EFA16EA" w14:textId="77777777" w:rsidR="00055DA6" w:rsidRPr="00BB4CE8" w:rsidRDefault="00000000">
      <w:pPr>
        <w:spacing w:line="360" w:lineRule="auto"/>
        <w:ind w:leftChars="600" w:left="1320"/>
        <w:rPr>
          <w:rFonts w:ascii="宋体" w:eastAsia="宋体" w:hAnsi="宋体" w:hint="default"/>
          <w:sz w:val="24"/>
        </w:rPr>
      </w:pPr>
      <w:r w:rsidRPr="00BB4CE8">
        <w:rPr>
          <w:rFonts w:ascii="宋体" w:eastAsia="宋体" w:hAnsi="宋体"/>
          <w:sz w:val="24"/>
        </w:rPr>
        <w:t>第六章</w:t>
      </w:r>
      <w:r w:rsidRPr="00BB4CE8">
        <w:rPr>
          <w:rFonts w:ascii="宋体" w:eastAsia="宋体" w:hAnsi="宋体"/>
          <w:sz w:val="24"/>
        </w:rPr>
        <w:tab/>
        <w:t>响应文件格式</w:t>
      </w:r>
    </w:p>
    <w:p w14:paraId="7B4DD91C"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供应商应认真阅读竞争性磋商文件的全部内容。供应商应按照竞争性磋商文件要求提交响应文件并保证所提供的全部资料的真实性，并对竞争性磋商文件做出实质性响应，否则</w:t>
      </w:r>
      <w:r w:rsidRPr="00BB4CE8">
        <w:rPr>
          <w:rFonts w:ascii="宋体" w:eastAsia="宋体" w:hAnsi="宋体"/>
          <w:b/>
          <w:sz w:val="24"/>
        </w:rPr>
        <w:t>响应无效</w:t>
      </w:r>
      <w:r w:rsidRPr="00BB4CE8">
        <w:rPr>
          <w:rFonts w:ascii="宋体" w:eastAsia="宋体" w:hAnsi="宋体"/>
          <w:sz w:val="24"/>
        </w:rPr>
        <w:t>。</w:t>
      </w:r>
    </w:p>
    <w:p w14:paraId="748EF9A9" w14:textId="77777777" w:rsidR="00055DA6" w:rsidRPr="00BB4CE8" w:rsidRDefault="00000000">
      <w:pPr>
        <w:pStyle w:val="af1"/>
        <w:numPr>
          <w:ilvl w:val="0"/>
          <w:numId w:val="4"/>
        </w:numPr>
        <w:tabs>
          <w:tab w:val="left" w:pos="901"/>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对竞争性磋商文件的澄清或修改</w:t>
      </w:r>
    </w:p>
    <w:p w14:paraId="2C0CB737"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EDD8554"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上述书面通知，按照获取竞争性磋商文件的潜在供应商提供的联系方式发出，因提供的信息有误导致通知延迟或无法通知的，采购人或采购代理机构不承担责任。</w:t>
      </w:r>
    </w:p>
    <w:p w14:paraId="1350EB3E"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截止时间。</w:t>
      </w:r>
    </w:p>
    <w:p w14:paraId="225D6997" w14:textId="77777777" w:rsidR="00055DA6" w:rsidRPr="00BB4CE8" w:rsidRDefault="00055DA6">
      <w:pPr>
        <w:pStyle w:val="a5"/>
        <w:kinsoku w:val="0"/>
        <w:overflowPunct w:val="0"/>
        <w:rPr>
          <w:rFonts w:hint="default"/>
          <w:sz w:val="22"/>
        </w:rPr>
      </w:pPr>
    </w:p>
    <w:p w14:paraId="74A884F1"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三  响应文件的编制</w:t>
      </w:r>
    </w:p>
    <w:p w14:paraId="00010F82" w14:textId="77777777" w:rsidR="00055DA6" w:rsidRPr="00BB4CE8" w:rsidRDefault="00000000">
      <w:pPr>
        <w:pStyle w:val="af1"/>
        <w:numPr>
          <w:ilvl w:val="0"/>
          <w:numId w:val="4"/>
        </w:numPr>
        <w:tabs>
          <w:tab w:val="left" w:pos="915"/>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响应范围、竞争性磋商文件中计量单位的使用及磋商语言</w:t>
      </w:r>
    </w:p>
    <w:p w14:paraId="43BCAEBD"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BB4CE8">
        <w:rPr>
          <w:rFonts w:ascii="宋体" w:eastAsia="宋体" w:hAnsi="宋体"/>
          <w:b/>
          <w:sz w:val="24"/>
        </w:rPr>
        <w:t>无效响应</w:t>
      </w:r>
      <w:r w:rsidRPr="00BB4CE8">
        <w:rPr>
          <w:rFonts w:ascii="宋体" w:eastAsia="宋体" w:hAnsi="宋体"/>
          <w:sz w:val="24"/>
        </w:rPr>
        <w:t>。</w:t>
      </w:r>
    </w:p>
    <w:p w14:paraId="3888719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除竞争性磋商文件有特殊要求外，本项目磋商所使用的计量单位，应采用中华人民共和国法定计量单位。</w:t>
      </w:r>
    </w:p>
    <w:p w14:paraId="65796E0A"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除专用术语外，响应文件及来往函电均应使用中文书写。必要时专用术语应附有中文解释。供应商提交的支持资料和已印制的文献可以用</w:t>
      </w:r>
      <w:r w:rsidRPr="00BB4CE8">
        <w:rPr>
          <w:rFonts w:ascii="宋体" w:eastAsia="宋体" w:hAnsi="宋体"/>
          <w:sz w:val="24"/>
        </w:rPr>
        <w:lastRenderedPageBreak/>
        <w:t>外文，但相应内容应附有中文翻译本，在解释响应文件时以中文翻译本为准。未附中文翻译本或翻译本中文内容明显与外文内容不一致的，其不利后果由供应商自行承担。</w:t>
      </w:r>
    </w:p>
    <w:p w14:paraId="7E7F4F78" w14:textId="77777777" w:rsidR="00055DA6" w:rsidRPr="00BB4CE8" w:rsidRDefault="00000000">
      <w:pPr>
        <w:pStyle w:val="af1"/>
        <w:numPr>
          <w:ilvl w:val="0"/>
          <w:numId w:val="4"/>
        </w:numPr>
        <w:tabs>
          <w:tab w:val="left" w:pos="915"/>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响应文件构成</w:t>
      </w:r>
    </w:p>
    <w:p w14:paraId="7518A6A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供应商应当按照竞争性磋商文件的要求编制响应文件，并对其提交的响应文件的真实性、合法性承担法律责任。响应文件的部分格式要求，见第六章《响应文件格式》。</w:t>
      </w:r>
    </w:p>
    <w:p w14:paraId="4DBD4807"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sidRPr="00BB4CE8">
        <w:rPr>
          <w:rFonts w:ascii="宋体" w:eastAsia="宋体" w:hAnsi="宋体"/>
          <w:b/>
          <w:sz w:val="24"/>
        </w:rPr>
        <w:t>响应无效</w:t>
      </w:r>
      <w:r w:rsidRPr="00BB4CE8">
        <w:rPr>
          <w:rFonts w:ascii="宋体" w:eastAsia="宋体" w:hAnsi="宋体"/>
          <w:sz w:val="24"/>
        </w:rPr>
        <w:t>。未标记“实质性格式”的文件和竞争性磋商文件未提供格式的内容，可由供应商自行编写。</w:t>
      </w:r>
    </w:p>
    <w:p w14:paraId="718110C7"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第三章《评审方法和评审标准》中涉及的证明文件。</w:t>
      </w:r>
    </w:p>
    <w:p w14:paraId="7F6D9322"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对照第四章《采购需求》，说明所提供货物和服务己对第四章《采购需求》做出了响应，或申明与第四章《采购需求》的偏差和例外。如第四章《采购需求》中要求提供证明文件的，供应商应当按具体要求提供证明文件。</w:t>
      </w:r>
    </w:p>
    <w:p w14:paraId="29B26E79"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供应商认为应附的其他材料。</w:t>
      </w:r>
    </w:p>
    <w:p w14:paraId="3D44D9D2" w14:textId="77777777" w:rsidR="00055DA6" w:rsidRPr="00BB4CE8" w:rsidRDefault="00000000">
      <w:pPr>
        <w:pStyle w:val="af1"/>
        <w:numPr>
          <w:ilvl w:val="0"/>
          <w:numId w:val="4"/>
        </w:numPr>
        <w:tabs>
          <w:tab w:val="left" w:pos="912"/>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报价</w:t>
      </w:r>
    </w:p>
    <w:p w14:paraId="15651A2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所有响应均以人民币报价。</w:t>
      </w:r>
    </w:p>
    <w:p w14:paraId="62A9A508"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212D13B4"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959942A"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按照竞争性磋商文件要求完成本项目的全部相关费用。</w:t>
      </w:r>
    </w:p>
    <w:p w14:paraId="5C95FCCD"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lastRenderedPageBreak/>
        <w:t>采购人不得向供应商索要或者接受其给予的赠品、回扣或者与采购无关的其他商品、服务。</w:t>
      </w:r>
    </w:p>
    <w:p w14:paraId="011033BF"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供应商不能提供任何有选择性或可调整的最后报价（竞争性磋商文件另有规定的除外），否则其</w:t>
      </w:r>
      <w:r w:rsidRPr="00BB4CE8">
        <w:rPr>
          <w:rFonts w:ascii="宋体" w:eastAsia="宋体" w:hAnsi="宋体"/>
          <w:b/>
          <w:sz w:val="24"/>
        </w:rPr>
        <w:t>响应无效</w:t>
      </w:r>
      <w:r w:rsidRPr="00BB4CE8">
        <w:rPr>
          <w:rFonts w:ascii="宋体" w:eastAsia="宋体" w:hAnsi="宋体"/>
          <w:sz w:val="24"/>
        </w:rPr>
        <w:t>。</w:t>
      </w:r>
    </w:p>
    <w:p w14:paraId="659DCFBF"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磋商保证金</w:t>
      </w:r>
    </w:p>
    <w:p w14:paraId="7237B66A"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供应商应按《供应商须知资料表》中规定的金额及要求交纳磋商保证金。</w:t>
      </w:r>
    </w:p>
    <w:p w14:paraId="5E5DF89E"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交纳磋商保证金可采用的形式：政府采购法律法规接受的支票、汇票、本票、网上银行支付或者金融机构、担保机构出具的保函等非现金形式。</w:t>
      </w:r>
    </w:p>
    <w:p w14:paraId="5617A5D5"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sidRPr="00BB4CE8">
        <w:rPr>
          <w:rFonts w:ascii="宋体" w:eastAsia="宋体" w:hAnsi="宋体"/>
          <w:b/>
          <w:sz w:val="24"/>
        </w:rPr>
        <w:t>响应无效</w:t>
      </w:r>
      <w:r w:rsidRPr="00BB4CE8">
        <w:rPr>
          <w:rFonts w:ascii="宋体" w:eastAsia="宋体" w:hAnsi="宋体"/>
          <w:sz w:val="24"/>
        </w:rPr>
        <w:t>。</w:t>
      </w:r>
    </w:p>
    <w:p w14:paraId="6441AD73"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磋商保证金有效期同响应有效期。</w:t>
      </w:r>
    </w:p>
    <w:p w14:paraId="46A80326"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供应商为联合体的，可以由联合体中的一方或者多方共同交纳磋商保证金，其交纳的保证金对联合体各方均具有约束力。</w:t>
      </w:r>
    </w:p>
    <w:p w14:paraId="368D91A3"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7018E2F8"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已提交响应文件的供应商，在提交最后报价之前，可以根据磋商情况退出磋商。采购人、采购代理机构将退还退出磋商的供应商的磋商保证金；</w:t>
      </w:r>
    </w:p>
    <w:p w14:paraId="05C82C3F"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成交供应商的磋商保证金，在采购合同签订后5个工作日内退还成交供应商；</w:t>
      </w:r>
    </w:p>
    <w:p w14:paraId="6B5632F1"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未成交供应商的磋商保证金，在成交通知书发出后5个工作</w:t>
      </w:r>
      <w:r w:rsidRPr="00BB4CE8">
        <w:rPr>
          <w:rFonts w:ascii="宋体" w:eastAsia="宋体" w:hAnsi="宋体"/>
          <w:sz w:val="24"/>
        </w:rPr>
        <w:lastRenderedPageBreak/>
        <w:t>日内退还。</w:t>
      </w:r>
    </w:p>
    <w:p w14:paraId="64ED4162"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有下列情形之一的，采购人或采购代理机构不予退还磋商保证金：</w:t>
      </w:r>
    </w:p>
    <w:p w14:paraId="7CF233ED"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供应商在提交响应文件截止时间后撤回响应文件的；</w:t>
      </w:r>
    </w:p>
    <w:p w14:paraId="72BEF771"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供应商在响应文件中提供虚假材料的；</w:t>
      </w:r>
    </w:p>
    <w:p w14:paraId="23279D11"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除因不可抗力或磋商文件认可的情形以外，成交供应商不与采购人签订合同的；</w:t>
      </w:r>
    </w:p>
    <w:p w14:paraId="41C1681F"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供应商与采购人、其他供应商或者采购代理机构恶意串通的；</w:t>
      </w:r>
    </w:p>
    <w:p w14:paraId="33C44A06"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《供应商须知资料表》规定的其他情形。</w:t>
      </w:r>
    </w:p>
    <w:p w14:paraId="0C589D14"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响应有效期</w:t>
      </w:r>
    </w:p>
    <w:p w14:paraId="3E8EB406"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响应文件应在本竞争性磋商文件《供应商须知资料表》中规定的响应有效期内保待有效，响应有效期少于竞争性磋商文件规定期限的，其</w:t>
      </w:r>
      <w:r w:rsidRPr="00BB4CE8">
        <w:rPr>
          <w:rFonts w:ascii="宋体" w:eastAsia="宋体" w:hAnsi="宋体"/>
          <w:b/>
          <w:sz w:val="24"/>
        </w:rPr>
        <w:t>响应无效</w:t>
      </w:r>
      <w:r w:rsidRPr="00BB4CE8">
        <w:rPr>
          <w:rFonts w:ascii="宋体" w:eastAsia="宋体" w:hAnsi="宋体"/>
          <w:sz w:val="24"/>
        </w:rPr>
        <w:t>。</w:t>
      </w:r>
    </w:p>
    <w:p w14:paraId="039D2705"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响应文件的签署、盖章</w:t>
      </w:r>
    </w:p>
    <w:p w14:paraId="3EEEA05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响应文件数量及要求见《供应商须知资料表》，若正本和副本不符，以正本为准。</w:t>
      </w:r>
    </w:p>
    <w:p w14:paraId="6389116D"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响应文件的正本需打印或用不褪色墨水书写，并由供应商的法定代表人或经其正式授权的代表按竞争性磋商文件规定在响应文件上签字并加盖单位印章。授权代表须持有书面的“法定代表人授权书”（标准格式附后），并将其附在响应文件中。如对响应文件进行了修改，则应由供应商的法定代表人或经其正式授权的代表在每一修改处签字，响应文件的副本可采用正本的复印件。</w:t>
      </w:r>
    </w:p>
    <w:p w14:paraId="1C6E5FD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所有响应文件应尽量采用双面打印，装订应牢固可靠，采购人或采购代理机构对因装订不牢造成的文件散失不负责任。</w:t>
      </w:r>
    </w:p>
    <w:p w14:paraId="515E608A"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任何行间插字、涂改和增删，必须由供应商的法定代表人或经其正式授权的代表签字或盖章后才有效。</w:t>
      </w:r>
    </w:p>
    <w:p w14:paraId="2CAA6DE5"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响应文件因字迹潦草、表达不清或装订不当所引起的后果由供应商负责。</w:t>
      </w:r>
    </w:p>
    <w:p w14:paraId="2146A2EA"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本竞争性磋商文件中所要求加盖的供应商公章是指与供应商名称全称</w:t>
      </w:r>
      <w:r w:rsidRPr="00BB4CE8">
        <w:rPr>
          <w:rFonts w:ascii="宋体" w:eastAsia="宋体" w:hAnsi="宋体"/>
          <w:sz w:val="24"/>
        </w:rPr>
        <w:lastRenderedPageBreak/>
        <w:t>相一致的公章，不得加盖其它“合同专用章、投标专用章、财务专用章”等非行政公章；本竞争性磋商文件中的“签字”指签字人亲笔签字，或加盖签字人的签章或印章。</w:t>
      </w:r>
    </w:p>
    <w:p w14:paraId="2DE4B1BE" w14:textId="77777777" w:rsidR="00055DA6" w:rsidRPr="00BB4CE8" w:rsidRDefault="00055DA6">
      <w:pPr>
        <w:pStyle w:val="a5"/>
        <w:kinsoku w:val="0"/>
        <w:overflowPunct w:val="0"/>
        <w:rPr>
          <w:rFonts w:hint="default"/>
          <w:sz w:val="20"/>
        </w:rPr>
      </w:pPr>
    </w:p>
    <w:p w14:paraId="39838B7C"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四  响应文件的提交</w:t>
      </w:r>
    </w:p>
    <w:p w14:paraId="068AD623"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响应文件的提交</w:t>
      </w:r>
    </w:p>
    <w:p w14:paraId="1745B823"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供应商应将响应文件密封提交，并在封皮正面标明。供应商应将响应文件正本和副本分开单独密封，且在封皮正面标明“正本”或“副本”字样。</w:t>
      </w:r>
    </w:p>
    <w:p w14:paraId="68B5CBC3"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所有包装封皮和信封上均应：</w:t>
      </w:r>
    </w:p>
    <w:p w14:paraId="2156E8C2"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注明竞争性磋商公告中指明的项目名称、项目编号、供应商名称和“在（供应商须知前附表中规定开标时间）之前不得启封”的字样。</w:t>
      </w:r>
    </w:p>
    <w:p w14:paraId="1E2C2A0E"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在封装处加盖供应商公章，或由法定代表人（或其授权代表）签字。</w:t>
      </w:r>
    </w:p>
    <w:p w14:paraId="1F560AD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如果供应商未按上述要求密封及加写标记，采购人或采购代理机构对响应文件过早启封概不负责。</w:t>
      </w:r>
    </w:p>
    <w:p w14:paraId="42E9C273"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响应文件提交截止时间</w:t>
      </w:r>
    </w:p>
    <w:p w14:paraId="1CD59D68"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供应商应在竞争性磋商文件要求响应文件提交截止时间前，将响应文件递交至第一章《采购邀请》中规定的地点。</w:t>
      </w:r>
    </w:p>
    <w:p w14:paraId="4A045A46"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响应文件的修改与撤回</w:t>
      </w:r>
    </w:p>
    <w:p w14:paraId="240811D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提交响应文件截止时间前，供应商可以对所提交的响应文件进行补充、修改或者撤回，并书面通知采购人或采购代理机构。</w:t>
      </w:r>
    </w:p>
    <w:p w14:paraId="64A01EFE"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供应商对响应文件的补充、修改的内容应当按照竞争性磋商文件要求签署、盖章，作为响应文件的组成部分。补充、修改的内容与响应文件不一致的，以补充、修改的内容为准。</w:t>
      </w:r>
    </w:p>
    <w:p w14:paraId="6DD1EC95" w14:textId="77777777" w:rsidR="00055DA6" w:rsidRPr="00BB4CE8" w:rsidRDefault="00055DA6">
      <w:pPr>
        <w:pStyle w:val="a5"/>
        <w:kinsoku w:val="0"/>
        <w:overflowPunct w:val="0"/>
        <w:rPr>
          <w:rFonts w:hint="default"/>
          <w:sz w:val="20"/>
        </w:rPr>
      </w:pPr>
    </w:p>
    <w:p w14:paraId="296E0911"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五  评审</w:t>
      </w:r>
    </w:p>
    <w:p w14:paraId="7D5E8B3E"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lastRenderedPageBreak/>
        <w:t>响应文件的解密与开启</w:t>
      </w:r>
    </w:p>
    <w:p w14:paraId="2F10C0F6"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采购人或采购代理机构将按竞争性磋商文件的规定，在响应文件提交截止时间的同一时间和竞争性磋商文件预先确定的地点开启响应文件。</w:t>
      </w:r>
    </w:p>
    <w:p w14:paraId="30C76586"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C8E9C72" w14:textId="77777777" w:rsidR="00055DA6" w:rsidRPr="00BB4CE8" w:rsidRDefault="00000000">
      <w:pPr>
        <w:numPr>
          <w:ilvl w:val="1"/>
          <w:numId w:val="4"/>
        </w:numPr>
        <w:spacing w:line="360" w:lineRule="auto"/>
        <w:rPr>
          <w:rFonts w:ascii="宋体" w:eastAsia="宋体" w:hAnsi="宋体" w:hint="default"/>
          <w:sz w:val="24"/>
        </w:rPr>
      </w:pPr>
      <w:r w:rsidRPr="00BB4CE8">
        <w:rPr>
          <w:rFonts w:ascii="宋体" w:eastAsia="宋体" w:hAnsi="宋体"/>
          <w:sz w:val="24"/>
        </w:rPr>
        <w:t>磋商时，由供应商法定代表人或授权代表，检查响应文件的密封情况，经记录后，由供应商法定代表人或授权代表签字确认。</w:t>
      </w:r>
    </w:p>
    <w:p w14:paraId="3614A84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供应商不足3家的，不予磋商。</w:t>
      </w:r>
    </w:p>
    <w:p w14:paraId="518907D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本项目不公开报价。</w:t>
      </w:r>
    </w:p>
    <w:p w14:paraId="10FF48C2" w14:textId="77777777" w:rsidR="00055DA6" w:rsidRPr="00BB4CE8" w:rsidRDefault="00000000">
      <w:pPr>
        <w:pStyle w:val="af1"/>
        <w:numPr>
          <w:ilvl w:val="0"/>
          <w:numId w:val="4"/>
        </w:numPr>
        <w:tabs>
          <w:tab w:val="left" w:pos="909"/>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磋商小组</w:t>
      </w:r>
    </w:p>
    <w:p w14:paraId="2C96F90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磋商小组根据政府采购有关规定和本次采购项目的特点进行组建，并负责具体评审与磋商事务，独立履行职责。</w:t>
      </w:r>
    </w:p>
    <w:p w14:paraId="36DCE82C"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53C3BD45" w14:textId="77777777" w:rsidR="00055DA6" w:rsidRPr="00BB4CE8" w:rsidRDefault="00000000">
      <w:pPr>
        <w:pStyle w:val="af1"/>
        <w:numPr>
          <w:ilvl w:val="0"/>
          <w:numId w:val="4"/>
        </w:numPr>
        <w:tabs>
          <w:tab w:val="left" w:pos="917"/>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评审方法和评审标准</w:t>
      </w:r>
    </w:p>
    <w:p w14:paraId="1740DF61"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见第三章《评审方法和评审标准》。</w:t>
      </w:r>
    </w:p>
    <w:p w14:paraId="2EC64184" w14:textId="77777777" w:rsidR="00055DA6" w:rsidRPr="00BB4CE8" w:rsidRDefault="00055DA6">
      <w:pPr>
        <w:pStyle w:val="a5"/>
        <w:kinsoku w:val="0"/>
        <w:overflowPunct w:val="0"/>
        <w:rPr>
          <w:rFonts w:hint="default"/>
          <w:sz w:val="20"/>
        </w:rPr>
      </w:pPr>
    </w:p>
    <w:p w14:paraId="06CC1E0D" w14:textId="77777777" w:rsidR="00055DA6" w:rsidRPr="00BB4CE8" w:rsidRDefault="00000000">
      <w:pPr>
        <w:pStyle w:val="a5"/>
        <w:kinsoku w:val="0"/>
        <w:overflowPunct w:val="0"/>
        <w:spacing w:before="240"/>
        <w:ind w:left="562" w:right="52"/>
        <w:jc w:val="center"/>
        <w:outlineLvl w:val="1"/>
        <w:rPr>
          <w:rFonts w:ascii="宋体" w:eastAsia="宋体" w:hAnsi="宋体" w:hint="default"/>
          <w:b/>
          <w:sz w:val="28"/>
        </w:rPr>
      </w:pPr>
      <w:r w:rsidRPr="00BB4CE8">
        <w:rPr>
          <w:rFonts w:ascii="宋体" w:eastAsia="宋体" w:hAnsi="宋体"/>
          <w:b/>
          <w:sz w:val="28"/>
        </w:rPr>
        <w:t>六  确定成交</w:t>
      </w:r>
    </w:p>
    <w:p w14:paraId="5FA99BEF" w14:textId="77777777" w:rsidR="00055DA6" w:rsidRPr="00BB4CE8" w:rsidRDefault="00000000">
      <w:pPr>
        <w:pStyle w:val="af1"/>
        <w:numPr>
          <w:ilvl w:val="0"/>
          <w:numId w:val="4"/>
        </w:numPr>
        <w:tabs>
          <w:tab w:val="left" w:pos="912"/>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确定成交供应商</w:t>
      </w:r>
    </w:p>
    <w:p w14:paraId="08CFF70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采购人将在收到评审报告后，从评审报告提出的成交候选供应商中，按照排序由高到低的原则确定成交供应商。采购人是否授权磋商小组直接确定成交供应商，见《供应商须知资料表》。</w:t>
      </w:r>
    </w:p>
    <w:p w14:paraId="2D4524F5" w14:textId="77777777" w:rsidR="00055DA6" w:rsidRPr="00BB4CE8" w:rsidRDefault="00000000">
      <w:pPr>
        <w:pStyle w:val="af1"/>
        <w:numPr>
          <w:ilvl w:val="0"/>
          <w:numId w:val="4"/>
        </w:numPr>
        <w:tabs>
          <w:tab w:val="left" w:pos="904"/>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成交公告与成交通知书</w:t>
      </w:r>
    </w:p>
    <w:p w14:paraId="50A79B2D"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采购人或采购代理机构将在成交供应商确定后2个工作日内，在指定</w:t>
      </w:r>
      <w:r w:rsidRPr="00BB4CE8">
        <w:rPr>
          <w:rFonts w:ascii="宋体" w:eastAsia="宋体" w:hAnsi="宋体"/>
          <w:sz w:val="24"/>
        </w:rPr>
        <w:lastRenderedPageBreak/>
        <w:t>网站公告成交结果，同时向成交供应商发出成交通知书，成交公告期限为1个工作日。</w:t>
      </w:r>
    </w:p>
    <w:p w14:paraId="48F8F4D3"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成交通知书对采购人和成交供应商均具有法律效力。成交通知书发出后，采购人改变成交结果的，或者成交供应商放弃成交项目的，应当依法承担法律责任。</w:t>
      </w:r>
    </w:p>
    <w:p w14:paraId="11D51693" w14:textId="77777777" w:rsidR="00055DA6" w:rsidRPr="00BB4CE8" w:rsidRDefault="00000000">
      <w:pPr>
        <w:pStyle w:val="af1"/>
        <w:numPr>
          <w:ilvl w:val="0"/>
          <w:numId w:val="4"/>
        </w:numPr>
        <w:tabs>
          <w:tab w:val="left" w:pos="904"/>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终止</w:t>
      </w:r>
    </w:p>
    <w:p w14:paraId="36CFC9AA"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出现下列情形之一的，采购人或采购代理机构将终止竞争性磋商采购活动，发布项目终止公告并说明原因，重新开展采购活动：</w:t>
      </w:r>
    </w:p>
    <w:p w14:paraId="5C784471"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因情况变化，不再符合规定的竞争性磋商采购方式适用情形的；</w:t>
      </w:r>
    </w:p>
    <w:p w14:paraId="0CE67A0C"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出现影响采购公正的违法、违规行为的；</w:t>
      </w:r>
    </w:p>
    <w:p w14:paraId="00E4CD6B"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4A9380B" w14:textId="77777777" w:rsidR="00055DA6" w:rsidRPr="00BB4CE8" w:rsidRDefault="00000000">
      <w:pPr>
        <w:pStyle w:val="af1"/>
        <w:numPr>
          <w:ilvl w:val="0"/>
          <w:numId w:val="4"/>
        </w:numPr>
        <w:tabs>
          <w:tab w:val="left" w:pos="903"/>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签订合同</w:t>
      </w:r>
    </w:p>
    <w:p w14:paraId="4AD7E459"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采购人与成交供应商应当在成交通知书发出之日起30日内，按照磋商文件确定的合同文本以及采购标的、规格型号、采购金额、采购数量、技术和服务要求等事项签订政府采购合同。</w:t>
      </w:r>
    </w:p>
    <w:p w14:paraId="57601448"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成交供应商拒绝签订政府采购合同的，采购人可以按照评审报告推荐的成交候选人名单排序，确定下一候选入为成交供应商，也可以重新开展采购活动。拒绝签订政府采购合同的成交供应商不得参加对该项目重新开展的采购活动。</w:t>
      </w:r>
    </w:p>
    <w:p w14:paraId="1BF6E1DB"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联合体成交的，联合体各方应当共同与采购人签订合同，就采购合同约定的事项向采购人承担连带责任。</w:t>
      </w:r>
    </w:p>
    <w:p w14:paraId="69433DE9"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政府采购合同不能转包。</w:t>
      </w:r>
    </w:p>
    <w:p w14:paraId="53AB0C0E"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采购人允许采用分包方式履行合同的，成交供应商可以依法采取分包</w:t>
      </w:r>
      <w:r w:rsidRPr="00BB4CE8">
        <w:rPr>
          <w:rFonts w:ascii="宋体" w:eastAsia="宋体" w:hAnsi="宋体"/>
          <w:sz w:val="24"/>
        </w:rPr>
        <w:lastRenderedPageBreak/>
        <w:t>方式履行合同。本项目是否允许分包，见《供应商须知资料表》。政府采购合同分包履行的，应当在响应文件中载明分包承担主体，分包承担主体应当具备相应资质条件且不得再次分包，否则</w:t>
      </w:r>
      <w:r w:rsidRPr="00BB4CE8">
        <w:rPr>
          <w:rFonts w:ascii="宋体" w:eastAsia="宋体" w:hAnsi="宋体"/>
          <w:b/>
          <w:sz w:val="24"/>
        </w:rPr>
        <w:t>响应无效</w:t>
      </w:r>
      <w:r w:rsidRPr="00BB4CE8">
        <w:rPr>
          <w:rFonts w:ascii="宋体" w:eastAsia="宋体" w:hAnsi="宋体"/>
          <w:sz w:val="24"/>
        </w:rPr>
        <w:t>。成交供应商就采购项目和分包项目向采购人负责，分包供应商就分包项目承担责任。</w:t>
      </w:r>
    </w:p>
    <w:p w14:paraId="63FA4AF4" w14:textId="77777777" w:rsidR="00055DA6" w:rsidRPr="00BB4CE8" w:rsidRDefault="00000000">
      <w:pPr>
        <w:pStyle w:val="af1"/>
        <w:numPr>
          <w:ilvl w:val="0"/>
          <w:numId w:val="4"/>
        </w:numPr>
        <w:tabs>
          <w:tab w:val="left" w:pos="907"/>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询问与质疑</w:t>
      </w:r>
    </w:p>
    <w:p w14:paraId="141A52A0"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询问</w:t>
      </w:r>
    </w:p>
    <w:p w14:paraId="50E091C0"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供应商对政府采购活动事项有疑问的，可依法提出询问，并按《供应商须知资料表》载明的形式送达采购人或采购代理机构。</w:t>
      </w:r>
    </w:p>
    <w:p w14:paraId="5244537B"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采购人或采购代理机构对供应商依法提出的询问，在3个工作日内作出答复，但答复的内容不得涉及商业秘密。</w:t>
      </w:r>
    </w:p>
    <w:p w14:paraId="224382A2"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质疑</w:t>
      </w:r>
    </w:p>
    <w:p w14:paraId="12F73860"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313A8535"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2D14FCED"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委托代理人进行质疑的，应随当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937CC31" w14:textId="77777777" w:rsidR="00055DA6" w:rsidRPr="00BB4CE8" w:rsidRDefault="00000000">
      <w:pPr>
        <w:numPr>
          <w:ilvl w:val="2"/>
          <w:numId w:val="4"/>
        </w:numPr>
        <w:spacing w:line="360" w:lineRule="auto"/>
        <w:ind w:firstLine="0"/>
        <w:jc w:val="both"/>
        <w:rPr>
          <w:rFonts w:ascii="宋体" w:eastAsia="宋体" w:hAnsi="宋体" w:hint="default"/>
          <w:sz w:val="24"/>
        </w:rPr>
      </w:pPr>
      <w:r w:rsidRPr="00BB4CE8">
        <w:rPr>
          <w:rFonts w:ascii="宋体" w:eastAsia="宋体" w:hAnsi="宋体"/>
          <w:sz w:val="24"/>
        </w:rPr>
        <w:t>供应商应在法定质疑期内一次性提出针对同一采购程序环节的质疑，法定质疑期内针对同一采购程序环节再次提出的质疑，采购人、采购代理机构有权不予答复。</w:t>
      </w:r>
    </w:p>
    <w:p w14:paraId="0CA14135"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lastRenderedPageBreak/>
        <w:t>接收询问和质疑的联系部门、联系电话和通讯地址见《供应商须知资料表》。</w:t>
      </w:r>
    </w:p>
    <w:p w14:paraId="214F33B8" w14:textId="77777777" w:rsidR="00055DA6" w:rsidRPr="00BB4CE8" w:rsidRDefault="00000000">
      <w:pPr>
        <w:pStyle w:val="af1"/>
        <w:numPr>
          <w:ilvl w:val="0"/>
          <w:numId w:val="4"/>
        </w:numPr>
        <w:tabs>
          <w:tab w:val="left" w:pos="906"/>
        </w:tabs>
        <w:kinsoku w:val="0"/>
        <w:overflowPunct w:val="0"/>
        <w:spacing w:before="207" w:line="360" w:lineRule="auto"/>
        <w:jc w:val="both"/>
        <w:outlineLvl w:val="2"/>
        <w:rPr>
          <w:rFonts w:ascii="宋体" w:eastAsia="宋体" w:hAnsi="宋体" w:hint="default"/>
          <w:spacing w:val="-4"/>
          <w:w w:val="105"/>
        </w:rPr>
      </w:pPr>
      <w:r w:rsidRPr="00BB4CE8">
        <w:rPr>
          <w:rFonts w:ascii="宋体" w:eastAsia="宋体" w:hAnsi="宋体"/>
          <w:spacing w:val="-4"/>
          <w:w w:val="105"/>
        </w:rPr>
        <w:t>代理费</w:t>
      </w:r>
    </w:p>
    <w:p w14:paraId="767FECC9" w14:textId="77777777" w:rsidR="00055DA6" w:rsidRPr="00BB4CE8" w:rsidRDefault="00000000">
      <w:pPr>
        <w:numPr>
          <w:ilvl w:val="1"/>
          <w:numId w:val="4"/>
        </w:numPr>
        <w:spacing w:line="360" w:lineRule="auto"/>
        <w:jc w:val="both"/>
        <w:rPr>
          <w:rFonts w:ascii="宋体" w:eastAsia="宋体" w:hAnsi="宋体" w:hint="default"/>
          <w:sz w:val="24"/>
        </w:rPr>
      </w:pPr>
      <w:r w:rsidRPr="00BB4CE8">
        <w:rPr>
          <w:rFonts w:ascii="宋体" w:eastAsia="宋体" w:hAnsi="宋体"/>
          <w:sz w:val="24"/>
        </w:rPr>
        <w:t>收费对象、收费标准及缴纳时间见《供应商须知资料表》。由成交供应商支付的，成交供应商须一次性向采购代理机构缴纳代理费，报价应包含代理费用。</w:t>
      </w:r>
    </w:p>
    <w:p w14:paraId="24ABDE25" w14:textId="77777777" w:rsidR="00055DA6" w:rsidRPr="00BB4CE8" w:rsidRDefault="00055DA6">
      <w:pPr>
        <w:numPr>
          <w:ilvl w:val="1"/>
          <w:numId w:val="6"/>
        </w:numPr>
        <w:spacing w:line="360" w:lineRule="auto"/>
        <w:jc w:val="both"/>
        <w:rPr>
          <w:rFonts w:ascii="宋体" w:eastAsia="宋体" w:hAnsi="宋体" w:hint="default"/>
          <w:sz w:val="24"/>
        </w:rPr>
        <w:sectPr w:rsidR="00055DA6" w:rsidRPr="00BB4CE8" w:rsidSect="00C7135F">
          <w:pgSz w:w="11910" w:h="16840"/>
          <w:pgMar w:top="1440" w:right="1800" w:bottom="1440" w:left="1800" w:header="850" w:footer="992" w:gutter="0"/>
          <w:cols w:space="720"/>
          <w:docGrid w:linePitch="299"/>
        </w:sectPr>
      </w:pPr>
    </w:p>
    <w:p w14:paraId="7076067B" w14:textId="77777777" w:rsidR="00055DA6" w:rsidRPr="00BB4CE8" w:rsidRDefault="00055DA6">
      <w:pPr>
        <w:pStyle w:val="a5"/>
        <w:kinsoku w:val="0"/>
        <w:overflowPunct w:val="0"/>
        <w:spacing w:before="11"/>
        <w:rPr>
          <w:rFonts w:hint="default"/>
        </w:rPr>
      </w:pPr>
    </w:p>
    <w:p w14:paraId="7AE3A31A" w14:textId="77777777" w:rsidR="00055DA6" w:rsidRPr="00BB4CE8" w:rsidRDefault="00000000" w:rsidP="00420248">
      <w:pPr>
        <w:pStyle w:val="1"/>
        <w:ind w:left="220"/>
      </w:pPr>
      <w:bookmarkStart w:id="9" w:name="_Toc161386335"/>
      <w:r w:rsidRPr="00BB4CE8">
        <w:t>第三章</w:t>
      </w:r>
      <w:r w:rsidRPr="00BB4CE8">
        <w:tab/>
        <w:t>评审方法和评审标准</w:t>
      </w:r>
      <w:bookmarkEnd w:id="9"/>
    </w:p>
    <w:p w14:paraId="09F5178E" w14:textId="77777777" w:rsidR="00055DA6" w:rsidRPr="00BB4CE8" w:rsidRDefault="00000000">
      <w:pPr>
        <w:pStyle w:val="2"/>
        <w:spacing w:before="240"/>
        <w:jc w:val="center"/>
        <w:rPr>
          <w:rFonts w:ascii="宋体" w:eastAsia="宋体" w:hAnsi="宋体" w:hint="default"/>
          <w:sz w:val="28"/>
        </w:rPr>
      </w:pPr>
      <w:r w:rsidRPr="00BB4CE8">
        <w:rPr>
          <w:rFonts w:ascii="宋体" w:eastAsia="宋体" w:hAnsi="宋体"/>
          <w:sz w:val="28"/>
        </w:rPr>
        <w:t>一、资格审查程序</w:t>
      </w:r>
    </w:p>
    <w:p w14:paraId="1A9566D9" w14:textId="77777777" w:rsidR="00055DA6" w:rsidRPr="00BB4CE8" w:rsidRDefault="00055DA6">
      <w:pPr>
        <w:pStyle w:val="a5"/>
        <w:kinsoku w:val="0"/>
        <w:overflowPunct w:val="0"/>
        <w:rPr>
          <w:rFonts w:hint="default"/>
          <w:sz w:val="22"/>
        </w:rPr>
      </w:pPr>
    </w:p>
    <w:p w14:paraId="70975883" w14:textId="77777777" w:rsidR="00055DA6" w:rsidRPr="00BB4CE8" w:rsidRDefault="00000000">
      <w:pPr>
        <w:pStyle w:val="af1"/>
        <w:numPr>
          <w:ilvl w:val="0"/>
          <w:numId w:val="7"/>
        </w:numPr>
        <w:tabs>
          <w:tab w:val="left" w:pos="920"/>
        </w:tabs>
        <w:kinsoku w:val="0"/>
        <w:overflowPunct w:val="0"/>
        <w:spacing w:line="360" w:lineRule="auto"/>
        <w:jc w:val="both"/>
        <w:outlineLvl w:val="2"/>
        <w:rPr>
          <w:rFonts w:ascii="宋体" w:eastAsia="宋体" w:hAnsi="宋体" w:hint="default"/>
          <w:spacing w:val="-4"/>
          <w:w w:val="105"/>
        </w:rPr>
      </w:pPr>
      <w:r w:rsidRPr="00BB4CE8">
        <w:rPr>
          <w:rFonts w:ascii="宋体" w:eastAsia="宋体" w:hAnsi="宋体"/>
          <w:spacing w:val="-4"/>
          <w:w w:val="105"/>
        </w:rPr>
        <w:t>响应文件的资格审查和符合性审查</w:t>
      </w:r>
    </w:p>
    <w:p w14:paraId="792B96F1"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提交响应文件的供应商。</w:t>
      </w:r>
    </w:p>
    <w:p w14:paraId="009F545D"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《资格审查要求》见下表：</w:t>
      </w:r>
    </w:p>
    <w:p w14:paraId="7B74369E" w14:textId="77777777" w:rsidR="00055DA6" w:rsidRPr="00BB4CE8" w:rsidRDefault="00000000">
      <w:pPr>
        <w:pStyle w:val="a5"/>
        <w:kinsoku w:val="0"/>
        <w:overflowPunct w:val="0"/>
        <w:spacing w:before="190"/>
        <w:ind w:left="1205" w:right="1451"/>
        <w:jc w:val="center"/>
        <w:rPr>
          <w:rFonts w:ascii="宋体" w:eastAsia="宋体" w:hAnsi="宋体" w:hint="default"/>
          <w:w w:val="110"/>
          <w:sz w:val="24"/>
        </w:rPr>
      </w:pPr>
      <w:r w:rsidRPr="00BB4CE8">
        <w:rPr>
          <w:rFonts w:ascii="宋体" w:eastAsia="宋体" w:hAnsi="宋体"/>
          <w:w w:val="110"/>
          <w:sz w:val="24"/>
        </w:rPr>
        <w:t>资格审查要求</w:t>
      </w:r>
    </w:p>
    <w:p w14:paraId="34604C81" w14:textId="77777777" w:rsidR="00055DA6" w:rsidRPr="00BB4CE8" w:rsidRDefault="00055DA6">
      <w:pPr>
        <w:pStyle w:val="a5"/>
        <w:kinsoku w:val="0"/>
        <w:overflowPunct w:val="0"/>
        <w:spacing w:before="8"/>
        <w:rPr>
          <w:rFonts w:hint="default"/>
          <w:sz w:val="13"/>
        </w:rPr>
      </w:pPr>
    </w:p>
    <w:tbl>
      <w:tblPr>
        <w:tblW w:w="8320" w:type="dxa"/>
        <w:tblInd w:w="-5" w:type="dxa"/>
        <w:tblLayout w:type="fixed"/>
        <w:tblCellMar>
          <w:left w:w="0" w:type="dxa"/>
          <w:right w:w="0" w:type="dxa"/>
        </w:tblCellMar>
        <w:tblLook w:val="04A0" w:firstRow="1" w:lastRow="0" w:firstColumn="1" w:lastColumn="0" w:noHBand="0" w:noVBand="1"/>
      </w:tblPr>
      <w:tblGrid>
        <w:gridCol w:w="757"/>
        <w:gridCol w:w="1562"/>
        <w:gridCol w:w="4290"/>
        <w:gridCol w:w="1711"/>
      </w:tblGrid>
      <w:tr w:rsidR="00BB4CE8" w:rsidRPr="00BB4CE8" w14:paraId="76E093A5" w14:textId="77777777">
        <w:trPr>
          <w:trHeight w:val="465"/>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6D63AEAD"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序号</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24311D6F"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检查因素</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0B42E519"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检查内容</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205BA549"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格式要求</w:t>
            </w:r>
          </w:p>
        </w:tc>
      </w:tr>
      <w:tr w:rsidR="00BB4CE8" w:rsidRPr="00BB4CE8" w14:paraId="45D274C3"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208D0EA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5E775A0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满足《中华人民共和国政府采购法》第二十二条规定</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23C6B8EF"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具体规定见第一章《采购邀请》</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19B1673E" w14:textId="77777777" w:rsidR="00055DA6" w:rsidRPr="00BB4CE8" w:rsidRDefault="00055DA6">
            <w:pPr>
              <w:spacing w:line="276" w:lineRule="auto"/>
              <w:rPr>
                <w:rFonts w:ascii="宋体" w:eastAsia="宋体" w:hAnsi="宋体" w:hint="default"/>
                <w:sz w:val="24"/>
              </w:rPr>
            </w:pPr>
          </w:p>
        </w:tc>
      </w:tr>
      <w:tr w:rsidR="00BB4CE8" w:rsidRPr="00BB4CE8" w14:paraId="172DB1F5"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35D6425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1-1</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77BCEEB4"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营业执照等证明文件</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261E7870"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供应商为企业（包括合伙企业）的，应提供有效的“营业执照”；</w:t>
            </w:r>
          </w:p>
          <w:p w14:paraId="79FF1CB4"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供应商为事业单位的，应提供有效的“事业单位法人证书”；</w:t>
            </w:r>
          </w:p>
          <w:p w14:paraId="4AFD1230"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供应商是非企业机构的，应提供有效的“执业许可证”、“登记证书”等证明文件；</w:t>
            </w:r>
          </w:p>
          <w:p w14:paraId="69AF8B62"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供应商是个体工商户的，应提供有效的“个体工商户营业执照”；</w:t>
            </w:r>
          </w:p>
          <w:p w14:paraId="0E83278A"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供应商是自然人的，应提供有效的自然人身份证明。</w:t>
            </w:r>
          </w:p>
          <w:p w14:paraId="5890930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分支机构参加响应的，应提供该分支机构或其所属法人／其他组织相应证明文件；同时还应提供其所属法人／其他组</w:t>
            </w:r>
            <w:r w:rsidRPr="00BB4CE8">
              <w:rPr>
                <w:rFonts w:ascii="宋体" w:eastAsia="宋体" w:hAnsi="宋体"/>
                <w:sz w:val="24"/>
              </w:rPr>
              <w:lastRenderedPageBreak/>
              <w:t>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3D664339"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lastRenderedPageBreak/>
              <w:t>提供证明文件的复印件</w:t>
            </w:r>
          </w:p>
        </w:tc>
      </w:tr>
      <w:tr w:rsidR="00BB4CE8" w:rsidRPr="00BB4CE8" w14:paraId="0D081C3A"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4F10CC1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1-2</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527237C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供应商资格声明书</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02D32B62"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提供了符合竞争性磋商文件要求的《供应商资格声明书》。</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7A3410C3"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格式见《响应文</w:t>
            </w:r>
          </w:p>
          <w:p w14:paraId="3A73F19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件格式》</w:t>
            </w:r>
          </w:p>
        </w:tc>
      </w:tr>
      <w:tr w:rsidR="00BB4CE8" w:rsidRPr="00BB4CE8" w14:paraId="6D02A0DA"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0B2FA5E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1-3</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3DFC57AC"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供应商信用记录</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14BC49A3"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查询渠道：信用中国网站和中国政府采购网（www.creditchina.gov.cn、www.ccgp.gov.cn);</w:t>
            </w:r>
          </w:p>
          <w:p w14:paraId="1661B820"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截止时点：首次响应文件提交截止时间以后、资格审查阶段采购人或采购代理机构的实际查询时间；</w:t>
            </w:r>
          </w:p>
          <w:p w14:paraId="3DE16929"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信用信息查询记录和证据留存具体方式：查询结果网页打印页作为查询记录和证据，与其他竞争性磋商文件一并保存；</w:t>
            </w:r>
          </w:p>
          <w:p w14:paraId="0B8C12F4"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信用信息的使用原则：经认定的被列入失信被执行人、重大税收违法案件当事人名单、政府采购严重违法失信行为记录名单的供应商，其</w:t>
            </w:r>
            <w:r w:rsidRPr="00BB4CE8">
              <w:rPr>
                <w:rFonts w:ascii="宋体" w:eastAsia="宋体" w:hAnsi="宋体"/>
                <w:b/>
                <w:sz w:val="24"/>
              </w:rPr>
              <w:t>响应无效</w:t>
            </w:r>
            <w:r w:rsidRPr="00BB4CE8">
              <w:rPr>
                <w:rFonts w:ascii="宋体" w:eastAsia="宋体" w:hAnsi="宋体"/>
                <w:sz w:val="24"/>
              </w:rPr>
              <w:t>。</w:t>
            </w:r>
          </w:p>
          <w:p w14:paraId="17BFD1F1"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联合体形式磋商的，联合体成员存在不良信用记录，视同联合体存在不良信用记录。</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34E5BFFA"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无须供应商提供，由采购人或采购代理机构查询。</w:t>
            </w:r>
          </w:p>
        </w:tc>
      </w:tr>
      <w:tr w:rsidR="00BB4CE8" w:rsidRPr="00BB4CE8" w14:paraId="51B31B26"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18E1AC8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1-4</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24A48F1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法律、行政法规规定的其他法条件</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581202E0" w14:textId="77777777" w:rsidR="00055DA6" w:rsidRPr="00BB4CE8" w:rsidRDefault="00000000">
            <w:pPr>
              <w:spacing w:line="360" w:lineRule="auto"/>
              <w:jc w:val="both"/>
              <w:rPr>
                <w:rFonts w:ascii="宋体" w:eastAsia="宋体" w:hAnsi="宋体" w:hint="default"/>
                <w:sz w:val="24"/>
              </w:rPr>
            </w:pPr>
            <w:r w:rsidRPr="00BB4CE8">
              <w:rPr>
                <w:rFonts w:ascii="宋体" w:eastAsia="宋体" w:hAnsi="宋体"/>
                <w:sz w:val="24"/>
              </w:rPr>
              <w:t>法律、行政法规规定的其他条件</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46053AF1"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w:t>
            </w:r>
          </w:p>
        </w:tc>
      </w:tr>
      <w:tr w:rsidR="00BB4CE8" w:rsidRPr="00BB4CE8" w14:paraId="47A50769"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5F255459"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2</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3621C87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落实政府采购政策需满足的资格要求</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4914CA9C" w14:textId="77777777" w:rsidR="00055DA6" w:rsidRPr="00BB4CE8" w:rsidRDefault="00000000">
            <w:pPr>
              <w:spacing w:line="360" w:lineRule="auto"/>
              <w:jc w:val="both"/>
              <w:rPr>
                <w:rFonts w:ascii="宋体" w:eastAsia="宋体" w:hAnsi="宋体" w:hint="default"/>
                <w:sz w:val="24"/>
              </w:rPr>
            </w:pPr>
            <w:r w:rsidRPr="00BB4CE8">
              <w:rPr>
                <w:rFonts w:ascii="宋体" w:eastAsia="宋体" w:hAnsi="宋体"/>
                <w:sz w:val="24"/>
              </w:rPr>
              <w:t>具体要求见第一章《采购邀请》</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3DAD97CA" w14:textId="77777777" w:rsidR="00055DA6" w:rsidRPr="00BB4CE8" w:rsidRDefault="00055DA6">
            <w:pPr>
              <w:spacing w:line="360" w:lineRule="auto"/>
              <w:rPr>
                <w:rFonts w:ascii="宋体" w:eastAsia="宋体" w:hAnsi="宋体" w:hint="default"/>
                <w:sz w:val="24"/>
              </w:rPr>
            </w:pPr>
          </w:p>
        </w:tc>
      </w:tr>
      <w:tr w:rsidR="00BB4CE8" w:rsidRPr="00BB4CE8" w14:paraId="2AE582C6"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211A179F"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lastRenderedPageBreak/>
              <w:t>2-1</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0108E56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中小企业政策</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4D54CA66" w14:textId="77777777" w:rsidR="00055DA6" w:rsidRPr="00BB4CE8" w:rsidRDefault="00000000">
            <w:pPr>
              <w:spacing w:line="360" w:lineRule="auto"/>
              <w:jc w:val="both"/>
              <w:rPr>
                <w:rFonts w:ascii="宋体" w:eastAsia="宋体" w:hAnsi="宋体" w:hint="default"/>
                <w:sz w:val="24"/>
              </w:rPr>
            </w:pPr>
            <w:r w:rsidRPr="00BB4CE8">
              <w:rPr>
                <w:rFonts w:ascii="宋体" w:eastAsia="宋体" w:hAnsi="宋体"/>
                <w:sz w:val="24"/>
              </w:rPr>
              <w:t>具体要求见第一章《采购邀请》</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48E5972D" w14:textId="77777777" w:rsidR="00055DA6" w:rsidRPr="00BB4CE8" w:rsidRDefault="00055DA6">
            <w:pPr>
              <w:spacing w:line="360" w:lineRule="auto"/>
              <w:rPr>
                <w:rFonts w:ascii="宋体" w:eastAsia="宋体" w:hAnsi="宋体" w:hint="default"/>
                <w:sz w:val="24"/>
              </w:rPr>
            </w:pPr>
          </w:p>
        </w:tc>
      </w:tr>
      <w:tr w:rsidR="00BB4CE8" w:rsidRPr="00BB4CE8" w14:paraId="720AF059"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14:paraId="41D6AF3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2-1-1</w:t>
            </w:r>
          </w:p>
        </w:tc>
        <w:tc>
          <w:tcPr>
            <w:tcW w:w="1562" w:type="dxa"/>
            <w:tcBorders>
              <w:top w:val="single" w:sz="4" w:space="0" w:color="000000"/>
              <w:left w:val="single" w:sz="4" w:space="0" w:color="000000"/>
              <w:bottom w:val="single" w:sz="4" w:space="0" w:color="000000"/>
              <w:right w:val="single" w:sz="4" w:space="0" w:color="000000"/>
              <w:tl2br w:val="nil"/>
              <w:tr2bl w:val="nil"/>
            </w:tcBorders>
            <w:vAlign w:val="center"/>
          </w:tcPr>
          <w:p w14:paraId="640C76D1"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中小企业证明文件</w:t>
            </w:r>
          </w:p>
        </w:tc>
        <w:tc>
          <w:tcPr>
            <w:tcW w:w="4290" w:type="dxa"/>
            <w:tcBorders>
              <w:top w:val="single" w:sz="4" w:space="0" w:color="000000"/>
              <w:left w:val="single" w:sz="4" w:space="0" w:color="000000"/>
              <w:bottom w:val="single" w:sz="4" w:space="0" w:color="000000"/>
              <w:right w:val="single" w:sz="4" w:space="0" w:color="000000"/>
              <w:tl2br w:val="nil"/>
              <w:tr2bl w:val="nil"/>
            </w:tcBorders>
            <w:vAlign w:val="center"/>
          </w:tcPr>
          <w:p w14:paraId="4D3725B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当本项目（包）涉及预留份额专门面向中小企业采购，提供如下资料：</w:t>
            </w:r>
          </w:p>
          <w:p w14:paraId="57AEA5A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1、供应商单独响应的，应提供《中小企 业声明函》或《残疾人福利性单位声明函》或由省级以上监狱管理局、戒毒管理局（含新疆生产建设兵团）出具的属于监狱企业的证明文件。</w:t>
            </w:r>
          </w:p>
          <w:p w14:paraId="621534FB"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711" w:type="dxa"/>
            <w:tcBorders>
              <w:top w:val="single" w:sz="4" w:space="0" w:color="000000"/>
              <w:left w:val="single" w:sz="4" w:space="0" w:color="000000"/>
              <w:bottom w:val="single" w:sz="4" w:space="0" w:color="000000"/>
              <w:right w:val="single" w:sz="4" w:space="0" w:color="000000"/>
              <w:tl2br w:val="nil"/>
              <w:tr2bl w:val="nil"/>
            </w:tcBorders>
            <w:vAlign w:val="center"/>
          </w:tcPr>
          <w:p w14:paraId="629E680F"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格式见《响应文件格式》</w:t>
            </w:r>
          </w:p>
        </w:tc>
      </w:tr>
      <w:tr w:rsidR="00BB4CE8" w:rsidRPr="00BB4CE8" w14:paraId="34C3B6E9"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tcPr>
          <w:p w14:paraId="28B36B90"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2-2</w:t>
            </w:r>
          </w:p>
        </w:tc>
        <w:tc>
          <w:tcPr>
            <w:tcW w:w="1562" w:type="dxa"/>
            <w:tcBorders>
              <w:top w:val="single" w:sz="4" w:space="0" w:color="000000"/>
              <w:left w:val="single" w:sz="4" w:space="0" w:color="000000"/>
              <w:bottom w:val="single" w:sz="4" w:space="0" w:color="000000"/>
              <w:right w:val="single" w:sz="4" w:space="0" w:color="000000"/>
              <w:tl2br w:val="nil"/>
              <w:tr2bl w:val="nil"/>
            </w:tcBorders>
          </w:tcPr>
          <w:p w14:paraId="06323614"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其它落实政府采购政策的资格要求</w:t>
            </w:r>
          </w:p>
        </w:tc>
        <w:tc>
          <w:tcPr>
            <w:tcW w:w="4290" w:type="dxa"/>
            <w:tcBorders>
              <w:top w:val="single" w:sz="4" w:space="0" w:color="000000"/>
              <w:left w:val="single" w:sz="4" w:space="0" w:color="000000"/>
              <w:bottom w:val="single" w:sz="4" w:space="0" w:color="000000"/>
              <w:right w:val="single" w:sz="4" w:space="0" w:color="000000"/>
              <w:tl2br w:val="nil"/>
              <w:tr2bl w:val="nil"/>
            </w:tcBorders>
          </w:tcPr>
          <w:p w14:paraId="4F514AAC"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如有，见第一章《采购邀请》</w:t>
            </w:r>
          </w:p>
        </w:tc>
        <w:tc>
          <w:tcPr>
            <w:tcW w:w="1711" w:type="dxa"/>
            <w:tcBorders>
              <w:top w:val="single" w:sz="4" w:space="0" w:color="000000"/>
              <w:left w:val="single" w:sz="4" w:space="0" w:color="000000"/>
              <w:bottom w:val="single" w:sz="4" w:space="0" w:color="000000"/>
              <w:right w:val="single" w:sz="4" w:space="0" w:color="000000"/>
              <w:tl2br w:val="nil"/>
              <w:tr2bl w:val="nil"/>
            </w:tcBorders>
          </w:tcPr>
          <w:p w14:paraId="7CAA852B" w14:textId="77777777" w:rsidR="00055DA6" w:rsidRPr="00BB4CE8" w:rsidRDefault="00055DA6">
            <w:pPr>
              <w:spacing w:line="360" w:lineRule="auto"/>
              <w:rPr>
                <w:rFonts w:ascii="宋体" w:eastAsia="宋体" w:hAnsi="宋体" w:hint="default"/>
                <w:sz w:val="24"/>
              </w:rPr>
            </w:pPr>
          </w:p>
        </w:tc>
      </w:tr>
      <w:tr w:rsidR="00BB4CE8" w:rsidRPr="00BB4CE8" w14:paraId="0090B839"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tcPr>
          <w:p w14:paraId="534CDEE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3</w:t>
            </w:r>
          </w:p>
        </w:tc>
        <w:tc>
          <w:tcPr>
            <w:tcW w:w="1562" w:type="dxa"/>
            <w:tcBorders>
              <w:top w:val="single" w:sz="4" w:space="0" w:color="000000"/>
              <w:left w:val="single" w:sz="4" w:space="0" w:color="000000"/>
              <w:bottom w:val="single" w:sz="4" w:space="0" w:color="000000"/>
              <w:right w:val="single" w:sz="4" w:space="0" w:color="000000"/>
              <w:tl2br w:val="nil"/>
              <w:tr2bl w:val="nil"/>
            </w:tcBorders>
          </w:tcPr>
          <w:p w14:paraId="470F86E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本项目的特定资格要求</w:t>
            </w:r>
          </w:p>
        </w:tc>
        <w:tc>
          <w:tcPr>
            <w:tcW w:w="4290" w:type="dxa"/>
            <w:tcBorders>
              <w:top w:val="single" w:sz="4" w:space="0" w:color="000000"/>
              <w:left w:val="single" w:sz="4" w:space="0" w:color="000000"/>
              <w:bottom w:val="single" w:sz="4" w:space="0" w:color="000000"/>
              <w:right w:val="single" w:sz="4" w:space="0" w:color="000000"/>
              <w:tl2br w:val="nil"/>
              <w:tr2bl w:val="nil"/>
            </w:tcBorders>
          </w:tcPr>
          <w:p w14:paraId="39B8117B"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如有，见第一章《采购邀请》</w:t>
            </w:r>
          </w:p>
        </w:tc>
        <w:tc>
          <w:tcPr>
            <w:tcW w:w="1711" w:type="dxa"/>
            <w:tcBorders>
              <w:top w:val="single" w:sz="4" w:space="0" w:color="000000"/>
              <w:left w:val="single" w:sz="4" w:space="0" w:color="000000"/>
              <w:bottom w:val="single" w:sz="4" w:space="0" w:color="000000"/>
              <w:right w:val="single" w:sz="4" w:space="0" w:color="000000"/>
              <w:tl2br w:val="nil"/>
              <w:tr2bl w:val="nil"/>
            </w:tcBorders>
          </w:tcPr>
          <w:p w14:paraId="65837E4A" w14:textId="77777777" w:rsidR="00055DA6" w:rsidRPr="00BB4CE8" w:rsidRDefault="00055DA6">
            <w:pPr>
              <w:spacing w:line="360" w:lineRule="auto"/>
              <w:rPr>
                <w:rFonts w:ascii="宋体" w:eastAsia="宋体" w:hAnsi="宋体" w:hint="default"/>
                <w:sz w:val="24"/>
              </w:rPr>
            </w:pPr>
          </w:p>
        </w:tc>
      </w:tr>
      <w:tr w:rsidR="00BB4CE8" w:rsidRPr="00BB4CE8" w14:paraId="64557DAC" w14:textId="77777777">
        <w:trPr>
          <w:trHeight w:val="1238"/>
        </w:trPr>
        <w:tc>
          <w:tcPr>
            <w:tcW w:w="757" w:type="dxa"/>
            <w:tcBorders>
              <w:top w:val="single" w:sz="4" w:space="0" w:color="000000"/>
              <w:left w:val="single" w:sz="4" w:space="0" w:color="000000"/>
              <w:bottom w:val="single" w:sz="4" w:space="0" w:color="000000"/>
              <w:right w:val="single" w:sz="4" w:space="0" w:color="000000"/>
              <w:tl2br w:val="nil"/>
              <w:tr2bl w:val="nil"/>
            </w:tcBorders>
          </w:tcPr>
          <w:p w14:paraId="4AF8264B"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4</w:t>
            </w:r>
          </w:p>
        </w:tc>
        <w:tc>
          <w:tcPr>
            <w:tcW w:w="1562" w:type="dxa"/>
            <w:tcBorders>
              <w:top w:val="single" w:sz="4" w:space="0" w:color="000000"/>
              <w:left w:val="single" w:sz="4" w:space="0" w:color="000000"/>
              <w:bottom w:val="single" w:sz="4" w:space="0" w:color="000000"/>
              <w:right w:val="single" w:sz="4" w:space="0" w:color="000000"/>
              <w:tl2br w:val="nil"/>
              <w:tr2bl w:val="nil"/>
            </w:tcBorders>
          </w:tcPr>
          <w:p w14:paraId="2CE1DEF2"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磋商保证金</w:t>
            </w:r>
          </w:p>
        </w:tc>
        <w:tc>
          <w:tcPr>
            <w:tcW w:w="4290" w:type="dxa"/>
            <w:tcBorders>
              <w:top w:val="single" w:sz="4" w:space="0" w:color="000000"/>
              <w:left w:val="single" w:sz="4" w:space="0" w:color="000000"/>
              <w:bottom w:val="single" w:sz="4" w:space="0" w:color="000000"/>
              <w:right w:val="single" w:sz="4" w:space="0" w:color="000000"/>
              <w:tl2br w:val="nil"/>
              <w:tr2bl w:val="nil"/>
            </w:tcBorders>
          </w:tcPr>
          <w:p w14:paraId="7032A4BB"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按照竞争性磋商文件的要求提交磋商保证金。</w:t>
            </w:r>
          </w:p>
        </w:tc>
        <w:tc>
          <w:tcPr>
            <w:tcW w:w="1711" w:type="dxa"/>
            <w:tcBorders>
              <w:top w:val="single" w:sz="4" w:space="0" w:color="000000"/>
              <w:left w:val="single" w:sz="4" w:space="0" w:color="000000"/>
              <w:bottom w:val="single" w:sz="4" w:space="0" w:color="000000"/>
              <w:right w:val="single" w:sz="4" w:space="0" w:color="000000"/>
              <w:tl2br w:val="nil"/>
              <w:tr2bl w:val="nil"/>
            </w:tcBorders>
          </w:tcPr>
          <w:p w14:paraId="61E68A53" w14:textId="77777777" w:rsidR="00055DA6" w:rsidRPr="00BB4CE8" w:rsidRDefault="00055DA6">
            <w:pPr>
              <w:spacing w:line="360" w:lineRule="auto"/>
              <w:rPr>
                <w:rFonts w:ascii="宋体" w:eastAsia="宋体" w:hAnsi="宋体" w:hint="default"/>
                <w:sz w:val="24"/>
              </w:rPr>
            </w:pPr>
          </w:p>
        </w:tc>
      </w:tr>
    </w:tbl>
    <w:p w14:paraId="3EC3226D" w14:textId="77777777" w:rsidR="00055DA6" w:rsidRPr="00BB4CE8" w:rsidRDefault="00055DA6">
      <w:pPr>
        <w:pStyle w:val="a5"/>
        <w:kinsoku w:val="0"/>
        <w:overflowPunct w:val="0"/>
        <w:spacing w:before="10"/>
        <w:rPr>
          <w:rFonts w:hint="default"/>
          <w:sz w:val="16"/>
        </w:rPr>
      </w:pPr>
    </w:p>
    <w:p w14:paraId="5F0C7B80"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《符合性审查要求》见下表：</w:t>
      </w:r>
    </w:p>
    <w:p w14:paraId="7CEAB769" w14:textId="77777777" w:rsidR="00055DA6" w:rsidRPr="00BB4CE8" w:rsidRDefault="00000000">
      <w:pPr>
        <w:pStyle w:val="a5"/>
        <w:kinsoku w:val="0"/>
        <w:overflowPunct w:val="0"/>
        <w:spacing w:before="190"/>
        <w:ind w:left="1205" w:right="1451"/>
        <w:jc w:val="center"/>
        <w:rPr>
          <w:rFonts w:ascii="宋体" w:eastAsia="宋体" w:hAnsi="宋体" w:hint="default"/>
          <w:w w:val="110"/>
          <w:sz w:val="24"/>
        </w:rPr>
      </w:pPr>
      <w:r w:rsidRPr="00BB4CE8">
        <w:rPr>
          <w:rFonts w:ascii="宋体" w:eastAsia="宋体" w:hAnsi="宋体"/>
          <w:w w:val="110"/>
          <w:sz w:val="24"/>
        </w:rPr>
        <w:t>符合性审查要求</w:t>
      </w:r>
    </w:p>
    <w:p w14:paraId="538B3626" w14:textId="77777777" w:rsidR="00055DA6" w:rsidRPr="00BB4CE8" w:rsidRDefault="00055DA6">
      <w:pPr>
        <w:pStyle w:val="a5"/>
        <w:kinsoku w:val="0"/>
        <w:overflowPunct w:val="0"/>
        <w:spacing w:before="11"/>
        <w:rPr>
          <w:rFonts w:hint="default"/>
          <w:sz w:val="13"/>
        </w:rPr>
      </w:pPr>
    </w:p>
    <w:tbl>
      <w:tblPr>
        <w:tblW w:w="8320" w:type="dxa"/>
        <w:jc w:val="center"/>
        <w:tblLayout w:type="fixed"/>
        <w:tblCellMar>
          <w:left w:w="0" w:type="dxa"/>
          <w:right w:w="0" w:type="dxa"/>
        </w:tblCellMar>
        <w:tblLook w:val="04A0" w:firstRow="1" w:lastRow="0" w:firstColumn="1" w:lastColumn="0" w:noHBand="0" w:noVBand="1"/>
      </w:tblPr>
      <w:tblGrid>
        <w:gridCol w:w="907"/>
        <w:gridCol w:w="1531"/>
        <w:gridCol w:w="2636"/>
        <w:gridCol w:w="3246"/>
      </w:tblGrid>
      <w:tr w:rsidR="00BB4CE8" w:rsidRPr="00BB4CE8" w14:paraId="299E3744"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1EA92526" w14:textId="77777777" w:rsidR="00055DA6" w:rsidRPr="00BB4CE8" w:rsidRDefault="00000000">
            <w:pPr>
              <w:jc w:val="center"/>
              <w:rPr>
                <w:rFonts w:ascii="宋体" w:eastAsia="宋体" w:hAnsi="宋体" w:hint="default"/>
                <w:b/>
                <w:sz w:val="24"/>
              </w:rPr>
            </w:pPr>
            <w:r w:rsidRPr="00BB4CE8">
              <w:rPr>
                <w:rFonts w:ascii="宋体" w:eastAsia="宋体" w:hAnsi="宋体"/>
                <w:b/>
                <w:sz w:val="24"/>
              </w:rPr>
              <w:t>序号</w:t>
            </w: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5A02F85F" w14:textId="77777777" w:rsidR="00055DA6" w:rsidRPr="00BB4CE8" w:rsidRDefault="00000000">
            <w:pPr>
              <w:jc w:val="center"/>
              <w:rPr>
                <w:rFonts w:ascii="宋体" w:eastAsia="宋体" w:hAnsi="宋体" w:hint="default"/>
                <w:b/>
                <w:sz w:val="24"/>
              </w:rPr>
            </w:pPr>
            <w:r w:rsidRPr="00BB4CE8">
              <w:rPr>
                <w:rFonts w:ascii="宋体" w:eastAsia="宋体" w:hAnsi="宋体"/>
                <w:b/>
                <w:sz w:val="24"/>
              </w:rPr>
              <w:t>检查因素</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3EFF3EFC" w14:textId="77777777" w:rsidR="00055DA6" w:rsidRPr="00BB4CE8" w:rsidRDefault="00000000">
            <w:pPr>
              <w:jc w:val="center"/>
              <w:rPr>
                <w:rFonts w:ascii="宋体" w:eastAsia="宋体" w:hAnsi="宋体" w:hint="default"/>
                <w:b/>
                <w:sz w:val="24"/>
              </w:rPr>
            </w:pPr>
            <w:r w:rsidRPr="00BB4CE8">
              <w:rPr>
                <w:rFonts w:ascii="宋体" w:eastAsia="宋体" w:hAnsi="宋体"/>
                <w:b/>
                <w:sz w:val="24"/>
              </w:rPr>
              <w:t>检查内容</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612027A8" w14:textId="77777777" w:rsidR="00055DA6" w:rsidRPr="00BB4CE8" w:rsidRDefault="00000000">
            <w:pPr>
              <w:jc w:val="center"/>
              <w:rPr>
                <w:rFonts w:ascii="宋体" w:eastAsia="宋体" w:hAnsi="宋体" w:hint="default"/>
                <w:b/>
                <w:sz w:val="24"/>
              </w:rPr>
            </w:pPr>
            <w:r w:rsidRPr="00BB4CE8">
              <w:rPr>
                <w:rFonts w:ascii="宋体" w:eastAsia="宋体" w:hAnsi="宋体"/>
                <w:b/>
                <w:sz w:val="24"/>
              </w:rPr>
              <w:t>是否允许澄清、说明或者更正</w:t>
            </w:r>
          </w:p>
        </w:tc>
      </w:tr>
      <w:tr w:rsidR="00BB4CE8" w:rsidRPr="00BB4CE8" w14:paraId="72C4B5B7"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35BB0060"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620A2017" w14:textId="77777777" w:rsidR="00055DA6" w:rsidRPr="00BB4CE8" w:rsidRDefault="00000000">
            <w:pPr>
              <w:jc w:val="center"/>
              <w:rPr>
                <w:rFonts w:ascii="宋体" w:eastAsia="宋体" w:hAnsi="宋体" w:hint="default"/>
                <w:sz w:val="24"/>
              </w:rPr>
            </w:pPr>
            <w:r w:rsidRPr="00BB4CE8">
              <w:rPr>
                <w:rFonts w:ascii="宋体" w:eastAsia="宋体" w:hAnsi="宋体"/>
                <w:sz w:val="24"/>
              </w:rPr>
              <w:t>授权委托书</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397DFB8E" w14:textId="77777777" w:rsidR="00055DA6" w:rsidRPr="00BB4CE8" w:rsidRDefault="00000000">
            <w:pPr>
              <w:rPr>
                <w:rFonts w:ascii="宋体" w:eastAsia="宋体" w:hAnsi="宋体" w:hint="default"/>
                <w:sz w:val="24"/>
              </w:rPr>
            </w:pPr>
            <w:r w:rsidRPr="00BB4CE8">
              <w:rPr>
                <w:rFonts w:ascii="宋体" w:eastAsia="宋体" w:hAnsi="宋体"/>
                <w:sz w:val="24"/>
              </w:rPr>
              <w:t>按竞争性磋商文件要求提供授权委托书；</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31285153"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15482ED7" w14:textId="77777777">
        <w:trPr>
          <w:trHeight w:val="683"/>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7F7C2224"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5836B83C" w14:textId="77777777" w:rsidR="00055DA6" w:rsidRPr="00BB4CE8" w:rsidRDefault="00000000">
            <w:pPr>
              <w:jc w:val="center"/>
              <w:rPr>
                <w:rFonts w:ascii="宋体" w:eastAsia="宋体" w:hAnsi="宋体" w:hint="default"/>
                <w:sz w:val="24"/>
              </w:rPr>
            </w:pPr>
            <w:r w:rsidRPr="00BB4CE8">
              <w:rPr>
                <w:rFonts w:ascii="宋体" w:eastAsia="宋体" w:hAnsi="宋体"/>
                <w:sz w:val="24"/>
              </w:rPr>
              <w:t>响应完整性</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4646CB0F" w14:textId="77777777" w:rsidR="00055DA6" w:rsidRPr="00BB4CE8" w:rsidRDefault="00000000">
            <w:pPr>
              <w:rPr>
                <w:rFonts w:ascii="宋体" w:eastAsia="宋体" w:hAnsi="宋体" w:hint="default"/>
                <w:sz w:val="24"/>
              </w:rPr>
            </w:pPr>
            <w:r w:rsidRPr="00BB4CE8">
              <w:rPr>
                <w:rFonts w:ascii="宋体" w:eastAsia="宋体" w:hAnsi="宋体"/>
                <w:sz w:val="24"/>
              </w:rPr>
              <w:t>未将一个采购包中的内容拆开响应；</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24E8E28E"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2AD91CA2"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0D39AC00"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788830D2" w14:textId="77777777" w:rsidR="00055DA6" w:rsidRPr="00BB4CE8" w:rsidRDefault="00000000">
            <w:pPr>
              <w:jc w:val="center"/>
              <w:rPr>
                <w:rFonts w:ascii="宋体" w:eastAsia="宋体" w:hAnsi="宋体" w:hint="default"/>
                <w:sz w:val="24"/>
              </w:rPr>
            </w:pPr>
            <w:r w:rsidRPr="00BB4CE8">
              <w:rPr>
                <w:rFonts w:ascii="宋体" w:eastAsia="宋体" w:hAnsi="宋体"/>
                <w:sz w:val="24"/>
              </w:rPr>
              <w:t>报价</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1BC5EAAB" w14:textId="77777777" w:rsidR="00055DA6" w:rsidRPr="00BB4CE8" w:rsidRDefault="00000000">
            <w:pPr>
              <w:rPr>
                <w:rFonts w:ascii="宋体" w:eastAsia="宋体" w:hAnsi="宋体" w:hint="default"/>
                <w:sz w:val="24"/>
              </w:rPr>
            </w:pPr>
            <w:r w:rsidRPr="00BB4CE8">
              <w:rPr>
                <w:rFonts w:ascii="宋体" w:eastAsia="宋体" w:hAnsi="宋体"/>
                <w:sz w:val="24"/>
              </w:rPr>
              <w:t>报价未超过竞争性磋商文件中规定的项目最高限价；</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12C857B3"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21B1B884"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662C4BF0"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4C6A3544" w14:textId="77777777" w:rsidR="00055DA6" w:rsidRPr="00BB4CE8" w:rsidRDefault="00000000">
            <w:pPr>
              <w:jc w:val="center"/>
              <w:rPr>
                <w:rFonts w:ascii="宋体" w:eastAsia="宋体" w:hAnsi="宋体" w:hint="default"/>
                <w:sz w:val="24"/>
              </w:rPr>
            </w:pPr>
            <w:r w:rsidRPr="00BB4CE8">
              <w:rPr>
                <w:rFonts w:ascii="宋体" w:eastAsia="宋体" w:hAnsi="宋体"/>
                <w:sz w:val="24"/>
              </w:rPr>
              <w:t>响应有效期</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218A4DF1" w14:textId="77777777" w:rsidR="00055DA6" w:rsidRPr="00BB4CE8" w:rsidRDefault="00000000">
            <w:pPr>
              <w:rPr>
                <w:rFonts w:ascii="宋体" w:eastAsia="宋体" w:hAnsi="宋体" w:hint="default"/>
                <w:sz w:val="24"/>
              </w:rPr>
            </w:pPr>
            <w:r w:rsidRPr="00BB4CE8">
              <w:rPr>
                <w:rFonts w:ascii="宋体" w:eastAsia="宋体" w:hAnsi="宋体"/>
                <w:sz w:val="24"/>
              </w:rPr>
              <w:t>响应文件中承诺的响应有效期满足竞争性磋商文件中载明的响应有效期的；</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51DCE107"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320DE259"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3A0053CE"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399BD3FD" w14:textId="77777777" w:rsidR="00055DA6" w:rsidRPr="00BB4CE8" w:rsidRDefault="00000000">
            <w:pPr>
              <w:jc w:val="center"/>
              <w:rPr>
                <w:rFonts w:ascii="宋体" w:eastAsia="宋体" w:hAnsi="宋体" w:hint="default"/>
                <w:sz w:val="24"/>
              </w:rPr>
            </w:pPr>
            <w:r w:rsidRPr="00BB4CE8">
              <w:rPr>
                <w:rFonts w:ascii="宋体" w:eastAsia="宋体" w:hAnsi="宋体"/>
                <w:sz w:val="24"/>
              </w:rPr>
              <w:t>实质性格式</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2A2055B2" w14:textId="77777777" w:rsidR="00055DA6" w:rsidRPr="00BB4CE8" w:rsidRDefault="00000000">
            <w:pPr>
              <w:rPr>
                <w:rFonts w:ascii="宋体" w:eastAsia="宋体" w:hAnsi="宋体" w:hint="default"/>
                <w:sz w:val="24"/>
              </w:rPr>
            </w:pPr>
            <w:r w:rsidRPr="00BB4CE8">
              <w:rPr>
                <w:rFonts w:ascii="宋体" w:eastAsia="宋体" w:hAnsi="宋体"/>
                <w:sz w:val="24"/>
              </w:rPr>
              <w:t>标记为“实质性格式”的文件均按竞争性磋商文件要求提供；</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35845DC3"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0B556B44"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59B1485F"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01324EC4" w14:textId="77777777" w:rsidR="00055DA6" w:rsidRPr="00BB4CE8" w:rsidRDefault="00000000">
            <w:pPr>
              <w:jc w:val="center"/>
              <w:rPr>
                <w:rFonts w:ascii="宋体" w:eastAsia="宋体" w:hAnsi="宋体" w:hint="default"/>
                <w:sz w:val="24"/>
              </w:rPr>
            </w:pPr>
            <w:r w:rsidRPr="00BB4CE8">
              <w:rPr>
                <w:rFonts w:ascii="宋体" w:eastAsia="宋体" w:hAnsi="宋体"/>
                <w:sz w:val="24"/>
              </w:rPr>
              <w:t>签字</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0204580D" w14:textId="77777777" w:rsidR="00055DA6" w:rsidRPr="00BB4CE8" w:rsidRDefault="00000000">
            <w:pPr>
              <w:rPr>
                <w:rFonts w:ascii="宋体" w:eastAsia="宋体" w:hAnsi="宋体" w:hint="default"/>
                <w:sz w:val="24"/>
              </w:rPr>
            </w:pPr>
            <w:r w:rsidRPr="00BB4CE8">
              <w:rPr>
                <w:rFonts w:ascii="宋体" w:eastAsia="宋体" w:hAnsi="宋体"/>
                <w:sz w:val="24"/>
              </w:rPr>
              <w:t>按竞争性磋商文件要求法定代表人或授权代表签字或盖章的；</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7BB28997"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77C1C44A"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6700CF2A"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251878B1" w14:textId="77777777" w:rsidR="00055DA6" w:rsidRPr="00BB4CE8" w:rsidRDefault="00000000">
            <w:pPr>
              <w:jc w:val="center"/>
              <w:rPr>
                <w:rFonts w:ascii="宋体" w:eastAsia="宋体" w:hAnsi="宋体" w:hint="default"/>
                <w:sz w:val="24"/>
              </w:rPr>
            </w:pPr>
            <w:r w:rsidRPr="00BB4CE8">
              <w:rPr>
                <w:rFonts w:ascii="宋体" w:eastAsia="宋体" w:hAnsi="宋体"/>
                <w:sz w:val="24"/>
              </w:rPr>
              <w:t>盖章</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36DAF07F" w14:textId="77777777" w:rsidR="00055DA6" w:rsidRPr="00BB4CE8" w:rsidRDefault="00000000">
            <w:pPr>
              <w:rPr>
                <w:rFonts w:ascii="宋体" w:eastAsia="宋体" w:hAnsi="宋体" w:hint="default"/>
                <w:sz w:val="24"/>
              </w:rPr>
            </w:pPr>
            <w:r w:rsidRPr="00BB4CE8">
              <w:rPr>
                <w:rFonts w:ascii="宋体" w:eastAsia="宋体" w:hAnsi="宋体"/>
                <w:sz w:val="24"/>
              </w:rPr>
              <w:t>按竞争性磋商文件要求加盖公章的；</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08491BF2"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60D35E9B"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5F943F9F"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5559909A" w14:textId="77777777" w:rsidR="00055DA6" w:rsidRPr="00BB4CE8" w:rsidRDefault="00000000">
            <w:pPr>
              <w:jc w:val="center"/>
              <w:rPr>
                <w:rFonts w:ascii="宋体" w:eastAsia="宋体" w:hAnsi="宋体" w:hint="default"/>
                <w:sz w:val="24"/>
              </w:rPr>
            </w:pPr>
            <w:r w:rsidRPr="00BB4CE8">
              <w:rPr>
                <w:rFonts w:ascii="宋体" w:eastAsia="宋体" w:hAnsi="宋体"/>
                <w:sz w:val="24"/>
              </w:rPr>
              <w:t>偏离表</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680D359D" w14:textId="77777777" w:rsidR="00055DA6" w:rsidRPr="00BB4CE8" w:rsidRDefault="00000000">
            <w:pPr>
              <w:rPr>
                <w:rFonts w:ascii="宋体" w:eastAsia="宋体" w:hAnsi="宋体" w:hint="default"/>
                <w:sz w:val="24"/>
              </w:rPr>
            </w:pPr>
            <w:r w:rsidRPr="00BB4CE8">
              <w:rPr>
                <w:rFonts w:ascii="宋体" w:eastAsia="宋体" w:hAnsi="宋体"/>
                <w:sz w:val="24"/>
              </w:rPr>
              <w:t>合同条款偏离表、采购需求偏离表中不存在负偏离条款；</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5DCEC7C9"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BB4CE8" w:rsidRPr="00BB4CE8" w14:paraId="18EAA547"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27E1526D"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0A23EB94" w14:textId="77777777" w:rsidR="00055DA6" w:rsidRPr="00BB4CE8" w:rsidRDefault="00000000">
            <w:pPr>
              <w:jc w:val="center"/>
              <w:rPr>
                <w:rFonts w:ascii="宋体" w:eastAsia="宋体" w:hAnsi="宋体" w:hint="default"/>
                <w:sz w:val="24"/>
              </w:rPr>
            </w:pPr>
            <w:r w:rsidRPr="00BB4CE8">
              <w:rPr>
                <w:rFonts w:ascii="宋体" w:eastAsia="宋体" w:hAnsi="宋体"/>
                <w:sz w:val="24"/>
              </w:rPr>
              <w:t>附加条件</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1F114749" w14:textId="77777777" w:rsidR="00055DA6" w:rsidRPr="00BB4CE8" w:rsidRDefault="00000000">
            <w:pPr>
              <w:rPr>
                <w:rFonts w:ascii="宋体" w:eastAsia="宋体" w:hAnsi="宋体" w:hint="default"/>
                <w:sz w:val="24"/>
              </w:rPr>
            </w:pPr>
            <w:r w:rsidRPr="00BB4CE8">
              <w:rPr>
                <w:rFonts w:ascii="宋体" w:eastAsia="宋体" w:hAnsi="宋体"/>
                <w:sz w:val="24"/>
              </w:rPr>
              <w:t>响应文件未含有采购人不能接受的附加条件的；</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74E89009"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r w:rsidR="00055DA6" w:rsidRPr="00BB4CE8" w14:paraId="391CBE6A" w14:textId="77777777">
        <w:trPr>
          <w:trHeight w:val="681"/>
          <w:jc w:val="center"/>
        </w:trPr>
        <w:tc>
          <w:tcPr>
            <w:tcW w:w="907" w:type="dxa"/>
            <w:tcBorders>
              <w:top w:val="single" w:sz="4" w:space="0" w:color="000000"/>
              <w:left w:val="single" w:sz="4" w:space="0" w:color="000000"/>
              <w:bottom w:val="single" w:sz="4" w:space="0" w:color="000000"/>
              <w:right w:val="single" w:sz="4" w:space="0" w:color="000000"/>
              <w:tl2br w:val="nil"/>
              <w:tr2bl w:val="nil"/>
            </w:tcBorders>
            <w:vAlign w:val="center"/>
          </w:tcPr>
          <w:p w14:paraId="7CD35FF1" w14:textId="77777777" w:rsidR="00055DA6" w:rsidRPr="00BB4CE8" w:rsidRDefault="00055DA6">
            <w:pPr>
              <w:numPr>
                <w:ilvl w:val="0"/>
                <w:numId w:val="8"/>
              </w:numPr>
              <w:jc w:val="center"/>
              <w:rPr>
                <w:rFonts w:ascii="宋体" w:eastAsia="宋体" w:hAnsi="宋体" w:hint="default"/>
                <w:sz w:val="24"/>
              </w:rPr>
            </w:pPr>
          </w:p>
        </w:tc>
        <w:tc>
          <w:tcPr>
            <w:tcW w:w="1531" w:type="dxa"/>
            <w:tcBorders>
              <w:top w:val="single" w:sz="4" w:space="0" w:color="000000"/>
              <w:left w:val="single" w:sz="4" w:space="0" w:color="000000"/>
              <w:bottom w:val="single" w:sz="4" w:space="0" w:color="000000"/>
              <w:right w:val="single" w:sz="4" w:space="0" w:color="000000"/>
              <w:tl2br w:val="nil"/>
              <w:tr2bl w:val="nil"/>
            </w:tcBorders>
            <w:vAlign w:val="center"/>
          </w:tcPr>
          <w:p w14:paraId="5414A7DF" w14:textId="77777777" w:rsidR="00055DA6" w:rsidRPr="00BB4CE8" w:rsidRDefault="00000000">
            <w:pPr>
              <w:jc w:val="center"/>
              <w:rPr>
                <w:rFonts w:ascii="宋体" w:eastAsia="宋体" w:hAnsi="宋体" w:hint="default"/>
                <w:sz w:val="24"/>
              </w:rPr>
            </w:pPr>
            <w:r w:rsidRPr="00BB4CE8">
              <w:rPr>
                <w:rFonts w:ascii="宋体" w:eastAsia="宋体" w:hAnsi="宋体"/>
                <w:sz w:val="24"/>
              </w:rPr>
              <w:t>其他无效情形</w:t>
            </w:r>
          </w:p>
        </w:tc>
        <w:tc>
          <w:tcPr>
            <w:tcW w:w="2636" w:type="dxa"/>
            <w:tcBorders>
              <w:top w:val="single" w:sz="4" w:space="0" w:color="000000"/>
              <w:left w:val="single" w:sz="4" w:space="0" w:color="000000"/>
              <w:bottom w:val="single" w:sz="4" w:space="0" w:color="000000"/>
              <w:right w:val="single" w:sz="4" w:space="0" w:color="000000"/>
              <w:tl2br w:val="nil"/>
              <w:tr2bl w:val="nil"/>
            </w:tcBorders>
            <w:vAlign w:val="center"/>
          </w:tcPr>
          <w:p w14:paraId="3778F1A6" w14:textId="77777777" w:rsidR="00055DA6" w:rsidRPr="00BB4CE8" w:rsidRDefault="00000000">
            <w:pPr>
              <w:rPr>
                <w:rFonts w:ascii="宋体" w:eastAsia="宋体" w:hAnsi="宋体" w:hint="default"/>
                <w:sz w:val="24"/>
              </w:rPr>
            </w:pPr>
            <w:r w:rsidRPr="00BB4CE8">
              <w:rPr>
                <w:rFonts w:ascii="宋体" w:eastAsia="宋体" w:hAnsi="宋体"/>
                <w:sz w:val="24"/>
              </w:rPr>
              <w:t>供应商、响应文件不存在不符合法律、法规和竞争性磋商文件规定的其他无效情形。</w:t>
            </w:r>
          </w:p>
        </w:tc>
        <w:tc>
          <w:tcPr>
            <w:tcW w:w="3246" w:type="dxa"/>
            <w:tcBorders>
              <w:top w:val="single" w:sz="4" w:space="0" w:color="000000"/>
              <w:left w:val="single" w:sz="4" w:space="0" w:color="000000"/>
              <w:bottom w:val="single" w:sz="4" w:space="0" w:color="000000"/>
              <w:right w:val="single" w:sz="4" w:space="0" w:color="000000"/>
              <w:tl2br w:val="nil"/>
              <w:tr2bl w:val="nil"/>
            </w:tcBorders>
            <w:vAlign w:val="center"/>
          </w:tcPr>
          <w:p w14:paraId="35DB4CC4" w14:textId="77777777" w:rsidR="00055DA6" w:rsidRPr="00BB4CE8" w:rsidRDefault="00000000">
            <w:pPr>
              <w:jc w:val="center"/>
              <w:rPr>
                <w:rFonts w:ascii="宋体" w:eastAsia="宋体" w:hAnsi="宋体" w:hint="default"/>
                <w:sz w:val="24"/>
              </w:rPr>
            </w:pPr>
            <w:r w:rsidRPr="00BB4CE8">
              <w:rPr>
                <w:rFonts w:ascii="宋体" w:eastAsia="宋体" w:hAnsi="宋体"/>
                <w:sz w:val="24"/>
              </w:rPr>
              <w:t>不允许澄清、说明或者改正</w:t>
            </w:r>
          </w:p>
        </w:tc>
      </w:tr>
    </w:tbl>
    <w:p w14:paraId="1EC1BFBA" w14:textId="77777777" w:rsidR="00055DA6" w:rsidRPr="00BB4CE8" w:rsidRDefault="00055DA6">
      <w:pPr>
        <w:pStyle w:val="a5"/>
        <w:kinsoku w:val="0"/>
        <w:overflowPunct w:val="0"/>
        <w:rPr>
          <w:rFonts w:hint="default"/>
          <w:sz w:val="22"/>
        </w:rPr>
      </w:pPr>
    </w:p>
    <w:p w14:paraId="09E50689" w14:textId="77777777" w:rsidR="00055DA6" w:rsidRPr="00BB4CE8" w:rsidRDefault="00000000">
      <w:pPr>
        <w:pStyle w:val="af1"/>
        <w:numPr>
          <w:ilvl w:val="0"/>
          <w:numId w:val="7"/>
        </w:numPr>
        <w:tabs>
          <w:tab w:val="left" w:pos="913"/>
        </w:tabs>
        <w:kinsoku w:val="0"/>
        <w:overflowPunct w:val="0"/>
        <w:spacing w:line="360" w:lineRule="auto"/>
        <w:jc w:val="both"/>
        <w:outlineLvl w:val="2"/>
        <w:rPr>
          <w:rFonts w:ascii="宋体" w:eastAsia="宋体" w:hAnsi="宋体" w:hint="default"/>
          <w:spacing w:val="-4"/>
          <w:w w:val="105"/>
        </w:rPr>
      </w:pPr>
      <w:r w:rsidRPr="00BB4CE8">
        <w:rPr>
          <w:rFonts w:ascii="宋体" w:eastAsia="宋体" w:hAnsi="宋体"/>
          <w:spacing w:val="-4"/>
          <w:w w:val="105"/>
        </w:rPr>
        <w:t>磋商、响应文件有关事项的澄清、说明或者更正和最后报价</w:t>
      </w:r>
    </w:p>
    <w:p w14:paraId="32385F95"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磋商小组所有成员将集中与单一供应商分别进行磋商，并给予所有参加磋商的供应商平等的磋商机会。</w:t>
      </w:r>
    </w:p>
    <w:p w14:paraId="37B7983E"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9585672"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对磋商文件作出的实质性变动是磋商文件的有效组成部分，磋商小组应当及时以书面形式同时通知所有参加磋商的供应商。</w:t>
      </w:r>
    </w:p>
    <w:p w14:paraId="6CF917AC"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lastRenderedPageBreak/>
        <w:t>供应商应当按照磋商文件的变动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B0E0D88"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响应文件的澄清、说明或者更正：</w:t>
      </w:r>
    </w:p>
    <w:p w14:paraId="5529F18C" w14:textId="77777777" w:rsidR="00055DA6" w:rsidRPr="00BB4CE8" w:rsidRDefault="00000000">
      <w:pPr>
        <w:numPr>
          <w:ilvl w:val="2"/>
          <w:numId w:val="9"/>
        </w:numPr>
        <w:spacing w:line="360" w:lineRule="auto"/>
        <w:ind w:left="2268" w:firstLine="0"/>
        <w:jc w:val="both"/>
        <w:rPr>
          <w:rFonts w:ascii="宋体" w:eastAsia="宋体" w:hAnsi="宋体" w:hint="default"/>
          <w:sz w:val="24"/>
        </w:rPr>
      </w:pPr>
      <w:r w:rsidRPr="00BB4CE8">
        <w:rPr>
          <w:rFonts w:ascii="宋体" w:eastAsia="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5246B37" w14:textId="77777777" w:rsidR="00055DA6" w:rsidRPr="00BB4CE8" w:rsidRDefault="00000000">
      <w:pPr>
        <w:numPr>
          <w:ilvl w:val="2"/>
          <w:numId w:val="9"/>
        </w:numPr>
        <w:spacing w:line="360" w:lineRule="auto"/>
        <w:ind w:left="2268" w:firstLine="0"/>
        <w:jc w:val="both"/>
        <w:rPr>
          <w:rFonts w:ascii="宋体" w:eastAsia="宋体" w:hAnsi="宋体" w:hint="default"/>
          <w:sz w:val="24"/>
        </w:rPr>
      </w:pPr>
      <w:r w:rsidRPr="00BB4CE8">
        <w:rPr>
          <w:rFonts w:ascii="宋体" w:eastAsia="宋体" w:hAnsi="宋体"/>
          <w:sz w:val="24"/>
        </w:rPr>
        <w:t>磋商小组对响应文件进行审查，如发现供应商提交的响应文件存在不满足《符合性审查要求》的内容，如属于表中“不允许＂澄清、说明或者更正的内容，则供应商响应文件按</w:t>
      </w:r>
      <w:r w:rsidRPr="00BB4CE8">
        <w:rPr>
          <w:rFonts w:ascii="宋体" w:eastAsia="宋体" w:hAnsi="宋体"/>
          <w:b/>
          <w:sz w:val="24"/>
        </w:rPr>
        <w:t>无效处理</w:t>
      </w:r>
      <w:r w:rsidRPr="00BB4CE8">
        <w:rPr>
          <w:rFonts w:ascii="宋体" w:eastAsia="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BB4CE8">
        <w:rPr>
          <w:rFonts w:ascii="宋体" w:eastAsia="宋体" w:hAnsi="宋体"/>
          <w:b/>
          <w:sz w:val="24"/>
        </w:rPr>
        <w:t>无效处理</w:t>
      </w:r>
      <w:r w:rsidRPr="00BB4CE8">
        <w:rPr>
          <w:rFonts w:ascii="宋体" w:eastAsia="宋体" w:hAnsi="宋体"/>
          <w:sz w:val="24"/>
        </w:rPr>
        <w:t>。</w:t>
      </w:r>
    </w:p>
    <w:p w14:paraId="2131F147" w14:textId="77777777" w:rsidR="00055DA6" w:rsidRPr="00BB4CE8" w:rsidRDefault="00000000">
      <w:pPr>
        <w:numPr>
          <w:ilvl w:val="2"/>
          <w:numId w:val="9"/>
        </w:numPr>
        <w:spacing w:line="360" w:lineRule="auto"/>
        <w:ind w:left="2268" w:firstLine="0"/>
        <w:jc w:val="both"/>
        <w:rPr>
          <w:rFonts w:ascii="宋体" w:eastAsia="宋体" w:hAnsi="宋体" w:hint="default"/>
          <w:sz w:val="24"/>
        </w:rPr>
      </w:pPr>
      <w:r w:rsidRPr="00BB4CE8">
        <w:rPr>
          <w:rFonts w:ascii="宋体" w:eastAsia="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401F189"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磋商结束后，磋商小组将要求所有实质性响应的供应商在规定时间内提交最后报价。最后报价时间为磋商小组指定的时间，</w:t>
      </w:r>
      <w:r w:rsidRPr="00BB4CE8">
        <w:rPr>
          <w:rFonts w:ascii="宋体" w:eastAsia="宋体" w:hAnsi="宋体"/>
          <w:sz w:val="24"/>
        </w:rPr>
        <w:lastRenderedPageBreak/>
        <w:t>具体时间根据磋商进度另行通知。</w:t>
      </w:r>
    </w:p>
    <w:p w14:paraId="299BC5D9"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801EEB2"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最后报价是供应商响应文件的有效组成部分。</w:t>
      </w:r>
    </w:p>
    <w:p w14:paraId="5D2F0CD6"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已提交响应文件的供应商，在提交最后报价之前，可以根据磋商情况退出磋商。</w:t>
      </w:r>
    </w:p>
    <w:p w14:paraId="710C5657" w14:textId="77777777" w:rsidR="00055DA6" w:rsidRPr="00BB4CE8" w:rsidRDefault="00000000">
      <w:pPr>
        <w:pStyle w:val="af1"/>
        <w:numPr>
          <w:ilvl w:val="0"/>
          <w:numId w:val="7"/>
        </w:numPr>
        <w:tabs>
          <w:tab w:val="left" w:pos="904"/>
        </w:tabs>
        <w:kinsoku w:val="0"/>
        <w:overflowPunct w:val="0"/>
        <w:spacing w:line="360" w:lineRule="auto"/>
        <w:jc w:val="both"/>
        <w:outlineLvl w:val="2"/>
        <w:rPr>
          <w:rFonts w:ascii="宋体" w:eastAsia="宋体" w:hAnsi="宋体" w:hint="default"/>
          <w:spacing w:val="-4"/>
          <w:w w:val="105"/>
        </w:rPr>
      </w:pPr>
      <w:r w:rsidRPr="00BB4CE8">
        <w:rPr>
          <w:rFonts w:ascii="宋体" w:eastAsia="宋体" w:hAnsi="宋体"/>
          <w:spacing w:val="-4"/>
          <w:w w:val="105"/>
        </w:rPr>
        <w:t>最后报价的算术修正及政策调整</w:t>
      </w:r>
    </w:p>
    <w:p w14:paraId="01593754"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最后报价须包含竞争性磋商文件全部内容，如最后分项报价表有缺漏视为己含在其他各项报价中，将不对最后报价进行调整。磋商小组有权要求供应商在评审现场合理的时间内对此进行书面确认，供应商不确认的，视为将一个采购包中的内容拆分响应，其</w:t>
      </w:r>
      <w:r w:rsidRPr="00BB4CE8">
        <w:rPr>
          <w:rFonts w:ascii="宋体" w:eastAsia="宋体" w:hAnsi="宋体"/>
          <w:b/>
          <w:sz w:val="24"/>
        </w:rPr>
        <w:t>响应无效</w:t>
      </w:r>
      <w:r w:rsidRPr="00BB4CE8">
        <w:rPr>
          <w:rFonts w:ascii="宋体" w:eastAsia="宋体" w:hAnsi="宋体"/>
          <w:sz w:val="24"/>
        </w:rPr>
        <w:t>。</w:t>
      </w:r>
    </w:p>
    <w:p w14:paraId="56AC3E66"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最后报价出现前后不一致的，按照下列规定修正：</w:t>
      </w:r>
    </w:p>
    <w:p w14:paraId="28E2A154"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竞争性磋商文件对于报价修正是否另有规定：</w:t>
      </w:r>
    </w:p>
    <w:p w14:paraId="1953E364" w14:textId="77777777" w:rsidR="00055DA6" w:rsidRPr="00BB4CE8" w:rsidRDefault="00000000">
      <w:pPr>
        <w:spacing w:line="360" w:lineRule="auto"/>
        <w:ind w:left="2523"/>
        <w:jc w:val="both"/>
        <w:rPr>
          <w:rFonts w:ascii="宋体" w:eastAsia="宋体" w:hAnsi="宋体" w:hint="default"/>
          <w:sz w:val="24"/>
        </w:rPr>
      </w:pPr>
      <w:r w:rsidRPr="00BB4CE8">
        <w:rPr>
          <w:rFonts w:ascii="宋体" w:eastAsia="宋体" w:hAnsi="宋体"/>
          <w:sz w:val="24"/>
        </w:rPr>
        <w:t>□有，具体规定为：</w:t>
      </w:r>
      <w:r w:rsidRPr="00BB4CE8">
        <w:rPr>
          <w:rFonts w:ascii="宋体" w:eastAsia="宋体" w:hAnsi="宋体"/>
          <w:sz w:val="24"/>
          <w:u w:val="single"/>
        </w:rPr>
        <w:t>/</w:t>
      </w:r>
    </w:p>
    <w:p w14:paraId="42473EEE" w14:textId="77777777" w:rsidR="00055DA6" w:rsidRPr="00BB4CE8" w:rsidRDefault="00000000">
      <w:pPr>
        <w:spacing w:line="360" w:lineRule="auto"/>
        <w:ind w:left="2523"/>
        <w:jc w:val="both"/>
        <w:rPr>
          <w:rFonts w:ascii="宋体" w:eastAsia="宋体" w:hAnsi="宋体" w:hint="default"/>
          <w:sz w:val="24"/>
        </w:rPr>
      </w:pPr>
      <w:r w:rsidRPr="00BB4CE8">
        <w:rPr>
          <w:rFonts w:ascii="宋体" w:eastAsia="宋体" w:hAnsi="宋体"/>
          <w:sz w:val="24"/>
        </w:rPr>
        <w:t>■无，按下述3.2.2-3.2.5项规定修正。</w:t>
      </w:r>
    </w:p>
    <w:p w14:paraId="424614DD"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大写金额和小写金额不一致的，以大写金额为准；</w:t>
      </w:r>
    </w:p>
    <w:p w14:paraId="159B4B6A"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单价金额小数点或者百分比有明显错位的，以总价为准，并修改单价；</w:t>
      </w:r>
    </w:p>
    <w:p w14:paraId="01A8CEEB"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总价金额与按单价汇总金额不一致的，以单价金额计算结果为。准</w:t>
      </w:r>
    </w:p>
    <w:p w14:paraId="4416C3B2"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lastRenderedPageBreak/>
        <w:t>同时出现两种以上不一致的，按照前款规定的顺序修正。修正后的报价经供应商书面 确认后产生约束力，供应商不确认的，其</w:t>
      </w:r>
      <w:r w:rsidRPr="00BB4CE8">
        <w:rPr>
          <w:rFonts w:ascii="宋体" w:eastAsia="宋体" w:hAnsi="宋体"/>
          <w:b/>
          <w:sz w:val="24"/>
        </w:rPr>
        <w:t>响应无效</w:t>
      </w:r>
      <w:r w:rsidRPr="00BB4CE8">
        <w:rPr>
          <w:rFonts w:ascii="宋体" w:eastAsia="宋体" w:hAnsi="宋体"/>
          <w:sz w:val="24"/>
        </w:rPr>
        <w:t>。</w:t>
      </w:r>
    </w:p>
    <w:p w14:paraId="385E5197"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落实政府采购政策的价格调整：只有符合第二章《供应商须知》4.2条规定情形的，可以享受中小企业扶持政策，用扣除后的价格参加评审；否则，评审时价格不予扣除。</w:t>
      </w:r>
    </w:p>
    <w:p w14:paraId="156CEF91"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对于未预留份额专门面向中小企业采购的采购项目，以及预留份额项目中的非预留部分采购包，对小微企业给予10%的扣除，用扣除后的价格参与评审。</w:t>
      </w:r>
    </w:p>
    <w:p w14:paraId="0F2F3BC3"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22145027"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组成联合体或者接受分包的小微企业与联合体内其他企业、分包企业之间存在直接控股、管理关系的，不享受价格扣除优惠政策。</w:t>
      </w:r>
    </w:p>
    <w:p w14:paraId="0053B75F"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价格扣除比例对小型企业和微型企业同等对待，不作区分。</w:t>
      </w:r>
    </w:p>
    <w:p w14:paraId="26AE6AC4"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中小企业参加政府采购活动，应当按照竞争性磋商文件给定的格式出具《中小企业声明函》，否则不得享受相关中小企业扶持政策。</w:t>
      </w:r>
    </w:p>
    <w:p w14:paraId="0C429DFA"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监狱企业提供了由省级以上监狱管理局、戒毒管理局（含新疆生产建设兵团）出具的属于监狱企业的证明文件的，视同小微企业。</w:t>
      </w:r>
    </w:p>
    <w:p w14:paraId="72B3273B"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残疾人福利性单位按竞争性磋商文件要求提供了《残疾人福利性单位声明函》的，视同小微企业。</w:t>
      </w:r>
    </w:p>
    <w:p w14:paraId="5DF4F11A"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若供应商同时属于小型或微型企业、监狱企业、残疾人</w:t>
      </w:r>
      <w:r w:rsidRPr="00BB4CE8">
        <w:rPr>
          <w:rFonts w:ascii="宋体" w:eastAsia="宋体" w:hAnsi="宋体"/>
          <w:sz w:val="24"/>
        </w:rPr>
        <w:lastRenderedPageBreak/>
        <w:t>福利性单位中的两种及以上，将不重复享受小微企业价格扣减的优惠政策。</w:t>
      </w:r>
    </w:p>
    <w:p w14:paraId="18D2573A" w14:textId="77777777" w:rsidR="00055DA6" w:rsidRPr="00BB4CE8" w:rsidRDefault="00000000">
      <w:pPr>
        <w:numPr>
          <w:ilvl w:val="2"/>
          <w:numId w:val="7"/>
        </w:numPr>
        <w:spacing w:line="360" w:lineRule="auto"/>
        <w:jc w:val="both"/>
        <w:rPr>
          <w:rFonts w:ascii="宋体" w:eastAsia="宋体" w:hAnsi="宋体" w:hint="default"/>
          <w:sz w:val="24"/>
        </w:rPr>
      </w:pPr>
      <w:r w:rsidRPr="00BB4CE8">
        <w:rPr>
          <w:rFonts w:ascii="宋体" w:eastAsia="宋体" w:hAnsi="宋体"/>
          <w:sz w:val="24"/>
        </w:rPr>
        <w:t>其他为落实政府采购政策实施的优先采购：/。</w:t>
      </w:r>
    </w:p>
    <w:p w14:paraId="58690B4F" w14:textId="77777777" w:rsidR="00055DA6" w:rsidRPr="00BB4CE8" w:rsidRDefault="00000000">
      <w:pPr>
        <w:pStyle w:val="af1"/>
        <w:numPr>
          <w:ilvl w:val="0"/>
          <w:numId w:val="7"/>
        </w:numPr>
        <w:tabs>
          <w:tab w:val="left" w:pos="913"/>
        </w:tabs>
        <w:kinsoku w:val="0"/>
        <w:overflowPunct w:val="0"/>
        <w:spacing w:line="360" w:lineRule="auto"/>
        <w:jc w:val="both"/>
        <w:outlineLvl w:val="2"/>
        <w:rPr>
          <w:rFonts w:ascii="宋体" w:eastAsia="宋体" w:hAnsi="宋体" w:hint="default"/>
          <w:spacing w:val="-4"/>
          <w:w w:val="105"/>
        </w:rPr>
      </w:pPr>
      <w:r w:rsidRPr="00BB4CE8">
        <w:rPr>
          <w:rFonts w:ascii="宋体" w:eastAsia="宋体" w:hAnsi="宋体"/>
          <w:spacing w:val="-4"/>
          <w:w w:val="105"/>
        </w:rPr>
        <w:t>磋商环节及提交最后报价后如出现以下情况的，供应商的响应文件无效：</w:t>
      </w:r>
    </w:p>
    <w:p w14:paraId="50E3BB3A"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供应商对实质性变动不予确认的；</w:t>
      </w:r>
    </w:p>
    <w:p w14:paraId="4B927EA1"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不满足磋商文件＊号条款或磋商文件技术指标超出磋商文件《采购需求》中主要技术参数允许偏差的最大范围的（如有）；</w:t>
      </w:r>
    </w:p>
    <w:p w14:paraId="4E10C92B"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未按照磋商小组规定的时间、逾期提交最后报价的；</w:t>
      </w:r>
    </w:p>
    <w:p w14:paraId="750258ED"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如供应商的最后报价超过竞争性磋商文件中规定的项目／采购包预算金额或者项目／采购包最高限价的；</w:t>
      </w:r>
    </w:p>
    <w:p w14:paraId="761A61EC"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响应文件中出现可选择性或可调整的报价的（竞争性磋商文件另有规定的除外）；</w:t>
      </w:r>
    </w:p>
    <w:p w14:paraId="6D2B953D"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最后报价出现前后不一致，供应商对修正后的报价不予确认的；</w:t>
      </w:r>
    </w:p>
    <w:p w14:paraId="3C0944C3"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其他：</w:t>
      </w:r>
      <w:r w:rsidRPr="00BB4CE8">
        <w:rPr>
          <w:rFonts w:ascii="宋体" w:eastAsia="宋体" w:hAnsi="宋体"/>
          <w:sz w:val="24"/>
          <w:u w:val="single"/>
        </w:rPr>
        <w:t>/</w:t>
      </w:r>
      <w:r w:rsidRPr="00BB4CE8">
        <w:rPr>
          <w:rFonts w:ascii="宋体" w:eastAsia="宋体" w:hAnsi="宋体"/>
          <w:sz w:val="24"/>
        </w:rPr>
        <w:t>。</w:t>
      </w:r>
    </w:p>
    <w:p w14:paraId="4A9FD391" w14:textId="77777777" w:rsidR="00055DA6" w:rsidRPr="00BB4CE8" w:rsidRDefault="00000000">
      <w:pPr>
        <w:pStyle w:val="af1"/>
        <w:numPr>
          <w:ilvl w:val="0"/>
          <w:numId w:val="7"/>
        </w:numPr>
        <w:tabs>
          <w:tab w:val="left" w:pos="917"/>
        </w:tabs>
        <w:kinsoku w:val="0"/>
        <w:overflowPunct w:val="0"/>
        <w:spacing w:before="176" w:line="360" w:lineRule="auto"/>
        <w:jc w:val="both"/>
        <w:rPr>
          <w:rFonts w:ascii="宋体" w:eastAsia="宋体" w:hAnsi="宋体" w:hint="default"/>
          <w:spacing w:val="-4"/>
          <w:w w:val="105"/>
        </w:rPr>
      </w:pPr>
      <w:r w:rsidRPr="00BB4CE8">
        <w:rPr>
          <w:rFonts w:ascii="宋体" w:eastAsia="宋体" w:hAnsi="宋体"/>
          <w:spacing w:val="-4"/>
          <w:w w:val="105"/>
        </w:rPr>
        <w:t>评审方法和评审标准</w:t>
      </w:r>
    </w:p>
    <w:p w14:paraId="70843CA3"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1C1726B0"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竞争性磋商文件中没有规定的评审标准不得作为评审依据。</w:t>
      </w:r>
    </w:p>
    <w:p w14:paraId="3F33EFF3"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非政府强制采购的节能产品或环境标志产品，依据品目清单和认证证书实施政府优先采购。优先采购的具体规定：</w:t>
      </w:r>
      <w:r w:rsidRPr="00BB4CE8">
        <w:rPr>
          <w:rFonts w:ascii="宋体" w:eastAsia="宋体" w:hAnsi="宋体"/>
          <w:sz w:val="24"/>
          <w:u w:val="single"/>
        </w:rPr>
        <w:t>/</w:t>
      </w:r>
      <w:r w:rsidRPr="00BB4CE8">
        <w:rPr>
          <w:rFonts w:ascii="宋体" w:eastAsia="宋体" w:hAnsi="宋体"/>
          <w:sz w:val="24"/>
        </w:rPr>
        <w:t>。</w:t>
      </w:r>
    </w:p>
    <w:p w14:paraId="46891817"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关于无线局域网认证产品政府采购清单中的产品，优先采购的具体规定：</w:t>
      </w:r>
      <w:r w:rsidRPr="00BB4CE8">
        <w:rPr>
          <w:rFonts w:ascii="宋体" w:eastAsia="宋体" w:hAnsi="宋体"/>
          <w:sz w:val="24"/>
          <w:u w:val="single"/>
        </w:rPr>
        <w:t>/</w:t>
      </w:r>
      <w:r w:rsidRPr="00BB4CE8">
        <w:rPr>
          <w:rFonts w:ascii="宋体" w:eastAsia="宋体" w:hAnsi="宋体"/>
          <w:sz w:val="24"/>
        </w:rPr>
        <w:t>。</w:t>
      </w:r>
    </w:p>
    <w:p w14:paraId="146E09E4" w14:textId="77777777" w:rsidR="00055DA6" w:rsidRPr="00BB4CE8" w:rsidRDefault="00000000">
      <w:pPr>
        <w:pStyle w:val="af1"/>
        <w:numPr>
          <w:ilvl w:val="0"/>
          <w:numId w:val="7"/>
        </w:numPr>
        <w:tabs>
          <w:tab w:val="left" w:pos="916"/>
        </w:tabs>
        <w:kinsoku w:val="0"/>
        <w:overflowPunct w:val="0"/>
        <w:spacing w:before="176" w:line="360" w:lineRule="auto"/>
        <w:jc w:val="both"/>
        <w:rPr>
          <w:rFonts w:ascii="宋体" w:eastAsia="宋体" w:hAnsi="宋体" w:hint="default"/>
          <w:spacing w:val="-4"/>
          <w:w w:val="105"/>
        </w:rPr>
      </w:pPr>
      <w:r w:rsidRPr="00BB4CE8">
        <w:rPr>
          <w:rFonts w:ascii="宋体" w:eastAsia="宋体" w:hAnsi="宋体"/>
          <w:spacing w:val="-4"/>
          <w:w w:val="105"/>
        </w:rPr>
        <w:t>确定成交候选人名单</w:t>
      </w:r>
    </w:p>
    <w:p w14:paraId="5C7E3A01"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磋商小组将根据各供应商的评审排序以及磋商文件中关于成交候选人的相关规定，确定本项目成交候选人名单，按照评审得分由高到低顺序推荐成交候选人的排名顺序。评审得分相同的，</w:t>
      </w:r>
      <w:r w:rsidRPr="00BB4CE8">
        <w:rPr>
          <w:rFonts w:ascii="宋体" w:eastAsia="宋体" w:hAnsi="宋体"/>
          <w:sz w:val="24"/>
        </w:rPr>
        <w:lastRenderedPageBreak/>
        <w:t>按照最后报价由低到高 的顺序推荐。评审得分且最后报价相同的，按照技术指标优劣顺序推荐。响应文件满足竞争性磋商文件全部实质性要求，且按照评审因素的晕化指标评审得分最高的供应商为排名第一的成交候选人。评分分值计算保留小数点后两位，第三位四舍五入。</w:t>
      </w:r>
    </w:p>
    <w:p w14:paraId="718431D2"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磋商小组根据上述供应商排序，依次推荐排序前三名的供应商为成交候选供应商（若在磋商文件允许的清形下提交最后报价的供应商为二家，则依次推荐二名供应商为成交候选供应商），并编写评审报告。</w:t>
      </w:r>
    </w:p>
    <w:p w14:paraId="77782FFC"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磋商小组要对评分汇总情况进行复核，特别是对排名第一的、报价最低的、响应文件被认定为无效的情形进行重点复核。</w:t>
      </w:r>
    </w:p>
    <w:p w14:paraId="58D5C990" w14:textId="77777777" w:rsidR="00055DA6" w:rsidRPr="00BB4CE8" w:rsidRDefault="00000000">
      <w:pPr>
        <w:pStyle w:val="af1"/>
        <w:numPr>
          <w:ilvl w:val="0"/>
          <w:numId w:val="7"/>
        </w:numPr>
        <w:tabs>
          <w:tab w:val="left" w:pos="916"/>
        </w:tabs>
        <w:kinsoku w:val="0"/>
        <w:overflowPunct w:val="0"/>
        <w:spacing w:before="176" w:line="360" w:lineRule="auto"/>
        <w:jc w:val="both"/>
        <w:rPr>
          <w:rFonts w:ascii="宋体" w:eastAsia="宋体" w:hAnsi="宋体" w:hint="default"/>
          <w:spacing w:val="-4"/>
          <w:w w:val="105"/>
        </w:rPr>
      </w:pPr>
      <w:r w:rsidRPr="00BB4CE8">
        <w:rPr>
          <w:rFonts w:ascii="宋体" w:eastAsia="宋体" w:hAnsi="宋体"/>
          <w:spacing w:val="-4"/>
          <w:w w:val="105"/>
        </w:rPr>
        <w:t>报告违法行为</w:t>
      </w:r>
    </w:p>
    <w:p w14:paraId="1CA26C43" w14:textId="77777777" w:rsidR="00055DA6" w:rsidRPr="00BB4CE8" w:rsidRDefault="00000000">
      <w:pPr>
        <w:numPr>
          <w:ilvl w:val="1"/>
          <w:numId w:val="7"/>
        </w:numPr>
        <w:spacing w:line="360" w:lineRule="auto"/>
        <w:jc w:val="both"/>
        <w:rPr>
          <w:rFonts w:ascii="宋体" w:eastAsia="宋体" w:hAnsi="宋体" w:hint="default"/>
          <w:sz w:val="24"/>
        </w:rPr>
      </w:pPr>
      <w:r w:rsidRPr="00BB4CE8">
        <w:rPr>
          <w:rFonts w:ascii="宋体" w:eastAsia="宋体" w:hAnsi="宋体"/>
          <w:sz w:val="24"/>
        </w:rPr>
        <w:t>磋商小组在评审过程中发现供应商有行贿、提供虚假材料或者串通等违法行为时，有向采购人、采购代理机构或者有关部门报告的职责。</w:t>
      </w:r>
    </w:p>
    <w:p w14:paraId="1E1FFCBD" w14:textId="77777777" w:rsidR="00055DA6" w:rsidRPr="00BB4CE8" w:rsidRDefault="00000000">
      <w:pPr>
        <w:pStyle w:val="2"/>
        <w:spacing w:before="240"/>
        <w:jc w:val="center"/>
        <w:rPr>
          <w:rFonts w:ascii="宋体" w:eastAsia="宋体" w:hAnsi="宋体" w:hint="default"/>
          <w:sz w:val="28"/>
        </w:rPr>
      </w:pPr>
      <w:r w:rsidRPr="00BB4CE8">
        <w:rPr>
          <w:rFonts w:ascii="宋体" w:eastAsia="宋体" w:hAnsi="宋体"/>
          <w:sz w:val="28"/>
        </w:rPr>
        <w:t>二、评审标准</w:t>
      </w:r>
    </w:p>
    <w:tbl>
      <w:tblPr>
        <w:tblW w:w="8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1400"/>
        <w:gridCol w:w="839"/>
        <w:gridCol w:w="4748"/>
        <w:gridCol w:w="615"/>
      </w:tblGrid>
      <w:tr w:rsidR="00BB4CE8" w:rsidRPr="00BB4CE8" w14:paraId="2DAA83AE"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4C2FB38E"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b/>
                <w:sz w:val="24"/>
              </w:rPr>
              <w:t>序号</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5D0820B5"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b/>
                <w:sz w:val="24"/>
              </w:rPr>
              <w:t>评分因素</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1BDB9C98"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b/>
                <w:sz w:val="24"/>
              </w:rPr>
              <w:t>分值</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531328B7"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b/>
                <w:sz w:val="24"/>
              </w:rPr>
              <w:t>评分标准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210DE8D9"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b/>
                <w:sz w:val="24"/>
              </w:rPr>
              <w:t>说明</w:t>
            </w:r>
          </w:p>
        </w:tc>
      </w:tr>
      <w:tr w:rsidR="00BB4CE8" w:rsidRPr="00BB4CE8" w14:paraId="39BF3AFB" w14:textId="77777777" w:rsidTr="001F2B03">
        <w:tc>
          <w:tcPr>
            <w:tcW w:w="8415" w:type="dxa"/>
            <w:gridSpan w:val="5"/>
            <w:tcBorders>
              <w:top w:val="single" w:sz="4" w:space="0" w:color="auto"/>
              <w:left w:val="single" w:sz="4" w:space="0" w:color="auto"/>
              <w:bottom w:val="single" w:sz="4" w:space="0" w:color="auto"/>
              <w:right w:val="single" w:sz="4" w:space="0" w:color="auto"/>
              <w:tl2br w:val="nil"/>
              <w:tr2bl w:val="nil"/>
            </w:tcBorders>
            <w:vAlign w:val="center"/>
          </w:tcPr>
          <w:p w14:paraId="018A828E" w14:textId="77777777" w:rsidR="00055DA6" w:rsidRPr="00BB4CE8" w:rsidRDefault="00000000">
            <w:pPr>
              <w:spacing w:line="276" w:lineRule="auto"/>
              <w:jc w:val="center"/>
              <w:rPr>
                <w:rFonts w:ascii="宋体" w:eastAsia="宋体" w:hAnsi="宋体" w:hint="default"/>
                <w:b/>
                <w:sz w:val="24"/>
              </w:rPr>
            </w:pPr>
            <w:r w:rsidRPr="00BB4CE8">
              <w:rPr>
                <w:rFonts w:ascii="宋体" w:eastAsia="宋体" w:hAnsi="宋体"/>
                <w:b/>
                <w:sz w:val="24"/>
              </w:rPr>
              <w:t>一、商务部分（30分）</w:t>
            </w:r>
          </w:p>
        </w:tc>
      </w:tr>
      <w:tr w:rsidR="00BB4CE8" w:rsidRPr="00BB4CE8" w14:paraId="5318A821"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78468E44"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45CCBF43"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综合资质</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5AD25138" w14:textId="52EB4EBA"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5</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5182B00D" w14:textId="088ECE03" w:rsidR="00055DA6" w:rsidRPr="00BB4CE8" w:rsidRDefault="00000000">
            <w:pPr>
              <w:spacing w:line="276" w:lineRule="auto"/>
              <w:rPr>
                <w:rFonts w:ascii="宋体" w:eastAsia="宋体" w:hAnsi="宋体" w:hint="default"/>
                <w:sz w:val="24"/>
              </w:rPr>
            </w:pPr>
            <w:r w:rsidRPr="00BB4CE8">
              <w:rPr>
                <w:rFonts w:ascii="宋体" w:eastAsia="宋体" w:hAnsi="宋体"/>
                <w:sz w:val="24"/>
              </w:rPr>
              <w:t>1.具有ISO9001质量体系认证证书、ISO20000信息技术服务管理体系认证证书、ISO27001信息安全管理体系认证证书每个证书得1分，最多得3分；</w:t>
            </w:r>
          </w:p>
          <w:p w14:paraId="1DA8D358" w14:textId="047D622B" w:rsidR="00055DA6" w:rsidRPr="00BB4CE8" w:rsidRDefault="00000000">
            <w:pPr>
              <w:spacing w:line="276" w:lineRule="auto"/>
              <w:rPr>
                <w:rFonts w:ascii="宋体" w:eastAsia="宋体" w:hAnsi="宋体" w:hint="default"/>
                <w:sz w:val="24"/>
              </w:rPr>
            </w:pPr>
            <w:r w:rsidRPr="00BB4CE8">
              <w:rPr>
                <w:rFonts w:ascii="宋体" w:eastAsia="宋体" w:hAnsi="宋体"/>
                <w:sz w:val="24"/>
              </w:rPr>
              <w:t>2.具有CMMI3及以上认证证书得2分，否则不得分。</w:t>
            </w:r>
          </w:p>
          <w:p w14:paraId="70C08AAB" w14:textId="592BC923" w:rsidR="00055DA6" w:rsidRPr="00BB4CE8" w:rsidRDefault="00000000">
            <w:pPr>
              <w:spacing w:line="276" w:lineRule="auto"/>
              <w:rPr>
                <w:rFonts w:ascii="宋体" w:eastAsia="宋体" w:hAnsi="宋体" w:hint="default"/>
                <w:sz w:val="24"/>
              </w:rPr>
            </w:pPr>
            <w:r w:rsidRPr="00BB4CE8">
              <w:rPr>
                <w:rFonts w:ascii="宋体" w:eastAsia="宋体" w:hAnsi="宋体"/>
                <w:sz w:val="24"/>
              </w:rPr>
              <w:t>注：以上所有证书须在有效期内，要求提供清晰的复印件并加盖供应商单位公章，否则不得分。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2594A8B3" w14:textId="77777777" w:rsidR="00055DA6" w:rsidRPr="00BB4CE8" w:rsidRDefault="00055DA6">
            <w:pPr>
              <w:spacing w:line="276" w:lineRule="auto"/>
              <w:rPr>
                <w:rFonts w:ascii="宋体" w:eastAsia="宋体" w:hAnsi="宋体" w:hint="default"/>
                <w:sz w:val="24"/>
              </w:rPr>
            </w:pPr>
          </w:p>
        </w:tc>
      </w:tr>
      <w:tr w:rsidR="00BB4CE8" w:rsidRPr="00BB4CE8" w14:paraId="510666E2"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67137D51" w14:textId="5B365513" w:rsidR="00055DA6" w:rsidRPr="00BB4CE8" w:rsidRDefault="006E37D0">
            <w:pPr>
              <w:spacing w:line="276" w:lineRule="auto"/>
              <w:jc w:val="center"/>
              <w:rPr>
                <w:rFonts w:ascii="宋体" w:eastAsia="宋体" w:hAnsi="宋体" w:hint="default"/>
                <w:sz w:val="24"/>
              </w:rPr>
            </w:pPr>
            <w:r w:rsidRPr="00BB4CE8">
              <w:rPr>
                <w:rFonts w:ascii="宋体" w:eastAsia="宋体" w:hAnsi="宋体" w:hint="default"/>
                <w:sz w:val="24"/>
              </w:rPr>
              <w:t>2</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71BB837C"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综合业绩</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41B01DF0"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16</w:t>
            </w:r>
          </w:p>
        </w:tc>
        <w:tc>
          <w:tcPr>
            <w:tcW w:w="4748" w:type="dxa"/>
            <w:tcBorders>
              <w:top w:val="single" w:sz="4" w:space="0" w:color="auto"/>
              <w:left w:val="single" w:sz="4" w:space="0" w:color="auto"/>
              <w:bottom w:val="single" w:sz="4" w:space="0" w:color="auto"/>
              <w:right w:val="single" w:sz="4" w:space="0" w:color="auto"/>
              <w:tl2br w:val="nil"/>
              <w:tr2bl w:val="nil"/>
            </w:tcBorders>
          </w:tcPr>
          <w:p w14:paraId="1C795DA0"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2021年1月1日起至本项目投标截止时间止：</w:t>
            </w:r>
          </w:p>
          <w:p w14:paraId="77098A01" w14:textId="16D66B25" w:rsidR="00055DA6" w:rsidRPr="00BB4CE8" w:rsidRDefault="00000000">
            <w:pPr>
              <w:spacing w:line="276" w:lineRule="auto"/>
              <w:rPr>
                <w:rFonts w:ascii="宋体" w:eastAsia="宋体" w:hAnsi="宋体" w:hint="default"/>
                <w:sz w:val="24"/>
              </w:rPr>
            </w:pPr>
            <w:r w:rsidRPr="00BB4CE8">
              <w:rPr>
                <w:rFonts w:ascii="宋体" w:eastAsia="宋体" w:hAnsi="宋体"/>
                <w:sz w:val="24"/>
              </w:rPr>
              <w:t>1、平台建设服务：具有类似项目的业绩，每提供一个得2分，最高得10分。</w:t>
            </w:r>
          </w:p>
          <w:p w14:paraId="4400421F" w14:textId="36AB2E8D" w:rsidR="00055DA6" w:rsidRPr="00BB4CE8" w:rsidRDefault="00000000">
            <w:pPr>
              <w:spacing w:line="276" w:lineRule="auto"/>
              <w:rPr>
                <w:rFonts w:ascii="宋体" w:eastAsia="宋体" w:hAnsi="宋体" w:hint="default"/>
                <w:sz w:val="24"/>
              </w:rPr>
            </w:pPr>
            <w:r w:rsidRPr="00BB4CE8">
              <w:rPr>
                <w:rFonts w:ascii="宋体" w:eastAsia="宋体" w:hAnsi="宋体"/>
                <w:sz w:val="24"/>
              </w:rPr>
              <w:t>2、运维服务：具有类似项目的业绩，每提</w:t>
            </w:r>
            <w:r w:rsidRPr="00BB4CE8">
              <w:rPr>
                <w:rFonts w:ascii="宋体" w:eastAsia="宋体" w:hAnsi="宋体"/>
                <w:sz w:val="24"/>
              </w:rPr>
              <w:lastRenderedPageBreak/>
              <w:t>供一个得1分，最高得6分。</w:t>
            </w:r>
          </w:p>
          <w:p w14:paraId="58F57F8B" w14:textId="6025B46F" w:rsidR="00055DA6" w:rsidRPr="00BB4CE8" w:rsidRDefault="00000000">
            <w:pPr>
              <w:spacing w:line="276" w:lineRule="auto"/>
              <w:rPr>
                <w:rFonts w:ascii="宋体" w:eastAsia="宋体" w:hAnsi="宋体" w:hint="default"/>
                <w:sz w:val="24"/>
              </w:rPr>
            </w:pPr>
            <w:r w:rsidRPr="00BB4CE8">
              <w:rPr>
                <w:rFonts w:ascii="宋体" w:eastAsia="宋体" w:hAnsi="宋体"/>
                <w:sz w:val="24"/>
              </w:rPr>
              <w:t>（以上两项业绩不重复计分，需提供合同首页、价格页、签字页的清晰复印件并加盖供应商单位公章）</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5D2AE0FE" w14:textId="77777777" w:rsidR="00055DA6" w:rsidRPr="00BB4CE8" w:rsidRDefault="00055DA6">
            <w:pPr>
              <w:spacing w:line="276" w:lineRule="auto"/>
              <w:rPr>
                <w:rFonts w:ascii="宋体" w:eastAsia="宋体" w:hAnsi="宋体" w:hint="default"/>
                <w:sz w:val="24"/>
              </w:rPr>
            </w:pPr>
          </w:p>
        </w:tc>
      </w:tr>
      <w:tr w:rsidR="00BB4CE8" w:rsidRPr="00BB4CE8" w14:paraId="2761D983"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7DA5DA8B" w14:textId="40798213" w:rsidR="00055DA6" w:rsidRPr="00BB4CE8" w:rsidRDefault="006E37D0">
            <w:pPr>
              <w:spacing w:line="276" w:lineRule="auto"/>
              <w:jc w:val="center"/>
              <w:rPr>
                <w:rFonts w:ascii="宋体" w:eastAsia="宋体" w:hAnsi="宋体" w:hint="default"/>
                <w:sz w:val="24"/>
              </w:rPr>
            </w:pPr>
            <w:r w:rsidRPr="00BB4CE8">
              <w:rPr>
                <w:rFonts w:ascii="宋体" w:eastAsia="宋体" w:hAnsi="宋体" w:hint="default"/>
                <w:sz w:val="24"/>
              </w:rPr>
              <w:t>3</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5EBDFCA8"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技术团队</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3992A41B" w14:textId="2187DEAB"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9</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49AE68F0" w14:textId="7475FF83" w:rsidR="00055DA6" w:rsidRPr="00BB4CE8" w:rsidRDefault="00000000">
            <w:pPr>
              <w:spacing w:line="276" w:lineRule="auto"/>
              <w:rPr>
                <w:rFonts w:ascii="宋体" w:eastAsia="宋体" w:hAnsi="宋体" w:hint="default"/>
                <w:sz w:val="24"/>
              </w:rPr>
            </w:pPr>
            <w:r w:rsidRPr="00BB4CE8">
              <w:rPr>
                <w:rFonts w:ascii="宋体" w:eastAsia="宋体" w:hAnsi="宋体"/>
                <w:sz w:val="24"/>
              </w:rPr>
              <w:t>1.项目技术负责人具备信息系统项目管理师证书的得3分，否则不得分。</w:t>
            </w:r>
          </w:p>
          <w:p w14:paraId="42FCA3D1" w14:textId="65D57EC8" w:rsidR="00055DA6" w:rsidRPr="00BB4CE8" w:rsidRDefault="00000000">
            <w:pPr>
              <w:spacing w:line="276" w:lineRule="auto"/>
              <w:rPr>
                <w:rFonts w:ascii="宋体" w:eastAsia="宋体" w:hAnsi="宋体" w:hint="default"/>
                <w:sz w:val="24"/>
              </w:rPr>
            </w:pPr>
            <w:r w:rsidRPr="00BB4CE8">
              <w:rPr>
                <w:rFonts w:ascii="宋体" w:eastAsia="宋体" w:hAnsi="宋体"/>
                <w:sz w:val="24"/>
              </w:rPr>
              <w:t>2.拟投入本项目平台开发技术团队成员专业包含软件工程、大数据技术与应用、信息安全与管理等专业的得3分，每缺少一个专业扣1分。</w:t>
            </w:r>
          </w:p>
          <w:p w14:paraId="7125609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3.团队结构</w:t>
            </w:r>
          </w:p>
          <w:p w14:paraId="41F76EA0"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团队成员组织结构合理、分工明确得3分；</w:t>
            </w:r>
          </w:p>
          <w:p w14:paraId="4C5BCE02"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团队成员组织结构较合理、分工较明确得2分；</w:t>
            </w:r>
          </w:p>
          <w:p w14:paraId="78FB136A"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团队成员组织结构不合理、分工不明确得1分；</w:t>
            </w:r>
          </w:p>
          <w:p w14:paraId="466F1073" w14:textId="36AC4C86"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其他不得分。注：以上人员须提供证书复印件、人员组织分工表及供应商对拟投入人员稳定性得承诺。否则不得分。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2DD6E026" w14:textId="77777777" w:rsidR="00055DA6" w:rsidRPr="00BB4CE8" w:rsidRDefault="00055DA6">
            <w:pPr>
              <w:spacing w:line="276" w:lineRule="auto"/>
              <w:rPr>
                <w:rFonts w:ascii="宋体" w:eastAsia="宋体" w:hAnsi="宋体" w:hint="default"/>
                <w:sz w:val="24"/>
              </w:rPr>
            </w:pPr>
          </w:p>
        </w:tc>
      </w:tr>
      <w:tr w:rsidR="00BB4CE8" w:rsidRPr="00BB4CE8" w14:paraId="573A48E2" w14:textId="77777777" w:rsidTr="001F2B03">
        <w:tc>
          <w:tcPr>
            <w:tcW w:w="8415" w:type="dxa"/>
            <w:gridSpan w:val="5"/>
            <w:tcBorders>
              <w:top w:val="single" w:sz="4" w:space="0" w:color="auto"/>
              <w:left w:val="single" w:sz="4" w:space="0" w:color="auto"/>
              <w:bottom w:val="single" w:sz="4" w:space="0" w:color="auto"/>
              <w:right w:val="single" w:sz="4" w:space="0" w:color="auto"/>
              <w:tl2br w:val="nil"/>
              <w:tr2bl w:val="nil"/>
            </w:tcBorders>
            <w:vAlign w:val="center"/>
          </w:tcPr>
          <w:p w14:paraId="6FE249E8" w14:textId="77777777" w:rsidR="00055DA6" w:rsidRPr="00BB4CE8" w:rsidRDefault="00000000">
            <w:pPr>
              <w:spacing w:line="276" w:lineRule="auto"/>
              <w:jc w:val="center"/>
              <w:rPr>
                <w:rFonts w:ascii="宋体" w:eastAsia="宋体" w:hAnsi="宋体" w:hint="default"/>
                <w:b/>
                <w:bCs/>
                <w:sz w:val="24"/>
              </w:rPr>
            </w:pPr>
            <w:r w:rsidRPr="00BB4CE8">
              <w:rPr>
                <w:rFonts w:ascii="宋体" w:eastAsia="宋体" w:hAnsi="宋体"/>
                <w:b/>
                <w:bCs/>
                <w:sz w:val="24"/>
              </w:rPr>
              <w:t>二、技术部分（</w:t>
            </w:r>
            <w:r w:rsidRPr="00BB4CE8">
              <w:rPr>
                <w:rFonts w:ascii="宋体" w:eastAsia="宋体" w:hAnsi="宋体" w:hint="default"/>
                <w:b/>
                <w:bCs/>
                <w:sz w:val="24"/>
              </w:rPr>
              <w:t>60分）</w:t>
            </w:r>
          </w:p>
        </w:tc>
      </w:tr>
      <w:tr w:rsidR="00BB4CE8" w:rsidRPr="00BB4CE8" w14:paraId="3E48D08A"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720AECD3"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1</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282C5BFB"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平台建设实施方案及保障措施</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48D17371" w14:textId="0B007611"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8</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264685E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提供平台建设实施方案及保障措施【至少包含1.总体进度计划2.实施组织架构3.实施管理及保障 4.项目验收】从方案完整性、整体结构合理性、可行性、功能符合性等方面进行评审：</w:t>
            </w:r>
          </w:p>
          <w:p w14:paraId="7A8CA0B2" w14:textId="38A99426"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方案内容全面、合理，实施性强，得8；</w:t>
            </w:r>
          </w:p>
          <w:p w14:paraId="7FFDD76D" w14:textId="5CA550D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方案内容较为全面、合理，实施性较强，得6分；</w:t>
            </w:r>
          </w:p>
          <w:p w14:paraId="483E8016" w14:textId="4D1B3C8B"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方案内容全面、合理性一般，实时性一般，得4分；</w:t>
            </w:r>
          </w:p>
          <w:p w14:paraId="20C49FD7" w14:textId="28EE84AD"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2分；</w:t>
            </w:r>
          </w:p>
          <w:p w14:paraId="3234B86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2B92EADC" w14:textId="77777777" w:rsidR="00055DA6" w:rsidRPr="00BB4CE8" w:rsidRDefault="00055DA6">
            <w:pPr>
              <w:spacing w:line="276" w:lineRule="auto"/>
              <w:rPr>
                <w:rFonts w:ascii="宋体" w:eastAsia="宋体" w:hAnsi="宋体" w:hint="default"/>
                <w:sz w:val="24"/>
              </w:rPr>
            </w:pPr>
          </w:p>
        </w:tc>
      </w:tr>
      <w:tr w:rsidR="00BB4CE8" w:rsidRPr="00BB4CE8" w14:paraId="30DB4EE5"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0A751714"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2</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4902FEAE"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平台设计方案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12F13DB1"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10</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4BD8790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提供平台设计方案【至少包含1.平台需求分析2.平台整体架构设计3.平台功能设计4.平台建设目标】从方案完整性、整体结构合理性、可行性、功能符合性等方面进行评审：</w:t>
            </w:r>
          </w:p>
          <w:p w14:paraId="4AA7F78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lastRenderedPageBreak/>
              <w:t xml:space="preserve">方案内容全面、合理，实施性强，得10分； </w:t>
            </w:r>
          </w:p>
          <w:p w14:paraId="28D0DFA6"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 xml:space="preserve">方案内容较为全面、合理，实施性较强，得7分； </w:t>
            </w:r>
          </w:p>
          <w:p w14:paraId="7020ADB5" w14:textId="6164B511" w:rsidR="00055DA6" w:rsidRPr="00BB4CE8" w:rsidRDefault="00000000">
            <w:pPr>
              <w:spacing w:line="276" w:lineRule="auto"/>
              <w:rPr>
                <w:rFonts w:ascii="宋体" w:eastAsia="宋体" w:hAnsi="宋体" w:hint="default"/>
                <w:sz w:val="24"/>
              </w:rPr>
            </w:pPr>
            <w:r w:rsidRPr="00BB4CE8">
              <w:rPr>
                <w:rFonts w:ascii="宋体" w:eastAsia="宋体" w:hAnsi="宋体"/>
                <w:sz w:val="24"/>
              </w:rPr>
              <w:t xml:space="preserve">方案内容全面、合理性一般，实时性一般，得4分； </w:t>
            </w:r>
          </w:p>
          <w:p w14:paraId="30B4E0C1" w14:textId="6F832D4E" w:rsidR="00055DA6" w:rsidRPr="00BB4CE8" w:rsidRDefault="00000000">
            <w:pPr>
              <w:spacing w:line="276" w:lineRule="auto"/>
              <w:rPr>
                <w:rFonts w:ascii="宋体" w:eastAsia="宋体" w:hAnsi="宋体" w:hint="default"/>
                <w:sz w:val="24"/>
              </w:rPr>
            </w:pPr>
            <w:r w:rsidRPr="00BB4CE8">
              <w:rPr>
                <w:rFonts w:ascii="宋体" w:eastAsia="宋体" w:hAnsi="宋体"/>
                <w:sz w:val="24"/>
              </w:rPr>
              <w:t xml:space="preserve">方案内容不全面、不合理，实时性较差，得1分； </w:t>
            </w:r>
          </w:p>
          <w:p w14:paraId="261F2A7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14AC4B8E" w14:textId="77777777" w:rsidR="00055DA6" w:rsidRPr="00BB4CE8" w:rsidRDefault="00055DA6">
            <w:pPr>
              <w:spacing w:line="276" w:lineRule="auto"/>
              <w:rPr>
                <w:rFonts w:ascii="宋体" w:eastAsia="宋体" w:hAnsi="宋体" w:hint="default"/>
                <w:sz w:val="24"/>
              </w:rPr>
            </w:pPr>
          </w:p>
        </w:tc>
      </w:tr>
      <w:tr w:rsidR="00BB4CE8" w:rsidRPr="00BB4CE8" w14:paraId="4EB38FB6"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686E6588"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3</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6E39F10A"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平台部署方案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3FE0F648" w14:textId="166E0B44"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8</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3455067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提供平台部署方案【至少包含1.部署思路2.部署架构3.部署实施】从方案完整性、整体结构合理性、可行性、功能符合性等方面进行评审：</w:t>
            </w:r>
          </w:p>
          <w:p w14:paraId="3CE6DD8D" w14:textId="16B2E1FC"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方案内容全面、合理，实施性强，得8分；</w:t>
            </w:r>
          </w:p>
          <w:p w14:paraId="7FCE3286" w14:textId="67942F73"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方案内容较为全面、合理，实施性较强，得6分；</w:t>
            </w:r>
          </w:p>
          <w:p w14:paraId="247549C0" w14:textId="3AED43BE"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方案内容全面、合理性一般，实时性一般，得4分；</w:t>
            </w:r>
          </w:p>
          <w:p w14:paraId="429B0305" w14:textId="3B4C9841"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2分；</w:t>
            </w:r>
          </w:p>
          <w:p w14:paraId="4FCFC07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7017736A" w14:textId="77777777" w:rsidR="00055DA6" w:rsidRPr="00BB4CE8" w:rsidRDefault="00055DA6">
            <w:pPr>
              <w:spacing w:line="276" w:lineRule="auto"/>
              <w:rPr>
                <w:rFonts w:ascii="宋体" w:eastAsia="宋体" w:hAnsi="宋体" w:hint="default"/>
                <w:sz w:val="24"/>
              </w:rPr>
            </w:pPr>
          </w:p>
        </w:tc>
      </w:tr>
      <w:tr w:rsidR="00BB4CE8" w:rsidRPr="00BB4CE8" w14:paraId="33CBF238"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599D09AA"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4</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7888A2B6"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平台对接方案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2CD705CC"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10</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50062951"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提供平台对接方案【至少包含1.对接流程2.对接方式3.对接成果】从方案完整性、整体结构合理性、可行性、功能符合性等方面进行评审：</w:t>
            </w:r>
          </w:p>
          <w:p w14:paraId="176BE9D6" w14:textId="0479D35A"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方案内容全面、合理，实施性强，得10分；</w:t>
            </w:r>
          </w:p>
          <w:p w14:paraId="21F66F51" w14:textId="50ADE016"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方案内容较为全面、合理，实施性较强，得7分；</w:t>
            </w:r>
          </w:p>
          <w:p w14:paraId="06192F3A" w14:textId="397A9544"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方案内容全面、合理性一般，实时性一般，得4分；</w:t>
            </w:r>
          </w:p>
          <w:p w14:paraId="0F356B69"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1 分；</w:t>
            </w:r>
          </w:p>
          <w:p w14:paraId="0F665C7C"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p w14:paraId="64F6C382" w14:textId="2017CA88" w:rsidR="00055DA6" w:rsidRPr="00BB4CE8" w:rsidRDefault="00055DA6">
            <w:pPr>
              <w:spacing w:line="276" w:lineRule="auto"/>
              <w:rPr>
                <w:rFonts w:ascii="宋体" w:eastAsia="宋体" w:hAnsi="宋体" w:hint="default"/>
                <w:sz w:val="24"/>
              </w:rPr>
            </w:pP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69B7307C" w14:textId="77777777" w:rsidR="00055DA6" w:rsidRPr="00BB4CE8" w:rsidRDefault="00055DA6">
            <w:pPr>
              <w:spacing w:line="276" w:lineRule="auto"/>
              <w:rPr>
                <w:rFonts w:ascii="宋体" w:eastAsia="宋体" w:hAnsi="宋体" w:hint="default"/>
                <w:sz w:val="24"/>
              </w:rPr>
            </w:pPr>
          </w:p>
        </w:tc>
      </w:tr>
      <w:tr w:rsidR="00BB4CE8" w:rsidRPr="00BB4CE8" w14:paraId="50F790E8"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32181AC6"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5</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61C7DBE5"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运维服务方案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4B4BC259"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10</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346BA839"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提供运维服务方案【至少包含：1.服务器运维管理服务2.日常巡检服务3.数据备份服务4.日志分析服务5.网络安全服务6.应</w:t>
            </w:r>
            <w:r w:rsidRPr="00BB4CE8">
              <w:rPr>
                <w:rFonts w:ascii="宋体" w:eastAsia="宋体" w:hAnsi="宋体"/>
                <w:sz w:val="24"/>
              </w:rPr>
              <w:lastRenderedPageBreak/>
              <w:t>急保障服务7.设备运维服务】，从方案完整性、整体结构合理性、可行性等方面进行评审：</w:t>
            </w:r>
          </w:p>
          <w:p w14:paraId="21216F05"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方案内容全面、合理，实施性强，得10分；</w:t>
            </w:r>
          </w:p>
          <w:p w14:paraId="1AACE444"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方案内容较为全面、合理，实施性较强，得7分；</w:t>
            </w:r>
          </w:p>
          <w:p w14:paraId="75BDC92F"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方案内容全面、合理性一般，实时性一般，得4分；</w:t>
            </w:r>
          </w:p>
          <w:p w14:paraId="0CDC110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1 分；</w:t>
            </w:r>
          </w:p>
          <w:p w14:paraId="7186043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3D5DC266" w14:textId="77777777" w:rsidR="00055DA6" w:rsidRPr="00BB4CE8" w:rsidRDefault="00055DA6">
            <w:pPr>
              <w:spacing w:line="276" w:lineRule="auto"/>
              <w:rPr>
                <w:rFonts w:ascii="宋体" w:eastAsia="宋体" w:hAnsi="宋体" w:hint="default"/>
                <w:sz w:val="24"/>
              </w:rPr>
            </w:pPr>
          </w:p>
        </w:tc>
      </w:tr>
      <w:tr w:rsidR="00BB4CE8" w:rsidRPr="00BB4CE8" w14:paraId="64DA5CAF"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447EE38E"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6</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52EC9F2B"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售后服务方案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5AA313A1" w14:textId="4BC1929B"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8</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3D34ED9E"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提供售后服务方案【至少包含1.服务体系2.客服中心、售后服务热线3.质保期内服务、质保期外服务】，从方案完整性、整体结构合理性、可行性等方面进行评审：</w:t>
            </w:r>
          </w:p>
          <w:p w14:paraId="328C8FFB" w14:textId="5C221DEC"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方案内容全面、合理，实施性强，得8分；</w:t>
            </w:r>
          </w:p>
          <w:p w14:paraId="557C51E5" w14:textId="23E2C9DE"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方案内容较为全面、合理，实施性较强，得6分；</w:t>
            </w:r>
          </w:p>
          <w:p w14:paraId="1D5EA37F" w14:textId="4E67090A"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方案内容全面、合理性一般，实时性一般，得4分；</w:t>
            </w:r>
          </w:p>
          <w:p w14:paraId="52B308CA" w14:textId="61D291BB"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2分；</w:t>
            </w:r>
          </w:p>
          <w:p w14:paraId="39651C6D"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770062C7" w14:textId="77777777" w:rsidR="00055DA6" w:rsidRPr="00BB4CE8" w:rsidRDefault="00055DA6">
            <w:pPr>
              <w:spacing w:line="276" w:lineRule="auto"/>
              <w:rPr>
                <w:rFonts w:ascii="宋体" w:eastAsia="宋体" w:hAnsi="宋体" w:hint="default"/>
                <w:sz w:val="24"/>
              </w:rPr>
            </w:pPr>
          </w:p>
        </w:tc>
      </w:tr>
      <w:tr w:rsidR="00BB4CE8" w:rsidRPr="00BB4CE8" w14:paraId="2F42E780"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28229119" w14:textId="77777777" w:rsidR="00055DA6" w:rsidRPr="00BB4CE8" w:rsidRDefault="00000000">
            <w:pPr>
              <w:spacing w:line="276" w:lineRule="auto"/>
              <w:jc w:val="center"/>
              <w:rPr>
                <w:rFonts w:ascii="宋体" w:eastAsia="宋体" w:hAnsi="宋体" w:hint="default"/>
                <w:bCs/>
                <w:sz w:val="24"/>
              </w:rPr>
            </w:pPr>
            <w:r w:rsidRPr="00BB4CE8">
              <w:rPr>
                <w:rFonts w:ascii="宋体" w:eastAsia="宋体" w:hAnsi="宋体" w:hint="default"/>
                <w:bCs/>
                <w:sz w:val="24"/>
              </w:rPr>
              <w:t>7</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512538A8"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系统培训方案</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1BFB774D" w14:textId="662DAF9D"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6</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191C7887"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提供系统供培训方案【至少包含1.培训计划2.培训流程3、培训内容4.师资保障5、培训经验（培训现场活动照片）】，从方案完整性、整体结构合理性、可行性等方面进行评审：</w:t>
            </w:r>
          </w:p>
          <w:p w14:paraId="74488551" w14:textId="01B6FD78"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方案内容全面、合理，实施性强，得6分；</w:t>
            </w:r>
          </w:p>
          <w:p w14:paraId="1D2F700F"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方案内容较为全面、合理，实施性较强，得4分；</w:t>
            </w:r>
          </w:p>
          <w:p w14:paraId="3FEABE33"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方案内容全面、合理性一般，实时性一般，得2分；</w:t>
            </w:r>
          </w:p>
          <w:p w14:paraId="2B8F80B2"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方案内容不全面、不合理，实时性较差，得 1 分；</w:t>
            </w:r>
          </w:p>
          <w:p w14:paraId="3B490228" w14:textId="77777777" w:rsidR="00055DA6" w:rsidRPr="00BB4CE8" w:rsidRDefault="00000000">
            <w:pPr>
              <w:spacing w:line="276" w:lineRule="auto"/>
              <w:rPr>
                <w:rFonts w:ascii="宋体" w:eastAsia="宋体" w:hAnsi="宋体" w:hint="default"/>
                <w:sz w:val="24"/>
              </w:rPr>
            </w:pPr>
            <w:r w:rsidRPr="00BB4CE8">
              <w:rPr>
                <w:rFonts w:ascii="宋体" w:eastAsia="宋体" w:hAnsi="宋体"/>
                <w:sz w:val="24"/>
              </w:rPr>
              <w:t>其他不得分。</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7AE49C08" w14:textId="77777777" w:rsidR="00055DA6" w:rsidRPr="00BB4CE8" w:rsidRDefault="00055DA6">
            <w:pPr>
              <w:spacing w:line="276" w:lineRule="auto"/>
              <w:rPr>
                <w:rFonts w:ascii="宋体" w:eastAsia="宋体" w:hAnsi="宋体" w:hint="default"/>
                <w:sz w:val="24"/>
              </w:rPr>
            </w:pPr>
          </w:p>
        </w:tc>
      </w:tr>
      <w:tr w:rsidR="00BB4CE8" w:rsidRPr="00BB4CE8" w14:paraId="10C2997D" w14:textId="77777777" w:rsidTr="001F2B03">
        <w:tc>
          <w:tcPr>
            <w:tcW w:w="8415" w:type="dxa"/>
            <w:gridSpan w:val="5"/>
            <w:tcBorders>
              <w:top w:val="single" w:sz="4" w:space="0" w:color="auto"/>
              <w:left w:val="single" w:sz="4" w:space="0" w:color="auto"/>
              <w:bottom w:val="single" w:sz="4" w:space="0" w:color="auto"/>
              <w:right w:val="single" w:sz="4" w:space="0" w:color="auto"/>
              <w:tl2br w:val="nil"/>
              <w:tr2bl w:val="nil"/>
            </w:tcBorders>
            <w:vAlign w:val="center"/>
          </w:tcPr>
          <w:p w14:paraId="34B7F86F"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三、价格部分</w:t>
            </w:r>
          </w:p>
        </w:tc>
      </w:tr>
      <w:tr w:rsidR="00BB4CE8" w:rsidRPr="00BB4CE8" w14:paraId="6E11885F" w14:textId="77777777" w:rsidTr="001F2B03">
        <w:tc>
          <w:tcPr>
            <w:tcW w:w="813" w:type="dxa"/>
            <w:tcBorders>
              <w:top w:val="single" w:sz="4" w:space="0" w:color="auto"/>
              <w:left w:val="single" w:sz="4" w:space="0" w:color="auto"/>
              <w:bottom w:val="single" w:sz="4" w:space="0" w:color="auto"/>
              <w:right w:val="single" w:sz="4" w:space="0" w:color="auto"/>
              <w:tl2br w:val="nil"/>
              <w:tr2bl w:val="nil"/>
            </w:tcBorders>
            <w:vAlign w:val="center"/>
          </w:tcPr>
          <w:p w14:paraId="1486F7C0"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lastRenderedPageBreak/>
              <w:t>1</w:t>
            </w:r>
          </w:p>
        </w:tc>
        <w:tc>
          <w:tcPr>
            <w:tcW w:w="1400" w:type="dxa"/>
            <w:tcBorders>
              <w:top w:val="single" w:sz="4" w:space="0" w:color="auto"/>
              <w:left w:val="single" w:sz="4" w:space="0" w:color="auto"/>
              <w:bottom w:val="single" w:sz="4" w:space="0" w:color="auto"/>
              <w:right w:val="single" w:sz="4" w:space="0" w:color="auto"/>
              <w:tl2br w:val="nil"/>
              <w:tr2bl w:val="nil"/>
            </w:tcBorders>
            <w:vAlign w:val="center"/>
          </w:tcPr>
          <w:p w14:paraId="18DB4217"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报价</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2E832ED1"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10</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79A7E62F"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满足磋商文件要求的最后报价最低的供应商的价格为磋商基准价，其价格分为满分。其他供应商的价格分统一按照下列公式计算：</w:t>
            </w:r>
          </w:p>
          <w:p w14:paraId="3936863F"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磋商报价得分＝（磋商基准价／最后报价）×分值</w:t>
            </w:r>
          </w:p>
          <w:p w14:paraId="7BC8EB63" w14:textId="77777777" w:rsidR="00055DA6" w:rsidRPr="00BB4CE8" w:rsidRDefault="00000000">
            <w:pPr>
              <w:spacing w:line="276" w:lineRule="auto"/>
              <w:jc w:val="both"/>
              <w:rPr>
                <w:rFonts w:ascii="宋体" w:eastAsia="宋体" w:hAnsi="宋体" w:hint="default"/>
                <w:sz w:val="24"/>
              </w:rPr>
            </w:pPr>
            <w:r w:rsidRPr="00BB4CE8">
              <w:rPr>
                <w:rFonts w:ascii="宋体" w:eastAsia="宋体" w:hAnsi="宋体"/>
                <w:sz w:val="24"/>
              </w:rPr>
              <w:t>备注：此处最后报价指经过报价修正，及因落实政府采购政策进行价格调整后的报价，详见第三章《评审方法和评审标准》3.2、3.3</w:t>
            </w: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65FB2043" w14:textId="77777777" w:rsidR="00055DA6" w:rsidRPr="00BB4CE8" w:rsidRDefault="00055DA6">
            <w:pPr>
              <w:spacing w:line="276" w:lineRule="auto"/>
              <w:rPr>
                <w:rFonts w:ascii="宋体" w:eastAsia="宋体" w:hAnsi="宋体" w:hint="default"/>
                <w:sz w:val="24"/>
              </w:rPr>
            </w:pPr>
          </w:p>
        </w:tc>
      </w:tr>
      <w:tr w:rsidR="00055DA6" w:rsidRPr="00BB4CE8" w14:paraId="02E05ED6" w14:textId="77777777" w:rsidTr="001F2B03">
        <w:tc>
          <w:tcPr>
            <w:tcW w:w="2213" w:type="dxa"/>
            <w:gridSpan w:val="2"/>
            <w:tcBorders>
              <w:top w:val="single" w:sz="4" w:space="0" w:color="auto"/>
              <w:left w:val="single" w:sz="4" w:space="0" w:color="auto"/>
              <w:bottom w:val="single" w:sz="4" w:space="0" w:color="auto"/>
              <w:right w:val="single" w:sz="4" w:space="0" w:color="auto"/>
              <w:tl2br w:val="nil"/>
              <w:tr2bl w:val="nil"/>
            </w:tcBorders>
            <w:vAlign w:val="center"/>
          </w:tcPr>
          <w:p w14:paraId="31A9A324"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合计</w:t>
            </w:r>
          </w:p>
        </w:tc>
        <w:tc>
          <w:tcPr>
            <w:tcW w:w="839" w:type="dxa"/>
            <w:tcBorders>
              <w:top w:val="single" w:sz="4" w:space="0" w:color="auto"/>
              <w:left w:val="single" w:sz="4" w:space="0" w:color="auto"/>
              <w:bottom w:val="single" w:sz="4" w:space="0" w:color="auto"/>
              <w:right w:val="single" w:sz="4" w:space="0" w:color="auto"/>
              <w:tl2br w:val="nil"/>
              <w:tr2bl w:val="nil"/>
            </w:tcBorders>
            <w:vAlign w:val="center"/>
          </w:tcPr>
          <w:p w14:paraId="53E47504" w14:textId="77777777" w:rsidR="00055DA6" w:rsidRPr="00BB4CE8" w:rsidRDefault="00000000">
            <w:pPr>
              <w:spacing w:line="276" w:lineRule="auto"/>
              <w:jc w:val="center"/>
              <w:rPr>
                <w:rFonts w:ascii="宋体" w:eastAsia="宋体" w:hAnsi="宋体" w:hint="default"/>
                <w:sz w:val="24"/>
              </w:rPr>
            </w:pPr>
            <w:r w:rsidRPr="00BB4CE8">
              <w:rPr>
                <w:rFonts w:ascii="宋体" w:eastAsia="宋体" w:hAnsi="宋体"/>
                <w:sz w:val="24"/>
              </w:rPr>
              <w:t>100</w:t>
            </w:r>
          </w:p>
        </w:tc>
        <w:tc>
          <w:tcPr>
            <w:tcW w:w="4748" w:type="dxa"/>
            <w:tcBorders>
              <w:top w:val="single" w:sz="4" w:space="0" w:color="auto"/>
              <w:left w:val="single" w:sz="4" w:space="0" w:color="auto"/>
              <w:bottom w:val="single" w:sz="4" w:space="0" w:color="auto"/>
              <w:right w:val="single" w:sz="4" w:space="0" w:color="auto"/>
              <w:tl2br w:val="nil"/>
              <w:tr2bl w:val="nil"/>
            </w:tcBorders>
            <w:vAlign w:val="center"/>
          </w:tcPr>
          <w:p w14:paraId="7E6A0B97" w14:textId="77777777" w:rsidR="00055DA6" w:rsidRPr="00BB4CE8" w:rsidRDefault="00055DA6">
            <w:pPr>
              <w:spacing w:line="276" w:lineRule="auto"/>
              <w:jc w:val="both"/>
              <w:rPr>
                <w:rFonts w:ascii="宋体" w:eastAsia="宋体" w:hAnsi="宋体" w:hint="default"/>
                <w:sz w:val="24"/>
              </w:rPr>
            </w:pPr>
          </w:p>
        </w:tc>
        <w:tc>
          <w:tcPr>
            <w:tcW w:w="615" w:type="dxa"/>
            <w:tcBorders>
              <w:top w:val="single" w:sz="4" w:space="0" w:color="auto"/>
              <w:left w:val="single" w:sz="4" w:space="0" w:color="auto"/>
              <w:bottom w:val="single" w:sz="4" w:space="0" w:color="auto"/>
              <w:right w:val="single" w:sz="4" w:space="0" w:color="auto"/>
              <w:tl2br w:val="nil"/>
              <w:tr2bl w:val="nil"/>
            </w:tcBorders>
            <w:vAlign w:val="center"/>
          </w:tcPr>
          <w:p w14:paraId="454BAAB3" w14:textId="77777777" w:rsidR="00055DA6" w:rsidRPr="00BB4CE8" w:rsidRDefault="00055DA6">
            <w:pPr>
              <w:spacing w:line="276" w:lineRule="auto"/>
              <w:rPr>
                <w:rFonts w:ascii="宋体" w:eastAsia="宋体" w:hAnsi="宋体" w:hint="default"/>
                <w:sz w:val="24"/>
              </w:rPr>
            </w:pPr>
          </w:p>
        </w:tc>
      </w:tr>
    </w:tbl>
    <w:p w14:paraId="74A2E7FE" w14:textId="77777777" w:rsidR="00055DA6" w:rsidRPr="00BB4CE8" w:rsidRDefault="00055DA6">
      <w:pPr>
        <w:rPr>
          <w:rFonts w:hint="default"/>
        </w:rPr>
      </w:pPr>
    </w:p>
    <w:p w14:paraId="28AAFA95" w14:textId="77777777" w:rsidR="00055DA6" w:rsidRPr="00BB4CE8" w:rsidRDefault="00055DA6">
      <w:pPr>
        <w:rPr>
          <w:rFonts w:hint="default"/>
          <w:sz w:val="28"/>
        </w:rPr>
        <w:sectPr w:rsidR="00055DA6" w:rsidRPr="00BB4CE8" w:rsidSect="00C7135F">
          <w:pgSz w:w="11910" w:h="16840"/>
          <w:pgMar w:top="1440" w:right="1800" w:bottom="1440" w:left="1800" w:header="850" w:footer="992" w:gutter="0"/>
          <w:cols w:space="720"/>
          <w:docGrid w:linePitch="299"/>
        </w:sectPr>
      </w:pPr>
    </w:p>
    <w:p w14:paraId="59E89345" w14:textId="77777777" w:rsidR="00055DA6" w:rsidRPr="00BB4CE8" w:rsidRDefault="00000000" w:rsidP="00420248">
      <w:pPr>
        <w:pStyle w:val="1"/>
        <w:ind w:left="220"/>
      </w:pPr>
      <w:bookmarkStart w:id="10" w:name="_Toc161386336"/>
      <w:r w:rsidRPr="00BB4CE8">
        <w:lastRenderedPageBreak/>
        <w:t>第四章</w:t>
      </w:r>
      <w:r w:rsidRPr="00BB4CE8">
        <w:tab/>
        <w:t>采购需求</w:t>
      </w:r>
      <w:bookmarkEnd w:id="10"/>
    </w:p>
    <w:p w14:paraId="6053C91E" w14:textId="77777777" w:rsidR="00055DA6" w:rsidRPr="00BB4CE8" w:rsidRDefault="00000000" w:rsidP="007B709F">
      <w:pPr>
        <w:spacing w:before="240" w:line="360" w:lineRule="auto"/>
        <w:rPr>
          <w:rFonts w:ascii="宋体" w:eastAsia="宋体" w:hAnsi="宋体" w:hint="default"/>
          <w:b/>
          <w:sz w:val="24"/>
        </w:rPr>
      </w:pPr>
      <w:r w:rsidRPr="00BB4CE8">
        <w:rPr>
          <w:rFonts w:ascii="宋体" w:eastAsia="宋体" w:hAnsi="宋体"/>
          <w:b/>
          <w:sz w:val="24"/>
        </w:rPr>
        <w:t>一、项目背景</w:t>
      </w:r>
    </w:p>
    <w:p w14:paraId="0957805C" w14:textId="77777777" w:rsidR="00055DA6" w:rsidRPr="00BB4CE8" w:rsidRDefault="00000000">
      <w:pPr>
        <w:pStyle w:val="sj"/>
        <w:ind w:firstLine="480"/>
        <w:rPr>
          <w:rFonts w:ascii="宋体" w:eastAsia="宋体" w:hAnsi="宋体" w:hint="default"/>
        </w:rPr>
      </w:pPr>
      <w:r w:rsidRPr="00BB4CE8">
        <w:rPr>
          <w:rFonts w:ascii="宋体" w:eastAsia="宋体" w:hAnsi="宋体"/>
        </w:rPr>
        <w:t>为了加强西城区文化馆普及艺术、文艺创作与展示、文化交流、文化遗产保护、文化资源管理、公共文化设施建设与管理等相关职责。落实《北京市公共文化服务体系示范区建设标准》中有关区级公共文化机构数字化建设指标：建立网上文化馆、网上文化馆远程指导开展群众文化活动、区级文化馆特色数字资源库。</w:t>
      </w:r>
    </w:p>
    <w:p w14:paraId="7CE3F194" w14:textId="77777777" w:rsidR="00055DA6" w:rsidRPr="00BB4CE8" w:rsidRDefault="00000000">
      <w:pPr>
        <w:pStyle w:val="sj"/>
        <w:ind w:firstLine="480"/>
        <w:rPr>
          <w:rFonts w:ascii="宋体" w:eastAsia="宋体" w:hAnsi="宋体" w:hint="default"/>
        </w:rPr>
      </w:pPr>
      <w:r w:rsidRPr="00BB4CE8">
        <w:rPr>
          <w:rFonts w:ascii="宋体" w:eastAsia="宋体" w:hAnsi="宋体"/>
        </w:rPr>
        <w:t>西城区文化馆为了达到优秀等级标准，提供信息发布、艺术欣赏、网上培训、活动开展、咨询指导、需求反馈、与市级数字平台互通互联等数字化服务功能，开展本项目。</w:t>
      </w:r>
    </w:p>
    <w:p w14:paraId="4FB7C8C1"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二、服务内容与要求</w:t>
      </w:r>
    </w:p>
    <w:p w14:paraId="589D760B"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（一）展示终端建设</w:t>
      </w:r>
    </w:p>
    <w:p w14:paraId="2BC66D59" w14:textId="1209E889" w:rsidR="00055DA6" w:rsidRPr="00BB4CE8" w:rsidRDefault="00C0335F">
      <w:pPr>
        <w:pStyle w:val="sj"/>
        <w:ind w:firstLine="480"/>
        <w:rPr>
          <w:rFonts w:ascii="宋体" w:eastAsia="宋体" w:hAnsi="宋体" w:hint="default"/>
        </w:rPr>
      </w:pPr>
      <w:r w:rsidRPr="00BB4CE8">
        <w:rPr>
          <w:rFonts w:ascii="宋体" w:eastAsia="宋体" w:hAnsi="宋体"/>
        </w:rPr>
        <w:t>西城区数字文化馆建设基础软件开发服务采购项目需提供电脑PC端、手机H5端、微信小程序三端展示功能，为用户提供全方位浏览服务。</w:t>
      </w:r>
    </w:p>
    <w:p w14:paraId="765DB1A4"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（二）前端功能建设</w:t>
      </w:r>
    </w:p>
    <w:p w14:paraId="0374D745"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1.文化动态</w:t>
      </w:r>
    </w:p>
    <w:p w14:paraId="34731AC1" w14:textId="77777777" w:rsidR="00055DA6" w:rsidRPr="00BB4CE8" w:rsidRDefault="00000000">
      <w:pPr>
        <w:pStyle w:val="sj"/>
        <w:ind w:firstLine="480"/>
        <w:rPr>
          <w:rFonts w:ascii="宋体" w:eastAsia="宋体" w:hAnsi="宋体" w:hint="default"/>
        </w:rPr>
      </w:pPr>
      <w:r w:rsidRPr="00BB4CE8">
        <w:rPr>
          <w:rFonts w:ascii="宋体" w:eastAsia="宋体" w:hAnsi="宋体"/>
        </w:rPr>
        <w:t>将原本通过多媒体及线下或邮件等多渠道下发的资讯、新闻等信息，集中在数字文化馆进行公开展示、查询，利于数据留痕汇总。便于群众第一时间掌握馆内信息；便于各分馆查询区馆公开信息；便于馆内对资讯类资源的统一管理维护。</w:t>
      </w:r>
    </w:p>
    <w:p w14:paraId="3ED629CB"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2.文艺点播</w:t>
      </w:r>
    </w:p>
    <w:p w14:paraId="390E15C1" w14:textId="77777777" w:rsidR="00055DA6" w:rsidRPr="00BB4CE8" w:rsidRDefault="00000000">
      <w:pPr>
        <w:pStyle w:val="sj"/>
        <w:ind w:firstLine="480"/>
        <w:rPr>
          <w:rFonts w:ascii="宋体" w:eastAsia="宋体" w:hAnsi="宋体" w:hint="default"/>
        </w:rPr>
      </w:pPr>
      <w:r w:rsidRPr="00BB4CE8">
        <w:rPr>
          <w:rFonts w:ascii="宋体" w:eastAsia="宋体" w:hAnsi="宋体"/>
        </w:rPr>
        <w:t>集中展示每次服务视频及馆内精选视频，统一管理推送视频资源，采用群众熟悉的视频观看方式。便于群众观看；便于分馆进行线上宣传；便于馆内对视频资源统一维护管理并进行线上推广。</w:t>
      </w:r>
    </w:p>
    <w:p w14:paraId="6C65721D"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3.品牌活动</w:t>
      </w:r>
    </w:p>
    <w:p w14:paraId="0AD7BD0C" w14:textId="77777777" w:rsidR="00055DA6" w:rsidRPr="00BB4CE8" w:rsidRDefault="00000000">
      <w:pPr>
        <w:pStyle w:val="sj"/>
        <w:ind w:firstLine="480"/>
        <w:rPr>
          <w:rFonts w:ascii="宋体" w:eastAsia="宋体" w:hAnsi="宋体" w:hint="default"/>
        </w:rPr>
      </w:pPr>
      <w:r w:rsidRPr="00BB4CE8">
        <w:rPr>
          <w:rFonts w:ascii="宋体" w:eastAsia="宋体" w:hAnsi="宋体"/>
        </w:rPr>
        <w:t>根据每年情况将活动进行专题化展示，部分活动可进行线上报名参与，活动聚焦更易于活动宣传、便于群众清晰了解馆内品牌活动、并根据喜好线上观看或参与；便于馆内在线上推广品牌活动，提高活动辐射范围及知名度。</w:t>
      </w:r>
    </w:p>
    <w:p w14:paraId="117C283D"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lastRenderedPageBreak/>
        <w:t>4.场馆预定</w:t>
      </w:r>
    </w:p>
    <w:p w14:paraId="63206C72" w14:textId="77777777" w:rsidR="00055DA6" w:rsidRPr="00BB4CE8" w:rsidRDefault="00000000">
      <w:pPr>
        <w:pStyle w:val="sj"/>
        <w:ind w:firstLine="480"/>
        <w:rPr>
          <w:rFonts w:ascii="宋体" w:eastAsia="宋体" w:hAnsi="宋体" w:hint="default"/>
        </w:rPr>
      </w:pPr>
      <w:r w:rsidRPr="00BB4CE8">
        <w:rPr>
          <w:rFonts w:ascii="宋体" w:eastAsia="宋体" w:hAnsi="宋体"/>
        </w:rPr>
        <w:t>提供场馆预约、活动预约功能，群众利用线上平台的“场馆预约”功能在线下使用结合，如使用设备进行预约核验，收集数据，进行黑名单设置等功能。便于群众集中统计的浏览西城区文化馆开放的场馆及开展的活动，快速预约；便于各分馆集中推广活动、场馆；便于馆内统一管理及数据统计，分析活动、场馆的留存率及报名情况以判断该场活动及场馆的群众喜好程度辅助后续活动运营决策。</w:t>
      </w:r>
    </w:p>
    <w:p w14:paraId="6DED4BC5"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5.才艺慕课</w:t>
      </w:r>
    </w:p>
    <w:p w14:paraId="4380B628" w14:textId="77777777" w:rsidR="00055DA6" w:rsidRPr="00BB4CE8" w:rsidRDefault="00000000">
      <w:pPr>
        <w:pStyle w:val="sj"/>
        <w:ind w:firstLine="480"/>
        <w:rPr>
          <w:rFonts w:ascii="宋体" w:eastAsia="宋体" w:hAnsi="宋体" w:hint="default"/>
        </w:rPr>
      </w:pPr>
      <w:r w:rsidRPr="00BB4CE8">
        <w:rPr>
          <w:rFonts w:ascii="宋体" w:eastAsia="宋体" w:hAnsi="宋体"/>
        </w:rPr>
        <w:t>通过数字文化馆系统能开展公益讲堂、在线培训、名师讲堂服务。提升数字化服务效率，文化普及范围。便于群众快速检索到感兴趣的课程资源。</w:t>
      </w:r>
    </w:p>
    <w:p w14:paraId="3BD90475"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6.文萃西城</w:t>
      </w:r>
    </w:p>
    <w:p w14:paraId="0F8CD3E0" w14:textId="77777777" w:rsidR="00055DA6" w:rsidRPr="00BB4CE8" w:rsidRDefault="00000000">
      <w:pPr>
        <w:pStyle w:val="sj"/>
        <w:ind w:firstLine="480"/>
        <w:rPr>
          <w:rFonts w:ascii="宋体" w:eastAsia="宋体" w:hAnsi="宋体" w:hint="default"/>
        </w:rPr>
      </w:pPr>
      <w:r w:rsidRPr="00BB4CE8">
        <w:rPr>
          <w:rFonts w:ascii="宋体" w:eastAsia="宋体" w:hAnsi="宋体"/>
        </w:rPr>
        <w:t>展示馆内业务干部优秀文章、支持馆内杂志在线观看，征集群众投稿并进行展示。</w:t>
      </w:r>
    </w:p>
    <w:p w14:paraId="28A8E3E9"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7.志愿服务</w:t>
      </w:r>
    </w:p>
    <w:p w14:paraId="723C2993" w14:textId="77777777" w:rsidR="00055DA6" w:rsidRPr="00BB4CE8" w:rsidRDefault="00000000">
      <w:pPr>
        <w:pStyle w:val="sj"/>
        <w:ind w:firstLine="480"/>
        <w:rPr>
          <w:rFonts w:ascii="宋体" w:eastAsia="宋体" w:hAnsi="宋体" w:hint="default"/>
        </w:rPr>
      </w:pPr>
      <w:r w:rsidRPr="00BB4CE8">
        <w:rPr>
          <w:rFonts w:ascii="宋体" w:eastAsia="宋体" w:hAnsi="宋体"/>
        </w:rPr>
        <w:t>展示西城区志愿者团队、志愿活动展示、活动招募引导扫码进入志愿北京进行报名。</w:t>
      </w:r>
    </w:p>
    <w:p w14:paraId="0913D4A2"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8.文化点单</w:t>
      </w:r>
    </w:p>
    <w:p w14:paraId="58D0F170" w14:textId="77777777" w:rsidR="00055DA6" w:rsidRPr="00BB4CE8" w:rsidRDefault="00000000">
      <w:pPr>
        <w:pStyle w:val="sj"/>
        <w:ind w:firstLine="480"/>
        <w:rPr>
          <w:rFonts w:ascii="宋体" w:eastAsia="宋体" w:hAnsi="宋体" w:hint="default"/>
          <w:kern w:val="0"/>
        </w:rPr>
      </w:pPr>
      <w:r w:rsidRPr="00BB4CE8">
        <w:rPr>
          <w:rFonts w:ascii="宋体" w:eastAsia="宋体" w:hAnsi="宋体"/>
        </w:rPr>
        <w:t>为街道分馆、社区提供订单式服务及点单式服务，展示所有提供的服务，街道分馆、社区进行下单，线下派送，线上评价。也可提交需求进行点单，馆</w:t>
      </w:r>
      <w:r w:rsidRPr="00BB4CE8">
        <w:rPr>
          <w:rFonts w:ascii="宋体" w:eastAsia="宋体" w:hAnsi="宋体"/>
          <w:kern w:val="0"/>
        </w:rPr>
        <w:t>内根据点单内容增设服务进行派送。</w:t>
      </w:r>
    </w:p>
    <w:p w14:paraId="62CB446E"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9.行业培训</w:t>
      </w:r>
    </w:p>
    <w:p w14:paraId="2B0D1BA2" w14:textId="77777777" w:rsidR="00055DA6" w:rsidRPr="00BB4CE8" w:rsidRDefault="00000000">
      <w:pPr>
        <w:pStyle w:val="sj"/>
        <w:ind w:firstLine="480"/>
        <w:rPr>
          <w:rFonts w:ascii="宋体" w:eastAsia="宋体" w:hAnsi="宋体" w:hint="default"/>
        </w:rPr>
      </w:pPr>
      <w:r w:rsidRPr="00BB4CE8">
        <w:rPr>
          <w:rFonts w:ascii="宋体" w:eastAsia="宋体" w:hAnsi="宋体"/>
        </w:rPr>
        <w:t>针对特定文化馆行业工作人员进行的线上远程培训，以录播形式，听课过程中可提问评价，后台收到问题后可以进行反馈。课程可设置考试，累计培训学时，发放培训证书。</w:t>
      </w:r>
    </w:p>
    <w:p w14:paraId="30E9F05E" w14:textId="77777777" w:rsidR="00055DA6" w:rsidRPr="00BB4CE8" w:rsidRDefault="00000000">
      <w:pPr>
        <w:spacing w:line="360" w:lineRule="auto"/>
        <w:ind w:firstLineChars="200" w:firstLine="482"/>
        <w:rPr>
          <w:rFonts w:ascii="宋体" w:eastAsia="宋体" w:hAnsi="宋体" w:hint="default"/>
          <w:b/>
          <w:sz w:val="24"/>
        </w:rPr>
      </w:pPr>
      <w:bookmarkStart w:id="11" w:name="_Toc38900180"/>
      <w:r w:rsidRPr="00BB4CE8">
        <w:rPr>
          <w:rFonts w:ascii="宋体" w:eastAsia="宋体" w:hAnsi="宋体"/>
          <w:b/>
          <w:sz w:val="24"/>
        </w:rPr>
        <w:t>10.街道联盟</w:t>
      </w:r>
    </w:p>
    <w:p w14:paraId="19B709D0" w14:textId="77777777" w:rsidR="00055DA6" w:rsidRPr="00BB4CE8" w:rsidRDefault="00000000">
      <w:pPr>
        <w:pStyle w:val="sj"/>
        <w:ind w:firstLine="480"/>
        <w:rPr>
          <w:rFonts w:ascii="宋体" w:eastAsia="宋体" w:hAnsi="宋体" w:hint="default"/>
        </w:rPr>
      </w:pPr>
      <w:r w:rsidRPr="00BB4CE8">
        <w:rPr>
          <w:rFonts w:ascii="宋体" w:eastAsia="宋体" w:hAnsi="宋体"/>
        </w:rPr>
        <w:t>针对十五个街道各自特色，开展街道风格特色展示专区，推荐不同的展示内容，宣传各街道特色资源，为各街道提供数字化能力。</w:t>
      </w:r>
    </w:p>
    <w:p w14:paraId="1E0024DD" w14:textId="77777777" w:rsidR="00055DA6" w:rsidRPr="00BB4CE8" w:rsidRDefault="00000000">
      <w:pPr>
        <w:pStyle w:val="sj"/>
        <w:ind w:firstLine="480"/>
        <w:rPr>
          <w:rFonts w:ascii="宋体" w:eastAsia="宋体" w:hAnsi="宋体" w:hint="default"/>
        </w:rPr>
      </w:pPr>
      <w:r w:rsidRPr="00BB4CE8">
        <w:rPr>
          <w:rFonts w:ascii="宋体" w:eastAsia="宋体" w:hAnsi="宋体"/>
        </w:rPr>
        <w:t>街道联盟版块首页需根据西城区特色综合15个街道分馆汇聚集中显示各街道优质内容，使用户快速了解各街道特色，并根据需要进入到对应街道专区。</w:t>
      </w:r>
    </w:p>
    <w:p w14:paraId="069303E3" w14:textId="77777777" w:rsidR="00055DA6" w:rsidRPr="00BB4CE8" w:rsidRDefault="00000000">
      <w:pPr>
        <w:spacing w:line="360" w:lineRule="auto"/>
        <w:ind w:firstLineChars="200" w:firstLine="482"/>
        <w:rPr>
          <w:rFonts w:ascii="宋体" w:eastAsia="宋体" w:hAnsi="宋体" w:hint="default"/>
          <w:b/>
          <w:sz w:val="24"/>
        </w:rPr>
      </w:pPr>
      <w:bookmarkStart w:id="12" w:name="_Toc118381606"/>
      <w:r w:rsidRPr="00BB4CE8">
        <w:rPr>
          <w:rFonts w:ascii="宋体" w:eastAsia="宋体" w:hAnsi="宋体"/>
          <w:b/>
          <w:sz w:val="24"/>
        </w:rPr>
        <w:t>11.满意度评价</w:t>
      </w:r>
      <w:bookmarkEnd w:id="12"/>
    </w:p>
    <w:p w14:paraId="5108C786" w14:textId="77777777" w:rsidR="00055DA6" w:rsidRPr="00BB4CE8" w:rsidRDefault="00000000">
      <w:pPr>
        <w:pStyle w:val="sj"/>
        <w:ind w:firstLine="480"/>
        <w:rPr>
          <w:rFonts w:ascii="宋体" w:eastAsia="宋体" w:hAnsi="宋体" w:hint="default"/>
        </w:rPr>
      </w:pPr>
      <w:r w:rsidRPr="00BB4CE8">
        <w:rPr>
          <w:rFonts w:ascii="宋体" w:eastAsia="宋体" w:hAnsi="宋体"/>
        </w:rPr>
        <w:lastRenderedPageBreak/>
        <w:t>通过调查问卷模块对活动开展情况，场馆使用情况等进行满意度调查，用户可以通过调查问卷对活动开展情况和场馆使用情况进行填写，填写的调查问卷将在系统中进行统计和分析，为公共文化服务工作的服务效能和服务工作提供决策意见。</w:t>
      </w:r>
    </w:p>
    <w:p w14:paraId="58DB3206"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12.本馆介绍</w:t>
      </w:r>
    </w:p>
    <w:p w14:paraId="6C1B01EB" w14:textId="77777777" w:rsidR="00055DA6" w:rsidRPr="00BB4CE8" w:rsidRDefault="00000000">
      <w:pPr>
        <w:pStyle w:val="sj"/>
        <w:ind w:firstLine="480"/>
        <w:rPr>
          <w:rFonts w:ascii="宋体" w:eastAsia="宋体" w:hAnsi="宋体" w:hint="default"/>
        </w:rPr>
      </w:pPr>
      <w:r w:rsidRPr="00BB4CE8">
        <w:rPr>
          <w:rFonts w:ascii="宋体" w:eastAsia="宋体" w:hAnsi="宋体"/>
        </w:rPr>
        <w:t>本馆介绍、各业务部门介绍、职工介绍及职工风采展示。</w:t>
      </w:r>
    </w:p>
    <w:p w14:paraId="63258A3B"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13.团队建设</w:t>
      </w:r>
    </w:p>
    <w:p w14:paraId="3234EEFF" w14:textId="77777777" w:rsidR="00055DA6" w:rsidRPr="00BB4CE8" w:rsidRDefault="00000000">
      <w:pPr>
        <w:pStyle w:val="sj"/>
        <w:ind w:firstLine="480"/>
        <w:rPr>
          <w:rFonts w:ascii="宋体" w:eastAsia="宋体" w:hAnsi="宋体" w:hint="default"/>
        </w:rPr>
      </w:pPr>
      <w:r w:rsidRPr="00BB4CE8">
        <w:rPr>
          <w:rFonts w:ascii="宋体" w:eastAsia="宋体" w:hAnsi="宋体"/>
        </w:rPr>
        <w:t>本馆优秀团队展示，并发布招生信息，群众线上报名，审核通过后加入团队。</w:t>
      </w:r>
    </w:p>
    <w:p w14:paraId="33C18641" w14:textId="77777777" w:rsidR="00055DA6" w:rsidRPr="00BB4CE8" w:rsidRDefault="00000000">
      <w:pPr>
        <w:spacing w:line="360" w:lineRule="auto"/>
        <w:ind w:firstLineChars="200" w:firstLine="482"/>
        <w:rPr>
          <w:rFonts w:ascii="宋体" w:eastAsia="宋体" w:hAnsi="宋体" w:hint="default"/>
          <w:b/>
          <w:sz w:val="24"/>
        </w:rPr>
      </w:pPr>
      <w:bookmarkStart w:id="13" w:name="_Toc118381609"/>
      <w:bookmarkStart w:id="14" w:name="_Toc38900181"/>
      <w:bookmarkEnd w:id="11"/>
      <w:r w:rsidRPr="00BB4CE8">
        <w:rPr>
          <w:rFonts w:ascii="宋体" w:eastAsia="宋体" w:hAnsi="宋体"/>
          <w:b/>
          <w:sz w:val="24"/>
        </w:rPr>
        <w:t>14.个人中心</w:t>
      </w:r>
      <w:bookmarkEnd w:id="13"/>
      <w:bookmarkEnd w:id="14"/>
    </w:p>
    <w:p w14:paraId="22482862" w14:textId="77777777" w:rsidR="00055DA6" w:rsidRPr="00BB4CE8" w:rsidRDefault="00000000">
      <w:pPr>
        <w:pStyle w:val="sj"/>
        <w:ind w:firstLine="480"/>
        <w:rPr>
          <w:rFonts w:ascii="宋体" w:eastAsia="宋体" w:hAnsi="宋体" w:hint="default"/>
        </w:rPr>
      </w:pPr>
      <w:r w:rsidRPr="00BB4CE8">
        <w:rPr>
          <w:rFonts w:ascii="宋体" w:eastAsia="宋体" w:hAnsi="宋体"/>
        </w:rPr>
        <w:t>个人中心主要包含活动订单信息、培训信息、收藏信息、个人资料信息、登录记录管理。用户通过注册个人用户或机构用户可以在个人中心内对个人信息进行管理和操作，包括个人和机构信息的修改、个人和机构密码的修改、场馆或活动预约信息的统计和查询，预约信息的删除和修改，资源收藏信息的删除和取消等，同时还需实现资源的上传和下载等操作。</w:t>
      </w:r>
    </w:p>
    <w:p w14:paraId="4541F6FE"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15.分馆工作上报</w:t>
      </w:r>
    </w:p>
    <w:p w14:paraId="0EAD3B61" w14:textId="77777777" w:rsidR="00055DA6" w:rsidRPr="00BB4CE8" w:rsidRDefault="00000000">
      <w:pPr>
        <w:pStyle w:val="sj"/>
        <w:ind w:firstLine="480"/>
        <w:rPr>
          <w:rFonts w:ascii="宋体" w:eastAsia="宋体" w:hAnsi="宋体" w:hint="default"/>
        </w:rPr>
      </w:pPr>
      <w:r w:rsidRPr="00BB4CE8">
        <w:rPr>
          <w:rFonts w:ascii="宋体" w:eastAsia="宋体" w:hAnsi="宋体"/>
        </w:rPr>
        <w:t>根据每年对15个街道分馆的工作统筹统计，将业务调整到线上，提高工作效率，后台直接对各街道工作情况进行统计，直观的看到各街道的工作提交情况。便于各分馆远程线上提交工作成果及信息报送，线上留痕反馈问题；便于馆内统筹工作，并快速看到统计结果，提高工作效率。</w:t>
      </w:r>
    </w:p>
    <w:p w14:paraId="26CBA832"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16.VR数字馆</w:t>
      </w:r>
    </w:p>
    <w:p w14:paraId="6E00433A" w14:textId="77777777" w:rsidR="00055DA6" w:rsidRPr="00BB4CE8" w:rsidRDefault="00000000">
      <w:pPr>
        <w:pStyle w:val="sj"/>
        <w:ind w:firstLine="480"/>
        <w:rPr>
          <w:rFonts w:ascii="宋体" w:eastAsia="宋体" w:hAnsi="宋体" w:hint="default"/>
        </w:rPr>
      </w:pPr>
      <w:r w:rsidRPr="00BB4CE8">
        <w:rPr>
          <w:rFonts w:ascii="宋体" w:eastAsia="宋体" w:hAnsi="宋体"/>
        </w:rPr>
        <w:t>将西城区文化馆实体馆通过VR展示方式搬到线上系统，开发支持如楼层指引、导览；并提供3个VR展览展示，如美术展、摄影展、书法展。</w:t>
      </w:r>
    </w:p>
    <w:p w14:paraId="1B2009B3"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（三）后台管理功能建设</w:t>
      </w:r>
    </w:p>
    <w:p w14:paraId="3720D4CC" w14:textId="77777777" w:rsidR="00055DA6" w:rsidRPr="00BB4CE8" w:rsidRDefault="00000000">
      <w:pPr>
        <w:pStyle w:val="sj"/>
        <w:ind w:firstLine="480"/>
        <w:rPr>
          <w:rFonts w:ascii="宋体" w:eastAsia="宋体" w:hAnsi="宋体" w:hint="default"/>
        </w:rPr>
      </w:pPr>
      <w:r w:rsidRPr="00BB4CE8">
        <w:rPr>
          <w:rFonts w:ascii="宋体" w:eastAsia="宋体" w:hAnsi="宋体"/>
        </w:rPr>
        <w:t>建设后台管理系统，针对系统所有数据进行管理，建设系统登录，菜单管理、平台用户管理、机构用户管理、用户身份管理、字典管理、角色管理、日志管理、系统配置、资讯管理、图片管理、视频管理、活动管理、场馆管理、团队管理、招生管理、预约管理、课程管理、师资管理、专题管理、专题配置工具、大赛管理、栏目管理、标签管理、发布管理、推荐管理、志愿服务管理、链接管理、审核管理、评论管理、问卷管理、分馆管理、数据管理等版块。分</w:t>
      </w:r>
      <w:r w:rsidRPr="00BB4CE8">
        <w:rPr>
          <w:rFonts w:ascii="宋体" w:eastAsia="宋体" w:hAnsi="宋体"/>
        </w:rPr>
        <w:lastRenderedPageBreak/>
        <w:t>类如下：</w:t>
      </w:r>
    </w:p>
    <w:p w14:paraId="01905581" w14:textId="77777777" w:rsidR="00055DA6" w:rsidRPr="00BB4CE8" w:rsidRDefault="00000000">
      <w:pPr>
        <w:spacing w:line="360" w:lineRule="auto"/>
        <w:ind w:firstLineChars="200" w:firstLine="482"/>
        <w:rPr>
          <w:rFonts w:ascii="宋体" w:eastAsia="宋体" w:hAnsi="宋体" w:hint="default"/>
          <w:b/>
          <w:sz w:val="24"/>
        </w:rPr>
      </w:pPr>
      <w:bookmarkStart w:id="15" w:name="_Toc118381611"/>
      <w:bookmarkStart w:id="16" w:name="_Toc38900183"/>
      <w:r w:rsidRPr="00BB4CE8">
        <w:rPr>
          <w:rFonts w:ascii="宋体" w:eastAsia="宋体" w:hAnsi="宋体"/>
          <w:b/>
          <w:sz w:val="24"/>
        </w:rPr>
        <w:t>1.基础框架</w:t>
      </w:r>
    </w:p>
    <w:p w14:paraId="192CDC9B" w14:textId="77777777" w:rsidR="00055DA6" w:rsidRPr="00BB4CE8" w:rsidRDefault="00000000">
      <w:pPr>
        <w:pStyle w:val="sj"/>
        <w:ind w:firstLine="480"/>
        <w:rPr>
          <w:rFonts w:ascii="宋体" w:eastAsia="宋体" w:hAnsi="宋体" w:hint="default"/>
        </w:rPr>
      </w:pPr>
      <w:r w:rsidRPr="00BB4CE8">
        <w:rPr>
          <w:rFonts w:ascii="宋体" w:eastAsia="宋体" w:hAnsi="宋体"/>
        </w:rPr>
        <w:t>基于Java开发技术，结合各类国产化中间件与web服务容器技术，进行系统底层基础开发框架的自研与搭建，从系统架构层设计上支持平台分布式扩展；基于国产化数据库，进行系统数据库表结构与字段的设计，确保数据结构设计合理，数据存储与查询性能得到充分发挥。</w:t>
      </w:r>
    </w:p>
    <w:p w14:paraId="6917D643"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2.后台管理系统登录</w:t>
      </w:r>
    </w:p>
    <w:p w14:paraId="5283B745" w14:textId="77777777" w:rsidR="00055DA6" w:rsidRPr="00BB4CE8" w:rsidRDefault="00000000">
      <w:pPr>
        <w:pStyle w:val="sj"/>
        <w:ind w:firstLine="480"/>
        <w:rPr>
          <w:rFonts w:ascii="宋体" w:eastAsia="宋体" w:hAnsi="宋体" w:hint="default"/>
        </w:rPr>
      </w:pPr>
      <w:r w:rsidRPr="00BB4CE8">
        <w:rPr>
          <w:rFonts w:ascii="宋体" w:eastAsia="宋体" w:hAnsi="宋体"/>
        </w:rPr>
        <w:t>根据开通的管理员账户及馆内账户，使用账号密码进行身份验证，从而获得特定的权限和访问权。</w:t>
      </w:r>
    </w:p>
    <w:p w14:paraId="221ABC04"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3.系统管理</w:t>
      </w:r>
    </w:p>
    <w:p w14:paraId="76ABB925" w14:textId="77777777" w:rsidR="00055DA6" w:rsidRPr="00BB4CE8" w:rsidRDefault="00000000">
      <w:pPr>
        <w:pStyle w:val="sj"/>
        <w:ind w:firstLine="480"/>
        <w:rPr>
          <w:rFonts w:ascii="宋体" w:eastAsia="宋体" w:hAnsi="宋体" w:hint="default"/>
        </w:rPr>
      </w:pPr>
      <w:r w:rsidRPr="00BB4CE8">
        <w:rPr>
          <w:rFonts w:ascii="宋体" w:eastAsia="宋体" w:hAnsi="宋体"/>
        </w:rPr>
        <w:t>提供菜单管理、用户管理、字典管理、角色管理、日志管理、系统配置等相关功能。</w:t>
      </w:r>
    </w:p>
    <w:p w14:paraId="34EABC86"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4.资源管理</w:t>
      </w:r>
      <w:bookmarkEnd w:id="15"/>
      <w:bookmarkEnd w:id="16"/>
    </w:p>
    <w:p w14:paraId="2C4F32BA" w14:textId="77777777" w:rsidR="00055DA6" w:rsidRPr="00BB4CE8" w:rsidRDefault="00000000">
      <w:pPr>
        <w:pStyle w:val="sj"/>
        <w:ind w:firstLine="480"/>
        <w:rPr>
          <w:rFonts w:ascii="宋体" w:eastAsia="宋体" w:hAnsi="宋体" w:hint="default"/>
        </w:rPr>
      </w:pPr>
      <w:r w:rsidRPr="00BB4CE8">
        <w:rPr>
          <w:rFonts w:ascii="宋体" w:eastAsia="宋体" w:hAnsi="宋体"/>
        </w:rPr>
        <w:t>提供资讯管理、图片管理、视频管理、活动管理、场馆管理、团队管理、招生管理、预约管理、课程管理、师资管理、专题管理、专题配置工具、大赛管理等相关功能。</w:t>
      </w:r>
    </w:p>
    <w:p w14:paraId="7559DF6F"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5.运营管理</w:t>
      </w:r>
    </w:p>
    <w:p w14:paraId="13DDABAC" w14:textId="77777777" w:rsidR="00055DA6" w:rsidRPr="00BB4CE8" w:rsidRDefault="00000000">
      <w:pPr>
        <w:pStyle w:val="sj"/>
        <w:ind w:firstLine="480"/>
        <w:rPr>
          <w:rFonts w:ascii="宋体" w:eastAsia="宋体" w:hAnsi="宋体" w:hint="default"/>
        </w:rPr>
      </w:pPr>
      <w:r w:rsidRPr="00BB4CE8">
        <w:rPr>
          <w:rFonts w:ascii="宋体" w:eastAsia="宋体" w:hAnsi="宋体"/>
        </w:rPr>
        <w:t>提供栏目管理、标签管理、发布管理、推荐管理、志愿服务管理、链接管理、审核管理、评论管理、问卷管理等相关功能。</w:t>
      </w:r>
    </w:p>
    <w:p w14:paraId="3A0FB330"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6.分馆管理</w:t>
      </w:r>
    </w:p>
    <w:p w14:paraId="0759F9C7" w14:textId="77777777" w:rsidR="00055DA6" w:rsidRPr="00BB4CE8" w:rsidRDefault="00000000">
      <w:pPr>
        <w:spacing w:line="360" w:lineRule="auto"/>
        <w:ind w:firstLineChars="200" w:firstLine="482"/>
        <w:rPr>
          <w:rFonts w:ascii="宋体" w:eastAsia="宋体" w:hAnsi="宋体" w:hint="default"/>
          <w:b/>
          <w:sz w:val="24"/>
        </w:rPr>
      </w:pPr>
      <w:bookmarkStart w:id="17" w:name="_Toc118381621"/>
      <w:bookmarkStart w:id="18" w:name="_Toc38900192"/>
      <w:r w:rsidRPr="00BB4CE8">
        <w:rPr>
          <w:rFonts w:ascii="宋体" w:eastAsia="宋体" w:hAnsi="宋体"/>
          <w:b/>
          <w:sz w:val="24"/>
        </w:rPr>
        <w:t>6.1 待审批管理</w:t>
      </w:r>
    </w:p>
    <w:p w14:paraId="21D009C2" w14:textId="77777777" w:rsidR="00055DA6" w:rsidRPr="00BB4CE8" w:rsidRDefault="00000000">
      <w:pPr>
        <w:pStyle w:val="sj"/>
        <w:ind w:firstLine="480"/>
        <w:rPr>
          <w:rFonts w:ascii="宋体" w:eastAsia="宋体" w:hAnsi="宋体" w:hint="default"/>
        </w:rPr>
      </w:pPr>
      <w:r w:rsidRPr="00BB4CE8">
        <w:rPr>
          <w:rFonts w:ascii="宋体" w:eastAsia="宋体" w:hAnsi="宋体"/>
        </w:rPr>
        <w:t>分馆机构账号对前端的上报成果、信息报送提交的信息进行审批，反馈审批结果。可批量导出文件、表格。</w:t>
      </w:r>
    </w:p>
    <w:p w14:paraId="45130F60"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6.2 已审批管理</w:t>
      </w:r>
    </w:p>
    <w:p w14:paraId="07419CB0" w14:textId="77777777" w:rsidR="00055DA6" w:rsidRPr="00BB4CE8" w:rsidRDefault="00000000">
      <w:pPr>
        <w:pStyle w:val="sj"/>
        <w:ind w:firstLine="480"/>
        <w:rPr>
          <w:rFonts w:ascii="宋体" w:eastAsia="宋体" w:hAnsi="宋体" w:hint="default"/>
        </w:rPr>
      </w:pPr>
      <w:r w:rsidRPr="00BB4CE8">
        <w:rPr>
          <w:rFonts w:ascii="宋体" w:eastAsia="宋体" w:hAnsi="宋体"/>
        </w:rPr>
        <w:t>分馆机构账号通过前端成果上报、信息报送提交的已审批。可批量导出文件、表格。</w:t>
      </w:r>
    </w:p>
    <w:p w14:paraId="7B24B1FF"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7.数据</w:t>
      </w:r>
      <w:bookmarkEnd w:id="17"/>
      <w:bookmarkEnd w:id="18"/>
      <w:r w:rsidRPr="00BB4CE8">
        <w:rPr>
          <w:rFonts w:ascii="宋体" w:eastAsia="宋体" w:hAnsi="宋体"/>
          <w:b/>
          <w:sz w:val="24"/>
        </w:rPr>
        <w:t>管理</w:t>
      </w:r>
    </w:p>
    <w:p w14:paraId="49CD8E54" w14:textId="77777777" w:rsidR="00055DA6" w:rsidRPr="00BB4CE8" w:rsidRDefault="00000000">
      <w:pPr>
        <w:pStyle w:val="sj"/>
        <w:ind w:firstLine="480"/>
        <w:rPr>
          <w:rFonts w:ascii="宋体" w:eastAsia="宋体" w:hAnsi="宋体" w:hint="default"/>
        </w:rPr>
      </w:pPr>
      <w:r w:rsidRPr="00BB4CE8">
        <w:rPr>
          <w:rFonts w:ascii="宋体" w:eastAsia="宋体" w:hAnsi="宋体"/>
        </w:rPr>
        <w:t>提供数据采集、数据统计报表管理、平台用户画像、可视化数据展示页面等相关功能。</w:t>
      </w:r>
    </w:p>
    <w:p w14:paraId="6DDA0EBF" w14:textId="77777777" w:rsidR="00055DA6" w:rsidRPr="00BB4CE8" w:rsidRDefault="00000000">
      <w:pPr>
        <w:spacing w:line="360" w:lineRule="auto"/>
        <w:rPr>
          <w:rFonts w:ascii="宋体" w:eastAsia="宋体" w:hAnsi="宋体" w:hint="default"/>
          <w:b/>
          <w:sz w:val="24"/>
        </w:rPr>
      </w:pPr>
      <w:bookmarkStart w:id="19" w:name="_Toc120805436"/>
      <w:r w:rsidRPr="00BB4CE8">
        <w:rPr>
          <w:rFonts w:ascii="宋体" w:eastAsia="宋体" w:hAnsi="宋体"/>
          <w:b/>
          <w:sz w:val="24"/>
        </w:rPr>
        <w:t>（四）平台对接</w:t>
      </w:r>
      <w:bookmarkEnd w:id="19"/>
    </w:p>
    <w:p w14:paraId="6174943F" w14:textId="77777777" w:rsidR="00055DA6" w:rsidRPr="00BB4CE8" w:rsidRDefault="00000000">
      <w:pPr>
        <w:pStyle w:val="sj"/>
        <w:ind w:firstLine="480"/>
        <w:rPr>
          <w:rFonts w:ascii="宋体" w:eastAsia="宋体" w:hAnsi="宋体" w:hint="default"/>
        </w:rPr>
      </w:pPr>
      <w:r w:rsidRPr="00BB4CE8">
        <w:rPr>
          <w:rFonts w:ascii="宋体" w:eastAsia="宋体" w:hAnsi="宋体"/>
        </w:rPr>
        <w:lastRenderedPageBreak/>
        <w:t>数字文化馆需整合全区的公共文化数字化服务资源，与全区各级场馆实现数据对接，建立分类清晰，功能齐全，互动性强的统一管理服务平台。</w:t>
      </w:r>
    </w:p>
    <w:p w14:paraId="50680D3A" w14:textId="77777777" w:rsidR="00055DA6" w:rsidRPr="00BB4CE8" w:rsidRDefault="00000000">
      <w:pPr>
        <w:spacing w:line="360" w:lineRule="auto"/>
        <w:ind w:firstLineChars="200" w:firstLine="482"/>
        <w:rPr>
          <w:rFonts w:ascii="宋体" w:eastAsia="宋体" w:hAnsi="宋体" w:hint="default"/>
          <w:b/>
          <w:sz w:val="24"/>
        </w:rPr>
      </w:pPr>
      <w:bookmarkStart w:id="20" w:name="_Toc118381623"/>
      <w:bookmarkStart w:id="21" w:name="_Toc38900200"/>
      <w:bookmarkStart w:id="22" w:name="_Toc19689200"/>
      <w:bookmarkStart w:id="23" w:name="_Toc93861667"/>
      <w:bookmarkStart w:id="24" w:name="_Toc93861799"/>
      <w:bookmarkStart w:id="25" w:name="_Toc93861146"/>
      <w:r w:rsidRPr="00BB4CE8">
        <w:rPr>
          <w:rFonts w:ascii="宋体" w:eastAsia="宋体" w:hAnsi="宋体"/>
          <w:b/>
          <w:sz w:val="24"/>
        </w:rPr>
        <w:t>1.市级文化馆平台接口对接</w:t>
      </w:r>
      <w:bookmarkEnd w:id="20"/>
      <w:bookmarkEnd w:id="21"/>
      <w:bookmarkEnd w:id="22"/>
    </w:p>
    <w:p w14:paraId="42D049D4" w14:textId="77777777" w:rsidR="00055DA6" w:rsidRPr="00BB4CE8" w:rsidRDefault="00000000">
      <w:pPr>
        <w:pStyle w:val="sj"/>
        <w:ind w:firstLine="480"/>
        <w:rPr>
          <w:rFonts w:ascii="宋体" w:eastAsia="宋体" w:hAnsi="宋体" w:hint="default"/>
        </w:rPr>
      </w:pPr>
      <w:r w:rsidRPr="00BB4CE8">
        <w:rPr>
          <w:rFonts w:ascii="宋体" w:eastAsia="宋体" w:hAnsi="宋体"/>
        </w:rPr>
        <w:t>对接标准：根据“北京数字文化馆对接规范”，首先要制定良好的技术参数规范，在源头上适应市级文化馆平台的数据标准，更新的资源需完全符合制作要求。</w:t>
      </w:r>
    </w:p>
    <w:p w14:paraId="4BAD2919" w14:textId="77777777" w:rsidR="00055DA6" w:rsidRPr="00BB4CE8" w:rsidRDefault="00000000">
      <w:pPr>
        <w:pStyle w:val="sj"/>
        <w:ind w:firstLine="480"/>
        <w:rPr>
          <w:rFonts w:ascii="宋体" w:eastAsia="宋体" w:hAnsi="宋体" w:hint="default"/>
        </w:rPr>
      </w:pPr>
      <w:r w:rsidRPr="00BB4CE8">
        <w:rPr>
          <w:rFonts w:ascii="宋体" w:eastAsia="宋体" w:hAnsi="宋体"/>
        </w:rPr>
        <w:t>资源选择与更新：对于场馆与活动资源，定期将优质的活动资源、场馆资源进行上报推荐至市级文化馆平台。</w:t>
      </w:r>
    </w:p>
    <w:p w14:paraId="4D0E912D"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1.1 端口对接</w:t>
      </w:r>
    </w:p>
    <w:p w14:paraId="42E4572B" w14:textId="77777777" w:rsidR="00055DA6" w:rsidRPr="00BB4CE8" w:rsidRDefault="00000000">
      <w:pPr>
        <w:pStyle w:val="sj"/>
        <w:ind w:firstLine="480"/>
        <w:rPr>
          <w:rFonts w:ascii="宋体" w:eastAsia="宋体" w:hAnsi="宋体" w:hint="default"/>
        </w:rPr>
      </w:pPr>
      <w:r w:rsidRPr="00BB4CE8">
        <w:rPr>
          <w:rFonts w:ascii="宋体" w:eastAsia="宋体" w:hAnsi="宋体"/>
        </w:rPr>
        <w:t>端口互访对接，数字文化馆平台增加北京数字文化馆平台链接入口进行快速访问。</w:t>
      </w:r>
    </w:p>
    <w:p w14:paraId="4CF0F512" w14:textId="77777777" w:rsidR="00055DA6" w:rsidRPr="00BB4CE8" w:rsidRDefault="00000000">
      <w:pPr>
        <w:spacing w:line="360" w:lineRule="auto"/>
        <w:ind w:firstLineChars="200" w:firstLine="482"/>
        <w:rPr>
          <w:rFonts w:ascii="宋体" w:eastAsia="宋体" w:hAnsi="宋体" w:hint="default"/>
          <w:b/>
          <w:sz w:val="24"/>
        </w:rPr>
      </w:pPr>
      <w:r w:rsidRPr="00BB4CE8">
        <w:rPr>
          <w:rFonts w:ascii="宋体" w:eastAsia="宋体" w:hAnsi="宋体"/>
          <w:b/>
          <w:sz w:val="24"/>
        </w:rPr>
        <w:t>1.2 资源对接</w:t>
      </w:r>
    </w:p>
    <w:p w14:paraId="52F69552" w14:textId="77777777" w:rsidR="00055DA6" w:rsidRPr="00BB4CE8" w:rsidRDefault="00000000">
      <w:pPr>
        <w:pStyle w:val="sj"/>
        <w:ind w:firstLine="480"/>
        <w:rPr>
          <w:rFonts w:ascii="宋体" w:eastAsia="宋体" w:hAnsi="宋体" w:hint="default"/>
        </w:rPr>
      </w:pPr>
      <w:r w:rsidRPr="00BB4CE8">
        <w:rPr>
          <w:rFonts w:ascii="宋体" w:eastAsia="宋体" w:hAnsi="宋体"/>
        </w:rPr>
        <w:t>活动资源、场馆资源等各类资源进行接口一键上报；</w:t>
      </w:r>
    </w:p>
    <w:p w14:paraId="58CB4633" w14:textId="77777777" w:rsidR="00055DA6" w:rsidRPr="00BB4CE8" w:rsidRDefault="00000000">
      <w:pPr>
        <w:spacing w:line="360" w:lineRule="auto"/>
        <w:ind w:firstLineChars="200" w:firstLine="482"/>
        <w:rPr>
          <w:rFonts w:ascii="宋体" w:eastAsia="宋体" w:hAnsi="宋体" w:hint="default"/>
          <w:b/>
          <w:sz w:val="24"/>
        </w:rPr>
      </w:pPr>
      <w:bookmarkStart w:id="26" w:name="_Toc93861784"/>
      <w:r w:rsidRPr="00BB4CE8">
        <w:rPr>
          <w:rFonts w:ascii="宋体" w:eastAsia="宋体" w:hAnsi="宋体"/>
          <w:b/>
          <w:sz w:val="24"/>
        </w:rPr>
        <w:t>2.西城区大数据中心目录链接口对接</w:t>
      </w:r>
      <w:bookmarkEnd w:id="26"/>
    </w:p>
    <w:p w14:paraId="09510373" w14:textId="77777777" w:rsidR="00055DA6" w:rsidRPr="00BB4CE8" w:rsidRDefault="00000000">
      <w:pPr>
        <w:pStyle w:val="sj"/>
        <w:ind w:firstLine="480"/>
        <w:rPr>
          <w:rFonts w:ascii="宋体" w:eastAsia="宋体" w:hAnsi="宋体" w:hint="default"/>
        </w:rPr>
      </w:pPr>
      <w:r w:rsidRPr="00BB4CE8">
        <w:rPr>
          <w:rFonts w:ascii="宋体" w:eastAsia="宋体" w:hAnsi="宋体"/>
        </w:rPr>
        <w:t>按照大数据中心要求进行目录链接口对接。</w:t>
      </w:r>
    </w:p>
    <w:p w14:paraId="03FDFBFE" w14:textId="77777777" w:rsidR="00055DA6" w:rsidRPr="00BB4CE8" w:rsidRDefault="00000000">
      <w:pPr>
        <w:pStyle w:val="sj"/>
        <w:ind w:firstLine="480"/>
        <w:rPr>
          <w:rFonts w:ascii="宋体" w:eastAsia="宋体" w:hAnsi="宋体" w:hint="default"/>
        </w:rPr>
      </w:pPr>
      <w:r w:rsidRPr="00BB4CE8">
        <w:rPr>
          <w:rFonts w:ascii="宋体" w:eastAsia="宋体" w:hAnsi="宋体"/>
        </w:rPr>
        <w:t>将用户数据、活动资源、场馆资源、图文资源、视频资源、课程资源等各类数据进行接口上链对接。</w:t>
      </w:r>
    </w:p>
    <w:p w14:paraId="41B8EF01" w14:textId="77777777" w:rsidR="00055DA6" w:rsidRPr="00BB4CE8" w:rsidRDefault="00000000">
      <w:pPr>
        <w:spacing w:line="360" w:lineRule="auto"/>
        <w:rPr>
          <w:rFonts w:ascii="宋体" w:eastAsia="宋体" w:hAnsi="宋体" w:hint="default"/>
          <w:b/>
          <w:sz w:val="24"/>
        </w:rPr>
      </w:pPr>
      <w:bookmarkStart w:id="27" w:name="_Toc900056162"/>
      <w:bookmarkEnd w:id="23"/>
      <w:bookmarkEnd w:id="24"/>
      <w:bookmarkEnd w:id="25"/>
      <w:r w:rsidRPr="00BB4CE8">
        <w:rPr>
          <w:rFonts w:ascii="宋体" w:eastAsia="宋体" w:hAnsi="宋体"/>
          <w:b/>
          <w:sz w:val="24"/>
        </w:rPr>
        <w:t>（五）系统部署</w:t>
      </w:r>
    </w:p>
    <w:p w14:paraId="6EB5C7E3" w14:textId="77777777" w:rsidR="00055DA6" w:rsidRPr="00BB4CE8" w:rsidRDefault="00000000">
      <w:pPr>
        <w:pStyle w:val="sj"/>
        <w:ind w:firstLine="480"/>
        <w:rPr>
          <w:rFonts w:ascii="宋体" w:eastAsia="宋体" w:hAnsi="宋体" w:hint="default"/>
        </w:rPr>
      </w:pPr>
      <w:r w:rsidRPr="00BB4CE8">
        <w:rPr>
          <w:rFonts w:ascii="宋体" w:eastAsia="宋体" w:hAnsi="宋体"/>
        </w:rPr>
        <w:t>采用部署在政务云平台。</w:t>
      </w:r>
    </w:p>
    <w:p w14:paraId="4EC23717"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（六）性能需求</w:t>
      </w:r>
    </w:p>
    <w:p w14:paraId="0BC84F4A" w14:textId="77777777" w:rsidR="00055DA6" w:rsidRPr="00BB4CE8" w:rsidRDefault="00000000">
      <w:pPr>
        <w:pStyle w:val="sj"/>
        <w:ind w:firstLine="480"/>
        <w:rPr>
          <w:rFonts w:ascii="宋体" w:eastAsia="宋体" w:hAnsi="宋体" w:hint="default"/>
        </w:rPr>
      </w:pPr>
      <w:r w:rsidRPr="00BB4CE8">
        <w:rPr>
          <w:rFonts w:ascii="宋体" w:eastAsia="宋体" w:hAnsi="宋体"/>
        </w:rPr>
        <w:t>根据西城区常住人口110万人，平台需为约10万人提供日常使用和线上服务。网页加载时间的最佳实践建议是在2秒～5秒之内，本系统页面访问响应时间应满足&lt;=3秒（数据返回1秒内完成，页面渲染2秒内完成）。</w:t>
      </w:r>
    </w:p>
    <w:p w14:paraId="1E968CDF"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（七）安全</w:t>
      </w:r>
      <w:bookmarkEnd w:id="27"/>
      <w:r w:rsidRPr="00BB4CE8">
        <w:rPr>
          <w:rFonts w:ascii="宋体" w:eastAsia="宋体" w:hAnsi="宋体"/>
          <w:b/>
          <w:sz w:val="24"/>
        </w:rPr>
        <w:t>需求</w:t>
      </w:r>
    </w:p>
    <w:p w14:paraId="10A70954" w14:textId="77777777" w:rsidR="00055DA6" w:rsidRPr="00BB4CE8" w:rsidRDefault="00000000">
      <w:pPr>
        <w:pStyle w:val="sj"/>
        <w:ind w:firstLine="480"/>
        <w:rPr>
          <w:rFonts w:ascii="宋体" w:eastAsia="宋体" w:hAnsi="宋体" w:hint="default"/>
        </w:rPr>
      </w:pPr>
      <w:r w:rsidRPr="00BB4CE8">
        <w:rPr>
          <w:rFonts w:ascii="宋体" w:eastAsia="宋体" w:hAnsi="宋体"/>
        </w:rPr>
        <w:t>此次数字文化馆建设项目等级保护定级工作中，以二级等保的要求去检查和完成，所建系统需要满足二级等保的要求。</w:t>
      </w:r>
    </w:p>
    <w:p w14:paraId="731D8579" w14:textId="77777777"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（八）国产化要求</w:t>
      </w:r>
    </w:p>
    <w:p w14:paraId="4E96685E" w14:textId="77777777" w:rsidR="00055DA6" w:rsidRPr="00BB4CE8" w:rsidRDefault="00000000">
      <w:pPr>
        <w:pStyle w:val="sj"/>
        <w:ind w:firstLine="480"/>
        <w:rPr>
          <w:rFonts w:ascii="宋体" w:eastAsia="宋体" w:hAnsi="宋体" w:hint="default"/>
        </w:rPr>
      </w:pPr>
      <w:r w:rsidRPr="00BB4CE8">
        <w:rPr>
          <w:rFonts w:ascii="宋体" w:eastAsia="宋体" w:hAnsi="宋体"/>
        </w:rPr>
        <w:t>本系统从基础硬件、基础软件、应用软件到信息安全各方面都适配甲方的国产化软件与技术标准。</w:t>
      </w:r>
    </w:p>
    <w:p w14:paraId="7B2ED043" w14:textId="77777777" w:rsidR="00055DA6" w:rsidRPr="00BB4CE8" w:rsidRDefault="00000000">
      <w:pPr>
        <w:spacing w:line="360" w:lineRule="auto"/>
        <w:rPr>
          <w:rFonts w:ascii="宋体" w:eastAsia="宋体" w:hAnsi="宋体" w:hint="default"/>
          <w:b/>
          <w:sz w:val="24"/>
        </w:rPr>
      </w:pPr>
      <w:bookmarkStart w:id="28" w:name="_Toc1619433126"/>
      <w:r w:rsidRPr="00BB4CE8">
        <w:rPr>
          <w:rFonts w:ascii="宋体" w:eastAsia="宋体" w:hAnsi="宋体"/>
          <w:b/>
          <w:sz w:val="24"/>
        </w:rPr>
        <w:t>（九）软件测评</w:t>
      </w:r>
      <w:bookmarkEnd w:id="28"/>
      <w:r w:rsidRPr="00BB4CE8">
        <w:rPr>
          <w:rFonts w:ascii="宋体" w:eastAsia="宋体" w:hAnsi="宋体"/>
          <w:b/>
          <w:sz w:val="24"/>
        </w:rPr>
        <w:t>需求</w:t>
      </w:r>
    </w:p>
    <w:p w14:paraId="4DF88CAE" w14:textId="77777777" w:rsidR="00055DA6" w:rsidRPr="00BB4CE8" w:rsidRDefault="00000000">
      <w:pPr>
        <w:pStyle w:val="sj"/>
        <w:ind w:firstLine="480"/>
        <w:rPr>
          <w:rFonts w:ascii="宋体" w:eastAsia="宋体" w:hAnsi="宋体" w:hint="default"/>
        </w:rPr>
      </w:pPr>
      <w:r w:rsidRPr="00BB4CE8">
        <w:rPr>
          <w:rFonts w:ascii="宋体" w:eastAsia="宋体" w:hAnsi="宋体"/>
        </w:rPr>
        <w:lastRenderedPageBreak/>
        <w:t>配合甲方委托具有专业测评资质（CMA、CNAS）的</w:t>
      </w:r>
      <w:bookmarkStart w:id="29" w:name="_Hlk164248236"/>
      <w:r w:rsidRPr="00BB4CE8">
        <w:rPr>
          <w:rFonts w:ascii="宋体" w:eastAsia="宋体" w:hAnsi="宋体"/>
        </w:rPr>
        <w:t>第三方专业测评公司</w:t>
      </w:r>
      <w:bookmarkEnd w:id="29"/>
      <w:r w:rsidRPr="00BB4CE8">
        <w:rPr>
          <w:rFonts w:ascii="宋体" w:eastAsia="宋体" w:hAnsi="宋体"/>
        </w:rPr>
        <w:t>，对整个项目的需求完成完整度、功能完整性、系统集成方面进行测评工作，第三方专业测评公司出具专业的软件测评报告，供应商负责测评后的整改工作。</w:t>
      </w:r>
    </w:p>
    <w:p w14:paraId="5339D03E" w14:textId="77777777" w:rsidR="00055DA6" w:rsidRPr="00BB4CE8" w:rsidRDefault="00000000">
      <w:pPr>
        <w:spacing w:line="360" w:lineRule="auto"/>
        <w:rPr>
          <w:rFonts w:ascii="宋体" w:eastAsia="宋体" w:hAnsi="宋体" w:hint="default"/>
          <w:b/>
          <w:sz w:val="24"/>
        </w:rPr>
      </w:pPr>
      <w:bookmarkStart w:id="30" w:name="_Toc1909388247"/>
      <w:r w:rsidRPr="00BB4CE8">
        <w:rPr>
          <w:rFonts w:ascii="宋体" w:eastAsia="宋体" w:hAnsi="宋体"/>
          <w:b/>
          <w:sz w:val="24"/>
        </w:rPr>
        <w:t>（十）运行维护</w:t>
      </w:r>
      <w:bookmarkEnd w:id="30"/>
    </w:p>
    <w:p w14:paraId="6BF6BCFA" w14:textId="77777777" w:rsidR="00055DA6" w:rsidRPr="00BB4CE8" w:rsidRDefault="00000000">
      <w:pPr>
        <w:pStyle w:val="sj"/>
        <w:ind w:firstLine="480"/>
        <w:rPr>
          <w:rFonts w:ascii="宋体" w:eastAsia="宋体" w:hAnsi="宋体" w:hint="default"/>
        </w:rPr>
      </w:pPr>
      <w:r w:rsidRPr="00BB4CE8">
        <w:rPr>
          <w:rFonts w:ascii="宋体" w:eastAsia="宋体" w:hAnsi="宋体"/>
        </w:rPr>
        <w:t>平台上线验收后，需提供2年的基础平台运维服务，主要负责西城区数字文化馆服务器和平台的运行维护工作。</w:t>
      </w:r>
    </w:p>
    <w:p w14:paraId="73BCB695" w14:textId="77777777" w:rsidR="00055DA6" w:rsidRPr="00BB4CE8" w:rsidRDefault="00000000">
      <w:pPr>
        <w:spacing w:line="360" w:lineRule="auto"/>
        <w:ind w:firstLineChars="200" w:firstLine="482"/>
        <w:rPr>
          <w:rFonts w:ascii="宋体" w:eastAsia="宋体" w:hAnsi="宋体" w:hint="default"/>
          <w:b/>
          <w:sz w:val="24"/>
        </w:rPr>
      </w:pPr>
      <w:bookmarkStart w:id="31" w:name="_Toc38900228"/>
      <w:bookmarkStart w:id="32" w:name="_Toc1240130208"/>
      <w:bookmarkStart w:id="33" w:name="_Toc118381650"/>
      <w:r w:rsidRPr="00BB4CE8">
        <w:rPr>
          <w:rFonts w:ascii="宋体" w:eastAsia="宋体" w:hAnsi="宋体"/>
          <w:b/>
          <w:sz w:val="24"/>
        </w:rPr>
        <w:t>1.服务器运维</w:t>
      </w:r>
      <w:bookmarkEnd w:id="31"/>
      <w:bookmarkEnd w:id="32"/>
      <w:bookmarkEnd w:id="33"/>
    </w:p>
    <w:p w14:paraId="29B56465" w14:textId="77777777" w:rsidR="00055DA6" w:rsidRPr="00BB4CE8" w:rsidRDefault="00000000">
      <w:pPr>
        <w:spacing w:line="360" w:lineRule="auto"/>
        <w:ind w:firstLineChars="200" w:firstLine="482"/>
        <w:rPr>
          <w:rFonts w:ascii="宋体" w:eastAsia="宋体" w:hAnsi="宋体" w:hint="default"/>
          <w:b/>
          <w:sz w:val="24"/>
        </w:rPr>
      </w:pPr>
      <w:bookmarkStart w:id="34" w:name="_Toc1539611721"/>
      <w:r w:rsidRPr="00BB4CE8">
        <w:rPr>
          <w:rFonts w:ascii="宋体" w:eastAsia="宋体" w:hAnsi="宋体"/>
          <w:b/>
          <w:sz w:val="24"/>
        </w:rPr>
        <w:t>1.1 日常运维</w:t>
      </w:r>
      <w:bookmarkEnd w:id="34"/>
    </w:p>
    <w:p w14:paraId="2ED950AF" w14:textId="77777777" w:rsidR="00055DA6" w:rsidRPr="00BB4CE8" w:rsidRDefault="00000000">
      <w:pPr>
        <w:pStyle w:val="sj"/>
        <w:ind w:firstLine="480"/>
        <w:rPr>
          <w:rFonts w:ascii="宋体" w:eastAsia="宋体" w:hAnsi="宋体" w:hint="default"/>
        </w:rPr>
      </w:pPr>
      <w:r w:rsidRPr="00BB4CE8">
        <w:rPr>
          <w:rFonts w:ascii="宋体" w:eastAsia="宋体" w:hAnsi="宋体"/>
        </w:rPr>
        <w:t>运维人员每日对服务器进行状态查询，日志分析，数据备份等并提供日服务器运行检测报告、月服务器运行检测报告、季度服务器运行检测报告，杜绝平台因误操作、流量拥堵和其他网络问题导致的</w:t>
      </w:r>
      <w:bookmarkStart w:id="35" w:name="_Hlk160711778"/>
      <w:r w:rsidRPr="00BB4CE8">
        <w:rPr>
          <w:rFonts w:ascii="宋体" w:eastAsia="宋体" w:hAnsi="宋体"/>
        </w:rPr>
        <w:t>平台</w:t>
      </w:r>
      <w:bookmarkEnd w:id="35"/>
      <w:r w:rsidRPr="00BB4CE8">
        <w:rPr>
          <w:rFonts w:ascii="宋体" w:eastAsia="宋体" w:hAnsi="宋体"/>
        </w:rPr>
        <w:t>无法正常运行的情况出现。</w:t>
      </w:r>
    </w:p>
    <w:p w14:paraId="61F902D1" w14:textId="77777777" w:rsidR="00055DA6" w:rsidRPr="00BB4CE8" w:rsidRDefault="00000000">
      <w:pPr>
        <w:spacing w:line="360" w:lineRule="auto"/>
        <w:ind w:firstLineChars="200" w:firstLine="482"/>
        <w:rPr>
          <w:rFonts w:ascii="宋体" w:eastAsia="宋体" w:hAnsi="宋体" w:hint="default"/>
          <w:b/>
          <w:sz w:val="24"/>
        </w:rPr>
      </w:pPr>
      <w:bookmarkStart w:id="36" w:name="_Toc1223732144"/>
      <w:r w:rsidRPr="00BB4CE8">
        <w:rPr>
          <w:rFonts w:ascii="宋体" w:eastAsia="宋体" w:hAnsi="宋体"/>
          <w:b/>
          <w:sz w:val="24"/>
        </w:rPr>
        <w:t>1.2 故障运维</w:t>
      </w:r>
      <w:bookmarkEnd w:id="36"/>
    </w:p>
    <w:p w14:paraId="28EE0370" w14:textId="77777777" w:rsidR="00055DA6" w:rsidRPr="00BB4CE8" w:rsidRDefault="00000000">
      <w:pPr>
        <w:pStyle w:val="sj"/>
        <w:ind w:firstLine="480"/>
        <w:rPr>
          <w:rFonts w:ascii="宋体" w:eastAsia="宋体" w:hAnsi="宋体" w:hint="default"/>
        </w:rPr>
      </w:pPr>
      <w:r w:rsidRPr="00BB4CE8">
        <w:rPr>
          <w:rFonts w:ascii="宋体" w:eastAsia="宋体" w:hAnsi="宋体"/>
        </w:rPr>
        <w:t>当出现故障时，第一时间对故障进行定级处理，二级故障专业工程师及时通过远程方式处理故障，在1个小时之内恢复业务；一级故障专业工程师在1个小时之内到达用户现场处理故障，在24小时之内恢复业务。</w:t>
      </w:r>
    </w:p>
    <w:p w14:paraId="4E06AEA9" w14:textId="77777777" w:rsidR="00055DA6" w:rsidRPr="00BB4CE8" w:rsidRDefault="00000000">
      <w:pPr>
        <w:spacing w:line="360" w:lineRule="auto"/>
        <w:ind w:firstLineChars="200" w:firstLine="482"/>
        <w:rPr>
          <w:rFonts w:ascii="宋体" w:eastAsia="宋体" w:hAnsi="宋体" w:hint="default"/>
          <w:b/>
          <w:sz w:val="24"/>
        </w:rPr>
      </w:pPr>
      <w:bookmarkStart w:id="37" w:name="_Toc815256889"/>
      <w:bookmarkStart w:id="38" w:name="_Toc38900229"/>
      <w:bookmarkStart w:id="39" w:name="_Toc118381651"/>
      <w:r w:rsidRPr="00BB4CE8">
        <w:rPr>
          <w:rFonts w:ascii="宋体" w:eastAsia="宋体" w:hAnsi="宋体"/>
          <w:b/>
          <w:sz w:val="24"/>
        </w:rPr>
        <w:t>2.平台运维</w:t>
      </w:r>
      <w:bookmarkEnd w:id="37"/>
      <w:bookmarkEnd w:id="38"/>
      <w:bookmarkEnd w:id="39"/>
    </w:p>
    <w:p w14:paraId="71677477" w14:textId="77777777" w:rsidR="00055DA6" w:rsidRPr="00BB4CE8" w:rsidRDefault="00000000">
      <w:pPr>
        <w:spacing w:line="360" w:lineRule="auto"/>
        <w:ind w:firstLineChars="200" w:firstLine="482"/>
        <w:rPr>
          <w:rFonts w:ascii="宋体" w:eastAsia="宋体" w:hAnsi="宋体" w:hint="default"/>
          <w:b/>
          <w:sz w:val="24"/>
        </w:rPr>
      </w:pPr>
      <w:bookmarkStart w:id="40" w:name="_Toc1076865563"/>
      <w:r w:rsidRPr="00BB4CE8">
        <w:rPr>
          <w:rFonts w:ascii="宋体" w:eastAsia="宋体" w:hAnsi="宋体"/>
          <w:b/>
          <w:sz w:val="24"/>
        </w:rPr>
        <w:t>2.1 日常运维</w:t>
      </w:r>
      <w:bookmarkEnd w:id="40"/>
    </w:p>
    <w:p w14:paraId="28EBE8BA" w14:textId="77777777" w:rsidR="00055DA6" w:rsidRPr="00BB4CE8" w:rsidRDefault="00000000">
      <w:pPr>
        <w:pStyle w:val="sj"/>
        <w:ind w:firstLine="480"/>
        <w:rPr>
          <w:rFonts w:ascii="宋体" w:eastAsia="宋体" w:hAnsi="宋体" w:hint="default"/>
        </w:rPr>
      </w:pPr>
      <w:r w:rsidRPr="00BB4CE8">
        <w:rPr>
          <w:rFonts w:ascii="宋体" w:eastAsia="宋体" w:hAnsi="宋体"/>
        </w:rPr>
        <w:t>运维人员利用相关软件每日对平台关键部位扫描分析，提供系统扫描报告，防止系统因自身漏洞被不良黑客进行攻击。</w:t>
      </w:r>
    </w:p>
    <w:p w14:paraId="7D4BE5D5" w14:textId="77777777" w:rsidR="00055DA6" w:rsidRPr="00BB4CE8" w:rsidRDefault="00000000">
      <w:pPr>
        <w:spacing w:line="360" w:lineRule="auto"/>
        <w:ind w:firstLineChars="200" w:firstLine="482"/>
        <w:rPr>
          <w:rFonts w:ascii="宋体" w:eastAsia="宋体" w:hAnsi="宋体" w:hint="default"/>
          <w:b/>
          <w:sz w:val="24"/>
        </w:rPr>
      </w:pPr>
      <w:bookmarkStart w:id="41" w:name="_Toc2034824072"/>
      <w:r w:rsidRPr="00BB4CE8">
        <w:rPr>
          <w:rFonts w:ascii="宋体" w:eastAsia="宋体" w:hAnsi="宋体"/>
          <w:b/>
          <w:sz w:val="24"/>
        </w:rPr>
        <w:t>2.2 故障运维</w:t>
      </w:r>
      <w:bookmarkEnd w:id="41"/>
    </w:p>
    <w:p w14:paraId="63BD1A68" w14:textId="77777777" w:rsidR="00055DA6" w:rsidRPr="00BB4CE8" w:rsidRDefault="00000000">
      <w:pPr>
        <w:pStyle w:val="sj"/>
        <w:ind w:firstLine="480"/>
        <w:rPr>
          <w:rFonts w:ascii="宋体" w:eastAsia="宋体" w:hAnsi="宋体" w:hint="default"/>
        </w:rPr>
      </w:pPr>
      <w:r w:rsidRPr="00BB4CE8">
        <w:rPr>
          <w:rFonts w:ascii="宋体" w:eastAsia="宋体" w:hAnsi="宋体"/>
        </w:rPr>
        <w:t>当系统受到网络攻击时，第一时间对故障进行定级处理，一级故障专业工程师通过远程方式处理，在1小时之内解除故障问题；二级故障专业工程师在1小时之内到达用户现场，对整个系统进行渗透分析找出故障问题，在24小时之内解决故障问题。</w:t>
      </w:r>
    </w:p>
    <w:p w14:paraId="68AAF5B3" w14:textId="4065F1AB" w:rsidR="00055DA6" w:rsidRPr="00BB4CE8" w:rsidRDefault="00000000">
      <w:pPr>
        <w:spacing w:line="360" w:lineRule="auto"/>
        <w:rPr>
          <w:rFonts w:ascii="宋体" w:eastAsia="宋体" w:hAnsi="宋体" w:hint="default"/>
          <w:b/>
          <w:sz w:val="24"/>
        </w:rPr>
      </w:pPr>
      <w:r w:rsidRPr="00BB4CE8">
        <w:rPr>
          <w:rFonts w:ascii="宋体" w:eastAsia="宋体" w:hAnsi="宋体"/>
          <w:b/>
          <w:sz w:val="24"/>
        </w:rPr>
        <w:t>三、其他</w:t>
      </w:r>
    </w:p>
    <w:p w14:paraId="01A0BFC7" w14:textId="77777777" w:rsidR="00055DA6" w:rsidRPr="00BB4CE8" w:rsidRDefault="00000000" w:rsidP="006F6213">
      <w:pPr>
        <w:pStyle w:val="a5"/>
        <w:kinsoku w:val="0"/>
        <w:overflowPunct w:val="0"/>
        <w:spacing w:before="3" w:line="360" w:lineRule="auto"/>
        <w:ind w:firstLineChars="200" w:firstLine="482"/>
        <w:rPr>
          <w:rFonts w:ascii="宋体" w:eastAsia="宋体" w:hAnsi="宋体" w:hint="default"/>
          <w:b/>
          <w:sz w:val="24"/>
        </w:rPr>
      </w:pPr>
      <w:r w:rsidRPr="00BB4CE8">
        <w:rPr>
          <w:rFonts w:ascii="宋体" w:eastAsia="宋体" w:hAnsi="宋体"/>
          <w:b/>
          <w:sz w:val="24"/>
        </w:rPr>
        <w:t>（一）项目实施周期及进度要求</w:t>
      </w:r>
    </w:p>
    <w:p w14:paraId="0EE9F06A" w14:textId="77777777" w:rsidR="00055DA6" w:rsidRPr="00BB4CE8" w:rsidRDefault="00000000" w:rsidP="006F6213">
      <w:pPr>
        <w:pStyle w:val="a5"/>
        <w:kinsoku w:val="0"/>
        <w:overflowPunct w:val="0"/>
        <w:spacing w:before="3" w:line="360" w:lineRule="auto"/>
        <w:ind w:firstLineChars="200" w:firstLine="480"/>
        <w:rPr>
          <w:rFonts w:ascii="宋体" w:eastAsia="宋体" w:hAnsi="宋体" w:hint="default"/>
          <w:bCs/>
          <w:sz w:val="24"/>
        </w:rPr>
      </w:pPr>
      <w:r w:rsidRPr="00BB4CE8">
        <w:rPr>
          <w:rFonts w:ascii="宋体" w:eastAsia="宋体" w:hAnsi="宋体"/>
          <w:bCs/>
          <w:sz w:val="24"/>
        </w:rPr>
        <w:t>项目交付时间：100个工作日内。</w:t>
      </w:r>
    </w:p>
    <w:p w14:paraId="3FB8D20C" w14:textId="77777777" w:rsidR="00055DA6" w:rsidRPr="00BB4CE8" w:rsidRDefault="00000000" w:rsidP="006F6213">
      <w:pPr>
        <w:pStyle w:val="a5"/>
        <w:kinsoku w:val="0"/>
        <w:overflowPunct w:val="0"/>
        <w:spacing w:before="3" w:line="360" w:lineRule="auto"/>
        <w:ind w:firstLineChars="200" w:firstLine="482"/>
        <w:rPr>
          <w:rFonts w:ascii="宋体" w:eastAsia="宋体" w:hAnsi="宋体" w:hint="default"/>
          <w:b/>
          <w:sz w:val="24"/>
        </w:rPr>
      </w:pPr>
      <w:r w:rsidRPr="00BB4CE8">
        <w:rPr>
          <w:rFonts w:ascii="宋体" w:eastAsia="宋体" w:hAnsi="宋体"/>
          <w:b/>
          <w:sz w:val="24"/>
        </w:rPr>
        <w:t>（二）验收要求</w:t>
      </w:r>
    </w:p>
    <w:p w14:paraId="305EFCE6" w14:textId="77777777" w:rsidR="00055DA6" w:rsidRPr="00BB4CE8" w:rsidRDefault="00000000" w:rsidP="006F6213">
      <w:pPr>
        <w:pStyle w:val="a5"/>
        <w:kinsoku w:val="0"/>
        <w:overflowPunct w:val="0"/>
        <w:spacing w:before="3" w:line="360" w:lineRule="auto"/>
        <w:ind w:firstLineChars="200" w:firstLine="480"/>
        <w:rPr>
          <w:rFonts w:ascii="宋体" w:eastAsia="宋体" w:hAnsi="宋体" w:hint="default"/>
          <w:bCs/>
          <w:sz w:val="24"/>
        </w:rPr>
      </w:pPr>
      <w:r w:rsidRPr="00BB4CE8">
        <w:rPr>
          <w:rFonts w:ascii="宋体" w:eastAsia="宋体" w:hAnsi="宋体"/>
          <w:bCs/>
          <w:sz w:val="24"/>
        </w:rPr>
        <w:t>履约验收：按照合同要求，保质保量完成系统部署、调试等工作。</w:t>
      </w:r>
    </w:p>
    <w:p w14:paraId="4718E051" w14:textId="77777777" w:rsidR="00055DA6" w:rsidRPr="00BB4CE8" w:rsidRDefault="00000000" w:rsidP="006F6213">
      <w:pPr>
        <w:pStyle w:val="a5"/>
        <w:kinsoku w:val="0"/>
        <w:overflowPunct w:val="0"/>
        <w:spacing w:before="3" w:line="360" w:lineRule="auto"/>
        <w:ind w:firstLineChars="200" w:firstLine="482"/>
        <w:rPr>
          <w:rFonts w:ascii="宋体" w:eastAsia="宋体" w:hAnsi="宋体" w:hint="default"/>
          <w:b/>
          <w:sz w:val="24"/>
        </w:rPr>
      </w:pPr>
      <w:r w:rsidRPr="00BB4CE8">
        <w:rPr>
          <w:rFonts w:ascii="宋体" w:eastAsia="宋体" w:hAnsi="宋体"/>
          <w:b/>
          <w:sz w:val="24"/>
        </w:rPr>
        <w:t>（三）付款进度</w:t>
      </w:r>
    </w:p>
    <w:p w14:paraId="20625852" w14:textId="31CA1203" w:rsidR="00055DA6" w:rsidRPr="00BB4CE8" w:rsidRDefault="00000000" w:rsidP="006F6213">
      <w:pPr>
        <w:pStyle w:val="a5"/>
        <w:kinsoku w:val="0"/>
        <w:overflowPunct w:val="0"/>
        <w:spacing w:before="3" w:line="360" w:lineRule="auto"/>
        <w:ind w:firstLineChars="200" w:firstLine="480"/>
        <w:rPr>
          <w:rFonts w:ascii="宋体" w:eastAsia="宋体" w:hAnsi="宋体" w:hint="default"/>
          <w:bCs/>
          <w:sz w:val="24"/>
        </w:rPr>
      </w:pPr>
      <w:r w:rsidRPr="00BB4CE8">
        <w:rPr>
          <w:rFonts w:ascii="宋体" w:eastAsia="宋体" w:hAnsi="宋体"/>
          <w:bCs/>
          <w:sz w:val="24"/>
        </w:rPr>
        <w:lastRenderedPageBreak/>
        <w:t>合同签定后30日内，采购人按照合同约定向中标人支付合同款的</w:t>
      </w:r>
      <w:r w:rsidR="001235EB" w:rsidRPr="00BB4CE8">
        <w:rPr>
          <w:rFonts w:ascii="宋体" w:eastAsia="宋体" w:hAnsi="宋体"/>
          <w:bCs/>
          <w:sz w:val="24"/>
        </w:rPr>
        <w:t>5</w:t>
      </w:r>
      <w:r w:rsidRPr="00BB4CE8">
        <w:rPr>
          <w:rFonts w:ascii="宋体" w:eastAsia="宋体" w:hAnsi="宋体"/>
          <w:bCs/>
          <w:sz w:val="24"/>
        </w:rPr>
        <w:t>0%；在完成项目开发、测试后15个工作日内支付合同款的30%，项目执行完毕并验收合格后15日内支付合同款的</w:t>
      </w:r>
      <w:r w:rsidR="0029194A" w:rsidRPr="00BB4CE8">
        <w:rPr>
          <w:rFonts w:ascii="宋体" w:eastAsia="宋体" w:hAnsi="宋体"/>
          <w:bCs/>
          <w:sz w:val="24"/>
        </w:rPr>
        <w:t>2</w:t>
      </w:r>
      <w:r w:rsidRPr="00BB4CE8">
        <w:rPr>
          <w:rFonts w:ascii="宋体" w:eastAsia="宋体" w:hAnsi="宋体"/>
          <w:bCs/>
          <w:sz w:val="24"/>
        </w:rPr>
        <w:t>0%。</w:t>
      </w:r>
    </w:p>
    <w:p w14:paraId="77E313E8" w14:textId="77777777" w:rsidR="00055DA6" w:rsidRPr="00BB4CE8" w:rsidRDefault="00000000" w:rsidP="006F6213">
      <w:pPr>
        <w:pStyle w:val="a5"/>
        <w:kinsoku w:val="0"/>
        <w:overflowPunct w:val="0"/>
        <w:spacing w:before="3" w:line="360" w:lineRule="auto"/>
        <w:ind w:firstLineChars="200" w:firstLine="482"/>
        <w:rPr>
          <w:rFonts w:ascii="宋体" w:eastAsia="宋体" w:hAnsi="宋体" w:hint="default"/>
          <w:b/>
          <w:sz w:val="24"/>
        </w:rPr>
      </w:pPr>
      <w:r w:rsidRPr="00BB4CE8">
        <w:rPr>
          <w:rFonts w:ascii="宋体" w:eastAsia="宋体" w:hAnsi="宋体"/>
          <w:b/>
          <w:sz w:val="24"/>
        </w:rPr>
        <w:t>（四）售后服务（运维、培训）要求</w:t>
      </w:r>
    </w:p>
    <w:p w14:paraId="5D7FAE7B" w14:textId="77777777" w:rsidR="00055DA6" w:rsidRPr="00BB4CE8" w:rsidRDefault="00000000" w:rsidP="006F6213">
      <w:pPr>
        <w:pStyle w:val="a5"/>
        <w:kinsoku w:val="0"/>
        <w:overflowPunct w:val="0"/>
        <w:spacing w:before="3" w:line="360" w:lineRule="auto"/>
        <w:ind w:firstLineChars="200" w:firstLine="480"/>
        <w:rPr>
          <w:rFonts w:ascii="宋体" w:eastAsia="宋体" w:hAnsi="宋体" w:hint="default"/>
          <w:bCs/>
          <w:sz w:val="24"/>
        </w:rPr>
      </w:pPr>
      <w:r w:rsidRPr="00BB4CE8">
        <w:rPr>
          <w:rFonts w:ascii="宋体" w:eastAsia="宋体" w:hAnsi="宋体"/>
          <w:bCs/>
          <w:sz w:val="24"/>
        </w:rPr>
        <w:t>提供2年运维服务，为甲方提供培训服务，保障相关业务人员能够熟悉使用该平台。</w:t>
      </w:r>
    </w:p>
    <w:p w14:paraId="065580A0" w14:textId="77777777" w:rsidR="00055DA6" w:rsidRPr="00BB4CE8" w:rsidRDefault="00000000">
      <w:pPr>
        <w:widowControl/>
        <w:autoSpaceDE/>
        <w:autoSpaceDN/>
        <w:adjustRightInd/>
        <w:rPr>
          <w:rFonts w:ascii="宋体" w:eastAsia="宋体" w:hAnsi="宋体" w:hint="default"/>
          <w:b/>
          <w:sz w:val="24"/>
        </w:rPr>
      </w:pPr>
      <w:r w:rsidRPr="00BB4CE8">
        <w:rPr>
          <w:rFonts w:ascii="宋体" w:eastAsia="宋体" w:hAnsi="宋体" w:hint="default"/>
          <w:b/>
          <w:sz w:val="24"/>
        </w:rPr>
        <w:br w:type="page"/>
      </w:r>
    </w:p>
    <w:p w14:paraId="193428BC" w14:textId="77777777" w:rsidR="00055DA6" w:rsidRPr="00BB4CE8" w:rsidRDefault="00000000" w:rsidP="00420248">
      <w:pPr>
        <w:pStyle w:val="1"/>
        <w:ind w:left="220"/>
      </w:pPr>
      <w:bookmarkStart w:id="42" w:name="_Toc161386337"/>
      <w:r w:rsidRPr="00BB4CE8">
        <w:lastRenderedPageBreak/>
        <w:t>第五章</w:t>
      </w:r>
      <w:r w:rsidRPr="00BB4CE8">
        <w:tab/>
        <w:t>合同草案条款</w:t>
      </w:r>
      <w:bookmarkEnd w:id="42"/>
    </w:p>
    <w:p w14:paraId="3F89BAF0" w14:textId="77777777" w:rsidR="008D0E3F" w:rsidRPr="00BB4CE8" w:rsidRDefault="008D0E3F" w:rsidP="008D0E3F">
      <w:pPr>
        <w:jc w:val="center"/>
        <w:rPr>
          <w:rFonts w:ascii="宋体" w:hAnsi="宋体" w:hint="default"/>
          <w:bCs/>
          <w:spacing w:val="-2"/>
          <w:sz w:val="52"/>
          <w:szCs w:val="52"/>
        </w:rPr>
      </w:pPr>
    </w:p>
    <w:p w14:paraId="275142D8" w14:textId="77777777" w:rsidR="008D0E3F" w:rsidRPr="00BB4CE8" w:rsidRDefault="008D0E3F" w:rsidP="008D0E3F">
      <w:pPr>
        <w:jc w:val="center"/>
        <w:rPr>
          <w:rFonts w:hint="default"/>
          <w:b/>
          <w:bCs/>
          <w:sz w:val="72"/>
          <w:szCs w:val="72"/>
        </w:rPr>
      </w:pPr>
    </w:p>
    <w:p w14:paraId="21D56128" w14:textId="77777777" w:rsidR="008D0E3F" w:rsidRPr="00BB4CE8" w:rsidRDefault="008D0E3F" w:rsidP="008D0E3F">
      <w:pPr>
        <w:jc w:val="center"/>
        <w:rPr>
          <w:rFonts w:asciiTheme="minorEastAsia" w:eastAsiaTheme="minorEastAsia" w:hAnsiTheme="minorEastAsia" w:hint="default"/>
          <w:b/>
          <w:bCs/>
          <w:sz w:val="72"/>
          <w:szCs w:val="72"/>
        </w:rPr>
      </w:pPr>
      <w:r w:rsidRPr="00BB4CE8">
        <w:rPr>
          <w:rFonts w:asciiTheme="minorEastAsia" w:eastAsiaTheme="minorEastAsia" w:hAnsiTheme="minorEastAsia"/>
          <w:b/>
          <w:bCs/>
          <w:sz w:val="72"/>
          <w:szCs w:val="72"/>
        </w:rPr>
        <w:t>合   同   书</w:t>
      </w:r>
    </w:p>
    <w:p w14:paraId="11FCF873" w14:textId="77777777" w:rsidR="008D0E3F" w:rsidRPr="00BB4CE8" w:rsidRDefault="008D0E3F" w:rsidP="008D0E3F">
      <w:pPr>
        <w:rPr>
          <w:rFonts w:asciiTheme="minorEastAsia" w:eastAsiaTheme="minorEastAsia" w:hAnsiTheme="minorEastAsia" w:hint="default"/>
          <w:sz w:val="24"/>
        </w:rPr>
      </w:pPr>
    </w:p>
    <w:p w14:paraId="30D4211B" w14:textId="77777777" w:rsidR="008D0E3F" w:rsidRPr="00BB4CE8" w:rsidRDefault="008D0E3F" w:rsidP="008D0E3F">
      <w:pPr>
        <w:jc w:val="center"/>
        <w:rPr>
          <w:rFonts w:asciiTheme="minorEastAsia" w:eastAsiaTheme="minorEastAsia" w:hAnsiTheme="minorEastAsia" w:hint="default"/>
          <w:sz w:val="32"/>
          <w:szCs w:val="32"/>
        </w:rPr>
      </w:pPr>
      <w:r w:rsidRPr="00BB4CE8">
        <w:rPr>
          <w:rFonts w:asciiTheme="minorEastAsia" w:eastAsiaTheme="minorEastAsia" w:hAnsiTheme="minorEastAsia"/>
          <w:sz w:val="32"/>
          <w:szCs w:val="32"/>
        </w:rPr>
        <w:t>（软件开发/升级类）</w:t>
      </w:r>
    </w:p>
    <w:p w14:paraId="5506CDAB" w14:textId="77777777" w:rsidR="008D0E3F" w:rsidRPr="00BB4CE8" w:rsidRDefault="008D0E3F" w:rsidP="008D0E3F">
      <w:pPr>
        <w:rPr>
          <w:rFonts w:asciiTheme="minorEastAsia" w:eastAsiaTheme="minorEastAsia" w:hAnsiTheme="minorEastAsia" w:hint="default"/>
          <w:sz w:val="24"/>
        </w:rPr>
      </w:pPr>
    </w:p>
    <w:p w14:paraId="010CF031" w14:textId="77777777" w:rsidR="008D0E3F" w:rsidRPr="00BB4CE8" w:rsidRDefault="008D0E3F" w:rsidP="008D0E3F">
      <w:pPr>
        <w:rPr>
          <w:rFonts w:asciiTheme="minorEastAsia" w:eastAsiaTheme="minorEastAsia" w:hAnsiTheme="minorEastAsia" w:hint="default"/>
          <w:sz w:val="24"/>
        </w:rPr>
      </w:pPr>
    </w:p>
    <w:p w14:paraId="68673DD2" w14:textId="77777777" w:rsidR="008D0E3F" w:rsidRPr="00BB4CE8" w:rsidRDefault="008D0E3F" w:rsidP="008D0E3F">
      <w:pPr>
        <w:rPr>
          <w:rFonts w:asciiTheme="minorEastAsia" w:eastAsiaTheme="minorEastAsia" w:hAnsiTheme="minorEastAsia" w:hint="default"/>
          <w:sz w:val="24"/>
        </w:rPr>
      </w:pPr>
    </w:p>
    <w:p w14:paraId="5BBBA011" w14:textId="77777777" w:rsidR="008D0E3F" w:rsidRPr="00BB4CE8" w:rsidRDefault="008D0E3F" w:rsidP="008D0E3F">
      <w:pPr>
        <w:rPr>
          <w:rFonts w:asciiTheme="minorEastAsia" w:eastAsiaTheme="minorEastAsia" w:hAnsiTheme="minorEastAsia" w:hint="default"/>
          <w:sz w:val="24"/>
        </w:rPr>
      </w:pPr>
    </w:p>
    <w:p w14:paraId="47F89E5E" w14:textId="77777777" w:rsidR="008D0E3F" w:rsidRPr="00BB4CE8" w:rsidRDefault="008D0E3F" w:rsidP="008D0E3F">
      <w:pPr>
        <w:rPr>
          <w:rFonts w:asciiTheme="minorEastAsia" w:eastAsiaTheme="minorEastAsia" w:hAnsiTheme="minorEastAsia" w:hint="default"/>
          <w:sz w:val="24"/>
        </w:rPr>
      </w:pPr>
    </w:p>
    <w:p w14:paraId="27E04F19" w14:textId="77777777" w:rsidR="008D0E3F" w:rsidRPr="00BB4CE8" w:rsidRDefault="008D0E3F" w:rsidP="008D0E3F">
      <w:pPr>
        <w:rPr>
          <w:rFonts w:asciiTheme="minorEastAsia" w:eastAsiaTheme="minorEastAsia" w:hAnsiTheme="minorEastAsia" w:hint="default"/>
          <w:sz w:val="24"/>
        </w:rPr>
      </w:pPr>
    </w:p>
    <w:p w14:paraId="6347287A" w14:textId="77777777" w:rsidR="008D0E3F" w:rsidRPr="00BB4CE8" w:rsidRDefault="008D0E3F" w:rsidP="008D0E3F">
      <w:pPr>
        <w:rPr>
          <w:rFonts w:asciiTheme="minorEastAsia" w:eastAsiaTheme="minorEastAsia" w:hAnsiTheme="minorEastAsia" w:hint="default"/>
          <w:sz w:val="24"/>
        </w:rPr>
      </w:pPr>
    </w:p>
    <w:p w14:paraId="3BE8CB94" w14:textId="77777777" w:rsidR="008D0E3F" w:rsidRPr="00BB4CE8" w:rsidRDefault="008D0E3F" w:rsidP="008D0E3F">
      <w:pPr>
        <w:rPr>
          <w:rFonts w:asciiTheme="minorEastAsia" w:eastAsiaTheme="minorEastAsia" w:hAnsiTheme="minorEastAsia" w:hint="default"/>
          <w:sz w:val="24"/>
        </w:rPr>
      </w:pPr>
    </w:p>
    <w:p w14:paraId="6CD6BEE2" w14:textId="77777777" w:rsidR="008D0E3F" w:rsidRPr="00BB4CE8" w:rsidRDefault="008D0E3F" w:rsidP="008D0E3F">
      <w:pPr>
        <w:rPr>
          <w:rFonts w:asciiTheme="minorEastAsia" w:eastAsiaTheme="minorEastAsia" w:hAnsiTheme="minorEastAsia" w:hint="default"/>
          <w:sz w:val="24"/>
        </w:rPr>
      </w:pPr>
    </w:p>
    <w:p w14:paraId="0565E74E" w14:textId="77777777" w:rsidR="008D0E3F" w:rsidRPr="00BB4CE8" w:rsidRDefault="008D0E3F" w:rsidP="008D0E3F">
      <w:pPr>
        <w:rPr>
          <w:rFonts w:asciiTheme="minorEastAsia" w:eastAsiaTheme="minorEastAsia" w:hAnsiTheme="minorEastAsia" w:hint="default"/>
          <w:sz w:val="24"/>
        </w:rPr>
      </w:pPr>
    </w:p>
    <w:p w14:paraId="316750E9" w14:textId="77777777" w:rsidR="008D0E3F" w:rsidRPr="00BB4CE8" w:rsidRDefault="008D0E3F" w:rsidP="008D0E3F">
      <w:pPr>
        <w:spacing w:line="560" w:lineRule="exact"/>
        <w:ind w:leftChars="500" w:left="1100"/>
        <w:rPr>
          <w:rFonts w:asciiTheme="minorEastAsia" w:eastAsiaTheme="minorEastAsia" w:hAnsiTheme="minorEastAsia" w:hint="default"/>
          <w:sz w:val="30"/>
        </w:rPr>
      </w:pPr>
    </w:p>
    <w:p w14:paraId="6397CF9D" w14:textId="77777777" w:rsidR="008D0E3F" w:rsidRPr="00BB4CE8" w:rsidRDefault="008D0E3F" w:rsidP="008D0E3F">
      <w:pPr>
        <w:spacing w:line="560" w:lineRule="exact"/>
        <w:ind w:firstLineChars="400" w:firstLine="1200"/>
        <w:rPr>
          <w:rFonts w:asciiTheme="minorEastAsia" w:eastAsiaTheme="minorEastAsia" w:hAnsiTheme="minorEastAsia" w:hint="default"/>
          <w:sz w:val="30"/>
          <w:u w:val="single"/>
        </w:rPr>
      </w:pPr>
      <w:r w:rsidRPr="00BB4CE8">
        <w:rPr>
          <w:rFonts w:asciiTheme="minorEastAsia" w:eastAsiaTheme="minorEastAsia" w:hAnsiTheme="minorEastAsia"/>
          <w:sz w:val="30"/>
        </w:rPr>
        <w:t>甲方名称：</w:t>
      </w:r>
      <w:r w:rsidRPr="00BB4CE8">
        <w:rPr>
          <w:rFonts w:asciiTheme="minorEastAsia" w:eastAsiaTheme="minorEastAsia" w:hAnsiTheme="minorEastAsia"/>
          <w:sz w:val="30"/>
          <w:u w:val="single"/>
        </w:rPr>
        <w:t xml:space="preserve">                               </w:t>
      </w:r>
    </w:p>
    <w:p w14:paraId="52049320" w14:textId="77777777" w:rsidR="008D0E3F" w:rsidRPr="00BB4CE8" w:rsidRDefault="008D0E3F" w:rsidP="008D0E3F">
      <w:pPr>
        <w:spacing w:line="560" w:lineRule="exact"/>
        <w:ind w:firstLineChars="400" w:firstLine="1200"/>
        <w:rPr>
          <w:rFonts w:asciiTheme="minorEastAsia" w:eastAsiaTheme="minorEastAsia" w:hAnsiTheme="minorEastAsia" w:hint="default"/>
          <w:sz w:val="30"/>
          <w:u w:val="single"/>
        </w:rPr>
      </w:pPr>
      <w:r w:rsidRPr="00BB4CE8">
        <w:rPr>
          <w:rFonts w:asciiTheme="minorEastAsia" w:eastAsiaTheme="minorEastAsia" w:hAnsiTheme="minorEastAsia"/>
          <w:sz w:val="30"/>
        </w:rPr>
        <w:t>乙方名称：</w:t>
      </w:r>
      <w:r w:rsidRPr="00BB4CE8">
        <w:rPr>
          <w:rFonts w:asciiTheme="minorEastAsia" w:eastAsiaTheme="minorEastAsia" w:hAnsiTheme="minorEastAsia"/>
          <w:sz w:val="30"/>
          <w:u w:val="single"/>
        </w:rPr>
        <w:t xml:space="preserve">                               </w:t>
      </w:r>
    </w:p>
    <w:p w14:paraId="148D0B58" w14:textId="77777777" w:rsidR="008D0E3F" w:rsidRPr="00BB4CE8" w:rsidRDefault="008D0E3F" w:rsidP="008D0E3F">
      <w:pPr>
        <w:spacing w:line="560" w:lineRule="exact"/>
        <w:ind w:firstLineChars="400" w:firstLine="1200"/>
        <w:rPr>
          <w:rFonts w:asciiTheme="minorEastAsia" w:eastAsiaTheme="minorEastAsia" w:hAnsiTheme="minorEastAsia" w:hint="default"/>
          <w:sz w:val="30"/>
          <w:u w:val="single"/>
        </w:rPr>
      </w:pPr>
      <w:r w:rsidRPr="00BB4CE8">
        <w:rPr>
          <w:rFonts w:asciiTheme="minorEastAsia" w:eastAsiaTheme="minorEastAsia" w:hAnsiTheme="minorEastAsia"/>
          <w:sz w:val="30"/>
        </w:rPr>
        <w:t>签订地点：</w:t>
      </w:r>
      <w:r w:rsidRPr="00BB4CE8">
        <w:rPr>
          <w:rFonts w:asciiTheme="minorEastAsia" w:eastAsiaTheme="minorEastAsia" w:hAnsiTheme="minorEastAsia"/>
          <w:sz w:val="30"/>
          <w:u w:val="single"/>
        </w:rPr>
        <w:t xml:space="preserve">         中国   北京           </w:t>
      </w:r>
    </w:p>
    <w:p w14:paraId="01F8E4D9" w14:textId="77777777" w:rsidR="008D0E3F" w:rsidRPr="00BB4CE8" w:rsidRDefault="008D0E3F" w:rsidP="008D0E3F">
      <w:pPr>
        <w:spacing w:line="480" w:lineRule="auto"/>
        <w:rPr>
          <w:rFonts w:asciiTheme="minorEastAsia" w:eastAsiaTheme="minorEastAsia" w:hAnsiTheme="minorEastAsia" w:hint="default"/>
          <w:b/>
          <w:sz w:val="24"/>
        </w:rPr>
      </w:pPr>
    </w:p>
    <w:p w14:paraId="446FFCF3" w14:textId="77777777" w:rsidR="008D0E3F" w:rsidRPr="00BB4CE8" w:rsidRDefault="008D0E3F" w:rsidP="008D0E3F">
      <w:pPr>
        <w:spacing w:before="120" w:line="260" w:lineRule="exact"/>
        <w:ind w:firstLineChars="300" w:firstLine="660"/>
        <w:rPr>
          <w:rFonts w:asciiTheme="minorEastAsia" w:eastAsiaTheme="minorEastAsia" w:hAnsiTheme="minorEastAsia" w:hint="default"/>
        </w:rPr>
        <w:sectPr w:rsidR="008D0E3F" w:rsidRPr="00BB4CE8" w:rsidSect="00C7135F">
          <w:footerReference w:type="even" r:id="rId17"/>
          <w:footerReference w:type="default" r:id="rId18"/>
          <w:pgSz w:w="11906" w:h="16838"/>
          <w:pgMar w:top="1440" w:right="1797" w:bottom="1440" w:left="1797" w:header="851" w:footer="992" w:gutter="0"/>
          <w:cols w:space="720"/>
          <w:titlePg/>
          <w:docGrid w:linePitch="312"/>
        </w:sectPr>
      </w:pPr>
    </w:p>
    <w:p w14:paraId="1747BEE3" w14:textId="77777777" w:rsidR="008D0E3F" w:rsidRPr="00BB4CE8" w:rsidRDefault="008D0E3F" w:rsidP="008D0E3F">
      <w:pPr>
        <w:jc w:val="center"/>
        <w:rPr>
          <w:rFonts w:ascii="方正小标宋简体" w:eastAsia="方正小标宋简体" w:hAnsi="方正小标宋简体" w:cs="方正小标宋简体" w:hint="default"/>
          <w:sz w:val="44"/>
          <w:szCs w:val="44"/>
        </w:rPr>
      </w:pPr>
    </w:p>
    <w:p w14:paraId="047D1C71" w14:textId="77777777" w:rsidR="008D0E3F" w:rsidRPr="00BB4CE8" w:rsidRDefault="008D0E3F" w:rsidP="008D0E3F">
      <w:pPr>
        <w:spacing w:line="360" w:lineRule="auto"/>
        <w:ind w:firstLineChars="200" w:firstLine="480"/>
        <w:rPr>
          <w:rFonts w:ascii="宋体" w:hAnsi="宋体" w:hint="default"/>
          <w:sz w:val="24"/>
        </w:rPr>
      </w:pPr>
    </w:p>
    <w:p w14:paraId="4EB8CB27" w14:textId="77777777" w:rsidR="008D0E3F" w:rsidRPr="00BB4CE8" w:rsidRDefault="008D0E3F" w:rsidP="008D0E3F">
      <w:pPr>
        <w:spacing w:line="360" w:lineRule="auto"/>
        <w:ind w:firstLineChars="200" w:firstLine="480"/>
        <w:rPr>
          <w:rFonts w:ascii="宋体" w:hAnsi="宋体" w:hint="default"/>
          <w:sz w:val="24"/>
        </w:rPr>
      </w:pPr>
    </w:p>
    <w:p w14:paraId="22568889" w14:textId="77777777" w:rsidR="008D0E3F" w:rsidRPr="00BB4CE8" w:rsidRDefault="008D0E3F" w:rsidP="008D0E3F">
      <w:pPr>
        <w:spacing w:line="360" w:lineRule="auto"/>
        <w:ind w:firstLineChars="200" w:firstLine="480"/>
        <w:rPr>
          <w:rFonts w:ascii="宋体" w:hAnsi="宋体" w:hint="default"/>
          <w:sz w:val="24"/>
        </w:rPr>
      </w:pPr>
    </w:p>
    <w:p w14:paraId="6CC0C2CA" w14:textId="77777777" w:rsidR="008D0E3F" w:rsidRPr="00BB4CE8" w:rsidRDefault="008D0E3F" w:rsidP="008D0E3F">
      <w:pPr>
        <w:spacing w:line="360" w:lineRule="auto"/>
        <w:ind w:firstLineChars="200" w:firstLine="480"/>
        <w:rPr>
          <w:rFonts w:ascii="宋体" w:hAnsi="宋体" w:hint="default"/>
          <w:sz w:val="24"/>
        </w:rPr>
      </w:pPr>
    </w:p>
    <w:p w14:paraId="39FDA31D" w14:textId="77777777" w:rsidR="008D0E3F" w:rsidRPr="00BB4CE8" w:rsidRDefault="008D0E3F" w:rsidP="008D0E3F">
      <w:pPr>
        <w:spacing w:line="360" w:lineRule="auto"/>
        <w:ind w:firstLineChars="200" w:firstLine="480"/>
        <w:rPr>
          <w:rFonts w:ascii="宋体" w:hAnsi="宋体" w:hint="default"/>
          <w:sz w:val="24"/>
        </w:rPr>
        <w:sectPr w:rsidR="008D0E3F" w:rsidRPr="00BB4CE8" w:rsidSect="00C7135F">
          <w:type w:val="continuous"/>
          <w:pgSz w:w="11906" w:h="16838"/>
          <w:pgMar w:top="1440" w:right="1797" w:bottom="1440" w:left="1797" w:header="851" w:footer="992" w:gutter="0"/>
          <w:cols w:space="720"/>
          <w:docGrid w:linePitch="312"/>
        </w:sectPr>
      </w:pPr>
    </w:p>
    <w:p w14:paraId="52676062" w14:textId="7AE56E99" w:rsidR="008D0E3F" w:rsidRPr="00BB4CE8" w:rsidRDefault="005E54FA"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u w:val="single"/>
        </w:rPr>
        <w:lastRenderedPageBreak/>
        <w:t xml:space="preserve">         </w:t>
      </w:r>
      <w:r w:rsidR="008D0E3F" w:rsidRPr="00BB4CE8">
        <w:rPr>
          <w:rFonts w:asciiTheme="minorEastAsia" w:eastAsiaTheme="minorEastAsia" w:hAnsiTheme="minorEastAsia"/>
          <w:sz w:val="24"/>
        </w:rPr>
        <w:t>（以下简称“甲方”）委托&lt;</w:t>
      </w:r>
      <w:r w:rsidR="008D0E3F" w:rsidRPr="00BB4CE8">
        <w:rPr>
          <w:rFonts w:asciiTheme="minorEastAsia" w:eastAsiaTheme="minorEastAsia" w:hAnsiTheme="minorEastAsia"/>
          <w:sz w:val="24"/>
          <w:u w:val="single"/>
        </w:rPr>
        <w:t xml:space="preserve">         </w:t>
      </w:r>
      <w:r w:rsidR="008D0E3F" w:rsidRPr="00BB4CE8">
        <w:rPr>
          <w:rFonts w:asciiTheme="minorEastAsia" w:eastAsiaTheme="minorEastAsia" w:hAnsiTheme="minorEastAsia"/>
          <w:sz w:val="24"/>
        </w:rPr>
        <w:t>公司/联合体&gt;（以下简称“乙方”）承担开发/升级工作。双方经过平等协商，根据《中华人民共和国民法典》等相关法律法规的规定，达成如下条款，并由双方共同遵守。</w:t>
      </w:r>
    </w:p>
    <w:p w14:paraId="3F9C9E19" w14:textId="77777777" w:rsidR="00302A96" w:rsidRPr="00BB4CE8" w:rsidRDefault="00302A96" w:rsidP="005E54FA">
      <w:pPr>
        <w:spacing w:line="360" w:lineRule="auto"/>
        <w:rPr>
          <w:rFonts w:asciiTheme="minorEastAsia" w:eastAsiaTheme="minorEastAsia" w:hAnsiTheme="minorEastAsia" w:cs="宋体" w:hint="default"/>
          <w:sz w:val="24"/>
        </w:rPr>
      </w:pPr>
    </w:p>
    <w:p w14:paraId="2F70865F" w14:textId="4B380820" w:rsidR="008D0E3F" w:rsidRPr="00BB4CE8" w:rsidRDefault="008D0E3F" w:rsidP="005E54FA">
      <w:pPr>
        <w:spacing w:line="360" w:lineRule="auto"/>
        <w:rPr>
          <w:rFonts w:asciiTheme="minorEastAsia" w:eastAsiaTheme="minorEastAsia" w:hAnsiTheme="minorEastAsia" w:cs="宋体" w:hint="default"/>
          <w:sz w:val="24"/>
        </w:rPr>
      </w:pPr>
      <w:r w:rsidRPr="00BB4CE8">
        <w:rPr>
          <w:rFonts w:asciiTheme="minorEastAsia" w:eastAsiaTheme="minorEastAsia" w:hAnsiTheme="minorEastAsia" w:cs="宋体"/>
          <w:sz w:val="24"/>
        </w:rPr>
        <w:t>甲方：</w:t>
      </w:r>
    </w:p>
    <w:p w14:paraId="0ADFB226"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法定代表人：</w:t>
      </w:r>
    </w:p>
    <w:p w14:paraId="42C201CB"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委托代理人：</w:t>
      </w:r>
    </w:p>
    <w:p w14:paraId="27CBA61C"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联系人及电话：</w:t>
      </w:r>
    </w:p>
    <w:p w14:paraId="4AB04016"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 xml:space="preserve">开户银行： </w:t>
      </w:r>
    </w:p>
    <w:p w14:paraId="66976382"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账    号：</w:t>
      </w:r>
    </w:p>
    <w:p w14:paraId="58D1520F"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纳税人识别号：</w:t>
      </w:r>
    </w:p>
    <w:p w14:paraId="7145EF80" w14:textId="77777777" w:rsidR="008D0E3F" w:rsidRPr="00BB4CE8" w:rsidRDefault="008D0E3F" w:rsidP="005E54FA">
      <w:pPr>
        <w:pStyle w:val="12"/>
        <w:spacing w:line="360" w:lineRule="auto"/>
        <w:rPr>
          <w:rFonts w:asciiTheme="minorEastAsia" w:eastAsiaTheme="minorEastAsia" w:hAnsiTheme="minorEastAsia" w:cs="宋体"/>
          <w:sz w:val="24"/>
          <w:szCs w:val="24"/>
        </w:rPr>
      </w:pPr>
    </w:p>
    <w:p w14:paraId="2301EA7A"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乙方：</w:t>
      </w:r>
    </w:p>
    <w:p w14:paraId="1B8D103B"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法定代表人：</w:t>
      </w:r>
    </w:p>
    <w:p w14:paraId="0DB46CF8"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委托代理人：</w:t>
      </w:r>
    </w:p>
    <w:p w14:paraId="5DC52F26"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联系人及电话：</w:t>
      </w:r>
    </w:p>
    <w:p w14:paraId="70AEA276"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开户银行及开户行行号：</w:t>
      </w:r>
    </w:p>
    <w:p w14:paraId="769B8B04"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账    号：</w:t>
      </w:r>
    </w:p>
    <w:p w14:paraId="483105EC" w14:textId="77777777" w:rsidR="008D0E3F" w:rsidRPr="00BB4CE8" w:rsidRDefault="008D0E3F" w:rsidP="005E54FA">
      <w:pPr>
        <w:pStyle w:val="12"/>
        <w:spacing w:line="360" w:lineRule="auto"/>
        <w:rPr>
          <w:rFonts w:asciiTheme="minorEastAsia" w:eastAsiaTheme="minorEastAsia" w:hAnsiTheme="minorEastAsia" w:cs="宋体"/>
          <w:sz w:val="24"/>
          <w:szCs w:val="24"/>
        </w:rPr>
      </w:pPr>
      <w:r w:rsidRPr="00BB4CE8">
        <w:rPr>
          <w:rFonts w:asciiTheme="minorEastAsia" w:eastAsiaTheme="minorEastAsia" w:hAnsiTheme="minorEastAsia" w:cs="宋体" w:hint="eastAsia"/>
          <w:sz w:val="24"/>
          <w:szCs w:val="24"/>
        </w:rPr>
        <w:t>纳税人识别号：</w:t>
      </w:r>
    </w:p>
    <w:p w14:paraId="1BBD171D" w14:textId="77777777" w:rsidR="008D0E3F" w:rsidRPr="00BB4CE8" w:rsidRDefault="008D0E3F" w:rsidP="005E54FA">
      <w:pPr>
        <w:pStyle w:val="12"/>
        <w:spacing w:line="360" w:lineRule="auto"/>
        <w:rPr>
          <w:rFonts w:asciiTheme="minorEastAsia" w:eastAsiaTheme="minorEastAsia" w:hAnsiTheme="minorEastAsia" w:cs="宋体"/>
          <w:sz w:val="24"/>
          <w:szCs w:val="24"/>
        </w:rPr>
      </w:pPr>
    </w:p>
    <w:p w14:paraId="048F05D0" w14:textId="77777777" w:rsidR="008D0E3F" w:rsidRPr="00BB4CE8" w:rsidRDefault="008D0E3F" w:rsidP="005E54FA">
      <w:pPr>
        <w:spacing w:line="360" w:lineRule="auto"/>
        <w:rPr>
          <w:rFonts w:asciiTheme="minorEastAsia" w:eastAsiaTheme="minorEastAsia" w:hAnsiTheme="minorEastAsia" w:hint="default"/>
          <w:b/>
          <w:bCs/>
          <w:sz w:val="24"/>
        </w:rPr>
      </w:pPr>
      <w:bookmarkStart w:id="43" w:name="_Toc137719077"/>
      <w:bookmarkStart w:id="44" w:name="_Toc179687589"/>
      <w:bookmarkEnd w:id="43"/>
      <w:r w:rsidRPr="00BB4CE8">
        <w:rPr>
          <w:rFonts w:asciiTheme="minorEastAsia" w:eastAsiaTheme="minorEastAsia" w:hAnsiTheme="minorEastAsia"/>
          <w:b/>
          <w:bCs/>
          <w:sz w:val="24"/>
        </w:rPr>
        <w:t>第一条 任务名称</w:t>
      </w:r>
    </w:p>
    <w:p w14:paraId="7DDEA94B"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&lt;                 &gt;</w:t>
      </w:r>
      <w:r w:rsidRPr="00BB4CE8">
        <w:rPr>
          <w:rFonts w:asciiTheme="minorEastAsia" w:eastAsiaTheme="minorEastAsia" w:hAnsiTheme="minorEastAsia"/>
        </w:rPr>
        <w:t>。</w:t>
      </w:r>
    </w:p>
    <w:p w14:paraId="6211A3F0" w14:textId="77777777" w:rsidR="008D0E3F" w:rsidRPr="00BB4CE8" w:rsidRDefault="008D0E3F" w:rsidP="00302A96">
      <w:pPr>
        <w:spacing w:before="240" w:line="360" w:lineRule="auto"/>
        <w:rPr>
          <w:rFonts w:asciiTheme="minorEastAsia" w:eastAsiaTheme="minorEastAsia" w:hAnsiTheme="minorEastAsia" w:hint="default"/>
          <w:b/>
          <w:bCs/>
          <w:sz w:val="24"/>
        </w:rPr>
      </w:pPr>
      <w:r w:rsidRPr="00BB4CE8">
        <w:rPr>
          <w:rFonts w:asciiTheme="minorEastAsia" w:eastAsiaTheme="minorEastAsia" w:hAnsiTheme="minorEastAsia"/>
          <w:b/>
          <w:bCs/>
          <w:sz w:val="24"/>
        </w:rPr>
        <w:t>第二条 工作目标和任务</w:t>
      </w:r>
      <w:bookmarkEnd w:id="44"/>
    </w:p>
    <w:p w14:paraId="59CB08E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bookmarkStart w:id="45" w:name="_Toc179687590"/>
      <w:r w:rsidRPr="00BB4CE8">
        <w:rPr>
          <w:rFonts w:asciiTheme="minorEastAsia" w:eastAsiaTheme="minorEastAsia" w:hAnsiTheme="minorEastAsia"/>
          <w:sz w:val="24"/>
        </w:rPr>
        <w:t>本合同主要目标是完成软件产品</w:t>
      </w:r>
      <w:r w:rsidRPr="00BB4CE8">
        <w:rPr>
          <w:rFonts w:asciiTheme="minorEastAsia" w:eastAsiaTheme="minorEastAsia" w:hAnsiTheme="minorEastAsia" w:cs="宋体"/>
          <w:bCs/>
          <w:sz w:val="24"/>
        </w:rPr>
        <w:t>&lt;      &gt;</w:t>
      </w:r>
      <w:r w:rsidRPr="00BB4CE8">
        <w:rPr>
          <w:rFonts w:asciiTheme="minorEastAsia" w:eastAsiaTheme="minorEastAsia" w:hAnsiTheme="minorEastAsia"/>
          <w:sz w:val="24"/>
        </w:rPr>
        <w:t>开发/</w:t>
      </w:r>
      <w:r w:rsidRPr="00BB4CE8">
        <w:rPr>
          <w:rFonts w:asciiTheme="minorEastAsia" w:eastAsiaTheme="minorEastAsia" w:hAnsiTheme="minorEastAsia" w:cs="宋体"/>
          <w:bCs/>
          <w:sz w:val="24"/>
        </w:rPr>
        <w:t>升级</w:t>
      </w:r>
      <w:r w:rsidRPr="00BB4CE8">
        <w:rPr>
          <w:rFonts w:asciiTheme="minorEastAsia" w:eastAsiaTheme="minorEastAsia" w:hAnsiTheme="minorEastAsia"/>
          <w:sz w:val="24"/>
        </w:rPr>
        <w:t>的相关工作，包括但不限于需求分析、软件设计开发、安装与部署、系统测试、培训、技术支持和服务等内容。</w:t>
      </w:r>
    </w:p>
    <w:p w14:paraId="5D2244A9"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kern w:val="44"/>
          <w:sz w:val="24"/>
        </w:rPr>
      </w:pPr>
      <w:r w:rsidRPr="00BB4CE8">
        <w:rPr>
          <w:rFonts w:asciiTheme="minorEastAsia" w:eastAsiaTheme="minorEastAsia" w:hAnsiTheme="minorEastAsia"/>
          <w:sz w:val="24"/>
        </w:rPr>
        <w:t>具体工作内容及技术要求详见附件二《技术要求及实施方案》。</w:t>
      </w:r>
      <w:bookmarkEnd w:id="45"/>
    </w:p>
    <w:p w14:paraId="4EC29E2B" w14:textId="77777777" w:rsidR="008D0E3F" w:rsidRPr="00BB4CE8" w:rsidRDefault="008D0E3F" w:rsidP="00302A96">
      <w:pPr>
        <w:spacing w:before="240" w:line="360" w:lineRule="auto"/>
        <w:ind w:left="420" w:hanging="420"/>
        <w:rPr>
          <w:rFonts w:asciiTheme="minorEastAsia" w:eastAsiaTheme="minorEastAsia" w:hAnsiTheme="minorEastAsia" w:hint="default"/>
          <w:b/>
          <w:bCs/>
          <w:sz w:val="24"/>
        </w:rPr>
      </w:pPr>
      <w:bookmarkStart w:id="46" w:name="_Toc137719082"/>
      <w:bookmarkStart w:id="47" w:name="_Toc138056782"/>
      <w:bookmarkEnd w:id="46"/>
      <w:r w:rsidRPr="00BB4CE8">
        <w:rPr>
          <w:rFonts w:asciiTheme="minorEastAsia" w:eastAsiaTheme="minorEastAsia" w:hAnsiTheme="minorEastAsia"/>
          <w:b/>
          <w:bCs/>
          <w:sz w:val="24"/>
        </w:rPr>
        <w:t>第三条 时间进度安排</w:t>
      </w:r>
    </w:p>
    <w:p w14:paraId="1B3AC5D8" w14:textId="77777777" w:rsidR="008D0E3F" w:rsidRPr="00BB4CE8" w:rsidRDefault="008D0E3F" w:rsidP="005E54FA">
      <w:pPr>
        <w:pStyle w:val="af3"/>
        <w:spacing w:line="360" w:lineRule="auto"/>
        <w:ind w:firstLineChars="200"/>
        <w:rPr>
          <w:rFonts w:asciiTheme="minorEastAsia" w:eastAsiaTheme="minorEastAsia" w:hAnsiTheme="minorEastAsia"/>
          <w:kern w:val="2"/>
          <w:szCs w:val="24"/>
        </w:rPr>
      </w:pPr>
      <w:r w:rsidRPr="00BB4CE8">
        <w:rPr>
          <w:rFonts w:asciiTheme="minorEastAsia" w:eastAsiaTheme="minorEastAsia" w:hAnsiTheme="minorEastAsia" w:hint="eastAsia"/>
          <w:kern w:val="2"/>
          <w:szCs w:val="24"/>
        </w:rPr>
        <w:t>乙方自合同生效</w:t>
      </w:r>
      <w:r w:rsidRPr="00BB4CE8">
        <w:rPr>
          <w:rFonts w:asciiTheme="minorEastAsia" w:eastAsiaTheme="minorEastAsia" w:hAnsiTheme="minorEastAsia"/>
          <w:kern w:val="2"/>
          <w:szCs w:val="24"/>
        </w:rPr>
        <w:t>之日</w:t>
      </w:r>
      <w:r w:rsidRPr="00BB4CE8">
        <w:rPr>
          <w:rFonts w:asciiTheme="minorEastAsia" w:eastAsiaTheme="minorEastAsia" w:hAnsiTheme="minorEastAsia" w:hint="eastAsia"/>
          <w:kern w:val="2"/>
          <w:szCs w:val="24"/>
        </w:rPr>
        <w:t>起，〈</w:t>
      </w:r>
      <w:r w:rsidRPr="00BB4CE8">
        <w:rPr>
          <w:rFonts w:asciiTheme="minorEastAsia" w:eastAsiaTheme="minorEastAsia" w:hAnsiTheme="minorEastAsia" w:cs="宋体" w:hint="eastAsia"/>
          <w:bCs/>
        </w:rPr>
        <w:t xml:space="preserve">      〉</w:t>
      </w:r>
      <w:r w:rsidRPr="00BB4CE8">
        <w:rPr>
          <w:rFonts w:asciiTheme="minorEastAsia" w:eastAsiaTheme="minorEastAsia" w:hAnsiTheme="minorEastAsia" w:hint="eastAsia"/>
          <w:kern w:val="2"/>
          <w:szCs w:val="24"/>
        </w:rPr>
        <w:t>内完成</w:t>
      </w:r>
      <w:r w:rsidRPr="00BB4CE8">
        <w:rPr>
          <w:rFonts w:asciiTheme="minorEastAsia" w:eastAsiaTheme="minorEastAsia" w:hAnsiTheme="minorEastAsia" w:hint="eastAsia"/>
          <w:szCs w:val="24"/>
        </w:rPr>
        <w:t>合同项下的全部工作</w:t>
      </w:r>
      <w:r w:rsidRPr="00BB4CE8">
        <w:rPr>
          <w:rFonts w:asciiTheme="minorEastAsia" w:eastAsiaTheme="minorEastAsia" w:hAnsiTheme="minorEastAsia" w:cs="宋体" w:hint="eastAsia"/>
          <w:bCs/>
        </w:rPr>
        <w:t>，其中：</w:t>
      </w:r>
    </w:p>
    <w:p w14:paraId="38C4AA5D" w14:textId="77777777" w:rsidR="008D0E3F" w:rsidRPr="00BB4CE8" w:rsidRDefault="008D0E3F" w:rsidP="005E54FA">
      <w:pPr>
        <w:pStyle w:val="af3"/>
        <w:spacing w:line="360" w:lineRule="auto"/>
        <w:ind w:firstLineChars="200"/>
        <w:rPr>
          <w:rFonts w:asciiTheme="minorEastAsia" w:eastAsiaTheme="minorEastAsia" w:hAnsiTheme="minorEastAsia"/>
          <w:kern w:val="2"/>
          <w:szCs w:val="24"/>
        </w:rPr>
      </w:pPr>
      <w:r w:rsidRPr="00BB4CE8">
        <w:rPr>
          <w:rFonts w:asciiTheme="minorEastAsia" w:eastAsiaTheme="minorEastAsia" w:hAnsiTheme="minorEastAsia" w:hint="eastAsia"/>
          <w:kern w:val="2"/>
          <w:szCs w:val="24"/>
        </w:rPr>
        <w:lastRenderedPageBreak/>
        <w:t>自〈</w:t>
      </w:r>
      <w:r w:rsidRPr="00BB4CE8">
        <w:rPr>
          <w:rFonts w:asciiTheme="minorEastAsia" w:eastAsiaTheme="minorEastAsia" w:hAnsiTheme="minorEastAsia" w:hint="eastAsia"/>
          <w:kern w:val="2"/>
        </w:rPr>
        <w:t xml:space="preserve">    〉</w:t>
      </w:r>
      <w:r w:rsidRPr="00BB4CE8">
        <w:rPr>
          <w:rFonts w:asciiTheme="minorEastAsia" w:eastAsiaTheme="minorEastAsia" w:hAnsiTheme="minorEastAsia" w:hint="eastAsia"/>
          <w:kern w:val="2"/>
          <w:szCs w:val="24"/>
        </w:rPr>
        <w:t>起，〈</w:t>
      </w:r>
      <w:r w:rsidRPr="00BB4CE8">
        <w:rPr>
          <w:rFonts w:asciiTheme="minorEastAsia" w:eastAsiaTheme="minorEastAsia" w:hAnsiTheme="minorEastAsia" w:hint="eastAsia"/>
          <w:kern w:val="2"/>
        </w:rPr>
        <w:t xml:space="preserve">    &gt;（时间）</w:t>
      </w:r>
      <w:r w:rsidRPr="00BB4CE8">
        <w:rPr>
          <w:rFonts w:asciiTheme="minorEastAsia" w:eastAsiaTheme="minorEastAsia" w:hAnsiTheme="minorEastAsia" w:hint="eastAsia"/>
          <w:kern w:val="2"/>
          <w:szCs w:val="24"/>
        </w:rPr>
        <w:t>内完成〈</w:t>
      </w:r>
      <w:r w:rsidRPr="00BB4CE8">
        <w:rPr>
          <w:rFonts w:asciiTheme="minorEastAsia" w:eastAsiaTheme="minorEastAsia" w:hAnsiTheme="minorEastAsia" w:hint="eastAsia"/>
          <w:kern w:val="2"/>
        </w:rPr>
        <w:t xml:space="preserve">    〉</w:t>
      </w:r>
      <w:r w:rsidRPr="00BB4CE8">
        <w:rPr>
          <w:rFonts w:asciiTheme="minorEastAsia" w:eastAsiaTheme="minorEastAsia" w:hAnsiTheme="minorEastAsia" w:hint="eastAsia"/>
          <w:kern w:val="2"/>
          <w:szCs w:val="24"/>
        </w:rPr>
        <w:t>工作；</w:t>
      </w:r>
    </w:p>
    <w:p w14:paraId="75BC976B" w14:textId="19D87CC5" w:rsidR="001B3188" w:rsidRPr="00BB4CE8" w:rsidRDefault="001B3188" w:rsidP="005E54FA">
      <w:pPr>
        <w:pStyle w:val="af3"/>
        <w:spacing w:line="360" w:lineRule="auto"/>
        <w:ind w:firstLineChars="200"/>
        <w:rPr>
          <w:rFonts w:asciiTheme="minorEastAsia" w:eastAsiaTheme="minorEastAsia" w:hAnsiTheme="minorEastAsia"/>
          <w:kern w:val="2"/>
          <w:szCs w:val="24"/>
        </w:rPr>
      </w:pPr>
      <w:r w:rsidRPr="00BB4CE8">
        <w:rPr>
          <w:rFonts w:asciiTheme="minorEastAsia" w:eastAsiaTheme="minorEastAsia" w:hAnsiTheme="minorEastAsia"/>
          <w:kern w:val="2"/>
          <w:szCs w:val="24"/>
        </w:rPr>
        <w:t>……</w:t>
      </w:r>
    </w:p>
    <w:p w14:paraId="2DDFFDCD" w14:textId="77777777" w:rsidR="008D0E3F" w:rsidRPr="00BB4CE8" w:rsidRDefault="008D0E3F" w:rsidP="00A74C11">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第四条 合同价款及付款方式</w:t>
      </w:r>
    </w:p>
    <w:p w14:paraId="051866EF"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一、本合同总价款为人民币〈</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万元（大写〈</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万元），合同总价中已包括系统开发、安装、部署、测试及培训、售后服务等费用，合同软件及服务价格见附件一。</w:t>
      </w:r>
    </w:p>
    <w:p w14:paraId="1431A0EA" w14:textId="678476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w:t>
      </w:r>
      <w:r w:rsidRPr="00BB4CE8">
        <w:rPr>
          <w:rFonts w:asciiTheme="minorEastAsia" w:eastAsiaTheme="minorEastAsia" w:hAnsiTheme="minorEastAsia" w:cs="宋体"/>
          <w:sz w:val="24"/>
          <w:lang w:val="zh-CN"/>
        </w:rPr>
        <w:t>合同签订后，</w:t>
      </w:r>
      <w:r w:rsidRPr="00BB4CE8">
        <w:rPr>
          <w:rFonts w:asciiTheme="minorEastAsia" w:eastAsiaTheme="minorEastAsia" w:hAnsiTheme="minorEastAsia"/>
          <w:sz w:val="24"/>
        </w:rPr>
        <w:t>甲方收到乙方发票30个工作日内</w:t>
      </w:r>
      <w:r w:rsidRPr="00BB4CE8">
        <w:rPr>
          <w:rFonts w:asciiTheme="minorEastAsia" w:eastAsiaTheme="minorEastAsia" w:hAnsiTheme="minorEastAsia" w:cs="宋体"/>
          <w:sz w:val="24"/>
        </w:rPr>
        <w:t>，通过转账方式，向乙方支付合同总价的</w:t>
      </w:r>
      <w:r w:rsidR="00AA1428" w:rsidRPr="00BB4CE8">
        <w:rPr>
          <w:rFonts w:asciiTheme="minorEastAsia" w:eastAsiaTheme="minorEastAsia" w:hAnsiTheme="minorEastAsia" w:cs="宋体"/>
          <w:sz w:val="24"/>
        </w:rPr>
        <w:t>5</w:t>
      </w:r>
      <w:r w:rsidRPr="00BB4CE8">
        <w:rPr>
          <w:rFonts w:asciiTheme="minorEastAsia" w:eastAsiaTheme="minorEastAsia" w:hAnsiTheme="minorEastAsia"/>
        </w:rPr>
        <w:t>0%</w:t>
      </w:r>
      <w:r w:rsidRPr="00BB4CE8">
        <w:rPr>
          <w:rFonts w:asciiTheme="minorEastAsia" w:eastAsiaTheme="minorEastAsia" w:hAnsiTheme="minorEastAsia" w:cs="宋体"/>
          <w:sz w:val="24"/>
        </w:rPr>
        <w:t>，即〈</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万元（大写〈</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w:t>
      </w:r>
    </w:p>
    <w:p w14:paraId="4EF6EC6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w:t>
      </w:r>
      <w:r w:rsidRPr="00BB4CE8">
        <w:rPr>
          <w:rFonts w:asciiTheme="minorEastAsia" w:eastAsiaTheme="minorEastAsia" w:hAnsiTheme="minorEastAsia"/>
          <w:sz w:val="24"/>
          <w:lang w:val="zh-CN"/>
        </w:rPr>
        <w:t>完成采购项目中期服务内容，提交证明材料经甲方审核后，</w:t>
      </w:r>
      <w:r w:rsidRPr="00BB4CE8">
        <w:rPr>
          <w:rFonts w:asciiTheme="minorEastAsia" w:eastAsiaTheme="minorEastAsia" w:hAnsiTheme="minorEastAsia"/>
          <w:sz w:val="24"/>
        </w:rPr>
        <w:t>甲方收到乙方发票15</w:t>
      </w:r>
      <w:r w:rsidRPr="00BB4CE8">
        <w:rPr>
          <w:rFonts w:asciiTheme="minorEastAsia" w:eastAsiaTheme="minorEastAsia" w:hAnsiTheme="minorEastAsia"/>
          <w:sz w:val="24"/>
          <w:lang w:val="zh-CN"/>
        </w:rPr>
        <w:t>个工作日内，</w:t>
      </w:r>
      <w:r w:rsidRPr="00BB4CE8">
        <w:rPr>
          <w:rFonts w:asciiTheme="minorEastAsia" w:eastAsiaTheme="minorEastAsia" w:hAnsiTheme="minorEastAsia"/>
          <w:sz w:val="24"/>
        </w:rPr>
        <w:t>通过转账方式，向乙方支付合同总价的30%，</w:t>
      </w:r>
      <w:r w:rsidRPr="00BB4CE8">
        <w:rPr>
          <w:rFonts w:asciiTheme="minorEastAsia" w:eastAsiaTheme="minorEastAsia" w:hAnsiTheme="minorEastAsia" w:cs="宋体"/>
          <w:sz w:val="24"/>
        </w:rPr>
        <w:t>即〈</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万元（大写〈</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w:t>
      </w:r>
    </w:p>
    <w:p w14:paraId="71D8ED02" w14:textId="252D1993"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四、乙方完成合同主体工作/合同工作内容，通过甲方组织的任务验收</w:t>
      </w:r>
      <w:r w:rsidRPr="00BB4CE8">
        <w:rPr>
          <w:rFonts w:asciiTheme="minorEastAsia" w:eastAsiaTheme="minorEastAsia" w:hAnsiTheme="minorEastAsia" w:cs="宋体"/>
          <w:sz w:val="24"/>
        </w:rPr>
        <w:t>/合同验收</w:t>
      </w:r>
      <w:r w:rsidRPr="00BB4CE8">
        <w:rPr>
          <w:rFonts w:asciiTheme="minorEastAsia" w:eastAsiaTheme="minorEastAsia" w:hAnsiTheme="minorEastAsia"/>
          <w:sz w:val="24"/>
        </w:rPr>
        <w:t>后，甲方收到乙方发票15个工作日内，通过转账方式，向乙方支付合同总价的</w:t>
      </w:r>
      <w:r w:rsidR="00AA1428" w:rsidRPr="00BB4CE8">
        <w:rPr>
          <w:rFonts w:asciiTheme="minorEastAsia" w:eastAsiaTheme="minorEastAsia" w:hAnsiTheme="minorEastAsia"/>
          <w:sz w:val="24"/>
        </w:rPr>
        <w:t>2</w:t>
      </w:r>
      <w:r w:rsidRPr="00BB4CE8">
        <w:rPr>
          <w:rFonts w:asciiTheme="minorEastAsia" w:eastAsiaTheme="minorEastAsia" w:hAnsiTheme="minorEastAsia"/>
          <w:sz w:val="24"/>
        </w:rPr>
        <w:t>0%，</w:t>
      </w:r>
      <w:r w:rsidRPr="00BB4CE8">
        <w:rPr>
          <w:rFonts w:asciiTheme="minorEastAsia" w:eastAsiaTheme="minorEastAsia" w:hAnsiTheme="minorEastAsia" w:cs="宋体"/>
          <w:sz w:val="24"/>
        </w:rPr>
        <w:t>即〈</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万元（大写〈</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万元）。</w:t>
      </w:r>
    </w:p>
    <w:p w14:paraId="2A0956A5"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五、上述各款项支付前，乙方需向甲方开具同等金额的有效发票，经甲方确认无误后办理支付。</w:t>
      </w:r>
    </w:p>
    <w:p w14:paraId="434DC797" w14:textId="77777777" w:rsidR="008D0E3F" w:rsidRPr="00BB4CE8" w:rsidRDefault="008D0E3F" w:rsidP="005E54FA">
      <w:pPr>
        <w:spacing w:line="360" w:lineRule="auto"/>
        <w:ind w:firstLineChars="200" w:firstLine="480"/>
        <w:rPr>
          <w:rFonts w:asciiTheme="minorEastAsia" w:eastAsiaTheme="minorEastAsia" w:hAnsiTheme="minorEastAsia" w:cs="宋体" w:hint="default"/>
          <w:sz w:val="24"/>
        </w:rPr>
      </w:pPr>
      <w:r w:rsidRPr="00BB4CE8">
        <w:rPr>
          <w:rFonts w:asciiTheme="minorEastAsia" w:eastAsiaTheme="minorEastAsia" w:hAnsiTheme="minorEastAsia"/>
          <w:sz w:val="24"/>
        </w:rPr>
        <w:t>六、</w:t>
      </w:r>
      <w:r w:rsidRPr="00BB4CE8">
        <w:rPr>
          <w:rFonts w:asciiTheme="minorEastAsia" w:eastAsiaTheme="minorEastAsia" w:hAnsiTheme="minorEastAsia" w:cs="宋体"/>
          <w:sz w:val="24"/>
        </w:rPr>
        <w:t>与本合同有关应征收的一切税费均由乙方承担。</w:t>
      </w:r>
    </w:p>
    <w:bookmarkEnd w:id="47"/>
    <w:p w14:paraId="789EA9C6" w14:textId="77777777" w:rsidR="008D0E3F" w:rsidRPr="00BB4CE8" w:rsidRDefault="008D0E3F" w:rsidP="00133490">
      <w:pPr>
        <w:spacing w:before="240" w:line="360" w:lineRule="auto"/>
        <w:rPr>
          <w:rFonts w:asciiTheme="minorEastAsia" w:eastAsiaTheme="minorEastAsia" w:hAnsiTheme="minorEastAsia" w:hint="default"/>
          <w:b/>
          <w:bCs/>
          <w:sz w:val="24"/>
        </w:rPr>
      </w:pPr>
      <w:r w:rsidRPr="00BB4CE8">
        <w:rPr>
          <w:rFonts w:asciiTheme="minorEastAsia" w:eastAsiaTheme="minorEastAsia" w:hAnsiTheme="minorEastAsia"/>
          <w:b/>
          <w:bCs/>
          <w:sz w:val="24"/>
        </w:rPr>
        <w:t>第五条 提交成果</w:t>
      </w:r>
    </w:p>
    <w:p w14:paraId="79E3F8ED" w14:textId="77777777" w:rsidR="008D0E3F" w:rsidRPr="00BB4CE8" w:rsidRDefault="008D0E3F" w:rsidP="005E54FA">
      <w:pPr>
        <w:spacing w:line="360" w:lineRule="auto"/>
        <w:ind w:firstLineChars="200" w:firstLine="480"/>
        <w:rPr>
          <w:rFonts w:asciiTheme="minorEastAsia" w:eastAsiaTheme="minorEastAsia" w:hAnsiTheme="minorEastAsia" w:hint="default"/>
          <w:b/>
          <w:bCs/>
          <w:sz w:val="24"/>
        </w:rPr>
      </w:pPr>
      <w:r w:rsidRPr="00BB4CE8">
        <w:rPr>
          <w:rFonts w:asciiTheme="minorEastAsia" w:eastAsiaTheme="minorEastAsia" w:hAnsiTheme="minorEastAsia"/>
          <w:sz w:val="24"/>
        </w:rPr>
        <w:t>乙方应根据合同附件二《技术要求及实施方案》完成系统开发/升级等工作，并向甲方提供合同成果，包括开发成果和文档成果。</w:t>
      </w:r>
    </w:p>
    <w:p w14:paraId="39D1A0CC"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一、开发成果</w:t>
      </w:r>
    </w:p>
    <w:p w14:paraId="3A127FF6"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bCs/>
          <w:sz w:val="24"/>
        </w:rPr>
        <w:t>&lt;    〉</w:t>
      </w:r>
      <w:r w:rsidRPr="00BB4CE8">
        <w:rPr>
          <w:rFonts w:asciiTheme="minorEastAsia" w:eastAsiaTheme="minorEastAsia" w:hAnsiTheme="minorEastAsia"/>
          <w:sz w:val="24"/>
        </w:rPr>
        <w:t>的运行程序及源代码。</w:t>
      </w:r>
    </w:p>
    <w:p w14:paraId="72C3CFA3"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二、文档成果</w:t>
      </w:r>
    </w:p>
    <w:p w14:paraId="5D01A729"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1.&lt;    〉系统需求说明书；</w:t>
      </w:r>
    </w:p>
    <w:p w14:paraId="2376AEFB"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2.&lt;    〉系统设计说明书；</w:t>
      </w:r>
    </w:p>
    <w:p w14:paraId="1B2399EB"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3.&lt;    〉实施方案；</w:t>
      </w:r>
    </w:p>
    <w:p w14:paraId="3FD491D4"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4.&lt;    〉数据库设计说明书；</w:t>
      </w:r>
    </w:p>
    <w:p w14:paraId="58EB5A77"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5.&lt;    〉系统测试报告；</w:t>
      </w:r>
    </w:p>
    <w:p w14:paraId="57FA6903"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6.&lt;    〉源代码使用说明；</w:t>
      </w:r>
    </w:p>
    <w:p w14:paraId="3C9B7381"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lastRenderedPageBreak/>
        <w:t>7.&lt;    〉系统用户手册；</w:t>
      </w:r>
    </w:p>
    <w:p w14:paraId="32AAE66B"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8.&lt;    〉培训教材；</w:t>
      </w:r>
    </w:p>
    <w:p w14:paraId="61566671"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sz w:val="24"/>
        </w:rPr>
      </w:pPr>
      <w:r w:rsidRPr="00BB4CE8">
        <w:rPr>
          <w:rFonts w:asciiTheme="minorEastAsia" w:eastAsiaTheme="minorEastAsia" w:hAnsiTheme="minorEastAsia" w:cs="宋体"/>
          <w:bCs/>
          <w:sz w:val="24"/>
        </w:rPr>
        <w:t>9.工作总结与成果报告；</w:t>
      </w:r>
    </w:p>
    <w:p w14:paraId="4AA4F982"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bCs/>
          <w:sz w:val="24"/>
        </w:rPr>
        <w:t>10.技术总结报告。</w:t>
      </w:r>
    </w:p>
    <w:p w14:paraId="3604BEC1" w14:textId="77777777" w:rsidR="008D0E3F" w:rsidRPr="00BB4CE8" w:rsidRDefault="008D0E3F" w:rsidP="005E54FA">
      <w:pPr>
        <w:spacing w:line="360" w:lineRule="auto"/>
        <w:ind w:firstLineChars="200" w:firstLine="480"/>
        <w:rPr>
          <w:rFonts w:asciiTheme="minorEastAsia" w:eastAsiaTheme="minorEastAsia" w:hAnsiTheme="minorEastAsia" w:cs="宋体" w:hint="default"/>
          <w:bCs/>
          <w:kern w:val="44"/>
          <w:sz w:val="24"/>
        </w:rPr>
      </w:pPr>
      <w:r w:rsidRPr="00BB4CE8">
        <w:rPr>
          <w:rFonts w:asciiTheme="minorEastAsia" w:eastAsiaTheme="minorEastAsia" w:hAnsiTheme="minorEastAsia" w:cs="宋体"/>
          <w:bCs/>
          <w:kern w:val="44"/>
          <w:sz w:val="24"/>
        </w:rPr>
        <w:t>……</w:t>
      </w:r>
    </w:p>
    <w:p w14:paraId="6F16B360"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三、成果形式</w:t>
      </w:r>
    </w:p>
    <w:p w14:paraId="54EC4BBB"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bCs/>
          <w:kern w:val="44"/>
          <w:sz w:val="24"/>
        </w:rPr>
        <w:t>（一）</w:t>
      </w:r>
      <w:r w:rsidRPr="00BB4CE8">
        <w:rPr>
          <w:rFonts w:asciiTheme="minorEastAsia" w:eastAsiaTheme="minorEastAsia" w:hAnsiTheme="minorEastAsia"/>
          <w:sz w:val="24"/>
        </w:rPr>
        <w:t>软件程序和源代码以光盘介质方式提供；</w:t>
      </w:r>
    </w:p>
    <w:p w14:paraId="0822277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bCs/>
          <w:kern w:val="44"/>
          <w:sz w:val="24"/>
        </w:rPr>
        <w:t>（二）</w:t>
      </w:r>
      <w:r w:rsidRPr="00BB4CE8">
        <w:rPr>
          <w:rFonts w:asciiTheme="minorEastAsia" w:eastAsiaTheme="minorEastAsia" w:hAnsiTheme="minorEastAsia"/>
          <w:sz w:val="24"/>
        </w:rPr>
        <w:t>文档成果以光盘和纸介质两种方式提供；</w:t>
      </w:r>
    </w:p>
    <w:p w14:paraId="2150D49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bCs/>
          <w:kern w:val="44"/>
          <w:sz w:val="24"/>
        </w:rPr>
        <w:t>（三）</w:t>
      </w:r>
      <w:r w:rsidRPr="00BB4CE8">
        <w:rPr>
          <w:rFonts w:asciiTheme="minorEastAsia" w:eastAsiaTheme="minorEastAsia" w:hAnsiTheme="minorEastAsia"/>
          <w:sz w:val="24"/>
        </w:rPr>
        <w:t>所提供的文档需符合软件工程规范。</w:t>
      </w:r>
    </w:p>
    <w:p w14:paraId="34F8DFA7" w14:textId="77777777" w:rsidR="008D0E3F" w:rsidRPr="00BB4CE8" w:rsidRDefault="008D0E3F" w:rsidP="00133490">
      <w:pPr>
        <w:spacing w:before="240" w:line="360" w:lineRule="auto"/>
        <w:rPr>
          <w:rFonts w:asciiTheme="minorEastAsia" w:eastAsiaTheme="minorEastAsia" w:hAnsiTheme="minorEastAsia" w:hint="default"/>
          <w:b/>
          <w:bCs/>
          <w:sz w:val="24"/>
        </w:rPr>
      </w:pPr>
      <w:r w:rsidRPr="00BB4CE8">
        <w:rPr>
          <w:rFonts w:asciiTheme="minorEastAsia" w:eastAsiaTheme="minorEastAsia" w:hAnsiTheme="minorEastAsia"/>
          <w:b/>
          <w:bCs/>
          <w:sz w:val="24"/>
        </w:rPr>
        <w:t>第六条 质量保证</w:t>
      </w:r>
    </w:p>
    <w:p w14:paraId="4AA8DCF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乙方应严格遵照本合同技术要求、国家和行业有关标准和规定完成系统开发、调试、部署、安装、数据迁移、测试、培训及技术支持服务，按照合同规定向甲方提交符合技术要求和标准的成果。软件系统开发完成后，应当对系统进行测试，通过测试检测系统的质量是否达到系统设计的要求。同时，系统的质保期为〈</w:t>
      </w:r>
      <w:r w:rsidRPr="00BB4CE8">
        <w:rPr>
          <w:rFonts w:asciiTheme="minorEastAsia" w:eastAsiaTheme="minorEastAsia" w:hAnsiTheme="minorEastAsia" w:cs="宋体"/>
          <w:bCs/>
          <w:sz w:val="24"/>
        </w:rPr>
        <w:t xml:space="preserve">     〉年，质保期内乙方应就本合同约定的开发内容提供免费的技术支持及维护服务，质保期自合同验收合格之日开始计算。</w:t>
      </w:r>
    </w:p>
    <w:p w14:paraId="72762B74" w14:textId="77777777" w:rsidR="008D0E3F" w:rsidRPr="00BB4CE8" w:rsidRDefault="008D0E3F" w:rsidP="00133490">
      <w:pPr>
        <w:spacing w:before="240" w:line="360" w:lineRule="auto"/>
        <w:ind w:left="420" w:hanging="420"/>
        <w:rPr>
          <w:rFonts w:asciiTheme="minorEastAsia" w:eastAsiaTheme="minorEastAsia" w:hAnsiTheme="minorEastAsia" w:hint="default"/>
          <w:b/>
          <w:bCs/>
          <w:sz w:val="24"/>
        </w:rPr>
      </w:pPr>
      <w:bookmarkStart w:id="48" w:name="_Toc137719085"/>
      <w:bookmarkEnd w:id="48"/>
      <w:r w:rsidRPr="00BB4CE8">
        <w:rPr>
          <w:rFonts w:asciiTheme="minorEastAsia" w:eastAsiaTheme="minorEastAsia" w:hAnsiTheme="minorEastAsia"/>
          <w:b/>
          <w:bCs/>
          <w:sz w:val="24"/>
        </w:rPr>
        <w:t>第七条 甲方的权利和义务</w:t>
      </w:r>
    </w:p>
    <w:p w14:paraId="3A6DFB80" w14:textId="77777777" w:rsidR="008D0E3F" w:rsidRPr="00BB4CE8" w:rsidRDefault="008D0E3F" w:rsidP="005E54FA">
      <w:pPr>
        <w:spacing w:line="360" w:lineRule="auto"/>
        <w:ind w:firstLineChars="200" w:firstLine="480"/>
        <w:rPr>
          <w:rFonts w:asciiTheme="minorEastAsia" w:eastAsiaTheme="minorEastAsia" w:hAnsiTheme="minorEastAsia" w:cs="宋体" w:hint="default"/>
          <w:sz w:val="24"/>
        </w:rPr>
      </w:pPr>
      <w:r w:rsidRPr="00BB4CE8">
        <w:rPr>
          <w:rFonts w:asciiTheme="minorEastAsia" w:eastAsiaTheme="minorEastAsia" w:hAnsiTheme="minorEastAsia" w:cs="宋体"/>
          <w:sz w:val="24"/>
        </w:rPr>
        <w:t>一、指派专人和乙方联络，负责合同的相关事务，并对乙方的工作进度和质量进行监督。</w:t>
      </w:r>
    </w:p>
    <w:p w14:paraId="285628CE" w14:textId="77777777" w:rsidR="008D0E3F" w:rsidRPr="00BB4CE8" w:rsidRDefault="008D0E3F" w:rsidP="005E54FA">
      <w:pPr>
        <w:spacing w:line="360" w:lineRule="auto"/>
        <w:ind w:firstLineChars="200" w:firstLine="480"/>
        <w:rPr>
          <w:rFonts w:asciiTheme="minorEastAsia" w:eastAsiaTheme="minorEastAsia" w:hAnsiTheme="minorEastAsia" w:cs="宋体" w:hint="default"/>
          <w:sz w:val="24"/>
        </w:rPr>
      </w:pPr>
      <w:r w:rsidRPr="00BB4CE8">
        <w:rPr>
          <w:rFonts w:asciiTheme="minorEastAsia" w:eastAsiaTheme="minorEastAsia" w:hAnsiTheme="minorEastAsia" w:cs="宋体"/>
          <w:sz w:val="24"/>
        </w:rPr>
        <w:t>二、按时支付合同款。</w:t>
      </w:r>
    </w:p>
    <w:p w14:paraId="0C682F5F"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三、配合乙方实施软件系统开发、测试、培训和技术支持等工作。</w:t>
      </w:r>
    </w:p>
    <w:p w14:paraId="13EDFC66"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四、接受乙方测试申请，审查测试方案，组织实施系统测试。</w:t>
      </w:r>
    </w:p>
    <w:p w14:paraId="2BF880F7"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五、配合乙方组织实施系统安装与部署、调试和试运行。</w:t>
      </w:r>
    </w:p>
    <w:p w14:paraId="77784823"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六、负责组织搜集用户意见，并反馈乙方，督促乙方修改、完善系统。</w:t>
      </w:r>
    </w:p>
    <w:p w14:paraId="5C7460B2"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七、接受乙方申请，组织实施任务验收。</w:t>
      </w:r>
    </w:p>
    <w:p w14:paraId="77AE81C6" w14:textId="77777777" w:rsidR="008D0E3F" w:rsidRPr="00BB4CE8" w:rsidRDefault="008D0E3F" w:rsidP="005E54FA">
      <w:pPr>
        <w:spacing w:line="360" w:lineRule="auto"/>
        <w:ind w:left="480"/>
        <w:rPr>
          <w:rFonts w:asciiTheme="minorEastAsia" w:eastAsiaTheme="minorEastAsia" w:hAnsiTheme="minorEastAsia" w:cs="宋体" w:hint="default"/>
          <w:sz w:val="24"/>
        </w:rPr>
      </w:pPr>
      <w:r w:rsidRPr="00BB4CE8">
        <w:rPr>
          <w:rFonts w:asciiTheme="minorEastAsia" w:eastAsiaTheme="minorEastAsia" w:hAnsiTheme="minorEastAsia" w:cs="宋体"/>
          <w:sz w:val="24"/>
        </w:rPr>
        <w:t>八、接受乙方申请，依据有关规定，提交有关部门组织实施合同验收。</w:t>
      </w:r>
    </w:p>
    <w:p w14:paraId="7CB58575"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九、负责安排专人做好驻场外协人员日常管理，在适应合同任务需要、保证服务质量前提下，应将乙方驻场外协人员数量控制到最少。</w:t>
      </w:r>
    </w:p>
    <w:p w14:paraId="5ACDD582" w14:textId="77777777" w:rsidR="008D0E3F" w:rsidRPr="00BB4CE8" w:rsidRDefault="008D0E3F" w:rsidP="001B3188">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lastRenderedPageBreak/>
        <w:t>第八条 乙方的权利和义务</w:t>
      </w:r>
    </w:p>
    <w:p w14:paraId="2584CDBF" w14:textId="77777777" w:rsidR="008D0E3F" w:rsidRPr="00BB4CE8" w:rsidRDefault="008D0E3F" w:rsidP="005E54FA">
      <w:pPr>
        <w:spacing w:line="360" w:lineRule="auto"/>
        <w:ind w:firstLineChars="200" w:firstLine="480"/>
        <w:rPr>
          <w:rFonts w:asciiTheme="minorEastAsia" w:eastAsiaTheme="minorEastAsia" w:hAnsiTheme="minorEastAsia" w:cs="宋体" w:hint="default"/>
          <w:sz w:val="24"/>
        </w:rPr>
      </w:pPr>
      <w:r w:rsidRPr="00BB4CE8">
        <w:rPr>
          <w:rFonts w:asciiTheme="minorEastAsia" w:eastAsiaTheme="minorEastAsia" w:hAnsiTheme="minorEastAsia" w:cs="宋体"/>
          <w:sz w:val="24"/>
        </w:rPr>
        <w:t>一、指派专人和</w:t>
      </w:r>
      <w:r w:rsidRPr="00BB4CE8">
        <w:rPr>
          <w:rFonts w:asciiTheme="minorEastAsia" w:eastAsiaTheme="minorEastAsia" w:hAnsiTheme="minorEastAsia"/>
          <w:sz w:val="24"/>
        </w:rPr>
        <w:t>甲方联络</w:t>
      </w:r>
      <w:r w:rsidRPr="00BB4CE8">
        <w:rPr>
          <w:rFonts w:asciiTheme="minorEastAsia" w:eastAsiaTheme="minorEastAsia" w:hAnsiTheme="minorEastAsia" w:cs="宋体"/>
          <w:sz w:val="24"/>
        </w:rPr>
        <w:t>，负责合同的相关事务，</w:t>
      </w:r>
      <w:r w:rsidRPr="00BB4CE8">
        <w:rPr>
          <w:rFonts w:asciiTheme="minorEastAsia" w:eastAsiaTheme="minorEastAsia" w:hAnsiTheme="minorEastAsia"/>
          <w:sz w:val="24"/>
        </w:rPr>
        <w:t>并向甲方报告工作进度和实施情况。</w:t>
      </w:r>
    </w:p>
    <w:p w14:paraId="72D5D2F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cs="宋体"/>
          <w:sz w:val="24"/>
        </w:rPr>
        <w:t>二、乙方服务人员在甲方工作期间，应遵守甲方单位的有关规章制度；在提供服务时，应谨慎尽职，符合本合同条款，遵守所有适用的法律法规。</w:t>
      </w:r>
    </w:p>
    <w:p w14:paraId="100BC2A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三、负责制定〈</w:t>
      </w:r>
      <w:r w:rsidRPr="00BB4CE8">
        <w:rPr>
          <w:rFonts w:asciiTheme="minorEastAsia" w:eastAsiaTheme="minorEastAsia" w:hAnsiTheme="minorEastAsia" w:cs="宋体"/>
          <w:sz w:val="24"/>
        </w:rPr>
        <w:t>实施方案/设计方案/测试方案〉</w:t>
      </w:r>
      <w:r w:rsidRPr="00BB4CE8">
        <w:rPr>
          <w:rFonts w:asciiTheme="minorEastAsia" w:eastAsiaTheme="minorEastAsia" w:hAnsiTheme="minorEastAsia"/>
          <w:sz w:val="24"/>
        </w:rPr>
        <w:t>等，经甲方确认后，按照合同要求完成系统开发等工作。</w:t>
      </w:r>
    </w:p>
    <w:p w14:paraId="2E381215"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四、在乙方对甲方提供的免费质保期内，由于甲方需求变更而导致系统的非主要框架的变更，若变更范围在本合同所规定的功能范围之内，乙方有义务免费为甲方修改变更内容。</w:t>
      </w:r>
    </w:p>
    <w:p w14:paraId="381A820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五、对于系统存在的安全隐患或安全漏洞，及时进行处理解决。</w:t>
      </w:r>
    </w:p>
    <w:p w14:paraId="6BFBFF11"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六、自行准备软件开发所需的硬件设备，以及开发工具、数据库（测试用）、中间件（测试用）等软件。</w:t>
      </w:r>
    </w:p>
    <w:p w14:paraId="3D7520EB"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七、为甲方提供培训、技术支持和系统维护。</w:t>
      </w:r>
    </w:p>
    <w:p w14:paraId="517CA705"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八、不得将本合同标的委托或外包给他人完成。</w:t>
      </w:r>
    </w:p>
    <w:p w14:paraId="362047E1"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九、不得在程序中加插和系统功能无关的程序或留存已知安全风险漏洞。</w:t>
      </w:r>
    </w:p>
    <w:p w14:paraId="0F724D25" w14:textId="77777777" w:rsidR="008D0E3F" w:rsidRPr="00BB4CE8" w:rsidRDefault="008D0E3F" w:rsidP="005E54FA">
      <w:pPr>
        <w:spacing w:afterLines="50" w:after="120"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十、乙方应指定驻场负责人，协助甲方做好驻场外协人员管理。如工作变动需要调整驻场人员的，应第一时间向甲方报备接替人选，确保合同相关工作顺利开展。外协人员调离岗位或离职时，乙方应提前10个工作日通知甲方，并做好保密提醒。</w:t>
      </w:r>
    </w:p>
    <w:p w14:paraId="2F064614" w14:textId="77777777" w:rsidR="008D0E3F" w:rsidRPr="00BB4CE8" w:rsidRDefault="008D0E3F" w:rsidP="00133490">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第九条 知识产权</w:t>
      </w:r>
    </w:p>
    <w:p w14:paraId="1EBB4B9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一、乙方承诺使用合法的、正版的开发工具。</w:t>
      </w:r>
    </w:p>
    <w:p w14:paraId="125020B9"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二、乙方保证其开发过程、开发完成的软件及相关产品不侵犯任何第三方的知识产权。</w:t>
      </w:r>
    </w:p>
    <w:p w14:paraId="27042184"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如果乙方所提供的货物或软件，被第三方诉称侵犯了该方知识产权或任何其他权利，因此与第三方形成争议、诉讼或仲裁案件，由乙方承担全部责任。乙方除应尽力协助甲方处理纠纷外，还应负责赔偿甲方由此而遭受的全部损失（包括但不限于甲方为此支付的诉讼费、律师费等费用），由此可能产生的一切法律责任和经济责任由乙方承担。如因此导致甲方赔偿第三方的，甲方</w:t>
      </w:r>
      <w:r w:rsidRPr="00BB4CE8">
        <w:rPr>
          <w:rFonts w:asciiTheme="minorEastAsia" w:eastAsiaTheme="minorEastAsia" w:hAnsiTheme="minorEastAsia"/>
          <w:sz w:val="24"/>
        </w:rPr>
        <w:lastRenderedPageBreak/>
        <w:t>可向乙方进行追偿，并可要求乙方承担本合同金额10%的违约金。</w:t>
      </w:r>
    </w:p>
    <w:p w14:paraId="6486834B"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四、本合同成果以及由此形成的知识产权归甲方所有，包括但不限于著作权、专利申请权、专利权、非专利技术和其他智力成果的权利和利益。涉及乙方产品的知识产权归乙方所有。</w:t>
      </w:r>
    </w:p>
    <w:p w14:paraId="1767B2E2"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五、甲方有权利用乙方按照本合同约定提供的研究开发成果，进行后续改进。由此产生的具有实质性或创造性技术进步特征的新的技术成果及其权利归属，由甲方享有。</w:t>
      </w:r>
    </w:p>
    <w:p w14:paraId="00464B64"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六、乙方未得到甲方书面授权，不得在完成本合同约定的研究开发工作后，利用该合同研究开发成果进行后续改进，如乙方擅自改进操作的，由此产生的具有实质性或创造性技术进步特征的新的技术成果及其权利归属，仍归甲方享有。</w:t>
      </w:r>
    </w:p>
    <w:p w14:paraId="23C6F327" w14:textId="77777777" w:rsidR="008D0E3F" w:rsidRPr="00BB4CE8" w:rsidRDefault="008D0E3F" w:rsidP="00133490">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第十条 保密条款</w:t>
      </w:r>
    </w:p>
    <w:p w14:paraId="226ADF03"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一、甲方与乙方须签订安全保密协议（附件三），乙方承担本合同工作内容的人员须签订保密工作承诺书（附件四）。</w:t>
      </w:r>
    </w:p>
    <w:p w14:paraId="78FA2EA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甲乙双方在未征得对方同意前，不得将对方提供的有关合同或任何合同条文、计划或资料提供给予履行本合同无关的任何人。即使向与履行本合同有关的人员提供，也应承担保密义务。验收前，乙方应向甲方提交与本合同工作相关的全部资料。</w:t>
      </w:r>
    </w:p>
    <w:p w14:paraId="30DCE88E"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三、对于在合同履行过程中所获得或了解的任何秘密，任何一方均应承担保密义务，未经对方书面许可，另一方不得利用或披露。</w:t>
      </w:r>
    </w:p>
    <w:p w14:paraId="25D25D70" w14:textId="77777777" w:rsidR="008D0E3F" w:rsidRPr="00BB4CE8" w:rsidRDefault="008D0E3F" w:rsidP="00365C83">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第十一条 廉洁条款</w:t>
      </w:r>
    </w:p>
    <w:p w14:paraId="125760F7"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甲乙双方及其工作人员应当自觉遵守国家和所在单位有关廉洁方面的法律法规及有关规定，廉洁、诚信合作，乙方须签订廉洁承诺书（附件五）。</w:t>
      </w:r>
    </w:p>
    <w:p w14:paraId="66CB5249" w14:textId="77777777" w:rsidR="008D0E3F" w:rsidRPr="00BB4CE8" w:rsidRDefault="008D0E3F" w:rsidP="00365C83">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第十二条 违约责任</w:t>
      </w:r>
    </w:p>
    <w:p w14:paraId="2120A0A6"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一、乙方因自身原因未能按照合同规定的时间提交成果，应向甲方支付误期赔偿费，每周按合同总价的5‰累计，误期赔偿费的最高限额为合同总价的5％，同时乙方应继续履行本合同所规定的义务。</w:t>
      </w:r>
    </w:p>
    <w:p w14:paraId="7BBFC9E2"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二、乙方因自身原因延迟交付成果超过90天，甲方有权终止合同，乙方应</w:t>
      </w:r>
      <w:r w:rsidRPr="00BB4CE8">
        <w:rPr>
          <w:rFonts w:asciiTheme="minorEastAsia" w:eastAsiaTheme="minorEastAsia" w:hAnsiTheme="minorEastAsia"/>
          <w:sz w:val="24"/>
        </w:rPr>
        <w:lastRenderedPageBreak/>
        <w:t>返还甲方已支付的合同款项。除前款所约定的误期赔偿费外，甲方有权要求乙方支付合同总价10％的违约金。</w:t>
      </w:r>
    </w:p>
    <w:p w14:paraId="07B0CB2E"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本合同中约定的软件系统，如在设计和功能等方面不符合合同技术要求，或证实存在技术缺陷，甲方有权要求乙方在双方约定的期限内修补完善，如果仍不能达到合同要求，甲方有权终止合同，并要求乙方返还甲方已支付的合同价款，同时乙方应承担合同总价10％的违约金。</w:t>
      </w:r>
    </w:p>
    <w:p w14:paraId="246F62B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系统质保期内系统发生故障时，乙方接到甲方通知后，未能在规定时间内到达现场处理，乙方应向甲方支付延误赔偿费，每延误一次，赔偿合同总价的1‰，延误赔偿费的最高限额为合同总价的5％。同时甲方可委托第三方进行处理，所发生的费用由乙方承担。</w:t>
      </w:r>
    </w:p>
    <w:p w14:paraId="602B4A31"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五、甲方延期付款时（正当拒付除外），应向乙方支付延期违约金，每周按延期付款金额的5‰累计，延期违约金的最高限额为合同总价的5％。</w:t>
      </w:r>
    </w:p>
    <w:p w14:paraId="77CA24B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六、甲方延期付款时间超过90天，乙方有权终止合同，除前款所约定的延期违约金外，乙方有权要求甲方支付合同总价10％的违约赔偿金。如果合同继续履行，乙方履行本合同的期限应相应顺延。</w:t>
      </w:r>
    </w:p>
    <w:p w14:paraId="20EFAEC4"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七、乙方将本合同全部或部分权利义务转让给第三方的，甲方可单方解除本合同，要求乙方返还甲方已支付的合同款项，并要求乙方支付本合同金额的20%作为违约金。</w:t>
      </w:r>
    </w:p>
    <w:p w14:paraId="26105BDD"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第十三条 不可抗力</w:t>
      </w:r>
    </w:p>
    <w:p w14:paraId="5CA0EBC6"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一、甲、乙双方任何一方由于受不可抗力事件影响而不能按时履行合同时，履行合同的期限可以延长，延长的期限应相当于事件所影响的时间。</w:t>
      </w:r>
    </w:p>
    <w:p w14:paraId="2481F781"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二、任何一方因发生不可抗力事件履行合同受阻，应在发生不可抗力事件后7天内以书面方式通知对方，并于不可抗力事件发生后14天内将有关机构出具的证明文件用特快专递或挂号信寄给对方确认。</w:t>
      </w:r>
    </w:p>
    <w:p w14:paraId="2900CAE9"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三、一旦不可抗力事件的影响持续90天以上，双方应通过友好协商达成继续履行合同的补充合同或者终止合同。</w:t>
      </w:r>
    </w:p>
    <w:p w14:paraId="1D9DA8C8"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第十四条 系统测试</w:t>
      </w:r>
    </w:p>
    <w:p w14:paraId="4460C1FE"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一、系统测试方式：〈甲乙双方联合组成测试小组进行测试/委托有资质的第三方机构进行测试。</w:t>
      </w:r>
    </w:p>
    <w:p w14:paraId="4EFF1619"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lastRenderedPageBreak/>
        <w:t>二、系统测试前，乙方应向甲方提供系统测试方案。</w:t>
      </w:r>
    </w:p>
    <w:p w14:paraId="2AFF9B5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三、系统开发工作完成后〈</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个工作日内，由双方按照合同要求对系统功能和性能进行测试并出具系统测试报告，测试人员必须在报告上签字，否则测试报告无效。</w:t>
      </w:r>
    </w:p>
    <w:p w14:paraId="2AF745C7"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四、系统测试结果必须满足合同规定的功能和性能要求，如系统测试不合格，乙方在双方约定的时间内进行完善后进行下一次测试，与之相关的费用由乙方承担。</w:t>
      </w:r>
    </w:p>
    <w:p w14:paraId="6B3CAFB8"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第十五条 任务</w:t>
      </w:r>
      <w:r w:rsidRPr="00BB4CE8">
        <w:rPr>
          <w:rFonts w:asciiTheme="minorEastAsia" w:eastAsiaTheme="minorEastAsia" w:hAnsiTheme="minorEastAsia" w:cs="宋体"/>
          <w:b/>
          <w:bCs/>
          <w:kern w:val="21"/>
          <w:sz w:val="24"/>
        </w:rPr>
        <w:t>验收</w:t>
      </w:r>
    </w:p>
    <w:p w14:paraId="122E0A2D" w14:textId="77777777" w:rsidR="008D0E3F" w:rsidRPr="00BB4CE8" w:rsidRDefault="008D0E3F" w:rsidP="005E54FA">
      <w:pPr>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kern w:val="21"/>
          <w:sz w:val="24"/>
        </w:rPr>
        <w:t>乙方完成合同中软件开发或升级的主体工作内容后，提出书面任务验收申请，由甲方组织任务验收，形成任务验收意见。</w:t>
      </w:r>
    </w:p>
    <w:p w14:paraId="0B491C38"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第十六条 履约验收</w:t>
      </w:r>
    </w:p>
    <w:p w14:paraId="0ECC48D8" w14:textId="77777777" w:rsidR="008D0E3F" w:rsidRPr="00BB4CE8" w:rsidRDefault="008D0E3F" w:rsidP="005E54FA">
      <w:pPr>
        <w:spacing w:line="360" w:lineRule="auto"/>
        <w:ind w:firstLineChars="200" w:firstLine="480"/>
        <w:rPr>
          <w:rFonts w:asciiTheme="minorEastAsia" w:eastAsiaTheme="minorEastAsia" w:hAnsiTheme="minorEastAsia" w:hint="default"/>
          <w:b/>
          <w:bCs/>
          <w:sz w:val="24"/>
        </w:rPr>
      </w:pPr>
      <w:r w:rsidRPr="00BB4CE8">
        <w:rPr>
          <w:rFonts w:asciiTheme="minorEastAsia" w:eastAsiaTheme="minorEastAsia" w:hAnsiTheme="minorEastAsia" w:cs="宋体"/>
          <w:kern w:val="21"/>
          <w:sz w:val="24"/>
        </w:rPr>
        <w:t>一、系统测试通过后〈</w:t>
      </w:r>
      <w:r w:rsidRPr="00BB4CE8">
        <w:rPr>
          <w:rFonts w:asciiTheme="minorEastAsia" w:eastAsiaTheme="minorEastAsia" w:hAnsiTheme="minorEastAsia" w:cs="宋体"/>
          <w:bCs/>
          <w:sz w:val="24"/>
        </w:rPr>
        <w:t xml:space="preserve">    〉</w:t>
      </w:r>
      <w:r w:rsidRPr="00BB4CE8">
        <w:rPr>
          <w:rFonts w:asciiTheme="minorEastAsia" w:eastAsiaTheme="minorEastAsia" w:hAnsiTheme="minorEastAsia"/>
          <w:sz w:val="24"/>
        </w:rPr>
        <w:t>个工作日内</w:t>
      </w:r>
      <w:r w:rsidRPr="00BB4CE8">
        <w:rPr>
          <w:rFonts w:asciiTheme="minorEastAsia" w:eastAsiaTheme="minorEastAsia" w:hAnsiTheme="minorEastAsia" w:cs="宋体"/>
          <w:kern w:val="21"/>
          <w:sz w:val="24"/>
        </w:rPr>
        <w:t>，在进行正式合同验收前，乙方按照甲方要求开展合同初步验收，主要查验完成合同主要任务和成果文档资料准备的情况，形成初验意见。</w:t>
      </w:r>
    </w:p>
    <w:p w14:paraId="4E13384C" w14:textId="77777777" w:rsidR="008D0E3F" w:rsidRPr="00BB4CE8" w:rsidRDefault="008D0E3F" w:rsidP="005E54FA">
      <w:pPr>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kern w:val="21"/>
          <w:sz w:val="24"/>
        </w:rPr>
        <w:t>二、初步验收通过，系统经试运行后，乙方可提出书面合同验收申请。由甲方组织合同验收，采用专家评审方式。合同验收的前提条件包括：</w:t>
      </w:r>
    </w:p>
    <w:p w14:paraId="52638D6E"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bCs/>
          <w:kern w:val="44"/>
          <w:sz w:val="24"/>
        </w:rPr>
        <w:t>（一）</w:t>
      </w:r>
      <w:r w:rsidRPr="00BB4CE8">
        <w:rPr>
          <w:rFonts w:asciiTheme="minorEastAsia" w:eastAsiaTheme="minorEastAsia" w:hAnsiTheme="minorEastAsia" w:cs="宋体"/>
          <w:kern w:val="21"/>
          <w:sz w:val="24"/>
        </w:rPr>
        <w:t>乙方的书面申请；</w:t>
      </w:r>
    </w:p>
    <w:p w14:paraId="50359C49"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bCs/>
          <w:kern w:val="44"/>
          <w:sz w:val="24"/>
        </w:rPr>
        <w:t>（二）证明软件系统</w:t>
      </w:r>
      <w:r w:rsidRPr="00BB4CE8">
        <w:rPr>
          <w:rFonts w:asciiTheme="minorEastAsia" w:eastAsiaTheme="minorEastAsia" w:hAnsiTheme="minorEastAsia" w:cs="宋体"/>
          <w:kern w:val="21"/>
          <w:sz w:val="24"/>
        </w:rPr>
        <w:t>通过测试的《系统测试报告》；</w:t>
      </w:r>
    </w:p>
    <w:p w14:paraId="33B988DE"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bCs/>
          <w:kern w:val="44"/>
          <w:sz w:val="24"/>
        </w:rPr>
        <w:t>（三）</w:t>
      </w:r>
      <w:r w:rsidRPr="00BB4CE8">
        <w:rPr>
          <w:rFonts w:asciiTheme="minorEastAsia" w:eastAsiaTheme="minorEastAsia" w:hAnsiTheme="minorEastAsia" w:cs="宋体"/>
          <w:kern w:val="21"/>
          <w:sz w:val="24"/>
        </w:rPr>
        <w:t>乙方按照合同要求提交完整的成果和文档资料等（含初验意见），文档需加盖单位公章；</w:t>
      </w:r>
    </w:p>
    <w:p w14:paraId="6FC47926"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bCs/>
          <w:kern w:val="44"/>
          <w:sz w:val="24"/>
        </w:rPr>
        <w:t>（四）</w:t>
      </w:r>
      <w:r w:rsidRPr="00BB4CE8">
        <w:rPr>
          <w:rFonts w:asciiTheme="minorEastAsia" w:eastAsiaTheme="minorEastAsia" w:hAnsiTheme="minorEastAsia" w:cs="宋体"/>
          <w:kern w:val="21"/>
          <w:sz w:val="24"/>
        </w:rPr>
        <w:t>用户使用意见；</w:t>
      </w:r>
    </w:p>
    <w:p w14:paraId="5F68921A"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cs="宋体" w:hint="default"/>
          <w:kern w:val="21"/>
          <w:sz w:val="24"/>
        </w:rPr>
      </w:pPr>
      <w:r w:rsidRPr="00BB4CE8">
        <w:rPr>
          <w:rFonts w:asciiTheme="minorEastAsia" w:eastAsiaTheme="minorEastAsia" w:hAnsiTheme="minorEastAsia" w:cs="宋体"/>
          <w:bCs/>
          <w:kern w:val="44"/>
          <w:sz w:val="24"/>
        </w:rPr>
        <w:t>（五）</w:t>
      </w:r>
      <w:r w:rsidRPr="00BB4CE8">
        <w:rPr>
          <w:rFonts w:asciiTheme="minorEastAsia" w:eastAsiaTheme="minorEastAsia" w:hAnsiTheme="minorEastAsia" w:cs="宋体"/>
          <w:kern w:val="21"/>
          <w:sz w:val="24"/>
        </w:rPr>
        <w:t>如果是含有运维的软件系统开发合同，需要提供系统运行维护报告。</w:t>
      </w:r>
    </w:p>
    <w:p w14:paraId="49B9CD7B" w14:textId="77777777" w:rsidR="008D0E3F" w:rsidRPr="00BB4CE8" w:rsidRDefault="008D0E3F" w:rsidP="005E54FA">
      <w:pPr>
        <w:tabs>
          <w:tab w:val="left" w:pos="420"/>
          <w:tab w:val="left" w:pos="1440"/>
        </w:tabs>
        <w:spacing w:line="360" w:lineRule="auto"/>
        <w:ind w:firstLineChars="200" w:firstLine="480"/>
        <w:rPr>
          <w:rFonts w:asciiTheme="minorEastAsia" w:eastAsiaTheme="minorEastAsia" w:hAnsiTheme="minorEastAsia" w:hint="default"/>
        </w:rPr>
      </w:pPr>
      <w:r w:rsidRPr="00BB4CE8">
        <w:rPr>
          <w:rFonts w:asciiTheme="minorEastAsia" w:eastAsiaTheme="minorEastAsia" w:hAnsiTheme="minorEastAsia" w:cs="宋体"/>
          <w:kern w:val="21"/>
          <w:sz w:val="24"/>
        </w:rPr>
        <w:t>验收标准以本合同约定的技术指标、工程规范和惯例为依据。</w:t>
      </w:r>
    </w:p>
    <w:p w14:paraId="77EBBD74"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第十七条 合同变更</w:t>
      </w:r>
    </w:p>
    <w:p w14:paraId="29CFFED5" w14:textId="77777777" w:rsidR="008D0E3F" w:rsidRPr="00BB4CE8" w:rsidRDefault="008D0E3F" w:rsidP="00247CEF">
      <w:pPr>
        <w:spacing w:line="360" w:lineRule="auto"/>
        <w:ind w:firstLineChars="200" w:firstLine="480"/>
        <w:rPr>
          <w:rFonts w:asciiTheme="minorEastAsia" w:eastAsiaTheme="minorEastAsia" w:hAnsiTheme="minorEastAsia" w:hint="default"/>
          <w:bCs/>
          <w:sz w:val="24"/>
        </w:rPr>
      </w:pPr>
      <w:r w:rsidRPr="00BB4CE8">
        <w:rPr>
          <w:rFonts w:asciiTheme="minorEastAsia" w:eastAsiaTheme="minorEastAsia" w:hAnsiTheme="minorEastAsia"/>
          <w:bCs/>
          <w:sz w:val="24"/>
        </w:rPr>
        <w:t>一、经甲、乙双方协商同意，本合同可作相应变更；</w:t>
      </w:r>
    </w:p>
    <w:p w14:paraId="2B6FF63D" w14:textId="77777777" w:rsidR="008D0E3F" w:rsidRPr="00BB4CE8" w:rsidRDefault="008D0E3F" w:rsidP="00247CEF">
      <w:pPr>
        <w:spacing w:line="360" w:lineRule="auto"/>
        <w:ind w:firstLineChars="200" w:firstLine="480"/>
        <w:rPr>
          <w:rFonts w:asciiTheme="minorEastAsia" w:eastAsiaTheme="minorEastAsia" w:hAnsiTheme="minorEastAsia" w:hint="default"/>
          <w:bCs/>
          <w:sz w:val="24"/>
        </w:rPr>
      </w:pPr>
      <w:r w:rsidRPr="00BB4CE8">
        <w:rPr>
          <w:rFonts w:asciiTheme="minorEastAsia" w:eastAsiaTheme="minorEastAsia" w:hAnsiTheme="minorEastAsia"/>
          <w:bCs/>
          <w:sz w:val="24"/>
        </w:rPr>
        <w:t>二、甲、乙任何一方未经甲、乙双方协商，擅自变更本合同条款或者将本协议权利义务转让第三方，均为无效。</w:t>
      </w:r>
    </w:p>
    <w:p w14:paraId="0146593B" w14:textId="77777777" w:rsidR="008D0E3F" w:rsidRPr="00BB4CE8" w:rsidRDefault="008D0E3F" w:rsidP="00247CEF">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第十八条 合同终止和解除</w:t>
      </w:r>
    </w:p>
    <w:p w14:paraId="02D9E276"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lastRenderedPageBreak/>
        <w:t>一、合同验收通过且质保期满，甲、乙双方责任履行完毕，合同终止。</w:t>
      </w:r>
    </w:p>
    <w:p w14:paraId="7BD17AEB"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二、因不可抗力或意外事件导致合同无法继续执行或者无法达到合同目标时，可以解除合同。不可抗力导致合同执行延期的情况按照第十二条规定执行。</w:t>
      </w:r>
    </w:p>
    <w:p w14:paraId="2E657B99"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三、甲、乙任何一方有严重违约行为时，达到第七章违约终止合同条件的情况，另一方有权终止合同。</w:t>
      </w:r>
    </w:p>
    <w:p w14:paraId="06436F3B"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四、乙方破产或无清偿能力时，甲方可在任何时候以书面形式通知乙方，提出终止合同而不给乙方任何赔偿或补偿。该合同的终止将不损害或不影响甲方已经采取或将要采取任何行为或补救措施的权利。</w:t>
      </w:r>
    </w:p>
    <w:p w14:paraId="640EEB52" w14:textId="77777777" w:rsidR="008D0E3F" w:rsidRPr="00BB4CE8" w:rsidRDefault="008D0E3F" w:rsidP="005E54FA">
      <w:pPr>
        <w:spacing w:line="360" w:lineRule="auto"/>
        <w:ind w:firstLineChars="200" w:firstLine="480"/>
        <w:rPr>
          <w:rFonts w:asciiTheme="minorEastAsia" w:eastAsiaTheme="minorEastAsia" w:hAnsiTheme="minorEastAsia" w:hint="default"/>
        </w:rPr>
      </w:pPr>
      <w:r w:rsidRPr="00BB4CE8">
        <w:rPr>
          <w:rFonts w:asciiTheme="minorEastAsia" w:eastAsiaTheme="minorEastAsia" w:hAnsiTheme="minorEastAsia"/>
          <w:sz w:val="24"/>
        </w:rPr>
        <w:t>五、发生其他情况导致无法继续执行合同，经甲、乙双方协商一致，可以终止合同。</w:t>
      </w:r>
    </w:p>
    <w:p w14:paraId="1868D83F" w14:textId="77777777" w:rsidR="008D0E3F" w:rsidRPr="00BB4CE8" w:rsidRDefault="008D0E3F" w:rsidP="009C52C1">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第十九条 适用法律及争议解决方式</w:t>
      </w:r>
    </w:p>
    <w:p w14:paraId="093CAD73"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bookmarkStart w:id="49" w:name="_Toc138056790"/>
      <w:bookmarkStart w:id="50" w:name="_Toc14110"/>
      <w:bookmarkStart w:id="51" w:name="_Toc1358000810"/>
      <w:bookmarkStart w:id="52" w:name="_Toc137719092"/>
      <w:r w:rsidRPr="00BB4CE8">
        <w:rPr>
          <w:rFonts w:asciiTheme="minorEastAsia" w:eastAsiaTheme="minorEastAsia" w:hAnsiTheme="minorEastAsia"/>
          <w:sz w:val="24"/>
        </w:rPr>
        <w:t>一、本合同订立、效力、解释、履行和争议的解决均适用中华人民共和国法律并应根据中华人民共和国法律解释。</w:t>
      </w:r>
    </w:p>
    <w:p w14:paraId="77D6CFF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 xml:space="preserve">二、凡因本合同引起的或与本合同有关的任何争议，由双方友好协商解决。协商不成的，任何一方均可向甲方所在地北京市西城区人民法院提起诉讼解决。 </w:t>
      </w:r>
      <w:bookmarkEnd w:id="49"/>
      <w:bookmarkEnd w:id="50"/>
      <w:bookmarkEnd w:id="51"/>
      <w:bookmarkEnd w:id="52"/>
    </w:p>
    <w:p w14:paraId="06F549F8" w14:textId="77777777" w:rsidR="008D0E3F" w:rsidRPr="00BB4CE8" w:rsidRDefault="008D0E3F" w:rsidP="009C52C1">
      <w:pPr>
        <w:spacing w:before="240" w:line="360" w:lineRule="auto"/>
        <w:ind w:left="420" w:hanging="420"/>
        <w:rPr>
          <w:rFonts w:asciiTheme="minorEastAsia" w:eastAsiaTheme="minorEastAsia" w:hAnsiTheme="minorEastAsia" w:hint="default"/>
          <w:b/>
          <w:bCs/>
          <w:sz w:val="24"/>
        </w:rPr>
      </w:pPr>
      <w:r w:rsidRPr="00BB4CE8">
        <w:rPr>
          <w:rFonts w:asciiTheme="minorEastAsia" w:eastAsiaTheme="minorEastAsia" w:hAnsiTheme="minorEastAsia"/>
          <w:b/>
          <w:bCs/>
          <w:sz w:val="24"/>
        </w:rPr>
        <w:t>第二十条 合同生效及其他</w:t>
      </w:r>
    </w:p>
    <w:p w14:paraId="0B235FB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一、合同一式</w:t>
      </w:r>
      <w:r w:rsidRPr="00BB4CE8">
        <w:rPr>
          <w:rFonts w:asciiTheme="minorEastAsia" w:eastAsiaTheme="minorEastAsia" w:hAnsiTheme="minorEastAsia"/>
          <w:sz w:val="24"/>
        </w:rPr>
        <w:fldChar w:fldCharType="begin"/>
      </w:r>
      <w:r w:rsidRPr="00BB4CE8">
        <w:rPr>
          <w:rFonts w:asciiTheme="minorEastAsia" w:eastAsiaTheme="minorEastAsia" w:hAnsiTheme="minorEastAsia"/>
          <w:sz w:val="24"/>
        </w:rPr>
        <w:instrText xml:space="preserve"> = 6 \* CHINESENUM2 \* MERGEFORMAT </w:instrText>
      </w:r>
      <w:r w:rsidRPr="00BB4CE8">
        <w:rPr>
          <w:rFonts w:asciiTheme="minorEastAsia" w:eastAsiaTheme="minorEastAsia" w:hAnsiTheme="minorEastAsia"/>
          <w:sz w:val="24"/>
        </w:rPr>
        <w:fldChar w:fldCharType="separate"/>
      </w:r>
      <w:r w:rsidRPr="00BB4CE8">
        <w:rPr>
          <w:rFonts w:asciiTheme="minorEastAsia" w:eastAsiaTheme="minorEastAsia" w:hAnsiTheme="minorEastAsia"/>
          <w:sz w:val="24"/>
        </w:rPr>
        <w:t>陆</w:t>
      </w:r>
      <w:r w:rsidRPr="00BB4CE8">
        <w:rPr>
          <w:rFonts w:asciiTheme="minorEastAsia" w:eastAsiaTheme="minorEastAsia" w:hAnsiTheme="minorEastAsia"/>
          <w:sz w:val="24"/>
        </w:rPr>
        <w:fldChar w:fldCharType="end"/>
      </w:r>
      <w:r w:rsidRPr="00BB4CE8">
        <w:rPr>
          <w:rFonts w:asciiTheme="minorEastAsia" w:eastAsiaTheme="minorEastAsia" w:hAnsiTheme="minorEastAsia"/>
          <w:sz w:val="24"/>
        </w:rPr>
        <w:t>份，甲、乙双方各执</w:t>
      </w:r>
      <w:r w:rsidRPr="00BB4CE8">
        <w:rPr>
          <w:rFonts w:asciiTheme="minorEastAsia" w:eastAsiaTheme="minorEastAsia" w:hAnsiTheme="minorEastAsia"/>
          <w:sz w:val="24"/>
        </w:rPr>
        <w:fldChar w:fldCharType="begin"/>
      </w:r>
      <w:r w:rsidRPr="00BB4CE8">
        <w:rPr>
          <w:rFonts w:asciiTheme="minorEastAsia" w:eastAsiaTheme="minorEastAsia" w:hAnsiTheme="minorEastAsia"/>
          <w:sz w:val="24"/>
        </w:rPr>
        <w:instrText xml:space="preserve"> = 3 \* CHINESENUM2 \* MERGEFORMAT </w:instrText>
      </w:r>
      <w:r w:rsidRPr="00BB4CE8">
        <w:rPr>
          <w:rFonts w:asciiTheme="minorEastAsia" w:eastAsiaTheme="minorEastAsia" w:hAnsiTheme="minorEastAsia"/>
          <w:sz w:val="24"/>
        </w:rPr>
        <w:fldChar w:fldCharType="separate"/>
      </w:r>
      <w:r w:rsidRPr="00BB4CE8">
        <w:rPr>
          <w:rFonts w:asciiTheme="minorEastAsia" w:eastAsiaTheme="minorEastAsia" w:hAnsiTheme="minorEastAsia"/>
          <w:sz w:val="24"/>
        </w:rPr>
        <w:t>叁</w:t>
      </w:r>
      <w:r w:rsidRPr="00BB4CE8">
        <w:rPr>
          <w:rFonts w:asciiTheme="minorEastAsia" w:eastAsiaTheme="minorEastAsia" w:hAnsiTheme="minorEastAsia"/>
          <w:sz w:val="24"/>
        </w:rPr>
        <w:fldChar w:fldCharType="end"/>
      </w:r>
      <w:r w:rsidRPr="00BB4CE8">
        <w:rPr>
          <w:rFonts w:asciiTheme="minorEastAsia" w:eastAsiaTheme="minorEastAsia" w:hAnsiTheme="minorEastAsia"/>
          <w:sz w:val="24"/>
        </w:rPr>
        <w:t>份，自双方法定代表人或授权代表签字和盖章之日起生效。</w:t>
      </w:r>
    </w:p>
    <w:p w14:paraId="671C11A0"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二、合同附件、招标文件、投标文件和中标通知书是本合同不可分割的组成部分并与本合同具有同等法律效力。</w:t>
      </w:r>
    </w:p>
    <w:p w14:paraId="3ADD03A9"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三、任何对合同条款的变更或修改均需双方同意并签订书面文件，该文件作为整个合同不可分割的组成部分，并具有同等法律效力。</w:t>
      </w:r>
    </w:p>
    <w:p w14:paraId="4BE250BF"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四、本合同的未尽事宜将友好协商解决，甲、乙双方可以对本合同进行修改与补充，并在双方签署补充合同后生效，补充合同与本合同具有同等法律效力。</w:t>
      </w:r>
    </w:p>
    <w:p w14:paraId="44408DDF" w14:textId="77777777" w:rsidR="008D0E3F" w:rsidRPr="00BB4CE8" w:rsidRDefault="008D0E3F" w:rsidP="005E54FA">
      <w:pPr>
        <w:spacing w:line="360" w:lineRule="auto"/>
        <w:rPr>
          <w:rFonts w:asciiTheme="minorEastAsia" w:eastAsiaTheme="minorEastAsia" w:hAnsiTheme="minorEastAsia" w:hint="default"/>
          <w:sz w:val="24"/>
        </w:rPr>
      </w:pPr>
    </w:p>
    <w:p w14:paraId="7B8F7FB8"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附件一  合同软件及服务价格表</w:t>
      </w:r>
    </w:p>
    <w:p w14:paraId="4B23C2A2"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附件二  技术要求及实施方案</w:t>
      </w:r>
    </w:p>
    <w:p w14:paraId="35EEA661"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附件三  保密协议书</w:t>
      </w:r>
    </w:p>
    <w:p w14:paraId="1F71B5CD"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lastRenderedPageBreak/>
        <w:t>附件四  保密工作承诺书</w:t>
      </w:r>
    </w:p>
    <w:p w14:paraId="685835CA" w14:textId="77777777" w:rsidR="008D0E3F" w:rsidRPr="00BB4CE8" w:rsidRDefault="008D0E3F" w:rsidP="005E54FA">
      <w:pPr>
        <w:spacing w:line="360" w:lineRule="auto"/>
        <w:ind w:firstLineChars="200" w:firstLine="480"/>
        <w:rPr>
          <w:rFonts w:asciiTheme="minorEastAsia" w:eastAsiaTheme="minorEastAsia" w:hAnsiTheme="minorEastAsia" w:hint="default"/>
          <w:sz w:val="24"/>
        </w:rPr>
      </w:pPr>
      <w:r w:rsidRPr="00BB4CE8">
        <w:rPr>
          <w:rFonts w:asciiTheme="minorEastAsia" w:eastAsiaTheme="minorEastAsia" w:hAnsiTheme="minorEastAsia"/>
          <w:sz w:val="24"/>
        </w:rPr>
        <w:t>附件五  廉洁承诺书</w:t>
      </w:r>
    </w:p>
    <w:p w14:paraId="1B1468B1" w14:textId="77777777" w:rsidR="008D0E3F" w:rsidRPr="00BB4CE8" w:rsidRDefault="008D0E3F" w:rsidP="005E54FA">
      <w:pPr>
        <w:spacing w:line="360" w:lineRule="auto"/>
        <w:rPr>
          <w:rFonts w:asciiTheme="minorEastAsia" w:eastAsiaTheme="minorEastAsia" w:hAnsiTheme="minorEastAsia" w:hint="default"/>
          <w:b/>
          <w:bCs/>
          <w:sz w:val="24"/>
        </w:rPr>
      </w:pPr>
    </w:p>
    <w:p w14:paraId="386A0BC7" w14:textId="77777777" w:rsidR="008D0E3F" w:rsidRPr="00BB4CE8" w:rsidRDefault="008D0E3F" w:rsidP="005E54FA">
      <w:pPr>
        <w:spacing w:line="360" w:lineRule="auto"/>
        <w:rPr>
          <w:rFonts w:asciiTheme="minorEastAsia" w:eastAsiaTheme="minorEastAsia" w:hAnsiTheme="minorEastAsia" w:hint="default"/>
          <w:b/>
          <w:bCs/>
          <w:sz w:val="24"/>
        </w:rPr>
      </w:pPr>
      <w:r w:rsidRPr="00BB4CE8">
        <w:rPr>
          <w:rFonts w:asciiTheme="minorEastAsia" w:eastAsiaTheme="minorEastAsia" w:hAnsiTheme="minorEastAsia"/>
          <w:b/>
          <w:bCs/>
          <w:sz w:val="24"/>
        </w:rPr>
        <w:t>甲    方：        （盖章）</w:t>
      </w:r>
    </w:p>
    <w:p w14:paraId="57529CAB"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 xml:space="preserve">地址（邮编）： </w:t>
      </w:r>
    </w:p>
    <w:p w14:paraId="175141FC" w14:textId="77777777" w:rsidR="008D0E3F" w:rsidRPr="00BB4CE8" w:rsidRDefault="008D0E3F" w:rsidP="005E54FA">
      <w:pPr>
        <w:pStyle w:val="TOC1"/>
        <w:tabs>
          <w:tab w:val="clear" w:pos="8300"/>
        </w:tabs>
        <w:rPr>
          <w:rFonts w:asciiTheme="minorEastAsia" w:eastAsiaTheme="minorEastAsia" w:hAnsiTheme="minorEastAsia" w:hint="default"/>
          <w:bCs/>
          <w:szCs w:val="24"/>
        </w:rPr>
      </w:pPr>
    </w:p>
    <w:p w14:paraId="235D2FAC"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法定代表人/委托代理人：</w:t>
      </w:r>
      <w:r w:rsidRPr="00BB4CE8">
        <w:rPr>
          <w:rFonts w:asciiTheme="minorEastAsia" w:eastAsiaTheme="minorEastAsia" w:hAnsiTheme="minorEastAsia"/>
          <w:bCs/>
          <w:sz w:val="24"/>
        </w:rPr>
        <w:tab/>
        <w:t xml:space="preserve">            （签字）</w:t>
      </w:r>
    </w:p>
    <w:p w14:paraId="48FAAC21" w14:textId="77777777" w:rsidR="008D0E3F" w:rsidRPr="00BB4CE8" w:rsidRDefault="008D0E3F" w:rsidP="005E54FA">
      <w:pPr>
        <w:spacing w:line="360" w:lineRule="auto"/>
        <w:rPr>
          <w:rFonts w:asciiTheme="minorEastAsia" w:eastAsiaTheme="minorEastAsia" w:hAnsiTheme="minorEastAsia" w:hint="default"/>
          <w:bCs/>
          <w:sz w:val="24"/>
        </w:rPr>
      </w:pPr>
    </w:p>
    <w:p w14:paraId="53AA553D"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签约日期：     年   月    日</w:t>
      </w:r>
    </w:p>
    <w:p w14:paraId="4894EA8A" w14:textId="77777777" w:rsidR="008D0E3F" w:rsidRPr="00BB4CE8" w:rsidRDefault="008D0E3F" w:rsidP="005E54FA">
      <w:pPr>
        <w:spacing w:line="360" w:lineRule="auto"/>
        <w:rPr>
          <w:rFonts w:asciiTheme="minorEastAsia" w:eastAsiaTheme="minorEastAsia" w:hAnsiTheme="minorEastAsia" w:hint="default"/>
          <w:bCs/>
          <w:sz w:val="24"/>
        </w:rPr>
      </w:pPr>
    </w:p>
    <w:p w14:paraId="13F680C2" w14:textId="77777777" w:rsidR="008D0E3F" w:rsidRPr="00BB4CE8" w:rsidRDefault="008D0E3F" w:rsidP="005E54FA">
      <w:pPr>
        <w:spacing w:line="360" w:lineRule="auto"/>
        <w:rPr>
          <w:rFonts w:asciiTheme="minorEastAsia" w:eastAsiaTheme="minorEastAsia" w:hAnsiTheme="minorEastAsia" w:hint="default"/>
          <w:bCs/>
          <w:sz w:val="24"/>
        </w:rPr>
      </w:pPr>
    </w:p>
    <w:p w14:paraId="72B65708" w14:textId="77777777" w:rsidR="008D0E3F" w:rsidRPr="00BB4CE8" w:rsidRDefault="008D0E3F" w:rsidP="005E54FA">
      <w:pPr>
        <w:spacing w:line="360" w:lineRule="auto"/>
        <w:rPr>
          <w:rFonts w:asciiTheme="minorEastAsia" w:eastAsiaTheme="minorEastAsia" w:hAnsiTheme="minorEastAsia" w:hint="default"/>
          <w:bCs/>
          <w:sz w:val="24"/>
        </w:rPr>
      </w:pPr>
    </w:p>
    <w:p w14:paraId="5835D5D3" w14:textId="77777777" w:rsidR="008D0E3F" w:rsidRPr="00BB4CE8" w:rsidRDefault="008D0E3F" w:rsidP="005E54FA">
      <w:pPr>
        <w:spacing w:line="360" w:lineRule="auto"/>
        <w:rPr>
          <w:rFonts w:asciiTheme="minorEastAsia" w:eastAsiaTheme="minorEastAsia" w:hAnsiTheme="minorEastAsia" w:hint="default"/>
          <w:b/>
          <w:bCs/>
          <w:sz w:val="24"/>
        </w:rPr>
      </w:pPr>
      <w:r w:rsidRPr="00BB4CE8">
        <w:rPr>
          <w:rFonts w:asciiTheme="minorEastAsia" w:eastAsiaTheme="minorEastAsia" w:hAnsiTheme="minorEastAsia"/>
          <w:b/>
          <w:bCs/>
          <w:sz w:val="24"/>
        </w:rPr>
        <w:t>乙    方：                    （盖章）</w:t>
      </w:r>
    </w:p>
    <w:p w14:paraId="2458ECAD"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 xml:space="preserve">地址（邮编）： </w:t>
      </w:r>
    </w:p>
    <w:p w14:paraId="027C6758" w14:textId="77777777" w:rsidR="008D0E3F" w:rsidRPr="00BB4CE8" w:rsidRDefault="008D0E3F" w:rsidP="005E54FA">
      <w:pPr>
        <w:spacing w:line="360" w:lineRule="auto"/>
        <w:rPr>
          <w:rFonts w:asciiTheme="minorEastAsia" w:eastAsiaTheme="minorEastAsia" w:hAnsiTheme="minorEastAsia" w:hint="default"/>
          <w:bCs/>
          <w:sz w:val="24"/>
        </w:rPr>
      </w:pPr>
    </w:p>
    <w:p w14:paraId="79953ACF"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法定代表人/委托代理人：</w:t>
      </w:r>
      <w:r w:rsidRPr="00BB4CE8">
        <w:rPr>
          <w:rFonts w:asciiTheme="minorEastAsia" w:eastAsiaTheme="minorEastAsia" w:hAnsiTheme="minorEastAsia"/>
          <w:bCs/>
          <w:sz w:val="24"/>
        </w:rPr>
        <w:tab/>
        <w:t xml:space="preserve">            （签字）</w:t>
      </w:r>
    </w:p>
    <w:p w14:paraId="6CFE1EF8" w14:textId="77777777" w:rsidR="008D0E3F" w:rsidRPr="00BB4CE8" w:rsidRDefault="008D0E3F" w:rsidP="005E54FA">
      <w:pPr>
        <w:spacing w:line="360" w:lineRule="auto"/>
        <w:rPr>
          <w:rFonts w:asciiTheme="minorEastAsia" w:eastAsiaTheme="minorEastAsia" w:hAnsiTheme="minorEastAsia" w:hint="default"/>
          <w:bCs/>
          <w:sz w:val="24"/>
        </w:rPr>
      </w:pPr>
    </w:p>
    <w:p w14:paraId="6BF7061A" w14:textId="77777777" w:rsidR="008D0E3F" w:rsidRPr="00BB4CE8" w:rsidRDefault="008D0E3F" w:rsidP="005E54FA">
      <w:pPr>
        <w:spacing w:line="360" w:lineRule="auto"/>
        <w:rPr>
          <w:rFonts w:asciiTheme="minorEastAsia" w:eastAsiaTheme="minorEastAsia" w:hAnsiTheme="minorEastAsia" w:hint="default"/>
          <w:bCs/>
          <w:sz w:val="24"/>
        </w:rPr>
      </w:pPr>
      <w:r w:rsidRPr="00BB4CE8">
        <w:rPr>
          <w:rFonts w:asciiTheme="minorEastAsia" w:eastAsiaTheme="minorEastAsia" w:hAnsiTheme="minorEastAsia"/>
          <w:bCs/>
          <w:sz w:val="24"/>
        </w:rPr>
        <w:t>签约日期：     年   月    日</w:t>
      </w:r>
    </w:p>
    <w:p w14:paraId="7EB216F1" w14:textId="77777777" w:rsidR="008D0E3F" w:rsidRPr="00BB4CE8" w:rsidRDefault="008D0E3F" w:rsidP="005E54FA">
      <w:pPr>
        <w:spacing w:line="360" w:lineRule="auto"/>
        <w:rPr>
          <w:rFonts w:asciiTheme="minorEastAsia" w:eastAsiaTheme="minorEastAsia" w:hAnsiTheme="minorEastAsia" w:hint="default"/>
          <w:bCs/>
          <w:sz w:val="24"/>
        </w:rPr>
        <w:sectPr w:rsidR="008D0E3F" w:rsidRPr="00BB4CE8" w:rsidSect="00C7135F">
          <w:pgSz w:w="11906" w:h="16838"/>
          <w:pgMar w:top="1440" w:right="1797" w:bottom="1440" w:left="1797" w:header="851" w:footer="992" w:gutter="0"/>
          <w:cols w:space="720"/>
          <w:docGrid w:linePitch="312"/>
        </w:sectPr>
      </w:pPr>
    </w:p>
    <w:p w14:paraId="1127135D" w14:textId="77777777" w:rsidR="008D0E3F" w:rsidRPr="00BB4CE8" w:rsidRDefault="008D0E3F" w:rsidP="00420248">
      <w:pPr>
        <w:pStyle w:val="3"/>
      </w:pPr>
      <w:bookmarkStart w:id="53" w:name="_Toc179687603"/>
      <w:bookmarkStart w:id="54" w:name="_Toc4842"/>
      <w:bookmarkStart w:id="55" w:name="_Toc14162"/>
      <w:bookmarkStart w:id="56" w:name="_Toc138056791"/>
      <w:bookmarkStart w:id="57" w:name="_Toc13879"/>
      <w:bookmarkStart w:id="58" w:name="_Toc463413354"/>
      <w:r w:rsidRPr="00BB4CE8">
        <w:lastRenderedPageBreak/>
        <w:t>附件一  合同软件及服务价格表</w:t>
      </w:r>
      <w:bookmarkEnd w:id="53"/>
      <w:bookmarkEnd w:id="54"/>
      <w:bookmarkEnd w:id="55"/>
      <w:bookmarkEnd w:id="56"/>
      <w:bookmarkEnd w:id="57"/>
      <w:bookmarkEnd w:id="58"/>
    </w:p>
    <w:p w14:paraId="231E9B59" w14:textId="77777777" w:rsidR="008D0E3F" w:rsidRPr="00BB4CE8" w:rsidRDefault="008D0E3F" w:rsidP="001B290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任务名称：</w:t>
      </w:r>
    </w:p>
    <w:p w14:paraId="683A6086" w14:textId="77777777" w:rsidR="008D0E3F" w:rsidRPr="00BB4CE8" w:rsidRDefault="008D0E3F" w:rsidP="001B290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合同总价：人民币（￥）</w:t>
      </w:r>
    </w:p>
    <w:p w14:paraId="2295E18D" w14:textId="77777777" w:rsidR="008D0E3F" w:rsidRPr="00BB4CE8" w:rsidRDefault="008D0E3F" w:rsidP="00420248">
      <w:pPr>
        <w:pStyle w:val="3"/>
      </w:pPr>
      <w:bookmarkStart w:id="59" w:name="_Hlt56875576"/>
      <w:bookmarkStart w:id="60" w:name="_Toc138056792"/>
      <w:bookmarkStart w:id="61" w:name="_Toc29062"/>
      <w:bookmarkStart w:id="62" w:name="_Toc7605"/>
      <w:bookmarkEnd w:id="59"/>
      <w:r w:rsidRPr="00BB4CE8">
        <w:br w:type="page"/>
      </w:r>
      <w:bookmarkStart w:id="63" w:name="_Toc1007"/>
      <w:bookmarkStart w:id="64" w:name="_Toc1812536656"/>
      <w:r w:rsidRPr="00BB4CE8">
        <w:lastRenderedPageBreak/>
        <w:t>附件二  技术要求及实施方案</w:t>
      </w:r>
      <w:bookmarkEnd w:id="60"/>
      <w:bookmarkEnd w:id="61"/>
      <w:bookmarkEnd w:id="62"/>
      <w:bookmarkEnd w:id="63"/>
      <w:bookmarkEnd w:id="64"/>
    </w:p>
    <w:p w14:paraId="6AFAB523" w14:textId="77777777" w:rsidR="008D0E3F"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一、技术构架</w:t>
      </w:r>
    </w:p>
    <w:p w14:paraId="2F03F488" w14:textId="77777777" w:rsidR="008D0E3F"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二、系统功能</w:t>
      </w:r>
    </w:p>
    <w:p w14:paraId="45C8BFC6" w14:textId="77777777" w:rsidR="008D0E3F"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三、提交成果</w:t>
      </w:r>
    </w:p>
    <w:p w14:paraId="4171FBE0" w14:textId="77777777" w:rsidR="008D0E3F"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四、进度安排</w:t>
      </w:r>
    </w:p>
    <w:p w14:paraId="4CD89E42" w14:textId="77777777" w:rsidR="008D0E3F"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五、技术支持与售后服务</w:t>
      </w:r>
    </w:p>
    <w:p w14:paraId="2D3C3AAC" w14:textId="236CC144" w:rsidR="00D62F12" w:rsidRPr="00BB4CE8" w:rsidRDefault="008D0E3F" w:rsidP="00E75373">
      <w:pPr>
        <w:spacing w:line="360" w:lineRule="auto"/>
        <w:rPr>
          <w:rFonts w:asciiTheme="minorEastAsia" w:eastAsiaTheme="minorEastAsia" w:hAnsiTheme="minorEastAsia" w:hint="default"/>
          <w:sz w:val="24"/>
        </w:rPr>
      </w:pPr>
      <w:r w:rsidRPr="00BB4CE8">
        <w:rPr>
          <w:rFonts w:asciiTheme="minorEastAsia" w:eastAsiaTheme="minorEastAsia" w:hAnsiTheme="minorEastAsia"/>
          <w:sz w:val="24"/>
        </w:rPr>
        <w:t>六、组织机构</w:t>
      </w:r>
    </w:p>
    <w:p w14:paraId="1E3F14AA" w14:textId="77777777" w:rsidR="00D62F12" w:rsidRPr="00BB4CE8" w:rsidRDefault="00D62F12">
      <w:pPr>
        <w:widowControl/>
        <w:autoSpaceDE/>
        <w:autoSpaceDN/>
        <w:adjustRightInd/>
        <w:rPr>
          <w:rFonts w:asciiTheme="minorEastAsia" w:eastAsiaTheme="minorEastAsia" w:hAnsiTheme="minorEastAsia" w:hint="default"/>
          <w:b/>
          <w:bCs/>
          <w:sz w:val="24"/>
        </w:rPr>
      </w:pPr>
      <w:r w:rsidRPr="00BB4CE8">
        <w:rPr>
          <w:rFonts w:asciiTheme="minorEastAsia" w:eastAsiaTheme="minorEastAsia" w:hAnsiTheme="minorEastAsia" w:hint="default"/>
          <w:b/>
          <w:bCs/>
          <w:sz w:val="24"/>
        </w:rPr>
        <w:br w:type="page"/>
      </w:r>
    </w:p>
    <w:p w14:paraId="149B1A4F" w14:textId="0AD5F889" w:rsidR="008D0E3F" w:rsidRPr="00BB4CE8" w:rsidRDefault="008D0E3F" w:rsidP="00420248">
      <w:pPr>
        <w:pStyle w:val="3"/>
      </w:pPr>
      <w:bookmarkStart w:id="65" w:name="_Toc20228"/>
      <w:bookmarkStart w:id="66" w:name="_Toc138056793"/>
      <w:bookmarkStart w:id="67" w:name="_Toc29101"/>
      <w:bookmarkStart w:id="68" w:name="_Toc13331"/>
      <w:bookmarkStart w:id="69" w:name="_Toc1248044697"/>
      <w:r w:rsidRPr="00BB4CE8">
        <w:lastRenderedPageBreak/>
        <w:t>附件三  保密协议书</w:t>
      </w:r>
      <w:bookmarkEnd w:id="65"/>
      <w:bookmarkEnd w:id="66"/>
      <w:bookmarkEnd w:id="67"/>
      <w:bookmarkEnd w:id="68"/>
      <w:bookmarkEnd w:id="69"/>
    </w:p>
    <w:p w14:paraId="1D4CFF06" w14:textId="77777777" w:rsidR="008D0E3F" w:rsidRPr="00BB4CE8" w:rsidRDefault="008D0E3F" w:rsidP="00420248">
      <w:pPr>
        <w:pStyle w:val="HTML"/>
        <w:adjustRightInd w:val="0"/>
        <w:snapToGrid w:val="0"/>
        <w:spacing w:before="240" w:line="360" w:lineRule="auto"/>
        <w:jc w:val="center"/>
        <w:rPr>
          <w:rFonts w:asciiTheme="minorEastAsia" w:eastAsiaTheme="minorEastAsia" w:hAnsiTheme="minorEastAsia" w:cs="方正小标宋简体"/>
          <w:b/>
          <w:bCs/>
          <w:sz w:val="28"/>
          <w:szCs w:val="28"/>
        </w:rPr>
      </w:pPr>
      <w:r w:rsidRPr="00BB4CE8">
        <w:rPr>
          <w:rFonts w:asciiTheme="minorEastAsia" w:eastAsiaTheme="minorEastAsia" w:hAnsiTheme="minorEastAsia" w:cs="方正小标宋简体" w:hint="eastAsia"/>
          <w:b/>
          <w:bCs/>
          <w:sz w:val="28"/>
          <w:szCs w:val="28"/>
        </w:rPr>
        <w:t>保 密 协 议 书</w:t>
      </w:r>
    </w:p>
    <w:p w14:paraId="2DE0571B"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 xml:space="preserve">甲方： </w:t>
      </w:r>
    </w:p>
    <w:p w14:paraId="127A7D0E"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乙方：</w:t>
      </w:r>
    </w:p>
    <w:p w14:paraId="001C3830"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为加强外协项目的实施管理，确保数据安全保密，防止发生失泄密事件，防范非法使用等行为，根据《中华人民共和国保守国家秘密法》及《中华人民共和国保守国家秘密法实施办法》等有关法律法规，特制定本协议书。</w:t>
      </w:r>
    </w:p>
    <w:p w14:paraId="55A44275"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一、本协议书中乙方为外协项目的承担方，是承担外协项目的开发、运维、数据统计等工作。</w:t>
      </w:r>
    </w:p>
    <w:p w14:paraId="1996651D"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二、外协项目承担方，已被告知并承诺对承担的外协项目进行有效管理，做好安全保密工作。</w:t>
      </w:r>
    </w:p>
    <w:p w14:paraId="39B1CCE5"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三、外协项目承担方对承担的项目有安全保密的责任和义务，外协项目承担方不得将项目任务及相关资料擅自复制、转让、转借或者出售给第三方。</w:t>
      </w:r>
    </w:p>
    <w:p w14:paraId="750E5257"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四、外协项目承担方应当对项目的相关数据、资料、存储介质妥善保存，并建立内部保密管理制度，不得将数据存储介质带离工作场地。相关项目数据所存储的计算机设备，不得连接互联网或其他非涉密网络。</w:t>
      </w:r>
    </w:p>
    <w:p w14:paraId="4179DC0D"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五、外协项目承担方有责任和义务对参与本项目员工进行安全保密教育、职业道德教育，落实各项保密和安全生产措施，使所属人员知悉与其工作有关的安全保密范围和各项安全保密制度。</w:t>
      </w:r>
    </w:p>
    <w:p w14:paraId="7AFBAFB8"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六、外协项目承担方在外协工作结束提交项目成果后，必须将从甲方获取的相关数据、资料、存储介质等，以及由此生产的数据产品全部交甲方统一管理，不得保留数据的备份及其衍生数据。</w:t>
      </w:r>
    </w:p>
    <w:p w14:paraId="24910D3F"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七、本保密协议书自签订之日起生效。对本协议签订之日前或之日后所承担的外协项目，乙方承诺按此协议书执行。由于乙方单位员工不执行以上内容的，乙方自愿承担全部法律责任。</w:t>
      </w:r>
    </w:p>
    <w:p w14:paraId="6BB5F6D6"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八、本协议签订生效及份数与主合同一致。</w:t>
      </w:r>
    </w:p>
    <w:p w14:paraId="57633053" w14:textId="77777777" w:rsidR="00CB7527" w:rsidRPr="00BB4CE8" w:rsidRDefault="00CB7527" w:rsidP="005E54FA">
      <w:pPr>
        <w:pStyle w:val="HTML"/>
        <w:spacing w:line="360" w:lineRule="auto"/>
        <w:ind w:firstLineChars="200" w:firstLine="480"/>
        <w:jc w:val="both"/>
        <w:rPr>
          <w:rFonts w:asciiTheme="minorEastAsia" w:eastAsiaTheme="minorEastAsia" w:hAnsiTheme="minorEastAsia" w:cs="Times New Roman"/>
        </w:rPr>
      </w:pPr>
    </w:p>
    <w:p w14:paraId="3ECB5E7D" w14:textId="0696846E"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 xml:space="preserve">甲方： </w:t>
      </w:r>
      <w:r w:rsidRPr="00BB4CE8">
        <w:rPr>
          <w:rFonts w:asciiTheme="minorEastAsia" w:eastAsiaTheme="minorEastAsia" w:hAnsiTheme="minorEastAsia" w:cs="Times New Roman"/>
        </w:rPr>
        <w:t xml:space="preserve">             </w:t>
      </w:r>
      <w:r w:rsidRPr="00BB4CE8">
        <w:rPr>
          <w:rFonts w:asciiTheme="minorEastAsia" w:eastAsiaTheme="minorEastAsia" w:hAnsiTheme="minorEastAsia" w:cs="Times New Roman" w:hint="eastAsia"/>
        </w:rPr>
        <w:t>（盖章）</w:t>
      </w:r>
    </w:p>
    <w:p w14:paraId="1AF4A6DF"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法定代表人/委托代理人：</w:t>
      </w:r>
      <w:r w:rsidRPr="00BB4CE8">
        <w:rPr>
          <w:rFonts w:asciiTheme="minorEastAsia" w:eastAsiaTheme="minorEastAsia" w:hAnsiTheme="minorEastAsia" w:cs="Times New Roman" w:hint="eastAsia"/>
        </w:rPr>
        <w:tab/>
        <w:t xml:space="preserve">         （签字）</w:t>
      </w:r>
    </w:p>
    <w:p w14:paraId="36B27B19"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lastRenderedPageBreak/>
        <w:t>签字日期：       年    月    日</w:t>
      </w:r>
    </w:p>
    <w:p w14:paraId="78294FDC"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 xml:space="preserve"> </w:t>
      </w:r>
    </w:p>
    <w:p w14:paraId="63E9ACB2"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乙方：                   （盖章）</w:t>
      </w:r>
    </w:p>
    <w:p w14:paraId="16931995"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法定代表人/委托代理人：</w:t>
      </w:r>
      <w:r w:rsidRPr="00BB4CE8">
        <w:rPr>
          <w:rFonts w:asciiTheme="minorEastAsia" w:eastAsiaTheme="minorEastAsia" w:hAnsiTheme="minorEastAsia" w:cs="Times New Roman" w:hint="eastAsia"/>
        </w:rPr>
        <w:tab/>
        <w:t xml:space="preserve">         （签字）</w:t>
      </w:r>
    </w:p>
    <w:p w14:paraId="244938B4" w14:textId="75EF130D" w:rsidR="00D62F12"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签字日期：       年    月    日</w:t>
      </w:r>
    </w:p>
    <w:p w14:paraId="6FBAD3DA" w14:textId="77777777" w:rsidR="00D62F12" w:rsidRPr="00BB4CE8" w:rsidRDefault="00D62F12">
      <w:pPr>
        <w:widowControl/>
        <w:autoSpaceDE/>
        <w:autoSpaceDN/>
        <w:adjustRightInd/>
        <w:rPr>
          <w:rFonts w:asciiTheme="minorEastAsia" w:eastAsiaTheme="minorEastAsia" w:hAnsiTheme="minorEastAsia" w:hint="default"/>
          <w:kern w:val="2"/>
          <w:sz w:val="24"/>
          <w:szCs w:val="24"/>
        </w:rPr>
      </w:pPr>
      <w:r w:rsidRPr="00BB4CE8">
        <w:rPr>
          <w:rFonts w:asciiTheme="minorEastAsia" w:eastAsiaTheme="minorEastAsia" w:hAnsiTheme="minorEastAsia"/>
        </w:rPr>
        <w:br w:type="page"/>
      </w:r>
    </w:p>
    <w:p w14:paraId="2811277C" w14:textId="77777777" w:rsidR="008D0E3F" w:rsidRPr="00BB4CE8" w:rsidRDefault="008D0E3F" w:rsidP="00420248">
      <w:pPr>
        <w:pStyle w:val="3"/>
      </w:pPr>
      <w:bookmarkStart w:id="70" w:name="_Toc10429"/>
      <w:bookmarkStart w:id="71" w:name="_Toc138056794"/>
      <w:bookmarkStart w:id="72" w:name="_Toc20587"/>
      <w:bookmarkStart w:id="73" w:name="_Toc19809"/>
      <w:bookmarkStart w:id="74" w:name="_Toc1414442230"/>
      <w:r w:rsidRPr="00BB4CE8">
        <w:lastRenderedPageBreak/>
        <w:t>附件四  保密工作承诺书</w:t>
      </w:r>
      <w:bookmarkEnd w:id="70"/>
      <w:bookmarkEnd w:id="71"/>
      <w:bookmarkEnd w:id="72"/>
      <w:bookmarkEnd w:id="73"/>
      <w:bookmarkEnd w:id="74"/>
    </w:p>
    <w:p w14:paraId="567E5EAA" w14:textId="46FD2405" w:rsidR="008D0E3F" w:rsidRPr="00BB4CE8" w:rsidRDefault="008D0E3F" w:rsidP="00DC1FF5">
      <w:pPr>
        <w:pStyle w:val="HTML"/>
        <w:adjustRightInd w:val="0"/>
        <w:snapToGrid w:val="0"/>
        <w:spacing w:before="240" w:line="360" w:lineRule="auto"/>
        <w:jc w:val="center"/>
        <w:rPr>
          <w:rFonts w:asciiTheme="minorEastAsia" w:eastAsiaTheme="minorEastAsia" w:hAnsiTheme="minorEastAsia" w:cs="方正小标宋简体"/>
          <w:b/>
          <w:bCs/>
        </w:rPr>
      </w:pPr>
      <w:r w:rsidRPr="00BB4CE8">
        <w:rPr>
          <w:rFonts w:asciiTheme="minorEastAsia" w:eastAsiaTheme="minorEastAsia" w:hAnsiTheme="minorEastAsia" w:cs="方正小标宋简体" w:hint="eastAsia"/>
          <w:b/>
          <w:bCs/>
        </w:rPr>
        <w:t>保密工作承诺书（外协人员签订）</w:t>
      </w:r>
    </w:p>
    <w:p w14:paraId="0033466C"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我了解保密相关法律法规和管理制度，知悉应当承担的保密义务和法律责任。本人郑重承诺：</w:t>
      </w:r>
    </w:p>
    <w:p w14:paraId="4A213D4E"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一、认真遵守国家保密法律法规和规章制度，严格执行甲方保密管理相关规定，履行保密义务。</w:t>
      </w:r>
    </w:p>
    <w:p w14:paraId="7839A948"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二、不提供虚假个人信息，自愿接受保密审查。</w:t>
      </w:r>
    </w:p>
    <w:p w14:paraId="5720367A"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三、不违规记录、存储、复制国家秘密，不违规留存国家秘密载体。</w:t>
      </w:r>
    </w:p>
    <w:p w14:paraId="09D6C1F6"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四、不以任何方式泄露所接触和知悉的国家秘密、政务数据和敏感个人信息；未经信息中心审查批准，不擅自发表涉及未公开工作内容的文章、著述。</w:t>
      </w:r>
    </w:p>
    <w:p w14:paraId="0EDBB377" w14:textId="77777777" w:rsidR="008D0E3F" w:rsidRPr="00BB4CE8" w:rsidRDefault="008D0E3F" w:rsidP="005E54FA">
      <w:pPr>
        <w:pStyle w:val="HTML"/>
        <w:spacing w:line="360" w:lineRule="auto"/>
        <w:ind w:firstLineChars="200" w:firstLine="482"/>
        <w:jc w:val="both"/>
        <w:rPr>
          <w:rFonts w:asciiTheme="minorEastAsia" w:eastAsiaTheme="minorEastAsia" w:hAnsiTheme="minorEastAsia" w:cs="Times New Roman"/>
          <w:b/>
          <w:bCs/>
        </w:rPr>
      </w:pPr>
      <w:r w:rsidRPr="00BB4CE8">
        <w:rPr>
          <w:rFonts w:asciiTheme="minorEastAsia" w:eastAsiaTheme="minorEastAsia" w:hAnsiTheme="minorEastAsia" w:cs="Times New Roman" w:hint="eastAsia"/>
          <w:b/>
          <w:bCs/>
        </w:rPr>
        <w:t>在使用涉密信息系统、涉密计算机和重要数据时，承诺：</w:t>
      </w:r>
    </w:p>
    <w:p w14:paraId="1D809F72"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五、不访问、下载、存储、传输知悉范围以外的国家秘密。不存储、处理、传输高于网络或者信息设备密级的信息。</w:t>
      </w:r>
    </w:p>
    <w:p w14:paraId="6A718944"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六、不将涉密信息设备接入非涉密网络；未经批准不将计算机、存储设备等信息设备接入涉密网络；在未经批准和未采取符合保密要求的防护措施的情况下，不在涉密网络和非涉密网络之间进行信息交换。</w:t>
      </w:r>
    </w:p>
    <w:p w14:paraId="20ABE007"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七、不扫描或者检测涉密网络的网络基础设施、安全保密设施设备以及应用系统等；不擅自安装软件程序或者卸载、修改涉密网络的安全技术程序、管理程序。</w:t>
      </w:r>
    </w:p>
    <w:p w14:paraId="7CBE3CB6"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八、不在普通办公环境使用普通传真机、多功能一体机传输、处理涉密信息；不使用内网计算机设备的USB接口连接U盘、移动硬盘、手机等移动终端。不通过手机、普通电话和其他移动通讯工具谈论国家秘密，发送涉密和敏感信息。</w:t>
      </w:r>
    </w:p>
    <w:p w14:paraId="292C1FF5"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九、在信息中心在职人员的陪同下开展涉密外协工作。</w:t>
      </w:r>
    </w:p>
    <w:p w14:paraId="1CD2CE00" w14:textId="77777777" w:rsidR="008D0E3F" w:rsidRPr="00BB4CE8" w:rsidRDefault="008D0E3F" w:rsidP="005E54FA">
      <w:pPr>
        <w:pStyle w:val="HTML"/>
        <w:spacing w:line="360" w:lineRule="auto"/>
        <w:ind w:firstLineChars="200" w:firstLine="480"/>
        <w:jc w:val="both"/>
        <w:rPr>
          <w:rFonts w:asciiTheme="minorEastAsia" w:eastAsiaTheme="minorEastAsia" w:hAnsiTheme="minorEastAsia" w:cs="Times New Roman"/>
        </w:rPr>
      </w:pPr>
      <w:r w:rsidRPr="00BB4CE8">
        <w:rPr>
          <w:rFonts w:asciiTheme="minorEastAsia" w:eastAsiaTheme="minorEastAsia" w:hAnsiTheme="minorEastAsia" w:cs="Times New Roman" w:hint="eastAsia"/>
        </w:rPr>
        <w:t>十、防范手机微信失泄密风险。杜绝在手机上编辑、识别、存储、传输内部工作文件和敏感信息，规范手机、微信使用。</w:t>
      </w:r>
    </w:p>
    <w:p w14:paraId="2DF42805" w14:textId="77777777" w:rsidR="00055487" w:rsidRPr="00BB4CE8" w:rsidRDefault="008D0E3F" w:rsidP="00055487">
      <w:pPr>
        <w:pStyle w:val="HTML"/>
        <w:spacing w:line="360" w:lineRule="auto"/>
        <w:ind w:firstLineChars="200" w:firstLine="482"/>
        <w:jc w:val="both"/>
        <w:rPr>
          <w:rFonts w:asciiTheme="minorEastAsia" w:eastAsiaTheme="minorEastAsia" w:hAnsiTheme="minorEastAsia" w:cs="Times New Roman"/>
          <w:b/>
          <w:bCs/>
        </w:rPr>
      </w:pPr>
      <w:r w:rsidRPr="00BB4CE8">
        <w:rPr>
          <w:rFonts w:asciiTheme="minorEastAsia" w:eastAsiaTheme="minorEastAsia" w:hAnsiTheme="minorEastAsia" w:cs="Times New Roman" w:hint="eastAsia"/>
          <w:b/>
          <w:bCs/>
        </w:rPr>
        <w:t>违反上述承诺，自愿承担法律后果。</w:t>
      </w:r>
    </w:p>
    <w:p w14:paraId="25C45146" w14:textId="77777777" w:rsidR="008D0E3F" w:rsidRPr="00BB4CE8" w:rsidRDefault="008D0E3F" w:rsidP="005E54FA">
      <w:pPr>
        <w:pStyle w:val="HTML"/>
        <w:spacing w:line="360" w:lineRule="auto"/>
        <w:ind w:firstLineChars="2200" w:firstLine="5280"/>
        <w:rPr>
          <w:rFonts w:asciiTheme="minorEastAsia" w:eastAsiaTheme="minorEastAsia" w:hAnsiTheme="minorEastAsia" w:cs="Times New Roman"/>
        </w:rPr>
      </w:pPr>
      <w:r w:rsidRPr="00BB4CE8">
        <w:rPr>
          <w:rFonts w:asciiTheme="minorEastAsia" w:eastAsiaTheme="minorEastAsia" w:hAnsiTheme="minorEastAsia" w:cs="Times New Roman" w:hint="eastAsia"/>
        </w:rPr>
        <w:t xml:space="preserve">承诺人签名：    </w:t>
      </w:r>
    </w:p>
    <w:p w14:paraId="776EAC4A" w14:textId="77777777" w:rsidR="008D0E3F" w:rsidRPr="00BB4CE8" w:rsidRDefault="008D0E3F" w:rsidP="005E54FA">
      <w:pPr>
        <w:pStyle w:val="HTML"/>
        <w:spacing w:line="360" w:lineRule="auto"/>
        <w:ind w:firstLineChars="2400" w:firstLine="5760"/>
        <w:jc w:val="both"/>
        <w:rPr>
          <w:rFonts w:asciiTheme="minorEastAsia" w:eastAsiaTheme="minorEastAsia" w:hAnsiTheme="minorEastAsia" w:cs="Times New Roman"/>
        </w:rPr>
        <w:sectPr w:rsidR="008D0E3F" w:rsidRPr="00BB4CE8" w:rsidSect="00C7135F">
          <w:footerReference w:type="even" r:id="rId19"/>
          <w:footerReference w:type="default" r:id="rId20"/>
          <w:pgSz w:w="11906" w:h="16838"/>
          <w:pgMar w:top="1440" w:right="1797" w:bottom="1440" w:left="1797" w:header="851" w:footer="992" w:gutter="0"/>
          <w:cols w:space="720"/>
          <w:docGrid w:linePitch="435"/>
        </w:sectPr>
      </w:pPr>
      <w:r w:rsidRPr="00BB4CE8">
        <w:rPr>
          <w:rFonts w:asciiTheme="minorEastAsia" w:eastAsiaTheme="minorEastAsia" w:hAnsiTheme="minorEastAsia" w:cs="Times New Roman" w:hint="eastAsia"/>
        </w:rPr>
        <w:t>年   月   日</w:t>
      </w:r>
    </w:p>
    <w:p w14:paraId="6BD4861F" w14:textId="77777777" w:rsidR="008D0E3F" w:rsidRPr="00BB4CE8" w:rsidRDefault="008D0E3F" w:rsidP="00420248">
      <w:pPr>
        <w:pStyle w:val="3"/>
      </w:pPr>
      <w:bookmarkStart w:id="75" w:name="_Toc2034070967"/>
      <w:r w:rsidRPr="00BB4CE8">
        <w:lastRenderedPageBreak/>
        <w:t>附件五  廉洁承诺书</w:t>
      </w:r>
      <w:bookmarkEnd w:id="75"/>
    </w:p>
    <w:p w14:paraId="162D77E2" w14:textId="56FEDFA1" w:rsidR="008D0E3F" w:rsidRPr="00BB4CE8" w:rsidRDefault="008D0E3F" w:rsidP="00DC1FF5">
      <w:pPr>
        <w:spacing w:before="240" w:line="360" w:lineRule="auto"/>
        <w:jc w:val="center"/>
        <w:rPr>
          <w:rFonts w:asciiTheme="minorEastAsia" w:eastAsiaTheme="minorEastAsia" w:hAnsiTheme="minorEastAsia" w:cs="宋体" w:hint="default"/>
          <w:b/>
          <w:bCs/>
          <w:sz w:val="24"/>
          <w:szCs w:val="24"/>
        </w:rPr>
      </w:pPr>
      <w:r w:rsidRPr="00BB4CE8">
        <w:rPr>
          <w:rFonts w:asciiTheme="minorEastAsia" w:eastAsiaTheme="minorEastAsia" w:hAnsiTheme="minorEastAsia" w:cs="宋体"/>
          <w:b/>
          <w:bCs/>
          <w:sz w:val="24"/>
          <w:szCs w:val="24"/>
        </w:rPr>
        <w:t>廉洁承诺书</w:t>
      </w:r>
      <w:r w:rsidRPr="00BB4CE8">
        <w:rPr>
          <w:rFonts w:asciiTheme="minorEastAsia" w:eastAsiaTheme="minorEastAsia" w:hAnsiTheme="minorEastAsia" w:cs="方正小标宋简体"/>
          <w:b/>
          <w:bCs/>
          <w:sz w:val="24"/>
          <w:szCs w:val="24"/>
        </w:rPr>
        <w:t>（外协单位签订）</w:t>
      </w:r>
    </w:p>
    <w:p w14:paraId="27FBBD1F"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为规范双方业务往来活动，我方自愿作出如下承诺：</w:t>
      </w:r>
    </w:p>
    <w:p w14:paraId="7F93107F"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一、在调研、选型、采购供货及软件开发等合作过程中，本公司秉承诚实守信的原则，自觉遵守党和国家有关法律法规、廉政规定，配合甲方做好廉政监督工作，构建亲清政商关系。</w:t>
      </w:r>
    </w:p>
    <w:p w14:paraId="47ECC7DB"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二、实行明码标价、优惠公开，在合同条款中明确相关内容，不搞不正当竞争。</w:t>
      </w:r>
    </w:p>
    <w:p w14:paraId="61BBEFCD"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三、不向甲方工作人员提供私人接待，不为其个人兴趣爱好“买单”。</w:t>
      </w:r>
    </w:p>
    <w:p w14:paraId="01EB841C"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四、不采用“说情打招呼”、写条子、暗示等不正当方式影响采购等活动。</w:t>
      </w:r>
    </w:p>
    <w:p w14:paraId="4337EA95"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五、不向甲方工作人员提供交通工具、通讯工具等超出合同约定的用品。</w:t>
      </w:r>
    </w:p>
    <w:p w14:paraId="532F29C0"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六、不向甲方工作人员提供礼品、“红包”、礼金（包括但不限于现金、银行卡、购物卡、有价证券、电子购物券、会员卡等）。</w:t>
      </w:r>
    </w:p>
    <w:p w14:paraId="53619080"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七、不邀请甲方工作人员参加有影响合作业务的宴请和娱乐活动。不为甲方工作人员的私人生活提供便利和好处。</w:t>
      </w:r>
    </w:p>
    <w:p w14:paraId="60F171F6"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八、不安排从甲方单位离职未满三年（含三年）的工作人员作为商务代表、专家或技术人员参与商务洽谈、售前交流以及合同实施等工作。</w:t>
      </w:r>
    </w:p>
    <w:p w14:paraId="29ADE70D"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九、不直接或通过“中间人”与甲方工作人员共同或者单方面谋求不正当利益。</w:t>
      </w:r>
    </w:p>
    <w:p w14:paraId="0F859ACB" w14:textId="77777777" w:rsidR="008D0E3F" w:rsidRPr="00BB4CE8" w:rsidRDefault="008D0E3F" w:rsidP="00013D0D">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十、不做出向甲方工作人员提供不正当利益的其他行为。</w:t>
      </w:r>
    </w:p>
    <w:p w14:paraId="192826ED" w14:textId="5CFE7AF7" w:rsidR="008D0E3F" w:rsidRPr="00BB4CE8" w:rsidRDefault="008D0E3F" w:rsidP="001D1FE0">
      <w:pPr>
        <w:spacing w:line="360" w:lineRule="auto"/>
        <w:ind w:firstLineChars="200" w:firstLine="480"/>
        <w:jc w:val="both"/>
        <w:rPr>
          <w:rFonts w:asciiTheme="minorEastAsia" w:eastAsiaTheme="minorEastAsia" w:hAnsiTheme="minorEastAsia" w:cs="宋体" w:hint="default"/>
          <w:sz w:val="24"/>
        </w:rPr>
      </w:pPr>
      <w:r w:rsidRPr="00BB4CE8">
        <w:rPr>
          <w:rFonts w:asciiTheme="minorEastAsia" w:eastAsiaTheme="minorEastAsia" w:hAnsiTheme="minorEastAsia" w:cs="宋体"/>
          <w:sz w:val="24"/>
        </w:rPr>
        <w:t>我方如出现与上述承诺不相符的情况，视为严重违约，甲方有权解除合同并追究我方违约责任，我方自行承担由此带来的一切法律后果。</w:t>
      </w:r>
    </w:p>
    <w:p w14:paraId="508B5C11" w14:textId="77777777" w:rsidR="001D1FE0" w:rsidRPr="00BB4CE8" w:rsidRDefault="001D1FE0" w:rsidP="001D1FE0">
      <w:pPr>
        <w:spacing w:line="360" w:lineRule="auto"/>
        <w:ind w:firstLineChars="200" w:firstLine="480"/>
        <w:jc w:val="both"/>
        <w:rPr>
          <w:rFonts w:asciiTheme="minorEastAsia" w:eastAsiaTheme="minorEastAsia" w:hAnsiTheme="minorEastAsia" w:cs="宋体" w:hint="default"/>
          <w:sz w:val="24"/>
        </w:rPr>
      </w:pPr>
    </w:p>
    <w:p w14:paraId="53A34B25" w14:textId="7D577BDF" w:rsidR="00013D0D" w:rsidRPr="00BB4CE8" w:rsidRDefault="008D0E3F" w:rsidP="00013D0D">
      <w:pPr>
        <w:spacing w:line="360" w:lineRule="auto"/>
        <w:ind w:rightChars="626" w:right="1377"/>
        <w:jc w:val="right"/>
        <w:rPr>
          <w:rFonts w:asciiTheme="minorEastAsia" w:eastAsiaTheme="minorEastAsia" w:hAnsiTheme="minorEastAsia" w:cs="宋体" w:hint="default"/>
          <w:sz w:val="24"/>
        </w:rPr>
      </w:pPr>
      <w:r w:rsidRPr="00BB4CE8">
        <w:rPr>
          <w:rFonts w:asciiTheme="minorEastAsia" w:eastAsiaTheme="minorEastAsia" w:hAnsiTheme="minorEastAsia" w:cs="宋体"/>
          <w:sz w:val="24"/>
        </w:rPr>
        <w:t xml:space="preserve">乙方：（签章）               </w:t>
      </w:r>
    </w:p>
    <w:p w14:paraId="62170D90" w14:textId="4C397751" w:rsidR="008D0E3F" w:rsidRPr="00BB4CE8" w:rsidRDefault="008D0E3F" w:rsidP="00013D0D">
      <w:pPr>
        <w:spacing w:line="360" w:lineRule="auto"/>
        <w:ind w:rightChars="626" w:right="1377" w:firstLineChars="236" w:firstLine="566"/>
        <w:jc w:val="right"/>
        <w:rPr>
          <w:rFonts w:asciiTheme="minorEastAsia" w:eastAsiaTheme="minorEastAsia" w:hAnsiTheme="minorEastAsia" w:cs="宋体" w:hint="default"/>
          <w:sz w:val="24"/>
        </w:rPr>
      </w:pPr>
      <w:r w:rsidRPr="00BB4CE8">
        <w:rPr>
          <w:rFonts w:asciiTheme="minorEastAsia" w:eastAsiaTheme="minorEastAsia" w:hAnsiTheme="minorEastAsia" w:cs="宋体"/>
          <w:sz w:val="24"/>
        </w:rPr>
        <w:t>年    月    日</w:t>
      </w:r>
    </w:p>
    <w:p w14:paraId="0F60126F" w14:textId="77777777" w:rsidR="00055DA6" w:rsidRPr="00BB4CE8" w:rsidRDefault="00000000" w:rsidP="00420248">
      <w:pPr>
        <w:pStyle w:val="1"/>
        <w:ind w:left="220"/>
      </w:pPr>
      <w:r w:rsidRPr="00BB4CE8">
        <w:rPr>
          <w:sz w:val="24"/>
        </w:rPr>
        <w:br w:type="page"/>
      </w:r>
      <w:bookmarkStart w:id="76" w:name="_Toc161386338"/>
      <w:r w:rsidRPr="00BB4CE8">
        <w:lastRenderedPageBreak/>
        <w:t>第六章</w:t>
      </w:r>
      <w:r w:rsidRPr="00BB4CE8">
        <w:tab/>
        <w:t>响应文件格式</w:t>
      </w:r>
      <w:bookmarkEnd w:id="76"/>
    </w:p>
    <w:p w14:paraId="3C9583CE" w14:textId="77777777" w:rsidR="00055DA6" w:rsidRPr="00BB4CE8" w:rsidRDefault="00000000">
      <w:pPr>
        <w:pStyle w:val="a5"/>
        <w:kinsoku w:val="0"/>
        <w:overflowPunct w:val="0"/>
        <w:spacing w:before="291" w:line="360" w:lineRule="auto"/>
        <w:ind w:left="559"/>
        <w:rPr>
          <w:rFonts w:ascii="宋体" w:eastAsia="宋体" w:hAnsi="宋体" w:hint="default"/>
          <w:b/>
          <w:w w:val="105"/>
          <w:sz w:val="24"/>
        </w:rPr>
      </w:pPr>
      <w:r w:rsidRPr="00BB4CE8">
        <w:rPr>
          <w:rFonts w:ascii="宋体" w:eastAsia="宋体" w:hAnsi="宋体"/>
          <w:b/>
          <w:w w:val="105"/>
          <w:sz w:val="24"/>
        </w:rPr>
        <w:t>供应商编制文件须知</w:t>
      </w:r>
    </w:p>
    <w:p w14:paraId="4EEE5093" w14:textId="77777777" w:rsidR="00055DA6" w:rsidRPr="00BB4CE8" w:rsidRDefault="00000000">
      <w:pPr>
        <w:pStyle w:val="af1"/>
        <w:numPr>
          <w:ilvl w:val="0"/>
          <w:numId w:val="10"/>
        </w:numPr>
        <w:tabs>
          <w:tab w:val="left" w:pos="916"/>
        </w:tabs>
        <w:kinsoku w:val="0"/>
        <w:overflowPunct w:val="0"/>
        <w:spacing w:before="10" w:line="360" w:lineRule="auto"/>
        <w:jc w:val="both"/>
        <w:rPr>
          <w:rFonts w:ascii="宋体" w:eastAsia="宋体" w:hAnsi="宋体" w:hint="default"/>
          <w:spacing w:val="-4"/>
          <w:w w:val="105"/>
        </w:rPr>
      </w:pPr>
      <w:r w:rsidRPr="00BB4CE8">
        <w:rPr>
          <w:rFonts w:ascii="宋体" w:eastAsia="宋体" w:hAnsi="宋体"/>
          <w:spacing w:val="-4"/>
          <w:w w:val="105"/>
        </w:rPr>
        <w:t>供应商按照本部分的顺序编制响应文件，编制中涉及格式资料的，应按照本部分提供的内容和格式（所有表格的格式可扩展）填写提交。</w:t>
      </w:r>
    </w:p>
    <w:p w14:paraId="2795EFF8" w14:textId="77777777" w:rsidR="00055DA6" w:rsidRPr="00BB4CE8" w:rsidRDefault="00000000">
      <w:pPr>
        <w:pStyle w:val="af1"/>
        <w:numPr>
          <w:ilvl w:val="0"/>
          <w:numId w:val="10"/>
        </w:numPr>
        <w:tabs>
          <w:tab w:val="left" w:pos="916"/>
        </w:tabs>
        <w:kinsoku w:val="0"/>
        <w:overflowPunct w:val="0"/>
        <w:spacing w:before="10" w:line="360" w:lineRule="auto"/>
        <w:jc w:val="both"/>
        <w:rPr>
          <w:rFonts w:ascii="宋体" w:eastAsia="宋体" w:hAnsi="宋体" w:hint="default"/>
          <w:spacing w:val="-4"/>
          <w:w w:val="105"/>
        </w:rPr>
      </w:pPr>
      <w:r w:rsidRPr="00BB4CE8">
        <w:rPr>
          <w:rFonts w:ascii="宋体" w:eastAsia="宋体" w:hAnsi="宋体"/>
          <w:spacing w:val="-4"/>
          <w:w w:val="105"/>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3E23CB65" w14:textId="77777777" w:rsidR="00055DA6" w:rsidRPr="00BB4CE8" w:rsidRDefault="00000000">
      <w:pPr>
        <w:pStyle w:val="af1"/>
        <w:numPr>
          <w:ilvl w:val="0"/>
          <w:numId w:val="10"/>
        </w:numPr>
        <w:tabs>
          <w:tab w:val="left" w:pos="916"/>
        </w:tabs>
        <w:kinsoku w:val="0"/>
        <w:overflowPunct w:val="0"/>
        <w:spacing w:before="10" w:line="360" w:lineRule="auto"/>
        <w:jc w:val="both"/>
        <w:rPr>
          <w:rFonts w:ascii="宋体" w:eastAsia="宋体" w:hAnsi="宋体" w:hint="default"/>
          <w:spacing w:val="-4"/>
          <w:w w:val="105"/>
        </w:rPr>
      </w:pPr>
      <w:r w:rsidRPr="00BB4CE8">
        <w:rPr>
          <w:rFonts w:ascii="宋体" w:eastAsia="宋体" w:hAnsi="宋体"/>
          <w:spacing w:val="-4"/>
          <w:w w:val="105"/>
        </w:rPr>
        <w:t>全部声明和问题的回答及所附材料必须是真实的、准确的和完整的。</w:t>
      </w:r>
    </w:p>
    <w:p w14:paraId="7E3EB469" w14:textId="77777777" w:rsidR="00055DA6" w:rsidRPr="00BB4CE8" w:rsidRDefault="00055DA6" w:rsidP="004B1D7F">
      <w:pPr>
        <w:pStyle w:val="af1"/>
        <w:tabs>
          <w:tab w:val="left" w:pos="916"/>
        </w:tabs>
        <w:kinsoku w:val="0"/>
        <w:overflowPunct w:val="0"/>
        <w:spacing w:before="10" w:line="360" w:lineRule="auto"/>
        <w:ind w:left="898" w:firstLine="0"/>
        <w:jc w:val="both"/>
        <w:rPr>
          <w:rFonts w:ascii="宋体" w:eastAsia="宋体" w:hAnsi="宋体" w:hint="default"/>
          <w:spacing w:val="-4"/>
          <w:w w:val="105"/>
        </w:rPr>
        <w:sectPr w:rsidR="00055DA6" w:rsidRPr="00BB4CE8" w:rsidSect="00C7135F">
          <w:pgSz w:w="11910" w:h="16840"/>
          <w:pgMar w:top="1440" w:right="1800" w:bottom="1440" w:left="1800" w:header="850" w:footer="992" w:gutter="0"/>
          <w:cols w:space="720"/>
          <w:docGrid w:linePitch="299"/>
        </w:sectPr>
      </w:pPr>
    </w:p>
    <w:p w14:paraId="469C0E5D" w14:textId="77777777" w:rsidR="00055DA6" w:rsidRPr="00BB4CE8" w:rsidRDefault="00055DA6">
      <w:pPr>
        <w:pStyle w:val="a5"/>
        <w:kinsoku w:val="0"/>
        <w:overflowPunct w:val="0"/>
        <w:rPr>
          <w:rFonts w:hint="default"/>
          <w:sz w:val="20"/>
        </w:rPr>
      </w:pPr>
      <w:bookmarkStart w:id="77" w:name="_Hlk164953303"/>
    </w:p>
    <w:p w14:paraId="6BDFE71D" w14:textId="77777777" w:rsidR="00055DA6" w:rsidRPr="00BB4CE8" w:rsidRDefault="00055DA6">
      <w:pPr>
        <w:pStyle w:val="a5"/>
        <w:kinsoku w:val="0"/>
        <w:overflowPunct w:val="0"/>
        <w:spacing w:before="10"/>
        <w:rPr>
          <w:rFonts w:hint="default"/>
          <w:sz w:val="22"/>
        </w:rPr>
      </w:pPr>
    </w:p>
    <w:p w14:paraId="07B241DE" w14:textId="77777777" w:rsidR="00055DA6" w:rsidRPr="00BB4CE8" w:rsidRDefault="00000000">
      <w:pPr>
        <w:rPr>
          <w:rFonts w:ascii="宋体" w:eastAsia="宋体" w:hAnsi="宋体" w:hint="default"/>
          <w:w w:val="105"/>
        </w:rPr>
      </w:pPr>
      <w:r w:rsidRPr="00BB4CE8">
        <w:rPr>
          <w:rFonts w:ascii="宋体" w:eastAsia="宋体" w:hAnsi="宋体"/>
          <w:w w:val="105"/>
        </w:rPr>
        <w:t>响应文件封面（非实质性格式）</w:t>
      </w:r>
    </w:p>
    <w:p w14:paraId="5C959EB7" w14:textId="77777777" w:rsidR="00055DA6" w:rsidRPr="00BB4CE8" w:rsidRDefault="00055DA6">
      <w:pPr>
        <w:pStyle w:val="a5"/>
        <w:kinsoku w:val="0"/>
        <w:overflowPunct w:val="0"/>
        <w:spacing w:before="8"/>
        <w:rPr>
          <w:rFonts w:hint="default"/>
          <w:sz w:val="25"/>
        </w:rPr>
      </w:pPr>
    </w:p>
    <w:p w14:paraId="72F6ADBE" w14:textId="77777777" w:rsidR="00055DA6" w:rsidRPr="00BB4CE8" w:rsidRDefault="00055DA6">
      <w:pPr>
        <w:pStyle w:val="a5"/>
        <w:kinsoku w:val="0"/>
        <w:overflowPunct w:val="0"/>
        <w:spacing w:before="7"/>
        <w:jc w:val="center"/>
        <w:rPr>
          <w:rFonts w:hint="default"/>
          <w:w w:val="105"/>
          <w:sz w:val="80"/>
        </w:rPr>
      </w:pPr>
    </w:p>
    <w:p w14:paraId="7C743500" w14:textId="77777777" w:rsidR="00055DA6" w:rsidRPr="00BB4CE8" w:rsidRDefault="00000000">
      <w:pPr>
        <w:pStyle w:val="a5"/>
        <w:kinsoku w:val="0"/>
        <w:overflowPunct w:val="0"/>
        <w:spacing w:before="7"/>
        <w:jc w:val="center"/>
        <w:rPr>
          <w:rFonts w:hint="default"/>
          <w:w w:val="105"/>
          <w:sz w:val="80"/>
        </w:rPr>
      </w:pPr>
      <w:r w:rsidRPr="00BB4CE8">
        <w:rPr>
          <w:w w:val="105"/>
          <w:sz w:val="80"/>
        </w:rPr>
        <w:t>响</w:t>
      </w:r>
      <w:r w:rsidRPr="00BB4CE8">
        <w:rPr>
          <w:rFonts w:hint="default"/>
          <w:w w:val="105"/>
          <w:sz w:val="80"/>
        </w:rPr>
        <w:t xml:space="preserve"> </w:t>
      </w:r>
      <w:r w:rsidRPr="00BB4CE8">
        <w:rPr>
          <w:w w:val="105"/>
          <w:sz w:val="80"/>
        </w:rPr>
        <w:t>应</w:t>
      </w:r>
      <w:r w:rsidRPr="00BB4CE8">
        <w:rPr>
          <w:rFonts w:hint="default"/>
          <w:w w:val="105"/>
          <w:sz w:val="80"/>
        </w:rPr>
        <w:t xml:space="preserve"> </w:t>
      </w:r>
      <w:r w:rsidRPr="00BB4CE8">
        <w:rPr>
          <w:w w:val="105"/>
          <w:sz w:val="80"/>
        </w:rPr>
        <w:t>文</w:t>
      </w:r>
      <w:r w:rsidRPr="00BB4CE8">
        <w:rPr>
          <w:rFonts w:hint="default"/>
          <w:w w:val="105"/>
          <w:sz w:val="80"/>
        </w:rPr>
        <w:t xml:space="preserve"> </w:t>
      </w:r>
      <w:r w:rsidRPr="00BB4CE8">
        <w:rPr>
          <w:w w:val="105"/>
          <w:sz w:val="80"/>
        </w:rPr>
        <w:t>件</w:t>
      </w:r>
    </w:p>
    <w:p w14:paraId="11223F42" w14:textId="77777777" w:rsidR="00055DA6" w:rsidRPr="00BB4CE8" w:rsidRDefault="00055DA6">
      <w:pPr>
        <w:pStyle w:val="a5"/>
        <w:kinsoku w:val="0"/>
        <w:overflowPunct w:val="0"/>
        <w:spacing w:before="7"/>
        <w:jc w:val="center"/>
        <w:rPr>
          <w:rFonts w:hint="default"/>
          <w:sz w:val="117"/>
        </w:rPr>
      </w:pPr>
    </w:p>
    <w:p w14:paraId="69E17CFF" w14:textId="77777777" w:rsidR="00055DA6" w:rsidRPr="00BB4CE8" w:rsidRDefault="00055DA6">
      <w:pPr>
        <w:pStyle w:val="a5"/>
        <w:kinsoku w:val="0"/>
        <w:overflowPunct w:val="0"/>
        <w:ind w:left="1170"/>
        <w:rPr>
          <w:rFonts w:hint="default"/>
          <w:w w:val="115"/>
          <w:sz w:val="31"/>
        </w:rPr>
      </w:pPr>
    </w:p>
    <w:p w14:paraId="0A85416B" w14:textId="77777777" w:rsidR="00055DA6" w:rsidRPr="00BB4CE8" w:rsidRDefault="00000000">
      <w:pPr>
        <w:pStyle w:val="a5"/>
        <w:kinsoku w:val="0"/>
        <w:overflowPunct w:val="0"/>
        <w:spacing w:line="360" w:lineRule="auto"/>
        <w:ind w:left="1170"/>
        <w:rPr>
          <w:rFonts w:ascii="宋体" w:eastAsia="宋体" w:hAnsi="宋体" w:hint="default"/>
          <w:w w:val="115"/>
          <w:sz w:val="32"/>
        </w:rPr>
      </w:pPr>
      <w:r w:rsidRPr="00BB4CE8">
        <w:rPr>
          <w:rFonts w:ascii="宋体" w:eastAsia="宋体" w:hAnsi="宋体"/>
          <w:w w:val="115"/>
          <w:sz w:val="32"/>
        </w:rPr>
        <w:t>项目名称：</w:t>
      </w:r>
    </w:p>
    <w:p w14:paraId="352B663C" w14:textId="77777777" w:rsidR="00055DA6" w:rsidRPr="00BB4CE8" w:rsidRDefault="00000000">
      <w:pPr>
        <w:pStyle w:val="a5"/>
        <w:kinsoku w:val="0"/>
        <w:overflowPunct w:val="0"/>
        <w:spacing w:line="360" w:lineRule="auto"/>
        <w:ind w:left="1170"/>
        <w:rPr>
          <w:rFonts w:ascii="宋体" w:eastAsia="宋体" w:hAnsi="宋体" w:hint="default"/>
          <w:w w:val="115"/>
          <w:sz w:val="32"/>
        </w:rPr>
      </w:pPr>
      <w:r w:rsidRPr="00BB4CE8">
        <w:rPr>
          <w:rFonts w:ascii="宋体" w:eastAsia="宋体" w:hAnsi="宋体"/>
          <w:w w:val="115"/>
          <w:sz w:val="32"/>
        </w:rPr>
        <w:t>项目编号：</w:t>
      </w:r>
    </w:p>
    <w:p w14:paraId="5CFDE6C2" w14:textId="77777777" w:rsidR="00055DA6" w:rsidRPr="00BB4CE8" w:rsidRDefault="00055DA6">
      <w:pPr>
        <w:pStyle w:val="a5"/>
        <w:kinsoku w:val="0"/>
        <w:overflowPunct w:val="0"/>
        <w:rPr>
          <w:rFonts w:hint="default"/>
          <w:sz w:val="30"/>
        </w:rPr>
      </w:pPr>
    </w:p>
    <w:p w14:paraId="138A8DF3" w14:textId="77777777" w:rsidR="00055DA6" w:rsidRPr="00BB4CE8" w:rsidRDefault="00055DA6">
      <w:pPr>
        <w:pStyle w:val="a5"/>
        <w:kinsoku w:val="0"/>
        <w:overflowPunct w:val="0"/>
        <w:rPr>
          <w:rFonts w:hint="default"/>
          <w:sz w:val="30"/>
        </w:rPr>
      </w:pPr>
    </w:p>
    <w:p w14:paraId="45746537" w14:textId="77777777" w:rsidR="00055DA6" w:rsidRPr="00BB4CE8" w:rsidRDefault="00055DA6">
      <w:pPr>
        <w:pStyle w:val="a5"/>
        <w:kinsoku w:val="0"/>
        <w:overflowPunct w:val="0"/>
        <w:rPr>
          <w:rFonts w:hint="default"/>
          <w:sz w:val="30"/>
        </w:rPr>
      </w:pPr>
    </w:p>
    <w:p w14:paraId="1D5BC2D4" w14:textId="77777777" w:rsidR="00055DA6" w:rsidRPr="00BB4CE8" w:rsidRDefault="00055DA6">
      <w:pPr>
        <w:pStyle w:val="a5"/>
        <w:kinsoku w:val="0"/>
        <w:overflowPunct w:val="0"/>
        <w:rPr>
          <w:rFonts w:hint="default"/>
          <w:sz w:val="30"/>
        </w:rPr>
      </w:pPr>
    </w:p>
    <w:p w14:paraId="644DFC4E" w14:textId="77777777" w:rsidR="00055DA6" w:rsidRPr="00BB4CE8" w:rsidRDefault="00055DA6">
      <w:pPr>
        <w:pStyle w:val="a5"/>
        <w:kinsoku w:val="0"/>
        <w:overflowPunct w:val="0"/>
        <w:rPr>
          <w:rFonts w:hint="default"/>
          <w:sz w:val="30"/>
        </w:rPr>
      </w:pPr>
    </w:p>
    <w:p w14:paraId="1ED52C82" w14:textId="77777777" w:rsidR="00055DA6" w:rsidRPr="00BB4CE8" w:rsidRDefault="00055DA6">
      <w:pPr>
        <w:pStyle w:val="a5"/>
        <w:kinsoku w:val="0"/>
        <w:overflowPunct w:val="0"/>
        <w:rPr>
          <w:rFonts w:hint="default"/>
          <w:sz w:val="30"/>
        </w:rPr>
      </w:pPr>
    </w:p>
    <w:p w14:paraId="7319277A" w14:textId="77777777" w:rsidR="00055DA6" w:rsidRPr="00BB4CE8" w:rsidRDefault="00055DA6">
      <w:pPr>
        <w:pStyle w:val="a5"/>
        <w:kinsoku w:val="0"/>
        <w:overflowPunct w:val="0"/>
        <w:rPr>
          <w:rFonts w:hint="default"/>
          <w:sz w:val="30"/>
        </w:rPr>
      </w:pPr>
    </w:p>
    <w:p w14:paraId="270C72A0" w14:textId="77777777" w:rsidR="00055DA6" w:rsidRPr="00BB4CE8" w:rsidRDefault="00055DA6">
      <w:pPr>
        <w:pStyle w:val="a5"/>
        <w:kinsoku w:val="0"/>
        <w:overflowPunct w:val="0"/>
        <w:spacing w:before="5"/>
        <w:rPr>
          <w:rFonts w:hint="default"/>
          <w:sz w:val="38"/>
        </w:rPr>
      </w:pPr>
    </w:p>
    <w:p w14:paraId="23962EFB" w14:textId="77777777" w:rsidR="00055DA6" w:rsidRPr="00BB4CE8" w:rsidRDefault="00000000">
      <w:pPr>
        <w:pStyle w:val="a5"/>
        <w:kinsoku w:val="0"/>
        <w:overflowPunct w:val="0"/>
        <w:spacing w:before="38" w:line="360" w:lineRule="auto"/>
        <w:ind w:left="1170"/>
        <w:rPr>
          <w:rFonts w:ascii="宋体" w:eastAsia="宋体" w:hAnsi="宋体" w:hint="default"/>
          <w:w w:val="105"/>
          <w:sz w:val="32"/>
        </w:rPr>
      </w:pPr>
      <w:r w:rsidRPr="00BB4CE8">
        <w:rPr>
          <w:rFonts w:ascii="宋体" w:eastAsia="宋体" w:hAnsi="宋体"/>
          <w:w w:val="105"/>
          <w:sz w:val="32"/>
        </w:rPr>
        <w:t>供应商名称：</w:t>
      </w:r>
    </w:p>
    <w:p w14:paraId="53951844" w14:textId="77777777" w:rsidR="00055DA6" w:rsidRPr="00BB4CE8" w:rsidRDefault="00055DA6">
      <w:pPr>
        <w:pStyle w:val="a5"/>
        <w:kinsoku w:val="0"/>
        <w:overflowPunct w:val="0"/>
        <w:spacing w:before="10"/>
        <w:rPr>
          <w:rFonts w:hint="default"/>
          <w:sz w:val="18"/>
        </w:rPr>
      </w:pPr>
    </w:p>
    <w:p w14:paraId="19D0D4AD"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hint="default"/>
          <w:sz w:val="18"/>
        </w:rPr>
        <w:br w:type="page"/>
      </w:r>
      <w:r w:rsidRPr="00BB4CE8">
        <w:rPr>
          <w:rFonts w:ascii="宋体" w:eastAsia="宋体" w:hAnsi="宋体"/>
          <w:b/>
          <w:sz w:val="24"/>
        </w:rPr>
        <w:lastRenderedPageBreak/>
        <w:t>满足《中华人民共和国政府采购法》第二十二条规定</w:t>
      </w:r>
    </w:p>
    <w:p w14:paraId="7B7BC0DE" w14:textId="77777777" w:rsidR="00055DA6" w:rsidRPr="00BB4CE8" w:rsidRDefault="00000000">
      <w:pPr>
        <w:pStyle w:val="a5"/>
        <w:numPr>
          <w:ilvl w:val="1"/>
          <w:numId w:val="12"/>
        </w:numPr>
        <w:kinsoku w:val="0"/>
        <w:overflowPunct w:val="0"/>
        <w:spacing w:before="10" w:line="360" w:lineRule="auto"/>
        <w:rPr>
          <w:rFonts w:ascii="宋体" w:eastAsia="宋体" w:hAnsi="宋体" w:hint="default"/>
          <w:sz w:val="24"/>
        </w:rPr>
      </w:pPr>
      <w:r w:rsidRPr="00BB4CE8">
        <w:rPr>
          <w:rFonts w:ascii="宋体" w:eastAsia="宋体" w:hAnsi="宋体"/>
          <w:sz w:val="24"/>
        </w:rPr>
        <w:t>营业执照等证明文件</w:t>
      </w:r>
    </w:p>
    <w:p w14:paraId="55A3048D" w14:textId="77777777" w:rsidR="00055DA6" w:rsidRPr="00BB4CE8" w:rsidRDefault="00000000">
      <w:pPr>
        <w:pStyle w:val="a5"/>
        <w:numPr>
          <w:ilvl w:val="1"/>
          <w:numId w:val="12"/>
        </w:numPr>
        <w:kinsoku w:val="0"/>
        <w:overflowPunct w:val="0"/>
        <w:spacing w:before="10" w:line="360" w:lineRule="auto"/>
        <w:rPr>
          <w:rFonts w:ascii="宋体" w:eastAsia="宋体" w:hAnsi="宋体" w:hint="default"/>
          <w:sz w:val="24"/>
        </w:rPr>
      </w:pPr>
      <w:r w:rsidRPr="00BB4CE8">
        <w:rPr>
          <w:rFonts w:ascii="宋体" w:eastAsia="宋体" w:hAnsi="宋体"/>
          <w:sz w:val="24"/>
        </w:rPr>
        <w:br w:type="page"/>
      </w:r>
      <w:r w:rsidRPr="00BB4CE8">
        <w:rPr>
          <w:rFonts w:ascii="宋体" w:eastAsia="宋体" w:hAnsi="宋体"/>
          <w:sz w:val="24"/>
        </w:rPr>
        <w:lastRenderedPageBreak/>
        <w:t>供应商资格声明书</w:t>
      </w:r>
    </w:p>
    <w:p w14:paraId="69F27175" w14:textId="77777777" w:rsidR="00055DA6" w:rsidRPr="00BB4CE8" w:rsidRDefault="00000000">
      <w:pPr>
        <w:pStyle w:val="af1"/>
        <w:spacing w:before="240"/>
        <w:jc w:val="center"/>
        <w:rPr>
          <w:rFonts w:ascii="宋体" w:eastAsia="宋体" w:hAnsi="宋体" w:hint="default"/>
          <w:b/>
        </w:rPr>
      </w:pPr>
      <w:r w:rsidRPr="00BB4CE8">
        <w:rPr>
          <w:rFonts w:ascii="宋体" w:eastAsia="宋体" w:hAnsi="宋体"/>
          <w:b/>
        </w:rPr>
        <w:t>供应商资格声书</w:t>
      </w:r>
    </w:p>
    <w:p w14:paraId="14F78659"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致：采购人或采购代理机构</w:t>
      </w:r>
    </w:p>
    <w:p w14:paraId="76E9CCEF"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在参与本次项目磋商中，我单位承诺：</w:t>
      </w:r>
    </w:p>
    <w:p w14:paraId="0267ED68"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（一）具有良好的商业信誉和健全的财务会计制度；</w:t>
      </w:r>
    </w:p>
    <w:p w14:paraId="680B5691"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（二）具有履行合同所必需的设备和专业技术能力；</w:t>
      </w:r>
    </w:p>
    <w:p w14:paraId="1604E3D4"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（三）有依法缴纳税收和社会保障资金的良好记录；</w:t>
      </w:r>
    </w:p>
    <w:p w14:paraId="54A4FCC1"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8814F8E"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（五）我单位不属于政府采购法律、行政法规规定的公益一类事业单位、或使用事业编制且由财政拨款保障的群团组织（仅适用于政府购买服务项目）；</w:t>
      </w:r>
    </w:p>
    <w:p w14:paraId="73D5D373"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（六）我单位不存在为采购项目提供整体设计、规范编制或者项目管理、监理、检测等服务后，再参加该采购项目的其他采购活动的情形（单一来源采购项目除外）；</w:t>
      </w:r>
    </w:p>
    <w:p w14:paraId="6D1DCCF3"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（七）与我单位存在“单位负责人为同一人或者存在直接控股、管理关系”的其他法人单位信息如下（如有，不论其是否参加同一合同项下的政府采购活动均须填写）：</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300"/>
        <w:gridCol w:w="2842"/>
      </w:tblGrid>
      <w:tr w:rsidR="00BB4CE8" w:rsidRPr="00BB4CE8" w14:paraId="75C8FE39" w14:textId="77777777">
        <w:tc>
          <w:tcPr>
            <w:tcW w:w="1384" w:type="dxa"/>
            <w:tcBorders>
              <w:top w:val="single" w:sz="4" w:space="0" w:color="auto"/>
              <w:left w:val="single" w:sz="4" w:space="0" w:color="auto"/>
              <w:bottom w:val="single" w:sz="4" w:space="0" w:color="auto"/>
              <w:right w:val="single" w:sz="4" w:space="0" w:color="auto"/>
              <w:tl2br w:val="nil"/>
              <w:tr2bl w:val="nil"/>
            </w:tcBorders>
          </w:tcPr>
          <w:p w14:paraId="2B4C6EF4"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序号</w:t>
            </w:r>
          </w:p>
        </w:tc>
        <w:tc>
          <w:tcPr>
            <w:tcW w:w="4300" w:type="dxa"/>
            <w:tcBorders>
              <w:top w:val="single" w:sz="4" w:space="0" w:color="auto"/>
              <w:left w:val="single" w:sz="4" w:space="0" w:color="auto"/>
              <w:bottom w:val="single" w:sz="4" w:space="0" w:color="auto"/>
              <w:right w:val="single" w:sz="4" w:space="0" w:color="auto"/>
              <w:tl2br w:val="nil"/>
              <w:tr2bl w:val="nil"/>
            </w:tcBorders>
          </w:tcPr>
          <w:p w14:paraId="2E49570A"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单位名称</w:t>
            </w:r>
          </w:p>
        </w:tc>
        <w:tc>
          <w:tcPr>
            <w:tcW w:w="2842" w:type="dxa"/>
            <w:tcBorders>
              <w:top w:val="single" w:sz="4" w:space="0" w:color="auto"/>
              <w:left w:val="single" w:sz="4" w:space="0" w:color="auto"/>
              <w:bottom w:val="single" w:sz="4" w:space="0" w:color="auto"/>
              <w:right w:val="single" w:sz="4" w:space="0" w:color="auto"/>
              <w:tl2br w:val="nil"/>
              <w:tr2bl w:val="nil"/>
            </w:tcBorders>
          </w:tcPr>
          <w:p w14:paraId="4E9CF0A6"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相互关系</w:t>
            </w:r>
          </w:p>
        </w:tc>
      </w:tr>
      <w:tr w:rsidR="00BB4CE8" w:rsidRPr="00BB4CE8" w14:paraId="3B9EA494" w14:textId="77777777">
        <w:tc>
          <w:tcPr>
            <w:tcW w:w="1384" w:type="dxa"/>
            <w:tcBorders>
              <w:top w:val="single" w:sz="4" w:space="0" w:color="auto"/>
              <w:left w:val="single" w:sz="4" w:space="0" w:color="auto"/>
              <w:bottom w:val="single" w:sz="4" w:space="0" w:color="auto"/>
              <w:right w:val="single" w:sz="4" w:space="0" w:color="auto"/>
              <w:tl2br w:val="nil"/>
              <w:tr2bl w:val="nil"/>
            </w:tcBorders>
          </w:tcPr>
          <w:p w14:paraId="3ACDBC74"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1</w:t>
            </w:r>
          </w:p>
        </w:tc>
        <w:tc>
          <w:tcPr>
            <w:tcW w:w="4300" w:type="dxa"/>
            <w:tcBorders>
              <w:top w:val="single" w:sz="4" w:space="0" w:color="auto"/>
              <w:left w:val="single" w:sz="4" w:space="0" w:color="auto"/>
              <w:bottom w:val="single" w:sz="4" w:space="0" w:color="auto"/>
              <w:right w:val="single" w:sz="4" w:space="0" w:color="auto"/>
              <w:tl2br w:val="nil"/>
              <w:tr2bl w:val="nil"/>
            </w:tcBorders>
          </w:tcPr>
          <w:p w14:paraId="01C38FC7" w14:textId="77777777" w:rsidR="00055DA6" w:rsidRPr="00BB4CE8" w:rsidRDefault="00055DA6">
            <w:pPr>
              <w:spacing w:line="360" w:lineRule="auto"/>
              <w:rPr>
                <w:rFonts w:ascii="宋体" w:eastAsia="宋体" w:hAnsi="宋体" w:hint="default"/>
                <w:sz w:val="24"/>
              </w:rPr>
            </w:pPr>
          </w:p>
        </w:tc>
        <w:tc>
          <w:tcPr>
            <w:tcW w:w="2842" w:type="dxa"/>
            <w:tcBorders>
              <w:top w:val="single" w:sz="4" w:space="0" w:color="auto"/>
              <w:left w:val="single" w:sz="4" w:space="0" w:color="auto"/>
              <w:bottom w:val="single" w:sz="4" w:space="0" w:color="auto"/>
              <w:right w:val="single" w:sz="4" w:space="0" w:color="auto"/>
              <w:tl2br w:val="nil"/>
              <w:tr2bl w:val="nil"/>
            </w:tcBorders>
          </w:tcPr>
          <w:p w14:paraId="466F6C68" w14:textId="77777777" w:rsidR="00055DA6" w:rsidRPr="00BB4CE8" w:rsidRDefault="00055DA6">
            <w:pPr>
              <w:spacing w:line="360" w:lineRule="auto"/>
              <w:rPr>
                <w:rFonts w:ascii="宋体" w:eastAsia="宋体" w:hAnsi="宋体" w:hint="default"/>
                <w:sz w:val="24"/>
              </w:rPr>
            </w:pPr>
          </w:p>
        </w:tc>
      </w:tr>
      <w:tr w:rsidR="00BB4CE8" w:rsidRPr="00BB4CE8" w14:paraId="54C07E25" w14:textId="77777777">
        <w:tc>
          <w:tcPr>
            <w:tcW w:w="1384" w:type="dxa"/>
            <w:tcBorders>
              <w:top w:val="single" w:sz="4" w:space="0" w:color="auto"/>
              <w:left w:val="single" w:sz="4" w:space="0" w:color="auto"/>
              <w:bottom w:val="single" w:sz="4" w:space="0" w:color="auto"/>
              <w:right w:val="single" w:sz="4" w:space="0" w:color="auto"/>
              <w:tl2br w:val="nil"/>
              <w:tr2bl w:val="nil"/>
            </w:tcBorders>
          </w:tcPr>
          <w:p w14:paraId="501CA798"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2</w:t>
            </w:r>
          </w:p>
        </w:tc>
        <w:tc>
          <w:tcPr>
            <w:tcW w:w="4300" w:type="dxa"/>
            <w:tcBorders>
              <w:top w:val="single" w:sz="4" w:space="0" w:color="auto"/>
              <w:left w:val="single" w:sz="4" w:space="0" w:color="auto"/>
              <w:bottom w:val="single" w:sz="4" w:space="0" w:color="auto"/>
              <w:right w:val="single" w:sz="4" w:space="0" w:color="auto"/>
              <w:tl2br w:val="nil"/>
              <w:tr2bl w:val="nil"/>
            </w:tcBorders>
          </w:tcPr>
          <w:p w14:paraId="76564649" w14:textId="77777777" w:rsidR="00055DA6" w:rsidRPr="00BB4CE8" w:rsidRDefault="00055DA6">
            <w:pPr>
              <w:spacing w:line="360" w:lineRule="auto"/>
              <w:rPr>
                <w:rFonts w:ascii="宋体" w:eastAsia="宋体" w:hAnsi="宋体" w:hint="default"/>
                <w:sz w:val="24"/>
              </w:rPr>
            </w:pPr>
          </w:p>
        </w:tc>
        <w:tc>
          <w:tcPr>
            <w:tcW w:w="2842" w:type="dxa"/>
            <w:tcBorders>
              <w:top w:val="single" w:sz="4" w:space="0" w:color="auto"/>
              <w:left w:val="single" w:sz="4" w:space="0" w:color="auto"/>
              <w:bottom w:val="single" w:sz="4" w:space="0" w:color="auto"/>
              <w:right w:val="single" w:sz="4" w:space="0" w:color="auto"/>
              <w:tl2br w:val="nil"/>
              <w:tr2bl w:val="nil"/>
            </w:tcBorders>
          </w:tcPr>
          <w:p w14:paraId="66D35714" w14:textId="77777777" w:rsidR="00055DA6" w:rsidRPr="00BB4CE8" w:rsidRDefault="00055DA6">
            <w:pPr>
              <w:spacing w:line="360" w:lineRule="auto"/>
              <w:rPr>
                <w:rFonts w:ascii="宋体" w:eastAsia="宋体" w:hAnsi="宋体" w:hint="default"/>
                <w:sz w:val="24"/>
              </w:rPr>
            </w:pPr>
          </w:p>
        </w:tc>
      </w:tr>
      <w:tr w:rsidR="00BB4CE8" w:rsidRPr="00BB4CE8" w14:paraId="513D910E" w14:textId="77777777">
        <w:tc>
          <w:tcPr>
            <w:tcW w:w="1384" w:type="dxa"/>
            <w:tcBorders>
              <w:top w:val="single" w:sz="4" w:space="0" w:color="auto"/>
              <w:left w:val="single" w:sz="4" w:space="0" w:color="auto"/>
              <w:bottom w:val="single" w:sz="4" w:space="0" w:color="auto"/>
              <w:right w:val="single" w:sz="4" w:space="0" w:color="auto"/>
              <w:tl2br w:val="nil"/>
              <w:tr2bl w:val="nil"/>
            </w:tcBorders>
          </w:tcPr>
          <w:p w14:paraId="77B43026" w14:textId="77777777" w:rsidR="00055DA6" w:rsidRPr="00BB4CE8" w:rsidRDefault="00000000">
            <w:pPr>
              <w:spacing w:line="360" w:lineRule="auto"/>
              <w:rPr>
                <w:rFonts w:ascii="宋体" w:eastAsia="宋体" w:hAnsi="宋体" w:hint="default"/>
                <w:sz w:val="24"/>
              </w:rPr>
            </w:pPr>
            <w:r w:rsidRPr="00BB4CE8">
              <w:rPr>
                <w:rFonts w:ascii="宋体" w:eastAsia="宋体" w:hAnsi="宋体"/>
                <w:sz w:val="24"/>
              </w:rPr>
              <w:t>3</w:t>
            </w:r>
          </w:p>
        </w:tc>
        <w:tc>
          <w:tcPr>
            <w:tcW w:w="4300" w:type="dxa"/>
            <w:tcBorders>
              <w:top w:val="single" w:sz="4" w:space="0" w:color="auto"/>
              <w:left w:val="single" w:sz="4" w:space="0" w:color="auto"/>
              <w:bottom w:val="single" w:sz="4" w:space="0" w:color="auto"/>
              <w:right w:val="single" w:sz="4" w:space="0" w:color="auto"/>
              <w:tl2br w:val="nil"/>
              <w:tr2bl w:val="nil"/>
            </w:tcBorders>
          </w:tcPr>
          <w:p w14:paraId="56A8126C" w14:textId="77777777" w:rsidR="00055DA6" w:rsidRPr="00BB4CE8" w:rsidRDefault="00055DA6">
            <w:pPr>
              <w:spacing w:line="360" w:lineRule="auto"/>
              <w:rPr>
                <w:rFonts w:ascii="宋体" w:eastAsia="宋体" w:hAnsi="宋体" w:hint="default"/>
                <w:sz w:val="24"/>
              </w:rPr>
            </w:pPr>
          </w:p>
        </w:tc>
        <w:tc>
          <w:tcPr>
            <w:tcW w:w="2842" w:type="dxa"/>
            <w:tcBorders>
              <w:top w:val="single" w:sz="4" w:space="0" w:color="auto"/>
              <w:left w:val="single" w:sz="4" w:space="0" w:color="auto"/>
              <w:bottom w:val="single" w:sz="4" w:space="0" w:color="auto"/>
              <w:right w:val="single" w:sz="4" w:space="0" w:color="auto"/>
              <w:tl2br w:val="nil"/>
              <w:tr2bl w:val="nil"/>
            </w:tcBorders>
          </w:tcPr>
          <w:p w14:paraId="08D79360" w14:textId="77777777" w:rsidR="00055DA6" w:rsidRPr="00BB4CE8" w:rsidRDefault="00055DA6">
            <w:pPr>
              <w:spacing w:line="360" w:lineRule="auto"/>
              <w:rPr>
                <w:rFonts w:ascii="宋体" w:eastAsia="宋体" w:hAnsi="宋体" w:hint="default"/>
                <w:sz w:val="24"/>
              </w:rPr>
            </w:pPr>
          </w:p>
        </w:tc>
      </w:tr>
    </w:tbl>
    <w:p w14:paraId="41F2B55B"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上述声明真实有效，否则我方负全部责任。</w:t>
      </w:r>
    </w:p>
    <w:p w14:paraId="172433C9"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62E363AF" w14:textId="77777777" w:rsidR="00055DA6" w:rsidRPr="00BB4CE8"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48741D38" w14:textId="77777777" w:rsidR="00055DA6" w:rsidRDefault="00000000">
      <w:pPr>
        <w:spacing w:line="360" w:lineRule="auto"/>
        <w:ind w:firstLineChars="200" w:firstLine="480"/>
        <w:rPr>
          <w:rFonts w:ascii="宋体" w:eastAsia="宋体" w:hAnsi="宋体" w:hint="default"/>
          <w:sz w:val="24"/>
        </w:rPr>
      </w:pPr>
      <w:r w:rsidRPr="00BB4CE8">
        <w:rPr>
          <w:rFonts w:ascii="宋体" w:eastAsia="宋体" w:hAnsi="宋体"/>
          <w:sz w:val="24"/>
        </w:rPr>
        <w:t>说明：供应商承诺不实的，依据《政府采购法》第七十七条“提供虚假材料谋取中标、成交的“有关规定予以处理。</w:t>
      </w:r>
    </w:p>
    <w:p w14:paraId="61817427" w14:textId="77777777" w:rsidR="001715AA" w:rsidRPr="001715AA" w:rsidRDefault="001715AA">
      <w:pPr>
        <w:spacing w:line="360" w:lineRule="auto"/>
        <w:ind w:firstLineChars="200" w:firstLine="480"/>
        <w:rPr>
          <w:rFonts w:ascii="宋体" w:eastAsia="宋体" w:hAnsi="宋体"/>
          <w:sz w:val="24"/>
        </w:rPr>
      </w:pPr>
    </w:p>
    <w:p w14:paraId="2991D5B8"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b/>
          <w:sz w:val="24"/>
        </w:rPr>
        <w:lastRenderedPageBreak/>
        <w:t>落实政府采购政策需满足的资格要求（如有）</w:t>
      </w:r>
    </w:p>
    <w:p w14:paraId="5AC0CEA8" w14:textId="77777777" w:rsidR="00055DA6" w:rsidRPr="00BB4CE8" w:rsidRDefault="00000000">
      <w:pPr>
        <w:pStyle w:val="a5"/>
        <w:numPr>
          <w:ilvl w:val="1"/>
          <w:numId w:val="11"/>
        </w:numPr>
        <w:kinsoku w:val="0"/>
        <w:overflowPunct w:val="0"/>
        <w:spacing w:before="10" w:line="360" w:lineRule="auto"/>
        <w:rPr>
          <w:rFonts w:ascii="宋体" w:eastAsia="宋体" w:hAnsi="宋体" w:hint="default"/>
          <w:sz w:val="24"/>
        </w:rPr>
      </w:pPr>
      <w:r w:rsidRPr="00BB4CE8">
        <w:rPr>
          <w:rFonts w:ascii="宋体" w:eastAsia="宋体" w:hAnsi="宋体"/>
          <w:sz w:val="24"/>
        </w:rPr>
        <w:t>中小企业证明文件</w:t>
      </w:r>
    </w:p>
    <w:p w14:paraId="31C4E291" w14:textId="77777777" w:rsidR="00055DA6" w:rsidRPr="00BB4CE8" w:rsidRDefault="00000000">
      <w:pPr>
        <w:pStyle w:val="a5"/>
        <w:kinsoku w:val="0"/>
        <w:overflowPunct w:val="0"/>
        <w:spacing w:before="10" w:line="360" w:lineRule="auto"/>
        <w:rPr>
          <w:rFonts w:ascii="宋体" w:eastAsia="宋体" w:hAnsi="宋体" w:hint="default"/>
          <w:b/>
          <w:sz w:val="24"/>
        </w:rPr>
      </w:pPr>
      <w:r w:rsidRPr="00BB4CE8">
        <w:rPr>
          <w:rFonts w:ascii="宋体" w:eastAsia="宋体" w:hAnsi="宋体"/>
          <w:b/>
          <w:sz w:val="24"/>
        </w:rPr>
        <w:t>说明：</w:t>
      </w:r>
    </w:p>
    <w:p w14:paraId="69349EDA"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22BF0AA8"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1608935E"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20A49CC"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(4)中小企业声明函填写注意事项</w:t>
      </w:r>
    </w:p>
    <w:p w14:paraId="3FBE1058"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1)《中小企业声明函》由参加政府采购活动的供应商出具。联合体参与的，《中小企业声明函》可由牵头人出具。</w:t>
      </w:r>
    </w:p>
    <w:p w14:paraId="7985D5C2"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2)对于联合体中由中小企业承担的部分，或者分包给中小企业的部分，必须全部巾中小企业制造、承建或者承接。供应商应当在声明函”标的名称＂部分标明联合体中中小企业承担的具体内容或者中小企业的具体分包内容。</w:t>
      </w:r>
    </w:p>
    <w:p w14:paraId="1E6672DB"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3)对于多标的采购项目，供应商应充分、准确地了解所提供货物的制造企业、提供服务的承接企业信息。对相关情况了解不清楚的，不建议填报本声明函。</w:t>
      </w:r>
    </w:p>
    <w:p w14:paraId="5B510D4E" w14:textId="77777777" w:rsidR="00055DA6" w:rsidRPr="00BB4CE8" w:rsidRDefault="00000000">
      <w:pPr>
        <w:spacing w:line="360" w:lineRule="auto"/>
        <w:ind w:firstLineChars="200" w:firstLine="480"/>
        <w:jc w:val="both"/>
        <w:rPr>
          <w:rFonts w:ascii="宋体" w:eastAsia="宋体" w:hAnsi="宋体" w:hint="default"/>
          <w:sz w:val="24"/>
        </w:rPr>
      </w:pPr>
      <w:r w:rsidRPr="00BB4CE8">
        <w:rPr>
          <w:rFonts w:ascii="宋体" w:eastAsia="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w:t>
      </w:r>
      <w:r w:rsidRPr="00BB4CE8">
        <w:rPr>
          <w:rFonts w:ascii="宋体" w:eastAsia="宋体" w:hAnsi="宋体"/>
          <w:sz w:val="24"/>
        </w:rPr>
        <w:lastRenderedPageBreak/>
        <w:t>《关于印发中小企业划型标准规定的通知（工信部联企业[2011]300号）》及本项目文件规定的中小企业划分标准所属行业执行。</w:t>
      </w:r>
    </w:p>
    <w:p w14:paraId="4F7849B1" w14:textId="77777777" w:rsidR="00055DA6" w:rsidRPr="00BB4CE8" w:rsidRDefault="00000000">
      <w:pPr>
        <w:pStyle w:val="a5"/>
        <w:numPr>
          <w:ilvl w:val="2"/>
          <w:numId w:val="11"/>
        </w:numPr>
        <w:kinsoku w:val="0"/>
        <w:overflowPunct w:val="0"/>
        <w:spacing w:before="10" w:line="360" w:lineRule="auto"/>
        <w:ind w:left="567"/>
        <w:jc w:val="both"/>
        <w:rPr>
          <w:rFonts w:ascii="宋体" w:eastAsia="宋体" w:hAnsi="宋体" w:hint="default"/>
          <w:sz w:val="24"/>
        </w:rPr>
      </w:pPr>
      <w:r w:rsidRPr="00BB4CE8">
        <w:rPr>
          <w:rFonts w:ascii="宋体" w:eastAsia="宋体" w:hAnsi="宋体"/>
          <w:sz w:val="28"/>
        </w:rPr>
        <w:br w:type="page"/>
      </w:r>
      <w:r w:rsidRPr="00BB4CE8">
        <w:rPr>
          <w:rFonts w:ascii="宋体" w:eastAsia="宋体" w:hAnsi="宋体"/>
          <w:sz w:val="24"/>
        </w:rPr>
        <w:lastRenderedPageBreak/>
        <w:t>中小企业声明函及残疾人福利性单位声明函格式</w:t>
      </w:r>
    </w:p>
    <w:p w14:paraId="54AFFBC4" w14:textId="77777777" w:rsidR="00055DA6" w:rsidRPr="00BB4CE8" w:rsidRDefault="00000000">
      <w:pPr>
        <w:pStyle w:val="a5"/>
        <w:kinsoku w:val="0"/>
        <w:overflowPunct w:val="0"/>
        <w:spacing w:before="240" w:line="360" w:lineRule="auto"/>
        <w:jc w:val="center"/>
        <w:rPr>
          <w:rFonts w:ascii="宋体" w:eastAsia="宋体" w:hAnsi="宋体" w:hint="default"/>
          <w:b/>
          <w:sz w:val="24"/>
        </w:rPr>
      </w:pPr>
      <w:r w:rsidRPr="00BB4CE8">
        <w:rPr>
          <w:rFonts w:ascii="宋体" w:eastAsia="宋体" w:hAnsi="宋体"/>
          <w:b/>
          <w:sz w:val="24"/>
        </w:rPr>
        <w:t>中小企业声明函（工程、服务）格式</w:t>
      </w:r>
    </w:p>
    <w:p w14:paraId="7E5A80B1"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本公司（联合体）郑重声明，根据《政府采购促进中小企业发展管理办法》（财库﹝2020﹞46号）的规定，本公司（联合体）参加</w:t>
      </w:r>
      <w:r w:rsidRPr="00BB4CE8">
        <w:rPr>
          <w:rFonts w:ascii="宋体" w:eastAsia="宋体" w:hAnsi="宋体"/>
          <w:sz w:val="24"/>
          <w:u w:val="single"/>
        </w:rPr>
        <w:t xml:space="preserve">           </w:t>
      </w:r>
      <w:r w:rsidRPr="00BB4CE8">
        <w:rPr>
          <w:rFonts w:ascii="宋体" w:eastAsia="宋体" w:hAnsi="宋体"/>
          <w:sz w:val="24"/>
        </w:rPr>
        <w:t>（单位名称）的</w:t>
      </w:r>
      <w:r w:rsidRPr="00BB4CE8">
        <w:rPr>
          <w:rFonts w:ascii="宋体" w:eastAsia="宋体" w:hAnsi="宋体"/>
          <w:sz w:val="24"/>
          <w:u w:val="single"/>
        </w:rPr>
        <w:t xml:space="preserve">          </w:t>
      </w:r>
      <w:r w:rsidRPr="00BB4CE8">
        <w:rPr>
          <w:rFonts w:ascii="宋体" w:eastAsia="宋体" w:hAnsi="宋体"/>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107F51E"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1.</w:t>
      </w:r>
      <w:r w:rsidRPr="00BB4CE8">
        <w:rPr>
          <w:rFonts w:ascii="宋体" w:eastAsia="宋体" w:hAnsi="宋体"/>
          <w:sz w:val="24"/>
          <w:u w:val="single"/>
        </w:rPr>
        <w:t>（标的名称）</w:t>
      </w:r>
      <w:r w:rsidRPr="00BB4CE8">
        <w:rPr>
          <w:rFonts w:ascii="宋体" w:eastAsia="宋体" w:hAnsi="宋体"/>
          <w:sz w:val="24"/>
        </w:rPr>
        <w:t>，属于</w:t>
      </w:r>
      <w:r w:rsidRPr="00BB4CE8">
        <w:rPr>
          <w:rFonts w:ascii="宋体" w:eastAsia="宋体" w:hAnsi="宋体"/>
          <w:sz w:val="24"/>
          <w:u w:val="single"/>
        </w:rPr>
        <w:t>（竞争性磋商文件中明确的所属行业）</w:t>
      </w:r>
      <w:r w:rsidRPr="00BB4CE8">
        <w:rPr>
          <w:rFonts w:ascii="宋体" w:eastAsia="宋体" w:hAnsi="宋体"/>
          <w:sz w:val="24"/>
        </w:rPr>
        <w:t>行业；承建（承接）企业为</w:t>
      </w:r>
      <w:r w:rsidRPr="00BB4CE8">
        <w:rPr>
          <w:rFonts w:ascii="宋体" w:eastAsia="宋体" w:hAnsi="宋体"/>
          <w:sz w:val="24"/>
          <w:u w:val="single"/>
        </w:rPr>
        <w:t>（企业名称）</w:t>
      </w:r>
      <w:r w:rsidRPr="00BB4CE8">
        <w:rPr>
          <w:rFonts w:ascii="宋体" w:eastAsia="宋体" w:hAnsi="宋体"/>
          <w:sz w:val="24"/>
        </w:rPr>
        <w:t>，从业人员</w:t>
      </w:r>
      <w:r w:rsidRPr="00BB4CE8">
        <w:rPr>
          <w:rFonts w:ascii="宋体" w:eastAsia="宋体" w:hAnsi="宋体"/>
          <w:sz w:val="24"/>
          <w:u w:val="single"/>
        </w:rPr>
        <w:t xml:space="preserve">     </w:t>
      </w:r>
      <w:r w:rsidRPr="00BB4CE8">
        <w:rPr>
          <w:rFonts w:ascii="宋体" w:eastAsia="宋体" w:hAnsi="宋体"/>
          <w:sz w:val="24"/>
        </w:rPr>
        <w:t>人，营业收入为</w:t>
      </w:r>
      <w:r w:rsidRPr="00BB4CE8">
        <w:rPr>
          <w:rFonts w:ascii="宋体" w:eastAsia="宋体" w:hAnsi="宋体"/>
          <w:sz w:val="24"/>
          <w:u w:val="single"/>
        </w:rPr>
        <w:t xml:space="preserve">     </w:t>
      </w:r>
      <w:r w:rsidRPr="00BB4CE8">
        <w:rPr>
          <w:rFonts w:ascii="宋体" w:eastAsia="宋体" w:hAnsi="宋体"/>
          <w:sz w:val="24"/>
        </w:rPr>
        <w:t>万元，资产总额为</w:t>
      </w:r>
      <w:r w:rsidRPr="00BB4CE8">
        <w:rPr>
          <w:rFonts w:ascii="宋体" w:eastAsia="宋体" w:hAnsi="宋体"/>
          <w:sz w:val="24"/>
          <w:u w:val="single"/>
        </w:rPr>
        <w:t xml:space="preserve">     </w:t>
      </w:r>
      <w:r w:rsidRPr="00BB4CE8">
        <w:rPr>
          <w:rFonts w:ascii="宋体" w:eastAsia="宋体" w:hAnsi="宋体"/>
          <w:sz w:val="24"/>
        </w:rPr>
        <w:t>万元</w:t>
      </w:r>
      <w:r w:rsidRPr="00BB4CE8">
        <w:rPr>
          <w:rFonts w:ascii="宋体" w:eastAsia="宋体" w:hAnsi="宋体"/>
          <w:sz w:val="24"/>
          <w:vertAlign w:val="superscript"/>
        </w:rPr>
        <w:t>1</w:t>
      </w:r>
      <w:r w:rsidRPr="00BB4CE8">
        <w:rPr>
          <w:rFonts w:ascii="宋体" w:eastAsia="宋体" w:hAnsi="宋体"/>
          <w:sz w:val="24"/>
        </w:rPr>
        <w:t>，属于</w:t>
      </w:r>
      <w:r w:rsidRPr="00BB4CE8">
        <w:rPr>
          <w:rFonts w:ascii="宋体" w:eastAsia="宋体" w:hAnsi="宋体"/>
          <w:sz w:val="24"/>
          <w:u w:val="single"/>
        </w:rPr>
        <w:t>（中型企业、小型企业、微型企业）</w:t>
      </w:r>
      <w:r w:rsidRPr="00BB4CE8">
        <w:rPr>
          <w:rFonts w:ascii="宋体" w:eastAsia="宋体" w:hAnsi="宋体"/>
          <w:sz w:val="24"/>
        </w:rPr>
        <w:t>；</w:t>
      </w:r>
    </w:p>
    <w:p w14:paraId="5953729D"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2.</w:t>
      </w:r>
      <w:r w:rsidRPr="00BB4CE8">
        <w:rPr>
          <w:rFonts w:ascii="宋体" w:eastAsia="宋体" w:hAnsi="宋体"/>
          <w:sz w:val="24"/>
          <w:u w:val="single"/>
        </w:rPr>
        <w:t>（标的名称）</w:t>
      </w:r>
      <w:r w:rsidRPr="00BB4CE8">
        <w:rPr>
          <w:rFonts w:ascii="宋体" w:eastAsia="宋体" w:hAnsi="宋体"/>
          <w:sz w:val="24"/>
        </w:rPr>
        <w:t>，属于</w:t>
      </w:r>
      <w:r w:rsidRPr="00BB4CE8">
        <w:rPr>
          <w:rFonts w:ascii="宋体" w:eastAsia="宋体" w:hAnsi="宋体"/>
          <w:sz w:val="24"/>
          <w:u w:val="single"/>
        </w:rPr>
        <w:t>（竞争性磋商文件中明确的所属行业）</w:t>
      </w:r>
      <w:r w:rsidRPr="00BB4CE8">
        <w:rPr>
          <w:rFonts w:ascii="宋体" w:eastAsia="宋体" w:hAnsi="宋体"/>
          <w:sz w:val="24"/>
        </w:rPr>
        <w:t>行业；承建（承接）企业为（企业名称），从业人员</w:t>
      </w:r>
      <w:r w:rsidRPr="00BB4CE8">
        <w:rPr>
          <w:rFonts w:ascii="宋体" w:eastAsia="宋体" w:hAnsi="宋体"/>
          <w:sz w:val="24"/>
          <w:u w:val="single"/>
        </w:rPr>
        <w:t xml:space="preserve">     </w:t>
      </w:r>
      <w:r w:rsidRPr="00BB4CE8">
        <w:rPr>
          <w:rFonts w:ascii="宋体" w:eastAsia="宋体" w:hAnsi="宋体"/>
          <w:sz w:val="24"/>
        </w:rPr>
        <w:t>人，营业收入为</w:t>
      </w:r>
      <w:r w:rsidRPr="00BB4CE8">
        <w:rPr>
          <w:rFonts w:ascii="宋体" w:eastAsia="宋体" w:hAnsi="宋体"/>
          <w:sz w:val="24"/>
          <w:u w:val="single"/>
        </w:rPr>
        <w:t xml:space="preserve">     </w:t>
      </w:r>
      <w:r w:rsidRPr="00BB4CE8">
        <w:rPr>
          <w:rFonts w:ascii="宋体" w:eastAsia="宋体" w:hAnsi="宋体"/>
          <w:sz w:val="24"/>
        </w:rPr>
        <w:t>万元，资产总额为</w:t>
      </w:r>
      <w:r w:rsidRPr="00BB4CE8">
        <w:rPr>
          <w:rFonts w:ascii="宋体" w:eastAsia="宋体" w:hAnsi="宋体"/>
          <w:sz w:val="24"/>
          <w:u w:val="single"/>
        </w:rPr>
        <w:t xml:space="preserve">     </w:t>
      </w:r>
      <w:r w:rsidRPr="00BB4CE8">
        <w:rPr>
          <w:rFonts w:ascii="宋体" w:eastAsia="宋体" w:hAnsi="宋体"/>
          <w:sz w:val="24"/>
        </w:rPr>
        <w:t>万元，属于</w:t>
      </w:r>
      <w:r w:rsidRPr="00BB4CE8">
        <w:rPr>
          <w:rFonts w:ascii="宋体" w:eastAsia="宋体" w:hAnsi="宋体"/>
          <w:sz w:val="24"/>
          <w:u w:val="single"/>
        </w:rPr>
        <w:t>（中型企业、小型企业、微型企业）</w:t>
      </w:r>
      <w:r w:rsidRPr="00BB4CE8">
        <w:rPr>
          <w:rFonts w:ascii="宋体" w:eastAsia="宋体" w:hAnsi="宋体"/>
          <w:sz w:val="24"/>
        </w:rPr>
        <w:t>；</w:t>
      </w:r>
    </w:p>
    <w:p w14:paraId="7160CE78" w14:textId="77777777" w:rsidR="00055DA6" w:rsidRPr="00BB4CE8" w:rsidRDefault="00055DA6">
      <w:pPr>
        <w:pStyle w:val="a5"/>
        <w:kinsoku w:val="0"/>
        <w:overflowPunct w:val="0"/>
        <w:spacing w:before="10" w:line="360" w:lineRule="auto"/>
        <w:ind w:firstLineChars="200" w:firstLine="480"/>
        <w:jc w:val="both"/>
        <w:rPr>
          <w:rFonts w:ascii="宋体" w:eastAsia="宋体" w:hAnsi="宋体" w:hint="default"/>
          <w:sz w:val="24"/>
        </w:rPr>
      </w:pPr>
    </w:p>
    <w:p w14:paraId="29DDBED7"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w:t>
      </w:r>
    </w:p>
    <w:p w14:paraId="3AEF11A7"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以上企业，不属于大企业的分支机构，不存在控股股东为大企业的情形，也不存在与大企业的负责人为同一人的情形。</w:t>
      </w:r>
    </w:p>
    <w:p w14:paraId="0084FB74"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本企业对上述声明内容的真实性负责。如有虚假，将依法承担相应责任。</w:t>
      </w:r>
    </w:p>
    <w:p w14:paraId="08AF4512" w14:textId="77777777" w:rsidR="00055DA6" w:rsidRPr="00BB4CE8" w:rsidRDefault="00055DA6">
      <w:pPr>
        <w:pStyle w:val="a5"/>
        <w:kinsoku w:val="0"/>
        <w:overflowPunct w:val="0"/>
        <w:spacing w:before="10" w:line="360" w:lineRule="auto"/>
        <w:ind w:firstLineChars="200" w:firstLine="480"/>
        <w:jc w:val="both"/>
        <w:rPr>
          <w:rFonts w:ascii="宋体" w:eastAsia="宋体" w:hAnsi="宋体" w:hint="default"/>
          <w:sz w:val="24"/>
        </w:rPr>
      </w:pPr>
    </w:p>
    <w:p w14:paraId="46F9724C" w14:textId="77777777" w:rsidR="00055DA6" w:rsidRPr="00BB4CE8" w:rsidRDefault="00000000">
      <w:pPr>
        <w:pStyle w:val="a5"/>
        <w:kinsoku w:val="0"/>
        <w:overflowPunct w:val="0"/>
        <w:spacing w:before="10" w:line="360" w:lineRule="auto"/>
        <w:ind w:firstLineChars="200" w:firstLine="480"/>
        <w:jc w:val="right"/>
        <w:rPr>
          <w:rFonts w:ascii="宋体" w:eastAsia="宋体" w:hAnsi="宋体" w:hint="default"/>
          <w:sz w:val="24"/>
        </w:rPr>
      </w:pPr>
      <w:r w:rsidRPr="00BB4CE8">
        <w:rPr>
          <w:rFonts w:ascii="宋体" w:eastAsia="宋体" w:hAnsi="宋体"/>
          <w:sz w:val="24"/>
        </w:rPr>
        <w:t>企业名称（盖章）：______</w:t>
      </w:r>
    </w:p>
    <w:p w14:paraId="6AA299C6" w14:textId="77777777" w:rsidR="00055DA6" w:rsidRPr="00BB4CE8" w:rsidRDefault="00000000">
      <w:pPr>
        <w:pStyle w:val="a5"/>
        <w:kinsoku w:val="0"/>
        <w:overflowPunct w:val="0"/>
        <w:spacing w:before="10" w:line="360" w:lineRule="auto"/>
        <w:ind w:firstLineChars="200" w:firstLine="480"/>
        <w:jc w:val="right"/>
        <w:rPr>
          <w:rFonts w:ascii="宋体" w:eastAsia="宋体" w:hAnsi="宋体" w:hint="default"/>
          <w:sz w:val="24"/>
        </w:rPr>
      </w:pPr>
      <w:r w:rsidRPr="00BB4CE8">
        <w:rPr>
          <w:rFonts w:ascii="宋体" w:eastAsia="宋体" w:hAnsi="宋体"/>
          <w:sz w:val="24"/>
        </w:rPr>
        <w:t>日 期：______</w:t>
      </w:r>
    </w:p>
    <w:p w14:paraId="7AF22016"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35C5E00F"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033160DE" w14:textId="77777777" w:rsidR="00055DA6" w:rsidRPr="00BB4CE8" w:rsidRDefault="00000000">
      <w:pPr>
        <w:pStyle w:val="a5"/>
        <w:pBdr>
          <w:top w:val="single" w:sz="4" w:space="1" w:color="auto"/>
        </w:pBdr>
        <w:kinsoku w:val="0"/>
        <w:overflowPunct w:val="0"/>
        <w:spacing w:before="10" w:line="360" w:lineRule="auto"/>
        <w:jc w:val="both"/>
        <w:rPr>
          <w:rFonts w:ascii="宋体" w:eastAsia="宋体" w:hAnsi="宋体" w:hint="default"/>
          <w:sz w:val="24"/>
        </w:rPr>
      </w:pPr>
      <w:r w:rsidRPr="00BB4CE8">
        <w:rPr>
          <w:rFonts w:ascii="宋体" w:eastAsia="宋体" w:hAnsi="宋体"/>
          <w:sz w:val="24"/>
          <w:vertAlign w:val="superscript"/>
        </w:rPr>
        <w:t>1</w:t>
      </w:r>
      <w:r w:rsidRPr="00BB4CE8">
        <w:rPr>
          <w:rFonts w:ascii="宋体" w:eastAsia="宋体" w:hAnsi="宋体"/>
          <w:sz w:val="24"/>
        </w:rPr>
        <w:t>从业人员、营业收入、资产总额填报上一年度数据，无上一年度数据的新成立企业可不填报。</w:t>
      </w:r>
    </w:p>
    <w:p w14:paraId="185DC7B8" w14:textId="77777777" w:rsidR="00055DA6" w:rsidRPr="00BB4CE8" w:rsidRDefault="00000000">
      <w:pPr>
        <w:pStyle w:val="a5"/>
        <w:kinsoku w:val="0"/>
        <w:overflowPunct w:val="0"/>
        <w:spacing w:before="240" w:line="360" w:lineRule="auto"/>
        <w:jc w:val="center"/>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残疾人福利性单位声明函格式</w:t>
      </w:r>
    </w:p>
    <w:p w14:paraId="60C3919F"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本单位郑重声明，根据《财政部 民政部 中国残疾人联合会关于促进残疾人就业政府采购政策的通知》（财库〔2017〕141号）的规定，本单位（请进行勾选）：</w:t>
      </w:r>
    </w:p>
    <w:p w14:paraId="49B65EF2"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□不属于符合条件的残疾人福利性单位。</w:t>
      </w:r>
    </w:p>
    <w:p w14:paraId="7465501D"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□属于符合条件的残疾人福利性单位，且本单位参加</w:t>
      </w:r>
      <w:r w:rsidRPr="00BB4CE8">
        <w:rPr>
          <w:rFonts w:ascii="宋体" w:eastAsia="宋体" w:hAnsi="宋体"/>
          <w:sz w:val="24"/>
          <w:u w:val="single"/>
        </w:rPr>
        <w:t xml:space="preserve">     </w:t>
      </w:r>
      <w:r w:rsidRPr="00BB4CE8">
        <w:rPr>
          <w:rFonts w:ascii="宋体" w:eastAsia="宋体" w:hAnsi="宋体"/>
          <w:sz w:val="24"/>
        </w:rPr>
        <w:t>单位的</w:t>
      </w:r>
      <w:r w:rsidRPr="00BB4CE8">
        <w:rPr>
          <w:rFonts w:ascii="宋体" w:eastAsia="宋体" w:hAnsi="宋体"/>
          <w:sz w:val="24"/>
          <w:u w:val="single"/>
        </w:rPr>
        <w:t xml:space="preserve">     </w:t>
      </w:r>
      <w:r w:rsidRPr="00BB4CE8">
        <w:rPr>
          <w:rFonts w:ascii="宋体" w:eastAsia="宋体" w:hAnsi="宋体"/>
          <w:sz w:val="24"/>
        </w:rPr>
        <w:t>项目采购活动提供本单位制造的货物（由本单位承担工程/提供服务），或者提供其他残疾人福利性单位制造的货物（不包括使用非残疾人福利性单位注册商标的货物）。</w:t>
      </w:r>
    </w:p>
    <w:p w14:paraId="6DBF5F72"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本单位对上述声明的真实性负责。如有虚假，将依法承担相应责任。</w:t>
      </w:r>
    </w:p>
    <w:p w14:paraId="61BD7C71"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3D5BE7C6"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09D75FEA" w14:textId="77777777" w:rsidR="00055DA6" w:rsidRPr="00BB4CE8" w:rsidRDefault="00000000">
      <w:pPr>
        <w:pStyle w:val="a5"/>
        <w:kinsoku w:val="0"/>
        <w:overflowPunct w:val="0"/>
        <w:spacing w:before="10" w:line="360" w:lineRule="auto"/>
        <w:jc w:val="right"/>
        <w:rPr>
          <w:rFonts w:ascii="宋体" w:eastAsia="宋体" w:hAnsi="宋体" w:hint="default"/>
          <w:sz w:val="24"/>
        </w:rPr>
      </w:pPr>
      <w:r w:rsidRPr="00BB4CE8">
        <w:rPr>
          <w:rFonts w:ascii="宋体" w:eastAsia="宋体" w:hAnsi="宋体"/>
          <w:sz w:val="24"/>
        </w:rPr>
        <w:t xml:space="preserve">          单位名称（盖章）：______</w:t>
      </w:r>
    </w:p>
    <w:p w14:paraId="26874457" w14:textId="77777777" w:rsidR="00055DA6" w:rsidRPr="00BB4CE8" w:rsidRDefault="00000000">
      <w:pPr>
        <w:pStyle w:val="a5"/>
        <w:kinsoku w:val="0"/>
        <w:overflowPunct w:val="0"/>
        <w:spacing w:before="10" w:line="360" w:lineRule="auto"/>
        <w:jc w:val="right"/>
        <w:rPr>
          <w:rFonts w:ascii="宋体" w:eastAsia="宋体" w:hAnsi="宋体" w:hint="default"/>
          <w:sz w:val="24"/>
        </w:rPr>
      </w:pPr>
      <w:r w:rsidRPr="00BB4CE8">
        <w:rPr>
          <w:rFonts w:ascii="宋体" w:eastAsia="宋体" w:hAnsi="宋体"/>
          <w:sz w:val="24"/>
        </w:rPr>
        <w:t xml:space="preserve">          日  期：_____</w:t>
      </w:r>
    </w:p>
    <w:p w14:paraId="2E557727" w14:textId="77777777" w:rsidR="00055DA6" w:rsidRPr="00BB4CE8" w:rsidRDefault="00000000">
      <w:pPr>
        <w:pStyle w:val="a5"/>
        <w:numPr>
          <w:ilvl w:val="1"/>
          <w:numId w:val="11"/>
        </w:numPr>
        <w:kinsoku w:val="0"/>
        <w:overflowPunct w:val="0"/>
        <w:spacing w:before="10" w:line="360" w:lineRule="auto"/>
        <w:rPr>
          <w:rFonts w:ascii="宋体" w:eastAsia="宋体" w:hAnsi="宋体" w:hint="default"/>
          <w:sz w:val="24"/>
        </w:rPr>
      </w:pPr>
      <w:r w:rsidRPr="00BB4CE8">
        <w:rPr>
          <w:rFonts w:ascii="宋体" w:eastAsia="宋体" w:hAnsi="宋体"/>
          <w:sz w:val="24"/>
        </w:rPr>
        <w:br w:type="page"/>
      </w:r>
      <w:r w:rsidRPr="00BB4CE8">
        <w:rPr>
          <w:rFonts w:ascii="宋体" w:eastAsia="宋体" w:hAnsi="宋体"/>
          <w:sz w:val="24"/>
        </w:rPr>
        <w:lastRenderedPageBreak/>
        <w:t>其它落实政府采购政策的资格要求（如有）</w:t>
      </w:r>
    </w:p>
    <w:p w14:paraId="1FC8D9D4"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本项目的特定资格要求（如有）</w:t>
      </w:r>
    </w:p>
    <w:p w14:paraId="77595881" w14:textId="77777777" w:rsidR="00055DA6" w:rsidRPr="00BB4CE8" w:rsidRDefault="00000000">
      <w:pPr>
        <w:pStyle w:val="a5"/>
        <w:numPr>
          <w:ilvl w:val="1"/>
          <w:numId w:val="11"/>
        </w:numPr>
        <w:kinsoku w:val="0"/>
        <w:overflowPunct w:val="0"/>
        <w:spacing w:before="10" w:line="360" w:lineRule="auto"/>
        <w:rPr>
          <w:rFonts w:ascii="宋体" w:eastAsia="宋体" w:hAnsi="宋体" w:hint="default"/>
          <w:sz w:val="24"/>
        </w:rPr>
      </w:pPr>
      <w:r w:rsidRPr="00BB4CE8">
        <w:rPr>
          <w:rFonts w:ascii="宋体" w:eastAsia="宋体" w:hAnsi="宋体"/>
          <w:sz w:val="24"/>
        </w:rPr>
        <w:t>其他特定资格要求</w:t>
      </w:r>
    </w:p>
    <w:p w14:paraId="39A5396F"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磋商保证金凭证／交款单据电子件</w:t>
      </w:r>
    </w:p>
    <w:p w14:paraId="129938CF"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响应书（实质性格式）</w:t>
      </w:r>
    </w:p>
    <w:p w14:paraId="1B251CBE"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响应书</w:t>
      </w:r>
    </w:p>
    <w:p w14:paraId="79CC59B2"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致：</w:t>
      </w:r>
      <w:r w:rsidRPr="00BB4CE8">
        <w:rPr>
          <w:rFonts w:ascii="宋体" w:eastAsia="宋体" w:hAnsi="宋体"/>
          <w:sz w:val="24"/>
          <w:u w:val="single"/>
        </w:rPr>
        <w:t>（采购人或采购代理机构）</w:t>
      </w:r>
    </w:p>
    <w:p w14:paraId="2F99F61B"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我方参加你方就</w:t>
      </w:r>
      <w:r w:rsidRPr="00BB4CE8">
        <w:rPr>
          <w:rFonts w:ascii="宋体" w:eastAsia="宋体" w:hAnsi="宋体"/>
          <w:sz w:val="24"/>
          <w:u w:val="single"/>
        </w:rPr>
        <w:t xml:space="preserve">     </w:t>
      </w:r>
      <w:r w:rsidRPr="00BB4CE8">
        <w:rPr>
          <w:rFonts w:ascii="宋体" w:eastAsia="宋体" w:hAnsi="宋体"/>
          <w:sz w:val="24"/>
        </w:rPr>
        <w:t>（项目名称，项目编号）组织的采购活动，并对此项目进行磋商。</w:t>
      </w:r>
    </w:p>
    <w:p w14:paraId="408327C6" w14:textId="77777777" w:rsidR="00055DA6" w:rsidRPr="00BB4CE8" w:rsidRDefault="00000000">
      <w:pPr>
        <w:pStyle w:val="a5"/>
        <w:numPr>
          <w:ilvl w:val="0"/>
          <w:numId w:val="13"/>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我方已详细审查全部竞争性磋商文件，自愿参与磋商并承诺如下：</w:t>
      </w:r>
    </w:p>
    <w:p w14:paraId="0299B917" w14:textId="77777777" w:rsidR="00055DA6" w:rsidRPr="00BB4CE8" w:rsidRDefault="00000000">
      <w:pPr>
        <w:pStyle w:val="a5"/>
        <w:numPr>
          <w:ilvl w:val="0"/>
          <w:numId w:val="14"/>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本响应有效期为自响应文件提交截止之日起</w:t>
      </w:r>
      <w:r w:rsidRPr="00BB4CE8">
        <w:rPr>
          <w:rFonts w:ascii="宋体" w:eastAsia="宋体" w:hAnsi="宋体"/>
          <w:sz w:val="24"/>
          <w:u w:val="single"/>
        </w:rPr>
        <w:t xml:space="preserve"> 90 </w:t>
      </w:r>
      <w:r w:rsidRPr="00BB4CE8">
        <w:rPr>
          <w:rFonts w:ascii="宋体" w:eastAsia="宋体" w:hAnsi="宋体"/>
          <w:sz w:val="24"/>
        </w:rPr>
        <w:t>个日历日。</w:t>
      </w:r>
    </w:p>
    <w:p w14:paraId="5E5E58E2" w14:textId="77777777" w:rsidR="00055DA6" w:rsidRPr="00BB4CE8" w:rsidRDefault="00000000">
      <w:pPr>
        <w:pStyle w:val="a5"/>
        <w:numPr>
          <w:ilvl w:val="0"/>
          <w:numId w:val="14"/>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除合同条款及采购需求偏离表列出的偏离外，我方响应竞争性磋商文件的全部要求。</w:t>
      </w:r>
    </w:p>
    <w:p w14:paraId="6484B26A" w14:textId="77777777" w:rsidR="00055DA6" w:rsidRPr="00BB4CE8" w:rsidRDefault="00000000">
      <w:pPr>
        <w:pStyle w:val="a5"/>
        <w:numPr>
          <w:ilvl w:val="0"/>
          <w:numId w:val="14"/>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我方已提供的全部文件资料是真实、准确的，并对此承担一切法律后果。</w:t>
      </w:r>
    </w:p>
    <w:p w14:paraId="51BD74F5" w14:textId="77777777" w:rsidR="00055DA6" w:rsidRPr="00BB4CE8" w:rsidRDefault="00000000">
      <w:pPr>
        <w:pStyle w:val="a5"/>
        <w:numPr>
          <w:ilvl w:val="0"/>
          <w:numId w:val="14"/>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如我方成交，我方将在法律规定的期限内与你方签订合同，按照竞争性磋商文件要求提交履约保证金，并在合同约定的期限内完成合同规定的全部义务。</w:t>
      </w:r>
    </w:p>
    <w:p w14:paraId="6C3CBCC8" w14:textId="77777777" w:rsidR="00055DA6" w:rsidRPr="00BB4CE8" w:rsidRDefault="00000000">
      <w:pPr>
        <w:pStyle w:val="a5"/>
        <w:numPr>
          <w:ilvl w:val="0"/>
          <w:numId w:val="13"/>
        </w:numPr>
        <w:kinsoku w:val="0"/>
        <w:overflowPunct w:val="0"/>
        <w:spacing w:before="10" w:line="360" w:lineRule="auto"/>
        <w:jc w:val="both"/>
        <w:rPr>
          <w:rFonts w:ascii="宋体" w:eastAsia="宋体" w:hAnsi="宋体" w:hint="default"/>
          <w:sz w:val="24"/>
        </w:rPr>
      </w:pPr>
      <w:r w:rsidRPr="00BB4CE8">
        <w:rPr>
          <w:rFonts w:ascii="宋体" w:eastAsia="宋体" w:hAnsi="宋体"/>
          <w:sz w:val="24"/>
        </w:rPr>
        <w:t>其他补充条款（如有）：</w:t>
      </w:r>
      <w:r w:rsidRPr="00BB4CE8">
        <w:rPr>
          <w:rFonts w:ascii="宋体" w:eastAsia="宋体" w:hAnsi="宋体"/>
          <w:sz w:val="24"/>
          <w:u w:val="single"/>
        </w:rPr>
        <w:t xml:space="preserve">     </w:t>
      </w:r>
      <w:r w:rsidRPr="00BB4CE8">
        <w:rPr>
          <w:rFonts w:ascii="宋体" w:eastAsia="宋体" w:hAnsi="宋体"/>
          <w:sz w:val="24"/>
        </w:rPr>
        <w:t>。</w:t>
      </w:r>
    </w:p>
    <w:p w14:paraId="7123466E" w14:textId="77777777" w:rsidR="00055DA6" w:rsidRPr="00BB4CE8" w:rsidRDefault="00000000">
      <w:pPr>
        <w:pStyle w:val="a5"/>
        <w:kinsoku w:val="0"/>
        <w:overflowPunct w:val="0"/>
        <w:spacing w:before="10" w:line="360" w:lineRule="auto"/>
        <w:ind w:left="480"/>
        <w:jc w:val="both"/>
        <w:rPr>
          <w:rFonts w:ascii="宋体" w:eastAsia="宋体" w:hAnsi="宋体" w:hint="default"/>
          <w:sz w:val="24"/>
        </w:rPr>
      </w:pPr>
      <w:r w:rsidRPr="00BB4CE8">
        <w:rPr>
          <w:rFonts w:ascii="宋体" w:eastAsia="宋体" w:hAnsi="宋体"/>
          <w:sz w:val="24"/>
        </w:rPr>
        <w:t>与本磋商有关的一切正式往来信函请寄：</w:t>
      </w:r>
    </w:p>
    <w:p w14:paraId="7151DAE0"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6C46B962"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地址</w:t>
      </w:r>
      <w:r w:rsidRPr="00BB4CE8">
        <w:rPr>
          <w:rFonts w:ascii="宋体" w:eastAsia="宋体" w:hAnsi="宋体"/>
          <w:sz w:val="24"/>
          <w:u w:val="single"/>
        </w:rPr>
        <w:t xml:space="preserve">                   </w:t>
      </w:r>
      <w:r w:rsidRPr="00BB4CE8">
        <w:rPr>
          <w:rFonts w:ascii="宋体" w:eastAsia="宋体" w:hAnsi="宋体"/>
          <w:sz w:val="24"/>
        </w:rPr>
        <w:t xml:space="preserve">                  电话</w:t>
      </w:r>
      <w:r w:rsidRPr="00BB4CE8">
        <w:rPr>
          <w:rFonts w:ascii="宋体" w:eastAsia="宋体" w:hAnsi="宋体"/>
          <w:sz w:val="24"/>
          <w:u w:val="single"/>
        </w:rPr>
        <w:t xml:space="preserve">                   </w:t>
      </w:r>
      <w:r w:rsidRPr="00BB4CE8">
        <w:rPr>
          <w:rFonts w:ascii="宋体" w:eastAsia="宋体" w:hAnsi="宋体"/>
          <w:sz w:val="24"/>
        </w:rPr>
        <w:t xml:space="preserve"> </w:t>
      </w:r>
    </w:p>
    <w:p w14:paraId="7042E819"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传真</w:t>
      </w:r>
      <w:r w:rsidRPr="00BB4CE8">
        <w:rPr>
          <w:rFonts w:ascii="宋体" w:eastAsia="宋体" w:hAnsi="宋体"/>
          <w:sz w:val="24"/>
          <w:u w:val="single"/>
        </w:rPr>
        <w:t xml:space="preserve">                   </w:t>
      </w:r>
      <w:r w:rsidRPr="00BB4CE8">
        <w:rPr>
          <w:rFonts w:ascii="宋体" w:eastAsia="宋体" w:hAnsi="宋体"/>
          <w:sz w:val="24"/>
        </w:rPr>
        <w:t xml:space="preserve">                  电子函件</w:t>
      </w:r>
      <w:r w:rsidRPr="00BB4CE8">
        <w:rPr>
          <w:rFonts w:ascii="宋体" w:eastAsia="宋体" w:hAnsi="宋体"/>
          <w:sz w:val="24"/>
          <w:u w:val="single"/>
        </w:rPr>
        <w:t xml:space="preserve">                   </w:t>
      </w:r>
      <w:r w:rsidRPr="00BB4CE8">
        <w:rPr>
          <w:rFonts w:ascii="宋体" w:eastAsia="宋体" w:hAnsi="宋体"/>
          <w:sz w:val="24"/>
        </w:rPr>
        <w:t xml:space="preserve"> </w:t>
      </w:r>
    </w:p>
    <w:p w14:paraId="51CEFEE4"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0D155BC1"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r w:rsidRPr="00BB4CE8">
        <w:rPr>
          <w:rFonts w:ascii="宋体" w:eastAsia="宋体" w:hAnsi="宋体"/>
          <w:sz w:val="24"/>
        </w:rPr>
        <w:t xml:space="preserve"> </w:t>
      </w:r>
    </w:p>
    <w:p w14:paraId="076DB64F"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16F7BB36"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授权委托书（实质性格式）</w:t>
      </w:r>
    </w:p>
    <w:p w14:paraId="38D5B72C"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授权委托书</w:t>
      </w:r>
    </w:p>
    <w:p w14:paraId="79E0E16E" w14:textId="77777777" w:rsidR="00055DA6" w:rsidRPr="00BB4CE8" w:rsidRDefault="00000000">
      <w:pPr>
        <w:pStyle w:val="a5"/>
        <w:kinsoku w:val="0"/>
        <w:overflowPunct w:val="0"/>
        <w:spacing w:before="240" w:line="360" w:lineRule="auto"/>
        <w:ind w:firstLineChars="200" w:firstLine="480"/>
        <w:jc w:val="both"/>
        <w:rPr>
          <w:rFonts w:ascii="宋体" w:eastAsia="宋体" w:hAnsi="宋体" w:hint="default"/>
          <w:sz w:val="24"/>
        </w:rPr>
      </w:pPr>
      <w:r w:rsidRPr="00BB4CE8">
        <w:rPr>
          <w:rFonts w:ascii="宋体" w:eastAsia="宋体" w:hAnsi="宋体"/>
          <w:sz w:val="24"/>
        </w:rPr>
        <w:t>本人</w:t>
      </w:r>
      <w:r w:rsidRPr="00BB4CE8">
        <w:rPr>
          <w:rFonts w:ascii="宋体" w:eastAsia="宋体" w:hAnsi="宋体"/>
          <w:sz w:val="24"/>
          <w:u w:val="single"/>
        </w:rPr>
        <w:t xml:space="preserve">     </w:t>
      </w:r>
      <w:r w:rsidRPr="00BB4CE8">
        <w:rPr>
          <w:rFonts w:ascii="宋体" w:eastAsia="宋体" w:hAnsi="宋体"/>
          <w:sz w:val="24"/>
        </w:rPr>
        <w:t>（姓名）</w:t>
      </w:r>
      <w:r w:rsidRPr="00BB4CE8">
        <w:rPr>
          <w:rFonts w:ascii="宋体" w:eastAsia="宋体" w:hAnsi="宋体"/>
          <w:sz w:val="24"/>
          <w:u w:val="single"/>
        </w:rPr>
        <w:t xml:space="preserve">     </w:t>
      </w:r>
      <w:r w:rsidRPr="00BB4CE8">
        <w:rPr>
          <w:rFonts w:ascii="宋体" w:eastAsia="宋体" w:hAnsi="宋体"/>
          <w:sz w:val="24"/>
        </w:rPr>
        <w:t>（供应商名称）的法定代表人（单位负责人），现委托</w:t>
      </w:r>
      <w:r w:rsidRPr="00BB4CE8">
        <w:rPr>
          <w:rFonts w:ascii="宋体" w:eastAsia="宋体" w:hAnsi="宋体"/>
          <w:sz w:val="24"/>
          <w:u w:val="single"/>
        </w:rPr>
        <w:t xml:space="preserve">     </w:t>
      </w:r>
      <w:r w:rsidRPr="00BB4CE8">
        <w:rPr>
          <w:rFonts w:ascii="宋体" w:eastAsia="宋体" w:hAnsi="宋体"/>
          <w:sz w:val="24"/>
        </w:rPr>
        <w:t>（姓名）为我方代理人。代理人根据授权，以我方名义签署、澄清确认、提交、撤回、修改</w:t>
      </w:r>
      <w:r w:rsidRPr="00BB4CE8">
        <w:rPr>
          <w:rFonts w:ascii="宋体" w:eastAsia="宋体" w:hAnsi="宋体"/>
          <w:sz w:val="24"/>
          <w:u w:val="single"/>
        </w:rPr>
        <w:t xml:space="preserve">     </w:t>
      </w:r>
      <w:r w:rsidRPr="00BB4CE8">
        <w:rPr>
          <w:rFonts w:ascii="宋体" w:eastAsia="宋体" w:hAnsi="宋体"/>
          <w:sz w:val="24"/>
        </w:rPr>
        <w:t>（项目名称）响应文件和处理有关事宜，其法律后果巾我方承担。</w:t>
      </w:r>
    </w:p>
    <w:p w14:paraId="43353FFB"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委托期限：自本授权委托书签署之日起至响应有效期届满之日止。</w:t>
      </w:r>
    </w:p>
    <w:p w14:paraId="6CE4664F"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代理人无转委托权。</w:t>
      </w:r>
    </w:p>
    <w:p w14:paraId="1135D4A5"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r w:rsidRPr="00BB4CE8">
        <w:rPr>
          <w:rFonts w:ascii="宋体" w:eastAsia="宋体" w:hAnsi="宋体"/>
          <w:sz w:val="24"/>
        </w:rPr>
        <w:t xml:space="preserve"> </w:t>
      </w:r>
    </w:p>
    <w:p w14:paraId="592B7FCD" w14:textId="56D5C1E8"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法定代表人（单位负责人）（签字或签章或印章）：</w:t>
      </w:r>
      <w:r w:rsidRPr="00BB4CE8">
        <w:rPr>
          <w:rFonts w:ascii="宋体" w:eastAsia="宋体" w:hAnsi="宋体"/>
          <w:sz w:val="24"/>
          <w:u w:val="single"/>
        </w:rPr>
        <w:t xml:space="preserve">                   </w:t>
      </w:r>
      <w:r w:rsidRPr="00BB4CE8">
        <w:rPr>
          <w:rFonts w:ascii="宋体" w:eastAsia="宋体" w:hAnsi="宋体"/>
          <w:sz w:val="24"/>
        </w:rPr>
        <w:t xml:space="preserve"> </w:t>
      </w:r>
    </w:p>
    <w:p w14:paraId="74D2CEB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委托代理入（签字或签章）：</w:t>
      </w:r>
      <w:r w:rsidRPr="00BB4CE8">
        <w:rPr>
          <w:rFonts w:ascii="宋体" w:eastAsia="宋体" w:hAnsi="宋体"/>
          <w:sz w:val="24"/>
          <w:u w:val="single"/>
        </w:rPr>
        <w:t xml:space="preserve">                   </w:t>
      </w:r>
      <w:r w:rsidRPr="00BB4CE8">
        <w:rPr>
          <w:rFonts w:ascii="宋体" w:eastAsia="宋体" w:hAnsi="宋体"/>
          <w:sz w:val="24"/>
        </w:rPr>
        <w:t xml:space="preserve"> </w:t>
      </w:r>
    </w:p>
    <w:p w14:paraId="565103E4"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7D0F31B1"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附：</w:t>
      </w:r>
      <w:r w:rsidRPr="00BB4CE8">
        <w:rPr>
          <w:rFonts w:ascii="宋体" w:eastAsia="宋体" w:hAnsi="宋体"/>
          <w:b/>
          <w:sz w:val="24"/>
        </w:rPr>
        <w:t>法定代表人</w:t>
      </w:r>
      <w:r w:rsidRPr="00BB4CE8">
        <w:rPr>
          <w:rFonts w:ascii="宋体" w:eastAsia="宋体" w:hAnsi="宋体"/>
          <w:sz w:val="24"/>
        </w:rPr>
        <w:t>及</w:t>
      </w:r>
      <w:r w:rsidRPr="00BB4CE8">
        <w:rPr>
          <w:rFonts w:ascii="宋体" w:eastAsia="宋体" w:hAnsi="宋体"/>
          <w:b/>
          <w:sz w:val="24"/>
        </w:rPr>
        <w:t>委托代理人</w:t>
      </w:r>
      <w:r w:rsidRPr="00BB4CE8">
        <w:rPr>
          <w:rFonts w:ascii="宋体" w:eastAsia="宋体" w:hAnsi="宋体"/>
          <w:sz w:val="24"/>
        </w:rPr>
        <w:t>身份证明文件电子件：</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6"/>
      </w:tblGrid>
      <w:tr w:rsidR="00BB4CE8" w:rsidRPr="00BB4CE8" w14:paraId="4E9120FD" w14:textId="77777777">
        <w:trPr>
          <w:trHeight w:val="2268"/>
        </w:trPr>
        <w:tc>
          <w:tcPr>
            <w:tcW w:w="8526" w:type="dxa"/>
            <w:tcBorders>
              <w:top w:val="single" w:sz="4" w:space="0" w:color="auto"/>
              <w:left w:val="single" w:sz="4" w:space="0" w:color="auto"/>
              <w:bottom w:val="single" w:sz="4" w:space="0" w:color="auto"/>
              <w:right w:val="single" w:sz="4" w:space="0" w:color="auto"/>
              <w:tl2br w:val="nil"/>
              <w:tr2bl w:val="nil"/>
            </w:tcBorders>
          </w:tcPr>
          <w:p w14:paraId="4AF25AC5" w14:textId="77777777" w:rsidR="00055DA6" w:rsidRPr="00BB4CE8" w:rsidRDefault="00055DA6">
            <w:pPr>
              <w:rPr>
                <w:rFonts w:ascii="宋体" w:eastAsia="宋体" w:hAnsi="宋体" w:hint="default"/>
                <w:sz w:val="24"/>
              </w:rPr>
            </w:pPr>
            <w:bookmarkStart w:id="78" w:name="_Hlk161057106"/>
          </w:p>
        </w:tc>
      </w:tr>
    </w:tbl>
    <w:bookmarkEnd w:id="78"/>
    <w:p w14:paraId="30AB798E"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说明：</w:t>
      </w:r>
    </w:p>
    <w:p w14:paraId="3D6308CA"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1.若供应商为事业单位或其他组织或分支机构，则法定代表人（单位负责人）处的签署人可为单位负责人。</w:t>
      </w:r>
    </w:p>
    <w:p w14:paraId="1B54FCCF"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2.若响应文件中签字之处均为法定代表人（单位负责人）本人签署，则可不提供本《授权委托书》，但须提供《法定代表人（单位负责人）身份证明》；否则，不需要提供《法定代表人（单位负责人）身份证明》。</w:t>
      </w:r>
    </w:p>
    <w:p w14:paraId="2673595B"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3.供应商为自然人的情形，可不提供本《授权委托书》 。</w:t>
      </w:r>
    </w:p>
    <w:p w14:paraId="3237CED4"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4.供应商应随本《授权委托书》同时提供法定代表人 （单位负责人）及委托代理人的有效的身份证、护照等身份证明文件电子件。提供身份证的，应同时提供身份证双面电子件。</w:t>
      </w:r>
    </w:p>
    <w:p w14:paraId="22065B88"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lastRenderedPageBreak/>
        <w:t>法定代表人（单位负责人）身份证明</w:t>
      </w:r>
    </w:p>
    <w:p w14:paraId="68F232F1"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致：</w:t>
      </w:r>
      <w:r w:rsidRPr="00BB4CE8">
        <w:rPr>
          <w:rFonts w:ascii="宋体" w:eastAsia="宋体" w:hAnsi="宋体"/>
          <w:sz w:val="24"/>
          <w:u w:val="single"/>
        </w:rPr>
        <w:t>（采购人或采购代理机构）</w:t>
      </w:r>
      <w:r w:rsidRPr="00BB4CE8">
        <w:rPr>
          <w:rFonts w:ascii="宋体" w:eastAsia="宋体" w:hAnsi="宋体"/>
          <w:sz w:val="24"/>
        </w:rPr>
        <w:t xml:space="preserve"> </w:t>
      </w:r>
    </w:p>
    <w:p w14:paraId="2E992CC8"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兹证明，</w:t>
      </w:r>
    </w:p>
    <w:p w14:paraId="4557B758"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姓名：</w:t>
      </w:r>
      <w:r w:rsidRPr="00BB4CE8">
        <w:rPr>
          <w:rFonts w:ascii="宋体" w:eastAsia="宋体" w:hAnsi="宋体"/>
          <w:sz w:val="24"/>
          <w:u w:val="single"/>
        </w:rPr>
        <w:t xml:space="preserve">     </w:t>
      </w:r>
      <w:r w:rsidRPr="00BB4CE8">
        <w:rPr>
          <w:rFonts w:ascii="宋体" w:eastAsia="宋体" w:hAnsi="宋体"/>
          <w:sz w:val="24"/>
        </w:rPr>
        <w:t xml:space="preserve">    性别：</w:t>
      </w:r>
      <w:r w:rsidRPr="00BB4CE8">
        <w:rPr>
          <w:rFonts w:ascii="宋体" w:eastAsia="宋体" w:hAnsi="宋体"/>
          <w:sz w:val="24"/>
          <w:u w:val="single"/>
        </w:rPr>
        <w:t xml:space="preserve">     </w:t>
      </w:r>
      <w:r w:rsidRPr="00BB4CE8">
        <w:rPr>
          <w:rFonts w:ascii="宋体" w:eastAsia="宋体" w:hAnsi="宋体"/>
          <w:sz w:val="24"/>
        </w:rPr>
        <w:t xml:space="preserve">    年龄：</w:t>
      </w:r>
      <w:r w:rsidRPr="00BB4CE8">
        <w:rPr>
          <w:rFonts w:ascii="宋体" w:eastAsia="宋体" w:hAnsi="宋体"/>
          <w:sz w:val="24"/>
          <w:u w:val="single"/>
        </w:rPr>
        <w:t xml:space="preserve">     </w:t>
      </w:r>
      <w:r w:rsidRPr="00BB4CE8">
        <w:rPr>
          <w:rFonts w:ascii="宋体" w:eastAsia="宋体" w:hAnsi="宋体"/>
          <w:sz w:val="24"/>
        </w:rPr>
        <w:t xml:space="preserve">    职务：</w:t>
      </w:r>
      <w:r w:rsidRPr="00BB4CE8">
        <w:rPr>
          <w:rFonts w:ascii="宋体" w:eastAsia="宋体" w:hAnsi="宋体"/>
          <w:sz w:val="24"/>
          <w:u w:val="single"/>
        </w:rPr>
        <w:t xml:space="preserve">     </w:t>
      </w:r>
      <w:r w:rsidRPr="00BB4CE8">
        <w:rPr>
          <w:rFonts w:ascii="宋体" w:eastAsia="宋体" w:hAnsi="宋体"/>
          <w:sz w:val="24"/>
        </w:rPr>
        <w:t xml:space="preserve">    </w:t>
      </w:r>
    </w:p>
    <w:p w14:paraId="512177C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系</w:t>
      </w:r>
      <w:r w:rsidRPr="00BB4CE8">
        <w:rPr>
          <w:rFonts w:ascii="宋体" w:eastAsia="宋体" w:hAnsi="宋体"/>
          <w:sz w:val="24"/>
          <w:u w:val="single"/>
        </w:rPr>
        <w:t xml:space="preserve">     </w:t>
      </w:r>
      <w:r w:rsidRPr="00BB4CE8">
        <w:rPr>
          <w:rFonts w:ascii="宋体" w:eastAsia="宋体" w:hAnsi="宋体"/>
          <w:sz w:val="24"/>
        </w:rPr>
        <w:t>（供应商名称）的法定代表人（单位负责人）。</w:t>
      </w:r>
    </w:p>
    <w:p w14:paraId="0BFCA161"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75C7AD6C"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附：法定代表人（单位负责人）身份证、护照等身份证明文件电子件：</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6"/>
      </w:tblGrid>
      <w:tr w:rsidR="00055DA6" w:rsidRPr="00BB4CE8" w14:paraId="412EA2A4" w14:textId="77777777">
        <w:trPr>
          <w:trHeight w:val="2268"/>
        </w:trPr>
        <w:tc>
          <w:tcPr>
            <w:tcW w:w="8526" w:type="dxa"/>
            <w:tcBorders>
              <w:top w:val="single" w:sz="4" w:space="0" w:color="auto"/>
              <w:left w:val="single" w:sz="4" w:space="0" w:color="auto"/>
              <w:bottom w:val="single" w:sz="4" w:space="0" w:color="auto"/>
              <w:right w:val="single" w:sz="4" w:space="0" w:color="auto"/>
              <w:tl2br w:val="nil"/>
              <w:tr2bl w:val="nil"/>
            </w:tcBorders>
          </w:tcPr>
          <w:p w14:paraId="0855085E" w14:textId="77777777" w:rsidR="00055DA6" w:rsidRPr="00BB4CE8" w:rsidRDefault="00055DA6">
            <w:pPr>
              <w:rPr>
                <w:rFonts w:ascii="宋体" w:eastAsia="宋体" w:hAnsi="宋体" w:hint="default"/>
                <w:sz w:val="24"/>
              </w:rPr>
            </w:pPr>
          </w:p>
        </w:tc>
      </w:tr>
    </w:tbl>
    <w:p w14:paraId="352232AA"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7BFE695D"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6A1D0B2B"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77427085" w14:textId="2F9E8B13"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法定代表人（单位负责人）（签字或签章或印章）：</w:t>
      </w:r>
      <w:r w:rsidRPr="00BB4CE8">
        <w:rPr>
          <w:rFonts w:ascii="宋体" w:eastAsia="宋体" w:hAnsi="宋体"/>
          <w:sz w:val="24"/>
          <w:u w:val="single"/>
        </w:rPr>
        <w:t xml:space="preserve">                   </w:t>
      </w:r>
    </w:p>
    <w:p w14:paraId="4AE3A0D7"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199E4222"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675BC6A6"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报价一览表</w:t>
      </w:r>
    </w:p>
    <w:p w14:paraId="46E0C644"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报价一览表</w:t>
      </w:r>
    </w:p>
    <w:p w14:paraId="3822F120"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项目编号：</w:t>
      </w:r>
      <w:r w:rsidRPr="00BB4CE8">
        <w:rPr>
          <w:rFonts w:ascii="宋体" w:eastAsia="宋体" w:hAnsi="宋体"/>
          <w:sz w:val="24"/>
          <w:u w:val="single"/>
        </w:rPr>
        <w:t xml:space="preserve">           </w:t>
      </w:r>
      <w:r w:rsidRPr="00BB4CE8">
        <w:rPr>
          <w:rFonts w:ascii="宋体" w:eastAsia="宋体" w:hAnsi="宋体"/>
          <w:sz w:val="24"/>
        </w:rPr>
        <w:t xml:space="preserve">     项目名称：</w:t>
      </w:r>
      <w:r w:rsidRPr="00BB4CE8">
        <w:rPr>
          <w:rFonts w:ascii="宋体" w:eastAsia="宋体" w:hAnsi="宋体"/>
          <w:sz w:val="24"/>
          <w:u w:val="single"/>
        </w:rPr>
        <w:t xml:space="preserve">           </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1"/>
        <w:gridCol w:w="2131"/>
        <w:gridCol w:w="2132"/>
        <w:gridCol w:w="2132"/>
      </w:tblGrid>
      <w:tr w:rsidR="00BB4CE8" w:rsidRPr="00BB4CE8" w14:paraId="558DDBA6" w14:textId="77777777">
        <w:tc>
          <w:tcPr>
            <w:tcW w:w="2131"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2F892AF9"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项目名称</w:t>
            </w:r>
          </w:p>
        </w:tc>
        <w:tc>
          <w:tcPr>
            <w:tcW w:w="2131"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3C425DD6"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供应商名称</w:t>
            </w:r>
          </w:p>
        </w:tc>
        <w:tc>
          <w:tcPr>
            <w:tcW w:w="4264" w:type="dxa"/>
            <w:gridSpan w:val="2"/>
            <w:tcBorders>
              <w:top w:val="single" w:sz="4" w:space="0" w:color="auto"/>
              <w:left w:val="single" w:sz="4" w:space="0" w:color="auto"/>
              <w:bottom w:val="single" w:sz="4" w:space="0" w:color="auto"/>
              <w:right w:val="single" w:sz="4" w:space="0" w:color="auto"/>
              <w:tl2br w:val="nil"/>
              <w:tr2bl w:val="nil"/>
            </w:tcBorders>
            <w:vAlign w:val="center"/>
          </w:tcPr>
          <w:p w14:paraId="5916AA3D"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报价</w:t>
            </w:r>
          </w:p>
        </w:tc>
      </w:tr>
      <w:tr w:rsidR="00BB4CE8" w:rsidRPr="00BB4CE8" w14:paraId="05FD257C" w14:textId="77777777">
        <w:tc>
          <w:tcPr>
            <w:tcW w:w="2131" w:type="dxa"/>
            <w:vMerge/>
            <w:tcBorders>
              <w:top w:val="single" w:sz="4" w:space="0" w:color="auto"/>
              <w:left w:val="single" w:sz="4" w:space="0" w:color="auto"/>
              <w:bottom w:val="single" w:sz="4" w:space="0" w:color="auto"/>
              <w:right w:val="single" w:sz="4" w:space="0" w:color="auto"/>
              <w:tl2br w:val="nil"/>
              <w:tr2bl w:val="nil"/>
            </w:tcBorders>
            <w:vAlign w:val="center"/>
          </w:tcPr>
          <w:p w14:paraId="3E3041F3" w14:textId="77777777" w:rsidR="00055DA6" w:rsidRPr="00BB4CE8" w:rsidRDefault="00055DA6">
            <w:pPr>
              <w:pStyle w:val="a5"/>
              <w:kinsoku w:val="0"/>
              <w:overflowPunct w:val="0"/>
              <w:spacing w:before="10" w:line="360" w:lineRule="auto"/>
              <w:jc w:val="center"/>
              <w:rPr>
                <w:rFonts w:ascii="宋体" w:eastAsia="宋体" w:hAnsi="宋体" w:hint="default"/>
                <w:b/>
                <w:sz w:val="24"/>
              </w:rPr>
            </w:pPr>
          </w:p>
        </w:tc>
        <w:tc>
          <w:tcPr>
            <w:tcW w:w="2131" w:type="dxa"/>
            <w:vMerge/>
            <w:tcBorders>
              <w:top w:val="single" w:sz="4" w:space="0" w:color="auto"/>
              <w:left w:val="single" w:sz="4" w:space="0" w:color="auto"/>
              <w:bottom w:val="single" w:sz="4" w:space="0" w:color="auto"/>
              <w:right w:val="single" w:sz="4" w:space="0" w:color="auto"/>
              <w:tl2br w:val="nil"/>
              <w:tr2bl w:val="nil"/>
            </w:tcBorders>
            <w:vAlign w:val="center"/>
          </w:tcPr>
          <w:p w14:paraId="5C5EEE87" w14:textId="77777777" w:rsidR="00055DA6" w:rsidRPr="00BB4CE8" w:rsidRDefault="00055DA6">
            <w:pPr>
              <w:pStyle w:val="a5"/>
              <w:kinsoku w:val="0"/>
              <w:overflowPunct w:val="0"/>
              <w:spacing w:before="10" w:line="360" w:lineRule="auto"/>
              <w:jc w:val="center"/>
              <w:rPr>
                <w:rFonts w:ascii="宋体" w:eastAsia="宋体" w:hAnsi="宋体" w:hint="default"/>
                <w:b/>
                <w:sz w:val="24"/>
              </w:rPr>
            </w:pPr>
          </w:p>
        </w:tc>
        <w:tc>
          <w:tcPr>
            <w:tcW w:w="2132" w:type="dxa"/>
            <w:tcBorders>
              <w:top w:val="single" w:sz="4" w:space="0" w:color="auto"/>
              <w:left w:val="single" w:sz="4" w:space="0" w:color="auto"/>
              <w:bottom w:val="single" w:sz="4" w:space="0" w:color="auto"/>
              <w:right w:val="single" w:sz="4" w:space="0" w:color="auto"/>
              <w:tl2br w:val="nil"/>
              <w:tr2bl w:val="nil"/>
            </w:tcBorders>
            <w:vAlign w:val="center"/>
          </w:tcPr>
          <w:p w14:paraId="40F1966C"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大写</w:t>
            </w:r>
          </w:p>
        </w:tc>
        <w:tc>
          <w:tcPr>
            <w:tcW w:w="2132" w:type="dxa"/>
            <w:tcBorders>
              <w:top w:val="single" w:sz="4" w:space="0" w:color="auto"/>
              <w:left w:val="single" w:sz="4" w:space="0" w:color="auto"/>
              <w:bottom w:val="single" w:sz="4" w:space="0" w:color="auto"/>
              <w:right w:val="single" w:sz="4" w:space="0" w:color="auto"/>
              <w:tl2br w:val="nil"/>
              <w:tr2bl w:val="nil"/>
            </w:tcBorders>
            <w:vAlign w:val="center"/>
          </w:tcPr>
          <w:p w14:paraId="0F247DDC"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小写</w:t>
            </w:r>
          </w:p>
        </w:tc>
      </w:tr>
      <w:tr w:rsidR="00055DA6" w:rsidRPr="00BB4CE8" w14:paraId="020A561B" w14:textId="77777777">
        <w:trPr>
          <w:trHeight w:val="966"/>
        </w:trPr>
        <w:tc>
          <w:tcPr>
            <w:tcW w:w="2131" w:type="dxa"/>
            <w:tcBorders>
              <w:top w:val="single" w:sz="4" w:space="0" w:color="auto"/>
              <w:left w:val="single" w:sz="4" w:space="0" w:color="auto"/>
              <w:bottom w:val="single" w:sz="4" w:space="0" w:color="auto"/>
              <w:right w:val="single" w:sz="4" w:space="0" w:color="auto"/>
              <w:tl2br w:val="nil"/>
              <w:tr2bl w:val="nil"/>
            </w:tcBorders>
            <w:vAlign w:val="center"/>
          </w:tcPr>
          <w:p w14:paraId="5B93C13D"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2131" w:type="dxa"/>
            <w:tcBorders>
              <w:top w:val="single" w:sz="4" w:space="0" w:color="auto"/>
              <w:left w:val="single" w:sz="4" w:space="0" w:color="auto"/>
              <w:bottom w:val="single" w:sz="4" w:space="0" w:color="auto"/>
              <w:right w:val="single" w:sz="4" w:space="0" w:color="auto"/>
              <w:tl2br w:val="nil"/>
              <w:tr2bl w:val="nil"/>
            </w:tcBorders>
            <w:vAlign w:val="center"/>
          </w:tcPr>
          <w:p w14:paraId="4E692E08"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2132" w:type="dxa"/>
            <w:tcBorders>
              <w:top w:val="single" w:sz="4" w:space="0" w:color="auto"/>
              <w:left w:val="single" w:sz="4" w:space="0" w:color="auto"/>
              <w:bottom w:val="single" w:sz="4" w:space="0" w:color="auto"/>
              <w:right w:val="single" w:sz="4" w:space="0" w:color="auto"/>
              <w:tl2br w:val="nil"/>
              <w:tr2bl w:val="nil"/>
            </w:tcBorders>
            <w:vAlign w:val="center"/>
          </w:tcPr>
          <w:p w14:paraId="3417BFD3"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2132" w:type="dxa"/>
            <w:tcBorders>
              <w:top w:val="single" w:sz="4" w:space="0" w:color="auto"/>
              <w:left w:val="single" w:sz="4" w:space="0" w:color="auto"/>
              <w:bottom w:val="single" w:sz="4" w:space="0" w:color="auto"/>
              <w:right w:val="single" w:sz="4" w:space="0" w:color="auto"/>
              <w:tl2br w:val="nil"/>
              <w:tr2bl w:val="nil"/>
            </w:tcBorders>
            <w:vAlign w:val="center"/>
          </w:tcPr>
          <w:p w14:paraId="0E26D01B"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r>
    </w:tbl>
    <w:p w14:paraId="6196096C"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53F4563E"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注：1.此表中，每包的报价应和《分项报价表》中的总价相一致。</w:t>
      </w:r>
    </w:p>
    <w:p w14:paraId="5F9D697B"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2.本表不需要单独密封提交。</w:t>
      </w:r>
    </w:p>
    <w:p w14:paraId="34E46F2C"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3.供应商的报价应包括为完成本项目所发生的一切费用和税费。</w:t>
      </w:r>
    </w:p>
    <w:p w14:paraId="3A89BC82" w14:textId="77777777" w:rsidR="00055DA6" w:rsidRPr="00BB4CE8" w:rsidRDefault="00000000">
      <w:pPr>
        <w:pStyle w:val="a5"/>
        <w:kinsoku w:val="0"/>
        <w:overflowPunct w:val="0"/>
        <w:spacing w:before="10" w:line="360" w:lineRule="auto"/>
        <w:ind w:firstLineChars="200" w:firstLine="480"/>
        <w:jc w:val="both"/>
        <w:rPr>
          <w:rFonts w:ascii="宋体" w:eastAsia="宋体" w:hAnsi="宋体" w:hint="default"/>
          <w:sz w:val="24"/>
        </w:rPr>
      </w:pPr>
      <w:r w:rsidRPr="00BB4CE8">
        <w:rPr>
          <w:rFonts w:ascii="宋体" w:eastAsia="宋体" w:hAnsi="宋体"/>
          <w:sz w:val="24"/>
        </w:rPr>
        <w:t>4.大写金额与小写金额不一致的，以大写金额为准</w:t>
      </w:r>
    </w:p>
    <w:p w14:paraId="511192AE"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2A34F3AE"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4C752537"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45218200"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31851DBB"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5AD25FB4"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分项报价表</w:t>
      </w:r>
    </w:p>
    <w:p w14:paraId="53AE7540"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分项报价表</w:t>
      </w:r>
    </w:p>
    <w:p w14:paraId="66D4F190"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12440EF0"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项目编号／包号：</w:t>
      </w:r>
      <w:r w:rsidRPr="00BB4CE8">
        <w:rPr>
          <w:rFonts w:ascii="宋体" w:eastAsia="宋体" w:hAnsi="宋体"/>
          <w:sz w:val="24"/>
          <w:u w:val="single"/>
        </w:rPr>
        <w:t xml:space="preserve">         </w:t>
      </w:r>
      <w:r w:rsidRPr="00BB4CE8">
        <w:rPr>
          <w:rFonts w:ascii="宋体" w:eastAsia="宋体" w:hAnsi="宋体"/>
          <w:sz w:val="24"/>
        </w:rPr>
        <w:t xml:space="preserve">  项目名称：</w:t>
      </w:r>
      <w:r w:rsidRPr="00BB4CE8">
        <w:rPr>
          <w:rFonts w:ascii="宋体" w:eastAsia="宋体" w:hAnsi="宋体"/>
          <w:sz w:val="24"/>
          <w:u w:val="single"/>
        </w:rPr>
        <w:t xml:space="preserve">         </w:t>
      </w:r>
      <w:r w:rsidRPr="00BB4CE8">
        <w:rPr>
          <w:rFonts w:ascii="宋体" w:eastAsia="宋体" w:hAnsi="宋体"/>
          <w:sz w:val="24"/>
        </w:rPr>
        <w:t xml:space="preserve">  报价单位：人民币元</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1"/>
        <w:gridCol w:w="1421"/>
        <w:gridCol w:w="1421"/>
        <w:gridCol w:w="1421"/>
        <w:gridCol w:w="1421"/>
        <w:gridCol w:w="1421"/>
      </w:tblGrid>
      <w:tr w:rsidR="00BB4CE8" w:rsidRPr="00BB4CE8" w14:paraId="0EAF2462"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57FDB6B2"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序号</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3B56BCA1"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分项名称</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098F50E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单价（元）</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5A1F23F4"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数量</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77B31B68"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合价（元）</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2D2F67D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备注／说明</w:t>
            </w:r>
          </w:p>
        </w:tc>
      </w:tr>
      <w:tr w:rsidR="00BB4CE8" w:rsidRPr="00BB4CE8" w14:paraId="65248784" w14:textId="77777777">
        <w:tc>
          <w:tcPr>
            <w:tcW w:w="1421" w:type="dxa"/>
            <w:tcBorders>
              <w:top w:val="single" w:sz="4" w:space="0" w:color="auto"/>
              <w:left w:val="single" w:sz="4" w:space="0" w:color="auto"/>
              <w:bottom w:val="single" w:sz="4" w:space="0" w:color="auto"/>
              <w:right w:val="single" w:sz="4" w:space="0" w:color="auto"/>
              <w:tl2br w:val="nil"/>
              <w:tr2bl w:val="nil"/>
            </w:tcBorders>
            <w:vAlign w:val="center"/>
          </w:tcPr>
          <w:p w14:paraId="70137A72"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1</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364D661E"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2536CBB"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57F27FC"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A2DD78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BB1F584"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10AAB6F1" w14:textId="77777777">
        <w:tc>
          <w:tcPr>
            <w:tcW w:w="1421" w:type="dxa"/>
            <w:tcBorders>
              <w:top w:val="single" w:sz="4" w:space="0" w:color="auto"/>
              <w:left w:val="single" w:sz="4" w:space="0" w:color="auto"/>
              <w:bottom w:val="single" w:sz="4" w:space="0" w:color="auto"/>
              <w:right w:val="single" w:sz="4" w:space="0" w:color="auto"/>
              <w:tl2br w:val="nil"/>
              <w:tr2bl w:val="nil"/>
            </w:tcBorders>
            <w:vAlign w:val="center"/>
          </w:tcPr>
          <w:p w14:paraId="456FC67E"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2</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6C1EAD0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FE1F7C1"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4AEAA91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7669D12"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6A485B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4AFA8381" w14:textId="77777777">
        <w:tc>
          <w:tcPr>
            <w:tcW w:w="1421" w:type="dxa"/>
            <w:tcBorders>
              <w:top w:val="single" w:sz="4" w:space="0" w:color="auto"/>
              <w:left w:val="single" w:sz="4" w:space="0" w:color="auto"/>
              <w:bottom w:val="single" w:sz="4" w:space="0" w:color="auto"/>
              <w:right w:val="single" w:sz="4" w:space="0" w:color="auto"/>
              <w:tl2br w:val="nil"/>
              <w:tr2bl w:val="nil"/>
            </w:tcBorders>
            <w:vAlign w:val="center"/>
          </w:tcPr>
          <w:p w14:paraId="0038FFE4"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25BD741E"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01C75C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EDEEAC0"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18E075A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60F7B4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055DA6" w:rsidRPr="00BB4CE8" w14:paraId="2A4CF5AF" w14:textId="77777777">
        <w:tc>
          <w:tcPr>
            <w:tcW w:w="5684" w:type="dxa"/>
            <w:gridSpan w:val="4"/>
            <w:tcBorders>
              <w:top w:val="single" w:sz="4" w:space="0" w:color="auto"/>
              <w:left w:val="single" w:sz="4" w:space="0" w:color="auto"/>
              <w:bottom w:val="single" w:sz="4" w:space="0" w:color="auto"/>
              <w:right w:val="single" w:sz="4" w:space="0" w:color="auto"/>
              <w:tl2br w:val="nil"/>
              <w:tr2bl w:val="nil"/>
            </w:tcBorders>
          </w:tcPr>
          <w:p w14:paraId="0793C4CF" w14:textId="77777777" w:rsidR="00055DA6" w:rsidRPr="00BB4CE8" w:rsidRDefault="00000000">
            <w:pPr>
              <w:pStyle w:val="a5"/>
              <w:kinsoku w:val="0"/>
              <w:overflowPunct w:val="0"/>
              <w:spacing w:before="10" w:line="360" w:lineRule="auto"/>
              <w:jc w:val="center"/>
              <w:rPr>
                <w:rFonts w:ascii="宋体" w:eastAsia="宋体" w:hAnsi="宋体" w:hint="default"/>
                <w:sz w:val="24"/>
              </w:rPr>
            </w:pPr>
            <w:r w:rsidRPr="00BB4CE8">
              <w:rPr>
                <w:rFonts w:ascii="宋体" w:eastAsia="宋体" w:hAnsi="宋体"/>
                <w:sz w:val="24"/>
              </w:rPr>
              <w:t>总价（元）</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4AF1DD9D"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3BCFB484"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r>
    </w:tbl>
    <w:p w14:paraId="657A0A39"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15E709C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注：1.本表应按包分别填写（如有）。</w:t>
      </w:r>
    </w:p>
    <w:p w14:paraId="5B6E94F8" w14:textId="77777777" w:rsidR="00055DA6" w:rsidRPr="00BB4CE8" w:rsidRDefault="00000000">
      <w:pPr>
        <w:pStyle w:val="a5"/>
        <w:kinsoku w:val="0"/>
        <w:overflowPunct w:val="0"/>
        <w:spacing w:before="10" w:line="360" w:lineRule="auto"/>
        <w:ind w:left="425"/>
        <w:jc w:val="both"/>
        <w:rPr>
          <w:rFonts w:ascii="宋体" w:eastAsia="宋体" w:hAnsi="宋体" w:hint="default"/>
          <w:sz w:val="24"/>
        </w:rPr>
      </w:pPr>
      <w:r w:rsidRPr="00BB4CE8">
        <w:rPr>
          <w:rFonts w:ascii="宋体" w:eastAsia="宋体" w:hAnsi="宋体"/>
          <w:sz w:val="24"/>
        </w:rPr>
        <w:t>2.上述各项的详细规格（如有），可另页描述。</w:t>
      </w:r>
    </w:p>
    <w:p w14:paraId="3C55D618"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4403350E"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4A1727DC"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75611197"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合同条款偏离表（实质性格式）</w:t>
      </w:r>
    </w:p>
    <w:p w14:paraId="27ECB290"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合同条款偏离表</w:t>
      </w:r>
    </w:p>
    <w:p w14:paraId="3E8AF69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项目编号／包号：</w:t>
      </w:r>
      <w:r w:rsidRPr="00BB4CE8">
        <w:rPr>
          <w:rFonts w:ascii="宋体" w:eastAsia="宋体" w:hAnsi="宋体"/>
          <w:sz w:val="24"/>
          <w:u w:val="single"/>
        </w:rPr>
        <w:t xml:space="preserve">         </w:t>
      </w:r>
      <w:r w:rsidRPr="00BB4CE8">
        <w:rPr>
          <w:rFonts w:ascii="宋体" w:eastAsia="宋体" w:hAnsi="宋体"/>
          <w:sz w:val="24"/>
        </w:rPr>
        <w:t xml:space="preserve">  项目名称：</w:t>
      </w:r>
      <w:r w:rsidRPr="00BB4CE8">
        <w:rPr>
          <w:rFonts w:ascii="宋体" w:eastAsia="宋体" w:hAnsi="宋体"/>
          <w:sz w:val="24"/>
          <w:u w:val="single"/>
        </w:rPr>
        <w:t xml:space="preserve">         </w:t>
      </w:r>
      <w:r w:rsidRPr="00BB4CE8">
        <w:rPr>
          <w:rFonts w:ascii="宋体" w:eastAsia="宋体" w:hAnsi="宋体"/>
          <w:sz w:val="24"/>
        </w:rPr>
        <w:t xml:space="preserve">  </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1"/>
        <w:gridCol w:w="1421"/>
        <w:gridCol w:w="1421"/>
        <w:gridCol w:w="1421"/>
        <w:gridCol w:w="1421"/>
        <w:gridCol w:w="1421"/>
      </w:tblGrid>
      <w:tr w:rsidR="00BB4CE8" w:rsidRPr="00BB4CE8" w14:paraId="68CBBBB3"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74229BC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序号</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6EBEFF7A"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竞争性磋商文件条目号</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305BD199"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竞争性磋商文件要求</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4D84B22C"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响应文件内容</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76B428C8"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偏离情况</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788D88F3"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说明</w:t>
            </w:r>
          </w:p>
        </w:tc>
      </w:tr>
      <w:tr w:rsidR="00BB4CE8" w:rsidRPr="00BB4CE8" w14:paraId="699CF1E2" w14:textId="77777777">
        <w:tc>
          <w:tcPr>
            <w:tcW w:w="8526" w:type="dxa"/>
            <w:gridSpan w:val="6"/>
            <w:tcBorders>
              <w:top w:val="single" w:sz="4" w:space="0" w:color="auto"/>
              <w:left w:val="single" w:sz="4" w:space="0" w:color="auto"/>
              <w:bottom w:val="single" w:sz="4" w:space="0" w:color="auto"/>
              <w:right w:val="single" w:sz="4" w:space="0" w:color="auto"/>
              <w:tl2br w:val="nil"/>
              <w:tr2bl w:val="nil"/>
            </w:tcBorders>
          </w:tcPr>
          <w:p w14:paraId="6AECB1BE"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对本项目合同条款的偏离情况（应进行选择，未选择</w:t>
            </w:r>
            <w:r w:rsidRPr="00BB4CE8">
              <w:rPr>
                <w:rFonts w:ascii="宋体" w:eastAsia="宋体" w:hAnsi="宋体"/>
                <w:b/>
                <w:sz w:val="24"/>
              </w:rPr>
              <w:t>响应无效</w:t>
            </w:r>
            <w:r w:rsidRPr="00BB4CE8">
              <w:rPr>
                <w:rFonts w:ascii="宋体" w:eastAsia="宋体" w:hAnsi="宋体"/>
                <w:sz w:val="24"/>
              </w:rPr>
              <w:t>）；</w:t>
            </w:r>
          </w:p>
          <w:p w14:paraId="156BBF8F"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b/>
                <w:sz w:val="24"/>
              </w:rPr>
              <w:t>□无偏离</w:t>
            </w:r>
            <w:r w:rsidRPr="00BB4CE8">
              <w:rPr>
                <w:rFonts w:ascii="宋体" w:eastAsia="宋体" w:hAnsi="宋体"/>
                <w:sz w:val="24"/>
              </w:rPr>
              <w:t>（如无偏离，仅选择无偏离即可；无偏离即为对合同条款中的所有要求，均视作供应商已对之理解和响应。）</w:t>
            </w:r>
          </w:p>
          <w:p w14:paraId="61A09C66" w14:textId="77777777" w:rsidR="00055DA6" w:rsidRPr="00BB4CE8" w:rsidRDefault="00000000">
            <w:pPr>
              <w:pStyle w:val="a5"/>
              <w:kinsoku w:val="0"/>
              <w:overflowPunct w:val="0"/>
              <w:spacing w:before="10" w:line="360" w:lineRule="auto"/>
              <w:jc w:val="both"/>
              <w:rPr>
                <w:rFonts w:ascii="宋体" w:eastAsia="宋体" w:hAnsi="宋体" w:hint="default"/>
                <w:b/>
                <w:sz w:val="24"/>
              </w:rPr>
            </w:pPr>
            <w:r w:rsidRPr="00BB4CE8">
              <w:rPr>
                <w:rFonts w:ascii="宋体" w:eastAsia="宋体" w:hAnsi="宋体"/>
                <w:b/>
                <w:sz w:val="24"/>
              </w:rPr>
              <w:t>□有偏离</w:t>
            </w:r>
            <w:r w:rsidRPr="00BB4CE8">
              <w:rPr>
                <w:rFonts w:ascii="宋体" w:eastAsia="宋体" w:hAnsi="宋体"/>
                <w:sz w:val="24"/>
              </w:rPr>
              <w:t>（如有偏离，则应在本表中对负偏离项逐一列明，否则响应无效；对合同条款中的所有要求，除本表列明的偏离外，均视作供应商已对之理解和响应）</w:t>
            </w:r>
          </w:p>
        </w:tc>
      </w:tr>
      <w:tr w:rsidR="00BB4CE8" w:rsidRPr="00BB4CE8" w14:paraId="74BE4447"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44F85C7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7003A9E"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ED57CC4"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4F203BFA"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2A9B852"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410D4B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5778816B"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424E4E0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11454A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1400A360"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7885464"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441A7B36"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46F59C43"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6D422153"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4509BFDC"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2123A8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305C448E"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EBECA8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86DBB0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4AC9E50"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66404405"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1D056B2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3EDB1A1"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0C4593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7A0346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8082D71"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CC3FFFC"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5F20455E"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4A7E5154"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B02D15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626D26C"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A6359F7"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507F45A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3DA0DBE2"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09FD7EFF"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7411FFF0"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1947D64"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89B520C"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9A785C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1AC400F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C656C6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bl>
    <w:p w14:paraId="5CFDB79B"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注：“偏离情况”列应据实填写“正偏离”或“负偏离”或“无偏离”。</w:t>
      </w:r>
    </w:p>
    <w:p w14:paraId="0C798D47"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2E2D99B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266EA872"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7E40E245"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采购需求偏离表（实质性格式）</w:t>
      </w:r>
    </w:p>
    <w:p w14:paraId="1A356E80"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采购需求偏离表</w:t>
      </w:r>
    </w:p>
    <w:p w14:paraId="0EDCDAAD"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项目编号／包号：</w:t>
      </w:r>
      <w:r w:rsidRPr="00BB4CE8">
        <w:rPr>
          <w:rFonts w:ascii="宋体" w:eastAsia="宋体" w:hAnsi="宋体"/>
          <w:sz w:val="24"/>
          <w:u w:val="single"/>
        </w:rPr>
        <w:t xml:space="preserve">         </w:t>
      </w:r>
      <w:r w:rsidRPr="00BB4CE8">
        <w:rPr>
          <w:rFonts w:ascii="宋体" w:eastAsia="宋体" w:hAnsi="宋体"/>
          <w:sz w:val="24"/>
        </w:rPr>
        <w:t xml:space="preserve">  项目名称：</w:t>
      </w:r>
      <w:r w:rsidRPr="00BB4CE8">
        <w:rPr>
          <w:rFonts w:ascii="宋体" w:eastAsia="宋体" w:hAnsi="宋体"/>
          <w:sz w:val="24"/>
          <w:u w:val="single"/>
        </w:rPr>
        <w:t xml:space="preserve">         </w:t>
      </w:r>
      <w:r w:rsidRPr="00BB4CE8">
        <w:rPr>
          <w:rFonts w:ascii="宋体" w:eastAsia="宋体" w:hAnsi="宋体"/>
          <w:sz w:val="24"/>
        </w:rPr>
        <w:t xml:space="preserve">  </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1"/>
        <w:gridCol w:w="1421"/>
        <w:gridCol w:w="1421"/>
        <w:gridCol w:w="1421"/>
        <w:gridCol w:w="1421"/>
        <w:gridCol w:w="1421"/>
      </w:tblGrid>
      <w:tr w:rsidR="00BB4CE8" w:rsidRPr="00BB4CE8" w14:paraId="42B0AD27"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49BDDED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序号</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141A963B"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竞争性磋商文件条目号（页码）</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5B020AC8"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竞争性磋商文件要求</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7864811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响应内容</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42B8E81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偏离情况</w:t>
            </w:r>
          </w:p>
        </w:tc>
        <w:tc>
          <w:tcPr>
            <w:tcW w:w="1421" w:type="dxa"/>
            <w:tcBorders>
              <w:top w:val="single" w:sz="4" w:space="0" w:color="auto"/>
              <w:left w:val="single" w:sz="4" w:space="0" w:color="auto"/>
              <w:bottom w:val="single" w:sz="4" w:space="0" w:color="auto"/>
              <w:right w:val="single" w:sz="4" w:space="0" w:color="auto"/>
              <w:tl2br w:val="nil"/>
              <w:tr2bl w:val="nil"/>
            </w:tcBorders>
          </w:tcPr>
          <w:p w14:paraId="4AAC455F"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说明</w:t>
            </w:r>
          </w:p>
          <w:p w14:paraId="4DEE1BE3"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3BCA7EA4" w14:textId="77777777">
        <w:tc>
          <w:tcPr>
            <w:tcW w:w="8526" w:type="dxa"/>
            <w:gridSpan w:val="6"/>
            <w:tcBorders>
              <w:top w:val="single" w:sz="4" w:space="0" w:color="auto"/>
              <w:left w:val="single" w:sz="4" w:space="0" w:color="auto"/>
              <w:bottom w:val="single" w:sz="4" w:space="0" w:color="auto"/>
              <w:right w:val="single" w:sz="4" w:space="0" w:color="auto"/>
              <w:tl2br w:val="nil"/>
              <w:tr2bl w:val="nil"/>
            </w:tcBorders>
          </w:tcPr>
          <w:p w14:paraId="0EEF9B45"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对本项目采购需求的偏离情况（应进行选择，未选择</w:t>
            </w:r>
            <w:r w:rsidRPr="00BB4CE8">
              <w:rPr>
                <w:rFonts w:ascii="宋体" w:eastAsia="宋体" w:hAnsi="宋体"/>
                <w:b/>
                <w:sz w:val="24"/>
              </w:rPr>
              <w:t>响应无效</w:t>
            </w:r>
            <w:r w:rsidRPr="00BB4CE8">
              <w:rPr>
                <w:rFonts w:ascii="宋体" w:eastAsia="宋体" w:hAnsi="宋体"/>
                <w:sz w:val="24"/>
              </w:rPr>
              <w:t>）；</w:t>
            </w:r>
          </w:p>
          <w:p w14:paraId="19246156"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b/>
                <w:sz w:val="24"/>
              </w:rPr>
              <w:t>□无偏离</w:t>
            </w:r>
            <w:r w:rsidRPr="00BB4CE8">
              <w:rPr>
                <w:rFonts w:ascii="宋体" w:eastAsia="宋体" w:hAnsi="宋体"/>
                <w:sz w:val="24"/>
              </w:rPr>
              <w:t>（如无偏离，仅选择无偏离即可；无偏离即为对采购需求中的所有要求，均视作供应商已对之理解和响应。）</w:t>
            </w:r>
          </w:p>
          <w:p w14:paraId="23B6EDB8"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b/>
                <w:sz w:val="24"/>
              </w:rPr>
              <w:t>□有偏离</w:t>
            </w:r>
            <w:r w:rsidRPr="00BB4CE8">
              <w:rPr>
                <w:rFonts w:ascii="宋体" w:eastAsia="宋体" w:hAnsi="宋体"/>
                <w:sz w:val="24"/>
              </w:rPr>
              <w:t>（如有偏离，则应在本表中对负偏离项逐一列明，否则</w:t>
            </w:r>
            <w:r w:rsidRPr="00BB4CE8">
              <w:rPr>
                <w:rFonts w:ascii="宋体" w:eastAsia="宋体" w:hAnsi="宋体"/>
                <w:b/>
                <w:sz w:val="24"/>
              </w:rPr>
              <w:t>响应无效</w:t>
            </w:r>
            <w:r w:rsidRPr="00BB4CE8">
              <w:rPr>
                <w:rFonts w:ascii="宋体" w:eastAsia="宋体" w:hAnsi="宋体"/>
                <w:sz w:val="24"/>
              </w:rPr>
              <w:t>；对合同条款中的所有要求，除本表列明的偏离外，均视作供应商已对之理解和响应）</w:t>
            </w:r>
          </w:p>
        </w:tc>
      </w:tr>
      <w:tr w:rsidR="00BB4CE8" w:rsidRPr="00BB4CE8" w14:paraId="162B0724"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62692867"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73FD48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6CA1CF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72C5C708"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8716A8E"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2118BC0"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BB4CE8" w:rsidRPr="00BB4CE8" w14:paraId="2E3FDBDD"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0BBDA103"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4D694A9"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3711BD16"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3E8FB67B"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A585D15"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1AF7C4A6"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r w:rsidR="00055DA6" w:rsidRPr="00BB4CE8" w14:paraId="543B5034" w14:textId="77777777">
        <w:tc>
          <w:tcPr>
            <w:tcW w:w="1421" w:type="dxa"/>
            <w:tcBorders>
              <w:top w:val="single" w:sz="4" w:space="0" w:color="auto"/>
              <w:left w:val="single" w:sz="4" w:space="0" w:color="auto"/>
              <w:bottom w:val="single" w:sz="4" w:space="0" w:color="auto"/>
              <w:right w:val="single" w:sz="4" w:space="0" w:color="auto"/>
              <w:tl2br w:val="nil"/>
              <w:tr2bl w:val="nil"/>
            </w:tcBorders>
          </w:tcPr>
          <w:p w14:paraId="62E272AB"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2455EB9B"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F3C58DA"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192957DF"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621CD416"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c>
          <w:tcPr>
            <w:tcW w:w="1421" w:type="dxa"/>
            <w:tcBorders>
              <w:top w:val="single" w:sz="4" w:space="0" w:color="auto"/>
              <w:left w:val="single" w:sz="4" w:space="0" w:color="auto"/>
              <w:bottom w:val="single" w:sz="4" w:space="0" w:color="auto"/>
              <w:right w:val="single" w:sz="4" w:space="0" w:color="auto"/>
              <w:tl2br w:val="nil"/>
              <w:tr2bl w:val="nil"/>
            </w:tcBorders>
          </w:tcPr>
          <w:p w14:paraId="0701342D" w14:textId="77777777" w:rsidR="00055DA6" w:rsidRPr="00BB4CE8" w:rsidRDefault="00055DA6">
            <w:pPr>
              <w:pStyle w:val="a5"/>
              <w:kinsoku w:val="0"/>
              <w:overflowPunct w:val="0"/>
              <w:spacing w:before="10" w:line="360" w:lineRule="auto"/>
              <w:jc w:val="both"/>
              <w:rPr>
                <w:rFonts w:ascii="宋体" w:eastAsia="宋体" w:hAnsi="宋体" w:hint="default"/>
                <w:sz w:val="24"/>
              </w:rPr>
            </w:pPr>
          </w:p>
        </w:tc>
      </w:tr>
    </w:tbl>
    <w:p w14:paraId="0280BB07"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1F93B0BF"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注：</w:t>
      </w:r>
    </w:p>
    <w:p w14:paraId="7FF04183"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1.对竞争性磋商文件中的所有商务、技术要求，除本表所列明的所有偏离外，均视作供应商己对之理解和响应。此表中若无任何文字说明，内容为空臼的，则视为完全响应。</w:t>
      </w:r>
    </w:p>
    <w:p w14:paraId="3F0E434A"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2.“偏离情况”列应据实填写 “无偏离”或 “正偏离”或“负偏离”。</w:t>
      </w:r>
    </w:p>
    <w:p w14:paraId="21383BBC"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05586A93"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供应商名称（加盖公章）：</w:t>
      </w:r>
      <w:r w:rsidRPr="00BB4CE8">
        <w:rPr>
          <w:rFonts w:ascii="宋体" w:eastAsia="宋体" w:hAnsi="宋体"/>
          <w:sz w:val="24"/>
          <w:u w:val="single"/>
        </w:rPr>
        <w:t xml:space="preserve">                   </w:t>
      </w:r>
    </w:p>
    <w:p w14:paraId="2BFD43A0"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p w14:paraId="2E1809C6"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竞争性磋商文件要求提供或供应商认为应附的其他材料</w:t>
      </w:r>
    </w:p>
    <w:p w14:paraId="6B3BB0B1" w14:textId="77777777" w:rsidR="00055DA6" w:rsidRPr="00BB4CE8" w:rsidRDefault="00000000">
      <w:pPr>
        <w:pStyle w:val="a5"/>
        <w:numPr>
          <w:ilvl w:val="0"/>
          <w:numId w:val="11"/>
        </w:numPr>
        <w:kinsoku w:val="0"/>
        <w:overflowPunct w:val="0"/>
        <w:spacing w:before="10" w:line="360" w:lineRule="auto"/>
        <w:rPr>
          <w:rFonts w:ascii="宋体" w:eastAsia="宋体" w:hAnsi="宋体" w:hint="default"/>
          <w:b/>
          <w:sz w:val="24"/>
        </w:rPr>
      </w:pPr>
      <w:r w:rsidRPr="00BB4CE8">
        <w:rPr>
          <w:rFonts w:ascii="宋体" w:eastAsia="宋体" w:hAnsi="宋体"/>
          <w:sz w:val="24"/>
        </w:rPr>
        <w:br w:type="page"/>
      </w:r>
      <w:r w:rsidRPr="00BB4CE8">
        <w:rPr>
          <w:rFonts w:ascii="宋体" w:eastAsia="宋体" w:hAnsi="宋体"/>
          <w:b/>
          <w:sz w:val="24"/>
        </w:rPr>
        <w:lastRenderedPageBreak/>
        <w:t>最后报价一览表（实质性格式，磋商后提交）</w:t>
      </w:r>
    </w:p>
    <w:p w14:paraId="6BF6663E"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最后报价一览表</w:t>
      </w:r>
    </w:p>
    <w:p w14:paraId="66BD40BF" w14:textId="77777777" w:rsidR="00055DA6" w:rsidRPr="00BB4CE8" w:rsidRDefault="00000000">
      <w:pPr>
        <w:pStyle w:val="a5"/>
        <w:kinsoku w:val="0"/>
        <w:overflowPunct w:val="0"/>
        <w:spacing w:before="240" w:line="360" w:lineRule="auto"/>
        <w:jc w:val="both"/>
        <w:rPr>
          <w:rFonts w:ascii="宋体" w:eastAsia="宋体" w:hAnsi="宋体" w:hint="default"/>
          <w:sz w:val="24"/>
        </w:rPr>
      </w:pPr>
      <w:r w:rsidRPr="00BB4CE8">
        <w:rPr>
          <w:rFonts w:ascii="宋体" w:eastAsia="宋体" w:hAnsi="宋体"/>
          <w:sz w:val="24"/>
        </w:rPr>
        <w:t>项目编号/包号：</w:t>
      </w:r>
      <w:r w:rsidRPr="00BB4CE8">
        <w:rPr>
          <w:rFonts w:ascii="宋体" w:eastAsia="宋体" w:hAnsi="宋体"/>
          <w:sz w:val="24"/>
          <w:u w:val="single"/>
        </w:rPr>
        <w:t xml:space="preserve">           </w:t>
      </w:r>
      <w:r w:rsidRPr="00BB4CE8">
        <w:rPr>
          <w:rFonts w:ascii="宋体" w:eastAsia="宋体" w:hAnsi="宋体"/>
          <w:sz w:val="24"/>
        </w:rPr>
        <w:t xml:space="preserve">     项目名称：</w:t>
      </w:r>
      <w:r w:rsidRPr="00BB4CE8">
        <w:rPr>
          <w:rFonts w:ascii="宋体" w:eastAsia="宋体" w:hAnsi="宋体"/>
          <w:sz w:val="24"/>
          <w:u w:val="single"/>
        </w:rPr>
        <w:t xml:space="preserve">           </w:t>
      </w:r>
    </w:p>
    <w:tbl>
      <w:tblPr>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7"/>
        <w:gridCol w:w="1466"/>
        <w:gridCol w:w="1989"/>
        <w:gridCol w:w="1990"/>
        <w:gridCol w:w="1614"/>
      </w:tblGrid>
      <w:tr w:rsidR="00BB4CE8" w:rsidRPr="00BB4CE8" w14:paraId="1708E683" w14:textId="77777777">
        <w:tc>
          <w:tcPr>
            <w:tcW w:w="1467"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0569D2B5"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sz w:val="24"/>
              </w:rPr>
              <w:t>序号</w:t>
            </w:r>
          </w:p>
        </w:tc>
        <w:tc>
          <w:tcPr>
            <w:tcW w:w="1466"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47C50BC5"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供应商名称</w:t>
            </w:r>
          </w:p>
        </w:tc>
        <w:tc>
          <w:tcPr>
            <w:tcW w:w="3979" w:type="dxa"/>
            <w:gridSpan w:val="2"/>
            <w:tcBorders>
              <w:top w:val="single" w:sz="4" w:space="0" w:color="auto"/>
              <w:left w:val="single" w:sz="4" w:space="0" w:color="auto"/>
              <w:bottom w:val="single" w:sz="4" w:space="0" w:color="auto"/>
              <w:right w:val="single" w:sz="4" w:space="0" w:color="auto"/>
              <w:tl2br w:val="nil"/>
              <w:tr2bl w:val="nil"/>
            </w:tcBorders>
            <w:vAlign w:val="center"/>
          </w:tcPr>
          <w:p w14:paraId="6D61703C"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报价</w:t>
            </w:r>
          </w:p>
        </w:tc>
        <w:tc>
          <w:tcPr>
            <w:tcW w:w="1614"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4E1BAEAC" w14:textId="77777777" w:rsidR="00055DA6" w:rsidRPr="00BB4CE8" w:rsidRDefault="00000000">
            <w:pPr>
              <w:pStyle w:val="a5"/>
              <w:kinsoku w:val="0"/>
              <w:overflowPunct w:val="0"/>
              <w:spacing w:before="10" w:line="360" w:lineRule="auto"/>
              <w:jc w:val="center"/>
              <w:rPr>
                <w:rFonts w:ascii="宋体" w:eastAsia="宋体" w:hAnsi="宋体" w:hint="default"/>
                <w:sz w:val="24"/>
              </w:rPr>
            </w:pPr>
            <w:r w:rsidRPr="00BB4CE8">
              <w:rPr>
                <w:rFonts w:ascii="宋体" w:eastAsia="宋体" w:hAnsi="宋体"/>
                <w:sz w:val="24"/>
              </w:rPr>
              <w:t>其他声明</w:t>
            </w:r>
          </w:p>
        </w:tc>
      </w:tr>
      <w:tr w:rsidR="00BB4CE8" w:rsidRPr="00BB4CE8" w14:paraId="707487B6" w14:textId="77777777">
        <w:tc>
          <w:tcPr>
            <w:tcW w:w="1467" w:type="dxa"/>
            <w:vMerge/>
            <w:tcBorders>
              <w:top w:val="single" w:sz="4" w:space="0" w:color="auto"/>
              <w:left w:val="single" w:sz="4" w:space="0" w:color="auto"/>
              <w:bottom w:val="single" w:sz="4" w:space="0" w:color="auto"/>
              <w:right w:val="single" w:sz="4" w:space="0" w:color="auto"/>
              <w:tl2br w:val="nil"/>
              <w:tr2bl w:val="nil"/>
            </w:tcBorders>
            <w:vAlign w:val="center"/>
          </w:tcPr>
          <w:p w14:paraId="4B7FE3E4" w14:textId="77777777" w:rsidR="00055DA6" w:rsidRPr="00BB4CE8" w:rsidRDefault="00055DA6">
            <w:pPr>
              <w:pStyle w:val="a5"/>
              <w:kinsoku w:val="0"/>
              <w:overflowPunct w:val="0"/>
              <w:spacing w:before="10" w:line="360" w:lineRule="auto"/>
              <w:jc w:val="center"/>
              <w:rPr>
                <w:rFonts w:ascii="宋体" w:eastAsia="宋体" w:hAnsi="宋体" w:hint="default"/>
                <w:b/>
                <w:sz w:val="24"/>
              </w:rPr>
            </w:pPr>
          </w:p>
        </w:tc>
        <w:tc>
          <w:tcPr>
            <w:tcW w:w="1466" w:type="dxa"/>
            <w:vMerge/>
            <w:tcBorders>
              <w:top w:val="single" w:sz="4" w:space="0" w:color="auto"/>
              <w:left w:val="single" w:sz="4" w:space="0" w:color="auto"/>
              <w:bottom w:val="single" w:sz="4" w:space="0" w:color="auto"/>
              <w:right w:val="single" w:sz="4" w:space="0" w:color="auto"/>
              <w:tl2br w:val="nil"/>
              <w:tr2bl w:val="nil"/>
            </w:tcBorders>
            <w:vAlign w:val="center"/>
          </w:tcPr>
          <w:p w14:paraId="0456736E" w14:textId="77777777" w:rsidR="00055DA6" w:rsidRPr="00BB4CE8" w:rsidRDefault="00055DA6">
            <w:pPr>
              <w:pStyle w:val="a5"/>
              <w:kinsoku w:val="0"/>
              <w:overflowPunct w:val="0"/>
              <w:spacing w:before="10" w:line="360" w:lineRule="auto"/>
              <w:jc w:val="center"/>
              <w:rPr>
                <w:rFonts w:ascii="宋体" w:eastAsia="宋体" w:hAnsi="宋体" w:hint="default"/>
                <w:b/>
                <w:sz w:val="24"/>
              </w:rPr>
            </w:pPr>
          </w:p>
        </w:tc>
        <w:tc>
          <w:tcPr>
            <w:tcW w:w="1989" w:type="dxa"/>
            <w:tcBorders>
              <w:top w:val="single" w:sz="4" w:space="0" w:color="auto"/>
              <w:left w:val="single" w:sz="4" w:space="0" w:color="auto"/>
              <w:bottom w:val="single" w:sz="4" w:space="0" w:color="auto"/>
              <w:right w:val="single" w:sz="4" w:space="0" w:color="auto"/>
              <w:tl2br w:val="nil"/>
              <w:tr2bl w:val="nil"/>
            </w:tcBorders>
            <w:vAlign w:val="center"/>
          </w:tcPr>
          <w:p w14:paraId="0396EF06"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大写</w:t>
            </w:r>
          </w:p>
        </w:tc>
        <w:tc>
          <w:tcPr>
            <w:tcW w:w="1990" w:type="dxa"/>
            <w:tcBorders>
              <w:top w:val="single" w:sz="4" w:space="0" w:color="auto"/>
              <w:left w:val="single" w:sz="4" w:space="0" w:color="auto"/>
              <w:bottom w:val="single" w:sz="4" w:space="0" w:color="auto"/>
              <w:right w:val="single" w:sz="4" w:space="0" w:color="auto"/>
              <w:tl2br w:val="nil"/>
              <w:tr2bl w:val="nil"/>
            </w:tcBorders>
            <w:vAlign w:val="center"/>
          </w:tcPr>
          <w:p w14:paraId="505C6529" w14:textId="77777777" w:rsidR="00055DA6" w:rsidRPr="00BB4CE8" w:rsidRDefault="00000000">
            <w:pPr>
              <w:pStyle w:val="a5"/>
              <w:kinsoku w:val="0"/>
              <w:overflowPunct w:val="0"/>
              <w:spacing w:before="10" w:line="360" w:lineRule="auto"/>
              <w:jc w:val="center"/>
              <w:rPr>
                <w:rFonts w:ascii="宋体" w:eastAsia="宋体" w:hAnsi="宋体" w:hint="default"/>
                <w:b/>
                <w:sz w:val="24"/>
              </w:rPr>
            </w:pPr>
            <w:r w:rsidRPr="00BB4CE8">
              <w:rPr>
                <w:rFonts w:ascii="宋体" w:eastAsia="宋体" w:hAnsi="宋体"/>
                <w:b/>
                <w:sz w:val="24"/>
              </w:rPr>
              <w:t>小写</w:t>
            </w:r>
          </w:p>
        </w:tc>
        <w:tc>
          <w:tcPr>
            <w:tcW w:w="1614" w:type="dxa"/>
            <w:vMerge/>
            <w:tcBorders>
              <w:top w:val="single" w:sz="4" w:space="0" w:color="auto"/>
              <w:left w:val="single" w:sz="4" w:space="0" w:color="auto"/>
              <w:bottom w:val="single" w:sz="4" w:space="0" w:color="auto"/>
              <w:right w:val="single" w:sz="4" w:space="0" w:color="auto"/>
              <w:tl2br w:val="nil"/>
              <w:tr2bl w:val="nil"/>
            </w:tcBorders>
          </w:tcPr>
          <w:p w14:paraId="03A1C7A4" w14:textId="77777777" w:rsidR="00055DA6" w:rsidRPr="00BB4CE8" w:rsidRDefault="00055DA6">
            <w:pPr>
              <w:pStyle w:val="a5"/>
              <w:kinsoku w:val="0"/>
              <w:overflowPunct w:val="0"/>
              <w:spacing w:before="10" w:line="360" w:lineRule="auto"/>
              <w:jc w:val="center"/>
              <w:rPr>
                <w:rFonts w:ascii="宋体" w:eastAsia="宋体" w:hAnsi="宋体" w:hint="default"/>
                <w:b/>
                <w:sz w:val="24"/>
              </w:rPr>
            </w:pPr>
          </w:p>
        </w:tc>
      </w:tr>
      <w:tr w:rsidR="00055DA6" w:rsidRPr="00BB4CE8" w14:paraId="6A83EA14" w14:textId="77777777">
        <w:trPr>
          <w:trHeight w:val="966"/>
        </w:trPr>
        <w:tc>
          <w:tcPr>
            <w:tcW w:w="1467" w:type="dxa"/>
            <w:tcBorders>
              <w:top w:val="single" w:sz="4" w:space="0" w:color="auto"/>
              <w:left w:val="single" w:sz="4" w:space="0" w:color="auto"/>
              <w:bottom w:val="single" w:sz="4" w:space="0" w:color="auto"/>
              <w:right w:val="single" w:sz="4" w:space="0" w:color="auto"/>
              <w:tl2br w:val="nil"/>
              <w:tr2bl w:val="nil"/>
            </w:tcBorders>
            <w:vAlign w:val="center"/>
          </w:tcPr>
          <w:p w14:paraId="4187469B"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1466" w:type="dxa"/>
            <w:tcBorders>
              <w:top w:val="single" w:sz="4" w:space="0" w:color="auto"/>
              <w:left w:val="single" w:sz="4" w:space="0" w:color="auto"/>
              <w:bottom w:val="single" w:sz="4" w:space="0" w:color="auto"/>
              <w:right w:val="single" w:sz="4" w:space="0" w:color="auto"/>
              <w:tl2br w:val="nil"/>
              <w:tr2bl w:val="nil"/>
            </w:tcBorders>
            <w:vAlign w:val="center"/>
          </w:tcPr>
          <w:p w14:paraId="7DAC7AF3"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1989" w:type="dxa"/>
            <w:tcBorders>
              <w:top w:val="single" w:sz="4" w:space="0" w:color="auto"/>
              <w:left w:val="single" w:sz="4" w:space="0" w:color="auto"/>
              <w:bottom w:val="single" w:sz="4" w:space="0" w:color="auto"/>
              <w:right w:val="single" w:sz="4" w:space="0" w:color="auto"/>
              <w:tl2br w:val="nil"/>
              <w:tr2bl w:val="nil"/>
            </w:tcBorders>
            <w:vAlign w:val="center"/>
          </w:tcPr>
          <w:p w14:paraId="5CF5C9E4"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1990" w:type="dxa"/>
            <w:tcBorders>
              <w:top w:val="single" w:sz="4" w:space="0" w:color="auto"/>
              <w:left w:val="single" w:sz="4" w:space="0" w:color="auto"/>
              <w:bottom w:val="single" w:sz="4" w:space="0" w:color="auto"/>
              <w:right w:val="single" w:sz="4" w:space="0" w:color="auto"/>
              <w:tl2br w:val="nil"/>
              <w:tr2bl w:val="nil"/>
            </w:tcBorders>
            <w:vAlign w:val="center"/>
          </w:tcPr>
          <w:p w14:paraId="5C4F155B"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c>
          <w:tcPr>
            <w:tcW w:w="1614" w:type="dxa"/>
            <w:tcBorders>
              <w:top w:val="single" w:sz="4" w:space="0" w:color="auto"/>
              <w:left w:val="single" w:sz="4" w:space="0" w:color="auto"/>
              <w:bottom w:val="single" w:sz="4" w:space="0" w:color="auto"/>
              <w:right w:val="single" w:sz="4" w:space="0" w:color="auto"/>
              <w:tl2br w:val="nil"/>
              <w:tr2bl w:val="nil"/>
            </w:tcBorders>
          </w:tcPr>
          <w:p w14:paraId="60F3229E" w14:textId="77777777" w:rsidR="00055DA6" w:rsidRPr="00BB4CE8" w:rsidRDefault="00055DA6">
            <w:pPr>
              <w:pStyle w:val="a5"/>
              <w:kinsoku w:val="0"/>
              <w:overflowPunct w:val="0"/>
              <w:spacing w:before="10" w:line="360" w:lineRule="auto"/>
              <w:jc w:val="center"/>
              <w:rPr>
                <w:rFonts w:ascii="宋体" w:eastAsia="宋体" w:hAnsi="宋体" w:hint="default"/>
                <w:sz w:val="24"/>
              </w:rPr>
            </w:pPr>
          </w:p>
        </w:tc>
      </w:tr>
    </w:tbl>
    <w:p w14:paraId="61B7E392"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66A23DDD"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注：此表无需在响应文件中提交，磋商后供应商按磋商小组要求提交。</w:t>
      </w:r>
    </w:p>
    <w:p w14:paraId="792C41B7" w14:textId="77777777" w:rsidR="00055DA6" w:rsidRPr="00BB4CE8" w:rsidRDefault="00055DA6">
      <w:pPr>
        <w:pStyle w:val="a5"/>
        <w:kinsoku w:val="0"/>
        <w:overflowPunct w:val="0"/>
        <w:spacing w:before="10" w:line="360" w:lineRule="auto"/>
        <w:jc w:val="both"/>
        <w:rPr>
          <w:rFonts w:ascii="宋体" w:eastAsia="宋体" w:hAnsi="宋体" w:hint="default"/>
          <w:sz w:val="24"/>
        </w:rPr>
      </w:pPr>
    </w:p>
    <w:p w14:paraId="31E2020B" w14:textId="77777777" w:rsidR="00055DA6" w:rsidRPr="00BB4CE8" w:rsidRDefault="00000000">
      <w:pPr>
        <w:pStyle w:val="a5"/>
        <w:kinsoku w:val="0"/>
        <w:overflowPunct w:val="0"/>
        <w:spacing w:before="10" w:line="360" w:lineRule="auto"/>
        <w:jc w:val="both"/>
        <w:rPr>
          <w:rFonts w:ascii="宋体" w:eastAsia="宋体" w:hAnsi="宋体" w:hint="default"/>
          <w:sz w:val="24"/>
          <w:u w:val="single"/>
        </w:rPr>
      </w:pPr>
      <w:r w:rsidRPr="00BB4CE8">
        <w:rPr>
          <w:rFonts w:ascii="宋体" w:eastAsia="宋体" w:hAnsi="宋体"/>
          <w:sz w:val="24"/>
        </w:rPr>
        <w:t>供应商名称：</w:t>
      </w:r>
      <w:r w:rsidRPr="00BB4CE8">
        <w:rPr>
          <w:rFonts w:ascii="宋体" w:eastAsia="宋体" w:hAnsi="宋体"/>
          <w:sz w:val="24"/>
          <w:u w:val="single"/>
        </w:rPr>
        <w:t xml:space="preserve">                   </w:t>
      </w:r>
    </w:p>
    <w:p w14:paraId="46751D83"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法定代表人或授权代表（签字或签章或印章）：</w:t>
      </w:r>
      <w:r w:rsidRPr="00BB4CE8">
        <w:rPr>
          <w:rFonts w:ascii="宋体" w:eastAsia="宋体" w:hAnsi="宋体"/>
          <w:sz w:val="24"/>
          <w:u w:val="single"/>
        </w:rPr>
        <w:t xml:space="preserve">                   </w:t>
      </w:r>
    </w:p>
    <w:p w14:paraId="15FA094D" w14:textId="77777777" w:rsidR="00055DA6" w:rsidRPr="00BB4CE8" w:rsidRDefault="00000000">
      <w:pPr>
        <w:pStyle w:val="a5"/>
        <w:kinsoku w:val="0"/>
        <w:overflowPunct w:val="0"/>
        <w:spacing w:before="10" w:line="360" w:lineRule="auto"/>
        <w:jc w:val="both"/>
        <w:rPr>
          <w:rFonts w:ascii="宋体" w:eastAsia="宋体" w:hAnsi="宋体" w:hint="default"/>
          <w:sz w:val="24"/>
        </w:rPr>
      </w:pPr>
      <w:r w:rsidRPr="00BB4CE8">
        <w:rPr>
          <w:rFonts w:ascii="宋体" w:eastAsia="宋体" w:hAnsi="宋体"/>
          <w:sz w:val="24"/>
        </w:rPr>
        <w:t>日期：</w:t>
      </w:r>
      <w:r w:rsidRPr="00BB4CE8">
        <w:rPr>
          <w:rFonts w:ascii="宋体" w:eastAsia="宋体" w:hAnsi="宋体"/>
          <w:sz w:val="24"/>
          <w:u w:val="single"/>
        </w:rPr>
        <w:t xml:space="preserve">     </w:t>
      </w:r>
      <w:r w:rsidRPr="00BB4CE8">
        <w:rPr>
          <w:rFonts w:ascii="宋体" w:eastAsia="宋体" w:hAnsi="宋体"/>
          <w:sz w:val="24"/>
        </w:rPr>
        <w:t>年</w:t>
      </w:r>
      <w:r w:rsidRPr="00BB4CE8">
        <w:rPr>
          <w:rFonts w:ascii="宋体" w:eastAsia="宋体" w:hAnsi="宋体"/>
          <w:sz w:val="24"/>
          <w:u w:val="single"/>
        </w:rPr>
        <w:t xml:space="preserve">     </w:t>
      </w:r>
      <w:r w:rsidRPr="00BB4CE8">
        <w:rPr>
          <w:rFonts w:ascii="宋体" w:eastAsia="宋体" w:hAnsi="宋体"/>
          <w:sz w:val="24"/>
        </w:rPr>
        <w:t>月</w:t>
      </w:r>
      <w:r w:rsidRPr="00BB4CE8">
        <w:rPr>
          <w:rFonts w:ascii="宋体" w:eastAsia="宋体" w:hAnsi="宋体"/>
          <w:sz w:val="24"/>
          <w:u w:val="single"/>
        </w:rPr>
        <w:t xml:space="preserve">     </w:t>
      </w:r>
      <w:r w:rsidRPr="00BB4CE8">
        <w:rPr>
          <w:rFonts w:ascii="宋体" w:eastAsia="宋体" w:hAnsi="宋体"/>
          <w:sz w:val="24"/>
        </w:rPr>
        <w:t>日</w:t>
      </w:r>
    </w:p>
    <w:bookmarkEnd w:id="77"/>
    <w:p w14:paraId="3443993A" w14:textId="77777777" w:rsidR="00055DA6" w:rsidRPr="00BB4CE8" w:rsidRDefault="00055DA6">
      <w:pPr>
        <w:pStyle w:val="a5"/>
        <w:kinsoku w:val="0"/>
        <w:overflowPunct w:val="0"/>
        <w:spacing w:before="10" w:line="360" w:lineRule="auto"/>
        <w:rPr>
          <w:rFonts w:ascii="宋体" w:eastAsia="宋体" w:hAnsi="宋体" w:hint="default"/>
          <w:sz w:val="24"/>
        </w:rPr>
      </w:pPr>
    </w:p>
    <w:sectPr w:rsidR="00055DA6" w:rsidRPr="00BB4CE8">
      <w:pgSz w:w="11910" w:h="16840"/>
      <w:pgMar w:top="1440" w:right="1800" w:bottom="1440" w:left="1800" w:header="850" w:footer="99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0C63F" w14:textId="77777777" w:rsidR="00C7135F" w:rsidRDefault="00C7135F">
      <w:pPr>
        <w:rPr>
          <w:rFonts w:hint="default"/>
        </w:rPr>
      </w:pPr>
      <w:r>
        <w:separator/>
      </w:r>
    </w:p>
  </w:endnote>
  <w:endnote w:type="continuationSeparator" w:id="0">
    <w:p w14:paraId="71134751" w14:textId="77777777" w:rsidR="00C7135F" w:rsidRDefault="00C7135F">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Kai">
    <w:altName w:val="微软雅黑"/>
    <w:charset w:val="86"/>
    <w:family w:val="auto"/>
    <w:pitch w:val="variable"/>
    <w:sig w:usb0="00000001" w:usb1="080E0000" w:usb2="0000001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方正小标宋简体">
    <w:altName w:val="微软雅黑"/>
    <w:charset w:val="86"/>
    <w:family w:val="script"/>
    <w:pitch w:val="default"/>
    <w:sig w:usb0="00000001" w:usb1="08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F2C1" w14:textId="77777777" w:rsidR="003767CB" w:rsidRDefault="003767CB">
    <w:pPr>
      <w:pStyle w:val="a9"/>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EE9DA" w14:textId="77777777" w:rsidR="00055DA6" w:rsidRDefault="00000000">
    <w:pPr>
      <w:pStyle w:val="a9"/>
      <w:jc w:val="center"/>
      <w:rPr>
        <w:rFonts w:hint="default"/>
      </w:rPr>
    </w:pPr>
    <w:r>
      <w:rPr>
        <w:rFonts w:hint="default"/>
      </w:rPr>
      <w:fldChar w:fldCharType="begin"/>
    </w:r>
    <w:r>
      <w:rPr>
        <w:rFonts w:hint="default"/>
      </w:rPr>
      <w:instrText>PAGE   \* MERGEFORMAT</w:instrText>
    </w:r>
    <w:r>
      <w:rPr>
        <w:rFonts w:hint="default"/>
      </w:rPr>
      <w:fldChar w:fldCharType="separate"/>
    </w:r>
    <w:r>
      <w:rPr>
        <w:rFonts w:hint="default"/>
        <w:lang w:val="zh-CN"/>
      </w:rPr>
      <w:t>2</w:t>
    </w:r>
    <w:r>
      <w:rPr>
        <w:rFonts w:hint="default"/>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94D3E" w14:textId="53DE894D" w:rsidR="00373630" w:rsidRPr="00B62D09" w:rsidRDefault="00373630" w:rsidP="00B62D09">
    <w:pPr>
      <w:pStyle w:val="a9"/>
      <w:rPr>
        <w:rFonts w:hint="defau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4D5AA" w14:textId="77777777" w:rsidR="00055DA6" w:rsidRDefault="00055DA6">
    <w:pPr>
      <w:pStyle w:val="a9"/>
      <w:jc w:val="center"/>
      <w:rPr>
        <w:rFonts w:hint="defau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E7A46" w14:textId="77777777" w:rsidR="00055DA6" w:rsidRDefault="00000000">
    <w:pPr>
      <w:pStyle w:val="a9"/>
      <w:jc w:val="center"/>
      <w:rPr>
        <w:rFonts w:ascii="宋体" w:eastAsia="宋体" w:hAnsi="宋体" w:hint="default"/>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C848F" w14:textId="77777777" w:rsidR="008D0E3F" w:rsidRDefault="008D0E3F">
    <w:pPr>
      <w:pStyle w:val="a9"/>
      <w:framePr w:wrap="around" w:vAnchor="text" w:hAnchor="margin" w:xAlign="center" w:y="1"/>
      <w:rPr>
        <w:rStyle w:val="af2"/>
        <w:rFonts w:hint="default"/>
      </w:rPr>
    </w:pPr>
    <w:r>
      <w:fldChar w:fldCharType="begin"/>
    </w:r>
    <w:r>
      <w:rPr>
        <w:rStyle w:val="af2"/>
      </w:rPr>
      <w:instrText xml:space="preserve">PAGE  </w:instrText>
    </w:r>
    <w:r w:rsidR="00000000">
      <w:rPr>
        <w:rFonts w:hint="default"/>
      </w:rPr>
      <w:fldChar w:fldCharType="separate"/>
    </w:r>
    <w:r>
      <w:fldChar w:fldCharType="end"/>
    </w:r>
  </w:p>
  <w:p w14:paraId="4EC65723" w14:textId="77777777" w:rsidR="008D0E3F" w:rsidRDefault="008D0E3F">
    <w:pPr>
      <w:pStyle w:val="a9"/>
      <w:ind w:right="360"/>
      <w:rPr>
        <w:rFonts w:hint="default"/>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EastAsia" w:eastAsiaTheme="minorEastAsia" w:hAnsiTheme="minorEastAsia"/>
      </w:rPr>
      <w:id w:val="-614588735"/>
      <w:docPartObj>
        <w:docPartGallery w:val="Page Numbers (Bottom of Page)"/>
        <w:docPartUnique/>
      </w:docPartObj>
    </w:sdtPr>
    <w:sdtContent>
      <w:p w14:paraId="51B89A91" w14:textId="13F74FD9" w:rsidR="008D0E3F" w:rsidRPr="00373630" w:rsidRDefault="00373630" w:rsidP="00373630">
        <w:pPr>
          <w:pStyle w:val="a9"/>
          <w:jc w:val="center"/>
          <w:rPr>
            <w:rFonts w:asciiTheme="minorEastAsia" w:eastAsiaTheme="minorEastAsia" w:hAnsiTheme="minorEastAsia" w:hint="default"/>
          </w:rPr>
        </w:pPr>
        <w:r w:rsidRPr="00373630">
          <w:rPr>
            <w:rFonts w:asciiTheme="minorEastAsia" w:eastAsiaTheme="minorEastAsia" w:hAnsiTheme="minorEastAsia"/>
          </w:rPr>
          <w:fldChar w:fldCharType="begin"/>
        </w:r>
        <w:r w:rsidRPr="00373630">
          <w:rPr>
            <w:rFonts w:asciiTheme="minorEastAsia" w:eastAsiaTheme="minorEastAsia" w:hAnsiTheme="minorEastAsia"/>
          </w:rPr>
          <w:instrText>PAGE   \* MERGEFORMAT</w:instrText>
        </w:r>
        <w:r w:rsidRPr="00373630">
          <w:rPr>
            <w:rFonts w:asciiTheme="minorEastAsia" w:eastAsiaTheme="minorEastAsia" w:hAnsiTheme="minorEastAsia"/>
          </w:rPr>
          <w:fldChar w:fldCharType="separate"/>
        </w:r>
        <w:r w:rsidRPr="00373630">
          <w:rPr>
            <w:rFonts w:asciiTheme="minorEastAsia" w:eastAsiaTheme="minorEastAsia" w:hAnsiTheme="minorEastAsia"/>
            <w:lang w:val="zh-CN"/>
          </w:rPr>
          <w:t>2</w:t>
        </w:r>
        <w:r w:rsidRPr="00373630">
          <w:rPr>
            <w:rFonts w:asciiTheme="minorEastAsia" w:eastAsiaTheme="minorEastAsia" w:hAnsiTheme="minorEastAsia"/>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AF76C" w14:textId="77777777" w:rsidR="008D0E3F" w:rsidRDefault="008D0E3F">
    <w:pPr>
      <w:pStyle w:val="a9"/>
      <w:framePr w:wrap="around" w:vAnchor="text" w:hAnchor="margin" w:xAlign="center" w:y="1"/>
      <w:rPr>
        <w:rStyle w:val="af2"/>
        <w:rFonts w:hint="default"/>
      </w:rPr>
    </w:pPr>
    <w:r>
      <w:fldChar w:fldCharType="begin"/>
    </w:r>
    <w:r>
      <w:rPr>
        <w:rStyle w:val="af2"/>
      </w:rPr>
      <w:instrText xml:space="preserve">PAGE  </w:instrText>
    </w:r>
    <w:r w:rsidR="00000000">
      <w:rPr>
        <w:rFonts w:hint="default"/>
      </w:rPr>
      <w:fldChar w:fldCharType="separate"/>
    </w:r>
    <w:r>
      <w:fldChar w:fldCharType="end"/>
    </w:r>
  </w:p>
  <w:p w14:paraId="4102D7C8" w14:textId="77777777" w:rsidR="008D0E3F" w:rsidRDefault="008D0E3F">
    <w:pPr>
      <w:pStyle w:val="a9"/>
      <w:rPr>
        <w:rFonts w:hint="default"/>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EastAsia" w:eastAsiaTheme="minorEastAsia" w:hAnsiTheme="minorEastAsia"/>
      </w:rPr>
      <w:id w:val="-299696525"/>
      <w:docPartObj>
        <w:docPartGallery w:val="Page Numbers (Bottom of Page)"/>
        <w:docPartUnique/>
      </w:docPartObj>
    </w:sdtPr>
    <w:sdtContent>
      <w:p w14:paraId="5F4C0FC7" w14:textId="1757FD1D" w:rsidR="008D0E3F" w:rsidRPr="00E007F1" w:rsidRDefault="00E007F1" w:rsidP="00E007F1">
        <w:pPr>
          <w:pStyle w:val="a9"/>
          <w:jc w:val="center"/>
          <w:rPr>
            <w:rFonts w:asciiTheme="minorEastAsia" w:eastAsiaTheme="minorEastAsia" w:hAnsiTheme="minorEastAsia" w:hint="default"/>
          </w:rPr>
        </w:pPr>
        <w:r w:rsidRPr="00E007F1">
          <w:rPr>
            <w:rFonts w:asciiTheme="minorEastAsia" w:eastAsiaTheme="minorEastAsia" w:hAnsiTheme="minorEastAsia"/>
          </w:rPr>
          <w:fldChar w:fldCharType="begin"/>
        </w:r>
        <w:r w:rsidRPr="00E007F1">
          <w:rPr>
            <w:rFonts w:asciiTheme="minorEastAsia" w:eastAsiaTheme="minorEastAsia" w:hAnsiTheme="minorEastAsia"/>
          </w:rPr>
          <w:instrText>PAGE   \* MERGEFORMAT</w:instrText>
        </w:r>
        <w:r w:rsidRPr="00E007F1">
          <w:rPr>
            <w:rFonts w:asciiTheme="minorEastAsia" w:eastAsiaTheme="minorEastAsia" w:hAnsiTheme="minorEastAsia"/>
          </w:rPr>
          <w:fldChar w:fldCharType="separate"/>
        </w:r>
        <w:r w:rsidRPr="00E007F1">
          <w:rPr>
            <w:rFonts w:asciiTheme="minorEastAsia" w:eastAsiaTheme="minorEastAsia" w:hAnsiTheme="minorEastAsia"/>
            <w:lang w:val="zh-CN"/>
          </w:rPr>
          <w:t>2</w:t>
        </w:r>
        <w:r w:rsidRPr="00E007F1">
          <w:rPr>
            <w:rFonts w:asciiTheme="minorEastAsia" w:eastAsiaTheme="minorEastAsia" w:hAnsiTheme="minorEastAsia"/>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442DB" w14:textId="77777777" w:rsidR="00C7135F" w:rsidRDefault="00C7135F">
      <w:pPr>
        <w:rPr>
          <w:rFonts w:hint="default"/>
        </w:rPr>
      </w:pPr>
      <w:r>
        <w:separator/>
      </w:r>
    </w:p>
  </w:footnote>
  <w:footnote w:type="continuationSeparator" w:id="0">
    <w:p w14:paraId="3F1A8D56" w14:textId="77777777" w:rsidR="00C7135F" w:rsidRDefault="00C7135F">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B96A8" w14:textId="77777777" w:rsidR="003767CB" w:rsidRDefault="003767CB">
    <w:pPr>
      <w:pStyle w:val="ab"/>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B7F5E" w14:textId="75489335" w:rsidR="003767CB" w:rsidRDefault="003767CB">
    <w:pPr>
      <w:pStyle w:val="ab"/>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B6261" w14:textId="0B0CA95C" w:rsidR="003767CB" w:rsidRPr="00473239" w:rsidRDefault="003767CB" w:rsidP="00B5426C">
    <w:pPr>
      <w:pStyle w:val="ab"/>
      <w:jc w:val="right"/>
      <w:rPr>
        <w:rFonts w:asciiTheme="minorEastAsia" w:eastAsiaTheme="minorEastAsia" w:hAnsiTheme="minorEastAsia" w:hint="defau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069E4" w14:textId="77777777" w:rsidR="003767CB" w:rsidRPr="003767CB" w:rsidRDefault="003767CB" w:rsidP="003767CB">
    <w:pPr>
      <w:pStyle w:val="ab"/>
      <w:pBdr>
        <w:bottom w:val="single" w:sz="4" w:space="1" w:color="auto"/>
      </w:pBdr>
      <w:jc w:val="right"/>
      <w:rPr>
        <w:rFonts w:asciiTheme="minorEastAsia" w:eastAsiaTheme="minorEastAsia" w:hAnsiTheme="minorEastAsia" w:hint="default"/>
      </w:rPr>
    </w:pPr>
    <w:r w:rsidRPr="003767CB">
      <w:rPr>
        <w:rFonts w:asciiTheme="minorEastAsia" w:eastAsiaTheme="minorEastAsia" w:hAnsiTheme="minorEastAsia"/>
      </w:rPr>
      <w:t>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E65FBF"/>
    <w:multiLevelType w:val="singleLevel"/>
    <w:tmpl w:val="92E65FBF"/>
    <w:lvl w:ilvl="0">
      <w:start w:val="1"/>
      <w:numFmt w:val="chineseCounting"/>
      <w:suff w:val="space"/>
      <w:lvlText w:val="第%1章"/>
      <w:lvlJc w:val="left"/>
      <w:rPr>
        <w:rFonts w:hint="eastAsia"/>
      </w:rPr>
    </w:lvl>
  </w:abstractNum>
  <w:abstractNum w:abstractNumId="1" w15:restartNumberingAfterBreak="0">
    <w:nsid w:val="00000406"/>
    <w:multiLevelType w:val="multilevel"/>
    <w:tmpl w:val="00000406"/>
    <w:lvl w:ilvl="0">
      <w:start w:val="1"/>
      <w:numFmt w:val="decimal"/>
      <w:lvlText w:val="%1"/>
      <w:lvlJc w:val="left"/>
      <w:pPr>
        <w:ind w:left="898" w:hanging="353"/>
      </w:pPr>
      <w:rPr>
        <w:rFonts w:ascii="Times New Roman" w:hint="default"/>
        <w:w w:val="102"/>
        <w:u w:val="none"/>
      </w:rPr>
    </w:lvl>
    <w:lvl w:ilvl="1">
      <w:start w:val="1"/>
      <w:numFmt w:val="decimal"/>
      <w:lvlText w:val="%1.%2"/>
      <w:lvlJc w:val="left"/>
      <w:pPr>
        <w:ind w:left="1618" w:hanging="718"/>
      </w:pPr>
      <w:rPr>
        <w:rFonts w:ascii="Times New Roman" w:hint="default"/>
        <w:w w:val="105"/>
        <w:u w:val="none"/>
      </w:rPr>
    </w:lvl>
    <w:lvl w:ilvl="2">
      <w:start w:val="1"/>
      <w:numFmt w:val="decimal"/>
      <w:lvlText w:val="%1.%2.%3"/>
      <w:lvlJc w:val="left"/>
      <w:pPr>
        <w:ind w:left="2523" w:hanging="718"/>
      </w:pPr>
      <w:rPr>
        <w:rFonts w:ascii="Times New Roman" w:hint="default"/>
        <w:w w:val="118"/>
        <w:u w:val="none"/>
      </w:rPr>
    </w:lvl>
    <w:lvl w:ilvl="3">
      <w:start w:val="1"/>
      <w:numFmt w:val="decimal"/>
      <w:lvlText w:val="%1.%2.%3.%4"/>
      <w:lvlJc w:val="left"/>
      <w:pPr>
        <w:ind w:left="3431" w:hanging="718"/>
      </w:pPr>
      <w:rPr>
        <w:rFonts w:ascii="Times New Roman" w:eastAsia="宋体" w:hAnsi="Times New Roman" w:hint="default"/>
        <w:color w:val="010101"/>
        <w:w w:val="109"/>
        <w:sz w:val="26"/>
        <w:u w:val="none" w:color="010101"/>
      </w:rPr>
    </w:lvl>
    <w:lvl w:ilvl="4">
      <w:numFmt w:val="bullet"/>
      <w:lvlText w:val="?"/>
      <w:lvlJc w:val="left"/>
      <w:pPr>
        <w:ind w:left="2520" w:hanging="718"/>
      </w:pPr>
      <w:rPr>
        <w:rFonts w:hint="default"/>
        <w:u w:val="none"/>
      </w:rPr>
    </w:lvl>
    <w:lvl w:ilvl="5">
      <w:numFmt w:val="bullet"/>
      <w:lvlText w:val="?"/>
      <w:lvlJc w:val="left"/>
      <w:pPr>
        <w:ind w:left="3440" w:hanging="718"/>
      </w:pPr>
      <w:rPr>
        <w:rFonts w:hint="default"/>
        <w:u w:val="none"/>
      </w:rPr>
    </w:lvl>
    <w:lvl w:ilvl="6">
      <w:numFmt w:val="bullet"/>
      <w:lvlText w:val="?"/>
      <w:lvlJc w:val="left"/>
      <w:pPr>
        <w:ind w:left="4785" w:hanging="718"/>
      </w:pPr>
      <w:rPr>
        <w:rFonts w:hint="default"/>
        <w:u w:val="none"/>
      </w:rPr>
    </w:lvl>
    <w:lvl w:ilvl="7">
      <w:numFmt w:val="bullet"/>
      <w:lvlText w:val="?"/>
      <w:lvlJc w:val="left"/>
      <w:pPr>
        <w:ind w:left="6130" w:hanging="718"/>
      </w:pPr>
      <w:rPr>
        <w:rFonts w:hint="default"/>
        <w:u w:val="none"/>
      </w:rPr>
    </w:lvl>
    <w:lvl w:ilvl="8">
      <w:numFmt w:val="bullet"/>
      <w:lvlText w:val="?"/>
      <w:lvlJc w:val="left"/>
      <w:pPr>
        <w:ind w:left="7475" w:hanging="718"/>
      </w:pPr>
      <w:rPr>
        <w:rFonts w:hint="default"/>
        <w:u w:val="none"/>
      </w:rPr>
    </w:lvl>
  </w:abstractNum>
  <w:abstractNum w:abstractNumId="2" w15:restartNumberingAfterBreak="0">
    <w:nsid w:val="128F1A10"/>
    <w:multiLevelType w:val="multilevel"/>
    <w:tmpl w:val="128F1A10"/>
    <w:lvl w:ilvl="0">
      <w:start w:val="1"/>
      <w:numFmt w:val="decimal"/>
      <w:lvlText w:val="（%1）"/>
      <w:lvlJc w:val="left"/>
      <w:pPr>
        <w:ind w:left="1200" w:hanging="720"/>
      </w:pPr>
      <w:rPr>
        <w:rFonts w:ascii="Times New Roman" w:hint="default"/>
        <w:u w:val="none"/>
      </w:rPr>
    </w:lvl>
    <w:lvl w:ilvl="1">
      <w:start w:val="1"/>
      <w:numFmt w:val="lowerLetter"/>
      <w:lvlText w:val="%2)"/>
      <w:lvlJc w:val="left"/>
      <w:pPr>
        <w:ind w:left="1360" w:hanging="440"/>
      </w:pPr>
      <w:rPr>
        <w:rFonts w:ascii="Times New Roman" w:hint="default"/>
        <w:u w:val="none"/>
      </w:rPr>
    </w:lvl>
    <w:lvl w:ilvl="2">
      <w:start w:val="1"/>
      <w:numFmt w:val="lowerRoman"/>
      <w:lvlText w:val="%3."/>
      <w:lvlJc w:val="right"/>
      <w:pPr>
        <w:ind w:left="1800" w:hanging="440"/>
      </w:pPr>
      <w:rPr>
        <w:rFonts w:ascii="Times New Roman" w:hint="default"/>
        <w:u w:val="none"/>
      </w:rPr>
    </w:lvl>
    <w:lvl w:ilvl="3">
      <w:start w:val="1"/>
      <w:numFmt w:val="decimal"/>
      <w:lvlText w:val="%4."/>
      <w:lvlJc w:val="left"/>
      <w:pPr>
        <w:ind w:left="2240" w:hanging="440"/>
      </w:pPr>
      <w:rPr>
        <w:rFonts w:ascii="Times New Roman" w:hint="default"/>
        <w:u w:val="none"/>
      </w:rPr>
    </w:lvl>
    <w:lvl w:ilvl="4">
      <w:start w:val="1"/>
      <w:numFmt w:val="lowerLetter"/>
      <w:lvlText w:val="%5)"/>
      <w:lvlJc w:val="left"/>
      <w:pPr>
        <w:ind w:left="2680" w:hanging="440"/>
      </w:pPr>
      <w:rPr>
        <w:rFonts w:ascii="Times New Roman" w:hint="default"/>
        <w:u w:val="none"/>
      </w:rPr>
    </w:lvl>
    <w:lvl w:ilvl="5">
      <w:start w:val="1"/>
      <w:numFmt w:val="lowerRoman"/>
      <w:lvlText w:val="%6."/>
      <w:lvlJc w:val="right"/>
      <w:pPr>
        <w:ind w:left="3120" w:hanging="440"/>
      </w:pPr>
      <w:rPr>
        <w:rFonts w:ascii="Times New Roman" w:hint="default"/>
        <w:u w:val="none"/>
      </w:rPr>
    </w:lvl>
    <w:lvl w:ilvl="6">
      <w:start w:val="1"/>
      <w:numFmt w:val="decimal"/>
      <w:lvlText w:val="%7."/>
      <w:lvlJc w:val="left"/>
      <w:pPr>
        <w:ind w:left="3560" w:hanging="440"/>
      </w:pPr>
      <w:rPr>
        <w:rFonts w:ascii="Times New Roman" w:hint="default"/>
        <w:u w:val="none"/>
      </w:rPr>
    </w:lvl>
    <w:lvl w:ilvl="7">
      <w:start w:val="1"/>
      <w:numFmt w:val="lowerLetter"/>
      <w:lvlText w:val="%8)"/>
      <w:lvlJc w:val="left"/>
      <w:pPr>
        <w:ind w:left="4000" w:hanging="440"/>
      </w:pPr>
      <w:rPr>
        <w:rFonts w:ascii="Times New Roman" w:hint="default"/>
        <w:u w:val="none"/>
      </w:rPr>
    </w:lvl>
    <w:lvl w:ilvl="8">
      <w:start w:val="1"/>
      <w:numFmt w:val="lowerRoman"/>
      <w:lvlText w:val="%9."/>
      <w:lvlJc w:val="right"/>
      <w:pPr>
        <w:ind w:left="4440" w:hanging="440"/>
      </w:pPr>
      <w:rPr>
        <w:rFonts w:ascii="Times New Roman" w:hint="default"/>
        <w:u w:val="none"/>
      </w:rPr>
    </w:lvl>
  </w:abstractNum>
  <w:abstractNum w:abstractNumId="3" w15:restartNumberingAfterBreak="0">
    <w:nsid w:val="195C1E45"/>
    <w:multiLevelType w:val="multilevel"/>
    <w:tmpl w:val="195C1E45"/>
    <w:lvl w:ilvl="0">
      <w:start w:val="2"/>
      <w:numFmt w:val="decimal"/>
      <w:isLgl/>
      <w:suff w:val="nothing"/>
      <w:lvlText w:val="%1　"/>
      <w:lvlJc w:val="left"/>
      <w:pPr>
        <w:ind w:left="-25"/>
      </w:pPr>
      <w:rPr>
        <w:rFonts w:ascii="Times New Roman" w:eastAsia="宋体" w:hAnsi="Times New Roman" w:hint="default"/>
        <w:b/>
        <w:color w:val="auto"/>
        <w:sz w:val="28"/>
        <w:u w:val="none"/>
      </w:rPr>
    </w:lvl>
    <w:lvl w:ilvl="1">
      <w:start w:val="5"/>
      <w:numFmt w:val="decimal"/>
      <w:isLgl/>
      <w:suff w:val="nothing"/>
      <w:lvlText w:val="%1.%2　"/>
      <w:lvlJc w:val="left"/>
      <w:pPr>
        <w:ind w:left="-25"/>
      </w:pPr>
      <w:rPr>
        <w:rFonts w:ascii="宋体" w:eastAsia="宋体" w:hAnsi="宋体" w:hint="eastAsia"/>
        <w:color w:val="auto"/>
        <w:kern w:val="21"/>
        <w:sz w:val="22"/>
        <w:u w:val="none"/>
      </w:rPr>
    </w:lvl>
    <w:lvl w:ilvl="2">
      <w:start w:val="1"/>
      <w:numFmt w:val="decimal"/>
      <w:isLgl/>
      <w:suff w:val="nothing"/>
      <w:lvlText w:val="%1.%2.%3　"/>
      <w:lvlJc w:val="left"/>
      <w:pPr>
        <w:ind w:left="1960" w:firstLine="1159"/>
      </w:pPr>
      <w:rPr>
        <w:rFonts w:ascii="宋体" w:eastAsia="宋体" w:hAnsi="宋体" w:hint="eastAsia"/>
        <w:sz w:val="24"/>
        <w:u w:val="none"/>
      </w:rPr>
    </w:lvl>
    <w:lvl w:ilvl="3">
      <w:start w:val="1"/>
      <w:numFmt w:val="decimal"/>
      <w:isLgl/>
      <w:suff w:val="nothing"/>
      <w:lvlText w:val="%1.%2.%3.%4　"/>
      <w:lvlJc w:val="left"/>
      <w:pPr>
        <w:ind w:left="-25"/>
      </w:pPr>
      <w:rPr>
        <w:rFonts w:ascii="Times New Roman" w:eastAsia="宋体" w:hAnsi="Times New Roman" w:hint="default"/>
        <w:b/>
        <w:color w:val="auto"/>
        <w:sz w:val="28"/>
        <w:u w:val="none"/>
      </w:rPr>
    </w:lvl>
    <w:lvl w:ilvl="4">
      <w:start w:val="1"/>
      <w:numFmt w:val="decimal"/>
      <w:isLgl/>
      <w:suff w:val="nothing"/>
      <w:lvlText w:val=""/>
      <w:lvlJc w:val="left"/>
      <w:pPr>
        <w:ind w:left="-25"/>
      </w:pPr>
      <w:rPr>
        <w:rFonts w:ascii="Times New Roman" w:eastAsia="宋体" w:hAnsi="Times New Roman" w:hint="default"/>
        <w:b/>
        <w:color w:val="auto"/>
        <w:sz w:val="28"/>
        <w:u w:val="none"/>
      </w:rPr>
    </w:lvl>
    <w:lvl w:ilvl="5">
      <w:start w:val="1"/>
      <w:numFmt w:val="decimal"/>
      <w:isLgl/>
      <w:suff w:val="nothing"/>
      <w:lvlText w:val="%1.%2.%3.%4.%5.%6　"/>
      <w:lvlJc w:val="left"/>
      <w:pPr>
        <w:ind w:left="-25"/>
      </w:pPr>
      <w:rPr>
        <w:rFonts w:ascii="Times New Roman" w:eastAsia="宋体" w:hAnsi="Times New Roman" w:hint="default"/>
        <w:b/>
        <w:sz w:val="28"/>
        <w:u w:val="none"/>
      </w:rPr>
    </w:lvl>
    <w:lvl w:ilvl="6">
      <w:start w:val="1"/>
      <w:numFmt w:val="lowerLetter"/>
      <w:lvlText w:val="%7) "/>
      <w:lvlJc w:val="left"/>
      <w:pPr>
        <w:tabs>
          <w:tab w:val="left" w:pos="635"/>
        </w:tabs>
        <w:ind w:left="-125" w:firstLine="400"/>
      </w:pPr>
      <w:rPr>
        <w:rFonts w:ascii="Times New Roman" w:eastAsia="宋体" w:hAnsi="Times New Roman" w:hint="default"/>
        <w:b/>
        <w:color w:val="auto"/>
        <w:sz w:val="28"/>
        <w:u w:val="none"/>
      </w:rPr>
    </w:lvl>
    <w:lvl w:ilvl="7">
      <w:start w:val="1"/>
      <w:numFmt w:val="decimal"/>
      <w:lvlText w:val="%8) "/>
      <w:lvlJc w:val="left"/>
      <w:pPr>
        <w:tabs>
          <w:tab w:val="left" w:pos="860"/>
        </w:tabs>
        <w:ind w:left="500"/>
      </w:pPr>
      <w:rPr>
        <w:rFonts w:ascii="Times New Roman" w:eastAsia="宋体" w:hAnsi="Times New Roman" w:hint="default"/>
        <w:b/>
        <w:color w:val="auto"/>
        <w:sz w:val="28"/>
        <w:u w:val="none"/>
      </w:rPr>
    </w:lvl>
    <w:lvl w:ilvl="8">
      <w:start w:val="1"/>
      <w:numFmt w:val="none"/>
      <w:lvlText w:val="%9"/>
      <w:lvlJc w:val="left"/>
      <w:pPr>
        <w:tabs>
          <w:tab w:val="left" w:pos="860"/>
        </w:tabs>
        <w:ind w:left="500"/>
      </w:pPr>
      <w:rPr>
        <w:rFonts w:ascii="宋体" w:eastAsia="宋体" w:hAnsi="Times New Roman" w:hint="eastAsia"/>
        <w:color w:val="auto"/>
        <w:sz w:val="28"/>
        <w:u w:val="none"/>
      </w:rPr>
    </w:lvl>
  </w:abstractNum>
  <w:abstractNum w:abstractNumId="4" w15:restartNumberingAfterBreak="0">
    <w:nsid w:val="221A7BA7"/>
    <w:multiLevelType w:val="multilevel"/>
    <w:tmpl w:val="221A7BA7"/>
    <w:lvl w:ilvl="0">
      <w:start w:val="1"/>
      <w:numFmt w:val="decimal"/>
      <w:lvlText w:val="%1."/>
      <w:lvlJc w:val="left"/>
      <w:pPr>
        <w:ind w:left="881" w:hanging="440"/>
      </w:pPr>
      <w:rPr>
        <w:rFonts w:ascii="Times New Roman" w:hint="default"/>
        <w:u w:val="none"/>
      </w:rPr>
    </w:lvl>
    <w:lvl w:ilvl="1">
      <w:start w:val="2"/>
      <w:numFmt w:val="decimal"/>
      <w:isLgl/>
      <w:lvlText w:val="%1.%2."/>
      <w:lvlJc w:val="left"/>
      <w:pPr>
        <w:ind w:left="1281" w:hanging="840"/>
      </w:pPr>
      <w:rPr>
        <w:rFonts w:ascii="Times New Roman" w:hint="default"/>
        <w:u w:val="none"/>
      </w:rPr>
    </w:lvl>
    <w:lvl w:ilvl="2">
      <w:start w:val="1"/>
      <w:numFmt w:val="decimal"/>
      <w:isLgl/>
      <w:lvlText w:val="%1.%2.%3."/>
      <w:lvlJc w:val="left"/>
      <w:pPr>
        <w:ind w:left="1281" w:hanging="840"/>
      </w:pPr>
      <w:rPr>
        <w:rFonts w:ascii="Times New Roman" w:hint="default"/>
        <w:u w:val="none"/>
      </w:rPr>
    </w:lvl>
    <w:lvl w:ilvl="3">
      <w:start w:val="1"/>
      <w:numFmt w:val="decimal"/>
      <w:isLgl/>
      <w:lvlText w:val="%1.%2.%3.%4."/>
      <w:lvlJc w:val="left"/>
      <w:pPr>
        <w:ind w:left="1521" w:hanging="1080"/>
      </w:pPr>
      <w:rPr>
        <w:rFonts w:ascii="Times New Roman" w:hint="default"/>
        <w:u w:val="none"/>
      </w:rPr>
    </w:lvl>
    <w:lvl w:ilvl="4">
      <w:start w:val="1"/>
      <w:numFmt w:val="decimal"/>
      <w:isLgl/>
      <w:lvlText w:val=""/>
      <w:lvlJc w:val="left"/>
      <w:pPr>
        <w:ind w:left="1881" w:hanging="1440"/>
      </w:pPr>
      <w:rPr>
        <w:rFonts w:ascii="Times New Roman" w:hint="default"/>
        <w:u w:val="none"/>
      </w:rPr>
    </w:lvl>
    <w:lvl w:ilvl="5">
      <w:start w:val="1"/>
      <w:numFmt w:val="decimal"/>
      <w:isLgl/>
      <w:lvlText w:val="%1.%2.%3.%4.%5.%6."/>
      <w:lvlJc w:val="left"/>
      <w:pPr>
        <w:ind w:left="1881" w:hanging="1440"/>
      </w:pPr>
      <w:rPr>
        <w:rFonts w:ascii="Times New Roman" w:hint="default"/>
        <w:u w:val="none"/>
      </w:rPr>
    </w:lvl>
    <w:lvl w:ilvl="6">
      <w:start w:val="1"/>
      <w:numFmt w:val="decimal"/>
      <w:isLgl/>
      <w:lvlText w:val="%1.%2.%3.%4.%5.%6._x0006_."/>
      <w:lvlJc w:val="left"/>
      <w:pPr>
        <w:ind w:left="2241" w:hanging="1800"/>
      </w:pPr>
      <w:rPr>
        <w:rFonts w:ascii="Times New Roman" w:hint="default"/>
        <w:u w:val="none"/>
      </w:rPr>
    </w:lvl>
    <w:lvl w:ilvl="7">
      <w:start w:val="1"/>
      <w:numFmt w:val="decimal"/>
      <w:isLgl/>
      <w:lvlText w:val="%1.%2.%3.%4.%5.%6._x0006_.%8."/>
      <w:lvlJc w:val="left"/>
      <w:pPr>
        <w:ind w:left="2601" w:hanging="2160"/>
      </w:pPr>
      <w:rPr>
        <w:rFonts w:ascii="Times New Roman" w:hint="default"/>
        <w:u w:val="none"/>
      </w:rPr>
    </w:lvl>
    <w:lvl w:ilvl="8">
      <w:start w:val="1"/>
      <w:numFmt w:val="decimal"/>
      <w:isLgl/>
      <w:lvlText w:val="%1.%2.%3.%4.%5.%6._x0006_.%8.%9."/>
      <w:lvlJc w:val="left"/>
      <w:pPr>
        <w:ind w:left="2601" w:hanging="2160"/>
      </w:pPr>
      <w:rPr>
        <w:rFonts w:ascii="Times New Roman" w:hint="default"/>
        <w:u w:val="none"/>
      </w:rPr>
    </w:lvl>
  </w:abstractNum>
  <w:abstractNum w:abstractNumId="5" w15:restartNumberingAfterBreak="0">
    <w:nsid w:val="23897C9B"/>
    <w:multiLevelType w:val="multilevel"/>
    <w:tmpl w:val="23897C9B"/>
    <w:lvl w:ilvl="0">
      <w:start w:val="1"/>
      <w:numFmt w:val="decimal"/>
      <w:lvlText w:val="%1."/>
      <w:lvlJc w:val="left"/>
      <w:pPr>
        <w:ind w:left="425" w:hanging="425"/>
      </w:pPr>
      <w:rPr>
        <w:rFonts w:ascii="Times New Roman" w:hint="default"/>
        <w:u w:val="none"/>
      </w:rPr>
    </w:lvl>
    <w:lvl w:ilvl="1">
      <w:start w:val="1"/>
      <w:numFmt w:val="decimal"/>
      <w:lvlText w:val="%1.%2."/>
      <w:lvlJc w:val="left"/>
      <w:pPr>
        <w:ind w:left="567" w:hanging="567"/>
      </w:pPr>
      <w:rPr>
        <w:rFonts w:ascii="Times New Roman" w:hint="default"/>
        <w:u w:val="none"/>
      </w:rPr>
    </w:lvl>
    <w:lvl w:ilvl="2">
      <w:start w:val="1"/>
      <w:numFmt w:val="decimal"/>
      <w:lvlText w:val="%1.%2.%3."/>
      <w:lvlJc w:val="left"/>
      <w:pPr>
        <w:ind w:left="709" w:hanging="709"/>
      </w:pPr>
      <w:rPr>
        <w:rFonts w:ascii="Times New Roman" w:hint="default"/>
        <w:u w:val="none"/>
      </w:rPr>
    </w:lvl>
    <w:lvl w:ilvl="3">
      <w:start w:val="1"/>
      <w:numFmt w:val="decimal"/>
      <w:lvlText w:val="%1.%2.%3.%4."/>
      <w:lvlJc w:val="left"/>
      <w:pPr>
        <w:ind w:left="851" w:hanging="851"/>
      </w:pPr>
      <w:rPr>
        <w:rFonts w:ascii="Times New Roman" w:hint="default"/>
        <w:u w:val="none"/>
      </w:rPr>
    </w:lvl>
    <w:lvl w:ilvl="4">
      <w:start w:val="1"/>
      <w:numFmt w:val="decimal"/>
      <w:lvlText w:val=""/>
      <w:lvlJc w:val="left"/>
      <w:pPr>
        <w:ind w:left="992" w:hanging="992"/>
      </w:pPr>
      <w:rPr>
        <w:rFonts w:ascii="Times New Roman" w:hint="default"/>
        <w:u w:val="none"/>
      </w:rPr>
    </w:lvl>
    <w:lvl w:ilvl="5">
      <w:start w:val="1"/>
      <w:numFmt w:val="decimal"/>
      <w:lvlText w:val="%1.%2.%3.%4.%5.%6."/>
      <w:lvlJc w:val="left"/>
      <w:pPr>
        <w:ind w:left="1134" w:hanging="1134"/>
      </w:pPr>
      <w:rPr>
        <w:rFonts w:ascii="Times New Roman" w:hint="default"/>
        <w:u w:val="none"/>
      </w:rPr>
    </w:lvl>
    <w:lvl w:ilvl="6">
      <w:start w:val="1"/>
      <w:numFmt w:val="decimal"/>
      <w:lvlText w:val="%1.%2.%3.%4.%5.%6._x0006_."/>
      <w:lvlJc w:val="left"/>
      <w:pPr>
        <w:ind w:left="1276" w:hanging="1276"/>
      </w:pPr>
      <w:rPr>
        <w:rFonts w:ascii="Times New Roman" w:hint="default"/>
        <w:u w:val="none"/>
      </w:rPr>
    </w:lvl>
    <w:lvl w:ilvl="7">
      <w:start w:val="1"/>
      <w:numFmt w:val="decimal"/>
      <w:lvlText w:val="%1.%2.%3.%4.%5.%6._x0006_.%8."/>
      <w:lvlJc w:val="left"/>
      <w:pPr>
        <w:ind w:left="1418" w:hanging="1418"/>
      </w:pPr>
      <w:rPr>
        <w:rFonts w:ascii="Times New Roman" w:hint="default"/>
        <w:u w:val="none"/>
      </w:rPr>
    </w:lvl>
    <w:lvl w:ilvl="8">
      <w:start w:val="1"/>
      <w:numFmt w:val="decimal"/>
      <w:lvlText w:val="%1.%2.%3.%4.%5.%6._x0006_.%8.%9."/>
      <w:lvlJc w:val="left"/>
      <w:pPr>
        <w:ind w:left="1559" w:hanging="1559"/>
      </w:pPr>
      <w:rPr>
        <w:rFonts w:ascii="Times New Roman" w:hint="default"/>
        <w:u w:val="none"/>
      </w:rPr>
    </w:lvl>
  </w:abstractNum>
  <w:abstractNum w:abstractNumId="6" w15:restartNumberingAfterBreak="0">
    <w:nsid w:val="27465C62"/>
    <w:multiLevelType w:val="multilevel"/>
    <w:tmpl w:val="27465C62"/>
    <w:lvl w:ilvl="0">
      <w:start w:val="1"/>
      <w:numFmt w:val="decimal"/>
      <w:lvlText w:val="%1."/>
      <w:lvlJc w:val="left"/>
      <w:pPr>
        <w:ind w:left="440" w:hanging="440"/>
      </w:pPr>
      <w:rPr>
        <w:rFonts w:ascii="Times New Roman" w:hint="default"/>
        <w:u w:val="none"/>
      </w:rPr>
    </w:lvl>
    <w:lvl w:ilvl="1">
      <w:start w:val="1"/>
      <w:numFmt w:val="lowerLetter"/>
      <w:lvlText w:val="%2)"/>
      <w:lvlJc w:val="left"/>
      <w:pPr>
        <w:ind w:left="880" w:hanging="440"/>
      </w:pPr>
      <w:rPr>
        <w:rFonts w:ascii="Times New Roman" w:hint="default"/>
        <w:u w:val="none"/>
      </w:rPr>
    </w:lvl>
    <w:lvl w:ilvl="2">
      <w:start w:val="1"/>
      <w:numFmt w:val="lowerRoman"/>
      <w:lvlText w:val="%3."/>
      <w:lvlJc w:val="right"/>
      <w:pPr>
        <w:ind w:left="1320" w:hanging="440"/>
      </w:pPr>
      <w:rPr>
        <w:rFonts w:ascii="Times New Roman" w:hint="default"/>
        <w:u w:val="none"/>
      </w:rPr>
    </w:lvl>
    <w:lvl w:ilvl="3">
      <w:start w:val="1"/>
      <w:numFmt w:val="decimal"/>
      <w:lvlText w:val="%4."/>
      <w:lvlJc w:val="left"/>
      <w:pPr>
        <w:ind w:left="1760" w:hanging="440"/>
      </w:pPr>
      <w:rPr>
        <w:rFonts w:ascii="Times New Roman" w:hint="default"/>
        <w:u w:val="none"/>
      </w:rPr>
    </w:lvl>
    <w:lvl w:ilvl="4">
      <w:start w:val="1"/>
      <w:numFmt w:val="lowerLetter"/>
      <w:lvlText w:val="%5)"/>
      <w:lvlJc w:val="left"/>
      <w:pPr>
        <w:ind w:left="2200" w:hanging="440"/>
      </w:pPr>
      <w:rPr>
        <w:rFonts w:ascii="Times New Roman" w:hint="default"/>
        <w:u w:val="none"/>
      </w:rPr>
    </w:lvl>
    <w:lvl w:ilvl="5">
      <w:start w:val="1"/>
      <w:numFmt w:val="lowerRoman"/>
      <w:lvlText w:val="%6."/>
      <w:lvlJc w:val="right"/>
      <w:pPr>
        <w:ind w:left="2640" w:hanging="440"/>
      </w:pPr>
      <w:rPr>
        <w:rFonts w:ascii="Times New Roman" w:hint="default"/>
        <w:u w:val="none"/>
      </w:rPr>
    </w:lvl>
    <w:lvl w:ilvl="6">
      <w:start w:val="1"/>
      <w:numFmt w:val="decimal"/>
      <w:lvlText w:val="%7."/>
      <w:lvlJc w:val="left"/>
      <w:pPr>
        <w:ind w:left="3080" w:hanging="440"/>
      </w:pPr>
      <w:rPr>
        <w:rFonts w:ascii="Times New Roman" w:hint="default"/>
        <w:u w:val="none"/>
      </w:rPr>
    </w:lvl>
    <w:lvl w:ilvl="7">
      <w:start w:val="1"/>
      <w:numFmt w:val="lowerLetter"/>
      <w:lvlText w:val="%8)"/>
      <w:lvlJc w:val="left"/>
      <w:pPr>
        <w:ind w:left="3520" w:hanging="440"/>
      </w:pPr>
      <w:rPr>
        <w:rFonts w:ascii="Times New Roman" w:hint="default"/>
        <w:u w:val="none"/>
      </w:rPr>
    </w:lvl>
    <w:lvl w:ilvl="8">
      <w:start w:val="1"/>
      <w:numFmt w:val="lowerRoman"/>
      <w:lvlText w:val="%9."/>
      <w:lvlJc w:val="right"/>
      <w:pPr>
        <w:ind w:left="3960" w:hanging="440"/>
      </w:pPr>
      <w:rPr>
        <w:rFonts w:ascii="Times New Roman" w:hint="default"/>
        <w:u w:val="none"/>
      </w:rPr>
    </w:lvl>
  </w:abstractNum>
  <w:abstractNum w:abstractNumId="7" w15:restartNumberingAfterBreak="0">
    <w:nsid w:val="37377283"/>
    <w:multiLevelType w:val="multilevel"/>
    <w:tmpl w:val="37377283"/>
    <w:lvl w:ilvl="0">
      <w:start w:val="1"/>
      <w:numFmt w:val="decimal"/>
      <w:lvlText w:val="%1."/>
      <w:lvlJc w:val="left"/>
      <w:pPr>
        <w:ind w:left="425" w:hanging="425"/>
      </w:pPr>
      <w:rPr>
        <w:rFonts w:ascii="Times New Roman" w:hint="default"/>
        <w:u w:val="none"/>
      </w:rPr>
    </w:lvl>
    <w:lvl w:ilvl="1">
      <w:start w:val="1"/>
      <w:numFmt w:val="decimal"/>
      <w:lvlText w:val="%1.%2."/>
      <w:lvlJc w:val="left"/>
      <w:pPr>
        <w:ind w:left="567" w:hanging="567"/>
      </w:pPr>
      <w:rPr>
        <w:rFonts w:ascii="Times New Roman" w:hint="default"/>
        <w:u w:val="none"/>
      </w:rPr>
    </w:lvl>
    <w:lvl w:ilvl="2">
      <w:start w:val="1"/>
      <w:numFmt w:val="decimal"/>
      <w:lvlText w:val="%1.%2.%3."/>
      <w:lvlJc w:val="left"/>
      <w:pPr>
        <w:ind w:left="709" w:hanging="709"/>
      </w:pPr>
      <w:rPr>
        <w:rFonts w:ascii="Times New Roman" w:hint="default"/>
        <w:u w:val="none"/>
      </w:rPr>
    </w:lvl>
    <w:lvl w:ilvl="3">
      <w:start w:val="1"/>
      <w:numFmt w:val="decimal"/>
      <w:lvlText w:val="%1.%2.%3.%4."/>
      <w:lvlJc w:val="left"/>
      <w:pPr>
        <w:ind w:left="851" w:hanging="851"/>
      </w:pPr>
      <w:rPr>
        <w:rFonts w:ascii="Times New Roman" w:hint="default"/>
        <w:u w:val="none"/>
      </w:rPr>
    </w:lvl>
    <w:lvl w:ilvl="4">
      <w:start w:val="1"/>
      <w:numFmt w:val="decimal"/>
      <w:lvlText w:val=""/>
      <w:lvlJc w:val="left"/>
      <w:pPr>
        <w:ind w:left="992" w:hanging="992"/>
      </w:pPr>
      <w:rPr>
        <w:rFonts w:ascii="Times New Roman" w:hint="default"/>
        <w:u w:val="none"/>
      </w:rPr>
    </w:lvl>
    <w:lvl w:ilvl="5">
      <w:start w:val="1"/>
      <w:numFmt w:val="decimal"/>
      <w:lvlText w:val="%1.%2.%3.%4.%5.%6."/>
      <w:lvlJc w:val="left"/>
      <w:pPr>
        <w:ind w:left="1134" w:hanging="1134"/>
      </w:pPr>
      <w:rPr>
        <w:rFonts w:ascii="Times New Roman" w:hint="default"/>
        <w:u w:val="none"/>
      </w:rPr>
    </w:lvl>
    <w:lvl w:ilvl="6">
      <w:start w:val="1"/>
      <w:numFmt w:val="decimal"/>
      <w:lvlText w:val="%1.%2.%3.%4.%5.%6._x0006_."/>
      <w:lvlJc w:val="left"/>
      <w:pPr>
        <w:ind w:left="1276" w:hanging="1276"/>
      </w:pPr>
      <w:rPr>
        <w:rFonts w:ascii="Times New Roman" w:hint="default"/>
        <w:u w:val="none"/>
      </w:rPr>
    </w:lvl>
    <w:lvl w:ilvl="7">
      <w:start w:val="1"/>
      <w:numFmt w:val="decimal"/>
      <w:lvlText w:val="%1.%2.%3.%4.%5.%6._x0006_.%8."/>
      <w:lvlJc w:val="left"/>
      <w:pPr>
        <w:ind w:left="1418" w:hanging="1418"/>
      </w:pPr>
      <w:rPr>
        <w:rFonts w:ascii="Times New Roman" w:hint="default"/>
        <w:u w:val="none"/>
      </w:rPr>
    </w:lvl>
    <w:lvl w:ilvl="8">
      <w:start w:val="1"/>
      <w:numFmt w:val="decimal"/>
      <w:lvlText w:val="%1.%2.%3.%4.%5.%6._x0006_.%8.%9."/>
      <w:lvlJc w:val="left"/>
      <w:pPr>
        <w:ind w:left="1559" w:hanging="1559"/>
      </w:pPr>
      <w:rPr>
        <w:rFonts w:ascii="Times New Roman" w:hint="default"/>
        <w:u w:val="none"/>
      </w:rPr>
    </w:lvl>
  </w:abstractNum>
  <w:abstractNum w:abstractNumId="8" w15:restartNumberingAfterBreak="0">
    <w:nsid w:val="38BA6CB4"/>
    <w:multiLevelType w:val="multilevel"/>
    <w:tmpl w:val="38BA6CB4"/>
    <w:lvl w:ilvl="0">
      <w:start w:val="1"/>
      <w:numFmt w:val="decimal"/>
      <w:lvlText w:val="%1"/>
      <w:lvlJc w:val="left"/>
      <w:pPr>
        <w:ind w:left="425" w:hanging="425"/>
      </w:pPr>
      <w:rPr>
        <w:rFonts w:ascii="Times New Roman" w:hint="default"/>
        <w:u w:val="none"/>
      </w:rPr>
    </w:lvl>
    <w:lvl w:ilvl="1">
      <w:start w:val="1"/>
      <w:numFmt w:val="decimal"/>
      <w:lvlText w:val="%1.%2"/>
      <w:lvlJc w:val="left"/>
      <w:pPr>
        <w:ind w:left="992" w:hanging="567"/>
      </w:pPr>
      <w:rPr>
        <w:rFonts w:ascii="Times New Roman" w:hint="default"/>
        <w:u w:val="none"/>
      </w:rPr>
    </w:lvl>
    <w:lvl w:ilvl="2">
      <w:start w:val="1"/>
      <w:numFmt w:val="decimal"/>
      <w:lvlText w:val="%1.%2.%3"/>
      <w:lvlJc w:val="left"/>
      <w:pPr>
        <w:ind w:left="1418" w:hanging="567"/>
      </w:pPr>
      <w:rPr>
        <w:rFonts w:ascii="Times New Roman" w:hint="default"/>
        <w:u w:val="none"/>
      </w:rPr>
    </w:lvl>
    <w:lvl w:ilvl="3">
      <w:start w:val="1"/>
      <w:numFmt w:val="decimal"/>
      <w:lvlText w:val="%1.%2.%3.%4"/>
      <w:lvlJc w:val="left"/>
      <w:pPr>
        <w:ind w:left="1984" w:hanging="708"/>
      </w:pPr>
      <w:rPr>
        <w:rFonts w:ascii="Times New Roman" w:hint="default"/>
        <w:u w:val="none"/>
      </w:rPr>
    </w:lvl>
    <w:lvl w:ilvl="4">
      <w:start w:val="1"/>
      <w:numFmt w:val="decimal"/>
      <w:lvlText w:val="%1.%2.%3.%4.%5"/>
      <w:lvlJc w:val="left"/>
      <w:pPr>
        <w:ind w:left="2551" w:hanging="850"/>
      </w:pPr>
      <w:rPr>
        <w:rFonts w:ascii="Times New Roman" w:hint="default"/>
        <w:u w:val="none"/>
      </w:rPr>
    </w:lvl>
    <w:lvl w:ilvl="5">
      <w:start w:val="1"/>
      <w:numFmt w:val="decimal"/>
      <w:lvlText w:val="%1.%2.%3.%4.%5.%6"/>
      <w:lvlJc w:val="left"/>
      <w:pPr>
        <w:ind w:left="3260" w:hanging="1134"/>
      </w:pPr>
      <w:rPr>
        <w:rFonts w:ascii="Times New Roman" w:hint="default"/>
        <w:u w:val="none"/>
      </w:rPr>
    </w:lvl>
    <w:lvl w:ilvl="6">
      <w:start w:val="1"/>
      <w:numFmt w:val="decimal"/>
      <w:lvlText w:val=""/>
      <w:lvlJc w:val="left"/>
      <w:pPr>
        <w:ind w:left="3827" w:hanging="1276"/>
      </w:pPr>
      <w:rPr>
        <w:rFonts w:ascii="Times New Roman" w:hint="default"/>
        <w:u w:val="none"/>
      </w:rPr>
    </w:lvl>
    <w:lvl w:ilvl="7">
      <w:start w:val="1"/>
      <w:numFmt w:val="decimal"/>
      <w:lvlText w:val="%1.%2.%3.%4.%5.%6._x0006_.%8"/>
      <w:lvlJc w:val="left"/>
      <w:pPr>
        <w:ind w:left="4394" w:hanging="1418"/>
      </w:pPr>
      <w:rPr>
        <w:rFonts w:ascii="Times New Roman" w:hint="default"/>
        <w:u w:val="none"/>
      </w:rPr>
    </w:lvl>
    <w:lvl w:ilvl="8">
      <w:start w:val="1"/>
      <w:numFmt w:val="decimal"/>
      <w:lvlText w:val="%1.%2.%3.%4.%5.%6._x0006_.%8.%9"/>
      <w:lvlJc w:val="left"/>
      <w:pPr>
        <w:ind w:left="5102" w:hanging="1700"/>
      </w:pPr>
      <w:rPr>
        <w:rFonts w:ascii="Times New Roman" w:hint="default"/>
        <w:u w:val="none"/>
      </w:rPr>
    </w:lvl>
  </w:abstractNum>
  <w:abstractNum w:abstractNumId="9" w15:restartNumberingAfterBreak="0">
    <w:nsid w:val="41807A4E"/>
    <w:multiLevelType w:val="multilevel"/>
    <w:tmpl w:val="41807A4E"/>
    <w:lvl w:ilvl="0">
      <w:start w:val="1"/>
      <w:numFmt w:val="decimal"/>
      <w:lvlText w:val="%1"/>
      <w:lvlJc w:val="left"/>
      <w:pPr>
        <w:ind w:left="898" w:hanging="353"/>
      </w:pPr>
      <w:rPr>
        <w:rFonts w:ascii="Times New Roman" w:hint="default"/>
        <w:w w:val="102"/>
        <w:u w:val="none"/>
      </w:rPr>
    </w:lvl>
    <w:lvl w:ilvl="1">
      <w:start w:val="1"/>
      <w:numFmt w:val="decimal"/>
      <w:lvlText w:val="%1.%2"/>
      <w:lvlJc w:val="left"/>
      <w:pPr>
        <w:ind w:left="1618" w:hanging="718"/>
      </w:pPr>
      <w:rPr>
        <w:rFonts w:ascii="Times New Roman" w:hint="default"/>
        <w:w w:val="105"/>
        <w:u w:val="none"/>
      </w:rPr>
    </w:lvl>
    <w:lvl w:ilvl="2">
      <w:start w:val="1"/>
      <w:numFmt w:val="decimal"/>
      <w:lvlText w:val="%1.%2.%3"/>
      <w:lvlJc w:val="left"/>
      <w:pPr>
        <w:ind w:left="2523" w:hanging="718"/>
      </w:pPr>
      <w:rPr>
        <w:rFonts w:ascii="Times New Roman" w:hint="default"/>
        <w:w w:val="118"/>
        <w:u w:val="none"/>
      </w:rPr>
    </w:lvl>
    <w:lvl w:ilvl="3">
      <w:start w:val="1"/>
      <w:numFmt w:val="decimal"/>
      <w:lvlText w:val="%1.%2.%3.%4"/>
      <w:lvlJc w:val="left"/>
      <w:pPr>
        <w:ind w:left="3431" w:hanging="718"/>
      </w:pPr>
      <w:rPr>
        <w:rFonts w:ascii="Times New Roman" w:eastAsia="宋体" w:hAnsi="Times New Roman" w:hint="default"/>
        <w:color w:val="010101"/>
        <w:w w:val="109"/>
        <w:sz w:val="26"/>
        <w:u w:val="none" w:color="010101"/>
      </w:rPr>
    </w:lvl>
    <w:lvl w:ilvl="4">
      <w:numFmt w:val="bullet"/>
      <w:lvlText w:val="?"/>
      <w:lvlJc w:val="left"/>
      <w:pPr>
        <w:ind w:left="2520" w:hanging="718"/>
      </w:pPr>
      <w:rPr>
        <w:rFonts w:hint="default"/>
        <w:u w:val="none"/>
      </w:rPr>
    </w:lvl>
    <w:lvl w:ilvl="5">
      <w:numFmt w:val="bullet"/>
      <w:lvlText w:val="?"/>
      <w:lvlJc w:val="left"/>
      <w:pPr>
        <w:ind w:left="3440" w:hanging="718"/>
      </w:pPr>
      <w:rPr>
        <w:rFonts w:hint="default"/>
        <w:u w:val="none"/>
      </w:rPr>
    </w:lvl>
    <w:lvl w:ilvl="6">
      <w:numFmt w:val="bullet"/>
      <w:lvlText w:val="?"/>
      <w:lvlJc w:val="left"/>
      <w:pPr>
        <w:ind w:left="4785" w:hanging="718"/>
      </w:pPr>
      <w:rPr>
        <w:rFonts w:hint="default"/>
        <w:u w:val="none"/>
      </w:rPr>
    </w:lvl>
    <w:lvl w:ilvl="7">
      <w:numFmt w:val="bullet"/>
      <w:lvlText w:val="?"/>
      <w:lvlJc w:val="left"/>
      <w:pPr>
        <w:ind w:left="6130" w:hanging="718"/>
      </w:pPr>
      <w:rPr>
        <w:rFonts w:hint="default"/>
        <w:u w:val="none"/>
      </w:rPr>
    </w:lvl>
    <w:lvl w:ilvl="8">
      <w:numFmt w:val="bullet"/>
      <w:lvlText w:val="?"/>
      <w:lvlJc w:val="left"/>
      <w:pPr>
        <w:ind w:left="7475" w:hanging="718"/>
      </w:pPr>
      <w:rPr>
        <w:rFonts w:hint="default"/>
        <w:u w:val="none"/>
      </w:rPr>
    </w:lvl>
  </w:abstractNum>
  <w:abstractNum w:abstractNumId="10" w15:restartNumberingAfterBreak="0">
    <w:nsid w:val="42946BFF"/>
    <w:multiLevelType w:val="multilevel"/>
    <w:tmpl w:val="42946BFF"/>
    <w:lvl w:ilvl="0">
      <w:start w:val="1"/>
      <w:numFmt w:val="decimal"/>
      <w:lvlText w:val="%1"/>
      <w:lvlJc w:val="left"/>
      <w:pPr>
        <w:ind w:left="425" w:hanging="425"/>
      </w:pPr>
      <w:rPr>
        <w:rFonts w:ascii="Times New Roman" w:hint="default"/>
        <w:u w:val="none"/>
      </w:rPr>
    </w:lvl>
    <w:lvl w:ilvl="1">
      <w:start w:val="1"/>
      <w:numFmt w:val="decimal"/>
      <w:lvlText w:val="%1.%2"/>
      <w:lvlJc w:val="left"/>
      <w:pPr>
        <w:ind w:left="992" w:hanging="567"/>
      </w:pPr>
      <w:rPr>
        <w:rFonts w:ascii="Times New Roman" w:hint="default"/>
        <w:u w:val="none"/>
      </w:rPr>
    </w:lvl>
    <w:lvl w:ilvl="2">
      <w:start w:val="1"/>
      <w:numFmt w:val="decimal"/>
      <w:lvlText w:val="%1.%2.%3"/>
      <w:lvlJc w:val="left"/>
      <w:pPr>
        <w:ind w:left="1418" w:hanging="567"/>
      </w:pPr>
      <w:rPr>
        <w:rFonts w:ascii="Times New Roman" w:hint="default"/>
        <w:u w:val="none"/>
      </w:rPr>
    </w:lvl>
    <w:lvl w:ilvl="3">
      <w:start w:val="1"/>
      <w:numFmt w:val="decimal"/>
      <w:lvlText w:val="%1.%2.%3.%4"/>
      <w:lvlJc w:val="left"/>
      <w:pPr>
        <w:ind w:left="1984" w:hanging="708"/>
      </w:pPr>
      <w:rPr>
        <w:rFonts w:ascii="Times New Roman" w:hint="default"/>
        <w:u w:val="none"/>
      </w:rPr>
    </w:lvl>
    <w:lvl w:ilvl="4">
      <w:start w:val="1"/>
      <w:numFmt w:val="decimal"/>
      <w:lvlText w:val="%1.%2.%3.%4.%5"/>
      <w:lvlJc w:val="left"/>
      <w:pPr>
        <w:ind w:left="2551" w:hanging="850"/>
      </w:pPr>
      <w:rPr>
        <w:rFonts w:ascii="Times New Roman" w:hint="default"/>
        <w:u w:val="none"/>
      </w:rPr>
    </w:lvl>
    <w:lvl w:ilvl="5">
      <w:start w:val="1"/>
      <w:numFmt w:val="decimal"/>
      <w:lvlText w:val="%1.%2.%3.%4.%5.%6"/>
      <w:lvlJc w:val="left"/>
      <w:pPr>
        <w:ind w:left="3260" w:hanging="1134"/>
      </w:pPr>
      <w:rPr>
        <w:rFonts w:ascii="Times New Roman" w:hint="default"/>
        <w:u w:val="none"/>
      </w:rPr>
    </w:lvl>
    <w:lvl w:ilvl="6">
      <w:start w:val="1"/>
      <w:numFmt w:val="decimal"/>
      <w:lvlText w:val=""/>
      <w:lvlJc w:val="left"/>
      <w:pPr>
        <w:ind w:left="3827" w:hanging="1276"/>
      </w:pPr>
      <w:rPr>
        <w:rFonts w:ascii="Times New Roman" w:hint="default"/>
        <w:u w:val="none"/>
      </w:rPr>
    </w:lvl>
    <w:lvl w:ilvl="7">
      <w:start w:val="1"/>
      <w:numFmt w:val="decimal"/>
      <w:lvlText w:val="%1.%2.%3.%4.%5.%6._x0006_.%8"/>
      <w:lvlJc w:val="left"/>
      <w:pPr>
        <w:ind w:left="4394" w:hanging="1418"/>
      </w:pPr>
      <w:rPr>
        <w:rFonts w:ascii="Times New Roman" w:hint="default"/>
        <w:u w:val="none"/>
      </w:rPr>
    </w:lvl>
    <w:lvl w:ilvl="8">
      <w:start w:val="1"/>
      <w:numFmt w:val="decimal"/>
      <w:lvlText w:val="%1.%2.%3.%4.%5.%6._x0006_.%8.%9"/>
      <w:lvlJc w:val="left"/>
      <w:pPr>
        <w:ind w:left="5102" w:hanging="1700"/>
      </w:pPr>
      <w:rPr>
        <w:rFonts w:ascii="Times New Roman" w:hint="default"/>
        <w:u w:val="none"/>
      </w:rPr>
    </w:lvl>
  </w:abstractNum>
  <w:abstractNum w:abstractNumId="11" w15:restartNumberingAfterBreak="0">
    <w:nsid w:val="68357BC1"/>
    <w:multiLevelType w:val="multilevel"/>
    <w:tmpl w:val="68357BC1"/>
    <w:lvl w:ilvl="0">
      <w:start w:val="1"/>
      <w:numFmt w:val="decimal"/>
      <w:lvlText w:val="%1"/>
      <w:lvlJc w:val="left"/>
      <w:pPr>
        <w:ind w:left="425" w:hanging="425"/>
      </w:pPr>
      <w:rPr>
        <w:rFonts w:ascii="Times New Roman" w:hint="default"/>
        <w:u w:val="none"/>
      </w:rPr>
    </w:lvl>
    <w:lvl w:ilvl="1">
      <w:start w:val="1"/>
      <w:numFmt w:val="decimal"/>
      <w:lvlText w:val="%1.%2"/>
      <w:lvlJc w:val="left"/>
      <w:pPr>
        <w:ind w:left="992" w:hanging="567"/>
      </w:pPr>
      <w:rPr>
        <w:rFonts w:ascii="Times New Roman" w:hint="default"/>
        <w:u w:val="none"/>
      </w:rPr>
    </w:lvl>
    <w:lvl w:ilvl="2">
      <w:start w:val="1"/>
      <w:numFmt w:val="decimal"/>
      <w:lvlText w:val="%1.%2.%3"/>
      <w:lvlJc w:val="left"/>
      <w:pPr>
        <w:ind w:left="1418" w:hanging="567"/>
      </w:pPr>
      <w:rPr>
        <w:rFonts w:ascii="Times New Roman" w:hint="default"/>
        <w:u w:val="none"/>
      </w:rPr>
    </w:lvl>
    <w:lvl w:ilvl="3">
      <w:start w:val="1"/>
      <w:numFmt w:val="decimal"/>
      <w:lvlText w:val="%1.%2.%3.%4"/>
      <w:lvlJc w:val="left"/>
      <w:pPr>
        <w:ind w:left="1984" w:hanging="708"/>
      </w:pPr>
      <w:rPr>
        <w:rFonts w:ascii="Times New Roman" w:hint="default"/>
        <w:u w:val="none"/>
      </w:rPr>
    </w:lvl>
    <w:lvl w:ilvl="4">
      <w:start w:val="1"/>
      <w:numFmt w:val="decimal"/>
      <w:lvlText w:val="%1.%2.%3.%4.%5"/>
      <w:lvlJc w:val="left"/>
      <w:pPr>
        <w:ind w:left="2551" w:hanging="850"/>
      </w:pPr>
      <w:rPr>
        <w:rFonts w:ascii="Times New Roman" w:hint="default"/>
        <w:u w:val="none"/>
      </w:rPr>
    </w:lvl>
    <w:lvl w:ilvl="5">
      <w:start w:val="1"/>
      <w:numFmt w:val="decimal"/>
      <w:lvlText w:val="%1.%2.%3.%4.%5.%6"/>
      <w:lvlJc w:val="left"/>
      <w:pPr>
        <w:ind w:left="3260" w:hanging="1134"/>
      </w:pPr>
      <w:rPr>
        <w:rFonts w:ascii="Times New Roman" w:hint="default"/>
        <w:u w:val="none"/>
      </w:rPr>
    </w:lvl>
    <w:lvl w:ilvl="6">
      <w:start w:val="1"/>
      <w:numFmt w:val="decimal"/>
      <w:lvlText w:val=""/>
      <w:lvlJc w:val="left"/>
      <w:pPr>
        <w:ind w:left="3827" w:hanging="1276"/>
      </w:pPr>
      <w:rPr>
        <w:rFonts w:ascii="Times New Roman" w:hint="default"/>
        <w:u w:val="none"/>
      </w:rPr>
    </w:lvl>
    <w:lvl w:ilvl="7">
      <w:start w:val="1"/>
      <w:numFmt w:val="decimal"/>
      <w:lvlText w:val="%1.%2.%3.%4.%5.%6._x0006_.%8"/>
      <w:lvlJc w:val="left"/>
      <w:pPr>
        <w:ind w:left="4394" w:hanging="1418"/>
      </w:pPr>
      <w:rPr>
        <w:rFonts w:ascii="Times New Roman" w:hint="default"/>
        <w:u w:val="none"/>
      </w:rPr>
    </w:lvl>
    <w:lvl w:ilvl="8">
      <w:start w:val="1"/>
      <w:numFmt w:val="decimal"/>
      <w:lvlText w:val="%1.%2.%3.%4.%5.%6._x0006_.%8.%9"/>
      <w:lvlJc w:val="left"/>
      <w:pPr>
        <w:ind w:left="5102" w:hanging="1700"/>
      </w:pPr>
      <w:rPr>
        <w:rFonts w:ascii="Times New Roman" w:hint="default"/>
        <w:u w:val="none"/>
      </w:rPr>
    </w:lvl>
  </w:abstractNum>
  <w:abstractNum w:abstractNumId="12" w15:restartNumberingAfterBreak="0">
    <w:nsid w:val="6CCA4ADC"/>
    <w:multiLevelType w:val="multilevel"/>
    <w:tmpl w:val="6CCA4ADC"/>
    <w:lvl w:ilvl="0">
      <w:start w:val="1"/>
      <w:numFmt w:val="decimal"/>
      <w:lvlText w:val="%1"/>
      <w:lvlJc w:val="left"/>
      <w:pPr>
        <w:ind w:left="440" w:hanging="440"/>
      </w:pPr>
      <w:rPr>
        <w:rFonts w:ascii="Times New Roman" w:hint="default"/>
        <w:u w:val="none"/>
      </w:rPr>
    </w:lvl>
    <w:lvl w:ilvl="1">
      <w:start w:val="1"/>
      <w:numFmt w:val="lowerLetter"/>
      <w:lvlText w:val="%2)"/>
      <w:lvlJc w:val="left"/>
      <w:pPr>
        <w:ind w:left="880" w:hanging="440"/>
      </w:pPr>
      <w:rPr>
        <w:rFonts w:ascii="Times New Roman" w:hint="default"/>
        <w:u w:val="none"/>
      </w:rPr>
    </w:lvl>
    <w:lvl w:ilvl="2">
      <w:start w:val="1"/>
      <w:numFmt w:val="lowerRoman"/>
      <w:lvlText w:val="%3."/>
      <w:lvlJc w:val="right"/>
      <w:pPr>
        <w:ind w:left="1320" w:hanging="440"/>
      </w:pPr>
      <w:rPr>
        <w:rFonts w:ascii="Times New Roman" w:hint="default"/>
        <w:u w:val="none"/>
      </w:rPr>
    </w:lvl>
    <w:lvl w:ilvl="3">
      <w:start w:val="1"/>
      <w:numFmt w:val="decimal"/>
      <w:lvlText w:val="%4."/>
      <w:lvlJc w:val="left"/>
      <w:pPr>
        <w:ind w:left="1760" w:hanging="440"/>
      </w:pPr>
      <w:rPr>
        <w:rFonts w:ascii="Times New Roman" w:hint="default"/>
        <w:u w:val="none"/>
      </w:rPr>
    </w:lvl>
    <w:lvl w:ilvl="4">
      <w:start w:val="1"/>
      <w:numFmt w:val="lowerLetter"/>
      <w:lvlText w:val="%5)"/>
      <w:lvlJc w:val="left"/>
      <w:pPr>
        <w:ind w:left="2200" w:hanging="440"/>
      </w:pPr>
      <w:rPr>
        <w:rFonts w:ascii="Times New Roman" w:hint="default"/>
        <w:u w:val="none"/>
      </w:rPr>
    </w:lvl>
    <w:lvl w:ilvl="5">
      <w:start w:val="1"/>
      <w:numFmt w:val="lowerRoman"/>
      <w:lvlText w:val="%6."/>
      <w:lvlJc w:val="right"/>
      <w:pPr>
        <w:ind w:left="2640" w:hanging="440"/>
      </w:pPr>
      <w:rPr>
        <w:rFonts w:ascii="Times New Roman" w:hint="default"/>
        <w:u w:val="none"/>
      </w:rPr>
    </w:lvl>
    <w:lvl w:ilvl="6">
      <w:start w:val="1"/>
      <w:numFmt w:val="decimal"/>
      <w:lvlText w:val="%7."/>
      <w:lvlJc w:val="left"/>
      <w:pPr>
        <w:ind w:left="3080" w:hanging="440"/>
      </w:pPr>
      <w:rPr>
        <w:rFonts w:ascii="Times New Roman" w:hint="default"/>
        <w:u w:val="none"/>
      </w:rPr>
    </w:lvl>
    <w:lvl w:ilvl="7">
      <w:start w:val="1"/>
      <w:numFmt w:val="lowerLetter"/>
      <w:lvlText w:val="%8)"/>
      <w:lvlJc w:val="left"/>
      <w:pPr>
        <w:ind w:left="3520" w:hanging="440"/>
      </w:pPr>
      <w:rPr>
        <w:rFonts w:ascii="Times New Roman" w:hint="default"/>
        <w:u w:val="none"/>
      </w:rPr>
    </w:lvl>
    <w:lvl w:ilvl="8">
      <w:start w:val="1"/>
      <w:numFmt w:val="lowerRoman"/>
      <w:lvlText w:val="%9."/>
      <w:lvlJc w:val="right"/>
      <w:pPr>
        <w:ind w:left="3960" w:hanging="440"/>
      </w:pPr>
      <w:rPr>
        <w:rFonts w:ascii="Times New Roman" w:hint="default"/>
        <w:u w:val="none"/>
      </w:rPr>
    </w:lvl>
  </w:abstractNum>
  <w:abstractNum w:abstractNumId="13" w15:restartNumberingAfterBreak="0">
    <w:nsid w:val="7404063E"/>
    <w:multiLevelType w:val="multilevel"/>
    <w:tmpl w:val="7404063E"/>
    <w:lvl w:ilvl="0">
      <w:start w:val="1"/>
      <w:numFmt w:val="decimal"/>
      <w:lvlText w:val="%1."/>
      <w:lvlJc w:val="left"/>
      <w:pPr>
        <w:ind w:left="840" w:hanging="360"/>
      </w:pPr>
      <w:rPr>
        <w:rFonts w:ascii="Times New Roman" w:hint="default"/>
        <w:u w:val="none"/>
      </w:rPr>
    </w:lvl>
    <w:lvl w:ilvl="1">
      <w:start w:val="1"/>
      <w:numFmt w:val="lowerLetter"/>
      <w:lvlText w:val="%2)"/>
      <w:lvlJc w:val="left"/>
      <w:pPr>
        <w:ind w:left="1360" w:hanging="440"/>
      </w:pPr>
      <w:rPr>
        <w:rFonts w:ascii="Times New Roman" w:hint="default"/>
        <w:u w:val="none"/>
      </w:rPr>
    </w:lvl>
    <w:lvl w:ilvl="2">
      <w:start w:val="1"/>
      <w:numFmt w:val="lowerRoman"/>
      <w:lvlText w:val="%3."/>
      <w:lvlJc w:val="right"/>
      <w:pPr>
        <w:ind w:left="1800" w:hanging="440"/>
      </w:pPr>
      <w:rPr>
        <w:rFonts w:ascii="Times New Roman" w:hint="default"/>
        <w:u w:val="none"/>
      </w:rPr>
    </w:lvl>
    <w:lvl w:ilvl="3">
      <w:start w:val="1"/>
      <w:numFmt w:val="decimal"/>
      <w:lvlText w:val="%4."/>
      <w:lvlJc w:val="left"/>
      <w:pPr>
        <w:ind w:left="2240" w:hanging="440"/>
      </w:pPr>
      <w:rPr>
        <w:rFonts w:ascii="Times New Roman" w:hint="default"/>
        <w:u w:val="none"/>
      </w:rPr>
    </w:lvl>
    <w:lvl w:ilvl="4">
      <w:start w:val="1"/>
      <w:numFmt w:val="lowerLetter"/>
      <w:lvlText w:val="%5)"/>
      <w:lvlJc w:val="left"/>
      <w:pPr>
        <w:ind w:left="2680" w:hanging="440"/>
      </w:pPr>
      <w:rPr>
        <w:rFonts w:ascii="Times New Roman" w:hint="default"/>
        <w:u w:val="none"/>
      </w:rPr>
    </w:lvl>
    <w:lvl w:ilvl="5">
      <w:start w:val="1"/>
      <w:numFmt w:val="lowerRoman"/>
      <w:lvlText w:val="%6."/>
      <w:lvlJc w:val="right"/>
      <w:pPr>
        <w:ind w:left="3120" w:hanging="440"/>
      </w:pPr>
      <w:rPr>
        <w:rFonts w:ascii="Times New Roman" w:hint="default"/>
        <w:u w:val="none"/>
      </w:rPr>
    </w:lvl>
    <w:lvl w:ilvl="6">
      <w:start w:val="1"/>
      <w:numFmt w:val="decimal"/>
      <w:lvlText w:val="%7."/>
      <w:lvlJc w:val="left"/>
      <w:pPr>
        <w:ind w:left="3560" w:hanging="440"/>
      </w:pPr>
      <w:rPr>
        <w:rFonts w:ascii="Times New Roman" w:hint="default"/>
        <w:u w:val="none"/>
      </w:rPr>
    </w:lvl>
    <w:lvl w:ilvl="7">
      <w:start w:val="1"/>
      <w:numFmt w:val="lowerLetter"/>
      <w:lvlText w:val="%8)"/>
      <w:lvlJc w:val="left"/>
      <w:pPr>
        <w:ind w:left="4000" w:hanging="440"/>
      </w:pPr>
      <w:rPr>
        <w:rFonts w:ascii="Times New Roman" w:hint="default"/>
        <w:u w:val="none"/>
      </w:rPr>
    </w:lvl>
    <w:lvl w:ilvl="8">
      <w:start w:val="1"/>
      <w:numFmt w:val="lowerRoman"/>
      <w:lvlText w:val="%9."/>
      <w:lvlJc w:val="right"/>
      <w:pPr>
        <w:ind w:left="4440" w:hanging="440"/>
      </w:pPr>
      <w:rPr>
        <w:rFonts w:ascii="Times New Roman" w:hint="default"/>
        <w:u w:val="none"/>
      </w:rPr>
    </w:lvl>
  </w:abstractNum>
  <w:abstractNum w:abstractNumId="14" w15:restartNumberingAfterBreak="0">
    <w:nsid w:val="7C3F5DCA"/>
    <w:multiLevelType w:val="multilevel"/>
    <w:tmpl w:val="7C3F5DCA"/>
    <w:lvl w:ilvl="0">
      <w:start w:val="1"/>
      <w:numFmt w:val="decimal"/>
      <w:lvlText w:val="%1"/>
      <w:lvlJc w:val="left"/>
      <w:pPr>
        <w:ind w:left="898" w:hanging="353"/>
      </w:pPr>
      <w:rPr>
        <w:rFonts w:ascii="Times New Roman" w:hint="default"/>
        <w:w w:val="102"/>
        <w:u w:val="none"/>
      </w:rPr>
    </w:lvl>
    <w:lvl w:ilvl="1">
      <w:start w:val="1"/>
      <w:numFmt w:val="decimal"/>
      <w:lvlText w:val="%1.%2"/>
      <w:lvlJc w:val="left"/>
      <w:pPr>
        <w:ind w:left="1618" w:hanging="718"/>
      </w:pPr>
      <w:rPr>
        <w:rFonts w:ascii="Times New Roman" w:hint="default"/>
        <w:w w:val="105"/>
        <w:u w:val="none"/>
      </w:rPr>
    </w:lvl>
    <w:lvl w:ilvl="2">
      <w:start w:val="1"/>
      <w:numFmt w:val="decimal"/>
      <w:lvlText w:val="%1.%2.%3"/>
      <w:lvlJc w:val="left"/>
      <w:pPr>
        <w:ind w:left="2523" w:hanging="718"/>
      </w:pPr>
      <w:rPr>
        <w:rFonts w:ascii="Times New Roman" w:hint="default"/>
        <w:w w:val="118"/>
        <w:u w:val="none"/>
      </w:rPr>
    </w:lvl>
    <w:lvl w:ilvl="3">
      <w:start w:val="1"/>
      <w:numFmt w:val="decimal"/>
      <w:lvlText w:val="%1.%2.%3.%4"/>
      <w:lvlJc w:val="left"/>
      <w:pPr>
        <w:ind w:left="3431" w:hanging="718"/>
      </w:pPr>
      <w:rPr>
        <w:rFonts w:ascii="Times New Roman" w:eastAsia="宋体" w:hAnsi="Times New Roman" w:hint="default"/>
        <w:color w:val="010101"/>
        <w:w w:val="109"/>
        <w:sz w:val="26"/>
        <w:u w:val="none" w:color="010101"/>
      </w:rPr>
    </w:lvl>
    <w:lvl w:ilvl="4">
      <w:numFmt w:val="bullet"/>
      <w:lvlText w:val="?"/>
      <w:lvlJc w:val="left"/>
      <w:pPr>
        <w:ind w:left="2520" w:hanging="718"/>
      </w:pPr>
      <w:rPr>
        <w:rFonts w:hint="default"/>
        <w:u w:val="none"/>
      </w:rPr>
    </w:lvl>
    <w:lvl w:ilvl="5">
      <w:numFmt w:val="bullet"/>
      <w:lvlText w:val="?"/>
      <w:lvlJc w:val="left"/>
      <w:pPr>
        <w:ind w:left="3440" w:hanging="718"/>
      </w:pPr>
      <w:rPr>
        <w:rFonts w:hint="default"/>
        <w:u w:val="none"/>
      </w:rPr>
    </w:lvl>
    <w:lvl w:ilvl="6">
      <w:numFmt w:val="bullet"/>
      <w:lvlText w:val="?"/>
      <w:lvlJc w:val="left"/>
      <w:pPr>
        <w:ind w:left="4785" w:hanging="718"/>
      </w:pPr>
      <w:rPr>
        <w:rFonts w:hint="default"/>
        <w:u w:val="none"/>
      </w:rPr>
    </w:lvl>
    <w:lvl w:ilvl="7">
      <w:numFmt w:val="bullet"/>
      <w:lvlText w:val="?"/>
      <w:lvlJc w:val="left"/>
      <w:pPr>
        <w:ind w:left="6130" w:hanging="718"/>
      </w:pPr>
      <w:rPr>
        <w:rFonts w:hint="default"/>
        <w:u w:val="none"/>
      </w:rPr>
    </w:lvl>
    <w:lvl w:ilvl="8">
      <w:numFmt w:val="bullet"/>
      <w:lvlText w:val="?"/>
      <w:lvlJc w:val="left"/>
      <w:pPr>
        <w:ind w:left="7475" w:hanging="718"/>
      </w:pPr>
      <w:rPr>
        <w:rFonts w:hint="default"/>
        <w:u w:val="none"/>
      </w:rPr>
    </w:lvl>
  </w:abstractNum>
  <w:num w:numId="1" w16cid:durableId="1233545127">
    <w:abstractNumId w:val="6"/>
  </w:num>
  <w:num w:numId="2" w16cid:durableId="1315261520">
    <w:abstractNumId w:val="8"/>
  </w:num>
  <w:num w:numId="3" w16cid:durableId="419254657">
    <w:abstractNumId w:val="4"/>
  </w:num>
  <w:num w:numId="4" w16cid:durableId="1540047535">
    <w:abstractNumId w:val="11"/>
  </w:num>
  <w:num w:numId="5" w16cid:durableId="809589023">
    <w:abstractNumId w:val="10"/>
  </w:num>
  <w:num w:numId="6" w16cid:durableId="512038146">
    <w:abstractNumId w:val="1"/>
  </w:num>
  <w:num w:numId="7" w16cid:durableId="384524858">
    <w:abstractNumId w:val="14"/>
  </w:num>
  <w:num w:numId="8" w16cid:durableId="643202358">
    <w:abstractNumId w:val="12"/>
  </w:num>
  <w:num w:numId="9" w16cid:durableId="1305546106">
    <w:abstractNumId w:val="3"/>
  </w:num>
  <w:num w:numId="10" w16cid:durableId="517736425">
    <w:abstractNumId w:val="9"/>
  </w:num>
  <w:num w:numId="11" w16cid:durableId="771823134">
    <w:abstractNumId w:val="5"/>
  </w:num>
  <w:num w:numId="12" w16cid:durableId="763454224">
    <w:abstractNumId w:val="7"/>
  </w:num>
  <w:num w:numId="13" w16cid:durableId="1539122618">
    <w:abstractNumId w:val="13"/>
  </w:num>
  <w:num w:numId="14" w16cid:durableId="1501773805">
    <w:abstractNumId w:val="2"/>
  </w:num>
  <w:num w:numId="15" w16cid:durableId="1520466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720"/>
  <w:drawingGridHorizontalSpacing w:val="120"/>
  <w:drawingGridVerticalSpacing w:val="120"/>
  <w:displayHorizontalDrawingGridEvery w:val="0"/>
  <w:displayVerticalDrawingGridEvery w:val="3"/>
  <w:doNotUseMarginsForDrawingGridOrigin/>
  <w:drawingGridHorizontalOrigin w:val="1800"/>
  <w:drawingGridVerticalOrigin w:val="144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WNkYWVkYzZhZTdjYWViNmY0ZDYzZmZiMmM5YWEyNjEifQ=="/>
  </w:docVars>
  <w:rsids>
    <w:rsidRoot w:val="00172A27"/>
    <w:rsid w:val="DFFF1D88"/>
    <w:rsid w:val="00013D0D"/>
    <w:rsid w:val="000176A7"/>
    <w:rsid w:val="00026503"/>
    <w:rsid w:val="000269F8"/>
    <w:rsid w:val="00055487"/>
    <w:rsid w:val="00055DA6"/>
    <w:rsid w:val="00061A2D"/>
    <w:rsid w:val="0008679A"/>
    <w:rsid w:val="000B3D83"/>
    <w:rsid w:val="000B42F6"/>
    <w:rsid w:val="000D2FB7"/>
    <w:rsid w:val="000D777E"/>
    <w:rsid w:val="001235EB"/>
    <w:rsid w:val="00133490"/>
    <w:rsid w:val="001715AA"/>
    <w:rsid w:val="00172A27"/>
    <w:rsid w:val="00184309"/>
    <w:rsid w:val="001B0F53"/>
    <w:rsid w:val="001B2903"/>
    <w:rsid w:val="001B3188"/>
    <w:rsid w:val="001D1FE0"/>
    <w:rsid w:val="001E041B"/>
    <w:rsid w:val="001F2B03"/>
    <w:rsid w:val="0020211A"/>
    <w:rsid w:val="00247CEF"/>
    <w:rsid w:val="00262E8B"/>
    <w:rsid w:val="0029194A"/>
    <w:rsid w:val="002B7ECB"/>
    <w:rsid w:val="00302A96"/>
    <w:rsid w:val="0032227F"/>
    <w:rsid w:val="00363836"/>
    <w:rsid w:val="00365C83"/>
    <w:rsid w:val="00366DB1"/>
    <w:rsid w:val="00371857"/>
    <w:rsid w:val="00373630"/>
    <w:rsid w:val="003767CB"/>
    <w:rsid w:val="00377019"/>
    <w:rsid w:val="003E71B9"/>
    <w:rsid w:val="003F031E"/>
    <w:rsid w:val="004066D3"/>
    <w:rsid w:val="00420248"/>
    <w:rsid w:val="00430442"/>
    <w:rsid w:val="00444760"/>
    <w:rsid w:val="00473239"/>
    <w:rsid w:val="004B1D7F"/>
    <w:rsid w:val="004C25BA"/>
    <w:rsid w:val="004C686E"/>
    <w:rsid w:val="004D5FD6"/>
    <w:rsid w:val="00502592"/>
    <w:rsid w:val="00573BBE"/>
    <w:rsid w:val="00582B0E"/>
    <w:rsid w:val="00587E10"/>
    <w:rsid w:val="005E54FA"/>
    <w:rsid w:val="005F53EC"/>
    <w:rsid w:val="00621C1E"/>
    <w:rsid w:val="00627E5D"/>
    <w:rsid w:val="00651511"/>
    <w:rsid w:val="00655977"/>
    <w:rsid w:val="006560BD"/>
    <w:rsid w:val="00697CD3"/>
    <w:rsid w:val="006A4BB5"/>
    <w:rsid w:val="006C6C8D"/>
    <w:rsid w:val="006E37D0"/>
    <w:rsid w:val="006F6213"/>
    <w:rsid w:val="0073117F"/>
    <w:rsid w:val="00777274"/>
    <w:rsid w:val="007B709F"/>
    <w:rsid w:val="007C12D2"/>
    <w:rsid w:val="00852577"/>
    <w:rsid w:val="008575DD"/>
    <w:rsid w:val="008D0E3F"/>
    <w:rsid w:val="008D3844"/>
    <w:rsid w:val="008E0381"/>
    <w:rsid w:val="008F630D"/>
    <w:rsid w:val="009235C2"/>
    <w:rsid w:val="00995AC9"/>
    <w:rsid w:val="009C52C1"/>
    <w:rsid w:val="009E2FCF"/>
    <w:rsid w:val="009E518C"/>
    <w:rsid w:val="00A30C96"/>
    <w:rsid w:val="00A5644A"/>
    <w:rsid w:val="00A74C11"/>
    <w:rsid w:val="00AA1428"/>
    <w:rsid w:val="00B106FA"/>
    <w:rsid w:val="00B4001A"/>
    <w:rsid w:val="00B5426C"/>
    <w:rsid w:val="00B62D09"/>
    <w:rsid w:val="00B8419B"/>
    <w:rsid w:val="00BB4CE8"/>
    <w:rsid w:val="00BE52F6"/>
    <w:rsid w:val="00BF3F57"/>
    <w:rsid w:val="00C0335F"/>
    <w:rsid w:val="00C26871"/>
    <w:rsid w:val="00C307ED"/>
    <w:rsid w:val="00C47D4D"/>
    <w:rsid w:val="00C7135F"/>
    <w:rsid w:val="00CB7527"/>
    <w:rsid w:val="00CF2487"/>
    <w:rsid w:val="00D0568D"/>
    <w:rsid w:val="00D62F12"/>
    <w:rsid w:val="00DC1FF5"/>
    <w:rsid w:val="00DD487B"/>
    <w:rsid w:val="00DF798D"/>
    <w:rsid w:val="00E007F1"/>
    <w:rsid w:val="00E328C3"/>
    <w:rsid w:val="00E75373"/>
    <w:rsid w:val="00EB1EA9"/>
    <w:rsid w:val="00EF3BEF"/>
    <w:rsid w:val="00F00FCE"/>
    <w:rsid w:val="00FD4FD0"/>
    <w:rsid w:val="4A9D1496"/>
    <w:rsid w:val="4BFFD85B"/>
    <w:rsid w:val="5DDA94B1"/>
    <w:rsid w:val="6EA438CE"/>
    <w:rsid w:val="77EB5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F7FD4E"/>
  <w15:docId w15:val="{9D1B3CAC-1CD8-48B1-AF80-D41572D7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unhideWhenUsed="1" w:qFormat="1"/>
    <w:lsdException w:name="heading 1" w:uiPriority="1" w:unhideWhenUsed="1" w:qFormat="1"/>
    <w:lsdException w:name="heading 2" w:uiPriority="1" w:unhideWhenUsed="1" w:qFormat="1"/>
    <w:lsdException w:name="heading 3" w:uiPriority="1" w:unhideWhenUsed="1" w:qFormat="1"/>
    <w:lsdException w:name="heading 4" w:uiPriority="1" w:unhideWhenUsed="1" w:qFormat="1"/>
    <w:lsdException w:name="heading 5" w:uiPriority="1" w:unhideWhenUsed="1" w:qFormat="1"/>
    <w:lsdException w:name="heading 6" w:uiPriority="1" w:unhideWhenUsed="1" w:qFormat="1"/>
    <w:lsdException w:name="heading 7" w:uiPriority="9" w:qFormat="1"/>
    <w:lsdException w:name="heading 8" w:uiPriority="9" w:qFormat="1"/>
    <w:lsdException w:name="heading 9" w:uiPriority="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nhideWhenUsed="1" w:qFormat="1"/>
    <w:lsdException w:name="header" w:uiPriority="0" w:unhideWhenUsed="1"/>
    <w:lsdException w:name="footer" w:unhideWhenUsed="1" w:qFormat="1"/>
    <w:lsdException w:name="index heading" w:qFormat="1"/>
    <w:lsdException w:name="caption" w:uiPriority="35" w:qFormat="1"/>
    <w:lsdException w:name="table of figures" w:qFormat="1"/>
    <w:lsdException w:name="envelope address" w:qFormat="1"/>
    <w:lsdException w:name="envelope return" w:qFormat="1"/>
    <w:lsdException w:name="footnote reference" w:qFormat="1"/>
    <w:lsdException w:name="annotation reference" w:unhideWhenUsed="1"/>
    <w:lsdException w:name="line number" w:qFormat="1"/>
    <w:lsdException w:name="page number" w:uiPriority="0"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uiPriority="1" w:unhideWhenUsed="1"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nhideWhenUsed="1" w:qFormat="1"/>
    <w:lsdException w:name="FollowedHyperlink" w:qFormat="1"/>
    <w:lsdException w:name="Strong" w:uiPriority="22" w:qFormat="1"/>
    <w:lsdException w:name="Emphasis" w:uiPriority="20" w:qFormat="1"/>
    <w:lsdException w:name="Document Map" w:qFormat="1"/>
    <w:lsdException w:name="Plain Text" w:unhideWhenUsed="1" w:qFormat="1"/>
    <w:lsdException w:name="E-mail Signature" w:qFormat="1"/>
    <w:lsdException w:name="HTML Top of Form" w:semiHidden="1" w:unhideWhenUsed="1"/>
    <w:lsdException w:name="HTML Bottom of Form" w:semiHidden="1"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uiPriority="0" w:qFormat="1"/>
    <w:lsdException w:name="HTML Sample" w:qFormat="1"/>
    <w:lsdException w:name="HTML Typewriter" w:qFormat="1"/>
    <w:lsdException w:name="HTML Variable" w:qFormat="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uiPriority="39" w:qFormat="1"/>
    <w:lsdException w:name="Table Theme" w:semiHidden="1" w:unhideWhenUsed="1"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unhideWhenUsed/>
    <w:qFormat/>
    <w:pPr>
      <w:widowControl w:val="0"/>
      <w:autoSpaceDE w:val="0"/>
      <w:autoSpaceDN w:val="0"/>
      <w:adjustRightInd w:val="0"/>
    </w:pPr>
    <w:rPr>
      <w:rFonts w:ascii="Kai" w:eastAsia="等线" w:hAnsi="Kai" w:hint="eastAsia"/>
      <w:sz w:val="22"/>
    </w:rPr>
  </w:style>
  <w:style w:type="paragraph" w:styleId="1">
    <w:name w:val="heading 1"/>
    <w:basedOn w:val="a"/>
    <w:next w:val="a"/>
    <w:link w:val="10"/>
    <w:autoRedefine/>
    <w:uiPriority w:val="1"/>
    <w:unhideWhenUsed/>
    <w:qFormat/>
    <w:rsid w:val="00420248"/>
    <w:pPr>
      <w:tabs>
        <w:tab w:val="left" w:pos="420"/>
        <w:tab w:val="left" w:pos="1440"/>
      </w:tabs>
      <w:adjustRightInd/>
      <w:spacing w:beforeLines="100" w:before="240" w:afterLines="50" w:after="120" w:line="360" w:lineRule="auto"/>
      <w:ind w:leftChars="100" w:left="880" w:rightChars="100" w:right="220"/>
      <w:jc w:val="center"/>
      <w:outlineLvl w:val="0"/>
    </w:pPr>
    <w:rPr>
      <w:rFonts w:asciiTheme="minorEastAsia" w:eastAsiaTheme="minorEastAsia" w:hAnsiTheme="minorEastAsia" w:hint="default"/>
      <w:b/>
      <w:bCs/>
      <w:w w:val="105"/>
      <w:sz w:val="32"/>
      <w:szCs w:val="32"/>
    </w:rPr>
  </w:style>
  <w:style w:type="paragraph" w:styleId="2">
    <w:name w:val="heading 2"/>
    <w:basedOn w:val="a"/>
    <w:next w:val="a"/>
    <w:link w:val="20"/>
    <w:uiPriority w:val="1"/>
    <w:unhideWhenUsed/>
    <w:qFormat/>
    <w:pPr>
      <w:spacing w:before="29"/>
      <w:ind w:left="530"/>
      <w:outlineLvl w:val="1"/>
    </w:pPr>
    <w:rPr>
      <w:sz w:val="34"/>
    </w:rPr>
  </w:style>
  <w:style w:type="paragraph" w:styleId="3">
    <w:name w:val="heading 3"/>
    <w:basedOn w:val="a"/>
    <w:next w:val="a"/>
    <w:link w:val="30"/>
    <w:autoRedefine/>
    <w:uiPriority w:val="1"/>
    <w:unhideWhenUsed/>
    <w:qFormat/>
    <w:rsid w:val="00420248"/>
    <w:pPr>
      <w:ind w:leftChars="132" w:left="290"/>
      <w:jc w:val="center"/>
      <w:outlineLvl w:val="2"/>
    </w:pPr>
    <w:rPr>
      <w:rFonts w:asciiTheme="minorEastAsia" w:eastAsiaTheme="minorEastAsia" w:hAnsiTheme="minorEastAsia" w:hint="default"/>
      <w:b/>
      <w:bCs/>
      <w:sz w:val="28"/>
      <w:szCs w:val="28"/>
    </w:rPr>
  </w:style>
  <w:style w:type="paragraph" w:styleId="4">
    <w:name w:val="heading 4"/>
    <w:basedOn w:val="a"/>
    <w:next w:val="a"/>
    <w:link w:val="40"/>
    <w:uiPriority w:val="1"/>
    <w:unhideWhenUsed/>
    <w:qFormat/>
    <w:pPr>
      <w:spacing w:before="44"/>
      <w:ind w:right="52"/>
      <w:jc w:val="center"/>
      <w:outlineLvl w:val="3"/>
    </w:pPr>
    <w:rPr>
      <w:sz w:val="27"/>
    </w:rPr>
  </w:style>
  <w:style w:type="paragraph" w:styleId="5">
    <w:name w:val="heading 5"/>
    <w:basedOn w:val="a"/>
    <w:next w:val="a"/>
    <w:link w:val="50"/>
    <w:uiPriority w:val="1"/>
    <w:unhideWhenUsed/>
    <w:qFormat/>
    <w:pPr>
      <w:ind w:left="20"/>
      <w:outlineLvl w:val="4"/>
    </w:pPr>
    <w:rPr>
      <w:rFonts w:ascii="Times New Roman" w:hAnsi="Times New Roman"/>
      <w:sz w:val="25"/>
    </w:rPr>
  </w:style>
  <w:style w:type="paragraph" w:styleId="6">
    <w:name w:val="heading 6"/>
    <w:basedOn w:val="a"/>
    <w:next w:val="a"/>
    <w:link w:val="60"/>
    <w:autoRedefine/>
    <w:uiPriority w:val="1"/>
    <w:unhideWhenUsed/>
    <w:qFormat/>
    <w:pPr>
      <w:ind w:left="20"/>
      <w:outlineLvl w:val="5"/>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style>
  <w:style w:type="paragraph" w:styleId="a5">
    <w:name w:val="Body Text"/>
    <w:basedOn w:val="a"/>
    <w:link w:val="a6"/>
    <w:uiPriority w:val="1"/>
    <w:unhideWhenUsed/>
    <w:qFormat/>
    <w:rPr>
      <w:sz w:val="23"/>
    </w:rPr>
  </w:style>
  <w:style w:type="paragraph" w:styleId="a7">
    <w:name w:val="Plain Text"/>
    <w:basedOn w:val="a"/>
    <w:link w:val="a8"/>
    <w:uiPriority w:val="99"/>
    <w:unhideWhenUsed/>
    <w:qFormat/>
    <w:pPr>
      <w:autoSpaceDE/>
      <w:autoSpaceDN/>
      <w:adjustRightInd/>
      <w:jc w:val="both"/>
    </w:pPr>
    <w:rPr>
      <w:rFonts w:ascii="宋体" w:eastAsia="宋体" w:hAnsi="Courier New"/>
      <w:kern w:val="2"/>
      <w:sz w:val="21"/>
    </w:rPr>
  </w:style>
  <w:style w:type="paragraph" w:styleId="a9">
    <w:name w:val="footer"/>
    <w:basedOn w:val="a"/>
    <w:link w:val="aa"/>
    <w:uiPriority w:val="99"/>
    <w:unhideWhenUsed/>
    <w:qFormat/>
    <w:pPr>
      <w:tabs>
        <w:tab w:val="center" w:pos="4153"/>
        <w:tab w:val="right" w:pos="8306"/>
      </w:tabs>
      <w:snapToGrid w:val="0"/>
    </w:pPr>
    <w:rPr>
      <w:sz w:val="18"/>
    </w:rPr>
  </w:style>
  <w:style w:type="paragraph" w:styleId="ab">
    <w:name w:val="header"/>
    <w:basedOn w:val="a"/>
    <w:link w:val="ac"/>
    <w:unhideWhenUsed/>
    <w:pPr>
      <w:tabs>
        <w:tab w:val="center" w:pos="4153"/>
        <w:tab w:val="right" w:pos="8306"/>
      </w:tabs>
      <w:snapToGrid w:val="0"/>
      <w:jc w:val="center"/>
    </w:pPr>
    <w:rPr>
      <w:sz w:val="18"/>
    </w:rPr>
  </w:style>
  <w:style w:type="paragraph" w:styleId="TOC1">
    <w:name w:val="toc 1"/>
    <w:basedOn w:val="a"/>
    <w:next w:val="a"/>
    <w:autoRedefine/>
    <w:uiPriority w:val="39"/>
    <w:unhideWhenUsed/>
    <w:pPr>
      <w:tabs>
        <w:tab w:val="left" w:pos="1050"/>
        <w:tab w:val="right" w:leader="dot" w:pos="8300"/>
      </w:tabs>
      <w:spacing w:line="360" w:lineRule="auto"/>
    </w:pPr>
  </w:style>
  <w:style w:type="paragraph" w:styleId="ad">
    <w:name w:val="annotation subject"/>
    <w:basedOn w:val="a3"/>
    <w:next w:val="a3"/>
    <w:link w:val="ae"/>
    <w:uiPriority w:val="99"/>
    <w:unhideWhenUsed/>
    <w:qFormat/>
    <w:rPr>
      <w:b/>
    </w:rPr>
  </w:style>
  <w:style w:type="character" w:styleId="af">
    <w:name w:val="Hyperlink"/>
    <w:basedOn w:val="a0"/>
    <w:uiPriority w:val="99"/>
    <w:unhideWhenUsed/>
    <w:qFormat/>
    <w:rPr>
      <w:rFonts w:ascii="Times New Roman" w:hint="default"/>
      <w:color w:val="0563C1"/>
      <w:sz w:val="24"/>
      <w:u w:val="single"/>
    </w:rPr>
  </w:style>
  <w:style w:type="character" w:styleId="af0">
    <w:name w:val="annotation reference"/>
    <w:basedOn w:val="a0"/>
    <w:uiPriority w:val="99"/>
    <w:unhideWhenUsed/>
    <w:rPr>
      <w:rFonts w:ascii="Times New Roman" w:hint="default"/>
      <w:sz w:val="21"/>
    </w:rPr>
  </w:style>
  <w:style w:type="paragraph" w:customStyle="1" w:styleId="TableParagraph">
    <w:name w:val="Table Paragraph"/>
    <w:basedOn w:val="a"/>
    <w:autoRedefine/>
    <w:uiPriority w:val="1"/>
    <w:unhideWhenUsed/>
    <w:qFormat/>
    <w:rPr>
      <w:sz w:val="24"/>
    </w:rPr>
  </w:style>
  <w:style w:type="paragraph" w:styleId="af1">
    <w:name w:val="List Paragraph"/>
    <w:basedOn w:val="a"/>
    <w:uiPriority w:val="1"/>
    <w:unhideWhenUsed/>
    <w:qFormat/>
    <w:pPr>
      <w:ind w:left="1618" w:hanging="711"/>
    </w:pPr>
    <w:rPr>
      <w:sz w:val="24"/>
    </w:rPr>
  </w:style>
  <w:style w:type="paragraph" w:customStyle="1" w:styleId="sj">
    <w:name w:val="正文sj"/>
    <w:basedOn w:val="a"/>
    <w:autoRedefine/>
    <w:unhideWhenUsed/>
    <w:qFormat/>
    <w:pPr>
      <w:wordWrap w:val="0"/>
      <w:autoSpaceDE/>
      <w:autoSpaceDN/>
      <w:adjustRightInd/>
      <w:spacing w:line="360" w:lineRule="auto"/>
      <w:ind w:firstLineChars="200" w:firstLine="200"/>
      <w:jc w:val="both"/>
    </w:pPr>
    <w:rPr>
      <w:rFonts w:ascii="Calibri" w:hAnsi="Calibri"/>
      <w:kern w:val="2"/>
      <w:sz w:val="24"/>
      <w:shd w:val="clear" w:color="auto" w:fill="FFFFFF"/>
    </w:rPr>
  </w:style>
  <w:style w:type="paragraph" w:customStyle="1" w:styleId="11">
    <w:name w:val="修订1"/>
    <w:uiPriority w:val="99"/>
    <w:unhideWhenUsed/>
    <w:qFormat/>
    <w:rPr>
      <w:rFonts w:ascii="Kai" w:eastAsia="等线" w:hAnsi="Kai" w:hint="eastAsia"/>
      <w:sz w:val="22"/>
    </w:rPr>
  </w:style>
  <w:style w:type="character" w:customStyle="1" w:styleId="30">
    <w:name w:val="标题 3 字符"/>
    <w:basedOn w:val="a0"/>
    <w:link w:val="3"/>
    <w:uiPriority w:val="1"/>
    <w:unhideWhenUsed/>
    <w:rsid w:val="00420248"/>
    <w:rPr>
      <w:rFonts w:asciiTheme="minorEastAsia" w:eastAsiaTheme="minorEastAsia" w:hAnsiTheme="minorEastAsia"/>
      <w:b/>
      <w:bCs/>
      <w:sz w:val="28"/>
      <w:szCs w:val="28"/>
    </w:rPr>
  </w:style>
  <w:style w:type="character" w:customStyle="1" w:styleId="10">
    <w:name w:val="标题 1 字符"/>
    <w:basedOn w:val="a0"/>
    <w:link w:val="1"/>
    <w:autoRedefine/>
    <w:uiPriority w:val="1"/>
    <w:unhideWhenUsed/>
    <w:rsid w:val="00420248"/>
    <w:rPr>
      <w:rFonts w:asciiTheme="minorEastAsia" w:eastAsiaTheme="minorEastAsia" w:hAnsiTheme="minorEastAsia"/>
      <w:b/>
      <w:bCs/>
      <w:w w:val="105"/>
      <w:sz w:val="32"/>
      <w:szCs w:val="32"/>
    </w:rPr>
  </w:style>
  <w:style w:type="character" w:customStyle="1" w:styleId="20">
    <w:name w:val="标题 2 字符"/>
    <w:basedOn w:val="a0"/>
    <w:link w:val="2"/>
    <w:uiPriority w:val="9"/>
    <w:unhideWhenUsed/>
    <w:qFormat/>
    <w:rPr>
      <w:rFonts w:ascii="等线 Light" w:eastAsia="等线 Light" w:hAnsi="等线 Light" w:hint="eastAsia"/>
      <w:b/>
      <w:sz w:val="32"/>
    </w:rPr>
  </w:style>
  <w:style w:type="character" w:customStyle="1" w:styleId="40">
    <w:name w:val="标题 4 字符"/>
    <w:basedOn w:val="a0"/>
    <w:link w:val="4"/>
    <w:uiPriority w:val="9"/>
    <w:unhideWhenUsed/>
    <w:rPr>
      <w:rFonts w:ascii="等线 Light" w:eastAsia="等线 Light" w:hAnsi="等线 Light" w:hint="eastAsia"/>
      <w:b/>
      <w:sz w:val="28"/>
    </w:rPr>
  </w:style>
  <w:style w:type="character" w:customStyle="1" w:styleId="50">
    <w:name w:val="标题 5 字符"/>
    <w:basedOn w:val="a0"/>
    <w:link w:val="5"/>
    <w:autoRedefine/>
    <w:uiPriority w:val="9"/>
    <w:unhideWhenUsed/>
    <w:rPr>
      <w:rFonts w:ascii="Kai" w:eastAsia="宋体" w:hAnsi="Times New Roman" w:hint="default"/>
      <w:b/>
      <w:sz w:val="28"/>
    </w:rPr>
  </w:style>
  <w:style w:type="character" w:customStyle="1" w:styleId="60">
    <w:name w:val="标题 6 字符"/>
    <w:basedOn w:val="a0"/>
    <w:link w:val="6"/>
    <w:uiPriority w:val="9"/>
    <w:unhideWhenUsed/>
    <w:qFormat/>
    <w:rPr>
      <w:rFonts w:ascii="等线 Light" w:eastAsia="等线 Light" w:hAnsi="等线 Light" w:hint="eastAsia"/>
      <w:b/>
      <w:sz w:val="24"/>
    </w:rPr>
  </w:style>
  <w:style w:type="character" w:customStyle="1" w:styleId="a6">
    <w:name w:val="正文文本 字符"/>
    <w:basedOn w:val="a0"/>
    <w:link w:val="a5"/>
    <w:uiPriority w:val="1"/>
    <w:unhideWhenUsed/>
    <w:rPr>
      <w:rFonts w:ascii="Kai" w:eastAsia="宋体" w:hAnsi="Times New Roman" w:hint="default"/>
      <w:sz w:val="22"/>
    </w:rPr>
  </w:style>
  <w:style w:type="character" w:customStyle="1" w:styleId="ac">
    <w:name w:val="页眉 字符"/>
    <w:basedOn w:val="a0"/>
    <w:link w:val="ab"/>
    <w:autoRedefine/>
    <w:uiPriority w:val="99"/>
    <w:unhideWhenUsed/>
    <w:rPr>
      <w:rFonts w:ascii="Kai" w:eastAsia="宋体" w:hAnsi="Times New Roman" w:hint="default"/>
      <w:sz w:val="18"/>
    </w:rPr>
  </w:style>
  <w:style w:type="character" w:customStyle="1" w:styleId="aa">
    <w:name w:val="页脚 字符"/>
    <w:basedOn w:val="a0"/>
    <w:link w:val="a9"/>
    <w:uiPriority w:val="99"/>
    <w:unhideWhenUsed/>
    <w:qFormat/>
    <w:rPr>
      <w:rFonts w:ascii="Kai" w:eastAsia="宋体" w:hAnsi="Times New Roman" w:hint="default"/>
      <w:sz w:val="18"/>
    </w:rPr>
  </w:style>
  <w:style w:type="character" w:customStyle="1" w:styleId="a8">
    <w:name w:val="纯文本 字符"/>
    <w:basedOn w:val="a0"/>
    <w:link w:val="a7"/>
    <w:uiPriority w:val="99"/>
    <w:unhideWhenUsed/>
    <w:qFormat/>
    <w:rPr>
      <w:rFonts w:ascii="宋体" w:eastAsia="宋体" w:hAnsi="Courier New" w:hint="eastAsia"/>
      <w:sz w:val="20"/>
    </w:rPr>
  </w:style>
  <w:style w:type="character" w:customStyle="1" w:styleId="21">
    <w:name w:val="纯文本 字符2"/>
    <w:autoRedefine/>
    <w:unhideWhenUsed/>
    <w:qFormat/>
    <w:rPr>
      <w:rFonts w:ascii="宋体" w:eastAsia="宋体" w:hAnsi="Courier New" w:hint="eastAsia"/>
      <w:kern w:val="2"/>
      <w:sz w:val="21"/>
    </w:rPr>
  </w:style>
  <w:style w:type="character" w:customStyle="1" w:styleId="a4">
    <w:name w:val="批注文字 字符"/>
    <w:basedOn w:val="a0"/>
    <w:link w:val="a3"/>
    <w:uiPriority w:val="99"/>
    <w:unhideWhenUsed/>
    <w:qFormat/>
    <w:rPr>
      <w:rFonts w:ascii="Kai" w:eastAsia="宋体" w:hAnsi="Times New Roman" w:hint="default"/>
      <w:sz w:val="22"/>
    </w:rPr>
  </w:style>
  <w:style w:type="character" w:customStyle="1" w:styleId="ae">
    <w:name w:val="批注主题 字符"/>
    <w:basedOn w:val="a4"/>
    <w:link w:val="ad"/>
    <w:uiPriority w:val="99"/>
    <w:unhideWhenUsed/>
    <w:rPr>
      <w:rFonts w:ascii="Kai" w:eastAsia="宋体" w:hAnsi="Times New Roman" w:hint="default"/>
      <w:b/>
      <w:sz w:val="22"/>
    </w:rPr>
  </w:style>
  <w:style w:type="paragraph" w:styleId="31">
    <w:name w:val="Body Text 3"/>
    <w:basedOn w:val="a"/>
    <w:link w:val="32"/>
    <w:uiPriority w:val="99"/>
    <w:qFormat/>
    <w:rsid w:val="008D0E3F"/>
    <w:pPr>
      <w:spacing w:after="120"/>
    </w:pPr>
    <w:rPr>
      <w:sz w:val="16"/>
      <w:szCs w:val="16"/>
    </w:rPr>
  </w:style>
  <w:style w:type="character" w:customStyle="1" w:styleId="32">
    <w:name w:val="正文文本 3 字符"/>
    <w:basedOn w:val="a0"/>
    <w:link w:val="31"/>
    <w:uiPriority w:val="99"/>
    <w:rsid w:val="008D0E3F"/>
    <w:rPr>
      <w:rFonts w:ascii="Kai" w:eastAsia="等线" w:hAnsi="Kai"/>
      <w:sz w:val="16"/>
      <w:szCs w:val="16"/>
    </w:rPr>
  </w:style>
  <w:style w:type="paragraph" w:customStyle="1" w:styleId="12">
    <w:name w:val="无间隔1"/>
    <w:basedOn w:val="a"/>
    <w:rsid w:val="008D0E3F"/>
    <w:pPr>
      <w:autoSpaceDE/>
      <w:autoSpaceDN/>
      <w:adjustRightInd/>
      <w:jc w:val="both"/>
    </w:pPr>
    <w:rPr>
      <w:rFonts w:ascii="Calibri" w:hAnsi="Calibri" w:hint="default"/>
      <w:kern w:val="2"/>
      <w:sz w:val="21"/>
      <w:szCs w:val="21"/>
    </w:rPr>
  </w:style>
  <w:style w:type="paragraph" w:styleId="HTML">
    <w:name w:val="HTML Preformatted"/>
    <w:basedOn w:val="a"/>
    <w:link w:val="HTML0"/>
    <w:rsid w:val="008D0E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Times New Roman" w:eastAsia="宋体" w:hAnsi="Times New Roman" w:cs="宋体" w:hint="default"/>
      <w:kern w:val="2"/>
      <w:sz w:val="24"/>
      <w:szCs w:val="24"/>
    </w:rPr>
  </w:style>
  <w:style w:type="character" w:customStyle="1" w:styleId="HTML0">
    <w:name w:val="HTML 预设格式 字符"/>
    <w:basedOn w:val="a0"/>
    <w:link w:val="HTML"/>
    <w:rsid w:val="008D0E3F"/>
    <w:rPr>
      <w:rFonts w:cs="宋体"/>
      <w:kern w:val="2"/>
      <w:sz w:val="24"/>
      <w:szCs w:val="24"/>
    </w:rPr>
  </w:style>
  <w:style w:type="character" w:styleId="af2">
    <w:name w:val="page number"/>
    <w:rsid w:val="008D0E3F"/>
  </w:style>
  <w:style w:type="paragraph" w:customStyle="1" w:styleId="af3">
    <w:name w:val="文档正文"/>
    <w:basedOn w:val="a"/>
    <w:rsid w:val="008D0E3F"/>
    <w:pPr>
      <w:autoSpaceDE/>
      <w:autoSpaceDN/>
      <w:spacing w:line="500" w:lineRule="exact"/>
      <w:ind w:firstLine="480"/>
      <w:jc w:val="both"/>
      <w:textAlignment w:val="baseline"/>
    </w:pPr>
    <w:rPr>
      <w:rFonts w:ascii="Book Antiqua" w:eastAsia="宋体" w:hAnsi="Book Antiqua" w:hint="default"/>
      <w:sz w:val="24"/>
    </w:rPr>
  </w:style>
  <w:style w:type="paragraph" w:styleId="af4">
    <w:name w:val="Revision"/>
    <w:hidden/>
    <w:uiPriority w:val="99"/>
    <w:unhideWhenUsed/>
    <w:rsid w:val="006E37D0"/>
    <w:rPr>
      <w:rFonts w:ascii="Kai" w:eastAsia="等线" w:hAnsi="Kai" w:hint="eastAs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6A753-0A68-46CF-967F-97CDFE654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81</Pages>
  <Words>5681</Words>
  <Characters>32383</Characters>
  <Application>Microsoft Office Word</Application>
  <DocSecurity>0</DocSecurity>
  <Lines>269</Lines>
  <Paragraphs>75</Paragraphs>
  <ScaleCrop>false</ScaleCrop>
  <Company/>
  <LinksUpToDate>false</LinksUpToDate>
  <CharactersWithSpaces>37989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晓艳 盖</cp:lastModifiedBy>
  <cp:revision>94</cp:revision>
  <dcterms:created xsi:type="dcterms:W3CDTF">2024-04-17T11:39:00Z</dcterms:created>
  <dcterms:modified xsi:type="dcterms:W3CDTF">2024-04-25T08:01:00Z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9A03348835544573B4F04BA347C3F906_13</vt:lpwstr>
  </property>
</Properties>
</file>