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eastAsia="zh-CN"/>
        </w:rPr>
        <w:t>新街口街道2024年采购电动自行车单体式智联充电终端项目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</w:rPr>
        <w:t>成交结果</w:t>
      </w: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公告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项目编号：11010224210200014424-XM001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项目名称：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新街口街道2024年采购电动自行车单体式智联充电终端项目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中标（成交）信息</w:t>
      </w:r>
    </w:p>
    <w:p>
      <w:pPr>
        <w:pStyle w:val="18"/>
        <w:spacing w:line="360" w:lineRule="auto"/>
        <w:ind w:left="720" w:firstLine="0" w:firstLineChars="0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供应商名称：北京华腾伟业消防科技有限责任公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 xml:space="preserve">司 </w:t>
      </w:r>
    </w:p>
    <w:p>
      <w:pPr>
        <w:pStyle w:val="18"/>
        <w:spacing w:line="360" w:lineRule="auto"/>
        <w:ind w:left="720" w:firstLine="0" w:firstLineChars="0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供应商地址：北京市西城区车公庄大街5号楼院一层101室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 xml:space="preserve"> </w:t>
      </w:r>
    </w:p>
    <w:p>
      <w:pPr>
        <w:pStyle w:val="18"/>
        <w:spacing w:line="360" w:lineRule="auto"/>
        <w:ind w:left="720" w:firstLine="0" w:firstLineChars="0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供应商中标（成交）金额：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1225000.00元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主要标的信息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名称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：新街口街道2024年采购电动自行车单体式智联充电终端项目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采购范围：完成北京市西城区人民政府新街口街道办事处采购2500套充电终端，单口智能充电终端，即同一插座需包括两相三相插口电。</w:t>
      </w:r>
    </w:p>
    <w:p>
      <w:pPr>
        <w:pStyle w:val="12"/>
        <w:ind w:firstLine="560" w:firstLineChars="200"/>
        <w:rPr>
          <w:rFonts w:hint="default" w:eastAsia="宋体" w:cs="宋体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eastAsia="宋体" w:cs="宋体"/>
          <w:kern w:val="0"/>
          <w:sz w:val="28"/>
          <w:szCs w:val="28"/>
          <w:highlight w:val="none"/>
          <w:lang w:val="en-US" w:eastAsia="zh-CN" w:bidi="ar"/>
        </w:rPr>
        <w:t>货物要求：详见附件。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合同履行期限：合同签订后30个日历天内完成设备送货及安装调试工作，达到验收合格正常使用标准。</w:t>
      </w:r>
    </w:p>
    <w:p>
      <w:pPr>
        <w:pStyle w:val="12"/>
        <w:rPr>
          <w:rFonts w:hint="default"/>
          <w:lang w:val="en-US"/>
        </w:rPr>
      </w:pPr>
      <w:r>
        <w:rPr>
          <w:rFonts w:hint="eastAsia" w:eastAsia="宋体" w:cs="宋体"/>
          <w:kern w:val="0"/>
          <w:sz w:val="28"/>
          <w:szCs w:val="28"/>
          <w:highlight w:val="none"/>
          <w:lang w:val="en-US" w:eastAsia="zh-CN" w:bidi="ar"/>
        </w:rPr>
        <w:t xml:space="preserve">    货物标准：详见附件。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评审专家（单一来源采购人员）名单：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王延利、寇秀培、郭轶方。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代理服务费标准及金额：</w:t>
      </w:r>
      <w:r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  <w:t xml:space="preserve"> 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本项目代理费总金额：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1.7475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万元（人民币）</w:t>
      </w:r>
    </w:p>
    <w:p>
      <w:pPr>
        <w:pStyle w:val="18"/>
        <w:spacing w:line="360" w:lineRule="auto"/>
        <w:ind w:left="720" w:firstLine="0" w:firstLineChars="0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本项目代理费收费标准：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详见磋商文件。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公告期限：自本公告发布之日起1个工作日。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其他补充事宜：</w:t>
      </w:r>
    </w:p>
    <w:p>
      <w:pPr>
        <w:pStyle w:val="18"/>
        <w:numPr>
          <w:ilvl w:val="0"/>
          <w:numId w:val="0"/>
        </w:numPr>
        <w:spacing w:line="360" w:lineRule="auto"/>
        <w:ind w:leftChars="0" w:firstLine="840" w:firstLineChars="300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成交供应商为小型企业。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凡对本次公告内容提出询问，请按以下方式联系。</w:t>
      </w:r>
    </w:p>
    <w:p>
      <w:pPr>
        <w:spacing w:line="240" w:lineRule="auto"/>
        <w:ind w:left="1079" w:leftChars="371" w:hanging="300" w:hangingChars="125"/>
        <w:jc w:val="left"/>
        <w:rPr>
          <w:rFonts w:ascii="宋体" w:hAnsi="宋体" w:cs="宋体"/>
          <w:sz w:val="24"/>
        </w:rPr>
      </w:pPr>
      <w:bookmarkStart w:id="0" w:name="_Toc35393637"/>
      <w:bookmarkStart w:id="1" w:name="_Toc28359096"/>
      <w:bookmarkStart w:id="2" w:name="_Toc28359019"/>
      <w:bookmarkStart w:id="3" w:name="_Toc35393806"/>
      <w:r>
        <w:rPr>
          <w:rFonts w:hint="eastAsia" w:ascii="宋体" w:hAnsi="宋体" w:cs="宋体"/>
          <w:sz w:val="24"/>
        </w:rPr>
        <w:t>1.采购人信息</w:t>
      </w:r>
      <w:bookmarkEnd w:id="0"/>
      <w:bookmarkEnd w:id="1"/>
      <w:bookmarkEnd w:id="2"/>
      <w:bookmarkEnd w:id="3"/>
    </w:p>
    <w:p>
      <w:pPr>
        <w:spacing w:line="240" w:lineRule="auto"/>
        <w:ind w:left="1129" w:leftChars="371" w:hanging="350" w:hangingChars="125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>名    称：北京市西城区人民政府新街口街道办事处</w:t>
      </w:r>
    </w:p>
    <w:p>
      <w:pPr>
        <w:spacing w:line="240" w:lineRule="auto"/>
        <w:ind w:left="1129" w:leftChars="371" w:hanging="350" w:hangingChars="125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>地    址：北京市西城区西直门内大街128号</w:t>
      </w:r>
    </w:p>
    <w:p>
      <w:pPr>
        <w:spacing w:line="240" w:lineRule="auto"/>
        <w:ind w:firstLine="840" w:firstLineChars="300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>联系方式：010-66167135</w:t>
      </w:r>
    </w:p>
    <w:p>
      <w:pPr>
        <w:spacing w:line="240" w:lineRule="auto"/>
        <w:ind w:left="1129" w:leftChars="371" w:hanging="350" w:hangingChars="125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 xml:space="preserve">2.采购代理机构信息 </w:t>
      </w:r>
    </w:p>
    <w:p>
      <w:pPr>
        <w:pStyle w:val="6"/>
        <w:widowControl/>
        <w:adjustRightInd w:val="0"/>
        <w:snapToGrid w:val="0"/>
        <w:spacing w:line="240" w:lineRule="auto"/>
        <w:ind w:firstLine="826" w:firstLineChars="295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>名 称：　北京泓通工程咨询有限公司　</w:t>
      </w:r>
    </w:p>
    <w:p>
      <w:pPr>
        <w:pStyle w:val="6"/>
        <w:widowControl/>
        <w:adjustRightInd w:val="0"/>
        <w:snapToGrid w:val="0"/>
        <w:spacing w:line="240" w:lineRule="auto"/>
        <w:ind w:firstLine="826" w:firstLineChars="295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>地　址：北京市房山区阎村镇多福居（阎村店）后红色小楼三层</w:t>
      </w:r>
    </w:p>
    <w:p>
      <w:pPr>
        <w:pStyle w:val="6"/>
        <w:widowControl/>
        <w:adjustRightInd w:val="0"/>
        <w:snapToGrid w:val="0"/>
        <w:spacing w:line="240" w:lineRule="auto"/>
        <w:ind w:firstLine="826" w:firstLineChars="295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>联系方式：</w:t>
      </w:r>
      <w:bookmarkStart w:id="4" w:name="_Toc28359087"/>
      <w:bookmarkStart w:id="5" w:name="_Toc28359010"/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 xml:space="preserve"> 17326856846 </w:t>
      </w:r>
    </w:p>
    <w:p>
      <w:pPr>
        <w:pStyle w:val="6"/>
        <w:widowControl/>
        <w:adjustRightInd w:val="0"/>
        <w:snapToGrid w:val="0"/>
        <w:spacing w:line="240" w:lineRule="auto"/>
        <w:ind w:firstLine="826" w:firstLineChars="295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>3.项目联系方式</w:t>
      </w:r>
      <w:bookmarkEnd w:id="4"/>
      <w:bookmarkEnd w:id="5"/>
    </w:p>
    <w:p>
      <w:pPr>
        <w:pStyle w:val="6"/>
        <w:widowControl/>
        <w:adjustRightInd w:val="0"/>
        <w:snapToGrid w:val="0"/>
        <w:spacing w:line="240" w:lineRule="auto"/>
        <w:ind w:firstLine="826" w:firstLineChars="295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>项目联系人：杜娟</w:t>
      </w:r>
    </w:p>
    <w:p>
      <w:pPr>
        <w:pStyle w:val="6"/>
        <w:widowControl/>
        <w:adjustRightInd w:val="0"/>
        <w:snapToGrid w:val="0"/>
        <w:spacing w:line="240" w:lineRule="auto"/>
        <w:ind w:firstLine="826" w:firstLineChars="295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-SA"/>
        </w:rPr>
        <w:t xml:space="preserve">电　话： 17326856846 </w:t>
      </w:r>
    </w:p>
    <w:p>
      <w:pPr>
        <w:pStyle w:val="6"/>
        <w:widowControl/>
        <w:adjustRightInd w:val="0"/>
        <w:snapToGrid w:val="0"/>
        <w:spacing w:line="240" w:lineRule="auto"/>
        <w:ind w:firstLine="708" w:firstLineChars="295"/>
        <w:jc w:val="left"/>
        <w:rPr>
          <w:rFonts w:ascii="宋体" w:hAnsi="宋体"/>
          <w:u w:val="single"/>
        </w:rPr>
      </w:pPr>
    </w:p>
    <w:p>
      <w:pPr>
        <w:pStyle w:val="18"/>
        <w:numPr>
          <w:ilvl w:val="0"/>
          <w:numId w:val="0"/>
        </w:numPr>
        <w:spacing w:line="240" w:lineRule="auto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drawing>
          <wp:inline distT="0" distB="0" distL="114300" distR="114300">
            <wp:extent cx="6097270" cy="9050655"/>
            <wp:effectExtent l="0" t="0" r="17780" b="17145"/>
            <wp:docPr id="1" name="图片 1" descr="c589db36d6357ca7c2c4525e6f694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589db36d6357ca7c2c4525e6f694e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7270" cy="905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" w:name="_GoBack"/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drawing>
          <wp:inline distT="0" distB="0" distL="114300" distR="114300">
            <wp:extent cx="5955665" cy="9058910"/>
            <wp:effectExtent l="0" t="0" r="6985" b="8890"/>
            <wp:docPr id="2" name="图片 2" descr="6914dcd66744cfd59c1498acb54fd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914dcd66744cfd59c1498acb54fdb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55665" cy="905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6"/>
    </w:p>
    <w:sectPr>
      <w:pgSz w:w="11906" w:h="16838"/>
      <w:pgMar w:top="1270" w:right="1080" w:bottom="1270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A67582"/>
    <w:multiLevelType w:val="multilevel"/>
    <w:tmpl w:val="17A67582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WRhNDQzODRjYjg5MWIxNGE3YzYzZjJjNGQ2ZjJjNzcifQ=="/>
  </w:docVars>
  <w:rsids>
    <w:rsidRoot w:val="00207F09"/>
    <w:rsid w:val="000377A2"/>
    <w:rsid w:val="00051A71"/>
    <w:rsid w:val="00097F57"/>
    <w:rsid w:val="000B0DE7"/>
    <w:rsid w:val="000C60DD"/>
    <w:rsid w:val="000E3376"/>
    <w:rsid w:val="000E3D50"/>
    <w:rsid w:val="001039D1"/>
    <w:rsid w:val="001B7187"/>
    <w:rsid w:val="001D0FA8"/>
    <w:rsid w:val="001E123A"/>
    <w:rsid w:val="001E4CF1"/>
    <w:rsid w:val="00205C63"/>
    <w:rsid w:val="00207F09"/>
    <w:rsid w:val="00211580"/>
    <w:rsid w:val="00224CE7"/>
    <w:rsid w:val="002958B8"/>
    <w:rsid w:val="002C0E3C"/>
    <w:rsid w:val="002D2F55"/>
    <w:rsid w:val="003006F0"/>
    <w:rsid w:val="00306994"/>
    <w:rsid w:val="00312DC9"/>
    <w:rsid w:val="003144DF"/>
    <w:rsid w:val="00320C5E"/>
    <w:rsid w:val="0032557B"/>
    <w:rsid w:val="00361829"/>
    <w:rsid w:val="0037738A"/>
    <w:rsid w:val="00390295"/>
    <w:rsid w:val="00393F94"/>
    <w:rsid w:val="003A0200"/>
    <w:rsid w:val="003B07B2"/>
    <w:rsid w:val="003B381D"/>
    <w:rsid w:val="003E1670"/>
    <w:rsid w:val="003F4430"/>
    <w:rsid w:val="00403C88"/>
    <w:rsid w:val="00425F26"/>
    <w:rsid w:val="00430AFF"/>
    <w:rsid w:val="004A0EE8"/>
    <w:rsid w:val="004B3D3F"/>
    <w:rsid w:val="004D75AF"/>
    <w:rsid w:val="00502EA7"/>
    <w:rsid w:val="00520F38"/>
    <w:rsid w:val="0053560C"/>
    <w:rsid w:val="00543D1E"/>
    <w:rsid w:val="00566F77"/>
    <w:rsid w:val="00570901"/>
    <w:rsid w:val="00583FF0"/>
    <w:rsid w:val="00590F2D"/>
    <w:rsid w:val="00593BC7"/>
    <w:rsid w:val="005D2B94"/>
    <w:rsid w:val="005D39E7"/>
    <w:rsid w:val="005E5E2C"/>
    <w:rsid w:val="005F72E7"/>
    <w:rsid w:val="0060353A"/>
    <w:rsid w:val="006336C1"/>
    <w:rsid w:val="00634BB2"/>
    <w:rsid w:val="006532C5"/>
    <w:rsid w:val="00667555"/>
    <w:rsid w:val="00667A9C"/>
    <w:rsid w:val="00673FF7"/>
    <w:rsid w:val="00682B60"/>
    <w:rsid w:val="00687DD6"/>
    <w:rsid w:val="006B622F"/>
    <w:rsid w:val="006E457B"/>
    <w:rsid w:val="00705403"/>
    <w:rsid w:val="00726091"/>
    <w:rsid w:val="00753958"/>
    <w:rsid w:val="00760CDD"/>
    <w:rsid w:val="007E7F1D"/>
    <w:rsid w:val="007F03BD"/>
    <w:rsid w:val="007F5CAD"/>
    <w:rsid w:val="008000AA"/>
    <w:rsid w:val="008048E4"/>
    <w:rsid w:val="008719FC"/>
    <w:rsid w:val="00877F30"/>
    <w:rsid w:val="008A5A7C"/>
    <w:rsid w:val="008D0E44"/>
    <w:rsid w:val="008D54FF"/>
    <w:rsid w:val="008F55F1"/>
    <w:rsid w:val="00997B8A"/>
    <w:rsid w:val="009C54BA"/>
    <w:rsid w:val="009F0355"/>
    <w:rsid w:val="00A36653"/>
    <w:rsid w:val="00A47FC6"/>
    <w:rsid w:val="00A77397"/>
    <w:rsid w:val="00AB6B2D"/>
    <w:rsid w:val="00B139D4"/>
    <w:rsid w:val="00B158A4"/>
    <w:rsid w:val="00B20497"/>
    <w:rsid w:val="00B5506F"/>
    <w:rsid w:val="00B66FE0"/>
    <w:rsid w:val="00B74977"/>
    <w:rsid w:val="00B831B8"/>
    <w:rsid w:val="00BC1E4B"/>
    <w:rsid w:val="00BD3B15"/>
    <w:rsid w:val="00BE68A0"/>
    <w:rsid w:val="00C22F4B"/>
    <w:rsid w:val="00C55F8C"/>
    <w:rsid w:val="00C908FE"/>
    <w:rsid w:val="00CB2C4E"/>
    <w:rsid w:val="00CB7931"/>
    <w:rsid w:val="00CC2BB4"/>
    <w:rsid w:val="00CE30A2"/>
    <w:rsid w:val="00CF0D15"/>
    <w:rsid w:val="00D207A0"/>
    <w:rsid w:val="00D27BCA"/>
    <w:rsid w:val="00D30EB0"/>
    <w:rsid w:val="00D669B1"/>
    <w:rsid w:val="00D74CB5"/>
    <w:rsid w:val="00DA3E54"/>
    <w:rsid w:val="00DA4138"/>
    <w:rsid w:val="00DA4C23"/>
    <w:rsid w:val="00DB0A38"/>
    <w:rsid w:val="00E00691"/>
    <w:rsid w:val="00E1636C"/>
    <w:rsid w:val="00E729C9"/>
    <w:rsid w:val="00E816F8"/>
    <w:rsid w:val="00EA0338"/>
    <w:rsid w:val="00EA395C"/>
    <w:rsid w:val="00EB6E3D"/>
    <w:rsid w:val="00F30D5B"/>
    <w:rsid w:val="00F4377F"/>
    <w:rsid w:val="00FC50F7"/>
    <w:rsid w:val="05C62DB1"/>
    <w:rsid w:val="093C3062"/>
    <w:rsid w:val="0C1E2B71"/>
    <w:rsid w:val="1098172E"/>
    <w:rsid w:val="14C73618"/>
    <w:rsid w:val="1A22449B"/>
    <w:rsid w:val="1DE859FC"/>
    <w:rsid w:val="1E0740D4"/>
    <w:rsid w:val="1E67673D"/>
    <w:rsid w:val="1E7A60D0"/>
    <w:rsid w:val="1EA9518B"/>
    <w:rsid w:val="20685E61"/>
    <w:rsid w:val="255B2F57"/>
    <w:rsid w:val="25D074A1"/>
    <w:rsid w:val="265C5094"/>
    <w:rsid w:val="29965A5C"/>
    <w:rsid w:val="2A2878AC"/>
    <w:rsid w:val="2AAB228B"/>
    <w:rsid w:val="2C195BF9"/>
    <w:rsid w:val="2FEE6EA1"/>
    <w:rsid w:val="30F91F5D"/>
    <w:rsid w:val="329E2752"/>
    <w:rsid w:val="3672019F"/>
    <w:rsid w:val="380466D4"/>
    <w:rsid w:val="38455ACD"/>
    <w:rsid w:val="3A522F64"/>
    <w:rsid w:val="3E3C7E63"/>
    <w:rsid w:val="3FD5711C"/>
    <w:rsid w:val="41316733"/>
    <w:rsid w:val="42806A2C"/>
    <w:rsid w:val="42A572AD"/>
    <w:rsid w:val="44BB0FF8"/>
    <w:rsid w:val="46A95B16"/>
    <w:rsid w:val="4A471230"/>
    <w:rsid w:val="4E9F6F34"/>
    <w:rsid w:val="51735001"/>
    <w:rsid w:val="558772CD"/>
    <w:rsid w:val="58402EF9"/>
    <w:rsid w:val="58556874"/>
    <w:rsid w:val="5A261E27"/>
    <w:rsid w:val="5BEE6D28"/>
    <w:rsid w:val="5C85416C"/>
    <w:rsid w:val="5F13572D"/>
    <w:rsid w:val="61F42286"/>
    <w:rsid w:val="62906FB9"/>
    <w:rsid w:val="64167A86"/>
    <w:rsid w:val="672E57FA"/>
    <w:rsid w:val="69893B80"/>
    <w:rsid w:val="6AAA6908"/>
    <w:rsid w:val="6B221D8A"/>
    <w:rsid w:val="6D4A4AE5"/>
    <w:rsid w:val="6F2F7D69"/>
    <w:rsid w:val="70EE21A6"/>
    <w:rsid w:val="70EE5FFA"/>
    <w:rsid w:val="73B2135E"/>
    <w:rsid w:val="799856AF"/>
    <w:rsid w:val="7E885398"/>
    <w:rsid w:val="7F5A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paragraph" w:customStyle="1" w:styleId="12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character" w:customStyle="1" w:styleId="13">
    <w:name w:val="页眉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4"/>
    <w:autoRedefine/>
    <w:qFormat/>
    <w:uiPriority w:val="99"/>
    <w:rPr>
      <w:sz w:val="18"/>
      <w:szCs w:val="18"/>
    </w:rPr>
  </w:style>
  <w:style w:type="character" w:customStyle="1" w:styleId="15">
    <w:name w:val="批注文字 字符"/>
    <w:basedOn w:val="10"/>
    <w:link w:val="2"/>
    <w:semiHidden/>
    <w:qFormat/>
    <w:uiPriority w:val="99"/>
  </w:style>
  <w:style w:type="character" w:customStyle="1" w:styleId="16">
    <w:name w:val="批注主题 字符"/>
    <w:basedOn w:val="15"/>
    <w:link w:val="7"/>
    <w:autoRedefine/>
    <w:semiHidden/>
    <w:qFormat/>
    <w:uiPriority w:val="99"/>
    <w:rPr>
      <w:b/>
      <w:bCs/>
    </w:rPr>
  </w:style>
  <w:style w:type="character" w:customStyle="1" w:styleId="17">
    <w:name w:val="批注框文本 字符"/>
    <w:basedOn w:val="10"/>
    <w:link w:val="3"/>
    <w:autoRedefine/>
    <w:semiHidden/>
    <w:qFormat/>
    <w:uiPriority w:val="99"/>
    <w:rPr>
      <w:sz w:val="18"/>
      <w:szCs w:val="18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674</Words>
  <Characters>760</Characters>
  <Lines>7</Lines>
  <Paragraphs>2</Paragraphs>
  <TotalTime>2</TotalTime>
  <ScaleCrop>false</ScaleCrop>
  <LinksUpToDate>false</LinksUpToDate>
  <CharactersWithSpaces>789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2019-05-26T02:11:00Z</dcterms:created>
  <dc:creator>Administrator</dc:creator>
  <cp:lastModifiedBy>Administrator</cp:lastModifiedBy>
  <cp:lastPrinted>2022-10-13T02:06:00Z</cp:lastPrinted>
  <dcterms:modified xsi:type="dcterms:W3CDTF">2024-05-28T08:14:32Z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091B628B9707463A9798A6C16F6B3C12</vt:lpwstr>
  </property>
</Properties>
</file>