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Times New Roman" w:hAnsi="Times New Roman" w:cs="Times New Roman" w:eastAsiaTheme="majorEastAsia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 w:eastAsiaTheme="majorEastAsia"/>
          <w:sz w:val="44"/>
          <w:szCs w:val="44"/>
        </w:rPr>
        <w:t>消费维权工作经费自媒体编辑制作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 w:eastAsiaTheme="majorEastAsia"/>
        </w:rPr>
      </w:pPr>
      <w:r>
        <w:rPr>
          <w:rFonts w:hint="eastAsia" w:ascii="Times New Roman" w:hAnsi="Times New Roman" w:cs="Times New Roman" w:eastAsiaTheme="majorEastAsia"/>
          <w:sz w:val="44"/>
          <w:szCs w:val="44"/>
        </w:rPr>
        <w:t>成交</w:t>
      </w:r>
      <w:r>
        <w:rPr>
          <w:rFonts w:ascii="Times New Roman" w:hAnsi="Times New Roman" w:cs="Times New Roman" w:eastAsiaTheme="majorEastAsia"/>
          <w:sz w:val="44"/>
          <w:szCs w:val="44"/>
        </w:rPr>
        <w:t>结果公告</w:t>
      </w:r>
      <w:bookmarkEnd w:id="0"/>
      <w:bookmarkEnd w:id="1"/>
    </w:p>
    <w:p>
      <w:pPr>
        <w:rPr>
          <w:rFonts w:hint="default" w:ascii="Times New Roman" w:hAnsi="Times New Roman" w:eastAsiaTheme="majorEastAsia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sz w:val="28"/>
          <w:szCs w:val="28"/>
        </w:rPr>
        <w:t>一、项目编号：</w:t>
      </w:r>
      <w:r>
        <w:rPr>
          <w:rFonts w:hint="eastAsia" w:ascii="Times New Roman" w:hAnsi="Times New Roman" w:eastAsiaTheme="majorEastAsia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sz w:val="28"/>
          <w:szCs w:val="28"/>
          <w:lang w:val="en-US" w:eastAsia="zh-CN"/>
        </w:rPr>
        <w:t>3-1151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二、项目名称：</w:t>
      </w:r>
      <w:r>
        <w:rPr>
          <w:rFonts w:hint="default" w:ascii="Times New Roman" w:hAnsi="Times New Roman" w:eastAsiaTheme="majorEastAsia"/>
          <w:sz w:val="28"/>
          <w:szCs w:val="28"/>
        </w:rPr>
        <w:t>消费维权工作经费自媒体编辑制作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三、</w:t>
      </w:r>
      <w:r>
        <w:rPr>
          <w:rFonts w:hint="eastAsia" w:ascii="Times New Roman" w:hAnsi="Times New Roman" w:eastAsiaTheme="majorEastAsia"/>
          <w:sz w:val="28"/>
          <w:szCs w:val="28"/>
        </w:rPr>
        <w:t>成交</w:t>
      </w:r>
      <w:r>
        <w:rPr>
          <w:rFonts w:ascii="Times New Roman" w:hAnsi="Times New Roman" w:eastAsiaTheme="majorEastAsia"/>
          <w:sz w:val="28"/>
          <w:szCs w:val="28"/>
        </w:rPr>
        <w:t>信息</w:t>
      </w:r>
    </w:p>
    <w:p>
      <w:pPr>
        <w:spacing w:line="360" w:lineRule="auto"/>
        <w:rPr>
          <w:rFonts w:hint="eastAsia" w:ascii="Times New Roman" w:hAnsi="Times New Roman" w:eastAsia="宋体"/>
          <w:color w:val="auto"/>
          <w:sz w:val="28"/>
          <w:szCs w:val="32"/>
          <w:highlight w:val="yellow"/>
          <w:lang w:eastAsia="zh-CN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供应商名称：</w:t>
      </w:r>
      <w:r>
        <w:rPr>
          <w:rFonts w:hint="default" w:ascii="Times New Roman" w:hAnsi="Times New Roman" w:eastAsia="宋体"/>
          <w:color w:val="auto"/>
          <w:sz w:val="28"/>
          <w:szCs w:val="32"/>
          <w:highlight w:val="none"/>
          <w:lang w:val="en-GB"/>
        </w:rPr>
        <w:t>北京中轻热点文化传播有限公司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供应商地址：北京市海淀区复兴路甲36号832室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  <w:u w:val="single"/>
        </w:rPr>
      </w:pPr>
      <w:r>
        <w:rPr>
          <w:rFonts w:ascii="Times New Roman" w:hAnsi="Times New Roman" w:eastAsia="宋体"/>
          <w:color w:val="auto"/>
          <w:sz w:val="28"/>
          <w:szCs w:val="32"/>
          <w:highlight w:val="none"/>
        </w:rPr>
        <w:t>中标（成交）金额：</w:t>
      </w:r>
    </w:p>
    <w:p>
      <w:pPr>
        <w:spacing w:line="360" w:lineRule="auto"/>
        <w:rPr>
          <w:rFonts w:hint="default" w:ascii="Times New Roman" w:hAnsi="Times New Roman" w:eastAsia="宋体"/>
          <w:color w:val="auto"/>
          <w:sz w:val="28"/>
          <w:szCs w:val="32"/>
          <w:highlight w:val="none"/>
          <w:lang w:val="en-GB"/>
        </w:rPr>
      </w:pPr>
      <w:r>
        <w:rPr>
          <w:rFonts w:hint="default" w:ascii="Times New Roman" w:hAnsi="Times New Roman" w:eastAsia="宋体"/>
          <w:color w:val="auto"/>
          <w:sz w:val="28"/>
          <w:szCs w:val="32"/>
          <w:highlight w:val="none"/>
          <w:lang w:val="en-GB"/>
        </w:rPr>
        <w:t>人民币大写：壹佰零玖万玖仟捌佰元整</w:t>
      </w:r>
    </w:p>
    <w:p>
      <w:pPr>
        <w:spacing w:line="360" w:lineRule="auto"/>
        <w:rPr>
          <w:rFonts w:ascii="Times New Roman" w:hAnsi="Times New Roman" w:eastAsia="宋体"/>
          <w:color w:val="auto"/>
          <w:sz w:val="28"/>
          <w:szCs w:val="32"/>
          <w:highlight w:val="none"/>
        </w:rPr>
      </w:pPr>
      <w:r>
        <w:rPr>
          <w:rFonts w:hint="default" w:ascii="Times New Roman" w:hAnsi="Times New Roman" w:eastAsia="宋体"/>
          <w:color w:val="auto"/>
          <w:sz w:val="28"/>
          <w:szCs w:val="32"/>
          <w:highlight w:val="none"/>
          <w:lang w:val="en-GB"/>
        </w:rPr>
        <w:t>人民币小写：</w:t>
      </w: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  <w:lang w:val="en-GB" w:eastAsia="zh-CN"/>
        </w:rPr>
        <w:t>￥</w:t>
      </w:r>
      <w:r>
        <w:rPr>
          <w:rFonts w:hint="default" w:ascii="Times New Roman" w:hAnsi="Times New Roman" w:eastAsia="宋体"/>
          <w:color w:val="auto"/>
          <w:sz w:val="28"/>
          <w:szCs w:val="32"/>
          <w:highlight w:val="none"/>
          <w:lang w:val="en-GB"/>
        </w:rPr>
        <w:t>1099800</w:t>
      </w:r>
      <w:r>
        <w:rPr>
          <w:rFonts w:hint="eastAsia" w:ascii="Times New Roman" w:hAnsi="Times New Roman" w:eastAsia="宋体"/>
          <w:color w:val="auto"/>
          <w:sz w:val="28"/>
          <w:szCs w:val="32"/>
          <w:highlight w:val="none"/>
          <w:lang w:val="en-US" w:eastAsia="zh-CN"/>
        </w:rPr>
        <w:t>.00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四、主要标的信息</w:t>
      </w:r>
    </w:p>
    <w:tbl>
      <w:tblPr>
        <w:tblStyle w:val="12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jc w:val="center"/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名称：</w:t>
            </w:r>
            <w:r>
              <w:rPr>
                <w:rFonts w:hint="default" w:ascii="Times New Roman" w:hAnsi="Times New Roman" w:eastAsiaTheme="majorEastAsia"/>
                <w:sz w:val="28"/>
                <w:szCs w:val="28"/>
              </w:rPr>
              <w:t>消费维权工作经费自媒体编辑制作</w:t>
            </w:r>
          </w:p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服务范围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服务要求、服务标准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服务时间：详见磋商文件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rPr>
          <w:rFonts w:hint="eastAsia"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五、评审专家（单一来源采购人员）名单：</w:t>
      </w:r>
      <w:r>
        <w:rPr>
          <w:rFonts w:hint="default" w:ascii="Times New Roman" w:hAnsi="Times New Roman" w:eastAsiaTheme="majorEastAsia"/>
          <w:sz w:val="28"/>
          <w:szCs w:val="28"/>
        </w:rPr>
        <w:t>张伟民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Theme="majorEastAsia"/>
          <w:sz w:val="28"/>
          <w:szCs w:val="28"/>
        </w:rPr>
        <w:t>张焰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Theme="majorEastAsia"/>
          <w:sz w:val="28"/>
          <w:szCs w:val="28"/>
        </w:rPr>
        <w:t>张博</w:t>
      </w:r>
    </w:p>
    <w:p>
      <w:pPr>
        <w:rPr>
          <w:rFonts w:hint="default" w:ascii="Times New Roman" w:hAnsi="Times New Roman" w:eastAsiaTheme="majorEastAsia"/>
          <w:color w:val="auto"/>
          <w:kern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Theme="majorEastAsia"/>
          <w:sz w:val="28"/>
          <w:szCs w:val="28"/>
        </w:rPr>
        <w:t>六、代理服务收费标准及金额：</w:t>
      </w:r>
      <w:r>
        <w:rPr>
          <w:rFonts w:ascii="Times New Roman" w:hAnsi="Times New Roman" w:eastAsiaTheme="majorEastAsia"/>
          <w:kern w:val="0"/>
          <w:sz w:val="28"/>
          <w:szCs w:val="28"/>
        </w:rPr>
        <w:t>详见竞争性磋商文件</w:t>
      </w:r>
      <w:r>
        <w:rPr>
          <w:rFonts w:hint="eastAsia" w:ascii="Times New Roman" w:hAnsi="Times New Roman" w:eastAsiaTheme="majorEastAsia"/>
          <w:kern w:val="0"/>
          <w:sz w:val="28"/>
          <w:szCs w:val="28"/>
          <w:lang w:eastAsia="zh-CN"/>
        </w:rPr>
        <w:t>，</w:t>
      </w:r>
      <w:r>
        <w:rPr>
          <w:rFonts w:hint="eastAsia" w:ascii="Times New Roman" w:hAnsi="Times New Roman" w:eastAsiaTheme="majorEastAsia"/>
          <w:kern w:val="0"/>
          <w:sz w:val="28"/>
          <w:szCs w:val="28"/>
          <w:highlight w:val="none"/>
          <w:lang w:val="en-US" w:eastAsia="zh-CN"/>
        </w:rPr>
        <w:t>人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highlight w:val="none"/>
          <w:lang w:val="en-US" w:eastAsia="zh-CN"/>
        </w:rPr>
        <w:t>民币1.5798万元。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七、公告期限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自本公告发布之日起1个工作日。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八、其他补充事宜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ind w:firstLine="560" w:firstLineChars="200"/>
        <w:rPr>
          <w:rFonts w:hint="default" w:ascii="Times New Roman" w:hAnsi="Times New Roman" w:eastAsiaTheme="majorEastAsia"/>
          <w:kern w:val="0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8.2采购代理机构项目编号：</w:t>
      </w:r>
      <w:r>
        <w:rPr>
          <w:rFonts w:hint="eastAsia" w:ascii="Times New Roman" w:hAnsi="Times New Roman" w:eastAsiaTheme="majorEastAsia"/>
          <w:kern w:val="0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3-1151</w:t>
      </w:r>
    </w:p>
    <w:p>
      <w:pPr>
        <w:ind w:firstLine="560" w:firstLineChars="200"/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8.3成交供应商的评审总得分：90.33分。</w:t>
      </w:r>
    </w:p>
    <w:p>
      <w:pPr>
        <w:spacing w:line="360" w:lineRule="auto"/>
        <w:rPr>
          <w:rFonts w:ascii="Times New Roman" w:hAnsi="Times New Roman" w:eastAsia="宋体"/>
          <w:kern w:val="0"/>
          <w:sz w:val="28"/>
          <w:szCs w:val="28"/>
        </w:rPr>
      </w:pPr>
      <w:r>
        <w:rPr>
          <w:rFonts w:ascii="Times New Roman" w:hAnsi="Times New Roman" w:eastAsia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1.采购人信息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 xml:space="preserve">名    称：北京市消费者协会 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    址：北京市西城区莲花池东路102号天莲大厦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63345062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2.采购代理机构信息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名    称：北京汇诚金桥国际招标咨询有限公司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　　址：北京市东城区朝内大街南竹杆胡同6号北京INN 3号楼9层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联系方式：010-65913057、65915614、65244576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3.项目联系方式</w:t>
      </w:r>
    </w:p>
    <w:p>
      <w:pPr>
        <w:pStyle w:val="7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项目联系人：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黄彤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、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庞妍</w:t>
      </w:r>
    </w:p>
    <w:p>
      <w:pPr>
        <w:spacing w:line="360" w:lineRule="auto"/>
        <w:ind w:firstLine="840" w:firstLineChars="300"/>
        <w:rPr>
          <w:rFonts w:ascii="Times New Roman" w:hAnsi="Times New Roman" w:eastAsiaTheme="majorEastAsia"/>
          <w:sz w:val="28"/>
          <w:szCs w:val="28"/>
          <w:u w:val="single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电　　 话：010-65913057、65915614、65244576</w:t>
      </w:r>
    </w:p>
    <w:p>
      <w:pPr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1.采购文件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2</w:t>
      </w:r>
      <w:r>
        <w:rPr>
          <w:rFonts w:ascii="Times New Roman" w:hAnsi="Times New Roman" w:eastAsiaTheme="majorEastAsia"/>
          <w:kern w:val="0"/>
          <w:sz w:val="28"/>
          <w:szCs w:val="28"/>
        </w:rPr>
        <w:t>.</w:t>
      </w:r>
      <w:r>
        <w:rPr>
          <w:rFonts w:hint="eastAsia" w:ascii="Times New Roman" w:hAnsi="Times New Roman" w:eastAsiaTheme="majorEastAsia"/>
          <w:kern w:val="0"/>
          <w:sz w:val="28"/>
          <w:szCs w:val="28"/>
        </w:rPr>
        <w:t>成交结果公告</w:t>
      </w:r>
    </w:p>
    <w:p>
      <w:pPr>
        <w:ind w:firstLine="560" w:firstLineChars="200"/>
        <w:rPr>
          <w:rFonts w:hint="eastAsia" w:ascii="Times New Roman" w:hAnsi="Times New Roman" w:eastAsiaTheme="majorEastAsia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3.中小企业声明函</w:t>
      </w:r>
      <w:bookmarkStart w:id="2" w:name="_GoBack"/>
      <w:bookmarkEnd w:id="2"/>
    </w:p>
    <w:sectPr>
      <w:footerReference r:id="rId3" w:type="default"/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5ZDQ1YzYzNDJkMzQ1YzIyNTY2ZjUzOWU5ODNhZTUifQ=="/>
    <w:docVar w:name="KSO_WPS_MARK_KEY" w:val="7ee72d6b-49ee-4920-b4da-7273b6089a59"/>
  </w:docVars>
  <w:rsids>
    <w:rsidRoot w:val="004D1179"/>
    <w:rsid w:val="0001419E"/>
    <w:rsid w:val="00051475"/>
    <w:rsid w:val="00074CDD"/>
    <w:rsid w:val="00276863"/>
    <w:rsid w:val="003D6C57"/>
    <w:rsid w:val="0041710E"/>
    <w:rsid w:val="00422B54"/>
    <w:rsid w:val="00496AA5"/>
    <w:rsid w:val="004D1179"/>
    <w:rsid w:val="006608AB"/>
    <w:rsid w:val="00670619"/>
    <w:rsid w:val="006E53BD"/>
    <w:rsid w:val="00705D10"/>
    <w:rsid w:val="00721F31"/>
    <w:rsid w:val="0077059A"/>
    <w:rsid w:val="007727D7"/>
    <w:rsid w:val="007D5166"/>
    <w:rsid w:val="007F65BC"/>
    <w:rsid w:val="009E442F"/>
    <w:rsid w:val="00A42D63"/>
    <w:rsid w:val="00A47775"/>
    <w:rsid w:val="00A522FC"/>
    <w:rsid w:val="00A83878"/>
    <w:rsid w:val="00AE5856"/>
    <w:rsid w:val="00B33BC6"/>
    <w:rsid w:val="00B54B89"/>
    <w:rsid w:val="00C61709"/>
    <w:rsid w:val="00DA630C"/>
    <w:rsid w:val="00E8295F"/>
    <w:rsid w:val="00F94318"/>
    <w:rsid w:val="00FA634B"/>
    <w:rsid w:val="00FE498C"/>
    <w:rsid w:val="01C0309B"/>
    <w:rsid w:val="03E54876"/>
    <w:rsid w:val="040B1342"/>
    <w:rsid w:val="05D66051"/>
    <w:rsid w:val="07B93E4E"/>
    <w:rsid w:val="0A8A3386"/>
    <w:rsid w:val="0B9433A4"/>
    <w:rsid w:val="0BB96222"/>
    <w:rsid w:val="0F48226E"/>
    <w:rsid w:val="123A07B9"/>
    <w:rsid w:val="1250205A"/>
    <w:rsid w:val="12680908"/>
    <w:rsid w:val="14070828"/>
    <w:rsid w:val="142B1040"/>
    <w:rsid w:val="14AF0B55"/>
    <w:rsid w:val="1558722C"/>
    <w:rsid w:val="16A0291B"/>
    <w:rsid w:val="19FB3A0A"/>
    <w:rsid w:val="1A163618"/>
    <w:rsid w:val="1B251215"/>
    <w:rsid w:val="1D3C5AB4"/>
    <w:rsid w:val="1DCC71B2"/>
    <w:rsid w:val="1EC042E9"/>
    <w:rsid w:val="1F72516C"/>
    <w:rsid w:val="20250E4F"/>
    <w:rsid w:val="222C0739"/>
    <w:rsid w:val="23CC456F"/>
    <w:rsid w:val="25415B99"/>
    <w:rsid w:val="254D48C3"/>
    <w:rsid w:val="28032C23"/>
    <w:rsid w:val="2EE06B9C"/>
    <w:rsid w:val="2EF901F7"/>
    <w:rsid w:val="2F7878AF"/>
    <w:rsid w:val="3094770E"/>
    <w:rsid w:val="30F2016D"/>
    <w:rsid w:val="32CC1D5B"/>
    <w:rsid w:val="355B0984"/>
    <w:rsid w:val="375E48C8"/>
    <w:rsid w:val="38B52FB8"/>
    <w:rsid w:val="395C77BC"/>
    <w:rsid w:val="3A9A0FCD"/>
    <w:rsid w:val="3BAD463A"/>
    <w:rsid w:val="3DB35EEB"/>
    <w:rsid w:val="3E320799"/>
    <w:rsid w:val="3E764F0D"/>
    <w:rsid w:val="3F655764"/>
    <w:rsid w:val="409313C5"/>
    <w:rsid w:val="409D24C0"/>
    <w:rsid w:val="440A7833"/>
    <w:rsid w:val="441C48B4"/>
    <w:rsid w:val="459E03E7"/>
    <w:rsid w:val="45E41C34"/>
    <w:rsid w:val="473D5220"/>
    <w:rsid w:val="49AD27B9"/>
    <w:rsid w:val="4A52560D"/>
    <w:rsid w:val="4B17408B"/>
    <w:rsid w:val="4BEA27EF"/>
    <w:rsid w:val="4E287C05"/>
    <w:rsid w:val="4EA37374"/>
    <w:rsid w:val="4F6A7A72"/>
    <w:rsid w:val="51C11D44"/>
    <w:rsid w:val="54604E02"/>
    <w:rsid w:val="54F83030"/>
    <w:rsid w:val="579F1781"/>
    <w:rsid w:val="58206C4C"/>
    <w:rsid w:val="59EC5950"/>
    <w:rsid w:val="5B1A4AE3"/>
    <w:rsid w:val="5C1A2947"/>
    <w:rsid w:val="5CBE2DA2"/>
    <w:rsid w:val="60EA54B3"/>
    <w:rsid w:val="617F0E55"/>
    <w:rsid w:val="61CC5F10"/>
    <w:rsid w:val="61DF1F6D"/>
    <w:rsid w:val="69223574"/>
    <w:rsid w:val="71C70AD9"/>
    <w:rsid w:val="73087E8E"/>
    <w:rsid w:val="73755D5D"/>
    <w:rsid w:val="741E79FA"/>
    <w:rsid w:val="76130720"/>
    <w:rsid w:val="7AB33D7A"/>
    <w:rsid w:val="7B3C6E68"/>
    <w:rsid w:val="7B482710"/>
    <w:rsid w:val="7BB9400F"/>
    <w:rsid w:val="7CFB2665"/>
    <w:rsid w:val="7E981DE3"/>
    <w:rsid w:val="7F12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autoRedefine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4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4">
    <w:name w:val="font6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5">
    <w:name w:val="font11"/>
    <w:basedOn w:val="14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6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paragraph" w:customStyle="1" w:styleId="27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842</Words>
  <Characters>1101</Characters>
  <Lines>8</Lines>
  <Paragraphs>2</Paragraphs>
  <TotalTime>0</TotalTime>
  <ScaleCrop>false</ScaleCrop>
  <LinksUpToDate>false</LinksUpToDate>
  <CharactersWithSpaces>1120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dcterms:modified xsi:type="dcterms:W3CDTF">2024-01-04T06:45:35Z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F3D70EECC2FA4102954FE1A269B55AD4</vt:lpwstr>
  </property>
</Properties>
</file>