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rPr>
          <w:rFonts w:hint="eastAsia"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</w:rPr>
        <w:t>2024年药交会、亚欧博览会和东盟博览会北京展区设计及搭建项目</w:t>
      </w:r>
    </w:p>
    <w:p>
      <w:pPr>
        <w:pStyle w:val="3"/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256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2024年药交会、亚欧博览会和东盟博览会北京展区设计及搭建项目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北京盛景会展服务有限公司（911101057214059484）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北京市朝阳区双营路11号院4号楼10层3单元1107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  <w:r>
        <w:rPr>
          <w:rFonts w:hint="eastAsia" w:ascii="Times New Roman" w:hAnsi="Times New Roman" w:eastAsia="宋体"/>
          <w:sz w:val="24"/>
          <w:szCs w:val="24"/>
        </w:rPr>
        <w:t>¥2456895.00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2024年药交会、亚欧博览会和东盟博览会北京展区设计及搭建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为2024年药交会、亚欧博览会和东盟博览会北京展区提供设计及搭建服务（详见招标文件）。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从签订合同之日起至本合同项下工作任务全部完成之日为止。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武俊玲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卢云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安莉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王丹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王珞丞</w:t>
      </w:r>
      <w:bookmarkStart w:id="6" w:name="_GoBack"/>
      <w:bookmarkEnd w:id="6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</w:rPr>
        <w:t>4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.</w:t>
      </w:r>
      <w:r>
        <w:rPr>
          <w:rFonts w:hint="eastAsia" w:ascii="Times New Roman" w:hAnsi="Times New Roman" w:eastAsia="宋体"/>
          <w:sz w:val="24"/>
          <w:szCs w:val="24"/>
        </w:rPr>
        <w:t>028</w:t>
      </w:r>
      <w:r>
        <w:rPr>
          <w:rFonts w:ascii="Times New Roman" w:hAnsi="Times New Roman" w:eastAsia="宋体"/>
          <w:sz w:val="24"/>
          <w:szCs w:val="24"/>
        </w:rPr>
        <w:t>万元（收费标准：详见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256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8.3中标/成交供应商的评审总得分为88.84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28359023"/>
      <w:bookmarkStart w:id="3" w:name="_Toc28359100"/>
      <w:bookmarkStart w:id="4" w:name="_Toc35393810"/>
      <w:bookmarkStart w:id="5" w:name="_Toc35393641"/>
    </w:p>
    <w:bookmarkEnd w:id="2"/>
    <w:bookmarkEnd w:id="3"/>
    <w:bookmarkEnd w:id="4"/>
    <w:bookmarkEnd w:id="5"/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1.采购人信息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名称：北京市国际服务贸易事务中心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地址：北京市丰台区芳星园三区16-17号楼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联系方式：王老师，010-67909310-6172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2.采购代理机构信息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联系方式：杜豫、李辰，010-65699122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3.项目联系方式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项目联系人：杜豫、李辰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电话：010-65699122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WRlMDc5ZmI4OGJkMzU2ZmQ2ZGJkNGUwMGUzZjky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6AA12C2"/>
    <w:rsid w:val="0CB52FD7"/>
    <w:rsid w:val="0DC74DF9"/>
    <w:rsid w:val="0E0C6425"/>
    <w:rsid w:val="0E653000"/>
    <w:rsid w:val="0F026464"/>
    <w:rsid w:val="18C97001"/>
    <w:rsid w:val="1E2021A1"/>
    <w:rsid w:val="1E530D63"/>
    <w:rsid w:val="23B11E58"/>
    <w:rsid w:val="23D1633F"/>
    <w:rsid w:val="241F24F1"/>
    <w:rsid w:val="251972CD"/>
    <w:rsid w:val="27E35043"/>
    <w:rsid w:val="29BA425A"/>
    <w:rsid w:val="31C115D3"/>
    <w:rsid w:val="340541A5"/>
    <w:rsid w:val="345259BC"/>
    <w:rsid w:val="373F7FE3"/>
    <w:rsid w:val="38AB4E4E"/>
    <w:rsid w:val="3AC10AFB"/>
    <w:rsid w:val="3AFA37B9"/>
    <w:rsid w:val="447C5A84"/>
    <w:rsid w:val="50D83D51"/>
    <w:rsid w:val="51714D12"/>
    <w:rsid w:val="51FF51C4"/>
    <w:rsid w:val="546B750E"/>
    <w:rsid w:val="58BD5C2E"/>
    <w:rsid w:val="597818E8"/>
    <w:rsid w:val="599B099A"/>
    <w:rsid w:val="59CA21A6"/>
    <w:rsid w:val="5A5C0F15"/>
    <w:rsid w:val="5B856852"/>
    <w:rsid w:val="5C787ACA"/>
    <w:rsid w:val="5CB219E1"/>
    <w:rsid w:val="628F44FF"/>
    <w:rsid w:val="62F8428B"/>
    <w:rsid w:val="64874BF3"/>
    <w:rsid w:val="667A0209"/>
    <w:rsid w:val="667A21AA"/>
    <w:rsid w:val="676F546D"/>
    <w:rsid w:val="6DD36282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1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16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3"/>
    <w:link w:val="5"/>
    <w:autoRedefine/>
    <w:semiHidden/>
    <w:qFormat/>
    <w:uiPriority w:val="99"/>
  </w:style>
  <w:style w:type="character" w:customStyle="1" w:styleId="20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627</Words>
  <Characters>817</Characters>
  <Lines>6</Lines>
  <Paragraphs>1</Paragraphs>
  <TotalTime>0</TotalTime>
  <ScaleCrop>false</ScaleCrop>
  <LinksUpToDate>false</LinksUpToDate>
  <CharactersWithSpaces>819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cp:lastPrinted>2021-09-17T04:12:00Z</cp:lastPrinted>
  <dcterms:modified xsi:type="dcterms:W3CDTF">2024-04-08T03:34:06Z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76512FFBEF034336ABD22183B26CD030</vt:lpwstr>
  </property>
</Properties>
</file>