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hint="eastAsia" w:ascii="Times New Roman" w:hAnsi="Times New Roman" w:cs="Times New Roman"/>
          <w:sz w:val="28"/>
          <w:szCs w:val="28"/>
          <w:lang w:eastAsia="zh-CN"/>
        </w:rPr>
      </w:pPr>
      <w:bookmarkStart w:id="0" w:name="_Toc35393809"/>
      <w:bookmarkStart w:id="1" w:name="_Toc28359022"/>
      <w:r>
        <w:rPr>
          <w:rFonts w:hint="eastAsia" w:ascii="Times New Roman" w:hAnsi="Times New Roman" w:cs="Times New Roman"/>
          <w:sz w:val="28"/>
          <w:szCs w:val="28"/>
          <w:lang w:eastAsia="zh-CN"/>
        </w:rPr>
        <w:t>2024年度北京市司法局业务信息系统运维服务项目</w:t>
      </w:r>
    </w:p>
    <w:p>
      <w:pPr>
        <w:pStyle w:val="3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hint="default" w:ascii="Times New Roman" w:hAnsi="Times New Roman" w:eastAsia="宋体" w:cs="Times New Roman"/>
          <w:sz w:val="28"/>
          <w:szCs w:val="28"/>
        </w:rPr>
      </w:pPr>
      <w:r>
        <w:rPr>
          <w:rFonts w:hint="default" w:ascii="Times New Roman" w:hAnsi="Times New Roman" w:eastAsia="宋体" w:cs="Times New Roman"/>
          <w:sz w:val="28"/>
          <w:szCs w:val="28"/>
        </w:rPr>
        <w:t>中标公告</w:t>
      </w:r>
      <w:bookmarkEnd w:id="0"/>
      <w:bookmarkEnd w:id="1"/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一、项目编号：BJJQ-202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4-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353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  <w:u w:val="singl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二、项目名称：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2024年度北京市司法局业务信息系统运维服务项目</w:t>
      </w:r>
    </w:p>
    <w:p>
      <w:pPr>
        <w:spacing w:line="360" w:lineRule="auto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三、中标信息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供应商名称：太极计算机股份有限公司（91110000101137049C）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供应商地址：北京市海淀区北四环中路211号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中标金额：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人民币大写：肆佰陆拾肆万伍仟元整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ab/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  <w:lang w:val="en-US" w:eastAsia="zh-CN"/>
        </w:rPr>
        <w:t>人民币小写：￥4645000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lang w:val="en-US" w:eastAsia="zh-CN"/>
        </w:rPr>
        <w:t>.00</w:t>
      </w:r>
    </w:p>
    <w:p>
      <w:pPr>
        <w:numPr>
          <w:ilvl w:val="0"/>
          <w:numId w:val="1"/>
        </w:numPr>
        <w:spacing w:line="360" w:lineRule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主要标的信息：</w:t>
      </w:r>
    </w:p>
    <w:tbl>
      <w:tblPr>
        <w:tblStyle w:val="1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2024年度北京市司法局业务信息系统运维服务项目</w:t>
            </w:r>
          </w:p>
          <w:p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u w:val="singl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服务范围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服务要求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val="en-US" w:eastAsia="zh-CN"/>
              </w:rPr>
              <w:t>服务标准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：详见招标文件。</w:t>
            </w:r>
          </w:p>
          <w:p>
            <w:pPr>
              <w:spacing w:line="360" w:lineRule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服务时间：供应商为采购人提供服务的期限为12个月。</w:t>
            </w:r>
          </w:p>
        </w:tc>
      </w:tr>
    </w:tbl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评审专家名单：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齐悦言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、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关山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、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张林林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、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潘京华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  <w:highlight w:val="none"/>
        </w:rPr>
        <w:t>朱立民</w:t>
      </w:r>
    </w:p>
    <w:p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default" w:ascii="Times New Roman" w:hAnsi="Times New Roman" w:eastAsia="宋体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代理服务收费标准及金额：</w:t>
      </w:r>
      <w:r>
        <w:rPr>
          <w:rFonts w:hint="eastAsia" w:ascii="Times New Roman" w:hAnsi="Times New Roman" w:eastAsia="宋体" w:cs="Times New Roman"/>
          <w:color w:val="auto"/>
          <w:sz w:val="24"/>
          <w:szCs w:val="24"/>
          <w:highlight w:val="none"/>
          <w:lang w:val="en-US" w:eastAsia="zh-CN"/>
        </w:rPr>
        <w:t>5.5095</w:t>
      </w: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万元（收费标准：详见招标文件）。</w:t>
      </w:r>
    </w:p>
    <w:p>
      <w:pPr>
        <w:spacing w:line="360" w:lineRule="auto"/>
        <w:rPr>
          <w:rFonts w:hint="default" w:ascii="Times New Roman" w:hAnsi="Times New Roman" w:eastAsia="宋体" w:cs="Times New Roman"/>
          <w:color w:val="auto"/>
          <w:sz w:val="24"/>
          <w:szCs w:val="24"/>
        </w:rPr>
      </w:pPr>
      <w:r>
        <w:rPr>
          <w:rFonts w:hint="default" w:ascii="Times New Roman" w:hAnsi="Times New Roman" w:eastAsia="宋体" w:cs="Times New Roman"/>
          <w:color w:val="auto"/>
          <w:sz w:val="24"/>
          <w:szCs w:val="24"/>
        </w:rPr>
        <w:t>七、公告期限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自本公告发布之日起1个工作日。</w:t>
      </w:r>
    </w:p>
    <w:p>
      <w:pPr>
        <w:spacing w:line="360" w:lineRule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八、其他补充事宜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8.1</w:t>
      </w: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</w:rPr>
        <w:t>本公告</w:t>
      </w:r>
      <w:r>
        <w:rPr>
          <w:rFonts w:hint="default" w:ascii="Times New Roman" w:hAnsi="Times New Roman" w:eastAsia="宋体" w:cs="Times New Roman"/>
          <w:sz w:val="24"/>
          <w:szCs w:val="24"/>
        </w:rPr>
        <w:t>同时在中国政府采购网（http://www.ccgp.gov.cn）、北京市政府采购网（http://www.ccgp-beijing.gov.cn/）以及北京汇诚金桥国际招标咨询有限公司网站（http://www.hcjq.net/）</w:t>
      </w: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</w:rPr>
        <w:t>发布</w:t>
      </w:r>
      <w:r>
        <w:rPr>
          <w:rFonts w:hint="default" w:ascii="Times New Roman" w:hAnsi="Times New Roman" w:eastAsia="宋体" w:cs="Times New Roman"/>
          <w:sz w:val="24"/>
          <w:szCs w:val="24"/>
        </w:rPr>
        <w:t>。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8.2采购代理机构项目编号：BJJQ-202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4-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353</w:t>
      </w:r>
    </w:p>
    <w:p>
      <w:pPr>
        <w:pStyle w:val="13"/>
        <w:ind w:left="0" w:leftChars="0" w:firstLine="480" w:firstLineChars="200"/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8.3中标/成交供应商的评审总得分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highlight w:val="none"/>
          <w:lang w:val="en-US" w:eastAsia="zh-CN" w:bidi="ar-SA"/>
        </w:rPr>
        <w:t>为</w:t>
      </w:r>
      <w:r>
        <w:rPr>
          <w:rFonts w:hint="eastAsia" w:ascii="Times New Roman" w:hAnsi="Times New Roman" w:eastAsia="宋体" w:cs="Times New Roman"/>
          <w:kern w:val="2"/>
          <w:sz w:val="24"/>
          <w:szCs w:val="24"/>
          <w:highlight w:val="none"/>
          <w:lang w:val="en-US" w:eastAsia="zh-CN" w:bidi="ar-SA"/>
        </w:rPr>
        <w:t>90.50</w:t>
      </w:r>
      <w:r>
        <w:rPr>
          <w:rFonts w:hint="default" w:ascii="Times New Roman" w:hAnsi="Times New Roman" w:eastAsia="宋体" w:cs="Times New Roman"/>
          <w:kern w:val="2"/>
          <w:sz w:val="24"/>
          <w:szCs w:val="24"/>
          <w:highlight w:val="none"/>
          <w:lang w:val="en-US" w:eastAsia="zh-CN" w:bidi="ar-SA"/>
        </w:rPr>
        <w:t>。</w:t>
      </w:r>
    </w:p>
    <w:p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</w:t>
      </w:r>
      <w:bookmarkStart w:id="2" w:name="_Toc28359023"/>
      <w:bookmarkStart w:id="3" w:name="_Toc35393641"/>
      <w:bookmarkStart w:id="4" w:name="_Toc28359100"/>
      <w:bookmarkStart w:id="5" w:name="_Toc35393810"/>
    </w:p>
    <w:bookmarkEnd w:id="2"/>
    <w:bookmarkEnd w:id="3"/>
    <w:bookmarkEnd w:id="4"/>
    <w:bookmarkEnd w:id="5"/>
    <w:p>
      <w:pPr>
        <w:pageBreakBefore w:val="0"/>
        <w:widowControl/>
        <w:wordWrap/>
        <w:topLinePunct w:val="0"/>
        <w:bidi w:val="0"/>
        <w:snapToGrid w:val="0"/>
        <w:spacing w:line="360" w:lineRule="auto"/>
        <w:ind w:firstLine="482" w:firstLineChars="200"/>
        <w:jc w:val="left"/>
        <w:textAlignment w:val="auto"/>
        <w:rPr>
          <w:rFonts w:hint="default" w:ascii="Times New Roman" w:hAnsi="Times New Roman" w:eastAsia="宋体" w:cs="Times New Roman"/>
          <w:b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kern w:val="0"/>
          <w:sz w:val="24"/>
          <w:szCs w:val="24"/>
        </w:rPr>
        <w:t>1.采购人信息</w:t>
      </w:r>
    </w:p>
    <w:p>
      <w:pPr>
        <w:pageBreakBefore w:val="0"/>
        <w:wordWrap/>
        <w:topLinePunct w:val="0"/>
        <w:bidi w:val="0"/>
        <w:snapToGrid w:val="0"/>
        <w:spacing w:line="360" w:lineRule="auto"/>
        <w:ind w:left="210" w:leftChars="100" w:firstLine="240" w:firstLineChars="1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  <w:highlight w:val="none"/>
          <w:u w:val="none"/>
        </w:rPr>
      </w:pPr>
      <w:bookmarkStart w:id="6" w:name="_Toc28359009"/>
      <w:bookmarkStart w:id="7" w:name="_Toc28359086"/>
      <w:r>
        <w:rPr>
          <w:rFonts w:hint="default" w:ascii="Times New Roman" w:hAnsi="Times New Roman" w:eastAsia="宋体" w:cs="Times New Roman"/>
          <w:sz w:val="24"/>
          <w:szCs w:val="24"/>
          <w:highlight w:val="none"/>
          <w:u w:val="none"/>
        </w:rPr>
        <w:t>名    称：北京市司法局</w:t>
      </w:r>
    </w:p>
    <w:p>
      <w:pPr>
        <w:pageBreakBefore w:val="0"/>
        <w:wordWrap/>
        <w:topLinePunct w:val="0"/>
        <w:bidi w:val="0"/>
        <w:snapToGrid w:val="0"/>
        <w:spacing w:line="360" w:lineRule="auto"/>
        <w:ind w:left="210" w:leftChars="100" w:firstLine="240" w:firstLineChars="1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  <w:highlight w:val="none"/>
          <w:u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u w:val="none"/>
        </w:rPr>
        <w:t>地    址：北京市通州区运河东大街 57号院 6号楼</w:t>
      </w:r>
    </w:p>
    <w:p>
      <w:pPr>
        <w:pageBreakBefore w:val="0"/>
        <w:wordWrap/>
        <w:topLinePunct w:val="0"/>
        <w:bidi w:val="0"/>
        <w:snapToGrid w:val="0"/>
        <w:spacing w:line="360" w:lineRule="auto"/>
        <w:ind w:left="210" w:leftChars="100" w:firstLine="240" w:firstLineChars="1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  <w:highlight w:val="none"/>
          <w:u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u w:val="none"/>
        </w:rPr>
        <w:t>联系方式：李老师，010-55579016</w:t>
      </w:r>
    </w:p>
    <w:bookmarkEnd w:id="6"/>
    <w:bookmarkEnd w:id="7"/>
    <w:p>
      <w:pPr>
        <w:pageBreakBefore w:val="0"/>
        <w:widowControl/>
        <w:wordWrap/>
        <w:topLinePunct w:val="0"/>
        <w:bidi w:val="0"/>
        <w:snapToGrid w:val="0"/>
        <w:spacing w:line="360" w:lineRule="auto"/>
        <w:ind w:firstLine="482" w:firstLineChars="200"/>
        <w:jc w:val="left"/>
        <w:textAlignment w:val="auto"/>
        <w:rPr>
          <w:rFonts w:hint="default" w:ascii="Times New Roman" w:hAnsi="Times New Roman" w:eastAsia="宋体" w:cs="Times New Roman"/>
          <w:b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kern w:val="0"/>
          <w:sz w:val="24"/>
          <w:szCs w:val="24"/>
        </w:rPr>
        <w:t>2.采购代理机构信息</w:t>
      </w:r>
    </w:p>
    <w:p>
      <w:pPr>
        <w:pageBreakBefore w:val="0"/>
        <w:widowControl/>
        <w:wordWrap/>
        <w:topLinePunct w:val="0"/>
        <w:bidi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名    称：北京汇诚金桥国际招标咨询有限公司</w:t>
      </w:r>
    </w:p>
    <w:p>
      <w:pPr>
        <w:pageBreakBefore w:val="0"/>
        <w:widowControl/>
        <w:wordWrap/>
        <w:topLinePunct w:val="0"/>
        <w:bidi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    址：北京市东城区朝内大街南竹杆胡同6号北京INN3号楼9层</w:t>
      </w:r>
    </w:p>
    <w:p>
      <w:pPr>
        <w:pageBreakBefore w:val="0"/>
        <w:widowControl/>
        <w:wordWrap/>
        <w:topLinePunct w:val="0"/>
        <w:bidi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联系方式：010-65244876、65915024、65699706（传真：010-65951037）</w:t>
      </w:r>
    </w:p>
    <w:p>
      <w:pPr>
        <w:pageBreakBefore w:val="0"/>
        <w:widowControl/>
        <w:wordWrap/>
        <w:topLinePunct w:val="0"/>
        <w:bidi w:val="0"/>
        <w:snapToGrid w:val="0"/>
        <w:spacing w:line="360" w:lineRule="auto"/>
        <w:ind w:firstLine="482" w:firstLineChars="200"/>
        <w:jc w:val="left"/>
        <w:textAlignment w:val="auto"/>
        <w:rPr>
          <w:rFonts w:hint="default" w:ascii="Times New Roman" w:hAnsi="Times New Roman" w:eastAsia="宋体" w:cs="Times New Roman"/>
          <w:b/>
          <w:bCs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z w:val="24"/>
          <w:szCs w:val="24"/>
        </w:rPr>
        <w:t>3.项目联系方式</w:t>
      </w:r>
    </w:p>
    <w:p>
      <w:pPr>
        <w:pageBreakBefore w:val="0"/>
        <w:widowControl/>
        <w:wordWrap/>
        <w:topLinePunct w:val="0"/>
        <w:bidi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项目联系人：吕晓萌、王鑫国</w:t>
      </w:r>
    </w:p>
    <w:p>
      <w:pPr>
        <w:pageBreakBefore w:val="0"/>
        <w:widowControl/>
        <w:wordWrap/>
        <w:topLinePunct w:val="0"/>
        <w:bidi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电      话：010-65244876、65915024、65699706</w:t>
      </w:r>
    </w:p>
    <w:p>
      <w:pPr>
        <w:spacing w:line="360" w:lineRule="auto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 采购文件</w:t>
      </w:r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 xml:space="preserve">2. </w:t>
      </w: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中小企业声明函</w:t>
      </w:r>
      <w:bookmarkStart w:id="8" w:name="_GoBack"/>
      <w:bookmarkEnd w:id="8"/>
    </w:p>
    <w:p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3.分包意向协议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26C973"/>
    <w:multiLevelType w:val="singleLevel"/>
    <w:tmpl w:val="5126C97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YzIxOWY0NzRkZGVlNTMyNjRmZDYyOGE2N2RhYzU2MmIifQ=="/>
  </w:docVars>
  <w:rsids>
    <w:rsidRoot w:val="004D1179"/>
    <w:rsid w:val="00051475"/>
    <w:rsid w:val="00141DC4"/>
    <w:rsid w:val="00216DE1"/>
    <w:rsid w:val="00276863"/>
    <w:rsid w:val="002D5279"/>
    <w:rsid w:val="0041710E"/>
    <w:rsid w:val="004778F5"/>
    <w:rsid w:val="004818B1"/>
    <w:rsid w:val="004D1179"/>
    <w:rsid w:val="005061CF"/>
    <w:rsid w:val="00526B78"/>
    <w:rsid w:val="006608AB"/>
    <w:rsid w:val="00705D10"/>
    <w:rsid w:val="00721F31"/>
    <w:rsid w:val="0077059A"/>
    <w:rsid w:val="007D0F4E"/>
    <w:rsid w:val="007F65BC"/>
    <w:rsid w:val="009B6F26"/>
    <w:rsid w:val="009E442F"/>
    <w:rsid w:val="00A42D63"/>
    <w:rsid w:val="00A83878"/>
    <w:rsid w:val="00AE5856"/>
    <w:rsid w:val="00B33BC6"/>
    <w:rsid w:val="00B46EF5"/>
    <w:rsid w:val="00C048E4"/>
    <w:rsid w:val="00C16A26"/>
    <w:rsid w:val="00C61709"/>
    <w:rsid w:val="00CC2003"/>
    <w:rsid w:val="00D33E2A"/>
    <w:rsid w:val="00DA630C"/>
    <w:rsid w:val="00F8353E"/>
    <w:rsid w:val="00FA634B"/>
    <w:rsid w:val="00FE498C"/>
    <w:rsid w:val="01F80A87"/>
    <w:rsid w:val="04CD4AB8"/>
    <w:rsid w:val="0CB52FD7"/>
    <w:rsid w:val="0E653000"/>
    <w:rsid w:val="0F026464"/>
    <w:rsid w:val="0F9A1FA9"/>
    <w:rsid w:val="17605D71"/>
    <w:rsid w:val="1972506F"/>
    <w:rsid w:val="1E530D63"/>
    <w:rsid w:val="1EFB52BB"/>
    <w:rsid w:val="23B11E58"/>
    <w:rsid w:val="23D1633F"/>
    <w:rsid w:val="241F24F1"/>
    <w:rsid w:val="251972CD"/>
    <w:rsid w:val="27E35043"/>
    <w:rsid w:val="29BA425A"/>
    <w:rsid w:val="2BCE4F67"/>
    <w:rsid w:val="312A49C7"/>
    <w:rsid w:val="373F7FE3"/>
    <w:rsid w:val="3A8F302F"/>
    <w:rsid w:val="3AC10AFB"/>
    <w:rsid w:val="3BAA7355"/>
    <w:rsid w:val="3E725142"/>
    <w:rsid w:val="42023FC3"/>
    <w:rsid w:val="42067354"/>
    <w:rsid w:val="447C5A84"/>
    <w:rsid w:val="464A6808"/>
    <w:rsid w:val="49FF356B"/>
    <w:rsid w:val="4E8B1FD9"/>
    <w:rsid w:val="4FE25176"/>
    <w:rsid w:val="51714D12"/>
    <w:rsid w:val="51FF51C4"/>
    <w:rsid w:val="52336D0B"/>
    <w:rsid w:val="534A7FE3"/>
    <w:rsid w:val="546B750E"/>
    <w:rsid w:val="55094C6E"/>
    <w:rsid w:val="59CA21A6"/>
    <w:rsid w:val="5B856852"/>
    <w:rsid w:val="5C787ACA"/>
    <w:rsid w:val="5CB219E1"/>
    <w:rsid w:val="5D840EFE"/>
    <w:rsid w:val="62F8428B"/>
    <w:rsid w:val="6670387A"/>
    <w:rsid w:val="667A21AA"/>
    <w:rsid w:val="6DBC15D0"/>
    <w:rsid w:val="7C964821"/>
    <w:rsid w:val="7EA340E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8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19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autoRedefine/>
    <w:semiHidden/>
    <w:unhideWhenUsed/>
    <w:qFormat/>
    <w:uiPriority w:val="1"/>
  </w:style>
  <w:style w:type="table" w:default="1" w:styleId="1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annotation text"/>
    <w:basedOn w:val="1"/>
    <w:link w:val="21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Body Text"/>
    <w:basedOn w:val="1"/>
    <w:next w:val="7"/>
    <w:autoRedefine/>
    <w:qFormat/>
    <w:uiPriority w:val="99"/>
    <w:pPr>
      <w:widowControl/>
      <w:spacing w:line="360" w:lineRule="auto"/>
    </w:pPr>
    <w:rPr>
      <w:color w:val="FF0000"/>
    </w:rPr>
  </w:style>
  <w:style w:type="paragraph" w:customStyle="1" w:styleId="7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8">
    <w:name w:val="Body Text Indent"/>
    <w:basedOn w:val="1"/>
    <w:next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9">
    <w:name w:val="Plain Text"/>
    <w:basedOn w:val="1"/>
    <w:link w:val="20"/>
    <w:autoRedefine/>
    <w:qFormat/>
    <w:uiPriority w:val="99"/>
    <w:rPr>
      <w:rFonts w:ascii="宋体" w:hAnsi="Courier New"/>
    </w:rPr>
  </w:style>
  <w:style w:type="paragraph" w:styleId="10">
    <w:name w:val="Balloon Text"/>
    <w:basedOn w:val="1"/>
    <w:link w:val="22"/>
    <w:autoRedefine/>
    <w:semiHidden/>
    <w:qFormat/>
    <w:uiPriority w:val="99"/>
    <w:rPr>
      <w:sz w:val="18"/>
      <w:szCs w:val="18"/>
    </w:rPr>
  </w:style>
  <w:style w:type="paragraph" w:styleId="11">
    <w:name w:val="footer"/>
    <w:basedOn w:val="1"/>
    <w:link w:val="24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Body Text First Indent 2"/>
    <w:basedOn w:val="8"/>
    <w:next w:val="1"/>
    <w:autoRedefine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5">
    <w:name w:val="Table Grid"/>
    <w:basedOn w:val="14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8">
    <w:name w:val="标题 1 字符"/>
    <w:link w:val="3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9">
    <w:name w:val="标题 2 字符"/>
    <w:link w:val="4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0">
    <w:name w:val="纯文本 字符"/>
    <w:link w:val="9"/>
    <w:autoRedefine/>
    <w:qFormat/>
    <w:locked/>
    <w:uiPriority w:val="99"/>
    <w:rPr>
      <w:rFonts w:ascii="宋体" w:hAnsi="Courier New" w:cs="Times New Roman"/>
    </w:rPr>
  </w:style>
  <w:style w:type="character" w:customStyle="1" w:styleId="21">
    <w:name w:val="批注文字 字符"/>
    <w:basedOn w:val="16"/>
    <w:link w:val="5"/>
    <w:autoRedefine/>
    <w:semiHidden/>
    <w:qFormat/>
    <w:uiPriority w:val="99"/>
  </w:style>
  <w:style w:type="character" w:customStyle="1" w:styleId="22">
    <w:name w:val="批注框文本 字符"/>
    <w:link w:val="10"/>
    <w:autoRedefine/>
    <w:semiHidden/>
    <w:qFormat/>
    <w:uiPriority w:val="99"/>
    <w:rPr>
      <w:sz w:val="0"/>
      <w:szCs w:val="0"/>
    </w:rPr>
  </w:style>
  <w:style w:type="character" w:customStyle="1" w:styleId="23">
    <w:name w:val="页眉 字符"/>
    <w:link w:val="12"/>
    <w:autoRedefine/>
    <w:qFormat/>
    <w:uiPriority w:val="99"/>
    <w:rPr>
      <w:sz w:val="18"/>
      <w:szCs w:val="18"/>
    </w:rPr>
  </w:style>
  <w:style w:type="character" w:customStyle="1" w:styleId="24">
    <w:name w:val="页脚 字符"/>
    <w:link w:val="11"/>
    <w:autoRedefine/>
    <w:qFormat/>
    <w:uiPriority w:val="99"/>
    <w:rPr>
      <w:sz w:val="18"/>
      <w:szCs w:val="18"/>
    </w:rPr>
  </w:style>
  <w:style w:type="character" w:customStyle="1" w:styleId="25">
    <w:name w:val="font21"/>
    <w:basedOn w:val="16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599</Words>
  <Characters>795</Characters>
  <Lines>6</Lines>
  <Paragraphs>1</Paragraphs>
  <TotalTime>76</TotalTime>
  <ScaleCrop>false</ScaleCrop>
  <LinksUpToDate>false</LinksUpToDate>
  <CharactersWithSpaces>807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汇诚金桥业务一部</cp:lastModifiedBy>
  <cp:lastPrinted>2024-04-30T07:48:00Z</cp:lastPrinted>
  <dcterms:modified xsi:type="dcterms:W3CDTF">2024-04-30T07:48:09Z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76512FFBEF034336ABD22183B26CD030</vt:lpwstr>
  </property>
</Properties>
</file>