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E6CDC5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北京市司法局2024年北京城市副中心宪法宣传教育基地设计建设项目</w:t>
      </w:r>
    </w:p>
    <w:p w14:paraId="65D57890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成交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结果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 w14:paraId="5BBFCE82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834</w:t>
      </w:r>
    </w:p>
    <w:p w14:paraId="7EDF8B00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二、项目名称：北京市司法局2024年北京城市副中心宪法宣传教育基地设计建设项目</w:t>
      </w:r>
    </w:p>
    <w:p w14:paraId="794829E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tbl>
      <w:tblPr>
        <w:tblStyle w:val="15"/>
        <w:tblW w:w="470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7"/>
        <w:gridCol w:w="2527"/>
        <w:gridCol w:w="2292"/>
        <w:gridCol w:w="1716"/>
      </w:tblGrid>
      <w:tr w14:paraId="64837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pct"/>
            <w:vAlign w:val="center"/>
          </w:tcPr>
          <w:p w14:paraId="10D9290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1346" w:type="pct"/>
            <w:vAlign w:val="center"/>
          </w:tcPr>
          <w:p w14:paraId="361C905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1221" w:type="pct"/>
            <w:vAlign w:val="center"/>
          </w:tcPr>
          <w:p w14:paraId="6585FF1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地址</w:t>
            </w:r>
          </w:p>
        </w:tc>
        <w:tc>
          <w:tcPr>
            <w:tcW w:w="914" w:type="pct"/>
            <w:vAlign w:val="center"/>
          </w:tcPr>
          <w:p w14:paraId="33C5E13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成交金额</w:t>
            </w:r>
          </w:p>
        </w:tc>
      </w:tr>
      <w:tr w14:paraId="4F0A3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8" w:hRule="atLeast"/>
          <w:jc w:val="center"/>
        </w:trPr>
        <w:tc>
          <w:tcPr>
            <w:tcW w:w="1517" w:type="pct"/>
            <w:vAlign w:val="center"/>
          </w:tcPr>
          <w:p w14:paraId="3DB54B74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北京盛世兰亭文化发展有限公司</w:t>
            </w:r>
          </w:p>
        </w:tc>
        <w:tc>
          <w:tcPr>
            <w:tcW w:w="1346" w:type="pct"/>
            <w:vAlign w:val="center"/>
          </w:tcPr>
          <w:p w14:paraId="7EEACE25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91110115771558205P</w:t>
            </w:r>
          </w:p>
        </w:tc>
        <w:tc>
          <w:tcPr>
            <w:tcW w:w="1221" w:type="pct"/>
            <w:vAlign w:val="center"/>
          </w:tcPr>
          <w:p w14:paraId="376E9EC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北京市房山区良乡凯旋大街建设路18号-D4947</w:t>
            </w:r>
          </w:p>
        </w:tc>
        <w:tc>
          <w:tcPr>
            <w:tcW w:w="914" w:type="pct"/>
            <w:vAlign w:val="center"/>
          </w:tcPr>
          <w:p w14:paraId="5AAAC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￥1,322,759.54</w:t>
            </w:r>
          </w:p>
        </w:tc>
      </w:tr>
    </w:tbl>
    <w:p w14:paraId="4C816DCE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787D3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10555A5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  <w:t>服务类</w:t>
            </w:r>
          </w:p>
        </w:tc>
      </w:tr>
      <w:tr w14:paraId="76FA2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485302E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名称：北京市司法局2024年北京城市副中心宪法宣传教育基地设计建设项目</w:t>
            </w:r>
          </w:p>
          <w:p w14:paraId="00C7467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：基地以展览的形式，从宪法的发展、内容和实践三个维度，对宪法知识进行普及宣传。具体共分九个部分。本项目包含在服务期内完成基地建设内容调研、脚本创作、图片拍摄、内容设计、施工图制作、基地展墙及所有展墙物料制作及搭建；基地布展、开展等相关工作。（详见采购需求）</w:t>
            </w:r>
          </w:p>
          <w:p w14:paraId="4FA7D72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服务时间：自合同签订之日起50日内完成。</w:t>
            </w:r>
          </w:p>
          <w:p w14:paraId="46CE437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竞争性磋商文件。</w:t>
            </w:r>
          </w:p>
        </w:tc>
      </w:tr>
    </w:tbl>
    <w:p w14:paraId="09FCB5FC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五、评审专家名单：杨平、李岩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邓锦云</w:t>
      </w:r>
    </w:p>
    <w:p w14:paraId="7EBB2BE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bookmarkStart w:id="6" w:name="_GoBack"/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共计</w:t>
      </w:r>
      <w:r>
        <w:rPr>
          <w:rFonts w:hint="eastAsia" w:ascii="Times New Roman" w:hAnsi="Times New Roman" w:cs="Times New Roman" w:eastAsiaTheme="minorEastAsia"/>
          <w:color w:val="auto"/>
          <w:sz w:val="24"/>
          <w:highlight w:val="none"/>
          <w:lang w:val="en-US" w:eastAsia="zh-CN"/>
        </w:rPr>
        <w:t>1.7582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收费标准详见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竞争性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磋商文件。</w:t>
      </w:r>
    </w:p>
    <w:bookmarkEnd w:id="6"/>
    <w:p w14:paraId="469B730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 w14:paraId="2FC4150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38FC7F1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6319CDFB"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以及</w:t>
      </w:r>
      <w:r>
        <w:rPr>
          <w:rFonts w:hint="default" w:ascii="Times New Roman" w:hAnsi="Times New Roman" w:eastAsia="宋体" w:cs="Times New Roman"/>
          <w:sz w:val="24"/>
          <w:szCs w:val="24"/>
        </w:rPr>
        <w:t>北京汇诚金桥国际招标咨询有限公司网站（http://www.hcjq.net/）发布。</w:t>
      </w:r>
    </w:p>
    <w:p w14:paraId="2D6948F8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834</w:t>
      </w:r>
    </w:p>
    <w:p w14:paraId="346CC81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8.3本项目成交供应商评审总得分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81.99</w:t>
      </w:r>
    </w:p>
    <w:p w14:paraId="48F87AB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6906E66E">
      <w:pPr>
        <w:widowControl/>
        <w:spacing w:line="360" w:lineRule="auto"/>
        <w:ind w:firstLine="720" w:firstLineChars="300"/>
        <w:jc w:val="left"/>
        <w:rPr>
          <w:rFonts w:hint="default" w:ascii="Times New Roman" w:hAnsi="Times New Roman" w:eastAsia="宋体" w:cs="Times New Roman"/>
          <w:b w:val="0"/>
          <w:bCs/>
          <w:sz w:val="24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</w:rPr>
        <w:t>1.采购人信息</w:t>
      </w:r>
    </w:p>
    <w:p w14:paraId="038B93FE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sz w:val="24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b w:val="0"/>
          <w:bCs/>
          <w:sz w:val="24"/>
        </w:rPr>
        <w:t>名    称：</w:t>
      </w:r>
      <w:r>
        <w:rPr>
          <w:rFonts w:hint="default" w:ascii="Times New Roman" w:hAnsi="Times New Roman" w:eastAsia="宋体" w:cs="Times New Roman"/>
          <w:sz w:val="24"/>
        </w:rPr>
        <w:t>北京市司法局</w:t>
      </w:r>
    </w:p>
    <w:p w14:paraId="7E6A43A7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b w:val="0"/>
          <w:bCs/>
          <w:sz w:val="24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</w:rPr>
        <w:t>地    址：北京市通州区运河东大街 57号院 6号楼</w:t>
      </w:r>
    </w:p>
    <w:p w14:paraId="71B0F49B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b w:val="0"/>
          <w:bCs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</w:rPr>
        <w:t>联系方式：</w:t>
      </w:r>
      <w:r>
        <w:rPr>
          <w:rFonts w:hint="default" w:ascii="Times New Roman" w:hAnsi="Times New Roman" w:eastAsia="宋体" w:cs="Times New Roman"/>
          <w:b w:val="0"/>
          <w:bCs/>
          <w:sz w:val="24"/>
          <w:lang w:val="en-US" w:eastAsia="zh-CN"/>
        </w:rPr>
        <w:t>马</w:t>
      </w:r>
      <w:r>
        <w:rPr>
          <w:rFonts w:hint="default" w:ascii="Times New Roman" w:hAnsi="Times New Roman" w:eastAsia="宋体" w:cs="Times New Roman"/>
          <w:b w:val="0"/>
          <w:bCs/>
          <w:sz w:val="24"/>
        </w:rPr>
        <w:t>老师，010-</w:t>
      </w:r>
      <w:r>
        <w:rPr>
          <w:rFonts w:hint="default" w:ascii="Times New Roman" w:hAnsi="Times New Roman" w:eastAsia="宋体" w:cs="Times New Roman"/>
          <w:b w:val="0"/>
          <w:bCs/>
          <w:sz w:val="24"/>
          <w:lang w:val="en-US" w:eastAsia="zh-CN"/>
        </w:rPr>
        <w:t>55578718</w:t>
      </w:r>
    </w:p>
    <w:p w14:paraId="55D3BD4C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b w:val="0"/>
          <w:bCs/>
          <w:sz w:val="24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</w:rPr>
        <w:t>2.采购代理机构信息</w:t>
      </w:r>
      <w:bookmarkEnd w:id="2"/>
      <w:bookmarkEnd w:id="3"/>
    </w:p>
    <w:p w14:paraId="1E3DAA09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b w:val="0"/>
          <w:bCs/>
          <w:sz w:val="24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b w:val="0"/>
          <w:bCs/>
          <w:sz w:val="24"/>
        </w:rPr>
        <w:t>名    称：北京汇诚金桥国际招标咨询有限公司</w:t>
      </w:r>
    </w:p>
    <w:p w14:paraId="32DF1C02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b w:val="0"/>
          <w:bCs/>
          <w:sz w:val="24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</w:rPr>
        <w:t>地    址：北京市东城区朝内大街南竹杆胡同6号北京INN3号楼9层</w:t>
      </w:r>
    </w:p>
    <w:p w14:paraId="66D2B00B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b w:val="0"/>
          <w:bCs/>
          <w:sz w:val="24"/>
          <w:u w:val="single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</w:rPr>
        <w:t>联系方式：010-65699706</w:t>
      </w:r>
      <w:r>
        <w:rPr>
          <w:rFonts w:hint="default" w:ascii="Times New Roman" w:hAnsi="Times New Roman" w:eastAsia="宋体" w:cs="Times New Roman"/>
          <w:b w:val="0"/>
          <w:bCs/>
          <w:sz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b w:val="0"/>
          <w:bCs/>
          <w:sz w:val="24"/>
        </w:rPr>
        <w:t>65244876</w:t>
      </w:r>
    </w:p>
    <w:p w14:paraId="7EBE2CC8">
      <w:pPr>
        <w:spacing w:line="360" w:lineRule="auto"/>
        <w:ind w:left="1076" w:leftChars="371" w:hanging="297" w:hangingChars="124"/>
        <w:rPr>
          <w:rFonts w:hint="default" w:ascii="Times New Roman" w:hAnsi="Times New Roman" w:eastAsia="宋体" w:cs="Times New Roman"/>
          <w:b w:val="0"/>
          <w:bCs/>
          <w:sz w:val="24"/>
          <w:u w:val="single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</w:rPr>
        <w:t>3.项目联系方式</w:t>
      </w:r>
      <w:bookmarkEnd w:id="4"/>
      <w:bookmarkEnd w:id="5"/>
    </w:p>
    <w:p w14:paraId="12D9FAC3">
      <w:pPr>
        <w:pStyle w:val="9"/>
        <w:spacing w:line="360" w:lineRule="auto"/>
        <w:ind w:left="1076" w:leftChars="371" w:hanging="297" w:hangingChars="124"/>
        <w:rPr>
          <w:rFonts w:hint="default" w:ascii="Times New Roman" w:hAnsi="Times New Roman" w:eastAsia="宋体" w:cs="Times New Roman"/>
          <w:b w:val="0"/>
          <w:bCs/>
          <w:sz w:val="24"/>
          <w:u w:val="single"/>
          <w:lang w:val="en-US" w:eastAsia="zh-CN" w:bidi="ar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  <w:szCs w:val="24"/>
        </w:rPr>
        <w:t>项目联系人：张萍、</w:t>
      </w:r>
      <w:r>
        <w:rPr>
          <w:rFonts w:hint="default" w:ascii="Times New Roman" w:hAnsi="Times New Roman" w:eastAsia="宋体" w:cs="Times New Roman"/>
          <w:b w:val="0"/>
          <w:bCs/>
          <w:sz w:val="24"/>
          <w:szCs w:val="24"/>
          <w:lang w:val="en-US" w:eastAsia="zh-CN"/>
        </w:rPr>
        <w:t>孟羽娉</w:t>
      </w:r>
    </w:p>
    <w:p w14:paraId="17F2C58F">
      <w:pPr>
        <w:pStyle w:val="9"/>
        <w:spacing w:line="360" w:lineRule="auto"/>
        <w:ind w:left="1076" w:leftChars="371" w:hanging="297" w:hangingChars="124"/>
        <w:rPr>
          <w:rFonts w:hint="default" w:ascii="Times New Roman" w:hAnsi="Times New Roman" w:eastAsia="宋体" w:cs="Times New Roman"/>
          <w:b w:val="0"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</w:rPr>
        <w:t>电      话：010-65699706</w:t>
      </w:r>
      <w:r>
        <w:rPr>
          <w:rFonts w:hint="default" w:ascii="Times New Roman" w:hAnsi="Times New Roman" w:eastAsia="宋体" w:cs="Times New Roman"/>
          <w:b w:val="0"/>
          <w:bCs/>
          <w:sz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b w:val="0"/>
          <w:bCs/>
          <w:sz w:val="24"/>
        </w:rPr>
        <w:t>65244876</w:t>
      </w:r>
    </w:p>
    <w:p w14:paraId="0455C36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240" w:firstLineChars="1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1E6238A7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7988DB66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mNiODhkNTY4ZDZjZjY1ZGJhMjY1NzFlYjc3NmZlZDc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C2459"/>
    <w:rsid w:val="009E442F"/>
    <w:rsid w:val="00A42D63"/>
    <w:rsid w:val="00A83878"/>
    <w:rsid w:val="00AE5856"/>
    <w:rsid w:val="00AF1351"/>
    <w:rsid w:val="00B33BC6"/>
    <w:rsid w:val="00B469DD"/>
    <w:rsid w:val="00C61709"/>
    <w:rsid w:val="00D62758"/>
    <w:rsid w:val="00DA630C"/>
    <w:rsid w:val="00F264B1"/>
    <w:rsid w:val="00FA634B"/>
    <w:rsid w:val="00FE498C"/>
    <w:rsid w:val="01514167"/>
    <w:rsid w:val="01E943A0"/>
    <w:rsid w:val="025A0025"/>
    <w:rsid w:val="02B82105"/>
    <w:rsid w:val="030460FB"/>
    <w:rsid w:val="045A77D7"/>
    <w:rsid w:val="046D395F"/>
    <w:rsid w:val="05593EEC"/>
    <w:rsid w:val="058C5071"/>
    <w:rsid w:val="062C0CFF"/>
    <w:rsid w:val="06C069D5"/>
    <w:rsid w:val="082C3238"/>
    <w:rsid w:val="087151BF"/>
    <w:rsid w:val="09686808"/>
    <w:rsid w:val="098C2D10"/>
    <w:rsid w:val="09F50A27"/>
    <w:rsid w:val="0BE004D6"/>
    <w:rsid w:val="0D230FC8"/>
    <w:rsid w:val="0E611762"/>
    <w:rsid w:val="0EA217C7"/>
    <w:rsid w:val="0F53554E"/>
    <w:rsid w:val="0F9F6DED"/>
    <w:rsid w:val="110A4DCF"/>
    <w:rsid w:val="128D6FC9"/>
    <w:rsid w:val="14086F62"/>
    <w:rsid w:val="14261483"/>
    <w:rsid w:val="15FF5C91"/>
    <w:rsid w:val="1610623E"/>
    <w:rsid w:val="165C118C"/>
    <w:rsid w:val="1783099B"/>
    <w:rsid w:val="1A2E0D57"/>
    <w:rsid w:val="1B611624"/>
    <w:rsid w:val="1B9F67E5"/>
    <w:rsid w:val="1BC93F92"/>
    <w:rsid w:val="1DA21F28"/>
    <w:rsid w:val="1E842F20"/>
    <w:rsid w:val="1F196DB1"/>
    <w:rsid w:val="1F2B2044"/>
    <w:rsid w:val="1F5D3872"/>
    <w:rsid w:val="20250E4F"/>
    <w:rsid w:val="20753DC1"/>
    <w:rsid w:val="222114DC"/>
    <w:rsid w:val="256A441E"/>
    <w:rsid w:val="256E2403"/>
    <w:rsid w:val="25D41F0B"/>
    <w:rsid w:val="28767174"/>
    <w:rsid w:val="28947EC4"/>
    <w:rsid w:val="29222225"/>
    <w:rsid w:val="2A0B4F4C"/>
    <w:rsid w:val="2AFD7B09"/>
    <w:rsid w:val="2CE658F2"/>
    <w:rsid w:val="2EBC2204"/>
    <w:rsid w:val="2F321B93"/>
    <w:rsid w:val="2F912ACC"/>
    <w:rsid w:val="30955C68"/>
    <w:rsid w:val="3185449F"/>
    <w:rsid w:val="31E67ED6"/>
    <w:rsid w:val="323A4620"/>
    <w:rsid w:val="32C33E29"/>
    <w:rsid w:val="336D09B6"/>
    <w:rsid w:val="34FE2F4C"/>
    <w:rsid w:val="35200172"/>
    <w:rsid w:val="35610116"/>
    <w:rsid w:val="35A8384C"/>
    <w:rsid w:val="39123DEA"/>
    <w:rsid w:val="399900AF"/>
    <w:rsid w:val="39B61C3E"/>
    <w:rsid w:val="39FA1197"/>
    <w:rsid w:val="3A4F76E5"/>
    <w:rsid w:val="3A702832"/>
    <w:rsid w:val="3C5E715D"/>
    <w:rsid w:val="3CF53810"/>
    <w:rsid w:val="3E074A52"/>
    <w:rsid w:val="3EB95566"/>
    <w:rsid w:val="41A421AE"/>
    <w:rsid w:val="41F52311"/>
    <w:rsid w:val="41F60795"/>
    <w:rsid w:val="41FD3881"/>
    <w:rsid w:val="423052E0"/>
    <w:rsid w:val="436332AB"/>
    <w:rsid w:val="43B41225"/>
    <w:rsid w:val="45DE6E06"/>
    <w:rsid w:val="45E57CF9"/>
    <w:rsid w:val="47C3256A"/>
    <w:rsid w:val="491E7057"/>
    <w:rsid w:val="4BA40904"/>
    <w:rsid w:val="4C2537F3"/>
    <w:rsid w:val="4D1E2254"/>
    <w:rsid w:val="4DC9496B"/>
    <w:rsid w:val="4FE44C13"/>
    <w:rsid w:val="517C782D"/>
    <w:rsid w:val="51BF02E3"/>
    <w:rsid w:val="529D410E"/>
    <w:rsid w:val="558772CD"/>
    <w:rsid w:val="55EF77D0"/>
    <w:rsid w:val="570C1BF9"/>
    <w:rsid w:val="57783DC5"/>
    <w:rsid w:val="57830B89"/>
    <w:rsid w:val="584B45E2"/>
    <w:rsid w:val="589D6304"/>
    <w:rsid w:val="595B3A6D"/>
    <w:rsid w:val="5AB171AB"/>
    <w:rsid w:val="5B7C3C2E"/>
    <w:rsid w:val="5B9F666D"/>
    <w:rsid w:val="5BDD2EE5"/>
    <w:rsid w:val="5D6B74D4"/>
    <w:rsid w:val="5EB629D1"/>
    <w:rsid w:val="5F1A4D0E"/>
    <w:rsid w:val="60177B46"/>
    <w:rsid w:val="60C90799"/>
    <w:rsid w:val="636369CE"/>
    <w:rsid w:val="67A304B2"/>
    <w:rsid w:val="67BD52EE"/>
    <w:rsid w:val="68587AA5"/>
    <w:rsid w:val="68882CE8"/>
    <w:rsid w:val="68E72104"/>
    <w:rsid w:val="69054339"/>
    <w:rsid w:val="6A3353BA"/>
    <w:rsid w:val="6ACB3DDC"/>
    <w:rsid w:val="6AEA2D28"/>
    <w:rsid w:val="6BD73442"/>
    <w:rsid w:val="6CC448DE"/>
    <w:rsid w:val="6D011914"/>
    <w:rsid w:val="6DDF5E6C"/>
    <w:rsid w:val="6DF05E44"/>
    <w:rsid w:val="6E7623D2"/>
    <w:rsid w:val="70744BA6"/>
    <w:rsid w:val="71067B98"/>
    <w:rsid w:val="71272B08"/>
    <w:rsid w:val="72C05E0B"/>
    <w:rsid w:val="730D3A7C"/>
    <w:rsid w:val="730E028E"/>
    <w:rsid w:val="73390E72"/>
    <w:rsid w:val="737C169B"/>
    <w:rsid w:val="74792510"/>
    <w:rsid w:val="74AC041A"/>
    <w:rsid w:val="754E726F"/>
    <w:rsid w:val="76461B81"/>
    <w:rsid w:val="76A07165"/>
    <w:rsid w:val="77737259"/>
    <w:rsid w:val="78846BD7"/>
    <w:rsid w:val="79AD70BA"/>
    <w:rsid w:val="7A11742F"/>
    <w:rsid w:val="7B91113D"/>
    <w:rsid w:val="7DBF4FA6"/>
    <w:rsid w:val="7FA46D24"/>
    <w:rsid w:val="7FCA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0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2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spacing w:after="120"/>
    </w:p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next w:val="1"/>
    <w:link w:val="21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3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8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character" w:customStyle="1" w:styleId="19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2">
    <w:name w:val="批注文字 字符"/>
    <w:basedOn w:val="16"/>
    <w:link w:val="5"/>
    <w:autoRedefine/>
    <w:semiHidden/>
    <w:qFormat/>
    <w:uiPriority w:val="99"/>
  </w:style>
  <w:style w:type="character" w:customStyle="1" w:styleId="23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4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5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575</Words>
  <Characters>784</Characters>
  <Lines>5</Lines>
  <Paragraphs>1</Paragraphs>
  <TotalTime>0</TotalTime>
  <ScaleCrop>false</ScaleCrop>
  <LinksUpToDate>false</LinksUpToDate>
  <CharactersWithSpaces>808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2023-03-14T03:02:00Z</cp:lastPrinted>
  <dcterms:modified xsi:type="dcterms:W3CDTF">2024-09-13T07:57:18Z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1ADED94070CE4980A6EB8A5B43913309</vt:lpwstr>
  </property>
</Properties>
</file>