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D26AA" w:rsidRDefault="009D26AA">
      <w:pPr>
        <w:spacing w:line="360" w:lineRule="auto"/>
        <w:ind w:firstLineChars="50" w:firstLine="300"/>
        <w:rPr>
          <w:rFonts w:asciiTheme="minorEastAsia" w:eastAsiaTheme="minorEastAsia" w:hAnsiTheme="minorEastAsia" w:cstheme="minorEastAsia"/>
          <w:sz w:val="60"/>
          <w:szCs w:val="60"/>
        </w:rPr>
      </w:pPr>
    </w:p>
    <w:p w:rsidR="009D26AA" w:rsidRDefault="009D26AA">
      <w:pPr>
        <w:spacing w:line="360" w:lineRule="auto"/>
        <w:ind w:firstLineChars="50" w:firstLine="300"/>
        <w:rPr>
          <w:rFonts w:asciiTheme="minorEastAsia" w:eastAsiaTheme="minorEastAsia" w:hAnsiTheme="minorEastAsia" w:cstheme="minorEastAsia"/>
          <w:sz w:val="60"/>
          <w:szCs w:val="60"/>
        </w:rPr>
      </w:pPr>
    </w:p>
    <w:p w:rsidR="009D26AA" w:rsidRDefault="00CA75F4">
      <w:pPr>
        <w:jc w:val="center"/>
        <w:rPr>
          <w:rFonts w:asciiTheme="minorEastAsia" w:eastAsiaTheme="minorEastAsia" w:hAnsiTheme="minorEastAsia" w:cstheme="minorEastAsia"/>
          <w:b/>
          <w:bCs/>
          <w:sz w:val="60"/>
          <w:szCs w:val="60"/>
        </w:rPr>
      </w:pPr>
      <w:r>
        <w:rPr>
          <w:rFonts w:asciiTheme="minorEastAsia" w:eastAsiaTheme="minorEastAsia" w:hAnsiTheme="minorEastAsia" w:cstheme="minorEastAsia" w:hint="eastAsia"/>
          <w:b/>
          <w:bCs/>
          <w:sz w:val="60"/>
          <w:szCs w:val="60"/>
        </w:rPr>
        <w:t>北京市政府采购项目</w:t>
      </w:r>
    </w:p>
    <w:p w:rsidR="009D26AA" w:rsidRDefault="00CA75F4">
      <w:pPr>
        <w:jc w:val="center"/>
        <w:rPr>
          <w:rFonts w:asciiTheme="minorEastAsia" w:eastAsiaTheme="minorEastAsia" w:hAnsiTheme="minorEastAsia" w:cstheme="minorEastAsia"/>
          <w:b/>
          <w:bCs/>
          <w:sz w:val="60"/>
          <w:szCs w:val="60"/>
        </w:rPr>
      </w:pPr>
      <w:r>
        <w:rPr>
          <w:rFonts w:asciiTheme="minorEastAsia" w:eastAsiaTheme="minorEastAsia" w:hAnsiTheme="minorEastAsia" w:cstheme="minorEastAsia" w:hint="eastAsia"/>
          <w:b/>
          <w:bCs/>
          <w:sz w:val="60"/>
          <w:szCs w:val="60"/>
        </w:rPr>
        <w:t>单一来源采购文件</w:t>
      </w:r>
    </w:p>
    <w:p w:rsidR="009D26AA" w:rsidRDefault="009D26AA">
      <w:pPr>
        <w:jc w:val="center"/>
        <w:rPr>
          <w:rFonts w:asciiTheme="minorEastAsia" w:eastAsiaTheme="minorEastAsia" w:hAnsiTheme="minorEastAsia" w:cstheme="minorEastAsia"/>
          <w:b/>
          <w:bCs/>
          <w:sz w:val="60"/>
          <w:szCs w:val="60"/>
        </w:rPr>
      </w:pPr>
    </w:p>
    <w:p w:rsidR="009D26AA" w:rsidRDefault="009D26AA">
      <w:pPr>
        <w:spacing w:line="360" w:lineRule="auto"/>
        <w:jc w:val="center"/>
        <w:rPr>
          <w:rFonts w:asciiTheme="minorEastAsia" w:eastAsiaTheme="minorEastAsia" w:hAnsiTheme="minorEastAsia" w:cstheme="minorEastAsia"/>
          <w:sz w:val="60"/>
          <w:szCs w:val="60"/>
        </w:rPr>
      </w:pPr>
    </w:p>
    <w:p w:rsidR="009D26AA" w:rsidRDefault="00CA75F4" w:rsidP="00155805">
      <w:pPr>
        <w:tabs>
          <w:tab w:val="left" w:pos="3240"/>
          <w:tab w:val="left" w:pos="3420"/>
        </w:tabs>
        <w:spacing w:line="360" w:lineRule="auto"/>
        <w:ind w:leftChars="444" w:left="2833" w:hangingChars="528" w:hanging="1901"/>
        <w:jc w:val="left"/>
        <w:rPr>
          <w:rFonts w:asciiTheme="minorEastAsia" w:eastAsiaTheme="minorEastAsia" w:hAnsiTheme="minorEastAsia" w:cstheme="minorEastAsia"/>
          <w:bCs/>
          <w:sz w:val="36"/>
          <w:szCs w:val="36"/>
        </w:rPr>
      </w:pPr>
      <w:r>
        <w:rPr>
          <w:rFonts w:asciiTheme="minorEastAsia" w:eastAsiaTheme="minorEastAsia" w:hAnsiTheme="minorEastAsia" w:cstheme="minorEastAsia" w:hint="eastAsia"/>
          <w:bCs/>
          <w:sz w:val="36"/>
          <w:szCs w:val="36"/>
        </w:rPr>
        <w:t>项目名称：北京市中小企业公共服务平台网络市级枢纽平台运营服务项目</w:t>
      </w:r>
    </w:p>
    <w:p w:rsidR="009D26AA" w:rsidRDefault="00CA75F4" w:rsidP="00155805">
      <w:pPr>
        <w:tabs>
          <w:tab w:val="left" w:pos="3240"/>
          <w:tab w:val="left" w:pos="3420"/>
        </w:tabs>
        <w:spacing w:line="360" w:lineRule="auto"/>
        <w:ind w:leftChars="444" w:left="2833" w:hangingChars="528" w:hanging="1901"/>
        <w:jc w:val="left"/>
        <w:rPr>
          <w:rFonts w:asciiTheme="minorEastAsia" w:eastAsiaTheme="minorEastAsia" w:hAnsiTheme="minorEastAsia" w:cstheme="minorEastAsia"/>
          <w:bCs/>
          <w:sz w:val="36"/>
          <w:szCs w:val="36"/>
        </w:rPr>
      </w:pPr>
      <w:r>
        <w:rPr>
          <w:rFonts w:asciiTheme="minorEastAsia" w:eastAsiaTheme="minorEastAsia" w:hAnsiTheme="minorEastAsia" w:cstheme="minorEastAsia" w:hint="eastAsia"/>
          <w:bCs/>
          <w:sz w:val="36"/>
          <w:szCs w:val="36"/>
        </w:rPr>
        <w:t>项目编号：</w:t>
      </w:r>
      <w:r>
        <w:rPr>
          <w:rFonts w:asciiTheme="minorEastAsia" w:eastAsiaTheme="minorEastAsia" w:hAnsiTheme="minorEastAsia" w:cstheme="minorEastAsia" w:hint="eastAsia"/>
          <w:bCs/>
          <w:sz w:val="36"/>
          <w:szCs w:val="36"/>
        </w:rPr>
        <w:t>BIECC-24CG10092</w:t>
      </w:r>
    </w:p>
    <w:p w:rsidR="009D26AA" w:rsidRDefault="00CA75F4" w:rsidP="00155805">
      <w:pPr>
        <w:tabs>
          <w:tab w:val="left" w:pos="3240"/>
          <w:tab w:val="left" w:pos="3420"/>
        </w:tabs>
        <w:spacing w:line="360" w:lineRule="auto"/>
        <w:ind w:leftChars="444" w:left="2833" w:hangingChars="528" w:hanging="1901"/>
        <w:jc w:val="left"/>
        <w:rPr>
          <w:rFonts w:asciiTheme="minorEastAsia" w:eastAsiaTheme="minorEastAsia" w:hAnsiTheme="minorEastAsia" w:cstheme="minorEastAsia"/>
          <w:bCs/>
          <w:sz w:val="36"/>
          <w:szCs w:val="36"/>
        </w:rPr>
      </w:pPr>
      <w:r>
        <w:rPr>
          <w:rFonts w:asciiTheme="minorEastAsia" w:eastAsiaTheme="minorEastAsia" w:hAnsiTheme="minorEastAsia" w:cstheme="minorEastAsia" w:hint="eastAsia"/>
          <w:bCs/>
          <w:sz w:val="36"/>
          <w:szCs w:val="36"/>
        </w:rPr>
        <w:t>采</w:t>
      </w:r>
      <w:r>
        <w:rPr>
          <w:rFonts w:asciiTheme="minorEastAsia" w:eastAsiaTheme="minorEastAsia" w:hAnsiTheme="minorEastAsia" w:cstheme="minorEastAsia" w:hint="eastAsia"/>
          <w:bCs/>
          <w:sz w:val="36"/>
          <w:szCs w:val="36"/>
        </w:rPr>
        <w:t xml:space="preserve"> </w:t>
      </w:r>
      <w:r>
        <w:rPr>
          <w:rFonts w:asciiTheme="minorEastAsia" w:eastAsiaTheme="minorEastAsia" w:hAnsiTheme="minorEastAsia" w:cstheme="minorEastAsia" w:hint="eastAsia"/>
          <w:bCs/>
          <w:sz w:val="36"/>
          <w:szCs w:val="36"/>
        </w:rPr>
        <w:t>购</w:t>
      </w:r>
      <w:r>
        <w:rPr>
          <w:rFonts w:asciiTheme="minorEastAsia" w:eastAsiaTheme="minorEastAsia" w:hAnsiTheme="minorEastAsia" w:cstheme="minorEastAsia" w:hint="eastAsia"/>
          <w:bCs/>
          <w:sz w:val="36"/>
          <w:szCs w:val="36"/>
        </w:rPr>
        <w:t xml:space="preserve"> </w:t>
      </w:r>
      <w:r>
        <w:rPr>
          <w:rFonts w:asciiTheme="minorEastAsia" w:eastAsiaTheme="minorEastAsia" w:hAnsiTheme="minorEastAsia" w:cstheme="minorEastAsia" w:hint="eastAsia"/>
          <w:bCs/>
          <w:sz w:val="36"/>
          <w:szCs w:val="36"/>
        </w:rPr>
        <w:t>人：北京市中小企业服务中心</w:t>
      </w:r>
    </w:p>
    <w:p w:rsidR="009D26AA" w:rsidRDefault="00CA75F4" w:rsidP="00155805">
      <w:pPr>
        <w:tabs>
          <w:tab w:val="left" w:pos="3240"/>
          <w:tab w:val="left" w:pos="3420"/>
        </w:tabs>
        <w:spacing w:line="360" w:lineRule="auto"/>
        <w:ind w:leftChars="444" w:left="2833" w:hangingChars="528" w:hanging="1901"/>
        <w:jc w:val="left"/>
        <w:rPr>
          <w:rFonts w:asciiTheme="minorEastAsia" w:eastAsiaTheme="minorEastAsia" w:hAnsiTheme="minorEastAsia" w:cstheme="minorEastAsia"/>
          <w:b/>
          <w:bCs/>
          <w:sz w:val="44"/>
        </w:rPr>
      </w:pPr>
      <w:r>
        <w:rPr>
          <w:rFonts w:asciiTheme="minorEastAsia" w:eastAsiaTheme="minorEastAsia" w:hAnsiTheme="minorEastAsia" w:cstheme="minorEastAsia" w:hint="eastAsia"/>
          <w:bCs/>
          <w:sz w:val="36"/>
          <w:szCs w:val="36"/>
        </w:rPr>
        <w:t>采购代理机构：北京国际工程咨询有限公司</w:t>
      </w:r>
      <w:r>
        <w:rPr>
          <w:rFonts w:asciiTheme="minorEastAsia" w:eastAsiaTheme="minorEastAsia" w:hAnsiTheme="minorEastAsia" w:cstheme="minorEastAsia" w:hint="eastAsia"/>
          <w:bCs/>
          <w:sz w:val="36"/>
          <w:szCs w:val="36"/>
        </w:rPr>
        <w:t xml:space="preserve"> </w:t>
      </w:r>
      <w:r>
        <w:rPr>
          <w:rFonts w:asciiTheme="minorEastAsia" w:eastAsiaTheme="minorEastAsia" w:hAnsiTheme="minorEastAsia" w:cstheme="minorEastAsia" w:hint="eastAsia"/>
          <w:b/>
          <w:bCs/>
          <w:sz w:val="44"/>
        </w:rPr>
        <w:br w:type="page"/>
      </w: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0" w:name="_Toc99301278"/>
      <w:r>
        <w:rPr>
          <w:rFonts w:asciiTheme="minorEastAsia" w:eastAsiaTheme="minorEastAsia" w:hAnsiTheme="minorEastAsia" w:cstheme="minorEastAsia" w:hint="eastAsia"/>
          <w:b/>
          <w:sz w:val="36"/>
          <w:szCs w:val="36"/>
        </w:rPr>
        <w:lastRenderedPageBreak/>
        <w:t>目</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录</w:t>
      </w:r>
      <w:bookmarkEnd w:id="0"/>
    </w:p>
    <w:p w:rsidR="009D26AA" w:rsidRDefault="009D26AA">
      <w:pPr>
        <w:rPr>
          <w:rFonts w:asciiTheme="minorEastAsia" w:eastAsiaTheme="minorEastAsia" w:hAnsiTheme="minorEastAsia" w:cstheme="minorEastAsia"/>
        </w:rPr>
      </w:pPr>
    </w:p>
    <w:p w:rsidR="009D26AA" w:rsidRDefault="009D26AA">
      <w:pPr>
        <w:rPr>
          <w:rFonts w:asciiTheme="minorEastAsia" w:eastAsiaTheme="minorEastAsia" w:hAnsiTheme="minorEastAsia" w:cstheme="minorEastAsia"/>
        </w:rPr>
      </w:pPr>
    </w:p>
    <w:p w:rsidR="009D26AA" w:rsidRDefault="009D26AA">
      <w:pPr>
        <w:rPr>
          <w:rFonts w:asciiTheme="minorEastAsia" w:eastAsiaTheme="minorEastAsia" w:hAnsiTheme="minorEastAsia" w:cstheme="minorEastAsia"/>
        </w:rPr>
      </w:pPr>
    </w:p>
    <w:p w:rsidR="009D26AA" w:rsidRDefault="00CA75F4">
      <w:pPr>
        <w:pStyle w:val="12"/>
        <w:spacing w:line="360" w:lineRule="auto"/>
        <w:rPr>
          <w:rFonts w:asciiTheme="minorEastAsia" w:eastAsiaTheme="minorEastAsia" w:hAnsiTheme="minorEastAsia" w:cstheme="minorEastAsia"/>
          <w:b w:val="0"/>
          <w:sz w:val="21"/>
          <w:szCs w:val="22"/>
        </w:rPr>
      </w:pPr>
      <w:r>
        <w:rPr>
          <w:rFonts w:asciiTheme="minorEastAsia" w:eastAsiaTheme="minorEastAsia" w:hAnsiTheme="minorEastAsia" w:cstheme="minorEastAsia" w:hint="eastAsia"/>
          <w:b w:val="0"/>
        </w:rPr>
        <w:fldChar w:fldCharType="begin"/>
      </w:r>
      <w:r>
        <w:rPr>
          <w:rFonts w:asciiTheme="minorEastAsia" w:eastAsiaTheme="minorEastAsia" w:hAnsiTheme="minorEastAsia" w:cstheme="minorEastAsia" w:hint="eastAsia"/>
          <w:b w:val="0"/>
        </w:rPr>
        <w:instrText xml:space="preserve"> TOC \o "1-1" \h \z \u </w:instrText>
      </w:r>
      <w:r>
        <w:rPr>
          <w:rFonts w:asciiTheme="minorEastAsia" w:eastAsiaTheme="minorEastAsia" w:hAnsiTheme="minorEastAsia" w:cstheme="minorEastAsia" w:hint="eastAsia"/>
          <w:b w:val="0"/>
        </w:rPr>
        <w:fldChar w:fldCharType="separate"/>
      </w:r>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79" w:history="1">
        <w:r>
          <w:rPr>
            <w:rStyle w:val="aff"/>
            <w:rFonts w:asciiTheme="minorEastAsia" w:eastAsiaTheme="minorEastAsia" w:hAnsiTheme="minorEastAsia" w:cstheme="minorEastAsia" w:hint="eastAsia"/>
            <w:color w:val="auto"/>
          </w:rPr>
          <w:t>第一章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采购邀请</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_Toc99301279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80" w:history="1">
        <w:r>
          <w:rPr>
            <w:rStyle w:val="aff"/>
            <w:rFonts w:asciiTheme="minorEastAsia" w:eastAsiaTheme="minorEastAsia" w:hAnsiTheme="minorEastAsia" w:cstheme="minorEastAsia" w:hint="eastAsia"/>
            <w:color w:val="auto"/>
          </w:rPr>
          <w:t>第二章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供应商须知</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_Toc99301280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4</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81" w:history="1">
        <w:r>
          <w:rPr>
            <w:rStyle w:val="aff"/>
            <w:rFonts w:asciiTheme="minorEastAsia" w:eastAsiaTheme="minorEastAsia" w:hAnsiTheme="minorEastAsia" w:cstheme="minorEastAsia" w:hint="eastAsia"/>
            <w:color w:val="auto"/>
          </w:rPr>
          <w:t>第三章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协商程序</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w:instrText>
        </w:r>
        <w:r>
          <w:rPr>
            <w:rFonts w:asciiTheme="minorEastAsia" w:eastAsiaTheme="minorEastAsia" w:hAnsiTheme="minorEastAsia" w:cstheme="minorEastAsia" w:hint="eastAsia"/>
          </w:rPr>
          <w:instrText xml:space="preserve">oc99301281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17</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82" w:history="1">
        <w:r>
          <w:rPr>
            <w:rStyle w:val="aff"/>
            <w:rFonts w:asciiTheme="minorEastAsia" w:eastAsiaTheme="minorEastAsia" w:hAnsiTheme="minorEastAsia" w:cstheme="minorEastAsia" w:hint="eastAsia"/>
            <w:color w:val="auto"/>
          </w:rPr>
          <w:t>第四章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采购需求</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_Toc99301282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24</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83" w:history="1">
        <w:r>
          <w:rPr>
            <w:rStyle w:val="aff"/>
            <w:rFonts w:asciiTheme="minorEastAsia" w:eastAsiaTheme="minorEastAsia" w:hAnsiTheme="minorEastAsia" w:cstheme="minorEastAsia" w:hint="eastAsia"/>
            <w:color w:val="auto"/>
          </w:rPr>
          <w:t>第五</w:t>
        </w:r>
        <w:r>
          <w:rPr>
            <w:rStyle w:val="aff"/>
            <w:rFonts w:asciiTheme="minorEastAsia" w:eastAsiaTheme="minorEastAsia" w:hAnsiTheme="minorEastAsia" w:cstheme="minorEastAsia" w:hint="eastAsia"/>
            <w:color w:val="auto"/>
          </w:rPr>
          <w:t>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合同草案条款</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_Toc99301283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37</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sz w:val="21"/>
          <w:szCs w:val="22"/>
        </w:rPr>
      </w:pPr>
      <w:hyperlink w:anchor="_Toc99301284" w:history="1">
        <w:r>
          <w:rPr>
            <w:rStyle w:val="aff"/>
            <w:rFonts w:asciiTheme="minorEastAsia" w:eastAsiaTheme="minorEastAsia" w:hAnsiTheme="minorEastAsia" w:cstheme="minorEastAsia" w:hint="eastAsia"/>
            <w:color w:val="auto"/>
          </w:rPr>
          <w:t>第六章</w:t>
        </w:r>
        <w:r>
          <w:rPr>
            <w:rStyle w:val="aff"/>
            <w:rFonts w:asciiTheme="minorEastAsia" w:eastAsiaTheme="minorEastAsia" w:hAnsiTheme="minorEastAsia" w:cstheme="minorEastAsia" w:hint="eastAsia"/>
            <w:color w:val="auto"/>
          </w:rPr>
          <w:t xml:space="preserve">   </w:t>
        </w:r>
        <w:r>
          <w:rPr>
            <w:rStyle w:val="aff"/>
            <w:rFonts w:asciiTheme="minorEastAsia" w:eastAsiaTheme="minorEastAsia" w:hAnsiTheme="minorEastAsia" w:cstheme="minorEastAsia" w:hint="eastAsia"/>
            <w:color w:val="auto"/>
          </w:rPr>
          <w:t>响应文件格式</w:t>
        </w:r>
        <w:r>
          <w:rPr>
            <w:rFonts w:asciiTheme="minorEastAsia" w:eastAsiaTheme="minorEastAsia" w:hAnsiTheme="minorEastAsia" w:cstheme="minorEastAsia" w:hint="eastAsia"/>
          </w:rPr>
          <w:tab/>
        </w:r>
        <w:r>
          <w:rPr>
            <w:rFonts w:asciiTheme="minorEastAsia" w:eastAsiaTheme="minorEastAsia" w:hAnsiTheme="minorEastAsia" w:cstheme="minorEastAsia" w:hint="eastAsia"/>
          </w:rPr>
          <w:fldChar w:fldCharType="begin"/>
        </w:r>
        <w:r>
          <w:rPr>
            <w:rFonts w:asciiTheme="minorEastAsia" w:eastAsiaTheme="minorEastAsia" w:hAnsiTheme="minorEastAsia" w:cstheme="minorEastAsia" w:hint="eastAsia"/>
          </w:rPr>
          <w:instrText xml:space="preserve"> PAGEREF _Toc99301284 \h </w:instrText>
        </w:r>
        <w:r>
          <w:rPr>
            <w:rFonts w:asciiTheme="minorEastAsia" w:eastAsiaTheme="minorEastAsia" w:hAnsiTheme="minorEastAsia" w:cstheme="minorEastAsia" w:hint="eastAsia"/>
          </w:rPr>
        </w:r>
        <w:r>
          <w:rPr>
            <w:rFonts w:asciiTheme="minorEastAsia" w:eastAsiaTheme="minorEastAsia" w:hAnsiTheme="minorEastAsia" w:cstheme="minorEastAsia" w:hint="eastAsia"/>
          </w:rPr>
          <w:fldChar w:fldCharType="separate"/>
        </w:r>
        <w:r>
          <w:rPr>
            <w:rFonts w:asciiTheme="minorEastAsia" w:eastAsiaTheme="minorEastAsia" w:hAnsiTheme="minorEastAsia" w:cstheme="minorEastAsia" w:hint="eastAsia"/>
          </w:rPr>
          <w:t>41</w:t>
        </w:r>
        <w:r>
          <w:rPr>
            <w:rFonts w:asciiTheme="minorEastAsia" w:eastAsiaTheme="minorEastAsia" w:hAnsiTheme="minorEastAsia" w:cstheme="minorEastAsia" w:hint="eastAsia"/>
          </w:rPr>
          <w:fldChar w:fldCharType="end"/>
        </w:r>
      </w:hyperlink>
    </w:p>
    <w:p w:rsidR="009D26AA" w:rsidRDefault="00CA75F4">
      <w:pPr>
        <w:pStyle w:val="12"/>
        <w:spacing w:line="360" w:lineRule="auto"/>
        <w:rPr>
          <w:rFonts w:asciiTheme="minorEastAsia" w:eastAsiaTheme="minorEastAsia" w:hAnsiTheme="minorEastAsia" w:cstheme="minorEastAsia"/>
          <w:b w:val="0"/>
        </w:rPr>
      </w:pPr>
      <w:r>
        <w:rPr>
          <w:rFonts w:asciiTheme="minorEastAsia" w:eastAsiaTheme="minorEastAsia" w:hAnsiTheme="minorEastAsia" w:cstheme="minorEastAsia" w:hint="eastAsia"/>
          <w:b w:val="0"/>
        </w:rPr>
        <w:fldChar w:fldCharType="end"/>
      </w:r>
    </w:p>
    <w:p w:rsidR="009D26AA" w:rsidRDefault="00CA75F4">
      <w:pPr>
        <w:widowControl/>
        <w:jc w:val="left"/>
        <w:rPr>
          <w:rFonts w:asciiTheme="minorEastAsia" w:eastAsiaTheme="minorEastAsia" w:hAnsiTheme="minorEastAsia" w:cstheme="minorEastAsia"/>
          <w:b/>
          <w:sz w:val="36"/>
          <w:szCs w:val="36"/>
        </w:rPr>
        <w:sectPr w:rsidR="009D26AA">
          <w:headerReference w:type="default" r:id="rId9"/>
          <w:footerReference w:type="default" r:id="rId10"/>
          <w:headerReference w:type="first" r:id="rId11"/>
          <w:footerReference w:type="first" r:id="rId12"/>
          <w:type w:val="nextColumn"/>
          <w:pgSz w:w="11907" w:h="16840"/>
          <w:pgMar w:top="1418" w:right="1134" w:bottom="1418" w:left="1701" w:header="851" w:footer="851" w:gutter="0"/>
          <w:pgNumType w:start="0"/>
          <w:cols w:space="720"/>
          <w:titlePg/>
          <w:docGrid w:linePitch="462"/>
        </w:sectPr>
      </w:pPr>
      <w:r>
        <w:rPr>
          <w:rFonts w:asciiTheme="minorEastAsia" w:eastAsiaTheme="minorEastAsia" w:hAnsiTheme="minorEastAsia" w:cstheme="minorEastAsia" w:hint="eastAsia"/>
          <w:b/>
          <w:sz w:val="36"/>
          <w:szCs w:val="36"/>
        </w:rPr>
        <w:br w:type="page"/>
      </w:r>
    </w:p>
    <w:p w:rsidR="009D26AA" w:rsidRDefault="009D26AA">
      <w:pPr>
        <w:widowControl/>
        <w:jc w:val="left"/>
        <w:rPr>
          <w:rFonts w:asciiTheme="minorEastAsia" w:eastAsiaTheme="minorEastAsia" w:hAnsiTheme="minorEastAsia" w:cstheme="minorEastAsia"/>
          <w:b/>
          <w:sz w:val="36"/>
          <w:szCs w:val="36"/>
        </w:rPr>
      </w:pP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1" w:name="_Toc99301279"/>
      <w:r>
        <w:rPr>
          <w:rFonts w:asciiTheme="minorEastAsia" w:eastAsiaTheme="minorEastAsia" w:hAnsiTheme="minorEastAsia" w:cstheme="minorEastAsia" w:hint="eastAsia"/>
          <w:b/>
          <w:sz w:val="36"/>
          <w:szCs w:val="36"/>
        </w:rPr>
        <w:t>第一章</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采购邀请</w:t>
      </w:r>
      <w:bookmarkEnd w:id="1"/>
    </w:p>
    <w:p w:rsidR="009D26AA" w:rsidRDefault="009D26AA">
      <w:pPr>
        <w:spacing w:line="360" w:lineRule="auto"/>
        <w:ind w:firstLineChars="200" w:firstLine="640"/>
        <w:rPr>
          <w:rFonts w:asciiTheme="minorEastAsia" w:eastAsiaTheme="minorEastAsia" w:hAnsiTheme="minorEastAsia" w:cstheme="minorEastAsia"/>
          <w:sz w:val="32"/>
          <w:szCs w:val="32"/>
        </w:rPr>
      </w:pPr>
    </w:p>
    <w:p w:rsidR="009D26AA" w:rsidRDefault="00CA75F4">
      <w:pPr>
        <w:pStyle w:val="21"/>
        <w:spacing w:before="0" w:line="360" w:lineRule="auto"/>
        <w:jc w:val="left"/>
        <w:rPr>
          <w:rFonts w:asciiTheme="minorEastAsia" w:eastAsiaTheme="minorEastAsia" w:hAnsiTheme="minorEastAsia" w:cstheme="minorEastAsia"/>
          <w:sz w:val="24"/>
          <w:szCs w:val="24"/>
        </w:rPr>
      </w:pPr>
      <w:bookmarkStart w:id="2" w:name="_Toc28359079"/>
      <w:bookmarkStart w:id="3" w:name="_Toc35393621"/>
      <w:bookmarkStart w:id="4" w:name="_Toc35393790"/>
      <w:bookmarkStart w:id="5" w:name="_Toc28359002"/>
      <w:bookmarkStart w:id="6" w:name="_Hlk24379207"/>
      <w:r>
        <w:rPr>
          <w:rFonts w:asciiTheme="minorEastAsia" w:eastAsiaTheme="minorEastAsia" w:hAnsiTheme="minorEastAsia" w:cstheme="minorEastAsia" w:hint="eastAsia"/>
          <w:sz w:val="24"/>
          <w:szCs w:val="24"/>
        </w:rPr>
        <w:t>一、项目基本情况</w:t>
      </w:r>
      <w:bookmarkEnd w:id="2"/>
      <w:bookmarkEnd w:id="3"/>
      <w:bookmarkEnd w:id="4"/>
      <w:bookmarkEnd w:id="5"/>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项目编号：</w:t>
      </w:r>
      <w:r>
        <w:rPr>
          <w:rFonts w:asciiTheme="minorEastAsia" w:eastAsiaTheme="minorEastAsia" w:hAnsiTheme="minorEastAsia" w:cstheme="minorEastAsia" w:hint="eastAsia"/>
          <w:sz w:val="24"/>
          <w:u w:val="single"/>
        </w:rPr>
        <w:t>BIECC-24CG10092</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项目名称：</w:t>
      </w:r>
      <w:r>
        <w:rPr>
          <w:rFonts w:asciiTheme="minorEastAsia" w:eastAsiaTheme="minorEastAsia" w:hAnsiTheme="minorEastAsia" w:cstheme="minorEastAsia" w:hint="eastAsia"/>
          <w:sz w:val="24"/>
          <w:u w:val="single"/>
        </w:rPr>
        <w:t>北京市中小企业公共服务平台网络市级枢纽平台运营服务项目</w:t>
      </w:r>
      <w:r>
        <w:rPr>
          <w:rFonts w:asciiTheme="minorEastAsia" w:eastAsiaTheme="minorEastAsia" w:hAnsiTheme="minorEastAsia" w:cstheme="minorEastAsia" w:hint="eastAsia"/>
          <w:sz w:val="24"/>
        </w:rPr>
        <w:t>_</w:t>
      </w:r>
    </w:p>
    <w:bookmarkEnd w:id="6"/>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项目预算金额：</w:t>
      </w:r>
      <w:r>
        <w:rPr>
          <w:rFonts w:asciiTheme="minorEastAsia" w:eastAsiaTheme="minorEastAsia" w:hAnsiTheme="minorEastAsia" w:cstheme="minorEastAsia" w:hint="eastAsia"/>
          <w:sz w:val="24"/>
          <w:u w:val="single"/>
        </w:rPr>
        <w:t>391.00</w:t>
      </w:r>
      <w:r>
        <w:rPr>
          <w:rFonts w:asciiTheme="minorEastAsia" w:eastAsiaTheme="minorEastAsia" w:hAnsiTheme="minorEastAsia" w:cstheme="minorEastAsia" w:hint="eastAsia"/>
          <w:sz w:val="24"/>
        </w:rPr>
        <w:t>万元、项目最高限价（如有）：</w:t>
      </w:r>
      <w:r>
        <w:rPr>
          <w:rFonts w:asciiTheme="minorEastAsia" w:eastAsiaTheme="minorEastAsia" w:hAnsiTheme="minorEastAsia" w:cstheme="minorEastAsia" w:hint="eastAsia"/>
          <w:sz w:val="24"/>
          <w:u w:val="single"/>
        </w:rPr>
        <w:t>391.00</w:t>
      </w:r>
      <w:r>
        <w:rPr>
          <w:rFonts w:asciiTheme="minorEastAsia" w:eastAsiaTheme="minorEastAsia" w:hAnsiTheme="minorEastAsia" w:cstheme="minorEastAsia" w:hint="eastAsia"/>
          <w:sz w:val="24"/>
        </w:rPr>
        <w:t>万元</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523"/>
        <w:gridCol w:w="1890"/>
        <w:gridCol w:w="1047"/>
        <w:gridCol w:w="3079"/>
      </w:tblGrid>
      <w:tr w:rsidR="009D26AA">
        <w:trPr>
          <w:trHeight w:val="454"/>
        </w:trPr>
        <w:tc>
          <w:tcPr>
            <w:tcW w:w="377" w:type="pct"/>
            <w:vAlign w:val="center"/>
          </w:tcPr>
          <w:p w:rsidR="009D26AA" w:rsidRDefault="00CA75F4">
            <w:pPr>
              <w:jc w:val="center"/>
              <w:rPr>
                <w:rFonts w:asciiTheme="minorEastAsia" w:eastAsiaTheme="minorEastAsia" w:hAnsiTheme="minorEastAsia" w:cstheme="minorEastAsia"/>
                <w:bCs/>
                <w:szCs w:val="21"/>
              </w:rPr>
            </w:pPr>
            <w:proofErr w:type="gramStart"/>
            <w:r>
              <w:rPr>
                <w:rFonts w:asciiTheme="minorEastAsia" w:eastAsiaTheme="minorEastAsia" w:hAnsiTheme="minorEastAsia" w:cstheme="minorEastAsia" w:hint="eastAsia"/>
                <w:bCs/>
                <w:szCs w:val="21"/>
              </w:rPr>
              <w:t>包号</w:t>
            </w:r>
            <w:proofErr w:type="gramEnd"/>
          </w:p>
        </w:tc>
        <w:tc>
          <w:tcPr>
            <w:tcW w:w="1365"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标的名称</w:t>
            </w:r>
          </w:p>
        </w:tc>
        <w:tc>
          <w:tcPr>
            <w:tcW w:w="1022"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采购</w:t>
            </w:r>
            <w:proofErr w:type="gramStart"/>
            <w:r>
              <w:rPr>
                <w:rFonts w:asciiTheme="minorEastAsia" w:eastAsiaTheme="minorEastAsia" w:hAnsiTheme="minorEastAsia" w:cstheme="minorEastAsia" w:hint="eastAsia"/>
                <w:bCs/>
                <w:szCs w:val="21"/>
              </w:rPr>
              <w:t>包预算</w:t>
            </w:r>
            <w:proofErr w:type="gramEnd"/>
            <w:r>
              <w:rPr>
                <w:rFonts w:asciiTheme="minorEastAsia" w:eastAsiaTheme="minorEastAsia" w:hAnsiTheme="minorEastAsia" w:cstheme="minorEastAsia" w:hint="eastAsia"/>
                <w:bCs/>
                <w:szCs w:val="21"/>
              </w:rPr>
              <w:t>金额</w:t>
            </w:r>
          </w:p>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（万元）</w:t>
            </w:r>
          </w:p>
        </w:tc>
        <w:tc>
          <w:tcPr>
            <w:tcW w:w="567"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数量</w:t>
            </w:r>
          </w:p>
        </w:tc>
        <w:tc>
          <w:tcPr>
            <w:tcW w:w="1666" w:type="pct"/>
            <w:vAlign w:val="center"/>
          </w:tcPr>
          <w:p w:rsidR="009D26AA" w:rsidRDefault="00CA75F4">
            <w:pPr>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简要技术需求或服务要求</w:t>
            </w:r>
          </w:p>
        </w:tc>
      </w:tr>
      <w:tr w:rsidR="009D26AA">
        <w:trPr>
          <w:trHeight w:val="1309"/>
        </w:trPr>
        <w:tc>
          <w:tcPr>
            <w:tcW w:w="377"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01</w:t>
            </w:r>
          </w:p>
        </w:tc>
        <w:tc>
          <w:tcPr>
            <w:tcW w:w="1365"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szCs w:val="21"/>
              </w:rPr>
              <w:t>北京市中小企业公共服务平台网络市级枢纽平台运营服务项目</w:t>
            </w:r>
          </w:p>
        </w:tc>
        <w:tc>
          <w:tcPr>
            <w:tcW w:w="1022"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391.00</w:t>
            </w:r>
          </w:p>
        </w:tc>
        <w:tc>
          <w:tcPr>
            <w:tcW w:w="567" w:type="pct"/>
            <w:vAlign w:val="center"/>
          </w:tcPr>
          <w:p w:rsidR="009D26AA" w:rsidRDefault="00CA75F4">
            <w:pPr>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1</w:t>
            </w:r>
          </w:p>
        </w:tc>
        <w:tc>
          <w:tcPr>
            <w:tcW w:w="1666" w:type="pct"/>
            <w:vAlign w:val="center"/>
          </w:tcPr>
          <w:p w:rsidR="009D26AA" w:rsidRDefault="00CA75F4">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详见“第四章采购需求”</w:t>
            </w:r>
          </w:p>
        </w:tc>
      </w:tr>
    </w:tbl>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注：供应商在进行报价时，不能超过采购</w:t>
      </w:r>
      <w:proofErr w:type="gramStart"/>
      <w:r>
        <w:rPr>
          <w:rFonts w:asciiTheme="minorEastAsia" w:eastAsiaTheme="minorEastAsia" w:hAnsiTheme="minorEastAsia" w:cstheme="minorEastAsia" w:hint="eastAsia"/>
          <w:sz w:val="24"/>
        </w:rPr>
        <w:t>包预算</w:t>
      </w:r>
      <w:proofErr w:type="gramEnd"/>
      <w:r>
        <w:rPr>
          <w:rFonts w:asciiTheme="minorEastAsia" w:eastAsiaTheme="minorEastAsia" w:hAnsiTheme="minorEastAsia" w:cstheme="minorEastAsia" w:hint="eastAsia"/>
          <w:sz w:val="24"/>
        </w:rPr>
        <w:t>金额。</w:t>
      </w:r>
    </w:p>
    <w:p w:rsidR="009D26AA" w:rsidRDefault="00CA75F4">
      <w:pPr>
        <w:spacing w:line="360" w:lineRule="auto"/>
        <w:ind w:firstLineChars="200" w:firstLine="480"/>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合同履行期限：</w:t>
      </w:r>
      <w:r>
        <w:rPr>
          <w:rFonts w:asciiTheme="minorEastAsia" w:eastAsiaTheme="minorEastAsia" w:hAnsiTheme="minorEastAsia" w:cstheme="minorEastAsia" w:hint="eastAsia"/>
          <w:sz w:val="24"/>
          <w:u w:val="single"/>
        </w:rPr>
        <w:t>按照合同约定期限执行；</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本项目是否接受联合体：□是</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15"/>
          <w:szCs w:val="15"/>
        </w:rPr>
        <w:t>■</w:t>
      </w:r>
      <w:r>
        <w:rPr>
          <w:rFonts w:asciiTheme="minorEastAsia" w:eastAsiaTheme="minorEastAsia" w:hAnsiTheme="minorEastAsia" w:cstheme="minorEastAsia" w:hint="eastAsia"/>
          <w:sz w:val="24"/>
        </w:rPr>
        <w:t>否。</w:t>
      </w:r>
    </w:p>
    <w:p w:rsidR="009D26AA" w:rsidRDefault="009D26AA">
      <w:pPr>
        <w:spacing w:line="360" w:lineRule="auto"/>
        <w:ind w:firstLineChars="200" w:firstLine="480"/>
        <w:rPr>
          <w:rFonts w:asciiTheme="minorEastAsia" w:eastAsiaTheme="minorEastAsia" w:hAnsiTheme="minorEastAsia" w:cstheme="minorEastAsia"/>
          <w:sz w:val="24"/>
        </w:rPr>
      </w:pPr>
    </w:p>
    <w:p w:rsidR="009D26AA" w:rsidRDefault="00CA75F4">
      <w:pPr>
        <w:pStyle w:val="21"/>
        <w:spacing w:before="0" w:line="360" w:lineRule="auto"/>
        <w:jc w:val="left"/>
        <w:rPr>
          <w:rFonts w:asciiTheme="minorEastAsia" w:eastAsiaTheme="minorEastAsia" w:hAnsiTheme="minorEastAsia" w:cstheme="minorEastAsia"/>
          <w:sz w:val="24"/>
          <w:szCs w:val="24"/>
        </w:rPr>
      </w:pPr>
      <w:bookmarkStart w:id="7" w:name="_Toc28359003"/>
      <w:bookmarkStart w:id="8" w:name="_Toc28359080"/>
      <w:bookmarkStart w:id="9" w:name="_Toc35393622"/>
      <w:bookmarkStart w:id="10" w:name="_Toc35393791"/>
      <w:r>
        <w:rPr>
          <w:rFonts w:asciiTheme="minorEastAsia" w:eastAsiaTheme="minorEastAsia" w:hAnsiTheme="minorEastAsia" w:cstheme="minorEastAsia" w:hint="eastAsia"/>
          <w:sz w:val="24"/>
          <w:szCs w:val="24"/>
        </w:rPr>
        <w:t>二、申请人的资格要求（须同时满足）</w:t>
      </w:r>
      <w:bookmarkEnd w:id="7"/>
      <w:bookmarkEnd w:id="8"/>
      <w:bookmarkEnd w:id="9"/>
      <w:bookmarkEnd w:id="10"/>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满足《中华人民共和国政府采购法》第二十二条规定；</w:t>
      </w:r>
    </w:p>
    <w:p w:rsidR="009D26AA" w:rsidRDefault="00CA75F4">
      <w:pPr>
        <w:spacing w:line="360" w:lineRule="auto"/>
        <w:ind w:firstLineChars="200" w:firstLine="480"/>
        <w:rPr>
          <w:rFonts w:asciiTheme="minorEastAsia" w:eastAsiaTheme="minorEastAsia" w:hAnsiTheme="minorEastAsia" w:cstheme="minorEastAsia"/>
          <w:sz w:val="24"/>
        </w:rPr>
      </w:pPr>
      <w:bookmarkStart w:id="11" w:name="_Toc28359081"/>
      <w:bookmarkStart w:id="12" w:name="_Toc28359004"/>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落实政府采购政策需满足的资格要求：</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2.1 </w:t>
      </w:r>
      <w:r>
        <w:rPr>
          <w:rFonts w:asciiTheme="minorEastAsia" w:eastAsiaTheme="minorEastAsia" w:hAnsiTheme="minorEastAsia" w:cstheme="minorEastAsia" w:hint="eastAsia"/>
          <w:sz w:val="24"/>
        </w:rPr>
        <w:t>中小企业政策</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w:t>
      </w:r>
      <w:proofErr w:type="gramStart"/>
      <w:r>
        <w:rPr>
          <w:rFonts w:asciiTheme="minorEastAsia" w:eastAsiaTheme="minorEastAsia" w:hAnsiTheme="minorEastAsia" w:cstheme="minorEastAsia" w:hint="eastAsia"/>
          <w:sz w:val="24"/>
        </w:rPr>
        <w:t>不</w:t>
      </w:r>
      <w:proofErr w:type="gramEnd"/>
      <w:r>
        <w:rPr>
          <w:rFonts w:asciiTheme="minorEastAsia" w:eastAsiaTheme="minorEastAsia" w:hAnsiTheme="minorEastAsia" w:cstheme="minorEastAsia" w:hint="eastAsia"/>
          <w:sz w:val="24"/>
        </w:rPr>
        <w:t>专门面向中小企业预留采购份额。</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■本项目专门面向</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■中小</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□小</w:t>
      </w:r>
      <w:proofErr w:type="gramStart"/>
      <w:r>
        <w:rPr>
          <w:rFonts w:asciiTheme="minorEastAsia" w:eastAsiaTheme="minorEastAsia" w:hAnsiTheme="minorEastAsia" w:cstheme="minorEastAsia" w:hint="eastAsia"/>
          <w:sz w:val="24"/>
        </w:rPr>
        <w:t>微企业</w:t>
      </w:r>
      <w:proofErr w:type="gramEnd"/>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采购。即：提供的货物全部由符合政策要求的中小</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小</w:t>
      </w:r>
      <w:proofErr w:type="gramStart"/>
      <w:r>
        <w:rPr>
          <w:rFonts w:asciiTheme="minorEastAsia" w:eastAsiaTheme="minorEastAsia" w:hAnsiTheme="minorEastAsia" w:cstheme="minorEastAsia" w:hint="eastAsia"/>
          <w:sz w:val="24"/>
        </w:rPr>
        <w:t>微企业</w:t>
      </w:r>
      <w:proofErr w:type="gramEnd"/>
      <w:r>
        <w:rPr>
          <w:rFonts w:asciiTheme="minorEastAsia" w:eastAsiaTheme="minorEastAsia" w:hAnsiTheme="minorEastAsia" w:cstheme="minorEastAsia" w:hint="eastAsia"/>
          <w:sz w:val="24"/>
        </w:rPr>
        <w:t>制造、服务全部由符合政策要求的中小</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小</w:t>
      </w:r>
      <w:proofErr w:type="gramStart"/>
      <w:r>
        <w:rPr>
          <w:rFonts w:asciiTheme="minorEastAsia" w:eastAsiaTheme="minorEastAsia" w:hAnsiTheme="minorEastAsia" w:cstheme="minorEastAsia" w:hint="eastAsia"/>
          <w:sz w:val="24"/>
        </w:rPr>
        <w:t>微企业</w:t>
      </w:r>
      <w:proofErr w:type="gramEnd"/>
      <w:r>
        <w:rPr>
          <w:rFonts w:asciiTheme="minorEastAsia" w:eastAsiaTheme="minorEastAsia" w:hAnsiTheme="minorEastAsia" w:cstheme="minorEastAsia" w:hint="eastAsia"/>
          <w:sz w:val="24"/>
        </w:rPr>
        <w:t>承接。</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cstheme="minorEastAsia" w:hint="eastAsia"/>
          <w:sz w:val="24"/>
          <w:u w:val="single"/>
        </w:rPr>
        <w:t xml:space="preserve">  /  </w:t>
      </w:r>
      <w:r>
        <w:rPr>
          <w:rFonts w:asciiTheme="minorEastAsia" w:eastAsiaTheme="minorEastAsia" w:hAnsiTheme="minorEastAsia" w:cstheme="minorEastAsia" w:hint="eastAsia"/>
          <w:sz w:val="24"/>
        </w:rPr>
        <w:t>。</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2.2 </w:t>
      </w:r>
      <w:r>
        <w:rPr>
          <w:rFonts w:asciiTheme="minorEastAsia" w:eastAsiaTheme="minorEastAsia" w:hAnsiTheme="minorEastAsia" w:cstheme="minorEastAsia" w:hint="eastAsia"/>
          <w:sz w:val="24"/>
        </w:rPr>
        <w:t>其它落实政府采购政策</w:t>
      </w:r>
      <w:r>
        <w:rPr>
          <w:rFonts w:asciiTheme="minorEastAsia" w:eastAsiaTheme="minorEastAsia" w:hAnsiTheme="minorEastAsia" w:cstheme="minorEastAsia" w:hint="eastAsia"/>
          <w:sz w:val="24"/>
        </w:rPr>
        <w:t>的资格要求（如有）：</w:t>
      </w:r>
      <w:r>
        <w:rPr>
          <w:rFonts w:asciiTheme="minorEastAsia" w:eastAsiaTheme="minorEastAsia" w:hAnsiTheme="minorEastAsia" w:cstheme="minorEastAsia" w:hint="eastAsia"/>
          <w:sz w:val="24"/>
          <w:u w:val="single"/>
        </w:rPr>
        <w:t xml:space="preserve">  /  </w:t>
      </w:r>
      <w:r>
        <w:rPr>
          <w:rFonts w:asciiTheme="minorEastAsia" w:eastAsiaTheme="minorEastAsia" w:hAnsiTheme="minorEastAsia" w:cstheme="minorEastAsia" w:hint="eastAsia"/>
          <w:sz w:val="24"/>
        </w:rPr>
        <w:t>。</w:t>
      </w:r>
    </w:p>
    <w:p w:rsidR="009D26AA" w:rsidRDefault="00CA75F4">
      <w:pPr>
        <w:spacing w:line="360" w:lineRule="auto"/>
        <w:ind w:firstLineChars="200" w:firstLine="480"/>
        <w:rPr>
          <w:rFonts w:asciiTheme="minorEastAsia" w:eastAsiaTheme="minorEastAsia" w:hAnsiTheme="minorEastAsia" w:cstheme="minorEastAsia"/>
          <w:i/>
          <w:iCs/>
          <w:sz w:val="24"/>
          <w:u w:val="single"/>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本项目的特定资格要求：</w:t>
      </w:r>
    </w:p>
    <w:p w:rsidR="009D26AA" w:rsidRDefault="00CA75F4">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w:t>
      </w:r>
      <w:r>
        <w:rPr>
          <w:rFonts w:asciiTheme="minorEastAsia" w:eastAsiaTheme="minorEastAsia" w:hAnsiTheme="minorEastAsia" w:cstheme="minorEastAsia" w:hint="eastAsia"/>
          <w:sz w:val="24"/>
        </w:rPr>
        <w:t>本项目是否属于政府购买服务：</w:t>
      </w:r>
    </w:p>
    <w:p w:rsidR="009D26AA" w:rsidRDefault="00CA75F4">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■否</w:t>
      </w:r>
    </w:p>
    <w:p w:rsidR="009D26AA" w:rsidRDefault="00CA75F4">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□是，公益一类事业单位、使用事业编制且由财政拨款保障的群团组织，不得作为承接主体；</w:t>
      </w:r>
    </w:p>
    <w:p w:rsidR="009D26AA" w:rsidRDefault="00CA75F4">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w:t>
      </w:r>
      <w:r>
        <w:rPr>
          <w:rFonts w:asciiTheme="minorEastAsia" w:eastAsiaTheme="minorEastAsia" w:hAnsiTheme="minorEastAsia" w:cstheme="minorEastAsia" w:hint="eastAsia"/>
          <w:sz w:val="24"/>
        </w:rPr>
        <w:t>其他特定资格要求：</w:t>
      </w:r>
      <w:r>
        <w:rPr>
          <w:rFonts w:asciiTheme="minorEastAsia" w:eastAsiaTheme="minorEastAsia" w:hAnsiTheme="minorEastAsia" w:cstheme="minorEastAsia" w:hint="eastAsia"/>
          <w:sz w:val="24"/>
          <w:u w:val="single"/>
        </w:rPr>
        <w:t xml:space="preserve">  /  </w:t>
      </w:r>
      <w:r>
        <w:rPr>
          <w:rFonts w:asciiTheme="minorEastAsia" w:eastAsiaTheme="minorEastAsia" w:hAnsiTheme="minorEastAsia" w:cstheme="minorEastAsia" w:hint="eastAsia"/>
          <w:sz w:val="24"/>
        </w:rPr>
        <w:t>。</w:t>
      </w:r>
    </w:p>
    <w:p w:rsidR="009D26AA" w:rsidRDefault="009D26AA">
      <w:pPr>
        <w:spacing w:line="360" w:lineRule="auto"/>
        <w:ind w:firstLineChars="200" w:firstLine="480"/>
        <w:rPr>
          <w:rFonts w:asciiTheme="minorEastAsia" w:eastAsiaTheme="minorEastAsia" w:hAnsiTheme="minorEastAsia" w:cstheme="minorEastAsia"/>
          <w:i/>
          <w:iCs/>
          <w:sz w:val="24"/>
          <w:u w:val="single"/>
        </w:rPr>
      </w:pPr>
    </w:p>
    <w:p w:rsidR="009D26AA" w:rsidRDefault="00CA75F4">
      <w:pPr>
        <w:pStyle w:val="21"/>
        <w:widowControl/>
        <w:spacing w:before="0" w:line="360" w:lineRule="auto"/>
        <w:jc w:val="left"/>
        <w:rPr>
          <w:rFonts w:asciiTheme="minorEastAsia" w:eastAsiaTheme="minorEastAsia" w:hAnsiTheme="minorEastAsia" w:cstheme="minorEastAsia"/>
          <w:sz w:val="24"/>
          <w:szCs w:val="24"/>
        </w:rPr>
      </w:pPr>
      <w:bookmarkStart w:id="13" w:name="_Toc35393792"/>
      <w:bookmarkStart w:id="14" w:name="_Toc35393623"/>
      <w:bookmarkEnd w:id="11"/>
      <w:bookmarkEnd w:id="12"/>
      <w:r>
        <w:rPr>
          <w:rFonts w:asciiTheme="minorEastAsia" w:eastAsiaTheme="minorEastAsia" w:hAnsiTheme="minorEastAsia" w:cstheme="minorEastAsia" w:hint="eastAsia"/>
          <w:sz w:val="24"/>
          <w:szCs w:val="24"/>
        </w:rPr>
        <w:t>三、获取采购文件</w:t>
      </w:r>
      <w:bookmarkEnd w:id="13"/>
      <w:bookmarkEnd w:id="14"/>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时间：</w:t>
      </w:r>
      <w:r>
        <w:rPr>
          <w:rFonts w:asciiTheme="minorEastAsia" w:eastAsiaTheme="minorEastAsia" w:hAnsiTheme="minorEastAsia" w:cstheme="minorEastAsia" w:hint="eastAsia"/>
          <w:sz w:val="24"/>
        </w:rPr>
        <w:t>2024</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日至</w:t>
      </w:r>
      <w:r>
        <w:rPr>
          <w:rFonts w:asciiTheme="minorEastAsia" w:eastAsiaTheme="minorEastAsia" w:hAnsiTheme="minorEastAsia" w:cstheme="minorEastAsia" w:hint="eastAsia"/>
          <w:sz w:val="24"/>
        </w:rPr>
        <w:t>2024</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日，每天上午</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时</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分至</w:t>
      </w:r>
      <w:r>
        <w:rPr>
          <w:rFonts w:asciiTheme="minorEastAsia" w:eastAsiaTheme="minorEastAsia" w:hAnsiTheme="minorEastAsia" w:cstheme="minorEastAsia" w:hint="eastAsia"/>
          <w:sz w:val="24"/>
        </w:rPr>
        <w:t>11</w:t>
      </w:r>
      <w:r>
        <w:rPr>
          <w:rFonts w:asciiTheme="minorEastAsia" w:eastAsiaTheme="minorEastAsia" w:hAnsiTheme="minorEastAsia" w:cstheme="minorEastAsia" w:hint="eastAsia"/>
          <w:sz w:val="24"/>
        </w:rPr>
        <w:t>时</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分，下午</w:t>
      </w:r>
      <w:r>
        <w:rPr>
          <w:rFonts w:asciiTheme="minorEastAsia" w:eastAsiaTheme="minorEastAsia" w:hAnsiTheme="minorEastAsia" w:cstheme="minorEastAsia" w:hint="eastAsia"/>
          <w:sz w:val="24"/>
        </w:rPr>
        <w:t>13</w:t>
      </w:r>
      <w:r>
        <w:rPr>
          <w:rFonts w:asciiTheme="minorEastAsia" w:eastAsiaTheme="minorEastAsia" w:hAnsiTheme="minorEastAsia" w:cstheme="minorEastAsia" w:hint="eastAsia"/>
          <w:sz w:val="24"/>
        </w:rPr>
        <w:t>时</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分至</w:t>
      </w:r>
      <w:r>
        <w:rPr>
          <w:rFonts w:asciiTheme="minorEastAsia" w:eastAsiaTheme="minorEastAsia" w:hAnsiTheme="minorEastAsia" w:cstheme="minorEastAsia" w:hint="eastAsia"/>
          <w:sz w:val="24"/>
        </w:rPr>
        <w:t>16</w:t>
      </w:r>
      <w:r>
        <w:rPr>
          <w:rFonts w:asciiTheme="minorEastAsia" w:eastAsiaTheme="minorEastAsia" w:hAnsiTheme="minorEastAsia" w:cstheme="minorEastAsia" w:hint="eastAsia"/>
          <w:sz w:val="24"/>
        </w:rPr>
        <w:t>时</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分（北京时间，法定节假日除外）。</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地点：北京市西城区广安门外大街甲</w:t>
      </w:r>
      <w:r>
        <w:rPr>
          <w:rFonts w:asciiTheme="minorEastAsia" w:eastAsiaTheme="minorEastAsia" w:hAnsiTheme="minorEastAsia" w:cstheme="minorEastAsia" w:hint="eastAsia"/>
          <w:sz w:val="24"/>
        </w:rPr>
        <w:t>275</w:t>
      </w:r>
      <w:r>
        <w:rPr>
          <w:rFonts w:asciiTheme="minorEastAsia" w:eastAsiaTheme="minorEastAsia" w:hAnsiTheme="minorEastAsia" w:cstheme="minorEastAsia" w:hint="eastAsia"/>
          <w:sz w:val="24"/>
        </w:rPr>
        <w:t>号</w:t>
      </w: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层</w:t>
      </w:r>
      <w:r>
        <w:rPr>
          <w:rFonts w:asciiTheme="minorEastAsia" w:eastAsiaTheme="minorEastAsia" w:hAnsiTheme="minorEastAsia" w:cstheme="minorEastAsia" w:hint="eastAsia"/>
          <w:sz w:val="24"/>
        </w:rPr>
        <w:t>605</w:t>
      </w:r>
      <w:r>
        <w:rPr>
          <w:rFonts w:asciiTheme="minorEastAsia" w:eastAsiaTheme="minorEastAsia" w:hAnsiTheme="minorEastAsia" w:cstheme="minorEastAsia" w:hint="eastAsia"/>
          <w:sz w:val="24"/>
        </w:rPr>
        <w:t>会议室。</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报名方式：（不收取报名费）</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）现场报名</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）线上报名：</w:t>
      </w:r>
      <w:r>
        <w:rPr>
          <w:rFonts w:hint="eastAsia"/>
        </w:rPr>
        <w:fldChar w:fldCharType="begin"/>
      </w:r>
      <w:r>
        <w:instrText xml:space="preserve"> HYPERLINK "mailto:</w:instrText>
      </w:r>
      <w:r>
        <w:instrText>请将电汇底单及以下表格发邮件至</w:instrText>
      </w:r>
      <w:r>
        <w:instrText xml:space="preserve">jowena@163.com" </w:instrText>
      </w:r>
      <w:r>
        <w:rPr>
          <w:rFonts w:hint="eastAsia"/>
        </w:rPr>
        <w:fldChar w:fldCharType="separate"/>
      </w:r>
      <w:r>
        <w:rPr>
          <w:rFonts w:asciiTheme="minorEastAsia" w:eastAsiaTheme="minorEastAsia" w:hAnsiTheme="minorEastAsia" w:cstheme="minorEastAsia" w:hint="eastAsia"/>
          <w:sz w:val="24"/>
        </w:rPr>
        <w:t>请将以下表格发邮件至</w:t>
      </w:r>
      <w:r>
        <w:rPr>
          <w:rFonts w:asciiTheme="minorEastAsia" w:eastAsiaTheme="minorEastAsia" w:hAnsiTheme="minorEastAsia" w:cstheme="minorEastAsia" w:hint="eastAsia"/>
          <w:sz w:val="24"/>
        </w:rPr>
        <w:fldChar w:fldCharType="end"/>
      </w:r>
      <w:r>
        <w:rPr>
          <w:rFonts w:asciiTheme="minorEastAsia" w:eastAsiaTheme="minorEastAsia" w:hAnsiTheme="minorEastAsia" w:cstheme="minorEastAsia" w:hint="eastAsia"/>
          <w:sz w:val="24"/>
        </w:rPr>
        <w:t>zhaowen@biecc.com.cn</w:t>
      </w:r>
      <w:r>
        <w:rPr>
          <w:rFonts w:asciiTheme="minorEastAsia" w:eastAsiaTheme="minorEastAsia" w:hAnsiTheme="minorEastAsia" w:cstheme="minorEastAsia" w:hint="eastAsia"/>
          <w:sz w:val="24"/>
        </w:rPr>
        <w:t>，邮件主题请务必填写：项目编号</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报名信息。发完邮件后请打采购文件中的电话确认，若需邮寄纸质版采购文件，须加付邮费</w:t>
      </w:r>
      <w:r>
        <w:rPr>
          <w:rFonts w:asciiTheme="minorEastAsia" w:eastAsiaTheme="minorEastAsia" w:hAnsiTheme="minorEastAsia" w:cstheme="minorEastAsia" w:hint="eastAsia"/>
          <w:sz w:val="24"/>
        </w:rPr>
        <w:t>100</w:t>
      </w:r>
      <w:r>
        <w:rPr>
          <w:rFonts w:asciiTheme="minorEastAsia" w:eastAsiaTheme="minorEastAsia" w:hAnsiTheme="minorEastAsia" w:cstheme="minorEastAsia" w:hint="eastAsia"/>
          <w:sz w:val="24"/>
        </w:rPr>
        <w:t>元人民币。</w:t>
      </w:r>
    </w:p>
    <w:tbl>
      <w:tblPr>
        <w:tblW w:w="737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5103"/>
      </w:tblGrid>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项目编号</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包号（有就写）</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公司名称</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纳税人识别号</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公司地址</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联系人</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r w:rsidR="009D26AA">
        <w:trPr>
          <w:trHeight w:val="472"/>
        </w:trPr>
        <w:tc>
          <w:tcPr>
            <w:tcW w:w="2268" w:type="dxa"/>
            <w:vAlign w:val="center"/>
          </w:tcPr>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p>
        </w:tc>
        <w:tc>
          <w:tcPr>
            <w:tcW w:w="5103" w:type="dxa"/>
            <w:vAlign w:val="center"/>
          </w:tcPr>
          <w:p w:rsidR="009D26AA" w:rsidRDefault="009D26AA">
            <w:pPr>
              <w:spacing w:line="360" w:lineRule="auto"/>
              <w:rPr>
                <w:rFonts w:asciiTheme="minorEastAsia" w:eastAsiaTheme="minorEastAsia" w:hAnsiTheme="minorEastAsia" w:cstheme="minorEastAsia"/>
                <w:sz w:val="24"/>
              </w:rPr>
            </w:pPr>
          </w:p>
        </w:tc>
      </w:tr>
    </w:tbl>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电子版采购文件免费下载方式：登陆</w:t>
      </w:r>
      <w:r>
        <w:rPr>
          <w:rFonts w:hint="eastAsia"/>
        </w:rPr>
        <w:fldChar w:fldCharType="begin"/>
      </w:r>
      <w:r>
        <w:instrText xml:space="preserve"> HYPERLINK "</w:instrText>
      </w:r>
      <w:r>
        <w:instrText xml:space="preserve">http://www.biecc.com.cn" </w:instrText>
      </w:r>
      <w:r>
        <w:rPr>
          <w:rFonts w:hint="eastAsia"/>
        </w:rPr>
        <w:fldChar w:fldCharType="separate"/>
      </w:r>
      <w:r>
        <w:rPr>
          <w:rFonts w:asciiTheme="minorEastAsia" w:eastAsiaTheme="minorEastAsia" w:hAnsiTheme="minorEastAsia" w:cstheme="minorEastAsia" w:hint="eastAsia"/>
          <w:sz w:val="24"/>
        </w:rPr>
        <w:t>www.biecc.com.cn</w:t>
      </w:r>
      <w:r>
        <w:rPr>
          <w:rFonts w:asciiTheme="minorEastAsia" w:eastAsiaTheme="minorEastAsia" w:hAnsiTheme="minorEastAsia" w:cstheme="minorEastAsia" w:hint="eastAsia"/>
          <w:sz w:val="24"/>
        </w:rPr>
        <w:fldChar w:fldCharType="end"/>
      </w:r>
      <w:r>
        <w:rPr>
          <w:rFonts w:asciiTheme="minorEastAsia" w:eastAsiaTheme="minorEastAsia" w:hAnsiTheme="minorEastAsia" w:cstheme="minorEastAsia" w:hint="eastAsia"/>
          <w:sz w:val="24"/>
        </w:rPr>
        <w:t>，进入主页后点击“公司动态——招标代理——标书下载”（免费下载）。</w:t>
      </w:r>
    </w:p>
    <w:p w:rsidR="009D26AA" w:rsidRDefault="009D26AA">
      <w:pPr>
        <w:tabs>
          <w:tab w:val="left" w:pos="900"/>
          <w:tab w:val="left" w:pos="1980"/>
        </w:tabs>
        <w:snapToGrid w:val="0"/>
        <w:spacing w:line="360" w:lineRule="auto"/>
        <w:ind w:left="840"/>
        <w:rPr>
          <w:rFonts w:asciiTheme="minorEastAsia" w:eastAsiaTheme="minorEastAsia" w:hAnsiTheme="minorEastAsia" w:cstheme="minorEastAsia"/>
          <w:sz w:val="24"/>
        </w:rPr>
      </w:pPr>
    </w:p>
    <w:p w:rsidR="009D26AA" w:rsidRDefault="00CA75F4">
      <w:pPr>
        <w:pStyle w:val="21"/>
        <w:widowControl/>
        <w:spacing w:before="0" w:line="360" w:lineRule="auto"/>
        <w:jc w:val="left"/>
        <w:rPr>
          <w:rFonts w:asciiTheme="minorEastAsia" w:eastAsiaTheme="minorEastAsia" w:hAnsiTheme="minorEastAsia" w:cstheme="minorEastAsia"/>
          <w:sz w:val="24"/>
          <w:szCs w:val="24"/>
        </w:rPr>
      </w:pPr>
      <w:bookmarkStart w:id="15" w:name="_Toc28359005"/>
      <w:bookmarkStart w:id="16" w:name="_Toc28359082"/>
      <w:bookmarkStart w:id="17" w:name="_Toc35393793"/>
      <w:bookmarkStart w:id="18" w:name="_Toc35393624"/>
      <w:r>
        <w:rPr>
          <w:rFonts w:asciiTheme="minorEastAsia" w:eastAsiaTheme="minorEastAsia" w:hAnsiTheme="minorEastAsia" w:cstheme="minorEastAsia" w:hint="eastAsia"/>
          <w:sz w:val="24"/>
          <w:szCs w:val="24"/>
        </w:rPr>
        <w:t>四、</w:t>
      </w:r>
      <w:bookmarkEnd w:id="15"/>
      <w:bookmarkEnd w:id="16"/>
      <w:bookmarkEnd w:id="17"/>
      <w:bookmarkEnd w:id="18"/>
      <w:r>
        <w:rPr>
          <w:rFonts w:asciiTheme="minorEastAsia" w:eastAsiaTheme="minorEastAsia" w:hAnsiTheme="minorEastAsia" w:cstheme="minorEastAsia" w:hint="eastAsia"/>
          <w:sz w:val="24"/>
          <w:szCs w:val="24"/>
        </w:rPr>
        <w:t>响应文件提交</w:t>
      </w:r>
    </w:p>
    <w:p w:rsidR="009D26AA" w:rsidRDefault="00CA75F4">
      <w:pPr>
        <w:spacing w:line="360" w:lineRule="auto"/>
        <w:ind w:firstLineChars="200" w:firstLine="480"/>
        <w:rPr>
          <w:rFonts w:asciiTheme="minorEastAsia" w:eastAsiaTheme="minorEastAsia" w:hAnsiTheme="minorEastAsia" w:cstheme="minorEastAsia"/>
          <w:bCs/>
          <w:sz w:val="24"/>
          <w:u w:val="single"/>
        </w:rPr>
      </w:pPr>
      <w:r>
        <w:rPr>
          <w:rFonts w:asciiTheme="minorEastAsia" w:eastAsiaTheme="minorEastAsia" w:hAnsiTheme="minorEastAsia" w:cstheme="minorEastAsia" w:hint="eastAsia"/>
          <w:sz w:val="24"/>
        </w:rPr>
        <w:t>截止时间：</w:t>
      </w:r>
      <w:r>
        <w:rPr>
          <w:rFonts w:asciiTheme="minorEastAsia" w:eastAsiaTheme="minorEastAsia" w:hAnsiTheme="minorEastAsia" w:cstheme="minorEastAsia" w:hint="eastAsia"/>
          <w:sz w:val="24"/>
        </w:rPr>
        <w:t>2024</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17</w:t>
      </w: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下午</w:t>
      </w:r>
      <w:r>
        <w:rPr>
          <w:rFonts w:asciiTheme="minorEastAsia" w:eastAsiaTheme="minorEastAsia" w:hAnsiTheme="minorEastAsia" w:cstheme="minorEastAsia" w:hint="eastAsia"/>
          <w:sz w:val="24"/>
        </w:rPr>
        <w:t>16</w:t>
      </w:r>
      <w:r>
        <w:rPr>
          <w:rFonts w:asciiTheme="minorEastAsia" w:eastAsiaTheme="minorEastAsia" w:hAnsiTheme="minorEastAsia" w:cstheme="minorEastAsia" w:hint="eastAsia"/>
          <w:sz w:val="24"/>
        </w:rPr>
        <w:t>点</w:t>
      </w:r>
      <w:r>
        <w:rPr>
          <w:rFonts w:asciiTheme="minorEastAsia" w:eastAsiaTheme="minorEastAsia" w:hAnsiTheme="minorEastAsia" w:cstheme="minorEastAsia" w:hint="eastAsia"/>
          <w:sz w:val="24"/>
        </w:rPr>
        <w:t>0</w:t>
      </w:r>
      <w:r>
        <w:rPr>
          <w:rFonts w:asciiTheme="minorEastAsia" w:eastAsiaTheme="minorEastAsia" w:hAnsiTheme="minorEastAsia" w:cstheme="minorEastAsia" w:hint="eastAsia"/>
          <w:sz w:val="24"/>
        </w:rPr>
        <w:t>0</w:t>
      </w:r>
      <w:r>
        <w:rPr>
          <w:rFonts w:asciiTheme="minorEastAsia" w:eastAsiaTheme="minorEastAsia" w:hAnsiTheme="minorEastAsia" w:cstheme="minorEastAsia" w:hint="eastAsia"/>
          <w:sz w:val="24"/>
        </w:rPr>
        <w:t>分</w:t>
      </w:r>
      <w:r>
        <w:rPr>
          <w:rFonts w:asciiTheme="minorEastAsia" w:eastAsiaTheme="minorEastAsia" w:hAnsiTheme="minorEastAsia" w:cstheme="minorEastAsia" w:hint="eastAsia"/>
          <w:bCs/>
          <w:sz w:val="24"/>
        </w:rPr>
        <w:t>（北京时间）</w:t>
      </w:r>
      <w:r>
        <w:rPr>
          <w:rFonts w:asciiTheme="minorEastAsia" w:eastAsiaTheme="minorEastAsia" w:hAnsiTheme="minorEastAsia" w:cstheme="minorEastAsia" w:hint="eastAsia"/>
          <w:iCs/>
          <w:sz w:val="24"/>
        </w:rPr>
        <w:t>。</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地点：北京市</w:t>
      </w:r>
      <w:r>
        <w:rPr>
          <w:rFonts w:asciiTheme="minorEastAsia" w:eastAsiaTheme="minorEastAsia" w:hAnsiTheme="minorEastAsia" w:cstheme="minorEastAsia" w:hint="eastAsia"/>
          <w:sz w:val="24"/>
        </w:rPr>
        <w:t>海淀区学院路</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号科大天工大厦</w:t>
      </w:r>
      <w:r>
        <w:rPr>
          <w:rFonts w:asciiTheme="minorEastAsia" w:eastAsiaTheme="minorEastAsia" w:hAnsiTheme="minorEastAsia" w:cstheme="minorEastAsia" w:hint="eastAsia"/>
          <w:sz w:val="24"/>
        </w:rPr>
        <w:t>B</w:t>
      </w:r>
      <w:r>
        <w:rPr>
          <w:rFonts w:asciiTheme="minorEastAsia" w:eastAsiaTheme="minorEastAsia" w:hAnsiTheme="minorEastAsia" w:cstheme="minorEastAsia" w:hint="eastAsia"/>
          <w:sz w:val="24"/>
        </w:rPr>
        <w:t>座</w:t>
      </w:r>
      <w:r>
        <w:rPr>
          <w:rFonts w:asciiTheme="minorEastAsia" w:eastAsiaTheme="minorEastAsia" w:hAnsiTheme="minorEastAsia" w:cstheme="minorEastAsia" w:hint="eastAsia"/>
          <w:sz w:val="24"/>
        </w:rPr>
        <w:t>17</w:t>
      </w:r>
      <w:r>
        <w:rPr>
          <w:rFonts w:asciiTheme="minorEastAsia" w:eastAsiaTheme="minorEastAsia" w:hAnsiTheme="minorEastAsia" w:cstheme="minorEastAsia" w:hint="eastAsia"/>
          <w:sz w:val="24"/>
        </w:rPr>
        <w:t>层</w:t>
      </w:r>
      <w:r w:rsidR="00155805" w:rsidRPr="00155805">
        <w:rPr>
          <w:rFonts w:asciiTheme="minorEastAsia" w:eastAsiaTheme="minorEastAsia" w:hAnsiTheme="minorEastAsia" w:cstheme="minorEastAsia"/>
          <w:sz w:val="24"/>
        </w:rPr>
        <w:t>1706</w:t>
      </w:r>
      <w:r>
        <w:rPr>
          <w:rFonts w:asciiTheme="minorEastAsia" w:eastAsiaTheme="minorEastAsia" w:hAnsiTheme="minorEastAsia" w:cstheme="minorEastAsia" w:hint="eastAsia"/>
          <w:sz w:val="24"/>
        </w:rPr>
        <w:t>第三会议室。</w:t>
      </w:r>
    </w:p>
    <w:p w:rsidR="009D26AA" w:rsidRDefault="009D26AA">
      <w:pPr>
        <w:spacing w:line="360" w:lineRule="auto"/>
        <w:ind w:firstLineChars="200" w:firstLine="480"/>
        <w:rPr>
          <w:rFonts w:asciiTheme="minorEastAsia" w:eastAsiaTheme="minorEastAsia" w:hAnsiTheme="minorEastAsia" w:cstheme="minorEastAsia"/>
          <w:sz w:val="24"/>
          <w:lang w:val="zh-TW"/>
        </w:rPr>
      </w:pPr>
    </w:p>
    <w:p w:rsidR="009D26AA" w:rsidRDefault="00CA75F4">
      <w:pPr>
        <w:pStyle w:val="21"/>
        <w:spacing w:before="0" w:line="360" w:lineRule="auto"/>
        <w:jc w:val="left"/>
        <w:rPr>
          <w:rFonts w:asciiTheme="minorEastAsia" w:eastAsiaTheme="minorEastAsia" w:hAnsiTheme="minorEastAsia" w:cstheme="minorEastAsia"/>
          <w:sz w:val="24"/>
          <w:szCs w:val="24"/>
        </w:rPr>
      </w:pPr>
      <w:bookmarkStart w:id="19" w:name="_Toc35393795"/>
      <w:bookmarkStart w:id="20" w:name="_Toc35393626"/>
      <w:r>
        <w:rPr>
          <w:rFonts w:asciiTheme="minorEastAsia" w:eastAsiaTheme="minorEastAsia" w:hAnsiTheme="minorEastAsia" w:cstheme="minorEastAsia" w:hint="eastAsia"/>
          <w:sz w:val="24"/>
          <w:szCs w:val="24"/>
        </w:rPr>
        <w:lastRenderedPageBreak/>
        <w:t>五、其他补充事宜</w:t>
      </w:r>
      <w:bookmarkEnd w:id="19"/>
      <w:bookmarkEnd w:id="20"/>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本项目需要落实的政府采购政策：</w:t>
      </w:r>
      <w:r>
        <w:rPr>
          <w:rFonts w:asciiTheme="minorEastAsia" w:eastAsiaTheme="minorEastAsia" w:hAnsiTheme="minorEastAsia" w:cstheme="minorEastAsia" w:hint="eastAsia"/>
          <w:sz w:val="24"/>
          <w:u w:val="single"/>
        </w:rPr>
        <w:t>促进中小企业、监狱企业、残疾人福利性单位发展</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 xml:space="preserve"> </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响应文件请于提交当日（提交响应文件截止时间之前）递交至提交地点，逾期递交的文件恕不接受。</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届时请供应商</w:t>
      </w:r>
      <w:proofErr w:type="gramStart"/>
      <w:r>
        <w:rPr>
          <w:rFonts w:asciiTheme="minorEastAsia" w:eastAsiaTheme="minorEastAsia" w:hAnsiTheme="minorEastAsia" w:cstheme="minorEastAsia" w:hint="eastAsia"/>
          <w:sz w:val="24"/>
        </w:rPr>
        <w:t>派委托</w:t>
      </w:r>
      <w:proofErr w:type="gramEnd"/>
      <w:r>
        <w:rPr>
          <w:rFonts w:asciiTheme="minorEastAsia" w:eastAsiaTheme="minorEastAsia" w:hAnsiTheme="minorEastAsia" w:cstheme="minorEastAsia" w:hint="eastAsia"/>
          <w:sz w:val="24"/>
        </w:rPr>
        <w:t>代理人参加单一来源采购活动，且需携带本人身份证。</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收款单位：北京国际工程咨询有限公司；</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开户行：交通银行北京右安门支行；</w:t>
      </w:r>
      <w:r>
        <w:rPr>
          <w:rFonts w:asciiTheme="minorEastAsia" w:eastAsiaTheme="minorEastAsia" w:hAnsiTheme="minorEastAsia" w:cstheme="minorEastAsia" w:hint="eastAsia"/>
          <w:sz w:val="24"/>
        </w:rPr>
        <w:t xml:space="preserve"> </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账号：</w:t>
      </w:r>
      <w:r>
        <w:rPr>
          <w:rFonts w:asciiTheme="minorEastAsia" w:eastAsiaTheme="minorEastAsia" w:hAnsiTheme="minorEastAsia" w:cstheme="minorEastAsia" w:hint="eastAsia"/>
          <w:sz w:val="24"/>
        </w:rPr>
        <w:t>81100602610130021000001</w:t>
      </w:r>
      <w:r>
        <w:rPr>
          <w:rFonts w:asciiTheme="minorEastAsia" w:eastAsiaTheme="minorEastAsia" w:hAnsiTheme="minorEastAsia" w:cstheme="minorEastAsia" w:hint="eastAsia"/>
          <w:sz w:val="24"/>
        </w:rPr>
        <w:t>。</w:t>
      </w:r>
    </w:p>
    <w:p w:rsidR="009D26AA" w:rsidRDefault="009D26AA">
      <w:pPr>
        <w:spacing w:line="360" w:lineRule="auto"/>
        <w:ind w:firstLineChars="200" w:firstLine="480"/>
        <w:rPr>
          <w:rFonts w:asciiTheme="minorEastAsia" w:eastAsiaTheme="minorEastAsia" w:hAnsiTheme="minorEastAsia" w:cstheme="minorEastAsia"/>
          <w:sz w:val="24"/>
        </w:rPr>
      </w:pPr>
    </w:p>
    <w:p w:rsidR="009D26AA" w:rsidRDefault="00CA75F4">
      <w:pPr>
        <w:pStyle w:val="21"/>
        <w:spacing w:before="0" w:line="360" w:lineRule="auto"/>
        <w:jc w:val="left"/>
        <w:rPr>
          <w:rFonts w:asciiTheme="minorEastAsia" w:eastAsiaTheme="minorEastAsia" w:hAnsiTheme="minorEastAsia" w:cstheme="minorEastAsia"/>
          <w:sz w:val="24"/>
          <w:szCs w:val="24"/>
        </w:rPr>
      </w:pPr>
      <w:bookmarkStart w:id="21" w:name="_Toc28359008"/>
      <w:bookmarkStart w:id="22" w:name="_Toc35393627"/>
      <w:bookmarkStart w:id="23" w:name="_Toc28359085"/>
      <w:bookmarkStart w:id="24" w:name="_Toc35393796"/>
      <w:r>
        <w:rPr>
          <w:rFonts w:asciiTheme="minorEastAsia" w:eastAsiaTheme="minorEastAsia" w:hAnsiTheme="minorEastAsia" w:cstheme="minorEastAsia" w:hint="eastAsia"/>
          <w:sz w:val="24"/>
          <w:szCs w:val="24"/>
        </w:rPr>
        <w:t>六、对本次采购提出询问，请按以下方式联系。</w:t>
      </w:r>
      <w:bookmarkEnd w:id="21"/>
      <w:bookmarkEnd w:id="22"/>
      <w:bookmarkEnd w:id="23"/>
      <w:bookmarkEnd w:id="24"/>
    </w:p>
    <w:p w:rsidR="009D26AA" w:rsidRDefault="00CA75F4">
      <w:pPr>
        <w:widowControl/>
        <w:spacing w:line="360" w:lineRule="auto"/>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b/>
          <w:sz w:val="24"/>
        </w:rPr>
        <w:t>1.</w:t>
      </w:r>
      <w:r>
        <w:rPr>
          <w:rFonts w:asciiTheme="minorEastAsia" w:eastAsiaTheme="minorEastAsia" w:hAnsiTheme="minorEastAsia" w:cstheme="minorEastAsia" w:hint="eastAsia"/>
          <w:b/>
          <w:sz w:val="24"/>
        </w:rPr>
        <w:t>采购人信息</w:t>
      </w:r>
    </w:p>
    <w:p w:rsidR="009D26AA" w:rsidRDefault="00CA75F4">
      <w:pPr>
        <w:spacing w:line="360" w:lineRule="auto"/>
        <w:ind w:firstLineChars="200" w:firstLine="480"/>
        <w:jc w:val="left"/>
        <w:rPr>
          <w:rFonts w:asciiTheme="minorEastAsia" w:eastAsiaTheme="minorEastAsia" w:hAnsiTheme="minorEastAsia" w:cstheme="minorEastAsia"/>
          <w:sz w:val="24"/>
        </w:rPr>
      </w:pPr>
      <w:bookmarkStart w:id="25" w:name="_Toc28359086"/>
      <w:bookmarkStart w:id="26" w:name="_Toc28359009"/>
      <w:r>
        <w:rPr>
          <w:rFonts w:asciiTheme="minorEastAsia" w:eastAsiaTheme="minorEastAsia" w:hAnsiTheme="minorEastAsia" w:cstheme="minorEastAsia" w:hint="eastAsia"/>
          <w:sz w:val="24"/>
        </w:rPr>
        <w:t>名</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称：北京市中小企业服务中心</w:t>
      </w:r>
    </w:p>
    <w:p w:rsidR="009D26AA" w:rsidRDefault="00CA75F4">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址：北京市东城区东四十条</w:t>
      </w:r>
      <w:proofErr w:type="gramStart"/>
      <w:r>
        <w:rPr>
          <w:rFonts w:asciiTheme="minorEastAsia" w:eastAsiaTheme="minorEastAsia" w:hAnsiTheme="minorEastAsia" w:cstheme="minorEastAsia" w:hint="eastAsia"/>
          <w:sz w:val="24"/>
        </w:rPr>
        <w:t>凯</w:t>
      </w:r>
      <w:proofErr w:type="gramEnd"/>
      <w:r>
        <w:rPr>
          <w:rFonts w:asciiTheme="minorEastAsia" w:eastAsiaTheme="minorEastAsia" w:hAnsiTheme="minorEastAsia" w:cstheme="minorEastAsia" w:hint="eastAsia"/>
          <w:sz w:val="24"/>
        </w:rPr>
        <w:t>龙大厦</w:t>
      </w:r>
      <w:r>
        <w:rPr>
          <w:rFonts w:asciiTheme="minorEastAsia" w:eastAsiaTheme="minorEastAsia" w:hAnsiTheme="minorEastAsia" w:cstheme="minorEastAsia" w:hint="eastAsia"/>
          <w:sz w:val="24"/>
        </w:rPr>
        <w:t>301</w:t>
      </w:r>
      <w:r>
        <w:rPr>
          <w:rFonts w:asciiTheme="minorEastAsia" w:eastAsiaTheme="minorEastAsia" w:hAnsiTheme="minorEastAsia" w:cstheme="minorEastAsia" w:hint="eastAsia"/>
          <w:sz w:val="24"/>
        </w:rPr>
        <w:t>室</w:t>
      </w:r>
    </w:p>
    <w:p w:rsidR="009D26AA" w:rsidRDefault="00CA75F4">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联系方式：王老师，</w:t>
      </w:r>
      <w:r>
        <w:rPr>
          <w:rFonts w:asciiTheme="minorEastAsia" w:eastAsiaTheme="minorEastAsia" w:hAnsiTheme="minorEastAsia" w:cstheme="minorEastAsia" w:hint="eastAsia"/>
          <w:sz w:val="24"/>
        </w:rPr>
        <w:t>010-55520631</w:t>
      </w:r>
    </w:p>
    <w:bookmarkEnd w:id="25"/>
    <w:bookmarkEnd w:id="26"/>
    <w:p w:rsidR="009D26AA" w:rsidRDefault="00CA75F4">
      <w:pPr>
        <w:pStyle w:val="ae"/>
        <w:tabs>
          <w:tab w:val="clear" w:pos="567"/>
          <w:tab w:val="left" w:pos="1619"/>
        </w:tabs>
        <w:spacing w:before="55" w:line="360" w:lineRule="auto"/>
        <w:ind w:right="6229" w:firstLineChars="200" w:firstLine="482"/>
        <w:jc w:val="left"/>
        <w:outlineLvl w:val="2"/>
        <w:rPr>
          <w:rFonts w:asciiTheme="minorEastAsia" w:eastAsiaTheme="minorEastAsia" w:hAnsiTheme="minorEastAsia" w:cstheme="minorEastAsia"/>
          <w:b/>
          <w:bCs/>
          <w:spacing w:val="-57"/>
        </w:rPr>
      </w:pPr>
      <w:r>
        <w:rPr>
          <w:rFonts w:asciiTheme="minorEastAsia" w:eastAsiaTheme="minorEastAsia" w:hAnsiTheme="minorEastAsia" w:cstheme="minorEastAsia" w:hint="eastAsia"/>
          <w:b/>
          <w:bCs/>
        </w:rPr>
        <w:t>2.</w:t>
      </w:r>
      <w:r>
        <w:rPr>
          <w:rFonts w:asciiTheme="minorEastAsia" w:eastAsiaTheme="minorEastAsia" w:hAnsiTheme="minorEastAsia" w:cstheme="minorEastAsia" w:hint="eastAsia"/>
          <w:b/>
          <w:bCs/>
        </w:rPr>
        <w:t>采购代理机构信息</w:t>
      </w:r>
      <w:r>
        <w:rPr>
          <w:rFonts w:asciiTheme="minorEastAsia" w:eastAsiaTheme="minorEastAsia" w:hAnsiTheme="minorEastAsia" w:cstheme="minorEastAsia" w:hint="eastAsia"/>
          <w:b/>
          <w:bCs/>
          <w:spacing w:val="-57"/>
        </w:rPr>
        <w:t xml:space="preserve"> </w:t>
      </w:r>
    </w:p>
    <w:p w:rsidR="009D26AA" w:rsidRDefault="00CA75F4">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名</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称：北京国际工程咨询有限公司</w:t>
      </w:r>
    </w:p>
    <w:p w:rsidR="009D26AA" w:rsidRDefault="00CA75F4">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址：北京市西城区广安门外大街甲</w:t>
      </w:r>
      <w:r>
        <w:rPr>
          <w:rFonts w:asciiTheme="minorEastAsia" w:eastAsiaTheme="minorEastAsia" w:hAnsiTheme="minorEastAsia" w:cstheme="minorEastAsia" w:hint="eastAsia"/>
          <w:sz w:val="24"/>
        </w:rPr>
        <w:t>275</w:t>
      </w:r>
      <w:r>
        <w:rPr>
          <w:rFonts w:asciiTheme="minorEastAsia" w:eastAsiaTheme="minorEastAsia" w:hAnsiTheme="minorEastAsia" w:cstheme="minorEastAsia" w:hint="eastAsia"/>
          <w:sz w:val="24"/>
        </w:rPr>
        <w:t>号</w:t>
      </w:r>
    </w:p>
    <w:p w:rsidR="009D26AA" w:rsidRDefault="00CA75F4">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联系方式：崔云龙、赵雯，</w:t>
      </w:r>
      <w:r>
        <w:rPr>
          <w:rFonts w:asciiTheme="minorEastAsia" w:eastAsiaTheme="minorEastAsia" w:hAnsiTheme="minorEastAsia" w:cstheme="minorEastAsia" w:hint="eastAsia"/>
          <w:sz w:val="24"/>
        </w:rPr>
        <w:t>010-82370620</w:t>
      </w:r>
    </w:p>
    <w:p w:rsidR="009D26AA" w:rsidRDefault="00CA75F4">
      <w:pPr>
        <w:pStyle w:val="ae"/>
        <w:tabs>
          <w:tab w:val="clear" w:pos="567"/>
          <w:tab w:val="left" w:pos="1619"/>
        </w:tabs>
        <w:spacing w:before="43" w:line="360" w:lineRule="auto"/>
        <w:ind w:right="6711" w:firstLineChars="200" w:firstLine="482"/>
        <w:jc w:val="left"/>
        <w:outlineLvl w:val="2"/>
        <w:rPr>
          <w:rFonts w:asciiTheme="minorEastAsia" w:eastAsiaTheme="minorEastAsia" w:hAnsiTheme="minorEastAsia" w:cstheme="minorEastAsia"/>
          <w:b/>
          <w:bCs/>
          <w:spacing w:val="-59"/>
        </w:rPr>
      </w:pPr>
      <w:r>
        <w:rPr>
          <w:rFonts w:asciiTheme="minorEastAsia" w:eastAsiaTheme="minorEastAsia" w:hAnsiTheme="minorEastAsia" w:cstheme="minorEastAsia" w:hint="eastAsia"/>
          <w:b/>
          <w:bCs/>
        </w:rPr>
        <w:t>3.</w:t>
      </w:r>
      <w:r>
        <w:rPr>
          <w:rFonts w:asciiTheme="minorEastAsia" w:eastAsiaTheme="minorEastAsia" w:hAnsiTheme="minorEastAsia" w:cstheme="minorEastAsia" w:hint="eastAsia"/>
          <w:b/>
          <w:bCs/>
        </w:rPr>
        <w:t>项目联系方式</w:t>
      </w:r>
      <w:r>
        <w:rPr>
          <w:rFonts w:asciiTheme="minorEastAsia" w:eastAsiaTheme="minorEastAsia" w:hAnsiTheme="minorEastAsia" w:cstheme="minorEastAsia" w:hint="eastAsia"/>
          <w:b/>
          <w:bCs/>
          <w:spacing w:val="-59"/>
        </w:rPr>
        <w:t xml:space="preserve"> </w:t>
      </w:r>
    </w:p>
    <w:p w:rsidR="009D26AA" w:rsidRDefault="00CA75F4">
      <w:pPr>
        <w:spacing w:line="360" w:lineRule="auto"/>
        <w:ind w:right="960"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项目联系人：崔云龙、赵雯</w:t>
      </w:r>
    </w:p>
    <w:p w:rsidR="009D26AA" w:rsidRDefault="00CA75F4">
      <w:pPr>
        <w:spacing w:line="360" w:lineRule="auto"/>
        <w:ind w:right="960"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电话：</w:t>
      </w:r>
      <w:r>
        <w:rPr>
          <w:rFonts w:asciiTheme="minorEastAsia" w:eastAsiaTheme="minorEastAsia" w:hAnsiTheme="minorEastAsia" w:cstheme="minorEastAsia" w:hint="eastAsia"/>
          <w:sz w:val="24"/>
        </w:rPr>
        <w:t>010-82370620</w:t>
      </w:r>
    </w:p>
    <w:p w:rsidR="009D26AA" w:rsidRDefault="00CA75F4">
      <w:pPr>
        <w:spacing w:line="360" w:lineRule="auto"/>
        <w:ind w:right="960"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电子邮件：</w:t>
      </w:r>
      <w:r>
        <w:rPr>
          <w:rFonts w:asciiTheme="minorEastAsia" w:eastAsiaTheme="minorEastAsia" w:hAnsiTheme="minorEastAsia" w:cstheme="minorEastAsia" w:hint="eastAsia"/>
          <w:sz w:val="24"/>
        </w:rPr>
        <w:fldChar w:fldCharType="begin"/>
      </w:r>
      <w:r>
        <w:rPr>
          <w:rFonts w:asciiTheme="minorEastAsia" w:eastAsiaTheme="minorEastAsia" w:hAnsiTheme="minorEastAsia" w:cstheme="minorEastAsia" w:hint="eastAsia"/>
          <w:sz w:val="24"/>
        </w:rPr>
        <w:instrText xml:space="preserve"> HYPERLINK "mailto:wangsiyu@biecc.com.cn" </w:instrText>
      </w:r>
      <w:r>
        <w:rPr>
          <w:rFonts w:asciiTheme="minorEastAsia" w:eastAsiaTheme="minorEastAsia" w:hAnsiTheme="minorEastAsia" w:cstheme="minorEastAsia" w:hint="eastAsia"/>
          <w:sz w:val="24"/>
        </w:rPr>
        <w:fldChar w:fldCharType="separate"/>
      </w:r>
      <w:r>
        <w:rPr>
          <w:rFonts w:asciiTheme="minorEastAsia" w:eastAsiaTheme="minorEastAsia" w:hAnsiTheme="minorEastAsia" w:cstheme="minorEastAsia" w:hint="eastAsia"/>
          <w:sz w:val="24"/>
        </w:rPr>
        <w:t>zhaowen@biecc.com.cn</w:t>
      </w:r>
      <w:r>
        <w:rPr>
          <w:rStyle w:val="aff"/>
          <w:rFonts w:asciiTheme="minorEastAsia" w:eastAsiaTheme="minorEastAsia" w:hAnsiTheme="minorEastAsia" w:cstheme="minorEastAsia" w:hint="eastAsia"/>
          <w:color w:val="auto"/>
          <w:sz w:val="24"/>
          <w:u w:val="none"/>
        </w:rPr>
        <w:br w:type="page"/>
      </w:r>
      <w:r>
        <w:rPr>
          <w:rFonts w:asciiTheme="minorEastAsia" w:eastAsiaTheme="minorEastAsia" w:hAnsiTheme="minorEastAsia" w:cstheme="minorEastAsia" w:hint="eastAsia"/>
          <w:sz w:val="24"/>
        </w:rPr>
        <w:fldChar w:fldCharType="end"/>
      </w:r>
    </w:p>
    <w:p w:rsidR="009D26AA" w:rsidRDefault="00CA75F4">
      <w:pPr>
        <w:spacing w:line="360" w:lineRule="auto"/>
        <w:jc w:val="center"/>
        <w:outlineLvl w:val="0"/>
        <w:rPr>
          <w:rFonts w:asciiTheme="minorEastAsia" w:eastAsiaTheme="minorEastAsia" w:hAnsiTheme="minorEastAsia" w:cstheme="minorEastAsia"/>
          <w:b/>
          <w:sz w:val="32"/>
          <w:szCs w:val="32"/>
        </w:rPr>
      </w:pPr>
      <w:bookmarkStart w:id="27" w:name="_Toc226965856"/>
      <w:bookmarkStart w:id="28" w:name="_Toc353825548"/>
      <w:bookmarkStart w:id="29" w:name="_Toc512937850"/>
      <w:bookmarkStart w:id="30" w:name="_Toc353873938"/>
      <w:bookmarkStart w:id="31" w:name="_Toc305158854"/>
      <w:bookmarkStart w:id="32" w:name="_Toc127161488"/>
      <w:bookmarkStart w:id="33" w:name="_Toc99301280"/>
      <w:bookmarkStart w:id="34" w:name="_Toc305158928"/>
      <w:bookmarkStart w:id="35" w:name="_Toc264969275"/>
      <w:bookmarkStart w:id="36" w:name="_Toc127151777"/>
      <w:bookmarkStart w:id="37" w:name="_Toc265228423"/>
      <w:bookmarkStart w:id="38" w:name="_Toc150774783"/>
      <w:bookmarkStart w:id="39" w:name="_Toc195842950"/>
      <w:r>
        <w:rPr>
          <w:rFonts w:asciiTheme="minorEastAsia" w:eastAsiaTheme="minorEastAsia" w:hAnsiTheme="minorEastAsia" w:cstheme="minorEastAsia" w:hint="eastAsia"/>
          <w:b/>
          <w:sz w:val="36"/>
          <w:szCs w:val="36"/>
        </w:rPr>
        <w:lastRenderedPageBreak/>
        <w:t>第二章</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供应商须知</w:t>
      </w:r>
      <w:bookmarkEnd w:id="27"/>
      <w:bookmarkEnd w:id="28"/>
      <w:bookmarkEnd w:id="29"/>
      <w:bookmarkEnd w:id="30"/>
      <w:bookmarkEnd w:id="31"/>
      <w:bookmarkEnd w:id="32"/>
      <w:bookmarkEnd w:id="33"/>
      <w:bookmarkEnd w:id="34"/>
      <w:bookmarkEnd w:id="35"/>
      <w:bookmarkEnd w:id="36"/>
      <w:bookmarkEnd w:id="37"/>
      <w:bookmarkEnd w:id="38"/>
      <w:bookmarkEnd w:id="39"/>
    </w:p>
    <w:p w:rsidR="009D26AA" w:rsidRDefault="00CA75F4">
      <w:pPr>
        <w:pStyle w:val="21"/>
        <w:tabs>
          <w:tab w:val="center" w:pos="4592"/>
          <w:tab w:val="left" w:pos="7860"/>
        </w:tabs>
        <w:spacing w:before="0" w:line="360" w:lineRule="auto"/>
        <w:rPr>
          <w:rFonts w:asciiTheme="minorEastAsia" w:eastAsiaTheme="minorEastAsia" w:hAnsiTheme="minorEastAsia" w:cstheme="minorEastAsia"/>
          <w:sz w:val="28"/>
        </w:rPr>
      </w:pPr>
      <w:bookmarkStart w:id="40" w:name="_Toc150509270"/>
      <w:bookmarkStart w:id="41" w:name="_Toc151190146"/>
      <w:bookmarkStart w:id="42" w:name="_Toc151193689"/>
      <w:bookmarkStart w:id="43" w:name="_Toc164608788"/>
      <w:bookmarkStart w:id="44" w:name="_Toc195842884"/>
      <w:bookmarkStart w:id="45" w:name="_Toc164229214"/>
      <w:bookmarkStart w:id="46" w:name="_Toc151193833"/>
      <w:bookmarkStart w:id="47" w:name="_Toc164608633"/>
      <w:bookmarkStart w:id="48" w:name="_Toc226337215"/>
      <w:bookmarkStart w:id="49" w:name="_Toc150774619"/>
      <w:bookmarkStart w:id="50" w:name="_Toc226309763"/>
      <w:bookmarkStart w:id="51" w:name="_Toc226965709"/>
      <w:bookmarkStart w:id="52" w:name="_Toc149720812"/>
      <w:bookmarkStart w:id="53" w:name="_Toc127151720"/>
      <w:bookmarkStart w:id="54" w:name="_Toc142311021"/>
      <w:bookmarkStart w:id="55" w:name="_Toc164229360"/>
      <w:bookmarkStart w:id="56" w:name="_Toc164351613"/>
      <w:bookmarkStart w:id="57" w:name="_Toc127161433"/>
      <w:bookmarkStart w:id="58" w:name="_Toc151193617"/>
      <w:bookmarkStart w:id="59" w:name="_Toc151193907"/>
      <w:bookmarkStart w:id="60" w:name="_Toc150774724"/>
      <w:bookmarkStart w:id="61" w:name="_Toc127151519"/>
      <w:bookmarkStart w:id="62" w:name="_Toc520356144"/>
      <w:bookmarkStart w:id="63" w:name="_Toc150480757"/>
      <w:bookmarkStart w:id="64" w:name="_Toc226965792"/>
      <w:bookmarkStart w:id="65" w:name="_Toc151193761"/>
      <w:r>
        <w:rPr>
          <w:rFonts w:asciiTheme="minorEastAsia" w:eastAsiaTheme="minorEastAsia" w:hAnsiTheme="minorEastAsia" w:cstheme="minorEastAsia" w:hint="eastAsia"/>
          <w:sz w:val="28"/>
        </w:rPr>
        <w:t>供应商须知资料表</w:t>
      </w:r>
    </w:p>
    <w:p w:rsidR="009D26AA" w:rsidRDefault="009D26AA">
      <w:pPr>
        <w:jc w:val="center"/>
        <w:rPr>
          <w:rFonts w:asciiTheme="minorEastAsia" w:eastAsiaTheme="minorEastAsia" w:hAnsiTheme="minorEastAsia" w:cstheme="minorEastAsia"/>
          <w:b/>
          <w:sz w:val="28"/>
          <w:szCs w:val="28"/>
        </w:rPr>
      </w:pPr>
    </w:p>
    <w:p w:rsidR="009D26AA" w:rsidRDefault="00CA75F4">
      <w:pPr>
        <w:spacing w:line="360" w:lineRule="auto"/>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本表是对供应商须知的具体补充和修改，如有矛盾，均以本资料表为准。标记“</w:t>
      </w: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9D26AA">
        <w:trPr>
          <w:trHeight w:val="594"/>
          <w:tblHeader/>
          <w:jc w:val="center"/>
        </w:trPr>
        <w:tc>
          <w:tcPr>
            <w:tcW w:w="988" w:type="dxa"/>
            <w:vAlign w:val="center"/>
          </w:tcPr>
          <w:p w:rsidR="009D26AA" w:rsidRDefault="00CA75F4">
            <w:pPr>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sz w:val="24"/>
              </w:rPr>
              <w:t>条款号</w:t>
            </w:r>
          </w:p>
        </w:tc>
        <w:tc>
          <w:tcPr>
            <w:tcW w:w="1701" w:type="dxa"/>
            <w:vAlign w:val="center"/>
          </w:tcPr>
          <w:p w:rsidR="009D26AA" w:rsidRDefault="00CA75F4">
            <w:pPr>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条目</w:t>
            </w:r>
          </w:p>
        </w:tc>
        <w:tc>
          <w:tcPr>
            <w:tcW w:w="7253" w:type="dxa"/>
            <w:vAlign w:val="center"/>
          </w:tcPr>
          <w:p w:rsidR="009D26AA" w:rsidRDefault="00CA75F4">
            <w:pPr>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内容</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2.2</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科研仪器设备</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是否属于科研仪器设备采购项目：</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否</w:t>
            </w:r>
          </w:p>
        </w:tc>
      </w:tr>
      <w:tr w:rsidR="009D26AA">
        <w:trPr>
          <w:trHeight w:val="1535"/>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3.2.5</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标的所属行业</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本项目采购标的对应的中小企业划分标准所属行业：</w:t>
            </w:r>
          </w:p>
          <w:tbl>
            <w:tblPr>
              <w:tblW w:w="46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5"/>
              <w:gridCol w:w="3116"/>
            </w:tblGrid>
            <w:tr w:rsidR="009D26AA">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bCs/>
                      <w:sz w:val="24"/>
                    </w:rPr>
                  </w:pPr>
                  <w:proofErr w:type="gramStart"/>
                  <w:r>
                    <w:rPr>
                      <w:rFonts w:asciiTheme="minorEastAsia" w:eastAsiaTheme="minorEastAsia" w:hAnsiTheme="minorEastAsia" w:cstheme="minorEastAsia" w:hint="eastAsia"/>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标的名称</w:t>
                  </w:r>
                </w:p>
              </w:tc>
              <w:tc>
                <w:tcPr>
                  <w:tcW w:w="2380" w:type="pct"/>
                  <w:tcBorders>
                    <w:top w:val="single" w:sz="4" w:space="0" w:color="auto"/>
                    <w:left w:val="single" w:sz="4" w:space="0" w:color="auto"/>
                    <w:bottom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中小企业划分标准所属行业</w:t>
                  </w:r>
                </w:p>
              </w:tc>
            </w:tr>
            <w:tr w:rsidR="009D26AA">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Cs w:val="21"/>
                    </w:rPr>
                    <w:t>01</w:t>
                  </w:r>
                </w:p>
              </w:tc>
              <w:tc>
                <w:tcPr>
                  <w:tcW w:w="2058" w:type="pct"/>
                  <w:tcBorders>
                    <w:top w:val="single" w:sz="4" w:space="0" w:color="auto"/>
                    <w:left w:val="single" w:sz="4" w:space="0" w:color="auto"/>
                    <w:bottom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Cs w:val="21"/>
                    </w:rPr>
                    <w:t>北京市中小企业公共服务平台网络市级枢纽平台运营服务项目</w:t>
                  </w:r>
                </w:p>
              </w:tc>
              <w:tc>
                <w:tcPr>
                  <w:tcW w:w="2380" w:type="pct"/>
                  <w:tcBorders>
                    <w:top w:val="single" w:sz="4" w:space="0" w:color="auto"/>
                    <w:left w:val="single" w:sz="4" w:space="0" w:color="auto"/>
                    <w:right w:val="single" w:sz="4" w:space="0" w:color="auto"/>
                  </w:tcBorders>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Cs w:val="21"/>
                    </w:rPr>
                    <w:t>信息传输业、软件和信息技术服务业</w:t>
                  </w:r>
                </w:p>
              </w:tc>
            </w:tr>
          </w:tbl>
          <w:p w:rsidR="009D26AA" w:rsidRDefault="009D26AA">
            <w:pPr>
              <w:jc w:val="left"/>
              <w:rPr>
                <w:rFonts w:asciiTheme="minorEastAsia" w:eastAsiaTheme="minorEastAsia" w:hAnsiTheme="minorEastAsia" w:cstheme="minorEastAsia"/>
                <w:sz w:val="24"/>
              </w:rPr>
            </w:pPr>
          </w:p>
        </w:tc>
      </w:tr>
      <w:tr w:rsidR="009D26AA">
        <w:trPr>
          <w:trHeight w:val="721"/>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6.3</w:t>
            </w:r>
          </w:p>
        </w:tc>
        <w:tc>
          <w:tcPr>
            <w:tcW w:w="1701" w:type="dxa"/>
            <w:vAlign w:val="center"/>
          </w:tcPr>
          <w:p w:rsidR="009D26AA" w:rsidRDefault="00CA75F4">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对单一来源采购文件的澄清或修改</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响应文件提交截止之日</w:t>
            </w:r>
            <w:r>
              <w:rPr>
                <w:rFonts w:asciiTheme="minorEastAsia" w:eastAsiaTheme="minorEastAsia" w:hAnsiTheme="minorEastAsia" w:cstheme="minorEastAsia" w:hint="eastAsia"/>
                <w:sz w:val="24"/>
                <w:u w:val="single"/>
              </w:rPr>
              <w:t>3</w:t>
            </w:r>
            <w:r>
              <w:rPr>
                <w:rFonts w:asciiTheme="minorEastAsia" w:eastAsiaTheme="minorEastAsia" w:hAnsiTheme="minorEastAsia" w:cstheme="minorEastAsia" w:hint="eastAsia"/>
                <w:sz w:val="24"/>
              </w:rPr>
              <w:t>个工作日前</w:t>
            </w:r>
          </w:p>
        </w:tc>
      </w:tr>
      <w:tr w:rsidR="009D26AA">
        <w:trPr>
          <w:trHeight w:val="721"/>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9.2</w:t>
            </w:r>
          </w:p>
        </w:tc>
        <w:tc>
          <w:tcPr>
            <w:tcW w:w="1701" w:type="dxa"/>
            <w:vAlign w:val="center"/>
          </w:tcPr>
          <w:p w:rsidR="009D26AA" w:rsidRDefault="00CA75F4">
            <w:pPr>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报价</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报价的特殊规定：</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无</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□有，具体情形：</w:t>
            </w:r>
            <w:r>
              <w:rPr>
                <w:rFonts w:asciiTheme="minorEastAsia" w:eastAsiaTheme="minorEastAsia" w:hAnsiTheme="minorEastAsia" w:cstheme="minorEastAsia" w:hint="eastAsia"/>
                <w:sz w:val="24"/>
              </w:rPr>
              <w:t>___________</w:t>
            </w:r>
            <w:r>
              <w:rPr>
                <w:rFonts w:asciiTheme="minorEastAsia" w:eastAsiaTheme="minorEastAsia" w:hAnsiTheme="minorEastAsia" w:cstheme="minorEastAsia" w:hint="eastAsia"/>
                <w:sz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10.1</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w:t>
            </w:r>
          </w:p>
        </w:tc>
        <w:tc>
          <w:tcPr>
            <w:tcW w:w="7253" w:type="dxa"/>
            <w:vAlign w:val="center"/>
          </w:tcPr>
          <w:p w:rsidR="009D26AA" w:rsidRDefault="00CA75F4">
            <w:pPr>
              <w:pStyle w:val="af1"/>
              <w:adjustRightInd w:val="0"/>
              <w:snapToGrid w:val="0"/>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保证金金额：本项目不收取保证金</w:t>
            </w:r>
          </w:p>
          <w:p w:rsidR="009D26AA" w:rsidRDefault="00CA75F4">
            <w:pPr>
              <w:pStyle w:val="af1"/>
              <w:adjustRightInd w:val="0"/>
              <w:snapToGrid w:val="0"/>
              <w:rPr>
                <w:rFonts w:asciiTheme="minorEastAsia" w:eastAsiaTheme="minorEastAsia" w:hAnsiTheme="minorEastAsia" w:cstheme="minorEastAsia" w:hint="default"/>
              </w:rPr>
            </w:pPr>
            <w:r>
              <w:rPr>
                <w:rFonts w:asciiTheme="minorEastAsia" w:eastAsiaTheme="minorEastAsia" w:hAnsiTheme="minorEastAsia" w:cstheme="minorEastAsia"/>
                <w:sz w:val="24"/>
              </w:rPr>
              <w:t>保证金收受人信息：</w:t>
            </w:r>
            <w:r>
              <w:rPr>
                <w:rFonts w:asciiTheme="minorEastAsia" w:eastAsiaTheme="minorEastAsia" w:hAnsiTheme="minorEastAsia" w:cstheme="minorEastAsia"/>
                <w:sz w:val="24"/>
                <w:u w:val="single"/>
              </w:rPr>
              <w:t xml:space="preserve"> / </w:t>
            </w:r>
            <w:r>
              <w:rPr>
                <w:rFonts w:asciiTheme="minorEastAsia" w:eastAsiaTheme="minorEastAsia" w:hAnsiTheme="minorEastAsia" w:cstheme="minorEastAsia"/>
                <w:sz w:val="24"/>
                <w:szCs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10.7.5</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保证金不予退还的其他情形：</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无</w:t>
            </w:r>
          </w:p>
          <w:p w:rsidR="009D26AA" w:rsidRDefault="00CA75F4">
            <w:pPr>
              <w:pStyle w:val="af1"/>
              <w:adjustRightInd w:val="0"/>
              <w:snapToGrid w:val="0"/>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rPr>
              <w:t>□有，具体情形：</w:t>
            </w:r>
            <w:r>
              <w:rPr>
                <w:rFonts w:asciiTheme="minorEastAsia" w:eastAsiaTheme="minorEastAsia" w:hAnsiTheme="minorEastAsia" w:cstheme="minorEastAsia"/>
                <w:sz w:val="24"/>
              </w:rPr>
              <w:t>__________</w:t>
            </w:r>
            <w:r>
              <w:rPr>
                <w:rFonts w:asciiTheme="minorEastAsia" w:eastAsiaTheme="minorEastAsia" w:hAnsiTheme="minorEastAsia" w:cstheme="minorEastAsia"/>
                <w:sz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11.1</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响应有效期</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自响应文件提交截止之日起算</w:t>
            </w:r>
            <w:r>
              <w:rPr>
                <w:rFonts w:asciiTheme="minorEastAsia" w:eastAsiaTheme="minorEastAsia" w:hAnsiTheme="minorEastAsia" w:cstheme="minorEastAsia" w:hint="eastAsia"/>
                <w:sz w:val="24"/>
              </w:rPr>
              <w:t>90</w:t>
            </w:r>
            <w:r>
              <w:rPr>
                <w:rFonts w:asciiTheme="minorEastAsia" w:eastAsiaTheme="minorEastAsia" w:hAnsiTheme="minorEastAsia" w:cstheme="minorEastAsia" w:hint="eastAsia"/>
                <w:sz w:val="24"/>
              </w:rPr>
              <w:t>日历天。</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20.5</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分包</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本项目是否允许分包：</w:t>
            </w:r>
            <w:r>
              <w:rPr>
                <w:rFonts w:asciiTheme="minorEastAsia" w:eastAsiaTheme="minorEastAsia" w:hAnsiTheme="minorEastAsia" w:cstheme="minorEastAsia" w:hint="eastAsia"/>
                <w:sz w:val="24"/>
              </w:rPr>
              <w:t xml:space="preserve"> </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不允许</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□允许，具体要求：</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）可以分包履行的具体内容：</w:t>
            </w:r>
            <w:r>
              <w:rPr>
                <w:rFonts w:asciiTheme="minorEastAsia" w:eastAsiaTheme="minorEastAsia" w:hAnsiTheme="minorEastAsia" w:cstheme="minorEastAsia" w:hint="eastAsia"/>
                <w:sz w:val="24"/>
              </w:rPr>
              <w:t>__________</w:t>
            </w:r>
            <w:r>
              <w:rPr>
                <w:rFonts w:asciiTheme="minorEastAsia" w:eastAsiaTheme="minorEastAsia" w:hAnsiTheme="minorEastAsia" w:cstheme="minorEastAsia" w:hint="eastAsia"/>
                <w:sz w:val="24"/>
              </w:rPr>
              <w:t>；</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）允许分包的金额或者比例：</w:t>
            </w:r>
            <w:r>
              <w:rPr>
                <w:rFonts w:asciiTheme="minorEastAsia" w:eastAsiaTheme="minorEastAsia" w:hAnsiTheme="minorEastAsia" w:cstheme="minorEastAsia" w:hint="eastAsia"/>
                <w:sz w:val="24"/>
              </w:rPr>
              <w:t>__________</w:t>
            </w:r>
            <w:r>
              <w:rPr>
                <w:rFonts w:asciiTheme="minorEastAsia" w:eastAsiaTheme="minorEastAsia" w:hAnsiTheme="minorEastAsia" w:cstheme="minorEastAsia" w:hint="eastAsia"/>
                <w:sz w:val="24"/>
              </w:rPr>
              <w:t>；</w:t>
            </w:r>
          </w:p>
          <w:p w:rsidR="009D26AA" w:rsidRDefault="00CA75F4">
            <w:pPr>
              <w:jc w:val="left"/>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）其他要求：</w:t>
            </w:r>
            <w:r>
              <w:rPr>
                <w:rFonts w:asciiTheme="minorEastAsia" w:eastAsiaTheme="minorEastAsia" w:hAnsiTheme="minorEastAsia" w:cstheme="minorEastAsia" w:hint="eastAsia"/>
                <w:sz w:val="24"/>
              </w:rPr>
              <w:t>__________</w:t>
            </w:r>
            <w:r>
              <w:rPr>
                <w:rFonts w:asciiTheme="minorEastAsia" w:eastAsiaTheme="minorEastAsia" w:hAnsiTheme="minorEastAsia" w:cstheme="minorEastAsia" w:hint="eastAsia"/>
                <w:sz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21.1.1</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询问</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询问送达形式：</w:t>
            </w:r>
            <w:r>
              <w:rPr>
                <w:rFonts w:asciiTheme="minorEastAsia" w:eastAsiaTheme="minorEastAsia" w:hAnsiTheme="minorEastAsia" w:cstheme="minorEastAsia" w:hint="eastAsia"/>
                <w:sz w:val="24"/>
                <w:u w:val="single"/>
              </w:rPr>
              <w:t>书面形式</w:t>
            </w:r>
            <w:r>
              <w:rPr>
                <w:rFonts w:asciiTheme="minorEastAsia" w:eastAsiaTheme="minorEastAsia" w:hAnsiTheme="minorEastAsia" w:cstheme="minorEastAsia" w:hint="eastAsia"/>
                <w:sz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21.3</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联系方式</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接收询问和质疑的联系方式</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联系部门：</w:t>
            </w:r>
            <w:r>
              <w:rPr>
                <w:rFonts w:asciiTheme="minorEastAsia" w:eastAsiaTheme="minorEastAsia" w:hAnsiTheme="minorEastAsia" w:cstheme="minorEastAsia" w:hint="eastAsia"/>
                <w:sz w:val="24"/>
                <w:u w:val="single"/>
              </w:rPr>
              <w:t>北京国际工程咨询有限公司</w:t>
            </w:r>
            <w:r>
              <w:rPr>
                <w:rFonts w:asciiTheme="minorEastAsia" w:eastAsiaTheme="minorEastAsia" w:hAnsiTheme="minorEastAsia" w:cstheme="minorEastAsia" w:hint="eastAsia"/>
                <w:sz w:val="24"/>
              </w:rPr>
              <w:t>；</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w:t>
            </w:r>
            <w:r>
              <w:rPr>
                <w:rFonts w:asciiTheme="minorEastAsia" w:eastAsiaTheme="minorEastAsia" w:hAnsiTheme="minorEastAsia" w:cstheme="minorEastAsia" w:hint="eastAsia"/>
                <w:sz w:val="24"/>
                <w:u w:val="single"/>
              </w:rPr>
              <w:t>010-82370620</w:t>
            </w:r>
            <w:r>
              <w:rPr>
                <w:rFonts w:asciiTheme="minorEastAsia" w:eastAsiaTheme="minorEastAsia" w:hAnsiTheme="minorEastAsia" w:cstheme="minorEastAsia" w:hint="eastAsia"/>
                <w:sz w:val="24"/>
              </w:rPr>
              <w:t>；</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通讯地址：</w:t>
            </w:r>
            <w:r>
              <w:rPr>
                <w:rFonts w:asciiTheme="minorEastAsia" w:eastAsiaTheme="minorEastAsia" w:hAnsiTheme="minorEastAsia" w:cstheme="minorEastAsia" w:hint="eastAsia"/>
                <w:sz w:val="24"/>
                <w:u w:val="single"/>
              </w:rPr>
              <w:t>北京市西城区广安门外大街甲</w:t>
            </w:r>
            <w:r>
              <w:rPr>
                <w:rFonts w:asciiTheme="minorEastAsia" w:eastAsiaTheme="minorEastAsia" w:hAnsiTheme="minorEastAsia" w:cstheme="minorEastAsia" w:hint="eastAsia"/>
                <w:sz w:val="24"/>
                <w:u w:val="single"/>
              </w:rPr>
              <w:t>275</w:t>
            </w:r>
            <w:r>
              <w:rPr>
                <w:rFonts w:asciiTheme="minorEastAsia" w:eastAsiaTheme="minorEastAsia" w:hAnsiTheme="minorEastAsia" w:cstheme="minorEastAsia" w:hint="eastAsia"/>
                <w:sz w:val="24"/>
                <w:u w:val="single"/>
              </w:rPr>
              <w:t>号</w:t>
            </w:r>
            <w:r>
              <w:rPr>
                <w:rFonts w:asciiTheme="minorEastAsia" w:eastAsiaTheme="minorEastAsia" w:hAnsiTheme="minorEastAsia" w:cstheme="minorEastAsia" w:hint="eastAsia"/>
                <w:sz w:val="24"/>
              </w:rPr>
              <w:t>。</w:t>
            </w:r>
          </w:p>
        </w:tc>
      </w:tr>
      <w:tr w:rsidR="009D26AA">
        <w:trPr>
          <w:trHeight w:val="20"/>
          <w:jc w:val="center"/>
        </w:trPr>
        <w:tc>
          <w:tcPr>
            <w:tcW w:w="988" w:type="dxa"/>
            <w:vAlign w:val="center"/>
          </w:tcPr>
          <w:p w:rsidR="009D26AA" w:rsidRDefault="00CA75F4">
            <w:pPr>
              <w:pStyle w:val="af1"/>
              <w:adjustRightInd w:val="0"/>
              <w:snapToGrid w:val="0"/>
              <w:jc w:val="center"/>
              <w:rPr>
                <w:rFonts w:asciiTheme="minorEastAsia" w:eastAsiaTheme="minorEastAsia" w:hAnsiTheme="minorEastAsia" w:cstheme="minorEastAsia" w:hint="default"/>
                <w:sz w:val="24"/>
                <w:szCs w:val="24"/>
              </w:rPr>
            </w:pPr>
            <w:r>
              <w:rPr>
                <w:rFonts w:asciiTheme="minorEastAsia" w:eastAsiaTheme="minorEastAsia" w:hAnsiTheme="minorEastAsia" w:cstheme="minorEastAsia"/>
                <w:sz w:val="24"/>
                <w:szCs w:val="24"/>
              </w:rPr>
              <w:t>22.1</w:t>
            </w:r>
          </w:p>
        </w:tc>
        <w:tc>
          <w:tcPr>
            <w:tcW w:w="1701"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代理费</w:t>
            </w:r>
          </w:p>
        </w:tc>
        <w:tc>
          <w:tcPr>
            <w:tcW w:w="7253" w:type="dxa"/>
            <w:vAlign w:val="center"/>
          </w:tcPr>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收费对象：</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lastRenderedPageBreak/>
              <w:t>■</w:t>
            </w:r>
            <w:r>
              <w:rPr>
                <w:rFonts w:asciiTheme="minorEastAsia" w:eastAsiaTheme="minorEastAsia" w:hAnsiTheme="minorEastAsia" w:cstheme="minorEastAsia" w:hint="eastAsia"/>
                <w:sz w:val="24"/>
              </w:rPr>
              <w:t>成交供应商</w:t>
            </w:r>
          </w:p>
          <w:p w:rsidR="009D26AA" w:rsidRDefault="00CA75F4">
            <w:pPr>
              <w:jc w:val="left"/>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收费标准：</w:t>
            </w:r>
            <w:r>
              <w:rPr>
                <w:rFonts w:asciiTheme="minorEastAsia" w:eastAsiaTheme="minorEastAsia" w:hAnsiTheme="minorEastAsia" w:cstheme="minorEastAsia" w:hint="eastAsia"/>
                <w:sz w:val="24"/>
                <w:u w:val="single"/>
              </w:rPr>
              <w:t>按原《招标代理服务收费管理暂行办法》（计价格</w:t>
            </w:r>
            <w:r>
              <w:rPr>
                <w:rFonts w:asciiTheme="minorEastAsia" w:eastAsiaTheme="minorEastAsia" w:hAnsiTheme="minorEastAsia" w:cstheme="minorEastAsia" w:hint="eastAsia"/>
                <w:sz w:val="24"/>
                <w:u w:val="single"/>
              </w:rPr>
              <w:t>[2002]1980</w:t>
            </w:r>
            <w:r>
              <w:rPr>
                <w:rFonts w:asciiTheme="minorEastAsia" w:eastAsiaTheme="minorEastAsia" w:hAnsiTheme="minorEastAsia" w:cstheme="minorEastAsia" w:hint="eastAsia"/>
                <w:sz w:val="24"/>
                <w:u w:val="single"/>
              </w:rPr>
              <w:t>号）和《关于招标代理服务收费有关问题的通知》（发改办价格</w:t>
            </w:r>
            <w:r>
              <w:rPr>
                <w:rFonts w:asciiTheme="minorEastAsia" w:eastAsiaTheme="minorEastAsia" w:hAnsiTheme="minorEastAsia" w:cstheme="minorEastAsia" w:hint="eastAsia"/>
                <w:sz w:val="24"/>
                <w:u w:val="single"/>
              </w:rPr>
              <w:t>[2003]857</w:t>
            </w:r>
            <w:r>
              <w:rPr>
                <w:rFonts w:asciiTheme="minorEastAsia" w:eastAsiaTheme="minorEastAsia" w:hAnsiTheme="minorEastAsia" w:cstheme="minorEastAsia" w:hint="eastAsia"/>
                <w:sz w:val="24"/>
                <w:u w:val="single"/>
              </w:rPr>
              <w:t>号）执行，按中标金额差额定率累进法计算并上浮</w:t>
            </w:r>
            <w:r>
              <w:rPr>
                <w:rFonts w:asciiTheme="minorEastAsia" w:eastAsiaTheme="minorEastAsia" w:hAnsiTheme="minorEastAsia" w:cstheme="minorEastAsia" w:hint="eastAsia"/>
                <w:sz w:val="24"/>
                <w:u w:val="single"/>
              </w:rPr>
              <w:t>10%</w:t>
            </w:r>
            <w:r>
              <w:rPr>
                <w:rFonts w:asciiTheme="minorEastAsia" w:eastAsiaTheme="minorEastAsia" w:hAnsiTheme="minorEastAsia" w:cstheme="minorEastAsia" w:hint="eastAsia"/>
                <w:sz w:val="24"/>
                <w:u w:val="single"/>
              </w:rPr>
              <w:t>计算总费用；</w:t>
            </w:r>
          </w:p>
          <w:p w:rsidR="009D26AA" w:rsidRDefault="00CA75F4">
            <w:pPr>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缴纳时间：</w:t>
            </w:r>
            <w:r>
              <w:rPr>
                <w:rFonts w:asciiTheme="minorEastAsia" w:eastAsiaTheme="minorEastAsia" w:hAnsiTheme="minorEastAsia" w:cstheme="minorEastAsia" w:hint="eastAsia"/>
                <w:sz w:val="24"/>
                <w:u w:val="single"/>
              </w:rPr>
              <w:t>本项目的成交人应在成交通知书发出后五个工作日内一次性向招标代理机构支付招标代理服务费</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 xml:space="preserve">          </w:t>
            </w:r>
          </w:p>
        </w:tc>
      </w:tr>
    </w:tbl>
    <w:p w:rsidR="009D26AA" w:rsidRDefault="009D26AA">
      <w:pPr>
        <w:tabs>
          <w:tab w:val="left" w:pos="5580"/>
        </w:tabs>
        <w:adjustRightInd w:val="0"/>
        <w:spacing w:line="360" w:lineRule="auto"/>
        <w:jc w:val="distribute"/>
        <w:rPr>
          <w:rFonts w:asciiTheme="minorEastAsia" w:eastAsiaTheme="minorEastAsia" w:hAnsiTheme="minorEastAsia" w:cstheme="minorEastAsia"/>
          <w:sz w:val="24"/>
        </w:rPr>
        <w:sectPr w:rsidR="009D26AA">
          <w:footerReference w:type="first" r:id="rId13"/>
          <w:pgSz w:w="11907" w:h="16840"/>
          <w:pgMar w:top="1418" w:right="1134" w:bottom="1418" w:left="1701" w:header="851" w:footer="851" w:gutter="0"/>
          <w:pgNumType w:start="1"/>
          <w:cols w:space="720"/>
          <w:titlePg/>
          <w:docGrid w:linePitch="462"/>
        </w:sectPr>
      </w:pPr>
    </w:p>
    <w:p w:rsidR="009D26AA" w:rsidRDefault="00CA75F4">
      <w:pPr>
        <w:spacing w:beforeLines="100" w:before="240" w:afterLines="100" w:after="240"/>
        <w:jc w:val="center"/>
        <w:rPr>
          <w:rFonts w:asciiTheme="minorEastAsia" w:eastAsiaTheme="minorEastAsia" w:hAnsiTheme="minorEastAsia" w:cstheme="minorEastAsia"/>
          <w:b/>
          <w:sz w:val="28"/>
          <w:szCs w:val="28"/>
        </w:rPr>
      </w:pPr>
      <w:bookmarkStart w:id="66" w:name="_Toc305158859"/>
      <w:bookmarkStart w:id="67" w:name="_Toc127151517"/>
      <w:bookmarkStart w:id="68" w:name="_Toc264969207"/>
      <w:bookmarkStart w:id="69" w:name="_Toc305158785"/>
      <w:bookmarkStart w:id="70" w:name="_Toc353873932"/>
      <w:bookmarkStart w:id="71" w:name="_Toc353825542"/>
      <w:bookmarkStart w:id="72" w:name="_Toc353873662"/>
      <w:bookmarkStart w:id="73" w:name="_Toc195842882"/>
      <w:bookmarkStart w:id="74" w:name="_Toc226337213"/>
      <w:bookmarkStart w:id="75" w:name="_Toc150480755"/>
      <w:bookmarkStart w:id="76" w:name="_Toc150774722"/>
      <w:bookmarkStart w:id="77" w:name="_Toc265228355"/>
      <w:bookmarkStart w:id="78" w:name="_Toc226965790"/>
      <w:bookmarkStart w:id="79" w:name="_Toc142311019"/>
      <w:r>
        <w:rPr>
          <w:rFonts w:asciiTheme="minorEastAsia" w:eastAsiaTheme="minorEastAsia" w:hAnsiTheme="minorEastAsia" w:cstheme="minorEastAsia" w:hint="eastAsia"/>
          <w:b/>
          <w:sz w:val="28"/>
          <w:szCs w:val="28"/>
        </w:rPr>
        <w:lastRenderedPageBreak/>
        <w:t>供应商须知</w:t>
      </w:r>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9D26AA" w:rsidRDefault="00CA75F4">
      <w:pPr>
        <w:pStyle w:val="21"/>
        <w:tabs>
          <w:tab w:val="center" w:pos="4592"/>
          <w:tab w:val="left" w:pos="7860"/>
        </w:tabs>
        <w:spacing w:before="0" w:line="360" w:lineRule="auto"/>
        <w:jc w:val="left"/>
        <w:rPr>
          <w:rFonts w:asciiTheme="minorEastAsia" w:eastAsiaTheme="minorEastAsia" w:hAnsiTheme="minorEastAsia" w:cstheme="minorEastAsia"/>
          <w:sz w:val="28"/>
        </w:rPr>
      </w:pPr>
      <w:bookmarkStart w:id="80" w:name="_Toc127151518"/>
      <w:bookmarkStart w:id="81" w:name="_Toc520356143"/>
      <w:r>
        <w:rPr>
          <w:rFonts w:asciiTheme="minorEastAsia" w:eastAsiaTheme="minorEastAsia" w:hAnsiTheme="minorEastAsia" w:cstheme="minorEastAsia" w:hint="eastAsia"/>
          <w:sz w:val="28"/>
        </w:rPr>
        <w:tab/>
      </w:r>
      <w:bookmarkStart w:id="82" w:name="_Toc151193616"/>
      <w:bookmarkStart w:id="83" w:name="_Toc151193760"/>
      <w:bookmarkStart w:id="84" w:name="_Toc265228356"/>
      <w:bookmarkStart w:id="85" w:name="_Toc150774723"/>
      <w:bookmarkStart w:id="86" w:name="_Toc226965791"/>
      <w:bookmarkStart w:id="87" w:name="_Toc226965708"/>
      <w:bookmarkStart w:id="88" w:name="_Toc226309762"/>
      <w:bookmarkStart w:id="89" w:name="_Toc151193906"/>
      <w:bookmarkStart w:id="90" w:name="_Toc195842883"/>
      <w:bookmarkStart w:id="91" w:name="_Toc150774618"/>
      <w:bookmarkStart w:id="92" w:name="_Toc142311020"/>
      <w:bookmarkStart w:id="93" w:name="_Toc151190145"/>
      <w:bookmarkStart w:id="94" w:name="_Toc305158860"/>
      <w:bookmarkStart w:id="95" w:name="_Toc264969208"/>
      <w:bookmarkStart w:id="96" w:name="_Toc150509269"/>
      <w:bookmarkStart w:id="97" w:name="_Toc226337214"/>
      <w:bookmarkStart w:id="98" w:name="_Toc305158786"/>
      <w:bookmarkStart w:id="99" w:name="_Toc151193832"/>
      <w:bookmarkStart w:id="100" w:name="_Toc150480756"/>
      <w:bookmarkStart w:id="101" w:name="_Toc151193688"/>
      <w:proofErr w:type="gramStart"/>
      <w:r>
        <w:rPr>
          <w:rFonts w:asciiTheme="minorEastAsia" w:eastAsiaTheme="minorEastAsia" w:hAnsiTheme="minorEastAsia" w:cstheme="minorEastAsia" w:hint="eastAsia"/>
          <w:sz w:val="28"/>
        </w:rPr>
        <w:t>一</w:t>
      </w:r>
      <w:proofErr w:type="gramEnd"/>
      <w:r>
        <w:rPr>
          <w:rFonts w:asciiTheme="minorEastAsia" w:eastAsiaTheme="minorEastAsia" w:hAnsiTheme="minorEastAsia" w:cstheme="minorEastAsia" w:hint="eastAsia"/>
          <w:sz w:val="28"/>
        </w:rPr>
        <w:t xml:space="preserve">   </w:t>
      </w:r>
      <w:r>
        <w:rPr>
          <w:rFonts w:asciiTheme="minorEastAsia" w:eastAsiaTheme="minorEastAsia" w:hAnsiTheme="minorEastAsia" w:cstheme="minorEastAsia" w:hint="eastAsia"/>
          <w:sz w:val="28"/>
        </w:rPr>
        <w:t>说</w:t>
      </w:r>
      <w:r>
        <w:rPr>
          <w:rFonts w:asciiTheme="minorEastAsia" w:eastAsiaTheme="minorEastAsia" w:hAnsiTheme="minorEastAsia" w:cstheme="minorEastAsia" w:hint="eastAsia"/>
          <w:sz w:val="28"/>
        </w:rPr>
        <w:t xml:space="preserve">  </w:t>
      </w:r>
      <w:r>
        <w:rPr>
          <w:rFonts w:asciiTheme="minorEastAsia" w:eastAsiaTheme="minorEastAsia" w:hAnsiTheme="minorEastAsia" w:cstheme="minorEastAsia" w:hint="eastAsia"/>
          <w:sz w:val="28"/>
        </w:rPr>
        <w:t>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Theme="minorEastAsia" w:eastAsiaTheme="minorEastAsia" w:hAnsiTheme="minorEastAsia" w:cstheme="minorEastAsia" w:hint="eastAsia"/>
          <w:sz w:val="28"/>
        </w:rPr>
        <w:tab/>
      </w:r>
    </w:p>
    <w:p w:rsidR="009D26AA" w:rsidRDefault="00CA75F4">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cstheme="minorEastAsia"/>
          <w:sz w:val="24"/>
        </w:rPr>
      </w:pPr>
      <w:bookmarkStart w:id="102" w:name="_Toc264969209"/>
      <w:bookmarkStart w:id="103" w:name="_Toc265228357"/>
      <w:bookmarkStart w:id="104" w:name="_Toc305158787"/>
      <w:bookmarkStart w:id="105" w:name="_Toc305158861"/>
      <w:r>
        <w:rPr>
          <w:rFonts w:asciiTheme="minorEastAsia" w:eastAsiaTheme="minorEastAsia" w:hAnsiTheme="minorEastAsia" w:cstheme="minorEastAsia" w:hint="eastAsia"/>
          <w:sz w:val="24"/>
        </w:rPr>
        <w:t>采购人、采购代理机构、供应商</w:t>
      </w:r>
      <w:bookmarkEnd w:id="102"/>
      <w:bookmarkEnd w:id="103"/>
      <w:bookmarkEnd w:id="104"/>
      <w:bookmarkEnd w:id="105"/>
      <w:r>
        <w:rPr>
          <w:rFonts w:asciiTheme="minorEastAsia" w:eastAsiaTheme="minorEastAsia" w:hAnsiTheme="minorEastAsia" w:cstheme="minorEastAsia" w:hint="eastAsia"/>
          <w:sz w:val="24"/>
        </w:rPr>
        <w:t>、联合体</w:t>
      </w:r>
    </w:p>
    <w:p w:rsidR="009D26AA" w:rsidRDefault="00CA75F4">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采购人、采购代理机构：指依法进行政府采购的国家机关、事业单位、团体组织，及其委托的采购代理机构。本项目采购人、采购代理机构见第一章《采购邀请》。</w:t>
      </w:r>
    </w:p>
    <w:p w:rsidR="009D26AA" w:rsidRDefault="00CA75F4">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供应商（也称“申请人”）：指向采购人提供货物、工程或者服务的法人、其他组织或者自然人。</w:t>
      </w:r>
    </w:p>
    <w:p w:rsidR="009D26AA" w:rsidRDefault="00CA75F4">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联合体：指两个以上的自然人、法人或者其他组织组成一个联合体，以一个供应商的身份共同参加政府采购。</w:t>
      </w:r>
    </w:p>
    <w:p w:rsidR="009D26AA" w:rsidRDefault="00CA75F4">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cstheme="minorEastAsia"/>
          <w:sz w:val="24"/>
        </w:rPr>
      </w:pPr>
      <w:bookmarkStart w:id="106" w:name="_Toc127161434"/>
      <w:bookmarkStart w:id="107" w:name="_Toc164351614"/>
      <w:bookmarkStart w:id="108" w:name="_Toc151193834"/>
      <w:bookmarkStart w:id="109" w:name="_Toc151193762"/>
      <w:bookmarkStart w:id="110" w:name="_Toc264969210"/>
      <w:bookmarkStart w:id="111" w:name="_Toc226309764"/>
      <w:bookmarkStart w:id="112" w:name="_Toc150509271"/>
      <w:bookmarkStart w:id="113" w:name="_Toc226965710"/>
      <w:bookmarkStart w:id="114" w:name="_Toc265228358"/>
      <w:bookmarkStart w:id="115" w:name="_Toc149720813"/>
      <w:bookmarkStart w:id="116" w:name="_Toc195842885"/>
      <w:bookmarkStart w:id="117" w:name="_Toc164608634"/>
      <w:bookmarkStart w:id="118" w:name="_Toc164229215"/>
      <w:bookmarkStart w:id="119" w:name="_Toc226337216"/>
      <w:bookmarkStart w:id="120" w:name="_Toc305158862"/>
      <w:bookmarkStart w:id="121" w:name="_Toc127151520"/>
      <w:bookmarkStart w:id="122" w:name="_Toc305158788"/>
      <w:bookmarkStart w:id="123" w:name="_Toc151193908"/>
      <w:bookmarkStart w:id="124" w:name="_Toc164229361"/>
      <w:bookmarkStart w:id="125" w:name="_Toc150480758"/>
      <w:bookmarkStart w:id="126" w:name="_Toc150774620"/>
      <w:bookmarkStart w:id="127" w:name="_Toc151190147"/>
      <w:bookmarkStart w:id="128" w:name="_Toc142311022"/>
      <w:bookmarkStart w:id="129" w:name="_Toc151193618"/>
      <w:bookmarkStart w:id="130" w:name="_Toc127151721"/>
      <w:bookmarkStart w:id="131" w:name="_Toc164608789"/>
      <w:bookmarkStart w:id="132" w:name="_Toc151193690"/>
      <w:bookmarkStart w:id="133" w:name="_Toc226965793"/>
      <w:bookmarkStart w:id="134" w:name="_Toc150774725"/>
      <w:r>
        <w:rPr>
          <w:rFonts w:asciiTheme="minorEastAsia" w:eastAsiaTheme="minorEastAsia" w:hAnsiTheme="minorEastAsia" w:cstheme="minorEastAsia" w:hint="eastAsia"/>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asciiTheme="minorEastAsia" w:eastAsiaTheme="minorEastAsia" w:hAnsiTheme="minorEastAsia" w:cstheme="minorEastAsia" w:hint="eastAsia"/>
          <w:sz w:val="24"/>
        </w:rPr>
        <w:t>、科研仪器设备采购</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资金来源为财政性资金和</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或本项目采购中无法与财政性资金分割的非财政性资金。</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是否属于科研仪器设备采购见《供应商须知资料表》。</w:t>
      </w:r>
    </w:p>
    <w:p w:rsidR="009D26AA" w:rsidRDefault="00CA75F4">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cstheme="minorEastAsia"/>
          <w:sz w:val="24"/>
        </w:rPr>
      </w:pPr>
      <w:bookmarkStart w:id="135" w:name="_Toc265228360"/>
      <w:bookmarkStart w:id="136" w:name="_Toc150509273"/>
      <w:bookmarkStart w:id="137" w:name="_Toc520356146"/>
      <w:bookmarkStart w:id="138" w:name="_Toc226965795"/>
      <w:bookmarkStart w:id="139" w:name="_Toc151193910"/>
      <w:bookmarkStart w:id="140" w:name="_Toc151193836"/>
      <w:bookmarkStart w:id="141" w:name="_Toc226309766"/>
      <w:bookmarkStart w:id="142" w:name="_Toc142311024"/>
      <w:bookmarkStart w:id="143" w:name="_Toc151190149"/>
      <w:bookmarkStart w:id="144" w:name="_Toc127151522"/>
      <w:bookmarkStart w:id="145" w:name="_Toc150774727"/>
      <w:bookmarkStart w:id="146" w:name="_Toc305158864"/>
      <w:bookmarkStart w:id="147" w:name="_Toc226337218"/>
      <w:bookmarkStart w:id="148" w:name="_Toc151193620"/>
      <w:bookmarkStart w:id="149" w:name="_Toc305158790"/>
      <w:bookmarkStart w:id="150" w:name="_Toc226965712"/>
      <w:bookmarkStart w:id="151" w:name="_Toc264969212"/>
      <w:bookmarkStart w:id="152" w:name="_Toc151193764"/>
      <w:bookmarkStart w:id="153" w:name="_Toc150480760"/>
      <w:bookmarkStart w:id="154" w:name="_Toc150774622"/>
      <w:bookmarkStart w:id="155" w:name="_Toc195842887"/>
      <w:bookmarkStart w:id="156" w:name="_Toc151193692"/>
      <w:r>
        <w:rPr>
          <w:rFonts w:asciiTheme="minorEastAsia" w:eastAsiaTheme="minorEastAsia" w:hAnsiTheme="minorEastAsia" w:cstheme="minorEastAsia" w:hint="eastAsia"/>
          <w:sz w:val="24"/>
        </w:rPr>
        <w:t>政府采购政策（包括但不限于下列具体政策要求）</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采购本国货物、工程和服务</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rPr>
        <w:t>政府采购应当采购本国货物、工程和服务。但有《</w:t>
      </w:r>
      <w:r>
        <w:rPr>
          <w:rFonts w:asciiTheme="minorEastAsia" w:eastAsiaTheme="minorEastAsia" w:hAnsiTheme="minorEastAsia" w:cstheme="minorEastAsia" w:hint="eastAsia"/>
          <w:b/>
          <w:kern w:val="0"/>
          <w:sz w:val="24"/>
        </w:rPr>
        <w:t>中华人民共和国政府采购法</w:t>
      </w:r>
      <w:r>
        <w:rPr>
          <w:rFonts w:asciiTheme="minorEastAsia" w:eastAsiaTheme="minorEastAsia" w:hAnsiTheme="minorEastAsia" w:cstheme="minorEastAsia" w:hint="eastAsia"/>
          <w:kern w:val="0"/>
          <w:sz w:val="24"/>
        </w:rPr>
        <w:t>》第十条规定情形的除外。</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本项目如接受非本国货物、工程、服务参与投标，则具体要求见第四章《采购需求》。</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进口产品指通过中国海关报关验放进入中国境内且产自关境外的产品，包括已经进入中国境内的进口产品。关于进口产品的相关规定依据《政府采购进口产品管理办法》（财库〔</w:t>
      </w:r>
      <w:r>
        <w:rPr>
          <w:rFonts w:asciiTheme="minorEastAsia" w:eastAsiaTheme="minorEastAsia" w:hAnsiTheme="minorEastAsia" w:cstheme="minorEastAsia" w:hint="eastAsia"/>
          <w:sz w:val="24"/>
        </w:rPr>
        <w:t>2007</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119</w:t>
      </w:r>
      <w:r>
        <w:rPr>
          <w:rFonts w:asciiTheme="minorEastAsia" w:eastAsiaTheme="minorEastAsia" w:hAnsiTheme="minorEastAsia" w:cstheme="minorEastAsia" w:hint="eastAsia"/>
          <w:sz w:val="24"/>
        </w:rPr>
        <w:t>号文）、《关于政府采购进口产品管理有关问题的通知》（财办库〔</w:t>
      </w:r>
      <w:r>
        <w:rPr>
          <w:rFonts w:asciiTheme="minorEastAsia" w:eastAsiaTheme="minorEastAsia" w:hAnsiTheme="minorEastAsia" w:cstheme="minorEastAsia" w:hint="eastAsia"/>
          <w:sz w:val="24"/>
        </w:rPr>
        <w:t>2008</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248</w:t>
      </w:r>
      <w:r>
        <w:rPr>
          <w:rFonts w:asciiTheme="minorEastAsia" w:eastAsiaTheme="minorEastAsia" w:hAnsiTheme="minorEastAsia" w:cstheme="minorEastAsia" w:hint="eastAsia"/>
          <w:sz w:val="24"/>
        </w:rPr>
        <w:t>号文）。</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中小企业、监狱企业及残疾人福利性单位</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中小企业定义：</w:t>
      </w:r>
    </w:p>
    <w:p w:rsidR="009D26AA" w:rsidRDefault="00CA75F4">
      <w:pPr>
        <w:numPr>
          <w:ilvl w:val="3"/>
          <w:numId w:val="9"/>
        </w:numPr>
        <w:tabs>
          <w:tab w:val="clear" w:pos="900"/>
          <w:tab w:val="left" w:pos="1589"/>
          <w:tab w:val="left" w:pos="1980"/>
          <w:tab w:val="left" w:pos="2035"/>
          <w:tab w:val="left" w:pos="288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中小企业是指在中华人民共和国境内依法设立，依据国务院批准的中小企业划分标准确定的中型企业、小型企业和微</w:t>
      </w:r>
      <w:r>
        <w:rPr>
          <w:rFonts w:asciiTheme="minorEastAsia" w:eastAsiaTheme="minorEastAsia" w:hAnsiTheme="minorEastAsia" w:cstheme="minorEastAsia" w:hint="eastAsia"/>
          <w:sz w:val="24"/>
        </w:rPr>
        <w:lastRenderedPageBreak/>
        <w:t>型企业，但与大企业的负责人为同一人，或者与大企业存在直接控股、管理关系的除外。符合中小企业划分标准</w:t>
      </w:r>
      <w:r>
        <w:rPr>
          <w:rFonts w:asciiTheme="minorEastAsia" w:eastAsiaTheme="minorEastAsia" w:hAnsiTheme="minorEastAsia" w:cstheme="minorEastAsia" w:hint="eastAsia"/>
          <w:sz w:val="24"/>
        </w:rPr>
        <w:t>的个体工商户，在政府采购活动中视同中小企业。关于中小企业的相关规定依据《中华人民共和国中小企业促进法》、《关于进一步加大政府采购支持中小企业力度的通知》（财库〔</w:t>
      </w:r>
      <w:r>
        <w:rPr>
          <w:rFonts w:asciiTheme="minorEastAsia" w:eastAsiaTheme="minorEastAsia" w:hAnsiTheme="minorEastAsia" w:cstheme="minorEastAsia" w:hint="eastAsia"/>
          <w:sz w:val="24"/>
        </w:rPr>
        <w:t>2022</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19</w:t>
      </w:r>
      <w:r>
        <w:rPr>
          <w:rFonts w:asciiTheme="minorEastAsia" w:eastAsiaTheme="minorEastAsia" w:hAnsiTheme="minorEastAsia" w:cstheme="minorEastAsia" w:hint="eastAsia"/>
          <w:sz w:val="24"/>
        </w:rPr>
        <w:t>号）、《政府采购促进中小企业发展管理办法》（财库〔</w:t>
      </w:r>
      <w:r>
        <w:rPr>
          <w:rFonts w:asciiTheme="minorEastAsia" w:eastAsiaTheme="minorEastAsia" w:hAnsiTheme="minorEastAsia" w:cstheme="minorEastAsia" w:hint="eastAsia"/>
          <w:sz w:val="24"/>
        </w:rPr>
        <w:t>2020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46</w:t>
      </w:r>
      <w:r>
        <w:rPr>
          <w:rFonts w:asciiTheme="minorEastAsia" w:eastAsiaTheme="minorEastAsia" w:hAnsiTheme="minorEastAsia" w:cstheme="minorEastAsia" w:hint="eastAsia"/>
          <w:sz w:val="24"/>
        </w:rPr>
        <w:t>号）、《关于印发中小企业划型标准规定的通知》（工信部联企业〔</w:t>
      </w:r>
      <w:r>
        <w:rPr>
          <w:rFonts w:asciiTheme="minorEastAsia" w:eastAsiaTheme="minorEastAsia" w:hAnsiTheme="minorEastAsia" w:cstheme="minorEastAsia" w:hint="eastAsia"/>
          <w:sz w:val="24"/>
        </w:rPr>
        <w:t>2011</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 xml:space="preserve">300 </w:t>
      </w:r>
      <w:r>
        <w:rPr>
          <w:rFonts w:asciiTheme="minorEastAsia" w:eastAsiaTheme="minorEastAsia" w:hAnsiTheme="minorEastAsia" w:cstheme="minorEastAsia" w:hint="eastAsia"/>
          <w:sz w:val="24"/>
        </w:rPr>
        <w:t>号）。</w:t>
      </w:r>
    </w:p>
    <w:p w:rsidR="009D26AA" w:rsidRDefault="00CA75F4">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供应商提供的货物、工程或者服务符合下列情形的，享受中小企业扶持政策：</w:t>
      </w:r>
    </w:p>
    <w:p w:rsidR="009D26AA" w:rsidRDefault="00CA75F4">
      <w:pPr>
        <w:tabs>
          <w:tab w:val="left" w:pos="1980"/>
        </w:tabs>
        <w:snapToGrid w:val="0"/>
        <w:spacing w:line="360" w:lineRule="auto"/>
        <w:ind w:leftChars="1350" w:left="283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）在货物采购项目中，货物由中小企业制造，即货物由中小企业生产且使用该中小企业商号或者注册商标；</w:t>
      </w:r>
    </w:p>
    <w:p w:rsidR="009D26AA" w:rsidRDefault="00CA75F4">
      <w:pPr>
        <w:tabs>
          <w:tab w:val="left" w:pos="1980"/>
        </w:tabs>
        <w:snapToGrid w:val="0"/>
        <w:spacing w:line="360" w:lineRule="auto"/>
        <w:ind w:leftChars="1350" w:left="283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）在工程采购项</w:t>
      </w:r>
      <w:r>
        <w:rPr>
          <w:rFonts w:asciiTheme="minorEastAsia" w:eastAsiaTheme="minorEastAsia" w:hAnsiTheme="minorEastAsia" w:cstheme="minorEastAsia" w:hint="eastAsia"/>
          <w:sz w:val="24"/>
        </w:rPr>
        <w:t>目中，工程由中小企业承建，即工程施工单位为中小企业；</w:t>
      </w:r>
    </w:p>
    <w:p w:rsidR="009D26AA" w:rsidRDefault="00CA75F4">
      <w:pPr>
        <w:tabs>
          <w:tab w:val="left" w:pos="1980"/>
        </w:tabs>
        <w:snapToGrid w:val="0"/>
        <w:spacing w:line="360" w:lineRule="auto"/>
        <w:ind w:leftChars="1350" w:left="283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）在服务采购项目中，服务由中小企业承接，即提供服务的人员为中小企业依照《中华人民共和国劳动合同法》订立劳动合同的从业人员。</w:t>
      </w:r>
    </w:p>
    <w:p w:rsidR="009D26AA" w:rsidRDefault="00CA75F4">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在货物采购项目中，供应商提供的货物既有中小企业制造货物，也有大型企业制造货物的，不享受中小企业扶持政策。</w:t>
      </w:r>
    </w:p>
    <w:p w:rsidR="009D26AA" w:rsidRDefault="00CA75F4">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以联合体形</w:t>
      </w:r>
      <w:proofErr w:type="gramStart"/>
      <w:r>
        <w:rPr>
          <w:rFonts w:asciiTheme="minorEastAsia" w:eastAsiaTheme="minorEastAsia" w:hAnsiTheme="minorEastAsia" w:cstheme="minorEastAsia" w:hint="eastAsia"/>
          <w:sz w:val="24"/>
        </w:rPr>
        <w:t>式参加</w:t>
      </w:r>
      <w:proofErr w:type="gramEnd"/>
      <w:r>
        <w:rPr>
          <w:rFonts w:asciiTheme="minorEastAsia" w:eastAsiaTheme="minorEastAsia" w:hAnsiTheme="minorEastAsia" w:cstheme="minorEastAsia" w:hint="eastAsia"/>
          <w:sz w:val="24"/>
        </w:rPr>
        <w:t>政府采购活动，联合体各方均为中小企业的，联合体视同中小企业。其中，联合体各方均为小</w:t>
      </w:r>
      <w:proofErr w:type="gramStart"/>
      <w:r>
        <w:rPr>
          <w:rFonts w:asciiTheme="minorEastAsia" w:eastAsiaTheme="minorEastAsia" w:hAnsiTheme="minorEastAsia" w:cstheme="minorEastAsia" w:hint="eastAsia"/>
          <w:sz w:val="24"/>
        </w:rPr>
        <w:t>微企业</w:t>
      </w:r>
      <w:proofErr w:type="gramEnd"/>
      <w:r>
        <w:rPr>
          <w:rFonts w:asciiTheme="minorEastAsia" w:eastAsiaTheme="minorEastAsia" w:hAnsiTheme="minorEastAsia" w:cstheme="minorEastAsia" w:hint="eastAsia"/>
          <w:sz w:val="24"/>
        </w:rPr>
        <w:t>的，联合体视同小微企业。</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在政府采购活动中，监狱企业视同小型、微型企业，享受预留份额、评审中价格扣除等政府采购促进中小企</w:t>
      </w:r>
      <w:r>
        <w:rPr>
          <w:rFonts w:asciiTheme="minorEastAsia" w:eastAsiaTheme="minorEastAsia" w:hAnsiTheme="minorEastAsia" w:cstheme="minorEastAsia" w:hint="eastAsia"/>
          <w:sz w:val="24"/>
        </w:rPr>
        <w:t>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在政府采购活动中，残疾人福利性单位视同小型、微型企业，享受预</w:t>
      </w:r>
      <w:r>
        <w:rPr>
          <w:rFonts w:asciiTheme="minorEastAsia" w:eastAsiaTheme="minorEastAsia" w:hAnsiTheme="minorEastAsia" w:cstheme="minorEastAsia" w:hint="eastAsia"/>
          <w:sz w:val="24"/>
        </w:rPr>
        <w:lastRenderedPageBreak/>
        <w:t>留份额、评审中价格扣除等促进中小企业发展的政府采购政策。残疾人福利性单位定义：享受政府采购支持政策的残疾人福利性单位应当同时满足以下条件：</w:t>
      </w:r>
    </w:p>
    <w:p w:rsidR="009D26AA" w:rsidRDefault="00CA75F4">
      <w:pPr>
        <w:numPr>
          <w:ilvl w:val="3"/>
          <w:numId w:val="10"/>
        </w:numPr>
        <w:tabs>
          <w:tab w:val="clear" w:pos="900"/>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安置的残疾人</w:t>
      </w:r>
      <w:r>
        <w:rPr>
          <w:rFonts w:asciiTheme="minorEastAsia" w:eastAsiaTheme="minorEastAsia" w:hAnsiTheme="minorEastAsia" w:cstheme="minorEastAsia" w:hint="eastAsia"/>
          <w:sz w:val="24"/>
        </w:rPr>
        <w:t>占本单位在职职工人数的比例不低于</w:t>
      </w:r>
      <w:r>
        <w:rPr>
          <w:rFonts w:asciiTheme="minorEastAsia" w:eastAsiaTheme="minorEastAsia" w:hAnsiTheme="minorEastAsia" w:cstheme="minorEastAsia" w:hint="eastAsia"/>
          <w:sz w:val="24"/>
        </w:rPr>
        <w:t>25%</w:t>
      </w:r>
      <w:r>
        <w:rPr>
          <w:rFonts w:asciiTheme="minorEastAsia" w:eastAsiaTheme="minorEastAsia" w:hAnsiTheme="minorEastAsia" w:cstheme="minorEastAsia" w:hint="eastAsia"/>
          <w:sz w:val="24"/>
        </w:rPr>
        <w:t>（含</w:t>
      </w:r>
      <w:r>
        <w:rPr>
          <w:rFonts w:asciiTheme="minorEastAsia" w:eastAsiaTheme="minorEastAsia" w:hAnsiTheme="minorEastAsia" w:cstheme="minorEastAsia" w:hint="eastAsia"/>
          <w:sz w:val="24"/>
        </w:rPr>
        <w:t>25%</w:t>
      </w:r>
      <w:r>
        <w:rPr>
          <w:rFonts w:asciiTheme="minorEastAsia" w:eastAsiaTheme="minorEastAsia" w:hAnsiTheme="minorEastAsia" w:cstheme="minorEastAsia" w:hint="eastAsia"/>
          <w:sz w:val="24"/>
        </w:rPr>
        <w:t>），并且安置的残疾人人数不少于</w:t>
      </w:r>
      <w:r>
        <w:rPr>
          <w:rFonts w:asciiTheme="minorEastAsia" w:eastAsiaTheme="minorEastAsia" w:hAnsiTheme="minorEastAsia" w:cstheme="minorEastAsia" w:hint="eastAsia"/>
          <w:sz w:val="24"/>
        </w:rPr>
        <w:t>10</w:t>
      </w:r>
      <w:r>
        <w:rPr>
          <w:rFonts w:asciiTheme="minorEastAsia" w:eastAsiaTheme="minorEastAsia" w:hAnsiTheme="minorEastAsia" w:cstheme="minorEastAsia" w:hint="eastAsia"/>
          <w:sz w:val="24"/>
        </w:rPr>
        <w:t>人（含</w:t>
      </w:r>
      <w:r>
        <w:rPr>
          <w:rFonts w:asciiTheme="minorEastAsia" w:eastAsiaTheme="minorEastAsia" w:hAnsiTheme="minorEastAsia" w:cstheme="minorEastAsia" w:hint="eastAsia"/>
          <w:sz w:val="24"/>
        </w:rPr>
        <w:t>10</w:t>
      </w:r>
      <w:r>
        <w:rPr>
          <w:rFonts w:asciiTheme="minorEastAsia" w:eastAsiaTheme="minorEastAsia" w:hAnsiTheme="minorEastAsia" w:cstheme="minorEastAsia" w:hint="eastAsia"/>
          <w:sz w:val="24"/>
        </w:rPr>
        <w:t>人）；</w:t>
      </w:r>
    </w:p>
    <w:p w:rsidR="009D26AA" w:rsidRDefault="00CA75F4">
      <w:pPr>
        <w:numPr>
          <w:ilvl w:val="3"/>
          <w:numId w:val="10"/>
        </w:numPr>
        <w:tabs>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依法与安置的每位残疾人签订了一年以上（含一年）的劳动合同或服务协议；</w:t>
      </w:r>
    </w:p>
    <w:p w:rsidR="009D26AA" w:rsidRDefault="00CA75F4">
      <w:pPr>
        <w:numPr>
          <w:ilvl w:val="3"/>
          <w:numId w:val="10"/>
        </w:numPr>
        <w:tabs>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为安置的每位残疾人按月足额缴纳了基本养老保险、基本医疗保险、失业保险、工伤保险和生育保险等社会保险费；</w:t>
      </w:r>
    </w:p>
    <w:p w:rsidR="009D26AA" w:rsidRDefault="00CA75F4">
      <w:pPr>
        <w:numPr>
          <w:ilvl w:val="3"/>
          <w:numId w:val="10"/>
        </w:numPr>
        <w:tabs>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通过银行等金融机构向安置的每位残疾人，按月支付了不低于单位所在区县适用的经省级人民政府批准的月最低工资标准的工资；</w:t>
      </w:r>
    </w:p>
    <w:p w:rsidR="009D26AA" w:rsidRDefault="00CA75F4">
      <w:pPr>
        <w:numPr>
          <w:ilvl w:val="3"/>
          <w:numId w:val="10"/>
        </w:numPr>
        <w:tabs>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提供本单位制造的货物、承担的工程或者服务（以下简称产品），或者提供其他残疾人福利性单位制造的货物（不包括使用非残疾人福利性单位注册商标的货物）；</w:t>
      </w:r>
    </w:p>
    <w:p w:rsidR="009D26AA" w:rsidRDefault="00CA75F4">
      <w:pPr>
        <w:numPr>
          <w:ilvl w:val="3"/>
          <w:numId w:val="10"/>
        </w:numPr>
        <w:tabs>
          <w:tab w:val="left" w:pos="1980"/>
          <w:tab w:val="left" w:pos="2035"/>
          <w:tab w:val="left" w:pos="2977"/>
        </w:tabs>
        <w:snapToGrid w:val="0"/>
        <w:spacing w:line="360" w:lineRule="auto"/>
        <w:ind w:left="28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前款所称残疾人是指法</w:t>
      </w:r>
      <w:proofErr w:type="gramStart"/>
      <w:r>
        <w:rPr>
          <w:rFonts w:asciiTheme="minorEastAsia" w:eastAsiaTheme="minorEastAsia" w:hAnsiTheme="minorEastAsia" w:cstheme="minorEastAsia" w:hint="eastAsia"/>
          <w:sz w:val="24"/>
        </w:rPr>
        <w:t>定劳动</w:t>
      </w:r>
      <w:proofErr w:type="gramEnd"/>
      <w:r>
        <w:rPr>
          <w:rFonts w:asciiTheme="minorEastAsia" w:eastAsiaTheme="minorEastAsia" w:hAnsiTheme="minorEastAsia" w:cstheme="minorEastAsia" w:hint="eastAsia"/>
          <w:sz w:val="24"/>
        </w:rPr>
        <w:t>年龄内，持有《中华人民共和国残疾人证》或者《中华人民共和国残疾军人证（</w:t>
      </w:r>
      <w:r>
        <w:rPr>
          <w:rFonts w:asciiTheme="minorEastAsia" w:eastAsiaTheme="minorEastAsia" w:hAnsiTheme="minorEastAsia" w:cstheme="minorEastAsia" w:hint="eastAsia"/>
          <w:sz w:val="24"/>
        </w:rPr>
        <w:t xml:space="preserve">1 </w:t>
      </w:r>
      <w:r>
        <w:rPr>
          <w:rFonts w:asciiTheme="minorEastAsia" w:eastAsiaTheme="minorEastAsia" w:hAnsiTheme="minorEastAsia" w:cstheme="minorEastAsia" w:hint="eastAsia"/>
          <w:sz w:val="24"/>
        </w:rPr>
        <w:t>至</w:t>
      </w:r>
      <w:r>
        <w:rPr>
          <w:rFonts w:asciiTheme="minorEastAsia" w:eastAsiaTheme="minorEastAsia" w:hAnsiTheme="minorEastAsia" w:cstheme="minorEastAsia" w:hint="eastAsia"/>
          <w:sz w:val="24"/>
        </w:rPr>
        <w:t xml:space="preserve">8 </w:t>
      </w:r>
      <w:r>
        <w:rPr>
          <w:rFonts w:asciiTheme="minorEastAsia" w:eastAsiaTheme="minorEastAsia" w:hAnsiTheme="minorEastAsia" w:cstheme="minorEastAsia" w:hint="eastAsia"/>
          <w:sz w:val="24"/>
        </w:rPr>
        <w:t>级）》的自然人，包括具有劳动条件和劳动意愿的精神残疾人。在职职工人数是指与残疾人福利性单位建立劳动关系并依法签订劳动合同或服务协议的雇员人数。</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本项目是否专门面向中小企业预留采购份额见第一章《采购邀请》。</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采购标的对应的中小企业划分标准所属行业见《供应商须知资料表》。</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小</w:t>
      </w:r>
      <w:proofErr w:type="gramStart"/>
      <w:r>
        <w:rPr>
          <w:rFonts w:asciiTheme="minorEastAsia" w:eastAsiaTheme="minorEastAsia" w:hAnsiTheme="minorEastAsia" w:cstheme="minorEastAsia" w:hint="eastAsia"/>
          <w:sz w:val="24"/>
        </w:rPr>
        <w:t>微企业</w:t>
      </w:r>
      <w:proofErr w:type="gramEnd"/>
      <w:r>
        <w:rPr>
          <w:rFonts w:asciiTheme="minorEastAsia" w:eastAsiaTheme="minorEastAsia" w:hAnsiTheme="minorEastAsia" w:cstheme="minorEastAsia" w:hint="eastAsia"/>
          <w:sz w:val="24"/>
        </w:rPr>
        <w:t>价格评审优惠的政策调整：不适用。</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政府采购节能产品、环境标志产品</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采购人拟采购的产品属于品目清单范围的，采购人及其委托的采购代</w:t>
      </w:r>
      <w:r>
        <w:rPr>
          <w:rFonts w:asciiTheme="minorEastAsia" w:eastAsiaTheme="minorEastAsia" w:hAnsiTheme="minorEastAsia" w:cstheme="minorEastAsia" w:hint="eastAsia"/>
          <w:sz w:val="24"/>
        </w:rPr>
        <w:lastRenderedPageBreak/>
        <w:t>理机构依据国家确定的认证机构出</w:t>
      </w:r>
      <w:r>
        <w:rPr>
          <w:rFonts w:asciiTheme="minorEastAsia" w:eastAsiaTheme="minorEastAsia" w:hAnsiTheme="minorEastAsia" w:cstheme="minorEastAsia" w:hint="eastAsia"/>
          <w:sz w:val="24"/>
        </w:rPr>
        <w:t>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heme="minorEastAsia" w:eastAsiaTheme="minorEastAsia" w:hAnsiTheme="minorEastAsia" w:cstheme="minorEastAsia" w:hint="eastAsia"/>
          <w:sz w:val="24"/>
        </w:rPr>
        <w:t>2019</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号）。</w:t>
      </w:r>
      <w:r>
        <w:rPr>
          <w:rFonts w:asciiTheme="minorEastAsia" w:eastAsiaTheme="minorEastAsia" w:hAnsiTheme="minorEastAsia" w:cstheme="minorEastAsia" w:hint="eastAsia"/>
          <w:sz w:val="24"/>
        </w:rPr>
        <w:t xml:space="preserve"> </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如本项目采购产品属于实施政府强制采购品目清单范围的节能产品，则供应商所报产品必须获得国家确定的认证机构出具的、处于有效期之内的节能产品认证证书，</w:t>
      </w:r>
      <w:r>
        <w:rPr>
          <w:rFonts w:asciiTheme="minorEastAsia" w:eastAsiaTheme="minorEastAsia" w:hAnsiTheme="minorEastAsia" w:cstheme="minorEastAsia" w:hint="eastAsia"/>
          <w:kern w:val="0"/>
          <w:sz w:val="24"/>
        </w:rPr>
        <w:t>否则</w:t>
      </w:r>
      <w:r>
        <w:rPr>
          <w:rFonts w:asciiTheme="minorEastAsia" w:eastAsiaTheme="minorEastAsia" w:hAnsiTheme="minorEastAsia" w:cstheme="minorEastAsia" w:hint="eastAsia"/>
          <w:b/>
          <w:kern w:val="0"/>
          <w:sz w:val="24"/>
        </w:rPr>
        <w:t>响应无效</w:t>
      </w:r>
      <w:r>
        <w:rPr>
          <w:rFonts w:asciiTheme="minorEastAsia" w:eastAsiaTheme="minorEastAsia" w:hAnsiTheme="minorEastAsia" w:cstheme="minorEastAsia" w:hint="eastAsia"/>
          <w:sz w:val="24"/>
        </w:rPr>
        <w:t>；</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非政府强制采购的节能产品或环境标志产品，依据品目清单和认证证书实施政府优先采购。如涉及，供应商优先提供此类产品。</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正</w:t>
      </w:r>
      <w:r>
        <w:rPr>
          <w:rFonts w:asciiTheme="minorEastAsia" w:eastAsiaTheme="minorEastAsia" w:hAnsiTheme="minorEastAsia" w:cstheme="minorEastAsia" w:hint="eastAsia"/>
          <w:sz w:val="24"/>
        </w:rPr>
        <w:t>版软件</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依据《财政部</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国家发展改革委</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信息产业部关于印发无线局域网产品政府采购实施意见的通知》（财库〔</w:t>
      </w:r>
      <w:r>
        <w:rPr>
          <w:rFonts w:asciiTheme="minorEastAsia" w:eastAsiaTheme="minorEastAsia" w:hAnsiTheme="minorEastAsia" w:cstheme="minorEastAsia" w:hint="eastAsia"/>
          <w:sz w:val="24"/>
        </w:rPr>
        <w:t>2005</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366</w:t>
      </w:r>
      <w:r>
        <w:rPr>
          <w:rFonts w:asciiTheme="minorEastAsia" w:eastAsiaTheme="minorEastAsia" w:hAnsiTheme="minorEastAsia" w:cstheme="minorEastAsia" w:hint="eastAsia"/>
          <w:sz w:val="24"/>
        </w:rPr>
        <w:t>号），采购无线局域网产品和含有无线局域网功能的计算机、通信设备、打印机、复印机、投影仪等产品的，优先采购符合国家无线局域网安全标准（</w:t>
      </w:r>
      <w:r>
        <w:rPr>
          <w:rFonts w:asciiTheme="minorEastAsia" w:eastAsiaTheme="minorEastAsia" w:hAnsiTheme="minorEastAsia" w:cstheme="minorEastAsia" w:hint="eastAsia"/>
          <w:sz w:val="24"/>
        </w:rPr>
        <w:t>GB 15629.11/1102</w:t>
      </w:r>
      <w:r>
        <w:rPr>
          <w:rFonts w:asciiTheme="minorEastAsia" w:eastAsiaTheme="minorEastAsia" w:hAnsiTheme="minorEastAsia" w:cstheme="minorEastAsia" w:hint="eastAsia"/>
          <w:sz w:val="24"/>
        </w:rPr>
        <w:t>）并通过国家产品认证的产品，其中，国家有特殊信息安全要求的项目必须采购认证产品，</w:t>
      </w:r>
      <w:r>
        <w:rPr>
          <w:rFonts w:asciiTheme="minorEastAsia" w:eastAsiaTheme="minorEastAsia" w:hAnsiTheme="minorEastAsia" w:cstheme="minorEastAsia" w:hint="eastAsia"/>
          <w:kern w:val="0"/>
          <w:sz w:val="24"/>
        </w:rPr>
        <w:t>否则</w:t>
      </w:r>
      <w:r>
        <w:rPr>
          <w:rFonts w:asciiTheme="minorEastAsia" w:eastAsiaTheme="minorEastAsia" w:hAnsiTheme="minorEastAsia" w:cstheme="minorEastAsia" w:hint="eastAsia"/>
          <w:b/>
          <w:kern w:val="0"/>
          <w:sz w:val="24"/>
        </w:rPr>
        <w:t>响应无效</w:t>
      </w:r>
      <w:r>
        <w:rPr>
          <w:rFonts w:asciiTheme="minorEastAsia" w:eastAsiaTheme="minorEastAsia" w:hAnsiTheme="minorEastAsia" w:cstheme="minorEastAsia" w:hint="eastAsia"/>
          <w:sz w:val="24"/>
        </w:rPr>
        <w:t>。财政部、国家发展改革委、信息产业部根据政府采购改革进展和无线局域网产品技术及市场成熟等情况，从国家指定的认证机构认证的生产厂商和产品型号</w:t>
      </w:r>
      <w:r>
        <w:rPr>
          <w:rFonts w:asciiTheme="minorEastAsia" w:eastAsiaTheme="minorEastAsia" w:hAnsiTheme="minorEastAsia" w:cstheme="minorEastAsia" w:hint="eastAsia"/>
          <w:sz w:val="24"/>
        </w:rPr>
        <w:t>中确定优先采购的产品，并以“无线局域网认证产品政府采购清单”（以下简称清单）的形式公布。清单中新增认证产品厂商和型号，由财政部、国家发展改革委、信息产业部以文件形式确定、公布并适时调整。</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heme="minorEastAsia" w:eastAsiaTheme="minorEastAsia" w:hAnsiTheme="minorEastAsia" w:cstheme="minorEastAsia" w:hint="eastAsia"/>
          <w:sz w:val="24"/>
        </w:rPr>
        <w:t>2006</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号）、《国务院办公厅关于进一步做好政府机关使用正版软件工作的通知》（国办发〔</w:t>
      </w:r>
      <w:r>
        <w:rPr>
          <w:rFonts w:asciiTheme="minorEastAsia" w:eastAsiaTheme="minorEastAsia" w:hAnsiTheme="minorEastAsia" w:cstheme="minorEastAsia" w:hint="eastAsia"/>
          <w:sz w:val="24"/>
        </w:rPr>
        <w:t>2010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47</w:t>
      </w:r>
      <w:r>
        <w:rPr>
          <w:rFonts w:asciiTheme="minorEastAsia" w:eastAsiaTheme="minorEastAsia" w:hAnsiTheme="minorEastAsia" w:cstheme="minorEastAsia" w:hint="eastAsia"/>
          <w:sz w:val="24"/>
        </w:rPr>
        <w:t>号）、《财政部关于进一步做好政府机关使用正版软件工作的通知》（财预〔</w:t>
      </w:r>
      <w:r>
        <w:rPr>
          <w:rFonts w:asciiTheme="minorEastAsia" w:eastAsiaTheme="minorEastAsia" w:hAnsiTheme="minorEastAsia" w:cstheme="minorEastAsia" w:hint="eastAsia"/>
          <w:sz w:val="24"/>
        </w:rPr>
        <w:t>2010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536</w:t>
      </w:r>
      <w:r>
        <w:rPr>
          <w:rFonts w:asciiTheme="minorEastAsia" w:eastAsiaTheme="minorEastAsia" w:hAnsiTheme="minorEastAsia" w:cstheme="minorEastAsia" w:hint="eastAsia"/>
          <w:sz w:val="24"/>
        </w:rPr>
        <w:t>号）。</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网络安全专用产品</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所投产</w:t>
      </w:r>
      <w:proofErr w:type="gramStart"/>
      <w:r>
        <w:rPr>
          <w:rFonts w:asciiTheme="minorEastAsia" w:eastAsiaTheme="minorEastAsia" w:hAnsiTheme="minorEastAsia" w:cstheme="minorEastAsia" w:hint="eastAsia"/>
          <w:sz w:val="24"/>
        </w:rPr>
        <w:t>品属于</w:t>
      </w:r>
      <w:proofErr w:type="gramEnd"/>
      <w:r>
        <w:rPr>
          <w:rFonts w:asciiTheme="minorEastAsia" w:eastAsiaTheme="minorEastAsia" w:hAnsiTheme="minorEastAsia" w:cstheme="minorEastAsia" w:hint="eastAsia"/>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推广使用低挥发性有机化合物（</w:t>
      </w:r>
      <w:r>
        <w:rPr>
          <w:rFonts w:asciiTheme="minorEastAsia" w:eastAsiaTheme="minorEastAsia" w:hAnsiTheme="minorEastAsia" w:cstheme="minorEastAsia" w:hint="eastAsia"/>
          <w:sz w:val="24"/>
        </w:rPr>
        <w:t>VOCs</w:t>
      </w:r>
      <w:r>
        <w:rPr>
          <w:rFonts w:asciiTheme="minorEastAsia" w:eastAsiaTheme="minorEastAsia" w:hAnsiTheme="minorEastAsia" w:cstheme="minorEastAsia" w:hint="eastAsia"/>
          <w:sz w:val="24"/>
        </w:rPr>
        <w:t>）</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为全面推进本市挥发性有机物（</w:t>
      </w:r>
      <w:r>
        <w:rPr>
          <w:rFonts w:asciiTheme="minorEastAsia" w:eastAsiaTheme="minorEastAsia" w:hAnsiTheme="minorEastAsia" w:cstheme="minorEastAsia" w:hint="eastAsia"/>
          <w:sz w:val="24"/>
        </w:rPr>
        <w:t>VOCs</w:t>
      </w:r>
      <w:r>
        <w:rPr>
          <w:rFonts w:asciiTheme="minorEastAsia" w:eastAsiaTheme="minorEastAsia" w:hAnsiTheme="minorEastAsia" w:cstheme="minorEastAsia" w:hint="eastAsia"/>
          <w:sz w:val="24"/>
        </w:rPr>
        <w:t>）治理，贯彻落实挥发性有机物污染治理专项行动有关要求，相关规定依据《北京市财政局北京市生态环境局关于政</w:t>
      </w:r>
      <w:r>
        <w:rPr>
          <w:rFonts w:asciiTheme="minorEastAsia" w:eastAsiaTheme="minorEastAsia" w:hAnsiTheme="minorEastAsia" w:cstheme="minorEastAsia" w:hint="eastAsia"/>
          <w:sz w:val="24"/>
        </w:rPr>
        <w:t>府采购推广使用低挥发性有机化合物（</w:t>
      </w:r>
      <w:r>
        <w:rPr>
          <w:rFonts w:asciiTheme="minorEastAsia" w:eastAsiaTheme="minorEastAsia" w:hAnsiTheme="minorEastAsia" w:cstheme="minorEastAsia" w:hint="eastAsia"/>
          <w:sz w:val="24"/>
        </w:rPr>
        <w:t>VOCs</w:t>
      </w:r>
      <w:r>
        <w:rPr>
          <w:rFonts w:asciiTheme="minorEastAsia" w:eastAsiaTheme="minorEastAsia" w:hAnsiTheme="minorEastAsia" w:cstheme="minorEastAsia" w:hint="eastAsia"/>
          <w:sz w:val="24"/>
        </w:rPr>
        <w:t>）有关事项的通知》（</w:t>
      </w:r>
      <w:proofErr w:type="gramStart"/>
      <w:r>
        <w:rPr>
          <w:rFonts w:asciiTheme="minorEastAsia" w:eastAsiaTheme="minorEastAsia" w:hAnsiTheme="minorEastAsia" w:cstheme="minorEastAsia" w:hint="eastAsia"/>
          <w:sz w:val="24"/>
        </w:rPr>
        <w:t>京财采购</w:t>
      </w:r>
      <w:proofErr w:type="gramEnd"/>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2020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2381</w:t>
      </w:r>
      <w:r>
        <w:rPr>
          <w:rFonts w:asciiTheme="minorEastAsia" w:eastAsiaTheme="minorEastAsia" w:hAnsiTheme="minorEastAsia" w:cstheme="minorEastAsia" w:hint="eastAsia"/>
          <w:sz w:val="24"/>
        </w:rPr>
        <w:t>号）。本项目中涉及涂料、胶黏剂、油墨、清洗剂等挥发性有机物产品的，属于强制性标准的，供应商应执行符合本市和国家的</w:t>
      </w:r>
      <w:r>
        <w:rPr>
          <w:rFonts w:asciiTheme="minorEastAsia" w:eastAsiaTheme="minorEastAsia" w:hAnsiTheme="minorEastAsia" w:cstheme="minorEastAsia" w:hint="eastAsia"/>
          <w:sz w:val="24"/>
        </w:rPr>
        <w:t xml:space="preserve">VOCs </w:t>
      </w:r>
      <w:r>
        <w:rPr>
          <w:rFonts w:asciiTheme="minorEastAsia" w:eastAsiaTheme="minorEastAsia" w:hAnsiTheme="minorEastAsia" w:cstheme="minorEastAsia" w:hint="eastAsia"/>
          <w:sz w:val="24"/>
        </w:rPr>
        <w:t>含量限制标准（具体标准见第四章《采购需求》），</w:t>
      </w:r>
      <w:r>
        <w:rPr>
          <w:rFonts w:asciiTheme="minorEastAsia" w:eastAsiaTheme="minorEastAsia" w:hAnsiTheme="minorEastAsia" w:cstheme="minorEastAsia" w:hint="eastAsia"/>
          <w:kern w:val="0"/>
          <w:sz w:val="24"/>
        </w:rPr>
        <w:t>否则</w:t>
      </w:r>
      <w:r>
        <w:rPr>
          <w:rFonts w:asciiTheme="minorEastAsia" w:eastAsiaTheme="minorEastAsia" w:hAnsiTheme="minorEastAsia" w:cstheme="minorEastAsia" w:hint="eastAsia"/>
          <w:b/>
          <w:kern w:val="0"/>
          <w:sz w:val="24"/>
        </w:rPr>
        <w:t>响应无效</w:t>
      </w:r>
      <w:r>
        <w:rPr>
          <w:rFonts w:asciiTheme="minorEastAsia" w:eastAsiaTheme="minorEastAsia" w:hAnsiTheme="minorEastAsia" w:cstheme="minorEastAsia" w:hint="eastAsia"/>
          <w:sz w:val="24"/>
        </w:rPr>
        <w:t>；属于推荐性标准的，如涉及，供应商优先提供此类产品。</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采购需求标准</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商品包装、快递包装政府采购需求标准（试行）</w:t>
      </w:r>
    </w:p>
    <w:p w:rsidR="009D26AA" w:rsidRDefault="00CA75F4">
      <w:pPr>
        <w:tabs>
          <w:tab w:val="left" w:pos="900"/>
          <w:tab w:val="left" w:pos="1980"/>
        </w:tabs>
        <w:snapToGrid w:val="0"/>
        <w:spacing w:line="360" w:lineRule="auto"/>
        <w:ind w:left="198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cstheme="minorEastAsia" w:hint="eastAsia"/>
          <w:sz w:val="24"/>
        </w:rPr>
        <w:t>2020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123</w:t>
      </w:r>
      <w:r>
        <w:rPr>
          <w:rFonts w:asciiTheme="minorEastAsia" w:eastAsiaTheme="minorEastAsia" w:hAnsiTheme="minorEastAsia" w:cstheme="minorEastAsia" w:hint="eastAsia"/>
          <w:sz w:val="24"/>
        </w:rPr>
        <w:t>号），本项目如涉及商品包装和快递包装的，则其具体要求见第四章《采购需求》。</w:t>
      </w:r>
    </w:p>
    <w:p w:rsidR="009D26AA" w:rsidRDefault="00CA75F4">
      <w:pPr>
        <w:numPr>
          <w:ilvl w:val="2"/>
          <w:numId w:val="8"/>
        </w:numPr>
        <w:tabs>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绿色数据中心政府采购需求标准（试行）</w:t>
      </w:r>
    </w:p>
    <w:p w:rsidR="009D26AA" w:rsidRDefault="00CA75F4">
      <w:pPr>
        <w:tabs>
          <w:tab w:val="left" w:pos="900"/>
          <w:tab w:val="left" w:pos="1980"/>
        </w:tabs>
        <w:snapToGrid w:val="0"/>
        <w:spacing w:line="360" w:lineRule="auto"/>
        <w:ind w:left="19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为加快数据中心绿色转型，根据财政部</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生态环境部</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工业和信息化部关于印发《绿色数据中心政府采购需求标准（试行）》的通知（财库〔</w:t>
      </w:r>
      <w:r>
        <w:rPr>
          <w:rFonts w:asciiTheme="minorEastAsia" w:eastAsiaTheme="minorEastAsia" w:hAnsiTheme="minorEastAsia" w:cstheme="minorEastAsia" w:hint="eastAsia"/>
          <w:sz w:val="24"/>
        </w:rPr>
        <w:t>2023</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7</w:t>
      </w:r>
      <w:r>
        <w:rPr>
          <w:rFonts w:asciiTheme="minorEastAsia" w:eastAsiaTheme="minorEastAsia" w:hAnsiTheme="minorEastAsia" w:cstheme="minorEastAsia" w:hint="eastAsia"/>
          <w:sz w:val="24"/>
        </w:rPr>
        <w:t>号），本项目如涉及绿色数据中心，则具体要求见第四章《采购需求》。</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参与协商的费用</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供应商应自行</w:t>
      </w:r>
      <w:r>
        <w:rPr>
          <w:rFonts w:asciiTheme="minorEastAsia" w:eastAsiaTheme="minorEastAsia" w:hAnsiTheme="minorEastAsia" w:cstheme="minorEastAsia" w:hint="eastAsia"/>
          <w:sz w:val="24"/>
        </w:rPr>
        <w:t>承担所有与准备和参加单一来源采购协商有关的费用，无论协商的结果如何，采购人或采购代理机构在任何情况下均无承担这些费用的义务和责任。</w:t>
      </w:r>
    </w:p>
    <w:p w:rsidR="009D26AA" w:rsidRDefault="009D26AA">
      <w:pPr>
        <w:tabs>
          <w:tab w:val="left" w:pos="1080"/>
        </w:tabs>
        <w:snapToGrid w:val="0"/>
        <w:spacing w:line="360" w:lineRule="auto"/>
        <w:ind w:left="1080"/>
        <w:rPr>
          <w:rFonts w:asciiTheme="minorEastAsia" w:eastAsiaTheme="minorEastAsia" w:hAnsiTheme="minorEastAsia" w:cstheme="minorEastAsia"/>
          <w:sz w:val="28"/>
        </w:rPr>
      </w:pPr>
      <w:bookmarkStart w:id="157" w:name="_1.8_计量单位"/>
      <w:bookmarkEnd w:id="157"/>
    </w:p>
    <w:p w:rsidR="009D26AA" w:rsidRDefault="00CA75F4">
      <w:pPr>
        <w:pStyle w:val="21"/>
        <w:spacing w:before="0" w:line="360" w:lineRule="auto"/>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二</w:t>
      </w:r>
      <w:r>
        <w:rPr>
          <w:rFonts w:asciiTheme="minorEastAsia" w:eastAsiaTheme="minorEastAsia" w:hAnsiTheme="minorEastAsia" w:cstheme="minorEastAsia" w:hint="eastAsia"/>
          <w:sz w:val="28"/>
        </w:rPr>
        <w:t xml:space="preserve">   </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asciiTheme="minorEastAsia" w:eastAsiaTheme="minorEastAsia" w:hAnsiTheme="minorEastAsia" w:cstheme="minorEastAsia" w:hint="eastAsia"/>
          <w:sz w:val="28"/>
        </w:rPr>
        <w:t>单一来源采购文件</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158" w:name="_Toc151193837"/>
      <w:bookmarkStart w:id="159" w:name="_Toc164608792"/>
      <w:bookmarkStart w:id="160" w:name="_Toc127161437"/>
      <w:bookmarkStart w:id="161" w:name="_Toc226337219"/>
      <w:bookmarkStart w:id="162" w:name="_Toc142311025"/>
      <w:bookmarkStart w:id="163" w:name="_Toc164229364"/>
      <w:bookmarkStart w:id="164" w:name="_Toc265228361"/>
      <w:bookmarkStart w:id="165" w:name="_Toc151193911"/>
      <w:bookmarkStart w:id="166" w:name="_Toc195842888"/>
      <w:bookmarkStart w:id="167" w:name="_Toc127151724"/>
      <w:bookmarkStart w:id="168" w:name="_Toc520356147"/>
      <w:bookmarkStart w:id="169" w:name="_Toc151193693"/>
      <w:bookmarkStart w:id="170" w:name="_Toc264969213"/>
      <w:bookmarkStart w:id="171" w:name="_Toc150774728"/>
      <w:bookmarkStart w:id="172" w:name="_Toc151190150"/>
      <w:bookmarkStart w:id="173" w:name="_Toc164229218"/>
      <w:bookmarkStart w:id="174" w:name="_Toc305158865"/>
      <w:bookmarkStart w:id="175" w:name="_Toc150774623"/>
      <w:bookmarkStart w:id="176" w:name="_Toc149720816"/>
      <w:bookmarkStart w:id="177" w:name="_Toc305158791"/>
      <w:bookmarkStart w:id="178" w:name="_Toc127151523"/>
      <w:bookmarkStart w:id="179" w:name="_Toc226965713"/>
      <w:bookmarkStart w:id="180" w:name="_Toc151193765"/>
      <w:bookmarkStart w:id="181" w:name="_Toc150509274"/>
      <w:bookmarkStart w:id="182" w:name="_Toc226309767"/>
      <w:bookmarkStart w:id="183" w:name="_Toc164351617"/>
      <w:bookmarkStart w:id="184" w:name="_Toc164608637"/>
      <w:bookmarkStart w:id="185" w:name="_Toc151193621"/>
      <w:bookmarkStart w:id="186" w:name="_Toc226965796"/>
      <w:bookmarkStart w:id="187" w:name="_Toc150480761"/>
      <w:r>
        <w:rPr>
          <w:rFonts w:asciiTheme="minorEastAsia" w:eastAsiaTheme="minorEastAsia" w:hAnsiTheme="minorEastAsia" w:cstheme="minorEastAsia" w:hint="eastAsia"/>
          <w:sz w:val="24"/>
        </w:rPr>
        <w:t>单一来源采购文件构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asciiTheme="minorEastAsia" w:eastAsiaTheme="minorEastAsia" w:hAnsiTheme="minorEastAsia" w:cstheme="minorEastAsia" w:hint="eastAsia"/>
          <w:sz w:val="24"/>
        </w:rPr>
        <w:t>成</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单一来源采购文件包括以下部分：</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采购邀请</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供应商须知</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协商程序</w:t>
      </w:r>
      <w:r>
        <w:rPr>
          <w:rFonts w:asciiTheme="minorEastAsia" w:eastAsiaTheme="minorEastAsia" w:hAnsiTheme="minorEastAsia" w:cstheme="minorEastAsia" w:hint="eastAsia"/>
          <w:sz w:val="24"/>
        </w:rPr>
        <w:t xml:space="preserve"> </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采购需求</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合同草案条款</w:t>
      </w:r>
    </w:p>
    <w:p w:rsidR="009D26AA" w:rsidRDefault="00CA75F4">
      <w:pPr>
        <w:numPr>
          <w:ilvl w:val="0"/>
          <w:numId w:val="11"/>
        </w:numPr>
        <w:tabs>
          <w:tab w:val="left" w:pos="1980"/>
          <w:tab w:val="left" w:pos="2520"/>
        </w:tabs>
        <w:snapToGrid w:val="0"/>
        <w:spacing w:line="360" w:lineRule="auto"/>
        <w:ind w:left="1440" w:firstLine="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响应文件格式</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供应商应认真阅读单一来源采购文件的全部内容。供应商应按照单一来源采购文件要求提交响应文件并保证所提供的全部资料的真实性，并对单一来源采购文件做出实质性响应，否则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对单一来源采购文件的澄清或修改</w:t>
      </w:r>
    </w:p>
    <w:p w:rsidR="009D26AA" w:rsidRDefault="00CA75F4">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采购人或采购代理机构对已发出的单一来源采购文件进行必要澄清或者修改的，将以书面形式通知获取单一来源采购文件的潜在供应商。</w:t>
      </w:r>
    </w:p>
    <w:p w:rsidR="009D26AA" w:rsidRDefault="00CA75F4">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上述书面通知，按照获取单一来源采购文件的潜在供应商提供的联系方式发出，因提供的信息有误导</w:t>
      </w:r>
      <w:proofErr w:type="gramStart"/>
      <w:r>
        <w:rPr>
          <w:rFonts w:asciiTheme="minorEastAsia" w:eastAsiaTheme="minorEastAsia" w:hAnsiTheme="minorEastAsia" w:cstheme="minorEastAsia" w:hint="eastAsia"/>
          <w:sz w:val="24"/>
        </w:rPr>
        <w:t>致通知</w:t>
      </w:r>
      <w:proofErr w:type="gramEnd"/>
      <w:r>
        <w:rPr>
          <w:rFonts w:asciiTheme="minorEastAsia" w:eastAsiaTheme="minorEastAsia" w:hAnsiTheme="minorEastAsia" w:cstheme="minorEastAsia" w:hint="eastAsia"/>
          <w:sz w:val="24"/>
        </w:rPr>
        <w:t>延迟或无法通知的，采购人或采购代理机构不承担责任。</w:t>
      </w:r>
    </w:p>
    <w:p w:rsidR="009D26AA" w:rsidRDefault="00CA75F4">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w:t>
      </w:r>
      <w:r>
        <w:rPr>
          <w:rFonts w:asciiTheme="minorEastAsia" w:eastAsiaTheme="minorEastAsia" w:hAnsiTheme="minorEastAsia" w:cstheme="minorEastAsia" w:hint="eastAsia"/>
          <w:sz w:val="24"/>
        </w:rPr>
        <w:t>应文件提交截止之日。</w:t>
      </w:r>
    </w:p>
    <w:p w:rsidR="009D26AA" w:rsidRDefault="009D26AA">
      <w:pPr>
        <w:tabs>
          <w:tab w:val="left" w:pos="1080"/>
          <w:tab w:val="left" w:pos="1561"/>
        </w:tabs>
        <w:snapToGrid w:val="0"/>
        <w:spacing w:line="360" w:lineRule="auto"/>
        <w:ind w:left="1080"/>
        <w:rPr>
          <w:rFonts w:asciiTheme="minorEastAsia" w:eastAsiaTheme="minorEastAsia" w:hAnsiTheme="minorEastAsia" w:cstheme="minorEastAsia"/>
          <w:sz w:val="28"/>
        </w:rPr>
      </w:pPr>
      <w:bookmarkStart w:id="188" w:name="_Toc516367020"/>
      <w:bookmarkStart w:id="189" w:name="_Toc150774731"/>
      <w:bookmarkStart w:id="190" w:name="_Toc151193914"/>
      <w:bookmarkStart w:id="191" w:name="_Toc151193624"/>
      <w:bookmarkStart w:id="192" w:name="_Toc150480764"/>
      <w:bookmarkStart w:id="193" w:name="_Toc151193768"/>
      <w:bookmarkStart w:id="194" w:name="_Toc226309770"/>
      <w:bookmarkStart w:id="195" w:name="_Toc226965716"/>
      <w:bookmarkStart w:id="196" w:name="_Toc195842891"/>
      <w:bookmarkStart w:id="197" w:name="_Toc226965799"/>
      <w:bookmarkStart w:id="198" w:name="_Toc142311028"/>
      <w:bookmarkStart w:id="199" w:name="_Toc151193696"/>
      <w:bookmarkStart w:id="200" w:name="_Toc265228364"/>
      <w:bookmarkStart w:id="201" w:name="_Toc264969216"/>
      <w:bookmarkStart w:id="202" w:name="_Toc520356150"/>
      <w:bookmarkStart w:id="203" w:name="_Toc305158794"/>
      <w:bookmarkStart w:id="204" w:name="_Toc226337222"/>
      <w:bookmarkStart w:id="205" w:name="_Toc151190153"/>
      <w:bookmarkStart w:id="206" w:name="_Toc151193840"/>
      <w:bookmarkStart w:id="207" w:name="_Toc127151526"/>
      <w:bookmarkStart w:id="208" w:name="_Toc305158868"/>
      <w:bookmarkStart w:id="209" w:name="_Toc150774626"/>
      <w:bookmarkStart w:id="210" w:name="_Toc150509277"/>
    </w:p>
    <w:p w:rsidR="009D26AA" w:rsidRDefault="00CA75F4">
      <w:pPr>
        <w:pStyle w:val="21"/>
        <w:spacing w:before="0" w:line="360" w:lineRule="auto"/>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三</w:t>
      </w:r>
      <w:r>
        <w:rPr>
          <w:rFonts w:asciiTheme="minorEastAsia" w:eastAsiaTheme="minorEastAsia" w:hAnsiTheme="minorEastAsia" w:cstheme="minorEastAsia" w:hint="eastAsia"/>
          <w:sz w:val="28"/>
        </w:rPr>
        <w:t xml:space="preserve">   </w:t>
      </w:r>
      <w:r>
        <w:rPr>
          <w:rFonts w:asciiTheme="minorEastAsia" w:eastAsiaTheme="minorEastAsia" w:hAnsiTheme="minorEastAsia" w:cstheme="minorEastAsia" w:hint="eastAsia"/>
          <w:sz w:val="28"/>
        </w:rPr>
        <w:t>响应文件</w:t>
      </w:r>
      <w:bookmarkEnd w:id="188"/>
      <w:r>
        <w:rPr>
          <w:rFonts w:asciiTheme="minorEastAsia" w:eastAsiaTheme="minorEastAsia" w:hAnsiTheme="minorEastAsia" w:cstheme="minorEastAsia" w:hint="eastAsia"/>
          <w:sz w:val="28"/>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211" w:name="_Toc151193841"/>
      <w:bookmarkStart w:id="212" w:name="_Toc149720820"/>
      <w:bookmarkStart w:id="213" w:name="_Toc164229368"/>
      <w:bookmarkStart w:id="214" w:name="_Toc265228365"/>
      <w:bookmarkStart w:id="215" w:name="_Toc127151728"/>
      <w:bookmarkStart w:id="216" w:name="_Toc226965800"/>
      <w:bookmarkStart w:id="217" w:name="_Toc305158795"/>
      <w:bookmarkStart w:id="218" w:name="_Toc150480765"/>
      <w:bookmarkStart w:id="219" w:name="_Toc226965717"/>
      <w:bookmarkStart w:id="220" w:name="_Toc150774732"/>
      <w:bookmarkStart w:id="221" w:name="_Toc520356151"/>
      <w:bookmarkStart w:id="222" w:name="_Toc164229222"/>
      <w:bookmarkStart w:id="223" w:name="_Toc164608796"/>
      <w:bookmarkStart w:id="224" w:name="_Toc127151527"/>
      <w:bookmarkStart w:id="225" w:name="_Toc151193769"/>
      <w:bookmarkStart w:id="226" w:name="_Toc151193915"/>
      <w:bookmarkStart w:id="227" w:name="_Toc164351621"/>
      <w:bookmarkStart w:id="228" w:name="_Toc151190154"/>
      <w:bookmarkStart w:id="229" w:name="_Toc127161441"/>
      <w:bookmarkStart w:id="230" w:name="_Toc151193625"/>
      <w:bookmarkStart w:id="231" w:name="_Toc305158869"/>
      <w:bookmarkStart w:id="232" w:name="_Toc150774627"/>
      <w:bookmarkStart w:id="233" w:name="_Toc150509278"/>
      <w:bookmarkStart w:id="234" w:name="_Toc264969217"/>
      <w:bookmarkStart w:id="235" w:name="_Toc516367021"/>
      <w:bookmarkStart w:id="236" w:name="_Toc226337223"/>
      <w:bookmarkStart w:id="237" w:name="_Toc151193697"/>
      <w:bookmarkStart w:id="238" w:name="_Toc164608641"/>
      <w:bookmarkStart w:id="239" w:name="_Toc142311029"/>
      <w:bookmarkStart w:id="240" w:name="_Toc226309771"/>
      <w:bookmarkStart w:id="241" w:name="_Toc195842892"/>
      <w:r>
        <w:rPr>
          <w:rFonts w:asciiTheme="minorEastAsia" w:eastAsiaTheme="minorEastAsia" w:hAnsiTheme="minorEastAsia" w:cstheme="minorEastAsia" w:hint="eastAsia"/>
          <w:sz w:val="24"/>
        </w:rPr>
        <w:t>响应范围、响应文件中计量单位的使用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asciiTheme="minorEastAsia" w:eastAsiaTheme="minorEastAsia" w:hAnsiTheme="minorEastAsia" w:cstheme="minorEastAsia" w:hint="eastAsia"/>
          <w:sz w:val="24"/>
        </w:rPr>
        <w:t>及响应语言</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本项目如划分采购包，供应商应当对采购人所邀请的采购包对应第四章《采购需求》所列的全部内容进行响应，不得将一个采购包中的内容拆分响应。</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除单一来源采购文件有特殊要求外，本项目所使用的计量单位，应采用中华</w:t>
      </w:r>
      <w:r>
        <w:rPr>
          <w:rFonts w:asciiTheme="minorEastAsia" w:eastAsiaTheme="minorEastAsia" w:hAnsiTheme="minorEastAsia" w:cstheme="minorEastAsia" w:hint="eastAsia"/>
          <w:sz w:val="24"/>
        </w:rPr>
        <w:lastRenderedPageBreak/>
        <w:t>人民共和国法定计量单位。</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242" w:name="_Toc516367022"/>
      <w:bookmarkStart w:id="243" w:name="_Ref467306195"/>
      <w:bookmarkStart w:id="244" w:name="_Ref467306676"/>
      <w:bookmarkStart w:id="245" w:name="_Toc127161442"/>
      <w:bookmarkStart w:id="246" w:name="_Toc142311030"/>
      <w:bookmarkStart w:id="247" w:name="_Toc150509279"/>
      <w:bookmarkStart w:id="248" w:name="_Toc305158796"/>
      <w:bookmarkStart w:id="249" w:name="_Toc151190155"/>
      <w:bookmarkStart w:id="250" w:name="_Toc226309772"/>
      <w:bookmarkStart w:id="251" w:name="_Toc151193842"/>
      <w:bookmarkStart w:id="252" w:name="_Toc149720821"/>
      <w:bookmarkStart w:id="253" w:name="_Toc264969218"/>
      <w:bookmarkStart w:id="254" w:name="_Toc150480766"/>
      <w:bookmarkStart w:id="255" w:name="_Toc127151528"/>
      <w:bookmarkStart w:id="256" w:name="_Toc226337224"/>
      <w:bookmarkStart w:id="257" w:name="_Toc226965718"/>
      <w:bookmarkStart w:id="258" w:name="_Toc151193916"/>
      <w:bookmarkStart w:id="259" w:name="_Toc151193770"/>
      <w:bookmarkStart w:id="260" w:name="_Toc164351622"/>
      <w:bookmarkStart w:id="261" w:name="_Toc520356152"/>
      <w:bookmarkStart w:id="262" w:name="_Toc150774628"/>
      <w:bookmarkStart w:id="263" w:name="_Toc305158870"/>
      <w:bookmarkStart w:id="264" w:name="_Toc265228366"/>
      <w:bookmarkStart w:id="265" w:name="_Toc151193698"/>
      <w:bookmarkStart w:id="266" w:name="_Toc195842893"/>
      <w:bookmarkStart w:id="267" w:name="_Toc164608642"/>
      <w:bookmarkStart w:id="268" w:name="_Toc164608797"/>
      <w:bookmarkStart w:id="269" w:name="_Toc150774733"/>
      <w:bookmarkStart w:id="270" w:name="_Toc151193626"/>
      <w:bookmarkStart w:id="271" w:name="_Toc127151729"/>
      <w:bookmarkStart w:id="272" w:name="_Toc226965801"/>
      <w:bookmarkStart w:id="273" w:name="_Toc164229369"/>
      <w:bookmarkStart w:id="274" w:name="_Toc164229223"/>
      <w:r>
        <w:rPr>
          <w:rFonts w:asciiTheme="minorEastAsia" w:eastAsiaTheme="minorEastAsia" w:hAnsiTheme="minorEastAsia" w:cstheme="minorEastAsia" w:hint="eastAsia"/>
          <w:sz w:val="24"/>
        </w:rPr>
        <w:t>响应文件</w:t>
      </w:r>
      <w:bookmarkEnd w:id="242"/>
      <w:bookmarkEnd w:id="243"/>
      <w:bookmarkEnd w:id="244"/>
      <w:r>
        <w:rPr>
          <w:rFonts w:asciiTheme="minorEastAsia" w:eastAsiaTheme="minorEastAsia" w:hAnsiTheme="minorEastAsia" w:cstheme="minorEastAsia" w:hint="eastAsia"/>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bookmarkStart w:id="275" w:name="_Ref467052588"/>
      <w:r>
        <w:rPr>
          <w:rFonts w:asciiTheme="minorEastAsia" w:eastAsiaTheme="minorEastAsia" w:hAnsiTheme="minorEastAsia" w:cstheme="minorEastAsia" w:hint="eastAsia"/>
          <w:sz w:val="24"/>
        </w:rPr>
        <w:t>供应商应当按照单一来源采购文件的要求编制响应文件。响应文件的部分格式要求，见第六章《响应文件格式》。</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rPr>
        <w:t>对于单一来源采购文件中标记了“实质性格式”文件的，</w:t>
      </w:r>
      <w:r>
        <w:rPr>
          <w:rFonts w:asciiTheme="minorEastAsia" w:eastAsiaTheme="minorEastAsia" w:hAnsiTheme="minorEastAsia" w:cstheme="minorEastAsia" w:hint="eastAsia"/>
          <w:sz w:val="24"/>
        </w:rPr>
        <w:t>供应商不得改变格式中给定的文字所表达的含义，不得删减格式中的实质性内容，不</w:t>
      </w:r>
      <w:r>
        <w:rPr>
          <w:rFonts w:asciiTheme="minorEastAsia" w:eastAsiaTheme="minorEastAsia" w:hAnsiTheme="minorEastAsia" w:cstheme="minorEastAsia" w:hint="eastAsia"/>
          <w:sz w:val="24"/>
        </w:rPr>
        <w:t>得自行添加与格式中给定的文字内容相矛盾的内容，不得对应当填写的空格不填写或</w:t>
      </w:r>
      <w:proofErr w:type="gramStart"/>
      <w:r>
        <w:rPr>
          <w:rFonts w:asciiTheme="minorEastAsia" w:eastAsiaTheme="minorEastAsia" w:hAnsiTheme="minorEastAsia" w:cstheme="minorEastAsia" w:hint="eastAsia"/>
          <w:sz w:val="24"/>
        </w:rPr>
        <w:t>不</w:t>
      </w:r>
      <w:proofErr w:type="gramEnd"/>
      <w:r>
        <w:rPr>
          <w:rFonts w:asciiTheme="minorEastAsia" w:eastAsiaTheme="minorEastAsia" w:hAnsiTheme="minorEastAsia" w:cstheme="minorEastAsia" w:hint="eastAsia"/>
          <w:sz w:val="24"/>
        </w:rPr>
        <w:t>实质性响应，</w:t>
      </w:r>
      <w:r>
        <w:rPr>
          <w:rFonts w:asciiTheme="minorEastAsia" w:eastAsiaTheme="minorEastAsia" w:hAnsiTheme="minorEastAsia" w:cstheme="minorEastAsia" w:hint="eastAsia"/>
          <w:kern w:val="0"/>
          <w:sz w:val="24"/>
        </w:rPr>
        <w:t>否则</w:t>
      </w:r>
      <w:r>
        <w:rPr>
          <w:rFonts w:asciiTheme="minorEastAsia" w:eastAsiaTheme="minorEastAsia" w:hAnsiTheme="minorEastAsia" w:cstheme="minorEastAsia" w:hint="eastAsia"/>
          <w:b/>
          <w:kern w:val="0"/>
          <w:sz w:val="24"/>
        </w:rPr>
        <w:t>响应无效</w:t>
      </w:r>
      <w:r>
        <w:rPr>
          <w:rFonts w:asciiTheme="minorEastAsia" w:eastAsiaTheme="minorEastAsia" w:hAnsiTheme="minorEastAsia" w:cstheme="minorEastAsia" w:hint="eastAsia"/>
          <w:kern w:val="0"/>
          <w:sz w:val="24"/>
        </w:rPr>
        <w:t>。未标记“实质性格式”的文件和单一来源采购文件未提供格式的内容，可由供应商自行编写。</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供应商根据采购项目的特点及要求，提供采购标的成本、同类项目合同价格以及相关专利、专有技术等情况</w:t>
      </w:r>
      <w:r>
        <w:rPr>
          <w:rFonts w:asciiTheme="minorEastAsia" w:eastAsiaTheme="minorEastAsia" w:hAnsiTheme="minorEastAsia" w:cstheme="minorEastAsia" w:hint="eastAsia"/>
          <w:sz w:val="24"/>
        </w:rPr>
        <w:t>说明，以及单一来源采购文件中要求供应商响应的其他技术文件等。</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供应商认为应附的其他材料。</w:t>
      </w:r>
      <w:bookmarkEnd w:id="275"/>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276" w:name="_Toc127151731"/>
      <w:bookmarkStart w:id="277" w:name="_Toc150509281"/>
      <w:bookmarkStart w:id="278" w:name="_Toc151193772"/>
      <w:bookmarkStart w:id="279" w:name="_Toc149720823"/>
      <w:bookmarkStart w:id="280" w:name="_Toc164229371"/>
      <w:bookmarkStart w:id="281" w:name="_Toc150774735"/>
      <w:bookmarkStart w:id="282" w:name="_Toc164608644"/>
      <w:bookmarkStart w:id="283" w:name="_Toc151193844"/>
      <w:bookmarkStart w:id="284" w:name="_Toc127151530"/>
      <w:bookmarkStart w:id="285" w:name="_Toc127161444"/>
      <w:bookmarkStart w:id="286" w:name="_Toc520356155"/>
      <w:bookmarkStart w:id="287" w:name="_Toc195842895"/>
      <w:bookmarkStart w:id="288" w:name="_Toc151190157"/>
      <w:bookmarkStart w:id="289" w:name="_Toc164351624"/>
      <w:bookmarkStart w:id="290" w:name="_Toc151193628"/>
      <w:bookmarkStart w:id="291" w:name="_Toc150774630"/>
      <w:bookmarkStart w:id="292" w:name="_Toc164229225"/>
      <w:bookmarkStart w:id="293" w:name="_Toc142311032"/>
      <w:bookmarkStart w:id="294" w:name="_Toc150480768"/>
      <w:bookmarkStart w:id="295" w:name="_Toc164608799"/>
      <w:bookmarkStart w:id="296" w:name="_Toc151193700"/>
      <w:bookmarkStart w:id="297" w:name="_Toc151193918"/>
      <w:r>
        <w:rPr>
          <w:rFonts w:asciiTheme="minorEastAsia" w:eastAsiaTheme="minorEastAsia" w:hAnsiTheme="minorEastAsia" w:cstheme="minorEastAsia" w:hint="eastAsia"/>
          <w:sz w:val="24"/>
        </w:rPr>
        <w:t>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所有响应均以人民币报价。</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响应货物及标准附件、备品备件、专用工具等的出厂价（包括已在中国国内的进口货物完税后的仓库交货价、展室交货价或货架交货价）和运至最终目的地的运输费和保险费，安装调试、检验、技术服务、</w:t>
      </w:r>
      <w:r>
        <w:rPr>
          <w:rFonts w:asciiTheme="minorEastAsia" w:eastAsiaTheme="minorEastAsia" w:hAnsiTheme="minorEastAsia" w:cstheme="minorEastAsia" w:hint="eastAsia"/>
          <w:sz w:val="24"/>
        </w:rPr>
        <w:lastRenderedPageBreak/>
        <w:t>培训、质量保证、售后服务、税费等；</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按照单一来源采购文件要求完成本项目的全部相关费用。</w:t>
      </w:r>
      <w:r>
        <w:rPr>
          <w:rFonts w:asciiTheme="minorEastAsia" w:eastAsiaTheme="minorEastAsia" w:hAnsiTheme="minorEastAsia" w:cstheme="minorEastAsia" w:hint="eastAsia"/>
          <w:sz w:val="24"/>
        </w:rPr>
        <w:t xml:space="preserve"> </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采购人不得向供应商索要或者接受其给予的赠品、回扣或者与采购无关的其他商品、服务。</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298" w:name="_Toc127161445"/>
      <w:bookmarkStart w:id="299" w:name="_Toc127151732"/>
      <w:bookmarkStart w:id="300" w:name="_Toc150509282"/>
      <w:bookmarkStart w:id="301" w:name="_Toc151193629"/>
      <w:bookmarkStart w:id="302" w:name="_Toc520356156"/>
      <w:bookmarkStart w:id="303" w:name="_Toc226309775"/>
      <w:bookmarkStart w:id="304" w:name="_Toc164608645"/>
      <w:bookmarkStart w:id="305" w:name="_Toc127151531"/>
      <w:bookmarkStart w:id="306" w:name="_Toc150774631"/>
      <w:bookmarkStart w:id="307" w:name="_Toc151193845"/>
      <w:bookmarkStart w:id="308" w:name="_Toc151190158"/>
      <w:bookmarkStart w:id="309" w:name="_Toc226337227"/>
      <w:bookmarkStart w:id="310" w:name="_Toc151193919"/>
      <w:bookmarkStart w:id="311" w:name="_Toc164229226"/>
      <w:bookmarkStart w:id="312" w:name="_Toc142311033"/>
      <w:bookmarkStart w:id="313" w:name="_Toc264969221"/>
      <w:bookmarkStart w:id="314" w:name="_Toc151193701"/>
      <w:bookmarkStart w:id="315" w:name="_Toc226965804"/>
      <w:bookmarkStart w:id="316" w:name="_Toc150774736"/>
      <w:bookmarkStart w:id="317" w:name="_Toc305158873"/>
      <w:bookmarkStart w:id="318" w:name="_Toc226965721"/>
      <w:bookmarkStart w:id="319" w:name="_Toc164229372"/>
      <w:bookmarkStart w:id="320" w:name="_Toc150480769"/>
      <w:bookmarkStart w:id="321" w:name="_Toc164608800"/>
      <w:bookmarkStart w:id="322" w:name="_Toc164351625"/>
      <w:bookmarkStart w:id="323" w:name="_Toc265228369"/>
      <w:bookmarkStart w:id="324" w:name="_Ref467306513"/>
      <w:bookmarkStart w:id="325" w:name="_Toc149720824"/>
      <w:bookmarkStart w:id="326" w:name="_Toc305158799"/>
      <w:bookmarkStart w:id="327" w:name="_Toc151193773"/>
      <w:bookmarkStart w:id="328" w:name="_Toc195842896"/>
      <w:r>
        <w:rPr>
          <w:rFonts w:asciiTheme="minorEastAsia" w:eastAsiaTheme="minorEastAsia" w:hAnsiTheme="minorEastAsia" w:cstheme="minorEastAsia" w:hint="eastAsia"/>
          <w:sz w:val="24"/>
        </w:rPr>
        <w:t>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bookmarkStart w:id="329" w:name="_Ref467306302"/>
      <w:r>
        <w:rPr>
          <w:rFonts w:asciiTheme="minorEastAsia" w:eastAsiaTheme="minorEastAsia" w:hAnsiTheme="minorEastAsia" w:cstheme="minorEastAsia" w:hint="eastAsia"/>
          <w:sz w:val="24"/>
        </w:rPr>
        <w:t>供应商应按《供应商须知资料表》中规定的金额及要求交纳保证金</w:t>
      </w:r>
      <w:bookmarkEnd w:id="329"/>
      <w:r>
        <w:rPr>
          <w:rFonts w:asciiTheme="minorEastAsia" w:eastAsiaTheme="minorEastAsia" w:hAnsiTheme="minorEastAsia" w:cstheme="minorEastAsia" w:hint="eastAsia"/>
          <w:sz w:val="24"/>
        </w:rPr>
        <w:t>。</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交纳保证金可采用的形式：政府采购法律法规接受的支票、汇票、本票、网上银行支付或者金融机构、担保机构出具的保函等非现金形式。</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保证金到账（保函提交）截止时间同响应文件提交截止时间。以支票、汇票、本票、网上银行支付等形式提交保证金的，应在响应文件提交截止时间前到账；以金融机构、担保机构出具的保函等形式提交保证</w:t>
      </w:r>
      <w:r>
        <w:rPr>
          <w:rFonts w:asciiTheme="minorEastAsia" w:eastAsiaTheme="minorEastAsia" w:hAnsiTheme="minorEastAsia" w:cstheme="minorEastAsia" w:hint="eastAsia"/>
          <w:sz w:val="24"/>
        </w:rPr>
        <w:t>金的，应在响应文件提交截止时间前将原件提交至采购代理机构；由于到账时间晚于响应文件提交截止时间的，或者票据错误、印鉴不清等原因导致不能到账的，其</w:t>
      </w:r>
      <w:r>
        <w:rPr>
          <w:rFonts w:asciiTheme="minorEastAsia" w:eastAsiaTheme="minorEastAsia" w:hAnsiTheme="minorEastAsia" w:cstheme="minorEastAsia" w:hint="eastAsia"/>
          <w:b/>
          <w:bCs/>
          <w:sz w:val="24"/>
        </w:rPr>
        <w:t>响应无效。</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保证金有效期同响应有效期。</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供应商为联合体的，可以由联合体中的一方或者多方共同交纳保证金，其交纳的保证金对联合体各方均具有约束力。</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采购人、采购代理机构将及时退还供应商的保证金，采用银行保函、担保机构担保函等形式递交的保证金，</w:t>
      </w:r>
      <w:proofErr w:type="gramStart"/>
      <w:r>
        <w:rPr>
          <w:rFonts w:asciiTheme="minorEastAsia" w:eastAsiaTheme="minorEastAsia" w:hAnsiTheme="minorEastAsia" w:cstheme="minorEastAsia" w:hint="eastAsia"/>
          <w:sz w:val="24"/>
        </w:rPr>
        <w:t>经供应</w:t>
      </w:r>
      <w:proofErr w:type="gramEnd"/>
      <w:r>
        <w:rPr>
          <w:rFonts w:asciiTheme="minorEastAsia" w:eastAsiaTheme="minorEastAsia" w:hAnsiTheme="minorEastAsia" w:cstheme="minorEastAsia" w:hint="eastAsia"/>
          <w:sz w:val="24"/>
        </w:rPr>
        <w:t>商同意后采购人、采购代理机构可以不再退还，但因供应商自身原因导致无法及时退还的除外：</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成交供应商的保证金，自采购合同签订之日起</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个工作日内退还成交供应商；</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终止采购项目已经收取保证金的，自终止采购活动后</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个工作日内退还已收取的保证金。</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有下列情形之一的，采购人或采购代理机构不予退还保证金：</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供应商在</w:t>
      </w:r>
      <w:bookmarkStart w:id="330" w:name="_Hlk97383828"/>
      <w:r>
        <w:rPr>
          <w:rFonts w:asciiTheme="minorEastAsia" w:eastAsiaTheme="minorEastAsia" w:hAnsiTheme="minorEastAsia" w:cstheme="minorEastAsia" w:hint="eastAsia"/>
          <w:sz w:val="24"/>
        </w:rPr>
        <w:t>响应文件提交截止时间</w:t>
      </w:r>
      <w:bookmarkEnd w:id="330"/>
      <w:r>
        <w:rPr>
          <w:rFonts w:asciiTheme="minorEastAsia" w:eastAsiaTheme="minorEastAsia" w:hAnsiTheme="minorEastAsia" w:cstheme="minorEastAsia" w:hint="eastAsia"/>
          <w:sz w:val="24"/>
        </w:rPr>
        <w:t>后撤回响应文件的；</w:t>
      </w:r>
      <w:r>
        <w:rPr>
          <w:rFonts w:asciiTheme="minorEastAsia" w:eastAsiaTheme="minorEastAsia" w:hAnsiTheme="minorEastAsia" w:cstheme="minorEastAsia" w:hint="eastAsia"/>
          <w:sz w:val="24"/>
        </w:rPr>
        <w:t xml:space="preserve"> </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供应商在响应文件中提供虚假材料的；</w:t>
      </w:r>
      <w:r>
        <w:rPr>
          <w:rFonts w:asciiTheme="minorEastAsia" w:eastAsiaTheme="minorEastAsia" w:hAnsiTheme="minorEastAsia" w:cstheme="minorEastAsia" w:hint="eastAsia"/>
          <w:sz w:val="24"/>
        </w:rPr>
        <w:t xml:space="preserve"> </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除因不可抗力或单一来源采购文件认可的情形以外，成交供应商不与采购人签订合同的；</w:t>
      </w:r>
      <w:r>
        <w:rPr>
          <w:rFonts w:asciiTheme="minorEastAsia" w:eastAsiaTheme="minorEastAsia" w:hAnsiTheme="minorEastAsia" w:cstheme="minorEastAsia" w:hint="eastAsia"/>
          <w:sz w:val="24"/>
        </w:rPr>
        <w:t xml:space="preserve"> </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供应商与采购人、其他供应商或者采购代理机构恶意串通的；</w:t>
      </w:r>
    </w:p>
    <w:p w:rsidR="009D26AA" w:rsidRDefault="00CA75F4">
      <w:pPr>
        <w:numPr>
          <w:ilvl w:val="2"/>
          <w:numId w:val="8"/>
        </w:numPr>
        <w:tabs>
          <w:tab w:val="left" w:pos="900"/>
          <w:tab w:val="left" w:pos="1080"/>
          <w:tab w:val="left" w:pos="2014"/>
        </w:tabs>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《供应商须知资料表》中规定的其他情形。</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331" w:name="_Toc226965722"/>
      <w:bookmarkStart w:id="332" w:name="_Toc127161446"/>
      <w:bookmarkStart w:id="333" w:name="_Toc164608646"/>
      <w:bookmarkStart w:id="334" w:name="_Toc127151532"/>
      <w:bookmarkStart w:id="335" w:name="_Toc226337228"/>
      <w:bookmarkStart w:id="336" w:name="_Toc127151733"/>
      <w:bookmarkStart w:id="337" w:name="_Toc150480770"/>
      <w:bookmarkStart w:id="338" w:name="_Toc142311034"/>
      <w:bookmarkStart w:id="339" w:name="_Toc164229227"/>
      <w:bookmarkStart w:id="340" w:name="_Toc150774737"/>
      <w:bookmarkStart w:id="341" w:name="_Toc305158874"/>
      <w:bookmarkStart w:id="342" w:name="_Toc164608801"/>
      <w:bookmarkStart w:id="343" w:name="_Toc520356157"/>
      <w:bookmarkStart w:id="344" w:name="_Toc151193920"/>
      <w:bookmarkStart w:id="345" w:name="_Toc150509283"/>
      <w:bookmarkStart w:id="346" w:name="_Toc164351626"/>
      <w:bookmarkStart w:id="347" w:name="_Toc195842897"/>
      <w:bookmarkStart w:id="348" w:name="_Toc151193774"/>
      <w:bookmarkStart w:id="349" w:name="_Toc151193630"/>
      <w:bookmarkStart w:id="350" w:name="_Toc151193702"/>
      <w:bookmarkStart w:id="351" w:name="_Toc149720825"/>
      <w:bookmarkStart w:id="352" w:name="_Toc226965805"/>
      <w:bookmarkStart w:id="353" w:name="_Toc265228370"/>
      <w:bookmarkStart w:id="354" w:name="_Toc151190159"/>
      <w:bookmarkStart w:id="355" w:name="_Toc164229373"/>
      <w:bookmarkStart w:id="356" w:name="_Toc264969222"/>
      <w:bookmarkStart w:id="357" w:name="_Toc151193846"/>
      <w:bookmarkStart w:id="358" w:name="_Toc226309776"/>
      <w:bookmarkStart w:id="359" w:name="_Toc305158800"/>
      <w:bookmarkStart w:id="360" w:name="_Toc150774632"/>
      <w:r>
        <w:rPr>
          <w:rFonts w:asciiTheme="minorEastAsia" w:eastAsiaTheme="minorEastAsia" w:hAnsiTheme="minorEastAsia" w:cstheme="minorEastAsia" w:hint="eastAsia"/>
          <w:sz w:val="24"/>
        </w:rPr>
        <w:t>响应有效期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响应文件应在本单一来源采购文</w:t>
      </w:r>
      <w:r>
        <w:rPr>
          <w:rFonts w:asciiTheme="minorEastAsia" w:eastAsiaTheme="minorEastAsia" w:hAnsiTheme="minorEastAsia" w:cstheme="minorEastAsia" w:hint="eastAsia"/>
          <w:sz w:val="24"/>
        </w:rPr>
        <w:t>件《供应商须知资料表》中规定的响应有效期内保持有效，响应有效期少于单一来源采购文件规定期限的，其</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361" w:name="_Toc150774633"/>
      <w:bookmarkStart w:id="362" w:name="_Toc226337229"/>
      <w:bookmarkStart w:id="363" w:name="_Toc151193775"/>
      <w:bookmarkStart w:id="364" w:name="_Toc305158875"/>
      <w:bookmarkStart w:id="365" w:name="_Toc264969223"/>
      <w:bookmarkStart w:id="366" w:name="_Toc265228371"/>
      <w:bookmarkStart w:id="367" w:name="_Toc127161447"/>
      <w:bookmarkStart w:id="368" w:name="_Toc226309777"/>
      <w:bookmarkStart w:id="369" w:name="_Toc164351627"/>
      <w:bookmarkStart w:id="370" w:name="_Toc520356158"/>
      <w:bookmarkStart w:id="371" w:name="_Toc151193703"/>
      <w:bookmarkStart w:id="372" w:name="_Toc150509284"/>
      <w:bookmarkStart w:id="373" w:name="_Toc151193631"/>
      <w:bookmarkStart w:id="374" w:name="_Toc149720826"/>
      <w:bookmarkStart w:id="375" w:name="_Toc195842898"/>
      <w:bookmarkStart w:id="376" w:name="_Toc127151533"/>
      <w:bookmarkStart w:id="377" w:name="_Toc150480771"/>
      <w:bookmarkStart w:id="378" w:name="_Toc164229228"/>
      <w:bookmarkStart w:id="379" w:name="_Toc142311035"/>
      <w:bookmarkStart w:id="380" w:name="_Toc164229374"/>
      <w:bookmarkStart w:id="381" w:name="_Toc164608802"/>
      <w:bookmarkStart w:id="382" w:name="_Toc151193847"/>
      <w:bookmarkStart w:id="383" w:name="_Toc226965723"/>
      <w:bookmarkStart w:id="384" w:name="_Toc305158801"/>
      <w:bookmarkStart w:id="385" w:name="_Toc150774738"/>
      <w:bookmarkStart w:id="386" w:name="_Toc151193921"/>
      <w:bookmarkStart w:id="387" w:name="_Toc164608647"/>
      <w:bookmarkStart w:id="388" w:name="_Toc127151734"/>
      <w:bookmarkStart w:id="389" w:name="_Toc226965806"/>
      <w:bookmarkStart w:id="390" w:name="_Toc151190160"/>
      <w:r>
        <w:rPr>
          <w:rFonts w:asciiTheme="minorEastAsia" w:eastAsiaTheme="minorEastAsia" w:hAnsiTheme="minorEastAsia" w:cstheme="minorEastAsia" w:hint="eastAsia"/>
          <w:sz w:val="24"/>
        </w:rPr>
        <w:t>响应文件的签署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Theme="minorEastAsia" w:eastAsiaTheme="minorEastAsia" w:hAnsiTheme="minorEastAsia" w:cstheme="minorEastAsia" w:hint="eastAsia"/>
          <w:sz w:val="24"/>
        </w:rPr>
        <w:t>、盖章</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bookmarkStart w:id="391" w:name="_Toc142311036"/>
      <w:bookmarkStart w:id="392" w:name="_Toc151193776"/>
      <w:bookmarkStart w:id="393" w:name="_Toc305158876"/>
      <w:bookmarkStart w:id="394" w:name="_Toc195842899"/>
      <w:bookmarkStart w:id="395" w:name="_Toc226337230"/>
      <w:bookmarkStart w:id="396" w:name="_Toc305158802"/>
      <w:bookmarkStart w:id="397" w:name="_Toc226965724"/>
      <w:bookmarkStart w:id="398" w:name="_Toc265228372"/>
      <w:bookmarkStart w:id="399" w:name="_Toc151193632"/>
      <w:bookmarkStart w:id="400" w:name="_Toc127151534"/>
      <w:bookmarkStart w:id="401" w:name="_Toc150774739"/>
      <w:bookmarkStart w:id="402" w:name="_Toc151193922"/>
      <w:bookmarkStart w:id="403" w:name="_Toc150774634"/>
      <w:bookmarkStart w:id="404" w:name="_Toc151193704"/>
      <w:bookmarkStart w:id="405" w:name="_Toc151193848"/>
      <w:bookmarkStart w:id="406" w:name="_Toc150480772"/>
      <w:bookmarkStart w:id="407" w:name="_Toc226965807"/>
      <w:bookmarkStart w:id="408" w:name="_Toc151190161"/>
      <w:bookmarkStart w:id="409" w:name="_Toc264969224"/>
      <w:bookmarkStart w:id="410" w:name="_Toc226309778"/>
      <w:bookmarkStart w:id="411" w:name="_Toc150509285"/>
      <w:bookmarkStart w:id="412" w:name="_Toc520356159"/>
      <w:r>
        <w:rPr>
          <w:rFonts w:asciiTheme="minorEastAsia" w:eastAsiaTheme="minorEastAsia" w:hAnsiTheme="minorEastAsia" w:cstheme="minorEastAsia" w:hint="eastAsia"/>
          <w:sz w:val="24"/>
        </w:rPr>
        <w:t>供应商应准备响应文件正本　一　份和副本</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二</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份，每份响应文件须清楚地标明“正本”或“副本”。若正本和副本不符，以正本为准。另外供应商还需提供电子光盘或</w:t>
      </w:r>
      <w:r>
        <w:rPr>
          <w:rFonts w:asciiTheme="minorEastAsia" w:eastAsiaTheme="minorEastAsia" w:hAnsiTheme="minorEastAsia" w:cstheme="minorEastAsia" w:hint="eastAsia"/>
          <w:sz w:val="24"/>
        </w:rPr>
        <w:t>U</w:t>
      </w:r>
      <w:r>
        <w:rPr>
          <w:rFonts w:asciiTheme="minorEastAsia" w:eastAsiaTheme="minorEastAsia" w:hAnsiTheme="minorEastAsia" w:cstheme="minorEastAsia" w:hint="eastAsia"/>
          <w:sz w:val="24"/>
        </w:rPr>
        <w:t>盘响应文件</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份，电子版响应文件与纸质响应文件内容不符的，以纸质响应文件为准。</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响应文件的正本须打印或用不褪色墨水书写（采用</w:t>
      </w:r>
      <w:r>
        <w:rPr>
          <w:rFonts w:asciiTheme="minorEastAsia" w:eastAsiaTheme="minorEastAsia" w:hAnsiTheme="minorEastAsia" w:cstheme="minorEastAsia" w:hint="eastAsia"/>
          <w:sz w:val="24"/>
        </w:rPr>
        <w:t>A4</w:t>
      </w:r>
      <w:r>
        <w:rPr>
          <w:rFonts w:asciiTheme="minorEastAsia" w:eastAsiaTheme="minorEastAsia" w:hAnsiTheme="minorEastAsia" w:cstheme="minorEastAsia" w:hint="eastAsia"/>
          <w:sz w:val="24"/>
        </w:rPr>
        <w:t>纸），并由供应商的法定代表人或经其正式授权的代表在要求的地方签字、加盖单位印章。授权代表须有书面的“</w:t>
      </w:r>
      <w:r>
        <w:rPr>
          <w:rFonts w:asciiTheme="minorEastAsia" w:eastAsiaTheme="minorEastAsia" w:hAnsiTheme="minorEastAsia" w:cstheme="minorEastAsia" w:hint="eastAsia"/>
          <w:sz w:val="24"/>
        </w:rPr>
        <w:t>授权委托书”（标准格式附后），并将其附在响应文件中。响应文件的副本可采用正本的复印件（采用</w:t>
      </w:r>
      <w:r>
        <w:rPr>
          <w:rFonts w:asciiTheme="minorEastAsia" w:eastAsiaTheme="minorEastAsia" w:hAnsiTheme="minorEastAsia" w:cstheme="minorEastAsia" w:hint="eastAsia"/>
          <w:sz w:val="24"/>
        </w:rPr>
        <w:t>A4</w:t>
      </w:r>
      <w:r>
        <w:rPr>
          <w:rFonts w:asciiTheme="minorEastAsia" w:eastAsiaTheme="minorEastAsia" w:hAnsiTheme="minorEastAsia" w:cstheme="minorEastAsia" w:hint="eastAsia"/>
          <w:sz w:val="24"/>
        </w:rPr>
        <w:t>纸）。</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任何行间插字、涂改和增删，必须由响应文件签字人签字或加盖公章后才有效。响应文件因字迹潦草或表达不清所引起的后果由供应商负责。</w:t>
      </w:r>
    </w:p>
    <w:p w:rsidR="009D26AA" w:rsidRDefault="009D26AA">
      <w:pPr>
        <w:tabs>
          <w:tab w:val="left" w:pos="900"/>
          <w:tab w:val="left" w:pos="1080"/>
        </w:tabs>
        <w:snapToGrid w:val="0"/>
        <w:spacing w:line="360" w:lineRule="auto"/>
        <w:ind w:left="357"/>
        <w:rPr>
          <w:rFonts w:asciiTheme="minorEastAsia" w:eastAsiaTheme="minorEastAsia" w:hAnsiTheme="minorEastAsia" w:cstheme="minorEastAsia"/>
        </w:rPr>
      </w:pPr>
    </w:p>
    <w:p w:rsidR="009D26AA" w:rsidRDefault="00CA75F4">
      <w:pPr>
        <w:pStyle w:val="21"/>
        <w:spacing w:before="0" w:line="360" w:lineRule="auto"/>
        <w:rPr>
          <w:rFonts w:asciiTheme="minorEastAsia" w:eastAsiaTheme="minorEastAsia" w:hAnsiTheme="minorEastAsia" w:cstheme="minorEastAsia"/>
          <w:sz w:val="28"/>
        </w:rPr>
      </w:pPr>
      <w:r>
        <w:rPr>
          <w:rFonts w:asciiTheme="minorEastAsia" w:eastAsiaTheme="minorEastAsia" w:hAnsiTheme="minorEastAsia" w:cstheme="minorEastAsia" w:hint="eastAsia"/>
          <w:sz w:val="28"/>
        </w:rPr>
        <w:t>四</w:t>
      </w:r>
      <w:r>
        <w:rPr>
          <w:rFonts w:asciiTheme="minorEastAsia" w:eastAsiaTheme="minorEastAsia" w:hAnsiTheme="minorEastAsia" w:cstheme="minorEastAsia" w:hint="eastAsia"/>
          <w:sz w:val="28"/>
        </w:rPr>
        <w:t xml:space="preserve">   </w:t>
      </w:r>
      <w:r>
        <w:rPr>
          <w:rFonts w:asciiTheme="minorEastAsia" w:eastAsiaTheme="minorEastAsia" w:hAnsiTheme="minorEastAsia" w:cstheme="minorEastAsia" w:hint="eastAsia"/>
          <w:sz w:val="28"/>
        </w:rPr>
        <w:t>响应文件的提交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响应文件提交截止时间</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bookmarkStart w:id="413" w:name="_Toc151193779"/>
      <w:bookmarkStart w:id="414" w:name="_Toc127151738"/>
      <w:bookmarkStart w:id="415" w:name="_Toc150509288"/>
      <w:bookmarkStart w:id="416" w:name="_Toc142311039"/>
      <w:bookmarkStart w:id="417" w:name="_Toc151190164"/>
      <w:bookmarkStart w:id="418" w:name="_Toc151193635"/>
      <w:bookmarkStart w:id="419" w:name="_Toc150774637"/>
      <w:bookmarkStart w:id="420" w:name="_Toc150480775"/>
      <w:bookmarkStart w:id="421" w:name="_Toc151193707"/>
      <w:bookmarkStart w:id="422" w:name="_Toc151193851"/>
      <w:bookmarkStart w:id="423" w:name="_Toc264969227"/>
      <w:bookmarkStart w:id="424" w:name="_Toc305158879"/>
      <w:bookmarkStart w:id="425" w:name="_Toc150774742"/>
      <w:bookmarkStart w:id="426" w:name="_Toc265228375"/>
      <w:bookmarkStart w:id="427" w:name="_Toc195842902"/>
      <w:bookmarkStart w:id="428" w:name="_Toc164229232"/>
      <w:bookmarkStart w:id="429" w:name="_Toc520356162"/>
      <w:bookmarkStart w:id="430" w:name="_Toc164229378"/>
      <w:bookmarkStart w:id="431" w:name="_Toc127161451"/>
      <w:bookmarkStart w:id="432" w:name="_Toc164608651"/>
      <w:bookmarkStart w:id="433" w:name="_Toc226965727"/>
      <w:bookmarkStart w:id="434" w:name="_Toc305158805"/>
      <w:bookmarkStart w:id="435" w:name="_Toc151193925"/>
      <w:bookmarkStart w:id="436" w:name="_Toc127151537"/>
      <w:bookmarkStart w:id="437" w:name="_Toc226965810"/>
      <w:bookmarkStart w:id="438" w:name="_Toc226337233"/>
      <w:bookmarkStart w:id="439" w:name="_Toc226309781"/>
      <w:bookmarkStart w:id="440" w:name="_Toc164351631"/>
      <w:bookmarkStart w:id="441" w:name="_Toc149720830"/>
      <w:bookmarkStart w:id="442" w:name="_Toc164608806"/>
      <w:r>
        <w:rPr>
          <w:rFonts w:asciiTheme="minorEastAsia" w:eastAsiaTheme="minorEastAsia" w:hAnsiTheme="minorEastAsia" w:cstheme="minorEastAsia" w:hint="eastAsia"/>
          <w:sz w:val="24"/>
        </w:rPr>
        <w:t>供应商应在单一来源采购文件要求的提交响应文件截止时间前，递交至规定地点，逾期恕不接受。</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响应文件的修改与撤回</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响应文件提交截止时间前，供应商可以对所提交的响应文件进行补充、修改或者撤回，</w:t>
      </w:r>
      <w:r>
        <w:rPr>
          <w:rFonts w:asciiTheme="minorEastAsia" w:eastAsiaTheme="minorEastAsia" w:hAnsiTheme="minorEastAsia" w:cstheme="minorEastAsia" w:hint="eastAsia"/>
          <w:color w:val="000000"/>
          <w:sz w:val="24"/>
        </w:rPr>
        <w:t>保证金的补充、修改或者撤回</w:t>
      </w:r>
      <w:r>
        <w:rPr>
          <w:rFonts w:asciiTheme="minorEastAsia" w:eastAsiaTheme="minorEastAsia" w:hAnsiTheme="minorEastAsia" w:cstheme="minorEastAsia" w:hint="eastAsia"/>
          <w:sz w:val="24"/>
        </w:rPr>
        <w:t>应通知采购人或采购代理机构</w:t>
      </w:r>
      <w:r>
        <w:rPr>
          <w:rFonts w:asciiTheme="minorEastAsia" w:eastAsiaTheme="minorEastAsia" w:hAnsiTheme="minorEastAsia" w:cstheme="minorEastAsia" w:hint="eastAsia"/>
          <w:color w:val="000000"/>
          <w:sz w:val="24"/>
        </w:rPr>
        <w:t>。</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供应商对响应文件的补充、修改的内容应当按照单一来源采购文件要求签署、盖章，作为响应文件的组成部分。补充、修改的内容与响应文件不一致的，以补充、修改的内容为准。</w:t>
      </w:r>
    </w:p>
    <w:p w:rsidR="009D26AA" w:rsidRDefault="009D26AA">
      <w:pPr>
        <w:spacing w:line="360" w:lineRule="auto"/>
        <w:rPr>
          <w:rFonts w:asciiTheme="minorEastAsia" w:eastAsiaTheme="minorEastAsia" w:hAnsiTheme="minorEastAsia" w:cstheme="minorEastAsia"/>
          <w:sz w:val="24"/>
        </w:rPr>
      </w:pPr>
    </w:p>
    <w:p w:rsidR="009D26AA" w:rsidRDefault="00CA75F4">
      <w:pPr>
        <w:pStyle w:val="21"/>
        <w:spacing w:before="0" w:line="360" w:lineRule="auto"/>
        <w:rPr>
          <w:rFonts w:asciiTheme="minorEastAsia" w:eastAsiaTheme="minorEastAsia" w:hAnsiTheme="minorEastAsia" w:cstheme="minorEastAsia"/>
          <w:sz w:val="28"/>
        </w:rPr>
      </w:pPr>
      <w:bookmarkStart w:id="443" w:name="_Toc151193636"/>
      <w:bookmarkStart w:id="444" w:name="_Toc151193708"/>
      <w:bookmarkStart w:id="445" w:name="_Toc150774638"/>
      <w:bookmarkStart w:id="446" w:name="_Toc127151538"/>
      <w:bookmarkStart w:id="447" w:name="_Toc520356163"/>
      <w:bookmarkStart w:id="448" w:name="_Toc265228376"/>
      <w:bookmarkStart w:id="449" w:name="_Toc195842903"/>
      <w:bookmarkStart w:id="450" w:name="_Toc151193852"/>
      <w:bookmarkStart w:id="451" w:name="_Toc150480776"/>
      <w:bookmarkStart w:id="452" w:name="_Toc264969228"/>
      <w:bookmarkStart w:id="453" w:name="_Toc305158880"/>
      <w:bookmarkStart w:id="454" w:name="_Toc151193926"/>
      <w:bookmarkStart w:id="455" w:name="_Toc142311040"/>
      <w:bookmarkStart w:id="456" w:name="_Toc150774743"/>
      <w:bookmarkStart w:id="457" w:name="_Toc305158806"/>
      <w:bookmarkStart w:id="458" w:name="_Toc226965811"/>
      <w:bookmarkStart w:id="459" w:name="_Toc226965728"/>
      <w:bookmarkStart w:id="460" w:name="_Toc150509289"/>
      <w:bookmarkStart w:id="461" w:name="_Toc151193780"/>
      <w:bookmarkStart w:id="462" w:name="_Toc151190165"/>
      <w:bookmarkStart w:id="463" w:name="_Toc226309782"/>
      <w:bookmarkStart w:id="464" w:name="_Toc226337234"/>
      <w:r>
        <w:rPr>
          <w:rFonts w:asciiTheme="minorEastAsia" w:eastAsiaTheme="minorEastAsia" w:hAnsiTheme="minorEastAsia" w:cstheme="minorEastAsia" w:hint="eastAsia"/>
          <w:sz w:val="28"/>
        </w:rPr>
        <w:t>五</w:t>
      </w:r>
      <w:r>
        <w:rPr>
          <w:rFonts w:asciiTheme="minorEastAsia" w:eastAsiaTheme="minorEastAsia" w:hAnsiTheme="minorEastAsia" w:cstheme="minorEastAsia" w:hint="eastAsia"/>
          <w:sz w:val="28"/>
        </w:rPr>
        <w:t xml:space="preserve">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eastAsiaTheme="minorEastAsia" w:hAnsiTheme="minorEastAsia" w:cstheme="minorEastAsia" w:hint="eastAsia"/>
          <w:sz w:val="28"/>
        </w:rPr>
        <w:t>协商</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465" w:name="_Toc520356169"/>
      <w:r>
        <w:rPr>
          <w:rFonts w:asciiTheme="minorEastAsia" w:eastAsiaTheme="minorEastAsia" w:hAnsiTheme="minorEastAsia" w:cstheme="minorEastAsia" w:hint="eastAsia"/>
          <w:sz w:val="24"/>
        </w:rPr>
        <w:t>单一来源采购人员</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bookmarkStart w:id="466" w:name="_Toc520356166"/>
      <w:r>
        <w:rPr>
          <w:rFonts w:asciiTheme="minorEastAsia" w:eastAsiaTheme="minorEastAsia" w:hAnsiTheme="minorEastAsia" w:cstheme="minorEastAsia" w:hint="eastAsia"/>
          <w:sz w:val="24"/>
        </w:rPr>
        <w:lastRenderedPageBreak/>
        <w:t>采购人、采购代理机构组织具有相关经验的专业人员与供应商商定合理的成交价格并保证采购项目质量。</w:t>
      </w:r>
    </w:p>
    <w:bookmarkEnd w:id="466"/>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协商程序</w:t>
      </w:r>
      <w:r>
        <w:rPr>
          <w:rFonts w:asciiTheme="minorEastAsia" w:eastAsiaTheme="minorEastAsia" w:hAnsiTheme="minorEastAsia" w:cstheme="minorEastAsia" w:hint="eastAsia"/>
          <w:sz w:val="24"/>
        </w:rPr>
        <w:t xml:space="preserve"> </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见第三章《协商程序》。</w:t>
      </w:r>
    </w:p>
    <w:p w:rsidR="009D26AA" w:rsidRDefault="009D26AA">
      <w:pPr>
        <w:tabs>
          <w:tab w:val="left" w:pos="360"/>
          <w:tab w:val="left" w:pos="1080"/>
        </w:tabs>
        <w:snapToGrid w:val="0"/>
        <w:spacing w:line="360" w:lineRule="auto"/>
        <w:ind w:left="1080"/>
        <w:rPr>
          <w:rFonts w:asciiTheme="minorEastAsia" w:eastAsiaTheme="minorEastAsia" w:hAnsiTheme="minorEastAsia" w:cstheme="minorEastAsia"/>
          <w:sz w:val="24"/>
        </w:rPr>
      </w:pPr>
    </w:p>
    <w:p w:rsidR="009D26AA" w:rsidRDefault="00CA75F4">
      <w:pPr>
        <w:pStyle w:val="21"/>
        <w:spacing w:before="0" w:line="360" w:lineRule="auto"/>
        <w:rPr>
          <w:rFonts w:asciiTheme="minorEastAsia" w:eastAsiaTheme="minorEastAsia" w:hAnsiTheme="minorEastAsia" w:cstheme="minorEastAsia"/>
          <w:sz w:val="28"/>
        </w:rPr>
      </w:pPr>
      <w:bookmarkStart w:id="467" w:name="_Toc264969235"/>
      <w:bookmarkStart w:id="468" w:name="_Toc151193787"/>
      <w:bookmarkStart w:id="469" w:name="_Toc150774750"/>
      <w:bookmarkStart w:id="470" w:name="_Toc151193859"/>
      <w:bookmarkStart w:id="471" w:name="_Toc265228383"/>
      <w:bookmarkStart w:id="472" w:name="_Toc150774645"/>
      <w:bookmarkStart w:id="473" w:name="_Toc142311047"/>
      <w:bookmarkStart w:id="474" w:name="_Toc151193715"/>
      <w:bookmarkStart w:id="475" w:name="_Toc226309789"/>
      <w:bookmarkStart w:id="476" w:name="_Toc226965735"/>
      <w:bookmarkStart w:id="477" w:name="_Toc226337241"/>
      <w:bookmarkStart w:id="478" w:name="_Toc151193933"/>
      <w:bookmarkStart w:id="479" w:name="_Toc305158813"/>
      <w:bookmarkStart w:id="480" w:name="_Toc150480783"/>
      <w:bookmarkStart w:id="481" w:name="_Toc127151545"/>
      <w:bookmarkStart w:id="482" w:name="_Toc305158887"/>
      <w:bookmarkStart w:id="483" w:name="_Toc151193643"/>
      <w:bookmarkStart w:id="484" w:name="_Toc226965818"/>
      <w:bookmarkStart w:id="485" w:name="_Toc150509296"/>
      <w:bookmarkStart w:id="486" w:name="_Toc195842910"/>
      <w:bookmarkStart w:id="487" w:name="_Toc151190172"/>
      <w:r>
        <w:rPr>
          <w:rFonts w:asciiTheme="minorEastAsia" w:eastAsiaTheme="minorEastAsia" w:hAnsiTheme="minorEastAsia" w:cstheme="minorEastAsia" w:hint="eastAsia"/>
          <w:sz w:val="28"/>
        </w:rPr>
        <w:t>六</w:t>
      </w:r>
      <w:r>
        <w:rPr>
          <w:rFonts w:asciiTheme="minorEastAsia" w:eastAsiaTheme="minorEastAsia" w:hAnsiTheme="minorEastAsia" w:cstheme="minorEastAsia" w:hint="eastAsia"/>
          <w:sz w:val="28"/>
        </w:rPr>
        <w:t xml:space="preserve">   </w:t>
      </w:r>
      <w:bookmarkEnd w:id="465"/>
      <w:r>
        <w:rPr>
          <w:rFonts w:asciiTheme="minorEastAsia" w:eastAsiaTheme="minorEastAsia" w:hAnsiTheme="minorEastAsia" w:cstheme="minorEastAsia" w:hint="eastAsia"/>
          <w:sz w:val="28"/>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Theme="minorEastAsia" w:eastAsiaTheme="minorEastAsia" w:hAnsiTheme="minorEastAsia" w:cstheme="minorEastAsia" w:hint="eastAsia"/>
          <w:sz w:val="28"/>
        </w:rPr>
        <w:t>成交供应商</w:t>
      </w:r>
    </w:p>
    <w:p w:rsidR="009D26AA" w:rsidRDefault="009D26AA">
      <w:pPr>
        <w:tabs>
          <w:tab w:val="left" w:pos="900"/>
          <w:tab w:val="left" w:pos="1080"/>
          <w:tab w:val="left" w:pos="1589"/>
        </w:tabs>
        <w:snapToGrid w:val="0"/>
        <w:spacing w:line="360" w:lineRule="auto"/>
        <w:ind w:left="900"/>
        <w:rPr>
          <w:rFonts w:asciiTheme="minorEastAsia" w:eastAsiaTheme="minorEastAsia" w:hAnsiTheme="minorEastAsia" w:cstheme="minorEastAsia"/>
          <w:sz w:val="24"/>
        </w:rPr>
      </w:pPr>
      <w:bookmarkStart w:id="488" w:name="_Toc151193717"/>
      <w:bookmarkStart w:id="489" w:name="_Toc151193935"/>
      <w:bookmarkStart w:id="490" w:name="_Toc164608816"/>
      <w:bookmarkStart w:id="491" w:name="_Toc164608661"/>
      <w:bookmarkStart w:id="492" w:name="_Toc150509298"/>
      <w:bookmarkStart w:id="493" w:name="_Toc151193645"/>
      <w:bookmarkStart w:id="494" w:name="_Toc305158815"/>
      <w:bookmarkStart w:id="495" w:name="_Toc265228385"/>
      <w:bookmarkStart w:id="496" w:name="_Toc127151547"/>
      <w:bookmarkStart w:id="497" w:name="_Toc195842912"/>
      <w:bookmarkStart w:id="498" w:name="_Toc164351641"/>
      <w:bookmarkStart w:id="499" w:name="_Toc226965737"/>
      <w:bookmarkStart w:id="500" w:name="_Toc142311049"/>
      <w:bookmarkStart w:id="501" w:name="_Toc226309791"/>
      <w:bookmarkStart w:id="502" w:name="_Toc164229242"/>
      <w:bookmarkStart w:id="503" w:name="_Toc164229388"/>
      <w:bookmarkStart w:id="504" w:name="_Toc226337243"/>
      <w:bookmarkStart w:id="505" w:name="_Toc127161461"/>
      <w:bookmarkStart w:id="506" w:name="_Toc149720840"/>
      <w:bookmarkStart w:id="507" w:name="_Toc305158889"/>
      <w:bookmarkStart w:id="508" w:name="_Toc150774752"/>
      <w:bookmarkStart w:id="509" w:name="_Toc150480785"/>
      <w:bookmarkStart w:id="510" w:name="_Toc150774647"/>
      <w:bookmarkStart w:id="511" w:name="_Toc264969237"/>
      <w:bookmarkStart w:id="512" w:name="_Toc127151748"/>
      <w:bookmarkStart w:id="513" w:name="_Toc151193861"/>
      <w:bookmarkStart w:id="514" w:name="_Toc151190174"/>
      <w:bookmarkStart w:id="515" w:name="_Toc151193789"/>
      <w:bookmarkStart w:id="516" w:name="_Toc226965820"/>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确定</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Pr>
          <w:rFonts w:asciiTheme="minorEastAsia" w:eastAsiaTheme="minorEastAsia" w:hAnsiTheme="minorEastAsia" w:cstheme="minorEastAsia" w:hint="eastAsia"/>
          <w:sz w:val="24"/>
        </w:rPr>
        <w:t>成交供应商</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采购人在收到单一来源采购人员编写的协商情况记录后，确定成交供应商。</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517" w:name="_Toc305158891"/>
      <w:bookmarkStart w:id="518" w:name="_Toc305158817"/>
      <w:bookmarkStart w:id="519" w:name="_Toc150480787"/>
      <w:bookmarkStart w:id="520" w:name="_Toc226309793"/>
      <w:bookmarkStart w:id="521" w:name="_Toc151193791"/>
      <w:bookmarkStart w:id="522" w:name="_Toc164608818"/>
      <w:bookmarkStart w:id="523" w:name="_Toc127151750"/>
      <w:bookmarkStart w:id="524" w:name="_Toc151193863"/>
      <w:bookmarkStart w:id="525" w:name="_Toc150509300"/>
      <w:bookmarkStart w:id="526" w:name="_Toc164229244"/>
      <w:bookmarkStart w:id="527" w:name="_Toc195842914"/>
      <w:bookmarkStart w:id="528" w:name="_Toc226965822"/>
      <w:bookmarkStart w:id="529" w:name="_Toc226965739"/>
      <w:bookmarkStart w:id="530" w:name="_Toc151193719"/>
      <w:bookmarkStart w:id="531" w:name="_Toc151190176"/>
      <w:bookmarkStart w:id="532" w:name="_Toc265228387"/>
      <w:bookmarkStart w:id="533" w:name="_Toc127161463"/>
      <w:bookmarkStart w:id="534" w:name="_Toc151193647"/>
      <w:bookmarkStart w:id="535" w:name="_Toc164229390"/>
      <w:bookmarkStart w:id="536" w:name="_Toc142311051"/>
      <w:bookmarkStart w:id="537" w:name="_Toc150774754"/>
      <w:bookmarkStart w:id="538" w:name="_Toc164608663"/>
      <w:bookmarkStart w:id="539" w:name="_Toc264969239"/>
      <w:bookmarkStart w:id="540" w:name="_Toc151193937"/>
      <w:bookmarkStart w:id="541" w:name="_Toc149720842"/>
      <w:bookmarkStart w:id="542" w:name="_Toc150774649"/>
      <w:bookmarkStart w:id="543" w:name="_Toc226337245"/>
      <w:bookmarkStart w:id="544" w:name="_Toc164351643"/>
      <w:bookmarkStart w:id="545" w:name="_Toc127151549"/>
      <w:bookmarkStart w:id="546" w:name="_Ref467306425"/>
      <w:bookmarkStart w:id="547" w:name="_Ref467307090"/>
      <w:bookmarkStart w:id="548" w:name="_Toc520356176"/>
      <w:r>
        <w:rPr>
          <w:rFonts w:asciiTheme="minorEastAsia" w:eastAsiaTheme="minorEastAsia" w:hAnsiTheme="minorEastAsia" w:cstheme="minorEastAsia" w:hint="eastAsia"/>
          <w:sz w:val="24"/>
        </w:rPr>
        <w:t>成交公告与成交通知书</w:t>
      </w:r>
      <w:bookmarkEnd w:id="517"/>
      <w:bookmarkEnd w:id="518"/>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采购人或采购代理机构自成交供应商确定后</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个工作日内，在北京市政府采购网公告成交结果，同时向成交供应商发出成交通知书，成交公告期限为</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个工作日。</w:t>
      </w:r>
    </w:p>
    <w:p w:rsidR="009D26AA" w:rsidRDefault="00CA75F4">
      <w:pPr>
        <w:numPr>
          <w:ilvl w:val="1"/>
          <w:numId w:val="8"/>
        </w:numPr>
        <w:tabs>
          <w:tab w:val="left" w:pos="1080"/>
          <w:tab w:val="left" w:pos="2014"/>
        </w:tabs>
        <w:snapToGrid w:val="0"/>
        <w:spacing w:line="360" w:lineRule="auto"/>
        <w:ind w:left="1080"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成交通知书对采购人和成交供应商具有同等法律效力。成交通知书发出后，采购人改变成交结果的，或者成交供应商放弃成交项目的，应当依法承担法律责任。</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终止</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出现下列情形之一的，采购人或采购代理机构将终止采购活动，发布项目终止公告并说明原因，重新开展采购活动：</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因情况变化，不再符合规定的单一来源采购方式适用情形的；</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出现影响采购公正的违法、违规行为的；</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报价超过采购预算的。</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bookmarkStart w:id="549" w:name="_Toc164229391"/>
      <w:bookmarkStart w:id="550" w:name="_Toc164608819"/>
      <w:bookmarkStart w:id="551" w:name="_Ref467306377"/>
      <w:bookmarkStart w:id="552" w:name="_Toc195842915"/>
      <w:bookmarkStart w:id="553" w:name="_Toc151193720"/>
      <w:bookmarkStart w:id="554" w:name="_Toc150480788"/>
      <w:bookmarkStart w:id="555" w:name="_Toc226309794"/>
      <w:bookmarkStart w:id="556" w:name="_Toc305158892"/>
      <w:bookmarkStart w:id="557" w:name="_Toc142311052"/>
      <w:bookmarkStart w:id="558" w:name="_Toc265228388"/>
      <w:bookmarkStart w:id="559" w:name="_Toc305158818"/>
      <w:bookmarkStart w:id="560" w:name="_Toc127151751"/>
      <w:bookmarkStart w:id="561" w:name="_Toc151193648"/>
      <w:bookmarkStart w:id="562" w:name="_Ref467307204"/>
      <w:bookmarkStart w:id="563" w:name="_Ref467307062"/>
      <w:bookmarkStart w:id="564" w:name="_Toc127151550"/>
      <w:bookmarkStart w:id="565" w:name="_Toc151193938"/>
      <w:bookmarkStart w:id="566" w:name="_Toc150774755"/>
      <w:bookmarkStart w:id="567" w:name="_Toc151193864"/>
      <w:bookmarkStart w:id="568" w:name="_Toc226965740"/>
      <w:bookmarkStart w:id="569" w:name="_Toc226337246"/>
      <w:bookmarkStart w:id="570" w:name="_Toc149720843"/>
      <w:bookmarkStart w:id="571" w:name="_Toc164351644"/>
      <w:bookmarkStart w:id="572" w:name="_Toc150509301"/>
      <w:bookmarkStart w:id="573" w:name="_Toc520356175"/>
      <w:bookmarkStart w:id="574" w:name="_Toc127161464"/>
      <w:bookmarkStart w:id="575" w:name="_Toc226965823"/>
      <w:bookmarkStart w:id="576" w:name="_Toc150774650"/>
      <w:bookmarkStart w:id="577" w:name="_Ref467306978"/>
      <w:bookmarkStart w:id="578" w:name="_Toc151193792"/>
      <w:bookmarkStart w:id="579" w:name="_Toc164229245"/>
      <w:bookmarkStart w:id="580" w:name="_Toc151190177"/>
      <w:bookmarkStart w:id="581" w:name="_Toc264969240"/>
      <w:bookmarkStart w:id="582" w:name="_Toc164608664"/>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Pr>
          <w:rFonts w:asciiTheme="minorEastAsia" w:eastAsiaTheme="minorEastAsia" w:hAnsiTheme="minorEastAsia" w:cstheme="minorEastAsia" w:hint="eastAsia"/>
          <w:sz w:val="24"/>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采购人与成交供应商应当自成交通知书发出之日起</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日内，按照单一来源采购文件确定的合同文本以及采购标的、规格型号、采购金额、采购数量、技术和服务要求等事项签订政府采购合同。</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成交供应</w:t>
      </w:r>
      <w:proofErr w:type="gramStart"/>
      <w:r>
        <w:rPr>
          <w:rFonts w:asciiTheme="minorEastAsia" w:eastAsiaTheme="minorEastAsia" w:hAnsiTheme="minorEastAsia" w:cstheme="minorEastAsia" w:hint="eastAsia"/>
          <w:sz w:val="24"/>
        </w:rPr>
        <w:t>商拒绝</w:t>
      </w:r>
      <w:proofErr w:type="gramEnd"/>
      <w:r>
        <w:rPr>
          <w:rFonts w:asciiTheme="minorEastAsia" w:eastAsiaTheme="minorEastAsia" w:hAnsiTheme="minorEastAsia" w:cstheme="minorEastAsia" w:hint="eastAsia"/>
          <w:sz w:val="24"/>
        </w:rPr>
        <w:t>签订政府采购合同的，采购人可以重新开展采购活动。拒绝签订政府采购合同的成交供应商不得参加对该项目重新开展的采购活动。</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联合体成交的，联合体各方应当共同与采购人签订合同，就采购合同约定的</w:t>
      </w:r>
      <w:r>
        <w:rPr>
          <w:rFonts w:asciiTheme="minorEastAsia" w:eastAsiaTheme="minorEastAsia" w:hAnsiTheme="minorEastAsia" w:cstheme="minorEastAsia" w:hint="eastAsia"/>
          <w:sz w:val="24"/>
        </w:rPr>
        <w:lastRenderedPageBreak/>
        <w:t>事项向采购人承担连带责任。</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政府采购合同不能转包。</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采购人允许采用分包方式履行合同的，成交供应商可以依法采取分包方式履行合同。本项目</w:t>
      </w:r>
      <w:r>
        <w:rPr>
          <w:rFonts w:asciiTheme="minorEastAsia" w:eastAsiaTheme="minorEastAsia" w:hAnsiTheme="minorEastAsia" w:cstheme="minorEastAsia" w:hint="eastAsia"/>
          <w:sz w:val="24"/>
        </w:rPr>
        <w:t>是否允许分包，见《供应商须知资料表》。政府采购合同分包履行的，应当在响应文件中载明分包承担主体，分包承担主体应当具备相应资质条件且不得再次分包</w:t>
      </w: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sz w:val="24"/>
        </w:rPr>
        <w:t>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。成交供应商就采购项目和分包项目向采购人负责，分包供应商就分包项目承担责任。</w:t>
      </w:r>
    </w:p>
    <w:bookmarkEnd w:id="546"/>
    <w:bookmarkEnd w:id="547"/>
    <w:bookmarkEnd w:id="548"/>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询问与质疑</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询问</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供应商对政府采购活动事项有疑问的，可依法提出询问，并按《供应商须知资料表》载明的形式送达采购人或采购代理机构。</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采购人或采购代理机构对供应</w:t>
      </w:r>
      <w:proofErr w:type="gramStart"/>
      <w:r>
        <w:rPr>
          <w:rFonts w:asciiTheme="minorEastAsia" w:eastAsiaTheme="minorEastAsia" w:hAnsiTheme="minorEastAsia" w:cstheme="minorEastAsia" w:hint="eastAsia"/>
          <w:sz w:val="24"/>
        </w:rPr>
        <w:t>商依法</w:t>
      </w:r>
      <w:proofErr w:type="gramEnd"/>
      <w:r>
        <w:rPr>
          <w:rFonts w:asciiTheme="minorEastAsia" w:eastAsiaTheme="minorEastAsia" w:hAnsiTheme="minorEastAsia" w:cstheme="minorEastAsia" w:hint="eastAsia"/>
          <w:sz w:val="24"/>
        </w:rPr>
        <w:t>提出的询问，在</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个工作日内</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答复，但答复的内容不得涉及商业秘密。</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质疑</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供应商认为单一来源采购文件、采购过程、中标</w:t>
      </w:r>
      <w:r>
        <w:rPr>
          <w:rFonts w:asciiTheme="minorEastAsia" w:eastAsiaTheme="minorEastAsia" w:hAnsiTheme="minorEastAsia" w:cstheme="minorEastAsia" w:hint="eastAsia"/>
          <w:sz w:val="24"/>
        </w:rPr>
        <w:t>结果使自己的权益受到损害的，可以在知道或者应知其权益受到损害之日起</w:t>
      </w:r>
      <w:r>
        <w:rPr>
          <w:rFonts w:asciiTheme="minorEastAsia" w:eastAsiaTheme="minorEastAsia" w:hAnsiTheme="minorEastAsia" w:cstheme="minorEastAsia" w:hint="eastAsia"/>
          <w:sz w:val="24"/>
        </w:rPr>
        <w:t>7</w:t>
      </w:r>
      <w:r>
        <w:rPr>
          <w:rFonts w:asciiTheme="minorEastAsia" w:eastAsiaTheme="minorEastAsia" w:hAnsiTheme="minorEastAsia" w:cstheme="minorEastAsia" w:hint="eastAsia"/>
          <w:sz w:val="24"/>
        </w:rPr>
        <w:t>个工作日内，以书面形式向采购人、采购代理机构提出质疑。采购人、采购代理机构在收到质疑函后</w:t>
      </w:r>
      <w:r>
        <w:rPr>
          <w:rFonts w:asciiTheme="minorEastAsia" w:eastAsiaTheme="minorEastAsia" w:hAnsiTheme="minorEastAsia" w:cstheme="minorEastAsia" w:hint="eastAsia"/>
          <w:sz w:val="24"/>
        </w:rPr>
        <w:t>7</w:t>
      </w:r>
      <w:r>
        <w:rPr>
          <w:rFonts w:asciiTheme="minorEastAsia" w:eastAsiaTheme="minorEastAsia" w:hAnsiTheme="minorEastAsia" w:cstheme="minorEastAsia" w:hint="eastAsia"/>
          <w:sz w:val="24"/>
        </w:rPr>
        <w:t>个工作日内</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答复。</w:t>
      </w:r>
    </w:p>
    <w:p w:rsidR="009D26AA" w:rsidRDefault="00CA75F4">
      <w:pPr>
        <w:numPr>
          <w:ilvl w:val="2"/>
          <w:numId w:val="8"/>
        </w:numPr>
        <w:snapToGrid w:val="0"/>
        <w:spacing w:line="360" w:lineRule="auto"/>
        <w:rPr>
          <w:rFonts w:asciiTheme="minorEastAsia" w:eastAsiaTheme="minorEastAsia" w:hAnsiTheme="minorEastAsia" w:cstheme="minorEastAsia"/>
          <w:sz w:val="24"/>
        </w:rPr>
      </w:pPr>
      <w:proofErr w:type="gramStart"/>
      <w:r>
        <w:rPr>
          <w:rFonts w:asciiTheme="minorEastAsia" w:eastAsiaTheme="minorEastAsia" w:hAnsiTheme="minorEastAsia" w:cstheme="minorEastAsia" w:hint="eastAsia"/>
          <w:sz w:val="24"/>
        </w:rPr>
        <w:t>质疑函须使用</w:t>
      </w:r>
      <w:proofErr w:type="gramEnd"/>
      <w:r>
        <w:rPr>
          <w:rFonts w:asciiTheme="minorEastAsia" w:eastAsiaTheme="minorEastAsia" w:hAnsiTheme="minorEastAsia" w:cstheme="minorEastAsia" w:hint="eastAsia"/>
          <w:sz w:val="24"/>
        </w:rPr>
        <w:t>财政部制定的范本文件。供应商为自然人的，质疑</w:t>
      </w:r>
      <w:proofErr w:type="gramStart"/>
      <w:r>
        <w:rPr>
          <w:rFonts w:asciiTheme="minorEastAsia" w:eastAsiaTheme="minorEastAsia" w:hAnsiTheme="minorEastAsia" w:cstheme="minorEastAsia" w:hint="eastAsia"/>
          <w:sz w:val="24"/>
        </w:rPr>
        <w:t>函应当</w:t>
      </w:r>
      <w:proofErr w:type="gramEnd"/>
      <w:r>
        <w:rPr>
          <w:rFonts w:asciiTheme="minorEastAsia" w:eastAsiaTheme="minorEastAsia" w:hAnsiTheme="minorEastAsia" w:cstheme="minorEastAsia" w:hint="eastAsia"/>
          <w:sz w:val="24"/>
        </w:rPr>
        <w:t>由本人签字；供应商为法人或者其他组织的，质疑</w:t>
      </w:r>
      <w:proofErr w:type="gramStart"/>
      <w:r>
        <w:rPr>
          <w:rFonts w:asciiTheme="minorEastAsia" w:eastAsiaTheme="minorEastAsia" w:hAnsiTheme="minorEastAsia" w:cstheme="minorEastAsia" w:hint="eastAsia"/>
          <w:sz w:val="24"/>
        </w:rPr>
        <w:t>函应当</w:t>
      </w:r>
      <w:proofErr w:type="gramEnd"/>
      <w:r>
        <w:rPr>
          <w:rFonts w:asciiTheme="minorEastAsia" w:eastAsiaTheme="minorEastAsia" w:hAnsiTheme="minorEastAsia" w:cstheme="minorEastAsia" w:hint="eastAsia"/>
          <w:sz w:val="24"/>
        </w:rPr>
        <w:t>由法定代表人、主要负责人，或者其授权代表签字或者盖章，并加盖公章。</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供应商委托代理人进行质疑的，应当随质疑函同时提交供应商签署的授权委托书。授权委托书应当载明代理人的姓名或者名称、代理事项、具体权限、期限和相关事项。供应</w:t>
      </w:r>
      <w:r>
        <w:rPr>
          <w:rFonts w:asciiTheme="minorEastAsia" w:eastAsiaTheme="minorEastAsia" w:hAnsiTheme="minorEastAsia" w:cstheme="minorEastAsia" w:hint="eastAsia"/>
          <w:sz w:val="24"/>
        </w:rPr>
        <w:t>商为自然人的，应当由本人签字；供应商为法人或者其他组织的，应当由法定代表人、主要负责人签字或者盖章，并加盖公章。</w:t>
      </w:r>
    </w:p>
    <w:p w:rsidR="009D26AA" w:rsidRDefault="00CA75F4">
      <w:pPr>
        <w:numPr>
          <w:ilvl w:val="2"/>
          <w:numId w:val="8"/>
        </w:numPr>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供应商应在法定质疑期内一次性提出针对同一采购程序环节的质疑，法定质疑期内针对同一采购程序环节再次提出的质疑，采购人、采购代理机构有权不予答复。</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接收询问和质疑的联系部门、联系电话和通讯地址见《供应商须知资料表》。</w:t>
      </w:r>
    </w:p>
    <w:p w:rsidR="009D26AA" w:rsidRDefault="00CA75F4">
      <w:pPr>
        <w:numPr>
          <w:ilvl w:val="0"/>
          <w:numId w:val="8"/>
        </w:numPr>
        <w:tabs>
          <w:tab w:val="left" w:pos="360"/>
        </w:tabs>
        <w:snapToGrid w:val="0"/>
        <w:spacing w:line="360" w:lineRule="auto"/>
        <w:ind w:left="357" w:hanging="357"/>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代理费</w:t>
      </w:r>
    </w:p>
    <w:p w:rsidR="009D26AA" w:rsidRDefault="00CA75F4">
      <w:pPr>
        <w:numPr>
          <w:ilvl w:val="1"/>
          <w:numId w:val="8"/>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收费对象、收费标准及缴纳时间见《供应商须知资料表》。</w:t>
      </w:r>
      <w:proofErr w:type="gramStart"/>
      <w:r>
        <w:rPr>
          <w:rFonts w:asciiTheme="minorEastAsia" w:eastAsiaTheme="minorEastAsia" w:hAnsiTheme="minorEastAsia" w:cstheme="minorEastAsia" w:hint="eastAsia"/>
          <w:sz w:val="24"/>
        </w:rPr>
        <w:t>由成交</w:t>
      </w:r>
      <w:proofErr w:type="gramEnd"/>
      <w:r>
        <w:rPr>
          <w:rFonts w:asciiTheme="minorEastAsia" w:eastAsiaTheme="minorEastAsia" w:hAnsiTheme="minorEastAsia" w:cstheme="minorEastAsia" w:hint="eastAsia"/>
          <w:sz w:val="24"/>
        </w:rPr>
        <w:t>供应商支付的，成交供应商须一次性向采购代理机构缴纳代理费。</w:t>
      </w: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583" w:name="_Toc353825550"/>
      <w:bookmarkStart w:id="584" w:name="_Toc353873940"/>
      <w:bookmarkStart w:id="585" w:name="_Toc127161490"/>
      <w:bookmarkStart w:id="586" w:name="_Toc226965858"/>
      <w:bookmarkStart w:id="587" w:name="_Toc127151779"/>
      <w:bookmarkStart w:id="588" w:name="_Toc99301281"/>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Fonts w:asciiTheme="minorEastAsia" w:eastAsiaTheme="minorEastAsia" w:hAnsiTheme="minorEastAsia" w:cstheme="minorEastAsia" w:hint="eastAsia"/>
          <w:b/>
          <w:sz w:val="36"/>
          <w:szCs w:val="36"/>
        </w:rPr>
        <w:t>第三章</w:t>
      </w:r>
      <w:r>
        <w:rPr>
          <w:rFonts w:asciiTheme="minorEastAsia" w:eastAsiaTheme="minorEastAsia" w:hAnsiTheme="minorEastAsia" w:cstheme="minorEastAsia" w:hint="eastAsia"/>
          <w:b/>
          <w:sz w:val="36"/>
          <w:szCs w:val="36"/>
        </w:rPr>
        <w:t xml:space="preserve">   </w:t>
      </w:r>
      <w:bookmarkStart w:id="589" w:name="_Hlt164229061"/>
      <w:bookmarkEnd w:id="583"/>
      <w:bookmarkEnd w:id="584"/>
      <w:bookmarkEnd w:id="585"/>
      <w:bookmarkEnd w:id="586"/>
      <w:bookmarkEnd w:id="587"/>
      <w:bookmarkEnd w:id="589"/>
      <w:r>
        <w:rPr>
          <w:rFonts w:asciiTheme="minorEastAsia" w:eastAsiaTheme="minorEastAsia" w:hAnsiTheme="minorEastAsia" w:cstheme="minorEastAsia" w:hint="eastAsia"/>
          <w:b/>
          <w:sz w:val="36"/>
          <w:szCs w:val="36"/>
        </w:rPr>
        <w:t>协商程序</w:t>
      </w:r>
      <w:bookmarkEnd w:id="588"/>
      <w:r>
        <w:rPr>
          <w:rFonts w:asciiTheme="minorEastAsia" w:eastAsiaTheme="minorEastAsia" w:hAnsiTheme="minorEastAsia" w:cstheme="minorEastAsia" w:hint="eastAsia"/>
          <w:b/>
          <w:sz w:val="36"/>
          <w:szCs w:val="36"/>
        </w:rPr>
        <w:t xml:space="preserve"> </w:t>
      </w:r>
    </w:p>
    <w:p w:rsidR="009D26AA" w:rsidRDefault="009D26AA">
      <w:pPr>
        <w:tabs>
          <w:tab w:val="left" w:pos="1080"/>
        </w:tabs>
        <w:snapToGrid w:val="0"/>
        <w:rPr>
          <w:rFonts w:asciiTheme="minorEastAsia" w:eastAsiaTheme="minorEastAsia" w:hAnsiTheme="minorEastAsia" w:cstheme="minorEastAsia"/>
          <w:sz w:val="24"/>
        </w:rPr>
      </w:pPr>
    </w:p>
    <w:p w:rsidR="009D26AA" w:rsidRDefault="00CA75F4">
      <w:pPr>
        <w:numPr>
          <w:ilvl w:val="0"/>
          <w:numId w:val="12"/>
        </w:numPr>
        <w:tabs>
          <w:tab w:val="left" w:pos="360"/>
        </w:tabs>
        <w:snapToGrid w:val="0"/>
        <w:spacing w:line="360" w:lineRule="auto"/>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响应文件的资格审查和符合性审查</w:t>
      </w:r>
    </w:p>
    <w:p w:rsidR="009D26AA" w:rsidRDefault="00CA75F4">
      <w:pPr>
        <w:numPr>
          <w:ilvl w:val="1"/>
          <w:numId w:val="12"/>
        </w:numPr>
        <w:tabs>
          <w:tab w:val="left" w:pos="1080"/>
          <w:tab w:val="left" w:pos="1589"/>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单一来源采购人员将根据《资格审查要求》和《符合性审查要求》中规定的审查因素和审查内容，对供应商进行审查，并形成审查记录。</w:t>
      </w:r>
    </w:p>
    <w:p w:rsidR="009D26AA" w:rsidRDefault="00CA75F4">
      <w:pPr>
        <w:numPr>
          <w:ilvl w:val="1"/>
          <w:numId w:val="12"/>
        </w:numPr>
        <w:tabs>
          <w:tab w:val="left" w:pos="1080"/>
          <w:tab w:val="left" w:pos="1589"/>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《资格审查要求》和《符合性审查要求》中对格式有要求的，除单一来源采购文件另有规定外，均为“实质性格式”文件。未实质性响应单一来源采购文件的响应文件按</w:t>
      </w:r>
      <w:r>
        <w:rPr>
          <w:rFonts w:asciiTheme="minorEastAsia" w:eastAsiaTheme="minorEastAsia" w:hAnsiTheme="minorEastAsia" w:cstheme="minorEastAsia" w:hint="eastAsia"/>
          <w:b/>
          <w:sz w:val="24"/>
        </w:rPr>
        <w:t>无效响应</w:t>
      </w:r>
      <w:r>
        <w:rPr>
          <w:rFonts w:asciiTheme="minorEastAsia" w:eastAsiaTheme="minorEastAsia" w:hAnsiTheme="minorEastAsia" w:cstheme="minorEastAsia" w:hint="eastAsia"/>
          <w:sz w:val="24"/>
        </w:rPr>
        <w:t>处理，协商小组应当告知提交响应文件的供应商。</w:t>
      </w:r>
    </w:p>
    <w:p w:rsidR="009D26AA" w:rsidRDefault="00CA75F4">
      <w:pPr>
        <w:numPr>
          <w:ilvl w:val="1"/>
          <w:numId w:val="12"/>
        </w:numPr>
        <w:tabs>
          <w:tab w:val="left" w:pos="1080"/>
          <w:tab w:val="left" w:pos="1589"/>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《资格审查要求》见下表：</w:t>
      </w:r>
    </w:p>
    <w:p w:rsidR="009D26AA" w:rsidRDefault="00CA75F4">
      <w:pPr>
        <w:tabs>
          <w:tab w:val="left" w:pos="900"/>
          <w:tab w:val="left" w:pos="1080"/>
          <w:tab w:val="left" w:pos="1447"/>
        </w:tabs>
        <w:snapToGrid w:val="0"/>
        <w:spacing w:line="360" w:lineRule="auto"/>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1995"/>
        <w:gridCol w:w="4817"/>
        <w:gridCol w:w="1488"/>
      </w:tblGrid>
      <w:tr w:rsidR="00EB078C" w:rsidTr="00EB078C">
        <w:trPr>
          <w:cantSplit/>
          <w:trHeight w:val="20"/>
          <w:tblHeader/>
        </w:trPr>
        <w:tc>
          <w:tcPr>
            <w:tcW w:w="532" w:type="pct"/>
            <w:vAlign w:val="center"/>
          </w:tcPr>
          <w:p w:rsidR="00EB078C" w:rsidRDefault="00EB078C">
            <w:pPr>
              <w:tabs>
                <w:tab w:val="left" w:pos="1080"/>
              </w:tabs>
              <w:snapToGrid w:val="0"/>
              <w:jc w:val="center"/>
              <w:rPr>
                <w:rFonts w:asciiTheme="minorEastAsia" w:eastAsiaTheme="minorEastAsia" w:hAnsiTheme="minorEastAsia" w:cstheme="minorEastAsia"/>
                <w:b/>
                <w:sz w:val="24"/>
              </w:rPr>
            </w:pPr>
            <w:bookmarkStart w:id="590" w:name="_GoBack"/>
            <w:r>
              <w:rPr>
                <w:rFonts w:asciiTheme="minorEastAsia" w:eastAsiaTheme="minorEastAsia" w:hAnsiTheme="minorEastAsia" w:cstheme="minorEastAsia" w:hint="eastAsia"/>
                <w:b/>
                <w:sz w:val="24"/>
              </w:rPr>
              <w:t>序号</w:t>
            </w:r>
          </w:p>
        </w:tc>
        <w:tc>
          <w:tcPr>
            <w:tcW w:w="1074" w:type="pct"/>
            <w:vAlign w:val="center"/>
          </w:tcPr>
          <w:p w:rsidR="00EB078C" w:rsidRDefault="00EB078C">
            <w:pPr>
              <w:tabs>
                <w:tab w:val="left" w:pos="1080"/>
              </w:tabs>
              <w:snapToGrid w:val="0"/>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审查因素</w:t>
            </w:r>
          </w:p>
        </w:tc>
        <w:tc>
          <w:tcPr>
            <w:tcW w:w="2593" w:type="pct"/>
            <w:vAlign w:val="center"/>
          </w:tcPr>
          <w:p w:rsidR="00EB078C" w:rsidRDefault="00EB078C">
            <w:pPr>
              <w:tabs>
                <w:tab w:val="left" w:pos="1080"/>
              </w:tabs>
              <w:snapToGrid w:val="0"/>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审查内容</w:t>
            </w:r>
          </w:p>
        </w:tc>
        <w:tc>
          <w:tcPr>
            <w:tcW w:w="801" w:type="pct"/>
            <w:vAlign w:val="center"/>
          </w:tcPr>
          <w:p w:rsidR="00EB078C" w:rsidRDefault="00EB078C">
            <w:pPr>
              <w:tabs>
                <w:tab w:val="left" w:pos="1080"/>
              </w:tabs>
              <w:snapToGrid w:val="0"/>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格式要求</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满足《中华人民共和国政府采购法》第二十二条规定</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具体规定见第一章《采购邀请》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营业执照等证明文件</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供应商为企业（包括合伙企业）的，应提供有效的“营业执照”；</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供应商为事业单位的，应提供有效的“事业单位法人证书”；</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供应商是非企业机构的，应提供有效的“执业许可证”、“登记证书”等证明文件；</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供应商是个体工商户的，应提供有效的“个体工商户营业执照”；</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供应商是自然人的，应提供有效的自然人身份证明。</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分支机构参加响应的，应提供该分支机构或其所属法人/其他组织的相应证明文件；同时还应提供其所属法人/其他组织出具的授权其参与本项目的授权书（格式自拟，须加盖其所属法人/其他组织的公章）；对于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cstheme="minorEastAsia" w:hint="eastAsia"/>
                <w:iCs/>
                <w:sz w:val="24"/>
              </w:rPr>
              <w:t>银行、保险、石油石化、电力、电信等行业的分支机构，可以提供上述</w:t>
            </w:r>
            <w:r>
              <w:rPr>
                <w:rFonts w:asciiTheme="minorEastAsia" w:eastAsiaTheme="minorEastAsia" w:hAnsiTheme="minorEastAsia" w:cstheme="minorEastAsia" w:hint="eastAsia"/>
                <w:sz w:val="24"/>
              </w:rPr>
              <w:t>授权，也可以提供其所属法人/其他组织的有关文件或制度等能够证明授权其独立开展业务的证明材料。</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提供证明文件的复印件并加盖公章</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1-2</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供应商资格声明书</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提供了符合单一来源采购文件要求的《供应商资格声明书》。</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格式见《响应文件格式》</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供应商信用记录</w:t>
            </w:r>
          </w:p>
        </w:tc>
        <w:tc>
          <w:tcPr>
            <w:tcW w:w="2593" w:type="pct"/>
            <w:vAlign w:val="center"/>
          </w:tcPr>
          <w:p w:rsidR="00EB078C" w:rsidRDefault="00EB078C">
            <w:pPr>
              <w:tabs>
                <w:tab w:val="left" w:pos="900"/>
                <w:tab w:val="left" w:pos="19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查询渠道：信用中国网站和中国政府采购网（www.creditchina.gov.cn、www.ccgp.gov.cn）；</w:t>
            </w:r>
          </w:p>
          <w:p w:rsidR="00EB078C" w:rsidRDefault="00EB078C">
            <w:pPr>
              <w:tabs>
                <w:tab w:val="left" w:pos="900"/>
                <w:tab w:val="left" w:pos="19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截止时点：响应文件提交截止时间以后、资格审查阶段采购人或采购代理机构的实际查询时间；</w:t>
            </w:r>
          </w:p>
          <w:p w:rsidR="00EB078C" w:rsidRDefault="00EB078C">
            <w:pPr>
              <w:tabs>
                <w:tab w:val="left" w:pos="900"/>
                <w:tab w:val="left" w:pos="19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信用信息查询记录和证据留存具体方式：查询结果网页打印页作为查询记录和证据，与其他单一来源采购文件一并保存；</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信用信息的使用原则：经认定的被列入失信被执行人、重大税收违法案件当事人名单、政府采购严重违法失信行为记录名单的供应商，其</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。联合体形式响应的，联合体成员存在不良信用记录，视同联合体存在不良信用记录。</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无须供应商提供，由采购人或采购代理机构查询。</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法律、行政法规规定的其他条件</w:t>
            </w:r>
          </w:p>
        </w:tc>
        <w:tc>
          <w:tcPr>
            <w:tcW w:w="2593" w:type="pct"/>
            <w:vAlign w:val="center"/>
          </w:tcPr>
          <w:p w:rsidR="00EB078C" w:rsidRDefault="00EB078C">
            <w:pPr>
              <w:tabs>
                <w:tab w:val="left" w:pos="900"/>
                <w:tab w:val="left" w:pos="19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法律、行政法规规定的其他条件</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落实政府采购政策需满足的资格要求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具体要求见第一章《采购邀请》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中小企业政策</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具体要求见第一章《采购邀请》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2-1-1</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中小企业证明文件</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当本项目（包）涉及预留份额专门面向中小企业采购，提供如下资料。</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1、供应商单独响应的，应提供《中小企业声明函》或《残疾人福利性单位声明函》或由省级以上监狱管理局、戒毒管理局（含新疆生产建设兵团）出具的属于监狱企业的证明文件。</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2、如单一来源采购文件要求以联合体形</w:t>
            </w:r>
            <w:proofErr w:type="gramStart"/>
            <w:r>
              <w:rPr>
                <w:rFonts w:asciiTheme="minorEastAsia" w:eastAsiaTheme="minorEastAsia" w:hAnsiTheme="minorEastAsia" w:cstheme="minorEastAsia" w:hint="eastAsia"/>
                <w:sz w:val="24"/>
              </w:rPr>
              <w:t>式参加</w:t>
            </w:r>
            <w:proofErr w:type="gramEnd"/>
            <w:r>
              <w:rPr>
                <w:rFonts w:asciiTheme="minorEastAsia" w:eastAsiaTheme="minorEastAsia" w:hAnsiTheme="minorEastAsia" w:cstheme="minorEastAsia" w:hint="eastAsia"/>
                <w:sz w:val="24"/>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格式见《响应文件格式》</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2-1-2</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拟分包情况说明及分包意向协议</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如本项目（包）要求通过分包措施预留部分采购份额面向中小企业采购、且供应商因落实政府采购政策拟进行分包的，必须提供；否则无须提供。</w:t>
            </w:r>
          </w:p>
          <w:p w:rsidR="00EB078C" w:rsidRDefault="00EB078C">
            <w:pPr>
              <w:tabs>
                <w:tab w:val="left" w:pos="1080"/>
              </w:tabs>
              <w:snapToGrid w:val="0"/>
              <w:rPr>
                <w:rFonts w:asciiTheme="minorEastAsia" w:eastAsiaTheme="minorEastAsia" w:hAnsiTheme="minorEastAsia" w:cstheme="minorEastAsia"/>
                <w:b/>
                <w:sz w:val="24"/>
              </w:rPr>
            </w:pPr>
            <w:r>
              <w:rPr>
                <w:rFonts w:asciiTheme="minorEastAsia" w:eastAsiaTheme="minorEastAsia" w:hAnsiTheme="minorEastAsia" w:cstheme="minorEastAsia" w:hint="eastAsia"/>
                <w:sz w:val="24"/>
              </w:rPr>
              <w:t>对于预留份额专门面向中小企业采购的项目（包），组成联合体或者接受分包合同的中小企业与联合体内其他企业、分包企业之间不得存在直接控股、管理关系。</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格式见《响应文件格式》</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其它落实政府采购政策的资格要求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如有，见第一章《采购邀请》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提供证明文件的复印件并加盖公章</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本项目的特定资格要求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如有，见第一章《采购邀请》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本项目对于联合体的要求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2、联合体各成员单位均须提供本表中序号1-1、1-2的证明文件。联合体各成员单位均应满足本表3-2及3-3项规定。</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3、本表序号3-3项规定的其他特定资格要求中的每一小项要求，联合体各方中至少应当有一方符合本表中其他资格要求并提供证明文件。</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4、联合体中有同类资质的供应</w:t>
            </w:r>
            <w:proofErr w:type="gramStart"/>
            <w:r>
              <w:rPr>
                <w:rFonts w:asciiTheme="minorEastAsia" w:eastAsiaTheme="minorEastAsia" w:hAnsiTheme="minorEastAsia" w:cstheme="minorEastAsia" w:hint="eastAsia"/>
                <w:sz w:val="24"/>
              </w:rPr>
              <w:t>商按照</w:t>
            </w:r>
            <w:proofErr w:type="gramEnd"/>
            <w:r>
              <w:rPr>
                <w:rFonts w:asciiTheme="minorEastAsia" w:eastAsiaTheme="minorEastAsia" w:hAnsiTheme="minorEastAsia" w:cstheme="minorEastAsia" w:hint="eastAsia"/>
                <w:sz w:val="24"/>
              </w:rPr>
              <w:t>联合体分工承担相同工作的，应当按照资质等级较低的供应商确定资质等级。</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5、以联合体形</w:t>
            </w:r>
            <w:proofErr w:type="gramStart"/>
            <w:r>
              <w:rPr>
                <w:rFonts w:asciiTheme="minorEastAsia" w:eastAsiaTheme="minorEastAsia" w:hAnsiTheme="minorEastAsia" w:cstheme="minorEastAsia" w:hint="eastAsia"/>
                <w:sz w:val="24"/>
              </w:rPr>
              <w:t>式参加</w:t>
            </w:r>
            <w:proofErr w:type="gramEnd"/>
            <w:r>
              <w:rPr>
                <w:rFonts w:asciiTheme="minorEastAsia" w:eastAsiaTheme="minorEastAsia" w:hAnsiTheme="minorEastAsia" w:cstheme="minorEastAsia" w:hint="eastAsia"/>
                <w:sz w:val="24"/>
              </w:rPr>
              <w:t>政府采购活动的，联合体各方不得再单独参加或者与其</w:t>
            </w:r>
            <w:proofErr w:type="gramStart"/>
            <w:r>
              <w:rPr>
                <w:rFonts w:asciiTheme="minorEastAsia" w:eastAsiaTheme="minorEastAsia" w:hAnsiTheme="minorEastAsia" w:cstheme="minorEastAsia" w:hint="eastAsia"/>
                <w:sz w:val="24"/>
              </w:rPr>
              <w:t>他供应</w:t>
            </w:r>
            <w:proofErr w:type="gramEnd"/>
            <w:r>
              <w:rPr>
                <w:rFonts w:asciiTheme="minorEastAsia" w:eastAsiaTheme="minorEastAsia" w:hAnsiTheme="minorEastAsia" w:cstheme="minorEastAsia" w:hint="eastAsia"/>
                <w:sz w:val="24"/>
              </w:rPr>
              <w:t>商另外组成联合体参加同一合同项下的政府采购活动。</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6、若联合体中任</w:t>
            </w:r>
            <w:proofErr w:type="gramStart"/>
            <w:r>
              <w:rPr>
                <w:rFonts w:asciiTheme="minorEastAsia" w:eastAsiaTheme="minorEastAsia" w:hAnsiTheme="minorEastAsia" w:cstheme="minorEastAsia" w:hint="eastAsia"/>
                <w:sz w:val="24"/>
              </w:rPr>
              <w:t>一</w:t>
            </w:r>
            <w:proofErr w:type="gramEnd"/>
            <w:r>
              <w:rPr>
                <w:rFonts w:asciiTheme="minorEastAsia" w:eastAsiaTheme="minorEastAsia" w:hAnsiTheme="minorEastAsia" w:cstheme="minorEastAsia" w:hint="eastAsia"/>
                <w:sz w:val="24"/>
              </w:rPr>
              <w:t>成员单位中途退出，则该联合体的</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7、本项目不接受联合体响应时，供应商不得为联合体。</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提供《联合协议》原件。</w:t>
            </w:r>
          </w:p>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格式见《响应文件格式》</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政府购买服务承接主体的要求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如本项目属于政府购买服务，供应商不属于公益一类事业单位、使用事业编制且由财政拨款保障的群团组织。</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格式见《响应文件格式》</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3-3</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其他特定资格要求</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如有，见第一章《采购邀请》</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提供证明文件的复印件并加盖公章</w:t>
            </w:r>
          </w:p>
        </w:tc>
      </w:tr>
      <w:tr w:rsidR="00EB078C" w:rsidTr="00EB078C">
        <w:trPr>
          <w:cantSplit/>
          <w:trHeight w:val="20"/>
        </w:trPr>
        <w:tc>
          <w:tcPr>
            <w:tcW w:w="532"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c>
          <w:tcPr>
            <w:tcW w:w="1074"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保证金</w:t>
            </w:r>
          </w:p>
        </w:tc>
        <w:tc>
          <w:tcPr>
            <w:tcW w:w="2593" w:type="pct"/>
            <w:vAlign w:val="center"/>
          </w:tcPr>
          <w:p w:rsidR="00EB078C" w:rsidRDefault="00EB078C">
            <w:pPr>
              <w:tabs>
                <w:tab w:val="left" w:pos="1080"/>
              </w:tabs>
              <w:snapToGrid w:val="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按照单一来源采购文件的规定提交保证金。</w:t>
            </w:r>
          </w:p>
        </w:tc>
        <w:tc>
          <w:tcPr>
            <w:tcW w:w="801" w:type="pct"/>
            <w:vAlign w:val="center"/>
          </w:tcPr>
          <w:p w:rsidR="00EB078C" w:rsidRDefault="00EB078C">
            <w:pPr>
              <w:tabs>
                <w:tab w:val="left" w:pos="1080"/>
              </w:tabs>
              <w:snapToGrid w:val="0"/>
              <w:rPr>
                <w:rFonts w:asciiTheme="minorEastAsia" w:eastAsiaTheme="minorEastAsia" w:hAnsiTheme="minorEastAsia" w:cstheme="minorEastAsia"/>
                <w:sz w:val="24"/>
              </w:rPr>
            </w:pPr>
          </w:p>
        </w:tc>
      </w:tr>
      <w:bookmarkEnd w:id="590"/>
    </w:tbl>
    <w:p w:rsidR="009D26AA" w:rsidRDefault="009D26AA">
      <w:pPr>
        <w:tabs>
          <w:tab w:val="left" w:pos="900"/>
          <w:tab w:val="left" w:pos="1080"/>
          <w:tab w:val="left" w:pos="1447"/>
        </w:tabs>
        <w:snapToGrid w:val="0"/>
        <w:spacing w:line="360" w:lineRule="auto"/>
        <w:ind w:left="1077"/>
        <w:rPr>
          <w:rFonts w:asciiTheme="minorEastAsia" w:eastAsiaTheme="minorEastAsia" w:hAnsiTheme="minorEastAsia" w:cstheme="minorEastAsia"/>
          <w:sz w:val="24"/>
        </w:rPr>
      </w:pPr>
    </w:p>
    <w:p w:rsidR="009D26AA" w:rsidRDefault="00CA75F4">
      <w:pPr>
        <w:widowControl/>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p w:rsidR="009D26AA" w:rsidRDefault="00CA75F4">
      <w:pPr>
        <w:numPr>
          <w:ilvl w:val="1"/>
          <w:numId w:val="12"/>
        </w:numPr>
        <w:tabs>
          <w:tab w:val="left" w:pos="1080"/>
          <w:tab w:val="left" w:pos="1589"/>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《符合性审查要求》见下表：</w:t>
      </w:r>
    </w:p>
    <w:p w:rsidR="009D26AA" w:rsidRDefault="00CA75F4">
      <w:pPr>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符合性审查要求</w:t>
      </w:r>
    </w:p>
    <w:tbl>
      <w:tblPr>
        <w:tblW w:w="4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1740"/>
        <w:gridCol w:w="4193"/>
        <w:gridCol w:w="1831"/>
      </w:tblGrid>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序号</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sz w:val="24"/>
              </w:rPr>
              <w:t>检查</w:t>
            </w:r>
            <w:r>
              <w:rPr>
                <w:rFonts w:asciiTheme="minorEastAsia" w:eastAsiaTheme="minorEastAsia" w:hAnsiTheme="minorEastAsia" w:cstheme="minorEastAsia" w:hint="eastAsia"/>
                <w:b/>
                <w:color w:val="000000"/>
                <w:kern w:val="0"/>
                <w:sz w:val="24"/>
              </w:rPr>
              <w:t>因素</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sz w:val="24"/>
              </w:rPr>
              <w:t>检查</w:t>
            </w:r>
            <w:r>
              <w:rPr>
                <w:rFonts w:asciiTheme="minorEastAsia" w:eastAsiaTheme="minorEastAsia" w:hAnsiTheme="minorEastAsia" w:cstheme="minorEastAsia" w:hint="eastAsia"/>
                <w:b/>
                <w:color w:val="000000"/>
                <w:kern w:val="0"/>
                <w:sz w:val="24"/>
              </w:rPr>
              <w:t>内容</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b/>
                <w:color w:val="000000"/>
                <w:kern w:val="0"/>
                <w:sz w:val="24"/>
              </w:rPr>
            </w:pPr>
            <w:r>
              <w:rPr>
                <w:rFonts w:asciiTheme="minorEastAsia" w:eastAsiaTheme="minorEastAsia" w:hAnsiTheme="minorEastAsia" w:cstheme="minorEastAsia" w:hint="eastAsia"/>
                <w:b/>
                <w:color w:val="000000"/>
                <w:kern w:val="0"/>
                <w:sz w:val="24"/>
              </w:rPr>
              <w:t>是否允许澄清、说明或者更正</w:t>
            </w:r>
          </w:p>
        </w:tc>
      </w:tr>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1</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响应有效期</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文件响应有效期是否符合采购文件要求</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否</w:t>
            </w:r>
          </w:p>
        </w:tc>
      </w:tr>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2</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文件数量</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文件数量是否符合采购文件要求</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否</w:t>
            </w:r>
          </w:p>
        </w:tc>
      </w:tr>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3</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签字盖章</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是否按照采购文件要求对响应文件进行盖章和签字</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否</w:t>
            </w:r>
          </w:p>
        </w:tc>
      </w:tr>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4</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法定代表人授权委托书</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是否按照采购文件规定，提供符合要求的法定代表人授权委托书</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否</w:t>
            </w:r>
          </w:p>
        </w:tc>
      </w:tr>
      <w:tr w:rsidR="009D26AA">
        <w:trPr>
          <w:trHeight w:val="685"/>
          <w:jc w:val="center"/>
        </w:trPr>
        <w:tc>
          <w:tcPr>
            <w:tcW w:w="445"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5</w:t>
            </w:r>
          </w:p>
        </w:tc>
        <w:tc>
          <w:tcPr>
            <w:tcW w:w="1021"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其它非实质性响应</w:t>
            </w:r>
          </w:p>
        </w:tc>
        <w:tc>
          <w:tcPr>
            <w:tcW w:w="2460"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响应文件是否存在其它非实质性响应</w:t>
            </w:r>
          </w:p>
        </w:tc>
        <w:tc>
          <w:tcPr>
            <w:tcW w:w="1074" w:type="pct"/>
            <w:shd w:val="clear" w:color="000000" w:fill="FFFFFF"/>
            <w:vAlign w:val="center"/>
          </w:tcPr>
          <w:p w:rsidR="009D26AA" w:rsidRDefault="00CA75F4">
            <w:pPr>
              <w:widowControl/>
              <w:jc w:val="center"/>
              <w:rPr>
                <w:rFonts w:asciiTheme="minorEastAsia" w:eastAsiaTheme="minorEastAsia" w:hAnsiTheme="minorEastAsia" w:cstheme="minorEastAsia"/>
                <w:color w:val="000000"/>
                <w:kern w:val="0"/>
                <w:sz w:val="24"/>
              </w:rPr>
            </w:pPr>
            <w:r>
              <w:rPr>
                <w:rFonts w:asciiTheme="minorEastAsia" w:eastAsiaTheme="minorEastAsia" w:hAnsiTheme="minorEastAsia" w:cstheme="minorEastAsia" w:hint="eastAsia"/>
                <w:color w:val="000000"/>
                <w:kern w:val="0"/>
                <w:sz w:val="24"/>
              </w:rPr>
              <w:t>否</w:t>
            </w:r>
          </w:p>
        </w:tc>
      </w:tr>
    </w:tbl>
    <w:p w:rsidR="009D26AA" w:rsidRDefault="009D26AA">
      <w:pPr>
        <w:pStyle w:val="aff1"/>
        <w:widowControl/>
        <w:ind w:left="900" w:firstLineChars="0" w:firstLine="0"/>
        <w:jc w:val="left"/>
        <w:rPr>
          <w:rFonts w:asciiTheme="minorEastAsia" w:eastAsiaTheme="minorEastAsia" w:hAnsiTheme="minorEastAsia" w:cstheme="minorEastAsia"/>
          <w:sz w:val="24"/>
        </w:rPr>
      </w:pPr>
    </w:p>
    <w:p w:rsidR="009D26AA" w:rsidRDefault="009D26AA">
      <w:pPr>
        <w:widowControl/>
        <w:jc w:val="left"/>
        <w:rPr>
          <w:rFonts w:asciiTheme="minorEastAsia" w:eastAsiaTheme="minorEastAsia" w:hAnsiTheme="minorEastAsia" w:cstheme="minorEastAsia"/>
          <w:sz w:val="24"/>
        </w:rPr>
      </w:pPr>
    </w:p>
    <w:p w:rsidR="009D26AA" w:rsidRDefault="00CA75F4">
      <w:pPr>
        <w:widowControl/>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p w:rsidR="009D26AA" w:rsidRDefault="00CA75F4">
      <w:pPr>
        <w:numPr>
          <w:ilvl w:val="0"/>
          <w:numId w:val="12"/>
        </w:numPr>
        <w:tabs>
          <w:tab w:val="left" w:pos="360"/>
        </w:tabs>
        <w:snapToGrid w:val="0"/>
        <w:spacing w:line="360" w:lineRule="auto"/>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响应文件有关事项的澄清、说明或更正</w:t>
      </w:r>
    </w:p>
    <w:p w:rsidR="009D26AA" w:rsidRDefault="00CA75F4">
      <w:pPr>
        <w:numPr>
          <w:ilvl w:val="1"/>
          <w:numId w:val="13"/>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单一来源采购人员在对响应文件的有效性、完整性和响应程度进行审查时，可以要求供应商</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必要的澄清、说明或者更正。</w:t>
      </w:r>
    </w:p>
    <w:p w:rsidR="009D26AA" w:rsidRDefault="00CA75F4">
      <w:pPr>
        <w:numPr>
          <w:ilvl w:val="1"/>
          <w:numId w:val="13"/>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单一来源采购人员对响应文件进行审查，如发现供应商提交的响应文件存在不满足《资格审查要求》和《符合性审查要求》的内容，如属于表中“不允许”澄清、说明或者更正的内容，则供应商响应文件按</w:t>
      </w:r>
      <w:r>
        <w:rPr>
          <w:rFonts w:asciiTheme="minorEastAsia" w:eastAsiaTheme="minorEastAsia" w:hAnsiTheme="minorEastAsia" w:cstheme="minorEastAsia" w:hint="eastAsia"/>
          <w:b/>
          <w:sz w:val="24"/>
        </w:rPr>
        <w:t>无效</w:t>
      </w:r>
      <w:r>
        <w:rPr>
          <w:rFonts w:asciiTheme="minorEastAsia" w:eastAsiaTheme="minorEastAsia" w:hAnsiTheme="minorEastAsia" w:cstheme="minorEastAsia" w:hint="eastAsia"/>
          <w:sz w:val="24"/>
        </w:rPr>
        <w:t>处理；如属于表中的“允许”澄清、说明或更正的内容，单一来源采购人员将要求供应商在规定的时间内对响应文件进行澄清、说明或者补正。如供应商在单一来源采购人员规定的时间内未</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必要的澄清、说明或者更正，或澄清、说明或者更正后仍不能满足单一来源采购文件要求的，则供应商的响应文件按</w:t>
      </w:r>
      <w:r>
        <w:rPr>
          <w:rFonts w:asciiTheme="minorEastAsia" w:eastAsiaTheme="minorEastAsia" w:hAnsiTheme="minorEastAsia" w:cstheme="minorEastAsia" w:hint="eastAsia"/>
          <w:b/>
          <w:sz w:val="24"/>
        </w:rPr>
        <w:t>无效</w:t>
      </w:r>
      <w:r>
        <w:rPr>
          <w:rFonts w:asciiTheme="minorEastAsia" w:eastAsiaTheme="minorEastAsia" w:hAnsiTheme="minorEastAsia" w:cstheme="minorEastAsia" w:hint="eastAsia"/>
          <w:sz w:val="24"/>
        </w:rPr>
        <w:t>处理。</w:t>
      </w:r>
    </w:p>
    <w:p w:rsidR="009D26AA" w:rsidRDefault="00CA75F4">
      <w:pPr>
        <w:numPr>
          <w:ilvl w:val="1"/>
          <w:numId w:val="13"/>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单一来源采购人员要求供应商澄清、说明或者补正</w:t>
      </w:r>
      <w:r>
        <w:rPr>
          <w:rFonts w:asciiTheme="minorEastAsia" w:eastAsiaTheme="minorEastAsia" w:hAnsiTheme="minorEastAsia" w:cstheme="minorEastAsia" w:hint="eastAsia"/>
          <w:sz w:val="24"/>
        </w:rPr>
        <w:t>响应文件应当以书面形式</w:t>
      </w:r>
      <w:proofErr w:type="gramStart"/>
      <w:r>
        <w:rPr>
          <w:rFonts w:asciiTheme="minorEastAsia" w:eastAsiaTheme="minorEastAsia" w:hAnsiTheme="minorEastAsia" w:cstheme="minorEastAsia" w:hint="eastAsia"/>
          <w:sz w:val="24"/>
        </w:rPr>
        <w:t>作出</w:t>
      </w:r>
      <w:proofErr w:type="gramEnd"/>
      <w:r>
        <w:rPr>
          <w:rFonts w:asciiTheme="minorEastAsia" w:eastAsiaTheme="minorEastAsia" w:hAnsiTheme="minorEastAsia" w:cstheme="minorEastAsia" w:hint="eastAsia"/>
          <w:sz w:val="24"/>
        </w:rPr>
        <w:t>。供应商的澄清、说明或者补正应当由法定代表人</w:t>
      </w: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sz w:val="24"/>
          <w:szCs w:val="20"/>
        </w:rPr>
        <w:t>若供应商为事业单位或其他组织或分支机构，可为单位负责人</w:t>
      </w:r>
      <w:r>
        <w:rPr>
          <w:rFonts w:asciiTheme="minorEastAsia" w:eastAsiaTheme="minorEastAsia" w:hAnsiTheme="minorEastAsia" w:cstheme="minorEastAsia" w:hint="eastAsia"/>
          <w:kern w:val="0"/>
          <w:sz w:val="24"/>
        </w:rPr>
        <w:t>）</w:t>
      </w:r>
      <w:r>
        <w:rPr>
          <w:rFonts w:asciiTheme="minorEastAsia" w:eastAsiaTheme="minorEastAsia" w:hAnsiTheme="minorEastAsia" w:cstheme="minorEastAsia" w:hint="eastAsia"/>
          <w:sz w:val="24"/>
        </w:rPr>
        <w:t>或其授权代表签字或者加盖公章。由授权代表签字的，应当附授权委托书。供应商为自然人的，应当由本人签字并附身份证明。澄清、说明或者补正文件将作为响应文件内容的一部分。</w:t>
      </w:r>
    </w:p>
    <w:p w:rsidR="009D26AA" w:rsidRDefault="00CA75F4">
      <w:pPr>
        <w:numPr>
          <w:ilvl w:val="0"/>
          <w:numId w:val="12"/>
        </w:numPr>
        <w:tabs>
          <w:tab w:val="left" w:pos="360"/>
        </w:tabs>
        <w:snapToGrid w:val="0"/>
        <w:spacing w:line="360" w:lineRule="auto"/>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商定合理价格</w:t>
      </w:r>
    </w:p>
    <w:p w:rsidR="009D26AA" w:rsidRDefault="009D26AA">
      <w:pPr>
        <w:pStyle w:val="aff1"/>
        <w:numPr>
          <w:ilvl w:val="0"/>
          <w:numId w:val="13"/>
        </w:numPr>
        <w:tabs>
          <w:tab w:val="left" w:pos="1080"/>
          <w:tab w:val="left" w:pos="5133"/>
        </w:tabs>
        <w:snapToGrid w:val="0"/>
        <w:spacing w:line="360" w:lineRule="auto"/>
        <w:ind w:firstLineChars="0"/>
        <w:rPr>
          <w:rFonts w:asciiTheme="minorEastAsia" w:eastAsiaTheme="minorEastAsia" w:hAnsiTheme="minorEastAsia" w:cstheme="minorEastAsia"/>
          <w:vanish/>
          <w:sz w:val="24"/>
          <w:szCs w:val="24"/>
        </w:rPr>
      </w:pPr>
    </w:p>
    <w:p w:rsidR="009D26AA" w:rsidRDefault="00CA75F4">
      <w:pPr>
        <w:numPr>
          <w:ilvl w:val="1"/>
          <w:numId w:val="13"/>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单一来源采购人员与供应商商定合理的价格并保证采购项目质量。单一来源采购人员应当编写协商情况记录。</w:t>
      </w:r>
    </w:p>
    <w:p w:rsidR="009D26AA" w:rsidRDefault="00CA75F4">
      <w:pPr>
        <w:numPr>
          <w:ilvl w:val="0"/>
          <w:numId w:val="12"/>
        </w:numPr>
        <w:tabs>
          <w:tab w:val="left" w:pos="360"/>
        </w:tabs>
        <w:snapToGrid w:val="0"/>
        <w:spacing w:line="360" w:lineRule="auto"/>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报告违法行为</w:t>
      </w:r>
    </w:p>
    <w:p w:rsidR="009D26AA" w:rsidRDefault="009D26AA">
      <w:pPr>
        <w:pStyle w:val="aff1"/>
        <w:numPr>
          <w:ilvl w:val="0"/>
          <w:numId w:val="13"/>
        </w:numPr>
        <w:tabs>
          <w:tab w:val="left" w:pos="1080"/>
          <w:tab w:val="left" w:pos="5133"/>
        </w:tabs>
        <w:snapToGrid w:val="0"/>
        <w:spacing w:line="360" w:lineRule="auto"/>
        <w:ind w:firstLineChars="0"/>
        <w:rPr>
          <w:rFonts w:asciiTheme="minorEastAsia" w:eastAsiaTheme="minorEastAsia" w:hAnsiTheme="minorEastAsia" w:cstheme="minorEastAsia"/>
          <w:vanish/>
          <w:sz w:val="24"/>
          <w:szCs w:val="24"/>
        </w:rPr>
      </w:pPr>
    </w:p>
    <w:p w:rsidR="009D26AA" w:rsidRDefault="00CA75F4">
      <w:pPr>
        <w:numPr>
          <w:ilvl w:val="1"/>
          <w:numId w:val="13"/>
        </w:numPr>
        <w:tabs>
          <w:tab w:val="left" w:pos="1080"/>
          <w:tab w:val="left" w:pos="2014"/>
        </w:tabs>
        <w:snapToGrid w:val="0"/>
        <w:spacing w:line="360" w:lineRule="auto"/>
        <w:ind w:left="1077" w:hanging="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单一来源采购人员在评审过程中发现供应商有行贿、提供虚假材料或者串通等违法行为时，有向采购人、采购代理机构或者有关部门报告的职责。</w:t>
      </w:r>
    </w:p>
    <w:p w:rsidR="009D26AA" w:rsidRDefault="009D26AA">
      <w:pPr>
        <w:tabs>
          <w:tab w:val="left" w:pos="1080"/>
          <w:tab w:val="left" w:pos="5133"/>
        </w:tabs>
        <w:snapToGrid w:val="0"/>
        <w:spacing w:line="360" w:lineRule="auto"/>
        <w:rPr>
          <w:rFonts w:asciiTheme="minorEastAsia" w:eastAsiaTheme="minorEastAsia" w:hAnsiTheme="minorEastAsia" w:cstheme="minorEastAsia"/>
          <w:sz w:val="24"/>
        </w:rPr>
        <w:sectPr w:rsidR="009D26A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591" w:name="_Toc99301282"/>
      <w:bookmarkStart w:id="592" w:name="_Toc142311057"/>
      <w:bookmarkStart w:id="593" w:name="_Toc226337251"/>
      <w:bookmarkStart w:id="594" w:name="_Toc353825545"/>
      <w:bookmarkStart w:id="595" w:name="_Toc353873665"/>
      <w:bookmarkStart w:id="596" w:name="_Toc265228393"/>
      <w:bookmarkStart w:id="597" w:name="_Toc305158823"/>
      <w:bookmarkStart w:id="598" w:name="_Toc264969245"/>
      <w:bookmarkStart w:id="599" w:name="_Toc150480793"/>
      <w:bookmarkStart w:id="600" w:name="_Toc195842920"/>
      <w:bookmarkStart w:id="601" w:name="_Toc226965828"/>
      <w:bookmarkStart w:id="602" w:name="_Toc353873935"/>
      <w:bookmarkStart w:id="603" w:name="_Toc127151555"/>
      <w:bookmarkStart w:id="604" w:name="_Toc305158897"/>
      <w:bookmarkStart w:id="605" w:name="_Toc150774760"/>
      <w:r>
        <w:rPr>
          <w:rFonts w:asciiTheme="minorEastAsia" w:eastAsiaTheme="minorEastAsia" w:hAnsiTheme="minorEastAsia" w:cstheme="minorEastAsia" w:hint="eastAsia"/>
          <w:b/>
          <w:sz w:val="36"/>
          <w:szCs w:val="36"/>
        </w:rPr>
        <w:lastRenderedPageBreak/>
        <w:t>第四章</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采购需求</w:t>
      </w:r>
      <w:bookmarkEnd w:id="591"/>
    </w:p>
    <w:p w:rsidR="009D26AA" w:rsidRDefault="009D26AA">
      <w:pPr>
        <w:spacing w:line="360" w:lineRule="auto"/>
        <w:contextualSpacing/>
        <w:rPr>
          <w:rFonts w:asciiTheme="minorEastAsia" w:eastAsiaTheme="minorEastAsia" w:hAnsiTheme="minorEastAsia" w:cstheme="minorEastAsia"/>
          <w:sz w:val="24"/>
        </w:rPr>
      </w:pPr>
    </w:p>
    <w:p w:rsidR="009D26AA" w:rsidRDefault="00CA75F4">
      <w:pPr>
        <w:pStyle w:val="21"/>
        <w:numPr>
          <w:ilvl w:val="0"/>
          <w:numId w:val="14"/>
        </w:numPr>
        <w:tabs>
          <w:tab w:val="left" w:pos="180"/>
        </w:tabs>
        <w:autoSpaceDE/>
        <w:autoSpaceDN/>
        <w:adjustRightInd/>
        <w:spacing w:before="260" w:after="260" w:line="360" w:lineRule="auto"/>
        <w:ind w:left="686" w:hanging="567"/>
        <w:jc w:val="both"/>
        <w:rPr>
          <w:rFonts w:asciiTheme="minorEastAsia" w:eastAsiaTheme="minorEastAsia" w:hAnsiTheme="minorEastAsia" w:cstheme="minorEastAsia"/>
          <w:bCs/>
          <w:color w:val="000000"/>
          <w:sz w:val="24"/>
          <w:szCs w:val="24"/>
        </w:rPr>
      </w:pPr>
      <w:r>
        <w:rPr>
          <w:rFonts w:asciiTheme="minorEastAsia" w:eastAsiaTheme="minorEastAsia" w:hAnsiTheme="minorEastAsia" w:cstheme="minorEastAsia" w:hint="eastAsia"/>
          <w:bCs/>
          <w:color w:val="000000"/>
          <w:sz w:val="24"/>
          <w:szCs w:val="24"/>
        </w:rPr>
        <w:t>项目简介</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北京市中小企业公共服务平台网络市级枢纽平台（以下简称“中小平台”）作为工信部覆盖全国的中小企业服务网络的重要组成部分，是落实《北京市促进中小企业发展条例》、市政府《关于进一步支持小型微型企业发展的意见》等重要文件精神的工作平台，是完善北京市中小企业公共服务体系的重要举措。目前我市中小平台在全国同类平台中发挥着模范示范作用，我市的中小企业服务工作也获得了工信部的高度关注。</w:t>
      </w:r>
    </w:p>
    <w:p w:rsidR="009D26AA" w:rsidRDefault="00CA75F4">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中小平台作为北京市中小企业公共服务体系的核心枢纽，积极汇聚融通全市服务资源，目前已联通了</w:t>
      </w:r>
      <w:r>
        <w:rPr>
          <w:rFonts w:asciiTheme="minorEastAsia" w:eastAsiaTheme="minorEastAsia" w:hAnsiTheme="minorEastAsia" w:cstheme="minorEastAsia" w:hint="eastAsia"/>
        </w:rPr>
        <w:t>17</w:t>
      </w:r>
      <w:r>
        <w:rPr>
          <w:rFonts w:asciiTheme="minorEastAsia" w:eastAsiaTheme="minorEastAsia" w:hAnsiTheme="minorEastAsia" w:cstheme="minorEastAsia" w:hint="eastAsia"/>
        </w:rPr>
        <w:t>个区（含北京经济技术开发区）、</w:t>
      </w:r>
      <w:r>
        <w:rPr>
          <w:rFonts w:asciiTheme="minorEastAsia" w:eastAsiaTheme="minorEastAsia" w:hAnsiTheme="minorEastAsia" w:cstheme="minorEastAsia" w:hint="eastAsia"/>
        </w:rPr>
        <w:t>34</w:t>
      </w:r>
      <w:r>
        <w:rPr>
          <w:rFonts w:asciiTheme="minorEastAsia" w:eastAsiaTheme="minorEastAsia" w:hAnsiTheme="minorEastAsia" w:cstheme="minorEastAsia" w:hint="eastAsia"/>
        </w:rPr>
        <w:t>个委办局、</w:t>
      </w:r>
      <w:r>
        <w:rPr>
          <w:rFonts w:asciiTheme="minorEastAsia" w:eastAsiaTheme="minorEastAsia" w:hAnsiTheme="minorEastAsia" w:cstheme="minorEastAsia" w:hint="eastAsia"/>
        </w:rPr>
        <w:t>2</w:t>
      </w:r>
      <w:r>
        <w:rPr>
          <w:rFonts w:asciiTheme="minorEastAsia" w:eastAsiaTheme="minorEastAsia" w:hAnsiTheme="minorEastAsia" w:cstheme="minorEastAsia" w:hint="eastAsia"/>
        </w:rPr>
        <w:t>54</w:t>
      </w:r>
      <w:r>
        <w:rPr>
          <w:rFonts w:asciiTheme="minorEastAsia" w:eastAsiaTheme="minorEastAsia" w:hAnsiTheme="minorEastAsia" w:cstheme="minorEastAsia" w:hint="eastAsia"/>
        </w:rPr>
        <w:t>家联网窗口，辐射带动了</w:t>
      </w:r>
      <w:r>
        <w:rPr>
          <w:rFonts w:asciiTheme="minorEastAsia" w:eastAsiaTheme="minorEastAsia" w:hAnsiTheme="minorEastAsia" w:cstheme="minorEastAsia" w:hint="eastAsia"/>
        </w:rPr>
        <w:t>3000</w:t>
      </w:r>
      <w:r>
        <w:rPr>
          <w:rFonts w:asciiTheme="minorEastAsia" w:eastAsiaTheme="minorEastAsia" w:hAnsiTheme="minorEastAsia" w:cstheme="minorEastAsia" w:hint="eastAsia"/>
        </w:rPr>
        <w:t>余家生态合作伙伴，构成“</w:t>
      </w:r>
      <w:r>
        <w:rPr>
          <w:rFonts w:asciiTheme="minorEastAsia" w:eastAsiaTheme="minorEastAsia" w:hAnsiTheme="minorEastAsia" w:cstheme="minorEastAsia" w:hint="eastAsia"/>
        </w:rPr>
        <w:t>1+17+N</w:t>
      </w:r>
      <w:r>
        <w:rPr>
          <w:rFonts w:asciiTheme="minorEastAsia" w:eastAsiaTheme="minorEastAsia" w:hAnsiTheme="minorEastAsia" w:cstheme="minorEastAsia" w:hint="eastAsia"/>
        </w:rPr>
        <w:t>”的立体式中小企业公共服务平台网络，形成了“政策</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资本</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服务</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载体”四位一体、协调互促的中小企业公共服务体系，打造了资源整合、空间聚合、服务融合、政策适合的中小企业创新创业服务生态圈，为全市中小企业提供“找得快、用得好、有效果”的各类服务。</w:t>
      </w:r>
    </w:p>
    <w:p w:rsidR="009D26AA" w:rsidRDefault="00CA75F4">
      <w:pPr>
        <w:pStyle w:val="21"/>
        <w:numPr>
          <w:ilvl w:val="0"/>
          <w:numId w:val="14"/>
        </w:numPr>
        <w:tabs>
          <w:tab w:val="left" w:pos="180"/>
        </w:tabs>
        <w:autoSpaceDE/>
        <w:autoSpaceDN/>
        <w:adjustRightInd/>
        <w:spacing w:before="260" w:after="260" w:line="360" w:lineRule="auto"/>
        <w:ind w:left="686" w:hanging="567"/>
        <w:jc w:val="both"/>
        <w:rPr>
          <w:rFonts w:asciiTheme="minorEastAsia" w:eastAsiaTheme="minorEastAsia" w:hAnsiTheme="minorEastAsia" w:cstheme="minorEastAsia"/>
          <w:bCs/>
          <w:color w:val="000000"/>
          <w:sz w:val="24"/>
          <w:szCs w:val="24"/>
        </w:rPr>
      </w:pPr>
      <w:r>
        <w:rPr>
          <w:rFonts w:asciiTheme="minorEastAsia" w:eastAsiaTheme="minorEastAsia" w:hAnsiTheme="minorEastAsia" w:cstheme="minorEastAsia" w:hint="eastAsia"/>
          <w:bCs/>
          <w:color w:val="000000"/>
          <w:sz w:val="24"/>
          <w:szCs w:val="24"/>
        </w:rPr>
        <w:t>详细工作内容及绩效要求</w:t>
      </w:r>
    </w:p>
    <w:p w:rsidR="009D26AA" w:rsidRDefault="00CA75F4">
      <w:pPr>
        <w:pStyle w:val="17"/>
        <w:spacing w:line="360" w:lineRule="auto"/>
        <w:ind w:firstLineChars="0" w:firstLine="0"/>
        <w:contextualSpacing/>
        <w:rPr>
          <w:rFonts w:asciiTheme="minorEastAsia" w:eastAsiaTheme="minorEastAsia" w:hAnsiTheme="minorEastAsia" w:cstheme="minorEastAsia"/>
          <w:bCs/>
          <w:sz w:val="24"/>
          <w:szCs w:val="24"/>
        </w:rPr>
        <w:sectPr w:rsidR="009D26AA">
          <w:footerReference w:type="default" r:id="rId18"/>
          <w:pgSz w:w="11907" w:h="16840"/>
          <w:pgMar w:top="1758" w:right="1701" w:bottom="1588" w:left="1259" w:header="851" w:footer="851" w:gutter="0"/>
          <w:cols w:space="720"/>
          <w:titlePg/>
          <w:docGrid w:linePitch="462"/>
        </w:sectPr>
      </w:pPr>
      <w:r>
        <w:rPr>
          <w:rFonts w:asciiTheme="minorEastAsia" w:eastAsiaTheme="minorEastAsia" w:hAnsiTheme="minorEastAsia" w:cstheme="minorEastAsia" w:hint="eastAsia"/>
          <w:b/>
          <w:sz w:val="24"/>
          <w:szCs w:val="24"/>
        </w:rPr>
        <w:t xml:space="preserve">   </w:t>
      </w:r>
      <w:r>
        <w:rPr>
          <w:rFonts w:asciiTheme="minorEastAsia" w:eastAsiaTheme="minorEastAsia" w:hAnsiTheme="minorEastAsia" w:cstheme="minorEastAsia" w:hint="eastAsia"/>
          <w:bCs/>
          <w:sz w:val="24"/>
          <w:szCs w:val="24"/>
        </w:rPr>
        <w:t xml:space="preserve"> </w:t>
      </w:r>
      <w:r>
        <w:rPr>
          <w:rFonts w:asciiTheme="minorEastAsia" w:eastAsiaTheme="minorEastAsia" w:hAnsiTheme="minorEastAsia" w:cstheme="minorEastAsia" w:hint="eastAsia"/>
          <w:bCs/>
          <w:sz w:val="24"/>
          <w:szCs w:val="24"/>
        </w:rPr>
        <w:t>（见附表）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1453"/>
        <w:gridCol w:w="1621"/>
        <w:gridCol w:w="6814"/>
        <w:gridCol w:w="3041"/>
      </w:tblGrid>
      <w:tr w:rsidR="009D26AA">
        <w:trPr>
          <w:trHeight w:val="1260"/>
          <w:tblHeader/>
        </w:trPr>
        <w:tc>
          <w:tcPr>
            <w:tcW w:w="285" w:type="pct"/>
            <w:shd w:val="clear" w:color="auto" w:fill="auto"/>
            <w:vAlign w:val="center"/>
          </w:tcPr>
          <w:p w:rsidR="009D26AA" w:rsidRDefault="00CA75F4">
            <w:pPr>
              <w:widowControl/>
              <w:jc w:val="center"/>
              <w:rPr>
                <w:rFonts w:ascii="宋体" w:hAnsi="宋体" w:cs="宋体"/>
                <w:b/>
                <w:color w:val="000000"/>
                <w:kern w:val="0"/>
                <w:sz w:val="24"/>
              </w:rPr>
            </w:pPr>
            <w:r>
              <w:rPr>
                <w:rFonts w:ascii="宋体" w:hAnsi="宋体" w:cs="宋体" w:hint="eastAsia"/>
                <w:b/>
                <w:color w:val="000000"/>
                <w:kern w:val="0"/>
                <w:sz w:val="24"/>
              </w:rPr>
              <w:lastRenderedPageBreak/>
              <w:t>序号</w:t>
            </w:r>
          </w:p>
        </w:tc>
        <w:tc>
          <w:tcPr>
            <w:tcW w:w="530" w:type="pct"/>
            <w:shd w:val="clear" w:color="auto" w:fill="auto"/>
            <w:vAlign w:val="center"/>
          </w:tcPr>
          <w:p w:rsidR="009D26AA" w:rsidRDefault="00CA75F4">
            <w:pPr>
              <w:widowControl/>
              <w:jc w:val="center"/>
              <w:rPr>
                <w:rFonts w:ascii="宋体" w:hAnsi="宋体" w:cs="宋体"/>
                <w:b/>
                <w:color w:val="000000"/>
                <w:kern w:val="0"/>
                <w:sz w:val="24"/>
              </w:rPr>
            </w:pPr>
            <w:r>
              <w:rPr>
                <w:rFonts w:ascii="宋体" w:hAnsi="宋体" w:cs="宋体" w:hint="eastAsia"/>
                <w:b/>
                <w:color w:val="000000"/>
                <w:kern w:val="0"/>
                <w:sz w:val="24"/>
              </w:rPr>
              <w:t>任务类别</w:t>
            </w:r>
          </w:p>
        </w:tc>
        <w:tc>
          <w:tcPr>
            <w:tcW w:w="591" w:type="pct"/>
            <w:shd w:val="clear" w:color="auto" w:fill="auto"/>
            <w:noWrap/>
            <w:vAlign w:val="center"/>
          </w:tcPr>
          <w:p w:rsidR="009D26AA" w:rsidRDefault="00CA75F4">
            <w:pPr>
              <w:widowControl/>
              <w:jc w:val="center"/>
              <w:rPr>
                <w:rFonts w:ascii="宋体" w:hAnsi="宋体" w:cs="宋体"/>
                <w:b/>
                <w:color w:val="000000"/>
                <w:kern w:val="0"/>
                <w:sz w:val="24"/>
              </w:rPr>
            </w:pPr>
            <w:r>
              <w:rPr>
                <w:rFonts w:ascii="宋体" w:hAnsi="宋体" w:cs="宋体" w:hint="eastAsia"/>
                <w:b/>
                <w:color w:val="000000"/>
                <w:kern w:val="0"/>
                <w:sz w:val="24"/>
              </w:rPr>
              <w:t>工作分类</w:t>
            </w:r>
          </w:p>
        </w:tc>
        <w:tc>
          <w:tcPr>
            <w:tcW w:w="2485" w:type="pct"/>
            <w:shd w:val="clear" w:color="auto" w:fill="auto"/>
            <w:noWrap/>
            <w:vAlign w:val="center"/>
          </w:tcPr>
          <w:p w:rsidR="009D26AA" w:rsidRDefault="00CA75F4">
            <w:pPr>
              <w:widowControl/>
              <w:jc w:val="center"/>
              <w:rPr>
                <w:rFonts w:ascii="宋体" w:hAnsi="宋体" w:cs="宋体"/>
                <w:b/>
                <w:kern w:val="0"/>
                <w:sz w:val="24"/>
              </w:rPr>
            </w:pPr>
            <w:r>
              <w:rPr>
                <w:rFonts w:ascii="宋体" w:hAnsi="宋体" w:cs="宋体" w:hint="eastAsia"/>
                <w:b/>
                <w:kern w:val="0"/>
                <w:sz w:val="24"/>
              </w:rPr>
              <w:t>工作内容</w:t>
            </w:r>
          </w:p>
        </w:tc>
        <w:tc>
          <w:tcPr>
            <w:tcW w:w="1109" w:type="pct"/>
            <w:shd w:val="clear" w:color="auto" w:fill="auto"/>
            <w:noWrap/>
            <w:vAlign w:val="center"/>
          </w:tcPr>
          <w:p w:rsidR="009D26AA" w:rsidRDefault="00CA75F4">
            <w:pPr>
              <w:widowControl/>
              <w:jc w:val="center"/>
              <w:rPr>
                <w:rFonts w:ascii="宋体" w:hAnsi="宋体" w:cs="宋体"/>
                <w:b/>
                <w:kern w:val="0"/>
                <w:sz w:val="24"/>
              </w:rPr>
            </w:pPr>
            <w:r>
              <w:rPr>
                <w:rFonts w:ascii="宋体" w:hAnsi="宋体" w:cs="宋体" w:hint="eastAsia"/>
                <w:b/>
                <w:kern w:val="0"/>
                <w:sz w:val="24"/>
              </w:rPr>
              <w:t>绩效目标</w:t>
            </w:r>
          </w:p>
        </w:tc>
      </w:tr>
      <w:tr w:rsidR="009D26AA">
        <w:trPr>
          <w:trHeight w:val="876"/>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一、信息化运营</w:t>
            </w: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政策系统内容运营</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政策信息源维护。安排人员对政策信息源跟踪更新，维护信息渠道。</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维护信息渠道数量不少于</w:t>
            </w:r>
            <w:r>
              <w:rPr>
                <w:rFonts w:ascii="宋体" w:hAnsi="宋体" w:cs="宋体" w:hint="eastAsia"/>
                <w:kern w:val="0"/>
                <w:sz w:val="24"/>
              </w:rPr>
              <w:t>200</w:t>
            </w:r>
            <w:r>
              <w:rPr>
                <w:rFonts w:ascii="宋体" w:hAnsi="宋体" w:cs="宋体" w:hint="eastAsia"/>
                <w:kern w:val="0"/>
                <w:sz w:val="24"/>
              </w:rPr>
              <w:t>个</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采买政策爬虫服务，基于政策信息源列表持续更新爬虫算法规则，通过爬虫服务每日对政策信息进行收集。对新增或发生变更的信息来源进行及时的算法更新，确保能够稳定获取政策信息。持续获取国家、北京市区两级、重点省市政策信息。</w:t>
            </w:r>
          </w:p>
        </w:tc>
        <w:tc>
          <w:tcPr>
            <w:tcW w:w="1109" w:type="pct"/>
            <w:shd w:val="clear" w:color="auto" w:fill="auto"/>
            <w:vAlign w:val="center"/>
          </w:tcPr>
          <w:p w:rsidR="009D26AA" w:rsidRDefault="00CA75F4">
            <w:pPr>
              <w:widowControl/>
              <w:jc w:val="left"/>
              <w:rPr>
                <w:rFonts w:ascii="宋体" w:hAnsi="宋体" w:cs="宋体"/>
                <w:kern w:val="0"/>
                <w:sz w:val="24"/>
              </w:rPr>
            </w:pPr>
            <w:proofErr w:type="gramStart"/>
            <w:r>
              <w:rPr>
                <w:rFonts w:ascii="宋体" w:hAnsi="宋体" w:cs="宋体" w:hint="eastAsia"/>
                <w:kern w:val="0"/>
                <w:sz w:val="24"/>
              </w:rPr>
              <w:t>本服务</w:t>
            </w:r>
            <w:proofErr w:type="gramEnd"/>
            <w:r>
              <w:rPr>
                <w:rFonts w:ascii="宋体" w:hAnsi="宋体" w:cs="宋体" w:hint="eastAsia"/>
                <w:kern w:val="0"/>
                <w:sz w:val="24"/>
              </w:rPr>
              <w:t>期内获取政策信息数量不少于</w:t>
            </w:r>
            <w:r>
              <w:rPr>
                <w:rFonts w:ascii="宋体" w:hAnsi="宋体" w:cs="宋体" w:hint="eastAsia"/>
                <w:kern w:val="0"/>
                <w:sz w:val="24"/>
              </w:rPr>
              <w:t>1</w:t>
            </w:r>
            <w:r>
              <w:rPr>
                <w:rFonts w:ascii="宋体" w:hAnsi="宋体" w:cs="宋体" w:hint="eastAsia"/>
                <w:kern w:val="0"/>
                <w:sz w:val="24"/>
              </w:rPr>
              <w:t>万条。</w:t>
            </w:r>
          </w:p>
        </w:tc>
      </w:tr>
      <w:tr w:rsidR="009D26AA">
        <w:trPr>
          <w:trHeight w:val="28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政策信息人工筛分。每日对爬虫获取的政策信息逐条进行筛选分类，剔除类别内容不付或者相关度较低的政策信息。形成清洗后的政策信息表。政策遴选标定入库。安排人员每日遴选出企业重点政策，根据政策不同特征，基于多维政策标签进行判断并分类标定入库。按照政策信息标定规范，录入政策信息库，汇聚形成结构化政策信息。</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信息更新频率每工作日一更新。</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4</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政策周刊编制。对重点政策信息进行解析，按照企业申报重要性和实效性进行排序，拆解政策要点，编制政策周刊，帮助中小企业及时快速知晓政策，适配</w:t>
            </w:r>
            <w:r>
              <w:rPr>
                <w:rFonts w:ascii="宋体" w:hAnsi="宋体" w:cs="宋体" w:hint="eastAsia"/>
                <w:kern w:val="0"/>
                <w:sz w:val="24"/>
              </w:rPr>
              <w:t>PC</w:t>
            </w:r>
            <w:r>
              <w:rPr>
                <w:rFonts w:ascii="宋体" w:hAnsi="宋体" w:cs="宋体" w:hint="eastAsia"/>
                <w:kern w:val="0"/>
                <w:sz w:val="24"/>
              </w:rPr>
              <w:t>端、</w:t>
            </w:r>
            <w:proofErr w:type="gramStart"/>
            <w:r>
              <w:rPr>
                <w:rFonts w:ascii="宋体" w:hAnsi="宋体" w:cs="宋体" w:hint="eastAsia"/>
                <w:kern w:val="0"/>
                <w:sz w:val="24"/>
              </w:rPr>
              <w:t>微信公众号和头条号端</w:t>
            </w:r>
            <w:proofErr w:type="gramEnd"/>
            <w:r>
              <w:rPr>
                <w:rFonts w:ascii="宋体" w:hAnsi="宋体" w:cs="宋体" w:hint="eastAsia"/>
                <w:kern w:val="0"/>
                <w:sz w:val="24"/>
              </w:rPr>
              <w:t>进行发布。</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编制政策周刊发布</w:t>
            </w:r>
            <w:r>
              <w:rPr>
                <w:rFonts w:ascii="宋体" w:hAnsi="宋体" w:cs="宋体" w:hint="eastAsia"/>
                <w:kern w:val="0"/>
                <w:sz w:val="24"/>
              </w:rPr>
              <w:t>20</w:t>
            </w:r>
            <w:r>
              <w:rPr>
                <w:rFonts w:ascii="宋体" w:hAnsi="宋体" w:cs="宋体" w:hint="eastAsia"/>
                <w:kern w:val="0"/>
                <w:sz w:val="24"/>
              </w:rPr>
              <w:t>期</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5</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政策</w:t>
            </w:r>
            <w:proofErr w:type="gramStart"/>
            <w:r>
              <w:rPr>
                <w:rFonts w:ascii="宋体" w:hAnsi="宋体" w:cs="宋体" w:hint="eastAsia"/>
                <w:kern w:val="0"/>
                <w:sz w:val="24"/>
              </w:rPr>
              <w:t>速递卡</w:t>
            </w:r>
            <w:proofErr w:type="gramEnd"/>
            <w:r>
              <w:rPr>
                <w:rFonts w:ascii="宋体" w:hAnsi="宋体" w:cs="宋体" w:hint="eastAsia"/>
                <w:kern w:val="0"/>
                <w:sz w:val="24"/>
              </w:rPr>
              <w:t>编制。组织重构政策信息，</w:t>
            </w:r>
            <w:proofErr w:type="gramStart"/>
            <w:r>
              <w:rPr>
                <w:rFonts w:ascii="宋体" w:hAnsi="宋体" w:cs="宋体" w:hint="eastAsia"/>
                <w:kern w:val="0"/>
                <w:sz w:val="24"/>
              </w:rPr>
              <w:t>凝练政策</w:t>
            </w:r>
            <w:proofErr w:type="gramEnd"/>
            <w:r>
              <w:rPr>
                <w:rFonts w:ascii="宋体" w:hAnsi="宋体" w:cs="宋体" w:hint="eastAsia"/>
                <w:kern w:val="0"/>
                <w:sz w:val="24"/>
              </w:rPr>
              <w:t>核心特征，拆解政策信息要素，制作政策速递卡，帮助中小企业掌握政策核心要点，形成政策服务产品系列，在自媒体进行发布。</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编制政策</w:t>
            </w:r>
            <w:proofErr w:type="gramStart"/>
            <w:r>
              <w:rPr>
                <w:rFonts w:ascii="宋体" w:hAnsi="宋体" w:cs="宋体" w:hint="eastAsia"/>
                <w:kern w:val="0"/>
                <w:sz w:val="24"/>
              </w:rPr>
              <w:t>速递卡</w:t>
            </w:r>
            <w:proofErr w:type="gramEnd"/>
            <w:r>
              <w:rPr>
                <w:rFonts w:ascii="宋体" w:hAnsi="宋体" w:cs="宋体" w:hint="eastAsia"/>
                <w:kern w:val="0"/>
                <w:sz w:val="24"/>
              </w:rPr>
              <w:t>制作</w:t>
            </w:r>
            <w:r>
              <w:rPr>
                <w:rFonts w:ascii="宋体" w:hAnsi="宋体" w:cs="宋体" w:hint="eastAsia"/>
                <w:kern w:val="0"/>
                <w:sz w:val="24"/>
              </w:rPr>
              <w:t>12</w:t>
            </w:r>
            <w:r>
              <w:rPr>
                <w:rFonts w:ascii="宋体" w:hAnsi="宋体" w:cs="宋体" w:hint="eastAsia"/>
                <w:kern w:val="0"/>
                <w:sz w:val="24"/>
              </w:rPr>
              <w:t>期</w:t>
            </w:r>
          </w:p>
        </w:tc>
      </w:tr>
      <w:tr w:rsidR="009D26AA">
        <w:trPr>
          <w:trHeight w:val="348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6</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二、企业服务运营</w:t>
            </w: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服务运营</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政策咨询服务</w:t>
            </w:r>
            <w:r>
              <w:rPr>
                <w:rFonts w:ascii="宋体" w:hAnsi="宋体" w:cs="宋体" w:hint="eastAsia"/>
                <w:kern w:val="0"/>
                <w:sz w:val="24"/>
              </w:rPr>
              <w:br/>
            </w:r>
            <w:r>
              <w:rPr>
                <w:rFonts w:ascii="宋体" w:hAnsi="宋体" w:cs="宋体" w:hint="eastAsia"/>
                <w:kern w:val="0"/>
                <w:sz w:val="24"/>
              </w:rPr>
              <w:t>提升涉企服务水平，提高政策服务的时效性、精度</w:t>
            </w:r>
            <w:proofErr w:type="gramStart"/>
            <w:r>
              <w:rPr>
                <w:rFonts w:ascii="宋体" w:hAnsi="宋体" w:cs="宋体" w:hint="eastAsia"/>
                <w:kern w:val="0"/>
                <w:sz w:val="24"/>
              </w:rPr>
              <w:t>度</w:t>
            </w:r>
            <w:proofErr w:type="gramEnd"/>
            <w:r>
              <w:rPr>
                <w:rFonts w:ascii="宋体" w:hAnsi="宋体" w:cs="宋体" w:hint="eastAsia"/>
                <w:kern w:val="0"/>
                <w:sz w:val="24"/>
              </w:rPr>
              <w:t>。及时有效的反馈企业对于政策相关问题的咨询。</w:t>
            </w:r>
            <w:r>
              <w:rPr>
                <w:rFonts w:ascii="宋体" w:hAnsi="宋体" w:cs="宋体" w:hint="eastAsia"/>
                <w:kern w:val="0"/>
                <w:sz w:val="24"/>
              </w:rPr>
              <w:br/>
              <w:t>1</w:t>
            </w:r>
            <w:r>
              <w:rPr>
                <w:rFonts w:ascii="宋体" w:hAnsi="宋体" w:cs="宋体" w:hint="eastAsia"/>
                <w:kern w:val="0"/>
                <w:sz w:val="24"/>
              </w:rPr>
              <w:t>、设置呼叫坐席，日常工作时间接听解答中小企业各类问题咨询，根据业务要求开展呼出业务。</w:t>
            </w:r>
            <w:r>
              <w:rPr>
                <w:rFonts w:ascii="宋体" w:hAnsi="宋体" w:cs="宋体" w:hint="eastAsia"/>
                <w:kern w:val="0"/>
                <w:sz w:val="24"/>
              </w:rPr>
              <w:br/>
            </w:r>
            <w:r>
              <w:rPr>
                <w:rFonts w:ascii="宋体" w:hAnsi="宋体" w:cs="宋体" w:hint="eastAsia"/>
                <w:kern w:val="0"/>
                <w:sz w:val="24"/>
              </w:rPr>
              <w:t>2</w:t>
            </w:r>
            <w:r>
              <w:rPr>
                <w:rFonts w:ascii="宋体" w:hAnsi="宋体" w:cs="宋体" w:hint="eastAsia"/>
                <w:kern w:val="0"/>
                <w:sz w:val="24"/>
              </w:rPr>
              <w:t>、统计、整理企业关注问题，不定期通过公众号、微信、</w:t>
            </w:r>
            <w:proofErr w:type="gramStart"/>
            <w:r>
              <w:rPr>
                <w:rFonts w:ascii="宋体" w:hAnsi="宋体" w:cs="宋体" w:hint="eastAsia"/>
                <w:kern w:val="0"/>
                <w:sz w:val="24"/>
              </w:rPr>
              <w:t>头条号</w:t>
            </w:r>
            <w:proofErr w:type="gramEnd"/>
            <w:r>
              <w:rPr>
                <w:rFonts w:ascii="宋体" w:hAnsi="宋体" w:cs="宋体" w:hint="eastAsia"/>
                <w:kern w:val="0"/>
                <w:sz w:val="24"/>
              </w:rPr>
              <w:t>等自媒体对外发布。</w:t>
            </w:r>
            <w:r>
              <w:rPr>
                <w:rFonts w:ascii="宋体" w:hAnsi="宋体" w:cs="宋体" w:hint="eastAsia"/>
                <w:kern w:val="0"/>
                <w:sz w:val="24"/>
              </w:rPr>
              <w:br/>
              <w:t>3</w:t>
            </w:r>
            <w:r>
              <w:rPr>
                <w:rFonts w:ascii="宋体" w:hAnsi="宋体" w:cs="宋体" w:hint="eastAsia"/>
                <w:kern w:val="0"/>
                <w:sz w:val="24"/>
              </w:rPr>
              <w:t>、配合中小企业主管部门开展政策申报资料受理等工作。</w:t>
            </w:r>
            <w:r>
              <w:rPr>
                <w:rFonts w:ascii="宋体" w:hAnsi="宋体" w:cs="宋体" w:hint="eastAsia"/>
                <w:kern w:val="0"/>
                <w:sz w:val="24"/>
              </w:rPr>
              <w:br/>
              <w:t>4</w:t>
            </w:r>
            <w:r>
              <w:rPr>
                <w:rFonts w:ascii="宋体" w:hAnsi="宋体" w:cs="宋体" w:hint="eastAsia"/>
                <w:kern w:val="0"/>
                <w:sz w:val="24"/>
              </w:rPr>
              <w:t>、建立涉</w:t>
            </w:r>
            <w:proofErr w:type="gramStart"/>
            <w:r>
              <w:rPr>
                <w:rFonts w:ascii="宋体" w:hAnsi="宋体" w:cs="宋体" w:hint="eastAsia"/>
                <w:kern w:val="0"/>
                <w:sz w:val="24"/>
              </w:rPr>
              <w:t>企政策</w:t>
            </w:r>
            <w:proofErr w:type="gramEnd"/>
            <w:r>
              <w:rPr>
                <w:rFonts w:ascii="宋体" w:hAnsi="宋体" w:cs="宋体" w:hint="eastAsia"/>
                <w:kern w:val="0"/>
                <w:sz w:val="24"/>
              </w:rPr>
              <w:t>咨询服务知识库。</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、设置</w:t>
            </w:r>
            <w:r>
              <w:rPr>
                <w:rFonts w:ascii="宋体" w:hAnsi="宋体" w:cs="宋体" w:hint="eastAsia"/>
                <w:kern w:val="0"/>
                <w:sz w:val="24"/>
              </w:rPr>
              <w:t>2</w:t>
            </w:r>
            <w:r>
              <w:rPr>
                <w:rFonts w:ascii="宋体" w:hAnsi="宋体" w:cs="宋体" w:hint="eastAsia"/>
                <w:kern w:val="0"/>
                <w:sz w:val="24"/>
              </w:rPr>
              <w:t>个呼叫坐席。</w:t>
            </w:r>
            <w:r>
              <w:rPr>
                <w:rFonts w:ascii="宋体" w:hAnsi="宋体" w:cs="宋体" w:hint="eastAsia"/>
                <w:kern w:val="0"/>
                <w:sz w:val="24"/>
              </w:rPr>
              <w:br/>
              <w:t>2</w:t>
            </w:r>
            <w:r>
              <w:rPr>
                <w:rFonts w:ascii="宋体" w:hAnsi="宋体" w:cs="宋体" w:hint="eastAsia"/>
                <w:kern w:val="0"/>
                <w:sz w:val="24"/>
              </w:rPr>
              <w:t>、统计、整理企业关注问题，不定期通过公众号、微信、</w:t>
            </w:r>
            <w:proofErr w:type="gramStart"/>
            <w:r>
              <w:rPr>
                <w:rFonts w:ascii="宋体" w:hAnsi="宋体" w:cs="宋体" w:hint="eastAsia"/>
                <w:kern w:val="0"/>
                <w:sz w:val="24"/>
              </w:rPr>
              <w:t>头条号</w:t>
            </w:r>
            <w:proofErr w:type="gramEnd"/>
            <w:r>
              <w:rPr>
                <w:rFonts w:ascii="宋体" w:hAnsi="宋体" w:cs="宋体" w:hint="eastAsia"/>
                <w:kern w:val="0"/>
                <w:sz w:val="24"/>
              </w:rPr>
              <w:t>等自媒体对外发布。</w:t>
            </w:r>
            <w:proofErr w:type="gramStart"/>
            <w:r>
              <w:rPr>
                <w:rFonts w:ascii="宋体" w:hAnsi="宋体" w:cs="宋体" w:hint="eastAsia"/>
                <w:kern w:val="0"/>
                <w:sz w:val="24"/>
              </w:rPr>
              <w:t>本服务</w:t>
            </w:r>
            <w:proofErr w:type="gramEnd"/>
            <w:r>
              <w:rPr>
                <w:rFonts w:ascii="宋体" w:hAnsi="宋体" w:cs="宋体" w:hint="eastAsia"/>
                <w:kern w:val="0"/>
                <w:sz w:val="24"/>
              </w:rPr>
              <w:t>期内发布不少于</w:t>
            </w:r>
            <w:r>
              <w:rPr>
                <w:rFonts w:ascii="宋体" w:hAnsi="宋体" w:cs="宋体" w:hint="eastAsia"/>
                <w:kern w:val="0"/>
                <w:sz w:val="24"/>
              </w:rPr>
              <w:t>8</w:t>
            </w:r>
            <w:r>
              <w:rPr>
                <w:rFonts w:ascii="宋体" w:hAnsi="宋体" w:cs="宋体" w:hint="eastAsia"/>
                <w:kern w:val="0"/>
                <w:sz w:val="24"/>
              </w:rPr>
              <w:t>期。</w:t>
            </w:r>
          </w:p>
        </w:tc>
      </w:tr>
      <w:tr w:rsidR="009D26AA">
        <w:trPr>
          <w:trHeight w:val="276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7</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重点品牌活动。</w:t>
            </w:r>
            <w:r>
              <w:rPr>
                <w:rFonts w:ascii="宋体" w:hAnsi="宋体" w:cs="宋体" w:hint="eastAsia"/>
                <w:kern w:val="0"/>
                <w:sz w:val="24"/>
              </w:rPr>
              <w:br/>
            </w:r>
            <w:r>
              <w:rPr>
                <w:rFonts w:ascii="宋体" w:hAnsi="宋体" w:cs="宋体" w:hint="eastAsia"/>
                <w:kern w:val="0"/>
                <w:sz w:val="24"/>
              </w:rPr>
              <w:t>2024</w:t>
            </w:r>
            <w:r>
              <w:rPr>
                <w:rFonts w:ascii="宋体" w:hAnsi="宋体" w:cs="宋体" w:hint="eastAsia"/>
                <w:kern w:val="0"/>
                <w:sz w:val="24"/>
              </w:rPr>
              <w:t>年将围绕“千亿畅融”中小企业融资系列、“益企京彩”系列以及“创客北京”品牌等活动主题，通过线上直播和线下深入企业聚集区相结合的形式，开展政策宣贯解读、创业融资辅导、投融资对接、业务能力提升培训、大中小企业融通对接等活动，打造重点</w:t>
            </w:r>
            <w:r>
              <w:rPr>
                <w:rFonts w:ascii="宋体" w:hAnsi="宋体" w:cs="宋体" w:hint="eastAsia"/>
                <w:kern w:val="0"/>
                <w:sz w:val="24"/>
              </w:rPr>
              <w:t>IP</w:t>
            </w:r>
            <w:r>
              <w:rPr>
                <w:rFonts w:ascii="宋体" w:hAnsi="宋体" w:cs="宋体" w:hint="eastAsia"/>
                <w:kern w:val="0"/>
                <w:sz w:val="24"/>
              </w:rPr>
              <w:t>系列活动，以精准服务为企业开拓市场，以全新理念为企业强智赋能，构建中小企业差异化服务体系引领企业高质量发展取得积极成效。联合金融机构依托平台信息化系统开展中小企业融资服务，开发信用融资服务产品，推动银企合作。</w:t>
            </w:r>
          </w:p>
        </w:tc>
        <w:tc>
          <w:tcPr>
            <w:tcW w:w="1109" w:type="pct"/>
            <w:shd w:val="clear" w:color="auto" w:fill="auto"/>
            <w:vAlign w:val="center"/>
          </w:tcPr>
          <w:p w:rsidR="009D26AA" w:rsidRDefault="00CA75F4">
            <w:pPr>
              <w:widowControl/>
              <w:jc w:val="left"/>
              <w:rPr>
                <w:rFonts w:ascii="宋体" w:hAnsi="宋体" w:cs="宋体"/>
                <w:kern w:val="0"/>
                <w:sz w:val="24"/>
              </w:rPr>
            </w:pPr>
            <w:proofErr w:type="gramStart"/>
            <w:r>
              <w:rPr>
                <w:rFonts w:ascii="宋体" w:hAnsi="宋体" w:cs="宋体" w:hint="eastAsia"/>
                <w:kern w:val="0"/>
                <w:sz w:val="24"/>
              </w:rPr>
              <w:t>本服务</w:t>
            </w:r>
            <w:proofErr w:type="gramEnd"/>
            <w:r>
              <w:rPr>
                <w:rFonts w:ascii="宋体" w:hAnsi="宋体" w:cs="宋体" w:hint="eastAsia"/>
                <w:kern w:val="0"/>
                <w:sz w:val="24"/>
              </w:rPr>
              <w:t>期内开展活动不少</w:t>
            </w:r>
            <w:r>
              <w:rPr>
                <w:rFonts w:ascii="宋体" w:hAnsi="宋体" w:cs="宋体" w:hint="eastAsia"/>
                <w:kern w:val="0"/>
                <w:sz w:val="24"/>
              </w:rPr>
              <w:t>10</w:t>
            </w:r>
            <w:r>
              <w:rPr>
                <w:rFonts w:ascii="宋体" w:hAnsi="宋体" w:cs="宋体" w:hint="eastAsia"/>
                <w:kern w:val="0"/>
                <w:sz w:val="24"/>
              </w:rPr>
              <w:t>场。</w:t>
            </w:r>
          </w:p>
        </w:tc>
      </w:tr>
      <w:tr w:rsidR="009D26AA">
        <w:trPr>
          <w:trHeight w:val="55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8</w:t>
            </w:r>
          </w:p>
        </w:tc>
        <w:tc>
          <w:tcPr>
            <w:tcW w:w="530"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三、宣传推广</w:t>
            </w: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新闻宣传推广</w:t>
            </w:r>
          </w:p>
        </w:tc>
        <w:tc>
          <w:tcPr>
            <w:tcW w:w="2485" w:type="pct"/>
            <w:shd w:val="clear" w:color="auto" w:fill="auto"/>
            <w:vAlign w:val="center"/>
          </w:tcPr>
          <w:p w:rsidR="009D26AA" w:rsidRDefault="00CA75F4">
            <w:pPr>
              <w:widowControl/>
              <w:spacing w:after="280"/>
              <w:jc w:val="left"/>
              <w:rPr>
                <w:rFonts w:ascii="宋体" w:hAnsi="宋体" w:cs="宋体"/>
                <w:kern w:val="0"/>
                <w:sz w:val="24"/>
              </w:rPr>
            </w:pPr>
            <w:r>
              <w:rPr>
                <w:rFonts w:ascii="宋体" w:hAnsi="宋体" w:cs="宋体" w:hint="eastAsia"/>
                <w:kern w:val="0"/>
                <w:sz w:val="24"/>
              </w:rPr>
              <w:t>以“服务北京中小企业”为目标，不断强化服务内容，增加宣传渠道，做到“服务内容线上化”“服务内容品牌化”“品牌活动轰动化”，全面提升平台知名度，拓展各服务产品知晓度，在中小企业服务领域树立北京领先、引领全国的品牌形象。</w:t>
            </w:r>
            <w:r>
              <w:rPr>
                <w:rFonts w:ascii="宋体" w:hAnsi="宋体" w:cs="宋体" w:hint="eastAsia"/>
                <w:kern w:val="0"/>
                <w:sz w:val="24"/>
              </w:rPr>
              <w:br/>
              <w:t>1</w:t>
            </w:r>
            <w:r>
              <w:rPr>
                <w:rFonts w:ascii="宋体" w:hAnsi="宋体" w:cs="宋体" w:hint="eastAsia"/>
                <w:kern w:val="0"/>
                <w:sz w:val="24"/>
              </w:rPr>
              <w:t>、围绕中小企业工作重点，进行全市中小企业服务成效宣传；对重点活动、重大工作、重要成果进行传播。</w:t>
            </w:r>
            <w:r>
              <w:rPr>
                <w:rFonts w:ascii="宋体" w:hAnsi="宋体" w:cs="宋体" w:hint="eastAsia"/>
                <w:kern w:val="0"/>
                <w:sz w:val="24"/>
              </w:rPr>
              <w:br/>
              <w:t>2</w:t>
            </w:r>
            <w:r>
              <w:rPr>
                <w:rFonts w:ascii="宋体" w:hAnsi="宋体" w:cs="宋体" w:hint="eastAsia"/>
                <w:kern w:val="0"/>
                <w:sz w:val="24"/>
              </w:rPr>
              <w:t>、开展新闻稿件撰写、视频剪辑、图片设计、影像采集等工作。</w:t>
            </w:r>
            <w:r>
              <w:rPr>
                <w:rFonts w:ascii="宋体" w:hAnsi="宋体" w:cs="宋体" w:hint="eastAsia"/>
                <w:kern w:val="0"/>
                <w:sz w:val="24"/>
              </w:rPr>
              <w:br/>
              <w:t>3</w:t>
            </w:r>
            <w:r>
              <w:rPr>
                <w:rFonts w:ascii="宋体" w:hAnsi="宋体" w:cs="宋体" w:hint="eastAsia"/>
                <w:kern w:val="0"/>
                <w:sz w:val="24"/>
              </w:rPr>
              <w:t>、建立良好的外部媒体渠道，建立媒体资源库。开展媒体合作、对接媒体发布，安排重点项目的领导专访工作。</w:t>
            </w:r>
            <w:r>
              <w:rPr>
                <w:rFonts w:ascii="宋体" w:hAnsi="宋体" w:cs="宋体" w:hint="eastAsia"/>
                <w:kern w:val="0"/>
                <w:sz w:val="24"/>
              </w:rPr>
              <w:br/>
              <w:t>4</w:t>
            </w:r>
            <w:r>
              <w:rPr>
                <w:rFonts w:ascii="宋体" w:hAnsi="宋体" w:cs="宋体" w:hint="eastAsia"/>
                <w:kern w:val="0"/>
                <w:sz w:val="24"/>
              </w:rPr>
              <w:t>、运营自媒体矩阵，</w:t>
            </w:r>
            <w:r>
              <w:rPr>
                <w:rFonts w:ascii="宋体" w:hAnsi="宋体" w:cs="宋体" w:hint="eastAsia"/>
                <w:kern w:val="0"/>
                <w:sz w:val="24"/>
              </w:rPr>
              <w:t>就重点活动发起线上直播。</w:t>
            </w:r>
            <w:r>
              <w:rPr>
                <w:rFonts w:ascii="宋体" w:hAnsi="宋体" w:cs="宋体" w:hint="eastAsia"/>
                <w:kern w:val="0"/>
                <w:sz w:val="24"/>
              </w:rPr>
              <w:br/>
              <w:t>5</w:t>
            </w:r>
            <w:r>
              <w:rPr>
                <w:rFonts w:ascii="宋体" w:hAnsi="宋体" w:cs="宋体" w:hint="eastAsia"/>
                <w:kern w:val="0"/>
                <w:sz w:val="24"/>
              </w:rPr>
              <w:t>、通过与电台、电视台、新媒体</w:t>
            </w:r>
            <w:proofErr w:type="gramStart"/>
            <w:r>
              <w:rPr>
                <w:rFonts w:ascii="宋体" w:hAnsi="宋体" w:cs="宋体" w:hint="eastAsia"/>
                <w:kern w:val="0"/>
                <w:sz w:val="24"/>
              </w:rPr>
              <w:t>大号等</w:t>
            </w:r>
            <w:proofErr w:type="gramEnd"/>
            <w:r>
              <w:rPr>
                <w:rFonts w:ascii="宋体" w:hAnsi="宋体" w:cs="宋体" w:hint="eastAsia"/>
                <w:kern w:val="0"/>
                <w:sz w:val="24"/>
              </w:rPr>
              <w:t>商务合作，持续强化平台品牌传播，提升平台知名度。</w:t>
            </w:r>
            <w:r>
              <w:rPr>
                <w:rFonts w:ascii="宋体" w:hAnsi="宋体" w:cs="宋体" w:hint="eastAsia"/>
                <w:kern w:val="0"/>
                <w:sz w:val="24"/>
              </w:rPr>
              <w:br/>
            </w:r>
            <w:r>
              <w:rPr>
                <w:rFonts w:ascii="宋体" w:hAnsi="宋体" w:cs="宋体" w:hint="eastAsia"/>
                <w:kern w:val="0"/>
                <w:sz w:val="24"/>
              </w:rPr>
              <w:lastRenderedPageBreak/>
              <w:t>6</w:t>
            </w:r>
            <w:r>
              <w:rPr>
                <w:rFonts w:ascii="宋体" w:hAnsi="宋体" w:cs="宋体" w:hint="eastAsia"/>
                <w:kern w:val="0"/>
                <w:sz w:val="24"/>
              </w:rPr>
              <w:t>、联合媒体推出中小企业政策、发展、服务相关内容系列宣传。</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lastRenderedPageBreak/>
              <w:br/>
              <w:t>1</w:t>
            </w:r>
            <w:r>
              <w:rPr>
                <w:rFonts w:ascii="宋体" w:hAnsi="宋体" w:cs="宋体" w:hint="eastAsia"/>
                <w:kern w:val="0"/>
                <w:sz w:val="24"/>
              </w:rPr>
              <w:t>、</w:t>
            </w:r>
            <w:proofErr w:type="gramStart"/>
            <w:r>
              <w:rPr>
                <w:rFonts w:ascii="宋体" w:hAnsi="宋体" w:cs="宋体" w:hint="eastAsia"/>
                <w:kern w:val="0"/>
                <w:sz w:val="24"/>
              </w:rPr>
              <w:t>本服务</w:t>
            </w:r>
            <w:proofErr w:type="gramEnd"/>
            <w:r>
              <w:rPr>
                <w:rFonts w:ascii="宋体" w:hAnsi="宋体" w:cs="宋体" w:hint="eastAsia"/>
                <w:kern w:val="0"/>
                <w:sz w:val="24"/>
              </w:rPr>
              <w:t>期内文字类素材不少于</w:t>
            </w:r>
            <w:r>
              <w:rPr>
                <w:rFonts w:ascii="宋体" w:hAnsi="宋体" w:cs="宋体" w:hint="eastAsia"/>
                <w:kern w:val="0"/>
                <w:sz w:val="24"/>
              </w:rPr>
              <w:t>20</w:t>
            </w:r>
            <w:r>
              <w:rPr>
                <w:rFonts w:ascii="宋体" w:hAnsi="宋体" w:cs="宋体" w:hint="eastAsia"/>
                <w:kern w:val="0"/>
                <w:sz w:val="24"/>
              </w:rPr>
              <w:t>篇，图像素材不少于</w:t>
            </w:r>
            <w:r>
              <w:rPr>
                <w:rFonts w:ascii="宋体" w:hAnsi="宋体" w:cs="宋体" w:hint="eastAsia"/>
                <w:kern w:val="0"/>
                <w:sz w:val="24"/>
              </w:rPr>
              <w:t>800</w:t>
            </w:r>
            <w:r>
              <w:rPr>
                <w:rFonts w:ascii="宋体" w:hAnsi="宋体" w:cs="宋体" w:hint="eastAsia"/>
                <w:kern w:val="0"/>
                <w:sz w:val="24"/>
              </w:rPr>
              <w:t>张、视频素材不少于</w:t>
            </w:r>
            <w:r>
              <w:rPr>
                <w:rFonts w:ascii="宋体" w:hAnsi="宋体" w:cs="宋体" w:hint="eastAsia"/>
                <w:kern w:val="0"/>
                <w:sz w:val="24"/>
              </w:rPr>
              <w:t>12</w:t>
            </w:r>
            <w:r>
              <w:rPr>
                <w:rFonts w:ascii="宋体" w:hAnsi="宋体" w:cs="宋体" w:hint="eastAsia"/>
                <w:kern w:val="0"/>
                <w:sz w:val="24"/>
              </w:rPr>
              <w:t>个。</w:t>
            </w:r>
            <w:r>
              <w:rPr>
                <w:rFonts w:ascii="宋体" w:hAnsi="宋体" w:cs="宋体" w:hint="eastAsia"/>
                <w:kern w:val="0"/>
                <w:sz w:val="24"/>
              </w:rPr>
              <w:br/>
              <w:t>2</w:t>
            </w:r>
            <w:r>
              <w:rPr>
                <w:rFonts w:ascii="宋体" w:hAnsi="宋体" w:cs="宋体" w:hint="eastAsia"/>
                <w:kern w:val="0"/>
                <w:sz w:val="24"/>
              </w:rPr>
              <w:t>、建立媒体资源库累计不少于</w:t>
            </w:r>
            <w:r>
              <w:rPr>
                <w:rFonts w:ascii="宋体" w:hAnsi="宋体" w:cs="宋体" w:hint="eastAsia"/>
                <w:kern w:val="0"/>
                <w:sz w:val="24"/>
              </w:rPr>
              <w:t>15</w:t>
            </w:r>
            <w:r>
              <w:rPr>
                <w:rFonts w:ascii="宋体" w:hAnsi="宋体" w:cs="宋体" w:hint="eastAsia"/>
                <w:kern w:val="0"/>
                <w:sz w:val="24"/>
              </w:rPr>
              <w:t>家。</w:t>
            </w:r>
            <w:r>
              <w:rPr>
                <w:rFonts w:ascii="宋体" w:hAnsi="宋体" w:cs="宋体" w:hint="eastAsia"/>
                <w:kern w:val="0"/>
                <w:sz w:val="24"/>
              </w:rPr>
              <w:br/>
              <w:t>3</w:t>
            </w:r>
            <w:r>
              <w:rPr>
                <w:rFonts w:ascii="宋体" w:hAnsi="宋体" w:cs="宋体" w:hint="eastAsia"/>
                <w:kern w:val="0"/>
                <w:sz w:val="24"/>
              </w:rPr>
              <w:t>、自有媒体渠道发布信息不少于</w:t>
            </w:r>
            <w:r>
              <w:rPr>
                <w:rFonts w:ascii="宋体" w:hAnsi="宋体" w:cs="宋体" w:hint="eastAsia"/>
                <w:kern w:val="0"/>
                <w:sz w:val="24"/>
              </w:rPr>
              <w:t>60</w:t>
            </w:r>
            <w:r>
              <w:rPr>
                <w:rFonts w:ascii="宋体" w:hAnsi="宋体" w:cs="宋体" w:hint="eastAsia"/>
                <w:kern w:val="0"/>
                <w:sz w:val="24"/>
              </w:rPr>
              <w:t>期、视频不少于</w:t>
            </w:r>
            <w:r>
              <w:rPr>
                <w:rFonts w:ascii="宋体" w:hAnsi="宋体" w:cs="宋体" w:hint="eastAsia"/>
                <w:kern w:val="0"/>
                <w:sz w:val="24"/>
              </w:rPr>
              <w:t>10</w:t>
            </w:r>
            <w:r>
              <w:rPr>
                <w:rFonts w:ascii="宋体" w:hAnsi="宋体" w:cs="宋体" w:hint="eastAsia"/>
                <w:kern w:val="0"/>
                <w:sz w:val="24"/>
              </w:rPr>
              <w:t>个，传播覆盖规模不少于</w:t>
            </w:r>
            <w:r>
              <w:rPr>
                <w:rFonts w:ascii="宋体" w:hAnsi="宋体" w:cs="宋体" w:hint="eastAsia"/>
                <w:kern w:val="0"/>
                <w:sz w:val="24"/>
              </w:rPr>
              <w:t>25</w:t>
            </w:r>
            <w:r>
              <w:rPr>
                <w:rFonts w:ascii="宋体" w:hAnsi="宋体" w:cs="宋体" w:hint="eastAsia"/>
                <w:kern w:val="0"/>
                <w:sz w:val="24"/>
              </w:rPr>
              <w:t>万。</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9</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四、数据库建设和运行监测</w:t>
            </w: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中小企业数据库大数据治理</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持续做好政务数据、平台运行数据及社会化数据归集工作。每周对目录链汇聚数据进行核验，检查入库数据情况，进行入库数据校验，每月进行目录</w:t>
            </w:r>
            <w:proofErr w:type="gramStart"/>
            <w:r>
              <w:rPr>
                <w:rFonts w:ascii="宋体" w:hAnsi="宋体" w:cs="宋体" w:hint="eastAsia"/>
                <w:kern w:val="0"/>
                <w:sz w:val="24"/>
              </w:rPr>
              <w:t>链数据</w:t>
            </w:r>
            <w:proofErr w:type="gramEnd"/>
            <w:r>
              <w:rPr>
                <w:rFonts w:ascii="宋体" w:hAnsi="宋体" w:cs="宋体" w:hint="eastAsia"/>
                <w:kern w:val="0"/>
                <w:sz w:val="24"/>
              </w:rPr>
              <w:t>探查，检查新更新数据，对于数据源的变化调整进行跟进与更新。</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br/>
            </w:r>
            <w:r>
              <w:rPr>
                <w:rFonts w:ascii="宋体" w:hAnsi="宋体" w:cs="宋体" w:hint="eastAsia"/>
                <w:kern w:val="0"/>
                <w:sz w:val="24"/>
              </w:rPr>
              <w:t>采集数据源不少于</w:t>
            </w:r>
            <w:r>
              <w:rPr>
                <w:rFonts w:ascii="宋体" w:hAnsi="宋体" w:cs="宋体" w:hint="eastAsia"/>
                <w:kern w:val="0"/>
                <w:sz w:val="24"/>
              </w:rPr>
              <w:t>1</w:t>
            </w:r>
            <w:r>
              <w:rPr>
                <w:rFonts w:ascii="宋体" w:hAnsi="宋体" w:cs="宋体" w:hint="eastAsia"/>
                <w:kern w:val="0"/>
                <w:sz w:val="24"/>
              </w:rPr>
              <w:t>个</w:t>
            </w:r>
            <w:r>
              <w:rPr>
                <w:rFonts w:ascii="宋体" w:hAnsi="宋体" w:cs="宋体" w:hint="eastAsia"/>
                <w:kern w:val="0"/>
                <w:sz w:val="24"/>
              </w:rPr>
              <w:br/>
            </w:r>
            <w:r>
              <w:rPr>
                <w:rFonts w:ascii="宋体" w:hAnsi="宋体" w:cs="宋体" w:hint="eastAsia"/>
                <w:kern w:val="0"/>
                <w:sz w:val="24"/>
              </w:rPr>
              <w:t>采集外部数据源不少于</w:t>
            </w:r>
            <w:r>
              <w:rPr>
                <w:rFonts w:ascii="宋体" w:hAnsi="宋体" w:cs="宋体" w:hint="eastAsia"/>
                <w:kern w:val="0"/>
                <w:sz w:val="24"/>
              </w:rPr>
              <w:t>1</w:t>
            </w:r>
            <w:r>
              <w:rPr>
                <w:rFonts w:ascii="宋体" w:hAnsi="宋体" w:cs="宋体" w:hint="eastAsia"/>
                <w:kern w:val="0"/>
                <w:sz w:val="24"/>
              </w:rPr>
              <w:t>项次</w:t>
            </w:r>
            <w:r>
              <w:rPr>
                <w:rFonts w:ascii="宋体" w:hAnsi="宋体" w:cs="宋体" w:hint="eastAsia"/>
                <w:kern w:val="0"/>
                <w:sz w:val="24"/>
              </w:rPr>
              <w:br/>
            </w:r>
            <w:proofErr w:type="gramStart"/>
            <w:r>
              <w:rPr>
                <w:rFonts w:ascii="宋体" w:hAnsi="宋体" w:cs="宋体" w:hint="eastAsia"/>
                <w:kern w:val="0"/>
                <w:sz w:val="24"/>
              </w:rPr>
              <w:t>本服务</w:t>
            </w:r>
            <w:proofErr w:type="gramEnd"/>
            <w:r>
              <w:rPr>
                <w:rFonts w:ascii="宋体" w:hAnsi="宋体" w:cs="宋体" w:hint="eastAsia"/>
                <w:kern w:val="0"/>
                <w:sz w:val="24"/>
              </w:rPr>
              <w:t>期内更新数据不少于</w:t>
            </w:r>
            <w:r>
              <w:rPr>
                <w:rFonts w:ascii="宋体" w:hAnsi="宋体" w:cs="宋体" w:hint="eastAsia"/>
                <w:kern w:val="0"/>
                <w:sz w:val="24"/>
              </w:rPr>
              <w:t>1.5</w:t>
            </w:r>
            <w:r>
              <w:rPr>
                <w:rFonts w:ascii="宋体" w:hAnsi="宋体" w:cs="宋体" w:hint="eastAsia"/>
                <w:kern w:val="0"/>
                <w:sz w:val="24"/>
              </w:rPr>
              <w:t>亿条</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10</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持续对数据进行治理建模，治理加工入库数据等工作。基于入库数据进行已有治理模型与分析模型核验，检查模型是否异常，每年对已有模型进行优化不少于</w:t>
            </w:r>
            <w:r>
              <w:rPr>
                <w:rFonts w:ascii="宋体" w:hAnsi="宋体" w:cs="宋体" w:hint="eastAsia"/>
                <w:kern w:val="0"/>
                <w:sz w:val="24"/>
              </w:rPr>
              <w:t>5</w:t>
            </w:r>
            <w:r>
              <w:rPr>
                <w:rFonts w:ascii="宋体" w:hAnsi="宋体" w:cs="宋体" w:hint="eastAsia"/>
                <w:kern w:val="0"/>
                <w:sz w:val="24"/>
              </w:rPr>
              <w:t>项，对于新入库数据进行数据探查，基于数据探查结果搭建数据治理模型。</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优化不少于</w:t>
            </w:r>
            <w:r>
              <w:rPr>
                <w:rFonts w:ascii="宋体" w:hAnsi="宋体" w:cs="宋体" w:hint="eastAsia"/>
                <w:kern w:val="0"/>
                <w:sz w:val="24"/>
              </w:rPr>
              <w:t>2</w:t>
            </w:r>
            <w:r>
              <w:rPr>
                <w:rFonts w:ascii="宋体" w:hAnsi="宋体" w:cs="宋体" w:hint="eastAsia"/>
                <w:kern w:val="0"/>
                <w:sz w:val="24"/>
              </w:rPr>
              <w:t>项</w:t>
            </w:r>
            <w:r>
              <w:rPr>
                <w:rFonts w:ascii="宋体" w:hAnsi="宋体" w:cs="宋体" w:hint="eastAsia"/>
                <w:kern w:val="0"/>
                <w:sz w:val="24"/>
              </w:rPr>
              <w:br/>
            </w:r>
            <w:r>
              <w:rPr>
                <w:rFonts w:ascii="宋体" w:hAnsi="宋体" w:cs="宋体" w:hint="eastAsia"/>
                <w:kern w:val="0"/>
                <w:sz w:val="24"/>
              </w:rPr>
              <w:t>搭建治理模型不少于</w:t>
            </w:r>
            <w:r>
              <w:rPr>
                <w:rFonts w:ascii="宋体" w:hAnsi="宋体" w:cs="宋体" w:hint="eastAsia"/>
                <w:kern w:val="0"/>
                <w:sz w:val="24"/>
              </w:rPr>
              <w:t>1</w:t>
            </w:r>
            <w:r>
              <w:rPr>
                <w:rFonts w:ascii="宋体" w:hAnsi="宋体" w:cs="宋体" w:hint="eastAsia"/>
                <w:kern w:val="0"/>
                <w:sz w:val="24"/>
              </w:rPr>
              <w:t>项</w:t>
            </w:r>
          </w:p>
        </w:tc>
      </w:tr>
      <w:tr w:rsidR="009D26AA">
        <w:trPr>
          <w:trHeight w:val="278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11</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搭建数据智能平台，整合中小企业平台全部数据资源，通过数据探查分析工作，提升各类数据的使用效率。</w:t>
            </w:r>
            <w:r>
              <w:rPr>
                <w:rFonts w:ascii="宋体" w:hAnsi="宋体" w:cs="宋体" w:hint="eastAsia"/>
                <w:kern w:val="0"/>
                <w:sz w:val="24"/>
              </w:rPr>
              <w:t>2024</w:t>
            </w:r>
            <w:r>
              <w:rPr>
                <w:rFonts w:ascii="宋体" w:hAnsi="宋体" w:cs="宋体" w:hint="eastAsia"/>
                <w:kern w:val="0"/>
                <w:sz w:val="24"/>
              </w:rPr>
              <w:t>年治理数据不少于</w:t>
            </w:r>
            <w:r>
              <w:rPr>
                <w:rFonts w:ascii="宋体" w:hAnsi="宋体" w:cs="宋体" w:hint="eastAsia"/>
                <w:kern w:val="0"/>
                <w:sz w:val="24"/>
              </w:rPr>
              <w:t>3</w:t>
            </w:r>
            <w:r>
              <w:rPr>
                <w:rFonts w:ascii="宋体" w:hAnsi="宋体" w:cs="宋体" w:hint="eastAsia"/>
                <w:kern w:val="0"/>
                <w:sz w:val="24"/>
              </w:rPr>
              <w:t>亿条，全年支持数据探查分析不少于</w:t>
            </w:r>
            <w:r>
              <w:rPr>
                <w:rFonts w:ascii="宋体" w:hAnsi="宋体" w:cs="宋体" w:hint="eastAsia"/>
                <w:kern w:val="0"/>
                <w:sz w:val="24"/>
              </w:rPr>
              <w:t>100</w:t>
            </w:r>
            <w:r>
              <w:rPr>
                <w:rFonts w:ascii="宋体" w:hAnsi="宋体" w:cs="宋体" w:hint="eastAsia"/>
                <w:kern w:val="0"/>
                <w:sz w:val="24"/>
              </w:rPr>
              <w:t>次，中小企业基础数据运行监测平台、中小企业多维数据分析系统累计汇聚治理数据不少于</w:t>
            </w:r>
            <w:r>
              <w:rPr>
                <w:rFonts w:ascii="宋体" w:hAnsi="宋体" w:cs="宋体" w:hint="eastAsia"/>
                <w:kern w:val="0"/>
                <w:sz w:val="24"/>
              </w:rPr>
              <w:t>12</w:t>
            </w:r>
            <w:r>
              <w:rPr>
                <w:rFonts w:ascii="宋体" w:hAnsi="宋体" w:cs="宋体" w:hint="eastAsia"/>
                <w:kern w:val="0"/>
                <w:sz w:val="24"/>
              </w:rPr>
              <w:t>亿条。基于大数据平台数据共享情况及相关要求负责数据上链与数据下链，负责外部单位大数据平台共享交换申请数据的数据准备与数据治理。</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治理数据不少于</w:t>
            </w:r>
            <w:r>
              <w:rPr>
                <w:rFonts w:ascii="宋体" w:hAnsi="宋体" w:cs="宋体" w:hint="eastAsia"/>
                <w:kern w:val="0"/>
                <w:sz w:val="24"/>
              </w:rPr>
              <w:t>1.5</w:t>
            </w:r>
            <w:r>
              <w:rPr>
                <w:rFonts w:ascii="宋体" w:hAnsi="宋体" w:cs="宋体" w:hint="eastAsia"/>
                <w:kern w:val="0"/>
                <w:sz w:val="24"/>
              </w:rPr>
              <w:t>亿条</w:t>
            </w:r>
            <w:r>
              <w:rPr>
                <w:rFonts w:ascii="宋体" w:hAnsi="宋体" w:cs="宋体" w:hint="eastAsia"/>
                <w:kern w:val="0"/>
                <w:sz w:val="24"/>
              </w:rPr>
              <w:br/>
            </w:r>
            <w:r>
              <w:rPr>
                <w:rFonts w:ascii="宋体" w:hAnsi="宋体" w:cs="宋体" w:hint="eastAsia"/>
                <w:kern w:val="0"/>
                <w:sz w:val="24"/>
              </w:rPr>
              <w:t>数据探查分析不少于</w:t>
            </w:r>
            <w:r>
              <w:rPr>
                <w:rFonts w:ascii="宋体" w:hAnsi="宋体" w:cs="宋体" w:hint="eastAsia"/>
                <w:kern w:val="0"/>
                <w:sz w:val="24"/>
              </w:rPr>
              <w:t>50</w:t>
            </w:r>
            <w:r>
              <w:rPr>
                <w:rFonts w:ascii="宋体" w:hAnsi="宋体" w:cs="宋体" w:hint="eastAsia"/>
                <w:kern w:val="0"/>
                <w:sz w:val="24"/>
              </w:rPr>
              <w:t>次</w:t>
            </w:r>
            <w:r>
              <w:rPr>
                <w:rFonts w:ascii="宋体" w:hAnsi="宋体" w:cs="宋体" w:hint="eastAsia"/>
                <w:kern w:val="0"/>
                <w:sz w:val="24"/>
              </w:rPr>
              <w:br/>
            </w:r>
            <w:r>
              <w:rPr>
                <w:rFonts w:ascii="宋体" w:hAnsi="宋体" w:cs="宋体" w:hint="eastAsia"/>
                <w:kern w:val="0"/>
                <w:sz w:val="24"/>
              </w:rPr>
              <w:t>中小企业多维数据分析系统累计汇聚治理数据不少于</w:t>
            </w:r>
            <w:r>
              <w:rPr>
                <w:rFonts w:ascii="宋体" w:hAnsi="宋体" w:cs="宋体" w:hint="eastAsia"/>
                <w:kern w:val="0"/>
                <w:sz w:val="24"/>
              </w:rPr>
              <w:t>5</w:t>
            </w:r>
            <w:r>
              <w:rPr>
                <w:rFonts w:ascii="宋体" w:hAnsi="宋体" w:cs="宋体" w:hint="eastAsia"/>
                <w:kern w:val="0"/>
                <w:sz w:val="24"/>
              </w:rPr>
              <w:t>亿条</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12</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全年为创新型企业制证不少于</w:t>
            </w:r>
            <w:r>
              <w:rPr>
                <w:rFonts w:ascii="宋体" w:hAnsi="宋体" w:cs="宋体" w:hint="eastAsia"/>
                <w:kern w:val="0"/>
                <w:sz w:val="24"/>
              </w:rPr>
              <w:t>12</w:t>
            </w:r>
            <w:r>
              <w:rPr>
                <w:rFonts w:ascii="宋体" w:hAnsi="宋体" w:cs="宋体" w:hint="eastAsia"/>
                <w:kern w:val="0"/>
                <w:sz w:val="24"/>
              </w:rPr>
              <w:t>次、专精特新企业制证不少于</w:t>
            </w:r>
            <w:r>
              <w:rPr>
                <w:rFonts w:ascii="宋体" w:hAnsi="宋体" w:cs="宋体" w:hint="eastAsia"/>
                <w:kern w:val="0"/>
                <w:sz w:val="24"/>
              </w:rPr>
              <w:t>3</w:t>
            </w:r>
            <w:r>
              <w:rPr>
                <w:rFonts w:ascii="宋体" w:hAnsi="宋体" w:cs="宋体" w:hint="eastAsia"/>
                <w:kern w:val="0"/>
                <w:sz w:val="24"/>
              </w:rPr>
              <w:t>次，保障证照数据按局内审批数据制证，制证时间不超过</w:t>
            </w:r>
            <w:r>
              <w:rPr>
                <w:rFonts w:ascii="宋体" w:hAnsi="宋体" w:cs="宋体" w:hint="eastAsia"/>
                <w:kern w:val="0"/>
                <w:sz w:val="24"/>
              </w:rPr>
              <w:t>1</w:t>
            </w:r>
            <w:r>
              <w:rPr>
                <w:rFonts w:ascii="宋体" w:hAnsi="宋体" w:cs="宋体" w:hint="eastAsia"/>
                <w:kern w:val="0"/>
                <w:sz w:val="24"/>
              </w:rPr>
              <w:t>天</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为创新型企业制证不少于</w:t>
            </w:r>
            <w:r>
              <w:rPr>
                <w:rFonts w:ascii="宋体" w:hAnsi="宋体" w:cs="宋体" w:hint="eastAsia"/>
                <w:kern w:val="0"/>
                <w:sz w:val="24"/>
              </w:rPr>
              <w:t>5</w:t>
            </w:r>
            <w:r>
              <w:rPr>
                <w:rFonts w:ascii="宋体" w:hAnsi="宋体" w:cs="宋体" w:hint="eastAsia"/>
                <w:kern w:val="0"/>
                <w:sz w:val="24"/>
              </w:rPr>
              <w:t>次</w:t>
            </w:r>
            <w:r>
              <w:rPr>
                <w:rFonts w:ascii="宋体" w:hAnsi="宋体" w:cs="宋体" w:hint="eastAsia"/>
                <w:kern w:val="0"/>
                <w:sz w:val="24"/>
              </w:rPr>
              <w:br/>
            </w:r>
            <w:r>
              <w:rPr>
                <w:rFonts w:ascii="宋体" w:hAnsi="宋体" w:cs="宋体" w:hint="eastAsia"/>
                <w:kern w:val="0"/>
                <w:sz w:val="24"/>
              </w:rPr>
              <w:t>为专精特新企业制证不少于</w:t>
            </w:r>
            <w:r>
              <w:rPr>
                <w:rFonts w:ascii="宋体" w:hAnsi="宋体" w:cs="宋体" w:hint="eastAsia"/>
                <w:kern w:val="0"/>
                <w:sz w:val="24"/>
              </w:rPr>
              <w:t>1</w:t>
            </w:r>
            <w:r>
              <w:rPr>
                <w:rFonts w:ascii="宋体" w:hAnsi="宋体" w:cs="宋体" w:hint="eastAsia"/>
                <w:kern w:val="0"/>
                <w:sz w:val="24"/>
              </w:rPr>
              <w:t>次</w:t>
            </w:r>
            <w:r>
              <w:rPr>
                <w:rFonts w:ascii="宋体" w:hAnsi="宋体" w:cs="宋体" w:hint="eastAsia"/>
                <w:kern w:val="0"/>
                <w:sz w:val="24"/>
              </w:rPr>
              <w:br/>
            </w:r>
            <w:r>
              <w:rPr>
                <w:rFonts w:ascii="宋体" w:hAnsi="宋体" w:cs="宋体" w:hint="eastAsia"/>
                <w:kern w:val="0"/>
                <w:sz w:val="24"/>
              </w:rPr>
              <w:t>制证时间不超过</w:t>
            </w:r>
            <w:r>
              <w:rPr>
                <w:rFonts w:ascii="宋体" w:hAnsi="宋体" w:cs="宋体" w:hint="eastAsia"/>
                <w:kern w:val="0"/>
                <w:sz w:val="24"/>
              </w:rPr>
              <w:t>1</w:t>
            </w:r>
            <w:r>
              <w:rPr>
                <w:rFonts w:ascii="宋体" w:hAnsi="宋体" w:cs="宋体" w:hint="eastAsia"/>
                <w:kern w:val="0"/>
                <w:sz w:val="24"/>
              </w:rPr>
              <w:t>天</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13</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全年财报、审计报告数据提取后汇聚处理，全年处理数据不少于</w:t>
            </w:r>
            <w:r>
              <w:rPr>
                <w:rFonts w:ascii="宋体" w:hAnsi="宋体" w:cs="宋体" w:hint="eastAsia"/>
                <w:kern w:val="0"/>
                <w:sz w:val="24"/>
              </w:rPr>
              <w:t>6000</w:t>
            </w:r>
            <w:r>
              <w:rPr>
                <w:rFonts w:ascii="宋体" w:hAnsi="宋体" w:cs="宋体" w:hint="eastAsia"/>
                <w:kern w:val="0"/>
                <w:sz w:val="24"/>
              </w:rPr>
              <w:t>份报告，对</w:t>
            </w:r>
            <w:r>
              <w:rPr>
                <w:rFonts w:ascii="宋体" w:hAnsi="宋体" w:cs="宋体" w:hint="eastAsia"/>
                <w:kern w:val="0"/>
                <w:sz w:val="24"/>
              </w:rPr>
              <w:t>OCR</w:t>
            </w:r>
            <w:r>
              <w:rPr>
                <w:rFonts w:ascii="宋体" w:hAnsi="宋体" w:cs="宋体" w:hint="eastAsia"/>
                <w:kern w:val="0"/>
                <w:sz w:val="24"/>
              </w:rPr>
              <w:t>入库数据进行核验，全年治理数据不少于</w:t>
            </w:r>
            <w:r>
              <w:rPr>
                <w:rFonts w:ascii="宋体" w:hAnsi="宋体" w:cs="宋体" w:hint="eastAsia"/>
                <w:kern w:val="0"/>
                <w:sz w:val="24"/>
              </w:rPr>
              <w:t>30</w:t>
            </w:r>
            <w:r>
              <w:rPr>
                <w:rFonts w:ascii="宋体" w:hAnsi="宋体" w:cs="宋体" w:hint="eastAsia"/>
                <w:kern w:val="0"/>
                <w:sz w:val="24"/>
              </w:rPr>
              <w:t>万条</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处理数据不少于</w:t>
            </w:r>
            <w:r>
              <w:rPr>
                <w:rFonts w:ascii="宋体" w:hAnsi="宋体" w:cs="宋体" w:hint="eastAsia"/>
                <w:kern w:val="0"/>
                <w:sz w:val="24"/>
              </w:rPr>
              <w:t>3000</w:t>
            </w:r>
            <w:r>
              <w:rPr>
                <w:rFonts w:ascii="宋体" w:hAnsi="宋体" w:cs="宋体" w:hint="eastAsia"/>
                <w:kern w:val="0"/>
                <w:sz w:val="24"/>
              </w:rPr>
              <w:t>份报告</w:t>
            </w:r>
            <w:r>
              <w:rPr>
                <w:rFonts w:ascii="宋体" w:hAnsi="宋体" w:cs="宋体" w:hint="eastAsia"/>
                <w:kern w:val="0"/>
                <w:sz w:val="24"/>
              </w:rPr>
              <w:br/>
            </w:r>
            <w:proofErr w:type="gramStart"/>
            <w:r>
              <w:rPr>
                <w:rFonts w:ascii="宋体" w:hAnsi="宋体" w:cs="宋体" w:hint="eastAsia"/>
                <w:kern w:val="0"/>
                <w:sz w:val="24"/>
              </w:rPr>
              <w:t>本服务</w:t>
            </w:r>
            <w:proofErr w:type="gramEnd"/>
            <w:r>
              <w:rPr>
                <w:rFonts w:ascii="宋体" w:hAnsi="宋体" w:cs="宋体" w:hint="eastAsia"/>
                <w:kern w:val="0"/>
                <w:sz w:val="24"/>
              </w:rPr>
              <w:t>期内治理数据不少于</w:t>
            </w:r>
            <w:r>
              <w:rPr>
                <w:rFonts w:ascii="宋体" w:hAnsi="宋体" w:cs="宋体" w:hint="eastAsia"/>
                <w:kern w:val="0"/>
                <w:sz w:val="24"/>
              </w:rPr>
              <w:t>10</w:t>
            </w:r>
            <w:r>
              <w:rPr>
                <w:rFonts w:ascii="宋体" w:hAnsi="宋体" w:cs="宋体" w:hint="eastAsia"/>
                <w:kern w:val="0"/>
                <w:sz w:val="24"/>
              </w:rPr>
              <w:t>万条</w:t>
            </w:r>
          </w:p>
        </w:tc>
      </w:tr>
      <w:tr w:rsidR="009D26AA">
        <w:trPr>
          <w:trHeight w:val="2436"/>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14</w:t>
            </w:r>
          </w:p>
        </w:tc>
        <w:tc>
          <w:tcPr>
            <w:tcW w:w="530" w:type="pct"/>
            <w:vMerge/>
            <w:vAlign w:val="center"/>
          </w:tcPr>
          <w:p w:rsidR="009D26AA" w:rsidRDefault="009D26AA">
            <w:pPr>
              <w:widowControl/>
              <w:jc w:val="left"/>
              <w:rPr>
                <w:rFonts w:ascii="宋体" w:hAnsi="宋体" w:cs="宋体"/>
                <w:kern w:val="0"/>
                <w:sz w:val="24"/>
              </w:rPr>
            </w:pP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中小企业数据库大数据分析建模</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持续建设数据专题库与数据应用，建立安全、可靠、稳定、便捷的数据服务体系。（保障全年数据同步通畅，面对持续扩充的数据量优化数据同步效率，在基础网络环境不变的情况下保障每周同步数据时间不超过</w:t>
            </w:r>
            <w:r>
              <w:rPr>
                <w:rFonts w:ascii="宋体" w:hAnsi="宋体" w:cs="宋体" w:hint="eastAsia"/>
                <w:kern w:val="0"/>
                <w:sz w:val="24"/>
              </w:rPr>
              <w:t>48</w:t>
            </w:r>
            <w:r>
              <w:rPr>
                <w:rFonts w:ascii="宋体" w:hAnsi="宋体" w:cs="宋体" w:hint="eastAsia"/>
                <w:kern w:val="0"/>
                <w:sz w:val="24"/>
              </w:rPr>
              <w:t>小时），每周进行数据同步，从大数据平台中小企业数据专区将入库线上数据同步到中小企业基础数据运行监测平台、企业多维数据分析系统、中小企业发展服务模块</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br/>
            </w:r>
            <w:r>
              <w:rPr>
                <w:rFonts w:ascii="宋体" w:hAnsi="宋体" w:cs="宋体" w:hint="eastAsia"/>
                <w:kern w:val="0"/>
                <w:sz w:val="24"/>
              </w:rPr>
              <w:t>每周同步数据时间不超过</w:t>
            </w:r>
            <w:r>
              <w:rPr>
                <w:rFonts w:ascii="宋体" w:hAnsi="宋体" w:cs="宋体" w:hint="eastAsia"/>
                <w:kern w:val="0"/>
                <w:sz w:val="24"/>
              </w:rPr>
              <w:t>48</w:t>
            </w:r>
            <w:r>
              <w:rPr>
                <w:rFonts w:ascii="宋体" w:hAnsi="宋体" w:cs="宋体" w:hint="eastAsia"/>
                <w:kern w:val="0"/>
                <w:sz w:val="24"/>
              </w:rPr>
              <w:t>小时</w:t>
            </w:r>
          </w:p>
        </w:tc>
      </w:tr>
      <w:tr w:rsidR="009D26AA">
        <w:trPr>
          <w:trHeight w:val="2436"/>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15</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持续建设中小企业大数据模型，不同模型将集成到数据应用或成果性分析报告，基于市经济和信息化</w:t>
            </w:r>
            <w:proofErr w:type="gramStart"/>
            <w:r>
              <w:rPr>
                <w:rFonts w:ascii="宋体" w:hAnsi="宋体" w:cs="宋体" w:hint="eastAsia"/>
                <w:kern w:val="0"/>
                <w:sz w:val="24"/>
              </w:rPr>
              <w:t>局相关</w:t>
            </w:r>
            <w:proofErr w:type="gramEnd"/>
            <w:r>
              <w:rPr>
                <w:rFonts w:ascii="宋体" w:hAnsi="宋体" w:cs="宋体" w:hint="eastAsia"/>
                <w:kern w:val="0"/>
                <w:sz w:val="24"/>
              </w:rPr>
              <w:t>主题工作展开，就新设企业、制造业企业、信息化企业、活跃度、企业发展水平、新公司法对中小企业的影响、</w:t>
            </w:r>
            <w:proofErr w:type="gramStart"/>
            <w:r>
              <w:rPr>
                <w:rFonts w:ascii="宋体" w:hAnsi="宋体" w:cs="宋体" w:hint="eastAsia"/>
                <w:kern w:val="0"/>
                <w:sz w:val="24"/>
              </w:rPr>
              <w:t>企业住</w:t>
            </w:r>
            <w:proofErr w:type="gramEnd"/>
            <w:r>
              <w:rPr>
                <w:rFonts w:ascii="宋体" w:hAnsi="宋体" w:cs="宋体" w:hint="eastAsia"/>
                <w:kern w:val="0"/>
                <w:sz w:val="24"/>
              </w:rPr>
              <w:t>吊销变化、企业域内迁移与产业集中化等情况进行建模分析，形成主体模型，围绕专精特新企业、北京市中小企业、北京市新设企业、企业首贷、企业清欠等工作展开</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新设企业分析模型不少于</w:t>
            </w:r>
            <w:r>
              <w:rPr>
                <w:rFonts w:ascii="宋体" w:hAnsi="宋体" w:cs="宋体" w:hint="eastAsia"/>
                <w:kern w:val="0"/>
                <w:sz w:val="24"/>
              </w:rPr>
              <w:t>2</w:t>
            </w:r>
            <w:r>
              <w:rPr>
                <w:rFonts w:ascii="宋体" w:hAnsi="宋体" w:cs="宋体" w:hint="eastAsia"/>
                <w:kern w:val="0"/>
                <w:sz w:val="24"/>
              </w:rPr>
              <w:t>个</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16</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数据支持前端应用不少于</w:t>
            </w:r>
            <w:r>
              <w:rPr>
                <w:rFonts w:ascii="宋体" w:hAnsi="宋体" w:cs="宋体" w:hint="eastAsia"/>
                <w:kern w:val="0"/>
                <w:sz w:val="24"/>
              </w:rPr>
              <w:t>3</w:t>
            </w:r>
            <w:r>
              <w:rPr>
                <w:rFonts w:ascii="宋体" w:hAnsi="宋体" w:cs="宋体" w:hint="eastAsia"/>
                <w:kern w:val="0"/>
                <w:sz w:val="24"/>
              </w:rPr>
              <w:t>项，针对中小处、中小中心相关应用及信息化系统进行支撑，一年支撑系统不少于</w:t>
            </w:r>
            <w:r>
              <w:rPr>
                <w:rFonts w:ascii="宋体" w:hAnsi="宋体" w:cs="宋体" w:hint="eastAsia"/>
                <w:kern w:val="0"/>
                <w:sz w:val="24"/>
              </w:rPr>
              <w:t>3</w:t>
            </w:r>
            <w:r>
              <w:rPr>
                <w:rFonts w:ascii="宋体" w:hAnsi="宋体" w:cs="宋体" w:hint="eastAsia"/>
                <w:kern w:val="0"/>
                <w:sz w:val="24"/>
              </w:rPr>
              <w:t>项，全年支撑成果性分析报告不少于</w:t>
            </w:r>
            <w:r>
              <w:rPr>
                <w:rFonts w:ascii="宋体" w:hAnsi="宋体" w:cs="宋体" w:hint="eastAsia"/>
                <w:kern w:val="0"/>
                <w:sz w:val="24"/>
              </w:rPr>
              <w:t>24</w:t>
            </w:r>
            <w:r>
              <w:rPr>
                <w:rFonts w:ascii="宋体" w:hAnsi="宋体" w:cs="宋体" w:hint="eastAsia"/>
                <w:kern w:val="0"/>
                <w:sz w:val="24"/>
              </w:rPr>
              <w:t>份，按月进行中小企业数据库重点指标的跟踪及监测</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支持前端应用不少于</w:t>
            </w:r>
            <w:r>
              <w:rPr>
                <w:rFonts w:ascii="宋体" w:hAnsi="宋体" w:cs="宋体" w:hint="eastAsia"/>
                <w:kern w:val="0"/>
                <w:sz w:val="24"/>
              </w:rPr>
              <w:t>1</w:t>
            </w:r>
            <w:r>
              <w:rPr>
                <w:rFonts w:ascii="宋体" w:hAnsi="宋体" w:cs="宋体" w:hint="eastAsia"/>
                <w:kern w:val="0"/>
                <w:sz w:val="24"/>
              </w:rPr>
              <w:t>项</w:t>
            </w:r>
            <w:r>
              <w:rPr>
                <w:rFonts w:ascii="宋体" w:hAnsi="宋体" w:cs="宋体" w:hint="eastAsia"/>
                <w:kern w:val="0"/>
                <w:sz w:val="24"/>
              </w:rPr>
              <w:br/>
            </w:r>
            <w:r>
              <w:rPr>
                <w:rFonts w:ascii="宋体" w:hAnsi="宋体" w:cs="宋体" w:hint="eastAsia"/>
                <w:kern w:val="0"/>
                <w:sz w:val="24"/>
              </w:rPr>
              <w:t>支撑系统不少于</w:t>
            </w:r>
            <w:r>
              <w:rPr>
                <w:rFonts w:ascii="宋体" w:hAnsi="宋体" w:cs="宋体" w:hint="eastAsia"/>
                <w:kern w:val="0"/>
                <w:sz w:val="24"/>
              </w:rPr>
              <w:t>1</w:t>
            </w:r>
            <w:r>
              <w:rPr>
                <w:rFonts w:ascii="宋体" w:hAnsi="宋体" w:cs="宋体" w:hint="eastAsia"/>
                <w:kern w:val="0"/>
                <w:sz w:val="24"/>
              </w:rPr>
              <w:t>项</w:t>
            </w:r>
            <w:r>
              <w:rPr>
                <w:rFonts w:ascii="宋体" w:hAnsi="宋体" w:cs="宋体" w:hint="eastAsia"/>
                <w:kern w:val="0"/>
                <w:sz w:val="24"/>
              </w:rPr>
              <w:br/>
            </w:r>
            <w:r>
              <w:rPr>
                <w:rFonts w:ascii="宋体" w:hAnsi="宋体" w:cs="宋体" w:hint="eastAsia"/>
                <w:kern w:val="0"/>
                <w:sz w:val="24"/>
              </w:rPr>
              <w:t>支撑成果性分析报告不少于</w:t>
            </w:r>
            <w:r>
              <w:rPr>
                <w:rFonts w:ascii="宋体" w:hAnsi="宋体" w:cs="宋体" w:hint="eastAsia"/>
                <w:kern w:val="0"/>
                <w:sz w:val="24"/>
              </w:rPr>
              <w:t>10</w:t>
            </w:r>
            <w:r>
              <w:rPr>
                <w:rFonts w:ascii="宋体" w:hAnsi="宋体" w:cs="宋体" w:hint="eastAsia"/>
                <w:kern w:val="0"/>
                <w:sz w:val="24"/>
              </w:rPr>
              <w:t>份</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17</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全年支撑专精特新梯队企业培育企业失信、黑名单、经营异常筛分，全年支撑</w:t>
            </w:r>
            <w:proofErr w:type="gramStart"/>
            <w:r>
              <w:rPr>
                <w:rFonts w:ascii="宋体" w:hAnsi="宋体" w:cs="宋体" w:hint="eastAsia"/>
                <w:kern w:val="0"/>
                <w:sz w:val="24"/>
              </w:rPr>
              <w:t>首贷企业</w:t>
            </w:r>
            <w:proofErr w:type="gramEnd"/>
            <w:r>
              <w:rPr>
                <w:rFonts w:ascii="宋体" w:hAnsi="宋体" w:cs="宋体" w:hint="eastAsia"/>
                <w:kern w:val="0"/>
                <w:sz w:val="24"/>
              </w:rPr>
              <w:t>失信、黑名单、经营异常筛分，匹配</w:t>
            </w:r>
            <w:proofErr w:type="gramStart"/>
            <w:r>
              <w:rPr>
                <w:rFonts w:ascii="宋体" w:hAnsi="宋体" w:cs="宋体" w:hint="eastAsia"/>
                <w:kern w:val="0"/>
                <w:sz w:val="24"/>
              </w:rPr>
              <w:t>首贷企业</w:t>
            </w:r>
            <w:proofErr w:type="gramEnd"/>
            <w:r>
              <w:rPr>
                <w:rFonts w:ascii="宋体" w:hAnsi="宋体" w:cs="宋体" w:hint="eastAsia"/>
                <w:kern w:val="0"/>
                <w:sz w:val="24"/>
              </w:rPr>
              <w:t>统一信用代码；每月进行新认定企业、新补贴企业数据检查，对已认定补贴企业进行跟踪预警</w:t>
            </w:r>
          </w:p>
        </w:tc>
        <w:tc>
          <w:tcPr>
            <w:tcW w:w="1109" w:type="pct"/>
            <w:shd w:val="clear" w:color="auto" w:fill="auto"/>
            <w:vAlign w:val="center"/>
          </w:tcPr>
          <w:p w:rsidR="009D26AA" w:rsidRDefault="00CA75F4">
            <w:pPr>
              <w:widowControl/>
              <w:jc w:val="left"/>
              <w:rPr>
                <w:rFonts w:ascii="宋体" w:hAnsi="宋体" w:cs="宋体"/>
                <w:kern w:val="0"/>
                <w:sz w:val="24"/>
              </w:rPr>
            </w:pPr>
            <w:proofErr w:type="gramStart"/>
            <w:r>
              <w:rPr>
                <w:rFonts w:ascii="宋体" w:hAnsi="宋体" w:cs="宋体" w:hint="eastAsia"/>
                <w:kern w:val="0"/>
                <w:sz w:val="24"/>
              </w:rPr>
              <w:t>本服务</w:t>
            </w:r>
            <w:proofErr w:type="gramEnd"/>
            <w:r>
              <w:rPr>
                <w:rFonts w:ascii="宋体" w:hAnsi="宋体" w:cs="宋体" w:hint="eastAsia"/>
                <w:kern w:val="0"/>
                <w:sz w:val="24"/>
              </w:rPr>
              <w:t>期内支撑专精特新企业相关筛分</w:t>
            </w:r>
            <w:r>
              <w:rPr>
                <w:rFonts w:ascii="宋体" w:hAnsi="宋体" w:cs="宋体" w:hint="eastAsia"/>
                <w:kern w:val="0"/>
                <w:sz w:val="24"/>
              </w:rPr>
              <w:br/>
            </w:r>
            <w:proofErr w:type="gramStart"/>
            <w:r>
              <w:rPr>
                <w:rFonts w:ascii="宋体" w:hAnsi="宋体" w:cs="宋体" w:hint="eastAsia"/>
                <w:kern w:val="0"/>
                <w:sz w:val="24"/>
              </w:rPr>
              <w:t>本服务</w:t>
            </w:r>
            <w:proofErr w:type="gramEnd"/>
            <w:r>
              <w:rPr>
                <w:rFonts w:ascii="宋体" w:hAnsi="宋体" w:cs="宋体" w:hint="eastAsia"/>
                <w:kern w:val="0"/>
                <w:sz w:val="24"/>
              </w:rPr>
              <w:t>期内支撑</w:t>
            </w:r>
            <w:proofErr w:type="gramStart"/>
            <w:r>
              <w:rPr>
                <w:rFonts w:ascii="宋体" w:hAnsi="宋体" w:cs="宋体" w:hint="eastAsia"/>
                <w:kern w:val="0"/>
                <w:sz w:val="24"/>
              </w:rPr>
              <w:t>首贷企业</w:t>
            </w:r>
            <w:proofErr w:type="gramEnd"/>
            <w:r>
              <w:rPr>
                <w:rFonts w:ascii="宋体" w:hAnsi="宋体" w:cs="宋体" w:hint="eastAsia"/>
                <w:kern w:val="0"/>
                <w:sz w:val="24"/>
              </w:rPr>
              <w:t>相关筛分</w:t>
            </w:r>
            <w:r>
              <w:rPr>
                <w:rFonts w:ascii="宋体" w:hAnsi="宋体" w:cs="宋体" w:hint="eastAsia"/>
                <w:kern w:val="0"/>
                <w:sz w:val="24"/>
              </w:rPr>
              <w:br/>
            </w:r>
            <w:r>
              <w:rPr>
                <w:rFonts w:ascii="宋体" w:hAnsi="宋体" w:cs="宋体" w:hint="eastAsia"/>
                <w:kern w:val="0"/>
                <w:sz w:val="24"/>
              </w:rPr>
              <w:t>每月进行数据检查、跟踪预警</w:t>
            </w:r>
          </w:p>
        </w:tc>
      </w:tr>
      <w:tr w:rsidR="009D26AA">
        <w:trPr>
          <w:trHeight w:val="696"/>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18</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全年支撑中小处、中小中心运行监测分析，支撑临时性分析工作</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支撑临时性分析工作</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19</w:t>
            </w:r>
          </w:p>
        </w:tc>
        <w:tc>
          <w:tcPr>
            <w:tcW w:w="530" w:type="pct"/>
            <w:vMerge/>
            <w:vAlign w:val="center"/>
          </w:tcPr>
          <w:p w:rsidR="009D26AA" w:rsidRDefault="009D26AA">
            <w:pPr>
              <w:widowControl/>
              <w:jc w:val="left"/>
              <w:rPr>
                <w:rFonts w:ascii="宋体" w:hAnsi="宋体" w:cs="宋体"/>
                <w:kern w:val="0"/>
                <w:sz w:val="24"/>
              </w:rPr>
            </w:pP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企业大数据系统数据持续运营</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持续更新中小企业基础运行监测平台，确保市领导、市级各委办局领导及各区发改、经信、科信等部门使用，账号及故障问题</w:t>
            </w:r>
            <w:r>
              <w:rPr>
                <w:rFonts w:ascii="宋体" w:hAnsi="宋体" w:cs="宋体" w:hint="eastAsia"/>
                <w:kern w:val="0"/>
                <w:sz w:val="24"/>
              </w:rPr>
              <w:t>48</w:t>
            </w:r>
            <w:r>
              <w:rPr>
                <w:rFonts w:ascii="宋体" w:hAnsi="宋体" w:cs="宋体" w:hint="eastAsia"/>
                <w:kern w:val="0"/>
                <w:sz w:val="24"/>
              </w:rPr>
              <w:t>小时解决，数据与数据库保持</w:t>
            </w:r>
            <w:r>
              <w:rPr>
                <w:rFonts w:ascii="宋体" w:hAnsi="宋体" w:cs="宋体" w:hint="eastAsia"/>
                <w:kern w:val="0"/>
                <w:sz w:val="24"/>
              </w:rPr>
              <w:t>T+7</w:t>
            </w:r>
            <w:r>
              <w:rPr>
                <w:rFonts w:ascii="宋体" w:hAnsi="宋体" w:cs="宋体" w:hint="eastAsia"/>
                <w:kern w:val="0"/>
                <w:sz w:val="24"/>
              </w:rPr>
              <w:t>同步更新</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48</w:t>
            </w:r>
            <w:r>
              <w:rPr>
                <w:rFonts w:ascii="宋体" w:hAnsi="宋体" w:cs="宋体" w:hint="eastAsia"/>
                <w:kern w:val="0"/>
                <w:sz w:val="24"/>
              </w:rPr>
              <w:t>小时解决故障</w:t>
            </w:r>
            <w:r>
              <w:rPr>
                <w:rFonts w:ascii="宋体" w:hAnsi="宋体" w:cs="宋体" w:hint="eastAsia"/>
                <w:kern w:val="0"/>
                <w:sz w:val="24"/>
              </w:rPr>
              <w:br/>
            </w:r>
            <w:r>
              <w:rPr>
                <w:rFonts w:ascii="宋体" w:hAnsi="宋体" w:cs="宋体" w:hint="eastAsia"/>
                <w:kern w:val="0"/>
                <w:sz w:val="24"/>
              </w:rPr>
              <w:t>数据与数据库保持</w:t>
            </w:r>
            <w:r>
              <w:rPr>
                <w:rFonts w:ascii="宋体" w:hAnsi="宋体" w:cs="宋体" w:hint="eastAsia"/>
                <w:kern w:val="0"/>
                <w:sz w:val="24"/>
              </w:rPr>
              <w:t>T+7</w:t>
            </w:r>
            <w:r>
              <w:rPr>
                <w:rFonts w:ascii="宋体" w:hAnsi="宋体" w:cs="宋体" w:hint="eastAsia"/>
                <w:kern w:val="0"/>
                <w:sz w:val="24"/>
              </w:rPr>
              <w:t>同步更新</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20</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持续更新中小企业多维分析系统，优化数据库结构，提升数据检索效率，增加多维分析看板、优化检索建模界面与业务逻辑</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持续更新数据多维分析系统</w:t>
            </w:r>
            <w:r>
              <w:rPr>
                <w:rFonts w:ascii="宋体" w:hAnsi="宋体" w:cs="宋体" w:hint="eastAsia"/>
                <w:kern w:val="0"/>
                <w:sz w:val="24"/>
              </w:rPr>
              <w:br/>
            </w:r>
            <w:r>
              <w:rPr>
                <w:rFonts w:ascii="宋体" w:hAnsi="宋体" w:cs="宋体" w:hint="eastAsia"/>
                <w:kern w:val="0"/>
                <w:sz w:val="24"/>
              </w:rPr>
              <w:t>增加多维分析看板、优化界面</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21</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持续更新中小企业发展服务系统，中小企业发展服务不少于汇聚治理数据不少于</w:t>
            </w:r>
            <w:r>
              <w:rPr>
                <w:rFonts w:ascii="宋体" w:hAnsi="宋体" w:cs="宋体" w:hint="eastAsia"/>
                <w:kern w:val="0"/>
                <w:sz w:val="24"/>
              </w:rPr>
              <w:t>5000</w:t>
            </w:r>
            <w:r>
              <w:rPr>
                <w:rFonts w:ascii="宋体" w:hAnsi="宋体" w:cs="宋体" w:hint="eastAsia"/>
                <w:kern w:val="0"/>
                <w:sz w:val="24"/>
              </w:rPr>
              <w:t>万条，确保智慧经信数据更新与基础数据库保持</w:t>
            </w:r>
            <w:r>
              <w:rPr>
                <w:rFonts w:ascii="宋体" w:hAnsi="宋体" w:cs="宋体" w:hint="eastAsia"/>
                <w:kern w:val="0"/>
                <w:sz w:val="24"/>
              </w:rPr>
              <w:t>T+7</w:t>
            </w:r>
            <w:r>
              <w:rPr>
                <w:rFonts w:ascii="宋体" w:hAnsi="宋体" w:cs="宋体" w:hint="eastAsia"/>
                <w:kern w:val="0"/>
                <w:sz w:val="24"/>
              </w:rPr>
              <w:t>同步</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汇聚治理数据不少于</w:t>
            </w:r>
            <w:r>
              <w:rPr>
                <w:rFonts w:ascii="宋体" w:hAnsi="宋体" w:cs="宋体" w:hint="eastAsia"/>
                <w:kern w:val="0"/>
                <w:sz w:val="24"/>
              </w:rPr>
              <w:t>1000</w:t>
            </w:r>
            <w:r>
              <w:rPr>
                <w:rFonts w:ascii="宋体" w:hAnsi="宋体" w:cs="宋体" w:hint="eastAsia"/>
                <w:kern w:val="0"/>
                <w:sz w:val="24"/>
              </w:rPr>
              <w:t>万条</w:t>
            </w:r>
            <w:r>
              <w:rPr>
                <w:rFonts w:ascii="宋体" w:hAnsi="宋体" w:cs="宋体" w:hint="eastAsia"/>
                <w:kern w:val="0"/>
                <w:sz w:val="24"/>
              </w:rPr>
              <w:br/>
            </w:r>
            <w:r>
              <w:rPr>
                <w:rFonts w:ascii="宋体" w:hAnsi="宋体" w:cs="宋体" w:hint="eastAsia"/>
                <w:kern w:val="0"/>
                <w:sz w:val="24"/>
              </w:rPr>
              <w:t>数据更新与基础数据库保持</w:t>
            </w:r>
            <w:r>
              <w:rPr>
                <w:rFonts w:ascii="宋体" w:hAnsi="宋体" w:cs="宋体" w:hint="eastAsia"/>
                <w:kern w:val="0"/>
                <w:sz w:val="24"/>
              </w:rPr>
              <w:t>T+7</w:t>
            </w:r>
            <w:r>
              <w:rPr>
                <w:rFonts w:ascii="宋体" w:hAnsi="宋体" w:cs="宋体" w:hint="eastAsia"/>
                <w:kern w:val="0"/>
                <w:sz w:val="24"/>
              </w:rPr>
              <w:t>同步</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22</w:t>
            </w:r>
          </w:p>
        </w:tc>
        <w:tc>
          <w:tcPr>
            <w:tcW w:w="530" w:type="pct"/>
            <w:vMerge/>
            <w:vAlign w:val="center"/>
          </w:tcPr>
          <w:p w:rsidR="009D26AA" w:rsidRDefault="009D26AA">
            <w:pPr>
              <w:widowControl/>
              <w:jc w:val="left"/>
              <w:rPr>
                <w:rFonts w:ascii="宋体" w:hAnsi="宋体" w:cs="宋体"/>
                <w:kern w:val="0"/>
                <w:sz w:val="24"/>
              </w:rPr>
            </w:pP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数据采买</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采买企业知识产权数据，数据覆盖发明专利、商标、作品著作权、软件著作权，标准参与情况等</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完成本市企业知识产权数据采买</w:t>
            </w:r>
          </w:p>
        </w:tc>
      </w:tr>
      <w:tr w:rsidR="009D26AA">
        <w:trPr>
          <w:trHeight w:val="2088"/>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23</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五、专题研究及企业监测</w:t>
            </w: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专精特新企业发展监测</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编写专精特新月度分析报告。持续进行专精特新企业运行整体情况跟踪，突出月报重时效的特征，反映专精特新企业的动态变化。每月提取专精特新数据并进行分析和核对，与前期数据进行校核确保数据逻辑性保持一致。编写月度快报内容并制作相应图表，分析数据形成观点，编制适配于公众</w:t>
            </w:r>
            <w:proofErr w:type="gramStart"/>
            <w:r>
              <w:rPr>
                <w:rFonts w:ascii="宋体" w:hAnsi="宋体" w:cs="宋体" w:hint="eastAsia"/>
                <w:kern w:val="0"/>
                <w:sz w:val="24"/>
              </w:rPr>
              <w:t>号发布</w:t>
            </w:r>
            <w:proofErr w:type="gramEnd"/>
            <w:r>
              <w:rPr>
                <w:rFonts w:ascii="宋体" w:hAnsi="宋体" w:cs="宋体" w:hint="eastAsia"/>
                <w:kern w:val="0"/>
                <w:sz w:val="24"/>
              </w:rPr>
              <w:t>的版本，定期对外发布。</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编制月报</w:t>
            </w:r>
            <w:r>
              <w:rPr>
                <w:rFonts w:ascii="宋体" w:hAnsi="宋体" w:cs="宋体" w:hint="eastAsia"/>
                <w:kern w:val="0"/>
                <w:sz w:val="24"/>
              </w:rPr>
              <w:t>4</w:t>
            </w:r>
            <w:r>
              <w:rPr>
                <w:rFonts w:ascii="宋体" w:hAnsi="宋体" w:cs="宋体" w:hint="eastAsia"/>
                <w:kern w:val="0"/>
                <w:sz w:val="24"/>
              </w:rPr>
              <w:t>期。</w:t>
            </w:r>
          </w:p>
        </w:tc>
      </w:tr>
      <w:tr w:rsidR="009D26AA">
        <w:trPr>
          <w:trHeight w:val="348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24</w:t>
            </w:r>
          </w:p>
        </w:tc>
        <w:tc>
          <w:tcPr>
            <w:tcW w:w="530" w:type="pct"/>
            <w:vMerge/>
            <w:vAlign w:val="center"/>
          </w:tcPr>
          <w:p w:rsidR="009D26AA" w:rsidRDefault="009D26AA">
            <w:pPr>
              <w:widowControl/>
              <w:jc w:val="left"/>
              <w:rPr>
                <w:rFonts w:ascii="宋体" w:hAnsi="宋体" w:cs="宋体"/>
                <w:kern w:val="0"/>
                <w:sz w:val="24"/>
              </w:rPr>
            </w:pP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专题研究分析</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数据研究分析。基于中小企业数据，围绕热点问题或确实开展数据分析研究，形成分析报告，提出政策建议。</w:t>
            </w:r>
            <w:r>
              <w:rPr>
                <w:rFonts w:ascii="宋体" w:hAnsi="宋体" w:cs="宋体" w:hint="eastAsia"/>
                <w:kern w:val="0"/>
                <w:sz w:val="24"/>
              </w:rPr>
              <w:br/>
            </w:r>
            <w:r>
              <w:rPr>
                <w:rFonts w:ascii="宋体" w:hAnsi="宋体" w:cs="宋体" w:hint="eastAsia"/>
                <w:kern w:val="0"/>
                <w:sz w:val="24"/>
              </w:rPr>
              <w:t>1.</w:t>
            </w:r>
            <w:r>
              <w:rPr>
                <w:rFonts w:ascii="宋体" w:hAnsi="宋体" w:cs="宋体" w:hint="eastAsia"/>
                <w:kern w:val="0"/>
                <w:sz w:val="24"/>
              </w:rPr>
              <w:t>选取分析方向，构建分析框架，选定</w:t>
            </w:r>
            <w:proofErr w:type="gramStart"/>
            <w:r>
              <w:rPr>
                <w:rFonts w:ascii="宋体" w:hAnsi="宋体" w:cs="宋体" w:hint="eastAsia"/>
                <w:kern w:val="0"/>
                <w:sz w:val="24"/>
              </w:rPr>
              <w:t>分析数维度</w:t>
            </w:r>
            <w:proofErr w:type="gramEnd"/>
            <w:r>
              <w:rPr>
                <w:rFonts w:ascii="宋体" w:hAnsi="宋体" w:cs="宋体" w:hint="eastAsia"/>
                <w:kern w:val="0"/>
                <w:sz w:val="24"/>
              </w:rPr>
              <w:t>并提取相关数据，进行数据逻辑校验剔除错误值、奇异值。形成能够用于分析的数据基础。</w:t>
            </w:r>
            <w:r>
              <w:rPr>
                <w:rFonts w:ascii="宋体" w:hAnsi="宋体" w:cs="宋体" w:hint="eastAsia"/>
                <w:kern w:val="0"/>
                <w:sz w:val="24"/>
              </w:rPr>
              <w:br/>
              <w:t>2.</w:t>
            </w:r>
            <w:r>
              <w:rPr>
                <w:rFonts w:ascii="宋体" w:hAnsi="宋体" w:cs="宋体" w:hint="eastAsia"/>
                <w:kern w:val="0"/>
                <w:sz w:val="24"/>
              </w:rPr>
              <w:t>编写数据分析报告。基于数据进行研究分析，研究过程中对于数据提出进一步的需求或者修正现有数据。编制形成研究报告，帮助政府及时感知或者掌握企业发展动向。</w:t>
            </w:r>
            <w:r>
              <w:rPr>
                <w:rFonts w:ascii="宋体" w:hAnsi="宋体" w:cs="宋体" w:hint="eastAsia"/>
                <w:kern w:val="0"/>
                <w:sz w:val="24"/>
              </w:rPr>
              <w:br/>
              <w:t>3.</w:t>
            </w:r>
            <w:r>
              <w:rPr>
                <w:rFonts w:ascii="宋体" w:hAnsi="宋体" w:cs="宋体" w:hint="eastAsia"/>
                <w:kern w:val="0"/>
                <w:sz w:val="24"/>
              </w:rPr>
              <w:t>基于数据分析报告，选取核心内容，编制两办信息或公众号信息等进行报送发布。</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形成数据分析报告</w:t>
            </w:r>
            <w:r>
              <w:rPr>
                <w:rFonts w:ascii="宋体" w:hAnsi="宋体" w:cs="宋体" w:hint="eastAsia"/>
                <w:kern w:val="0"/>
                <w:sz w:val="24"/>
              </w:rPr>
              <w:t>1</w:t>
            </w:r>
            <w:r>
              <w:rPr>
                <w:rFonts w:ascii="宋体" w:hAnsi="宋体" w:cs="宋体" w:hint="eastAsia"/>
                <w:kern w:val="0"/>
                <w:sz w:val="24"/>
              </w:rPr>
              <w:t>个</w:t>
            </w:r>
          </w:p>
        </w:tc>
      </w:tr>
      <w:tr w:rsidR="009D26AA">
        <w:trPr>
          <w:trHeight w:val="2436"/>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25</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根据中小处要求或者聚焦中小企业重点领域，开展专题研究，形成相应研究成果。</w:t>
            </w:r>
            <w:r>
              <w:rPr>
                <w:rFonts w:ascii="宋体" w:hAnsi="宋体" w:cs="宋体" w:hint="eastAsia"/>
                <w:kern w:val="0"/>
                <w:sz w:val="24"/>
              </w:rPr>
              <w:br/>
            </w:r>
            <w:r>
              <w:rPr>
                <w:rFonts w:ascii="宋体" w:hAnsi="宋体" w:cs="宋体" w:hint="eastAsia"/>
                <w:kern w:val="0"/>
                <w:sz w:val="24"/>
              </w:rPr>
              <w:t>1.</w:t>
            </w:r>
            <w:r>
              <w:rPr>
                <w:rFonts w:ascii="宋体" w:hAnsi="宋体" w:cs="宋体" w:hint="eastAsia"/>
                <w:kern w:val="0"/>
                <w:sz w:val="24"/>
              </w:rPr>
              <w:t>编制调查问卷或开展调研座谈。获取企业或者机构一手调研资料。邀请专家开展研讨。</w:t>
            </w:r>
            <w:r>
              <w:rPr>
                <w:rFonts w:ascii="宋体" w:hAnsi="宋体" w:cs="宋体" w:hint="eastAsia"/>
                <w:kern w:val="0"/>
                <w:sz w:val="24"/>
              </w:rPr>
              <w:br/>
              <w:t>2.</w:t>
            </w:r>
            <w:r>
              <w:rPr>
                <w:rFonts w:ascii="宋体" w:hAnsi="宋体" w:cs="宋体" w:hint="eastAsia"/>
                <w:kern w:val="0"/>
                <w:sz w:val="24"/>
              </w:rPr>
              <w:t>确定研究框架，编制研究提纲。根据需要开展相关研究工作，形成研究成果。</w:t>
            </w:r>
            <w:r>
              <w:rPr>
                <w:rFonts w:ascii="宋体" w:hAnsi="宋体" w:cs="宋体" w:hint="eastAsia"/>
                <w:kern w:val="0"/>
                <w:sz w:val="24"/>
              </w:rPr>
              <w:br/>
              <w:t>3.</w:t>
            </w:r>
            <w:r>
              <w:rPr>
                <w:rFonts w:ascii="宋体" w:hAnsi="宋体" w:cs="宋体" w:hint="eastAsia"/>
                <w:kern w:val="0"/>
                <w:sz w:val="24"/>
              </w:rPr>
              <w:t>采购必要的资料、数据等。用于丰富课题研究。</w:t>
            </w:r>
          </w:p>
        </w:tc>
        <w:tc>
          <w:tcPr>
            <w:tcW w:w="1109" w:type="pct"/>
            <w:shd w:val="clear" w:color="auto" w:fill="auto"/>
            <w:vAlign w:val="center"/>
          </w:tcPr>
          <w:p w:rsidR="009D26AA" w:rsidRDefault="00CA75F4">
            <w:pPr>
              <w:widowControl/>
              <w:jc w:val="left"/>
              <w:rPr>
                <w:rFonts w:ascii="宋体" w:hAnsi="宋体" w:cs="宋体"/>
                <w:kern w:val="0"/>
                <w:sz w:val="24"/>
              </w:rPr>
            </w:pPr>
            <w:proofErr w:type="gramStart"/>
            <w:r>
              <w:rPr>
                <w:rFonts w:ascii="宋体" w:hAnsi="宋体" w:cs="宋体" w:hint="eastAsia"/>
                <w:kern w:val="0"/>
                <w:sz w:val="24"/>
              </w:rPr>
              <w:t>本服务</w:t>
            </w:r>
            <w:proofErr w:type="gramEnd"/>
            <w:r>
              <w:rPr>
                <w:rFonts w:ascii="宋体" w:hAnsi="宋体" w:cs="宋体" w:hint="eastAsia"/>
                <w:kern w:val="0"/>
                <w:sz w:val="24"/>
              </w:rPr>
              <w:t>期内形成专题研究成果</w:t>
            </w:r>
            <w:r>
              <w:rPr>
                <w:rFonts w:ascii="宋体" w:hAnsi="宋体" w:cs="宋体" w:hint="eastAsia"/>
                <w:kern w:val="0"/>
                <w:sz w:val="24"/>
              </w:rPr>
              <w:t>1</w:t>
            </w:r>
            <w:r>
              <w:rPr>
                <w:rFonts w:ascii="宋体" w:hAnsi="宋体" w:cs="宋体" w:hint="eastAsia"/>
                <w:kern w:val="0"/>
                <w:sz w:val="24"/>
              </w:rPr>
              <w:t>个。</w:t>
            </w:r>
          </w:p>
        </w:tc>
      </w:tr>
      <w:tr w:rsidR="009D26AA">
        <w:trPr>
          <w:trHeight w:val="380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26</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六、服务体系管理</w:t>
            </w: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服务体系管理</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搭建一个综合全面的企业与服务商间的交易平台。依托平台管理机制，汇聚最优质的服务商和全量的北京企业，提升企业对接服务效率，简化服务交易保障机制，完善不同行业服务标准，</w:t>
            </w:r>
            <w:proofErr w:type="gramStart"/>
            <w:r>
              <w:rPr>
                <w:rFonts w:ascii="宋体" w:hAnsi="宋体" w:cs="宋体" w:hint="eastAsia"/>
                <w:kern w:val="0"/>
                <w:sz w:val="24"/>
              </w:rPr>
              <w:t>优化市</w:t>
            </w:r>
            <w:proofErr w:type="gramEnd"/>
            <w:r>
              <w:rPr>
                <w:rFonts w:ascii="宋体" w:hAnsi="宋体" w:cs="宋体" w:hint="eastAsia"/>
                <w:kern w:val="0"/>
                <w:sz w:val="24"/>
              </w:rPr>
              <w:t>中小企业发展和营商环境。让企业可以安心购买到质优价廉的服务。</w:t>
            </w:r>
            <w:r>
              <w:rPr>
                <w:rFonts w:ascii="宋体" w:hAnsi="宋体" w:cs="宋体" w:hint="eastAsia"/>
                <w:kern w:val="0"/>
                <w:sz w:val="24"/>
              </w:rPr>
              <w:br/>
            </w:r>
            <w:r>
              <w:rPr>
                <w:rFonts w:ascii="宋体" w:hAnsi="宋体" w:cs="宋体" w:hint="eastAsia"/>
                <w:kern w:val="0"/>
                <w:sz w:val="24"/>
              </w:rPr>
              <w:t>1</w:t>
            </w:r>
            <w:r>
              <w:rPr>
                <w:rFonts w:ascii="宋体" w:hAnsi="宋体" w:cs="宋体" w:hint="eastAsia"/>
                <w:kern w:val="0"/>
                <w:sz w:val="24"/>
              </w:rPr>
              <w:t>、优选一批社会信誉、服务水平较高且拥有特色服务产品的龙头服务商引入平台服务体系。建立优质服务产品库，优选服务产品上架</w:t>
            </w:r>
            <w:r>
              <w:rPr>
                <w:rFonts w:ascii="宋体" w:hAnsi="宋体" w:cs="宋体" w:hint="eastAsia"/>
                <w:kern w:val="0"/>
                <w:sz w:val="24"/>
              </w:rPr>
              <w:t>APP</w:t>
            </w:r>
            <w:r>
              <w:rPr>
                <w:rFonts w:ascii="宋体" w:hAnsi="宋体" w:cs="宋体" w:hint="eastAsia"/>
                <w:kern w:val="0"/>
                <w:sz w:val="24"/>
              </w:rPr>
              <w:t>。</w:t>
            </w:r>
            <w:r>
              <w:rPr>
                <w:rFonts w:ascii="宋体" w:hAnsi="宋体" w:cs="宋体" w:hint="eastAsia"/>
                <w:kern w:val="0"/>
                <w:sz w:val="24"/>
              </w:rPr>
              <w:br/>
              <w:t>2</w:t>
            </w:r>
            <w:r>
              <w:rPr>
                <w:rFonts w:ascii="宋体" w:hAnsi="宋体" w:cs="宋体" w:hint="eastAsia"/>
                <w:kern w:val="0"/>
                <w:sz w:val="24"/>
              </w:rPr>
              <w:t>、完善服务商管理、服务产品管理和服务</w:t>
            </w:r>
            <w:proofErr w:type="gramStart"/>
            <w:r>
              <w:rPr>
                <w:rFonts w:ascii="宋体" w:hAnsi="宋体" w:cs="宋体" w:hint="eastAsia"/>
                <w:kern w:val="0"/>
                <w:sz w:val="24"/>
              </w:rPr>
              <w:t>券</w:t>
            </w:r>
            <w:proofErr w:type="gramEnd"/>
            <w:r>
              <w:rPr>
                <w:rFonts w:ascii="宋体" w:hAnsi="宋体" w:cs="宋体" w:hint="eastAsia"/>
                <w:kern w:val="0"/>
                <w:sz w:val="24"/>
              </w:rPr>
              <w:t>管理的相关制度，形成满足中小企业发展需求的服务产品体系。按照“企业所需，平台即有”的商家原则，通过挖掘服务商和共同开发的形式，为企业提供成长所需要的涵盖工商财税、管理咨询、法律、市场开拓、大数据、云服务、数字化转型等领域的服务产品。根据政府工作导向、企业需求增减等因素，不断调整产品投放策略和品类，不定期开展优质或折扣产品推广活动。</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br/>
            </w:r>
            <w:r>
              <w:rPr>
                <w:rFonts w:ascii="宋体" w:hAnsi="宋体" w:cs="宋体" w:hint="eastAsia"/>
                <w:kern w:val="0"/>
                <w:sz w:val="24"/>
              </w:rPr>
              <w:br/>
              <w:t>1</w:t>
            </w:r>
            <w:r>
              <w:rPr>
                <w:rFonts w:ascii="宋体" w:hAnsi="宋体" w:cs="宋体" w:hint="eastAsia"/>
                <w:kern w:val="0"/>
                <w:sz w:val="24"/>
              </w:rPr>
              <w:t>、围</w:t>
            </w:r>
            <w:r>
              <w:rPr>
                <w:rFonts w:ascii="宋体" w:hAnsi="宋体" w:cs="宋体" w:hint="eastAsia"/>
                <w:kern w:val="0"/>
                <w:sz w:val="24"/>
              </w:rPr>
              <w:t>绕核心服务商，开展优质服务产品推介，促进服务落地。</w:t>
            </w:r>
            <w:proofErr w:type="gramStart"/>
            <w:r>
              <w:rPr>
                <w:rFonts w:ascii="宋体" w:hAnsi="宋体" w:cs="宋体" w:hint="eastAsia"/>
                <w:kern w:val="0"/>
                <w:sz w:val="24"/>
              </w:rPr>
              <w:t>本服务</w:t>
            </w:r>
            <w:proofErr w:type="gramEnd"/>
            <w:r>
              <w:rPr>
                <w:rFonts w:ascii="宋体" w:hAnsi="宋体" w:cs="宋体" w:hint="eastAsia"/>
                <w:kern w:val="0"/>
                <w:sz w:val="24"/>
              </w:rPr>
              <w:t>期内开展产品推广不少于</w:t>
            </w:r>
            <w:r>
              <w:rPr>
                <w:rFonts w:ascii="宋体" w:hAnsi="宋体" w:cs="宋体" w:hint="eastAsia"/>
                <w:kern w:val="0"/>
                <w:sz w:val="24"/>
              </w:rPr>
              <w:t>2</w:t>
            </w:r>
            <w:r>
              <w:rPr>
                <w:rFonts w:ascii="宋体" w:hAnsi="宋体" w:cs="宋体" w:hint="eastAsia"/>
                <w:kern w:val="0"/>
                <w:sz w:val="24"/>
              </w:rPr>
              <w:t>次。</w:t>
            </w:r>
            <w:r>
              <w:rPr>
                <w:rFonts w:ascii="宋体" w:hAnsi="宋体" w:cs="宋体" w:hint="eastAsia"/>
                <w:kern w:val="0"/>
                <w:sz w:val="24"/>
              </w:rPr>
              <w:br/>
              <w:t>2</w:t>
            </w:r>
            <w:r>
              <w:rPr>
                <w:rFonts w:ascii="宋体" w:hAnsi="宋体" w:cs="宋体" w:hint="eastAsia"/>
                <w:kern w:val="0"/>
                <w:sz w:val="24"/>
              </w:rPr>
              <w:t>、认定服务</w:t>
            </w:r>
            <w:proofErr w:type="gramStart"/>
            <w:r>
              <w:rPr>
                <w:rFonts w:ascii="宋体" w:hAnsi="宋体" w:cs="宋体" w:hint="eastAsia"/>
                <w:kern w:val="0"/>
                <w:sz w:val="24"/>
              </w:rPr>
              <w:t>券</w:t>
            </w:r>
            <w:proofErr w:type="gramEnd"/>
            <w:r>
              <w:rPr>
                <w:rFonts w:ascii="宋体" w:hAnsi="宋体" w:cs="宋体" w:hint="eastAsia"/>
                <w:kern w:val="0"/>
                <w:sz w:val="24"/>
              </w:rPr>
              <w:t>服务商不少于</w:t>
            </w:r>
            <w:r>
              <w:rPr>
                <w:rFonts w:ascii="宋体" w:hAnsi="宋体" w:cs="宋体" w:hint="eastAsia"/>
                <w:kern w:val="0"/>
                <w:sz w:val="24"/>
              </w:rPr>
              <w:t>20</w:t>
            </w:r>
            <w:r>
              <w:rPr>
                <w:rFonts w:ascii="宋体" w:hAnsi="宋体" w:cs="宋体" w:hint="eastAsia"/>
                <w:kern w:val="0"/>
                <w:sz w:val="24"/>
              </w:rPr>
              <w:t>家，配</w:t>
            </w:r>
            <w:proofErr w:type="gramStart"/>
            <w:r>
              <w:rPr>
                <w:rFonts w:ascii="宋体" w:hAnsi="宋体" w:cs="宋体" w:hint="eastAsia"/>
                <w:kern w:val="0"/>
                <w:sz w:val="24"/>
              </w:rPr>
              <w:t>券</w:t>
            </w:r>
            <w:proofErr w:type="gramEnd"/>
            <w:r>
              <w:rPr>
                <w:rFonts w:ascii="宋体" w:hAnsi="宋体" w:cs="宋体" w:hint="eastAsia"/>
                <w:kern w:val="0"/>
                <w:sz w:val="24"/>
              </w:rPr>
              <w:t>服务产品不少于</w:t>
            </w:r>
            <w:r>
              <w:rPr>
                <w:rFonts w:ascii="宋体" w:hAnsi="宋体" w:cs="宋体" w:hint="eastAsia"/>
                <w:kern w:val="0"/>
                <w:sz w:val="24"/>
              </w:rPr>
              <w:t>30</w:t>
            </w:r>
            <w:r>
              <w:rPr>
                <w:rFonts w:ascii="宋体" w:hAnsi="宋体" w:cs="宋体" w:hint="eastAsia"/>
                <w:kern w:val="0"/>
                <w:sz w:val="24"/>
              </w:rPr>
              <w:t>款。</w:t>
            </w:r>
          </w:p>
        </w:tc>
      </w:tr>
      <w:tr w:rsidR="009D26AA">
        <w:trPr>
          <w:trHeight w:val="696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27</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聚集各类优质服务资源，基本完成纵向覆盖到各区，横向覆盖到高精尖各产业、产业园区的体系布局。充分对接和挖掘中小企业公共服务需求，加大特色化、个性化服务产品供给，不断创新服务模式，形成信息畅通、快速响应、资源共享、服务协同、功能完善、覆盖全市的可持续发展的中小企业公共服务平台网络。</w:t>
            </w:r>
            <w:r>
              <w:rPr>
                <w:rFonts w:ascii="宋体" w:hAnsi="宋体" w:cs="宋体" w:hint="eastAsia"/>
                <w:kern w:val="0"/>
                <w:sz w:val="24"/>
              </w:rPr>
              <w:br/>
            </w:r>
            <w:r>
              <w:rPr>
                <w:rFonts w:ascii="宋体" w:hAnsi="宋体" w:cs="宋体" w:hint="eastAsia"/>
                <w:kern w:val="0"/>
                <w:sz w:val="24"/>
              </w:rPr>
              <w:t>1</w:t>
            </w:r>
            <w:r>
              <w:rPr>
                <w:rFonts w:ascii="宋体" w:hAnsi="宋体" w:cs="宋体" w:hint="eastAsia"/>
                <w:kern w:val="0"/>
                <w:sz w:val="24"/>
              </w:rPr>
              <w:t>、不断优化示范平台、示范基地认定和绩效评价指标体系，完善示范平台、基地进入、退出机制，保障服务体系服务资源的质量，推动形成专业化、社会化的中小企业服务队伍。</w:t>
            </w:r>
            <w:r>
              <w:rPr>
                <w:rFonts w:ascii="宋体" w:hAnsi="宋体" w:cs="宋体" w:hint="eastAsia"/>
                <w:kern w:val="0"/>
                <w:sz w:val="24"/>
              </w:rPr>
              <w:br/>
              <w:t>2</w:t>
            </w:r>
            <w:r>
              <w:rPr>
                <w:rFonts w:ascii="宋体" w:hAnsi="宋体" w:cs="宋体" w:hint="eastAsia"/>
                <w:kern w:val="0"/>
                <w:sz w:val="24"/>
              </w:rPr>
              <w:t>、运用大数据手段加强对服务体系运行服务数据的监测，通过信息化系统按月收集平台基地服务载体运营情况、服务开展情况及企业需求情况等服务数据，定期形成月度报告，为进一步提升服务质量及政策制定提供数据支撑和参考依据。</w:t>
            </w:r>
            <w:r>
              <w:rPr>
                <w:rFonts w:ascii="宋体" w:hAnsi="宋体" w:cs="宋体" w:hint="eastAsia"/>
                <w:kern w:val="0"/>
                <w:sz w:val="24"/>
              </w:rPr>
              <w:br/>
              <w:t>3</w:t>
            </w:r>
            <w:r>
              <w:rPr>
                <w:rFonts w:ascii="宋体" w:hAnsi="宋体" w:cs="宋体" w:hint="eastAsia"/>
                <w:kern w:val="0"/>
                <w:sz w:val="24"/>
              </w:rPr>
              <w:t>、充分发挥枢纽平台集聚带动作用，搭建</w:t>
            </w:r>
            <w:r>
              <w:rPr>
                <w:rFonts w:ascii="宋体" w:hAnsi="宋体" w:cs="宋体" w:hint="eastAsia"/>
                <w:kern w:val="0"/>
                <w:sz w:val="24"/>
              </w:rPr>
              <w:t>1+17+N</w:t>
            </w:r>
            <w:r>
              <w:rPr>
                <w:rFonts w:ascii="宋体" w:hAnsi="宋体" w:cs="宋体" w:hint="eastAsia"/>
                <w:kern w:val="0"/>
                <w:sz w:val="24"/>
              </w:rPr>
              <w:t>的“矩阵式”服务平台网络。积极调动协同示范平台、示范基地，充分发挥平台基地贴近企业、了解需</w:t>
            </w:r>
            <w:r>
              <w:rPr>
                <w:rFonts w:ascii="宋体" w:hAnsi="宋体" w:cs="宋体" w:hint="eastAsia"/>
                <w:kern w:val="0"/>
                <w:sz w:val="24"/>
              </w:rPr>
              <w:t>求的优势，在大赛、服务</w:t>
            </w:r>
            <w:proofErr w:type="gramStart"/>
            <w:r>
              <w:rPr>
                <w:rFonts w:ascii="宋体" w:hAnsi="宋体" w:cs="宋体" w:hint="eastAsia"/>
                <w:kern w:val="0"/>
                <w:sz w:val="24"/>
              </w:rPr>
              <w:t>券</w:t>
            </w:r>
            <w:proofErr w:type="gramEnd"/>
            <w:r>
              <w:rPr>
                <w:rFonts w:ascii="宋体" w:hAnsi="宋体" w:cs="宋体" w:hint="eastAsia"/>
                <w:kern w:val="0"/>
                <w:sz w:val="24"/>
              </w:rPr>
              <w:t>、培训、宣传等层面加强联动，共同为中小</w:t>
            </w:r>
            <w:proofErr w:type="gramStart"/>
            <w:r>
              <w:rPr>
                <w:rFonts w:ascii="宋体" w:hAnsi="宋体" w:cs="宋体" w:hint="eastAsia"/>
                <w:kern w:val="0"/>
                <w:sz w:val="24"/>
              </w:rPr>
              <w:t>微企业</w:t>
            </w:r>
            <w:proofErr w:type="gramEnd"/>
            <w:r>
              <w:rPr>
                <w:rFonts w:ascii="宋体" w:hAnsi="宋体" w:cs="宋体" w:hint="eastAsia"/>
                <w:kern w:val="0"/>
                <w:sz w:val="24"/>
              </w:rPr>
              <w:t>提供多环节、全领域、深层次的服务。</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w:t>
            </w:r>
            <w:proofErr w:type="gramStart"/>
            <w:r>
              <w:rPr>
                <w:rFonts w:ascii="宋体" w:hAnsi="宋体" w:cs="宋体" w:hint="eastAsia"/>
                <w:kern w:val="0"/>
                <w:sz w:val="24"/>
              </w:rPr>
              <w:t>本服务</w:t>
            </w:r>
            <w:proofErr w:type="gramEnd"/>
            <w:r>
              <w:rPr>
                <w:rFonts w:ascii="宋体" w:hAnsi="宋体" w:cs="宋体" w:hint="eastAsia"/>
                <w:kern w:val="0"/>
                <w:sz w:val="24"/>
              </w:rPr>
              <w:t>期内组织平台基地报送数据不少于</w:t>
            </w:r>
            <w:r>
              <w:rPr>
                <w:rFonts w:ascii="宋体" w:hAnsi="宋体" w:cs="宋体" w:hint="eastAsia"/>
                <w:kern w:val="0"/>
                <w:sz w:val="24"/>
              </w:rPr>
              <w:t>1000</w:t>
            </w:r>
            <w:r>
              <w:rPr>
                <w:rFonts w:ascii="宋体" w:hAnsi="宋体" w:cs="宋体" w:hint="eastAsia"/>
                <w:kern w:val="0"/>
                <w:sz w:val="24"/>
              </w:rPr>
              <w:t>家次，枢纽平台网站发布服务介绍、动态等信息不少于</w:t>
            </w:r>
            <w:r>
              <w:rPr>
                <w:rFonts w:ascii="宋体" w:hAnsi="宋体" w:cs="宋体" w:hint="eastAsia"/>
                <w:kern w:val="0"/>
                <w:sz w:val="24"/>
              </w:rPr>
              <w:t>400</w:t>
            </w:r>
            <w:r>
              <w:rPr>
                <w:rFonts w:ascii="宋体" w:hAnsi="宋体" w:cs="宋体" w:hint="eastAsia"/>
                <w:kern w:val="0"/>
                <w:sz w:val="24"/>
              </w:rPr>
              <w:t>条。协调调动窗口开展大赛、培训、宣传、调研、座谈等各种活动和工作，</w:t>
            </w:r>
            <w:proofErr w:type="gramStart"/>
            <w:r>
              <w:rPr>
                <w:rFonts w:ascii="宋体" w:hAnsi="宋体" w:cs="宋体" w:hint="eastAsia"/>
                <w:kern w:val="0"/>
                <w:sz w:val="24"/>
              </w:rPr>
              <w:t>本服务</w:t>
            </w:r>
            <w:proofErr w:type="gramEnd"/>
            <w:r>
              <w:rPr>
                <w:rFonts w:ascii="宋体" w:hAnsi="宋体" w:cs="宋体" w:hint="eastAsia"/>
                <w:kern w:val="0"/>
                <w:sz w:val="24"/>
              </w:rPr>
              <w:t>期内调度窗口协同相关工作不少于</w:t>
            </w:r>
            <w:r>
              <w:rPr>
                <w:rFonts w:ascii="宋体" w:hAnsi="宋体" w:cs="宋体" w:hint="eastAsia"/>
                <w:kern w:val="0"/>
                <w:sz w:val="24"/>
              </w:rPr>
              <w:t>300</w:t>
            </w:r>
            <w:r>
              <w:rPr>
                <w:rFonts w:ascii="宋体" w:hAnsi="宋体" w:cs="宋体" w:hint="eastAsia"/>
                <w:kern w:val="0"/>
                <w:sz w:val="24"/>
              </w:rPr>
              <w:t>家次。</w:t>
            </w:r>
            <w:r>
              <w:rPr>
                <w:rFonts w:ascii="宋体" w:hAnsi="宋体" w:cs="宋体" w:hint="eastAsia"/>
                <w:kern w:val="0"/>
                <w:sz w:val="24"/>
              </w:rPr>
              <w:br/>
              <w:t>2</w:t>
            </w:r>
            <w:r>
              <w:rPr>
                <w:rFonts w:ascii="宋体" w:hAnsi="宋体" w:cs="宋体" w:hint="eastAsia"/>
                <w:kern w:val="0"/>
                <w:sz w:val="24"/>
              </w:rPr>
              <w:t>、落实工信</w:t>
            </w:r>
            <w:proofErr w:type="gramStart"/>
            <w:r>
              <w:rPr>
                <w:rFonts w:ascii="宋体" w:hAnsi="宋体" w:cs="宋体" w:hint="eastAsia"/>
                <w:kern w:val="0"/>
                <w:sz w:val="24"/>
              </w:rPr>
              <w:t>部国家</w:t>
            </w:r>
            <w:proofErr w:type="gramEnd"/>
            <w:r>
              <w:rPr>
                <w:rFonts w:ascii="宋体" w:hAnsi="宋体" w:cs="宋体" w:hint="eastAsia"/>
                <w:kern w:val="0"/>
                <w:sz w:val="24"/>
              </w:rPr>
              <w:t>示范平台、基地相关工作要求开展国家平台基地年度检查工作</w:t>
            </w:r>
            <w:r>
              <w:rPr>
                <w:rFonts w:ascii="宋体" w:hAnsi="宋体" w:cs="宋体" w:hint="eastAsia"/>
                <w:kern w:val="0"/>
                <w:sz w:val="24"/>
              </w:rPr>
              <w:t>1</w:t>
            </w:r>
            <w:r>
              <w:rPr>
                <w:rFonts w:ascii="宋体" w:hAnsi="宋体" w:cs="宋体" w:hint="eastAsia"/>
                <w:kern w:val="0"/>
                <w:sz w:val="24"/>
              </w:rPr>
              <w:t>次。（根据工信</w:t>
            </w:r>
            <w:proofErr w:type="gramStart"/>
            <w:r>
              <w:rPr>
                <w:rFonts w:ascii="宋体" w:hAnsi="宋体" w:cs="宋体" w:hint="eastAsia"/>
                <w:kern w:val="0"/>
                <w:sz w:val="24"/>
              </w:rPr>
              <w:t>部实际</w:t>
            </w:r>
            <w:proofErr w:type="gramEnd"/>
            <w:r>
              <w:rPr>
                <w:rFonts w:ascii="宋体" w:hAnsi="宋体" w:cs="宋体" w:hint="eastAsia"/>
                <w:kern w:val="0"/>
                <w:sz w:val="24"/>
              </w:rPr>
              <w:t>要求为准）</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28</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七、平台信息化运维</w:t>
            </w: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信息系统日常巡检</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对北京市中小企业公共服务平台所使用的政务云主机的基础软件及业务系统进行日常巡检与监控，重点搜集分析日志信息，并做好工作记录，提供日常巡检记录单。</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服务期内对云主机操作系统巡检与监控每周</w:t>
            </w:r>
            <w:r>
              <w:rPr>
                <w:rFonts w:ascii="宋体" w:hAnsi="宋体" w:cs="宋体" w:hint="eastAsia"/>
                <w:kern w:val="0"/>
                <w:sz w:val="24"/>
              </w:rPr>
              <w:t>1</w:t>
            </w:r>
            <w:r>
              <w:rPr>
                <w:rFonts w:ascii="宋体" w:hAnsi="宋体" w:cs="宋体" w:hint="eastAsia"/>
                <w:kern w:val="0"/>
                <w:sz w:val="24"/>
              </w:rPr>
              <w:t>次；对基础系统日常巡检，每周不少于</w:t>
            </w:r>
            <w:r>
              <w:rPr>
                <w:rFonts w:ascii="宋体" w:hAnsi="宋体" w:cs="宋体" w:hint="eastAsia"/>
                <w:kern w:val="0"/>
                <w:sz w:val="24"/>
              </w:rPr>
              <w:t>5</w:t>
            </w:r>
            <w:r>
              <w:rPr>
                <w:rFonts w:ascii="宋体" w:hAnsi="宋体" w:cs="宋体" w:hint="eastAsia"/>
                <w:kern w:val="0"/>
                <w:sz w:val="24"/>
              </w:rPr>
              <w:t>次</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29</w:t>
            </w:r>
          </w:p>
        </w:tc>
        <w:tc>
          <w:tcPr>
            <w:tcW w:w="530" w:type="pct"/>
            <w:vMerge/>
            <w:vAlign w:val="center"/>
          </w:tcPr>
          <w:p w:rsidR="009D26AA" w:rsidRDefault="009D26AA">
            <w:pPr>
              <w:widowControl/>
              <w:jc w:val="left"/>
              <w:rPr>
                <w:rFonts w:ascii="宋体" w:hAnsi="宋体" w:cs="宋体"/>
                <w:kern w:val="0"/>
                <w:sz w:val="24"/>
              </w:rPr>
            </w:pP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公共服务大厅、展厅、办公设备日常维护</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针对北京市中小企业公共服务平台办公区、展厅等信息化设备进行日常巡检与监控以及维护，保障设备的正常运转。</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服务期内对服务大厅办公设备巡检，每周巡检不少于</w:t>
            </w:r>
            <w:r>
              <w:rPr>
                <w:rFonts w:ascii="宋体" w:hAnsi="宋体" w:cs="宋体" w:hint="eastAsia"/>
                <w:kern w:val="0"/>
                <w:sz w:val="24"/>
              </w:rPr>
              <w:t>1</w:t>
            </w:r>
            <w:r>
              <w:rPr>
                <w:rFonts w:ascii="宋体" w:hAnsi="宋体" w:cs="宋体" w:hint="eastAsia"/>
                <w:kern w:val="0"/>
                <w:sz w:val="24"/>
              </w:rPr>
              <w:t>次</w:t>
            </w:r>
          </w:p>
        </w:tc>
      </w:tr>
      <w:tr w:rsidR="009D26AA">
        <w:trPr>
          <w:trHeight w:val="1044"/>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30</w:t>
            </w:r>
          </w:p>
        </w:tc>
        <w:tc>
          <w:tcPr>
            <w:tcW w:w="530" w:type="pct"/>
            <w:vMerge/>
            <w:vAlign w:val="center"/>
          </w:tcPr>
          <w:p w:rsidR="009D26AA" w:rsidRDefault="009D26AA">
            <w:pPr>
              <w:widowControl/>
              <w:jc w:val="left"/>
              <w:rPr>
                <w:rFonts w:ascii="宋体" w:hAnsi="宋体" w:cs="宋体"/>
                <w:kern w:val="0"/>
                <w:sz w:val="24"/>
              </w:rPr>
            </w:pPr>
          </w:p>
        </w:tc>
        <w:tc>
          <w:tcPr>
            <w:tcW w:w="591"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基础软件、基础系统、其他应用系统、外部管理系统等系统定期运维</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依据北京市中小企业公共服务平台安全管理制度，服务期内每季度对政务云主机操作系统、</w:t>
            </w:r>
            <w:r>
              <w:rPr>
                <w:rFonts w:ascii="宋体" w:hAnsi="宋体" w:cs="宋体" w:hint="eastAsia"/>
                <w:kern w:val="0"/>
                <w:sz w:val="24"/>
              </w:rPr>
              <w:t>VPN</w:t>
            </w:r>
            <w:r>
              <w:rPr>
                <w:rFonts w:ascii="宋体" w:hAnsi="宋体" w:cs="宋体" w:hint="eastAsia"/>
                <w:kern w:val="0"/>
                <w:sz w:val="24"/>
              </w:rPr>
              <w:t>等基础软件口令进行修改，并将修改结果下发开放厂商。</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每季度末完成对政务云主机操作系统、</w:t>
            </w:r>
            <w:r>
              <w:rPr>
                <w:rFonts w:ascii="宋体" w:hAnsi="宋体" w:cs="宋体" w:hint="eastAsia"/>
                <w:kern w:val="0"/>
                <w:sz w:val="24"/>
              </w:rPr>
              <w:t>VPN</w:t>
            </w:r>
            <w:r>
              <w:rPr>
                <w:rFonts w:ascii="宋体" w:hAnsi="宋体" w:cs="宋体" w:hint="eastAsia"/>
                <w:kern w:val="0"/>
                <w:sz w:val="24"/>
              </w:rPr>
              <w:t>等基础软件口令维护</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31</w:t>
            </w:r>
          </w:p>
        </w:tc>
        <w:tc>
          <w:tcPr>
            <w:tcW w:w="530" w:type="pct"/>
            <w:vMerge/>
            <w:vAlign w:val="center"/>
          </w:tcPr>
          <w:p w:rsidR="009D26AA" w:rsidRDefault="009D26AA">
            <w:pPr>
              <w:widowControl/>
              <w:jc w:val="left"/>
              <w:rPr>
                <w:rFonts w:ascii="宋体" w:hAnsi="宋体" w:cs="宋体"/>
                <w:kern w:val="0"/>
                <w:sz w:val="24"/>
              </w:rPr>
            </w:pPr>
          </w:p>
        </w:tc>
        <w:tc>
          <w:tcPr>
            <w:tcW w:w="591" w:type="pct"/>
            <w:vMerge/>
            <w:vAlign w:val="center"/>
          </w:tcPr>
          <w:p w:rsidR="009D26AA" w:rsidRDefault="009D26AA">
            <w:pPr>
              <w:widowControl/>
              <w:jc w:val="left"/>
              <w:rPr>
                <w:rFonts w:ascii="宋体" w:hAnsi="宋体" w:cs="宋体"/>
                <w:kern w:val="0"/>
                <w:sz w:val="24"/>
              </w:rPr>
            </w:pP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每日对生产环境系统和数据库进行本地备份，并通过巡检确定备份成功。</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对数据库备份，每日增量备份，</w:t>
            </w:r>
            <w:proofErr w:type="gramStart"/>
            <w:r>
              <w:rPr>
                <w:rFonts w:ascii="宋体" w:hAnsi="宋体" w:cs="宋体" w:hint="eastAsia"/>
                <w:kern w:val="0"/>
                <w:sz w:val="24"/>
              </w:rPr>
              <w:t>每周差量</w:t>
            </w:r>
            <w:proofErr w:type="gramEnd"/>
            <w:r>
              <w:rPr>
                <w:rFonts w:ascii="宋体" w:hAnsi="宋体" w:cs="宋体" w:hint="eastAsia"/>
                <w:kern w:val="0"/>
                <w:sz w:val="24"/>
              </w:rPr>
              <w:t>备份，每月全量备份；</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32</w:t>
            </w:r>
          </w:p>
        </w:tc>
        <w:tc>
          <w:tcPr>
            <w:tcW w:w="530" w:type="pct"/>
            <w:vMerge w:val="restar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八、信息</w:t>
            </w:r>
            <w:proofErr w:type="gramStart"/>
            <w:r>
              <w:rPr>
                <w:rFonts w:ascii="宋体" w:hAnsi="宋体" w:cs="宋体" w:hint="eastAsia"/>
                <w:kern w:val="0"/>
                <w:sz w:val="24"/>
              </w:rPr>
              <w:t>安全运</w:t>
            </w:r>
            <w:proofErr w:type="gramEnd"/>
            <w:r>
              <w:rPr>
                <w:rFonts w:ascii="宋体" w:hAnsi="宋体" w:cs="宋体" w:hint="eastAsia"/>
                <w:kern w:val="0"/>
                <w:sz w:val="24"/>
              </w:rPr>
              <w:t>维</w:t>
            </w: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脆弱性检测</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针对信息系统云主机操作系统、数据库、中间件；网络设备和安全设备，采用工具扫描和手工检查相结合的方式对配置缺陷、漏洞等进行检查，以发现在网络、主机、应用等层面存在的安全隐患，通过专业化的技术分析，帮助用户了解自身信息系统的脆弱性。</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主机、中间件、数据库脆弱性检测</w:t>
            </w:r>
            <w:r>
              <w:rPr>
                <w:rFonts w:ascii="宋体" w:hAnsi="宋体" w:cs="宋体" w:hint="eastAsia"/>
                <w:kern w:val="0"/>
                <w:sz w:val="24"/>
              </w:rPr>
              <w:t>1</w:t>
            </w:r>
            <w:r>
              <w:rPr>
                <w:rFonts w:ascii="宋体" w:hAnsi="宋体" w:cs="宋体" w:hint="eastAsia"/>
                <w:kern w:val="0"/>
                <w:sz w:val="24"/>
              </w:rPr>
              <w:t>次</w:t>
            </w:r>
            <w:r>
              <w:rPr>
                <w:rFonts w:ascii="宋体" w:hAnsi="宋体" w:cs="宋体" w:hint="eastAsia"/>
                <w:kern w:val="0"/>
                <w:sz w:val="24"/>
              </w:rPr>
              <w:br/>
            </w:r>
            <w:r>
              <w:rPr>
                <w:rFonts w:ascii="宋体" w:hAnsi="宋体" w:cs="宋体" w:hint="eastAsia"/>
                <w:kern w:val="0"/>
                <w:sz w:val="24"/>
              </w:rPr>
              <w:t>设备脆弱性检测</w:t>
            </w:r>
            <w:r>
              <w:rPr>
                <w:rFonts w:ascii="宋体" w:hAnsi="宋体" w:cs="宋体" w:hint="eastAsia"/>
                <w:kern w:val="0"/>
                <w:sz w:val="24"/>
              </w:rPr>
              <w:t>1</w:t>
            </w:r>
            <w:r>
              <w:rPr>
                <w:rFonts w:ascii="宋体" w:hAnsi="宋体" w:cs="宋体" w:hint="eastAsia"/>
                <w:kern w:val="0"/>
                <w:sz w:val="24"/>
              </w:rPr>
              <w:t>次</w:t>
            </w:r>
          </w:p>
        </w:tc>
      </w:tr>
      <w:tr w:rsidR="009D26AA">
        <w:trPr>
          <w:trHeight w:val="1740"/>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lastRenderedPageBreak/>
              <w:t>33</w:t>
            </w:r>
          </w:p>
        </w:tc>
        <w:tc>
          <w:tcPr>
            <w:tcW w:w="530" w:type="pct"/>
            <w:vMerge/>
            <w:vAlign w:val="center"/>
          </w:tcPr>
          <w:p w:rsidR="009D26AA" w:rsidRDefault="009D26AA">
            <w:pPr>
              <w:widowControl/>
              <w:jc w:val="left"/>
              <w:rPr>
                <w:rFonts w:ascii="宋体" w:hAnsi="宋体" w:cs="宋体"/>
                <w:kern w:val="0"/>
                <w:sz w:val="24"/>
              </w:rPr>
            </w:pP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安全加固</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根据脆弱性检测等工作结果，结合用户信息系统业务需求，通过技术手段对信息系统相关的云主机操作系统、网络设备和安全设备进行安全策略加强、调优，加强网络、系统和设备抵御攻击和威胁的能力，整体提高网络安全防护水平。</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主机安全加固</w:t>
            </w:r>
            <w:r>
              <w:rPr>
                <w:rFonts w:ascii="宋体" w:hAnsi="宋体" w:cs="宋体" w:hint="eastAsia"/>
                <w:kern w:val="0"/>
                <w:sz w:val="24"/>
              </w:rPr>
              <w:t>1</w:t>
            </w:r>
            <w:r>
              <w:rPr>
                <w:rFonts w:ascii="宋体" w:hAnsi="宋体" w:cs="宋体" w:hint="eastAsia"/>
                <w:kern w:val="0"/>
                <w:sz w:val="24"/>
              </w:rPr>
              <w:t>次</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34</w:t>
            </w:r>
          </w:p>
        </w:tc>
        <w:tc>
          <w:tcPr>
            <w:tcW w:w="530" w:type="pct"/>
            <w:vMerge/>
            <w:vAlign w:val="center"/>
          </w:tcPr>
          <w:p w:rsidR="009D26AA" w:rsidRDefault="009D26AA">
            <w:pPr>
              <w:widowControl/>
              <w:jc w:val="left"/>
              <w:rPr>
                <w:rFonts w:ascii="宋体" w:hAnsi="宋体" w:cs="宋体"/>
                <w:kern w:val="0"/>
                <w:sz w:val="24"/>
              </w:rPr>
            </w:pP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渗透测试</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在不影响业务正常开展的前提下，通过模拟黑客攻击的方式，验证信息系统抵御黑客攻击的能力，从而发现信息系统的安全隐患和脆弱点，并提出安全整改建议，以指导相关人员对系统进行安全优化和加固。</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信息系统渗透测试</w:t>
            </w:r>
            <w:r>
              <w:rPr>
                <w:rFonts w:ascii="宋体" w:hAnsi="宋体" w:cs="宋体" w:hint="eastAsia"/>
                <w:kern w:val="0"/>
                <w:sz w:val="24"/>
              </w:rPr>
              <w:t>1</w:t>
            </w:r>
            <w:r>
              <w:rPr>
                <w:rFonts w:ascii="宋体" w:hAnsi="宋体" w:cs="宋体" w:hint="eastAsia"/>
                <w:kern w:val="0"/>
                <w:sz w:val="24"/>
              </w:rPr>
              <w:t>次</w:t>
            </w:r>
          </w:p>
        </w:tc>
      </w:tr>
      <w:tr w:rsidR="009D26AA">
        <w:trPr>
          <w:trHeight w:val="1392"/>
        </w:trPr>
        <w:tc>
          <w:tcPr>
            <w:tcW w:w="285" w:type="pct"/>
            <w:shd w:val="clear" w:color="auto" w:fill="auto"/>
            <w:noWrap/>
            <w:vAlign w:val="center"/>
          </w:tcPr>
          <w:p w:rsidR="009D26AA" w:rsidRDefault="00CA75F4">
            <w:pPr>
              <w:widowControl/>
              <w:jc w:val="center"/>
              <w:rPr>
                <w:rFonts w:ascii="宋体" w:hAnsi="宋体" w:cs="宋体"/>
                <w:kern w:val="0"/>
                <w:sz w:val="24"/>
              </w:rPr>
            </w:pPr>
            <w:r>
              <w:rPr>
                <w:rFonts w:ascii="宋体" w:hAnsi="宋体" w:cs="宋体" w:hint="eastAsia"/>
                <w:kern w:val="0"/>
                <w:sz w:val="24"/>
              </w:rPr>
              <w:t>35</w:t>
            </w:r>
          </w:p>
        </w:tc>
        <w:tc>
          <w:tcPr>
            <w:tcW w:w="530" w:type="pct"/>
            <w:vMerge/>
            <w:vAlign w:val="center"/>
          </w:tcPr>
          <w:p w:rsidR="009D26AA" w:rsidRDefault="009D26AA">
            <w:pPr>
              <w:widowControl/>
              <w:jc w:val="left"/>
              <w:rPr>
                <w:rFonts w:ascii="宋体" w:hAnsi="宋体" w:cs="宋体"/>
                <w:kern w:val="0"/>
                <w:sz w:val="24"/>
              </w:rPr>
            </w:pPr>
          </w:p>
        </w:tc>
        <w:tc>
          <w:tcPr>
            <w:tcW w:w="591" w:type="pct"/>
            <w:shd w:val="clear" w:color="auto" w:fill="auto"/>
            <w:vAlign w:val="center"/>
          </w:tcPr>
          <w:p w:rsidR="009D26AA" w:rsidRDefault="00CA75F4">
            <w:pPr>
              <w:widowControl/>
              <w:jc w:val="center"/>
              <w:rPr>
                <w:rFonts w:ascii="宋体" w:hAnsi="宋体" w:cs="宋体"/>
                <w:kern w:val="0"/>
                <w:sz w:val="24"/>
              </w:rPr>
            </w:pPr>
            <w:r>
              <w:rPr>
                <w:rFonts w:ascii="宋体" w:hAnsi="宋体" w:cs="宋体" w:hint="eastAsia"/>
                <w:kern w:val="0"/>
                <w:sz w:val="24"/>
              </w:rPr>
              <w:t>源代码安全检测</w:t>
            </w:r>
          </w:p>
        </w:tc>
        <w:tc>
          <w:tcPr>
            <w:tcW w:w="2485"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通过工具扫描和人工检测相结合的方式对代码进行检测，以识别代码中的安全漏洞、逻辑错误、安全缺陷等问题，使用户更加真实的了解信息系统安全状况，避免安全问题蔓延，并指导应用系统开发人员对代码进行优化。</w:t>
            </w:r>
          </w:p>
        </w:tc>
        <w:tc>
          <w:tcPr>
            <w:tcW w:w="1109" w:type="pct"/>
            <w:shd w:val="clear" w:color="auto" w:fill="auto"/>
            <w:vAlign w:val="center"/>
          </w:tcPr>
          <w:p w:rsidR="009D26AA" w:rsidRDefault="00CA75F4">
            <w:pPr>
              <w:widowControl/>
              <w:jc w:val="left"/>
              <w:rPr>
                <w:rFonts w:ascii="宋体" w:hAnsi="宋体" w:cs="宋体"/>
                <w:kern w:val="0"/>
                <w:sz w:val="24"/>
              </w:rPr>
            </w:pPr>
            <w:r>
              <w:rPr>
                <w:rFonts w:ascii="宋体" w:hAnsi="宋体" w:cs="宋体" w:hint="eastAsia"/>
                <w:kern w:val="0"/>
                <w:sz w:val="24"/>
              </w:rPr>
              <w:t>系统源代码安全检测</w:t>
            </w:r>
            <w:r>
              <w:rPr>
                <w:rFonts w:ascii="宋体" w:hAnsi="宋体" w:cs="宋体" w:hint="eastAsia"/>
                <w:kern w:val="0"/>
                <w:sz w:val="24"/>
              </w:rPr>
              <w:t>1</w:t>
            </w:r>
            <w:r>
              <w:rPr>
                <w:rFonts w:ascii="宋体" w:hAnsi="宋体" w:cs="宋体" w:hint="eastAsia"/>
                <w:kern w:val="0"/>
                <w:sz w:val="24"/>
              </w:rPr>
              <w:t>次</w:t>
            </w:r>
          </w:p>
        </w:tc>
      </w:tr>
    </w:tbl>
    <w:p w:rsidR="009D26AA" w:rsidRDefault="009D26AA">
      <w:pPr>
        <w:pStyle w:val="17"/>
        <w:spacing w:line="360" w:lineRule="auto"/>
        <w:ind w:firstLineChars="0" w:firstLine="0"/>
        <w:contextualSpacing/>
        <w:rPr>
          <w:rFonts w:asciiTheme="minorEastAsia" w:eastAsiaTheme="minorEastAsia" w:hAnsiTheme="minorEastAsia" w:cstheme="minorEastAsia"/>
          <w:b/>
          <w:sz w:val="24"/>
          <w:szCs w:val="24"/>
        </w:rPr>
      </w:pPr>
    </w:p>
    <w:p w:rsidR="009D26AA" w:rsidRDefault="009D26AA">
      <w:pPr>
        <w:pStyle w:val="21"/>
        <w:tabs>
          <w:tab w:val="left" w:pos="180"/>
        </w:tabs>
        <w:autoSpaceDE/>
        <w:autoSpaceDN/>
        <w:adjustRightInd/>
        <w:spacing w:before="260" w:after="260" w:line="360" w:lineRule="auto"/>
        <w:ind w:left="120"/>
        <w:jc w:val="both"/>
        <w:rPr>
          <w:rFonts w:asciiTheme="minorEastAsia" w:eastAsiaTheme="minorEastAsia" w:hAnsiTheme="minorEastAsia" w:cstheme="minorEastAsia"/>
          <w:bCs/>
          <w:color w:val="000000"/>
          <w:sz w:val="24"/>
          <w:szCs w:val="24"/>
        </w:rPr>
      </w:pPr>
    </w:p>
    <w:p w:rsidR="009D26AA" w:rsidRDefault="009D26AA">
      <w:pPr>
        <w:rPr>
          <w:rFonts w:asciiTheme="minorEastAsia" w:eastAsiaTheme="minorEastAsia" w:hAnsiTheme="minorEastAsia" w:cstheme="minorEastAsia"/>
        </w:rPr>
      </w:pPr>
    </w:p>
    <w:p w:rsidR="009D26AA" w:rsidRDefault="009D26AA">
      <w:pPr>
        <w:rPr>
          <w:rFonts w:asciiTheme="minorEastAsia" w:eastAsiaTheme="minorEastAsia" w:hAnsiTheme="minorEastAsia" w:cstheme="minorEastAsia"/>
        </w:rPr>
      </w:pPr>
    </w:p>
    <w:p w:rsidR="009D26AA" w:rsidRDefault="009D26AA">
      <w:pPr>
        <w:spacing w:line="360" w:lineRule="auto"/>
        <w:jc w:val="center"/>
        <w:outlineLvl w:val="0"/>
        <w:rPr>
          <w:rFonts w:asciiTheme="minorEastAsia" w:eastAsiaTheme="minorEastAsia" w:hAnsiTheme="minorEastAsia" w:cstheme="minorEastAsia"/>
          <w:b/>
          <w:sz w:val="36"/>
          <w:szCs w:val="36"/>
        </w:rPr>
        <w:sectPr w:rsidR="009D26AA">
          <w:pgSz w:w="16840" w:h="11907" w:orient="landscape"/>
          <w:pgMar w:top="1701" w:right="1588" w:bottom="1259" w:left="1758" w:header="851" w:footer="851" w:gutter="0"/>
          <w:cols w:space="720"/>
          <w:titlePg/>
          <w:docGrid w:linePitch="462"/>
        </w:sectPr>
      </w:pP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606" w:name="_Toc99301283"/>
      <w:r>
        <w:rPr>
          <w:rFonts w:asciiTheme="minorEastAsia" w:eastAsiaTheme="minorEastAsia" w:hAnsiTheme="minorEastAsia" w:cstheme="minorEastAsia" w:hint="eastAsia"/>
          <w:b/>
          <w:sz w:val="36"/>
          <w:szCs w:val="36"/>
        </w:rPr>
        <w:lastRenderedPageBreak/>
        <w:t>第五章</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合同草案条款</w:t>
      </w:r>
      <w:bookmarkEnd w:id="606"/>
    </w:p>
    <w:p w:rsidR="009D26AA" w:rsidRDefault="009D26AA">
      <w:pPr>
        <w:tabs>
          <w:tab w:val="left" w:pos="900"/>
          <w:tab w:val="left" w:pos="1080"/>
        </w:tabs>
        <w:snapToGrid w:val="0"/>
        <w:spacing w:line="360" w:lineRule="auto"/>
        <w:rPr>
          <w:rFonts w:asciiTheme="minorEastAsia" w:eastAsiaTheme="minorEastAsia" w:hAnsiTheme="minorEastAsia" w:cstheme="minorEastAsia"/>
          <w:kern w:val="0"/>
          <w:sz w:val="24"/>
        </w:rPr>
      </w:pPr>
    </w:p>
    <w:p w:rsidR="009D26AA" w:rsidRDefault="009D26AA">
      <w:pPr>
        <w:spacing w:line="360" w:lineRule="auto"/>
        <w:ind w:rightChars="-27" w:right="-57"/>
        <w:jc w:val="left"/>
        <w:rPr>
          <w:rFonts w:asciiTheme="minorEastAsia" w:eastAsiaTheme="minorEastAsia" w:hAnsiTheme="minorEastAsia" w:cstheme="minorEastAsia"/>
          <w:sz w:val="24"/>
        </w:rPr>
      </w:pP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委托人（甲方）：北京市中小企业服务中心</w:t>
      </w: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法定代表人：</w:t>
      </w:r>
      <w:r>
        <w:rPr>
          <w:rFonts w:asciiTheme="minorEastAsia" w:eastAsiaTheme="minorEastAsia" w:hAnsiTheme="minorEastAsia" w:cstheme="minorEastAsia" w:hint="eastAsia"/>
          <w:b/>
          <w:sz w:val="24"/>
        </w:rPr>
        <w:t xml:space="preserve"> </w:t>
      </w: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住所：</w:t>
      </w:r>
      <w:r>
        <w:rPr>
          <w:rFonts w:asciiTheme="minorEastAsia" w:eastAsiaTheme="minorEastAsia" w:hAnsiTheme="minorEastAsia" w:cstheme="minorEastAsia" w:hint="eastAsia"/>
          <w:b/>
          <w:sz w:val="24"/>
        </w:rPr>
        <w:t xml:space="preserve"> </w:t>
      </w:r>
    </w:p>
    <w:p w:rsidR="009D26AA" w:rsidRDefault="009D26AA">
      <w:pPr>
        <w:spacing w:line="360" w:lineRule="auto"/>
        <w:rPr>
          <w:rFonts w:asciiTheme="minorEastAsia" w:eastAsiaTheme="minorEastAsia" w:hAnsiTheme="minorEastAsia" w:cstheme="minorEastAsia"/>
          <w:b/>
          <w:sz w:val="24"/>
        </w:rPr>
      </w:pP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受托人（乙方）：</w:t>
      </w: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法定代表人：</w:t>
      </w:r>
      <w:r>
        <w:rPr>
          <w:rFonts w:asciiTheme="minorEastAsia" w:eastAsiaTheme="minorEastAsia" w:hAnsiTheme="minorEastAsia" w:cstheme="minorEastAsia" w:hint="eastAsia"/>
          <w:b/>
          <w:sz w:val="24"/>
        </w:rPr>
        <w:t xml:space="preserve"> </w:t>
      </w:r>
    </w:p>
    <w:p w:rsidR="009D26AA" w:rsidRDefault="00CA75F4">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住所：</w:t>
      </w:r>
    </w:p>
    <w:p w:rsidR="009D26AA" w:rsidRDefault="009D26AA">
      <w:pPr>
        <w:pStyle w:val="ae"/>
        <w:spacing w:line="360" w:lineRule="auto"/>
        <w:rPr>
          <w:rFonts w:asciiTheme="minorEastAsia" w:eastAsiaTheme="minorEastAsia" w:hAnsiTheme="minorEastAsia" w:cstheme="minorEastAsia"/>
        </w:rPr>
      </w:pPr>
    </w:p>
    <w:p w:rsidR="009D26AA" w:rsidRDefault="00CA75F4">
      <w:pPr>
        <w:pStyle w:val="af"/>
        <w:rPr>
          <w:rFonts w:asciiTheme="minorEastAsia" w:eastAsiaTheme="minorEastAsia" w:hAnsiTheme="minorEastAsia" w:cstheme="minorEastAsia"/>
        </w:rPr>
      </w:pPr>
      <w:r>
        <w:rPr>
          <w:rFonts w:asciiTheme="minorEastAsia" w:eastAsiaTheme="minorEastAsia" w:hAnsiTheme="minorEastAsia" w:cstheme="minorEastAsia" w:hint="eastAsia"/>
        </w:rPr>
        <w:t>为适应中小企业服务新趋势，更好满足企业发展需求，同时保障为中小服务平台运营服务的连贯性，甲乙双方签订的《北京市中小企业公共服务平台网络市级枢纽平台运营服务项目合同》需要补充采购部分条款服务内容。</w:t>
      </w:r>
    </w:p>
    <w:p w:rsidR="009D26AA" w:rsidRDefault="00CA75F4">
      <w:pPr>
        <w:pStyle w:val="af"/>
        <w:rPr>
          <w:rFonts w:asciiTheme="minorEastAsia" w:eastAsiaTheme="minorEastAsia" w:hAnsiTheme="minorEastAsia" w:cstheme="minorEastAsia"/>
        </w:rPr>
      </w:pPr>
      <w:r>
        <w:rPr>
          <w:rFonts w:asciiTheme="minorEastAsia" w:eastAsiaTheme="minorEastAsia" w:hAnsiTheme="minorEastAsia" w:cstheme="minorEastAsia" w:hint="eastAsia"/>
        </w:rPr>
        <w:t>依据《中华人民共和国政府采购法》第四十九条“政府采购合同履行中，采购人需追加与合同标的相同的货物、工程或者服务的，在不改变合同其他条款的前提下，可以与供应商协商签订补充合同，但所有补充合同的采购金额不得超过原合同采购金额的百分之十”要求，经过友好协商，就乙方为甲方提供</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u w:val="single"/>
        </w:rPr>
        <w:t>北京市中小企业公共服务平台网络市级枢纽平台运营服务补充采购项目</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服务内容事宜达成如下补充协议，以资共同遵守。</w:t>
      </w:r>
    </w:p>
    <w:p w:rsidR="009D26AA" w:rsidRDefault="00CA75F4">
      <w:pPr>
        <w:pStyle w:val="af"/>
        <w:numPr>
          <w:ilvl w:val="0"/>
          <w:numId w:val="15"/>
        </w:numPr>
        <w:tabs>
          <w:tab w:val="left" w:pos="1440"/>
        </w:tabs>
        <w:rPr>
          <w:rFonts w:asciiTheme="minorEastAsia" w:eastAsiaTheme="minorEastAsia" w:hAnsiTheme="minorEastAsia" w:cstheme="minorEastAsia"/>
          <w:b/>
        </w:rPr>
      </w:pPr>
      <w:bookmarkStart w:id="607" w:name="_Toc99437650"/>
      <w:r>
        <w:rPr>
          <w:rFonts w:asciiTheme="minorEastAsia" w:eastAsiaTheme="minorEastAsia" w:hAnsiTheme="minorEastAsia" w:cstheme="minorEastAsia" w:hint="eastAsia"/>
          <w:b/>
        </w:rPr>
        <w:t>服务内容</w:t>
      </w:r>
      <w:bookmarkEnd w:id="607"/>
      <w:r>
        <w:rPr>
          <w:rFonts w:asciiTheme="minorEastAsia" w:eastAsiaTheme="minorEastAsia" w:hAnsiTheme="minorEastAsia" w:cstheme="minorEastAsia" w:hint="eastAsia"/>
          <w:b/>
        </w:rPr>
        <w:t>及服务质量要求</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本协议期限内，基于</w:t>
      </w:r>
      <w:r>
        <w:rPr>
          <w:rFonts w:asciiTheme="minorEastAsia" w:eastAsiaTheme="minorEastAsia" w:hAnsiTheme="minorEastAsia" w:cstheme="minorEastAsia" w:hint="eastAsia"/>
          <w:sz w:val="24"/>
        </w:rPr>
        <w:t>2021</w:t>
      </w:r>
      <w:r>
        <w:rPr>
          <w:rFonts w:asciiTheme="minorEastAsia" w:eastAsiaTheme="minorEastAsia" w:hAnsiTheme="minorEastAsia" w:cstheme="minorEastAsia" w:hint="eastAsia"/>
          <w:sz w:val="24"/>
        </w:rPr>
        <w:t>年签订的《北京市中小企业公共服务平台网络市级枢纽平台运营服务项目合同》中相关服务事项，并结合目前中小平台实际运营情况及企业实际需求，委托乙方依托中小平台、千亿</w:t>
      </w:r>
      <w:proofErr w:type="gramStart"/>
      <w:r>
        <w:rPr>
          <w:rFonts w:asciiTheme="minorEastAsia" w:eastAsiaTheme="minorEastAsia" w:hAnsiTheme="minorEastAsia" w:cstheme="minorEastAsia" w:hint="eastAsia"/>
          <w:sz w:val="24"/>
        </w:rPr>
        <w:t>畅融及其</w:t>
      </w:r>
      <w:proofErr w:type="gramEnd"/>
      <w:r>
        <w:rPr>
          <w:rFonts w:asciiTheme="minorEastAsia" w:eastAsiaTheme="minorEastAsia" w:hAnsiTheme="minorEastAsia" w:cstheme="minorEastAsia" w:hint="eastAsia"/>
          <w:sz w:val="24"/>
        </w:rPr>
        <w:t>所属各项工作内容、品牌、渠道、信息化系统等，做好平台推广、企业需求对接、金融机构管理评价、信用融资等服务，围绕中小企业发展痛点问题，按照工作实际需求，围绕以下方面开展运营服务工作：</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（一）信息化运营</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政策系统内容运营。政策信息源维护，安排人员跟踪更新政策信息源，维护信息</w:t>
      </w:r>
      <w:r>
        <w:rPr>
          <w:rFonts w:asciiTheme="minorEastAsia" w:eastAsiaTheme="minorEastAsia" w:hAnsiTheme="minorEastAsia" w:cstheme="minorEastAsia" w:hint="eastAsia"/>
          <w:sz w:val="24"/>
        </w:rPr>
        <w:lastRenderedPageBreak/>
        <w:t>渠道；采买政策爬虫服务，通过爬虫服务每日对政策信息</w:t>
      </w:r>
      <w:r>
        <w:rPr>
          <w:rFonts w:asciiTheme="minorEastAsia" w:eastAsiaTheme="minorEastAsia" w:hAnsiTheme="minorEastAsia" w:cstheme="minorEastAsia" w:hint="eastAsia"/>
          <w:sz w:val="24"/>
        </w:rPr>
        <w:t>进行收集，对新增或发生变更的信息来源进行及时的算法更新；政策信息人工筛分，每日对爬虫获取的政策信息逐条进行筛选分类；政策周刊及政策</w:t>
      </w:r>
      <w:proofErr w:type="gramStart"/>
      <w:r>
        <w:rPr>
          <w:rFonts w:asciiTheme="minorEastAsia" w:eastAsiaTheme="minorEastAsia" w:hAnsiTheme="minorEastAsia" w:cstheme="minorEastAsia" w:hint="eastAsia"/>
          <w:sz w:val="24"/>
        </w:rPr>
        <w:t>速递卡</w:t>
      </w:r>
      <w:proofErr w:type="gramEnd"/>
      <w:r>
        <w:rPr>
          <w:rFonts w:asciiTheme="minorEastAsia" w:eastAsiaTheme="minorEastAsia" w:hAnsiTheme="minorEastAsia" w:cstheme="minorEastAsia" w:hint="eastAsia"/>
          <w:sz w:val="24"/>
        </w:rPr>
        <w:t>编制，对政策信息进行解析或重构，拆解政策要点，形成周刊及政策</w:t>
      </w:r>
      <w:proofErr w:type="gramStart"/>
      <w:r>
        <w:rPr>
          <w:rFonts w:asciiTheme="minorEastAsia" w:eastAsiaTheme="minorEastAsia" w:hAnsiTheme="minorEastAsia" w:cstheme="minorEastAsia" w:hint="eastAsia"/>
          <w:sz w:val="24"/>
        </w:rPr>
        <w:t>速递卡</w:t>
      </w:r>
      <w:proofErr w:type="gramEnd"/>
      <w:r>
        <w:rPr>
          <w:rFonts w:asciiTheme="minorEastAsia" w:eastAsiaTheme="minorEastAsia" w:hAnsiTheme="minorEastAsia" w:cstheme="minorEastAsia" w:hint="eastAsia"/>
          <w:sz w:val="24"/>
        </w:rPr>
        <w:t>并发布。</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（二）企业服务运营</w:t>
      </w:r>
      <w:r>
        <w:rPr>
          <w:rFonts w:asciiTheme="minorEastAsia" w:eastAsiaTheme="minorEastAsia" w:hAnsiTheme="minorEastAsia" w:cstheme="minorEastAsia" w:hint="eastAsia"/>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政策咨询服务。提升涉企服务水平，提高政策服务的时效性、精准度，及时有效反馈企业对于政策相关问题的咨询。</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重点品牌活动。围绕“千亿畅融”中小企业融资、“益企京彩”以及“创客北京”等主题，打造重点</w:t>
      </w:r>
      <w:r>
        <w:rPr>
          <w:rFonts w:asciiTheme="minorEastAsia" w:eastAsiaTheme="minorEastAsia" w:hAnsiTheme="minorEastAsia" w:cstheme="minorEastAsia" w:hint="eastAsia"/>
          <w:sz w:val="24"/>
        </w:rPr>
        <w:t>IP</w:t>
      </w:r>
      <w:r>
        <w:rPr>
          <w:rFonts w:asciiTheme="minorEastAsia" w:eastAsiaTheme="minorEastAsia" w:hAnsiTheme="minorEastAsia" w:cstheme="minorEastAsia" w:hint="eastAsia"/>
          <w:sz w:val="24"/>
        </w:rPr>
        <w:t>系列活动，构建中小企业差异化服务体系引领企业高质量发展取得积极成效。联合金</w:t>
      </w:r>
      <w:r>
        <w:rPr>
          <w:rFonts w:asciiTheme="minorEastAsia" w:eastAsiaTheme="minorEastAsia" w:hAnsiTheme="minorEastAsia" w:cstheme="minorEastAsia" w:hint="eastAsia"/>
          <w:sz w:val="24"/>
        </w:rPr>
        <w:t>融机构依托平台信息化系统开展中小企业融资服务，开发信用融资服务产品，推动银企合作。</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（三）宣传推广</w:t>
      </w:r>
      <w:r>
        <w:rPr>
          <w:rFonts w:asciiTheme="minorEastAsia" w:eastAsiaTheme="minorEastAsia" w:hAnsiTheme="minorEastAsia" w:cstheme="minorEastAsia" w:hint="eastAsia"/>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以“服务北京中小企业”为目标，不断强化服务内容，增加宣传渠道，做到“服务内容线上化”“服务内容品牌化”“品牌活动轰动化”，全面提升平台知名度，拓展各服务产品知晓度，在中小企业服务领域树立北京领先、引领全国的品牌形象。</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（四）数据库建设和运行监测</w:t>
      </w:r>
      <w:r>
        <w:rPr>
          <w:rFonts w:asciiTheme="minorEastAsia" w:eastAsiaTheme="minorEastAsia" w:hAnsiTheme="minorEastAsia" w:cstheme="minorEastAsia" w:hint="eastAsia"/>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中小企业数据库大数据治理。做好政务数据、平台运行数据及社会化数据归集工作；对数据进行治理建模，治理加工入库数据。基于大数据平台数据共享情况及相关要求负责数据上</w:t>
      </w:r>
      <w:r>
        <w:rPr>
          <w:rFonts w:asciiTheme="minorEastAsia" w:eastAsiaTheme="minorEastAsia" w:hAnsiTheme="minorEastAsia" w:cstheme="minorEastAsia" w:hint="eastAsia"/>
          <w:sz w:val="24"/>
        </w:rPr>
        <w:t>链与数据下链，负责外部单位大数据平台共享交换申请数据的数据准备与数据治理。</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中小企业数据库大数据分析建模。建设数据专题库与数据应用，建立安全、可靠、稳定、便捷的数据服务体系；建设中小企业大数据模型，不同模型将集成到数据应用或成果性分析报告；数据支持前端应用，进行中小企业数据库重点指标的跟踪及监测；支撑专精特新梯队企业培育企业、</w:t>
      </w:r>
      <w:proofErr w:type="gramStart"/>
      <w:r>
        <w:rPr>
          <w:rFonts w:asciiTheme="minorEastAsia" w:eastAsiaTheme="minorEastAsia" w:hAnsiTheme="minorEastAsia" w:cstheme="minorEastAsia" w:hint="eastAsia"/>
          <w:sz w:val="24"/>
        </w:rPr>
        <w:t>首贷企业</w:t>
      </w:r>
      <w:proofErr w:type="gramEnd"/>
      <w:r>
        <w:rPr>
          <w:rFonts w:asciiTheme="minorEastAsia" w:eastAsiaTheme="minorEastAsia" w:hAnsiTheme="minorEastAsia" w:cstheme="minorEastAsia" w:hint="eastAsia"/>
          <w:sz w:val="24"/>
        </w:rPr>
        <w:t>筛分；进行企业数据检查，跟踪预警；支撑中小处、中小中心运行监测分析等工作。</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企业大数据系统数据持续运营。持续更新中小企业基础运行监测平台，账号及故障问题</w:t>
      </w:r>
      <w:r>
        <w:rPr>
          <w:rFonts w:asciiTheme="minorEastAsia" w:eastAsiaTheme="minorEastAsia" w:hAnsiTheme="minorEastAsia" w:cstheme="minorEastAsia" w:hint="eastAsia"/>
          <w:sz w:val="24"/>
        </w:rPr>
        <w:t>48</w:t>
      </w:r>
      <w:r>
        <w:rPr>
          <w:rFonts w:asciiTheme="minorEastAsia" w:eastAsiaTheme="minorEastAsia" w:hAnsiTheme="minorEastAsia" w:cstheme="minorEastAsia" w:hint="eastAsia"/>
          <w:sz w:val="24"/>
        </w:rPr>
        <w:t>小时解决，数</w:t>
      </w:r>
      <w:r>
        <w:rPr>
          <w:rFonts w:asciiTheme="minorEastAsia" w:eastAsiaTheme="minorEastAsia" w:hAnsiTheme="minorEastAsia" w:cstheme="minorEastAsia" w:hint="eastAsia"/>
          <w:sz w:val="24"/>
        </w:rPr>
        <w:t>据与数据库保持</w:t>
      </w:r>
      <w:r>
        <w:rPr>
          <w:rFonts w:asciiTheme="minorEastAsia" w:eastAsiaTheme="minorEastAsia" w:hAnsiTheme="minorEastAsia" w:cstheme="minorEastAsia" w:hint="eastAsia"/>
          <w:sz w:val="24"/>
        </w:rPr>
        <w:t>T+7</w:t>
      </w:r>
      <w:r>
        <w:rPr>
          <w:rFonts w:asciiTheme="minorEastAsia" w:eastAsiaTheme="minorEastAsia" w:hAnsiTheme="minorEastAsia" w:cstheme="minorEastAsia" w:hint="eastAsia"/>
          <w:sz w:val="24"/>
        </w:rPr>
        <w:t>同步更新；持续更新中小企业多维分析系统，增加多维分析看板、优化检索建模界面与业务逻辑；持续更新中小企业发展服务系统，汇聚治理数据。</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4.</w:t>
      </w:r>
      <w:r>
        <w:rPr>
          <w:rFonts w:asciiTheme="minorEastAsia" w:eastAsiaTheme="minorEastAsia" w:hAnsiTheme="minorEastAsia" w:cstheme="minorEastAsia" w:hint="eastAsia"/>
          <w:sz w:val="24"/>
        </w:rPr>
        <w:t>数据采买。采买企业知识产权数据，数据覆盖发明专利、商标、作品著作权、软件著作权，标准参与情况等。</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（五）专题研究及企业监测</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专精特新企业发展监测。编写专精特新月度分析报告，定期对外发布。</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专题研究分析。数据研究分析，基于中小企业数据，围绕热点问题或确实开展数据分析研究，形成分析报告；根据中小处要求或者聚焦中小企业重点领域，开展专题政策研究。</w:t>
      </w:r>
      <w:r>
        <w:rPr>
          <w:rFonts w:asciiTheme="minorEastAsia" w:eastAsiaTheme="minorEastAsia" w:hAnsiTheme="minorEastAsia" w:cstheme="minorEastAsia" w:hint="eastAsia"/>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（六）服务体系管理</w:t>
      </w:r>
      <w:r>
        <w:rPr>
          <w:rFonts w:asciiTheme="minorEastAsia" w:eastAsiaTheme="minorEastAsia" w:hAnsiTheme="minorEastAsia" w:cstheme="minorEastAsia" w:hint="eastAsia"/>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搭建一个综合全面的企业与服务商间的交易平台。依托平台管理机制，提升企业对接服务效率，使企业获得质优价廉的服务。</w:t>
      </w:r>
    </w:p>
    <w:p w:rsidR="009D26AA" w:rsidRDefault="00CA75F4">
      <w:pPr>
        <w:adjustRightInd w:val="0"/>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聚集各类优质服务资源，挖掘中小企业公共服务需求，加大特色化、个性化服务产品供给，不断创新服务模式，形成信息畅通、快速响应、资源共享、服务协同、功能完善、覆盖全市的可持续发展的中小企业公共服务平台网络。</w:t>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（七）平台信息化运维</w:t>
      </w:r>
      <w:r>
        <w:rPr>
          <w:rFonts w:asciiTheme="minorEastAsia" w:eastAsiaTheme="minorEastAsia" w:hAnsiTheme="minorEastAsia" w:cstheme="minorEastAsia" w:hint="eastAsia"/>
          <w:color w:val="000000" w:themeColor="text1"/>
          <w:sz w:val="24"/>
        </w:rPr>
        <w:tab/>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做好平台信息化运维工作，确保办公设备、应用系统、基础环境的稳定有效运行。主要包含开展信息系统日常巡检，公共服务大厅、展厅、办公设备日常维护，基础</w:t>
      </w:r>
      <w:r>
        <w:rPr>
          <w:rFonts w:asciiTheme="minorEastAsia" w:eastAsiaTheme="minorEastAsia" w:hAnsiTheme="minorEastAsia" w:cstheme="minorEastAsia" w:hint="eastAsia"/>
          <w:color w:val="000000" w:themeColor="text1"/>
          <w:sz w:val="24"/>
        </w:rPr>
        <w:t>软件、基础系统、其他应用系统、外部管理系统等系统定期运维等内容。</w:t>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（八）信息</w:t>
      </w:r>
      <w:proofErr w:type="gramStart"/>
      <w:r>
        <w:rPr>
          <w:rFonts w:asciiTheme="minorEastAsia" w:eastAsiaTheme="minorEastAsia" w:hAnsiTheme="minorEastAsia" w:cstheme="minorEastAsia" w:hint="eastAsia"/>
          <w:color w:val="000000" w:themeColor="text1"/>
          <w:sz w:val="24"/>
        </w:rPr>
        <w:t>安全运</w:t>
      </w:r>
      <w:proofErr w:type="gramEnd"/>
      <w:r>
        <w:rPr>
          <w:rFonts w:asciiTheme="minorEastAsia" w:eastAsiaTheme="minorEastAsia" w:hAnsiTheme="minorEastAsia" w:cstheme="minorEastAsia" w:hint="eastAsia"/>
          <w:color w:val="000000" w:themeColor="text1"/>
          <w:sz w:val="24"/>
        </w:rPr>
        <w:t>维</w:t>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开展各项信息安全工作，建立健全安全防护体系，确保各项业务顺利开展。主要包含开展脆弱性检测、安全加固、渗透测试、源代码安全检测等工作。</w:t>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以上具体服务内容及要求按照《北京市中小企业公共服务平台网络市级枢纽平台运营项目（服务补充采购）绩效目标分解表》执行。（详见附件）</w:t>
      </w:r>
    </w:p>
    <w:p w:rsidR="009D26AA" w:rsidRDefault="00CA75F4">
      <w:pPr>
        <w:pStyle w:val="af"/>
        <w:numPr>
          <w:ilvl w:val="0"/>
          <w:numId w:val="15"/>
        </w:numPr>
        <w:tabs>
          <w:tab w:val="left" w:pos="1440"/>
        </w:tabs>
        <w:rPr>
          <w:rFonts w:asciiTheme="minorEastAsia" w:eastAsiaTheme="minorEastAsia" w:hAnsiTheme="minorEastAsia" w:cstheme="minorEastAsia"/>
          <w:b/>
          <w:color w:val="000000" w:themeColor="text1"/>
        </w:rPr>
      </w:pPr>
      <w:r>
        <w:rPr>
          <w:rFonts w:asciiTheme="minorEastAsia" w:eastAsiaTheme="minorEastAsia" w:hAnsiTheme="minorEastAsia" w:cstheme="minorEastAsia" w:hint="eastAsia"/>
          <w:b/>
          <w:color w:val="000000" w:themeColor="text1"/>
        </w:rPr>
        <w:t>运营服务费期限</w:t>
      </w:r>
    </w:p>
    <w:p w:rsidR="009D26AA" w:rsidRDefault="00CA75F4">
      <w:pPr>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乙方为甲方提供北京市中小企业公共服务平台网络市级枢纽平台运营服务项目服务的期限为：</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w:t>
      </w:r>
    </w:p>
    <w:p w:rsidR="009D26AA" w:rsidRDefault="00CA75F4">
      <w:pPr>
        <w:pStyle w:val="af"/>
        <w:numPr>
          <w:ilvl w:val="0"/>
          <w:numId w:val="15"/>
        </w:numPr>
        <w:tabs>
          <w:tab w:val="left" w:pos="1440"/>
        </w:tabs>
        <w:rPr>
          <w:rFonts w:asciiTheme="minorEastAsia" w:eastAsiaTheme="minorEastAsia" w:hAnsiTheme="minorEastAsia" w:cstheme="minorEastAsia"/>
          <w:b/>
        </w:rPr>
      </w:pPr>
      <w:r>
        <w:rPr>
          <w:rFonts w:asciiTheme="minorEastAsia" w:eastAsiaTheme="minorEastAsia" w:hAnsiTheme="minorEastAsia" w:cstheme="minorEastAsia" w:hint="eastAsia"/>
          <w:b/>
        </w:rPr>
        <w:t>服务费及支付方式</w:t>
      </w:r>
    </w:p>
    <w:p w:rsidR="009D26AA" w:rsidRDefault="00CA75F4">
      <w:pPr>
        <w:pStyle w:val="af"/>
        <w:ind w:firstLine="482"/>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本合同项下服务费总额含税价为人民币</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元，大写：</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。前述服务费已经包含乙方完成本补充协议项下服务的全部费用，除前述款项外，甲方无需向乙方另行支付其他任何费用。</w:t>
      </w:r>
    </w:p>
    <w:p w:rsidR="009D26AA" w:rsidRDefault="00CA75F4">
      <w:pPr>
        <w:pStyle w:val="af"/>
        <w:ind w:firstLine="482"/>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2.</w:t>
      </w:r>
      <w:r>
        <w:rPr>
          <w:rFonts w:asciiTheme="minorEastAsia" w:eastAsiaTheme="minorEastAsia" w:hAnsiTheme="minorEastAsia" w:cstheme="minorEastAsia" w:hint="eastAsia"/>
        </w:rPr>
        <w:t>甲方将于本合同第一条约定的内容验收完毕之日起</w:t>
      </w:r>
      <w:r>
        <w:rPr>
          <w:rFonts w:asciiTheme="minorEastAsia" w:eastAsiaTheme="minorEastAsia" w:hAnsiTheme="minorEastAsia" w:cstheme="minorEastAsia" w:hint="eastAsia"/>
        </w:rPr>
        <w:t>10</w:t>
      </w:r>
      <w:r>
        <w:rPr>
          <w:rFonts w:asciiTheme="minorEastAsia" w:eastAsiaTheme="minorEastAsia" w:hAnsiTheme="minorEastAsia" w:cstheme="minorEastAsia" w:hint="eastAsia"/>
        </w:rPr>
        <w:t>个工作日内，一次性向乙方付清服务费。</w:t>
      </w:r>
    </w:p>
    <w:p w:rsidR="009D26AA" w:rsidRDefault="00CA75F4">
      <w:pPr>
        <w:pStyle w:val="af"/>
        <w:ind w:firstLine="482"/>
        <w:rPr>
          <w:rFonts w:asciiTheme="minorEastAsia" w:eastAsiaTheme="minorEastAsia" w:hAnsiTheme="minorEastAsia" w:cstheme="minorEastAsia"/>
        </w:rPr>
      </w:pP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乙方应在甲方付款前向甲方开具正规、合法发票，否则甲方有权暂不付款且不承担逾期付款的违约责任。</w:t>
      </w:r>
    </w:p>
    <w:p w:rsidR="009D26AA" w:rsidRDefault="00CA75F4">
      <w:pPr>
        <w:pStyle w:val="af"/>
        <w:numPr>
          <w:ilvl w:val="0"/>
          <w:numId w:val="15"/>
        </w:numPr>
        <w:tabs>
          <w:tab w:val="left" w:pos="1440"/>
        </w:tabs>
        <w:rPr>
          <w:rFonts w:asciiTheme="minorEastAsia" w:eastAsiaTheme="minorEastAsia" w:hAnsiTheme="minorEastAsia" w:cstheme="minorEastAsia"/>
          <w:b/>
        </w:rPr>
      </w:pPr>
      <w:r>
        <w:rPr>
          <w:rFonts w:asciiTheme="minorEastAsia" w:eastAsiaTheme="minorEastAsia" w:hAnsiTheme="minorEastAsia" w:cstheme="minorEastAsia" w:hint="eastAsia"/>
          <w:b/>
        </w:rPr>
        <w:t>其他事项说明</w:t>
      </w:r>
    </w:p>
    <w:p w:rsidR="009D26AA" w:rsidRDefault="00CA75F4">
      <w:pPr>
        <w:numPr>
          <w:ilvl w:val="255"/>
          <w:numId w:val="0"/>
        </w:num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本协议项下服务内容形成的技术成果由甲乙双方共同享有，具体使用方式由甲乙双方另行协商确定。</w:t>
      </w:r>
    </w:p>
    <w:p w:rsidR="009D26AA" w:rsidRDefault="00CA75F4">
      <w:pPr>
        <w:numPr>
          <w:ilvl w:val="255"/>
          <w:numId w:val="0"/>
        </w:num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本协议是双方签订的《北京市中小企业公共服</w:t>
      </w:r>
      <w:r>
        <w:rPr>
          <w:rFonts w:asciiTheme="minorEastAsia" w:eastAsiaTheme="minorEastAsia" w:hAnsiTheme="minorEastAsia" w:cstheme="minorEastAsia" w:hint="eastAsia"/>
          <w:sz w:val="24"/>
        </w:rPr>
        <w:t>务平台网络市级枢纽平台运营服务项目合同》的重要补充，除本协议约定的服务内容之外，其余部分均按照《北京市中小企业公共服务平台网络市级枢纽平台运营服务项目合同》执行，具有同等法律效力。</w:t>
      </w:r>
      <w:r>
        <w:rPr>
          <w:rFonts w:asciiTheme="minorEastAsia" w:eastAsiaTheme="minorEastAsia" w:hAnsiTheme="minorEastAsia" w:cstheme="minorEastAsia" w:hint="eastAsia"/>
          <w:sz w:val="24"/>
        </w:rPr>
        <w:t xml:space="preserve">  </w:t>
      </w:r>
    </w:p>
    <w:p w:rsidR="009D26AA" w:rsidRDefault="00CA75F4">
      <w:pPr>
        <w:numPr>
          <w:ilvl w:val="255"/>
          <w:numId w:val="0"/>
        </w:numPr>
        <w:spacing w:line="360" w:lineRule="auto"/>
        <w:ind w:left="23"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本协议自双方法定代表人签字、加盖公章之日起生效。本协议一式</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u w:val="single"/>
        </w:rPr>
        <w:t>肆</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份，甲、乙双方各执</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u w:val="single"/>
        </w:rPr>
        <w:t>贰</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份，具有同等法律效力。</w:t>
      </w:r>
    </w:p>
    <w:p w:rsidR="009D26AA" w:rsidRDefault="009D26AA">
      <w:pPr>
        <w:numPr>
          <w:ilvl w:val="255"/>
          <w:numId w:val="0"/>
        </w:numPr>
        <w:tabs>
          <w:tab w:val="left" w:pos="4200"/>
        </w:tabs>
        <w:spacing w:line="360" w:lineRule="auto"/>
        <w:ind w:left="23" w:firstLineChars="200" w:firstLine="480"/>
        <w:rPr>
          <w:rFonts w:asciiTheme="minorEastAsia" w:eastAsiaTheme="minorEastAsia" w:hAnsiTheme="minorEastAsia" w:cstheme="minorEastAsia"/>
          <w:sz w:val="24"/>
        </w:rPr>
      </w:pPr>
    </w:p>
    <w:p w:rsidR="009D26AA" w:rsidRDefault="00CA75F4">
      <w:pPr>
        <w:numPr>
          <w:ilvl w:val="255"/>
          <w:numId w:val="0"/>
        </w:numPr>
        <w:tabs>
          <w:tab w:val="left" w:pos="4200"/>
        </w:tabs>
        <w:spacing w:line="360" w:lineRule="auto"/>
        <w:ind w:left="23"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附件：《北京市中小企业公共服务平台网络市级枢纽平台运营项目（服务补充采购）绩效目标分解表》</w:t>
      </w:r>
    </w:p>
    <w:p w:rsidR="009D26AA" w:rsidRDefault="009D26AA">
      <w:pPr>
        <w:tabs>
          <w:tab w:val="left" w:pos="425"/>
          <w:tab w:val="left" w:pos="4200"/>
        </w:tabs>
        <w:spacing w:line="360" w:lineRule="auto"/>
        <w:ind w:left="23" w:firstLineChars="200" w:firstLine="480"/>
        <w:rPr>
          <w:rFonts w:asciiTheme="minorEastAsia" w:eastAsiaTheme="minorEastAsia" w:hAnsiTheme="minorEastAsia" w:cstheme="minorEastAsia"/>
          <w:sz w:val="24"/>
        </w:rPr>
      </w:pPr>
    </w:p>
    <w:p w:rsidR="009D26AA" w:rsidRDefault="00CA75F4">
      <w:pPr>
        <w:tabs>
          <w:tab w:val="left" w:pos="425"/>
          <w:tab w:val="left" w:pos="4200"/>
        </w:tabs>
        <w:spacing w:line="360" w:lineRule="auto"/>
        <w:ind w:left="23"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（以下无正文）</w:t>
      </w:r>
    </w:p>
    <w:p w:rsidR="009D26AA" w:rsidRDefault="009D26AA">
      <w:pPr>
        <w:pStyle w:val="af"/>
        <w:tabs>
          <w:tab w:val="left" w:pos="4200"/>
        </w:tabs>
        <w:ind w:firstLine="0"/>
        <w:rPr>
          <w:rFonts w:asciiTheme="minorEastAsia" w:eastAsiaTheme="minorEastAsia" w:hAnsiTheme="minorEastAsia" w:cstheme="minorEastAsia"/>
        </w:rPr>
      </w:pPr>
    </w:p>
    <w:p w:rsidR="009D26AA" w:rsidRDefault="00CA75F4">
      <w:pPr>
        <w:adjustRightInd w:val="0"/>
        <w:snapToGrid w:val="0"/>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甲方（盖章）：</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乙方（盖章）：</w:t>
      </w:r>
    </w:p>
    <w:p w:rsidR="009D26AA" w:rsidRDefault="009D26AA">
      <w:pPr>
        <w:adjustRightInd w:val="0"/>
        <w:snapToGrid w:val="0"/>
        <w:spacing w:line="360" w:lineRule="auto"/>
        <w:rPr>
          <w:rFonts w:asciiTheme="minorEastAsia" w:eastAsiaTheme="minorEastAsia" w:hAnsiTheme="minorEastAsia" w:cstheme="minorEastAsia"/>
          <w:b/>
          <w:sz w:val="24"/>
        </w:rPr>
      </w:pPr>
    </w:p>
    <w:p w:rsidR="009D26AA" w:rsidRDefault="00CA75F4">
      <w:pPr>
        <w:adjustRightInd w:val="0"/>
        <w:snapToGrid w:val="0"/>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法定代表人：</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法定代表人：</w:t>
      </w:r>
    </w:p>
    <w:p w:rsidR="009D26AA" w:rsidRDefault="00CA75F4">
      <w:pPr>
        <w:adjustRightInd w:val="0"/>
        <w:snapToGrid w:val="0"/>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签订日期：</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签订日期：</w:t>
      </w:r>
    </w:p>
    <w:p w:rsidR="009D26AA" w:rsidRDefault="00CA75F4">
      <w:pPr>
        <w:adjustRightInd w:val="0"/>
        <w:snapToGrid w:val="0"/>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开户行：</w:t>
      </w:r>
    </w:p>
    <w:p w:rsidR="009D26AA" w:rsidRDefault="00CA75F4">
      <w:pPr>
        <w:adjustRightInd w:val="0"/>
        <w:snapToGrid w:val="0"/>
        <w:spacing w:line="360" w:lineRule="auto"/>
        <w:ind w:firstLineChars="1750" w:firstLine="4216"/>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开户名称：</w:t>
      </w:r>
    </w:p>
    <w:p w:rsidR="009D26AA" w:rsidRDefault="00CA75F4">
      <w:pPr>
        <w:adjustRightInd w:val="0"/>
        <w:snapToGrid w:val="0"/>
        <w:spacing w:line="360" w:lineRule="auto"/>
        <w:ind w:firstLineChars="1750" w:firstLine="4216"/>
        <w:rPr>
          <w:rFonts w:asciiTheme="minorEastAsia" w:eastAsiaTheme="minorEastAsia" w:hAnsiTheme="minorEastAsia" w:cstheme="minorEastAsia"/>
          <w:b/>
          <w:sz w:val="24"/>
        </w:rPr>
      </w:pPr>
      <w:proofErr w:type="gramStart"/>
      <w:r>
        <w:rPr>
          <w:rFonts w:asciiTheme="minorEastAsia" w:eastAsiaTheme="minorEastAsia" w:hAnsiTheme="minorEastAsia" w:cstheme="minorEastAsia" w:hint="eastAsia"/>
          <w:b/>
          <w:sz w:val="24"/>
        </w:rPr>
        <w:t>帐号</w:t>
      </w:r>
      <w:proofErr w:type="gramEnd"/>
      <w:r>
        <w:rPr>
          <w:rFonts w:asciiTheme="minorEastAsia" w:eastAsiaTheme="minorEastAsia" w:hAnsiTheme="minorEastAsia" w:cstheme="minorEastAsia" w:hint="eastAsia"/>
          <w:b/>
          <w:sz w:val="24"/>
        </w:rPr>
        <w:t>：</w:t>
      </w:r>
    </w:p>
    <w:p w:rsidR="009D26AA" w:rsidRDefault="009D26AA">
      <w:pPr>
        <w:spacing w:line="360" w:lineRule="auto"/>
        <w:ind w:rightChars="-27" w:right="-57"/>
        <w:jc w:val="left"/>
        <w:rPr>
          <w:rFonts w:asciiTheme="minorEastAsia" w:eastAsiaTheme="minorEastAsia" w:hAnsiTheme="minorEastAsia" w:cstheme="minorEastAsia"/>
          <w:sz w:val="24"/>
        </w:rPr>
        <w:sectPr w:rsidR="009D26AA">
          <w:pgSz w:w="11907" w:h="16840"/>
          <w:pgMar w:top="1758" w:right="1701" w:bottom="1588" w:left="1259" w:header="851" w:footer="851" w:gutter="0"/>
          <w:cols w:space="720"/>
          <w:titlePg/>
          <w:docGrid w:linePitch="462"/>
        </w:sectPr>
      </w:pPr>
    </w:p>
    <w:p w:rsidR="009D26AA" w:rsidRDefault="00CA75F4">
      <w:pPr>
        <w:spacing w:line="360" w:lineRule="auto"/>
        <w:jc w:val="center"/>
        <w:outlineLvl w:val="0"/>
        <w:rPr>
          <w:rFonts w:asciiTheme="minorEastAsia" w:eastAsiaTheme="minorEastAsia" w:hAnsiTheme="minorEastAsia" w:cstheme="minorEastAsia"/>
          <w:b/>
          <w:sz w:val="36"/>
          <w:szCs w:val="36"/>
        </w:rPr>
      </w:pPr>
      <w:bookmarkStart w:id="608" w:name="_Toc99301284"/>
      <w:r>
        <w:rPr>
          <w:rFonts w:asciiTheme="minorEastAsia" w:eastAsiaTheme="minorEastAsia" w:hAnsiTheme="minorEastAsia" w:cstheme="minorEastAsia" w:hint="eastAsia"/>
          <w:b/>
          <w:sz w:val="36"/>
          <w:szCs w:val="36"/>
        </w:rPr>
        <w:lastRenderedPageBreak/>
        <w:t>第六章</w:t>
      </w:r>
      <w:r>
        <w:rPr>
          <w:rFonts w:asciiTheme="minorEastAsia" w:eastAsiaTheme="minorEastAsia" w:hAnsiTheme="minorEastAsia" w:cstheme="minorEastAsia" w:hint="eastAsia"/>
          <w:b/>
          <w:sz w:val="36"/>
          <w:szCs w:val="36"/>
        </w:rPr>
        <w:t xml:space="preserve">   </w:t>
      </w:r>
      <w:r>
        <w:rPr>
          <w:rFonts w:asciiTheme="minorEastAsia" w:eastAsiaTheme="minorEastAsia" w:hAnsiTheme="minorEastAsia" w:cstheme="minorEastAsia" w:hint="eastAsia"/>
          <w:b/>
          <w:sz w:val="36"/>
          <w:szCs w:val="36"/>
        </w:rPr>
        <w:t>响应文件格式</w:t>
      </w:r>
      <w:bookmarkEnd w:id="608"/>
    </w:p>
    <w:p w:rsidR="009D26AA" w:rsidRDefault="009D26AA">
      <w:pPr>
        <w:widowControl/>
        <w:spacing w:line="360" w:lineRule="auto"/>
        <w:jc w:val="left"/>
        <w:rPr>
          <w:rFonts w:asciiTheme="minorEastAsia" w:eastAsiaTheme="minorEastAsia" w:hAnsiTheme="minorEastAsia" w:cstheme="minorEastAsia"/>
          <w:b/>
          <w:sz w:val="24"/>
        </w:rPr>
      </w:pPr>
    </w:p>
    <w:p w:rsidR="009D26AA" w:rsidRDefault="009D26AA">
      <w:pPr>
        <w:widowControl/>
        <w:spacing w:line="360" w:lineRule="auto"/>
        <w:jc w:val="left"/>
        <w:rPr>
          <w:rFonts w:asciiTheme="minorEastAsia" w:eastAsiaTheme="minorEastAsia" w:hAnsiTheme="minorEastAsia" w:cstheme="minorEastAsia"/>
          <w:b/>
          <w:sz w:val="24"/>
        </w:rPr>
      </w:pPr>
    </w:p>
    <w:p w:rsidR="009D26AA" w:rsidRDefault="00CA75F4">
      <w:pPr>
        <w:tabs>
          <w:tab w:val="left" w:pos="900"/>
          <w:tab w:val="left" w:pos="1980"/>
        </w:tabs>
        <w:snapToGrid w:val="0"/>
        <w:spacing w:line="360" w:lineRule="auto"/>
        <w:ind w:left="14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供应商编制文件须知</w:t>
      </w:r>
    </w:p>
    <w:p w:rsidR="009D26AA" w:rsidRDefault="00CA75F4">
      <w:pPr>
        <w:tabs>
          <w:tab w:val="left" w:pos="900"/>
          <w:tab w:val="left" w:pos="1980"/>
        </w:tabs>
        <w:snapToGrid w:val="0"/>
        <w:spacing w:line="360" w:lineRule="auto"/>
        <w:ind w:left="14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、供应</w:t>
      </w:r>
      <w:proofErr w:type="gramStart"/>
      <w:r>
        <w:rPr>
          <w:rFonts w:asciiTheme="minorEastAsia" w:eastAsiaTheme="minorEastAsia" w:hAnsiTheme="minorEastAsia" w:cstheme="minorEastAsia" w:hint="eastAsia"/>
          <w:sz w:val="24"/>
        </w:rPr>
        <w:t>商按照</w:t>
      </w:r>
      <w:proofErr w:type="gramEnd"/>
      <w:r>
        <w:rPr>
          <w:rFonts w:asciiTheme="minorEastAsia" w:eastAsiaTheme="minorEastAsia" w:hAnsiTheme="minorEastAsia" w:cstheme="minorEastAsia" w:hint="eastAsia"/>
          <w:sz w:val="24"/>
        </w:rPr>
        <w:t>本部分的顺序编制响应文件，编制中涉及格式资料的，应按照本部</w:t>
      </w:r>
      <w:proofErr w:type="gramStart"/>
      <w:r>
        <w:rPr>
          <w:rFonts w:asciiTheme="minorEastAsia" w:eastAsiaTheme="minorEastAsia" w:hAnsiTheme="minorEastAsia" w:cstheme="minorEastAsia" w:hint="eastAsia"/>
          <w:sz w:val="24"/>
        </w:rPr>
        <w:t>分提供</w:t>
      </w:r>
      <w:proofErr w:type="gramEnd"/>
      <w:r>
        <w:rPr>
          <w:rFonts w:asciiTheme="minorEastAsia" w:eastAsiaTheme="minorEastAsia" w:hAnsiTheme="minorEastAsia" w:cstheme="minorEastAsia" w:hint="eastAsia"/>
          <w:sz w:val="24"/>
        </w:rPr>
        <w:t>的内容和格式（所有表格的格式可扩展）填写提交。</w:t>
      </w:r>
    </w:p>
    <w:p w:rsidR="009D26AA" w:rsidRDefault="00CA75F4">
      <w:pPr>
        <w:tabs>
          <w:tab w:val="left" w:pos="900"/>
          <w:tab w:val="left" w:pos="1980"/>
        </w:tabs>
        <w:snapToGrid w:val="0"/>
        <w:spacing w:line="360" w:lineRule="auto"/>
        <w:ind w:left="14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kern w:val="0"/>
          <w:sz w:val="24"/>
        </w:rPr>
        <w:t>对于单一来源采购文件中标记了“实质性格式”文件的，</w:t>
      </w:r>
      <w:r>
        <w:rPr>
          <w:rFonts w:asciiTheme="minorEastAsia" w:eastAsiaTheme="minorEastAsia" w:hAnsiTheme="minorEastAsia" w:cstheme="minorEastAsia" w:hint="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cstheme="minorEastAsia" w:hint="eastAsia"/>
          <w:sz w:val="24"/>
        </w:rPr>
        <w:t>不</w:t>
      </w:r>
      <w:proofErr w:type="gramEnd"/>
      <w:r>
        <w:rPr>
          <w:rFonts w:asciiTheme="minorEastAsia" w:eastAsiaTheme="minorEastAsia" w:hAnsiTheme="minorEastAsia" w:cstheme="minorEastAsia" w:hint="eastAsia"/>
          <w:sz w:val="24"/>
        </w:rPr>
        <w:t>实质性响应，</w:t>
      </w:r>
      <w:r>
        <w:rPr>
          <w:rFonts w:asciiTheme="minorEastAsia" w:eastAsiaTheme="minorEastAsia" w:hAnsiTheme="minorEastAsia" w:cstheme="minorEastAsia" w:hint="eastAsia"/>
          <w:kern w:val="0"/>
          <w:sz w:val="24"/>
        </w:rPr>
        <w:t>否则</w:t>
      </w:r>
      <w:r>
        <w:rPr>
          <w:rFonts w:asciiTheme="minorEastAsia" w:eastAsiaTheme="minorEastAsia" w:hAnsiTheme="minorEastAsia" w:cstheme="minorEastAsia" w:hint="eastAsia"/>
          <w:b/>
          <w:kern w:val="0"/>
          <w:sz w:val="24"/>
        </w:rPr>
        <w:t>响应无效</w:t>
      </w:r>
      <w:r>
        <w:rPr>
          <w:rFonts w:asciiTheme="minorEastAsia" w:eastAsiaTheme="minorEastAsia" w:hAnsiTheme="minorEastAsia" w:cstheme="minorEastAsia" w:hint="eastAsia"/>
          <w:kern w:val="0"/>
          <w:sz w:val="24"/>
        </w:rPr>
        <w:t>。未标记“实质性格式”的文件和单一来源采购文件未提供格式的内容，可由供应商自行编写</w:t>
      </w:r>
    </w:p>
    <w:p w:rsidR="009D26AA" w:rsidRDefault="00CA75F4">
      <w:pPr>
        <w:tabs>
          <w:tab w:val="left" w:pos="900"/>
          <w:tab w:val="left" w:pos="1980"/>
        </w:tabs>
        <w:snapToGrid w:val="0"/>
        <w:spacing w:line="360" w:lineRule="auto"/>
        <w:ind w:left="14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、全部声明和问题的回答及所附材料必须是真实的、准确的和完整的。</w:t>
      </w:r>
    </w:p>
    <w:p w:rsidR="009D26AA" w:rsidRDefault="00CA75F4">
      <w:pPr>
        <w:widowControl/>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rsidR="009D26AA" w:rsidRDefault="009D26AA">
      <w:pPr>
        <w:rPr>
          <w:rFonts w:asciiTheme="minorEastAsia" w:eastAsiaTheme="minorEastAsia" w:hAnsiTheme="minorEastAsia" w:cstheme="minorEastAsia"/>
          <w:b/>
          <w:spacing w:val="20"/>
          <w:szCs w:val="21"/>
        </w:rPr>
      </w:pPr>
    </w:p>
    <w:p w:rsidR="009D26AA" w:rsidRDefault="00CA75F4">
      <w:pPr>
        <w:rPr>
          <w:rFonts w:asciiTheme="minorEastAsia" w:eastAsiaTheme="minorEastAsia" w:hAnsiTheme="minorEastAsia" w:cstheme="minorEastAsia"/>
          <w:b/>
          <w:sz w:val="24"/>
        </w:rPr>
      </w:pPr>
      <w:r>
        <w:rPr>
          <w:rFonts w:asciiTheme="minorEastAsia" w:eastAsiaTheme="minorEastAsia" w:hAnsiTheme="minorEastAsia" w:cstheme="minorEastAsia" w:hint="eastAsia"/>
          <w:b/>
          <w:spacing w:val="20"/>
          <w:sz w:val="24"/>
        </w:rPr>
        <w:t>响应文件</w:t>
      </w:r>
      <w:r>
        <w:rPr>
          <w:rFonts w:asciiTheme="minorEastAsia" w:eastAsiaTheme="minorEastAsia" w:hAnsiTheme="minorEastAsia" w:cstheme="minorEastAsia" w:hint="eastAsia"/>
          <w:b/>
          <w:sz w:val="24"/>
        </w:rPr>
        <w:t>封面（非实质性格式）</w:t>
      </w:r>
    </w:p>
    <w:p w:rsidR="009D26AA" w:rsidRDefault="009D26AA">
      <w:pPr>
        <w:jc w:val="center"/>
        <w:rPr>
          <w:rFonts w:asciiTheme="minorEastAsia" w:eastAsiaTheme="minorEastAsia" w:hAnsiTheme="minorEastAsia" w:cstheme="minorEastAsia"/>
          <w:szCs w:val="21"/>
        </w:rPr>
      </w:pPr>
    </w:p>
    <w:p w:rsidR="009D26AA" w:rsidRDefault="00CA75F4">
      <w:pPr>
        <w:jc w:val="center"/>
        <w:rPr>
          <w:rFonts w:asciiTheme="minorEastAsia" w:eastAsiaTheme="minorEastAsia" w:hAnsiTheme="minorEastAsia" w:cstheme="minorEastAsia"/>
          <w:b/>
          <w:spacing w:val="60"/>
          <w:sz w:val="84"/>
          <w:szCs w:val="84"/>
        </w:rPr>
      </w:pPr>
      <w:r>
        <w:rPr>
          <w:rFonts w:asciiTheme="minorEastAsia" w:eastAsiaTheme="minorEastAsia" w:hAnsiTheme="minorEastAsia" w:cstheme="minorEastAsia" w:hint="eastAsia"/>
          <w:b/>
          <w:spacing w:val="60"/>
          <w:sz w:val="84"/>
          <w:szCs w:val="84"/>
        </w:rPr>
        <w:t>响</w:t>
      </w:r>
      <w:r>
        <w:rPr>
          <w:rFonts w:asciiTheme="minorEastAsia" w:eastAsiaTheme="minorEastAsia" w:hAnsiTheme="minorEastAsia" w:cstheme="minorEastAsia" w:hint="eastAsia"/>
          <w:b/>
          <w:spacing w:val="60"/>
          <w:sz w:val="84"/>
          <w:szCs w:val="84"/>
        </w:rPr>
        <w:t xml:space="preserve">  </w:t>
      </w:r>
      <w:r>
        <w:rPr>
          <w:rFonts w:asciiTheme="minorEastAsia" w:eastAsiaTheme="minorEastAsia" w:hAnsiTheme="minorEastAsia" w:cstheme="minorEastAsia" w:hint="eastAsia"/>
          <w:b/>
          <w:spacing w:val="60"/>
          <w:sz w:val="84"/>
          <w:szCs w:val="84"/>
        </w:rPr>
        <w:t>应</w:t>
      </w:r>
      <w:r>
        <w:rPr>
          <w:rFonts w:asciiTheme="minorEastAsia" w:eastAsiaTheme="minorEastAsia" w:hAnsiTheme="minorEastAsia" w:cstheme="minorEastAsia" w:hint="eastAsia"/>
          <w:b/>
          <w:spacing w:val="60"/>
          <w:sz w:val="84"/>
          <w:szCs w:val="84"/>
        </w:rPr>
        <w:t xml:space="preserve"> </w:t>
      </w:r>
      <w:r>
        <w:rPr>
          <w:rFonts w:asciiTheme="minorEastAsia" w:eastAsiaTheme="minorEastAsia" w:hAnsiTheme="minorEastAsia" w:cstheme="minorEastAsia" w:hint="eastAsia"/>
          <w:b/>
          <w:spacing w:val="60"/>
          <w:sz w:val="84"/>
          <w:szCs w:val="84"/>
        </w:rPr>
        <w:t>文</w:t>
      </w:r>
      <w:r>
        <w:rPr>
          <w:rFonts w:asciiTheme="minorEastAsia" w:eastAsiaTheme="minorEastAsia" w:hAnsiTheme="minorEastAsia" w:cstheme="minorEastAsia" w:hint="eastAsia"/>
          <w:b/>
          <w:spacing w:val="60"/>
          <w:sz w:val="84"/>
          <w:szCs w:val="84"/>
        </w:rPr>
        <w:t xml:space="preserve"> </w:t>
      </w:r>
      <w:r>
        <w:rPr>
          <w:rFonts w:asciiTheme="minorEastAsia" w:eastAsiaTheme="minorEastAsia" w:hAnsiTheme="minorEastAsia" w:cstheme="minorEastAsia" w:hint="eastAsia"/>
          <w:b/>
          <w:spacing w:val="60"/>
          <w:sz w:val="84"/>
          <w:szCs w:val="84"/>
        </w:rPr>
        <w:t>件</w:t>
      </w: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CA75F4">
      <w:pPr>
        <w:ind w:firstLineChars="150" w:firstLine="542"/>
        <w:rPr>
          <w:rFonts w:asciiTheme="minorEastAsia" w:eastAsiaTheme="minorEastAsia" w:hAnsiTheme="minorEastAsia" w:cstheme="minorEastAsia"/>
          <w:b/>
          <w:spacing w:val="20"/>
          <w:sz w:val="32"/>
          <w:szCs w:val="32"/>
        </w:rPr>
      </w:pPr>
      <w:r>
        <w:rPr>
          <w:rFonts w:asciiTheme="minorEastAsia" w:eastAsiaTheme="minorEastAsia" w:hAnsiTheme="minorEastAsia" w:cstheme="minorEastAsia" w:hint="eastAsia"/>
          <w:b/>
          <w:spacing w:val="20"/>
          <w:sz w:val="32"/>
          <w:szCs w:val="32"/>
        </w:rPr>
        <w:t>项目名称</w:t>
      </w:r>
      <w:r>
        <w:rPr>
          <w:rFonts w:asciiTheme="minorEastAsia" w:eastAsiaTheme="minorEastAsia" w:hAnsiTheme="minorEastAsia" w:cstheme="minorEastAsia" w:hint="eastAsia"/>
          <w:b/>
          <w:spacing w:val="20"/>
          <w:sz w:val="32"/>
          <w:szCs w:val="32"/>
        </w:rPr>
        <w:t>:</w:t>
      </w:r>
    </w:p>
    <w:p w:rsidR="009D26AA" w:rsidRDefault="00CA75F4">
      <w:pPr>
        <w:ind w:firstLineChars="150" w:firstLine="542"/>
        <w:rPr>
          <w:rFonts w:asciiTheme="minorEastAsia" w:eastAsiaTheme="minorEastAsia" w:hAnsiTheme="minorEastAsia" w:cstheme="minorEastAsia"/>
          <w:b/>
          <w:spacing w:val="20"/>
          <w:sz w:val="32"/>
          <w:szCs w:val="32"/>
        </w:rPr>
      </w:pPr>
      <w:r>
        <w:rPr>
          <w:rFonts w:asciiTheme="minorEastAsia" w:eastAsiaTheme="minorEastAsia" w:hAnsiTheme="minorEastAsia" w:cstheme="minorEastAsia" w:hint="eastAsia"/>
          <w:b/>
          <w:spacing w:val="20"/>
          <w:sz w:val="32"/>
          <w:szCs w:val="32"/>
        </w:rPr>
        <w:t>项目编号</w:t>
      </w:r>
      <w:r>
        <w:rPr>
          <w:rFonts w:asciiTheme="minorEastAsia" w:eastAsiaTheme="minorEastAsia" w:hAnsiTheme="minorEastAsia" w:cstheme="minorEastAsia" w:hint="eastAsia"/>
          <w:b/>
          <w:spacing w:val="20"/>
          <w:sz w:val="32"/>
          <w:szCs w:val="32"/>
        </w:rPr>
        <w:t>/</w:t>
      </w:r>
      <w:r>
        <w:rPr>
          <w:rFonts w:asciiTheme="minorEastAsia" w:eastAsiaTheme="minorEastAsia" w:hAnsiTheme="minorEastAsia" w:cstheme="minorEastAsia" w:hint="eastAsia"/>
          <w:b/>
          <w:spacing w:val="20"/>
          <w:sz w:val="32"/>
          <w:szCs w:val="32"/>
        </w:rPr>
        <w:t>包号：</w:t>
      </w: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9D26AA">
      <w:pPr>
        <w:ind w:firstLineChars="150" w:firstLine="542"/>
        <w:rPr>
          <w:rFonts w:asciiTheme="minorEastAsia" w:eastAsiaTheme="minorEastAsia" w:hAnsiTheme="minorEastAsia" w:cstheme="minorEastAsia"/>
          <w:b/>
          <w:spacing w:val="20"/>
          <w:sz w:val="32"/>
          <w:szCs w:val="32"/>
        </w:rPr>
      </w:pPr>
    </w:p>
    <w:p w:rsidR="009D26AA" w:rsidRDefault="009D26AA">
      <w:pPr>
        <w:jc w:val="center"/>
        <w:rPr>
          <w:rFonts w:asciiTheme="minorEastAsia" w:eastAsiaTheme="minorEastAsia" w:hAnsiTheme="minorEastAsia" w:cstheme="minorEastAsia"/>
          <w:b/>
          <w:sz w:val="32"/>
          <w:szCs w:val="32"/>
        </w:rPr>
      </w:pPr>
    </w:p>
    <w:p w:rsidR="009D26AA" w:rsidRDefault="009D26AA">
      <w:pPr>
        <w:jc w:val="center"/>
        <w:rPr>
          <w:rFonts w:asciiTheme="minorEastAsia" w:eastAsiaTheme="minorEastAsia" w:hAnsiTheme="minorEastAsia" w:cstheme="minorEastAsia"/>
          <w:b/>
          <w:sz w:val="32"/>
          <w:szCs w:val="32"/>
        </w:rPr>
      </w:pPr>
    </w:p>
    <w:p w:rsidR="009D26AA" w:rsidRDefault="009D26AA">
      <w:pPr>
        <w:jc w:val="center"/>
        <w:rPr>
          <w:rFonts w:asciiTheme="minorEastAsia" w:eastAsiaTheme="minorEastAsia" w:hAnsiTheme="minorEastAsia" w:cstheme="minorEastAsia"/>
          <w:b/>
          <w:sz w:val="32"/>
          <w:szCs w:val="32"/>
        </w:rPr>
      </w:pPr>
    </w:p>
    <w:p w:rsidR="009D26AA" w:rsidRDefault="009D26AA">
      <w:pPr>
        <w:jc w:val="center"/>
        <w:rPr>
          <w:rFonts w:asciiTheme="minorEastAsia" w:eastAsiaTheme="minorEastAsia" w:hAnsiTheme="minorEastAsia" w:cstheme="minorEastAsia"/>
          <w:b/>
          <w:spacing w:val="20"/>
          <w:sz w:val="32"/>
          <w:szCs w:val="32"/>
        </w:rPr>
      </w:pPr>
    </w:p>
    <w:p w:rsidR="009D26AA" w:rsidRDefault="009D26AA">
      <w:pPr>
        <w:jc w:val="center"/>
        <w:rPr>
          <w:rFonts w:asciiTheme="minorEastAsia" w:eastAsiaTheme="minorEastAsia" w:hAnsiTheme="minorEastAsia" w:cstheme="minorEastAsia"/>
          <w:b/>
          <w:spacing w:val="20"/>
          <w:sz w:val="32"/>
          <w:szCs w:val="32"/>
        </w:rPr>
      </w:pPr>
    </w:p>
    <w:p w:rsidR="009D26AA" w:rsidRDefault="009D26AA">
      <w:pPr>
        <w:jc w:val="center"/>
        <w:rPr>
          <w:rFonts w:asciiTheme="minorEastAsia" w:eastAsiaTheme="minorEastAsia" w:hAnsiTheme="minorEastAsia" w:cstheme="minorEastAsia"/>
          <w:b/>
          <w:spacing w:val="20"/>
          <w:sz w:val="32"/>
          <w:szCs w:val="32"/>
        </w:rPr>
      </w:pPr>
    </w:p>
    <w:p w:rsidR="009D26AA" w:rsidRDefault="00CA75F4">
      <w:pPr>
        <w:spacing w:line="360" w:lineRule="auto"/>
        <w:ind w:firstLineChars="400" w:firstLine="1445"/>
        <w:jc w:val="left"/>
        <w:rPr>
          <w:rFonts w:asciiTheme="minorEastAsia" w:eastAsiaTheme="minorEastAsia" w:hAnsiTheme="minorEastAsia" w:cstheme="minorEastAsia"/>
          <w:b/>
          <w:spacing w:val="20"/>
          <w:sz w:val="32"/>
          <w:szCs w:val="32"/>
        </w:rPr>
      </w:pPr>
      <w:r>
        <w:rPr>
          <w:rFonts w:asciiTheme="minorEastAsia" w:eastAsiaTheme="minorEastAsia" w:hAnsiTheme="minorEastAsia" w:cstheme="minorEastAsia" w:hint="eastAsia"/>
          <w:b/>
          <w:spacing w:val="20"/>
          <w:sz w:val="32"/>
          <w:szCs w:val="32"/>
        </w:rPr>
        <w:t>供应商名称：</w:t>
      </w:r>
    </w:p>
    <w:p w:rsidR="009D26AA" w:rsidRDefault="009D26AA">
      <w:pPr>
        <w:jc w:val="center"/>
        <w:rPr>
          <w:rFonts w:asciiTheme="minorEastAsia" w:eastAsiaTheme="minorEastAsia" w:hAnsiTheme="minorEastAsia" w:cstheme="minorEastAsia"/>
          <w:b/>
          <w:sz w:val="32"/>
          <w:szCs w:val="32"/>
        </w:rPr>
      </w:pPr>
    </w:p>
    <w:p w:rsidR="009D26AA" w:rsidRDefault="00CA75F4">
      <w:pPr>
        <w:rPr>
          <w:rFonts w:asciiTheme="minorEastAsia" w:eastAsiaTheme="minorEastAsia" w:hAnsiTheme="minorEastAsia" w:cstheme="minorEastAsia"/>
          <w:b/>
        </w:rPr>
      </w:pPr>
      <w:r>
        <w:rPr>
          <w:rFonts w:asciiTheme="minorEastAsia" w:eastAsiaTheme="minorEastAsia" w:hAnsiTheme="minorEastAsia" w:cstheme="minorEastAsia" w:hint="eastAsia"/>
          <w:b/>
          <w:spacing w:val="20"/>
          <w:sz w:val="32"/>
          <w:szCs w:val="32"/>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rPr>
        <w:lastRenderedPageBreak/>
        <w:t>满足《中华人民共和国政府采购法》第二十二条规定</w:t>
      </w: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 xml:space="preserve">1-1 </w:t>
      </w:r>
      <w:r>
        <w:rPr>
          <w:rFonts w:asciiTheme="minorEastAsia" w:eastAsiaTheme="minorEastAsia" w:hAnsiTheme="minorEastAsia" w:cstheme="minorEastAsia" w:hint="eastAsia"/>
          <w:sz w:val="24"/>
          <w:szCs w:val="20"/>
        </w:rPr>
        <w:t>营业执照等证明文件</w:t>
      </w:r>
    </w:p>
    <w:p w:rsidR="009D26AA" w:rsidRDefault="009D26AA">
      <w:pPr>
        <w:tabs>
          <w:tab w:val="left" w:pos="1080"/>
        </w:tabs>
        <w:snapToGrid w:val="0"/>
        <w:rPr>
          <w:rFonts w:asciiTheme="minorEastAsia" w:eastAsiaTheme="minorEastAsia" w:hAnsiTheme="minorEastAsia" w:cstheme="minorEastAsia"/>
          <w:sz w:val="24"/>
        </w:rPr>
      </w:pPr>
    </w:p>
    <w:p w:rsidR="009D26AA" w:rsidRDefault="00CA75F4">
      <w:pPr>
        <w:widowControl/>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rPr>
        <w:br w:type="page"/>
      </w:r>
    </w:p>
    <w:p w:rsidR="009D26AA" w:rsidRDefault="00CA75F4">
      <w:pPr>
        <w:pStyle w:val="30"/>
        <w:rPr>
          <w:rFonts w:asciiTheme="minorEastAsia" w:eastAsiaTheme="minorEastAsia" w:hAnsiTheme="minorEastAsia" w:cstheme="minorEastAsia"/>
          <w:b w:val="0"/>
          <w:bCs/>
          <w:u w:val="none"/>
        </w:rPr>
      </w:pPr>
      <w:r>
        <w:rPr>
          <w:rFonts w:asciiTheme="minorEastAsia" w:eastAsiaTheme="minorEastAsia" w:hAnsiTheme="minorEastAsia" w:cstheme="minorEastAsia" w:hint="eastAsia"/>
          <w:b w:val="0"/>
          <w:u w:val="none"/>
        </w:rPr>
        <w:lastRenderedPageBreak/>
        <w:t xml:space="preserve">1-2 </w:t>
      </w:r>
      <w:r>
        <w:rPr>
          <w:rFonts w:asciiTheme="minorEastAsia" w:eastAsiaTheme="minorEastAsia" w:hAnsiTheme="minorEastAsia" w:cstheme="minorEastAsia" w:hint="eastAsia"/>
          <w:b w:val="0"/>
          <w:u w:val="none"/>
        </w:rPr>
        <w:t>供应商资格声明书</w:t>
      </w:r>
    </w:p>
    <w:p w:rsidR="009D26AA" w:rsidRDefault="00CA75F4">
      <w:pPr>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供应商资格声明书</w:t>
      </w:r>
    </w:p>
    <w:p w:rsidR="009D26AA" w:rsidRDefault="009D26AA">
      <w:pPr>
        <w:rPr>
          <w:rFonts w:asciiTheme="minorEastAsia" w:eastAsiaTheme="minorEastAsia" w:hAnsiTheme="minorEastAsia" w:cstheme="minorEastAsia"/>
          <w:szCs w:val="20"/>
        </w:rPr>
      </w:pP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致：</w:t>
      </w:r>
      <w:r>
        <w:rPr>
          <w:rFonts w:asciiTheme="minorEastAsia" w:eastAsiaTheme="minorEastAsia" w:hAnsiTheme="minorEastAsia" w:cstheme="minorEastAsia" w:hint="eastAsia"/>
          <w:sz w:val="24"/>
          <w:u w:val="single"/>
        </w:rPr>
        <w:t>采购人或采购代理机构</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在参与本次项目响应中，我单位承诺：</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具有良好的商业信誉和健全的财务会计制度；</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具有履行合同所必需的设备和专业技术能力；</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有依法缴纳税收和社会保障资金的良好记录；</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我单位不属于政府采购法律、行政法规规定的公益一类事业单位、或使用事业编制且由财政拨款保障的群团组织（仅适用于政府购买服务项目）；</w:t>
      </w:r>
    </w:p>
    <w:p w:rsidR="009D26AA" w:rsidRDefault="00CA75F4">
      <w:pPr>
        <w:numPr>
          <w:ilvl w:val="0"/>
          <w:numId w:val="17"/>
        </w:numPr>
        <w:spacing w:line="360" w:lineRule="auto"/>
        <w:ind w:left="1134"/>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D26AA">
        <w:trPr>
          <w:trHeight w:val="430"/>
          <w:jc w:val="center"/>
        </w:trPr>
        <w:tc>
          <w:tcPr>
            <w:tcW w:w="950"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4574"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单位名称</w:t>
            </w:r>
          </w:p>
        </w:tc>
        <w:tc>
          <w:tcPr>
            <w:tcW w:w="2976"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相互关系</w:t>
            </w:r>
          </w:p>
        </w:tc>
      </w:tr>
      <w:tr w:rsidR="009D26AA">
        <w:trPr>
          <w:trHeight w:val="430"/>
          <w:jc w:val="center"/>
        </w:trPr>
        <w:tc>
          <w:tcPr>
            <w:tcW w:w="950"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574" w:type="dxa"/>
            <w:vAlign w:val="center"/>
          </w:tcPr>
          <w:p w:rsidR="009D26AA" w:rsidRDefault="009D26AA">
            <w:pPr>
              <w:jc w:val="center"/>
              <w:rPr>
                <w:rFonts w:asciiTheme="minorEastAsia" w:eastAsiaTheme="minorEastAsia" w:hAnsiTheme="minorEastAsia" w:cstheme="minorEastAsia"/>
                <w:sz w:val="24"/>
              </w:rPr>
            </w:pPr>
          </w:p>
        </w:tc>
        <w:tc>
          <w:tcPr>
            <w:tcW w:w="2976" w:type="dxa"/>
            <w:vAlign w:val="center"/>
          </w:tcPr>
          <w:p w:rsidR="009D26AA" w:rsidRDefault="009D26AA">
            <w:pPr>
              <w:jc w:val="center"/>
              <w:rPr>
                <w:rFonts w:asciiTheme="minorEastAsia" w:eastAsiaTheme="minorEastAsia" w:hAnsiTheme="minorEastAsia" w:cstheme="minorEastAsia"/>
                <w:sz w:val="24"/>
              </w:rPr>
            </w:pPr>
          </w:p>
        </w:tc>
      </w:tr>
      <w:tr w:rsidR="009D26AA">
        <w:trPr>
          <w:trHeight w:val="430"/>
          <w:jc w:val="center"/>
        </w:trPr>
        <w:tc>
          <w:tcPr>
            <w:tcW w:w="950"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4574" w:type="dxa"/>
            <w:vAlign w:val="center"/>
          </w:tcPr>
          <w:p w:rsidR="009D26AA" w:rsidRDefault="009D26AA">
            <w:pPr>
              <w:jc w:val="center"/>
              <w:rPr>
                <w:rFonts w:asciiTheme="minorEastAsia" w:eastAsiaTheme="minorEastAsia" w:hAnsiTheme="minorEastAsia" w:cstheme="minorEastAsia"/>
                <w:sz w:val="24"/>
              </w:rPr>
            </w:pPr>
          </w:p>
        </w:tc>
        <w:tc>
          <w:tcPr>
            <w:tcW w:w="2976" w:type="dxa"/>
            <w:vAlign w:val="center"/>
          </w:tcPr>
          <w:p w:rsidR="009D26AA" w:rsidRDefault="009D26AA">
            <w:pPr>
              <w:jc w:val="center"/>
              <w:rPr>
                <w:rFonts w:asciiTheme="minorEastAsia" w:eastAsiaTheme="minorEastAsia" w:hAnsiTheme="minorEastAsia" w:cstheme="minorEastAsia"/>
                <w:sz w:val="24"/>
              </w:rPr>
            </w:pPr>
          </w:p>
        </w:tc>
      </w:tr>
      <w:tr w:rsidR="009D26AA">
        <w:trPr>
          <w:trHeight w:val="430"/>
          <w:jc w:val="center"/>
        </w:trPr>
        <w:tc>
          <w:tcPr>
            <w:tcW w:w="950" w:type="dxa"/>
            <w:vAlign w:val="center"/>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4574" w:type="dxa"/>
            <w:vAlign w:val="center"/>
          </w:tcPr>
          <w:p w:rsidR="009D26AA" w:rsidRDefault="009D26AA">
            <w:pPr>
              <w:jc w:val="center"/>
              <w:rPr>
                <w:rFonts w:asciiTheme="minorEastAsia" w:eastAsiaTheme="minorEastAsia" w:hAnsiTheme="minorEastAsia" w:cstheme="minorEastAsia"/>
                <w:sz w:val="24"/>
              </w:rPr>
            </w:pPr>
          </w:p>
        </w:tc>
        <w:tc>
          <w:tcPr>
            <w:tcW w:w="2976" w:type="dxa"/>
            <w:vAlign w:val="center"/>
          </w:tcPr>
          <w:p w:rsidR="009D26AA" w:rsidRDefault="009D26AA">
            <w:pPr>
              <w:jc w:val="center"/>
              <w:rPr>
                <w:rFonts w:asciiTheme="minorEastAsia" w:eastAsiaTheme="minorEastAsia" w:hAnsiTheme="minorEastAsia" w:cstheme="minorEastAsia"/>
                <w:sz w:val="24"/>
              </w:rPr>
            </w:pPr>
          </w:p>
        </w:tc>
      </w:tr>
    </w:tbl>
    <w:p w:rsidR="009D26AA" w:rsidRDefault="009D26AA">
      <w:pPr>
        <w:rPr>
          <w:rFonts w:asciiTheme="minorEastAsia" w:eastAsiaTheme="minorEastAsia" w:hAnsiTheme="minorEastAsia" w:cstheme="minorEastAsia"/>
        </w:rPr>
      </w:pPr>
    </w:p>
    <w:p w:rsidR="009D26AA" w:rsidRDefault="00CA75F4">
      <w:pPr>
        <w:ind w:firstLineChars="200" w:firstLine="480"/>
        <w:rPr>
          <w:rFonts w:asciiTheme="minorEastAsia" w:eastAsiaTheme="minorEastAsia" w:hAnsiTheme="minorEastAsia" w:cstheme="minorEastAsia"/>
          <w:sz w:val="24"/>
          <w:szCs w:val="22"/>
        </w:rPr>
      </w:pPr>
      <w:r>
        <w:rPr>
          <w:rFonts w:asciiTheme="minorEastAsia" w:eastAsiaTheme="minorEastAsia" w:hAnsiTheme="minorEastAsia" w:cstheme="minorEastAsia" w:hint="eastAsia"/>
          <w:sz w:val="24"/>
        </w:rPr>
        <w:t>上述声明真实有效，否则我方负全部责任。</w:t>
      </w:r>
    </w:p>
    <w:p w:rsidR="009D26AA" w:rsidRDefault="009D26AA">
      <w:pPr>
        <w:spacing w:line="360" w:lineRule="auto"/>
        <w:rPr>
          <w:rFonts w:asciiTheme="minorEastAsia" w:eastAsiaTheme="minorEastAsia" w:hAnsiTheme="minorEastAsia" w:cstheme="minorEastAsia"/>
          <w:sz w:val="24"/>
        </w:rPr>
      </w:pPr>
    </w:p>
    <w:p w:rsidR="009D26AA" w:rsidRDefault="009D26AA">
      <w:pPr>
        <w:spacing w:line="360" w:lineRule="auto"/>
        <w:rPr>
          <w:rFonts w:asciiTheme="minorEastAsia" w:eastAsiaTheme="minorEastAsia" w:hAnsiTheme="minorEastAsia" w:cstheme="minorEastAsia"/>
          <w:sz w:val="24"/>
        </w:rPr>
      </w:pPr>
    </w:p>
    <w:p w:rsidR="009D26AA" w:rsidRDefault="00CA75F4">
      <w:pPr>
        <w:autoSpaceDE w:val="0"/>
        <w:autoSpaceDN w:val="0"/>
        <w:adjustRightInd w:val="0"/>
        <w:snapToGrid w:val="0"/>
        <w:spacing w:before="25" w:after="25" w:line="360" w:lineRule="auto"/>
        <w:jc w:val="right"/>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 xml:space="preserve">    ____________</w:t>
      </w:r>
    </w:p>
    <w:p w:rsidR="009D26AA" w:rsidRDefault="00CA75F4">
      <w:pPr>
        <w:spacing w:line="360" w:lineRule="auto"/>
        <w:ind w:right="360"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9D26AA">
      <w:pPr>
        <w:autoSpaceDE w:val="0"/>
        <w:autoSpaceDN w:val="0"/>
        <w:adjustRightInd w:val="0"/>
        <w:snapToGrid w:val="0"/>
        <w:spacing w:before="25" w:after="25" w:line="360" w:lineRule="auto"/>
        <w:jc w:val="right"/>
        <w:rPr>
          <w:rFonts w:asciiTheme="minorEastAsia" w:eastAsiaTheme="minorEastAsia" w:hAnsiTheme="minorEastAsia" w:cstheme="minorEastAsia"/>
          <w:sz w:val="24"/>
          <w:lang w:val="zh-CN"/>
        </w:rPr>
      </w:pPr>
    </w:p>
    <w:p w:rsidR="009D26AA" w:rsidRDefault="009D26AA">
      <w:pPr>
        <w:spacing w:line="360" w:lineRule="auto"/>
        <w:rPr>
          <w:rFonts w:asciiTheme="minorEastAsia" w:eastAsiaTheme="minorEastAsia" w:hAnsiTheme="minorEastAsia" w:cstheme="minorEastAsia"/>
          <w:sz w:val="24"/>
        </w:rPr>
      </w:pPr>
    </w:p>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说明：供应商承诺不实的，依据《政府采购法》第七十七条“提供虚假材料谋取中标、</w:t>
      </w:r>
      <w:r>
        <w:rPr>
          <w:rFonts w:asciiTheme="minorEastAsia" w:eastAsiaTheme="minorEastAsia" w:hAnsiTheme="minorEastAsia" w:cstheme="minorEastAsia" w:hint="eastAsia"/>
          <w:sz w:val="24"/>
        </w:rPr>
        <w:lastRenderedPageBreak/>
        <w:t>成交的”有关规定予以处理。</w:t>
      </w:r>
    </w:p>
    <w:p w:rsidR="009D26AA" w:rsidRDefault="009D26AA">
      <w:pPr>
        <w:tabs>
          <w:tab w:val="left" w:pos="5580"/>
        </w:tabs>
        <w:spacing w:line="360" w:lineRule="auto"/>
        <w:rPr>
          <w:rFonts w:asciiTheme="minorEastAsia" w:eastAsiaTheme="minorEastAsia" w:hAnsiTheme="minorEastAsia" w:cstheme="minorEastAsia"/>
          <w:sz w:val="24"/>
        </w:rPr>
        <w:sectPr w:rsidR="009D26AA">
          <w:pgSz w:w="11907" w:h="16840"/>
          <w:pgMar w:top="1418" w:right="1134" w:bottom="1418" w:left="1701" w:header="851" w:footer="851" w:gutter="0"/>
          <w:cols w:space="720"/>
          <w:docGrid w:linePitch="462"/>
        </w:sectPr>
      </w:pP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落实政府采购政策需满足的资格要求（如有）</w:t>
      </w: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 xml:space="preserve">2-1 </w:t>
      </w:r>
      <w:r>
        <w:rPr>
          <w:rFonts w:asciiTheme="minorEastAsia" w:eastAsiaTheme="minorEastAsia" w:hAnsiTheme="minorEastAsia" w:cstheme="minorEastAsia" w:hint="eastAsia"/>
          <w:sz w:val="24"/>
          <w:szCs w:val="20"/>
        </w:rPr>
        <w:t>中小企业证明文件</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说明：</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）如本项目（包）</w:t>
      </w:r>
      <w:proofErr w:type="gramStart"/>
      <w:r>
        <w:rPr>
          <w:rFonts w:asciiTheme="minorEastAsia" w:eastAsiaTheme="minorEastAsia" w:hAnsiTheme="minorEastAsia" w:cstheme="minorEastAsia" w:hint="eastAsia"/>
          <w:sz w:val="24"/>
        </w:rPr>
        <w:t>不</w:t>
      </w:r>
      <w:proofErr w:type="gramEnd"/>
      <w:r>
        <w:rPr>
          <w:rFonts w:asciiTheme="minorEastAsia" w:eastAsiaTheme="minorEastAsia" w:hAnsiTheme="minorEastAsia" w:cstheme="minorEastAsia" w:hint="eastAsia"/>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如本项目（包）专门面向中小企业采购，响应文件中须提供《中小企业声明函》或《残疾人福利性单位声明函》，或提供由省级以上监狱管理局、戒毒管理局（含新疆生产建设兵团）出具的属于监狱企业的证明文件。</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）如本项目（包）预留部分采购项目预算专门面向中小企业采购，且要求获得采购合同的供应商将采购项目中的一定比例分包给一家或者多家中小企业或要求供应商以联合体形</w:t>
      </w:r>
      <w:proofErr w:type="gramStart"/>
      <w:r>
        <w:rPr>
          <w:rFonts w:asciiTheme="minorEastAsia" w:eastAsiaTheme="minorEastAsia" w:hAnsiTheme="minorEastAsia" w:cstheme="minorEastAsia" w:hint="eastAsia"/>
          <w:sz w:val="24"/>
        </w:rPr>
        <w:t>式参加</w:t>
      </w:r>
      <w:proofErr w:type="gramEnd"/>
      <w:r>
        <w:rPr>
          <w:rFonts w:asciiTheme="minorEastAsia" w:eastAsiaTheme="minorEastAsia" w:hAnsiTheme="minorEastAsia" w:cstheme="minorEastAsia" w:hint="eastAsia"/>
          <w:sz w:val="24"/>
        </w:rPr>
        <w:t>采购活动，响应文件中须提供《中小企业声明函》或《残疾人福利性单位声明函》或由省级以上监狱管理局、戒毒管理局（含新疆生产建设兵团）出具的属于监狱企业的证明文</w:t>
      </w:r>
      <w:r>
        <w:rPr>
          <w:rFonts w:asciiTheme="minorEastAsia" w:eastAsiaTheme="minorEastAsia" w:hAnsiTheme="minorEastAsia" w:cstheme="minorEastAsia" w:hint="eastAsia"/>
          <w:sz w:val="24"/>
        </w:rPr>
        <w:t>件。</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）中小企业声明函填写注意事项</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）《中小企业声明函》由参加政府采购活动的供应商出具。联合体参与的，《中小企业声明函》可由牵头人出具。</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）对于多标的采购项目，供应商应充分、准确地了解所提供货物的制造企业、提供服务的承接企业信息。对相关情况了解不清楚的，不建议填报本声明函。</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）温馨提示：为方便广大中</w:t>
      </w:r>
      <w:r>
        <w:rPr>
          <w:rFonts w:asciiTheme="minorEastAsia" w:eastAsiaTheme="minorEastAsia" w:hAnsiTheme="minorEastAsia" w:cstheme="minorEastAsia" w:hint="eastAsia"/>
          <w:sz w:val="24"/>
        </w:rPr>
        <w:t>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rFonts w:asciiTheme="minorEastAsia" w:eastAsiaTheme="minorEastAsia" w:hAnsiTheme="minorEastAsia" w:cstheme="minorEastAsia" w:hint="eastAsia"/>
          <w:sz w:val="24"/>
        </w:rPr>
        <w:t>2011</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300</w:t>
      </w:r>
      <w:r>
        <w:rPr>
          <w:rFonts w:asciiTheme="minorEastAsia" w:eastAsiaTheme="minorEastAsia" w:hAnsiTheme="minorEastAsia" w:cstheme="minorEastAsia" w:hint="eastAsia"/>
          <w:sz w:val="24"/>
        </w:rPr>
        <w:t>号）》及本项目文件规定的中小企业划分标准所属行业执行。</w:t>
      </w:r>
    </w:p>
    <w:p w:rsidR="009D26AA" w:rsidRDefault="009D26AA">
      <w:pPr>
        <w:tabs>
          <w:tab w:val="left" w:pos="5580"/>
        </w:tabs>
        <w:spacing w:line="360" w:lineRule="auto"/>
        <w:rPr>
          <w:rFonts w:asciiTheme="minorEastAsia" w:eastAsiaTheme="minorEastAsia" w:hAnsiTheme="minorEastAsia" w:cstheme="minorEastAsia"/>
          <w:sz w:val="24"/>
        </w:rPr>
      </w:pPr>
    </w:p>
    <w:p w:rsidR="009D26AA" w:rsidRDefault="00CA75F4">
      <w:pPr>
        <w:pStyle w:val="4"/>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 xml:space="preserve">2-1-1 </w:t>
      </w:r>
      <w:r>
        <w:rPr>
          <w:rFonts w:asciiTheme="minorEastAsia" w:eastAsiaTheme="minorEastAsia" w:hAnsiTheme="minorEastAsia" w:cstheme="minorEastAsia" w:hint="eastAsia"/>
          <w:sz w:val="24"/>
        </w:rPr>
        <w:t>中小企业声明函及残疾人福利性单位声明函格式</w:t>
      </w:r>
    </w:p>
    <w:p w:rsidR="009D26AA" w:rsidRDefault="00CA75F4">
      <w:pPr>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中小企业声明函（货物）格式</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本公司（联合体）郑重声明，根据《政府采购促进中小企业发展管理办法》（财库﹝</w:t>
      </w:r>
      <w:r>
        <w:rPr>
          <w:rFonts w:asciiTheme="minorEastAsia" w:eastAsiaTheme="minorEastAsia" w:hAnsiTheme="minorEastAsia" w:cstheme="minorEastAsia" w:hint="eastAsia"/>
          <w:spacing w:val="6"/>
          <w:sz w:val="24"/>
        </w:rPr>
        <w:t>2020</w:t>
      </w:r>
      <w:r>
        <w:rPr>
          <w:rFonts w:asciiTheme="minorEastAsia" w:eastAsiaTheme="minorEastAsia" w:hAnsiTheme="minorEastAsia" w:cstheme="minorEastAsia" w:hint="eastAsia"/>
          <w:spacing w:val="6"/>
          <w:sz w:val="24"/>
        </w:rPr>
        <w:t>﹞</w:t>
      </w:r>
      <w:r>
        <w:rPr>
          <w:rFonts w:asciiTheme="minorEastAsia" w:eastAsiaTheme="minorEastAsia" w:hAnsiTheme="minorEastAsia" w:cstheme="minorEastAsia" w:hint="eastAsia"/>
          <w:spacing w:val="6"/>
          <w:sz w:val="24"/>
        </w:rPr>
        <w:t xml:space="preserve">46 </w:t>
      </w:r>
      <w:r>
        <w:rPr>
          <w:rFonts w:asciiTheme="minorEastAsia" w:eastAsiaTheme="minorEastAsia" w:hAnsiTheme="minorEastAsia" w:cstheme="minorEastAsia" w:hint="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1.</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行业；制造商为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w:t>
      </w:r>
      <w:r>
        <w:rPr>
          <w:rFonts w:asciiTheme="minorEastAsia" w:eastAsiaTheme="minorEastAsia" w:hAnsiTheme="minorEastAsia" w:cstheme="minorEastAsia" w:hint="eastAsia"/>
          <w:spacing w:val="6"/>
          <w:sz w:val="24"/>
          <w:vertAlign w:val="superscript"/>
        </w:rPr>
        <w:t>1</w:t>
      </w:r>
      <w:r>
        <w:rPr>
          <w:rFonts w:asciiTheme="minorEastAsia" w:eastAsiaTheme="minorEastAsia" w:hAnsiTheme="minorEastAsia" w:cstheme="minorEastAsia" w:hint="eastAsia"/>
          <w:spacing w:val="6"/>
          <w:sz w:val="24"/>
        </w:rPr>
        <w:t>，属于（中型企业、小型企业、微型企业）；</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2.</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行业；制造商为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万元，属于</w:t>
      </w:r>
      <w:r>
        <w:rPr>
          <w:rFonts w:asciiTheme="minorEastAsia" w:eastAsiaTheme="minorEastAsia" w:hAnsiTheme="minorEastAsia" w:cstheme="minorEastAsia" w:hint="eastAsia"/>
          <w:spacing w:val="6"/>
          <w:sz w:val="24"/>
          <w:u w:val="single"/>
        </w:rPr>
        <w:t>（中型企业、小型企业、微型企业）</w:t>
      </w:r>
      <w:r>
        <w:rPr>
          <w:rFonts w:asciiTheme="minorEastAsia" w:eastAsiaTheme="minorEastAsia" w:hAnsiTheme="minorEastAsia" w:cstheme="minorEastAsia" w:hint="eastAsia"/>
          <w:spacing w:val="6"/>
          <w:sz w:val="24"/>
        </w:rPr>
        <w:t>；</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以上企业，不属于大企业的分支机构，不存在控股股东为大企业的情形，也不存在与大企业的负责人为同一人的情形。</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本企业对上述声明内容的真实性负责。如有虚假，将依法承担相应责任。</w:t>
      </w:r>
    </w:p>
    <w:p w:rsidR="009D26AA" w:rsidRDefault="009D26AA">
      <w:pPr>
        <w:spacing w:line="360" w:lineRule="auto"/>
        <w:ind w:firstLine="504"/>
        <w:rPr>
          <w:rFonts w:asciiTheme="minorEastAsia" w:eastAsiaTheme="minorEastAsia" w:hAnsiTheme="minorEastAsia" w:cstheme="minorEastAsia"/>
          <w:spacing w:val="6"/>
          <w:sz w:val="24"/>
        </w:rPr>
      </w:pPr>
    </w:p>
    <w:p w:rsidR="009D26AA" w:rsidRDefault="00CA75F4">
      <w:pPr>
        <w:spacing w:line="360" w:lineRule="auto"/>
        <w:ind w:right="360"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企业名称（盖章）：</w:t>
      </w:r>
      <w:r>
        <w:rPr>
          <w:rFonts w:asciiTheme="minorEastAsia" w:eastAsiaTheme="minorEastAsia" w:hAnsiTheme="minorEastAsia" w:cstheme="minorEastAsia" w:hint="eastAsia"/>
          <w:sz w:val="24"/>
        </w:rPr>
        <w:t>________</w:t>
      </w:r>
    </w:p>
    <w:p w:rsidR="009D26AA" w:rsidRDefault="00CA75F4">
      <w:pPr>
        <w:spacing w:line="360" w:lineRule="auto"/>
        <w:ind w:right="360"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期：</w:t>
      </w:r>
      <w:r>
        <w:rPr>
          <w:rFonts w:asciiTheme="minorEastAsia" w:eastAsiaTheme="minorEastAsia" w:hAnsiTheme="minorEastAsia" w:cstheme="minorEastAsia" w:hint="eastAsia"/>
          <w:sz w:val="24"/>
        </w:rPr>
        <w:t>________</w:t>
      </w:r>
    </w:p>
    <w:p w:rsidR="009D26AA" w:rsidRDefault="009D26AA">
      <w:pPr>
        <w:spacing w:line="360" w:lineRule="auto"/>
        <w:ind w:right="360" w:firstLine="480"/>
        <w:jc w:val="right"/>
        <w:rPr>
          <w:rFonts w:asciiTheme="minorEastAsia" w:eastAsiaTheme="minorEastAsia" w:hAnsiTheme="minorEastAsia" w:cstheme="minorEastAsia"/>
          <w:sz w:val="24"/>
        </w:rPr>
      </w:pPr>
    </w:p>
    <w:p w:rsidR="009D26AA" w:rsidRDefault="009D26AA">
      <w:pPr>
        <w:spacing w:line="360" w:lineRule="auto"/>
        <w:ind w:right="360" w:firstLine="480"/>
        <w:jc w:val="right"/>
        <w:rPr>
          <w:rFonts w:asciiTheme="minorEastAsia" w:eastAsiaTheme="minorEastAsia" w:hAnsiTheme="minorEastAsia" w:cstheme="minorEastAsia"/>
          <w:sz w:val="24"/>
        </w:rPr>
      </w:pPr>
    </w:p>
    <w:tbl>
      <w:tblPr>
        <w:tblW w:w="0" w:type="auto"/>
        <w:tblBorders>
          <w:top w:val="single" w:sz="4" w:space="0" w:color="auto"/>
        </w:tblBorders>
        <w:tblLook w:val="04A0" w:firstRow="1" w:lastRow="0" w:firstColumn="1" w:lastColumn="0" w:noHBand="0" w:noVBand="1"/>
      </w:tblPr>
      <w:tblGrid>
        <w:gridCol w:w="8946"/>
      </w:tblGrid>
      <w:tr w:rsidR="009D26AA">
        <w:tc>
          <w:tcPr>
            <w:tcW w:w="8946" w:type="dxa"/>
            <w:shd w:val="clear" w:color="auto" w:fill="auto"/>
          </w:tcPr>
          <w:p w:rsidR="009D26AA" w:rsidRDefault="00CA75F4">
            <w:pPr>
              <w:adjustRightInd w:val="0"/>
              <w:snapToGrid w:val="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vertAlign w:val="superscript"/>
              </w:rPr>
              <w:t>1</w:t>
            </w:r>
            <w:r>
              <w:rPr>
                <w:rFonts w:asciiTheme="minorEastAsia" w:eastAsiaTheme="minorEastAsia" w:hAnsiTheme="minorEastAsia" w:cstheme="minorEastAsia" w:hint="eastAsia"/>
                <w:szCs w:val="21"/>
              </w:rPr>
              <w:t>从业人员、营业收入、资产总额填报上一年度数据，无上</w:t>
            </w:r>
            <w:proofErr w:type="gramStart"/>
            <w:r>
              <w:rPr>
                <w:rFonts w:asciiTheme="minorEastAsia" w:eastAsiaTheme="minorEastAsia" w:hAnsiTheme="minorEastAsia" w:cstheme="minorEastAsia" w:hint="eastAsia"/>
                <w:szCs w:val="21"/>
              </w:rPr>
              <w:t>一</w:t>
            </w:r>
            <w:proofErr w:type="gramEnd"/>
            <w:r>
              <w:rPr>
                <w:rFonts w:asciiTheme="minorEastAsia" w:eastAsiaTheme="minorEastAsia" w:hAnsiTheme="minorEastAsia" w:cstheme="minorEastAsia" w:hint="eastAsia"/>
                <w:szCs w:val="21"/>
              </w:rPr>
              <w:t>年度数据的新成立企业可不填报。</w:t>
            </w:r>
          </w:p>
        </w:tc>
      </w:tr>
    </w:tbl>
    <w:p w:rsidR="009D26AA" w:rsidRDefault="009D26AA">
      <w:pPr>
        <w:autoSpaceDE w:val="0"/>
        <w:autoSpaceDN w:val="0"/>
        <w:adjustRightInd w:val="0"/>
        <w:ind w:firstLine="420"/>
        <w:jc w:val="left"/>
        <w:rPr>
          <w:rFonts w:asciiTheme="minorEastAsia" w:eastAsiaTheme="minorEastAsia" w:hAnsiTheme="minorEastAsia" w:cstheme="minorEastAsia"/>
          <w:sz w:val="24"/>
        </w:rPr>
      </w:pPr>
    </w:p>
    <w:p w:rsidR="009D26AA" w:rsidRDefault="009D26AA">
      <w:pPr>
        <w:spacing w:line="360" w:lineRule="auto"/>
        <w:rPr>
          <w:rFonts w:asciiTheme="minorEastAsia" w:eastAsiaTheme="minorEastAsia" w:hAnsiTheme="minorEastAsia" w:cstheme="minorEastAsia"/>
          <w:sz w:val="24"/>
        </w:rPr>
      </w:pPr>
    </w:p>
    <w:p w:rsidR="009D26AA" w:rsidRDefault="00CA75F4">
      <w:pPr>
        <w:spacing w:line="360" w:lineRule="auto"/>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sz w:val="24"/>
        </w:rPr>
        <w:br w:type="page"/>
      </w:r>
      <w:r>
        <w:rPr>
          <w:rFonts w:asciiTheme="minorEastAsia" w:eastAsiaTheme="minorEastAsia" w:hAnsiTheme="minorEastAsia" w:cstheme="minorEastAsia" w:hint="eastAsia"/>
          <w:b/>
          <w:sz w:val="36"/>
          <w:szCs w:val="36"/>
        </w:rPr>
        <w:lastRenderedPageBreak/>
        <w:t>中小企业声明函（工程、服务）格式</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本公司（联合体）郑重声明，根据《政府采购促进中小企业发展管理办法》（财库﹝</w:t>
      </w:r>
      <w:r>
        <w:rPr>
          <w:rFonts w:asciiTheme="minorEastAsia" w:eastAsiaTheme="minorEastAsia" w:hAnsiTheme="minorEastAsia" w:cstheme="minorEastAsia" w:hint="eastAsia"/>
          <w:spacing w:val="6"/>
          <w:sz w:val="24"/>
        </w:rPr>
        <w:t>2020</w:t>
      </w:r>
      <w:r>
        <w:rPr>
          <w:rFonts w:asciiTheme="minorEastAsia" w:eastAsiaTheme="minorEastAsia" w:hAnsiTheme="minorEastAsia" w:cstheme="minorEastAsia" w:hint="eastAsia"/>
          <w:spacing w:val="6"/>
          <w:sz w:val="24"/>
        </w:rPr>
        <w:t>﹞</w:t>
      </w:r>
      <w:r>
        <w:rPr>
          <w:rFonts w:asciiTheme="minorEastAsia" w:eastAsiaTheme="minorEastAsia" w:hAnsiTheme="minorEastAsia" w:cstheme="minorEastAsia" w:hint="eastAsia"/>
          <w:spacing w:val="6"/>
          <w:sz w:val="24"/>
        </w:rPr>
        <w:t xml:space="preserve">46 </w:t>
      </w:r>
      <w:r>
        <w:rPr>
          <w:rFonts w:asciiTheme="minorEastAsia" w:eastAsiaTheme="minorEastAsia" w:hAnsiTheme="minorEastAsia" w:cstheme="minorEastAsia" w:hint="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1.</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行业；承建（承接）企业为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w:t>
      </w:r>
      <w:r>
        <w:rPr>
          <w:rFonts w:asciiTheme="minorEastAsia" w:eastAsiaTheme="minorEastAsia" w:hAnsiTheme="minorEastAsia" w:cstheme="minorEastAsia" w:hint="eastAsia"/>
          <w:spacing w:val="6"/>
          <w:sz w:val="24"/>
          <w:vertAlign w:val="superscript"/>
        </w:rPr>
        <w:t>1</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（中型企业、小型企业、微型企业）</w:t>
      </w:r>
      <w:r>
        <w:rPr>
          <w:rFonts w:asciiTheme="minorEastAsia" w:eastAsiaTheme="minorEastAsia" w:hAnsiTheme="minorEastAsia" w:cstheme="minorEastAsia" w:hint="eastAsia"/>
          <w:spacing w:val="6"/>
          <w:sz w:val="24"/>
        </w:rPr>
        <w:t>；</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2.</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行业；承建（承接）企业为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万元，属于</w:t>
      </w:r>
      <w:r>
        <w:rPr>
          <w:rFonts w:asciiTheme="minorEastAsia" w:eastAsiaTheme="minorEastAsia" w:hAnsiTheme="minorEastAsia" w:cstheme="minorEastAsia" w:hint="eastAsia"/>
          <w:spacing w:val="6"/>
          <w:sz w:val="24"/>
          <w:u w:val="single"/>
        </w:rPr>
        <w:t>（中型企业、小型企业、微型企业）</w:t>
      </w:r>
      <w:r>
        <w:rPr>
          <w:rFonts w:asciiTheme="minorEastAsia" w:eastAsiaTheme="minorEastAsia" w:hAnsiTheme="minorEastAsia" w:cstheme="minorEastAsia" w:hint="eastAsia"/>
          <w:spacing w:val="6"/>
          <w:sz w:val="24"/>
        </w:rPr>
        <w:t>；</w:t>
      </w:r>
    </w:p>
    <w:p w:rsidR="009D26AA" w:rsidRDefault="009D26AA">
      <w:pPr>
        <w:spacing w:line="360" w:lineRule="auto"/>
        <w:ind w:firstLine="504"/>
        <w:rPr>
          <w:rFonts w:asciiTheme="minorEastAsia" w:eastAsiaTheme="minorEastAsia" w:hAnsiTheme="minorEastAsia" w:cstheme="minorEastAsia"/>
          <w:spacing w:val="6"/>
          <w:sz w:val="24"/>
        </w:rPr>
      </w:pP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以上企业，不属于大企业的分支机构，不存在控股股东为大企业的情形，也不存在与大企业的负责人为同一人的情形。</w:t>
      </w:r>
    </w:p>
    <w:p w:rsidR="009D26AA" w:rsidRDefault="00CA75F4">
      <w:pPr>
        <w:spacing w:line="360" w:lineRule="auto"/>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本企业对上述声明内容的真实性负</w:t>
      </w:r>
      <w:r>
        <w:rPr>
          <w:rFonts w:asciiTheme="minorEastAsia" w:eastAsiaTheme="minorEastAsia" w:hAnsiTheme="minorEastAsia" w:cstheme="minorEastAsia" w:hint="eastAsia"/>
          <w:spacing w:val="6"/>
          <w:sz w:val="24"/>
        </w:rPr>
        <w:t>责。如有虚假，将依法承担相应责任。</w:t>
      </w:r>
    </w:p>
    <w:p w:rsidR="009D26AA" w:rsidRDefault="009D26AA">
      <w:pPr>
        <w:spacing w:line="360" w:lineRule="auto"/>
        <w:ind w:right="360" w:firstLine="480"/>
        <w:jc w:val="right"/>
        <w:rPr>
          <w:rFonts w:asciiTheme="minorEastAsia" w:eastAsiaTheme="minorEastAsia" w:hAnsiTheme="minorEastAsia" w:cstheme="minorEastAsia"/>
          <w:sz w:val="24"/>
        </w:rPr>
      </w:pPr>
    </w:p>
    <w:p w:rsidR="009D26AA" w:rsidRDefault="00CA75F4">
      <w:pPr>
        <w:spacing w:line="360" w:lineRule="auto"/>
        <w:ind w:right="360"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企业名称（盖章）：</w:t>
      </w:r>
      <w:r>
        <w:rPr>
          <w:rFonts w:asciiTheme="minorEastAsia" w:eastAsiaTheme="minorEastAsia" w:hAnsiTheme="minorEastAsia" w:cstheme="minorEastAsia" w:hint="eastAsia"/>
          <w:sz w:val="24"/>
        </w:rPr>
        <w:t>________</w:t>
      </w:r>
    </w:p>
    <w:p w:rsidR="009D26AA" w:rsidRDefault="00CA75F4">
      <w:pPr>
        <w:spacing w:line="360" w:lineRule="auto"/>
        <w:ind w:right="360"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日</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期：</w:t>
      </w:r>
      <w:r>
        <w:rPr>
          <w:rFonts w:asciiTheme="minorEastAsia" w:eastAsiaTheme="minorEastAsia" w:hAnsiTheme="minorEastAsia" w:cstheme="minorEastAsia" w:hint="eastAsia"/>
          <w:sz w:val="24"/>
        </w:rPr>
        <w:t>________</w:t>
      </w:r>
    </w:p>
    <w:p w:rsidR="009D26AA" w:rsidRDefault="009D26AA">
      <w:pPr>
        <w:adjustRightInd w:val="0"/>
        <w:snapToGrid w:val="0"/>
        <w:jc w:val="left"/>
        <w:rPr>
          <w:rFonts w:asciiTheme="minorEastAsia" w:eastAsiaTheme="minorEastAsia" w:hAnsiTheme="minorEastAsia" w:cstheme="minorEastAsia"/>
          <w:sz w:val="24"/>
          <w:szCs w:val="21"/>
        </w:rPr>
      </w:pPr>
    </w:p>
    <w:p w:rsidR="009D26AA" w:rsidRDefault="009D26AA">
      <w:pPr>
        <w:adjustRightInd w:val="0"/>
        <w:snapToGrid w:val="0"/>
        <w:jc w:val="left"/>
        <w:rPr>
          <w:rFonts w:asciiTheme="minorEastAsia" w:eastAsiaTheme="minorEastAsia" w:hAnsiTheme="minorEastAsia" w:cs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9D26AA">
        <w:tc>
          <w:tcPr>
            <w:tcW w:w="8946" w:type="dxa"/>
            <w:shd w:val="clear" w:color="auto" w:fill="auto"/>
          </w:tcPr>
          <w:p w:rsidR="009D26AA" w:rsidRDefault="00CA75F4">
            <w:pPr>
              <w:adjustRightInd w:val="0"/>
              <w:snapToGrid w:val="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vertAlign w:val="superscript"/>
              </w:rPr>
              <w:t>1</w:t>
            </w:r>
            <w:r>
              <w:rPr>
                <w:rFonts w:asciiTheme="minorEastAsia" w:eastAsiaTheme="minorEastAsia" w:hAnsiTheme="minorEastAsia" w:cstheme="minorEastAsia" w:hint="eastAsia"/>
                <w:szCs w:val="21"/>
              </w:rPr>
              <w:t>从业人员、营业收入、资产总额填报上一年度数据，无上</w:t>
            </w:r>
            <w:proofErr w:type="gramStart"/>
            <w:r>
              <w:rPr>
                <w:rFonts w:asciiTheme="minorEastAsia" w:eastAsiaTheme="minorEastAsia" w:hAnsiTheme="minorEastAsia" w:cstheme="minorEastAsia" w:hint="eastAsia"/>
                <w:szCs w:val="21"/>
              </w:rPr>
              <w:t>一</w:t>
            </w:r>
            <w:proofErr w:type="gramEnd"/>
            <w:r>
              <w:rPr>
                <w:rFonts w:asciiTheme="minorEastAsia" w:eastAsiaTheme="minorEastAsia" w:hAnsiTheme="minorEastAsia" w:cstheme="minorEastAsia" w:hint="eastAsia"/>
                <w:szCs w:val="21"/>
              </w:rPr>
              <w:t>年度数据的新成立企业可不填报。</w:t>
            </w:r>
          </w:p>
        </w:tc>
      </w:tr>
    </w:tbl>
    <w:p w:rsidR="009D26AA" w:rsidRDefault="009D26AA">
      <w:pPr>
        <w:adjustRightInd w:val="0"/>
        <w:snapToGrid w:val="0"/>
        <w:jc w:val="left"/>
        <w:rPr>
          <w:rFonts w:asciiTheme="minorEastAsia" w:eastAsiaTheme="minorEastAsia" w:hAnsiTheme="minorEastAsia" w:cstheme="minorEastAsia"/>
          <w:szCs w:val="21"/>
          <w:vertAlign w:val="superscript"/>
        </w:rPr>
      </w:pPr>
    </w:p>
    <w:p w:rsidR="009D26AA" w:rsidRDefault="009D26AA">
      <w:pPr>
        <w:spacing w:line="360" w:lineRule="auto"/>
        <w:ind w:right="360" w:firstLine="480"/>
        <w:jc w:val="right"/>
        <w:rPr>
          <w:rFonts w:asciiTheme="minorEastAsia" w:eastAsiaTheme="minorEastAsia" w:hAnsiTheme="minorEastAsia" w:cstheme="minorEastAsia"/>
          <w:sz w:val="24"/>
        </w:rPr>
      </w:pPr>
    </w:p>
    <w:p w:rsidR="009D26AA" w:rsidRDefault="009D26AA">
      <w:pPr>
        <w:spacing w:line="360" w:lineRule="auto"/>
        <w:ind w:right="360" w:firstLine="480"/>
        <w:jc w:val="right"/>
        <w:rPr>
          <w:rFonts w:asciiTheme="minorEastAsia" w:eastAsiaTheme="minorEastAsia" w:hAnsiTheme="minorEastAsia" w:cstheme="minorEastAsia"/>
          <w:sz w:val="24"/>
        </w:rPr>
      </w:pP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br w:type="page"/>
      </w:r>
    </w:p>
    <w:p w:rsidR="009D26AA" w:rsidRDefault="00CA75F4">
      <w:pPr>
        <w:spacing w:beforeLines="100" w:before="240" w:afterLines="100" w:after="240" w:line="360" w:lineRule="auto"/>
        <w:jc w:val="center"/>
        <w:rPr>
          <w:rFonts w:asciiTheme="minorEastAsia" w:eastAsiaTheme="minorEastAsia" w:hAnsiTheme="minorEastAsia" w:cstheme="minorEastAsia"/>
          <w:sz w:val="36"/>
          <w:szCs w:val="36"/>
        </w:rPr>
      </w:pPr>
      <w:r>
        <w:rPr>
          <w:rFonts w:asciiTheme="minorEastAsia" w:eastAsiaTheme="minorEastAsia" w:hAnsiTheme="minorEastAsia" w:cstheme="minorEastAsia" w:hint="eastAsia"/>
          <w:b/>
          <w:bCs/>
          <w:sz w:val="36"/>
          <w:szCs w:val="36"/>
        </w:rPr>
        <w:lastRenderedPageBreak/>
        <w:t>残疾人福利性单位声明函格式</w:t>
      </w:r>
      <w:r>
        <w:rPr>
          <w:rFonts w:asciiTheme="minorEastAsia" w:eastAsiaTheme="minorEastAsia" w:hAnsiTheme="minorEastAsia" w:cstheme="minorEastAsia" w:hint="eastAsia"/>
          <w:sz w:val="36"/>
          <w:szCs w:val="36"/>
        </w:rPr>
        <w:t xml:space="preserve">       </w:t>
      </w:r>
    </w:p>
    <w:p w:rsidR="009D26AA" w:rsidRDefault="00CA75F4">
      <w:pPr>
        <w:spacing w:line="588" w:lineRule="exact"/>
        <w:ind w:firstLine="504"/>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本单位郑重声明，根据《财政部</w:t>
      </w: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spacing w:val="6"/>
          <w:sz w:val="24"/>
        </w:rPr>
        <w:t>民政部</w:t>
      </w: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spacing w:val="6"/>
          <w:sz w:val="24"/>
        </w:rPr>
        <w:t>中国残疾人联合会关于促进残疾人就业政府采购政策的通知》（财库</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2017</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 xml:space="preserve"> 141</w:t>
      </w:r>
      <w:r>
        <w:rPr>
          <w:rFonts w:asciiTheme="minorEastAsia" w:eastAsiaTheme="minorEastAsia" w:hAnsiTheme="minorEastAsia" w:cstheme="minorEastAsia" w:hint="eastAsia"/>
          <w:spacing w:val="6"/>
          <w:sz w:val="24"/>
        </w:rPr>
        <w:t>号）的规定，本单位</w:t>
      </w:r>
      <w:r>
        <w:rPr>
          <w:rFonts w:asciiTheme="minorEastAsia" w:eastAsiaTheme="minorEastAsia" w:hAnsiTheme="minorEastAsia" w:cstheme="minorEastAsia" w:hint="eastAsia"/>
          <w:b/>
          <w:sz w:val="24"/>
        </w:rPr>
        <w:t>（请进行选择）</w:t>
      </w:r>
      <w:r>
        <w:rPr>
          <w:rFonts w:asciiTheme="minorEastAsia" w:eastAsiaTheme="minorEastAsia" w:hAnsiTheme="minorEastAsia" w:cstheme="minorEastAsia" w:hint="eastAsia"/>
          <w:spacing w:val="6"/>
          <w:sz w:val="24"/>
        </w:rPr>
        <w:t>：</w:t>
      </w:r>
    </w:p>
    <w:p w:rsidR="009D26AA" w:rsidRDefault="00CA75F4">
      <w:pPr>
        <w:spacing w:line="588" w:lineRule="exact"/>
        <w:ind w:firstLine="482"/>
        <w:rPr>
          <w:rFonts w:asciiTheme="minorEastAsia" w:eastAsiaTheme="minorEastAsia" w:hAnsiTheme="minorEastAsia" w:cstheme="minorEastAsia"/>
          <w:b/>
          <w:spacing w:val="6"/>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pacing w:val="6"/>
          <w:sz w:val="24"/>
        </w:rPr>
        <w:t>不属于符合条件的残疾人福利性单位。</w:t>
      </w:r>
    </w:p>
    <w:p w:rsidR="009D26AA" w:rsidRDefault="00CA75F4">
      <w:pPr>
        <w:spacing w:line="588" w:lineRule="exact"/>
        <w:ind w:firstLine="482"/>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pacing w:val="6"/>
          <w:sz w:val="24"/>
        </w:rPr>
        <w:t>属于符合条件的残疾人福利性单位，</w:t>
      </w:r>
      <w:r>
        <w:rPr>
          <w:rFonts w:asciiTheme="minorEastAsia" w:eastAsiaTheme="minorEastAsia" w:hAnsiTheme="minorEastAsia" w:cstheme="minorEastAsia" w:hint="eastAsia"/>
          <w:spacing w:val="6"/>
          <w:sz w:val="24"/>
        </w:rPr>
        <w:t>且本单位参加</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单位的</w:t>
      </w:r>
      <w:r>
        <w:rPr>
          <w:rFonts w:asciiTheme="minorEastAsia" w:eastAsiaTheme="minorEastAsia" w:hAnsiTheme="minorEastAsia" w:cstheme="minorEastAsia" w:hint="eastAsia"/>
          <w:spacing w:val="6"/>
          <w:sz w:val="24"/>
        </w:rPr>
        <w:t>______</w:t>
      </w:r>
      <w:r>
        <w:rPr>
          <w:rFonts w:asciiTheme="minorEastAsia" w:eastAsiaTheme="minorEastAsia" w:hAnsiTheme="minorEastAsia" w:cstheme="minorEastAsia" w:hint="eastAsia"/>
          <w:spacing w:val="6"/>
          <w:sz w:val="24"/>
        </w:rPr>
        <w:t>项目采购活动提供本单位制造的货物（由本单位承担工程</w:t>
      </w:r>
      <w:r>
        <w:rPr>
          <w:rFonts w:asciiTheme="minorEastAsia" w:eastAsiaTheme="minorEastAsia" w:hAnsiTheme="minorEastAsia" w:cstheme="minorEastAsia" w:hint="eastAsia"/>
          <w:spacing w:val="6"/>
          <w:sz w:val="24"/>
        </w:rPr>
        <w:t>/</w:t>
      </w:r>
      <w:r>
        <w:rPr>
          <w:rFonts w:asciiTheme="minorEastAsia" w:eastAsiaTheme="minorEastAsia" w:hAnsiTheme="minorEastAsia" w:cstheme="minorEastAsia" w:hint="eastAsia"/>
          <w:spacing w:val="6"/>
          <w:sz w:val="24"/>
        </w:rPr>
        <w:t>提供服务），或者提供其他残疾人福利性单位制造的货物（不包括使用非残疾人福利性单位注册商标的货物）。</w:t>
      </w:r>
    </w:p>
    <w:p w:rsidR="009D26AA" w:rsidRDefault="00CA75F4">
      <w:pPr>
        <w:spacing w:line="588" w:lineRule="exact"/>
        <w:ind w:firstLineChars="200" w:firstLine="506"/>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b/>
          <w:spacing w:val="6"/>
          <w:sz w:val="24"/>
        </w:rPr>
        <w:t>本单位对上述声明的真实性负责。如有虚假，将依法承担相应责任。</w:t>
      </w:r>
    </w:p>
    <w:p w:rsidR="009D26AA" w:rsidRDefault="009D26AA">
      <w:pPr>
        <w:spacing w:line="588" w:lineRule="exact"/>
        <w:ind w:firstLineChars="200" w:firstLine="504"/>
        <w:rPr>
          <w:rFonts w:asciiTheme="minorEastAsia" w:eastAsiaTheme="minorEastAsia" w:hAnsiTheme="minorEastAsia" w:cstheme="minorEastAsia"/>
          <w:spacing w:val="6"/>
          <w:sz w:val="24"/>
        </w:rPr>
      </w:pPr>
    </w:p>
    <w:p w:rsidR="009D26AA" w:rsidRDefault="009D26AA">
      <w:pPr>
        <w:spacing w:line="588" w:lineRule="exact"/>
        <w:ind w:firstLineChars="200" w:firstLine="504"/>
        <w:rPr>
          <w:rFonts w:asciiTheme="minorEastAsia" w:eastAsiaTheme="minorEastAsia" w:hAnsiTheme="minorEastAsia" w:cstheme="minorEastAsia"/>
          <w:spacing w:val="6"/>
          <w:sz w:val="24"/>
        </w:rPr>
      </w:pPr>
    </w:p>
    <w:p w:rsidR="009D26AA" w:rsidRDefault="00CA75F4">
      <w:pPr>
        <w:tabs>
          <w:tab w:val="left" w:pos="4860"/>
        </w:tabs>
        <w:spacing w:line="588" w:lineRule="exact"/>
        <w:ind w:right="1560" w:firstLineChars="200" w:firstLine="504"/>
        <w:jc w:val="center"/>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spacing w:val="6"/>
          <w:sz w:val="24"/>
        </w:rPr>
        <w:t>单位名称（盖章）：</w:t>
      </w:r>
    </w:p>
    <w:p w:rsidR="009D26AA" w:rsidRDefault="00CA75F4">
      <w:pPr>
        <w:tabs>
          <w:tab w:val="left" w:pos="4860"/>
        </w:tabs>
        <w:spacing w:line="588" w:lineRule="exact"/>
        <w:ind w:right="1560" w:firstLineChars="200" w:firstLine="504"/>
        <w:jc w:val="center"/>
        <w:rPr>
          <w:rFonts w:asciiTheme="minorEastAsia" w:eastAsiaTheme="minorEastAsia" w:hAnsiTheme="minorEastAsia" w:cstheme="minorEastAsia"/>
          <w:spacing w:val="6"/>
          <w:sz w:val="24"/>
        </w:rPr>
      </w:pP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spacing w:val="6"/>
          <w:sz w:val="24"/>
        </w:rPr>
        <w:t>日</w:t>
      </w: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spacing w:val="6"/>
          <w:sz w:val="24"/>
        </w:rPr>
        <w:t>期：</w:t>
      </w:r>
    </w:p>
    <w:p w:rsidR="009D26AA" w:rsidRDefault="00CA75F4">
      <w:pPr>
        <w:widowControl/>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br w:type="page"/>
      </w:r>
    </w:p>
    <w:p w:rsidR="009D26AA" w:rsidRDefault="00CA75F4">
      <w:pPr>
        <w:pStyle w:val="4"/>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 xml:space="preserve">2-1-2 </w:t>
      </w:r>
      <w:r>
        <w:rPr>
          <w:rFonts w:asciiTheme="minorEastAsia" w:eastAsiaTheme="minorEastAsia" w:hAnsiTheme="minorEastAsia" w:cstheme="minorEastAsia" w:hint="eastAsia"/>
          <w:sz w:val="24"/>
        </w:rPr>
        <w:t>拟分包情况说明及分包意向协议</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说明：</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如本项目（包）允许分包，且供应商拟进行分包时，</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）响应文件中须提供《拟分包情况说明》，否则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）当同时符合</w:t>
      </w:r>
      <w:r>
        <w:rPr>
          <w:rFonts w:asciiTheme="minorEastAsia" w:eastAsiaTheme="minorEastAsia" w:hAnsiTheme="minorEastAsia" w:cstheme="minorEastAsia" w:hint="eastAsia"/>
          <w:sz w:val="24"/>
        </w:rPr>
        <w:t>下列情形时，响应文件还须提供《分包意向协议》，否则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tabs>
          <w:tab w:val="left" w:pos="5580"/>
        </w:tabs>
        <w:spacing w:line="360" w:lineRule="auto"/>
        <w:ind w:leftChars="270" w:left="567"/>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A. </w:t>
      </w:r>
      <w:r>
        <w:rPr>
          <w:rFonts w:asciiTheme="minorEastAsia" w:eastAsiaTheme="minorEastAsia" w:hAnsiTheme="minorEastAsia" w:cstheme="minorEastAsia" w:hint="eastAsia"/>
          <w:sz w:val="24"/>
        </w:rPr>
        <w:t>本项目（包）预留部分采购项目预算专门面向中小企业采购，且要求获得采购合同的供应商将采购项目中的一定比例分包给一家或者多家中小企业的；</w:t>
      </w:r>
    </w:p>
    <w:p w:rsidR="009D26AA" w:rsidRDefault="00CA75F4">
      <w:pPr>
        <w:tabs>
          <w:tab w:val="left" w:pos="5580"/>
        </w:tabs>
        <w:spacing w:line="360" w:lineRule="auto"/>
        <w:ind w:leftChars="270" w:left="567"/>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B. </w:t>
      </w:r>
      <w:r>
        <w:rPr>
          <w:rFonts w:asciiTheme="minorEastAsia" w:eastAsiaTheme="minorEastAsia" w:hAnsiTheme="minorEastAsia" w:cstheme="minorEastAsia" w:hint="eastAsia"/>
          <w:sz w:val="24"/>
        </w:rPr>
        <w:t>供应商通过分包方式满足中小企业政策要求的。</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）不属于上述情形时，无须提供《拟分包情况说明》及《分包意向协议》。</w:t>
      </w:r>
    </w:p>
    <w:p w:rsidR="009D26AA" w:rsidRDefault="009D26AA">
      <w:pPr>
        <w:tabs>
          <w:tab w:val="left" w:pos="5580"/>
        </w:tabs>
        <w:spacing w:line="360" w:lineRule="auto"/>
        <w:rPr>
          <w:rFonts w:asciiTheme="minorEastAsia" w:eastAsiaTheme="minorEastAsia" w:hAnsiTheme="minorEastAsia" w:cstheme="minorEastAsia"/>
          <w:sz w:val="24"/>
        </w:rPr>
      </w:pPr>
    </w:p>
    <w:p w:rsidR="009D26AA" w:rsidRDefault="009D26AA">
      <w:pPr>
        <w:autoSpaceDE w:val="0"/>
        <w:autoSpaceDN w:val="0"/>
        <w:adjustRightInd w:val="0"/>
        <w:jc w:val="center"/>
        <w:rPr>
          <w:rFonts w:asciiTheme="minorEastAsia" w:eastAsiaTheme="minorEastAsia" w:hAnsiTheme="minorEastAsia" w:cstheme="minorEastAsia"/>
          <w:sz w:val="30"/>
          <w:szCs w:val="30"/>
        </w:rPr>
      </w:pPr>
    </w:p>
    <w:p w:rsidR="009D26AA" w:rsidRDefault="00CA75F4">
      <w:pPr>
        <w:widowControl/>
        <w:jc w:val="left"/>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br w:type="page"/>
      </w:r>
    </w:p>
    <w:p w:rsidR="009D26AA" w:rsidRDefault="00CA75F4">
      <w:pPr>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lastRenderedPageBreak/>
        <w:t>拟分包情况说明</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致：</w:t>
      </w:r>
      <w:r>
        <w:rPr>
          <w:rFonts w:asciiTheme="minorEastAsia" w:eastAsiaTheme="minorEastAsia" w:hAnsiTheme="minorEastAsia" w:cstheme="minorEastAsia" w:hint="eastAsia"/>
          <w:sz w:val="24"/>
          <w:u w:val="single"/>
        </w:rPr>
        <w:t>（采购人或采购代理机构）</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我单位参加贵单位组织采购的项目编号为</w:t>
      </w:r>
      <w:r>
        <w:rPr>
          <w:rFonts w:asciiTheme="minorEastAsia" w:eastAsiaTheme="minorEastAsia" w:hAnsiTheme="minorEastAsia" w:cstheme="minorEastAsia" w:hint="eastAsia"/>
          <w:sz w:val="24"/>
        </w:rPr>
        <w:t>_______</w:t>
      </w:r>
      <w:r>
        <w:rPr>
          <w:rFonts w:asciiTheme="minorEastAsia" w:eastAsiaTheme="minorEastAsia" w:hAnsiTheme="minorEastAsia" w:cstheme="minorEastAsia" w:hint="eastAsia"/>
          <w:sz w:val="24"/>
        </w:rPr>
        <w:t>的</w:t>
      </w:r>
      <w:r>
        <w:rPr>
          <w:rFonts w:asciiTheme="minorEastAsia" w:eastAsiaTheme="minorEastAsia" w:hAnsiTheme="minorEastAsia" w:cstheme="minorEastAsia" w:hint="eastAsia"/>
          <w:sz w:val="24"/>
        </w:rPr>
        <w:t>_________</w:t>
      </w:r>
      <w:r>
        <w:rPr>
          <w:rFonts w:asciiTheme="minorEastAsia" w:eastAsiaTheme="minorEastAsia" w:hAnsiTheme="minorEastAsia" w:cstheme="minorEastAsia" w:hint="eastAsia"/>
          <w:sz w:val="24"/>
        </w:rPr>
        <w:t>项目（填写采购项目名称）中</w:t>
      </w:r>
      <w:r>
        <w:rPr>
          <w:rFonts w:asciiTheme="minorEastAsia" w:eastAsiaTheme="minorEastAsia" w:hAnsiTheme="minorEastAsia" w:cstheme="minorEastAsia" w:hint="eastAsia"/>
          <w:sz w:val="24"/>
        </w:rPr>
        <w:t>___</w:t>
      </w:r>
      <w:r>
        <w:rPr>
          <w:rFonts w:asciiTheme="minorEastAsia" w:eastAsiaTheme="minorEastAsia" w:hAnsiTheme="minorEastAsia" w:cstheme="minorEastAsia" w:hint="eastAsia"/>
          <w:sz w:val="24"/>
        </w:rPr>
        <w:t>包（填写包号）的响应。</w:t>
      </w:r>
      <w:proofErr w:type="gramStart"/>
      <w:r>
        <w:rPr>
          <w:rFonts w:asciiTheme="minorEastAsia" w:eastAsiaTheme="minorEastAsia" w:hAnsiTheme="minorEastAsia" w:cstheme="minorEastAsia" w:hint="eastAsia"/>
          <w:sz w:val="24"/>
        </w:rPr>
        <w:t>拟签订</w:t>
      </w:r>
      <w:proofErr w:type="gramEnd"/>
      <w:r>
        <w:rPr>
          <w:rFonts w:asciiTheme="minorEastAsia" w:eastAsiaTheme="minorEastAsia" w:hAnsiTheme="minorEastAsia" w:cstheme="minorEastAsia" w:hint="eastAsia"/>
          <w:sz w:val="24"/>
        </w:rPr>
        <w:t>分包合同的单位情况如下表所示，我单位承诺一旦在该项目成交得采购合同将按下表所列情况进行分包，同时承诺分包承担主体</w:t>
      </w:r>
      <w:proofErr w:type="gramStart"/>
      <w:r>
        <w:rPr>
          <w:rFonts w:asciiTheme="minorEastAsia" w:eastAsiaTheme="minorEastAsia" w:hAnsiTheme="minorEastAsia" w:cstheme="minorEastAsia" w:hint="eastAsia"/>
          <w:sz w:val="24"/>
        </w:rPr>
        <w:t>不</w:t>
      </w:r>
      <w:proofErr w:type="gramEnd"/>
      <w:r>
        <w:rPr>
          <w:rFonts w:asciiTheme="minorEastAsia" w:eastAsiaTheme="minorEastAsia" w:hAnsiTheme="minorEastAsia" w:cstheme="minorEastAsia" w:hint="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D26AA">
        <w:trPr>
          <w:trHeight w:val="549"/>
          <w:jc w:val="center"/>
        </w:trPr>
        <w:tc>
          <w:tcPr>
            <w:tcW w:w="456" w:type="dxa"/>
            <w:vAlign w:val="center"/>
          </w:tcPr>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序号</w:t>
            </w:r>
            <w:proofErr w:type="spellEnd"/>
          </w:p>
        </w:tc>
        <w:tc>
          <w:tcPr>
            <w:tcW w:w="1287" w:type="dxa"/>
            <w:vAlign w:val="center"/>
          </w:tcPr>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分包承担</w:t>
            </w:r>
            <w:proofErr w:type="spellEnd"/>
          </w:p>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主体名称</w:t>
            </w:r>
            <w:proofErr w:type="spellEnd"/>
          </w:p>
        </w:tc>
        <w:tc>
          <w:tcPr>
            <w:tcW w:w="1513" w:type="dxa"/>
            <w:vAlign w:val="center"/>
          </w:tcPr>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分包承担</w:t>
            </w:r>
          </w:p>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主体类型</w:t>
            </w:r>
          </w:p>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（选择）</w:t>
            </w:r>
          </w:p>
        </w:tc>
        <w:tc>
          <w:tcPr>
            <w:tcW w:w="1125" w:type="dxa"/>
            <w:vAlign w:val="center"/>
          </w:tcPr>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资质等级</w:t>
            </w:r>
            <w:proofErr w:type="spellEnd"/>
          </w:p>
        </w:tc>
        <w:tc>
          <w:tcPr>
            <w:tcW w:w="1558" w:type="dxa"/>
            <w:vAlign w:val="center"/>
          </w:tcPr>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拟分包</w:t>
            </w:r>
            <w:proofErr w:type="spellEnd"/>
          </w:p>
          <w:p w:rsidR="009D26AA" w:rsidRDefault="00CA75F4">
            <w:pPr>
              <w:pStyle w:val="TableParagraph"/>
              <w:jc w:val="center"/>
              <w:rPr>
                <w:rFonts w:asciiTheme="minorEastAsia" w:eastAsiaTheme="minorEastAsia" w:hAnsiTheme="minorEastAsia" w:cstheme="minorEastAsia"/>
                <w:sz w:val="24"/>
              </w:rPr>
            </w:pPr>
            <w:proofErr w:type="spellStart"/>
            <w:r>
              <w:rPr>
                <w:rFonts w:asciiTheme="minorEastAsia" w:eastAsiaTheme="minorEastAsia" w:hAnsiTheme="minorEastAsia" w:cstheme="minorEastAsia" w:hint="eastAsia"/>
                <w:sz w:val="24"/>
              </w:rPr>
              <w:t>合同内容</w:t>
            </w:r>
            <w:proofErr w:type="spellEnd"/>
          </w:p>
        </w:tc>
        <w:tc>
          <w:tcPr>
            <w:tcW w:w="1498" w:type="dxa"/>
            <w:vAlign w:val="center"/>
          </w:tcPr>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拟分包</w:t>
            </w:r>
          </w:p>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合同金额</w:t>
            </w:r>
          </w:p>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（人民币元）</w:t>
            </w:r>
          </w:p>
        </w:tc>
        <w:tc>
          <w:tcPr>
            <w:tcW w:w="1564" w:type="dxa"/>
            <w:vAlign w:val="center"/>
          </w:tcPr>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占该采购包</w:t>
            </w:r>
          </w:p>
          <w:p w:rsidR="009D26AA" w:rsidRDefault="00CA75F4">
            <w:pPr>
              <w:pStyle w:val="TableParagraph"/>
              <w:jc w:val="center"/>
              <w:rPr>
                <w:rFonts w:asciiTheme="minorEastAsia" w:eastAsiaTheme="minorEastAsia" w:hAnsiTheme="minorEastAsia" w:cstheme="minorEastAsia"/>
                <w:b/>
                <w:sz w:val="24"/>
                <w:lang w:eastAsia="zh-CN"/>
              </w:rPr>
            </w:pPr>
            <w:r>
              <w:rPr>
                <w:rFonts w:asciiTheme="minorEastAsia" w:eastAsiaTheme="minorEastAsia" w:hAnsiTheme="minorEastAsia" w:cstheme="minorEastAsia" w:hint="eastAsia"/>
                <w:b/>
                <w:sz w:val="24"/>
                <w:lang w:eastAsia="zh-CN"/>
              </w:rPr>
              <w:t>合同金额的</w:t>
            </w:r>
          </w:p>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比例（</w:t>
            </w:r>
            <w:r>
              <w:rPr>
                <w:rFonts w:asciiTheme="minorEastAsia" w:eastAsiaTheme="minorEastAsia" w:hAnsiTheme="minorEastAsia" w:cstheme="minorEastAsia" w:hint="eastAsia"/>
                <w:sz w:val="24"/>
                <w:lang w:eastAsia="zh-CN"/>
              </w:rPr>
              <w:t>%</w:t>
            </w:r>
            <w:r>
              <w:rPr>
                <w:rFonts w:asciiTheme="minorEastAsia" w:eastAsiaTheme="minorEastAsia" w:hAnsiTheme="minorEastAsia" w:cstheme="minorEastAsia" w:hint="eastAsia"/>
                <w:sz w:val="24"/>
                <w:lang w:eastAsia="zh-CN"/>
              </w:rPr>
              <w:t>）</w:t>
            </w:r>
          </w:p>
        </w:tc>
      </w:tr>
      <w:tr w:rsidR="009D26AA">
        <w:trPr>
          <w:trHeight w:val="620"/>
          <w:jc w:val="center"/>
        </w:trPr>
        <w:tc>
          <w:tcPr>
            <w:tcW w:w="456" w:type="dxa"/>
            <w:vAlign w:val="center"/>
          </w:tcPr>
          <w:p w:rsidR="009D26AA" w:rsidRDefault="00CA75F4">
            <w:pPr>
              <w:pStyle w:val="TableParagraph"/>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287"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13" w:type="dxa"/>
            <w:vAlign w:val="center"/>
          </w:tcPr>
          <w:p w:rsidR="009D26AA" w:rsidRDefault="00CA75F4">
            <w:pPr>
              <w:pStyle w:val="TableParagraph"/>
              <w:tabs>
                <w:tab w:val="left" w:pos="235"/>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□中型企业</w:t>
            </w:r>
          </w:p>
          <w:p w:rsidR="009D26AA" w:rsidRDefault="00CA75F4">
            <w:pPr>
              <w:pStyle w:val="TableParagraph"/>
              <w:tabs>
                <w:tab w:val="left" w:pos="235"/>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□小微企业</w:t>
            </w:r>
          </w:p>
          <w:p w:rsidR="009D26AA" w:rsidRDefault="00CA75F4">
            <w:pPr>
              <w:pStyle w:val="TableParagraph"/>
              <w:tabs>
                <w:tab w:val="left" w:pos="235"/>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□其他</w:t>
            </w:r>
          </w:p>
        </w:tc>
        <w:tc>
          <w:tcPr>
            <w:tcW w:w="1125"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558"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498"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564"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r>
      <w:tr w:rsidR="009D26AA">
        <w:trPr>
          <w:trHeight w:val="620"/>
          <w:jc w:val="center"/>
        </w:trPr>
        <w:tc>
          <w:tcPr>
            <w:tcW w:w="456" w:type="dxa"/>
            <w:vAlign w:val="center"/>
          </w:tcPr>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
        </w:tc>
        <w:tc>
          <w:tcPr>
            <w:tcW w:w="1287"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13" w:type="dxa"/>
            <w:vAlign w:val="center"/>
          </w:tcPr>
          <w:p w:rsidR="009D26AA" w:rsidRDefault="00CA75F4">
            <w:pPr>
              <w:pStyle w:val="TableParagraph"/>
              <w:tabs>
                <w:tab w:val="left" w:pos="235"/>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□中型企业</w:t>
            </w:r>
          </w:p>
          <w:p w:rsidR="009D26AA" w:rsidRDefault="00CA75F4">
            <w:pPr>
              <w:pStyle w:val="TableParagraph"/>
              <w:tabs>
                <w:tab w:val="left" w:pos="235"/>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□小微企业</w:t>
            </w:r>
          </w:p>
          <w:p w:rsidR="009D26AA" w:rsidRDefault="00CA75F4">
            <w:pPr>
              <w:pStyle w:val="TableParagraph"/>
              <w:tabs>
                <w:tab w:val="left" w:pos="235"/>
                <w:tab w:val="left" w:pos="900"/>
              </w:tabs>
              <w:ind w:leftChars="-43" w:left="1" w:hangingChars="38" w:hanging="91"/>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□其他</w:t>
            </w:r>
          </w:p>
        </w:tc>
        <w:tc>
          <w:tcPr>
            <w:tcW w:w="1125"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558"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498"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c>
          <w:tcPr>
            <w:tcW w:w="1564" w:type="dxa"/>
            <w:vAlign w:val="center"/>
          </w:tcPr>
          <w:p w:rsidR="009D26AA" w:rsidRDefault="009D26AA">
            <w:pPr>
              <w:pStyle w:val="TableParagraph"/>
              <w:jc w:val="center"/>
              <w:rPr>
                <w:rFonts w:asciiTheme="minorEastAsia" w:eastAsiaTheme="minorEastAsia" w:hAnsiTheme="minorEastAsia" w:cstheme="minorEastAsia"/>
                <w:sz w:val="30"/>
                <w:lang w:eastAsia="zh-CN"/>
              </w:rPr>
            </w:pPr>
          </w:p>
        </w:tc>
      </w:tr>
      <w:tr w:rsidR="009D26AA">
        <w:trPr>
          <w:trHeight w:val="620"/>
          <w:jc w:val="center"/>
        </w:trPr>
        <w:tc>
          <w:tcPr>
            <w:tcW w:w="456" w:type="dxa"/>
            <w:vAlign w:val="center"/>
          </w:tcPr>
          <w:p w:rsidR="009D26AA" w:rsidRDefault="00CA75F4">
            <w:pPr>
              <w:pStyle w:val="TableParagraph"/>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w:t>
            </w:r>
          </w:p>
        </w:tc>
        <w:tc>
          <w:tcPr>
            <w:tcW w:w="1287"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13" w:type="dxa"/>
            <w:vAlign w:val="center"/>
          </w:tcPr>
          <w:p w:rsidR="009D26AA" w:rsidRDefault="009D26AA">
            <w:pPr>
              <w:pStyle w:val="TableParagraph"/>
              <w:tabs>
                <w:tab w:val="left" w:pos="235"/>
              </w:tabs>
              <w:jc w:val="center"/>
              <w:rPr>
                <w:rFonts w:asciiTheme="minorEastAsia" w:eastAsiaTheme="minorEastAsia" w:hAnsiTheme="minorEastAsia" w:cstheme="minorEastAsia"/>
                <w:sz w:val="24"/>
              </w:rPr>
            </w:pPr>
          </w:p>
        </w:tc>
        <w:tc>
          <w:tcPr>
            <w:tcW w:w="1125"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58"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498"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64" w:type="dxa"/>
            <w:vAlign w:val="center"/>
          </w:tcPr>
          <w:p w:rsidR="009D26AA" w:rsidRDefault="009D26AA">
            <w:pPr>
              <w:pStyle w:val="TableParagraph"/>
              <w:jc w:val="center"/>
              <w:rPr>
                <w:rFonts w:asciiTheme="minorEastAsia" w:eastAsiaTheme="minorEastAsia" w:hAnsiTheme="minorEastAsia" w:cstheme="minorEastAsia"/>
                <w:sz w:val="30"/>
              </w:rPr>
            </w:pPr>
          </w:p>
        </w:tc>
      </w:tr>
      <w:tr w:rsidR="009D26AA">
        <w:trPr>
          <w:trHeight w:val="620"/>
          <w:jc w:val="center"/>
        </w:trPr>
        <w:tc>
          <w:tcPr>
            <w:tcW w:w="5942" w:type="dxa"/>
            <w:gridSpan w:val="5"/>
            <w:vAlign w:val="center"/>
          </w:tcPr>
          <w:p w:rsidR="009D26AA" w:rsidRDefault="00CA75F4">
            <w:pPr>
              <w:pStyle w:val="TableParagraph"/>
              <w:ind w:rightChars="27" w:right="57"/>
              <w:jc w:val="righ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合计：</w:t>
            </w:r>
          </w:p>
        </w:tc>
        <w:tc>
          <w:tcPr>
            <w:tcW w:w="1498" w:type="dxa"/>
            <w:vAlign w:val="center"/>
          </w:tcPr>
          <w:p w:rsidR="009D26AA" w:rsidRDefault="009D26AA">
            <w:pPr>
              <w:pStyle w:val="TableParagraph"/>
              <w:jc w:val="center"/>
              <w:rPr>
                <w:rFonts w:asciiTheme="minorEastAsia" w:eastAsiaTheme="minorEastAsia" w:hAnsiTheme="minorEastAsia" w:cstheme="minorEastAsia"/>
                <w:sz w:val="30"/>
              </w:rPr>
            </w:pPr>
          </w:p>
        </w:tc>
        <w:tc>
          <w:tcPr>
            <w:tcW w:w="1564" w:type="dxa"/>
            <w:vAlign w:val="center"/>
          </w:tcPr>
          <w:p w:rsidR="009D26AA" w:rsidRDefault="009D26AA">
            <w:pPr>
              <w:pStyle w:val="TableParagraph"/>
              <w:jc w:val="center"/>
              <w:rPr>
                <w:rFonts w:asciiTheme="minorEastAsia" w:eastAsiaTheme="minorEastAsia" w:hAnsiTheme="minorEastAsia" w:cstheme="minorEastAsia"/>
                <w:sz w:val="30"/>
              </w:rPr>
            </w:pPr>
          </w:p>
        </w:tc>
      </w:tr>
    </w:tbl>
    <w:p w:rsidR="009D26AA" w:rsidRDefault="009D26AA">
      <w:pPr>
        <w:adjustRightInd w:val="0"/>
        <w:snapToGrid w:val="0"/>
        <w:spacing w:line="360" w:lineRule="auto"/>
        <w:jc w:val="left"/>
        <w:rPr>
          <w:rFonts w:asciiTheme="minorEastAsia" w:eastAsiaTheme="minorEastAsia" w:hAnsiTheme="minorEastAsia" w:cstheme="minorEastAsia"/>
          <w:sz w:val="24"/>
        </w:rPr>
      </w:pPr>
    </w:p>
    <w:p w:rsidR="009D26AA" w:rsidRDefault="00CA75F4">
      <w:pPr>
        <w:autoSpaceDE w:val="0"/>
        <w:autoSpaceDN w:val="0"/>
        <w:adjustRightInd w:val="0"/>
        <w:snapToGrid w:val="0"/>
        <w:spacing w:before="25" w:after="25" w:line="360" w:lineRule="auto"/>
        <w:jc w:val="right"/>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____________</w:t>
      </w:r>
    </w:p>
    <w:p w:rsidR="009D26AA" w:rsidRDefault="00CA75F4">
      <w:pPr>
        <w:spacing w:line="360" w:lineRule="auto"/>
        <w:ind w:right="-57" w:firstLine="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p>
    <w:p w:rsidR="009D26AA" w:rsidRDefault="009D26AA">
      <w:pPr>
        <w:adjustRightInd w:val="0"/>
        <w:snapToGrid w:val="0"/>
        <w:spacing w:line="360" w:lineRule="auto"/>
        <w:jc w:val="left"/>
        <w:rPr>
          <w:rFonts w:asciiTheme="minorEastAsia" w:eastAsiaTheme="minorEastAsia" w:hAnsiTheme="minorEastAsia" w:cstheme="minorEastAsia"/>
          <w:sz w:val="24"/>
        </w:rPr>
      </w:pPr>
    </w:p>
    <w:p w:rsidR="009D26AA" w:rsidRDefault="00CA75F4">
      <w:pPr>
        <w:adjustRightInd w:val="0"/>
        <w:snapToGrid w:val="0"/>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p>
    <w:p w:rsidR="009D26AA" w:rsidRDefault="00CA75F4">
      <w:pPr>
        <w:adjustRightInd w:val="0"/>
        <w:snapToGrid w:val="0"/>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）当供应</w:t>
      </w:r>
      <w:proofErr w:type="gramStart"/>
      <w:r>
        <w:rPr>
          <w:rFonts w:asciiTheme="minorEastAsia" w:eastAsiaTheme="minorEastAsia" w:hAnsiTheme="minorEastAsia" w:cstheme="minorEastAsia" w:hint="eastAsia"/>
          <w:sz w:val="24"/>
        </w:rPr>
        <w:t>商属于本部分说明</w:t>
      </w:r>
      <w:proofErr w:type="gramEnd"/>
      <w:r>
        <w:rPr>
          <w:rFonts w:asciiTheme="minorEastAsia" w:eastAsiaTheme="minorEastAsia" w:hAnsiTheme="minorEastAsia" w:cstheme="minorEastAsia" w:hint="eastAsia"/>
          <w:sz w:val="24"/>
        </w:rPr>
        <w:t>中第（</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）类情形，如未提供《拟分包情况说明》，或提供了《拟分包情况说明》但未填写分包承担主体名称、拟分包合同内容、拟分包合同金额，其</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adjustRightInd w:val="0"/>
        <w:snapToGrid w:val="0"/>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）当供应</w:t>
      </w:r>
      <w:proofErr w:type="gramStart"/>
      <w:r>
        <w:rPr>
          <w:rFonts w:asciiTheme="minorEastAsia" w:eastAsiaTheme="minorEastAsia" w:hAnsiTheme="minorEastAsia" w:cstheme="minorEastAsia" w:hint="eastAsia"/>
          <w:sz w:val="24"/>
        </w:rPr>
        <w:t>商属于本部分说明</w:t>
      </w:r>
      <w:proofErr w:type="gramEnd"/>
      <w:r>
        <w:rPr>
          <w:rFonts w:asciiTheme="minorEastAsia" w:eastAsiaTheme="minorEastAsia" w:hAnsiTheme="minorEastAsia" w:cstheme="minorEastAsia" w:hint="eastAsia"/>
          <w:sz w:val="24"/>
        </w:rPr>
        <w:t>中第（</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）类情形，如未提供《拟分包情况说明》，或提供了《拟分包情况说明》但未填写分包承担主体名称、分包承担主体类型、拟分包合同内容、拟分包合同金额，其</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adjustRightInd w:val="0"/>
        <w:snapToGrid w:val="0"/>
        <w:spacing w:line="360" w:lineRule="auto"/>
        <w:jc w:val="left"/>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）如本采购文件《供应商须知资料表》载明本项目分包承担主体应具备的相应资质条件，则供应商须在本表中列明分包承担主体的资质等级，并后附资质证书复印件，否则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spacing w:line="360" w:lineRule="auto"/>
        <w:jc w:val="center"/>
        <w:rPr>
          <w:rFonts w:asciiTheme="minorEastAsia" w:eastAsiaTheme="minorEastAsia" w:hAnsiTheme="minorEastAsia" w:cstheme="minorEastAsia"/>
          <w:b/>
          <w:sz w:val="30"/>
          <w:szCs w:val="30"/>
        </w:rPr>
      </w:pPr>
      <w:r>
        <w:rPr>
          <w:rFonts w:asciiTheme="minorEastAsia" w:eastAsiaTheme="minorEastAsia" w:hAnsiTheme="minorEastAsia" w:cstheme="minorEastAsia" w:hint="eastAsia"/>
          <w:sz w:val="30"/>
          <w:szCs w:val="30"/>
        </w:rPr>
        <w:br w:type="page"/>
      </w:r>
      <w:r>
        <w:rPr>
          <w:rFonts w:asciiTheme="minorEastAsia" w:eastAsiaTheme="minorEastAsia" w:hAnsiTheme="minorEastAsia" w:cstheme="minorEastAsia" w:hint="eastAsia"/>
          <w:b/>
          <w:sz w:val="36"/>
          <w:szCs w:val="36"/>
        </w:rPr>
        <w:lastRenderedPageBreak/>
        <w:t>分包意向协议（实质性格式）</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甲方（供应商）：</w:t>
      </w:r>
      <w:r>
        <w:rPr>
          <w:rFonts w:asciiTheme="minorEastAsia" w:eastAsiaTheme="minorEastAsia" w:hAnsiTheme="minorEastAsia" w:cstheme="minorEastAsia" w:hint="eastAsia"/>
          <w:sz w:val="24"/>
        </w:rPr>
        <w:t>________</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乙方（拟分包单位）：</w:t>
      </w:r>
      <w:r>
        <w:rPr>
          <w:rFonts w:asciiTheme="minorEastAsia" w:eastAsiaTheme="minorEastAsia" w:hAnsiTheme="minorEastAsia" w:cstheme="minorEastAsia" w:hint="eastAsia"/>
          <w:sz w:val="24"/>
        </w:rPr>
        <w:t>________</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甲方承诺，一旦在</w:t>
      </w:r>
      <w:r>
        <w:rPr>
          <w:rFonts w:asciiTheme="minorEastAsia" w:eastAsiaTheme="minorEastAsia" w:hAnsiTheme="minorEastAsia" w:cstheme="minorEastAsia" w:hint="eastAsia"/>
          <w:sz w:val="24"/>
        </w:rPr>
        <w:t>_________</w:t>
      </w:r>
      <w:r>
        <w:rPr>
          <w:rFonts w:asciiTheme="minorEastAsia" w:eastAsiaTheme="minorEastAsia" w:hAnsiTheme="minorEastAsia" w:cstheme="minorEastAsia" w:hint="eastAsia"/>
          <w:sz w:val="24"/>
        </w:rPr>
        <w:t>（采购项目名称）（项目编号</w:t>
      </w:r>
      <w:r>
        <w:rPr>
          <w:rFonts w:asciiTheme="minorEastAsia" w:eastAsiaTheme="minorEastAsia" w:hAnsiTheme="minorEastAsia" w:cstheme="minorEastAsia" w:hint="eastAsia"/>
          <w:sz w:val="24"/>
        </w:rPr>
        <w:t>/</w:t>
      </w:r>
      <w:proofErr w:type="gramStart"/>
      <w:r>
        <w:rPr>
          <w:rFonts w:asciiTheme="minorEastAsia" w:eastAsiaTheme="minorEastAsia" w:hAnsiTheme="minorEastAsia" w:cstheme="minorEastAsia" w:hint="eastAsia"/>
          <w:sz w:val="24"/>
        </w:rPr>
        <w:t>包号为</w:t>
      </w:r>
      <w:proofErr w:type="gramEnd"/>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_______</w:t>
      </w:r>
      <w:r>
        <w:rPr>
          <w:rFonts w:asciiTheme="minorEastAsia" w:eastAsiaTheme="minorEastAsia" w:hAnsiTheme="minorEastAsia" w:cstheme="minorEastAsia" w:hint="eastAsia"/>
          <w:sz w:val="24"/>
        </w:rPr>
        <w:t>）采购项目中获得采购合同，将按照下述约定将合同项下部分内容分包给乙方：</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分包内容：</w:t>
      </w:r>
      <w:r>
        <w:rPr>
          <w:rFonts w:asciiTheme="minorEastAsia" w:eastAsiaTheme="minorEastAsia" w:hAnsiTheme="minorEastAsia" w:cstheme="minorEastAsia" w:hint="eastAsia"/>
          <w:sz w:val="36"/>
          <w:szCs w:val="36"/>
        </w:rPr>
        <w:t xml:space="preserve"> </w:t>
      </w:r>
      <w:r>
        <w:rPr>
          <w:rFonts w:asciiTheme="minorEastAsia" w:eastAsiaTheme="minorEastAsia" w:hAnsiTheme="minorEastAsia" w:cstheme="minorEastAsia" w:hint="eastAsia"/>
          <w:sz w:val="24"/>
        </w:rPr>
        <w:t>_____</w:t>
      </w:r>
      <w:r>
        <w:rPr>
          <w:rFonts w:asciiTheme="minorEastAsia" w:eastAsiaTheme="minorEastAsia" w:hAnsiTheme="minorEastAsia" w:cstheme="minorEastAsia" w:hint="eastAsia"/>
          <w:sz w:val="24"/>
        </w:rPr>
        <w:t>。</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分包金额：</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_____</w:t>
      </w:r>
      <w:r>
        <w:rPr>
          <w:rFonts w:asciiTheme="minorEastAsia" w:eastAsiaTheme="minorEastAsia" w:hAnsiTheme="minorEastAsia" w:cstheme="minorEastAsia" w:hint="eastAsia"/>
          <w:sz w:val="24"/>
        </w:rPr>
        <w:t>，该金额占该采购包合同金额的比例为</w:t>
      </w:r>
      <w:r>
        <w:rPr>
          <w:rFonts w:asciiTheme="minorEastAsia" w:eastAsiaTheme="minorEastAsia" w:hAnsiTheme="minorEastAsia" w:cstheme="minorEastAsia" w:hint="eastAsia"/>
          <w:sz w:val="24"/>
        </w:rPr>
        <w:t>___%</w:t>
      </w:r>
      <w:r>
        <w:rPr>
          <w:rFonts w:asciiTheme="minorEastAsia" w:eastAsiaTheme="minorEastAsia" w:hAnsiTheme="minorEastAsia" w:cstheme="minorEastAsia" w:hint="eastAsia"/>
          <w:sz w:val="24"/>
        </w:rPr>
        <w:t>。</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sz w:val="24"/>
        </w:rPr>
        <w:t>乙方承诺将在上述情况下与甲方签订分包合同。</w:t>
      </w:r>
    </w:p>
    <w:p w:rsidR="009D26AA" w:rsidRDefault="00CA75F4">
      <w:pPr>
        <w:adjustRightInd w:val="0"/>
        <w:snapToGrid w:val="0"/>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本协议自各方盖章之日起生效，如甲方未在该项目（采购包）成交，本协议自动终止。</w:t>
      </w:r>
    </w:p>
    <w:p w:rsidR="009D26AA" w:rsidRDefault="009D26AA">
      <w:pPr>
        <w:spacing w:line="360" w:lineRule="auto"/>
        <w:ind w:firstLine="471"/>
        <w:rPr>
          <w:rFonts w:asciiTheme="minorEastAsia" w:eastAsiaTheme="minorEastAsia" w:hAnsiTheme="minorEastAsia" w:cstheme="minorEastAsia"/>
          <w:b/>
          <w:sz w:val="24"/>
        </w:rPr>
      </w:pPr>
    </w:p>
    <w:p w:rsidR="009D26AA" w:rsidRDefault="00CA75F4">
      <w:pPr>
        <w:spacing w:line="360" w:lineRule="auto"/>
        <w:ind w:firstLine="471"/>
        <w:rPr>
          <w:rFonts w:asciiTheme="minorEastAsia" w:eastAsiaTheme="minorEastAsia" w:hAnsiTheme="minorEastAsia" w:cstheme="minorEastAsia"/>
          <w:b/>
          <w:sz w:val="24"/>
        </w:rPr>
      </w:pPr>
      <w:r>
        <w:rPr>
          <w:rFonts w:asciiTheme="minorEastAsia" w:eastAsiaTheme="minorEastAsia" w:hAnsiTheme="minorEastAsia" w:cstheme="minorEastAsia" w:hint="eastAsia"/>
          <w:sz w:val="24"/>
        </w:rPr>
        <w:t>甲方（盖章）：</w:t>
      </w:r>
      <w:r>
        <w:rPr>
          <w:rFonts w:asciiTheme="minorEastAsia" w:eastAsiaTheme="minorEastAsia" w:hAnsiTheme="minorEastAsia" w:cstheme="minorEastAsia" w:hint="eastAsia"/>
          <w:sz w:val="24"/>
        </w:rPr>
        <w:t xml:space="preserve">_________                 </w:t>
      </w:r>
      <w:r>
        <w:rPr>
          <w:rFonts w:asciiTheme="minorEastAsia" w:eastAsiaTheme="minorEastAsia" w:hAnsiTheme="minorEastAsia" w:cstheme="minorEastAsia" w:hint="eastAsia"/>
          <w:sz w:val="24"/>
        </w:rPr>
        <w:t>乙方（盖章）：</w:t>
      </w:r>
      <w:r>
        <w:rPr>
          <w:rFonts w:asciiTheme="minorEastAsia" w:eastAsiaTheme="minorEastAsia" w:hAnsiTheme="minorEastAsia" w:cstheme="minorEastAsia" w:hint="eastAsia"/>
          <w:sz w:val="24"/>
        </w:rPr>
        <w:t>_________</w:t>
      </w:r>
    </w:p>
    <w:p w:rsidR="009D26AA" w:rsidRDefault="009D26AA">
      <w:pPr>
        <w:spacing w:line="360" w:lineRule="auto"/>
        <w:ind w:left="480"/>
        <w:jc w:val="right"/>
        <w:rPr>
          <w:rFonts w:asciiTheme="minorEastAsia" w:eastAsiaTheme="minorEastAsia" w:hAnsiTheme="minorEastAsia" w:cstheme="minorEastAsia"/>
          <w:sz w:val="24"/>
        </w:rPr>
      </w:pPr>
    </w:p>
    <w:p w:rsidR="009D26AA" w:rsidRDefault="00CA75F4">
      <w:pPr>
        <w:wordWrap w:val="0"/>
        <w:spacing w:line="360" w:lineRule="auto"/>
        <w:ind w:left="480"/>
        <w:jc w:val="right"/>
        <w:rPr>
          <w:rFonts w:asciiTheme="minorEastAsia" w:eastAsiaTheme="minorEastAsia" w:hAnsiTheme="minorEastAsia" w:cstheme="minorEastAsia"/>
          <w:b/>
          <w:sz w:val="24"/>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9D26AA">
      <w:pPr>
        <w:tabs>
          <w:tab w:val="left" w:pos="8280"/>
        </w:tabs>
        <w:spacing w:line="360" w:lineRule="auto"/>
        <w:ind w:firstLine="480"/>
        <w:rPr>
          <w:rFonts w:asciiTheme="minorEastAsia" w:eastAsiaTheme="minorEastAsia" w:hAnsiTheme="minorEastAsia" w:cstheme="minorEastAsia"/>
          <w:sz w:val="24"/>
        </w:rPr>
      </w:pPr>
    </w:p>
    <w:p w:rsidR="009D26AA" w:rsidRDefault="00CA75F4">
      <w:pPr>
        <w:tabs>
          <w:tab w:val="left" w:pos="82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p>
    <w:p w:rsidR="009D26AA" w:rsidRDefault="00CA75F4">
      <w:pPr>
        <w:tabs>
          <w:tab w:val="left" w:pos="82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）当供应</w:t>
      </w:r>
      <w:proofErr w:type="gramStart"/>
      <w:r>
        <w:rPr>
          <w:rFonts w:asciiTheme="minorEastAsia" w:eastAsiaTheme="minorEastAsia" w:hAnsiTheme="minorEastAsia" w:cstheme="minorEastAsia" w:hint="eastAsia"/>
          <w:sz w:val="24"/>
        </w:rPr>
        <w:t>商属于本部分说明</w:t>
      </w:r>
      <w:proofErr w:type="gramEnd"/>
      <w:r>
        <w:rPr>
          <w:rFonts w:asciiTheme="minorEastAsia" w:eastAsiaTheme="minorEastAsia" w:hAnsiTheme="minorEastAsia" w:cstheme="minorEastAsia" w:hint="eastAsia"/>
          <w:sz w:val="24"/>
        </w:rPr>
        <w:t>中第（</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）类情形，必须提供，否则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其他情形无须提供；</w:t>
      </w:r>
      <w:r>
        <w:rPr>
          <w:rFonts w:asciiTheme="minorEastAsia" w:eastAsiaTheme="minorEastAsia" w:hAnsiTheme="minorEastAsia" w:cstheme="minorEastAsia" w:hint="eastAsia"/>
          <w:sz w:val="24"/>
        </w:rPr>
        <w:t xml:space="preserve"> </w:t>
      </w:r>
    </w:p>
    <w:p w:rsidR="009D26AA" w:rsidRDefault="00CA75F4">
      <w:pPr>
        <w:tabs>
          <w:tab w:val="left" w:pos="82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）供应商须与所有拟分包单位分别签订《分包意向协议》，每单位签订一份，并在响应文件中提交全部协议原件，否则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9D26AA">
      <w:pPr>
        <w:tabs>
          <w:tab w:val="left" w:pos="8280"/>
        </w:tabs>
        <w:spacing w:line="360" w:lineRule="auto"/>
        <w:rPr>
          <w:rFonts w:asciiTheme="minorEastAsia" w:eastAsiaTheme="minorEastAsia" w:hAnsiTheme="minorEastAsia" w:cstheme="minorEastAsia"/>
          <w:sz w:val="24"/>
        </w:rPr>
        <w:sectPr w:rsidR="009D26AA">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 xml:space="preserve">2-2 </w:t>
      </w:r>
      <w:r>
        <w:rPr>
          <w:rFonts w:asciiTheme="minorEastAsia" w:eastAsiaTheme="minorEastAsia" w:hAnsiTheme="minorEastAsia" w:cstheme="minorEastAsia" w:hint="eastAsia"/>
          <w:sz w:val="24"/>
          <w:szCs w:val="20"/>
        </w:rPr>
        <w:t>其它落实政府采购政策的资格要求（如有）</w:t>
      </w:r>
    </w:p>
    <w:p w:rsidR="009D26AA" w:rsidRDefault="00CA75F4">
      <w:pPr>
        <w:widowControl/>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rPr>
        <w:lastRenderedPageBreak/>
        <w:t>本项目的特定资格要求</w:t>
      </w:r>
      <w:r>
        <w:rPr>
          <w:rFonts w:asciiTheme="minorEastAsia" w:eastAsiaTheme="minorEastAsia" w:hAnsiTheme="minorEastAsia" w:cstheme="minorEastAsia" w:hint="eastAsia"/>
          <w:sz w:val="24"/>
          <w:szCs w:val="20"/>
        </w:rPr>
        <w:t>（如有）</w:t>
      </w: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 xml:space="preserve">3-1 </w:t>
      </w:r>
      <w:r>
        <w:rPr>
          <w:rFonts w:asciiTheme="minorEastAsia" w:eastAsiaTheme="minorEastAsia" w:hAnsiTheme="minorEastAsia" w:cstheme="minorEastAsia" w:hint="eastAsia"/>
          <w:sz w:val="24"/>
          <w:szCs w:val="20"/>
        </w:rPr>
        <w:t>联合协议（如有）</w:t>
      </w:r>
    </w:p>
    <w:p w:rsidR="009D26AA" w:rsidRDefault="00CA75F4">
      <w:pPr>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联合协议</w:t>
      </w:r>
    </w:p>
    <w:p w:rsidR="009D26AA" w:rsidRDefault="00CA75F4">
      <w:pPr>
        <w:spacing w:line="360" w:lineRule="auto"/>
        <w:ind w:firstLineChars="345" w:firstLine="828"/>
        <w:rPr>
          <w:rFonts w:asciiTheme="minorEastAsia" w:eastAsiaTheme="minorEastAsia" w:hAnsiTheme="minorEastAsia" w:cstheme="minorEastAsia"/>
          <w:bCs/>
        </w:rPr>
      </w:pPr>
      <w:r>
        <w:rPr>
          <w:rFonts w:asciiTheme="minorEastAsia" w:eastAsiaTheme="minorEastAsia" w:hAnsiTheme="minorEastAsia" w:cstheme="minorEastAsia" w:hint="eastAsia"/>
          <w:bCs/>
          <w:sz w:val="24"/>
        </w:rPr>
        <w:t xml:space="preserve">___________ </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rPr>
        <w:t xml:space="preserve"> __________ </w:t>
      </w:r>
      <w:r>
        <w:rPr>
          <w:rFonts w:asciiTheme="minorEastAsia" w:eastAsiaTheme="minorEastAsia" w:hAnsiTheme="minorEastAsia" w:cstheme="minorEastAsia" w:hint="eastAsia"/>
          <w:bCs/>
          <w:sz w:val="24"/>
        </w:rPr>
        <w:t>及</w:t>
      </w:r>
      <w:r>
        <w:rPr>
          <w:rFonts w:asciiTheme="minorEastAsia" w:eastAsiaTheme="minorEastAsia" w:hAnsiTheme="minorEastAsia" w:cstheme="minorEastAsia" w:hint="eastAsia"/>
          <w:bCs/>
          <w:sz w:val="24"/>
        </w:rPr>
        <w:t xml:space="preserve"> __________</w:t>
      </w:r>
      <w:r>
        <w:rPr>
          <w:rFonts w:asciiTheme="minorEastAsia" w:eastAsiaTheme="minorEastAsia" w:hAnsiTheme="minorEastAsia" w:cstheme="minorEastAsia" w:hint="eastAsia"/>
          <w:bCs/>
          <w:sz w:val="24"/>
        </w:rPr>
        <w:t>就“</w:t>
      </w:r>
      <w:r>
        <w:rPr>
          <w:rFonts w:asciiTheme="minorEastAsia" w:eastAsiaTheme="minorEastAsia" w:hAnsiTheme="minorEastAsia" w:cstheme="minorEastAsia" w:hint="eastAsia"/>
          <w:bCs/>
          <w:sz w:val="24"/>
        </w:rPr>
        <w:t>________________</w:t>
      </w:r>
      <w:r>
        <w:rPr>
          <w:rFonts w:asciiTheme="minorEastAsia" w:eastAsiaTheme="minorEastAsia" w:hAnsiTheme="minorEastAsia" w:cstheme="minorEastAsia" w:hint="eastAsia"/>
          <w:bCs/>
          <w:sz w:val="24"/>
          <w:u w:val="single"/>
        </w:rPr>
        <w:t>（项目名称）</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____</w:t>
      </w:r>
      <w:r>
        <w:rPr>
          <w:rFonts w:asciiTheme="minorEastAsia" w:eastAsiaTheme="minorEastAsia" w:hAnsiTheme="minorEastAsia" w:cstheme="minorEastAsia" w:hint="eastAsia"/>
          <w:sz w:val="24"/>
        </w:rPr>
        <w:t>包采购</w:t>
      </w:r>
      <w:r>
        <w:rPr>
          <w:rFonts w:asciiTheme="minorEastAsia" w:eastAsiaTheme="minorEastAsia" w:hAnsiTheme="minorEastAsia" w:cstheme="minorEastAsia" w:hint="eastAsia"/>
          <w:bCs/>
          <w:sz w:val="24"/>
        </w:rPr>
        <w:t>项目的响应事宜，经各方充分协商一致，达成如下协议：</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由</w:t>
      </w:r>
      <w:r>
        <w:rPr>
          <w:rFonts w:asciiTheme="minorEastAsia" w:eastAsiaTheme="minorEastAsia" w:hAnsiTheme="minorEastAsia" w:cstheme="minorEastAsia" w:hint="eastAsia"/>
          <w:bCs/>
          <w:sz w:val="24"/>
        </w:rPr>
        <w:t>_____________</w:t>
      </w:r>
      <w:r>
        <w:rPr>
          <w:rFonts w:asciiTheme="minorEastAsia" w:eastAsiaTheme="minorEastAsia" w:hAnsiTheme="minorEastAsia" w:cstheme="minorEastAsia" w:hint="eastAsia"/>
          <w:bCs/>
          <w:sz w:val="24"/>
        </w:rPr>
        <w:t>牵头，</w:t>
      </w:r>
      <w:r>
        <w:rPr>
          <w:rFonts w:asciiTheme="minorEastAsia" w:eastAsiaTheme="minorEastAsia" w:hAnsiTheme="minorEastAsia" w:cstheme="minorEastAsia" w:hint="eastAsia"/>
          <w:bCs/>
          <w:sz w:val="24"/>
        </w:rPr>
        <w:t>__________</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rPr>
        <w:t>___________</w:t>
      </w:r>
      <w:r>
        <w:rPr>
          <w:rFonts w:asciiTheme="minorEastAsia" w:eastAsiaTheme="minorEastAsia" w:hAnsiTheme="minorEastAsia" w:cstheme="minorEastAsia" w:hint="eastAsia"/>
          <w:bCs/>
          <w:sz w:val="24"/>
        </w:rPr>
        <w:t>参加，组成联合体共同进行采购项目的响应工作。</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联合体成交后，联合体各方共同与采购人签订合同，就</w:t>
      </w:r>
      <w:r>
        <w:rPr>
          <w:rFonts w:asciiTheme="minorEastAsia" w:eastAsiaTheme="minorEastAsia" w:hAnsiTheme="minorEastAsia" w:cstheme="minorEastAsia" w:hint="eastAsia"/>
          <w:sz w:val="24"/>
          <w:szCs w:val="20"/>
        </w:rPr>
        <w:t>采购合同约定的事项</w:t>
      </w:r>
      <w:r>
        <w:rPr>
          <w:rFonts w:asciiTheme="minorEastAsia" w:eastAsiaTheme="minorEastAsia" w:hAnsiTheme="minorEastAsia" w:cstheme="minorEastAsia" w:hint="eastAsia"/>
          <w:bCs/>
          <w:sz w:val="24"/>
        </w:rPr>
        <w:t>对采购人承担连带责任。</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联合体各方均同意由牵头人代表其他联合体成员单位按单一来源采购文件要求出具《授权委托书》。</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牵头</w:t>
      </w:r>
      <w:proofErr w:type="gramStart"/>
      <w:r>
        <w:rPr>
          <w:rFonts w:asciiTheme="minorEastAsia" w:eastAsiaTheme="minorEastAsia" w:hAnsiTheme="minorEastAsia" w:cstheme="minorEastAsia" w:hint="eastAsia"/>
          <w:bCs/>
          <w:sz w:val="24"/>
        </w:rPr>
        <w:t>人为项目</w:t>
      </w:r>
      <w:proofErr w:type="gramEnd"/>
      <w:r>
        <w:rPr>
          <w:rFonts w:asciiTheme="minorEastAsia" w:eastAsiaTheme="minorEastAsia" w:hAnsiTheme="minorEastAsia" w:cstheme="minorEastAsia" w:hint="eastAsia"/>
          <w:bCs/>
          <w:sz w:val="24"/>
        </w:rPr>
        <w:t>的总负责单位；组织各参加方进行项目实施工作。</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___________</w:t>
      </w:r>
      <w:r>
        <w:rPr>
          <w:rFonts w:asciiTheme="minorEastAsia" w:eastAsiaTheme="minorEastAsia" w:hAnsiTheme="minorEastAsia" w:cstheme="minorEastAsia" w:hint="eastAsia"/>
          <w:bCs/>
          <w:sz w:val="24"/>
        </w:rPr>
        <w:t>负责</w:t>
      </w:r>
      <w:r>
        <w:rPr>
          <w:rFonts w:asciiTheme="minorEastAsia" w:eastAsiaTheme="minorEastAsia" w:hAnsiTheme="minorEastAsia" w:cstheme="minorEastAsia" w:hint="eastAsia"/>
          <w:bCs/>
          <w:sz w:val="24"/>
        </w:rPr>
        <w:t>_________</w:t>
      </w:r>
      <w:r>
        <w:rPr>
          <w:rFonts w:asciiTheme="minorEastAsia" w:eastAsiaTheme="minorEastAsia" w:hAnsiTheme="minorEastAsia" w:cstheme="minorEastAsia" w:hint="eastAsia"/>
          <w:bCs/>
          <w:sz w:val="24"/>
        </w:rPr>
        <w:t>，具体工作范围、内容以响应文件及合同为准。</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___________</w:t>
      </w:r>
      <w:r>
        <w:rPr>
          <w:rFonts w:asciiTheme="minorEastAsia" w:eastAsiaTheme="minorEastAsia" w:hAnsiTheme="minorEastAsia" w:cstheme="minorEastAsia" w:hint="eastAsia"/>
          <w:bCs/>
          <w:sz w:val="24"/>
        </w:rPr>
        <w:t>负责</w:t>
      </w:r>
      <w:r>
        <w:rPr>
          <w:rFonts w:asciiTheme="minorEastAsia" w:eastAsiaTheme="minorEastAsia" w:hAnsiTheme="minorEastAsia" w:cstheme="minorEastAsia" w:hint="eastAsia"/>
          <w:bCs/>
          <w:sz w:val="24"/>
        </w:rPr>
        <w:t>_________</w:t>
      </w:r>
      <w:r>
        <w:rPr>
          <w:rFonts w:asciiTheme="minorEastAsia" w:eastAsiaTheme="minorEastAsia" w:hAnsiTheme="minorEastAsia" w:cstheme="minorEastAsia" w:hint="eastAsia"/>
          <w:bCs/>
          <w:sz w:val="24"/>
        </w:rPr>
        <w:t>，具体工作范围、内</w:t>
      </w:r>
      <w:r>
        <w:rPr>
          <w:rFonts w:asciiTheme="minorEastAsia" w:eastAsiaTheme="minorEastAsia" w:hAnsiTheme="minorEastAsia" w:cstheme="minorEastAsia" w:hint="eastAsia"/>
          <w:bCs/>
          <w:sz w:val="24"/>
        </w:rPr>
        <w:t>容以响应文件及合同为准。</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___________</w:t>
      </w:r>
      <w:r>
        <w:rPr>
          <w:rFonts w:asciiTheme="minorEastAsia" w:eastAsiaTheme="minorEastAsia" w:hAnsiTheme="minorEastAsia" w:cstheme="minorEastAsia" w:hint="eastAsia"/>
          <w:bCs/>
          <w:sz w:val="24"/>
        </w:rPr>
        <w:t>负责</w:t>
      </w:r>
      <w:r>
        <w:rPr>
          <w:rFonts w:asciiTheme="minorEastAsia" w:eastAsiaTheme="minorEastAsia" w:hAnsiTheme="minorEastAsia" w:cstheme="minorEastAsia" w:hint="eastAsia"/>
          <w:bCs/>
          <w:sz w:val="24"/>
        </w:rPr>
        <w:t>________</w:t>
      </w:r>
      <w:r>
        <w:rPr>
          <w:rFonts w:asciiTheme="minorEastAsia" w:eastAsiaTheme="minorEastAsia" w:hAnsiTheme="minorEastAsia" w:cstheme="minorEastAsia" w:hint="eastAsia"/>
          <w:bCs/>
          <w:sz w:val="24"/>
        </w:rPr>
        <w:t>（如有），具体工作范围、内容以响应文件及合同为准。</w:t>
      </w:r>
    </w:p>
    <w:p w:rsidR="009D26AA" w:rsidRDefault="00CA75F4">
      <w:pPr>
        <w:numPr>
          <w:ilvl w:val="0"/>
          <w:numId w:val="18"/>
        </w:num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本项目联合协议合同总额为</w:t>
      </w:r>
      <w:r>
        <w:rPr>
          <w:rFonts w:asciiTheme="minorEastAsia" w:eastAsiaTheme="minorEastAsia" w:hAnsiTheme="minorEastAsia" w:cstheme="minorEastAsia" w:hint="eastAsia"/>
          <w:sz w:val="24"/>
        </w:rPr>
        <w:t>________</w:t>
      </w:r>
      <w:r>
        <w:rPr>
          <w:rFonts w:asciiTheme="minorEastAsia" w:eastAsiaTheme="minorEastAsia" w:hAnsiTheme="minorEastAsia" w:cstheme="minorEastAsia" w:hint="eastAsia"/>
          <w:sz w:val="24"/>
        </w:rPr>
        <w:t>元，联合体各成员按照如下比例分摊（按联合体成员分别列明）：</w:t>
      </w:r>
    </w:p>
    <w:p w:rsidR="009D26AA" w:rsidRDefault="00CA75F4">
      <w:pPr>
        <w:tabs>
          <w:tab w:val="left" w:pos="720"/>
          <w:tab w:val="left" w:pos="900"/>
        </w:tabs>
        <w:spacing w:line="360" w:lineRule="auto"/>
        <w:ind w:left="85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1</w:t>
      </w: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bCs/>
          <w:sz w:val="24"/>
          <w:szCs w:val="20"/>
        </w:rPr>
        <w:t>___________</w:t>
      </w:r>
      <w:r>
        <w:rPr>
          <w:rFonts w:asciiTheme="minorEastAsia" w:eastAsiaTheme="minorEastAsia" w:hAnsiTheme="minorEastAsia" w:cstheme="minorEastAsia" w:hint="eastAsia"/>
          <w:sz w:val="24"/>
          <w:szCs w:val="20"/>
        </w:rPr>
        <w:t>为□大型企业□中型企业、□小微企业（包含监狱企业、残疾人福利性单位）、□其他，合同金额为</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元；</w:t>
      </w:r>
    </w:p>
    <w:p w:rsidR="009D26AA" w:rsidRDefault="00CA75F4">
      <w:pPr>
        <w:tabs>
          <w:tab w:val="left" w:pos="720"/>
          <w:tab w:val="left" w:pos="900"/>
        </w:tabs>
        <w:spacing w:line="360" w:lineRule="auto"/>
        <w:ind w:left="85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2</w:t>
      </w: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bCs/>
          <w:sz w:val="24"/>
          <w:szCs w:val="20"/>
        </w:rPr>
        <w:t>___________</w:t>
      </w:r>
      <w:r>
        <w:rPr>
          <w:rFonts w:asciiTheme="minorEastAsia" w:eastAsiaTheme="minorEastAsia" w:hAnsiTheme="minorEastAsia" w:cstheme="minorEastAsia" w:hint="eastAsia"/>
          <w:sz w:val="24"/>
          <w:szCs w:val="20"/>
        </w:rPr>
        <w:t>为□大型企业□中型企业、□小微企业（包含监狱企业、残疾人福利性单位）、□其他，合同金额为</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元；</w:t>
      </w:r>
    </w:p>
    <w:p w:rsidR="009D26AA" w:rsidRDefault="00CA75F4">
      <w:pPr>
        <w:tabs>
          <w:tab w:val="left" w:pos="720"/>
          <w:tab w:val="left" w:pos="900"/>
        </w:tabs>
        <w:spacing w:line="360" w:lineRule="auto"/>
        <w:ind w:left="85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bCs/>
          <w:sz w:val="24"/>
          <w:szCs w:val="20"/>
        </w:rPr>
        <w:t>___________</w:t>
      </w:r>
      <w:r>
        <w:rPr>
          <w:rFonts w:asciiTheme="minorEastAsia" w:eastAsiaTheme="minorEastAsia" w:hAnsiTheme="minorEastAsia" w:cstheme="minorEastAsia" w:hint="eastAsia"/>
          <w:sz w:val="24"/>
          <w:szCs w:val="20"/>
        </w:rPr>
        <w:t>为□大型企业□中型企业、□小微企业（包含监狱企业、残疾人福利性单位）、□其他，合同金额为</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元。</w:t>
      </w:r>
    </w:p>
    <w:p w:rsidR="009D26AA" w:rsidRDefault="00CA75F4">
      <w:pPr>
        <w:numPr>
          <w:ilvl w:val="0"/>
          <w:numId w:val="18"/>
        </w:numPr>
        <w:tabs>
          <w:tab w:val="left" w:pos="993"/>
        </w:tabs>
        <w:spacing w:line="360" w:lineRule="auto"/>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以联合体形</w:t>
      </w:r>
      <w:proofErr w:type="gramStart"/>
      <w:r>
        <w:rPr>
          <w:rFonts w:asciiTheme="minorEastAsia" w:eastAsiaTheme="minorEastAsia" w:hAnsiTheme="minorEastAsia" w:cstheme="minorEastAsia" w:hint="eastAsia"/>
          <w:sz w:val="24"/>
          <w:szCs w:val="20"/>
        </w:rPr>
        <w:t>式参加</w:t>
      </w:r>
      <w:proofErr w:type="gramEnd"/>
      <w:r>
        <w:rPr>
          <w:rFonts w:asciiTheme="minorEastAsia" w:eastAsiaTheme="minorEastAsia" w:hAnsiTheme="minorEastAsia" w:cstheme="minorEastAsia" w:hint="eastAsia"/>
          <w:sz w:val="24"/>
          <w:szCs w:val="20"/>
        </w:rPr>
        <w:t>政府采购活动的，联合体各方不得再单独参加或者与其</w:t>
      </w:r>
      <w:proofErr w:type="gramStart"/>
      <w:r>
        <w:rPr>
          <w:rFonts w:asciiTheme="minorEastAsia" w:eastAsiaTheme="minorEastAsia" w:hAnsiTheme="minorEastAsia" w:cstheme="minorEastAsia" w:hint="eastAsia"/>
          <w:sz w:val="24"/>
          <w:szCs w:val="20"/>
        </w:rPr>
        <w:t>他供应</w:t>
      </w:r>
      <w:proofErr w:type="gramEnd"/>
      <w:r>
        <w:rPr>
          <w:rFonts w:asciiTheme="minorEastAsia" w:eastAsiaTheme="minorEastAsia" w:hAnsiTheme="minorEastAsia" w:cstheme="minorEastAsia" w:hint="eastAsia"/>
          <w:sz w:val="24"/>
          <w:szCs w:val="20"/>
        </w:rPr>
        <w:t>商另外组成联合体参加同一合同项下的政府采购活动。</w:t>
      </w:r>
    </w:p>
    <w:p w:rsidR="009D26AA" w:rsidRDefault="00CA75F4">
      <w:pPr>
        <w:numPr>
          <w:ilvl w:val="0"/>
          <w:numId w:val="18"/>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其他约定（如有）：</w:t>
      </w:r>
      <w:r>
        <w:rPr>
          <w:rFonts w:asciiTheme="minorEastAsia" w:eastAsiaTheme="minorEastAsia" w:hAnsiTheme="minorEastAsia" w:cstheme="minorEastAsia" w:hint="eastAsia"/>
          <w:bCs/>
          <w:sz w:val="24"/>
        </w:rPr>
        <w:t>______________</w:t>
      </w:r>
    </w:p>
    <w:p w:rsidR="009D26AA" w:rsidRDefault="00CA75F4">
      <w:pPr>
        <w:tabs>
          <w:tab w:val="left" w:pos="780"/>
        </w:tabs>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bCs/>
          <w:sz w:val="24"/>
        </w:rPr>
        <w:t>本协议自各方盖章后生效，采购合同履行完毕后自动失效。如未成交，本协议自动终止。</w:t>
      </w:r>
    </w:p>
    <w:p w:rsidR="009D26AA" w:rsidRDefault="00CA75F4">
      <w:pPr>
        <w:spacing w:line="360" w:lineRule="auto"/>
        <w:ind w:firstLine="47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联合体牵头人名称：</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rPr>
        <w:tab/>
      </w:r>
      <w:r>
        <w:rPr>
          <w:rFonts w:asciiTheme="minorEastAsia" w:eastAsiaTheme="minorEastAsia" w:hAnsiTheme="minorEastAsia" w:cstheme="minorEastAsia" w:hint="eastAsia"/>
          <w:sz w:val="24"/>
        </w:rPr>
        <w:tab/>
      </w:r>
      <w:r>
        <w:rPr>
          <w:rFonts w:asciiTheme="minorEastAsia" w:eastAsiaTheme="minorEastAsia" w:hAnsiTheme="minorEastAsia" w:cstheme="minorEastAsia" w:hint="eastAsia"/>
          <w:sz w:val="24"/>
        </w:rPr>
        <w:tab/>
      </w:r>
      <w:r>
        <w:rPr>
          <w:rFonts w:asciiTheme="minorEastAsia" w:eastAsiaTheme="minorEastAsia" w:hAnsiTheme="minorEastAsia" w:cstheme="minorEastAsia" w:hint="eastAsia"/>
          <w:sz w:val="24"/>
        </w:rPr>
        <w:tab/>
      </w:r>
      <w:r>
        <w:rPr>
          <w:rFonts w:asciiTheme="minorEastAsia" w:eastAsiaTheme="minorEastAsia" w:hAnsiTheme="minorEastAsia" w:cstheme="minorEastAsia" w:hint="eastAsia"/>
          <w:sz w:val="24"/>
        </w:rPr>
        <w:tab/>
        <w:t xml:space="preserve"> </w:t>
      </w:r>
      <w:r>
        <w:rPr>
          <w:rFonts w:asciiTheme="minorEastAsia" w:eastAsiaTheme="minorEastAsia" w:hAnsiTheme="minorEastAsia" w:cstheme="minorEastAsia" w:hint="eastAsia"/>
          <w:sz w:val="24"/>
        </w:rPr>
        <w:t>联合体成员名称：</w:t>
      </w:r>
      <w:r>
        <w:rPr>
          <w:rFonts w:asciiTheme="minorEastAsia" w:eastAsiaTheme="minorEastAsia" w:hAnsiTheme="minorEastAsia" w:cstheme="minorEastAsia" w:hint="eastAsia"/>
          <w:sz w:val="24"/>
          <w:szCs w:val="20"/>
        </w:rPr>
        <w:t>______</w:t>
      </w:r>
    </w:p>
    <w:p w:rsidR="009D26AA" w:rsidRDefault="00CA75F4">
      <w:pPr>
        <w:spacing w:line="360" w:lineRule="auto"/>
        <w:ind w:firstLine="47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盖章：</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盖章：</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_</w:t>
      </w:r>
    </w:p>
    <w:p w:rsidR="009D26AA" w:rsidRDefault="009D26AA">
      <w:pPr>
        <w:spacing w:line="360" w:lineRule="auto"/>
        <w:ind w:firstLine="471"/>
        <w:rPr>
          <w:rFonts w:asciiTheme="minorEastAsia" w:eastAsiaTheme="minorEastAsia" w:hAnsiTheme="minorEastAsia" w:cstheme="minorEastAsia"/>
          <w:sz w:val="24"/>
        </w:rPr>
      </w:pPr>
    </w:p>
    <w:p w:rsidR="009D26AA" w:rsidRDefault="009D26AA">
      <w:pPr>
        <w:spacing w:line="360" w:lineRule="auto"/>
        <w:ind w:firstLine="471"/>
        <w:rPr>
          <w:rFonts w:asciiTheme="minorEastAsia" w:eastAsiaTheme="minorEastAsia" w:hAnsiTheme="minorEastAsia" w:cstheme="minorEastAsia"/>
          <w:sz w:val="24"/>
        </w:rPr>
      </w:pPr>
    </w:p>
    <w:p w:rsidR="009D26AA" w:rsidRDefault="00CA75F4">
      <w:pPr>
        <w:spacing w:line="360" w:lineRule="auto"/>
        <w:ind w:firstLine="47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联合体成员名称：</w:t>
      </w:r>
      <w:r>
        <w:rPr>
          <w:rFonts w:asciiTheme="minorEastAsia" w:eastAsiaTheme="minorEastAsia" w:hAnsiTheme="minorEastAsia" w:cstheme="minorEastAsia" w:hint="eastAsia"/>
          <w:sz w:val="24"/>
          <w:szCs w:val="20"/>
        </w:rPr>
        <w:t>______</w:t>
      </w:r>
    </w:p>
    <w:p w:rsidR="009D26AA" w:rsidRDefault="00CA75F4">
      <w:pPr>
        <w:widowControl/>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盖章：</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rPr>
        <w:t xml:space="preserve">         </w:t>
      </w:r>
    </w:p>
    <w:p w:rsidR="009D26AA" w:rsidRDefault="00CA75F4">
      <w:pPr>
        <w:spacing w:line="360" w:lineRule="auto"/>
        <w:ind w:firstLineChars="300" w:firstLine="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p>
    <w:p w:rsidR="009D26AA" w:rsidRDefault="009D26AA">
      <w:pPr>
        <w:spacing w:line="360" w:lineRule="auto"/>
        <w:ind w:left="480"/>
        <w:jc w:val="right"/>
        <w:rPr>
          <w:rFonts w:asciiTheme="minorEastAsia" w:eastAsiaTheme="minorEastAsia" w:hAnsiTheme="minorEastAsia" w:cstheme="minorEastAsia"/>
          <w:sz w:val="24"/>
        </w:rPr>
      </w:pPr>
    </w:p>
    <w:p w:rsidR="009D26AA" w:rsidRDefault="00CA75F4">
      <w:pPr>
        <w:spacing w:line="360" w:lineRule="auto"/>
        <w:ind w:left="480"/>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p>
    <w:p w:rsidR="009D26AA" w:rsidRDefault="009D26AA">
      <w:pPr>
        <w:spacing w:line="360" w:lineRule="auto"/>
        <w:ind w:left="480"/>
        <w:jc w:val="right"/>
        <w:rPr>
          <w:rFonts w:asciiTheme="minorEastAsia" w:eastAsiaTheme="minorEastAsia" w:hAnsiTheme="minorEastAsia" w:cstheme="minorEastAsia"/>
          <w:b/>
          <w:sz w:val="24"/>
        </w:rPr>
      </w:pPr>
    </w:p>
    <w:p w:rsidR="009D26AA" w:rsidRDefault="009D26AA">
      <w:pPr>
        <w:tabs>
          <w:tab w:val="left" w:pos="8280"/>
        </w:tabs>
        <w:spacing w:line="360" w:lineRule="auto"/>
        <w:ind w:firstLine="480"/>
        <w:rPr>
          <w:rFonts w:asciiTheme="minorEastAsia" w:eastAsiaTheme="minorEastAsia" w:hAnsiTheme="minorEastAsia" w:cstheme="minorEastAsia"/>
          <w:sz w:val="24"/>
        </w:rPr>
      </w:pPr>
    </w:p>
    <w:p w:rsidR="009D26AA" w:rsidRDefault="009D26AA">
      <w:pPr>
        <w:tabs>
          <w:tab w:val="left" w:pos="8280"/>
        </w:tabs>
        <w:spacing w:line="360" w:lineRule="auto"/>
        <w:ind w:firstLine="480"/>
        <w:rPr>
          <w:rFonts w:asciiTheme="minorEastAsia" w:eastAsiaTheme="minorEastAsia" w:hAnsiTheme="minorEastAsia" w:cstheme="minorEastAsia"/>
          <w:sz w:val="24"/>
        </w:rPr>
      </w:pPr>
    </w:p>
    <w:p w:rsidR="009D26AA" w:rsidRDefault="00CA75F4">
      <w:pPr>
        <w:spacing w:line="360" w:lineRule="auto"/>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p>
    <w:p w:rsidR="009D26AA" w:rsidRDefault="00CA75F4">
      <w:pPr>
        <w:spacing w:line="360" w:lineRule="auto"/>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1. </w:t>
      </w:r>
      <w:r>
        <w:rPr>
          <w:rFonts w:asciiTheme="minorEastAsia" w:eastAsiaTheme="minorEastAsia" w:hAnsiTheme="minorEastAsia" w:cstheme="minorEastAsia" w:hint="eastAsia"/>
          <w:sz w:val="24"/>
        </w:rPr>
        <w:t>如本项目（包）接受供应商以联合体形</w:t>
      </w:r>
      <w:proofErr w:type="gramStart"/>
      <w:r>
        <w:rPr>
          <w:rFonts w:asciiTheme="minorEastAsia" w:eastAsiaTheme="minorEastAsia" w:hAnsiTheme="minorEastAsia" w:cstheme="minorEastAsia" w:hint="eastAsia"/>
          <w:sz w:val="24"/>
        </w:rPr>
        <w:t>式参加</w:t>
      </w:r>
      <w:proofErr w:type="gramEnd"/>
      <w:r>
        <w:rPr>
          <w:rFonts w:asciiTheme="minorEastAsia" w:eastAsiaTheme="minorEastAsia" w:hAnsiTheme="minorEastAsia" w:cstheme="minorEastAsia" w:hint="eastAsia"/>
          <w:sz w:val="24"/>
        </w:rPr>
        <w:t>采购活动，且供应商以联合体形</w:t>
      </w:r>
      <w:proofErr w:type="gramStart"/>
      <w:r>
        <w:rPr>
          <w:rFonts w:asciiTheme="minorEastAsia" w:eastAsiaTheme="minorEastAsia" w:hAnsiTheme="minorEastAsia" w:cstheme="minorEastAsia" w:hint="eastAsia"/>
          <w:sz w:val="24"/>
        </w:rPr>
        <w:t>式参与</w:t>
      </w:r>
      <w:proofErr w:type="gramEnd"/>
      <w:r>
        <w:rPr>
          <w:rFonts w:asciiTheme="minorEastAsia" w:eastAsiaTheme="minorEastAsia" w:hAnsiTheme="minorEastAsia" w:cstheme="minorEastAsia" w:hint="eastAsia"/>
          <w:sz w:val="24"/>
        </w:rPr>
        <w:t>时，须提供《联合协议》，否则</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spacing w:line="360" w:lineRule="auto"/>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2. </w:t>
      </w:r>
      <w:r>
        <w:rPr>
          <w:rFonts w:asciiTheme="minorEastAsia" w:eastAsiaTheme="minorEastAsia" w:hAnsiTheme="minorEastAsia" w:cstheme="minorEastAsia" w:hint="eastAsia"/>
          <w:sz w:val="24"/>
        </w:rPr>
        <w:t>联合体各方成员需在本协议上共同盖章。</w:t>
      </w:r>
    </w:p>
    <w:p w:rsidR="009D26AA" w:rsidRDefault="00CA75F4">
      <w:pPr>
        <w:widowControl/>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p w:rsidR="009D26AA" w:rsidRDefault="00CA75F4">
      <w:pPr>
        <w:spacing w:line="360" w:lineRule="auto"/>
        <w:outlineLvl w:val="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 xml:space="preserve">3-2 </w:t>
      </w:r>
      <w:r>
        <w:rPr>
          <w:rFonts w:asciiTheme="minorEastAsia" w:eastAsiaTheme="minorEastAsia" w:hAnsiTheme="minorEastAsia" w:cstheme="minorEastAsia" w:hint="eastAsia"/>
          <w:sz w:val="24"/>
          <w:szCs w:val="20"/>
        </w:rPr>
        <w:t>其他特定资格要求</w:t>
      </w:r>
    </w:p>
    <w:p w:rsidR="009D26AA" w:rsidRDefault="009D26AA">
      <w:pPr>
        <w:tabs>
          <w:tab w:val="left" w:pos="5580"/>
        </w:tabs>
        <w:spacing w:line="360" w:lineRule="auto"/>
        <w:rPr>
          <w:rFonts w:asciiTheme="minorEastAsia" w:eastAsiaTheme="minorEastAsia" w:hAnsiTheme="minorEastAsia" w:cstheme="minorEastAsia"/>
          <w:sz w:val="24"/>
        </w:rPr>
      </w:pPr>
    </w:p>
    <w:p w:rsidR="009D26AA" w:rsidRDefault="009D26AA">
      <w:pPr>
        <w:tabs>
          <w:tab w:val="left" w:pos="5580"/>
        </w:tabs>
        <w:spacing w:line="360" w:lineRule="auto"/>
        <w:rPr>
          <w:rFonts w:asciiTheme="minorEastAsia" w:eastAsiaTheme="minorEastAsia" w:hAnsiTheme="minorEastAsia" w:cstheme="minorEastAsia"/>
          <w:sz w:val="24"/>
          <w:szCs w:val="20"/>
        </w:rPr>
      </w:pPr>
    </w:p>
    <w:p w:rsidR="009D26AA" w:rsidRDefault="00CA75F4">
      <w:pPr>
        <w:widowControl/>
        <w:jc w:val="left"/>
        <w:rPr>
          <w:rFonts w:asciiTheme="minorEastAsia" w:eastAsiaTheme="minorEastAsia" w:hAnsiTheme="minorEastAsia" w:cstheme="minorEastAsia"/>
          <w:kern w:val="0"/>
          <w:sz w:val="24"/>
          <w:szCs w:val="20"/>
        </w:rPr>
      </w:pPr>
      <w:r>
        <w:rPr>
          <w:rFonts w:asciiTheme="minorEastAsia" w:eastAsiaTheme="minorEastAsia" w:hAnsiTheme="minorEastAsia" w:cstheme="minorEastAsia" w:hint="eastAsia"/>
          <w:b/>
          <w:sz w:val="24"/>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bookmarkStart w:id="609" w:name="_Hlt520271212"/>
      <w:bookmarkStart w:id="610" w:name="_Hlt520274065"/>
      <w:bookmarkStart w:id="611" w:name="_Hlt520343000"/>
      <w:bookmarkStart w:id="612" w:name="_Hlt520273711"/>
      <w:bookmarkStart w:id="613" w:name="_Hlt520343392"/>
      <w:bookmarkStart w:id="614" w:name="_Hlt520274121"/>
      <w:bookmarkStart w:id="615" w:name="_Hlt520274393"/>
      <w:bookmarkStart w:id="616" w:name="_Hlt520355504"/>
      <w:bookmarkStart w:id="617" w:name="_Hlt520274407"/>
      <w:bookmarkStart w:id="618" w:name="_Hlt520350918"/>
      <w:bookmarkStart w:id="619" w:name="_Ref467988698"/>
      <w:bookmarkStart w:id="620" w:name="_Toc480942349"/>
      <w:bookmarkStart w:id="621" w:name="_Toc520356217"/>
      <w:bookmarkStart w:id="622" w:name="_Toc142311058"/>
      <w:bookmarkStart w:id="623" w:name="_Toc195842921"/>
      <w:bookmarkStart w:id="624" w:name="_Toc226337252"/>
      <w:bookmarkStart w:id="625" w:name="_Toc226965746"/>
      <w:bookmarkStart w:id="626" w:name="_Toc226965829"/>
      <w:bookmarkStart w:id="627" w:name="_Toc150774761"/>
      <w:bookmarkStart w:id="628" w:name="_Toc127151556"/>
      <w:bookmarkStart w:id="629" w:name="_Toc226309800"/>
      <w:bookmarkStart w:id="630" w:name="_Toc150480794"/>
      <w:bookmarkEnd w:id="609"/>
      <w:bookmarkEnd w:id="610"/>
      <w:bookmarkEnd w:id="611"/>
      <w:bookmarkEnd w:id="612"/>
      <w:bookmarkEnd w:id="613"/>
      <w:bookmarkEnd w:id="614"/>
      <w:bookmarkEnd w:id="615"/>
      <w:bookmarkEnd w:id="616"/>
      <w:bookmarkEnd w:id="617"/>
      <w:bookmarkEnd w:id="618"/>
      <w:r>
        <w:rPr>
          <w:rFonts w:asciiTheme="minorEastAsia" w:eastAsiaTheme="minorEastAsia" w:hAnsiTheme="minorEastAsia" w:cstheme="minorEastAsia" w:hint="eastAsia"/>
          <w:sz w:val="24"/>
          <w:szCs w:val="20"/>
        </w:rPr>
        <w:lastRenderedPageBreak/>
        <w:t>保证金凭证</w:t>
      </w: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交款单据复印件</w:t>
      </w:r>
    </w:p>
    <w:p w:rsidR="009D26AA" w:rsidRDefault="00CA75F4">
      <w:pPr>
        <w:widowControl/>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br w:type="page"/>
      </w:r>
    </w:p>
    <w:bookmarkEnd w:id="619"/>
    <w:bookmarkEnd w:id="620"/>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rPr>
        <w:lastRenderedPageBreak/>
        <w:t>响应书</w:t>
      </w:r>
      <w:bookmarkEnd w:id="621"/>
      <w:bookmarkEnd w:id="622"/>
      <w:bookmarkEnd w:id="623"/>
      <w:bookmarkEnd w:id="624"/>
      <w:bookmarkEnd w:id="625"/>
      <w:bookmarkEnd w:id="626"/>
      <w:bookmarkEnd w:id="627"/>
      <w:bookmarkEnd w:id="628"/>
      <w:bookmarkEnd w:id="629"/>
      <w:bookmarkEnd w:id="630"/>
    </w:p>
    <w:p w:rsidR="009D26AA" w:rsidRDefault="009D26AA">
      <w:pPr>
        <w:tabs>
          <w:tab w:val="left" w:pos="5580"/>
        </w:tabs>
        <w:spacing w:line="360" w:lineRule="auto"/>
        <w:rPr>
          <w:rFonts w:asciiTheme="minorEastAsia" w:eastAsiaTheme="minorEastAsia" w:hAnsiTheme="minorEastAsia" w:cstheme="minorEastAsia"/>
          <w:sz w:val="24"/>
        </w:rPr>
      </w:pPr>
    </w:p>
    <w:p w:rsidR="009D26AA" w:rsidRDefault="00CA75F4">
      <w:pPr>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响应书</w:t>
      </w: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致：</w:t>
      </w:r>
      <w:r>
        <w:rPr>
          <w:rFonts w:asciiTheme="minorEastAsia" w:eastAsiaTheme="minorEastAsia" w:hAnsiTheme="minorEastAsia" w:cstheme="minorEastAsia" w:hint="eastAsia"/>
          <w:sz w:val="24"/>
          <w:u w:val="single"/>
        </w:rPr>
        <w:t>（采购人或采购代理机构）</w:t>
      </w:r>
    </w:p>
    <w:p w:rsidR="009D26AA" w:rsidRDefault="009D26AA">
      <w:pPr>
        <w:tabs>
          <w:tab w:val="left" w:pos="5580"/>
        </w:tabs>
        <w:spacing w:line="360" w:lineRule="auto"/>
        <w:rPr>
          <w:rFonts w:asciiTheme="minorEastAsia" w:eastAsiaTheme="minorEastAsia" w:hAnsiTheme="minorEastAsia" w:cstheme="minorEastAsia"/>
          <w:sz w:val="24"/>
          <w:szCs w:val="20"/>
        </w:rPr>
      </w:pPr>
    </w:p>
    <w:p w:rsidR="009D26AA" w:rsidRDefault="00CA75F4">
      <w:pPr>
        <w:tabs>
          <w:tab w:val="left" w:pos="5580"/>
        </w:tabs>
        <w:spacing w:line="360" w:lineRule="auto"/>
        <w:ind w:firstLine="408"/>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我方参加你方就</w:t>
      </w:r>
      <w:r>
        <w:rPr>
          <w:rFonts w:asciiTheme="minorEastAsia" w:eastAsiaTheme="minorEastAsia" w:hAnsiTheme="minorEastAsia" w:cstheme="minorEastAsia" w:hint="eastAsia"/>
          <w:sz w:val="24"/>
          <w:szCs w:val="20"/>
        </w:rPr>
        <w:t>_____________________</w:t>
      </w:r>
      <w:r>
        <w:rPr>
          <w:rFonts w:asciiTheme="minorEastAsia" w:eastAsiaTheme="minorEastAsia" w:hAnsiTheme="minorEastAsia" w:cstheme="minorEastAsia" w:hint="eastAsia"/>
          <w:sz w:val="24"/>
          <w:szCs w:val="20"/>
        </w:rPr>
        <w:t>（项目名称，项目编号</w:t>
      </w: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包号）组织的采购活动，并对此项目进行响应。</w:t>
      </w:r>
    </w:p>
    <w:p w:rsidR="009D26AA" w:rsidRDefault="00CA75F4">
      <w:pPr>
        <w:tabs>
          <w:tab w:val="left" w:pos="5580"/>
        </w:tabs>
        <w:spacing w:line="360" w:lineRule="auto"/>
        <w:ind w:firstLine="408"/>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 xml:space="preserve">1. </w:t>
      </w:r>
      <w:r>
        <w:rPr>
          <w:rFonts w:asciiTheme="minorEastAsia" w:eastAsiaTheme="minorEastAsia" w:hAnsiTheme="minorEastAsia" w:cstheme="minorEastAsia" w:hint="eastAsia"/>
          <w:sz w:val="24"/>
          <w:szCs w:val="20"/>
        </w:rPr>
        <w:t>我方</w:t>
      </w:r>
      <w:r>
        <w:rPr>
          <w:rFonts w:asciiTheme="minorEastAsia" w:eastAsiaTheme="minorEastAsia" w:hAnsiTheme="minorEastAsia" w:cstheme="minorEastAsia" w:hint="eastAsia"/>
          <w:sz w:val="24"/>
        </w:rPr>
        <w:t>已详细审查全部单一来源采购文件</w:t>
      </w:r>
      <w:r>
        <w:rPr>
          <w:rFonts w:asciiTheme="minorEastAsia" w:eastAsiaTheme="minorEastAsia" w:hAnsiTheme="minorEastAsia" w:cstheme="minorEastAsia" w:hint="eastAsia"/>
          <w:sz w:val="24"/>
          <w:szCs w:val="20"/>
        </w:rPr>
        <w:t>，自愿参与响应并承诺如下：</w:t>
      </w:r>
    </w:p>
    <w:p w:rsidR="009D26AA" w:rsidRDefault="00CA75F4">
      <w:pPr>
        <w:tabs>
          <w:tab w:val="left" w:pos="720"/>
          <w:tab w:val="left" w:pos="900"/>
        </w:tabs>
        <w:spacing w:line="360" w:lineRule="auto"/>
        <w:ind w:left="360" w:firstLineChars="30" w:firstLine="7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1</w:t>
      </w:r>
      <w:r>
        <w:rPr>
          <w:rFonts w:asciiTheme="minorEastAsia" w:eastAsiaTheme="minorEastAsia" w:hAnsiTheme="minorEastAsia" w:cstheme="minorEastAsia" w:hint="eastAsia"/>
          <w:sz w:val="24"/>
          <w:szCs w:val="20"/>
        </w:rPr>
        <w:t>）本响应有效期为自响应文件提交截止之日起</w:t>
      </w:r>
      <w:r>
        <w:rPr>
          <w:rFonts w:asciiTheme="minorEastAsia" w:eastAsiaTheme="minorEastAsia" w:hAnsiTheme="minorEastAsia" w:cstheme="minorEastAsia" w:hint="eastAsia"/>
          <w:sz w:val="24"/>
        </w:rPr>
        <w:t>_____</w:t>
      </w:r>
      <w:proofErr w:type="gramStart"/>
      <w:r>
        <w:rPr>
          <w:rFonts w:asciiTheme="minorEastAsia" w:eastAsiaTheme="minorEastAsia" w:hAnsiTheme="minorEastAsia" w:cstheme="minorEastAsia" w:hint="eastAsia"/>
          <w:sz w:val="24"/>
          <w:szCs w:val="20"/>
        </w:rPr>
        <w:t>个</w:t>
      </w:r>
      <w:proofErr w:type="gramEnd"/>
      <w:r>
        <w:rPr>
          <w:rFonts w:asciiTheme="minorEastAsia" w:eastAsiaTheme="minorEastAsia" w:hAnsiTheme="minorEastAsia" w:cstheme="minorEastAsia" w:hint="eastAsia"/>
          <w:sz w:val="24"/>
          <w:szCs w:val="20"/>
        </w:rPr>
        <w:t>日历日。</w:t>
      </w:r>
    </w:p>
    <w:p w:rsidR="009D26AA" w:rsidRDefault="00CA75F4">
      <w:pPr>
        <w:tabs>
          <w:tab w:val="left" w:pos="720"/>
          <w:tab w:val="left" w:pos="900"/>
        </w:tabs>
        <w:spacing w:line="360" w:lineRule="auto"/>
        <w:ind w:left="360" w:firstLineChars="30" w:firstLine="72"/>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2</w:t>
      </w:r>
      <w:r>
        <w:rPr>
          <w:rFonts w:asciiTheme="minorEastAsia" w:eastAsiaTheme="minorEastAsia" w:hAnsiTheme="minorEastAsia" w:cstheme="minorEastAsia" w:hint="eastAsia"/>
          <w:sz w:val="24"/>
          <w:szCs w:val="20"/>
        </w:rPr>
        <w:t>）除合同条款及采购需求偏离表列出的偏离外，我方响应单一来源采购文件的全部要求。</w:t>
      </w:r>
    </w:p>
    <w:p w:rsidR="009D26AA" w:rsidRDefault="00CA75F4">
      <w:pPr>
        <w:tabs>
          <w:tab w:val="left" w:pos="5580"/>
        </w:tabs>
        <w:spacing w:line="360" w:lineRule="auto"/>
        <w:ind w:firstLineChars="175" w:firstLine="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3</w:t>
      </w:r>
      <w:r>
        <w:rPr>
          <w:rFonts w:asciiTheme="minorEastAsia" w:eastAsiaTheme="minorEastAsia" w:hAnsiTheme="minorEastAsia" w:cstheme="minorEastAsia" w:hint="eastAsia"/>
          <w:sz w:val="24"/>
          <w:szCs w:val="20"/>
        </w:rPr>
        <w:t>）我方已提供的全部文件资料是真实、准确的，并对此承担一切法律后果。</w:t>
      </w:r>
    </w:p>
    <w:p w:rsidR="009D26AA" w:rsidRDefault="00CA75F4">
      <w:pPr>
        <w:tabs>
          <w:tab w:val="left" w:pos="5580"/>
        </w:tabs>
        <w:spacing w:line="360" w:lineRule="auto"/>
        <w:ind w:firstLineChars="175" w:firstLine="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4</w:t>
      </w:r>
      <w:r>
        <w:rPr>
          <w:rFonts w:asciiTheme="minorEastAsia" w:eastAsiaTheme="minorEastAsia" w:hAnsiTheme="minorEastAsia" w:cstheme="minorEastAsia" w:hint="eastAsia"/>
          <w:sz w:val="24"/>
          <w:szCs w:val="20"/>
        </w:rPr>
        <w:t>）如我方成交，我方将在法律规定的期限内与你方签订合同，按照单一来源采购文件要求提交履约保证金，并在合同约定的期限内完成合同规定的全部义务。</w:t>
      </w:r>
    </w:p>
    <w:p w:rsidR="009D26AA" w:rsidRDefault="00CA75F4">
      <w:pPr>
        <w:spacing w:line="360" w:lineRule="auto"/>
        <w:ind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2. </w:t>
      </w:r>
      <w:r>
        <w:rPr>
          <w:rFonts w:asciiTheme="minorEastAsia" w:eastAsiaTheme="minorEastAsia" w:hAnsiTheme="minorEastAsia" w:cstheme="minorEastAsia" w:hint="eastAsia"/>
          <w:sz w:val="24"/>
        </w:rPr>
        <w:t>其他补充条款（如有）：</w:t>
      </w:r>
      <w:r>
        <w:rPr>
          <w:rFonts w:asciiTheme="minorEastAsia" w:eastAsiaTheme="minorEastAsia" w:hAnsiTheme="minorEastAsia" w:cstheme="minorEastAsia" w:hint="eastAsia"/>
          <w:sz w:val="24"/>
          <w:szCs w:val="20"/>
        </w:rPr>
        <w:t>_____________________</w:t>
      </w:r>
      <w:r>
        <w:rPr>
          <w:rFonts w:asciiTheme="minorEastAsia" w:eastAsiaTheme="minorEastAsia" w:hAnsiTheme="minorEastAsia" w:cstheme="minorEastAsia" w:hint="eastAsia"/>
          <w:sz w:val="24"/>
        </w:rPr>
        <w:t>。</w:t>
      </w:r>
    </w:p>
    <w:p w:rsidR="009D26AA" w:rsidRDefault="00CA75F4">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与本响应有关的一切正式往来信函请寄：</w:t>
      </w:r>
    </w:p>
    <w:p w:rsidR="009D26AA" w:rsidRDefault="009D26AA">
      <w:pPr>
        <w:tabs>
          <w:tab w:val="left" w:pos="5580"/>
        </w:tabs>
        <w:spacing w:line="360" w:lineRule="auto"/>
        <w:ind w:left="420"/>
        <w:rPr>
          <w:rFonts w:asciiTheme="minorEastAsia" w:eastAsiaTheme="minorEastAsia" w:hAnsiTheme="minorEastAsia" w:cstheme="minorEastAsia"/>
          <w:sz w:val="24"/>
          <w:szCs w:val="20"/>
        </w:rPr>
      </w:pPr>
    </w:p>
    <w:p w:rsidR="009D26AA" w:rsidRDefault="00CA75F4">
      <w:pPr>
        <w:tabs>
          <w:tab w:val="left" w:pos="5580"/>
        </w:tabs>
        <w:spacing w:line="360" w:lineRule="auto"/>
        <w:ind w:left="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地址</w:t>
      </w:r>
      <w:r>
        <w:rPr>
          <w:rFonts w:asciiTheme="minorEastAsia" w:eastAsiaTheme="minorEastAsia" w:hAnsiTheme="minorEastAsia" w:cstheme="minorEastAsia" w:hint="eastAsia"/>
          <w:sz w:val="24"/>
          <w:szCs w:val="20"/>
        </w:rPr>
        <w:t xml:space="preserve">_________________________     </w:t>
      </w:r>
      <w:r>
        <w:rPr>
          <w:rFonts w:asciiTheme="minorEastAsia" w:eastAsiaTheme="minorEastAsia" w:hAnsiTheme="minorEastAsia" w:cstheme="minorEastAsia" w:hint="eastAsia"/>
          <w:sz w:val="24"/>
          <w:szCs w:val="20"/>
        </w:rPr>
        <w:t>传真</w:t>
      </w:r>
      <w:r>
        <w:rPr>
          <w:rFonts w:asciiTheme="minorEastAsia" w:eastAsiaTheme="minorEastAsia" w:hAnsiTheme="minorEastAsia" w:cstheme="minorEastAsia" w:hint="eastAsia"/>
          <w:sz w:val="24"/>
          <w:szCs w:val="20"/>
        </w:rPr>
        <w:t>____________________________</w:t>
      </w:r>
    </w:p>
    <w:p w:rsidR="009D26AA" w:rsidRDefault="00CA75F4">
      <w:pPr>
        <w:tabs>
          <w:tab w:val="left" w:pos="5580"/>
        </w:tabs>
        <w:spacing w:line="360" w:lineRule="auto"/>
        <w:ind w:left="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电话</w:t>
      </w:r>
      <w:r>
        <w:rPr>
          <w:rFonts w:asciiTheme="minorEastAsia" w:eastAsiaTheme="minorEastAsia" w:hAnsiTheme="minorEastAsia" w:cstheme="minorEastAsia" w:hint="eastAsia"/>
          <w:sz w:val="24"/>
          <w:szCs w:val="20"/>
        </w:rPr>
        <w:t xml:space="preserve">_________________________     </w:t>
      </w:r>
      <w:r>
        <w:rPr>
          <w:rFonts w:asciiTheme="minorEastAsia" w:eastAsiaTheme="minorEastAsia" w:hAnsiTheme="minorEastAsia" w:cstheme="minorEastAsia" w:hint="eastAsia"/>
          <w:sz w:val="24"/>
          <w:szCs w:val="20"/>
        </w:rPr>
        <w:t>电子函件</w:t>
      </w:r>
      <w:r>
        <w:rPr>
          <w:rFonts w:asciiTheme="minorEastAsia" w:eastAsiaTheme="minorEastAsia" w:hAnsiTheme="minorEastAsia" w:cstheme="minorEastAsia" w:hint="eastAsia"/>
          <w:sz w:val="24"/>
          <w:szCs w:val="20"/>
        </w:rPr>
        <w:t>________________________</w:t>
      </w:r>
    </w:p>
    <w:p w:rsidR="009D26AA" w:rsidRDefault="009D26AA">
      <w:pPr>
        <w:tabs>
          <w:tab w:val="left" w:pos="5580"/>
        </w:tabs>
        <w:spacing w:line="360" w:lineRule="auto"/>
        <w:ind w:left="420"/>
        <w:rPr>
          <w:rFonts w:asciiTheme="minorEastAsia" w:eastAsiaTheme="minorEastAsia" w:hAnsiTheme="minorEastAsia" w:cstheme="minorEastAsia"/>
          <w:sz w:val="24"/>
          <w:szCs w:val="20"/>
        </w:rPr>
      </w:pPr>
    </w:p>
    <w:p w:rsidR="009D26AA" w:rsidRDefault="009D26AA">
      <w:pPr>
        <w:tabs>
          <w:tab w:val="left" w:pos="5580"/>
        </w:tabs>
        <w:spacing w:line="360" w:lineRule="auto"/>
        <w:ind w:left="420"/>
        <w:rPr>
          <w:rFonts w:asciiTheme="minorEastAsia" w:eastAsiaTheme="minorEastAsia" w:hAnsiTheme="minorEastAsia" w:cstheme="minorEastAsia"/>
          <w:sz w:val="24"/>
          <w:szCs w:val="20"/>
        </w:rPr>
      </w:pPr>
    </w:p>
    <w:p w:rsidR="009D26AA" w:rsidRDefault="009D26AA">
      <w:pPr>
        <w:tabs>
          <w:tab w:val="left" w:pos="5580"/>
        </w:tabs>
        <w:spacing w:line="360" w:lineRule="auto"/>
        <w:ind w:left="420"/>
        <w:rPr>
          <w:rFonts w:asciiTheme="minorEastAsia" w:eastAsiaTheme="minorEastAsia" w:hAnsiTheme="minorEastAsia" w:cstheme="minorEastAsia"/>
          <w:sz w:val="24"/>
          <w:szCs w:val="20"/>
        </w:rPr>
      </w:pPr>
    </w:p>
    <w:p w:rsidR="009D26AA" w:rsidRDefault="009D26AA">
      <w:pPr>
        <w:tabs>
          <w:tab w:val="left" w:pos="5580"/>
        </w:tabs>
        <w:spacing w:line="360" w:lineRule="auto"/>
        <w:ind w:left="420"/>
        <w:rPr>
          <w:rFonts w:asciiTheme="minorEastAsia" w:eastAsiaTheme="minorEastAsia" w:hAnsiTheme="minorEastAsia" w:cstheme="minorEastAsia"/>
          <w:sz w:val="24"/>
          <w:szCs w:val="20"/>
        </w:rPr>
      </w:pPr>
    </w:p>
    <w:p w:rsidR="009D26AA" w:rsidRDefault="00CA75F4">
      <w:pPr>
        <w:tabs>
          <w:tab w:val="left" w:pos="5580"/>
        </w:tabs>
        <w:spacing w:line="360" w:lineRule="auto"/>
        <w:ind w:left="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供应商名称（加盖公章）</w:t>
      </w:r>
      <w:r>
        <w:rPr>
          <w:rFonts w:asciiTheme="minorEastAsia" w:eastAsiaTheme="minorEastAsia" w:hAnsiTheme="minorEastAsia" w:cstheme="minorEastAsia" w:hint="eastAsia"/>
          <w:sz w:val="24"/>
          <w:szCs w:val="20"/>
        </w:rPr>
        <w:t xml:space="preserve"> _____________________</w:t>
      </w:r>
    </w:p>
    <w:p w:rsidR="009D26AA" w:rsidRDefault="00CA75F4">
      <w:pPr>
        <w:tabs>
          <w:tab w:val="left" w:pos="5580"/>
        </w:tabs>
        <w:spacing w:line="360" w:lineRule="auto"/>
        <w:ind w:left="420"/>
        <w:rPr>
          <w:rFonts w:asciiTheme="minorEastAsia" w:eastAsiaTheme="minorEastAsia" w:hAnsiTheme="minorEastAsia" w:cstheme="minorEastAsia"/>
          <w:sz w:val="24"/>
          <w:szCs w:val="20"/>
          <w:u w:val="single"/>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CA75F4">
      <w:pPr>
        <w:widowControl/>
        <w:jc w:val="left"/>
        <w:rPr>
          <w:rFonts w:asciiTheme="minorEastAsia" w:eastAsiaTheme="minorEastAsia" w:hAnsiTheme="minorEastAsia" w:cstheme="minorEastAsia"/>
          <w:sz w:val="24"/>
        </w:rPr>
      </w:pPr>
      <w:bookmarkStart w:id="631" w:name="_Hlt520355938"/>
      <w:bookmarkStart w:id="632" w:name="_Hlt520356243"/>
      <w:bookmarkStart w:id="633" w:name="_Toc264969247"/>
      <w:bookmarkStart w:id="634" w:name="_Toc265228395"/>
      <w:bookmarkStart w:id="635" w:name="_Toc150774762"/>
      <w:bookmarkStart w:id="636" w:name="_Toc226337253"/>
      <w:bookmarkStart w:id="637" w:name="_Toc480942350"/>
      <w:bookmarkStart w:id="638" w:name="_Toc226309801"/>
      <w:bookmarkStart w:id="639" w:name="_Toc195842922"/>
      <w:bookmarkStart w:id="640" w:name="_Toc305158899"/>
      <w:bookmarkStart w:id="641" w:name="_Toc127151557"/>
      <w:bookmarkStart w:id="642" w:name="_Toc226965830"/>
      <w:bookmarkStart w:id="643" w:name="_Toc142311059"/>
      <w:bookmarkStart w:id="644" w:name="_Toc305158825"/>
      <w:bookmarkStart w:id="645" w:name="_Toc150480795"/>
      <w:bookmarkStart w:id="646" w:name="_Toc520356218"/>
      <w:bookmarkStart w:id="647" w:name="_Toc226965747"/>
      <w:bookmarkStart w:id="648" w:name="_Ref467988705"/>
      <w:bookmarkEnd w:id="631"/>
      <w:bookmarkEnd w:id="632"/>
      <w:r>
        <w:rPr>
          <w:rFonts w:asciiTheme="minorEastAsia" w:eastAsiaTheme="minorEastAsia" w:hAnsiTheme="minorEastAsia" w:cstheme="minorEastAsia" w:hint="eastAsia"/>
          <w:sz w:val="24"/>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授权委托书</w:t>
      </w:r>
    </w:p>
    <w:p w:rsidR="009D26AA" w:rsidRDefault="00CA75F4">
      <w:pPr>
        <w:spacing w:line="360" w:lineRule="exact"/>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授权委托书</w:t>
      </w:r>
    </w:p>
    <w:p w:rsidR="009D26AA" w:rsidRDefault="009D26AA">
      <w:pPr>
        <w:spacing w:line="360" w:lineRule="auto"/>
        <w:ind w:firstLine="420"/>
        <w:rPr>
          <w:rFonts w:asciiTheme="minorEastAsia" w:eastAsiaTheme="minorEastAsia" w:hAnsiTheme="minorEastAsia" w:cstheme="minorEastAsia"/>
          <w:sz w:val="24"/>
          <w:szCs w:val="20"/>
        </w:rPr>
      </w:pPr>
    </w:p>
    <w:p w:rsidR="009D26AA" w:rsidRDefault="00CA75F4">
      <w:pPr>
        <w:spacing w:line="360" w:lineRule="auto"/>
        <w:ind w:firstLine="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本人</w:t>
      </w:r>
      <w:r>
        <w:rPr>
          <w:rFonts w:asciiTheme="minorEastAsia" w:eastAsiaTheme="minorEastAsia" w:hAnsiTheme="minorEastAsia" w:cstheme="minorEastAsia" w:hint="eastAsia"/>
          <w:sz w:val="24"/>
          <w:lang w:val="zh-CN"/>
        </w:rPr>
        <w:t>_______</w:t>
      </w:r>
      <w:r>
        <w:rPr>
          <w:rFonts w:asciiTheme="minorEastAsia" w:eastAsiaTheme="minorEastAsia" w:hAnsiTheme="minorEastAsia" w:cstheme="minorEastAsia" w:hint="eastAsia"/>
          <w:sz w:val="24"/>
          <w:szCs w:val="20"/>
        </w:rPr>
        <w:t>（姓名）系</w:t>
      </w:r>
      <w:r>
        <w:rPr>
          <w:rFonts w:asciiTheme="minorEastAsia" w:eastAsiaTheme="minorEastAsia" w:hAnsiTheme="minorEastAsia" w:cstheme="minorEastAsia" w:hint="eastAsia"/>
          <w:sz w:val="24"/>
          <w:lang w:val="zh-CN"/>
        </w:rPr>
        <w:t>________________</w:t>
      </w:r>
      <w:r>
        <w:rPr>
          <w:rFonts w:asciiTheme="minorEastAsia" w:eastAsiaTheme="minorEastAsia" w:hAnsiTheme="minorEastAsia" w:cstheme="minorEastAsia" w:hint="eastAsia"/>
          <w:sz w:val="24"/>
          <w:szCs w:val="20"/>
        </w:rPr>
        <w:t>（供应商名称）的法定代表人（单位负责人），现委托</w:t>
      </w:r>
      <w:r>
        <w:rPr>
          <w:rFonts w:asciiTheme="minorEastAsia" w:eastAsiaTheme="minorEastAsia" w:hAnsiTheme="minorEastAsia" w:cstheme="minorEastAsia" w:hint="eastAsia"/>
          <w:sz w:val="24"/>
          <w:lang w:val="zh-CN"/>
        </w:rPr>
        <w:t>_______</w:t>
      </w:r>
      <w:r>
        <w:rPr>
          <w:rFonts w:asciiTheme="minorEastAsia" w:eastAsiaTheme="minorEastAsia" w:hAnsiTheme="minorEastAsia" w:cstheme="minorEastAsia" w:hint="eastAsia"/>
          <w:sz w:val="24"/>
          <w:szCs w:val="20"/>
        </w:rPr>
        <w:t>（姓名）为我方代理人。代理人根据授权，以我方名义签署、澄清确认、提交、撤回、修改</w:t>
      </w:r>
      <w:r>
        <w:rPr>
          <w:rFonts w:asciiTheme="minorEastAsia" w:eastAsiaTheme="minorEastAsia" w:hAnsiTheme="minorEastAsia" w:cstheme="minorEastAsia" w:hint="eastAsia"/>
          <w:sz w:val="24"/>
          <w:lang w:val="zh-CN"/>
        </w:rPr>
        <w:t>________________</w:t>
      </w:r>
      <w:r>
        <w:rPr>
          <w:rFonts w:asciiTheme="minorEastAsia" w:eastAsiaTheme="minorEastAsia" w:hAnsiTheme="minorEastAsia" w:cstheme="minorEastAsia" w:hint="eastAsia"/>
          <w:sz w:val="24"/>
          <w:szCs w:val="20"/>
        </w:rPr>
        <w:t>（项目名称）响应文件和处理有关事宜，其法律后果由我方承担。</w:t>
      </w:r>
    </w:p>
    <w:p w:rsidR="009D26AA" w:rsidRDefault="00CA75F4">
      <w:pPr>
        <w:spacing w:line="360" w:lineRule="auto"/>
        <w:ind w:firstLine="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委托期限：自本授权委托书签署之日起至响应有效期届满之日止。</w:t>
      </w:r>
    </w:p>
    <w:p w:rsidR="009D26AA" w:rsidRDefault="00CA75F4">
      <w:pPr>
        <w:spacing w:line="360" w:lineRule="auto"/>
        <w:ind w:firstLine="42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代理人无转委托权。</w:t>
      </w:r>
      <w:r>
        <w:rPr>
          <w:rFonts w:asciiTheme="minorEastAsia" w:eastAsiaTheme="minorEastAsia" w:hAnsiTheme="minorEastAsia" w:cstheme="minorEastAsia" w:hint="eastAsia"/>
          <w:sz w:val="24"/>
          <w:szCs w:val="20"/>
        </w:rPr>
        <w:cr/>
      </w:r>
    </w:p>
    <w:p w:rsidR="009D26AA" w:rsidRDefault="00CA75F4">
      <w:pPr>
        <w:spacing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________________</w:t>
      </w:r>
    </w:p>
    <w:p w:rsidR="009D26AA" w:rsidRDefault="00CA75F4">
      <w:pPr>
        <w:spacing w:line="360" w:lineRule="auto"/>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法定代表人（单位负责人）（签字或签章）：</w:t>
      </w:r>
      <w:r>
        <w:rPr>
          <w:rFonts w:asciiTheme="minorEastAsia" w:eastAsiaTheme="minorEastAsia" w:hAnsiTheme="minorEastAsia" w:cstheme="minorEastAsia" w:hint="eastAsia"/>
          <w:sz w:val="24"/>
          <w:lang w:val="zh-CN"/>
        </w:rPr>
        <w:t>________________</w:t>
      </w:r>
    </w:p>
    <w:p w:rsidR="009D26AA" w:rsidRDefault="00CA75F4">
      <w:pPr>
        <w:autoSpaceDE w:val="0"/>
        <w:autoSpaceDN w:val="0"/>
        <w:adjustRightInd w:val="0"/>
        <w:snapToGrid w:val="0"/>
        <w:spacing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委托代理人（签字</w:t>
      </w:r>
      <w:r>
        <w:rPr>
          <w:rFonts w:asciiTheme="minorEastAsia" w:eastAsiaTheme="minorEastAsia" w:hAnsiTheme="minorEastAsia" w:cstheme="minorEastAsia" w:hint="eastAsia"/>
          <w:sz w:val="24"/>
          <w:szCs w:val="20"/>
        </w:rPr>
        <w:t>或签章</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lang w:val="zh-CN"/>
        </w:rPr>
        <w:t>________________</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lang w:val="zh-CN"/>
        </w:rPr>
        <w:t xml:space="preserve">                      </w:t>
      </w:r>
    </w:p>
    <w:p w:rsidR="009D26AA" w:rsidRDefault="00CA75F4">
      <w:pPr>
        <w:autoSpaceDE w:val="0"/>
        <w:autoSpaceDN w:val="0"/>
        <w:adjustRightInd w:val="0"/>
        <w:snapToGrid w:val="0"/>
        <w:spacing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日期：</w:t>
      </w:r>
      <w:r>
        <w:rPr>
          <w:rFonts w:asciiTheme="minorEastAsia" w:eastAsiaTheme="minorEastAsia" w:hAnsiTheme="minorEastAsia" w:cstheme="minorEastAsia" w:hint="eastAsia"/>
          <w:sz w:val="24"/>
        </w:rPr>
        <w:t>_____</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______</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______</w:t>
      </w:r>
      <w:r>
        <w:rPr>
          <w:rFonts w:asciiTheme="minorEastAsia" w:eastAsiaTheme="minorEastAsia" w:hAnsiTheme="minorEastAsia" w:cstheme="minorEastAsia" w:hint="eastAsia"/>
          <w:sz w:val="24"/>
        </w:rPr>
        <w:t>日</w:t>
      </w:r>
    </w:p>
    <w:p w:rsidR="009D26AA" w:rsidRDefault="009D26AA">
      <w:pPr>
        <w:tabs>
          <w:tab w:val="left" w:pos="5580"/>
        </w:tabs>
        <w:spacing w:line="360" w:lineRule="auto"/>
        <w:ind w:firstLineChars="200" w:firstLine="480"/>
        <w:rPr>
          <w:rFonts w:asciiTheme="minorEastAsia" w:eastAsiaTheme="minorEastAsia" w:hAnsiTheme="minorEastAsia" w:cstheme="minorEastAsia"/>
          <w:sz w:val="24"/>
          <w:szCs w:val="20"/>
        </w:rPr>
      </w:pPr>
    </w:p>
    <w:p w:rsidR="009D26AA" w:rsidRDefault="00CA75F4">
      <w:pPr>
        <w:tabs>
          <w:tab w:val="left" w:pos="5580"/>
        </w:tabs>
        <w:spacing w:line="360" w:lineRule="auto"/>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附：法定代表人及委托代理人身份证明文件复印件：</w:t>
      </w:r>
    </w:p>
    <w:tbl>
      <w:tblPr>
        <w:tblStyle w:val="afa"/>
        <w:tblW w:w="0" w:type="auto"/>
        <w:tblLook w:val="04A0" w:firstRow="1" w:lastRow="0" w:firstColumn="1" w:lastColumn="0" w:noHBand="0" w:noVBand="1"/>
      </w:tblPr>
      <w:tblGrid>
        <w:gridCol w:w="8296"/>
      </w:tblGrid>
      <w:tr w:rsidR="009D26AA">
        <w:trPr>
          <w:trHeight w:val="2000"/>
        </w:trPr>
        <w:tc>
          <w:tcPr>
            <w:tcW w:w="8296" w:type="dxa"/>
          </w:tcPr>
          <w:p w:rsidR="009D26AA" w:rsidRDefault="009D26AA">
            <w:pPr>
              <w:tabs>
                <w:tab w:val="left" w:pos="5580"/>
              </w:tabs>
              <w:spacing w:line="360" w:lineRule="auto"/>
              <w:rPr>
                <w:rFonts w:asciiTheme="minorEastAsia" w:eastAsiaTheme="minorEastAsia" w:hAnsiTheme="minorEastAsia" w:cstheme="minorEastAsia"/>
                <w:sz w:val="24"/>
                <w:szCs w:val="20"/>
              </w:rPr>
            </w:pPr>
          </w:p>
        </w:tc>
      </w:tr>
    </w:tbl>
    <w:p w:rsidR="009D26AA" w:rsidRDefault="00CA75F4">
      <w:pPr>
        <w:tabs>
          <w:tab w:val="left" w:pos="5580"/>
        </w:tabs>
        <w:spacing w:line="360" w:lineRule="auto"/>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说明：</w:t>
      </w:r>
    </w:p>
    <w:p w:rsidR="009D26AA" w:rsidRDefault="00CA75F4">
      <w:pPr>
        <w:tabs>
          <w:tab w:val="left" w:pos="5580"/>
        </w:tabs>
        <w:spacing w:line="360" w:lineRule="auto"/>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1.</w:t>
      </w:r>
      <w:r>
        <w:rPr>
          <w:rFonts w:asciiTheme="minorEastAsia" w:eastAsiaTheme="minorEastAsia" w:hAnsiTheme="minorEastAsia" w:cstheme="minorEastAsia" w:hint="eastAsia"/>
          <w:sz w:val="24"/>
          <w:szCs w:val="20"/>
        </w:rPr>
        <w:t>若供应商为事业单位或其他组织或分支机构，则法定代表人（单位负责人）处的签署人可为单位负责人。</w:t>
      </w:r>
    </w:p>
    <w:p w:rsidR="009D26AA" w:rsidRDefault="00CA75F4">
      <w:pPr>
        <w:tabs>
          <w:tab w:val="left" w:pos="5580"/>
        </w:tabs>
        <w:spacing w:line="360" w:lineRule="auto"/>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2.</w:t>
      </w:r>
      <w:r>
        <w:rPr>
          <w:rFonts w:asciiTheme="minorEastAsia" w:eastAsiaTheme="minorEastAsia" w:hAnsiTheme="minorEastAsia" w:cstheme="minorEastAsia" w:hint="eastAsia"/>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9D26AA" w:rsidRDefault="00CA75F4">
      <w:pPr>
        <w:tabs>
          <w:tab w:val="left" w:pos="5580"/>
        </w:tabs>
        <w:spacing w:line="360" w:lineRule="auto"/>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3.</w:t>
      </w:r>
      <w:r>
        <w:rPr>
          <w:rFonts w:asciiTheme="minorEastAsia" w:eastAsiaTheme="minorEastAsia" w:hAnsiTheme="minorEastAsia" w:cstheme="minorEastAsia" w:hint="eastAsia"/>
          <w:sz w:val="24"/>
          <w:szCs w:val="20"/>
        </w:rPr>
        <w:t>供应商为自然人的情形，可不提供本《授权委托书》。</w:t>
      </w:r>
    </w:p>
    <w:p w:rsidR="009D26AA" w:rsidRDefault="00CA75F4">
      <w:pPr>
        <w:tabs>
          <w:tab w:val="left" w:pos="5580"/>
        </w:tabs>
        <w:spacing w:line="360" w:lineRule="auto"/>
        <w:jc w:val="left"/>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24"/>
          <w:szCs w:val="20"/>
        </w:rPr>
        <w:t>4.</w:t>
      </w:r>
      <w:r>
        <w:rPr>
          <w:rFonts w:asciiTheme="minorEastAsia" w:eastAsiaTheme="minorEastAsia" w:hAnsiTheme="minorEastAsia" w:cstheme="minorEastAsia" w:hint="eastAsia"/>
          <w:sz w:val="24"/>
          <w:szCs w:val="20"/>
        </w:rPr>
        <w:t>供应商应随本《授权委托书》同时提供法定代表人（单位负责人）及委托代理人的有效的身份证、护照等身份证明文件复印件。提供身份证的，应同时提供身份证</w:t>
      </w:r>
      <w:r>
        <w:rPr>
          <w:rFonts w:asciiTheme="minorEastAsia" w:eastAsiaTheme="minorEastAsia" w:hAnsiTheme="minorEastAsia" w:cstheme="minorEastAsia" w:hint="eastAsia"/>
          <w:b/>
          <w:sz w:val="24"/>
          <w:szCs w:val="20"/>
        </w:rPr>
        <w:t>双面</w:t>
      </w:r>
      <w:r>
        <w:rPr>
          <w:rFonts w:asciiTheme="minorEastAsia" w:eastAsiaTheme="minorEastAsia" w:hAnsiTheme="minorEastAsia" w:cstheme="minorEastAsia" w:hint="eastAsia"/>
          <w:sz w:val="24"/>
          <w:szCs w:val="20"/>
        </w:rPr>
        <w:t>复印</w:t>
      </w:r>
      <w:r>
        <w:rPr>
          <w:rFonts w:asciiTheme="minorEastAsia" w:eastAsiaTheme="minorEastAsia" w:hAnsiTheme="minorEastAsia" w:cstheme="minorEastAsia" w:hint="eastAsia"/>
          <w:sz w:val="24"/>
          <w:szCs w:val="20"/>
        </w:rPr>
        <w:lastRenderedPageBreak/>
        <w:t>件。</w:t>
      </w:r>
      <w:r>
        <w:rPr>
          <w:rFonts w:asciiTheme="minorEastAsia" w:eastAsiaTheme="minorEastAsia" w:hAnsiTheme="minorEastAsia" w:cstheme="minorEastAsia" w:hint="eastAsia"/>
          <w:sz w:val="30"/>
          <w:szCs w:val="30"/>
        </w:rPr>
        <w:br w:type="page"/>
      </w:r>
    </w:p>
    <w:p w:rsidR="009D26AA" w:rsidRDefault="00CA75F4">
      <w:pPr>
        <w:spacing w:line="360" w:lineRule="exact"/>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lastRenderedPageBreak/>
        <w:t>法定代表人（单位负责人）身份证明</w:t>
      </w:r>
    </w:p>
    <w:p w:rsidR="009D26AA" w:rsidRDefault="009D26AA">
      <w:pPr>
        <w:kinsoku w:val="0"/>
        <w:overflowPunct w:val="0"/>
        <w:spacing w:line="200" w:lineRule="exact"/>
        <w:rPr>
          <w:rFonts w:asciiTheme="minorEastAsia" w:eastAsiaTheme="minorEastAsia" w:hAnsiTheme="minorEastAsia" w:cstheme="minorEastAsia"/>
          <w:sz w:val="20"/>
          <w:szCs w:val="20"/>
        </w:rPr>
      </w:pPr>
    </w:p>
    <w:p w:rsidR="009D26AA" w:rsidRDefault="00CA75F4">
      <w:pPr>
        <w:tabs>
          <w:tab w:val="left" w:pos="558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致：</w:t>
      </w:r>
      <w:r>
        <w:rPr>
          <w:rFonts w:asciiTheme="minorEastAsia" w:eastAsiaTheme="minorEastAsia" w:hAnsiTheme="minorEastAsia" w:cstheme="minorEastAsia" w:hint="eastAsia"/>
          <w:sz w:val="24"/>
          <w:u w:val="single"/>
        </w:rPr>
        <w:t>（采购人或采购代理机构）</w:t>
      </w:r>
    </w:p>
    <w:p w:rsidR="009D26AA" w:rsidRDefault="00CA75F4">
      <w:pPr>
        <w:pStyle w:val="ae"/>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兹证明，</w:t>
      </w:r>
    </w:p>
    <w:p w:rsidR="009D26AA" w:rsidRDefault="00CA75F4">
      <w:pPr>
        <w:pStyle w:val="ae"/>
        <w:tabs>
          <w:tab w:val="left" w:pos="1690"/>
          <w:tab w:val="left" w:pos="3400"/>
          <w:tab w:val="left" w:pos="5110"/>
          <w:tab w:val="left" w:pos="6821"/>
        </w:tabs>
        <w:kinsoku w:val="0"/>
        <w:overflowPunct w:val="0"/>
        <w:spacing w:line="335" w:lineRule="exact"/>
        <w:rPr>
          <w:rFonts w:asciiTheme="minorEastAsia" w:eastAsiaTheme="minorEastAsia" w:hAnsiTheme="minorEastAsia" w:cstheme="minorEastAsia"/>
        </w:rPr>
      </w:pPr>
      <w:r>
        <w:rPr>
          <w:rFonts w:asciiTheme="minorEastAsia" w:eastAsiaTheme="minorEastAsia" w:hAnsiTheme="minorEastAsia" w:cstheme="minorEastAsia" w:hint="eastAsia"/>
        </w:rPr>
        <w:t>姓名：</w:t>
      </w:r>
      <w:r>
        <w:rPr>
          <w:rFonts w:asciiTheme="minorEastAsia" w:eastAsiaTheme="minorEastAsia" w:hAnsiTheme="minorEastAsia" w:cstheme="minorEastAsia" w:hint="eastAsia"/>
        </w:rPr>
        <w:t>____</w:t>
      </w:r>
      <w:r>
        <w:rPr>
          <w:rFonts w:asciiTheme="minorEastAsia" w:eastAsiaTheme="minorEastAsia" w:hAnsiTheme="minorEastAsia" w:cstheme="minorEastAsia" w:hint="eastAsia"/>
        </w:rPr>
        <w:t>性别：</w:t>
      </w:r>
      <w:r>
        <w:rPr>
          <w:rFonts w:asciiTheme="minorEastAsia" w:eastAsiaTheme="minorEastAsia" w:hAnsiTheme="minorEastAsia" w:cstheme="minorEastAsia" w:hint="eastAsia"/>
        </w:rPr>
        <w:t>____</w:t>
      </w:r>
      <w:r>
        <w:rPr>
          <w:rFonts w:asciiTheme="minorEastAsia" w:eastAsiaTheme="minorEastAsia" w:hAnsiTheme="minorEastAsia" w:cstheme="minorEastAsia" w:hint="eastAsia"/>
        </w:rPr>
        <w:t>年龄：</w:t>
      </w:r>
      <w:r>
        <w:rPr>
          <w:rFonts w:asciiTheme="minorEastAsia" w:eastAsiaTheme="minorEastAsia" w:hAnsiTheme="minorEastAsia" w:cstheme="minorEastAsia" w:hint="eastAsia"/>
        </w:rPr>
        <w:t>____</w:t>
      </w:r>
      <w:r>
        <w:rPr>
          <w:rFonts w:asciiTheme="minorEastAsia" w:eastAsiaTheme="minorEastAsia" w:hAnsiTheme="minorEastAsia" w:cstheme="minorEastAsia" w:hint="eastAsia"/>
        </w:rPr>
        <w:t>职务：</w:t>
      </w:r>
      <w:r>
        <w:rPr>
          <w:rFonts w:asciiTheme="minorEastAsia" w:eastAsiaTheme="minorEastAsia" w:hAnsiTheme="minorEastAsia" w:cstheme="minorEastAsia" w:hint="eastAsia"/>
        </w:rPr>
        <w:t>____</w:t>
      </w:r>
    </w:p>
    <w:p w:rsidR="009D26AA" w:rsidRDefault="009D26AA">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cstheme="minorEastAsia"/>
        </w:rPr>
      </w:pPr>
    </w:p>
    <w:p w:rsidR="009D26AA" w:rsidRDefault="00CA75F4">
      <w:pPr>
        <w:pStyle w:val="ae"/>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cstheme="minorEastAsia"/>
        </w:rPr>
      </w:pPr>
      <w:r>
        <w:rPr>
          <w:rFonts w:asciiTheme="minorEastAsia" w:eastAsiaTheme="minorEastAsia" w:hAnsiTheme="minorEastAsia" w:cstheme="minorEastAsia" w:hint="eastAsia"/>
        </w:rPr>
        <w:t>系</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rPr>
        <w:t>（供应商名称）的法定代表人（单位负责人）。</w:t>
      </w:r>
    </w:p>
    <w:p w:rsidR="009D26AA" w:rsidRDefault="009D26AA">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cstheme="minorEastAsia"/>
        </w:rPr>
      </w:pPr>
    </w:p>
    <w:p w:rsidR="009D26AA" w:rsidRDefault="009D26AA">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cstheme="minorEastAsia"/>
        </w:rPr>
      </w:pPr>
    </w:p>
    <w:p w:rsidR="009D26AA" w:rsidRDefault="009D26AA">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cstheme="minorEastAsia"/>
        </w:rPr>
      </w:pPr>
    </w:p>
    <w:p w:rsidR="009D26AA" w:rsidRDefault="00CA75F4">
      <w:pPr>
        <w:pStyle w:val="ae"/>
        <w:kinsoku w:val="0"/>
        <w:overflowPunct w:val="0"/>
        <w:spacing w:line="583" w:lineRule="auto"/>
        <w:ind w:right="-46"/>
        <w:rPr>
          <w:rFonts w:asciiTheme="minorEastAsia" w:eastAsiaTheme="minorEastAsia" w:hAnsiTheme="minorEastAsia" w:cstheme="minorEastAsia"/>
          <w:szCs w:val="20"/>
        </w:rPr>
      </w:pPr>
      <w:bookmarkStart w:id="649" w:name="_Hlk143867294"/>
      <w:r>
        <w:rPr>
          <w:rFonts w:asciiTheme="minorEastAsia" w:eastAsiaTheme="minorEastAsia" w:hAnsiTheme="minorEastAsia" w:cstheme="minorEastAsia" w:hint="eastAsia"/>
          <w:szCs w:val="20"/>
        </w:rPr>
        <w:t>附：法定代表人（单位负责人）身份证、护照等身份证明文件复印件：</w:t>
      </w:r>
    </w:p>
    <w:tbl>
      <w:tblPr>
        <w:tblStyle w:val="afa"/>
        <w:tblW w:w="0" w:type="auto"/>
        <w:tblLook w:val="04A0" w:firstRow="1" w:lastRow="0" w:firstColumn="1" w:lastColumn="0" w:noHBand="0" w:noVBand="1"/>
      </w:tblPr>
      <w:tblGrid>
        <w:gridCol w:w="9062"/>
      </w:tblGrid>
      <w:tr w:rsidR="009D26AA">
        <w:trPr>
          <w:trHeight w:val="2267"/>
        </w:trPr>
        <w:tc>
          <w:tcPr>
            <w:tcW w:w="9062" w:type="dxa"/>
          </w:tcPr>
          <w:p w:rsidR="009D26AA" w:rsidRDefault="009D26AA">
            <w:pPr>
              <w:pStyle w:val="ae"/>
              <w:kinsoku w:val="0"/>
              <w:overflowPunct w:val="0"/>
              <w:spacing w:line="583" w:lineRule="auto"/>
              <w:ind w:right="-46"/>
              <w:rPr>
                <w:rFonts w:asciiTheme="minorEastAsia" w:eastAsiaTheme="minorEastAsia" w:hAnsiTheme="minorEastAsia" w:cstheme="minorEastAsia"/>
                <w:szCs w:val="20"/>
              </w:rPr>
            </w:pPr>
          </w:p>
        </w:tc>
      </w:tr>
      <w:bookmarkEnd w:id="649"/>
    </w:tbl>
    <w:p w:rsidR="009D26AA" w:rsidRDefault="009D26AA">
      <w:pPr>
        <w:pStyle w:val="ae"/>
        <w:kinsoku w:val="0"/>
        <w:overflowPunct w:val="0"/>
        <w:spacing w:line="583" w:lineRule="auto"/>
        <w:ind w:right="4305"/>
        <w:rPr>
          <w:rFonts w:asciiTheme="minorEastAsia" w:eastAsiaTheme="minorEastAsia" w:hAnsiTheme="minorEastAsia" w:cstheme="minorEastAsia"/>
          <w:spacing w:val="-3"/>
        </w:rPr>
      </w:pPr>
    </w:p>
    <w:p w:rsidR="009D26AA" w:rsidRDefault="00CA75F4">
      <w:pPr>
        <w:autoSpaceDE w:val="0"/>
        <w:autoSpaceDN w:val="0"/>
        <w:adjustRightInd w:val="0"/>
        <w:snapToGrid w:val="0"/>
        <w:spacing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________________</w:t>
      </w:r>
    </w:p>
    <w:p w:rsidR="009D26AA" w:rsidRDefault="00CA75F4">
      <w:pPr>
        <w:pStyle w:val="ae"/>
        <w:kinsoku w:val="0"/>
        <w:overflowPunct w:val="0"/>
        <w:spacing w:line="583" w:lineRule="auto"/>
        <w:ind w:right="95"/>
        <w:rPr>
          <w:rFonts w:asciiTheme="minorEastAsia" w:eastAsiaTheme="minorEastAsia" w:hAnsiTheme="minorEastAsia" w:cstheme="minorEastAsia"/>
          <w:spacing w:val="-3"/>
        </w:rPr>
      </w:pPr>
      <w:r>
        <w:rPr>
          <w:rFonts w:asciiTheme="minorEastAsia" w:eastAsiaTheme="minorEastAsia" w:hAnsiTheme="minorEastAsia" w:cstheme="minorEastAsia" w:hint="eastAsia"/>
          <w:spacing w:val="-3"/>
        </w:rPr>
        <w:t>法定代表人（</w:t>
      </w:r>
      <w:r>
        <w:rPr>
          <w:rFonts w:asciiTheme="minorEastAsia" w:eastAsiaTheme="minorEastAsia" w:hAnsiTheme="minorEastAsia" w:cstheme="minorEastAsia" w:hint="eastAsia"/>
        </w:rPr>
        <w:t>单位负责人</w:t>
      </w:r>
      <w:r>
        <w:rPr>
          <w:rFonts w:asciiTheme="minorEastAsia" w:eastAsiaTheme="minorEastAsia" w:hAnsiTheme="minorEastAsia" w:cstheme="minorEastAsia" w:hint="eastAsia"/>
          <w:spacing w:val="-3"/>
        </w:rPr>
        <w:t>）（签字</w:t>
      </w:r>
      <w:r>
        <w:rPr>
          <w:rFonts w:asciiTheme="minorEastAsia" w:eastAsiaTheme="minorEastAsia" w:hAnsiTheme="minorEastAsia" w:cstheme="minorEastAsia" w:hint="eastAsia"/>
          <w:szCs w:val="20"/>
        </w:rPr>
        <w:t>或签章</w:t>
      </w:r>
      <w:r>
        <w:rPr>
          <w:rFonts w:asciiTheme="minorEastAsia" w:eastAsiaTheme="minorEastAsia" w:hAnsiTheme="minorEastAsia" w:cstheme="minorEastAsia" w:hint="eastAsia"/>
          <w:spacing w:val="-3"/>
        </w:rPr>
        <w:t>）：</w:t>
      </w:r>
      <w:r>
        <w:rPr>
          <w:rFonts w:asciiTheme="minorEastAsia" w:eastAsiaTheme="minorEastAsia" w:hAnsiTheme="minorEastAsia" w:cstheme="minorEastAsia" w:hint="eastAsia"/>
          <w:spacing w:val="-3"/>
        </w:rPr>
        <w:t>_____________</w:t>
      </w:r>
    </w:p>
    <w:p w:rsidR="009D26AA" w:rsidRDefault="00CA75F4">
      <w:pPr>
        <w:autoSpaceDE w:val="0"/>
        <w:autoSpaceDN w:val="0"/>
        <w:adjustRightInd w:val="0"/>
        <w:snapToGrid w:val="0"/>
        <w:spacing w:line="360" w:lineRule="auto"/>
        <w:rPr>
          <w:rFonts w:asciiTheme="minorEastAsia" w:eastAsiaTheme="minorEastAsia" w:hAnsiTheme="minorEastAsia" w:cstheme="minorEastAsia"/>
          <w:i/>
          <w:sz w:val="24"/>
          <w:szCs w:val="20"/>
          <w:u w:val="single"/>
        </w:rPr>
      </w:pPr>
      <w:r>
        <w:rPr>
          <w:rFonts w:asciiTheme="minorEastAsia" w:eastAsiaTheme="minorEastAsia" w:hAnsiTheme="minorEastAsia" w:cstheme="minorEastAsia" w:hint="eastAsia"/>
          <w:sz w:val="24"/>
        </w:rPr>
        <w:t>日期：</w:t>
      </w:r>
      <w:r>
        <w:rPr>
          <w:rFonts w:asciiTheme="minorEastAsia" w:eastAsiaTheme="minorEastAsia" w:hAnsiTheme="minorEastAsia" w:cstheme="minorEastAsia" w:hint="eastAsia"/>
          <w:sz w:val="24"/>
        </w:rPr>
        <w:t>_____</w:t>
      </w:r>
      <w:r>
        <w:rPr>
          <w:rFonts w:asciiTheme="minorEastAsia" w:eastAsiaTheme="minorEastAsia" w:hAnsiTheme="minorEastAsia" w:cstheme="minorEastAsia" w:hint="eastAsia"/>
          <w:sz w:val="24"/>
        </w:rPr>
        <w:t>年</w:t>
      </w:r>
      <w:r>
        <w:rPr>
          <w:rFonts w:asciiTheme="minorEastAsia" w:eastAsiaTheme="minorEastAsia" w:hAnsiTheme="minorEastAsia" w:cstheme="minorEastAsia" w:hint="eastAsia"/>
          <w:sz w:val="24"/>
        </w:rPr>
        <w:t>______</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rPr>
        <w:t>______</w:t>
      </w:r>
      <w:r>
        <w:rPr>
          <w:rFonts w:asciiTheme="minorEastAsia" w:eastAsiaTheme="minorEastAsia" w:hAnsiTheme="minorEastAsia" w:cstheme="minorEastAsia" w:hint="eastAsia"/>
          <w:sz w:val="24"/>
        </w:rPr>
        <w:t>日</w:t>
      </w:r>
    </w:p>
    <w:p w:rsidR="009D26AA" w:rsidRDefault="00CA75F4">
      <w:pPr>
        <w:widowControl/>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报价一览表</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rsidR="009D26AA" w:rsidRDefault="00CA75F4">
      <w:pPr>
        <w:spacing w:line="360" w:lineRule="exact"/>
        <w:jc w:val="center"/>
        <w:rPr>
          <w:rFonts w:asciiTheme="minorEastAsia" w:eastAsiaTheme="minorEastAsia" w:hAnsiTheme="minorEastAsia" w:cstheme="minorEastAsia"/>
          <w:b/>
          <w:sz w:val="36"/>
          <w:szCs w:val="36"/>
        </w:rPr>
      </w:pPr>
      <w:bookmarkStart w:id="650" w:name="_Toc226309802"/>
      <w:bookmarkStart w:id="651" w:name="_Toc164608672"/>
      <w:bookmarkStart w:id="652" w:name="_Toc305158826"/>
      <w:bookmarkStart w:id="653" w:name="_Toc305158900"/>
      <w:bookmarkStart w:id="654" w:name="_Toc226337254"/>
      <w:bookmarkStart w:id="655" w:name="_Toc265228396"/>
      <w:bookmarkStart w:id="656" w:name="_Toc226965831"/>
      <w:bookmarkStart w:id="657" w:name="_Toc226965748"/>
      <w:bookmarkStart w:id="658" w:name="_Toc164608827"/>
      <w:bookmarkStart w:id="659" w:name="_Toc195842923"/>
      <w:bookmarkStart w:id="660" w:name="_Toc264969248"/>
      <w:r>
        <w:rPr>
          <w:rFonts w:asciiTheme="minorEastAsia" w:eastAsiaTheme="minorEastAsia" w:hAnsiTheme="minorEastAsia" w:cstheme="minorEastAsia" w:hint="eastAsia"/>
          <w:b/>
          <w:sz w:val="36"/>
          <w:szCs w:val="36"/>
        </w:rPr>
        <w:t>报价一览表</w:t>
      </w:r>
      <w:bookmarkEnd w:id="650"/>
      <w:bookmarkEnd w:id="651"/>
      <w:bookmarkEnd w:id="652"/>
      <w:bookmarkEnd w:id="653"/>
      <w:bookmarkEnd w:id="654"/>
      <w:bookmarkEnd w:id="655"/>
      <w:bookmarkEnd w:id="656"/>
      <w:bookmarkEnd w:id="657"/>
      <w:bookmarkEnd w:id="658"/>
      <w:bookmarkEnd w:id="659"/>
      <w:bookmarkEnd w:id="660"/>
    </w:p>
    <w:p w:rsidR="009D26AA" w:rsidRDefault="009D26AA">
      <w:pPr>
        <w:tabs>
          <w:tab w:val="left" w:pos="1800"/>
          <w:tab w:val="left" w:pos="5580"/>
        </w:tabs>
        <w:spacing w:line="360" w:lineRule="auto"/>
        <w:jc w:val="left"/>
        <w:rPr>
          <w:rFonts w:asciiTheme="minorEastAsia" w:eastAsiaTheme="minorEastAsia" w:hAnsiTheme="minorEastAsia" w:cstheme="minorEastAsia"/>
          <w:sz w:val="24"/>
        </w:rPr>
      </w:pPr>
    </w:p>
    <w:p w:rsidR="009D26AA" w:rsidRDefault="00CA75F4">
      <w:pPr>
        <w:tabs>
          <w:tab w:val="left" w:pos="1800"/>
          <w:tab w:val="left" w:pos="5580"/>
        </w:tabs>
        <w:spacing w:line="360" w:lineRule="auto"/>
        <w:ind w:firstLineChars="100" w:firstLine="240"/>
        <w:jc w:val="left"/>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项目编号：</w:t>
      </w:r>
      <w:r>
        <w:rPr>
          <w:rFonts w:asciiTheme="minorEastAsia" w:eastAsiaTheme="minorEastAsia" w:hAnsiTheme="minorEastAsia" w:cstheme="minorEastAsia" w:hint="eastAsia"/>
          <w:sz w:val="24"/>
        </w:rPr>
        <w:t xml:space="preserve">_____________________     </w:t>
      </w:r>
      <w:r>
        <w:rPr>
          <w:rFonts w:asciiTheme="minorEastAsia" w:eastAsiaTheme="minorEastAsia" w:hAnsiTheme="minorEastAsia" w:cstheme="minorEastAsia" w:hint="eastAsia"/>
          <w:sz w:val="24"/>
        </w:rPr>
        <w:t>项目名称：</w:t>
      </w:r>
      <w:r>
        <w:rPr>
          <w:rFonts w:asciiTheme="minorEastAsia" w:eastAsiaTheme="minorEastAsia" w:hAnsiTheme="minorEastAsia" w:cstheme="minorEastAsia" w:hint="eastAsia"/>
          <w:sz w:val="24"/>
        </w:rPr>
        <w:t>_______________________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9D26AA">
        <w:trPr>
          <w:trHeight w:val="531"/>
          <w:jc w:val="center"/>
        </w:trPr>
        <w:tc>
          <w:tcPr>
            <w:tcW w:w="496" w:type="pct"/>
            <w:vMerge w:val="restart"/>
            <w:vAlign w:val="center"/>
          </w:tcPr>
          <w:p w:rsidR="009D26AA" w:rsidRDefault="00CA75F4">
            <w:pPr>
              <w:tabs>
                <w:tab w:val="left" w:pos="5580"/>
              </w:tabs>
              <w:jc w:val="center"/>
              <w:rPr>
                <w:rFonts w:asciiTheme="minorEastAsia" w:eastAsiaTheme="minorEastAsia" w:hAnsiTheme="minorEastAsia" w:cstheme="minorEastAsia"/>
                <w:b/>
                <w:sz w:val="24"/>
              </w:rPr>
            </w:pPr>
            <w:proofErr w:type="gramStart"/>
            <w:r>
              <w:rPr>
                <w:rFonts w:asciiTheme="minorEastAsia" w:eastAsiaTheme="minorEastAsia" w:hAnsiTheme="minorEastAsia" w:cstheme="minorEastAsia" w:hint="eastAsia"/>
                <w:b/>
                <w:sz w:val="24"/>
              </w:rPr>
              <w:t>包号</w:t>
            </w:r>
            <w:proofErr w:type="gramEnd"/>
          </w:p>
        </w:tc>
        <w:tc>
          <w:tcPr>
            <w:tcW w:w="1960" w:type="pct"/>
            <w:vMerge w:val="restart"/>
            <w:vAlign w:val="center"/>
          </w:tcPr>
          <w:p w:rsidR="009D26AA" w:rsidRDefault="00CA75F4">
            <w:pPr>
              <w:tabs>
                <w:tab w:val="left" w:pos="5580"/>
              </w:tabs>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供应商名称</w:t>
            </w:r>
          </w:p>
        </w:tc>
        <w:tc>
          <w:tcPr>
            <w:tcW w:w="2543" w:type="pct"/>
            <w:gridSpan w:val="2"/>
            <w:vAlign w:val="center"/>
          </w:tcPr>
          <w:p w:rsidR="009D26AA" w:rsidRDefault="00CA75F4">
            <w:pPr>
              <w:tabs>
                <w:tab w:val="left" w:pos="5580"/>
              </w:tabs>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报价</w:t>
            </w:r>
          </w:p>
        </w:tc>
      </w:tr>
      <w:tr w:rsidR="009D26AA">
        <w:trPr>
          <w:trHeight w:val="674"/>
          <w:jc w:val="center"/>
        </w:trPr>
        <w:tc>
          <w:tcPr>
            <w:tcW w:w="496" w:type="pct"/>
            <w:vMerge/>
            <w:vAlign w:val="center"/>
          </w:tcPr>
          <w:p w:rsidR="009D26AA" w:rsidRDefault="009D26AA">
            <w:pPr>
              <w:tabs>
                <w:tab w:val="left" w:pos="5580"/>
              </w:tabs>
              <w:jc w:val="center"/>
              <w:rPr>
                <w:rFonts w:asciiTheme="minorEastAsia" w:eastAsiaTheme="minorEastAsia" w:hAnsiTheme="minorEastAsia" w:cstheme="minorEastAsia"/>
                <w:sz w:val="24"/>
              </w:rPr>
            </w:pPr>
          </w:p>
        </w:tc>
        <w:tc>
          <w:tcPr>
            <w:tcW w:w="1960" w:type="pct"/>
            <w:vMerge/>
            <w:vAlign w:val="center"/>
          </w:tcPr>
          <w:p w:rsidR="009D26AA" w:rsidRDefault="009D26AA">
            <w:pPr>
              <w:tabs>
                <w:tab w:val="left" w:pos="5580"/>
              </w:tabs>
              <w:jc w:val="center"/>
              <w:rPr>
                <w:rFonts w:asciiTheme="minorEastAsia" w:eastAsiaTheme="minorEastAsia" w:hAnsiTheme="minorEastAsia" w:cstheme="minorEastAsia"/>
                <w:sz w:val="24"/>
              </w:rPr>
            </w:pPr>
          </w:p>
        </w:tc>
        <w:tc>
          <w:tcPr>
            <w:tcW w:w="1239" w:type="pct"/>
            <w:vAlign w:val="center"/>
          </w:tcPr>
          <w:p w:rsidR="009D26AA" w:rsidRDefault="00CA75F4">
            <w:pPr>
              <w:tabs>
                <w:tab w:val="left" w:pos="5580"/>
              </w:tabs>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大写</w:t>
            </w:r>
          </w:p>
        </w:tc>
        <w:tc>
          <w:tcPr>
            <w:tcW w:w="1304" w:type="pct"/>
            <w:vAlign w:val="center"/>
          </w:tcPr>
          <w:p w:rsidR="009D26AA" w:rsidRDefault="00CA75F4">
            <w:pPr>
              <w:tabs>
                <w:tab w:val="left" w:pos="5580"/>
              </w:tabs>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小写</w:t>
            </w:r>
          </w:p>
        </w:tc>
      </w:tr>
      <w:tr w:rsidR="009D26AA">
        <w:trPr>
          <w:trHeight w:val="976"/>
          <w:jc w:val="center"/>
        </w:trPr>
        <w:tc>
          <w:tcPr>
            <w:tcW w:w="496" w:type="pct"/>
            <w:vAlign w:val="center"/>
          </w:tcPr>
          <w:p w:rsidR="009D26AA" w:rsidRDefault="009D26AA">
            <w:pPr>
              <w:tabs>
                <w:tab w:val="left" w:pos="5580"/>
              </w:tabs>
              <w:jc w:val="center"/>
              <w:rPr>
                <w:rFonts w:asciiTheme="minorEastAsia" w:eastAsiaTheme="minorEastAsia" w:hAnsiTheme="minorEastAsia" w:cstheme="minorEastAsia"/>
                <w:sz w:val="24"/>
              </w:rPr>
            </w:pPr>
          </w:p>
        </w:tc>
        <w:tc>
          <w:tcPr>
            <w:tcW w:w="1960" w:type="pct"/>
            <w:vAlign w:val="center"/>
          </w:tcPr>
          <w:p w:rsidR="009D26AA" w:rsidRDefault="009D26AA">
            <w:pPr>
              <w:tabs>
                <w:tab w:val="left" w:pos="5580"/>
              </w:tabs>
              <w:jc w:val="center"/>
              <w:rPr>
                <w:rFonts w:asciiTheme="minorEastAsia" w:eastAsiaTheme="minorEastAsia" w:hAnsiTheme="minorEastAsia" w:cstheme="minorEastAsia"/>
                <w:sz w:val="24"/>
              </w:rPr>
            </w:pPr>
          </w:p>
        </w:tc>
        <w:tc>
          <w:tcPr>
            <w:tcW w:w="1239" w:type="pct"/>
            <w:vAlign w:val="center"/>
          </w:tcPr>
          <w:p w:rsidR="009D26AA" w:rsidRDefault="009D26AA">
            <w:pPr>
              <w:tabs>
                <w:tab w:val="left" w:pos="5580"/>
              </w:tabs>
              <w:jc w:val="center"/>
              <w:rPr>
                <w:rFonts w:asciiTheme="minorEastAsia" w:eastAsiaTheme="minorEastAsia" w:hAnsiTheme="minorEastAsia" w:cstheme="minorEastAsia"/>
                <w:sz w:val="24"/>
              </w:rPr>
            </w:pPr>
          </w:p>
        </w:tc>
        <w:tc>
          <w:tcPr>
            <w:tcW w:w="1304" w:type="pct"/>
            <w:vAlign w:val="center"/>
          </w:tcPr>
          <w:p w:rsidR="009D26AA" w:rsidRDefault="009D26AA">
            <w:pPr>
              <w:tabs>
                <w:tab w:val="left" w:pos="5580"/>
              </w:tabs>
              <w:jc w:val="center"/>
              <w:rPr>
                <w:rFonts w:asciiTheme="minorEastAsia" w:eastAsiaTheme="minorEastAsia" w:hAnsiTheme="minorEastAsia" w:cstheme="minorEastAsia"/>
                <w:sz w:val="24"/>
              </w:rPr>
            </w:pPr>
          </w:p>
        </w:tc>
      </w:tr>
    </w:tbl>
    <w:p w:rsidR="009D26AA" w:rsidRDefault="009D26AA">
      <w:pPr>
        <w:autoSpaceDE w:val="0"/>
        <w:autoSpaceDN w:val="0"/>
        <w:adjustRightInd w:val="0"/>
        <w:jc w:val="left"/>
        <w:rPr>
          <w:rFonts w:asciiTheme="minorEastAsia" w:eastAsiaTheme="minorEastAsia" w:hAnsiTheme="minorEastAsia" w:cstheme="minorEastAsia"/>
          <w:kern w:val="0"/>
          <w:sz w:val="24"/>
        </w:rPr>
      </w:pPr>
    </w:p>
    <w:p w:rsidR="009D26AA" w:rsidRDefault="00CA75F4">
      <w:pPr>
        <w:autoSpaceDE w:val="0"/>
        <w:autoSpaceDN w:val="0"/>
        <w:adjustRightInd w:val="0"/>
        <w:jc w:val="left"/>
        <w:rPr>
          <w:rFonts w:asciiTheme="minorEastAsia" w:eastAsiaTheme="minorEastAsia" w:hAnsiTheme="minorEastAsia" w:cstheme="minorEastAsia"/>
          <w:sz w:val="24"/>
          <w:szCs w:val="20"/>
        </w:rPr>
      </w:pPr>
      <w:r>
        <w:rPr>
          <w:rFonts w:asciiTheme="minorEastAsia" w:eastAsiaTheme="minorEastAsia" w:hAnsiTheme="minorEastAsia" w:cstheme="minorEastAsia" w:hint="eastAsia"/>
          <w:kern w:val="0"/>
          <w:sz w:val="24"/>
        </w:rPr>
        <w:t>注：</w:t>
      </w:r>
      <w:r>
        <w:rPr>
          <w:rFonts w:asciiTheme="minorEastAsia" w:eastAsiaTheme="minorEastAsia" w:hAnsiTheme="minorEastAsia" w:cstheme="minorEastAsia" w:hint="eastAsia"/>
          <w:kern w:val="0"/>
          <w:sz w:val="24"/>
        </w:rPr>
        <w:t>1</w:t>
      </w:r>
      <w:r>
        <w:rPr>
          <w:rFonts w:asciiTheme="minorEastAsia" w:eastAsiaTheme="minorEastAsia" w:hAnsiTheme="minorEastAsia" w:cstheme="minorEastAsia" w:hint="eastAsia"/>
          <w:sz w:val="24"/>
          <w:szCs w:val="20"/>
        </w:rPr>
        <w:t>.</w:t>
      </w:r>
      <w:r>
        <w:rPr>
          <w:rFonts w:asciiTheme="minorEastAsia" w:eastAsiaTheme="minorEastAsia" w:hAnsiTheme="minorEastAsia" w:cstheme="minorEastAsia" w:hint="eastAsia"/>
          <w:sz w:val="24"/>
          <w:szCs w:val="20"/>
        </w:rPr>
        <w:t>此表中，每包的报价应和《分项报价表》中的总价相一致。</w:t>
      </w:r>
    </w:p>
    <w:p w:rsidR="009D26AA" w:rsidRDefault="00CA75F4">
      <w:pPr>
        <w:tabs>
          <w:tab w:val="left" w:pos="5580"/>
        </w:tabs>
        <w:ind w:firstLineChars="200" w:firstLine="480"/>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t>2.</w:t>
      </w:r>
      <w:r>
        <w:rPr>
          <w:rFonts w:asciiTheme="minorEastAsia" w:eastAsiaTheme="minorEastAsia" w:hAnsiTheme="minorEastAsia" w:cstheme="minorEastAsia" w:hint="eastAsia"/>
          <w:sz w:val="24"/>
          <w:szCs w:val="20"/>
        </w:rPr>
        <w:t>本表必须</w:t>
      </w:r>
      <w:proofErr w:type="gramStart"/>
      <w:r>
        <w:rPr>
          <w:rFonts w:asciiTheme="minorEastAsia" w:eastAsiaTheme="minorEastAsia" w:hAnsiTheme="minorEastAsia" w:cstheme="minorEastAsia" w:hint="eastAsia"/>
          <w:sz w:val="24"/>
          <w:szCs w:val="20"/>
        </w:rPr>
        <w:t>按包分别</w:t>
      </w:r>
      <w:proofErr w:type="gramEnd"/>
      <w:r>
        <w:rPr>
          <w:rFonts w:asciiTheme="minorEastAsia" w:eastAsiaTheme="minorEastAsia" w:hAnsiTheme="minorEastAsia" w:cstheme="minorEastAsia" w:hint="eastAsia"/>
          <w:sz w:val="24"/>
          <w:szCs w:val="20"/>
        </w:rPr>
        <w:t>填写。</w:t>
      </w:r>
    </w:p>
    <w:p w:rsidR="009D26AA" w:rsidRDefault="009D26AA">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 xml:space="preserve">                         </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____________</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9D26AA">
      <w:pPr>
        <w:widowControl/>
        <w:jc w:val="left"/>
        <w:rPr>
          <w:rFonts w:asciiTheme="minorEastAsia" w:eastAsiaTheme="minorEastAsia" w:hAnsiTheme="minorEastAsia" w:cstheme="minorEastAsia"/>
          <w:sz w:val="24"/>
          <w:szCs w:val="20"/>
        </w:rPr>
      </w:pPr>
      <w:bookmarkStart w:id="661" w:name="_Toc150480796"/>
      <w:bookmarkStart w:id="662" w:name="_Toc226337255"/>
      <w:bookmarkStart w:id="663" w:name="_Toc195842924"/>
      <w:bookmarkStart w:id="664" w:name="_Toc305158827"/>
      <w:bookmarkStart w:id="665" w:name="_Toc150774763"/>
      <w:bookmarkStart w:id="666" w:name="_Toc226309803"/>
      <w:bookmarkStart w:id="667" w:name="_Toc264969249"/>
      <w:bookmarkStart w:id="668" w:name="_Toc305158901"/>
      <w:bookmarkStart w:id="669" w:name="_Toc127151558"/>
      <w:bookmarkStart w:id="670" w:name="_Toc142311060"/>
      <w:bookmarkStart w:id="671" w:name="_Toc226965749"/>
      <w:bookmarkStart w:id="672" w:name="_Toc226965832"/>
      <w:bookmarkStart w:id="673" w:name="_Toc265228397"/>
    </w:p>
    <w:bookmarkEnd w:id="661"/>
    <w:bookmarkEnd w:id="662"/>
    <w:bookmarkEnd w:id="663"/>
    <w:bookmarkEnd w:id="664"/>
    <w:bookmarkEnd w:id="665"/>
    <w:bookmarkEnd w:id="666"/>
    <w:bookmarkEnd w:id="667"/>
    <w:bookmarkEnd w:id="668"/>
    <w:bookmarkEnd w:id="669"/>
    <w:bookmarkEnd w:id="670"/>
    <w:bookmarkEnd w:id="671"/>
    <w:bookmarkEnd w:id="672"/>
    <w:bookmarkEnd w:id="673"/>
    <w:p w:rsidR="009D26AA" w:rsidRDefault="009D26AA">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sectPr w:rsidR="009D26AA">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分项报价表</w:t>
      </w:r>
    </w:p>
    <w:p w:rsidR="009D26AA" w:rsidRDefault="009D26AA">
      <w:pPr>
        <w:spacing w:line="360" w:lineRule="exact"/>
        <w:jc w:val="center"/>
        <w:rPr>
          <w:rFonts w:asciiTheme="minorEastAsia" w:eastAsiaTheme="minorEastAsia" w:hAnsiTheme="minorEastAsia" w:cstheme="minorEastAsia"/>
          <w:sz w:val="36"/>
          <w:szCs w:val="36"/>
        </w:rPr>
      </w:pPr>
    </w:p>
    <w:p w:rsidR="009D26AA" w:rsidRDefault="00CA75F4">
      <w:pPr>
        <w:spacing w:line="360" w:lineRule="exact"/>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分项报价表</w:t>
      </w:r>
    </w:p>
    <w:p w:rsidR="009D26AA" w:rsidRDefault="009D26AA">
      <w:pPr>
        <w:spacing w:line="260" w:lineRule="exact"/>
        <w:jc w:val="center"/>
        <w:rPr>
          <w:rFonts w:asciiTheme="minorEastAsia" w:eastAsiaTheme="minorEastAsia" w:hAnsiTheme="minorEastAsia" w:cstheme="minorEastAsia"/>
          <w:sz w:val="36"/>
          <w:szCs w:val="36"/>
        </w:rPr>
      </w:pPr>
    </w:p>
    <w:p w:rsidR="009D26AA" w:rsidRDefault="00CA75F4">
      <w:pPr>
        <w:tabs>
          <w:tab w:val="left" w:pos="1800"/>
          <w:tab w:val="left" w:pos="5580"/>
        </w:tabs>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项目编号</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包号：</w:t>
      </w:r>
      <w:r>
        <w:rPr>
          <w:rFonts w:asciiTheme="minorEastAsia" w:eastAsiaTheme="minorEastAsia" w:hAnsiTheme="minorEastAsia" w:cstheme="minorEastAsia" w:hint="eastAsia"/>
          <w:sz w:val="24"/>
        </w:rPr>
        <w:t xml:space="preserve">_________ </w:t>
      </w:r>
      <w:r>
        <w:rPr>
          <w:rFonts w:asciiTheme="minorEastAsia" w:eastAsiaTheme="minorEastAsia" w:hAnsiTheme="minorEastAsia" w:cstheme="minorEastAsia" w:hint="eastAsia"/>
          <w:sz w:val="24"/>
        </w:rPr>
        <w:t>项目名称：</w:t>
      </w:r>
      <w:r>
        <w:rPr>
          <w:rFonts w:asciiTheme="minorEastAsia" w:eastAsiaTheme="minorEastAsia" w:hAnsiTheme="minorEastAsia" w:cstheme="minorEastAsia" w:hint="eastAsia"/>
          <w:sz w:val="24"/>
        </w:rPr>
        <w:t>_________</w:t>
      </w:r>
      <w:r>
        <w:rPr>
          <w:rFonts w:asciiTheme="minorEastAsia" w:eastAsiaTheme="minorEastAsia" w:hAnsiTheme="minorEastAsia" w:cstheme="minorEastAsia" w:hint="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9D26AA">
        <w:trPr>
          <w:trHeight w:val="20"/>
        </w:trPr>
        <w:tc>
          <w:tcPr>
            <w:tcW w:w="327"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序号</w:t>
            </w:r>
          </w:p>
        </w:tc>
        <w:tc>
          <w:tcPr>
            <w:tcW w:w="1581"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分项名称</w:t>
            </w:r>
          </w:p>
        </w:tc>
        <w:tc>
          <w:tcPr>
            <w:tcW w:w="725"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单价（元）</w:t>
            </w: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备注</w:t>
            </w: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z w:val="24"/>
              </w:rPr>
              <w:t>说明</w:t>
            </w:r>
          </w:p>
        </w:tc>
      </w:tr>
      <w:tr w:rsidR="009D26AA">
        <w:trPr>
          <w:trHeight w:val="509"/>
        </w:trPr>
        <w:tc>
          <w:tcPr>
            <w:tcW w:w="327"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581"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r>
      <w:tr w:rsidR="009D26AA">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1581"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r>
      <w:tr w:rsidR="009D26AA">
        <w:trPr>
          <w:trHeight w:val="407"/>
        </w:trPr>
        <w:tc>
          <w:tcPr>
            <w:tcW w:w="327"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c>
          <w:tcPr>
            <w:tcW w:w="1581" w:type="pct"/>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725"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r>
      <w:tr w:rsidR="009D26AA">
        <w:trPr>
          <w:trHeight w:val="407"/>
        </w:trPr>
        <w:tc>
          <w:tcPr>
            <w:tcW w:w="1" w:type="pct"/>
            <w:gridSpan w:val="4"/>
            <w:tcBorders>
              <w:top w:val="single" w:sz="4" w:space="0" w:color="auto"/>
              <w:left w:val="single" w:sz="4" w:space="0" w:color="auto"/>
              <w:bottom w:val="single" w:sz="4" w:space="0" w:color="auto"/>
              <w:right w:val="single" w:sz="4" w:space="0" w:color="auto"/>
            </w:tcBorders>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总价（元）</w:t>
            </w:r>
          </w:p>
        </w:tc>
        <w:tc>
          <w:tcPr>
            <w:tcW w:w="724"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rsidR="009D26AA" w:rsidRDefault="009D26AA">
            <w:pPr>
              <w:adjustRightInd w:val="0"/>
              <w:snapToGrid w:val="0"/>
              <w:jc w:val="left"/>
              <w:rPr>
                <w:rFonts w:asciiTheme="minorEastAsia" w:eastAsiaTheme="minorEastAsia" w:hAnsiTheme="minorEastAsia" w:cstheme="minorEastAsia"/>
                <w:sz w:val="24"/>
              </w:rPr>
            </w:pPr>
          </w:p>
        </w:tc>
      </w:tr>
    </w:tbl>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CA75F4">
      <w:pPr>
        <w:tabs>
          <w:tab w:val="left" w:pos="1800"/>
          <w:tab w:val="left" w:pos="5580"/>
        </w:tabs>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本表应</w:t>
      </w:r>
      <w:proofErr w:type="gramStart"/>
      <w:r>
        <w:rPr>
          <w:rFonts w:asciiTheme="minorEastAsia" w:eastAsiaTheme="minorEastAsia" w:hAnsiTheme="minorEastAsia" w:cstheme="minorEastAsia" w:hint="eastAsia"/>
          <w:sz w:val="24"/>
        </w:rPr>
        <w:t>按包分别</w:t>
      </w:r>
      <w:proofErr w:type="gramEnd"/>
      <w:r>
        <w:rPr>
          <w:rFonts w:asciiTheme="minorEastAsia" w:eastAsiaTheme="minorEastAsia" w:hAnsiTheme="minorEastAsia" w:cstheme="minorEastAsia" w:hint="eastAsia"/>
          <w:sz w:val="24"/>
        </w:rPr>
        <w:t>填写。</w:t>
      </w:r>
    </w:p>
    <w:p w:rsidR="009D26AA" w:rsidRDefault="00CA75F4">
      <w:pPr>
        <w:tabs>
          <w:tab w:val="left" w:pos="1800"/>
          <w:tab w:val="left" w:pos="5580"/>
        </w:tabs>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上述各项的详细规格（如有），可另页描述。</w:t>
      </w:r>
    </w:p>
    <w:p w:rsidR="009D26AA" w:rsidRDefault="00CA75F4">
      <w:pPr>
        <w:tabs>
          <w:tab w:val="left" w:pos="1800"/>
          <w:tab w:val="left" w:pos="5580"/>
        </w:tabs>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制造商</w:t>
      </w:r>
      <w:proofErr w:type="gramStart"/>
      <w:r>
        <w:rPr>
          <w:rFonts w:asciiTheme="minorEastAsia" w:eastAsiaTheme="minorEastAsia" w:hAnsiTheme="minorEastAsia" w:cstheme="minorEastAsia" w:hint="eastAsia"/>
          <w:sz w:val="24"/>
        </w:rPr>
        <w:t>规模列应填写</w:t>
      </w:r>
      <w:proofErr w:type="gramEnd"/>
      <w:r>
        <w:rPr>
          <w:rFonts w:asciiTheme="minorEastAsia" w:eastAsiaTheme="minorEastAsia" w:hAnsiTheme="minorEastAsia" w:cstheme="minorEastAsia" w:hint="eastAsia"/>
          <w:sz w:val="24"/>
        </w:rPr>
        <w:t>“中型”、“小型”、“微型”或“其他”，且不应与《中小企业声明函》或《拟分包情况说明》中内容矛盾。</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 xml:space="preserve">                  </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 xml:space="preserve">    ____________</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9D26AA">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sectPr w:rsidR="009D26AA">
          <w:pgSz w:w="11907" w:h="16840"/>
          <w:pgMar w:top="1418" w:right="1134" w:bottom="1418" w:left="1701" w:header="851" w:footer="851" w:gutter="0"/>
          <w:cols w:space="720"/>
          <w:docGrid w:linePitch="462"/>
        </w:sectPr>
      </w:pPr>
      <w:bookmarkStart w:id="674" w:name="_Toc226337258"/>
      <w:bookmarkStart w:id="675" w:name="_Toc226309806"/>
      <w:bookmarkStart w:id="676" w:name="_Toc305158830"/>
      <w:bookmarkStart w:id="677" w:name="_Toc226965752"/>
      <w:bookmarkStart w:id="678" w:name="_Toc265228400"/>
      <w:bookmarkStart w:id="679" w:name="_Toc226965835"/>
      <w:bookmarkStart w:id="680" w:name="_Toc142311062"/>
      <w:bookmarkStart w:id="681" w:name="_Toc195842927"/>
      <w:bookmarkStart w:id="682" w:name="_Toc305158904"/>
      <w:bookmarkStart w:id="683" w:name="_Toc264969252"/>
      <w:bookmarkStart w:id="684" w:name="_Toc127151562"/>
      <w:bookmarkStart w:id="685" w:name="_Toc150774765"/>
      <w:bookmarkStart w:id="686" w:name="_Toc150480798"/>
      <w:bookmarkStart w:id="687" w:name="_Toc195842926"/>
      <w:bookmarkStart w:id="688" w:name="_Toc305158903"/>
      <w:bookmarkStart w:id="689" w:name="_Toc226309805"/>
      <w:bookmarkStart w:id="690" w:name="_Toc226337257"/>
      <w:bookmarkStart w:id="691" w:name="_Toc265228399"/>
      <w:bookmarkStart w:id="692" w:name="_Toc264969251"/>
      <w:bookmarkStart w:id="693" w:name="_Toc150774764"/>
      <w:bookmarkStart w:id="694" w:name="_Toc305158829"/>
      <w:bookmarkStart w:id="695" w:name="_Toc226965834"/>
      <w:bookmarkStart w:id="696" w:name="_Toc226965751"/>
      <w:bookmarkStart w:id="697" w:name="_Toc150480797"/>
      <w:bookmarkStart w:id="698" w:name="_Toc127151561"/>
      <w:bookmarkStart w:id="699" w:name="_Toc142311061"/>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lastRenderedPageBreak/>
        <w:t>合同条款偏离表</w:t>
      </w:r>
      <w:bookmarkEnd w:id="674"/>
      <w:bookmarkEnd w:id="675"/>
      <w:bookmarkEnd w:id="676"/>
      <w:bookmarkEnd w:id="677"/>
      <w:bookmarkEnd w:id="678"/>
      <w:bookmarkEnd w:id="679"/>
      <w:bookmarkEnd w:id="680"/>
      <w:bookmarkEnd w:id="681"/>
      <w:bookmarkEnd w:id="682"/>
      <w:bookmarkEnd w:id="683"/>
      <w:bookmarkEnd w:id="684"/>
      <w:bookmarkEnd w:id="685"/>
      <w:bookmarkEnd w:id="686"/>
    </w:p>
    <w:p w:rsidR="009D26AA" w:rsidRDefault="009D26AA">
      <w:pPr>
        <w:spacing w:line="360" w:lineRule="auto"/>
        <w:rPr>
          <w:rFonts w:asciiTheme="minorEastAsia" w:eastAsiaTheme="minorEastAsia" w:hAnsiTheme="minorEastAsia" w:cstheme="minorEastAsia"/>
          <w:sz w:val="24"/>
          <w:szCs w:val="20"/>
        </w:rPr>
      </w:pPr>
    </w:p>
    <w:p w:rsidR="009D26AA" w:rsidRDefault="00CA75F4">
      <w:pPr>
        <w:tabs>
          <w:tab w:val="left" w:pos="2775"/>
          <w:tab w:val="center" w:pos="4153"/>
        </w:tabs>
        <w:autoSpaceDE w:val="0"/>
        <w:autoSpaceDN w:val="0"/>
        <w:adjustRightInd w:val="0"/>
        <w:spacing w:line="360" w:lineRule="auto"/>
        <w:jc w:val="left"/>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sz w:val="36"/>
          <w:szCs w:val="36"/>
        </w:rPr>
        <w:tab/>
      </w:r>
      <w:r>
        <w:rPr>
          <w:rFonts w:asciiTheme="minorEastAsia" w:eastAsiaTheme="minorEastAsia" w:hAnsiTheme="minorEastAsia" w:cstheme="minorEastAsia" w:hint="eastAsia"/>
          <w:b/>
          <w:sz w:val="36"/>
          <w:szCs w:val="36"/>
        </w:rPr>
        <w:tab/>
      </w:r>
      <w:r>
        <w:rPr>
          <w:rFonts w:asciiTheme="minorEastAsia" w:eastAsiaTheme="minorEastAsia" w:hAnsiTheme="minorEastAsia" w:cstheme="minorEastAsia" w:hint="eastAsia"/>
          <w:b/>
          <w:sz w:val="36"/>
          <w:szCs w:val="36"/>
        </w:rPr>
        <w:t>合同条款偏离表</w:t>
      </w:r>
    </w:p>
    <w:p w:rsidR="009D26AA" w:rsidRDefault="009D26AA">
      <w:pPr>
        <w:spacing w:line="360" w:lineRule="auto"/>
        <w:rPr>
          <w:rFonts w:asciiTheme="minorEastAsia" w:eastAsiaTheme="minorEastAsia" w:hAnsiTheme="minorEastAsia" w:cstheme="minorEastAsia"/>
          <w:sz w:val="24"/>
          <w:szCs w:val="20"/>
        </w:rPr>
      </w:pPr>
    </w:p>
    <w:p w:rsidR="009D26AA" w:rsidRDefault="00CA75F4">
      <w:pPr>
        <w:tabs>
          <w:tab w:val="left" w:pos="1800"/>
          <w:tab w:val="left" w:pos="5580"/>
        </w:tabs>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项目编号</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包号：</w:t>
      </w:r>
      <w:r>
        <w:rPr>
          <w:rFonts w:asciiTheme="minorEastAsia" w:eastAsiaTheme="minorEastAsia" w:hAnsiTheme="minorEastAsia" w:cstheme="minorEastAsia" w:hint="eastAsia"/>
          <w:sz w:val="24"/>
        </w:rPr>
        <w:t xml:space="preserve">_____________________     </w:t>
      </w:r>
      <w:r>
        <w:rPr>
          <w:rFonts w:asciiTheme="minorEastAsia" w:eastAsiaTheme="minorEastAsia" w:hAnsiTheme="minorEastAsia" w:cstheme="minorEastAsia" w:hint="eastAsia"/>
          <w:sz w:val="24"/>
        </w:rPr>
        <w:t>项目名称：</w:t>
      </w:r>
      <w:r>
        <w:rPr>
          <w:rFonts w:asciiTheme="minorEastAsia" w:eastAsiaTheme="minorEastAsia" w:hAnsiTheme="minorEastAsia" w:cstheme="minorEastAsia" w:hint="eastAsia"/>
          <w:sz w:val="24"/>
        </w:rPr>
        <w:t>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1545"/>
        <w:gridCol w:w="1786"/>
        <w:gridCol w:w="1786"/>
        <w:gridCol w:w="2200"/>
        <w:gridCol w:w="970"/>
      </w:tblGrid>
      <w:tr w:rsidR="009D26AA">
        <w:trPr>
          <w:trHeight w:val="930"/>
          <w:jc w:val="center"/>
        </w:trPr>
        <w:tc>
          <w:tcPr>
            <w:tcW w:w="898"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1391"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1"/>
              </w:rPr>
              <w:t>单一来源采购文件</w:t>
            </w:r>
            <w:r>
              <w:rPr>
                <w:rFonts w:asciiTheme="minorEastAsia" w:eastAsiaTheme="minorEastAsia" w:hAnsiTheme="minorEastAsia" w:cstheme="minorEastAsia" w:hint="eastAsia"/>
                <w:sz w:val="24"/>
              </w:rPr>
              <w:t>条目号（页码）</w:t>
            </w:r>
          </w:p>
        </w:tc>
        <w:tc>
          <w:tcPr>
            <w:tcW w:w="1810"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1"/>
              </w:rPr>
              <w:t>单一来源采购文件</w:t>
            </w:r>
            <w:r>
              <w:rPr>
                <w:rFonts w:asciiTheme="minorEastAsia" w:eastAsiaTheme="minorEastAsia" w:hAnsiTheme="minorEastAsia" w:cstheme="minorEastAsia" w:hint="eastAsia"/>
                <w:sz w:val="24"/>
              </w:rPr>
              <w:t>要求</w:t>
            </w:r>
          </w:p>
        </w:tc>
        <w:tc>
          <w:tcPr>
            <w:tcW w:w="1810"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响应内容</w:t>
            </w:r>
          </w:p>
        </w:tc>
        <w:tc>
          <w:tcPr>
            <w:tcW w:w="2291"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偏离情况</w:t>
            </w:r>
          </w:p>
        </w:tc>
        <w:tc>
          <w:tcPr>
            <w:tcW w:w="862"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说明</w:t>
            </w:r>
          </w:p>
        </w:tc>
      </w:tr>
      <w:tr w:rsidR="009D26AA">
        <w:trPr>
          <w:trHeight w:val="930"/>
          <w:jc w:val="center"/>
        </w:trPr>
        <w:tc>
          <w:tcPr>
            <w:tcW w:w="0" w:type="auto"/>
            <w:gridSpan w:val="6"/>
            <w:vAlign w:val="center"/>
          </w:tcPr>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对本项目合同条款的偏离情况（应进行选择）：</w:t>
            </w:r>
          </w:p>
          <w:p w:rsidR="009D26AA" w:rsidRDefault="00CA75F4">
            <w:pPr>
              <w:adjustRightInd w:val="0"/>
              <w:snapToGrid w:val="0"/>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□无偏离</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szCs w:val="21"/>
              </w:rPr>
              <w:t>如无偏离，仅选择无偏离即可；</w:t>
            </w:r>
            <w:r>
              <w:rPr>
                <w:rFonts w:asciiTheme="minorEastAsia" w:eastAsiaTheme="minorEastAsia" w:hAnsiTheme="minorEastAsia" w:cstheme="minorEastAsia" w:hint="eastAsia"/>
                <w:bCs/>
                <w:sz w:val="24"/>
              </w:rPr>
              <w:t>无偏离即为</w:t>
            </w:r>
            <w:r>
              <w:rPr>
                <w:rFonts w:asciiTheme="minorEastAsia" w:eastAsiaTheme="minorEastAsia" w:hAnsiTheme="minorEastAsia" w:cstheme="minorEastAsia" w:hint="eastAsia"/>
                <w:sz w:val="24"/>
              </w:rPr>
              <w:t>对合同条款中的所有要求，均视作供应商已对之理解和响应。）</w:t>
            </w:r>
          </w:p>
          <w:p w:rsidR="009D26AA" w:rsidRDefault="00CA75F4">
            <w:pPr>
              <w:adjustRightInd w:val="0"/>
              <w:snapToGrid w:val="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□有偏离</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szCs w:val="21"/>
              </w:rPr>
              <w:t>如有偏离，</w:t>
            </w:r>
            <w:r>
              <w:rPr>
                <w:rFonts w:asciiTheme="minorEastAsia" w:eastAsiaTheme="minorEastAsia" w:hAnsiTheme="minorEastAsia" w:cstheme="minorEastAsia" w:hint="eastAsia"/>
                <w:sz w:val="24"/>
              </w:rPr>
              <w:t>则应在本表中对负偏离项逐一列明；对合同条款中的所有要求，除本表列明的偏离外，均视作供应商已对之理解和响应。）</w:t>
            </w:r>
          </w:p>
        </w:tc>
      </w:tr>
      <w:tr w:rsidR="009D26AA">
        <w:trPr>
          <w:trHeight w:val="930"/>
          <w:jc w:val="center"/>
        </w:trPr>
        <w:tc>
          <w:tcPr>
            <w:tcW w:w="898"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3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2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862"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898"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3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2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862"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898"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3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2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862"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898"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3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2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862"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898"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3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291"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862"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bl>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CA75F4">
      <w:pPr>
        <w:tabs>
          <w:tab w:val="left" w:pos="1800"/>
          <w:tab w:val="left" w:pos="5580"/>
        </w:tabs>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r>
        <w:rPr>
          <w:rFonts w:asciiTheme="minorEastAsia" w:eastAsiaTheme="minorEastAsia" w:hAnsiTheme="minorEastAsia" w:cstheme="minorEastAsia" w:hint="eastAsia"/>
          <w:sz w:val="24"/>
        </w:rPr>
        <w:t xml:space="preserve"> </w:t>
      </w:r>
      <w:proofErr w:type="gramStart"/>
      <w:r>
        <w:rPr>
          <w:rFonts w:asciiTheme="minorEastAsia" w:eastAsiaTheme="minorEastAsia" w:hAnsiTheme="minorEastAsia" w:cstheme="minorEastAsia" w:hint="eastAsia"/>
          <w:sz w:val="24"/>
        </w:rPr>
        <w:t>“偏离情况”列应据实</w:t>
      </w:r>
      <w:proofErr w:type="gramEnd"/>
      <w:r>
        <w:rPr>
          <w:rFonts w:asciiTheme="minorEastAsia" w:eastAsiaTheme="minorEastAsia" w:hAnsiTheme="minorEastAsia" w:cstheme="minorEastAsia" w:hint="eastAsia"/>
          <w:sz w:val="24"/>
        </w:rPr>
        <w:t>填写“正偏离”或“负偏离”。</w:t>
      </w:r>
    </w:p>
    <w:p w:rsidR="009D26AA" w:rsidRDefault="009D26AA">
      <w:pPr>
        <w:spacing w:line="360" w:lineRule="auto"/>
        <w:rPr>
          <w:rFonts w:asciiTheme="minorEastAsia" w:eastAsiaTheme="minorEastAsia" w:hAnsiTheme="minorEastAsia" w:cstheme="minorEastAsia"/>
          <w:sz w:val="24"/>
          <w:szCs w:val="20"/>
        </w:rPr>
      </w:pP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 xml:space="preserve">                      </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 xml:space="preserve">    ____________</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szCs w:val="20"/>
        </w:rPr>
      </w:pPr>
      <w:r>
        <w:rPr>
          <w:rFonts w:asciiTheme="minorEastAsia" w:eastAsiaTheme="minorEastAsia" w:hAnsiTheme="minorEastAsia" w:cstheme="minorEastAsia" w:hint="eastAsia"/>
          <w:sz w:val="24"/>
          <w:szCs w:val="20"/>
        </w:rPr>
        <w:br w:type="page"/>
      </w:r>
      <w:bookmarkEnd w:id="687"/>
      <w:bookmarkEnd w:id="688"/>
      <w:bookmarkEnd w:id="689"/>
      <w:bookmarkEnd w:id="690"/>
      <w:bookmarkEnd w:id="691"/>
      <w:bookmarkEnd w:id="692"/>
      <w:bookmarkEnd w:id="693"/>
      <w:bookmarkEnd w:id="694"/>
      <w:bookmarkEnd w:id="695"/>
      <w:bookmarkEnd w:id="696"/>
      <w:bookmarkEnd w:id="697"/>
      <w:bookmarkEnd w:id="698"/>
      <w:bookmarkEnd w:id="699"/>
      <w:r>
        <w:rPr>
          <w:rFonts w:asciiTheme="minorEastAsia" w:eastAsiaTheme="minorEastAsia" w:hAnsiTheme="minorEastAsia" w:cstheme="minorEastAsia" w:hint="eastAsia"/>
          <w:sz w:val="24"/>
          <w:szCs w:val="20"/>
        </w:rPr>
        <w:lastRenderedPageBreak/>
        <w:t>采购需求偏离表</w:t>
      </w:r>
    </w:p>
    <w:p w:rsidR="009D26AA" w:rsidRDefault="00CA75F4">
      <w:pPr>
        <w:autoSpaceDE w:val="0"/>
        <w:autoSpaceDN w:val="0"/>
        <w:adjustRightInd w:val="0"/>
        <w:spacing w:line="360" w:lineRule="auto"/>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t>采购需求偏离表</w:t>
      </w:r>
    </w:p>
    <w:p w:rsidR="009D26AA" w:rsidRDefault="00CA75F4">
      <w:pPr>
        <w:tabs>
          <w:tab w:val="left" w:pos="1800"/>
          <w:tab w:val="left" w:pos="5580"/>
        </w:tabs>
        <w:spacing w:line="360" w:lineRule="auto"/>
        <w:ind w:firstLineChars="150" w:firstLine="360"/>
        <w:jc w:val="left"/>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项目编号</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包号：</w:t>
      </w:r>
      <w:r>
        <w:rPr>
          <w:rFonts w:asciiTheme="minorEastAsia" w:eastAsiaTheme="minorEastAsia" w:hAnsiTheme="minorEastAsia" w:cstheme="minorEastAsia" w:hint="eastAsia"/>
          <w:sz w:val="24"/>
        </w:rPr>
        <w:t xml:space="preserve">_____________________     </w:t>
      </w:r>
      <w:r>
        <w:rPr>
          <w:rFonts w:asciiTheme="minorEastAsia" w:eastAsiaTheme="minorEastAsia" w:hAnsiTheme="minorEastAsia" w:cstheme="minorEastAsia" w:hint="eastAsia"/>
          <w:sz w:val="24"/>
        </w:rPr>
        <w:t>项目名称：</w:t>
      </w:r>
      <w:r>
        <w:rPr>
          <w:rFonts w:asciiTheme="minorEastAsia" w:eastAsiaTheme="minorEastAsia" w:hAnsiTheme="minorEastAsia" w:cstheme="minorEastAsia" w:hint="eastAsia"/>
          <w:sz w:val="24"/>
        </w:rPr>
        <w:t>_______________________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700"/>
        <w:gridCol w:w="1810"/>
        <w:gridCol w:w="1875"/>
        <w:gridCol w:w="1009"/>
      </w:tblGrid>
      <w:tr w:rsidR="009D26AA">
        <w:trPr>
          <w:trHeight w:val="1053"/>
          <w:jc w:val="center"/>
        </w:trPr>
        <w:tc>
          <w:tcPr>
            <w:tcW w:w="775"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1482"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单一来源采购文件条目号</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页码</w:t>
            </w:r>
            <w:r>
              <w:rPr>
                <w:rFonts w:asciiTheme="minorEastAsia" w:eastAsiaTheme="minorEastAsia" w:hAnsiTheme="minorEastAsia" w:cstheme="minorEastAsia" w:hint="eastAsia"/>
                <w:sz w:val="24"/>
              </w:rPr>
              <w:t>)</w:t>
            </w:r>
          </w:p>
        </w:tc>
        <w:tc>
          <w:tcPr>
            <w:tcW w:w="2700"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单一来源采购文件要求</w:t>
            </w:r>
          </w:p>
        </w:tc>
        <w:tc>
          <w:tcPr>
            <w:tcW w:w="1810"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响应内容</w:t>
            </w:r>
          </w:p>
        </w:tc>
        <w:tc>
          <w:tcPr>
            <w:tcW w:w="1875"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偏离情况</w:t>
            </w:r>
          </w:p>
        </w:tc>
        <w:tc>
          <w:tcPr>
            <w:tcW w:w="1009" w:type="dxa"/>
            <w:vAlign w:val="center"/>
          </w:tcPr>
          <w:p w:rsidR="009D26AA" w:rsidRDefault="00CA75F4">
            <w:pPr>
              <w:adjustRightInd w:val="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说明</w:t>
            </w: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r w:rsidR="009D26AA">
        <w:trPr>
          <w:trHeight w:val="930"/>
          <w:jc w:val="center"/>
        </w:trPr>
        <w:tc>
          <w:tcPr>
            <w:tcW w:w="7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482"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270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10"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875" w:type="dxa"/>
            <w:vAlign w:val="center"/>
          </w:tcPr>
          <w:p w:rsidR="009D26AA" w:rsidRDefault="009D26AA">
            <w:pPr>
              <w:adjustRightInd w:val="0"/>
              <w:snapToGrid w:val="0"/>
              <w:jc w:val="center"/>
              <w:rPr>
                <w:rFonts w:asciiTheme="minorEastAsia" w:eastAsiaTheme="minorEastAsia" w:hAnsiTheme="minorEastAsia" w:cstheme="minorEastAsia"/>
                <w:sz w:val="24"/>
              </w:rPr>
            </w:pPr>
          </w:p>
        </w:tc>
        <w:tc>
          <w:tcPr>
            <w:tcW w:w="1009" w:type="dxa"/>
            <w:vAlign w:val="center"/>
          </w:tcPr>
          <w:p w:rsidR="009D26AA" w:rsidRDefault="009D26AA">
            <w:pPr>
              <w:adjustRightInd w:val="0"/>
              <w:snapToGrid w:val="0"/>
              <w:jc w:val="center"/>
              <w:rPr>
                <w:rFonts w:asciiTheme="minorEastAsia" w:eastAsiaTheme="minorEastAsia" w:hAnsiTheme="minorEastAsia" w:cstheme="minorEastAsia"/>
                <w:sz w:val="24"/>
              </w:rPr>
            </w:pPr>
          </w:p>
        </w:tc>
      </w:tr>
    </w:tbl>
    <w:p w:rsidR="009D26AA" w:rsidRDefault="009D26AA">
      <w:pPr>
        <w:tabs>
          <w:tab w:val="left" w:pos="1800"/>
          <w:tab w:val="left" w:pos="5580"/>
        </w:tabs>
        <w:spacing w:line="360" w:lineRule="auto"/>
        <w:ind w:firstLineChars="150" w:firstLine="360"/>
        <w:jc w:val="left"/>
        <w:rPr>
          <w:rFonts w:asciiTheme="minorEastAsia" w:eastAsiaTheme="minorEastAsia" w:hAnsiTheme="minorEastAsia" w:cstheme="minorEastAsia"/>
          <w:sz w:val="24"/>
          <w:u w:val="single"/>
        </w:rPr>
      </w:pPr>
    </w:p>
    <w:p w:rsidR="009D26AA" w:rsidRDefault="009D26AA">
      <w:pPr>
        <w:tabs>
          <w:tab w:val="left" w:pos="1800"/>
          <w:tab w:val="left" w:pos="5580"/>
        </w:tabs>
        <w:spacing w:line="360" w:lineRule="auto"/>
        <w:ind w:firstLineChars="150" w:firstLine="360"/>
        <w:jc w:val="left"/>
        <w:rPr>
          <w:rFonts w:asciiTheme="minorEastAsia" w:eastAsiaTheme="minorEastAsia" w:hAnsiTheme="minorEastAsia" w:cstheme="minorEastAsia"/>
          <w:sz w:val="24"/>
          <w:u w:val="single"/>
        </w:rPr>
      </w:pPr>
    </w:p>
    <w:p w:rsidR="009D26AA" w:rsidRDefault="00CA75F4">
      <w:pPr>
        <w:tabs>
          <w:tab w:val="left" w:pos="1800"/>
          <w:tab w:val="left" w:pos="5580"/>
        </w:tabs>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p>
    <w:p w:rsidR="009D26AA" w:rsidRDefault="00CA75F4">
      <w:pPr>
        <w:tabs>
          <w:tab w:val="left" w:pos="1800"/>
          <w:tab w:val="left" w:pos="5580"/>
        </w:tabs>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1. </w:t>
      </w:r>
      <w:r>
        <w:rPr>
          <w:rFonts w:asciiTheme="minorEastAsia" w:eastAsiaTheme="minorEastAsia" w:hAnsiTheme="minorEastAsia" w:cstheme="minorEastAsia" w:hint="eastAsia"/>
          <w:sz w:val="24"/>
        </w:rPr>
        <w:t>对单一来源采购文件中的所有商务、技术要求，除本表所列明的所有偏离外，均视作供应商已对之理解和响应。此表中若无任何文字说明，内容为空白的，</w:t>
      </w:r>
      <w:r>
        <w:rPr>
          <w:rFonts w:asciiTheme="minorEastAsia" w:eastAsiaTheme="minorEastAsia" w:hAnsiTheme="minorEastAsia" w:cstheme="minorEastAsia" w:hint="eastAsia"/>
          <w:b/>
          <w:sz w:val="24"/>
        </w:rPr>
        <w:t>响应无效</w:t>
      </w:r>
      <w:r>
        <w:rPr>
          <w:rFonts w:asciiTheme="minorEastAsia" w:eastAsiaTheme="minorEastAsia" w:hAnsiTheme="minorEastAsia" w:cstheme="minorEastAsia" w:hint="eastAsia"/>
          <w:sz w:val="24"/>
        </w:rPr>
        <w:t>。</w:t>
      </w:r>
    </w:p>
    <w:p w:rsidR="009D26AA" w:rsidRDefault="00CA75F4">
      <w:pPr>
        <w:tabs>
          <w:tab w:val="left" w:pos="1800"/>
          <w:tab w:val="left" w:pos="5580"/>
        </w:tabs>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roofErr w:type="gramStart"/>
      <w:r>
        <w:rPr>
          <w:rFonts w:asciiTheme="minorEastAsia" w:eastAsiaTheme="minorEastAsia" w:hAnsiTheme="minorEastAsia" w:cstheme="minorEastAsia" w:hint="eastAsia"/>
          <w:sz w:val="24"/>
        </w:rPr>
        <w:t>“偏离情况”列应据实</w:t>
      </w:r>
      <w:proofErr w:type="gramEnd"/>
      <w:r>
        <w:rPr>
          <w:rFonts w:asciiTheme="minorEastAsia" w:eastAsiaTheme="minorEastAsia" w:hAnsiTheme="minorEastAsia" w:cstheme="minorEastAsia" w:hint="eastAsia"/>
          <w:sz w:val="24"/>
        </w:rPr>
        <w:t>填写“无偏离”、“正偏离”或“负偏离”。</w:t>
      </w:r>
    </w:p>
    <w:p w:rsidR="009D26AA" w:rsidRDefault="009D26AA">
      <w:pPr>
        <w:tabs>
          <w:tab w:val="left" w:pos="1800"/>
          <w:tab w:val="left" w:pos="5580"/>
        </w:tabs>
        <w:jc w:val="left"/>
        <w:rPr>
          <w:rFonts w:asciiTheme="minorEastAsia" w:eastAsiaTheme="minorEastAsia" w:hAnsiTheme="minorEastAsia" w:cstheme="minorEastAsia"/>
          <w:sz w:val="24"/>
        </w:rPr>
      </w:pPr>
    </w:p>
    <w:p w:rsidR="009D26AA" w:rsidRDefault="009D26AA">
      <w:pPr>
        <w:rPr>
          <w:rFonts w:asciiTheme="minorEastAsia" w:eastAsiaTheme="minorEastAsia" w:hAnsiTheme="minorEastAsia" w:cstheme="minorEastAsia"/>
          <w:sz w:val="24"/>
          <w:szCs w:val="20"/>
        </w:rPr>
      </w:pP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 xml:space="preserve">                  </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供应商名称（加盖公章）</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lang w:val="zh-CN"/>
        </w:rPr>
        <w:t xml:space="preserve"> ____________</w:t>
      </w:r>
    </w:p>
    <w:p w:rsidR="009D26AA" w:rsidRDefault="00CA75F4">
      <w:pPr>
        <w:autoSpaceDE w:val="0"/>
        <w:autoSpaceDN w:val="0"/>
        <w:adjustRightInd w:val="0"/>
        <w:snapToGrid w:val="0"/>
        <w:spacing w:before="25" w:after="25"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0"/>
        </w:rPr>
        <w:t>日期：</w:t>
      </w:r>
      <w:r>
        <w:rPr>
          <w:rFonts w:asciiTheme="minorEastAsia" w:eastAsiaTheme="minorEastAsia" w:hAnsiTheme="minorEastAsia" w:cstheme="minorEastAsia" w:hint="eastAsia"/>
          <w:sz w:val="24"/>
          <w:szCs w:val="20"/>
        </w:rPr>
        <w:t>_____</w:t>
      </w:r>
      <w:r>
        <w:rPr>
          <w:rFonts w:asciiTheme="minorEastAsia" w:eastAsiaTheme="minorEastAsia" w:hAnsiTheme="minorEastAsia" w:cstheme="minorEastAsia" w:hint="eastAsia"/>
          <w:sz w:val="24"/>
          <w:szCs w:val="20"/>
        </w:rPr>
        <w:t>年</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月</w:t>
      </w:r>
      <w:r>
        <w:rPr>
          <w:rFonts w:asciiTheme="minorEastAsia" w:eastAsiaTheme="minorEastAsia" w:hAnsiTheme="minorEastAsia" w:cstheme="minorEastAsia" w:hint="eastAsia"/>
          <w:sz w:val="24"/>
          <w:szCs w:val="20"/>
        </w:rPr>
        <w:t>______</w:t>
      </w:r>
      <w:r>
        <w:rPr>
          <w:rFonts w:asciiTheme="minorEastAsia" w:eastAsiaTheme="minorEastAsia" w:hAnsiTheme="minorEastAsia" w:cstheme="minorEastAsia" w:hint="eastAsia"/>
          <w:sz w:val="24"/>
          <w:szCs w:val="20"/>
        </w:rPr>
        <w:t>日</w:t>
      </w:r>
      <w:r>
        <w:rPr>
          <w:rFonts w:asciiTheme="minorEastAsia" w:eastAsiaTheme="minorEastAsia" w:hAnsiTheme="minorEastAsia" w:cstheme="minorEastAsia" w:hint="eastAsia"/>
          <w:sz w:val="24"/>
          <w:szCs w:val="20"/>
        </w:rPr>
        <w:t xml:space="preserve">   </w:t>
      </w:r>
    </w:p>
    <w:p w:rsidR="009D26AA" w:rsidRDefault="009D26AA">
      <w:pPr>
        <w:autoSpaceDE w:val="0"/>
        <w:autoSpaceDN w:val="0"/>
        <w:adjustRightInd w:val="0"/>
        <w:snapToGrid w:val="0"/>
        <w:spacing w:before="25" w:after="25" w:line="360" w:lineRule="auto"/>
        <w:rPr>
          <w:rFonts w:asciiTheme="minorEastAsia" w:eastAsiaTheme="minorEastAsia" w:hAnsiTheme="minorEastAsia" w:cstheme="minorEastAsia"/>
          <w:sz w:val="24"/>
          <w:szCs w:val="20"/>
        </w:rPr>
      </w:pPr>
    </w:p>
    <w:p w:rsidR="009D26AA" w:rsidRDefault="00CA75F4">
      <w:pPr>
        <w:rPr>
          <w:rFonts w:asciiTheme="minorEastAsia" w:eastAsiaTheme="minorEastAsia" w:hAnsiTheme="minorEastAsia" w:cstheme="minorEastAsia"/>
        </w:rPr>
      </w:pPr>
      <w:r>
        <w:rPr>
          <w:rFonts w:asciiTheme="minorEastAsia" w:eastAsiaTheme="minorEastAsia" w:hAnsiTheme="minorEastAsia" w:cstheme="minorEastAsia" w:hint="eastAsia"/>
          <w:sz w:val="24"/>
          <w:szCs w:val="20"/>
        </w:rPr>
        <w:br w:type="page"/>
      </w:r>
    </w:p>
    <w:p w:rsidR="009D26AA" w:rsidRDefault="00CA75F4">
      <w:pPr>
        <w:numPr>
          <w:ilvl w:val="0"/>
          <w:numId w:val="16"/>
        </w:numPr>
        <w:tabs>
          <w:tab w:val="left" w:pos="360"/>
        </w:tabs>
        <w:snapToGrid w:val="0"/>
        <w:spacing w:line="360" w:lineRule="auto"/>
        <w:outlineLvl w:val="1"/>
        <w:rPr>
          <w:rFonts w:asciiTheme="minorEastAsia" w:eastAsiaTheme="minorEastAsia" w:hAnsiTheme="minorEastAsia" w:cstheme="minorEastAsia"/>
          <w:sz w:val="24"/>
        </w:rPr>
      </w:pPr>
      <w:bookmarkStart w:id="700" w:name="_Toc87538864"/>
      <w:r>
        <w:rPr>
          <w:rFonts w:asciiTheme="minorEastAsia" w:eastAsiaTheme="minorEastAsia" w:hAnsiTheme="minorEastAsia" w:cstheme="minorEastAsia" w:hint="eastAsia"/>
          <w:sz w:val="24"/>
        </w:rPr>
        <w:lastRenderedPageBreak/>
        <w:t>同类项目相关业绩</w:t>
      </w:r>
    </w:p>
    <w:p w:rsidR="009D26AA" w:rsidRDefault="009D26AA">
      <w:pPr>
        <w:tabs>
          <w:tab w:val="left" w:pos="360"/>
        </w:tabs>
        <w:snapToGrid w:val="0"/>
        <w:spacing w:line="360" w:lineRule="auto"/>
        <w:outlineLvl w:val="1"/>
        <w:rPr>
          <w:rFonts w:asciiTheme="minorEastAsia" w:eastAsiaTheme="minorEastAsia" w:hAnsiTheme="minorEastAsia" w:cstheme="minor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836"/>
        <w:gridCol w:w="1432"/>
        <w:gridCol w:w="1366"/>
        <w:gridCol w:w="1507"/>
        <w:gridCol w:w="1373"/>
        <w:gridCol w:w="1063"/>
      </w:tblGrid>
      <w:tr w:rsidR="009D26AA">
        <w:trPr>
          <w:trHeight w:val="397"/>
          <w:jc w:val="center"/>
        </w:trPr>
        <w:tc>
          <w:tcPr>
            <w:tcW w:w="836"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1432"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行业类型</w:t>
            </w:r>
          </w:p>
        </w:tc>
        <w:tc>
          <w:tcPr>
            <w:tcW w:w="1366"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项目名称</w:t>
            </w:r>
          </w:p>
        </w:tc>
        <w:tc>
          <w:tcPr>
            <w:tcW w:w="1507"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起止时间</w:t>
            </w:r>
          </w:p>
        </w:tc>
        <w:tc>
          <w:tcPr>
            <w:tcW w:w="1373"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业务描述</w:t>
            </w:r>
          </w:p>
        </w:tc>
        <w:tc>
          <w:tcPr>
            <w:tcW w:w="1063" w:type="dxa"/>
            <w:tcBorders>
              <w:top w:val="single" w:sz="4" w:space="0" w:color="auto"/>
            </w:tcBorders>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备注</w:t>
            </w: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noWrap/>
          </w:tcPr>
          <w:p w:rsidR="009D26AA" w:rsidRDefault="00CA75F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432" w:type="dxa"/>
            <w:noWrap/>
          </w:tcPr>
          <w:p w:rsidR="009D26AA" w:rsidRDefault="009D26AA">
            <w:pPr>
              <w:rPr>
                <w:rFonts w:asciiTheme="minorEastAsia" w:eastAsiaTheme="minorEastAsia" w:hAnsiTheme="minorEastAsia" w:cstheme="minorEastAsia"/>
                <w:sz w:val="24"/>
              </w:rPr>
            </w:pPr>
          </w:p>
        </w:tc>
        <w:tc>
          <w:tcPr>
            <w:tcW w:w="1366" w:type="dxa"/>
            <w:noWrap/>
          </w:tcPr>
          <w:p w:rsidR="009D26AA" w:rsidRDefault="009D26AA">
            <w:pPr>
              <w:rPr>
                <w:rFonts w:asciiTheme="minorEastAsia" w:eastAsiaTheme="minorEastAsia" w:hAnsiTheme="minorEastAsia" w:cstheme="minorEastAsia"/>
                <w:sz w:val="24"/>
              </w:rPr>
            </w:pPr>
          </w:p>
        </w:tc>
        <w:tc>
          <w:tcPr>
            <w:tcW w:w="1507" w:type="dxa"/>
            <w:noWrap/>
          </w:tcPr>
          <w:p w:rsidR="009D26AA" w:rsidRDefault="009D26AA">
            <w:pPr>
              <w:rPr>
                <w:rFonts w:asciiTheme="minorEastAsia" w:eastAsiaTheme="minorEastAsia" w:hAnsiTheme="minorEastAsia" w:cstheme="minorEastAsia"/>
                <w:sz w:val="24"/>
              </w:rPr>
            </w:pPr>
          </w:p>
        </w:tc>
        <w:tc>
          <w:tcPr>
            <w:tcW w:w="1373" w:type="dxa"/>
            <w:noWrap/>
          </w:tcPr>
          <w:p w:rsidR="009D26AA" w:rsidRDefault="009D26AA">
            <w:pPr>
              <w:rPr>
                <w:rFonts w:asciiTheme="minorEastAsia" w:eastAsiaTheme="minorEastAsia" w:hAnsiTheme="minorEastAsia" w:cstheme="minorEastAsia"/>
                <w:sz w:val="24"/>
              </w:rPr>
            </w:pPr>
          </w:p>
        </w:tc>
        <w:tc>
          <w:tcPr>
            <w:tcW w:w="1063" w:type="dxa"/>
            <w:noWrap/>
          </w:tcPr>
          <w:p w:rsidR="009D26AA" w:rsidRDefault="009D26AA">
            <w:pPr>
              <w:rPr>
                <w:rFonts w:asciiTheme="minorEastAsia" w:eastAsiaTheme="minorEastAsia" w:hAnsiTheme="minorEastAsia" w:cstheme="minorEastAsia"/>
                <w:sz w:val="24"/>
              </w:rPr>
            </w:pPr>
          </w:p>
        </w:tc>
      </w:tr>
      <w:tr w:rsidR="009D26AA">
        <w:trPr>
          <w:trHeight w:val="397"/>
          <w:jc w:val="center"/>
        </w:trPr>
        <w:tc>
          <w:tcPr>
            <w:tcW w:w="836" w:type="dxa"/>
            <w:tcBorders>
              <w:bottom w:val="single" w:sz="4" w:space="0" w:color="auto"/>
            </w:tcBorders>
            <w:noWrap/>
          </w:tcPr>
          <w:p w:rsidR="009D26AA" w:rsidRDefault="009D26AA">
            <w:pPr>
              <w:jc w:val="center"/>
              <w:rPr>
                <w:rFonts w:asciiTheme="minorEastAsia" w:eastAsiaTheme="minorEastAsia" w:hAnsiTheme="minorEastAsia" w:cstheme="minorEastAsia"/>
                <w:sz w:val="24"/>
              </w:rPr>
            </w:pPr>
          </w:p>
        </w:tc>
        <w:tc>
          <w:tcPr>
            <w:tcW w:w="1432" w:type="dxa"/>
            <w:tcBorders>
              <w:bottom w:val="single" w:sz="4" w:space="0" w:color="auto"/>
            </w:tcBorders>
            <w:noWrap/>
          </w:tcPr>
          <w:p w:rsidR="009D26AA" w:rsidRDefault="009D26AA">
            <w:pPr>
              <w:rPr>
                <w:rFonts w:asciiTheme="minorEastAsia" w:eastAsiaTheme="minorEastAsia" w:hAnsiTheme="minorEastAsia" w:cstheme="minorEastAsia"/>
                <w:sz w:val="24"/>
              </w:rPr>
            </w:pPr>
          </w:p>
        </w:tc>
        <w:tc>
          <w:tcPr>
            <w:tcW w:w="1366" w:type="dxa"/>
            <w:tcBorders>
              <w:bottom w:val="single" w:sz="4" w:space="0" w:color="auto"/>
            </w:tcBorders>
            <w:noWrap/>
          </w:tcPr>
          <w:p w:rsidR="009D26AA" w:rsidRDefault="009D26AA">
            <w:pPr>
              <w:rPr>
                <w:rFonts w:asciiTheme="minorEastAsia" w:eastAsiaTheme="minorEastAsia" w:hAnsiTheme="minorEastAsia" w:cstheme="minorEastAsia"/>
                <w:sz w:val="24"/>
              </w:rPr>
            </w:pPr>
          </w:p>
        </w:tc>
        <w:tc>
          <w:tcPr>
            <w:tcW w:w="1507" w:type="dxa"/>
            <w:tcBorders>
              <w:bottom w:val="single" w:sz="4" w:space="0" w:color="auto"/>
            </w:tcBorders>
            <w:noWrap/>
          </w:tcPr>
          <w:p w:rsidR="009D26AA" w:rsidRDefault="009D26AA">
            <w:pPr>
              <w:rPr>
                <w:rFonts w:asciiTheme="minorEastAsia" w:eastAsiaTheme="minorEastAsia" w:hAnsiTheme="minorEastAsia" w:cstheme="minorEastAsia"/>
                <w:sz w:val="24"/>
              </w:rPr>
            </w:pPr>
          </w:p>
        </w:tc>
        <w:tc>
          <w:tcPr>
            <w:tcW w:w="1373" w:type="dxa"/>
            <w:tcBorders>
              <w:bottom w:val="single" w:sz="4" w:space="0" w:color="auto"/>
            </w:tcBorders>
            <w:noWrap/>
          </w:tcPr>
          <w:p w:rsidR="009D26AA" w:rsidRDefault="009D26AA">
            <w:pPr>
              <w:rPr>
                <w:rFonts w:asciiTheme="minorEastAsia" w:eastAsiaTheme="minorEastAsia" w:hAnsiTheme="minorEastAsia" w:cstheme="minorEastAsia"/>
                <w:sz w:val="24"/>
              </w:rPr>
            </w:pPr>
          </w:p>
        </w:tc>
        <w:tc>
          <w:tcPr>
            <w:tcW w:w="1063" w:type="dxa"/>
            <w:tcBorders>
              <w:bottom w:val="single" w:sz="4" w:space="0" w:color="auto"/>
            </w:tcBorders>
            <w:noWrap/>
          </w:tcPr>
          <w:p w:rsidR="009D26AA" w:rsidRDefault="009D26AA">
            <w:pPr>
              <w:rPr>
                <w:rFonts w:asciiTheme="minorEastAsia" w:eastAsiaTheme="minorEastAsia" w:hAnsiTheme="minorEastAsia" w:cstheme="minorEastAsia"/>
                <w:sz w:val="24"/>
              </w:rPr>
            </w:pPr>
          </w:p>
        </w:tc>
      </w:tr>
    </w:tbl>
    <w:p w:rsidR="009D26AA" w:rsidRDefault="009D26AA">
      <w:pPr>
        <w:spacing w:line="360" w:lineRule="auto"/>
        <w:ind w:left="420" w:rightChars="-27" w:right="-57"/>
        <w:rPr>
          <w:rFonts w:asciiTheme="minorEastAsia" w:eastAsiaTheme="minorEastAsia" w:hAnsiTheme="minorEastAsia" w:cstheme="minorEastAsia"/>
          <w:sz w:val="24"/>
        </w:rPr>
      </w:pPr>
    </w:p>
    <w:p w:rsidR="009D26AA" w:rsidRDefault="00CA75F4">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r>
        <w:rPr>
          <w:rFonts w:asciiTheme="minorEastAsia" w:eastAsiaTheme="minorEastAsia" w:hAnsiTheme="minorEastAsia" w:cstheme="minorEastAsia" w:hint="eastAsia"/>
          <w:sz w:val="24"/>
          <w:lang w:val="zh-CN"/>
        </w:rPr>
        <w:t>对</w:t>
      </w:r>
      <w:r>
        <w:rPr>
          <w:rFonts w:asciiTheme="minorEastAsia" w:eastAsiaTheme="minorEastAsia" w:hAnsiTheme="minorEastAsia" w:cstheme="minorEastAsia" w:hint="eastAsia"/>
          <w:sz w:val="24"/>
          <w:lang w:val="zh-CN"/>
        </w:rPr>
        <w:t>202</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年</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月</w:t>
      </w:r>
      <w:r>
        <w:rPr>
          <w:rFonts w:asciiTheme="minorEastAsia" w:eastAsiaTheme="minorEastAsia" w:hAnsiTheme="minorEastAsia" w:cstheme="minorEastAsia" w:hint="eastAsia"/>
          <w:sz w:val="24"/>
          <w:lang w:val="zh-CN"/>
        </w:rPr>
        <w:t>1</w:t>
      </w:r>
      <w:r>
        <w:rPr>
          <w:rFonts w:asciiTheme="minorEastAsia" w:eastAsiaTheme="minorEastAsia" w:hAnsiTheme="minorEastAsia" w:cstheme="minorEastAsia" w:hint="eastAsia"/>
          <w:sz w:val="24"/>
          <w:lang w:val="zh-CN"/>
        </w:rPr>
        <w:t>日至投标截止日前做过的相关业绩</w:t>
      </w:r>
      <w:proofErr w:type="gramStart"/>
      <w:r>
        <w:rPr>
          <w:rFonts w:asciiTheme="minorEastAsia" w:eastAsiaTheme="minorEastAsia" w:hAnsiTheme="minorEastAsia" w:cstheme="minorEastAsia" w:hint="eastAsia"/>
          <w:sz w:val="24"/>
          <w:lang w:val="zh-CN"/>
        </w:rPr>
        <w:t>作出</w:t>
      </w:r>
      <w:proofErr w:type="gramEnd"/>
      <w:r>
        <w:rPr>
          <w:rFonts w:asciiTheme="minorEastAsia" w:eastAsiaTheme="minorEastAsia" w:hAnsiTheme="minorEastAsia" w:cstheme="minorEastAsia" w:hint="eastAsia"/>
          <w:sz w:val="24"/>
          <w:lang w:val="zh-CN"/>
        </w:rPr>
        <w:t>说明（业绩证明材料应提供</w:t>
      </w:r>
      <w:r>
        <w:rPr>
          <w:rFonts w:asciiTheme="minorEastAsia" w:eastAsiaTheme="minorEastAsia" w:hAnsiTheme="minorEastAsia" w:cstheme="minorEastAsia" w:hint="eastAsia"/>
          <w:sz w:val="24"/>
        </w:rPr>
        <w:t>合同复印件并加盖公章，包括与最终用户签订的合同首页、合同金额所在页、签字盖章页及相关服务内容</w:t>
      </w:r>
      <w:r>
        <w:rPr>
          <w:rFonts w:asciiTheme="minorEastAsia" w:eastAsiaTheme="minorEastAsia" w:hAnsiTheme="minorEastAsia" w:cstheme="minorEastAsia" w:hint="eastAsia"/>
          <w:sz w:val="24"/>
          <w:lang w:val="zh-CN"/>
        </w:rPr>
        <w:t>）</w:t>
      </w:r>
    </w:p>
    <w:p w:rsidR="009D26AA" w:rsidRDefault="00CA75F4">
      <w:pPr>
        <w:spacing w:line="360" w:lineRule="auto"/>
        <w:outlineLvl w:val="2"/>
        <w:rPr>
          <w:rFonts w:asciiTheme="minorEastAsia" w:eastAsiaTheme="minorEastAsia" w:hAnsiTheme="minorEastAsia" w:cstheme="minorEastAsia"/>
          <w:color w:val="000000"/>
          <w:sz w:val="24"/>
          <w:szCs w:val="20"/>
        </w:rPr>
      </w:pPr>
      <w:r>
        <w:rPr>
          <w:rFonts w:asciiTheme="minorEastAsia" w:eastAsiaTheme="minorEastAsia" w:hAnsiTheme="minorEastAsia" w:cstheme="minorEastAsia" w:hint="eastAsia"/>
          <w:sz w:val="24"/>
          <w:szCs w:val="20"/>
        </w:rPr>
        <w:br w:type="page"/>
      </w:r>
      <w:r>
        <w:rPr>
          <w:rFonts w:asciiTheme="minorEastAsia" w:eastAsiaTheme="minorEastAsia" w:hAnsiTheme="minorEastAsia" w:cstheme="minorEastAsia" w:hint="eastAsia"/>
          <w:sz w:val="24"/>
        </w:rPr>
        <w:lastRenderedPageBreak/>
        <w:t xml:space="preserve">12 </w:t>
      </w:r>
      <w:r>
        <w:rPr>
          <w:rFonts w:asciiTheme="minorEastAsia" w:eastAsiaTheme="minorEastAsia" w:hAnsiTheme="minorEastAsia" w:cstheme="minorEastAsia" w:hint="eastAsia"/>
          <w:sz w:val="24"/>
        </w:rPr>
        <w:t>项目团队人员一览表</w:t>
      </w:r>
    </w:p>
    <w:p w:rsidR="009D26AA" w:rsidRDefault="00CA75F4">
      <w:pPr>
        <w:spacing w:line="480" w:lineRule="exact"/>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 xml:space="preserve">                                                              </w:t>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92"/>
        <w:gridCol w:w="1134"/>
        <w:gridCol w:w="1276"/>
        <w:gridCol w:w="1417"/>
        <w:gridCol w:w="1843"/>
        <w:gridCol w:w="1843"/>
      </w:tblGrid>
      <w:tr w:rsidR="009D26AA">
        <w:trPr>
          <w:trHeight w:val="284"/>
        </w:trPr>
        <w:tc>
          <w:tcPr>
            <w:tcW w:w="710"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序号</w:t>
            </w:r>
          </w:p>
        </w:tc>
        <w:tc>
          <w:tcPr>
            <w:tcW w:w="992"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姓名</w:t>
            </w:r>
          </w:p>
        </w:tc>
        <w:tc>
          <w:tcPr>
            <w:tcW w:w="1134"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年龄</w:t>
            </w:r>
          </w:p>
        </w:tc>
        <w:tc>
          <w:tcPr>
            <w:tcW w:w="1276"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学历</w:t>
            </w:r>
          </w:p>
        </w:tc>
        <w:tc>
          <w:tcPr>
            <w:tcW w:w="1417"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本项目职责分工</w:t>
            </w:r>
          </w:p>
        </w:tc>
        <w:tc>
          <w:tcPr>
            <w:tcW w:w="1843"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参加工作时间及年限</w:t>
            </w:r>
          </w:p>
        </w:tc>
        <w:tc>
          <w:tcPr>
            <w:tcW w:w="1843" w:type="dxa"/>
            <w:noWrap/>
            <w:vAlign w:val="center"/>
          </w:tcPr>
          <w:p w:rsidR="009D26AA" w:rsidRDefault="00CA75F4">
            <w:pPr>
              <w:adjustRightInd w:val="0"/>
              <w:snapToGrid w:val="0"/>
              <w:spacing w:afterLines="50" w:after="120"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获得相关资质证书</w:t>
            </w: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r w:rsidR="009D26AA">
        <w:tc>
          <w:tcPr>
            <w:tcW w:w="710"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992"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134"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276"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417"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c>
          <w:tcPr>
            <w:tcW w:w="1843" w:type="dxa"/>
            <w:noWrap/>
          </w:tcPr>
          <w:p w:rsidR="009D26AA" w:rsidRDefault="009D26AA">
            <w:pPr>
              <w:adjustRightInd w:val="0"/>
              <w:snapToGrid w:val="0"/>
              <w:spacing w:afterLines="50" w:after="120" w:line="360" w:lineRule="auto"/>
              <w:jc w:val="center"/>
              <w:rPr>
                <w:rFonts w:asciiTheme="minorEastAsia" w:eastAsiaTheme="minorEastAsia" w:hAnsiTheme="minorEastAsia" w:cstheme="minorEastAsia"/>
                <w:sz w:val="24"/>
              </w:rPr>
            </w:pPr>
          </w:p>
        </w:tc>
      </w:tr>
    </w:tbl>
    <w:p w:rsidR="009D26AA" w:rsidRDefault="009D26AA">
      <w:pPr>
        <w:spacing w:line="360" w:lineRule="auto"/>
        <w:rPr>
          <w:rFonts w:asciiTheme="minorEastAsia" w:eastAsiaTheme="minorEastAsia" w:hAnsiTheme="minorEastAsia" w:cstheme="minorEastAsia"/>
          <w:sz w:val="24"/>
        </w:rPr>
      </w:pPr>
    </w:p>
    <w:p w:rsidR="009D26AA" w:rsidRDefault="009D26AA">
      <w:pPr>
        <w:spacing w:line="360" w:lineRule="auto"/>
        <w:rPr>
          <w:rFonts w:asciiTheme="minorEastAsia" w:eastAsiaTheme="minorEastAsia" w:hAnsiTheme="minorEastAsia" w:cstheme="minorEastAsia"/>
          <w:color w:val="000000"/>
          <w:sz w:val="24"/>
        </w:rPr>
      </w:pPr>
    </w:p>
    <w:p w:rsidR="009D26AA" w:rsidRDefault="00CA75F4">
      <w:pP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br w:type="page"/>
      </w:r>
    </w:p>
    <w:p w:rsidR="009D26AA" w:rsidRDefault="009D26AA">
      <w:pPr>
        <w:spacing w:line="360" w:lineRule="auto"/>
        <w:rPr>
          <w:rFonts w:asciiTheme="minorEastAsia" w:eastAsiaTheme="minorEastAsia" w:hAnsiTheme="minorEastAsia" w:cstheme="minorEastAsia"/>
          <w:color w:val="000000"/>
          <w:sz w:val="24"/>
        </w:rPr>
      </w:pPr>
    </w:p>
    <w:p w:rsidR="009D26AA" w:rsidRDefault="009D26AA">
      <w:pPr>
        <w:spacing w:line="360" w:lineRule="auto"/>
        <w:outlineLvl w:val="2"/>
        <w:rPr>
          <w:rFonts w:asciiTheme="minorEastAsia" w:eastAsiaTheme="minorEastAsia" w:hAnsiTheme="minorEastAsia" w:cstheme="minorEastAsia"/>
          <w:sz w:val="24"/>
        </w:rPr>
      </w:pPr>
    </w:p>
    <w:bookmarkEnd w:id="700"/>
    <w:p w:rsidR="009D26AA" w:rsidRDefault="00CA75F4">
      <w:pPr>
        <w:spacing w:line="360" w:lineRule="auto"/>
        <w:outlineLvl w:val="2"/>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13 </w:t>
      </w:r>
      <w:r>
        <w:rPr>
          <w:rFonts w:asciiTheme="minorEastAsia" w:eastAsiaTheme="minorEastAsia" w:hAnsiTheme="minorEastAsia" w:cstheme="minorEastAsia" w:hint="eastAsia"/>
          <w:sz w:val="24"/>
        </w:rPr>
        <w:t>采购文件要求提供或供应商认为应附的其他材料</w:t>
      </w:r>
    </w:p>
    <w:p w:rsidR="009D26AA" w:rsidRDefault="009D26AA">
      <w:pPr>
        <w:spacing w:line="360" w:lineRule="auto"/>
        <w:ind w:firstLineChars="400" w:firstLine="960"/>
        <w:rPr>
          <w:rFonts w:asciiTheme="minorEastAsia" w:eastAsiaTheme="minorEastAsia" w:hAnsiTheme="minorEastAsia" w:cstheme="minorEastAsia"/>
          <w:color w:val="000000"/>
          <w:sz w:val="24"/>
        </w:rPr>
      </w:pPr>
    </w:p>
    <w:p w:rsidR="009D26AA" w:rsidRDefault="00CA75F4">
      <w:pPr>
        <w:spacing w:line="360" w:lineRule="auto"/>
        <w:ind w:firstLineChars="400" w:firstLine="960"/>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包括但不限于以下内容</w:t>
      </w:r>
    </w:p>
    <w:p w:rsidR="009D26AA" w:rsidRDefault="00CA75F4">
      <w:pPr>
        <w:pStyle w:val="af1"/>
        <w:spacing w:line="360" w:lineRule="auto"/>
        <w:ind w:firstLineChars="405" w:firstLine="972"/>
        <w:rPr>
          <w:rFonts w:asciiTheme="minorEastAsia" w:eastAsiaTheme="minorEastAsia" w:hAnsiTheme="minorEastAsia" w:cstheme="minorEastAsia" w:hint="default"/>
          <w:b/>
          <w:sz w:val="24"/>
          <w:szCs w:val="24"/>
        </w:rPr>
      </w:pPr>
      <w:r>
        <w:rPr>
          <w:rFonts w:asciiTheme="minorEastAsia" w:eastAsiaTheme="minorEastAsia" w:hAnsiTheme="minorEastAsia" w:cstheme="minorEastAsia"/>
          <w:color w:val="000000"/>
          <w:sz w:val="24"/>
          <w:szCs w:val="24"/>
        </w:rPr>
        <w:t>工作方案（格式自拟）</w:t>
      </w:r>
    </w:p>
    <w:p w:rsidR="009D26AA" w:rsidRDefault="009D26AA">
      <w:pPr>
        <w:tabs>
          <w:tab w:val="left" w:pos="360"/>
        </w:tabs>
        <w:snapToGrid w:val="0"/>
        <w:spacing w:line="360" w:lineRule="auto"/>
        <w:outlineLvl w:val="1"/>
        <w:rPr>
          <w:rFonts w:asciiTheme="minorEastAsia" w:eastAsiaTheme="minorEastAsia" w:hAnsiTheme="minorEastAsia" w:cstheme="minorEastAsia"/>
          <w:b/>
          <w:sz w:val="36"/>
          <w:szCs w:val="36"/>
        </w:rPr>
      </w:pPr>
    </w:p>
    <w:sectPr w:rsidR="009D26A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5F4" w:rsidRDefault="00CA75F4">
      <w:r>
        <w:separator/>
      </w:r>
    </w:p>
  </w:endnote>
  <w:endnote w:type="continuationSeparator" w:id="0">
    <w:p w:rsidR="00CA75F4" w:rsidRDefault="00CA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197869"/>
      <w:docPartObj>
        <w:docPartGallery w:val="AutoText"/>
      </w:docPartObj>
    </w:sdtPr>
    <w:sdtEndPr/>
    <w:sdtContent>
      <w:p w:rsidR="009D26AA" w:rsidRDefault="00CA75F4">
        <w:pPr>
          <w:pStyle w:val="af4"/>
          <w:spacing w:before="120" w:after="120"/>
          <w:jc w:val="center"/>
        </w:pPr>
        <w:r>
          <w:fldChar w:fldCharType="begin"/>
        </w:r>
        <w:r>
          <w:instrText>PAGE   \* MERGEFORMAT</w:instrText>
        </w:r>
        <w:r>
          <w:fldChar w:fldCharType="separate"/>
        </w:r>
        <w:r w:rsidR="00EB078C" w:rsidRPr="00EB078C">
          <w:rPr>
            <w:noProof/>
            <w:lang w:val="zh-CN"/>
          </w:rPr>
          <w:t>19</w:t>
        </w:r>
        <w:r>
          <w:fldChar w:fldCharType="end"/>
        </w:r>
      </w:p>
    </w:sdtContent>
  </w:sdt>
  <w:p w:rsidR="009D26AA" w:rsidRDefault="009D26A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4"/>
      <w:spacing w:before="120" w:after="120"/>
      <w:jc w:val="center"/>
    </w:pPr>
  </w:p>
  <w:p w:rsidR="009D26AA" w:rsidRDefault="009D26AA">
    <w:pPr>
      <w:pStyle w:val="af4"/>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316242"/>
      <w:docPartObj>
        <w:docPartGallery w:val="AutoText"/>
      </w:docPartObj>
    </w:sdtPr>
    <w:sdtEndPr/>
    <w:sdtContent>
      <w:p w:rsidR="009D26AA" w:rsidRDefault="00CA75F4">
        <w:pPr>
          <w:pStyle w:val="af4"/>
          <w:spacing w:before="120" w:after="120"/>
          <w:jc w:val="center"/>
        </w:pPr>
        <w:r>
          <w:fldChar w:fldCharType="begin"/>
        </w:r>
        <w:r>
          <w:instrText>PAGE   \* MERGEFORMAT</w:instrText>
        </w:r>
        <w:r>
          <w:fldChar w:fldCharType="separate"/>
        </w:r>
        <w:r w:rsidR="00EB078C" w:rsidRPr="00EB078C">
          <w:rPr>
            <w:noProof/>
            <w:lang w:val="zh-CN"/>
          </w:rPr>
          <w:t>1</w:t>
        </w:r>
        <w:r>
          <w:fldChar w:fldCharType="end"/>
        </w:r>
      </w:p>
    </w:sdtContent>
  </w:sdt>
  <w:p w:rsidR="009D26AA" w:rsidRDefault="009D26AA">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CA75F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rPr>
      <w:t>8</w:t>
    </w:r>
    <w:r>
      <w:rPr>
        <w:rStyle w:val="afc"/>
      </w:rPr>
      <w:fldChar w:fldCharType="end"/>
    </w:r>
  </w:p>
  <w:p w:rsidR="009D26AA" w:rsidRDefault="009D26AA">
    <w:pPr>
      <w:pStyle w:val="af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199319"/>
      <w:docPartObj>
        <w:docPartGallery w:val="AutoText"/>
      </w:docPartObj>
    </w:sdtPr>
    <w:sdtEndPr/>
    <w:sdtContent>
      <w:p w:rsidR="009D26AA" w:rsidRDefault="00CA75F4">
        <w:pPr>
          <w:pStyle w:val="af4"/>
          <w:spacing w:before="120" w:after="120"/>
          <w:jc w:val="center"/>
        </w:pPr>
        <w:r>
          <w:fldChar w:fldCharType="begin"/>
        </w:r>
        <w:r>
          <w:instrText>PAGE   \* MERGEFORMAT</w:instrText>
        </w:r>
        <w:r>
          <w:fldChar w:fldCharType="separate"/>
        </w:r>
        <w:r w:rsidR="00EB078C" w:rsidRPr="00EB078C">
          <w:rPr>
            <w:noProof/>
            <w:lang w:val="zh-CN"/>
          </w:rPr>
          <w:t>36</w:t>
        </w:r>
        <w:r>
          <w:fldChar w:fldCharType="end"/>
        </w:r>
      </w:p>
    </w:sdtContent>
  </w:sdt>
  <w:p w:rsidR="009D26AA" w:rsidRDefault="009D26AA">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2579841"/>
      <w:docPartObj>
        <w:docPartGallery w:val="AutoText"/>
      </w:docPartObj>
    </w:sdtPr>
    <w:sdtEndPr/>
    <w:sdtContent>
      <w:p w:rsidR="009D26AA" w:rsidRDefault="00CA75F4">
        <w:pPr>
          <w:pStyle w:val="af4"/>
          <w:spacing w:before="120" w:after="120"/>
          <w:jc w:val="center"/>
        </w:pPr>
        <w:r>
          <w:fldChar w:fldCharType="begin"/>
        </w:r>
        <w:r>
          <w:instrText>PAGE   \* MERGEFORMAT</w:instrText>
        </w:r>
        <w:r>
          <w:fldChar w:fldCharType="separate"/>
        </w:r>
        <w:r w:rsidR="00EB078C" w:rsidRPr="00EB078C">
          <w:rPr>
            <w:noProof/>
            <w:lang w:val="zh-CN"/>
          </w:rPr>
          <w:t>67</w:t>
        </w:r>
        <w:r>
          <w:fldChar w:fldCharType="end"/>
        </w:r>
      </w:p>
    </w:sdtContent>
  </w:sdt>
  <w:p w:rsidR="009D26AA" w:rsidRDefault="009D26AA">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CA75F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rPr>
      <w:t>34</w:t>
    </w:r>
    <w:r>
      <w:rPr>
        <w:rStyle w:val="afc"/>
      </w:rPr>
      <w:fldChar w:fldCharType="end"/>
    </w:r>
  </w:p>
  <w:p w:rsidR="009D26AA" w:rsidRDefault="009D26AA">
    <w:pPr>
      <w:pStyle w:val="af4"/>
      <w:ind w:right="360"/>
    </w:pPr>
  </w:p>
  <w:p w:rsidR="009D26AA" w:rsidRDefault="009D26A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CA75F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rPr>
      <w:t>42</w:t>
    </w:r>
    <w:r>
      <w:rPr>
        <w:rStyle w:val="afc"/>
      </w:rPr>
      <w:fldChar w:fldCharType="end"/>
    </w:r>
  </w:p>
  <w:p w:rsidR="009D26AA" w:rsidRDefault="009D26AA">
    <w:pPr>
      <w:pStyle w:val="af4"/>
      <w:ind w:right="360"/>
    </w:pPr>
  </w:p>
  <w:p w:rsidR="009D26AA" w:rsidRDefault="009D26AA"/>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5F4" w:rsidRDefault="00CA75F4">
      <w:r>
        <w:separator/>
      </w:r>
    </w:p>
  </w:footnote>
  <w:footnote w:type="continuationSeparator" w:id="0">
    <w:p w:rsidR="00CA75F4" w:rsidRDefault="00CA7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CA75F4">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Pr>
  </w:p>
  <w:p w:rsidR="009D26AA" w:rsidRDefault="009D26A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Pr>
  </w:p>
  <w:p w:rsidR="009D26AA" w:rsidRDefault="009D26A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6AA" w:rsidRDefault="009D26AA">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0E5986"/>
    <w:multiLevelType w:val="singleLevel"/>
    <w:tmpl w:val="930E5986"/>
    <w:lvl w:ilvl="0">
      <w:start w:val="1"/>
      <w:numFmt w:val="chineseCounting"/>
      <w:suff w:val="nothing"/>
      <w:lvlText w:val="%1、"/>
      <w:lvlJc w:val="left"/>
      <w:rPr>
        <w:rFonts w:hint="eastAsia"/>
      </w:rPr>
    </w:lvl>
  </w:abstractNum>
  <w:abstractNum w:abstractNumId="1">
    <w:nsid w:val="00000004"/>
    <w:multiLevelType w:val="multilevel"/>
    <w:tmpl w:val="00000004"/>
    <w:lvl w:ilvl="0">
      <w:start w:val="1"/>
      <w:numFmt w:val="japaneseCounting"/>
      <w:lvlText w:val="第%1章"/>
      <w:lvlJc w:val="left"/>
      <w:pPr>
        <w:tabs>
          <w:tab w:val="left" w:pos="5225"/>
        </w:tabs>
        <w:ind w:left="5225" w:hanging="1140"/>
      </w:pPr>
      <w:rPr>
        <w:rFonts w:hint="eastAsia"/>
      </w:rPr>
    </w:lvl>
    <w:lvl w:ilvl="1">
      <w:start w:val="1"/>
      <w:numFmt w:val="lowerLetter"/>
      <w:lvlText w:val="%2)"/>
      <w:lvlJc w:val="left"/>
      <w:pPr>
        <w:tabs>
          <w:tab w:val="left" w:pos="4925"/>
        </w:tabs>
        <w:ind w:left="4925" w:hanging="420"/>
      </w:pPr>
    </w:lvl>
    <w:lvl w:ilvl="2">
      <w:start w:val="1"/>
      <w:numFmt w:val="lowerRoman"/>
      <w:lvlText w:val="%3."/>
      <w:lvlJc w:val="right"/>
      <w:pPr>
        <w:tabs>
          <w:tab w:val="left" w:pos="5345"/>
        </w:tabs>
        <w:ind w:left="5345" w:hanging="420"/>
      </w:pPr>
    </w:lvl>
    <w:lvl w:ilvl="3">
      <w:start w:val="1"/>
      <w:numFmt w:val="decimal"/>
      <w:lvlText w:val="%4."/>
      <w:lvlJc w:val="left"/>
      <w:pPr>
        <w:tabs>
          <w:tab w:val="left" w:pos="5765"/>
        </w:tabs>
        <w:ind w:left="5765" w:hanging="420"/>
      </w:pPr>
    </w:lvl>
    <w:lvl w:ilvl="4">
      <w:start w:val="1"/>
      <w:numFmt w:val="lowerLetter"/>
      <w:lvlText w:val="%5)"/>
      <w:lvlJc w:val="left"/>
      <w:pPr>
        <w:tabs>
          <w:tab w:val="left" w:pos="6185"/>
        </w:tabs>
        <w:ind w:left="6185" w:hanging="420"/>
      </w:pPr>
    </w:lvl>
    <w:lvl w:ilvl="5">
      <w:start w:val="1"/>
      <w:numFmt w:val="lowerRoman"/>
      <w:lvlText w:val="%6."/>
      <w:lvlJc w:val="right"/>
      <w:pPr>
        <w:tabs>
          <w:tab w:val="left" w:pos="6605"/>
        </w:tabs>
        <w:ind w:left="6605" w:hanging="420"/>
      </w:pPr>
    </w:lvl>
    <w:lvl w:ilvl="6">
      <w:start w:val="1"/>
      <w:numFmt w:val="decimal"/>
      <w:lvlText w:val="%7."/>
      <w:lvlJc w:val="left"/>
      <w:pPr>
        <w:tabs>
          <w:tab w:val="left" w:pos="7025"/>
        </w:tabs>
        <w:ind w:left="7025" w:hanging="420"/>
      </w:pPr>
    </w:lvl>
    <w:lvl w:ilvl="7">
      <w:start w:val="1"/>
      <w:numFmt w:val="lowerLetter"/>
      <w:lvlText w:val="%8)"/>
      <w:lvlJc w:val="left"/>
      <w:pPr>
        <w:tabs>
          <w:tab w:val="left" w:pos="7445"/>
        </w:tabs>
        <w:ind w:left="7445" w:hanging="420"/>
      </w:pPr>
    </w:lvl>
    <w:lvl w:ilvl="8">
      <w:start w:val="1"/>
      <w:numFmt w:val="lowerRoman"/>
      <w:lvlText w:val="%9."/>
      <w:lvlJc w:val="right"/>
      <w:pPr>
        <w:tabs>
          <w:tab w:val="left" w:pos="7865"/>
        </w:tabs>
        <w:ind w:left="7865" w:hanging="420"/>
      </w:pPr>
    </w:lvl>
  </w:abstractNum>
  <w:abstractNum w:abstractNumId="2">
    <w:nsid w:val="00000009"/>
    <w:multiLevelType w:val="multilevel"/>
    <w:tmpl w:val="00000009"/>
    <w:lvl w:ilvl="0">
      <w:start w:val="1"/>
      <w:numFmt w:val="chineseCountingThousand"/>
      <w:lvlText w:val="第%1条"/>
      <w:lvlJc w:val="left"/>
      <w:pPr>
        <w:tabs>
          <w:tab w:val="left" w:pos="-122"/>
        </w:tabs>
        <w:ind w:left="-122" w:firstLine="482"/>
      </w:pPr>
      <w:rPr>
        <w:rFonts w:eastAsia="宋体" w:hint="eastAsia"/>
        <w:sz w:val="24"/>
      </w:rPr>
    </w:lvl>
    <w:lvl w:ilvl="1">
      <w:start w:val="2"/>
      <w:numFmt w:val="decimal"/>
      <w:lvlText w:val="%2、"/>
      <w:lvlJc w:val="left"/>
      <w:pPr>
        <w:tabs>
          <w:tab w:val="left" w:pos="780"/>
        </w:tabs>
        <w:ind w:left="780" w:hanging="36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11F75E13"/>
    <w:multiLevelType w:val="multilevel"/>
    <w:tmpl w:val="11F75E13"/>
    <w:lvl w:ilvl="0">
      <w:start w:val="1"/>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2.1.%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1A351863"/>
    <w:multiLevelType w:val="multilevel"/>
    <w:tmpl w:val="1A351863"/>
    <w:lvl w:ilvl="0">
      <w:start w:val="2"/>
      <w:numFmt w:val="decimal"/>
      <w:lvlText w:val="%1"/>
      <w:lvlJc w:val="left"/>
      <w:pPr>
        <w:tabs>
          <w:tab w:val="left" w:pos="900"/>
        </w:tabs>
        <w:ind w:left="900" w:hanging="900"/>
      </w:pPr>
      <w:rPr>
        <w:rFonts w:hint="eastAsia"/>
      </w:rPr>
    </w:lvl>
    <w:lvl w:ilvl="1">
      <w:start w:val="1"/>
      <w:numFmt w:val="decimal"/>
      <w:lvlText w:val="%1.%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nsid w:val="70350302"/>
    <w:multiLevelType w:val="multilevel"/>
    <w:tmpl w:val="7035030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3"/>
  </w:num>
  <w:num w:numId="10">
    <w:abstractNumId w:val="17"/>
  </w:num>
  <w:num w:numId="11">
    <w:abstractNumId w:val="1"/>
  </w:num>
  <w:num w:numId="12">
    <w:abstractNumId w:val="11"/>
  </w:num>
  <w:num w:numId="13">
    <w:abstractNumId w:val="14"/>
  </w:num>
  <w:num w:numId="14">
    <w:abstractNumId w:val="0"/>
  </w:num>
  <w:num w:numId="15">
    <w:abstractNumId w:val="2"/>
  </w:num>
  <w:num w:numId="16">
    <w:abstractNumId w:val="12"/>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2NkNWE0ZDQxNTExM2FjNWFiN2VjYTUxNzFkNTQ3YW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6F7"/>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3F3"/>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F09"/>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E"/>
    <w:rsid w:val="00154401"/>
    <w:rsid w:val="001545AD"/>
    <w:rsid w:val="00154682"/>
    <w:rsid w:val="001547F6"/>
    <w:rsid w:val="00154E2A"/>
    <w:rsid w:val="00154E60"/>
    <w:rsid w:val="00155202"/>
    <w:rsid w:val="0015538F"/>
    <w:rsid w:val="00155434"/>
    <w:rsid w:val="00155805"/>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CFE"/>
    <w:rsid w:val="002C407B"/>
    <w:rsid w:val="002C4310"/>
    <w:rsid w:val="002C43B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B28"/>
    <w:rsid w:val="003240F3"/>
    <w:rsid w:val="003242C9"/>
    <w:rsid w:val="003242D0"/>
    <w:rsid w:val="003242EB"/>
    <w:rsid w:val="0032463B"/>
    <w:rsid w:val="00324682"/>
    <w:rsid w:val="003249A1"/>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A15"/>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05"/>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0FE9"/>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667"/>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D8F"/>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A62"/>
    <w:rsid w:val="008F7DFD"/>
    <w:rsid w:val="008F7E2C"/>
    <w:rsid w:val="008F7E8E"/>
    <w:rsid w:val="008F7F68"/>
    <w:rsid w:val="0090019F"/>
    <w:rsid w:val="009004F3"/>
    <w:rsid w:val="009005AD"/>
    <w:rsid w:val="00900AF3"/>
    <w:rsid w:val="00900EE6"/>
    <w:rsid w:val="00900F5F"/>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D1D"/>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D81"/>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8A0"/>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6AA"/>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9D0"/>
    <w:rsid w:val="00AC3A68"/>
    <w:rsid w:val="00AC3FBF"/>
    <w:rsid w:val="00AC4C08"/>
    <w:rsid w:val="00AC511C"/>
    <w:rsid w:val="00AC5357"/>
    <w:rsid w:val="00AC566A"/>
    <w:rsid w:val="00AC5DDE"/>
    <w:rsid w:val="00AC5F08"/>
    <w:rsid w:val="00AC6106"/>
    <w:rsid w:val="00AC614A"/>
    <w:rsid w:val="00AC62F8"/>
    <w:rsid w:val="00AC64A3"/>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4E2"/>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5F4"/>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6C6"/>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8C"/>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18C33F1"/>
    <w:rsid w:val="073E6F3C"/>
    <w:rsid w:val="07DD49A7"/>
    <w:rsid w:val="0B660C1A"/>
    <w:rsid w:val="0DF91159"/>
    <w:rsid w:val="10F64F77"/>
    <w:rsid w:val="1105599D"/>
    <w:rsid w:val="123F000C"/>
    <w:rsid w:val="16A20B69"/>
    <w:rsid w:val="172034A9"/>
    <w:rsid w:val="17F93E0B"/>
    <w:rsid w:val="18785AC4"/>
    <w:rsid w:val="1AC35C7E"/>
    <w:rsid w:val="1C455CA5"/>
    <w:rsid w:val="1CF814E3"/>
    <w:rsid w:val="1D2B3D3A"/>
    <w:rsid w:val="1D2C69D2"/>
    <w:rsid w:val="1E1359D3"/>
    <w:rsid w:val="1F6044CB"/>
    <w:rsid w:val="20115862"/>
    <w:rsid w:val="20E424AA"/>
    <w:rsid w:val="21564184"/>
    <w:rsid w:val="22962DEE"/>
    <w:rsid w:val="23384543"/>
    <w:rsid w:val="239E00B4"/>
    <w:rsid w:val="2490763C"/>
    <w:rsid w:val="251503B0"/>
    <w:rsid w:val="251E74A4"/>
    <w:rsid w:val="26976211"/>
    <w:rsid w:val="27007912"/>
    <w:rsid w:val="27843CE5"/>
    <w:rsid w:val="27E56B08"/>
    <w:rsid w:val="289A5B44"/>
    <w:rsid w:val="2E885DB7"/>
    <w:rsid w:val="2ED00512"/>
    <w:rsid w:val="313870F8"/>
    <w:rsid w:val="31C62EC7"/>
    <w:rsid w:val="325B6344"/>
    <w:rsid w:val="32EB653A"/>
    <w:rsid w:val="33ED121E"/>
    <w:rsid w:val="34565015"/>
    <w:rsid w:val="355700B5"/>
    <w:rsid w:val="3695294E"/>
    <w:rsid w:val="3A663578"/>
    <w:rsid w:val="3AAB43B6"/>
    <w:rsid w:val="3AFD443D"/>
    <w:rsid w:val="3B251BE5"/>
    <w:rsid w:val="3BCB6780"/>
    <w:rsid w:val="3D89020A"/>
    <w:rsid w:val="3E100FD4"/>
    <w:rsid w:val="40F85F6B"/>
    <w:rsid w:val="417D0D36"/>
    <w:rsid w:val="41FE775C"/>
    <w:rsid w:val="42C03515"/>
    <w:rsid w:val="42CD0A98"/>
    <w:rsid w:val="431A0C09"/>
    <w:rsid w:val="4646335D"/>
    <w:rsid w:val="46A240EA"/>
    <w:rsid w:val="480E2158"/>
    <w:rsid w:val="48B23866"/>
    <w:rsid w:val="4B65373A"/>
    <w:rsid w:val="4B971D44"/>
    <w:rsid w:val="4D00163A"/>
    <w:rsid w:val="4D834C75"/>
    <w:rsid w:val="4F0F5BE3"/>
    <w:rsid w:val="50772144"/>
    <w:rsid w:val="52422029"/>
    <w:rsid w:val="526F3A1A"/>
    <w:rsid w:val="542C179A"/>
    <w:rsid w:val="546D21DB"/>
    <w:rsid w:val="55040901"/>
    <w:rsid w:val="56DF05DE"/>
    <w:rsid w:val="577F42B1"/>
    <w:rsid w:val="57FC6189"/>
    <w:rsid w:val="5F073306"/>
    <w:rsid w:val="5F5F73B9"/>
    <w:rsid w:val="5F8E59AC"/>
    <w:rsid w:val="5FCB6008"/>
    <w:rsid w:val="60AC140A"/>
    <w:rsid w:val="67C322D5"/>
    <w:rsid w:val="6838144E"/>
    <w:rsid w:val="68AA7398"/>
    <w:rsid w:val="6DEF7365"/>
    <w:rsid w:val="73683E42"/>
    <w:rsid w:val="742C597A"/>
    <w:rsid w:val="76487F5B"/>
    <w:rsid w:val="7C686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1013"/>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013">
    <w:name w:val="样式 10 磅13"/>
    <w:qFormat/>
    <w:pPr>
      <w:widowControl w:val="0"/>
      <w:jc w:val="both"/>
    </w:pPr>
    <w:rPr>
      <w:rFonts w:ascii="Calibri" w:hAnsi="Calibri"/>
      <w:kern w:val="2"/>
      <w:sz w:val="21"/>
      <w:szCs w:val="24"/>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3">
    <w:name w:val="Balloon Text"/>
    <w:basedOn w:val="a6"/>
    <w:link w:val="Char5"/>
    <w:autoRedefine/>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envelope return"/>
    <w:basedOn w:val="a6"/>
    <w:autoRedefine/>
    <w:qFormat/>
    <w:pPr>
      <w:snapToGrid w:val="0"/>
    </w:pPr>
    <w:rPr>
      <w:rFonts w:ascii="Arial" w:hAnsi="Arial"/>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d"/>
    <w:next w:val="ad"/>
    <w:link w:val="Char6"/>
    <w:autoRedefine/>
    <w:qFormat/>
    <w:rPr>
      <w:b/>
      <w:bCs/>
    </w:rPr>
  </w:style>
  <w:style w:type="paragraph" w:styleId="25">
    <w:name w:val="Body Text First Indent 2"/>
    <w:basedOn w:val="af"/>
    <w:next w:val="a6"/>
    <w:link w:val="2Char0"/>
    <w:autoRedefine/>
    <w:qFormat/>
    <w:pPr>
      <w:spacing w:after="120" w:line="480" w:lineRule="exact"/>
      <w:ind w:leftChars="200" w:left="420" w:firstLineChars="200" w:firstLine="420"/>
    </w:pPr>
    <w:rPr>
      <w:szCs w:val="20"/>
    </w:r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8"/>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4"/>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7"/>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7"/>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8"/>
    <w:link w:val="11"/>
    <w:autoRedefine/>
    <w:qFormat/>
    <w:rPr>
      <w:rFonts w:ascii="宋体"/>
      <w:b/>
      <w:kern w:val="44"/>
      <w:sz w:val="32"/>
    </w:rPr>
  </w:style>
  <w:style w:type="character" w:customStyle="1" w:styleId="4Char">
    <w:name w:val="标题 4 Char"/>
    <w:basedOn w:val="a8"/>
    <w:link w:val="4"/>
    <w:autoRedefine/>
    <w:qFormat/>
    <w:rPr>
      <w:rFonts w:ascii="Arial" w:eastAsia="黑体" w:hAnsi="Arial"/>
      <w:b/>
      <w:sz w:val="28"/>
    </w:rPr>
  </w:style>
  <w:style w:type="character" w:customStyle="1" w:styleId="5Char">
    <w:name w:val="标题 5 Char"/>
    <w:basedOn w:val="a8"/>
    <w:link w:val="5"/>
    <w:autoRedefine/>
    <w:qFormat/>
    <w:rPr>
      <w:b/>
      <w:sz w:val="28"/>
    </w:rPr>
  </w:style>
  <w:style w:type="character" w:customStyle="1" w:styleId="6Char">
    <w:name w:val="标题 6 Char"/>
    <w:basedOn w:val="a8"/>
    <w:link w:val="6"/>
    <w:autoRedefine/>
    <w:qFormat/>
    <w:rPr>
      <w:rFonts w:ascii="Arial" w:eastAsia="黑体" w:hAnsi="Arial"/>
      <w:b/>
      <w:sz w:val="24"/>
    </w:rPr>
  </w:style>
  <w:style w:type="character" w:customStyle="1" w:styleId="7Char">
    <w:name w:val="标题 7 Char"/>
    <w:basedOn w:val="a8"/>
    <w:link w:val="7"/>
    <w:autoRedefine/>
    <w:qFormat/>
    <w:rPr>
      <w:b/>
      <w:sz w:val="24"/>
    </w:rPr>
  </w:style>
  <w:style w:type="character" w:customStyle="1" w:styleId="8Char">
    <w:name w:val="标题 8 Char"/>
    <w:basedOn w:val="a8"/>
    <w:link w:val="8"/>
    <w:autoRedefine/>
    <w:qFormat/>
    <w:rPr>
      <w:rFonts w:ascii="Arial" w:eastAsia="黑体" w:hAnsi="Arial"/>
      <w:sz w:val="24"/>
    </w:rPr>
  </w:style>
  <w:style w:type="character" w:customStyle="1" w:styleId="9Char">
    <w:name w:val="标题 9 Char"/>
    <w:basedOn w:val="a8"/>
    <w:link w:val="9"/>
    <w:autoRedefine/>
    <w:qFormat/>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1"/>
    <w:autoRedefine/>
    <w:qFormat/>
    <w:rPr>
      <w:kern w:val="2"/>
      <w:sz w:val="16"/>
      <w:szCs w:val="16"/>
    </w:rPr>
  </w:style>
  <w:style w:type="character" w:customStyle="1" w:styleId="Char0">
    <w:name w:val="正文文本 Char"/>
    <w:basedOn w:val="a8"/>
    <w:link w:val="ae"/>
    <w:autoRedefine/>
    <w:qFormat/>
    <w:rPr>
      <w:rFonts w:ascii="宋体" w:hAnsi="宋体"/>
      <w:kern w:val="2"/>
      <w:sz w:val="24"/>
      <w:szCs w:val="24"/>
    </w:rPr>
  </w:style>
  <w:style w:type="character" w:customStyle="1" w:styleId="Char4">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5">
    <w:name w:val="批注框文本 Char"/>
    <w:basedOn w:val="a8"/>
    <w:link w:val="af3"/>
    <w:autoRedefine/>
    <w:qFormat/>
    <w:rPr>
      <w:kern w:val="2"/>
      <w:sz w:val="18"/>
      <w:szCs w:val="18"/>
    </w:rPr>
  </w:style>
  <w:style w:type="character" w:customStyle="1" w:styleId="3Char0">
    <w:name w:val="正文文本缩进 3 Char"/>
    <w:basedOn w:val="a8"/>
    <w:link w:val="33"/>
    <w:autoRedefine/>
    <w:qFormat/>
    <w:rPr>
      <w:rFonts w:ascii="宋体"/>
      <w:sz w:val="24"/>
    </w:rPr>
  </w:style>
  <w:style w:type="character" w:customStyle="1" w:styleId="HTMLChar">
    <w:name w:val="HTML 预设格式 Char"/>
    <w:basedOn w:val="a8"/>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1013"/>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013">
    <w:name w:val="样式 10 磅13"/>
    <w:qFormat/>
    <w:pPr>
      <w:widowControl w:val="0"/>
      <w:jc w:val="both"/>
    </w:pPr>
    <w:rPr>
      <w:rFonts w:ascii="Calibri" w:hAnsi="Calibri"/>
      <w:kern w:val="2"/>
      <w:sz w:val="21"/>
      <w:szCs w:val="24"/>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3">
    <w:name w:val="Balloon Text"/>
    <w:basedOn w:val="a6"/>
    <w:link w:val="Char5"/>
    <w:autoRedefine/>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envelope return"/>
    <w:basedOn w:val="a6"/>
    <w:autoRedefine/>
    <w:qFormat/>
    <w:pPr>
      <w:snapToGrid w:val="0"/>
    </w:pPr>
    <w:rPr>
      <w:rFonts w:ascii="Arial" w:hAnsi="Arial"/>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d"/>
    <w:next w:val="ad"/>
    <w:link w:val="Char6"/>
    <w:autoRedefine/>
    <w:qFormat/>
    <w:rPr>
      <w:b/>
      <w:bCs/>
    </w:rPr>
  </w:style>
  <w:style w:type="paragraph" w:styleId="25">
    <w:name w:val="Body Text First Indent 2"/>
    <w:basedOn w:val="af"/>
    <w:next w:val="a6"/>
    <w:link w:val="2Char0"/>
    <w:autoRedefine/>
    <w:qFormat/>
    <w:pPr>
      <w:spacing w:after="120" w:line="480" w:lineRule="exact"/>
      <w:ind w:leftChars="200" w:left="420" w:firstLineChars="200" w:firstLine="420"/>
    </w:pPr>
    <w:rPr>
      <w:szCs w:val="20"/>
    </w:r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8"/>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4"/>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7"/>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7"/>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8"/>
    <w:link w:val="11"/>
    <w:autoRedefine/>
    <w:qFormat/>
    <w:rPr>
      <w:rFonts w:ascii="宋体"/>
      <w:b/>
      <w:kern w:val="44"/>
      <w:sz w:val="32"/>
    </w:rPr>
  </w:style>
  <w:style w:type="character" w:customStyle="1" w:styleId="4Char">
    <w:name w:val="标题 4 Char"/>
    <w:basedOn w:val="a8"/>
    <w:link w:val="4"/>
    <w:autoRedefine/>
    <w:qFormat/>
    <w:rPr>
      <w:rFonts w:ascii="Arial" w:eastAsia="黑体" w:hAnsi="Arial"/>
      <w:b/>
      <w:sz w:val="28"/>
    </w:rPr>
  </w:style>
  <w:style w:type="character" w:customStyle="1" w:styleId="5Char">
    <w:name w:val="标题 5 Char"/>
    <w:basedOn w:val="a8"/>
    <w:link w:val="5"/>
    <w:autoRedefine/>
    <w:qFormat/>
    <w:rPr>
      <w:b/>
      <w:sz w:val="28"/>
    </w:rPr>
  </w:style>
  <w:style w:type="character" w:customStyle="1" w:styleId="6Char">
    <w:name w:val="标题 6 Char"/>
    <w:basedOn w:val="a8"/>
    <w:link w:val="6"/>
    <w:autoRedefine/>
    <w:qFormat/>
    <w:rPr>
      <w:rFonts w:ascii="Arial" w:eastAsia="黑体" w:hAnsi="Arial"/>
      <w:b/>
      <w:sz w:val="24"/>
    </w:rPr>
  </w:style>
  <w:style w:type="character" w:customStyle="1" w:styleId="7Char">
    <w:name w:val="标题 7 Char"/>
    <w:basedOn w:val="a8"/>
    <w:link w:val="7"/>
    <w:autoRedefine/>
    <w:qFormat/>
    <w:rPr>
      <w:b/>
      <w:sz w:val="24"/>
    </w:rPr>
  </w:style>
  <w:style w:type="character" w:customStyle="1" w:styleId="8Char">
    <w:name w:val="标题 8 Char"/>
    <w:basedOn w:val="a8"/>
    <w:link w:val="8"/>
    <w:autoRedefine/>
    <w:qFormat/>
    <w:rPr>
      <w:rFonts w:ascii="Arial" w:eastAsia="黑体" w:hAnsi="Arial"/>
      <w:sz w:val="24"/>
    </w:rPr>
  </w:style>
  <w:style w:type="character" w:customStyle="1" w:styleId="9Char">
    <w:name w:val="标题 9 Char"/>
    <w:basedOn w:val="a8"/>
    <w:link w:val="9"/>
    <w:autoRedefine/>
    <w:qFormat/>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1"/>
    <w:autoRedefine/>
    <w:qFormat/>
    <w:rPr>
      <w:kern w:val="2"/>
      <w:sz w:val="16"/>
      <w:szCs w:val="16"/>
    </w:rPr>
  </w:style>
  <w:style w:type="character" w:customStyle="1" w:styleId="Char0">
    <w:name w:val="正文文本 Char"/>
    <w:basedOn w:val="a8"/>
    <w:link w:val="ae"/>
    <w:autoRedefine/>
    <w:qFormat/>
    <w:rPr>
      <w:rFonts w:ascii="宋体" w:hAnsi="宋体"/>
      <w:kern w:val="2"/>
      <w:sz w:val="24"/>
      <w:szCs w:val="24"/>
    </w:rPr>
  </w:style>
  <w:style w:type="character" w:customStyle="1" w:styleId="Char4">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5">
    <w:name w:val="批注框文本 Char"/>
    <w:basedOn w:val="a8"/>
    <w:link w:val="af3"/>
    <w:autoRedefine/>
    <w:qFormat/>
    <w:rPr>
      <w:kern w:val="2"/>
      <w:sz w:val="18"/>
      <w:szCs w:val="18"/>
    </w:rPr>
  </w:style>
  <w:style w:type="character" w:customStyle="1" w:styleId="3Char0">
    <w:name w:val="正文文本缩进 3 Char"/>
    <w:basedOn w:val="a8"/>
    <w:link w:val="33"/>
    <w:autoRedefine/>
    <w:qFormat/>
    <w:rPr>
      <w:rFonts w:ascii="宋体"/>
      <w:sz w:val="24"/>
    </w:rPr>
  </w:style>
  <w:style w:type="character" w:customStyle="1" w:styleId="HTMLChar">
    <w:name w:val="HTML 预设格式 Char"/>
    <w:basedOn w:val="a8"/>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9D066-0CB0-4EB1-A636-C300CD44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69</Pages>
  <Words>4795</Words>
  <Characters>27334</Characters>
  <Application>Microsoft Office Word</Application>
  <DocSecurity>0</DocSecurity>
  <Lines>227</Lines>
  <Paragraphs>64</Paragraphs>
  <ScaleCrop>false</ScaleCrop>
  <Company>China</Company>
  <LinksUpToDate>false</LinksUpToDate>
  <CharactersWithSpaces>32065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zhaowen</cp:lastModifiedBy>
  <cp:revision>68</cp:revision>
  <cp:lastPrinted>2020-04-01T03:13:00Z</cp:lastPrinted>
  <dcterms:created xsi:type="dcterms:W3CDTF">2023-06-08T06:39:00Z</dcterms:created>
  <dcterms:modified xsi:type="dcterms:W3CDTF">2024-05-11T03:53:00Z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B196972313054D4789BB25DBD05B5736</vt:lpwstr>
  </property>
</Properties>
</file>