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A0D9C0">
      <w:pPr>
        <w:numPr>
          <w:ilvl w:val="0"/>
          <w:numId w:val="0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82"/>
        <w:gridCol w:w="1463"/>
        <w:gridCol w:w="1365"/>
        <w:gridCol w:w="1175"/>
      </w:tblGrid>
      <w:tr w14:paraId="30D8B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</w:trPr>
        <w:tc>
          <w:tcPr>
            <w:tcW w:w="3982" w:type="dxa"/>
          </w:tcPr>
          <w:p w14:paraId="2A90D564">
            <w:pPr>
              <w:ind w:firstLine="240" w:firstLineChars="10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748665</wp:posOffset>
                      </wp:positionH>
                      <wp:positionV relativeFrom="paragraph">
                        <wp:posOffset>-1905</wp:posOffset>
                      </wp:positionV>
                      <wp:extent cx="1692910" cy="812165"/>
                      <wp:effectExtent l="3175" t="6985" r="18415" b="1905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205865" cy="100901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58.95pt;margin-top:-0.15pt;height:63.95pt;width:133.3pt;z-index:251660288;mso-width-relative:page;mso-height-relative:page;" filled="f" stroked="t" coordsize="21600,21600" o:gfxdata="UEsDBAoAAAAAAIdO4kAAAAAAAAAAAAAAAAAEAAAAZHJzL1BLAwQUAAAACACHTuJATXOkedoAAAAJ&#10;AQAADwAAAGRycy9kb3ducmV2LnhtbE2PQUvDQBCF74L/YRnBi7SbpLVpYzZFCj2IRTCWnrfZMQlm&#10;Z0N2m1Z/vdOTHh/f4803+fpiOzHi4FtHCuJpBAKpcqalWsH+YztZgvBBk9GdI1TwjR7Wxe1NrjPj&#10;zvSOYxlqwSPkM62gCaHPpPRVg1b7qeuRmH26werAcailGfSZx20nkyhaSKtb4guN7nHTYPVVnqyC&#10;l8Nu/uPah029LXevydjjKn1+U+r+Lo6eQAS8hL8yXPVZHQp2OroTGS86znG64qqCyQwE89ly/gji&#10;yCBJFyCLXP7/oPgFUEsDBBQAAAAIAIdO4kBdcxJnBgIAAAEEAAAOAAAAZHJzL2Uyb0RvYy54bWyt&#10;U81uEzEQviPxDpbvZDdp06arbHpIKBwQRKJwn9jerCX/yXazyUvwAkjc4MSRO29DeYyOvUtUyiUH&#10;LtZnz/ib+T6P59d7rchO+CCtqel4VFIiDLNcmm1NP9zevJhREiIYDsoaUdODCPR68fzZvHOVmNjW&#10;Ki48QRITqs7VtI3RVUURWCs0hJF1wmCwsV5DxK3fFtxDh+xaFZOyvCg667nzlokQ8HTVB+nA6E8h&#10;tE0jmVhZdqeFiT2rFwoiSgqtdIEucrdNI1h81zRBRKJqikpjXrEI4k1ai8Ucqq0H10o2tACntPBE&#10;kwZpsOiRagURyJ2X/1BpybwNtokjZnXRC8mOoIpx+cSb9y04kbWg1cEdTQ//j5a93a09kbym55QY&#10;0Pjg959//Pr09ffPL7jef/9GzpNJnQsV5i7N2g+74NY+Kd43XpNGSfcap4lm9DGhFEN9ZJ/NPhzN&#10;FvtIGB6OJ+V0djGlhGFsXJZX5XiaKhU9ZbrufIivhNUkgZoqaZIbUMHuTYh96p+UdKwM6ZBqOrtM&#10;rICz2eBMINQO9QWzzZeDVZLfSKXSleC3m6XyZAc4H5dnV8vl2dDDX2mpygpC2+flUEqDqhXAXxpO&#10;4sGhcwY/DE09aMEpUQL/V0I5M4JUp2SifGUStcjTOwhN9veGJ7Sx/JDfoUg7nIzs2jDFafQe7xE/&#10;/rmLB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E1zpHnaAAAACQEAAA8AAAAAAAAAAQAgAAAAIgAA&#10;AGRycy9kb3ducmV2LnhtbFBLAQIUABQAAAAIAIdO4kBdcxJnBgIAAAEEAAAOAAAAAAAAAAEAIAAA&#10;ACkBAABkcnMvZTJvRG9jLnhtbFBLBQYAAAAABgAGAFkBAAChBQAAAAA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宋体" w:hAnsi="宋体" w:cs="仿宋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149225</wp:posOffset>
                      </wp:positionV>
                      <wp:extent cx="2486025" cy="668020"/>
                      <wp:effectExtent l="1905" t="7620" r="7620" b="10160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8980" cy="864870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3.5pt;margin-top:11.75pt;height:52.6pt;width:195.75pt;z-index:251659264;mso-width-relative:page;mso-height-relative:page;" filled="f" stroked="t" coordsize="21600,21600" o:gfxdata="UEsDBAoAAAAAAIdO4kAAAAAAAAAAAAAAAAAEAAAAZHJzL1BLAwQUAAAACACHTuJA7ITifNUAAAAJ&#10;AQAADwAAAGRycy9kb3ducmV2LnhtbE2PwU7DMBBE70j8g7VI3FqnLtAoxKkEEpfeKJW4uvY2iYjX&#10;ke225u9ZTnDb0Yxm37Tb4idxwZjGQBpWywoEkg1upF7D4eNtUYNI2ZAzUyDU8I0Jtt3tTWsaF670&#10;jpd97gWXUGqMhiHnuZEy2QG9ScswI7F3CtGbzDL20kVz5XI/SVVVT9KbkfjDYGZ8HdB+7c9eg43p&#10;9FkOZVcXZ/Blp6JVGLW+v1tVzyAylvwXhl98RoeOmY7hTC6JScNiw1OyBrV+BMH+un7g48hBVW9A&#10;dq38v6D7AVBLAwQUAAAACACHTuJAdTzPGfwBAADsAwAADgAAAGRycy9lMm9Eb2MueG1srVPNjtMw&#10;EL4j8Q6W7zTtLt2mUdM9tCwXBCsBDzB1nMaS/+TxNu1L8AJI3ODEkTtvw/IYjJ1SluXSAxdnxjPz&#10;zXxfxovrvdFsJwMqZ2s+GY05k1a4Rtltzd+/u3lWcoYRbAPaWVnzg0R+vXz6ZNH7Sl64zulGBkYg&#10;Fqve17yL0VdFgaKTBnDkvLQUbF0wEMkN26IJ0BO60cXFeHxV9C40PjghEel2PQT5ETGcA+jaVgm5&#10;duLOSBsH1CA1RKKEnfLIl3natpUivmlblJHpmhPTmE9qQvYmncVyAdU2gO+UOI4A54zwiJMBZanp&#10;CWoNEdhdUP9AGSWCQ9fGkXCmGIhkRYjFZPxIm7cdeJm5kNToT6Lj/4MVr3e3gamm5lPOLBj64fcf&#10;v/348Pnn90903n/9wqZJpN5jRbkrexuOHvrbkBjv22DSl7iwfRb2cBJW7iMTdDmZz8t5SZoLipVX&#10;z8tZVr74U+0DxpfSGZaMmmtlE3GoYPcKI3Wk1N8p6Vpb1hPstJzR2AJoDVv6/WQaT1TQbnMxOq2a&#10;G6V1KsGw3ax0YDugVZhdzlery0SMgP9KS13WgN2Ql0PDknQSmhe2YfHgSSRLb4OnGYxsONOSnlKy&#10;CBCqCEqfk0mttU0FMi/qkWhSetA2WRvXHLLkRfJoCfLEx4VNW/bQJ/vhI1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OyE4nzVAAAACQEAAA8AAAAAAAAAAQAgAAAAIgAAAGRycy9kb3ducmV2Lnht&#10;bFBLAQIUABQAAAAIAIdO4kB1PM8Z/AEAAOwDAAAOAAAAAAAAAAEAIAAAACQBAABkcnMvZTJvRG9j&#10;LnhtbFBLBQYAAAAABgAGAFkBAACSBQAAAAA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cs="仿宋"/>
                <w:sz w:val="24"/>
              </w:rPr>
              <w:t>费率         服务类型</w:t>
            </w:r>
          </w:p>
          <w:p w14:paraId="197C953F">
            <w:pPr>
              <w:rPr>
                <w:rFonts w:ascii="宋体" w:hAnsi="宋体" w:cs="仿宋"/>
                <w:sz w:val="24"/>
              </w:rPr>
            </w:pPr>
          </w:p>
          <w:p w14:paraId="4DE40A2E">
            <w:pPr>
              <w:pStyle w:val="8"/>
            </w:pPr>
          </w:p>
          <w:p w14:paraId="7DB42162">
            <w:pPr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成交金额</w:t>
            </w:r>
            <w:r>
              <w:rPr>
                <w:rFonts w:hint="eastAsia" w:ascii="宋体" w:hAnsi="宋体" w:cs="仿宋"/>
              </w:rPr>
              <w:t>（万元）</w:t>
            </w:r>
            <w:r>
              <w:rPr>
                <w:rFonts w:hint="eastAsia" w:ascii="宋体" w:hAnsi="宋体" w:cs="仿宋"/>
                <w:sz w:val="24"/>
              </w:rPr>
              <w:t xml:space="preserve">  </w:t>
            </w:r>
          </w:p>
        </w:tc>
        <w:tc>
          <w:tcPr>
            <w:tcW w:w="1463" w:type="dxa"/>
            <w:vAlign w:val="center"/>
          </w:tcPr>
          <w:p w14:paraId="69AFA9C2"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货物</w:t>
            </w:r>
          </w:p>
        </w:tc>
        <w:tc>
          <w:tcPr>
            <w:tcW w:w="1365" w:type="dxa"/>
            <w:vAlign w:val="center"/>
          </w:tcPr>
          <w:p w14:paraId="4B040EEF"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服务</w:t>
            </w:r>
          </w:p>
        </w:tc>
        <w:tc>
          <w:tcPr>
            <w:tcW w:w="1175" w:type="dxa"/>
            <w:vAlign w:val="center"/>
          </w:tcPr>
          <w:p w14:paraId="0D46FD8A"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工程</w:t>
            </w:r>
          </w:p>
        </w:tc>
      </w:tr>
      <w:tr w14:paraId="01E19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982" w:type="dxa"/>
          </w:tcPr>
          <w:p w14:paraId="78A6E3F4"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100以下</w:t>
            </w:r>
          </w:p>
        </w:tc>
        <w:tc>
          <w:tcPr>
            <w:tcW w:w="1463" w:type="dxa"/>
            <w:vAlign w:val="center"/>
          </w:tcPr>
          <w:p w14:paraId="1CA20B86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1.50%</w:t>
            </w:r>
          </w:p>
        </w:tc>
        <w:tc>
          <w:tcPr>
            <w:tcW w:w="1365" w:type="dxa"/>
            <w:vAlign w:val="center"/>
          </w:tcPr>
          <w:p w14:paraId="26F512D9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1.50%</w:t>
            </w:r>
          </w:p>
        </w:tc>
        <w:tc>
          <w:tcPr>
            <w:tcW w:w="1175" w:type="dxa"/>
            <w:vAlign w:val="center"/>
          </w:tcPr>
          <w:p w14:paraId="7049F6ED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1.00%</w:t>
            </w:r>
          </w:p>
        </w:tc>
      </w:tr>
      <w:tr w14:paraId="24090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982" w:type="dxa"/>
          </w:tcPr>
          <w:p w14:paraId="056BBA83"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100-500</w:t>
            </w:r>
          </w:p>
        </w:tc>
        <w:tc>
          <w:tcPr>
            <w:tcW w:w="1463" w:type="dxa"/>
            <w:vAlign w:val="center"/>
          </w:tcPr>
          <w:p w14:paraId="333BDE61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1.10%</w:t>
            </w:r>
          </w:p>
        </w:tc>
        <w:tc>
          <w:tcPr>
            <w:tcW w:w="1365" w:type="dxa"/>
            <w:vAlign w:val="center"/>
          </w:tcPr>
          <w:p w14:paraId="359031A4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0.80%</w:t>
            </w:r>
          </w:p>
        </w:tc>
        <w:tc>
          <w:tcPr>
            <w:tcW w:w="1175" w:type="dxa"/>
            <w:vAlign w:val="center"/>
          </w:tcPr>
          <w:p w14:paraId="4462673E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0.70%</w:t>
            </w:r>
          </w:p>
        </w:tc>
      </w:tr>
      <w:tr w14:paraId="67CBD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982" w:type="dxa"/>
          </w:tcPr>
          <w:p w14:paraId="2DED2AC3"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500-1000</w:t>
            </w:r>
          </w:p>
        </w:tc>
        <w:tc>
          <w:tcPr>
            <w:tcW w:w="1463" w:type="dxa"/>
            <w:vAlign w:val="center"/>
          </w:tcPr>
          <w:p w14:paraId="79652146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0.80%</w:t>
            </w:r>
          </w:p>
        </w:tc>
        <w:tc>
          <w:tcPr>
            <w:tcW w:w="1365" w:type="dxa"/>
            <w:vAlign w:val="center"/>
          </w:tcPr>
          <w:p w14:paraId="1D9C6F6E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0.45%</w:t>
            </w:r>
          </w:p>
        </w:tc>
        <w:tc>
          <w:tcPr>
            <w:tcW w:w="1175" w:type="dxa"/>
            <w:vAlign w:val="center"/>
          </w:tcPr>
          <w:p w14:paraId="1D563129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0.55%</w:t>
            </w:r>
          </w:p>
        </w:tc>
      </w:tr>
      <w:tr w14:paraId="121F2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982" w:type="dxa"/>
          </w:tcPr>
          <w:p w14:paraId="0D2B7DDC"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1000-5000</w:t>
            </w:r>
          </w:p>
        </w:tc>
        <w:tc>
          <w:tcPr>
            <w:tcW w:w="1463" w:type="dxa"/>
            <w:vAlign w:val="center"/>
          </w:tcPr>
          <w:p w14:paraId="7214E734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0.50%</w:t>
            </w:r>
          </w:p>
        </w:tc>
        <w:tc>
          <w:tcPr>
            <w:tcW w:w="1365" w:type="dxa"/>
            <w:vAlign w:val="center"/>
          </w:tcPr>
          <w:p w14:paraId="75B5BD80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0.25%</w:t>
            </w:r>
          </w:p>
        </w:tc>
        <w:tc>
          <w:tcPr>
            <w:tcW w:w="1175" w:type="dxa"/>
            <w:vAlign w:val="center"/>
          </w:tcPr>
          <w:p w14:paraId="0C4A3CB9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0.35%</w:t>
            </w:r>
          </w:p>
        </w:tc>
      </w:tr>
      <w:tr w14:paraId="1EB2E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3982" w:type="dxa"/>
          </w:tcPr>
          <w:p w14:paraId="2AD34E3C"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5000-10000</w:t>
            </w:r>
          </w:p>
        </w:tc>
        <w:tc>
          <w:tcPr>
            <w:tcW w:w="1463" w:type="dxa"/>
            <w:vAlign w:val="center"/>
          </w:tcPr>
          <w:p w14:paraId="200549CA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0.25%</w:t>
            </w:r>
          </w:p>
        </w:tc>
        <w:tc>
          <w:tcPr>
            <w:tcW w:w="1365" w:type="dxa"/>
            <w:vAlign w:val="center"/>
          </w:tcPr>
          <w:p w14:paraId="447FCA59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0.10%</w:t>
            </w:r>
          </w:p>
        </w:tc>
        <w:tc>
          <w:tcPr>
            <w:tcW w:w="1175" w:type="dxa"/>
            <w:vAlign w:val="center"/>
          </w:tcPr>
          <w:p w14:paraId="0CC244B1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0.20%</w:t>
            </w:r>
          </w:p>
        </w:tc>
      </w:tr>
      <w:tr w14:paraId="71494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982" w:type="dxa"/>
          </w:tcPr>
          <w:p w14:paraId="18719BFC"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10000-100000</w:t>
            </w:r>
          </w:p>
        </w:tc>
        <w:tc>
          <w:tcPr>
            <w:tcW w:w="1463" w:type="dxa"/>
            <w:vAlign w:val="center"/>
          </w:tcPr>
          <w:p w14:paraId="6F1F40F0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0.05%</w:t>
            </w:r>
          </w:p>
        </w:tc>
        <w:tc>
          <w:tcPr>
            <w:tcW w:w="1365" w:type="dxa"/>
            <w:vAlign w:val="center"/>
          </w:tcPr>
          <w:p w14:paraId="507DE9C8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0.05%</w:t>
            </w:r>
          </w:p>
        </w:tc>
        <w:tc>
          <w:tcPr>
            <w:tcW w:w="1175" w:type="dxa"/>
            <w:vAlign w:val="center"/>
          </w:tcPr>
          <w:p w14:paraId="3C27BCD9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0.05%</w:t>
            </w:r>
          </w:p>
        </w:tc>
      </w:tr>
      <w:tr w14:paraId="6D26A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982" w:type="dxa"/>
          </w:tcPr>
          <w:p w14:paraId="1143AC9B"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100000以上</w:t>
            </w:r>
          </w:p>
        </w:tc>
        <w:tc>
          <w:tcPr>
            <w:tcW w:w="1463" w:type="dxa"/>
            <w:vAlign w:val="center"/>
          </w:tcPr>
          <w:p w14:paraId="25E9E419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0.01%</w:t>
            </w:r>
          </w:p>
        </w:tc>
        <w:tc>
          <w:tcPr>
            <w:tcW w:w="1365" w:type="dxa"/>
            <w:vAlign w:val="center"/>
          </w:tcPr>
          <w:p w14:paraId="030D2420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0.01%</w:t>
            </w:r>
          </w:p>
        </w:tc>
        <w:tc>
          <w:tcPr>
            <w:tcW w:w="1175" w:type="dxa"/>
            <w:vAlign w:val="center"/>
          </w:tcPr>
          <w:p w14:paraId="5FAB454F"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0.01%</w:t>
            </w:r>
          </w:p>
        </w:tc>
      </w:tr>
    </w:tbl>
    <w:p w14:paraId="1582C6B9">
      <w:pPr>
        <w:rPr>
          <w:rFonts w:ascii="仿宋" w:hAnsi="仿宋" w:eastAsia="仿宋" w:cs="宋体"/>
          <w:kern w:val="0"/>
          <w:sz w:val="28"/>
          <w:szCs w:val="28"/>
        </w:rPr>
      </w:pPr>
      <w:bookmarkStart w:id="0" w:name="_Hlk150874872"/>
      <w:r>
        <w:rPr>
          <w:rFonts w:hint="eastAsia" w:ascii="仿宋" w:hAnsi="仿宋" w:eastAsia="仿宋" w:cs="宋体"/>
          <w:kern w:val="0"/>
          <w:sz w:val="28"/>
          <w:szCs w:val="28"/>
        </w:rPr>
        <w:t>注：代理费以</w:t>
      </w:r>
      <w:bookmarkStart w:id="1" w:name="_GoBack"/>
      <w:bookmarkEnd w:id="1"/>
      <w:r>
        <w:rPr>
          <w:rFonts w:hint="eastAsia" w:ascii="仿宋" w:hAnsi="仿宋" w:eastAsia="仿宋" w:cs="宋体"/>
          <w:kern w:val="0"/>
          <w:sz w:val="28"/>
          <w:szCs w:val="28"/>
        </w:rPr>
        <w:t>成交金额为基准，按照差额定率累进法计算。</w:t>
      </w:r>
    </w:p>
    <w:bookmarkEnd w:id="0"/>
    <w:p w14:paraId="0D16F1C9">
      <w:pPr>
        <w:rPr>
          <w:rFonts w:hint="eastAsia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计算明细：100*1.5%+260*0.8%=3.58（万元）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3NTJhNDczMDk4MTM0OWI1OTAwMWQ4N2FkZDFiZTUifQ=="/>
  </w:docVars>
  <w:rsids>
    <w:rsidRoot w:val="00E236A5"/>
    <w:rsid w:val="000F75A1"/>
    <w:rsid w:val="001D15FF"/>
    <w:rsid w:val="002311E7"/>
    <w:rsid w:val="003F7FDD"/>
    <w:rsid w:val="004E3852"/>
    <w:rsid w:val="0052417B"/>
    <w:rsid w:val="007D65D9"/>
    <w:rsid w:val="008227FB"/>
    <w:rsid w:val="00990060"/>
    <w:rsid w:val="00B468F4"/>
    <w:rsid w:val="00B87A5D"/>
    <w:rsid w:val="00E236A5"/>
    <w:rsid w:val="00EA684F"/>
    <w:rsid w:val="15FF120C"/>
    <w:rsid w:val="1ACC3A4D"/>
    <w:rsid w:val="2C7929EA"/>
    <w:rsid w:val="37231823"/>
    <w:rsid w:val="44077713"/>
    <w:rsid w:val="45717EBD"/>
    <w:rsid w:val="5D7D7EEA"/>
    <w:rsid w:val="6ACB64D0"/>
    <w:rsid w:val="71FB06D4"/>
    <w:rsid w:val="754F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4">
    <w:name w:val="annotation text"/>
    <w:basedOn w:val="1"/>
    <w:link w:val="14"/>
    <w:autoRedefine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5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footer"/>
    <w:basedOn w:val="1"/>
    <w:link w:val="1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autoRedefine/>
    <w:qFormat/>
    <w:uiPriority w:val="0"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  <w:sz w:val="24"/>
    </w:rPr>
  </w:style>
  <w:style w:type="paragraph" w:styleId="9">
    <w:name w:val="toc 2"/>
    <w:basedOn w:val="1"/>
    <w:next w:val="1"/>
    <w:autoRedefine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  <w:style w:type="character" w:customStyle="1" w:styleId="12">
    <w:name w:val="页眉 字符"/>
    <w:basedOn w:val="11"/>
    <w:link w:val="7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3">
    <w:name w:val="页脚 字符"/>
    <w:basedOn w:val="11"/>
    <w:link w:val="6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4">
    <w:name w:val="批注文字 字符"/>
    <w:basedOn w:val="11"/>
    <w:link w:val="4"/>
    <w:autoRedefine/>
    <w:qFormat/>
    <w:uiPriority w:val="99"/>
    <w:rPr>
      <w:rFonts w:ascii="宋体" w:hAnsi="宋体" w:eastAsia="宋体" w:cs="Times New Roman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102</Words>
  <Characters>255</Characters>
  <Lines>2</Lines>
  <Paragraphs>1</Paragraphs>
  <TotalTime>0</TotalTime>
  <ScaleCrop>false</ScaleCrop>
  <LinksUpToDate>false</LinksUpToDate>
  <CharactersWithSpaces>266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2022-05-31T10:21:00Z</dcterms:created>
  <dc:creator>a</dc:creator>
  <cp:lastModifiedBy>花样年华</cp:lastModifiedBy>
  <dcterms:modified xsi:type="dcterms:W3CDTF">2024-11-14T08:05:06Z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2EE2C58EBBA742A6BE05794C36718AFC</vt:lpwstr>
  </property>
</Properties>
</file>