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9A801C0">
      <w:pPr>
        <w:pStyle w:val="9"/>
        <w:tabs>
          <w:tab w:val="left" w:pos="0"/>
        </w:tabs>
        <w:autoSpaceDE w:val="0"/>
        <w:autoSpaceDN w:val="0"/>
        <w:adjustRightInd w:val="0"/>
        <w:jc w:val="center"/>
        <w:rPr>
          <w:rFonts w:hint="eastAsia"/>
          <w:highlight w:val="none"/>
          <w:lang w:eastAsia="zh-CN"/>
        </w:rPr>
      </w:pPr>
      <w:bookmarkStart w:id="0" w:name="_Toc35393809"/>
      <w:bookmarkStart w:id="1" w:name="_Toc28359022"/>
      <w:bookmarkStart w:id="2" w:name="_Toc13070"/>
      <w:r>
        <w:rPr>
          <w:rFonts w:hint="eastAsia" w:cs="宋体"/>
          <w:sz w:val="28"/>
          <w:szCs w:val="28"/>
          <w:highlight w:val="none"/>
          <w:lang w:eastAsia="zh-CN"/>
        </w:rPr>
        <w:t>北京市属医院2025年医用设备集中带量采购项目超声及机器人组（超声类）</w:t>
      </w:r>
    </w:p>
    <w:p w14:paraId="3BFC5984">
      <w:pPr>
        <w:pStyle w:val="9"/>
        <w:tabs>
          <w:tab w:val="left" w:pos="0"/>
        </w:tabs>
        <w:autoSpaceDE w:val="0"/>
        <w:autoSpaceDN w:val="0"/>
        <w:adjustRightInd w:val="0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4783A68C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</w:t>
      </w:r>
      <w:r>
        <w:rPr>
          <w:rFonts w:hint="eastAsia" w:ascii="宋体" w:hAnsi="宋体" w:cs="宋体"/>
          <w:b/>
          <w:bCs/>
          <w:highlight w:val="none"/>
        </w:rPr>
        <w:t>编号：0686-2511BI041177Z</w:t>
      </w:r>
    </w:p>
    <w:p w14:paraId="2DB1C7B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北京市属医院2025年医用设备集中带量采购项目超声及机器人组（超声类）</w:t>
      </w:r>
    </w:p>
    <w:p w14:paraId="01DE412D">
      <w:pPr>
        <w:tabs>
          <w:tab w:val="left" w:pos="3519"/>
        </w:tabs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三、中标（成</w:t>
      </w:r>
      <w:bookmarkStart w:id="18" w:name="_GoBack"/>
      <w:bookmarkEnd w:id="18"/>
      <w:r>
        <w:rPr>
          <w:rFonts w:hint="eastAsia" w:ascii="宋体" w:hAnsi="宋体" w:cs="宋体"/>
          <w:b/>
          <w:bCs/>
          <w:highlight w:val="none"/>
        </w:rPr>
        <w:t>交）信息</w:t>
      </w:r>
      <w:r>
        <w:rPr>
          <w:rFonts w:ascii="宋体" w:hAnsi="宋体" w:cs="宋体"/>
          <w:b/>
          <w:bCs/>
          <w:highlight w:val="none"/>
        </w:rPr>
        <w:tab/>
      </w:r>
    </w:p>
    <w:tbl>
      <w:tblPr>
        <w:tblStyle w:val="20"/>
        <w:tblW w:w="95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1464"/>
        <w:gridCol w:w="1794"/>
        <w:gridCol w:w="2256"/>
        <w:gridCol w:w="1777"/>
        <w:gridCol w:w="1757"/>
      </w:tblGrid>
      <w:tr w14:paraId="1B499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dxa"/>
            <w:vAlign w:val="center"/>
          </w:tcPr>
          <w:p w14:paraId="297A3213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包号</w:t>
            </w:r>
          </w:p>
        </w:tc>
        <w:tc>
          <w:tcPr>
            <w:tcW w:w="1464" w:type="dxa"/>
            <w:vAlign w:val="center"/>
          </w:tcPr>
          <w:p w14:paraId="55C5C334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Cs w:val="24"/>
                <w:highlight w:val="none"/>
              </w:rPr>
              <w:t>标的名称</w:t>
            </w:r>
          </w:p>
        </w:tc>
        <w:tc>
          <w:tcPr>
            <w:tcW w:w="1794" w:type="dxa"/>
            <w:vAlign w:val="center"/>
          </w:tcPr>
          <w:p w14:paraId="2E989981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中标供应商名称</w:t>
            </w:r>
          </w:p>
        </w:tc>
        <w:tc>
          <w:tcPr>
            <w:tcW w:w="2256" w:type="dxa"/>
            <w:vAlign w:val="center"/>
          </w:tcPr>
          <w:p w14:paraId="1E34F95F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中标供应商地址</w:t>
            </w:r>
          </w:p>
        </w:tc>
        <w:tc>
          <w:tcPr>
            <w:tcW w:w="1777" w:type="dxa"/>
            <w:vAlign w:val="center"/>
          </w:tcPr>
          <w:p w14:paraId="15AAF796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中标金额</w:t>
            </w:r>
          </w:p>
          <w:p w14:paraId="65F39C23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（小写）</w:t>
            </w:r>
          </w:p>
        </w:tc>
        <w:tc>
          <w:tcPr>
            <w:tcW w:w="1757" w:type="dxa"/>
          </w:tcPr>
          <w:p w14:paraId="700F22F4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中标金额</w:t>
            </w:r>
          </w:p>
          <w:p w14:paraId="33F72895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/>
                <w:b/>
                <w:bCs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zCs w:val="24"/>
                <w:highlight w:val="none"/>
              </w:rPr>
              <w:t>（大写）</w:t>
            </w:r>
          </w:p>
        </w:tc>
      </w:tr>
      <w:tr w14:paraId="3DA47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523" w:type="dxa"/>
            <w:vAlign w:val="center"/>
          </w:tcPr>
          <w:p w14:paraId="401E724B">
            <w:pPr>
              <w:pStyle w:val="12"/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64" w:type="dxa"/>
            <w:vAlign w:val="center"/>
          </w:tcPr>
          <w:p w14:paraId="08A89C15">
            <w:pPr>
              <w:pStyle w:val="17"/>
              <w:keepNext w:val="0"/>
              <w:keepLines w:val="0"/>
              <w:widowControl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bidi="ar"/>
              </w:rPr>
              <w:t>超声诊断仪（心脏类）</w:t>
            </w:r>
          </w:p>
        </w:tc>
        <w:tc>
          <w:tcPr>
            <w:tcW w:w="1794" w:type="dxa"/>
            <w:vAlign w:val="center"/>
          </w:tcPr>
          <w:p w14:paraId="05EEE4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"/>
              </w:rPr>
              <w:t>北京中维康达医疗设备贸易有限公司</w:t>
            </w:r>
          </w:p>
        </w:tc>
        <w:tc>
          <w:tcPr>
            <w:tcW w:w="2256" w:type="dxa"/>
            <w:vAlign w:val="center"/>
          </w:tcPr>
          <w:p w14:paraId="162CD4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北京市通州区潞城镇武兴路7号C0043室</w:t>
            </w:r>
          </w:p>
        </w:tc>
        <w:tc>
          <w:tcPr>
            <w:tcW w:w="1777" w:type="dxa"/>
            <w:vAlign w:val="center"/>
          </w:tcPr>
          <w:p w14:paraId="78102B0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"/>
              </w:rPr>
              <w:t>¥9,620,000.00</w:t>
            </w:r>
          </w:p>
        </w:tc>
        <w:tc>
          <w:tcPr>
            <w:tcW w:w="1757" w:type="dxa"/>
            <w:vAlign w:val="center"/>
          </w:tcPr>
          <w:p w14:paraId="019CDE8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"/>
              </w:rPr>
              <w:t>玖佰陆拾贰万元整</w:t>
            </w:r>
          </w:p>
        </w:tc>
      </w:tr>
    </w:tbl>
    <w:p w14:paraId="701A07CA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tbl>
      <w:tblPr>
        <w:tblStyle w:val="19"/>
        <w:tblW w:w="9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2"/>
        <w:gridCol w:w="709"/>
        <w:gridCol w:w="1553"/>
        <w:gridCol w:w="1812"/>
        <w:gridCol w:w="1932"/>
        <w:gridCol w:w="951"/>
        <w:gridCol w:w="1739"/>
      </w:tblGrid>
      <w:tr w14:paraId="72CB2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582" w:type="dxa"/>
            <w:shd w:val="clear" w:color="auto" w:fill="auto"/>
            <w:vAlign w:val="center"/>
          </w:tcPr>
          <w:p w14:paraId="0CD523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564D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品目号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36266C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61C47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70961D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026602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数量(台/套) </w:t>
            </w:r>
          </w:p>
        </w:tc>
        <w:tc>
          <w:tcPr>
            <w:tcW w:w="1739" w:type="dxa"/>
            <w:shd w:val="clear" w:color="auto" w:fill="auto"/>
            <w:vAlign w:val="center"/>
          </w:tcPr>
          <w:p w14:paraId="56B6CF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单价（人民币元）</w:t>
            </w:r>
          </w:p>
        </w:tc>
      </w:tr>
      <w:tr w14:paraId="78369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582" w:type="dxa"/>
            <w:vMerge w:val="restart"/>
            <w:shd w:val="clear" w:color="auto" w:fill="auto"/>
            <w:vAlign w:val="center"/>
          </w:tcPr>
          <w:p w14:paraId="1AF1B2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880EA5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D2721C1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超声诊断仪1</w:t>
            </w:r>
          </w:p>
          <w:p w14:paraId="1BC6DB5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（心脏类）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65A660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飞利浦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0B7293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EPIQ CVx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582E5FC5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739" w:type="dxa"/>
            <w:shd w:val="clear" w:color="auto" w:fill="auto"/>
            <w:vAlign w:val="center"/>
          </w:tcPr>
          <w:p w14:paraId="7201E1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1730000</w:t>
            </w:r>
          </w:p>
        </w:tc>
      </w:tr>
      <w:tr w14:paraId="39523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582" w:type="dxa"/>
            <w:vMerge w:val="continue"/>
            <w:shd w:val="clear" w:color="auto" w:fill="auto"/>
            <w:vAlign w:val="center"/>
          </w:tcPr>
          <w:p w14:paraId="60315A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ED27CB2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1-2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B502CB3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超声诊断仪2</w:t>
            </w:r>
          </w:p>
          <w:p w14:paraId="5B1173C9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（心脏类）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70647C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飞利浦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094948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EPIQ 7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07F623A9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739" w:type="dxa"/>
            <w:shd w:val="clear" w:color="auto" w:fill="auto"/>
            <w:vAlign w:val="center"/>
          </w:tcPr>
          <w:p w14:paraId="1D4508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900000</w:t>
            </w:r>
          </w:p>
        </w:tc>
      </w:tr>
    </w:tbl>
    <w:p w14:paraId="06B3EE44">
      <w:pPr>
        <w:spacing w:before="163" w:beforeLines="50" w:line="360" w:lineRule="auto"/>
        <w:rPr>
          <w:rFonts w:hint="eastAsia" w:ascii="宋体" w:hAnsi="宋体" w:cs="宋体"/>
          <w:b/>
          <w:bCs/>
          <w:highlight w:val="none"/>
        </w:rPr>
      </w:pPr>
    </w:p>
    <w:p w14:paraId="5C9C8A14">
      <w:pPr>
        <w:spacing w:before="163" w:beforeLines="50" w:line="360" w:lineRule="auto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b/>
          <w:bCs/>
          <w:highlight w:val="none"/>
        </w:rPr>
        <w:t>五、</w:t>
      </w:r>
      <w:r>
        <w:rPr>
          <w:rFonts w:hint="eastAsia" w:ascii="宋体" w:hAnsi="宋体" w:cs="宋体"/>
          <w:b/>
          <w:highlight w:val="none"/>
        </w:rPr>
        <w:t>评审专家</w:t>
      </w:r>
      <w:r>
        <w:rPr>
          <w:rFonts w:hint="eastAsia" w:ascii="宋体" w:hAnsi="宋体" w:cs="宋体"/>
          <w:b/>
          <w:highlight w:val="none"/>
        </w:rPr>
        <w:t>名单</w:t>
      </w:r>
      <w:r>
        <w:rPr>
          <w:rFonts w:hint="eastAsia" w:ascii="宋体" w:hAnsi="宋体" w:cs="宋体"/>
          <w:highlight w:val="none"/>
        </w:rPr>
        <w:t>：杨树欣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马文礼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董辉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田丽丽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陈超一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何文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王明雪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 w14:paraId="76344B28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1995A1E7"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 w14:paraId="4C81B7F9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代理服务收费金额：人民币9.596万元。</w:t>
      </w:r>
    </w:p>
    <w:p w14:paraId="312F889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0440860F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78935D42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06ABB624">
      <w:pPr>
        <w:spacing w:line="360" w:lineRule="auto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0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1</w:t>
      </w:r>
      <w:r>
        <w:rPr>
          <w:rFonts w:hint="eastAsia" w:ascii="宋体" w:hAnsi="宋体" w:cs="宋体"/>
          <w:kern w:val="0"/>
          <w:highlight w:val="none"/>
        </w:rPr>
        <w:t>包：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北京中维康达医疗设备贸易有限公司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 xml:space="preserve">87.47 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6CC92977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41A9356A">
      <w:pPr>
        <w:pStyle w:val="10"/>
        <w:spacing w:before="0" w:after="0"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19952"/>
      <w:bookmarkStart w:id="4" w:name="_Toc28359100"/>
      <w:bookmarkStart w:id="5" w:name="_Toc35393810"/>
      <w:bookmarkStart w:id="6" w:name="_Toc35393641"/>
      <w:bookmarkStart w:id="7" w:name="_Toc28359023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4C1DDFDF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bookmarkStart w:id="8" w:name="_Toc30495"/>
      <w:bookmarkStart w:id="9" w:name="_Toc35393642"/>
      <w:bookmarkStart w:id="10" w:name="_Toc28359024"/>
      <w:bookmarkStart w:id="11" w:name="_Toc28359101"/>
      <w:bookmarkStart w:id="12" w:name="_Toc35393811"/>
      <w:r>
        <w:rPr>
          <w:rFonts w:hint="eastAsia" w:ascii="宋体" w:hAnsi="宋体" w:cs="宋体"/>
          <w:highlight w:val="none"/>
        </w:rPr>
        <w:t>名 称：首都医科大学附属北京世纪坛医院</w:t>
      </w:r>
    </w:p>
    <w:p w14:paraId="6F021F52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址：北京市海淀区羊坊店铁医路10号</w:t>
      </w:r>
    </w:p>
    <w:p w14:paraId="750F81A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联系方式：杨老师,010-63926970　</w:t>
      </w:r>
    </w:p>
    <w:p w14:paraId="718708F1">
      <w:pPr>
        <w:pStyle w:val="10"/>
        <w:spacing w:before="0" w:after="0" w:line="360" w:lineRule="auto"/>
        <w:ind w:firstLine="480" w:firstLineChars="2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04419D12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名 称：北京国际贸易有限公司</w:t>
      </w:r>
    </w:p>
    <w:p w14:paraId="2EC237CC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址：北京市朝阳区建国门外大街甲3号</w:t>
      </w:r>
    </w:p>
    <w:p w14:paraId="456D82EC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联系方式：010-85343457</w:t>
      </w:r>
    </w:p>
    <w:p w14:paraId="7532DD39">
      <w:pPr>
        <w:pStyle w:val="10"/>
        <w:spacing w:before="0" w:after="0" w:line="360" w:lineRule="auto"/>
        <w:ind w:firstLine="480" w:firstLineChars="200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28359025"/>
      <w:bookmarkStart w:id="14" w:name="_Toc35393812"/>
      <w:bookmarkStart w:id="15" w:name="_Toc35393643"/>
      <w:bookmarkStart w:id="16" w:name="_Toc23427"/>
      <w:bookmarkStart w:id="17" w:name="_Toc2835910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11DF1306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项目联系人：梁潇、齐汉、臧妍、张珊</w:t>
      </w:r>
    </w:p>
    <w:p w14:paraId="052B1952">
      <w:pPr>
        <w:spacing w:line="360" w:lineRule="auto"/>
        <w:ind w:firstLine="720" w:firstLineChars="3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电      话：010-85343457、010-85343458、010-85343434</w:t>
      </w:r>
    </w:p>
    <w:p w14:paraId="34D68BE7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</w:p>
    <w:sectPr>
      <w:pgSz w:w="11906" w:h="16838"/>
      <w:pgMar w:top="1134" w:right="1417" w:bottom="1276" w:left="1417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4ZTNjYWE3NzJkN2QyNzI0ZDUxMDFlZTAzODYzMjMifQ=="/>
    <w:docVar w:name="KSO_WPS_MARK_KEY" w:val="50681b96-93ce-4270-9ece-f5b25121debe"/>
  </w:docVars>
  <w:rsids>
    <w:rsidRoot w:val="00172A27"/>
    <w:rsid w:val="00061667"/>
    <w:rsid w:val="00073EA9"/>
    <w:rsid w:val="00180A8E"/>
    <w:rsid w:val="00185B0D"/>
    <w:rsid w:val="00187FF4"/>
    <w:rsid w:val="00200EEE"/>
    <w:rsid w:val="00266D5F"/>
    <w:rsid w:val="00280F95"/>
    <w:rsid w:val="00291C04"/>
    <w:rsid w:val="002E61A2"/>
    <w:rsid w:val="003018CC"/>
    <w:rsid w:val="00345AAC"/>
    <w:rsid w:val="003E6BF2"/>
    <w:rsid w:val="004231B7"/>
    <w:rsid w:val="00547EB9"/>
    <w:rsid w:val="005D7374"/>
    <w:rsid w:val="00624AF5"/>
    <w:rsid w:val="00750002"/>
    <w:rsid w:val="00785867"/>
    <w:rsid w:val="007E5ED7"/>
    <w:rsid w:val="007F577D"/>
    <w:rsid w:val="008224F1"/>
    <w:rsid w:val="00904D58"/>
    <w:rsid w:val="009315E0"/>
    <w:rsid w:val="00996B9E"/>
    <w:rsid w:val="009B011D"/>
    <w:rsid w:val="009B5ABA"/>
    <w:rsid w:val="009D0E71"/>
    <w:rsid w:val="00A12D6C"/>
    <w:rsid w:val="00A308DC"/>
    <w:rsid w:val="00A33149"/>
    <w:rsid w:val="00A4341D"/>
    <w:rsid w:val="00A558FA"/>
    <w:rsid w:val="00AD1E11"/>
    <w:rsid w:val="00B240C9"/>
    <w:rsid w:val="00B25266"/>
    <w:rsid w:val="00B445E6"/>
    <w:rsid w:val="00B52DA6"/>
    <w:rsid w:val="00BD459D"/>
    <w:rsid w:val="00C00AB1"/>
    <w:rsid w:val="00C1297F"/>
    <w:rsid w:val="00C16E10"/>
    <w:rsid w:val="00C715F8"/>
    <w:rsid w:val="00C91578"/>
    <w:rsid w:val="00CF12C0"/>
    <w:rsid w:val="00DD0D21"/>
    <w:rsid w:val="00E42CAE"/>
    <w:rsid w:val="00ED7BE2"/>
    <w:rsid w:val="00F72714"/>
    <w:rsid w:val="00F767A0"/>
    <w:rsid w:val="00FA54E3"/>
    <w:rsid w:val="0134074C"/>
    <w:rsid w:val="016078DE"/>
    <w:rsid w:val="016C71F3"/>
    <w:rsid w:val="01DC3BC6"/>
    <w:rsid w:val="01F3086F"/>
    <w:rsid w:val="0229329B"/>
    <w:rsid w:val="02377801"/>
    <w:rsid w:val="030955B5"/>
    <w:rsid w:val="032A7268"/>
    <w:rsid w:val="03312FA5"/>
    <w:rsid w:val="043F62F0"/>
    <w:rsid w:val="04D01847"/>
    <w:rsid w:val="04F217BD"/>
    <w:rsid w:val="05035BC7"/>
    <w:rsid w:val="05D532D8"/>
    <w:rsid w:val="06771F57"/>
    <w:rsid w:val="07E92107"/>
    <w:rsid w:val="07F76E9E"/>
    <w:rsid w:val="087E1C1F"/>
    <w:rsid w:val="09A6526C"/>
    <w:rsid w:val="0A674CCF"/>
    <w:rsid w:val="0ACE05D7"/>
    <w:rsid w:val="0AD63DA4"/>
    <w:rsid w:val="0B505490"/>
    <w:rsid w:val="0B925298"/>
    <w:rsid w:val="0CAF74DE"/>
    <w:rsid w:val="0D4234FE"/>
    <w:rsid w:val="0D745C17"/>
    <w:rsid w:val="0DB273A9"/>
    <w:rsid w:val="0EA00F4E"/>
    <w:rsid w:val="0F725466"/>
    <w:rsid w:val="0F947930"/>
    <w:rsid w:val="10175072"/>
    <w:rsid w:val="108A4FA0"/>
    <w:rsid w:val="10EC787A"/>
    <w:rsid w:val="11976170"/>
    <w:rsid w:val="11DB77E2"/>
    <w:rsid w:val="11E52936"/>
    <w:rsid w:val="1215360D"/>
    <w:rsid w:val="122E4051"/>
    <w:rsid w:val="125C7F89"/>
    <w:rsid w:val="12723F3D"/>
    <w:rsid w:val="13437036"/>
    <w:rsid w:val="142A16A8"/>
    <w:rsid w:val="148B7239"/>
    <w:rsid w:val="14F1166B"/>
    <w:rsid w:val="152467E1"/>
    <w:rsid w:val="16B17D25"/>
    <w:rsid w:val="16F37BE3"/>
    <w:rsid w:val="17CA5D64"/>
    <w:rsid w:val="1897544C"/>
    <w:rsid w:val="18FF04F5"/>
    <w:rsid w:val="19304BB8"/>
    <w:rsid w:val="1A220065"/>
    <w:rsid w:val="1A3A6D2A"/>
    <w:rsid w:val="1AD621D9"/>
    <w:rsid w:val="1B86476A"/>
    <w:rsid w:val="1C690F5D"/>
    <w:rsid w:val="1C9D24FF"/>
    <w:rsid w:val="1CA13205"/>
    <w:rsid w:val="1E0C21B4"/>
    <w:rsid w:val="1EA87CD0"/>
    <w:rsid w:val="1FDE43C2"/>
    <w:rsid w:val="201A5DBA"/>
    <w:rsid w:val="20270625"/>
    <w:rsid w:val="20B83463"/>
    <w:rsid w:val="21BC3427"/>
    <w:rsid w:val="221B63A0"/>
    <w:rsid w:val="22486BE4"/>
    <w:rsid w:val="228E36F9"/>
    <w:rsid w:val="22B60C01"/>
    <w:rsid w:val="23151909"/>
    <w:rsid w:val="233B5473"/>
    <w:rsid w:val="236365BE"/>
    <w:rsid w:val="237E163D"/>
    <w:rsid w:val="23A83EF9"/>
    <w:rsid w:val="23E46C65"/>
    <w:rsid w:val="243240C2"/>
    <w:rsid w:val="248D1853"/>
    <w:rsid w:val="24BC4B5A"/>
    <w:rsid w:val="24D40A88"/>
    <w:rsid w:val="25664D38"/>
    <w:rsid w:val="256F5577"/>
    <w:rsid w:val="265213ED"/>
    <w:rsid w:val="269B7A7E"/>
    <w:rsid w:val="26CA69A6"/>
    <w:rsid w:val="277709C4"/>
    <w:rsid w:val="282B6C11"/>
    <w:rsid w:val="284230DA"/>
    <w:rsid w:val="28845678"/>
    <w:rsid w:val="28857DCC"/>
    <w:rsid w:val="28A60136"/>
    <w:rsid w:val="28E6501B"/>
    <w:rsid w:val="28FB4F40"/>
    <w:rsid w:val="29AA01EA"/>
    <w:rsid w:val="29DC60D2"/>
    <w:rsid w:val="2A7F350E"/>
    <w:rsid w:val="2B6F3246"/>
    <w:rsid w:val="2BA81E59"/>
    <w:rsid w:val="2BAD3DBD"/>
    <w:rsid w:val="2BCB7E65"/>
    <w:rsid w:val="2C63190A"/>
    <w:rsid w:val="2D2E552D"/>
    <w:rsid w:val="2DAE77E9"/>
    <w:rsid w:val="2DD32D28"/>
    <w:rsid w:val="2DF216DA"/>
    <w:rsid w:val="2EE62A5F"/>
    <w:rsid w:val="2F52193A"/>
    <w:rsid w:val="30665FF5"/>
    <w:rsid w:val="31197F4E"/>
    <w:rsid w:val="31561180"/>
    <w:rsid w:val="327411B4"/>
    <w:rsid w:val="333D6679"/>
    <w:rsid w:val="335D791C"/>
    <w:rsid w:val="34010499"/>
    <w:rsid w:val="34014CC9"/>
    <w:rsid w:val="341F4229"/>
    <w:rsid w:val="345F6B7A"/>
    <w:rsid w:val="35057307"/>
    <w:rsid w:val="352112E7"/>
    <w:rsid w:val="35345359"/>
    <w:rsid w:val="353C37C6"/>
    <w:rsid w:val="365D6C5A"/>
    <w:rsid w:val="36FB4867"/>
    <w:rsid w:val="373A063E"/>
    <w:rsid w:val="37684573"/>
    <w:rsid w:val="377E7441"/>
    <w:rsid w:val="39711FA9"/>
    <w:rsid w:val="3A0917BB"/>
    <w:rsid w:val="3A5143AD"/>
    <w:rsid w:val="3A6E436D"/>
    <w:rsid w:val="3B4C4FF2"/>
    <w:rsid w:val="3BA62369"/>
    <w:rsid w:val="3C991F43"/>
    <w:rsid w:val="3CD216D4"/>
    <w:rsid w:val="3D995F73"/>
    <w:rsid w:val="3F0C0958"/>
    <w:rsid w:val="3F433989"/>
    <w:rsid w:val="3FA2676A"/>
    <w:rsid w:val="402F02D2"/>
    <w:rsid w:val="40C60753"/>
    <w:rsid w:val="40CB1D5D"/>
    <w:rsid w:val="40F94DDB"/>
    <w:rsid w:val="414B6F06"/>
    <w:rsid w:val="42334BE8"/>
    <w:rsid w:val="42BC698B"/>
    <w:rsid w:val="42F567E9"/>
    <w:rsid w:val="43605AB3"/>
    <w:rsid w:val="43A2245F"/>
    <w:rsid w:val="443A0ED6"/>
    <w:rsid w:val="44443C9B"/>
    <w:rsid w:val="452A1A9B"/>
    <w:rsid w:val="453D5CB9"/>
    <w:rsid w:val="45B02AFE"/>
    <w:rsid w:val="45B27966"/>
    <w:rsid w:val="471072A6"/>
    <w:rsid w:val="471A14B7"/>
    <w:rsid w:val="472B71D3"/>
    <w:rsid w:val="47394A4E"/>
    <w:rsid w:val="47DD11F5"/>
    <w:rsid w:val="483376F0"/>
    <w:rsid w:val="486850A2"/>
    <w:rsid w:val="49573D83"/>
    <w:rsid w:val="49F67D15"/>
    <w:rsid w:val="4A5B47E7"/>
    <w:rsid w:val="4A6F5CAB"/>
    <w:rsid w:val="4A8F07EE"/>
    <w:rsid w:val="4BD034A7"/>
    <w:rsid w:val="4C72127C"/>
    <w:rsid w:val="4D267823"/>
    <w:rsid w:val="4D3D2DBF"/>
    <w:rsid w:val="4DF26BF1"/>
    <w:rsid w:val="50903205"/>
    <w:rsid w:val="509714EB"/>
    <w:rsid w:val="526E27AC"/>
    <w:rsid w:val="53584606"/>
    <w:rsid w:val="540A5F92"/>
    <w:rsid w:val="541B7CE6"/>
    <w:rsid w:val="54494ACA"/>
    <w:rsid w:val="550D609A"/>
    <w:rsid w:val="55F44741"/>
    <w:rsid w:val="56B90783"/>
    <w:rsid w:val="57BD0747"/>
    <w:rsid w:val="57FA2DD8"/>
    <w:rsid w:val="58BC54DF"/>
    <w:rsid w:val="59B14918"/>
    <w:rsid w:val="5A2A46CB"/>
    <w:rsid w:val="5A392494"/>
    <w:rsid w:val="5A9D30EE"/>
    <w:rsid w:val="5AC70954"/>
    <w:rsid w:val="5B024938"/>
    <w:rsid w:val="5B240F12"/>
    <w:rsid w:val="5B5B5FE3"/>
    <w:rsid w:val="5BFD597C"/>
    <w:rsid w:val="5C863F23"/>
    <w:rsid w:val="5D120C2C"/>
    <w:rsid w:val="5D487342"/>
    <w:rsid w:val="5D9C47EC"/>
    <w:rsid w:val="5E5D76E0"/>
    <w:rsid w:val="5E7F7F5F"/>
    <w:rsid w:val="5F372E38"/>
    <w:rsid w:val="5F4E5B91"/>
    <w:rsid w:val="5FAD0307"/>
    <w:rsid w:val="6018165B"/>
    <w:rsid w:val="6055781B"/>
    <w:rsid w:val="605818CD"/>
    <w:rsid w:val="60791F08"/>
    <w:rsid w:val="60D10C16"/>
    <w:rsid w:val="60ED4ED1"/>
    <w:rsid w:val="612C2AD6"/>
    <w:rsid w:val="624D3A32"/>
    <w:rsid w:val="62DE72BF"/>
    <w:rsid w:val="63422A85"/>
    <w:rsid w:val="64235F78"/>
    <w:rsid w:val="64722EF6"/>
    <w:rsid w:val="64A10C94"/>
    <w:rsid w:val="656E0126"/>
    <w:rsid w:val="659770B8"/>
    <w:rsid w:val="6662273B"/>
    <w:rsid w:val="66AF27AC"/>
    <w:rsid w:val="66C43C73"/>
    <w:rsid w:val="68092E60"/>
    <w:rsid w:val="682E257A"/>
    <w:rsid w:val="68443044"/>
    <w:rsid w:val="68815DFE"/>
    <w:rsid w:val="69242AFE"/>
    <w:rsid w:val="69B83CD2"/>
    <w:rsid w:val="6B2A44E1"/>
    <w:rsid w:val="6BBE5EEA"/>
    <w:rsid w:val="6C511742"/>
    <w:rsid w:val="6CE3256F"/>
    <w:rsid w:val="6E27485E"/>
    <w:rsid w:val="6EAA7099"/>
    <w:rsid w:val="6EAB5982"/>
    <w:rsid w:val="6F4833A8"/>
    <w:rsid w:val="70F00814"/>
    <w:rsid w:val="715220E5"/>
    <w:rsid w:val="71F47640"/>
    <w:rsid w:val="721D0945"/>
    <w:rsid w:val="72323445"/>
    <w:rsid w:val="72545F38"/>
    <w:rsid w:val="72B50B7E"/>
    <w:rsid w:val="72E36D0B"/>
    <w:rsid w:val="72F74268"/>
    <w:rsid w:val="73663A61"/>
    <w:rsid w:val="73D70B56"/>
    <w:rsid w:val="741E320F"/>
    <w:rsid w:val="744101B6"/>
    <w:rsid w:val="75071F04"/>
    <w:rsid w:val="75322959"/>
    <w:rsid w:val="75991CE6"/>
    <w:rsid w:val="75A11CFC"/>
    <w:rsid w:val="763C5112"/>
    <w:rsid w:val="76B30C4A"/>
    <w:rsid w:val="770F2826"/>
    <w:rsid w:val="774A7690"/>
    <w:rsid w:val="78152BFC"/>
    <w:rsid w:val="787723BE"/>
    <w:rsid w:val="788674CE"/>
    <w:rsid w:val="78A86196"/>
    <w:rsid w:val="79C601B6"/>
    <w:rsid w:val="7A376587"/>
    <w:rsid w:val="7AD502FA"/>
    <w:rsid w:val="7B022DCE"/>
    <w:rsid w:val="7B0F7299"/>
    <w:rsid w:val="7B465D29"/>
    <w:rsid w:val="7B6C1C0D"/>
    <w:rsid w:val="7C324AB8"/>
    <w:rsid w:val="7C497DE0"/>
    <w:rsid w:val="7C577A67"/>
    <w:rsid w:val="7CD014D5"/>
    <w:rsid w:val="7D9F4038"/>
    <w:rsid w:val="7EC1104D"/>
    <w:rsid w:val="7F182BC0"/>
    <w:rsid w:val="7F24051A"/>
    <w:rsid w:val="7FE505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9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10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11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6"/>
    <w:qFormat/>
    <w:uiPriority w:val="0"/>
    <w:pPr>
      <w:keepNext w:val="0"/>
      <w:keepLines w:val="0"/>
      <w:widowControl w:val="0"/>
      <w:suppressLineNumbers w:val="0"/>
      <w:tabs>
        <w:tab w:val="left" w:pos="1080"/>
      </w:tabs>
      <w:spacing w:before="0" w:beforeAutospacing="0" w:after="0" w:afterAutospacing="0"/>
      <w:ind w:left="0" w:right="0" w:firstLine="420" w:firstLineChars="1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/>
    </w:rPr>
  </w:style>
  <w:style w:type="paragraph" w:styleId="4">
    <w:name w:val="header"/>
    <w:basedOn w:val="1"/>
    <w:next w:val="5"/>
    <w:link w:val="2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_Style 5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6">
    <w:name w:val="Body Text First Indent 2"/>
    <w:basedOn w:val="7"/>
    <w:qFormat/>
    <w:uiPriority w:val="99"/>
    <w:pPr>
      <w:tabs>
        <w:tab w:val="left" w:pos="1020"/>
        <w:tab w:val="left" w:pos="5520"/>
      </w:tabs>
      <w:ind w:firstLine="420" w:firstLineChars="200"/>
    </w:pPr>
  </w:style>
  <w:style w:type="paragraph" w:styleId="7">
    <w:name w:val="Body Text Indent"/>
    <w:basedOn w:val="1"/>
    <w:next w:val="8"/>
    <w:qFormat/>
    <w:uiPriority w:val="0"/>
    <w:pPr>
      <w:tabs>
        <w:tab w:val="left" w:pos="1020"/>
        <w:tab w:val="left" w:pos="5520"/>
      </w:tabs>
      <w:spacing w:line="360" w:lineRule="auto"/>
      <w:ind w:firstLine="456" w:firstLineChars="190"/>
      <w:jc w:val="left"/>
    </w:pPr>
    <w:rPr>
      <w:rFonts w:ascii="宋体" w:hAnsi="宋体"/>
      <w:color w:val="000000"/>
      <w:sz w:val="24"/>
      <w:szCs w:val="22"/>
    </w:rPr>
  </w:style>
  <w:style w:type="paragraph" w:styleId="8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13">
    <w:name w:val="annotation text"/>
    <w:basedOn w:val="1"/>
    <w:link w:val="28"/>
    <w:qFormat/>
    <w:uiPriority w:val="0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/>
      <w:szCs w:val="22"/>
    </w:rPr>
  </w:style>
  <w:style w:type="paragraph" w:styleId="15">
    <w:name w:val="Balloon Text"/>
    <w:basedOn w:val="1"/>
    <w:link w:val="30"/>
    <w:qFormat/>
    <w:uiPriority w:val="0"/>
    <w:rPr>
      <w:sz w:val="18"/>
      <w:szCs w:val="18"/>
    </w:rPr>
  </w:style>
  <w:style w:type="paragraph" w:styleId="16">
    <w:name w:val="footer"/>
    <w:basedOn w:val="1"/>
    <w:link w:val="2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 w:line="312" w:lineRule="auto"/>
      <w:jc w:val="left"/>
    </w:pPr>
    <w:rPr>
      <w:rFonts w:hint="eastAsia" w:ascii="宋体" w:hAnsi="宋体" w:eastAsia="宋体" w:cs="宋体"/>
      <w:kern w:val="0"/>
      <w:sz w:val="18"/>
      <w:szCs w:val="18"/>
    </w:rPr>
  </w:style>
  <w:style w:type="paragraph" w:styleId="18">
    <w:name w:val="annotation subject"/>
    <w:basedOn w:val="13"/>
    <w:next w:val="13"/>
    <w:link w:val="29"/>
    <w:qFormat/>
    <w:uiPriority w:val="0"/>
    <w:rPr>
      <w:b/>
      <w:bCs/>
    </w:r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Hyperlink"/>
    <w:basedOn w:val="21"/>
    <w:qFormat/>
    <w:uiPriority w:val="0"/>
    <w:rPr>
      <w:color w:val="0000FF"/>
      <w:u w:val="single"/>
    </w:rPr>
  </w:style>
  <w:style w:type="character" w:styleId="23">
    <w:name w:val="annotation reference"/>
    <w:basedOn w:val="21"/>
    <w:qFormat/>
    <w:uiPriority w:val="0"/>
    <w:rPr>
      <w:sz w:val="21"/>
      <w:szCs w:val="21"/>
    </w:rPr>
  </w:style>
  <w:style w:type="paragraph" w:customStyle="1" w:styleId="24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5">
    <w:name w:val="页眉 字符"/>
    <w:basedOn w:val="21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6">
    <w:name w:val="页脚 字符"/>
    <w:basedOn w:val="21"/>
    <w:link w:val="16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7">
    <w:name w:val="Table Paragraph"/>
    <w:basedOn w:val="1"/>
    <w:qFormat/>
    <w:uiPriority w:val="1"/>
    <w:rPr>
      <w:rFonts w:ascii="Times New Roman" w:hAnsi="Times New Roman"/>
      <w:sz w:val="21"/>
      <w:szCs w:val="21"/>
    </w:rPr>
  </w:style>
  <w:style w:type="character" w:customStyle="1" w:styleId="28">
    <w:name w:val="批注文字 字符"/>
    <w:basedOn w:val="21"/>
    <w:link w:val="13"/>
    <w:qFormat/>
    <w:uiPriority w:val="0"/>
    <w:rPr>
      <w:rFonts w:ascii="Calibri" w:hAnsi="Calibri"/>
      <w:kern w:val="2"/>
      <w:sz w:val="24"/>
      <w:szCs w:val="24"/>
    </w:rPr>
  </w:style>
  <w:style w:type="character" w:customStyle="1" w:styleId="29">
    <w:name w:val="批注主题 字符"/>
    <w:basedOn w:val="28"/>
    <w:link w:val="18"/>
    <w:qFormat/>
    <w:uiPriority w:val="0"/>
    <w:rPr>
      <w:rFonts w:ascii="Calibri" w:hAnsi="Calibri"/>
      <w:b/>
      <w:bCs/>
      <w:kern w:val="2"/>
      <w:sz w:val="24"/>
      <w:szCs w:val="24"/>
    </w:rPr>
  </w:style>
  <w:style w:type="character" w:customStyle="1" w:styleId="30">
    <w:name w:val="批注框文本 字符"/>
    <w:basedOn w:val="21"/>
    <w:link w:val="1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1">
    <w:name w:val="font31"/>
    <w:basedOn w:val="21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555</Words>
  <Characters>674</Characters>
  <Lines>1</Lines>
  <Paragraphs>1</Paragraphs>
  <TotalTime>0</TotalTime>
  <ScaleCrop>false</ScaleCrop>
  <LinksUpToDate>false</LinksUpToDate>
  <CharactersWithSpaces>687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2025-10-22T05:49:00Z</cp:lastPrinted>
  <dcterms:modified xsi:type="dcterms:W3CDTF">2025-11-19T08:35:01Z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CAD1FD32BD3643B1BCF5E01E1FBC5A39_13</vt:lpwstr>
  </property>
  <property fmtid="{D5CDD505-2E9C-101B-9397-08002B2CF9AE}" pid="4" name="KSOTemplateDocerSaveRecord">
    <vt:lpwstr>eyJoZGlkIjoiNTU3MWFmY2JmYjBmNTA2M2Q0ZWY5MzgxYzE5YjliMzUiLCJ1c2VySWQiOiI4NDYxOTIwMTUifQ==</vt:lpwstr>
  </property>
</Properties>
</file>