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47D47" w14:textId="77777777" w:rsidR="00136D54" w:rsidRDefault="00E07D31">
      <w:pPr>
        <w:pStyle w:val="1"/>
        <w:tabs>
          <w:tab w:val="left" w:pos="0"/>
        </w:tabs>
        <w:autoSpaceDE w:val="0"/>
        <w:autoSpaceDN w:val="0"/>
        <w:adjustRightInd w:val="0"/>
        <w:spacing w:before="0" w:after="0" w:line="360" w:lineRule="auto"/>
        <w:jc w:val="center"/>
        <w:rPr>
          <w:rFonts w:asciiTheme="minorEastAsia" w:eastAsiaTheme="minorEastAsia" w:hAnsiTheme="minorEastAsia"/>
          <w:sz w:val="21"/>
          <w:szCs w:val="21"/>
        </w:rPr>
      </w:pPr>
      <w:bookmarkStart w:id="0" w:name="_Toc28359022"/>
      <w:bookmarkStart w:id="1" w:name="_Toc35393809"/>
      <w:r>
        <w:rPr>
          <w:rFonts w:asciiTheme="minorEastAsia" w:eastAsiaTheme="minorEastAsia" w:hAnsiTheme="minorEastAsia" w:hint="eastAsia"/>
          <w:sz w:val="21"/>
          <w:szCs w:val="21"/>
        </w:rPr>
        <w:t>中标结果公告</w:t>
      </w:r>
      <w:bookmarkEnd w:id="0"/>
      <w:bookmarkEnd w:id="1"/>
    </w:p>
    <w:p w14:paraId="4D0E2F26" w14:textId="77777777" w:rsidR="00136D54" w:rsidRDefault="00E07D31">
      <w:pPr>
        <w:numPr>
          <w:ilvl w:val="0"/>
          <w:numId w:val="1"/>
        </w:numPr>
        <w:spacing w:line="360" w:lineRule="auto"/>
        <w:rPr>
          <w:rFonts w:ascii="宋体" w:hAnsi="宋体" w:cs="宋体"/>
        </w:rPr>
      </w:pPr>
      <w:r>
        <w:rPr>
          <w:rFonts w:asciiTheme="minorEastAsia" w:eastAsiaTheme="minorEastAsia" w:hAnsiTheme="minorEastAsia" w:hint="eastAsia"/>
        </w:rPr>
        <w:t>项目编号：</w:t>
      </w:r>
      <w:r>
        <w:rPr>
          <w:rFonts w:ascii="宋体" w:hAnsi="宋体" w:cs="宋体" w:hint="eastAsia"/>
        </w:rPr>
        <w:t>BIECC-26CG1017</w:t>
      </w:r>
      <w:r>
        <w:rPr>
          <w:rFonts w:ascii="宋体" w:hAnsi="宋体" w:cs="宋体" w:hint="eastAsia"/>
        </w:rPr>
        <w:t>4</w:t>
      </w:r>
    </w:p>
    <w:p w14:paraId="2080129A" w14:textId="77777777" w:rsidR="00136D54" w:rsidRDefault="00E07D31">
      <w:pPr>
        <w:numPr>
          <w:ilvl w:val="0"/>
          <w:numId w:val="1"/>
        </w:numPr>
        <w:spacing w:line="360" w:lineRule="auto"/>
        <w:rPr>
          <w:rFonts w:asciiTheme="minorEastAsia" w:eastAsiaTheme="minorEastAsia" w:hAnsiTheme="minorEastAsia"/>
        </w:rPr>
      </w:pPr>
      <w:r>
        <w:rPr>
          <w:rFonts w:asciiTheme="minorEastAsia" w:eastAsiaTheme="minorEastAsia" w:hAnsiTheme="minorEastAsia" w:hint="eastAsia"/>
        </w:rPr>
        <w:t>项目名称：</w:t>
      </w:r>
      <w:r>
        <w:rPr>
          <w:rFonts w:asciiTheme="minorEastAsia" w:eastAsiaTheme="minorEastAsia" w:hAnsiTheme="minorEastAsia" w:hint="eastAsia"/>
        </w:rPr>
        <w:t>汽车租赁行业管理与服务信息系统运维服务项目</w:t>
      </w:r>
    </w:p>
    <w:p w14:paraId="018A699E" w14:textId="77777777" w:rsidR="00136D54" w:rsidRDefault="00E07D31">
      <w:pPr>
        <w:spacing w:line="360" w:lineRule="auto"/>
        <w:rPr>
          <w:rFonts w:asciiTheme="minorEastAsia" w:eastAsiaTheme="minorEastAsia" w:hAnsiTheme="minorEastAsia"/>
        </w:rPr>
      </w:pPr>
      <w:r>
        <w:rPr>
          <w:rFonts w:asciiTheme="minorEastAsia" w:eastAsiaTheme="minorEastAsia" w:hAnsiTheme="minorEastAsia" w:hint="eastAsia"/>
        </w:rPr>
        <w:t>三、中标信息</w:t>
      </w:r>
    </w:p>
    <w:p w14:paraId="52619E5E" w14:textId="77777777" w:rsidR="00136D54" w:rsidRDefault="00E07D31">
      <w:pPr>
        <w:pStyle w:val="20"/>
      </w:pPr>
      <w:r>
        <w:rPr>
          <w:rFonts w:asciiTheme="minorEastAsia" w:eastAsiaTheme="minorEastAsia" w:hAnsiTheme="minorEastAsia" w:hint="eastAsia"/>
        </w:rPr>
        <w:t>中标人：北京新万维科技有限公司</w:t>
      </w:r>
    </w:p>
    <w:p w14:paraId="324B8905" w14:textId="77777777" w:rsidR="00136D54" w:rsidRDefault="00E07D31">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中标人地址：北京市</w:t>
      </w:r>
      <w:proofErr w:type="gramStart"/>
      <w:r>
        <w:rPr>
          <w:rFonts w:asciiTheme="minorEastAsia" w:eastAsiaTheme="minorEastAsia" w:hAnsiTheme="minorEastAsia" w:hint="eastAsia"/>
        </w:rPr>
        <w:t>昌平区</w:t>
      </w:r>
      <w:proofErr w:type="gramEnd"/>
      <w:r>
        <w:rPr>
          <w:rFonts w:asciiTheme="minorEastAsia" w:eastAsiaTheme="minorEastAsia" w:hAnsiTheme="minorEastAsia" w:hint="eastAsia"/>
        </w:rPr>
        <w:t>景兴街</w:t>
      </w:r>
      <w:r>
        <w:rPr>
          <w:rFonts w:asciiTheme="minorEastAsia" w:eastAsiaTheme="minorEastAsia" w:hAnsiTheme="minorEastAsia" w:hint="eastAsia"/>
        </w:rPr>
        <w:t>18</w:t>
      </w:r>
      <w:r>
        <w:rPr>
          <w:rFonts w:asciiTheme="minorEastAsia" w:eastAsiaTheme="minorEastAsia" w:hAnsiTheme="minorEastAsia" w:hint="eastAsia"/>
        </w:rPr>
        <w:t>号院</w:t>
      </w:r>
      <w:r>
        <w:rPr>
          <w:rFonts w:asciiTheme="minorEastAsia" w:eastAsiaTheme="minorEastAsia" w:hAnsiTheme="minorEastAsia" w:hint="eastAsia"/>
        </w:rPr>
        <w:t>1</w:t>
      </w:r>
      <w:r>
        <w:rPr>
          <w:rFonts w:asciiTheme="minorEastAsia" w:eastAsiaTheme="minorEastAsia" w:hAnsiTheme="minorEastAsia" w:hint="eastAsia"/>
        </w:rPr>
        <w:t>号楼</w:t>
      </w:r>
      <w:r>
        <w:rPr>
          <w:rFonts w:asciiTheme="minorEastAsia" w:eastAsiaTheme="minorEastAsia" w:hAnsiTheme="minorEastAsia" w:hint="eastAsia"/>
        </w:rPr>
        <w:t>3</w:t>
      </w:r>
      <w:r>
        <w:rPr>
          <w:rFonts w:asciiTheme="minorEastAsia" w:eastAsiaTheme="minorEastAsia" w:hAnsiTheme="minorEastAsia" w:hint="eastAsia"/>
        </w:rPr>
        <w:t>层</w:t>
      </w:r>
      <w:r>
        <w:rPr>
          <w:rFonts w:asciiTheme="minorEastAsia" w:eastAsiaTheme="minorEastAsia" w:hAnsiTheme="minorEastAsia" w:hint="eastAsia"/>
        </w:rPr>
        <w:t>309-2</w:t>
      </w:r>
    </w:p>
    <w:p w14:paraId="331ACF63" w14:textId="77777777" w:rsidR="00136D54" w:rsidRDefault="00E07D31">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中标金额：人民币</w:t>
      </w:r>
      <w:r>
        <w:rPr>
          <w:rFonts w:asciiTheme="minorEastAsia" w:eastAsiaTheme="minorEastAsia" w:hAnsiTheme="minorEastAsia" w:hint="eastAsia"/>
        </w:rPr>
        <w:t>619800</w:t>
      </w:r>
      <w:r>
        <w:rPr>
          <w:rFonts w:asciiTheme="minorEastAsia" w:eastAsiaTheme="minorEastAsia" w:hAnsiTheme="minorEastAsia" w:hint="eastAsia"/>
        </w:rPr>
        <w:t>元</w:t>
      </w:r>
    </w:p>
    <w:p w14:paraId="6D860CCA" w14:textId="77777777" w:rsidR="00136D54" w:rsidRDefault="00E07D31">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综合得分：</w:t>
      </w:r>
      <w:r>
        <w:rPr>
          <w:rFonts w:asciiTheme="minorEastAsia" w:eastAsiaTheme="minorEastAsia" w:hAnsiTheme="minorEastAsia" w:hint="eastAsia"/>
        </w:rPr>
        <w:t>83.09</w:t>
      </w:r>
    </w:p>
    <w:p w14:paraId="225C19BB" w14:textId="77777777" w:rsidR="00136D54" w:rsidRDefault="00E07D31">
      <w:pPr>
        <w:spacing w:line="360" w:lineRule="auto"/>
        <w:rPr>
          <w:rFonts w:asciiTheme="minorEastAsia" w:eastAsiaTheme="minorEastAsia" w:hAnsiTheme="minorEastAsia"/>
        </w:rPr>
      </w:pPr>
      <w:r>
        <w:rPr>
          <w:rFonts w:asciiTheme="minorEastAsia" w:eastAsiaTheme="minorEastAsia" w:hAnsiTheme="minorEastAsia" w:hint="eastAsia"/>
        </w:rPr>
        <w:t>四、主要标的信息</w:t>
      </w:r>
    </w:p>
    <w:tbl>
      <w:tblPr>
        <w:tblStyle w:val="ab"/>
        <w:tblW w:w="5137" w:type="pct"/>
        <w:tblLook w:val="04A0" w:firstRow="1" w:lastRow="0" w:firstColumn="1" w:lastColumn="0" w:noHBand="0" w:noVBand="1"/>
      </w:tblPr>
      <w:tblGrid>
        <w:gridCol w:w="8756"/>
      </w:tblGrid>
      <w:tr w:rsidR="00136D54" w14:paraId="74A73E89" w14:textId="77777777">
        <w:tc>
          <w:tcPr>
            <w:tcW w:w="5000" w:type="pct"/>
          </w:tcPr>
          <w:p w14:paraId="7B174630" w14:textId="77777777" w:rsidR="00136D54" w:rsidRDefault="00E07D31">
            <w:pPr>
              <w:spacing w:line="360" w:lineRule="auto"/>
              <w:jc w:val="center"/>
              <w:rPr>
                <w:rFonts w:asciiTheme="minorEastAsia" w:eastAsiaTheme="minorEastAsia" w:hAnsiTheme="minorEastAsia"/>
                <w:kern w:val="0"/>
              </w:rPr>
            </w:pPr>
            <w:r>
              <w:rPr>
                <w:rFonts w:asciiTheme="minorEastAsia" w:eastAsiaTheme="minorEastAsia" w:hAnsiTheme="minorEastAsia" w:hint="eastAsia"/>
                <w:kern w:val="0"/>
              </w:rPr>
              <w:t>服务类</w:t>
            </w:r>
          </w:p>
        </w:tc>
      </w:tr>
      <w:tr w:rsidR="00136D54" w14:paraId="01208351" w14:textId="77777777">
        <w:tc>
          <w:tcPr>
            <w:tcW w:w="5000" w:type="pct"/>
          </w:tcPr>
          <w:p w14:paraId="5BC11778" w14:textId="77777777" w:rsidR="00136D54" w:rsidRDefault="00E07D31">
            <w:pPr>
              <w:spacing w:line="360" w:lineRule="auto"/>
              <w:rPr>
                <w:rFonts w:asciiTheme="minorEastAsia" w:eastAsiaTheme="minorEastAsia" w:hAnsiTheme="minorEastAsia"/>
              </w:rPr>
            </w:pPr>
            <w:r>
              <w:rPr>
                <w:rFonts w:asciiTheme="minorEastAsia" w:eastAsiaTheme="minorEastAsia" w:hAnsiTheme="minorEastAsia" w:hint="eastAsia"/>
                <w:kern w:val="0"/>
              </w:rPr>
              <w:t>服务名称</w:t>
            </w:r>
            <w:r>
              <w:rPr>
                <w:rFonts w:asciiTheme="minorEastAsia" w:eastAsiaTheme="minorEastAsia" w:hAnsiTheme="minorEastAsia" w:hint="eastAsia"/>
                <w:kern w:val="0"/>
              </w:rPr>
              <w:t>：</w:t>
            </w:r>
            <w:r>
              <w:rPr>
                <w:rFonts w:asciiTheme="minorEastAsia" w:eastAsiaTheme="minorEastAsia" w:hAnsiTheme="minorEastAsia" w:hint="eastAsia"/>
              </w:rPr>
              <w:t>汽车租赁行业管理与服务信息系统运维服务项目</w:t>
            </w:r>
          </w:p>
          <w:p w14:paraId="0C339B36" w14:textId="77777777" w:rsidR="00136D54" w:rsidRDefault="00E07D31">
            <w:pPr>
              <w:spacing w:line="360" w:lineRule="auto"/>
              <w:rPr>
                <w:rFonts w:asciiTheme="minorEastAsia" w:eastAsiaTheme="minorEastAsia" w:hAnsiTheme="minorEastAsia"/>
                <w:kern w:val="0"/>
              </w:rPr>
            </w:pPr>
            <w:r>
              <w:rPr>
                <w:rFonts w:asciiTheme="minorEastAsia" w:eastAsiaTheme="minorEastAsia" w:hAnsiTheme="minorEastAsia" w:hint="eastAsia"/>
                <w:kern w:val="0"/>
              </w:rPr>
              <w:t>服务范围：为采购人提供相关服务</w:t>
            </w:r>
            <w:r>
              <w:rPr>
                <w:rFonts w:asciiTheme="minorEastAsia" w:eastAsiaTheme="minorEastAsia" w:hAnsiTheme="minorEastAsia"/>
                <w:kern w:val="0"/>
              </w:rPr>
              <w:t xml:space="preserve"> </w:t>
            </w:r>
          </w:p>
          <w:p w14:paraId="5B32DE22" w14:textId="77777777" w:rsidR="00136D54" w:rsidRDefault="00E07D31">
            <w:pPr>
              <w:spacing w:line="360" w:lineRule="auto"/>
              <w:rPr>
                <w:rFonts w:asciiTheme="minorEastAsia" w:eastAsiaTheme="minorEastAsia" w:hAnsiTheme="minorEastAsia"/>
                <w:kern w:val="0"/>
              </w:rPr>
            </w:pPr>
            <w:r>
              <w:rPr>
                <w:rFonts w:asciiTheme="minorEastAsia" w:eastAsiaTheme="minorEastAsia" w:hAnsiTheme="minorEastAsia" w:hint="eastAsia"/>
                <w:kern w:val="0"/>
              </w:rPr>
              <w:t>服务要求：满足招标要求</w:t>
            </w:r>
          </w:p>
          <w:p w14:paraId="0AEBD46D" w14:textId="77777777" w:rsidR="00136D54" w:rsidRDefault="00E07D31">
            <w:pPr>
              <w:spacing w:line="360" w:lineRule="auto"/>
              <w:rPr>
                <w:rFonts w:asciiTheme="minorEastAsia" w:eastAsiaTheme="minorEastAsia" w:hAnsiTheme="minorEastAsia"/>
                <w:kern w:val="0"/>
              </w:rPr>
            </w:pPr>
            <w:r>
              <w:rPr>
                <w:rFonts w:asciiTheme="minorEastAsia" w:eastAsiaTheme="minorEastAsia" w:hAnsiTheme="minorEastAsia" w:hint="eastAsia"/>
                <w:kern w:val="0"/>
              </w:rPr>
              <w:t>服务时间：</w:t>
            </w:r>
            <w:r>
              <w:rPr>
                <w:rFonts w:asciiTheme="minorEastAsia" w:eastAsiaTheme="minorEastAsia" w:hAnsiTheme="minorEastAsia" w:hint="eastAsia"/>
                <w:kern w:val="0"/>
              </w:rPr>
              <w:t>12</w:t>
            </w:r>
            <w:r>
              <w:rPr>
                <w:rFonts w:asciiTheme="minorEastAsia" w:eastAsiaTheme="minorEastAsia" w:hAnsiTheme="minorEastAsia" w:hint="eastAsia"/>
                <w:kern w:val="0"/>
              </w:rPr>
              <w:t>个月</w:t>
            </w:r>
          </w:p>
          <w:p w14:paraId="30F9D6F3" w14:textId="77777777" w:rsidR="00136D54" w:rsidRDefault="00E07D31">
            <w:pPr>
              <w:spacing w:line="360" w:lineRule="auto"/>
              <w:rPr>
                <w:rFonts w:asciiTheme="minorEastAsia" w:eastAsiaTheme="minorEastAsia" w:hAnsiTheme="minorEastAsia"/>
                <w:kern w:val="0"/>
              </w:rPr>
            </w:pPr>
            <w:r>
              <w:rPr>
                <w:rFonts w:asciiTheme="minorEastAsia" w:eastAsiaTheme="minorEastAsia" w:hAnsiTheme="minorEastAsia" w:hint="eastAsia"/>
                <w:kern w:val="0"/>
              </w:rPr>
              <w:t>服务标准：达标，满足服务要求。</w:t>
            </w:r>
          </w:p>
          <w:p w14:paraId="2436289B" w14:textId="77777777" w:rsidR="00136D54" w:rsidRDefault="00E07D31">
            <w:pPr>
              <w:spacing w:line="360" w:lineRule="auto"/>
              <w:rPr>
                <w:rFonts w:asciiTheme="minorEastAsia" w:eastAsiaTheme="minorEastAsia" w:hAnsiTheme="minorEastAsia"/>
                <w:kern w:val="0"/>
              </w:rPr>
            </w:pPr>
            <w:r>
              <w:rPr>
                <w:rFonts w:asciiTheme="minorEastAsia" w:eastAsiaTheme="minorEastAsia" w:hAnsiTheme="minorEastAsia" w:hint="eastAsia"/>
                <w:kern w:val="0"/>
              </w:rPr>
              <w:t>详见招标文件</w:t>
            </w:r>
          </w:p>
        </w:tc>
      </w:tr>
    </w:tbl>
    <w:p w14:paraId="15D7FE4B" w14:textId="77777777" w:rsidR="00136D54" w:rsidRDefault="00E07D31">
      <w:pPr>
        <w:spacing w:line="360" w:lineRule="auto"/>
        <w:rPr>
          <w:rFonts w:asciiTheme="minorEastAsia" w:eastAsiaTheme="minorEastAsia" w:hAnsiTheme="minorEastAsia"/>
        </w:rPr>
      </w:pPr>
      <w:r>
        <w:rPr>
          <w:rFonts w:asciiTheme="minorEastAsia" w:eastAsiaTheme="minorEastAsia" w:hAnsiTheme="minorEastAsia" w:hint="eastAsia"/>
        </w:rPr>
        <w:t>五、评审专家名单：王晓路</w:t>
      </w:r>
      <w:r>
        <w:rPr>
          <w:rFonts w:asciiTheme="minorEastAsia" w:eastAsiaTheme="minorEastAsia" w:hAnsiTheme="minorEastAsia" w:hint="eastAsia"/>
        </w:rPr>
        <w:t>（</w:t>
      </w:r>
      <w:r>
        <w:rPr>
          <w:rFonts w:asciiTheme="minorEastAsia" w:eastAsiaTheme="minorEastAsia" w:hAnsiTheme="minorEastAsia" w:hint="eastAsia"/>
        </w:rPr>
        <w:t>组长</w:t>
      </w:r>
      <w:r>
        <w:rPr>
          <w:rFonts w:asciiTheme="minorEastAsia" w:eastAsiaTheme="minorEastAsia" w:hAnsiTheme="minorEastAsia" w:hint="eastAsia"/>
        </w:rPr>
        <w:t>）</w:t>
      </w:r>
      <w:r>
        <w:rPr>
          <w:rFonts w:asciiTheme="minorEastAsia" w:eastAsiaTheme="minorEastAsia" w:hAnsiTheme="minorEastAsia" w:hint="eastAsia"/>
        </w:rPr>
        <w:t>、王承梅、魏松、丰苏、白玉</w:t>
      </w:r>
      <w:proofErr w:type="gramStart"/>
      <w:r>
        <w:rPr>
          <w:rFonts w:asciiTheme="minorEastAsia" w:eastAsiaTheme="minorEastAsia" w:hAnsiTheme="minorEastAsia" w:hint="eastAsia"/>
        </w:rPr>
        <w:t>宸</w:t>
      </w:r>
      <w:proofErr w:type="gramEnd"/>
    </w:p>
    <w:p w14:paraId="5D8E3D23" w14:textId="77777777" w:rsidR="00136D54" w:rsidRDefault="00E07D31">
      <w:pPr>
        <w:spacing w:line="360" w:lineRule="auto"/>
        <w:rPr>
          <w:rFonts w:asciiTheme="minorEastAsia" w:eastAsiaTheme="minorEastAsia" w:hAnsiTheme="minorEastAsia"/>
        </w:rPr>
      </w:pPr>
      <w:r>
        <w:rPr>
          <w:rFonts w:asciiTheme="minorEastAsia" w:eastAsiaTheme="minorEastAsia" w:hAnsiTheme="minorEastAsia" w:hint="eastAsia"/>
        </w:rPr>
        <w:t>六、代理服务收费标准及金额：</w:t>
      </w:r>
      <w:r>
        <w:rPr>
          <w:rFonts w:asciiTheme="minorEastAsia" w:eastAsiaTheme="minorEastAsia" w:hAnsiTheme="minorEastAsia" w:hint="eastAsia"/>
        </w:rPr>
        <w:t>按原《招标代理服务收费管理暂行办法》</w:t>
      </w:r>
      <w:r>
        <w:rPr>
          <w:rFonts w:asciiTheme="minorEastAsia" w:eastAsiaTheme="minorEastAsia" w:hAnsiTheme="minorEastAsia" w:hint="eastAsia"/>
        </w:rPr>
        <w:t>(</w:t>
      </w:r>
      <w:r>
        <w:rPr>
          <w:rFonts w:asciiTheme="minorEastAsia" w:eastAsiaTheme="minorEastAsia" w:hAnsiTheme="minorEastAsia" w:hint="eastAsia"/>
        </w:rPr>
        <w:t>计价格</w:t>
      </w:r>
      <w:r>
        <w:rPr>
          <w:rFonts w:asciiTheme="minorEastAsia" w:eastAsiaTheme="minorEastAsia" w:hAnsiTheme="minorEastAsia" w:hint="eastAsia"/>
        </w:rPr>
        <w:t>(2002)1980</w:t>
      </w:r>
      <w:r>
        <w:rPr>
          <w:rFonts w:asciiTheme="minorEastAsia" w:eastAsiaTheme="minorEastAsia" w:hAnsiTheme="minorEastAsia" w:hint="eastAsia"/>
        </w:rPr>
        <w:t>号</w:t>
      </w:r>
      <w:r>
        <w:rPr>
          <w:rFonts w:asciiTheme="minorEastAsia" w:eastAsiaTheme="minorEastAsia" w:hAnsiTheme="minorEastAsia" w:hint="eastAsia"/>
        </w:rPr>
        <w:t>)</w:t>
      </w:r>
      <w:r>
        <w:rPr>
          <w:rFonts w:asciiTheme="minorEastAsia" w:eastAsiaTheme="minorEastAsia" w:hAnsiTheme="minorEastAsia" w:hint="eastAsia"/>
        </w:rPr>
        <w:t>、《国家发展改革委办公厅关于招标代理服务收费有关问题的通知》</w:t>
      </w:r>
      <w:r>
        <w:rPr>
          <w:rFonts w:asciiTheme="minorEastAsia" w:eastAsiaTheme="minorEastAsia" w:hAnsiTheme="minorEastAsia" w:hint="eastAsia"/>
        </w:rPr>
        <w:t>(</w:t>
      </w:r>
      <w:r>
        <w:rPr>
          <w:rFonts w:asciiTheme="minorEastAsia" w:eastAsiaTheme="minorEastAsia" w:hAnsiTheme="minorEastAsia" w:hint="eastAsia"/>
        </w:rPr>
        <w:t>发改办价格</w:t>
      </w:r>
      <w:r>
        <w:rPr>
          <w:rFonts w:asciiTheme="minorEastAsia" w:eastAsiaTheme="minorEastAsia" w:hAnsiTheme="minorEastAsia" w:hint="eastAsia"/>
        </w:rPr>
        <w:t>(2003)857</w:t>
      </w:r>
      <w:r>
        <w:rPr>
          <w:rFonts w:asciiTheme="minorEastAsia" w:eastAsiaTheme="minorEastAsia" w:hAnsiTheme="minorEastAsia" w:hint="eastAsia"/>
        </w:rPr>
        <w:t>号</w:t>
      </w:r>
      <w:r>
        <w:rPr>
          <w:rFonts w:asciiTheme="minorEastAsia" w:eastAsiaTheme="minorEastAsia" w:hAnsiTheme="minorEastAsia" w:hint="eastAsia"/>
        </w:rPr>
        <w:t>)</w:t>
      </w:r>
      <w:r>
        <w:rPr>
          <w:rFonts w:asciiTheme="minorEastAsia" w:eastAsiaTheme="minorEastAsia" w:hAnsiTheme="minorEastAsia" w:hint="eastAsia"/>
        </w:rPr>
        <w:t>及《国家发展改革委关于降低部分建设项目收费标准规范收费行为等有关问题的通知》</w:t>
      </w:r>
      <w:r>
        <w:rPr>
          <w:rFonts w:asciiTheme="minorEastAsia" w:eastAsiaTheme="minorEastAsia" w:hAnsiTheme="minorEastAsia" w:hint="eastAsia"/>
        </w:rPr>
        <w:t>(</w:t>
      </w:r>
      <w:proofErr w:type="gramStart"/>
      <w:r>
        <w:rPr>
          <w:rFonts w:asciiTheme="minorEastAsia" w:eastAsiaTheme="minorEastAsia" w:hAnsiTheme="minorEastAsia" w:hint="eastAsia"/>
        </w:rPr>
        <w:t>发改价格</w:t>
      </w:r>
      <w:proofErr w:type="gramEnd"/>
      <w:r>
        <w:rPr>
          <w:rFonts w:asciiTheme="minorEastAsia" w:eastAsiaTheme="minorEastAsia" w:hAnsiTheme="minorEastAsia" w:hint="eastAsia"/>
        </w:rPr>
        <w:t>(2011)534</w:t>
      </w:r>
      <w:r>
        <w:rPr>
          <w:rFonts w:asciiTheme="minorEastAsia" w:eastAsiaTheme="minorEastAsia" w:hAnsiTheme="minorEastAsia" w:hint="eastAsia"/>
        </w:rPr>
        <w:t>号</w:t>
      </w:r>
      <w:r>
        <w:rPr>
          <w:rFonts w:asciiTheme="minorEastAsia" w:eastAsiaTheme="minorEastAsia" w:hAnsiTheme="minorEastAsia" w:hint="eastAsia"/>
        </w:rPr>
        <w:t>)</w:t>
      </w:r>
      <w:r>
        <w:rPr>
          <w:rFonts w:asciiTheme="minorEastAsia" w:eastAsiaTheme="minorEastAsia" w:hAnsiTheme="minorEastAsia" w:hint="eastAsia"/>
        </w:rPr>
        <w:t>的规定执行，按中标金额差额定率累进法计算，并下浮</w:t>
      </w:r>
      <w:r>
        <w:rPr>
          <w:rFonts w:asciiTheme="minorEastAsia" w:eastAsiaTheme="minorEastAsia" w:hAnsiTheme="minorEastAsia" w:hint="eastAsia"/>
        </w:rPr>
        <w:t>20%</w:t>
      </w:r>
      <w:r>
        <w:rPr>
          <w:rFonts w:asciiTheme="minorEastAsia" w:eastAsiaTheme="minorEastAsia" w:hAnsiTheme="minorEastAsia" w:hint="eastAsia"/>
        </w:rPr>
        <w:t>，</w:t>
      </w:r>
      <w:r>
        <w:rPr>
          <w:rFonts w:asciiTheme="minorEastAsia" w:eastAsiaTheme="minorEastAsia" w:hAnsiTheme="minorEastAsia" w:hint="eastAsia"/>
        </w:rPr>
        <w:t>由</w:t>
      </w:r>
      <w:r>
        <w:rPr>
          <w:rFonts w:asciiTheme="minorEastAsia" w:eastAsiaTheme="minorEastAsia" w:hAnsiTheme="minorEastAsia" w:hint="eastAsia"/>
        </w:rPr>
        <w:t>中标人</w:t>
      </w:r>
      <w:r>
        <w:rPr>
          <w:rFonts w:asciiTheme="minorEastAsia" w:eastAsiaTheme="minorEastAsia" w:hAnsiTheme="minorEastAsia" w:hint="eastAsia"/>
        </w:rPr>
        <w:t>支付代理服务费</w:t>
      </w:r>
      <w:r>
        <w:rPr>
          <w:rFonts w:asciiTheme="minorEastAsia" w:eastAsiaTheme="minorEastAsia" w:hAnsiTheme="minorEastAsia" w:hint="eastAsia"/>
        </w:rPr>
        <w:t>7437.6</w:t>
      </w:r>
      <w:r>
        <w:rPr>
          <w:rFonts w:asciiTheme="minorEastAsia" w:eastAsiaTheme="minorEastAsia" w:hAnsiTheme="minorEastAsia" w:hint="eastAsia"/>
        </w:rPr>
        <w:t>元</w:t>
      </w:r>
      <w:r>
        <w:rPr>
          <w:rFonts w:asciiTheme="minorEastAsia" w:eastAsiaTheme="minorEastAsia" w:hAnsiTheme="minorEastAsia" w:hint="eastAsia"/>
        </w:rPr>
        <w:t>。</w:t>
      </w:r>
    </w:p>
    <w:p w14:paraId="3BF2B0C2" w14:textId="77777777" w:rsidR="00136D54" w:rsidRDefault="00E07D31">
      <w:pPr>
        <w:spacing w:line="360" w:lineRule="auto"/>
        <w:rPr>
          <w:rFonts w:asciiTheme="minorEastAsia" w:eastAsiaTheme="minorEastAsia" w:hAnsiTheme="minorEastAsia"/>
        </w:rPr>
      </w:pPr>
      <w:r>
        <w:rPr>
          <w:rFonts w:asciiTheme="minorEastAsia" w:eastAsiaTheme="minorEastAsia" w:hAnsiTheme="minorEastAsia" w:hint="eastAsia"/>
        </w:rPr>
        <w:t>七、公告期限</w:t>
      </w:r>
    </w:p>
    <w:p w14:paraId="7E6A0E13" w14:textId="77777777" w:rsidR="00136D54" w:rsidRDefault="00E07D31">
      <w:pPr>
        <w:spacing w:line="360" w:lineRule="auto"/>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自本公告发布之日起</w:t>
      </w:r>
      <w:r>
        <w:rPr>
          <w:rFonts w:asciiTheme="minorEastAsia" w:eastAsiaTheme="minorEastAsia" w:hAnsiTheme="minorEastAsia" w:cs="宋体"/>
          <w:kern w:val="0"/>
        </w:rPr>
        <w:t>1</w:t>
      </w:r>
      <w:r>
        <w:rPr>
          <w:rFonts w:asciiTheme="minorEastAsia" w:eastAsiaTheme="minorEastAsia" w:hAnsiTheme="minorEastAsia" w:cs="宋体" w:hint="eastAsia"/>
          <w:kern w:val="0"/>
        </w:rPr>
        <w:t>个工作日。</w:t>
      </w:r>
    </w:p>
    <w:p w14:paraId="5FF05E1A" w14:textId="77777777" w:rsidR="00136D54" w:rsidRDefault="00E07D31">
      <w:pPr>
        <w:spacing w:line="360" w:lineRule="auto"/>
        <w:rPr>
          <w:rFonts w:asciiTheme="minorEastAsia" w:eastAsiaTheme="minorEastAsia" w:hAnsiTheme="minorEastAsia" w:cs="宋体"/>
          <w:kern w:val="0"/>
        </w:rPr>
      </w:pPr>
      <w:r>
        <w:rPr>
          <w:rFonts w:asciiTheme="minorEastAsia" w:eastAsiaTheme="minorEastAsia" w:hAnsiTheme="minorEastAsia" w:cs="仿宋" w:hint="eastAsia"/>
        </w:rPr>
        <w:t>八、其他补充事宜</w:t>
      </w:r>
      <w:r>
        <w:rPr>
          <w:rFonts w:asciiTheme="minorEastAsia" w:eastAsiaTheme="minorEastAsia" w:hAnsiTheme="minorEastAsia" w:cs="仿宋"/>
        </w:rPr>
        <w:br/>
      </w:r>
      <w:r>
        <w:rPr>
          <w:rFonts w:asciiTheme="minorEastAsia" w:eastAsiaTheme="minorEastAsia" w:hAnsiTheme="minorEastAsia" w:cs="宋体" w:hint="eastAsia"/>
          <w:kern w:val="0"/>
        </w:rPr>
        <w:t>1</w:t>
      </w:r>
      <w:r>
        <w:rPr>
          <w:rFonts w:asciiTheme="minorEastAsia" w:eastAsiaTheme="minorEastAsia" w:hAnsiTheme="minorEastAsia" w:cs="宋体" w:hint="eastAsia"/>
          <w:kern w:val="0"/>
        </w:rPr>
        <w:t>.</w:t>
      </w:r>
      <w:r>
        <w:rPr>
          <w:rFonts w:asciiTheme="minorEastAsia" w:eastAsiaTheme="minorEastAsia" w:hAnsiTheme="minorEastAsia" w:cs="宋体" w:hint="eastAsia"/>
          <w:kern w:val="0"/>
        </w:rPr>
        <w:t>本公告同时在中国政府采购网、北京市政府采购网发布。</w:t>
      </w:r>
    </w:p>
    <w:p w14:paraId="241370B8" w14:textId="77777777" w:rsidR="00136D54" w:rsidRDefault="00E07D31">
      <w:pPr>
        <w:spacing w:line="360" w:lineRule="auto"/>
        <w:rPr>
          <w:rFonts w:asciiTheme="minorEastAsia" w:eastAsiaTheme="minorEastAsia" w:hAnsiTheme="minorEastAsia" w:cs="宋体"/>
          <w:kern w:val="0"/>
        </w:rPr>
      </w:pPr>
      <w:r>
        <w:rPr>
          <w:rFonts w:asciiTheme="minorEastAsia" w:eastAsiaTheme="minorEastAsia" w:hAnsiTheme="minorEastAsia" w:cs="宋体" w:hint="eastAsia"/>
          <w:kern w:val="0"/>
        </w:rPr>
        <w:t>九、凡对本次公告内容提出询问，请按以下方式联系。</w:t>
      </w:r>
    </w:p>
    <w:p w14:paraId="6082FF82" w14:textId="77777777" w:rsidR="00136D54" w:rsidRDefault="00E07D31">
      <w:pPr>
        <w:spacing w:line="360" w:lineRule="auto"/>
        <w:jc w:val="left"/>
        <w:rPr>
          <w:bCs/>
        </w:rPr>
      </w:pPr>
      <w:r>
        <w:rPr>
          <w:bCs/>
        </w:rPr>
        <w:t>1.</w:t>
      </w:r>
      <w:r>
        <w:rPr>
          <w:bCs/>
        </w:rPr>
        <w:t>采购人信息</w:t>
      </w:r>
    </w:p>
    <w:p w14:paraId="5FCAD62F" w14:textId="77777777" w:rsidR="00136D54" w:rsidRDefault="00E07D31">
      <w:pPr>
        <w:spacing w:line="360" w:lineRule="auto"/>
        <w:jc w:val="left"/>
        <w:rPr>
          <w:bCs/>
        </w:rPr>
      </w:pPr>
      <w:bookmarkStart w:id="2" w:name="_Toc28359009"/>
      <w:bookmarkStart w:id="3" w:name="_Toc28359086"/>
      <w:r>
        <w:rPr>
          <w:bCs/>
        </w:rPr>
        <w:t>名</w:t>
      </w:r>
      <w:r>
        <w:rPr>
          <w:bCs/>
        </w:rPr>
        <w:t xml:space="preserve">    </w:t>
      </w:r>
      <w:r>
        <w:rPr>
          <w:bCs/>
        </w:rPr>
        <w:t>称：北京市运输事业发展中心</w:t>
      </w:r>
    </w:p>
    <w:p w14:paraId="794232C9" w14:textId="77777777" w:rsidR="00136D54" w:rsidRDefault="00E07D31">
      <w:pPr>
        <w:spacing w:line="360" w:lineRule="auto"/>
        <w:jc w:val="left"/>
        <w:rPr>
          <w:bCs/>
        </w:rPr>
      </w:pPr>
      <w:r>
        <w:rPr>
          <w:bCs/>
        </w:rPr>
        <w:lastRenderedPageBreak/>
        <w:t>地</w:t>
      </w:r>
      <w:r>
        <w:rPr>
          <w:bCs/>
        </w:rPr>
        <w:t xml:space="preserve">    </w:t>
      </w:r>
      <w:r>
        <w:rPr>
          <w:bCs/>
        </w:rPr>
        <w:t>址：北京市通州区</w:t>
      </w:r>
      <w:proofErr w:type="gramStart"/>
      <w:r>
        <w:rPr>
          <w:bCs/>
        </w:rPr>
        <w:t>达济街</w:t>
      </w:r>
      <w:proofErr w:type="gramEnd"/>
      <w:r>
        <w:rPr>
          <w:bCs/>
        </w:rPr>
        <w:t>6</w:t>
      </w:r>
      <w:r>
        <w:rPr>
          <w:bCs/>
        </w:rPr>
        <w:t>号院</w:t>
      </w:r>
      <w:r>
        <w:rPr>
          <w:bCs/>
        </w:rPr>
        <w:t>3</w:t>
      </w:r>
      <w:r>
        <w:rPr>
          <w:bCs/>
        </w:rPr>
        <w:t>号楼</w:t>
      </w:r>
    </w:p>
    <w:p w14:paraId="1D048EB0" w14:textId="77777777" w:rsidR="00136D54" w:rsidRDefault="00E07D31">
      <w:pPr>
        <w:spacing w:line="360" w:lineRule="auto"/>
        <w:jc w:val="left"/>
        <w:rPr>
          <w:bCs/>
        </w:rPr>
      </w:pPr>
      <w:r>
        <w:rPr>
          <w:bCs/>
        </w:rPr>
        <w:t>联系方式：</w:t>
      </w:r>
      <w:r>
        <w:rPr>
          <w:rFonts w:hint="eastAsia"/>
          <w:bCs/>
        </w:rPr>
        <w:t>白老师</w:t>
      </w:r>
      <w:r>
        <w:rPr>
          <w:bCs/>
        </w:rPr>
        <w:t>，</w:t>
      </w:r>
      <w:r>
        <w:rPr>
          <w:rFonts w:hint="eastAsia"/>
          <w:bCs/>
        </w:rPr>
        <w:t>010-55531548</w:t>
      </w:r>
    </w:p>
    <w:p w14:paraId="181DD809" w14:textId="77777777" w:rsidR="00136D54" w:rsidRDefault="00E07D31">
      <w:pPr>
        <w:spacing w:line="360" w:lineRule="auto"/>
        <w:jc w:val="left"/>
        <w:rPr>
          <w:bCs/>
        </w:rPr>
      </w:pPr>
      <w:r>
        <w:rPr>
          <w:bCs/>
        </w:rPr>
        <w:t>2.</w:t>
      </w:r>
      <w:r>
        <w:rPr>
          <w:bCs/>
        </w:rPr>
        <w:t>采购代理机构信息</w:t>
      </w:r>
      <w:bookmarkEnd w:id="2"/>
      <w:bookmarkEnd w:id="3"/>
    </w:p>
    <w:p w14:paraId="5E0D4637" w14:textId="77777777" w:rsidR="00136D54" w:rsidRDefault="00E07D31">
      <w:pPr>
        <w:spacing w:line="360" w:lineRule="auto"/>
        <w:jc w:val="left"/>
        <w:rPr>
          <w:bCs/>
          <w:color w:val="000000" w:themeColor="text1"/>
        </w:rPr>
      </w:pPr>
      <w:bookmarkStart w:id="4" w:name="_Toc28359087"/>
      <w:bookmarkStart w:id="5" w:name="_Toc28359010"/>
      <w:r>
        <w:rPr>
          <w:bCs/>
          <w:color w:val="000000" w:themeColor="text1"/>
        </w:rPr>
        <w:t>名</w:t>
      </w:r>
      <w:r>
        <w:rPr>
          <w:bCs/>
          <w:color w:val="000000" w:themeColor="text1"/>
        </w:rPr>
        <w:t xml:space="preserve">    </w:t>
      </w:r>
      <w:r>
        <w:rPr>
          <w:bCs/>
          <w:color w:val="000000" w:themeColor="text1"/>
        </w:rPr>
        <w:t>称：北京国际工程咨询有限公司</w:t>
      </w:r>
    </w:p>
    <w:p w14:paraId="3F5E18D7" w14:textId="77777777" w:rsidR="00136D54" w:rsidRDefault="00E07D31">
      <w:pPr>
        <w:spacing w:line="360" w:lineRule="auto"/>
        <w:jc w:val="left"/>
        <w:rPr>
          <w:bCs/>
          <w:color w:val="000000" w:themeColor="text1"/>
        </w:rPr>
      </w:pPr>
      <w:r>
        <w:rPr>
          <w:bCs/>
          <w:color w:val="000000" w:themeColor="text1"/>
        </w:rPr>
        <w:t>地</w:t>
      </w:r>
      <w:r>
        <w:rPr>
          <w:bCs/>
          <w:color w:val="000000" w:themeColor="text1"/>
        </w:rPr>
        <w:t xml:space="preserve">    </w:t>
      </w:r>
      <w:r>
        <w:rPr>
          <w:bCs/>
          <w:color w:val="000000" w:themeColor="text1"/>
        </w:rPr>
        <w:t>址：北京市西城区广安门外大街甲</w:t>
      </w:r>
      <w:r>
        <w:rPr>
          <w:bCs/>
          <w:color w:val="000000" w:themeColor="text1"/>
        </w:rPr>
        <w:t>275</w:t>
      </w:r>
      <w:r>
        <w:rPr>
          <w:bCs/>
          <w:color w:val="000000" w:themeColor="text1"/>
        </w:rPr>
        <w:t>号</w:t>
      </w:r>
    </w:p>
    <w:p w14:paraId="4A31AD6E" w14:textId="77777777" w:rsidR="00136D54" w:rsidRDefault="00E07D31">
      <w:pPr>
        <w:spacing w:line="360" w:lineRule="auto"/>
        <w:jc w:val="left"/>
        <w:rPr>
          <w:bCs/>
          <w:color w:val="000000" w:themeColor="text1"/>
        </w:rPr>
      </w:pPr>
      <w:r>
        <w:rPr>
          <w:bCs/>
          <w:color w:val="000000" w:themeColor="text1"/>
        </w:rPr>
        <w:t>联系方式：任英杰、王思宇、鲍杜佳、李湘平、崔云龙、黄春艳、周圆圆，</w:t>
      </w:r>
      <w:r>
        <w:rPr>
          <w:bCs/>
          <w:color w:val="000000" w:themeColor="text1"/>
        </w:rPr>
        <w:t>010-63256361</w:t>
      </w:r>
      <w:r>
        <w:rPr>
          <w:bCs/>
          <w:color w:val="000000" w:themeColor="text1"/>
        </w:rPr>
        <w:t>转</w:t>
      </w:r>
      <w:r>
        <w:rPr>
          <w:bCs/>
          <w:color w:val="000000" w:themeColor="text1"/>
        </w:rPr>
        <w:t>617</w:t>
      </w:r>
      <w:r>
        <w:rPr>
          <w:rFonts w:hint="eastAsia"/>
          <w:bCs/>
          <w:color w:val="000000" w:themeColor="text1"/>
        </w:rPr>
        <w:t>7</w:t>
      </w:r>
    </w:p>
    <w:p w14:paraId="01927CE2" w14:textId="77777777" w:rsidR="00136D54" w:rsidRDefault="00E07D31">
      <w:pPr>
        <w:spacing w:line="360" w:lineRule="auto"/>
        <w:jc w:val="left"/>
        <w:rPr>
          <w:bCs/>
          <w:u w:val="single"/>
        </w:rPr>
      </w:pPr>
      <w:r>
        <w:rPr>
          <w:bCs/>
        </w:rPr>
        <w:t>3.</w:t>
      </w:r>
      <w:r>
        <w:rPr>
          <w:bCs/>
        </w:rPr>
        <w:t>项目联系方式</w:t>
      </w:r>
      <w:bookmarkEnd w:id="4"/>
      <w:bookmarkEnd w:id="5"/>
    </w:p>
    <w:p w14:paraId="16637C1D" w14:textId="77777777" w:rsidR="00136D54" w:rsidRDefault="00E07D31">
      <w:pPr>
        <w:spacing w:line="360" w:lineRule="auto"/>
        <w:jc w:val="left"/>
        <w:rPr>
          <w:bCs/>
          <w:color w:val="000000" w:themeColor="text1"/>
        </w:rPr>
      </w:pPr>
      <w:r>
        <w:rPr>
          <w:bCs/>
          <w:color w:val="000000" w:themeColor="text1"/>
        </w:rPr>
        <w:t>项目联系人：任英杰、王思宇、鲍杜</w:t>
      </w:r>
      <w:r>
        <w:rPr>
          <w:bCs/>
          <w:color w:val="000000" w:themeColor="text1"/>
        </w:rPr>
        <w:t>佳、李湘平、崔云龙、黄春艳、周圆圆</w:t>
      </w:r>
    </w:p>
    <w:p w14:paraId="38B0EAAA" w14:textId="77777777" w:rsidR="00136D54" w:rsidRDefault="00E07D31">
      <w:pPr>
        <w:spacing w:line="360" w:lineRule="auto"/>
        <w:jc w:val="left"/>
        <w:rPr>
          <w:bCs/>
          <w:color w:val="000000" w:themeColor="text1"/>
        </w:rPr>
      </w:pPr>
      <w:r>
        <w:rPr>
          <w:bCs/>
          <w:color w:val="000000" w:themeColor="text1"/>
        </w:rPr>
        <w:t>电话：</w:t>
      </w:r>
      <w:r>
        <w:rPr>
          <w:bCs/>
          <w:color w:val="000000" w:themeColor="text1"/>
        </w:rPr>
        <w:t>010-63256361</w:t>
      </w:r>
      <w:r>
        <w:rPr>
          <w:bCs/>
          <w:color w:val="000000" w:themeColor="text1"/>
        </w:rPr>
        <w:t>转</w:t>
      </w:r>
      <w:r>
        <w:rPr>
          <w:bCs/>
          <w:color w:val="000000" w:themeColor="text1"/>
        </w:rPr>
        <w:t>617</w:t>
      </w:r>
      <w:r>
        <w:rPr>
          <w:rFonts w:hint="eastAsia"/>
          <w:bCs/>
          <w:color w:val="000000" w:themeColor="text1"/>
        </w:rPr>
        <w:t>7</w:t>
      </w:r>
    </w:p>
    <w:p w14:paraId="132947F9" w14:textId="77777777" w:rsidR="00136D54" w:rsidRDefault="00E07D31">
      <w:pPr>
        <w:spacing w:line="360" w:lineRule="auto"/>
        <w:jc w:val="left"/>
        <w:rPr>
          <w:bCs/>
          <w:color w:val="000000" w:themeColor="text1"/>
        </w:rPr>
      </w:pPr>
      <w:r>
        <w:rPr>
          <w:bCs/>
          <w:color w:val="000000" w:themeColor="text1"/>
        </w:rPr>
        <w:t>电子邮件：</w:t>
      </w:r>
      <w:r>
        <w:rPr>
          <w:rFonts w:hint="eastAsia"/>
          <w:bCs/>
          <w:color w:val="000000" w:themeColor="text1"/>
        </w:rPr>
        <w:t>wangsiyu</w:t>
      </w:r>
      <w:r>
        <w:rPr>
          <w:bCs/>
          <w:color w:val="000000" w:themeColor="text1"/>
        </w:rPr>
        <w:t>@biecc.com.cn</w:t>
      </w:r>
    </w:p>
    <w:p w14:paraId="14EADD0A" w14:textId="77777777" w:rsidR="00136D54" w:rsidRDefault="00E07D31">
      <w:pPr>
        <w:jc w:val="left"/>
        <w:rPr>
          <w:rFonts w:ascii="宋体" w:hAnsi="宋体" w:cs="宋体"/>
          <w:kern w:val="0"/>
        </w:rPr>
      </w:pPr>
      <w:r>
        <w:rPr>
          <w:rFonts w:ascii="宋体" w:hAnsi="宋体" w:cs="宋体" w:hint="eastAsia"/>
          <w:kern w:val="0"/>
        </w:rPr>
        <w:t>十、附件</w:t>
      </w:r>
    </w:p>
    <w:p w14:paraId="20E819E7" w14:textId="77777777" w:rsidR="00136D54" w:rsidRDefault="00E07D31">
      <w:pPr>
        <w:numPr>
          <w:ilvl w:val="0"/>
          <w:numId w:val="2"/>
        </w:numPr>
        <w:spacing w:line="360" w:lineRule="auto"/>
        <w:ind w:firstLineChars="200" w:firstLine="420"/>
        <w:rPr>
          <w:rFonts w:ascii="宋体" w:hAnsi="宋体" w:cs="宋体"/>
          <w:kern w:val="0"/>
        </w:rPr>
      </w:pPr>
      <w:r>
        <w:rPr>
          <w:rFonts w:ascii="宋体" w:hAnsi="宋体" w:cs="宋体" w:hint="eastAsia"/>
          <w:kern w:val="0"/>
        </w:rPr>
        <w:t>采购文件</w:t>
      </w:r>
    </w:p>
    <w:p w14:paraId="79F781AC" w14:textId="77777777" w:rsidR="00136D54" w:rsidRDefault="00E07D31">
      <w:pPr>
        <w:pStyle w:val="20"/>
        <w:numPr>
          <w:ilvl w:val="0"/>
          <w:numId w:val="2"/>
        </w:numPr>
        <w:rPr>
          <w:rFonts w:ascii="宋体" w:hAnsi="宋体" w:cs="宋体"/>
        </w:rPr>
      </w:pPr>
      <w:r>
        <w:rPr>
          <w:rFonts w:ascii="宋体" w:hAnsi="宋体" w:cs="宋体" w:hint="eastAsia"/>
        </w:rPr>
        <w:t>中小企业声明函</w:t>
      </w:r>
      <w:bookmarkStart w:id="6" w:name="_GoBack"/>
      <w:bookmarkEnd w:id="6"/>
    </w:p>
    <w:p w14:paraId="5F10CF41" w14:textId="77777777" w:rsidR="00136D54" w:rsidRDefault="00136D54">
      <w:pPr>
        <w:jc w:val="right"/>
        <w:rPr>
          <w:rFonts w:asciiTheme="minorEastAsia" w:eastAsiaTheme="minorEastAsia" w:hAnsiTheme="minorEastAsia"/>
        </w:rPr>
      </w:pPr>
    </w:p>
    <w:p w14:paraId="4D504EC3" w14:textId="77777777" w:rsidR="00136D54" w:rsidRDefault="00E07D31">
      <w:pPr>
        <w:spacing w:line="360" w:lineRule="auto"/>
        <w:jc w:val="right"/>
        <w:rPr>
          <w:rFonts w:asciiTheme="minorEastAsia" w:eastAsiaTheme="minorEastAsia" w:hAnsiTheme="minorEastAsia"/>
        </w:rPr>
      </w:pPr>
      <w:r>
        <w:rPr>
          <w:rFonts w:asciiTheme="minorEastAsia" w:eastAsiaTheme="minorEastAsia" w:hAnsiTheme="minorEastAsia" w:hint="eastAsia"/>
        </w:rPr>
        <w:t>北京国际工程咨询有限公司</w:t>
      </w:r>
    </w:p>
    <w:p w14:paraId="57BBCBE4" w14:textId="77777777" w:rsidR="00136D54" w:rsidRPr="002F3907" w:rsidRDefault="00E07D31">
      <w:pPr>
        <w:spacing w:line="360" w:lineRule="auto"/>
        <w:jc w:val="right"/>
        <w:rPr>
          <w:rFonts w:asciiTheme="minorEastAsia" w:eastAsiaTheme="minorEastAsia" w:hAnsiTheme="minorEastAsia"/>
        </w:rPr>
      </w:pPr>
      <w:r w:rsidRPr="002F3907">
        <w:rPr>
          <w:rFonts w:asciiTheme="minorEastAsia" w:eastAsiaTheme="minorEastAsia" w:hAnsiTheme="minorEastAsia" w:hint="eastAsia"/>
        </w:rPr>
        <w:t>202</w:t>
      </w:r>
      <w:r w:rsidRPr="002F3907">
        <w:rPr>
          <w:rFonts w:asciiTheme="minorEastAsia" w:eastAsiaTheme="minorEastAsia" w:hAnsiTheme="minorEastAsia" w:hint="eastAsia"/>
        </w:rPr>
        <w:t>6</w:t>
      </w:r>
      <w:r w:rsidRPr="002F3907">
        <w:rPr>
          <w:rFonts w:asciiTheme="minorEastAsia" w:eastAsiaTheme="minorEastAsia" w:hAnsiTheme="minorEastAsia" w:hint="eastAsia"/>
        </w:rPr>
        <w:t>年</w:t>
      </w:r>
      <w:r w:rsidRPr="002F3907">
        <w:rPr>
          <w:rFonts w:asciiTheme="minorEastAsia" w:eastAsiaTheme="minorEastAsia" w:hAnsiTheme="minorEastAsia" w:hint="eastAsia"/>
        </w:rPr>
        <w:t>5</w:t>
      </w:r>
      <w:r w:rsidRPr="002F3907">
        <w:rPr>
          <w:rFonts w:asciiTheme="minorEastAsia" w:eastAsiaTheme="minorEastAsia" w:hAnsiTheme="minorEastAsia" w:hint="eastAsia"/>
        </w:rPr>
        <w:t>月</w:t>
      </w:r>
      <w:r w:rsidRPr="002F3907">
        <w:rPr>
          <w:rFonts w:asciiTheme="minorEastAsia" w:eastAsiaTheme="minorEastAsia" w:hAnsiTheme="minorEastAsia" w:hint="eastAsia"/>
        </w:rPr>
        <w:t xml:space="preserve">22 </w:t>
      </w:r>
      <w:r w:rsidRPr="002F3907">
        <w:rPr>
          <w:rFonts w:asciiTheme="minorEastAsia" w:eastAsiaTheme="minorEastAsia" w:hAnsiTheme="minorEastAsia" w:hint="eastAsia"/>
        </w:rPr>
        <w:t>日</w:t>
      </w:r>
    </w:p>
    <w:sectPr w:rsidR="00136D54" w:rsidRPr="002F390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0A0170" w14:textId="77777777" w:rsidR="00E07D31" w:rsidRDefault="00E07D31" w:rsidP="002F3907">
      <w:r>
        <w:separator/>
      </w:r>
    </w:p>
  </w:endnote>
  <w:endnote w:type="continuationSeparator" w:id="0">
    <w:p w14:paraId="763527F4" w14:textId="77777777" w:rsidR="00E07D31" w:rsidRDefault="00E07D31" w:rsidP="002F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881987" w14:textId="77777777" w:rsidR="00E07D31" w:rsidRDefault="00E07D31" w:rsidP="002F3907">
      <w:r>
        <w:separator/>
      </w:r>
    </w:p>
  </w:footnote>
  <w:footnote w:type="continuationSeparator" w:id="0">
    <w:p w14:paraId="1DF4A65D" w14:textId="77777777" w:rsidR="00E07D31" w:rsidRDefault="00E07D31" w:rsidP="002F39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732263"/>
    <w:multiLevelType w:val="singleLevel"/>
    <w:tmpl w:val="C2732263"/>
    <w:lvl w:ilvl="0">
      <w:start w:val="1"/>
      <w:numFmt w:val="decimal"/>
      <w:lvlText w:val="%1."/>
      <w:lvlJc w:val="left"/>
      <w:pPr>
        <w:tabs>
          <w:tab w:val="left" w:pos="312"/>
        </w:tabs>
      </w:pPr>
    </w:lvl>
  </w:abstractNum>
  <w:abstractNum w:abstractNumId="1">
    <w:nsid w:val="D877C4EB"/>
    <w:multiLevelType w:val="singleLevel"/>
    <w:tmpl w:val="D877C4EB"/>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36D54"/>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2F3907"/>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07D31"/>
    <w:rsid w:val="00E24144"/>
    <w:rsid w:val="00E30C1B"/>
    <w:rsid w:val="00E311D6"/>
    <w:rsid w:val="00E958F3"/>
    <w:rsid w:val="00E96CE8"/>
    <w:rsid w:val="00EA1E5A"/>
    <w:rsid w:val="00ED3772"/>
    <w:rsid w:val="00F06BDB"/>
    <w:rsid w:val="00F06F0D"/>
    <w:rsid w:val="00F104FF"/>
    <w:rsid w:val="00F66F89"/>
    <w:rsid w:val="00FD7043"/>
    <w:rsid w:val="020C1CA8"/>
    <w:rsid w:val="03020DE6"/>
    <w:rsid w:val="0EEA79A9"/>
    <w:rsid w:val="0FDF67C3"/>
    <w:rsid w:val="13A62B1C"/>
    <w:rsid w:val="157C7EF6"/>
    <w:rsid w:val="1811537F"/>
    <w:rsid w:val="226679AC"/>
    <w:rsid w:val="33713FDE"/>
    <w:rsid w:val="373F17D3"/>
    <w:rsid w:val="3A147066"/>
    <w:rsid w:val="3BE9676F"/>
    <w:rsid w:val="3C796682"/>
    <w:rsid w:val="3CC62F8B"/>
    <w:rsid w:val="42E94789"/>
    <w:rsid w:val="4618037D"/>
    <w:rsid w:val="478F1A92"/>
    <w:rsid w:val="49EE7C32"/>
    <w:rsid w:val="4D880EAA"/>
    <w:rsid w:val="4D8F07FA"/>
    <w:rsid w:val="4F7E7F1B"/>
    <w:rsid w:val="5646515B"/>
    <w:rsid w:val="56C41CC2"/>
    <w:rsid w:val="63591DDA"/>
    <w:rsid w:val="6A260BB6"/>
    <w:rsid w:val="6FB2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envelope return" w:semiHidden="0" w:uiPriority="0" w:unhideWhenUsed="0"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Body Text First Indent 2" w:semiHidden="0" w:qFormat="1"/>
    <w:lsdException w:name="Hyperlink" w:semiHidden="0" w:unhideWhenUsed="0" w:qFormat="1"/>
    <w:lsdException w:name="Strong" w:semiHidden="0" w:uiPriority="22" w:unhideWhenUsed="0" w:qFormat="1"/>
    <w:lsdException w:name="Emphasis" w:semiHidden="0" w:uiPriority="20" w:unhideWhenUsed="0" w:qFormat="1"/>
    <w:lsdException w:name="Document Map"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utoSpaceDE w:val="0"/>
      <w:autoSpaceDN w:val="0"/>
      <w:adjustRightInd w:val="0"/>
      <w:ind w:firstLine="420"/>
      <w:jc w:val="left"/>
    </w:pPr>
    <w:rPr>
      <w:rFonts w:ascii="宋体"/>
      <w:sz w:val="24"/>
    </w:rPr>
  </w:style>
  <w:style w:type="paragraph" w:styleId="a4">
    <w:name w:val="Document Map"/>
    <w:basedOn w:val="a"/>
    <w:link w:val="Char"/>
    <w:uiPriority w:val="99"/>
    <w:semiHidden/>
    <w:unhideWhenUsed/>
    <w:qFormat/>
    <w:rPr>
      <w:rFonts w:ascii="宋体"/>
      <w:sz w:val="18"/>
      <w:szCs w:val="18"/>
    </w:rPr>
  </w:style>
  <w:style w:type="paragraph" w:styleId="a5">
    <w:name w:val="Body Text"/>
    <w:basedOn w:val="a"/>
    <w:uiPriority w:val="1"/>
    <w:qFormat/>
    <w:pPr>
      <w:spacing w:before="26"/>
      <w:ind w:left="121"/>
    </w:pPr>
    <w:rPr>
      <w:rFonts w:ascii="宋体" w:hAnsi="宋体"/>
      <w:sz w:val="24"/>
      <w:szCs w:val="24"/>
    </w:rPr>
  </w:style>
  <w:style w:type="paragraph" w:styleId="a6">
    <w:name w:val="Body Text Indent"/>
    <w:basedOn w:val="a"/>
    <w:next w:val="a7"/>
    <w:qFormat/>
    <w:pPr>
      <w:spacing w:line="360" w:lineRule="auto"/>
      <w:ind w:firstLineChars="204" w:firstLine="571"/>
    </w:pPr>
  </w:style>
  <w:style w:type="paragraph" w:styleId="a7">
    <w:name w:val="envelope return"/>
    <w:basedOn w:val="a"/>
    <w:qFormat/>
    <w:pPr>
      <w:snapToGrid w:val="0"/>
    </w:pPr>
    <w:rPr>
      <w:rFonts w:ascii="Arial" w:hAnsi="Arial"/>
    </w:rPr>
  </w:style>
  <w:style w:type="paragraph" w:styleId="a8">
    <w:name w:val="Plain Text"/>
    <w:basedOn w:val="a"/>
    <w:link w:val="Char0"/>
    <w:qFormat/>
    <w:rPr>
      <w:rFonts w:ascii="宋体" w:eastAsiaTheme="minorEastAsia" w:hAnsi="Courier New" w:cstheme="minorBidi"/>
      <w:szCs w:val="22"/>
    </w:rPr>
  </w:style>
  <w:style w:type="paragraph" w:styleId="a9">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Char2"/>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20">
    <w:name w:val="Body Text First Indent 2"/>
    <w:basedOn w:val="a6"/>
    <w:next w:val="a"/>
    <w:uiPriority w:val="99"/>
    <w:unhideWhenUsed/>
    <w:qFormat/>
    <w:pPr>
      <w:ind w:firstLineChars="200" w:firstLine="420"/>
    </w:pPr>
    <w:rPr>
      <w:szCs w:val="24"/>
    </w:rPr>
  </w:style>
  <w:style w:type="table" w:styleId="ab">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qFormat/>
    <w:rPr>
      <w:color w:val="0000FF"/>
      <w:u w:val="single"/>
    </w:rPr>
  </w:style>
  <w:style w:type="character" w:customStyle="1" w:styleId="Char2">
    <w:name w:val="页眉 Char"/>
    <w:basedOn w:val="a0"/>
    <w:link w:val="aa"/>
    <w:uiPriority w:val="99"/>
    <w:qFormat/>
    <w:rPr>
      <w:sz w:val="18"/>
      <w:szCs w:val="18"/>
    </w:rPr>
  </w:style>
  <w:style w:type="character" w:customStyle="1" w:styleId="Char1">
    <w:name w:val="页脚 Char"/>
    <w:basedOn w:val="a0"/>
    <w:link w:val="a9"/>
    <w:uiPriority w:val="99"/>
    <w:qFormat/>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0">
    <w:name w:val="纯文本 Char"/>
    <w:basedOn w:val="a0"/>
    <w:link w:val="a8"/>
    <w:qFormat/>
    <w:rPr>
      <w:rFonts w:ascii="宋体" w:hAnsi="Courier New"/>
    </w:rPr>
  </w:style>
  <w:style w:type="paragraph" w:customStyle="1" w:styleId="CharCharCharCharCharChar1CharCharCharChar">
    <w:name w:val="Char Char Char Char Char Char1 Char Char Char Char"/>
    <w:basedOn w:val="a4"/>
    <w:qFormat/>
    <w:pPr>
      <w:shd w:val="clear" w:color="auto" w:fill="000080"/>
    </w:pPr>
    <w:rPr>
      <w:rFonts w:ascii="Tahoma" w:hAnsi="Tahoma"/>
      <w:sz w:val="24"/>
      <w:szCs w:val="24"/>
    </w:rPr>
  </w:style>
  <w:style w:type="character" w:customStyle="1" w:styleId="Char">
    <w:name w:val="文档结构图 Char"/>
    <w:basedOn w:val="a0"/>
    <w:link w:val="a4"/>
    <w:uiPriority w:val="99"/>
    <w:semiHidden/>
    <w:qFormat/>
    <w:rPr>
      <w:rFonts w:ascii="宋体" w:eastAsia="宋体" w:hAnsi="Times New Roman" w:cs="Times New Roman"/>
      <w:sz w:val="18"/>
      <w:szCs w:val="18"/>
    </w:rPr>
  </w:style>
  <w:style w:type="paragraph" w:customStyle="1" w:styleId="CharCharCharCharCharChar1CharCharCharChar1">
    <w:name w:val="Char Char Char Char Char Char1 Char Char Char Char1"/>
    <w:basedOn w:val="a4"/>
    <w:qFormat/>
    <w:pPr>
      <w:shd w:val="clear" w:color="auto" w:fill="000080"/>
    </w:pPr>
    <w:rPr>
      <w:rFonts w:ascii="Tahoma" w:hAnsi="Tahoma"/>
      <w:sz w:val="24"/>
      <w:szCs w:val="24"/>
    </w:rPr>
  </w:style>
  <w:style w:type="paragraph" w:customStyle="1" w:styleId="CharCharCharCharCharChar1CharCharCharChar2">
    <w:name w:val="Char Char Char Char Char Char1 Char Char Char Char2"/>
    <w:basedOn w:val="a4"/>
    <w:qFormat/>
    <w:pPr>
      <w:shd w:val="clear" w:color="auto" w:fill="000080"/>
    </w:pPr>
    <w:rPr>
      <w:rFonts w:ascii="Tahoma" w:hAnsi="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envelope return" w:semiHidden="0" w:uiPriority="0" w:unhideWhenUsed="0"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Body Text First Indent 2" w:semiHidden="0" w:qFormat="1"/>
    <w:lsdException w:name="Hyperlink" w:semiHidden="0" w:unhideWhenUsed="0" w:qFormat="1"/>
    <w:lsdException w:name="Strong" w:semiHidden="0" w:uiPriority="22" w:unhideWhenUsed="0" w:qFormat="1"/>
    <w:lsdException w:name="Emphasis" w:semiHidden="0" w:uiPriority="20" w:unhideWhenUsed="0" w:qFormat="1"/>
    <w:lsdException w:name="Document Map"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utoSpaceDE w:val="0"/>
      <w:autoSpaceDN w:val="0"/>
      <w:adjustRightInd w:val="0"/>
      <w:ind w:firstLine="420"/>
      <w:jc w:val="left"/>
    </w:pPr>
    <w:rPr>
      <w:rFonts w:ascii="宋体"/>
      <w:sz w:val="24"/>
    </w:rPr>
  </w:style>
  <w:style w:type="paragraph" w:styleId="a4">
    <w:name w:val="Document Map"/>
    <w:basedOn w:val="a"/>
    <w:link w:val="Char"/>
    <w:uiPriority w:val="99"/>
    <w:semiHidden/>
    <w:unhideWhenUsed/>
    <w:qFormat/>
    <w:rPr>
      <w:rFonts w:ascii="宋体"/>
      <w:sz w:val="18"/>
      <w:szCs w:val="18"/>
    </w:rPr>
  </w:style>
  <w:style w:type="paragraph" w:styleId="a5">
    <w:name w:val="Body Text"/>
    <w:basedOn w:val="a"/>
    <w:uiPriority w:val="1"/>
    <w:qFormat/>
    <w:pPr>
      <w:spacing w:before="26"/>
      <w:ind w:left="121"/>
    </w:pPr>
    <w:rPr>
      <w:rFonts w:ascii="宋体" w:hAnsi="宋体"/>
      <w:sz w:val="24"/>
      <w:szCs w:val="24"/>
    </w:rPr>
  </w:style>
  <w:style w:type="paragraph" w:styleId="a6">
    <w:name w:val="Body Text Indent"/>
    <w:basedOn w:val="a"/>
    <w:next w:val="a7"/>
    <w:qFormat/>
    <w:pPr>
      <w:spacing w:line="360" w:lineRule="auto"/>
      <w:ind w:firstLineChars="204" w:firstLine="571"/>
    </w:pPr>
  </w:style>
  <w:style w:type="paragraph" w:styleId="a7">
    <w:name w:val="envelope return"/>
    <w:basedOn w:val="a"/>
    <w:qFormat/>
    <w:pPr>
      <w:snapToGrid w:val="0"/>
    </w:pPr>
    <w:rPr>
      <w:rFonts w:ascii="Arial" w:hAnsi="Arial"/>
    </w:rPr>
  </w:style>
  <w:style w:type="paragraph" w:styleId="a8">
    <w:name w:val="Plain Text"/>
    <w:basedOn w:val="a"/>
    <w:link w:val="Char0"/>
    <w:qFormat/>
    <w:rPr>
      <w:rFonts w:ascii="宋体" w:eastAsiaTheme="minorEastAsia" w:hAnsi="Courier New" w:cstheme="minorBidi"/>
      <w:szCs w:val="22"/>
    </w:rPr>
  </w:style>
  <w:style w:type="paragraph" w:styleId="a9">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Char2"/>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20">
    <w:name w:val="Body Text First Indent 2"/>
    <w:basedOn w:val="a6"/>
    <w:next w:val="a"/>
    <w:uiPriority w:val="99"/>
    <w:unhideWhenUsed/>
    <w:qFormat/>
    <w:pPr>
      <w:ind w:firstLineChars="200" w:firstLine="420"/>
    </w:pPr>
    <w:rPr>
      <w:szCs w:val="24"/>
    </w:rPr>
  </w:style>
  <w:style w:type="table" w:styleId="ab">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qFormat/>
    <w:rPr>
      <w:color w:val="0000FF"/>
      <w:u w:val="single"/>
    </w:rPr>
  </w:style>
  <w:style w:type="character" w:customStyle="1" w:styleId="Char2">
    <w:name w:val="页眉 Char"/>
    <w:basedOn w:val="a0"/>
    <w:link w:val="aa"/>
    <w:uiPriority w:val="99"/>
    <w:qFormat/>
    <w:rPr>
      <w:sz w:val="18"/>
      <w:szCs w:val="18"/>
    </w:rPr>
  </w:style>
  <w:style w:type="character" w:customStyle="1" w:styleId="Char1">
    <w:name w:val="页脚 Char"/>
    <w:basedOn w:val="a0"/>
    <w:link w:val="a9"/>
    <w:uiPriority w:val="99"/>
    <w:qFormat/>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0">
    <w:name w:val="纯文本 Char"/>
    <w:basedOn w:val="a0"/>
    <w:link w:val="a8"/>
    <w:qFormat/>
    <w:rPr>
      <w:rFonts w:ascii="宋体" w:hAnsi="Courier New"/>
    </w:rPr>
  </w:style>
  <w:style w:type="paragraph" w:customStyle="1" w:styleId="CharCharCharCharCharChar1CharCharCharChar">
    <w:name w:val="Char Char Char Char Char Char1 Char Char Char Char"/>
    <w:basedOn w:val="a4"/>
    <w:qFormat/>
    <w:pPr>
      <w:shd w:val="clear" w:color="auto" w:fill="000080"/>
    </w:pPr>
    <w:rPr>
      <w:rFonts w:ascii="Tahoma" w:hAnsi="Tahoma"/>
      <w:sz w:val="24"/>
      <w:szCs w:val="24"/>
    </w:rPr>
  </w:style>
  <w:style w:type="character" w:customStyle="1" w:styleId="Char">
    <w:name w:val="文档结构图 Char"/>
    <w:basedOn w:val="a0"/>
    <w:link w:val="a4"/>
    <w:uiPriority w:val="99"/>
    <w:semiHidden/>
    <w:qFormat/>
    <w:rPr>
      <w:rFonts w:ascii="宋体" w:eastAsia="宋体" w:hAnsi="Times New Roman" w:cs="Times New Roman"/>
      <w:sz w:val="18"/>
      <w:szCs w:val="18"/>
    </w:rPr>
  </w:style>
  <w:style w:type="paragraph" w:customStyle="1" w:styleId="CharCharCharCharCharChar1CharCharCharChar1">
    <w:name w:val="Char Char Char Char Char Char1 Char Char Char Char1"/>
    <w:basedOn w:val="a4"/>
    <w:qFormat/>
    <w:pPr>
      <w:shd w:val="clear" w:color="auto" w:fill="000080"/>
    </w:pPr>
    <w:rPr>
      <w:rFonts w:ascii="Tahoma" w:hAnsi="Tahoma"/>
      <w:sz w:val="24"/>
      <w:szCs w:val="24"/>
    </w:rPr>
  </w:style>
  <w:style w:type="paragraph" w:customStyle="1" w:styleId="CharCharCharCharCharChar1CharCharCharChar2">
    <w:name w:val="Char Char Char Char Char Char1 Char Char Char Char2"/>
    <w:basedOn w:val="a4"/>
    <w:qFormat/>
    <w:pPr>
      <w:shd w:val="clear" w:color="auto" w:fill="000080"/>
    </w:pPr>
    <w:rPr>
      <w:rFonts w:ascii="Tahoma"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129</Words>
  <Characters>737</Characters>
  <Application>Microsoft Office Word</Application>
  <DocSecurity>0</DocSecurity>
  <Lines>6</Lines>
  <Paragraphs>1</Paragraphs>
  <ScaleCrop>false</ScaleCrop>
  <Company/>
  <LinksUpToDate>false</LinksUpToDate>
  <CharactersWithSpaces>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zhaowen</cp:lastModifiedBy>
  <cp:revision>56</cp:revision>
  <dcterms:created xsi:type="dcterms:W3CDTF">2020-05-18T13:53:00Z</dcterms:created>
  <dcterms:modified xsi:type="dcterms:W3CDTF">2026-05-22T07:13:00Z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2A67023C23BF45CF9407C7A85B74B56C_12</vt:lpwstr>
  </property>
  <property fmtid="{D5CDD505-2E9C-101B-9397-08002B2CF9AE}" pid="4" name="KSOTemplateDocerSaveRecord">
    <vt:lpwstr>eyJoZGlkIjoiNTlmNWQ1YTgwYWZkZTc4ZTBjZWVmMzkyZTE3N2YxN2EiLCJ1c2VySWQiOiIxNjQzMzc0NzIyIn0=</vt:lpwstr>
  </property>
</Properties>
</file>